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0FF" w:rsidP="007040FF" w:rsidRDefault="007040FF">
      <w:pPr>
        <w:jc w:val="center"/>
      </w:pPr>
      <w:bookmarkStart w:name="_GoBack" w:id="0"/>
      <w:bookmarkEnd w:id="0"/>
    </w:p>
    <w:p w:rsidR="007040FF" w:rsidP="007040FF" w:rsidRDefault="007040FF">
      <w:pPr>
        <w:jc w:val="center"/>
      </w:pPr>
    </w:p>
    <w:p w:rsidRPr="007157AF" w:rsidR="007040FF" w:rsidP="007040FF" w:rsidRDefault="007040FF">
      <w:pPr>
        <w:jc w:val="center"/>
      </w:pPr>
    </w:p>
    <w:p w:rsidRPr="00A014C3" w:rsidR="007040FF" w:rsidP="007040FF" w:rsidRDefault="007040FF">
      <w:pPr>
        <w:jc w:val="center"/>
        <w:rPr>
          <w:lang w:val="en-GB"/>
        </w:rPr>
      </w:pPr>
      <w:r>
        <w:rPr>
          <w:lang w:val="en-GB"/>
        </w:rPr>
        <w:t>COURT (CHAMBER)</w:t>
      </w:r>
    </w:p>
    <w:p w:rsidRPr="00A014C3" w:rsidR="007040FF" w:rsidP="007040FF" w:rsidRDefault="007040FF">
      <w:pPr>
        <w:jc w:val="center"/>
        <w:rPr>
          <w:lang w:val="en-GB"/>
        </w:rPr>
      </w:pPr>
    </w:p>
    <w:p w:rsidRPr="00A014C3" w:rsidR="007040FF" w:rsidP="007040FF" w:rsidRDefault="007040FF">
      <w:pPr>
        <w:jc w:val="center"/>
        <w:rPr>
          <w:lang w:val="en-GB"/>
        </w:rPr>
      </w:pPr>
    </w:p>
    <w:p w:rsidRPr="00A014C3" w:rsidR="007040FF" w:rsidP="007040FF" w:rsidRDefault="007040FF">
      <w:pPr>
        <w:jc w:val="center"/>
        <w:rPr>
          <w:lang w:val="en-GB"/>
        </w:rPr>
      </w:pPr>
    </w:p>
    <w:p w:rsidRPr="00A014C3" w:rsidR="007040FF" w:rsidP="007040FF" w:rsidRDefault="007040FF">
      <w:pPr>
        <w:jc w:val="center"/>
        <w:rPr>
          <w:lang w:val="en-GB"/>
        </w:rPr>
      </w:pPr>
    </w:p>
    <w:p w:rsidRPr="00A014C3" w:rsidR="007040FF" w:rsidP="007040FF" w:rsidRDefault="007040FF">
      <w:pPr>
        <w:jc w:val="center"/>
        <w:rPr>
          <w:lang w:val="en-GB"/>
        </w:rPr>
      </w:pPr>
    </w:p>
    <w:p w:rsidRPr="00A014C3" w:rsidR="007040FF" w:rsidP="007040FF" w:rsidRDefault="007040FF">
      <w:pPr>
        <w:jc w:val="center"/>
        <w:rPr>
          <w:lang w:val="en-GB"/>
        </w:rPr>
      </w:pPr>
    </w:p>
    <w:p w:rsidRPr="003C3B53" w:rsidR="007040FF" w:rsidP="007040FF" w:rsidRDefault="007040FF">
      <w:pPr>
        <w:jc w:val="center"/>
        <w:rPr>
          <w:b/>
          <w:szCs w:val="24"/>
          <w:lang w:val="en-GB"/>
        </w:rPr>
      </w:pPr>
      <w:bookmarkStart w:name="To" w:id="1"/>
      <w:r w:rsidRPr="003C3B53">
        <w:rPr>
          <w:b/>
          <w:szCs w:val="24"/>
          <w:lang w:val="en-GB"/>
        </w:rPr>
        <w:t>CASE OF</w:t>
      </w:r>
      <w:bookmarkEnd w:id="1"/>
      <w:r w:rsidRPr="003C3B53">
        <w:rPr>
          <w:b/>
          <w:szCs w:val="24"/>
          <w:lang w:val="en-GB"/>
        </w:rPr>
        <w:t xml:space="preserve"> </w:t>
      </w:r>
      <w:r>
        <w:rPr>
          <w:b/>
          <w:bCs/>
          <w:color w:val="000000"/>
          <w:szCs w:val="24"/>
          <w:lang w:val="en-GB"/>
        </w:rPr>
        <w:t xml:space="preserve">MINELLI v.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  <w:color w:val="000000"/>
              <w:szCs w:val="24"/>
              <w:lang w:val="en-GB"/>
            </w:rPr>
            <w:t>SWITZERLAND</w:t>
          </w:r>
        </w:smartTag>
      </w:smartTag>
    </w:p>
    <w:p w:rsidRPr="003015FF" w:rsidR="007040FF" w:rsidP="007040FF" w:rsidRDefault="007040FF">
      <w:pPr>
        <w:jc w:val="center"/>
        <w:rPr>
          <w:lang w:val="en-GB"/>
        </w:rPr>
      </w:pPr>
    </w:p>
    <w:p w:rsidRPr="003015FF" w:rsidR="007040FF" w:rsidP="007040FF" w:rsidRDefault="007040FF">
      <w:pPr>
        <w:jc w:val="center"/>
        <w:rPr>
          <w:i/>
          <w:iCs/>
          <w:lang w:val="en-GB"/>
        </w:rPr>
      </w:pPr>
      <w:r w:rsidRPr="003015FF">
        <w:rPr>
          <w:i/>
          <w:iCs/>
          <w:lang w:val="en-GB"/>
        </w:rPr>
        <w:t xml:space="preserve">(Application no. </w:t>
      </w:r>
      <w:r>
        <w:rPr>
          <w:i/>
          <w:iCs/>
          <w:szCs w:val="16"/>
          <w:lang w:val="en-GB"/>
        </w:rPr>
        <w:t>8660/79</w:t>
      </w:r>
      <w:r w:rsidRPr="003015FF">
        <w:rPr>
          <w:i/>
          <w:iCs/>
          <w:lang w:val="en-GB"/>
        </w:rPr>
        <w:t>)</w:t>
      </w:r>
    </w:p>
    <w:p w:rsidRPr="003015FF" w:rsidR="007040FF" w:rsidP="007040FF" w:rsidRDefault="007040FF">
      <w:pPr>
        <w:pStyle w:val="JuCase"/>
        <w:jc w:val="center"/>
        <w:rPr>
          <w:b w:val="0"/>
          <w:lang w:val="en-GB"/>
        </w:rPr>
      </w:pPr>
    </w:p>
    <w:p w:rsidRPr="003015FF" w:rsidR="007040FF" w:rsidP="007040FF" w:rsidRDefault="007040FF">
      <w:pPr>
        <w:pStyle w:val="JuPara"/>
        <w:rPr>
          <w:lang w:val="en-GB"/>
        </w:rPr>
      </w:pPr>
    </w:p>
    <w:p w:rsidRPr="003015FF" w:rsidR="007040FF" w:rsidP="007040FF" w:rsidRDefault="007040FF">
      <w:pPr>
        <w:pStyle w:val="JuPara"/>
        <w:rPr>
          <w:lang w:val="en-GB"/>
        </w:rPr>
      </w:pPr>
    </w:p>
    <w:p w:rsidRPr="003015FF" w:rsidR="007040FF" w:rsidP="007040FF" w:rsidRDefault="007040FF">
      <w:pPr>
        <w:pStyle w:val="JuPara"/>
        <w:rPr>
          <w:lang w:val="en-GB"/>
        </w:rPr>
      </w:pPr>
    </w:p>
    <w:p w:rsidRPr="003015FF" w:rsidR="007040FF" w:rsidP="007040FF" w:rsidRDefault="007040FF">
      <w:pPr>
        <w:pStyle w:val="JuPara"/>
        <w:rPr>
          <w:lang w:val="en-GB"/>
        </w:rPr>
      </w:pPr>
    </w:p>
    <w:p w:rsidRPr="003015FF" w:rsidR="007040FF" w:rsidP="007040FF" w:rsidRDefault="007040FF">
      <w:pPr>
        <w:pStyle w:val="JuPara"/>
        <w:rPr>
          <w:lang w:val="en-GB"/>
        </w:rPr>
      </w:pPr>
    </w:p>
    <w:p w:rsidRPr="003015FF" w:rsidR="007040FF" w:rsidP="007040FF" w:rsidRDefault="007040FF">
      <w:pPr>
        <w:pStyle w:val="JuPara"/>
        <w:jc w:val="center"/>
        <w:rPr>
          <w:lang w:val="en-GB"/>
        </w:rPr>
      </w:pPr>
      <w:r w:rsidRPr="003015FF">
        <w:rPr>
          <w:lang w:val="en-GB"/>
        </w:rPr>
        <w:t>JUDGMENT</w:t>
      </w:r>
    </w:p>
    <w:p w:rsidRPr="003015FF" w:rsidR="007040FF" w:rsidP="007040FF" w:rsidRDefault="007040FF">
      <w:pPr>
        <w:pStyle w:val="JuPara"/>
        <w:jc w:val="center"/>
        <w:rPr>
          <w:lang w:val="en-GB"/>
        </w:rPr>
      </w:pPr>
    </w:p>
    <w:p w:rsidRPr="003015FF" w:rsidR="007040FF" w:rsidP="007040FF" w:rsidRDefault="007040FF">
      <w:pPr>
        <w:pStyle w:val="JuPara"/>
        <w:jc w:val="center"/>
        <w:rPr>
          <w:lang w:val="en-GB"/>
        </w:rPr>
      </w:pPr>
    </w:p>
    <w:p w:rsidRPr="003015FF" w:rsidR="007040FF" w:rsidP="007040FF" w:rsidRDefault="007040FF">
      <w:pPr>
        <w:pStyle w:val="JuPara"/>
        <w:jc w:val="center"/>
        <w:rPr>
          <w:lang w:val="en-GB"/>
        </w:rPr>
      </w:pPr>
    </w:p>
    <w:p w:rsidRPr="003015FF" w:rsidR="007040FF" w:rsidP="007040FF" w:rsidRDefault="007040FF">
      <w:pPr>
        <w:pStyle w:val="JuPara"/>
        <w:jc w:val="center"/>
        <w:rPr>
          <w:lang w:val="en-GB"/>
        </w:rPr>
      </w:pPr>
      <w:smartTag w:uri="urn:schemas-microsoft-com:office:smarttags" w:element="City">
        <w:smartTag w:uri="urn:schemas-microsoft-com:office:smarttags" w:element="place">
          <w:r w:rsidRPr="003015FF">
            <w:rPr>
              <w:lang w:val="en-GB"/>
            </w:rPr>
            <w:t>STRASBOURG</w:t>
          </w:r>
        </w:smartTag>
      </w:smartTag>
    </w:p>
    <w:p w:rsidRPr="003015FF" w:rsidR="007040FF" w:rsidP="007040FF" w:rsidRDefault="007040FF">
      <w:pPr>
        <w:pStyle w:val="JuPara"/>
        <w:jc w:val="center"/>
        <w:rPr>
          <w:lang w:val="en-GB"/>
        </w:rPr>
      </w:pPr>
    </w:p>
    <w:p w:rsidRPr="003015FF" w:rsidR="007040FF" w:rsidP="007040FF" w:rsidRDefault="007040FF">
      <w:pPr>
        <w:pStyle w:val="JuPara"/>
        <w:jc w:val="center"/>
        <w:rPr>
          <w:lang w:val="en-GB"/>
        </w:rPr>
      </w:pPr>
      <w:smartTag w:uri="urn:schemas-microsoft-com:office:smarttags" w:element="date">
        <w:smartTagPr>
          <w:attr w:name="Month" w:val="3"/>
          <w:attr w:name="Day" w:val="25"/>
          <w:attr w:name="Year" w:val="1983"/>
        </w:smartTagPr>
        <w:r>
          <w:rPr>
            <w:lang w:val="en-GB"/>
          </w:rPr>
          <w:t>25 March 1983</w:t>
        </w:r>
      </w:smartTag>
    </w:p>
    <w:p w:rsidRPr="003015FF" w:rsidR="007040FF" w:rsidP="007040FF" w:rsidRDefault="007040FF">
      <w:pPr>
        <w:pStyle w:val="JuPara"/>
        <w:jc w:val="center"/>
        <w:rPr>
          <w:lang w:val="en-GB"/>
        </w:rPr>
      </w:pPr>
    </w:p>
    <w:p w:rsidR="007040FF" w:rsidP="007040FF" w:rsidRDefault="007040FF">
      <w:pPr>
        <w:pStyle w:val="JuCase"/>
        <w:rPr>
          <w:lang w:val="en-GB"/>
        </w:rPr>
        <w:sectPr w:rsidR="007040FF" w:rsidSect="007A4C77">
          <w:headerReference w:type="even" r:id="rId7"/>
          <w:headerReference w:type="default" r:id="rId8"/>
          <w:footnotePr>
            <w:numRestart w:val="eachSect"/>
          </w:footnotePr>
          <w:pgSz w:w="11906" w:h="16838" w:code="9"/>
          <w:pgMar w:top="2274" w:right="2274" w:bottom="2274" w:left="2274" w:header="1701" w:footer="720" w:gutter="0"/>
          <w:cols w:space="720"/>
          <w:noEndnote/>
        </w:sectPr>
      </w:pPr>
    </w:p>
    <w:p w:rsidRPr="00787F6B" w:rsidR="007040FF" w:rsidP="007040FF" w:rsidRDefault="007040FF">
      <w:pPr>
        <w:rPr>
          <w:lang w:val="en-GB"/>
        </w:rPr>
      </w:pPr>
      <w:r>
        <w:rPr>
          <w:lang w:val="en-GB"/>
        </w:rPr>
        <w:br w:type="page"/>
      </w:r>
    </w:p>
    <w:p w:rsidR="00A555EF" w:rsidP="00F8164B" w:rsidRDefault="006E39DA">
      <w:pPr>
        <w:pStyle w:val="JuCase"/>
        <w:rPr>
          <w:lang w:val="en-GB"/>
        </w:rPr>
      </w:pPr>
      <w:r w:rsidRPr="006E39DA">
        <w:rPr>
          <w:lang w:val="en-GB"/>
        </w:rPr>
        <w:t xml:space="preserve">In the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case,</w:t>
      </w:r>
    </w:p>
    <w:p w:rsidR="00A555EF" w:rsidP="00F8164B" w:rsidRDefault="006E39DA">
      <w:pPr>
        <w:pStyle w:val="JuPara"/>
        <w:rPr>
          <w:lang w:val="en-GB"/>
        </w:rPr>
      </w:pPr>
      <w:r w:rsidRPr="006E39DA">
        <w:rPr>
          <w:lang w:val="en-GB"/>
        </w:rPr>
        <w:t>The European Court of Human Rights, sitting, in accordance with</w:t>
      </w:r>
      <w:r>
        <w:rPr>
          <w:lang w:val="en-GB"/>
        </w:rPr>
        <w:t xml:space="preserve"> </w:t>
      </w:r>
      <w:r w:rsidRPr="006E39DA">
        <w:rPr>
          <w:lang w:val="en-GB"/>
        </w:rPr>
        <w:t>Article 43 (art. 43) of the Convention for the Protection of Human</w:t>
      </w:r>
      <w:r>
        <w:rPr>
          <w:lang w:val="en-GB"/>
        </w:rPr>
        <w:t xml:space="preserve"> </w:t>
      </w:r>
      <w:r w:rsidRPr="006E39DA">
        <w:rPr>
          <w:lang w:val="en-GB"/>
        </w:rPr>
        <w:t>Rights and Fundamental Freedoms ("the Convention") and the relevant</w:t>
      </w:r>
      <w:r>
        <w:rPr>
          <w:lang w:val="en-GB"/>
        </w:rPr>
        <w:t xml:space="preserve"> </w:t>
      </w:r>
      <w:r w:rsidRPr="006E39DA">
        <w:rPr>
          <w:lang w:val="en-GB"/>
        </w:rPr>
        <w:t>prov</w:t>
      </w:r>
      <w:r w:rsidR="00F8164B">
        <w:rPr>
          <w:lang w:val="en-GB"/>
        </w:rPr>
        <w:t>isions of the Rules of Court</w:t>
      </w:r>
      <w:r w:rsidRPr="00F8164B" w:rsidR="00F8164B">
        <w:rPr>
          <w:rStyle w:val="FootnoteReference"/>
          <w:lang w:val="en-GB"/>
        </w:rPr>
        <w:footnoteReference w:customMarkFollows="1" w:id="1"/>
        <w:sym w:font="Symbol" w:char="F02A"/>
      </w:r>
      <w:r w:rsidRPr="006E39DA">
        <w:rPr>
          <w:lang w:val="en-GB"/>
        </w:rPr>
        <w:t>, as a Chamber composed of the</w:t>
      </w:r>
      <w:r>
        <w:rPr>
          <w:lang w:val="en-GB"/>
        </w:rPr>
        <w:t xml:space="preserve"> </w:t>
      </w:r>
      <w:r w:rsidRPr="006E39DA">
        <w:rPr>
          <w:lang w:val="en-GB"/>
        </w:rPr>
        <w:t>following judges:</w:t>
      </w:r>
    </w:p>
    <w:p w:rsidR="00B82645" w:rsidP="00DF7EEF" w:rsidRDefault="00DF7EEF">
      <w:pPr>
        <w:pStyle w:val="JuJudges"/>
        <w:rPr>
          <w:lang w:val="en-GB"/>
        </w:rPr>
      </w:pPr>
      <w:r>
        <w:rPr>
          <w:lang w:val="en-GB"/>
        </w:rPr>
        <w:tab/>
      </w:r>
      <w:r w:rsidRPr="006E39DA" w:rsidR="006E39DA">
        <w:rPr>
          <w:lang w:val="en-GB"/>
        </w:rPr>
        <w:t>Mr.</w:t>
      </w:r>
      <w:r w:rsidR="00A555EF">
        <w:rPr>
          <w:lang w:val="en-GB"/>
        </w:rPr>
        <w:t xml:space="preserve"> </w:t>
      </w:r>
      <w:r>
        <w:rPr>
          <w:lang w:val="en-GB"/>
        </w:rPr>
        <w:tab/>
      </w:r>
      <w:r w:rsidRPr="006E39DA" w:rsidR="006E39DA">
        <w:rPr>
          <w:lang w:val="en-GB"/>
        </w:rPr>
        <w:t xml:space="preserve">G. </w:t>
      </w:r>
      <w:r w:rsidRPr="00DF7EEF" w:rsidR="006E39DA">
        <w:rPr>
          <w:rStyle w:val="JuNames"/>
          <w:lang w:val="en-GB"/>
        </w:rPr>
        <w:t>Wiarda</w:t>
      </w:r>
      <w:r w:rsidRPr="006E39DA" w:rsidR="006E39DA">
        <w:rPr>
          <w:lang w:val="en-GB"/>
        </w:rPr>
        <w:t xml:space="preserve">, </w:t>
      </w:r>
      <w:r w:rsidRPr="00DF7EEF" w:rsidR="006E39DA">
        <w:rPr>
          <w:rStyle w:val="JuJudgesItalicChar"/>
          <w:lang w:val="en-GB"/>
        </w:rPr>
        <w:t>President</w:t>
      </w:r>
      <w:r w:rsidRPr="006E39DA" w:rsidR="006E39DA">
        <w:rPr>
          <w:lang w:val="en-GB"/>
        </w:rPr>
        <w:t>,</w:t>
      </w:r>
    </w:p>
    <w:p w:rsidR="00B82645" w:rsidP="00DF7EEF" w:rsidRDefault="00DF7EEF">
      <w:pPr>
        <w:pStyle w:val="JuJudges"/>
        <w:rPr>
          <w:lang w:val="en-GB"/>
        </w:rPr>
      </w:pPr>
      <w:r>
        <w:rPr>
          <w:lang w:val="en-GB"/>
        </w:rPr>
        <w:tab/>
      </w:r>
      <w:r w:rsidRPr="006E39DA" w:rsidR="006E39DA">
        <w:rPr>
          <w:lang w:val="en-GB"/>
        </w:rPr>
        <w:t xml:space="preserve">Mrs. </w:t>
      </w:r>
      <w:r>
        <w:rPr>
          <w:lang w:val="en-GB"/>
        </w:rPr>
        <w:tab/>
      </w:r>
      <w:r w:rsidRPr="006E39DA" w:rsidR="006E39DA">
        <w:rPr>
          <w:lang w:val="en-GB"/>
        </w:rPr>
        <w:t xml:space="preserve">D. </w:t>
      </w:r>
      <w:r w:rsidRPr="00DF7EEF" w:rsidR="006E39DA">
        <w:rPr>
          <w:rStyle w:val="JuNames"/>
          <w:lang w:val="en-GB"/>
        </w:rPr>
        <w:t>Bindschedler-Robert</w:t>
      </w:r>
      <w:r w:rsidRPr="006E39DA" w:rsidR="006E39DA">
        <w:rPr>
          <w:lang w:val="en-GB"/>
        </w:rPr>
        <w:t>,</w:t>
      </w:r>
    </w:p>
    <w:p w:rsidR="00B82645" w:rsidP="00DF7EEF" w:rsidRDefault="00DF7EEF">
      <w:pPr>
        <w:pStyle w:val="JuJudges"/>
        <w:rPr>
          <w:lang w:val="en-GB"/>
        </w:rPr>
      </w:pPr>
      <w:r>
        <w:rPr>
          <w:lang w:val="en-GB"/>
        </w:rPr>
        <w:tab/>
      </w:r>
      <w:r w:rsidRPr="006E39DA" w:rsidR="006E39DA">
        <w:rPr>
          <w:lang w:val="en-GB"/>
        </w:rPr>
        <w:t>Mr.</w:t>
      </w:r>
      <w:r w:rsidR="00A555EF">
        <w:rPr>
          <w:lang w:val="en-GB"/>
        </w:rPr>
        <w:t xml:space="preserve"> </w:t>
      </w:r>
      <w:r>
        <w:rPr>
          <w:lang w:val="en-GB"/>
        </w:rPr>
        <w:tab/>
      </w:r>
      <w:r w:rsidRPr="006E39DA" w:rsidR="006E39DA">
        <w:rPr>
          <w:lang w:val="en-GB"/>
        </w:rPr>
        <w:t xml:space="preserve">G. </w:t>
      </w:r>
      <w:proofErr w:type="spellStart"/>
      <w:r w:rsidRPr="00DF7EEF" w:rsidR="006E39DA">
        <w:rPr>
          <w:rStyle w:val="JuNames"/>
          <w:lang w:val="en-GB"/>
        </w:rPr>
        <w:t>Lagergren</w:t>
      </w:r>
      <w:proofErr w:type="spellEnd"/>
      <w:r w:rsidRPr="006E39DA" w:rsidR="006E39DA">
        <w:rPr>
          <w:lang w:val="en-GB"/>
        </w:rPr>
        <w:t>,</w:t>
      </w:r>
    </w:p>
    <w:p w:rsidR="00B82645" w:rsidP="00DF7EEF" w:rsidRDefault="00DF7EEF">
      <w:pPr>
        <w:pStyle w:val="JuJudges"/>
        <w:rPr>
          <w:lang w:val="en-GB"/>
        </w:rPr>
      </w:pPr>
      <w:r>
        <w:rPr>
          <w:lang w:val="en-GB"/>
        </w:rPr>
        <w:tab/>
      </w:r>
      <w:r w:rsidRPr="006E39DA" w:rsidR="006E39DA">
        <w:rPr>
          <w:lang w:val="en-GB"/>
        </w:rPr>
        <w:t>Mr.</w:t>
      </w:r>
      <w:r w:rsidR="00A555EF">
        <w:rPr>
          <w:lang w:val="en-GB"/>
        </w:rPr>
        <w:t xml:space="preserve"> </w:t>
      </w:r>
      <w:r>
        <w:rPr>
          <w:lang w:val="en-GB"/>
        </w:rPr>
        <w:tab/>
      </w:r>
      <w:r w:rsidRPr="006E39DA" w:rsidR="006E39DA">
        <w:rPr>
          <w:lang w:val="en-GB"/>
        </w:rPr>
        <w:t xml:space="preserve">F. </w:t>
      </w:r>
      <w:proofErr w:type="spellStart"/>
      <w:r w:rsidRPr="00DF7EEF" w:rsidR="006E39DA">
        <w:rPr>
          <w:rStyle w:val="JuNames"/>
          <w:lang w:val="en-GB"/>
        </w:rPr>
        <w:t>Gölcüklü</w:t>
      </w:r>
      <w:proofErr w:type="spellEnd"/>
      <w:r w:rsidRPr="006E39DA" w:rsidR="006E39DA">
        <w:rPr>
          <w:lang w:val="en-GB"/>
        </w:rPr>
        <w:t>,</w:t>
      </w:r>
    </w:p>
    <w:p w:rsidR="00B82645" w:rsidP="00DF7EEF" w:rsidRDefault="00DF7EEF">
      <w:pPr>
        <w:pStyle w:val="JuJudges"/>
        <w:rPr>
          <w:lang w:val="en-GB"/>
        </w:rPr>
      </w:pPr>
      <w:r>
        <w:rPr>
          <w:lang w:val="en-GB"/>
        </w:rPr>
        <w:tab/>
      </w:r>
      <w:r w:rsidRPr="006E39DA" w:rsidR="006E39DA">
        <w:rPr>
          <w:lang w:val="en-GB"/>
        </w:rPr>
        <w:t>Mr.</w:t>
      </w:r>
      <w:r w:rsidR="00A555EF">
        <w:rPr>
          <w:lang w:val="en-GB"/>
        </w:rPr>
        <w:t xml:space="preserve"> </w:t>
      </w:r>
      <w:r>
        <w:rPr>
          <w:lang w:val="en-GB"/>
        </w:rPr>
        <w:tab/>
      </w:r>
      <w:r w:rsidRPr="006E39DA" w:rsidR="006E39DA">
        <w:rPr>
          <w:lang w:val="en-GB"/>
        </w:rPr>
        <w:t xml:space="preserve">F. </w:t>
      </w:r>
      <w:proofErr w:type="spellStart"/>
      <w:r w:rsidRPr="00DF7EEF" w:rsidR="006E39DA">
        <w:rPr>
          <w:rStyle w:val="JuNames"/>
          <w:lang w:val="en-GB"/>
        </w:rPr>
        <w:t>Matscher</w:t>
      </w:r>
      <w:proofErr w:type="spellEnd"/>
      <w:r w:rsidRPr="006E39DA" w:rsidR="006E39DA">
        <w:rPr>
          <w:lang w:val="en-GB"/>
        </w:rPr>
        <w:t>,</w:t>
      </w:r>
    </w:p>
    <w:p w:rsidR="00B82645" w:rsidP="00DF7EEF" w:rsidRDefault="00DF7EEF">
      <w:pPr>
        <w:pStyle w:val="JuJudges"/>
        <w:rPr>
          <w:lang w:val="en-GB"/>
        </w:rPr>
      </w:pPr>
      <w:r>
        <w:rPr>
          <w:lang w:val="en-GB"/>
        </w:rPr>
        <w:tab/>
      </w:r>
      <w:r w:rsidRPr="006E39DA" w:rsidR="006E39DA">
        <w:rPr>
          <w:lang w:val="en-GB"/>
        </w:rPr>
        <w:t>Mr.</w:t>
      </w:r>
      <w:r w:rsidR="00A555EF">
        <w:rPr>
          <w:lang w:val="en-GB"/>
        </w:rPr>
        <w:t xml:space="preserve"> </w:t>
      </w:r>
      <w:r>
        <w:rPr>
          <w:lang w:val="en-GB"/>
        </w:rPr>
        <w:tab/>
      </w:r>
      <w:r w:rsidRPr="006E39DA" w:rsidR="006E39DA">
        <w:rPr>
          <w:lang w:val="en-GB"/>
        </w:rPr>
        <w:t xml:space="preserve">R. </w:t>
      </w:r>
      <w:r w:rsidRPr="00DF7EEF" w:rsidR="006E39DA">
        <w:rPr>
          <w:rStyle w:val="JuNames"/>
          <w:lang w:val="en-GB"/>
        </w:rPr>
        <w:t>Macdonald</w:t>
      </w:r>
      <w:r w:rsidRPr="006E39DA" w:rsidR="006E39DA">
        <w:rPr>
          <w:lang w:val="en-GB"/>
        </w:rPr>
        <w:t>,</w:t>
      </w:r>
    </w:p>
    <w:p w:rsidR="00A555EF" w:rsidP="00DF7EEF" w:rsidRDefault="00DF7EEF">
      <w:pPr>
        <w:pStyle w:val="JuJudges"/>
        <w:rPr>
          <w:lang w:val="en-GB"/>
        </w:rPr>
      </w:pPr>
      <w:r>
        <w:rPr>
          <w:lang w:val="en-GB"/>
        </w:rPr>
        <w:tab/>
      </w:r>
      <w:r w:rsidRPr="006E39DA" w:rsidR="006E39DA">
        <w:rPr>
          <w:lang w:val="en-GB"/>
        </w:rPr>
        <w:t>Mr.</w:t>
      </w:r>
      <w:r w:rsidR="00A555EF">
        <w:rPr>
          <w:lang w:val="en-GB"/>
        </w:rPr>
        <w:t xml:space="preserve"> </w:t>
      </w:r>
      <w:r>
        <w:rPr>
          <w:lang w:val="en-GB"/>
        </w:rPr>
        <w:tab/>
      </w:r>
      <w:r w:rsidRPr="006E39DA" w:rsidR="006E39DA">
        <w:rPr>
          <w:lang w:val="en-GB"/>
        </w:rPr>
        <w:t xml:space="preserve">C. </w:t>
      </w:r>
      <w:r w:rsidRPr="00DF7EEF" w:rsidR="006E39DA">
        <w:rPr>
          <w:rStyle w:val="JuNames"/>
          <w:lang w:val="en-GB"/>
        </w:rPr>
        <w:t>Russo</w:t>
      </w:r>
      <w:r w:rsidRPr="006E39DA" w:rsidR="006E39DA">
        <w:rPr>
          <w:lang w:val="en-GB"/>
        </w:rPr>
        <w:t>,</w:t>
      </w:r>
    </w:p>
    <w:p w:rsidR="00A555EF" w:rsidP="00F8164B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and also </w:t>
      </w:r>
      <w:r w:rsidRPr="00DF7EEF">
        <w:rPr>
          <w:rStyle w:val="JuJudgesChar"/>
          <w:lang w:val="en-GB"/>
        </w:rPr>
        <w:t xml:space="preserve">Mr. M.-A. </w:t>
      </w:r>
      <w:proofErr w:type="spellStart"/>
      <w:r w:rsidRPr="00DF7EEF">
        <w:rPr>
          <w:rStyle w:val="JuNames"/>
          <w:lang w:val="en-GB"/>
        </w:rPr>
        <w:t>Eissen</w:t>
      </w:r>
      <w:proofErr w:type="spellEnd"/>
      <w:r w:rsidRPr="00DF7EEF">
        <w:rPr>
          <w:rStyle w:val="JuJudgesChar"/>
          <w:lang w:val="en-GB"/>
        </w:rPr>
        <w:t xml:space="preserve">, </w:t>
      </w:r>
      <w:r w:rsidRPr="00DF7EEF">
        <w:rPr>
          <w:rStyle w:val="JuJudgesItalicChar"/>
          <w:lang w:val="en-GB"/>
        </w:rPr>
        <w:t>Registrar</w:t>
      </w:r>
      <w:r w:rsidRPr="006E39DA">
        <w:rPr>
          <w:lang w:val="en-GB"/>
        </w:rPr>
        <w:t xml:space="preserve">, and </w:t>
      </w:r>
      <w:r w:rsidRPr="00DF7EEF">
        <w:rPr>
          <w:rStyle w:val="JuJudgesChar"/>
          <w:lang w:val="en-GB"/>
        </w:rPr>
        <w:t xml:space="preserve">Mr. H. </w:t>
      </w:r>
      <w:r w:rsidRPr="00DF7EEF">
        <w:rPr>
          <w:rStyle w:val="JuNames"/>
          <w:lang w:val="en-GB"/>
        </w:rPr>
        <w:t>Petzold</w:t>
      </w:r>
      <w:r w:rsidRPr="00DF7EEF">
        <w:rPr>
          <w:rStyle w:val="JuJudgesChar"/>
          <w:lang w:val="en-GB"/>
        </w:rPr>
        <w:t xml:space="preserve">, </w:t>
      </w:r>
      <w:r w:rsidRPr="00DF7EEF">
        <w:rPr>
          <w:rStyle w:val="JuJudgesItalicChar"/>
          <w:lang w:val="en-GB"/>
        </w:rPr>
        <w:t>Deputy Registrar</w:t>
      </w:r>
      <w:r w:rsidRPr="006E39DA">
        <w:rPr>
          <w:lang w:val="en-GB"/>
        </w:rPr>
        <w:t>,</w:t>
      </w:r>
    </w:p>
    <w:p w:rsidR="00A555EF" w:rsidP="00F8164B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Having deliberated in private on </w:t>
      </w:r>
      <w:smartTag w:uri="urn:schemas-microsoft-com:office:smarttags" w:element="date">
        <w:smartTagPr>
          <w:attr w:name="Month" w:val="10"/>
          <w:attr w:name="Day" w:val="19"/>
          <w:attr w:name="Year" w:val="1982"/>
        </w:smartTagPr>
        <w:r w:rsidRPr="006E39DA">
          <w:rPr>
            <w:lang w:val="en-GB"/>
          </w:rPr>
          <w:t>19 October 1982</w:t>
        </w:r>
      </w:smartTag>
      <w:r w:rsidRPr="006E39DA">
        <w:rPr>
          <w:lang w:val="en-GB"/>
        </w:rPr>
        <w:t xml:space="preserve"> and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2"/>
          <w:attr w:name="Day" w:val="21"/>
          <w:attr w:name="Year" w:val="1983"/>
        </w:smartTagPr>
        <w:r w:rsidRPr="006E39DA">
          <w:rPr>
            <w:lang w:val="en-GB"/>
          </w:rPr>
          <w:t>21 February 1983</w:t>
        </w:r>
      </w:smartTag>
      <w:r w:rsidRPr="006E39DA">
        <w:rPr>
          <w:lang w:val="en-GB"/>
        </w:rPr>
        <w:t>,</w:t>
      </w:r>
    </w:p>
    <w:p w:rsidR="00A555EF" w:rsidP="00F8164B" w:rsidRDefault="006E39DA">
      <w:pPr>
        <w:pStyle w:val="JuPara"/>
        <w:rPr>
          <w:lang w:val="en-GB"/>
        </w:rPr>
      </w:pPr>
      <w:r w:rsidRPr="006E39DA">
        <w:rPr>
          <w:lang w:val="en-GB"/>
        </w:rPr>
        <w:t>Delivers the following judgment, which was adopted on the</w:t>
      </w:r>
      <w:r>
        <w:rPr>
          <w:lang w:val="en-GB"/>
        </w:rPr>
        <w:t xml:space="preserve"> </w:t>
      </w:r>
      <w:r w:rsidRPr="006E39DA">
        <w:rPr>
          <w:lang w:val="en-GB"/>
        </w:rPr>
        <w:t>last-mentioned date:</w:t>
      </w:r>
    </w:p>
    <w:p w:rsidR="00A555EF" w:rsidP="00F8164B" w:rsidRDefault="006E39DA">
      <w:pPr>
        <w:pStyle w:val="JuHHead"/>
        <w:rPr>
          <w:lang w:val="en-GB"/>
        </w:rPr>
      </w:pPr>
      <w:r w:rsidRPr="006E39DA">
        <w:rPr>
          <w:lang w:val="en-GB"/>
        </w:rPr>
        <w:t>PROCEDURE</w:t>
      </w:r>
    </w:p>
    <w:p w:rsidR="00A555EF" w:rsidP="00130543" w:rsidRDefault="006E39DA">
      <w:pPr>
        <w:pStyle w:val="JuPara"/>
        <w:rPr>
          <w:lang w:val="en-GB"/>
        </w:rPr>
      </w:pPr>
      <w:r w:rsidRPr="006E39DA">
        <w:rPr>
          <w:lang w:val="en-GB"/>
        </w:rPr>
        <w:t>1.</w:t>
      </w:r>
      <w:r w:rsidR="00A555EF">
        <w:rPr>
          <w:lang w:val="en-GB"/>
        </w:rPr>
        <w:t xml:space="preserve">   </w:t>
      </w:r>
      <w:r w:rsidRPr="006E39DA">
        <w:rPr>
          <w:lang w:val="en-GB"/>
        </w:rPr>
        <w:t>The present case was referred to the Court by the European</w:t>
      </w:r>
      <w:r>
        <w:rPr>
          <w:lang w:val="en-GB"/>
        </w:rPr>
        <w:t xml:space="preserve"> </w:t>
      </w:r>
      <w:r w:rsidRPr="006E39DA">
        <w:rPr>
          <w:lang w:val="en-GB"/>
        </w:rPr>
        <w:t>Commission of Human Rights ("the Commission") and the Government of</w:t>
      </w:r>
      <w:r>
        <w:rPr>
          <w:lang w:val="en-GB"/>
        </w:rPr>
        <w:t xml:space="preserve"> </w:t>
      </w:r>
      <w:r w:rsidRPr="006E39DA">
        <w:rPr>
          <w:lang w:val="en-GB"/>
        </w:rPr>
        <w:t>the Swiss Confederation ("the Government").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case originated in an</w:t>
      </w:r>
      <w:r>
        <w:rPr>
          <w:lang w:val="en-GB"/>
        </w:rPr>
        <w:t xml:space="preserve"> </w:t>
      </w:r>
      <w:r w:rsidRPr="006E39DA">
        <w:rPr>
          <w:lang w:val="en-GB"/>
        </w:rPr>
        <w:t>application (no. 8660/79) against that State lodged with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Commission on </w:t>
      </w:r>
      <w:smartTag w:uri="urn:schemas-microsoft-com:office:smarttags" w:element="date">
        <w:smartTagPr>
          <w:attr w:name="Month" w:val="6"/>
          <w:attr w:name="Day" w:val="20"/>
          <w:attr w:name="Year" w:val="1979"/>
        </w:smartTagPr>
        <w:r w:rsidRPr="006E39DA">
          <w:rPr>
            <w:lang w:val="en-GB"/>
          </w:rPr>
          <w:t>20 June 1979</w:t>
        </w:r>
      </w:smartTag>
      <w:r w:rsidRPr="006E39DA">
        <w:rPr>
          <w:lang w:val="en-GB"/>
        </w:rPr>
        <w:t xml:space="preserve"> under Article 25 (art. 25)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Convention by Mr. Ludwig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>, a Swiss national.</w:t>
      </w:r>
    </w:p>
    <w:p w:rsidR="00A555EF" w:rsidP="00130543" w:rsidRDefault="006E39DA">
      <w:pPr>
        <w:pStyle w:val="JuPara"/>
        <w:rPr>
          <w:lang w:val="en-GB"/>
        </w:rPr>
      </w:pPr>
      <w:r w:rsidRPr="006E39DA">
        <w:rPr>
          <w:lang w:val="en-GB"/>
        </w:rPr>
        <w:t>2.</w:t>
      </w:r>
      <w:r w:rsidR="00A555EF">
        <w:rPr>
          <w:lang w:val="en-GB"/>
        </w:rPr>
        <w:t xml:space="preserve">   </w:t>
      </w:r>
      <w:r w:rsidRPr="006E39DA">
        <w:rPr>
          <w:lang w:val="en-GB"/>
        </w:rPr>
        <w:t>The Commission</w:t>
      </w:r>
      <w:r w:rsidR="00A555EF">
        <w:rPr>
          <w:lang w:val="en-GB"/>
        </w:rPr>
        <w:t>’</w:t>
      </w:r>
      <w:r w:rsidRPr="006E39DA">
        <w:rPr>
          <w:lang w:val="en-GB"/>
        </w:rPr>
        <w:t>s request and the Government</w:t>
      </w:r>
      <w:r w:rsidR="00A555EF">
        <w:rPr>
          <w:lang w:val="en-GB"/>
        </w:rPr>
        <w:t>’</w:t>
      </w:r>
      <w:r w:rsidRPr="006E39DA">
        <w:rPr>
          <w:lang w:val="en-GB"/>
        </w:rPr>
        <w:t>s application were</w:t>
      </w:r>
      <w:r>
        <w:rPr>
          <w:lang w:val="en-GB"/>
        </w:rPr>
        <w:t xml:space="preserve"> </w:t>
      </w:r>
      <w:r w:rsidRPr="006E39DA">
        <w:rPr>
          <w:lang w:val="en-GB"/>
        </w:rPr>
        <w:t>filed with the registry of the Court within the period of three months</w:t>
      </w:r>
      <w:r>
        <w:rPr>
          <w:lang w:val="en-GB"/>
        </w:rPr>
        <w:t xml:space="preserve"> </w:t>
      </w:r>
      <w:r w:rsidRPr="006E39DA">
        <w:rPr>
          <w:lang w:val="en-GB"/>
        </w:rPr>
        <w:t>laid down by Articles 32 § 1 and 47 (art. 32-1, art. 47) - the former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on 13 October and the latter on </w:t>
      </w:r>
      <w:smartTag w:uri="urn:schemas-microsoft-com:office:smarttags" w:element="date">
        <w:smartTagPr>
          <w:attr w:name="Month" w:val="10"/>
          <w:attr w:name="Day" w:val="15"/>
          <w:attr w:name="Year" w:val="1981"/>
        </w:smartTagPr>
        <w:r w:rsidRPr="006E39DA">
          <w:rPr>
            <w:lang w:val="en-GB"/>
          </w:rPr>
          <w:t>15 October 1981</w:t>
        </w:r>
      </w:smartTag>
      <w:r w:rsidRPr="006E39DA">
        <w:rPr>
          <w:lang w:val="en-GB"/>
        </w:rPr>
        <w:t>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request referred</w:t>
      </w:r>
      <w:r>
        <w:rPr>
          <w:lang w:val="en-GB"/>
        </w:rPr>
        <w:t xml:space="preserve"> </w:t>
      </w:r>
      <w:r w:rsidRPr="006E39DA">
        <w:rPr>
          <w:lang w:val="en-GB"/>
        </w:rPr>
        <w:t>to Articles 44 and 48 (art. 44, art. 48) and to the declaration</w:t>
      </w:r>
      <w:r>
        <w:rPr>
          <w:lang w:val="en-GB"/>
        </w:rPr>
        <w:t xml:space="preserve"> </w:t>
      </w:r>
      <w:r w:rsidRPr="006E39DA">
        <w:rPr>
          <w:lang w:val="en-GB"/>
        </w:rPr>
        <w:t>whereby the Swiss Confederation recognised the compulsory jurisdiction</w:t>
      </w:r>
      <w:r>
        <w:rPr>
          <w:lang w:val="en-GB"/>
        </w:rPr>
        <w:t xml:space="preserve"> </w:t>
      </w:r>
      <w:r w:rsidRPr="006E39DA">
        <w:rPr>
          <w:lang w:val="en-GB"/>
        </w:rPr>
        <w:t>of the Court (Article 46) (art. 46); the application referred to</w:t>
      </w:r>
      <w:r>
        <w:rPr>
          <w:lang w:val="en-GB"/>
        </w:rPr>
        <w:t xml:space="preserve"> </w:t>
      </w:r>
      <w:r w:rsidRPr="006E39DA">
        <w:rPr>
          <w:lang w:val="en-GB"/>
        </w:rPr>
        <w:t>Articles 45, 47 and 48 (art. 45, art. 47, art. 48).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purpose of</w:t>
      </w:r>
      <w:r>
        <w:rPr>
          <w:lang w:val="en-GB"/>
        </w:rPr>
        <w:t xml:space="preserve"> </w:t>
      </w:r>
      <w:r w:rsidRPr="006E39DA">
        <w:rPr>
          <w:lang w:val="en-GB"/>
        </w:rPr>
        <w:t>the request and the application was to obtain a decision as to whether</w:t>
      </w:r>
      <w:r>
        <w:rPr>
          <w:lang w:val="en-GB"/>
        </w:rPr>
        <w:t xml:space="preserve"> </w:t>
      </w:r>
      <w:r w:rsidRPr="006E39DA">
        <w:rPr>
          <w:lang w:val="en-GB"/>
        </w:rPr>
        <w:t>or not the facts of the case disclosed a breach by the respondent</w:t>
      </w:r>
      <w:r>
        <w:rPr>
          <w:lang w:val="en-GB"/>
        </w:rPr>
        <w:t xml:space="preserve"> </w:t>
      </w:r>
      <w:r w:rsidRPr="006E39DA">
        <w:rPr>
          <w:lang w:val="en-GB"/>
        </w:rPr>
        <w:t>State of its obligations under Article 6 § 2 (art. 6-2).</w:t>
      </w:r>
    </w:p>
    <w:p w:rsidR="00A555EF" w:rsidP="00130543" w:rsidRDefault="006E39DA">
      <w:pPr>
        <w:pStyle w:val="JuPara"/>
        <w:rPr>
          <w:lang w:val="en-GB"/>
        </w:rPr>
      </w:pPr>
      <w:r w:rsidRPr="006E39DA">
        <w:rPr>
          <w:lang w:val="en-GB"/>
        </w:rPr>
        <w:t>3.</w:t>
      </w:r>
      <w:r w:rsidR="00A555EF">
        <w:rPr>
          <w:lang w:val="en-GB"/>
        </w:rPr>
        <w:t xml:space="preserve">   </w:t>
      </w:r>
      <w:r w:rsidRPr="006E39DA">
        <w:rPr>
          <w:lang w:val="en-GB"/>
        </w:rPr>
        <w:t>The Chamber of seven judges to be constituted included, as ex</w:t>
      </w:r>
      <w:r>
        <w:rPr>
          <w:lang w:val="en-GB"/>
        </w:rPr>
        <w:t xml:space="preserve"> </w:t>
      </w:r>
      <w:r w:rsidRPr="006E39DA">
        <w:rPr>
          <w:lang w:val="en-GB"/>
        </w:rPr>
        <w:t>officio members, Mrs. D. Bindschedler-Robert, the elected judge of</w:t>
      </w:r>
      <w:r>
        <w:rPr>
          <w:lang w:val="en-GB"/>
        </w:rPr>
        <w:t xml:space="preserve"> </w:t>
      </w:r>
      <w:r w:rsidRPr="006E39DA">
        <w:rPr>
          <w:lang w:val="en-GB"/>
        </w:rPr>
        <w:t>Swiss nationality (Article 43 of the Convention) (art. 43), and</w:t>
      </w:r>
      <w:r>
        <w:rPr>
          <w:lang w:val="en-GB"/>
        </w:rPr>
        <w:t xml:space="preserve"> </w:t>
      </w:r>
      <w:r w:rsidRPr="006E39DA">
        <w:rPr>
          <w:lang w:val="en-GB"/>
        </w:rPr>
        <w:t>Mr. G. Wiarda, the President of the Court (Rule 21 § 3 (b) of the</w:t>
      </w:r>
      <w:r>
        <w:rPr>
          <w:lang w:val="en-GB"/>
        </w:rPr>
        <w:t xml:space="preserve"> </w:t>
      </w:r>
      <w:r w:rsidRPr="006E39DA">
        <w:rPr>
          <w:lang w:val="en-GB"/>
        </w:rPr>
        <w:t>Rules of Court).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On </w:t>
      </w:r>
      <w:smartTag w:uri="urn:schemas-microsoft-com:office:smarttags" w:element="date">
        <w:smartTagPr>
          <w:attr w:name="Month" w:val="10"/>
          <w:attr w:name="Day" w:val="22"/>
          <w:attr w:name="Year" w:val="1981"/>
        </w:smartTagPr>
        <w:r w:rsidRPr="006E39DA">
          <w:rPr>
            <w:lang w:val="en-GB"/>
          </w:rPr>
          <w:t>22 October 1981</w:t>
        </w:r>
      </w:smartTag>
      <w:r w:rsidRPr="006E39DA">
        <w:rPr>
          <w:lang w:val="en-GB"/>
        </w:rPr>
        <w:t>, the President drew by lot, in</w:t>
      </w:r>
      <w:r>
        <w:rPr>
          <w:lang w:val="en-GB"/>
        </w:rPr>
        <w:t xml:space="preserve"> </w:t>
      </w:r>
      <w:r w:rsidRPr="006E39DA">
        <w:rPr>
          <w:lang w:val="en-GB"/>
        </w:rPr>
        <w:t>the presence of the Registrar, the names of the five other members,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namely Mr. M. </w:t>
      </w:r>
      <w:proofErr w:type="spellStart"/>
      <w:r w:rsidRPr="006E39DA">
        <w:rPr>
          <w:lang w:val="en-GB"/>
        </w:rPr>
        <w:t>Zekia</w:t>
      </w:r>
      <w:proofErr w:type="spellEnd"/>
      <w:r w:rsidRPr="006E39DA">
        <w:rPr>
          <w:lang w:val="en-GB"/>
        </w:rPr>
        <w:t xml:space="preserve">, Mr. J. Cremona, Mr. F. </w:t>
      </w:r>
      <w:proofErr w:type="spellStart"/>
      <w:r w:rsidRPr="006E39DA">
        <w:rPr>
          <w:lang w:val="en-GB"/>
        </w:rPr>
        <w:t>Gölcüklü</w:t>
      </w:r>
      <w:proofErr w:type="spellEnd"/>
      <w:r w:rsidRPr="006E39DA">
        <w:rPr>
          <w:lang w:val="en-GB"/>
        </w:rPr>
        <w:t>,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Mr. L.-E. </w:t>
      </w:r>
      <w:proofErr w:type="spellStart"/>
      <w:r w:rsidRPr="006E39DA">
        <w:rPr>
          <w:lang w:val="en-GB"/>
        </w:rPr>
        <w:t>Pettiti</w:t>
      </w:r>
      <w:proofErr w:type="spellEnd"/>
      <w:r w:rsidRPr="006E39DA">
        <w:rPr>
          <w:lang w:val="en-GB"/>
        </w:rPr>
        <w:t xml:space="preserve"> and Mr. C. Russo (Article 43 in fine of the</w:t>
      </w:r>
      <w:r>
        <w:rPr>
          <w:lang w:val="en-GB"/>
        </w:rPr>
        <w:t xml:space="preserve"> </w:t>
      </w:r>
      <w:r w:rsidRPr="006E39DA">
        <w:rPr>
          <w:lang w:val="en-GB"/>
        </w:rPr>
        <w:t>Convention (art. 43) and Rule 21 § 4).</w:t>
      </w:r>
    </w:p>
    <w:p w:rsidR="00A555EF" w:rsidP="00130543" w:rsidRDefault="006E39DA">
      <w:pPr>
        <w:pStyle w:val="JuPara"/>
        <w:rPr>
          <w:lang w:val="en-GB"/>
        </w:rPr>
      </w:pPr>
      <w:r w:rsidRPr="006E39DA">
        <w:rPr>
          <w:lang w:val="en-GB"/>
        </w:rPr>
        <w:t>4.</w:t>
      </w:r>
      <w:r w:rsidR="00A555EF">
        <w:rPr>
          <w:lang w:val="en-GB"/>
        </w:rPr>
        <w:t xml:space="preserve">   </w:t>
      </w:r>
      <w:r w:rsidRPr="006E39DA">
        <w:rPr>
          <w:lang w:val="en-GB"/>
        </w:rPr>
        <w:t>Mr. Wiarda, who had assumed the office of President of the</w:t>
      </w:r>
      <w:r>
        <w:rPr>
          <w:lang w:val="en-GB"/>
        </w:rPr>
        <w:t xml:space="preserve"> </w:t>
      </w:r>
      <w:r w:rsidRPr="006E39DA">
        <w:rPr>
          <w:lang w:val="en-GB"/>
        </w:rPr>
        <w:t>Chamber (Rule 21 § 5), ascertained, through the Registrar, the views</w:t>
      </w:r>
      <w:r>
        <w:rPr>
          <w:lang w:val="en-GB"/>
        </w:rPr>
        <w:t xml:space="preserve"> </w:t>
      </w:r>
      <w:r w:rsidRPr="006E39DA">
        <w:rPr>
          <w:lang w:val="en-GB"/>
        </w:rPr>
        <w:t>of the Agent of the Government and the Delegate of the Commission</w:t>
      </w:r>
      <w:r>
        <w:rPr>
          <w:lang w:val="en-GB"/>
        </w:rPr>
        <w:t xml:space="preserve"> </w:t>
      </w:r>
      <w:r w:rsidRPr="006E39DA">
        <w:rPr>
          <w:lang w:val="en-GB"/>
        </w:rPr>
        <w:t>regarding the procedure to be followed.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On 26 November, he decided</w:t>
      </w:r>
      <w:r>
        <w:rPr>
          <w:lang w:val="en-GB"/>
        </w:rPr>
        <w:t xml:space="preserve"> </w:t>
      </w:r>
      <w:r w:rsidRPr="006E39DA">
        <w:rPr>
          <w:lang w:val="en-GB"/>
        </w:rPr>
        <w:t>that the Agent should have until 15 February 1982 to file a memorial</w:t>
      </w:r>
      <w:r>
        <w:rPr>
          <w:lang w:val="en-GB"/>
        </w:rPr>
        <w:t xml:space="preserve"> </w:t>
      </w:r>
      <w:r w:rsidRPr="006E39DA">
        <w:rPr>
          <w:lang w:val="en-GB"/>
        </w:rPr>
        <w:t>and that the Delegate should be entitled to reply in writing within</w:t>
      </w:r>
      <w:r>
        <w:rPr>
          <w:lang w:val="en-GB"/>
        </w:rPr>
        <w:t xml:space="preserve"> </w:t>
      </w:r>
      <w:r w:rsidRPr="006E39DA">
        <w:rPr>
          <w:lang w:val="en-GB"/>
        </w:rPr>
        <w:t>two months from the date of the transmission of the Government</w:t>
      </w:r>
      <w:r w:rsidR="00A555EF">
        <w:rPr>
          <w:lang w:val="en-GB"/>
        </w:rPr>
        <w:t>’</w:t>
      </w:r>
      <w:r w:rsidRPr="006E39DA">
        <w:rPr>
          <w:lang w:val="en-GB"/>
        </w:rPr>
        <w:t>s</w:t>
      </w:r>
      <w:r>
        <w:rPr>
          <w:lang w:val="en-GB"/>
        </w:rPr>
        <w:t xml:space="preserve"> </w:t>
      </w:r>
      <w:r w:rsidRPr="006E39DA">
        <w:rPr>
          <w:lang w:val="en-GB"/>
        </w:rPr>
        <w:t>memorial to him by the Registrar.</w:t>
      </w:r>
    </w:p>
    <w:p w:rsidR="00A555EF" w:rsidP="002A0574" w:rsidRDefault="006E39DA">
      <w:pPr>
        <w:pStyle w:val="JuPara"/>
        <w:rPr>
          <w:lang w:val="en-GB"/>
        </w:rPr>
      </w:pPr>
      <w:r w:rsidRPr="006E39DA">
        <w:rPr>
          <w:lang w:val="en-GB"/>
        </w:rPr>
        <w:t>The Government</w:t>
      </w:r>
      <w:r w:rsidR="00A555EF">
        <w:rPr>
          <w:lang w:val="en-GB"/>
        </w:rPr>
        <w:t>’</w:t>
      </w:r>
      <w:r w:rsidRPr="006E39DA">
        <w:rPr>
          <w:lang w:val="en-GB"/>
        </w:rPr>
        <w:t>s memorial was received at the registry on 22 February.</w:t>
      </w:r>
      <w:r>
        <w:rPr>
          <w:lang w:val="en-GB"/>
        </w:rPr>
        <w:t xml:space="preserve"> </w:t>
      </w:r>
      <w:r w:rsidRPr="006E39DA">
        <w:rPr>
          <w:lang w:val="en-GB"/>
        </w:rPr>
        <w:t>On 5 May, the Secretary to the Commission informed the Registrar that</w:t>
      </w:r>
      <w:r>
        <w:rPr>
          <w:lang w:val="en-GB"/>
        </w:rPr>
        <w:t xml:space="preserve"> </w:t>
      </w:r>
      <w:r w:rsidRPr="006E39DA">
        <w:rPr>
          <w:lang w:val="en-GB"/>
        </w:rPr>
        <w:t>the Delegate would submit his own observations at the hearings.</w:t>
      </w:r>
    </w:p>
    <w:p w:rsidR="00A555EF" w:rsidP="002A0574" w:rsidRDefault="006E39DA">
      <w:pPr>
        <w:pStyle w:val="JuPara"/>
        <w:rPr>
          <w:lang w:val="en-GB"/>
        </w:rPr>
      </w:pPr>
      <w:r w:rsidRPr="006E39DA">
        <w:rPr>
          <w:lang w:val="en-GB"/>
        </w:rPr>
        <w:t>5.</w:t>
      </w:r>
      <w:r w:rsidR="00A555EF">
        <w:rPr>
          <w:lang w:val="en-GB"/>
        </w:rPr>
        <w:t xml:space="preserve">   </w:t>
      </w:r>
      <w:r w:rsidRPr="006E39DA">
        <w:rPr>
          <w:lang w:val="en-GB"/>
        </w:rPr>
        <w:t>After consulting, through the Registrar, the Agent of the</w:t>
      </w:r>
      <w:r>
        <w:rPr>
          <w:lang w:val="en-GB"/>
        </w:rPr>
        <w:t xml:space="preserve"> </w:t>
      </w:r>
      <w:r w:rsidRPr="006E39DA">
        <w:rPr>
          <w:lang w:val="en-GB"/>
        </w:rPr>
        <w:t>Government and the Delegate of the Commission, the President directed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on 22 June that the oral proceedings should open on </w:t>
      </w:r>
      <w:smartTag w:uri="urn:schemas-microsoft-com:office:smarttags" w:element="date">
        <w:smartTagPr>
          <w:attr w:name="Month" w:val="10"/>
          <w:attr w:name="Day" w:val="26"/>
          <w:attr w:name="Year" w:val="1982"/>
        </w:smartTagPr>
        <w:r w:rsidRPr="006E39DA">
          <w:rPr>
            <w:lang w:val="en-GB"/>
          </w:rPr>
          <w:t>26 October 1982</w:t>
        </w:r>
      </w:smartTag>
      <w:r w:rsidRPr="006E39DA">
        <w:rPr>
          <w:lang w:val="en-GB"/>
        </w:rPr>
        <w:t>.</w:t>
      </w:r>
    </w:p>
    <w:p w:rsidR="00A555EF" w:rsidP="002A0574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By Order of </w:t>
      </w:r>
      <w:smartTag w:uri="urn:schemas-microsoft-com:office:smarttags" w:element="date">
        <w:smartTagPr>
          <w:attr w:name="Month" w:val="10"/>
          <w:attr w:name="Day" w:val="6"/>
          <w:attr w:name="Year" w:val="1982"/>
        </w:smartTagPr>
        <w:r w:rsidRPr="006E39DA">
          <w:rPr>
            <w:lang w:val="en-GB"/>
          </w:rPr>
          <w:t>6 October 1982</w:t>
        </w:r>
      </w:smartTag>
      <w:r w:rsidRPr="006E39DA">
        <w:rPr>
          <w:lang w:val="en-GB"/>
        </w:rPr>
        <w:t>, the President requested the Government and</w:t>
      </w:r>
      <w:r>
        <w:rPr>
          <w:lang w:val="en-GB"/>
        </w:rPr>
        <w:t xml:space="preserve"> </w:t>
      </w:r>
      <w:r w:rsidRPr="006E39DA">
        <w:rPr>
          <w:lang w:val="en-GB"/>
        </w:rPr>
        <w:t>the Commission to produce certain documents; these were received at</w:t>
      </w:r>
      <w:r>
        <w:rPr>
          <w:lang w:val="en-GB"/>
        </w:rPr>
        <w:t xml:space="preserve"> </w:t>
      </w:r>
      <w:r w:rsidRPr="006E39DA">
        <w:rPr>
          <w:lang w:val="en-GB"/>
        </w:rPr>
        <w:t>the registry on various dates.</w:t>
      </w:r>
    </w:p>
    <w:p w:rsidR="00A555EF" w:rsidP="002A0574" w:rsidRDefault="006E39DA">
      <w:pPr>
        <w:pStyle w:val="JuPara"/>
        <w:rPr>
          <w:lang w:val="en-GB"/>
        </w:rPr>
      </w:pPr>
      <w:r w:rsidRPr="006E39DA">
        <w:rPr>
          <w:lang w:val="en-GB"/>
        </w:rPr>
        <w:t>6.</w:t>
      </w:r>
      <w:r w:rsidR="00A555EF">
        <w:rPr>
          <w:lang w:val="en-GB"/>
        </w:rPr>
        <w:t xml:space="preserve">   </w:t>
      </w:r>
      <w:r w:rsidRPr="006E39DA">
        <w:rPr>
          <w:lang w:val="en-GB"/>
        </w:rPr>
        <w:t xml:space="preserve">The hearings were held in public at the </w:t>
      </w:r>
      <w:smartTag w:uri="urn:schemas-microsoft-com:office:smarttags" w:element="place">
        <w:smartTag w:uri="urn:schemas-microsoft-com:office:smarttags" w:element="PlaceName">
          <w:r w:rsidRPr="006E39DA">
            <w:rPr>
              <w:lang w:val="en-GB"/>
            </w:rPr>
            <w:t>Human</w:t>
          </w:r>
        </w:smartTag>
        <w:r w:rsidRPr="006E39DA">
          <w:rPr>
            <w:lang w:val="en-GB"/>
          </w:rPr>
          <w:t xml:space="preserve"> </w:t>
        </w:r>
        <w:smartTag w:uri="urn:schemas-microsoft-com:office:smarttags" w:element="PlaceName">
          <w:r w:rsidRPr="006E39DA">
            <w:rPr>
              <w:lang w:val="en-GB"/>
            </w:rPr>
            <w:t>Rights</w:t>
          </w:r>
        </w:smartTag>
        <w:r w:rsidRPr="006E39DA">
          <w:rPr>
            <w:lang w:val="en-GB"/>
          </w:rPr>
          <w:t xml:space="preserve"> </w:t>
        </w:r>
        <w:smartTag w:uri="urn:schemas-microsoft-com:office:smarttags" w:element="PlaceType">
          <w:r w:rsidRPr="006E39DA">
            <w:rPr>
              <w:lang w:val="en-GB"/>
            </w:rPr>
            <w:t>Building</w:t>
          </w:r>
        </w:smartTag>
      </w:smartTag>
      <w:r w:rsidRPr="006E39DA">
        <w:rPr>
          <w:lang w:val="en-GB"/>
        </w:rPr>
        <w:t>,</w:t>
      </w:r>
      <w:r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E39DA">
            <w:rPr>
              <w:lang w:val="en-GB"/>
            </w:rPr>
            <w:t>Strasbourg</w:t>
          </w:r>
        </w:smartTag>
      </w:smartTag>
      <w:r w:rsidRPr="006E39DA">
        <w:rPr>
          <w:lang w:val="en-GB"/>
        </w:rPr>
        <w:t>, on 26 October.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Immediately before their opening, the</w:t>
      </w:r>
      <w:r>
        <w:rPr>
          <w:lang w:val="en-GB"/>
        </w:rPr>
        <w:t xml:space="preserve"> </w:t>
      </w:r>
      <w:r w:rsidRPr="006E39DA">
        <w:rPr>
          <w:lang w:val="en-GB"/>
        </w:rPr>
        <w:t>Court had held a preparatory meeting.</w:t>
      </w:r>
    </w:p>
    <w:p w:rsidR="00A555EF" w:rsidP="002A0574" w:rsidRDefault="006E39DA">
      <w:pPr>
        <w:pStyle w:val="JuPara"/>
        <w:rPr>
          <w:lang w:val="en-GB"/>
        </w:rPr>
      </w:pPr>
      <w:r w:rsidRPr="006E39DA">
        <w:rPr>
          <w:lang w:val="en-GB"/>
        </w:rPr>
        <w:t>There appeared before the Court:</w:t>
      </w:r>
    </w:p>
    <w:p w:rsidR="00A555EF" w:rsidP="002A0574" w:rsidRDefault="006E39DA">
      <w:pPr>
        <w:pStyle w:val="JuPara"/>
        <w:rPr>
          <w:lang w:val="en-GB"/>
        </w:rPr>
      </w:pPr>
      <w:r w:rsidRPr="006E39DA">
        <w:rPr>
          <w:lang w:val="en-GB"/>
        </w:rPr>
        <w:t>-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for the Government:</w:t>
      </w:r>
    </w:p>
    <w:p w:rsidR="00A555EF" w:rsidP="007C0702" w:rsidRDefault="007C0702">
      <w:pPr>
        <w:pStyle w:val="JuCourt"/>
        <w:rPr>
          <w:lang w:val="en-GB"/>
        </w:rPr>
      </w:pPr>
      <w:r>
        <w:rPr>
          <w:lang w:val="en-GB"/>
        </w:rPr>
        <w:tab/>
      </w:r>
      <w:r w:rsidRPr="006E39DA" w:rsidR="006E39DA">
        <w:rPr>
          <w:lang w:val="en-GB"/>
        </w:rPr>
        <w:t xml:space="preserve">Mr. O. </w:t>
      </w:r>
      <w:r w:rsidRPr="00A555EF" w:rsidR="006E39DA">
        <w:rPr>
          <w:rStyle w:val="JuNames"/>
          <w:lang w:val="en-GB"/>
        </w:rPr>
        <w:t>JACOT-GUILLARMOD</w:t>
      </w:r>
      <w:r w:rsidRPr="006E39DA" w:rsidR="006E39DA">
        <w:rPr>
          <w:lang w:val="en-GB"/>
        </w:rPr>
        <w:t xml:space="preserve">, of the Council of </w:t>
      </w:r>
      <w:smartTag w:uri="urn:schemas-microsoft-com:office:smarttags" w:element="place">
        <w:r w:rsidR="006E39DA" w:rsidRPr="006E39DA">
          <w:rPr>
            <w:lang w:val="en-GB"/>
          </w:rPr>
          <w:t>Europe</w:t>
        </w:r>
      </w:smartTag>
    </w:p>
    <w:p w:rsidR="00A555EF" w:rsidP="007C0702" w:rsidRDefault="007C0702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E39DA" w:rsidR="006E39DA">
        <w:rPr>
          <w:lang w:val="en-GB"/>
        </w:rPr>
        <w:t>Division of the</w:t>
      </w:r>
      <w:r w:rsidR="006E39DA">
        <w:rPr>
          <w:lang w:val="en-GB"/>
        </w:rPr>
        <w:t xml:space="preserve"> </w:t>
      </w:r>
      <w:r w:rsidRPr="006E39DA" w:rsidR="006E39DA">
        <w:rPr>
          <w:lang w:val="en-GB"/>
        </w:rPr>
        <w:t xml:space="preserve">Federal Justice Department, </w:t>
      </w:r>
      <w:r>
        <w:rPr>
          <w:lang w:val="en-GB"/>
        </w:rPr>
        <w:tab/>
      </w:r>
      <w:r w:rsidRPr="007C0702" w:rsidR="006E39DA">
        <w:rPr>
          <w:i/>
          <w:lang w:val="en-GB"/>
        </w:rPr>
        <w:t>Agent</w:t>
      </w:r>
      <w:r w:rsidRPr="006E39DA" w:rsidR="006E39DA">
        <w:rPr>
          <w:lang w:val="en-GB"/>
        </w:rPr>
        <w:t>,</w:t>
      </w:r>
    </w:p>
    <w:p w:rsidR="00A555EF" w:rsidP="007C0702" w:rsidRDefault="00FE0958">
      <w:pPr>
        <w:pStyle w:val="JuCourt"/>
        <w:rPr>
          <w:lang w:val="en-GB"/>
        </w:rPr>
      </w:pPr>
      <w:r>
        <w:rPr>
          <w:lang w:val="en-GB"/>
        </w:rPr>
        <w:tab/>
      </w:r>
      <w:r w:rsidRPr="006E39DA" w:rsidR="006E39DA">
        <w:rPr>
          <w:lang w:val="en-GB"/>
        </w:rPr>
        <w:t xml:space="preserve">Mr. R. </w:t>
      </w:r>
      <w:r w:rsidRPr="00A555EF" w:rsidR="006E39DA">
        <w:rPr>
          <w:rStyle w:val="JuNames"/>
          <w:lang w:val="en-GB"/>
        </w:rPr>
        <w:t>HAUSER</w:t>
      </w:r>
      <w:r w:rsidRPr="006E39DA" w:rsidR="006E39DA">
        <w:rPr>
          <w:lang w:val="en-GB"/>
        </w:rPr>
        <w:t>, Professor</w:t>
      </w:r>
    </w:p>
    <w:p w:rsidR="00A555EF" w:rsidP="007C0702" w:rsidRDefault="00FE0958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E39DA" w:rsidR="006E39DA">
        <w:rPr>
          <w:lang w:val="en-GB"/>
        </w:rPr>
        <w:t xml:space="preserve">at the </w:t>
      </w:r>
      <w:smartTag w:uri="urn:schemas-microsoft-com:office:smarttags" w:element="place">
        <w:smartTag w:uri="urn:schemas-microsoft-com:office:smarttags" w:element="PlaceType">
          <w:r w:rsidR="006E39DA" w:rsidRPr="006E39DA">
            <w:rPr>
              <w:lang w:val="en-GB"/>
            </w:rPr>
            <w:t>University</w:t>
          </w:r>
        </w:smartTag>
        <w:r w:rsidR="006E39DA" w:rsidRPr="006E39DA">
          <w:rPr>
            <w:lang w:val="en-GB"/>
          </w:rPr>
          <w:t xml:space="preserve"> of </w:t>
        </w:r>
        <w:proofErr w:type="spellStart"/>
        <w:smartTag w:uri="urn:schemas-microsoft-com:office:smarttags" w:element="PlaceName">
          <w:r w:rsidR="006E39DA" w:rsidRPr="006E39DA">
            <w:rPr>
              <w:lang w:val="en-GB"/>
            </w:rPr>
            <w:t>Zürich</w:t>
          </w:r>
        </w:smartTag>
      </w:smartTag>
      <w:proofErr w:type="spellEnd"/>
      <w:r w:rsidRPr="006E39DA" w:rsidR="006E39DA">
        <w:rPr>
          <w:lang w:val="en-GB"/>
        </w:rPr>
        <w:t>,</w:t>
      </w:r>
    </w:p>
    <w:p w:rsidR="00A555EF" w:rsidP="007C0702" w:rsidRDefault="00FE0958">
      <w:pPr>
        <w:pStyle w:val="JuCourt"/>
        <w:rPr>
          <w:lang w:val="en-GB"/>
        </w:rPr>
      </w:pPr>
      <w:r>
        <w:rPr>
          <w:lang w:val="en-GB"/>
        </w:rPr>
        <w:tab/>
      </w:r>
      <w:r w:rsidRPr="006E39DA" w:rsidR="006E39DA">
        <w:rPr>
          <w:lang w:val="en-GB"/>
        </w:rPr>
        <w:t xml:space="preserve">Mr. B. </w:t>
      </w:r>
      <w:r w:rsidRPr="00FE0958" w:rsidR="006E39DA">
        <w:rPr>
          <w:rStyle w:val="JuNames"/>
          <w:lang w:val="en-GB"/>
        </w:rPr>
        <w:t>MÜNGER</w:t>
      </w:r>
      <w:r w:rsidRPr="006E39DA" w:rsidR="006E39DA">
        <w:rPr>
          <w:lang w:val="en-GB"/>
        </w:rPr>
        <w:t xml:space="preserve">, of the Federal Department of Justice, </w:t>
      </w:r>
      <w:r>
        <w:rPr>
          <w:lang w:val="en-GB"/>
        </w:rPr>
        <w:tab/>
      </w:r>
      <w:r w:rsidRPr="00FE0958" w:rsidR="006E39DA">
        <w:rPr>
          <w:i/>
          <w:lang w:val="en-GB"/>
        </w:rPr>
        <w:t>Counsel</w:t>
      </w:r>
      <w:r w:rsidRPr="006E39DA" w:rsidR="006E39DA">
        <w:rPr>
          <w:lang w:val="en-GB"/>
        </w:rPr>
        <w:t>;</w:t>
      </w:r>
    </w:p>
    <w:p w:rsidR="00A555EF" w:rsidP="002A0574" w:rsidRDefault="006E39DA">
      <w:pPr>
        <w:pStyle w:val="JuPara"/>
        <w:rPr>
          <w:lang w:val="en-GB"/>
        </w:rPr>
      </w:pPr>
      <w:r w:rsidRPr="006E39DA">
        <w:rPr>
          <w:lang w:val="en-GB"/>
        </w:rPr>
        <w:t>-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for the Commission:</w:t>
      </w:r>
    </w:p>
    <w:p w:rsidR="00A555EF" w:rsidP="007C0702" w:rsidRDefault="00FE0958">
      <w:pPr>
        <w:pStyle w:val="JuCourt"/>
        <w:rPr>
          <w:lang w:val="en-GB"/>
        </w:rPr>
      </w:pPr>
      <w:r>
        <w:rPr>
          <w:lang w:val="en-GB"/>
        </w:rPr>
        <w:tab/>
      </w:r>
      <w:r w:rsidRPr="006E39DA" w:rsidR="006E39DA">
        <w:rPr>
          <w:lang w:val="en-GB"/>
        </w:rPr>
        <w:t xml:space="preserve">Mr. J. </w:t>
      </w:r>
      <w:r w:rsidRPr="00FE0958" w:rsidR="006E39DA">
        <w:rPr>
          <w:rStyle w:val="JuNames"/>
          <w:lang w:val="en-GB"/>
        </w:rPr>
        <w:t>FROWEIN</w:t>
      </w:r>
      <w:r w:rsidRPr="006E39DA" w:rsidR="006E39DA">
        <w:rPr>
          <w:lang w:val="en-GB"/>
        </w:rPr>
        <w:t xml:space="preserve">, </w:t>
      </w:r>
      <w:r>
        <w:rPr>
          <w:lang w:val="en-GB"/>
        </w:rPr>
        <w:tab/>
      </w:r>
      <w:r w:rsidRPr="00FE0958" w:rsidR="006E39DA">
        <w:rPr>
          <w:i/>
          <w:lang w:val="en-GB"/>
        </w:rPr>
        <w:t>delegate</w:t>
      </w:r>
      <w:r w:rsidRPr="006E39DA" w:rsidR="006E39DA">
        <w:rPr>
          <w:lang w:val="en-GB"/>
        </w:rPr>
        <w:t>,</w:t>
      </w:r>
    </w:p>
    <w:p w:rsidR="00A555EF" w:rsidP="007C0702" w:rsidRDefault="00FE0958">
      <w:pPr>
        <w:pStyle w:val="JuCourt"/>
        <w:rPr>
          <w:lang w:val="en-GB"/>
        </w:rPr>
      </w:pPr>
      <w:r>
        <w:rPr>
          <w:lang w:val="en-GB"/>
        </w:rPr>
        <w:tab/>
      </w:r>
      <w:r w:rsidRPr="006E39DA" w:rsidR="006E39DA">
        <w:rPr>
          <w:lang w:val="en-GB"/>
        </w:rPr>
        <w:t xml:space="preserve">Mr. L. </w:t>
      </w:r>
      <w:r w:rsidRPr="00FE0958" w:rsidR="006E39DA">
        <w:rPr>
          <w:rStyle w:val="JuNames"/>
          <w:lang w:val="en-GB"/>
        </w:rPr>
        <w:t>MINELLI</w:t>
      </w:r>
      <w:r w:rsidRPr="006E39DA" w:rsidR="006E39DA">
        <w:rPr>
          <w:lang w:val="en-GB"/>
        </w:rPr>
        <w:t>, applicant,</w:t>
      </w:r>
    </w:p>
    <w:p w:rsidR="00FE0958" w:rsidP="007C0702" w:rsidRDefault="00FE0958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E39DA" w:rsidR="006E39DA">
        <w:rPr>
          <w:lang w:val="en-GB"/>
        </w:rPr>
        <w:t>assisting the Delegate (Rule 29 § 1,</w:t>
      </w:r>
      <w:r w:rsidR="006E39DA">
        <w:rPr>
          <w:lang w:val="en-GB"/>
        </w:rPr>
        <w:t xml:space="preserve"> </w:t>
      </w:r>
      <w:r w:rsidR="007C0702">
        <w:rPr>
          <w:lang w:val="en-GB"/>
        </w:rPr>
        <w:t xml:space="preserve">second </w:t>
      </w:r>
      <w:r w:rsidRPr="006E39DA" w:rsidR="006E39DA">
        <w:rPr>
          <w:lang w:val="en-GB"/>
        </w:rPr>
        <w:t xml:space="preserve">sentence, of </w:t>
      </w:r>
      <w:r>
        <w:rPr>
          <w:lang w:val="en-GB"/>
        </w:rPr>
        <w:tab/>
      </w:r>
    </w:p>
    <w:p w:rsidR="00A555EF" w:rsidP="007C0702" w:rsidRDefault="00FE0958">
      <w:pPr>
        <w:pStyle w:val="JuCourt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6E39DA" w:rsidR="006E39DA">
        <w:rPr>
          <w:lang w:val="en-GB"/>
        </w:rPr>
        <w:t>the Rules of Court).</w:t>
      </w:r>
    </w:p>
    <w:p w:rsidR="00A555EF" w:rsidP="002A0574" w:rsidRDefault="006E39DA">
      <w:pPr>
        <w:pStyle w:val="JuPara"/>
        <w:rPr>
          <w:lang w:val="en-GB"/>
        </w:rPr>
      </w:pPr>
      <w:r w:rsidRPr="006E39DA">
        <w:rPr>
          <w:lang w:val="en-GB"/>
        </w:rPr>
        <w:t>The Court heard their addresses and their replies to its questions.</w:t>
      </w:r>
      <w:r>
        <w:rPr>
          <w:lang w:val="en-GB"/>
        </w:rPr>
        <w:t xml:space="preserve"> </w:t>
      </w:r>
      <w:r w:rsidRPr="006E39DA">
        <w:rPr>
          <w:lang w:val="en-GB"/>
        </w:rPr>
        <w:t>They filed several documents during the hearings.</w:t>
      </w:r>
    </w:p>
    <w:p w:rsidR="00A555EF" w:rsidP="002A0574" w:rsidRDefault="006E39DA">
      <w:pPr>
        <w:pStyle w:val="JuPara"/>
        <w:rPr>
          <w:lang w:val="en-GB"/>
        </w:rPr>
      </w:pPr>
      <w:r w:rsidRPr="006E39DA">
        <w:rPr>
          <w:lang w:val="en-GB"/>
        </w:rPr>
        <w:t>7.</w:t>
      </w:r>
      <w:r w:rsidR="00A555EF">
        <w:rPr>
          <w:lang w:val="en-GB"/>
        </w:rPr>
        <w:t xml:space="preserve">   </w:t>
      </w:r>
      <w:r w:rsidRPr="006E39DA">
        <w:rPr>
          <w:lang w:val="en-GB"/>
        </w:rPr>
        <w:t xml:space="preserve">At the deliberations on </w:t>
      </w:r>
      <w:smartTag w:uri="urn:schemas-microsoft-com:office:smarttags" w:element="date">
        <w:smartTagPr>
          <w:attr w:name="Month" w:val="2"/>
          <w:attr w:name="Day" w:val="21"/>
          <w:attr w:name="Year" w:val="1983"/>
        </w:smartTagPr>
        <w:r w:rsidRPr="006E39DA">
          <w:rPr>
            <w:lang w:val="en-GB"/>
          </w:rPr>
          <w:t>21 February 1983</w:t>
        </w:r>
      </w:smartTag>
      <w:r w:rsidRPr="006E39DA">
        <w:rPr>
          <w:lang w:val="en-GB"/>
        </w:rPr>
        <w:t xml:space="preserve">, Mr. G. </w:t>
      </w:r>
      <w:proofErr w:type="spellStart"/>
      <w:r w:rsidRPr="006E39DA">
        <w:rPr>
          <w:lang w:val="en-GB"/>
        </w:rPr>
        <w:t>Lagergren</w:t>
      </w:r>
      <w:proofErr w:type="spellEnd"/>
      <w:r w:rsidRPr="006E39DA">
        <w:rPr>
          <w:lang w:val="en-GB"/>
        </w:rPr>
        <w:t>,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Mr. F. </w:t>
      </w:r>
      <w:proofErr w:type="spellStart"/>
      <w:r w:rsidRPr="006E39DA">
        <w:rPr>
          <w:lang w:val="en-GB"/>
        </w:rPr>
        <w:t>Matscher</w:t>
      </w:r>
      <w:proofErr w:type="spellEnd"/>
      <w:r w:rsidRPr="006E39DA">
        <w:rPr>
          <w:lang w:val="en-GB"/>
        </w:rPr>
        <w:t xml:space="preserve"> and Mr. R. Macdonald, substitute judges, took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place of Mr. M. </w:t>
      </w:r>
      <w:proofErr w:type="spellStart"/>
      <w:r w:rsidRPr="006E39DA">
        <w:rPr>
          <w:lang w:val="en-GB"/>
        </w:rPr>
        <w:t>Zekia</w:t>
      </w:r>
      <w:proofErr w:type="spellEnd"/>
      <w:r w:rsidRPr="006E39DA">
        <w:rPr>
          <w:lang w:val="en-GB"/>
        </w:rPr>
        <w:t xml:space="preserve">, Mr. J. Cremona and Mr. L.-E. </w:t>
      </w:r>
      <w:proofErr w:type="spellStart"/>
      <w:r w:rsidRPr="006E39DA">
        <w:rPr>
          <w:lang w:val="en-GB"/>
        </w:rPr>
        <w:t>Pettiti</w:t>
      </w:r>
      <w:proofErr w:type="spellEnd"/>
      <w:r w:rsidRPr="006E39DA">
        <w:rPr>
          <w:lang w:val="en-GB"/>
        </w:rPr>
        <w:t>, who were</w:t>
      </w:r>
      <w:r>
        <w:rPr>
          <w:lang w:val="en-GB"/>
        </w:rPr>
        <w:t xml:space="preserve"> </w:t>
      </w:r>
      <w:r w:rsidRPr="006E39DA">
        <w:rPr>
          <w:lang w:val="en-GB"/>
        </w:rPr>
        <w:t>prevented from taking part in the further consideration of the case</w:t>
      </w:r>
      <w:r>
        <w:rPr>
          <w:lang w:val="en-GB"/>
        </w:rPr>
        <w:t xml:space="preserve"> </w:t>
      </w:r>
      <w:r w:rsidRPr="006E39DA">
        <w:rPr>
          <w:lang w:val="en-GB"/>
        </w:rPr>
        <w:t>(Rules 22 § 1 and 24 § 1 of the Rules of Court).</w:t>
      </w:r>
    </w:p>
    <w:p w:rsidR="00A555EF" w:rsidP="002E258A" w:rsidRDefault="006E39DA">
      <w:pPr>
        <w:pStyle w:val="JuHHead"/>
        <w:rPr>
          <w:lang w:val="en-GB"/>
        </w:rPr>
      </w:pPr>
      <w:r w:rsidRPr="006E39DA">
        <w:rPr>
          <w:lang w:val="en-GB"/>
        </w:rPr>
        <w:t>AS TO THE FACTS</w:t>
      </w:r>
    </w:p>
    <w:p w:rsidR="00A555EF" w:rsidP="002E258A" w:rsidRDefault="006E39DA">
      <w:pPr>
        <w:pStyle w:val="JuHA"/>
        <w:rPr>
          <w:lang w:val="en-GB"/>
        </w:rPr>
      </w:pPr>
      <w:r w:rsidRPr="006E39DA">
        <w:rPr>
          <w:lang w:val="en-GB"/>
        </w:rPr>
        <w:t>A.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particular facts of the case</w:t>
      </w:r>
    </w:p>
    <w:p w:rsidR="00A555EF" w:rsidP="002E258A" w:rsidRDefault="006E39DA">
      <w:pPr>
        <w:pStyle w:val="JuPara"/>
        <w:rPr>
          <w:lang w:val="en-GB"/>
        </w:rPr>
      </w:pPr>
      <w:r w:rsidRPr="006E39DA">
        <w:rPr>
          <w:lang w:val="en-GB"/>
        </w:rPr>
        <w:t>8.</w:t>
      </w:r>
      <w:r w:rsidR="00A555EF">
        <w:rPr>
          <w:lang w:val="en-GB"/>
        </w:rPr>
        <w:t xml:space="preserve">   </w:t>
      </w:r>
      <w:r w:rsidRPr="006E39DA">
        <w:rPr>
          <w:lang w:val="en-GB"/>
        </w:rPr>
        <w:t>The applicant, a Swiss national born in 1932, is resident at</w:t>
      </w:r>
      <w:r>
        <w:rPr>
          <w:lang w:val="en-GB"/>
        </w:rPr>
        <w:t xml:space="preserve"> </w:t>
      </w:r>
      <w:proofErr w:type="spellStart"/>
      <w:r w:rsidRPr="006E39DA">
        <w:rPr>
          <w:lang w:val="en-GB"/>
        </w:rPr>
        <w:t>Forch</w:t>
      </w:r>
      <w:proofErr w:type="spellEnd"/>
      <w:r w:rsidRPr="006E39DA">
        <w:rPr>
          <w:lang w:val="en-GB"/>
        </w:rPr>
        <w:t xml:space="preserve">, in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>; he is a journalist by profession.</w:t>
      </w:r>
    </w:p>
    <w:p w:rsidR="00A555EF" w:rsidP="002E258A" w:rsidRDefault="006E39DA">
      <w:pPr>
        <w:pStyle w:val="JuPara"/>
        <w:rPr>
          <w:lang w:val="en-GB"/>
        </w:rPr>
      </w:pPr>
      <w:r w:rsidRPr="006E39DA">
        <w:rPr>
          <w:lang w:val="en-GB"/>
        </w:rPr>
        <w:t>9.</w:t>
      </w:r>
      <w:r w:rsidR="00A555EF">
        <w:rPr>
          <w:lang w:val="en-GB"/>
        </w:rPr>
        <w:t xml:space="preserve">   </w:t>
      </w:r>
      <w:r w:rsidRPr="006E39DA">
        <w:rPr>
          <w:lang w:val="en-GB"/>
        </w:rPr>
        <w:t xml:space="preserve">On </w:t>
      </w:r>
      <w:smartTag w:uri="urn:schemas-microsoft-com:office:smarttags" w:element="date">
        <w:smartTagPr>
          <w:attr w:name="Month" w:val="1"/>
          <w:attr w:name="Day" w:val="27"/>
          <w:attr w:name="Year" w:val="1972"/>
        </w:smartTagPr>
        <w:r w:rsidRPr="006E39DA">
          <w:rPr>
            <w:lang w:val="en-GB"/>
          </w:rPr>
          <w:t>27 January 1972</w:t>
        </w:r>
      </w:smartTag>
      <w:r w:rsidRPr="006E39DA">
        <w:rPr>
          <w:lang w:val="en-GB"/>
        </w:rPr>
        <w:t xml:space="preserve">, he published in the "National </w:t>
      </w:r>
      <w:proofErr w:type="spellStart"/>
      <w:r w:rsidRPr="006E39DA">
        <w:rPr>
          <w:lang w:val="en-GB"/>
        </w:rPr>
        <w:t>Zeitung</w:t>
      </w:r>
      <w:proofErr w:type="spellEnd"/>
      <w:r w:rsidRPr="006E39DA">
        <w:rPr>
          <w:lang w:val="en-GB"/>
        </w:rPr>
        <w:t>" - a</w:t>
      </w:r>
      <w:r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E39DA">
            <w:rPr>
              <w:lang w:val="en-GB"/>
            </w:rPr>
            <w:t>Basel</w:t>
          </w:r>
        </w:smartTag>
      </w:smartTag>
      <w:r w:rsidRPr="006E39DA">
        <w:rPr>
          <w:lang w:val="en-GB"/>
        </w:rPr>
        <w:t xml:space="preserve"> daily newspaper which is no longer in existence - an article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containing accusations of fraud against a company, </w:t>
      </w:r>
      <w:proofErr w:type="spellStart"/>
      <w:smartTag w:uri="urn:schemas-microsoft-com:office:smarttags" w:element="place">
        <w:smartTag w:uri="urn:schemas-microsoft-com:office:smarttags" w:element="City">
          <w:r w:rsidRPr="006E39DA">
            <w:rPr>
              <w:lang w:val="en-GB"/>
            </w:rPr>
            <w:t>Télé-Répertoire</w:t>
          </w:r>
        </w:smartTag>
        <w:proofErr w:type="spellEnd"/>
        <w:r>
          <w:rPr>
            <w:lang w:val="en-GB"/>
          </w:rPr>
          <w:t xml:space="preserve"> </w:t>
        </w:r>
        <w:smartTag w:uri="urn:schemas-microsoft-com:office:smarttags" w:element="country-region">
          <w:r w:rsidRPr="006E39DA">
            <w:rPr>
              <w:lang w:val="en-GB"/>
            </w:rPr>
            <w:t>S.A.</w:t>
          </w:r>
        </w:smartTag>
      </w:smartTag>
      <w:r w:rsidRPr="006E39DA">
        <w:rPr>
          <w:lang w:val="en-GB"/>
        </w:rPr>
        <w:t>, and its director, Mr. Vass.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In the article he called for a</w:t>
      </w:r>
      <w:r>
        <w:rPr>
          <w:lang w:val="en-GB"/>
        </w:rPr>
        <w:t xml:space="preserve"> </w:t>
      </w:r>
      <w:r w:rsidRPr="006E39DA">
        <w:rPr>
          <w:lang w:val="en-GB"/>
        </w:rPr>
        <w:t>search to be effected at Mr. Vass</w:t>
      </w:r>
      <w:r w:rsidR="00A555EF">
        <w:rPr>
          <w:lang w:val="en-GB"/>
        </w:rPr>
        <w:t>’</w:t>
      </w:r>
      <w:r w:rsidRPr="006E39DA">
        <w:rPr>
          <w:lang w:val="en-GB"/>
        </w:rPr>
        <w:t xml:space="preserve"> home, offices and other premises</w:t>
      </w:r>
      <w:r>
        <w:rPr>
          <w:lang w:val="en-GB"/>
        </w:rPr>
        <w:t xml:space="preserve"> </w:t>
      </w:r>
      <w:r w:rsidRPr="006E39DA">
        <w:rPr>
          <w:lang w:val="en-GB"/>
        </w:rPr>
        <w:t>and, should the search prove positive, for his arrest.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Six days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earlier,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had lodged with the </w:t>
      </w:r>
      <w:proofErr w:type="spellStart"/>
      <w:r w:rsidRPr="006E39DA">
        <w:rPr>
          <w:lang w:val="en-GB"/>
        </w:rPr>
        <w:t>Uster</w:t>
      </w:r>
      <w:proofErr w:type="spellEnd"/>
      <w:r w:rsidRPr="006E39DA">
        <w:rPr>
          <w:lang w:val="en-GB"/>
        </w:rPr>
        <w:t xml:space="preserve"> District Attorney</w:t>
      </w:r>
      <w:r w:rsidR="00A555EF">
        <w:rPr>
          <w:lang w:val="en-GB"/>
        </w:rPr>
        <w:t>’</w:t>
      </w:r>
      <w:r w:rsidRPr="006E39DA">
        <w:rPr>
          <w:lang w:val="en-GB"/>
        </w:rPr>
        <w:t>s</w:t>
      </w:r>
      <w:r>
        <w:rPr>
          <w:lang w:val="en-GB"/>
        </w:rPr>
        <w:t xml:space="preserve"> </w:t>
      </w:r>
      <w:r w:rsidRPr="006E39DA">
        <w:rPr>
          <w:lang w:val="en-GB"/>
        </w:rPr>
        <w:t>office (</w:t>
      </w:r>
      <w:proofErr w:type="spellStart"/>
      <w:r w:rsidRPr="006E39DA">
        <w:rPr>
          <w:lang w:val="en-GB"/>
        </w:rPr>
        <w:t>Bezirksanwaltschaft</w:t>
      </w:r>
      <w:proofErr w:type="spellEnd"/>
      <w:r w:rsidRPr="006E39DA">
        <w:rPr>
          <w:lang w:val="en-GB"/>
        </w:rPr>
        <w:t>) a complaint which, for reasons of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jurisdiction, was transferred to the </w:t>
      </w:r>
      <w:proofErr w:type="spellStart"/>
      <w:smartTag w:uri="urn:schemas-microsoft-com:office:smarttags" w:element="place">
        <w:r w:rsidRPr="006E39DA">
          <w:rPr>
            <w:lang w:val="en-GB"/>
          </w:rPr>
          <w:t>Ticino</w:t>
        </w:r>
      </w:smartTag>
      <w:proofErr w:type="spellEnd"/>
      <w:r w:rsidRPr="006E39DA">
        <w:rPr>
          <w:lang w:val="en-GB"/>
        </w:rPr>
        <w:t xml:space="preserve"> authorities.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latter,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after hearing evidence from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on 10 February, discharged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case on </w:t>
      </w:r>
      <w:smartTag w:uri="urn:schemas-microsoft-com:office:smarttags" w:element="date">
        <w:smartTagPr>
          <w:attr w:name="Month" w:val="5"/>
          <w:attr w:name="Day" w:val="10"/>
          <w:attr w:name="Year" w:val="1972"/>
        </w:smartTagPr>
        <w:r w:rsidRPr="006E39DA">
          <w:rPr>
            <w:lang w:val="en-GB"/>
          </w:rPr>
          <w:t>10 May 1972</w:t>
        </w:r>
      </w:smartTag>
      <w:r w:rsidRPr="006E39DA">
        <w:rPr>
          <w:lang w:val="en-GB"/>
        </w:rPr>
        <w:t>.</w:t>
      </w:r>
    </w:p>
    <w:p w:rsidR="00A555EF" w:rsidP="002E258A" w:rsidRDefault="006E39DA">
      <w:pPr>
        <w:pStyle w:val="JuPara"/>
        <w:rPr>
          <w:lang w:val="en-GB"/>
        </w:rPr>
      </w:pPr>
      <w:r w:rsidRPr="006E39DA">
        <w:rPr>
          <w:lang w:val="en-GB"/>
        </w:rPr>
        <w:t>The facts recounted by the applicant had already been the subject of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an article by another journalist, Mr. </w:t>
      </w:r>
      <w:proofErr w:type="spellStart"/>
      <w:r w:rsidRPr="006E39DA">
        <w:rPr>
          <w:lang w:val="en-GB"/>
        </w:rPr>
        <w:t>Fust</w:t>
      </w:r>
      <w:proofErr w:type="spellEnd"/>
      <w:r w:rsidRPr="006E39DA">
        <w:rPr>
          <w:lang w:val="en-GB"/>
        </w:rPr>
        <w:t>, which appeared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"/>
          <w:attr w:name="Day" w:val="19"/>
          <w:attr w:name="Year" w:val="1972"/>
        </w:smartTagPr>
        <w:r w:rsidRPr="006E39DA">
          <w:rPr>
            <w:lang w:val="en-GB"/>
          </w:rPr>
          <w:t>19 January 1972</w:t>
        </w:r>
      </w:smartTag>
      <w:r w:rsidRPr="006E39DA">
        <w:rPr>
          <w:lang w:val="en-GB"/>
        </w:rPr>
        <w:t xml:space="preserve"> in the daily newspaper "</w:t>
      </w:r>
      <w:proofErr w:type="spellStart"/>
      <w:r w:rsidRPr="006E39DA">
        <w:rPr>
          <w:lang w:val="en-GB"/>
        </w:rPr>
        <w:t>Blick</w:t>
      </w:r>
      <w:proofErr w:type="spellEnd"/>
      <w:r w:rsidRPr="006E39DA">
        <w:rPr>
          <w:lang w:val="en-GB"/>
        </w:rPr>
        <w:t>".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Mr. </w:t>
      </w:r>
      <w:proofErr w:type="spellStart"/>
      <w:r w:rsidRPr="006E39DA">
        <w:rPr>
          <w:lang w:val="en-GB"/>
        </w:rPr>
        <w:t>Fust</w:t>
      </w:r>
      <w:proofErr w:type="spellEnd"/>
      <w:r w:rsidRPr="006E39DA">
        <w:rPr>
          <w:lang w:val="en-GB"/>
        </w:rPr>
        <w:t xml:space="preserve"> complained</w:t>
      </w:r>
      <w:r>
        <w:rPr>
          <w:lang w:val="en-GB"/>
        </w:rPr>
        <w:t xml:space="preserve"> </w:t>
      </w:r>
      <w:r w:rsidRPr="006E39DA">
        <w:rPr>
          <w:lang w:val="en-GB"/>
        </w:rPr>
        <w:t>that in order to promote sales of a telephone directory, the company</w:t>
      </w:r>
      <w:r>
        <w:rPr>
          <w:lang w:val="en-GB"/>
        </w:rPr>
        <w:t xml:space="preserve"> </w:t>
      </w:r>
      <w:r w:rsidRPr="006E39DA">
        <w:rPr>
          <w:lang w:val="en-GB"/>
        </w:rPr>
        <w:t>in question had been using subscription forms (</w:t>
      </w:r>
      <w:proofErr w:type="spellStart"/>
      <w:r w:rsidRPr="006E39DA">
        <w:rPr>
          <w:lang w:val="en-GB"/>
        </w:rPr>
        <w:t>Einzahlungsscheine</w:t>
      </w:r>
      <w:proofErr w:type="spellEnd"/>
      <w:r w:rsidRPr="006E39DA">
        <w:rPr>
          <w:lang w:val="en-GB"/>
        </w:rPr>
        <w:t>)</w:t>
      </w:r>
      <w:r>
        <w:rPr>
          <w:lang w:val="en-GB"/>
        </w:rPr>
        <w:t xml:space="preserve"> </w:t>
      </w:r>
      <w:r w:rsidRPr="006E39DA">
        <w:rPr>
          <w:lang w:val="en-GB"/>
        </w:rPr>
        <w:t>that resembled telephone bills.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In his view, such conduct could</w:t>
      </w:r>
      <w:r>
        <w:rPr>
          <w:lang w:val="en-GB"/>
        </w:rPr>
        <w:t xml:space="preserve"> </w:t>
      </w:r>
      <w:r w:rsidRPr="006E39DA">
        <w:rPr>
          <w:lang w:val="en-GB"/>
        </w:rPr>
        <w:t>create the impression that this was an ordinary service provided by</w:t>
      </w:r>
      <w:r>
        <w:rPr>
          <w:lang w:val="en-GB"/>
        </w:rPr>
        <w:t xml:space="preserve"> </w:t>
      </w:r>
      <w:r w:rsidRPr="006E39DA">
        <w:rPr>
          <w:lang w:val="en-GB"/>
        </w:rPr>
        <w:t>the Swiss postal authorities, giving rise to a debt that had to be</w:t>
      </w:r>
      <w:r>
        <w:rPr>
          <w:lang w:val="en-GB"/>
        </w:rPr>
        <w:t xml:space="preserve"> </w:t>
      </w:r>
      <w:r w:rsidRPr="006E39DA">
        <w:rPr>
          <w:lang w:val="en-GB"/>
        </w:rPr>
        <w:t>paid in the same way as a periodical invoice.</w:t>
      </w:r>
    </w:p>
    <w:p w:rsidR="00A555EF" w:rsidP="002E258A" w:rsidRDefault="006E39DA">
      <w:pPr>
        <w:pStyle w:val="JuPara"/>
        <w:rPr>
          <w:lang w:val="en-GB"/>
        </w:rPr>
      </w:pPr>
      <w:r w:rsidRPr="006E39DA">
        <w:rPr>
          <w:lang w:val="en-GB"/>
        </w:rPr>
        <w:t>10.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Télé-Répertoire</w:t>
      </w:r>
      <w:proofErr w:type="spellEnd"/>
      <w:r w:rsidRPr="006E39DA">
        <w:rPr>
          <w:lang w:val="en-GB"/>
        </w:rPr>
        <w:t xml:space="preserve"> S.A. and Mr. Vass brought against both</w:t>
      </w:r>
      <w:r>
        <w:rPr>
          <w:lang w:val="en-GB"/>
        </w:rPr>
        <w:t xml:space="preserve"> </w:t>
      </w:r>
      <w:r w:rsidRPr="006E39DA">
        <w:rPr>
          <w:lang w:val="en-GB"/>
        </w:rPr>
        <w:t>journalists a criminal complaint of defamation (</w:t>
      </w:r>
      <w:proofErr w:type="spellStart"/>
      <w:r w:rsidRPr="006E39DA">
        <w:rPr>
          <w:lang w:val="en-GB"/>
        </w:rPr>
        <w:t>Ehrverletzung</w:t>
      </w:r>
      <w:proofErr w:type="spellEnd"/>
      <w:r w:rsidRPr="006E39DA">
        <w:rPr>
          <w:lang w:val="en-GB"/>
        </w:rPr>
        <w:t>)</w:t>
      </w:r>
      <w:r>
        <w:rPr>
          <w:lang w:val="en-GB"/>
        </w:rPr>
        <w:t xml:space="preserve"> </w:t>
      </w:r>
      <w:r w:rsidRPr="006E39DA">
        <w:rPr>
          <w:lang w:val="en-GB"/>
        </w:rPr>
        <w:t>committed through the press.</w:t>
      </w:r>
    </w:p>
    <w:p w:rsidR="00A555EF" w:rsidP="002E258A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The complaint against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was filed on </w:t>
      </w:r>
      <w:smartTag w:uri="urn:schemas-microsoft-com:office:smarttags" w:element="date">
        <w:smartTagPr>
          <w:attr w:name="Month" w:val="2"/>
          <w:attr w:name="Day" w:val="29"/>
          <w:attr w:name="Year" w:val="1972"/>
        </w:smartTagPr>
        <w:r w:rsidRPr="006E39DA">
          <w:rPr>
            <w:lang w:val="en-GB"/>
          </w:rPr>
          <w:t>29 February 1972</w:t>
        </w:r>
      </w:smartTag>
      <w:r w:rsidRPr="006E39DA">
        <w:rPr>
          <w:lang w:val="en-GB"/>
        </w:rPr>
        <w:t xml:space="preserve"> in the</w:t>
      </w:r>
      <w:r>
        <w:rPr>
          <w:lang w:val="en-GB"/>
        </w:rPr>
        <w:t xml:space="preserve"> </w:t>
      </w:r>
      <w:proofErr w:type="spellStart"/>
      <w:r w:rsidRPr="006E39DA">
        <w:rPr>
          <w:lang w:val="en-GB"/>
        </w:rPr>
        <w:t>Uster</w:t>
      </w:r>
      <w:proofErr w:type="spellEnd"/>
      <w:r w:rsidRPr="006E39DA">
        <w:rPr>
          <w:lang w:val="en-GB"/>
        </w:rPr>
        <w:t xml:space="preserve"> (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>) District Court (</w:t>
      </w:r>
      <w:proofErr w:type="spellStart"/>
      <w:r w:rsidRPr="006E39DA">
        <w:rPr>
          <w:lang w:val="en-GB"/>
        </w:rPr>
        <w:t>Bezirksgericht</w:t>
      </w:r>
      <w:proofErr w:type="spellEnd"/>
      <w:r w:rsidRPr="006E39DA">
        <w:rPr>
          <w:lang w:val="en-GB"/>
        </w:rPr>
        <w:t>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On 6 June, the</w:t>
      </w:r>
      <w:r>
        <w:rPr>
          <w:lang w:val="en-GB"/>
        </w:rPr>
        <w:t xml:space="preserve"> </w:t>
      </w:r>
      <w:r w:rsidRPr="006E39DA">
        <w:rPr>
          <w:lang w:val="en-GB"/>
        </w:rPr>
        <w:t>investigating judge questioned the parties in the presence of their</w:t>
      </w:r>
      <w:r>
        <w:rPr>
          <w:lang w:val="en-GB"/>
        </w:rPr>
        <w:t xml:space="preserve"> </w:t>
      </w:r>
      <w:r w:rsidRPr="006E39DA">
        <w:rPr>
          <w:lang w:val="en-GB"/>
        </w:rPr>
        <w:t>lawyers.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Previously, the applicant</w:t>
      </w:r>
      <w:r w:rsidR="00A555EF">
        <w:rPr>
          <w:lang w:val="en-GB"/>
        </w:rPr>
        <w:t>’</w:t>
      </w:r>
      <w:r w:rsidRPr="006E39DA">
        <w:rPr>
          <w:lang w:val="en-GB"/>
        </w:rPr>
        <w:t>s lawyer, Mr. Kuhn, had supplied</w:t>
      </w:r>
      <w:r>
        <w:rPr>
          <w:lang w:val="en-GB"/>
        </w:rPr>
        <w:t xml:space="preserve"> </w:t>
      </w:r>
      <w:r w:rsidRPr="006E39DA">
        <w:rPr>
          <w:lang w:val="en-GB"/>
        </w:rPr>
        <w:t>certain documents and called for evidence to be submitted; on 28 June,</w:t>
      </w:r>
      <w:r>
        <w:rPr>
          <w:lang w:val="en-GB"/>
        </w:rPr>
        <w:t xml:space="preserve"> </w:t>
      </w:r>
      <w:r w:rsidRPr="006E39DA">
        <w:rPr>
          <w:lang w:val="en-GB"/>
        </w:rPr>
        <w:t>he requested that several witnesses be heard.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However, on </w:t>
      </w:r>
      <w:smartTag w:uri="urn:schemas-microsoft-com:office:smarttags" w:element="date">
        <w:smartTagPr>
          <w:attr w:name="Month" w:val="7"/>
          <w:attr w:name="Day" w:val="3"/>
          <w:attr w:name="Year" w:val="1974"/>
        </w:smartTagPr>
        <w:r w:rsidRPr="006E39DA">
          <w:rPr>
            <w:lang w:val="en-GB"/>
          </w:rPr>
          <w:t>3 July 1974</w:t>
        </w:r>
      </w:smartTag>
      <w:r>
        <w:rPr>
          <w:lang w:val="en-GB"/>
        </w:rPr>
        <w:t xml:space="preserve"> </w:t>
      </w:r>
      <w:r w:rsidRPr="006E39DA">
        <w:rPr>
          <w:lang w:val="en-GB"/>
        </w:rPr>
        <w:t>the District Court suspended the proceedings, at Mr. Vass</w:t>
      </w:r>
      <w:r w:rsidR="00A555EF">
        <w:rPr>
          <w:lang w:val="en-GB"/>
        </w:rPr>
        <w:t>’</w:t>
      </w:r>
      <w:r w:rsidRPr="006E39DA">
        <w:rPr>
          <w:lang w:val="en-GB"/>
        </w:rPr>
        <w:t xml:space="preserve"> request,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until completion of the proceedings instituted against Mr. </w:t>
      </w:r>
      <w:proofErr w:type="spellStart"/>
      <w:r w:rsidRPr="006E39DA">
        <w:rPr>
          <w:lang w:val="en-GB"/>
        </w:rPr>
        <w:t>Fust</w:t>
      </w:r>
      <w:proofErr w:type="spellEnd"/>
      <w:r w:rsidRPr="006E39DA">
        <w:rPr>
          <w:lang w:val="en-GB"/>
        </w:rPr>
        <w:t>, the</w:t>
      </w:r>
      <w:r>
        <w:rPr>
          <w:lang w:val="en-GB"/>
        </w:rPr>
        <w:t xml:space="preserve"> </w:t>
      </w:r>
      <w:r w:rsidRPr="006E39DA">
        <w:rPr>
          <w:lang w:val="en-GB"/>
        </w:rPr>
        <w:t>"</w:t>
      </w:r>
      <w:proofErr w:type="spellStart"/>
      <w:r w:rsidRPr="006E39DA">
        <w:rPr>
          <w:lang w:val="en-GB"/>
        </w:rPr>
        <w:t>Blick</w:t>
      </w:r>
      <w:proofErr w:type="spellEnd"/>
      <w:r w:rsidRPr="006E39DA">
        <w:rPr>
          <w:lang w:val="en-GB"/>
        </w:rPr>
        <w:t>" journalist.</w:t>
      </w:r>
    </w:p>
    <w:p w:rsidR="00A555EF" w:rsidP="002E258A" w:rsidRDefault="006E39DA">
      <w:pPr>
        <w:pStyle w:val="JuPara"/>
        <w:rPr>
          <w:lang w:val="en-GB"/>
        </w:rPr>
      </w:pPr>
      <w:r w:rsidRPr="006E39DA">
        <w:rPr>
          <w:lang w:val="en-GB"/>
        </w:rPr>
        <w:t>The latter proceedings, which had begun on 28 February 1972 and had</w:t>
      </w:r>
      <w:r>
        <w:rPr>
          <w:lang w:val="en-GB"/>
        </w:rPr>
        <w:t xml:space="preserve"> </w:t>
      </w:r>
      <w:r w:rsidRPr="006E39DA">
        <w:rPr>
          <w:lang w:val="en-GB"/>
        </w:rPr>
        <w:t>encountered numerous procedural vicissitudes, resulted on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2 September 1975 in a judgment of the </w:t>
      </w:r>
      <w:proofErr w:type="spellStart"/>
      <w:r w:rsidRPr="006E39DA">
        <w:rPr>
          <w:lang w:val="en-GB"/>
        </w:rPr>
        <w:t>lst</w:t>
      </w:r>
      <w:proofErr w:type="spellEnd"/>
      <w:r w:rsidRPr="006E39DA">
        <w:rPr>
          <w:lang w:val="en-GB"/>
        </w:rPr>
        <w:t xml:space="preserve"> Criminal Chamber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"Higher Court" (</w:t>
      </w:r>
      <w:proofErr w:type="spellStart"/>
      <w:r w:rsidRPr="006E39DA">
        <w:rPr>
          <w:lang w:val="en-GB"/>
        </w:rPr>
        <w:t>Obergericht</w:t>
      </w:r>
      <w:proofErr w:type="spellEnd"/>
      <w:r w:rsidRPr="006E39DA">
        <w:rPr>
          <w:lang w:val="en-GB"/>
        </w:rPr>
        <w:t xml:space="preserve">): Mr. </w:t>
      </w:r>
      <w:proofErr w:type="spellStart"/>
      <w:r w:rsidRPr="006E39DA">
        <w:rPr>
          <w:lang w:val="en-GB"/>
        </w:rPr>
        <w:t>Fust</w:t>
      </w:r>
      <w:proofErr w:type="spellEnd"/>
      <w:r w:rsidRPr="006E39DA">
        <w:rPr>
          <w:lang w:val="en-GB"/>
        </w:rPr>
        <w:t xml:space="preserve"> was fined</w:t>
      </w:r>
      <w:r>
        <w:rPr>
          <w:lang w:val="en-GB"/>
        </w:rPr>
        <w:t xml:space="preserve"> </w:t>
      </w:r>
      <w:r w:rsidRPr="006E39DA">
        <w:rPr>
          <w:lang w:val="en-GB"/>
        </w:rPr>
        <w:t>200 SF and ordered to pay about 1,400 SF in court costs, together with</w:t>
      </w:r>
      <w:r>
        <w:rPr>
          <w:lang w:val="en-GB"/>
        </w:rPr>
        <w:t xml:space="preserve"> </w:t>
      </w:r>
      <w:r w:rsidRPr="006E39DA">
        <w:rPr>
          <w:lang w:val="en-GB"/>
        </w:rPr>
        <w:t>compensation of 1,400 SF to each of the private prosecutors in respect</w:t>
      </w:r>
      <w:r>
        <w:rPr>
          <w:lang w:val="en-GB"/>
        </w:rPr>
        <w:t xml:space="preserve"> </w:t>
      </w:r>
      <w:r w:rsidRPr="006E39DA">
        <w:rPr>
          <w:lang w:val="en-GB"/>
        </w:rPr>
        <w:t>of their expenses.</w:t>
      </w:r>
    </w:p>
    <w:p w:rsidR="00A555EF" w:rsidP="002E258A" w:rsidRDefault="006E39DA">
      <w:pPr>
        <w:pStyle w:val="JuPara"/>
        <w:rPr>
          <w:lang w:val="en-GB"/>
        </w:rPr>
      </w:pPr>
      <w:r w:rsidRPr="006E39DA">
        <w:rPr>
          <w:lang w:val="en-GB"/>
        </w:rPr>
        <w:t>11.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On </w:t>
      </w:r>
      <w:smartTag w:uri="urn:schemas-microsoft-com:office:smarttags" w:element="date">
        <w:smartTagPr>
          <w:attr w:name="Month" w:val="8"/>
          <w:attr w:name="Day" w:val="22"/>
          <w:attr w:name="Year" w:val="1975"/>
        </w:smartTagPr>
        <w:r w:rsidRPr="006E39DA">
          <w:rPr>
            <w:lang w:val="en-GB"/>
          </w:rPr>
          <w:t>22 August 1975</w:t>
        </w:r>
      </w:smartTag>
      <w:r w:rsidRPr="006E39DA">
        <w:rPr>
          <w:lang w:val="en-GB"/>
        </w:rPr>
        <w:t>, even before that judgment had been</w:t>
      </w:r>
      <w:r>
        <w:rPr>
          <w:lang w:val="en-GB"/>
        </w:rPr>
        <w:t xml:space="preserve"> </w:t>
      </w:r>
      <w:r w:rsidRPr="006E39DA">
        <w:rPr>
          <w:lang w:val="en-GB"/>
        </w:rPr>
        <w:t>delivered, Mr. Vass had formally requested that the proceedings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against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be resumed; when doing so, he drew the </w:t>
      </w:r>
      <w:proofErr w:type="spellStart"/>
      <w:r w:rsidRPr="006E39DA">
        <w:rPr>
          <w:lang w:val="en-GB"/>
        </w:rPr>
        <w:t>Uster</w:t>
      </w:r>
      <w:proofErr w:type="spellEnd"/>
      <w:r>
        <w:rPr>
          <w:lang w:val="en-GB"/>
        </w:rPr>
        <w:t xml:space="preserve"> </w:t>
      </w:r>
      <w:r w:rsidRPr="006E39DA">
        <w:rPr>
          <w:lang w:val="en-GB"/>
        </w:rPr>
        <w:t>court</w:t>
      </w:r>
      <w:r w:rsidR="00A555EF">
        <w:rPr>
          <w:lang w:val="en-GB"/>
        </w:rPr>
        <w:t>’</w:t>
      </w:r>
      <w:r w:rsidRPr="006E39DA">
        <w:rPr>
          <w:lang w:val="en-GB"/>
        </w:rPr>
        <w:t>s attention to the statutory limitation period.</w:t>
      </w:r>
    </w:p>
    <w:p w:rsidR="00A555EF" w:rsidP="002E258A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On </w:t>
      </w:r>
      <w:smartTag w:uri="urn:schemas-microsoft-com:office:smarttags" w:element="date">
        <w:smartTagPr>
          <w:attr w:name="Month" w:val="9"/>
          <w:attr w:name="Day" w:val="12"/>
          <w:attr w:name="Year" w:val="1975"/>
        </w:smartTagPr>
        <w:r w:rsidRPr="006E39DA">
          <w:rPr>
            <w:lang w:val="en-GB"/>
          </w:rPr>
          <w:t>12 September 1975</w:t>
        </w:r>
      </w:smartTag>
      <w:r w:rsidRPr="006E39DA">
        <w:rPr>
          <w:lang w:val="en-GB"/>
        </w:rPr>
        <w:t>, the court granted the request and asked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to indicate whether he demanded that his case be heard</w:t>
      </w:r>
      <w:r>
        <w:rPr>
          <w:lang w:val="en-GB"/>
        </w:rPr>
        <w:t xml:space="preserve"> </w:t>
      </w:r>
      <w:r w:rsidRPr="006E39DA">
        <w:rPr>
          <w:lang w:val="en-GB"/>
        </w:rPr>
        <w:t>before an assize court.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Mr. Kuhn replied in the affirmative and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District Court therefore relinquished jurisdiction on </w:t>
      </w:r>
      <w:smartTag w:uri="urn:schemas-microsoft-com:office:smarttags" w:element="date">
        <w:smartTagPr>
          <w:attr w:name="Month" w:val="10"/>
          <w:attr w:name="Day" w:val="1"/>
          <w:attr w:name="Year" w:val="1975"/>
        </w:smartTagPr>
        <w:r w:rsidRPr="006E39DA">
          <w:rPr>
            <w:lang w:val="en-GB"/>
          </w:rPr>
          <w:t>1 October 1975</w:t>
        </w:r>
      </w:smartTag>
      <w:r w:rsidRPr="006E39DA">
        <w:rPr>
          <w:lang w:val="en-GB"/>
        </w:rPr>
        <w:t>.</w:t>
      </w:r>
    </w:p>
    <w:p w:rsidR="00A555EF" w:rsidP="002E258A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On </w:t>
      </w:r>
      <w:smartTag w:uri="urn:schemas-microsoft-com:office:smarttags" w:element="date">
        <w:smartTagPr>
          <w:attr w:name="Month" w:val="11"/>
          <w:attr w:name="Day" w:val="6"/>
          <w:attr w:name="Year" w:val="1975"/>
        </w:smartTagPr>
        <w:r w:rsidRPr="006E39DA">
          <w:rPr>
            <w:lang w:val="en-GB"/>
          </w:rPr>
          <w:t>6 November 1975</w:t>
        </w:r>
      </w:smartTag>
      <w:r w:rsidRPr="006E39DA">
        <w:rPr>
          <w:lang w:val="en-GB"/>
        </w:rPr>
        <w:t>, the Prosecution Chamber (</w:t>
      </w:r>
      <w:proofErr w:type="spellStart"/>
      <w:r w:rsidRPr="006E39DA">
        <w:rPr>
          <w:lang w:val="en-GB"/>
        </w:rPr>
        <w:t>Anklagekammer</w:t>
      </w:r>
      <w:proofErr w:type="spellEnd"/>
      <w:r w:rsidRPr="006E39DA">
        <w:rPr>
          <w:lang w:val="en-GB"/>
        </w:rPr>
        <w:t>) of the</w:t>
      </w:r>
      <w:r>
        <w:rPr>
          <w:lang w:val="en-GB"/>
        </w:rPr>
        <w:t xml:space="preserve"> </w:t>
      </w:r>
      <w:proofErr w:type="spellStart"/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Zürich</w:t>
          </w:r>
          <w:proofErr w:type="spellEnd"/>
          <w:r w:rsidRPr="006E39DA">
            <w:rPr>
              <w:lang w:val="en-GB"/>
            </w:rPr>
            <w:t xml:space="preserve"> Higher Court</w:t>
          </w:r>
        </w:smartTag>
      </w:smartTag>
      <w:r w:rsidRPr="006E39DA">
        <w:rPr>
          <w:lang w:val="en-GB"/>
        </w:rPr>
        <w:t xml:space="preserve"> declared the complaint admissible and directed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that the case be remitted to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Assize Court</w:t>
      </w:r>
      <w:r>
        <w:rPr>
          <w:lang w:val="en-GB"/>
        </w:rPr>
        <w:t xml:space="preserve"> </w:t>
      </w:r>
      <w:r w:rsidRPr="006E39DA">
        <w:rPr>
          <w:lang w:val="en-GB"/>
        </w:rPr>
        <w:t>(</w:t>
      </w:r>
      <w:proofErr w:type="spellStart"/>
      <w:r w:rsidRPr="006E39DA">
        <w:rPr>
          <w:lang w:val="en-GB"/>
        </w:rPr>
        <w:t>Geschworenengericht</w:t>
      </w:r>
      <w:proofErr w:type="spellEnd"/>
      <w:r w:rsidRPr="006E39DA">
        <w:rPr>
          <w:lang w:val="en-GB"/>
        </w:rPr>
        <w:t xml:space="preserve">) (Article 305 of the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Code of Criminal</w:t>
      </w:r>
      <w:r>
        <w:rPr>
          <w:lang w:val="en-GB"/>
        </w:rPr>
        <w:t xml:space="preserve"> </w:t>
      </w:r>
      <w:r w:rsidRPr="006E39DA">
        <w:rPr>
          <w:lang w:val="en-GB"/>
        </w:rPr>
        <w:t>Procedure).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On </w:t>
      </w:r>
      <w:smartTag w:uri="urn:schemas-microsoft-com:office:smarttags" w:element="date">
        <w:smartTagPr>
          <w:attr w:name="Month" w:val="11"/>
          <w:attr w:name="Day" w:val="24"/>
          <w:attr w:name="Year" w:val="1975"/>
        </w:smartTagPr>
        <w:r w:rsidRPr="006E39DA">
          <w:rPr>
            <w:lang w:val="en-GB"/>
          </w:rPr>
          <w:t>24 November 1975</w:t>
        </w:r>
      </w:smartTag>
      <w:r w:rsidRPr="006E39DA">
        <w:rPr>
          <w:lang w:val="en-GB"/>
        </w:rPr>
        <w:t>, the applicant entered a public law</w:t>
      </w:r>
      <w:r>
        <w:rPr>
          <w:lang w:val="en-GB"/>
        </w:rPr>
        <w:t xml:space="preserve"> </w:t>
      </w:r>
      <w:r w:rsidRPr="006E39DA">
        <w:rPr>
          <w:lang w:val="en-GB"/>
        </w:rPr>
        <w:t>appeal against this decision; it was dismissed by the Federal Court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1"/>
          <w:attr w:name="Day" w:val="6"/>
          <w:attr w:name="Year" w:val="1976"/>
        </w:smartTagPr>
        <w:r w:rsidRPr="006E39DA">
          <w:rPr>
            <w:lang w:val="en-GB"/>
          </w:rPr>
          <w:t>6 January 1976</w:t>
        </w:r>
      </w:smartTag>
      <w:r w:rsidRPr="006E39DA">
        <w:rPr>
          <w:lang w:val="en-GB"/>
        </w:rPr>
        <w:t>.</w:t>
      </w:r>
    </w:p>
    <w:p w:rsidR="00A555EF" w:rsidP="002E258A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On </w:t>
      </w:r>
      <w:smartTag w:uri="urn:schemas-microsoft-com:office:smarttags" w:element="date">
        <w:smartTagPr>
          <w:attr w:name="Month" w:val="11"/>
          <w:attr w:name="Day" w:val="19"/>
          <w:attr w:name="Year" w:val="1975"/>
        </w:smartTagPr>
        <w:r w:rsidRPr="006E39DA">
          <w:rPr>
            <w:lang w:val="en-GB"/>
          </w:rPr>
          <w:t>19 November 1975</w:t>
        </w:r>
      </w:smartTag>
      <w:r w:rsidRPr="006E39DA">
        <w:rPr>
          <w:lang w:val="en-GB"/>
        </w:rPr>
        <w:t xml:space="preserve">, the registry of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 Court</w:t>
          </w:r>
        </w:smartTag>
      </w:smartTag>
      <w:r w:rsidRPr="006E39DA">
        <w:rPr>
          <w:lang w:val="en-GB"/>
        </w:rPr>
        <w:t xml:space="preserve"> had told</w:t>
      </w:r>
      <w:r>
        <w:rPr>
          <w:lang w:val="en-GB"/>
        </w:rPr>
        <w:t xml:space="preserve"> </w:t>
      </w:r>
      <w:r w:rsidRPr="006E39DA">
        <w:rPr>
          <w:lang w:val="en-GB"/>
        </w:rPr>
        <w:t>Mr. Weber, Mr. Vass</w:t>
      </w:r>
      <w:r w:rsidR="00A555EF">
        <w:rPr>
          <w:lang w:val="en-GB"/>
        </w:rPr>
        <w:t>’</w:t>
      </w:r>
      <w:r w:rsidRPr="006E39DA">
        <w:rPr>
          <w:lang w:val="en-GB"/>
        </w:rPr>
        <w:t xml:space="preserve"> lawyer, by telephone that the hearings would be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held between 19 and </w:t>
      </w:r>
      <w:smartTag w:uri="urn:schemas-microsoft-com:office:smarttags" w:element="date">
        <w:smartTagPr>
          <w:attr w:name="Month" w:val="1"/>
          <w:attr w:name="Day" w:val="21"/>
          <w:attr w:name="Year" w:val="1976"/>
        </w:smartTagPr>
        <w:r w:rsidRPr="006E39DA">
          <w:rPr>
            <w:lang w:val="en-GB"/>
          </w:rPr>
          <w:t>21 January 1976</w:t>
        </w:r>
      </w:smartTag>
      <w:r w:rsidRPr="006E39DA">
        <w:rPr>
          <w:lang w:val="en-GB"/>
        </w:rPr>
        <w:t>, but they were subsequently</w:t>
      </w:r>
      <w:r>
        <w:rPr>
          <w:lang w:val="en-GB"/>
        </w:rPr>
        <w:t xml:space="preserve"> </w:t>
      </w:r>
      <w:r w:rsidRPr="006E39DA">
        <w:rPr>
          <w:lang w:val="en-GB"/>
        </w:rPr>
        <w:t>postponed to await the Federal Court</w:t>
      </w:r>
      <w:r w:rsidR="00A555EF">
        <w:rPr>
          <w:lang w:val="en-GB"/>
        </w:rPr>
        <w:t>’</w:t>
      </w:r>
      <w:r w:rsidRPr="006E39DA">
        <w:rPr>
          <w:lang w:val="en-GB"/>
        </w:rPr>
        <w:t>s judgment.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When that judgment</w:t>
      </w:r>
      <w:r>
        <w:rPr>
          <w:lang w:val="en-GB"/>
        </w:rPr>
        <w:t xml:space="preserve"> </w:t>
      </w:r>
      <w:r w:rsidRPr="006E39DA">
        <w:rPr>
          <w:lang w:val="en-GB"/>
        </w:rPr>
        <w:t>was delivered on 6 January, it was too late, according to the</w:t>
      </w:r>
      <w:r>
        <w:rPr>
          <w:lang w:val="en-GB"/>
        </w:rPr>
        <w:t xml:space="preserve"> </w:t>
      </w:r>
      <w:r w:rsidRPr="006E39DA">
        <w:rPr>
          <w:lang w:val="en-GB"/>
        </w:rPr>
        <w:t>Government, to hold the hearings on the date originally envisaged.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However, on </w:t>
      </w:r>
      <w:smartTag w:uri="urn:schemas-microsoft-com:office:smarttags" w:element="date">
        <w:smartTagPr>
          <w:attr w:name="Month" w:val="1"/>
          <w:attr w:name="Day" w:val="21"/>
          <w:attr w:name="Year" w:val="1976"/>
        </w:smartTagPr>
        <w:r w:rsidRPr="006E39DA">
          <w:rPr>
            <w:lang w:val="en-GB"/>
          </w:rPr>
          <w:t>21 January 1976</w:t>
        </w:r>
      </w:smartTag>
      <w:r w:rsidRPr="006E39DA">
        <w:rPr>
          <w:lang w:val="en-GB"/>
        </w:rPr>
        <w:t xml:space="preserve">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 Court</w:t>
          </w:r>
        </w:smartTag>
      </w:smartTag>
      <w:r w:rsidRPr="006E39DA">
        <w:rPr>
          <w:lang w:val="en-GB"/>
        </w:rPr>
        <w:t xml:space="preserve"> invited the parties to</w:t>
      </w:r>
      <w:r>
        <w:rPr>
          <w:lang w:val="en-GB"/>
        </w:rPr>
        <w:t xml:space="preserve"> </w:t>
      </w:r>
      <w:r w:rsidRPr="006E39DA">
        <w:rPr>
          <w:lang w:val="en-GB"/>
        </w:rPr>
        <w:t>present their submissions on the apportionment of costs, having regard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to the fact that the "absolute" limitation </w:t>
      </w:r>
      <w:r w:rsidRPr="006E39DA" w:rsidR="002E258A">
        <w:rPr>
          <w:lang w:val="en-GB"/>
        </w:rPr>
        <w:t>period (</w:t>
      </w:r>
      <w:r w:rsidRPr="006E39DA">
        <w:rPr>
          <w:lang w:val="en-GB"/>
        </w:rPr>
        <w:t>see paragraph 17</w:t>
      </w:r>
      <w:r>
        <w:rPr>
          <w:lang w:val="en-GB"/>
        </w:rPr>
        <w:t xml:space="preserve"> </w:t>
      </w:r>
      <w:r w:rsidRPr="006E39DA">
        <w:rPr>
          <w:lang w:val="en-GB"/>
        </w:rPr>
        <w:t>below) was close to expiring.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Both parties did so in writing.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also asked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 Court</w:t>
          </w:r>
        </w:smartTag>
      </w:smartTag>
      <w:r w:rsidRPr="006E39DA">
        <w:rPr>
          <w:lang w:val="en-GB"/>
        </w:rPr>
        <w:t xml:space="preserve"> to obtain certain evidence.</w:t>
      </w:r>
    </w:p>
    <w:p w:rsidR="00A555EF" w:rsidP="002E258A" w:rsidRDefault="006E39DA">
      <w:pPr>
        <w:pStyle w:val="JuPara"/>
        <w:rPr>
          <w:lang w:val="en-GB"/>
        </w:rPr>
      </w:pPr>
      <w:r w:rsidRPr="006E39DA">
        <w:rPr>
          <w:lang w:val="en-GB"/>
        </w:rPr>
        <w:t>12.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On 12 May 1976, the Chamber of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Assize</w:t>
      </w:r>
      <w:r>
        <w:rPr>
          <w:lang w:val="en-GB"/>
        </w:rPr>
        <w:t xml:space="preserve"> </w:t>
      </w:r>
      <w:r w:rsidRPr="006E39DA">
        <w:rPr>
          <w:lang w:val="en-GB"/>
        </w:rPr>
        <w:t>Court (</w:t>
      </w:r>
      <w:proofErr w:type="spellStart"/>
      <w:r w:rsidRPr="006E39DA">
        <w:rPr>
          <w:lang w:val="en-GB"/>
        </w:rPr>
        <w:t>Gerichtshof</w:t>
      </w:r>
      <w:proofErr w:type="spellEnd"/>
      <w:r w:rsidRPr="006E39DA">
        <w:rPr>
          <w:lang w:val="en-GB"/>
        </w:rPr>
        <w:t xml:space="preserve"> des </w:t>
      </w:r>
      <w:proofErr w:type="spellStart"/>
      <w:r w:rsidRPr="006E39DA">
        <w:rPr>
          <w:lang w:val="en-GB"/>
        </w:rPr>
        <w:t>Geschworenengerichts</w:t>
      </w:r>
      <w:proofErr w:type="spellEnd"/>
      <w:r w:rsidRPr="006E39DA">
        <w:rPr>
          <w:lang w:val="en-GB"/>
        </w:rPr>
        <w:t>) decided that it could</w:t>
      </w:r>
      <w:r>
        <w:rPr>
          <w:lang w:val="en-GB"/>
        </w:rPr>
        <w:t xml:space="preserve"> </w:t>
      </w:r>
      <w:r w:rsidRPr="006E39DA">
        <w:rPr>
          <w:lang w:val="en-GB"/>
        </w:rPr>
        <w:t>not hear the complaint (</w:t>
      </w:r>
      <w:proofErr w:type="spellStart"/>
      <w:r w:rsidRPr="006E39DA">
        <w:rPr>
          <w:lang w:val="en-GB"/>
        </w:rPr>
        <w:t>Nichtzulassung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der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Anklage</w:t>
      </w:r>
      <w:proofErr w:type="spellEnd"/>
      <w:r w:rsidRPr="006E39DA">
        <w:rPr>
          <w:lang w:val="en-GB"/>
        </w:rPr>
        <w:t>) against the</w:t>
      </w:r>
      <w:r>
        <w:rPr>
          <w:lang w:val="en-GB"/>
        </w:rPr>
        <w:t xml:space="preserve"> </w:t>
      </w:r>
      <w:r w:rsidRPr="006E39DA">
        <w:rPr>
          <w:lang w:val="en-GB"/>
        </w:rPr>
        <w:t>applicant because the "absolute" limitation period of four years had</w:t>
      </w:r>
      <w:r>
        <w:rPr>
          <w:lang w:val="en-GB"/>
        </w:rPr>
        <w:t xml:space="preserve"> </w:t>
      </w:r>
      <w:r w:rsidRPr="006E39DA">
        <w:rPr>
          <w:lang w:val="en-GB"/>
        </w:rPr>
        <w:t>expired on 27 January 1976 (Articles 72 and 178 of the Swiss Criminal</w:t>
      </w:r>
      <w:r>
        <w:rPr>
          <w:lang w:val="en-GB"/>
        </w:rPr>
        <w:t xml:space="preserve"> </w:t>
      </w:r>
      <w:r w:rsidRPr="006E39DA">
        <w:rPr>
          <w:lang w:val="en-GB"/>
        </w:rPr>
        <w:t>Code; see paragraph 17 below).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It directed that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should</w:t>
      </w:r>
      <w:r>
        <w:rPr>
          <w:lang w:val="en-GB"/>
        </w:rPr>
        <w:t xml:space="preserve"> </w:t>
      </w:r>
      <w:r w:rsidRPr="006E39DA">
        <w:rPr>
          <w:lang w:val="en-GB"/>
        </w:rPr>
        <w:t>bear two-thirds of the court costs (</w:t>
      </w:r>
      <w:proofErr w:type="spellStart"/>
      <w:r w:rsidRPr="006E39DA">
        <w:rPr>
          <w:lang w:val="en-GB"/>
        </w:rPr>
        <w:t>Kosten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der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Untersuchung</w:t>
      </w:r>
      <w:proofErr w:type="spellEnd"/>
      <w:r w:rsidRPr="006E39DA">
        <w:rPr>
          <w:lang w:val="en-GB"/>
        </w:rPr>
        <w:t xml:space="preserve"> und des</w:t>
      </w:r>
      <w:r>
        <w:rPr>
          <w:lang w:val="en-GB"/>
        </w:rPr>
        <w:t xml:space="preserve"> </w:t>
      </w:r>
      <w:proofErr w:type="spellStart"/>
      <w:r w:rsidRPr="006E39DA">
        <w:rPr>
          <w:lang w:val="en-GB"/>
        </w:rPr>
        <w:t>gerichtlichen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Verfahrens</w:t>
      </w:r>
      <w:proofErr w:type="spellEnd"/>
      <w:r w:rsidRPr="006E39DA">
        <w:rPr>
          <w:lang w:val="en-GB"/>
        </w:rPr>
        <w:t>), namely 374 SF out of a total of 562 SF,</w:t>
      </w:r>
      <w:r>
        <w:rPr>
          <w:lang w:val="en-GB"/>
        </w:rPr>
        <w:t xml:space="preserve"> </w:t>
      </w:r>
      <w:r w:rsidRPr="006E39DA">
        <w:rPr>
          <w:lang w:val="en-GB"/>
        </w:rPr>
        <w:t>the balance being payable by the private prosecutors; it also ordered</w:t>
      </w:r>
      <w:r>
        <w:rPr>
          <w:lang w:val="en-GB"/>
        </w:rPr>
        <w:t xml:space="preserve"> </w:t>
      </w:r>
      <w:r w:rsidRPr="006E39DA">
        <w:rPr>
          <w:lang w:val="en-GB"/>
        </w:rPr>
        <w:t>him to pay to each of them compensation of 600 SF in respect of their</w:t>
      </w:r>
      <w:r>
        <w:rPr>
          <w:lang w:val="en-GB"/>
        </w:rPr>
        <w:t xml:space="preserve"> </w:t>
      </w:r>
      <w:r w:rsidRPr="006E39DA">
        <w:rPr>
          <w:lang w:val="en-GB"/>
        </w:rPr>
        <w:t>expenses, as against their claim of 3,600 SF.</w:t>
      </w:r>
    </w:p>
    <w:p w:rsidR="00A555EF" w:rsidP="002E258A" w:rsidRDefault="006E39DA">
      <w:pPr>
        <w:pStyle w:val="JuPara"/>
        <w:rPr>
          <w:lang w:val="en-GB"/>
        </w:rPr>
      </w:pPr>
      <w:r w:rsidRPr="006E39DA">
        <w:rPr>
          <w:lang w:val="en-GB"/>
        </w:rPr>
        <w:t>13.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decision on this point was based on Article 293 of the</w:t>
      </w:r>
      <w:r>
        <w:rPr>
          <w:lang w:val="en-GB"/>
        </w:rPr>
        <w:t xml:space="preserve">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Code of Criminal Procedure, whereby the losing party is to bear</w:t>
      </w:r>
      <w:r>
        <w:rPr>
          <w:lang w:val="en-GB"/>
        </w:rPr>
        <w:t xml:space="preserve"> </w:t>
      </w:r>
      <w:r w:rsidRPr="006E39DA">
        <w:rPr>
          <w:lang w:val="en-GB"/>
        </w:rPr>
        <w:t>the costs of the proceedings and is to pay to the other party</w:t>
      </w:r>
      <w:r>
        <w:rPr>
          <w:lang w:val="en-GB"/>
        </w:rPr>
        <w:t xml:space="preserve"> </w:t>
      </w:r>
      <w:r w:rsidRPr="006E39DA">
        <w:rPr>
          <w:lang w:val="en-GB"/>
        </w:rPr>
        <w:t>compensation in respect of his expenses, unless special circumstances</w:t>
      </w:r>
      <w:r>
        <w:rPr>
          <w:lang w:val="en-GB"/>
        </w:rPr>
        <w:t xml:space="preserve"> </w:t>
      </w:r>
      <w:r w:rsidRPr="006E39DA">
        <w:rPr>
          <w:lang w:val="en-GB"/>
        </w:rPr>
        <w:t>warrant a departure from this rule.</w:t>
      </w:r>
    </w:p>
    <w:p w:rsidR="00A555EF" w:rsidP="00B775B5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The Chamber of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Assize Court found that in the</w:t>
      </w:r>
      <w:r>
        <w:rPr>
          <w:lang w:val="en-GB"/>
        </w:rPr>
        <w:t xml:space="preserve"> </w:t>
      </w:r>
      <w:r w:rsidRPr="006E39DA">
        <w:rPr>
          <w:lang w:val="en-GB"/>
        </w:rPr>
        <w:t>instant case it was the private prosecutors who were the losing party:</w:t>
      </w:r>
      <w:r>
        <w:rPr>
          <w:lang w:val="en-GB"/>
        </w:rPr>
        <w:t xml:space="preserve"> </w:t>
      </w:r>
      <w:r w:rsidRPr="006E39DA">
        <w:rPr>
          <w:lang w:val="en-GB"/>
        </w:rPr>
        <w:t>as a result of limitation, they had not obtained the applicant</w:t>
      </w:r>
      <w:r w:rsidR="00A555EF">
        <w:rPr>
          <w:lang w:val="en-GB"/>
        </w:rPr>
        <w:t>’</w:t>
      </w:r>
      <w:r w:rsidRPr="006E39DA">
        <w:rPr>
          <w:lang w:val="en-GB"/>
        </w:rPr>
        <w:t>s</w:t>
      </w:r>
      <w:r>
        <w:rPr>
          <w:lang w:val="en-GB"/>
        </w:rPr>
        <w:t xml:space="preserve"> </w:t>
      </w:r>
      <w:r w:rsidRPr="006E39DA">
        <w:rPr>
          <w:lang w:val="en-GB"/>
        </w:rPr>
        <w:t>conviction.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It then referred to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case-law according to which,</w:t>
      </w:r>
      <w:r>
        <w:rPr>
          <w:lang w:val="en-GB"/>
        </w:rPr>
        <w:t xml:space="preserve"> </w:t>
      </w:r>
      <w:r w:rsidRPr="006E39DA">
        <w:rPr>
          <w:lang w:val="en-GB"/>
        </w:rPr>
        <w:t>in cases ending in an acquittal (</w:t>
      </w:r>
      <w:proofErr w:type="spellStart"/>
      <w:r w:rsidRPr="006E39DA">
        <w:rPr>
          <w:lang w:val="en-GB"/>
        </w:rPr>
        <w:t>Freispruch</w:t>
      </w:r>
      <w:proofErr w:type="spellEnd"/>
      <w:r w:rsidRPr="006E39DA">
        <w:rPr>
          <w:lang w:val="en-GB"/>
        </w:rPr>
        <w:t>) on account of criminal</w:t>
      </w:r>
      <w:r>
        <w:rPr>
          <w:lang w:val="en-GB"/>
        </w:rPr>
        <w:t xml:space="preserve"> </w:t>
      </w:r>
      <w:r w:rsidRPr="006E39DA">
        <w:rPr>
          <w:lang w:val="en-GB"/>
        </w:rPr>
        <w:t>irresponsibility or in a decision to terminate the proceedings</w:t>
      </w:r>
      <w:r>
        <w:rPr>
          <w:lang w:val="en-GB"/>
        </w:rPr>
        <w:t xml:space="preserve"> </w:t>
      </w:r>
      <w:r w:rsidRPr="006E39DA">
        <w:rPr>
          <w:lang w:val="en-GB"/>
        </w:rPr>
        <w:t>(</w:t>
      </w:r>
      <w:proofErr w:type="spellStart"/>
      <w:r w:rsidRPr="006E39DA">
        <w:rPr>
          <w:lang w:val="en-GB"/>
        </w:rPr>
        <w:t>Einstellung</w:t>
      </w:r>
      <w:proofErr w:type="spellEnd"/>
      <w:r w:rsidRPr="006E39DA">
        <w:rPr>
          <w:lang w:val="en-GB"/>
        </w:rPr>
        <w:t>) following the death of the accused, it is of</w:t>
      </w:r>
      <w:r>
        <w:rPr>
          <w:lang w:val="en-GB"/>
        </w:rPr>
        <w:t xml:space="preserve"> </w:t>
      </w:r>
      <w:r w:rsidRPr="006E39DA">
        <w:rPr>
          <w:lang w:val="en-GB"/>
        </w:rPr>
        <w:t>significance to know, when the costs are being apportioned, what the</w:t>
      </w:r>
      <w:r>
        <w:rPr>
          <w:lang w:val="en-GB"/>
        </w:rPr>
        <w:t xml:space="preserve"> </w:t>
      </w:r>
      <w:r w:rsidRPr="006E39DA">
        <w:rPr>
          <w:lang w:val="en-GB"/>
        </w:rPr>
        <w:t>judgment would have been had the accused been criminally responsible</w:t>
      </w:r>
      <w:r>
        <w:rPr>
          <w:lang w:val="en-GB"/>
        </w:rPr>
        <w:t xml:space="preserve"> </w:t>
      </w:r>
      <w:r w:rsidRPr="006E39DA">
        <w:rPr>
          <w:lang w:val="en-GB"/>
        </w:rPr>
        <w:t>or survived.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In its opinion, the same applied when the prosecution</w:t>
      </w:r>
      <w:r>
        <w:rPr>
          <w:lang w:val="en-GB"/>
        </w:rPr>
        <w:t xml:space="preserve"> </w:t>
      </w:r>
      <w:r w:rsidRPr="006E39DA">
        <w:rPr>
          <w:lang w:val="en-GB"/>
        </w:rPr>
        <w:t>was terminated on account of limitation; "the obligation to bear the</w:t>
      </w:r>
      <w:r>
        <w:rPr>
          <w:lang w:val="en-GB"/>
        </w:rPr>
        <w:t xml:space="preserve"> </w:t>
      </w:r>
      <w:r w:rsidRPr="006E39DA">
        <w:rPr>
          <w:lang w:val="en-GB"/>
        </w:rPr>
        <w:t>costs and expenses" must in such circumstances "depend on the judgment</w:t>
      </w:r>
      <w:r>
        <w:rPr>
          <w:lang w:val="en-GB"/>
        </w:rPr>
        <w:t xml:space="preserve"> </w:t>
      </w:r>
      <w:r w:rsidRPr="006E39DA">
        <w:rPr>
          <w:lang w:val="en-GB"/>
        </w:rPr>
        <w:t>which would have been given had there not been limitation".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</w:t>
      </w:r>
      <w:r>
        <w:rPr>
          <w:lang w:val="en-GB"/>
        </w:rPr>
        <w:t xml:space="preserve"> </w:t>
      </w:r>
      <w:r w:rsidRPr="006E39DA">
        <w:rPr>
          <w:lang w:val="en-GB"/>
        </w:rPr>
        <w:t>Chamber added that the costs of a private prosecution could never be</w:t>
      </w:r>
      <w:r>
        <w:rPr>
          <w:lang w:val="en-GB"/>
        </w:rPr>
        <w:t xml:space="preserve"> </w:t>
      </w:r>
      <w:r w:rsidRPr="006E39DA">
        <w:rPr>
          <w:lang w:val="en-GB"/>
        </w:rPr>
        <w:t>left to be borne by the State and that according to the established</w:t>
      </w:r>
      <w:r>
        <w:rPr>
          <w:lang w:val="en-GB"/>
        </w:rPr>
        <w:t xml:space="preserve"> </w:t>
      </w:r>
      <w:r w:rsidRPr="006E39DA">
        <w:rPr>
          <w:lang w:val="en-GB"/>
        </w:rPr>
        <w:t>practice in the matter there was no call to conduct a further</w:t>
      </w:r>
      <w:r>
        <w:rPr>
          <w:lang w:val="en-GB"/>
        </w:rPr>
        <w:t xml:space="preserve"> </w:t>
      </w:r>
      <w:r w:rsidRPr="006E39DA">
        <w:rPr>
          <w:lang w:val="en-GB"/>
        </w:rPr>
        <w:t>investigation into the facts.</w:t>
      </w:r>
    </w:p>
    <w:p w:rsidR="00A555EF" w:rsidP="00B775B5" w:rsidRDefault="006E39DA">
      <w:pPr>
        <w:pStyle w:val="JuPara"/>
        <w:rPr>
          <w:lang w:val="en-GB"/>
        </w:rPr>
      </w:pPr>
      <w:r w:rsidRPr="006E39DA">
        <w:rPr>
          <w:lang w:val="en-GB"/>
        </w:rPr>
        <w:t>To discover what the result of the prosecution would have been in the</w:t>
      </w:r>
      <w:r>
        <w:rPr>
          <w:lang w:val="en-GB"/>
        </w:rPr>
        <w:t xml:space="preserve"> </w:t>
      </w:r>
      <w:r w:rsidRPr="006E39DA">
        <w:rPr>
          <w:lang w:val="en-GB"/>
        </w:rPr>
        <w:t>absence of limitation, the Chamber referred to the judgment (which has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since become final) which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Higher Court</w:t>
          </w:r>
        </w:smartTag>
      </w:smartTag>
      <w:r w:rsidRPr="006E39DA">
        <w:rPr>
          <w:lang w:val="en-GB"/>
        </w:rPr>
        <w:t xml:space="preserve"> had given on </w:t>
      </w:r>
      <w:smartTag w:uri="urn:schemas-microsoft-com:office:smarttags" w:element="date">
        <w:smartTagPr>
          <w:attr w:name="Month" w:val="9"/>
          <w:attr w:name="Day" w:val="2"/>
          <w:attr w:name="Year" w:val="1975"/>
        </w:smartTagPr>
        <w:r w:rsidRPr="006E39DA">
          <w:rPr>
            <w:lang w:val="en-GB"/>
          </w:rPr>
          <w:t>2 September</w:t>
        </w:r>
        <w:r>
          <w:rPr>
            <w:lang w:val="en-GB"/>
          </w:rPr>
          <w:t xml:space="preserve"> </w:t>
        </w:r>
        <w:r w:rsidRPr="006E39DA">
          <w:rPr>
            <w:lang w:val="en-GB"/>
          </w:rPr>
          <w:t>1975</w:t>
        </w:r>
      </w:smartTag>
      <w:r w:rsidRPr="006E39DA">
        <w:rPr>
          <w:lang w:val="en-GB"/>
        </w:rPr>
        <w:t xml:space="preserve"> in the case of the journalist, Mr. </w:t>
      </w:r>
      <w:proofErr w:type="spellStart"/>
      <w:r w:rsidRPr="006E39DA">
        <w:rPr>
          <w:lang w:val="en-GB"/>
        </w:rPr>
        <w:t>Fust</w:t>
      </w:r>
      <w:proofErr w:type="spellEnd"/>
      <w:r w:rsidRPr="006E39DA">
        <w:rPr>
          <w:lang w:val="en-GB"/>
        </w:rPr>
        <w:t xml:space="preserve"> (see paragraph 10 above).</w:t>
      </w:r>
      <w:r>
        <w:rPr>
          <w:lang w:val="en-GB"/>
        </w:rPr>
        <w:t xml:space="preserve"> </w:t>
      </w:r>
      <w:r w:rsidRPr="006E39DA">
        <w:rPr>
          <w:lang w:val="en-GB"/>
        </w:rPr>
        <w:t>After summarising the judgment and citing extensive extracts, the</w:t>
      </w:r>
      <w:r>
        <w:rPr>
          <w:lang w:val="en-GB"/>
        </w:rPr>
        <w:t xml:space="preserve"> </w:t>
      </w:r>
      <w:r w:rsidRPr="006E39DA">
        <w:rPr>
          <w:lang w:val="en-GB"/>
        </w:rPr>
        <w:t>Chamber stated (translation from German into French supplied by the</w:t>
      </w:r>
      <w:r>
        <w:rPr>
          <w:lang w:val="en-GB"/>
        </w:rPr>
        <w:t xml:space="preserve"> </w:t>
      </w:r>
      <w:r w:rsidRPr="006E39DA">
        <w:rPr>
          <w:lang w:val="en-GB"/>
        </w:rPr>
        <w:t>Government):</w:t>
      </w:r>
    </w:p>
    <w:p w:rsidR="00A555EF" w:rsidP="00B775B5" w:rsidRDefault="006E39DA">
      <w:pPr>
        <w:pStyle w:val="JuQuot"/>
        <w:rPr>
          <w:lang w:val="en-GB"/>
        </w:rPr>
      </w:pPr>
      <w:r w:rsidRPr="006E39DA">
        <w:rPr>
          <w:lang w:val="en-GB"/>
        </w:rPr>
        <w:t>"It can be accepted, as is done by the private prosecutors, that the</w:t>
      </w:r>
      <w:r>
        <w:rPr>
          <w:lang w:val="en-GB"/>
        </w:rPr>
        <w:t xml:space="preserve"> </w:t>
      </w:r>
      <w:r w:rsidRPr="006E39DA">
        <w:rPr>
          <w:lang w:val="en-GB"/>
        </w:rPr>
        <w:t>present case is, with slight variations, the same as that referred to,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namely the proceedings before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Cantonal Court</w:t>
          </w:r>
        </w:smartTag>
      </w:smartTag>
      <w:r w:rsidRPr="006E39DA">
        <w:rPr>
          <w:lang w:val="en-GB"/>
        </w:rPr>
        <w:t xml:space="preserve"> against the</w:t>
      </w:r>
      <w:r>
        <w:rPr>
          <w:lang w:val="en-GB"/>
        </w:rPr>
        <w:t xml:space="preserve"> </w:t>
      </w:r>
      <w:r w:rsidRPr="006E39DA">
        <w:rPr>
          <w:lang w:val="en-GB"/>
        </w:rPr>
        <w:t>journalist F. for defamation.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In fact,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>, by maintaining that</w:t>
      </w:r>
      <w:r>
        <w:rPr>
          <w:lang w:val="en-GB"/>
        </w:rPr>
        <w:t xml:space="preserve"> </w:t>
      </w:r>
      <w:r w:rsidRPr="006E39DA">
        <w:rPr>
          <w:lang w:val="en-GB"/>
        </w:rPr>
        <w:t>there had been fraud in the instant case and calling for Mr. Vass to</w:t>
      </w:r>
      <w:r>
        <w:rPr>
          <w:lang w:val="en-GB"/>
        </w:rPr>
        <w:t xml:space="preserve"> </w:t>
      </w:r>
      <w:r w:rsidRPr="006E39DA">
        <w:rPr>
          <w:lang w:val="en-GB"/>
        </w:rPr>
        <w:t>be placed in detention on remand, has brought much more serious</w:t>
      </w:r>
      <w:r>
        <w:rPr>
          <w:lang w:val="en-GB"/>
        </w:rPr>
        <w:t xml:space="preserve"> </w:t>
      </w:r>
      <w:r w:rsidRPr="006E39DA">
        <w:rPr>
          <w:lang w:val="en-GB"/>
        </w:rPr>
        <w:t>accusations against the private prosecutors.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Unlike F., the accused</w:t>
      </w:r>
      <w:r>
        <w:rPr>
          <w:lang w:val="en-GB"/>
        </w:rPr>
        <w:t xml:space="preserve"> </w:t>
      </w:r>
      <w:r w:rsidRPr="006E39DA">
        <w:rPr>
          <w:lang w:val="en-GB"/>
        </w:rPr>
        <w:t>apparently made no effort to verify his accusations.</w:t>
      </w:r>
      <w:r w:rsidR="00A555EF">
        <w:rPr>
          <w:lang w:val="en-GB"/>
        </w:rPr>
        <w:t xml:space="preserve">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was a</w:t>
      </w:r>
      <w:r>
        <w:rPr>
          <w:lang w:val="en-GB"/>
        </w:rPr>
        <w:t xml:space="preserve"> </w:t>
      </w:r>
      <w:r w:rsidRPr="006E39DA">
        <w:rPr>
          <w:lang w:val="en-GB"/>
        </w:rPr>
        <w:t>target of the private prosecutors</w:t>
      </w:r>
      <w:r w:rsidR="00A555EF">
        <w:rPr>
          <w:lang w:val="en-GB"/>
        </w:rPr>
        <w:t>’</w:t>
      </w:r>
      <w:r w:rsidRPr="006E39DA">
        <w:rPr>
          <w:lang w:val="en-GB"/>
        </w:rPr>
        <w:t xml:space="preserve"> publicity campaign when, in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January 1972, he received from the company </w:t>
      </w:r>
      <w:proofErr w:type="spellStart"/>
      <w:r w:rsidRPr="006E39DA">
        <w:rPr>
          <w:lang w:val="en-GB"/>
        </w:rPr>
        <w:t>Télé-Répertoire</w:t>
      </w:r>
      <w:proofErr w:type="spellEnd"/>
      <w:r w:rsidRPr="006E39DA">
        <w:rPr>
          <w:lang w:val="en-GB"/>
        </w:rPr>
        <w:t xml:space="preserve"> Editions</w:t>
      </w:r>
      <w:r>
        <w:rPr>
          <w:lang w:val="en-GB"/>
        </w:rPr>
        <w:t xml:space="preserve"> </w:t>
      </w:r>
      <w:r w:rsidRPr="006E39DA">
        <w:rPr>
          <w:lang w:val="en-GB"/>
        </w:rPr>
        <w:t>Vass a printed subscription form.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However, according to his own</w:t>
      </w:r>
      <w:r>
        <w:rPr>
          <w:lang w:val="en-GB"/>
        </w:rPr>
        <w:t xml:space="preserve"> </w:t>
      </w:r>
      <w:r w:rsidRPr="006E39DA">
        <w:rPr>
          <w:lang w:val="en-GB"/>
        </w:rPr>
        <w:t>statement, he was not deceived.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Looking at the card more carefully,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he found on the back a printed note </w:t>
      </w:r>
      <w:r w:rsidR="00A555EF">
        <w:rPr>
          <w:lang w:val="en-GB"/>
        </w:rPr>
        <w:t>‘</w:t>
      </w:r>
      <w:r w:rsidRPr="006E39DA">
        <w:rPr>
          <w:lang w:val="en-GB"/>
        </w:rPr>
        <w:t>which gave it to be understood in</w:t>
      </w:r>
      <w:r>
        <w:rPr>
          <w:lang w:val="en-GB"/>
        </w:rPr>
        <w:t xml:space="preserve"> </w:t>
      </w:r>
      <w:r w:rsidRPr="006E39DA">
        <w:rPr>
          <w:lang w:val="en-GB"/>
        </w:rPr>
        <w:t>a rather indirect manner that the invoice was intended to pay for an</w:t>
      </w:r>
      <w:r>
        <w:rPr>
          <w:lang w:val="en-GB"/>
        </w:rPr>
        <w:t xml:space="preserve"> </w:t>
      </w:r>
      <w:r w:rsidRPr="006E39DA">
        <w:rPr>
          <w:lang w:val="en-GB"/>
        </w:rPr>
        <w:t>entry in heavy print in a telephone directory</w:t>
      </w:r>
      <w:r w:rsidR="00A555EF">
        <w:rPr>
          <w:lang w:val="en-GB"/>
        </w:rPr>
        <w:t>’</w:t>
      </w:r>
      <w:r w:rsidRPr="006E39DA">
        <w:rPr>
          <w:lang w:val="en-GB"/>
        </w:rPr>
        <w:t xml:space="preserve"> (ref. 5/28).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When, a</w:t>
      </w:r>
      <w:r>
        <w:rPr>
          <w:lang w:val="en-GB"/>
        </w:rPr>
        <w:t xml:space="preserve"> </w:t>
      </w:r>
      <w:r w:rsidRPr="006E39DA">
        <w:rPr>
          <w:lang w:val="en-GB"/>
        </w:rPr>
        <w:t>few days later, F.</w:t>
      </w:r>
      <w:r w:rsidR="00A555EF">
        <w:rPr>
          <w:lang w:val="en-GB"/>
        </w:rPr>
        <w:t>’</w:t>
      </w:r>
      <w:r w:rsidRPr="006E39DA">
        <w:rPr>
          <w:lang w:val="en-GB"/>
        </w:rPr>
        <w:t>s article appeared in "</w:t>
      </w:r>
      <w:proofErr w:type="spellStart"/>
      <w:r w:rsidRPr="006E39DA">
        <w:rPr>
          <w:lang w:val="en-GB"/>
        </w:rPr>
        <w:t>Blick</w:t>
      </w:r>
      <w:proofErr w:type="spellEnd"/>
      <w:r w:rsidRPr="006E39DA">
        <w:rPr>
          <w:lang w:val="en-GB"/>
        </w:rPr>
        <w:t xml:space="preserve">",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himself</w:t>
      </w:r>
      <w:r>
        <w:rPr>
          <w:lang w:val="en-GB"/>
        </w:rPr>
        <w:t xml:space="preserve"> </w:t>
      </w:r>
      <w:r w:rsidRPr="006E39DA">
        <w:rPr>
          <w:lang w:val="en-GB"/>
        </w:rPr>
        <w:t>formulated the accusations in question, with the object, according to</w:t>
      </w:r>
      <w:r>
        <w:rPr>
          <w:lang w:val="en-GB"/>
        </w:rPr>
        <w:t xml:space="preserve"> </w:t>
      </w:r>
      <w:r w:rsidRPr="006E39DA">
        <w:rPr>
          <w:lang w:val="en-GB"/>
        </w:rPr>
        <w:t>his own statement, of inducing the postal authorities to take action.</w:t>
      </w:r>
      <w:r>
        <w:rPr>
          <w:lang w:val="en-GB"/>
        </w:rPr>
        <w:t xml:space="preserve"> </w:t>
      </w:r>
      <w:r w:rsidRPr="006E39DA">
        <w:rPr>
          <w:lang w:val="en-GB"/>
        </w:rPr>
        <w:t>Nevertheless, he did not previously contact either the private</w:t>
      </w:r>
      <w:r>
        <w:rPr>
          <w:lang w:val="en-GB"/>
        </w:rPr>
        <w:t xml:space="preserve"> </w:t>
      </w:r>
      <w:r w:rsidRPr="006E39DA">
        <w:rPr>
          <w:lang w:val="en-GB"/>
        </w:rPr>
        <w:t>prosecutor Mr. Vass or his company because the facts seemed to him so</w:t>
      </w:r>
      <w:r>
        <w:rPr>
          <w:lang w:val="en-GB"/>
        </w:rPr>
        <w:t xml:space="preserve"> </w:t>
      </w:r>
      <w:r w:rsidRPr="006E39DA">
        <w:rPr>
          <w:lang w:val="en-GB"/>
        </w:rPr>
        <w:t>clear that he did not consider it necessary to do so (ref. 5/26 p. 4).</w:t>
      </w:r>
    </w:p>
    <w:p w:rsidR="00A555EF" w:rsidP="00B42796" w:rsidRDefault="006E39DA">
      <w:pPr>
        <w:pStyle w:val="JuQuot"/>
        <w:rPr>
          <w:lang w:val="en-GB"/>
        </w:rPr>
      </w:pPr>
      <w:r w:rsidRPr="006E39DA">
        <w:rPr>
          <w:lang w:val="en-GB"/>
        </w:rPr>
        <w:t>By failing to obtain more precise information from the private</w:t>
      </w:r>
      <w:r>
        <w:rPr>
          <w:lang w:val="en-GB"/>
        </w:rPr>
        <w:t xml:space="preserve"> </w:t>
      </w:r>
      <w:r w:rsidRPr="006E39DA">
        <w:rPr>
          <w:lang w:val="en-GB"/>
        </w:rPr>
        <w:t>prosecutors, the accused committed a breach of his duty of care.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He</w:t>
      </w:r>
      <w:r>
        <w:rPr>
          <w:lang w:val="en-GB"/>
        </w:rPr>
        <w:t xml:space="preserve"> </w:t>
      </w:r>
      <w:r w:rsidRPr="006E39DA">
        <w:rPr>
          <w:lang w:val="en-GB"/>
        </w:rPr>
        <w:t>ought in fact to have made himself aware of the steps taken by them</w:t>
      </w:r>
      <w:r>
        <w:rPr>
          <w:lang w:val="en-GB"/>
        </w:rPr>
        <w:t xml:space="preserve"> </w:t>
      </w:r>
      <w:r w:rsidRPr="006E39DA">
        <w:rPr>
          <w:lang w:val="en-GB"/>
        </w:rPr>
        <w:t>with a view to avoiding all risk of confusion.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After obtaining this</w:t>
      </w:r>
      <w:r>
        <w:rPr>
          <w:lang w:val="en-GB"/>
        </w:rPr>
        <w:t xml:space="preserve"> </w:t>
      </w:r>
      <w:r w:rsidRPr="006E39DA">
        <w:rPr>
          <w:lang w:val="en-GB"/>
        </w:rPr>
        <w:t>information he could at most have indicated his disapproval of their</w:t>
      </w:r>
      <w:r>
        <w:rPr>
          <w:lang w:val="en-GB"/>
        </w:rPr>
        <w:t xml:space="preserve"> </w:t>
      </w:r>
      <w:r w:rsidRPr="006E39DA">
        <w:rPr>
          <w:lang w:val="en-GB"/>
        </w:rPr>
        <w:t>methods, but he did not have the right to accuse them of fraud</w:t>
      </w:r>
      <w:r>
        <w:rPr>
          <w:lang w:val="en-GB"/>
        </w:rPr>
        <w:t xml:space="preserve"> </w:t>
      </w:r>
      <w:r w:rsidRPr="006E39DA">
        <w:rPr>
          <w:lang w:val="en-GB"/>
        </w:rPr>
        <w:t>publicly and in such a flagrant manner.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As he nevertheless did so, he</w:t>
      </w:r>
      <w:r>
        <w:rPr>
          <w:lang w:val="en-GB"/>
        </w:rPr>
        <w:t xml:space="preserve"> </w:t>
      </w:r>
      <w:r w:rsidRPr="006E39DA">
        <w:rPr>
          <w:lang w:val="en-GB"/>
        </w:rPr>
        <w:t>would in all probability have been convicted of defamation if the</w:t>
      </w:r>
      <w:r>
        <w:rPr>
          <w:lang w:val="en-GB"/>
        </w:rPr>
        <w:t xml:space="preserve"> </w:t>
      </w:r>
      <w:r w:rsidRPr="006E39DA">
        <w:rPr>
          <w:lang w:val="en-GB"/>
        </w:rPr>
        <w:t>present proceedings had not been terminated on account of limitation.</w:t>
      </w:r>
      <w:r>
        <w:rPr>
          <w:lang w:val="en-GB"/>
        </w:rPr>
        <w:t xml:space="preserve"> </w:t>
      </w:r>
      <w:r w:rsidRPr="006E39DA">
        <w:rPr>
          <w:lang w:val="en-GB"/>
        </w:rPr>
        <w:t>This conclusion is rendered more compelling by the fact that the</w:t>
      </w:r>
      <w:r>
        <w:rPr>
          <w:lang w:val="en-GB"/>
        </w:rPr>
        <w:t xml:space="preserve"> </w:t>
      </w:r>
      <w:r w:rsidRPr="006E39DA">
        <w:rPr>
          <w:lang w:val="en-GB"/>
        </w:rPr>
        <w:t>proceedings for fraud initiated on the complaint of the accused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against Mr. Vass in the Canton of </w:t>
      </w:r>
      <w:proofErr w:type="spellStart"/>
      <w:r w:rsidRPr="006E39DA">
        <w:rPr>
          <w:lang w:val="en-GB"/>
        </w:rPr>
        <w:t>Ticino</w:t>
      </w:r>
      <w:proofErr w:type="spellEnd"/>
      <w:r w:rsidRPr="006E39DA">
        <w:rPr>
          <w:lang w:val="en-GB"/>
        </w:rPr>
        <w:t xml:space="preserve"> ended in a discharge</w:t>
      </w:r>
      <w:r>
        <w:rPr>
          <w:lang w:val="en-GB"/>
        </w:rPr>
        <w:t xml:space="preserve"> </w:t>
      </w:r>
      <w:r w:rsidRPr="006E39DA">
        <w:rPr>
          <w:lang w:val="en-GB"/>
        </w:rPr>
        <w:t>(10 May 1972); the costs of the proceedings were ordered to be paid by</w:t>
      </w:r>
      <w:r>
        <w:rPr>
          <w:lang w:val="en-GB"/>
        </w:rPr>
        <w:t xml:space="preserve"> </w:t>
      </w:r>
      <w:r w:rsidRPr="006E39DA">
        <w:rPr>
          <w:lang w:val="en-GB"/>
        </w:rPr>
        <w:t>the State.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The discharge was based on the absence of </w:t>
      </w:r>
      <w:r w:rsidRPr="006E39DA" w:rsidR="00B775B5">
        <w:rPr>
          <w:lang w:val="en-GB"/>
        </w:rPr>
        <w:t>facts which</w:t>
      </w:r>
      <w:r>
        <w:rPr>
          <w:lang w:val="en-GB"/>
        </w:rPr>
        <w:t xml:space="preserve"> </w:t>
      </w:r>
      <w:r w:rsidRPr="006E39DA">
        <w:rPr>
          <w:lang w:val="en-GB"/>
        </w:rPr>
        <w:t>would have made it possible to find that the constituent elements of</w:t>
      </w:r>
      <w:r>
        <w:rPr>
          <w:lang w:val="en-GB"/>
        </w:rPr>
        <w:t xml:space="preserve"> </w:t>
      </w:r>
      <w:r w:rsidRPr="006E39DA">
        <w:rPr>
          <w:lang w:val="en-GB"/>
        </w:rPr>
        <w:t>the offence of fraud existed (ref. 5/20 and 21).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arguments the</w:t>
      </w:r>
      <w:r>
        <w:rPr>
          <w:lang w:val="en-GB"/>
        </w:rPr>
        <w:t xml:space="preserve"> </w:t>
      </w:r>
      <w:r w:rsidRPr="006E39DA">
        <w:rPr>
          <w:lang w:val="en-GB"/>
        </w:rPr>
        <w:t>accused adduces against this decision can no longer be examined in the</w:t>
      </w:r>
      <w:r>
        <w:rPr>
          <w:lang w:val="en-GB"/>
        </w:rPr>
        <w:t xml:space="preserve"> </w:t>
      </w:r>
      <w:r w:rsidRPr="006E39DA">
        <w:rPr>
          <w:lang w:val="en-GB"/>
        </w:rPr>
        <w:t>present proceedings.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That would have been possible if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</w:t>
          </w:r>
          <w:r>
            <w:rPr>
              <w:lang w:val="en-GB"/>
            </w:rPr>
            <w:t xml:space="preserve"> </w:t>
          </w:r>
          <w:r w:rsidRPr="006E39DA">
            <w:rPr>
              <w:lang w:val="en-GB"/>
            </w:rPr>
            <w:t>Court</w:t>
          </w:r>
        </w:smartTag>
      </w:smartTag>
      <w:r w:rsidRPr="006E39DA">
        <w:rPr>
          <w:lang w:val="en-GB"/>
        </w:rPr>
        <w:t xml:space="preserve"> had been required to reach a decision on the merits of the</w:t>
      </w:r>
      <w:r>
        <w:rPr>
          <w:lang w:val="en-GB"/>
        </w:rPr>
        <w:t xml:space="preserve"> </w:t>
      </w:r>
      <w:r w:rsidRPr="006E39DA">
        <w:rPr>
          <w:lang w:val="en-GB"/>
        </w:rPr>
        <w:t>charge.</w:t>
      </w:r>
    </w:p>
    <w:p w:rsidR="00A555EF" w:rsidP="00B42796" w:rsidRDefault="006E39DA">
      <w:pPr>
        <w:pStyle w:val="JuQuot"/>
        <w:rPr>
          <w:lang w:val="en-GB"/>
        </w:rPr>
      </w:pPr>
      <w:r w:rsidRPr="006E39DA">
        <w:rPr>
          <w:lang w:val="en-GB"/>
        </w:rPr>
        <w:t>Given that Article 293 of the Code of Criminal Procedure authorises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the court to take account of the </w:t>
      </w:r>
      <w:r w:rsidR="00A555EF">
        <w:rPr>
          <w:lang w:val="en-GB"/>
        </w:rPr>
        <w:t>‘</w:t>
      </w:r>
      <w:r w:rsidRPr="006E39DA">
        <w:rPr>
          <w:lang w:val="en-GB"/>
        </w:rPr>
        <w:t>special circumstances</w:t>
      </w:r>
      <w:r w:rsidR="00A555EF">
        <w:rPr>
          <w:lang w:val="en-GB"/>
        </w:rPr>
        <w:t>’</w:t>
      </w:r>
      <w:r w:rsidRPr="006E39DA">
        <w:rPr>
          <w:lang w:val="en-GB"/>
        </w:rPr>
        <w:t>, this means</w:t>
      </w:r>
      <w:r>
        <w:rPr>
          <w:lang w:val="en-GB"/>
        </w:rPr>
        <w:t xml:space="preserve"> </w:t>
      </w:r>
      <w:r w:rsidRPr="006E39DA">
        <w:rPr>
          <w:lang w:val="en-GB"/>
        </w:rPr>
        <w:t>that it must take into consideration all the relevant circumstances in</w:t>
      </w:r>
      <w:r>
        <w:rPr>
          <w:lang w:val="en-GB"/>
        </w:rPr>
        <w:t xml:space="preserve"> </w:t>
      </w:r>
      <w:r w:rsidRPr="006E39DA">
        <w:rPr>
          <w:lang w:val="en-GB"/>
        </w:rPr>
        <w:t>making its decision on the apportionment of costs.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As stated by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Court of Cassation in its unpublished decision of</w:t>
      </w:r>
      <w:r>
        <w:rPr>
          <w:lang w:val="en-GB"/>
        </w:rPr>
        <w:t xml:space="preserve"> </w:t>
      </w:r>
      <w:r w:rsidRPr="006E39DA">
        <w:rPr>
          <w:lang w:val="en-GB"/>
        </w:rPr>
        <w:t>2 April 1973, cited above, these circumstances include the fact that</w:t>
      </w:r>
      <w:r>
        <w:rPr>
          <w:lang w:val="en-GB"/>
        </w:rPr>
        <w:t xml:space="preserve"> </w:t>
      </w:r>
      <w:r w:rsidRPr="006E39DA">
        <w:rPr>
          <w:lang w:val="en-GB"/>
        </w:rPr>
        <w:t>the private prosecutors contributed by their behaviour to the</w:t>
      </w:r>
      <w:r>
        <w:rPr>
          <w:lang w:val="en-GB"/>
        </w:rPr>
        <w:t xml:space="preserve"> </w:t>
      </w:r>
      <w:r w:rsidRPr="006E39DA">
        <w:rPr>
          <w:lang w:val="en-GB"/>
        </w:rPr>
        <w:t>initiation of the proceedings, within the meaning of Article 189 of</w:t>
      </w:r>
      <w:r>
        <w:rPr>
          <w:lang w:val="en-GB"/>
        </w:rPr>
        <w:t xml:space="preserve"> </w:t>
      </w:r>
      <w:r w:rsidRPr="006E39DA">
        <w:rPr>
          <w:lang w:val="en-GB"/>
        </w:rPr>
        <w:t>the Code of Criminal Procedure.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fact that the subscription forms</w:t>
      </w:r>
      <w:r>
        <w:rPr>
          <w:lang w:val="en-GB"/>
        </w:rPr>
        <w:t xml:space="preserve"> </w:t>
      </w:r>
      <w:r w:rsidRPr="006E39DA">
        <w:rPr>
          <w:lang w:val="en-GB"/>
        </w:rPr>
        <w:t>were sent without envelopes until the end of 1971 and, sporadically,</w:t>
      </w:r>
      <w:r>
        <w:rPr>
          <w:lang w:val="en-GB"/>
        </w:rPr>
        <w:t xml:space="preserve"> </w:t>
      </w:r>
      <w:r w:rsidRPr="006E39DA">
        <w:rPr>
          <w:lang w:val="en-GB"/>
        </w:rPr>
        <w:t>in 1972 may have given the accused the impression that the prosecutors</w:t>
      </w:r>
      <w:r>
        <w:rPr>
          <w:lang w:val="en-GB"/>
        </w:rPr>
        <w:t xml:space="preserve"> </w:t>
      </w:r>
      <w:r w:rsidRPr="006E39DA">
        <w:rPr>
          <w:lang w:val="en-GB"/>
        </w:rPr>
        <w:t>had sought to create confusion or were at least not concerned about</w:t>
      </w:r>
      <w:r>
        <w:rPr>
          <w:lang w:val="en-GB"/>
        </w:rPr>
        <w:t xml:space="preserve"> </w:t>
      </w:r>
      <w:r w:rsidRPr="006E39DA">
        <w:rPr>
          <w:lang w:val="en-GB"/>
        </w:rPr>
        <w:t>it.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fact of combining the offer and the invoice in their</w:t>
      </w:r>
      <w:r>
        <w:rPr>
          <w:lang w:val="en-GB"/>
        </w:rPr>
        <w:t xml:space="preserve"> </w:t>
      </w:r>
      <w:r w:rsidRPr="006E39DA">
        <w:rPr>
          <w:lang w:val="en-GB"/>
        </w:rPr>
        <w:t>communication must also be considered as improper, as was moreover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already noted by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Higher Court</w:t>
          </w:r>
        </w:smartTag>
      </w:smartTag>
      <w:r w:rsidRPr="006E39DA">
        <w:rPr>
          <w:lang w:val="en-GB"/>
        </w:rPr>
        <w:t xml:space="preserve"> in its judgment.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private</w:t>
      </w:r>
      <w:r>
        <w:rPr>
          <w:lang w:val="en-GB"/>
        </w:rPr>
        <w:t xml:space="preserve"> </w:t>
      </w:r>
      <w:r w:rsidRPr="006E39DA">
        <w:rPr>
          <w:lang w:val="en-GB"/>
        </w:rPr>
        <w:t>prosecutors</w:t>
      </w:r>
      <w:r w:rsidR="00A555EF">
        <w:rPr>
          <w:lang w:val="en-GB"/>
        </w:rPr>
        <w:t>’</w:t>
      </w:r>
      <w:r w:rsidRPr="006E39DA">
        <w:rPr>
          <w:lang w:val="en-GB"/>
        </w:rPr>
        <w:t xml:space="preserve"> commercial practices, which had already been publicly</w:t>
      </w:r>
      <w:r>
        <w:rPr>
          <w:lang w:val="en-GB"/>
        </w:rPr>
        <w:t xml:space="preserve"> </w:t>
      </w:r>
      <w:r w:rsidRPr="006E39DA">
        <w:rPr>
          <w:lang w:val="en-GB"/>
        </w:rPr>
        <w:t>denounced, were indeed the cause of the article complained of.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</w:t>
      </w:r>
      <w:r>
        <w:rPr>
          <w:lang w:val="en-GB"/>
        </w:rPr>
        <w:t xml:space="preserve"> </w:t>
      </w:r>
      <w:proofErr w:type="spellStart"/>
      <w:r w:rsidRPr="006E39DA">
        <w:rPr>
          <w:lang w:val="en-GB"/>
        </w:rPr>
        <w:t>accused</w:t>
      </w:r>
      <w:r w:rsidR="00A555EF">
        <w:rPr>
          <w:lang w:val="en-GB"/>
        </w:rPr>
        <w:t>’</w:t>
      </w:r>
      <w:r w:rsidRPr="006E39DA">
        <w:rPr>
          <w:lang w:val="en-GB"/>
        </w:rPr>
        <w:t>s</w:t>
      </w:r>
      <w:proofErr w:type="spellEnd"/>
      <w:r w:rsidRPr="006E39DA">
        <w:rPr>
          <w:lang w:val="en-GB"/>
        </w:rPr>
        <w:t xml:space="preserve"> reactions were accordingly provoked by the private</w:t>
      </w:r>
      <w:r>
        <w:rPr>
          <w:lang w:val="en-GB"/>
        </w:rPr>
        <w:t xml:space="preserve"> </w:t>
      </w:r>
      <w:r w:rsidRPr="006E39DA">
        <w:rPr>
          <w:lang w:val="en-GB"/>
        </w:rPr>
        <w:t>prosecutors.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Even though the accused acted for a specific purpose,</w:t>
      </w:r>
      <w:r>
        <w:rPr>
          <w:lang w:val="en-GB"/>
        </w:rPr>
        <w:t xml:space="preserve"> </w:t>
      </w:r>
      <w:r w:rsidRPr="006E39DA">
        <w:rPr>
          <w:lang w:val="en-GB"/>
        </w:rPr>
        <w:t>his attack was nevertheless excessive.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It clearly went beyond the</w:t>
      </w:r>
      <w:r>
        <w:rPr>
          <w:lang w:val="en-GB"/>
        </w:rPr>
        <w:t xml:space="preserve"> </w:t>
      </w:r>
      <w:r w:rsidRPr="006E39DA">
        <w:rPr>
          <w:lang w:val="en-GB"/>
        </w:rPr>
        <w:t>bounds of what was tolerable.</w:t>
      </w:r>
    </w:p>
    <w:p w:rsidR="00A555EF" w:rsidP="00B42796" w:rsidRDefault="006E39DA">
      <w:pPr>
        <w:pStyle w:val="JuQuot"/>
        <w:rPr>
          <w:lang w:val="en-GB"/>
        </w:rPr>
      </w:pPr>
      <w:r w:rsidRPr="006E39DA">
        <w:rPr>
          <w:lang w:val="en-GB"/>
        </w:rPr>
        <w:t>It must therefore be assumed that if the proceedings had not been</w:t>
      </w:r>
      <w:r>
        <w:rPr>
          <w:lang w:val="en-GB"/>
        </w:rPr>
        <w:t xml:space="preserve"> </w:t>
      </w:r>
      <w:r w:rsidRPr="006E39DA">
        <w:rPr>
          <w:lang w:val="en-GB"/>
        </w:rPr>
        <w:t>terminated on account of limitation, the article against which the</w:t>
      </w:r>
      <w:r>
        <w:rPr>
          <w:lang w:val="en-GB"/>
        </w:rPr>
        <w:t xml:space="preserve"> </w:t>
      </w:r>
      <w:r w:rsidRPr="006E39DA">
        <w:rPr>
          <w:lang w:val="en-GB"/>
        </w:rPr>
        <w:t>complaint was filed would very probably have led to the conviction of</w:t>
      </w:r>
      <w:r>
        <w:rPr>
          <w:lang w:val="en-GB"/>
        </w:rPr>
        <w:t xml:space="preserve"> </w:t>
      </w:r>
      <w:r w:rsidRPr="006E39DA">
        <w:rPr>
          <w:lang w:val="en-GB"/>
        </w:rPr>
        <w:t>the accused; on the other hand, it was the private prosecutors</w:t>
      </w:r>
      <w:r w:rsidR="00A555EF">
        <w:rPr>
          <w:lang w:val="en-GB"/>
        </w:rPr>
        <w:t>’</w:t>
      </w:r>
      <w:r>
        <w:rPr>
          <w:lang w:val="en-GB"/>
        </w:rPr>
        <w:t xml:space="preserve"> </w:t>
      </w:r>
      <w:r w:rsidRPr="006E39DA">
        <w:rPr>
          <w:lang w:val="en-GB"/>
        </w:rPr>
        <w:t>behaviour which caused the accused to draw their reprehensible</w:t>
      </w:r>
      <w:r>
        <w:rPr>
          <w:lang w:val="en-GB"/>
        </w:rPr>
        <w:t xml:space="preserve"> </w:t>
      </w:r>
      <w:r w:rsidRPr="006E39DA">
        <w:rPr>
          <w:lang w:val="en-GB"/>
        </w:rPr>
        <w:t>commercial practices to the attention of the public and the competent</w:t>
      </w:r>
      <w:r>
        <w:rPr>
          <w:lang w:val="en-GB"/>
        </w:rPr>
        <w:t xml:space="preserve"> </w:t>
      </w:r>
      <w:r w:rsidRPr="006E39DA">
        <w:rPr>
          <w:lang w:val="en-GB"/>
        </w:rPr>
        <w:t>authorities.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It is therefore justified to order the accused to pay</w:t>
      </w:r>
      <w:r>
        <w:rPr>
          <w:lang w:val="en-GB"/>
        </w:rPr>
        <w:t xml:space="preserve"> </w:t>
      </w:r>
      <w:r w:rsidRPr="006E39DA">
        <w:rPr>
          <w:lang w:val="en-GB"/>
        </w:rPr>
        <w:t>two-thirds of the court costs and the prosecutors one-third.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</w:t>
      </w:r>
      <w:r>
        <w:rPr>
          <w:lang w:val="en-GB"/>
        </w:rPr>
        <w:t xml:space="preserve"> </w:t>
      </w:r>
      <w:r w:rsidRPr="006E39DA">
        <w:rPr>
          <w:lang w:val="en-GB"/>
        </w:rPr>
        <w:t>parties</w:t>
      </w:r>
      <w:r w:rsidR="00A555EF">
        <w:rPr>
          <w:lang w:val="en-GB"/>
        </w:rPr>
        <w:t>’</w:t>
      </w:r>
      <w:r w:rsidRPr="006E39DA">
        <w:rPr>
          <w:lang w:val="en-GB"/>
        </w:rPr>
        <w:t xml:space="preserve"> expenses must be settled in the same proportions, on the</w:t>
      </w:r>
      <w:r>
        <w:rPr>
          <w:lang w:val="en-GB"/>
        </w:rPr>
        <w:t xml:space="preserve"> </w:t>
      </w:r>
      <w:r w:rsidRPr="006E39DA">
        <w:rPr>
          <w:lang w:val="en-GB"/>
        </w:rPr>
        <w:t>basis that the total sum involved amounts to 3,600 francs; ..."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14.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On 26 July 1976, Mr. Kuhn filed, on behalf of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>, an</w:t>
      </w:r>
      <w:r>
        <w:rPr>
          <w:lang w:val="en-GB"/>
        </w:rPr>
        <w:t xml:space="preserve"> </w:t>
      </w:r>
      <w:r w:rsidRPr="006E39DA">
        <w:rPr>
          <w:lang w:val="en-GB"/>
        </w:rPr>
        <w:t>application for this decision to be quashed (</w:t>
      </w:r>
      <w:proofErr w:type="spellStart"/>
      <w:r w:rsidRPr="006E39DA">
        <w:rPr>
          <w:lang w:val="en-GB"/>
        </w:rPr>
        <w:t>Nichtigkeitsbeschwerde</w:t>
      </w:r>
      <w:proofErr w:type="spellEnd"/>
      <w:r w:rsidRPr="006E39DA">
        <w:rPr>
          <w:lang w:val="en-GB"/>
        </w:rPr>
        <w:t>);</w:t>
      </w:r>
      <w:r>
        <w:rPr>
          <w:lang w:val="en-GB"/>
        </w:rPr>
        <w:t xml:space="preserve"> </w:t>
      </w:r>
      <w:r w:rsidRPr="006E39DA">
        <w:rPr>
          <w:lang w:val="en-GB"/>
        </w:rPr>
        <w:t>reliance was placed, inter alia, on Article 6 § 2 (art. 6-2) of the</w:t>
      </w:r>
      <w:r>
        <w:rPr>
          <w:lang w:val="en-GB"/>
        </w:rPr>
        <w:t xml:space="preserve"> </w:t>
      </w:r>
      <w:r w:rsidRPr="006E39DA">
        <w:rPr>
          <w:lang w:val="en-GB"/>
        </w:rPr>
        <w:t>Convention.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Court of Cassation (</w:t>
      </w:r>
      <w:proofErr w:type="spellStart"/>
      <w:r w:rsidRPr="006E39DA">
        <w:rPr>
          <w:lang w:val="en-GB"/>
        </w:rPr>
        <w:t>Kassationsgericht</w:t>
      </w:r>
      <w:proofErr w:type="spellEnd"/>
      <w:r w:rsidRPr="006E39DA">
        <w:rPr>
          <w:lang w:val="en-GB"/>
        </w:rPr>
        <w:t>) dismissed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this application on </w:t>
      </w:r>
      <w:smartTag w:uri="urn:schemas-microsoft-com:office:smarttags" w:element="date">
        <w:smartTagPr>
          <w:attr w:name="Month" w:val="9"/>
          <w:attr w:name="Day" w:val="30"/>
          <w:attr w:name="Year" w:val="1976"/>
        </w:smartTagPr>
        <w:r w:rsidRPr="006E39DA">
          <w:rPr>
            <w:lang w:val="en-GB"/>
          </w:rPr>
          <w:t>30 September 1976</w:t>
        </w:r>
      </w:smartTag>
      <w:r w:rsidRPr="006E39DA">
        <w:rPr>
          <w:lang w:val="en-GB"/>
        </w:rPr>
        <w:t>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It treated the presumption of</w:t>
      </w:r>
      <w:r>
        <w:rPr>
          <w:lang w:val="en-GB"/>
        </w:rPr>
        <w:t xml:space="preserve"> </w:t>
      </w:r>
      <w:r w:rsidRPr="006E39DA">
        <w:rPr>
          <w:lang w:val="en-GB"/>
        </w:rPr>
        <w:t>innocence as being a rule of evidence.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It noted that it was</w:t>
      </w:r>
      <w:r>
        <w:rPr>
          <w:lang w:val="en-GB"/>
        </w:rPr>
        <w:t xml:space="preserve"> </w:t>
      </w:r>
      <w:r w:rsidRPr="006E39DA">
        <w:rPr>
          <w:lang w:val="en-GB"/>
        </w:rPr>
        <w:t>undisputed that the publication complained of was defamatory.</w:t>
      </w:r>
      <w:r>
        <w:rPr>
          <w:lang w:val="en-GB"/>
        </w:rPr>
        <w:t xml:space="preserve"> </w:t>
      </w:r>
      <w:r w:rsidRPr="006E39DA">
        <w:rPr>
          <w:lang w:val="en-GB"/>
        </w:rPr>
        <w:t>Accordingly, the applicant could not have avoided conviction, if the</w:t>
      </w:r>
      <w:r>
        <w:rPr>
          <w:lang w:val="en-GB"/>
        </w:rPr>
        <w:t xml:space="preserve"> </w:t>
      </w:r>
      <w:r w:rsidRPr="006E39DA">
        <w:rPr>
          <w:lang w:val="en-GB"/>
        </w:rPr>
        <w:t>proceedings had not been terminated on account of limitation, unless</w:t>
      </w:r>
      <w:r>
        <w:rPr>
          <w:lang w:val="en-GB"/>
        </w:rPr>
        <w:t xml:space="preserve"> </w:t>
      </w:r>
      <w:r w:rsidRPr="006E39DA">
        <w:rPr>
          <w:lang w:val="en-GB"/>
        </w:rPr>
        <w:t>he had had grounds for believing his allegations to be true; however,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the Chamber of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 Court</w:t>
          </w:r>
        </w:smartTag>
      </w:smartTag>
      <w:r w:rsidRPr="006E39DA">
        <w:rPr>
          <w:lang w:val="en-GB"/>
        </w:rPr>
        <w:t xml:space="preserve"> had found that this was not the case.</w:t>
      </w:r>
      <w:r>
        <w:rPr>
          <w:lang w:val="en-GB"/>
        </w:rPr>
        <w:t xml:space="preserve"> </w:t>
      </w:r>
      <w:r w:rsidRPr="006E39DA">
        <w:rPr>
          <w:lang w:val="en-GB"/>
        </w:rPr>
        <w:t>According to the Court of Cassation, Article 6 § 2 (art. 6-2) could</w:t>
      </w:r>
      <w:r>
        <w:rPr>
          <w:lang w:val="en-GB"/>
        </w:rPr>
        <w:t xml:space="preserve"> </w:t>
      </w:r>
      <w:r w:rsidRPr="006E39DA">
        <w:rPr>
          <w:lang w:val="en-GB"/>
        </w:rPr>
        <w:t>not be interpreted to mean that the good faith of a person charged</w:t>
      </w:r>
      <w:r>
        <w:rPr>
          <w:lang w:val="en-GB"/>
        </w:rPr>
        <w:t xml:space="preserve"> </w:t>
      </w:r>
      <w:r w:rsidRPr="006E39DA">
        <w:rPr>
          <w:lang w:val="en-GB"/>
        </w:rPr>
        <w:t>with defamation must be presumed until the contrary was proved, in</w:t>
      </w:r>
      <w:r>
        <w:rPr>
          <w:lang w:val="en-GB"/>
        </w:rPr>
        <w:t xml:space="preserve"> </w:t>
      </w:r>
      <w:r w:rsidRPr="006E39DA">
        <w:rPr>
          <w:lang w:val="en-GB"/>
        </w:rPr>
        <w:t>other words, that it was for the private prosecutor to prove bad faith</w:t>
      </w:r>
      <w:r>
        <w:rPr>
          <w:lang w:val="en-GB"/>
        </w:rPr>
        <w:t xml:space="preserve"> </w:t>
      </w:r>
      <w:r w:rsidRPr="006E39DA">
        <w:rPr>
          <w:lang w:val="en-GB"/>
        </w:rPr>
        <w:t>on the part of the accused.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It could not be supposed that the</w:t>
      </w:r>
      <w:r>
        <w:rPr>
          <w:lang w:val="en-GB"/>
        </w:rPr>
        <w:t xml:space="preserve"> </w:t>
      </w:r>
      <w:r w:rsidRPr="006E39DA">
        <w:rPr>
          <w:lang w:val="en-GB"/>
        </w:rPr>
        <w:t>Convention intended to overturn (</w:t>
      </w:r>
      <w:proofErr w:type="spellStart"/>
      <w:r w:rsidRPr="006E39DA">
        <w:rPr>
          <w:lang w:val="en-GB"/>
        </w:rPr>
        <w:t>umwälzen</w:t>
      </w:r>
      <w:proofErr w:type="spellEnd"/>
      <w:r w:rsidRPr="006E39DA">
        <w:rPr>
          <w:lang w:val="en-GB"/>
        </w:rPr>
        <w:t>) in such a way the criminal</w:t>
      </w:r>
      <w:r>
        <w:rPr>
          <w:lang w:val="en-GB"/>
        </w:rPr>
        <w:t xml:space="preserve"> </w:t>
      </w:r>
      <w:r w:rsidRPr="006E39DA">
        <w:rPr>
          <w:lang w:val="en-GB"/>
        </w:rPr>
        <w:t>law of the Contracting States.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Moreover, the field of application of</w:t>
      </w:r>
      <w:r>
        <w:rPr>
          <w:lang w:val="en-GB"/>
        </w:rPr>
        <w:t xml:space="preserve"> </w:t>
      </w:r>
      <w:r w:rsidRPr="006E39DA">
        <w:rPr>
          <w:lang w:val="en-GB"/>
        </w:rPr>
        <w:t>Article 6 § 2 (art. 6-2) was not very clear.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For the reason stated,</w:t>
      </w:r>
      <w:r>
        <w:rPr>
          <w:lang w:val="en-GB"/>
        </w:rPr>
        <w:t xml:space="preserve"> </w:t>
      </w:r>
      <w:r w:rsidRPr="006E39DA">
        <w:rPr>
          <w:lang w:val="en-GB"/>
        </w:rPr>
        <w:t>it could not be accepted that it extended to the establishment of the</w:t>
      </w:r>
      <w:r>
        <w:rPr>
          <w:lang w:val="en-GB"/>
        </w:rPr>
        <w:t xml:space="preserve"> </w:t>
      </w:r>
      <w:r w:rsidRPr="006E39DA">
        <w:rPr>
          <w:lang w:val="en-GB"/>
        </w:rPr>
        <w:t>truth in a criminal prosecution for defamation.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It followed that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Chamber of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 Court</w:t>
          </w:r>
        </w:smartTag>
      </w:smartTag>
      <w:r w:rsidRPr="006E39DA">
        <w:rPr>
          <w:lang w:val="en-GB"/>
        </w:rPr>
        <w:t xml:space="preserve"> had not violated this provision by</w:t>
      </w:r>
      <w:r>
        <w:rPr>
          <w:lang w:val="en-GB"/>
        </w:rPr>
        <w:t xml:space="preserve"> </w:t>
      </w:r>
      <w:r w:rsidRPr="006E39DA">
        <w:rPr>
          <w:lang w:val="en-GB"/>
        </w:rPr>
        <w:t>reaching the conclusion, without taking evidence (</w:t>
      </w:r>
      <w:proofErr w:type="spellStart"/>
      <w:r w:rsidRPr="006E39DA">
        <w:rPr>
          <w:lang w:val="en-GB"/>
        </w:rPr>
        <w:t>Beweisverfahren</w:t>
      </w:r>
      <w:proofErr w:type="spellEnd"/>
      <w:r w:rsidRPr="006E39DA">
        <w:rPr>
          <w:lang w:val="en-GB"/>
        </w:rPr>
        <w:t>),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that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had not succeeded in proving the truth of his</w:t>
      </w:r>
      <w:r>
        <w:rPr>
          <w:lang w:val="en-GB"/>
        </w:rPr>
        <w:t xml:space="preserve"> </w:t>
      </w:r>
      <w:r w:rsidRPr="006E39DA">
        <w:rPr>
          <w:lang w:val="en-GB"/>
        </w:rPr>
        <w:t>allegations against the private prosecutors.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The Court of Cassation directed that the applicant was to pay 251 SF</w:t>
      </w:r>
      <w:r>
        <w:rPr>
          <w:lang w:val="en-GB"/>
        </w:rPr>
        <w:t xml:space="preserve"> </w:t>
      </w:r>
      <w:r w:rsidRPr="006E39DA">
        <w:rPr>
          <w:lang w:val="en-GB"/>
        </w:rPr>
        <w:t>in court costs and ordered him to pay to the private prosecutors</w:t>
      </w:r>
      <w:r>
        <w:rPr>
          <w:lang w:val="en-GB"/>
        </w:rPr>
        <w:t xml:space="preserve"> </w:t>
      </w:r>
      <w:r w:rsidRPr="006E39DA">
        <w:rPr>
          <w:lang w:val="en-GB"/>
        </w:rPr>
        <w:t>compensation of 600 SF in respect of their expenses.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15.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On 1 November 1976, Mr. Kuhn, on behalf of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>, filed</w:t>
      </w:r>
      <w:r>
        <w:rPr>
          <w:lang w:val="en-GB"/>
        </w:rPr>
        <w:t xml:space="preserve"> </w:t>
      </w:r>
      <w:r w:rsidRPr="006E39DA">
        <w:rPr>
          <w:lang w:val="en-GB"/>
        </w:rPr>
        <w:t>with the Federal Court a public-law appeal based on Article 6 § 2</w:t>
      </w:r>
      <w:r>
        <w:rPr>
          <w:lang w:val="en-GB"/>
        </w:rPr>
        <w:t xml:space="preserve"> </w:t>
      </w:r>
      <w:r w:rsidRPr="006E39DA">
        <w:rPr>
          <w:lang w:val="en-GB"/>
        </w:rPr>
        <w:t>(art. 6-2) of the Convention.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On 5 January 1977, at the applicant</w:t>
      </w:r>
      <w:r w:rsidR="00A555EF">
        <w:rPr>
          <w:lang w:val="en-GB"/>
        </w:rPr>
        <w:t>’</w:t>
      </w:r>
      <w:r w:rsidRPr="006E39DA">
        <w:rPr>
          <w:lang w:val="en-GB"/>
        </w:rPr>
        <w:t>s request, the President of the</w:t>
      </w:r>
      <w:r>
        <w:rPr>
          <w:lang w:val="en-GB"/>
        </w:rPr>
        <w:t xml:space="preserve"> </w:t>
      </w:r>
      <w:r w:rsidRPr="006E39DA">
        <w:rPr>
          <w:lang w:val="en-GB"/>
        </w:rPr>
        <w:t>Court suspended the proceedings, on the ground that various cases</w:t>
      </w:r>
      <w:r>
        <w:rPr>
          <w:lang w:val="en-GB"/>
        </w:rPr>
        <w:t xml:space="preserve"> </w:t>
      </w:r>
      <w:r w:rsidRPr="006E39DA">
        <w:rPr>
          <w:lang w:val="en-GB"/>
        </w:rPr>
        <w:t>raising similar issues were pending before the European Commission of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Human Rights (applications nos. 6281/73 and 6650/74, </w:t>
      </w:r>
      <w:proofErr w:type="spellStart"/>
      <w:r w:rsidRPr="006E39DA">
        <w:rPr>
          <w:lang w:val="en-GB"/>
        </w:rPr>
        <w:t>Neubecker</w:t>
      </w:r>
      <w:proofErr w:type="spellEnd"/>
      <w:r w:rsidRPr="006E39DA">
        <w:rPr>
          <w:lang w:val="en-GB"/>
        </w:rPr>
        <w:t xml:space="preserve"> and</w:t>
      </w:r>
      <w:r>
        <w:rPr>
          <w:lang w:val="en-GB"/>
        </w:rPr>
        <w:t xml:space="preserve"> </w:t>
      </w:r>
      <w:proofErr w:type="spellStart"/>
      <w:r w:rsidRPr="006E39DA">
        <w:rPr>
          <w:lang w:val="en-GB"/>
        </w:rPr>
        <w:t>Liebig</w:t>
      </w:r>
      <w:proofErr w:type="spellEnd"/>
      <w:r w:rsidRPr="006E39DA">
        <w:rPr>
          <w:lang w:val="en-GB"/>
        </w:rPr>
        <w:t>, respectively, against the Federal Republic of Germany;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application no. 7640/76, </w:t>
      </w:r>
      <w:proofErr w:type="spellStart"/>
      <w:r w:rsidRPr="006E39DA">
        <w:rPr>
          <w:lang w:val="en-GB"/>
        </w:rPr>
        <w:t>Geerk</w:t>
      </w:r>
      <w:proofErr w:type="spellEnd"/>
      <w:r w:rsidRPr="006E39DA">
        <w:rPr>
          <w:lang w:val="en-GB"/>
        </w:rPr>
        <w:t xml:space="preserve"> against Switzerland).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proceedings</w:t>
      </w:r>
      <w:r>
        <w:rPr>
          <w:lang w:val="en-GB"/>
        </w:rPr>
        <w:t xml:space="preserve"> </w:t>
      </w:r>
      <w:r w:rsidRPr="006E39DA">
        <w:rPr>
          <w:lang w:val="en-GB"/>
        </w:rPr>
        <w:t>were resumed after these cases had formed the subject of friendly</w:t>
      </w:r>
      <w:r>
        <w:rPr>
          <w:lang w:val="en-GB"/>
        </w:rPr>
        <w:t xml:space="preserve"> </w:t>
      </w:r>
      <w:r w:rsidRPr="006E39DA">
        <w:rPr>
          <w:lang w:val="en-GB"/>
        </w:rPr>
        <w:t>settlements under Article 28, sub-paragraph (b) (art. 28-b), of the</w:t>
      </w:r>
      <w:r>
        <w:rPr>
          <w:lang w:val="en-GB"/>
        </w:rPr>
        <w:t xml:space="preserve"> </w:t>
      </w:r>
      <w:r w:rsidRPr="006E39DA">
        <w:rPr>
          <w:lang w:val="en-GB"/>
        </w:rPr>
        <w:t>Convention.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16.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Public-Law Chamber of the Federal Court dismissed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appeal on </w:t>
      </w:r>
      <w:smartTag w:uri="urn:schemas-microsoft-com:office:smarttags" w:element="date">
        <w:smartTagPr>
          <w:attr w:name="Month" w:val="5"/>
          <w:attr w:name="Day" w:val="16"/>
          <w:attr w:name="Year" w:val="1979"/>
        </w:smartTagPr>
        <w:r w:rsidRPr="006E39DA">
          <w:rPr>
            <w:lang w:val="en-GB"/>
          </w:rPr>
          <w:t>16 May 1979</w:t>
        </w:r>
      </w:smartTag>
      <w:r w:rsidRPr="006E39DA">
        <w:rPr>
          <w:lang w:val="en-GB"/>
        </w:rPr>
        <w:t>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It recalled first of all that since this was a private prosecution for</w:t>
      </w:r>
      <w:r>
        <w:rPr>
          <w:lang w:val="en-GB"/>
        </w:rPr>
        <w:t xml:space="preserve"> </w:t>
      </w:r>
      <w:r w:rsidRPr="006E39DA">
        <w:rPr>
          <w:lang w:val="en-GB"/>
        </w:rPr>
        <w:t>defamation, without the intervention of the public prosecutor, the</w:t>
      </w:r>
      <w:r>
        <w:rPr>
          <w:lang w:val="en-GB"/>
        </w:rPr>
        <w:t xml:space="preserve"> </w:t>
      </w:r>
      <w:r w:rsidRPr="006E39DA">
        <w:rPr>
          <w:lang w:val="en-GB"/>
        </w:rPr>
        <w:t>costs could not be borne by the State: they had to be apportioned</w:t>
      </w:r>
      <w:r>
        <w:rPr>
          <w:lang w:val="en-GB"/>
        </w:rPr>
        <w:t xml:space="preserve"> </w:t>
      </w:r>
      <w:r w:rsidRPr="006E39DA">
        <w:rPr>
          <w:lang w:val="en-GB"/>
        </w:rPr>
        <w:t>(</w:t>
      </w:r>
      <w:proofErr w:type="spellStart"/>
      <w:r w:rsidRPr="006E39DA">
        <w:rPr>
          <w:lang w:val="en-GB"/>
        </w:rPr>
        <w:t>aufteilen</w:t>
      </w:r>
      <w:proofErr w:type="spellEnd"/>
      <w:r w:rsidRPr="006E39DA">
        <w:rPr>
          <w:lang w:val="en-GB"/>
        </w:rPr>
        <w:t>) between the parties in some way or another.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Account also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had to be taken of the fact that not only the </w:t>
      </w:r>
      <w:proofErr w:type="spellStart"/>
      <w:r w:rsidRPr="006E39DA">
        <w:rPr>
          <w:lang w:val="en-GB"/>
        </w:rPr>
        <w:t>accused</w:t>
      </w:r>
      <w:r w:rsidR="00A555EF">
        <w:rPr>
          <w:lang w:val="en-GB"/>
        </w:rPr>
        <w:t>’</w:t>
      </w:r>
      <w:r w:rsidRPr="006E39DA">
        <w:rPr>
          <w:lang w:val="en-GB"/>
        </w:rPr>
        <w:t>s</w:t>
      </w:r>
      <w:proofErr w:type="spellEnd"/>
      <w:r w:rsidRPr="006E39DA">
        <w:rPr>
          <w:lang w:val="en-GB"/>
        </w:rPr>
        <w:t xml:space="preserve"> criminal</w:t>
      </w:r>
      <w:r>
        <w:rPr>
          <w:lang w:val="en-GB"/>
        </w:rPr>
        <w:t xml:space="preserve"> </w:t>
      </w:r>
      <w:r w:rsidRPr="006E39DA">
        <w:rPr>
          <w:lang w:val="en-GB"/>
        </w:rPr>
        <w:t>responsibility but also the private prosecutor</w:t>
      </w:r>
      <w:r w:rsidR="00A555EF">
        <w:rPr>
          <w:lang w:val="en-GB"/>
        </w:rPr>
        <w:t>’</w:t>
      </w:r>
      <w:r w:rsidRPr="006E39DA">
        <w:rPr>
          <w:lang w:val="en-GB"/>
        </w:rPr>
        <w:t>s reputation were at</w:t>
      </w:r>
      <w:r>
        <w:rPr>
          <w:lang w:val="en-GB"/>
        </w:rPr>
        <w:t xml:space="preserve"> </w:t>
      </w:r>
      <w:r w:rsidRPr="006E39DA">
        <w:rPr>
          <w:lang w:val="en-GB"/>
        </w:rPr>
        <w:t>stake in such proceedings.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This special situation might have</w:t>
      </w:r>
      <w:r>
        <w:rPr>
          <w:lang w:val="en-GB"/>
        </w:rPr>
        <w:t xml:space="preserve"> </w:t>
      </w:r>
      <w:r w:rsidRPr="006E39DA">
        <w:rPr>
          <w:lang w:val="en-GB"/>
        </w:rPr>
        <w:t>repercussions on the method of apportioning the costs.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According to the Federal Court, if, owing to a subsequent procedural</w:t>
      </w:r>
      <w:r>
        <w:rPr>
          <w:lang w:val="en-GB"/>
        </w:rPr>
        <w:t xml:space="preserve"> </w:t>
      </w:r>
      <w:r w:rsidRPr="006E39DA">
        <w:rPr>
          <w:lang w:val="en-GB"/>
        </w:rPr>
        <w:t>obstacle, criminal proceedings did not terminate in a judgment on the</w:t>
      </w:r>
      <w:r>
        <w:rPr>
          <w:lang w:val="en-GB"/>
        </w:rPr>
        <w:t xml:space="preserve"> </w:t>
      </w:r>
      <w:r w:rsidRPr="006E39DA">
        <w:rPr>
          <w:lang w:val="en-GB"/>
        </w:rPr>
        <w:t>merits but in a decision which left open the question of guilt</w:t>
      </w:r>
      <w:r>
        <w:rPr>
          <w:lang w:val="en-GB"/>
        </w:rPr>
        <w:t xml:space="preserve"> </w:t>
      </w:r>
      <w:r w:rsidRPr="006E39DA">
        <w:rPr>
          <w:lang w:val="en-GB"/>
        </w:rPr>
        <w:t>(discharge or declaration that the complaint could not be heard),</w:t>
      </w:r>
      <w:r>
        <w:rPr>
          <w:lang w:val="en-GB"/>
        </w:rPr>
        <w:t xml:space="preserve"> </w:t>
      </w:r>
      <w:r w:rsidRPr="006E39DA">
        <w:rPr>
          <w:lang w:val="en-GB"/>
        </w:rPr>
        <w:t>reasons of equity might necessitate the taking into account, in the</w:t>
      </w:r>
      <w:r>
        <w:rPr>
          <w:lang w:val="en-GB"/>
        </w:rPr>
        <w:t xml:space="preserve"> </w:t>
      </w:r>
      <w:r w:rsidRPr="006E39DA">
        <w:rPr>
          <w:lang w:val="en-GB"/>
        </w:rPr>
        <w:t>decision on costs, of the probable result of the proceedings in the</w:t>
      </w:r>
      <w:r>
        <w:rPr>
          <w:lang w:val="en-GB"/>
        </w:rPr>
        <w:t xml:space="preserve"> </w:t>
      </w:r>
      <w:r w:rsidRPr="006E39DA">
        <w:rPr>
          <w:lang w:val="en-GB"/>
        </w:rPr>
        <w:t>absence of such obstacle.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It was therefore justified to consider,</w:t>
      </w:r>
      <w:r>
        <w:rPr>
          <w:lang w:val="en-GB"/>
        </w:rPr>
        <w:t xml:space="preserve"> </w:t>
      </w:r>
      <w:r w:rsidRPr="006E39DA">
        <w:rPr>
          <w:lang w:val="en-GB"/>
        </w:rPr>
        <w:t>after a provisional examination of the merits of the case ("</w:t>
      </w:r>
      <w:proofErr w:type="spellStart"/>
      <w:r w:rsidRPr="006E39DA">
        <w:rPr>
          <w:lang w:val="en-GB"/>
        </w:rPr>
        <w:t>aufgrund</w:t>
      </w:r>
      <w:proofErr w:type="spellEnd"/>
      <w:r>
        <w:rPr>
          <w:lang w:val="en-GB"/>
        </w:rPr>
        <w:t xml:space="preserve"> </w:t>
      </w:r>
      <w:proofErr w:type="spellStart"/>
      <w:r w:rsidRPr="006E39DA">
        <w:rPr>
          <w:lang w:val="en-GB"/>
        </w:rPr>
        <w:t>einer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provisorischen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Prüfung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der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materiellen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Rechtslage</w:t>
      </w:r>
      <w:proofErr w:type="spellEnd"/>
      <w:r w:rsidRPr="006E39DA">
        <w:rPr>
          <w:lang w:val="en-GB"/>
        </w:rPr>
        <w:t>"), which party</w:t>
      </w:r>
      <w:r>
        <w:rPr>
          <w:lang w:val="en-GB"/>
        </w:rPr>
        <w:t xml:space="preserve"> </w:t>
      </w:r>
      <w:r w:rsidRPr="006E39DA">
        <w:rPr>
          <w:lang w:val="en-GB"/>
        </w:rPr>
        <w:t>would probably have been successful in the absence of limitation.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In the instant case, there had been no violation of the presumption of</w:t>
      </w:r>
      <w:r>
        <w:rPr>
          <w:lang w:val="en-GB"/>
        </w:rPr>
        <w:t xml:space="preserve"> </w:t>
      </w:r>
      <w:r w:rsidRPr="006E39DA">
        <w:rPr>
          <w:lang w:val="en-GB"/>
        </w:rPr>
        <w:t>innocence as the result of the imposition of a punishment without</w:t>
      </w:r>
      <w:r>
        <w:rPr>
          <w:lang w:val="en-GB"/>
        </w:rPr>
        <w:t xml:space="preserve"> </w:t>
      </w:r>
      <w:r w:rsidRPr="006E39DA">
        <w:rPr>
          <w:lang w:val="en-GB"/>
        </w:rPr>
        <w:t>guilt being established in accordance with the law.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Neither had there</w:t>
      </w:r>
      <w:r>
        <w:rPr>
          <w:lang w:val="en-GB"/>
        </w:rPr>
        <w:t xml:space="preserve"> </w:t>
      </w:r>
      <w:r w:rsidRPr="006E39DA">
        <w:rPr>
          <w:lang w:val="en-GB"/>
        </w:rPr>
        <w:t>been any measure implicitly amounting to a judicial finding of a</w:t>
      </w:r>
      <w:r>
        <w:rPr>
          <w:lang w:val="en-GB"/>
        </w:rPr>
        <w:t xml:space="preserve"> </w:t>
      </w:r>
      <w:r w:rsidRPr="006E39DA">
        <w:rPr>
          <w:lang w:val="en-GB"/>
        </w:rPr>
        <w:t>criminal offence, equivalent to a conviction.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Admittedly, the Chamber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of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 Court</w:t>
          </w:r>
        </w:smartTag>
      </w:smartTag>
      <w:r w:rsidRPr="006E39DA">
        <w:rPr>
          <w:lang w:val="en-GB"/>
        </w:rPr>
        <w:t xml:space="preserve"> came to the conclusion, "by anticipating partially</w:t>
      </w:r>
      <w:r>
        <w:rPr>
          <w:lang w:val="en-GB"/>
        </w:rPr>
        <w:t xml:space="preserve"> </w:t>
      </w:r>
      <w:r w:rsidRPr="006E39DA">
        <w:rPr>
          <w:lang w:val="en-GB"/>
        </w:rPr>
        <w:t>the assessment of the evidence, that the applicant should probably</w:t>
      </w:r>
      <w:r>
        <w:rPr>
          <w:lang w:val="en-GB"/>
        </w:rPr>
        <w:t xml:space="preserve"> </w:t>
      </w:r>
      <w:r w:rsidRPr="006E39DA">
        <w:rPr>
          <w:lang w:val="en-GB"/>
        </w:rPr>
        <w:t>have been convicted of defamation".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This was, however, not "a formal</w:t>
      </w:r>
      <w:r>
        <w:rPr>
          <w:lang w:val="en-GB"/>
        </w:rPr>
        <w:t xml:space="preserve"> </w:t>
      </w:r>
      <w:r w:rsidRPr="006E39DA">
        <w:rPr>
          <w:lang w:val="en-GB"/>
        </w:rPr>
        <w:t>finding of criminal guilt, but an estimation of the probable result of</w:t>
      </w:r>
      <w:r>
        <w:rPr>
          <w:lang w:val="en-GB"/>
        </w:rPr>
        <w:t xml:space="preserve"> </w:t>
      </w:r>
      <w:r w:rsidRPr="006E39DA">
        <w:rPr>
          <w:lang w:val="en-GB"/>
        </w:rPr>
        <w:t>the proceedings ("</w:t>
      </w:r>
      <w:proofErr w:type="spellStart"/>
      <w:r w:rsidRPr="006E39DA">
        <w:rPr>
          <w:lang w:val="en-GB"/>
        </w:rPr>
        <w:t>Würdigung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der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Prozesschancen</w:t>
      </w:r>
      <w:proofErr w:type="spellEnd"/>
      <w:r w:rsidRPr="006E39DA">
        <w:rPr>
          <w:lang w:val="en-GB"/>
        </w:rPr>
        <w:t>")".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As the Chamber had</w:t>
      </w:r>
      <w:r>
        <w:rPr>
          <w:lang w:val="en-GB"/>
        </w:rPr>
        <w:t xml:space="preserve"> </w:t>
      </w:r>
      <w:r w:rsidRPr="006E39DA">
        <w:rPr>
          <w:lang w:val="en-GB"/>
        </w:rPr>
        <w:t>to come to its decision on the basis of the evidence before it and as</w:t>
      </w:r>
      <w:r>
        <w:rPr>
          <w:lang w:val="en-GB"/>
        </w:rPr>
        <w:t xml:space="preserve"> </w:t>
      </w:r>
      <w:r w:rsidRPr="006E39DA">
        <w:rPr>
          <w:lang w:val="en-GB"/>
        </w:rPr>
        <w:t>Cantonal practice prohibited its making any further investigation into</w:t>
      </w:r>
      <w:r>
        <w:rPr>
          <w:lang w:val="en-GB"/>
        </w:rPr>
        <w:t xml:space="preserve"> </w:t>
      </w:r>
      <w:r w:rsidRPr="006E39DA">
        <w:rPr>
          <w:lang w:val="en-GB"/>
        </w:rPr>
        <w:t>the facts for the sole purpose of apportioning the costs, it was still</w:t>
      </w:r>
      <w:r>
        <w:rPr>
          <w:lang w:val="en-GB"/>
        </w:rPr>
        <w:t xml:space="preserve"> </w:t>
      </w:r>
      <w:r w:rsidRPr="006E39DA">
        <w:rPr>
          <w:lang w:val="en-GB"/>
        </w:rPr>
        <w:t>possible that the proceedings might have resulted in an acquittal had</w:t>
      </w:r>
      <w:r>
        <w:rPr>
          <w:lang w:val="en-GB"/>
        </w:rPr>
        <w:t xml:space="preserve"> </w:t>
      </w:r>
      <w:r w:rsidRPr="006E39DA">
        <w:rPr>
          <w:lang w:val="en-GB"/>
        </w:rPr>
        <w:t>they run their ordinary course.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An order to pay costs was not in</w:t>
      </w:r>
      <w:r>
        <w:rPr>
          <w:lang w:val="en-GB"/>
        </w:rPr>
        <w:t xml:space="preserve"> </w:t>
      </w:r>
      <w:r w:rsidRPr="006E39DA">
        <w:rPr>
          <w:lang w:val="en-GB"/>
        </w:rPr>
        <w:t>itself to be regarded as equivalent to a criminal conviction.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Since</w:t>
      </w:r>
      <w:r>
        <w:rPr>
          <w:lang w:val="en-GB"/>
        </w:rPr>
        <w:t xml:space="preserve"> </w:t>
      </w:r>
      <w:r w:rsidRPr="006E39DA">
        <w:rPr>
          <w:lang w:val="en-GB"/>
        </w:rPr>
        <w:t>the Chamber had rendered a decision only on the apportionment of costs</w:t>
      </w:r>
      <w:r>
        <w:rPr>
          <w:lang w:val="en-GB"/>
        </w:rPr>
        <w:t xml:space="preserve"> </w:t>
      </w:r>
      <w:r w:rsidRPr="006E39DA">
        <w:rPr>
          <w:lang w:val="en-GB"/>
        </w:rPr>
        <w:t>and not on criminal guilt, the applicant (and also the private</w:t>
      </w:r>
      <w:r>
        <w:rPr>
          <w:lang w:val="en-GB"/>
        </w:rPr>
        <w:t xml:space="preserve"> </w:t>
      </w:r>
      <w:r w:rsidRPr="006E39DA">
        <w:rPr>
          <w:lang w:val="en-GB"/>
        </w:rPr>
        <w:t>prosecutor) could not rely on Article 6 § 2 (art. 6-2) of the</w:t>
      </w:r>
      <w:r>
        <w:rPr>
          <w:lang w:val="en-GB"/>
        </w:rPr>
        <w:t xml:space="preserve"> </w:t>
      </w:r>
      <w:r w:rsidRPr="006E39DA">
        <w:rPr>
          <w:lang w:val="en-GB"/>
        </w:rPr>
        <w:t>Convention to insist that the provisional examination undertaken in</w:t>
      </w:r>
      <w:r>
        <w:rPr>
          <w:lang w:val="en-GB"/>
        </w:rPr>
        <w:t xml:space="preserve"> </w:t>
      </w:r>
      <w:r w:rsidRPr="006E39DA">
        <w:rPr>
          <w:lang w:val="en-GB"/>
        </w:rPr>
        <w:t>the present case should follow the procedure required for a decision</w:t>
      </w:r>
      <w:r>
        <w:rPr>
          <w:lang w:val="en-GB"/>
        </w:rPr>
        <w:t xml:space="preserve"> </w:t>
      </w:r>
      <w:r w:rsidRPr="006E39DA">
        <w:rPr>
          <w:lang w:val="en-GB"/>
        </w:rPr>
        <w:t>on the merits.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The Federal Court added that the criterion of the probable result of</w:t>
      </w:r>
      <w:r>
        <w:rPr>
          <w:lang w:val="en-GB"/>
        </w:rPr>
        <w:t xml:space="preserve"> </w:t>
      </w:r>
      <w:r w:rsidRPr="006E39DA">
        <w:rPr>
          <w:lang w:val="en-GB"/>
        </w:rPr>
        <w:t>the proceedings could be utilised only if the data available enabled a</w:t>
      </w:r>
      <w:r>
        <w:rPr>
          <w:lang w:val="en-GB"/>
        </w:rPr>
        <w:t xml:space="preserve"> </w:t>
      </w:r>
      <w:r w:rsidRPr="006E39DA">
        <w:rPr>
          <w:lang w:val="en-GB"/>
        </w:rPr>
        <w:t>sufficiently reliable estimate to be made and if the parties had</w:t>
      </w:r>
      <w:r>
        <w:rPr>
          <w:lang w:val="en-GB"/>
        </w:rPr>
        <w:t xml:space="preserve"> </w:t>
      </w:r>
      <w:r w:rsidRPr="006E39DA">
        <w:rPr>
          <w:lang w:val="en-GB"/>
        </w:rPr>
        <w:t>previously had an opportunity to express their views on the matters</w:t>
      </w:r>
      <w:r>
        <w:rPr>
          <w:lang w:val="en-GB"/>
        </w:rPr>
        <w:t xml:space="preserve"> </w:t>
      </w:r>
      <w:r w:rsidRPr="006E39DA">
        <w:rPr>
          <w:lang w:val="en-GB"/>
        </w:rPr>
        <w:t>relevant to the apportionment of costs.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However, the limits to be</w:t>
      </w:r>
      <w:r>
        <w:rPr>
          <w:lang w:val="en-GB"/>
        </w:rPr>
        <w:t xml:space="preserve"> </w:t>
      </w:r>
      <w:r w:rsidRPr="006E39DA">
        <w:rPr>
          <w:lang w:val="en-GB"/>
        </w:rPr>
        <w:t>respected in this context were based not on the presumption of</w:t>
      </w:r>
      <w:r>
        <w:rPr>
          <w:lang w:val="en-GB"/>
        </w:rPr>
        <w:t xml:space="preserve"> </w:t>
      </w:r>
      <w:r w:rsidRPr="006E39DA">
        <w:rPr>
          <w:lang w:val="en-GB"/>
        </w:rPr>
        <w:t>innocence but on the general principle forbidding arbitrary decisions</w:t>
      </w:r>
      <w:r>
        <w:rPr>
          <w:lang w:val="en-GB"/>
        </w:rPr>
        <w:t xml:space="preserve"> </w:t>
      </w:r>
      <w:r w:rsidRPr="006E39DA">
        <w:rPr>
          <w:lang w:val="en-GB"/>
        </w:rPr>
        <w:t>and on the right to be heard.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And the applicant had made no complaint</w:t>
      </w:r>
      <w:r>
        <w:rPr>
          <w:lang w:val="en-GB"/>
        </w:rPr>
        <w:t xml:space="preserve"> </w:t>
      </w:r>
      <w:r w:rsidRPr="006E39DA">
        <w:rPr>
          <w:lang w:val="en-GB"/>
        </w:rPr>
        <w:t>in this respect.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Finally, the Federal Court noted that the Chamber of the Assize Court</w:t>
      </w:r>
      <w:r>
        <w:rPr>
          <w:lang w:val="en-GB"/>
        </w:rPr>
        <w:t xml:space="preserve"> </w:t>
      </w:r>
      <w:r w:rsidRPr="006E39DA">
        <w:rPr>
          <w:lang w:val="en-GB"/>
        </w:rPr>
        <w:t>had not only considered whether the proceedings would have ended in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Mr. </w:t>
      </w:r>
      <w:proofErr w:type="spellStart"/>
      <w:r w:rsidRPr="006E39DA">
        <w:rPr>
          <w:lang w:val="en-GB"/>
        </w:rPr>
        <w:t>Minelli</w:t>
      </w:r>
      <w:r w:rsidR="00A555EF">
        <w:rPr>
          <w:lang w:val="en-GB"/>
        </w:rPr>
        <w:t>’</w:t>
      </w:r>
      <w:r w:rsidRPr="006E39DA">
        <w:rPr>
          <w:lang w:val="en-GB"/>
        </w:rPr>
        <w:t>s</w:t>
      </w:r>
      <w:proofErr w:type="spellEnd"/>
      <w:r w:rsidRPr="006E39DA">
        <w:rPr>
          <w:lang w:val="en-GB"/>
        </w:rPr>
        <w:t xml:space="preserve"> conviction had there not been limitation, but had also</w:t>
      </w:r>
      <w:r>
        <w:rPr>
          <w:lang w:val="en-GB"/>
        </w:rPr>
        <w:t xml:space="preserve"> </w:t>
      </w:r>
      <w:r w:rsidRPr="006E39DA">
        <w:rPr>
          <w:lang w:val="en-GB"/>
        </w:rPr>
        <w:t>had regard to the conduct of the two private prosecutors before the</w:t>
      </w:r>
      <w:r>
        <w:rPr>
          <w:lang w:val="en-GB"/>
        </w:rPr>
        <w:t xml:space="preserve"> </w:t>
      </w:r>
      <w:r w:rsidRPr="006E39DA">
        <w:rPr>
          <w:lang w:val="en-GB"/>
        </w:rPr>
        <w:t>trial.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Federal Court directed that the applicant was to pay 643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SF in court costs and ordered him to pay to the </w:t>
      </w:r>
      <w:r w:rsidRPr="006E39DA" w:rsidR="000423CD">
        <w:rPr>
          <w:lang w:val="en-GB"/>
        </w:rPr>
        <w:t>respondents</w:t>
      </w:r>
      <w:r w:rsidR="00A555EF">
        <w:rPr>
          <w:lang w:val="en-GB"/>
        </w:rPr>
        <w:t>’</w:t>
      </w:r>
      <w:r>
        <w:rPr>
          <w:lang w:val="en-GB"/>
        </w:rPr>
        <w:t xml:space="preserve"> </w:t>
      </w:r>
      <w:r w:rsidRPr="006E39DA">
        <w:rPr>
          <w:lang w:val="en-GB"/>
        </w:rPr>
        <w:t>compensation of 800 SF in respect of their expenses.</w:t>
      </w:r>
    </w:p>
    <w:p w:rsidR="000423CD" w:rsidP="000423CD" w:rsidRDefault="000423CD">
      <w:pPr>
        <w:pStyle w:val="JuPara"/>
        <w:rPr>
          <w:lang w:val="en-GB"/>
        </w:rPr>
      </w:pPr>
    </w:p>
    <w:p w:rsidR="00A555EF" w:rsidP="000423CD" w:rsidRDefault="006E39DA">
      <w:pPr>
        <w:pStyle w:val="JuHA"/>
        <w:rPr>
          <w:lang w:val="en-GB"/>
        </w:rPr>
      </w:pPr>
      <w:r w:rsidRPr="006E39DA">
        <w:rPr>
          <w:lang w:val="en-GB"/>
        </w:rPr>
        <w:t>B.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Relevant legislation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17.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Offences involving an attack on a person</w:t>
      </w:r>
      <w:r w:rsidR="00A555EF">
        <w:rPr>
          <w:lang w:val="en-GB"/>
        </w:rPr>
        <w:t>’</w:t>
      </w:r>
      <w:r w:rsidRPr="006E39DA">
        <w:rPr>
          <w:lang w:val="en-GB"/>
        </w:rPr>
        <w:t>s honour (</w:t>
      </w:r>
      <w:proofErr w:type="spellStart"/>
      <w:r w:rsidRPr="006E39DA">
        <w:rPr>
          <w:lang w:val="en-GB"/>
        </w:rPr>
        <w:t>délits</w:t>
      </w:r>
      <w:proofErr w:type="spellEnd"/>
      <w:r>
        <w:rPr>
          <w:lang w:val="en-GB"/>
        </w:rPr>
        <w:t xml:space="preserve"> </w:t>
      </w:r>
      <w:proofErr w:type="spellStart"/>
      <w:r w:rsidRPr="006E39DA">
        <w:rPr>
          <w:lang w:val="en-GB"/>
        </w:rPr>
        <w:t>contre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l</w:t>
      </w:r>
      <w:r w:rsidR="00A555EF">
        <w:rPr>
          <w:lang w:val="en-GB"/>
        </w:rPr>
        <w:t>’</w:t>
      </w:r>
      <w:r w:rsidRPr="006E39DA">
        <w:rPr>
          <w:lang w:val="en-GB"/>
        </w:rPr>
        <w:t>honneur</w:t>
      </w:r>
      <w:proofErr w:type="spellEnd"/>
      <w:r w:rsidRPr="006E39DA">
        <w:rPr>
          <w:lang w:val="en-GB"/>
        </w:rPr>
        <w:t>) are governed by Articles 173 to 178 of the Swiss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Federal Criminal Code of </w:t>
      </w:r>
      <w:smartTag w:uri="urn:schemas-microsoft-com:office:smarttags" w:element="date">
        <w:smartTagPr>
          <w:attr w:name="Month" w:val="12"/>
          <w:attr w:name="Day" w:val="21"/>
          <w:attr w:name="Year" w:val="1937"/>
        </w:smartTagPr>
        <w:r w:rsidRPr="006E39DA">
          <w:rPr>
            <w:lang w:val="en-GB"/>
          </w:rPr>
          <w:t>21 December 1937</w:t>
        </w:r>
      </w:smartTag>
      <w:r w:rsidRPr="006E39DA">
        <w:rPr>
          <w:lang w:val="en-GB"/>
        </w:rPr>
        <w:t>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Simple defamation</w:t>
      </w:r>
      <w:r>
        <w:rPr>
          <w:lang w:val="en-GB"/>
        </w:rPr>
        <w:t xml:space="preserve"> </w:t>
      </w:r>
      <w:r w:rsidRPr="006E39DA">
        <w:rPr>
          <w:lang w:val="en-GB"/>
        </w:rPr>
        <w:t>(</w:t>
      </w:r>
      <w:proofErr w:type="spellStart"/>
      <w:r w:rsidRPr="006E39DA">
        <w:rPr>
          <w:lang w:val="en-GB"/>
        </w:rPr>
        <w:t>diffamation</w:t>
      </w:r>
      <w:proofErr w:type="spellEnd"/>
      <w:r w:rsidRPr="006E39DA">
        <w:rPr>
          <w:lang w:val="en-GB"/>
        </w:rPr>
        <w:t>) entails liability to a sentence of imprisonment for not</w:t>
      </w:r>
      <w:r>
        <w:rPr>
          <w:lang w:val="en-GB"/>
        </w:rPr>
        <w:t xml:space="preserve"> </w:t>
      </w:r>
      <w:r w:rsidRPr="006E39DA">
        <w:rPr>
          <w:lang w:val="en-GB"/>
        </w:rPr>
        <w:t>more than six months (Article 173) and serious defamation (</w:t>
      </w:r>
      <w:proofErr w:type="spellStart"/>
      <w:r w:rsidRPr="006E39DA">
        <w:rPr>
          <w:lang w:val="en-GB"/>
        </w:rPr>
        <w:t>calomnie</w:t>
      </w:r>
      <w:proofErr w:type="spellEnd"/>
      <w:r w:rsidRPr="006E39DA">
        <w:rPr>
          <w:lang w:val="en-GB"/>
        </w:rPr>
        <w:t>),</w:t>
      </w:r>
      <w:r>
        <w:rPr>
          <w:lang w:val="en-GB"/>
        </w:rPr>
        <w:t xml:space="preserve"> </w:t>
      </w:r>
      <w:r w:rsidRPr="006E39DA">
        <w:rPr>
          <w:lang w:val="en-GB"/>
        </w:rPr>
        <w:t>a sentence of imprisonment for not more than three years (Article 174</w:t>
      </w:r>
      <w:r>
        <w:rPr>
          <w:lang w:val="en-GB"/>
        </w:rPr>
        <w:t xml:space="preserve"> </w:t>
      </w:r>
      <w:r w:rsidRPr="006E39DA">
        <w:rPr>
          <w:lang w:val="en-GB"/>
        </w:rPr>
        <w:t>combined with Article 36).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Under Article 178, prosecution for these offences is subject to a</w:t>
      </w:r>
      <w:r>
        <w:rPr>
          <w:lang w:val="en-GB"/>
        </w:rPr>
        <w:t xml:space="preserve"> </w:t>
      </w:r>
      <w:r w:rsidRPr="006E39DA">
        <w:rPr>
          <w:lang w:val="en-GB"/>
        </w:rPr>
        <w:t>two-year limitation period.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However, the running of time will be</w:t>
      </w:r>
      <w:r>
        <w:rPr>
          <w:lang w:val="en-GB"/>
        </w:rPr>
        <w:t xml:space="preserve"> </w:t>
      </w:r>
      <w:r w:rsidRPr="006E39DA">
        <w:rPr>
          <w:lang w:val="en-GB"/>
        </w:rPr>
        <w:t>interrupted and will commence afresh whenever any measure of</w:t>
      </w:r>
      <w:r>
        <w:rPr>
          <w:lang w:val="en-GB"/>
        </w:rPr>
        <w:t xml:space="preserve"> </w:t>
      </w:r>
      <w:r w:rsidRPr="006E39DA">
        <w:rPr>
          <w:lang w:val="en-GB"/>
        </w:rPr>
        <w:t>investigation is taken.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Nevertheless, for offences involving an</w:t>
      </w:r>
      <w:r>
        <w:rPr>
          <w:lang w:val="en-GB"/>
        </w:rPr>
        <w:t xml:space="preserve"> </w:t>
      </w:r>
      <w:r w:rsidRPr="006E39DA">
        <w:rPr>
          <w:lang w:val="en-GB"/>
        </w:rPr>
        <w:t>attack on a person</w:t>
      </w:r>
      <w:r w:rsidR="00A555EF">
        <w:rPr>
          <w:lang w:val="en-GB"/>
        </w:rPr>
        <w:t>’</w:t>
      </w:r>
      <w:r w:rsidRPr="006E39DA">
        <w:rPr>
          <w:lang w:val="en-GB"/>
        </w:rPr>
        <w:t>s honour there is in any event "absolute"</w:t>
      </w:r>
      <w:r>
        <w:rPr>
          <w:lang w:val="en-GB"/>
        </w:rPr>
        <w:t xml:space="preserve"> </w:t>
      </w:r>
      <w:r w:rsidRPr="006E39DA">
        <w:rPr>
          <w:lang w:val="en-GB"/>
        </w:rPr>
        <w:t>limitation after four years, that is twice the normal limitation</w:t>
      </w:r>
      <w:r>
        <w:rPr>
          <w:lang w:val="en-GB"/>
        </w:rPr>
        <w:t xml:space="preserve"> </w:t>
      </w:r>
      <w:r w:rsidRPr="006E39DA">
        <w:rPr>
          <w:lang w:val="en-GB"/>
        </w:rPr>
        <w:t>period (Article 72 § 2 of the Criminal Code).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18.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 w:rsidRPr="006E39DA">
            <w:rPr>
              <w:lang w:val="en-GB"/>
            </w:rPr>
            <w:t>Switzerland</w:t>
          </w:r>
        </w:smartTag>
      </w:smartTag>
      <w:r w:rsidRPr="006E39DA">
        <w:rPr>
          <w:lang w:val="en-GB"/>
        </w:rPr>
        <w:t>, criminal proceedings for such offences</w:t>
      </w:r>
      <w:r>
        <w:rPr>
          <w:lang w:val="en-GB"/>
        </w:rPr>
        <w:t xml:space="preserve"> </w:t>
      </w:r>
      <w:r w:rsidRPr="006E39DA">
        <w:rPr>
          <w:lang w:val="en-GB"/>
        </w:rPr>
        <w:t>are instituted by means of a private complaint (</w:t>
      </w:r>
      <w:proofErr w:type="spellStart"/>
      <w:r w:rsidRPr="006E39DA">
        <w:rPr>
          <w:lang w:val="en-GB"/>
        </w:rPr>
        <w:t>Strafantrag</w:t>
      </w:r>
      <w:proofErr w:type="spellEnd"/>
      <w:r w:rsidRPr="006E39DA">
        <w:rPr>
          <w:lang w:val="en-GB"/>
        </w:rPr>
        <w:t>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In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>, as in several other Cantons, the proceedings are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known as </w:t>
      </w:r>
      <w:proofErr w:type="spellStart"/>
      <w:r w:rsidRPr="006E39DA">
        <w:rPr>
          <w:lang w:val="en-GB"/>
        </w:rPr>
        <w:t>Privatstrafklageverfahren</w:t>
      </w:r>
      <w:proofErr w:type="spellEnd"/>
      <w:r w:rsidRPr="006E39DA">
        <w:rPr>
          <w:lang w:val="en-GB"/>
        </w:rPr>
        <w:t xml:space="preserve"> (Article 287 of the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Code</w:t>
      </w:r>
      <w:r>
        <w:rPr>
          <w:lang w:val="en-GB"/>
        </w:rPr>
        <w:t xml:space="preserve"> </w:t>
      </w:r>
      <w:r w:rsidRPr="006E39DA">
        <w:rPr>
          <w:lang w:val="en-GB"/>
        </w:rPr>
        <w:t>of Criminal Procedure): it is for the injured party, not the State</w:t>
      </w:r>
      <w:r>
        <w:rPr>
          <w:lang w:val="en-GB"/>
        </w:rPr>
        <w:t xml:space="preserve"> </w:t>
      </w:r>
      <w:r w:rsidRPr="006E39DA">
        <w:rPr>
          <w:lang w:val="en-GB"/>
        </w:rPr>
        <w:t>authorities, to take the initiative.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public prosecutor does not</w:t>
      </w:r>
      <w:r>
        <w:rPr>
          <w:lang w:val="en-GB"/>
        </w:rPr>
        <w:t xml:space="preserve"> </w:t>
      </w:r>
      <w:r w:rsidRPr="006E39DA">
        <w:rPr>
          <w:lang w:val="en-GB"/>
        </w:rPr>
        <w:t>take part in the proceedings.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Cases are normally heard by a District Court (</w:t>
      </w:r>
      <w:proofErr w:type="spellStart"/>
      <w:r w:rsidRPr="006E39DA">
        <w:rPr>
          <w:lang w:val="en-GB"/>
        </w:rPr>
        <w:t>Bezirksgericht</w:t>
      </w:r>
      <w:proofErr w:type="spellEnd"/>
      <w:r w:rsidRPr="006E39DA">
        <w:rPr>
          <w:lang w:val="en-GB"/>
        </w:rPr>
        <w:t>), but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accused may apply for a transfer to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 Court</w:t>
          </w:r>
        </w:smartTag>
      </w:smartTag>
      <w:r w:rsidRPr="006E39DA">
        <w:rPr>
          <w:lang w:val="en-GB"/>
        </w:rPr>
        <w:t xml:space="preserve"> if the alleged</w:t>
      </w:r>
      <w:r>
        <w:rPr>
          <w:lang w:val="en-GB"/>
        </w:rPr>
        <w:t xml:space="preserve"> </w:t>
      </w:r>
      <w:r w:rsidRPr="006E39DA">
        <w:rPr>
          <w:lang w:val="en-GB"/>
        </w:rPr>
        <w:t>defamation has been committed through the press (Article 294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Code of Criminal Procedure and section 56 of the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Constitution</w:t>
      </w:r>
      <w:r>
        <w:rPr>
          <w:lang w:val="en-GB"/>
        </w:rPr>
        <w:t xml:space="preserve"> </w:t>
      </w:r>
      <w:r w:rsidRPr="006E39DA">
        <w:rPr>
          <w:lang w:val="en-GB"/>
        </w:rPr>
        <w:t>of the Courts Act).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In that event, the Prosecution Chamber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Higher Court - rather than the President of the</w:t>
      </w:r>
      <w:r>
        <w:rPr>
          <w:lang w:val="en-GB"/>
        </w:rPr>
        <w:t xml:space="preserve"> </w:t>
      </w:r>
      <w:r w:rsidRPr="006E39DA">
        <w:rPr>
          <w:lang w:val="en-GB"/>
        </w:rPr>
        <w:t>District Court - rules on the admissibility (</w:t>
      </w:r>
      <w:proofErr w:type="spellStart"/>
      <w:r w:rsidRPr="006E39DA">
        <w:rPr>
          <w:lang w:val="en-GB"/>
        </w:rPr>
        <w:t>Zulassung</w:t>
      </w:r>
      <w:proofErr w:type="spellEnd"/>
      <w:r w:rsidRPr="006E39DA">
        <w:rPr>
          <w:lang w:val="en-GB"/>
        </w:rPr>
        <w:t>)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complaint (Article 305 of the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Code of Criminal Procedure).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If the court decides that the complaint cannot be heard, the private</w:t>
      </w:r>
      <w:r>
        <w:rPr>
          <w:lang w:val="en-GB"/>
        </w:rPr>
        <w:t xml:space="preserve"> </w:t>
      </w:r>
      <w:r w:rsidRPr="006E39DA">
        <w:rPr>
          <w:lang w:val="en-GB"/>
        </w:rPr>
        <w:t>prosecutor may appeal (Article 169 of the same Code), but if the court</w:t>
      </w:r>
      <w:r>
        <w:rPr>
          <w:lang w:val="en-GB"/>
        </w:rPr>
        <w:t xml:space="preserve"> </w:t>
      </w:r>
      <w:r w:rsidRPr="006E39DA">
        <w:rPr>
          <w:lang w:val="en-GB"/>
        </w:rPr>
        <w:t>decides that the complaint can be heard, the accused cannot appeal</w:t>
      </w:r>
      <w:r>
        <w:rPr>
          <w:lang w:val="en-GB"/>
        </w:rPr>
        <w:t xml:space="preserve"> </w:t>
      </w:r>
      <w:r w:rsidRPr="006E39DA">
        <w:rPr>
          <w:lang w:val="en-GB"/>
        </w:rPr>
        <w:t>except on the ground that the court lacks jurisdiction.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Under section 160 § 8 of the Constitution of the Courts Act, judgments</w:t>
      </w:r>
      <w:r>
        <w:rPr>
          <w:lang w:val="en-GB"/>
        </w:rPr>
        <w:t xml:space="preserve"> </w:t>
      </w:r>
      <w:r w:rsidRPr="006E39DA">
        <w:rPr>
          <w:lang w:val="en-GB"/>
        </w:rPr>
        <w:t>in criminal matters must include decisions both on the question of</w:t>
      </w:r>
      <w:r>
        <w:rPr>
          <w:lang w:val="en-GB"/>
        </w:rPr>
        <w:t xml:space="preserve"> </w:t>
      </w:r>
      <w:r w:rsidRPr="006E39DA">
        <w:rPr>
          <w:lang w:val="en-GB"/>
        </w:rPr>
        <w:t>guilt and the consequences thereof - acquittal, sentence, imposition</w:t>
      </w:r>
      <w:r>
        <w:rPr>
          <w:lang w:val="en-GB"/>
        </w:rPr>
        <w:t xml:space="preserve"> </w:t>
      </w:r>
      <w:r w:rsidRPr="006E39DA">
        <w:rPr>
          <w:lang w:val="en-GB"/>
        </w:rPr>
        <w:t>of measures of prevention or assistance - and on damages</w:t>
      </w:r>
      <w:r>
        <w:rPr>
          <w:lang w:val="en-GB"/>
        </w:rPr>
        <w:t xml:space="preserve"> </w:t>
      </w:r>
      <w:r w:rsidRPr="006E39DA">
        <w:rPr>
          <w:lang w:val="en-GB"/>
        </w:rPr>
        <w:t>(</w:t>
      </w:r>
      <w:proofErr w:type="spellStart"/>
      <w:r w:rsidRPr="006E39DA">
        <w:rPr>
          <w:lang w:val="en-GB"/>
        </w:rPr>
        <w:t>Schadenersatz</w:t>
      </w:r>
      <w:proofErr w:type="spellEnd"/>
      <w:r w:rsidRPr="006E39DA">
        <w:rPr>
          <w:lang w:val="en-GB"/>
        </w:rPr>
        <w:t>), costs and compensation (</w:t>
      </w:r>
      <w:proofErr w:type="spellStart"/>
      <w:r w:rsidRPr="006E39DA">
        <w:rPr>
          <w:lang w:val="en-GB"/>
        </w:rPr>
        <w:t>Entschädigungen</w:t>
      </w:r>
      <w:proofErr w:type="spellEnd"/>
      <w:r w:rsidRPr="006E39DA">
        <w:rPr>
          <w:lang w:val="en-GB"/>
        </w:rPr>
        <w:t>).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Details of the apportionment of costs and expenses, unlike those of</w:t>
      </w:r>
      <w:r>
        <w:rPr>
          <w:lang w:val="en-GB"/>
        </w:rPr>
        <w:t xml:space="preserve"> </w:t>
      </w:r>
      <w:r w:rsidRPr="006E39DA">
        <w:rPr>
          <w:lang w:val="en-GB"/>
        </w:rPr>
        <w:t>the sentence passed, are entered only in the court</w:t>
      </w:r>
      <w:r w:rsidR="00A555EF">
        <w:rPr>
          <w:lang w:val="en-GB"/>
        </w:rPr>
        <w:t>’</w:t>
      </w:r>
      <w:r w:rsidRPr="006E39DA">
        <w:rPr>
          <w:lang w:val="en-GB"/>
        </w:rPr>
        <w:t>s register of</w:t>
      </w:r>
      <w:r>
        <w:rPr>
          <w:lang w:val="en-GB"/>
        </w:rPr>
        <w:t xml:space="preserve"> </w:t>
      </w:r>
      <w:r w:rsidRPr="006E39DA">
        <w:rPr>
          <w:lang w:val="en-GB"/>
        </w:rPr>
        <w:t>criminal cases and not in the judicial criminal records (</w:t>
      </w:r>
      <w:proofErr w:type="spellStart"/>
      <w:r w:rsidRPr="006E39DA">
        <w:rPr>
          <w:lang w:val="en-GB"/>
        </w:rPr>
        <w:t>casier</w:t>
      </w:r>
      <w:proofErr w:type="spellEnd"/>
      <w:r>
        <w:rPr>
          <w:lang w:val="en-GB"/>
        </w:rPr>
        <w:t xml:space="preserve"> </w:t>
      </w:r>
      <w:proofErr w:type="spellStart"/>
      <w:r w:rsidRPr="006E39DA">
        <w:rPr>
          <w:lang w:val="en-GB"/>
        </w:rPr>
        <w:t>judiciaire</w:t>
      </w:r>
      <w:proofErr w:type="spellEnd"/>
      <w:r w:rsidRPr="006E39DA">
        <w:rPr>
          <w:lang w:val="en-GB"/>
        </w:rPr>
        <w:t>).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19.</w:t>
      </w:r>
      <w:r w:rsidR="00A555EF">
        <w:rPr>
          <w:lang w:val="en-GB"/>
        </w:rPr>
        <w:t xml:space="preserve">   </w:t>
      </w:r>
      <w:r w:rsidRPr="006E39DA">
        <w:rPr>
          <w:lang w:val="en-GB"/>
        </w:rPr>
        <w:t>In the context of private prosecutions, costs include</w:t>
      </w:r>
      <w:r>
        <w:rPr>
          <w:lang w:val="en-GB"/>
        </w:rPr>
        <w:t xml:space="preserve"> </w:t>
      </w:r>
      <w:r w:rsidRPr="006E39DA">
        <w:rPr>
          <w:lang w:val="en-GB"/>
        </w:rPr>
        <w:t>compensation to the parties in respect of their expenses</w:t>
      </w:r>
      <w:r>
        <w:rPr>
          <w:lang w:val="en-GB"/>
        </w:rPr>
        <w:t xml:space="preserve"> </w:t>
      </w:r>
      <w:r w:rsidRPr="006E39DA">
        <w:rPr>
          <w:lang w:val="en-GB"/>
        </w:rPr>
        <w:t>(</w:t>
      </w:r>
      <w:proofErr w:type="spellStart"/>
      <w:r w:rsidRPr="006E39DA">
        <w:rPr>
          <w:lang w:val="en-GB"/>
        </w:rPr>
        <w:t>Prozessentschädigung</w:t>
      </w:r>
      <w:proofErr w:type="spellEnd"/>
      <w:r w:rsidRPr="006E39DA">
        <w:rPr>
          <w:lang w:val="en-GB"/>
        </w:rPr>
        <w:t>) as well as court costs properly so-called</w:t>
      </w:r>
      <w:r>
        <w:rPr>
          <w:lang w:val="en-GB"/>
        </w:rPr>
        <w:t xml:space="preserve"> </w:t>
      </w:r>
      <w:r w:rsidRPr="006E39DA">
        <w:rPr>
          <w:lang w:val="en-GB"/>
        </w:rPr>
        <w:t>(court and registry fees); their incidence is determined by reference,</w:t>
      </w:r>
      <w:r>
        <w:rPr>
          <w:lang w:val="en-GB"/>
        </w:rPr>
        <w:t xml:space="preserve"> </w:t>
      </w:r>
      <w:r w:rsidRPr="006E39DA">
        <w:rPr>
          <w:lang w:val="en-GB"/>
        </w:rPr>
        <w:t>inter alia, to what caused the court costs and expenses to arise.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It</w:t>
      </w:r>
      <w:r>
        <w:rPr>
          <w:lang w:val="en-GB"/>
        </w:rPr>
        <w:t xml:space="preserve"> </w:t>
      </w:r>
      <w:r w:rsidRPr="006E39DA">
        <w:rPr>
          <w:lang w:val="en-GB"/>
        </w:rPr>
        <w:t>follows that the costs are in principle never paid by the State but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must be borne by the parties themselves (Article 190 of the </w:t>
      </w:r>
      <w:proofErr w:type="spellStart"/>
      <w:r w:rsidRPr="006E39DA">
        <w:rPr>
          <w:lang w:val="en-GB"/>
        </w:rPr>
        <w:t>Zürich</w:t>
      </w:r>
      <w:proofErr w:type="spellEnd"/>
      <w:r>
        <w:rPr>
          <w:lang w:val="en-GB"/>
        </w:rPr>
        <w:t xml:space="preserve"> </w:t>
      </w:r>
      <w:r w:rsidRPr="006E39DA">
        <w:rPr>
          <w:lang w:val="en-GB"/>
        </w:rPr>
        <w:t>Code of Criminal Procedure).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In this connection, Article 293 of the</w:t>
      </w:r>
      <w:r>
        <w:rPr>
          <w:lang w:val="en-GB"/>
        </w:rPr>
        <w:t xml:space="preserve"> </w:t>
      </w:r>
      <w:r w:rsidRPr="006E39DA">
        <w:rPr>
          <w:lang w:val="en-GB"/>
        </w:rPr>
        <w:t>Code of Criminal Procedure provides:</w:t>
      </w:r>
    </w:p>
    <w:p w:rsidR="00A555EF" w:rsidP="000423CD" w:rsidRDefault="006E39DA">
      <w:pPr>
        <w:pStyle w:val="JuQuot"/>
        <w:rPr>
          <w:lang w:val="en-GB"/>
        </w:rPr>
      </w:pPr>
      <w:r w:rsidRPr="006E39DA">
        <w:rPr>
          <w:lang w:val="en-GB"/>
        </w:rPr>
        <w:t>"The losing party shall bear the court costs and shall pay</w:t>
      </w:r>
      <w:r>
        <w:rPr>
          <w:lang w:val="en-GB"/>
        </w:rPr>
        <w:t xml:space="preserve"> </w:t>
      </w:r>
      <w:r w:rsidRPr="006E39DA">
        <w:rPr>
          <w:lang w:val="en-GB"/>
        </w:rPr>
        <w:t>compensation to the other party in respect of his expenses; a</w:t>
      </w:r>
      <w:r>
        <w:rPr>
          <w:lang w:val="en-GB"/>
        </w:rPr>
        <w:t xml:space="preserve"> </w:t>
      </w:r>
      <w:r w:rsidRPr="006E39DA">
        <w:rPr>
          <w:lang w:val="en-GB"/>
        </w:rPr>
        <w:t>departure from this rule can be made only if special circumstances so</w:t>
      </w:r>
      <w:r>
        <w:rPr>
          <w:lang w:val="en-GB"/>
        </w:rPr>
        <w:t xml:space="preserve"> </w:t>
      </w:r>
      <w:r w:rsidRPr="006E39DA">
        <w:rPr>
          <w:lang w:val="en-GB"/>
        </w:rPr>
        <w:t>warrant."</w:t>
      </w:r>
    </w:p>
    <w:p w:rsidR="00A555EF" w:rsidP="000423CD" w:rsidRDefault="006E39DA">
      <w:pPr>
        <w:pStyle w:val="JuPara"/>
        <w:rPr>
          <w:lang w:val="en-GB"/>
        </w:rPr>
      </w:pPr>
      <w:r w:rsidRPr="006E39DA">
        <w:rPr>
          <w:lang w:val="en-GB"/>
        </w:rPr>
        <w:t>When determining the apportionment of costs and expenses, the court,</w:t>
      </w:r>
      <w:r>
        <w:rPr>
          <w:lang w:val="en-GB"/>
        </w:rPr>
        <w:t xml:space="preserve"> </w:t>
      </w:r>
      <w:r w:rsidRPr="006E39DA">
        <w:rPr>
          <w:lang w:val="en-GB"/>
        </w:rPr>
        <w:t>according to the Government, enjoys a certain discretion in the choice</w:t>
      </w:r>
      <w:r>
        <w:rPr>
          <w:lang w:val="en-GB"/>
        </w:rPr>
        <w:t xml:space="preserve"> </w:t>
      </w:r>
      <w:r w:rsidRPr="006E39DA">
        <w:rPr>
          <w:lang w:val="en-GB"/>
        </w:rPr>
        <w:t>of the criteria to be applied.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It can take account, inter alia, of</w:t>
      </w:r>
      <w:r>
        <w:rPr>
          <w:lang w:val="en-GB"/>
        </w:rPr>
        <w:t xml:space="preserve"> </w:t>
      </w:r>
      <w:r w:rsidRPr="006E39DA">
        <w:rPr>
          <w:lang w:val="en-GB"/>
        </w:rPr>
        <w:t>reprehensible or irresponsible behaviour by the parties before or</w:t>
      </w:r>
      <w:r>
        <w:rPr>
          <w:lang w:val="en-GB"/>
        </w:rPr>
        <w:t xml:space="preserve"> </w:t>
      </w:r>
      <w:r w:rsidRPr="006E39DA">
        <w:rPr>
          <w:lang w:val="en-GB"/>
        </w:rPr>
        <w:t>during the investigation (Articles 189 and 286 of the Code of Criminal</w:t>
      </w:r>
      <w:r>
        <w:rPr>
          <w:lang w:val="en-GB"/>
        </w:rPr>
        <w:t xml:space="preserve"> </w:t>
      </w:r>
      <w:r w:rsidRPr="006E39DA">
        <w:rPr>
          <w:lang w:val="en-GB"/>
        </w:rPr>
        <w:t>Procedure); of their having violated the principles of good faith or</w:t>
      </w:r>
      <w:r>
        <w:rPr>
          <w:lang w:val="en-GB"/>
        </w:rPr>
        <w:t xml:space="preserve"> </w:t>
      </w:r>
      <w:r w:rsidRPr="006E39DA">
        <w:rPr>
          <w:lang w:val="en-GB"/>
        </w:rPr>
        <w:t>morality; of the principle of equity; and, finally, of questions of</w:t>
      </w:r>
      <w:r>
        <w:rPr>
          <w:lang w:val="en-GB"/>
        </w:rPr>
        <w:t xml:space="preserve"> </w:t>
      </w:r>
      <w:r w:rsidRPr="006E39DA">
        <w:rPr>
          <w:lang w:val="en-GB"/>
        </w:rPr>
        <w:t>causation, which may lead it to form an estimate of the probable</w:t>
      </w:r>
      <w:r>
        <w:rPr>
          <w:lang w:val="en-GB"/>
        </w:rPr>
        <w:t xml:space="preserve"> </w:t>
      </w:r>
      <w:r w:rsidRPr="006E39DA">
        <w:rPr>
          <w:lang w:val="en-GB"/>
        </w:rPr>
        <w:t>result of the proceedings.</w:t>
      </w:r>
    </w:p>
    <w:p w:rsidR="00A555EF" w:rsidP="000423CD" w:rsidRDefault="006E39DA">
      <w:pPr>
        <w:pStyle w:val="JuHHead"/>
        <w:rPr>
          <w:lang w:val="en-GB"/>
        </w:rPr>
      </w:pPr>
      <w:r w:rsidRPr="006E39DA">
        <w:rPr>
          <w:lang w:val="en-GB"/>
        </w:rPr>
        <w:t>PROCEEDINGS BEFORE THE COMMISSION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20.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In his application of 20 June 1979 to the Commission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(no. 8660/79),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complained of the decision of 12 May 1976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of the Chamber of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Assize Court, ordering him,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pursuant to Article 293 of the Canton of </w:t>
      </w:r>
      <w:proofErr w:type="spellStart"/>
      <w:r w:rsidRPr="006E39DA" w:rsidR="005E4D63">
        <w:rPr>
          <w:lang w:val="en-GB"/>
        </w:rPr>
        <w:t>Zürich</w:t>
      </w:r>
      <w:proofErr w:type="spellEnd"/>
      <w:r w:rsidRPr="006E39DA" w:rsidR="005E4D63">
        <w:rPr>
          <w:lang w:val="en-GB"/>
        </w:rPr>
        <w:t xml:space="preserve"> Code</w:t>
      </w:r>
      <w:r w:rsidRPr="006E39DA">
        <w:rPr>
          <w:lang w:val="en-GB"/>
        </w:rPr>
        <w:t xml:space="preserve"> of Criminal</w:t>
      </w:r>
      <w:r>
        <w:rPr>
          <w:lang w:val="en-GB"/>
        </w:rPr>
        <w:t xml:space="preserve"> </w:t>
      </w:r>
      <w:r w:rsidRPr="006E39DA">
        <w:rPr>
          <w:lang w:val="en-GB"/>
        </w:rPr>
        <w:t>Procedure, to pay two-thirds of the costs of the investigation and</w:t>
      </w:r>
      <w:r>
        <w:rPr>
          <w:lang w:val="en-GB"/>
        </w:rPr>
        <w:t xml:space="preserve"> </w:t>
      </w:r>
      <w:r w:rsidRPr="006E39DA">
        <w:rPr>
          <w:lang w:val="en-GB"/>
        </w:rPr>
        <w:t>trial and compensation in respect of the private prosecutors</w:t>
      </w:r>
      <w:r w:rsidR="00A555EF">
        <w:rPr>
          <w:lang w:val="en-GB"/>
        </w:rPr>
        <w:t>’</w:t>
      </w:r>
      <w:r>
        <w:rPr>
          <w:lang w:val="en-GB"/>
        </w:rPr>
        <w:t xml:space="preserve"> </w:t>
      </w:r>
      <w:r w:rsidRPr="006E39DA">
        <w:rPr>
          <w:lang w:val="en-GB"/>
        </w:rPr>
        <w:t>expenses.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He alleged that this decision amounted to "a punishment on</w:t>
      </w:r>
      <w:r>
        <w:rPr>
          <w:lang w:val="en-GB"/>
        </w:rPr>
        <w:t xml:space="preserve"> </w:t>
      </w:r>
      <w:r w:rsidRPr="006E39DA">
        <w:rPr>
          <w:lang w:val="en-GB"/>
        </w:rPr>
        <w:t>suspicion" and thus violated Article 6 § 2 (art. 6-2) of the</w:t>
      </w:r>
      <w:r>
        <w:rPr>
          <w:lang w:val="en-GB"/>
        </w:rPr>
        <w:t xml:space="preserve"> </w:t>
      </w:r>
      <w:r w:rsidRPr="006E39DA">
        <w:rPr>
          <w:lang w:val="en-GB"/>
        </w:rPr>
        <w:t>Convention.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21.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On </w:t>
      </w:r>
      <w:smartTag w:uri="urn:schemas-microsoft-com:office:smarttags" w:element="date">
        <w:smartTagPr>
          <w:attr w:name="Month" w:val="12"/>
          <w:attr w:name="Day" w:val="17"/>
          <w:attr w:name="Year" w:val="1980"/>
        </w:smartTagPr>
        <w:r w:rsidRPr="006E39DA">
          <w:rPr>
            <w:lang w:val="en-GB"/>
          </w:rPr>
          <w:t>17 December 1980</w:t>
        </w:r>
      </w:smartTag>
      <w:r w:rsidRPr="006E39DA">
        <w:rPr>
          <w:lang w:val="en-GB"/>
        </w:rPr>
        <w:t>, the Commission declared the application</w:t>
      </w:r>
      <w:r>
        <w:rPr>
          <w:lang w:val="en-GB"/>
        </w:rPr>
        <w:t xml:space="preserve"> </w:t>
      </w:r>
      <w:r w:rsidRPr="006E39DA">
        <w:rPr>
          <w:lang w:val="en-GB"/>
        </w:rPr>
        <w:t>admissible.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In its report of </w:t>
      </w:r>
      <w:smartTag w:uri="urn:schemas-microsoft-com:office:smarttags" w:element="date">
        <w:smartTagPr>
          <w:attr w:name="Month" w:val="5"/>
          <w:attr w:name="Day" w:val="16"/>
          <w:attr w:name="Year" w:val="1981"/>
        </w:smartTagPr>
        <w:r w:rsidRPr="006E39DA">
          <w:rPr>
            <w:lang w:val="en-GB"/>
          </w:rPr>
          <w:t>16 May 1981</w:t>
        </w:r>
      </w:smartTag>
      <w:r w:rsidRPr="006E39DA">
        <w:rPr>
          <w:lang w:val="en-GB"/>
        </w:rPr>
        <w:t xml:space="preserve"> (Article 31 (art. 31) of the Convention),</w:t>
      </w:r>
      <w:r>
        <w:rPr>
          <w:lang w:val="en-GB"/>
        </w:rPr>
        <w:t xml:space="preserve"> </w:t>
      </w:r>
      <w:r w:rsidRPr="006E39DA">
        <w:rPr>
          <w:lang w:val="en-GB"/>
        </w:rPr>
        <w:t>the Commission expressed the unanimous opinion that there had been a</w:t>
      </w:r>
      <w:r>
        <w:rPr>
          <w:lang w:val="en-GB"/>
        </w:rPr>
        <w:t xml:space="preserve"> </w:t>
      </w:r>
      <w:r w:rsidRPr="006E39DA">
        <w:rPr>
          <w:lang w:val="en-GB"/>
        </w:rPr>
        <w:t>violation of Article 6 § 2 (art. 6-2).</w:t>
      </w:r>
    </w:p>
    <w:p w:rsidR="00A555EF" w:rsidP="005E4D63" w:rsidRDefault="006E39DA">
      <w:pPr>
        <w:pStyle w:val="JuHHead"/>
        <w:rPr>
          <w:lang w:val="en-GB"/>
        </w:rPr>
      </w:pPr>
      <w:r w:rsidRPr="006E39DA">
        <w:rPr>
          <w:lang w:val="en-GB"/>
        </w:rPr>
        <w:t>FINAL SUBMISSIONS MADE TO THE COURT BY THE GOVERNMENT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22.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At the hearings of </w:t>
      </w:r>
      <w:smartTag w:uri="urn:schemas-microsoft-com:office:smarttags" w:element="date">
        <w:smartTagPr>
          <w:attr w:name="Month" w:val="10"/>
          <w:attr w:name="Day" w:val="26"/>
          <w:attr w:name="Year" w:val="1982"/>
        </w:smartTagPr>
        <w:r w:rsidRPr="006E39DA">
          <w:rPr>
            <w:lang w:val="en-GB"/>
          </w:rPr>
          <w:t>26 October 1982</w:t>
        </w:r>
      </w:smartTag>
      <w:r w:rsidRPr="006E39DA">
        <w:rPr>
          <w:lang w:val="en-GB"/>
        </w:rPr>
        <w:t>, the Government requested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the Court to hold that </w:t>
      </w:r>
      <w:smartTag w:uri="urn:schemas-microsoft-com:office:smarttags" w:element="country-region">
        <w:smartTag w:uri="urn:schemas-microsoft-com:office:smarttags" w:element="place">
          <w:r w:rsidRPr="006E39DA">
            <w:rPr>
              <w:lang w:val="en-GB"/>
            </w:rPr>
            <w:t>Switzerland</w:t>
          </w:r>
        </w:smartTag>
      </w:smartTag>
      <w:r w:rsidRPr="006E39DA">
        <w:rPr>
          <w:lang w:val="en-GB"/>
        </w:rPr>
        <w:t xml:space="preserve"> had not violated the Convention and</w:t>
      </w:r>
      <w:r>
        <w:rPr>
          <w:lang w:val="en-GB"/>
        </w:rPr>
        <w:t xml:space="preserve"> </w:t>
      </w:r>
      <w:r w:rsidRPr="006E39DA">
        <w:rPr>
          <w:lang w:val="en-GB"/>
        </w:rPr>
        <w:t>that there was therefore no call to afford the applicant just</w:t>
      </w:r>
      <w:r>
        <w:rPr>
          <w:lang w:val="en-GB"/>
        </w:rPr>
        <w:t xml:space="preserve"> </w:t>
      </w:r>
      <w:r w:rsidRPr="006E39DA">
        <w:rPr>
          <w:lang w:val="en-GB"/>
        </w:rPr>
        <w:t>satisfaction under Article 50 (art. 50).</w:t>
      </w:r>
    </w:p>
    <w:p w:rsidR="00A555EF" w:rsidP="005E4D63" w:rsidRDefault="006E39DA">
      <w:pPr>
        <w:pStyle w:val="JuHHead"/>
        <w:rPr>
          <w:lang w:val="en-GB"/>
        </w:rPr>
      </w:pPr>
      <w:r w:rsidRPr="006E39DA">
        <w:rPr>
          <w:lang w:val="en-GB"/>
        </w:rPr>
        <w:t>AS TO THE LAW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23.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applicant claimed to have been the victim of a violation</w:t>
      </w:r>
      <w:r>
        <w:rPr>
          <w:lang w:val="en-GB"/>
        </w:rPr>
        <w:t xml:space="preserve"> </w:t>
      </w:r>
      <w:r w:rsidRPr="006E39DA">
        <w:rPr>
          <w:lang w:val="en-GB"/>
        </w:rPr>
        <w:t>of Article 6 § 2 (art. 6-2) of the Convention, which reads as</w:t>
      </w:r>
      <w:r>
        <w:rPr>
          <w:lang w:val="en-GB"/>
        </w:rPr>
        <w:t xml:space="preserve"> </w:t>
      </w:r>
      <w:r w:rsidRPr="006E39DA">
        <w:rPr>
          <w:lang w:val="en-GB"/>
        </w:rPr>
        <w:t>follows:</w:t>
      </w:r>
    </w:p>
    <w:p w:rsidR="00A555EF" w:rsidP="005E4D63" w:rsidRDefault="006E39DA">
      <w:pPr>
        <w:pStyle w:val="JuQuot"/>
        <w:rPr>
          <w:lang w:val="en-GB"/>
        </w:rPr>
      </w:pPr>
      <w:r w:rsidRPr="006E39DA">
        <w:rPr>
          <w:lang w:val="en-GB"/>
        </w:rPr>
        <w:t>"Everyone charged with a criminal offence shall be presumed innocent</w:t>
      </w:r>
      <w:r>
        <w:rPr>
          <w:lang w:val="en-GB"/>
        </w:rPr>
        <w:t xml:space="preserve"> </w:t>
      </w:r>
      <w:r w:rsidRPr="006E39DA">
        <w:rPr>
          <w:lang w:val="en-GB"/>
        </w:rPr>
        <w:t>until proved guilty according to law."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He submitted that the violation arose from the decision of </w:t>
      </w:r>
      <w:smartTag w:uri="urn:schemas-microsoft-com:office:smarttags" w:element="date">
        <w:smartTagPr>
          <w:attr w:name="Month" w:val="5"/>
          <w:attr w:name="Day" w:val="12"/>
          <w:attr w:name="Year" w:val="1976"/>
        </w:smartTagPr>
        <w:r w:rsidRPr="006E39DA">
          <w:rPr>
            <w:lang w:val="en-GB"/>
          </w:rPr>
          <w:t>12 May 1976</w:t>
        </w:r>
      </w:smartTag>
      <w:r>
        <w:rPr>
          <w:lang w:val="en-GB"/>
        </w:rPr>
        <w:t xml:space="preserve"> </w:t>
      </w:r>
      <w:r w:rsidRPr="006E39DA">
        <w:rPr>
          <w:lang w:val="en-GB"/>
        </w:rPr>
        <w:t xml:space="preserve">whereby the Chamber of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Assize Court, whilst</w:t>
      </w:r>
      <w:r>
        <w:rPr>
          <w:lang w:val="en-GB"/>
        </w:rPr>
        <w:t xml:space="preserve"> </w:t>
      </w:r>
      <w:r w:rsidRPr="006E39DA">
        <w:rPr>
          <w:lang w:val="en-GB"/>
        </w:rPr>
        <w:t>terminating the prosecution on account of limitation, ordered him to</w:t>
      </w:r>
      <w:r>
        <w:rPr>
          <w:lang w:val="en-GB"/>
        </w:rPr>
        <w:t xml:space="preserve"> </w:t>
      </w:r>
      <w:r w:rsidRPr="006E39DA">
        <w:rPr>
          <w:lang w:val="en-GB"/>
        </w:rPr>
        <w:t>pay part of the costs of the proceedings, together with compensation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to </w:t>
      </w:r>
      <w:proofErr w:type="spellStart"/>
      <w:smartTag w:uri="urn:schemas-microsoft-com:office:smarttags" w:element="place">
        <w:smartTag w:uri="urn:schemas-microsoft-com:office:smarttags" w:element="City">
          <w:r w:rsidRPr="006E39DA">
            <w:rPr>
              <w:lang w:val="en-GB"/>
            </w:rPr>
            <w:t>Télé-Répertoire</w:t>
          </w:r>
        </w:smartTag>
        <w:proofErr w:type="spellEnd"/>
        <w:r w:rsidRPr="006E39DA">
          <w:rPr>
            <w:lang w:val="en-GB"/>
          </w:rPr>
          <w:t xml:space="preserve"> </w:t>
        </w:r>
        <w:smartTag w:uri="urn:schemas-microsoft-com:office:smarttags" w:element="country-region">
          <w:r w:rsidRPr="006E39DA">
            <w:rPr>
              <w:lang w:val="en-GB"/>
            </w:rPr>
            <w:t>S.A.</w:t>
          </w:r>
        </w:smartTag>
      </w:smartTag>
      <w:r w:rsidRPr="006E39DA">
        <w:rPr>
          <w:lang w:val="en-GB"/>
        </w:rPr>
        <w:t xml:space="preserve"> and Mr. Vass in respect of their expenses</w:t>
      </w:r>
      <w:r>
        <w:rPr>
          <w:lang w:val="en-GB"/>
        </w:rPr>
        <w:t xml:space="preserve"> </w:t>
      </w:r>
      <w:r w:rsidRPr="006E39DA">
        <w:rPr>
          <w:lang w:val="en-GB"/>
        </w:rPr>
        <w:t>(see paragraphs 12-13 above).</w:t>
      </w:r>
    </w:p>
    <w:p w:rsidR="00A555EF" w:rsidP="005E4D63" w:rsidRDefault="006E39DA">
      <w:pPr>
        <w:pStyle w:val="JuHIRoman"/>
        <w:rPr>
          <w:lang w:val="en-GB"/>
        </w:rPr>
      </w:pPr>
      <w:r w:rsidRPr="006E39DA">
        <w:rPr>
          <w:lang w:val="en-GB"/>
        </w:rPr>
        <w:t>I.</w:t>
      </w:r>
      <w:r w:rsidR="00A555EF">
        <w:rPr>
          <w:lang w:val="en-GB"/>
        </w:rPr>
        <w:t xml:space="preserve">   </w:t>
      </w:r>
      <w:r w:rsidRPr="006E39DA">
        <w:rPr>
          <w:lang w:val="en-GB"/>
        </w:rPr>
        <w:t>THE APPLICABILITY OF ARTICLE 6 § 2 (art. 6-2)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24.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Government</w:t>
      </w:r>
      <w:r w:rsidR="00A555EF">
        <w:rPr>
          <w:lang w:val="en-GB"/>
        </w:rPr>
        <w:t>’</w:t>
      </w:r>
      <w:r w:rsidRPr="006E39DA">
        <w:rPr>
          <w:lang w:val="en-GB"/>
        </w:rPr>
        <w:t>s principal plea was that the present case fell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outside the ambit of the above-cited provision both </w:t>
      </w:r>
      <w:proofErr w:type="spellStart"/>
      <w:r w:rsidRPr="006E39DA">
        <w:rPr>
          <w:lang w:val="en-GB"/>
        </w:rPr>
        <w:t>ratione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materiae</w:t>
      </w:r>
      <w:proofErr w:type="spellEnd"/>
      <w:r>
        <w:rPr>
          <w:lang w:val="en-GB"/>
        </w:rPr>
        <w:t xml:space="preserve"> </w:t>
      </w:r>
      <w:r w:rsidRPr="006E39DA">
        <w:rPr>
          <w:lang w:val="en-GB"/>
        </w:rPr>
        <w:t xml:space="preserve">and </w:t>
      </w:r>
      <w:proofErr w:type="spellStart"/>
      <w:r w:rsidRPr="006E39DA">
        <w:rPr>
          <w:lang w:val="en-GB"/>
        </w:rPr>
        <w:t>ratione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temporis</w:t>
      </w:r>
      <w:proofErr w:type="spellEnd"/>
      <w:r w:rsidRPr="006E39DA">
        <w:rPr>
          <w:lang w:val="en-GB"/>
        </w:rPr>
        <w:t>.</w:t>
      </w:r>
    </w:p>
    <w:p w:rsidR="00A555EF" w:rsidP="005E4D63" w:rsidRDefault="006E39DA">
      <w:pPr>
        <w:pStyle w:val="JuHA"/>
        <w:rPr>
          <w:lang w:val="en-GB"/>
        </w:rPr>
      </w:pPr>
      <w:r w:rsidRPr="006E39DA">
        <w:rPr>
          <w:lang w:val="en-GB"/>
        </w:rPr>
        <w:t>A.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field of application of Article 6 § 2 (art. 6-2) as regards</w:t>
      </w:r>
      <w:r>
        <w:rPr>
          <w:lang w:val="en-GB"/>
        </w:rPr>
        <w:t xml:space="preserve"> </w:t>
      </w:r>
      <w:r w:rsidRPr="006E39DA">
        <w:rPr>
          <w:lang w:val="en-GB"/>
        </w:rPr>
        <w:t>subject-matter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25.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As regards the first point, Article 6 § 2 (art. 6-2) was said</w:t>
      </w:r>
      <w:r>
        <w:rPr>
          <w:lang w:val="en-GB"/>
        </w:rPr>
        <w:t xml:space="preserve"> </w:t>
      </w:r>
      <w:r w:rsidRPr="006E39DA">
        <w:rPr>
          <w:lang w:val="en-GB"/>
        </w:rPr>
        <w:t>to be inapplicable on account of the nature both of the prosecution in</w:t>
      </w:r>
      <w:r>
        <w:rPr>
          <w:lang w:val="en-GB"/>
        </w:rPr>
        <w:t xml:space="preserve"> </w:t>
      </w:r>
      <w:r w:rsidRPr="006E39DA">
        <w:rPr>
          <w:lang w:val="en-GB"/>
        </w:rPr>
        <w:t>question and of the functions exercised by the Chamber of the Assize</w:t>
      </w:r>
      <w:r>
        <w:rPr>
          <w:lang w:val="en-GB"/>
        </w:rPr>
        <w:t xml:space="preserve"> </w:t>
      </w:r>
      <w:r w:rsidRPr="006E39DA">
        <w:rPr>
          <w:lang w:val="en-GB"/>
        </w:rPr>
        <w:t>Court on this occasion.</w:t>
      </w:r>
    </w:p>
    <w:p w:rsidR="00A555EF" w:rsidP="005E4D63" w:rsidRDefault="006E39DA">
      <w:pPr>
        <w:pStyle w:val="JuH1"/>
        <w:rPr>
          <w:lang w:val="en-GB"/>
        </w:rPr>
      </w:pPr>
      <w:r w:rsidRPr="006E39DA">
        <w:rPr>
          <w:lang w:val="en-GB"/>
        </w:rPr>
        <w:t>1.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Nature of the prosecution in question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26.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Government accepted that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was "charged with a</w:t>
      </w:r>
      <w:r>
        <w:rPr>
          <w:lang w:val="en-GB"/>
        </w:rPr>
        <w:t xml:space="preserve"> </w:t>
      </w:r>
      <w:r w:rsidRPr="006E39DA">
        <w:rPr>
          <w:lang w:val="en-GB"/>
        </w:rPr>
        <w:t>criminal offence", within the meaning of paragraph 2 of Article 6</w:t>
      </w:r>
      <w:r>
        <w:rPr>
          <w:lang w:val="en-GB"/>
        </w:rPr>
        <w:t xml:space="preserve"> </w:t>
      </w:r>
      <w:r w:rsidRPr="006E39DA">
        <w:rPr>
          <w:lang w:val="en-GB"/>
        </w:rPr>
        <w:t>(art. 6-2).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They considered, however, that a private prosecution for</w:t>
      </w:r>
      <w:r>
        <w:rPr>
          <w:lang w:val="en-GB"/>
        </w:rPr>
        <w:t xml:space="preserve"> </w:t>
      </w:r>
      <w:r w:rsidRPr="006E39DA">
        <w:rPr>
          <w:lang w:val="en-GB"/>
        </w:rPr>
        <w:t>defamation was not a "criminal matter" ("</w:t>
      </w:r>
      <w:proofErr w:type="spellStart"/>
      <w:r w:rsidRPr="006E39DA">
        <w:rPr>
          <w:lang w:val="en-GB"/>
        </w:rPr>
        <w:t>matière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pénale</w:t>
      </w:r>
      <w:proofErr w:type="spellEnd"/>
      <w:r w:rsidRPr="006E39DA">
        <w:rPr>
          <w:lang w:val="en-GB"/>
        </w:rPr>
        <w:t>", in the</w:t>
      </w:r>
      <w:r>
        <w:rPr>
          <w:lang w:val="en-GB"/>
        </w:rPr>
        <w:t xml:space="preserve"> </w:t>
      </w:r>
      <w:r w:rsidRPr="006E39DA">
        <w:rPr>
          <w:lang w:val="en-GB"/>
        </w:rPr>
        <w:t>French text of paragraph 1 (art. 6-1)) but was basically civil in</w:t>
      </w:r>
      <w:r>
        <w:rPr>
          <w:lang w:val="en-GB"/>
        </w:rPr>
        <w:t xml:space="preserve"> </w:t>
      </w:r>
      <w:r w:rsidRPr="006E39DA">
        <w:rPr>
          <w:lang w:val="en-GB"/>
        </w:rPr>
        <w:t>character.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They relied on case-law of the Commission to the effect</w:t>
      </w:r>
      <w:r>
        <w:rPr>
          <w:lang w:val="en-GB"/>
        </w:rPr>
        <w:t xml:space="preserve"> </w:t>
      </w:r>
      <w:r w:rsidRPr="006E39DA">
        <w:rPr>
          <w:lang w:val="en-GB"/>
        </w:rPr>
        <w:t>that the right to enjoy a good reputation was a "civil right" and that</w:t>
      </w:r>
      <w:r>
        <w:rPr>
          <w:lang w:val="en-GB"/>
        </w:rPr>
        <w:t xml:space="preserve"> </w:t>
      </w:r>
      <w:r w:rsidRPr="006E39DA">
        <w:rPr>
          <w:lang w:val="en-GB"/>
        </w:rPr>
        <w:t>"private prosecution proceedings do not fall within the scope of</w:t>
      </w:r>
      <w:r>
        <w:rPr>
          <w:lang w:val="en-GB"/>
        </w:rPr>
        <w:t xml:space="preserve"> </w:t>
      </w:r>
      <w:r w:rsidRPr="006E39DA">
        <w:rPr>
          <w:lang w:val="en-GB"/>
        </w:rPr>
        <w:t>Article 6 § 1 (art. 6-1)".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The Commission observed that there was a misunderstanding on the part</w:t>
      </w:r>
      <w:r>
        <w:rPr>
          <w:lang w:val="en-GB"/>
        </w:rPr>
        <w:t xml:space="preserve"> </w:t>
      </w:r>
      <w:r w:rsidRPr="006E39DA">
        <w:rPr>
          <w:lang w:val="en-GB"/>
        </w:rPr>
        <w:t>of the Government and disagreed with their submissions: although, for</w:t>
      </w:r>
      <w:r>
        <w:rPr>
          <w:lang w:val="en-GB"/>
        </w:rPr>
        <w:t xml:space="preserve"> </w:t>
      </w:r>
      <w:r w:rsidRPr="006E39DA">
        <w:rPr>
          <w:lang w:val="en-GB"/>
        </w:rPr>
        <w:t>the individual entitled thereto, the right to a good reputation was</w:t>
      </w:r>
      <w:r>
        <w:rPr>
          <w:lang w:val="en-GB"/>
        </w:rPr>
        <w:t xml:space="preserve"> </w:t>
      </w:r>
      <w:r w:rsidRPr="006E39DA">
        <w:rPr>
          <w:lang w:val="en-GB"/>
        </w:rPr>
        <w:t>civil in character, a person on trial for defamation was undoubtedly</w:t>
      </w:r>
      <w:r>
        <w:rPr>
          <w:lang w:val="en-GB"/>
        </w:rPr>
        <w:t xml:space="preserve"> </w:t>
      </w:r>
      <w:r w:rsidRPr="006E39DA">
        <w:rPr>
          <w:lang w:val="en-GB"/>
        </w:rPr>
        <w:t>the object of a "criminal charge" and could therefore invoke</w:t>
      </w:r>
      <w:r>
        <w:rPr>
          <w:lang w:val="en-GB"/>
        </w:rPr>
        <w:t xml:space="preserve"> </w:t>
      </w:r>
      <w:r w:rsidRPr="006E39DA">
        <w:rPr>
          <w:lang w:val="en-GB"/>
        </w:rPr>
        <w:t>paragraphs 2 and 3 of Article 6 (art. 6-2, art. 6-3).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applicant</w:t>
      </w:r>
      <w:r>
        <w:rPr>
          <w:lang w:val="en-GB"/>
        </w:rPr>
        <w:t xml:space="preserve"> </w:t>
      </w:r>
      <w:r w:rsidRPr="006E39DA">
        <w:rPr>
          <w:lang w:val="en-GB"/>
        </w:rPr>
        <w:t>was of the same opinion.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27.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Court has to determine whether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>, who it was not</w:t>
      </w:r>
      <w:r>
        <w:rPr>
          <w:lang w:val="en-GB"/>
        </w:rPr>
        <w:t xml:space="preserve"> </w:t>
      </w:r>
      <w:r w:rsidRPr="006E39DA">
        <w:rPr>
          <w:lang w:val="en-GB"/>
        </w:rPr>
        <w:t>contested was "charged with a criminal offence" ("</w:t>
      </w:r>
      <w:proofErr w:type="spellStart"/>
      <w:r w:rsidRPr="006E39DA">
        <w:rPr>
          <w:lang w:val="en-GB"/>
        </w:rPr>
        <w:t>accusé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d</w:t>
      </w:r>
      <w:r w:rsidR="00A555EF">
        <w:rPr>
          <w:lang w:val="en-GB"/>
        </w:rPr>
        <w:t>’</w:t>
      </w:r>
      <w:r w:rsidRPr="006E39DA">
        <w:rPr>
          <w:lang w:val="en-GB"/>
        </w:rPr>
        <w:t>une</w:t>
      </w:r>
      <w:proofErr w:type="spellEnd"/>
      <w:r>
        <w:rPr>
          <w:lang w:val="en-GB"/>
        </w:rPr>
        <w:t xml:space="preserve"> </w:t>
      </w:r>
      <w:r w:rsidRPr="006E39DA">
        <w:rPr>
          <w:lang w:val="en-GB"/>
        </w:rPr>
        <w:t>infraction", Article 6 § 2 (art. 6-2)), had to answer a "criminal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charge against him" ("accusation en </w:t>
      </w:r>
      <w:proofErr w:type="spellStart"/>
      <w:r w:rsidRPr="006E39DA">
        <w:rPr>
          <w:lang w:val="en-GB"/>
        </w:rPr>
        <w:t>matière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pénale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dirigée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contre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lui</w:t>
      </w:r>
      <w:proofErr w:type="spellEnd"/>
      <w:r w:rsidRPr="006E39DA">
        <w:rPr>
          <w:lang w:val="en-GB"/>
        </w:rPr>
        <w:t>,</w:t>
      </w:r>
      <w:r>
        <w:rPr>
          <w:lang w:val="en-GB"/>
        </w:rPr>
        <w:t xml:space="preserve"> </w:t>
      </w:r>
      <w:r w:rsidRPr="006E39DA">
        <w:rPr>
          <w:lang w:val="en-GB"/>
        </w:rPr>
        <w:t>Article 6 § 1 (art. 6-1)); as the Government recalled, the presumption</w:t>
      </w:r>
      <w:r>
        <w:rPr>
          <w:lang w:val="en-GB"/>
        </w:rPr>
        <w:t xml:space="preserve"> </w:t>
      </w:r>
      <w:r w:rsidRPr="006E39DA">
        <w:rPr>
          <w:lang w:val="en-GB"/>
        </w:rPr>
        <w:t>of innocence enshrined in paragraph 2 of Article 6 (art. 6-2) is one</w:t>
      </w:r>
      <w:r>
        <w:rPr>
          <w:lang w:val="en-GB"/>
        </w:rPr>
        <w:t xml:space="preserve"> </w:t>
      </w:r>
      <w:r w:rsidRPr="006E39DA">
        <w:rPr>
          <w:lang w:val="en-GB"/>
        </w:rPr>
        <w:t>of the elements of the fair criminal trial that is required by</w:t>
      </w:r>
      <w:r>
        <w:rPr>
          <w:lang w:val="en-GB"/>
        </w:rPr>
        <w:t xml:space="preserve"> </w:t>
      </w:r>
      <w:r w:rsidRPr="006E39DA">
        <w:rPr>
          <w:lang w:val="en-GB"/>
        </w:rPr>
        <w:t>paragraph 1 (art. 6-1) (see the Deweer judgment of 27 February 1980,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Series A no. 35, p. 30, § 56, and the </w:t>
      </w:r>
      <w:proofErr w:type="spellStart"/>
      <w:r w:rsidRPr="006E39DA">
        <w:rPr>
          <w:lang w:val="en-GB"/>
        </w:rPr>
        <w:t>Adolf</w:t>
      </w:r>
      <w:proofErr w:type="spellEnd"/>
      <w:r w:rsidRPr="006E39DA">
        <w:rPr>
          <w:lang w:val="en-GB"/>
        </w:rPr>
        <w:t xml:space="preserve"> judgment of 26 March 1982,</w:t>
      </w:r>
      <w:r>
        <w:rPr>
          <w:lang w:val="en-GB"/>
        </w:rPr>
        <w:t xml:space="preserve"> </w:t>
      </w:r>
      <w:r w:rsidRPr="006E39DA">
        <w:rPr>
          <w:lang w:val="en-GB"/>
        </w:rPr>
        <w:t>Series A no. 49, p. 15, § 30).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28.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infringement of an individual</w:t>
      </w:r>
      <w:r w:rsidR="00A555EF">
        <w:rPr>
          <w:lang w:val="en-GB"/>
        </w:rPr>
        <w:t>’</w:t>
      </w:r>
      <w:r w:rsidRPr="006E39DA">
        <w:rPr>
          <w:lang w:val="en-GB"/>
        </w:rPr>
        <w:t>s "civil" right sometimes</w:t>
      </w:r>
      <w:r>
        <w:rPr>
          <w:lang w:val="en-GB"/>
        </w:rPr>
        <w:t xml:space="preserve"> </w:t>
      </w:r>
      <w:r w:rsidRPr="006E39DA">
        <w:rPr>
          <w:lang w:val="en-GB"/>
        </w:rPr>
        <w:t>also constitutes a criminal offence.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To determine whether there is a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"criminal charge"/"accusation en </w:t>
      </w:r>
      <w:proofErr w:type="spellStart"/>
      <w:r w:rsidRPr="006E39DA">
        <w:rPr>
          <w:lang w:val="en-GB"/>
        </w:rPr>
        <w:t>matière</w:t>
      </w:r>
      <w:proofErr w:type="spellEnd"/>
      <w:r w:rsidRPr="006E39DA">
        <w:rPr>
          <w:lang w:val="en-GB"/>
        </w:rPr>
        <w:t xml:space="preserve"> </w:t>
      </w:r>
      <w:proofErr w:type="spellStart"/>
      <w:r w:rsidRPr="006E39DA">
        <w:rPr>
          <w:lang w:val="en-GB"/>
        </w:rPr>
        <w:t>pénale</w:t>
      </w:r>
      <w:proofErr w:type="spellEnd"/>
      <w:r w:rsidRPr="006E39DA">
        <w:rPr>
          <w:lang w:val="en-GB"/>
        </w:rPr>
        <w:t>", one has, inter alia,</w:t>
      </w:r>
      <w:r>
        <w:rPr>
          <w:lang w:val="en-GB"/>
        </w:rPr>
        <w:t xml:space="preserve"> </w:t>
      </w:r>
      <w:r w:rsidRPr="006E39DA">
        <w:rPr>
          <w:lang w:val="en-GB"/>
        </w:rPr>
        <w:t>to examine the situation of the accused - as it arises under the</w:t>
      </w:r>
      <w:r>
        <w:rPr>
          <w:lang w:val="en-GB"/>
        </w:rPr>
        <w:t xml:space="preserve"> </w:t>
      </w:r>
      <w:r w:rsidRPr="006E39DA">
        <w:rPr>
          <w:lang w:val="en-GB"/>
        </w:rPr>
        <w:t>domestic legal rules in force - in the light of the object of</w:t>
      </w:r>
      <w:r>
        <w:rPr>
          <w:lang w:val="en-GB"/>
        </w:rPr>
        <w:t xml:space="preserve"> </w:t>
      </w:r>
      <w:r w:rsidRPr="006E39DA">
        <w:rPr>
          <w:lang w:val="en-GB"/>
        </w:rPr>
        <w:t>Article 6 (art. 6), namely the protection of the rights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defence (see the above-mentioned </w:t>
      </w:r>
      <w:proofErr w:type="spellStart"/>
      <w:r w:rsidRPr="006E39DA">
        <w:rPr>
          <w:lang w:val="en-GB"/>
        </w:rPr>
        <w:t>Adolf</w:t>
      </w:r>
      <w:proofErr w:type="spellEnd"/>
      <w:r w:rsidRPr="006E39DA">
        <w:rPr>
          <w:lang w:val="en-GB"/>
        </w:rPr>
        <w:t xml:space="preserve"> judgment, ibid.).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6E39DA">
            <w:rPr>
              <w:lang w:val="en-GB"/>
            </w:rPr>
            <w:t>Switzerland</w:t>
          </w:r>
        </w:smartTag>
      </w:smartTag>
      <w:r w:rsidRPr="006E39DA">
        <w:rPr>
          <w:lang w:val="en-GB"/>
        </w:rPr>
        <w:t>, defamation is included amongst the offences defined by</w:t>
      </w:r>
      <w:r>
        <w:rPr>
          <w:lang w:val="en-GB"/>
        </w:rPr>
        <w:t xml:space="preserve"> </w:t>
      </w:r>
      <w:r w:rsidRPr="006E39DA">
        <w:rPr>
          <w:lang w:val="en-GB"/>
        </w:rPr>
        <w:t>and punishable under the Federal Criminal Code (see paragraph 17</w:t>
      </w:r>
      <w:r>
        <w:rPr>
          <w:lang w:val="en-GB"/>
        </w:rPr>
        <w:t xml:space="preserve"> </w:t>
      </w:r>
      <w:r w:rsidRPr="006E39DA">
        <w:rPr>
          <w:lang w:val="en-GB"/>
        </w:rPr>
        <w:t>above).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 prosecution for defamation may take place only if the</w:t>
      </w:r>
      <w:r>
        <w:rPr>
          <w:lang w:val="en-GB"/>
        </w:rPr>
        <w:t xml:space="preserve"> </w:t>
      </w:r>
      <w:r w:rsidRPr="006E39DA">
        <w:rPr>
          <w:lang w:val="en-GB"/>
        </w:rPr>
        <w:t>victim has filed a complaint (</w:t>
      </w:r>
      <w:proofErr w:type="spellStart"/>
      <w:r w:rsidRPr="006E39DA">
        <w:rPr>
          <w:lang w:val="en-GB"/>
        </w:rPr>
        <w:t>Strafantrag</w:t>
      </w:r>
      <w:proofErr w:type="spellEnd"/>
      <w:r w:rsidRPr="006E39DA">
        <w:rPr>
          <w:lang w:val="en-GB"/>
        </w:rPr>
        <w:t>), but the conduct of the</w:t>
      </w:r>
      <w:r>
        <w:rPr>
          <w:lang w:val="en-GB"/>
        </w:rPr>
        <w:t xml:space="preserve"> </w:t>
      </w:r>
      <w:r w:rsidRPr="006E39DA">
        <w:rPr>
          <w:lang w:val="en-GB"/>
        </w:rPr>
        <w:t>prosecution is governed by the Cantonal Codes of Criminal Procedure,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in this case that of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>; the proceedings may lead to</w:t>
      </w:r>
      <w:r>
        <w:rPr>
          <w:lang w:val="en-GB"/>
        </w:rPr>
        <w:t xml:space="preserve"> </w:t>
      </w:r>
      <w:r w:rsidRPr="006E39DA">
        <w:rPr>
          <w:lang w:val="en-GB"/>
        </w:rPr>
        <w:t>penalties, in the shape of a fine or even of imprisonment, which will</w:t>
      </w:r>
      <w:r>
        <w:rPr>
          <w:lang w:val="en-GB"/>
        </w:rPr>
        <w:t xml:space="preserve"> </w:t>
      </w:r>
      <w:r w:rsidRPr="006E39DA">
        <w:rPr>
          <w:lang w:val="en-GB"/>
        </w:rPr>
        <w:t>be entered in the judicial criminal records (see paragraph 18 above).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Accordingly, the Court has no doubts as to the criminal nature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proceedings brought against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by </w:t>
      </w:r>
      <w:proofErr w:type="spellStart"/>
      <w:smartTag w:uri="urn:schemas-microsoft-com:office:smarttags" w:element="place">
        <w:smartTag w:uri="urn:schemas-microsoft-com:office:smarttags" w:element="City">
          <w:r w:rsidRPr="006E39DA">
            <w:rPr>
              <w:lang w:val="en-GB"/>
            </w:rPr>
            <w:t>Télé-Répertoire</w:t>
          </w:r>
        </w:smartTag>
        <w:proofErr w:type="spellEnd"/>
        <w:r w:rsidRPr="006E39DA">
          <w:rPr>
            <w:lang w:val="en-GB"/>
          </w:rPr>
          <w:t xml:space="preserve"> </w:t>
        </w:r>
        <w:smartTag w:uri="urn:schemas-microsoft-com:office:smarttags" w:element="country-region">
          <w:r w:rsidRPr="006E39DA">
            <w:rPr>
              <w:lang w:val="en-GB"/>
            </w:rPr>
            <w:t>S.A.</w:t>
          </w:r>
        </w:smartTag>
      </w:smartTag>
      <w:r w:rsidRPr="006E39DA">
        <w:rPr>
          <w:lang w:val="en-GB"/>
        </w:rPr>
        <w:t xml:space="preserve"> and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Mr. Vass on </w:t>
      </w:r>
      <w:smartTag w:uri="urn:schemas-microsoft-com:office:smarttags" w:element="date">
        <w:smartTagPr>
          <w:attr w:name="Month" w:val="2"/>
          <w:attr w:name="Day" w:val="29"/>
          <w:attr w:name="Year" w:val="1972"/>
        </w:smartTagPr>
        <w:r w:rsidRPr="006E39DA">
          <w:rPr>
            <w:lang w:val="en-GB"/>
          </w:rPr>
          <w:t>29 February 1972</w:t>
        </w:r>
      </w:smartTag>
      <w:r w:rsidRPr="006E39DA">
        <w:rPr>
          <w:lang w:val="en-GB"/>
        </w:rPr>
        <w:t xml:space="preserve"> (see paragraph 10 above).</w:t>
      </w:r>
    </w:p>
    <w:p w:rsidR="00A555EF" w:rsidP="005E4D63" w:rsidRDefault="006E39DA">
      <w:pPr>
        <w:pStyle w:val="JuH1"/>
        <w:rPr>
          <w:lang w:val="en-GB"/>
        </w:rPr>
      </w:pPr>
      <w:r w:rsidRPr="006E39DA">
        <w:rPr>
          <w:lang w:val="en-GB"/>
        </w:rPr>
        <w:t>2.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Nature of the functions exercised by the Chamber of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</w:t>
          </w:r>
          <w:r>
            <w:rPr>
              <w:lang w:val="en-GB"/>
            </w:rPr>
            <w:t xml:space="preserve"> </w:t>
          </w:r>
          <w:r w:rsidRPr="006E39DA">
            <w:rPr>
              <w:lang w:val="en-GB"/>
            </w:rPr>
            <w:t>Court</w:t>
          </w:r>
        </w:smartTag>
      </w:smartTag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29.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Government also submitted that when ruling on the question</w:t>
      </w:r>
      <w:r>
        <w:rPr>
          <w:lang w:val="en-GB"/>
        </w:rPr>
        <w:t xml:space="preserve"> </w:t>
      </w:r>
      <w:r w:rsidRPr="006E39DA">
        <w:rPr>
          <w:lang w:val="en-GB"/>
        </w:rPr>
        <w:t>of costs after it had declared the prosecution barred on account of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limitation, the Chamber of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Assize Court was</w:t>
      </w:r>
      <w:r>
        <w:rPr>
          <w:lang w:val="en-GB"/>
        </w:rPr>
        <w:t xml:space="preserve"> </w:t>
      </w:r>
      <w:r w:rsidRPr="006E39DA">
        <w:rPr>
          <w:lang w:val="en-GB"/>
        </w:rPr>
        <w:t>exercising a purely administrative function that was intrinsically</w:t>
      </w:r>
      <w:r>
        <w:rPr>
          <w:lang w:val="en-GB"/>
        </w:rPr>
        <w:t xml:space="preserve"> </w:t>
      </w:r>
      <w:r w:rsidRPr="006E39DA">
        <w:rPr>
          <w:lang w:val="en-GB"/>
        </w:rPr>
        <w:t>distinct from its judicial functions; it rendered a procedural</w:t>
      </w:r>
      <w:r>
        <w:rPr>
          <w:lang w:val="en-GB"/>
        </w:rPr>
        <w:t xml:space="preserve"> </w:t>
      </w:r>
      <w:r w:rsidRPr="006E39DA">
        <w:rPr>
          <w:lang w:val="en-GB"/>
        </w:rPr>
        <w:t>decision to which the presumption of innocence - which was no more</w:t>
      </w:r>
      <w:r>
        <w:rPr>
          <w:lang w:val="en-GB"/>
        </w:rPr>
        <w:t xml:space="preserve"> </w:t>
      </w:r>
      <w:r w:rsidRPr="006E39DA">
        <w:rPr>
          <w:lang w:val="en-GB"/>
        </w:rPr>
        <w:t>than a rule of evidence - was irrelevant.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According to the Commission, on the other hand, Article 6 § 2</w:t>
      </w:r>
      <w:r>
        <w:rPr>
          <w:lang w:val="en-GB"/>
        </w:rPr>
        <w:t xml:space="preserve"> </w:t>
      </w:r>
      <w:r w:rsidRPr="006E39DA">
        <w:rPr>
          <w:lang w:val="en-GB"/>
        </w:rPr>
        <w:t>(art. 6-2) is also applicable to a prosecution which terminates</w:t>
      </w:r>
      <w:r>
        <w:rPr>
          <w:lang w:val="en-GB"/>
        </w:rPr>
        <w:t xml:space="preserve"> </w:t>
      </w:r>
      <w:r w:rsidRPr="006E39DA">
        <w:rPr>
          <w:lang w:val="en-GB"/>
        </w:rPr>
        <w:t>without a judgment in the strict sense.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Moreover, in the present</w:t>
      </w:r>
      <w:r>
        <w:rPr>
          <w:lang w:val="en-GB"/>
        </w:rPr>
        <w:t xml:space="preserve"> </w:t>
      </w:r>
      <w:r w:rsidRPr="006E39DA">
        <w:rPr>
          <w:lang w:val="en-GB"/>
        </w:rPr>
        <w:t>case, it was by means of a single procedural act that the Chamber of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 Court</w:t>
          </w:r>
        </w:smartTag>
      </w:smartTag>
      <w:r w:rsidRPr="006E39DA">
        <w:rPr>
          <w:lang w:val="en-GB"/>
        </w:rPr>
        <w:t xml:space="preserve"> decided not to proceed further with the complaint and</w:t>
      </w:r>
      <w:r>
        <w:rPr>
          <w:lang w:val="en-GB"/>
        </w:rPr>
        <w:t xml:space="preserve"> </w:t>
      </w:r>
      <w:r w:rsidRPr="006E39DA">
        <w:rPr>
          <w:lang w:val="en-GB"/>
        </w:rPr>
        <w:t>to order the applicant to pay part of the court costs and compensation</w:t>
      </w:r>
      <w:r>
        <w:rPr>
          <w:lang w:val="en-GB"/>
        </w:rPr>
        <w:t xml:space="preserve"> </w:t>
      </w:r>
      <w:r w:rsidRPr="006E39DA">
        <w:rPr>
          <w:lang w:val="en-GB"/>
        </w:rPr>
        <w:t>in respect of the prosecutors</w:t>
      </w:r>
      <w:r w:rsidR="00A555EF">
        <w:rPr>
          <w:lang w:val="en-GB"/>
        </w:rPr>
        <w:t>’</w:t>
      </w:r>
      <w:r w:rsidRPr="006E39DA">
        <w:rPr>
          <w:lang w:val="en-GB"/>
        </w:rPr>
        <w:t xml:space="preserve"> expenses.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30.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In the Court</w:t>
      </w:r>
      <w:r w:rsidR="00A555EF">
        <w:rPr>
          <w:lang w:val="en-GB"/>
        </w:rPr>
        <w:t>’</w:t>
      </w:r>
      <w:r w:rsidRPr="006E39DA">
        <w:rPr>
          <w:lang w:val="en-GB"/>
        </w:rPr>
        <w:t>s opinion, Article 6 § 2 (art. 6-2) governs</w:t>
      </w:r>
      <w:r>
        <w:rPr>
          <w:lang w:val="en-GB"/>
        </w:rPr>
        <w:t xml:space="preserve"> </w:t>
      </w:r>
      <w:r w:rsidRPr="006E39DA">
        <w:rPr>
          <w:lang w:val="en-GB"/>
        </w:rPr>
        <w:t>criminal proceedings in their entirety, irrespective of the outcome of</w:t>
      </w:r>
      <w:r>
        <w:rPr>
          <w:lang w:val="en-GB"/>
        </w:rPr>
        <w:t xml:space="preserve"> </w:t>
      </w:r>
      <w:r w:rsidRPr="006E39DA">
        <w:rPr>
          <w:lang w:val="en-GB"/>
        </w:rPr>
        <w:t>the prosecution, and not solely the examination of the merits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charge (see, mutatis mutandis, the above-mentioned </w:t>
      </w:r>
      <w:proofErr w:type="spellStart"/>
      <w:r w:rsidRPr="006E39DA">
        <w:rPr>
          <w:lang w:val="en-GB"/>
        </w:rPr>
        <w:t>Adolf</w:t>
      </w:r>
      <w:proofErr w:type="spellEnd"/>
      <w:r w:rsidRPr="006E39DA">
        <w:rPr>
          <w:lang w:val="en-GB"/>
        </w:rPr>
        <w:t xml:space="preserve"> judgment,</w:t>
      </w:r>
      <w:r>
        <w:rPr>
          <w:lang w:val="en-GB"/>
        </w:rPr>
        <w:t xml:space="preserve"> </w:t>
      </w:r>
      <w:r w:rsidRPr="006E39DA">
        <w:rPr>
          <w:lang w:val="en-GB"/>
        </w:rPr>
        <w:t>Series A no. 49, p. 16, § 33 in fine).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In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>, a decision on the apportionment of costs is a</w:t>
      </w:r>
      <w:r>
        <w:rPr>
          <w:lang w:val="en-GB"/>
        </w:rPr>
        <w:t xml:space="preserve"> </w:t>
      </w:r>
      <w:r w:rsidRPr="006E39DA">
        <w:rPr>
          <w:lang w:val="en-GB"/>
        </w:rPr>
        <w:t>normal part of criminal proceedings for defamation and is designed to</w:t>
      </w:r>
      <w:r>
        <w:rPr>
          <w:lang w:val="en-GB"/>
        </w:rPr>
        <w:t xml:space="preserve"> </w:t>
      </w:r>
      <w:r w:rsidRPr="006E39DA">
        <w:rPr>
          <w:lang w:val="en-GB"/>
        </w:rPr>
        <w:t>settle certain consequences thereof.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In this connection, it is of</w:t>
      </w:r>
      <w:r>
        <w:rPr>
          <w:lang w:val="en-GB"/>
        </w:rPr>
        <w:t xml:space="preserve"> </w:t>
      </w:r>
      <w:r w:rsidRPr="006E39DA">
        <w:rPr>
          <w:lang w:val="en-GB"/>
        </w:rPr>
        <w:t>little moment that the decision was adopted after the ruling on the</w:t>
      </w:r>
      <w:r>
        <w:rPr>
          <w:lang w:val="en-GB"/>
        </w:rPr>
        <w:t xml:space="preserve"> </w:t>
      </w:r>
      <w:r w:rsidRPr="006E39DA">
        <w:rPr>
          <w:lang w:val="en-GB"/>
        </w:rPr>
        <w:t>merits or that its text appears in a separate document.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In fact, one finds here neither partial procedural acts, effected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concurrently or at intervals, nor even - as in the </w:t>
      </w:r>
      <w:proofErr w:type="spellStart"/>
      <w:r w:rsidRPr="006E39DA">
        <w:rPr>
          <w:lang w:val="en-GB"/>
        </w:rPr>
        <w:t>Adolf</w:t>
      </w:r>
      <w:proofErr w:type="spellEnd"/>
      <w:r w:rsidRPr="006E39DA">
        <w:rPr>
          <w:lang w:val="en-GB"/>
        </w:rPr>
        <w:t xml:space="preserve"> case where</w:t>
      </w:r>
      <w:r>
        <w:rPr>
          <w:lang w:val="en-GB"/>
        </w:rPr>
        <w:t xml:space="preserve"> </w:t>
      </w:r>
      <w:r w:rsidRPr="006E39DA">
        <w:rPr>
          <w:lang w:val="en-GB"/>
        </w:rPr>
        <w:t>the Court likewise held that Article 6 (art. 6) was applicable in the</w:t>
      </w:r>
      <w:r>
        <w:rPr>
          <w:lang w:val="en-GB"/>
        </w:rPr>
        <w:t xml:space="preserve"> </w:t>
      </w:r>
      <w:r w:rsidRPr="006E39DA">
        <w:rPr>
          <w:lang w:val="en-GB"/>
        </w:rPr>
        <w:t>different circumstances there obtaining (see the above-mentioned</w:t>
      </w:r>
      <w:r>
        <w:rPr>
          <w:lang w:val="en-GB"/>
        </w:rPr>
        <w:t xml:space="preserve"> </w:t>
      </w:r>
      <w:r w:rsidRPr="006E39DA">
        <w:rPr>
          <w:lang w:val="en-GB"/>
        </w:rPr>
        <w:t>judgment, Series A no. 49, p. 16, § 32) - a "single procedural act</w:t>
      </w:r>
      <w:r>
        <w:rPr>
          <w:lang w:val="en-GB"/>
        </w:rPr>
        <w:t xml:space="preserve"> </w:t>
      </w:r>
      <w:r w:rsidRPr="006E39DA">
        <w:rPr>
          <w:lang w:val="en-GB"/>
        </w:rPr>
        <w:t>effected in several stages", but rather a single all-embracing</w:t>
      </w:r>
      <w:r>
        <w:rPr>
          <w:lang w:val="en-GB"/>
        </w:rPr>
        <w:t xml:space="preserve"> </w:t>
      </w:r>
      <w:r w:rsidRPr="006E39DA">
        <w:rPr>
          <w:lang w:val="en-GB"/>
        </w:rPr>
        <w:t>procedural act.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The decision of </w:t>
      </w:r>
      <w:smartTag w:uri="urn:schemas-microsoft-com:office:smarttags" w:element="date">
        <w:smartTagPr>
          <w:attr w:name="Month" w:val="5"/>
          <w:attr w:name="Day" w:val="12"/>
          <w:attr w:name="Year" w:val="1976"/>
        </w:smartTagPr>
        <w:r w:rsidRPr="006E39DA">
          <w:rPr>
            <w:lang w:val="en-GB"/>
          </w:rPr>
          <w:t>12 May 1976</w:t>
        </w:r>
      </w:smartTag>
      <w:r w:rsidRPr="006E39DA">
        <w:rPr>
          <w:lang w:val="en-GB"/>
        </w:rPr>
        <w:t>, after establishing that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the statutory limitation period had expired, directed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to</w:t>
      </w:r>
      <w:r>
        <w:rPr>
          <w:lang w:val="en-GB"/>
        </w:rPr>
        <w:t xml:space="preserve"> </w:t>
      </w:r>
      <w:r w:rsidRPr="006E39DA">
        <w:rPr>
          <w:lang w:val="en-GB"/>
        </w:rPr>
        <w:t>bear two-thirds of the court costs and ordered him to pay compensation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to </w:t>
      </w:r>
      <w:proofErr w:type="spellStart"/>
      <w:smartTag w:uri="urn:schemas-microsoft-com:office:smarttags" w:element="place">
        <w:smartTag w:uri="urn:schemas-microsoft-com:office:smarttags" w:element="City">
          <w:r w:rsidRPr="006E39DA">
            <w:rPr>
              <w:lang w:val="en-GB"/>
            </w:rPr>
            <w:t>Télé-Répertoire</w:t>
          </w:r>
        </w:smartTag>
        <w:proofErr w:type="spellEnd"/>
        <w:r w:rsidRPr="006E39DA">
          <w:rPr>
            <w:lang w:val="en-GB"/>
          </w:rPr>
          <w:t xml:space="preserve"> </w:t>
        </w:r>
        <w:smartTag w:uri="urn:schemas-microsoft-com:office:smarttags" w:element="country-region">
          <w:r w:rsidRPr="006E39DA">
            <w:rPr>
              <w:lang w:val="en-GB"/>
            </w:rPr>
            <w:t>S.A.</w:t>
          </w:r>
        </w:smartTag>
      </w:smartTag>
      <w:r w:rsidRPr="006E39DA">
        <w:rPr>
          <w:lang w:val="en-GB"/>
        </w:rPr>
        <w:t xml:space="preserve"> and Mr. Vass in respect of their expenses</w:t>
      </w:r>
      <w:r>
        <w:rPr>
          <w:lang w:val="en-GB"/>
        </w:rPr>
        <w:t xml:space="preserve"> </w:t>
      </w:r>
      <w:r w:rsidRPr="006E39DA">
        <w:rPr>
          <w:lang w:val="en-GB"/>
        </w:rPr>
        <w:t>(see paragraph 12 above).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It can be seen that the two parts of the</w:t>
      </w:r>
      <w:r>
        <w:rPr>
          <w:lang w:val="en-GB"/>
        </w:rPr>
        <w:t xml:space="preserve"> </w:t>
      </w:r>
      <w:r w:rsidRPr="006E39DA">
        <w:rPr>
          <w:lang w:val="en-GB"/>
        </w:rPr>
        <w:t>reasons for the decision cannot be dissociated: the apportionment of</w:t>
      </w:r>
      <w:r>
        <w:rPr>
          <w:lang w:val="en-GB"/>
        </w:rPr>
        <w:t xml:space="preserve"> </w:t>
      </w:r>
      <w:r w:rsidRPr="006E39DA">
        <w:rPr>
          <w:lang w:val="en-GB"/>
        </w:rPr>
        <w:t>the costs was the corollary of and necessary complement to the</w:t>
      </w:r>
      <w:r>
        <w:rPr>
          <w:lang w:val="en-GB"/>
        </w:rPr>
        <w:t xml:space="preserve"> </w:t>
      </w:r>
      <w:r w:rsidRPr="006E39DA">
        <w:rPr>
          <w:lang w:val="en-GB"/>
        </w:rPr>
        <w:t>termination of the prosecution; moreover, the Government acknowledged</w:t>
      </w:r>
      <w:r>
        <w:rPr>
          <w:lang w:val="en-GB"/>
        </w:rPr>
        <w:t xml:space="preserve"> </w:t>
      </w:r>
      <w:r w:rsidRPr="006E39DA">
        <w:rPr>
          <w:lang w:val="en-GB"/>
        </w:rPr>
        <w:t>this at the hearings.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This is confirmed clearly by the operative</w:t>
      </w:r>
      <w:r>
        <w:rPr>
          <w:lang w:val="en-GB"/>
        </w:rPr>
        <w:t xml:space="preserve"> </w:t>
      </w:r>
      <w:r w:rsidRPr="006E39DA">
        <w:rPr>
          <w:lang w:val="en-GB"/>
        </w:rPr>
        <w:t>provisions: immediately after a first point declaring that the charge</w:t>
      </w:r>
      <w:r>
        <w:rPr>
          <w:lang w:val="en-GB"/>
        </w:rPr>
        <w:t xml:space="preserve"> </w:t>
      </w:r>
      <w:r w:rsidRPr="006E39DA">
        <w:rPr>
          <w:lang w:val="en-GB"/>
        </w:rPr>
        <w:t>could not be heard came the points dealing with the court costs and</w:t>
      </w:r>
      <w:r>
        <w:rPr>
          <w:lang w:val="en-GB"/>
        </w:rPr>
        <w:t xml:space="preserve"> </w:t>
      </w:r>
      <w:r w:rsidRPr="006E39DA">
        <w:rPr>
          <w:lang w:val="en-GB"/>
        </w:rPr>
        <w:t>the compensation in respect of expenses.</w:t>
      </w:r>
    </w:p>
    <w:p w:rsidR="00A555EF" w:rsidP="005E4D63" w:rsidRDefault="006E39DA">
      <w:pPr>
        <w:pStyle w:val="JuHA"/>
        <w:rPr>
          <w:lang w:val="en-GB"/>
        </w:rPr>
      </w:pPr>
      <w:r w:rsidRPr="006E39DA">
        <w:rPr>
          <w:lang w:val="en-GB"/>
        </w:rPr>
        <w:t>B.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field of application in time of Article 6 § 2 (art. 6-2)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31.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According to the Government, the decision complained of fell</w:t>
      </w:r>
      <w:r>
        <w:rPr>
          <w:lang w:val="en-GB"/>
        </w:rPr>
        <w:t xml:space="preserve"> </w:t>
      </w:r>
      <w:r w:rsidRPr="006E39DA">
        <w:rPr>
          <w:lang w:val="en-GB"/>
        </w:rPr>
        <w:t>at least outside the field of application in time of Article 6 § 2</w:t>
      </w:r>
      <w:r>
        <w:rPr>
          <w:lang w:val="en-GB"/>
        </w:rPr>
        <w:t xml:space="preserve"> </w:t>
      </w:r>
      <w:r w:rsidRPr="006E39DA">
        <w:rPr>
          <w:lang w:val="en-GB"/>
        </w:rPr>
        <w:t>(art. 6-2).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They maintained that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had the benefit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presumption of innocence at the very most until </w:t>
      </w:r>
      <w:smartTag w:uri="urn:schemas-microsoft-com:office:smarttags" w:element="date">
        <w:smartTagPr>
          <w:attr w:name="Month" w:val="1"/>
          <w:attr w:name="Day" w:val="27"/>
          <w:attr w:name="Year" w:val="1976"/>
        </w:smartTagPr>
        <w:r w:rsidRPr="006E39DA">
          <w:rPr>
            <w:lang w:val="en-GB"/>
          </w:rPr>
          <w:t>27 January 1976</w:t>
        </w:r>
      </w:smartTag>
      <w:r w:rsidRPr="006E39DA">
        <w:rPr>
          <w:lang w:val="en-GB"/>
        </w:rPr>
        <w:t>, the</w:t>
      </w:r>
      <w:r>
        <w:rPr>
          <w:lang w:val="en-GB"/>
        </w:rPr>
        <w:t xml:space="preserve"> </w:t>
      </w:r>
      <w:r w:rsidRPr="006E39DA">
        <w:rPr>
          <w:lang w:val="en-GB"/>
        </w:rPr>
        <w:t>date when limitation intervened (see paragraph 12 above) and that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Chamber of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 Court</w:t>
          </w:r>
        </w:smartTag>
      </w:smartTag>
      <w:r w:rsidRPr="006E39DA">
        <w:rPr>
          <w:lang w:val="en-GB"/>
        </w:rPr>
        <w:t xml:space="preserve"> confined itself to taking notice of the</w:t>
      </w:r>
      <w:r>
        <w:rPr>
          <w:lang w:val="en-GB"/>
        </w:rPr>
        <w:t xml:space="preserve"> </w:t>
      </w:r>
      <w:r w:rsidRPr="006E39DA">
        <w:rPr>
          <w:lang w:val="en-GB"/>
        </w:rPr>
        <w:t>legal effects of limitation and then apportioning the costs.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The Commission did not subscribe to this argument.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In its view,</w:t>
      </w:r>
      <w:r>
        <w:rPr>
          <w:lang w:val="en-GB"/>
        </w:rPr>
        <w:t xml:space="preserve"> </w:t>
      </w:r>
      <w:r w:rsidRPr="006E39DA">
        <w:rPr>
          <w:lang w:val="en-GB"/>
        </w:rPr>
        <w:t>judicial proceedings can come formally to a close in several stages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rather than all at once; here, it was the decision of </w:t>
      </w:r>
      <w:smartTag w:uri="urn:schemas-microsoft-com:office:smarttags" w:element="date">
        <w:smartTagPr>
          <w:attr w:name="Month" w:val="5"/>
          <w:attr w:name="Day" w:val="12"/>
          <w:attr w:name="Year" w:val="1976"/>
        </w:smartTagPr>
        <w:r w:rsidRPr="006E39DA">
          <w:rPr>
            <w:lang w:val="en-GB"/>
          </w:rPr>
          <w:t>12 May 1976</w:t>
        </w:r>
      </w:smartTag>
      <w:r w:rsidRPr="006E39DA">
        <w:rPr>
          <w:lang w:val="en-GB"/>
        </w:rPr>
        <w:t>,</w:t>
      </w:r>
      <w:r>
        <w:rPr>
          <w:lang w:val="en-GB"/>
        </w:rPr>
        <w:t xml:space="preserve"> </w:t>
      </w:r>
      <w:r w:rsidRPr="006E39DA">
        <w:rPr>
          <w:lang w:val="en-GB"/>
        </w:rPr>
        <w:t>with its extensive reasoning, that constituted the final stage.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32.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Court concurs with the Commission.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Admittedly, limitation</w:t>
      </w:r>
      <w:r>
        <w:rPr>
          <w:lang w:val="en-GB"/>
        </w:rPr>
        <w:t xml:space="preserve"> </w:t>
      </w:r>
      <w:r w:rsidRPr="006E39DA">
        <w:rPr>
          <w:lang w:val="en-GB"/>
        </w:rPr>
        <w:t>had extinguished the criminal action instituted against the applicant,</w:t>
      </w:r>
      <w:r>
        <w:rPr>
          <w:lang w:val="en-GB"/>
        </w:rPr>
        <w:t xml:space="preserve"> </w:t>
      </w:r>
      <w:r w:rsidRPr="006E39DA">
        <w:rPr>
          <w:lang w:val="en-GB"/>
        </w:rPr>
        <w:t>but an official procedural act of the Chamber of the Assize Court was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required to establish the fact (see, mutatis mutandis, the </w:t>
      </w:r>
      <w:proofErr w:type="spellStart"/>
      <w:r w:rsidRPr="006E39DA">
        <w:rPr>
          <w:lang w:val="en-GB"/>
        </w:rPr>
        <w:t>Artico</w:t>
      </w:r>
      <w:proofErr w:type="spellEnd"/>
      <w:r>
        <w:rPr>
          <w:lang w:val="en-GB"/>
        </w:rPr>
        <w:t xml:space="preserve"> </w:t>
      </w:r>
      <w:r w:rsidRPr="006E39DA">
        <w:rPr>
          <w:lang w:val="en-GB"/>
        </w:rPr>
        <w:t>judgment of 13 May 1980, Series A no. 37, pp. 6-7 and 15-18, §§ 8-11</w:t>
      </w:r>
      <w:r>
        <w:rPr>
          <w:lang w:val="en-GB"/>
        </w:rPr>
        <w:t xml:space="preserve"> </w:t>
      </w:r>
      <w:r w:rsidRPr="006E39DA">
        <w:rPr>
          <w:lang w:val="en-GB"/>
        </w:rPr>
        <w:t>and 31-37), and it is precisely such a finding that is contained in</w:t>
      </w:r>
      <w:r>
        <w:rPr>
          <w:lang w:val="en-GB"/>
        </w:rPr>
        <w:t xml:space="preserve"> </w:t>
      </w:r>
      <w:r w:rsidRPr="006E39DA">
        <w:rPr>
          <w:lang w:val="en-GB"/>
        </w:rPr>
        <w:t>the decision complained of.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It stated firstly that "the charge cannot</w:t>
      </w:r>
      <w:r>
        <w:rPr>
          <w:lang w:val="en-GB"/>
        </w:rPr>
        <w:t xml:space="preserve"> </w:t>
      </w:r>
      <w:r w:rsidRPr="006E39DA">
        <w:rPr>
          <w:lang w:val="en-GB"/>
        </w:rPr>
        <w:t>be heard" and then that "the accused" had to bear two-thirds of the</w:t>
      </w:r>
      <w:r>
        <w:rPr>
          <w:lang w:val="en-GB"/>
        </w:rPr>
        <w:t xml:space="preserve"> </w:t>
      </w:r>
      <w:r w:rsidRPr="006E39DA">
        <w:rPr>
          <w:lang w:val="en-GB"/>
        </w:rPr>
        <w:t>court costs and pay to each of the private prosecutors compensation in</w:t>
      </w:r>
      <w:r>
        <w:rPr>
          <w:lang w:val="en-GB"/>
        </w:rPr>
        <w:t xml:space="preserve"> </w:t>
      </w:r>
      <w:r w:rsidRPr="006E39DA">
        <w:rPr>
          <w:lang w:val="en-GB"/>
        </w:rPr>
        <w:t>respect of his expenses (points 1, 3 and 4 of the operative</w:t>
      </w:r>
      <w:r>
        <w:rPr>
          <w:lang w:val="en-GB"/>
        </w:rPr>
        <w:t xml:space="preserve"> </w:t>
      </w:r>
      <w:r w:rsidRPr="006E39DA">
        <w:rPr>
          <w:lang w:val="en-GB"/>
        </w:rPr>
        <w:t>provisions).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This wording shows clearly that at this final stage of</w:t>
      </w:r>
      <w:r>
        <w:rPr>
          <w:lang w:val="en-GB"/>
        </w:rPr>
        <w:t xml:space="preserve"> </w:t>
      </w:r>
      <w:r w:rsidRPr="006E39DA">
        <w:rPr>
          <w:lang w:val="en-GB"/>
        </w:rPr>
        <w:t>the proceedings the Chamber of the Assize Court still regarded the</w:t>
      </w:r>
      <w:r>
        <w:rPr>
          <w:lang w:val="en-GB"/>
        </w:rPr>
        <w:t xml:space="preserve"> </w:t>
      </w:r>
      <w:r w:rsidRPr="006E39DA">
        <w:rPr>
          <w:lang w:val="en-GB"/>
        </w:rPr>
        <w:t>applicant as being "charged with a criminal offence", within the</w:t>
      </w:r>
      <w:r>
        <w:rPr>
          <w:lang w:val="en-GB"/>
        </w:rPr>
        <w:t xml:space="preserve"> </w:t>
      </w:r>
      <w:r w:rsidRPr="006E39DA">
        <w:rPr>
          <w:lang w:val="en-GB"/>
        </w:rPr>
        <w:t>meaning of Article 6 (art. 6).</w:t>
      </w:r>
    </w:p>
    <w:p w:rsidR="00A555EF" w:rsidP="005E4D63" w:rsidRDefault="006E39DA">
      <w:pPr>
        <w:pStyle w:val="JuHA"/>
        <w:rPr>
          <w:lang w:val="en-GB"/>
        </w:rPr>
      </w:pPr>
      <w:r w:rsidRPr="006E39DA">
        <w:rPr>
          <w:lang w:val="en-GB"/>
        </w:rPr>
        <w:t>C.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Recapitulation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33.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Article 6 § 2 (art. 6-2) was therefore applicable in the</w:t>
      </w:r>
      <w:r>
        <w:rPr>
          <w:lang w:val="en-GB"/>
        </w:rPr>
        <w:t xml:space="preserve"> </w:t>
      </w:r>
      <w:r w:rsidRPr="006E39DA">
        <w:rPr>
          <w:lang w:val="en-GB"/>
        </w:rPr>
        <w:t>present case.</w:t>
      </w:r>
    </w:p>
    <w:p w:rsidR="00A555EF" w:rsidP="005E4D63" w:rsidRDefault="006E39DA">
      <w:pPr>
        <w:pStyle w:val="JuHIRoman"/>
        <w:rPr>
          <w:lang w:val="en-GB"/>
        </w:rPr>
      </w:pPr>
      <w:r w:rsidRPr="006E39DA">
        <w:rPr>
          <w:lang w:val="en-GB"/>
        </w:rPr>
        <w:t>II.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COMPLIANCE WITH ARTICLE 6 § 2 (art. 6-2)</w:t>
      </w:r>
    </w:p>
    <w:p w:rsidR="00A555EF" w:rsidP="005E4D63" w:rsidRDefault="006E39DA">
      <w:pPr>
        <w:pStyle w:val="JuHA"/>
        <w:rPr>
          <w:lang w:val="en-GB"/>
        </w:rPr>
      </w:pPr>
      <w:r w:rsidRPr="006E39DA">
        <w:rPr>
          <w:lang w:val="en-GB"/>
        </w:rPr>
        <w:t>A.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Limits of the Court</w:t>
      </w:r>
      <w:r w:rsidR="00A555EF">
        <w:rPr>
          <w:lang w:val="en-GB"/>
        </w:rPr>
        <w:t>’</w:t>
      </w:r>
      <w:r w:rsidRPr="006E39DA">
        <w:rPr>
          <w:lang w:val="en-GB"/>
        </w:rPr>
        <w:t>s task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34.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applicant and the Government agreed that the case raised a</w:t>
      </w:r>
      <w:r>
        <w:rPr>
          <w:lang w:val="en-GB"/>
        </w:rPr>
        <w:t xml:space="preserve"> </w:t>
      </w:r>
      <w:r w:rsidRPr="006E39DA">
        <w:rPr>
          <w:lang w:val="en-GB"/>
        </w:rPr>
        <w:t>question of principle: is it consonant with the presumption of</w:t>
      </w:r>
      <w:r>
        <w:rPr>
          <w:lang w:val="en-GB"/>
        </w:rPr>
        <w:t xml:space="preserve"> </w:t>
      </w:r>
      <w:r w:rsidRPr="006E39DA">
        <w:rPr>
          <w:lang w:val="en-GB"/>
        </w:rPr>
        <w:t>innocence to direct that a person shall pay court costs and</w:t>
      </w:r>
      <w:r>
        <w:rPr>
          <w:lang w:val="en-GB"/>
        </w:rPr>
        <w:t xml:space="preserve"> </w:t>
      </w:r>
      <w:r w:rsidRPr="006E39DA">
        <w:rPr>
          <w:lang w:val="en-GB"/>
        </w:rPr>
        <w:t>compensation in respect of expenses where he has been acquitted or</w:t>
      </w:r>
      <w:r>
        <w:rPr>
          <w:lang w:val="en-GB"/>
        </w:rPr>
        <w:t xml:space="preserve"> </w:t>
      </w:r>
      <w:r w:rsidRPr="006E39DA">
        <w:rPr>
          <w:lang w:val="en-GB"/>
        </w:rPr>
        <w:t>where the case has been discontinued, discharged or, as here,</w:t>
      </w:r>
      <w:r>
        <w:rPr>
          <w:lang w:val="en-GB"/>
        </w:rPr>
        <w:t xml:space="preserve"> </w:t>
      </w:r>
      <w:r w:rsidRPr="006E39DA">
        <w:rPr>
          <w:lang w:val="en-GB"/>
        </w:rPr>
        <w:t>terminated on account of limitation?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As the Government emphasised by way of alternative plea, the system</w:t>
      </w:r>
      <w:r>
        <w:rPr>
          <w:lang w:val="en-GB"/>
        </w:rPr>
        <w:t xml:space="preserve"> </w:t>
      </w:r>
      <w:r w:rsidRPr="006E39DA">
        <w:rPr>
          <w:lang w:val="en-GB"/>
        </w:rPr>
        <w:t>which permits the adoption of such a solution in certain cases is</w:t>
      </w:r>
      <w:r>
        <w:rPr>
          <w:lang w:val="en-GB"/>
        </w:rPr>
        <w:t xml:space="preserve"> </w:t>
      </w:r>
      <w:r w:rsidRPr="006E39DA">
        <w:rPr>
          <w:lang w:val="en-GB"/>
        </w:rPr>
        <w:t>deeply rooted in Swiss legal tradition: it is enshrined in Federal</w:t>
      </w:r>
      <w:r>
        <w:rPr>
          <w:lang w:val="en-GB"/>
        </w:rPr>
        <w:t xml:space="preserve"> </w:t>
      </w:r>
      <w:r w:rsidRPr="006E39DA">
        <w:rPr>
          <w:lang w:val="en-GB"/>
        </w:rPr>
        <w:t>legislation and in that of most Cantons, including the Canton of</w:t>
      </w:r>
      <w:r>
        <w:rPr>
          <w:lang w:val="en-GB"/>
        </w:rPr>
        <w:t xml:space="preserve">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>, and has been developed by case-law and practice.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According to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>, on the other hand, it is the State which should bear all</w:t>
      </w:r>
      <w:r>
        <w:rPr>
          <w:lang w:val="en-GB"/>
        </w:rPr>
        <w:t xml:space="preserve"> </w:t>
      </w:r>
      <w:r w:rsidRPr="006E39DA">
        <w:rPr>
          <w:lang w:val="en-GB"/>
        </w:rPr>
        <w:t>the risks of criminal proceedings, not only as regards evidence but</w:t>
      </w:r>
      <w:r>
        <w:rPr>
          <w:lang w:val="en-GB"/>
        </w:rPr>
        <w:t xml:space="preserve"> </w:t>
      </w:r>
      <w:r w:rsidRPr="006E39DA">
        <w:rPr>
          <w:lang w:val="en-GB"/>
        </w:rPr>
        <w:t>also as regards costs.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In the Commission</w:t>
      </w:r>
      <w:r w:rsidR="00A555EF">
        <w:rPr>
          <w:lang w:val="en-GB"/>
        </w:rPr>
        <w:t>’</w:t>
      </w:r>
      <w:r w:rsidRPr="006E39DA">
        <w:rPr>
          <w:lang w:val="en-GB"/>
        </w:rPr>
        <w:t>s view, the system in question could not of itself</w:t>
      </w:r>
      <w:r>
        <w:rPr>
          <w:lang w:val="en-GB"/>
        </w:rPr>
        <w:t xml:space="preserve"> </w:t>
      </w:r>
      <w:r w:rsidRPr="006E39DA">
        <w:rPr>
          <w:lang w:val="en-GB"/>
        </w:rPr>
        <w:t>run counter to Article 6 § 2 (art. 6-2) of the Convention; however, a</w:t>
      </w:r>
      <w:r>
        <w:rPr>
          <w:lang w:val="en-GB"/>
        </w:rPr>
        <w:t xml:space="preserve"> </w:t>
      </w:r>
      <w:r w:rsidRPr="006E39DA">
        <w:rPr>
          <w:lang w:val="en-GB"/>
        </w:rPr>
        <w:t>problem arose if the reasons for the court</w:t>
      </w:r>
      <w:r w:rsidR="00A555EF">
        <w:rPr>
          <w:lang w:val="en-GB"/>
        </w:rPr>
        <w:t>’</w:t>
      </w:r>
      <w:r w:rsidRPr="006E39DA">
        <w:rPr>
          <w:lang w:val="en-GB"/>
        </w:rPr>
        <w:t>s decision or some other</w:t>
      </w:r>
      <w:r>
        <w:rPr>
          <w:lang w:val="en-GB"/>
        </w:rPr>
        <w:t xml:space="preserve"> </w:t>
      </w:r>
      <w:r w:rsidRPr="006E39DA">
        <w:rPr>
          <w:lang w:val="en-GB"/>
        </w:rPr>
        <w:t>precise and conclusive evidence showed that the apportionment of costs</w:t>
      </w:r>
      <w:r>
        <w:rPr>
          <w:lang w:val="en-GB"/>
        </w:rPr>
        <w:t xml:space="preserve"> </w:t>
      </w:r>
      <w:r w:rsidRPr="006E39DA">
        <w:rPr>
          <w:lang w:val="en-GB"/>
        </w:rPr>
        <w:t>resulted from an appraisal of the guilt of the accused.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35.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Court in principle concurs with the Commission.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However,</w:t>
      </w:r>
      <w:r>
        <w:rPr>
          <w:lang w:val="en-GB"/>
        </w:rPr>
        <w:t xml:space="preserve"> </w:t>
      </w:r>
      <w:r w:rsidRPr="006E39DA">
        <w:rPr>
          <w:lang w:val="en-GB"/>
        </w:rPr>
        <w:t>it would point out, in conformity with its established jurisprudence,</w:t>
      </w:r>
      <w:r>
        <w:rPr>
          <w:lang w:val="en-GB"/>
        </w:rPr>
        <w:t xml:space="preserve"> </w:t>
      </w:r>
      <w:r w:rsidRPr="006E39DA">
        <w:rPr>
          <w:lang w:val="en-GB"/>
        </w:rPr>
        <w:t>that in proceedings originating in an individual application, it has</w:t>
      </w:r>
      <w:r>
        <w:rPr>
          <w:lang w:val="en-GB"/>
        </w:rPr>
        <w:t xml:space="preserve"> </w:t>
      </w:r>
      <w:r w:rsidRPr="006E39DA">
        <w:rPr>
          <w:lang w:val="en-GB"/>
        </w:rPr>
        <w:t>to confine itself, as far as possible, to an examination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concrete case before it (see, inter alia, the above-mentioned </w:t>
      </w:r>
      <w:proofErr w:type="spellStart"/>
      <w:r w:rsidRPr="006E39DA">
        <w:rPr>
          <w:lang w:val="en-GB"/>
        </w:rPr>
        <w:t>Adolf</w:t>
      </w:r>
      <w:proofErr w:type="spellEnd"/>
      <w:r>
        <w:rPr>
          <w:lang w:val="en-GB"/>
        </w:rPr>
        <w:t xml:space="preserve"> </w:t>
      </w:r>
      <w:r w:rsidRPr="006E39DA">
        <w:rPr>
          <w:lang w:val="en-GB"/>
        </w:rPr>
        <w:t>judgment, Series A no. 49, p. 17, § 36).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Accordingly, it has to give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a ruling not on the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legislation and practice in </w:t>
      </w:r>
      <w:proofErr w:type="spellStart"/>
      <w:r w:rsidRPr="006E39DA">
        <w:rPr>
          <w:lang w:val="en-GB"/>
        </w:rPr>
        <w:t>abstracto</w:t>
      </w:r>
      <w:proofErr w:type="spellEnd"/>
      <w:r w:rsidRPr="006E39DA">
        <w:rPr>
          <w:lang w:val="en-GB"/>
        </w:rPr>
        <w:t xml:space="preserve"> but</w:t>
      </w:r>
      <w:r>
        <w:rPr>
          <w:lang w:val="en-GB"/>
        </w:rPr>
        <w:t xml:space="preserve"> </w:t>
      </w:r>
      <w:r w:rsidRPr="006E39DA">
        <w:rPr>
          <w:lang w:val="en-GB"/>
        </w:rPr>
        <w:t>solely on the manner in which they were applied to the applicant.</w:t>
      </w:r>
    </w:p>
    <w:p w:rsidR="00A555EF" w:rsidP="005E4D63" w:rsidRDefault="006E39DA">
      <w:pPr>
        <w:pStyle w:val="JuHA"/>
        <w:rPr>
          <w:lang w:val="en-GB"/>
        </w:rPr>
      </w:pPr>
      <w:r w:rsidRPr="006E39DA">
        <w:rPr>
          <w:lang w:val="en-GB"/>
        </w:rPr>
        <w:t>B.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The decision of the Chamber of the </w:t>
      </w:r>
      <w:smartTag w:uri="urn:schemas-microsoft-com:office:smarttags" w:element="City">
        <w:smartTag w:uri="urn:schemas-microsoft-com:office:smarttags" w:element="place">
          <w:r w:rsidRPr="006E39DA">
            <w:rPr>
              <w:lang w:val="en-GB"/>
            </w:rPr>
            <w:t>Canton</w:t>
          </w:r>
        </w:smartTag>
      </w:smartTag>
      <w:r w:rsidRPr="006E39DA">
        <w:rPr>
          <w:lang w:val="en-GB"/>
        </w:rPr>
        <w:t xml:space="preserve"> of </w:t>
      </w:r>
      <w:proofErr w:type="spellStart"/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Zürich</w:t>
          </w:r>
          <w:proofErr w:type="spellEnd"/>
          <w:r w:rsidRPr="006E39DA">
            <w:rPr>
              <w:lang w:val="en-GB"/>
            </w:rPr>
            <w:t xml:space="preserve"> Assize Court</w:t>
          </w:r>
        </w:smartTag>
      </w:smartTag>
      <w:r>
        <w:rPr>
          <w:lang w:val="en-GB"/>
        </w:rPr>
        <w:t xml:space="preserve"> </w:t>
      </w:r>
      <w:r w:rsidRPr="006E39DA">
        <w:rPr>
          <w:lang w:val="en-GB"/>
        </w:rPr>
        <w:t>(</w:t>
      </w:r>
      <w:smartTag w:uri="urn:schemas-microsoft-com:office:smarttags" w:element="date">
        <w:smartTagPr>
          <w:attr w:name="Month" w:val="5"/>
          <w:attr w:name="Day" w:val="12"/>
          <w:attr w:name="Year" w:val="1976"/>
        </w:smartTagPr>
        <w:r w:rsidRPr="006E39DA">
          <w:rPr>
            <w:lang w:val="en-GB"/>
          </w:rPr>
          <w:t>12 May 1976</w:t>
        </w:r>
      </w:smartTag>
      <w:r w:rsidRPr="006E39DA">
        <w:rPr>
          <w:lang w:val="en-GB"/>
        </w:rPr>
        <w:t>)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36.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According to the Government, the decision of 12 May 1976 took</w:t>
      </w:r>
      <w:r>
        <w:rPr>
          <w:lang w:val="en-GB"/>
        </w:rPr>
        <w:t xml:space="preserve"> </w:t>
      </w:r>
      <w:r w:rsidRPr="006E39DA">
        <w:rPr>
          <w:lang w:val="en-GB"/>
        </w:rPr>
        <w:t>account of the applicant</w:t>
      </w:r>
      <w:r w:rsidR="00A555EF">
        <w:rPr>
          <w:lang w:val="en-GB"/>
        </w:rPr>
        <w:t>’</w:t>
      </w:r>
      <w:r w:rsidRPr="006E39DA">
        <w:rPr>
          <w:lang w:val="en-GB"/>
        </w:rPr>
        <w:t>s conduct, amongst other factors, only "as a</w:t>
      </w:r>
      <w:r>
        <w:rPr>
          <w:lang w:val="en-GB"/>
        </w:rPr>
        <w:t xml:space="preserve"> </w:t>
      </w:r>
      <w:r w:rsidRPr="006E39DA">
        <w:rPr>
          <w:lang w:val="en-GB"/>
        </w:rPr>
        <w:t>pure hypothesis" for the purpose of apportioning costs: it did no more</w:t>
      </w:r>
      <w:r>
        <w:rPr>
          <w:lang w:val="en-GB"/>
        </w:rPr>
        <w:t xml:space="preserve"> </w:t>
      </w:r>
      <w:r w:rsidRPr="006E39DA">
        <w:rPr>
          <w:lang w:val="en-GB"/>
        </w:rPr>
        <w:t>than endeavour to estimate the prospects of success of the complaint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filed by </w:t>
      </w:r>
      <w:proofErr w:type="spellStart"/>
      <w:r w:rsidRPr="006E39DA">
        <w:rPr>
          <w:lang w:val="en-GB"/>
        </w:rPr>
        <w:t>Télé-Répertoire</w:t>
      </w:r>
      <w:proofErr w:type="spellEnd"/>
      <w:r w:rsidRPr="006E39DA">
        <w:rPr>
          <w:lang w:val="en-GB"/>
        </w:rPr>
        <w:t xml:space="preserve"> S.A. and Mr. Vass in the event of judgment on</w:t>
      </w:r>
      <w:r>
        <w:rPr>
          <w:lang w:val="en-GB"/>
        </w:rPr>
        <w:t xml:space="preserve"> </w:t>
      </w:r>
      <w:r w:rsidRPr="006E39DA">
        <w:rPr>
          <w:lang w:val="en-GB"/>
        </w:rPr>
        <w:t>the merits.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In these circumstances, so the Government submitted,</w:t>
      </w:r>
      <w:r>
        <w:rPr>
          <w:lang w:val="en-GB"/>
        </w:rPr>
        <w:t xml:space="preserve"> </w:t>
      </w:r>
      <w:r w:rsidRPr="006E39DA">
        <w:rPr>
          <w:lang w:val="en-GB"/>
        </w:rPr>
        <w:t>there had been no violation of Article 6 § 2 (art. 6-2).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The Commission, for its part, expressed the contrary opinion: in its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view, the Chamber of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Assize Court had considered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that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was guilty.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37.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In the Court</w:t>
      </w:r>
      <w:r w:rsidR="00A555EF">
        <w:rPr>
          <w:lang w:val="en-GB"/>
        </w:rPr>
        <w:t>’</w:t>
      </w:r>
      <w:r w:rsidRPr="006E39DA">
        <w:rPr>
          <w:lang w:val="en-GB"/>
        </w:rPr>
        <w:t>s judgment, the presumption of innocence will be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violated if, without the </w:t>
      </w:r>
      <w:proofErr w:type="spellStart"/>
      <w:r w:rsidRPr="006E39DA">
        <w:rPr>
          <w:lang w:val="en-GB"/>
        </w:rPr>
        <w:t>accused</w:t>
      </w:r>
      <w:r w:rsidR="00A555EF">
        <w:rPr>
          <w:lang w:val="en-GB"/>
        </w:rPr>
        <w:t>’</w:t>
      </w:r>
      <w:r w:rsidRPr="006E39DA">
        <w:rPr>
          <w:lang w:val="en-GB"/>
        </w:rPr>
        <w:t>s</w:t>
      </w:r>
      <w:proofErr w:type="spellEnd"/>
      <w:r w:rsidRPr="006E39DA">
        <w:rPr>
          <w:lang w:val="en-GB"/>
        </w:rPr>
        <w:t xml:space="preserve"> having previously been proved</w:t>
      </w:r>
      <w:r>
        <w:rPr>
          <w:lang w:val="en-GB"/>
        </w:rPr>
        <w:t xml:space="preserve"> </w:t>
      </w:r>
      <w:r w:rsidRPr="006E39DA">
        <w:rPr>
          <w:lang w:val="en-GB"/>
        </w:rPr>
        <w:t>guilty according to law and, notably, without his having had the</w:t>
      </w:r>
      <w:r>
        <w:rPr>
          <w:lang w:val="en-GB"/>
        </w:rPr>
        <w:t xml:space="preserve"> </w:t>
      </w:r>
      <w:r w:rsidRPr="006E39DA">
        <w:rPr>
          <w:lang w:val="en-GB"/>
        </w:rPr>
        <w:t>opportunity of exercising his rights of defence, a judicial decision</w:t>
      </w:r>
      <w:r>
        <w:rPr>
          <w:lang w:val="en-GB"/>
        </w:rPr>
        <w:t xml:space="preserve"> </w:t>
      </w:r>
      <w:r w:rsidRPr="006E39DA">
        <w:rPr>
          <w:lang w:val="en-GB"/>
        </w:rPr>
        <w:t>concerning him reflects an opinion that he is guilty.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This may be so</w:t>
      </w:r>
      <w:r>
        <w:rPr>
          <w:lang w:val="en-GB"/>
        </w:rPr>
        <w:t xml:space="preserve"> </w:t>
      </w:r>
      <w:r w:rsidRPr="006E39DA">
        <w:rPr>
          <w:lang w:val="en-GB"/>
        </w:rPr>
        <w:t>even in the absence of any formal finding; it suffices that there is</w:t>
      </w:r>
      <w:r>
        <w:rPr>
          <w:lang w:val="en-GB"/>
        </w:rPr>
        <w:t xml:space="preserve"> </w:t>
      </w:r>
      <w:r w:rsidRPr="006E39DA">
        <w:rPr>
          <w:lang w:val="en-GB"/>
        </w:rPr>
        <w:t>some reasoning suggesting that the court regards the accused as</w:t>
      </w:r>
      <w:r>
        <w:rPr>
          <w:lang w:val="en-GB"/>
        </w:rPr>
        <w:t xml:space="preserve"> </w:t>
      </w:r>
      <w:r w:rsidRPr="006E39DA">
        <w:rPr>
          <w:lang w:val="en-GB"/>
        </w:rPr>
        <w:t>guilty.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Court has to ascertain whether this was the case on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5"/>
          <w:attr w:name="Day" w:val="12"/>
          <w:attr w:name="Year" w:val="1976"/>
        </w:smartTagPr>
        <w:r w:rsidRPr="006E39DA">
          <w:rPr>
            <w:lang w:val="en-GB"/>
          </w:rPr>
          <w:t>12 May 1976</w:t>
        </w:r>
      </w:smartTag>
      <w:r w:rsidRPr="006E39DA">
        <w:rPr>
          <w:lang w:val="en-GB"/>
        </w:rPr>
        <w:t>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38.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>The Chamber of the Assize Court based its decision on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Article 293 of the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Code of Criminal Procedure, which, in the</w:t>
      </w:r>
      <w:r>
        <w:rPr>
          <w:lang w:val="en-GB"/>
        </w:rPr>
        <w:t xml:space="preserve"> </w:t>
      </w:r>
      <w:r w:rsidRPr="006E39DA">
        <w:rPr>
          <w:lang w:val="en-GB"/>
        </w:rPr>
        <w:t>case of a private prosecution for defamation, permits a departure, in</w:t>
      </w:r>
      <w:r>
        <w:rPr>
          <w:lang w:val="en-GB"/>
        </w:rPr>
        <w:t xml:space="preserve"> </w:t>
      </w:r>
      <w:r w:rsidRPr="006E39DA">
        <w:rPr>
          <w:lang w:val="en-GB"/>
        </w:rPr>
        <w:t>special circumstances, from the rule that the losing party is to bear</w:t>
      </w:r>
      <w:r>
        <w:rPr>
          <w:lang w:val="en-GB"/>
        </w:rPr>
        <w:t xml:space="preserve"> </w:t>
      </w:r>
      <w:r w:rsidRPr="006E39DA">
        <w:rPr>
          <w:lang w:val="en-GB"/>
        </w:rPr>
        <w:t>the court costs and pay compensation to the other party in respect of</w:t>
      </w:r>
      <w:r>
        <w:rPr>
          <w:lang w:val="en-GB"/>
        </w:rPr>
        <w:t xml:space="preserve"> </w:t>
      </w:r>
      <w:r w:rsidRPr="006E39DA">
        <w:rPr>
          <w:lang w:val="en-GB"/>
        </w:rPr>
        <w:t>his expenses (see paragraph 19 above).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In the light of </w:t>
      </w:r>
      <w:proofErr w:type="spellStart"/>
      <w:r w:rsidRPr="006E39DA">
        <w:rPr>
          <w:lang w:val="en-GB"/>
        </w:rPr>
        <w:t>Zürich</w:t>
      </w:r>
      <w:proofErr w:type="spellEnd"/>
      <w:r>
        <w:rPr>
          <w:lang w:val="en-GB"/>
        </w:rPr>
        <w:t xml:space="preserve"> </w:t>
      </w:r>
      <w:r w:rsidRPr="006E39DA">
        <w:rPr>
          <w:lang w:val="en-GB"/>
        </w:rPr>
        <w:t>case-law, it found that in the present case "the incidence of the</w:t>
      </w:r>
      <w:r>
        <w:rPr>
          <w:lang w:val="en-GB"/>
        </w:rPr>
        <w:t xml:space="preserve"> </w:t>
      </w:r>
      <w:r w:rsidRPr="006E39DA">
        <w:rPr>
          <w:lang w:val="en-GB"/>
        </w:rPr>
        <w:t>costs and expenses should depend on the judgment that would have been</w:t>
      </w:r>
      <w:r>
        <w:rPr>
          <w:lang w:val="en-GB"/>
        </w:rPr>
        <w:t xml:space="preserve"> </w:t>
      </w:r>
      <w:r w:rsidRPr="006E39DA">
        <w:rPr>
          <w:lang w:val="en-GB"/>
        </w:rPr>
        <w:t>delivered" had the statutory period of limitation not expired.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To</w:t>
      </w:r>
      <w:r>
        <w:rPr>
          <w:lang w:val="en-GB"/>
        </w:rPr>
        <w:t xml:space="preserve"> </w:t>
      </w:r>
      <w:r w:rsidRPr="006E39DA">
        <w:rPr>
          <w:lang w:val="en-GB"/>
        </w:rPr>
        <w:t>decide this point, it had regard to four matters (see paragraph 13</w:t>
      </w:r>
      <w:r>
        <w:rPr>
          <w:lang w:val="en-GB"/>
        </w:rPr>
        <w:t xml:space="preserve"> </w:t>
      </w:r>
      <w:r w:rsidRPr="006E39DA">
        <w:rPr>
          <w:lang w:val="en-GB"/>
        </w:rPr>
        <w:t>above): the fact that the case was virtually identical to that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journalist </w:t>
      </w:r>
      <w:proofErr w:type="spellStart"/>
      <w:r w:rsidRPr="006E39DA">
        <w:rPr>
          <w:lang w:val="en-GB"/>
        </w:rPr>
        <w:t>Fust</w:t>
      </w:r>
      <w:proofErr w:type="spellEnd"/>
      <w:r w:rsidRPr="006E39DA">
        <w:rPr>
          <w:lang w:val="en-GB"/>
        </w:rPr>
        <w:t>, which had resulted on 2 September 1975 in a</w:t>
      </w:r>
      <w:r>
        <w:rPr>
          <w:lang w:val="en-GB"/>
        </w:rPr>
        <w:t xml:space="preserve"> </w:t>
      </w:r>
      <w:r w:rsidRPr="006E39DA">
        <w:rPr>
          <w:lang w:val="en-GB"/>
        </w:rPr>
        <w:t>conviction (see paragraph 10 above); the seriousness of the</w:t>
      </w:r>
      <w:r>
        <w:rPr>
          <w:lang w:val="en-GB"/>
        </w:rPr>
        <w:t xml:space="preserve"> </w:t>
      </w:r>
      <w:r w:rsidRPr="006E39DA">
        <w:rPr>
          <w:lang w:val="en-GB"/>
        </w:rPr>
        <w:t>applicant</w:t>
      </w:r>
      <w:r w:rsidR="00A555EF">
        <w:rPr>
          <w:lang w:val="en-GB"/>
        </w:rPr>
        <w:t>’</w:t>
      </w:r>
      <w:r w:rsidRPr="006E39DA">
        <w:rPr>
          <w:lang w:val="en-GB"/>
        </w:rPr>
        <w:t>s accusations against Mr. Vass; the applicant</w:t>
      </w:r>
      <w:r w:rsidR="00A555EF">
        <w:rPr>
          <w:lang w:val="en-GB"/>
        </w:rPr>
        <w:t>’</w:t>
      </w:r>
      <w:r w:rsidRPr="006E39DA">
        <w:rPr>
          <w:lang w:val="en-GB"/>
        </w:rPr>
        <w:t>s failure to</w:t>
      </w:r>
      <w:r>
        <w:rPr>
          <w:lang w:val="en-GB"/>
        </w:rPr>
        <w:t xml:space="preserve"> </w:t>
      </w:r>
      <w:r w:rsidRPr="006E39DA">
        <w:rPr>
          <w:lang w:val="en-GB"/>
        </w:rPr>
        <w:t>verify his allegations; and the negative outcome of the 1972</w:t>
      </w:r>
      <w:r>
        <w:rPr>
          <w:lang w:val="en-GB"/>
        </w:rPr>
        <w:t xml:space="preserve"> </w:t>
      </w:r>
      <w:r w:rsidRPr="006E39DA">
        <w:rPr>
          <w:lang w:val="en-GB"/>
        </w:rPr>
        <w:t>prosecution of Mr. Vass (see paragraph 9 above).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For these reasons, which were set out at length and cannot be</w:t>
      </w:r>
      <w:r>
        <w:rPr>
          <w:lang w:val="en-GB"/>
        </w:rPr>
        <w:t xml:space="preserve"> </w:t>
      </w:r>
      <w:r w:rsidRPr="006E39DA">
        <w:rPr>
          <w:lang w:val="en-GB"/>
        </w:rPr>
        <w:t>dissociated from the operative provisions (see the above-mentioned</w:t>
      </w:r>
      <w:r>
        <w:rPr>
          <w:lang w:val="en-GB"/>
        </w:rPr>
        <w:t xml:space="preserve"> </w:t>
      </w:r>
      <w:proofErr w:type="spellStart"/>
      <w:r w:rsidRPr="006E39DA">
        <w:rPr>
          <w:lang w:val="en-GB"/>
        </w:rPr>
        <w:t>Adolf</w:t>
      </w:r>
      <w:proofErr w:type="spellEnd"/>
      <w:r w:rsidRPr="006E39DA">
        <w:rPr>
          <w:lang w:val="en-GB"/>
        </w:rPr>
        <w:t xml:space="preserve"> judgment, Series A no. 49, p. 18, § 39), the Chamber of the</w:t>
      </w:r>
      <w:r>
        <w:rPr>
          <w:lang w:val="en-GB"/>
        </w:rPr>
        <w:t xml:space="preserve"> </w:t>
      </w:r>
      <w:r w:rsidRPr="006E39DA">
        <w:rPr>
          <w:lang w:val="en-GB"/>
        </w:rPr>
        <w:t>Assize Court concluded that, in the absence of limitation,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"National </w:t>
      </w:r>
      <w:proofErr w:type="spellStart"/>
      <w:r w:rsidRPr="006E39DA">
        <w:rPr>
          <w:lang w:val="en-GB"/>
        </w:rPr>
        <w:t>Zeitung</w:t>
      </w:r>
      <w:proofErr w:type="spellEnd"/>
      <w:r w:rsidRPr="006E39DA">
        <w:rPr>
          <w:lang w:val="en-GB"/>
        </w:rPr>
        <w:t>" article complained of would "very probably have led</w:t>
      </w:r>
      <w:r>
        <w:rPr>
          <w:lang w:val="en-GB"/>
        </w:rPr>
        <w:t xml:space="preserve"> </w:t>
      </w:r>
      <w:r w:rsidRPr="006E39DA">
        <w:rPr>
          <w:lang w:val="en-GB"/>
        </w:rPr>
        <w:t>to the conviction" of the applicant.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In setting out those reasons,</w:t>
      </w:r>
      <w:r>
        <w:rPr>
          <w:lang w:val="en-GB"/>
        </w:rPr>
        <w:t xml:space="preserve"> </w:t>
      </w:r>
      <w:r w:rsidRPr="006E39DA">
        <w:rPr>
          <w:lang w:val="en-GB"/>
        </w:rPr>
        <w:t>the Chamber treated the conduct denounced by the private prosecutors</w:t>
      </w:r>
      <w:r>
        <w:rPr>
          <w:lang w:val="en-GB"/>
        </w:rPr>
        <w:t xml:space="preserve"> </w:t>
      </w:r>
      <w:r w:rsidRPr="006E39DA">
        <w:rPr>
          <w:lang w:val="en-GB"/>
        </w:rPr>
        <w:t>as having been proved; furthermore, the reasons were based on</w:t>
      </w:r>
      <w:r>
        <w:rPr>
          <w:lang w:val="en-GB"/>
        </w:rPr>
        <w:t xml:space="preserve"> </w:t>
      </w:r>
      <w:r w:rsidRPr="006E39DA">
        <w:rPr>
          <w:lang w:val="en-GB"/>
        </w:rPr>
        <w:t>decisions taken in two other cases to which, although they concerned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the same facts,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had not been a party and which, in law,</w:t>
      </w:r>
      <w:r>
        <w:rPr>
          <w:lang w:val="en-GB"/>
        </w:rPr>
        <w:t xml:space="preserve"> </w:t>
      </w:r>
      <w:r w:rsidRPr="006E39DA">
        <w:rPr>
          <w:lang w:val="en-GB"/>
        </w:rPr>
        <w:t>were distinct from his case.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In this way the Chamber of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 Court</w:t>
          </w:r>
        </w:smartTag>
      </w:smartTag>
      <w:r w:rsidRPr="006E39DA">
        <w:rPr>
          <w:lang w:val="en-GB"/>
        </w:rPr>
        <w:t xml:space="preserve"> showed that it was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satisfied of the guilt of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>, an accused who, as the</w:t>
      </w:r>
      <w:r>
        <w:rPr>
          <w:lang w:val="en-GB"/>
        </w:rPr>
        <w:t xml:space="preserve"> </w:t>
      </w:r>
      <w:r w:rsidRPr="006E39DA">
        <w:rPr>
          <w:lang w:val="en-GB"/>
        </w:rPr>
        <w:t>Government acknowledged, had not had the benefit of the guarantees</w:t>
      </w:r>
      <w:r>
        <w:rPr>
          <w:lang w:val="en-GB"/>
        </w:rPr>
        <w:t xml:space="preserve"> </w:t>
      </w:r>
      <w:r w:rsidRPr="006E39DA">
        <w:rPr>
          <w:lang w:val="en-GB"/>
        </w:rPr>
        <w:t>contained in paragraphs 1 and 3 of Article 6 (art. 6-1, art. 6-3).</w:t>
      </w:r>
      <w:r>
        <w:rPr>
          <w:lang w:val="en-GB"/>
        </w:rPr>
        <w:t xml:space="preserve"> </w:t>
      </w:r>
      <w:r w:rsidRPr="006E39DA">
        <w:rPr>
          <w:lang w:val="en-GB"/>
        </w:rPr>
        <w:t>Notwithstanding the absence of a formal finding and despite the use of</w:t>
      </w:r>
      <w:r>
        <w:rPr>
          <w:lang w:val="en-GB"/>
        </w:rPr>
        <w:t xml:space="preserve"> </w:t>
      </w:r>
      <w:r w:rsidRPr="006E39DA">
        <w:rPr>
          <w:lang w:val="en-GB"/>
        </w:rPr>
        <w:t>certain cautious phraseology ("in all probability", "very probably"),</w:t>
      </w:r>
      <w:r>
        <w:rPr>
          <w:lang w:val="en-GB"/>
        </w:rPr>
        <w:t xml:space="preserve"> </w:t>
      </w:r>
      <w:r w:rsidRPr="006E39DA">
        <w:rPr>
          <w:lang w:val="en-GB"/>
        </w:rPr>
        <w:t>the Chamber proceeded to make appraisals that were incompatible with</w:t>
      </w:r>
      <w:r>
        <w:rPr>
          <w:lang w:val="en-GB"/>
        </w:rPr>
        <w:t xml:space="preserve"> </w:t>
      </w:r>
      <w:r w:rsidRPr="006E39DA">
        <w:rPr>
          <w:lang w:val="en-GB"/>
        </w:rPr>
        <w:t>respect for the presumption of innocence.</w:t>
      </w:r>
    </w:p>
    <w:p w:rsidR="00A555EF" w:rsidP="005E4D63" w:rsidRDefault="006E39DA">
      <w:pPr>
        <w:pStyle w:val="JuHA"/>
        <w:rPr>
          <w:lang w:val="en-GB"/>
        </w:rPr>
      </w:pPr>
      <w:r w:rsidRPr="006E39DA">
        <w:rPr>
          <w:lang w:val="en-GB"/>
        </w:rPr>
        <w:t>C.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Federal Court</w:t>
      </w:r>
      <w:r w:rsidR="00A555EF">
        <w:rPr>
          <w:lang w:val="en-GB"/>
        </w:rPr>
        <w:t>’</w:t>
      </w:r>
      <w:r w:rsidRPr="006E39DA">
        <w:rPr>
          <w:lang w:val="en-GB"/>
        </w:rPr>
        <w:t>s judgment (</w:t>
      </w:r>
      <w:smartTag w:uri="urn:schemas-microsoft-com:office:smarttags" w:element="date">
        <w:smartTagPr>
          <w:attr w:name="Month" w:val="5"/>
          <w:attr w:name="Day" w:val="16"/>
          <w:attr w:name="Year" w:val="1979"/>
        </w:smartTagPr>
        <w:r w:rsidRPr="006E39DA">
          <w:rPr>
            <w:lang w:val="en-GB"/>
          </w:rPr>
          <w:t>16 May 1979</w:t>
        </w:r>
      </w:smartTag>
      <w:r w:rsidRPr="006E39DA">
        <w:rPr>
          <w:lang w:val="en-GB"/>
        </w:rPr>
        <w:t>)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39.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Government put forward a final argument, which was based</w:t>
      </w:r>
      <w:r>
        <w:rPr>
          <w:lang w:val="en-GB"/>
        </w:rPr>
        <w:t xml:space="preserve"> </w:t>
      </w:r>
      <w:r w:rsidRPr="006E39DA">
        <w:rPr>
          <w:lang w:val="en-GB"/>
        </w:rPr>
        <w:t>on Article 26 (art. 26) of the Convention, to the effect that before</w:t>
      </w:r>
      <w:r>
        <w:rPr>
          <w:lang w:val="en-GB"/>
        </w:rPr>
        <w:t xml:space="preserve"> </w:t>
      </w:r>
      <w:r w:rsidRPr="006E39DA">
        <w:rPr>
          <w:lang w:val="en-GB"/>
        </w:rPr>
        <w:t>the Strasbourg institutions they were answerable solely for the last</w:t>
      </w:r>
      <w:r>
        <w:rPr>
          <w:lang w:val="en-GB"/>
        </w:rPr>
        <w:t xml:space="preserve"> </w:t>
      </w:r>
      <w:r w:rsidRPr="006E39DA">
        <w:rPr>
          <w:lang w:val="en-GB"/>
        </w:rPr>
        <w:t>judicial decision rendered in the present case, namely the Federal</w:t>
      </w:r>
      <w:r>
        <w:rPr>
          <w:lang w:val="en-GB"/>
        </w:rPr>
        <w:t xml:space="preserve"> </w:t>
      </w:r>
      <w:r w:rsidRPr="006E39DA">
        <w:rPr>
          <w:lang w:val="en-GB"/>
        </w:rPr>
        <w:t>Court</w:t>
      </w:r>
      <w:r w:rsidR="00A555EF">
        <w:rPr>
          <w:lang w:val="en-GB"/>
        </w:rPr>
        <w:t>’</w:t>
      </w:r>
      <w:r w:rsidRPr="006E39DA">
        <w:rPr>
          <w:lang w:val="en-GB"/>
        </w:rPr>
        <w:t>s judgment of 16 May 1979; they claimed that that judgment had</w:t>
      </w:r>
      <w:r>
        <w:rPr>
          <w:lang w:val="en-GB"/>
        </w:rPr>
        <w:t xml:space="preserve"> </w:t>
      </w:r>
      <w:r w:rsidRPr="006E39DA">
        <w:rPr>
          <w:lang w:val="en-GB"/>
        </w:rPr>
        <w:t>removed any ambiguity that might be contained in the decision of</w:t>
      </w:r>
      <w:r>
        <w:rPr>
          <w:lang w:val="en-GB"/>
        </w:rPr>
        <w:t xml:space="preserve"> </w:t>
      </w:r>
      <w:r w:rsidRPr="006E39DA">
        <w:rPr>
          <w:lang w:val="en-GB"/>
        </w:rPr>
        <w:t>12 May 1976.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40.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1976 decision certainly has to be read in the light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1979 judgment (see the above-mentioned </w:t>
      </w:r>
      <w:proofErr w:type="spellStart"/>
      <w:r w:rsidRPr="006E39DA">
        <w:rPr>
          <w:lang w:val="en-GB"/>
        </w:rPr>
        <w:t>Adolf</w:t>
      </w:r>
      <w:proofErr w:type="spellEnd"/>
      <w:r w:rsidRPr="006E39DA">
        <w:rPr>
          <w:lang w:val="en-GB"/>
        </w:rPr>
        <w:t xml:space="preserve"> judgment, ibid., p. 19,</w:t>
      </w:r>
      <w:r>
        <w:rPr>
          <w:lang w:val="en-GB"/>
        </w:rPr>
        <w:t xml:space="preserve"> </w:t>
      </w:r>
      <w:r w:rsidRPr="006E39DA">
        <w:rPr>
          <w:lang w:val="en-GB"/>
        </w:rPr>
        <w:t>§ 40).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Federal Court noted, in the first place, that reasons of</w:t>
      </w:r>
      <w:r>
        <w:rPr>
          <w:lang w:val="en-GB"/>
        </w:rPr>
        <w:t xml:space="preserve"> </w:t>
      </w:r>
      <w:r w:rsidRPr="006E39DA">
        <w:rPr>
          <w:lang w:val="en-GB"/>
        </w:rPr>
        <w:t>equity might necessitate the taking into account, in the decision on</w:t>
      </w:r>
      <w:r>
        <w:rPr>
          <w:lang w:val="en-GB"/>
        </w:rPr>
        <w:t xml:space="preserve"> </w:t>
      </w:r>
      <w:r w:rsidRPr="006E39DA">
        <w:rPr>
          <w:lang w:val="en-GB"/>
        </w:rPr>
        <w:t>costs, of the probable result of the prosecution had there not been</w:t>
      </w:r>
      <w:r>
        <w:rPr>
          <w:lang w:val="en-GB"/>
        </w:rPr>
        <w:t xml:space="preserve"> </w:t>
      </w:r>
      <w:r w:rsidRPr="006E39DA">
        <w:rPr>
          <w:lang w:val="en-GB"/>
        </w:rPr>
        <w:t>limitation; it deduced from this that it was justified to consider,</w:t>
      </w:r>
      <w:r>
        <w:rPr>
          <w:lang w:val="en-GB"/>
        </w:rPr>
        <w:t xml:space="preserve"> </w:t>
      </w:r>
      <w:r w:rsidRPr="006E39DA">
        <w:rPr>
          <w:lang w:val="en-GB"/>
        </w:rPr>
        <w:t>after a provisional examination of the merits of the case, which party</w:t>
      </w:r>
      <w:r>
        <w:rPr>
          <w:lang w:val="en-GB"/>
        </w:rPr>
        <w:t xml:space="preserve"> </w:t>
      </w:r>
      <w:r w:rsidRPr="006E39DA">
        <w:rPr>
          <w:lang w:val="en-GB"/>
        </w:rPr>
        <w:t>would probably have been successful in the absence of this procedural</w:t>
      </w:r>
      <w:r>
        <w:rPr>
          <w:lang w:val="en-GB"/>
        </w:rPr>
        <w:t xml:space="preserve"> </w:t>
      </w:r>
      <w:r w:rsidRPr="006E39DA">
        <w:rPr>
          <w:lang w:val="en-GB"/>
        </w:rPr>
        <w:t>obstacle.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It added that the Chamber of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Assize</w:t>
      </w:r>
      <w:r>
        <w:rPr>
          <w:lang w:val="en-GB"/>
        </w:rPr>
        <w:t xml:space="preserve"> </w:t>
      </w:r>
      <w:r w:rsidRPr="006E39DA">
        <w:rPr>
          <w:lang w:val="en-GB"/>
        </w:rPr>
        <w:t>Court had taken no measure implicitly amounting to a judicial finding</w:t>
      </w:r>
      <w:r>
        <w:rPr>
          <w:lang w:val="en-GB"/>
        </w:rPr>
        <w:t xml:space="preserve"> </w:t>
      </w:r>
      <w:r w:rsidRPr="006E39DA">
        <w:rPr>
          <w:lang w:val="en-GB"/>
        </w:rPr>
        <w:t>of a criminal offence, equivalent to a conviction; the Chamber had</w:t>
      </w:r>
      <w:r>
        <w:rPr>
          <w:lang w:val="en-GB"/>
        </w:rPr>
        <w:t xml:space="preserve"> </w:t>
      </w:r>
      <w:r w:rsidRPr="006E39DA">
        <w:rPr>
          <w:lang w:val="en-GB"/>
        </w:rPr>
        <w:t>indeed observed that the applicant should probably have been found</w:t>
      </w:r>
      <w:r>
        <w:rPr>
          <w:lang w:val="en-GB"/>
        </w:rPr>
        <w:t xml:space="preserve"> </w:t>
      </w:r>
      <w:r w:rsidRPr="006E39DA">
        <w:rPr>
          <w:lang w:val="en-GB"/>
        </w:rPr>
        <w:t>guilty of defamation, but that was a mere estimation and not a formal</w:t>
      </w:r>
      <w:r>
        <w:rPr>
          <w:lang w:val="en-GB"/>
        </w:rPr>
        <w:t xml:space="preserve"> </w:t>
      </w:r>
      <w:r w:rsidRPr="006E39DA">
        <w:rPr>
          <w:lang w:val="en-GB"/>
        </w:rPr>
        <w:t>finding (see paragraph 16 above).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 xml:space="preserve">The judgment of </w:t>
      </w:r>
      <w:smartTag w:uri="urn:schemas-microsoft-com:office:smarttags" w:element="date">
        <w:smartTagPr>
          <w:attr w:name="Month" w:val="5"/>
          <w:attr w:name="Day" w:val="16"/>
          <w:attr w:name="Year" w:val="1979"/>
        </w:smartTagPr>
        <w:r w:rsidRPr="006E39DA">
          <w:rPr>
            <w:lang w:val="en-GB"/>
          </w:rPr>
          <w:t>16 May 1979</w:t>
        </w:r>
      </w:smartTag>
      <w:r w:rsidRPr="006E39DA">
        <w:rPr>
          <w:lang w:val="en-GB"/>
        </w:rPr>
        <w:t xml:space="preserve"> thus added certain nuances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to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decision of </w:t>
      </w:r>
      <w:smartTag w:uri="urn:schemas-microsoft-com:office:smarttags" w:element="date">
        <w:smartTagPr>
          <w:attr w:name="Month" w:val="5"/>
          <w:attr w:name="Day" w:val="12"/>
          <w:attr w:name="Year" w:val="1976"/>
        </w:smartTagPr>
        <w:r w:rsidRPr="006E39DA">
          <w:rPr>
            <w:lang w:val="en-GB"/>
          </w:rPr>
          <w:t>12 May 1976</w:t>
        </w:r>
      </w:smartTag>
      <w:r w:rsidRPr="006E39DA">
        <w:rPr>
          <w:lang w:val="en-GB"/>
        </w:rPr>
        <w:t>; however, it was confined to clarifying the</w:t>
      </w:r>
      <w:r>
        <w:rPr>
          <w:lang w:val="en-GB"/>
        </w:rPr>
        <w:t xml:space="preserve"> </w:t>
      </w:r>
      <w:r w:rsidRPr="006E39DA">
        <w:rPr>
          <w:lang w:val="en-GB"/>
        </w:rPr>
        <w:t>reasons for that decision, without altering their meaning or scope.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By rejecting Mr. </w:t>
      </w:r>
      <w:proofErr w:type="spellStart"/>
      <w:r w:rsidRPr="006E39DA">
        <w:rPr>
          <w:lang w:val="en-GB"/>
        </w:rPr>
        <w:t>Minelli</w:t>
      </w:r>
      <w:r w:rsidR="00A555EF">
        <w:rPr>
          <w:lang w:val="en-GB"/>
        </w:rPr>
        <w:t>’</w:t>
      </w:r>
      <w:r w:rsidRPr="006E39DA">
        <w:rPr>
          <w:lang w:val="en-GB"/>
        </w:rPr>
        <w:t>s</w:t>
      </w:r>
      <w:proofErr w:type="spellEnd"/>
      <w:r w:rsidRPr="006E39DA">
        <w:rPr>
          <w:lang w:val="en-GB"/>
        </w:rPr>
        <w:t xml:space="preserve"> appeal, the judgment confirmed the decision</w:t>
      </w:r>
      <w:r>
        <w:rPr>
          <w:lang w:val="en-GB"/>
        </w:rPr>
        <w:t xml:space="preserve"> </w:t>
      </w:r>
      <w:r w:rsidRPr="006E39DA">
        <w:rPr>
          <w:lang w:val="en-GB"/>
        </w:rPr>
        <w:t>in law; at the same time, it approved the substance of the decision on</w:t>
      </w:r>
      <w:r>
        <w:rPr>
          <w:lang w:val="en-GB"/>
        </w:rPr>
        <w:t xml:space="preserve"> </w:t>
      </w:r>
      <w:r w:rsidRPr="006E39DA">
        <w:rPr>
          <w:lang w:val="en-GB"/>
        </w:rPr>
        <w:t>the essential points.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The Federal Court might perhaps have arrived at a different decision</w:t>
      </w:r>
      <w:r>
        <w:rPr>
          <w:lang w:val="en-GB"/>
        </w:rPr>
        <w:t xml:space="preserve"> </w:t>
      </w:r>
      <w:r w:rsidRPr="006E39DA">
        <w:rPr>
          <w:lang w:val="en-GB"/>
        </w:rPr>
        <w:t>had the applicant invoked before that court his right to be heard (see</w:t>
      </w:r>
      <w:r>
        <w:rPr>
          <w:lang w:val="en-GB"/>
        </w:rPr>
        <w:t xml:space="preserve"> </w:t>
      </w:r>
      <w:r w:rsidRPr="006E39DA">
        <w:rPr>
          <w:lang w:val="en-GB"/>
        </w:rPr>
        <w:t>paragraph 16 above), as he subsequently did - without the Government</w:t>
      </w:r>
      <w:r>
        <w:rPr>
          <w:lang w:val="en-GB"/>
        </w:rPr>
        <w:t xml:space="preserve"> </w:t>
      </w:r>
      <w:r w:rsidRPr="006E39DA">
        <w:rPr>
          <w:lang w:val="en-GB"/>
        </w:rPr>
        <w:t>pleading a failure to exhaust domestic remedies - before the</w:t>
      </w:r>
      <w:r>
        <w:rPr>
          <w:lang w:val="en-GB"/>
        </w:rPr>
        <w:t xml:space="preserve"> </w:t>
      </w:r>
      <w:r w:rsidRPr="006E39DA">
        <w:rPr>
          <w:lang w:val="en-GB"/>
        </w:rPr>
        <w:t>Commission and the Court.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However, this possibility in no way affects</w:t>
      </w:r>
      <w:r>
        <w:rPr>
          <w:lang w:val="en-GB"/>
        </w:rPr>
        <w:t xml:space="preserve"> </w:t>
      </w:r>
      <w:r w:rsidRPr="006E39DA">
        <w:rPr>
          <w:lang w:val="en-GB"/>
        </w:rPr>
        <w:t>the conclusion that follows from an examination of the decision of</w:t>
      </w:r>
      <w:r>
        <w:rPr>
          <w:lang w:val="en-GB"/>
        </w:rPr>
        <w:t xml:space="preserve"> </w:t>
      </w:r>
      <w:smartTag w:uri="urn:schemas-microsoft-com:office:smarttags" w:element="date">
        <w:smartTagPr>
          <w:attr w:name="Month" w:val="5"/>
          <w:attr w:name="Day" w:val="12"/>
          <w:attr w:name="Year" w:val="1976"/>
        </w:smartTagPr>
        <w:r w:rsidRPr="006E39DA">
          <w:rPr>
            <w:lang w:val="en-GB"/>
          </w:rPr>
          <w:t>12 May 1976</w:t>
        </w:r>
      </w:smartTag>
      <w:r w:rsidRPr="006E39DA">
        <w:rPr>
          <w:lang w:val="en-GB"/>
        </w:rPr>
        <w:t>, even if it is seen in conjunction with the judgment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of </w:t>
      </w:r>
      <w:smartTag w:uri="urn:schemas-microsoft-com:office:smarttags" w:element="date">
        <w:smartTagPr>
          <w:attr w:name="Month" w:val="5"/>
          <w:attr w:name="Day" w:val="16"/>
          <w:attr w:name="Year" w:val="1979"/>
        </w:smartTagPr>
        <w:r w:rsidRPr="006E39DA">
          <w:rPr>
            <w:lang w:val="en-GB"/>
          </w:rPr>
          <w:t>16 May 1979</w:t>
        </w:r>
      </w:smartTag>
      <w:r w:rsidRPr="006E39DA">
        <w:rPr>
          <w:lang w:val="en-GB"/>
        </w:rPr>
        <w:t>.</w:t>
      </w:r>
    </w:p>
    <w:p w:rsidR="00A555EF" w:rsidP="005E4D63" w:rsidRDefault="006E39DA">
      <w:pPr>
        <w:pStyle w:val="JuHA"/>
        <w:rPr>
          <w:lang w:val="en-GB"/>
        </w:rPr>
      </w:pPr>
      <w:r w:rsidRPr="006E39DA">
        <w:rPr>
          <w:lang w:val="en-GB"/>
        </w:rPr>
        <w:t>D.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Conclusion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41.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Accordingly, there has been a violation of Article 6 § 2</w:t>
      </w:r>
      <w:r>
        <w:rPr>
          <w:lang w:val="en-GB"/>
        </w:rPr>
        <w:t xml:space="preserve"> </w:t>
      </w:r>
      <w:r w:rsidRPr="006E39DA">
        <w:rPr>
          <w:lang w:val="en-GB"/>
        </w:rPr>
        <w:t>(art. 6-2)</w:t>
      </w:r>
    </w:p>
    <w:p w:rsidR="00A555EF" w:rsidP="005E4D63" w:rsidRDefault="006E39DA">
      <w:pPr>
        <w:pStyle w:val="JuHIRoman"/>
        <w:rPr>
          <w:lang w:val="en-GB"/>
        </w:rPr>
      </w:pPr>
      <w:r w:rsidRPr="006E39DA">
        <w:rPr>
          <w:lang w:val="en-GB"/>
        </w:rPr>
        <w:t>III.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>THE APPLICATION OF ARTICLE 50 (art. 50)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42.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At the hearings, the applicant claimed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-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for non-pecuniary loss, such sum as the Court might see fit;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-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reimbursement of court costs, lawyer</w:t>
      </w:r>
      <w:r w:rsidR="00A555EF">
        <w:rPr>
          <w:lang w:val="en-GB"/>
        </w:rPr>
        <w:t>’</w:t>
      </w:r>
      <w:r w:rsidRPr="006E39DA">
        <w:rPr>
          <w:lang w:val="en-GB"/>
        </w:rPr>
        <w:t>s fees and expenses and</w:t>
      </w:r>
      <w:r>
        <w:rPr>
          <w:lang w:val="en-GB"/>
        </w:rPr>
        <w:t xml:space="preserve"> </w:t>
      </w:r>
      <w:r w:rsidRPr="006E39DA">
        <w:rPr>
          <w:lang w:val="en-GB"/>
        </w:rPr>
        <w:t>his personal expenses, referable to the proceedings brought against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him in </w:t>
      </w:r>
      <w:smartTag w:uri="urn:schemas-microsoft-com:office:smarttags" w:element="country-region">
        <w:smartTag w:uri="urn:schemas-microsoft-com:office:smarttags" w:element="place">
          <w:r w:rsidRPr="006E39DA">
            <w:rPr>
              <w:lang w:val="en-GB"/>
            </w:rPr>
            <w:t>Switzerland</w:t>
          </w:r>
        </w:smartTag>
      </w:smartTag>
      <w:r w:rsidRPr="006E39DA">
        <w:rPr>
          <w:lang w:val="en-GB"/>
        </w:rPr>
        <w:t>;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-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reimbursement of his lawyer</w:t>
      </w:r>
      <w:r w:rsidR="00A555EF">
        <w:rPr>
          <w:lang w:val="en-GB"/>
        </w:rPr>
        <w:t>’</w:t>
      </w:r>
      <w:r w:rsidRPr="006E39DA">
        <w:rPr>
          <w:lang w:val="en-GB"/>
        </w:rPr>
        <w:t>s fees and expenses and his</w:t>
      </w:r>
      <w:r>
        <w:rPr>
          <w:lang w:val="en-GB"/>
        </w:rPr>
        <w:t xml:space="preserve"> </w:t>
      </w:r>
      <w:r w:rsidRPr="006E39DA">
        <w:rPr>
          <w:lang w:val="en-GB"/>
        </w:rPr>
        <w:t>personal expenses, referable to the proceedings in his case before the</w:t>
      </w:r>
      <w:r>
        <w:rPr>
          <w:lang w:val="en-GB"/>
        </w:rPr>
        <w:t xml:space="preserve"> </w:t>
      </w:r>
      <w:r w:rsidRPr="006E39DA">
        <w:rPr>
          <w:lang w:val="en-GB"/>
        </w:rPr>
        <w:t>Commission and the Court.</w:t>
      </w:r>
    </w:p>
    <w:p w:rsidR="00A555EF" w:rsidP="005E4D63" w:rsidRDefault="006E39DA">
      <w:pPr>
        <w:pStyle w:val="JuPara"/>
        <w:rPr>
          <w:lang w:val="en-GB"/>
        </w:rPr>
      </w:pPr>
      <w:r w:rsidRPr="006E39DA">
        <w:rPr>
          <w:lang w:val="en-GB"/>
        </w:rPr>
        <w:t>As the Agent of the Government has submitted detailed observations on</w:t>
      </w:r>
      <w:r>
        <w:rPr>
          <w:lang w:val="en-GB"/>
        </w:rPr>
        <w:t xml:space="preserve"> </w:t>
      </w:r>
      <w:r w:rsidRPr="006E39DA">
        <w:rPr>
          <w:lang w:val="en-GB"/>
        </w:rPr>
        <w:t>the matter, the Court considers that the question is ready for</w:t>
      </w:r>
      <w:r>
        <w:rPr>
          <w:lang w:val="en-GB"/>
        </w:rPr>
        <w:t xml:space="preserve"> </w:t>
      </w:r>
      <w:r w:rsidRPr="006E39DA">
        <w:rPr>
          <w:lang w:val="en-GB"/>
        </w:rPr>
        <w:t>decision (Rule 50 § 3, first sentence, of the Rules of Court).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In</w:t>
      </w:r>
      <w:r>
        <w:rPr>
          <w:lang w:val="en-GB"/>
        </w:rPr>
        <w:t xml:space="preserve"> </w:t>
      </w:r>
      <w:r w:rsidRPr="006E39DA">
        <w:rPr>
          <w:lang w:val="en-GB"/>
        </w:rPr>
        <w:t>accordance with the usual practice, it is proper to distinguish here</w:t>
      </w:r>
      <w:r>
        <w:rPr>
          <w:lang w:val="en-GB"/>
        </w:rPr>
        <w:t xml:space="preserve"> </w:t>
      </w:r>
      <w:r w:rsidRPr="006E39DA">
        <w:rPr>
          <w:lang w:val="en-GB"/>
        </w:rPr>
        <w:t>between damage caused by a violation of the Convention and the costs</w:t>
      </w:r>
      <w:r>
        <w:rPr>
          <w:lang w:val="en-GB"/>
        </w:rPr>
        <w:t xml:space="preserve"> </w:t>
      </w:r>
      <w:r w:rsidRPr="006E39DA">
        <w:rPr>
          <w:lang w:val="en-GB"/>
        </w:rPr>
        <w:t>and expenses necessarily incurred by the victim (see, inter alia,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Le </w:t>
      </w:r>
      <w:proofErr w:type="spellStart"/>
      <w:r w:rsidRPr="006E39DA">
        <w:rPr>
          <w:lang w:val="en-GB"/>
        </w:rPr>
        <w:t>Compte</w:t>
      </w:r>
      <w:proofErr w:type="spellEnd"/>
      <w:r w:rsidRPr="006E39DA">
        <w:rPr>
          <w:lang w:val="en-GB"/>
        </w:rPr>
        <w:t xml:space="preserve">, Van </w:t>
      </w:r>
      <w:proofErr w:type="spellStart"/>
      <w:r w:rsidRPr="006E39DA">
        <w:rPr>
          <w:lang w:val="en-GB"/>
        </w:rPr>
        <w:t>Leuven</w:t>
      </w:r>
      <w:proofErr w:type="spellEnd"/>
      <w:r w:rsidRPr="006E39DA">
        <w:rPr>
          <w:lang w:val="en-GB"/>
        </w:rPr>
        <w:t xml:space="preserve"> and De </w:t>
      </w:r>
      <w:proofErr w:type="spellStart"/>
      <w:r w:rsidRPr="006E39DA">
        <w:rPr>
          <w:lang w:val="en-GB"/>
        </w:rPr>
        <w:t>Meyere</w:t>
      </w:r>
      <w:proofErr w:type="spellEnd"/>
      <w:r w:rsidRPr="006E39DA">
        <w:rPr>
          <w:lang w:val="en-GB"/>
        </w:rPr>
        <w:t xml:space="preserve"> judgment of 18 October 1982,</w:t>
      </w:r>
      <w:r>
        <w:rPr>
          <w:lang w:val="en-GB"/>
        </w:rPr>
        <w:t xml:space="preserve"> </w:t>
      </w:r>
      <w:r w:rsidRPr="006E39DA">
        <w:rPr>
          <w:lang w:val="en-GB"/>
        </w:rPr>
        <w:t>Series A no. 54, p. 7, § 14).</w:t>
      </w:r>
    </w:p>
    <w:p w:rsidR="00A555EF" w:rsidP="005E4D63" w:rsidRDefault="006E39DA">
      <w:pPr>
        <w:pStyle w:val="JuHA"/>
        <w:rPr>
          <w:lang w:val="en-GB"/>
        </w:rPr>
      </w:pPr>
      <w:r w:rsidRPr="006E39DA">
        <w:rPr>
          <w:lang w:val="en-GB"/>
        </w:rPr>
        <w:t>A.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Non-pecuniary loss</w:t>
      </w:r>
    </w:p>
    <w:p w:rsidR="00A555EF" w:rsidP="007A5F70" w:rsidRDefault="006E39DA">
      <w:pPr>
        <w:pStyle w:val="JuPara"/>
        <w:rPr>
          <w:lang w:val="en-GB"/>
        </w:rPr>
      </w:pPr>
      <w:r w:rsidRPr="006E39DA">
        <w:rPr>
          <w:lang w:val="en-GB"/>
        </w:rPr>
        <w:t>43.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>According to the Government, if the Court were to find a breach</w:t>
      </w:r>
      <w:r>
        <w:rPr>
          <w:lang w:val="en-GB"/>
        </w:rPr>
        <w:t xml:space="preserve"> </w:t>
      </w:r>
      <w:r w:rsidRPr="006E39DA">
        <w:rPr>
          <w:lang w:val="en-GB"/>
        </w:rPr>
        <w:t>of the requirements of Article 6 § 2 (art. 6-2) of the Convention,</w:t>
      </w:r>
      <w:r>
        <w:rPr>
          <w:lang w:val="en-GB"/>
        </w:rPr>
        <w:t xml:space="preserve"> </w:t>
      </w:r>
      <w:r w:rsidRPr="006E39DA">
        <w:rPr>
          <w:lang w:val="en-GB"/>
        </w:rPr>
        <w:t>then the public pronouncement of, and the publicity attaching to, its</w:t>
      </w:r>
      <w:r>
        <w:rPr>
          <w:lang w:val="en-GB"/>
        </w:rPr>
        <w:t xml:space="preserve"> </w:t>
      </w:r>
      <w:r w:rsidRPr="006E39DA">
        <w:rPr>
          <w:lang w:val="en-GB"/>
        </w:rPr>
        <w:t>judgment would already constitute sufficient just satisfaction for the</w:t>
      </w:r>
      <w:r>
        <w:rPr>
          <w:lang w:val="en-GB"/>
        </w:rPr>
        <w:t xml:space="preserve"> </w:t>
      </w:r>
      <w:r w:rsidRPr="006E39DA">
        <w:rPr>
          <w:lang w:val="en-GB"/>
        </w:rPr>
        <w:t>alleged non-pecuniary loss.</w:t>
      </w:r>
    </w:p>
    <w:p w:rsidR="00A555EF" w:rsidP="007A5F70" w:rsidRDefault="006E39DA">
      <w:pPr>
        <w:pStyle w:val="JuPara"/>
        <w:rPr>
          <w:lang w:val="en-GB"/>
        </w:rPr>
      </w:pPr>
      <w:r w:rsidRPr="006E39DA">
        <w:rPr>
          <w:lang w:val="en-GB"/>
        </w:rPr>
        <w:t>44.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>The Court would recall that it was an article in the press that</w:t>
      </w:r>
      <w:r>
        <w:rPr>
          <w:lang w:val="en-GB"/>
        </w:rPr>
        <w:t xml:space="preserve"> </w:t>
      </w:r>
      <w:r w:rsidRPr="006E39DA">
        <w:rPr>
          <w:lang w:val="en-GB"/>
        </w:rPr>
        <w:t>lay at the origin of the case.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In that article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accused</w:t>
      </w:r>
      <w:r>
        <w:rPr>
          <w:lang w:val="en-GB"/>
        </w:rPr>
        <w:t xml:space="preserve"> </w:t>
      </w:r>
      <w:r w:rsidRPr="006E39DA">
        <w:rPr>
          <w:lang w:val="en-GB"/>
        </w:rPr>
        <w:t>third parties of improper commercial dealings to which he wished to</w:t>
      </w:r>
      <w:r>
        <w:rPr>
          <w:lang w:val="en-GB"/>
        </w:rPr>
        <w:t xml:space="preserve"> </w:t>
      </w:r>
      <w:r w:rsidRPr="006E39DA">
        <w:rPr>
          <w:lang w:val="en-GB"/>
        </w:rPr>
        <w:t>draw the attention of the relevant authorities (the Swiss Post Office)</w:t>
      </w:r>
      <w:r>
        <w:rPr>
          <w:lang w:val="en-GB"/>
        </w:rPr>
        <w:t xml:space="preserve"> </w:t>
      </w:r>
      <w:r w:rsidRPr="006E39DA">
        <w:rPr>
          <w:lang w:val="en-GB"/>
        </w:rPr>
        <w:t>and of the public.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prosecution brought against him was set in</w:t>
      </w:r>
      <w:r>
        <w:rPr>
          <w:lang w:val="en-GB"/>
        </w:rPr>
        <w:t xml:space="preserve"> </w:t>
      </w:r>
      <w:r w:rsidRPr="006E39DA">
        <w:rPr>
          <w:lang w:val="en-GB"/>
        </w:rPr>
        <w:t>motion by a complaint by those third parties that they had been</w:t>
      </w:r>
      <w:r>
        <w:rPr>
          <w:lang w:val="en-GB"/>
        </w:rPr>
        <w:t xml:space="preserve"> </w:t>
      </w:r>
      <w:r w:rsidRPr="006E39DA">
        <w:rPr>
          <w:lang w:val="en-GB"/>
        </w:rPr>
        <w:t>defamed.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 applicant may have suffered some degree of non-pecuniary</w:t>
      </w:r>
      <w:r>
        <w:rPr>
          <w:lang w:val="en-GB"/>
        </w:rPr>
        <w:t xml:space="preserve"> </w:t>
      </w:r>
      <w:r w:rsidRPr="006E39DA">
        <w:rPr>
          <w:lang w:val="en-GB"/>
        </w:rPr>
        <w:t>loss as a result of the infringement of the presumption of innocence</w:t>
      </w:r>
      <w:r>
        <w:rPr>
          <w:lang w:val="en-GB"/>
        </w:rPr>
        <w:t xml:space="preserve"> </w:t>
      </w:r>
      <w:r w:rsidRPr="006E39DA">
        <w:rPr>
          <w:lang w:val="en-GB"/>
        </w:rPr>
        <w:t>in the subsequent proceedings but, in the circumstances of the case,</w:t>
      </w:r>
      <w:r>
        <w:rPr>
          <w:lang w:val="en-GB"/>
        </w:rPr>
        <w:t xml:space="preserve"> </w:t>
      </w:r>
      <w:r w:rsidRPr="006E39DA">
        <w:rPr>
          <w:lang w:val="en-GB"/>
        </w:rPr>
        <w:t>adequate compensation has already been furnished by the finding of</w:t>
      </w:r>
      <w:r>
        <w:rPr>
          <w:lang w:val="en-GB"/>
        </w:rPr>
        <w:t xml:space="preserve"> </w:t>
      </w:r>
      <w:r w:rsidRPr="006E39DA">
        <w:rPr>
          <w:lang w:val="en-GB"/>
        </w:rPr>
        <w:t>violation, contained in the present judgment (see, as the most recent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precedent, the above-mentioned Le </w:t>
      </w:r>
      <w:proofErr w:type="spellStart"/>
      <w:r w:rsidRPr="006E39DA">
        <w:rPr>
          <w:lang w:val="en-GB"/>
        </w:rPr>
        <w:t>Compte</w:t>
      </w:r>
      <w:proofErr w:type="spellEnd"/>
      <w:r w:rsidRPr="006E39DA">
        <w:rPr>
          <w:lang w:val="en-GB"/>
        </w:rPr>
        <w:t xml:space="preserve">, Van </w:t>
      </w:r>
      <w:proofErr w:type="spellStart"/>
      <w:r w:rsidRPr="006E39DA">
        <w:rPr>
          <w:lang w:val="en-GB"/>
        </w:rPr>
        <w:t>Leuven</w:t>
      </w:r>
      <w:proofErr w:type="spellEnd"/>
      <w:r w:rsidRPr="006E39DA">
        <w:rPr>
          <w:lang w:val="en-GB"/>
        </w:rPr>
        <w:t xml:space="preserve"> and De </w:t>
      </w:r>
      <w:proofErr w:type="spellStart"/>
      <w:r w:rsidRPr="006E39DA">
        <w:rPr>
          <w:lang w:val="en-GB"/>
        </w:rPr>
        <w:t>Meyere</w:t>
      </w:r>
      <w:proofErr w:type="spellEnd"/>
      <w:r>
        <w:rPr>
          <w:lang w:val="en-GB"/>
        </w:rPr>
        <w:t xml:space="preserve"> </w:t>
      </w:r>
      <w:r w:rsidRPr="006E39DA">
        <w:rPr>
          <w:lang w:val="en-GB"/>
        </w:rPr>
        <w:t>judgment, ibid., p. 8, § 16).</w:t>
      </w:r>
    </w:p>
    <w:p w:rsidR="007A5F70" w:rsidP="007A5F70" w:rsidRDefault="007A5F70">
      <w:pPr>
        <w:pStyle w:val="JuPara"/>
        <w:rPr>
          <w:lang w:val="en-GB"/>
        </w:rPr>
      </w:pPr>
    </w:p>
    <w:p w:rsidR="007A5F70" w:rsidP="007A5F70" w:rsidRDefault="007A5F70">
      <w:pPr>
        <w:pStyle w:val="JuPara"/>
        <w:rPr>
          <w:lang w:val="en-GB"/>
        </w:rPr>
      </w:pPr>
    </w:p>
    <w:p w:rsidR="00A555EF" w:rsidP="007A5F70" w:rsidRDefault="006E39DA">
      <w:pPr>
        <w:pStyle w:val="JuHA"/>
        <w:rPr>
          <w:lang w:val="en-GB"/>
        </w:rPr>
      </w:pPr>
      <w:r w:rsidRPr="006E39DA">
        <w:rPr>
          <w:lang w:val="en-GB"/>
        </w:rPr>
        <w:t>B.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Costs and expenses</w:t>
      </w:r>
    </w:p>
    <w:p w:rsidR="00A555EF" w:rsidP="007A5F70" w:rsidRDefault="006E39DA">
      <w:pPr>
        <w:pStyle w:val="JuPara"/>
        <w:rPr>
          <w:lang w:val="en-GB"/>
        </w:rPr>
      </w:pPr>
      <w:r w:rsidRPr="006E39DA">
        <w:rPr>
          <w:lang w:val="en-GB"/>
        </w:rPr>
        <w:t>45.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>To be entitled to an award of costs and expenses under</w:t>
      </w:r>
      <w:r>
        <w:rPr>
          <w:lang w:val="en-GB"/>
        </w:rPr>
        <w:t xml:space="preserve"> </w:t>
      </w:r>
      <w:r w:rsidRPr="006E39DA">
        <w:rPr>
          <w:lang w:val="en-GB"/>
        </w:rPr>
        <w:t>Article 50 (art. 50), the injured party must have incurred them in</w:t>
      </w:r>
      <w:r>
        <w:rPr>
          <w:lang w:val="en-GB"/>
        </w:rPr>
        <w:t xml:space="preserve"> </w:t>
      </w:r>
      <w:r w:rsidRPr="006E39DA">
        <w:rPr>
          <w:lang w:val="en-GB"/>
        </w:rPr>
        <w:t>order to seek, through the domestic legal order, prevention or</w:t>
      </w:r>
      <w:r>
        <w:rPr>
          <w:lang w:val="en-GB"/>
        </w:rPr>
        <w:t xml:space="preserve"> </w:t>
      </w:r>
      <w:r w:rsidRPr="006E39DA">
        <w:rPr>
          <w:lang w:val="en-GB"/>
        </w:rPr>
        <w:t>rectification of a violation, to have the same established by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Commission and later by the Court or to obtain redress </w:t>
      </w:r>
      <w:r w:rsidRPr="006E39DA" w:rsidR="007A5F70">
        <w:rPr>
          <w:lang w:val="en-GB"/>
        </w:rPr>
        <w:t>therefore</w:t>
      </w:r>
      <w:r w:rsidRPr="006E39DA">
        <w:rPr>
          <w:lang w:val="en-GB"/>
        </w:rPr>
        <w:t xml:space="preserve"> (see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the </w:t>
      </w:r>
      <w:proofErr w:type="spellStart"/>
      <w:r w:rsidRPr="006E39DA">
        <w:rPr>
          <w:lang w:val="en-GB"/>
        </w:rPr>
        <w:t>Neumeister</w:t>
      </w:r>
      <w:proofErr w:type="spellEnd"/>
      <w:r w:rsidRPr="006E39DA">
        <w:rPr>
          <w:lang w:val="en-GB"/>
        </w:rPr>
        <w:t xml:space="preserve"> judgment of 7 May 1974, Series A no. 17, pp. 20-21,</w:t>
      </w:r>
      <w:r>
        <w:rPr>
          <w:lang w:val="en-GB"/>
        </w:rPr>
        <w:t xml:space="preserve"> </w:t>
      </w:r>
      <w:r w:rsidRPr="006E39DA">
        <w:rPr>
          <w:lang w:val="en-GB"/>
        </w:rPr>
        <w:t>§ 43).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Furthermore, it has to be shown that the costs and</w:t>
      </w:r>
      <w:r>
        <w:rPr>
          <w:lang w:val="en-GB"/>
        </w:rPr>
        <w:t xml:space="preserve"> </w:t>
      </w:r>
      <w:r w:rsidRPr="006E39DA">
        <w:rPr>
          <w:lang w:val="en-GB"/>
        </w:rPr>
        <w:t>expenses were actually incurred, were necessarily incurred and were</w:t>
      </w:r>
      <w:r>
        <w:rPr>
          <w:lang w:val="en-GB"/>
        </w:rPr>
        <w:t xml:space="preserve"> </w:t>
      </w:r>
      <w:r w:rsidRPr="006E39DA">
        <w:rPr>
          <w:lang w:val="en-GB"/>
        </w:rPr>
        <w:t>also reasonable as to quantum (see, inter alia, the above-mentioned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Le </w:t>
      </w:r>
      <w:proofErr w:type="spellStart"/>
      <w:r w:rsidRPr="006E39DA">
        <w:rPr>
          <w:lang w:val="en-GB"/>
        </w:rPr>
        <w:t>Compte</w:t>
      </w:r>
      <w:proofErr w:type="spellEnd"/>
      <w:r w:rsidRPr="006E39DA">
        <w:rPr>
          <w:lang w:val="en-GB"/>
        </w:rPr>
        <w:t xml:space="preserve">, Van </w:t>
      </w:r>
      <w:proofErr w:type="spellStart"/>
      <w:r w:rsidRPr="006E39DA">
        <w:rPr>
          <w:lang w:val="en-GB"/>
        </w:rPr>
        <w:t>Leuven</w:t>
      </w:r>
      <w:proofErr w:type="spellEnd"/>
      <w:r w:rsidRPr="006E39DA">
        <w:rPr>
          <w:lang w:val="en-GB"/>
        </w:rPr>
        <w:t xml:space="preserve"> and De </w:t>
      </w:r>
      <w:proofErr w:type="spellStart"/>
      <w:r w:rsidRPr="006E39DA">
        <w:rPr>
          <w:lang w:val="en-GB"/>
        </w:rPr>
        <w:t>Meyere</w:t>
      </w:r>
      <w:proofErr w:type="spellEnd"/>
      <w:r w:rsidRPr="006E39DA">
        <w:rPr>
          <w:lang w:val="en-GB"/>
        </w:rPr>
        <w:t xml:space="preserve"> judgment, Series A no. 54,</w:t>
      </w:r>
      <w:r>
        <w:rPr>
          <w:lang w:val="en-GB"/>
        </w:rPr>
        <w:t xml:space="preserve"> </w:t>
      </w:r>
      <w:r w:rsidRPr="006E39DA">
        <w:rPr>
          <w:lang w:val="en-GB"/>
        </w:rPr>
        <w:t>p. 8, § 17).</w:t>
      </w:r>
    </w:p>
    <w:p w:rsidR="00A555EF" w:rsidP="007A5F70" w:rsidRDefault="006E39DA">
      <w:pPr>
        <w:pStyle w:val="JuH1"/>
        <w:rPr>
          <w:lang w:val="en-GB"/>
        </w:rPr>
      </w:pPr>
      <w:r w:rsidRPr="006E39DA">
        <w:rPr>
          <w:lang w:val="en-GB"/>
        </w:rPr>
        <w:t>1.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Costs and expenses incurred in </w:t>
      </w:r>
      <w:smartTag w:uri="urn:schemas-microsoft-com:office:smarttags" w:element="country-region">
        <w:smartTag w:uri="urn:schemas-microsoft-com:office:smarttags" w:element="place">
          <w:r w:rsidRPr="006E39DA">
            <w:rPr>
              <w:lang w:val="en-GB"/>
            </w:rPr>
            <w:t>Switzerland</w:t>
          </w:r>
        </w:smartTag>
      </w:smartTag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46.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claimed reimbursement of the costs and expenses</w:t>
      </w:r>
      <w:r>
        <w:rPr>
          <w:lang w:val="en-GB"/>
        </w:rPr>
        <w:t xml:space="preserve"> </w:t>
      </w:r>
      <w:r w:rsidRPr="006E39DA">
        <w:rPr>
          <w:lang w:val="en-GB"/>
        </w:rPr>
        <w:t>which he allegedly incurred in the principal proceedings before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District Court and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 xml:space="preserve">Assize </w:t>
          </w:r>
          <w:r w:rsidR="000F2088" w:rsidRPr="006E39DA">
            <w:rPr>
              <w:lang w:val="en-GB"/>
            </w:rPr>
            <w:t>Court</w:t>
          </w:r>
        </w:smartTag>
      </w:smartTag>
      <w:r w:rsidRPr="006E39DA">
        <w:rPr>
          <w:lang w:val="en-GB"/>
        </w:rPr>
        <w:t xml:space="preserve"> and in appealing to the Court of</w:t>
      </w:r>
      <w:r>
        <w:rPr>
          <w:lang w:val="en-GB"/>
        </w:rPr>
        <w:t xml:space="preserve"> </w:t>
      </w:r>
      <w:r w:rsidRPr="006E39DA">
        <w:rPr>
          <w:lang w:val="en-GB"/>
        </w:rPr>
        <w:t>Cassation and the Federal Court (see paragraphs 10, 11, 12, 14 and 15</w:t>
      </w:r>
      <w:r>
        <w:rPr>
          <w:lang w:val="en-GB"/>
        </w:rPr>
        <w:t xml:space="preserve"> </w:t>
      </w:r>
      <w:r w:rsidRPr="006E39DA">
        <w:rPr>
          <w:lang w:val="en-GB"/>
        </w:rPr>
        <w:t>above).</w:t>
      </w:r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Before examining each of these claims, the Court would point out that</w:t>
      </w:r>
      <w:r>
        <w:rPr>
          <w:lang w:val="en-GB"/>
        </w:rPr>
        <w:t xml:space="preserve"> </w:t>
      </w:r>
      <w:r w:rsidRPr="006E39DA">
        <w:rPr>
          <w:lang w:val="en-GB"/>
        </w:rPr>
        <w:t>the complaint which it has accepted in paragraph 41 above concerned</w:t>
      </w:r>
      <w:r>
        <w:rPr>
          <w:lang w:val="en-GB"/>
        </w:rPr>
        <w:t xml:space="preserve"> </w:t>
      </w:r>
      <w:r w:rsidRPr="006E39DA">
        <w:rPr>
          <w:lang w:val="en-GB"/>
        </w:rPr>
        <w:t>not the actual substance of the prosecution for defamation brought</w:t>
      </w:r>
      <w:r>
        <w:rPr>
          <w:lang w:val="en-GB"/>
        </w:rPr>
        <w:t xml:space="preserve"> </w:t>
      </w:r>
      <w:r w:rsidRPr="006E39DA">
        <w:rPr>
          <w:lang w:val="en-GB"/>
        </w:rPr>
        <w:t>against the applicant but exclusively the reasons adopted on that</w:t>
      </w:r>
      <w:r>
        <w:rPr>
          <w:lang w:val="en-GB"/>
        </w:rPr>
        <w:t xml:space="preserve"> </w:t>
      </w:r>
      <w:r w:rsidRPr="006E39DA">
        <w:rPr>
          <w:lang w:val="en-GB"/>
        </w:rPr>
        <w:t>occasion by the Swiss courts in their decisions on the apportionment</w:t>
      </w:r>
      <w:r>
        <w:rPr>
          <w:lang w:val="en-GB"/>
        </w:rPr>
        <w:t xml:space="preserve"> </w:t>
      </w:r>
      <w:r w:rsidRPr="006E39DA">
        <w:rPr>
          <w:lang w:val="en-GB"/>
        </w:rPr>
        <w:t>of the costs and expenses.</w:t>
      </w:r>
    </w:p>
    <w:p w:rsidR="00A555EF" w:rsidP="000F2088" w:rsidRDefault="006E39DA">
      <w:pPr>
        <w:pStyle w:val="JuHa0"/>
        <w:rPr>
          <w:lang w:val="en-GB"/>
        </w:rPr>
      </w:pPr>
      <w:r w:rsidRPr="006E39DA">
        <w:rPr>
          <w:lang w:val="en-GB"/>
        </w:rPr>
        <w:t xml:space="preserve">(a) Costs and expenses referable to the District Court and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</w:t>
          </w:r>
          <w:r>
            <w:rPr>
              <w:lang w:val="en-GB"/>
            </w:rPr>
            <w:t xml:space="preserve"> </w:t>
          </w:r>
          <w:r w:rsidRPr="006E39DA">
            <w:rPr>
              <w:lang w:val="en-GB"/>
            </w:rPr>
            <w:t>Court</w:t>
          </w:r>
        </w:smartTag>
      </w:smartTag>
      <w:r w:rsidRPr="006E39DA">
        <w:rPr>
          <w:lang w:val="en-GB"/>
        </w:rPr>
        <w:t xml:space="preserve"> proceedings</w:t>
      </w:r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47.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In respect of the principal proceedings before the </w:t>
      </w:r>
      <w:proofErr w:type="spellStart"/>
      <w:r w:rsidRPr="006E39DA">
        <w:rPr>
          <w:lang w:val="en-GB"/>
        </w:rPr>
        <w:t>Uster</w:t>
      </w:r>
      <w:proofErr w:type="spellEnd"/>
      <w:r>
        <w:rPr>
          <w:lang w:val="en-GB"/>
        </w:rPr>
        <w:t xml:space="preserve"> </w:t>
      </w:r>
      <w:r w:rsidRPr="006E39DA">
        <w:rPr>
          <w:lang w:val="en-GB"/>
        </w:rPr>
        <w:t xml:space="preserve">District Court and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Assize Court (29 February 1972</w:t>
      </w:r>
      <w:r>
        <w:rPr>
          <w:lang w:val="en-GB"/>
        </w:rPr>
        <w:t xml:space="preserve"> </w:t>
      </w:r>
      <w:r w:rsidRPr="006E39DA">
        <w:rPr>
          <w:lang w:val="en-GB"/>
        </w:rPr>
        <w:t>- 12 May 1976), the applicant claimed firstly reimbursement of the</w:t>
      </w:r>
      <w:r>
        <w:rPr>
          <w:lang w:val="en-GB"/>
        </w:rPr>
        <w:t xml:space="preserve"> </w:t>
      </w:r>
      <w:r w:rsidRPr="006E39DA">
        <w:rPr>
          <w:lang w:val="en-GB"/>
        </w:rPr>
        <w:t>court costs (374.65 SF) and the compensation in respect of expenses</w:t>
      </w:r>
      <w:r>
        <w:rPr>
          <w:lang w:val="en-GB"/>
        </w:rPr>
        <w:t xml:space="preserve"> </w:t>
      </w:r>
      <w:r w:rsidRPr="006E39DA">
        <w:rPr>
          <w:lang w:val="en-GB"/>
        </w:rPr>
        <w:t>(1,200 SF), which he was ordered to pay in the decision of 12 May 1976</w:t>
      </w:r>
      <w:r>
        <w:rPr>
          <w:lang w:val="en-GB"/>
        </w:rPr>
        <w:t xml:space="preserve"> </w:t>
      </w:r>
      <w:r w:rsidRPr="006E39DA">
        <w:rPr>
          <w:lang w:val="en-GB"/>
        </w:rPr>
        <w:t>(see paragraph 12 above).</w:t>
      </w:r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He is entitled to recover these sums in view of the direct link</w:t>
      </w:r>
      <w:r>
        <w:rPr>
          <w:lang w:val="en-GB"/>
        </w:rPr>
        <w:t xml:space="preserve"> </w:t>
      </w:r>
      <w:r w:rsidRPr="006E39DA">
        <w:rPr>
          <w:lang w:val="en-GB"/>
        </w:rPr>
        <w:t>between them and the reasons for the decision, which the Court has</w:t>
      </w:r>
      <w:r>
        <w:rPr>
          <w:lang w:val="en-GB"/>
        </w:rPr>
        <w:t xml:space="preserve"> </w:t>
      </w:r>
      <w:r w:rsidRPr="006E39DA">
        <w:rPr>
          <w:lang w:val="en-GB"/>
        </w:rPr>
        <w:t>held to be incompatible with the presumption of innocence.</w:t>
      </w:r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48.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also claimed 1,800 SF for loss of earning-power</w:t>
      </w:r>
      <w:r>
        <w:rPr>
          <w:lang w:val="en-GB"/>
        </w:rPr>
        <w:t xml:space="preserve"> </w:t>
      </w:r>
      <w:r w:rsidRPr="006E39DA">
        <w:rPr>
          <w:lang w:val="en-GB"/>
        </w:rPr>
        <w:t>and 3,600 SF for lawyer</w:t>
      </w:r>
      <w:r w:rsidR="00A555EF">
        <w:rPr>
          <w:lang w:val="en-GB"/>
        </w:rPr>
        <w:t>’</w:t>
      </w:r>
      <w:r w:rsidRPr="006E39DA">
        <w:rPr>
          <w:lang w:val="en-GB"/>
        </w:rPr>
        <w:t>s fees and expenses.</w:t>
      </w:r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The Court sees no cause to accept the first of these claims, in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respect of which the applicant has, moreover, supplied no </w:t>
      </w:r>
      <w:r w:rsidRPr="006E39DA" w:rsidR="000F2088">
        <w:rPr>
          <w:lang w:val="en-GB"/>
        </w:rPr>
        <w:t xml:space="preserve">details. </w:t>
      </w:r>
      <w:r w:rsidRPr="006E39DA">
        <w:rPr>
          <w:lang w:val="en-GB"/>
        </w:rPr>
        <w:t xml:space="preserve">(see the above-mentioned Le </w:t>
      </w:r>
      <w:proofErr w:type="spellStart"/>
      <w:r w:rsidRPr="006E39DA">
        <w:rPr>
          <w:lang w:val="en-GB"/>
        </w:rPr>
        <w:t>Compte</w:t>
      </w:r>
      <w:proofErr w:type="spellEnd"/>
      <w:r w:rsidRPr="006E39DA">
        <w:rPr>
          <w:lang w:val="en-GB"/>
        </w:rPr>
        <w:t xml:space="preserve">, Van </w:t>
      </w:r>
      <w:proofErr w:type="spellStart"/>
      <w:r w:rsidRPr="006E39DA">
        <w:rPr>
          <w:lang w:val="en-GB"/>
        </w:rPr>
        <w:t>Leuven</w:t>
      </w:r>
      <w:proofErr w:type="spellEnd"/>
      <w:r w:rsidRPr="006E39DA">
        <w:rPr>
          <w:lang w:val="en-GB"/>
        </w:rPr>
        <w:t xml:space="preserve"> and De </w:t>
      </w:r>
      <w:proofErr w:type="spellStart"/>
      <w:r w:rsidRPr="006E39DA">
        <w:rPr>
          <w:lang w:val="en-GB"/>
        </w:rPr>
        <w:t>Meyere</w:t>
      </w:r>
      <w:proofErr w:type="spellEnd"/>
      <w:r w:rsidRPr="006E39DA">
        <w:rPr>
          <w:lang w:val="en-GB"/>
        </w:rPr>
        <w:t xml:space="preserve"> judgment,</w:t>
      </w:r>
      <w:r>
        <w:rPr>
          <w:lang w:val="en-GB"/>
        </w:rPr>
        <w:t xml:space="preserve"> </w:t>
      </w:r>
      <w:r w:rsidRPr="006E39DA">
        <w:rPr>
          <w:lang w:val="en-GB"/>
        </w:rPr>
        <w:t>ibid., p. 11, § 25 in fine).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As regards the second claim, the only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relevant period is that after </w:t>
      </w:r>
      <w:smartTag w:uri="urn:schemas-microsoft-com:office:smarttags" w:element="date">
        <w:smartTagPr>
          <w:attr w:name="Month" w:val="1"/>
          <w:attr w:name="Day" w:val="21"/>
          <w:attr w:name="Year" w:val="1976"/>
        </w:smartTagPr>
        <w:r w:rsidRPr="006E39DA">
          <w:rPr>
            <w:lang w:val="en-GB"/>
          </w:rPr>
          <w:t>21 January 1976</w:t>
        </w:r>
      </w:smartTag>
      <w:r w:rsidRPr="006E39DA">
        <w:rPr>
          <w:lang w:val="en-GB"/>
        </w:rPr>
        <w:t>, the date on which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approaching expiry of the "absolute" limitation period led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</w:t>
          </w:r>
          <w:r>
            <w:rPr>
              <w:lang w:val="en-GB"/>
            </w:rPr>
            <w:t xml:space="preserve"> </w:t>
          </w:r>
          <w:r w:rsidRPr="006E39DA">
            <w:rPr>
              <w:lang w:val="en-GB"/>
            </w:rPr>
            <w:t>Court</w:t>
          </w:r>
        </w:smartTag>
      </w:smartTag>
      <w:r w:rsidRPr="006E39DA">
        <w:rPr>
          <w:lang w:val="en-GB"/>
        </w:rPr>
        <w:t xml:space="preserve"> to raise the question of the apportionment of the costs.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For</w:t>
      </w:r>
      <w:r>
        <w:rPr>
          <w:lang w:val="en-GB"/>
        </w:rPr>
        <w:t xml:space="preserve"> </w:t>
      </w:r>
      <w:r w:rsidRPr="006E39DA">
        <w:rPr>
          <w:lang w:val="en-GB"/>
        </w:rPr>
        <w:t>this phase of the proceedings, which might have resulted in the</w:t>
      </w:r>
      <w:r>
        <w:rPr>
          <w:lang w:val="en-GB"/>
        </w:rPr>
        <w:t xml:space="preserve"> </w:t>
      </w:r>
      <w:r w:rsidRPr="006E39DA">
        <w:rPr>
          <w:lang w:val="en-GB"/>
        </w:rPr>
        <w:t>prevention of the breach of the requirements of Article 6 § 2</w:t>
      </w:r>
      <w:r>
        <w:rPr>
          <w:lang w:val="en-GB"/>
        </w:rPr>
        <w:t xml:space="preserve"> </w:t>
      </w:r>
      <w:r w:rsidRPr="006E39DA">
        <w:rPr>
          <w:lang w:val="en-GB"/>
        </w:rPr>
        <w:t>(art. 6-2), the Court fixes, on an equitable basis, the sum to be</w:t>
      </w:r>
      <w:r>
        <w:rPr>
          <w:lang w:val="en-GB"/>
        </w:rPr>
        <w:t xml:space="preserve"> </w:t>
      </w:r>
      <w:r w:rsidRPr="006E39DA">
        <w:rPr>
          <w:lang w:val="en-GB"/>
        </w:rPr>
        <w:t>awarded to the applicant at 600 SF.</w:t>
      </w:r>
    </w:p>
    <w:p w:rsidR="00A555EF" w:rsidP="000F2088" w:rsidRDefault="006E39DA">
      <w:pPr>
        <w:pStyle w:val="JuHa0"/>
        <w:rPr>
          <w:lang w:val="en-GB"/>
        </w:rPr>
      </w:pPr>
      <w:r w:rsidRPr="006E39DA">
        <w:rPr>
          <w:lang w:val="en-GB"/>
        </w:rPr>
        <w:t>(b)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Costs and expenses referable to the appeals against the decision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of </w:t>
      </w:r>
      <w:smartTag w:uri="urn:schemas-microsoft-com:office:smarttags" w:element="date">
        <w:smartTagPr>
          <w:attr w:name="Month" w:val="5"/>
          <w:attr w:name="Day" w:val="12"/>
          <w:attr w:name="Year" w:val="1976"/>
        </w:smartTagPr>
        <w:r w:rsidRPr="006E39DA">
          <w:rPr>
            <w:lang w:val="en-GB"/>
          </w:rPr>
          <w:t>12 May 1976</w:t>
        </w:r>
      </w:smartTag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49.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appeals of </w:t>
      </w:r>
      <w:smartTag w:uri="urn:schemas-microsoft-com:office:smarttags" w:element="date">
        <w:smartTagPr>
          <w:attr w:name="Month" w:val="7"/>
          <w:attr w:name="Day" w:val="26"/>
          <w:attr w:name="Year" w:val="1976"/>
        </w:smartTagPr>
        <w:r w:rsidRPr="006E39DA">
          <w:rPr>
            <w:lang w:val="en-GB"/>
          </w:rPr>
          <w:t>26 July 1976</w:t>
        </w:r>
      </w:smartTag>
      <w:r w:rsidRPr="006E39DA">
        <w:rPr>
          <w:lang w:val="en-GB"/>
        </w:rPr>
        <w:t xml:space="preserve"> to the Canton of </w:t>
      </w:r>
      <w:proofErr w:type="spellStart"/>
      <w:r w:rsidRPr="006E39DA">
        <w:rPr>
          <w:lang w:val="en-GB"/>
        </w:rPr>
        <w:t>Zürich</w:t>
      </w:r>
      <w:proofErr w:type="spellEnd"/>
      <w:r w:rsidRPr="006E39DA">
        <w:rPr>
          <w:lang w:val="en-GB"/>
        </w:rPr>
        <w:t xml:space="preserve"> Court of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Cassation and of </w:t>
      </w:r>
      <w:smartTag w:uri="urn:schemas-microsoft-com:office:smarttags" w:element="date">
        <w:smartTagPr>
          <w:attr w:name="Month" w:val="11"/>
          <w:attr w:name="Day" w:val="1"/>
          <w:attr w:name="Year" w:val="1976"/>
        </w:smartTagPr>
        <w:r w:rsidRPr="006E39DA">
          <w:rPr>
            <w:lang w:val="en-GB"/>
          </w:rPr>
          <w:t>1 November 1976</w:t>
        </w:r>
      </w:smartTag>
      <w:r w:rsidRPr="006E39DA">
        <w:rPr>
          <w:lang w:val="en-GB"/>
        </w:rPr>
        <w:t xml:space="preserve"> to the Federal Court (see</w:t>
      </w:r>
      <w:r>
        <w:rPr>
          <w:lang w:val="en-GB"/>
        </w:rPr>
        <w:t xml:space="preserve"> </w:t>
      </w:r>
      <w:r w:rsidRPr="006E39DA">
        <w:rPr>
          <w:lang w:val="en-GB"/>
        </w:rPr>
        <w:t>paragraphs 14-16 above) were designed to obtain redress for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violation that arose from the decision of </w:t>
      </w:r>
      <w:smartTag w:uri="urn:schemas-microsoft-com:office:smarttags" w:element="date">
        <w:smartTagPr>
          <w:attr w:name="Month" w:val="5"/>
          <w:attr w:name="Day" w:val="12"/>
          <w:attr w:name="Year" w:val="1976"/>
        </w:smartTagPr>
        <w:r w:rsidRPr="006E39DA">
          <w:rPr>
            <w:lang w:val="en-GB"/>
          </w:rPr>
          <w:t>12 May 1976</w:t>
        </w:r>
      </w:smartTag>
      <w:r w:rsidRPr="006E39DA">
        <w:rPr>
          <w:lang w:val="en-GB"/>
        </w:rPr>
        <w:t>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is</w:t>
      </w:r>
      <w:r>
        <w:rPr>
          <w:lang w:val="en-GB"/>
        </w:rPr>
        <w:t xml:space="preserve"> </w:t>
      </w:r>
      <w:r w:rsidRPr="006E39DA">
        <w:rPr>
          <w:lang w:val="en-GB"/>
        </w:rPr>
        <w:t>therefore entitled to reimbursement of the court costs and the</w:t>
      </w:r>
      <w:r>
        <w:rPr>
          <w:lang w:val="en-GB"/>
        </w:rPr>
        <w:t xml:space="preserve"> </w:t>
      </w:r>
      <w:r w:rsidRPr="006E39DA">
        <w:rPr>
          <w:lang w:val="en-GB"/>
        </w:rPr>
        <w:t>compensation in respect of expenses which he was ordered to pay in the</w:t>
      </w:r>
      <w:r>
        <w:rPr>
          <w:lang w:val="en-GB"/>
        </w:rPr>
        <w:t xml:space="preserve"> </w:t>
      </w:r>
      <w:r w:rsidRPr="006E39DA">
        <w:rPr>
          <w:lang w:val="en-GB"/>
        </w:rPr>
        <w:t>judgments of 30 September 1976 and 16 May 1979, that is to say a total</w:t>
      </w:r>
      <w:r>
        <w:rPr>
          <w:lang w:val="en-GB"/>
        </w:rPr>
        <w:t xml:space="preserve"> </w:t>
      </w:r>
      <w:r w:rsidRPr="006E39DA">
        <w:rPr>
          <w:lang w:val="en-GB"/>
        </w:rPr>
        <w:t>of 2,294 SF.</w:t>
      </w:r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The same applies to the lawyer</w:t>
      </w:r>
      <w:r w:rsidR="00A555EF">
        <w:rPr>
          <w:lang w:val="en-GB"/>
        </w:rPr>
        <w:t>’</w:t>
      </w:r>
      <w:r w:rsidRPr="006E39DA">
        <w:rPr>
          <w:lang w:val="en-GB"/>
        </w:rPr>
        <w:t>s fees and expenses which he incurred</w:t>
      </w:r>
      <w:r>
        <w:rPr>
          <w:lang w:val="en-GB"/>
        </w:rPr>
        <w:t xml:space="preserve"> </w:t>
      </w:r>
      <w:r w:rsidRPr="006E39DA">
        <w:rPr>
          <w:lang w:val="en-GB"/>
        </w:rPr>
        <w:t>in making those appeals, which were filed on his behalf by Mr. Kuhn;</w:t>
      </w:r>
      <w:r>
        <w:rPr>
          <w:lang w:val="en-GB"/>
        </w:rPr>
        <w:t xml:space="preserve"> </w:t>
      </w:r>
      <w:r w:rsidRPr="006E39DA">
        <w:rPr>
          <w:lang w:val="en-GB"/>
        </w:rPr>
        <w:t>they were said to amount to 600 SF and 800 SF respectively.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Since</w:t>
      </w:r>
      <w:r>
        <w:rPr>
          <w:lang w:val="en-GB"/>
        </w:rPr>
        <w:t xml:space="preserve"> </w:t>
      </w:r>
      <w:r w:rsidRPr="006E39DA">
        <w:rPr>
          <w:lang w:val="en-GB"/>
        </w:rPr>
        <w:t>these figures appear plausible and reasonable, the Court does not deem</w:t>
      </w:r>
      <w:r>
        <w:rPr>
          <w:lang w:val="en-GB"/>
        </w:rPr>
        <w:t xml:space="preserve"> </w:t>
      </w:r>
      <w:r w:rsidRPr="006E39DA">
        <w:rPr>
          <w:lang w:val="en-GB"/>
        </w:rPr>
        <w:t>it necessary to call for the vouchers requested by the Government.</w:t>
      </w:r>
    </w:p>
    <w:p w:rsidR="00A555EF" w:rsidP="000F2088" w:rsidRDefault="006E39DA">
      <w:pPr>
        <w:pStyle w:val="JuHa0"/>
        <w:rPr>
          <w:lang w:val="en-GB"/>
        </w:rPr>
      </w:pPr>
      <w:r w:rsidRPr="006E39DA">
        <w:rPr>
          <w:lang w:val="en-GB"/>
        </w:rPr>
        <w:t>(c)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 xml:space="preserve">Costs and expenses referable to the appeal of </w:t>
      </w:r>
      <w:smartTag w:uri="urn:schemas-microsoft-com:office:smarttags" w:element="date">
        <w:smartTagPr>
          <w:attr w:name="Month" w:val="11"/>
          <w:attr w:name="Day" w:val="24"/>
          <w:attr w:name="Year" w:val="1975"/>
        </w:smartTagPr>
        <w:r w:rsidRPr="006E39DA">
          <w:rPr>
            <w:lang w:val="en-GB"/>
          </w:rPr>
          <w:t>24 November 1975</w:t>
        </w:r>
      </w:smartTag>
      <w:r w:rsidRPr="006E39DA">
        <w:rPr>
          <w:lang w:val="en-GB"/>
        </w:rPr>
        <w:t xml:space="preserve"> to</w:t>
      </w:r>
      <w:r>
        <w:rPr>
          <w:lang w:val="en-GB"/>
        </w:rPr>
        <w:t xml:space="preserve"> </w:t>
      </w:r>
      <w:r w:rsidRPr="006E39DA">
        <w:rPr>
          <w:lang w:val="en-GB"/>
        </w:rPr>
        <w:t>the Federal Court</w:t>
      </w:r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50.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The appeal of </w:t>
      </w:r>
      <w:smartTag w:uri="urn:schemas-microsoft-com:office:smarttags" w:element="date">
        <w:smartTagPr>
          <w:attr w:name="Month" w:val="11"/>
          <w:attr w:name="Day" w:val="24"/>
          <w:attr w:name="Year" w:val="1975"/>
        </w:smartTagPr>
        <w:r w:rsidRPr="006E39DA">
          <w:rPr>
            <w:lang w:val="en-GB"/>
          </w:rPr>
          <w:t>24 November 1975</w:t>
        </w:r>
      </w:smartTag>
      <w:r w:rsidRPr="006E39DA">
        <w:rPr>
          <w:lang w:val="en-GB"/>
        </w:rPr>
        <w:t xml:space="preserve"> to the Federal Court on a</w:t>
      </w:r>
      <w:r>
        <w:rPr>
          <w:lang w:val="en-GB"/>
        </w:rPr>
        <w:t xml:space="preserve"> </w:t>
      </w:r>
      <w:r w:rsidRPr="006E39DA">
        <w:rPr>
          <w:lang w:val="en-GB"/>
        </w:rPr>
        <w:t>question of procedure, for its part, concerned the admissibility of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the complaint and its transfer to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 Court</w:t>
          </w:r>
        </w:smartTag>
      </w:smartTag>
      <w:r w:rsidRPr="006E39DA">
        <w:rPr>
          <w:lang w:val="en-GB"/>
        </w:rPr>
        <w:t xml:space="preserve"> (see paragraph 11</w:t>
      </w:r>
      <w:r>
        <w:rPr>
          <w:lang w:val="en-GB"/>
        </w:rPr>
        <w:t xml:space="preserve"> </w:t>
      </w:r>
      <w:r w:rsidRPr="006E39DA">
        <w:rPr>
          <w:lang w:val="en-GB"/>
        </w:rPr>
        <w:t>above).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It therefore had no connection with the decisions on the</w:t>
      </w:r>
      <w:r>
        <w:rPr>
          <w:lang w:val="en-GB"/>
        </w:rPr>
        <w:t xml:space="preserve"> </w:t>
      </w:r>
      <w:r w:rsidRPr="006E39DA">
        <w:rPr>
          <w:lang w:val="en-GB"/>
        </w:rPr>
        <w:t>apportionment of costs and was not designed to prevent, or to obtain</w:t>
      </w:r>
      <w:r>
        <w:rPr>
          <w:lang w:val="en-GB"/>
        </w:rPr>
        <w:t xml:space="preserve"> </w:t>
      </w:r>
      <w:r w:rsidRPr="006E39DA">
        <w:rPr>
          <w:lang w:val="en-GB"/>
        </w:rPr>
        <w:t>redress for, the violation of Article 6 § 2 (art. 6-2).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From this the</w:t>
      </w:r>
      <w:r>
        <w:rPr>
          <w:lang w:val="en-GB"/>
        </w:rPr>
        <w:t xml:space="preserve"> </w:t>
      </w:r>
      <w:r w:rsidRPr="006E39DA">
        <w:rPr>
          <w:lang w:val="en-GB"/>
        </w:rPr>
        <w:t>Court concludes, like the Government, that the corresponding costs and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expenses (a total of 1,279 SF, according to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>) do not fall</w:t>
      </w:r>
      <w:r>
        <w:rPr>
          <w:lang w:val="en-GB"/>
        </w:rPr>
        <w:t xml:space="preserve"> </w:t>
      </w:r>
      <w:r w:rsidRPr="006E39DA">
        <w:rPr>
          <w:lang w:val="en-GB"/>
        </w:rPr>
        <w:t>to be taken into account.</w:t>
      </w:r>
    </w:p>
    <w:p w:rsidR="00A555EF" w:rsidP="000F2088" w:rsidRDefault="006E39DA">
      <w:pPr>
        <w:pStyle w:val="JuH1"/>
        <w:rPr>
          <w:lang w:val="en-GB"/>
        </w:rPr>
      </w:pPr>
      <w:r w:rsidRPr="006E39DA">
        <w:rPr>
          <w:lang w:val="en-GB"/>
        </w:rPr>
        <w:t>2.</w:t>
      </w:r>
      <w:r w:rsidR="00A555EF"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E39DA">
            <w:rPr>
              <w:lang w:val="en-GB"/>
            </w:rPr>
            <w:t>Strasbourg</w:t>
          </w:r>
        </w:smartTag>
      </w:smartTag>
      <w:r w:rsidRPr="006E39DA">
        <w:rPr>
          <w:lang w:val="en-GB"/>
        </w:rPr>
        <w:t xml:space="preserve"> costs and expenses</w:t>
      </w:r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51.</w:t>
      </w:r>
      <w:r w:rsidR="00A555EF">
        <w:rPr>
          <w:lang w:val="en-GB"/>
        </w:rPr>
        <w:t xml:space="preserve">   </w:t>
      </w:r>
      <w:r w:rsidRPr="006E39DA">
        <w:rPr>
          <w:lang w:val="en-GB"/>
        </w:rPr>
        <w:t>The applicant, who did not have the benefit of free legal aid</w:t>
      </w:r>
      <w:r>
        <w:rPr>
          <w:lang w:val="en-GB"/>
        </w:rPr>
        <w:t xml:space="preserve"> </w:t>
      </w:r>
      <w:r w:rsidRPr="006E39DA">
        <w:rPr>
          <w:lang w:val="en-GB"/>
        </w:rPr>
        <w:t>before the Commission or in his relations with the Commission</w:t>
      </w:r>
      <w:r w:rsidR="00A555EF">
        <w:rPr>
          <w:lang w:val="en-GB"/>
        </w:rPr>
        <w:t>’</w:t>
      </w:r>
      <w:r w:rsidRPr="006E39DA">
        <w:rPr>
          <w:lang w:val="en-GB"/>
        </w:rPr>
        <w:t>s</w:t>
      </w:r>
      <w:r>
        <w:rPr>
          <w:lang w:val="en-GB"/>
        </w:rPr>
        <w:t xml:space="preserve"> </w:t>
      </w:r>
      <w:r w:rsidRPr="006E39DA">
        <w:rPr>
          <w:lang w:val="en-GB"/>
        </w:rPr>
        <w:t>Delegate before the Court, claimed 2,400 SF for lawyer</w:t>
      </w:r>
      <w:r w:rsidR="00A555EF">
        <w:rPr>
          <w:lang w:val="en-GB"/>
        </w:rPr>
        <w:t>’</w:t>
      </w:r>
      <w:r w:rsidRPr="006E39DA">
        <w:rPr>
          <w:lang w:val="en-GB"/>
        </w:rPr>
        <w:t>s fees and</w:t>
      </w:r>
      <w:r>
        <w:rPr>
          <w:lang w:val="en-GB"/>
        </w:rPr>
        <w:t xml:space="preserve"> </w:t>
      </w:r>
      <w:r w:rsidRPr="006E39DA">
        <w:rPr>
          <w:lang w:val="en-GB"/>
        </w:rPr>
        <w:t>expenses and 400 SF for personal expenses, together with 1,560 SF for</w:t>
      </w:r>
      <w:r>
        <w:rPr>
          <w:lang w:val="en-GB"/>
        </w:rPr>
        <w:t xml:space="preserve"> </w:t>
      </w:r>
      <w:r w:rsidRPr="006E39DA">
        <w:rPr>
          <w:lang w:val="en-GB"/>
        </w:rPr>
        <w:t>loss of earning-power.</w:t>
      </w:r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The Government raised no objection as regards reimbursement of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fees paid by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to Mr. Kuhn and the travel and subsistence</w:t>
      </w:r>
      <w:r>
        <w:rPr>
          <w:lang w:val="en-GB"/>
        </w:rPr>
        <w:t xml:space="preserve"> </w:t>
      </w:r>
      <w:r w:rsidRPr="006E39DA">
        <w:rPr>
          <w:lang w:val="en-GB"/>
        </w:rPr>
        <w:t>expenses incurred by each of them; they left it to the Court to fix</w:t>
      </w:r>
      <w:r>
        <w:rPr>
          <w:lang w:val="en-GB"/>
        </w:rPr>
        <w:t xml:space="preserve"> </w:t>
      </w:r>
      <w:r w:rsidRPr="006E39DA">
        <w:rPr>
          <w:lang w:val="en-GB"/>
        </w:rPr>
        <w:t>the amount thereof having regard to any evidence provided by the</w:t>
      </w:r>
      <w:r>
        <w:rPr>
          <w:lang w:val="en-GB"/>
        </w:rPr>
        <w:t xml:space="preserve"> </w:t>
      </w:r>
      <w:r w:rsidRPr="006E39DA">
        <w:rPr>
          <w:lang w:val="en-GB"/>
        </w:rPr>
        <w:t>applicant.</w:t>
      </w:r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52.</w:t>
      </w:r>
      <w:r w:rsidR="00A555EF">
        <w:rPr>
          <w:lang w:val="en-GB"/>
        </w:rPr>
        <w:t xml:space="preserve">  </w:t>
      </w:r>
      <w:r w:rsidRPr="006E39DA">
        <w:rPr>
          <w:lang w:val="en-GB"/>
        </w:rPr>
        <w:t xml:space="preserve"> Before the Court, the applicant himself assisted the</w:t>
      </w:r>
      <w:r>
        <w:rPr>
          <w:lang w:val="en-GB"/>
        </w:rPr>
        <w:t xml:space="preserve"> </w:t>
      </w:r>
      <w:r w:rsidRPr="006E39DA">
        <w:rPr>
          <w:lang w:val="en-GB"/>
        </w:rPr>
        <w:t>Commission</w:t>
      </w:r>
      <w:r w:rsidR="00A555EF">
        <w:rPr>
          <w:lang w:val="en-GB"/>
        </w:rPr>
        <w:t>’</w:t>
      </w:r>
      <w:r w:rsidRPr="006E39DA">
        <w:rPr>
          <w:lang w:val="en-GB"/>
        </w:rPr>
        <w:t>s Delegate; the lawyer</w:t>
      </w:r>
      <w:r w:rsidR="00A555EF">
        <w:rPr>
          <w:lang w:val="en-GB"/>
        </w:rPr>
        <w:t>’</w:t>
      </w:r>
      <w:r w:rsidRPr="006E39DA">
        <w:rPr>
          <w:lang w:val="en-GB"/>
        </w:rPr>
        <w:t>s fees and expenses in question</w:t>
      </w:r>
      <w:r>
        <w:rPr>
          <w:lang w:val="en-GB"/>
        </w:rPr>
        <w:t xml:space="preserve"> </w:t>
      </w:r>
      <w:r w:rsidRPr="006E39DA">
        <w:rPr>
          <w:lang w:val="en-GB"/>
        </w:rPr>
        <w:t>therefore relate only to the proceedings before the Commission.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The</w:t>
      </w:r>
      <w:r>
        <w:rPr>
          <w:lang w:val="en-GB"/>
        </w:rPr>
        <w:t xml:space="preserve"> </w:t>
      </w:r>
      <w:r w:rsidRPr="006E39DA">
        <w:rPr>
          <w:lang w:val="en-GB"/>
        </w:rPr>
        <w:t>Court does not deem it necessary to call for vouchers, since the</w:t>
      </w:r>
      <w:r>
        <w:rPr>
          <w:lang w:val="en-GB"/>
        </w:rPr>
        <w:t xml:space="preserve"> </w:t>
      </w:r>
      <w:r w:rsidRPr="006E39DA">
        <w:rPr>
          <w:lang w:val="en-GB"/>
        </w:rPr>
        <w:t>figure of 2,400 SF appears plausible and reasonable.</w:t>
      </w:r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The same remark also applies to the 400 SF claimed for travel and</w:t>
      </w:r>
      <w:r>
        <w:rPr>
          <w:lang w:val="en-GB"/>
        </w:rPr>
        <w:t xml:space="preserve"> </w:t>
      </w:r>
      <w:r w:rsidRPr="006E39DA">
        <w:rPr>
          <w:lang w:val="en-GB"/>
        </w:rPr>
        <w:t>subsistence expenses incurred by the applicant in coming to</w:t>
      </w:r>
      <w:r>
        <w:rPr>
          <w:lang w:val="en-GB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6E39DA">
            <w:rPr>
              <w:lang w:val="en-GB"/>
            </w:rPr>
            <w:t>Strasbourg</w:t>
          </w:r>
        </w:smartTag>
      </w:smartTag>
      <w:r w:rsidRPr="006E39DA">
        <w:rPr>
          <w:lang w:val="en-GB"/>
        </w:rPr>
        <w:t>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Having regard to the nature of the case, there was real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value in the presence of Mr. </w:t>
      </w:r>
      <w:proofErr w:type="spellStart"/>
      <w:r w:rsidRPr="006E39DA">
        <w:rPr>
          <w:lang w:val="en-GB"/>
        </w:rPr>
        <w:t>Minelli</w:t>
      </w:r>
      <w:proofErr w:type="spellEnd"/>
      <w:r w:rsidRPr="006E39DA">
        <w:rPr>
          <w:lang w:val="en-GB"/>
        </w:rPr>
        <w:t xml:space="preserve"> before the Commission, and even</w:t>
      </w:r>
      <w:r>
        <w:rPr>
          <w:lang w:val="en-GB"/>
        </w:rPr>
        <w:t xml:space="preserve"> </w:t>
      </w:r>
      <w:r w:rsidRPr="006E39DA">
        <w:rPr>
          <w:lang w:val="en-GB"/>
        </w:rPr>
        <w:t>more so before the Court since he himself appeared at the hearings of</w:t>
      </w:r>
      <w:r>
        <w:rPr>
          <w:lang w:val="en-GB"/>
        </w:rPr>
        <w:t xml:space="preserve"> </w:t>
      </w:r>
      <w:r w:rsidRPr="006E39DA">
        <w:rPr>
          <w:lang w:val="en-GB"/>
        </w:rPr>
        <w:t>26 October 1982 (see notably, mutatis mutandis, the above-mentioned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Le </w:t>
      </w:r>
      <w:proofErr w:type="spellStart"/>
      <w:r w:rsidRPr="006E39DA">
        <w:rPr>
          <w:lang w:val="en-GB"/>
        </w:rPr>
        <w:t>Compte</w:t>
      </w:r>
      <w:proofErr w:type="spellEnd"/>
      <w:r w:rsidRPr="006E39DA">
        <w:rPr>
          <w:lang w:val="en-GB"/>
        </w:rPr>
        <w:t xml:space="preserve">, Van </w:t>
      </w:r>
      <w:proofErr w:type="spellStart"/>
      <w:r w:rsidRPr="006E39DA">
        <w:rPr>
          <w:lang w:val="en-GB"/>
        </w:rPr>
        <w:t>Leuven</w:t>
      </w:r>
      <w:proofErr w:type="spellEnd"/>
      <w:r w:rsidRPr="006E39DA">
        <w:rPr>
          <w:lang w:val="en-GB"/>
        </w:rPr>
        <w:t xml:space="preserve"> and De </w:t>
      </w:r>
      <w:proofErr w:type="spellStart"/>
      <w:r w:rsidRPr="006E39DA">
        <w:rPr>
          <w:lang w:val="en-GB"/>
        </w:rPr>
        <w:t>Meyere</w:t>
      </w:r>
      <w:proofErr w:type="spellEnd"/>
      <w:r w:rsidRPr="006E39DA">
        <w:rPr>
          <w:lang w:val="en-GB"/>
        </w:rPr>
        <w:t xml:space="preserve"> judgment, Series A no. 54, p. 11,</w:t>
      </w:r>
      <w:r>
        <w:rPr>
          <w:lang w:val="en-GB"/>
        </w:rPr>
        <w:t xml:space="preserve"> </w:t>
      </w:r>
      <w:r w:rsidRPr="006E39DA">
        <w:rPr>
          <w:lang w:val="en-GB"/>
        </w:rPr>
        <w:t>§ 25).</w:t>
      </w:r>
    </w:p>
    <w:p w:rsidR="00A555EF" w:rsidP="000F2088" w:rsidRDefault="006E39DA">
      <w:pPr>
        <w:pStyle w:val="JuPara"/>
        <w:rPr>
          <w:lang w:val="en-GB"/>
        </w:rPr>
      </w:pPr>
      <w:r w:rsidRPr="006E39DA">
        <w:rPr>
          <w:lang w:val="en-GB"/>
        </w:rPr>
        <w:t>On the other hand, the claim for loss of earning-power (1,560 SF)</w:t>
      </w:r>
      <w:r>
        <w:rPr>
          <w:lang w:val="en-GB"/>
        </w:rPr>
        <w:t xml:space="preserve"> </w:t>
      </w:r>
      <w:r w:rsidRPr="006E39DA">
        <w:rPr>
          <w:lang w:val="en-GB"/>
        </w:rPr>
        <w:t>falls to be rejected, as has already been done by the Court for the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District Court and the </w:t>
      </w:r>
      <w:smartTag w:uri="urn:schemas-microsoft-com:office:smarttags" w:element="Street">
        <w:smartTag w:uri="urn:schemas-microsoft-com:office:smarttags" w:element="address">
          <w:r w:rsidRPr="006E39DA">
            <w:rPr>
              <w:lang w:val="en-GB"/>
            </w:rPr>
            <w:t>Assize Court</w:t>
          </w:r>
        </w:smartTag>
      </w:smartTag>
      <w:r w:rsidRPr="006E39DA">
        <w:rPr>
          <w:lang w:val="en-GB"/>
        </w:rPr>
        <w:t xml:space="preserve"> proceedings (see paragraph 48</w:t>
      </w:r>
      <w:r>
        <w:rPr>
          <w:lang w:val="en-GB"/>
        </w:rPr>
        <w:t xml:space="preserve"> </w:t>
      </w:r>
      <w:r w:rsidRPr="006E39DA">
        <w:rPr>
          <w:lang w:val="en-GB"/>
        </w:rPr>
        <w:t>above).</w:t>
      </w:r>
    </w:p>
    <w:p w:rsidR="00A555EF" w:rsidP="000F2088" w:rsidRDefault="006E39DA">
      <w:pPr>
        <w:pStyle w:val="JuHHead"/>
        <w:rPr>
          <w:lang w:val="en-GB"/>
        </w:rPr>
      </w:pPr>
      <w:r w:rsidRPr="006E39DA">
        <w:rPr>
          <w:lang w:val="en-GB"/>
        </w:rPr>
        <w:t>FOR THESE REASONS, THE COURT UNANIMOUSLY</w:t>
      </w:r>
    </w:p>
    <w:p w:rsidR="00A555EF" w:rsidP="00C1424C" w:rsidRDefault="006E39DA">
      <w:pPr>
        <w:pStyle w:val="JuList"/>
        <w:rPr>
          <w:lang w:val="en-GB"/>
        </w:rPr>
      </w:pPr>
      <w:r w:rsidRPr="006E39DA">
        <w:rPr>
          <w:lang w:val="en-GB"/>
        </w:rPr>
        <w:t>1.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Holds that there has been a violation of Article 6 § 2 (art. 6-2)</w:t>
      </w:r>
      <w:r>
        <w:rPr>
          <w:lang w:val="en-GB"/>
        </w:rPr>
        <w:t xml:space="preserve"> </w:t>
      </w:r>
      <w:r w:rsidRPr="006E39DA">
        <w:rPr>
          <w:lang w:val="en-GB"/>
        </w:rPr>
        <w:t>of the Convention;</w:t>
      </w:r>
    </w:p>
    <w:p w:rsidR="000F2088" w:rsidP="00C1424C" w:rsidRDefault="000F2088">
      <w:pPr>
        <w:pStyle w:val="JuList"/>
        <w:rPr>
          <w:lang w:val="en-GB"/>
        </w:rPr>
      </w:pPr>
    </w:p>
    <w:p w:rsidR="00A555EF" w:rsidP="00C1424C" w:rsidRDefault="006E39DA">
      <w:pPr>
        <w:pStyle w:val="JuList"/>
        <w:rPr>
          <w:lang w:val="en-GB"/>
        </w:rPr>
      </w:pPr>
      <w:r w:rsidRPr="006E39DA">
        <w:rPr>
          <w:lang w:val="en-GB"/>
        </w:rPr>
        <w:t>2.</w:t>
      </w:r>
      <w:r w:rsidR="00A555EF">
        <w:rPr>
          <w:lang w:val="en-GB"/>
        </w:rPr>
        <w:t xml:space="preserve"> </w:t>
      </w:r>
      <w:r w:rsidRPr="006E39DA">
        <w:rPr>
          <w:lang w:val="en-GB"/>
        </w:rPr>
        <w:t>Holds that the respondent State is to pay to the applicant eight</w:t>
      </w:r>
      <w:r>
        <w:rPr>
          <w:lang w:val="en-GB"/>
        </w:rPr>
        <w:t xml:space="preserve"> </w:t>
      </w:r>
      <w:r w:rsidRPr="006E39DA">
        <w:rPr>
          <w:lang w:val="en-GB"/>
        </w:rPr>
        <w:t>thousand six hundred and sixty-eight Swiss francs and</w:t>
      </w:r>
      <w:r>
        <w:rPr>
          <w:lang w:val="en-GB"/>
        </w:rPr>
        <w:t xml:space="preserve"> </w:t>
      </w:r>
      <w:r w:rsidRPr="006E39DA">
        <w:rPr>
          <w:lang w:val="en-GB"/>
        </w:rPr>
        <w:t>sixty-five centimes (8,668.65 SF) in respect of costs and expenses and</w:t>
      </w:r>
      <w:r>
        <w:rPr>
          <w:lang w:val="en-GB"/>
        </w:rPr>
        <w:t xml:space="preserve"> </w:t>
      </w:r>
      <w:r w:rsidRPr="006E39DA">
        <w:rPr>
          <w:lang w:val="en-GB"/>
        </w:rPr>
        <w:t>rejects the remainder of the claim for just satisfaction.</w:t>
      </w:r>
    </w:p>
    <w:p w:rsidR="000F2088" w:rsidP="006E39DA" w:rsidRDefault="000F2088">
      <w:pPr>
        <w:rPr>
          <w:lang w:val="en-GB"/>
        </w:rPr>
      </w:pPr>
    </w:p>
    <w:p w:rsidR="00A555EF" w:rsidP="00C1424C" w:rsidRDefault="006E39DA">
      <w:pPr>
        <w:pStyle w:val="JuParaLast"/>
        <w:rPr>
          <w:lang w:val="en-GB"/>
        </w:rPr>
      </w:pPr>
      <w:r w:rsidRPr="006E39DA">
        <w:rPr>
          <w:lang w:val="en-GB"/>
        </w:rPr>
        <w:t>Done in English and in French, the French text being authentic, at the</w:t>
      </w:r>
      <w:r>
        <w:rPr>
          <w:lang w:val="en-GB"/>
        </w:rPr>
        <w:t xml:space="preserve"> </w:t>
      </w:r>
      <w:r w:rsidRPr="006E39DA">
        <w:rPr>
          <w:lang w:val="en-GB"/>
        </w:rPr>
        <w:t>Human Rights Building, Strasbourg, this twenty-fifth day of March, one</w:t>
      </w:r>
      <w:r>
        <w:rPr>
          <w:lang w:val="en-GB"/>
        </w:rPr>
        <w:t xml:space="preserve"> </w:t>
      </w:r>
      <w:r w:rsidRPr="006E39DA">
        <w:rPr>
          <w:lang w:val="en-GB"/>
        </w:rPr>
        <w:t>thousand nine hundred and eighty-three.</w:t>
      </w:r>
    </w:p>
    <w:p w:rsidRPr="00A555EF" w:rsidR="000F2088" w:rsidP="006E39DA" w:rsidRDefault="000F2088">
      <w:pPr>
        <w:rPr>
          <w:lang w:val="en-GB"/>
        </w:rPr>
      </w:pPr>
    </w:p>
    <w:p w:rsidRPr="000F2088" w:rsidR="000F2088" w:rsidP="000F2088" w:rsidRDefault="006E39DA">
      <w:pPr>
        <w:pStyle w:val="StyleJuSignedRight"/>
      </w:pPr>
      <w:r w:rsidRPr="000F2088">
        <w:t xml:space="preserve">Gérard </w:t>
      </w:r>
      <w:r w:rsidRPr="000F2088">
        <w:rPr>
          <w:rStyle w:val="JuNames"/>
        </w:rPr>
        <w:t>WIARDA</w:t>
      </w:r>
    </w:p>
    <w:p w:rsidR="00A555EF" w:rsidP="000F2088" w:rsidRDefault="006E39DA">
      <w:pPr>
        <w:pStyle w:val="StyleJuSignedRight"/>
      </w:pPr>
      <w:r w:rsidRPr="00A555EF">
        <w:t>President</w:t>
      </w:r>
    </w:p>
    <w:p w:rsidR="000F2088" w:rsidP="000F2088" w:rsidRDefault="000F2088">
      <w:pPr>
        <w:pStyle w:val="StyleJuSignedRight"/>
      </w:pPr>
    </w:p>
    <w:p w:rsidRPr="000F2088" w:rsidR="000F2088" w:rsidP="000F2088" w:rsidRDefault="006E39DA">
      <w:pPr>
        <w:pStyle w:val="StyleJuSignedRight"/>
        <w:jc w:val="left"/>
      </w:pPr>
      <w:r w:rsidRPr="000F2088">
        <w:t xml:space="preserve">Marc-André </w:t>
      </w:r>
      <w:r w:rsidRPr="000F2088">
        <w:rPr>
          <w:rStyle w:val="JuNames"/>
        </w:rPr>
        <w:t>EISSEN</w:t>
      </w:r>
    </w:p>
    <w:p w:rsidR="00A555EF" w:rsidP="000F2088" w:rsidRDefault="006E39DA">
      <w:pPr>
        <w:pStyle w:val="StyleJuSignedRight"/>
        <w:jc w:val="left"/>
        <w:rPr>
          <w:lang w:val="en-GB"/>
        </w:rPr>
      </w:pPr>
      <w:r w:rsidRPr="006E39DA">
        <w:rPr>
          <w:lang w:val="en-GB"/>
        </w:rPr>
        <w:t>Registrar</w:t>
      </w:r>
    </w:p>
    <w:p w:rsidRPr="006E39DA" w:rsidR="004F07C7" w:rsidP="000F2088" w:rsidRDefault="004F07C7">
      <w:pPr>
        <w:pStyle w:val="StyleJuSignedRight"/>
        <w:jc w:val="left"/>
        <w:rPr>
          <w:lang w:val="en-GB"/>
        </w:rPr>
      </w:pPr>
    </w:p>
    <w:sectPr w:rsidRPr="006E39DA" w:rsidR="004F07C7" w:rsidSect="006E39DA">
      <w:headerReference w:type="even" r:id="rId9"/>
      <w:headerReference w:type="default" r:id="rId10"/>
      <w:footnotePr>
        <w:numRestart w:val="eachSect"/>
      </w:footnotePr>
      <w:type w:val="continuous"/>
      <w:pgSz w:w="11906" w:h="16838" w:code="9"/>
      <w:pgMar w:top="2274" w:right="2274" w:bottom="2274" w:left="2274" w:header="1701" w:footer="720" w:gutter="0"/>
      <w:pgNumType w:start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A08C5">
      <w:r>
        <w:separator/>
      </w:r>
    </w:p>
  </w:endnote>
  <w:endnote w:type="continuationSeparator" w:id="0">
    <w:p w:rsidR="00000000" w:rsidRDefault="007A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489" w:rsidRDefault="00130489">
      <w:r>
        <w:separator/>
      </w:r>
    </w:p>
  </w:footnote>
  <w:footnote w:type="continuationSeparator" w:id="0">
    <w:p w:rsidR="00000000" w:rsidRDefault="007A08C5">
      <w:r>
        <w:continuationSeparator/>
      </w:r>
    </w:p>
  </w:footnote>
  <w:footnote w:id="1">
    <w:p w:rsidR="00130489" w:rsidRDefault="00130489">
      <w:pPr>
        <w:pStyle w:val="FootnoteText"/>
      </w:pPr>
      <w:r w:rsidRPr="00F8164B">
        <w:rPr>
          <w:rStyle w:val="FootnoteReference"/>
        </w:rPr>
        <w:sym w:font="Symbol" w:char="F02A"/>
      </w:r>
      <w:r w:rsidRPr="00F8164B">
        <w:rPr>
          <w:lang w:val="en-GB"/>
        </w:rPr>
        <w:t xml:space="preserve"> </w:t>
      </w:r>
      <w:r w:rsidRPr="006E39DA">
        <w:rPr>
          <w:lang w:val="en-GB"/>
        </w:rPr>
        <w:t>Note by the registry: In the version of the Rules applicable when</w:t>
      </w:r>
      <w:r>
        <w:rPr>
          <w:lang w:val="en-GB"/>
        </w:rPr>
        <w:t xml:space="preserve"> </w:t>
      </w:r>
      <w:r w:rsidRPr="006E39DA">
        <w:rPr>
          <w:lang w:val="en-GB"/>
        </w:rPr>
        <w:t>proceedings were instituted.  A revised version of the Rules of Court</w:t>
      </w:r>
      <w:r>
        <w:rPr>
          <w:lang w:val="en-GB"/>
        </w:rPr>
        <w:t xml:space="preserve"> </w:t>
      </w:r>
      <w:r w:rsidRPr="006E39DA">
        <w:rPr>
          <w:lang w:val="en-GB"/>
        </w:rPr>
        <w:t xml:space="preserve">entered into force on </w:t>
      </w:r>
      <w:smartTag w:uri="urn:schemas-microsoft-com:office:smarttags" w:element="date">
        <w:smartTagPr>
          <w:attr w:name="Month" w:val="1"/>
          <w:attr w:name="Day" w:val="1"/>
          <w:attr w:name="Year" w:val="1983"/>
        </w:smartTagPr>
        <w:r w:rsidRPr="006E39DA">
          <w:rPr>
            <w:lang w:val="en-GB"/>
          </w:rPr>
          <w:t>1 January 1983</w:t>
        </w:r>
      </w:smartTag>
      <w:r w:rsidRPr="006E39DA">
        <w:rPr>
          <w:lang w:val="en-GB"/>
        </w:rPr>
        <w:t>, but only in respect of cases</w:t>
      </w:r>
      <w:r>
        <w:rPr>
          <w:lang w:val="en-GB"/>
        </w:rPr>
        <w:t xml:space="preserve"> </w:t>
      </w:r>
      <w:r w:rsidRPr="006E39DA">
        <w:rPr>
          <w:lang w:val="en-GB"/>
        </w:rPr>
        <w:t>referred to the Court after that date.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89" w:rsidRDefault="00130489" w:rsidP="00BE321E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130489" w:rsidRDefault="00130489" w:rsidP="00DB7019">
    <w:pPr>
      <w:pStyle w:val="JuHeader"/>
      <w:ind w:right="360" w:firstLine="360"/>
    </w:pPr>
    <w:r w:rsidRPr="00253A5C">
      <w:rPr>
        <w:lang w:val="en-GB"/>
      </w:rPr>
      <w:t xml:space="preserve">AXON v. </w:t>
    </w:r>
    <w:smartTag w:uri="urn:schemas-microsoft-com:office:smarttags" w:element="country-region">
      <w:smartTag w:uri="urn:schemas-microsoft-com:office:smarttags" w:element="place">
        <w:r w:rsidRPr="00253A5C">
          <w:rPr>
            <w:lang w:val="en-GB"/>
          </w:rPr>
          <w:t>GERMANY</w:t>
        </w:r>
      </w:smartTag>
    </w:smartTag>
    <w:r>
      <w:rPr>
        <w:lang w:val="en-GB"/>
      </w:rPr>
      <w:t xml:space="preserve"> JUDGMENT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89" w:rsidRDefault="00130489" w:rsidP="00BE321E">
    <w:pPr>
      <w:pStyle w:val="JuHeader"/>
      <w:ind w:right="360" w:firstLine="360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7.5pt;height:139.5pt" fillcolor="window">
          <v:imagedata r:id="rId1" o:title=""/>
        </v:shape>
      </w:pict>
    </w:r>
  </w:p>
  <w:p w:rsidR="00130489" w:rsidRPr="00BE321E" w:rsidRDefault="00130489" w:rsidP="00BE321E">
    <w:pPr>
      <w:pStyle w:val="JuHeader"/>
      <w:ind w:right="360"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89" w:rsidRDefault="00130489" w:rsidP="00C32681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5EF">
      <w:rPr>
        <w:rStyle w:val="PageNumber"/>
        <w:noProof/>
      </w:rPr>
      <w:t>20</w:t>
    </w:r>
    <w:r>
      <w:rPr>
        <w:rStyle w:val="PageNumber"/>
      </w:rPr>
      <w:fldChar w:fldCharType="end"/>
    </w:r>
  </w:p>
  <w:p w:rsidR="00130489" w:rsidRPr="007040FF" w:rsidRDefault="00130489" w:rsidP="007040FF">
    <w:pPr>
      <w:pStyle w:val="JuHeader"/>
    </w:pPr>
    <w:r w:rsidRPr="007040FF">
      <w:t>MINELLI v. SWITZERLAND JUGDMENT</w:t>
    </w:r>
  </w:p>
  <w:p w:rsidR="00130489" w:rsidRPr="00235D00" w:rsidRDefault="00130489" w:rsidP="007040FF">
    <w:pPr>
      <w:pStyle w:val="JuHeader"/>
      <w:ind w:right="360" w:firstLine="360"/>
      <w:rPr>
        <w:lang w:val="en-GB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489" w:rsidRDefault="00130489" w:rsidP="009B294B">
    <w:pPr>
      <w:pStyle w:val="Head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555EF">
      <w:rPr>
        <w:rStyle w:val="PageNumber"/>
        <w:noProof/>
      </w:rPr>
      <w:t>19</w:t>
    </w:r>
    <w:r>
      <w:rPr>
        <w:rStyle w:val="PageNumber"/>
      </w:rPr>
      <w:fldChar w:fldCharType="end"/>
    </w:r>
  </w:p>
  <w:p w:rsidR="00130489" w:rsidRPr="007040FF" w:rsidRDefault="00130489" w:rsidP="007040FF">
    <w:pPr>
      <w:pStyle w:val="JuHeader"/>
    </w:pPr>
    <w:r w:rsidRPr="007040FF">
      <w:t>MINELLI v. SWITZERLAND JUGDMENT</w:t>
    </w:r>
  </w:p>
  <w:p w:rsidR="00130489" w:rsidRPr="00CD7DCB" w:rsidRDefault="00130489" w:rsidP="00C32681">
    <w:pPr>
      <w:pStyle w:val="JuHeader"/>
      <w:ind w:right="360" w:firstLine="360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PersonalInformation/>
  <w:removeDateAndTime/>
  <w:embedSystemFonts/>
  <w:hideSpellingErrors/>
  <w:hideGrammaticalErrors/>
  <w:activeWritingStyle w:appName="MSWord" w:lang="fr-FR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07C7"/>
    <w:rsid w:val="000423CD"/>
    <w:rsid w:val="000733D1"/>
    <w:rsid w:val="00073CDB"/>
    <w:rsid w:val="000828CF"/>
    <w:rsid w:val="00093307"/>
    <w:rsid w:val="000A5028"/>
    <w:rsid w:val="000B5F77"/>
    <w:rsid w:val="000C0A75"/>
    <w:rsid w:val="000C25BC"/>
    <w:rsid w:val="000D0CC3"/>
    <w:rsid w:val="000D132E"/>
    <w:rsid w:val="000D4C80"/>
    <w:rsid w:val="000F2088"/>
    <w:rsid w:val="000F7743"/>
    <w:rsid w:val="00112F80"/>
    <w:rsid w:val="00130489"/>
    <w:rsid w:val="00130543"/>
    <w:rsid w:val="00131567"/>
    <w:rsid w:val="00132610"/>
    <w:rsid w:val="001375CD"/>
    <w:rsid w:val="0014703F"/>
    <w:rsid w:val="00155379"/>
    <w:rsid w:val="001676DF"/>
    <w:rsid w:val="00170B65"/>
    <w:rsid w:val="00175601"/>
    <w:rsid w:val="00184EE0"/>
    <w:rsid w:val="00186924"/>
    <w:rsid w:val="001A4566"/>
    <w:rsid w:val="001C4342"/>
    <w:rsid w:val="002003A0"/>
    <w:rsid w:val="00211610"/>
    <w:rsid w:val="00217862"/>
    <w:rsid w:val="00235D00"/>
    <w:rsid w:val="0024598C"/>
    <w:rsid w:val="00253A5C"/>
    <w:rsid w:val="00274962"/>
    <w:rsid w:val="00283D31"/>
    <w:rsid w:val="002A0574"/>
    <w:rsid w:val="002C1AD7"/>
    <w:rsid w:val="002C25AE"/>
    <w:rsid w:val="002C367F"/>
    <w:rsid w:val="002D5D6E"/>
    <w:rsid w:val="002D7CED"/>
    <w:rsid w:val="002E258A"/>
    <w:rsid w:val="003015FF"/>
    <w:rsid w:val="00306FF6"/>
    <w:rsid w:val="00340D2D"/>
    <w:rsid w:val="003440D1"/>
    <w:rsid w:val="00344699"/>
    <w:rsid w:val="00346A30"/>
    <w:rsid w:val="00351798"/>
    <w:rsid w:val="00354D42"/>
    <w:rsid w:val="0035533B"/>
    <w:rsid w:val="00355AC2"/>
    <w:rsid w:val="003632BE"/>
    <w:rsid w:val="003657CA"/>
    <w:rsid w:val="00365AEE"/>
    <w:rsid w:val="00366857"/>
    <w:rsid w:val="00371F71"/>
    <w:rsid w:val="00385E79"/>
    <w:rsid w:val="0039426A"/>
    <w:rsid w:val="003C2EB8"/>
    <w:rsid w:val="003C3B53"/>
    <w:rsid w:val="0041440D"/>
    <w:rsid w:val="004175C0"/>
    <w:rsid w:val="00453845"/>
    <w:rsid w:val="004560B4"/>
    <w:rsid w:val="00471988"/>
    <w:rsid w:val="00481F7F"/>
    <w:rsid w:val="004935D8"/>
    <w:rsid w:val="004963A9"/>
    <w:rsid w:val="004A6121"/>
    <w:rsid w:val="004B24C2"/>
    <w:rsid w:val="004C2D34"/>
    <w:rsid w:val="004E49E7"/>
    <w:rsid w:val="004F07C7"/>
    <w:rsid w:val="005015A9"/>
    <w:rsid w:val="00512533"/>
    <w:rsid w:val="00520114"/>
    <w:rsid w:val="00521B09"/>
    <w:rsid w:val="00545B2D"/>
    <w:rsid w:val="0057498C"/>
    <w:rsid w:val="00576C94"/>
    <w:rsid w:val="005831F2"/>
    <w:rsid w:val="005C7BC0"/>
    <w:rsid w:val="005E4D63"/>
    <w:rsid w:val="005F0B68"/>
    <w:rsid w:val="005F1D3B"/>
    <w:rsid w:val="006020AF"/>
    <w:rsid w:val="0061017A"/>
    <w:rsid w:val="0061026B"/>
    <w:rsid w:val="00614113"/>
    <w:rsid w:val="006143CD"/>
    <w:rsid w:val="006220BC"/>
    <w:rsid w:val="00644148"/>
    <w:rsid w:val="00651873"/>
    <w:rsid w:val="00651E5E"/>
    <w:rsid w:val="00663B32"/>
    <w:rsid w:val="006E2BDD"/>
    <w:rsid w:val="006E39DA"/>
    <w:rsid w:val="007011F3"/>
    <w:rsid w:val="007040FF"/>
    <w:rsid w:val="00713843"/>
    <w:rsid w:val="00727850"/>
    <w:rsid w:val="00733520"/>
    <w:rsid w:val="00735197"/>
    <w:rsid w:val="00735D51"/>
    <w:rsid w:val="0074045A"/>
    <w:rsid w:val="00742BED"/>
    <w:rsid w:val="00757338"/>
    <w:rsid w:val="00764199"/>
    <w:rsid w:val="007653EF"/>
    <w:rsid w:val="00774386"/>
    <w:rsid w:val="00787F6B"/>
    <w:rsid w:val="007A08C5"/>
    <w:rsid w:val="007A4C77"/>
    <w:rsid w:val="007A5F70"/>
    <w:rsid w:val="007B2649"/>
    <w:rsid w:val="007C0702"/>
    <w:rsid w:val="007E508F"/>
    <w:rsid w:val="007F0C45"/>
    <w:rsid w:val="0080236A"/>
    <w:rsid w:val="00820B06"/>
    <w:rsid w:val="0082250C"/>
    <w:rsid w:val="008272A6"/>
    <w:rsid w:val="00830539"/>
    <w:rsid w:val="0084266D"/>
    <w:rsid w:val="00843B48"/>
    <w:rsid w:val="008469EE"/>
    <w:rsid w:val="00852C22"/>
    <w:rsid w:val="00855045"/>
    <w:rsid w:val="00877B27"/>
    <w:rsid w:val="00877B80"/>
    <w:rsid w:val="0088300C"/>
    <w:rsid w:val="00891116"/>
    <w:rsid w:val="008A1867"/>
    <w:rsid w:val="008A3FA1"/>
    <w:rsid w:val="008B0272"/>
    <w:rsid w:val="008D4873"/>
    <w:rsid w:val="008F4FF8"/>
    <w:rsid w:val="00903542"/>
    <w:rsid w:val="00904829"/>
    <w:rsid w:val="009275DB"/>
    <w:rsid w:val="00933DBA"/>
    <w:rsid w:val="00934CA4"/>
    <w:rsid w:val="009422E8"/>
    <w:rsid w:val="00953889"/>
    <w:rsid w:val="0097202F"/>
    <w:rsid w:val="009727D2"/>
    <w:rsid w:val="009827FE"/>
    <w:rsid w:val="009835D2"/>
    <w:rsid w:val="00987F02"/>
    <w:rsid w:val="00990139"/>
    <w:rsid w:val="00990589"/>
    <w:rsid w:val="0099553C"/>
    <w:rsid w:val="009975F6"/>
    <w:rsid w:val="009A3710"/>
    <w:rsid w:val="009A4A84"/>
    <w:rsid w:val="009B294B"/>
    <w:rsid w:val="009D4E3B"/>
    <w:rsid w:val="009D5830"/>
    <w:rsid w:val="009E1D82"/>
    <w:rsid w:val="009E3A6D"/>
    <w:rsid w:val="009F4A6C"/>
    <w:rsid w:val="009F7D2B"/>
    <w:rsid w:val="00A01ADA"/>
    <w:rsid w:val="00A02772"/>
    <w:rsid w:val="00A054B2"/>
    <w:rsid w:val="00A32C6E"/>
    <w:rsid w:val="00A462F6"/>
    <w:rsid w:val="00A555EF"/>
    <w:rsid w:val="00A65C96"/>
    <w:rsid w:val="00A66A85"/>
    <w:rsid w:val="00A8757E"/>
    <w:rsid w:val="00AC0BC9"/>
    <w:rsid w:val="00AD5CE3"/>
    <w:rsid w:val="00AE27C2"/>
    <w:rsid w:val="00AE3BE6"/>
    <w:rsid w:val="00AF05BD"/>
    <w:rsid w:val="00AF2821"/>
    <w:rsid w:val="00B14A52"/>
    <w:rsid w:val="00B2022E"/>
    <w:rsid w:val="00B2661A"/>
    <w:rsid w:val="00B31351"/>
    <w:rsid w:val="00B34065"/>
    <w:rsid w:val="00B37990"/>
    <w:rsid w:val="00B42796"/>
    <w:rsid w:val="00B47555"/>
    <w:rsid w:val="00B70993"/>
    <w:rsid w:val="00B75E13"/>
    <w:rsid w:val="00B77086"/>
    <w:rsid w:val="00B775B5"/>
    <w:rsid w:val="00B82645"/>
    <w:rsid w:val="00BA4C0A"/>
    <w:rsid w:val="00BA5857"/>
    <w:rsid w:val="00BD7494"/>
    <w:rsid w:val="00BD79C4"/>
    <w:rsid w:val="00BE321E"/>
    <w:rsid w:val="00BE36D5"/>
    <w:rsid w:val="00BF1DA8"/>
    <w:rsid w:val="00BF292D"/>
    <w:rsid w:val="00C00715"/>
    <w:rsid w:val="00C1424C"/>
    <w:rsid w:val="00C16195"/>
    <w:rsid w:val="00C227D0"/>
    <w:rsid w:val="00C25682"/>
    <w:rsid w:val="00C32681"/>
    <w:rsid w:val="00C46CB9"/>
    <w:rsid w:val="00C96C2A"/>
    <w:rsid w:val="00CA4C95"/>
    <w:rsid w:val="00CC3C9B"/>
    <w:rsid w:val="00CD217F"/>
    <w:rsid w:val="00CD7DCB"/>
    <w:rsid w:val="00CF431A"/>
    <w:rsid w:val="00CF63AF"/>
    <w:rsid w:val="00D25948"/>
    <w:rsid w:val="00D4692E"/>
    <w:rsid w:val="00D64609"/>
    <w:rsid w:val="00D838A5"/>
    <w:rsid w:val="00DA3787"/>
    <w:rsid w:val="00DB7019"/>
    <w:rsid w:val="00DC3F93"/>
    <w:rsid w:val="00DD5886"/>
    <w:rsid w:val="00DE5395"/>
    <w:rsid w:val="00DF7EEF"/>
    <w:rsid w:val="00E17987"/>
    <w:rsid w:val="00E277FE"/>
    <w:rsid w:val="00E761C4"/>
    <w:rsid w:val="00E77F09"/>
    <w:rsid w:val="00E80276"/>
    <w:rsid w:val="00E9105A"/>
    <w:rsid w:val="00E9575A"/>
    <w:rsid w:val="00EB04E4"/>
    <w:rsid w:val="00EB3277"/>
    <w:rsid w:val="00ED7F7F"/>
    <w:rsid w:val="00EE5B47"/>
    <w:rsid w:val="00F21BFB"/>
    <w:rsid w:val="00F36AB5"/>
    <w:rsid w:val="00F56BED"/>
    <w:rsid w:val="00F7178E"/>
    <w:rsid w:val="00F73FEF"/>
    <w:rsid w:val="00F75C49"/>
    <w:rsid w:val="00F8164B"/>
    <w:rsid w:val="00F91CDE"/>
    <w:rsid w:val="00FA21BE"/>
    <w:rsid w:val="00FB2496"/>
    <w:rsid w:val="00FB4B5A"/>
    <w:rsid w:val="00FE0958"/>
    <w:rsid w:val="00FE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sz w:val="24"/>
      <w:lang w:val="fr-FR" w:eastAsia="fr-FR"/>
    </w:rPr>
  </w:style>
  <w:style w:type="paragraph" w:styleId="Heading1">
    <w:name w:val="heading 1"/>
    <w:basedOn w:val="Normal"/>
    <w:next w:val="Normal"/>
    <w:qFormat/>
    <w:pPr>
      <w:keepNext/>
      <w:spacing w:before="240" w:after="12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pacing w:before="60" w:after="60"/>
      <w:ind w:left="284"/>
      <w:outlineLvl w:val="2"/>
    </w:pPr>
    <w:rPr>
      <w:i/>
    </w:rPr>
  </w:style>
  <w:style w:type="paragraph" w:styleId="Heading4">
    <w:name w:val="heading 4"/>
    <w:basedOn w:val="Normal"/>
    <w:next w:val="Normal"/>
    <w:qFormat/>
    <w:pPr>
      <w:widowControl w:val="0"/>
      <w:outlineLvl w:val="3"/>
    </w:pPr>
    <w:rPr>
      <w:rFonts w:ascii="Courier" w:hAnsi="Courier"/>
      <w:snapToGrid w:val="0"/>
      <w:lang w:val="en-US" w:eastAsia="en-US"/>
    </w:rPr>
  </w:style>
  <w:style w:type="paragraph" w:styleId="Heading5">
    <w:name w:val="heading 5"/>
    <w:basedOn w:val="Normal"/>
    <w:next w:val="Normal"/>
    <w:qFormat/>
    <w:pPr>
      <w:widowControl w:val="0"/>
      <w:outlineLvl w:val="4"/>
    </w:pPr>
    <w:rPr>
      <w:rFonts w:ascii="Courier" w:hAnsi="Courier"/>
      <w:snapToGrid w:val="0"/>
      <w:lang w:val="en-US" w:eastAsia="en-US"/>
    </w:rPr>
  </w:style>
  <w:style w:type="paragraph" w:styleId="Heading6">
    <w:name w:val="heading 6"/>
    <w:basedOn w:val="Normal"/>
    <w:next w:val="Normal"/>
    <w:qFormat/>
    <w:pPr>
      <w:widowControl w:val="0"/>
      <w:outlineLvl w:val="5"/>
    </w:pPr>
    <w:rPr>
      <w:rFonts w:ascii="Courier" w:hAnsi="Courier"/>
      <w:snapToGrid w:val="0"/>
      <w:lang w:val="en-US" w:eastAsia="en-US"/>
    </w:rPr>
  </w:style>
  <w:style w:type="paragraph" w:styleId="Heading7">
    <w:name w:val="heading 7"/>
    <w:basedOn w:val="Normal"/>
    <w:next w:val="Normal"/>
    <w:qFormat/>
    <w:pPr>
      <w:widowControl w:val="0"/>
      <w:outlineLvl w:val="6"/>
    </w:pPr>
    <w:rPr>
      <w:rFonts w:ascii="Courier" w:hAnsi="Courier"/>
      <w:snapToGrid w:val="0"/>
      <w:lang w:val="en-US" w:eastAsia="en-US"/>
    </w:rPr>
  </w:style>
  <w:style w:type="paragraph" w:styleId="Heading8">
    <w:name w:val="heading 8"/>
    <w:basedOn w:val="Normal"/>
    <w:next w:val="Normal"/>
    <w:qFormat/>
    <w:pPr>
      <w:widowControl w:val="0"/>
      <w:outlineLvl w:val="7"/>
    </w:pPr>
    <w:rPr>
      <w:rFonts w:ascii="Courier" w:hAnsi="Courier"/>
      <w:snapToGrid w:val="0"/>
      <w:lang w:val="en-US" w:eastAsia="en-US"/>
    </w:rPr>
  </w:style>
  <w:style w:type="paragraph" w:styleId="Heading9">
    <w:name w:val="heading 9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1056"/>
        <w:tab w:val="left" w:pos="1584"/>
        <w:tab w:val="left" w:pos="2112"/>
        <w:tab w:val="left" w:pos="2880"/>
      </w:tabs>
      <w:ind w:left="-306" w:right="-306"/>
      <w:outlineLvl w:val="8"/>
    </w:pPr>
    <w:rPr>
      <w:i/>
      <w:spacing w:val="-2"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JuPara">
    <w:name w:val="Ju_Para"/>
    <w:basedOn w:val="Normal"/>
    <w:link w:val="JuParaChar"/>
    <w:rsid w:val="00306FF6"/>
    <w:pPr>
      <w:ind w:firstLine="284"/>
    </w:pPr>
  </w:style>
  <w:style w:type="paragraph" w:customStyle="1" w:styleId="JuHIRoman">
    <w:name w:val="Ju_H_I_Roman"/>
    <w:basedOn w:val="JuHHead"/>
    <w:next w:val="JuPara"/>
    <w:pPr>
      <w:tabs>
        <w:tab w:val="left" w:pos="357"/>
      </w:tabs>
      <w:spacing w:before="360"/>
      <w:ind w:left="357" w:hanging="357"/>
    </w:pPr>
    <w:rPr>
      <w:sz w:val="24"/>
    </w:rPr>
  </w:style>
  <w:style w:type="paragraph" w:customStyle="1" w:styleId="JuHHead">
    <w:name w:val="Ju_H_Head"/>
    <w:basedOn w:val="Normal"/>
    <w:next w:val="JuPara"/>
    <w:link w:val="JuHHeadChar"/>
    <w:pPr>
      <w:spacing w:before="720" w:after="240"/>
    </w:pPr>
    <w:rPr>
      <w:sz w:val="28"/>
    </w:rPr>
  </w:style>
  <w:style w:type="paragraph" w:styleId="Footer">
    <w:name w:val="footer"/>
    <w:basedOn w:val="Normal"/>
    <w:pPr>
      <w:tabs>
        <w:tab w:val="center" w:pos="3686"/>
        <w:tab w:val="right" w:pos="7371"/>
      </w:tabs>
    </w:pPr>
  </w:style>
  <w:style w:type="paragraph" w:customStyle="1" w:styleId="JuJudges">
    <w:name w:val="Ju_Judges"/>
    <w:basedOn w:val="Normal"/>
    <w:link w:val="JuJudgesChar"/>
    <w:pPr>
      <w:tabs>
        <w:tab w:val="left" w:pos="567"/>
        <w:tab w:val="left" w:pos="1134"/>
      </w:tabs>
      <w:jc w:val="left"/>
    </w:pPr>
  </w:style>
  <w:style w:type="character" w:customStyle="1" w:styleId="JuNames">
    <w:name w:val="Ju_Names"/>
    <w:basedOn w:val="DefaultParagraphFont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JuHA">
    <w:name w:val="Ju_H_A"/>
    <w:basedOn w:val="JuHIRoman"/>
    <w:next w:val="JuPara"/>
    <w:pPr>
      <w:tabs>
        <w:tab w:val="left" w:pos="584"/>
      </w:tabs>
      <w:ind w:left="584" w:hanging="352"/>
    </w:pPr>
    <w:rPr>
      <w:b/>
    </w:rPr>
  </w:style>
  <w:style w:type="paragraph" w:customStyle="1" w:styleId="JuQuot">
    <w:name w:val="Ju_Quot"/>
    <w:basedOn w:val="JuPara"/>
    <w:pPr>
      <w:spacing w:before="120" w:after="120"/>
      <w:ind w:left="403" w:firstLine="176"/>
    </w:pPr>
    <w:rPr>
      <w:sz w:val="20"/>
    </w:rPr>
  </w:style>
  <w:style w:type="paragraph" w:customStyle="1" w:styleId="JuSigned">
    <w:name w:val="Ju_Signed"/>
    <w:basedOn w:val="Normal"/>
    <w:next w:val="JuParaLast"/>
    <w:link w:val="JuSignedChar"/>
    <w:autoRedefine/>
    <w:rsid w:val="000B5F77"/>
    <w:pPr>
      <w:tabs>
        <w:tab w:val="center" w:pos="851"/>
        <w:tab w:val="center" w:pos="6521"/>
      </w:tabs>
      <w:jc w:val="left"/>
    </w:pPr>
  </w:style>
  <w:style w:type="paragraph" w:customStyle="1" w:styleId="JuParaLast">
    <w:name w:val="Ju_Para_Last"/>
    <w:basedOn w:val="JuPara"/>
    <w:next w:val="JuPara"/>
    <w:pPr>
      <w:spacing w:before="240"/>
      <w:ind w:firstLine="288"/>
    </w:pPr>
  </w:style>
  <w:style w:type="paragraph" w:customStyle="1" w:styleId="JuCase">
    <w:name w:val="Ju_Case"/>
    <w:basedOn w:val="JuPara"/>
    <w:next w:val="JuPara"/>
    <w:rPr>
      <w:b/>
    </w:rPr>
  </w:style>
  <w:style w:type="paragraph" w:customStyle="1" w:styleId="JuList">
    <w:name w:val="Ju_List"/>
    <w:basedOn w:val="JuPara"/>
    <w:pPr>
      <w:tabs>
        <w:tab w:val="left" w:pos="340"/>
      </w:tabs>
      <w:ind w:left="340" w:hanging="340"/>
    </w:pPr>
  </w:style>
  <w:style w:type="paragraph" w:customStyle="1" w:styleId="JuHArticle">
    <w:name w:val="Ju_H_Article"/>
    <w:basedOn w:val="JuHa0"/>
    <w:next w:val="JuQuot"/>
    <w:pPr>
      <w:ind w:left="0" w:firstLine="0"/>
      <w:jc w:val="center"/>
    </w:pPr>
  </w:style>
  <w:style w:type="paragraph" w:customStyle="1" w:styleId="JuHa0">
    <w:name w:val="Ju_H_a"/>
    <w:basedOn w:val="JuHA"/>
    <w:next w:val="JuPara"/>
    <w:pPr>
      <w:tabs>
        <w:tab w:val="clear" w:pos="584"/>
        <w:tab w:val="left" w:pos="907"/>
      </w:tabs>
      <w:spacing w:before="240" w:after="120"/>
      <w:ind w:left="907" w:hanging="272"/>
    </w:pPr>
    <w:rPr>
      <w:sz w:val="20"/>
    </w:rPr>
  </w:style>
  <w:style w:type="paragraph" w:customStyle="1" w:styleId="JuQuotList">
    <w:name w:val="Ju_Quot_List"/>
    <w:basedOn w:val="JuQuot"/>
    <w:pPr>
      <w:tabs>
        <w:tab w:val="left" w:pos="1021"/>
      </w:tabs>
      <w:ind w:left="567" w:firstLine="0"/>
    </w:pPr>
  </w:style>
  <w:style w:type="paragraph" w:customStyle="1" w:styleId="JuCourt">
    <w:name w:val="Ju_Court"/>
    <w:basedOn w:val="JuJudges"/>
    <w:link w:val="JuCourtChar"/>
    <w:autoRedefine/>
    <w:rsid w:val="00093307"/>
    <w:pPr>
      <w:tabs>
        <w:tab w:val="clear" w:pos="567"/>
        <w:tab w:val="clear" w:pos="1134"/>
        <w:tab w:val="left" w:pos="907"/>
        <w:tab w:val="left" w:pos="1701"/>
        <w:tab w:val="right" w:pos="7371"/>
      </w:tabs>
      <w:ind w:left="397" w:hanging="397"/>
    </w:pPr>
  </w:style>
  <w:style w:type="paragraph" w:customStyle="1" w:styleId="OpiHHead">
    <w:name w:val="Opi_H_Head"/>
    <w:basedOn w:val="JuHHead"/>
    <w:next w:val="OpiPara"/>
    <w:link w:val="OpiHHeadChar"/>
    <w:pPr>
      <w:spacing w:before="0"/>
      <w:jc w:val="center"/>
    </w:pPr>
  </w:style>
  <w:style w:type="paragraph" w:customStyle="1" w:styleId="OpiPara">
    <w:name w:val="Opi_Para"/>
    <w:basedOn w:val="JuPara"/>
  </w:style>
  <w:style w:type="paragraph" w:customStyle="1" w:styleId="OpiTranslation">
    <w:name w:val="Opi_Translation"/>
    <w:basedOn w:val="OpiHHead"/>
    <w:next w:val="OpiPara"/>
    <w:link w:val="OpiTranslationChar"/>
    <w:rsid w:val="00E80276"/>
    <w:rPr>
      <w:i/>
      <w:sz w:val="24"/>
    </w:rPr>
  </w:style>
  <w:style w:type="paragraph" w:customStyle="1" w:styleId="OpiQuot">
    <w:name w:val="Opi_Quot"/>
    <w:basedOn w:val="JuQuot"/>
  </w:style>
  <w:style w:type="paragraph" w:customStyle="1" w:styleId="OpiHA">
    <w:name w:val="Opi_H_A"/>
    <w:basedOn w:val="JuHIRoman"/>
    <w:next w:val="OpiPara"/>
    <w:rPr>
      <w:b/>
    </w:rPr>
  </w:style>
  <w:style w:type="paragraph" w:customStyle="1" w:styleId="OpiH1">
    <w:name w:val="Opi_H_1."/>
    <w:basedOn w:val="OpiHA"/>
    <w:next w:val="OpiPara"/>
    <w:pPr>
      <w:spacing w:before="240" w:after="120"/>
      <w:ind w:left="635"/>
    </w:pPr>
    <w:rPr>
      <w:b w:val="0"/>
      <w:i/>
    </w:rPr>
  </w:style>
  <w:style w:type="paragraph" w:customStyle="1" w:styleId="JuH1">
    <w:name w:val="Ju_H_1."/>
    <w:basedOn w:val="JuHA"/>
    <w:next w:val="JuPara"/>
    <w:pPr>
      <w:tabs>
        <w:tab w:val="left" w:pos="731"/>
      </w:tabs>
      <w:spacing w:before="240" w:after="120"/>
      <w:ind w:left="732" w:hanging="301"/>
    </w:pPr>
    <w:rPr>
      <w:b w:val="0"/>
      <w:i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customStyle="1" w:styleId="JuHi">
    <w:name w:val="Ju_H_i"/>
    <w:basedOn w:val="JuHa0"/>
    <w:next w:val="JuPara"/>
    <w:pPr>
      <w:tabs>
        <w:tab w:val="clear" w:pos="907"/>
        <w:tab w:val="left" w:pos="1111"/>
      </w:tabs>
      <w:ind w:left="1111" w:hanging="278"/>
    </w:pPr>
    <w:rPr>
      <w:b w:val="0"/>
      <w:i/>
    </w:rPr>
  </w:style>
  <w:style w:type="paragraph" w:styleId="Header">
    <w:name w:val="header"/>
    <w:basedOn w:val="Normal"/>
    <w:pPr>
      <w:tabs>
        <w:tab w:val="center" w:pos="3686"/>
        <w:tab w:val="right" w:pos="7371"/>
      </w:tabs>
    </w:pPr>
  </w:style>
  <w:style w:type="character" w:styleId="PageNumber">
    <w:name w:val="page number"/>
    <w:basedOn w:val="DefaultParagraphFont"/>
  </w:style>
  <w:style w:type="paragraph" w:customStyle="1" w:styleId="JuLista">
    <w:name w:val="Ju_List_a"/>
    <w:basedOn w:val="JuList"/>
    <w:pPr>
      <w:tabs>
        <w:tab w:val="left" w:pos="691"/>
      </w:tabs>
      <w:ind w:left="346" w:firstLine="0"/>
    </w:pPr>
  </w:style>
  <w:style w:type="paragraph" w:customStyle="1" w:styleId="JuHalpha">
    <w:name w:val="Ju_H_alpha"/>
    <w:basedOn w:val="JuHi"/>
    <w:next w:val="JuPara"/>
    <w:pPr>
      <w:tabs>
        <w:tab w:val="left" w:pos="1304"/>
      </w:tabs>
      <w:ind w:left="1304" w:hanging="266"/>
    </w:pPr>
    <w:rPr>
      <w:i w:val="0"/>
    </w:rPr>
  </w:style>
  <w:style w:type="paragraph" w:customStyle="1" w:styleId="JuListi">
    <w:name w:val="Ju_List_i"/>
    <w:basedOn w:val="JuLista"/>
    <w:pPr>
      <w:tabs>
        <w:tab w:val="clear" w:pos="340"/>
        <w:tab w:val="clear" w:pos="691"/>
        <w:tab w:val="left" w:pos="686"/>
        <w:tab w:val="right" w:pos="992"/>
        <w:tab w:val="left" w:pos="1134"/>
      </w:tabs>
      <w:ind w:left="692"/>
    </w:pPr>
  </w:style>
  <w:style w:type="paragraph" w:customStyle="1" w:styleId="OpiHa0">
    <w:name w:val="Opi_H_a"/>
    <w:basedOn w:val="OpiHA"/>
    <w:next w:val="OpiPara"/>
    <w:pPr>
      <w:spacing w:before="240" w:after="120"/>
      <w:ind w:left="834"/>
    </w:pPr>
    <w:rPr>
      <w:sz w:val="20"/>
    </w:rPr>
  </w:style>
  <w:style w:type="paragraph" w:customStyle="1" w:styleId="OpiHi">
    <w:name w:val="Opi_H_i"/>
    <w:basedOn w:val="OpiHa0"/>
    <w:next w:val="OpiPara"/>
    <w:pPr>
      <w:ind w:left="1038"/>
    </w:pPr>
    <w:rPr>
      <w:b w:val="0"/>
      <w:i/>
    </w:rPr>
  </w:style>
  <w:style w:type="paragraph" w:customStyle="1" w:styleId="JuH">
    <w:name w:val="Ju_H_–"/>
    <w:basedOn w:val="JuHalpha"/>
    <w:next w:val="JuPara"/>
    <w:pPr>
      <w:tabs>
        <w:tab w:val="left" w:pos="1446"/>
      </w:tabs>
      <w:ind w:left="1446" w:hanging="210"/>
    </w:pPr>
    <w:rPr>
      <w:i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JuInitialled">
    <w:name w:val="Ju_Initialled"/>
    <w:basedOn w:val="JuSigned"/>
    <w:rsid w:val="008A3FA1"/>
    <w:pPr>
      <w:tabs>
        <w:tab w:val="clear" w:pos="851"/>
        <w:tab w:val="clear" w:pos="6521"/>
      </w:tabs>
      <w:jc w:val="right"/>
    </w:pPr>
  </w:style>
  <w:style w:type="paragraph" w:customStyle="1" w:styleId="JuHeader">
    <w:name w:val="Ju_Header"/>
    <w:basedOn w:val="Header"/>
    <w:autoRedefine/>
    <w:rsid w:val="007040FF"/>
    <w:pPr>
      <w:jc w:val="center"/>
    </w:pPr>
    <w:rPr>
      <w:sz w:val="18"/>
    </w:rPr>
  </w:style>
  <w:style w:type="paragraph" w:customStyle="1" w:styleId="OpiCommission">
    <w:name w:val="Opi_Commission"/>
    <w:basedOn w:val="JuJudges"/>
    <w:pPr>
      <w:tabs>
        <w:tab w:val="clear" w:pos="567"/>
        <w:tab w:val="clear" w:pos="1134"/>
        <w:tab w:val="left" w:pos="1814"/>
        <w:tab w:val="left" w:pos="2381"/>
        <w:tab w:val="left" w:pos="3119"/>
      </w:tabs>
      <w:ind w:left="1418"/>
    </w:pPr>
    <w:rPr>
      <w:sz w:val="20"/>
    </w:rPr>
  </w:style>
  <w:style w:type="paragraph" w:customStyle="1" w:styleId="OpiConclusion">
    <w:name w:val="Opi_Conclusion"/>
    <w:basedOn w:val="OpiPara"/>
    <w:next w:val="OpiPara"/>
    <w:pPr>
      <w:spacing w:before="360" w:after="120"/>
      <w:ind w:firstLine="0"/>
    </w:pPr>
    <w:rPr>
      <w:i/>
    </w:rPr>
  </w:style>
  <w:style w:type="paragraph" w:customStyle="1" w:styleId="OpiHCommission">
    <w:name w:val="Opi_H_Commission"/>
    <w:basedOn w:val="OpiTranslation"/>
    <w:next w:val="OpiPara"/>
    <w:pPr>
      <w:spacing w:before="480"/>
      <w:ind w:left="1418"/>
      <w:jc w:val="left"/>
    </w:pPr>
    <w:rPr>
      <w:sz w:val="20"/>
    </w:rPr>
  </w:style>
  <w:style w:type="paragraph" w:customStyle="1" w:styleId="OpiHOpinion">
    <w:name w:val="Opi_H_Opinion"/>
    <w:basedOn w:val="OpiHHead"/>
    <w:next w:val="OpiPara"/>
    <w:pPr>
      <w:spacing w:before="240"/>
    </w:pPr>
    <w:rPr>
      <w:b/>
    </w:rPr>
  </w:style>
  <w:style w:type="paragraph" w:customStyle="1" w:styleId="OpiList">
    <w:name w:val="Opi_List"/>
    <w:basedOn w:val="JuList"/>
  </w:style>
  <w:style w:type="character" w:customStyle="1" w:styleId="OpiNames">
    <w:name w:val="Opi_Names"/>
    <w:basedOn w:val="JuNames"/>
    <w:rPr>
      <w:rFonts w:ascii="Times New Roman" w:hAnsi="Times New Roman"/>
      <w:smallCaps/>
      <w:noProof w:val="0"/>
      <w:sz w:val="20"/>
      <w:vertAlign w:val="baseline"/>
      <w:lang w:val="fr-FR"/>
    </w:rPr>
  </w:style>
  <w:style w:type="character" w:customStyle="1" w:styleId="OpiNamesSignature">
    <w:name w:val="Opi_Names_Signature"/>
    <w:basedOn w:val="JuNames"/>
    <w:rPr>
      <w:rFonts w:ascii="Times New Roman" w:hAnsi="Times New Roman"/>
      <w:smallCaps/>
      <w:noProof w:val="0"/>
      <w:sz w:val="24"/>
      <w:vertAlign w:val="baseline"/>
      <w:lang w:val="fr-FR"/>
    </w:rPr>
  </w:style>
  <w:style w:type="paragraph" w:customStyle="1" w:styleId="OpiQuotList">
    <w:name w:val="Opi_Quot_List"/>
    <w:basedOn w:val="JuQuotList"/>
  </w:style>
  <w:style w:type="paragraph" w:customStyle="1" w:styleId="OpiSigned">
    <w:name w:val="Opi_Signed"/>
    <w:basedOn w:val="JuSigned"/>
    <w:pPr>
      <w:tabs>
        <w:tab w:val="clear" w:pos="851"/>
        <w:tab w:val="clear" w:pos="6521"/>
        <w:tab w:val="center" w:pos="1418"/>
        <w:tab w:val="center" w:pos="5954"/>
      </w:tabs>
    </w:pPr>
  </w:style>
  <w:style w:type="paragraph" w:customStyle="1" w:styleId="DecHTitle">
    <w:name w:val="Dec_H_Title"/>
    <w:basedOn w:val="Normal"/>
    <w:pPr>
      <w:spacing w:after="240"/>
      <w:jc w:val="center"/>
    </w:pPr>
    <w:rPr>
      <w:sz w:val="28"/>
    </w:rPr>
  </w:style>
  <w:style w:type="paragraph" w:customStyle="1" w:styleId="DecHCase">
    <w:name w:val="Dec_H_Case"/>
    <w:basedOn w:val="DecHTitle"/>
    <w:next w:val="JuPara"/>
    <w:rPr>
      <w:sz w:val="24"/>
    </w:rPr>
  </w:style>
  <w:style w:type="paragraph" w:customStyle="1" w:styleId="DecList">
    <w:name w:val="Dec_List"/>
    <w:basedOn w:val="Normal"/>
    <w:pPr>
      <w:spacing w:before="240"/>
      <w:ind w:left="284"/>
    </w:pPr>
  </w:style>
  <w:style w:type="paragraph" w:customStyle="1" w:styleId="SuCoverTitle1">
    <w:name w:val="Su_Cover_Title1"/>
    <w:basedOn w:val="Normal"/>
    <w:next w:val="SuCoverTitle2"/>
    <w:pPr>
      <w:spacing w:before="2500"/>
      <w:jc w:val="center"/>
    </w:pPr>
    <w:rPr>
      <w:sz w:val="22"/>
    </w:rPr>
  </w:style>
  <w:style w:type="paragraph" w:customStyle="1" w:styleId="SuCoverTitle2">
    <w:name w:val="Su_Cover_Title2"/>
    <w:basedOn w:val="SuCoverTitle1"/>
    <w:pPr>
      <w:spacing w:before="240"/>
    </w:pPr>
    <w:rPr>
      <w:sz w:val="18"/>
    </w:rPr>
  </w:style>
  <w:style w:type="paragraph" w:customStyle="1" w:styleId="JuQuotSub">
    <w:name w:val="Ju_Quot_Sub"/>
    <w:basedOn w:val="JuQuot"/>
    <w:pPr>
      <w:ind w:firstLine="459"/>
    </w:pPr>
  </w:style>
  <w:style w:type="paragraph" w:customStyle="1" w:styleId="JuParaSub">
    <w:name w:val="Ju_Para_Sub"/>
    <w:basedOn w:val="JuPara"/>
    <w:pPr>
      <w:ind w:firstLine="567"/>
    </w:pPr>
  </w:style>
  <w:style w:type="paragraph" w:customStyle="1" w:styleId="SuPara">
    <w:name w:val="Su_Para"/>
    <w:basedOn w:val="SuKeywords"/>
    <w:pPr>
      <w:spacing w:before="0" w:after="0"/>
    </w:pPr>
    <w:rPr>
      <w:i w:val="0"/>
    </w:rPr>
  </w:style>
  <w:style w:type="paragraph" w:customStyle="1" w:styleId="SuSubject">
    <w:name w:val="Su_Subject"/>
    <w:basedOn w:val="SuSummary"/>
    <w:pPr>
      <w:spacing w:before="360"/>
      <w:jc w:val="both"/>
    </w:pPr>
    <w:rPr>
      <w:b/>
      <w:sz w:val="22"/>
    </w:rPr>
  </w:style>
  <w:style w:type="paragraph" w:customStyle="1" w:styleId="SuHHead">
    <w:name w:val="Su_H_Head"/>
    <w:basedOn w:val="SuSubject"/>
    <w:pPr>
      <w:spacing w:after="120"/>
    </w:pPr>
  </w:style>
  <w:style w:type="paragraph" w:customStyle="1" w:styleId="SuKeywords">
    <w:name w:val="Su_Keywords"/>
    <w:basedOn w:val="SuHHead"/>
    <w:pPr>
      <w:spacing w:before="120"/>
    </w:pPr>
    <w:rPr>
      <w:b w:val="0"/>
      <w:i/>
    </w:rPr>
  </w:style>
  <w:style w:type="paragraph" w:customStyle="1" w:styleId="SuSummary">
    <w:name w:val="Su_Summary"/>
    <w:basedOn w:val="Normal"/>
    <w:next w:val="SuSubject"/>
    <w:pPr>
      <w:spacing w:after="240"/>
      <w:jc w:val="center"/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JuJudgesChar">
    <w:name w:val="Ju_Judges Char"/>
    <w:basedOn w:val="DefaultParagraphFont"/>
    <w:link w:val="JuJudges"/>
    <w:rsid w:val="003015FF"/>
    <w:rPr>
      <w:sz w:val="24"/>
      <w:lang w:val="fr-FR" w:eastAsia="fr-FR" w:bidi="ar-SA"/>
    </w:rPr>
  </w:style>
  <w:style w:type="character" w:customStyle="1" w:styleId="JuParaChar">
    <w:name w:val="Ju_Para Char"/>
    <w:basedOn w:val="DefaultParagraphFont"/>
    <w:link w:val="JuPara"/>
    <w:rsid w:val="00306FF6"/>
    <w:rPr>
      <w:sz w:val="24"/>
      <w:lang w:val="fr-FR" w:eastAsia="fr-FR" w:bidi="ar-SA"/>
    </w:rPr>
  </w:style>
  <w:style w:type="paragraph" w:customStyle="1" w:styleId="JuJudgesItalic">
    <w:name w:val="Ju_Judges Italic"/>
    <w:basedOn w:val="JuJudges"/>
    <w:link w:val="JuJudgesItalicChar"/>
    <w:rsid w:val="003015FF"/>
    <w:rPr>
      <w:i/>
    </w:rPr>
  </w:style>
  <w:style w:type="character" w:customStyle="1" w:styleId="JuJudgesItalicChar">
    <w:name w:val="Ju_Judges Italic Char"/>
    <w:basedOn w:val="JuJudgesChar"/>
    <w:link w:val="JuJudgesItalic"/>
    <w:rsid w:val="003015FF"/>
    <w:rPr>
      <w:i/>
      <w:sz w:val="24"/>
      <w:lang w:val="fr-FR" w:eastAsia="fr-FR" w:bidi="ar-SA"/>
    </w:rPr>
  </w:style>
  <w:style w:type="character" w:customStyle="1" w:styleId="JuHHeadChar">
    <w:name w:val="Ju_H_Head Char"/>
    <w:basedOn w:val="DefaultParagraphFont"/>
    <w:link w:val="JuHHead"/>
    <w:rsid w:val="007E508F"/>
    <w:rPr>
      <w:sz w:val="28"/>
      <w:lang w:val="fr-FR" w:eastAsia="fr-FR" w:bidi="ar-SA"/>
    </w:rPr>
  </w:style>
  <w:style w:type="character" w:customStyle="1" w:styleId="OpiHHeadChar">
    <w:name w:val="Opi_H_Head Char"/>
    <w:basedOn w:val="JuHHeadChar"/>
    <w:link w:val="OpiHHead"/>
    <w:rsid w:val="007E508F"/>
    <w:rPr>
      <w:sz w:val="28"/>
      <w:lang w:val="fr-FR" w:eastAsia="fr-FR" w:bidi="ar-SA"/>
    </w:rPr>
  </w:style>
  <w:style w:type="character" w:customStyle="1" w:styleId="OpiTranslationChar">
    <w:name w:val="Opi_Translation Char"/>
    <w:basedOn w:val="OpiHHeadChar"/>
    <w:link w:val="OpiTranslation"/>
    <w:rsid w:val="00E80276"/>
    <w:rPr>
      <w:i/>
      <w:sz w:val="24"/>
      <w:lang w:val="fr-FR" w:eastAsia="fr-FR" w:bidi="ar-SA"/>
    </w:rPr>
  </w:style>
  <w:style w:type="character" w:customStyle="1" w:styleId="JuCourtChar">
    <w:name w:val="Ju_Court Char"/>
    <w:basedOn w:val="JuJudgesChar"/>
    <w:link w:val="JuCourt"/>
    <w:rsid w:val="00093307"/>
    <w:rPr>
      <w:sz w:val="24"/>
      <w:lang w:val="fr-FR" w:eastAsia="fr-FR" w:bidi="ar-SA"/>
    </w:rPr>
  </w:style>
  <w:style w:type="character" w:customStyle="1" w:styleId="JuSignedChar">
    <w:name w:val="Ju_Signed Char"/>
    <w:basedOn w:val="DefaultParagraphFont"/>
    <w:link w:val="JuSigned"/>
    <w:rsid w:val="000B5F77"/>
    <w:rPr>
      <w:sz w:val="24"/>
      <w:lang w:val="fr-FR" w:eastAsia="fr-FR" w:bidi="ar-SA"/>
    </w:rPr>
  </w:style>
  <w:style w:type="paragraph" w:customStyle="1" w:styleId="StyleJuSignedRight">
    <w:name w:val="Style Ju_Signed + Right"/>
    <w:basedOn w:val="JuSigned"/>
    <w:rsid w:val="008A3FA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1E9687-6550-477E-8213-3DF0DA37EE88}"/>
</file>

<file path=customXml/itemProps2.xml><?xml version="1.0" encoding="utf-8"?>
<ds:datastoreItem xmlns:ds="http://schemas.openxmlformats.org/officeDocument/2006/customXml" ds:itemID="{8073E1E9-FECB-4730-BA47-1318F9975F74}"/>
</file>

<file path=customXml/itemProps3.xml><?xml version="1.0" encoding="utf-8"?>
<ds:datastoreItem xmlns:ds="http://schemas.openxmlformats.org/officeDocument/2006/customXml" ds:itemID="{2AC093CB-B49E-4AF8-8AD2-AB8876B2570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7852</Words>
  <Characters>44757</Characters>
  <Application>Microsoft Office Word</Application>
  <DocSecurity>0</DocSecurity>
  <Lines>372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ECHR</vt:lpstr>
    </vt:vector>
  </TitlesOfParts>
  <Manager/>
  <Company/>
  <LinksUpToDate>false</LinksUpToDate>
  <CharactersWithSpaces>52504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/>
  <dc:creator>AEBY</dc:creator>
  <cp:keywords/>
  <dc:description/>
  <cp:lastModifiedBy/>
  <cp:revision>7</cp:revision>
  <cp:lastPrinted>2004-03-23T10:30:00Z</cp:lastPrinted>
  <dcterms:created xsi:type="dcterms:W3CDTF">2018-11-29T15:17:00Z</dcterms:created>
  <dcterms:modified xsi:type="dcterms:W3CDTF">2018-11-29T15:17:00Z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0x010100558EB02BDB9E204AB350EDD385B68E10</vt:lpwstr>
  </property>
</Properties>
</file>