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37A38" w:rsidR="007A7FF9" w:rsidP="00A37A38" w:rsidRDefault="007A7FF9">
      <w:pPr>
        <w:rPr>
          <w:rFonts w:ascii="Times New Roman" w:hAnsi="Times New Roman" w:cs="Times New Roman"/>
          <w:szCs w:val="24"/>
          <w:lang w:val="tr-TR"/>
        </w:rPr>
      </w:pPr>
      <w:bookmarkStart w:name="_GoBack" w:id="0"/>
      <w:bookmarkEnd w:id="0"/>
    </w:p>
    <w:p w:rsidRPr="00A37A38" w:rsidR="00B702AF" w:rsidP="00A37A38" w:rsidRDefault="00B702AF">
      <w:pPr>
        <w:jc w:val="center"/>
        <w:rPr>
          <w:rFonts w:ascii="Times New Roman" w:hAnsi="Times New Roman" w:cs="Times New Roman"/>
          <w:szCs w:val="24"/>
          <w:lang w:val="tr-TR"/>
        </w:rPr>
      </w:pPr>
    </w:p>
    <w:p w:rsidRPr="00A37A38" w:rsidR="00B702AF" w:rsidP="00A37A38" w:rsidRDefault="00B702AF">
      <w:pPr>
        <w:jc w:val="center"/>
        <w:rPr>
          <w:rFonts w:ascii="Times New Roman" w:hAnsi="Times New Roman" w:cs="Times New Roman"/>
          <w:sz w:val="32"/>
          <w:szCs w:val="32"/>
          <w:lang w:val="tr-TR"/>
        </w:rPr>
      </w:pPr>
      <w:r w:rsidRPr="00A37A38">
        <w:rPr>
          <w:rFonts w:ascii="Times New Roman" w:hAnsi="Times New Roman" w:cs="Times New Roman"/>
          <w:sz w:val="32"/>
          <w:szCs w:val="32"/>
          <w:lang w:val="tr-TR"/>
        </w:rPr>
        <w:t>AVRUPA İNSAN HAKLARI MAHKEMESİ</w:t>
      </w:r>
    </w:p>
    <w:p w:rsidRPr="00A37A38" w:rsidR="00052902" w:rsidP="00A37A38" w:rsidRDefault="00052902">
      <w:pPr>
        <w:jc w:val="center"/>
        <w:rPr>
          <w:lang w:val="tr-TR"/>
        </w:rPr>
      </w:pPr>
    </w:p>
    <w:p w:rsidRPr="00A37A38" w:rsidR="005641AB" w:rsidP="00A37A38" w:rsidRDefault="005641AB">
      <w:pPr>
        <w:jc w:val="center"/>
        <w:rPr>
          <w:lang w:val="tr-TR"/>
        </w:rPr>
      </w:pPr>
    </w:p>
    <w:p w:rsidRPr="00A37A38" w:rsidR="005641AB" w:rsidP="00A37A38" w:rsidRDefault="005641AB">
      <w:pPr>
        <w:jc w:val="center"/>
        <w:rPr>
          <w:lang w:val="tr-TR"/>
        </w:rPr>
      </w:pPr>
    </w:p>
    <w:p w:rsidRPr="00A37A38" w:rsidR="00F9608C" w:rsidP="00A37A38" w:rsidRDefault="00F9608C">
      <w:pPr>
        <w:jc w:val="center"/>
        <w:rPr>
          <w:lang w:val="tr-TR"/>
        </w:rPr>
      </w:pPr>
    </w:p>
    <w:p w:rsidRPr="00A37A38" w:rsidR="000B235E" w:rsidP="00A37A38" w:rsidRDefault="000B235E">
      <w:pPr>
        <w:jc w:val="center"/>
        <w:rPr>
          <w:lang w:val="tr-TR"/>
        </w:rPr>
      </w:pPr>
    </w:p>
    <w:p w:rsidRPr="00A37A38" w:rsidR="00052902" w:rsidP="00A37A38" w:rsidRDefault="00BB2348">
      <w:pPr>
        <w:jc w:val="center"/>
        <w:rPr>
          <w:lang w:val="tr-TR"/>
        </w:rPr>
      </w:pPr>
      <w:r w:rsidRPr="00A37A38">
        <w:rPr>
          <w:lang w:val="tr-TR"/>
        </w:rPr>
        <w:t>İKİNCİ BÖLÜM</w:t>
      </w:r>
    </w:p>
    <w:p w:rsidRPr="00A37A38" w:rsidR="00052902" w:rsidP="00A37A38" w:rsidRDefault="00052902">
      <w:pPr>
        <w:jc w:val="center"/>
        <w:rPr>
          <w:lang w:val="tr-TR"/>
        </w:rPr>
      </w:pPr>
    </w:p>
    <w:p w:rsidRPr="00A37A38" w:rsidR="005641AB" w:rsidP="00A37A38" w:rsidRDefault="005641AB">
      <w:pPr>
        <w:jc w:val="center"/>
        <w:rPr>
          <w:lang w:val="tr-TR"/>
        </w:rPr>
      </w:pPr>
    </w:p>
    <w:p w:rsidRPr="00A37A38" w:rsidR="005641AB" w:rsidP="00A37A38" w:rsidRDefault="005641AB">
      <w:pPr>
        <w:rPr>
          <w:lang w:val="tr-TR"/>
        </w:rPr>
      </w:pPr>
    </w:p>
    <w:p w:rsidRPr="00A37A38" w:rsidR="007A7FF9" w:rsidP="00A37A38" w:rsidRDefault="007A7FF9">
      <w:pPr>
        <w:jc w:val="center"/>
        <w:rPr>
          <w:lang w:val="tr-TR"/>
        </w:rPr>
      </w:pPr>
    </w:p>
    <w:p w:rsidRPr="00A37A38" w:rsidR="00052902" w:rsidP="00A37A38" w:rsidRDefault="009F16FD">
      <w:pPr>
        <w:jc w:val="center"/>
        <w:rPr>
          <w:b/>
          <w:lang w:val="tr-TR"/>
        </w:rPr>
      </w:pPr>
      <w:r w:rsidRPr="00A37A38">
        <w:rPr>
          <w:b/>
          <w:lang w:val="tr-TR"/>
        </w:rPr>
        <w:t>SODAN</w:t>
      </w:r>
      <w:r w:rsidRPr="00A37A38" w:rsidR="00B702AF">
        <w:rPr>
          <w:b/>
          <w:lang w:val="tr-TR"/>
        </w:rPr>
        <w:t xml:space="preserve"> / </w:t>
      </w:r>
      <w:r w:rsidRPr="00A37A38" w:rsidR="009D3E2C">
        <w:rPr>
          <w:b/>
          <w:lang w:val="tr-TR"/>
        </w:rPr>
        <w:t>T</w:t>
      </w:r>
      <w:r w:rsidRPr="00A37A38" w:rsidR="00B702AF">
        <w:rPr>
          <w:b/>
          <w:lang w:val="tr-TR"/>
        </w:rPr>
        <w:t>ÜRKİYE</w:t>
      </w:r>
    </w:p>
    <w:p w:rsidRPr="00A37A38" w:rsidR="00967152" w:rsidP="00A37A38" w:rsidRDefault="00967152">
      <w:pPr>
        <w:jc w:val="center"/>
        <w:rPr>
          <w:lang w:val="tr-TR"/>
        </w:rPr>
      </w:pPr>
    </w:p>
    <w:p w:rsidRPr="00A37A38" w:rsidR="005641AB" w:rsidP="00A37A38" w:rsidRDefault="00052902">
      <w:pPr>
        <w:jc w:val="center"/>
        <w:rPr>
          <w:szCs w:val="24"/>
          <w:lang w:val="tr-TR"/>
        </w:rPr>
      </w:pPr>
      <w:r w:rsidRPr="00A37A38">
        <w:rPr>
          <w:i/>
          <w:lang w:val="tr-TR"/>
        </w:rPr>
        <w:t>(</w:t>
      </w:r>
      <w:r w:rsidRPr="00A37A38" w:rsidR="00B702AF">
        <w:rPr>
          <w:i/>
          <w:lang w:val="tr-TR"/>
        </w:rPr>
        <w:t>Başvuru No.</w:t>
      </w:r>
      <w:r w:rsidRPr="00A37A38" w:rsidR="009F16FD">
        <w:rPr>
          <w:i/>
          <w:lang w:val="tr-TR"/>
        </w:rPr>
        <w:t>18650/05</w:t>
      </w:r>
      <w:r w:rsidRPr="00A37A38">
        <w:rPr>
          <w:i/>
          <w:lang w:val="tr-TR"/>
        </w:rPr>
        <w:t>)</w:t>
      </w:r>
    </w:p>
    <w:p w:rsidRPr="00A37A38" w:rsidR="005641AB" w:rsidP="00A37A38" w:rsidRDefault="005641AB">
      <w:pPr>
        <w:jc w:val="center"/>
        <w:rPr>
          <w:szCs w:val="24"/>
          <w:u w:val="single"/>
          <w:lang w:val="tr-TR"/>
        </w:rPr>
      </w:pPr>
    </w:p>
    <w:p w:rsidRPr="00A37A38" w:rsidR="005641AB" w:rsidP="00A37A38" w:rsidRDefault="005641AB">
      <w:pPr>
        <w:jc w:val="center"/>
        <w:rPr>
          <w:szCs w:val="24"/>
          <w:u w:val="single"/>
          <w:lang w:val="tr-TR"/>
        </w:rPr>
      </w:pPr>
    </w:p>
    <w:p w:rsidRPr="00A37A38" w:rsidR="005641AB" w:rsidP="00A37A38" w:rsidRDefault="005641AB">
      <w:pPr>
        <w:rPr>
          <w:szCs w:val="24"/>
          <w:u w:val="single"/>
          <w:lang w:val="tr-TR"/>
        </w:rPr>
      </w:pPr>
    </w:p>
    <w:p w:rsidRPr="00A37A38" w:rsidR="005641AB" w:rsidP="00A37A38" w:rsidRDefault="005641AB">
      <w:pPr>
        <w:rPr>
          <w:szCs w:val="24"/>
          <w:u w:val="single"/>
          <w:lang w:val="tr-TR"/>
        </w:rPr>
      </w:pPr>
    </w:p>
    <w:p w:rsidRPr="00A37A38" w:rsidR="005641AB" w:rsidP="00A37A38" w:rsidRDefault="005641AB">
      <w:pPr>
        <w:jc w:val="center"/>
        <w:rPr>
          <w:szCs w:val="24"/>
          <w:u w:val="single"/>
          <w:lang w:val="tr-TR"/>
        </w:rPr>
      </w:pPr>
    </w:p>
    <w:p w:rsidRPr="00A37A38" w:rsidR="005641AB" w:rsidP="00A37A38" w:rsidRDefault="005641AB">
      <w:pPr>
        <w:jc w:val="center"/>
        <w:rPr>
          <w:szCs w:val="24"/>
          <w:u w:val="single"/>
          <w:lang w:val="tr-TR"/>
        </w:rPr>
      </w:pPr>
    </w:p>
    <w:p w:rsidRPr="00A37A38" w:rsidR="005641AB" w:rsidP="00A37A38" w:rsidRDefault="00B702AF">
      <w:pPr>
        <w:jc w:val="center"/>
        <w:rPr>
          <w:szCs w:val="24"/>
          <w:lang w:val="tr-TR"/>
        </w:rPr>
      </w:pPr>
      <w:r w:rsidRPr="00A37A38">
        <w:rPr>
          <w:szCs w:val="24"/>
          <w:lang w:val="tr-TR"/>
        </w:rPr>
        <w:t>KARAR</w:t>
      </w:r>
    </w:p>
    <w:p w:rsidRPr="00A37A38" w:rsidR="00052902" w:rsidP="00A37A38" w:rsidRDefault="00052902">
      <w:pPr>
        <w:jc w:val="center"/>
        <w:rPr>
          <w:szCs w:val="24"/>
          <w:lang w:val="tr-TR"/>
        </w:rPr>
      </w:pPr>
    </w:p>
    <w:p w:rsidRPr="00A37A38" w:rsidR="005641AB" w:rsidP="00A37A38" w:rsidRDefault="005641AB">
      <w:pPr>
        <w:jc w:val="center"/>
        <w:rPr>
          <w:szCs w:val="24"/>
          <w:lang w:val="tr-TR"/>
        </w:rPr>
      </w:pPr>
    </w:p>
    <w:p w:rsidRPr="00A37A38" w:rsidR="005641AB" w:rsidP="00A37A38" w:rsidRDefault="005641AB">
      <w:pPr>
        <w:jc w:val="center"/>
        <w:rPr>
          <w:szCs w:val="24"/>
          <w:lang w:val="tr-TR"/>
        </w:rPr>
      </w:pPr>
    </w:p>
    <w:p w:rsidRPr="00A37A38" w:rsidR="005641AB" w:rsidP="00A37A38" w:rsidRDefault="00B702AF">
      <w:pPr>
        <w:jc w:val="center"/>
        <w:rPr>
          <w:szCs w:val="24"/>
          <w:lang w:val="tr-TR"/>
        </w:rPr>
      </w:pPr>
      <w:r w:rsidRPr="00A37A38">
        <w:rPr>
          <w:szCs w:val="24"/>
          <w:lang w:val="tr-TR"/>
        </w:rPr>
        <w:t>STRAZB</w:t>
      </w:r>
      <w:r w:rsidRPr="00A37A38" w:rsidR="005641AB">
        <w:rPr>
          <w:szCs w:val="24"/>
          <w:lang w:val="tr-TR"/>
        </w:rPr>
        <w:t>URG</w:t>
      </w:r>
    </w:p>
    <w:p w:rsidRPr="00A37A38" w:rsidR="005641AB" w:rsidP="00A37A38" w:rsidRDefault="005641AB">
      <w:pPr>
        <w:jc w:val="center"/>
        <w:rPr>
          <w:szCs w:val="24"/>
          <w:lang w:val="tr-TR"/>
        </w:rPr>
      </w:pPr>
    </w:p>
    <w:p w:rsidRPr="00A37A38" w:rsidR="005641AB" w:rsidP="00A37A38" w:rsidRDefault="009F16FD">
      <w:pPr>
        <w:jc w:val="center"/>
        <w:rPr>
          <w:szCs w:val="24"/>
          <w:lang w:val="tr-TR"/>
        </w:rPr>
      </w:pPr>
      <w:r w:rsidRPr="00A37A38">
        <w:rPr>
          <w:szCs w:val="24"/>
          <w:lang w:val="tr-TR"/>
        </w:rPr>
        <w:t>2 Şubat</w:t>
      </w:r>
      <w:r w:rsidRPr="00A37A38" w:rsidR="003D0FB1">
        <w:rPr>
          <w:szCs w:val="24"/>
          <w:lang w:val="tr-TR"/>
        </w:rPr>
        <w:t xml:space="preserve"> </w:t>
      </w:r>
      <w:r w:rsidRPr="00A37A38">
        <w:rPr>
          <w:szCs w:val="24"/>
          <w:lang w:val="tr-TR"/>
        </w:rPr>
        <w:t>2016</w:t>
      </w:r>
    </w:p>
    <w:p w:rsidRPr="00A37A38" w:rsidR="005641AB" w:rsidP="00A37A38" w:rsidRDefault="005641AB">
      <w:pPr>
        <w:jc w:val="center"/>
        <w:rPr>
          <w:szCs w:val="24"/>
          <w:lang w:val="tr-TR"/>
        </w:rPr>
      </w:pPr>
    </w:p>
    <w:p w:rsidRPr="00A37A38" w:rsidR="005641AB" w:rsidP="00A37A38" w:rsidRDefault="005641AB">
      <w:pPr>
        <w:jc w:val="center"/>
        <w:rPr>
          <w:szCs w:val="24"/>
          <w:lang w:val="tr-TR"/>
        </w:rPr>
      </w:pPr>
    </w:p>
    <w:p w:rsidRPr="00A37A38" w:rsidR="000B235E" w:rsidP="00A37A38" w:rsidRDefault="000B235E">
      <w:pPr>
        <w:jc w:val="center"/>
        <w:rPr>
          <w:szCs w:val="24"/>
          <w:lang w:val="tr-TR"/>
        </w:rPr>
      </w:pPr>
    </w:p>
    <w:p w:rsidRPr="00A37A38" w:rsidR="000B235E" w:rsidP="00A37A38" w:rsidRDefault="000B235E">
      <w:pPr>
        <w:jc w:val="center"/>
        <w:rPr>
          <w:szCs w:val="24"/>
          <w:lang w:val="tr-TR"/>
        </w:rPr>
      </w:pPr>
    </w:p>
    <w:p w:rsidRPr="00A37A38" w:rsidR="00B702AF" w:rsidP="00A37A38" w:rsidRDefault="00B702AF">
      <w:pPr>
        <w:pStyle w:val="Style7"/>
        <w:widowControl/>
        <w:spacing w:before="106"/>
      </w:pPr>
      <w:r w:rsidRPr="00A37A38">
        <w:rPr>
          <w:rStyle w:val="FontStyle25"/>
        </w:rPr>
        <w:t>İşbu karar Sözleşme</w:t>
      </w:r>
      <w:r w:rsidRPr="00A37A38" w:rsidR="00A37A38">
        <w:rPr>
          <w:rStyle w:val="FontStyle25"/>
        </w:rPr>
        <w:t>’</w:t>
      </w:r>
      <w:r w:rsidRPr="00A37A38">
        <w:rPr>
          <w:rStyle w:val="FontStyle25"/>
        </w:rPr>
        <w:t>nin 44 § 2 maddesinde b</w:t>
      </w:r>
      <w:r w:rsidRPr="00A37A38" w:rsidR="000B235E">
        <w:rPr>
          <w:rStyle w:val="FontStyle25"/>
        </w:rPr>
        <w:t xml:space="preserve">elirtilen koşullar çerçevesinde </w:t>
      </w:r>
      <w:r w:rsidRPr="00A37A38">
        <w:rPr>
          <w:rStyle w:val="FontStyle25"/>
        </w:rPr>
        <w:t>kesinleşecek olup bazı şekli değişikliklere tabi tutulabilir.</w:t>
      </w:r>
    </w:p>
    <w:p w:rsidRPr="00A37A38" w:rsidR="0090599C" w:rsidP="00A37A38" w:rsidRDefault="0090599C">
      <w:pPr>
        <w:rPr>
          <w:szCs w:val="24"/>
          <w:lang w:val="tr-TR"/>
        </w:rPr>
        <w:sectPr w:rsidRPr="00A37A38" w:rsidR="0090599C" w:rsidSect="005641AB">
          <w:headerReference w:type="even" r:id="rId11"/>
          <w:headerReference w:type="default" r:id="rId12"/>
          <w:headerReference w:type="first" r:id="rId13"/>
          <w:footerReference w:type="first" r:id="rId14"/>
          <w:pgSz w:w="11906" w:h="16838" w:code="9"/>
          <w:pgMar w:top="2274" w:right="2274" w:bottom="2274" w:left="2274" w:header="1701" w:footer="720" w:gutter="0"/>
          <w:pgNumType w:start="1"/>
          <w:cols w:space="720"/>
          <w:titlePg/>
          <w:docGrid w:linePitch="326"/>
        </w:sectPr>
      </w:pPr>
    </w:p>
    <w:p w:rsidRPr="00A37A38" w:rsidR="00F15C64" w:rsidP="00A37A38" w:rsidRDefault="00F15C64">
      <w:pPr>
        <w:pStyle w:val="JuCase"/>
        <w:rPr>
          <w:lang w:val="tr-TR"/>
        </w:rPr>
      </w:pPr>
    </w:p>
    <w:p w:rsidRPr="00A37A38" w:rsidR="00A37A38" w:rsidP="00A37A38" w:rsidRDefault="009F16FD">
      <w:pPr>
        <w:pStyle w:val="JuCase"/>
        <w:spacing w:line="360" w:lineRule="auto"/>
        <w:rPr>
          <w:rFonts w:cstheme="minorHAnsi"/>
          <w:lang w:val="tr-TR"/>
        </w:rPr>
      </w:pPr>
      <w:r w:rsidRPr="00A37A38">
        <w:rPr>
          <w:rFonts w:cstheme="minorHAnsi"/>
          <w:lang w:val="tr-TR"/>
        </w:rPr>
        <w:t>Sodan</w:t>
      </w:r>
      <w:r w:rsidRPr="00A37A38" w:rsidR="002B32DC">
        <w:rPr>
          <w:rFonts w:cstheme="minorHAnsi"/>
          <w:lang w:val="tr-TR"/>
        </w:rPr>
        <w:t xml:space="preserve"> / </w:t>
      </w:r>
      <w:r w:rsidRPr="00A37A38" w:rsidR="00DA3B47">
        <w:rPr>
          <w:rFonts w:cstheme="minorHAnsi"/>
          <w:lang w:val="tr-TR"/>
        </w:rPr>
        <w:t>Türkiye davasında,</w:t>
      </w:r>
    </w:p>
    <w:p w:rsidRPr="00A37A38" w:rsidR="00DA3B47" w:rsidP="00A37A38" w:rsidRDefault="00DA3B47">
      <w:pPr>
        <w:pStyle w:val="ECHRPara"/>
        <w:spacing w:line="360" w:lineRule="auto"/>
        <w:ind w:firstLine="720"/>
        <w:jc w:val="left"/>
        <w:rPr>
          <w:rFonts w:ascii="Times New Roman" w:hAnsi="Times New Roman" w:cs="Times New Roman"/>
          <w:i/>
          <w:lang w:val="tr-TR"/>
        </w:rPr>
      </w:pPr>
      <w:r w:rsidRPr="00A37A38">
        <w:rPr>
          <w:rFonts w:ascii="Times New Roman" w:hAnsi="Times New Roman" w:cs="Times New Roman"/>
          <w:i/>
          <w:lang w:val="tr-TR"/>
        </w:rPr>
        <w:t>Başkan</w:t>
      </w:r>
    </w:p>
    <w:p w:rsidRPr="00A37A38" w:rsidR="009F16FD" w:rsidP="00A37A38" w:rsidRDefault="002E7AC2">
      <w:pPr>
        <w:pStyle w:val="ECHRPara"/>
        <w:spacing w:line="360" w:lineRule="auto"/>
        <w:jc w:val="left"/>
        <w:rPr>
          <w:i/>
          <w:lang w:val="tr-TR"/>
        </w:rPr>
      </w:pPr>
      <w:r w:rsidRPr="00A37A38">
        <w:rPr>
          <w:rFonts w:ascii="Times New Roman" w:hAnsi="Times New Roman" w:cs="Times New Roman"/>
          <w:lang w:val="tr-TR"/>
        </w:rPr>
        <w:tab/>
      </w:r>
      <w:r w:rsidRPr="00A37A38" w:rsidR="009F16FD">
        <w:rPr>
          <w:lang w:val="tr-TR"/>
        </w:rPr>
        <w:t xml:space="preserve">Julia </w:t>
      </w:r>
      <w:proofErr w:type="spellStart"/>
      <w:r w:rsidRPr="00A37A38" w:rsidR="009F16FD">
        <w:rPr>
          <w:lang w:val="tr-TR"/>
        </w:rPr>
        <w:t>Laffranque</w:t>
      </w:r>
      <w:proofErr w:type="spellEnd"/>
      <w:r w:rsidRPr="00A37A38" w:rsidR="009F16FD">
        <w:rPr>
          <w:lang w:val="tr-TR"/>
        </w:rPr>
        <w:t>,</w:t>
      </w:r>
    </w:p>
    <w:p w:rsidRPr="00A37A38" w:rsidR="009F16FD" w:rsidP="00A37A38" w:rsidRDefault="009F16FD">
      <w:pPr>
        <w:pStyle w:val="ECHRPara"/>
        <w:spacing w:line="360" w:lineRule="auto"/>
        <w:jc w:val="left"/>
        <w:rPr>
          <w:lang w:val="tr-TR"/>
        </w:rPr>
      </w:pPr>
      <w:r w:rsidRPr="00A37A38">
        <w:rPr>
          <w:lang w:val="tr-TR"/>
        </w:rPr>
        <w:tab/>
        <w:t>Işıl Karakaş,</w:t>
      </w:r>
      <w:r w:rsidRPr="00A37A38">
        <w:rPr>
          <w:i/>
          <w:lang w:val="tr-TR"/>
        </w:rPr>
        <w:br/>
      </w:r>
      <w:r w:rsidRPr="00A37A38">
        <w:rPr>
          <w:lang w:val="tr-TR"/>
        </w:rPr>
        <w:tab/>
      </w:r>
      <w:proofErr w:type="spellStart"/>
      <w:r w:rsidRPr="00A37A38">
        <w:rPr>
          <w:lang w:val="tr-TR"/>
        </w:rPr>
        <w:t>Nebojša</w:t>
      </w:r>
      <w:proofErr w:type="spellEnd"/>
      <w:r w:rsidRPr="00A37A38">
        <w:rPr>
          <w:lang w:val="tr-TR"/>
        </w:rPr>
        <w:t xml:space="preserve"> </w:t>
      </w:r>
      <w:proofErr w:type="spellStart"/>
      <w:r w:rsidRPr="00A37A38">
        <w:rPr>
          <w:lang w:val="tr-TR"/>
        </w:rPr>
        <w:t>Vučinić</w:t>
      </w:r>
      <w:proofErr w:type="spellEnd"/>
      <w:r w:rsidRPr="00A37A38">
        <w:rPr>
          <w:lang w:val="tr-TR"/>
        </w:rPr>
        <w:t>,</w:t>
      </w:r>
      <w:r w:rsidRPr="00A37A38">
        <w:rPr>
          <w:i/>
          <w:lang w:val="tr-TR"/>
        </w:rPr>
        <w:br/>
      </w:r>
      <w:r w:rsidRPr="00A37A38">
        <w:rPr>
          <w:lang w:val="tr-TR"/>
        </w:rPr>
        <w:tab/>
        <w:t>Paul Lemmens,</w:t>
      </w:r>
      <w:r w:rsidRPr="00A37A38">
        <w:rPr>
          <w:i/>
          <w:lang w:val="tr-TR"/>
        </w:rPr>
        <w:br/>
      </w:r>
      <w:r w:rsidRPr="00A37A38">
        <w:rPr>
          <w:lang w:val="tr-TR"/>
        </w:rPr>
        <w:tab/>
      </w:r>
      <w:proofErr w:type="spellStart"/>
      <w:r w:rsidRPr="00A37A38">
        <w:rPr>
          <w:lang w:val="tr-TR"/>
        </w:rPr>
        <w:t>Valeriu</w:t>
      </w:r>
      <w:proofErr w:type="spellEnd"/>
      <w:r w:rsidRPr="00A37A38">
        <w:rPr>
          <w:lang w:val="tr-TR"/>
        </w:rPr>
        <w:t xml:space="preserve"> </w:t>
      </w:r>
      <w:proofErr w:type="spellStart"/>
      <w:r w:rsidRPr="00A37A38">
        <w:rPr>
          <w:lang w:val="tr-TR"/>
        </w:rPr>
        <w:t>Griţco</w:t>
      </w:r>
      <w:proofErr w:type="spellEnd"/>
      <w:r w:rsidRPr="00A37A38">
        <w:rPr>
          <w:lang w:val="tr-TR"/>
        </w:rPr>
        <w:t>,</w:t>
      </w:r>
      <w:r w:rsidRPr="00A37A38">
        <w:rPr>
          <w:i/>
          <w:lang w:val="tr-TR"/>
        </w:rPr>
        <w:br/>
      </w:r>
      <w:r w:rsidRPr="00A37A38">
        <w:rPr>
          <w:lang w:val="tr-TR"/>
        </w:rPr>
        <w:tab/>
      </w:r>
      <w:proofErr w:type="spellStart"/>
      <w:r w:rsidRPr="00A37A38">
        <w:rPr>
          <w:lang w:val="tr-TR"/>
        </w:rPr>
        <w:t>Ksenija</w:t>
      </w:r>
      <w:proofErr w:type="spellEnd"/>
      <w:r w:rsidRPr="00A37A38">
        <w:rPr>
          <w:lang w:val="tr-TR"/>
        </w:rPr>
        <w:t xml:space="preserve"> </w:t>
      </w:r>
      <w:proofErr w:type="spellStart"/>
      <w:r w:rsidRPr="00A37A38">
        <w:rPr>
          <w:lang w:val="tr-TR"/>
        </w:rPr>
        <w:t>Turković</w:t>
      </w:r>
      <w:proofErr w:type="spellEnd"/>
      <w:r w:rsidRPr="00A37A38">
        <w:rPr>
          <w:lang w:val="tr-TR"/>
        </w:rPr>
        <w:t>,</w:t>
      </w:r>
      <w:r w:rsidRPr="00A37A38">
        <w:rPr>
          <w:i/>
          <w:lang w:val="tr-TR"/>
        </w:rPr>
        <w:br/>
      </w:r>
      <w:r w:rsidRPr="00A37A38">
        <w:rPr>
          <w:lang w:val="tr-TR"/>
        </w:rPr>
        <w:tab/>
      </w:r>
      <w:proofErr w:type="spellStart"/>
      <w:r w:rsidRPr="00A37A38">
        <w:rPr>
          <w:lang w:val="tr-TR"/>
        </w:rPr>
        <w:t>Jon</w:t>
      </w:r>
      <w:proofErr w:type="spellEnd"/>
      <w:r w:rsidRPr="00A37A38">
        <w:rPr>
          <w:lang w:val="tr-TR"/>
        </w:rPr>
        <w:t xml:space="preserve"> </w:t>
      </w:r>
      <w:proofErr w:type="spellStart"/>
      <w:r w:rsidRPr="00A37A38">
        <w:rPr>
          <w:lang w:val="tr-TR"/>
        </w:rPr>
        <w:t>Fridrik</w:t>
      </w:r>
      <w:proofErr w:type="spellEnd"/>
      <w:r w:rsidRPr="00A37A38">
        <w:rPr>
          <w:lang w:val="tr-TR"/>
        </w:rPr>
        <w:t xml:space="preserve"> </w:t>
      </w:r>
      <w:proofErr w:type="spellStart"/>
      <w:r w:rsidRPr="00A37A38">
        <w:rPr>
          <w:lang w:val="tr-TR"/>
        </w:rPr>
        <w:t>Kjølbro</w:t>
      </w:r>
      <w:proofErr w:type="spellEnd"/>
    </w:p>
    <w:p w:rsidRPr="00A37A38" w:rsidR="00DA3B47" w:rsidP="00A37A38" w:rsidRDefault="00DA3B47">
      <w:pPr>
        <w:pStyle w:val="ECHRPara"/>
        <w:spacing w:line="360" w:lineRule="auto"/>
        <w:ind w:firstLine="720"/>
        <w:rPr>
          <w:rFonts w:ascii="Times New Roman" w:hAnsi="Times New Roman" w:cs="Times New Roman"/>
          <w:lang w:val="tr-TR"/>
        </w:rPr>
      </w:pPr>
      <w:proofErr w:type="gramStart"/>
      <w:r w:rsidRPr="00A37A38">
        <w:rPr>
          <w:rFonts w:ascii="Times New Roman" w:hAnsi="Times New Roman" w:cs="Times New Roman"/>
          <w:lang w:val="tr-TR"/>
        </w:rPr>
        <w:t>ve</w:t>
      </w:r>
      <w:proofErr w:type="gramEnd"/>
      <w:r w:rsidRPr="00A37A38">
        <w:rPr>
          <w:rFonts w:ascii="Times New Roman" w:hAnsi="Times New Roman" w:cs="Times New Roman"/>
          <w:lang w:val="tr-TR"/>
        </w:rPr>
        <w:t xml:space="preserve"> </w:t>
      </w:r>
      <w:r w:rsidRPr="00A37A38" w:rsidR="00967152">
        <w:rPr>
          <w:rFonts w:cstheme="minorHAnsi"/>
          <w:i/>
          <w:lang w:val="tr-TR"/>
        </w:rPr>
        <w:t>Bölüm Yazı İşleri Müdür</w:t>
      </w:r>
      <w:r w:rsidRPr="00A37A38" w:rsidR="009F16FD">
        <w:rPr>
          <w:rFonts w:cstheme="minorHAnsi"/>
          <w:i/>
          <w:lang w:val="tr-TR"/>
        </w:rPr>
        <w:t xml:space="preserve"> Yardımcısı</w:t>
      </w:r>
      <w:r w:rsidRPr="00A37A38" w:rsidR="00C532DF">
        <w:rPr>
          <w:rFonts w:cstheme="minorHAnsi"/>
          <w:noProof/>
          <w:lang w:val="tr-TR"/>
        </w:rPr>
        <w:t xml:space="preserve"> </w:t>
      </w:r>
      <w:r w:rsidRPr="00A37A38" w:rsidR="009F16FD">
        <w:rPr>
          <w:lang w:val="tr-TR"/>
        </w:rPr>
        <w:t xml:space="preserve">Abel </w:t>
      </w:r>
      <w:proofErr w:type="spellStart"/>
      <w:r w:rsidRPr="00A37A38" w:rsidR="009F16FD">
        <w:rPr>
          <w:lang w:val="tr-TR"/>
        </w:rPr>
        <w:t>Campos</w:t>
      </w:r>
      <w:r w:rsidRPr="00A37A38" w:rsidR="00A37A38">
        <w:rPr>
          <w:lang w:val="tr-TR"/>
        </w:rPr>
        <w:t>’</w:t>
      </w:r>
      <w:r w:rsidRPr="00A37A38" w:rsidR="009F16FD">
        <w:rPr>
          <w:lang w:val="tr-TR"/>
        </w:rPr>
        <w:t>un</w:t>
      </w:r>
      <w:proofErr w:type="spellEnd"/>
      <w:r w:rsidRPr="00A37A38" w:rsidR="00967152">
        <w:rPr>
          <w:rFonts w:cstheme="minorHAnsi"/>
          <w:noProof/>
          <w:lang w:val="tr-TR"/>
        </w:rPr>
        <w:t xml:space="preserve"> katılımıyla </w:t>
      </w:r>
      <w:r w:rsidRPr="00A37A38">
        <w:rPr>
          <w:rFonts w:ascii="Times New Roman" w:hAnsi="Times New Roman" w:cs="Times New Roman"/>
          <w:noProof/>
          <w:lang w:val="tr-TR"/>
        </w:rPr>
        <w:t>Daire olarak toplanan Avrupa İnsan H</w:t>
      </w:r>
      <w:r w:rsidRPr="00A37A38" w:rsidR="00B8793B">
        <w:rPr>
          <w:rFonts w:ascii="Times New Roman" w:hAnsi="Times New Roman" w:cs="Times New Roman"/>
          <w:noProof/>
          <w:lang w:val="tr-TR"/>
        </w:rPr>
        <w:t xml:space="preserve">akları Mahkemesi (İkinci Bölüm), </w:t>
      </w:r>
      <w:r w:rsidRPr="00A37A38" w:rsidR="009F16FD">
        <w:rPr>
          <w:rFonts w:ascii="Times New Roman" w:hAnsi="Times New Roman" w:cs="Times New Roman"/>
          <w:lang w:val="tr-TR"/>
        </w:rPr>
        <w:t>12 Ocak</w:t>
      </w:r>
      <w:r w:rsidRPr="00A37A38" w:rsidR="003A0C28">
        <w:rPr>
          <w:rFonts w:ascii="Times New Roman" w:hAnsi="Times New Roman" w:cs="Times New Roman"/>
          <w:lang w:val="tr-TR"/>
        </w:rPr>
        <w:t xml:space="preserve"> </w:t>
      </w:r>
      <w:r w:rsidRPr="00A37A38" w:rsidR="009F16FD">
        <w:rPr>
          <w:rFonts w:ascii="Times New Roman" w:hAnsi="Times New Roman" w:cs="Times New Roman"/>
          <w:lang w:val="tr-TR"/>
        </w:rPr>
        <w:t>2016</w:t>
      </w:r>
      <w:r w:rsidRPr="00A37A38" w:rsidR="000B235E">
        <w:rPr>
          <w:rFonts w:ascii="Times New Roman" w:hAnsi="Times New Roman" w:cs="Times New Roman"/>
          <w:lang w:val="tr-TR"/>
        </w:rPr>
        <w:t xml:space="preserve"> tarihinde gerçekleştirdiği müzakereler</w:t>
      </w:r>
      <w:r w:rsidRPr="00A37A38">
        <w:rPr>
          <w:rFonts w:ascii="Times New Roman" w:hAnsi="Times New Roman" w:cs="Times New Roman"/>
          <w:lang w:val="tr-TR"/>
        </w:rPr>
        <w:t xml:space="preserve"> </w:t>
      </w:r>
      <w:r w:rsidRPr="00A37A38" w:rsidR="00B8793B">
        <w:rPr>
          <w:rFonts w:ascii="Times New Roman" w:hAnsi="Times New Roman" w:cs="Times New Roman"/>
          <w:lang w:val="tr-TR"/>
        </w:rPr>
        <w:t>neticesinde,</w:t>
      </w:r>
      <w:r w:rsidRPr="00A37A38">
        <w:rPr>
          <w:rFonts w:ascii="Times New Roman" w:hAnsi="Times New Roman" w:cs="Times New Roman"/>
          <w:lang w:val="tr-TR"/>
        </w:rPr>
        <w:t xml:space="preserve"> </w:t>
      </w:r>
      <w:r w:rsidRPr="00A37A38" w:rsidR="00B7211E">
        <w:rPr>
          <w:rFonts w:ascii="Times New Roman" w:hAnsi="Times New Roman" w:cs="Times New Roman"/>
          <w:lang w:val="tr-TR"/>
        </w:rPr>
        <w:t>anılan</w:t>
      </w:r>
      <w:r w:rsidRPr="00A37A38">
        <w:rPr>
          <w:rFonts w:ascii="Times New Roman" w:hAnsi="Times New Roman" w:cs="Times New Roman"/>
          <w:lang w:val="tr-TR"/>
        </w:rPr>
        <w:t xml:space="preserve"> tarihte aşağıdaki kararı vermiştir:</w:t>
      </w:r>
    </w:p>
    <w:p w:rsidRPr="00A37A38" w:rsidR="00052902" w:rsidP="00A37A38" w:rsidRDefault="00F33E30">
      <w:pPr>
        <w:pStyle w:val="ECHRTitle1"/>
        <w:ind w:right="-13"/>
        <w:rPr>
          <w:lang w:val="tr-TR"/>
        </w:rPr>
      </w:pPr>
      <w:r w:rsidRPr="00A37A38">
        <w:rPr>
          <w:lang w:val="tr-TR"/>
        </w:rPr>
        <w:t>USUL</w:t>
      </w:r>
    </w:p>
    <w:p w:rsidRPr="00A37A38" w:rsidR="00A37A38" w:rsidP="00A37A38" w:rsidRDefault="00254DC1">
      <w:pPr>
        <w:pStyle w:val="ECHRPara"/>
        <w:tabs>
          <w:tab w:val="left" w:pos="709"/>
        </w:tabs>
        <w:spacing w:line="360" w:lineRule="auto"/>
        <w:rPr>
          <w:lang w:val="tr-TR"/>
        </w:rPr>
      </w:pPr>
      <w:r w:rsidRPr="00A37A38">
        <w:rPr>
          <w:lang w:val="tr-TR"/>
        </w:rPr>
        <w:fldChar w:fldCharType="begin"/>
      </w:r>
      <w:r w:rsidRPr="00A37A38" w:rsidR="009D3E2C">
        <w:rPr>
          <w:lang w:val="tr-TR"/>
        </w:rPr>
        <w:instrText xml:space="preserve"> SEQ level0 \*arabic </w:instrText>
      </w:r>
      <w:r w:rsidRPr="00A37A38">
        <w:rPr>
          <w:lang w:val="tr-TR"/>
        </w:rPr>
        <w:fldChar w:fldCharType="separate"/>
      </w:r>
      <w:r w:rsidRPr="00A37A38" w:rsidR="00A37A38">
        <w:rPr>
          <w:noProof/>
          <w:lang w:val="tr-TR"/>
        </w:rPr>
        <w:t>1</w:t>
      </w:r>
      <w:r w:rsidRPr="00A37A38">
        <w:rPr>
          <w:lang w:val="tr-TR"/>
        </w:rPr>
        <w:fldChar w:fldCharType="end"/>
      </w:r>
      <w:r w:rsidRPr="00A37A38" w:rsidR="00052902">
        <w:rPr>
          <w:lang w:val="tr-TR"/>
        </w:rPr>
        <w:t>.  </w:t>
      </w:r>
      <w:r w:rsidRPr="00A37A38" w:rsidR="00AE6BB6">
        <w:rPr>
          <w:lang w:val="tr-TR"/>
        </w:rPr>
        <w:t xml:space="preserve"> </w:t>
      </w:r>
      <w:r w:rsidRPr="00A37A38" w:rsidR="00B8793B">
        <w:rPr>
          <w:lang w:val="tr-TR"/>
        </w:rPr>
        <w:t xml:space="preserve">Türkiye Cumhuriyeti </w:t>
      </w:r>
      <w:r w:rsidRPr="00A37A38" w:rsidR="00611BA5">
        <w:rPr>
          <w:lang w:val="tr-TR"/>
        </w:rPr>
        <w:t>aleyhine açılan davanın temelinde</w:t>
      </w:r>
      <w:r w:rsidRPr="00A37A38" w:rsidR="005500BB">
        <w:rPr>
          <w:lang w:val="tr-TR"/>
        </w:rPr>
        <w:t xml:space="preserve">, bu devletin </w:t>
      </w:r>
      <w:r w:rsidRPr="00A37A38" w:rsidR="007752B1">
        <w:rPr>
          <w:lang w:val="tr-TR"/>
        </w:rPr>
        <w:t>vatandaş</w:t>
      </w:r>
      <w:r w:rsidRPr="00A37A38" w:rsidR="003A0C28">
        <w:rPr>
          <w:lang w:val="tr-TR"/>
        </w:rPr>
        <w:t xml:space="preserve">ı olan </w:t>
      </w:r>
      <w:r w:rsidRPr="00A37A38" w:rsidR="009F16FD">
        <w:rPr>
          <w:lang w:val="tr-TR"/>
        </w:rPr>
        <w:t xml:space="preserve">Ramazan </w:t>
      </w:r>
      <w:proofErr w:type="spellStart"/>
      <w:r w:rsidRPr="00A37A38" w:rsidR="009F16FD">
        <w:rPr>
          <w:lang w:val="tr-TR"/>
        </w:rPr>
        <w:t>Sodan</w:t>
      </w:r>
      <w:r w:rsidRPr="00A37A38" w:rsidR="00A37A38">
        <w:rPr>
          <w:lang w:val="tr-TR"/>
        </w:rPr>
        <w:t>’</w:t>
      </w:r>
      <w:r w:rsidRPr="00A37A38" w:rsidR="009F16FD">
        <w:rPr>
          <w:lang w:val="tr-TR"/>
        </w:rPr>
        <w:t>ın</w:t>
      </w:r>
      <w:proofErr w:type="spellEnd"/>
      <w:r w:rsidRPr="00A37A38" w:rsidR="00A37A38">
        <w:rPr>
          <w:lang w:val="tr-TR"/>
        </w:rPr>
        <w:t xml:space="preserve"> </w:t>
      </w:r>
      <w:r w:rsidRPr="00A37A38" w:rsidR="009F16FD">
        <w:rPr>
          <w:lang w:val="tr-TR"/>
        </w:rPr>
        <w:t>(“başvuran) 6 Mayıs 2005</w:t>
      </w:r>
      <w:r w:rsidRPr="00A37A38" w:rsidR="003A0C28">
        <w:rPr>
          <w:lang w:val="tr-TR"/>
        </w:rPr>
        <w:t xml:space="preserve"> tarihinde</w:t>
      </w:r>
      <w:r w:rsidRPr="00A37A38" w:rsidR="005500BB">
        <w:rPr>
          <w:lang w:val="tr-TR"/>
        </w:rPr>
        <w:t xml:space="preserve"> </w:t>
      </w:r>
      <w:r w:rsidRPr="00A37A38" w:rsidR="005500BB">
        <w:rPr>
          <w:rFonts w:hAnsi="Times New Roman"/>
          <w:lang w:val="tr-TR"/>
        </w:rPr>
        <w:t>İ</w:t>
      </w:r>
      <w:r w:rsidRPr="00A37A38" w:rsidR="005500BB">
        <w:rPr>
          <w:lang w:val="tr-TR"/>
        </w:rPr>
        <w:t>nsan Haklar</w:t>
      </w:r>
      <w:r w:rsidRPr="00A37A38" w:rsidR="005500BB">
        <w:rPr>
          <w:rFonts w:hAnsi="Times New Roman"/>
          <w:lang w:val="tr-TR"/>
        </w:rPr>
        <w:t xml:space="preserve">ı </w:t>
      </w:r>
      <w:r w:rsidRPr="00A37A38" w:rsidR="005500BB">
        <w:rPr>
          <w:lang w:val="tr-TR"/>
        </w:rPr>
        <w:t xml:space="preserve">ve Temel </w:t>
      </w:r>
      <w:r w:rsidRPr="00A37A38" w:rsidR="005500BB">
        <w:rPr>
          <w:rFonts w:hAnsi="Times New Roman"/>
          <w:lang w:val="tr-TR"/>
        </w:rPr>
        <w:t>Ö</w:t>
      </w:r>
      <w:r w:rsidRPr="00A37A38" w:rsidR="005500BB">
        <w:rPr>
          <w:lang w:val="tr-TR"/>
        </w:rPr>
        <w:t>zg</w:t>
      </w:r>
      <w:r w:rsidRPr="00A37A38" w:rsidR="005500BB">
        <w:rPr>
          <w:rFonts w:hAnsi="Times New Roman"/>
          <w:lang w:val="tr-TR"/>
        </w:rPr>
        <w:t>ü</w:t>
      </w:r>
      <w:r w:rsidRPr="00A37A38" w:rsidR="005500BB">
        <w:rPr>
          <w:lang w:val="tr-TR"/>
        </w:rPr>
        <w:t>rl</w:t>
      </w:r>
      <w:r w:rsidRPr="00A37A38" w:rsidR="005500BB">
        <w:rPr>
          <w:rFonts w:hAnsi="Times New Roman"/>
          <w:lang w:val="tr-TR"/>
        </w:rPr>
        <w:t>ü</w:t>
      </w:r>
      <w:r w:rsidRPr="00A37A38" w:rsidR="005500BB">
        <w:rPr>
          <w:lang w:val="tr-TR"/>
        </w:rPr>
        <w:t>klerin Korunmas</w:t>
      </w:r>
      <w:r w:rsidRPr="00A37A38" w:rsidR="005500BB">
        <w:rPr>
          <w:rFonts w:hAnsi="Times New Roman"/>
          <w:lang w:val="tr-TR"/>
        </w:rPr>
        <w:t>ı</w:t>
      </w:r>
      <w:r w:rsidRPr="00A37A38" w:rsidR="005500BB">
        <w:rPr>
          <w:lang w:val="tr-TR"/>
        </w:rPr>
        <w:t>na ili</w:t>
      </w:r>
      <w:r w:rsidRPr="00A37A38" w:rsidR="005500BB">
        <w:rPr>
          <w:rFonts w:hAnsi="Times New Roman"/>
          <w:lang w:val="tr-TR"/>
        </w:rPr>
        <w:t>ş</w:t>
      </w:r>
      <w:r w:rsidRPr="00A37A38" w:rsidR="005500BB">
        <w:rPr>
          <w:lang w:val="tr-TR"/>
        </w:rPr>
        <w:t>kin S</w:t>
      </w:r>
      <w:r w:rsidRPr="00A37A38" w:rsidR="005500BB">
        <w:rPr>
          <w:rFonts w:hAnsi="Times New Roman"/>
          <w:lang w:val="tr-TR"/>
        </w:rPr>
        <w:t>ö</w:t>
      </w:r>
      <w:r w:rsidRPr="00A37A38" w:rsidR="005500BB">
        <w:rPr>
          <w:lang w:val="tr-TR"/>
        </w:rPr>
        <w:t>zle</w:t>
      </w:r>
      <w:r w:rsidRPr="00A37A38" w:rsidR="005500BB">
        <w:rPr>
          <w:rFonts w:hAnsi="Times New Roman"/>
          <w:lang w:val="tr-TR"/>
        </w:rPr>
        <w:t>ş</w:t>
      </w:r>
      <w:r w:rsidRPr="00A37A38" w:rsidR="005500BB">
        <w:rPr>
          <w:lang w:val="tr-TR"/>
        </w:rPr>
        <w:t>me</w:t>
      </w:r>
      <w:r w:rsidRPr="00A37A38" w:rsidR="00A37A38">
        <w:rPr>
          <w:rFonts w:hAnsi="Times New Roman"/>
          <w:lang w:val="tr-TR"/>
        </w:rPr>
        <w:t>’</w:t>
      </w:r>
      <w:r w:rsidRPr="00A37A38" w:rsidR="005500BB">
        <w:rPr>
          <w:lang w:val="tr-TR"/>
        </w:rPr>
        <w:t>nin (</w:t>
      </w:r>
      <w:r w:rsidRPr="00A37A38" w:rsidR="005500BB">
        <w:rPr>
          <w:rFonts w:hAnsi="Times New Roman"/>
          <w:lang w:val="tr-TR"/>
        </w:rPr>
        <w:t>“</w:t>
      </w:r>
      <w:r w:rsidRPr="00A37A38" w:rsidR="005500BB">
        <w:rPr>
          <w:lang w:val="tr-TR"/>
        </w:rPr>
        <w:t>S</w:t>
      </w:r>
      <w:r w:rsidRPr="00A37A38" w:rsidR="005500BB">
        <w:rPr>
          <w:rFonts w:hAnsi="Times New Roman"/>
          <w:lang w:val="tr-TR"/>
        </w:rPr>
        <w:t>ö</w:t>
      </w:r>
      <w:r w:rsidRPr="00A37A38" w:rsidR="005500BB">
        <w:rPr>
          <w:lang w:val="tr-TR"/>
        </w:rPr>
        <w:t>zle</w:t>
      </w:r>
      <w:r w:rsidRPr="00A37A38" w:rsidR="005500BB">
        <w:rPr>
          <w:rFonts w:hAnsi="Times New Roman"/>
          <w:lang w:val="tr-TR"/>
        </w:rPr>
        <w:t>ş</w:t>
      </w:r>
      <w:r w:rsidRPr="00A37A38" w:rsidR="005500BB">
        <w:rPr>
          <w:lang w:val="tr-TR"/>
        </w:rPr>
        <w:t>me</w:t>
      </w:r>
      <w:r w:rsidRPr="00A37A38" w:rsidR="005500BB">
        <w:rPr>
          <w:rFonts w:hAnsi="Times New Roman"/>
          <w:lang w:val="tr-TR"/>
        </w:rPr>
        <w:t>”</w:t>
      </w:r>
      <w:r w:rsidRPr="00A37A38" w:rsidR="005500BB">
        <w:rPr>
          <w:lang w:val="tr-TR"/>
        </w:rPr>
        <w:t>) 34. maddesi uyar</w:t>
      </w:r>
      <w:r w:rsidRPr="00A37A38" w:rsidR="005500BB">
        <w:rPr>
          <w:rFonts w:hAnsi="Times New Roman"/>
          <w:lang w:val="tr-TR"/>
        </w:rPr>
        <w:t>ı</w:t>
      </w:r>
      <w:r w:rsidRPr="00A37A38" w:rsidR="005500BB">
        <w:rPr>
          <w:lang w:val="tr-TR"/>
        </w:rPr>
        <w:t>nca yapm</w:t>
      </w:r>
      <w:r w:rsidRPr="00A37A38" w:rsidR="005500BB">
        <w:rPr>
          <w:rFonts w:hAnsi="Times New Roman"/>
          <w:lang w:val="tr-TR"/>
        </w:rPr>
        <w:t xml:space="preserve">ış </w:t>
      </w:r>
      <w:r w:rsidRPr="00A37A38" w:rsidR="005500BB">
        <w:rPr>
          <w:lang w:val="tr-TR"/>
        </w:rPr>
        <w:t>oldu</w:t>
      </w:r>
      <w:r w:rsidRPr="00A37A38" w:rsidR="005500BB">
        <w:rPr>
          <w:rFonts w:hAnsi="Times New Roman"/>
          <w:lang w:val="tr-TR"/>
        </w:rPr>
        <w:t>ğ</w:t>
      </w:r>
      <w:r w:rsidRPr="00A37A38" w:rsidR="005500BB">
        <w:rPr>
          <w:lang w:val="tr-TR"/>
        </w:rPr>
        <w:t>u (</w:t>
      </w:r>
      <w:r w:rsidRPr="00A37A38" w:rsidR="009F16FD">
        <w:rPr>
          <w:lang w:val="tr-TR"/>
        </w:rPr>
        <w:t>18650/05</w:t>
      </w:r>
      <w:r w:rsidRPr="00A37A38" w:rsidR="00BB141E">
        <w:rPr>
          <w:lang w:val="tr-TR"/>
        </w:rPr>
        <w:t xml:space="preserve"> </w:t>
      </w:r>
      <w:r w:rsidRPr="00A37A38" w:rsidR="00A14F99">
        <w:rPr>
          <w:lang w:val="tr-TR"/>
        </w:rPr>
        <w:t>No.lu</w:t>
      </w:r>
      <w:r w:rsidRPr="00A37A38" w:rsidR="005500BB">
        <w:rPr>
          <w:lang w:val="tr-TR"/>
        </w:rPr>
        <w:t>) ba</w:t>
      </w:r>
      <w:r w:rsidRPr="00A37A38" w:rsidR="005500BB">
        <w:rPr>
          <w:rFonts w:hAnsi="Times New Roman"/>
          <w:lang w:val="tr-TR"/>
        </w:rPr>
        <w:t>ş</w:t>
      </w:r>
      <w:r w:rsidRPr="00A37A38" w:rsidR="005500BB">
        <w:rPr>
          <w:lang w:val="tr-TR"/>
        </w:rPr>
        <w:t>vuru bulunmaktad</w:t>
      </w:r>
      <w:r w:rsidRPr="00A37A38" w:rsidR="005500BB">
        <w:rPr>
          <w:rFonts w:hAnsi="Times New Roman"/>
          <w:lang w:val="tr-TR"/>
        </w:rPr>
        <w:t>ı</w:t>
      </w:r>
      <w:r w:rsidRPr="00A37A38" w:rsidR="005500BB">
        <w:rPr>
          <w:lang w:val="tr-TR"/>
        </w:rPr>
        <w:t>r.</w:t>
      </w:r>
    </w:p>
    <w:p w:rsidRPr="00A37A38" w:rsidR="00611BA5" w:rsidP="00A37A38" w:rsidRDefault="007752B1">
      <w:pPr>
        <w:pStyle w:val="ECHRPara"/>
        <w:tabs>
          <w:tab w:val="left" w:pos="709"/>
        </w:tabs>
        <w:spacing w:line="360" w:lineRule="auto"/>
        <w:rPr>
          <w:lang w:val="tr-TR"/>
        </w:rPr>
      </w:pPr>
      <w:r w:rsidRPr="00A37A38">
        <w:rPr>
          <w:lang w:val="tr-TR"/>
        </w:rPr>
        <w:t>2.</w:t>
      </w:r>
      <w:r w:rsidRPr="00A37A38">
        <w:rPr>
          <w:lang w:val="tr-TR"/>
        </w:rPr>
        <w:tab/>
      </w:r>
      <w:r w:rsidRPr="00A37A38" w:rsidR="00BB141E">
        <w:rPr>
          <w:lang w:val="tr-TR"/>
        </w:rPr>
        <w:t>Hukuk müşaviri olan başvuran</w:t>
      </w:r>
      <w:r w:rsidRPr="00A37A38">
        <w:rPr>
          <w:lang w:val="tr-TR"/>
        </w:rPr>
        <w:t>ın</w:t>
      </w:r>
      <w:r w:rsidRPr="00A37A38" w:rsidR="00BB141E">
        <w:rPr>
          <w:lang w:val="tr-TR"/>
        </w:rPr>
        <w:t xml:space="preserve"> dav</w:t>
      </w:r>
      <w:r w:rsidRPr="00A37A38" w:rsidR="00A27E5C">
        <w:rPr>
          <w:lang w:val="tr-TR"/>
        </w:rPr>
        <w:t>ada</w:t>
      </w:r>
      <w:r w:rsidRPr="00A37A38" w:rsidR="00A90E5F">
        <w:rPr>
          <w:lang w:val="tr-TR"/>
        </w:rPr>
        <w:t>,</w:t>
      </w:r>
      <w:r w:rsidRPr="00A37A38" w:rsidR="00A27E5C">
        <w:rPr>
          <w:lang w:val="tr-TR"/>
        </w:rPr>
        <w:t xml:space="preserve"> kendisini</w:t>
      </w:r>
      <w:r w:rsidRPr="00A37A38" w:rsidR="00BB141E">
        <w:rPr>
          <w:lang w:val="tr-TR"/>
        </w:rPr>
        <w:t xml:space="preserve"> temsil etmesine izin verilmiştir.</w:t>
      </w:r>
    </w:p>
    <w:p w:rsidRPr="00A37A38" w:rsidR="00BB141E" w:rsidP="00A37A38" w:rsidRDefault="00BB141E">
      <w:pPr>
        <w:pStyle w:val="ECHRPara"/>
        <w:tabs>
          <w:tab w:val="left" w:pos="709"/>
        </w:tabs>
        <w:spacing w:line="360" w:lineRule="auto"/>
        <w:rPr>
          <w:lang w:val="tr-TR"/>
        </w:rPr>
      </w:pPr>
      <w:r w:rsidRPr="00A37A38">
        <w:rPr>
          <w:lang w:val="tr-TR"/>
        </w:rPr>
        <w:t>3.</w:t>
      </w:r>
      <w:r w:rsidRPr="00A37A38">
        <w:rPr>
          <w:lang w:val="tr-TR"/>
        </w:rPr>
        <w:tab/>
        <w:t>Türk Hükümeti (“Hükümet”) ise kendi görevlisi tarafından temsil edilmiştir.</w:t>
      </w:r>
    </w:p>
    <w:p w:rsidRPr="00A37A38" w:rsidR="00BB141E" w:rsidP="00A37A38" w:rsidRDefault="00BB141E">
      <w:pPr>
        <w:pStyle w:val="ECHRPara"/>
        <w:tabs>
          <w:tab w:val="left" w:pos="709"/>
        </w:tabs>
        <w:spacing w:line="360" w:lineRule="auto"/>
        <w:rPr>
          <w:lang w:val="tr-TR"/>
        </w:rPr>
      </w:pPr>
      <w:r w:rsidRPr="00A37A38">
        <w:rPr>
          <w:lang w:val="tr-TR"/>
        </w:rPr>
        <w:t>4.</w:t>
      </w:r>
      <w:r w:rsidRPr="00A37A38" w:rsidR="005A1831">
        <w:rPr>
          <w:lang w:val="tr-TR"/>
        </w:rPr>
        <w:tab/>
        <w:t xml:space="preserve">Başvuran özellikle </w:t>
      </w:r>
      <w:r w:rsidRPr="00A37A38" w:rsidR="00A90E5F">
        <w:rPr>
          <w:lang w:val="tr-TR"/>
        </w:rPr>
        <w:t>düşünce</w:t>
      </w:r>
      <w:r w:rsidRPr="00A37A38" w:rsidR="005A1831">
        <w:rPr>
          <w:lang w:val="tr-TR"/>
        </w:rPr>
        <w:t xml:space="preserve">, vicdan </w:t>
      </w:r>
      <w:r w:rsidRPr="00A37A38" w:rsidR="002A7EF7">
        <w:rPr>
          <w:lang w:val="tr-TR"/>
        </w:rPr>
        <w:t>ve din özgürlüğü</w:t>
      </w:r>
      <w:r w:rsidRPr="00A37A38" w:rsidR="00EE10EE">
        <w:rPr>
          <w:lang w:val="tr-TR"/>
        </w:rPr>
        <w:t>nün ve de</w:t>
      </w:r>
      <w:r w:rsidRPr="00A37A38" w:rsidR="005A1831">
        <w:rPr>
          <w:lang w:val="tr-TR"/>
        </w:rPr>
        <w:t xml:space="preserve"> özel hayatına saygı hakkının ihlal edildiğini iddia etmektedir.</w:t>
      </w:r>
    </w:p>
    <w:p w:rsidRPr="00A37A38" w:rsidR="00797CB7" w:rsidP="00A37A38" w:rsidRDefault="002A7EF7">
      <w:pPr>
        <w:pStyle w:val="ECHRPara"/>
        <w:tabs>
          <w:tab w:val="left" w:pos="709"/>
        </w:tabs>
        <w:spacing w:line="360" w:lineRule="auto"/>
        <w:rPr>
          <w:lang w:val="tr-TR"/>
        </w:rPr>
      </w:pPr>
      <w:r w:rsidRPr="00A37A38">
        <w:rPr>
          <w:lang w:val="tr-TR"/>
        </w:rPr>
        <w:t>5.</w:t>
      </w:r>
      <w:r w:rsidRPr="00A37A38">
        <w:rPr>
          <w:lang w:val="tr-TR"/>
        </w:rPr>
        <w:tab/>
        <w:t>Başvuru</w:t>
      </w:r>
      <w:r w:rsidRPr="00A37A38" w:rsidR="00797CB7">
        <w:rPr>
          <w:lang w:val="tr-TR"/>
        </w:rPr>
        <w:t>,</w:t>
      </w:r>
      <w:r w:rsidRPr="00A37A38">
        <w:rPr>
          <w:lang w:val="tr-TR"/>
        </w:rPr>
        <w:t xml:space="preserve"> 29 Mayıs 2009 tarihinde Hükümete tebliğ edilmiştir.</w:t>
      </w:r>
    </w:p>
    <w:p w:rsidRPr="00A37A38" w:rsidR="0026526B" w:rsidP="00A37A38" w:rsidRDefault="0026526B">
      <w:pPr>
        <w:pStyle w:val="ECHRTitle1"/>
        <w:ind w:right="-13"/>
        <w:rPr>
          <w:lang w:val="tr-TR"/>
        </w:rPr>
      </w:pPr>
      <w:r w:rsidRPr="00A37A38">
        <w:rPr>
          <w:lang w:val="tr-TR"/>
        </w:rPr>
        <w:t>OLAYLAR</w:t>
      </w:r>
    </w:p>
    <w:p w:rsidRPr="00A37A38" w:rsidR="0026526B" w:rsidP="00A37A38" w:rsidRDefault="0026526B">
      <w:pPr>
        <w:pStyle w:val="ECHRHeading1"/>
        <w:spacing w:before="0" w:line="360" w:lineRule="auto"/>
        <w:rPr>
          <w:lang w:val="tr-TR"/>
        </w:rPr>
      </w:pPr>
      <w:r w:rsidRPr="00A37A38">
        <w:rPr>
          <w:lang w:val="tr-TR"/>
        </w:rPr>
        <w:t xml:space="preserve">I.  DAVANIN KENDİNE </w:t>
      </w:r>
      <w:r w:rsidRPr="00A37A38" w:rsidR="00AF0F05">
        <w:rPr>
          <w:lang w:val="tr-TR"/>
        </w:rPr>
        <w:t>ÖZGÜ</w:t>
      </w:r>
      <w:r w:rsidRPr="00A37A38">
        <w:rPr>
          <w:lang w:val="tr-TR"/>
        </w:rPr>
        <w:t xml:space="preserve"> KOŞULLARI</w:t>
      </w:r>
    </w:p>
    <w:p w:rsidRPr="00A37A38" w:rsidR="0026526B" w:rsidP="00A37A38" w:rsidRDefault="00EE10EE">
      <w:pPr>
        <w:pStyle w:val="ECHRPara"/>
        <w:spacing w:line="360" w:lineRule="auto"/>
        <w:rPr>
          <w:lang w:val="tr-TR"/>
        </w:rPr>
      </w:pPr>
      <w:r w:rsidRPr="00A37A38">
        <w:rPr>
          <w:lang w:val="tr-TR"/>
        </w:rPr>
        <w:t>6</w:t>
      </w:r>
      <w:r w:rsidRPr="00A37A38" w:rsidR="00797CB7">
        <w:rPr>
          <w:lang w:val="tr-TR"/>
        </w:rPr>
        <w:t>.</w:t>
      </w:r>
      <w:r w:rsidRPr="00A37A38" w:rsidR="00797CB7">
        <w:rPr>
          <w:lang w:val="tr-TR"/>
        </w:rPr>
        <w:tab/>
        <w:t>Başvuran</w:t>
      </w:r>
      <w:r w:rsidRPr="00A37A38" w:rsidR="0026526B">
        <w:rPr>
          <w:lang w:val="tr-TR"/>
        </w:rPr>
        <w:t xml:space="preserve"> </w:t>
      </w:r>
      <w:r w:rsidRPr="00A37A38" w:rsidR="00797CB7">
        <w:rPr>
          <w:lang w:val="tr-TR"/>
        </w:rPr>
        <w:t>1952</w:t>
      </w:r>
      <w:r w:rsidRPr="00A37A38" w:rsidR="0026526B">
        <w:rPr>
          <w:lang w:val="tr-TR"/>
        </w:rPr>
        <w:t xml:space="preserve"> </w:t>
      </w:r>
      <w:r w:rsidRPr="00A37A38" w:rsidR="00797CB7">
        <w:rPr>
          <w:lang w:val="tr-TR"/>
        </w:rPr>
        <w:t>doğumludur ve Ankara</w:t>
      </w:r>
      <w:r w:rsidRPr="00A37A38" w:rsidR="00A37A38">
        <w:rPr>
          <w:lang w:val="tr-TR"/>
        </w:rPr>
        <w:t>’</w:t>
      </w:r>
      <w:r w:rsidRPr="00A37A38" w:rsidR="00797CB7">
        <w:rPr>
          <w:lang w:val="tr-TR"/>
        </w:rPr>
        <w:t>da ikamet etmektedir</w:t>
      </w:r>
      <w:r w:rsidRPr="00A37A38" w:rsidR="0026526B">
        <w:rPr>
          <w:lang w:val="tr-TR"/>
        </w:rPr>
        <w:t>.</w:t>
      </w:r>
    </w:p>
    <w:p w:rsidRPr="00A37A38" w:rsidR="00797CB7" w:rsidP="00A37A38" w:rsidRDefault="00EE10EE">
      <w:pPr>
        <w:pStyle w:val="ECHRPara"/>
        <w:spacing w:line="360" w:lineRule="auto"/>
        <w:rPr>
          <w:lang w:val="tr-TR"/>
        </w:rPr>
      </w:pPr>
      <w:r w:rsidRPr="00A37A38">
        <w:rPr>
          <w:lang w:val="tr-TR"/>
        </w:rPr>
        <w:t>7</w:t>
      </w:r>
      <w:r w:rsidRPr="00A37A38" w:rsidR="00797CB7">
        <w:rPr>
          <w:lang w:val="tr-TR"/>
        </w:rPr>
        <w:t xml:space="preserve">. </w:t>
      </w:r>
      <w:r w:rsidRPr="00A37A38" w:rsidR="00797CB7">
        <w:rPr>
          <w:lang w:val="tr-TR"/>
        </w:rPr>
        <w:tab/>
      </w:r>
      <w:r w:rsidRPr="00A37A38" w:rsidR="00CB0011">
        <w:rPr>
          <w:lang w:val="tr-TR"/>
        </w:rPr>
        <w:t>Başvuran o</w:t>
      </w:r>
      <w:r w:rsidRPr="00A37A38" w:rsidR="00797CB7">
        <w:rPr>
          <w:lang w:val="tr-TR"/>
        </w:rPr>
        <w:t xml:space="preserve">layların </w:t>
      </w:r>
      <w:r w:rsidRPr="00A37A38" w:rsidR="00CB0011">
        <w:rPr>
          <w:lang w:val="tr-TR"/>
        </w:rPr>
        <w:t>meydana geldiği dönemde Ankara Vali Y</w:t>
      </w:r>
      <w:r w:rsidRPr="00A37A38" w:rsidR="00797CB7">
        <w:rPr>
          <w:lang w:val="tr-TR"/>
        </w:rPr>
        <w:t>ardımcısı olarak görev yapmaktaydı</w:t>
      </w:r>
      <w:r w:rsidRPr="00A37A38" w:rsidR="00CB0011">
        <w:rPr>
          <w:lang w:val="tr-TR"/>
        </w:rPr>
        <w:t>.</w:t>
      </w:r>
    </w:p>
    <w:p w:rsidRPr="00A37A38" w:rsidR="00A37A38" w:rsidP="00A37A38" w:rsidRDefault="00EE10EE">
      <w:pPr>
        <w:pStyle w:val="ECHRPara"/>
        <w:spacing w:line="360" w:lineRule="auto"/>
        <w:rPr>
          <w:lang w:val="tr-TR"/>
        </w:rPr>
      </w:pPr>
      <w:r w:rsidRPr="00A37A38">
        <w:rPr>
          <w:lang w:val="tr-TR"/>
        </w:rPr>
        <w:t>8</w:t>
      </w:r>
      <w:r w:rsidRPr="00A37A38" w:rsidR="00797CB7">
        <w:rPr>
          <w:lang w:val="tr-TR"/>
        </w:rPr>
        <w:t>.</w:t>
      </w:r>
      <w:r w:rsidRPr="00A37A38" w:rsidR="00797CB7">
        <w:rPr>
          <w:lang w:val="tr-TR"/>
        </w:rPr>
        <w:tab/>
      </w:r>
      <w:r w:rsidRPr="00A37A38" w:rsidR="001F2390">
        <w:rPr>
          <w:lang w:val="tr-TR"/>
        </w:rPr>
        <w:t xml:space="preserve">Mülkiye Başmüfettişi 16 Haziran 1998 tarihinde, Mülki İdare Amirleri hakkında bölücü, yıkıcı ve irticaya ilişkin -biri Başbakanlık diğeri ise İçişleri Bakanlığı tarafından yayınlanan- iki adet genelgeye </w:t>
      </w:r>
      <w:r w:rsidRPr="00A37A38" w:rsidR="00790893">
        <w:rPr>
          <w:lang w:val="tr-TR"/>
        </w:rPr>
        <w:t>dayanılarak başvuranın</w:t>
      </w:r>
      <w:r w:rsidRPr="00A37A38" w:rsidR="006A2047">
        <w:rPr>
          <w:lang w:val="tr-TR"/>
        </w:rPr>
        <w:t xml:space="preserve"> genel </w:t>
      </w:r>
      <w:r w:rsidRPr="00A37A38" w:rsidR="00385602">
        <w:rPr>
          <w:lang w:val="tr-TR"/>
        </w:rPr>
        <w:t>tutumu</w:t>
      </w:r>
      <w:r w:rsidRPr="00A37A38" w:rsidR="006A2047">
        <w:rPr>
          <w:lang w:val="tr-TR"/>
        </w:rPr>
        <w:t xml:space="preserve"> hakk</w:t>
      </w:r>
      <w:r w:rsidRPr="00A37A38" w:rsidR="001F2390">
        <w:rPr>
          <w:lang w:val="tr-TR"/>
        </w:rPr>
        <w:t>ında soruşturma yapmakla görevlendirilmiştir.</w:t>
      </w:r>
    </w:p>
    <w:p w:rsidRPr="00A37A38" w:rsidR="00A3728C" w:rsidP="00A37A38" w:rsidRDefault="00CB60F7">
      <w:pPr>
        <w:pStyle w:val="ECHRPara"/>
        <w:spacing w:line="360" w:lineRule="auto"/>
        <w:rPr>
          <w:lang w:val="tr-TR"/>
        </w:rPr>
      </w:pPr>
      <w:r w:rsidRPr="00A37A38">
        <w:rPr>
          <w:lang w:val="tr-TR"/>
        </w:rPr>
        <w:t>9.</w:t>
      </w:r>
      <w:r w:rsidRPr="00A37A38" w:rsidR="004D3CDA">
        <w:rPr>
          <w:lang w:val="tr-TR"/>
        </w:rPr>
        <w:tab/>
        <w:t xml:space="preserve">Müfettiş 24 Haziran 1998 </w:t>
      </w:r>
      <w:r w:rsidRPr="00A37A38" w:rsidR="00A52885">
        <w:rPr>
          <w:lang w:val="tr-TR"/>
        </w:rPr>
        <w:t xml:space="preserve">tarihinde </w:t>
      </w:r>
      <w:r w:rsidRPr="00A37A38" w:rsidR="00790893">
        <w:rPr>
          <w:lang w:val="tr-TR"/>
        </w:rPr>
        <w:t>raporunu sunmuştur. İki sayfadan oluşan söz konusu rapor</w:t>
      </w:r>
      <w:r w:rsidRPr="00A37A38" w:rsidR="00A3728C">
        <w:rPr>
          <w:lang w:val="tr-TR"/>
        </w:rPr>
        <w:t>da</w:t>
      </w:r>
      <w:r w:rsidRPr="00A37A38" w:rsidR="00790893">
        <w:rPr>
          <w:lang w:val="tr-TR"/>
        </w:rPr>
        <w:t>,</w:t>
      </w:r>
      <w:r w:rsidRPr="00A37A38" w:rsidR="00A3728C">
        <w:rPr>
          <w:lang w:val="tr-TR"/>
        </w:rPr>
        <w:t xml:space="preserve"> bir değerlendirmeyle birlikte </w:t>
      </w:r>
      <w:r w:rsidRPr="00A37A38" w:rsidR="00790893">
        <w:rPr>
          <w:lang w:val="tr-TR"/>
        </w:rPr>
        <w:t>müfettişin</w:t>
      </w:r>
      <w:r w:rsidRPr="00A37A38" w:rsidR="00A3728C">
        <w:rPr>
          <w:lang w:val="tr-TR"/>
        </w:rPr>
        <w:t xml:space="preserve"> </w:t>
      </w:r>
      <w:r w:rsidRPr="00A37A38" w:rsidR="00790893">
        <w:rPr>
          <w:lang w:val="tr-TR"/>
        </w:rPr>
        <w:t>başvuran hakkında görüştüğü kişilerin ifadeleri</w:t>
      </w:r>
      <w:r w:rsidRPr="00A37A38" w:rsidR="00A3728C">
        <w:rPr>
          <w:lang w:val="tr-TR"/>
        </w:rPr>
        <w:t xml:space="preserve"> yer almaktadır.</w:t>
      </w:r>
    </w:p>
    <w:p w:rsidRPr="00A37A38" w:rsidR="00A3728C" w:rsidP="00A37A38" w:rsidRDefault="00BF0F40">
      <w:pPr>
        <w:pStyle w:val="ECHRPara"/>
        <w:spacing w:line="360" w:lineRule="auto"/>
        <w:rPr>
          <w:lang w:val="tr-TR"/>
        </w:rPr>
      </w:pPr>
      <w:r w:rsidRPr="00A37A38">
        <w:rPr>
          <w:lang w:val="tr-TR"/>
        </w:rPr>
        <w:t>10.</w:t>
      </w:r>
      <w:r w:rsidRPr="00A37A38">
        <w:rPr>
          <w:lang w:val="tr-TR"/>
        </w:rPr>
        <w:tab/>
        <w:t>Rapora göre Ankara Valisi</w:t>
      </w:r>
      <w:r w:rsidRPr="00A37A38" w:rsidR="00A37A38">
        <w:rPr>
          <w:lang w:val="tr-TR"/>
        </w:rPr>
        <w:t>’</w:t>
      </w:r>
      <w:r w:rsidRPr="00A37A38" w:rsidR="00CA6418">
        <w:rPr>
          <w:lang w:val="tr-TR"/>
        </w:rPr>
        <w:t>nin</w:t>
      </w:r>
      <w:r w:rsidRPr="00A37A38" w:rsidR="00442177">
        <w:rPr>
          <w:lang w:val="tr-TR"/>
        </w:rPr>
        <w:t xml:space="preserve"> Müfettişe </w:t>
      </w:r>
      <w:r w:rsidRPr="00A37A38" w:rsidR="00EC3A10">
        <w:rPr>
          <w:lang w:val="tr-TR"/>
        </w:rPr>
        <w:t>yaptığı açıklamalar öz olarak</w:t>
      </w:r>
      <w:r w:rsidRPr="00A37A38" w:rsidR="00A3728C">
        <w:rPr>
          <w:lang w:val="tr-TR"/>
        </w:rPr>
        <w:t xml:space="preserve"> şu şekildedir</w:t>
      </w:r>
      <w:r w:rsidRPr="00A37A38" w:rsidR="00CA6418">
        <w:rPr>
          <w:lang w:val="tr-TR"/>
        </w:rPr>
        <w:t>;</w:t>
      </w:r>
    </w:p>
    <w:p w:rsidRPr="00A37A38" w:rsidR="00BF0F40" w:rsidP="00A37A38" w:rsidRDefault="00BF0F40">
      <w:pPr>
        <w:pStyle w:val="ECHRPara"/>
        <w:spacing w:line="360" w:lineRule="auto"/>
        <w:rPr>
          <w:lang w:val="tr-TR"/>
        </w:rPr>
      </w:pPr>
      <w:r w:rsidRPr="00A37A38">
        <w:rPr>
          <w:lang w:val="tr-TR"/>
        </w:rPr>
        <w:t>-</w:t>
      </w:r>
      <w:r w:rsidRPr="00A37A38">
        <w:rPr>
          <w:lang w:val="tr-TR"/>
        </w:rPr>
        <w:tab/>
        <w:t xml:space="preserve">Başvuranın dini </w:t>
      </w:r>
      <w:r w:rsidRPr="00A37A38" w:rsidR="00EC3A10">
        <w:rPr>
          <w:lang w:val="tr-TR"/>
        </w:rPr>
        <w:t>görüşünün</w:t>
      </w:r>
      <w:r w:rsidRPr="00A37A38">
        <w:rPr>
          <w:lang w:val="tr-TR"/>
        </w:rPr>
        <w:t xml:space="preserve"> herkesçe bilinmesine rağmen ilgilinin</w:t>
      </w:r>
      <w:r w:rsidRPr="00A37A38" w:rsidR="00EC3A10">
        <w:rPr>
          <w:lang w:val="tr-TR"/>
        </w:rPr>
        <w:t xml:space="preserve"> dini görüşü nedeniyle </w:t>
      </w:r>
      <w:r w:rsidRPr="00A37A38" w:rsidR="00CA7754">
        <w:rPr>
          <w:lang w:val="tr-TR"/>
        </w:rPr>
        <w:t xml:space="preserve">görevini yerine getirirken ayrımcılık içeren faaliyetlerde bulunduğuna hiçbir zaman tanıklık </w:t>
      </w:r>
      <w:r w:rsidRPr="00A37A38">
        <w:rPr>
          <w:lang w:val="tr-TR"/>
        </w:rPr>
        <w:t>etmediğini</w:t>
      </w:r>
      <w:r w:rsidRPr="00A37A38" w:rsidR="000C14B8">
        <w:rPr>
          <w:lang w:val="tr-TR"/>
        </w:rPr>
        <w:t>;</w:t>
      </w:r>
    </w:p>
    <w:p w:rsidRPr="00A37A38" w:rsidR="00CB710F" w:rsidP="00A37A38" w:rsidRDefault="000C14B8">
      <w:pPr>
        <w:pStyle w:val="ECHRPara"/>
        <w:spacing w:line="360" w:lineRule="auto"/>
        <w:rPr>
          <w:lang w:val="tr-TR"/>
        </w:rPr>
      </w:pPr>
      <w:r w:rsidRPr="00A37A38">
        <w:rPr>
          <w:lang w:val="tr-TR"/>
        </w:rPr>
        <w:t>-</w:t>
      </w:r>
      <w:r w:rsidRPr="00A37A38">
        <w:rPr>
          <w:lang w:val="tr-TR"/>
        </w:rPr>
        <w:tab/>
        <w:t xml:space="preserve">Bununla birlikte başvuranın dini </w:t>
      </w:r>
      <w:r w:rsidRPr="00A37A38" w:rsidR="00CB710F">
        <w:rPr>
          <w:lang w:val="tr-TR"/>
        </w:rPr>
        <w:t>görüşü</w:t>
      </w:r>
      <w:r w:rsidRPr="00A37A38">
        <w:rPr>
          <w:lang w:val="tr-TR"/>
        </w:rPr>
        <w:t xml:space="preserve"> </w:t>
      </w:r>
      <w:r w:rsidRPr="00A37A38" w:rsidR="002663DA">
        <w:rPr>
          <w:lang w:val="tr-TR"/>
        </w:rPr>
        <w:t>ve eşinin</w:t>
      </w:r>
      <w:r w:rsidRPr="00A37A38" w:rsidR="00CB710F">
        <w:rPr>
          <w:lang w:val="tr-TR"/>
        </w:rPr>
        <w:t xml:space="preserve"> türbanlı olmasının</w:t>
      </w:r>
      <w:r w:rsidRPr="00A37A38" w:rsidR="002663DA">
        <w:rPr>
          <w:lang w:val="tr-TR"/>
        </w:rPr>
        <w:t xml:space="preserve"> </w:t>
      </w:r>
      <w:r w:rsidRPr="00A37A38" w:rsidR="00CB710F">
        <w:rPr>
          <w:lang w:val="tr-TR"/>
        </w:rPr>
        <w:t>“</w:t>
      </w:r>
      <w:r w:rsidRPr="00A37A38" w:rsidR="002663DA">
        <w:rPr>
          <w:lang w:val="tr-TR"/>
        </w:rPr>
        <w:t>sosyal ilişkilerini</w:t>
      </w:r>
      <w:r w:rsidRPr="00A37A38" w:rsidR="00CB710F">
        <w:rPr>
          <w:lang w:val="tr-TR"/>
        </w:rPr>
        <w:t>”</w:t>
      </w:r>
      <w:r w:rsidRPr="00A37A38" w:rsidR="002663DA">
        <w:rPr>
          <w:lang w:val="tr-TR"/>
        </w:rPr>
        <w:t xml:space="preserve"> olumsuz yönde etkilediğini; ilgilinin kendisine verilen </w:t>
      </w:r>
      <w:r w:rsidRPr="00A37A38" w:rsidR="00CB710F">
        <w:rPr>
          <w:lang w:val="tr-TR"/>
        </w:rPr>
        <w:t>işleri</w:t>
      </w:r>
      <w:r w:rsidRPr="00A37A38" w:rsidR="002663DA">
        <w:rPr>
          <w:lang w:val="tr-TR"/>
        </w:rPr>
        <w:t xml:space="preserve"> yerine getirdiğini fakat girişimci </w:t>
      </w:r>
      <w:r w:rsidRPr="00A37A38" w:rsidR="00CB710F">
        <w:rPr>
          <w:lang w:val="tr-TR"/>
        </w:rPr>
        <w:t>olmadığını; B</w:t>
      </w:r>
      <w:r w:rsidRPr="00A37A38" w:rsidR="002663DA">
        <w:rPr>
          <w:lang w:val="tr-TR"/>
        </w:rPr>
        <w:t>aşvuranın g</w:t>
      </w:r>
      <w:r w:rsidRPr="00A37A38" w:rsidR="00B8736C">
        <w:rPr>
          <w:lang w:val="tr-TR"/>
        </w:rPr>
        <w:t xml:space="preserve">enel </w:t>
      </w:r>
      <w:r w:rsidRPr="00A37A38" w:rsidR="00CB710F">
        <w:rPr>
          <w:lang w:val="tr-TR"/>
        </w:rPr>
        <w:t xml:space="preserve">davranışı nedeniyle </w:t>
      </w:r>
      <w:r w:rsidRPr="00A37A38" w:rsidR="001E27CA">
        <w:rPr>
          <w:lang w:val="tr-TR"/>
        </w:rPr>
        <w:t>örnek</w:t>
      </w:r>
      <w:r w:rsidRPr="00A37A38" w:rsidR="00CB710F">
        <w:rPr>
          <w:lang w:val="tr-TR"/>
        </w:rPr>
        <w:t xml:space="preserve"> bir Mülki İdare Amiri imajı vermediği; İlgilinin yaşam tarzının “</w:t>
      </w:r>
      <w:r w:rsidRPr="00A37A38" w:rsidR="00CB710F">
        <w:rPr>
          <w:i/>
          <w:lang w:val="tr-TR"/>
        </w:rPr>
        <w:t>Mülki İdare A</w:t>
      </w:r>
      <w:r w:rsidRPr="00A37A38" w:rsidR="001E27CA">
        <w:rPr>
          <w:i/>
          <w:lang w:val="tr-TR"/>
        </w:rPr>
        <w:t xml:space="preserve">mirinden beklenen </w:t>
      </w:r>
      <w:r w:rsidRPr="00A37A38" w:rsidR="00CB710F">
        <w:rPr>
          <w:i/>
          <w:lang w:val="tr-TR"/>
        </w:rPr>
        <w:t xml:space="preserve">çağdaş, </w:t>
      </w:r>
      <w:r w:rsidRPr="00A37A38" w:rsidR="001E27CA">
        <w:rPr>
          <w:i/>
          <w:lang w:val="tr-TR"/>
        </w:rPr>
        <w:t>Atatürk</w:t>
      </w:r>
      <w:r w:rsidRPr="00A37A38" w:rsidR="00CB710F">
        <w:rPr>
          <w:i/>
          <w:lang w:val="tr-TR"/>
        </w:rPr>
        <w:t>çü ve atılımcı bir kişilikle</w:t>
      </w:r>
      <w:r w:rsidRPr="00A37A38" w:rsidR="008C2BFB">
        <w:rPr>
          <w:lang w:val="tr-TR"/>
        </w:rPr>
        <w:t>”</w:t>
      </w:r>
      <w:r w:rsidRPr="00A37A38" w:rsidR="00CB710F">
        <w:rPr>
          <w:i/>
          <w:lang w:val="tr-TR"/>
        </w:rPr>
        <w:t xml:space="preserve"> </w:t>
      </w:r>
      <w:r w:rsidRPr="00A37A38" w:rsidR="00CB710F">
        <w:rPr>
          <w:lang w:val="tr-TR"/>
        </w:rPr>
        <w:t>örtüşmediğini;</w:t>
      </w:r>
    </w:p>
    <w:p w:rsidRPr="00A37A38" w:rsidR="001E27CA" w:rsidP="00A37A38" w:rsidRDefault="008C2BFB">
      <w:pPr>
        <w:pStyle w:val="ECHRPara"/>
        <w:spacing w:line="360" w:lineRule="auto"/>
        <w:rPr>
          <w:lang w:val="tr-TR"/>
        </w:rPr>
      </w:pPr>
      <w:r w:rsidRPr="00A37A38">
        <w:rPr>
          <w:lang w:val="tr-TR"/>
        </w:rPr>
        <w:t>-Bu nedenle,</w:t>
      </w:r>
      <w:r w:rsidRPr="00A37A38" w:rsidR="001E27CA">
        <w:rPr>
          <w:lang w:val="tr-TR"/>
        </w:rPr>
        <w:t xml:space="preserve"> başvuranın Ankara</w:t>
      </w:r>
      <w:r w:rsidRPr="00A37A38" w:rsidR="00A37A38">
        <w:rPr>
          <w:lang w:val="tr-TR"/>
        </w:rPr>
        <w:t>’</w:t>
      </w:r>
      <w:r w:rsidRPr="00A37A38" w:rsidR="001E27CA">
        <w:rPr>
          <w:lang w:val="tr-TR"/>
        </w:rPr>
        <w:t>d</w:t>
      </w:r>
      <w:r w:rsidRPr="00A37A38">
        <w:rPr>
          <w:lang w:val="tr-TR"/>
        </w:rPr>
        <w:t>aki görevine devam edemeyeceği</w:t>
      </w:r>
      <w:r w:rsidRPr="00A37A38" w:rsidR="001E27CA">
        <w:rPr>
          <w:lang w:val="tr-TR"/>
        </w:rPr>
        <w:t xml:space="preserve"> ve başka bir birime </w:t>
      </w:r>
      <w:r w:rsidRPr="00A37A38" w:rsidR="00C972C3">
        <w:rPr>
          <w:lang w:val="tr-TR"/>
        </w:rPr>
        <w:t xml:space="preserve">atanması </w:t>
      </w:r>
      <w:r w:rsidRPr="00A37A38" w:rsidR="001E27CA">
        <w:rPr>
          <w:lang w:val="tr-TR"/>
        </w:rPr>
        <w:t>gerektiğini belir</w:t>
      </w:r>
      <w:r w:rsidRPr="00A37A38" w:rsidR="00C972C3">
        <w:rPr>
          <w:lang w:val="tr-TR"/>
        </w:rPr>
        <w:t>t</w:t>
      </w:r>
      <w:r w:rsidRPr="00A37A38" w:rsidR="001E27CA">
        <w:rPr>
          <w:lang w:val="tr-TR"/>
        </w:rPr>
        <w:t>miştir.</w:t>
      </w:r>
    </w:p>
    <w:p w:rsidRPr="00A37A38" w:rsidR="001E27CA" w:rsidP="00A37A38" w:rsidRDefault="00C972C3">
      <w:pPr>
        <w:pStyle w:val="ECHRPara"/>
        <w:spacing w:line="360" w:lineRule="auto"/>
        <w:rPr>
          <w:lang w:val="tr-TR"/>
        </w:rPr>
      </w:pPr>
      <w:r w:rsidRPr="00A37A38">
        <w:rPr>
          <w:lang w:val="tr-TR"/>
        </w:rPr>
        <w:t>11.</w:t>
      </w:r>
      <w:r w:rsidRPr="00A37A38">
        <w:rPr>
          <w:lang w:val="tr-TR"/>
        </w:rPr>
        <w:tab/>
        <w:t>Ankara Vali</w:t>
      </w:r>
      <w:r w:rsidRPr="00A37A38" w:rsidR="001E27CA">
        <w:rPr>
          <w:lang w:val="tr-TR"/>
        </w:rPr>
        <w:t xml:space="preserve"> Yardımcısı Z.G. ise kendi </w:t>
      </w:r>
      <w:r w:rsidRPr="00A37A38">
        <w:rPr>
          <w:lang w:val="tr-TR"/>
        </w:rPr>
        <w:t>açısında</w:t>
      </w:r>
      <w:r w:rsidRPr="00A37A38" w:rsidR="001E27CA">
        <w:rPr>
          <w:lang w:val="tr-TR"/>
        </w:rPr>
        <w:t xml:space="preserve">n </w:t>
      </w:r>
      <w:r w:rsidRPr="00A37A38" w:rsidR="00B04753">
        <w:rPr>
          <w:lang w:val="tr-TR"/>
        </w:rPr>
        <w:t xml:space="preserve">aşağıdaki </w:t>
      </w:r>
      <w:r w:rsidRPr="00A37A38">
        <w:rPr>
          <w:lang w:val="tr-TR"/>
        </w:rPr>
        <w:t>açıklamaları yapmıştır:</w:t>
      </w:r>
    </w:p>
    <w:p w:rsidRPr="00A37A38" w:rsidR="00B04753" w:rsidP="00A37A38" w:rsidRDefault="00B04753">
      <w:pPr>
        <w:pStyle w:val="ECHRPara"/>
        <w:spacing w:line="360" w:lineRule="auto"/>
        <w:ind w:left="426" w:firstLine="141"/>
        <w:rPr>
          <w:sz w:val="20"/>
          <w:szCs w:val="20"/>
          <w:lang w:val="tr-TR"/>
        </w:rPr>
      </w:pPr>
      <w:r w:rsidRPr="00A37A38">
        <w:rPr>
          <w:sz w:val="20"/>
          <w:szCs w:val="20"/>
          <w:lang w:val="tr-TR"/>
        </w:rPr>
        <w:t xml:space="preserve">“ Vali Yardımcısı Sodan </w:t>
      </w:r>
      <w:r w:rsidRPr="00A37A38" w:rsidR="003D226F">
        <w:rPr>
          <w:sz w:val="20"/>
          <w:szCs w:val="20"/>
          <w:lang w:val="tr-TR"/>
        </w:rPr>
        <w:t xml:space="preserve">belli bir </w:t>
      </w:r>
      <w:r w:rsidRPr="00A37A38">
        <w:rPr>
          <w:sz w:val="20"/>
          <w:szCs w:val="20"/>
          <w:lang w:val="tr-TR"/>
        </w:rPr>
        <w:t xml:space="preserve">dini </w:t>
      </w:r>
      <w:r w:rsidRPr="00A37A38" w:rsidR="003D226F">
        <w:rPr>
          <w:sz w:val="20"/>
          <w:szCs w:val="20"/>
          <w:lang w:val="tr-TR"/>
        </w:rPr>
        <w:t xml:space="preserve">görüşe sahip birisidir </w:t>
      </w:r>
      <w:r w:rsidRPr="00A37A38">
        <w:rPr>
          <w:sz w:val="20"/>
          <w:szCs w:val="20"/>
          <w:lang w:val="tr-TR"/>
        </w:rPr>
        <w:t xml:space="preserve">(yanılmıyorsam Süleymancı görüşe </w:t>
      </w:r>
      <w:r w:rsidRPr="00A37A38" w:rsidR="003D226F">
        <w:rPr>
          <w:sz w:val="20"/>
          <w:szCs w:val="20"/>
          <w:lang w:val="tr-TR"/>
        </w:rPr>
        <w:t>yakın</w:t>
      </w:r>
      <w:r w:rsidRPr="00A37A38" w:rsidR="00793A03">
        <w:rPr>
          <w:sz w:val="20"/>
          <w:szCs w:val="20"/>
          <w:lang w:val="tr-TR"/>
        </w:rPr>
        <w:t>)</w:t>
      </w:r>
      <w:r w:rsidRPr="00A37A38">
        <w:rPr>
          <w:sz w:val="20"/>
          <w:szCs w:val="20"/>
          <w:lang w:val="tr-TR"/>
        </w:rPr>
        <w:t xml:space="preserve"> ve eşi başörtüsü </w:t>
      </w:r>
      <w:r w:rsidRPr="00A37A38" w:rsidR="003D226F">
        <w:rPr>
          <w:sz w:val="20"/>
          <w:szCs w:val="20"/>
          <w:lang w:val="tr-TR"/>
        </w:rPr>
        <w:t>takmaktadır; Bu yaşayış şeklinin Cumhuriyet K</w:t>
      </w:r>
      <w:r w:rsidRPr="00A37A38" w:rsidR="00793A03">
        <w:rPr>
          <w:sz w:val="20"/>
          <w:szCs w:val="20"/>
          <w:lang w:val="tr-TR"/>
        </w:rPr>
        <w:t>aymakamı</w:t>
      </w:r>
      <w:r w:rsidRPr="00A37A38" w:rsidR="003D226F">
        <w:rPr>
          <w:sz w:val="20"/>
          <w:szCs w:val="20"/>
          <w:lang w:val="tr-TR"/>
        </w:rPr>
        <w:t xml:space="preserve">na hiç yakışmamaktadır; Bu tutum hiç de </w:t>
      </w:r>
      <w:r w:rsidRPr="00A37A38" w:rsidR="00793A03">
        <w:rPr>
          <w:sz w:val="20"/>
          <w:szCs w:val="20"/>
          <w:lang w:val="tr-TR"/>
        </w:rPr>
        <w:t>hoş karşılanma</w:t>
      </w:r>
      <w:r w:rsidRPr="00A37A38" w:rsidR="003D226F">
        <w:rPr>
          <w:sz w:val="20"/>
          <w:szCs w:val="20"/>
          <w:lang w:val="tr-TR"/>
        </w:rPr>
        <w:t>maktadır. Sonuç olarak ilgilinin</w:t>
      </w:r>
      <w:r w:rsidRPr="00A37A38" w:rsidR="00793A03">
        <w:rPr>
          <w:sz w:val="20"/>
          <w:szCs w:val="20"/>
          <w:lang w:val="tr-TR"/>
        </w:rPr>
        <w:t xml:space="preserve"> başka bir </w:t>
      </w:r>
      <w:r w:rsidRPr="00A37A38" w:rsidR="003D226F">
        <w:rPr>
          <w:sz w:val="20"/>
          <w:szCs w:val="20"/>
          <w:lang w:val="tr-TR"/>
        </w:rPr>
        <w:t>şehre,</w:t>
      </w:r>
      <w:r w:rsidRPr="00A37A38" w:rsidR="00A37A38">
        <w:rPr>
          <w:sz w:val="20"/>
          <w:szCs w:val="20"/>
          <w:lang w:val="tr-TR"/>
        </w:rPr>
        <w:t xml:space="preserve"> </w:t>
      </w:r>
      <w:r w:rsidRPr="00A37A38" w:rsidR="003D226F">
        <w:rPr>
          <w:sz w:val="20"/>
          <w:szCs w:val="20"/>
          <w:lang w:val="tr-TR"/>
        </w:rPr>
        <w:t>Hukuk İşleri Müdürü olarak</w:t>
      </w:r>
      <w:r w:rsidRPr="00A37A38" w:rsidR="00793A03">
        <w:rPr>
          <w:sz w:val="20"/>
          <w:szCs w:val="20"/>
          <w:lang w:val="tr-TR"/>
        </w:rPr>
        <w:t xml:space="preserve"> atanması kaçınılmaz gözükmektedir.</w:t>
      </w:r>
      <w:r w:rsidRPr="00A37A38" w:rsidR="003D226F">
        <w:rPr>
          <w:sz w:val="20"/>
          <w:szCs w:val="20"/>
          <w:lang w:val="tr-TR"/>
        </w:rPr>
        <w:t>”</w:t>
      </w:r>
    </w:p>
    <w:p w:rsidRPr="00A37A38" w:rsidR="00440808" w:rsidP="00A37A38" w:rsidRDefault="000B7404">
      <w:pPr>
        <w:pStyle w:val="ECHRPara"/>
        <w:spacing w:line="360" w:lineRule="auto"/>
        <w:rPr>
          <w:lang w:val="tr-TR"/>
        </w:rPr>
      </w:pPr>
      <w:r w:rsidRPr="00A37A38">
        <w:rPr>
          <w:lang w:val="tr-TR"/>
        </w:rPr>
        <w:t xml:space="preserve">12. </w:t>
      </w:r>
      <w:r w:rsidRPr="00A37A38" w:rsidR="00F5493E">
        <w:rPr>
          <w:lang w:val="tr-TR"/>
        </w:rPr>
        <w:t>Bir diğer Ankara Vali Yardımcısı</w:t>
      </w:r>
      <w:r w:rsidRPr="00A37A38" w:rsidR="00440808">
        <w:rPr>
          <w:lang w:val="tr-TR"/>
        </w:rPr>
        <w:t xml:space="preserve"> olan</w:t>
      </w:r>
      <w:r w:rsidRPr="00A37A38" w:rsidR="00F5493E">
        <w:rPr>
          <w:lang w:val="tr-TR"/>
        </w:rPr>
        <w:t xml:space="preserve"> T.E.</w:t>
      </w:r>
      <w:r w:rsidRPr="00A37A38" w:rsidR="00A37A38">
        <w:rPr>
          <w:lang w:val="tr-TR"/>
        </w:rPr>
        <w:t>’</w:t>
      </w:r>
      <w:proofErr w:type="spellStart"/>
      <w:r w:rsidRPr="00A37A38" w:rsidR="00440808">
        <w:rPr>
          <w:lang w:val="tr-TR"/>
        </w:rPr>
        <w:t>nin</w:t>
      </w:r>
      <w:proofErr w:type="spellEnd"/>
      <w:r w:rsidRPr="00A37A38" w:rsidR="00F5493E">
        <w:rPr>
          <w:lang w:val="tr-TR"/>
        </w:rPr>
        <w:t xml:space="preserve"> </w:t>
      </w:r>
      <w:r w:rsidRPr="00A37A38" w:rsidR="00440808">
        <w:rPr>
          <w:lang w:val="tr-TR"/>
        </w:rPr>
        <w:t>görüşleri ise şu şekildedir:</w:t>
      </w:r>
    </w:p>
    <w:p w:rsidRPr="00A37A38" w:rsidR="00F5493E" w:rsidP="00A37A38" w:rsidRDefault="00F5493E">
      <w:pPr>
        <w:pStyle w:val="ECHRPara"/>
        <w:spacing w:line="360" w:lineRule="auto"/>
        <w:rPr>
          <w:lang w:val="tr-TR"/>
        </w:rPr>
      </w:pPr>
      <w:r w:rsidRPr="00A37A38">
        <w:rPr>
          <w:lang w:val="tr-TR"/>
        </w:rPr>
        <w:t>-</w:t>
      </w:r>
      <w:r w:rsidRPr="00A37A38">
        <w:rPr>
          <w:lang w:val="tr-TR"/>
        </w:rPr>
        <w:tab/>
        <w:t xml:space="preserve">Dini </w:t>
      </w:r>
      <w:r w:rsidRPr="00A37A38" w:rsidR="00440808">
        <w:rPr>
          <w:lang w:val="tr-TR"/>
        </w:rPr>
        <w:t>görüşüne</w:t>
      </w:r>
      <w:r w:rsidRPr="00A37A38">
        <w:rPr>
          <w:lang w:val="tr-TR"/>
        </w:rPr>
        <w:t xml:space="preserve"> rağmen başvuran</w:t>
      </w:r>
      <w:r w:rsidRPr="00A37A38" w:rsidR="00440808">
        <w:rPr>
          <w:lang w:val="tr-TR"/>
        </w:rPr>
        <w:t>ın</w:t>
      </w:r>
      <w:r w:rsidRPr="00A37A38">
        <w:rPr>
          <w:lang w:val="tr-TR"/>
        </w:rPr>
        <w:t xml:space="preserve"> gör</w:t>
      </w:r>
      <w:r w:rsidRPr="00A37A38" w:rsidR="00440808">
        <w:rPr>
          <w:lang w:val="tr-TR"/>
        </w:rPr>
        <w:t>evini yerine getirirken taraflı olmadığını</w:t>
      </w:r>
      <w:r w:rsidRPr="00A37A38">
        <w:rPr>
          <w:lang w:val="tr-TR"/>
        </w:rPr>
        <w:t>;</w:t>
      </w:r>
    </w:p>
    <w:p w:rsidRPr="00A37A38" w:rsidR="00F5493E" w:rsidP="00A37A38" w:rsidRDefault="00440808">
      <w:pPr>
        <w:pStyle w:val="ECHRPara"/>
        <w:spacing w:line="360" w:lineRule="auto"/>
        <w:rPr>
          <w:lang w:val="tr-TR"/>
        </w:rPr>
      </w:pPr>
      <w:r w:rsidRPr="00A37A38">
        <w:rPr>
          <w:lang w:val="tr-TR"/>
        </w:rPr>
        <w:t>-</w:t>
      </w:r>
      <w:r w:rsidRPr="00A37A38">
        <w:rPr>
          <w:lang w:val="tr-TR"/>
        </w:rPr>
        <w:tab/>
      </w:r>
      <w:r w:rsidRPr="00A37A38" w:rsidR="00F5493E">
        <w:rPr>
          <w:lang w:val="tr-TR"/>
        </w:rPr>
        <w:t>Bununla bi</w:t>
      </w:r>
      <w:r w:rsidRPr="00A37A38" w:rsidR="005B408A">
        <w:rPr>
          <w:lang w:val="tr-TR"/>
        </w:rPr>
        <w:t xml:space="preserve">rlikte eşinin </w:t>
      </w:r>
      <w:r w:rsidRPr="00A37A38">
        <w:rPr>
          <w:lang w:val="tr-TR"/>
        </w:rPr>
        <w:t xml:space="preserve">türban </w:t>
      </w:r>
      <w:r w:rsidRPr="00A37A38" w:rsidR="005B408A">
        <w:rPr>
          <w:lang w:val="tr-TR"/>
        </w:rPr>
        <w:t xml:space="preserve">takmasının </w:t>
      </w:r>
      <w:r w:rsidRPr="00A37A38">
        <w:rPr>
          <w:lang w:val="tr-TR"/>
        </w:rPr>
        <w:t>sakıncalı olduğunu</w:t>
      </w:r>
      <w:r w:rsidRPr="00A37A38" w:rsidR="00F5493E">
        <w:rPr>
          <w:lang w:val="tr-TR"/>
        </w:rPr>
        <w:t>;</w:t>
      </w:r>
    </w:p>
    <w:p w:rsidRPr="00A37A38" w:rsidR="00A37A38" w:rsidP="00A37A38" w:rsidRDefault="005B408A">
      <w:pPr>
        <w:pStyle w:val="ECHRPara"/>
        <w:spacing w:line="360" w:lineRule="auto"/>
        <w:rPr>
          <w:lang w:val="tr-TR"/>
        </w:rPr>
      </w:pPr>
      <w:r w:rsidRPr="00A37A38">
        <w:rPr>
          <w:lang w:val="tr-TR"/>
        </w:rPr>
        <w:t>-</w:t>
      </w:r>
      <w:r w:rsidRPr="00A37A38">
        <w:rPr>
          <w:lang w:val="tr-TR"/>
        </w:rPr>
        <w:tab/>
      </w:r>
      <w:r w:rsidRPr="00A37A38" w:rsidR="00771306">
        <w:rPr>
          <w:lang w:val="tr-TR"/>
        </w:rPr>
        <w:t xml:space="preserve">Bu nedenle başvuranın başka bir </w:t>
      </w:r>
      <w:proofErr w:type="spellStart"/>
      <w:r w:rsidRPr="00A37A38" w:rsidR="00440808">
        <w:rPr>
          <w:lang w:val="tr-TR"/>
        </w:rPr>
        <w:t>il</w:t>
      </w:r>
      <w:r w:rsidRPr="00A37A38" w:rsidR="00A37A38">
        <w:rPr>
          <w:lang w:val="tr-TR"/>
        </w:rPr>
        <w:t>’</w:t>
      </w:r>
      <w:r w:rsidRPr="00A37A38" w:rsidR="00440808">
        <w:rPr>
          <w:lang w:val="tr-TR"/>
        </w:rPr>
        <w:t>e</w:t>
      </w:r>
      <w:proofErr w:type="spellEnd"/>
      <w:r w:rsidRPr="00A37A38" w:rsidR="00440808">
        <w:rPr>
          <w:lang w:val="tr-TR"/>
        </w:rPr>
        <w:t xml:space="preserve"> </w:t>
      </w:r>
      <w:r w:rsidRPr="00A37A38" w:rsidR="00771306">
        <w:rPr>
          <w:lang w:val="tr-TR"/>
        </w:rPr>
        <w:t>atanması</w:t>
      </w:r>
      <w:r w:rsidRPr="00A37A38" w:rsidR="00440808">
        <w:rPr>
          <w:lang w:val="tr-TR"/>
        </w:rPr>
        <w:t>nın uygun olacağını belirtmiştir.</w:t>
      </w:r>
    </w:p>
    <w:p w:rsidRPr="00A37A38" w:rsidR="005B408A" w:rsidP="00A37A38" w:rsidRDefault="005B408A">
      <w:pPr>
        <w:pStyle w:val="ECHRPara"/>
        <w:spacing w:line="360" w:lineRule="auto"/>
        <w:rPr>
          <w:lang w:val="tr-TR"/>
        </w:rPr>
      </w:pPr>
      <w:r w:rsidRPr="00A37A38">
        <w:rPr>
          <w:lang w:val="tr-TR"/>
        </w:rPr>
        <w:t>13.</w:t>
      </w:r>
      <w:r w:rsidRPr="00A37A38" w:rsidR="00440808">
        <w:rPr>
          <w:lang w:val="tr-TR"/>
        </w:rPr>
        <w:tab/>
        <w:t>Ankara Valiliğinde görevli olan</w:t>
      </w:r>
      <w:r w:rsidRPr="00A37A38" w:rsidR="00771306">
        <w:rPr>
          <w:lang w:val="tr-TR"/>
        </w:rPr>
        <w:t xml:space="preserve"> üçüncü bir </w:t>
      </w:r>
      <w:r w:rsidRPr="00A37A38" w:rsidR="00440808">
        <w:rPr>
          <w:lang w:val="tr-TR"/>
        </w:rPr>
        <w:t>yardımcı</w:t>
      </w:r>
      <w:r w:rsidRPr="00A37A38" w:rsidR="00771306">
        <w:rPr>
          <w:lang w:val="tr-TR"/>
        </w:rPr>
        <w:t xml:space="preserve"> ve aynı </w:t>
      </w:r>
      <w:r w:rsidRPr="00A37A38" w:rsidR="00440808">
        <w:rPr>
          <w:lang w:val="tr-TR"/>
        </w:rPr>
        <w:t>ildeki birçok kaymakam</w:t>
      </w:r>
      <w:r w:rsidRPr="00A37A38" w:rsidR="00771306">
        <w:rPr>
          <w:lang w:val="tr-TR"/>
        </w:rPr>
        <w:t xml:space="preserve"> </w:t>
      </w:r>
      <w:r w:rsidRPr="00A37A38" w:rsidR="00440808">
        <w:rPr>
          <w:lang w:val="tr-TR"/>
        </w:rPr>
        <w:t>benzer</w:t>
      </w:r>
      <w:r w:rsidRPr="00A37A38" w:rsidR="00771306">
        <w:rPr>
          <w:lang w:val="tr-TR"/>
        </w:rPr>
        <w:t xml:space="preserve"> doğrultuda açıklamalarda bulunmuşlardır.</w:t>
      </w:r>
    </w:p>
    <w:p w:rsidRPr="00A37A38" w:rsidR="00771306" w:rsidP="00A37A38" w:rsidRDefault="00771306">
      <w:pPr>
        <w:pStyle w:val="ECHRPara"/>
        <w:spacing w:line="360" w:lineRule="auto"/>
        <w:rPr>
          <w:lang w:val="tr-TR"/>
        </w:rPr>
      </w:pPr>
      <w:r w:rsidRPr="00A37A38">
        <w:rPr>
          <w:lang w:val="tr-TR"/>
        </w:rPr>
        <w:t>14.</w:t>
      </w:r>
      <w:r w:rsidRPr="00A37A38">
        <w:rPr>
          <w:lang w:val="tr-TR"/>
        </w:rPr>
        <w:tab/>
        <w:t xml:space="preserve">Garnizon komutanı </w:t>
      </w:r>
      <w:r w:rsidRPr="00A37A38" w:rsidR="000218B6">
        <w:rPr>
          <w:lang w:val="tr-TR"/>
        </w:rPr>
        <w:t>şehir dışında bulunduğu için kendisiyle görüşme yapılamamıştır</w:t>
      </w:r>
      <w:r w:rsidRPr="00A37A38">
        <w:rPr>
          <w:lang w:val="tr-TR"/>
        </w:rPr>
        <w:t xml:space="preserve">. Milli İstihbarat Teşkilatı </w:t>
      </w:r>
      <w:r w:rsidRPr="00A37A38" w:rsidR="000218B6">
        <w:rPr>
          <w:lang w:val="tr-TR"/>
        </w:rPr>
        <w:t>mensubu</w:t>
      </w:r>
      <w:r w:rsidRPr="00A37A38" w:rsidR="007E1843">
        <w:rPr>
          <w:lang w:val="tr-TR"/>
        </w:rPr>
        <w:t xml:space="preserve"> müfettişin s</w:t>
      </w:r>
      <w:r w:rsidRPr="00A37A38" w:rsidR="000218B6">
        <w:rPr>
          <w:lang w:val="tr-TR"/>
        </w:rPr>
        <w:t>orularına cevap vermeyi kabul etmemiştir</w:t>
      </w:r>
      <w:r w:rsidRPr="00A37A38" w:rsidR="007E1843">
        <w:rPr>
          <w:lang w:val="tr-TR"/>
        </w:rPr>
        <w:t>.</w:t>
      </w:r>
    </w:p>
    <w:p w:rsidRPr="00A37A38" w:rsidR="007E1843" w:rsidP="00A37A38" w:rsidRDefault="007E1843">
      <w:pPr>
        <w:pStyle w:val="ECHRPara"/>
        <w:spacing w:line="360" w:lineRule="auto"/>
        <w:rPr>
          <w:lang w:val="tr-TR"/>
        </w:rPr>
      </w:pPr>
      <w:r w:rsidRPr="00A37A38">
        <w:rPr>
          <w:lang w:val="tr-TR"/>
        </w:rPr>
        <w:t>15.</w:t>
      </w:r>
      <w:r w:rsidRPr="00A37A38">
        <w:rPr>
          <w:lang w:val="tr-TR"/>
        </w:rPr>
        <w:tab/>
        <w:t>Müfettiş</w:t>
      </w:r>
      <w:r w:rsidRPr="00A37A38" w:rsidR="000218B6">
        <w:rPr>
          <w:lang w:val="tr-TR"/>
        </w:rPr>
        <w:t xml:space="preserve"> yaptığı inceleme sonucu aşağıdaki değerlendirmeyi yapmıştır</w:t>
      </w:r>
      <w:r w:rsidRPr="00A37A38">
        <w:rPr>
          <w:lang w:val="tr-TR"/>
        </w:rPr>
        <w:t>:</w:t>
      </w:r>
    </w:p>
    <w:p w:rsidRPr="00A37A38" w:rsidR="007E1843" w:rsidP="00A37A38" w:rsidRDefault="000218B6">
      <w:pPr>
        <w:pStyle w:val="ECHRPara"/>
        <w:spacing w:line="360" w:lineRule="auto"/>
        <w:rPr>
          <w:lang w:val="tr-TR"/>
        </w:rPr>
      </w:pPr>
      <w:r w:rsidRPr="00A37A38">
        <w:rPr>
          <w:lang w:val="tr-TR"/>
        </w:rPr>
        <w:t>-</w:t>
      </w:r>
      <w:r w:rsidRPr="00A37A38">
        <w:rPr>
          <w:lang w:val="tr-TR"/>
        </w:rPr>
        <w:tab/>
        <w:t>Başvuranın İçişleri B</w:t>
      </w:r>
      <w:r w:rsidRPr="00A37A38" w:rsidR="007E1843">
        <w:rPr>
          <w:lang w:val="tr-TR"/>
        </w:rPr>
        <w:t xml:space="preserve">akanlığında çalıştığını ve bu </w:t>
      </w:r>
      <w:r w:rsidRPr="00A37A38" w:rsidR="00C50521">
        <w:rPr>
          <w:lang w:val="tr-TR"/>
        </w:rPr>
        <w:t xml:space="preserve">sebeple merkez teşkilatınca tanındığını; eşinin uzun </w:t>
      </w:r>
      <w:r w:rsidRPr="00A37A38" w:rsidR="00B10774">
        <w:rPr>
          <w:lang w:val="tr-TR"/>
        </w:rPr>
        <w:t xml:space="preserve">yıllardır türbanlı olması </w:t>
      </w:r>
      <w:r w:rsidRPr="00A37A38" w:rsidR="00C50521">
        <w:rPr>
          <w:lang w:val="tr-TR"/>
        </w:rPr>
        <w:t>ve ilgili</w:t>
      </w:r>
      <w:r w:rsidRPr="00A37A38" w:rsidR="00B10774">
        <w:rPr>
          <w:lang w:val="tr-TR"/>
        </w:rPr>
        <w:t>nin içe kapalı</w:t>
      </w:r>
      <w:r w:rsidRPr="00A37A38" w:rsidR="00C50521">
        <w:rPr>
          <w:lang w:val="tr-TR"/>
        </w:rPr>
        <w:t xml:space="preserve"> bir kişiliğe sahip </w:t>
      </w:r>
      <w:r w:rsidRPr="00A37A38" w:rsidR="00B10774">
        <w:rPr>
          <w:lang w:val="tr-TR"/>
        </w:rPr>
        <w:t>olmasının herkesçe bilindiğini</w:t>
      </w:r>
      <w:r w:rsidRPr="00A37A38" w:rsidR="00C50521">
        <w:rPr>
          <w:lang w:val="tr-TR"/>
        </w:rPr>
        <w:t>;</w:t>
      </w:r>
    </w:p>
    <w:p w:rsidRPr="00A37A38" w:rsidR="006D20FD" w:rsidP="00A37A38" w:rsidRDefault="002B230E">
      <w:pPr>
        <w:pStyle w:val="ECHRPara"/>
        <w:spacing w:line="360" w:lineRule="auto"/>
        <w:rPr>
          <w:lang w:val="tr-TR"/>
        </w:rPr>
      </w:pPr>
      <w:r w:rsidRPr="00A37A38">
        <w:rPr>
          <w:lang w:val="tr-TR"/>
        </w:rPr>
        <w:t>-</w:t>
      </w:r>
      <w:r w:rsidRPr="00A37A38">
        <w:rPr>
          <w:lang w:val="tr-TR"/>
        </w:rPr>
        <w:tab/>
        <w:t>Bu durumun V</w:t>
      </w:r>
      <w:r w:rsidRPr="00A37A38" w:rsidR="00C50521">
        <w:rPr>
          <w:lang w:val="tr-TR"/>
        </w:rPr>
        <w:t>alilikteki görevlerini yerine getirirken olumsuz</w:t>
      </w:r>
      <w:r w:rsidRPr="00A37A38">
        <w:rPr>
          <w:lang w:val="tr-TR"/>
        </w:rPr>
        <w:t>luk yarattığını; Aslında</w:t>
      </w:r>
      <w:r w:rsidRPr="00A37A38" w:rsidR="00C50521">
        <w:rPr>
          <w:lang w:val="tr-TR"/>
        </w:rPr>
        <w:t xml:space="preserve"> </w:t>
      </w:r>
      <w:r w:rsidRPr="00A37A38">
        <w:rPr>
          <w:lang w:val="tr-TR"/>
        </w:rPr>
        <w:t xml:space="preserve">Mülki İdare Amirinin </w:t>
      </w:r>
      <w:r w:rsidRPr="00A37A38" w:rsidR="006D20FD">
        <w:rPr>
          <w:lang w:val="tr-TR"/>
        </w:rPr>
        <w:t>“</w:t>
      </w:r>
      <w:r w:rsidRPr="00A37A38">
        <w:rPr>
          <w:i/>
          <w:lang w:val="tr-TR"/>
        </w:rPr>
        <w:t>çağdaş bir görünüş ve çağdaş görüşe sahip örnek bir vatandaş</w:t>
      </w:r>
      <w:r w:rsidRPr="00A37A38">
        <w:rPr>
          <w:lang w:val="tr-TR"/>
        </w:rPr>
        <w:t xml:space="preserve">” </w:t>
      </w:r>
      <w:r w:rsidRPr="00A37A38" w:rsidR="006D20FD">
        <w:rPr>
          <w:lang w:val="tr-TR"/>
        </w:rPr>
        <w:t>olması gerektiğini;</w:t>
      </w:r>
      <w:r w:rsidRPr="00A37A38">
        <w:rPr>
          <w:lang w:val="tr-TR"/>
        </w:rPr>
        <w:t xml:space="preserve"> Nitekim kamuoyunun da beklentisinin bu yönde olduğunu;</w:t>
      </w:r>
    </w:p>
    <w:p w:rsidRPr="00A37A38" w:rsidR="003F0730" w:rsidP="00A37A38" w:rsidRDefault="00D322CA">
      <w:pPr>
        <w:pStyle w:val="ECHRPara"/>
        <w:spacing w:line="360" w:lineRule="auto"/>
        <w:rPr>
          <w:lang w:val="tr-TR"/>
        </w:rPr>
      </w:pPr>
      <w:r w:rsidRPr="00A37A38">
        <w:rPr>
          <w:lang w:val="tr-TR"/>
        </w:rPr>
        <w:t>-</w:t>
      </w:r>
      <w:r w:rsidRPr="00A37A38">
        <w:rPr>
          <w:lang w:val="tr-TR"/>
        </w:rPr>
        <w:tab/>
        <w:t>B</w:t>
      </w:r>
      <w:r w:rsidRPr="00A37A38" w:rsidR="006D20FD">
        <w:rPr>
          <w:lang w:val="tr-TR"/>
        </w:rPr>
        <w:t xml:space="preserve">aşvuranın </w:t>
      </w:r>
      <w:r w:rsidRPr="00A37A38" w:rsidR="002B230E">
        <w:rPr>
          <w:lang w:val="tr-TR"/>
        </w:rPr>
        <w:t>herhangi bir irticai faaliyetinin görülememesi ve kanıtlanamaması</w:t>
      </w:r>
      <w:r w:rsidRPr="00A37A38" w:rsidR="003F0730">
        <w:rPr>
          <w:lang w:val="tr-TR"/>
        </w:rPr>
        <w:t xml:space="preserve"> </w:t>
      </w:r>
      <w:r w:rsidRPr="00A37A38" w:rsidR="00455F2B">
        <w:rPr>
          <w:lang w:val="tr-TR"/>
        </w:rPr>
        <w:t xml:space="preserve">durumunun </w:t>
      </w:r>
      <w:r w:rsidRPr="00A37A38" w:rsidR="003F0730">
        <w:rPr>
          <w:lang w:val="tr-TR"/>
        </w:rPr>
        <w:t>ilgilinin Ankara Vali Yardımcısı olarak göreve devam etmesine bir gerekçe olamayacağı;</w:t>
      </w:r>
    </w:p>
    <w:p w:rsidRPr="00A37A38" w:rsidR="00D322CA" w:rsidP="00A37A38" w:rsidRDefault="00C1762E">
      <w:pPr>
        <w:pStyle w:val="ECHRPara"/>
        <w:spacing w:line="360" w:lineRule="auto"/>
        <w:rPr>
          <w:lang w:val="tr-TR"/>
        </w:rPr>
      </w:pPr>
      <w:r w:rsidRPr="00A37A38">
        <w:rPr>
          <w:lang w:val="tr-TR"/>
        </w:rPr>
        <w:t>16.</w:t>
      </w:r>
      <w:r w:rsidRPr="00A37A38">
        <w:rPr>
          <w:lang w:val="tr-TR"/>
        </w:rPr>
        <w:tab/>
        <w:t xml:space="preserve">Sonuç olarak müfettişin raporunda başvuranın başka bir </w:t>
      </w:r>
      <w:r w:rsidRPr="00A37A38" w:rsidR="00455F2B">
        <w:rPr>
          <w:lang w:val="tr-TR"/>
        </w:rPr>
        <w:t xml:space="preserve">ile </w:t>
      </w:r>
      <w:r w:rsidRPr="00A37A38">
        <w:rPr>
          <w:lang w:val="tr-TR"/>
        </w:rPr>
        <w:t xml:space="preserve">veya merkez idarede herhangi bir temsil görevi </w:t>
      </w:r>
      <w:r w:rsidRPr="00A37A38" w:rsidR="005F7928">
        <w:rPr>
          <w:lang w:val="tr-TR"/>
        </w:rPr>
        <w:t xml:space="preserve">olmayan </w:t>
      </w:r>
      <w:r w:rsidRPr="00A37A38">
        <w:rPr>
          <w:lang w:val="tr-TR"/>
        </w:rPr>
        <w:t xml:space="preserve">bir </w:t>
      </w:r>
      <w:r w:rsidRPr="00A37A38" w:rsidR="005F7928">
        <w:rPr>
          <w:lang w:val="tr-TR"/>
        </w:rPr>
        <w:t xml:space="preserve">yere </w:t>
      </w:r>
      <w:r w:rsidRPr="00A37A38">
        <w:rPr>
          <w:lang w:val="tr-TR"/>
        </w:rPr>
        <w:t>atanma</w:t>
      </w:r>
      <w:r w:rsidRPr="00A37A38" w:rsidR="005F7928">
        <w:rPr>
          <w:lang w:val="tr-TR"/>
        </w:rPr>
        <w:t>sı önerilmiştir</w:t>
      </w:r>
      <w:r w:rsidRPr="00A37A38">
        <w:rPr>
          <w:lang w:val="tr-TR"/>
        </w:rPr>
        <w:t>.</w:t>
      </w:r>
    </w:p>
    <w:p w:rsidRPr="00A37A38" w:rsidR="00C1762E" w:rsidP="00A37A38" w:rsidRDefault="00C1762E">
      <w:pPr>
        <w:pStyle w:val="ECHRPara"/>
        <w:spacing w:line="360" w:lineRule="auto"/>
        <w:rPr>
          <w:lang w:val="tr-TR"/>
        </w:rPr>
      </w:pPr>
      <w:r w:rsidRPr="00A37A38">
        <w:rPr>
          <w:lang w:val="tr-TR"/>
        </w:rPr>
        <w:t>17.</w:t>
      </w:r>
      <w:r w:rsidRPr="00A37A38">
        <w:rPr>
          <w:lang w:val="tr-TR"/>
        </w:rPr>
        <w:tab/>
        <w:t>Başvuran bu soruşturma sırasında hiç dinlenilmemiştir.</w:t>
      </w:r>
    </w:p>
    <w:p w:rsidRPr="00A37A38" w:rsidR="00C1762E" w:rsidP="00A37A38" w:rsidRDefault="00C1762E">
      <w:pPr>
        <w:pStyle w:val="ECHRPara"/>
        <w:spacing w:line="360" w:lineRule="auto"/>
        <w:rPr>
          <w:lang w:val="tr-TR"/>
        </w:rPr>
      </w:pPr>
      <w:r w:rsidRPr="00A37A38">
        <w:rPr>
          <w:lang w:val="tr-TR"/>
        </w:rPr>
        <w:t>18.</w:t>
      </w:r>
      <w:r w:rsidRPr="00A37A38">
        <w:rPr>
          <w:lang w:val="tr-TR"/>
        </w:rPr>
        <w:tab/>
        <w:t>Başvuran 23 Temmuz 1998 tarihinde</w:t>
      </w:r>
      <w:r w:rsidRPr="00A37A38" w:rsidR="00B94B83">
        <w:rPr>
          <w:lang w:val="tr-TR"/>
        </w:rPr>
        <w:t>, Vali Y</w:t>
      </w:r>
      <w:r w:rsidRPr="00A37A38">
        <w:rPr>
          <w:lang w:val="tr-TR"/>
        </w:rPr>
        <w:t>ardımcısı olarak Gaziantep</w:t>
      </w:r>
      <w:r w:rsidRPr="00A37A38" w:rsidR="00A37A38">
        <w:rPr>
          <w:lang w:val="tr-TR"/>
        </w:rPr>
        <w:t>’</w:t>
      </w:r>
      <w:r w:rsidRPr="00A37A38">
        <w:rPr>
          <w:lang w:val="tr-TR"/>
        </w:rPr>
        <w:t>e atanmıştır.</w:t>
      </w:r>
    </w:p>
    <w:p w:rsidRPr="00A37A38" w:rsidR="006D20FD" w:rsidP="00A37A38" w:rsidRDefault="00C1762E">
      <w:pPr>
        <w:pStyle w:val="ECHRPara"/>
        <w:spacing w:line="360" w:lineRule="auto"/>
        <w:rPr>
          <w:lang w:val="tr-TR"/>
        </w:rPr>
      </w:pPr>
      <w:r w:rsidRPr="00A37A38">
        <w:rPr>
          <w:lang w:val="tr-TR"/>
        </w:rPr>
        <w:t>19.</w:t>
      </w:r>
      <w:r w:rsidRPr="00A37A38">
        <w:rPr>
          <w:lang w:val="tr-TR"/>
        </w:rPr>
        <w:tab/>
        <w:t>B</w:t>
      </w:r>
      <w:r w:rsidRPr="00A37A38" w:rsidR="00E5593A">
        <w:rPr>
          <w:lang w:val="tr-TR"/>
        </w:rPr>
        <w:t xml:space="preserve">aşvuran 31 Temmuz </w:t>
      </w:r>
      <w:r w:rsidRPr="00A37A38" w:rsidR="00B94B83">
        <w:rPr>
          <w:lang w:val="tr-TR"/>
        </w:rPr>
        <w:t>1998</w:t>
      </w:r>
      <w:r w:rsidRPr="00A37A38" w:rsidR="00E5593A">
        <w:rPr>
          <w:lang w:val="tr-TR"/>
        </w:rPr>
        <w:t xml:space="preserve"> tarihinde</w:t>
      </w:r>
      <w:r w:rsidRPr="00A37A38" w:rsidR="00B94B83">
        <w:rPr>
          <w:lang w:val="tr-TR"/>
        </w:rPr>
        <w:t>,</w:t>
      </w:r>
      <w:r w:rsidRPr="00A37A38" w:rsidR="00E5593A">
        <w:rPr>
          <w:lang w:val="tr-TR"/>
        </w:rPr>
        <w:t xml:space="preserve"> Danıştay önünde iptal davası açmıştır.</w:t>
      </w:r>
    </w:p>
    <w:p w:rsidRPr="00A37A38" w:rsidR="00E5593A" w:rsidP="00A37A38" w:rsidRDefault="00E5593A">
      <w:pPr>
        <w:pStyle w:val="ECHRPara"/>
        <w:spacing w:line="360" w:lineRule="auto"/>
        <w:rPr>
          <w:lang w:val="tr-TR"/>
        </w:rPr>
      </w:pPr>
      <w:r w:rsidRPr="00A37A38">
        <w:rPr>
          <w:lang w:val="tr-TR"/>
        </w:rPr>
        <w:t>20.</w:t>
      </w:r>
      <w:r w:rsidRPr="00A37A38">
        <w:rPr>
          <w:lang w:val="tr-TR"/>
        </w:rPr>
        <w:tab/>
        <w:t>Savunma dilekçesinde</w:t>
      </w:r>
      <w:r w:rsidRPr="00A37A38" w:rsidR="00B94B83">
        <w:rPr>
          <w:lang w:val="tr-TR"/>
        </w:rPr>
        <w:t xml:space="preserve"> </w:t>
      </w:r>
      <w:r w:rsidRPr="00A37A38">
        <w:rPr>
          <w:lang w:val="tr-TR"/>
        </w:rPr>
        <w:t>idare</w:t>
      </w:r>
      <w:r w:rsidRPr="00A37A38" w:rsidR="00652A38">
        <w:rPr>
          <w:lang w:val="tr-TR"/>
        </w:rPr>
        <w:t xml:space="preserve"> (</w:t>
      </w:r>
      <w:r w:rsidRPr="00A37A38" w:rsidR="00652A38">
        <w:rPr>
          <w:i/>
          <w:lang w:val="tr-TR"/>
        </w:rPr>
        <w:t>İçişleri Bakanlığı</w:t>
      </w:r>
      <w:r w:rsidRPr="00A37A38" w:rsidR="00652A38">
        <w:rPr>
          <w:lang w:val="tr-TR"/>
        </w:rPr>
        <w:t>)</w:t>
      </w:r>
      <w:r w:rsidRPr="00A37A38" w:rsidR="00B94B83">
        <w:rPr>
          <w:lang w:val="tr-TR"/>
        </w:rPr>
        <w:t xml:space="preserve"> </w:t>
      </w:r>
      <w:r w:rsidRPr="00A37A38">
        <w:rPr>
          <w:lang w:val="tr-TR"/>
        </w:rPr>
        <w:t xml:space="preserve">şunları </w:t>
      </w:r>
      <w:r w:rsidRPr="00A37A38" w:rsidR="00B94B83">
        <w:rPr>
          <w:lang w:val="tr-TR"/>
        </w:rPr>
        <w:t>belirtmiştir</w:t>
      </w:r>
      <w:r w:rsidRPr="00A37A38">
        <w:rPr>
          <w:lang w:val="tr-TR"/>
        </w:rPr>
        <w:t>:</w:t>
      </w:r>
    </w:p>
    <w:p w:rsidRPr="00A37A38" w:rsidR="00C50521" w:rsidP="00A37A38" w:rsidRDefault="00E5593A">
      <w:pPr>
        <w:pStyle w:val="ECHRPara"/>
        <w:spacing w:line="360" w:lineRule="auto"/>
        <w:rPr>
          <w:lang w:val="tr-TR"/>
        </w:rPr>
      </w:pPr>
      <w:r w:rsidRPr="00A37A38">
        <w:rPr>
          <w:lang w:val="tr-TR"/>
        </w:rPr>
        <w:t>-</w:t>
      </w:r>
      <w:r w:rsidRPr="00A37A38">
        <w:rPr>
          <w:lang w:val="tr-TR"/>
        </w:rPr>
        <w:tab/>
        <w:t>Milli Güvenlik Kurulunun 28 Şubat 1997 tarihli toplantısında</w:t>
      </w:r>
      <w:r w:rsidRPr="00A37A38" w:rsidR="005E7928">
        <w:rPr>
          <w:lang w:val="tr-TR"/>
        </w:rPr>
        <w:t>,</w:t>
      </w:r>
      <w:r w:rsidRPr="00A37A38">
        <w:rPr>
          <w:lang w:val="tr-TR"/>
        </w:rPr>
        <w:t xml:space="preserve"> </w:t>
      </w:r>
      <w:r w:rsidRPr="00A37A38" w:rsidR="00273C1A">
        <w:rPr>
          <w:lang w:val="tr-TR"/>
        </w:rPr>
        <w:t xml:space="preserve">diğerlerinin yanı sıra </w:t>
      </w:r>
      <w:r w:rsidRPr="00A37A38" w:rsidR="00B94B83">
        <w:rPr>
          <w:lang w:val="tr-TR"/>
        </w:rPr>
        <w:t>irticai</w:t>
      </w:r>
      <w:r w:rsidRPr="00A37A38">
        <w:rPr>
          <w:lang w:val="tr-TR"/>
        </w:rPr>
        <w:t xml:space="preserve"> faaliyetlere</w:t>
      </w:r>
      <w:r w:rsidRPr="00A37A38" w:rsidR="00273C1A">
        <w:rPr>
          <w:lang w:val="tr-TR"/>
        </w:rPr>
        <w:t xml:space="preserve"> iliş</w:t>
      </w:r>
      <w:r w:rsidRPr="00A37A38" w:rsidR="00B94B83">
        <w:rPr>
          <w:lang w:val="tr-TR"/>
        </w:rPr>
        <w:t>k</w:t>
      </w:r>
      <w:r w:rsidRPr="00A37A38" w:rsidR="00273C1A">
        <w:rPr>
          <w:lang w:val="tr-TR"/>
        </w:rPr>
        <w:t>in 406 sayılı kar</w:t>
      </w:r>
      <w:r w:rsidRPr="00A37A38" w:rsidR="00CA6418">
        <w:rPr>
          <w:lang w:val="tr-TR"/>
        </w:rPr>
        <w:t>ar</w:t>
      </w:r>
      <w:r w:rsidRPr="00A37A38" w:rsidR="00273C1A">
        <w:rPr>
          <w:lang w:val="tr-TR"/>
        </w:rPr>
        <w:t>ı</w:t>
      </w:r>
      <w:r w:rsidRPr="00A37A38" w:rsidR="005E7928">
        <w:rPr>
          <w:lang w:val="tr-TR"/>
        </w:rPr>
        <w:t xml:space="preserve"> aldıklarını</w:t>
      </w:r>
      <w:r w:rsidRPr="00A37A38" w:rsidR="00273C1A">
        <w:rPr>
          <w:lang w:val="tr-TR"/>
        </w:rPr>
        <w:t>;</w:t>
      </w:r>
    </w:p>
    <w:p w:rsidRPr="00A37A38" w:rsidR="00273C1A" w:rsidP="00A37A38" w:rsidRDefault="00273C1A">
      <w:pPr>
        <w:pStyle w:val="ECHRPara"/>
        <w:spacing w:line="360" w:lineRule="auto"/>
        <w:rPr>
          <w:lang w:val="tr-TR"/>
        </w:rPr>
      </w:pPr>
      <w:r w:rsidRPr="00A37A38">
        <w:rPr>
          <w:lang w:val="tr-TR"/>
        </w:rPr>
        <w:t>-</w:t>
      </w:r>
      <w:r w:rsidRPr="00A37A38">
        <w:rPr>
          <w:lang w:val="tr-TR"/>
        </w:rPr>
        <w:tab/>
        <w:t>İçişleri Bakanlığının</w:t>
      </w:r>
      <w:r w:rsidRPr="00A37A38" w:rsidR="00226CEA">
        <w:rPr>
          <w:lang w:val="tr-TR"/>
        </w:rPr>
        <w:t>,</w:t>
      </w:r>
      <w:r w:rsidRPr="00A37A38">
        <w:rPr>
          <w:lang w:val="tr-TR"/>
        </w:rPr>
        <w:t xml:space="preserve"> </w:t>
      </w:r>
      <w:r w:rsidRPr="00A37A38" w:rsidR="005E7928">
        <w:rPr>
          <w:lang w:val="tr-TR"/>
        </w:rPr>
        <w:t xml:space="preserve">yukarıdaki kararın uygulanması </w:t>
      </w:r>
      <w:r w:rsidRPr="00A37A38" w:rsidR="007229C3">
        <w:rPr>
          <w:lang w:val="tr-TR"/>
        </w:rPr>
        <w:t xml:space="preserve">bakımından Mülki </w:t>
      </w:r>
      <w:r w:rsidRPr="00A37A38" w:rsidR="005E7928">
        <w:rPr>
          <w:lang w:val="tr-TR"/>
        </w:rPr>
        <w:t>İdare Amirlerinin üzerlerine düşen görev</w:t>
      </w:r>
      <w:r w:rsidRPr="00A37A38">
        <w:rPr>
          <w:lang w:val="tr-TR"/>
        </w:rPr>
        <w:t xml:space="preserve">i </w:t>
      </w:r>
      <w:r w:rsidRPr="00A37A38" w:rsidR="007229C3">
        <w:rPr>
          <w:lang w:val="tr-TR"/>
        </w:rPr>
        <w:t>layıkıyla</w:t>
      </w:r>
      <w:r w:rsidRPr="00A37A38">
        <w:rPr>
          <w:lang w:val="tr-TR"/>
        </w:rPr>
        <w:t xml:space="preserve"> yerine ge</w:t>
      </w:r>
      <w:r w:rsidRPr="00A37A38" w:rsidR="007229C3">
        <w:rPr>
          <w:lang w:val="tr-TR"/>
        </w:rPr>
        <w:t>tirmediğini hatta bu kararı uygulamak istemediklerine</w:t>
      </w:r>
      <w:r w:rsidRPr="00A37A38">
        <w:rPr>
          <w:lang w:val="tr-TR"/>
        </w:rPr>
        <w:t xml:space="preserve"> dair </w:t>
      </w:r>
      <w:r w:rsidRPr="00A37A38" w:rsidR="00226CEA">
        <w:rPr>
          <w:lang w:val="tr-TR"/>
        </w:rPr>
        <w:t>şikâyetler aldığını; M</w:t>
      </w:r>
      <w:r w:rsidRPr="00A37A38" w:rsidR="007229C3">
        <w:rPr>
          <w:lang w:val="tr-TR"/>
        </w:rPr>
        <w:t>erkez Teşkilatının bu iddialar hakkında soruşturma yapması</w:t>
      </w:r>
      <w:r w:rsidRPr="00A37A38" w:rsidR="00226CEA">
        <w:rPr>
          <w:lang w:val="tr-TR"/>
        </w:rPr>
        <w:t xml:space="preserve"> için </w:t>
      </w:r>
      <w:r w:rsidRPr="00A37A38" w:rsidR="007C0B55">
        <w:rPr>
          <w:lang w:val="tr-TR"/>
        </w:rPr>
        <w:t>müfettiş görevlendirmeye karar verdiğini;</w:t>
      </w:r>
    </w:p>
    <w:p w:rsidRPr="00A37A38" w:rsidR="00EC5498" w:rsidP="00A37A38" w:rsidRDefault="007C0B55">
      <w:pPr>
        <w:pStyle w:val="ECHRPara"/>
        <w:spacing w:line="360" w:lineRule="auto"/>
        <w:rPr>
          <w:lang w:val="tr-TR"/>
        </w:rPr>
      </w:pPr>
      <w:r w:rsidRPr="00A37A38">
        <w:rPr>
          <w:lang w:val="tr-TR"/>
        </w:rPr>
        <w:t>-</w:t>
      </w:r>
      <w:r w:rsidRPr="00A37A38">
        <w:rPr>
          <w:lang w:val="tr-TR"/>
        </w:rPr>
        <w:tab/>
      </w:r>
      <w:r w:rsidRPr="00A37A38" w:rsidR="00F672DC">
        <w:rPr>
          <w:lang w:val="tr-TR"/>
        </w:rPr>
        <w:t>Müfettişin hazırladığı rapor sonucunda</w:t>
      </w:r>
      <w:r w:rsidRPr="00A37A38" w:rsidR="007229C3">
        <w:rPr>
          <w:lang w:val="tr-TR"/>
        </w:rPr>
        <w:t xml:space="preserve">, başvuranın belirli bir </w:t>
      </w:r>
      <w:r w:rsidRPr="00A37A38" w:rsidR="00F672DC">
        <w:rPr>
          <w:lang w:val="tr-TR"/>
        </w:rPr>
        <w:t>dini görüşe sahip olduğu</w:t>
      </w:r>
      <w:r w:rsidRPr="00A37A38" w:rsidR="0054082E">
        <w:rPr>
          <w:lang w:val="tr-TR"/>
        </w:rPr>
        <w:t>nu</w:t>
      </w:r>
      <w:r w:rsidRPr="00A37A38" w:rsidR="00F672DC">
        <w:rPr>
          <w:lang w:val="tr-TR"/>
        </w:rPr>
        <w:t xml:space="preserve"> ve </w:t>
      </w:r>
      <w:r w:rsidRPr="00A37A38">
        <w:rPr>
          <w:lang w:val="tr-TR"/>
        </w:rPr>
        <w:t xml:space="preserve">eşinin </w:t>
      </w:r>
      <w:r w:rsidRPr="00A37A38" w:rsidR="007229C3">
        <w:rPr>
          <w:lang w:val="tr-TR"/>
        </w:rPr>
        <w:t xml:space="preserve">türban </w:t>
      </w:r>
      <w:r w:rsidRPr="00A37A38" w:rsidR="00F672DC">
        <w:rPr>
          <w:lang w:val="tr-TR"/>
        </w:rPr>
        <w:t>taktığını</w:t>
      </w:r>
      <w:r w:rsidRPr="00A37A38">
        <w:rPr>
          <w:lang w:val="tr-TR"/>
        </w:rPr>
        <w:t xml:space="preserve"> tespit </w:t>
      </w:r>
      <w:r w:rsidRPr="00A37A38" w:rsidR="00F672DC">
        <w:rPr>
          <w:lang w:val="tr-TR"/>
        </w:rPr>
        <w:t>ettiğini</w:t>
      </w:r>
      <w:r w:rsidRPr="00A37A38" w:rsidR="007229C3">
        <w:rPr>
          <w:lang w:val="tr-TR"/>
        </w:rPr>
        <w:t xml:space="preserve"> </w:t>
      </w:r>
      <w:r w:rsidRPr="00A37A38">
        <w:rPr>
          <w:lang w:val="tr-TR"/>
        </w:rPr>
        <w:t>ve ilgilinin görev yerinin değiştirilmesi</w:t>
      </w:r>
      <w:r w:rsidRPr="00A37A38" w:rsidR="007229C3">
        <w:rPr>
          <w:lang w:val="tr-TR"/>
        </w:rPr>
        <w:t>ni</w:t>
      </w:r>
      <w:r w:rsidRPr="00A37A38" w:rsidR="00F672DC">
        <w:rPr>
          <w:lang w:val="tr-TR"/>
        </w:rPr>
        <w:t xml:space="preserve"> önerdiğini</w:t>
      </w:r>
      <w:r w:rsidRPr="00A37A38">
        <w:rPr>
          <w:lang w:val="tr-TR"/>
        </w:rPr>
        <w:t>; Söz konusu öneri</w:t>
      </w:r>
      <w:r w:rsidRPr="00A37A38" w:rsidR="00F672DC">
        <w:rPr>
          <w:lang w:val="tr-TR"/>
        </w:rPr>
        <w:t>nin</w:t>
      </w:r>
      <w:r w:rsidRPr="00A37A38" w:rsidR="00EC5498">
        <w:rPr>
          <w:lang w:val="tr-TR"/>
        </w:rPr>
        <w:t xml:space="preserve"> B</w:t>
      </w:r>
      <w:r w:rsidRPr="00A37A38">
        <w:rPr>
          <w:lang w:val="tr-TR"/>
        </w:rPr>
        <w:t>akanlık</w:t>
      </w:r>
      <w:r w:rsidRPr="00A37A38" w:rsidR="00EC5498">
        <w:rPr>
          <w:lang w:val="tr-TR"/>
        </w:rPr>
        <w:t xml:space="preserve"> </w:t>
      </w:r>
      <w:r w:rsidRPr="00A37A38" w:rsidR="00927B6D">
        <w:rPr>
          <w:lang w:val="tr-TR"/>
        </w:rPr>
        <w:t>tarafından</w:t>
      </w:r>
      <w:r w:rsidRPr="00A37A38" w:rsidR="00EC5498">
        <w:rPr>
          <w:lang w:val="tr-TR"/>
        </w:rPr>
        <w:t xml:space="preserve"> kabul edildiğini;</w:t>
      </w:r>
    </w:p>
    <w:p w:rsidRPr="00A37A38" w:rsidR="005B631D" w:rsidP="00A37A38" w:rsidRDefault="00B43AF5">
      <w:pPr>
        <w:pStyle w:val="ECHRPara"/>
        <w:spacing w:line="360" w:lineRule="auto"/>
        <w:rPr>
          <w:lang w:val="tr-TR"/>
        </w:rPr>
      </w:pPr>
      <w:r w:rsidRPr="00A37A38">
        <w:rPr>
          <w:lang w:val="tr-TR"/>
        </w:rPr>
        <w:t>-</w:t>
      </w:r>
      <w:r w:rsidRPr="00A37A38">
        <w:rPr>
          <w:lang w:val="tr-TR"/>
        </w:rPr>
        <w:tab/>
      </w:r>
      <w:r w:rsidRPr="00A37A38" w:rsidR="0054082E">
        <w:rPr>
          <w:lang w:val="tr-TR"/>
        </w:rPr>
        <w:t>Sonuç olarak</w:t>
      </w:r>
      <w:r w:rsidRPr="00A37A38" w:rsidR="00652A38">
        <w:rPr>
          <w:lang w:val="tr-TR"/>
        </w:rPr>
        <w:t xml:space="preserve"> idare</w:t>
      </w:r>
      <w:r w:rsidRPr="00A37A38" w:rsidR="0054082E">
        <w:rPr>
          <w:lang w:val="tr-TR"/>
        </w:rPr>
        <w:t xml:space="preserve"> itirazın </w:t>
      </w:r>
      <w:r w:rsidRPr="00A37A38" w:rsidR="00652A38">
        <w:rPr>
          <w:lang w:val="tr-TR"/>
        </w:rPr>
        <w:t xml:space="preserve">yerinde olmadığını </w:t>
      </w:r>
      <w:r w:rsidRPr="00A37A38" w:rsidR="005B631D">
        <w:rPr>
          <w:lang w:val="tr-TR"/>
        </w:rPr>
        <w:t>ve reddedilmesi gerektiğini belirtmiştir.</w:t>
      </w:r>
    </w:p>
    <w:p w:rsidRPr="00A37A38" w:rsidR="00ED5CB2" w:rsidP="00A37A38" w:rsidRDefault="00927B6D">
      <w:pPr>
        <w:pStyle w:val="ECHRPara"/>
        <w:spacing w:line="360" w:lineRule="auto"/>
        <w:rPr>
          <w:lang w:val="tr-TR"/>
        </w:rPr>
      </w:pPr>
      <w:r w:rsidRPr="00A37A38">
        <w:rPr>
          <w:lang w:val="tr-TR"/>
        </w:rPr>
        <w:t>21.</w:t>
      </w:r>
      <w:r w:rsidRPr="00A37A38">
        <w:rPr>
          <w:lang w:val="tr-TR"/>
        </w:rPr>
        <w:tab/>
        <w:t>Danıştay 5. Dairesi</w:t>
      </w:r>
      <w:r w:rsidRPr="00A37A38" w:rsidR="0030255A">
        <w:rPr>
          <w:lang w:val="tr-TR"/>
        </w:rPr>
        <w:t>,</w:t>
      </w:r>
      <w:r w:rsidRPr="00A37A38">
        <w:rPr>
          <w:lang w:val="tr-TR"/>
        </w:rPr>
        <w:t xml:space="preserve"> 24 Ekim 2001 tarihinde</w:t>
      </w:r>
      <w:r w:rsidRPr="00A37A38" w:rsidR="00652A38">
        <w:rPr>
          <w:lang w:val="tr-TR"/>
        </w:rPr>
        <w:t>,</w:t>
      </w:r>
      <w:r w:rsidRPr="00A37A38" w:rsidR="00E661E3">
        <w:rPr>
          <w:lang w:val="tr-TR"/>
        </w:rPr>
        <w:t xml:space="preserve"> Mülki İdare Amirlerinin</w:t>
      </w:r>
      <w:r w:rsidRPr="00A37A38">
        <w:rPr>
          <w:lang w:val="tr-TR"/>
        </w:rPr>
        <w:t xml:space="preserve"> atan</w:t>
      </w:r>
      <w:r w:rsidRPr="00A37A38" w:rsidR="00ED5CB2">
        <w:rPr>
          <w:lang w:val="tr-TR"/>
        </w:rPr>
        <w:t>dıkları</w:t>
      </w:r>
      <w:r w:rsidRPr="00A37A38">
        <w:rPr>
          <w:lang w:val="tr-TR"/>
        </w:rPr>
        <w:t xml:space="preserve"> süre </w:t>
      </w:r>
      <w:r w:rsidRPr="00A37A38" w:rsidR="00E661E3">
        <w:rPr>
          <w:lang w:val="tr-TR"/>
        </w:rPr>
        <w:t>dolmadan</w:t>
      </w:r>
      <w:r w:rsidRPr="00A37A38" w:rsidR="00ED5CB2">
        <w:rPr>
          <w:lang w:val="tr-TR"/>
        </w:rPr>
        <w:t xml:space="preserve"> yetkili kılınan </w:t>
      </w:r>
      <w:r w:rsidRPr="00A37A38" w:rsidR="00E661E3">
        <w:rPr>
          <w:lang w:val="tr-TR"/>
        </w:rPr>
        <w:t>Valinin</w:t>
      </w:r>
      <w:r w:rsidRPr="00A37A38" w:rsidR="00ED5CB2">
        <w:rPr>
          <w:lang w:val="tr-TR"/>
        </w:rPr>
        <w:t xml:space="preserve"> talebi</w:t>
      </w:r>
      <w:r w:rsidRPr="00A37A38">
        <w:rPr>
          <w:lang w:val="tr-TR"/>
        </w:rPr>
        <w:t xml:space="preserve"> </w:t>
      </w:r>
      <w:r w:rsidRPr="00A37A38" w:rsidR="00FA553C">
        <w:rPr>
          <w:lang w:val="tr-TR"/>
        </w:rPr>
        <w:t>ya</w:t>
      </w:r>
      <w:r w:rsidRPr="00A37A38" w:rsidR="00ED5CB2">
        <w:rPr>
          <w:lang w:val="tr-TR"/>
        </w:rPr>
        <w:t xml:space="preserve"> da</w:t>
      </w:r>
      <w:r w:rsidRPr="00A37A38" w:rsidR="00FA553C">
        <w:rPr>
          <w:lang w:val="tr-TR"/>
        </w:rPr>
        <w:t xml:space="preserve"> </w:t>
      </w:r>
      <w:r w:rsidRPr="00A37A38" w:rsidR="00ED5CB2">
        <w:rPr>
          <w:lang w:val="tr-TR"/>
        </w:rPr>
        <w:t>Mülkiye Müfettişinin</w:t>
      </w:r>
      <w:r w:rsidRPr="00A37A38" w:rsidR="00FA553C">
        <w:rPr>
          <w:lang w:val="tr-TR"/>
        </w:rPr>
        <w:t xml:space="preserve"> </w:t>
      </w:r>
      <w:r w:rsidRPr="00A37A38" w:rsidR="00ED5CB2">
        <w:rPr>
          <w:lang w:val="tr-TR"/>
        </w:rPr>
        <w:t xml:space="preserve">inceleme raporu üzerine </w:t>
      </w:r>
      <w:r w:rsidRPr="00A37A38" w:rsidR="0030255A">
        <w:rPr>
          <w:lang w:val="tr-TR"/>
        </w:rPr>
        <w:t xml:space="preserve">yasal olarak </w:t>
      </w:r>
      <w:r w:rsidRPr="00A37A38" w:rsidR="00ED5CB2">
        <w:rPr>
          <w:lang w:val="tr-TR"/>
        </w:rPr>
        <w:t>atanmalarının mümkün olduğu gerekçesiyle başvuranın itirazını reddetmiştir.</w:t>
      </w:r>
    </w:p>
    <w:p w:rsidRPr="00A37A38" w:rsidR="00FA553C" w:rsidP="00A37A38" w:rsidRDefault="00FA553C">
      <w:pPr>
        <w:pStyle w:val="ECHRPara"/>
        <w:spacing w:line="360" w:lineRule="auto"/>
        <w:rPr>
          <w:lang w:val="tr-TR"/>
        </w:rPr>
      </w:pPr>
      <w:r w:rsidRPr="00A37A38">
        <w:rPr>
          <w:lang w:val="tr-TR"/>
        </w:rPr>
        <w:t>22.</w:t>
      </w:r>
      <w:r w:rsidRPr="00A37A38">
        <w:rPr>
          <w:lang w:val="tr-TR"/>
        </w:rPr>
        <w:tab/>
        <w:t>Başvuran bu karara karşı aşağıdaki iddialar</w:t>
      </w:r>
      <w:r w:rsidRPr="00A37A38" w:rsidR="0030255A">
        <w:rPr>
          <w:lang w:val="tr-TR"/>
        </w:rPr>
        <w:t>ı öne sürerek</w:t>
      </w:r>
      <w:r w:rsidRPr="00A37A38">
        <w:rPr>
          <w:lang w:val="tr-TR"/>
        </w:rPr>
        <w:t xml:space="preserve"> </w:t>
      </w:r>
      <w:r w:rsidRPr="00A37A38" w:rsidR="0030255A">
        <w:rPr>
          <w:lang w:val="tr-TR"/>
        </w:rPr>
        <w:t>temyiz başvurusunda bulunmuştur:</w:t>
      </w:r>
    </w:p>
    <w:p w:rsidRPr="00A37A38" w:rsidR="00FA553C" w:rsidP="00A37A38" w:rsidRDefault="00FA553C">
      <w:pPr>
        <w:pStyle w:val="ECHRPara"/>
        <w:spacing w:line="360" w:lineRule="auto"/>
        <w:jc w:val="left"/>
        <w:rPr>
          <w:lang w:val="tr-TR"/>
        </w:rPr>
      </w:pPr>
      <w:r w:rsidRPr="00A37A38">
        <w:rPr>
          <w:lang w:val="tr-TR"/>
        </w:rPr>
        <w:t>-</w:t>
      </w:r>
      <w:r w:rsidRPr="00A37A38">
        <w:rPr>
          <w:lang w:val="tr-TR"/>
        </w:rPr>
        <w:tab/>
      </w:r>
      <w:r w:rsidRPr="00A37A38" w:rsidR="00BF0CAC">
        <w:rPr>
          <w:lang w:val="tr-TR"/>
        </w:rPr>
        <w:t>Dini inançlarıyla görevini birbirinden bağımsız bir şekilde yerine getirdiğini;</w:t>
      </w:r>
    </w:p>
    <w:p w:rsidRPr="00A37A38" w:rsidR="00FA553C" w:rsidP="00A37A38" w:rsidRDefault="00FA553C">
      <w:pPr>
        <w:pStyle w:val="ECHRPara"/>
        <w:spacing w:line="360" w:lineRule="auto"/>
        <w:rPr>
          <w:lang w:val="tr-TR"/>
        </w:rPr>
      </w:pPr>
      <w:r w:rsidRPr="00A37A38">
        <w:rPr>
          <w:lang w:val="tr-TR"/>
        </w:rPr>
        <w:t>-</w:t>
      </w:r>
      <w:r w:rsidRPr="00A37A38">
        <w:rPr>
          <w:lang w:val="tr-TR"/>
        </w:rPr>
        <w:tab/>
        <w:t>Eşinin inancı sebebiyle</w:t>
      </w:r>
      <w:r w:rsidRPr="00A37A38" w:rsidR="003308BF">
        <w:rPr>
          <w:lang w:val="tr-TR"/>
        </w:rPr>
        <w:t xml:space="preserve"> başört</w:t>
      </w:r>
      <w:r w:rsidRPr="00A37A38" w:rsidR="00AA3B7D">
        <w:rPr>
          <w:lang w:val="tr-TR"/>
        </w:rPr>
        <w:t>ülü olmasının atanmasına neden olmaması gerektiğini</w:t>
      </w:r>
      <w:r w:rsidRPr="00A37A38" w:rsidR="00BF0CAC">
        <w:rPr>
          <w:lang w:val="tr-TR"/>
        </w:rPr>
        <w:t>;</w:t>
      </w:r>
    </w:p>
    <w:p w:rsidRPr="00A37A38" w:rsidR="00BF0CAC" w:rsidP="00A37A38" w:rsidRDefault="00BF0CAC">
      <w:pPr>
        <w:pStyle w:val="ECHRPara"/>
        <w:spacing w:line="360" w:lineRule="auto"/>
        <w:rPr>
          <w:lang w:val="tr-TR"/>
        </w:rPr>
      </w:pPr>
      <w:r w:rsidRPr="00A37A38">
        <w:rPr>
          <w:lang w:val="tr-TR"/>
        </w:rPr>
        <w:t>-</w:t>
      </w:r>
      <w:r w:rsidRPr="00A37A38">
        <w:rPr>
          <w:lang w:val="tr-TR"/>
        </w:rPr>
        <w:tab/>
      </w:r>
      <w:r w:rsidRPr="00A37A38" w:rsidR="00AA3B7D">
        <w:rPr>
          <w:lang w:val="tr-TR"/>
        </w:rPr>
        <w:t>Müfettiş</w:t>
      </w:r>
      <w:r w:rsidRPr="00A37A38">
        <w:rPr>
          <w:lang w:val="tr-TR"/>
        </w:rPr>
        <w:t xml:space="preserve"> raporunun </w:t>
      </w:r>
      <w:r w:rsidRPr="00A37A38" w:rsidR="00AA3B7D">
        <w:rPr>
          <w:lang w:val="tr-TR"/>
        </w:rPr>
        <w:t>objektiflikten uzak olduğunu</w:t>
      </w:r>
      <w:r w:rsidRPr="00A37A38">
        <w:rPr>
          <w:lang w:val="tr-TR"/>
        </w:rPr>
        <w:t>;</w:t>
      </w:r>
    </w:p>
    <w:p w:rsidRPr="00A37A38" w:rsidR="00AA3B7D" w:rsidP="00A37A38" w:rsidRDefault="00BF0CAC">
      <w:pPr>
        <w:pStyle w:val="ECHRPara"/>
        <w:spacing w:line="360" w:lineRule="auto"/>
        <w:rPr>
          <w:lang w:val="tr-TR"/>
        </w:rPr>
      </w:pPr>
      <w:r w:rsidRPr="00A37A38">
        <w:rPr>
          <w:lang w:val="tr-TR"/>
        </w:rPr>
        <w:t>-</w:t>
      </w:r>
      <w:r w:rsidRPr="00A37A38">
        <w:rPr>
          <w:lang w:val="tr-TR"/>
        </w:rPr>
        <w:tab/>
        <w:t xml:space="preserve">İşinde her zaman </w:t>
      </w:r>
      <w:r w:rsidRPr="00A37A38" w:rsidR="00AA3B7D">
        <w:rPr>
          <w:lang w:val="tr-TR"/>
        </w:rPr>
        <w:t xml:space="preserve">başarılı </w:t>
      </w:r>
      <w:r w:rsidRPr="00A37A38">
        <w:rPr>
          <w:lang w:val="tr-TR"/>
        </w:rPr>
        <w:t xml:space="preserve">olduğunu ve olumsuz </w:t>
      </w:r>
      <w:r w:rsidRPr="00A37A38" w:rsidR="00AA3B7D">
        <w:rPr>
          <w:lang w:val="tr-TR"/>
        </w:rPr>
        <w:t>sicilinin bulunmadığını;</w:t>
      </w:r>
    </w:p>
    <w:p w:rsidRPr="00A37A38" w:rsidR="00BF0CAC" w:rsidP="00A37A38" w:rsidRDefault="00BF0CAC">
      <w:pPr>
        <w:pStyle w:val="ECHRPara"/>
        <w:spacing w:line="360" w:lineRule="auto"/>
        <w:rPr>
          <w:lang w:val="tr-TR"/>
        </w:rPr>
      </w:pPr>
      <w:r w:rsidRPr="00A37A38">
        <w:rPr>
          <w:lang w:val="tr-TR"/>
        </w:rPr>
        <w:t>23.</w:t>
      </w:r>
      <w:r w:rsidRPr="00A37A38">
        <w:rPr>
          <w:lang w:val="tr-TR"/>
        </w:rPr>
        <w:tab/>
      </w:r>
      <w:r w:rsidRPr="00A37A38" w:rsidR="00DA69DC">
        <w:rPr>
          <w:lang w:val="tr-TR"/>
        </w:rPr>
        <w:t>Danıştay İdari Dava Daireleri</w:t>
      </w:r>
      <w:r w:rsidRPr="00A37A38" w:rsidR="00AA3B7D">
        <w:rPr>
          <w:lang w:val="tr-TR"/>
        </w:rPr>
        <w:t xml:space="preserve"> Genel</w:t>
      </w:r>
      <w:r w:rsidRPr="00A37A38" w:rsidR="00DA69DC">
        <w:rPr>
          <w:lang w:val="tr-TR"/>
        </w:rPr>
        <w:t xml:space="preserve"> Kurulu 14</w:t>
      </w:r>
      <w:r w:rsidRPr="00A37A38" w:rsidR="00AA3B7D">
        <w:rPr>
          <w:lang w:val="tr-TR"/>
        </w:rPr>
        <w:t xml:space="preserve"> Ekim 200</w:t>
      </w:r>
      <w:r w:rsidRPr="00A37A38" w:rsidR="00030A13">
        <w:rPr>
          <w:lang w:val="tr-TR"/>
        </w:rPr>
        <w:t>4 tarihinde temyiz başvurusunu reddetmiştir.</w:t>
      </w:r>
    </w:p>
    <w:p w:rsidRPr="00A37A38" w:rsidR="00030A13" w:rsidP="00A37A38" w:rsidRDefault="00030A13">
      <w:pPr>
        <w:pStyle w:val="ECHRPara"/>
        <w:spacing w:line="360" w:lineRule="auto"/>
        <w:rPr>
          <w:lang w:val="tr-TR"/>
        </w:rPr>
      </w:pPr>
      <w:r w:rsidRPr="00A37A38">
        <w:rPr>
          <w:lang w:val="tr-TR"/>
        </w:rPr>
        <w:t>24.</w:t>
      </w:r>
      <w:r w:rsidRPr="00A37A38">
        <w:rPr>
          <w:lang w:val="tr-TR"/>
        </w:rPr>
        <w:tab/>
        <w:t>Karar</w:t>
      </w:r>
      <w:r w:rsidRPr="00A37A38" w:rsidR="00AA3B7D">
        <w:rPr>
          <w:lang w:val="tr-TR"/>
        </w:rPr>
        <w:t>,</w:t>
      </w:r>
      <w:r w:rsidRPr="00A37A38">
        <w:rPr>
          <w:lang w:val="tr-TR"/>
        </w:rPr>
        <w:t xml:space="preserve"> 8 Aralık 2004 tarihinde başvurana tebliğ edilmiştir.</w:t>
      </w:r>
    </w:p>
    <w:p w:rsidRPr="00A37A38" w:rsidR="00030A13" w:rsidP="00A37A38" w:rsidRDefault="00030A13">
      <w:pPr>
        <w:pStyle w:val="ECHRHeading1"/>
        <w:spacing w:line="360" w:lineRule="auto"/>
        <w:rPr>
          <w:lang w:val="tr-TR"/>
        </w:rPr>
      </w:pPr>
      <w:r w:rsidRPr="00A37A38">
        <w:rPr>
          <w:lang w:val="tr-TR"/>
        </w:rPr>
        <w:t>II.  İLGİLİ İÇİ HUKUK VE UYGULAMASI</w:t>
      </w:r>
    </w:p>
    <w:p w:rsidRPr="00A37A38" w:rsidR="009776F3" w:rsidP="00A37A38" w:rsidRDefault="00030A13">
      <w:pPr>
        <w:pStyle w:val="ECHRHeading2"/>
        <w:spacing w:line="360" w:lineRule="auto"/>
        <w:rPr>
          <w:lang w:val="tr-TR"/>
        </w:rPr>
      </w:pPr>
      <w:r w:rsidRPr="00A37A38">
        <w:rPr>
          <w:lang w:val="tr-TR"/>
        </w:rPr>
        <w:t>A.  </w:t>
      </w:r>
      <w:r w:rsidRPr="00A37A38" w:rsidR="00A6664D">
        <w:rPr>
          <w:lang w:val="tr-TR"/>
        </w:rPr>
        <w:t>Mülki İdare Amirlerinin Atanmasıyla İlgili Y</w:t>
      </w:r>
      <w:r w:rsidRPr="00A37A38">
        <w:rPr>
          <w:lang w:val="tr-TR"/>
        </w:rPr>
        <w:t>önetmelik</w:t>
      </w:r>
    </w:p>
    <w:p w:rsidRPr="00A37A38" w:rsidR="009776F3" w:rsidP="00A37A38" w:rsidRDefault="00030A13">
      <w:pPr>
        <w:pStyle w:val="ECHRPara"/>
        <w:spacing w:line="360" w:lineRule="auto"/>
        <w:rPr>
          <w:lang w:val="tr-TR"/>
        </w:rPr>
      </w:pPr>
      <w:r w:rsidRPr="00A37A38">
        <w:rPr>
          <w:lang w:val="tr-TR"/>
        </w:rPr>
        <w:t>25.</w:t>
      </w:r>
      <w:r w:rsidRPr="00A37A38">
        <w:rPr>
          <w:lang w:val="tr-TR"/>
        </w:rPr>
        <w:tab/>
      </w:r>
      <w:r w:rsidRPr="00A37A38" w:rsidR="00D811CB">
        <w:rPr>
          <w:lang w:val="tr-TR"/>
        </w:rPr>
        <w:t xml:space="preserve">24 Haziran 1986 tarihli </w:t>
      </w:r>
      <w:r w:rsidRPr="00A37A38" w:rsidR="00A6664D">
        <w:rPr>
          <w:lang w:val="tr-TR"/>
        </w:rPr>
        <w:t xml:space="preserve">Mülki İdare Amirleri Atama Değerlendirme ve </w:t>
      </w:r>
      <w:r w:rsidRPr="00A37A38" w:rsidR="00BB13B8">
        <w:rPr>
          <w:lang w:val="tr-TR"/>
        </w:rPr>
        <w:t>Yer</w:t>
      </w:r>
      <w:r w:rsidRPr="00A37A38" w:rsidR="00D811CB">
        <w:rPr>
          <w:lang w:val="tr-TR"/>
        </w:rPr>
        <w:t xml:space="preserve"> Değiştirme Y</w:t>
      </w:r>
      <w:r w:rsidRPr="00A37A38" w:rsidR="00A6664D">
        <w:rPr>
          <w:lang w:val="tr-TR"/>
        </w:rPr>
        <w:t>önetmeliğin</w:t>
      </w:r>
      <w:r w:rsidRPr="00A37A38" w:rsidR="00D811CB">
        <w:rPr>
          <w:lang w:val="tr-TR"/>
        </w:rPr>
        <w:t>in</w:t>
      </w:r>
      <w:r w:rsidRPr="00A37A38" w:rsidR="00A6664D">
        <w:rPr>
          <w:lang w:val="tr-TR"/>
        </w:rPr>
        <w:t xml:space="preserve"> 22. maddesinde özellikle </w:t>
      </w:r>
      <w:r w:rsidRPr="00A37A38" w:rsidR="00BB13B8">
        <w:rPr>
          <w:lang w:val="tr-TR"/>
        </w:rPr>
        <w:t>Mülkiye</w:t>
      </w:r>
      <w:r w:rsidRPr="00A37A38" w:rsidR="00A6664D">
        <w:rPr>
          <w:lang w:val="tr-TR"/>
        </w:rPr>
        <w:t xml:space="preserve"> Müfettişinin gerekçeli raporuna dayanılarak </w:t>
      </w:r>
      <w:r w:rsidRPr="00A37A38" w:rsidR="00D811CB">
        <w:rPr>
          <w:lang w:val="tr-TR"/>
        </w:rPr>
        <w:t xml:space="preserve">iki yıl dolmadan yeni bir atama </w:t>
      </w:r>
      <w:r w:rsidRPr="00A37A38" w:rsidR="00A6664D">
        <w:rPr>
          <w:lang w:val="tr-TR"/>
        </w:rPr>
        <w:t xml:space="preserve">yapılabileceği </w:t>
      </w:r>
      <w:r w:rsidRPr="00A37A38" w:rsidR="00BB13B8">
        <w:rPr>
          <w:lang w:val="tr-TR"/>
        </w:rPr>
        <w:t>öngörülmektedir.</w:t>
      </w:r>
    </w:p>
    <w:p w:rsidRPr="00A37A38" w:rsidR="00BB13B8" w:rsidP="00A37A38" w:rsidRDefault="00BB13B8">
      <w:pPr>
        <w:pStyle w:val="ECHRHeading2"/>
        <w:spacing w:line="360" w:lineRule="auto"/>
        <w:rPr>
          <w:lang w:val="tr-TR"/>
        </w:rPr>
      </w:pPr>
      <w:r w:rsidRPr="00A37A38">
        <w:rPr>
          <w:lang w:val="tr-TR"/>
        </w:rPr>
        <w:t>B.  Milli Güvenlik Kurulunun 406 Sayılı Kararı</w:t>
      </w:r>
    </w:p>
    <w:p w:rsidRPr="00A37A38" w:rsidR="00BB13B8" w:rsidP="00A37A38" w:rsidRDefault="00641FF5">
      <w:pPr>
        <w:pStyle w:val="ECHRPara"/>
        <w:spacing w:line="360" w:lineRule="auto"/>
        <w:rPr>
          <w:lang w:val="tr-TR"/>
        </w:rPr>
      </w:pPr>
      <w:r w:rsidRPr="00A37A38">
        <w:rPr>
          <w:lang w:val="tr-TR"/>
        </w:rPr>
        <w:t>26.</w:t>
      </w:r>
      <w:r w:rsidRPr="00A37A38">
        <w:rPr>
          <w:lang w:val="tr-TR"/>
        </w:rPr>
        <w:tab/>
        <w:t xml:space="preserve">Milli Güvenlik Kurulu (MGK) 28 </w:t>
      </w:r>
      <w:r w:rsidRPr="00A37A38" w:rsidR="002C2DE8">
        <w:rPr>
          <w:lang w:val="tr-TR"/>
        </w:rPr>
        <w:t>Şubat</w:t>
      </w:r>
      <w:r w:rsidRPr="00A37A38">
        <w:rPr>
          <w:lang w:val="tr-TR"/>
        </w:rPr>
        <w:t xml:space="preserve"> 1997 tarihli toplantısında </w:t>
      </w:r>
      <w:r w:rsidRPr="00A37A38" w:rsidR="002C2DE8">
        <w:rPr>
          <w:lang w:val="tr-TR"/>
        </w:rPr>
        <w:t>Hükümete, “</w:t>
      </w:r>
      <w:r w:rsidRPr="00A37A38">
        <w:rPr>
          <w:lang w:val="tr-TR"/>
        </w:rPr>
        <w:t>rejim aleyhtarı irticai</w:t>
      </w:r>
      <w:r w:rsidRPr="00A37A38" w:rsidR="002C2DE8">
        <w:rPr>
          <w:lang w:val="tr-TR"/>
        </w:rPr>
        <w:t xml:space="preserve"> faaliyetler</w:t>
      </w:r>
      <w:r w:rsidRPr="00A37A38">
        <w:rPr>
          <w:lang w:val="tr-TR"/>
        </w:rPr>
        <w:t>e</w:t>
      </w:r>
      <w:r w:rsidRPr="00A37A38" w:rsidR="002C2DE8">
        <w:rPr>
          <w:lang w:val="tr-TR"/>
        </w:rPr>
        <w:t>”</w:t>
      </w:r>
      <w:r w:rsidRPr="00A37A38">
        <w:rPr>
          <w:lang w:val="tr-TR"/>
        </w:rPr>
        <w:t xml:space="preserve"> karşı</w:t>
      </w:r>
      <w:r w:rsidRPr="00A37A38" w:rsidR="00626E1B">
        <w:rPr>
          <w:lang w:val="tr-TR"/>
        </w:rPr>
        <w:t xml:space="preserve"> mücadele edilmesi için alınması gereken</w:t>
      </w:r>
      <w:r w:rsidRPr="00A37A38">
        <w:rPr>
          <w:lang w:val="tr-TR"/>
        </w:rPr>
        <w:t xml:space="preserve"> </w:t>
      </w:r>
      <w:r w:rsidRPr="00A37A38" w:rsidR="002C2DE8">
        <w:rPr>
          <w:lang w:val="tr-TR"/>
        </w:rPr>
        <w:t>on sekiz maddelik tedbiri</w:t>
      </w:r>
      <w:r w:rsidRPr="00A37A38" w:rsidR="00626E1B">
        <w:rPr>
          <w:lang w:val="tr-TR"/>
        </w:rPr>
        <w:t xml:space="preserve">n belirtildiği </w:t>
      </w:r>
      <w:r w:rsidRPr="00A37A38">
        <w:rPr>
          <w:lang w:val="tr-TR"/>
        </w:rPr>
        <w:t>406 sayılı kararı almıştır.</w:t>
      </w:r>
    </w:p>
    <w:p w:rsidRPr="00A37A38" w:rsidR="00A37A38" w:rsidP="00A37A38" w:rsidRDefault="008C5F4F">
      <w:pPr>
        <w:pStyle w:val="ECHRPara"/>
        <w:spacing w:line="360" w:lineRule="auto"/>
        <w:rPr>
          <w:lang w:val="tr-TR"/>
        </w:rPr>
      </w:pPr>
      <w:r w:rsidRPr="00A37A38">
        <w:rPr>
          <w:lang w:val="tr-TR"/>
        </w:rPr>
        <w:t>27.</w:t>
      </w:r>
      <w:r w:rsidRPr="00A37A38">
        <w:rPr>
          <w:lang w:val="tr-TR"/>
        </w:rPr>
        <w:tab/>
        <w:t>Bu tedbirler arasında</w:t>
      </w:r>
      <w:r w:rsidRPr="00A37A38" w:rsidR="002932AB">
        <w:rPr>
          <w:lang w:val="tr-TR"/>
        </w:rPr>
        <w:t xml:space="preserve"> özellikle şu maddeler yer al</w:t>
      </w:r>
      <w:r w:rsidRPr="00A37A38" w:rsidR="00626E1B">
        <w:rPr>
          <w:lang w:val="tr-TR"/>
        </w:rPr>
        <w:t>m</w:t>
      </w:r>
      <w:r w:rsidRPr="00A37A38" w:rsidR="002932AB">
        <w:rPr>
          <w:lang w:val="tr-TR"/>
        </w:rPr>
        <w:t>a</w:t>
      </w:r>
      <w:r w:rsidRPr="00A37A38" w:rsidR="00626E1B">
        <w:rPr>
          <w:lang w:val="tr-TR"/>
        </w:rPr>
        <w:t>ktadır:</w:t>
      </w:r>
    </w:p>
    <w:p w:rsidRPr="00A37A38" w:rsidR="008C5F4F" w:rsidP="00A37A38" w:rsidRDefault="00FC4423">
      <w:pPr>
        <w:pStyle w:val="ECHRPara"/>
        <w:tabs>
          <w:tab w:val="left" w:pos="567"/>
        </w:tabs>
        <w:spacing w:line="360" w:lineRule="auto"/>
        <w:rPr>
          <w:rFonts w:ascii="Times New Roman" w:hAnsi="Times New Roman" w:eastAsia="Times New Roman" w:cs="Times New Roman"/>
          <w:color w:val="141823"/>
          <w:szCs w:val="24"/>
          <w:lang w:val="tr-TR" w:eastAsia="tr-TR"/>
        </w:rPr>
      </w:pPr>
      <w:r w:rsidRPr="00A37A38">
        <w:rPr>
          <w:rFonts w:ascii="Times New Roman" w:hAnsi="Times New Roman" w:cs="Times New Roman"/>
          <w:szCs w:val="24"/>
          <w:lang w:val="tr-TR"/>
        </w:rPr>
        <w:t>-</w:t>
      </w:r>
      <w:r w:rsidRPr="00A37A38">
        <w:rPr>
          <w:rFonts w:ascii="Times New Roman" w:hAnsi="Times New Roman" w:cs="Times New Roman"/>
          <w:szCs w:val="24"/>
          <w:lang w:val="tr-TR"/>
        </w:rPr>
        <w:tab/>
      </w:r>
      <w:r w:rsidRPr="00A37A38" w:rsidR="00D54DB0">
        <w:rPr>
          <w:rFonts w:ascii="Times New Roman" w:hAnsi="Times New Roman" w:cs="Times New Roman"/>
          <w:szCs w:val="24"/>
          <w:lang w:val="tr-TR"/>
        </w:rPr>
        <w:t>Tarikatlarla bağlantılı yurt, vakıf ve okullar</w:t>
      </w:r>
      <w:r w:rsidRPr="00A37A38" w:rsidR="00626E1B">
        <w:rPr>
          <w:rFonts w:ascii="Times New Roman" w:hAnsi="Times New Roman" w:cs="Times New Roman"/>
          <w:szCs w:val="24"/>
          <w:lang w:val="tr-TR"/>
        </w:rPr>
        <w:t>ın</w:t>
      </w:r>
      <w:r w:rsidRPr="00A37A38" w:rsidR="00D54DB0">
        <w:rPr>
          <w:rFonts w:ascii="Times New Roman" w:hAnsi="Times New Roman" w:cs="Times New Roman"/>
          <w:szCs w:val="24"/>
          <w:lang w:val="tr-TR"/>
        </w:rPr>
        <w:t xml:space="preserve"> </w:t>
      </w:r>
      <w:r w:rsidRPr="00A37A38">
        <w:rPr>
          <w:rFonts w:ascii="Times New Roman" w:hAnsi="Times New Roman" w:eastAsia="Times New Roman" w:cs="Times New Roman"/>
          <w:color w:val="141823"/>
          <w:szCs w:val="24"/>
          <w:lang w:val="tr-TR" w:eastAsia="tr-TR"/>
        </w:rPr>
        <w:t>Milli Eğitim Bakanlığına devri sağlanmalıdır.</w:t>
      </w:r>
    </w:p>
    <w:p w:rsidRPr="00A37A38" w:rsidR="00FC4423" w:rsidP="00A37A38" w:rsidRDefault="00FC4423">
      <w:pPr>
        <w:pStyle w:val="ECHRPara"/>
        <w:tabs>
          <w:tab w:val="left" w:pos="567"/>
        </w:tabs>
        <w:spacing w:line="360" w:lineRule="auto"/>
        <w:rPr>
          <w:rFonts w:ascii="Times New Roman" w:hAnsi="Times New Roman" w:eastAsia="Times New Roman" w:cs="Times New Roman"/>
          <w:color w:val="141823"/>
          <w:szCs w:val="24"/>
          <w:lang w:val="tr-TR" w:eastAsia="tr-TR"/>
        </w:rPr>
      </w:pPr>
      <w:r w:rsidRPr="00A37A38">
        <w:rPr>
          <w:rFonts w:ascii="Times New Roman" w:hAnsi="Times New Roman" w:eastAsia="Times New Roman" w:cs="Times New Roman"/>
          <w:color w:val="141823"/>
          <w:szCs w:val="24"/>
          <w:lang w:val="tr-TR" w:eastAsia="tr-TR"/>
        </w:rPr>
        <w:t>-</w:t>
      </w:r>
      <w:r w:rsidRPr="00A37A38">
        <w:rPr>
          <w:rFonts w:ascii="Times New Roman" w:hAnsi="Times New Roman" w:eastAsia="Times New Roman" w:cs="Times New Roman"/>
          <w:color w:val="141823"/>
          <w:szCs w:val="24"/>
          <w:lang w:val="tr-TR" w:eastAsia="tr-TR"/>
        </w:rPr>
        <w:tab/>
      </w:r>
      <w:r w:rsidRPr="00A37A38" w:rsidR="00CA2F55">
        <w:rPr>
          <w:rFonts w:ascii="Times New Roman" w:hAnsi="Times New Roman" w:eastAsia="Times New Roman" w:cs="Times New Roman"/>
          <w:color w:val="141823"/>
          <w:szCs w:val="24"/>
          <w:lang w:val="tr-TR" w:eastAsia="tr-TR"/>
        </w:rPr>
        <w:t>30 Kasım 1341</w:t>
      </w:r>
      <w:r w:rsidRPr="00A37A38" w:rsidR="00D771A0">
        <w:rPr>
          <w:rFonts w:ascii="Times New Roman" w:hAnsi="Times New Roman" w:eastAsia="Times New Roman" w:cs="Times New Roman"/>
          <w:color w:val="141823"/>
          <w:szCs w:val="24"/>
          <w:lang w:val="tr-TR" w:eastAsia="tr-TR"/>
        </w:rPr>
        <w:t xml:space="preserve"> (1925)</w:t>
      </w:r>
      <w:r w:rsidRPr="00A37A38" w:rsidR="00CA2F55">
        <w:rPr>
          <w:rFonts w:ascii="Times New Roman" w:hAnsi="Times New Roman" w:eastAsia="Times New Roman" w:cs="Times New Roman"/>
          <w:color w:val="141823"/>
          <w:szCs w:val="24"/>
          <w:lang w:val="tr-TR" w:eastAsia="tr-TR"/>
        </w:rPr>
        <w:t xml:space="preserve"> tarihli ve 677 sayılı </w:t>
      </w:r>
      <w:r w:rsidRPr="00A37A38" w:rsidR="00D771A0">
        <w:rPr>
          <w:rFonts w:ascii="Times New Roman" w:hAnsi="Times New Roman" w:eastAsia="Times New Roman" w:cs="Times New Roman"/>
          <w:color w:val="141823"/>
          <w:szCs w:val="24"/>
          <w:lang w:val="tr-TR" w:eastAsia="tr-TR"/>
        </w:rPr>
        <w:t>Tekke ve Zaviyelerle Türbelerin Seddine v</w:t>
      </w:r>
      <w:r w:rsidRPr="00A37A38" w:rsidR="00626E1B">
        <w:rPr>
          <w:rFonts w:ascii="Times New Roman" w:hAnsi="Times New Roman" w:eastAsia="Times New Roman" w:cs="Times New Roman"/>
          <w:color w:val="141823"/>
          <w:szCs w:val="24"/>
          <w:lang w:val="tr-TR" w:eastAsia="tr-TR"/>
        </w:rPr>
        <w:t>e Türbedarlıklar ile Bir Takım Unvanların</w:t>
      </w:r>
      <w:r w:rsidRPr="00A37A38" w:rsidR="00D771A0">
        <w:rPr>
          <w:rFonts w:ascii="Times New Roman" w:hAnsi="Times New Roman" w:eastAsia="Times New Roman" w:cs="Times New Roman"/>
          <w:color w:val="141823"/>
          <w:szCs w:val="24"/>
          <w:lang w:val="tr-TR" w:eastAsia="tr-TR"/>
        </w:rPr>
        <w:t xml:space="preserve"> Men ve İlgasına Dair Kanunla yasaklanmış</w:t>
      </w:r>
      <w:r w:rsidRPr="00A37A38" w:rsidR="00D25CD7">
        <w:rPr>
          <w:rFonts w:ascii="Times New Roman" w:hAnsi="Times New Roman" w:eastAsia="Times New Roman" w:cs="Times New Roman"/>
          <w:color w:val="141823"/>
          <w:szCs w:val="24"/>
          <w:lang w:val="tr-TR" w:eastAsia="tr-TR"/>
        </w:rPr>
        <w:t xml:space="preserve"> tarikatların </w:t>
      </w:r>
      <w:r w:rsidRPr="00A37A38" w:rsidR="00D771A0">
        <w:rPr>
          <w:rFonts w:ascii="Times New Roman" w:hAnsi="Times New Roman" w:eastAsia="Times New Roman" w:cs="Times New Roman"/>
          <w:color w:val="141823"/>
          <w:szCs w:val="24"/>
          <w:lang w:val="tr-TR" w:eastAsia="tr-TR"/>
        </w:rPr>
        <w:t>faaliyetlerine son verilmelidir;</w:t>
      </w:r>
    </w:p>
    <w:p w:rsidRPr="00A37A38" w:rsidR="00D771A0" w:rsidP="00A37A38" w:rsidRDefault="00D771A0">
      <w:pPr>
        <w:pStyle w:val="ECHRPara"/>
        <w:tabs>
          <w:tab w:val="left" w:pos="567"/>
        </w:tabs>
        <w:spacing w:line="360" w:lineRule="auto"/>
        <w:rPr>
          <w:rFonts w:ascii="Times New Roman" w:hAnsi="Times New Roman" w:cs="Times New Roman"/>
          <w:color w:val="141823"/>
          <w:szCs w:val="24"/>
          <w:lang w:val="tr-TR"/>
        </w:rPr>
      </w:pPr>
      <w:r w:rsidRPr="00A37A38">
        <w:rPr>
          <w:rFonts w:ascii="Times New Roman" w:hAnsi="Times New Roman" w:eastAsia="Times New Roman" w:cs="Times New Roman"/>
          <w:color w:val="141823"/>
          <w:szCs w:val="24"/>
          <w:lang w:val="tr-TR" w:eastAsia="tr-TR"/>
        </w:rPr>
        <w:t>-</w:t>
      </w:r>
      <w:r w:rsidRPr="00A37A38">
        <w:rPr>
          <w:rFonts w:ascii="Times New Roman" w:hAnsi="Times New Roman" w:eastAsia="Times New Roman" w:cs="Times New Roman"/>
          <w:color w:val="141823"/>
          <w:szCs w:val="24"/>
          <w:lang w:val="tr-TR" w:eastAsia="tr-TR"/>
        </w:rPr>
        <w:tab/>
      </w:r>
      <w:r w:rsidRPr="00A37A38">
        <w:rPr>
          <w:rFonts w:ascii="Times New Roman" w:hAnsi="Times New Roman" w:cs="Times New Roman"/>
          <w:color w:val="141823"/>
          <w:szCs w:val="24"/>
          <w:lang w:val="tr-TR"/>
        </w:rPr>
        <w:t>İrticai faaliyetleri nedeniyle baz</w:t>
      </w:r>
      <w:r w:rsidRPr="00A37A38" w:rsidR="00C9595F">
        <w:rPr>
          <w:rFonts w:ascii="Times New Roman" w:hAnsi="Times New Roman" w:cs="Times New Roman"/>
          <w:color w:val="141823"/>
          <w:szCs w:val="24"/>
          <w:lang w:val="tr-TR"/>
        </w:rPr>
        <w:t>ı askerlerin görevden alınması</w:t>
      </w:r>
      <w:r w:rsidRPr="00A37A38">
        <w:rPr>
          <w:rFonts w:ascii="Times New Roman" w:hAnsi="Times New Roman" w:cs="Times New Roman"/>
          <w:color w:val="141823"/>
          <w:szCs w:val="24"/>
          <w:lang w:val="tr-TR"/>
        </w:rPr>
        <w:t xml:space="preserve"> </w:t>
      </w:r>
      <w:r w:rsidRPr="00A37A38" w:rsidR="00C9595F">
        <w:rPr>
          <w:rFonts w:ascii="Times New Roman" w:hAnsi="Times New Roman" w:cs="Times New Roman"/>
          <w:color w:val="141823"/>
          <w:szCs w:val="24"/>
          <w:lang w:val="tr-TR"/>
        </w:rPr>
        <w:t>konusu istismar edilerek</w:t>
      </w:r>
      <w:r w:rsidRPr="00A37A38">
        <w:rPr>
          <w:rFonts w:ascii="Times New Roman" w:hAnsi="Times New Roman" w:cs="Times New Roman"/>
          <w:color w:val="141823"/>
          <w:szCs w:val="24"/>
          <w:lang w:val="tr-TR"/>
        </w:rPr>
        <w:t xml:space="preserve"> </w:t>
      </w:r>
      <w:r w:rsidRPr="00A37A38">
        <w:rPr>
          <w:rFonts w:ascii="Times New Roman" w:hAnsi="Times New Roman" w:eastAsia="Times New Roman" w:cs="Times New Roman"/>
          <w:color w:val="141823"/>
          <w:szCs w:val="24"/>
          <w:lang w:val="tr-TR" w:eastAsia="tr-TR"/>
        </w:rPr>
        <w:t xml:space="preserve">orduyu dine karşıymış gibi göstermeye çalışan </w:t>
      </w:r>
      <w:r w:rsidRPr="00A37A38">
        <w:rPr>
          <w:rFonts w:ascii="Times New Roman" w:hAnsi="Times New Roman" w:cs="Times New Roman"/>
          <w:color w:val="141823"/>
          <w:szCs w:val="24"/>
          <w:lang w:val="tr-TR"/>
        </w:rPr>
        <w:t>medya grupları</w:t>
      </w:r>
      <w:r w:rsidRPr="00A37A38" w:rsidR="004B57C0">
        <w:rPr>
          <w:rFonts w:ascii="Times New Roman" w:hAnsi="Times New Roman" w:cs="Times New Roman"/>
          <w:color w:val="141823"/>
          <w:szCs w:val="24"/>
          <w:lang w:val="tr-TR"/>
        </w:rPr>
        <w:t xml:space="preserve">nın yayınları </w:t>
      </w:r>
      <w:r w:rsidRPr="00A37A38">
        <w:rPr>
          <w:rFonts w:ascii="Times New Roman" w:hAnsi="Times New Roman" w:cs="Times New Roman"/>
          <w:color w:val="141823"/>
          <w:szCs w:val="24"/>
          <w:lang w:val="tr-TR"/>
        </w:rPr>
        <w:t>kontrol altına alınmalıdır;</w:t>
      </w:r>
    </w:p>
    <w:p w:rsidRPr="00A37A38" w:rsidR="004A2F56" w:rsidP="00A37A38" w:rsidRDefault="00FF2475">
      <w:pPr>
        <w:pStyle w:val="ECHRPara"/>
        <w:tabs>
          <w:tab w:val="left" w:pos="567"/>
        </w:tabs>
        <w:spacing w:line="360" w:lineRule="auto"/>
        <w:rPr>
          <w:rFonts w:ascii="Times New Roman" w:hAnsi="Times New Roman" w:cs="Times New Roman"/>
          <w:color w:val="141823"/>
          <w:szCs w:val="24"/>
          <w:lang w:val="tr-TR"/>
        </w:rPr>
      </w:pPr>
      <w:r w:rsidRPr="00A37A38">
        <w:rPr>
          <w:rFonts w:ascii="Times New Roman" w:hAnsi="Times New Roman" w:cs="Times New Roman"/>
          <w:color w:val="141823"/>
          <w:szCs w:val="24"/>
          <w:lang w:val="tr-TR"/>
        </w:rPr>
        <w:t>-</w:t>
      </w:r>
      <w:r w:rsidRPr="00A37A38">
        <w:rPr>
          <w:rFonts w:ascii="Times New Roman" w:hAnsi="Times New Roman" w:cs="Times New Roman"/>
          <w:color w:val="141823"/>
          <w:szCs w:val="24"/>
          <w:lang w:val="tr-TR"/>
        </w:rPr>
        <w:tab/>
      </w:r>
      <w:r w:rsidRPr="00A37A38" w:rsidR="004A2F56">
        <w:rPr>
          <w:rFonts w:ascii="Times New Roman" w:hAnsi="Times New Roman" w:cs="Times New Roman"/>
          <w:color w:val="141823"/>
          <w:szCs w:val="24"/>
          <w:lang w:val="tr-TR"/>
        </w:rPr>
        <w:t>Aşırı dinci kesimden sızmaları</w:t>
      </w:r>
      <w:r w:rsidRPr="00A37A38" w:rsidR="00A5413C">
        <w:rPr>
          <w:rFonts w:ascii="Times New Roman" w:hAnsi="Times New Roman" w:cs="Times New Roman"/>
          <w:color w:val="141823"/>
          <w:szCs w:val="24"/>
          <w:lang w:val="tr-TR"/>
        </w:rPr>
        <w:t xml:space="preserve"> önleme</w:t>
      </w:r>
      <w:r w:rsidRPr="00A37A38" w:rsidR="004A2F56">
        <w:rPr>
          <w:rFonts w:ascii="Times New Roman" w:hAnsi="Times New Roman" w:cs="Times New Roman"/>
          <w:color w:val="141823"/>
          <w:szCs w:val="24"/>
          <w:lang w:val="tr-TR"/>
        </w:rPr>
        <w:t>k için ordunun aldığı tedbirler</w:t>
      </w:r>
      <w:r w:rsidRPr="00A37A38" w:rsidR="00A5413C">
        <w:rPr>
          <w:rFonts w:ascii="Times New Roman" w:hAnsi="Times New Roman" w:cs="Times New Roman"/>
          <w:color w:val="141823"/>
          <w:szCs w:val="24"/>
          <w:lang w:val="tr-TR"/>
        </w:rPr>
        <w:t xml:space="preserve"> diğer </w:t>
      </w:r>
      <w:r w:rsidRPr="00A37A38" w:rsidR="007F4CBB">
        <w:rPr>
          <w:rFonts w:ascii="Times New Roman" w:hAnsi="Times New Roman" w:cs="Times New Roman"/>
          <w:color w:val="141823"/>
          <w:szCs w:val="24"/>
          <w:lang w:val="tr-TR"/>
        </w:rPr>
        <w:t>kamu kurum ve kuruluşların</w:t>
      </w:r>
      <w:r w:rsidRPr="00A37A38" w:rsidR="004A2F56">
        <w:rPr>
          <w:rFonts w:ascii="Times New Roman" w:hAnsi="Times New Roman" w:cs="Times New Roman"/>
          <w:color w:val="141823"/>
          <w:szCs w:val="24"/>
          <w:lang w:val="tr-TR"/>
        </w:rPr>
        <w:t>da da uygulanmalıdır.</w:t>
      </w:r>
    </w:p>
    <w:p w:rsidRPr="00A37A38" w:rsidR="007F4CBB" w:rsidP="00A37A38" w:rsidRDefault="007F4CBB">
      <w:pPr>
        <w:pStyle w:val="ECHRPara"/>
        <w:tabs>
          <w:tab w:val="left" w:pos="567"/>
        </w:tabs>
        <w:spacing w:line="360" w:lineRule="auto"/>
        <w:rPr>
          <w:rFonts w:ascii="Times New Roman" w:hAnsi="Times New Roman" w:cs="Times New Roman"/>
          <w:color w:val="141823"/>
          <w:szCs w:val="24"/>
          <w:lang w:val="tr-TR"/>
        </w:rPr>
      </w:pPr>
      <w:r w:rsidRPr="00A37A38">
        <w:rPr>
          <w:rFonts w:ascii="Times New Roman" w:hAnsi="Times New Roman" w:cs="Times New Roman"/>
          <w:color w:val="141823"/>
          <w:szCs w:val="24"/>
          <w:lang w:val="tr-TR"/>
        </w:rPr>
        <w:t>-</w:t>
      </w:r>
      <w:r w:rsidRPr="00A37A38">
        <w:rPr>
          <w:rFonts w:ascii="Times New Roman" w:hAnsi="Times New Roman" w:cs="Times New Roman"/>
          <w:color w:val="141823"/>
          <w:szCs w:val="24"/>
          <w:lang w:val="tr-TR"/>
        </w:rPr>
        <w:tab/>
        <w:t>Kıyafetle ilgili kanuna aykırı olarak ortaya çıkan ve Türkiye</w:t>
      </w:r>
      <w:r w:rsidRPr="00A37A38" w:rsidR="00A37A38">
        <w:rPr>
          <w:rFonts w:ascii="Times New Roman" w:hAnsi="Times New Roman" w:cs="Times New Roman"/>
          <w:color w:val="141823"/>
          <w:szCs w:val="24"/>
          <w:lang w:val="tr-TR"/>
        </w:rPr>
        <w:t>’</w:t>
      </w:r>
      <w:r w:rsidRPr="00A37A38">
        <w:rPr>
          <w:rFonts w:ascii="Times New Roman" w:hAnsi="Times New Roman" w:cs="Times New Roman"/>
          <w:color w:val="141823"/>
          <w:szCs w:val="24"/>
          <w:lang w:val="tr-TR"/>
        </w:rPr>
        <w:t>yi çağdışı bir görünüme yöneltecek uygulamalara mani olunmalı</w:t>
      </w:r>
      <w:r w:rsidRPr="00A37A38" w:rsidR="004A2F56">
        <w:rPr>
          <w:rFonts w:ascii="Times New Roman" w:hAnsi="Times New Roman" w:cs="Times New Roman"/>
          <w:color w:val="141823"/>
          <w:szCs w:val="24"/>
          <w:lang w:val="tr-TR"/>
        </w:rPr>
        <w:t>dır.</w:t>
      </w:r>
    </w:p>
    <w:p w:rsidRPr="00A37A38" w:rsidR="007F4CBB" w:rsidP="00A37A38" w:rsidRDefault="007F4CBB">
      <w:pPr>
        <w:pStyle w:val="ECHRTitle1"/>
        <w:spacing w:line="360" w:lineRule="auto"/>
        <w:rPr>
          <w:lang w:val="tr-TR"/>
        </w:rPr>
      </w:pPr>
      <w:r w:rsidRPr="00A37A38">
        <w:rPr>
          <w:lang w:val="tr-TR"/>
        </w:rPr>
        <w:t>HUKUKİ DEĞERLENDİRME</w:t>
      </w:r>
    </w:p>
    <w:p w:rsidRPr="00A37A38" w:rsidR="007F4CBB" w:rsidP="00A37A38" w:rsidRDefault="007F4CBB">
      <w:pPr>
        <w:pStyle w:val="ECHRHeading1"/>
        <w:tabs>
          <w:tab w:val="clear" w:pos="357"/>
          <w:tab w:val="left" w:pos="284"/>
        </w:tabs>
        <w:spacing w:line="360" w:lineRule="auto"/>
        <w:ind w:left="284" w:hanging="284"/>
        <w:rPr>
          <w:lang w:val="tr-TR"/>
        </w:rPr>
      </w:pPr>
      <w:r w:rsidRPr="00A37A38">
        <w:rPr>
          <w:lang w:val="tr-TR"/>
        </w:rPr>
        <w:t>I.  SÖZLEŞME</w:t>
      </w:r>
      <w:r w:rsidRPr="00A37A38" w:rsidR="00A37A38">
        <w:rPr>
          <w:lang w:val="tr-TR"/>
        </w:rPr>
        <w:t>’</w:t>
      </w:r>
      <w:r w:rsidRPr="00A37A38">
        <w:rPr>
          <w:lang w:val="tr-TR"/>
        </w:rPr>
        <w:t>NİN 8. MADDESİNİN İHLAL EDİLDİĞİ İDDİASI HAKKINDA</w:t>
      </w:r>
    </w:p>
    <w:p w:rsidRPr="00A37A38" w:rsidR="00A37A38" w:rsidP="00A37A38" w:rsidRDefault="007F4CBB">
      <w:pPr>
        <w:pStyle w:val="ECHRPara"/>
        <w:tabs>
          <w:tab w:val="left" w:pos="567"/>
        </w:tabs>
        <w:spacing w:line="360" w:lineRule="auto"/>
        <w:rPr>
          <w:lang w:val="tr-TR"/>
        </w:rPr>
      </w:pPr>
      <w:r w:rsidRPr="00A37A38">
        <w:rPr>
          <w:lang w:val="tr-TR"/>
        </w:rPr>
        <w:t>28.  Başvuran</w:t>
      </w:r>
      <w:r w:rsidRPr="00A37A38" w:rsidR="00693A8B">
        <w:rPr>
          <w:lang w:val="tr-TR"/>
        </w:rPr>
        <w:t xml:space="preserve"> </w:t>
      </w:r>
      <w:r w:rsidRPr="00A37A38" w:rsidR="004021FA">
        <w:rPr>
          <w:lang w:val="tr-TR"/>
        </w:rPr>
        <w:t xml:space="preserve">atanmasının, </w:t>
      </w:r>
      <w:r w:rsidRPr="00A37A38" w:rsidR="00B33C24">
        <w:rPr>
          <w:lang w:val="tr-TR"/>
        </w:rPr>
        <w:t>Sözleşme</w:t>
      </w:r>
      <w:r w:rsidRPr="00A37A38" w:rsidR="00A37A38">
        <w:rPr>
          <w:lang w:val="tr-TR"/>
        </w:rPr>
        <w:t>’</w:t>
      </w:r>
      <w:r w:rsidRPr="00A37A38" w:rsidR="00B33C24">
        <w:rPr>
          <w:lang w:val="tr-TR"/>
        </w:rPr>
        <w:t>nin 8</w:t>
      </w:r>
      <w:r w:rsidRPr="00A37A38" w:rsidR="004021FA">
        <w:rPr>
          <w:lang w:val="tr-TR"/>
        </w:rPr>
        <w:t>.</w:t>
      </w:r>
      <w:r w:rsidRPr="00A37A38" w:rsidR="00B33C24">
        <w:rPr>
          <w:lang w:val="tr-TR"/>
        </w:rPr>
        <w:t xml:space="preserve"> ve 9. maddeleri açısından </w:t>
      </w:r>
      <w:r w:rsidRPr="00A37A38" w:rsidR="00693A8B">
        <w:rPr>
          <w:lang w:val="tr-TR"/>
        </w:rPr>
        <w:t xml:space="preserve">özel </w:t>
      </w:r>
      <w:r w:rsidRPr="00A37A38" w:rsidR="004021FA">
        <w:rPr>
          <w:lang w:val="tr-TR"/>
        </w:rPr>
        <w:t>hayata saygı hakkının</w:t>
      </w:r>
      <w:r w:rsidRPr="00A37A38" w:rsidR="00693A8B">
        <w:rPr>
          <w:lang w:val="tr-TR"/>
        </w:rPr>
        <w:t xml:space="preserve"> ve </w:t>
      </w:r>
      <w:r w:rsidRPr="00A37A38" w:rsidR="004021FA">
        <w:rPr>
          <w:lang w:val="tr-TR"/>
        </w:rPr>
        <w:t xml:space="preserve">düşünce, vicdan ve </w:t>
      </w:r>
      <w:r w:rsidRPr="00A37A38" w:rsidR="00B33C24">
        <w:rPr>
          <w:lang w:val="tr-TR"/>
        </w:rPr>
        <w:t>din özgürlüğü haklarının ihlal edildiğini iddia etmektedir.</w:t>
      </w:r>
    </w:p>
    <w:p w:rsidRPr="00A37A38" w:rsidR="00693A8B" w:rsidP="00A37A38" w:rsidRDefault="00B33C24">
      <w:pPr>
        <w:pStyle w:val="ECHRPara"/>
        <w:tabs>
          <w:tab w:val="left" w:pos="567"/>
        </w:tabs>
        <w:spacing w:line="360" w:lineRule="auto"/>
        <w:rPr>
          <w:rFonts w:ascii="Times New Roman" w:hAnsi="Times New Roman" w:cs="Times New Roman"/>
          <w:color w:val="141823"/>
          <w:szCs w:val="24"/>
          <w:lang w:val="tr-TR"/>
        </w:rPr>
      </w:pPr>
      <w:r w:rsidRPr="00A37A38">
        <w:rPr>
          <w:rFonts w:ascii="Times New Roman" w:hAnsi="Times New Roman" w:cs="Times New Roman"/>
          <w:color w:val="141823"/>
          <w:szCs w:val="24"/>
          <w:lang w:val="tr-TR"/>
        </w:rPr>
        <w:t>29.</w:t>
      </w:r>
      <w:r w:rsidRPr="00A37A38">
        <w:rPr>
          <w:rFonts w:ascii="Times New Roman" w:hAnsi="Times New Roman" w:cs="Times New Roman"/>
          <w:color w:val="141823"/>
          <w:szCs w:val="24"/>
          <w:lang w:val="tr-TR"/>
        </w:rPr>
        <w:tab/>
        <w:t>Hükümet bu iddialara karşı çıkmaktadır.</w:t>
      </w:r>
    </w:p>
    <w:p w:rsidRPr="00A37A38" w:rsidR="00202164" w:rsidP="00A37A38" w:rsidRDefault="00B33C24">
      <w:pPr>
        <w:pStyle w:val="ECHRPara"/>
        <w:tabs>
          <w:tab w:val="left" w:pos="567"/>
        </w:tabs>
        <w:spacing w:line="360" w:lineRule="auto"/>
        <w:rPr>
          <w:rFonts w:ascii="Times New Roman" w:hAnsi="Times New Roman" w:cs="Times New Roman"/>
          <w:color w:val="141823"/>
          <w:szCs w:val="24"/>
          <w:lang w:val="tr-TR"/>
        </w:rPr>
      </w:pPr>
      <w:r w:rsidRPr="00A37A38">
        <w:rPr>
          <w:rFonts w:ascii="Times New Roman" w:hAnsi="Times New Roman" w:cs="Times New Roman"/>
          <w:color w:val="141823"/>
          <w:szCs w:val="24"/>
          <w:lang w:val="tr-TR"/>
        </w:rPr>
        <w:t>30.</w:t>
      </w:r>
      <w:r w:rsidRPr="00A37A38">
        <w:rPr>
          <w:rFonts w:ascii="Times New Roman" w:hAnsi="Times New Roman" w:cs="Times New Roman"/>
          <w:color w:val="141823"/>
          <w:szCs w:val="24"/>
          <w:lang w:val="tr-TR"/>
        </w:rPr>
        <w:tab/>
        <w:t>Dav</w:t>
      </w:r>
      <w:r w:rsidRPr="00A37A38" w:rsidR="00202164">
        <w:rPr>
          <w:rFonts w:ascii="Times New Roman" w:hAnsi="Times New Roman" w:cs="Times New Roman"/>
          <w:color w:val="141823"/>
          <w:szCs w:val="24"/>
          <w:lang w:val="tr-TR"/>
        </w:rPr>
        <w:t>a</w:t>
      </w:r>
      <w:r w:rsidRPr="00A37A38">
        <w:rPr>
          <w:rFonts w:ascii="Times New Roman" w:hAnsi="Times New Roman" w:cs="Times New Roman"/>
          <w:color w:val="141823"/>
          <w:szCs w:val="24"/>
          <w:lang w:val="tr-TR"/>
        </w:rPr>
        <w:t xml:space="preserve"> koşulları ve şikâyetlerin y</w:t>
      </w:r>
      <w:r w:rsidRPr="00A37A38" w:rsidR="00202164">
        <w:rPr>
          <w:rFonts w:ascii="Times New Roman" w:hAnsi="Times New Roman" w:cs="Times New Roman"/>
          <w:color w:val="141823"/>
          <w:szCs w:val="24"/>
          <w:lang w:val="tr-TR"/>
        </w:rPr>
        <w:t xml:space="preserve">apılış şekli </w:t>
      </w:r>
      <w:r w:rsidRPr="00A37A38" w:rsidR="00B13019">
        <w:rPr>
          <w:rFonts w:ascii="Times New Roman" w:hAnsi="Times New Roman" w:cs="Times New Roman"/>
          <w:color w:val="141823"/>
          <w:szCs w:val="24"/>
          <w:lang w:val="tr-TR"/>
        </w:rPr>
        <w:t>göz önüne alındığında</w:t>
      </w:r>
      <w:r w:rsidRPr="00A37A38" w:rsidR="00202164">
        <w:rPr>
          <w:rFonts w:ascii="Times New Roman" w:hAnsi="Times New Roman" w:cs="Times New Roman"/>
          <w:color w:val="141823"/>
          <w:szCs w:val="24"/>
          <w:lang w:val="tr-TR"/>
        </w:rPr>
        <w:t xml:space="preserve"> Mahkeme, başvuranın şikâyetlerinin Sözleşme</w:t>
      </w:r>
      <w:r w:rsidRPr="00A37A38" w:rsidR="00A37A38">
        <w:rPr>
          <w:rFonts w:ascii="Times New Roman" w:hAnsi="Times New Roman" w:cs="Times New Roman"/>
          <w:color w:val="141823"/>
          <w:szCs w:val="24"/>
          <w:lang w:val="tr-TR"/>
        </w:rPr>
        <w:t>’</w:t>
      </w:r>
      <w:r w:rsidRPr="00A37A38" w:rsidR="00202164">
        <w:rPr>
          <w:rFonts w:ascii="Times New Roman" w:hAnsi="Times New Roman" w:cs="Times New Roman"/>
          <w:color w:val="141823"/>
          <w:szCs w:val="24"/>
          <w:lang w:val="tr-TR"/>
        </w:rPr>
        <w:t xml:space="preserve">nin 8. maddesi kapsamında incelenmesi bununla birlikte </w:t>
      </w:r>
      <w:r w:rsidRPr="00A37A38" w:rsidR="00F42F71">
        <w:rPr>
          <w:rFonts w:ascii="Times New Roman" w:hAnsi="Times New Roman" w:cs="Times New Roman"/>
          <w:color w:val="141823"/>
          <w:szCs w:val="24"/>
          <w:lang w:val="tr-TR"/>
        </w:rPr>
        <w:t>Sözleşme</w:t>
      </w:r>
      <w:r w:rsidRPr="00A37A38" w:rsidR="00A37A38">
        <w:rPr>
          <w:rFonts w:ascii="Times New Roman" w:hAnsi="Times New Roman" w:cs="Times New Roman"/>
          <w:color w:val="141823"/>
          <w:szCs w:val="24"/>
          <w:lang w:val="tr-TR"/>
        </w:rPr>
        <w:t>’</w:t>
      </w:r>
      <w:r w:rsidRPr="00A37A38" w:rsidR="00F42F71">
        <w:rPr>
          <w:rFonts w:ascii="Times New Roman" w:hAnsi="Times New Roman" w:cs="Times New Roman"/>
          <w:color w:val="141823"/>
          <w:szCs w:val="24"/>
          <w:lang w:val="tr-TR"/>
        </w:rPr>
        <w:t xml:space="preserve">nin </w:t>
      </w:r>
      <w:r w:rsidRPr="00A37A38" w:rsidR="00202164">
        <w:rPr>
          <w:rFonts w:ascii="Times New Roman" w:hAnsi="Times New Roman" w:cs="Times New Roman"/>
          <w:color w:val="141823"/>
          <w:szCs w:val="24"/>
          <w:lang w:val="tr-TR"/>
        </w:rPr>
        <w:t>9. madde</w:t>
      </w:r>
      <w:r w:rsidRPr="00A37A38" w:rsidR="00F42F71">
        <w:rPr>
          <w:rFonts w:ascii="Times New Roman" w:hAnsi="Times New Roman" w:cs="Times New Roman"/>
          <w:color w:val="141823"/>
          <w:szCs w:val="24"/>
          <w:lang w:val="tr-TR"/>
        </w:rPr>
        <w:t>si</w:t>
      </w:r>
      <w:r w:rsidRPr="00A37A38" w:rsidR="00202164">
        <w:rPr>
          <w:rFonts w:ascii="Times New Roman" w:hAnsi="Times New Roman" w:cs="Times New Roman"/>
          <w:color w:val="141823"/>
          <w:szCs w:val="24"/>
          <w:lang w:val="tr-TR"/>
        </w:rPr>
        <w:t xml:space="preserve"> ışığında </w:t>
      </w:r>
      <w:r w:rsidRPr="00A37A38" w:rsidR="00B13019">
        <w:rPr>
          <w:rFonts w:ascii="Times New Roman" w:hAnsi="Times New Roman" w:cs="Times New Roman"/>
          <w:color w:val="141823"/>
          <w:szCs w:val="24"/>
          <w:lang w:val="tr-TR"/>
        </w:rPr>
        <w:t>değerlendirilmesi gerektiği kanaatindedir.</w:t>
      </w:r>
    </w:p>
    <w:p w:rsidRPr="00A37A38" w:rsidR="0066271F" w:rsidP="00A37A38" w:rsidRDefault="00B13019">
      <w:pPr>
        <w:pStyle w:val="ECHRPara"/>
        <w:tabs>
          <w:tab w:val="left" w:pos="567"/>
        </w:tabs>
        <w:spacing w:after="240" w:line="360" w:lineRule="auto"/>
        <w:rPr>
          <w:rFonts w:ascii="Times New Roman" w:hAnsi="Times New Roman" w:cs="Times New Roman"/>
          <w:color w:val="141823"/>
          <w:szCs w:val="24"/>
          <w:lang w:val="tr-TR"/>
        </w:rPr>
      </w:pPr>
      <w:r w:rsidRPr="00A37A38">
        <w:rPr>
          <w:rFonts w:ascii="Times New Roman" w:hAnsi="Times New Roman" w:cs="Times New Roman"/>
          <w:color w:val="141823"/>
          <w:szCs w:val="24"/>
          <w:lang w:val="tr-TR"/>
        </w:rPr>
        <w:t xml:space="preserve">Söz konusu </w:t>
      </w:r>
      <w:r w:rsidRPr="00A37A38" w:rsidR="00F42F71">
        <w:rPr>
          <w:rFonts w:ascii="Times New Roman" w:hAnsi="Times New Roman" w:cs="Times New Roman"/>
          <w:color w:val="141823"/>
          <w:szCs w:val="24"/>
          <w:lang w:val="tr-TR"/>
        </w:rPr>
        <w:t xml:space="preserve">Sözleşme </w:t>
      </w:r>
      <w:r w:rsidRPr="00A37A38">
        <w:rPr>
          <w:rFonts w:ascii="Times New Roman" w:hAnsi="Times New Roman" w:cs="Times New Roman"/>
          <w:color w:val="141823"/>
          <w:szCs w:val="24"/>
          <w:lang w:val="tr-TR"/>
        </w:rPr>
        <w:t>maddeler</w:t>
      </w:r>
      <w:r w:rsidRPr="00A37A38" w:rsidR="00F42F71">
        <w:rPr>
          <w:rFonts w:ascii="Times New Roman" w:hAnsi="Times New Roman" w:cs="Times New Roman"/>
          <w:color w:val="141823"/>
          <w:szCs w:val="24"/>
          <w:lang w:val="tr-TR"/>
        </w:rPr>
        <w:t>i</w:t>
      </w:r>
      <w:r w:rsidRPr="00A37A38">
        <w:rPr>
          <w:rFonts w:ascii="Times New Roman" w:hAnsi="Times New Roman" w:cs="Times New Roman"/>
          <w:color w:val="141823"/>
          <w:szCs w:val="24"/>
          <w:lang w:val="tr-TR"/>
        </w:rPr>
        <w:t xml:space="preserve"> </w:t>
      </w:r>
      <w:r w:rsidRPr="00A37A38" w:rsidR="00F42F71">
        <w:rPr>
          <w:rFonts w:ascii="Times New Roman" w:hAnsi="Times New Roman" w:cs="Times New Roman"/>
          <w:color w:val="141823"/>
          <w:szCs w:val="24"/>
          <w:lang w:val="tr-TR"/>
        </w:rPr>
        <w:t>şu şekildedir</w:t>
      </w:r>
      <w:r w:rsidRPr="00A37A38">
        <w:rPr>
          <w:rFonts w:ascii="Times New Roman" w:hAnsi="Times New Roman" w:cs="Times New Roman"/>
          <w:color w:val="141823"/>
          <w:szCs w:val="24"/>
          <w:lang w:val="tr-TR"/>
        </w:rPr>
        <w:t>:</w:t>
      </w:r>
    </w:p>
    <w:p w:rsidRPr="00A37A38" w:rsidR="00A37A38" w:rsidP="00A37A38" w:rsidRDefault="0066271F">
      <w:pPr>
        <w:pStyle w:val="Pa9"/>
        <w:spacing w:after="240" w:line="276" w:lineRule="auto"/>
        <w:jc w:val="center"/>
        <w:rPr>
          <w:rFonts w:ascii="Times New Roman" w:hAnsi="Times New Roman" w:cs="Times New Roman"/>
          <w:b/>
          <w:bCs/>
          <w:color w:val="000000"/>
          <w:sz w:val="20"/>
          <w:szCs w:val="20"/>
        </w:rPr>
      </w:pPr>
      <w:r w:rsidRPr="00A37A38">
        <w:rPr>
          <w:rFonts w:ascii="Times New Roman" w:hAnsi="Times New Roman" w:cs="Times New Roman"/>
          <w:b/>
          <w:bCs/>
          <w:color w:val="000000"/>
          <w:sz w:val="20"/>
          <w:szCs w:val="20"/>
        </w:rPr>
        <w:t>Madde</w:t>
      </w:r>
      <w:r w:rsidRPr="00A37A38" w:rsidR="00B13019">
        <w:rPr>
          <w:rFonts w:ascii="Times New Roman" w:hAnsi="Times New Roman" w:cs="Times New Roman"/>
          <w:b/>
          <w:bCs/>
          <w:color w:val="000000"/>
          <w:sz w:val="20"/>
          <w:szCs w:val="20"/>
        </w:rPr>
        <w:t xml:space="preserve"> 8</w:t>
      </w:r>
    </w:p>
    <w:p w:rsidRPr="00A37A38" w:rsidR="00A37A38" w:rsidP="00A37A38" w:rsidRDefault="0066271F">
      <w:pPr>
        <w:pStyle w:val="Pa11"/>
        <w:tabs>
          <w:tab w:val="left" w:pos="851"/>
        </w:tabs>
        <w:spacing w:after="240" w:line="276" w:lineRule="auto"/>
        <w:ind w:left="426" w:firstLine="141"/>
        <w:jc w:val="both"/>
        <w:rPr>
          <w:rFonts w:ascii="Times New Roman" w:hAnsi="Times New Roman" w:cs="Times New Roman"/>
          <w:color w:val="000000"/>
          <w:sz w:val="20"/>
          <w:szCs w:val="20"/>
        </w:rPr>
      </w:pPr>
      <w:r w:rsidRPr="00A37A38">
        <w:rPr>
          <w:rFonts w:ascii="Times New Roman" w:hAnsi="Times New Roman" w:cs="Times New Roman"/>
          <w:color w:val="000000"/>
          <w:sz w:val="20"/>
          <w:szCs w:val="20"/>
        </w:rPr>
        <w:t>“</w:t>
      </w:r>
      <w:r w:rsidRPr="00A37A38" w:rsidR="00F42F71">
        <w:rPr>
          <w:rFonts w:ascii="Times New Roman" w:hAnsi="Times New Roman" w:cs="Times New Roman"/>
          <w:color w:val="000000"/>
          <w:sz w:val="20"/>
          <w:szCs w:val="20"/>
        </w:rPr>
        <w:t>1.</w:t>
      </w:r>
      <w:r w:rsidRPr="00A37A38" w:rsidR="00F42F71">
        <w:rPr>
          <w:rFonts w:ascii="Times New Roman" w:hAnsi="Times New Roman" w:cs="Times New Roman"/>
          <w:color w:val="000000"/>
          <w:sz w:val="20"/>
          <w:szCs w:val="20"/>
        </w:rPr>
        <w:tab/>
        <w:t xml:space="preserve"> </w:t>
      </w:r>
      <w:r w:rsidRPr="00A37A38" w:rsidR="00B13019">
        <w:rPr>
          <w:rFonts w:ascii="Times New Roman" w:hAnsi="Times New Roman" w:cs="Times New Roman"/>
          <w:color w:val="000000"/>
          <w:sz w:val="20"/>
          <w:szCs w:val="20"/>
        </w:rPr>
        <w:t>Herkes özel ve aile hayatına, konutuna ve yazışmasına saygı gösterilmesi hakkına sahiptir.</w:t>
      </w:r>
    </w:p>
    <w:p w:rsidRPr="00A37A38" w:rsidR="00B13019" w:rsidP="00A37A38" w:rsidRDefault="00F42F71">
      <w:pPr>
        <w:pStyle w:val="Pa11"/>
        <w:tabs>
          <w:tab w:val="left" w:pos="851"/>
        </w:tabs>
        <w:spacing w:before="40" w:after="240" w:line="276" w:lineRule="auto"/>
        <w:ind w:left="426" w:firstLine="141"/>
        <w:jc w:val="both"/>
        <w:rPr>
          <w:rFonts w:ascii="Times New Roman" w:hAnsi="Times New Roman" w:cs="Times New Roman"/>
          <w:color w:val="000000"/>
          <w:sz w:val="20"/>
          <w:szCs w:val="20"/>
        </w:rPr>
      </w:pPr>
      <w:r w:rsidRPr="00A37A38">
        <w:rPr>
          <w:rFonts w:ascii="Times New Roman" w:hAnsi="Times New Roman" w:cs="Times New Roman"/>
          <w:color w:val="000000"/>
          <w:sz w:val="20"/>
          <w:szCs w:val="20"/>
        </w:rPr>
        <w:t>2.</w:t>
      </w:r>
      <w:r w:rsidRPr="00A37A38">
        <w:rPr>
          <w:rFonts w:ascii="Times New Roman" w:hAnsi="Times New Roman" w:cs="Times New Roman"/>
          <w:color w:val="000000"/>
          <w:sz w:val="20"/>
          <w:szCs w:val="20"/>
        </w:rPr>
        <w:tab/>
      </w:r>
      <w:r w:rsidRPr="00A37A38" w:rsidR="00B13019">
        <w:rPr>
          <w:rFonts w:ascii="Times New Roman" w:hAnsi="Times New Roman" w:cs="Times New Roman"/>
          <w:color w:val="000000"/>
          <w:sz w:val="20"/>
          <w:szCs w:val="20"/>
        </w:rPr>
        <w:t>Bu hakkın kullanılmasına bir kamu makamının müdahalesi, ancak müdahalenin yasayla öngörülmüş ve demokratik bir toplumda ulusal güvenlik, kamu güvenliği, ülkenin ekonomik refahı, düzenin korunması, suç işlenmesinin önlenmesi, sağlığın veya ahlakın veya başkalarının hak ve özgürlüklerinin korunması için gerekli bir tedbir olması</w:t>
      </w:r>
      <w:r w:rsidRPr="00A37A38" w:rsidR="0066271F">
        <w:rPr>
          <w:rFonts w:ascii="Times New Roman" w:hAnsi="Times New Roman" w:cs="Times New Roman"/>
          <w:color w:val="000000"/>
          <w:sz w:val="20"/>
          <w:szCs w:val="20"/>
        </w:rPr>
        <w:t xml:space="preserve"> durumunda söz konusu olabilir.”</w:t>
      </w:r>
    </w:p>
    <w:p w:rsidRPr="00A37A38" w:rsidR="00A37A38" w:rsidP="00A37A38" w:rsidRDefault="0066271F">
      <w:pPr>
        <w:pStyle w:val="Pa9"/>
        <w:tabs>
          <w:tab w:val="left" w:pos="851"/>
        </w:tabs>
        <w:spacing w:before="40" w:after="40" w:line="276" w:lineRule="auto"/>
        <w:jc w:val="center"/>
        <w:rPr>
          <w:rFonts w:ascii="Times New Roman" w:hAnsi="Times New Roman" w:cs="Times New Roman"/>
          <w:b/>
          <w:bCs/>
          <w:color w:val="000000"/>
          <w:sz w:val="20"/>
          <w:szCs w:val="20"/>
        </w:rPr>
      </w:pPr>
      <w:r w:rsidRPr="00A37A38">
        <w:rPr>
          <w:rFonts w:ascii="Times New Roman" w:hAnsi="Times New Roman" w:cs="Times New Roman"/>
          <w:b/>
          <w:bCs/>
          <w:color w:val="000000"/>
          <w:sz w:val="20"/>
          <w:szCs w:val="20"/>
        </w:rPr>
        <w:t>Madde</w:t>
      </w:r>
      <w:r w:rsidRPr="00A37A38" w:rsidR="00B13019">
        <w:rPr>
          <w:rFonts w:ascii="Times New Roman" w:hAnsi="Times New Roman" w:cs="Times New Roman"/>
          <w:b/>
          <w:bCs/>
          <w:color w:val="000000"/>
          <w:sz w:val="20"/>
          <w:szCs w:val="20"/>
        </w:rPr>
        <w:t xml:space="preserve"> 9</w:t>
      </w:r>
    </w:p>
    <w:p w:rsidRPr="00A37A38" w:rsidR="00A37A38" w:rsidP="00A37A38" w:rsidRDefault="0066271F">
      <w:pPr>
        <w:pStyle w:val="Pa11"/>
        <w:tabs>
          <w:tab w:val="left" w:pos="142"/>
          <w:tab w:val="left" w:pos="851"/>
        </w:tabs>
        <w:spacing w:before="40" w:after="240" w:line="276" w:lineRule="auto"/>
        <w:ind w:left="426" w:firstLine="141"/>
        <w:jc w:val="both"/>
        <w:rPr>
          <w:rFonts w:ascii="Times New Roman" w:hAnsi="Times New Roman" w:cs="Times New Roman"/>
          <w:color w:val="000000"/>
          <w:sz w:val="20"/>
          <w:szCs w:val="20"/>
        </w:rPr>
      </w:pPr>
      <w:r w:rsidRPr="00A37A38">
        <w:rPr>
          <w:rFonts w:ascii="Times New Roman" w:hAnsi="Times New Roman" w:cs="Times New Roman"/>
          <w:color w:val="000000"/>
          <w:sz w:val="20"/>
          <w:szCs w:val="20"/>
        </w:rPr>
        <w:t>“</w:t>
      </w:r>
      <w:r w:rsidRPr="00A37A38" w:rsidR="00F42F71">
        <w:rPr>
          <w:rFonts w:ascii="Times New Roman" w:hAnsi="Times New Roman" w:cs="Times New Roman"/>
          <w:color w:val="000000"/>
          <w:sz w:val="20"/>
          <w:szCs w:val="20"/>
        </w:rPr>
        <w:t>1.</w:t>
      </w:r>
      <w:r w:rsidRPr="00A37A38" w:rsidR="00F42F71">
        <w:rPr>
          <w:rFonts w:ascii="Times New Roman" w:hAnsi="Times New Roman" w:cs="Times New Roman"/>
          <w:color w:val="000000"/>
          <w:sz w:val="20"/>
          <w:szCs w:val="20"/>
        </w:rPr>
        <w:tab/>
        <w:t xml:space="preserve"> </w:t>
      </w:r>
      <w:r w:rsidRPr="00A37A38" w:rsidR="00B13019">
        <w:rPr>
          <w:rFonts w:ascii="Times New Roman" w:hAnsi="Times New Roman" w:cs="Times New Roman"/>
          <w:color w:val="000000"/>
          <w:sz w:val="20"/>
          <w:szCs w:val="20"/>
        </w:rPr>
        <w:t>Herkes düşünce, vicdan ve din özgürlüğüne sahiptir; bu hak, din veya inanç değiştirme özgürlüğü ile tek başına veya topluca, kamuya açık veya kapalı ibadet, öğretim, uygulama ve ayin yapmak suretiyle dinini veya inancını açıklama özgürlüğünü de içerir.</w:t>
      </w:r>
    </w:p>
    <w:p w:rsidRPr="00A37A38" w:rsidR="00202164" w:rsidP="00A37A38" w:rsidRDefault="00F42F71">
      <w:pPr>
        <w:pStyle w:val="ECHRPara"/>
        <w:tabs>
          <w:tab w:val="left" w:pos="142"/>
          <w:tab w:val="left" w:pos="567"/>
          <w:tab w:val="left" w:pos="851"/>
        </w:tabs>
        <w:spacing w:after="240" w:line="276" w:lineRule="auto"/>
        <w:ind w:left="426" w:firstLine="141"/>
        <w:rPr>
          <w:rFonts w:ascii="Times New Roman" w:hAnsi="Times New Roman" w:cs="Times New Roman"/>
          <w:color w:val="141823"/>
          <w:sz w:val="20"/>
          <w:szCs w:val="20"/>
          <w:lang w:val="tr-TR"/>
        </w:rPr>
      </w:pPr>
      <w:r w:rsidRPr="00A37A38">
        <w:rPr>
          <w:rFonts w:ascii="Times New Roman" w:hAnsi="Times New Roman" w:cs="Times New Roman"/>
          <w:color w:val="000000"/>
          <w:sz w:val="20"/>
          <w:szCs w:val="20"/>
          <w:lang w:val="tr-TR"/>
        </w:rPr>
        <w:t>2.</w:t>
      </w:r>
      <w:r w:rsidRPr="00A37A38">
        <w:rPr>
          <w:rFonts w:ascii="Times New Roman" w:hAnsi="Times New Roman" w:cs="Times New Roman"/>
          <w:color w:val="000000"/>
          <w:sz w:val="20"/>
          <w:szCs w:val="20"/>
          <w:lang w:val="tr-TR"/>
        </w:rPr>
        <w:tab/>
      </w:r>
      <w:r w:rsidRPr="00A37A38" w:rsidR="00B13019">
        <w:rPr>
          <w:rFonts w:ascii="Times New Roman" w:hAnsi="Times New Roman" w:cs="Times New Roman"/>
          <w:color w:val="000000"/>
          <w:sz w:val="20"/>
          <w:szCs w:val="20"/>
          <w:lang w:val="tr-TR"/>
        </w:rPr>
        <w:t>Din veya inancını açıklama özgürlüğü, sadece yasayla öngörülen ve demokratik bir toplumda kamu güvenliğinin, kamu düzeninin, genel sağlık veya ahlakın ya da başkalarının hak ve özgürlüklerinin korunması için gerekli sınırlamalara tabi tutulabilir.</w:t>
      </w:r>
      <w:r w:rsidRPr="00A37A38" w:rsidR="0066271F">
        <w:rPr>
          <w:rFonts w:ascii="Times New Roman" w:hAnsi="Times New Roman" w:cs="Times New Roman"/>
          <w:color w:val="000000"/>
          <w:sz w:val="20"/>
          <w:szCs w:val="20"/>
          <w:lang w:val="tr-TR"/>
        </w:rPr>
        <w:t>”</w:t>
      </w:r>
    </w:p>
    <w:p w:rsidRPr="00A37A38" w:rsidR="0066271F" w:rsidP="00A37A38" w:rsidRDefault="0066271F">
      <w:pPr>
        <w:pStyle w:val="ECHRHeading2"/>
        <w:spacing w:line="360" w:lineRule="auto"/>
        <w:rPr>
          <w:lang w:val="tr-TR"/>
        </w:rPr>
      </w:pPr>
      <w:r w:rsidRPr="00A37A38">
        <w:rPr>
          <w:lang w:val="tr-TR"/>
        </w:rPr>
        <w:t>A.  </w:t>
      </w:r>
      <w:r w:rsidRPr="00A37A38" w:rsidR="002244B0">
        <w:rPr>
          <w:lang w:val="tr-TR"/>
        </w:rPr>
        <w:t>Kabul Edilebilirlik Hakkında</w:t>
      </w:r>
    </w:p>
    <w:p w:rsidRPr="00A37A38" w:rsidR="00204EC2" w:rsidP="00A37A38" w:rsidRDefault="00254DC1">
      <w:pPr>
        <w:pStyle w:val="ECHRPara"/>
        <w:tabs>
          <w:tab w:val="left" w:pos="567"/>
        </w:tabs>
        <w:spacing w:line="360" w:lineRule="auto"/>
        <w:rPr>
          <w:lang w:val="tr-TR"/>
        </w:rPr>
      </w:pPr>
      <w:r w:rsidRPr="00A37A38">
        <w:rPr>
          <w:lang w:val="fr-FR"/>
        </w:rPr>
        <w:fldChar w:fldCharType="begin"/>
      </w:r>
      <w:r w:rsidRPr="00A37A38" w:rsidR="0066271F">
        <w:rPr>
          <w:lang w:val="tr-TR"/>
        </w:rPr>
        <w:instrText xml:space="preserve"> SEQ level0 \*arabic </w:instrText>
      </w:r>
      <w:r w:rsidRPr="00A37A38">
        <w:rPr>
          <w:lang w:val="fr-FR"/>
        </w:rPr>
        <w:fldChar w:fldCharType="separate"/>
      </w:r>
      <w:r w:rsidRPr="00A37A38" w:rsidR="00A37A38">
        <w:rPr>
          <w:noProof/>
          <w:lang w:val="tr-TR"/>
        </w:rPr>
        <w:t>2</w:t>
      </w:r>
      <w:r w:rsidRPr="00A37A38">
        <w:rPr>
          <w:lang w:val="fr-FR"/>
        </w:rPr>
        <w:fldChar w:fldCharType="end"/>
      </w:r>
      <w:r w:rsidRPr="00A37A38" w:rsidR="0066271F">
        <w:rPr>
          <w:lang w:val="tr-TR"/>
        </w:rPr>
        <w:t>.  </w:t>
      </w:r>
      <w:r w:rsidRPr="00A37A38" w:rsidR="0066271F">
        <w:rPr>
          <w:rStyle w:val="sb8d990e2"/>
          <w:lang w:val="tr-TR"/>
        </w:rPr>
        <w:t xml:space="preserve"> Mahkeme</w:t>
      </w:r>
      <w:r w:rsidRPr="00A37A38" w:rsidR="0066271F">
        <w:rPr>
          <w:lang w:val="tr-TR"/>
        </w:rPr>
        <w:t xml:space="preserve"> şikâyetin, Sözleşme</w:t>
      </w:r>
      <w:r w:rsidRPr="00A37A38" w:rsidR="00A37A38">
        <w:rPr>
          <w:lang w:val="tr-TR"/>
        </w:rPr>
        <w:t>’</w:t>
      </w:r>
      <w:r w:rsidRPr="00A37A38" w:rsidR="0066271F">
        <w:rPr>
          <w:lang w:val="tr-TR"/>
        </w:rPr>
        <w:t>nin 35. maddesinin 3. fıkrasının a</w:t>
      </w:r>
      <w:proofErr w:type="gramStart"/>
      <w:r w:rsidRPr="00A37A38" w:rsidR="0066271F">
        <w:rPr>
          <w:lang w:val="tr-TR"/>
        </w:rPr>
        <w:t>)</w:t>
      </w:r>
      <w:proofErr w:type="gramEnd"/>
      <w:r w:rsidRPr="00A37A38" w:rsidR="0066271F">
        <w:rPr>
          <w:lang w:val="tr-TR"/>
        </w:rPr>
        <w:t xml:space="preserve"> bendi uyarınca açıkça dayanaktan yoksun olmadığını ve başka herhangi bir kabul edilemezlik gerekçesinin bulunmadığını tespit etm</w:t>
      </w:r>
      <w:r w:rsidRPr="00A37A38" w:rsidR="00F42F71">
        <w:rPr>
          <w:lang w:val="tr-TR"/>
        </w:rPr>
        <w:t>ektedir</w:t>
      </w:r>
      <w:r w:rsidRPr="00A37A38" w:rsidR="0066271F">
        <w:rPr>
          <w:lang w:val="tr-TR"/>
        </w:rPr>
        <w:t>.</w:t>
      </w:r>
      <w:r w:rsidRPr="00A37A38" w:rsidR="00A37A38">
        <w:rPr>
          <w:lang w:val="tr-TR"/>
        </w:rPr>
        <w:t xml:space="preserve"> </w:t>
      </w:r>
      <w:r w:rsidRPr="00A37A38" w:rsidR="00204EC2">
        <w:rPr>
          <w:lang w:val="tr-TR"/>
        </w:rPr>
        <w:t>Dolayısıyla başvurunun kabul edilebilir olduğuna karar vermek gerekmektedir.</w:t>
      </w:r>
    </w:p>
    <w:p w:rsidRPr="00A37A38" w:rsidR="002244B0" w:rsidP="00A37A38" w:rsidRDefault="002244B0">
      <w:pPr>
        <w:pStyle w:val="ECHRHeading2"/>
        <w:spacing w:line="360" w:lineRule="auto"/>
        <w:rPr>
          <w:lang w:val="tr-TR"/>
        </w:rPr>
      </w:pPr>
      <w:r w:rsidRPr="00A37A38">
        <w:rPr>
          <w:lang w:val="tr-TR"/>
        </w:rPr>
        <w:t>B.  Esas Hakkında</w:t>
      </w:r>
    </w:p>
    <w:p w:rsidRPr="00A37A38" w:rsidR="002244B0" w:rsidP="00A37A38" w:rsidRDefault="002244B0">
      <w:pPr>
        <w:pStyle w:val="ECHRHeading3"/>
        <w:spacing w:line="360" w:lineRule="auto"/>
        <w:rPr>
          <w:lang w:val="tr-TR"/>
        </w:rPr>
      </w:pPr>
      <w:r w:rsidRPr="00A37A38">
        <w:rPr>
          <w:lang w:val="tr-TR"/>
        </w:rPr>
        <w:t>1.  Tarafların İddiaları</w:t>
      </w:r>
    </w:p>
    <w:p w:rsidRPr="00A37A38" w:rsidR="002244B0" w:rsidP="00A37A38" w:rsidRDefault="00254DC1">
      <w:pPr>
        <w:pStyle w:val="ECHRPara"/>
        <w:tabs>
          <w:tab w:val="left" w:pos="567"/>
        </w:tabs>
        <w:spacing w:line="360" w:lineRule="auto"/>
        <w:rPr>
          <w:lang w:val="tr-TR"/>
        </w:rPr>
      </w:pPr>
      <w:r w:rsidRPr="00A37A38">
        <w:rPr>
          <w:lang w:val="tr-TR"/>
        </w:rPr>
        <w:fldChar w:fldCharType="begin"/>
      </w:r>
      <w:r w:rsidRPr="00A37A38" w:rsidR="002244B0">
        <w:rPr>
          <w:lang w:val="tr-TR"/>
        </w:rPr>
        <w:instrText xml:space="preserve"> SEQ level0 \*arabic </w:instrText>
      </w:r>
      <w:r w:rsidRPr="00A37A38">
        <w:rPr>
          <w:lang w:val="tr-TR"/>
        </w:rPr>
        <w:fldChar w:fldCharType="separate"/>
      </w:r>
      <w:r w:rsidRPr="00A37A38" w:rsidR="00A37A38">
        <w:rPr>
          <w:noProof/>
          <w:lang w:val="tr-TR"/>
        </w:rPr>
        <w:t>3</w:t>
      </w:r>
      <w:r w:rsidRPr="00A37A38">
        <w:rPr>
          <w:lang w:val="tr-TR"/>
        </w:rPr>
        <w:fldChar w:fldCharType="end"/>
      </w:r>
      <w:r w:rsidRPr="00A37A38" w:rsidR="002244B0">
        <w:rPr>
          <w:lang w:val="tr-TR"/>
        </w:rPr>
        <w:t>.  Başvuran</w:t>
      </w:r>
      <w:r w:rsidRPr="00A37A38" w:rsidR="00B73444">
        <w:rPr>
          <w:lang w:val="tr-TR"/>
        </w:rPr>
        <w:t>,</w:t>
      </w:r>
      <w:r w:rsidRPr="00A37A38" w:rsidR="002244B0">
        <w:rPr>
          <w:lang w:val="tr-TR"/>
        </w:rPr>
        <w:t xml:space="preserve"> dini inancı ve eşinin başörtülü olması nedeniyle görev yerinin değiştirildiğini ileri sürmektedir. Başvur</w:t>
      </w:r>
      <w:r w:rsidRPr="00A37A38" w:rsidR="00CE1FCA">
        <w:rPr>
          <w:lang w:val="tr-TR"/>
        </w:rPr>
        <w:t xml:space="preserve">an, kamu görevlilerinin eşlerine başörtüsü takmayı </w:t>
      </w:r>
      <w:r w:rsidRPr="00A37A38" w:rsidR="002244B0">
        <w:rPr>
          <w:lang w:val="tr-TR"/>
        </w:rPr>
        <w:t xml:space="preserve">yasaklayan </w:t>
      </w:r>
      <w:r w:rsidRPr="00A37A38" w:rsidR="00B73444">
        <w:rPr>
          <w:lang w:val="tr-TR"/>
        </w:rPr>
        <w:t>yasal ve düzenleyici</w:t>
      </w:r>
      <w:r w:rsidRPr="00A37A38" w:rsidR="002244B0">
        <w:rPr>
          <w:lang w:val="tr-TR"/>
        </w:rPr>
        <w:t xml:space="preserve"> </w:t>
      </w:r>
      <w:r w:rsidRPr="00A37A38" w:rsidR="00B73444">
        <w:rPr>
          <w:lang w:val="tr-TR"/>
        </w:rPr>
        <w:t>hiçbir</w:t>
      </w:r>
      <w:r w:rsidRPr="00A37A38" w:rsidR="002244B0">
        <w:rPr>
          <w:lang w:val="tr-TR"/>
        </w:rPr>
        <w:t xml:space="preserve"> hüküm bulunmadığını belirtmektedir.</w:t>
      </w:r>
    </w:p>
    <w:p w:rsidRPr="00A37A38" w:rsidR="002244B0" w:rsidP="00A37A38" w:rsidRDefault="002244B0">
      <w:pPr>
        <w:pStyle w:val="ECHRPara"/>
        <w:tabs>
          <w:tab w:val="left" w:pos="567"/>
        </w:tabs>
        <w:spacing w:line="360" w:lineRule="auto"/>
        <w:rPr>
          <w:lang w:val="tr-TR"/>
        </w:rPr>
      </w:pPr>
      <w:r w:rsidRPr="00A37A38">
        <w:rPr>
          <w:lang w:val="tr-TR"/>
        </w:rPr>
        <w:t>33.</w:t>
      </w:r>
      <w:r w:rsidRPr="00A37A38">
        <w:rPr>
          <w:lang w:val="tr-TR"/>
        </w:rPr>
        <w:tab/>
        <w:t xml:space="preserve">Hükümet bu iddialara karşı çıkmakta ve </w:t>
      </w:r>
      <w:r w:rsidRPr="00A37A38" w:rsidR="00DA6E78">
        <w:rPr>
          <w:lang w:val="tr-TR"/>
        </w:rPr>
        <w:t xml:space="preserve">başvuranın görev yerinin değiştirilmesindeki temel nedenin dini inancı veya özel </w:t>
      </w:r>
      <w:r w:rsidRPr="00A37A38" w:rsidR="00CE1FCA">
        <w:rPr>
          <w:lang w:val="tr-TR"/>
        </w:rPr>
        <w:t>yaşamı</w:t>
      </w:r>
      <w:r w:rsidRPr="00A37A38" w:rsidR="00DA6E78">
        <w:rPr>
          <w:lang w:val="tr-TR"/>
        </w:rPr>
        <w:t xml:space="preserve"> olmadığını</w:t>
      </w:r>
      <w:r w:rsidRPr="00A37A38" w:rsidR="00CE1FCA">
        <w:rPr>
          <w:lang w:val="tr-TR"/>
        </w:rPr>
        <w:t>,</w:t>
      </w:r>
      <w:r w:rsidRPr="00A37A38" w:rsidR="00DA6E78">
        <w:rPr>
          <w:lang w:val="tr-TR"/>
        </w:rPr>
        <w:t xml:space="preserve"> </w:t>
      </w:r>
      <w:r w:rsidRPr="00A37A38" w:rsidR="00CE1FCA">
        <w:rPr>
          <w:lang w:val="tr-TR"/>
        </w:rPr>
        <w:t>ilgilinin yerine getirdiği</w:t>
      </w:r>
      <w:r w:rsidRPr="00A37A38" w:rsidR="00DA6E78">
        <w:rPr>
          <w:lang w:val="tr-TR"/>
        </w:rPr>
        <w:t xml:space="preserve"> görev ile uyuşmayan karakter </w:t>
      </w:r>
      <w:r w:rsidRPr="00A37A38" w:rsidR="00CE1FCA">
        <w:rPr>
          <w:lang w:val="tr-TR"/>
        </w:rPr>
        <w:t>yapısının</w:t>
      </w:r>
      <w:r w:rsidRPr="00A37A38" w:rsidR="00DA6E78">
        <w:rPr>
          <w:lang w:val="tr-TR"/>
        </w:rPr>
        <w:t xml:space="preserve"> dikkate alındığını ileri sürmektedir.</w:t>
      </w:r>
    </w:p>
    <w:p w:rsidRPr="00A37A38" w:rsidR="00DA6E78" w:rsidP="00A37A38" w:rsidRDefault="00DA6E78">
      <w:pPr>
        <w:pStyle w:val="ECHRPara"/>
        <w:tabs>
          <w:tab w:val="left" w:pos="567"/>
        </w:tabs>
        <w:spacing w:line="360" w:lineRule="auto"/>
        <w:rPr>
          <w:lang w:val="tr-TR"/>
        </w:rPr>
      </w:pPr>
      <w:r w:rsidRPr="00A37A38">
        <w:rPr>
          <w:lang w:val="tr-TR"/>
        </w:rPr>
        <w:t>Hükümet</w:t>
      </w:r>
      <w:r w:rsidRPr="00A37A38" w:rsidR="00CE1FCA">
        <w:rPr>
          <w:lang w:val="tr-TR"/>
        </w:rPr>
        <w:t>,</w:t>
      </w:r>
      <w:r w:rsidRPr="00A37A38">
        <w:rPr>
          <w:lang w:val="tr-TR"/>
        </w:rPr>
        <w:t xml:space="preserve"> başvuranın içine kapanık ve pasif bir </w:t>
      </w:r>
      <w:r w:rsidRPr="00A37A38" w:rsidR="009E2387">
        <w:rPr>
          <w:lang w:val="tr-TR"/>
        </w:rPr>
        <w:t>kişiliğe</w:t>
      </w:r>
      <w:r w:rsidRPr="00A37A38">
        <w:rPr>
          <w:lang w:val="tr-TR"/>
        </w:rPr>
        <w:t xml:space="preserve"> sahip birisi olarak değerlendirildiğini </w:t>
      </w:r>
      <w:r w:rsidRPr="00A37A38" w:rsidR="00907516">
        <w:rPr>
          <w:lang w:val="tr-TR"/>
        </w:rPr>
        <w:t>ileri sürmektedir</w:t>
      </w:r>
      <w:r w:rsidRPr="00A37A38">
        <w:rPr>
          <w:lang w:val="tr-TR"/>
        </w:rPr>
        <w:t>.</w:t>
      </w:r>
      <w:r w:rsidRPr="00A37A38" w:rsidR="00341DBF">
        <w:rPr>
          <w:lang w:val="tr-TR"/>
        </w:rPr>
        <w:t xml:space="preserve"> Oysa Hükümete göre </w:t>
      </w:r>
      <w:r w:rsidRPr="00A37A38" w:rsidR="0001608A">
        <w:rPr>
          <w:lang w:val="tr-TR"/>
        </w:rPr>
        <w:t>bu</w:t>
      </w:r>
      <w:r w:rsidRPr="00A37A38" w:rsidR="00341DBF">
        <w:rPr>
          <w:lang w:val="tr-TR"/>
        </w:rPr>
        <w:t xml:space="preserve"> unsurlar </w:t>
      </w:r>
      <w:r w:rsidRPr="00A37A38" w:rsidR="0001608A">
        <w:rPr>
          <w:lang w:val="tr-TR"/>
        </w:rPr>
        <w:t>b</w:t>
      </w:r>
      <w:r w:rsidRPr="00A37A38" w:rsidR="009536A9">
        <w:rPr>
          <w:lang w:val="tr-TR"/>
        </w:rPr>
        <w:t>aşkentteki</w:t>
      </w:r>
      <w:r w:rsidRPr="00A37A38" w:rsidR="0001608A">
        <w:rPr>
          <w:lang w:val="tr-TR"/>
        </w:rPr>
        <w:t xml:space="preserve"> </w:t>
      </w:r>
      <w:proofErr w:type="spellStart"/>
      <w:r w:rsidRPr="00A37A38" w:rsidR="0001608A">
        <w:rPr>
          <w:lang w:val="tr-TR"/>
        </w:rPr>
        <w:t>temsil</w:t>
      </w:r>
      <w:r w:rsidRPr="00A37A38" w:rsidR="007D7A47">
        <w:rPr>
          <w:lang w:val="tr-TR"/>
        </w:rPr>
        <w:t>lik</w:t>
      </w:r>
      <w:proofErr w:type="spellEnd"/>
      <w:r w:rsidRPr="00A37A38" w:rsidR="0001608A">
        <w:rPr>
          <w:lang w:val="tr-TR"/>
        </w:rPr>
        <w:t xml:space="preserve"> görevi</w:t>
      </w:r>
      <w:r w:rsidRPr="00A37A38" w:rsidR="00341DBF">
        <w:rPr>
          <w:lang w:val="tr-TR"/>
        </w:rPr>
        <w:t xml:space="preserve"> </w:t>
      </w:r>
      <w:r w:rsidRPr="00A37A38" w:rsidR="0001608A">
        <w:rPr>
          <w:lang w:val="tr-TR"/>
        </w:rPr>
        <w:t xml:space="preserve">için </w:t>
      </w:r>
      <w:r w:rsidRPr="00A37A38" w:rsidR="00341DBF">
        <w:rPr>
          <w:lang w:val="tr-TR"/>
        </w:rPr>
        <w:t>engel teşkil etmektedir.</w:t>
      </w:r>
    </w:p>
    <w:p w:rsidRPr="00A37A38" w:rsidR="009536A9" w:rsidP="00A37A38" w:rsidRDefault="009536A9">
      <w:pPr>
        <w:pStyle w:val="ECHRPara"/>
        <w:tabs>
          <w:tab w:val="left" w:pos="567"/>
        </w:tabs>
        <w:spacing w:line="360" w:lineRule="auto"/>
        <w:rPr>
          <w:lang w:val="tr-TR"/>
        </w:rPr>
      </w:pPr>
      <w:r w:rsidRPr="00A37A38">
        <w:rPr>
          <w:lang w:val="tr-TR"/>
        </w:rPr>
        <w:t>34.</w:t>
      </w:r>
      <w:r w:rsidRPr="00A37A38">
        <w:rPr>
          <w:lang w:val="tr-TR"/>
        </w:rPr>
        <w:tab/>
        <w:t>Öte yandan Hükümet</w:t>
      </w:r>
      <w:r w:rsidRPr="00A37A38" w:rsidR="0001608A">
        <w:rPr>
          <w:lang w:val="tr-TR"/>
        </w:rPr>
        <w:t>,</w:t>
      </w:r>
      <w:r w:rsidRPr="00A37A38">
        <w:rPr>
          <w:lang w:val="tr-TR"/>
        </w:rPr>
        <w:t xml:space="preserve"> başvuranın 31 Nisan 2008 tarihinde Adıyaman Valiliğine terfi edildiğini belirtm</w:t>
      </w:r>
      <w:r w:rsidRPr="00A37A38" w:rsidR="0001608A">
        <w:rPr>
          <w:lang w:val="tr-TR"/>
        </w:rPr>
        <w:t>ektedir. Hükümete göre bu terfi</w:t>
      </w:r>
      <w:r w:rsidRPr="00A37A38">
        <w:rPr>
          <w:lang w:val="tr-TR"/>
        </w:rPr>
        <w:t>, başvuranın yaşam</w:t>
      </w:r>
      <w:r w:rsidRPr="00A37A38" w:rsidR="0001608A">
        <w:rPr>
          <w:lang w:val="tr-TR"/>
        </w:rPr>
        <w:t xml:space="preserve"> şeklinin</w:t>
      </w:r>
      <w:r w:rsidRPr="00A37A38">
        <w:rPr>
          <w:lang w:val="tr-TR"/>
        </w:rPr>
        <w:t xml:space="preserve"> veya eşinin başörtülü olmasının görevinde yükselmesine engel teşkil etmediğinin göstergesidir.</w:t>
      </w:r>
    </w:p>
    <w:p w:rsidRPr="00A37A38" w:rsidR="009536A9" w:rsidP="00A37A38" w:rsidRDefault="009536A9">
      <w:pPr>
        <w:pStyle w:val="ECHRPara"/>
        <w:tabs>
          <w:tab w:val="left" w:pos="567"/>
        </w:tabs>
        <w:spacing w:line="360" w:lineRule="auto"/>
        <w:rPr>
          <w:lang w:val="tr-TR"/>
        </w:rPr>
      </w:pPr>
      <w:r w:rsidRPr="00A37A38">
        <w:rPr>
          <w:lang w:val="tr-TR"/>
        </w:rPr>
        <w:t>35.</w:t>
      </w:r>
      <w:r w:rsidRPr="00A37A38">
        <w:rPr>
          <w:lang w:val="tr-TR"/>
        </w:rPr>
        <w:tab/>
        <w:t>Başvuran</w:t>
      </w:r>
      <w:r w:rsidRPr="00A37A38" w:rsidR="00CF4C49">
        <w:rPr>
          <w:lang w:val="tr-TR"/>
        </w:rPr>
        <w:t>, Adalet ve Kalkınma Partisi</w:t>
      </w:r>
      <w:r w:rsidRPr="00A37A38" w:rsidR="00A37A38">
        <w:rPr>
          <w:lang w:val="tr-TR"/>
        </w:rPr>
        <w:t>’</w:t>
      </w:r>
      <w:r w:rsidRPr="00A37A38" w:rsidR="00CF4C49">
        <w:rPr>
          <w:lang w:val="tr-TR"/>
        </w:rPr>
        <w:t>nin (AKP) iktidara gelmesiyle izlenen siyasetin değişmesine bağlı olarak terfi edildiğini iddia etmektedir.</w:t>
      </w:r>
    </w:p>
    <w:p w:rsidRPr="00A37A38" w:rsidR="00CF4C49" w:rsidP="00A37A38" w:rsidRDefault="00CF4C49">
      <w:pPr>
        <w:pStyle w:val="ECHRPara"/>
        <w:tabs>
          <w:tab w:val="left" w:pos="567"/>
        </w:tabs>
        <w:spacing w:line="360" w:lineRule="auto"/>
        <w:rPr>
          <w:lang w:val="tr-TR"/>
        </w:rPr>
      </w:pPr>
      <w:r w:rsidRPr="00A37A38">
        <w:rPr>
          <w:lang w:val="tr-TR"/>
        </w:rPr>
        <w:t>36.</w:t>
      </w:r>
      <w:r w:rsidRPr="00A37A38">
        <w:rPr>
          <w:lang w:val="tr-TR"/>
        </w:rPr>
        <w:tab/>
      </w:r>
      <w:r w:rsidRPr="00A37A38" w:rsidR="00907516">
        <w:rPr>
          <w:lang w:val="tr-TR"/>
        </w:rPr>
        <w:t>Öte yandan b</w:t>
      </w:r>
      <w:r w:rsidRPr="00A37A38">
        <w:rPr>
          <w:lang w:val="tr-TR"/>
        </w:rPr>
        <w:t xml:space="preserve">aşvuran hakkında </w:t>
      </w:r>
      <w:r w:rsidRPr="00A37A38" w:rsidR="00A8670D">
        <w:rPr>
          <w:lang w:val="tr-TR"/>
        </w:rPr>
        <w:t>yapılan soruşturmanın, MGK</w:t>
      </w:r>
      <w:r w:rsidRPr="00A37A38" w:rsidR="00A37A38">
        <w:rPr>
          <w:lang w:val="tr-TR"/>
        </w:rPr>
        <w:t>’</w:t>
      </w:r>
      <w:r w:rsidRPr="00A37A38" w:rsidR="00A8670D">
        <w:rPr>
          <w:lang w:val="tr-TR"/>
        </w:rPr>
        <w:t>nı</w:t>
      </w:r>
      <w:r w:rsidRPr="00A37A38">
        <w:rPr>
          <w:lang w:val="tr-TR"/>
        </w:rPr>
        <w:t xml:space="preserve">n </w:t>
      </w:r>
      <w:r w:rsidRPr="00A37A38" w:rsidR="00A8670D">
        <w:rPr>
          <w:lang w:val="tr-TR"/>
        </w:rPr>
        <w:t xml:space="preserve">28 Şubat 1998 tarih ve </w:t>
      </w:r>
      <w:r w:rsidRPr="00A37A38">
        <w:rPr>
          <w:lang w:val="tr-TR"/>
        </w:rPr>
        <w:t>406 sayılı kararına dayalı olarak talep edildiğini; Bu hususun Danıştay</w:t>
      </w:r>
      <w:r w:rsidRPr="00A37A38" w:rsidR="00A37A38">
        <w:rPr>
          <w:lang w:val="tr-TR"/>
        </w:rPr>
        <w:t>’</w:t>
      </w:r>
      <w:r w:rsidRPr="00A37A38">
        <w:rPr>
          <w:lang w:val="tr-TR"/>
        </w:rPr>
        <w:t>a sunul</w:t>
      </w:r>
      <w:r w:rsidRPr="00A37A38" w:rsidR="00A8670D">
        <w:rPr>
          <w:lang w:val="tr-TR"/>
        </w:rPr>
        <w:t>an savunma dilekçesinde idare tarafından onaylandığını</w:t>
      </w:r>
      <w:r w:rsidRPr="00A37A38">
        <w:rPr>
          <w:lang w:val="tr-TR"/>
        </w:rPr>
        <w:t xml:space="preserve"> belirtmektedir.</w:t>
      </w:r>
    </w:p>
    <w:p w:rsidRPr="00A37A38" w:rsidR="00E22DA1" w:rsidP="00A37A38" w:rsidRDefault="00E22DA1">
      <w:pPr>
        <w:pStyle w:val="ECHRHeading3"/>
        <w:rPr>
          <w:lang w:val="tr-TR"/>
        </w:rPr>
      </w:pPr>
      <w:r w:rsidRPr="00A37A38">
        <w:rPr>
          <w:lang w:val="tr-TR"/>
        </w:rPr>
        <w:t>2.  Mahkeme</w:t>
      </w:r>
      <w:r w:rsidRPr="00A37A38" w:rsidR="00A37A38">
        <w:rPr>
          <w:lang w:val="tr-TR"/>
        </w:rPr>
        <w:t>’</w:t>
      </w:r>
      <w:r w:rsidRPr="00A37A38">
        <w:rPr>
          <w:lang w:val="tr-TR"/>
        </w:rPr>
        <w:t>nin Değerlendirmesi</w:t>
      </w:r>
    </w:p>
    <w:p w:rsidRPr="00A37A38" w:rsidR="00E22DA1" w:rsidP="00A37A38" w:rsidRDefault="00E22DA1">
      <w:pPr>
        <w:pStyle w:val="ECHRHeading4"/>
        <w:rPr>
          <w:lang w:val="tr-TR"/>
        </w:rPr>
      </w:pPr>
      <w:proofErr w:type="gramStart"/>
      <w:r w:rsidRPr="00A37A38">
        <w:rPr>
          <w:lang w:val="tr-TR"/>
        </w:rPr>
        <w:t>a</w:t>
      </w:r>
      <w:proofErr w:type="gramEnd"/>
      <w:r w:rsidRPr="00A37A38">
        <w:rPr>
          <w:lang w:val="tr-TR"/>
        </w:rPr>
        <w:t>.  Uygulanabilir İlkeler</w:t>
      </w:r>
    </w:p>
    <w:p w:rsidRPr="00A37A38" w:rsidR="00213828" w:rsidP="00A37A38" w:rsidRDefault="00213828">
      <w:pPr>
        <w:pStyle w:val="ECHRPara"/>
        <w:ind w:firstLine="0"/>
        <w:rPr>
          <w:lang w:val="tr-TR"/>
        </w:rPr>
      </w:pPr>
    </w:p>
    <w:p w:rsidRPr="00A37A38" w:rsidR="00D31F95" w:rsidP="00A37A38" w:rsidRDefault="003031BA">
      <w:pPr>
        <w:autoSpaceDE w:val="0"/>
        <w:autoSpaceDN w:val="0"/>
        <w:adjustRightInd w:val="0"/>
        <w:spacing w:line="360" w:lineRule="auto"/>
        <w:rPr>
          <w:rFonts w:ascii="Times New Roman" w:hAnsi="Times New Roman" w:cs="Times New Roman" w:eastAsiaTheme="minorHAnsi"/>
          <w:szCs w:val="24"/>
          <w:lang w:val="tr-TR"/>
        </w:rPr>
      </w:pPr>
      <w:r w:rsidRPr="00A37A38">
        <w:rPr>
          <w:rFonts w:ascii="Times New Roman" w:hAnsi="Times New Roman" w:eastAsia="TimesNewRoman" w:cs="Times New Roman"/>
          <w:szCs w:val="24"/>
          <w:lang w:val="tr-TR"/>
        </w:rPr>
        <w:t>37.</w:t>
      </w:r>
      <w:r w:rsidRPr="00A37A38" w:rsidR="00E3081F">
        <w:rPr>
          <w:rFonts w:ascii="Times New Roman" w:hAnsi="Times New Roman" w:eastAsia="TimesNewRoman" w:cs="Times New Roman"/>
          <w:szCs w:val="24"/>
          <w:lang w:val="tr-TR"/>
        </w:rPr>
        <w:tab/>
        <w:t>Sözleşm</w:t>
      </w:r>
      <w:r w:rsidRPr="00A37A38" w:rsidR="004920D0">
        <w:rPr>
          <w:rFonts w:ascii="Times New Roman" w:hAnsi="Times New Roman" w:eastAsia="TimesNewRoman" w:cs="Times New Roman"/>
          <w:szCs w:val="24"/>
          <w:lang w:val="tr-TR"/>
        </w:rPr>
        <w:t>e</w:t>
      </w:r>
      <w:r w:rsidRPr="00A37A38" w:rsidR="00A37A38">
        <w:rPr>
          <w:rFonts w:ascii="Times New Roman" w:hAnsi="Times New Roman" w:eastAsia="TimesNewRoman" w:cs="Times New Roman"/>
          <w:szCs w:val="24"/>
          <w:lang w:val="tr-TR"/>
        </w:rPr>
        <w:t>’</w:t>
      </w:r>
      <w:r w:rsidRPr="00A37A38" w:rsidR="004920D0">
        <w:rPr>
          <w:rFonts w:ascii="Times New Roman" w:hAnsi="Times New Roman" w:eastAsia="TimesNewRoman" w:cs="Times New Roman"/>
          <w:szCs w:val="24"/>
          <w:lang w:val="tr-TR"/>
        </w:rPr>
        <w:t>nin 8. maddes</w:t>
      </w:r>
      <w:r w:rsidRPr="00A37A38" w:rsidR="00E86CE1">
        <w:rPr>
          <w:rFonts w:ascii="Times New Roman" w:hAnsi="Times New Roman" w:eastAsia="TimesNewRoman" w:cs="Times New Roman"/>
          <w:szCs w:val="24"/>
          <w:lang w:val="tr-TR"/>
        </w:rPr>
        <w:t>inden</w:t>
      </w:r>
      <w:r w:rsidRPr="00A37A38" w:rsidR="004920D0">
        <w:rPr>
          <w:rFonts w:ascii="Times New Roman" w:hAnsi="Times New Roman" w:eastAsia="TimesNewRoman" w:cs="Times New Roman"/>
          <w:szCs w:val="24"/>
          <w:lang w:val="tr-TR"/>
        </w:rPr>
        <w:t xml:space="preserve"> çalışmaya veya belirli süreli iş sözleşmesinin yenilenmesine yönelik genel bir hak olduğu </w:t>
      </w:r>
      <w:r w:rsidRPr="00A37A38" w:rsidR="00E86CE1">
        <w:rPr>
          <w:rFonts w:ascii="Times New Roman" w:hAnsi="Times New Roman" w:eastAsia="TimesNewRoman" w:cs="Times New Roman"/>
          <w:szCs w:val="24"/>
          <w:lang w:val="tr-TR"/>
        </w:rPr>
        <w:t xml:space="preserve">anlamı </w:t>
      </w:r>
      <w:r w:rsidRPr="00A37A38" w:rsidR="004920D0">
        <w:rPr>
          <w:rFonts w:ascii="Times New Roman" w:hAnsi="Times New Roman" w:eastAsia="TimesNewRoman" w:cs="Times New Roman"/>
          <w:szCs w:val="24"/>
          <w:lang w:val="tr-TR"/>
        </w:rPr>
        <w:t>çıkarılamaz.</w:t>
      </w:r>
      <w:r w:rsidRPr="00A37A38" w:rsidR="00E86CE1">
        <w:rPr>
          <w:rFonts w:ascii="Times New Roman" w:hAnsi="Times New Roman" w:eastAsia="TimesNewRoman" w:cs="Times New Roman"/>
          <w:szCs w:val="24"/>
          <w:lang w:val="tr-TR"/>
        </w:rPr>
        <w:t xml:space="preserve"> </w:t>
      </w:r>
      <w:r w:rsidRPr="00A37A38" w:rsidR="00594471">
        <w:rPr>
          <w:rFonts w:ascii="Times New Roman" w:hAnsi="Times New Roman" w:eastAsia="TimesNewRoman" w:cs="Times New Roman"/>
          <w:szCs w:val="24"/>
          <w:lang w:val="tr-TR"/>
        </w:rPr>
        <w:t>Öte yandan Mahkeme daha önce, 8. madd</w:t>
      </w:r>
      <w:r w:rsidRPr="00A37A38" w:rsidR="002D2B07">
        <w:rPr>
          <w:rFonts w:ascii="Times New Roman" w:hAnsi="Times New Roman" w:eastAsia="TimesNewRoman" w:cs="Times New Roman"/>
          <w:szCs w:val="24"/>
          <w:lang w:val="tr-TR"/>
        </w:rPr>
        <w:t xml:space="preserve">enin </w:t>
      </w:r>
      <w:r w:rsidRPr="00A37A38" w:rsidR="00093390">
        <w:rPr>
          <w:rFonts w:ascii="Times New Roman" w:hAnsi="Times New Roman" w:eastAsia="TimesNewRoman" w:cs="Times New Roman"/>
          <w:szCs w:val="24"/>
          <w:lang w:val="tr-TR"/>
        </w:rPr>
        <w:t>çalışma</w:t>
      </w:r>
      <w:r w:rsidRPr="00A37A38" w:rsidR="00E86CE1">
        <w:rPr>
          <w:rFonts w:ascii="Times New Roman" w:hAnsi="Times New Roman" w:eastAsia="TimesNewRoman" w:cs="Times New Roman"/>
          <w:szCs w:val="24"/>
          <w:lang w:val="tr-TR"/>
        </w:rPr>
        <w:t xml:space="preserve"> alanında uygulanabilirliği</w:t>
      </w:r>
      <w:r w:rsidRPr="00A37A38" w:rsidR="009E4C78">
        <w:rPr>
          <w:rFonts w:ascii="Times New Roman" w:hAnsi="Times New Roman" w:eastAsia="TimesNewRoman" w:cs="Times New Roman"/>
          <w:szCs w:val="24"/>
          <w:lang w:val="tr-TR"/>
        </w:rPr>
        <w:t>ne</w:t>
      </w:r>
      <w:r w:rsidRPr="00A37A38" w:rsidR="00E86CE1">
        <w:rPr>
          <w:rFonts w:ascii="Times New Roman" w:hAnsi="Times New Roman" w:eastAsia="TimesNewRoman" w:cs="Times New Roman"/>
          <w:szCs w:val="24"/>
          <w:lang w:val="tr-TR"/>
        </w:rPr>
        <w:t xml:space="preserve"> ilişkin inceleme yapma </w:t>
      </w:r>
      <w:r w:rsidRPr="00A37A38" w:rsidR="00594471">
        <w:rPr>
          <w:rFonts w:ascii="Times New Roman" w:hAnsi="Times New Roman" w:eastAsia="TimesNewRoman" w:cs="Times New Roman"/>
          <w:szCs w:val="24"/>
          <w:lang w:val="tr-TR"/>
        </w:rPr>
        <w:t>fırsatı bulmuştur</w:t>
      </w:r>
      <w:r w:rsidRPr="00A37A38" w:rsidR="002D2B07">
        <w:rPr>
          <w:rFonts w:ascii="Times New Roman" w:hAnsi="Times New Roman" w:eastAsia="TimesNewRoman" w:cs="Times New Roman"/>
          <w:szCs w:val="24"/>
          <w:lang w:val="tr-TR"/>
        </w:rPr>
        <w:t xml:space="preserve">. Bu bağlamda Mahkeme “özel hayat” ifadesinin kesin bir tanımı </w:t>
      </w:r>
      <w:r w:rsidRPr="00A37A38" w:rsidR="009E4C78">
        <w:rPr>
          <w:rFonts w:ascii="Times New Roman" w:hAnsi="Times New Roman" w:eastAsia="TimesNewRoman" w:cs="Times New Roman"/>
          <w:szCs w:val="24"/>
          <w:lang w:val="tr-TR"/>
        </w:rPr>
        <w:t xml:space="preserve">yapılamayacak kadar </w:t>
      </w:r>
      <w:r w:rsidRPr="00A37A38" w:rsidR="002D2B07">
        <w:rPr>
          <w:rFonts w:ascii="Times New Roman" w:hAnsi="Times New Roman" w:eastAsia="TimesNewRoman" w:cs="Times New Roman"/>
          <w:szCs w:val="24"/>
          <w:lang w:val="tr-TR"/>
        </w:rPr>
        <w:t xml:space="preserve">geniş bir kavram olduğunu hatırlatmaktadır. </w:t>
      </w:r>
      <w:r w:rsidRPr="00A37A38" w:rsidR="001E53EF">
        <w:rPr>
          <w:rFonts w:ascii="Times New Roman" w:hAnsi="Times New Roman" w:eastAsia="TimesNewRoman" w:cs="Times New Roman"/>
          <w:szCs w:val="24"/>
          <w:lang w:val="tr-TR"/>
        </w:rPr>
        <w:t>Özel h</w:t>
      </w:r>
      <w:r w:rsidRPr="00A37A38" w:rsidR="002D2B07">
        <w:rPr>
          <w:rFonts w:ascii="Times New Roman" w:hAnsi="Times New Roman" w:eastAsia="TimesNewRoman" w:cs="Times New Roman"/>
          <w:szCs w:val="24"/>
          <w:lang w:val="tr-TR"/>
        </w:rPr>
        <w:t>ayat kavramı</w:t>
      </w:r>
      <w:r w:rsidRPr="00A37A38" w:rsidR="00BF5534">
        <w:rPr>
          <w:rFonts w:ascii="Times New Roman" w:hAnsi="Times New Roman" w:eastAsia="TimesNewRoman" w:cs="Times New Roman"/>
          <w:szCs w:val="24"/>
          <w:lang w:val="tr-TR"/>
        </w:rPr>
        <w:t xml:space="preserve">nı, </w:t>
      </w:r>
      <w:r w:rsidRPr="00A37A38" w:rsidR="00BF5534">
        <w:rPr>
          <w:rFonts w:ascii="Times New Roman" w:hAnsi="Times New Roman" w:cs="Times New Roman" w:eastAsiaTheme="minorHAnsi"/>
          <w:szCs w:val="24"/>
          <w:lang w:val="tr-TR"/>
        </w:rPr>
        <w:t>herkesin kendi kişisel yaşamını</w:t>
      </w:r>
      <w:r w:rsidRPr="00A37A38" w:rsidR="006E0E9E">
        <w:rPr>
          <w:rFonts w:ascii="Times New Roman" w:hAnsi="Times New Roman" w:cs="Times New Roman" w:eastAsiaTheme="minorHAnsi"/>
          <w:szCs w:val="24"/>
          <w:lang w:val="tr-TR"/>
        </w:rPr>
        <w:t xml:space="preserve"> istediği </w:t>
      </w:r>
      <w:r w:rsidRPr="00A37A38" w:rsidR="00C7652D">
        <w:rPr>
          <w:rFonts w:ascii="Times New Roman" w:hAnsi="Times New Roman" w:cs="Times New Roman" w:eastAsiaTheme="minorHAnsi"/>
          <w:szCs w:val="24"/>
          <w:lang w:val="tr-TR"/>
        </w:rPr>
        <w:t xml:space="preserve">gibi yaşadığı </w:t>
      </w:r>
      <w:r w:rsidRPr="00A37A38" w:rsidR="00093390">
        <w:rPr>
          <w:rFonts w:ascii="Times New Roman" w:hAnsi="Times New Roman" w:cs="Times New Roman" w:eastAsiaTheme="minorHAnsi"/>
          <w:szCs w:val="24"/>
          <w:lang w:val="tr-TR"/>
        </w:rPr>
        <w:t>”</w:t>
      </w:r>
      <w:r w:rsidRPr="00A37A38" w:rsidR="00F022C3">
        <w:rPr>
          <w:rFonts w:ascii="Times New Roman" w:hAnsi="Times New Roman" w:cs="Times New Roman" w:eastAsiaTheme="minorHAnsi"/>
          <w:szCs w:val="24"/>
          <w:lang w:val="tr-TR"/>
        </w:rPr>
        <w:t>yakın çevresiyle</w:t>
      </w:r>
      <w:r w:rsidRPr="00A37A38" w:rsidR="00C7652D">
        <w:rPr>
          <w:rFonts w:ascii="Times New Roman" w:hAnsi="Times New Roman" w:cs="Times New Roman" w:eastAsiaTheme="minorHAnsi"/>
          <w:szCs w:val="24"/>
          <w:lang w:val="tr-TR"/>
        </w:rPr>
        <w:t xml:space="preserve">” </w:t>
      </w:r>
      <w:r w:rsidRPr="00A37A38" w:rsidR="008D59C6">
        <w:rPr>
          <w:rFonts w:ascii="Times New Roman" w:hAnsi="Times New Roman" w:cs="Times New Roman" w:eastAsiaTheme="minorHAnsi"/>
          <w:szCs w:val="24"/>
          <w:lang w:val="tr-TR"/>
        </w:rPr>
        <w:t>sınırlamak</w:t>
      </w:r>
      <w:r w:rsidRPr="00A37A38" w:rsidR="00C7652D">
        <w:rPr>
          <w:rFonts w:ascii="Times New Roman" w:hAnsi="Times New Roman" w:cs="Times New Roman" w:eastAsiaTheme="minorHAnsi"/>
          <w:szCs w:val="24"/>
          <w:lang w:val="tr-TR"/>
        </w:rPr>
        <w:t xml:space="preserve"> ve dış düny</w:t>
      </w:r>
      <w:r w:rsidRPr="00A37A38" w:rsidR="008D59C6">
        <w:rPr>
          <w:rFonts w:ascii="Times New Roman" w:hAnsi="Times New Roman" w:cs="Times New Roman" w:eastAsiaTheme="minorHAnsi"/>
          <w:szCs w:val="24"/>
          <w:lang w:val="tr-TR"/>
        </w:rPr>
        <w:t>ayı bu çemberin dışında tutmak</w:t>
      </w:r>
      <w:r w:rsidRPr="00A37A38" w:rsidR="00C7652D">
        <w:rPr>
          <w:rFonts w:ascii="Times New Roman" w:hAnsi="Times New Roman" w:cs="Times New Roman" w:eastAsiaTheme="minorHAnsi"/>
          <w:szCs w:val="24"/>
          <w:lang w:val="tr-TR"/>
        </w:rPr>
        <w:t xml:space="preserve"> </w:t>
      </w:r>
      <w:r w:rsidRPr="00A37A38" w:rsidR="008D59C6">
        <w:rPr>
          <w:rFonts w:ascii="Times New Roman" w:hAnsi="Times New Roman" w:cs="Times New Roman" w:eastAsiaTheme="minorHAnsi"/>
          <w:szCs w:val="24"/>
          <w:lang w:val="tr-TR"/>
        </w:rPr>
        <w:t xml:space="preserve">özel hayat kavramını </w:t>
      </w:r>
      <w:r w:rsidRPr="00A37A38" w:rsidR="0040744D">
        <w:rPr>
          <w:rFonts w:ascii="Times New Roman" w:hAnsi="Times New Roman" w:cs="Times New Roman" w:eastAsiaTheme="minorHAnsi"/>
          <w:szCs w:val="24"/>
          <w:lang w:val="tr-TR"/>
        </w:rPr>
        <w:t>çok fazla kısıtlı</w:t>
      </w:r>
      <w:r w:rsidRPr="00A37A38" w:rsidR="008D0F76">
        <w:rPr>
          <w:rFonts w:ascii="Times New Roman" w:hAnsi="Times New Roman" w:cs="Times New Roman" w:eastAsiaTheme="minorHAnsi"/>
          <w:szCs w:val="24"/>
          <w:lang w:val="tr-TR"/>
        </w:rPr>
        <w:t xml:space="preserve"> kılacaktır. Mahkeme</w:t>
      </w:r>
      <w:r w:rsidRPr="00A37A38" w:rsidR="00A37A38">
        <w:rPr>
          <w:rFonts w:ascii="Times New Roman" w:hAnsi="Times New Roman" w:cs="Times New Roman" w:eastAsiaTheme="minorHAnsi"/>
          <w:szCs w:val="24"/>
          <w:lang w:val="tr-TR"/>
        </w:rPr>
        <w:t>’</w:t>
      </w:r>
      <w:r w:rsidRPr="00A37A38" w:rsidR="008D0F76">
        <w:rPr>
          <w:rFonts w:ascii="Times New Roman" w:hAnsi="Times New Roman" w:cs="Times New Roman" w:eastAsiaTheme="minorHAnsi"/>
          <w:szCs w:val="24"/>
          <w:lang w:val="tr-TR"/>
        </w:rPr>
        <w:t xml:space="preserve">nin içtihadına göre </w:t>
      </w:r>
      <w:r w:rsidRPr="00A37A38" w:rsidR="0040744D">
        <w:rPr>
          <w:rFonts w:ascii="Times New Roman" w:hAnsi="Times New Roman" w:cs="Times New Roman" w:eastAsiaTheme="minorHAnsi"/>
          <w:szCs w:val="24"/>
          <w:lang w:val="tr-TR"/>
        </w:rPr>
        <w:t>“</w:t>
      </w:r>
      <w:r w:rsidRPr="00A37A38" w:rsidR="006E5846">
        <w:rPr>
          <w:lang w:val="tr-TR"/>
        </w:rPr>
        <w:t>mesleki hayat</w:t>
      </w:r>
      <w:r w:rsidRPr="00A37A38" w:rsidR="0040744D">
        <w:rPr>
          <w:lang w:val="tr-TR"/>
        </w:rPr>
        <w:t>”</w:t>
      </w:r>
      <w:r w:rsidRPr="00A37A38" w:rsidR="006E5846">
        <w:rPr>
          <w:lang w:val="tr-TR"/>
        </w:rPr>
        <w:t xml:space="preserve"> çerçevesinde yürütülen faaliyetleri “özel hayat” kavramı dışında tutmak için hiçbir ilkesel neden bulunmamaktadır.</w:t>
      </w:r>
      <w:r w:rsidRPr="00A37A38" w:rsidR="00F210BF">
        <w:rPr>
          <w:lang w:val="tr-TR"/>
        </w:rPr>
        <w:t xml:space="preserve"> Mesleki hayata getirilen sınırlamalar, bireyin kendisine yakın buldu</w:t>
      </w:r>
      <w:r w:rsidRPr="00A37A38" w:rsidR="001530AC">
        <w:rPr>
          <w:lang w:val="tr-TR"/>
        </w:rPr>
        <w:t>ğu kişilerle</w:t>
      </w:r>
      <w:r w:rsidRPr="00A37A38" w:rsidR="00F210BF">
        <w:rPr>
          <w:lang w:val="tr-TR"/>
        </w:rPr>
        <w:t xml:space="preserve"> ilişkilerini geliştirmesinin</w:t>
      </w:r>
      <w:r w:rsidRPr="00A37A38" w:rsidR="001530AC">
        <w:rPr>
          <w:lang w:val="tr-TR"/>
        </w:rPr>
        <w:t xml:space="preserve"> sosyal kimliğini şekillendirmesi üzerinde </w:t>
      </w:r>
      <w:r w:rsidRPr="00A37A38" w:rsidR="00F210BF">
        <w:rPr>
          <w:lang w:val="tr-TR"/>
        </w:rPr>
        <w:t>etkilerini gösterdiğinde 8</w:t>
      </w:r>
      <w:r w:rsidRPr="00A37A38" w:rsidR="005A226B">
        <w:rPr>
          <w:lang w:val="tr-TR"/>
        </w:rPr>
        <w:t>.</w:t>
      </w:r>
      <w:r w:rsidRPr="00A37A38" w:rsidR="00F210BF">
        <w:rPr>
          <w:lang w:val="tr-TR"/>
        </w:rPr>
        <w:t xml:space="preserve"> madde kapsamına girebilmektedir. </w:t>
      </w:r>
      <w:r w:rsidRPr="00A37A38" w:rsidR="00D44E8C">
        <w:rPr>
          <w:lang w:val="tr-TR"/>
        </w:rPr>
        <w:t xml:space="preserve">Özellikle özel hayatla ilgili unsurlar katı manada belirli bir meslek için niteleyici bir </w:t>
      </w:r>
      <w:proofErr w:type="gramStart"/>
      <w:r w:rsidRPr="00A37A38" w:rsidR="00D44E8C">
        <w:rPr>
          <w:lang w:val="tr-TR"/>
        </w:rPr>
        <w:t>kriter</w:t>
      </w:r>
      <w:proofErr w:type="gramEnd"/>
      <w:r w:rsidRPr="00A37A38" w:rsidR="00D44E8C">
        <w:rPr>
          <w:lang w:val="tr-TR"/>
        </w:rPr>
        <w:t xml:space="preserve"> olarak görüldüğünde meslek hayatı gene</w:t>
      </w:r>
      <w:r w:rsidRPr="00A37A38" w:rsidR="00F84675">
        <w:rPr>
          <w:lang w:val="tr-TR"/>
        </w:rPr>
        <w:t xml:space="preserve">llikle özel hayat ile iç içedir. Kısacası meslek hayatı, kamusal bağlamda </w:t>
      </w:r>
      <w:r w:rsidRPr="00A37A38" w:rsidR="00A0638C">
        <w:rPr>
          <w:lang w:val="tr-TR"/>
        </w:rPr>
        <w:t xml:space="preserve">da </w:t>
      </w:r>
      <w:r w:rsidRPr="00A37A38" w:rsidR="00F84675">
        <w:rPr>
          <w:lang w:val="tr-TR"/>
        </w:rPr>
        <w:t xml:space="preserve">birey ve </w:t>
      </w:r>
      <w:r w:rsidRPr="00A37A38" w:rsidR="009112AF">
        <w:rPr>
          <w:lang w:val="tr-TR"/>
        </w:rPr>
        <w:t>“</w:t>
      </w:r>
      <w:r w:rsidRPr="00A37A38" w:rsidR="00F84675">
        <w:rPr>
          <w:lang w:val="tr-TR"/>
        </w:rPr>
        <w:t>özel hayatı</w:t>
      </w:r>
      <w:r w:rsidRPr="00A37A38" w:rsidR="009112AF">
        <w:rPr>
          <w:lang w:val="tr-TR"/>
        </w:rPr>
        <w:t>”</w:t>
      </w:r>
      <w:r w:rsidRPr="00A37A38" w:rsidR="00F84675">
        <w:rPr>
          <w:lang w:val="tr-TR"/>
        </w:rPr>
        <w:t xml:space="preserve"> ilgilendiren başka kişiler </w:t>
      </w:r>
      <w:r w:rsidRPr="00A37A38" w:rsidR="009112AF">
        <w:rPr>
          <w:lang w:val="tr-TR"/>
        </w:rPr>
        <w:t xml:space="preserve">arasındaki etkileşim alanının </w:t>
      </w:r>
      <w:r w:rsidRPr="00A37A38" w:rsidR="00F84675">
        <w:rPr>
          <w:lang w:val="tr-TR"/>
        </w:rPr>
        <w:t xml:space="preserve">bir parçasıdır. </w:t>
      </w:r>
      <w:r w:rsidRPr="00A37A38" w:rsidR="003F5C4F">
        <w:rPr>
          <w:lang w:val="tr-TR"/>
        </w:rPr>
        <w:t xml:space="preserve">(bk. </w:t>
      </w:r>
      <w:proofErr w:type="spellStart"/>
      <w:r w:rsidRPr="00A37A38" w:rsidR="003F5C4F">
        <w:rPr>
          <w:i/>
          <w:lang w:val="tr-TR"/>
        </w:rPr>
        <w:t>Fernández</w:t>
      </w:r>
      <w:proofErr w:type="spellEnd"/>
      <w:r w:rsidRPr="00A37A38" w:rsidR="003F5C4F">
        <w:rPr>
          <w:i/>
          <w:lang w:val="tr-TR"/>
        </w:rPr>
        <w:t xml:space="preserve"> </w:t>
      </w:r>
      <w:proofErr w:type="spellStart"/>
      <w:r w:rsidRPr="00A37A38" w:rsidR="003F5C4F">
        <w:rPr>
          <w:i/>
          <w:lang w:val="tr-TR"/>
        </w:rPr>
        <w:t>Martínez</w:t>
      </w:r>
      <w:proofErr w:type="spellEnd"/>
      <w:r w:rsidRPr="00A37A38" w:rsidR="003F5C4F">
        <w:rPr>
          <w:i/>
          <w:lang w:val="tr-TR"/>
        </w:rPr>
        <w:t xml:space="preserve">/İspanya </w:t>
      </w:r>
      <w:r w:rsidRPr="00A37A38" w:rsidR="003F5C4F">
        <w:rPr>
          <w:lang w:val="tr-TR"/>
        </w:rPr>
        <w:t>[BD], No. 56030/07, § 109, AİHM 2014 (Özetler) ve bu karardaki atıflar).</w:t>
      </w:r>
    </w:p>
    <w:p w:rsidRPr="00A37A38" w:rsidR="00295261" w:rsidP="00A37A38" w:rsidRDefault="009112AF">
      <w:pPr>
        <w:autoSpaceDE w:val="0"/>
        <w:autoSpaceDN w:val="0"/>
        <w:adjustRightInd w:val="0"/>
        <w:spacing w:line="360" w:lineRule="auto"/>
        <w:ind w:firstLine="284"/>
        <w:rPr>
          <w:lang w:val="tr-TR"/>
        </w:rPr>
      </w:pPr>
      <w:r w:rsidRPr="00A37A38">
        <w:rPr>
          <w:lang w:val="tr-TR"/>
        </w:rPr>
        <w:t>38.</w:t>
      </w:r>
      <w:r w:rsidRPr="00A37A38">
        <w:rPr>
          <w:lang w:val="tr-TR"/>
        </w:rPr>
        <w:tab/>
        <w:t>Sözleşme</w:t>
      </w:r>
      <w:r w:rsidRPr="00A37A38" w:rsidR="00A37A38">
        <w:rPr>
          <w:lang w:val="tr-TR"/>
        </w:rPr>
        <w:t>’</w:t>
      </w:r>
      <w:r w:rsidRPr="00A37A38">
        <w:rPr>
          <w:lang w:val="tr-TR"/>
        </w:rPr>
        <w:t>nin 9. maddesinde korunan</w:t>
      </w:r>
      <w:r w:rsidRPr="00A37A38" w:rsidR="00256FE1">
        <w:rPr>
          <w:lang w:val="tr-TR"/>
        </w:rPr>
        <w:t xml:space="preserve"> düşünce, </w:t>
      </w:r>
      <w:r w:rsidRPr="00A37A38" w:rsidR="00295261">
        <w:rPr>
          <w:lang w:val="tr-TR"/>
        </w:rPr>
        <w:t xml:space="preserve">din ve </w:t>
      </w:r>
      <w:r w:rsidRPr="00A37A38" w:rsidR="00256FE1">
        <w:rPr>
          <w:lang w:val="tr-TR"/>
        </w:rPr>
        <w:t>vicdan özgürlüğü</w:t>
      </w:r>
      <w:r w:rsidRPr="00A37A38">
        <w:rPr>
          <w:lang w:val="tr-TR"/>
        </w:rPr>
        <w:t>,</w:t>
      </w:r>
      <w:r w:rsidRPr="00A37A38" w:rsidR="00256FE1">
        <w:rPr>
          <w:lang w:val="tr-TR"/>
        </w:rPr>
        <w:t xml:space="preserve"> </w:t>
      </w:r>
      <w:proofErr w:type="spellStart"/>
      <w:r w:rsidRPr="00A37A38" w:rsidR="00256FE1">
        <w:rPr>
          <w:lang w:val="tr-TR"/>
        </w:rPr>
        <w:t>Sözleşme</w:t>
      </w:r>
      <w:r w:rsidRPr="00A37A38" w:rsidR="00A37A38">
        <w:rPr>
          <w:lang w:val="tr-TR"/>
        </w:rPr>
        <w:t>’</w:t>
      </w:r>
      <w:r w:rsidRPr="00A37A38" w:rsidR="00295261">
        <w:rPr>
          <w:lang w:val="tr-TR"/>
        </w:rPr>
        <w:t>deki</w:t>
      </w:r>
      <w:proofErr w:type="spellEnd"/>
      <w:r w:rsidRPr="00A37A38" w:rsidR="00295261">
        <w:rPr>
          <w:lang w:val="tr-TR"/>
        </w:rPr>
        <w:t xml:space="preserve"> anlamıyla</w:t>
      </w:r>
      <w:r w:rsidRPr="00A37A38" w:rsidR="00256FE1">
        <w:rPr>
          <w:lang w:val="tr-TR"/>
        </w:rPr>
        <w:t xml:space="preserve"> </w:t>
      </w:r>
      <w:r w:rsidRPr="00A37A38">
        <w:rPr>
          <w:lang w:val="tr-TR"/>
        </w:rPr>
        <w:t>“</w:t>
      </w:r>
      <w:r w:rsidRPr="00A37A38" w:rsidR="00256FE1">
        <w:rPr>
          <w:lang w:val="tr-TR"/>
        </w:rPr>
        <w:t xml:space="preserve">demokratik </w:t>
      </w:r>
      <w:r w:rsidRPr="00A37A38" w:rsidR="00295261">
        <w:rPr>
          <w:lang w:val="tr-TR"/>
        </w:rPr>
        <w:t>toplumun</w:t>
      </w:r>
      <w:r w:rsidRPr="00A37A38">
        <w:rPr>
          <w:lang w:val="tr-TR"/>
        </w:rPr>
        <w:t>”</w:t>
      </w:r>
      <w:r w:rsidRPr="00A37A38" w:rsidR="00256FE1">
        <w:rPr>
          <w:lang w:val="tr-TR"/>
        </w:rPr>
        <w:t xml:space="preserve"> </w:t>
      </w:r>
      <w:r w:rsidRPr="00A37A38" w:rsidR="00295261">
        <w:rPr>
          <w:lang w:val="tr-TR"/>
        </w:rPr>
        <w:t>temel taşlarından biri</w:t>
      </w:r>
      <w:r w:rsidRPr="00A37A38">
        <w:rPr>
          <w:lang w:val="tr-TR"/>
        </w:rPr>
        <w:t>si</w:t>
      </w:r>
      <w:r w:rsidRPr="00A37A38" w:rsidR="00295261">
        <w:rPr>
          <w:lang w:val="tr-TR"/>
        </w:rPr>
        <w:t>dir.</w:t>
      </w:r>
      <w:r w:rsidRPr="00A37A38" w:rsidR="003F33A6">
        <w:rPr>
          <w:lang w:val="tr-TR"/>
        </w:rPr>
        <w:t xml:space="preserve"> </w:t>
      </w:r>
      <w:r w:rsidRPr="00A37A38" w:rsidR="00295261">
        <w:rPr>
          <w:lang w:val="tr-TR"/>
        </w:rPr>
        <w:t>(</w:t>
      </w:r>
      <w:proofErr w:type="spellStart"/>
      <w:r w:rsidRPr="00A37A38" w:rsidR="00295261">
        <w:rPr>
          <w:i/>
          <w:lang w:val="tr-TR"/>
        </w:rPr>
        <w:t>Kokkinakis</w:t>
      </w:r>
      <w:proofErr w:type="spellEnd"/>
      <w:r w:rsidRPr="00A37A38" w:rsidR="00295261">
        <w:rPr>
          <w:i/>
          <w:lang w:val="tr-TR"/>
        </w:rPr>
        <w:t>/Yunanistan</w:t>
      </w:r>
      <w:r w:rsidRPr="00A37A38" w:rsidR="00295261">
        <w:rPr>
          <w:lang w:val="tr-TR"/>
        </w:rPr>
        <w:t>, 25 Mayıs 1993, § 31, Seri A No. 260-A).</w:t>
      </w:r>
    </w:p>
    <w:p w:rsidRPr="00A37A38" w:rsidR="00161BA9" w:rsidP="00A37A38" w:rsidRDefault="00C57A6B">
      <w:pPr>
        <w:autoSpaceDE w:val="0"/>
        <w:autoSpaceDN w:val="0"/>
        <w:adjustRightInd w:val="0"/>
        <w:spacing w:line="360" w:lineRule="auto"/>
        <w:ind w:firstLine="284"/>
        <w:rPr>
          <w:rFonts w:ascii="Times New Roman" w:hAnsi="Times New Roman" w:cs="Times New Roman" w:eastAsiaTheme="minorHAnsi"/>
          <w:iCs/>
          <w:szCs w:val="24"/>
          <w:lang w:val="tr-TR"/>
        </w:rPr>
      </w:pPr>
      <w:r w:rsidRPr="00A37A38">
        <w:rPr>
          <w:lang w:val="tr-TR"/>
        </w:rPr>
        <w:t>39.</w:t>
      </w:r>
      <w:r w:rsidRPr="00A37A38">
        <w:rPr>
          <w:lang w:val="tr-TR"/>
        </w:rPr>
        <w:tab/>
      </w:r>
      <w:r w:rsidRPr="00A37A38" w:rsidR="00F742F1">
        <w:rPr>
          <w:rFonts w:ascii="Times New Roman" w:hAnsi="Times New Roman" w:cs="Times New Roman" w:eastAsiaTheme="minorHAnsi"/>
          <w:iCs/>
          <w:szCs w:val="24"/>
          <w:lang w:val="tr-TR"/>
        </w:rPr>
        <w:t xml:space="preserve">Din özgürlüğü öncelikle bir kişisel vicdan meselesi ise de, aynı zamanda, </w:t>
      </w:r>
      <w:r w:rsidRPr="00A37A38" w:rsidR="009112AF">
        <w:rPr>
          <w:rFonts w:ascii="Times New Roman" w:hAnsi="Times New Roman" w:cs="Times New Roman" w:eastAsiaTheme="minorHAnsi"/>
          <w:iCs/>
          <w:szCs w:val="24"/>
          <w:lang w:val="tr-TR"/>
        </w:rPr>
        <w:t xml:space="preserve">diğer </w:t>
      </w:r>
      <w:r w:rsidRPr="00A37A38" w:rsidR="00F742F1">
        <w:rPr>
          <w:rFonts w:ascii="Times New Roman" w:hAnsi="Times New Roman" w:cs="Times New Roman" w:eastAsiaTheme="minorHAnsi"/>
          <w:iCs/>
          <w:szCs w:val="24"/>
          <w:lang w:val="tr-TR"/>
        </w:rPr>
        <w:t xml:space="preserve">şeylerin yanı sıra, “inancını açıklama” özgürlüğünü de </w:t>
      </w:r>
      <w:r w:rsidRPr="00A37A38" w:rsidR="009112AF">
        <w:rPr>
          <w:rFonts w:ascii="Times New Roman" w:hAnsi="Times New Roman" w:cs="Times New Roman" w:eastAsiaTheme="minorHAnsi"/>
          <w:iCs/>
          <w:szCs w:val="24"/>
          <w:lang w:val="tr-TR"/>
        </w:rPr>
        <w:t>kapsamaktadır</w:t>
      </w:r>
      <w:r w:rsidRPr="00A37A38" w:rsidR="00F742F1">
        <w:rPr>
          <w:rFonts w:ascii="Times New Roman" w:hAnsi="Times New Roman" w:cs="Times New Roman" w:eastAsiaTheme="minorHAnsi"/>
          <w:iCs/>
          <w:szCs w:val="24"/>
          <w:lang w:val="tr-TR"/>
        </w:rPr>
        <w:t xml:space="preserve">. </w:t>
      </w:r>
      <w:r w:rsidRPr="00A37A38" w:rsidR="009112AF">
        <w:rPr>
          <w:rFonts w:ascii="Times New Roman" w:hAnsi="Times New Roman" w:cs="Times New Roman" w:eastAsiaTheme="minorHAnsi"/>
          <w:iCs/>
          <w:szCs w:val="24"/>
          <w:lang w:val="tr-TR"/>
        </w:rPr>
        <w:t>Sözleşme</w:t>
      </w:r>
      <w:r w:rsidRPr="00A37A38" w:rsidR="00A37A38">
        <w:rPr>
          <w:rFonts w:ascii="Times New Roman" w:hAnsi="Times New Roman" w:cs="Times New Roman" w:eastAsiaTheme="minorHAnsi"/>
          <w:iCs/>
          <w:szCs w:val="24"/>
          <w:lang w:val="tr-TR"/>
        </w:rPr>
        <w:t>’</w:t>
      </w:r>
      <w:r w:rsidRPr="00A37A38" w:rsidR="009112AF">
        <w:rPr>
          <w:rFonts w:ascii="Times New Roman" w:hAnsi="Times New Roman" w:cs="Times New Roman" w:eastAsiaTheme="minorHAnsi"/>
          <w:iCs/>
          <w:szCs w:val="24"/>
          <w:lang w:val="tr-TR"/>
        </w:rPr>
        <w:t>nin 9. maddesine</w:t>
      </w:r>
      <w:r w:rsidRPr="00A37A38" w:rsidR="00F742F1">
        <w:rPr>
          <w:rFonts w:ascii="Times New Roman" w:hAnsi="Times New Roman" w:cs="Times New Roman" w:eastAsiaTheme="minorHAnsi"/>
          <w:iCs/>
          <w:szCs w:val="24"/>
          <w:lang w:val="tr-TR"/>
        </w:rPr>
        <w:t xml:space="preserve"> göre, kişinin dinini açıklama özgürlüğü yalnızca topluluk içerisinde başkalarıyla birlikte, “kamusal alanda” ve aynı inancı paylaşan kişiler arasında uygulanabilir nitelikte olmakla kalmayıp, aynı zamanda “bireysel” veya “</w:t>
      </w:r>
      <w:r w:rsidRPr="00A37A38" w:rsidR="00161BA9">
        <w:rPr>
          <w:rFonts w:ascii="Times New Roman" w:hAnsi="Times New Roman" w:cs="Times New Roman" w:eastAsiaTheme="minorHAnsi"/>
          <w:iCs/>
          <w:szCs w:val="24"/>
          <w:lang w:val="tr-TR"/>
        </w:rPr>
        <w:t>özel ola</w:t>
      </w:r>
      <w:r w:rsidRPr="00A37A38" w:rsidR="00F64D35">
        <w:rPr>
          <w:rFonts w:ascii="Times New Roman" w:hAnsi="Times New Roman" w:cs="Times New Roman" w:eastAsiaTheme="minorHAnsi"/>
          <w:iCs/>
          <w:szCs w:val="24"/>
          <w:lang w:val="tr-TR"/>
        </w:rPr>
        <w:t>rak</w:t>
      </w:r>
      <w:r w:rsidRPr="00A37A38" w:rsidR="00F742F1">
        <w:rPr>
          <w:rFonts w:ascii="Times New Roman" w:hAnsi="Times New Roman" w:cs="Times New Roman" w:eastAsiaTheme="minorHAnsi"/>
          <w:iCs/>
          <w:szCs w:val="24"/>
          <w:lang w:val="tr-TR"/>
        </w:rPr>
        <w:t xml:space="preserve">” da beyan edilebilmektedir. </w:t>
      </w:r>
      <w:r w:rsidRPr="00A37A38" w:rsidR="006C671F">
        <w:rPr>
          <w:rFonts w:ascii="Times New Roman" w:hAnsi="Times New Roman" w:cs="Times New Roman" w:eastAsiaTheme="minorHAnsi"/>
          <w:iCs/>
          <w:szCs w:val="24"/>
          <w:lang w:val="tr-TR"/>
        </w:rPr>
        <w:t>Ayrıca</w:t>
      </w:r>
      <w:r w:rsidRPr="00A37A38" w:rsidR="00F742F1">
        <w:rPr>
          <w:rFonts w:ascii="Times New Roman" w:hAnsi="Times New Roman" w:cs="Times New Roman" w:eastAsiaTheme="minorHAnsi"/>
          <w:iCs/>
          <w:szCs w:val="24"/>
          <w:lang w:val="tr-TR"/>
        </w:rPr>
        <w:t xml:space="preserve"> prensip olarak, kişinin örneğin “öğretim” yoluyla </w:t>
      </w:r>
      <w:r w:rsidRPr="00A37A38" w:rsidR="00F64D35">
        <w:rPr>
          <w:rFonts w:ascii="Times New Roman" w:hAnsi="Times New Roman" w:cs="Times New Roman" w:eastAsiaTheme="minorHAnsi"/>
          <w:iCs/>
          <w:szCs w:val="24"/>
          <w:lang w:val="tr-TR"/>
        </w:rPr>
        <w:t xml:space="preserve">yakınlarını </w:t>
      </w:r>
      <w:r w:rsidRPr="00A37A38" w:rsidR="00F742F1">
        <w:rPr>
          <w:rFonts w:ascii="Times New Roman" w:hAnsi="Times New Roman" w:cs="Times New Roman" w:eastAsiaTheme="minorHAnsi"/>
          <w:iCs/>
          <w:szCs w:val="24"/>
          <w:lang w:val="tr-TR"/>
        </w:rPr>
        <w:t xml:space="preserve">ikna etmeye çalışma hakkını da kapsamaktadır; </w:t>
      </w:r>
      <w:r w:rsidRPr="00A37A38" w:rsidR="00161BA9">
        <w:rPr>
          <w:rFonts w:ascii="Times New Roman" w:hAnsi="Times New Roman" w:cs="Times New Roman" w:eastAsiaTheme="minorHAnsi"/>
          <w:iCs/>
          <w:szCs w:val="24"/>
          <w:lang w:val="tr-TR"/>
        </w:rPr>
        <w:t>aksi takdirde Sözleşme</w:t>
      </w:r>
      <w:r w:rsidRPr="00A37A38" w:rsidR="00A37A38">
        <w:rPr>
          <w:rFonts w:ascii="Times New Roman" w:hAnsi="Times New Roman" w:cs="Times New Roman" w:eastAsiaTheme="minorHAnsi"/>
          <w:iCs/>
          <w:szCs w:val="24"/>
          <w:lang w:val="tr-TR"/>
        </w:rPr>
        <w:t>’</w:t>
      </w:r>
      <w:r w:rsidRPr="00A37A38" w:rsidR="00161BA9">
        <w:rPr>
          <w:rFonts w:ascii="Times New Roman" w:hAnsi="Times New Roman" w:cs="Times New Roman" w:eastAsiaTheme="minorHAnsi"/>
          <w:iCs/>
          <w:szCs w:val="24"/>
          <w:lang w:val="tr-TR"/>
        </w:rPr>
        <w:t xml:space="preserve">nin 9. maddesi tarafından korunan din veya inanç değiştirme özgürlüğü </w:t>
      </w:r>
      <w:r w:rsidRPr="00A37A38" w:rsidR="006C671F">
        <w:rPr>
          <w:rFonts w:ascii="Times New Roman" w:hAnsi="Times New Roman" w:cs="Times New Roman" w:eastAsiaTheme="minorHAnsi"/>
          <w:iCs/>
          <w:szCs w:val="24"/>
          <w:lang w:val="tr-TR"/>
        </w:rPr>
        <w:t xml:space="preserve">ölü bir ifadeden </w:t>
      </w:r>
      <w:r w:rsidRPr="00A37A38" w:rsidR="00F022C3">
        <w:rPr>
          <w:rFonts w:ascii="Times New Roman" w:hAnsi="Times New Roman" w:cs="Times New Roman" w:eastAsiaTheme="minorHAnsi"/>
          <w:iCs/>
          <w:szCs w:val="24"/>
          <w:lang w:val="tr-TR"/>
        </w:rPr>
        <w:t>ibaret</w:t>
      </w:r>
      <w:r w:rsidRPr="00A37A38" w:rsidR="006C671F">
        <w:rPr>
          <w:rFonts w:ascii="Times New Roman" w:hAnsi="Times New Roman" w:cs="Times New Roman" w:eastAsiaTheme="minorHAnsi"/>
          <w:iCs/>
          <w:szCs w:val="24"/>
          <w:lang w:val="tr-TR"/>
        </w:rPr>
        <w:t xml:space="preserve"> </w:t>
      </w:r>
      <w:r w:rsidRPr="00A37A38" w:rsidR="00E85FB5">
        <w:rPr>
          <w:rFonts w:ascii="Times New Roman" w:hAnsi="Times New Roman" w:cs="Times New Roman" w:eastAsiaTheme="minorHAnsi"/>
          <w:iCs/>
          <w:szCs w:val="24"/>
          <w:lang w:val="tr-TR"/>
        </w:rPr>
        <w:t>ka</w:t>
      </w:r>
      <w:r w:rsidRPr="00A37A38" w:rsidR="006C671F">
        <w:rPr>
          <w:rFonts w:ascii="Times New Roman" w:hAnsi="Times New Roman" w:cs="Times New Roman" w:eastAsiaTheme="minorHAnsi"/>
          <w:iCs/>
          <w:szCs w:val="24"/>
          <w:lang w:val="tr-TR"/>
        </w:rPr>
        <w:t>la</w:t>
      </w:r>
      <w:r w:rsidRPr="00A37A38" w:rsidR="00E85FB5">
        <w:rPr>
          <w:rFonts w:ascii="Times New Roman" w:hAnsi="Times New Roman" w:cs="Times New Roman" w:eastAsiaTheme="minorHAnsi"/>
          <w:iCs/>
          <w:szCs w:val="24"/>
          <w:lang w:val="tr-TR"/>
        </w:rPr>
        <w:t>caktır (</w:t>
      </w:r>
      <w:proofErr w:type="spellStart"/>
      <w:r w:rsidRPr="00A37A38" w:rsidR="00E85FB5">
        <w:rPr>
          <w:rFonts w:ascii="Times New Roman" w:hAnsi="Times New Roman" w:cs="Times New Roman" w:eastAsiaTheme="minorHAnsi"/>
          <w:i/>
          <w:iCs/>
          <w:szCs w:val="24"/>
          <w:lang w:val="tr-TR"/>
        </w:rPr>
        <w:t>ibide</w:t>
      </w:r>
      <w:r w:rsidRPr="00A37A38" w:rsidR="00AC41B2">
        <w:rPr>
          <w:rFonts w:ascii="Times New Roman" w:hAnsi="Times New Roman" w:cs="Times New Roman" w:eastAsiaTheme="minorHAnsi"/>
          <w:i/>
          <w:iCs/>
          <w:szCs w:val="24"/>
          <w:lang w:val="tr-TR"/>
        </w:rPr>
        <w:t>m</w:t>
      </w:r>
      <w:proofErr w:type="spellEnd"/>
      <w:r w:rsidRPr="00A37A38" w:rsidR="00AC41B2">
        <w:rPr>
          <w:rFonts w:ascii="Times New Roman" w:hAnsi="Times New Roman" w:cs="Times New Roman" w:eastAsiaTheme="minorHAnsi"/>
          <w:iCs/>
          <w:szCs w:val="24"/>
          <w:lang w:val="tr-TR"/>
        </w:rPr>
        <w:t>).</w:t>
      </w:r>
    </w:p>
    <w:p w:rsidRPr="00A37A38" w:rsidR="00F70220" w:rsidP="00A37A38" w:rsidRDefault="00AC41B2">
      <w:pPr>
        <w:autoSpaceDE w:val="0"/>
        <w:autoSpaceDN w:val="0"/>
        <w:adjustRightInd w:val="0"/>
        <w:spacing w:line="360" w:lineRule="auto"/>
        <w:ind w:firstLine="284"/>
        <w:rPr>
          <w:rFonts w:ascii="Times New Roman" w:hAnsi="Times New Roman" w:cs="Times New Roman" w:eastAsiaTheme="minorHAnsi"/>
          <w:iCs/>
          <w:szCs w:val="24"/>
          <w:lang w:val="tr-TR"/>
        </w:rPr>
      </w:pPr>
      <w:r w:rsidRPr="00A37A38">
        <w:rPr>
          <w:rFonts w:ascii="Times New Roman" w:hAnsi="Times New Roman" w:cs="Times New Roman" w:eastAsiaTheme="minorHAnsi"/>
          <w:iCs/>
          <w:szCs w:val="24"/>
          <w:lang w:val="tr-TR"/>
        </w:rPr>
        <w:t>40.</w:t>
      </w:r>
      <w:r w:rsidRPr="00A37A38" w:rsidR="00E85FB5">
        <w:rPr>
          <w:rFonts w:ascii="Times New Roman" w:hAnsi="Times New Roman" w:cs="Times New Roman" w:eastAsiaTheme="minorHAnsi"/>
          <w:iCs/>
          <w:szCs w:val="24"/>
          <w:lang w:val="tr-TR"/>
        </w:rPr>
        <w:tab/>
        <w:t>Sözleşm</w:t>
      </w:r>
      <w:r w:rsidRPr="00A37A38" w:rsidR="0008261E">
        <w:rPr>
          <w:rFonts w:ascii="Times New Roman" w:hAnsi="Times New Roman" w:cs="Times New Roman" w:eastAsiaTheme="minorHAnsi"/>
          <w:iCs/>
          <w:szCs w:val="24"/>
          <w:lang w:val="tr-TR"/>
        </w:rPr>
        <w:t>e</w:t>
      </w:r>
      <w:r w:rsidRPr="00A37A38" w:rsidR="00A37A38">
        <w:rPr>
          <w:rFonts w:ascii="Times New Roman" w:hAnsi="Times New Roman" w:cs="Times New Roman" w:eastAsiaTheme="minorHAnsi"/>
          <w:iCs/>
          <w:szCs w:val="24"/>
          <w:lang w:val="tr-TR"/>
        </w:rPr>
        <w:t>’</w:t>
      </w:r>
      <w:r w:rsidRPr="00A37A38" w:rsidR="0008261E">
        <w:rPr>
          <w:rFonts w:ascii="Times New Roman" w:hAnsi="Times New Roman" w:cs="Times New Roman" w:eastAsiaTheme="minorHAnsi"/>
          <w:iCs/>
          <w:szCs w:val="24"/>
          <w:lang w:val="tr-TR"/>
        </w:rPr>
        <w:t xml:space="preserve">nin 9. maddesinin 1.fıkrasıyla </w:t>
      </w:r>
      <w:r w:rsidRPr="00A37A38" w:rsidR="00E85FB5">
        <w:rPr>
          <w:rFonts w:ascii="Times New Roman" w:hAnsi="Times New Roman" w:cs="Times New Roman" w:eastAsiaTheme="minorHAnsi"/>
          <w:iCs/>
          <w:szCs w:val="24"/>
          <w:lang w:val="tr-TR"/>
        </w:rPr>
        <w:t xml:space="preserve">güvence altına </w:t>
      </w:r>
      <w:r w:rsidRPr="00A37A38" w:rsidR="0008261E">
        <w:rPr>
          <w:rFonts w:ascii="Times New Roman" w:hAnsi="Times New Roman" w:cs="Times New Roman" w:eastAsiaTheme="minorHAnsi"/>
          <w:iCs/>
          <w:szCs w:val="24"/>
          <w:lang w:val="tr-TR"/>
        </w:rPr>
        <w:t xml:space="preserve">alınan hakların </w:t>
      </w:r>
      <w:r w:rsidRPr="00A37A38" w:rsidR="00E85FB5">
        <w:rPr>
          <w:rFonts w:ascii="Times New Roman" w:hAnsi="Times New Roman" w:cs="Times New Roman" w:eastAsiaTheme="minorHAnsi"/>
          <w:iCs/>
          <w:szCs w:val="24"/>
          <w:lang w:val="tr-TR"/>
        </w:rPr>
        <w:t>temel özelliği</w:t>
      </w:r>
      <w:r w:rsidRPr="00A37A38" w:rsidR="00D82C92">
        <w:rPr>
          <w:rFonts w:ascii="Times New Roman" w:hAnsi="Times New Roman" w:cs="Times New Roman" w:eastAsiaTheme="minorHAnsi"/>
          <w:iCs/>
          <w:szCs w:val="24"/>
          <w:lang w:val="tr-TR"/>
        </w:rPr>
        <w:t xml:space="preserve"> bu hakların</w:t>
      </w:r>
      <w:r w:rsidRPr="00A37A38" w:rsidR="00E85FB5">
        <w:rPr>
          <w:rFonts w:ascii="Times New Roman" w:hAnsi="Times New Roman" w:cs="Times New Roman" w:eastAsiaTheme="minorHAnsi"/>
          <w:iCs/>
          <w:szCs w:val="24"/>
          <w:lang w:val="tr-TR"/>
        </w:rPr>
        <w:t xml:space="preserve"> kısıtlanmalarına ilişkin </w:t>
      </w:r>
      <w:r w:rsidRPr="00A37A38" w:rsidR="00D82C92">
        <w:rPr>
          <w:rFonts w:ascii="Times New Roman" w:hAnsi="Times New Roman" w:cs="Times New Roman" w:eastAsiaTheme="minorHAnsi"/>
          <w:iCs/>
          <w:szCs w:val="24"/>
          <w:lang w:val="tr-TR"/>
        </w:rPr>
        <w:t>hükmün</w:t>
      </w:r>
      <w:r w:rsidRPr="00A37A38" w:rsidR="00E85FB5">
        <w:rPr>
          <w:rFonts w:ascii="Times New Roman" w:hAnsi="Times New Roman" w:cs="Times New Roman" w:eastAsiaTheme="minorHAnsi"/>
          <w:iCs/>
          <w:szCs w:val="24"/>
          <w:lang w:val="tr-TR"/>
        </w:rPr>
        <w:t xml:space="preserve"> oluşma</w:t>
      </w:r>
      <w:r w:rsidRPr="00A37A38" w:rsidR="006B22D2">
        <w:rPr>
          <w:rFonts w:ascii="Times New Roman" w:hAnsi="Times New Roman" w:cs="Times New Roman" w:eastAsiaTheme="minorHAnsi"/>
          <w:iCs/>
          <w:szCs w:val="24"/>
          <w:lang w:val="tr-TR"/>
        </w:rPr>
        <w:t>sıyla</w:t>
      </w:r>
      <w:r w:rsidRPr="00A37A38" w:rsidR="00E85FB5">
        <w:rPr>
          <w:rFonts w:ascii="Times New Roman" w:hAnsi="Times New Roman" w:cs="Times New Roman" w:eastAsiaTheme="minorHAnsi"/>
          <w:iCs/>
          <w:szCs w:val="24"/>
          <w:lang w:val="tr-TR"/>
        </w:rPr>
        <w:t xml:space="preserve"> </w:t>
      </w:r>
      <w:r w:rsidRPr="00A37A38" w:rsidR="0008261E">
        <w:rPr>
          <w:rFonts w:ascii="Times New Roman" w:hAnsi="Times New Roman" w:cs="Times New Roman" w:eastAsiaTheme="minorHAnsi"/>
          <w:iCs/>
          <w:szCs w:val="24"/>
          <w:lang w:val="tr-TR"/>
        </w:rPr>
        <w:t xml:space="preserve">belirgin </w:t>
      </w:r>
      <w:r w:rsidRPr="00A37A38" w:rsidR="006B22D2">
        <w:rPr>
          <w:rFonts w:ascii="Times New Roman" w:hAnsi="Times New Roman" w:cs="Times New Roman" w:eastAsiaTheme="minorHAnsi"/>
          <w:iCs/>
          <w:szCs w:val="24"/>
          <w:lang w:val="tr-TR"/>
        </w:rPr>
        <w:t xml:space="preserve">bir </w:t>
      </w:r>
      <w:r w:rsidRPr="00A37A38" w:rsidR="0008261E">
        <w:rPr>
          <w:rFonts w:ascii="Times New Roman" w:hAnsi="Times New Roman" w:cs="Times New Roman" w:eastAsiaTheme="minorHAnsi"/>
          <w:iCs/>
          <w:szCs w:val="24"/>
          <w:lang w:val="tr-TR"/>
        </w:rPr>
        <w:t>hal almaktadır.</w:t>
      </w:r>
      <w:r w:rsidRPr="00A37A38" w:rsidR="00D916DF">
        <w:rPr>
          <w:rFonts w:ascii="Times New Roman" w:hAnsi="Times New Roman" w:cs="Times New Roman" w:eastAsiaTheme="minorHAnsi"/>
          <w:iCs/>
          <w:szCs w:val="24"/>
          <w:lang w:val="tr-TR"/>
        </w:rPr>
        <w:t xml:space="preserve"> </w:t>
      </w:r>
      <w:r w:rsidRPr="00A37A38" w:rsidR="006D1D67">
        <w:rPr>
          <w:rFonts w:ascii="Times New Roman" w:hAnsi="Times New Roman" w:cs="Times New Roman" w:eastAsiaTheme="minorHAnsi"/>
          <w:iCs/>
          <w:szCs w:val="24"/>
          <w:lang w:val="tr-TR"/>
        </w:rPr>
        <w:t>İ</w:t>
      </w:r>
      <w:r w:rsidRPr="00A37A38" w:rsidR="00D82C92">
        <w:rPr>
          <w:rFonts w:ascii="Times New Roman" w:hAnsi="Times New Roman" w:cs="Times New Roman" w:eastAsiaTheme="minorHAnsi"/>
          <w:iCs/>
          <w:szCs w:val="24"/>
          <w:lang w:val="tr-TR"/>
        </w:rPr>
        <w:t>lk paragraflarında belirtilen hakları</w:t>
      </w:r>
      <w:r w:rsidRPr="00A37A38" w:rsidR="005D1EB7">
        <w:rPr>
          <w:rFonts w:ascii="Times New Roman" w:hAnsi="Times New Roman" w:cs="Times New Roman" w:eastAsiaTheme="minorHAnsi"/>
          <w:iCs/>
          <w:szCs w:val="24"/>
          <w:lang w:val="tr-TR"/>
        </w:rPr>
        <w:t>n tamamını</w:t>
      </w:r>
      <w:r w:rsidRPr="00A37A38" w:rsidR="00D82C92">
        <w:rPr>
          <w:rFonts w:ascii="Times New Roman" w:hAnsi="Times New Roman" w:cs="Times New Roman" w:eastAsiaTheme="minorHAnsi"/>
          <w:iCs/>
          <w:szCs w:val="24"/>
          <w:lang w:val="tr-TR"/>
        </w:rPr>
        <w:t xml:space="preserve"> kapsayan </w:t>
      </w:r>
      <w:r w:rsidRPr="00A37A38" w:rsidR="00D916DF">
        <w:rPr>
          <w:rFonts w:ascii="Times New Roman" w:hAnsi="Times New Roman" w:cs="Times New Roman" w:eastAsiaTheme="minorHAnsi"/>
          <w:iCs/>
          <w:szCs w:val="24"/>
          <w:lang w:val="tr-TR"/>
        </w:rPr>
        <w:t>Sözleşme</w:t>
      </w:r>
      <w:r w:rsidRPr="00A37A38" w:rsidR="00A37A38">
        <w:rPr>
          <w:rFonts w:ascii="Times New Roman" w:hAnsi="Times New Roman" w:cs="Times New Roman" w:eastAsiaTheme="minorHAnsi"/>
          <w:iCs/>
          <w:szCs w:val="24"/>
          <w:lang w:val="tr-TR"/>
        </w:rPr>
        <w:t>’</w:t>
      </w:r>
      <w:r w:rsidRPr="00A37A38" w:rsidR="00D916DF">
        <w:rPr>
          <w:rFonts w:ascii="Times New Roman" w:hAnsi="Times New Roman" w:cs="Times New Roman" w:eastAsiaTheme="minorHAnsi"/>
          <w:iCs/>
          <w:szCs w:val="24"/>
          <w:lang w:val="tr-TR"/>
        </w:rPr>
        <w:t xml:space="preserve">nin </w:t>
      </w:r>
      <w:r w:rsidRPr="00A37A38" w:rsidR="006D1D67">
        <w:rPr>
          <w:rFonts w:ascii="Times New Roman" w:hAnsi="Times New Roman" w:cs="Times New Roman" w:eastAsiaTheme="minorHAnsi"/>
          <w:iCs/>
          <w:szCs w:val="24"/>
          <w:lang w:val="tr-TR"/>
        </w:rPr>
        <w:t>8, 10 ve 11. maddelerin ikinci paragraflarından</w:t>
      </w:r>
      <w:r w:rsidRPr="00A37A38" w:rsidR="00D82C92">
        <w:rPr>
          <w:rFonts w:ascii="Times New Roman" w:hAnsi="Times New Roman" w:cs="Times New Roman" w:eastAsiaTheme="minorHAnsi"/>
          <w:iCs/>
          <w:szCs w:val="24"/>
          <w:lang w:val="tr-TR"/>
        </w:rPr>
        <w:t xml:space="preserve"> farklı olarak</w:t>
      </w:r>
      <w:r w:rsidRPr="00A37A38" w:rsidR="005D1EB7">
        <w:rPr>
          <w:rFonts w:ascii="Times New Roman" w:hAnsi="Times New Roman" w:cs="Times New Roman" w:eastAsiaTheme="minorHAnsi"/>
          <w:iCs/>
          <w:szCs w:val="24"/>
          <w:lang w:val="tr-TR"/>
        </w:rPr>
        <w:t xml:space="preserve"> </w:t>
      </w:r>
      <w:r w:rsidRPr="00A37A38" w:rsidR="00D916DF">
        <w:rPr>
          <w:rFonts w:ascii="Times New Roman" w:hAnsi="Times New Roman" w:cs="Times New Roman" w:eastAsiaTheme="minorHAnsi"/>
          <w:iCs/>
          <w:szCs w:val="24"/>
          <w:lang w:val="tr-TR"/>
        </w:rPr>
        <w:t>Sözleşme</w:t>
      </w:r>
      <w:r w:rsidRPr="00A37A38" w:rsidR="00A37A38">
        <w:rPr>
          <w:rFonts w:ascii="Times New Roman" w:hAnsi="Times New Roman" w:cs="Times New Roman" w:eastAsiaTheme="minorHAnsi"/>
          <w:iCs/>
          <w:szCs w:val="24"/>
          <w:lang w:val="tr-TR"/>
        </w:rPr>
        <w:t>’</w:t>
      </w:r>
      <w:r w:rsidRPr="00A37A38" w:rsidR="00D916DF">
        <w:rPr>
          <w:rFonts w:ascii="Times New Roman" w:hAnsi="Times New Roman" w:cs="Times New Roman" w:eastAsiaTheme="minorHAnsi"/>
          <w:iCs/>
          <w:szCs w:val="24"/>
          <w:lang w:val="tr-TR"/>
        </w:rPr>
        <w:t>nin 9. maddesi</w:t>
      </w:r>
      <w:r w:rsidRPr="00A37A38" w:rsidR="005D1EB7">
        <w:rPr>
          <w:rFonts w:ascii="Times New Roman" w:hAnsi="Times New Roman" w:cs="Times New Roman" w:eastAsiaTheme="minorHAnsi"/>
          <w:iCs/>
          <w:szCs w:val="24"/>
          <w:lang w:val="tr-TR"/>
        </w:rPr>
        <w:t xml:space="preserve"> sadece din</w:t>
      </w:r>
      <w:r w:rsidRPr="00A37A38" w:rsidR="006D1D67">
        <w:rPr>
          <w:rFonts w:ascii="Times New Roman" w:hAnsi="Times New Roman" w:cs="Times New Roman" w:eastAsiaTheme="minorHAnsi"/>
          <w:iCs/>
          <w:szCs w:val="24"/>
          <w:lang w:val="tr-TR"/>
        </w:rPr>
        <w:t xml:space="preserve">ini veya </w:t>
      </w:r>
      <w:r w:rsidRPr="00A37A38" w:rsidR="00E60B8A">
        <w:rPr>
          <w:rFonts w:ascii="Times New Roman" w:hAnsi="Times New Roman" w:cs="Times New Roman" w:eastAsiaTheme="minorHAnsi"/>
          <w:iCs/>
          <w:szCs w:val="24"/>
          <w:lang w:val="tr-TR"/>
        </w:rPr>
        <w:t xml:space="preserve">inançlarını </w:t>
      </w:r>
      <w:r w:rsidRPr="00A37A38" w:rsidR="005F3BE0">
        <w:rPr>
          <w:rFonts w:ascii="Times New Roman" w:hAnsi="Times New Roman" w:cs="Times New Roman" w:eastAsiaTheme="minorHAnsi"/>
          <w:iCs/>
          <w:szCs w:val="24"/>
          <w:lang w:val="tr-TR"/>
        </w:rPr>
        <w:t>açıklama özgürlüğüne yöneliktir.</w:t>
      </w:r>
      <w:r w:rsidRPr="00A37A38" w:rsidR="00D916DF">
        <w:rPr>
          <w:rFonts w:ascii="Times New Roman" w:hAnsi="Times New Roman" w:cs="Times New Roman" w:eastAsiaTheme="minorHAnsi"/>
          <w:iCs/>
          <w:szCs w:val="24"/>
          <w:lang w:val="tr-TR"/>
        </w:rPr>
        <w:t xml:space="preserve"> </w:t>
      </w:r>
      <w:r w:rsidRPr="00A37A38" w:rsidR="00822CC4">
        <w:rPr>
          <w:rFonts w:ascii="Times New Roman" w:hAnsi="Times New Roman" w:cs="Times New Roman" w:eastAsiaTheme="minorHAnsi"/>
          <w:iCs/>
          <w:szCs w:val="24"/>
          <w:lang w:val="tr-TR"/>
        </w:rPr>
        <w:t xml:space="preserve">Birçok dinin birlikte </w:t>
      </w:r>
      <w:r w:rsidRPr="00A37A38" w:rsidR="00D916DF">
        <w:rPr>
          <w:rFonts w:ascii="Times New Roman" w:hAnsi="Times New Roman" w:cs="Times New Roman" w:eastAsiaTheme="minorHAnsi"/>
          <w:iCs/>
          <w:szCs w:val="24"/>
          <w:lang w:val="tr-TR"/>
        </w:rPr>
        <w:t>yaşa</w:t>
      </w:r>
      <w:r w:rsidRPr="00A37A38" w:rsidR="003644C2">
        <w:rPr>
          <w:rFonts w:ascii="Times New Roman" w:hAnsi="Times New Roman" w:cs="Times New Roman" w:eastAsiaTheme="minorHAnsi"/>
          <w:iCs/>
          <w:szCs w:val="24"/>
          <w:lang w:val="tr-TR"/>
        </w:rPr>
        <w:t>n</w:t>
      </w:r>
      <w:r w:rsidRPr="00A37A38" w:rsidR="00D916DF">
        <w:rPr>
          <w:rFonts w:ascii="Times New Roman" w:hAnsi="Times New Roman" w:cs="Times New Roman" w:eastAsiaTheme="minorHAnsi"/>
          <w:iCs/>
          <w:szCs w:val="24"/>
          <w:lang w:val="tr-TR"/>
        </w:rPr>
        <w:t>dığı</w:t>
      </w:r>
      <w:r w:rsidRPr="00A37A38" w:rsidR="005F3BE0">
        <w:rPr>
          <w:rFonts w:ascii="Times New Roman" w:hAnsi="Times New Roman" w:cs="Times New Roman" w:eastAsiaTheme="minorHAnsi"/>
          <w:iCs/>
          <w:szCs w:val="24"/>
          <w:lang w:val="tr-TR"/>
        </w:rPr>
        <w:t xml:space="preserve"> demokratik </w:t>
      </w:r>
      <w:r w:rsidRPr="00A37A38" w:rsidR="00822CC4">
        <w:rPr>
          <w:rFonts w:ascii="Times New Roman" w:hAnsi="Times New Roman" w:cs="Times New Roman" w:eastAsiaTheme="minorHAnsi"/>
          <w:iCs/>
          <w:szCs w:val="24"/>
          <w:lang w:val="tr-TR"/>
        </w:rPr>
        <w:t xml:space="preserve">bir </w:t>
      </w:r>
      <w:r w:rsidRPr="00A37A38" w:rsidR="00D916DF">
        <w:rPr>
          <w:rFonts w:ascii="Times New Roman" w:hAnsi="Times New Roman" w:cs="Times New Roman" w:eastAsiaTheme="minorHAnsi"/>
          <w:iCs/>
          <w:szCs w:val="24"/>
          <w:lang w:val="tr-TR"/>
        </w:rPr>
        <w:t xml:space="preserve">toplumda, </w:t>
      </w:r>
      <w:r w:rsidRPr="00A37A38" w:rsidR="00822CC4">
        <w:rPr>
          <w:rFonts w:ascii="Times New Roman" w:hAnsi="Times New Roman" w:cs="Times New Roman" w:eastAsiaTheme="minorHAnsi"/>
          <w:iCs/>
          <w:szCs w:val="24"/>
          <w:lang w:val="tr-TR"/>
        </w:rPr>
        <w:t>farklı gruplar</w:t>
      </w:r>
      <w:r w:rsidRPr="00A37A38" w:rsidR="00D916DF">
        <w:rPr>
          <w:rFonts w:ascii="Times New Roman" w:hAnsi="Times New Roman" w:cs="Times New Roman" w:eastAsiaTheme="minorHAnsi"/>
          <w:iCs/>
          <w:szCs w:val="24"/>
          <w:lang w:val="tr-TR"/>
        </w:rPr>
        <w:t>ın çıkarları arasında uzlaşı</w:t>
      </w:r>
      <w:r w:rsidRPr="00A37A38" w:rsidR="00822CC4">
        <w:rPr>
          <w:rFonts w:ascii="Times New Roman" w:hAnsi="Times New Roman" w:cs="Times New Roman" w:eastAsiaTheme="minorHAnsi"/>
          <w:iCs/>
          <w:szCs w:val="24"/>
          <w:lang w:val="tr-TR"/>
        </w:rPr>
        <w:t xml:space="preserve"> </w:t>
      </w:r>
      <w:r w:rsidRPr="00A37A38" w:rsidR="005F3BE0">
        <w:rPr>
          <w:rFonts w:ascii="Times New Roman" w:hAnsi="Times New Roman" w:cs="Times New Roman" w:eastAsiaTheme="minorHAnsi"/>
          <w:iCs/>
          <w:szCs w:val="24"/>
          <w:lang w:val="tr-TR"/>
        </w:rPr>
        <w:t xml:space="preserve">ve </w:t>
      </w:r>
      <w:r w:rsidRPr="00A37A38" w:rsidR="00822CC4">
        <w:rPr>
          <w:rFonts w:ascii="Times New Roman" w:hAnsi="Times New Roman" w:cs="Times New Roman" w:eastAsiaTheme="minorHAnsi"/>
          <w:iCs/>
          <w:szCs w:val="24"/>
          <w:lang w:val="tr-TR"/>
        </w:rPr>
        <w:t xml:space="preserve">herkesin </w:t>
      </w:r>
      <w:r w:rsidRPr="00A37A38" w:rsidR="005F3BE0">
        <w:rPr>
          <w:rFonts w:ascii="Times New Roman" w:hAnsi="Times New Roman" w:cs="Times New Roman" w:eastAsiaTheme="minorHAnsi"/>
          <w:iCs/>
          <w:szCs w:val="24"/>
          <w:lang w:val="tr-TR"/>
        </w:rPr>
        <w:t>ina</w:t>
      </w:r>
      <w:r w:rsidRPr="00A37A38" w:rsidR="00822CC4">
        <w:rPr>
          <w:rFonts w:ascii="Times New Roman" w:hAnsi="Times New Roman" w:cs="Times New Roman" w:eastAsiaTheme="minorHAnsi"/>
          <w:iCs/>
          <w:szCs w:val="24"/>
          <w:lang w:val="tr-TR"/>
        </w:rPr>
        <w:t>n</w:t>
      </w:r>
      <w:r w:rsidRPr="00A37A38" w:rsidR="00D916DF">
        <w:rPr>
          <w:rFonts w:ascii="Times New Roman" w:hAnsi="Times New Roman" w:cs="Times New Roman" w:eastAsiaTheme="minorHAnsi"/>
          <w:iCs/>
          <w:szCs w:val="24"/>
          <w:lang w:val="tr-TR"/>
        </w:rPr>
        <w:t xml:space="preserve">çlarına saygı gösterilmesini sağlamak amacıyla, bu özgürlüğe (din ve vicdan özgürlüğüne) </w:t>
      </w:r>
      <w:r w:rsidRPr="00A37A38" w:rsidR="005F3BE0">
        <w:rPr>
          <w:rFonts w:ascii="Times New Roman" w:hAnsi="Times New Roman" w:cs="Times New Roman" w:eastAsiaTheme="minorHAnsi"/>
          <w:iCs/>
          <w:szCs w:val="24"/>
          <w:lang w:val="tr-TR"/>
        </w:rPr>
        <w:t>sınırla</w:t>
      </w:r>
      <w:r w:rsidRPr="00A37A38" w:rsidR="00D916DF">
        <w:rPr>
          <w:rFonts w:ascii="Times New Roman" w:hAnsi="Times New Roman" w:cs="Times New Roman" w:eastAsiaTheme="minorHAnsi"/>
          <w:iCs/>
          <w:szCs w:val="24"/>
          <w:lang w:val="tr-TR"/>
        </w:rPr>
        <w:t>malar</w:t>
      </w:r>
      <w:r w:rsidRPr="00A37A38" w:rsidR="005F3BE0">
        <w:rPr>
          <w:rFonts w:ascii="Times New Roman" w:hAnsi="Times New Roman" w:cs="Times New Roman" w:eastAsiaTheme="minorHAnsi"/>
          <w:iCs/>
          <w:szCs w:val="24"/>
          <w:lang w:val="tr-TR"/>
        </w:rPr>
        <w:t xml:space="preserve"> </w:t>
      </w:r>
      <w:r w:rsidRPr="00A37A38" w:rsidR="00D916DF">
        <w:rPr>
          <w:rFonts w:ascii="Times New Roman" w:hAnsi="Times New Roman" w:cs="Times New Roman" w:eastAsiaTheme="minorHAnsi"/>
          <w:iCs/>
          <w:szCs w:val="24"/>
          <w:lang w:val="tr-TR"/>
        </w:rPr>
        <w:t>getirmek gerekli olabileceği saptanmıştır.</w:t>
      </w:r>
      <w:r w:rsidRPr="00A37A38" w:rsidR="00822CC4">
        <w:rPr>
          <w:rFonts w:ascii="Times New Roman" w:hAnsi="Times New Roman" w:cs="Times New Roman" w:eastAsiaTheme="minorHAnsi"/>
          <w:iCs/>
          <w:szCs w:val="24"/>
          <w:lang w:val="tr-TR"/>
        </w:rPr>
        <w:t xml:space="preserve"> </w:t>
      </w:r>
      <w:r w:rsidRPr="00A37A38" w:rsidR="008A1013">
        <w:rPr>
          <w:lang w:val="tr-TR"/>
        </w:rPr>
        <w:t>(</w:t>
      </w:r>
      <w:proofErr w:type="spellStart"/>
      <w:r w:rsidRPr="00A37A38" w:rsidR="008A1013">
        <w:rPr>
          <w:i/>
          <w:lang w:val="tr-TR"/>
        </w:rPr>
        <w:t>Kokkinakis</w:t>
      </w:r>
      <w:proofErr w:type="spellEnd"/>
      <w:r w:rsidRPr="00A37A38" w:rsidR="008A1013">
        <w:rPr>
          <w:lang w:val="tr-TR"/>
        </w:rPr>
        <w:t>, yukarıda anılan, § 33).</w:t>
      </w:r>
      <w:r w:rsidRPr="00A37A38" w:rsidR="00AB5937">
        <w:rPr>
          <w:lang w:val="tr-TR"/>
        </w:rPr>
        <w:t xml:space="preserve"> </w:t>
      </w:r>
      <w:r w:rsidRPr="00A37A38" w:rsidR="008A1013">
        <w:rPr>
          <w:lang w:val="tr-TR"/>
        </w:rPr>
        <w:t>Aynı zamanda</w:t>
      </w:r>
      <w:r w:rsidRPr="00A37A38" w:rsidR="00545B5C">
        <w:rPr>
          <w:lang w:val="tr-TR"/>
        </w:rPr>
        <w:t>,</w:t>
      </w:r>
      <w:r w:rsidRPr="00A37A38" w:rsidR="008A1013">
        <w:rPr>
          <w:lang w:val="tr-TR"/>
        </w:rPr>
        <w:t xml:space="preserve"> devletin kişilere neye inanacaklarını </w:t>
      </w:r>
      <w:r w:rsidRPr="00A37A38" w:rsidR="00545B5C">
        <w:rPr>
          <w:lang w:val="tr-TR"/>
        </w:rPr>
        <w:t>dikte edemeyeceği</w:t>
      </w:r>
      <w:r w:rsidRPr="00A37A38" w:rsidR="008A1013">
        <w:rPr>
          <w:lang w:val="tr-TR"/>
        </w:rPr>
        <w:t xml:space="preserve"> veya zorla inançların değiştirilmesine yönelik tedbirler al</w:t>
      </w:r>
      <w:r w:rsidRPr="00A37A38" w:rsidR="00D916DF">
        <w:rPr>
          <w:lang w:val="tr-TR"/>
        </w:rPr>
        <w:t>a</w:t>
      </w:r>
      <w:r w:rsidRPr="00A37A38" w:rsidR="00545B5C">
        <w:rPr>
          <w:lang w:val="tr-TR"/>
        </w:rPr>
        <w:t>mayacağı için</w:t>
      </w:r>
      <w:r w:rsidRPr="00A37A38" w:rsidR="008A1013">
        <w:rPr>
          <w:lang w:val="tr-TR"/>
        </w:rPr>
        <w:t xml:space="preserve"> </w:t>
      </w:r>
      <w:r w:rsidRPr="00A37A38" w:rsidR="00545B5C">
        <w:rPr>
          <w:lang w:val="tr-TR"/>
        </w:rPr>
        <w:t xml:space="preserve">düşünce, </w:t>
      </w:r>
      <w:r w:rsidRPr="00A37A38" w:rsidR="003644C2">
        <w:rPr>
          <w:lang w:val="tr-TR"/>
        </w:rPr>
        <w:t>din ve</w:t>
      </w:r>
      <w:r w:rsidRPr="00A37A38" w:rsidR="00A37A38">
        <w:rPr>
          <w:lang w:val="tr-TR"/>
        </w:rPr>
        <w:t xml:space="preserve"> </w:t>
      </w:r>
      <w:r w:rsidRPr="00A37A38" w:rsidR="003644C2">
        <w:rPr>
          <w:lang w:val="tr-TR"/>
        </w:rPr>
        <w:t>vicdan</w:t>
      </w:r>
      <w:r w:rsidRPr="00A37A38" w:rsidR="00545B5C">
        <w:rPr>
          <w:lang w:val="tr-TR"/>
        </w:rPr>
        <w:t xml:space="preserve"> özgürlüğü hakkının </w:t>
      </w:r>
      <w:r w:rsidRPr="00A37A38" w:rsidR="008A1013">
        <w:rPr>
          <w:lang w:val="tr-TR"/>
        </w:rPr>
        <w:t>ne kadar ço</w:t>
      </w:r>
      <w:r w:rsidRPr="00A37A38" w:rsidR="00AB5937">
        <w:rPr>
          <w:lang w:val="tr-TR"/>
        </w:rPr>
        <w:t xml:space="preserve">k fazla önemli olduğunun altı </w:t>
      </w:r>
      <w:r w:rsidRPr="00A37A38" w:rsidR="008A1013">
        <w:rPr>
          <w:lang w:val="tr-TR"/>
        </w:rPr>
        <w:t>çizilmektedir</w:t>
      </w:r>
      <w:r w:rsidRPr="00A37A38" w:rsidR="00545B5C">
        <w:rPr>
          <w:lang w:val="tr-TR"/>
        </w:rPr>
        <w:t>.</w:t>
      </w:r>
    </w:p>
    <w:p w:rsidRPr="00A37A38" w:rsidR="00FB4858" w:rsidP="00A37A38" w:rsidRDefault="00BF48CD">
      <w:pPr>
        <w:autoSpaceDE w:val="0"/>
        <w:autoSpaceDN w:val="0"/>
        <w:adjustRightInd w:val="0"/>
        <w:spacing w:line="360" w:lineRule="auto"/>
        <w:ind w:firstLine="284"/>
        <w:rPr>
          <w:lang w:val="tr-TR"/>
        </w:rPr>
      </w:pPr>
      <w:r w:rsidRPr="00A37A38">
        <w:rPr>
          <w:lang w:val="tr-TR"/>
        </w:rPr>
        <w:t xml:space="preserve">41. </w:t>
      </w:r>
      <w:r w:rsidRPr="00A37A38" w:rsidR="00D916DF">
        <w:rPr>
          <w:lang w:val="tr-TR"/>
        </w:rPr>
        <w:t>Sözleşme</w:t>
      </w:r>
      <w:r w:rsidRPr="00A37A38" w:rsidR="00A37A38">
        <w:rPr>
          <w:lang w:val="tr-TR"/>
        </w:rPr>
        <w:t>’</w:t>
      </w:r>
      <w:r w:rsidRPr="00A37A38" w:rsidR="00D916DF">
        <w:rPr>
          <w:lang w:val="tr-TR"/>
        </w:rPr>
        <w:t xml:space="preserve">nin </w:t>
      </w:r>
      <w:r w:rsidRPr="00A37A38">
        <w:rPr>
          <w:lang w:val="tr-TR"/>
        </w:rPr>
        <w:t>9. m</w:t>
      </w:r>
      <w:r w:rsidRPr="00A37A38" w:rsidR="00D916DF">
        <w:rPr>
          <w:lang w:val="tr-TR"/>
        </w:rPr>
        <w:t>addesinde,</w:t>
      </w:r>
      <w:r w:rsidRPr="00A37A38" w:rsidR="00286C34">
        <w:rPr>
          <w:lang w:val="tr-TR"/>
        </w:rPr>
        <w:t xml:space="preserve"> </w:t>
      </w:r>
      <w:r w:rsidRPr="00A37A38" w:rsidR="00AD2B4A">
        <w:rPr>
          <w:lang w:val="tr-TR"/>
        </w:rPr>
        <w:t>ibadet, öğretim</w:t>
      </w:r>
      <w:r w:rsidRPr="00A37A38" w:rsidR="00ED1301">
        <w:rPr>
          <w:lang w:val="tr-TR"/>
        </w:rPr>
        <w:t>,</w:t>
      </w:r>
      <w:r w:rsidRPr="00A37A38" w:rsidR="00AD2B4A">
        <w:rPr>
          <w:lang w:val="tr-TR"/>
        </w:rPr>
        <w:t xml:space="preserve"> uygulamalar ve </w:t>
      </w:r>
      <w:r w:rsidRPr="00A37A38" w:rsidR="00AD2B4A">
        <w:rPr>
          <w:szCs w:val="24"/>
          <w:lang w:val="tr-TR"/>
        </w:rPr>
        <w:t xml:space="preserve">ayinlere </w:t>
      </w:r>
      <w:r w:rsidRPr="00A37A38" w:rsidR="00ED1301">
        <w:rPr>
          <w:szCs w:val="24"/>
          <w:lang w:val="tr-TR"/>
        </w:rPr>
        <w:t>katılara</w:t>
      </w:r>
      <w:r w:rsidRPr="00A37A38" w:rsidR="002B224D">
        <w:rPr>
          <w:szCs w:val="24"/>
          <w:lang w:val="tr-TR"/>
        </w:rPr>
        <w:t>k</w:t>
      </w:r>
      <w:r w:rsidRPr="00A37A38" w:rsidR="00AD2B4A">
        <w:rPr>
          <w:szCs w:val="24"/>
          <w:lang w:val="tr-TR"/>
        </w:rPr>
        <w:t xml:space="preserve"> </w:t>
      </w:r>
      <w:r w:rsidRPr="00A37A38" w:rsidR="00286C34">
        <w:rPr>
          <w:szCs w:val="24"/>
          <w:lang w:val="tr-TR"/>
        </w:rPr>
        <w:t>din</w:t>
      </w:r>
      <w:r w:rsidRPr="00A37A38" w:rsidR="002B224D">
        <w:rPr>
          <w:szCs w:val="24"/>
          <w:lang w:val="tr-TR"/>
        </w:rPr>
        <w:t>in</w:t>
      </w:r>
      <w:r w:rsidRPr="00A37A38" w:rsidR="00286C34">
        <w:rPr>
          <w:szCs w:val="24"/>
          <w:lang w:val="tr-TR"/>
        </w:rPr>
        <w:t xml:space="preserve"> veya inancın</w:t>
      </w:r>
      <w:r w:rsidRPr="00A37A38">
        <w:rPr>
          <w:szCs w:val="24"/>
          <w:lang w:val="tr-TR"/>
        </w:rPr>
        <w:t xml:space="preserve"> çeşitli şe</w:t>
      </w:r>
      <w:r w:rsidRPr="00A37A38" w:rsidR="00105F29">
        <w:rPr>
          <w:szCs w:val="24"/>
          <w:lang w:val="tr-TR"/>
        </w:rPr>
        <w:t>killerde</w:t>
      </w:r>
      <w:r w:rsidRPr="00A37A38" w:rsidR="00AD2B4A">
        <w:rPr>
          <w:szCs w:val="24"/>
          <w:lang w:val="tr-TR"/>
        </w:rPr>
        <w:t xml:space="preserve"> </w:t>
      </w:r>
      <w:r w:rsidRPr="00A37A38" w:rsidR="002B224D">
        <w:rPr>
          <w:szCs w:val="24"/>
          <w:lang w:val="tr-TR"/>
        </w:rPr>
        <w:t>açıklanabil</w:t>
      </w:r>
      <w:r w:rsidRPr="00A37A38" w:rsidR="00F70220">
        <w:rPr>
          <w:szCs w:val="24"/>
          <w:lang w:val="tr-TR"/>
        </w:rPr>
        <w:t>e</w:t>
      </w:r>
      <w:r w:rsidRPr="00A37A38" w:rsidR="002B224D">
        <w:rPr>
          <w:szCs w:val="24"/>
          <w:lang w:val="tr-TR"/>
        </w:rPr>
        <w:t>ceği/</w:t>
      </w:r>
      <w:r w:rsidRPr="00A37A38" w:rsidR="00AD2B4A">
        <w:rPr>
          <w:szCs w:val="24"/>
          <w:lang w:val="tr-TR"/>
        </w:rPr>
        <w:t xml:space="preserve">gösterilebileceği sıralanmış olsa da </w:t>
      </w:r>
      <w:r w:rsidRPr="00A37A38" w:rsidR="00F70220">
        <w:rPr>
          <w:szCs w:val="24"/>
          <w:lang w:val="tr-TR"/>
        </w:rPr>
        <w:t xml:space="preserve">bu madde </w:t>
      </w:r>
      <w:r w:rsidRPr="00A37A38" w:rsidR="00BF26F9">
        <w:rPr>
          <w:szCs w:val="24"/>
          <w:lang w:val="tr-TR"/>
        </w:rPr>
        <w:t>bir din veya inanç</w:t>
      </w:r>
      <w:r w:rsidRPr="00A37A38" w:rsidR="00F70220">
        <w:rPr>
          <w:szCs w:val="24"/>
          <w:lang w:val="tr-TR"/>
        </w:rPr>
        <w:t>tan kaynaklanan</w:t>
      </w:r>
      <w:r w:rsidRPr="00A37A38" w:rsidR="00BF26F9">
        <w:rPr>
          <w:szCs w:val="24"/>
          <w:lang w:val="tr-TR"/>
        </w:rPr>
        <w:t xml:space="preserve"> </w:t>
      </w:r>
      <w:r w:rsidRPr="00A37A38" w:rsidR="00105F29">
        <w:rPr>
          <w:szCs w:val="24"/>
          <w:lang w:val="tr-TR"/>
        </w:rPr>
        <w:t xml:space="preserve">veya </w:t>
      </w:r>
      <w:r w:rsidRPr="00A37A38" w:rsidR="00F70220">
        <w:rPr>
          <w:szCs w:val="24"/>
          <w:lang w:val="tr-TR"/>
        </w:rPr>
        <w:t>esinlenen her eylemi korumaz</w:t>
      </w:r>
      <w:r w:rsidRPr="00A37A38" w:rsidR="00105F29">
        <w:rPr>
          <w:szCs w:val="24"/>
          <w:lang w:val="tr-TR"/>
        </w:rPr>
        <w:t>.</w:t>
      </w:r>
      <w:r w:rsidRPr="00A37A38" w:rsidR="00FB4858">
        <w:rPr>
          <w:szCs w:val="24"/>
          <w:lang w:val="tr-TR"/>
        </w:rPr>
        <w:t xml:space="preserve"> </w:t>
      </w:r>
      <w:r w:rsidRPr="00A37A38" w:rsidR="00F70220">
        <w:rPr>
          <w:szCs w:val="24"/>
          <w:lang w:val="tr-TR"/>
        </w:rPr>
        <w:t>Sözleşme</w:t>
      </w:r>
      <w:r w:rsidRPr="00A37A38" w:rsidR="00A37A38">
        <w:rPr>
          <w:szCs w:val="24"/>
          <w:lang w:val="tr-TR"/>
        </w:rPr>
        <w:t>’</w:t>
      </w:r>
      <w:r w:rsidRPr="00A37A38" w:rsidR="00F70220">
        <w:rPr>
          <w:szCs w:val="24"/>
          <w:lang w:val="tr-TR"/>
        </w:rPr>
        <w:t xml:space="preserve">nin </w:t>
      </w:r>
      <w:r w:rsidRPr="00A37A38" w:rsidR="00FB4858">
        <w:rPr>
          <w:szCs w:val="24"/>
          <w:lang w:val="tr-TR"/>
        </w:rPr>
        <w:t>9. madde</w:t>
      </w:r>
      <w:r w:rsidRPr="00A37A38" w:rsidR="00F70220">
        <w:rPr>
          <w:szCs w:val="24"/>
          <w:lang w:val="tr-TR"/>
        </w:rPr>
        <w:t>si</w:t>
      </w:r>
      <w:r w:rsidRPr="00A37A38" w:rsidR="00FB4858">
        <w:rPr>
          <w:szCs w:val="24"/>
          <w:lang w:val="tr-TR"/>
        </w:rPr>
        <w:t>, dini bir inanç tarafından yönlendirilecek şekilde hareket etme hakkını her zaman teminat altına almaz ve bu şekilde hareket eden kişilere haklılığı kanıtlanmış kurallara uymama hakkını vermez (</w:t>
      </w:r>
      <w:r w:rsidRPr="00A37A38" w:rsidR="00BF3283">
        <w:rPr>
          <w:i/>
          <w:szCs w:val="24"/>
          <w:lang w:val="it-IT"/>
        </w:rPr>
        <w:t>Leyla Şahin/</w:t>
      </w:r>
      <w:proofErr w:type="spellStart"/>
      <w:r w:rsidRPr="00A37A38" w:rsidR="00BF3283">
        <w:rPr>
          <w:i/>
          <w:szCs w:val="24"/>
          <w:lang w:val="it-IT"/>
        </w:rPr>
        <w:t>Türkiye</w:t>
      </w:r>
      <w:proofErr w:type="spellEnd"/>
      <w:r w:rsidRPr="00A37A38" w:rsidR="00BF3283">
        <w:rPr>
          <w:i/>
          <w:szCs w:val="24"/>
          <w:lang w:val="it-IT"/>
        </w:rPr>
        <w:t xml:space="preserve"> </w:t>
      </w:r>
      <w:r w:rsidRPr="00A37A38" w:rsidR="00BF3283">
        <w:rPr>
          <w:szCs w:val="24"/>
          <w:lang w:val="it-IT"/>
        </w:rPr>
        <w:t xml:space="preserve">[BD], No. </w:t>
      </w:r>
      <w:r w:rsidRPr="00A37A38" w:rsidR="00FB4858">
        <w:rPr>
          <w:szCs w:val="24"/>
          <w:lang w:val="it-IT"/>
        </w:rPr>
        <w:t>44774/98, § 212</w:t>
      </w:r>
      <w:r w:rsidRPr="00A37A38" w:rsidR="00CB44C2">
        <w:rPr>
          <w:rStyle w:val="FootnoteReference"/>
          <w:szCs w:val="24"/>
          <w:lang w:val="it-IT"/>
        </w:rPr>
        <w:footnoteReference w:id="1"/>
      </w:r>
      <w:r w:rsidRPr="00A37A38" w:rsidR="00FB4858">
        <w:rPr>
          <w:szCs w:val="24"/>
          <w:lang w:val="it-IT"/>
        </w:rPr>
        <w:t xml:space="preserve">, </w:t>
      </w:r>
      <w:r w:rsidRPr="00A37A38" w:rsidR="00BF3283">
        <w:rPr>
          <w:szCs w:val="24"/>
          <w:lang w:val="it-IT"/>
        </w:rPr>
        <w:t>AİHM</w:t>
      </w:r>
      <w:r w:rsidRPr="00A37A38" w:rsidR="00FB4858">
        <w:rPr>
          <w:szCs w:val="24"/>
          <w:lang w:val="it-IT"/>
        </w:rPr>
        <w:t> 2005</w:t>
      </w:r>
      <w:r w:rsidRPr="00A37A38" w:rsidR="00FB4858">
        <w:rPr>
          <w:szCs w:val="24"/>
          <w:lang w:val="it-IT"/>
        </w:rPr>
        <w:noBreakHyphen/>
        <w:t>XI</w:t>
      </w:r>
      <w:r w:rsidRPr="00A37A38" w:rsidR="00FB4858">
        <w:rPr>
          <w:szCs w:val="24"/>
          <w:lang w:val="tr-TR"/>
        </w:rPr>
        <w:t>).</w:t>
      </w:r>
    </w:p>
    <w:p w:rsidRPr="00A37A38" w:rsidR="00703CF0" w:rsidP="00A37A38" w:rsidRDefault="00815523">
      <w:pPr>
        <w:autoSpaceDE w:val="0"/>
        <w:autoSpaceDN w:val="0"/>
        <w:adjustRightInd w:val="0"/>
        <w:spacing w:line="360" w:lineRule="auto"/>
        <w:ind w:firstLine="284"/>
        <w:rPr>
          <w:rFonts w:ascii="Times New Roman" w:hAnsi="Times New Roman" w:eastAsia="TimesNewRoman" w:cs="Times New Roman"/>
          <w:szCs w:val="24"/>
          <w:lang w:val="tr-TR"/>
        </w:rPr>
      </w:pPr>
      <w:r w:rsidRPr="00A37A38">
        <w:rPr>
          <w:lang w:val="tr-TR"/>
        </w:rPr>
        <w:t>42.</w:t>
      </w:r>
      <w:r w:rsidRPr="00A37A38">
        <w:rPr>
          <w:lang w:val="tr-TR"/>
        </w:rPr>
        <w:tab/>
      </w:r>
      <w:r w:rsidRPr="00A37A38" w:rsidR="00880149">
        <w:rPr>
          <w:rFonts w:ascii="Times New Roman" w:hAnsi="Times New Roman" w:eastAsia="TimesNewRoman" w:cs="Times New Roman"/>
          <w:szCs w:val="24"/>
          <w:lang w:val="tr-TR"/>
        </w:rPr>
        <w:t>Mahkeme, daha önce kamu görevlilerinin, konumları gereği, Sözleşme</w:t>
      </w:r>
      <w:r w:rsidRPr="00A37A38" w:rsidR="00A37A38">
        <w:rPr>
          <w:rFonts w:ascii="Times New Roman" w:hAnsi="Times New Roman" w:eastAsia="TimesNewRoman" w:cs="Times New Roman"/>
          <w:szCs w:val="24"/>
          <w:lang w:val="tr-TR"/>
        </w:rPr>
        <w:t>’</w:t>
      </w:r>
      <w:r w:rsidRPr="00A37A38" w:rsidR="00880149">
        <w:rPr>
          <w:rFonts w:ascii="Times New Roman" w:hAnsi="Times New Roman" w:eastAsia="TimesNewRoman" w:cs="Times New Roman"/>
          <w:szCs w:val="24"/>
          <w:lang w:val="tr-TR"/>
        </w:rPr>
        <w:t>nin 10. maddesi kapsamında ya da Sözleşme</w:t>
      </w:r>
      <w:r w:rsidRPr="00A37A38" w:rsidR="00A37A38">
        <w:rPr>
          <w:rFonts w:ascii="Times New Roman" w:hAnsi="Times New Roman" w:eastAsia="TimesNewRoman" w:cs="Times New Roman"/>
          <w:szCs w:val="24"/>
          <w:lang w:val="tr-TR"/>
        </w:rPr>
        <w:t>’</w:t>
      </w:r>
      <w:r w:rsidRPr="00A37A38" w:rsidR="00880149">
        <w:rPr>
          <w:rFonts w:ascii="Times New Roman" w:hAnsi="Times New Roman" w:eastAsia="TimesNewRoman" w:cs="Times New Roman"/>
          <w:szCs w:val="24"/>
          <w:lang w:val="tr-TR"/>
        </w:rPr>
        <w:t xml:space="preserve">nin 9. maddesi kapsamında dinsel inançları açıkça ifade etme konusunda, bir istisnaya tabi tutulmalarını meşru </w:t>
      </w:r>
      <w:r w:rsidRPr="00A37A38" w:rsidR="00703CF0">
        <w:rPr>
          <w:rFonts w:ascii="Times New Roman" w:hAnsi="Times New Roman" w:eastAsia="TimesNewRoman" w:cs="Times New Roman"/>
          <w:szCs w:val="24"/>
          <w:lang w:val="tr-TR"/>
        </w:rPr>
        <w:t xml:space="preserve">olarak değerlendirmiştir. </w:t>
      </w:r>
      <w:r w:rsidRPr="00A37A38" w:rsidR="00880149">
        <w:rPr>
          <w:rFonts w:ascii="Times New Roman" w:hAnsi="Times New Roman" w:eastAsia="TimesNewRoman" w:cs="Times New Roman"/>
          <w:szCs w:val="24"/>
          <w:lang w:val="tr-TR"/>
        </w:rPr>
        <w:t xml:space="preserve">Bu ilkeler </w:t>
      </w:r>
      <w:r w:rsidRPr="00A37A38" w:rsidR="00703CF0">
        <w:rPr>
          <w:rFonts w:ascii="Times New Roman" w:hAnsi="Times New Roman" w:eastAsia="TimesNewRoman" w:cs="Times New Roman"/>
          <w:szCs w:val="24"/>
          <w:lang w:val="tr-TR"/>
        </w:rPr>
        <w:t>Sözleşme</w:t>
      </w:r>
      <w:r w:rsidRPr="00A37A38" w:rsidR="00A37A38">
        <w:rPr>
          <w:rFonts w:ascii="Times New Roman" w:hAnsi="Times New Roman" w:eastAsia="TimesNewRoman" w:cs="Times New Roman"/>
          <w:szCs w:val="24"/>
          <w:lang w:val="tr-TR"/>
        </w:rPr>
        <w:t>’</w:t>
      </w:r>
      <w:r w:rsidRPr="00A37A38" w:rsidR="00880149">
        <w:rPr>
          <w:rFonts w:ascii="Times New Roman" w:hAnsi="Times New Roman" w:eastAsia="TimesNewRoman" w:cs="Times New Roman"/>
          <w:szCs w:val="24"/>
          <w:lang w:val="tr-TR"/>
        </w:rPr>
        <w:t xml:space="preserve">nin 8. maddesine de </w:t>
      </w:r>
      <w:proofErr w:type="spellStart"/>
      <w:proofErr w:type="gramStart"/>
      <w:r w:rsidRPr="00A37A38" w:rsidR="00880149">
        <w:rPr>
          <w:rFonts w:ascii="Times New Roman" w:hAnsi="Times New Roman" w:eastAsia="TimesNewRoman" w:cs="Times New Roman"/>
          <w:szCs w:val="24"/>
          <w:lang w:val="tr-TR"/>
        </w:rPr>
        <w:t>uygulanır.</w:t>
      </w:r>
      <w:r w:rsidRPr="00A37A38" w:rsidR="00C847E6">
        <w:rPr>
          <w:rFonts w:ascii="Times New Roman" w:hAnsi="Times New Roman" w:eastAsia="TimesNewRoman" w:cs="Times New Roman"/>
          <w:szCs w:val="24"/>
          <w:lang w:val="tr-TR"/>
        </w:rPr>
        <w:t>Bir</w:t>
      </w:r>
      <w:proofErr w:type="spellEnd"/>
      <w:proofErr w:type="gramEnd"/>
      <w:r w:rsidRPr="00A37A38" w:rsidR="00C847E6">
        <w:rPr>
          <w:rFonts w:ascii="Times New Roman" w:hAnsi="Times New Roman" w:eastAsia="TimesNewRoman" w:cs="Times New Roman"/>
          <w:szCs w:val="24"/>
          <w:lang w:val="tr-TR"/>
        </w:rPr>
        <w:t xml:space="preserve"> memur –özel hayatında dahi olsa- sergilediği bir davranış nedeniyle, temsil ettiği kurumun imajına ya da itibarına zarar vermesi halinde Devleti temsil eden bir üst düzey memurun deontolojik yükümlülükleri, özel hayatının ötesine geçebilmektedir </w:t>
      </w:r>
      <w:r w:rsidRPr="00A37A38" w:rsidR="00703CF0">
        <w:rPr>
          <w:rFonts w:ascii="Times New Roman" w:hAnsi="Times New Roman" w:cs="Times New Roman"/>
          <w:szCs w:val="24"/>
          <w:lang w:val="tr-TR"/>
        </w:rPr>
        <w:t>(</w:t>
      </w:r>
      <w:proofErr w:type="spellStart"/>
      <w:r w:rsidRPr="00A37A38" w:rsidR="00703CF0">
        <w:rPr>
          <w:rFonts w:ascii="Times New Roman" w:hAnsi="Times New Roman" w:cs="Times New Roman"/>
          <w:i/>
          <w:szCs w:val="24"/>
          <w:lang w:val="tr-TR"/>
        </w:rPr>
        <w:t>Özpınar</w:t>
      </w:r>
      <w:proofErr w:type="spellEnd"/>
      <w:r w:rsidRPr="00A37A38" w:rsidR="00703CF0">
        <w:rPr>
          <w:rFonts w:ascii="Times New Roman" w:hAnsi="Times New Roman" w:cs="Times New Roman"/>
          <w:i/>
          <w:szCs w:val="24"/>
          <w:lang w:val="tr-TR"/>
        </w:rPr>
        <w:t>/Türkiye</w:t>
      </w:r>
      <w:r w:rsidRPr="00A37A38" w:rsidR="00703CF0">
        <w:rPr>
          <w:rFonts w:ascii="Times New Roman" w:hAnsi="Times New Roman" w:cs="Times New Roman"/>
          <w:szCs w:val="24"/>
          <w:lang w:val="tr-TR"/>
        </w:rPr>
        <w:t>, No. 20999/04</w:t>
      </w:r>
      <w:r w:rsidRPr="00A37A38" w:rsidR="00703CF0">
        <w:rPr>
          <w:rFonts w:ascii="Times New Roman" w:hAnsi="Times New Roman" w:cs="Times New Roman"/>
          <w:snapToGrid w:val="0"/>
          <w:szCs w:val="24"/>
          <w:lang w:val="tr-TR"/>
        </w:rPr>
        <w:t xml:space="preserve">, § 71, 19 </w:t>
      </w:r>
      <w:r w:rsidRPr="00A37A38" w:rsidR="00703CF0">
        <w:rPr>
          <w:rFonts w:ascii="Times New Roman" w:hAnsi="Times New Roman" w:cs="Times New Roman"/>
          <w:szCs w:val="24"/>
          <w:lang w:val="tr-TR"/>
        </w:rPr>
        <w:t>Ekim</w:t>
      </w:r>
      <w:r w:rsidRPr="00A37A38" w:rsidR="00703CF0">
        <w:rPr>
          <w:rFonts w:ascii="Times New Roman" w:hAnsi="Times New Roman" w:cs="Times New Roman"/>
          <w:snapToGrid w:val="0"/>
          <w:szCs w:val="24"/>
          <w:lang w:val="tr-TR"/>
        </w:rPr>
        <w:t xml:space="preserve"> 2010)</w:t>
      </w:r>
      <w:r w:rsidRPr="00A37A38" w:rsidR="00703CF0">
        <w:rPr>
          <w:rFonts w:ascii="Times New Roman" w:hAnsi="Times New Roman" w:cs="Times New Roman"/>
          <w:szCs w:val="24"/>
          <w:lang w:val="tr-TR"/>
        </w:rPr>
        <w:t>.</w:t>
      </w:r>
    </w:p>
    <w:p w:rsidRPr="00A37A38" w:rsidR="00C214EA" w:rsidP="00A37A38" w:rsidRDefault="00C214EA">
      <w:pPr>
        <w:pStyle w:val="ECHRHeading4"/>
        <w:rPr>
          <w:lang w:val="tr-TR"/>
        </w:rPr>
      </w:pPr>
      <w:proofErr w:type="gramStart"/>
      <w:r w:rsidRPr="00A37A38">
        <w:rPr>
          <w:lang w:val="tr-TR"/>
        </w:rPr>
        <w:t>b</w:t>
      </w:r>
      <w:proofErr w:type="gramEnd"/>
      <w:r w:rsidRPr="00A37A38">
        <w:rPr>
          <w:lang w:val="tr-TR"/>
        </w:rPr>
        <w:t>.  Yukarıdaki İlkelerin Somut Davaya Uygulanması</w:t>
      </w:r>
    </w:p>
    <w:p w:rsidRPr="00A37A38" w:rsidR="005108A5" w:rsidP="00A37A38" w:rsidRDefault="00C214EA">
      <w:pPr>
        <w:autoSpaceDE w:val="0"/>
        <w:autoSpaceDN w:val="0"/>
        <w:adjustRightInd w:val="0"/>
        <w:spacing w:line="360" w:lineRule="auto"/>
        <w:ind w:firstLine="284"/>
        <w:rPr>
          <w:lang w:val="tr-TR"/>
        </w:rPr>
      </w:pPr>
      <w:r w:rsidRPr="00A37A38">
        <w:rPr>
          <w:lang w:val="tr-TR"/>
        </w:rPr>
        <w:t>43.</w:t>
      </w:r>
      <w:r w:rsidRPr="00A37A38">
        <w:rPr>
          <w:lang w:val="tr-TR"/>
        </w:rPr>
        <w:tab/>
        <w:t xml:space="preserve">Mahkeme başvuranın </w:t>
      </w:r>
      <w:r w:rsidRPr="00A37A38" w:rsidR="00973D85">
        <w:rPr>
          <w:lang w:val="tr-TR"/>
        </w:rPr>
        <w:t>Ankara</w:t>
      </w:r>
      <w:r w:rsidRPr="00A37A38" w:rsidR="00A37A38">
        <w:rPr>
          <w:lang w:val="tr-TR"/>
        </w:rPr>
        <w:t>’</w:t>
      </w:r>
      <w:r w:rsidRPr="00A37A38" w:rsidR="00973D85">
        <w:rPr>
          <w:lang w:val="tr-TR"/>
        </w:rPr>
        <w:t>da</w:t>
      </w:r>
      <w:r w:rsidRPr="00A37A38">
        <w:rPr>
          <w:lang w:val="tr-TR"/>
        </w:rPr>
        <w:t>ki vali yardımcılığı görevinden daha az öneme sahip bir ilin ilçesinde başka bir</w:t>
      </w:r>
      <w:r w:rsidRPr="00A37A38" w:rsidR="00973D85">
        <w:rPr>
          <w:lang w:val="tr-TR"/>
        </w:rPr>
        <w:t xml:space="preserve"> yardımcılık görevine atandığını tespit etmektedir</w:t>
      </w:r>
      <w:r w:rsidRPr="00A37A38">
        <w:rPr>
          <w:lang w:val="tr-TR"/>
        </w:rPr>
        <w:t xml:space="preserve">. Yer değiştirme </w:t>
      </w:r>
      <w:r w:rsidRPr="00A37A38" w:rsidR="00973D85">
        <w:rPr>
          <w:lang w:val="tr-TR"/>
        </w:rPr>
        <w:t>ilke olarak</w:t>
      </w:r>
      <w:r w:rsidRPr="00A37A38">
        <w:rPr>
          <w:lang w:val="tr-TR"/>
        </w:rPr>
        <w:t xml:space="preserve"> devlet memurunun kariyerinde sıradan bir tedbir teşkil etse de bu </w:t>
      </w:r>
      <w:r w:rsidRPr="00A37A38" w:rsidR="005108A5">
        <w:rPr>
          <w:lang w:val="tr-TR"/>
        </w:rPr>
        <w:t>yer değişikliği</w:t>
      </w:r>
      <w:r w:rsidRPr="00A37A38">
        <w:rPr>
          <w:lang w:val="tr-TR"/>
        </w:rPr>
        <w:t xml:space="preserve"> </w:t>
      </w:r>
      <w:r w:rsidRPr="00A37A38" w:rsidR="005108A5">
        <w:rPr>
          <w:lang w:val="tr-TR"/>
        </w:rPr>
        <w:t xml:space="preserve">özellikle de bu kişi daha az </w:t>
      </w:r>
      <w:proofErr w:type="gramStart"/>
      <w:r w:rsidRPr="00A37A38" w:rsidR="005108A5">
        <w:rPr>
          <w:lang w:val="tr-TR"/>
        </w:rPr>
        <w:t>prestijli</w:t>
      </w:r>
      <w:proofErr w:type="gramEnd"/>
      <w:r w:rsidRPr="00A37A38" w:rsidR="005108A5">
        <w:rPr>
          <w:lang w:val="tr-TR"/>
        </w:rPr>
        <w:t xml:space="preserve"> bir göreve atandığında </w:t>
      </w:r>
      <w:r w:rsidRPr="00A37A38">
        <w:rPr>
          <w:lang w:val="tr-TR"/>
        </w:rPr>
        <w:t>ilgilinin meslek hayatı üzerinde olumsuz etkileri</w:t>
      </w:r>
      <w:r w:rsidRPr="00A37A38" w:rsidR="005108A5">
        <w:rPr>
          <w:lang w:val="tr-TR"/>
        </w:rPr>
        <w:t xml:space="preserve"> olabilmektedir. Elbette</w:t>
      </w:r>
      <w:r w:rsidRPr="00A37A38" w:rsidR="00FE5873">
        <w:rPr>
          <w:lang w:val="tr-TR"/>
        </w:rPr>
        <w:t xml:space="preserve"> ki salt </w:t>
      </w:r>
      <w:r w:rsidRPr="00A37A38" w:rsidR="005108A5">
        <w:rPr>
          <w:lang w:val="tr-TR"/>
        </w:rPr>
        <w:t>bu olumsuz sonuçlar</w:t>
      </w:r>
      <w:r w:rsidRPr="00A37A38" w:rsidR="008E4666">
        <w:rPr>
          <w:lang w:val="tr-TR"/>
        </w:rPr>
        <w:t>ın</w:t>
      </w:r>
      <w:r w:rsidRPr="00A37A38" w:rsidR="005108A5">
        <w:rPr>
          <w:lang w:val="tr-TR"/>
        </w:rPr>
        <w:t xml:space="preserve"> </w:t>
      </w:r>
      <w:r w:rsidRPr="00A37A38" w:rsidR="008E4666">
        <w:rPr>
          <w:lang w:val="tr-TR"/>
        </w:rPr>
        <w:t xml:space="preserve">varlığı, </w:t>
      </w:r>
      <w:r w:rsidRPr="00A37A38" w:rsidR="005108A5">
        <w:rPr>
          <w:lang w:val="tr-TR"/>
        </w:rPr>
        <w:t>tek başına atamayı</w:t>
      </w:r>
      <w:r w:rsidRPr="00A37A38" w:rsidR="008E4666">
        <w:rPr>
          <w:lang w:val="tr-TR"/>
        </w:rPr>
        <w:t>,</w:t>
      </w:r>
      <w:r w:rsidRPr="00A37A38" w:rsidR="005108A5">
        <w:rPr>
          <w:lang w:val="tr-TR"/>
        </w:rPr>
        <w:t xml:space="preserve"> Sözleşme</w:t>
      </w:r>
      <w:r w:rsidRPr="00A37A38" w:rsidR="00FE5873">
        <w:rPr>
          <w:lang w:val="tr-TR"/>
        </w:rPr>
        <w:t xml:space="preserve"> </w:t>
      </w:r>
      <w:r w:rsidRPr="00A37A38" w:rsidR="008E4666">
        <w:rPr>
          <w:lang w:val="tr-TR"/>
        </w:rPr>
        <w:t xml:space="preserve">tarafından </w:t>
      </w:r>
      <w:r w:rsidRPr="00A37A38" w:rsidR="005108A5">
        <w:rPr>
          <w:lang w:val="tr-TR"/>
        </w:rPr>
        <w:t xml:space="preserve">güvence altına alınan haklara aykırı </w:t>
      </w:r>
      <w:r w:rsidRPr="00A37A38" w:rsidR="008E4666">
        <w:rPr>
          <w:lang w:val="tr-TR"/>
        </w:rPr>
        <w:t xml:space="preserve">kılacak </w:t>
      </w:r>
      <w:r w:rsidRPr="00A37A38" w:rsidR="005108A5">
        <w:rPr>
          <w:lang w:val="tr-TR"/>
        </w:rPr>
        <w:t>nitelikte değildir.</w:t>
      </w:r>
      <w:r w:rsidRPr="00A37A38" w:rsidR="00E70887">
        <w:rPr>
          <w:lang w:val="tr-TR"/>
        </w:rPr>
        <w:t xml:space="preserve"> Somut davada söz konusu at</w:t>
      </w:r>
      <w:r w:rsidRPr="00A37A38" w:rsidR="00503043">
        <w:rPr>
          <w:lang w:val="tr-TR"/>
        </w:rPr>
        <w:t>amanın gerekçelerinin belirlenmesi</w:t>
      </w:r>
      <w:r w:rsidRPr="00A37A38" w:rsidR="008E4666">
        <w:rPr>
          <w:lang w:val="tr-TR"/>
        </w:rPr>
        <w:t xml:space="preserve"> ve S</w:t>
      </w:r>
      <w:r w:rsidRPr="00A37A38" w:rsidR="00E70887">
        <w:rPr>
          <w:lang w:val="tr-TR"/>
        </w:rPr>
        <w:t xml:space="preserve">özleşme hükümleriyle uygunluğunun denetlenmesi </w:t>
      </w:r>
      <w:r w:rsidRPr="00A37A38" w:rsidR="008E4666">
        <w:rPr>
          <w:lang w:val="tr-TR"/>
        </w:rPr>
        <w:t>önemli ola</w:t>
      </w:r>
      <w:r w:rsidRPr="00A37A38" w:rsidR="00503043">
        <w:rPr>
          <w:lang w:val="tr-TR"/>
        </w:rPr>
        <w:t>caktır.</w:t>
      </w:r>
    </w:p>
    <w:p w:rsidRPr="00A37A38" w:rsidR="007E2E7F" w:rsidP="00A37A38" w:rsidRDefault="00503043">
      <w:pPr>
        <w:autoSpaceDE w:val="0"/>
        <w:autoSpaceDN w:val="0"/>
        <w:adjustRightInd w:val="0"/>
        <w:spacing w:line="360" w:lineRule="auto"/>
        <w:ind w:firstLine="284"/>
        <w:rPr>
          <w:lang w:val="tr-TR"/>
        </w:rPr>
      </w:pPr>
      <w:r w:rsidRPr="00A37A38">
        <w:rPr>
          <w:lang w:val="tr-TR"/>
        </w:rPr>
        <w:t>44.</w:t>
      </w:r>
      <w:r w:rsidRPr="00A37A38">
        <w:rPr>
          <w:lang w:val="tr-TR"/>
        </w:rPr>
        <w:tab/>
      </w:r>
      <w:r w:rsidRPr="00A37A38" w:rsidR="008E4666">
        <w:rPr>
          <w:lang w:val="tr-TR"/>
        </w:rPr>
        <w:t>Nitekim</w:t>
      </w:r>
      <w:r w:rsidRPr="00A37A38" w:rsidR="007E2E7F">
        <w:rPr>
          <w:lang w:val="tr-TR"/>
        </w:rPr>
        <w:t xml:space="preserve"> </w:t>
      </w:r>
      <w:r w:rsidRPr="00A37A38">
        <w:rPr>
          <w:lang w:val="tr-TR"/>
        </w:rPr>
        <w:t>Hükümetin ileri sürdüğü gibi başvuranın yalnızca nitelikleri ve görev gereklilikleri</w:t>
      </w:r>
      <w:r w:rsidRPr="00A37A38" w:rsidR="007E2E7F">
        <w:rPr>
          <w:lang w:val="tr-TR"/>
        </w:rPr>
        <w:t xml:space="preserve"> nedeniyle mi ya da başvuranın ileri sürdüğü gibi dini inançları ve özel yaşamı nedeniyle mi atandığı</w:t>
      </w:r>
      <w:r w:rsidRPr="00A37A38" w:rsidR="008E4666">
        <w:rPr>
          <w:lang w:val="tr-TR"/>
        </w:rPr>
        <w:t>nı</w:t>
      </w:r>
      <w:r w:rsidRPr="00A37A38" w:rsidR="007E2E7F">
        <w:rPr>
          <w:lang w:val="tr-TR"/>
        </w:rPr>
        <w:t xml:space="preserve"> öğrenmek</w:t>
      </w:r>
      <w:r w:rsidRPr="00A37A38" w:rsidR="008E4666">
        <w:rPr>
          <w:lang w:val="tr-TR"/>
        </w:rPr>
        <w:t xml:space="preserve"> mevcut davanın can alıcı noktasındaki sorudur </w:t>
      </w:r>
      <w:r w:rsidRPr="00A37A38" w:rsidR="007E2E7F">
        <w:rPr>
          <w:lang w:val="tr-TR"/>
        </w:rPr>
        <w:t>(</w:t>
      </w:r>
      <w:r w:rsidRPr="00A37A38" w:rsidR="008E4666">
        <w:rPr>
          <w:lang w:val="tr-TR"/>
        </w:rPr>
        <w:t>k</w:t>
      </w:r>
      <w:r w:rsidRPr="00A37A38" w:rsidR="007E2E7F">
        <w:rPr>
          <w:lang w:val="tr-TR"/>
        </w:rPr>
        <w:t xml:space="preserve">ıyaslayınız </w:t>
      </w:r>
      <w:proofErr w:type="spellStart"/>
      <w:r w:rsidRPr="00A37A38" w:rsidR="007E2E7F">
        <w:rPr>
          <w:i/>
          <w:szCs w:val="24"/>
          <w:lang w:val="tr-TR"/>
        </w:rPr>
        <w:t>Ivanova</w:t>
      </w:r>
      <w:proofErr w:type="spellEnd"/>
      <w:r w:rsidRPr="00A37A38" w:rsidR="007E2E7F">
        <w:rPr>
          <w:i/>
          <w:szCs w:val="24"/>
          <w:lang w:val="tr-TR"/>
        </w:rPr>
        <w:t>/Bulgaristan</w:t>
      </w:r>
      <w:r w:rsidRPr="00A37A38" w:rsidR="007E2E7F">
        <w:rPr>
          <w:szCs w:val="24"/>
          <w:lang w:val="tr-TR"/>
        </w:rPr>
        <w:t xml:space="preserve">, No. 52435/99, § 81, </w:t>
      </w:r>
      <w:r w:rsidRPr="00A37A38" w:rsidR="007E2E7F">
        <w:rPr>
          <w:lang w:val="tr-TR"/>
        </w:rPr>
        <w:t>12 Nisan 2007).</w:t>
      </w:r>
    </w:p>
    <w:p w:rsidRPr="00A37A38" w:rsidR="00D35D43" w:rsidP="00A37A38" w:rsidRDefault="00466035">
      <w:pPr>
        <w:autoSpaceDE w:val="0"/>
        <w:autoSpaceDN w:val="0"/>
        <w:adjustRightInd w:val="0"/>
        <w:spacing w:line="360" w:lineRule="auto"/>
        <w:ind w:firstLine="284"/>
        <w:rPr>
          <w:lang w:val="tr-TR"/>
        </w:rPr>
      </w:pPr>
      <w:r w:rsidRPr="00A37A38">
        <w:rPr>
          <w:lang w:val="tr-TR"/>
        </w:rPr>
        <w:t>45.</w:t>
      </w:r>
      <w:r w:rsidRPr="00A37A38">
        <w:rPr>
          <w:lang w:val="tr-TR"/>
        </w:rPr>
        <w:tab/>
        <w:t xml:space="preserve">Bu bağlamda Mahkeme </w:t>
      </w:r>
      <w:r w:rsidRPr="00A37A38" w:rsidR="00DD4A2B">
        <w:rPr>
          <w:lang w:val="tr-TR"/>
        </w:rPr>
        <w:t>öncellikle başvuran hakkında yürütülen ulusal soruşturmanın MGK</w:t>
      </w:r>
      <w:r w:rsidRPr="00A37A38" w:rsidR="00A37A38">
        <w:rPr>
          <w:lang w:val="tr-TR"/>
        </w:rPr>
        <w:t>’</w:t>
      </w:r>
      <w:r w:rsidRPr="00A37A38" w:rsidR="00DD4A2B">
        <w:rPr>
          <w:lang w:val="tr-TR"/>
        </w:rPr>
        <w:t>nın 406 sayılı</w:t>
      </w:r>
      <w:r w:rsidRPr="00A37A38" w:rsidR="008F718B">
        <w:rPr>
          <w:lang w:val="tr-TR"/>
        </w:rPr>
        <w:t xml:space="preserve"> kararına dayanılarak </w:t>
      </w:r>
      <w:r w:rsidRPr="00A37A38" w:rsidR="0013037D">
        <w:rPr>
          <w:lang w:val="tr-TR"/>
        </w:rPr>
        <w:t>talep edildiğini tespit etmektedir</w:t>
      </w:r>
      <w:r w:rsidRPr="00A37A38" w:rsidR="008F718B">
        <w:rPr>
          <w:lang w:val="tr-TR"/>
        </w:rPr>
        <w:t>.</w:t>
      </w:r>
      <w:r w:rsidRPr="00A37A38" w:rsidR="00D35D43">
        <w:rPr>
          <w:lang w:val="tr-TR"/>
        </w:rPr>
        <w:t xml:space="preserve"> </w:t>
      </w:r>
      <w:r w:rsidRPr="00A37A38" w:rsidR="008F718B">
        <w:rPr>
          <w:lang w:val="tr-TR"/>
        </w:rPr>
        <w:t xml:space="preserve">Bu </w:t>
      </w:r>
      <w:r w:rsidRPr="00A37A38" w:rsidR="0013037D">
        <w:rPr>
          <w:lang w:val="tr-TR"/>
        </w:rPr>
        <w:t>durum</w:t>
      </w:r>
      <w:r w:rsidRPr="00A37A38" w:rsidR="00D35D43">
        <w:rPr>
          <w:lang w:val="tr-TR"/>
        </w:rPr>
        <w:t xml:space="preserve"> hem müfettiş</w:t>
      </w:r>
      <w:r w:rsidRPr="00A37A38" w:rsidR="0013037D">
        <w:rPr>
          <w:lang w:val="tr-TR"/>
        </w:rPr>
        <w:t>in</w:t>
      </w:r>
      <w:r w:rsidRPr="00A37A38" w:rsidR="008F718B">
        <w:rPr>
          <w:lang w:val="tr-TR"/>
        </w:rPr>
        <w:t xml:space="preserve"> </w:t>
      </w:r>
      <w:r w:rsidRPr="00A37A38" w:rsidR="00D35D43">
        <w:rPr>
          <w:lang w:val="tr-TR"/>
        </w:rPr>
        <w:t>raporun</w:t>
      </w:r>
      <w:r w:rsidRPr="00A37A38" w:rsidR="0013037D">
        <w:rPr>
          <w:lang w:val="tr-TR"/>
        </w:rPr>
        <w:t>da</w:t>
      </w:r>
      <w:r w:rsidRPr="00A37A38" w:rsidR="00D35D43">
        <w:rPr>
          <w:lang w:val="tr-TR"/>
        </w:rPr>
        <w:t xml:space="preserve"> hem de </w:t>
      </w:r>
      <w:r w:rsidRPr="00A37A38" w:rsidR="0013037D">
        <w:rPr>
          <w:lang w:val="tr-TR"/>
        </w:rPr>
        <w:t xml:space="preserve">idarenin </w:t>
      </w:r>
      <w:r w:rsidRPr="00A37A38" w:rsidR="00D35D43">
        <w:rPr>
          <w:lang w:val="tr-TR"/>
        </w:rPr>
        <w:t>Danıştay</w:t>
      </w:r>
      <w:r w:rsidRPr="00A37A38" w:rsidR="00A37A38">
        <w:rPr>
          <w:lang w:val="tr-TR"/>
        </w:rPr>
        <w:t>’</w:t>
      </w:r>
      <w:r w:rsidRPr="00A37A38" w:rsidR="0013037D">
        <w:rPr>
          <w:lang w:val="tr-TR"/>
        </w:rPr>
        <w:t>a yaptığı</w:t>
      </w:r>
      <w:r w:rsidRPr="00A37A38" w:rsidR="00D35D43">
        <w:rPr>
          <w:lang w:val="tr-TR"/>
        </w:rPr>
        <w:t xml:space="preserve"> savunma</w:t>
      </w:r>
      <w:r w:rsidRPr="00A37A38" w:rsidR="0013037D">
        <w:rPr>
          <w:lang w:val="tr-TR"/>
        </w:rPr>
        <w:t>da</w:t>
      </w:r>
      <w:r w:rsidRPr="00A37A38" w:rsidR="00D35D43">
        <w:rPr>
          <w:lang w:val="tr-TR"/>
        </w:rPr>
        <w:t xml:space="preserve"> </w:t>
      </w:r>
      <w:r w:rsidRPr="00A37A38" w:rsidR="0013037D">
        <w:rPr>
          <w:lang w:val="tr-TR"/>
        </w:rPr>
        <w:t>tasdik edilmiştir</w:t>
      </w:r>
      <w:r w:rsidRPr="00A37A38" w:rsidR="00D35D43">
        <w:rPr>
          <w:lang w:val="tr-TR"/>
        </w:rPr>
        <w:t>.</w:t>
      </w:r>
    </w:p>
    <w:p w:rsidRPr="00A37A38" w:rsidR="00056ED0" w:rsidP="00A37A38" w:rsidRDefault="005E3FC7">
      <w:pPr>
        <w:autoSpaceDE w:val="0"/>
        <w:autoSpaceDN w:val="0"/>
        <w:adjustRightInd w:val="0"/>
        <w:spacing w:line="360" w:lineRule="auto"/>
        <w:ind w:firstLine="284"/>
        <w:rPr>
          <w:lang w:val="tr-TR"/>
        </w:rPr>
      </w:pPr>
      <w:r w:rsidRPr="00A37A38">
        <w:rPr>
          <w:lang w:val="tr-TR"/>
        </w:rPr>
        <w:t>46.</w:t>
      </w:r>
      <w:r w:rsidRPr="00A37A38">
        <w:rPr>
          <w:lang w:val="tr-TR"/>
        </w:rPr>
        <w:tab/>
        <w:t xml:space="preserve">Oysa </w:t>
      </w:r>
      <w:r w:rsidRPr="00A37A38" w:rsidR="00056ED0">
        <w:rPr>
          <w:lang w:val="tr-TR"/>
        </w:rPr>
        <w:t>bahse konu</w:t>
      </w:r>
      <w:r w:rsidRPr="00A37A38">
        <w:rPr>
          <w:lang w:val="tr-TR"/>
        </w:rPr>
        <w:t xml:space="preserve"> karar ve bu kararda alınması is</w:t>
      </w:r>
      <w:r w:rsidRPr="00A37A38" w:rsidR="00056ED0">
        <w:rPr>
          <w:lang w:val="tr-TR"/>
        </w:rPr>
        <w:t>tenen tedbirlerin</w:t>
      </w:r>
      <w:r w:rsidRPr="00A37A38" w:rsidR="00D45CC6">
        <w:rPr>
          <w:lang w:val="tr-TR"/>
        </w:rPr>
        <w:t>,</w:t>
      </w:r>
      <w:r w:rsidRPr="00A37A38" w:rsidR="00056ED0">
        <w:rPr>
          <w:lang w:val="tr-TR"/>
        </w:rPr>
        <w:t xml:space="preserve"> üzerlerine düşen görevleri yerine getirirken </w:t>
      </w:r>
      <w:r w:rsidRPr="00A37A38" w:rsidR="00D45CC6">
        <w:rPr>
          <w:lang w:val="tr-TR"/>
        </w:rPr>
        <w:t>girişimci</w:t>
      </w:r>
      <w:r w:rsidRPr="00A37A38" w:rsidR="00056ED0">
        <w:rPr>
          <w:lang w:val="tr-TR"/>
        </w:rPr>
        <w:t xml:space="preserve"> olmaları ist</w:t>
      </w:r>
      <w:r w:rsidRPr="00A37A38" w:rsidR="00D45CC6">
        <w:rPr>
          <w:lang w:val="tr-TR"/>
        </w:rPr>
        <w:t>enen ve makamını temsil etmesi</w:t>
      </w:r>
      <w:r w:rsidRPr="00A37A38" w:rsidR="00056ED0">
        <w:rPr>
          <w:lang w:val="tr-TR"/>
        </w:rPr>
        <w:t xml:space="preserve"> gereken</w:t>
      </w:r>
      <w:r w:rsidRPr="00A37A38">
        <w:rPr>
          <w:lang w:val="tr-TR"/>
        </w:rPr>
        <w:t xml:space="preserve"> üs</w:t>
      </w:r>
      <w:r w:rsidRPr="00A37A38" w:rsidR="00D45CC6">
        <w:rPr>
          <w:lang w:val="tr-TR"/>
        </w:rPr>
        <w:t>t düzey memurların yetenekleri</w:t>
      </w:r>
      <w:r w:rsidRPr="00A37A38">
        <w:rPr>
          <w:lang w:val="tr-TR"/>
        </w:rPr>
        <w:t xml:space="preserve"> </w:t>
      </w:r>
      <w:r w:rsidRPr="00A37A38" w:rsidR="00056ED0">
        <w:rPr>
          <w:lang w:val="tr-TR"/>
        </w:rPr>
        <w:t xml:space="preserve">hakkında </w:t>
      </w:r>
      <w:r w:rsidRPr="00A37A38">
        <w:rPr>
          <w:lang w:val="tr-TR"/>
        </w:rPr>
        <w:t xml:space="preserve">hiçbir şekilde </w:t>
      </w:r>
      <w:r w:rsidRPr="00A37A38" w:rsidR="00D45CC6">
        <w:rPr>
          <w:lang w:val="tr-TR"/>
        </w:rPr>
        <w:t>inceleme yapılmadığını söylenmek</w:t>
      </w:r>
      <w:r w:rsidRPr="00A37A38" w:rsidR="00056ED0">
        <w:rPr>
          <w:lang w:val="tr-TR"/>
        </w:rPr>
        <w:t xml:space="preserve"> mümkün </w:t>
      </w:r>
      <w:r w:rsidRPr="00A37A38" w:rsidR="00D45CC6">
        <w:rPr>
          <w:lang w:val="tr-TR"/>
        </w:rPr>
        <w:t>değildir</w:t>
      </w:r>
      <w:r w:rsidRPr="00A37A38" w:rsidR="00056ED0">
        <w:rPr>
          <w:lang w:val="tr-TR"/>
        </w:rPr>
        <w:t>.</w:t>
      </w:r>
      <w:r w:rsidRPr="00A37A38" w:rsidR="00D45CC6">
        <w:rPr>
          <w:lang w:val="tr-TR"/>
        </w:rPr>
        <w:t xml:space="preserve"> Söz konusu karar ve tedbirler sadece kılık kıyafetin yanı sıra dinin toplumdaki ve kurumlardaki yeriyle ilgilidir.</w:t>
      </w:r>
    </w:p>
    <w:p w:rsidRPr="00A37A38" w:rsidR="00D35D43" w:rsidP="00A37A38" w:rsidRDefault="005E3FC7">
      <w:pPr>
        <w:autoSpaceDE w:val="0"/>
        <w:autoSpaceDN w:val="0"/>
        <w:adjustRightInd w:val="0"/>
        <w:spacing w:line="360" w:lineRule="auto"/>
        <w:ind w:firstLine="284"/>
        <w:rPr>
          <w:lang w:val="tr-TR"/>
        </w:rPr>
      </w:pPr>
      <w:r w:rsidRPr="00A37A38">
        <w:rPr>
          <w:lang w:val="tr-TR"/>
        </w:rPr>
        <w:t>47</w:t>
      </w:r>
      <w:r w:rsidRPr="00A37A38" w:rsidR="00D35D43">
        <w:rPr>
          <w:lang w:val="tr-TR"/>
        </w:rPr>
        <w:t>.</w:t>
      </w:r>
      <w:r w:rsidRPr="00A37A38" w:rsidR="00D35D43">
        <w:rPr>
          <w:lang w:val="tr-TR"/>
        </w:rPr>
        <w:tab/>
        <w:t xml:space="preserve">Öte yandan </w:t>
      </w:r>
      <w:r w:rsidRPr="00A37A38" w:rsidR="00BB0858">
        <w:rPr>
          <w:lang w:val="tr-TR"/>
        </w:rPr>
        <w:t>inceleme raporunda</w:t>
      </w:r>
      <w:r w:rsidRPr="00A37A38" w:rsidR="005F4343">
        <w:rPr>
          <w:lang w:val="tr-TR"/>
        </w:rPr>
        <w:t>,</w:t>
      </w:r>
      <w:r w:rsidRPr="00A37A38" w:rsidR="00BB0858">
        <w:rPr>
          <w:lang w:val="tr-TR"/>
        </w:rPr>
        <w:t xml:space="preserve"> başvuranın bazı </w:t>
      </w:r>
      <w:r w:rsidRPr="00A37A38" w:rsidR="00D45CC6">
        <w:rPr>
          <w:lang w:val="tr-TR"/>
        </w:rPr>
        <w:t>kişisel</w:t>
      </w:r>
      <w:r w:rsidRPr="00A37A38" w:rsidR="00BB0858">
        <w:rPr>
          <w:lang w:val="tr-TR"/>
        </w:rPr>
        <w:t xml:space="preserve"> özellikleri belirtilmiş olsa da dini </w:t>
      </w:r>
      <w:r w:rsidRPr="00A37A38" w:rsidR="00D45CC6">
        <w:rPr>
          <w:lang w:val="tr-TR"/>
        </w:rPr>
        <w:t xml:space="preserve">görüşüne </w:t>
      </w:r>
      <w:r w:rsidRPr="00A37A38" w:rsidR="00BB0858">
        <w:rPr>
          <w:lang w:val="tr-TR"/>
        </w:rPr>
        <w:t>v</w:t>
      </w:r>
      <w:r w:rsidRPr="00A37A38" w:rsidR="005F4343">
        <w:rPr>
          <w:lang w:val="tr-TR"/>
        </w:rPr>
        <w:t>e eşinin başının kapalı olması</w:t>
      </w:r>
      <w:r w:rsidRPr="00A37A38" w:rsidR="00BB0858">
        <w:rPr>
          <w:lang w:val="tr-TR"/>
        </w:rPr>
        <w:t xml:space="preserve"> durumuna da geniş</w:t>
      </w:r>
      <w:r w:rsidRPr="00A37A38" w:rsidR="00056ED0">
        <w:rPr>
          <w:lang w:val="tr-TR"/>
        </w:rPr>
        <w:t xml:space="preserve"> şekilde yer </w:t>
      </w:r>
      <w:r w:rsidRPr="00A37A38" w:rsidR="005F4343">
        <w:rPr>
          <w:lang w:val="tr-TR"/>
        </w:rPr>
        <w:t>ayrılmıştır</w:t>
      </w:r>
      <w:r w:rsidRPr="00A37A38" w:rsidR="00056ED0">
        <w:rPr>
          <w:lang w:val="tr-TR"/>
        </w:rPr>
        <w:t>.</w:t>
      </w:r>
    </w:p>
    <w:p w:rsidRPr="00A37A38" w:rsidR="009D56A8" w:rsidP="00A37A38" w:rsidRDefault="00056ED0">
      <w:pPr>
        <w:autoSpaceDE w:val="0"/>
        <w:autoSpaceDN w:val="0"/>
        <w:adjustRightInd w:val="0"/>
        <w:spacing w:line="360" w:lineRule="auto"/>
        <w:ind w:firstLine="284"/>
        <w:rPr>
          <w:lang w:val="tr-TR"/>
        </w:rPr>
      </w:pPr>
      <w:r w:rsidRPr="00A37A38">
        <w:rPr>
          <w:lang w:val="tr-TR"/>
        </w:rPr>
        <w:t>48.</w:t>
      </w:r>
      <w:r w:rsidRPr="00A37A38">
        <w:rPr>
          <w:lang w:val="tr-TR"/>
        </w:rPr>
        <w:tab/>
      </w:r>
      <w:r w:rsidRPr="00A37A38" w:rsidR="000A24AD">
        <w:rPr>
          <w:lang w:val="tr-TR"/>
        </w:rPr>
        <w:t xml:space="preserve">Hükümetin </w:t>
      </w:r>
      <w:r w:rsidRPr="00A37A38" w:rsidR="00B46DFB">
        <w:rPr>
          <w:lang w:val="tr-TR"/>
        </w:rPr>
        <w:t>öne sürdüğü</w:t>
      </w:r>
      <w:r w:rsidRPr="00A37A38" w:rsidR="000A24AD">
        <w:rPr>
          <w:lang w:val="tr-TR"/>
        </w:rPr>
        <w:t xml:space="preserve"> gibi </w:t>
      </w:r>
      <w:r w:rsidRPr="00A37A38">
        <w:rPr>
          <w:lang w:val="tr-TR"/>
        </w:rPr>
        <w:t>başvuranın atanması</w:t>
      </w:r>
      <w:r w:rsidRPr="00A37A38" w:rsidR="000A24AD">
        <w:rPr>
          <w:lang w:val="tr-TR"/>
        </w:rPr>
        <w:t xml:space="preserve"> yalnızca veya özellikle yeteneklerine day</w:t>
      </w:r>
      <w:r w:rsidRPr="00A37A38" w:rsidR="00B46DFB">
        <w:rPr>
          <w:lang w:val="tr-TR"/>
        </w:rPr>
        <w:t>andırılmış olsa da, yetkililer tarafından</w:t>
      </w:r>
      <w:r w:rsidRPr="00A37A38" w:rsidR="000A24AD">
        <w:rPr>
          <w:lang w:val="tr-TR"/>
        </w:rPr>
        <w:t xml:space="preserve"> başvuranın dini </w:t>
      </w:r>
      <w:r w:rsidRPr="00A37A38" w:rsidR="00B46DFB">
        <w:rPr>
          <w:lang w:val="tr-TR"/>
        </w:rPr>
        <w:t>görüşüne</w:t>
      </w:r>
      <w:r w:rsidRPr="00A37A38" w:rsidR="000A24AD">
        <w:rPr>
          <w:lang w:val="tr-TR"/>
        </w:rPr>
        <w:t xml:space="preserve">, eşinin </w:t>
      </w:r>
      <w:r w:rsidRPr="00A37A38" w:rsidR="00B46DFB">
        <w:rPr>
          <w:lang w:val="tr-TR"/>
        </w:rPr>
        <w:t xml:space="preserve">kılık kıyafetine </w:t>
      </w:r>
      <w:r w:rsidRPr="00A37A38" w:rsidR="000A24AD">
        <w:rPr>
          <w:lang w:val="tr-TR"/>
        </w:rPr>
        <w:t>ve daha genel anlamda MGK</w:t>
      </w:r>
      <w:r w:rsidRPr="00A37A38" w:rsidR="00A37A38">
        <w:rPr>
          <w:lang w:val="tr-TR"/>
        </w:rPr>
        <w:t>’</w:t>
      </w:r>
      <w:r w:rsidRPr="00A37A38" w:rsidR="000A24AD">
        <w:rPr>
          <w:lang w:val="tr-TR"/>
        </w:rPr>
        <w:t>nın 406 sayılı karar</w:t>
      </w:r>
      <w:r w:rsidRPr="00A37A38" w:rsidR="00B46DFB">
        <w:rPr>
          <w:lang w:val="tr-TR"/>
        </w:rPr>
        <w:t>ına bu kadar fazla önem verilmesinin nedenini anlamak güçtür.</w:t>
      </w:r>
    </w:p>
    <w:p w:rsidRPr="00A37A38" w:rsidR="00D04270" w:rsidP="00A37A38" w:rsidRDefault="00B10719">
      <w:pPr>
        <w:autoSpaceDE w:val="0"/>
        <w:autoSpaceDN w:val="0"/>
        <w:adjustRightInd w:val="0"/>
        <w:spacing w:line="360" w:lineRule="auto"/>
        <w:ind w:firstLine="284"/>
        <w:rPr>
          <w:rStyle w:val="hps"/>
          <w:lang w:val="tr-TR"/>
        </w:rPr>
      </w:pPr>
      <w:r w:rsidRPr="00A37A38">
        <w:rPr>
          <w:lang w:val="tr-TR"/>
        </w:rPr>
        <w:t>49.</w:t>
      </w:r>
      <w:r w:rsidRPr="00A37A38">
        <w:rPr>
          <w:lang w:val="tr-TR"/>
        </w:rPr>
        <w:tab/>
        <w:t>Somut olayın</w:t>
      </w:r>
      <w:r w:rsidRPr="00A37A38" w:rsidR="001E52F0">
        <w:rPr>
          <w:lang w:val="tr-TR"/>
        </w:rPr>
        <w:t xml:space="preserve"> koşulları</w:t>
      </w:r>
      <w:r w:rsidRPr="00A37A38">
        <w:rPr>
          <w:lang w:val="tr-TR"/>
        </w:rPr>
        <w:t xml:space="preserve"> bir bütün halinde değerlendirildiğinde</w:t>
      </w:r>
      <w:r w:rsidRPr="00A37A38" w:rsidR="001E52F0">
        <w:rPr>
          <w:lang w:val="tr-TR"/>
        </w:rPr>
        <w:t xml:space="preserve"> Mahkeme, başvuranın özel hayatı ile bir taraft</w:t>
      </w:r>
      <w:r w:rsidRPr="00A37A38" w:rsidR="009D56A8">
        <w:rPr>
          <w:lang w:val="tr-TR"/>
        </w:rPr>
        <w:t>an inançları</w:t>
      </w:r>
      <w:r w:rsidRPr="00A37A38" w:rsidR="00A0638C">
        <w:rPr>
          <w:lang w:val="tr-TR"/>
        </w:rPr>
        <w:t>,</w:t>
      </w:r>
      <w:r w:rsidRPr="00A37A38" w:rsidR="009D56A8">
        <w:rPr>
          <w:lang w:val="tr-TR"/>
        </w:rPr>
        <w:t xml:space="preserve"> diğer taraftan ise </w:t>
      </w:r>
      <w:r w:rsidRPr="00A37A38" w:rsidR="001E52F0">
        <w:rPr>
          <w:lang w:val="tr-TR"/>
        </w:rPr>
        <w:t>görev yerinin değiştirilmesi arasında açık bir nedensellik bağı olduğu kanaatindedir.</w:t>
      </w:r>
      <w:r w:rsidRPr="00A37A38" w:rsidR="00A0638C">
        <w:rPr>
          <w:lang w:val="tr-TR"/>
        </w:rPr>
        <w:t xml:space="preserve"> </w:t>
      </w:r>
      <w:r w:rsidRPr="00A37A38" w:rsidR="005D6824">
        <w:rPr>
          <w:rFonts w:ascii="Times New Roman" w:hAnsi="Times New Roman" w:cs="Times New Roman"/>
          <w:szCs w:val="24"/>
          <w:lang w:val="tr-TR"/>
        </w:rPr>
        <w:t>Mahkeme başvuranın yerinin değiştirilmesinin bir çeşit “üstü kapalı yaptırım” olduğu, diğer bir ifadeyle disiplin alanına mutlak şekilde bağlı kalmadan, resmi konumuna aykırı hareket eden bir görevliye, -somut olayda başvuranın yaşam şekli, inançları ve eşinin kılık kıyafetiyle ilgili olarak şikâyetlere dayanılarak- yaptırım niyetinin yansıtıldığı bir tedbir olduğu kanaatindedir.</w:t>
      </w:r>
    </w:p>
    <w:p w:rsidRPr="00A37A38" w:rsidR="0001770B" w:rsidP="00A37A38" w:rsidRDefault="00987E20">
      <w:pPr>
        <w:autoSpaceDE w:val="0"/>
        <w:autoSpaceDN w:val="0"/>
        <w:adjustRightInd w:val="0"/>
        <w:spacing w:line="360" w:lineRule="auto"/>
        <w:ind w:firstLine="284"/>
        <w:rPr>
          <w:lang w:val="tr-TR"/>
        </w:rPr>
      </w:pPr>
      <w:r w:rsidRPr="00A37A38">
        <w:rPr>
          <w:lang w:val="tr-TR"/>
        </w:rPr>
        <w:t>50.</w:t>
      </w:r>
      <w:r w:rsidRPr="00A37A38">
        <w:rPr>
          <w:lang w:val="tr-TR"/>
        </w:rPr>
        <w:tab/>
        <w:t>Nitekim Mahkeme</w:t>
      </w:r>
      <w:r w:rsidRPr="00A37A38" w:rsidR="00A37A38">
        <w:rPr>
          <w:lang w:val="tr-TR"/>
        </w:rPr>
        <w:t>’</w:t>
      </w:r>
      <w:r w:rsidRPr="00A37A38">
        <w:rPr>
          <w:lang w:val="tr-TR"/>
        </w:rPr>
        <w:t>ye göre, başvuranın görev yerinin değiştirilmesi Sözleşme</w:t>
      </w:r>
      <w:r w:rsidRPr="00A37A38" w:rsidR="00A37A38">
        <w:rPr>
          <w:lang w:val="tr-TR"/>
        </w:rPr>
        <w:t>’</w:t>
      </w:r>
      <w:r w:rsidRPr="00A37A38">
        <w:rPr>
          <w:lang w:val="tr-TR"/>
        </w:rPr>
        <w:t>nin 8. madd</w:t>
      </w:r>
      <w:r w:rsidRPr="00A37A38" w:rsidR="0001770B">
        <w:rPr>
          <w:lang w:val="tr-TR"/>
        </w:rPr>
        <w:t xml:space="preserve">esi çerçevesinde ilgilinin özel hayatına müdahale teşkil </w:t>
      </w:r>
      <w:r w:rsidRPr="00A37A38" w:rsidR="000F1D9A">
        <w:rPr>
          <w:lang w:val="tr-TR"/>
        </w:rPr>
        <w:t>etmiştir.</w:t>
      </w:r>
    </w:p>
    <w:p w:rsidRPr="00A37A38" w:rsidR="0001770B" w:rsidP="00A37A38" w:rsidRDefault="005D783B">
      <w:pPr>
        <w:autoSpaceDE w:val="0"/>
        <w:autoSpaceDN w:val="0"/>
        <w:adjustRightInd w:val="0"/>
        <w:spacing w:line="360" w:lineRule="auto"/>
        <w:ind w:firstLine="284"/>
        <w:rPr>
          <w:lang w:val="tr-TR"/>
        </w:rPr>
      </w:pPr>
      <w:r w:rsidRPr="00A37A38">
        <w:rPr>
          <w:lang w:val="tr-TR"/>
        </w:rPr>
        <w:t>51.</w:t>
      </w:r>
      <w:r w:rsidRPr="00A37A38">
        <w:rPr>
          <w:lang w:val="tr-TR"/>
        </w:rPr>
        <w:tab/>
        <w:t>Mahkeme, Hükümetin</w:t>
      </w:r>
      <w:r w:rsidRPr="00A37A38" w:rsidR="0001770B">
        <w:rPr>
          <w:lang w:val="tr-TR"/>
        </w:rPr>
        <w:t xml:space="preserve"> söz konusu müdah</w:t>
      </w:r>
      <w:r w:rsidRPr="00A37A38">
        <w:rPr>
          <w:lang w:val="tr-TR"/>
        </w:rPr>
        <w:t>alenin ne yasal dayanağını ne izlediği meşru amacı</w:t>
      </w:r>
      <w:r w:rsidRPr="00A37A38" w:rsidR="0001770B">
        <w:rPr>
          <w:lang w:val="tr-TR"/>
        </w:rPr>
        <w:t xml:space="preserve"> ne de demokratik bir toplumda gerekli olarak görülme</w:t>
      </w:r>
      <w:r w:rsidRPr="00A37A38">
        <w:rPr>
          <w:lang w:val="tr-TR"/>
        </w:rPr>
        <w:t xml:space="preserve">sine yarayacak nedenleri </w:t>
      </w:r>
      <w:r w:rsidRPr="00A37A38" w:rsidR="00B71E18">
        <w:rPr>
          <w:lang w:val="tr-TR"/>
        </w:rPr>
        <w:t>belirtmediğini tespit etmektedir</w:t>
      </w:r>
      <w:r w:rsidRPr="00A37A38">
        <w:rPr>
          <w:lang w:val="tr-TR"/>
        </w:rPr>
        <w:t>.</w:t>
      </w:r>
    </w:p>
    <w:p w:rsidRPr="00A37A38" w:rsidR="00B175B6" w:rsidP="00A37A38" w:rsidRDefault="002A1E52">
      <w:pPr>
        <w:autoSpaceDE w:val="0"/>
        <w:autoSpaceDN w:val="0"/>
        <w:adjustRightInd w:val="0"/>
        <w:spacing w:line="360" w:lineRule="auto"/>
        <w:ind w:firstLine="284"/>
        <w:rPr>
          <w:lang w:val="tr-TR"/>
        </w:rPr>
      </w:pPr>
      <w:r w:rsidRPr="00A37A38">
        <w:rPr>
          <w:lang w:val="tr-TR"/>
        </w:rPr>
        <w:t>52.</w:t>
      </w:r>
      <w:r w:rsidRPr="00A37A38">
        <w:rPr>
          <w:lang w:val="tr-TR"/>
        </w:rPr>
        <w:tab/>
      </w:r>
      <w:r w:rsidRPr="00A37A38" w:rsidR="001C0DF1">
        <w:rPr>
          <w:lang w:val="tr-TR"/>
        </w:rPr>
        <w:t>Mahkeme,</w:t>
      </w:r>
      <w:r w:rsidRPr="00A37A38" w:rsidR="002537FD">
        <w:rPr>
          <w:lang w:val="tr-TR"/>
        </w:rPr>
        <w:t xml:space="preserve"> kamu hizmetini</w:t>
      </w:r>
      <w:r w:rsidRPr="00A37A38" w:rsidR="006414B6">
        <w:rPr>
          <w:lang w:val="tr-TR"/>
        </w:rPr>
        <w:t>n</w:t>
      </w:r>
      <w:r w:rsidRPr="00A37A38" w:rsidR="002537FD">
        <w:rPr>
          <w:lang w:val="tr-TR"/>
        </w:rPr>
        <w:t xml:space="preserve"> tarafsız</w:t>
      </w:r>
      <w:r w:rsidRPr="00A37A38" w:rsidR="006414B6">
        <w:rPr>
          <w:lang w:val="tr-TR"/>
        </w:rPr>
        <w:t xml:space="preserve"> biçimde sunulabilmesi ve laiklik ilkesine saygı gösterilmesi </w:t>
      </w:r>
      <w:r w:rsidRPr="00A37A38" w:rsidR="002537FD">
        <w:rPr>
          <w:lang w:val="tr-TR"/>
        </w:rPr>
        <w:t>amacıyla Sözleş</w:t>
      </w:r>
      <w:r w:rsidRPr="00A37A38" w:rsidR="001C0DF1">
        <w:rPr>
          <w:lang w:val="tr-TR"/>
        </w:rPr>
        <w:t>me</w:t>
      </w:r>
      <w:r w:rsidRPr="00A37A38" w:rsidR="00A37A38">
        <w:rPr>
          <w:lang w:val="tr-TR"/>
        </w:rPr>
        <w:t>’</w:t>
      </w:r>
      <w:r w:rsidRPr="00A37A38" w:rsidR="002537FD">
        <w:rPr>
          <w:lang w:val="tr-TR"/>
        </w:rPr>
        <w:t>nin memurlara bazı kısıtlama ve ihtiyat</w:t>
      </w:r>
      <w:r w:rsidRPr="00A37A38" w:rsidR="006F2B9E">
        <w:rPr>
          <w:lang w:val="tr-TR"/>
        </w:rPr>
        <w:t xml:space="preserve"> </w:t>
      </w:r>
      <w:r w:rsidRPr="00A37A38" w:rsidR="002537FD">
        <w:rPr>
          <w:lang w:val="tr-TR"/>
        </w:rPr>
        <w:t xml:space="preserve">yükümlülüğü </w:t>
      </w:r>
      <w:r w:rsidRPr="00A37A38" w:rsidR="004E62F4">
        <w:rPr>
          <w:lang w:val="tr-TR"/>
        </w:rPr>
        <w:t>getirme</w:t>
      </w:r>
      <w:r w:rsidRPr="00A37A38" w:rsidR="002537FD">
        <w:rPr>
          <w:lang w:val="tr-TR"/>
        </w:rPr>
        <w:t xml:space="preserve"> </w:t>
      </w:r>
      <w:r w:rsidRPr="00A37A38" w:rsidR="006414B6">
        <w:rPr>
          <w:lang w:val="tr-TR"/>
        </w:rPr>
        <w:t>imkânını</w:t>
      </w:r>
      <w:r w:rsidRPr="00A37A38" w:rsidR="004E62F4">
        <w:rPr>
          <w:lang w:val="tr-TR"/>
        </w:rPr>
        <w:t xml:space="preserve"> engellemediğini hatırlatmaktadır.</w:t>
      </w:r>
      <w:r w:rsidRPr="00A37A38" w:rsidR="00C10F77">
        <w:rPr>
          <w:lang w:val="tr-TR"/>
        </w:rPr>
        <w:t xml:space="preserve"> </w:t>
      </w:r>
      <w:r w:rsidRPr="00A37A38" w:rsidR="004E62F4">
        <w:rPr>
          <w:lang w:val="tr-TR"/>
        </w:rPr>
        <w:t>Sözleşme</w:t>
      </w:r>
      <w:r w:rsidRPr="00A37A38" w:rsidR="00B8644B">
        <w:rPr>
          <w:lang w:val="tr-TR"/>
        </w:rPr>
        <w:t xml:space="preserve">, memurların, </w:t>
      </w:r>
      <w:r w:rsidRPr="00A37A38" w:rsidR="00B175B6">
        <w:rPr>
          <w:lang w:val="tr-TR"/>
        </w:rPr>
        <w:t xml:space="preserve">siyasi partilere </w:t>
      </w:r>
      <w:r w:rsidRPr="00A37A38" w:rsidR="00596E46">
        <w:rPr>
          <w:lang w:val="tr-TR"/>
        </w:rPr>
        <w:t xml:space="preserve">ya da ırkçı düşünce veya yabancı düşmanlığı güden gruplara </w:t>
      </w:r>
      <w:r w:rsidRPr="00A37A38" w:rsidR="00E768FA">
        <w:rPr>
          <w:lang w:val="tr-TR"/>
        </w:rPr>
        <w:t>ya da</w:t>
      </w:r>
      <w:r w:rsidRPr="00A37A38" w:rsidR="00596E46">
        <w:rPr>
          <w:lang w:val="tr-TR"/>
        </w:rPr>
        <w:t xml:space="preserve"> üyeleri</w:t>
      </w:r>
      <w:r w:rsidRPr="00A37A38" w:rsidR="00E768FA">
        <w:rPr>
          <w:lang w:val="tr-TR"/>
        </w:rPr>
        <w:t xml:space="preserve"> arasında</w:t>
      </w:r>
      <w:r w:rsidRPr="00A37A38" w:rsidR="00596E46">
        <w:rPr>
          <w:lang w:val="tr-TR"/>
        </w:rPr>
        <w:t xml:space="preserve"> </w:t>
      </w:r>
      <w:r w:rsidRPr="00A37A38" w:rsidR="00E768FA">
        <w:rPr>
          <w:lang w:val="tr-TR"/>
        </w:rPr>
        <w:t xml:space="preserve">sağlam ve parçalanmaz bir dayanışma bağı kuran </w:t>
      </w:r>
      <w:r w:rsidRPr="00A37A38" w:rsidR="00A13136">
        <w:rPr>
          <w:lang w:val="tr-TR"/>
        </w:rPr>
        <w:t xml:space="preserve">veyahut da </w:t>
      </w:r>
      <w:r w:rsidRPr="00A37A38" w:rsidR="00596E46">
        <w:rPr>
          <w:lang w:val="tr-TR"/>
        </w:rPr>
        <w:t>demokratik kuralla aykırı ideoloji izleyen</w:t>
      </w:r>
      <w:r w:rsidRPr="00A37A38" w:rsidR="00B8644B">
        <w:rPr>
          <w:lang w:val="tr-TR"/>
        </w:rPr>
        <w:t xml:space="preserve"> tarikatlara üye olmaları nedeniyle</w:t>
      </w:r>
      <w:r w:rsidRPr="00A37A38" w:rsidR="00596E46">
        <w:rPr>
          <w:lang w:val="tr-TR"/>
        </w:rPr>
        <w:t xml:space="preserve"> cezalan</w:t>
      </w:r>
      <w:r w:rsidRPr="00A37A38" w:rsidR="00B8644B">
        <w:rPr>
          <w:lang w:val="tr-TR"/>
        </w:rPr>
        <w:t>dırılma</w:t>
      </w:r>
      <w:r w:rsidRPr="00A37A38" w:rsidR="00596E46">
        <w:rPr>
          <w:lang w:val="tr-TR"/>
        </w:rPr>
        <w:t xml:space="preserve"> </w:t>
      </w:r>
      <w:r w:rsidRPr="00A37A38" w:rsidR="00A13136">
        <w:rPr>
          <w:lang w:val="tr-TR"/>
        </w:rPr>
        <w:t xml:space="preserve">imkânını da </w:t>
      </w:r>
      <w:r w:rsidRPr="00A37A38" w:rsidR="00B8644B">
        <w:rPr>
          <w:lang w:val="tr-TR"/>
        </w:rPr>
        <w:t xml:space="preserve">önlememektedir. </w:t>
      </w:r>
      <w:r w:rsidRPr="00A37A38" w:rsidR="00E768FA">
        <w:rPr>
          <w:lang w:val="tr-TR"/>
        </w:rPr>
        <w:t>(</w:t>
      </w:r>
      <w:proofErr w:type="spellStart"/>
      <w:r w:rsidRPr="00A37A38" w:rsidR="00E768FA">
        <w:rPr>
          <w:lang w:val="tr-TR"/>
        </w:rPr>
        <w:t>voir</w:t>
      </w:r>
      <w:proofErr w:type="spellEnd"/>
      <w:r w:rsidRPr="00A37A38" w:rsidR="00E768FA">
        <w:rPr>
          <w:lang w:val="tr-TR"/>
        </w:rPr>
        <w:t xml:space="preserve"> </w:t>
      </w:r>
      <w:proofErr w:type="spellStart"/>
      <w:r w:rsidRPr="00A37A38" w:rsidR="00E768FA">
        <w:rPr>
          <w:i/>
          <w:lang w:val="tr-TR"/>
        </w:rPr>
        <w:t>Grande</w:t>
      </w:r>
      <w:proofErr w:type="spellEnd"/>
      <w:r w:rsidRPr="00A37A38" w:rsidR="00E768FA">
        <w:rPr>
          <w:i/>
          <w:lang w:val="tr-TR"/>
        </w:rPr>
        <w:t xml:space="preserve"> </w:t>
      </w:r>
      <w:proofErr w:type="spellStart"/>
      <w:r w:rsidRPr="00A37A38" w:rsidR="00E768FA">
        <w:rPr>
          <w:i/>
          <w:lang w:val="tr-TR"/>
        </w:rPr>
        <w:t>Oriente</w:t>
      </w:r>
      <w:proofErr w:type="spellEnd"/>
      <w:r w:rsidRPr="00A37A38" w:rsidR="00E768FA">
        <w:rPr>
          <w:i/>
          <w:lang w:val="tr-TR"/>
        </w:rPr>
        <w:t xml:space="preserve"> </w:t>
      </w:r>
      <w:proofErr w:type="spellStart"/>
      <w:r w:rsidRPr="00A37A38" w:rsidR="00E768FA">
        <w:rPr>
          <w:i/>
          <w:lang w:val="tr-TR"/>
        </w:rPr>
        <w:t>d</w:t>
      </w:r>
      <w:proofErr w:type="gramStart"/>
      <w:r w:rsidRPr="00A37A38" w:rsidR="00E768FA">
        <w:rPr>
          <w:i/>
          <w:lang w:val="tr-TR"/>
        </w:rPr>
        <w:t>`</w:t>
      </w:r>
      <w:proofErr w:type="gramEnd"/>
      <w:r w:rsidRPr="00A37A38" w:rsidR="00E768FA">
        <w:rPr>
          <w:i/>
          <w:lang w:val="tr-TR"/>
        </w:rPr>
        <w:t>Italia</w:t>
      </w:r>
      <w:proofErr w:type="spellEnd"/>
      <w:r w:rsidRPr="00A37A38" w:rsidR="00E768FA">
        <w:rPr>
          <w:i/>
          <w:lang w:val="tr-TR"/>
        </w:rPr>
        <w:t xml:space="preserve"> di </w:t>
      </w:r>
      <w:proofErr w:type="spellStart"/>
      <w:r w:rsidRPr="00A37A38" w:rsidR="00E768FA">
        <w:rPr>
          <w:i/>
          <w:lang w:val="tr-TR"/>
        </w:rPr>
        <w:t>Palazzo</w:t>
      </w:r>
      <w:proofErr w:type="spellEnd"/>
      <w:r w:rsidRPr="00A37A38" w:rsidR="00E768FA">
        <w:rPr>
          <w:i/>
          <w:lang w:val="tr-TR"/>
        </w:rPr>
        <w:t xml:space="preserve"> </w:t>
      </w:r>
      <w:proofErr w:type="spellStart"/>
      <w:r w:rsidRPr="00A37A38" w:rsidR="00E768FA">
        <w:rPr>
          <w:i/>
          <w:lang w:val="tr-TR"/>
        </w:rPr>
        <w:t>Giustiniani</w:t>
      </w:r>
      <w:proofErr w:type="spellEnd"/>
      <w:r w:rsidRPr="00A37A38" w:rsidR="00E768FA">
        <w:rPr>
          <w:i/>
          <w:lang w:val="tr-TR"/>
        </w:rPr>
        <w:t>/İtalya (No.2)</w:t>
      </w:r>
      <w:r w:rsidRPr="00A37A38" w:rsidR="00E768FA">
        <w:rPr>
          <w:lang w:val="tr-TR"/>
        </w:rPr>
        <w:t>, No. 26740/02, § 55, 31 Mayıs 2007).</w:t>
      </w:r>
    </w:p>
    <w:p w:rsidRPr="00A37A38" w:rsidR="00E72984" w:rsidP="00A37A38" w:rsidRDefault="00E768FA">
      <w:pPr>
        <w:autoSpaceDE w:val="0"/>
        <w:autoSpaceDN w:val="0"/>
        <w:adjustRightInd w:val="0"/>
        <w:spacing w:line="360" w:lineRule="auto"/>
        <w:ind w:firstLine="284"/>
        <w:rPr>
          <w:lang w:val="tr-TR"/>
        </w:rPr>
      </w:pPr>
      <w:r w:rsidRPr="00A37A38">
        <w:rPr>
          <w:lang w:val="tr-TR"/>
        </w:rPr>
        <w:t>53.</w:t>
      </w:r>
      <w:r w:rsidRPr="00A37A38">
        <w:rPr>
          <w:lang w:val="tr-TR"/>
        </w:rPr>
        <w:tab/>
        <w:t>Ancak Mahkeme</w:t>
      </w:r>
      <w:r w:rsidRPr="00A37A38" w:rsidR="003325D1">
        <w:rPr>
          <w:lang w:val="tr-TR"/>
        </w:rPr>
        <w:t>,</w:t>
      </w:r>
      <w:r w:rsidRPr="00A37A38">
        <w:rPr>
          <w:lang w:val="tr-TR"/>
        </w:rPr>
        <w:t xml:space="preserve"> somut olayda </w:t>
      </w:r>
      <w:r w:rsidRPr="00A37A38" w:rsidR="000860E1">
        <w:rPr>
          <w:lang w:val="tr-TR"/>
        </w:rPr>
        <w:t xml:space="preserve">müfettişin raporuna </w:t>
      </w:r>
      <w:r w:rsidRPr="00A37A38" w:rsidR="003325D1">
        <w:rPr>
          <w:lang w:val="tr-TR"/>
        </w:rPr>
        <w:t xml:space="preserve">göre </w:t>
      </w:r>
      <w:r w:rsidRPr="00A37A38" w:rsidR="000860E1">
        <w:rPr>
          <w:lang w:val="tr-TR"/>
        </w:rPr>
        <w:t>başvuranın görevin</w:t>
      </w:r>
      <w:r w:rsidRPr="00A37A38" w:rsidR="003325D1">
        <w:rPr>
          <w:lang w:val="tr-TR"/>
        </w:rPr>
        <w:t>i</w:t>
      </w:r>
      <w:r w:rsidRPr="00A37A38" w:rsidR="000860E1">
        <w:rPr>
          <w:lang w:val="tr-TR"/>
        </w:rPr>
        <w:t xml:space="preserve"> yerine getirirken </w:t>
      </w:r>
      <w:r w:rsidRPr="00A37A38" w:rsidR="003325D1">
        <w:rPr>
          <w:lang w:val="tr-TR"/>
        </w:rPr>
        <w:t xml:space="preserve">taraflı </w:t>
      </w:r>
      <w:r w:rsidRPr="00A37A38" w:rsidR="000860E1">
        <w:rPr>
          <w:lang w:val="tr-TR"/>
        </w:rPr>
        <w:t>ve aşırı dinci olduğuna dair herhangi faaliyet içeri</w:t>
      </w:r>
      <w:r w:rsidRPr="00A37A38" w:rsidR="00A4681F">
        <w:rPr>
          <w:lang w:val="tr-TR"/>
        </w:rPr>
        <w:t>si</w:t>
      </w:r>
      <w:r w:rsidRPr="00A37A38" w:rsidR="000860E1">
        <w:rPr>
          <w:lang w:val="tr-TR"/>
        </w:rPr>
        <w:t>nde olmadığını tespit etmiştir.</w:t>
      </w:r>
      <w:r w:rsidRPr="00A37A38" w:rsidR="00C10F77">
        <w:rPr>
          <w:lang w:val="tr-TR"/>
        </w:rPr>
        <w:t xml:space="preserve"> </w:t>
      </w:r>
      <w:proofErr w:type="gramStart"/>
      <w:r w:rsidRPr="00A37A38" w:rsidR="00C10F77">
        <w:rPr>
          <w:lang w:val="tr-TR"/>
        </w:rPr>
        <w:t xml:space="preserve">(bk. </w:t>
      </w:r>
      <w:r w:rsidRPr="00A37A38" w:rsidR="000860E1">
        <w:rPr>
          <w:lang w:val="tr-TR"/>
        </w:rPr>
        <w:t xml:space="preserve">yukarıdaki 10, 12 ve 15. paragraflar ve </w:t>
      </w:r>
      <w:r w:rsidRPr="00A37A38" w:rsidR="000860E1">
        <w:rPr>
          <w:i/>
          <w:lang w:val="tr-TR"/>
        </w:rPr>
        <w:t xml:space="preserve">a </w:t>
      </w:r>
      <w:proofErr w:type="spellStart"/>
      <w:r w:rsidRPr="00A37A38" w:rsidR="000860E1">
        <w:rPr>
          <w:i/>
          <w:lang w:val="tr-TR"/>
        </w:rPr>
        <w:t>contrario</w:t>
      </w:r>
      <w:proofErr w:type="spellEnd"/>
      <w:r w:rsidRPr="00A37A38" w:rsidR="000860E1">
        <w:rPr>
          <w:lang w:val="tr-TR"/>
        </w:rPr>
        <w:t xml:space="preserve">, </w:t>
      </w:r>
      <w:r w:rsidRPr="00A37A38" w:rsidR="000860E1">
        <w:rPr>
          <w:i/>
          <w:lang w:val="tr-TR"/>
        </w:rPr>
        <w:t xml:space="preserve">Tepeli ve diğerleri/Türkiye </w:t>
      </w:r>
      <w:r w:rsidRPr="00A37A38" w:rsidR="000860E1">
        <w:rPr>
          <w:lang w:val="tr-TR"/>
        </w:rPr>
        <w:t>(kabul edilebilirlik hakkında karar</w:t>
      </w:r>
      <w:r w:rsidRPr="00A37A38" w:rsidR="00C10F77">
        <w:rPr>
          <w:lang w:val="tr-TR"/>
        </w:rPr>
        <w:t>)</w:t>
      </w:r>
      <w:r w:rsidRPr="00A37A38" w:rsidR="000860E1">
        <w:rPr>
          <w:i/>
          <w:lang w:val="tr-TR"/>
        </w:rPr>
        <w:t xml:space="preserve">, </w:t>
      </w:r>
      <w:r w:rsidRPr="00A37A38" w:rsidR="000860E1">
        <w:rPr>
          <w:lang w:val="tr-TR"/>
        </w:rPr>
        <w:t xml:space="preserve">No. 31876/96, 11 Eylül 2001 ve </w:t>
      </w:r>
      <w:proofErr w:type="spellStart"/>
      <w:r w:rsidRPr="00A37A38" w:rsidR="000860E1">
        <w:rPr>
          <w:i/>
          <w:lang w:val="tr-TR"/>
        </w:rPr>
        <w:t>Suküt</w:t>
      </w:r>
      <w:proofErr w:type="spellEnd"/>
      <w:r w:rsidRPr="00A37A38" w:rsidR="000860E1">
        <w:rPr>
          <w:i/>
          <w:lang w:val="tr-TR"/>
        </w:rPr>
        <w:t>/Türkiye</w:t>
      </w:r>
      <w:r w:rsidRPr="00A37A38" w:rsidR="000860E1">
        <w:rPr>
          <w:lang w:val="tr-TR"/>
        </w:rPr>
        <w:t xml:space="preserve"> (kabul </w:t>
      </w:r>
      <w:r w:rsidRPr="00A37A38" w:rsidR="00C10F77">
        <w:rPr>
          <w:lang w:val="tr-TR"/>
        </w:rPr>
        <w:t>edilebilirlik hakkında karar</w:t>
      </w:r>
      <w:r w:rsidRPr="00A37A38" w:rsidR="000860E1">
        <w:rPr>
          <w:lang w:val="tr-TR"/>
        </w:rPr>
        <w:t>), No.59773/00, 11 Eylül 2007,</w:t>
      </w:r>
      <w:r w:rsidRPr="00A37A38" w:rsidR="00E64AB2">
        <w:rPr>
          <w:lang w:val="tr-TR"/>
        </w:rPr>
        <w:t xml:space="preserve"> Subayların dini inançları ve düşünceleri ya da eşlerinin başörtülü olması nedeniyle değil de tavır ve tutumlarının askeri disipline ve laiklik ilkesine ters düşmesi nedeniyle ordudan ihraç edilmesiyle ilgili kararlarıdır).</w:t>
      </w:r>
      <w:proofErr w:type="gramEnd"/>
    </w:p>
    <w:p w:rsidRPr="00A37A38" w:rsidR="00E07669" w:rsidP="00A37A38" w:rsidRDefault="00E72984">
      <w:pPr>
        <w:autoSpaceDE w:val="0"/>
        <w:autoSpaceDN w:val="0"/>
        <w:adjustRightInd w:val="0"/>
        <w:spacing w:line="360" w:lineRule="auto"/>
        <w:ind w:firstLine="284"/>
        <w:rPr>
          <w:lang w:val="tr-TR"/>
        </w:rPr>
      </w:pPr>
      <w:r w:rsidRPr="00A37A38">
        <w:rPr>
          <w:lang w:val="tr-TR"/>
        </w:rPr>
        <w:t>54.</w:t>
      </w:r>
      <w:r w:rsidRPr="00A37A38">
        <w:rPr>
          <w:lang w:val="tr-TR"/>
        </w:rPr>
        <w:tab/>
        <w:t>Başvuranın</w:t>
      </w:r>
      <w:r w:rsidRPr="00A37A38" w:rsidR="000A649B">
        <w:rPr>
          <w:lang w:val="tr-TR"/>
        </w:rPr>
        <w:t xml:space="preserve"> dini bir harekete</w:t>
      </w:r>
      <w:r w:rsidRPr="00A37A38">
        <w:rPr>
          <w:lang w:val="tr-TR"/>
        </w:rPr>
        <w:t xml:space="preserve"> </w:t>
      </w:r>
      <w:r w:rsidRPr="00A37A38" w:rsidR="000A649B">
        <w:rPr>
          <w:lang w:val="tr-TR"/>
        </w:rPr>
        <w:t xml:space="preserve">gerçek veya varsayılan </w:t>
      </w:r>
      <w:r w:rsidRPr="00A37A38">
        <w:rPr>
          <w:lang w:val="tr-TR"/>
        </w:rPr>
        <w:t xml:space="preserve">salt yakınlığı </w:t>
      </w:r>
      <w:r w:rsidRPr="00A37A38" w:rsidR="00E07669">
        <w:rPr>
          <w:lang w:val="tr-TR"/>
        </w:rPr>
        <w:t xml:space="preserve">veya üyeliği </w:t>
      </w:r>
      <w:r w:rsidRPr="00A37A38" w:rsidR="000A649B">
        <w:rPr>
          <w:lang w:val="tr-TR"/>
        </w:rPr>
        <w:t xml:space="preserve">başvuranın aleyhinde olumsuz bir tedbir almak için tek başına yeterli bir gerekçe teşkil etmemektedir. Dolayısıyla </w:t>
      </w:r>
      <w:r w:rsidRPr="00A37A38" w:rsidR="00E07669">
        <w:rPr>
          <w:lang w:val="tr-TR"/>
        </w:rPr>
        <w:t xml:space="preserve">başvuranın tarafsız şekilde hareket etmediği veya söz konusu üyelerden talimat aldığı </w:t>
      </w:r>
      <w:r w:rsidRPr="00A37A38" w:rsidR="00433A07">
        <w:rPr>
          <w:lang w:val="tr-TR"/>
        </w:rPr>
        <w:t>ya da</w:t>
      </w:r>
      <w:r w:rsidRPr="00A37A38" w:rsidR="00E07669">
        <w:rPr>
          <w:lang w:val="tr-TR"/>
        </w:rPr>
        <w:t xml:space="preserve"> söz konusu hareketin gerçekten de ulusal güvenlik </w:t>
      </w:r>
      <w:r w:rsidRPr="00A37A38" w:rsidR="00EC7DF5">
        <w:rPr>
          <w:lang w:val="tr-TR"/>
        </w:rPr>
        <w:t xml:space="preserve">için </w:t>
      </w:r>
      <w:r w:rsidRPr="00A37A38" w:rsidR="00E07669">
        <w:rPr>
          <w:lang w:val="tr-TR"/>
        </w:rPr>
        <w:t>teh</w:t>
      </w:r>
      <w:r w:rsidRPr="00A37A38" w:rsidR="00EC7DF5">
        <w:rPr>
          <w:lang w:val="tr-TR"/>
        </w:rPr>
        <w:t>like arz ettiği</w:t>
      </w:r>
      <w:r w:rsidRPr="00A37A38" w:rsidR="00E07669">
        <w:rPr>
          <w:lang w:val="tr-TR"/>
        </w:rPr>
        <w:t xml:space="preserve"> açık bir şekilde kanıtlanmamıştır.</w:t>
      </w:r>
    </w:p>
    <w:p w:rsidRPr="00A37A38" w:rsidR="00EC7DF5" w:rsidP="00A37A38" w:rsidRDefault="00EC7DF5">
      <w:pPr>
        <w:autoSpaceDE w:val="0"/>
        <w:autoSpaceDN w:val="0"/>
        <w:adjustRightInd w:val="0"/>
        <w:spacing w:line="360" w:lineRule="auto"/>
        <w:ind w:firstLine="284"/>
        <w:rPr>
          <w:lang w:val="tr-TR"/>
        </w:rPr>
      </w:pPr>
      <w:r w:rsidRPr="00A37A38">
        <w:rPr>
          <w:lang w:val="tr-TR"/>
        </w:rPr>
        <w:t xml:space="preserve">55. Öte yandan gerçekten de böyle bir durum olduğu varsayıldığında, söz konusu tehlikenin basit bir </w:t>
      </w:r>
      <w:r w:rsidRPr="00A37A38" w:rsidR="00433A07">
        <w:rPr>
          <w:lang w:val="tr-TR"/>
        </w:rPr>
        <w:t>atama</w:t>
      </w:r>
      <w:r w:rsidRPr="00A37A38">
        <w:rPr>
          <w:lang w:val="tr-TR"/>
        </w:rPr>
        <w:t xml:space="preserve"> işlemiyle nasıl bertaraf edilebileceğini anlamak mümkün değildir.</w:t>
      </w:r>
    </w:p>
    <w:p w:rsidRPr="00A37A38" w:rsidR="009942F1" w:rsidP="00A37A38" w:rsidRDefault="005C336C">
      <w:pPr>
        <w:autoSpaceDE w:val="0"/>
        <w:autoSpaceDN w:val="0"/>
        <w:adjustRightInd w:val="0"/>
        <w:spacing w:line="360" w:lineRule="auto"/>
        <w:ind w:firstLine="284"/>
        <w:rPr>
          <w:lang w:val="tr-TR"/>
        </w:rPr>
      </w:pPr>
      <w:r w:rsidRPr="00A37A38">
        <w:rPr>
          <w:lang w:val="tr-TR"/>
        </w:rPr>
        <w:t>56.</w:t>
      </w:r>
      <w:r w:rsidRPr="00A37A38">
        <w:rPr>
          <w:lang w:val="tr-TR"/>
        </w:rPr>
        <w:tab/>
        <w:t xml:space="preserve">Başvuranın eşinin başörtülü </w:t>
      </w:r>
      <w:r w:rsidRPr="00A37A38" w:rsidR="00433A07">
        <w:rPr>
          <w:lang w:val="tr-TR"/>
        </w:rPr>
        <w:t xml:space="preserve">olmasıyla ilgili olarak Mahkeme, </w:t>
      </w:r>
      <w:r w:rsidRPr="00A37A38" w:rsidR="00152A1C">
        <w:rPr>
          <w:lang w:val="tr-TR"/>
        </w:rPr>
        <w:t>memurlara yönelik</w:t>
      </w:r>
      <w:r w:rsidRPr="00A37A38">
        <w:rPr>
          <w:lang w:val="tr-TR"/>
        </w:rPr>
        <w:t xml:space="preserve"> </w:t>
      </w:r>
      <w:r w:rsidRPr="00A37A38" w:rsidR="00152A1C">
        <w:rPr>
          <w:lang w:val="tr-TR"/>
        </w:rPr>
        <w:t>kılık kıyafet yönetmeliğinde</w:t>
      </w:r>
      <w:r w:rsidRPr="00A37A38" w:rsidR="008204A2">
        <w:rPr>
          <w:lang w:val="tr-TR"/>
        </w:rPr>
        <w:t xml:space="preserve"> özellikle</w:t>
      </w:r>
      <w:r w:rsidRPr="00A37A38" w:rsidR="00152A1C">
        <w:rPr>
          <w:lang w:val="tr-TR"/>
        </w:rPr>
        <w:t xml:space="preserve"> de</w:t>
      </w:r>
      <w:r w:rsidRPr="00A37A38" w:rsidR="008204A2">
        <w:rPr>
          <w:lang w:val="tr-TR"/>
        </w:rPr>
        <w:t xml:space="preserve"> dini simge ve sembollerin taşı</w:t>
      </w:r>
      <w:r w:rsidRPr="00A37A38" w:rsidR="00152A1C">
        <w:rPr>
          <w:lang w:val="tr-TR"/>
        </w:rPr>
        <w:t>n</w:t>
      </w:r>
      <w:r w:rsidRPr="00A37A38" w:rsidR="008204A2">
        <w:rPr>
          <w:lang w:val="tr-TR"/>
        </w:rPr>
        <w:t>masının yasaklanmasının</w:t>
      </w:r>
      <w:r w:rsidRPr="00A37A38" w:rsidR="00152A1C">
        <w:rPr>
          <w:lang w:val="tr-TR"/>
        </w:rPr>
        <w:t>,</w:t>
      </w:r>
      <w:r w:rsidRPr="00A37A38">
        <w:rPr>
          <w:lang w:val="tr-TR"/>
        </w:rPr>
        <w:t xml:space="preserve"> kamu </w:t>
      </w:r>
      <w:r w:rsidRPr="00A37A38" w:rsidR="009942F1">
        <w:rPr>
          <w:lang w:val="tr-TR"/>
        </w:rPr>
        <w:t>hizmet</w:t>
      </w:r>
      <w:r w:rsidRPr="00A37A38" w:rsidR="00152A1C">
        <w:rPr>
          <w:lang w:val="tr-TR"/>
        </w:rPr>
        <w:t>inde</w:t>
      </w:r>
      <w:r w:rsidRPr="00A37A38" w:rsidR="009942F1">
        <w:rPr>
          <w:lang w:val="tr-TR"/>
        </w:rPr>
        <w:t xml:space="preserve"> tarafsızlık ve laiklik ilkesine bağlı koşullarla haklı gösterilebileceğini daha önce kabul etmiştir (</w:t>
      </w:r>
      <w:r w:rsidRPr="00A37A38" w:rsidR="009942F1">
        <w:rPr>
          <w:i/>
          <w:lang w:val="tr-TR"/>
        </w:rPr>
        <w:t>Kurtulmuş/Türkiye</w:t>
      </w:r>
      <w:r w:rsidRPr="00A37A38" w:rsidR="009942F1">
        <w:rPr>
          <w:lang w:val="tr-TR"/>
        </w:rPr>
        <w:t xml:space="preserve"> (kabul edilebilirlik hakkında karar), No. 65500/01, 24 Ocak 2006).</w:t>
      </w:r>
    </w:p>
    <w:p w:rsidRPr="00A37A38" w:rsidR="009942F1" w:rsidP="00A37A38" w:rsidRDefault="009942F1">
      <w:pPr>
        <w:autoSpaceDE w:val="0"/>
        <w:autoSpaceDN w:val="0"/>
        <w:adjustRightInd w:val="0"/>
        <w:spacing w:line="360" w:lineRule="auto"/>
        <w:ind w:firstLine="284"/>
        <w:rPr>
          <w:lang w:val="tr-TR"/>
        </w:rPr>
      </w:pPr>
      <w:r w:rsidRPr="00A37A38">
        <w:rPr>
          <w:lang w:val="tr-TR"/>
        </w:rPr>
        <w:t>57.</w:t>
      </w:r>
      <w:r w:rsidRPr="00A37A38">
        <w:rPr>
          <w:lang w:val="tr-TR"/>
        </w:rPr>
        <w:tab/>
      </w:r>
      <w:r w:rsidRPr="00A37A38" w:rsidR="00152A1C">
        <w:rPr>
          <w:lang w:val="tr-TR"/>
        </w:rPr>
        <w:t>Öte yandan</w:t>
      </w:r>
      <w:r w:rsidRPr="00A37A38">
        <w:rPr>
          <w:lang w:val="tr-TR"/>
        </w:rPr>
        <w:t xml:space="preserve"> Mahkeme</w:t>
      </w:r>
      <w:r w:rsidRPr="00A37A38" w:rsidR="00A37A38">
        <w:rPr>
          <w:lang w:val="tr-TR"/>
        </w:rPr>
        <w:t>’</w:t>
      </w:r>
      <w:r w:rsidRPr="00A37A38" w:rsidR="001C6687">
        <w:rPr>
          <w:lang w:val="tr-TR"/>
        </w:rPr>
        <w:t>ye göre</w:t>
      </w:r>
      <w:r w:rsidRPr="00A37A38" w:rsidR="00152A1C">
        <w:rPr>
          <w:lang w:val="tr-TR"/>
        </w:rPr>
        <w:t>,</w:t>
      </w:r>
      <w:r w:rsidRPr="00A37A38" w:rsidR="001C6687">
        <w:rPr>
          <w:lang w:val="tr-TR"/>
        </w:rPr>
        <w:t xml:space="preserve"> </w:t>
      </w:r>
      <w:r w:rsidRPr="00A37A38" w:rsidR="004B5C93">
        <w:rPr>
          <w:lang w:val="tr-TR"/>
        </w:rPr>
        <w:t xml:space="preserve">başvuranın atanması kararında, </w:t>
      </w:r>
      <w:r w:rsidRPr="00A37A38">
        <w:rPr>
          <w:lang w:val="tr-TR"/>
        </w:rPr>
        <w:t xml:space="preserve">kamu hizmetinin </w:t>
      </w:r>
      <w:r w:rsidRPr="00A37A38" w:rsidR="001C6687">
        <w:rPr>
          <w:lang w:val="tr-TR"/>
        </w:rPr>
        <w:t xml:space="preserve">tarafsızlığını koruma </w:t>
      </w:r>
      <w:r w:rsidRPr="00A37A38" w:rsidR="004B5C93">
        <w:rPr>
          <w:lang w:val="tr-TR"/>
        </w:rPr>
        <w:t>kaygısıyla</w:t>
      </w:r>
      <w:r w:rsidRPr="00A37A38" w:rsidR="001C6687">
        <w:rPr>
          <w:lang w:val="tr-TR"/>
        </w:rPr>
        <w:t xml:space="preserve"> ilgililerin özel yaşamıyla ilgili ve herhangi bir yönetmelikte yer almayan bir unsur olan başvuranın eşinin başörtülü olması koşulunun hesab</w:t>
      </w:r>
      <w:r w:rsidRPr="00A37A38" w:rsidR="004B5C93">
        <w:rPr>
          <w:lang w:val="tr-TR"/>
        </w:rPr>
        <w:t>a katılması</w:t>
      </w:r>
      <w:r w:rsidRPr="00A37A38" w:rsidR="001C6687">
        <w:rPr>
          <w:lang w:val="tr-TR"/>
        </w:rPr>
        <w:t xml:space="preserve"> haklı </w:t>
      </w:r>
      <w:r w:rsidRPr="00A37A38" w:rsidR="004B5C93">
        <w:rPr>
          <w:lang w:val="tr-TR"/>
        </w:rPr>
        <w:t>bir yaklaşım değildir.</w:t>
      </w:r>
    </w:p>
    <w:p w:rsidRPr="00A37A38" w:rsidR="004B5C93" w:rsidP="00A37A38" w:rsidRDefault="004B5C93">
      <w:pPr>
        <w:autoSpaceDE w:val="0"/>
        <w:autoSpaceDN w:val="0"/>
        <w:adjustRightInd w:val="0"/>
        <w:spacing w:line="360" w:lineRule="auto"/>
        <w:ind w:firstLine="284"/>
        <w:rPr>
          <w:lang w:val="tr-TR"/>
        </w:rPr>
      </w:pPr>
      <w:r w:rsidRPr="00A37A38">
        <w:rPr>
          <w:lang w:val="tr-TR"/>
        </w:rPr>
        <w:t>58.</w:t>
      </w:r>
      <w:r w:rsidRPr="00A37A38">
        <w:rPr>
          <w:lang w:val="tr-TR"/>
        </w:rPr>
        <w:tab/>
        <w:t xml:space="preserve">Son olarak </w:t>
      </w:r>
      <w:r w:rsidRPr="00A37A38" w:rsidR="00CE1D31">
        <w:rPr>
          <w:lang w:val="tr-TR"/>
        </w:rPr>
        <w:t>olayların üzerinden yaklaşık on yıl geçtikten sonra</w:t>
      </w:r>
      <w:r w:rsidRPr="00A37A38">
        <w:rPr>
          <w:lang w:val="tr-TR"/>
        </w:rPr>
        <w:t xml:space="preserve"> </w:t>
      </w:r>
      <w:r w:rsidRPr="00A37A38" w:rsidR="00CE1D31">
        <w:rPr>
          <w:lang w:val="tr-TR"/>
        </w:rPr>
        <w:t xml:space="preserve">başvuranın </w:t>
      </w:r>
      <w:r w:rsidRPr="00A37A38">
        <w:rPr>
          <w:lang w:val="tr-TR"/>
        </w:rPr>
        <w:t>yükselmesi kapsamında Hükümet</w:t>
      </w:r>
      <w:r w:rsidRPr="00A37A38" w:rsidR="00CE1D31">
        <w:rPr>
          <w:lang w:val="tr-TR"/>
        </w:rPr>
        <w:t>in</w:t>
      </w:r>
      <w:r w:rsidRPr="00A37A38">
        <w:rPr>
          <w:lang w:val="tr-TR"/>
        </w:rPr>
        <w:t xml:space="preserve"> </w:t>
      </w:r>
      <w:r w:rsidRPr="00A37A38" w:rsidR="007758B0">
        <w:rPr>
          <w:lang w:val="tr-TR"/>
        </w:rPr>
        <w:t xml:space="preserve">ileri sürdüğü gerekçeyle </w:t>
      </w:r>
      <w:r w:rsidRPr="00A37A38" w:rsidR="00CE1D31">
        <w:rPr>
          <w:lang w:val="tr-TR"/>
        </w:rPr>
        <w:t>ilgili olarak Mahkeme, söz konusu koşulun mevcut başvur</w:t>
      </w:r>
      <w:r w:rsidRPr="00A37A38" w:rsidR="007758B0">
        <w:rPr>
          <w:lang w:val="tr-TR"/>
        </w:rPr>
        <w:t>uda ileri sürülen sorular</w:t>
      </w:r>
      <w:r w:rsidRPr="00A37A38" w:rsidR="0006117D">
        <w:rPr>
          <w:lang w:val="tr-TR"/>
        </w:rPr>
        <w:t xml:space="preserve"> </w:t>
      </w:r>
      <w:r w:rsidRPr="00A37A38" w:rsidR="007758B0">
        <w:rPr>
          <w:lang w:val="tr-TR"/>
        </w:rPr>
        <w:t xml:space="preserve">hakkında herhangi bir </w:t>
      </w:r>
      <w:r w:rsidRPr="00A37A38" w:rsidR="0006117D">
        <w:rPr>
          <w:lang w:val="tr-TR"/>
        </w:rPr>
        <w:t>etkisini görememektedir.</w:t>
      </w:r>
    </w:p>
    <w:p w:rsidRPr="00A37A38" w:rsidR="0006117D" w:rsidP="00A37A38" w:rsidRDefault="00A44E81">
      <w:pPr>
        <w:autoSpaceDE w:val="0"/>
        <w:autoSpaceDN w:val="0"/>
        <w:adjustRightInd w:val="0"/>
        <w:spacing w:line="360" w:lineRule="auto"/>
        <w:ind w:firstLine="284"/>
        <w:rPr>
          <w:lang w:val="tr-TR"/>
        </w:rPr>
      </w:pPr>
      <w:r w:rsidRPr="00A37A38">
        <w:rPr>
          <w:lang w:val="tr-TR"/>
        </w:rPr>
        <w:t>59.</w:t>
      </w:r>
      <w:r w:rsidRPr="00A37A38">
        <w:rPr>
          <w:lang w:val="tr-TR"/>
        </w:rPr>
        <w:tab/>
        <w:t>Mahkeme, somut olay koşullarındaki söz konusu değerlendirmeler ışığında başvuranın idari açıdan daha az önemli bir ildeki eşdeğer bir göreve atanmasına ilişkin kararın özel hayatıyla ilgili unsurlara dayandırıldığını tespit etmektedi</w:t>
      </w:r>
      <w:r w:rsidRPr="00A37A38" w:rsidR="00EA3A5A">
        <w:rPr>
          <w:lang w:val="tr-TR"/>
        </w:rPr>
        <w:t>r. Söz konusu müdahalenin, kanunl</w:t>
      </w:r>
      <w:r w:rsidRPr="00A37A38">
        <w:rPr>
          <w:lang w:val="tr-TR"/>
        </w:rPr>
        <w:t>a öngörüldüğü ve Sözleşme</w:t>
      </w:r>
      <w:r w:rsidRPr="00A37A38" w:rsidR="00A37A38">
        <w:rPr>
          <w:lang w:val="tr-TR"/>
        </w:rPr>
        <w:t>’</w:t>
      </w:r>
      <w:r w:rsidRPr="00A37A38">
        <w:rPr>
          <w:lang w:val="tr-TR"/>
        </w:rPr>
        <w:t>nin 8. maddesinin 2. bendinde açıklanan meşru am</w:t>
      </w:r>
      <w:r w:rsidRPr="00A37A38" w:rsidR="00EA3A5A">
        <w:rPr>
          <w:lang w:val="tr-TR"/>
        </w:rPr>
        <w:t xml:space="preserve">açlardan birisine dayandığı varsayıldığında Mahkeme söz konusu müdahalenin demokratik </w:t>
      </w:r>
      <w:r w:rsidRPr="00A37A38" w:rsidR="00E735B8">
        <w:rPr>
          <w:lang w:val="tr-TR"/>
        </w:rPr>
        <w:t xml:space="preserve">bir </w:t>
      </w:r>
      <w:r w:rsidRPr="00A37A38" w:rsidR="00EA3A5A">
        <w:rPr>
          <w:lang w:val="tr-TR"/>
        </w:rPr>
        <w:t>toplumda gerekli olmadığı kanaatindedir.</w:t>
      </w:r>
      <w:r w:rsidRPr="00A37A38" w:rsidR="00A8670D">
        <w:rPr>
          <w:lang w:val="tr-TR"/>
        </w:rPr>
        <w:tab/>
      </w:r>
    </w:p>
    <w:p w:rsidRPr="00A37A38" w:rsidR="009942F1" w:rsidP="00A37A38" w:rsidRDefault="0006117D">
      <w:pPr>
        <w:autoSpaceDE w:val="0"/>
        <w:autoSpaceDN w:val="0"/>
        <w:adjustRightInd w:val="0"/>
        <w:spacing w:line="360" w:lineRule="auto"/>
        <w:ind w:firstLine="284"/>
        <w:rPr>
          <w:lang w:val="tr-TR"/>
        </w:rPr>
      </w:pPr>
      <w:r w:rsidRPr="00A37A38">
        <w:rPr>
          <w:lang w:val="tr-TR"/>
        </w:rPr>
        <w:t>60.</w:t>
      </w:r>
      <w:r w:rsidRPr="00A37A38">
        <w:rPr>
          <w:lang w:val="tr-TR"/>
        </w:rPr>
        <w:tab/>
        <w:t>Dolayısıyla Sözleşme</w:t>
      </w:r>
      <w:r w:rsidRPr="00A37A38" w:rsidR="00A37A38">
        <w:rPr>
          <w:lang w:val="tr-TR"/>
        </w:rPr>
        <w:t>’</w:t>
      </w:r>
      <w:r w:rsidRPr="00A37A38">
        <w:rPr>
          <w:lang w:val="tr-TR"/>
        </w:rPr>
        <w:t>nin 8. maddesi ihlal edilmiştir.</w:t>
      </w:r>
    </w:p>
    <w:p w:rsidRPr="00A37A38" w:rsidR="0006117D" w:rsidP="00A37A38" w:rsidRDefault="0006117D">
      <w:pPr>
        <w:pStyle w:val="ECHRHeading1"/>
        <w:spacing w:line="360" w:lineRule="auto"/>
        <w:rPr>
          <w:lang w:val="tr-TR"/>
        </w:rPr>
      </w:pPr>
      <w:r w:rsidRPr="00A37A38">
        <w:rPr>
          <w:lang w:val="tr-TR"/>
        </w:rPr>
        <w:t>II.  SÖZLEŞME</w:t>
      </w:r>
      <w:r w:rsidRPr="00A37A38" w:rsidR="00A37A38">
        <w:rPr>
          <w:lang w:val="tr-TR"/>
        </w:rPr>
        <w:t>’</w:t>
      </w:r>
      <w:r w:rsidRPr="00A37A38">
        <w:rPr>
          <w:lang w:val="tr-TR"/>
        </w:rPr>
        <w:t>NİN 6. MADDESİNİN 1. FIKRASININ İHLAL EDİLDİĞİ İDDİASI HAKKINDA</w:t>
      </w:r>
    </w:p>
    <w:p w:rsidRPr="00A37A38" w:rsidR="008204A2" w:rsidP="00A37A38" w:rsidRDefault="0006117D">
      <w:pPr>
        <w:pStyle w:val="ECHRHeading1"/>
        <w:tabs>
          <w:tab w:val="clear" w:pos="357"/>
          <w:tab w:val="left" w:pos="567"/>
        </w:tabs>
        <w:spacing w:line="360" w:lineRule="auto"/>
        <w:ind w:left="0" w:firstLine="284"/>
        <w:rPr>
          <w:lang w:val="tr-TR"/>
        </w:rPr>
      </w:pPr>
      <w:r w:rsidRPr="00A37A38">
        <w:rPr>
          <w:lang w:val="tr-TR"/>
        </w:rPr>
        <w:t xml:space="preserve"> </w:t>
      </w:r>
      <w:r w:rsidRPr="00A37A38" w:rsidR="000F131A">
        <w:rPr>
          <w:lang w:val="tr-TR"/>
        </w:rPr>
        <w:t>61.</w:t>
      </w:r>
      <w:r w:rsidRPr="00A37A38" w:rsidR="000F131A">
        <w:rPr>
          <w:lang w:val="tr-TR"/>
        </w:rPr>
        <w:tab/>
        <w:t xml:space="preserve">Başvuran ihtilaflı </w:t>
      </w:r>
      <w:r w:rsidRPr="00A37A38" w:rsidR="007400F5">
        <w:rPr>
          <w:lang w:val="tr-TR"/>
        </w:rPr>
        <w:t xml:space="preserve">hukuki </w:t>
      </w:r>
      <w:proofErr w:type="gramStart"/>
      <w:r w:rsidRPr="00A37A38" w:rsidR="007400F5">
        <w:rPr>
          <w:lang w:val="tr-TR"/>
        </w:rPr>
        <w:t>prosedürün</w:t>
      </w:r>
      <w:proofErr w:type="gramEnd"/>
      <w:r w:rsidRPr="00A37A38" w:rsidR="007400F5">
        <w:rPr>
          <w:lang w:val="tr-TR"/>
        </w:rPr>
        <w:t xml:space="preserve"> uzunluğu</w:t>
      </w:r>
      <w:r w:rsidRPr="00A37A38" w:rsidR="000F131A">
        <w:rPr>
          <w:lang w:val="tr-TR"/>
        </w:rPr>
        <w:t xml:space="preserve"> nedeniyle adil yargılanma hakkının ihlal edildiğinden şikâyetçidir.</w:t>
      </w:r>
      <w:r w:rsidRPr="00A37A38" w:rsidR="007400F5">
        <w:rPr>
          <w:lang w:val="tr-TR"/>
        </w:rPr>
        <w:t xml:space="preserve"> Başvuran bu </w:t>
      </w:r>
      <w:r w:rsidRPr="00A37A38" w:rsidR="009A5478">
        <w:rPr>
          <w:lang w:val="tr-TR"/>
        </w:rPr>
        <w:t>konuda, aşağıda</w:t>
      </w:r>
      <w:r w:rsidRPr="00A37A38" w:rsidR="007400F5">
        <w:rPr>
          <w:lang w:val="tr-TR"/>
        </w:rPr>
        <w:t xml:space="preserve"> ilgili bölümü olan Sözleşme</w:t>
      </w:r>
      <w:r w:rsidRPr="00A37A38" w:rsidR="00A37A38">
        <w:rPr>
          <w:lang w:val="tr-TR"/>
        </w:rPr>
        <w:t>’</w:t>
      </w:r>
      <w:r w:rsidRPr="00A37A38" w:rsidR="007400F5">
        <w:rPr>
          <w:lang w:val="tr-TR"/>
        </w:rPr>
        <w:t>nin 6. maddesinin 1. fıkrasını ileri sürmektedir:</w:t>
      </w:r>
    </w:p>
    <w:p w:rsidRPr="00A37A38" w:rsidR="00A37A38" w:rsidP="00A37A38" w:rsidRDefault="00C67308">
      <w:pPr>
        <w:pStyle w:val="ECHRParaQuote"/>
        <w:spacing w:line="360" w:lineRule="auto"/>
        <w:rPr>
          <w:rFonts w:cs="Myriad Pro"/>
          <w:color w:val="000000"/>
          <w:szCs w:val="20"/>
          <w:lang w:val="tr-TR"/>
        </w:rPr>
      </w:pPr>
      <w:r w:rsidRPr="00A37A38">
        <w:rPr>
          <w:lang w:val="tr-TR"/>
        </w:rPr>
        <w:t>“</w:t>
      </w:r>
      <w:r w:rsidRPr="00A37A38">
        <w:rPr>
          <w:rFonts w:cs="Myriad Pro"/>
          <w:color w:val="000000"/>
          <w:szCs w:val="20"/>
          <w:lang w:val="tr-TR"/>
        </w:rPr>
        <w:t>Herkes davasının, medeni hak ve yükümlülükleriyle ilgili uyuşmazlıklar (</w:t>
      </w:r>
      <w:r w:rsidRPr="00A37A38" w:rsidR="00A37A38">
        <w:rPr>
          <w:rFonts w:cs="Myriad Pro"/>
          <w:color w:val="000000"/>
          <w:szCs w:val="20"/>
          <w:lang w:val="tr-TR"/>
        </w:rPr>
        <w:t>...</w:t>
      </w:r>
      <w:r w:rsidRPr="00A37A38">
        <w:rPr>
          <w:rFonts w:cs="Myriad Pro"/>
          <w:color w:val="000000"/>
          <w:szCs w:val="20"/>
          <w:lang w:val="tr-TR"/>
        </w:rPr>
        <w:t>) konusunda karar verecek olan (</w:t>
      </w:r>
      <w:r w:rsidRPr="00A37A38" w:rsidR="00A37A38">
        <w:rPr>
          <w:rFonts w:cs="Myriad Pro"/>
          <w:color w:val="000000"/>
          <w:szCs w:val="20"/>
          <w:lang w:val="tr-TR"/>
        </w:rPr>
        <w:t>...</w:t>
      </w:r>
      <w:r w:rsidRPr="00A37A38">
        <w:rPr>
          <w:rFonts w:cs="Myriad Pro"/>
          <w:color w:val="000000"/>
          <w:szCs w:val="20"/>
          <w:lang w:val="tr-TR"/>
        </w:rPr>
        <w:t>) bir mahkeme tarafından, (</w:t>
      </w:r>
      <w:r w:rsidRPr="00A37A38" w:rsidR="00A37A38">
        <w:rPr>
          <w:rFonts w:cs="Myriad Pro"/>
          <w:color w:val="000000"/>
          <w:szCs w:val="20"/>
          <w:lang w:val="tr-TR"/>
        </w:rPr>
        <w:t>...</w:t>
      </w:r>
      <w:r w:rsidRPr="00A37A38">
        <w:rPr>
          <w:rFonts w:cs="Myriad Pro"/>
          <w:color w:val="000000"/>
          <w:szCs w:val="20"/>
          <w:lang w:val="tr-TR"/>
        </w:rPr>
        <w:t>) makul bir süre içinde görülmesini isteme hakkına sahiptir.”</w:t>
      </w:r>
    </w:p>
    <w:p w:rsidRPr="00A37A38" w:rsidR="007400F5" w:rsidP="00A37A38" w:rsidRDefault="00C67308">
      <w:pPr>
        <w:pStyle w:val="ECHRPara"/>
        <w:rPr>
          <w:lang w:val="tr-TR"/>
        </w:rPr>
      </w:pPr>
      <w:r w:rsidRPr="00A37A38">
        <w:rPr>
          <w:lang w:val="tr-TR"/>
        </w:rPr>
        <w:t>62.</w:t>
      </w:r>
      <w:r w:rsidRPr="00A37A38">
        <w:rPr>
          <w:lang w:val="tr-TR"/>
        </w:rPr>
        <w:tab/>
        <w:t>Hükümet bu iddialara karşı çıkmaktadır.</w:t>
      </w:r>
    </w:p>
    <w:p w:rsidRPr="00A37A38" w:rsidR="00C67308" w:rsidP="00A37A38" w:rsidRDefault="00C67308">
      <w:pPr>
        <w:pStyle w:val="ECHRPara"/>
        <w:rPr>
          <w:lang w:val="tr-TR"/>
        </w:rPr>
      </w:pPr>
    </w:p>
    <w:p w:rsidRPr="00A37A38" w:rsidR="00C67308" w:rsidP="00A37A38" w:rsidRDefault="00C67308">
      <w:pPr>
        <w:pStyle w:val="ECHRHeading2"/>
        <w:spacing w:line="360" w:lineRule="auto"/>
        <w:rPr>
          <w:lang w:val="tr-TR"/>
        </w:rPr>
      </w:pPr>
      <w:r w:rsidRPr="00A37A38">
        <w:rPr>
          <w:lang w:val="tr-TR"/>
        </w:rPr>
        <w:t>A.  Kabul Edilebilirlik</w:t>
      </w:r>
    </w:p>
    <w:p w:rsidRPr="00A37A38" w:rsidR="00C67308" w:rsidP="00A37A38" w:rsidRDefault="00254DC1">
      <w:pPr>
        <w:pStyle w:val="ECHRPara"/>
        <w:spacing w:line="360" w:lineRule="auto"/>
        <w:rPr>
          <w:rStyle w:val="sb8d990e2"/>
          <w:lang w:val="tr-TR"/>
        </w:rPr>
      </w:pPr>
      <w:r w:rsidRPr="00A37A38">
        <w:rPr>
          <w:lang w:val="tr-TR"/>
        </w:rPr>
        <w:fldChar w:fldCharType="begin"/>
      </w:r>
      <w:r w:rsidRPr="00A37A38" w:rsidR="00C67308">
        <w:rPr>
          <w:lang w:val="tr-TR"/>
        </w:rPr>
        <w:instrText xml:space="preserve"> SEQ level0 \*arabic </w:instrText>
      </w:r>
      <w:r w:rsidRPr="00A37A38">
        <w:rPr>
          <w:lang w:val="tr-TR"/>
        </w:rPr>
        <w:fldChar w:fldCharType="separate"/>
      </w:r>
      <w:r w:rsidRPr="00A37A38" w:rsidR="00A37A38">
        <w:rPr>
          <w:noProof/>
          <w:lang w:val="tr-TR"/>
        </w:rPr>
        <w:t>4</w:t>
      </w:r>
      <w:r w:rsidRPr="00A37A38">
        <w:rPr>
          <w:lang w:val="tr-TR"/>
        </w:rPr>
        <w:fldChar w:fldCharType="end"/>
      </w:r>
      <w:r w:rsidRPr="00A37A38" w:rsidR="00C67308">
        <w:rPr>
          <w:lang w:val="tr-TR"/>
        </w:rPr>
        <w:t>.  </w:t>
      </w:r>
      <w:r w:rsidRPr="00A37A38" w:rsidR="009A5478">
        <w:rPr>
          <w:lang w:val="tr-TR"/>
        </w:rPr>
        <w:t xml:space="preserve">Mahkeme, </w:t>
      </w:r>
      <w:r w:rsidRPr="00A37A38" w:rsidR="00C67308">
        <w:rPr>
          <w:i/>
          <w:lang w:val="tr-TR"/>
        </w:rPr>
        <w:t>Ümmühan Kaplan/Türkiye</w:t>
      </w:r>
      <w:r w:rsidRPr="00A37A38" w:rsidR="00C67308">
        <w:rPr>
          <w:lang w:val="tr-TR"/>
        </w:rPr>
        <w:t xml:space="preserve"> (No.</w:t>
      </w:r>
      <w:r w:rsidRPr="00A37A38" w:rsidR="009A5478">
        <w:rPr>
          <w:lang w:val="tr-TR"/>
        </w:rPr>
        <w:t xml:space="preserve"> </w:t>
      </w:r>
      <w:hyperlink w:tgtFrame="_blank" w:history="1" w:anchor="{" r:id="rId15">
        <w:r w:rsidRPr="00A37A38" w:rsidR="00C67308">
          <w:rPr>
            <w:rStyle w:val="Hyperlink"/>
            <w:color w:val="auto"/>
            <w:u w:val="none"/>
            <w:lang w:val="tr-TR"/>
          </w:rPr>
          <w:t>24240/07</w:t>
        </w:r>
      </w:hyperlink>
      <w:r w:rsidRPr="00A37A38" w:rsidR="007758B0">
        <w:rPr>
          <w:lang w:val="tr-TR"/>
        </w:rPr>
        <w:t xml:space="preserve">, 20 Mart 2012) kararında, </w:t>
      </w:r>
      <w:r w:rsidRPr="00A37A38" w:rsidR="00C67308">
        <w:rPr>
          <w:lang w:val="tr-TR"/>
        </w:rPr>
        <w:t>pilot karar usulünün uygulanmasının ardından Türkiye</w:t>
      </w:r>
      <w:r w:rsidRPr="00A37A38" w:rsidR="00A37A38">
        <w:rPr>
          <w:lang w:val="tr-TR"/>
        </w:rPr>
        <w:t>’</w:t>
      </w:r>
      <w:r w:rsidRPr="00A37A38" w:rsidR="00C67308">
        <w:rPr>
          <w:lang w:val="tr-TR"/>
        </w:rPr>
        <w:t xml:space="preserve">de yeni bir tazminat yolu düzenlendiğini dikkate sunmaktadır. Mahkeme, </w:t>
      </w:r>
      <w:r w:rsidRPr="00A37A38" w:rsidR="00C67308">
        <w:rPr>
          <w:i/>
          <w:lang w:val="tr-TR"/>
        </w:rPr>
        <w:t>Turgut ve diğerleri/Türkiye</w:t>
      </w:r>
      <w:r w:rsidRPr="00A37A38" w:rsidR="00C67308">
        <w:rPr>
          <w:lang w:val="tr-TR"/>
        </w:rPr>
        <w:t xml:space="preserve"> (No. </w:t>
      </w:r>
      <w:hyperlink w:tgtFrame="_blank" w:history="1" w:anchor="{" r:id="rId16">
        <w:r w:rsidRPr="00A37A38" w:rsidR="00C67308">
          <w:rPr>
            <w:rStyle w:val="Hyperlink"/>
            <w:color w:val="auto"/>
            <w:u w:val="none"/>
            <w:lang w:val="tr-TR"/>
          </w:rPr>
          <w:t>4860/09</w:t>
        </w:r>
      </w:hyperlink>
      <w:r w:rsidRPr="00A37A38" w:rsidR="00C67308">
        <w:rPr>
          <w:lang w:val="tr-TR"/>
        </w:rPr>
        <w:t xml:space="preserve">, 26 Mart 2013) kararında, başvuranların iç hukuk yollarını tüketmedikleri, yani söz konusu yeni hukuk yolunu kullanmadıkları gerekçesiyle yeni bir başvurunun kabul edilemez olduğuna karar verdiğini hatırlatmaktadır. Bu karara varırken, Mahkeme özellikle bu yeni hukuk yolunun </w:t>
      </w:r>
      <w:r w:rsidRPr="00A37A38" w:rsidR="00973A85">
        <w:rPr>
          <w:lang w:val="tr-TR"/>
        </w:rPr>
        <w:t>ilk bakışta (</w:t>
      </w:r>
      <w:r w:rsidRPr="00A37A38" w:rsidR="00C67308">
        <w:rPr>
          <w:i/>
          <w:lang w:val="tr-TR"/>
        </w:rPr>
        <w:t xml:space="preserve">a </w:t>
      </w:r>
      <w:proofErr w:type="spellStart"/>
      <w:r w:rsidRPr="00A37A38" w:rsidR="00C67308">
        <w:rPr>
          <w:i/>
          <w:lang w:val="tr-TR"/>
        </w:rPr>
        <w:t>priori</w:t>
      </w:r>
      <w:proofErr w:type="spellEnd"/>
      <w:r w:rsidRPr="00A37A38" w:rsidR="00973A85">
        <w:rPr>
          <w:lang w:val="tr-TR"/>
        </w:rPr>
        <w:t>)</w:t>
      </w:r>
      <w:r w:rsidRPr="00A37A38" w:rsidR="00C67308">
        <w:rPr>
          <w:lang w:val="tr-TR"/>
        </w:rPr>
        <w:t xml:space="preserve"> erişilebilir ve yargılama süresine ilişkin şikâyetler için makul telafi imkânları sunabilecek nitelikte</w:t>
      </w:r>
      <w:r w:rsidRPr="00A37A38" w:rsidR="00C67308">
        <w:rPr>
          <w:rStyle w:val="sb8d990e2"/>
          <w:lang w:val="tr-TR"/>
        </w:rPr>
        <w:t xml:space="preserve"> olduğu kanaatine varmıştır.</w:t>
      </w:r>
    </w:p>
    <w:p w:rsidRPr="00A37A38" w:rsidR="00C67308" w:rsidP="00A37A38" w:rsidRDefault="00512819">
      <w:pPr>
        <w:pStyle w:val="ECHRPara"/>
        <w:spacing w:line="360" w:lineRule="auto"/>
        <w:rPr>
          <w:lang w:val="tr-TR"/>
        </w:rPr>
      </w:pPr>
      <w:r w:rsidRPr="00A37A38">
        <w:rPr>
          <w:rStyle w:val="sb8d990e2"/>
          <w:lang w:val="tr-TR"/>
        </w:rPr>
        <w:t>64.</w:t>
      </w:r>
      <w:r w:rsidRPr="00A37A38">
        <w:rPr>
          <w:rStyle w:val="sb8d990e2"/>
          <w:lang w:val="tr-TR"/>
        </w:rPr>
        <w:tab/>
      </w:r>
      <w:r w:rsidRPr="00A37A38" w:rsidR="00C67308">
        <w:rPr>
          <w:rStyle w:val="sb8d990e2"/>
          <w:lang w:val="tr-TR"/>
        </w:rPr>
        <w:t xml:space="preserve">Mahkeme, aynı zamanda, </w:t>
      </w:r>
      <w:r w:rsidRPr="00A37A38" w:rsidR="00C67308">
        <w:rPr>
          <w:rStyle w:val="s6b621b36"/>
          <w:lang w:val="tr-TR"/>
        </w:rPr>
        <w:t xml:space="preserve">Ümmühan Kaplan </w:t>
      </w:r>
      <w:r w:rsidRPr="00A37A38" w:rsidR="00C67308">
        <w:rPr>
          <w:rStyle w:val="sb8d990e2"/>
          <w:lang w:val="tr-TR"/>
        </w:rPr>
        <w:t>pilot kararında (yukarıda anılan</w:t>
      </w:r>
      <w:r w:rsidRPr="00A37A38" w:rsidR="00973A85">
        <w:rPr>
          <w:rStyle w:val="sb8d990e2"/>
          <w:lang w:val="tr-TR"/>
        </w:rPr>
        <w:t>, § 59</w:t>
      </w:r>
      <w:r w:rsidRPr="00A37A38" w:rsidR="00C67308">
        <w:rPr>
          <w:rStyle w:val="sb8d990e2"/>
          <w:lang w:val="tr-TR"/>
        </w:rPr>
        <w:t xml:space="preserve">), özellikle </w:t>
      </w:r>
      <w:r w:rsidRPr="00A37A38" w:rsidR="007758B0">
        <w:rPr>
          <w:rStyle w:val="sb8d990e2"/>
          <w:lang w:val="tr-TR"/>
        </w:rPr>
        <w:t>Hükümet</w:t>
      </w:r>
      <w:r w:rsidRPr="00A37A38" w:rsidR="00C67308">
        <w:rPr>
          <w:rStyle w:val="sb8d990e2"/>
          <w:lang w:val="tr-TR"/>
        </w:rPr>
        <w:t xml:space="preserve">e daha önce tebliğ edilen bu türden başvuruların incelemesini normal usul yoluyla sürdürebileceğini belirttiğini de hatırlatmaktadır. Mahkeme ayrıca, </w:t>
      </w:r>
      <w:r w:rsidRPr="00A37A38" w:rsidR="007758B0">
        <w:rPr>
          <w:rStyle w:val="sb8d990e2"/>
          <w:lang w:val="tr-TR"/>
        </w:rPr>
        <w:t>mevcut dava kapsamında, Hükümet</w:t>
      </w:r>
      <w:r w:rsidRPr="00A37A38" w:rsidR="00C67308">
        <w:rPr>
          <w:rStyle w:val="sb8d990e2"/>
          <w:lang w:val="tr-TR"/>
        </w:rPr>
        <w:t>in bu yeni başvuru yoluyla ilgili olarak herhangi bir itirazda bulunmadığını kaydetmektedir. Yukarıda belirtilenler ışığında, Mahkeme, mevcut başvurunun incelenmesini sürdürmeye karar vermektedir.</w:t>
      </w:r>
    </w:p>
    <w:p w:rsidRPr="00A37A38" w:rsidR="00A37A38" w:rsidP="00A37A38" w:rsidRDefault="00973A85">
      <w:pPr>
        <w:pStyle w:val="ECHRPara"/>
        <w:spacing w:line="360" w:lineRule="auto"/>
        <w:rPr>
          <w:lang w:val="tr-TR"/>
        </w:rPr>
      </w:pPr>
      <w:r w:rsidRPr="00A37A38">
        <w:rPr>
          <w:lang w:val="tr-TR"/>
        </w:rPr>
        <w:t>65.</w:t>
      </w:r>
      <w:r w:rsidRPr="00A37A38">
        <w:rPr>
          <w:lang w:val="tr-TR"/>
        </w:rPr>
        <w:tab/>
        <w:t xml:space="preserve">Mahkeme </w:t>
      </w:r>
      <w:r w:rsidRPr="00A37A38">
        <w:rPr>
          <w:rFonts w:hAnsi="Times New Roman"/>
          <w:lang w:val="tr-TR"/>
        </w:rPr>
        <w:t>ş</w:t>
      </w:r>
      <w:r w:rsidRPr="00A37A38">
        <w:rPr>
          <w:lang w:val="tr-TR"/>
        </w:rPr>
        <w:t>ik</w:t>
      </w:r>
      <w:r w:rsidRPr="00A37A38">
        <w:rPr>
          <w:rFonts w:hAnsi="Times New Roman"/>
          <w:lang w:val="tr-TR"/>
        </w:rPr>
        <w:t>â</w:t>
      </w:r>
      <w:r w:rsidRPr="00A37A38">
        <w:rPr>
          <w:lang w:val="tr-TR"/>
        </w:rPr>
        <w:t>yetin, S</w:t>
      </w:r>
      <w:r w:rsidRPr="00A37A38">
        <w:rPr>
          <w:rFonts w:hAnsi="Times New Roman"/>
          <w:lang w:val="tr-TR"/>
        </w:rPr>
        <w:t>ö</w:t>
      </w:r>
      <w:r w:rsidRPr="00A37A38">
        <w:rPr>
          <w:lang w:val="tr-TR"/>
        </w:rPr>
        <w:t>zle</w:t>
      </w:r>
      <w:r w:rsidRPr="00A37A38">
        <w:rPr>
          <w:rFonts w:hAnsi="Times New Roman"/>
          <w:lang w:val="tr-TR"/>
        </w:rPr>
        <w:t>ş</w:t>
      </w:r>
      <w:r w:rsidRPr="00A37A38">
        <w:rPr>
          <w:lang w:val="tr-TR"/>
        </w:rPr>
        <w:t>me</w:t>
      </w:r>
      <w:r w:rsidRPr="00A37A38" w:rsidR="00A37A38">
        <w:rPr>
          <w:rFonts w:hAnsi="Times New Roman"/>
          <w:lang w:val="tr-TR"/>
        </w:rPr>
        <w:t>’</w:t>
      </w:r>
      <w:r w:rsidRPr="00A37A38">
        <w:rPr>
          <w:lang w:val="tr-TR"/>
        </w:rPr>
        <w:t>nin 35. maddesinin 3. f</w:t>
      </w:r>
      <w:r w:rsidRPr="00A37A38">
        <w:rPr>
          <w:rFonts w:hAnsi="Times New Roman"/>
          <w:lang w:val="tr-TR"/>
        </w:rPr>
        <w:t>ı</w:t>
      </w:r>
      <w:r w:rsidRPr="00A37A38">
        <w:rPr>
          <w:lang w:val="tr-TR"/>
        </w:rPr>
        <w:t>kras</w:t>
      </w:r>
      <w:r w:rsidRPr="00A37A38">
        <w:rPr>
          <w:rFonts w:hAnsi="Times New Roman"/>
          <w:lang w:val="tr-TR"/>
        </w:rPr>
        <w:t xml:space="preserve">ı </w:t>
      </w:r>
      <w:r w:rsidRPr="00A37A38">
        <w:rPr>
          <w:lang w:val="tr-TR"/>
        </w:rPr>
        <w:t>anlam</w:t>
      </w:r>
      <w:r w:rsidRPr="00A37A38">
        <w:rPr>
          <w:rFonts w:hAnsi="Times New Roman"/>
          <w:lang w:val="tr-TR"/>
        </w:rPr>
        <w:t>ı</w:t>
      </w:r>
      <w:r w:rsidRPr="00A37A38">
        <w:rPr>
          <w:lang w:val="tr-TR"/>
        </w:rPr>
        <w:t>nda a</w:t>
      </w:r>
      <w:r w:rsidRPr="00A37A38">
        <w:rPr>
          <w:rFonts w:hAnsi="Times New Roman"/>
          <w:lang w:val="tr-TR"/>
        </w:rPr>
        <w:t>çı</w:t>
      </w:r>
      <w:r w:rsidRPr="00A37A38">
        <w:rPr>
          <w:lang w:val="tr-TR"/>
        </w:rPr>
        <w:t>k</w:t>
      </w:r>
      <w:r w:rsidRPr="00A37A38">
        <w:rPr>
          <w:rFonts w:hAnsi="Times New Roman"/>
          <w:lang w:val="tr-TR"/>
        </w:rPr>
        <w:t>ç</w:t>
      </w:r>
      <w:r w:rsidRPr="00A37A38">
        <w:rPr>
          <w:lang w:val="tr-TR"/>
        </w:rPr>
        <w:t>a dayanaktan yoksun olmad</w:t>
      </w:r>
      <w:r w:rsidRPr="00A37A38">
        <w:rPr>
          <w:rFonts w:hAnsi="Times New Roman"/>
          <w:lang w:val="tr-TR"/>
        </w:rPr>
        <w:t>ığı</w:t>
      </w:r>
      <w:r w:rsidRPr="00A37A38">
        <w:rPr>
          <w:lang w:val="tr-TR"/>
        </w:rPr>
        <w:t>n</w:t>
      </w:r>
      <w:r w:rsidRPr="00A37A38">
        <w:rPr>
          <w:rFonts w:hAnsi="Times New Roman"/>
          <w:lang w:val="tr-TR"/>
        </w:rPr>
        <w:t xml:space="preserve">ı </w:t>
      </w:r>
      <w:r w:rsidRPr="00A37A38">
        <w:rPr>
          <w:lang w:val="tr-TR"/>
        </w:rPr>
        <w:t>ve ba</w:t>
      </w:r>
      <w:r w:rsidRPr="00A37A38">
        <w:rPr>
          <w:rFonts w:hAnsi="Times New Roman"/>
          <w:lang w:val="tr-TR"/>
        </w:rPr>
        <w:t>ş</w:t>
      </w:r>
      <w:r w:rsidRPr="00A37A38">
        <w:rPr>
          <w:lang w:val="tr-TR"/>
        </w:rPr>
        <w:t>ka herhangi bir kabul edilemezlik gerek</w:t>
      </w:r>
      <w:r w:rsidRPr="00A37A38">
        <w:rPr>
          <w:rFonts w:hAnsi="Times New Roman"/>
          <w:lang w:val="tr-TR"/>
        </w:rPr>
        <w:t>ç</w:t>
      </w:r>
      <w:r w:rsidRPr="00A37A38">
        <w:rPr>
          <w:lang w:val="tr-TR"/>
        </w:rPr>
        <w:t>esinin bulunmad</w:t>
      </w:r>
      <w:r w:rsidRPr="00A37A38">
        <w:rPr>
          <w:rFonts w:hAnsi="Times New Roman"/>
          <w:lang w:val="tr-TR"/>
        </w:rPr>
        <w:t>ığı</w:t>
      </w:r>
      <w:r w:rsidRPr="00A37A38">
        <w:rPr>
          <w:lang w:val="tr-TR"/>
        </w:rPr>
        <w:t>n</w:t>
      </w:r>
      <w:r w:rsidRPr="00A37A38">
        <w:rPr>
          <w:rFonts w:hAnsi="Times New Roman"/>
          <w:lang w:val="tr-TR"/>
        </w:rPr>
        <w:t xml:space="preserve">ı </w:t>
      </w:r>
      <w:r w:rsidRPr="00A37A38">
        <w:rPr>
          <w:lang w:val="tr-TR"/>
        </w:rPr>
        <w:t xml:space="preserve">tespit ederek, bu </w:t>
      </w:r>
      <w:r w:rsidRPr="00A37A38">
        <w:rPr>
          <w:rFonts w:hAnsi="Times New Roman"/>
          <w:lang w:val="tr-TR"/>
        </w:rPr>
        <w:t>ş</w:t>
      </w:r>
      <w:r w:rsidRPr="00A37A38">
        <w:rPr>
          <w:lang w:val="tr-TR"/>
        </w:rPr>
        <w:t>ik</w:t>
      </w:r>
      <w:r w:rsidRPr="00A37A38">
        <w:rPr>
          <w:rFonts w:hAnsi="Times New Roman"/>
          <w:lang w:val="tr-TR"/>
        </w:rPr>
        <w:t>â</w:t>
      </w:r>
      <w:r w:rsidRPr="00A37A38">
        <w:rPr>
          <w:lang w:val="tr-TR"/>
        </w:rPr>
        <w:t>yetin kabul edilebilir oldu</w:t>
      </w:r>
      <w:r w:rsidRPr="00A37A38">
        <w:rPr>
          <w:rFonts w:hAnsi="Times New Roman"/>
          <w:lang w:val="tr-TR"/>
        </w:rPr>
        <w:t>ğ</w:t>
      </w:r>
      <w:r w:rsidRPr="00A37A38">
        <w:rPr>
          <w:lang w:val="tr-TR"/>
        </w:rPr>
        <w:t>una karar vermi</w:t>
      </w:r>
      <w:r w:rsidRPr="00A37A38">
        <w:rPr>
          <w:rFonts w:hAnsi="Times New Roman"/>
          <w:lang w:val="tr-TR"/>
        </w:rPr>
        <w:t>ş</w:t>
      </w:r>
      <w:r w:rsidRPr="00A37A38">
        <w:rPr>
          <w:lang w:val="tr-TR"/>
        </w:rPr>
        <w:t>tir.</w:t>
      </w:r>
    </w:p>
    <w:p w:rsidRPr="00A37A38" w:rsidR="00973A85" w:rsidP="00A37A38" w:rsidRDefault="00973A85">
      <w:pPr>
        <w:pStyle w:val="ECHRHeading2"/>
        <w:spacing w:line="360" w:lineRule="auto"/>
        <w:rPr>
          <w:lang w:val="tr-TR"/>
        </w:rPr>
      </w:pPr>
      <w:r w:rsidRPr="00A37A38">
        <w:rPr>
          <w:lang w:val="tr-TR"/>
        </w:rPr>
        <w:t>B.  Esas Hakkında</w:t>
      </w:r>
    </w:p>
    <w:p w:rsidRPr="00A37A38" w:rsidR="00973A85" w:rsidP="00A37A38" w:rsidRDefault="00254DC1">
      <w:pPr>
        <w:pStyle w:val="ECHRPara"/>
        <w:spacing w:line="360" w:lineRule="auto"/>
        <w:rPr>
          <w:lang w:val="tr-TR"/>
        </w:rPr>
      </w:pPr>
      <w:r w:rsidRPr="00A37A38">
        <w:rPr>
          <w:lang w:val="tr-TR"/>
        </w:rPr>
        <w:fldChar w:fldCharType="begin"/>
      </w:r>
      <w:r w:rsidRPr="00A37A38" w:rsidR="00973A85">
        <w:rPr>
          <w:lang w:val="tr-TR"/>
        </w:rPr>
        <w:instrText xml:space="preserve"> SEQ level0 \*arabic </w:instrText>
      </w:r>
      <w:r w:rsidRPr="00A37A38">
        <w:rPr>
          <w:lang w:val="tr-TR"/>
        </w:rPr>
        <w:fldChar w:fldCharType="separate"/>
      </w:r>
      <w:r w:rsidRPr="00A37A38" w:rsidR="00A37A38">
        <w:rPr>
          <w:noProof/>
          <w:lang w:val="tr-TR"/>
        </w:rPr>
        <w:t>5</w:t>
      </w:r>
      <w:r w:rsidRPr="00A37A38">
        <w:rPr>
          <w:lang w:val="tr-TR"/>
        </w:rPr>
        <w:fldChar w:fldCharType="end"/>
      </w:r>
      <w:r w:rsidRPr="00A37A38" w:rsidR="00973A85">
        <w:rPr>
          <w:lang w:val="tr-TR"/>
        </w:rPr>
        <w:t>.  Hükümet</w:t>
      </w:r>
      <w:r w:rsidRPr="00A37A38" w:rsidR="00CC1EF2">
        <w:rPr>
          <w:lang w:val="tr-TR"/>
        </w:rPr>
        <w:t>,</w:t>
      </w:r>
      <w:r w:rsidRPr="00A37A38" w:rsidR="00973A85">
        <w:rPr>
          <w:lang w:val="tr-TR"/>
        </w:rPr>
        <w:t xml:space="preserve"> altı sene iki aylık </w:t>
      </w:r>
      <w:r w:rsidRPr="00A37A38" w:rsidR="00844368">
        <w:rPr>
          <w:lang w:val="tr-TR"/>
        </w:rPr>
        <w:t xml:space="preserve">yargılama </w:t>
      </w:r>
      <w:r w:rsidRPr="00A37A38" w:rsidR="00CC1EF2">
        <w:rPr>
          <w:lang w:val="tr-TR"/>
        </w:rPr>
        <w:t xml:space="preserve">süresinin </w:t>
      </w:r>
      <w:r w:rsidRPr="00A37A38" w:rsidR="00973A85">
        <w:rPr>
          <w:lang w:val="tr-TR"/>
        </w:rPr>
        <w:t>somu</w:t>
      </w:r>
      <w:r w:rsidRPr="00A37A38" w:rsidR="00CC1EF2">
        <w:rPr>
          <w:lang w:val="tr-TR"/>
        </w:rPr>
        <w:t xml:space="preserve">t dava için makul </w:t>
      </w:r>
      <w:r w:rsidRPr="00A37A38" w:rsidR="007758B0">
        <w:rPr>
          <w:lang w:val="tr-TR"/>
        </w:rPr>
        <w:t xml:space="preserve">bir süre </w:t>
      </w:r>
      <w:r w:rsidRPr="00A37A38" w:rsidR="00973A85">
        <w:rPr>
          <w:lang w:val="tr-TR"/>
        </w:rPr>
        <w:t>olduğu kanaatindedir.</w:t>
      </w:r>
    </w:p>
    <w:p w:rsidRPr="00A37A38" w:rsidR="00CC1EF2" w:rsidP="00A37A38" w:rsidRDefault="00CC1EF2">
      <w:pPr>
        <w:pStyle w:val="ECHRPara"/>
        <w:spacing w:line="360" w:lineRule="auto"/>
        <w:rPr>
          <w:lang w:val="tr-TR"/>
        </w:rPr>
      </w:pPr>
      <w:r w:rsidRPr="00A37A38">
        <w:rPr>
          <w:lang w:val="tr-TR"/>
        </w:rPr>
        <w:t>67.</w:t>
      </w:r>
      <w:r w:rsidRPr="00A37A38">
        <w:rPr>
          <w:lang w:val="tr-TR"/>
        </w:rPr>
        <w:tab/>
      </w:r>
      <w:r w:rsidRPr="00A37A38" w:rsidR="00766184">
        <w:rPr>
          <w:lang w:val="tr-TR"/>
        </w:rPr>
        <w:t>Başvuran, Hükümetin iddiasına c</w:t>
      </w:r>
      <w:r w:rsidRPr="00A37A38">
        <w:rPr>
          <w:lang w:val="tr-TR"/>
        </w:rPr>
        <w:t>evap olarak şikâyetini tekrarlamıştır.</w:t>
      </w:r>
    </w:p>
    <w:p w:rsidRPr="00A37A38" w:rsidR="00CC1EF2" w:rsidP="00A37A38" w:rsidRDefault="00CC1EF2">
      <w:pPr>
        <w:pStyle w:val="ECHRPara"/>
        <w:spacing w:line="360" w:lineRule="auto"/>
        <w:rPr>
          <w:lang w:val="tr-TR"/>
        </w:rPr>
      </w:pPr>
      <w:r w:rsidRPr="00A37A38">
        <w:rPr>
          <w:lang w:val="tr-TR"/>
        </w:rPr>
        <w:t>68.</w:t>
      </w:r>
      <w:r w:rsidRPr="00A37A38">
        <w:rPr>
          <w:lang w:val="tr-TR"/>
        </w:rPr>
        <w:tab/>
        <w:t>Mahkeme ihtilaflı davanın 1 Temmuz 1998 tarihinde açıldığını ve 14 Ekim 2004 tarihinde bittiğini tespit etmektedir. Nitekim dava, altı yıl iki ay kadar sürmüştür. Mahkeme</w:t>
      </w:r>
      <w:r w:rsidRPr="00A37A38" w:rsidR="00A37A38">
        <w:rPr>
          <w:lang w:val="tr-TR"/>
        </w:rPr>
        <w:t>’</w:t>
      </w:r>
      <w:r w:rsidRPr="00A37A38">
        <w:rPr>
          <w:lang w:val="tr-TR"/>
        </w:rPr>
        <w:t xml:space="preserve">ye göre başvuranın iptal başvurusu </w:t>
      </w:r>
      <w:r w:rsidRPr="00A37A38" w:rsidR="00B47796">
        <w:rPr>
          <w:lang w:val="tr-TR"/>
        </w:rPr>
        <w:t xml:space="preserve">ve </w:t>
      </w:r>
      <w:r w:rsidRPr="00A37A38">
        <w:rPr>
          <w:lang w:val="tr-TR"/>
        </w:rPr>
        <w:t>sonrasında</w:t>
      </w:r>
      <w:r w:rsidRPr="00A37A38" w:rsidR="00B47796">
        <w:rPr>
          <w:lang w:val="tr-TR"/>
        </w:rPr>
        <w:t xml:space="preserve"> yaptığı</w:t>
      </w:r>
      <w:r w:rsidRPr="00A37A38">
        <w:rPr>
          <w:lang w:val="tr-TR"/>
        </w:rPr>
        <w:t xml:space="preserve"> temyiz başvurusu hakkında karar vermek için </w:t>
      </w:r>
      <w:r w:rsidRPr="00A37A38" w:rsidR="00B47796">
        <w:rPr>
          <w:lang w:val="tr-TR"/>
        </w:rPr>
        <w:t>söz konusu süre</w:t>
      </w:r>
      <w:r w:rsidRPr="00A37A38">
        <w:rPr>
          <w:lang w:val="tr-TR"/>
        </w:rPr>
        <w:t xml:space="preserve"> ne davanın karmaşıklığıyla ne de başvuranın tutumuyla </w:t>
      </w:r>
      <w:r w:rsidRPr="00A37A38" w:rsidR="00B47796">
        <w:rPr>
          <w:lang w:val="tr-TR"/>
        </w:rPr>
        <w:t>ilişkilendirilemez.</w:t>
      </w:r>
    </w:p>
    <w:p w:rsidRPr="00A37A38" w:rsidR="00B47796" w:rsidP="00A37A38" w:rsidRDefault="00B47796">
      <w:pPr>
        <w:pStyle w:val="ECHRPara"/>
        <w:spacing w:line="360" w:lineRule="auto"/>
        <w:rPr>
          <w:lang w:val="tr-TR"/>
        </w:rPr>
      </w:pPr>
      <w:r w:rsidRPr="00A37A38">
        <w:rPr>
          <w:lang w:val="tr-TR"/>
        </w:rPr>
        <w:t>69.</w:t>
      </w:r>
      <w:r w:rsidRPr="00A37A38">
        <w:rPr>
          <w:lang w:val="tr-TR"/>
        </w:rPr>
        <w:tab/>
        <w:t>Dolayısıyla Sözleşme</w:t>
      </w:r>
      <w:r w:rsidRPr="00A37A38" w:rsidR="00A37A38">
        <w:rPr>
          <w:lang w:val="tr-TR"/>
        </w:rPr>
        <w:t>’</w:t>
      </w:r>
      <w:r w:rsidRPr="00A37A38">
        <w:rPr>
          <w:lang w:val="tr-TR"/>
        </w:rPr>
        <w:t>nin 6. madd</w:t>
      </w:r>
      <w:r w:rsidRPr="00A37A38" w:rsidR="00766184">
        <w:rPr>
          <w:lang w:val="tr-TR"/>
        </w:rPr>
        <w:t>esinin 1. fıkrası ihlal edilmiş</w:t>
      </w:r>
      <w:r w:rsidRPr="00A37A38">
        <w:rPr>
          <w:lang w:val="tr-TR"/>
        </w:rPr>
        <w:t>t</w:t>
      </w:r>
      <w:r w:rsidRPr="00A37A38" w:rsidR="00766184">
        <w:rPr>
          <w:lang w:val="tr-TR"/>
        </w:rPr>
        <w:t>i</w:t>
      </w:r>
      <w:r w:rsidRPr="00A37A38">
        <w:rPr>
          <w:lang w:val="tr-TR"/>
        </w:rPr>
        <w:t>r.</w:t>
      </w:r>
    </w:p>
    <w:p w:rsidRPr="00A37A38" w:rsidR="00B47796" w:rsidP="00A37A38" w:rsidRDefault="00B47796">
      <w:pPr>
        <w:pStyle w:val="ECHRHeading1"/>
        <w:spacing w:line="360" w:lineRule="auto"/>
        <w:rPr>
          <w:lang w:val="tr-TR"/>
        </w:rPr>
      </w:pPr>
      <w:r w:rsidRPr="00A37A38">
        <w:rPr>
          <w:lang w:val="fr-FR"/>
        </w:rPr>
        <w:t>III.  </w:t>
      </w:r>
      <w:r w:rsidRPr="00A37A38">
        <w:rPr>
          <w:lang w:val="tr-TR"/>
        </w:rPr>
        <w:t>SÖZLEŞME</w:t>
      </w:r>
      <w:r w:rsidRPr="00A37A38" w:rsidR="00A37A38">
        <w:rPr>
          <w:lang w:val="tr-TR"/>
        </w:rPr>
        <w:t>’</w:t>
      </w:r>
      <w:r w:rsidRPr="00A37A38">
        <w:rPr>
          <w:lang w:val="tr-TR"/>
        </w:rPr>
        <w:t>NİN 7. MADDESİNİN İHLAL EDİLDİĞİ İDDİASI HAKKINDA</w:t>
      </w:r>
    </w:p>
    <w:p w:rsidRPr="00A37A38" w:rsidR="00CC1EF2" w:rsidP="00A37A38" w:rsidRDefault="00254DC1">
      <w:pPr>
        <w:pStyle w:val="ECHRPara"/>
        <w:spacing w:line="360" w:lineRule="auto"/>
        <w:rPr>
          <w:lang w:val="tr-TR"/>
        </w:rPr>
      </w:pPr>
      <w:r w:rsidRPr="00A37A38">
        <w:rPr>
          <w:lang w:val="tr-TR"/>
        </w:rPr>
        <w:fldChar w:fldCharType="begin"/>
      </w:r>
      <w:r w:rsidRPr="00A37A38" w:rsidR="00B47796">
        <w:rPr>
          <w:lang w:val="tr-TR"/>
        </w:rPr>
        <w:instrText xml:space="preserve"> SEQ level0 \*arabic </w:instrText>
      </w:r>
      <w:r w:rsidRPr="00A37A38">
        <w:rPr>
          <w:lang w:val="tr-TR"/>
        </w:rPr>
        <w:fldChar w:fldCharType="separate"/>
      </w:r>
      <w:r w:rsidRPr="00A37A38" w:rsidR="00A37A38">
        <w:rPr>
          <w:noProof/>
          <w:lang w:val="tr-TR"/>
        </w:rPr>
        <w:t>6</w:t>
      </w:r>
      <w:r w:rsidRPr="00A37A38">
        <w:rPr>
          <w:lang w:val="tr-TR"/>
        </w:rPr>
        <w:fldChar w:fldCharType="end"/>
      </w:r>
      <w:r w:rsidRPr="00A37A38" w:rsidR="00B47796">
        <w:rPr>
          <w:lang w:val="tr-TR"/>
        </w:rPr>
        <w:t>.  Başvuran yerinin değiştirilmesinin</w:t>
      </w:r>
      <w:r w:rsidRPr="00A37A38" w:rsidR="003419E8">
        <w:rPr>
          <w:lang w:val="tr-TR"/>
        </w:rPr>
        <w:t xml:space="preserve"> ulusal mevzuata aykırı olduğunu ileri sürmekte ve </w:t>
      </w:r>
      <w:r w:rsidRPr="00A37A38" w:rsidR="00B47796">
        <w:rPr>
          <w:lang w:val="tr-TR"/>
        </w:rPr>
        <w:t>Sözleşme</w:t>
      </w:r>
      <w:r w:rsidRPr="00A37A38" w:rsidR="00A37A38">
        <w:rPr>
          <w:lang w:val="tr-TR"/>
        </w:rPr>
        <w:t>’</w:t>
      </w:r>
      <w:r w:rsidRPr="00A37A38" w:rsidR="00B47796">
        <w:rPr>
          <w:lang w:val="tr-TR"/>
        </w:rPr>
        <w:t>nin 7. maddesini</w:t>
      </w:r>
      <w:r w:rsidRPr="00A37A38" w:rsidR="003419E8">
        <w:rPr>
          <w:lang w:val="tr-TR"/>
        </w:rPr>
        <w:t>n ihlal edilmesinden şikâyet etmektedir.</w:t>
      </w:r>
    </w:p>
    <w:p w:rsidRPr="00A37A38" w:rsidR="0090264E" w:rsidP="00A37A38" w:rsidRDefault="003419E8">
      <w:pPr>
        <w:pStyle w:val="ECHRPara"/>
        <w:spacing w:line="360" w:lineRule="auto"/>
        <w:rPr>
          <w:lang w:val="tr-TR"/>
        </w:rPr>
      </w:pPr>
      <w:r w:rsidRPr="00A37A38">
        <w:rPr>
          <w:lang w:val="tr-TR"/>
        </w:rPr>
        <w:t>71.</w:t>
      </w:r>
      <w:r w:rsidRPr="00A37A38">
        <w:rPr>
          <w:lang w:val="tr-TR"/>
        </w:rPr>
        <w:tab/>
        <w:t>Mahkeme başvuranın, ileri sürülen madde çerçevesinde cezalandırılmadığını tespit etmektedir.</w:t>
      </w:r>
    </w:p>
    <w:p w:rsidRPr="00A37A38" w:rsidR="003419E8" w:rsidP="00A37A38" w:rsidRDefault="003419E8">
      <w:pPr>
        <w:pStyle w:val="ECHRPara"/>
        <w:spacing w:line="360" w:lineRule="auto"/>
        <w:rPr>
          <w:lang w:val="tr-TR"/>
        </w:rPr>
      </w:pPr>
      <w:r w:rsidRPr="00A37A38">
        <w:rPr>
          <w:lang w:val="tr-TR"/>
        </w:rPr>
        <w:t>72.</w:t>
      </w:r>
      <w:r w:rsidRPr="00A37A38">
        <w:rPr>
          <w:lang w:val="tr-TR"/>
        </w:rPr>
        <w:tab/>
      </w:r>
      <w:r w:rsidRPr="00A37A38" w:rsidR="0090264E">
        <w:rPr>
          <w:lang w:val="tr-TR"/>
        </w:rPr>
        <w:t>Nitekim</w:t>
      </w:r>
      <w:r w:rsidRPr="00A37A38" w:rsidR="00103403">
        <w:rPr>
          <w:lang w:val="tr-TR"/>
        </w:rPr>
        <w:t xml:space="preserve"> başvuranın şikâyetinin Sözleşme</w:t>
      </w:r>
      <w:r w:rsidRPr="00A37A38" w:rsidR="00A37A38">
        <w:rPr>
          <w:lang w:val="tr-TR"/>
        </w:rPr>
        <w:t>’</w:t>
      </w:r>
      <w:r w:rsidRPr="00A37A38" w:rsidR="00103403">
        <w:rPr>
          <w:lang w:val="tr-TR"/>
        </w:rPr>
        <w:t>nin 8. maddesi kapsamında incelenen şikâyetten farklı bir soruyu öne sürdüğü</w:t>
      </w:r>
      <w:r w:rsidRPr="00A37A38" w:rsidR="0090264E">
        <w:rPr>
          <w:lang w:val="tr-TR"/>
        </w:rPr>
        <w:t>nü varsayarsak Mahkeme,</w:t>
      </w:r>
      <w:r w:rsidRPr="00A37A38" w:rsidR="00103403">
        <w:rPr>
          <w:lang w:val="tr-TR"/>
        </w:rPr>
        <w:t xml:space="preserve"> söz konusu şikâyeti Sözleşme hükümleriyle konu yönünden (</w:t>
      </w:r>
      <w:proofErr w:type="spellStart"/>
      <w:r w:rsidRPr="00A37A38" w:rsidR="00103403">
        <w:rPr>
          <w:i/>
          <w:lang w:val="tr-TR"/>
        </w:rPr>
        <w:t>ratione</w:t>
      </w:r>
      <w:proofErr w:type="spellEnd"/>
      <w:r w:rsidRPr="00A37A38" w:rsidR="00103403">
        <w:rPr>
          <w:i/>
          <w:lang w:val="tr-TR"/>
        </w:rPr>
        <w:t xml:space="preserve"> </w:t>
      </w:r>
      <w:proofErr w:type="spellStart"/>
      <w:r w:rsidRPr="00A37A38" w:rsidR="00103403">
        <w:rPr>
          <w:i/>
          <w:lang w:val="tr-TR"/>
        </w:rPr>
        <w:t>materiae</w:t>
      </w:r>
      <w:proofErr w:type="spellEnd"/>
      <w:r w:rsidRPr="00A37A38" w:rsidR="00103403">
        <w:rPr>
          <w:lang w:val="tr-TR"/>
        </w:rPr>
        <w:t>) uyumsuz olması nedeniyle reddetmektedir.</w:t>
      </w:r>
    </w:p>
    <w:p w:rsidRPr="00A37A38" w:rsidR="00A37A38" w:rsidP="00A37A38" w:rsidRDefault="00B1524B">
      <w:pPr>
        <w:spacing w:before="240" w:after="240" w:line="360" w:lineRule="auto"/>
        <w:rPr>
          <w:lang w:val="tr-TR"/>
        </w:rPr>
      </w:pPr>
      <w:r w:rsidRPr="00A37A38">
        <w:rPr>
          <w:lang w:val="tr-TR"/>
        </w:rPr>
        <w:t>IV.  SÖZLEŞME</w:t>
      </w:r>
      <w:r w:rsidRPr="00A37A38" w:rsidR="00A37A38">
        <w:rPr>
          <w:lang w:val="tr-TR"/>
        </w:rPr>
        <w:t>’</w:t>
      </w:r>
      <w:r w:rsidRPr="00A37A38">
        <w:rPr>
          <w:lang w:val="tr-TR"/>
        </w:rPr>
        <w:t>NİN 41. MADDESİNİN UYGULANMASI HAKKINDA</w:t>
      </w:r>
    </w:p>
    <w:p w:rsidRPr="00A37A38" w:rsidR="00B1524B" w:rsidP="00A37A38" w:rsidRDefault="00B1524B">
      <w:pPr>
        <w:spacing w:before="240" w:after="240" w:line="360" w:lineRule="auto"/>
        <w:ind w:firstLine="284"/>
        <w:rPr>
          <w:lang w:val="tr-TR"/>
        </w:rPr>
      </w:pPr>
      <w:r w:rsidRPr="00A37A38">
        <w:rPr>
          <w:lang w:val="tr-TR"/>
        </w:rPr>
        <w:t>73.  Sözleşme</w:t>
      </w:r>
      <w:r w:rsidRPr="00A37A38" w:rsidR="00A37A38">
        <w:rPr>
          <w:lang w:val="tr-TR"/>
        </w:rPr>
        <w:t>’</w:t>
      </w:r>
      <w:r w:rsidRPr="00A37A38">
        <w:rPr>
          <w:lang w:val="tr-TR"/>
        </w:rPr>
        <w:t>nin 41. maddesi aşağıdaki gibidir.</w:t>
      </w:r>
    </w:p>
    <w:p w:rsidRPr="00A37A38" w:rsidR="00B1524B" w:rsidP="00A37A38" w:rsidRDefault="00B1524B">
      <w:pPr>
        <w:spacing w:after="240" w:line="360" w:lineRule="auto"/>
        <w:ind w:left="426" w:firstLine="141"/>
        <w:rPr>
          <w:sz w:val="20"/>
          <w:szCs w:val="20"/>
          <w:lang w:val="tr-TR"/>
        </w:rPr>
      </w:pPr>
      <w:r w:rsidRPr="00A37A38">
        <w:rPr>
          <w:sz w:val="20"/>
          <w:szCs w:val="20"/>
          <w:lang w:val="tr-TR"/>
        </w:rPr>
        <w:t xml:space="preserve">“Eğer Mahkeme bu Sözleşme ve Protokollerinin ihlal edildiğine karar verirse ve ilgili Yüksek Sözleşmeci </w:t>
      </w:r>
      <w:proofErr w:type="spellStart"/>
      <w:r w:rsidRPr="00A37A38">
        <w:rPr>
          <w:sz w:val="20"/>
          <w:szCs w:val="20"/>
          <w:lang w:val="tr-TR"/>
        </w:rPr>
        <w:t>Taraf</w:t>
      </w:r>
      <w:r w:rsidRPr="00A37A38" w:rsidR="00A37A38">
        <w:rPr>
          <w:sz w:val="20"/>
          <w:szCs w:val="20"/>
          <w:lang w:val="tr-TR"/>
        </w:rPr>
        <w:t>’</w:t>
      </w:r>
      <w:r w:rsidRPr="00A37A38">
        <w:rPr>
          <w:sz w:val="20"/>
          <w:szCs w:val="20"/>
          <w:lang w:val="tr-TR"/>
        </w:rPr>
        <w:t>ın</w:t>
      </w:r>
      <w:proofErr w:type="spellEnd"/>
      <w:r w:rsidRPr="00A37A38">
        <w:rPr>
          <w:sz w:val="20"/>
          <w:szCs w:val="20"/>
          <w:lang w:val="tr-TR"/>
        </w:rPr>
        <w:t xml:space="preserve"> iç hukuku bu ihlalin sonuçlarını ancak kısmen ortadan kaldırabiliyorsa, Mahkeme, gerektiği takdirde, zarar gören taraf lehine adil bir tazmin verilmesine hükmeder.”</w:t>
      </w:r>
    </w:p>
    <w:p w:rsidRPr="00A37A38" w:rsidR="003808AC" w:rsidP="00A37A38" w:rsidRDefault="003808AC">
      <w:pPr>
        <w:pStyle w:val="Default"/>
        <w:tabs>
          <w:tab w:val="left" w:pos="709"/>
        </w:tabs>
        <w:spacing w:line="360" w:lineRule="auto"/>
        <w:ind w:firstLine="284"/>
        <w:jc w:val="both"/>
      </w:pPr>
      <w:r w:rsidRPr="00A37A38">
        <w:t>74</w:t>
      </w:r>
      <w:r w:rsidRPr="00A37A38" w:rsidR="00B1524B">
        <w:t>.</w:t>
      </w:r>
      <w:r w:rsidRPr="00A37A38">
        <w:tab/>
      </w:r>
      <w:r w:rsidRPr="00A37A38" w:rsidR="00B1524B">
        <w:t xml:space="preserve">Başvuran, maddi tazminat için 50.000 Türk lirası (TL) </w:t>
      </w:r>
      <w:r w:rsidRPr="00A37A38" w:rsidR="0090264E">
        <w:t>talep etmektedir</w:t>
      </w:r>
      <w:r w:rsidRPr="00A37A38" w:rsidR="00B1524B">
        <w:t>.</w:t>
      </w:r>
      <w:r w:rsidRPr="00A37A38" w:rsidR="0090264E">
        <w:t xml:space="preserve"> </w:t>
      </w:r>
      <w:r w:rsidRPr="00A37A38">
        <w:t>Başvuran görev yeri değiştirildikten sonra Ankara</w:t>
      </w:r>
      <w:r w:rsidRPr="00A37A38" w:rsidR="00A37A38">
        <w:t>’</w:t>
      </w:r>
      <w:r w:rsidRPr="00A37A38">
        <w:t>daki lojmanından çıkma</w:t>
      </w:r>
      <w:r w:rsidRPr="00A37A38" w:rsidR="0090264E">
        <w:t>k ve çocuklarının eğitimlerini B</w:t>
      </w:r>
      <w:r w:rsidRPr="00A37A38">
        <w:t xml:space="preserve">aşkentte devam ettirebilmeleri için onlara </w:t>
      </w:r>
      <w:r w:rsidRPr="00A37A38" w:rsidR="00CC7A2B">
        <w:t>bu şehirde</w:t>
      </w:r>
      <w:r w:rsidRPr="00A37A38" w:rsidR="00A83B22">
        <w:t xml:space="preserve"> apartman dairesi kiralamak zorunda kaldığını</w:t>
      </w:r>
      <w:r w:rsidRPr="00A37A38">
        <w:t xml:space="preserve"> belirtmektedir.</w:t>
      </w:r>
    </w:p>
    <w:p w:rsidRPr="00A37A38" w:rsidR="00A83B22" w:rsidP="00A37A38" w:rsidRDefault="00296A31">
      <w:pPr>
        <w:pStyle w:val="Default"/>
        <w:tabs>
          <w:tab w:val="left" w:pos="709"/>
        </w:tabs>
        <w:spacing w:line="360" w:lineRule="auto"/>
        <w:ind w:firstLine="284"/>
        <w:jc w:val="both"/>
      </w:pPr>
      <w:r w:rsidRPr="00A37A38">
        <w:t>75.</w:t>
      </w:r>
      <w:r w:rsidRPr="00A37A38">
        <w:tab/>
        <w:t xml:space="preserve">Başvuran uğradığı manevi zarar için 150.000 avro (EUR) talep etmektedir. İhtilaflı </w:t>
      </w:r>
      <w:r w:rsidRPr="00A37A38" w:rsidR="00CC7A2B">
        <w:t>müdahale, başvuranın</w:t>
      </w:r>
      <w:r w:rsidRPr="00A37A38">
        <w:t xml:space="preserve"> valilik görevine atanmasını 8 ila</w:t>
      </w:r>
      <w:r w:rsidRPr="00A37A38" w:rsidR="00CC7A2B">
        <w:t xml:space="preserve"> </w:t>
      </w:r>
      <w:r w:rsidRPr="00A37A38">
        <w:t>10 yıl</w:t>
      </w:r>
      <w:r w:rsidRPr="00A37A38" w:rsidR="00CC7A2B">
        <w:t xml:space="preserve"> kadar</w:t>
      </w:r>
      <w:r w:rsidRPr="00A37A38">
        <w:t xml:space="preserve"> geciktirmiştir.</w:t>
      </w:r>
    </w:p>
    <w:p w:rsidRPr="00A37A38" w:rsidR="00296A31" w:rsidP="00A37A38" w:rsidRDefault="00296A31">
      <w:pPr>
        <w:pStyle w:val="Default"/>
        <w:tabs>
          <w:tab w:val="left" w:pos="709"/>
        </w:tabs>
        <w:spacing w:line="360" w:lineRule="auto"/>
        <w:ind w:firstLine="284"/>
        <w:jc w:val="both"/>
      </w:pPr>
      <w:r w:rsidRPr="00A37A38">
        <w:t>76.</w:t>
      </w:r>
      <w:r w:rsidRPr="00A37A38">
        <w:tab/>
        <w:t>Hükümet bu iddiaların tamamına itiraz etmekte ve Mahkeme</w:t>
      </w:r>
      <w:r w:rsidRPr="00A37A38" w:rsidR="00A37A38">
        <w:t>’</w:t>
      </w:r>
      <w:r w:rsidRPr="00A37A38">
        <w:t>den bu iddiaları reddetmesini istemektedir.</w:t>
      </w:r>
    </w:p>
    <w:p w:rsidRPr="00A37A38" w:rsidR="00633CCC" w:rsidP="00A37A38" w:rsidRDefault="00296A31">
      <w:pPr>
        <w:pStyle w:val="Default"/>
        <w:tabs>
          <w:tab w:val="left" w:pos="709"/>
        </w:tabs>
        <w:spacing w:line="360" w:lineRule="auto"/>
        <w:ind w:firstLine="284"/>
        <w:jc w:val="both"/>
      </w:pPr>
      <w:r w:rsidRPr="00A37A38">
        <w:t>77.</w:t>
      </w:r>
      <w:r w:rsidRPr="00A37A38" w:rsidR="00415533">
        <w:tab/>
        <w:t>Mahkeme</w:t>
      </w:r>
      <w:r w:rsidRPr="00A37A38" w:rsidR="00CC7A2B">
        <w:t>,</w:t>
      </w:r>
      <w:r w:rsidRPr="00A37A38" w:rsidR="00415533">
        <w:t xml:space="preserve"> başvuranın görev yerinin değiştirilmesinin </w:t>
      </w:r>
      <w:r w:rsidRPr="00A37A38" w:rsidR="00CC7A2B">
        <w:t>başvurana</w:t>
      </w:r>
      <w:r w:rsidRPr="00A37A38" w:rsidR="00415533">
        <w:t xml:space="preserve"> bazı masraflar </w:t>
      </w:r>
      <w:r w:rsidRPr="00A37A38" w:rsidR="00CC7A2B">
        <w:t>çıkardığını</w:t>
      </w:r>
      <w:r w:rsidRPr="00A37A38" w:rsidR="00415533">
        <w:t xml:space="preserve"> kabul edebilir. Ancak ilgili tarafından </w:t>
      </w:r>
      <w:r w:rsidRPr="00A37A38" w:rsidR="00E06161">
        <w:t>Mahkeme</w:t>
      </w:r>
      <w:r w:rsidRPr="00A37A38" w:rsidR="00A37A38">
        <w:t>’</w:t>
      </w:r>
      <w:r w:rsidRPr="00A37A38" w:rsidR="00E06161">
        <w:t>ye gönderilen bilgiler,</w:t>
      </w:r>
      <w:r w:rsidRPr="00A37A38" w:rsidR="00415533">
        <w:t xml:space="preserve"> Devlet</w:t>
      </w:r>
      <w:r w:rsidRPr="00A37A38" w:rsidR="00A37A38">
        <w:t>’</w:t>
      </w:r>
      <w:r w:rsidRPr="00A37A38" w:rsidR="00415533">
        <w:t>in sorumlulu</w:t>
      </w:r>
      <w:r w:rsidRPr="00A37A38" w:rsidR="00633CCC">
        <w:t>ğu</w:t>
      </w:r>
      <w:r w:rsidRPr="00A37A38" w:rsidR="00CC7A2B">
        <w:t xml:space="preserve">yla ilgili kısmın </w:t>
      </w:r>
      <w:r w:rsidRPr="00A37A38" w:rsidR="00E06161">
        <w:t xml:space="preserve">belirlenmesinde </w:t>
      </w:r>
      <w:r w:rsidRPr="00A37A38" w:rsidR="00F022C3">
        <w:t>işe yaramamaktadır</w:t>
      </w:r>
      <w:r w:rsidRPr="00A37A38" w:rsidR="00633CCC">
        <w:t>. Dolayısıyla Mahkeme, bu talebi reddetmektedir. Buna karşın Mahkeme, başvurana manevi tazminat kapsamında 9.000 EUR ödenmesinin uygun olacağı kanaatindedir.</w:t>
      </w:r>
    </w:p>
    <w:p w:rsidRPr="00A37A38" w:rsidR="00633CCC" w:rsidP="00A37A38" w:rsidRDefault="00633CCC">
      <w:pPr>
        <w:pStyle w:val="Default"/>
        <w:tabs>
          <w:tab w:val="left" w:pos="709"/>
        </w:tabs>
        <w:spacing w:line="360" w:lineRule="auto"/>
        <w:ind w:firstLine="284"/>
        <w:jc w:val="both"/>
      </w:pPr>
      <w:r w:rsidRPr="00A37A38">
        <w:t>78.</w:t>
      </w:r>
      <w:r w:rsidRPr="00A37A38">
        <w:tab/>
        <w:t>Mahkeme, gecikme faizi olarak Avrupa Merkez Bankası</w:t>
      </w:r>
      <w:r w:rsidRPr="00A37A38" w:rsidR="00A37A38">
        <w:t>’</w:t>
      </w:r>
      <w:r w:rsidRPr="00A37A38">
        <w:t xml:space="preserve">nın kısa vadeli kredilere uyguladığı </w:t>
      </w:r>
      <w:proofErr w:type="gramStart"/>
      <w:r w:rsidRPr="00A37A38">
        <w:t>marjinal</w:t>
      </w:r>
      <w:proofErr w:type="gramEnd"/>
      <w:r w:rsidRPr="00A37A38">
        <w:t xml:space="preserve"> faiz oranına üç puan eklemek suretiyle elde edilecek oranın uygulanmasının uygun olduğuna karar vermektedir.</w:t>
      </w:r>
    </w:p>
    <w:p w:rsidRPr="00A37A38" w:rsidR="00633CCC" w:rsidP="00A37A38" w:rsidRDefault="00633CCC">
      <w:pPr>
        <w:pStyle w:val="ECHRTitle1"/>
        <w:spacing w:line="360" w:lineRule="auto"/>
        <w:rPr>
          <w:lang w:val="tr-TR"/>
        </w:rPr>
      </w:pPr>
      <w:r w:rsidRPr="00A37A38">
        <w:rPr>
          <w:szCs w:val="28"/>
          <w:lang w:val="tr-TR"/>
        </w:rPr>
        <w:t>BU GEREK</w:t>
      </w:r>
      <w:r w:rsidRPr="00A37A38">
        <w:rPr>
          <w:rFonts w:hAnsi="Times New Roman"/>
          <w:szCs w:val="28"/>
          <w:lang w:val="tr-TR"/>
        </w:rPr>
        <w:t>Ç</w:t>
      </w:r>
      <w:r w:rsidRPr="00A37A38">
        <w:rPr>
          <w:szCs w:val="28"/>
          <w:lang w:val="tr-TR"/>
        </w:rPr>
        <w:t>ELERLE MAHKEME, OYBİRLİĞİYLE,</w:t>
      </w:r>
    </w:p>
    <w:p w:rsidRPr="00A37A38" w:rsidR="00633CCC" w:rsidP="00A37A38" w:rsidRDefault="00633CCC">
      <w:pPr>
        <w:pStyle w:val="JuList"/>
        <w:spacing w:after="240" w:line="360" w:lineRule="auto"/>
        <w:rPr>
          <w:lang w:val="tr-TR"/>
        </w:rPr>
      </w:pPr>
      <w:r w:rsidRPr="00A37A38">
        <w:rPr>
          <w:lang w:val="tr-TR"/>
        </w:rPr>
        <w:t>1.</w:t>
      </w:r>
      <w:r w:rsidRPr="00A37A38">
        <w:rPr>
          <w:lang w:val="tr-TR"/>
        </w:rPr>
        <w:tab/>
        <w:t>B</w:t>
      </w:r>
      <w:r w:rsidRPr="00A37A38" w:rsidR="00B26337">
        <w:rPr>
          <w:lang w:val="tr-TR"/>
        </w:rPr>
        <w:t xml:space="preserve">aşvurunun, </w:t>
      </w:r>
      <w:r w:rsidRPr="00A37A38">
        <w:rPr>
          <w:lang w:val="tr-TR"/>
        </w:rPr>
        <w:t>Sözleşme</w:t>
      </w:r>
      <w:r w:rsidRPr="00A37A38" w:rsidR="00A37A38">
        <w:rPr>
          <w:lang w:val="tr-TR"/>
        </w:rPr>
        <w:t>’</w:t>
      </w:r>
      <w:r w:rsidRPr="00A37A38">
        <w:rPr>
          <w:lang w:val="tr-TR"/>
        </w:rPr>
        <w:t xml:space="preserve">nin 6. ve 8. maddesiyle ilgili </w:t>
      </w:r>
      <w:r w:rsidRPr="00A37A38" w:rsidR="00E06161">
        <w:rPr>
          <w:lang w:val="tr-TR"/>
        </w:rPr>
        <w:t>şikâyetlere</w:t>
      </w:r>
      <w:r w:rsidRPr="00A37A38">
        <w:rPr>
          <w:lang w:val="tr-TR"/>
        </w:rPr>
        <w:t xml:space="preserve"> </w:t>
      </w:r>
      <w:r w:rsidRPr="00A37A38" w:rsidR="00E937F1">
        <w:rPr>
          <w:lang w:val="tr-TR"/>
        </w:rPr>
        <w:t>ilişkin</w:t>
      </w:r>
      <w:r w:rsidRPr="00A37A38">
        <w:rPr>
          <w:lang w:val="tr-TR"/>
        </w:rPr>
        <w:t xml:space="preserve"> </w:t>
      </w:r>
      <w:r w:rsidRPr="00A37A38" w:rsidR="00E937F1">
        <w:rPr>
          <w:lang w:val="tr-TR"/>
        </w:rPr>
        <w:t>kabul edilebilir, geri kalan kısmının ise kabul edilemez olduğuna;</w:t>
      </w:r>
    </w:p>
    <w:p w:rsidRPr="00A37A38" w:rsidR="00B26337" w:rsidP="00A37A38" w:rsidRDefault="00B26337">
      <w:pPr>
        <w:pStyle w:val="JuList"/>
        <w:spacing w:after="240" w:line="360" w:lineRule="auto"/>
        <w:rPr>
          <w:lang w:val="tr-TR"/>
        </w:rPr>
      </w:pPr>
      <w:r w:rsidRPr="00A37A38">
        <w:rPr>
          <w:lang w:val="tr-TR"/>
        </w:rPr>
        <w:t>2.</w:t>
      </w:r>
      <w:r w:rsidRPr="00A37A38">
        <w:rPr>
          <w:lang w:val="tr-TR"/>
        </w:rPr>
        <w:tab/>
        <w:t>Yargılamanın uzunluğu nedeniyle Sözleşme</w:t>
      </w:r>
      <w:r w:rsidRPr="00A37A38" w:rsidR="00A37A38">
        <w:rPr>
          <w:lang w:val="tr-TR"/>
        </w:rPr>
        <w:t>’</w:t>
      </w:r>
      <w:r w:rsidRPr="00A37A38">
        <w:rPr>
          <w:lang w:val="tr-TR"/>
        </w:rPr>
        <w:t>nin 6. maddesinin 1. fıkrasının ihlal edildiğine;</w:t>
      </w:r>
    </w:p>
    <w:p w:rsidRPr="00A37A38" w:rsidR="00E937F1" w:rsidP="00A37A38" w:rsidRDefault="00B26337">
      <w:pPr>
        <w:pStyle w:val="JuList"/>
        <w:spacing w:after="240" w:line="360" w:lineRule="auto"/>
        <w:rPr>
          <w:lang w:val="tr-TR"/>
        </w:rPr>
      </w:pPr>
      <w:r w:rsidRPr="00A37A38">
        <w:rPr>
          <w:lang w:val="tr-TR"/>
        </w:rPr>
        <w:t>3</w:t>
      </w:r>
      <w:r w:rsidRPr="00A37A38" w:rsidR="00E937F1">
        <w:rPr>
          <w:lang w:val="tr-TR"/>
        </w:rPr>
        <w:t>.</w:t>
      </w:r>
      <w:r w:rsidRPr="00A37A38" w:rsidR="00E937F1">
        <w:rPr>
          <w:lang w:val="tr-TR"/>
        </w:rPr>
        <w:tab/>
        <w:t>Sözleşme</w:t>
      </w:r>
      <w:r w:rsidRPr="00A37A38" w:rsidR="00A37A38">
        <w:rPr>
          <w:lang w:val="tr-TR"/>
        </w:rPr>
        <w:t>’</w:t>
      </w:r>
      <w:r w:rsidRPr="00A37A38" w:rsidR="00E937F1">
        <w:rPr>
          <w:lang w:val="tr-TR"/>
        </w:rPr>
        <w:t>nin 8. maddesinin ihlal edildiğine;</w:t>
      </w:r>
    </w:p>
    <w:p w:rsidRPr="00A37A38" w:rsidR="00A37A38" w:rsidP="00A37A38" w:rsidRDefault="00B26337">
      <w:pPr>
        <w:pStyle w:val="JuList"/>
        <w:spacing w:after="240" w:line="360" w:lineRule="auto"/>
        <w:rPr>
          <w:rFonts w:ascii="Times New Roman"/>
          <w:szCs w:val="24"/>
          <w:lang w:val="tr-TR"/>
        </w:rPr>
      </w:pPr>
      <w:proofErr w:type="gramStart"/>
      <w:r w:rsidRPr="00A37A38">
        <w:rPr>
          <w:lang w:val="tr-TR"/>
        </w:rPr>
        <w:t>4</w:t>
      </w:r>
      <w:r w:rsidRPr="00A37A38" w:rsidR="00633CCC">
        <w:rPr>
          <w:lang w:val="tr-TR"/>
        </w:rPr>
        <w:t>.</w:t>
      </w:r>
      <w:r w:rsidRPr="00A37A38" w:rsidR="00633CCC">
        <w:rPr>
          <w:lang w:val="tr-TR"/>
        </w:rPr>
        <w:tab/>
      </w:r>
      <w:r w:rsidRPr="00A37A38" w:rsidR="003016C7">
        <w:rPr>
          <w:rFonts w:ascii="Times New Roman"/>
          <w:szCs w:val="24"/>
          <w:lang w:val="tr-TR"/>
        </w:rPr>
        <w:t xml:space="preserve">a) </w:t>
      </w:r>
      <w:r w:rsidRPr="00A37A38" w:rsidR="00633CCC">
        <w:rPr>
          <w:rFonts w:ascii="Times New Roman"/>
          <w:szCs w:val="24"/>
          <w:lang w:val="tr-TR"/>
        </w:rPr>
        <w:t>S</w:t>
      </w:r>
      <w:r w:rsidRPr="00A37A38" w:rsidR="00633CCC">
        <w:rPr>
          <w:rFonts w:hAnsi="Times New Roman"/>
          <w:szCs w:val="24"/>
          <w:lang w:val="tr-TR"/>
        </w:rPr>
        <w:t>ö</w:t>
      </w:r>
      <w:r w:rsidRPr="00A37A38" w:rsidR="00633CCC">
        <w:rPr>
          <w:rFonts w:ascii="Times New Roman"/>
          <w:szCs w:val="24"/>
          <w:lang w:val="tr-TR"/>
        </w:rPr>
        <w:t>zle</w:t>
      </w:r>
      <w:r w:rsidRPr="00A37A38" w:rsidR="00633CCC">
        <w:rPr>
          <w:rFonts w:hAnsi="Times New Roman"/>
          <w:szCs w:val="24"/>
          <w:lang w:val="tr-TR"/>
        </w:rPr>
        <w:t>ş</w:t>
      </w:r>
      <w:r w:rsidRPr="00A37A38" w:rsidR="00633CCC">
        <w:rPr>
          <w:rFonts w:ascii="Times New Roman"/>
          <w:szCs w:val="24"/>
          <w:lang w:val="tr-TR"/>
        </w:rPr>
        <w:t>me</w:t>
      </w:r>
      <w:r w:rsidRPr="00A37A38" w:rsidR="00A37A38">
        <w:rPr>
          <w:rFonts w:hAnsi="Times New Roman"/>
          <w:szCs w:val="24"/>
          <w:lang w:val="tr-TR"/>
        </w:rPr>
        <w:t>’</w:t>
      </w:r>
      <w:r w:rsidRPr="00A37A38" w:rsidR="00633CCC">
        <w:rPr>
          <w:rFonts w:ascii="Times New Roman"/>
          <w:szCs w:val="24"/>
          <w:lang w:val="tr-TR"/>
        </w:rPr>
        <w:t>nin 44. maddesinin 2. f</w:t>
      </w:r>
      <w:r w:rsidRPr="00A37A38" w:rsidR="00633CCC">
        <w:rPr>
          <w:rFonts w:hAnsi="Times New Roman"/>
          <w:szCs w:val="24"/>
          <w:lang w:val="tr-TR"/>
        </w:rPr>
        <w:t>ı</w:t>
      </w:r>
      <w:r w:rsidRPr="00A37A38" w:rsidR="00633CCC">
        <w:rPr>
          <w:rFonts w:ascii="Times New Roman"/>
          <w:szCs w:val="24"/>
          <w:lang w:val="tr-TR"/>
        </w:rPr>
        <w:t>kras</w:t>
      </w:r>
      <w:r w:rsidRPr="00A37A38" w:rsidR="00633CCC">
        <w:rPr>
          <w:rFonts w:hAnsi="Times New Roman"/>
          <w:szCs w:val="24"/>
          <w:lang w:val="tr-TR"/>
        </w:rPr>
        <w:t xml:space="preserve">ı </w:t>
      </w:r>
      <w:r w:rsidRPr="00A37A38" w:rsidR="00633CCC">
        <w:rPr>
          <w:rFonts w:ascii="Times New Roman"/>
          <w:szCs w:val="24"/>
          <w:lang w:val="tr-TR"/>
        </w:rPr>
        <w:t>gere</w:t>
      </w:r>
      <w:r w:rsidRPr="00A37A38" w:rsidR="00633CCC">
        <w:rPr>
          <w:rFonts w:hAnsi="Times New Roman"/>
          <w:szCs w:val="24"/>
          <w:lang w:val="tr-TR"/>
        </w:rPr>
        <w:t>ğ</w:t>
      </w:r>
      <w:r w:rsidRPr="00A37A38" w:rsidR="00633CCC">
        <w:rPr>
          <w:rFonts w:ascii="Times New Roman"/>
          <w:szCs w:val="24"/>
          <w:lang w:val="tr-TR"/>
        </w:rPr>
        <w:t>ince, daval</w:t>
      </w:r>
      <w:r w:rsidRPr="00A37A38" w:rsidR="00633CCC">
        <w:rPr>
          <w:rFonts w:hAnsi="Times New Roman"/>
          <w:szCs w:val="24"/>
          <w:lang w:val="tr-TR"/>
        </w:rPr>
        <w:t xml:space="preserve">ı </w:t>
      </w:r>
      <w:r w:rsidRPr="00A37A38" w:rsidR="00633CCC">
        <w:rPr>
          <w:rFonts w:ascii="Times New Roman"/>
          <w:szCs w:val="24"/>
          <w:lang w:val="tr-TR"/>
        </w:rPr>
        <w:t>Devletin, karar</w:t>
      </w:r>
      <w:r w:rsidRPr="00A37A38" w:rsidR="00633CCC">
        <w:rPr>
          <w:rFonts w:hAnsi="Times New Roman"/>
          <w:szCs w:val="24"/>
          <w:lang w:val="tr-TR"/>
        </w:rPr>
        <w:t>ı</w:t>
      </w:r>
      <w:r w:rsidRPr="00A37A38" w:rsidR="00633CCC">
        <w:rPr>
          <w:rFonts w:ascii="Times New Roman"/>
          <w:szCs w:val="24"/>
          <w:lang w:val="tr-TR"/>
        </w:rPr>
        <w:t>n kesinle</w:t>
      </w:r>
      <w:r w:rsidRPr="00A37A38" w:rsidR="00633CCC">
        <w:rPr>
          <w:rFonts w:hAnsi="Times New Roman"/>
          <w:szCs w:val="24"/>
          <w:lang w:val="tr-TR"/>
        </w:rPr>
        <w:t>ş</w:t>
      </w:r>
      <w:r w:rsidRPr="00A37A38" w:rsidR="00633CCC">
        <w:rPr>
          <w:rFonts w:ascii="Times New Roman"/>
          <w:szCs w:val="24"/>
          <w:lang w:val="tr-TR"/>
        </w:rPr>
        <w:t>ti</w:t>
      </w:r>
      <w:r w:rsidRPr="00A37A38" w:rsidR="00633CCC">
        <w:rPr>
          <w:rFonts w:hAnsi="Times New Roman"/>
          <w:szCs w:val="24"/>
          <w:lang w:val="tr-TR"/>
        </w:rPr>
        <w:t>ğ</w:t>
      </w:r>
      <w:r w:rsidRPr="00A37A38" w:rsidR="00633CCC">
        <w:rPr>
          <w:rFonts w:ascii="Times New Roman"/>
          <w:szCs w:val="24"/>
          <w:lang w:val="tr-TR"/>
        </w:rPr>
        <w:t xml:space="preserve">i tarihten itibaren </w:t>
      </w:r>
      <w:r w:rsidRPr="00A37A38" w:rsidR="00633CCC">
        <w:rPr>
          <w:rFonts w:hAnsi="Times New Roman"/>
          <w:szCs w:val="24"/>
          <w:lang w:val="tr-TR"/>
        </w:rPr>
        <w:t xml:space="preserve">üç </w:t>
      </w:r>
      <w:r w:rsidRPr="00A37A38" w:rsidR="00633CCC">
        <w:rPr>
          <w:rFonts w:ascii="Times New Roman"/>
          <w:szCs w:val="24"/>
          <w:lang w:val="tr-TR"/>
        </w:rPr>
        <w:t>ay i</w:t>
      </w:r>
      <w:r w:rsidRPr="00A37A38" w:rsidR="00633CCC">
        <w:rPr>
          <w:rFonts w:hAnsi="Times New Roman"/>
          <w:szCs w:val="24"/>
          <w:lang w:val="tr-TR"/>
        </w:rPr>
        <w:t>ç</w:t>
      </w:r>
      <w:r w:rsidRPr="00A37A38" w:rsidR="00633CCC">
        <w:rPr>
          <w:rFonts w:ascii="Times New Roman"/>
          <w:szCs w:val="24"/>
          <w:lang w:val="tr-TR"/>
        </w:rPr>
        <w:t>erisinde ba</w:t>
      </w:r>
      <w:r w:rsidRPr="00A37A38" w:rsidR="00633CCC">
        <w:rPr>
          <w:rFonts w:hAnsi="Times New Roman"/>
          <w:szCs w:val="24"/>
          <w:lang w:val="tr-TR"/>
        </w:rPr>
        <w:t>ş</w:t>
      </w:r>
      <w:r w:rsidRPr="00A37A38" w:rsidR="00E937F1">
        <w:rPr>
          <w:rFonts w:ascii="Times New Roman"/>
          <w:szCs w:val="24"/>
          <w:lang w:val="tr-TR"/>
        </w:rPr>
        <w:t>vurana</w:t>
      </w:r>
      <w:r w:rsidRPr="00A37A38" w:rsidR="003016C7">
        <w:rPr>
          <w:rFonts w:ascii="Times New Roman"/>
          <w:szCs w:val="24"/>
          <w:lang w:val="tr-TR"/>
        </w:rPr>
        <w:t>,</w:t>
      </w:r>
      <w:r w:rsidRPr="00A37A38" w:rsidR="00E937F1">
        <w:rPr>
          <w:rFonts w:ascii="Times New Roman"/>
          <w:szCs w:val="24"/>
          <w:lang w:val="tr-TR"/>
        </w:rPr>
        <w:t xml:space="preserve"> </w:t>
      </w:r>
      <w:r w:rsidRPr="00A37A38" w:rsidR="00633CCC">
        <w:rPr>
          <w:rFonts w:ascii="Times New Roman"/>
          <w:szCs w:val="24"/>
          <w:lang w:val="tr-TR"/>
        </w:rPr>
        <w:t>her t</w:t>
      </w:r>
      <w:r w:rsidRPr="00A37A38" w:rsidR="00633CCC">
        <w:rPr>
          <w:rFonts w:hAnsi="Times New Roman"/>
          <w:szCs w:val="24"/>
          <w:lang w:val="tr-TR"/>
        </w:rPr>
        <w:t>ü</w:t>
      </w:r>
      <w:r w:rsidRPr="00A37A38" w:rsidR="00633CCC">
        <w:rPr>
          <w:rFonts w:ascii="Times New Roman"/>
          <w:szCs w:val="24"/>
          <w:lang w:val="tr-TR"/>
        </w:rPr>
        <w:t>rl</w:t>
      </w:r>
      <w:r w:rsidRPr="00A37A38" w:rsidR="00633CCC">
        <w:rPr>
          <w:rFonts w:hAnsi="Times New Roman"/>
          <w:szCs w:val="24"/>
          <w:lang w:val="tr-TR"/>
        </w:rPr>
        <w:t xml:space="preserve">ü </w:t>
      </w:r>
      <w:r w:rsidRPr="00A37A38" w:rsidR="00633CCC">
        <w:rPr>
          <w:rFonts w:ascii="Times New Roman"/>
          <w:szCs w:val="24"/>
          <w:lang w:val="tr-TR"/>
        </w:rPr>
        <w:t>vergi tutar</w:t>
      </w:r>
      <w:r w:rsidRPr="00A37A38" w:rsidR="00633CCC">
        <w:rPr>
          <w:rFonts w:hAnsi="Times New Roman"/>
          <w:szCs w:val="24"/>
          <w:lang w:val="tr-TR"/>
        </w:rPr>
        <w:t xml:space="preserve">ı </w:t>
      </w:r>
      <w:r w:rsidRPr="00A37A38" w:rsidR="00633CCC">
        <w:rPr>
          <w:rFonts w:ascii="Times New Roman"/>
          <w:szCs w:val="24"/>
          <w:lang w:val="tr-TR"/>
        </w:rPr>
        <w:t>hari</w:t>
      </w:r>
      <w:r w:rsidRPr="00A37A38" w:rsidR="00633CCC">
        <w:rPr>
          <w:rFonts w:hAnsi="Times New Roman"/>
          <w:szCs w:val="24"/>
          <w:lang w:val="tr-TR"/>
        </w:rPr>
        <w:t xml:space="preserve">ç </w:t>
      </w:r>
      <w:r w:rsidRPr="00A37A38" w:rsidR="00633CCC">
        <w:rPr>
          <w:rFonts w:ascii="Times New Roman"/>
          <w:szCs w:val="24"/>
          <w:lang w:val="tr-TR"/>
        </w:rPr>
        <w:t xml:space="preserve">olmak </w:t>
      </w:r>
      <w:r w:rsidRPr="00A37A38" w:rsidR="00633CCC">
        <w:rPr>
          <w:rFonts w:hAnsi="Times New Roman"/>
          <w:szCs w:val="24"/>
          <w:lang w:val="tr-TR"/>
        </w:rPr>
        <w:t>ü</w:t>
      </w:r>
      <w:r w:rsidRPr="00A37A38" w:rsidR="00633CCC">
        <w:rPr>
          <w:rFonts w:ascii="Times New Roman"/>
          <w:szCs w:val="24"/>
          <w:lang w:val="tr-TR"/>
        </w:rPr>
        <w:t>zere, manevi tazminat i</w:t>
      </w:r>
      <w:r w:rsidRPr="00A37A38" w:rsidR="00633CCC">
        <w:rPr>
          <w:rFonts w:hAnsi="Times New Roman"/>
          <w:szCs w:val="24"/>
          <w:lang w:val="tr-TR"/>
        </w:rPr>
        <w:t>ç</w:t>
      </w:r>
      <w:r w:rsidRPr="00A37A38" w:rsidR="00E937F1">
        <w:rPr>
          <w:rFonts w:ascii="Times New Roman"/>
          <w:szCs w:val="24"/>
          <w:lang w:val="tr-TR"/>
        </w:rPr>
        <w:t>in 9</w:t>
      </w:r>
      <w:r w:rsidRPr="00A37A38" w:rsidR="00633CCC">
        <w:rPr>
          <w:rFonts w:ascii="Times New Roman"/>
          <w:szCs w:val="24"/>
          <w:lang w:val="tr-TR"/>
        </w:rPr>
        <w:t>.000 EUR (</w:t>
      </w:r>
      <w:r w:rsidRPr="00A37A38" w:rsidR="00E937F1">
        <w:rPr>
          <w:rFonts w:ascii="Times New Roman"/>
          <w:szCs w:val="24"/>
          <w:lang w:val="tr-TR"/>
        </w:rPr>
        <w:t>dokuz</w:t>
      </w:r>
      <w:r w:rsidRPr="00A37A38" w:rsidR="00633CCC">
        <w:rPr>
          <w:rFonts w:hAnsi="Times New Roman"/>
          <w:szCs w:val="24"/>
          <w:lang w:val="tr-TR"/>
        </w:rPr>
        <w:t xml:space="preserve"> </w:t>
      </w:r>
      <w:r w:rsidRPr="00A37A38" w:rsidR="00633CCC">
        <w:rPr>
          <w:rFonts w:ascii="Times New Roman"/>
          <w:szCs w:val="24"/>
          <w:lang w:val="tr-TR"/>
        </w:rPr>
        <w:t xml:space="preserve">bin avro) </w:t>
      </w:r>
      <w:r w:rsidRPr="00A37A38" w:rsidR="00633CCC">
        <w:rPr>
          <w:rFonts w:hAnsi="Times New Roman"/>
          <w:szCs w:val="24"/>
          <w:lang w:val="tr-TR"/>
        </w:rPr>
        <w:t>ö</w:t>
      </w:r>
      <w:r w:rsidRPr="00A37A38" w:rsidR="00633CCC">
        <w:rPr>
          <w:rFonts w:ascii="Times New Roman"/>
          <w:szCs w:val="24"/>
          <w:lang w:val="tr-TR"/>
        </w:rPr>
        <w:t>demesi gerekti</w:t>
      </w:r>
      <w:r w:rsidRPr="00A37A38" w:rsidR="00633CCC">
        <w:rPr>
          <w:rFonts w:hAnsi="Times New Roman"/>
          <w:szCs w:val="24"/>
          <w:lang w:val="tr-TR"/>
        </w:rPr>
        <w:t>ğ</w:t>
      </w:r>
      <w:r w:rsidRPr="00A37A38" w:rsidR="00633CCC">
        <w:rPr>
          <w:rFonts w:ascii="Times New Roman"/>
          <w:szCs w:val="24"/>
          <w:lang w:val="tr-TR"/>
        </w:rPr>
        <w:t xml:space="preserve">ine ve </w:t>
      </w:r>
      <w:r w:rsidRPr="00A37A38" w:rsidR="00633CCC">
        <w:rPr>
          <w:rFonts w:hAnsi="Times New Roman"/>
          <w:szCs w:val="24"/>
          <w:lang w:val="tr-TR"/>
        </w:rPr>
        <w:t>ö</w:t>
      </w:r>
      <w:r w:rsidRPr="00A37A38" w:rsidR="00633CCC">
        <w:rPr>
          <w:rFonts w:ascii="Times New Roman"/>
          <w:szCs w:val="24"/>
          <w:lang w:val="tr-TR"/>
        </w:rPr>
        <w:t>demenin yap</w:t>
      </w:r>
      <w:r w:rsidRPr="00A37A38" w:rsidR="00633CCC">
        <w:rPr>
          <w:rFonts w:hAnsi="Times New Roman"/>
          <w:szCs w:val="24"/>
          <w:lang w:val="tr-TR"/>
        </w:rPr>
        <w:t>ı</w:t>
      </w:r>
      <w:r w:rsidRPr="00A37A38" w:rsidR="00633CCC">
        <w:rPr>
          <w:rFonts w:ascii="Times New Roman"/>
          <w:szCs w:val="24"/>
          <w:lang w:val="tr-TR"/>
        </w:rPr>
        <w:t>ld</w:t>
      </w:r>
      <w:r w:rsidRPr="00A37A38" w:rsidR="00633CCC">
        <w:rPr>
          <w:rFonts w:hAnsi="Times New Roman"/>
          <w:szCs w:val="24"/>
          <w:lang w:val="tr-TR"/>
        </w:rPr>
        <w:t xml:space="preserve">ığı </w:t>
      </w:r>
      <w:r w:rsidRPr="00A37A38" w:rsidR="00633CCC">
        <w:rPr>
          <w:rFonts w:ascii="Times New Roman"/>
          <w:szCs w:val="24"/>
          <w:lang w:val="tr-TR"/>
        </w:rPr>
        <w:t>tarihte ge</w:t>
      </w:r>
      <w:r w:rsidRPr="00A37A38" w:rsidR="00633CCC">
        <w:rPr>
          <w:rFonts w:hAnsi="Times New Roman"/>
          <w:szCs w:val="24"/>
          <w:lang w:val="tr-TR"/>
        </w:rPr>
        <w:t>ç</w:t>
      </w:r>
      <w:r w:rsidRPr="00A37A38" w:rsidR="00633CCC">
        <w:rPr>
          <w:rFonts w:ascii="Times New Roman"/>
          <w:szCs w:val="24"/>
          <w:lang w:val="tr-TR"/>
        </w:rPr>
        <w:t>erli oran esas al</w:t>
      </w:r>
      <w:r w:rsidRPr="00A37A38" w:rsidR="00633CCC">
        <w:rPr>
          <w:rFonts w:hAnsi="Times New Roman"/>
          <w:szCs w:val="24"/>
          <w:lang w:val="tr-TR"/>
        </w:rPr>
        <w:t>ı</w:t>
      </w:r>
      <w:r w:rsidRPr="00A37A38" w:rsidR="00633CCC">
        <w:rPr>
          <w:rFonts w:ascii="Times New Roman"/>
          <w:szCs w:val="24"/>
          <w:lang w:val="tr-TR"/>
        </w:rPr>
        <w:t>narak bu miktar</w:t>
      </w:r>
      <w:r w:rsidRPr="00A37A38" w:rsidR="00633CCC">
        <w:rPr>
          <w:rFonts w:hAnsi="Times New Roman"/>
          <w:szCs w:val="24"/>
          <w:lang w:val="tr-TR"/>
        </w:rPr>
        <w:t>ı</w:t>
      </w:r>
      <w:r w:rsidRPr="00A37A38" w:rsidR="00633CCC">
        <w:rPr>
          <w:rFonts w:ascii="Times New Roman"/>
          <w:szCs w:val="24"/>
          <w:lang w:val="tr-TR"/>
        </w:rPr>
        <w:t>n daval</w:t>
      </w:r>
      <w:r w:rsidRPr="00A37A38" w:rsidR="00633CCC">
        <w:rPr>
          <w:rFonts w:hAnsi="Times New Roman"/>
          <w:szCs w:val="24"/>
          <w:lang w:val="tr-TR"/>
        </w:rPr>
        <w:t xml:space="preserve">ı </w:t>
      </w:r>
      <w:r w:rsidRPr="00A37A38" w:rsidR="00633CCC">
        <w:rPr>
          <w:rFonts w:ascii="Times New Roman"/>
          <w:szCs w:val="24"/>
          <w:lang w:val="tr-TR"/>
        </w:rPr>
        <w:t>devletin para birimine d</w:t>
      </w:r>
      <w:r w:rsidRPr="00A37A38" w:rsidR="00633CCC">
        <w:rPr>
          <w:rFonts w:hAnsi="Times New Roman"/>
          <w:szCs w:val="24"/>
          <w:lang w:val="tr-TR"/>
        </w:rPr>
        <w:t>ö</w:t>
      </w:r>
      <w:r w:rsidRPr="00A37A38" w:rsidR="00633CCC">
        <w:rPr>
          <w:rFonts w:ascii="Times New Roman"/>
          <w:szCs w:val="24"/>
          <w:lang w:val="tr-TR"/>
        </w:rPr>
        <w:t>n</w:t>
      </w:r>
      <w:r w:rsidRPr="00A37A38" w:rsidR="00633CCC">
        <w:rPr>
          <w:rFonts w:hAnsi="Times New Roman"/>
          <w:szCs w:val="24"/>
          <w:lang w:val="tr-TR"/>
        </w:rPr>
        <w:t>üş</w:t>
      </w:r>
      <w:r w:rsidRPr="00A37A38" w:rsidR="00633CCC">
        <w:rPr>
          <w:rFonts w:ascii="Times New Roman"/>
          <w:szCs w:val="24"/>
          <w:lang w:val="tr-TR"/>
        </w:rPr>
        <w:t>t</w:t>
      </w:r>
      <w:r w:rsidRPr="00A37A38" w:rsidR="00633CCC">
        <w:rPr>
          <w:rFonts w:hAnsi="Times New Roman"/>
          <w:szCs w:val="24"/>
          <w:lang w:val="tr-TR"/>
        </w:rPr>
        <w:t>ü</w:t>
      </w:r>
      <w:r w:rsidRPr="00A37A38" w:rsidR="00633CCC">
        <w:rPr>
          <w:rFonts w:ascii="Times New Roman"/>
          <w:szCs w:val="24"/>
          <w:lang w:val="tr-TR"/>
        </w:rPr>
        <w:t>r</w:t>
      </w:r>
      <w:r w:rsidRPr="00A37A38" w:rsidR="00633CCC">
        <w:rPr>
          <w:rFonts w:hAnsi="Times New Roman"/>
          <w:szCs w:val="24"/>
          <w:lang w:val="tr-TR"/>
        </w:rPr>
        <w:t>ü</w:t>
      </w:r>
      <w:r w:rsidRPr="00A37A38" w:rsidR="00633CCC">
        <w:rPr>
          <w:rFonts w:ascii="Times New Roman"/>
          <w:szCs w:val="24"/>
          <w:lang w:val="tr-TR"/>
        </w:rPr>
        <w:t xml:space="preserve">lerek </w:t>
      </w:r>
      <w:r w:rsidRPr="00A37A38" w:rsidR="00633CCC">
        <w:rPr>
          <w:rFonts w:hAnsi="Times New Roman"/>
          <w:szCs w:val="24"/>
          <w:lang w:val="tr-TR"/>
        </w:rPr>
        <w:t>ö</w:t>
      </w:r>
      <w:r w:rsidRPr="00A37A38" w:rsidR="00633CCC">
        <w:rPr>
          <w:rFonts w:ascii="Times New Roman"/>
          <w:szCs w:val="24"/>
          <w:lang w:val="tr-TR"/>
        </w:rPr>
        <w:t>denmesine;</w:t>
      </w:r>
      <w:proofErr w:type="gramEnd"/>
    </w:p>
    <w:p w:rsidRPr="00A37A38" w:rsidR="00A37A38" w:rsidP="00A37A38" w:rsidRDefault="00633CCC">
      <w:pPr>
        <w:pStyle w:val="JuList"/>
        <w:spacing w:line="360" w:lineRule="auto"/>
        <w:rPr>
          <w:rFonts w:ascii="Times New Roman"/>
          <w:szCs w:val="24"/>
          <w:lang w:val="tr-TR"/>
        </w:rPr>
      </w:pPr>
      <w:r w:rsidRPr="00A37A38">
        <w:rPr>
          <w:rFonts w:ascii="Times New Roman" w:hAnsi="Times New Roman" w:eastAsia="Times New Roman" w:cs="Times New Roman"/>
          <w:szCs w:val="24"/>
          <w:lang w:val="tr-TR"/>
        </w:rPr>
        <w:tab/>
        <w:t>b) S</w:t>
      </w:r>
      <w:r w:rsidRPr="00A37A38">
        <w:rPr>
          <w:rFonts w:hAnsi="Times New Roman"/>
          <w:szCs w:val="24"/>
          <w:lang w:val="tr-TR"/>
        </w:rPr>
        <w:t>ö</w:t>
      </w:r>
      <w:r w:rsidRPr="00A37A38">
        <w:rPr>
          <w:rFonts w:ascii="Times New Roman"/>
          <w:szCs w:val="24"/>
          <w:lang w:val="tr-TR"/>
        </w:rPr>
        <w:t>z konusu s</w:t>
      </w:r>
      <w:r w:rsidRPr="00A37A38">
        <w:rPr>
          <w:rFonts w:hAnsi="Times New Roman"/>
          <w:szCs w:val="24"/>
          <w:lang w:val="tr-TR"/>
        </w:rPr>
        <w:t>ü</w:t>
      </w:r>
      <w:r w:rsidRPr="00A37A38">
        <w:rPr>
          <w:rFonts w:ascii="Times New Roman"/>
          <w:szCs w:val="24"/>
          <w:lang w:val="tr-TR"/>
        </w:rPr>
        <w:t>renin bitti</w:t>
      </w:r>
      <w:r w:rsidRPr="00A37A38">
        <w:rPr>
          <w:rFonts w:hAnsi="Times New Roman"/>
          <w:szCs w:val="24"/>
          <w:lang w:val="tr-TR"/>
        </w:rPr>
        <w:t>ğ</w:t>
      </w:r>
      <w:r w:rsidRPr="00A37A38">
        <w:rPr>
          <w:rFonts w:ascii="Times New Roman"/>
          <w:szCs w:val="24"/>
          <w:lang w:val="tr-TR"/>
        </w:rPr>
        <w:t xml:space="preserve">i tarihten itibaren </w:t>
      </w:r>
      <w:r w:rsidRPr="00A37A38">
        <w:rPr>
          <w:rFonts w:hAnsi="Times New Roman"/>
          <w:szCs w:val="24"/>
          <w:lang w:val="tr-TR"/>
        </w:rPr>
        <w:t>ö</w:t>
      </w:r>
      <w:r w:rsidRPr="00A37A38">
        <w:rPr>
          <w:rFonts w:ascii="Times New Roman"/>
          <w:szCs w:val="24"/>
          <w:lang w:val="tr-TR"/>
        </w:rPr>
        <w:t>demenin yap</w:t>
      </w:r>
      <w:r w:rsidRPr="00A37A38">
        <w:rPr>
          <w:rFonts w:hAnsi="Times New Roman"/>
          <w:szCs w:val="24"/>
          <w:lang w:val="tr-TR"/>
        </w:rPr>
        <w:t>ı</w:t>
      </w:r>
      <w:r w:rsidRPr="00A37A38">
        <w:rPr>
          <w:rFonts w:ascii="Times New Roman"/>
          <w:szCs w:val="24"/>
          <w:lang w:val="tr-TR"/>
        </w:rPr>
        <w:t>ld</w:t>
      </w:r>
      <w:r w:rsidRPr="00A37A38">
        <w:rPr>
          <w:rFonts w:hAnsi="Times New Roman"/>
          <w:szCs w:val="24"/>
          <w:lang w:val="tr-TR"/>
        </w:rPr>
        <w:t xml:space="preserve">ığı </w:t>
      </w:r>
      <w:r w:rsidRPr="00A37A38">
        <w:rPr>
          <w:rFonts w:ascii="Times New Roman"/>
          <w:szCs w:val="24"/>
          <w:lang w:val="tr-TR"/>
        </w:rPr>
        <w:t>tarihe kadar, bu miktara Avrupa Merkez Bankas</w:t>
      </w:r>
      <w:r w:rsidRPr="00A37A38">
        <w:rPr>
          <w:rFonts w:hAnsi="Times New Roman"/>
          <w:szCs w:val="24"/>
          <w:lang w:val="tr-TR"/>
        </w:rPr>
        <w:t>ı</w:t>
      </w:r>
      <w:r w:rsidRPr="00A37A38" w:rsidR="00A37A38">
        <w:rPr>
          <w:rFonts w:hAnsi="Times New Roman"/>
          <w:szCs w:val="24"/>
          <w:lang w:val="tr-TR"/>
        </w:rPr>
        <w:t>’</w:t>
      </w:r>
      <w:r w:rsidRPr="00A37A38">
        <w:rPr>
          <w:rFonts w:ascii="Times New Roman"/>
          <w:szCs w:val="24"/>
          <w:lang w:val="tr-TR"/>
        </w:rPr>
        <w:t>n</w:t>
      </w:r>
      <w:r w:rsidRPr="00A37A38">
        <w:rPr>
          <w:rFonts w:hAnsi="Times New Roman"/>
          <w:szCs w:val="24"/>
          <w:lang w:val="tr-TR"/>
        </w:rPr>
        <w:t>ı</w:t>
      </w:r>
      <w:r w:rsidRPr="00A37A38">
        <w:rPr>
          <w:rFonts w:ascii="Times New Roman"/>
          <w:szCs w:val="24"/>
          <w:lang w:val="tr-TR"/>
        </w:rPr>
        <w:t>n o d</w:t>
      </w:r>
      <w:r w:rsidRPr="00A37A38">
        <w:rPr>
          <w:rFonts w:hAnsi="Times New Roman"/>
          <w:szCs w:val="24"/>
          <w:lang w:val="tr-TR"/>
        </w:rPr>
        <w:t>ö</w:t>
      </w:r>
      <w:r w:rsidRPr="00A37A38">
        <w:rPr>
          <w:rFonts w:ascii="Times New Roman"/>
          <w:szCs w:val="24"/>
          <w:lang w:val="tr-TR"/>
        </w:rPr>
        <w:t>nem i</w:t>
      </w:r>
      <w:r w:rsidRPr="00A37A38">
        <w:rPr>
          <w:rFonts w:hAnsi="Times New Roman"/>
          <w:szCs w:val="24"/>
          <w:lang w:val="tr-TR"/>
        </w:rPr>
        <w:t>ç</w:t>
      </w:r>
      <w:r w:rsidRPr="00A37A38">
        <w:rPr>
          <w:rFonts w:ascii="Times New Roman"/>
          <w:szCs w:val="24"/>
          <w:lang w:val="tr-TR"/>
        </w:rPr>
        <w:t>in ge</w:t>
      </w:r>
      <w:r w:rsidRPr="00A37A38">
        <w:rPr>
          <w:rFonts w:hAnsi="Times New Roman"/>
          <w:szCs w:val="24"/>
          <w:lang w:val="tr-TR"/>
        </w:rPr>
        <w:t>ç</w:t>
      </w:r>
      <w:r w:rsidRPr="00A37A38">
        <w:rPr>
          <w:rFonts w:ascii="Times New Roman"/>
          <w:szCs w:val="24"/>
          <w:lang w:val="tr-TR"/>
        </w:rPr>
        <w:t>erli faiz oran</w:t>
      </w:r>
      <w:r w:rsidRPr="00A37A38">
        <w:rPr>
          <w:rFonts w:hAnsi="Times New Roman"/>
          <w:szCs w:val="24"/>
          <w:lang w:val="tr-TR"/>
        </w:rPr>
        <w:t>ı</w:t>
      </w:r>
      <w:r w:rsidRPr="00A37A38">
        <w:rPr>
          <w:rFonts w:ascii="Times New Roman"/>
          <w:szCs w:val="24"/>
          <w:lang w:val="tr-TR"/>
        </w:rPr>
        <w:t>n</w:t>
      </w:r>
      <w:r w:rsidRPr="00A37A38">
        <w:rPr>
          <w:rFonts w:hAnsi="Times New Roman"/>
          <w:szCs w:val="24"/>
          <w:lang w:val="tr-TR"/>
        </w:rPr>
        <w:t>ı</w:t>
      </w:r>
      <w:r w:rsidRPr="00A37A38">
        <w:rPr>
          <w:rFonts w:ascii="Times New Roman"/>
          <w:szCs w:val="24"/>
          <w:lang w:val="tr-TR"/>
        </w:rPr>
        <w:t xml:space="preserve">n </w:t>
      </w:r>
      <w:r w:rsidRPr="00A37A38">
        <w:rPr>
          <w:rFonts w:hAnsi="Times New Roman"/>
          <w:szCs w:val="24"/>
          <w:lang w:val="tr-TR"/>
        </w:rPr>
        <w:t xml:space="preserve">üç </w:t>
      </w:r>
      <w:r w:rsidRPr="00A37A38">
        <w:rPr>
          <w:rFonts w:ascii="Times New Roman"/>
          <w:szCs w:val="24"/>
          <w:lang w:val="tr-TR"/>
        </w:rPr>
        <w:t>puan fazlas</w:t>
      </w:r>
      <w:r w:rsidRPr="00A37A38">
        <w:rPr>
          <w:rFonts w:hAnsi="Times New Roman"/>
          <w:szCs w:val="24"/>
          <w:lang w:val="tr-TR"/>
        </w:rPr>
        <w:t>ı</w:t>
      </w:r>
      <w:r w:rsidRPr="00A37A38">
        <w:rPr>
          <w:rFonts w:ascii="Times New Roman"/>
          <w:szCs w:val="24"/>
          <w:lang w:val="tr-TR"/>
        </w:rPr>
        <w:t>na e</w:t>
      </w:r>
      <w:r w:rsidRPr="00A37A38">
        <w:rPr>
          <w:rFonts w:hAnsi="Times New Roman"/>
          <w:szCs w:val="24"/>
          <w:lang w:val="tr-TR"/>
        </w:rPr>
        <w:t>ş</w:t>
      </w:r>
      <w:r w:rsidRPr="00A37A38">
        <w:rPr>
          <w:rFonts w:ascii="Times New Roman"/>
          <w:szCs w:val="24"/>
          <w:lang w:val="tr-TR"/>
        </w:rPr>
        <w:t>it oranda basit faiz uygulanmas</w:t>
      </w:r>
      <w:r w:rsidRPr="00A37A38">
        <w:rPr>
          <w:rFonts w:hAnsi="Times New Roman"/>
          <w:szCs w:val="24"/>
          <w:lang w:val="tr-TR"/>
        </w:rPr>
        <w:t>ı</w:t>
      </w:r>
      <w:r w:rsidRPr="00A37A38">
        <w:rPr>
          <w:rFonts w:ascii="Times New Roman"/>
          <w:szCs w:val="24"/>
          <w:lang w:val="tr-TR"/>
        </w:rPr>
        <w:t>na;</w:t>
      </w:r>
    </w:p>
    <w:p w:rsidRPr="00A37A38" w:rsidR="00633CCC" w:rsidP="00A37A38" w:rsidRDefault="00B26337">
      <w:pPr>
        <w:pStyle w:val="JuList"/>
        <w:spacing w:before="240" w:line="360" w:lineRule="auto"/>
        <w:rPr>
          <w:rFonts w:ascii="Times New Roman"/>
          <w:szCs w:val="24"/>
          <w:lang w:val="tr-TR"/>
        </w:rPr>
      </w:pPr>
      <w:r w:rsidRPr="00A37A38">
        <w:rPr>
          <w:rFonts w:ascii="Times New Roman"/>
          <w:szCs w:val="24"/>
          <w:lang w:val="tr-TR"/>
        </w:rPr>
        <w:t>5</w:t>
      </w:r>
      <w:r w:rsidRPr="00A37A38" w:rsidR="00633CCC">
        <w:rPr>
          <w:rFonts w:ascii="Times New Roman"/>
          <w:szCs w:val="24"/>
          <w:lang w:val="tr-TR"/>
        </w:rPr>
        <w:t>.</w:t>
      </w:r>
      <w:r w:rsidRPr="00A37A38" w:rsidR="00633CCC">
        <w:rPr>
          <w:rFonts w:hAnsi="Times New Roman"/>
          <w:szCs w:val="24"/>
          <w:lang w:val="tr-TR"/>
        </w:rPr>
        <w:t>  </w:t>
      </w:r>
      <w:r w:rsidRPr="00A37A38" w:rsidR="00633CCC">
        <w:rPr>
          <w:rFonts w:ascii="Times New Roman"/>
          <w:szCs w:val="24"/>
          <w:lang w:val="tr-TR"/>
        </w:rPr>
        <w:t>Adil tazmine ili</w:t>
      </w:r>
      <w:r w:rsidRPr="00A37A38" w:rsidR="00633CCC">
        <w:rPr>
          <w:rFonts w:hAnsi="Times New Roman"/>
          <w:szCs w:val="24"/>
          <w:lang w:val="tr-TR"/>
        </w:rPr>
        <w:t>ş</w:t>
      </w:r>
      <w:r w:rsidRPr="00A37A38" w:rsidR="00633CCC">
        <w:rPr>
          <w:rFonts w:ascii="Times New Roman"/>
          <w:szCs w:val="24"/>
          <w:lang w:val="tr-TR"/>
        </w:rPr>
        <w:t>kin kalan taleplerin reddedilmesine;</w:t>
      </w:r>
    </w:p>
    <w:p w:rsidRPr="00A37A38" w:rsidR="00394C54" w:rsidP="00A37A38" w:rsidRDefault="00394C54">
      <w:pPr>
        <w:pStyle w:val="JuList"/>
        <w:spacing w:line="360" w:lineRule="auto"/>
        <w:ind w:firstLine="0"/>
        <w:rPr>
          <w:i/>
          <w:lang w:val="tr-TR"/>
        </w:rPr>
      </w:pPr>
    </w:p>
    <w:p w:rsidRPr="00A37A38" w:rsidR="00394C54" w:rsidP="00A37A38" w:rsidRDefault="00633CCC">
      <w:pPr>
        <w:pStyle w:val="JuList"/>
        <w:spacing w:line="360" w:lineRule="auto"/>
        <w:ind w:firstLine="0"/>
        <w:rPr>
          <w:i/>
          <w:lang w:val="tr-TR"/>
        </w:rPr>
      </w:pPr>
      <w:proofErr w:type="gramStart"/>
      <w:r w:rsidRPr="00A37A38">
        <w:rPr>
          <w:i/>
          <w:lang w:val="tr-TR"/>
        </w:rPr>
        <w:t>karar</w:t>
      </w:r>
      <w:proofErr w:type="gramEnd"/>
      <w:r w:rsidRPr="00A37A38">
        <w:rPr>
          <w:i/>
          <w:lang w:val="tr-TR"/>
        </w:rPr>
        <w:t xml:space="preserve"> vermiştir.</w:t>
      </w:r>
    </w:p>
    <w:p w:rsidRPr="00A37A38" w:rsidR="00A0638C" w:rsidP="00A37A38" w:rsidRDefault="00A0638C">
      <w:pPr>
        <w:pStyle w:val="JuList"/>
        <w:spacing w:line="360" w:lineRule="auto"/>
        <w:ind w:firstLine="0"/>
        <w:rPr>
          <w:i/>
          <w:lang w:val="tr-TR"/>
        </w:rPr>
      </w:pPr>
    </w:p>
    <w:p w:rsidRPr="00A37A38" w:rsidR="00A37A38" w:rsidP="00A37A38" w:rsidRDefault="00633CCC">
      <w:pPr>
        <w:pStyle w:val="JuList"/>
        <w:spacing w:after="240" w:line="360" w:lineRule="auto"/>
        <w:ind w:left="0" w:firstLine="284"/>
        <w:rPr>
          <w:rFonts w:ascii="Times New Roman" w:hAnsi="Times New Roman"/>
          <w:szCs w:val="24"/>
          <w:lang w:val="tr-TR"/>
        </w:rPr>
      </w:pPr>
      <w:r w:rsidRPr="00A37A38">
        <w:rPr>
          <w:rFonts w:ascii="Times New Roman" w:hAnsi="Times New Roman"/>
          <w:szCs w:val="24"/>
          <w:lang w:val="tr-TR"/>
        </w:rPr>
        <w:t>İşbu karar Fransı</w:t>
      </w:r>
      <w:r w:rsidRPr="00A37A38" w:rsidR="00E937F1">
        <w:rPr>
          <w:rFonts w:ascii="Times New Roman" w:hAnsi="Times New Roman"/>
          <w:szCs w:val="24"/>
          <w:lang w:val="tr-TR"/>
        </w:rPr>
        <w:t>zca dilinde tanzim edilmiş olup</w:t>
      </w:r>
      <w:r w:rsidRPr="00A37A38">
        <w:rPr>
          <w:rFonts w:ascii="Times New Roman" w:hAnsi="Times New Roman"/>
          <w:szCs w:val="24"/>
          <w:lang w:val="tr-TR"/>
        </w:rPr>
        <w:t xml:space="preserve"> Mahkeme İçtüzüğünün 77. maddesin</w:t>
      </w:r>
      <w:r w:rsidRPr="00A37A38" w:rsidR="00E937F1">
        <w:rPr>
          <w:rFonts w:ascii="Times New Roman" w:hAnsi="Times New Roman"/>
          <w:szCs w:val="24"/>
          <w:lang w:val="tr-TR"/>
        </w:rPr>
        <w:t>in 2 ve 3. fıkraları uyarınca 2 Şubat 2016</w:t>
      </w:r>
      <w:r w:rsidRPr="00A37A38">
        <w:rPr>
          <w:rFonts w:ascii="Times New Roman" w:hAnsi="Times New Roman"/>
          <w:szCs w:val="24"/>
          <w:lang w:val="tr-TR"/>
        </w:rPr>
        <w:t xml:space="preserve"> tarihinde yazılı olarak tebliğ edilmiştir.</w:t>
      </w:r>
    </w:p>
    <w:p w:rsidRPr="00A37A38" w:rsidR="00633CCC" w:rsidP="00A37A38" w:rsidRDefault="00633CCC">
      <w:pPr>
        <w:pStyle w:val="JuSigned"/>
        <w:keepNext/>
        <w:keepLines/>
        <w:spacing w:line="276" w:lineRule="auto"/>
        <w:rPr>
          <w:szCs w:val="24"/>
          <w:lang w:val="tr-TR"/>
        </w:rPr>
      </w:pPr>
      <w:r w:rsidRPr="00A37A38">
        <w:rPr>
          <w:szCs w:val="24"/>
          <w:lang w:val="tr-TR"/>
        </w:rPr>
        <w:tab/>
      </w:r>
      <w:r w:rsidRPr="00A37A38" w:rsidR="00A37A38">
        <w:rPr>
          <w:szCs w:val="24"/>
          <w:lang w:val="tr-TR"/>
        </w:rPr>
        <w:t xml:space="preserve">     </w:t>
      </w:r>
      <w:r w:rsidRPr="00A37A38" w:rsidR="00E937F1">
        <w:rPr>
          <w:lang w:val="tr-TR"/>
        </w:rPr>
        <w:t>Abel Campos</w:t>
      </w:r>
      <w:r w:rsidRPr="00A37A38" w:rsidR="00E937F1">
        <w:rPr>
          <w:lang w:val="tr-TR"/>
        </w:rPr>
        <w:tab/>
      </w:r>
      <w:r w:rsidRPr="00A37A38" w:rsidR="00E937F1">
        <w:rPr>
          <w:szCs w:val="24"/>
          <w:lang w:val="tr-TR"/>
        </w:rPr>
        <w:t xml:space="preserve">Julia </w:t>
      </w:r>
      <w:proofErr w:type="spellStart"/>
      <w:r w:rsidRPr="00A37A38" w:rsidR="00E937F1">
        <w:rPr>
          <w:szCs w:val="24"/>
          <w:lang w:val="tr-TR"/>
        </w:rPr>
        <w:t>Laffranque</w:t>
      </w:r>
      <w:proofErr w:type="spellEnd"/>
      <w:r w:rsidRPr="00A37A38">
        <w:rPr>
          <w:szCs w:val="24"/>
          <w:lang w:val="tr-TR"/>
        </w:rPr>
        <w:tab/>
      </w:r>
      <w:r w:rsidRPr="00A37A38" w:rsidR="00E937F1">
        <w:rPr>
          <w:szCs w:val="24"/>
          <w:lang w:val="tr-TR"/>
        </w:rPr>
        <w:tab/>
        <w:t>Yazı İşleri Müdür Yardımcısı</w:t>
      </w:r>
      <w:r w:rsidRPr="00A37A38">
        <w:rPr>
          <w:szCs w:val="24"/>
          <w:lang w:val="tr-TR"/>
        </w:rPr>
        <w:tab/>
        <w:t>Başkan</w:t>
      </w:r>
    </w:p>
    <w:p w:rsidRPr="00A37A38" w:rsidR="00415533" w:rsidP="00A37A38" w:rsidRDefault="00415533">
      <w:pPr>
        <w:pStyle w:val="Default"/>
        <w:tabs>
          <w:tab w:val="left" w:pos="709"/>
        </w:tabs>
        <w:spacing w:line="360" w:lineRule="auto"/>
        <w:jc w:val="both"/>
      </w:pPr>
    </w:p>
    <w:sectPr w:rsidRPr="00A37A38" w:rsidR="00415533" w:rsidSect="00123108">
      <w:headerReference w:type="even" r:id="rId17"/>
      <w:headerReference w:type="default" r:id="rId18"/>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6DD" w:rsidRDefault="005A36DD" w:rsidP="00052902">
      <w:r>
        <w:separator/>
      </w:r>
    </w:p>
  </w:endnote>
  <w:endnote w:type="continuationSeparator" w:id="0">
    <w:p w:rsidR="005A36DD" w:rsidRDefault="005A36DD" w:rsidP="0005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A2"/>
    <w:family w:val="swiss"/>
    <w:notTrueType/>
    <w:pitch w:val="default"/>
    <w:sig w:usb0="00000005" w:usb1="00000000" w:usb2="00000000" w:usb3="00000000" w:csb0="00000010"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558" w:rsidRDefault="00B71558" w:rsidP="007549DA">
    <w:pPr>
      <w:autoSpaceDE w:val="0"/>
      <w:autoSpaceDN w:val="0"/>
      <w:adjustRightInd w:val="0"/>
      <w:ind w:right="-155"/>
      <w:rPr>
        <w:rFonts w:ascii="TimesNewRomanPSMT" w:hAnsi="TimesNewRomanPSMT" w:cs="TimesNewRomanPSMT"/>
        <w:sz w:val="20"/>
        <w:szCs w:val="20"/>
        <w:lang w:val="tr-TR" w:eastAsia="fr-FR"/>
      </w:rPr>
    </w:pPr>
    <w:r>
      <w:rPr>
        <w:rFonts w:ascii="TimesNewRomanPSMT" w:hAnsi="TimesNewRomanPSMT" w:cs="TimesNewRomanPSMT"/>
        <w:sz w:val="20"/>
        <w:szCs w:val="20"/>
        <w:lang w:val="tr-TR" w:eastAsia="fr-FR"/>
      </w:rPr>
      <w:t>__________________________________________________________________________</w:t>
    </w:r>
  </w:p>
  <w:p w:rsidR="00B71558" w:rsidRDefault="00B71558" w:rsidP="00611BA5">
    <w:pPr>
      <w:pStyle w:val="Style2"/>
      <w:widowControl/>
      <w:spacing w:line="235" w:lineRule="exact"/>
      <w:ind w:left="-567" w:right="-580"/>
      <w:rPr>
        <w:sz w:val="20"/>
        <w:szCs w:val="20"/>
      </w:rPr>
    </w:pPr>
    <w:r>
      <w:rPr>
        <w:b/>
        <w:bCs/>
        <w:sz w:val="20"/>
        <w:szCs w:val="20"/>
      </w:rPr>
      <w:t>©</w:t>
    </w:r>
    <w:r>
      <w:rPr>
        <w:b/>
        <w:bCs/>
        <w:sz w:val="20"/>
        <w:szCs w:val="20"/>
      </w:rPr>
      <w:t xml:space="preserve"> </w:t>
    </w:r>
    <w:r>
      <w:rPr>
        <w:rFonts w:ascii="Times New Roman"/>
        <w:b/>
        <w:bCs/>
        <w:sz w:val="20"/>
        <w:szCs w:val="20"/>
      </w:rPr>
      <w:t>T.C. Adalet Bakanl</w:t>
    </w:r>
    <w:r>
      <w:rPr>
        <w:b/>
        <w:bCs/>
        <w:sz w:val="20"/>
        <w:szCs w:val="20"/>
      </w:rPr>
      <w:t>ığı</w:t>
    </w:r>
    <w:r>
      <w:rPr>
        <w:rFonts w:ascii="Times New Roman"/>
        <w:b/>
        <w:bCs/>
        <w:sz w:val="20"/>
        <w:szCs w:val="20"/>
      </w:rPr>
      <w:t xml:space="preserve">, 2016. </w:t>
    </w:r>
    <w:r>
      <w:rPr>
        <w:rFonts w:ascii="Times New Roman"/>
        <w:sz w:val="20"/>
        <w:szCs w:val="20"/>
      </w:rPr>
      <w:t xml:space="preserve">Bu </w:t>
    </w:r>
    <w:proofErr w:type="spellStart"/>
    <w:r>
      <w:rPr>
        <w:rFonts w:ascii="Times New Roman"/>
        <w:sz w:val="20"/>
        <w:szCs w:val="20"/>
      </w:rPr>
      <w:t>gayriresm</w:t>
    </w:r>
    <w:r>
      <w:rPr>
        <w:sz w:val="20"/>
        <w:szCs w:val="20"/>
      </w:rPr>
      <w:t>î</w:t>
    </w:r>
    <w:proofErr w:type="spellEnd"/>
    <w:r>
      <w:rPr>
        <w:sz w:val="20"/>
        <w:szCs w:val="20"/>
      </w:rPr>
      <w:t xml:space="preserve"> </w:t>
    </w:r>
    <w:r>
      <w:rPr>
        <w:sz w:val="20"/>
        <w:szCs w:val="20"/>
      </w:rPr>
      <w:t>ç</w:t>
    </w:r>
    <w:r>
      <w:rPr>
        <w:rFonts w:ascii="Times New Roman"/>
        <w:sz w:val="20"/>
        <w:szCs w:val="20"/>
      </w:rPr>
      <w:t>eviri, Adalet Bakanl</w:t>
    </w:r>
    <w:r>
      <w:rPr>
        <w:sz w:val="20"/>
        <w:szCs w:val="20"/>
      </w:rPr>
      <w:t>ığı</w:t>
    </w:r>
    <w:r>
      <w:rPr>
        <w:rFonts w:ascii="Times New Roman"/>
        <w:sz w:val="20"/>
        <w:szCs w:val="20"/>
      </w:rPr>
      <w:t>, Uluslararas</w:t>
    </w:r>
    <w:r>
      <w:rPr>
        <w:sz w:val="20"/>
        <w:szCs w:val="20"/>
      </w:rPr>
      <w:t>ı</w:t>
    </w:r>
    <w:r>
      <w:rPr>
        <w:sz w:val="20"/>
        <w:szCs w:val="20"/>
      </w:rPr>
      <w:t xml:space="preserve"> </w:t>
    </w:r>
    <w:r>
      <w:rPr>
        <w:rFonts w:ascii="Times New Roman"/>
        <w:sz w:val="20"/>
        <w:szCs w:val="20"/>
      </w:rPr>
      <w:t>Hukuk ve D</w:t>
    </w:r>
    <w:r>
      <w:rPr>
        <w:sz w:val="20"/>
        <w:szCs w:val="20"/>
      </w:rPr>
      <w:t>ış</w:t>
    </w:r>
    <w:r>
      <w:rPr>
        <w:sz w:val="20"/>
        <w:szCs w:val="20"/>
      </w:rPr>
      <w:t xml:space="preserve"> </w:t>
    </w:r>
    <w:r>
      <w:rPr>
        <w:sz w:val="20"/>
        <w:szCs w:val="20"/>
      </w:rPr>
      <w:t>İ</w:t>
    </w:r>
    <w:r>
      <w:rPr>
        <w:rFonts w:ascii="Times New Roman"/>
        <w:sz w:val="20"/>
        <w:szCs w:val="20"/>
      </w:rPr>
      <w:t>li</w:t>
    </w:r>
    <w:r>
      <w:rPr>
        <w:sz w:val="20"/>
        <w:szCs w:val="20"/>
      </w:rPr>
      <w:t>ş</w:t>
    </w:r>
    <w:r>
      <w:rPr>
        <w:rFonts w:ascii="Times New Roman"/>
        <w:sz w:val="20"/>
        <w:szCs w:val="20"/>
      </w:rPr>
      <w:t>kiler Genel M</w:t>
    </w:r>
    <w:r>
      <w:rPr>
        <w:sz w:val="20"/>
        <w:szCs w:val="20"/>
      </w:rPr>
      <w:t>ü</w:t>
    </w:r>
    <w:r>
      <w:rPr>
        <w:rFonts w:ascii="Times New Roman"/>
        <w:sz w:val="20"/>
        <w:szCs w:val="20"/>
      </w:rPr>
      <w:t>d</w:t>
    </w:r>
    <w:r>
      <w:rPr>
        <w:sz w:val="20"/>
        <w:szCs w:val="20"/>
      </w:rPr>
      <w:t>ü</w:t>
    </w:r>
    <w:r>
      <w:rPr>
        <w:rFonts w:ascii="Times New Roman"/>
        <w:sz w:val="20"/>
        <w:szCs w:val="20"/>
      </w:rPr>
      <w:t>rl</w:t>
    </w:r>
    <w:r>
      <w:rPr>
        <w:sz w:val="20"/>
        <w:szCs w:val="20"/>
      </w:rPr>
      <w:t>üğü</w:t>
    </w:r>
    <w:r>
      <w:rPr>
        <w:rFonts w:ascii="Times New Roman"/>
        <w:sz w:val="20"/>
        <w:szCs w:val="20"/>
      </w:rPr>
      <w:t xml:space="preserve">, </w:t>
    </w:r>
    <w:r>
      <w:rPr>
        <w:sz w:val="20"/>
        <w:szCs w:val="20"/>
      </w:rPr>
      <w:t>İ</w:t>
    </w:r>
    <w:r>
      <w:rPr>
        <w:rFonts w:ascii="Times New Roman"/>
        <w:sz w:val="20"/>
        <w:szCs w:val="20"/>
      </w:rPr>
      <w:t>nsan Haklar</w:t>
    </w:r>
    <w:r>
      <w:rPr>
        <w:sz w:val="20"/>
        <w:szCs w:val="20"/>
      </w:rPr>
      <w:t>ı</w:t>
    </w:r>
    <w:r>
      <w:rPr>
        <w:sz w:val="20"/>
        <w:szCs w:val="20"/>
      </w:rPr>
      <w:t xml:space="preserve"> </w:t>
    </w:r>
    <w:r>
      <w:rPr>
        <w:rFonts w:ascii="Times New Roman"/>
        <w:sz w:val="20"/>
        <w:szCs w:val="20"/>
      </w:rPr>
      <w:t>Daire Ba</w:t>
    </w:r>
    <w:r>
      <w:rPr>
        <w:sz w:val="20"/>
        <w:szCs w:val="20"/>
      </w:rPr>
      <w:t>ş</w:t>
    </w:r>
    <w:r>
      <w:rPr>
        <w:rFonts w:ascii="Times New Roman"/>
        <w:sz w:val="20"/>
        <w:szCs w:val="20"/>
      </w:rPr>
      <w:t>kanl</w:t>
    </w:r>
    <w:r>
      <w:rPr>
        <w:sz w:val="20"/>
        <w:szCs w:val="20"/>
      </w:rPr>
      <w:t>ığı</w:t>
    </w:r>
    <w:r>
      <w:rPr>
        <w:sz w:val="20"/>
        <w:szCs w:val="20"/>
      </w:rPr>
      <w:t xml:space="preserve"> </w:t>
    </w:r>
    <w:r>
      <w:rPr>
        <w:rFonts w:ascii="Times New Roman"/>
        <w:sz w:val="20"/>
        <w:szCs w:val="20"/>
      </w:rPr>
      <w:t>taraf</w:t>
    </w:r>
    <w:r>
      <w:rPr>
        <w:sz w:val="20"/>
        <w:szCs w:val="20"/>
      </w:rPr>
      <w:t>ı</w:t>
    </w:r>
    <w:r>
      <w:rPr>
        <w:rFonts w:ascii="Times New Roman"/>
        <w:sz w:val="20"/>
        <w:szCs w:val="20"/>
      </w:rPr>
      <w:t>ndan yap</w:t>
    </w:r>
    <w:r>
      <w:rPr>
        <w:sz w:val="20"/>
        <w:szCs w:val="20"/>
      </w:rPr>
      <w:t>ı</w:t>
    </w:r>
    <w:r>
      <w:rPr>
        <w:rFonts w:ascii="Times New Roman"/>
        <w:sz w:val="20"/>
        <w:szCs w:val="20"/>
      </w:rPr>
      <w:t>lm</w:t>
    </w:r>
    <w:r>
      <w:rPr>
        <w:sz w:val="20"/>
        <w:szCs w:val="20"/>
      </w:rPr>
      <w:t>ış</w:t>
    </w:r>
    <w:r>
      <w:rPr>
        <w:sz w:val="20"/>
        <w:szCs w:val="20"/>
      </w:rPr>
      <w:t xml:space="preserve"> </w:t>
    </w:r>
    <w:r>
      <w:rPr>
        <w:rFonts w:ascii="Times New Roman"/>
        <w:sz w:val="20"/>
        <w:szCs w:val="20"/>
      </w:rPr>
      <w:t>olup, Mahkeme'yi ba</w:t>
    </w:r>
    <w:r>
      <w:rPr>
        <w:sz w:val="20"/>
        <w:szCs w:val="20"/>
      </w:rPr>
      <w:t>ğ</w:t>
    </w:r>
    <w:r>
      <w:rPr>
        <w:rFonts w:ascii="Times New Roman"/>
        <w:sz w:val="20"/>
        <w:szCs w:val="20"/>
      </w:rPr>
      <w:t>lamamaktad</w:t>
    </w:r>
    <w:r>
      <w:rPr>
        <w:sz w:val="20"/>
        <w:szCs w:val="20"/>
      </w:rPr>
      <w:t>ı</w:t>
    </w:r>
    <w:r>
      <w:rPr>
        <w:rFonts w:ascii="Times New Roman"/>
        <w:sz w:val="20"/>
        <w:szCs w:val="20"/>
      </w:rPr>
      <w:t xml:space="preserve">r. Bu </w:t>
    </w:r>
    <w:r>
      <w:rPr>
        <w:sz w:val="20"/>
        <w:szCs w:val="20"/>
      </w:rPr>
      <w:t>ç</w:t>
    </w:r>
    <w:r>
      <w:rPr>
        <w:rFonts w:ascii="Times New Roman"/>
        <w:sz w:val="20"/>
        <w:szCs w:val="20"/>
      </w:rPr>
      <w:t>eviri, davan</w:t>
    </w:r>
    <w:r>
      <w:rPr>
        <w:sz w:val="20"/>
        <w:szCs w:val="20"/>
      </w:rPr>
      <w:t>ı</w:t>
    </w:r>
    <w:r>
      <w:rPr>
        <w:rFonts w:ascii="Times New Roman"/>
        <w:sz w:val="20"/>
        <w:szCs w:val="20"/>
      </w:rPr>
      <w:t>n ad</w:t>
    </w:r>
    <w:r>
      <w:rPr>
        <w:sz w:val="20"/>
        <w:szCs w:val="20"/>
      </w:rPr>
      <w:t>ı</w:t>
    </w:r>
    <w:r>
      <w:rPr>
        <w:rFonts w:ascii="Times New Roman"/>
        <w:sz w:val="20"/>
        <w:szCs w:val="20"/>
      </w:rPr>
      <w:t>n</w:t>
    </w:r>
    <w:r>
      <w:rPr>
        <w:sz w:val="20"/>
        <w:szCs w:val="20"/>
      </w:rPr>
      <w:t>ı</w:t>
    </w:r>
    <w:r>
      <w:rPr>
        <w:rFonts w:ascii="Times New Roman"/>
        <w:sz w:val="20"/>
        <w:szCs w:val="20"/>
      </w:rPr>
      <w:t>n tam olarak belirtilmi</w:t>
    </w:r>
    <w:r>
      <w:rPr>
        <w:sz w:val="20"/>
        <w:szCs w:val="20"/>
      </w:rPr>
      <w:t>ş</w:t>
    </w:r>
    <w:r>
      <w:rPr>
        <w:sz w:val="20"/>
        <w:szCs w:val="20"/>
      </w:rPr>
      <w:t xml:space="preserve"> </w:t>
    </w:r>
    <w:r>
      <w:rPr>
        <w:rFonts w:ascii="Times New Roman"/>
        <w:sz w:val="20"/>
        <w:szCs w:val="20"/>
      </w:rPr>
      <w:t>olmas</w:t>
    </w:r>
    <w:r>
      <w:rPr>
        <w:sz w:val="20"/>
        <w:szCs w:val="20"/>
      </w:rPr>
      <w:t>ı</w:t>
    </w:r>
    <w:r>
      <w:rPr>
        <w:sz w:val="20"/>
        <w:szCs w:val="20"/>
      </w:rPr>
      <w:t xml:space="preserve"> </w:t>
    </w:r>
    <w:r>
      <w:rPr>
        <w:rFonts w:ascii="Times New Roman"/>
        <w:sz w:val="20"/>
        <w:szCs w:val="20"/>
      </w:rPr>
      <w:t>ve yukar</w:t>
    </w:r>
    <w:r>
      <w:rPr>
        <w:sz w:val="20"/>
        <w:szCs w:val="20"/>
      </w:rPr>
      <w:t>ı</w:t>
    </w:r>
    <w:r>
      <w:rPr>
        <w:rFonts w:ascii="Times New Roman"/>
        <w:sz w:val="20"/>
        <w:szCs w:val="20"/>
      </w:rPr>
      <w:t>daki telif hakk</w:t>
    </w:r>
    <w:r>
      <w:rPr>
        <w:sz w:val="20"/>
        <w:szCs w:val="20"/>
      </w:rPr>
      <w:t>ı</w:t>
    </w:r>
    <w:r>
      <w:rPr>
        <w:sz w:val="20"/>
        <w:szCs w:val="20"/>
      </w:rPr>
      <w:t xml:space="preserve"> </w:t>
    </w:r>
    <w:r>
      <w:rPr>
        <w:rFonts w:ascii="Times New Roman"/>
        <w:sz w:val="20"/>
        <w:szCs w:val="20"/>
      </w:rPr>
      <w:t>bilgisiyle beraber olmas</w:t>
    </w:r>
    <w:r>
      <w:rPr>
        <w:sz w:val="20"/>
        <w:szCs w:val="20"/>
      </w:rPr>
      <w:t>ı</w:t>
    </w:r>
    <w:r>
      <w:rPr>
        <w:sz w:val="20"/>
        <w:szCs w:val="20"/>
      </w:rPr>
      <w:t xml:space="preserve"> </w:t>
    </w:r>
    <w:r>
      <w:rPr>
        <w:rFonts w:ascii="Times New Roman"/>
        <w:sz w:val="20"/>
        <w:szCs w:val="20"/>
      </w:rPr>
      <w:t>ko</w:t>
    </w:r>
    <w:r>
      <w:rPr>
        <w:sz w:val="20"/>
        <w:szCs w:val="20"/>
      </w:rPr>
      <w:t>ş</w:t>
    </w:r>
    <w:r>
      <w:rPr>
        <w:rFonts w:ascii="Times New Roman"/>
        <w:sz w:val="20"/>
        <w:szCs w:val="20"/>
      </w:rPr>
      <w:t>ulu ile Adalet Bakanl</w:t>
    </w:r>
    <w:r>
      <w:rPr>
        <w:sz w:val="20"/>
        <w:szCs w:val="20"/>
      </w:rPr>
      <w:t>ığı</w:t>
    </w:r>
    <w:r>
      <w:rPr>
        <w:rFonts w:ascii="Times New Roman"/>
        <w:sz w:val="20"/>
        <w:szCs w:val="20"/>
      </w:rPr>
      <w:t>, Uluslararas</w:t>
    </w:r>
    <w:r>
      <w:rPr>
        <w:sz w:val="20"/>
        <w:szCs w:val="20"/>
      </w:rPr>
      <w:t>ı</w:t>
    </w:r>
    <w:r>
      <w:rPr>
        <w:sz w:val="20"/>
        <w:szCs w:val="20"/>
      </w:rPr>
      <w:t xml:space="preserve"> </w:t>
    </w:r>
    <w:r>
      <w:rPr>
        <w:rFonts w:ascii="Times New Roman"/>
        <w:sz w:val="20"/>
        <w:szCs w:val="20"/>
      </w:rPr>
      <w:t>Hukuk ve D</w:t>
    </w:r>
    <w:r>
      <w:rPr>
        <w:sz w:val="20"/>
        <w:szCs w:val="20"/>
      </w:rPr>
      <w:t>ış</w:t>
    </w:r>
    <w:r>
      <w:rPr>
        <w:sz w:val="20"/>
        <w:szCs w:val="20"/>
      </w:rPr>
      <w:t xml:space="preserve"> </w:t>
    </w:r>
    <w:r>
      <w:rPr>
        <w:sz w:val="20"/>
        <w:szCs w:val="20"/>
      </w:rPr>
      <w:t>İ</w:t>
    </w:r>
    <w:r>
      <w:rPr>
        <w:rFonts w:ascii="Times New Roman"/>
        <w:sz w:val="20"/>
        <w:szCs w:val="20"/>
      </w:rPr>
      <w:t>li</w:t>
    </w:r>
    <w:r>
      <w:rPr>
        <w:sz w:val="20"/>
        <w:szCs w:val="20"/>
      </w:rPr>
      <w:t>ş</w:t>
    </w:r>
    <w:r>
      <w:rPr>
        <w:rFonts w:ascii="Times New Roman"/>
        <w:sz w:val="20"/>
        <w:szCs w:val="20"/>
      </w:rPr>
      <w:t>kiler Genel M</w:t>
    </w:r>
    <w:r>
      <w:rPr>
        <w:sz w:val="20"/>
        <w:szCs w:val="20"/>
      </w:rPr>
      <w:t>ü</w:t>
    </w:r>
    <w:r>
      <w:rPr>
        <w:rFonts w:ascii="Times New Roman"/>
        <w:sz w:val="20"/>
        <w:szCs w:val="20"/>
      </w:rPr>
      <w:t>d</w:t>
    </w:r>
    <w:r>
      <w:rPr>
        <w:sz w:val="20"/>
        <w:szCs w:val="20"/>
      </w:rPr>
      <w:t>ü</w:t>
    </w:r>
    <w:r>
      <w:rPr>
        <w:rFonts w:ascii="Times New Roman"/>
        <w:sz w:val="20"/>
        <w:szCs w:val="20"/>
      </w:rPr>
      <w:t>rl</w:t>
    </w:r>
    <w:r>
      <w:rPr>
        <w:sz w:val="20"/>
        <w:szCs w:val="20"/>
      </w:rPr>
      <w:t>üğü</w:t>
    </w:r>
    <w:r>
      <w:rPr>
        <w:rFonts w:ascii="Times New Roman"/>
        <w:sz w:val="20"/>
        <w:szCs w:val="20"/>
      </w:rPr>
      <w:t xml:space="preserve">, </w:t>
    </w:r>
    <w:r>
      <w:rPr>
        <w:sz w:val="20"/>
        <w:szCs w:val="20"/>
      </w:rPr>
      <w:t>İ</w:t>
    </w:r>
    <w:r>
      <w:rPr>
        <w:rFonts w:ascii="Times New Roman"/>
        <w:sz w:val="20"/>
        <w:szCs w:val="20"/>
      </w:rPr>
      <w:t>nsan Haklar</w:t>
    </w:r>
    <w:r>
      <w:rPr>
        <w:sz w:val="20"/>
        <w:szCs w:val="20"/>
      </w:rPr>
      <w:t>ı</w:t>
    </w:r>
    <w:r>
      <w:rPr>
        <w:sz w:val="20"/>
        <w:szCs w:val="20"/>
      </w:rPr>
      <w:t xml:space="preserve"> </w:t>
    </w:r>
    <w:r>
      <w:rPr>
        <w:rFonts w:ascii="Times New Roman"/>
        <w:sz w:val="20"/>
        <w:szCs w:val="20"/>
      </w:rPr>
      <w:t>Daire Ba</w:t>
    </w:r>
    <w:r>
      <w:rPr>
        <w:sz w:val="20"/>
        <w:szCs w:val="20"/>
      </w:rPr>
      <w:t>ş</w:t>
    </w:r>
    <w:r>
      <w:rPr>
        <w:rFonts w:ascii="Times New Roman"/>
        <w:sz w:val="20"/>
        <w:szCs w:val="20"/>
      </w:rPr>
      <w:t>kanl</w:t>
    </w:r>
    <w:r>
      <w:rPr>
        <w:sz w:val="20"/>
        <w:szCs w:val="20"/>
      </w:rPr>
      <w:t>ığı</w:t>
    </w:r>
    <w:r>
      <w:rPr>
        <w:rFonts w:ascii="Times New Roman"/>
        <w:sz w:val="20"/>
        <w:szCs w:val="20"/>
      </w:rPr>
      <w:t>na at</w:t>
    </w:r>
    <w:r>
      <w:rPr>
        <w:sz w:val="20"/>
        <w:szCs w:val="20"/>
      </w:rPr>
      <w:t>ı</w:t>
    </w:r>
    <w:r>
      <w:rPr>
        <w:rFonts w:ascii="Times New Roman"/>
        <w:sz w:val="20"/>
        <w:szCs w:val="20"/>
      </w:rPr>
      <w:t>fta bulunmak suretiyle ticari olmayan ama</w:t>
    </w:r>
    <w:r>
      <w:rPr>
        <w:sz w:val="20"/>
        <w:szCs w:val="20"/>
      </w:rPr>
      <w:t>ç</w:t>
    </w:r>
    <w:r>
      <w:rPr>
        <w:rFonts w:ascii="Times New Roman"/>
        <w:sz w:val="20"/>
        <w:szCs w:val="20"/>
      </w:rPr>
      <w:t>larla al</w:t>
    </w:r>
    <w:r>
      <w:rPr>
        <w:sz w:val="20"/>
        <w:szCs w:val="20"/>
      </w:rPr>
      <w:t>ı</w:t>
    </w:r>
    <w:r>
      <w:rPr>
        <w:rFonts w:ascii="Times New Roman"/>
        <w:sz w:val="20"/>
        <w:szCs w:val="20"/>
      </w:rPr>
      <w:t>nt</w:t>
    </w:r>
    <w:r>
      <w:rPr>
        <w:sz w:val="20"/>
        <w:szCs w:val="20"/>
      </w:rPr>
      <w:t>ı</w:t>
    </w:r>
    <w:r>
      <w:rPr>
        <w:rFonts w:ascii="Times New Roman"/>
        <w:sz w:val="20"/>
        <w:szCs w:val="20"/>
      </w:rPr>
      <w:t>lanabilir.</w:t>
    </w:r>
  </w:p>
  <w:p w:rsidR="00B71558" w:rsidRPr="00AF222D" w:rsidRDefault="00B71558">
    <w:pPr>
      <w:pStyle w:val="Footer"/>
      <w:rPr>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6DD" w:rsidRDefault="005A36DD" w:rsidP="00052902">
      <w:r>
        <w:separator/>
      </w:r>
    </w:p>
  </w:footnote>
  <w:footnote w:type="continuationSeparator" w:id="0">
    <w:p w:rsidR="005A36DD" w:rsidRDefault="005A36DD" w:rsidP="00052902">
      <w:r>
        <w:continuationSeparator/>
      </w:r>
    </w:p>
  </w:footnote>
  <w:footnote w:id="1">
    <w:p w:rsidR="00B71558" w:rsidRPr="00CB44C2" w:rsidRDefault="00B71558">
      <w:pPr>
        <w:pStyle w:val="FootnoteText"/>
        <w:rPr>
          <w:lang w:val="tr-TR"/>
        </w:rPr>
      </w:pPr>
      <w:r>
        <w:rPr>
          <w:rStyle w:val="FootnoteReference"/>
        </w:rPr>
        <w:footnoteRef/>
      </w:r>
      <w:r w:rsidRPr="00CB44C2">
        <w:rPr>
          <w:lang w:val="fr-FR"/>
        </w:rPr>
        <w:t xml:space="preserve"> </w:t>
      </w:r>
      <w:r w:rsidR="00F022C3" w:rsidRPr="00F022C3">
        <w:rPr>
          <w:lang w:val="tr-TR"/>
        </w:rPr>
        <w:t>Çevirmenin Notu</w:t>
      </w:r>
      <w:r>
        <w:rPr>
          <w:lang w:val="tr-TR"/>
        </w:rPr>
        <w:t xml:space="preserve">: Bu paragraf numarası 121 </w:t>
      </w:r>
      <w:proofErr w:type="spellStart"/>
      <w:r>
        <w:rPr>
          <w:lang w:val="tr-TR"/>
        </w:rPr>
        <w:t>dir</w:t>
      </w:r>
      <w:proofErr w:type="spellEnd"/>
      <w:r>
        <w:rPr>
          <w:lang w:val="tr-T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0600"/>
      <w:docPartObj>
        <w:docPartGallery w:val="Page Numbers (Top of Page)"/>
        <w:docPartUnique/>
      </w:docPartObj>
    </w:sdtPr>
    <w:sdtEndPr/>
    <w:sdtContent>
      <w:p w:rsidR="00B71558" w:rsidRDefault="00A37A38">
        <w:pPr>
          <w:pStyle w:val="Header"/>
          <w:jc w:val="right"/>
        </w:pPr>
        <w:r>
          <w:fldChar w:fldCharType="begin"/>
        </w:r>
        <w:r>
          <w:instrText xml:space="preserve"> PAGE   \* MERGEFORMAT </w:instrText>
        </w:r>
        <w:r>
          <w:fldChar w:fldCharType="separate"/>
        </w:r>
        <w:r w:rsidR="00B71558">
          <w:rPr>
            <w:noProof/>
          </w:rPr>
          <w:t>1</w:t>
        </w:r>
        <w:r>
          <w:rPr>
            <w:noProof/>
          </w:rPr>
          <w:fldChar w:fldCharType="end"/>
        </w:r>
      </w:p>
    </w:sdtContent>
  </w:sdt>
  <w:p w:rsidR="00B71558" w:rsidRDefault="00B715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558" w:rsidRPr="005641AB" w:rsidRDefault="00B71558" w:rsidP="005641A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558" w:rsidRPr="00A45145" w:rsidRDefault="00B71558" w:rsidP="005641AB">
    <w:pPr>
      <w:jc w:val="center"/>
    </w:pPr>
    <w:r>
      <w:rPr>
        <w:noProof/>
        <w:lang w:eastAsia="ja-JP"/>
      </w:rPr>
      <w:drawing>
        <wp:inline distT="0" distB="0" distL="0" distR="0" wp14:anchorId="26F1A3F4" wp14:editId="1F2B9E8F">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B71558" w:rsidRDefault="00B715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558" w:rsidRPr="005C5B48" w:rsidRDefault="00254DC1" w:rsidP="007611D3">
    <w:pPr>
      <w:pStyle w:val="ECHRHeader"/>
      <w:jc w:val="center"/>
      <w:rPr>
        <w:lang w:val="tr-TR"/>
      </w:rPr>
    </w:pPr>
    <w:r w:rsidRPr="005C5B48">
      <w:rPr>
        <w:rStyle w:val="PageNumber"/>
        <w:lang w:val="tr-TR"/>
      </w:rPr>
      <w:fldChar w:fldCharType="begin"/>
    </w:r>
    <w:r w:rsidR="00B71558" w:rsidRPr="005C5B48">
      <w:rPr>
        <w:rStyle w:val="PageNumber"/>
        <w:lang w:val="tr-TR"/>
      </w:rPr>
      <w:instrText xml:space="preserve"> PAGE </w:instrText>
    </w:r>
    <w:r w:rsidRPr="005C5B48">
      <w:rPr>
        <w:rStyle w:val="PageNumber"/>
        <w:lang w:val="tr-TR"/>
      </w:rPr>
      <w:fldChar w:fldCharType="separate"/>
    </w:r>
    <w:r w:rsidR="00B71558">
      <w:rPr>
        <w:rStyle w:val="PageNumber"/>
        <w:noProof/>
        <w:lang w:val="tr-TR"/>
      </w:rPr>
      <w:t>32</w:t>
    </w:r>
    <w:r w:rsidRPr="005C5B48">
      <w:rPr>
        <w:rStyle w:val="PageNumber"/>
        <w:lang w:val="tr-TR"/>
      </w:rPr>
      <w:fldChar w:fldCharType="end"/>
    </w:r>
    <w:r w:rsidR="00B71558" w:rsidRPr="005C5B48">
      <w:rPr>
        <w:lang w:val="tr-TR"/>
      </w:rPr>
      <w:tab/>
      <w:t xml:space="preserve"> ÜNAL AKPINAR İN</w:t>
    </w:r>
    <w:r w:rsidR="00B71558" w:rsidRPr="005C5B48">
      <w:rPr>
        <w:rFonts w:cstheme="minorHAnsi"/>
        <w:lang w:val="tr-TR"/>
      </w:rPr>
      <w:t>Ş</w:t>
    </w:r>
    <w:r w:rsidR="00B71558" w:rsidRPr="005C5B48">
      <w:rPr>
        <w:lang w:val="tr-TR"/>
      </w:rPr>
      <w:t>AAT, SANAY</w:t>
    </w:r>
    <w:r w:rsidR="00B71558" w:rsidRPr="005C5B48">
      <w:rPr>
        <w:rFonts w:cstheme="minorHAnsi"/>
        <w:lang w:val="tr-TR"/>
      </w:rPr>
      <w:t>İ</w:t>
    </w:r>
    <w:r w:rsidR="00B71558" w:rsidRPr="005C5B48">
      <w:rPr>
        <w:lang w:val="tr-TR"/>
      </w:rPr>
      <w:t>, TURİZM, MADENC</w:t>
    </w:r>
    <w:r w:rsidR="00B71558" w:rsidRPr="005C5B48">
      <w:rPr>
        <w:rFonts w:cstheme="minorHAnsi"/>
        <w:lang w:val="tr-TR"/>
      </w:rPr>
      <w:t>İLİK VE</w:t>
    </w:r>
    <w:r w:rsidR="00B71558" w:rsidRPr="005C5B48">
      <w:rPr>
        <w:lang w:val="tr-TR"/>
      </w:rPr>
      <w:t xml:space="preserve"> T</w:t>
    </w:r>
    <w:r w:rsidR="00B71558" w:rsidRPr="005C5B48">
      <w:rPr>
        <w:rFonts w:cstheme="minorHAnsi"/>
        <w:lang w:val="tr-TR"/>
      </w:rPr>
      <w:t>İ</w:t>
    </w:r>
    <w:r w:rsidR="00B71558" w:rsidRPr="005C5B48">
      <w:rPr>
        <w:lang w:val="tr-TR"/>
      </w:rPr>
      <w:t>CARET A.Ş.</w:t>
    </w:r>
    <w:r w:rsidR="00B71558">
      <w:rPr>
        <w:lang w:val="tr-TR"/>
      </w:rPr>
      <w:t xml:space="preserve"> / TÜRKİYE KARARI</w:t>
    </w:r>
    <w:r w:rsidR="00B71558" w:rsidRPr="005C5B48">
      <w:rPr>
        <w:lang w:val="tr-TR"/>
      </w:rPr>
      <w:t xml:space="preserve"> (ADİL TAZMİN) – AYRIK GÖRÜŞ</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558" w:rsidRPr="001876FC" w:rsidRDefault="00B71558" w:rsidP="000B79E2">
    <w:pPr>
      <w:pStyle w:val="ECHRHeader"/>
      <w:tabs>
        <w:tab w:val="clear" w:pos="7371"/>
        <w:tab w:val="left" w:pos="4395"/>
        <w:tab w:val="left" w:pos="4678"/>
        <w:tab w:val="left" w:pos="7358"/>
      </w:tabs>
      <w:jc w:val="center"/>
      <w:rPr>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E406D0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27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38B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56AA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CD422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2"/>
    <w:multiLevelType w:val="singleLevel"/>
    <w:tmpl w:val="F44CA622"/>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FBD6FE5E"/>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D7DA5D7C"/>
    <w:lvl w:ilvl="0">
      <w:start w:val="1"/>
      <w:numFmt w:val="decimal"/>
      <w:pStyle w:val="ListNumber"/>
      <w:lvlText w:val="%1."/>
      <w:lvlJc w:val="left"/>
      <w:pPr>
        <w:tabs>
          <w:tab w:val="num" w:pos="360"/>
        </w:tabs>
        <w:ind w:left="360" w:hanging="360"/>
      </w:pPr>
    </w:lvl>
  </w:abstractNum>
  <w:abstractNum w:abstractNumId="8">
    <w:nsid w:val="FFFFFF89"/>
    <w:multiLevelType w:val="singleLevel"/>
    <w:tmpl w:val="6CDA51D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7654B4E"/>
    <w:multiLevelType w:val="singleLevel"/>
    <w:tmpl w:val="391AFDEC"/>
    <w:lvl w:ilvl="0">
      <w:start w:val="1"/>
      <w:numFmt w:val="decimal"/>
      <w:lvlText w:val="%1."/>
      <w:lvlJc w:val="left"/>
      <w:pPr>
        <w:ind w:left="1495" w:hanging="360"/>
      </w:pPr>
      <w:rPr>
        <w:rFonts w:ascii="Times New Roman" w:hAnsi="Times New Roman" w:cs="Times New Roman" w:hint="default"/>
      </w:rPr>
    </w:lvl>
  </w:abstractNum>
  <w:abstractNum w:abstractNumId="10">
    <w:nsid w:val="153B342E"/>
    <w:multiLevelType w:val="hybridMultilevel"/>
    <w:tmpl w:val="373A2178"/>
    <w:lvl w:ilvl="0" w:tplc="40AEC25A">
      <w:start w:val="1"/>
      <w:numFmt w:val="upperRoman"/>
      <w:lvlText w:val="%1."/>
      <w:lvlJc w:val="left"/>
      <w:pPr>
        <w:tabs>
          <w:tab w:val="num" w:pos="1080"/>
        </w:tabs>
        <w:ind w:left="1080" w:hanging="720"/>
      </w:pPr>
      <w:rPr>
        <w:rFonts w:hint="default"/>
      </w:rPr>
    </w:lvl>
    <w:lvl w:ilvl="1" w:tplc="83D0537E">
      <w:start w:val="15"/>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05E5563"/>
    <w:multiLevelType w:val="hybridMultilevel"/>
    <w:tmpl w:val="5F46883E"/>
    <w:lvl w:ilvl="0" w:tplc="360A743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2">
    <w:nsid w:val="32F776E6"/>
    <w:multiLevelType w:val="hybridMultilevel"/>
    <w:tmpl w:val="3DE6FD20"/>
    <w:lvl w:ilvl="0" w:tplc="E836F446">
      <w:start w:val="1"/>
      <w:numFmt w:val="upperLetter"/>
      <w:lvlText w:val="%1."/>
      <w:lvlJc w:val="left"/>
      <w:pPr>
        <w:ind w:left="592" w:hanging="360"/>
      </w:pPr>
      <w:rPr>
        <w:rFonts w:hint="default"/>
      </w:rPr>
    </w:lvl>
    <w:lvl w:ilvl="1" w:tplc="041F0019" w:tentative="1">
      <w:start w:val="1"/>
      <w:numFmt w:val="lowerLetter"/>
      <w:lvlText w:val="%2."/>
      <w:lvlJc w:val="left"/>
      <w:pPr>
        <w:ind w:left="1312" w:hanging="360"/>
      </w:pPr>
    </w:lvl>
    <w:lvl w:ilvl="2" w:tplc="041F001B" w:tentative="1">
      <w:start w:val="1"/>
      <w:numFmt w:val="lowerRoman"/>
      <w:lvlText w:val="%3."/>
      <w:lvlJc w:val="right"/>
      <w:pPr>
        <w:ind w:left="2032" w:hanging="180"/>
      </w:pPr>
    </w:lvl>
    <w:lvl w:ilvl="3" w:tplc="041F000F" w:tentative="1">
      <w:start w:val="1"/>
      <w:numFmt w:val="decimal"/>
      <w:lvlText w:val="%4."/>
      <w:lvlJc w:val="left"/>
      <w:pPr>
        <w:ind w:left="2752" w:hanging="360"/>
      </w:pPr>
    </w:lvl>
    <w:lvl w:ilvl="4" w:tplc="041F0019" w:tentative="1">
      <w:start w:val="1"/>
      <w:numFmt w:val="lowerLetter"/>
      <w:lvlText w:val="%5."/>
      <w:lvlJc w:val="left"/>
      <w:pPr>
        <w:ind w:left="3472" w:hanging="360"/>
      </w:pPr>
    </w:lvl>
    <w:lvl w:ilvl="5" w:tplc="041F001B" w:tentative="1">
      <w:start w:val="1"/>
      <w:numFmt w:val="lowerRoman"/>
      <w:lvlText w:val="%6."/>
      <w:lvlJc w:val="right"/>
      <w:pPr>
        <w:ind w:left="4192" w:hanging="180"/>
      </w:pPr>
    </w:lvl>
    <w:lvl w:ilvl="6" w:tplc="041F000F" w:tentative="1">
      <w:start w:val="1"/>
      <w:numFmt w:val="decimal"/>
      <w:lvlText w:val="%7."/>
      <w:lvlJc w:val="left"/>
      <w:pPr>
        <w:ind w:left="4912" w:hanging="360"/>
      </w:pPr>
    </w:lvl>
    <w:lvl w:ilvl="7" w:tplc="041F0019" w:tentative="1">
      <w:start w:val="1"/>
      <w:numFmt w:val="lowerLetter"/>
      <w:lvlText w:val="%8."/>
      <w:lvlJc w:val="left"/>
      <w:pPr>
        <w:ind w:left="5632" w:hanging="360"/>
      </w:pPr>
    </w:lvl>
    <w:lvl w:ilvl="8" w:tplc="041F001B" w:tentative="1">
      <w:start w:val="1"/>
      <w:numFmt w:val="lowerRoman"/>
      <w:lvlText w:val="%9."/>
      <w:lvlJc w:val="right"/>
      <w:pPr>
        <w:ind w:left="6352" w:hanging="180"/>
      </w:pPr>
    </w:lvl>
  </w:abstractNum>
  <w:abstractNum w:abstractNumId="13">
    <w:nsid w:val="47BE03CD"/>
    <w:multiLevelType w:val="hybridMultilevel"/>
    <w:tmpl w:val="97700832"/>
    <w:lvl w:ilvl="0" w:tplc="F85C776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nsid w:val="4C6578C8"/>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8C243CF"/>
    <w:multiLevelType w:val="hybridMultilevel"/>
    <w:tmpl w:val="0D8AB0E0"/>
    <w:lvl w:ilvl="0" w:tplc="A5BA396C">
      <w:start w:val="1"/>
      <w:numFmt w:val="decimal"/>
      <w:lvlText w:val="%1."/>
      <w:lvlJc w:val="left"/>
      <w:pPr>
        <w:ind w:left="1211" w:hanging="360"/>
      </w:pPr>
      <w:rPr>
        <w:rFonts w:ascii="Times New Roman" w:hAnsi="Times New Roman" w:cs="Times New Roman" w:hint="default"/>
        <w:b w:val="0"/>
        <w:i w:val="0"/>
        <w:color w:val="auto"/>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nsid w:val="627500B3"/>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6CE433C"/>
    <w:multiLevelType w:val="hybridMultilevel"/>
    <w:tmpl w:val="16A06EFA"/>
    <w:lvl w:ilvl="0" w:tplc="B8344F4E">
      <w:start w:val="12"/>
      <w:numFmt w:val="decimal"/>
      <w:lvlText w:val="%1."/>
      <w:lvlJc w:val="left"/>
      <w:pPr>
        <w:tabs>
          <w:tab w:val="num" w:pos="999"/>
        </w:tabs>
        <w:ind w:left="999" w:hanging="360"/>
      </w:pPr>
      <w:rPr>
        <w:rFonts w:cs="Times New Roman" w:hint="default"/>
      </w:rPr>
    </w:lvl>
    <w:lvl w:ilvl="1" w:tplc="041F0019" w:tentative="1">
      <w:start w:val="1"/>
      <w:numFmt w:val="lowerLetter"/>
      <w:lvlText w:val="%2."/>
      <w:lvlJc w:val="left"/>
      <w:pPr>
        <w:tabs>
          <w:tab w:val="num" w:pos="1719"/>
        </w:tabs>
        <w:ind w:left="1719" w:hanging="360"/>
      </w:pPr>
      <w:rPr>
        <w:rFonts w:cs="Times New Roman"/>
      </w:rPr>
    </w:lvl>
    <w:lvl w:ilvl="2" w:tplc="041F001B" w:tentative="1">
      <w:start w:val="1"/>
      <w:numFmt w:val="lowerRoman"/>
      <w:lvlText w:val="%3."/>
      <w:lvlJc w:val="right"/>
      <w:pPr>
        <w:tabs>
          <w:tab w:val="num" w:pos="2439"/>
        </w:tabs>
        <w:ind w:left="2439" w:hanging="180"/>
      </w:pPr>
      <w:rPr>
        <w:rFonts w:cs="Times New Roman"/>
      </w:rPr>
    </w:lvl>
    <w:lvl w:ilvl="3" w:tplc="041F000F" w:tentative="1">
      <w:start w:val="1"/>
      <w:numFmt w:val="decimal"/>
      <w:lvlText w:val="%4."/>
      <w:lvlJc w:val="left"/>
      <w:pPr>
        <w:tabs>
          <w:tab w:val="num" w:pos="3159"/>
        </w:tabs>
        <w:ind w:left="3159" w:hanging="360"/>
      </w:pPr>
      <w:rPr>
        <w:rFonts w:cs="Times New Roman"/>
      </w:rPr>
    </w:lvl>
    <w:lvl w:ilvl="4" w:tplc="041F0019" w:tentative="1">
      <w:start w:val="1"/>
      <w:numFmt w:val="lowerLetter"/>
      <w:lvlText w:val="%5."/>
      <w:lvlJc w:val="left"/>
      <w:pPr>
        <w:tabs>
          <w:tab w:val="num" w:pos="3879"/>
        </w:tabs>
        <w:ind w:left="3879" w:hanging="360"/>
      </w:pPr>
      <w:rPr>
        <w:rFonts w:cs="Times New Roman"/>
      </w:rPr>
    </w:lvl>
    <w:lvl w:ilvl="5" w:tplc="041F001B" w:tentative="1">
      <w:start w:val="1"/>
      <w:numFmt w:val="lowerRoman"/>
      <w:lvlText w:val="%6."/>
      <w:lvlJc w:val="right"/>
      <w:pPr>
        <w:tabs>
          <w:tab w:val="num" w:pos="4599"/>
        </w:tabs>
        <w:ind w:left="4599" w:hanging="180"/>
      </w:pPr>
      <w:rPr>
        <w:rFonts w:cs="Times New Roman"/>
      </w:rPr>
    </w:lvl>
    <w:lvl w:ilvl="6" w:tplc="041F000F" w:tentative="1">
      <w:start w:val="1"/>
      <w:numFmt w:val="decimal"/>
      <w:lvlText w:val="%7."/>
      <w:lvlJc w:val="left"/>
      <w:pPr>
        <w:tabs>
          <w:tab w:val="num" w:pos="5319"/>
        </w:tabs>
        <w:ind w:left="5319" w:hanging="360"/>
      </w:pPr>
      <w:rPr>
        <w:rFonts w:cs="Times New Roman"/>
      </w:rPr>
    </w:lvl>
    <w:lvl w:ilvl="7" w:tplc="041F0019" w:tentative="1">
      <w:start w:val="1"/>
      <w:numFmt w:val="lowerLetter"/>
      <w:lvlText w:val="%8."/>
      <w:lvlJc w:val="left"/>
      <w:pPr>
        <w:tabs>
          <w:tab w:val="num" w:pos="6039"/>
        </w:tabs>
        <w:ind w:left="6039" w:hanging="360"/>
      </w:pPr>
      <w:rPr>
        <w:rFonts w:cs="Times New Roman"/>
      </w:rPr>
    </w:lvl>
    <w:lvl w:ilvl="8" w:tplc="041F001B" w:tentative="1">
      <w:start w:val="1"/>
      <w:numFmt w:val="lowerRoman"/>
      <w:lvlText w:val="%9."/>
      <w:lvlJc w:val="right"/>
      <w:pPr>
        <w:tabs>
          <w:tab w:val="num" w:pos="6759"/>
        </w:tabs>
        <w:ind w:left="6759" w:hanging="180"/>
      </w:pPr>
      <w:rPr>
        <w:rFonts w:cs="Times New Roman"/>
      </w:rPr>
    </w:lvl>
  </w:abstractNum>
  <w:abstractNum w:abstractNumId="18">
    <w:nsid w:val="72196CD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4"/>
  </w:num>
  <w:num w:numId="11">
    <w:abstractNumId w:val="18"/>
  </w:num>
  <w:num w:numId="12">
    <w:abstractNumId w:val="16"/>
  </w:num>
  <w:num w:numId="13">
    <w:abstractNumId w:val="19"/>
  </w:num>
  <w:num w:numId="14">
    <w:abstractNumId w:val="17"/>
  </w:num>
  <w:num w:numId="15">
    <w:abstractNumId w:val="10"/>
  </w:num>
  <w:num w:numId="16">
    <w:abstractNumId w:val="12"/>
  </w:num>
  <w:num w:numId="17">
    <w:abstractNumId w:val="11"/>
  </w:num>
  <w:num w:numId="18">
    <w:abstractNumId w:val="9"/>
  </w:num>
  <w:num w:numId="19">
    <w:abstractNumId w:val="13"/>
  </w:num>
  <w:num w:numId="2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drawingGridHorizontalSpacing w:val="120"/>
  <w:displayHorizontalDrawingGridEvery w:val="2"/>
  <w:displayVerticalDrawingGridEvery w:val="2"/>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9D3E2C"/>
    <w:rsid w:val="0000023E"/>
    <w:rsid w:val="00001498"/>
    <w:rsid w:val="000018C9"/>
    <w:rsid w:val="00001E4E"/>
    <w:rsid w:val="00001F73"/>
    <w:rsid w:val="000022D7"/>
    <w:rsid w:val="0000282C"/>
    <w:rsid w:val="0000347D"/>
    <w:rsid w:val="00003579"/>
    <w:rsid w:val="000041F8"/>
    <w:rsid w:val="000042A8"/>
    <w:rsid w:val="00004308"/>
    <w:rsid w:val="00004437"/>
    <w:rsid w:val="00004C41"/>
    <w:rsid w:val="00005295"/>
    <w:rsid w:val="000058D9"/>
    <w:rsid w:val="00005BC9"/>
    <w:rsid w:val="00005BF0"/>
    <w:rsid w:val="00006353"/>
    <w:rsid w:val="00007154"/>
    <w:rsid w:val="00007D6F"/>
    <w:rsid w:val="00007E51"/>
    <w:rsid w:val="00010045"/>
    <w:rsid w:val="000103AE"/>
    <w:rsid w:val="000109B0"/>
    <w:rsid w:val="00010C19"/>
    <w:rsid w:val="00011AFA"/>
    <w:rsid w:val="00011D69"/>
    <w:rsid w:val="000121CE"/>
    <w:rsid w:val="00012AD3"/>
    <w:rsid w:val="00013A67"/>
    <w:rsid w:val="00013FDD"/>
    <w:rsid w:val="000148D6"/>
    <w:rsid w:val="00015C2D"/>
    <w:rsid w:val="00015F00"/>
    <w:rsid w:val="0001608A"/>
    <w:rsid w:val="0001686D"/>
    <w:rsid w:val="00016888"/>
    <w:rsid w:val="00017491"/>
    <w:rsid w:val="00017561"/>
    <w:rsid w:val="0001770B"/>
    <w:rsid w:val="000200B0"/>
    <w:rsid w:val="000204AB"/>
    <w:rsid w:val="00020D6E"/>
    <w:rsid w:val="0002140A"/>
    <w:rsid w:val="0002145F"/>
    <w:rsid w:val="00021699"/>
    <w:rsid w:val="000218B6"/>
    <w:rsid w:val="00021FC4"/>
    <w:rsid w:val="00021FD7"/>
    <w:rsid w:val="00022964"/>
    <w:rsid w:val="00022C1D"/>
    <w:rsid w:val="000237F7"/>
    <w:rsid w:val="00023811"/>
    <w:rsid w:val="0002448E"/>
    <w:rsid w:val="000245FC"/>
    <w:rsid w:val="00024823"/>
    <w:rsid w:val="00024AF3"/>
    <w:rsid w:val="00024CF0"/>
    <w:rsid w:val="00025BB3"/>
    <w:rsid w:val="00025E49"/>
    <w:rsid w:val="00025FE9"/>
    <w:rsid w:val="00026732"/>
    <w:rsid w:val="00026D2E"/>
    <w:rsid w:val="0002710F"/>
    <w:rsid w:val="000279B7"/>
    <w:rsid w:val="00027E64"/>
    <w:rsid w:val="000302F3"/>
    <w:rsid w:val="0003052F"/>
    <w:rsid w:val="00030A13"/>
    <w:rsid w:val="0003129B"/>
    <w:rsid w:val="000316DD"/>
    <w:rsid w:val="000318C3"/>
    <w:rsid w:val="00031F56"/>
    <w:rsid w:val="00031FF5"/>
    <w:rsid w:val="00032569"/>
    <w:rsid w:val="00033A37"/>
    <w:rsid w:val="00033C72"/>
    <w:rsid w:val="00034987"/>
    <w:rsid w:val="000354B9"/>
    <w:rsid w:val="00035EC6"/>
    <w:rsid w:val="00036444"/>
    <w:rsid w:val="00036C30"/>
    <w:rsid w:val="00037603"/>
    <w:rsid w:val="00037F61"/>
    <w:rsid w:val="000403FB"/>
    <w:rsid w:val="00040A87"/>
    <w:rsid w:val="00040DAE"/>
    <w:rsid w:val="000411AF"/>
    <w:rsid w:val="00043AAE"/>
    <w:rsid w:val="00043BAC"/>
    <w:rsid w:val="00044241"/>
    <w:rsid w:val="000458CD"/>
    <w:rsid w:val="00045C0E"/>
    <w:rsid w:val="0004633A"/>
    <w:rsid w:val="000463E6"/>
    <w:rsid w:val="00046AAB"/>
    <w:rsid w:val="00046D07"/>
    <w:rsid w:val="0005068F"/>
    <w:rsid w:val="000510E6"/>
    <w:rsid w:val="0005183C"/>
    <w:rsid w:val="00051D11"/>
    <w:rsid w:val="00051FC0"/>
    <w:rsid w:val="00052325"/>
    <w:rsid w:val="00052902"/>
    <w:rsid w:val="00052CE6"/>
    <w:rsid w:val="00054BA7"/>
    <w:rsid w:val="00054BA8"/>
    <w:rsid w:val="00055917"/>
    <w:rsid w:val="000569E9"/>
    <w:rsid w:val="00056ED0"/>
    <w:rsid w:val="00057AAE"/>
    <w:rsid w:val="00057EB5"/>
    <w:rsid w:val="000600D6"/>
    <w:rsid w:val="000602DF"/>
    <w:rsid w:val="00061117"/>
    <w:rsid w:val="0006117D"/>
    <w:rsid w:val="00061B05"/>
    <w:rsid w:val="00062474"/>
    <w:rsid w:val="00062F3C"/>
    <w:rsid w:val="000631D9"/>
    <w:rsid w:val="000632D5"/>
    <w:rsid w:val="00063998"/>
    <w:rsid w:val="00063ADD"/>
    <w:rsid w:val="00063E5A"/>
    <w:rsid w:val="00064131"/>
    <w:rsid w:val="000644EE"/>
    <w:rsid w:val="00065BD7"/>
    <w:rsid w:val="000667BB"/>
    <w:rsid w:val="00067383"/>
    <w:rsid w:val="0006747A"/>
    <w:rsid w:val="000711EE"/>
    <w:rsid w:val="000716AF"/>
    <w:rsid w:val="00071C56"/>
    <w:rsid w:val="0007294F"/>
    <w:rsid w:val="00073007"/>
    <w:rsid w:val="00073B2B"/>
    <w:rsid w:val="00073C37"/>
    <w:rsid w:val="00073D06"/>
    <w:rsid w:val="0007580B"/>
    <w:rsid w:val="00075844"/>
    <w:rsid w:val="000759DE"/>
    <w:rsid w:val="00075B1F"/>
    <w:rsid w:val="000763AA"/>
    <w:rsid w:val="00076A39"/>
    <w:rsid w:val="00076B22"/>
    <w:rsid w:val="00076B52"/>
    <w:rsid w:val="00080020"/>
    <w:rsid w:val="000809C5"/>
    <w:rsid w:val="0008101F"/>
    <w:rsid w:val="000810B3"/>
    <w:rsid w:val="00081283"/>
    <w:rsid w:val="00081736"/>
    <w:rsid w:val="00081A1A"/>
    <w:rsid w:val="0008261E"/>
    <w:rsid w:val="00083C0A"/>
    <w:rsid w:val="00083FD5"/>
    <w:rsid w:val="0008508C"/>
    <w:rsid w:val="0008555F"/>
    <w:rsid w:val="00085A2A"/>
    <w:rsid w:val="00085F04"/>
    <w:rsid w:val="000860E1"/>
    <w:rsid w:val="000860FB"/>
    <w:rsid w:val="00086127"/>
    <w:rsid w:val="00087779"/>
    <w:rsid w:val="0008798A"/>
    <w:rsid w:val="00087CF0"/>
    <w:rsid w:val="00087F12"/>
    <w:rsid w:val="000900D7"/>
    <w:rsid w:val="00090182"/>
    <w:rsid w:val="00091446"/>
    <w:rsid w:val="00091696"/>
    <w:rsid w:val="00091D37"/>
    <w:rsid w:val="00091DAD"/>
    <w:rsid w:val="000925AD"/>
    <w:rsid w:val="000925E6"/>
    <w:rsid w:val="0009284A"/>
    <w:rsid w:val="00093390"/>
    <w:rsid w:val="00093A1F"/>
    <w:rsid w:val="0009459E"/>
    <w:rsid w:val="00097D76"/>
    <w:rsid w:val="000A086C"/>
    <w:rsid w:val="000A15A1"/>
    <w:rsid w:val="000A17FC"/>
    <w:rsid w:val="000A1C32"/>
    <w:rsid w:val="000A1C4C"/>
    <w:rsid w:val="000A1DC5"/>
    <w:rsid w:val="000A1EC9"/>
    <w:rsid w:val="000A1EFD"/>
    <w:rsid w:val="000A22CD"/>
    <w:rsid w:val="000A24AD"/>
    <w:rsid w:val="000A24EB"/>
    <w:rsid w:val="000A27D7"/>
    <w:rsid w:val="000A2AFC"/>
    <w:rsid w:val="000A347C"/>
    <w:rsid w:val="000A3E8B"/>
    <w:rsid w:val="000A457F"/>
    <w:rsid w:val="000A4D74"/>
    <w:rsid w:val="000A51F1"/>
    <w:rsid w:val="000A5999"/>
    <w:rsid w:val="000A649B"/>
    <w:rsid w:val="000A744D"/>
    <w:rsid w:val="000B0E30"/>
    <w:rsid w:val="000B118A"/>
    <w:rsid w:val="000B11F5"/>
    <w:rsid w:val="000B11FC"/>
    <w:rsid w:val="000B1416"/>
    <w:rsid w:val="000B235E"/>
    <w:rsid w:val="000B2532"/>
    <w:rsid w:val="000B29E1"/>
    <w:rsid w:val="000B3EC0"/>
    <w:rsid w:val="000B4042"/>
    <w:rsid w:val="000B4D99"/>
    <w:rsid w:val="000B5998"/>
    <w:rsid w:val="000B5E3C"/>
    <w:rsid w:val="000B62BB"/>
    <w:rsid w:val="000B6923"/>
    <w:rsid w:val="000B6A37"/>
    <w:rsid w:val="000B7404"/>
    <w:rsid w:val="000B7646"/>
    <w:rsid w:val="000B79E2"/>
    <w:rsid w:val="000B7F2F"/>
    <w:rsid w:val="000C0697"/>
    <w:rsid w:val="000C08AA"/>
    <w:rsid w:val="000C0AFD"/>
    <w:rsid w:val="000C14B8"/>
    <w:rsid w:val="000C156F"/>
    <w:rsid w:val="000C169A"/>
    <w:rsid w:val="000C1BD0"/>
    <w:rsid w:val="000C1D02"/>
    <w:rsid w:val="000C224E"/>
    <w:rsid w:val="000C3656"/>
    <w:rsid w:val="000C395C"/>
    <w:rsid w:val="000C3AE8"/>
    <w:rsid w:val="000C3B24"/>
    <w:rsid w:val="000C3CB8"/>
    <w:rsid w:val="000C402C"/>
    <w:rsid w:val="000C43BD"/>
    <w:rsid w:val="000C43D6"/>
    <w:rsid w:val="000C5064"/>
    <w:rsid w:val="000C55A7"/>
    <w:rsid w:val="000C569C"/>
    <w:rsid w:val="000C56F6"/>
    <w:rsid w:val="000C5F3C"/>
    <w:rsid w:val="000C63B6"/>
    <w:rsid w:val="000C677C"/>
    <w:rsid w:val="000C687F"/>
    <w:rsid w:val="000C6A42"/>
    <w:rsid w:val="000C6D91"/>
    <w:rsid w:val="000C6DCC"/>
    <w:rsid w:val="000C6E1A"/>
    <w:rsid w:val="000C70FF"/>
    <w:rsid w:val="000C7280"/>
    <w:rsid w:val="000D0BA0"/>
    <w:rsid w:val="000D0D3A"/>
    <w:rsid w:val="000D17B7"/>
    <w:rsid w:val="000D19D0"/>
    <w:rsid w:val="000D1BBA"/>
    <w:rsid w:val="000D1F6C"/>
    <w:rsid w:val="000D2995"/>
    <w:rsid w:val="000D3049"/>
    <w:rsid w:val="000D31D4"/>
    <w:rsid w:val="000D36AE"/>
    <w:rsid w:val="000D36E8"/>
    <w:rsid w:val="000D390D"/>
    <w:rsid w:val="000D3D84"/>
    <w:rsid w:val="000D42FF"/>
    <w:rsid w:val="000D435F"/>
    <w:rsid w:val="000D478A"/>
    <w:rsid w:val="000D47AA"/>
    <w:rsid w:val="000D5B21"/>
    <w:rsid w:val="000D5BD0"/>
    <w:rsid w:val="000D6062"/>
    <w:rsid w:val="000D629E"/>
    <w:rsid w:val="000D6534"/>
    <w:rsid w:val="000D660C"/>
    <w:rsid w:val="000D6B89"/>
    <w:rsid w:val="000D71A9"/>
    <w:rsid w:val="000D71E2"/>
    <w:rsid w:val="000D7208"/>
    <w:rsid w:val="000D721F"/>
    <w:rsid w:val="000D76E8"/>
    <w:rsid w:val="000D774E"/>
    <w:rsid w:val="000D77CD"/>
    <w:rsid w:val="000D7BA3"/>
    <w:rsid w:val="000D7BEB"/>
    <w:rsid w:val="000D7EDC"/>
    <w:rsid w:val="000E01FB"/>
    <w:rsid w:val="000E05AB"/>
    <w:rsid w:val="000E069B"/>
    <w:rsid w:val="000E0E82"/>
    <w:rsid w:val="000E1D19"/>
    <w:rsid w:val="000E1DC5"/>
    <w:rsid w:val="000E1FD2"/>
    <w:rsid w:val="000E223F"/>
    <w:rsid w:val="000E2FC2"/>
    <w:rsid w:val="000E38B7"/>
    <w:rsid w:val="000E44E0"/>
    <w:rsid w:val="000E4993"/>
    <w:rsid w:val="000E68BD"/>
    <w:rsid w:val="000E6A93"/>
    <w:rsid w:val="000E6B2B"/>
    <w:rsid w:val="000E6EF7"/>
    <w:rsid w:val="000E78AA"/>
    <w:rsid w:val="000E7978"/>
    <w:rsid w:val="000E7A07"/>
    <w:rsid w:val="000E7A37"/>
    <w:rsid w:val="000E7A4F"/>
    <w:rsid w:val="000E7D45"/>
    <w:rsid w:val="000F0CB4"/>
    <w:rsid w:val="000F1172"/>
    <w:rsid w:val="000F131A"/>
    <w:rsid w:val="000F1982"/>
    <w:rsid w:val="000F1D9A"/>
    <w:rsid w:val="000F262F"/>
    <w:rsid w:val="000F3139"/>
    <w:rsid w:val="000F3496"/>
    <w:rsid w:val="000F35A7"/>
    <w:rsid w:val="000F3D01"/>
    <w:rsid w:val="000F3F7E"/>
    <w:rsid w:val="000F4CFC"/>
    <w:rsid w:val="000F52F6"/>
    <w:rsid w:val="000F5A73"/>
    <w:rsid w:val="000F5F34"/>
    <w:rsid w:val="000F6107"/>
    <w:rsid w:val="000F6284"/>
    <w:rsid w:val="000F6D53"/>
    <w:rsid w:val="000F6DFF"/>
    <w:rsid w:val="000F73FE"/>
    <w:rsid w:val="000F7851"/>
    <w:rsid w:val="000F7F10"/>
    <w:rsid w:val="00101060"/>
    <w:rsid w:val="00101802"/>
    <w:rsid w:val="0010215F"/>
    <w:rsid w:val="00102565"/>
    <w:rsid w:val="00103403"/>
    <w:rsid w:val="001038F1"/>
    <w:rsid w:val="00103958"/>
    <w:rsid w:val="00103BC1"/>
    <w:rsid w:val="00103C2C"/>
    <w:rsid w:val="00104144"/>
    <w:rsid w:val="00104E23"/>
    <w:rsid w:val="001057FC"/>
    <w:rsid w:val="00105F29"/>
    <w:rsid w:val="00106627"/>
    <w:rsid w:val="0010666C"/>
    <w:rsid w:val="0011016F"/>
    <w:rsid w:val="00110E4A"/>
    <w:rsid w:val="00111B0C"/>
    <w:rsid w:val="001148A2"/>
    <w:rsid w:val="00114E7C"/>
    <w:rsid w:val="001152DE"/>
    <w:rsid w:val="0011564D"/>
    <w:rsid w:val="00115A9E"/>
    <w:rsid w:val="00116BED"/>
    <w:rsid w:val="00116F68"/>
    <w:rsid w:val="00120525"/>
    <w:rsid w:val="00120BB7"/>
    <w:rsid w:val="00120C36"/>
    <w:rsid w:val="00120D6C"/>
    <w:rsid w:val="0012159F"/>
    <w:rsid w:val="00122218"/>
    <w:rsid w:val="001225AF"/>
    <w:rsid w:val="00122A4D"/>
    <w:rsid w:val="00122E60"/>
    <w:rsid w:val="00123047"/>
    <w:rsid w:val="00123108"/>
    <w:rsid w:val="001234F3"/>
    <w:rsid w:val="00123CF8"/>
    <w:rsid w:val="00123FD8"/>
    <w:rsid w:val="001244E0"/>
    <w:rsid w:val="0012459D"/>
    <w:rsid w:val="0012540A"/>
    <w:rsid w:val="001257EC"/>
    <w:rsid w:val="001259BA"/>
    <w:rsid w:val="00125B45"/>
    <w:rsid w:val="00125DB8"/>
    <w:rsid w:val="00126AE4"/>
    <w:rsid w:val="001278A5"/>
    <w:rsid w:val="00127A46"/>
    <w:rsid w:val="0013037D"/>
    <w:rsid w:val="00130D77"/>
    <w:rsid w:val="00131732"/>
    <w:rsid w:val="00131765"/>
    <w:rsid w:val="00131866"/>
    <w:rsid w:val="00132150"/>
    <w:rsid w:val="00132168"/>
    <w:rsid w:val="001324EE"/>
    <w:rsid w:val="00133D33"/>
    <w:rsid w:val="00134803"/>
    <w:rsid w:val="00134D64"/>
    <w:rsid w:val="00135A30"/>
    <w:rsid w:val="00135FD5"/>
    <w:rsid w:val="0013612C"/>
    <w:rsid w:val="00136246"/>
    <w:rsid w:val="001376B7"/>
    <w:rsid w:val="00137DDB"/>
    <w:rsid w:val="00137FF6"/>
    <w:rsid w:val="00140180"/>
    <w:rsid w:val="00141006"/>
    <w:rsid w:val="001413D6"/>
    <w:rsid w:val="00141650"/>
    <w:rsid w:val="001418CB"/>
    <w:rsid w:val="00142CEE"/>
    <w:rsid w:val="00142D9F"/>
    <w:rsid w:val="00143422"/>
    <w:rsid w:val="0014364C"/>
    <w:rsid w:val="00143E36"/>
    <w:rsid w:val="00144576"/>
    <w:rsid w:val="00145E1F"/>
    <w:rsid w:val="00146556"/>
    <w:rsid w:val="001465C8"/>
    <w:rsid w:val="00150C56"/>
    <w:rsid w:val="00151476"/>
    <w:rsid w:val="00151834"/>
    <w:rsid w:val="001518BC"/>
    <w:rsid w:val="00151B56"/>
    <w:rsid w:val="00151B64"/>
    <w:rsid w:val="00151F90"/>
    <w:rsid w:val="00152A1C"/>
    <w:rsid w:val="00152B82"/>
    <w:rsid w:val="001530AC"/>
    <w:rsid w:val="0015355B"/>
    <w:rsid w:val="00153658"/>
    <w:rsid w:val="0015365A"/>
    <w:rsid w:val="00153E1B"/>
    <w:rsid w:val="00154792"/>
    <w:rsid w:val="001554F4"/>
    <w:rsid w:val="00155FD0"/>
    <w:rsid w:val="00156B00"/>
    <w:rsid w:val="0015789B"/>
    <w:rsid w:val="00161BA9"/>
    <w:rsid w:val="00161DB8"/>
    <w:rsid w:val="00162233"/>
    <w:rsid w:val="00162A12"/>
    <w:rsid w:val="00162B8F"/>
    <w:rsid w:val="0016383F"/>
    <w:rsid w:val="00164A09"/>
    <w:rsid w:val="00165368"/>
    <w:rsid w:val="00165A30"/>
    <w:rsid w:val="00165C3F"/>
    <w:rsid w:val="00166236"/>
    <w:rsid w:val="00166530"/>
    <w:rsid w:val="00166674"/>
    <w:rsid w:val="001669AC"/>
    <w:rsid w:val="001671AB"/>
    <w:rsid w:val="00167337"/>
    <w:rsid w:val="00167763"/>
    <w:rsid w:val="00167E58"/>
    <w:rsid w:val="00170B14"/>
    <w:rsid w:val="00171B76"/>
    <w:rsid w:val="00171C6B"/>
    <w:rsid w:val="00171D49"/>
    <w:rsid w:val="00171D8B"/>
    <w:rsid w:val="00171E31"/>
    <w:rsid w:val="00171EB1"/>
    <w:rsid w:val="00172113"/>
    <w:rsid w:val="00172439"/>
    <w:rsid w:val="00172CA8"/>
    <w:rsid w:val="00172F86"/>
    <w:rsid w:val="00173092"/>
    <w:rsid w:val="001731D2"/>
    <w:rsid w:val="001732FB"/>
    <w:rsid w:val="001733E8"/>
    <w:rsid w:val="0017362A"/>
    <w:rsid w:val="00173B2F"/>
    <w:rsid w:val="00174262"/>
    <w:rsid w:val="00174284"/>
    <w:rsid w:val="001748FD"/>
    <w:rsid w:val="00174E35"/>
    <w:rsid w:val="001764F9"/>
    <w:rsid w:val="001765FE"/>
    <w:rsid w:val="0017699E"/>
    <w:rsid w:val="00176DD0"/>
    <w:rsid w:val="001779ED"/>
    <w:rsid w:val="00177DA7"/>
    <w:rsid w:val="00180196"/>
    <w:rsid w:val="001809E1"/>
    <w:rsid w:val="00181996"/>
    <w:rsid w:val="00182197"/>
    <w:rsid w:val="001827E7"/>
    <w:rsid w:val="00182AC1"/>
    <w:rsid w:val="00182DF1"/>
    <w:rsid w:val="001832BD"/>
    <w:rsid w:val="00183B02"/>
    <w:rsid w:val="00184059"/>
    <w:rsid w:val="001842F7"/>
    <w:rsid w:val="00184EB1"/>
    <w:rsid w:val="00184FFF"/>
    <w:rsid w:val="00185571"/>
    <w:rsid w:val="00185D93"/>
    <w:rsid w:val="00186156"/>
    <w:rsid w:val="00186403"/>
    <w:rsid w:val="00186870"/>
    <w:rsid w:val="00186B07"/>
    <w:rsid w:val="00186CB9"/>
    <w:rsid w:val="0018704F"/>
    <w:rsid w:val="00187317"/>
    <w:rsid w:val="001876FC"/>
    <w:rsid w:val="001901EE"/>
    <w:rsid w:val="0019087B"/>
    <w:rsid w:val="001909CA"/>
    <w:rsid w:val="001909DD"/>
    <w:rsid w:val="00190F3F"/>
    <w:rsid w:val="0019100A"/>
    <w:rsid w:val="00191387"/>
    <w:rsid w:val="00191BE3"/>
    <w:rsid w:val="00191EAB"/>
    <w:rsid w:val="00192FEC"/>
    <w:rsid w:val="00193DE8"/>
    <w:rsid w:val="00194011"/>
    <w:rsid w:val="0019436E"/>
    <w:rsid w:val="001943B5"/>
    <w:rsid w:val="00195034"/>
    <w:rsid w:val="00195134"/>
    <w:rsid w:val="00195803"/>
    <w:rsid w:val="00196CDF"/>
    <w:rsid w:val="00196E25"/>
    <w:rsid w:val="00197E04"/>
    <w:rsid w:val="00197F84"/>
    <w:rsid w:val="001A08C8"/>
    <w:rsid w:val="001A0CC7"/>
    <w:rsid w:val="001A0DF4"/>
    <w:rsid w:val="001A0E71"/>
    <w:rsid w:val="001A145B"/>
    <w:rsid w:val="001A1510"/>
    <w:rsid w:val="001A23B6"/>
    <w:rsid w:val="001A2600"/>
    <w:rsid w:val="001A26A2"/>
    <w:rsid w:val="001A2FBF"/>
    <w:rsid w:val="001A3562"/>
    <w:rsid w:val="001A457A"/>
    <w:rsid w:val="001A557E"/>
    <w:rsid w:val="001A5DC5"/>
    <w:rsid w:val="001A6577"/>
    <w:rsid w:val="001A674C"/>
    <w:rsid w:val="001A6DED"/>
    <w:rsid w:val="001B0D64"/>
    <w:rsid w:val="001B19CB"/>
    <w:rsid w:val="001B26F6"/>
    <w:rsid w:val="001B306F"/>
    <w:rsid w:val="001B3503"/>
    <w:rsid w:val="001B3B24"/>
    <w:rsid w:val="001B4029"/>
    <w:rsid w:val="001B44AD"/>
    <w:rsid w:val="001B47F4"/>
    <w:rsid w:val="001B4F30"/>
    <w:rsid w:val="001B575F"/>
    <w:rsid w:val="001B585B"/>
    <w:rsid w:val="001B5E62"/>
    <w:rsid w:val="001B6B3B"/>
    <w:rsid w:val="001B6B7A"/>
    <w:rsid w:val="001B7959"/>
    <w:rsid w:val="001C044A"/>
    <w:rsid w:val="001C0950"/>
    <w:rsid w:val="001C0A4E"/>
    <w:rsid w:val="001C0DF1"/>
    <w:rsid w:val="001C0F98"/>
    <w:rsid w:val="001C12A7"/>
    <w:rsid w:val="001C1439"/>
    <w:rsid w:val="001C14BF"/>
    <w:rsid w:val="001C16CE"/>
    <w:rsid w:val="001C1877"/>
    <w:rsid w:val="001C2860"/>
    <w:rsid w:val="001C2A42"/>
    <w:rsid w:val="001C2F87"/>
    <w:rsid w:val="001C3B95"/>
    <w:rsid w:val="001C3F90"/>
    <w:rsid w:val="001C4891"/>
    <w:rsid w:val="001C4C60"/>
    <w:rsid w:val="001C4FB2"/>
    <w:rsid w:val="001C5902"/>
    <w:rsid w:val="001C5F2C"/>
    <w:rsid w:val="001C6428"/>
    <w:rsid w:val="001C6687"/>
    <w:rsid w:val="001C7CE9"/>
    <w:rsid w:val="001D4666"/>
    <w:rsid w:val="001D4796"/>
    <w:rsid w:val="001D4A89"/>
    <w:rsid w:val="001D52C3"/>
    <w:rsid w:val="001D5CD0"/>
    <w:rsid w:val="001D5F7C"/>
    <w:rsid w:val="001D63ED"/>
    <w:rsid w:val="001D6AE8"/>
    <w:rsid w:val="001D6B14"/>
    <w:rsid w:val="001D72A6"/>
    <w:rsid w:val="001D7348"/>
    <w:rsid w:val="001D7566"/>
    <w:rsid w:val="001D756F"/>
    <w:rsid w:val="001D789F"/>
    <w:rsid w:val="001D78E5"/>
    <w:rsid w:val="001D7C32"/>
    <w:rsid w:val="001E0074"/>
    <w:rsid w:val="001E035B"/>
    <w:rsid w:val="001E052B"/>
    <w:rsid w:val="001E0961"/>
    <w:rsid w:val="001E16FD"/>
    <w:rsid w:val="001E1CA9"/>
    <w:rsid w:val="001E209B"/>
    <w:rsid w:val="001E20BA"/>
    <w:rsid w:val="001E25F2"/>
    <w:rsid w:val="001E27CA"/>
    <w:rsid w:val="001E37FE"/>
    <w:rsid w:val="001E38AC"/>
    <w:rsid w:val="001E3A84"/>
    <w:rsid w:val="001E3EAE"/>
    <w:rsid w:val="001E52F0"/>
    <w:rsid w:val="001E53EF"/>
    <w:rsid w:val="001E57B5"/>
    <w:rsid w:val="001E5F03"/>
    <w:rsid w:val="001E5F75"/>
    <w:rsid w:val="001E6403"/>
    <w:rsid w:val="001E679D"/>
    <w:rsid w:val="001E6F32"/>
    <w:rsid w:val="001E7AE2"/>
    <w:rsid w:val="001E7FCB"/>
    <w:rsid w:val="001F022B"/>
    <w:rsid w:val="001F02A1"/>
    <w:rsid w:val="001F0C3F"/>
    <w:rsid w:val="001F16D2"/>
    <w:rsid w:val="001F2145"/>
    <w:rsid w:val="001F2281"/>
    <w:rsid w:val="001F2390"/>
    <w:rsid w:val="001F3256"/>
    <w:rsid w:val="001F32EA"/>
    <w:rsid w:val="001F43CA"/>
    <w:rsid w:val="001F4D59"/>
    <w:rsid w:val="001F5755"/>
    <w:rsid w:val="001F6262"/>
    <w:rsid w:val="001F6668"/>
    <w:rsid w:val="001F6784"/>
    <w:rsid w:val="001F67B0"/>
    <w:rsid w:val="001F6C03"/>
    <w:rsid w:val="001F704F"/>
    <w:rsid w:val="001F7571"/>
    <w:rsid w:val="001F78FD"/>
    <w:rsid w:val="001F7B3D"/>
    <w:rsid w:val="002007CC"/>
    <w:rsid w:val="002011C7"/>
    <w:rsid w:val="00201AA4"/>
    <w:rsid w:val="00202164"/>
    <w:rsid w:val="00202FC0"/>
    <w:rsid w:val="0020448D"/>
    <w:rsid w:val="00204EC2"/>
    <w:rsid w:val="002054A0"/>
    <w:rsid w:val="002056A5"/>
    <w:rsid w:val="00205D31"/>
    <w:rsid w:val="00205F9F"/>
    <w:rsid w:val="002062D3"/>
    <w:rsid w:val="00206988"/>
    <w:rsid w:val="002102B8"/>
    <w:rsid w:val="00210338"/>
    <w:rsid w:val="00210451"/>
    <w:rsid w:val="0021054B"/>
    <w:rsid w:val="00210EED"/>
    <w:rsid w:val="00211130"/>
    <w:rsid w:val="002112D6"/>
    <w:rsid w:val="002115B2"/>
    <w:rsid w:val="002115FC"/>
    <w:rsid w:val="0021341B"/>
    <w:rsid w:val="0021373A"/>
    <w:rsid w:val="00213828"/>
    <w:rsid w:val="00213B26"/>
    <w:rsid w:val="0021423C"/>
    <w:rsid w:val="00214750"/>
    <w:rsid w:val="002147FC"/>
    <w:rsid w:val="00214A0C"/>
    <w:rsid w:val="002150DA"/>
    <w:rsid w:val="00215595"/>
    <w:rsid w:val="00215AEF"/>
    <w:rsid w:val="00215F63"/>
    <w:rsid w:val="002166BB"/>
    <w:rsid w:val="002167D8"/>
    <w:rsid w:val="00216842"/>
    <w:rsid w:val="0021703F"/>
    <w:rsid w:val="00217244"/>
    <w:rsid w:val="0021759E"/>
    <w:rsid w:val="00217A26"/>
    <w:rsid w:val="00217BDA"/>
    <w:rsid w:val="00217C18"/>
    <w:rsid w:val="0022045F"/>
    <w:rsid w:val="00220FA6"/>
    <w:rsid w:val="00221665"/>
    <w:rsid w:val="00221C7E"/>
    <w:rsid w:val="00222171"/>
    <w:rsid w:val="00222546"/>
    <w:rsid w:val="002226B7"/>
    <w:rsid w:val="002227F7"/>
    <w:rsid w:val="002229DA"/>
    <w:rsid w:val="00222CA5"/>
    <w:rsid w:val="00222FA7"/>
    <w:rsid w:val="00223295"/>
    <w:rsid w:val="002244B0"/>
    <w:rsid w:val="00224EDC"/>
    <w:rsid w:val="002250C7"/>
    <w:rsid w:val="00225C28"/>
    <w:rsid w:val="00226614"/>
    <w:rsid w:val="002266F0"/>
    <w:rsid w:val="00226CEA"/>
    <w:rsid w:val="00226F39"/>
    <w:rsid w:val="002272A8"/>
    <w:rsid w:val="002272C6"/>
    <w:rsid w:val="002273B5"/>
    <w:rsid w:val="00227B74"/>
    <w:rsid w:val="00227C5B"/>
    <w:rsid w:val="00227D37"/>
    <w:rsid w:val="002307A2"/>
    <w:rsid w:val="00230A64"/>
    <w:rsid w:val="00230D00"/>
    <w:rsid w:val="00230F49"/>
    <w:rsid w:val="00231BAB"/>
    <w:rsid w:val="00231DF2"/>
    <w:rsid w:val="00231DF7"/>
    <w:rsid w:val="00231FD1"/>
    <w:rsid w:val="00232060"/>
    <w:rsid w:val="0023213F"/>
    <w:rsid w:val="002335F9"/>
    <w:rsid w:val="00233905"/>
    <w:rsid w:val="002339E0"/>
    <w:rsid w:val="00233A84"/>
    <w:rsid w:val="00233B27"/>
    <w:rsid w:val="00233BC9"/>
    <w:rsid w:val="00233C1D"/>
    <w:rsid w:val="00233CF8"/>
    <w:rsid w:val="00233DC6"/>
    <w:rsid w:val="002340FE"/>
    <w:rsid w:val="0023431F"/>
    <w:rsid w:val="00234AD6"/>
    <w:rsid w:val="00234F63"/>
    <w:rsid w:val="002352F0"/>
    <w:rsid w:val="00235645"/>
    <w:rsid w:val="0023575D"/>
    <w:rsid w:val="00235A1C"/>
    <w:rsid w:val="00236888"/>
    <w:rsid w:val="00236A47"/>
    <w:rsid w:val="00237148"/>
    <w:rsid w:val="00237EA9"/>
    <w:rsid w:val="00240322"/>
    <w:rsid w:val="0024222D"/>
    <w:rsid w:val="002425EB"/>
    <w:rsid w:val="002426B5"/>
    <w:rsid w:val="002427D7"/>
    <w:rsid w:val="00242A8C"/>
    <w:rsid w:val="00243243"/>
    <w:rsid w:val="00243259"/>
    <w:rsid w:val="00243561"/>
    <w:rsid w:val="002440A5"/>
    <w:rsid w:val="00244B0E"/>
    <w:rsid w:val="00244F61"/>
    <w:rsid w:val="00244F6C"/>
    <w:rsid w:val="0024639F"/>
    <w:rsid w:val="00246546"/>
    <w:rsid w:val="002469BF"/>
    <w:rsid w:val="002470BF"/>
    <w:rsid w:val="002471B7"/>
    <w:rsid w:val="002478C4"/>
    <w:rsid w:val="00247C21"/>
    <w:rsid w:val="00250879"/>
    <w:rsid w:val="00251B26"/>
    <w:rsid w:val="00251BFA"/>
    <w:rsid w:val="00252436"/>
    <w:rsid w:val="002532C5"/>
    <w:rsid w:val="002537FD"/>
    <w:rsid w:val="00254AF8"/>
    <w:rsid w:val="00254DC1"/>
    <w:rsid w:val="00255301"/>
    <w:rsid w:val="00255890"/>
    <w:rsid w:val="002567C1"/>
    <w:rsid w:val="00256FE1"/>
    <w:rsid w:val="002574A1"/>
    <w:rsid w:val="00257841"/>
    <w:rsid w:val="00260504"/>
    <w:rsid w:val="00260C03"/>
    <w:rsid w:val="002613EF"/>
    <w:rsid w:val="002620EF"/>
    <w:rsid w:val="00263956"/>
    <w:rsid w:val="00263B4C"/>
    <w:rsid w:val="00264356"/>
    <w:rsid w:val="0026444B"/>
    <w:rsid w:val="00265131"/>
    <w:rsid w:val="0026526B"/>
    <w:rsid w:val="0026540E"/>
    <w:rsid w:val="00265B3B"/>
    <w:rsid w:val="00265E0C"/>
    <w:rsid w:val="002663DA"/>
    <w:rsid w:val="00266D20"/>
    <w:rsid w:val="00266F21"/>
    <w:rsid w:val="00267080"/>
    <w:rsid w:val="002672A4"/>
    <w:rsid w:val="00267AC1"/>
    <w:rsid w:val="00267D24"/>
    <w:rsid w:val="0027046B"/>
    <w:rsid w:val="00271602"/>
    <w:rsid w:val="00272BB1"/>
    <w:rsid w:val="00272E3F"/>
    <w:rsid w:val="002739DC"/>
    <w:rsid w:val="00273C1A"/>
    <w:rsid w:val="0027457B"/>
    <w:rsid w:val="002750E1"/>
    <w:rsid w:val="00275123"/>
    <w:rsid w:val="00275260"/>
    <w:rsid w:val="00276200"/>
    <w:rsid w:val="0027696D"/>
    <w:rsid w:val="00276E99"/>
    <w:rsid w:val="00277865"/>
    <w:rsid w:val="00277FED"/>
    <w:rsid w:val="0028016E"/>
    <w:rsid w:val="0028022E"/>
    <w:rsid w:val="00280F56"/>
    <w:rsid w:val="00281408"/>
    <w:rsid w:val="00281D40"/>
    <w:rsid w:val="002820E1"/>
    <w:rsid w:val="00282240"/>
    <w:rsid w:val="00282247"/>
    <w:rsid w:val="0028267C"/>
    <w:rsid w:val="00282957"/>
    <w:rsid w:val="00282EDF"/>
    <w:rsid w:val="00283588"/>
    <w:rsid w:val="0028380E"/>
    <w:rsid w:val="00283EB5"/>
    <w:rsid w:val="00284802"/>
    <w:rsid w:val="00284CF7"/>
    <w:rsid w:val="002858FB"/>
    <w:rsid w:val="00285C88"/>
    <w:rsid w:val="00285C98"/>
    <w:rsid w:val="00286C2A"/>
    <w:rsid w:val="00286C34"/>
    <w:rsid w:val="00287214"/>
    <w:rsid w:val="00287394"/>
    <w:rsid w:val="00287962"/>
    <w:rsid w:val="00287A79"/>
    <w:rsid w:val="00290195"/>
    <w:rsid w:val="002906BC"/>
    <w:rsid w:val="0029077E"/>
    <w:rsid w:val="002908AD"/>
    <w:rsid w:val="002916AE"/>
    <w:rsid w:val="00291771"/>
    <w:rsid w:val="0029197A"/>
    <w:rsid w:val="00291AFB"/>
    <w:rsid w:val="0029214C"/>
    <w:rsid w:val="002924A7"/>
    <w:rsid w:val="00292811"/>
    <w:rsid w:val="002932AB"/>
    <w:rsid w:val="002934B9"/>
    <w:rsid w:val="002936EA"/>
    <w:rsid w:val="00293820"/>
    <w:rsid w:val="002941B9"/>
    <w:rsid w:val="002946A7"/>
    <w:rsid w:val="002948AD"/>
    <w:rsid w:val="00295261"/>
    <w:rsid w:val="00295D34"/>
    <w:rsid w:val="00296A31"/>
    <w:rsid w:val="00296D82"/>
    <w:rsid w:val="002979B8"/>
    <w:rsid w:val="00297F79"/>
    <w:rsid w:val="002A01CC"/>
    <w:rsid w:val="002A0354"/>
    <w:rsid w:val="002A04B2"/>
    <w:rsid w:val="002A1E52"/>
    <w:rsid w:val="002A284A"/>
    <w:rsid w:val="002A28E2"/>
    <w:rsid w:val="002A2AFF"/>
    <w:rsid w:val="002A2CBE"/>
    <w:rsid w:val="002A2F36"/>
    <w:rsid w:val="002A4475"/>
    <w:rsid w:val="002A4655"/>
    <w:rsid w:val="002A51E8"/>
    <w:rsid w:val="002A5308"/>
    <w:rsid w:val="002A5632"/>
    <w:rsid w:val="002A5D1E"/>
    <w:rsid w:val="002A5E2A"/>
    <w:rsid w:val="002A5F30"/>
    <w:rsid w:val="002A601E"/>
    <w:rsid w:val="002A61B1"/>
    <w:rsid w:val="002A663C"/>
    <w:rsid w:val="002A6747"/>
    <w:rsid w:val="002A7D92"/>
    <w:rsid w:val="002A7ECC"/>
    <w:rsid w:val="002A7EF7"/>
    <w:rsid w:val="002B06F4"/>
    <w:rsid w:val="002B0E4F"/>
    <w:rsid w:val="002B1B0A"/>
    <w:rsid w:val="002B224D"/>
    <w:rsid w:val="002B230E"/>
    <w:rsid w:val="002B32DC"/>
    <w:rsid w:val="002B40EC"/>
    <w:rsid w:val="002B444B"/>
    <w:rsid w:val="002B487E"/>
    <w:rsid w:val="002B5887"/>
    <w:rsid w:val="002B5E63"/>
    <w:rsid w:val="002B6B95"/>
    <w:rsid w:val="002B6DD7"/>
    <w:rsid w:val="002C0D1B"/>
    <w:rsid w:val="002C0E27"/>
    <w:rsid w:val="002C0E7F"/>
    <w:rsid w:val="002C12BE"/>
    <w:rsid w:val="002C1C7B"/>
    <w:rsid w:val="002C1DF4"/>
    <w:rsid w:val="002C1E3E"/>
    <w:rsid w:val="002C2A8F"/>
    <w:rsid w:val="002C2DE8"/>
    <w:rsid w:val="002C3040"/>
    <w:rsid w:val="002C359A"/>
    <w:rsid w:val="002C3CC8"/>
    <w:rsid w:val="002C4526"/>
    <w:rsid w:val="002C4634"/>
    <w:rsid w:val="002C4781"/>
    <w:rsid w:val="002C6519"/>
    <w:rsid w:val="002C6771"/>
    <w:rsid w:val="002C6B12"/>
    <w:rsid w:val="002C7453"/>
    <w:rsid w:val="002C789F"/>
    <w:rsid w:val="002C7BBF"/>
    <w:rsid w:val="002D018A"/>
    <w:rsid w:val="002D022D"/>
    <w:rsid w:val="002D0E35"/>
    <w:rsid w:val="002D116E"/>
    <w:rsid w:val="002D14A0"/>
    <w:rsid w:val="002D1728"/>
    <w:rsid w:val="002D17EA"/>
    <w:rsid w:val="002D1A4B"/>
    <w:rsid w:val="002D219D"/>
    <w:rsid w:val="002D2244"/>
    <w:rsid w:val="002D24BB"/>
    <w:rsid w:val="002D273B"/>
    <w:rsid w:val="002D2AE6"/>
    <w:rsid w:val="002D2B07"/>
    <w:rsid w:val="002D2BC3"/>
    <w:rsid w:val="002D35DE"/>
    <w:rsid w:val="002D3639"/>
    <w:rsid w:val="002D44B0"/>
    <w:rsid w:val="002D46CB"/>
    <w:rsid w:val="002D4E0D"/>
    <w:rsid w:val="002D5A07"/>
    <w:rsid w:val="002D5CE2"/>
    <w:rsid w:val="002D624B"/>
    <w:rsid w:val="002D651F"/>
    <w:rsid w:val="002D6539"/>
    <w:rsid w:val="002D7A57"/>
    <w:rsid w:val="002D7AC2"/>
    <w:rsid w:val="002E09AF"/>
    <w:rsid w:val="002E0CD0"/>
    <w:rsid w:val="002E1366"/>
    <w:rsid w:val="002E23FA"/>
    <w:rsid w:val="002E25D7"/>
    <w:rsid w:val="002E2BCE"/>
    <w:rsid w:val="002E30B2"/>
    <w:rsid w:val="002E3C01"/>
    <w:rsid w:val="002E426A"/>
    <w:rsid w:val="002E43DD"/>
    <w:rsid w:val="002E4534"/>
    <w:rsid w:val="002E4DB2"/>
    <w:rsid w:val="002E4E3E"/>
    <w:rsid w:val="002E4F9E"/>
    <w:rsid w:val="002E51DA"/>
    <w:rsid w:val="002E5F3F"/>
    <w:rsid w:val="002E6134"/>
    <w:rsid w:val="002E6696"/>
    <w:rsid w:val="002E6FF2"/>
    <w:rsid w:val="002E711A"/>
    <w:rsid w:val="002E7928"/>
    <w:rsid w:val="002E7AC2"/>
    <w:rsid w:val="002E7FDB"/>
    <w:rsid w:val="002F0010"/>
    <w:rsid w:val="002F0BDE"/>
    <w:rsid w:val="002F0C3C"/>
    <w:rsid w:val="002F0C62"/>
    <w:rsid w:val="002F1823"/>
    <w:rsid w:val="002F2579"/>
    <w:rsid w:val="002F26A9"/>
    <w:rsid w:val="002F26B9"/>
    <w:rsid w:val="002F2820"/>
    <w:rsid w:val="002F29E0"/>
    <w:rsid w:val="002F2AF7"/>
    <w:rsid w:val="002F2F60"/>
    <w:rsid w:val="002F315F"/>
    <w:rsid w:val="002F321B"/>
    <w:rsid w:val="002F4057"/>
    <w:rsid w:val="002F5C3A"/>
    <w:rsid w:val="002F5C9D"/>
    <w:rsid w:val="002F5DD4"/>
    <w:rsid w:val="002F7E1C"/>
    <w:rsid w:val="003008AC"/>
    <w:rsid w:val="00300CB8"/>
    <w:rsid w:val="00300EDF"/>
    <w:rsid w:val="003016C7"/>
    <w:rsid w:val="003018AA"/>
    <w:rsid w:val="00301910"/>
    <w:rsid w:val="00301A75"/>
    <w:rsid w:val="00301F4F"/>
    <w:rsid w:val="0030255A"/>
    <w:rsid w:val="00302A0C"/>
    <w:rsid w:val="00302F70"/>
    <w:rsid w:val="003031BA"/>
    <w:rsid w:val="003032EB"/>
    <w:rsid w:val="0030336F"/>
    <w:rsid w:val="0030375E"/>
    <w:rsid w:val="00303949"/>
    <w:rsid w:val="00304218"/>
    <w:rsid w:val="00304FB2"/>
    <w:rsid w:val="00305275"/>
    <w:rsid w:val="0030528E"/>
    <w:rsid w:val="00305C74"/>
    <w:rsid w:val="003077AD"/>
    <w:rsid w:val="00307C36"/>
    <w:rsid w:val="00310D85"/>
    <w:rsid w:val="00310EEC"/>
    <w:rsid w:val="00311405"/>
    <w:rsid w:val="00311415"/>
    <w:rsid w:val="0031144C"/>
    <w:rsid w:val="00311881"/>
    <w:rsid w:val="00311A10"/>
    <w:rsid w:val="00311D84"/>
    <w:rsid w:val="00311E4C"/>
    <w:rsid w:val="0031227E"/>
    <w:rsid w:val="00312A30"/>
    <w:rsid w:val="0031391F"/>
    <w:rsid w:val="00313BA2"/>
    <w:rsid w:val="00314D1C"/>
    <w:rsid w:val="00314EF3"/>
    <w:rsid w:val="00315822"/>
    <w:rsid w:val="00316066"/>
    <w:rsid w:val="003161BA"/>
    <w:rsid w:val="00316554"/>
    <w:rsid w:val="00316814"/>
    <w:rsid w:val="00316B80"/>
    <w:rsid w:val="00316FCE"/>
    <w:rsid w:val="0031709D"/>
    <w:rsid w:val="00317C74"/>
    <w:rsid w:val="00317E4E"/>
    <w:rsid w:val="00317EED"/>
    <w:rsid w:val="00320002"/>
    <w:rsid w:val="003205F9"/>
    <w:rsid w:val="0032070B"/>
    <w:rsid w:val="00320833"/>
    <w:rsid w:val="00320F72"/>
    <w:rsid w:val="00321137"/>
    <w:rsid w:val="00321214"/>
    <w:rsid w:val="00321D35"/>
    <w:rsid w:val="003220F1"/>
    <w:rsid w:val="00322496"/>
    <w:rsid w:val="0032256F"/>
    <w:rsid w:val="0032266B"/>
    <w:rsid w:val="00322A43"/>
    <w:rsid w:val="00322E33"/>
    <w:rsid w:val="00322EC3"/>
    <w:rsid w:val="003231EE"/>
    <w:rsid w:val="00323438"/>
    <w:rsid w:val="00323609"/>
    <w:rsid w:val="00323E59"/>
    <w:rsid w:val="0032400F"/>
    <w:rsid w:val="0032463E"/>
    <w:rsid w:val="0032530B"/>
    <w:rsid w:val="00325821"/>
    <w:rsid w:val="00325B0E"/>
    <w:rsid w:val="00325E17"/>
    <w:rsid w:val="00325F51"/>
    <w:rsid w:val="00326224"/>
    <w:rsid w:val="003262EA"/>
    <w:rsid w:val="00326AEF"/>
    <w:rsid w:val="00326D29"/>
    <w:rsid w:val="003270CB"/>
    <w:rsid w:val="0033000B"/>
    <w:rsid w:val="0033080B"/>
    <w:rsid w:val="003308BF"/>
    <w:rsid w:val="0033161D"/>
    <w:rsid w:val="0033178D"/>
    <w:rsid w:val="00331C8E"/>
    <w:rsid w:val="00332381"/>
    <w:rsid w:val="003325D1"/>
    <w:rsid w:val="00332BAE"/>
    <w:rsid w:val="00333645"/>
    <w:rsid w:val="00333C3E"/>
    <w:rsid w:val="00335231"/>
    <w:rsid w:val="003357B3"/>
    <w:rsid w:val="00335BF5"/>
    <w:rsid w:val="00336E6C"/>
    <w:rsid w:val="00337348"/>
    <w:rsid w:val="003377E7"/>
    <w:rsid w:val="00337EE4"/>
    <w:rsid w:val="0034071E"/>
    <w:rsid w:val="00340977"/>
    <w:rsid w:val="00340B29"/>
    <w:rsid w:val="00340E8F"/>
    <w:rsid w:val="00340FEA"/>
    <w:rsid w:val="00340FFD"/>
    <w:rsid w:val="003410DB"/>
    <w:rsid w:val="00341140"/>
    <w:rsid w:val="003419E8"/>
    <w:rsid w:val="00341DBF"/>
    <w:rsid w:val="0034204A"/>
    <w:rsid w:val="003425FA"/>
    <w:rsid w:val="00342E8E"/>
    <w:rsid w:val="003434B3"/>
    <w:rsid w:val="00343578"/>
    <w:rsid w:val="0034381A"/>
    <w:rsid w:val="00343BDA"/>
    <w:rsid w:val="00343DE3"/>
    <w:rsid w:val="00344B28"/>
    <w:rsid w:val="00344DB2"/>
    <w:rsid w:val="0034546B"/>
    <w:rsid w:val="003463A8"/>
    <w:rsid w:val="00346714"/>
    <w:rsid w:val="0034730C"/>
    <w:rsid w:val="003474BA"/>
    <w:rsid w:val="003506B1"/>
    <w:rsid w:val="003507A3"/>
    <w:rsid w:val="003514BC"/>
    <w:rsid w:val="00351B51"/>
    <w:rsid w:val="00351E67"/>
    <w:rsid w:val="00351F6E"/>
    <w:rsid w:val="00353714"/>
    <w:rsid w:val="0035376A"/>
    <w:rsid w:val="00353AA3"/>
    <w:rsid w:val="00353BB7"/>
    <w:rsid w:val="00353C2E"/>
    <w:rsid w:val="00354081"/>
    <w:rsid w:val="00354860"/>
    <w:rsid w:val="003548E7"/>
    <w:rsid w:val="00355FCA"/>
    <w:rsid w:val="003569A6"/>
    <w:rsid w:val="00356AC7"/>
    <w:rsid w:val="00356B2F"/>
    <w:rsid w:val="003600AF"/>
    <w:rsid w:val="0036015D"/>
    <w:rsid w:val="00360810"/>
    <w:rsid w:val="003609FA"/>
    <w:rsid w:val="00361635"/>
    <w:rsid w:val="003625D6"/>
    <w:rsid w:val="00362932"/>
    <w:rsid w:val="00362BC7"/>
    <w:rsid w:val="003644C2"/>
    <w:rsid w:val="003653FB"/>
    <w:rsid w:val="00365CEC"/>
    <w:rsid w:val="00365FC0"/>
    <w:rsid w:val="0036634E"/>
    <w:rsid w:val="0036643A"/>
    <w:rsid w:val="0036645D"/>
    <w:rsid w:val="0036682A"/>
    <w:rsid w:val="00366BED"/>
    <w:rsid w:val="00370C17"/>
    <w:rsid w:val="00370FB4"/>
    <w:rsid w:val="003710C8"/>
    <w:rsid w:val="00371A87"/>
    <w:rsid w:val="003728FE"/>
    <w:rsid w:val="00372EDF"/>
    <w:rsid w:val="00372F35"/>
    <w:rsid w:val="003731EC"/>
    <w:rsid w:val="00373376"/>
    <w:rsid w:val="00373FFA"/>
    <w:rsid w:val="00374284"/>
    <w:rsid w:val="0037473D"/>
    <w:rsid w:val="003750BE"/>
    <w:rsid w:val="00375325"/>
    <w:rsid w:val="003754A0"/>
    <w:rsid w:val="0037642E"/>
    <w:rsid w:val="0037658E"/>
    <w:rsid w:val="003767E8"/>
    <w:rsid w:val="003777DA"/>
    <w:rsid w:val="00377B80"/>
    <w:rsid w:val="00377C5E"/>
    <w:rsid w:val="0038038F"/>
    <w:rsid w:val="00380570"/>
    <w:rsid w:val="00380712"/>
    <w:rsid w:val="003808AC"/>
    <w:rsid w:val="0038151C"/>
    <w:rsid w:val="00382241"/>
    <w:rsid w:val="00382EF8"/>
    <w:rsid w:val="00383030"/>
    <w:rsid w:val="00383342"/>
    <w:rsid w:val="0038343A"/>
    <w:rsid w:val="00383BDE"/>
    <w:rsid w:val="003841F5"/>
    <w:rsid w:val="00384BAF"/>
    <w:rsid w:val="00384EA3"/>
    <w:rsid w:val="003850A7"/>
    <w:rsid w:val="00385602"/>
    <w:rsid w:val="00385A34"/>
    <w:rsid w:val="003862B5"/>
    <w:rsid w:val="003862C8"/>
    <w:rsid w:val="003864B2"/>
    <w:rsid w:val="00386677"/>
    <w:rsid w:val="00386B60"/>
    <w:rsid w:val="00386BBB"/>
    <w:rsid w:val="003878D3"/>
    <w:rsid w:val="00387B9D"/>
    <w:rsid w:val="00387BA7"/>
    <w:rsid w:val="00387D69"/>
    <w:rsid w:val="003908CC"/>
    <w:rsid w:val="00390F26"/>
    <w:rsid w:val="00391035"/>
    <w:rsid w:val="00391459"/>
    <w:rsid w:val="00391D08"/>
    <w:rsid w:val="0039357E"/>
    <w:rsid w:val="0039364F"/>
    <w:rsid w:val="0039423D"/>
    <w:rsid w:val="00394626"/>
    <w:rsid w:val="00394C54"/>
    <w:rsid w:val="0039520B"/>
    <w:rsid w:val="00395249"/>
    <w:rsid w:val="0039594E"/>
    <w:rsid w:val="00395B54"/>
    <w:rsid w:val="00396686"/>
    <w:rsid w:val="0039715E"/>
    <w:rsid w:val="0039778E"/>
    <w:rsid w:val="003A0793"/>
    <w:rsid w:val="003A0C28"/>
    <w:rsid w:val="003A0D79"/>
    <w:rsid w:val="003A104C"/>
    <w:rsid w:val="003A10D6"/>
    <w:rsid w:val="003A1140"/>
    <w:rsid w:val="003A1421"/>
    <w:rsid w:val="003A1957"/>
    <w:rsid w:val="003A1B99"/>
    <w:rsid w:val="003A1E39"/>
    <w:rsid w:val="003A1EF0"/>
    <w:rsid w:val="003A288B"/>
    <w:rsid w:val="003A28C9"/>
    <w:rsid w:val="003A2FB6"/>
    <w:rsid w:val="003A3220"/>
    <w:rsid w:val="003A388D"/>
    <w:rsid w:val="003A4F58"/>
    <w:rsid w:val="003A586F"/>
    <w:rsid w:val="003A5C11"/>
    <w:rsid w:val="003A5D90"/>
    <w:rsid w:val="003A6130"/>
    <w:rsid w:val="003A616C"/>
    <w:rsid w:val="003A653B"/>
    <w:rsid w:val="003A6FA3"/>
    <w:rsid w:val="003B0C84"/>
    <w:rsid w:val="003B0E0C"/>
    <w:rsid w:val="003B188F"/>
    <w:rsid w:val="003B3C75"/>
    <w:rsid w:val="003B40E0"/>
    <w:rsid w:val="003B4941"/>
    <w:rsid w:val="003B5103"/>
    <w:rsid w:val="003B52B0"/>
    <w:rsid w:val="003B5B82"/>
    <w:rsid w:val="003B5CF0"/>
    <w:rsid w:val="003B6906"/>
    <w:rsid w:val="003B6E0C"/>
    <w:rsid w:val="003B75FF"/>
    <w:rsid w:val="003B7FDF"/>
    <w:rsid w:val="003C0649"/>
    <w:rsid w:val="003C122D"/>
    <w:rsid w:val="003C14B0"/>
    <w:rsid w:val="003C1754"/>
    <w:rsid w:val="003C1FC7"/>
    <w:rsid w:val="003C2EDD"/>
    <w:rsid w:val="003C327F"/>
    <w:rsid w:val="003C33A4"/>
    <w:rsid w:val="003C33E8"/>
    <w:rsid w:val="003C40C2"/>
    <w:rsid w:val="003C458B"/>
    <w:rsid w:val="003C47F5"/>
    <w:rsid w:val="003C4BD3"/>
    <w:rsid w:val="003C5714"/>
    <w:rsid w:val="003C57EA"/>
    <w:rsid w:val="003C583C"/>
    <w:rsid w:val="003C58BA"/>
    <w:rsid w:val="003C59ED"/>
    <w:rsid w:val="003C66F9"/>
    <w:rsid w:val="003C696C"/>
    <w:rsid w:val="003C6B9F"/>
    <w:rsid w:val="003C6C69"/>
    <w:rsid w:val="003C6E2A"/>
    <w:rsid w:val="003C6EA8"/>
    <w:rsid w:val="003C70CC"/>
    <w:rsid w:val="003D0299"/>
    <w:rsid w:val="003D0466"/>
    <w:rsid w:val="003D0FB1"/>
    <w:rsid w:val="003D1226"/>
    <w:rsid w:val="003D1227"/>
    <w:rsid w:val="003D1940"/>
    <w:rsid w:val="003D19DB"/>
    <w:rsid w:val="003D226F"/>
    <w:rsid w:val="003D22F0"/>
    <w:rsid w:val="003D379F"/>
    <w:rsid w:val="003D3B09"/>
    <w:rsid w:val="003D4EFE"/>
    <w:rsid w:val="003D5102"/>
    <w:rsid w:val="003D53E4"/>
    <w:rsid w:val="003D56A3"/>
    <w:rsid w:val="003D56CF"/>
    <w:rsid w:val="003D5FB6"/>
    <w:rsid w:val="003D6245"/>
    <w:rsid w:val="003D6390"/>
    <w:rsid w:val="003D6D93"/>
    <w:rsid w:val="003D7154"/>
    <w:rsid w:val="003D7784"/>
    <w:rsid w:val="003D7927"/>
    <w:rsid w:val="003D7942"/>
    <w:rsid w:val="003E02A5"/>
    <w:rsid w:val="003E06CA"/>
    <w:rsid w:val="003E10C2"/>
    <w:rsid w:val="003E160C"/>
    <w:rsid w:val="003E2057"/>
    <w:rsid w:val="003E24C4"/>
    <w:rsid w:val="003E35B2"/>
    <w:rsid w:val="003E3D0E"/>
    <w:rsid w:val="003E3DAF"/>
    <w:rsid w:val="003E431F"/>
    <w:rsid w:val="003E4764"/>
    <w:rsid w:val="003E4927"/>
    <w:rsid w:val="003E538A"/>
    <w:rsid w:val="003E6379"/>
    <w:rsid w:val="003E654D"/>
    <w:rsid w:val="003E6A3C"/>
    <w:rsid w:val="003E6D80"/>
    <w:rsid w:val="003E7498"/>
    <w:rsid w:val="003E785A"/>
    <w:rsid w:val="003F0338"/>
    <w:rsid w:val="003F045C"/>
    <w:rsid w:val="003F05FA"/>
    <w:rsid w:val="003F0730"/>
    <w:rsid w:val="003F09BC"/>
    <w:rsid w:val="003F0C34"/>
    <w:rsid w:val="003F0D76"/>
    <w:rsid w:val="003F13A4"/>
    <w:rsid w:val="003F1F25"/>
    <w:rsid w:val="003F244A"/>
    <w:rsid w:val="003F2496"/>
    <w:rsid w:val="003F290D"/>
    <w:rsid w:val="003F2FAF"/>
    <w:rsid w:val="003F30B8"/>
    <w:rsid w:val="003F33A6"/>
    <w:rsid w:val="003F347F"/>
    <w:rsid w:val="003F3D2F"/>
    <w:rsid w:val="003F3EE1"/>
    <w:rsid w:val="003F4835"/>
    <w:rsid w:val="003F4C26"/>
    <w:rsid w:val="003F4C45"/>
    <w:rsid w:val="003F4CD6"/>
    <w:rsid w:val="003F4E99"/>
    <w:rsid w:val="003F4F6E"/>
    <w:rsid w:val="003F5348"/>
    <w:rsid w:val="003F552B"/>
    <w:rsid w:val="003F5C4F"/>
    <w:rsid w:val="003F5F7B"/>
    <w:rsid w:val="003F6115"/>
    <w:rsid w:val="003F6393"/>
    <w:rsid w:val="003F749F"/>
    <w:rsid w:val="003F7CA7"/>
    <w:rsid w:val="003F7D64"/>
    <w:rsid w:val="00400116"/>
    <w:rsid w:val="004006F3"/>
    <w:rsid w:val="004007BC"/>
    <w:rsid w:val="00400F09"/>
    <w:rsid w:val="0040134E"/>
    <w:rsid w:val="0040165D"/>
    <w:rsid w:val="004020AC"/>
    <w:rsid w:val="004021FA"/>
    <w:rsid w:val="00402628"/>
    <w:rsid w:val="00402978"/>
    <w:rsid w:val="00402AEA"/>
    <w:rsid w:val="00402B2D"/>
    <w:rsid w:val="00403979"/>
    <w:rsid w:val="00403CC2"/>
    <w:rsid w:val="00403D76"/>
    <w:rsid w:val="00403E4D"/>
    <w:rsid w:val="00404733"/>
    <w:rsid w:val="00404849"/>
    <w:rsid w:val="00404BD6"/>
    <w:rsid w:val="00405FEC"/>
    <w:rsid w:val="0040744D"/>
    <w:rsid w:val="004075AF"/>
    <w:rsid w:val="004104A4"/>
    <w:rsid w:val="004106AA"/>
    <w:rsid w:val="00410F95"/>
    <w:rsid w:val="00411386"/>
    <w:rsid w:val="00411412"/>
    <w:rsid w:val="00411A3F"/>
    <w:rsid w:val="00414300"/>
    <w:rsid w:val="0041440A"/>
    <w:rsid w:val="00415533"/>
    <w:rsid w:val="00415614"/>
    <w:rsid w:val="00415768"/>
    <w:rsid w:val="00415CD5"/>
    <w:rsid w:val="00416261"/>
    <w:rsid w:val="004178AA"/>
    <w:rsid w:val="00417F65"/>
    <w:rsid w:val="00420087"/>
    <w:rsid w:val="004206FE"/>
    <w:rsid w:val="00420C76"/>
    <w:rsid w:val="00421234"/>
    <w:rsid w:val="00421E83"/>
    <w:rsid w:val="004222C8"/>
    <w:rsid w:val="00422384"/>
    <w:rsid w:val="00422C01"/>
    <w:rsid w:val="00422D01"/>
    <w:rsid w:val="00423489"/>
    <w:rsid w:val="00423E3F"/>
    <w:rsid w:val="00424440"/>
    <w:rsid w:val="0042497D"/>
    <w:rsid w:val="00425673"/>
    <w:rsid w:val="0042598D"/>
    <w:rsid w:val="00425BF1"/>
    <w:rsid w:val="00425C67"/>
    <w:rsid w:val="00426137"/>
    <w:rsid w:val="00427203"/>
    <w:rsid w:val="004277B9"/>
    <w:rsid w:val="00427E7A"/>
    <w:rsid w:val="004311FB"/>
    <w:rsid w:val="00431ADA"/>
    <w:rsid w:val="00431B7D"/>
    <w:rsid w:val="00431CD9"/>
    <w:rsid w:val="0043213E"/>
    <w:rsid w:val="00432444"/>
    <w:rsid w:val="00432932"/>
    <w:rsid w:val="004335FB"/>
    <w:rsid w:val="00433844"/>
    <w:rsid w:val="00433A07"/>
    <w:rsid w:val="00435510"/>
    <w:rsid w:val="0043574A"/>
    <w:rsid w:val="00435E56"/>
    <w:rsid w:val="004364B1"/>
    <w:rsid w:val="004364FA"/>
    <w:rsid w:val="00436C49"/>
    <w:rsid w:val="004372D7"/>
    <w:rsid w:val="004373B3"/>
    <w:rsid w:val="00437984"/>
    <w:rsid w:val="00437B56"/>
    <w:rsid w:val="00437BE1"/>
    <w:rsid w:val="0044018A"/>
    <w:rsid w:val="0044068D"/>
    <w:rsid w:val="00440808"/>
    <w:rsid w:val="00440981"/>
    <w:rsid w:val="00440CB4"/>
    <w:rsid w:val="004413E6"/>
    <w:rsid w:val="0044206E"/>
    <w:rsid w:val="00442177"/>
    <w:rsid w:val="004424C4"/>
    <w:rsid w:val="004429B8"/>
    <w:rsid w:val="00443007"/>
    <w:rsid w:val="00443FF7"/>
    <w:rsid w:val="00444432"/>
    <w:rsid w:val="0044454A"/>
    <w:rsid w:val="00445366"/>
    <w:rsid w:val="004454F2"/>
    <w:rsid w:val="00445654"/>
    <w:rsid w:val="004459BA"/>
    <w:rsid w:val="00445BCB"/>
    <w:rsid w:val="00445F17"/>
    <w:rsid w:val="004463B5"/>
    <w:rsid w:val="00446B56"/>
    <w:rsid w:val="00447D55"/>
    <w:rsid w:val="00447F5B"/>
    <w:rsid w:val="00450D02"/>
    <w:rsid w:val="00451195"/>
    <w:rsid w:val="0045125D"/>
    <w:rsid w:val="004516AC"/>
    <w:rsid w:val="00451849"/>
    <w:rsid w:val="0045199B"/>
    <w:rsid w:val="004519E4"/>
    <w:rsid w:val="00452B22"/>
    <w:rsid w:val="00452F9B"/>
    <w:rsid w:val="0045354A"/>
    <w:rsid w:val="00453E26"/>
    <w:rsid w:val="00454789"/>
    <w:rsid w:val="00454E0F"/>
    <w:rsid w:val="00455B78"/>
    <w:rsid w:val="00455F2B"/>
    <w:rsid w:val="00456823"/>
    <w:rsid w:val="00456D38"/>
    <w:rsid w:val="00456DD2"/>
    <w:rsid w:val="0045734E"/>
    <w:rsid w:val="00460347"/>
    <w:rsid w:val="00461065"/>
    <w:rsid w:val="00461863"/>
    <w:rsid w:val="00461A88"/>
    <w:rsid w:val="00461DB0"/>
    <w:rsid w:val="00462B47"/>
    <w:rsid w:val="00463250"/>
    <w:rsid w:val="004637A8"/>
    <w:rsid w:val="00463926"/>
    <w:rsid w:val="0046409D"/>
    <w:rsid w:val="00464C9A"/>
    <w:rsid w:val="00465312"/>
    <w:rsid w:val="004655AB"/>
    <w:rsid w:val="00466035"/>
    <w:rsid w:val="0046645D"/>
    <w:rsid w:val="0046792F"/>
    <w:rsid w:val="00467F5C"/>
    <w:rsid w:val="00470EFC"/>
    <w:rsid w:val="00470EFF"/>
    <w:rsid w:val="0047112F"/>
    <w:rsid w:val="0047193F"/>
    <w:rsid w:val="004731B4"/>
    <w:rsid w:val="004734C2"/>
    <w:rsid w:val="00474F3D"/>
    <w:rsid w:val="00474FBC"/>
    <w:rsid w:val="00475051"/>
    <w:rsid w:val="00477A8A"/>
    <w:rsid w:val="00477D9A"/>
    <w:rsid w:val="00477E3A"/>
    <w:rsid w:val="0048029B"/>
    <w:rsid w:val="00480587"/>
    <w:rsid w:val="00480C04"/>
    <w:rsid w:val="00481078"/>
    <w:rsid w:val="0048154C"/>
    <w:rsid w:val="00481A76"/>
    <w:rsid w:val="00482FCC"/>
    <w:rsid w:val="00483C7E"/>
    <w:rsid w:val="00483E5F"/>
    <w:rsid w:val="00483FCC"/>
    <w:rsid w:val="0048559A"/>
    <w:rsid w:val="0048563F"/>
    <w:rsid w:val="00485F5B"/>
    <w:rsid w:val="00485FF9"/>
    <w:rsid w:val="00487194"/>
    <w:rsid w:val="00487FE6"/>
    <w:rsid w:val="00490071"/>
    <w:rsid w:val="00490230"/>
    <w:rsid w:val="004907F0"/>
    <w:rsid w:val="0049126C"/>
    <w:rsid w:val="00491291"/>
    <w:rsid w:val="0049140B"/>
    <w:rsid w:val="00491CAA"/>
    <w:rsid w:val="00491EA2"/>
    <w:rsid w:val="004920D0"/>
    <w:rsid w:val="004923A5"/>
    <w:rsid w:val="00492CCA"/>
    <w:rsid w:val="004931EF"/>
    <w:rsid w:val="004932B5"/>
    <w:rsid w:val="004935B9"/>
    <w:rsid w:val="00494119"/>
    <w:rsid w:val="004947ED"/>
    <w:rsid w:val="00494951"/>
    <w:rsid w:val="004959D0"/>
    <w:rsid w:val="00496BFB"/>
    <w:rsid w:val="0049715A"/>
    <w:rsid w:val="004A055D"/>
    <w:rsid w:val="004A134F"/>
    <w:rsid w:val="004A15C7"/>
    <w:rsid w:val="004A1B61"/>
    <w:rsid w:val="004A24E6"/>
    <w:rsid w:val="004A29E1"/>
    <w:rsid w:val="004A2F56"/>
    <w:rsid w:val="004A2FB5"/>
    <w:rsid w:val="004A32E6"/>
    <w:rsid w:val="004A4349"/>
    <w:rsid w:val="004A4C1D"/>
    <w:rsid w:val="004A5D34"/>
    <w:rsid w:val="004A649B"/>
    <w:rsid w:val="004A6C09"/>
    <w:rsid w:val="004A6FDB"/>
    <w:rsid w:val="004A77CF"/>
    <w:rsid w:val="004A785A"/>
    <w:rsid w:val="004B013B"/>
    <w:rsid w:val="004B0178"/>
    <w:rsid w:val="004B0B22"/>
    <w:rsid w:val="004B112B"/>
    <w:rsid w:val="004B11C2"/>
    <w:rsid w:val="004B166A"/>
    <w:rsid w:val="004B1D18"/>
    <w:rsid w:val="004B2773"/>
    <w:rsid w:val="004B29CD"/>
    <w:rsid w:val="004B2DD2"/>
    <w:rsid w:val="004B39C4"/>
    <w:rsid w:val="004B3C01"/>
    <w:rsid w:val="004B3D06"/>
    <w:rsid w:val="004B3D21"/>
    <w:rsid w:val="004B4C9D"/>
    <w:rsid w:val="004B4DE7"/>
    <w:rsid w:val="004B5054"/>
    <w:rsid w:val="004B57C0"/>
    <w:rsid w:val="004B59FF"/>
    <w:rsid w:val="004B5C93"/>
    <w:rsid w:val="004B6ACD"/>
    <w:rsid w:val="004B7404"/>
    <w:rsid w:val="004B74F6"/>
    <w:rsid w:val="004B795D"/>
    <w:rsid w:val="004C01E4"/>
    <w:rsid w:val="004C0346"/>
    <w:rsid w:val="004C0425"/>
    <w:rsid w:val="004C0604"/>
    <w:rsid w:val="004C086C"/>
    <w:rsid w:val="004C107B"/>
    <w:rsid w:val="004C157C"/>
    <w:rsid w:val="004C1C32"/>
    <w:rsid w:val="004C1DFF"/>
    <w:rsid w:val="004C1F1C"/>
    <w:rsid w:val="004C1F56"/>
    <w:rsid w:val="004C2251"/>
    <w:rsid w:val="004C274D"/>
    <w:rsid w:val="004C27BC"/>
    <w:rsid w:val="004C280A"/>
    <w:rsid w:val="004C2DF6"/>
    <w:rsid w:val="004C2F1B"/>
    <w:rsid w:val="004C2F68"/>
    <w:rsid w:val="004C30D3"/>
    <w:rsid w:val="004C3D05"/>
    <w:rsid w:val="004C4883"/>
    <w:rsid w:val="004C4D5C"/>
    <w:rsid w:val="004C56C0"/>
    <w:rsid w:val="004C592E"/>
    <w:rsid w:val="004C6211"/>
    <w:rsid w:val="004C62D0"/>
    <w:rsid w:val="004C6B6E"/>
    <w:rsid w:val="004C701D"/>
    <w:rsid w:val="004C738A"/>
    <w:rsid w:val="004D0DC2"/>
    <w:rsid w:val="004D15F3"/>
    <w:rsid w:val="004D238A"/>
    <w:rsid w:val="004D38C1"/>
    <w:rsid w:val="004D3A34"/>
    <w:rsid w:val="004D3CDA"/>
    <w:rsid w:val="004D4069"/>
    <w:rsid w:val="004D45AD"/>
    <w:rsid w:val="004D50FC"/>
    <w:rsid w:val="004D5311"/>
    <w:rsid w:val="004D5447"/>
    <w:rsid w:val="004D5842"/>
    <w:rsid w:val="004D5DCC"/>
    <w:rsid w:val="004D5EB0"/>
    <w:rsid w:val="004D629B"/>
    <w:rsid w:val="004D6501"/>
    <w:rsid w:val="004D68FB"/>
    <w:rsid w:val="004D70BB"/>
    <w:rsid w:val="004D7186"/>
    <w:rsid w:val="004D790B"/>
    <w:rsid w:val="004D7EFE"/>
    <w:rsid w:val="004E0DBF"/>
    <w:rsid w:val="004E127A"/>
    <w:rsid w:val="004E1369"/>
    <w:rsid w:val="004E1819"/>
    <w:rsid w:val="004E182C"/>
    <w:rsid w:val="004E18F7"/>
    <w:rsid w:val="004E270E"/>
    <w:rsid w:val="004E2CE7"/>
    <w:rsid w:val="004E3073"/>
    <w:rsid w:val="004E325D"/>
    <w:rsid w:val="004E59EC"/>
    <w:rsid w:val="004E62F4"/>
    <w:rsid w:val="004E7138"/>
    <w:rsid w:val="004E767D"/>
    <w:rsid w:val="004E77B0"/>
    <w:rsid w:val="004E7CB7"/>
    <w:rsid w:val="004E7E2E"/>
    <w:rsid w:val="004E7EF0"/>
    <w:rsid w:val="004E7FAA"/>
    <w:rsid w:val="004F04BF"/>
    <w:rsid w:val="004F0AD0"/>
    <w:rsid w:val="004F10AF"/>
    <w:rsid w:val="004F11A4"/>
    <w:rsid w:val="004F1864"/>
    <w:rsid w:val="004F2389"/>
    <w:rsid w:val="004F2463"/>
    <w:rsid w:val="004F265E"/>
    <w:rsid w:val="004F304D"/>
    <w:rsid w:val="004F37F0"/>
    <w:rsid w:val="004F4B0A"/>
    <w:rsid w:val="004F4CDC"/>
    <w:rsid w:val="004F5A5B"/>
    <w:rsid w:val="004F61BE"/>
    <w:rsid w:val="004F66B1"/>
    <w:rsid w:val="004F69D8"/>
    <w:rsid w:val="004F6D9E"/>
    <w:rsid w:val="004F702B"/>
    <w:rsid w:val="004F7200"/>
    <w:rsid w:val="004F72B9"/>
    <w:rsid w:val="004F7B81"/>
    <w:rsid w:val="00500451"/>
    <w:rsid w:val="00500708"/>
    <w:rsid w:val="00500F85"/>
    <w:rsid w:val="00501077"/>
    <w:rsid w:val="00501857"/>
    <w:rsid w:val="00502E1E"/>
    <w:rsid w:val="00503043"/>
    <w:rsid w:val="005036E3"/>
    <w:rsid w:val="00503CB2"/>
    <w:rsid w:val="00504091"/>
    <w:rsid w:val="00504F9D"/>
    <w:rsid w:val="0050587B"/>
    <w:rsid w:val="00505C05"/>
    <w:rsid w:val="00505E32"/>
    <w:rsid w:val="00506B7F"/>
    <w:rsid w:val="005072CB"/>
    <w:rsid w:val="00507417"/>
    <w:rsid w:val="0051050E"/>
    <w:rsid w:val="005108A5"/>
    <w:rsid w:val="00510A0F"/>
    <w:rsid w:val="00510EF2"/>
    <w:rsid w:val="005114C3"/>
    <w:rsid w:val="00511C07"/>
    <w:rsid w:val="00512819"/>
    <w:rsid w:val="005136E2"/>
    <w:rsid w:val="0051415A"/>
    <w:rsid w:val="005141DD"/>
    <w:rsid w:val="005149CB"/>
    <w:rsid w:val="0051563F"/>
    <w:rsid w:val="0051599A"/>
    <w:rsid w:val="005172A8"/>
    <w:rsid w:val="0051739E"/>
    <w:rsid w:val="005173A6"/>
    <w:rsid w:val="00517902"/>
    <w:rsid w:val="00520BAA"/>
    <w:rsid w:val="0052231E"/>
    <w:rsid w:val="0052248B"/>
    <w:rsid w:val="00522756"/>
    <w:rsid w:val="0052275A"/>
    <w:rsid w:val="00522B41"/>
    <w:rsid w:val="00522E20"/>
    <w:rsid w:val="0052318D"/>
    <w:rsid w:val="00524B05"/>
    <w:rsid w:val="00524DF6"/>
    <w:rsid w:val="00525208"/>
    <w:rsid w:val="00525782"/>
    <w:rsid w:val="005257A5"/>
    <w:rsid w:val="005262A9"/>
    <w:rsid w:val="005264C0"/>
    <w:rsid w:val="00526A8A"/>
    <w:rsid w:val="00526F36"/>
    <w:rsid w:val="005272E0"/>
    <w:rsid w:val="00527A5D"/>
    <w:rsid w:val="00527D65"/>
    <w:rsid w:val="00527E33"/>
    <w:rsid w:val="005300D6"/>
    <w:rsid w:val="005308BF"/>
    <w:rsid w:val="00530C6F"/>
    <w:rsid w:val="00531C48"/>
    <w:rsid w:val="00531DF2"/>
    <w:rsid w:val="00532357"/>
    <w:rsid w:val="00532A50"/>
    <w:rsid w:val="00533516"/>
    <w:rsid w:val="005339E0"/>
    <w:rsid w:val="005342FC"/>
    <w:rsid w:val="005350A1"/>
    <w:rsid w:val="0053541D"/>
    <w:rsid w:val="00535714"/>
    <w:rsid w:val="005357B7"/>
    <w:rsid w:val="00536B5F"/>
    <w:rsid w:val="005370E7"/>
    <w:rsid w:val="005370F5"/>
    <w:rsid w:val="005376B5"/>
    <w:rsid w:val="00537929"/>
    <w:rsid w:val="0054015E"/>
    <w:rsid w:val="005404B6"/>
    <w:rsid w:val="0054063E"/>
    <w:rsid w:val="00540719"/>
    <w:rsid w:val="0054082E"/>
    <w:rsid w:val="00540960"/>
    <w:rsid w:val="00541390"/>
    <w:rsid w:val="0054153A"/>
    <w:rsid w:val="0054180F"/>
    <w:rsid w:val="00541E1F"/>
    <w:rsid w:val="00543F2C"/>
    <w:rsid w:val="0054424B"/>
    <w:rsid w:val="005442EE"/>
    <w:rsid w:val="005443D0"/>
    <w:rsid w:val="00544650"/>
    <w:rsid w:val="005448D4"/>
    <w:rsid w:val="00544AFE"/>
    <w:rsid w:val="00544B82"/>
    <w:rsid w:val="00544D2F"/>
    <w:rsid w:val="0054500E"/>
    <w:rsid w:val="00545026"/>
    <w:rsid w:val="00545B5C"/>
    <w:rsid w:val="00545BDB"/>
    <w:rsid w:val="00545C7C"/>
    <w:rsid w:val="00547172"/>
    <w:rsid w:val="00547353"/>
    <w:rsid w:val="005474E7"/>
    <w:rsid w:val="00547645"/>
    <w:rsid w:val="00547F4A"/>
    <w:rsid w:val="00550027"/>
    <w:rsid w:val="005500BB"/>
    <w:rsid w:val="005501ED"/>
    <w:rsid w:val="0055032C"/>
    <w:rsid w:val="00550DE4"/>
    <w:rsid w:val="00550FE1"/>
    <w:rsid w:val="005512A3"/>
    <w:rsid w:val="005517AD"/>
    <w:rsid w:val="00552383"/>
    <w:rsid w:val="0055261B"/>
    <w:rsid w:val="00552FD6"/>
    <w:rsid w:val="00553C06"/>
    <w:rsid w:val="00554063"/>
    <w:rsid w:val="0055441E"/>
    <w:rsid w:val="0055474A"/>
    <w:rsid w:val="00554D41"/>
    <w:rsid w:val="00555357"/>
    <w:rsid w:val="00555CBB"/>
    <w:rsid w:val="00556575"/>
    <w:rsid w:val="005569EA"/>
    <w:rsid w:val="00556A42"/>
    <w:rsid w:val="0055737D"/>
    <w:rsid w:val="005578CE"/>
    <w:rsid w:val="0056020E"/>
    <w:rsid w:val="005605A4"/>
    <w:rsid w:val="0056125E"/>
    <w:rsid w:val="00562781"/>
    <w:rsid w:val="00562EEE"/>
    <w:rsid w:val="005631FF"/>
    <w:rsid w:val="0056393F"/>
    <w:rsid w:val="005641AB"/>
    <w:rsid w:val="005645D0"/>
    <w:rsid w:val="00565F7B"/>
    <w:rsid w:val="0056610A"/>
    <w:rsid w:val="005662ED"/>
    <w:rsid w:val="0056652F"/>
    <w:rsid w:val="005668C6"/>
    <w:rsid w:val="0056699D"/>
    <w:rsid w:val="00567816"/>
    <w:rsid w:val="005707A6"/>
    <w:rsid w:val="00571C75"/>
    <w:rsid w:val="00572058"/>
    <w:rsid w:val="005726B5"/>
    <w:rsid w:val="0057271C"/>
    <w:rsid w:val="00572845"/>
    <w:rsid w:val="005728AF"/>
    <w:rsid w:val="00572EAD"/>
    <w:rsid w:val="00573EF5"/>
    <w:rsid w:val="00573FC9"/>
    <w:rsid w:val="005754B7"/>
    <w:rsid w:val="00575628"/>
    <w:rsid w:val="005757C2"/>
    <w:rsid w:val="00575FC1"/>
    <w:rsid w:val="0057699B"/>
    <w:rsid w:val="00576CB7"/>
    <w:rsid w:val="005771B6"/>
    <w:rsid w:val="00577410"/>
    <w:rsid w:val="00577A1E"/>
    <w:rsid w:val="0058009F"/>
    <w:rsid w:val="005800F4"/>
    <w:rsid w:val="005804BE"/>
    <w:rsid w:val="005814CE"/>
    <w:rsid w:val="00581E2C"/>
    <w:rsid w:val="0058237B"/>
    <w:rsid w:val="00583160"/>
    <w:rsid w:val="00583277"/>
    <w:rsid w:val="0058335F"/>
    <w:rsid w:val="00583F00"/>
    <w:rsid w:val="00584257"/>
    <w:rsid w:val="00586783"/>
    <w:rsid w:val="00586860"/>
    <w:rsid w:val="00586B01"/>
    <w:rsid w:val="00586DD4"/>
    <w:rsid w:val="00587543"/>
    <w:rsid w:val="00587581"/>
    <w:rsid w:val="00587605"/>
    <w:rsid w:val="00587CEE"/>
    <w:rsid w:val="005907DD"/>
    <w:rsid w:val="005909A2"/>
    <w:rsid w:val="00591895"/>
    <w:rsid w:val="00592260"/>
    <w:rsid w:val="00592772"/>
    <w:rsid w:val="00593180"/>
    <w:rsid w:val="00593982"/>
    <w:rsid w:val="00593A8E"/>
    <w:rsid w:val="00593F06"/>
    <w:rsid w:val="00594471"/>
    <w:rsid w:val="00594590"/>
    <w:rsid w:val="00594B04"/>
    <w:rsid w:val="0059574A"/>
    <w:rsid w:val="00595E21"/>
    <w:rsid w:val="00596376"/>
    <w:rsid w:val="005965E2"/>
    <w:rsid w:val="00596CAD"/>
    <w:rsid w:val="00596CC4"/>
    <w:rsid w:val="00596E46"/>
    <w:rsid w:val="00597079"/>
    <w:rsid w:val="005972C2"/>
    <w:rsid w:val="00597E09"/>
    <w:rsid w:val="005A00EE"/>
    <w:rsid w:val="005A1022"/>
    <w:rsid w:val="005A163F"/>
    <w:rsid w:val="005A1831"/>
    <w:rsid w:val="005A1B9B"/>
    <w:rsid w:val="005A226B"/>
    <w:rsid w:val="005A3064"/>
    <w:rsid w:val="005A3530"/>
    <w:rsid w:val="005A36DD"/>
    <w:rsid w:val="005A3E6F"/>
    <w:rsid w:val="005A4310"/>
    <w:rsid w:val="005A4E91"/>
    <w:rsid w:val="005A5081"/>
    <w:rsid w:val="005A6751"/>
    <w:rsid w:val="005A68EE"/>
    <w:rsid w:val="005A6E84"/>
    <w:rsid w:val="005A7022"/>
    <w:rsid w:val="005B092E"/>
    <w:rsid w:val="005B14D9"/>
    <w:rsid w:val="005B14E6"/>
    <w:rsid w:val="005B152C"/>
    <w:rsid w:val="005B1837"/>
    <w:rsid w:val="005B1EE0"/>
    <w:rsid w:val="005B21B0"/>
    <w:rsid w:val="005B2B24"/>
    <w:rsid w:val="005B2D3E"/>
    <w:rsid w:val="005B3F95"/>
    <w:rsid w:val="005B408A"/>
    <w:rsid w:val="005B40C0"/>
    <w:rsid w:val="005B4425"/>
    <w:rsid w:val="005B4B94"/>
    <w:rsid w:val="005B54F1"/>
    <w:rsid w:val="005B62A0"/>
    <w:rsid w:val="005B631D"/>
    <w:rsid w:val="005B63B5"/>
    <w:rsid w:val="005B6CAA"/>
    <w:rsid w:val="005B6EBE"/>
    <w:rsid w:val="005B6EED"/>
    <w:rsid w:val="005B7191"/>
    <w:rsid w:val="005B74F5"/>
    <w:rsid w:val="005C028C"/>
    <w:rsid w:val="005C0377"/>
    <w:rsid w:val="005C19D2"/>
    <w:rsid w:val="005C3097"/>
    <w:rsid w:val="005C336C"/>
    <w:rsid w:val="005C3EE8"/>
    <w:rsid w:val="005C4C4D"/>
    <w:rsid w:val="005C5AB2"/>
    <w:rsid w:val="005C5B48"/>
    <w:rsid w:val="005C5EB3"/>
    <w:rsid w:val="005C6417"/>
    <w:rsid w:val="005C6A41"/>
    <w:rsid w:val="005C71CE"/>
    <w:rsid w:val="005C79A8"/>
    <w:rsid w:val="005C7BB1"/>
    <w:rsid w:val="005D0007"/>
    <w:rsid w:val="005D0050"/>
    <w:rsid w:val="005D03E9"/>
    <w:rsid w:val="005D0932"/>
    <w:rsid w:val="005D0BAF"/>
    <w:rsid w:val="005D0C5B"/>
    <w:rsid w:val="005D0D11"/>
    <w:rsid w:val="005D0E63"/>
    <w:rsid w:val="005D11D5"/>
    <w:rsid w:val="005D1781"/>
    <w:rsid w:val="005D1EB7"/>
    <w:rsid w:val="005D2B42"/>
    <w:rsid w:val="005D2D21"/>
    <w:rsid w:val="005D2E30"/>
    <w:rsid w:val="005D3166"/>
    <w:rsid w:val="005D34F9"/>
    <w:rsid w:val="005D3ECC"/>
    <w:rsid w:val="005D4190"/>
    <w:rsid w:val="005D55AE"/>
    <w:rsid w:val="005D5A87"/>
    <w:rsid w:val="005D5D4C"/>
    <w:rsid w:val="005D5E75"/>
    <w:rsid w:val="005D605A"/>
    <w:rsid w:val="005D629C"/>
    <w:rsid w:val="005D667F"/>
    <w:rsid w:val="005D67A3"/>
    <w:rsid w:val="005D6824"/>
    <w:rsid w:val="005D707D"/>
    <w:rsid w:val="005D744D"/>
    <w:rsid w:val="005D783B"/>
    <w:rsid w:val="005E03F0"/>
    <w:rsid w:val="005E126B"/>
    <w:rsid w:val="005E2988"/>
    <w:rsid w:val="005E301A"/>
    <w:rsid w:val="005E3085"/>
    <w:rsid w:val="005E33EB"/>
    <w:rsid w:val="005E35B0"/>
    <w:rsid w:val="005E3D31"/>
    <w:rsid w:val="005E3F5B"/>
    <w:rsid w:val="005E3FC7"/>
    <w:rsid w:val="005E40FE"/>
    <w:rsid w:val="005E42F5"/>
    <w:rsid w:val="005E4F5C"/>
    <w:rsid w:val="005E5AB1"/>
    <w:rsid w:val="005E5AE5"/>
    <w:rsid w:val="005E66D2"/>
    <w:rsid w:val="005E6A4C"/>
    <w:rsid w:val="005E7928"/>
    <w:rsid w:val="005F00D2"/>
    <w:rsid w:val="005F05C3"/>
    <w:rsid w:val="005F0E56"/>
    <w:rsid w:val="005F1065"/>
    <w:rsid w:val="005F119E"/>
    <w:rsid w:val="005F1A3E"/>
    <w:rsid w:val="005F1BDA"/>
    <w:rsid w:val="005F36C6"/>
    <w:rsid w:val="005F3BE0"/>
    <w:rsid w:val="005F3C2D"/>
    <w:rsid w:val="005F41A5"/>
    <w:rsid w:val="005F4343"/>
    <w:rsid w:val="005F4394"/>
    <w:rsid w:val="005F4D68"/>
    <w:rsid w:val="005F51E1"/>
    <w:rsid w:val="005F6434"/>
    <w:rsid w:val="005F6974"/>
    <w:rsid w:val="005F6E49"/>
    <w:rsid w:val="005F7928"/>
    <w:rsid w:val="005F7E4F"/>
    <w:rsid w:val="006003C2"/>
    <w:rsid w:val="00600709"/>
    <w:rsid w:val="00600D93"/>
    <w:rsid w:val="00600FD1"/>
    <w:rsid w:val="00601080"/>
    <w:rsid w:val="00601AA6"/>
    <w:rsid w:val="00601C95"/>
    <w:rsid w:val="00601FC3"/>
    <w:rsid w:val="006020DE"/>
    <w:rsid w:val="00603389"/>
    <w:rsid w:val="006039F5"/>
    <w:rsid w:val="00604C39"/>
    <w:rsid w:val="00604D92"/>
    <w:rsid w:val="00605C30"/>
    <w:rsid w:val="00605CC9"/>
    <w:rsid w:val="00606740"/>
    <w:rsid w:val="006071EC"/>
    <w:rsid w:val="00607499"/>
    <w:rsid w:val="00607C5E"/>
    <w:rsid w:val="00607E48"/>
    <w:rsid w:val="006103B2"/>
    <w:rsid w:val="00610B9A"/>
    <w:rsid w:val="00611015"/>
    <w:rsid w:val="00611BA5"/>
    <w:rsid w:val="00611C80"/>
    <w:rsid w:val="006128BA"/>
    <w:rsid w:val="00612D04"/>
    <w:rsid w:val="00612D63"/>
    <w:rsid w:val="00612D76"/>
    <w:rsid w:val="00612EF5"/>
    <w:rsid w:val="006130E3"/>
    <w:rsid w:val="00613B39"/>
    <w:rsid w:val="00613E1C"/>
    <w:rsid w:val="00615F80"/>
    <w:rsid w:val="00616887"/>
    <w:rsid w:val="00616A56"/>
    <w:rsid w:val="00616C1A"/>
    <w:rsid w:val="0061701E"/>
    <w:rsid w:val="006175F6"/>
    <w:rsid w:val="006201E9"/>
    <w:rsid w:val="00620365"/>
    <w:rsid w:val="00620692"/>
    <w:rsid w:val="0062176E"/>
    <w:rsid w:val="00621E2C"/>
    <w:rsid w:val="00622B8F"/>
    <w:rsid w:val="00622F9E"/>
    <w:rsid w:val="00623501"/>
    <w:rsid w:val="0062404C"/>
    <w:rsid w:val="006240C2"/>
    <w:rsid w:val="006242CA"/>
    <w:rsid w:val="006242D7"/>
    <w:rsid w:val="0062451D"/>
    <w:rsid w:val="00624728"/>
    <w:rsid w:val="00624EF6"/>
    <w:rsid w:val="00624FC3"/>
    <w:rsid w:val="00625207"/>
    <w:rsid w:val="0062556D"/>
    <w:rsid w:val="0062577E"/>
    <w:rsid w:val="006258DF"/>
    <w:rsid w:val="0062600E"/>
    <w:rsid w:val="00626A9F"/>
    <w:rsid w:val="00626D64"/>
    <w:rsid w:val="00626E1B"/>
    <w:rsid w:val="00627507"/>
    <w:rsid w:val="006275E9"/>
    <w:rsid w:val="00627BDF"/>
    <w:rsid w:val="00631955"/>
    <w:rsid w:val="00632AA4"/>
    <w:rsid w:val="00632EB8"/>
    <w:rsid w:val="0063369A"/>
    <w:rsid w:val="00633717"/>
    <w:rsid w:val="0063387F"/>
    <w:rsid w:val="00633CCC"/>
    <w:rsid w:val="00633EB8"/>
    <w:rsid w:val="00634188"/>
    <w:rsid w:val="006344E1"/>
    <w:rsid w:val="00634688"/>
    <w:rsid w:val="00634F3E"/>
    <w:rsid w:val="00635337"/>
    <w:rsid w:val="006367BF"/>
    <w:rsid w:val="00636808"/>
    <w:rsid w:val="00636D0E"/>
    <w:rsid w:val="00636EF7"/>
    <w:rsid w:val="006401C2"/>
    <w:rsid w:val="00640266"/>
    <w:rsid w:val="00640E47"/>
    <w:rsid w:val="006414B6"/>
    <w:rsid w:val="006419EF"/>
    <w:rsid w:val="00641B71"/>
    <w:rsid w:val="00641FF5"/>
    <w:rsid w:val="0064204C"/>
    <w:rsid w:val="0064318B"/>
    <w:rsid w:val="00643686"/>
    <w:rsid w:val="006441ED"/>
    <w:rsid w:val="00644ABD"/>
    <w:rsid w:val="00644CAE"/>
    <w:rsid w:val="00644CD6"/>
    <w:rsid w:val="006453F9"/>
    <w:rsid w:val="0064544D"/>
    <w:rsid w:val="00645547"/>
    <w:rsid w:val="00645DDF"/>
    <w:rsid w:val="0064621B"/>
    <w:rsid w:val="00646635"/>
    <w:rsid w:val="00646802"/>
    <w:rsid w:val="006470C1"/>
    <w:rsid w:val="006504EA"/>
    <w:rsid w:val="00650725"/>
    <w:rsid w:val="006509E5"/>
    <w:rsid w:val="00650F62"/>
    <w:rsid w:val="006516B2"/>
    <w:rsid w:val="00651C79"/>
    <w:rsid w:val="00652A38"/>
    <w:rsid w:val="00652B9B"/>
    <w:rsid w:val="00653BDB"/>
    <w:rsid w:val="006544DF"/>
    <w:rsid w:val="0065450C"/>
    <w:rsid w:val="006545C4"/>
    <w:rsid w:val="00654ACA"/>
    <w:rsid w:val="00654B82"/>
    <w:rsid w:val="006552D6"/>
    <w:rsid w:val="00655DBF"/>
    <w:rsid w:val="00655EFF"/>
    <w:rsid w:val="0065607F"/>
    <w:rsid w:val="00656081"/>
    <w:rsid w:val="00656D20"/>
    <w:rsid w:val="00657749"/>
    <w:rsid w:val="00657C47"/>
    <w:rsid w:val="00660212"/>
    <w:rsid w:val="00660D84"/>
    <w:rsid w:val="00661971"/>
    <w:rsid w:val="00661CE8"/>
    <w:rsid w:val="00662076"/>
    <w:rsid w:val="006623D9"/>
    <w:rsid w:val="0066271F"/>
    <w:rsid w:val="00662926"/>
    <w:rsid w:val="00662D6F"/>
    <w:rsid w:val="00663427"/>
    <w:rsid w:val="006634F5"/>
    <w:rsid w:val="0066384F"/>
    <w:rsid w:val="00663AA3"/>
    <w:rsid w:val="006640E9"/>
    <w:rsid w:val="00664CF5"/>
    <w:rsid w:val="006652E6"/>
    <w:rsid w:val="0066550C"/>
    <w:rsid w:val="00665D98"/>
    <w:rsid w:val="00666444"/>
    <w:rsid w:val="006677AC"/>
    <w:rsid w:val="00667E36"/>
    <w:rsid w:val="00670164"/>
    <w:rsid w:val="006705E9"/>
    <w:rsid w:val="006715C1"/>
    <w:rsid w:val="006716F2"/>
    <w:rsid w:val="00671BFA"/>
    <w:rsid w:val="00672E2C"/>
    <w:rsid w:val="00673792"/>
    <w:rsid w:val="006737E1"/>
    <w:rsid w:val="00673DFE"/>
    <w:rsid w:val="00674717"/>
    <w:rsid w:val="00675A9D"/>
    <w:rsid w:val="006762F0"/>
    <w:rsid w:val="006766EB"/>
    <w:rsid w:val="0067681B"/>
    <w:rsid w:val="00676DE7"/>
    <w:rsid w:val="0067708D"/>
    <w:rsid w:val="00677876"/>
    <w:rsid w:val="006778C7"/>
    <w:rsid w:val="0068057B"/>
    <w:rsid w:val="00680ABB"/>
    <w:rsid w:val="00681BD1"/>
    <w:rsid w:val="00682422"/>
    <w:rsid w:val="00682A7F"/>
    <w:rsid w:val="00682BF2"/>
    <w:rsid w:val="00682F15"/>
    <w:rsid w:val="00683625"/>
    <w:rsid w:val="00683CF0"/>
    <w:rsid w:val="006844FC"/>
    <w:rsid w:val="0068531A"/>
    <w:rsid w:val="00685361"/>
    <w:rsid w:val="006858F6"/>
    <w:rsid w:val="006859CE"/>
    <w:rsid w:val="00686C49"/>
    <w:rsid w:val="00686D53"/>
    <w:rsid w:val="006879AC"/>
    <w:rsid w:val="00687C1D"/>
    <w:rsid w:val="00687C32"/>
    <w:rsid w:val="006901AA"/>
    <w:rsid w:val="006901BE"/>
    <w:rsid w:val="006904C2"/>
    <w:rsid w:val="00691270"/>
    <w:rsid w:val="0069145B"/>
    <w:rsid w:val="00691FF2"/>
    <w:rsid w:val="00692379"/>
    <w:rsid w:val="006925C7"/>
    <w:rsid w:val="00692656"/>
    <w:rsid w:val="006935FD"/>
    <w:rsid w:val="00693A8B"/>
    <w:rsid w:val="00693CEF"/>
    <w:rsid w:val="00694B26"/>
    <w:rsid w:val="00694BA8"/>
    <w:rsid w:val="006950FD"/>
    <w:rsid w:val="00695862"/>
    <w:rsid w:val="00696D5C"/>
    <w:rsid w:val="00697EA8"/>
    <w:rsid w:val="006A02B7"/>
    <w:rsid w:val="006A0318"/>
    <w:rsid w:val="006A037C"/>
    <w:rsid w:val="006A1927"/>
    <w:rsid w:val="006A2047"/>
    <w:rsid w:val="006A20AC"/>
    <w:rsid w:val="006A20E7"/>
    <w:rsid w:val="006A27B4"/>
    <w:rsid w:val="006A2BE3"/>
    <w:rsid w:val="006A2C85"/>
    <w:rsid w:val="006A32ED"/>
    <w:rsid w:val="006A36F4"/>
    <w:rsid w:val="006A3843"/>
    <w:rsid w:val="006A406F"/>
    <w:rsid w:val="006A4A97"/>
    <w:rsid w:val="006A4C4D"/>
    <w:rsid w:val="006A4D3A"/>
    <w:rsid w:val="006A4DEC"/>
    <w:rsid w:val="006A5C10"/>
    <w:rsid w:val="006A5D3A"/>
    <w:rsid w:val="006A62B1"/>
    <w:rsid w:val="006A7914"/>
    <w:rsid w:val="006B030C"/>
    <w:rsid w:val="006B0D59"/>
    <w:rsid w:val="006B1246"/>
    <w:rsid w:val="006B157C"/>
    <w:rsid w:val="006B158E"/>
    <w:rsid w:val="006B1A17"/>
    <w:rsid w:val="006B1D19"/>
    <w:rsid w:val="006B22D2"/>
    <w:rsid w:val="006B2B22"/>
    <w:rsid w:val="006B2E0C"/>
    <w:rsid w:val="006B3012"/>
    <w:rsid w:val="006B3DB7"/>
    <w:rsid w:val="006B6345"/>
    <w:rsid w:val="006B6DB8"/>
    <w:rsid w:val="006B777B"/>
    <w:rsid w:val="006B7AB5"/>
    <w:rsid w:val="006C0181"/>
    <w:rsid w:val="006C03EF"/>
    <w:rsid w:val="006C12C9"/>
    <w:rsid w:val="006C1438"/>
    <w:rsid w:val="006C162F"/>
    <w:rsid w:val="006C1AD8"/>
    <w:rsid w:val="006C23D4"/>
    <w:rsid w:val="006C2618"/>
    <w:rsid w:val="006C2E10"/>
    <w:rsid w:val="006C31A3"/>
    <w:rsid w:val="006C358B"/>
    <w:rsid w:val="006C3BCA"/>
    <w:rsid w:val="006C3E69"/>
    <w:rsid w:val="006C4530"/>
    <w:rsid w:val="006C56C9"/>
    <w:rsid w:val="006C66EE"/>
    <w:rsid w:val="006C671F"/>
    <w:rsid w:val="006C6BDD"/>
    <w:rsid w:val="006C70E6"/>
    <w:rsid w:val="006C7BB0"/>
    <w:rsid w:val="006C7C23"/>
    <w:rsid w:val="006C7D76"/>
    <w:rsid w:val="006C7FF4"/>
    <w:rsid w:val="006D08BA"/>
    <w:rsid w:val="006D1705"/>
    <w:rsid w:val="006D1C7F"/>
    <w:rsid w:val="006D1D67"/>
    <w:rsid w:val="006D20FD"/>
    <w:rsid w:val="006D21B2"/>
    <w:rsid w:val="006D2607"/>
    <w:rsid w:val="006D31B0"/>
    <w:rsid w:val="006D3237"/>
    <w:rsid w:val="006D33D6"/>
    <w:rsid w:val="006D4093"/>
    <w:rsid w:val="006D44A5"/>
    <w:rsid w:val="006D4E06"/>
    <w:rsid w:val="006D5077"/>
    <w:rsid w:val="006D5328"/>
    <w:rsid w:val="006D5926"/>
    <w:rsid w:val="006D5990"/>
    <w:rsid w:val="006D5D36"/>
    <w:rsid w:val="006D6BD0"/>
    <w:rsid w:val="006D6C99"/>
    <w:rsid w:val="006D6F9C"/>
    <w:rsid w:val="006D6FC7"/>
    <w:rsid w:val="006D7AD6"/>
    <w:rsid w:val="006D7DDD"/>
    <w:rsid w:val="006E0289"/>
    <w:rsid w:val="006E0570"/>
    <w:rsid w:val="006E0867"/>
    <w:rsid w:val="006E0E9E"/>
    <w:rsid w:val="006E10D8"/>
    <w:rsid w:val="006E17C1"/>
    <w:rsid w:val="006E1C0C"/>
    <w:rsid w:val="006E25D0"/>
    <w:rsid w:val="006E2E37"/>
    <w:rsid w:val="006E36DF"/>
    <w:rsid w:val="006E3CF1"/>
    <w:rsid w:val="006E3EED"/>
    <w:rsid w:val="006E4BA9"/>
    <w:rsid w:val="006E5846"/>
    <w:rsid w:val="006E6C0C"/>
    <w:rsid w:val="006E73F2"/>
    <w:rsid w:val="006E7734"/>
    <w:rsid w:val="006E791A"/>
    <w:rsid w:val="006E7A43"/>
    <w:rsid w:val="006E7E80"/>
    <w:rsid w:val="006F0763"/>
    <w:rsid w:val="006F147E"/>
    <w:rsid w:val="006F1562"/>
    <w:rsid w:val="006F1A4D"/>
    <w:rsid w:val="006F232D"/>
    <w:rsid w:val="006F2983"/>
    <w:rsid w:val="006F2B72"/>
    <w:rsid w:val="006F2B9E"/>
    <w:rsid w:val="006F3FD9"/>
    <w:rsid w:val="006F42D0"/>
    <w:rsid w:val="006F44F5"/>
    <w:rsid w:val="006F457F"/>
    <w:rsid w:val="006F48CA"/>
    <w:rsid w:val="006F4A17"/>
    <w:rsid w:val="006F51E9"/>
    <w:rsid w:val="006F5A3A"/>
    <w:rsid w:val="006F5A72"/>
    <w:rsid w:val="006F5EE3"/>
    <w:rsid w:val="006F602E"/>
    <w:rsid w:val="006F64DD"/>
    <w:rsid w:val="00700402"/>
    <w:rsid w:val="00700612"/>
    <w:rsid w:val="007008D5"/>
    <w:rsid w:val="0070127E"/>
    <w:rsid w:val="0070212D"/>
    <w:rsid w:val="007023C8"/>
    <w:rsid w:val="00703614"/>
    <w:rsid w:val="00703BE6"/>
    <w:rsid w:val="00703CF0"/>
    <w:rsid w:val="00703E7E"/>
    <w:rsid w:val="00704EE6"/>
    <w:rsid w:val="007052EA"/>
    <w:rsid w:val="0070552B"/>
    <w:rsid w:val="00705555"/>
    <w:rsid w:val="0070555A"/>
    <w:rsid w:val="007062D8"/>
    <w:rsid w:val="00706625"/>
    <w:rsid w:val="0070692B"/>
    <w:rsid w:val="00707501"/>
    <w:rsid w:val="007077F9"/>
    <w:rsid w:val="00707AE7"/>
    <w:rsid w:val="00707C71"/>
    <w:rsid w:val="0071025E"/>
    <w:rsid w:val="00710A24"/>
    <w:rsid w:val="00710A9D"/>
    <w:rsid w:val="007112F2"/>
    <w:rsid w:val="00711DB2"/>
    <w:rsid w:val="007129F6"/>
    <w:rsid w:val="00712A2F"/>
    <w:rsid w:val="0071304E"/>
    <w:rsid w:val="00714495"/>
    <w:rsid w:val="00714514"/>
    <w:rsid w:val="00714584"/>
    <w:rsid w:val="00714D43"/>
    <w:rsid w:val="00715127"/>
    <w:rsid w:val="00715772"/>
    <w:rsid w:val="007157B8"/>
    <w:rsid w:val="00715E8E"/>
    <w:rsid w:val="00716080"/>
    <w:rsid w:val="007160CF"/>
    <w:rsid w:val="00717A35"/>
    <w:rsid w:val="00717FB2"/>
    <w:rsid w:val="00717FBC"/>
    <w:rsid w:val="007200B1"/>
    <w:rsid w:val="00720154"/>
    <w:rsid w:val="0072044B"/>
    <w:rsid w:val="00720569"/>
    <w:rsid w:val="007209B2"/>
    <w:rsid w:val="00721313"/>
    <w:rsid w:val="00721715"/>
    <w:rsid w:val="00721B22"/>
    <w:rsid w:val="007229C3"/>
    <w:rsid w:val="00722DAD"/>
    <w:rsid w:val="00723059"/>
    <w:rsid w:val="00723580"/>
    <w:rsid w:val="00723755"/>
    <w:rsid w:val="007239C8"/>
    <w:rsid w:val="00723DBA"/>
    <w:rsid w:val="007246F9"/>
    <w:rsid w:val="00724B0C"/>
    <w:rsid w:val="00725005"/>
    <w:rsid w:val="00725245"/>
    <w:rsid w:val="007255D3"/>
    <w:rsid w:val="00725978"/>
    <w:rsid w:val="00726759"/>
    <w:rsid w:val="00726B4E"/>
    <w:rsid w:val="007272AA"/>
    <w:rsid w:val="00730924"/>
    <w:rsid w:val="00730AA8"/>
    <w:rsid w:val="0073136C"/>
    <w:rsid w:val="00731F0F"/>
    <w:rsid w:val="00732711"/>
    <w:rsid w:val="0073293E"/>
    <w:rsid w:val="00733250"/>
    <w:rsid w:val="00733675"/>
    <w:rsid w:val="00733D26"/>
    <w:rsid w:val="00734536"/>
    <w:rsid w:val="00734DC9"/>
    <w:rsid w:val="007356DC"/>
    <w:rsid w:val="007362C2"/>
    <w:rsid w:val="00736579"/>
    <w:rsid w:val="007365B5"/>
    <w:rsid w:val="007400F5"/>
    <w:rsid w:val="00740372"/>
    <w:rsid w:val="00740F26"/>
    <w:rsid w:val="00741333"/>
    <w:rsid w:val="007413A6"/>
    <w:rsid w:val="00741404"/>
    <w:rsid w:val="00741655"/>
    <w:rsid w:val="00741B4D"/>
    <w:rsid w:val="00742677"/>
    <w:rsid w:val="00743108"/>
    <w:rsid w:val="007440CB"/>
    <w:rsid w:val="007449E5"/>
    <w:rsid w:val="00744E66"/>
    <w:rsid w:val="0074543E"/>
    <w:rsid w:val="007460BC"/>
    <w:rsid w:val="00746141"/>
    <w:rsid w:val="0074624F"/>
    <w:rsid w:val="007469E2"/>
    <w:rsid w:val="00746FF8"/>
    <w:rsid w:val="00747043"/>
    <w:rsid w:val="00747276"/>
    <w:rsid w:val="007473DD"/>
    <w:rsid w:val="00747FF0"/>
    <w:rsid w:val="007507BF"/>
    <w:rsid w:val="00750979"/>
    <w:rsid w:val="00750B32"/>
    <w:rsid w:val="00750B94"/>
    <w:rsid w:val="00752703"/>
    <w:rsid w:val="00753432"/>
    <w:rsid w:val="0075375F"/>
    <w:rsid w:val="007538DF"/>
    <w:rsid w:val="00753A98"/>
    <w:rsid w:val="00753FAD"/>
    <w:rsid w:val="007549DA"/>
    <w:rsid w:val="007556DF"/>
    <w:rsid w:val="00755979"/>
    <w:rsid w:val="00755BD8"/>
    <w:rsid w:val="007560D4"/>
    <w:rsid w:val="007568BC"/>
    <w:rsid w:val="00757D55"/>
    <w:rsid w:val="007605DA"/>
    <w:rsid w:val="007611D3"/>
    <w:rsid w:val="007619CC"/>
    <w:rsid w:val="00761D94"/>
    <w:rsid w:val="00762905"/>
    <w:rsid w:val="007638AF"/>
    <w:rsid w:val="00763D47"/>
    <w:rsid w:val="007641BB"/>
    <w:rsid w:val="00764485"/>
    <w:rsid w:val="0076477E"/>
    <w:rsid w:val="00764C2F"/>
    <w:rsid w:val="00764C38"/>
    <w:rsid w:val="00764D4E"/>
    <w:rsid w:val="00764DFD"/>
    <w:rsid w:val="0076513E"/>
    <w:rsid w:val="0076517B"/>
    <w:rsid w:val="00765515"/>
    <w:rsid w:val="00765A1F"/>
    <w:rsid w:val="00766184"/>
    <w:rsid w:val="00766464"/>
    <w:rsid w:val="00766470"/>
    <w:rsid w:val="00767875"/>
    <w:rsid w:val="00767CE4"/>
    <w:rsid w:val="007709A6"/>
    <w:rsid w:val="00771009"/>
    <w:rsid w:val="00771306"/>
    <w:rsid w:val="00771453"/>
    <w:rsid w:val="007714E9"/>
    <w:rsid w:val="0077161B"/>
    <w:rsid w:val="00771E1A"/>
    <w:rsid w:val="00772056"/>
    <w:rsid w:val="0077217F"/>
    <w:rsid w:val="00773561"/>
    <w:rsid w:val="0077377A"/>
    <w:rsid w:val="00773A1D"/>
    <w:rsid w:val="00773C0D"/>
    <w:rsid w:val="00773D32"/>
    <w:rsid w:val="007742D1"/>
    <w:rsid w:val="00775037"/>
    <w:rsid w:val="007752B1"/>
    <w:rsid w:val="00775815"/>
    <w:rsid w:val="007758B0"/>
    <w:rsid w:val="00775B02"/>
    <w:rsid w:val="00775B6D"/>
    <w:rsid w:val="00776584"/>
    <w:rsid w:val="007767F1"/>
    <w:rsid w:val="007769E4"/>
    <w:rsid w:val="00776D68"/>
    <w:rsid w:val="00777383"/>
    <w:rsid w:val="0077744E"/>
    <w:rsid w:val="007776A7"/>
    <w:rsid w:val="0077772A"/>
    <w:rsid w:val="00777782"/>
    <w:rsid w:val="00777C60"/>
    <w:rsid w:val="007801DB"/>
    <w:rsid w:val="0078084D"/>
    <w:rsid w:val="00780C73"/>
    <w:rsid w:val="00782389"/>
    <w:rsid w:val="0078239A"/>
    <w:rsid w:val="007824A7"/>
    <w:rsid w:val="00783573"/>
    <w:rsid w:val="0078361A"/>
    <w:rsid w:val="0078499C"/>
    <w:rsid w:val="00784CCB"/>
    <w:rsid w:val="007850EE"/>
    <w:rsid w:val="00785B95"/>
    <w:rsid w:val="0078603D"/>
    <w:rsid w:val="007861DC"/>
    <w:rsid w:val="00790893"/>
    <w:rsid w:val="007909EE"/>
    <w:rsid w:val="00790E96"/>
    <w:rsid w:val="00791671"/>
    <w:rsid w:val="00791881"/>
    <w:rsid w:val="00791BF6"/>
    <w:rsid w:val="00792F77"/>
    <w:rsid w:val="00793366"/>
    <w:rsid w:val="00793A03"/>
    <w:rsid w:val="00793C2F"/>
    <w:rsid w:val="00796D75"/>
    <w:rsid w:val="00796F28"/>
    <w:rsid w:val="007970DC"/>
    <w:rsid w:val="00797352"/>
    <w:rsid w:val="007975D5"/>
    <w:rsid w:val="00797CB7"/>
    <w:rsid w:val="007A0C1E"/>
    <w:rsid w:val="007A1349"/>
    <w:rsid w:val="007A1E35"/>
    <w:rsid w:val="007A1E64"/>
    <w:rsid w:val="007A230A"/>
    <w:rsid w:val="007A27AF"/>
    <w:rsid w:val="007A2EA7"/>
    <w:rsid w:val="007A34B9"/>
    <w:rsid w:val="007A370E"/>
    <w:rsid w:val="007A423C"/>
    <w:rsid w:val="007A51EB"/>
    <w:rsid w:val="007A5596"/>
    <w:rsid w:val="007A5737"/>
    <w:rsid w:val="007A59E2"/>
    <w:rsid w:val="007A5D77"/>
    <w:rsid w:val="007A6977"/>
    <w:rsid w:val="007A69B6"/>
    <w:rsid w:val="007A70A8"/>
    <w:rsid w:val="007A716F"/>
    <w:rsid w:val="007A75A6"/>
    <w:rsid w:val="007A7FF9"/>
    <w:rsid w:val="007B06E0"/>
    <w:rsid w:val="007B19BA"/>
    <w:rsid w:val="007B1D6C"/>
    <w:rsid w:val="007B2402"/>
    <w:rsid w:val="007B26CB"/>
    <w:rsid w:val="007B270A"/>
    <w:rsid w:val="007B35AB"/>
    <w:rsid w:val="007B439C"/>
    <w:rsid w:val="007B45D3"/>
    <w:rsid w:val="007B4650"/>
    <w:rsid w:val="007B4B66"/>
    <w:rsid w:val="007B4C0A"/>
    <w:rsid w:val="007B5E62"/>
    <w:rsid w:val="007B6A00"/>
    <w:rsid w:val="007B6B26"/>
    <w:rsid w:val="007B6EE3"/>
    <w:rsid w:val="007B70F9"/>
    <w:rsid w:val="007B734A"/>
    <w:rsid w:val="007B76E5"/>
    <w:rsid w:val="007B7AF5"/>
    <w:rsid w:val="007B7B62"/>
    <w:rsid w:val="007B7DED"/>
    <w:rsid w:val="007C0695"/>
    <w:rsid w:val="007C09FC"/>
    <w:rsid w:val="007C0B55"/>
    <w:rsid w:val="007C0BA4"/>
    <w:rsid w:val="007C1183"/>
    <w:rsid w:val="007C1841"/>
    <w:rsid w:val="007C1AAA"/>
    <w:rsid w:val="007C36CA"/>
    <w:rsid w:val="007C396F"/>
    <w:rsid w:val="007C3CAB"/>
    <w:rsid w:val="007C419A"/>
    <w:rsid w:val="007C4A0A"/>
    <w:rsid w:val="007C4CC8"/>
    <w:rsid w:val="007C4F0F"/>
    <w:rsid w:val="007C51C5"/>
    <w:rsid w:val="007C51D5"/>
    <w:rsid w:val="007C53D4"/>
    <w:rsid w:val="007C5426"/>
    <w:rsid w:val="007C565F"/>
    <w:rsid w:val="007C5798"/>
    <w:rsid w:val="007C61A9"/>
    <w:rsid w:val="007C7377"/>
    <w:rsid w:val="007C739F"/>
    <w:rsid w:val="007C7961"/>
    <w:rsid w:val="007C7B61"/>
    <w:rsid w:val="007D06B4"/>
    <w:rsid w:val="007D0D1D"/>
    <w:rsid w:val="007D1EA4"/>
    <w:rsid w:val="007D2BB3"/>
    <w:rsid w:val="007D2F42"/>
    <w:rsid w:val="007D4832"/>
    <w:rsid w:val="007D4C74"/>
    <w:rsid w:val="007D6744"/>
    <w:rsid w:val="007D6C8D"/>
    <w:rsid w:val="007D6F2F"/>
    <w:rsid w:val="007D76E5"/>
    <w:rsid w:val="007D7723"/>
    <w:rsid w:val="007D7A47"/>
    <w:rsid w:val="007E0C4D"/>
    <w:rsid w:val="007E1843"/>
    <w:rsid w:val="007E1E92"/>
    <w:rsid w:val="007E2073"/>
    <w:rsid w:val="007E21B2"/>
    <w:rsid w:val="007E28A6"/>
    <w:rsid w:val="007E2C4E"/>
    <w:rsid w:val="007E2E7F"/>
    <w:rsid w:val="007E3789"/>
    <w:rsid w:val="007E388A"/>
    <w:rsid w:val="007E429B"/>
    <w:rsid w:val="007E49B8"/>
    <w:rsid w:val="007E55E2"/>
    <w:rsid w:val="007E5DA9"/>
    <w:rsid w:val="007E5FE7"/>
    <w:rsid w:val="007E748C"/>
    <w:rsid w:val="007F032E"/>
    <w:rsid w:val="007F1905"/>
    <w:rsid w:val="007F23B6"/>
    <w:rsid w:val="007F2EDA"/>
    <w:rsid w:val="007F31C3"/>
    <w:rsid w:val="007F3CA9"/>
    <w:rsid w:val="007F43F7"/>
    <w:rsid w:val="007F4524"/>
    <w:rsid w:val="007F4CBB"/>
    <w:rsid w:val="007F5C12"/>
    <w:rsid w:val="007F6271"/>
    <w:rsid w:val="007F71B9"/>
    <w:rsid w:val="007F7483"/>
    <w:rsid w:val="007F7D8E"/>
    <w:rsid w:val="007F7E2C"/>
    <w:rsid w:val="00801300"/>
    <w:rsid w:val="008015E1"/>
    <w:rsid w:val="0080168C"/>
    <w:rsid w:val="008019B4"/>
    <w:rsid w:val="00802C64"/>
    <w:rsid w:val="00802CC4"/>
    <w:rsid w:val="00803036"/>
    <w:rsid w:val="008031C4"/>
    <w:rsid w:val="00803330"/>
    <w:rsid w:val="00803943"/>
    <w:rsid w:val="0080538D"/>
    <w:rsid w:val="008057B7"/>
    <w:rsid w:val="0080598B"/>
    <w:rsid w:val="00805E52"/>
    <w:rsid w:val="00806095"/>
    <w:rsid w:val="008061D0"/>
    <w:rsid w:val="0080621D"/>
    <w:rsid w:val="00806558"/>
    <w:rsid w:val="00807437"/>
    <w:rsid w:val="00807E5A"/>
    <w:rsid w:val="00807E66"/>
    <w:rsid w:val="00810888"/>
    <w:rsid w:val="00810B38"/>
    <w:rsid w:val="008110D8"/>
    <w:rsid w:val="00811125"/>
    <w:rsid w:val="00811C92"/>
    <w:rsid w:val="008133A4"/>
    <w:rsid w:val="00813469"/>
    <w:rsid w:val="00813517"/>
    <w:rsid w:val="008148FD"/>
    <w:rsid w:val="00814F03"/>
    <w:rsid w:val="00815523"/>
    <w:rsid w:val="008174F0"/>
    <w:rsid w:val="008179B6"/>
    <w:rsid w:val="00817F11"/>
    <w:rsid w:val="008204A2"/>
    <w:rsid w:val="008204C7"/>
    <w:rsid w:val="00820714"/>
    <w:rsid w:val="00820992"/>
    <w:rsid w:val="008214E6"/>
    <w:rsid w:val="008216FB"/>
    <w:rsid w:val="0082179A"/>
    <w:rsid w:val="008222FF"/>
    <w:rsid w:val="008225D0"/>
    <w:rsid w:val="00822CC4"/>
    <w:rsid w:val="008235D1"/>
    <w:rsid w:val="00823602"/>
    <w:rsid w:val="00824160"/>
    <w:rsid w:val="008245B0"/>
    <w:rsid w:val="008246EB"/>
    <w:rsid w:val="00824739"/>
    <w:rsid w:val="00824789"/>
    <w:rsid w:val="008255F5"/>
    <w:rsid w:val="00825B0B"/>
    <w:rsid w:val="00825BCD"/>
    <w:rsid w:val="00825F95"/>
    <w:rsid w:val="008260DD"/>
    <w:rsid w:val="00826692"/>
    <w:rsid w:val="00826E50"/>
    <w:rsid w:val="00827A54"/>
    <w:rsid w:val="00830066"/>
    <w:rsid w:val="0083014E"/>
    <w:rsid w:val="00830202"/>
    <w:rsid w:val="008303B3"/>
    <w:rsid w:val="00830DE5"/>
    <w:rsid w:val="00831934"/>
    <w:rsid w:val="0083194E"/>
    <w:rsid w:val="00831BF3"/>
    <w:rsid w:val="0083214A"/>
    <w:rsid w:val="00832584"/>
    <w:rsid w:val="00832CD1"/>
    <w:rsid w:val="00832E51"/>
    <w:rsid w:val="00833929"/>
    <w:rsid w:val="00834220"/>
    <w:rsid w:val="008348E2"/>
    <w:rsid w:val="00834BFB"/>
    <w:rsid w:val="00834FA0"/>
    <w:rsid w:val="0083585B"/>
    <w:rsid w:val="00835A18"/>
    <w:rsid w:val="008367C4"/>
    <w:rsid w:val="00836B6A"/>
    <w:rsid w:val="0083768F"/>
    <w:rsid w:val="008378C5"/>
    <w:rsid w:val="00837B8F"/>
    <w:rsid w:val="0084013C"/>
    <w:rsid w:val="00840399"/>
    <w:rsid w:val="00840560"/>
    <w:rsid w:val="00840C4C"/>
    <w:rsid w:val="00841320"/>
    <w:rsid w:val="008416C2"/>
    <w:rsid w:val="00841894"/>
    <w:rsid w:val="00841A79"/>
    <w:rsid w:val="00841E59"/>
    <w:rsid w:val="008420E0"/>
    <w:rsid w:val="00842189"/>
    <w:rsid w:val="00843397"/>
    <w:rsid w:val="008438C4"/>
    <w:rsid w:val="00844368"/>
    <w:rsid w:val="008445E6"/>
    <w:rsid w:val="00845381"/>
    <w:rsid w:val="008455BB"/>
    <w:rsid w:val="00845723"/>
    <w:rsid w:val="00845854"/>
    <w:rsid w:val="00845F61"/>
    <w:rsid w:val="008461EA"/>
    <w:rsid w:val="00846A31"/>
    <w:rsid w:val="00847339"/>
    <w:rsid w:val="0084738A"/>
    <w:rsid w:val="008474CD"/>
    <w:rsid w:val="00850143"/>
    <w:rsid w:val="0085032C"/>
    <w:rsid w:val="008511C5"/>
    <w:rsid w:val="00851EF9"/>
    <w:rsid w:val="00852537"/>
    <w:rsid w:val="0085297C"/>
    <w:rsid w:val="008534BE"/>
    <w:rsid w:val="008546F6"/>
    <w:rsid w:val="00854B66"/>
    <w:rsid w:val="00854F96"/>
    <w:rsid w:val="00855034"/>
    <w:rsid w:val="0085506A"/>
    <w:rsid w:val="0085533F"/>
    <w:rsid w:val="0085651B"/>
    <w:rsid w:val="0085681C"/>
    <w:rsid w:val="008575D7"/>
    <w:rsid w:val="008577FD"/>
    <w:rsid w:val="0085798C"/>
    <w:rsid w:val="008579DA"/>
    <w:rsid w:val="0086062D"/>
    <w:rsid w:val="00860B03"/>
    <w:rsid w:val="008622F1"/>
    <w:rsid w:val="008623EB"/>
    <w:rsid w:val="00862413"/>
    <w:rsid w:val="0086359D"/>
    <w:rsid w:val="008637E5"/>
    <w:rsid w:val="0086497A"/>
    <w:rsid w:val="00864B31"/>
    <w:rsid w:val="00864E84"/>
    <w:rsid w:val="008656C4"/>
    <w:rsid w:val="00865EB9"/>
    <w:rsid w:val="00866500"/>
    <w:rsid w:val="00866D12"/>
    <w:rsid w:val="00867280"/>
    <w:rsid w:val="008672D0"/>
    <w:rsid w:val="00867E6C"/>
    <w:rsid w:val="00867ED1"/>
    <w:rsid w:val="008700FA"/>
    <w:rsid w:val="008709D0"/>
    <w:rsid w:val="00871078"/>
    <w:rsid w:val="008713A1"/>
    <w:rsid w:val="00872C65"/>
    <w:rsid w:val="00872E5F"/>
    <w:rsid w:val="00873118"/>
    <w:rsid w:val="008740CC"/>
    <w:rsid w:val="00874157"/>
    <w:rsid w:val="00874945"/>
    <w:rsid w:val="008749F9"/>
    <w:rsid w:val="00874D2F"/>
    <w:rsid w:val="008754AB"/>
    <w:rsid w:val="008754CE"/>
    <w:rsid w:val="00875553"/>
    <w:rsid w:val="00875CFF"/>
    <w:rsid w:val="008760EC"/>
    <w:rsid w:val="00876999"/>
    <w:rsid w:val="00876F86"/>
    <w:rsid w:val="008774B2"/>
    <w:rsid w:val="00877767"/>
    <w:rsid w:val="00877F2D"/>
    <w:rsid w:val="00880149"/>
    <w:rsid w:val="0088060C"/>
    <w:rsid w:val="00880733"/>
    <w:rsid w:val="0088172F"/>
    <w:rsid w:val="00881852"/>
    <w:rsid w:val="00882068"/>
    <w:rsid w:val="00882178"/>
    <w:rsid w:val="00882238"/>
    <w:rsid w:val="00883141"/>
    <w:rsid w:val="008836B1"/>
    <w:rsid w:val="00883F62"/>
    <w:rsid w:val="00884546"/>
    <w:rsid w:val="00884C95"/>
    <w:rsid w:val="008854BB"/>
    <w:rsid w:val="0088570C"/>
    <w:rsid w:val="00885A28"/>
    <w:rsid w:val="008867E1"/>
    <w:rsid w:val="00886985"/>
    <w:rsid w:val="008872A1"/>
    <w:rsid w:val="008878D0"/>
    <w:rsid w:val="008879D3"/>
    <w:rsid w:val="00887DD0"/>
    <w:rsid w:val="00890073"/>
    <w:rsid w:val="008905D2"/>
    <w:rsid w:val="0089075D"/>
    <w:rsid w:val="00890D08"/>
    <w:rsid w:val="00890F16"/>
    <w:rsid w:val="00891AC3"/>
    <w:rsid w:val="00892528"/>
    <w:rsid w:val="008925D9"/>
    <w:rsid w:val="00893576"/>
    <w:rsid w:val="00893653"/>
    <w:rsid w:val="008938A3"/>
    <w:rsid w:val="00893E73"/>
    <w:rsid w:val="0089410D"/>
    <w:rsid w:val="008946FA"/>
    <w:rsid w:val="0089479B"/>
    <w:rsid w:val="00894EA0"/>
    <w:rsid w:val="00895645"/>
    <w:rsid w:val="00895744"/>
    <w:rsid w:val="0089602C"/>
    <w:rsid w:val="00896458"/>
    <w:rsid w:val="00896BD8"/>
    <w:rsid w:val="00897750"/>
    <w:rsid w:val="00897DE5"/>
    <w:rsid w:val="008A040E"/>
    <w:rsid w:val="008A0C38"/>
    <w:rsid w:val="008A1013"/>
    <w:rsid w:val="008A103D"/>
    <w:rsid w:val="008A1573"/>
    <w:rsid w:val="008A2E7E"/>
    <w:rsid w:val="008A33BE"/>
    <w:rsid w:val="008A3672"/>
    <w:rsid w:val="008A4CE6"/>
    <w:rsid w:val="008A5045"/>
    <w:rsid w:val="008A5358"/>
    <w:rsid w:val="008A535F"/>
    <w:rsid w:val="008A654C"/>
    <w:rsid w:val="008A66C7"/>
    <w:rsid w:val="008A7444"/>
    <w:rsid w:val="008A7841"/>
    <w:rsid w:val="008B02DC"/>
    <w:rsid w:val="008B08FC"/>
    <w:rsid w:val="008B10D6"/>
    <w:rsid w:val="008B1FA6"/>
    <w:rsid w:val="008B2465"/>
    <w:rsid w:val="008B26F9"/>
    <w:rsid w:val="008B2B0E"/>
    <w:rsid w:val="008B2EF4"/>
    <w:rsid w:val="008B38A1"/>
    <w:rsid w:val="008B3949"/>
    <w:rsid w:val="008B3A0D"/>
    <w:rsid w:val="008B4747"/>
    <w:rsid w:val="008B47AB"/>
    <w:rsid w:val="008B47D0"/>
    <w:rsid w:val="008B4D89"/>
    <w:rsid w:val="008B4FD9"/>
    <w:rsid w:val="008B504D"/>
    <w:rsid w:val="008B57CE"/>
    <w:rsid w:val="008B5AF4"/>
    <w:rsid w:val="008B5CA5"/>
    <w:rsid w:val="008B723C"/>
    <w:rsid w:val="008B7827"/>
    <w:rsid w:val="008B7983"/>
    <w:rsid w:val="008C05CF"/>
    <w:rsid w:val="008C1058"/>
    <w:rsid w:val="008C1410"/>
    <w:rsid w:val="008C1421"/>
    <w:rsid w:val="008C26DE"/>
    <w:rsid w:val="008C282D"/>
    <w:rsid w:val="008C2BFB"/>
    <w:rsid w:val="008C2F6C"/>
    <w:rsid w:val="008C39A5"/>
    <w:rsid w:val="008C4536"/>
    <w:rsid w:val="008C4AF7"/>
    <w:rsid w:val="008C5F4F"/>
    <w:rsid w:val="008C601F"/>
    <w:rsid w:val="008C66AA"/>
    <w:rsid w:val="008C67AE"/>
    <w:rsid w:val="008C70E1"/>
    <w:rsid w:val="008C75F7"/>
    <w:rsid w:val="008C7A8B"/>
    <w:rsid w:val="008D001C"/>
    <w:rsid w:val="008D0103"/>
    <w:rsid w:val="008D0403"/>
    <w:rsid w:val="008D0E94"/>
    <w:rsid w:val="008D0F76"/>
    <w:rsid w:val="008D152A"/>
    <w:rsid w:val="008D1553"/>
    <w:rsid w:val="008D1AB8"/>
    <w:rsid w:val="008D1C20"/>
    <w:rsid w:val="008D2225"/>
    <w:rsid w:val="008D23CF"/>
    <w:rsid w:val="008D2998"/>
    <w:rsid w:val="008D39A8"/>
    <w:rsid w:val="008D3D79"/>
    <w:rsid w:val="008D436A"/>
    <w:rsid w:val="008D45D6"/>
    <w:rsid w:val="008D4752"/>
    <w:rsid w:val="008D4A7F"/>
    <w:rsid w:val="008D5537"/>
    <w:rsid w:val="008D59C6"/>
    <w:rsid w:val="008D681C"/>
    <w:rsid w:val="008D6D87"/>
    <w:rsid w:val="008D6DE0"/>
    <w:rsid w:val="008D7280"/>
    <w:rsid w:val="008D7463"/>
    <w:rsid w:val="008D7DA6"/>
    <w:rsid w:val="008E040D"/>
    <w:rsid w:val="008E06C1"/>
    <w:rsid w:val="008E1811"/>
    <w:rsid w:val="008E1D92"/>
    <w:rsid w:val="008E1EFF"/>
    <w:rsid w:val="008E21AD"/>
    <w:rsid w:val="008E2254"/>
    <w:rsid w:val="008E241B"/>
    <w:rsid w:val="008E2615"/>
    <w:rsid w:val="008E271C"/>
    <w:rsid w:val="008E2DD8"/>
    <w:rsid w:val="008E32EB"/>
    <w:rsid w:val="008E37B8"/>
    <w:rsid w:val="008E3E9B"/>
    <w:rsid w:val="008E418E"/>
    <w:rsid w:val="008E4666"/>
    <w:rsid w:val="008E4667"/>
    <w:rsid w:val="008E4848"/>
    <w:rsid w:val="008E49E2"/>
    <w:rsid w:val="008E5AA2"/>
    <w:rsid w:val="008E5BC6"/>
    <w:rsid w:val="008E6A25"/>
    <w:rsid w:val="008E7999"/>
    <w:rsid w:val="008F125A"/>
    <w:rsid w:val="008F13E0"/>
    <w:rsid w:val="008F1472"/>
    <w:rsid w:val="008F20D1"/>
    <w:rsid w:val="008F24C1"/>
    <w:rsid w:val="008F2697"/>
    <w:rsid w:val="008F336E"/>
    <w:rsid w:val="008F36DB"/>
    <w:rsid w:val="008F3899"/>
    <w:rsid w:val="008F3D32"/>
    <w:rsid w:val="008F3D3D"/>
    <w:rsid w:val="008F3EE2"/>
    <w:rsid w:val="008F3FC9"/>
    <w:rsid w:val="008F442B"/>
    <w:rsid w:val="008F4663"/>
    <w:rsid w:val="008F5193"/>
    <w:rsid w:val="008F52AC"/>
    <w:rsid w:val="008F57B0"/>
    <w:rsid w:val="008F5B62"/>
    <w:rsid w:val="008F5D1A"/>
    <w:rsid w:val="008F70C7"/>
    <w:rsid w:val="008F718B"/>
    <w:rsid w:val="008F7F52"/>
    <w:rsid w:val="0090024E"/>
    <w:rsid w:val="00900468"/>
    <w:rsid w:val="0090058B"/>
    <w:rsid w:val="00900FB8"/>
    <w:rsid w:val="009013A7"/>
    <w:rsid w:val="009017FB"/>
    <w:rsid w:val="009017FC"/>
    <w:rsid w:val="00901DF2"/>
    <w:rsid w:val="009023E6"/>
    <w:rsid w:val="0090264E"/>
    <w:rsid w:val="00903243"/>
    <w:rsid w:val="00903799"/>
    <w:rsid w:val="009037A1"/>
    <w:rsid w:val="009039C6"/>
    <w:rsid w:val="009045F3"/>
    <w:rsid w:val="00904A1F"/>
    <w:rsid w:val="00904F5E"/>
    <w:rsid w:val="0090506B"/>
    <w:rsid w:val="009050C9"/>
    <w:rsid w:val="00905857"/>
    <w:rsid w:val="0090599C"/>
    <w:rsid w:val="00905EC1"/>
    <w:rsid w:val="009066FC"/>
    <w:rsid w:val="009070BC"/>
    <w:rsid w:val="00907516"/>
    <w:rsid w:val="00907604"/>
    <w:rsid w:val="00907F21"/>
    <w:rsid w:val="00910867"/>
    <w:rsid w:val="009112AF"/>
    <w:rsid w:val="009114AB"/>
    <w:rsid w:val="00911579"/>
    <w:rsid w:val="00911804"/>
    <w:rsid w:val="00911B94"/>
    <w:rsid w:val="00911DD3"/>
    <w:rsid w:val="00912019"/>
    <w:rsid w:val="009124BD"/>
    <w:rsid w:val="00912690"/>
    <w:rsid w:val="00912F76"/>
    <w:rsid w:val="009140A3"/>
    <w:rsid w:val="00914490"/>
    <w:rsid w:val="009144A2"/>
    <w:rsid w:val="00914670"/>
    <w:rsid w:val="0091510C"/>
    <w:rsid w:val="009162CD"/>
    <w:rsid w:val="00916B09"/>
    <w:rsid w:val="00916CF8"/>
    <w:rsid w:val="00916EB3"/>
    <w:rsid w:val="00917853"/>
    <w:rsid w:val="009179C4"/>
    <w:rsid w:val="0092090F"/>
    <w:rsid w:val="0092112C"/>
    <w:rsid w:val="00921131"/>
    <w:rsid w:val="00921349"/>
    <w:rsid w:val="0092147F"/>
    <w:rsid w:val="00922822"/>
    <w:rsid w:val="00922839"/>
    <w:rsid w:val="00922AD4"/>
    <w:rsid w:val="00922B71"/>
    <w:rsid w:val="00923EA5"/>
    <w:rsid w:val="00924525"/>
    <w:rsid w:val="00924712"/>
    <w:rsid w:val="0092474D"/>
    <w:rsid w:val="00924D17"/>
    <w:rsid w:val="009254AA"/>
    <w:rsid w:val="009258F8"/>
    <w:rsid w:val="009259AC"/>
    <w:rsid w:val="00926371"/>
    <w:rsid w:val="00926AB3"/>
    <w:rsid w:val="00926C0C"/>
    <w:rsid w:val="00926E1D"/>
    <w:rsid w:val="00926F38"/>
    <w:rsid w:val="009274BD"/>
    <w:rsid w:val="00927B6D"/>
    <w:rsid w:val="00930297"/>
    <w:rsid w:val="0093092A"/>
    <w:rsid w:val="0093095B"/>
    <w:rsid w:val="00930C42"/>
    <w:rsid w:val="00931EB0"/>
    <w:rsid w:val="0093231F"/>
    <w:rsid w:val="009327F3"/>
    <w:rsid w:val="00932908"/>
    <w:rsid w:val="00932A52"/>
    <w:rsid w:val="00932D57"/>
    <w:rsid w:val="00934301"/>
    <w:rsid w:val="00934ACA"/>
    <w:rsid w:val="009357E1"/>
    <w:rsid w:val="00935C62"/>
    <w:rsid w:val="00936728"/>
    <w:rsid w:val="009367A3"/>
    <w:rsid w:val="00936CD1"/>
    <w:rsid w:val="0093773B"/>
    <w:rsid w:val="00937ACC"/>
    <w:rsid w:val="00937C19"/>
    <w:rsid w:val="00937E16"/>
    <w:rsid w:val="00940C5E"/>
    <w:rsid w:val="00941273"/>
    <w:rsid w:val="009413FD"/>
    <w:rsid w:val="00941747"/>
    <w:rsid w:val="00941973"/>
    <w:rsid w:val="00941A69"/>
    <w:rsid w:val="00941C11"/>
    <w:rsid w:val="00941ED5"/>
    <w:rsid w:val="00941EFB"/>
    <w:rsid w:val="00941F83"/>
    <w:rsid w:val="0094271A"/>
    <w:rsid w:val="00942D5F"/>
    <w:rsid w:val="00943718"/>
    <w:rsid w:val="00943A58"/>
    <w:rsid w:val="00943CE8"/>
    <w:rsid w:val="00943D83"/>
    <w:rsid w:val="009440DD"/>
    <w:rsid w:val="009444D7"/>
    <w:rsid w:val="009450F0"/>
    <w:rsid w:val="0094546B"/>
    <w:rsid w:val="009454D0"/>
    <w:rsid w:val="0094698A"/>
    <w:rsid w:val="00947AFB"/>
    <w:rsid w:val="00947F36"/>
    <w:rsid w:val="009505F2"/>
    <w:rsid w:val="00950F81"/>
    <w:rsid w:val="00951019"/>
    <w:rsid w:val="00951254"/>
    <w:rsid w:val="00951D7D"/>
    <w:rsid w:val="009520AC"/>
    <w:rsid w:val="00952A02"/>
    <w:rsid w:val="00952F20"/>
    <w:rsid w:val="00953240"/>
    <w:rsid w:val="009536A9"/>
    <w:rsid w:val="00953719"/>
    <w:rsid w:val="00953B00"/>
    <w:rsid w:val="00953BEE"/>
    <w:rsid w:val="009544D8"/>
    <w:rsid w:val="00954CB4"/>
    <w:rsid w:val="00954FB3"/>
    <w:rsid w:val="00954FB4"/>
    <w:rsid w:val="00955208"/>
    <w:rsid w:val="0095553B"/>
    <w:rsid w:val="009567EB"/>
    <w:rsid w:val="009570F8"/>
    <w:rsid w:val="00957E09"/>
    <w:rsid w:val="0096243B"/>
    <w:rsid w:val="00962A37"/>
    <w:rsid w:val="00962DD9"/>
    <w:rsid w:val="009630C7"/>
    <w:rsid w:val="00963253"/>
    <w:rsid w:val="00963801"/>
    <w:rsid w:val="009645D8"/>
    <w:rsid w:val="00964BF6"/>
    <w:rsid w:val="00964FA4"/>
    <w:rsid w:val="00965E4D"/>
    <w:rsid w:val="0096643D"/>
    <w:rsid w:val="00966DE4"/>
    <w:rsid w:val="00966F75"/>
    <w:rsid w:val="00967152"/>
    <w:rsid w:val="009671A9"/>
    <w:rsid w:val="00967C8D"/>
    <w:rsid w:val="00967CB0"/>
    <w:rsid w:val="00971711"/>
    <w:rsid w:val="00972B55"/>
    <w:rsid w:val="0097311E"/>
    <w:rsid w:val="00973258"/>
    <w:rsid w:val="00973A85"/>
    <w:rsid w:val="00973D85"/>
    <w:rsid w:val="00973E0C"/>
    <w:rsid w:val="009743B7"/>
    <w:rsid w:val="00974B28"/>
    <w:rsid w:val="00975319"/>
    <w:rsid w:val="00976035"/>
    <w:rsid w:val="00976D76"/>
    <w:rsid w:val="009776F3"/>
    <w:rsid w:val="0097796F"/>
    <w:rsid w:val="00977A3E"/>
    <w:rsid w:val="00977BA6"/>
    <w:rsid w:val="00977EDB"/>
    <w:rsid w:val="00980843"/>
    <w:rsid w:val="0098098C"/>
    <w:rsid w:val="00981689"/>
    <w:rsid w:val="00981E65"/>
    <w:rsid w:val="0098228B"/>
    <w:rsid w:val="009828DA"/>
    <w:rsid w:val="00982D2E"/>
    <w:rsid w:val="00983B3E"/>
    <w:rsid w:val="0098497B"/>
    <w:rsid w:val="009856CD"/>
    <w:rsid w:val="009858F3"/>
    <w:rsid w:val="00985BAB"/>
    <w:rsid w:val="00985E1A"/>
    <w:rsid w:val="009865B1"/>
    <w:rsid w:val="009870F1"/>
    <w:rsid w:val="009874C6"/>
    <w:rsid w:val="00987E20"/>
    <w:rsid w:val="00992518"/>
    <w:rsid w:val="00992B05"/>
    <w:rsid w:val="00992D1E"/>
    <w:rsid w:val="009931CC"/>
    <w:rsid w:val="009934B7"/>
    <w:rsid w:val="00993BA9"/>
    <w:rsid w:val="009942F1"/>
    <w:rsid w:val="00994EF3"/>
    <w:rsid w:val="009958D3"/>
    <w:rsid w:val="00995D7B"/>
    <w:rsid w:val="0099659F"/>
    <w:rsid w:val="009968AD"/>
    <w:rsid w:val="00996DB9"/>
    <w:rsid w:val="00996E8E"/>
    <w:rsid w:val="009978CD"/>
    <w:rsid w:val="009A0F05"/>
    <w:rsid w:val="009A14D4"/>
    <w:rsid w:val="009A165E"/>
    <w:rsid w:val="009A2D7E"/>
    <w:rsid w:val="009A36D1"/>
    <w:rsid w:val="009A3ABE"/>
    <w:rsid w:val="009A4349"/>
    <w:rsid w:val="009A4AB0"/>
    <w:rsid w:val="009A4F6A"/>
    <w:rsid w:val="009A5478"/>
    <w:rsid w:val="009A60C0"/>
    <w:rsid w:val="009A6404"/>
    <w:rsid w:val="009A75FD"/>
    <w:rsid w:val="009A788C"/>
    <w:rsid w:val="009A7D87"/>
    <w:rsid w:val="009B0111"/>
    <w:rsid w:val="009B0122"/>
    <w:rsid w:val="009B1628"/>
    <w:rsid w:val="009B1B5F"/>
    <w:rsid w:val="009B2070"/>
    <w:rsid w:val="009B20F7"/>
    <w:rsid w:val="009B2B49"/>
    <w:rsid w:val="009B3727"/>
    <w:rsid w:val="009B3884"/>
    <w:rsid w:val="009B3E98"/>
    <w:rsid w:val="009B4AF6"/>
    <w:rsid w:val="009B5517"/>
    <w:rsid w:val="009B5AD3"/>
    <w:rsid w:val="009B6673"/>
    <w:rsid w:val="009B6D89"/>
    <w:rsid w:val="009C109E"/>
    <w:rsid w:val="009C18B3"/>
    <w:rsid w:val="009C191B"/>
    <w:rsid w:val="009C1DD1"/>
    <w:rsid w:val="009C1EE7"/>
    <w:rsid w:val="009C25CD"/>
    <w:rsid w:val="009C2BD6"/>
    <w:rsid w:val="009C3BEB"/>
    <w:rsid w:val="009C40F4"/>
    <w:rsid w:val="009C41E6"/>
    <w:rsid w:val="009C4D84"/>
    <w:rsid w:val="009C68C7"/>
    <w:rsid w:val="009C6E55"/>
    <w:rsid w:val="009C6F3E"/>
    <w:rsid w:val="009C6F80"/>
    <w:rsid w:val="009C7893"/>
    <w:rsid w:val="009D0339"/>
    <w:rsid w:val="009D1864"/>
    <w:rsid w:val="009D2192"/>
    <w:rsid w:val="009D221C"/>
    <w:rsid w:val="009D234F"/>
    <w:rsid w:val="009D3757"/>
    <w:rsid w:val="009D3A99"/>
    <w:rsid w:val="009D3E2C"/>
    <w:rsid w:val="009D5492"/>
    <w:rsid w:val="009D56A8"/>
    <w:rsid w:val="009D5F55"/>
    <w:rsid w:val="009D62BF"/>
    <w:rsid w:val="009D63F2"/>
    <w:rsid w:val="009D6822"/>
    <w:rsid w:val="009D6855"/>
    <w:rsid w:val="009D68BF"/>
    <w:rsid w:val="009D6951"/>
    <w:rsid w:val="009D69B1"/>
    <w:rsid w:val="009D70AD"/>
    <w:rsid w:val="009D74CD"/>
    <w:rsid w:val="009D7A7D"/>
    <w:rsid w:val="009D7EED"/>
    <w:rsid w:val="009E09A3"/>
    <w:rsid w:val="009E0CB7"/>
    <w:rsid w:val="009E1D9B"/>
    <w:rsid w:val="009E1F32"/>
    <w:rsid w:val="009E2387"/>
    <w:rsid w:val="009E26CC"/>
    <w:rsid w:val="009E286D"/>
    <w:rsid w:val="009E355B"/>
    <w:rsid w:val="009E39EA"/>
    <w:rsid w:val="009E3D26"/>
    <w:rsid w:val="009E42D3"/>
    <w:rsid w:val="009E45A9"/>
    <w:rsid w:val="009E4C78"/>
    <w:rsid w:val="009E570C"/>
    <w:rsid w:val="009E5787"/>
    <w:rsid w:val="009E594B"/>
    <w:rsid w:val="009E59CD"/>
    <w:rsid w:val="009E5C38"/>
    <w:rsid w:val="009E5F90"/>
    <w:rsid w:val="009E60E9"/>
    <w:rsid w:val="009E6CE4"/>
    <w:rsid w:val="009E71EA"/>
    <w:rsid w:val="009E776C"/>
    <w:rsid w:val="009E78AD"/>
    <w:rsid w:val="009E78B9"/>
    <w:rsid w:val="009E78D6"/>
    <w:rsid w:val="009E79BD"/>
    <w:rsid w:val="009F0F64"/>
    <w:rsid w:val="009F1018"/>
    <w:rsid w:val="009F1148"/>
    <w:rsid w:val="009F14E2"/>
    <w:rsid w:val="009F15E0"/>
    <w:rsid w:val="009F16FD"/>
    <w:rsid w:val="009F1C28"/>
    <w:rsid w:val="009F2166"/>
    <w:rsid w:val="009F237D"/>
    <w:rsid w:val="009F2FFE"/>
    <w:rsid w:val="009F3545"/>
    <w:rsid w:val="009F4939"/>
    <w:rsid w:val="009F4B02"/>
    <w:rsid w:val="009F4C18"/>
    <w:rsid w:val="009F4C73"/>
    <w:rsid w:val="009F5FA7"/>
    <w:rsid w:val="009F5FB2"/>
    <w:rsid w:val="00A005C3"/>
    <w:rsid w:val="00A00A1B"/>
    <w:rsid w:val="00A00EA7"/>
    <w:rsid w:val="00A016D1"/>
    <w:rsid w:val="00A02102"/>
    <w:rsid w:val="00A0243F"/>
    <w:rsid w:val="00A0250B"/>
    <w:rsid w:val="00A02696"/>
    <w:rsid w:val="00A02EE4"/>
    <w:rsid w:val="00A02F25"/>
    <w:rsid w:val="00A03063"/>
    <w:rsid w:val="00A0369E"/>
    <w:rsid w:val="00A039E9"/>
    <w:rsid w:val="00A03CDD"/>
    <w:rsid w:val="00A04C38"/>
    <w:rsid w:val="00A05642"/>
    <w:rsid w:val="00A05C89"/>
    <w:rsid w:val="00A05EBE"/>
    <w:rsid w:val="00A06155"/>
    <w:rsid w:val="00A0638C"/>
    <w:rsid w:val="00A06A62"/>
    <w:rsid w:val="00A06F2D"/>
    <w:rsid w:val="00A075CC"/>
    <w:rsid w:val="00A07E61"/>
    <w:rsid w:val="00A10C09"/>
    <w:rsid w:val="00A11316"/>
    <w:rsid w:val="00A1161C"/>
    <w:rsid w:val="00A119D1"/>
    <w:rsid w:val="00A11BA2"/>
    <w:rsid w:val="00A11C73"/>
    <w:rsid w:val="00A13136"/>
    <w:rsid w:val="00A14F99"/>
    <w:rsid w:val="00A16B5F"/>
    <w:rsid w:val="00A1726E"/>
    <w:rsid w:val="00A17677"/>
    <w:rsid w:val="00A17BD7"/>
    <w:rsid w:val="00A204CF"/>
    <w:rsid w:val="00A20C6E"/>
    <w:rsid w:val="00A21198"/>
    <w:rsid w:val="00A2135D"/>
    <w:rsid w:val="00A21AEF"/>
    <w:rsid w:val="00A21FD7"/>
    <w:rsid w:val="00A22054"/>
    <w:rsid w:val="00A224F5"/>
    <w:rsid w:val="00A226F6"/>
    <w:rsid w:val="00A22BB6"/>
    <w:rsid w:val="00A232E0"/>
    <w:rsid w:val="00A237A0"/>
    <w:rsid w:val="00A23D49"/>
    <w:rsid w:val="00A23E2A"/>
    <w:rsid w:val="00A23FD4"/>
    <w:rsid w:val="00A2430E"/>
    <w:rsid w:val="00A25145"/>
    <w:rsid w:val="00A25582"/>
    <w:rsid w:val="00A25AAF"/>
    <w:rsid w:val="00A25BF6"/>
    <w:rsid w:val="00A2608F"/>
    <w:rsid w:val="00A263D2"/>
    <w:rsid w:val="00A26559"/>
    <w:rsid w:val="00A27004"/>
    <w:rsid w:val="00A2796F"/>
    <w:rsid w:val="00A27E5C"/>
    <w:rsid w:val="00A27EBB"/>
    <w:rsid w:val="00A3048E"/>
    <w:rsid w:val="00A30AE7"/>
    <w:rsid w:val="00A30C29"/>
    <w:rsid w:val="00A30D93"/>
    <w:rsid w:val="00A31E7C"/>
    <w:rsid w:val="00A32368"/>
    <w:rsid w:val="00A3237F"/>
    <w:rsid w:val="00A32434"/>
    <w:rsid w:val="00A32E2B"/>
    <w:rsid w:val="00A33230"/>
    <w:rsid w:val="00A33AFA"/>
    <w:rsid w:val="00A340E7"/>
    <w:rsid w:val="00A34A71"/>
    <w:rsid w:val="00A34DD6"/>
    <w:rsid w:val="00A352A0"/>
    <w:rsid w:val="00A35F0E"/>
    <w:rsid w:val="00A35F55"/>
    <w:rsid w:val="00A36819"/>
    <w:rsid w:val="00A36989"/>
    <w:rsid w:val="00A36A16"/>
    <w:rsid w:val="00A37068"/>
    <w:rsid w:val="00A3728C"/>
    <w:rsid w:val="00A377B0"/>
    <w:rsid w:val="00A37A38"/>
    <w:rsid w:val="00A37FAA"/>
    <w:rsid w:val="00A4095C"/>
    <w:rsid w:val="00A41019"/>
    <w:rsid w:val="00A41120"/>
    <w:rsid w:val="00A41B2A"/>
    <w:rsid w:val="00A41BC3"/>
    <w:rsid w:val="00A42309"/>
    <w:rsid w:val="00A431E8"/>
    <w:rsid w:val="00A43628"/>
    <w:rsid w:val="00A4485A"/>
    <w:rsid w:val="00A44E81"/>
    <w:rsid w:val="00A45771"/>
    <w:rsid w:val="00A4580B"/>
    <w:rsid w:val="00A46141"/>
    <w:rsid w:val="00A4681F"/>
    <w:rsid w:val="00A46942"/>
    <w:rsid w:val="00A46BE8"/>
    <w:rsid w:val="00A47D9F"/>
    <w:rsid w:val="00A47E95"/>
    <w:rsid w:val="00A50186"/>
    <w:rsid w:val="00A5066D"/>
    <w:rsid w:val="00A506ED"/>
    <w:rsid w:val="00A510E2"/>
    <w:rsid w:val="00A51969"/>
    <w:rsid w:val="00A51B5E"/>
    <w:rsid w:val="00A52759"/>
    <w:rsid w:val="00A52885"/>
    <w:rsid w:val="00A52DB4"/>
    <w:rsid w:val="00A53184"/>
    <w:rsid w:val="00A53427"/>
    <w:rsid w:val="00A5413C"/>
    <w:rsid w:val="00A54192"/>
    <w:rsid w:val="00A544E8"/>
    <w:rsid w:val="00A546E5"/>
    <w:rsid w:val="00A549D8"/>
    <w:rsid w:val="00A54A30"/>
    <w:rsid w:val="00A55619"/>
    <w:rsid w:val="00A55C62"/>
    <w:rsid w:val="00A569D7"/>
    <w:rsid w:val="00A57E44"/>
    <w:rsid w:val="00A6035E"/>
    <w:rsid w:val="00A603AF"/>
    <w:rsid w:val="00A609BA"/>
    <w:rsid w:val="00A611F7"/>
    <w:rsid w:val="00A6144C"/>
    <w:rsid w:val="00A614AE"/>
    <w:rsid w:val="00A61719"/>
    <w:rsid w:val="00A618E9"/>
    <w:rsid w:val="00A62DAD"/>
    <w:rsid w:val="00A631AD"/>
    <w:rsid w:val="00A635F5"/>
    <w:rsid w:val="00A63C45"/>
    <w:rsid w:val="00A63DFA"/>
    <w:rsid w:val="00A63EDD"/>
    <w:rsid w:val="00A6412A"/>
    <w:rsid w:val="00A64B7D"/>
    <w:rsid w:val="00A66617"/>
    <w:rsid w:val="00A6664D"/>
    <w:rsid w:val="00A67111"/>
    <w:rsid w:val="00A671F8"/>
    <w:rsid w:val="00A673A4"/>
    <w:rsid w:val="00A675BD"/>
    <w:rsid w:val="00A67DB9"/>
    <w:rsid w:val="00A705A8"/>
    <w:rsid w:val="00A70792"/>
    <w:rsid w:val="00A71358"/>
    <w:rsid w:val="00A723FF"/>
    <w:rsid w:val="00A724AE"/>
    <w:rsid w:val="00A72902"/>
    <w:rsid w:val="00A7290F"/>
    <w:rsid w:val="00A72AD4"/>
    <w:rsid w:val="00A72F22"/>
    <w:rsid w:val="00A73329"/>
    <w:rsid w:val="00A734D5"/>
    <w:rsid w:val="00A738B0"/>
    <w:rsid w:val="00A73935"/>
    <w:rsid w:val="00A73B08"/>
    <w:rsid w:val="00A73D69"/>
    <w:rsid w:val="00A745DB"/>
    <w:rsid w:val="00A761D8"/>
    <w:rsid w:val="00A76811"/>
    <w:rsid w:val="00A77900"/>
    <w:rsid w:val="00A77DF9"/>
    <w:rsid w:val="00A80E5F"/>
    <w:rsid w:val="00A81530"/>
    <w:rsid w:val="00A82359"/>
    <w:rsid w:val="00A82646"/>
    <w:rsid w:val="00A8287B"/>
    <w:rsid w:val="00A8323C"/>
    <w:rsid w:val="00A83A9C"/>
    <w:rsid w:val="00A83B22"/>
    <w:rsid w:val="00A83BC6"/>
    <w:rsid w:val="00A840E8"/>
    <w:rsid w:val="00A8591E"/>
    <w:rsid w:val="00A85FD1"/>
    <w:rsid w:val="00A865D2"/>
    <w:rsid w:val="00A8670D"/>
    <w:rsid w:val="00A87053"/>
    <w:rsid w:val="00A87573"/>
    <w:rsid w:val="00A87F0E"/>
    <w:rsid w:val="00A9076D"/>
    <w:rsid w:val="00A90883"/>
    <w:rsid w:val="00A90CBD"/>
    <w:rsid w:val="00A90E5F"/>
    <w:rsid w:val="00A914A2"/>
    <w:rsid w:val="00A91F5F"/>
    <w:rsid w:val="00A92083"/>
    <w:rsid w:val="00A93003"/>
    <w:rsid w:val="00A936E7"/>
    <w:rsid w:val="00A943AD"/>
    <w:rsid w:val="00A94452"/>
    <w:rsid w:val="00A94A2C"/>
    <w:rsid w:val="00A94C20"/>
    <w:rsid w:val="00A9546B"/>
    <w:rsid w:val="00A95542"/>
    <w:rsid w:val="00A9641A"/>
    <w:rsid w:val="00A96A38"/>
    <w:rsid w:val="00A96A71"/>
    <w:rsid w:val="00A96FBB"/>
    <w:rsid w:val="00A97049"/>
    <w:rsid w:val="00A97182"/>
    <w:rsid w:val="00A9763B"/>
    <w:rsid w:val="00A97BD1"/>
    <w:rsid w:val="00AA01FD"/>
    <w:rsid w:val="00AA0360"/>
    <w:rsid w:val="00AA048C"/>
    <w:rsid w:val="00AA1034"/>
    <w:rsid w:val="00AA11D9"/>
    <w:rsid w:val="00AA227F"/>
    <w:rsid w:val="00AA2619"/>
    <w:rsid w:val="00AA2792"/>
    <w:rsid w:val="00AA29BD"/>
    <w:rsid w:val="00AA32D9"/>
    <w:rsid w:val="00AA3309"/>
    <w:rsid w:val="00AA33B5"/>
    <w:rsid w:val="00AA3B7D"/>
    <w:rsid w:val="00AA3BC7"/>
    <w:rsid w:val="00AA3C00"/>
    <w:rsid w:val="00AA4CD1"/>
    <w:rsid w:val="00AA4D7D"/>
    <w:rsid w:val="00AA5334"/>
    <w:rsid w:val="00AA56F0"/>
    <w:rsid w:val="00AA662B"/>
    <w:rsid w:val="00AA74A4"/>
    <w:rsid w:val="00AA754A"/>
    <w:rsid w:val="00AB099E"/>
    <w:rsid w:val="00AB0D01"/>
    <w:rsid w:val="00AB1310"/>
    <w:rsid w:val="00AB27A6"/>
    <w:rsid w:val="00AB3595"/>
    <w:rsid w:val="00AB3680"/>
    <w:rsid w:val="00AB3848"/>
    <w:rsid w:val="00AB3904"/>
    <w:rsid w:val="00AB3A25"/>
    <w:rsid w:val="00AB3AC0"/>
    <w:rsid w:val="00AB3AD9"/>
    <w:rsid w:val="00AB414C"/>
    <w:rsid w:val="00AB4328"/>
    <w:rsid w:val="00AB5375"/>
    <w:rsid w:val="00AB5937"/>
    <w:rsid w:val="00AB5B0D"/>
    <w:rsid w:val="00AB5D7F"/>
    <w:rsid w:val="00AB6694"/>
    <w:rsid w:val="00AB670C"/>
    <w:rsid w:val="00AB693B"/>
    <w:rsid w:val="00AB6C7A"/>
    <w:rsid w:val="00AB6D62"/>
    <w:rsid w:val="00AB6F35"/>
    <w:rsid w:val="00AB7074"/>
    <w:rsid w:val="00AC0050"/>
    <w:rsid w:val="00AC0AD4"/>
    <w:rsid w:val="00AC1147"/>
    <w:rsid w:val="00AC12C6"/>
    <w:rsid w:val="00AC12FC"/>
    <w:rsid w:val="00AC15F9"/>
    <w:rsid w:val="00AC1D22"/>
    <w:rsid w:val="00AC26B6"/>
    <w:rsid w:val="00AC2D78"/>
    <w:rsid w:val="00AC31C2"/>
    <w:rsid w:val="00AC35CB"/>
    <w:rsid w:val="00AC372E"/>
    <w:rsid w:val="00AC3CD3"/>
    <w:rsid w:val="00AC41B2"/>
    <w:rsid w:val="00AC453C"/>
    <w:rsid w:val="00AC493C"/>
    <w:rsid w:val="00AC499D"/>
    <w:rsid w:val="00AC4CEC"/>
    <w:rsid w:val="00AC53AF"/>
    <w:rsid w:val="00AC5C13"/>
    <w:rsid w:val="00AC640F"/>
    <w:rsid w:val="00AC76DA"/>
    <w:rsid w:val="00AD0123"/>
    <w:rsid w:val="00AD0946"/>
    <w:rsid w:val="00AD0D5C"/>
    <w:rsid w:val="00AD0EB9"/>
    <w:rsid w:val="00AD1214"/>
    <w:rsid w:val="00AD2B4A"/>
    <w:rsid w:val="00AD3379"/>
    <w:rsid w:val="00AD36F9"/>
    <w:rsid w:val="00AD3EAE"/>
    <w:rsid w:val="00AD4315"/>
    <w:rsid w:val="00AD4351"/>
    <w:rsid w:val="00AD4560"/>
    <w:rsid w:val="00AD487A"/>
    <w:rsid w:val="00AD5229"/>
    <w:rsid w:val="00AD5872"/>
    <w:rsid w:val="00AD5BED"/>
    <w:rsid w:val="00AD5D73"/>
    <w:rsid w:val="00AD646E"/>
    <w:rsid w:val="00AD6492"/>
    <w:rsid w:val="00AD7154"/>
    <w:rsid w:val="00AD7AC4"/>
    <w:rsid w:val="00AD7B12"/>
    <w:rsid w:val="00AD7E11"/>
    <w:rsid w:val="00AD7FC6"/>
    <w:rsid w:val="00AE0A2E"/>
    <w:rsid w:val="00AE0FBF"/>
    <w:rsid w:val="00AE1AAA"/>
    <w:rsid w:val="00AE1F41"/>
    <w:rsid w:val="00AE2123"/>
    <w:rsid w:val="00AE2545"/>
    <w:rsid w:val="00AE27BA"/>
    <w:rsid w:val="00AE354C"/>
    <w:rsid w:val="00AE427F"/>
    <w:rsid w:val="00AE4780"/>
    <w:rsid w:val="00AE4F47"/>
    <w:rsid w:val="00AE5132"/>
    <w:rsid w:val="00AE52D3"/>
    <w:rsid w:val="00AE5311"/>
    <w:rsid w:val="00AE59CE"/>
    <w:rsid w:val="00AE60E8"/>
    <w:rsid w:val="00AE6BB6"/>
    <w:rsid w:val="00AE78B7"/>
    <w:rsid w:val="00AE7D09"/>
    <w:rsid w:val="00AF0101"/>
    <w:rsid w:val="00AF0864"/>
    <w:rsid w:val="00AF0AF2"/>
    <w:rsid w:val="00AF0F05"/>
    <w:rsid w:val="00AF1A8D"/>
    <w:rsid w:val="00AF1D75"/>
    <w:rsid w:val="00AF1D84"/>
    <w:rsid w:val="00AF21B3"/>
    <w:rsid w:val="00AF222D"/>
    <w:rsid w:val="00AF3056"/>
    <w:rsid w:val="00AF35E5"/>
    <w:rsid w:val="00AF3A44"/>
    <w:rsid w:val="00AF45AA"/>
    <w:rsid w:val="00AF460C"/>
    <w:rsid w:val="00AF4B07"/>
    <w:rsid w:val="00AF4B0B"/>
    <w:rsid w:val="00AF4D2A"/>
    <w:rsid w:val="00AF51B2"/>
    <w:rsid w:val="00AF51EA"/>
    <w:rsid w:val="00AF58D1"/>
    <w:rsid w:val="00AF6186"/>
    <w:rsid w:val="00AF6F5C"/>
    <w:rsid w:val="00AF7A3A"/>
    <w:rsid w:val="00AF7A88"/>
    <w:rsid w:val="00AF7B2D"/>
    <w:rsid w:val="00AF7DAE"/>
    <w:rsid w:val="00B00007"/>
    <w:rsid w:val="00B00D05"/>
    <w:rsid w:val="00B00F8B"/>
    <w:rsid w:val="00B01068"/>
    <w:rsid w:val="00B01689"/>
    <w:rsid w:val="00B01726"/>
    <w:rsid w:val="00B018D5"/>
    <w:rsid w:val="00B01FC0"/>
    <w:rsid w:val="00B024DC"/>
    <w:rsid w:val="00B02A37"/>
    <w:rsid w:val="00B02C44"/>
    <w:rsid w:val="00B02D18"/>
    <w:rsid w:val="00B0327D"/>
    <w:rsid w:val="00B04544"/>
    <w:rsid w:val="00B0473D"/>
    <w:rsid w:val="00B04753"/>
    <w:rsid w:val="00B04887"/>
    <w:rsid w:val="00B0491C"/>
    <w:rsid w:val="00B04E86"/>
    <w:rsid w:val="00B05549"/>
    <w:rsid w:val="00B055E7"/>
    <w:rsid w:val="00B058EB"/>
    <w:rsid w:val="00B05FFA"/>
    <w:rsid w:val="00B06C30"/>
    <w:rsid w:val="00B10247"/>
    <w:rsid w:val="00B10719"/>
    <w:rsid w:val="00B10774"/>
    <w:rsid w:val="00B10EDE"/>
    <w:rsid w:val="00B110F3"/>
    <w:rsid w:val="00B11232"/>
    <w:rsid w:val="00B11321"/>
    <w:rsid w:val="00B11467"/>
    <w:rsid w:val="00B11583"/>
    <w:rsid w:val="00B115C6"/>
    <w:rsid w:val="00B12552"/>
    <w:rsid w:val="00B1258D"/>
    <w:rsid w:val="00B13019"/>
    <w:rsid w:val="00B130BD"/>
    <w:rsid w:val="00B138DF"/>
    <w:rsid w:val="00B139BD"/>
    <w:rsid w:val="00B14D63"/>
    <w:rsid w:val="00B1524B"/>
    <w:rsid w:val="00B15286"/>
    <w:rsid w:val="00B160DB"/>
    <w:rsid w:val="00B164A6"/>
    <w:rsid w:val="00B16A21"/>
    <w:rsid w:val="00B16F68"/>
    <w:rsid w:val="00B175B6"/>
    <w:rsid w:val="00B20320"/>
    <w:rsid w:val="00B205A0"/>
    <w:rsid w:val="00B20836"/>
    <w:rsid w:val="00B2113B"/>
    <w:rsid w:val="00B2198D"/>
    <w:rsid w:val="00B21999"/>
    <w:rsid w:val="00B223E6"/>
    <w:rsid w:val="00B225E1"/>
    <w:rsid w:val="00B2262E"/>
    <w:rsid w:val="00B22A27"/>
    <w:rsid w:val="00B235BB"/>
    <w:rsid w:val="00B2393A"/>
    <w:rsid w:val="00B24766"/>
    <w:rsid w:val="00B2578E"/>
    <w:rsid w:val="00B26337"/>
    <w:rsid w:val="00B26B68"/>
    <w:rsid w:val="00B27624"/>
    <w:rsid w:val="00B27A44"/>
    <w:rsid w:val="00B30A34"/>
    <w:rsid w:val="00B30AE4"/>
    <w:rsid w:val="00B30BBF"/>
    <w:rsid w:val="00B314CE"/>
    <w:rsid w:val="00B3210A"/>
    <w:rsid w:val="00B3286D"/>
    <w:rsid w:val="00B32A5D"/>
    <w:rsid w:val="00B33C03"/>
    <w:rsid w:val="00B33C24"/>
    <w:rsid w:val="00B34485"/>
    <w:rsid w:val="00B34A4F"/>
    <w:rsid w:val="00B34D3F"/>
    <w:rsid w:val="00B34EDA"/>
    <w:rsid w:val="00B355CE"/>
    <w:rsid w:val="00B36209"/>
    <w:rsid w:val="00B36402"/>
    <w:rsid w:val="00B3695A"/>
    <w:rsid w:val="00B37B8F"/>
    <w:rsid w:val="00B40CBC"/>
    <w:rsid w:val="00B41424"/>
    <w:rsid w:val="00B419B1"/>
    <w:rsid w:val="00B41B35"/>
    <w:rsid w:val="00B41B9B"/>
    <w:rsid w:val="00B41F2E"/>
    <w:rsid w:val="00B4317D"/>
    <w:rsid w:val="00B43992"/>
    <w:rsid w:val="00B43AF5"/>
    <w:rsid w:val="00B4497C"/>
    <w:rsid w:val="00B44E56"/>
    <w:rsid w:val="00B45DA6"/>
    <w:rsid w:val="00B45EFC"/>
    <w:rsid w:val="00B46543"/>
    <w:rsid w:val="00B46B2A"/>
    <w:rsid w:val="00B46CBA"/>
    <w:rsid w:val="00B46DFB"/>
    <w:rsid w:val="00B46F97"/>
    <w:rsid w:val="00B47161"/>
    <w:rsid w:val="00B4757B"/>
    <w:rsid w:val="00B47796"/>
    <w:rsid w:val="00B479D0"/>
    <w:rsid w:val="00B47B7E"/>
    <w:rsid w:val="00B47D33"/>
    <w:rsid w:val="00B50A27"/>
    <w:rsid w:val="00B512A6"/>
    <w:rsid w:val="00B520F7"/>
    <w:rsid w:val="00B5258E"/>
    <w:rsid w:val="00B527E0"/>
    <w:rsid w:val="00B529A9"/>
    <w:rsid w:val="00B52A2B"/>
    <w:rsid w:val="00B52BE0"/>
    <w:rsid w:val="00B538EA"/>
    <w:rsid w:val="00B54133"/>
    <w:rsid w:val="00B54B61"/>
    <w:rsid w:val="00B55D7B"/>
    <w:rsid w:val="00B56387"/>
    <w:rsid w:val="00B56917"/>
    <w:rsid w:val="00B5752B"/>
    <w:rsid w:val="00B60768"/>
    <w:rsid w:val="00B610D3"/>
    <w:rsid w:val="00B6199A"/>
    <w:rsid w:val="00B61E84"/>
    <w:rsid w:val="00B62857"/>
    <w:rsid w:val="00B632CC"/>
    <w:rsid w:val="00B643F0"/>
    <w:rsid w:val="00B64899"/>
    <w:rsid w:val="00B64FCA"/>
    <w:rsid w:val="00B6510F"/>
    <w:rsid w:val="00B65B3C"/>
    <w:rsid w:val="00B666DF"/>
    <w:rsid w:val="00B668BF"/>
    <w:rsid w:val="00B66C66"/>
    <w:rsid w:val="00B66E23"/>
    <w:rsid w:val="00B67366"/>
    <w:rsid w:val="00B6739B"/>
    <w:rsid w:val="00B67673"/>
    <w:rsid w:val="00B67C8E"/>
    <w:rsid w:val="00B67D09"/>
    <w:rsid w:val="00B67D64"/>
    <w:rsid w:val="00B67F0C"/>
    <w:rsid w:val="00B701ED"/>
    <w:rsid w:val="00B702AF"/>
    <w:rsid w:val="00B709E4"/>
    <w:rsid w:val="00B70F61"/>
    <w:rsid w:val="00B713C6"/>
    <w:rsid w:val="00B71558"/>
    <w:rsid w:val="00B71C9B"/>
    <w:rsid w:val="00B71E18"/>
    <w:rsid w:val="00B7211E"/>
    <w:rsid w:val="00B7284E"/>
    <w:rsid w:val="00B72B74"/>
    <w:rsid w:val="00B72D06"/>
    <w:rsid w:val="00B730B8"/>
    <w:rsid w:val="00B73444"/>
    <w:rsid w:val="00B736F4"/>
    <w:rsid w:val="00B73F67"/>
    <w:rsid w:val="00B742E1"/>
    <w:rsid w:val="00B743C7"/>
    <w:rsid w:val="00B745FF"/>
    <w:rsid w:val="00B74650"/>
    <w:rsid w:val="00B75006"/>
    <w:rsid w:val="00B75035"/>
    <w:rsid w:val="00B75416"/>
    <w:rsid w:val="00B774A5"/>
    <w:rsid w:val="00B774C6"/>
    <w:rsid w:val="00B77547"/>
    <w:rsid w:val="00B77CD6"/>
    <w:rsid w:val="00B80104"/>
    <w:rsid w:val="00B8086C"/>
    <w:rsid w:val="00B80CA4"/>
    <w:rsid w:val="00B82348"/>
    <w:rsid w:val="00B82447"/>
    <w:rsid w:val="00B852A6"/>
    <w:rsid w:val="00B8597D"/>
    <w:rsid w:val="00B85FF8"/>
    <w:rsid w:val="00B861B4"/>
    <w:rsid w:val="00B8644B"/>
    <w:rsid w:val="00B8654D"/>
    <w:rsid w:val="00B86A8C"/>
    <w:rsid w:val="00B86DFE"/>
    <w:rsid w:val="00B87129"/>
    <w:rsid w:val="00B8736C"/>
    <w:rsid w:val="00B8793B"/>
    <w:rsid w:val="00B90981"/>
    <w:rsid w:val="00B90990"/>
    <w:rsid w:val="00B91161"/>
    <w:rsid w:val="00B91DA1"/>
    <w:rsid w:val="00B91F1F"/>
    <w:rsid w:val="00B922FF"/>
    <w:rsid w:val="00B9281E"/>
    <w:rsid w:val="00B92B40"/>
    <w:rsid w:val="00B93925"/>
    <w:rsid w:val="00B9395C"/>
    <w:rsid w:val="00B93CC4"/>
    <w:rsid w:val="00B93E98"/>
    <w:rsid w:val="00B942B6"/>
    <w:rsid w:val="00B94B83"/>
    <w:rsid w:val="00B94EAB"/>
    <w:rsid w:val="00B95187"/>
    <w:rsid w:val="00B954D2"/>
    <w:rsid w:val="00B9585E"/>
    <w:rsid w:val="00B9587D"/>
    <w:rsid w:val="00B96C91"/>
    <w:rsid w:val="00B97157"/>
    <w:rsid w:val="00B97240"/>
    <w:rsid w:val="00B97695"/>
    <w:rsid w:val="00B979BE"/>
    <w:rsid w:val="00BA0E94"/>
    <w:rsid w:val="00BA0FCD"/>
    <w:rsid w:val="00BA1CBB"/>
    <w:rsid w:val="00BA1CF4"/>
    <w:rsid w:val="00BA2218"/>
    <w:rsid w:val="00BA25D8"/>
    <w:rsid w:val="00BA2D55"/>
    <w:rsid w:val="00BA3AEA"/>
    <w:rsid w:val="00BA3CBD"/>
    <w:rsid w:val="00BA4048"/>
    <w:rsid w:val="00BA476A"/>
    <w:rsid w:val="00BA4AD5"/>
    <w:rsid w:val="00BA4D4B"/>
    <w:rsid w:val="00BA4E32"/>
    <w:rsid w:val="00BA501C"/>
    <w:rsid w:val="00BA510E"/>
    <w:rsid w:val="00BA51BA"/>
    <w:rsid w:val="00BA5F03"/>
    <w:rsid w:val="00BA6C50"/>
    <w:rsid w:val="00BA71B1"/>
    <w:rsid w:val="00BA722F"/>
    <w:rsid w:val="00BA7AA2"/>
    <w:rsid w:val="00BA7D85"/>
    <w:rsid w:val="00BA7FCB"/>
    <w:rsid w:val="00BB0637"/>
    <w:rsid w:val="00BB0711"/>
    <w:rsid w:val="00BB0858"/>
    <w:rsid w:val="00BB09D3"/>
    <w:rsid w:val="00BB13B8"/>
    <w:rsid w:val="00BB141E"/>
    <w:rsid w:val="00BB15D3"/>
    <w:rsid w:val="00BB2348"/>
    <w:rsid w:val="00BB27A3"/>
    <w:rsid w:val="00BB3149"/>
    <w:rsid w:val="00BB345F"/>
    <w:rsid w:val="00BB3C3E"/>
    <w:rsid w:val="00BB3FDB"/>
    <w:rsid w:val="00BB412D"/>
    <w:rsid w:val="00BB4445"/>
    <w:rsid w:val="00BB59D7"/>
    <w:rsid w:val="00BB613C"/>
    <w:rsid w:val="00BB62D0"/>
    <w:rsid w:val="00BB6799"/>
    <w:rsid w:val="00BB68EA"/>
    <w:rsid w:val="00BB6912"/>
    <w:rsid w:val="00BB6C58"/>
    <w:rsid w:val="00BB719D"/>
    <w:rsid w:val="00BC05F9"/>
    <w:rsid w:val="00BC0D4C"/>
    <w:rsid w:val="00BC11CC"/>
    <w:rsid w:val="00BC1C27"/>
    <w:rsid w:val="00BC3211"/>
    <w:rsid w:val="00BC3DB1"/>
    <w:rsid w:val="00BC46C3"/>
    <w:rsid w:val="00BC4FF1"/>
    <w:rsid w:val="00BC5340"/>
    <w:rsid w:val="00BC5646"/>
    <w:rsid w:val="00BC5C61"/>
    <w:rsid w:val="00BC5F74"/>
    <w:rsid w:val="00BC6A8B"/>
    <w:rsid w:val="00BC6BBF"/>
    <w:rsid w:val="00BC7CBC"/>
    <w:rsid w:val="00BC7E96"/>
    <w:rsid w:val="00BD020C"/>
    <w:rsid w:val="00BD040A"/>
    <w:rsid w:val="00BD0E71"/>
    <w:rsid w:val="00BD0FF0"/>
    <w:rsid w:val="00BD1572"/>
    <w:rsid w:val="00BD1813"/>
    <w:rsid w:val="00BD1A8F"/>
    <w:rsid w:val="00BD1EB0"/>
    <w:rsid w:val="00BD2291"/>
    <w:rsid w:val="00BD252E"/>
    <w:rsid w:val="00BD25DF"/>
    <w:rsid w:val="00BD25FE"/>
    <w:rsid w:val="00BD2D96"/>
    <w:rsid w:val="00BD3012"/>
    <w:rsid w:val="00BD35A1"/>
    <w:rsid w:val="00BD44B2"/>
    <w:rsid w:val="00BD5AB7"/>
    <w:rsid w:val="00BD721C"/>
    <w:rsid w:val="00BD734F"/>
    <w:rsid w:val="00BD7603"/>
    <w:rsid w:val="00BD7C28"/>
    <w:rsid w:val="00BE0010"/>
    <w:rsid w:val="00BE0308"/>
    <w:rsid w:val="00BE04D6"/>
    <w:rsid w:val="00BE103F"/>
    <w:rsid w:val="00BE13FE"/>
    <w:rsid w:val="00BE14E3"/>
    <w:rsid w:val="00BE18E1"/>
    <w:rsid w:val="00BE31A9"/>
    <w:rsid w:val="00BE3774"/>
    <w:rsid w:val="00BE3C65"/>
    <w:rsid w:val="00BE40AC"/>
    <w:rsid w:val="00BE41E5"/>
    <w:rsid w:val="00BE44B6"/>
    <w:rsid w:val="00BE52D7"/>
    <w:rsid w:val="00BE5667"/>
    <w:rsid w:val="00BE5AA1"/>
    <w:rsid w:val="00BE6B2F"/>
    <w:rsid w:val="00BE700F"/>
    <w:rsid w:val="00BE77FB"/>
    <w:rsid w:val="00BE7B3A"/>
    <w:rsid w:val="00BE7D56"/>
    <w:rsid w:val="00BF0611"/>
    <w:rsid w:val="00BF0CAC"/>
    <w:rsid w:val="00BF0F40"/>
    <w:rsid w:val="00BF114D"/>
    <w:rsid w:val="00BF1896"/>
    <w:rsid w:val="00BF1F07"/>
    <w:rsid w:val="00BF225E"/>
    <w:rsid w:val="00BF26B5"/>
    <w:rsid w:val="00BF26F9"/>
    <w:rsid w:val="00BF2DFA"/>
    <w:rsid w:val="00BF3188"/>
    <w:rsid w:val="00BF3283"/>
    <w:rsid w:val="00BF3967"/>
    <w:rsid w:val="00BF3A04"/>
    <w:rsid w:val="00BF3C46"/>
    <w:rsid w:val="00BF4109"/>
    <w:rsid w:val="00BF42CD"/>
    <w:rsid w:val="00BF485A"/>
    <w:rsid w:val="00BF48CD"/>
    <w:rsid w:val="00BF4CC3"/>
    <w:rsid w:val="00BF4E1F"/>
    <w:rsid w:val="00BF5534"/>
    <w:rsid w:val="00BF6ACB"/>
    <w:rsid w:val="00BF6B42"/>
    <w:rsid w:val="00BF6C87"/>
    <w:rsid w:val="00BF78C3"/>
    <w:rsid w:val="00C008EB"/>
    <w:rsid w:val="00C00CA8"/>
    <w:rsid w:val="00C02AFE"/>
    <w:rsid w:val="00C036A4"/>
    <w:rsid w:val="00C04A1C"/>
    <w:rsid w:val="00C054C7"/>
    <w:rsid w:val="00C057B5"/>
    <w:rsid w:val="00C05FEB"/>
    <w:rsid w:val="00C0606B"/>
    <w:rsid w:val="00C06C5D"/>
    <w:rsid w:val="00C07071"/>
    <w:rsid w:val="00C07653"/>
    <w:rsid w:val="00C07864"/>
    <w:rsid w:val="00C07F2D"/>
    <w:rsid w:val="00C10C9F"/>
    <w:rsid w:val="00C10F77"/>
    <w:rsid w:val="00C1142D"/>
    <w:rsid w:val="00C115DE"/>
    <w:rsid w:val="00C12218"/>
    <w:rsid w:val="00C122FC"/>
    <w:rsid w:val="00C1266E"/>
    <w:rsid w:val="00C13370"/>
    <w:rsid w:val="00C13422"/>
    <w:rsid w:val="00C13B09"/>
    <w:rsid w:val="00C14CB2"/>
    <w:rsid w:val="00C14D28"/>
    <w:rsid w:val="00C1501F"/>
    <w:rsid w:val="00C154B6"/>
    <w:rsid w:val="00C15CA2"/>
    <w:rsid w:val="00C16680"/>
    <w:rsid w:val="00C174CB"/>
    <w:rsid w:val="00C1762E"/>
    <w:rsid w:val="00C1796A"/>
    <w:rsid w:val="00C17B8D"/>
    <w:rsid w:val="00C17C1A"/>
    <w:rsid w:val="00C20665"/>
    <w:rsid w:val="00C20817"/>
    <w:rsid w:val="00C20C24"/>
    <w:rsid w:val="00C214EA"/>
    <w:rsid w:val="00C21CC6"/>
    <w:rsid w:val="00C21FD1"/>
    <w:rsid w:val="00C222E7"/>
    <w:rsid w:val="00C22687"/>
    <w:rsid w:val="00C227C3"/>
    <w:rsid w:val="00C22C02"/>
    <w:rsid w:val="00C23205"/>
    <w:rsid w:val="00C2384D"/>
    <w:rsid w:val="00C23CE8"/>
    <w:rsid w:val="00C2435E"/>
    <w:rsid w:val="00C25C75"/>
    <w:rsid w:val="00C2671C"/>
    <w:rsid w:val="00C273BC"/>
    <w:rsid w:val="00C27784"/>
    <w:rsid w:val="00C27E21"/>
    <w:rsid w:val="00C3169A"/>
    <w:rsid w:val="00C31B56"/>
    <w:rsid w:val="00C31D02"/>
    <w:rsid w:val="00C31E5B"/>
    <w:rsid w:val="00C32E4D"/>
    <w:rsid w:val="00C32E71"/>
    <w:rsid w:val="00C33334"/>
    <w:rsid w:val="00C333A0"/>
    <w:rsid w:val="00C33769"/>
    <w:rsid w:val="00C343EE"/>
    <w:rsid w:val="00C35B92"/>
    <w:rsid w:val="00C36408"/>
    <w:rsid w:val="00C36577"/>
    <w:rsid w:val="00C36A81"/>
    <w:rsid w:val="00C3756B"/>
    <w:rsid w:val="00C37B1B"/>
    <w:rsid w:val="00C37D44"/>
    <w:rsid w:val="00C40031"/>
    <w:rsid w:val="00C40C30"/>
    <w:rsid w:val="00C40C99"/>
    <w:rsid w:val="00C40FEA"/>
    <w:rsid w:val="00C411C6"/>
    <w:rsid w:val="00C412A8"/>
    <w:rsid w:val="00C41974"/>
    <w:rsid w:val="00C42050"/>
    <w:rsid w:val="00C42896"/>
    <w:rsid w:val="00C430C5"/>
    <w:rsid w:val="00C43877"/>
    <w:rsid w:val="00C445EF"/>
    <w:rsid w:val="00C4484B"/>
    <w:rsid w:val="00C45425"/>
    <w:rsid w:val="00C4545A"/>
    <w:rsid w:val="00C454B1"/>
    <w:rsid w:val="00C45C6F"/>
    <w:rsid w:val="00C45C96"/>
    <w:rsid w:val="00C46AFB"/>
    <w:rsid w:val="00C47520"/>
    <w:rsid w:val="00C47673"/>
    <w:rsid w:val="00C478A9"/>
    <w:rsid w:val="00C47C55"/>
    <w:rsid w:val="00C50318"/>
    <w:rsid w:val="00C503CB"/>
    <w:rsid w:val="00C50521"/>
    <w:rsid w:val="00C50DA0"/>
    <w:rsid w:val="00C50EF3"/>
    <w:rsid w:val="00C512F1"/>
    <w:rsid w:val="00C51594"/>
    <w:rsid w:val="00C52D1E"/>
    <w:rsid w:val="00C52FBE"/>
    <w:rsid w:val="00C532DF"/>
    <w:rsid w:val="00C532E8"/>
    <w:rsid w:val="00C53862"/>
    <w:rsid w:val="00C53A0E"/>
    <w:rsid w:val="00C53F4A"/>
    <w:rsid w:val="00C54125"/>
    <w:rsid w:val="00C5479C"/>
    <w:rsid w:val="00C54E1F"/>
    <w:rsid w:val="00C54E77"/>
    <w:rsid w:val="00C55B54"/>
    <w:rsid w:val="00C56C54"/>
    <w:rsid w:val="00C57A6B"/>
    <w:rsid w:val="00C57E35"/>
    <w:rsid w:val="00C57E84"/>
    <w:rsid w:val="00C601AE"/>
    <w:rsid w:val="00C60465"/>
    <w:rsid w:val="00C606ED"/>
    <w:rsid w:val="00C6098E"/>
    <w:rsid w:val="00C6152C"/>
    <w:rsid w:val="00C62100"/>
    <w:rsid w:val="00C623A6"/>
    <w:rsid w:val="00C623BF"/>
    <w:rsid w:val="00C62DC4"/>
    <w:rsid w:val="00C637FC"/>
    <w:rsid w:val="00C63A29"/>
    <w:rsid w:val="00C63CBC"/>
    <w:rsid w:val="00C63D12"/>
    <w:rsid w:val="00C63FA8"/>
    <w:rsid w:val="00C647FE"/>
    <w:rsid w:val="00C65990"/>
    <w:rsid w:val="00C65FF8"/>
    <w:rsid w:val="00C66121"/>
    <w:rsid w:val="00C666BB"/>
    <w:rsid w:val="00C667EC"/>
    <w:rsid w:val="00C67308"/>
    <w:rsid w:val="00C67432"/>
    <w:rsid w:val="00C67B4D"/>
    <w:rsid w:val="00C707C8"/>
    <w:rsid w:val="00C70E5B"/>
    <w:rsid w:val="00C7351A"/>
    <w:rsid w:val="00C7373B"/>
    <w:rsid w:val="00C74810"/>
    <w:rsid w:val="00C74AAC"/>
    <w:rsid w:val="00C74D8B"/>
    <w:rsid w:val="00C75284"/>
    <w:rsid w:val="00C755BC"/>
    <w:rsid w:val="00C75979"/>
    <w:rsid w:val="00C7652D"/>
    <w:rsid w:val="00C76819"/>
    <w:rsid w:val="00C76A78"/>
    <w:rsid w:val="00C76B2E"/>
    <w:rsid w:val="00C76C56"/>
    <w:rsid w:val="00C770BE"/>
    <w:rsid w:val="00C80183"/>
    <w:rsid w:val="00C80CA8"/>
    <w:rsid w:val="00C81749"/>
    <w:rsid w:val="00C81BF7"/>
    <w:rsid w:val="00C81C97"/>
    <w:rsid w:val="00C81E12"/>
    <w:rsid w:val="00C8259E"/>
    <w:rsid w:val="00C82E8B"/>
    <w:rsid w:val="00C835E4"/>
    <w:rsid w:val="00C83E90"/>
    <w:rsid w:val="00C83FB2"/>
    <w:rsid w:val="00C847E6"/>
    <w:rsid w:val="00C84CA0"/>
    <w:rsid w:val="00C84CE4"/>
    <w:rsid w:val="00C84EAB"/>
    <w:rsid w:val="00C853A4"/>
    <w:rsid w:val="00C85530"/>
    <w:rsid w:val="00C8567E"/>
    <w:rsid w:val="00C8617C"/>
    <w:rsid w:val="00C867A3"/>
    <w:rsid w:val="00C86E4A"/>
    <w:rsid w:val="00C86F06"/>
    <w:rsid w:val="00C90D68"/>
    <w:rsid w:val="00C90F5C"/>
    <w:rsid w:val="00C91240"/>
    <w:rsid w:val="00C912FF"/>
    <w:rsid w:val="00C91A1D"/>
    <w:rsid w:val="00C91D45"/>
    <w:rsid w:val="00C9223B"/>
    <w:rsid w:val="00C92660"/>
    <w:rsid w:val="00C939FE"/>
    <w:rsid w:val="00C94F70"/>
    <w:rsid w:val="00C95065"/>
    <w:rsid w:val="00C9595F"/>
    <w:rsid w:val="00C962CC"/>
    <w:rsid w:val="00C97144"/>
    <w:rsid w:val="00C972C3"/>
    <w:rsid w:val="00C9784B"/>
    <w:rsid w:val="00CA00F7"/>
    <w:rsid w:val="00CA12CA"/>
    <w:rsid w:val="00CA1A42"/>
    <w:rsid w:val="00CA2F55"/>
    <w:rsid w:val="00CA37D8"/>
    <w:rsid w:val="00CA4BDA"/>
    <w:rsid w:val="00CA587D"/>
    <w:rsid w:val="00CA6418"/>
    <w:rsid w:val="00CA6888"/>
    <w:rsid w:val="00CA72C5"/>
    <w:rsid w:val="00CA7754"/>
    <w:rsid w:val="00CA780A"/>
    <w:rsid w:val="00CA790C"/>
    <w:rsid w:val="00CA7DC3"/>
    <w:rsid w:val="00CB0011"/>
    <w:rsid w:val="00CB129D"/>
    <w:rsid w:val="00CB1375"/>
    <w:rsid w:val="00CB1401"/>
    <w:rsid w:val="00CB1641"/>
    <w:rsid w:val="00CB1AAD"/>
    <w:rsid w:val="00CB1BE3"/>
    <w:rsid w:val="00CB1F66"/>
    <w:rsid w:val="00CB2951"/>
    <w:rsid w:val="00CB3623"/>
    <w:rsid w:val="00CB3651"/>
    <w:rsid w:val="00CB3A03"/>
    <w:rsid w:val="00CB3F19"/>
    <w:rsid w:val="00CB4092"/>
    <w:rsid w:val="00CB4199"/>
    <w:rsid w:val="00CB44C2"/>
    <w:rsid w:val="00CB47E2"/>
    <w:rsid w:val="00CB4D15"/>
    <w:rsid w:val="00CB5580"/>
    <w:rsid w:val="00CB5802"/>
    <w:rsid w:val="00CB5A18"/>
    <w:rsid w:val="00CB5B33"/>
    <w:rsid w:val="00CB60F7"/>
    <w:rsid w:val="00CB69BC"/>
    <w:rsid w:val="00CB710F"/>
    <w:rsid w:val="00CB78A9"/>
    <w:rsid w:val="00CB79CD"/>
    <w:rsid w:val="00CC0026"/>
    <w:rsid w:val="00CC05D5"/>
    <w:rsid w:val="00CC05E1"/>
    <w:rsid w:val="00CC0949"/>
    <w:rsid w:val="00CC0FAF"/>
    <w:rsid w:val="00CC1074"/>
    <w:rsid w:val="00CC11CC"/>
    <w:rsid w:val="00CC1215"/>
    <w:rsid w:val="00CC14C5"/>
    <w:rsid w:val="00CC1EF2"/>
    <w:rsid w:val="00CC258E"/>
    <w:rsid w:val="00CC26D0"/>
    <w:rsid w:val="00CC2A3D"/>
    <w:rsid w:val="00CC2A9E"/>
    <w:rsid w:val="00CC2B6F"/>
    <w:rsid w:val="00CC2C34"/>
    <w:rsid w:val="00CC3496"/>
    <w:rsid w:val="00CC37DB"/>
    <w:rsid w:val="00CC4063"/>
    <w:rsid w:val="00CC4BED"/>
    <w:rsid w:val="00CC4DF6"/>
    <w:rsid w:val="00CC568B"/>
    <w:rsid w:val="00CC6528"/>
    <w:rsid w:val="00CC68AD"/>
    <w:rsid w:val="00CC742F"/>
    <w:rsid w:val="00CC74C4"/>
    <w:rsid w:val="00CC796A"/>
    <w:rsid w:val="00CC7A2B"/>
    <w:rsid w:val="00CC7B29"/>
    <w:rsid w:val="00CC7DA4"/>
    <w:rsid w:val="00CD0143"/>
    <w:rsid w:val="00CD0AB2"/>
    <w:rsid w:val="00CD0B1A"/>
    <w:rsid w:val="00CD0BAC"/>
    <w:rsid w:val="00CD10DD"/>
    <w:rsid w:val="00CD1726"/>
    <w:rsid w:val="00CD1AF4"/>
    <w:rsid w:val="00CD282B"/>
    <w:rsid w:val="00CD2F21"/>
    <w:rsid w:val="00CD3B7D"/>
    <w:rsid w:val="00CD412E"/>
    <w:rsid w:val="00CD471B"/>
    <w:rsid w:val="00CD4C35"/>
    <w:rsid w:val="00CD504E"/>
    <w:rsid w:val="00CD553B"/>
    <w:rsid w:val="00CD66C4"/>
    <w:rsid w:val="00CD6B36"/>
    <w:rsid w:val="00CD730D"/>
    <w:rsid w:val="00CD7369"/>
    <w:rsid w:val="00CD7CF3"/>
    <w:rsid w:val="00CD7D11"/>
    <w:rsid w:val="00CE0305"/>
    <w:rsid w:val="00CE0A78"/>
    <w:rsid w:val="00CE0B0E"/>
    <w:rsid w:val="00CE19FE"/>
    <w:rsid w:val="00CE1B49"/>
    <w:rsid w:val="00CE1D31"/>
    <w:rsid w:val="00CE1FCA"/>
    <w:rsid w:val="00CE279C"/>
    <w:rsid w:val="00CE2811"/>
    <w:rsid w:val="00CE3254"/>
    <w:rsid w:val="00CE3831"/>
    <w:rsid w:val="00CE3837"/>
    <w:rsid w:val="00CE4160"/>
    <w:rsid w:val="00CE4D9F"/>
    <w:rsid w:val="00CE4E93"/>
    <w:rsid w:val="00CE5CD5"/>
    <w:rsid w:val="00CE61F3"/>
    <w:rsid w:val="00CE6296"/>
    <w:rsid w:val="00CF0064"/>
    <w:rsid w:val="00CF12F1"/>
    <w:rsid w:val="00CF1417"/>
    <w:rsid w:val="00CF1A88"/>
    <w:rsid w:val="00CF24FA"/>
    <w:rsid w:val="00CF2BCE"/>
    <w:rsid w:val="00CF30BE"/>
    <w:rsid w:val="00CF30E8"/>
    <w:rsid w:val="00CF3C25"/>
    <w:rsid w:val="00CF3E84"/>
    <w:rsid w:val="00CF4BDE"/>
    <w:rsid w:val="00CF4C49"/>
    <w:rsid w:val="00CF52E2"/>
    <w:rsid w:val="00CF53F4"/>
    <w:rsid w:val="00CF5824"/>
    <w:rsid w:val="00CF5C2C"/>
    <w:rsid w:val="00CF5D28"/>
    <w:rsid w:val="00CF641C"/>
    <w:rsid w:val="00CF654C"/>
    <w:rsid w:val="00CF675E"/>
    <w:rsid w:val="00CF6FC6"/>
    <w:rsid w:val="00CF7EDC"/>
    <w:rsid w:val="00CF7F3F"/>
    <w:rsid w:val="00D00233"/>
    <w:rsid w:val="00D0076B"/>
    <w:rsid w:val="00D00ABB"/>
    <w:rsid w:val="00D00D70"/>
    <w:rsid w:val="00D00F1D"/>
    <w:rsid w:val="00D01571"/>
    <w:rsid w:val="00D01B2C"/>
    <w:rsid w:val="00D02235"/>
    <w:rsid w:val="00D02294"/>
    <w:rsid w:val="00D02EEC"/>
    <w:rsid w:val="00D03551"/>
    <w:rsid w:val="00D03BAA"/>
    <w:rsid w:val="00D040C4"/>
    <w:rsid w:val="00D04270"/>
    <w:rsid w:val="00D04CD6"/>
    <w:rsid w:val="00D056AA"/>
    <w:rsid w:val="00D05C2F"/>
    <w:rsid w:val="00D06899"/>
    <w:rsid w:val="00D06A63"/>
    <w:rsid w:val="00D074B8"/>
    <w:rsid w:val="00D07E0E"/>
    <w:rsid w:val="00D11478"/>
    <w:rsid w:val="00D11E41"/>
    <w:rsid w:val="00D122CA"/>
    <w:rsid w:val="00D12482"/>
    <w:rsid w:val="00D127DF"/>
    <w:rsid w:val="00D12A35"/>
    <w:rsid w:val="00D12C69"/>
    <w:rsid w:val="00D13EB8"/>
    <w:rsid w:val="00D14A08"/>
    <w:rsid w:val="00D15ED0"/>
    <w:rsid w:val="00D161FE"/>
    <w:rsid w:val="00D16525"/>
    <w:rsid w:val="00D16604"/>
    <w:rsid w:val="00D169A8"/>
    <w:rsid w:val="00D16D0B"/>
    <w:rsid w:val="00D20579"/>
    <w:rsid w:val="00D20FE8"/>
    <w:rsid w:val="00D21B3E"/>
    <w:rsid w:val="00D21B53"/>
    <w:rsid w:val="00D21DEA"/>
    <w:rsid w:val="00D21FED"/>
    <w:rsid w:val="00D2234A"/>
    <w:rsid w:val="00D22B3C"/>
    <w:rsid w:val="00D22FFE"/>
    <w:rsid w:val="00D237F3"/>
    <w:rsid w:val="00D24251"/>
    <w:rsid w:val="00D24BDD"/>
    <w:rsid w:val="00D24FE0"/>
    <w:rsid w:val="00D25CD7"/>
    <w:rsid w:val="00D2621F"/>
    <w:rsid w:val="00D26AE4"/>
    <w:rsid w:val="00D271B4"/>
    <w:rsid w:val="00D27372"/>
    <w:rsid w:val="00D3000B"/>
    <w:rsid w:val="00D30229"/>
    <w:rsid w:val="00D304F9"/>
    <w:rsid w:val="00D30500"/>
    <w:rsid w:val="00D30834"/>
    <w:rsid w:val="00D3099A"/>
    <w:rsid w:val="00D31B4D"/>
    <w:rsid w:val="00D31D1C"/>
    <w:rsid w:val="00D31EB9"/>
    <w:rsid w:val="00D31F95"/>
    <w:rsid w:val="00D322CA"/>
    <w:rsid w:val="00D32307"/>
    <w:rsid w:val="00D32326"/>
    <w:rsid w:val="00D32E33"/>
    <w:rsid w:val="00D32E93"/>
    <w:rsid w:val="00D33056"/>
    <w:rsid w:val="00D33200"/>
    <w:rsid w:val="00D3343C"/>
    <w:rsid w:val="00D3348D"/>
    <w:rsid w:val="00D33738"/>
    <w:rsid w:val="00D33955"/>
    <w:rsid w:val="00D343E2"/>
    <w:rsid w:val="00D34967"/>
    <w:rsid w:val="00D34B3E"/>
    <w:rsid w:val="00D35041"/>
    <w:rsid w:val="00D359E4"/>
    <w:rsid w:val="00D35BAF"/>
    <w:rsid w:val="00D35D43"/>
    <w:rsid w:val="00D361A2"/>
    <w:rsid w:val="00D36840"/>
    <w:rsid w:val="00D36982"/>
    <w:rsid w:val="00D36DCF"/>
    <w:rsid w:val="00D3771A"/>
    <w:rsid w:val="00D37968"/>
    <w:rsid w:val="00D4009B"/>
    <w:rsid w:val="00D40426"/>
    <w:rsid w:val="00D40832"/>
    <w:rsid w:val="00D41F40"/>
    <w:rsid w:val="00D429D2"/>
    <w:rsid w:val="00D42B83"/>
    <w:rsid w:val="00D43496"/>
    <w:rsid w:val="00D43625"/>
    <w:rsid w:val="00D440D2"/>
    <w:rsid w:val="00D44C2E"/>
    <w:rsid w:val="00D44E8C"/>
    <w:rsid w:val="00D453F2"/>
    <w:rsid w:val="00D45414"/>
    <w:rsid w:val="00D4549B"/>
    <w:rsid w:val="00D454D7"/>
    <w:rsid w:val="00D45CC6"/>
    <w:rsid w:val="00D463B1"/>
    <w:rsid w:val="00D4665E"/>
    <w:rsid w:val="00D468BF"/>
    <w:rsid w:val="00D4691C"/>
    <w:rsid w:val="00D4797E"/>
    <w:rsid w:val="00D47A69"/>
    <w:rsid w:val="00D47B04"/>
    <w:rsid w:val="00D50820"/>
    <w:rsid w:val="00D50866"/>
    <w:rsid w:val="00D51DA5"/>
    <w:rsid w:val="00D5261D"/>
    <w:rsid w:val="00D52F32"/>
    <w:rsid w:val="00D538CA"/>
    <w:rsid w:val="00D53C93"/>
    <w:rsid w:val="00D53DE9"/>
    <w:rsid w:val="00D540CD"/>
    <w:rsid w:val="00D54989"/>
    <w:rsid w:val="00D54DB0"/>
    <w:rsid w:val="00D54F98"/>
    <w:rsid w:val="00D552A1"/>
    <w:rsid w:val="00D55907"/>
    <w:rsid w:val="00D561D7"/>
    <w:rsid w:val="00D565FB"/>
    <w:rsid w:val="00D566BD"/>
    <w:rsid w:val="00D57732"/>
    <w:rsid w:val="00D57809"/>
    <w:rsid w:val="00D579C9"/>
    <w:rsid w:val="00D57A4D"/>
    <w:rsid w:val="00D60A95"/>
    <w:rsid w:val="00D60AA7"/>
    <w:rsid w:val="00D60E20"/>
    <w:rsid w:val="00D6142A"/>
    <w:rsid w:val="00D61E5F"/>
    <w:rsid w:val="00D61F28"/>
    <w:rsid w:val="00D62FD9"/>
    <w:rsid w:val="00D6322F"/>
    <w:rsid w:val="00D639DA"/>
    <w:rsid w:val="00D640DA"/>
    <w:rsid w:val="00D6435F"/>
    <w:rsid w:val="00D65251"/>
    <w:rsid w:val="00D66A51"/>
    <w:rsid w:val="00D66FE9"/>
    <w:rsid w:val="00D67B2F"/>
    <w:rsid w:val="00D67E84"/>
    <w:rsid w:val="00D67FFE"/>
    <w:rsid w:val="00D70103"/>
    <w:rsid w:val="00D704AB"/>
    <w:rsid w:val="00D706A9"/>
    <w:rsid w:val="00D7114F"/>
    <w:rsid w:val="00D7155F"/>
    <w:rsid w:val="00D71BC9"/>
    <w:rsid w:val="00D71DFC"/>
    <w:rsid w:val="00D720A1"/>
    <w:rsid w:val="00D73882"/>
    <w:rsid w:val="00D73F4A"/>
    <w:rsid w:val="00D741BB"/>
    <w:rsid w:val="00D7460D"/>
    <w:rsid w:val="00D75845"/>
    <w:rsid w:val="00D75A3C"/>
    <w:rsid w:val="00D75C7B"/>
    <w:rsid w:val="00D75E28"/>
    <w:rsid w:val="00D76212"/>
    <w:rsid w:val="00D7633F"/>
    <w:rsid w:val="00D76428"/>
    <w:rsid w:val="00D76754"/>
    <w:rsid w:val="00D767C3"/>
    <w:rsid w:val="00D76B90"/>
    <w:rsid w:val="00D76F34"/>
    <w:rsid w:val="00D771A0"/>
    <w:rsid w:val="00D772C2"/>
    <w:rsid w:val="00D7742F"/>
    <w:rsid w:val="00D774EA"/>
    <w:rsid w:val="00D8008E"/>
    <w:rsid w:val="00D803D1"/>
    <w:rsid w:val="00D80701"/>
    <w:rsid w:val="00D80B8B"/>
    <w:rsid w:val="00D80D33"/>
    <w:rsid w:val="00D811CB"/>
    <w:rsid w:val="00D81BB0"/>
    <w:rsid w:val="00D81F18"/>
    <w:rsid w:val="00D823FA"/>
    <w:rsid w:val="00D824D0"/>
    <w:rsid w:val="00D82C45"/>
    <w:rsid w:val="00D82C92"/>
    <w:rsid w:val="00D8319B"/>
    <w:rsid w:val="00D83239"/>
    <w:rsid w:val="00D837D8"/>
    <w:rsid w:val="00D83874"/>
    <w:rsid w:val="00D83DD5"/>
    <w:rsid w:val="00D84AC3"/>
    <w:rsid w:val="00D8545B"/>
    <w:rsid w:val="00D85C4C"/>
    <w:rsid w:val="00D85E9D"/>
    <w:rsid w:val="00D86A9D"/>
    <w:rsid w:val="00D86CF3"/>
    <w:rsid w:val="00D875FC"/>
    <w:rsid w:val="00D87773"/>
    <w:rsid w:val="00D877A2"/>
    <w:rsid w:val="00D87E2C"/>
    <w:rsid w:val="00D90582"/>
    <w:rsid w:val="00D908A8"/>
    <w:rsid w:val="00D915EC"/>
    <w:rsid w:val="00D91605"/>
    <w:rsid w:val="00D91662"/>
    <w:rsid w:val="00D916DF"/>
    <w:rsid w:val="00D91725"/>
    <w:rsid w:val="00D91D64"/>
    <w:rsid w:val="00D92227"/>
    <w:rsid w:val="00D92529"/>
    <w:rsid w:val="00D92741"/>
    <w:rsid w:val="00D92D43"/>
    <w:rsid w:val="00D938F3"/>
    <w:rsid w:val="00D942B5"/>
    <w:rsid w:val="00D950E8"/>
    <w:rsid w:val="00D9544B"/>
    <w:rsid w:val="00D96642"/>
    <w:rsid w:val="00D96E7D"/>
    <w:rsid w:val="00D97063"/>
    <w:rsid w:val="00D977B6"/>
    <w:rsid w:val="00D97E02"/>
    <w:rsid w:val="00DA026C"/>
    <w:rsid w:val="00DA035A"/>
    <w:rsid w:val="00DA0F18"/>
    <w:rsid w:val="00DA1277"/>
    <w:rsid w:val="00DA1540"/>
    <w:rsid w:val="00DA1AE1"/>
    <w:rsid w:val="00DA1F09"/>
    <w:rsid w:val="00DA3054"/>
    <w:rsid w:val="00DA3B3F"/>
    <w:rsid w:val="00DA3B47"/>
    <w:rsid w:val="00DA4A1F"/>
    <w:rsid w:val="00DA4A31"/>
    <w:rsid w:val="00DA4D38"/>
    <w:rsid w:val="00DA5311"/>
    <w:rsid w:val="00DA5B7E"/>
    <w:rsid w:val="00DA69DC"/>
    <w:rsid w:val="00DA6E78"/>
    <w:rsid w:val="00DA6EE4"/>
    <w:rsid w:val="00DA7098"/>
    <w:rsid w:val="00DA7796"/>
    <w:rsid w:val="00DA7A44"/>
    <w:rsid w:val="00DA7B04"/>
    <w:rsid w:val="00DB0104"/>
    <w:rsid w:val="00DB0840"/>
    <w:rsid w:val="00DB0E3C"/>
    <w:rsid w:val="00DB28BE"/>
    <w:rsid w:val="00DB36C2"/>
    <w:rsid w:val="00DB3940"/>
    <w:rsid w:val="00DB4291"/>
    <w:rsid w:val="00DB445B"/>
    <w:rsid w:val="00DB4DFA"/>
    <w:rsid w:val="00DB5EEE"/>
    <w:rsid w:val="00DB603D"/>
    <w:rsid w:val="00DB7A0C"/>
    <w:rsid w:val="00DC06F5"/>
    <w:rsid w:val="00DC0F42"/>
    <w:rsid w:val="00DC169B"/>
    <w:rsid w:val="00DC1D22"/>
    <w:rsid w:val="00DC1F57"/>
    <w:rsid w:val="00DC2118"/>
    <w:rsid w:val="00DC2448"/>
    <w:rsid w:val="00DC2608"/>
    <w:rsid w:val="00DC2AB9"/>
    <w:rsid w:val="00DC2BA2"/>
    <w:rsid w:val="00DC2D4C"/>
    <w:rsid w:val="00DC3027"/>
    <w:rsid w:val="00DC32FA"/>
    <w:rsid w:val="00DC3805"/>
    <w:rsid w:val="00DC3D34"/>
    <w:rsid w:val="00DC400D"/>
    <w:rsid w:val="00DC538B"/>
    <w:rsid w:val="00DC5B58"/>
    <w:rsid w:val="00DC63F0"/>
    <w:rsid w:val="00DC77BA"/>
    <w:rsid w:val="00DC77BD"/>
    <w:rsid w:val="00DD059B"/>
    <w:rsid w:val="00DD0C52"/>
    <w:rsid w:val="00DD15A2"/>
    <w:rsid w:val="00DD1980"/>
    <w:rsid w:val="00DD1B70"/>
    <w:rsid w:val="00DD205D"/>
    <w:rsid w:val="00DD29F3"/>
    <w:rsid w:val="00DD2E17"/>
    <w:rsid w:val="00DD3A32"/>
    <w:rsid w:val="00DD4A2B"/>
    <w:rsid w:val="00DD555E"/>
    <w:rsid w:val="00DD5C4A"/>
    <w:rsid w:val="00DD5F79"/>
    <w:rsid w:val="00DD6EE5"/>
    <w:rsid w:val="00DD7319"/>
    <w:rsid w:val="00DD7C5B"/>
    <w:rsid w:val="00DE01AE"/>
    <w:rsid w:val="00DE097D"/>
    <w:rsid w:val="00DE1B5C"/>
    <w:rsid w:val="00DE1DA6"/>
    <w:rsid w:val="00DE1E37"/>
    <w:rsid w:val="00DE24F3"/>
    <w:rsid w:val="00DE325F"/>
    <w:rsid w:val="00DE386C"/>
    <w:rsid w:val="00DE3D72"/>
    <w:rsid w:val="00DE4D35"/>
    <w:rsid w:val="00DE53E0"/>
    <w:rsid w:val="00DE5476"/>
    <w:rsid w:val="00DE58AD"/>
    <w:rsid w:val="00DE5FAF"/>
    <w:rsid w:val="00DE66E7"/>
    <w:rsid w:val="00DE6AE7"/>
    <w:rsid w:val="00DE6DF9"/>
    <w:rsid w:val="00DE7D92"/>
    <w:rsid w:val="00DF01A8"/>
    <w:rsid w:val="00DF098B"/>
    <w:rsid w:val="00DF0A1C"/>
    <w:rsid w:val="00DF0D70"/>
    <w:rsid w:val="00DF11C4"/>
    <w:rsid w:val="00DF210C"/>
    <w:rsid w:val="00DF2399"/>
    <w:rsid w:val="00DF26BD"/>
    <w:rsid w:val="00DF2DFA"/>
    <w:rsid w:val="00DF2F8C"/>
    <w:rsid w:val="00DF32C0"/>
    <w:rsid w:val="00DF37BC"/>
    <w:rsid w:val="00DF4302"/>
    <w:rsid w:val="00DF4B6A"/>
    <w:rsid w:val="00DF55CD"/>
    <w:rsid w:val="00DF586F"/>
    <w:rsid w:val="00DF58CE"/>
    <w:rsid w:val="00DF5FB9"/>
    <w:rsid w:val="00DF6229"/>
    <w:rsid w:val="00DF6A4F"/>
    <w:rsid w:val="00DF6B98"/>
    <w:rsid w:val="00DF7386"/>
    <w:rsid w:val="00DF7B15"/>
    <w:rsid w:val="00E00586"/>
    <w:rsid w:val="00E00AC7"/>
    <w:rsid w:val="00E018E2"/>
    <w:rsid w:val="00E01B99"/>
    <w:rsid w:val="00E0239B"/>
    <w:rsid w:val="00E023DC"/>
    <w:rsid w:val="00E023FB"/>
    <w:rsid w:val="00E0294F"/>
    <w:rsid w:val="00E02C09"/>
    <w:rsid w:val="00E02E76"/>
    <w:rsid w:val="00E03071"/>
    <w:rsid w:val="00E03A33"/>
    <w:rsid w:val="00E04179"/>
    <w:rsid w:val="00E0463C"/>
    <w:rsid w:val="00E049C3"/>
    <w:rsid w:val="00E04D55"/>
    <w:rsid w:val="00E04D59"/>
    <w:rsid w:val="00E051EF"/>
    <w:rsid w:val="00E06161"/>
    <w:rsid w:val="00E06912"/>
    <w:rsid w:val="00E06D49"/>
    <w:rsid w:val="00E06D6E"/>
    <w:rsid w:val="00E07669"/>
    <w:rsid w:val="00E07DA1"/>
    <w:rsid w:val="00E106F5"/>
    <w:rsid w:val="00E10BEC"/>
    <w:rsid w:val="00E11E77"/>
    <w:rsid w:val="00E123CB"/>
    <w:rsid w:val="00E12523"/>
    <w:rsid w:val="00E12765"/>
    <w:rsid w:val="00E13071"/>
    <w:rsid w:val="00E1357D"/>
    <w:rsid w:val="00E13ED5"/>
    <w:rsid w:val="00E13F27"/>
    <w:rsid w:val="00E14022"/>
    <w:rsid w:val="00E141A6"/>
    <w:rsid w:val="00E14353"/>
    <w:rsid w:val="00E14C5A"/>
    <w:rsid w:val="00E15BC7"/>
    <w:rsid w:val="00E15E46"/>
    <w:rsid w:val="00E17879"/>
    <w:rsid w:val="00E202B7"/>
    <w:rsid w:val="00E20397"/>
    <w:rsid w:val="00E206CF"/>
    <w:rsid w:val="00E20E13"/>
    <w:rsid w:val="00E21684"/>
    <w:rsid w:val="00E21CF8"/>
    <w:rsid w:val="00E21DBC"/>
    <w:rsid w:val="00E2210A"/>
    <w:rsid w:val="00E221D1"/>
    <w:rsid w:val="00E22BC6"/>
    <w:rsid w:val="00E22D0A"/>
    <w:rsid w:val="00E22DA1"/>
    <w:rsid w:val="00E23349"/>
    <w:rsid w:val="00E23444"/>
    <w:rsid w:val="00E23491"/>
    <w:rsid w:val="00E23561"/>
    <w:rsid w:val="00E23587"/>
    <w:rsid w:val="00E235C5"/>
    <w:rsid w:val="00E23C16"/>
    <w:rsid w:val="00E23FF8"/>
    <w:rsid w:val="00E249E4"/>
    <w:rsid w:val="00E25359"/>
    <w:rsid w:val="00E25847"/>
    <w:rsid w:val="00E25B4F"/>
    <w:rsid w:val="00E25E3A"/>
    <w:rsid w:val="00E26626"/>
    <w:rsid w:val="00E26FA0"/>
    <w:rsid w:val="00E275D7"/>
    <w:rsid w:val="00E27865"/>
    <w:rsid w:val="00E27A48"/>
    <w:rsid w:val="00E27DBE"/>
    <w:rsid w:val="00E30079"/>
    <w:rsid w:val="00E3081F"/>
    <w:rsid w:val="00E31524"/>
    <w:rsid w:val="00E32153"/>
    <w:rsid w:val="00E326C9"/>
    <w:rsid w:val="00E32AB1"/>
    <w:rsid w:val="00E3344C"/>
    <w:rsid w:val="00E33ADC"/>
    <w:rsid w:val="00E34004"/>
    <w:rsid w:val="00E34109"/>
    <w:rsid w:val="00E343C7"/>
    <w:rsid w:val="00E35D92"/>
    <w:rsid w:val="00E3668D"/>
    <w:rsid w:val="00E3685E"/>
    <w:rsid w:val="00E36B68"/>
    <w:rsid w:val="00E36C71"/>
    <w:rsid w:val="00E40233"/>
    <w:rsid w:val="00E40404"/>
    <w:rsid w:val="00E408F3"/>
    <w:rsid w:val="00E40F7B"/>
    <w:rsid w:val="00E4193E"/>
    <w:rsid w:val="00E41F84"/>
    <w:rsid w:val="00E43D2F"/>
    <w:rsid w:val="00E43E3F"/>
    <w:rsid w:val="00E43EB9"/>
    <w:rsid w:val="00E4476C"/>
    <w:rsid w:val="00E44E45"/>
    <w:rsid w:val="00E4529F"/>
    <w:rsid w:val="00E456D4"/>
    <w:rsid w:val="00E459C6"/>
    <w:rsid w:val="00E45B13"/>
    <w:rsid w:val="00E45EBF"/>
    <w:rsid w:val="00E47589"/>
    <w:rsid w:val="00E475D3"/>
    <w:rsid w:val="00E47798"/>
    <w:rsid w:val="00E47B13"/>
    <w:rsid w:val="00E50AEB"/>
    <w:rsid w:val="00E51171"/>
    <w:rsid w:val="00E51A1E"/>
    <w:rsid w:val="00E51A77"/>
    <w:rsid w:val="00E51CB7"/>
    <w:rsid w:val="00E51F4F"/>
    <w:rsid w:val="00E52D03"/>
    <w:rsid w:val="00E544DE"/>
    <w:rsid w:val="00E5593A"/>
    <w:rsid w:val="00E56AF0"/>
    <w:rsid w:val="00E56ED3"/>
    <w:rsid w:val="00E56FB0"/>
    <w:rsid w:val="00E572CF"/>
    <w:rsid w:val="00E573FB"/>
    <w:rsid w:val="00E574CC"/>
    <w:rsid w:val="00E575B6"/>
    <w:rsid w:val="00E579C2"/>
    <w:rsid w:val="00E60B8A"/>
    <w:rsid w:val="00E61628"/>
    <w:rsid w:val="00E6169D"/>
    <w:rsid w:val="00E618DA"/>
    <w:rsid w:val="00E61D54"/>
    <w:rsid w:val="00E62444"/>
    <w:rsid w:val="00E629FD"/>
    <w:rsid w:val="00E62B1A"/>
    <w:rsid w:val="00E63DE5"/>
    <w:rsid w:val="00E64915"/>
    <w:rsid w:val="00E6495C"/>
    <w:rsid w:val="00E64AB2"/>
    <w:rsid w:val="00E65082"/>
    <w:rsid w:val="00E650E5"/>
    <w:rsid w:val="00E655DE"/>
    <w:rsid w:val="00E661D4"/>
    <w:rsid w:val="00E661E3"/>
    <w:rsid w:val="00E66CA4"/>
    <w:rsid w:val="00E67469"/>
    <w:rsid w:val="00E67D9A"/>
    <w:rsid w:val="00E70091"/>
    <w:rsid w:val="00E7040A"/>
    <w:rsid w:val="00E70581"/>
    <w:rsid w:val="00E70713"/>
    <w:rsid w:val="00E70887"/>
    <w:rsid w:val="00E708E3"/>
    <w:rsid w:val="00E7109B"/>
    <w:rsid w:val="00E711F2"/>
    <w:rsid w:val="00E71494"/>
    <w:rsid w:val="00E71A34"/>
    <w:rsid w:val="00E71E1D"/>
    <w:rsid w:val="00E71F57"/>
    <w:rsid w:val="00E720F5"/>
    <w:rsid w:val="00E72984"/>
    <w:rsid w:val="00E72F76"/>
    <w:rsid w:val="00E732AF"/>
    <w:rsid w:val="00E735B8"/>
    <w:rsid w:val="00E73EEB"/>
    <w:rsid w:val="00E74543"/>
    <w:rsid w:val="00E748AB"/>
    <w:rsid w:val="00E74D11"/>
    <w:rsid w:val="00E75A6C"/>
    <w:rsid w:val="00E75E9E"/>
    <w:rsid w:val="00E7675B"/>
    <w:rsid w:val="00E768FA"/>
    <w:rsid w:val="00E76D47"/>
    <w:rsid w:val="00E77B13"/>
    <w:rsid w:val="00E8004E"/>
    <w:rsid w:val="00E802FB"/>
    <w:rsid w:val="00E80AB9"/>
    <w:rsid w:val="00E81282"/>
    <w:rsid w:val="00E81FCC"/>
    <w:rsid w:val="00E82419"/>
    <w:rsid w:val="00E8265F"/>
    <w:rsid w:val="00E83571"/>
    <w:rsid w:val="00E83958"/>
    <w:rsid w:val="00E849F7"/>
    <w:rsid w:val="00E8537B"/>
    <w:rsid w:val="00E85444"/>
    <w:rsid w:val="00E85FB5"/>
    <w:rsid w:val="00E8644A"/>
    <w:rsid w:val="00E86CE1"/>
    <w:rsid w:val="00E86E2E"/>
    <w:rsid w:val="00E87691"/>
    <w:rsid w:val="00E87729"/>
    <w:rsid w:val="00E87C31"/>
    <w:rsid w:val="00E900C6"/>
    <w:rsid w:val="00E90302"/>
    <w:rsid w:val="00E906BD"/>
    <w:rsid w:val="00E90AC2"/>
    <w:rsid w:val="00E91231"/>
    <w:rsid w:val="00E924D4"/>
    <w:rsid w:val="00E937F1"/>
    <w:rsid w:val="00E93C01"/>
    <w:rsid w:val="00E93EFE"/>
    <w:rsid w:val="00E9542D"/>
    <w:rsid w:val="00E95933"/>
    <w:rsid w:val="00E964AC"/>
    <w:rsid w:val="00E964B7"/>
    <w:rsid w:val="00E96AF3"/>
    <w:rsid w:val="00E96D54"/>
    <w:rsid w:val="00E97396"/>
    <w:rsid w:val="00E97E85"/>
    <w:rsid w:val="00EA067A"/>
    <w:rsid w:val="00EA06E0"/>
    <w:rsid w:val="00EA185E"/>
    <w:rsid w:val="00EA18CA"/>
    <w:rsid w:val="00EA1AF0"/>
    <w:rsid w:val="00EA1C54"/>
    <w:rsid w:val="00EA1FDA"/>
    <w:rsid w:val="00EA263F"/>
    <w:rsid w:val="00EA3825"/>
    <w:rsid w:val="00EA3925"/>
    <w:rsid w:val="00EA3A5A"/>
    <w:rsid w:val="00EA4093"/>
    <w:rsid w:val="00EA45D1"/>
    <w:rsid w:val="00EA51E9"/>
    <w:rsid w:val="00EA5409"/>
    <w:rsid w:val="00EA5640"/>
    <w:rsid w:val="00EA5737"/>
    <w:rsid w:val="00EA592A"/>
    <w:rsid w:val="00EA594D"/>
    <w:rsid w:val="00EA6205"/>
    <w:rsid w:val="00EA6257"/>
    <w:rsid w:val="00EA686A"/>
    <w:rsid w:val="00EA78F1"/>
    <w:rsid w:val="00EB059A"/>
    <w:rsid w:val="00EB05CA"/>
    <w:rsid w:val="00EB072C"/>
    <w:rsid w:val="00EB0BAF"/>
    <w:rsid w:val="00EB0CE9"/>
    <w:rsid w:val="00EB0D5F"/>
    <w:rsid w:val="00EB1385"/>
    <w:rsid w:val="00EB14E4"/>
    <w:rsid w:val="00EB2C4E"/>
    <w:rsid w:val="00EB32A5"/>
    <w:rsid w:val="00EB34ED"/>
    <w:rsid w:val="00EB3602"/>
    <w:rsid w:val="00EB3843"/>
    <w:rsid w:val="00EB3C8D"/>
    <w:rsid w:val="00EB4ED4"/>
    <w:rsid w:val="00EB5111"/>
    <w:rsid w:val="00EB57A6"/>
    <w:rsid w:val="00EB60C4"/>
    <w:rsid w:val="00EB6614"/>
    <w:rsid w:val="00EB6B2E"/>
    <w:rsid w:val="00EB7789"/>
    <w:rsid w:val="00EB7BE0"/>
    <w:rsid w:val="00EB7D00"/>
    <w:rsid w:val="00EC006B"/>
    <w:rsid w:val="00EC0856"/>
    <w:rsid w:val="00EC0D8D"/>
    <w:rsid w:val="00EC162A"/>
    <w:rsid w:val="00EC1946"/>
    <w:rsid w:val="00EC1F5C"/>
    <w:rsid w:val="00EC214C"/>
    <w:rsid w:val="00EC2174"/>
    <w:rsid w:val="00EC2485"/>
    <w:rsid w:val="00EC264E"/>
    <w:rsid w:val="00EC2B13"/>
    <w:rsid w:val="00EC315E"/>
    <w:rsid w:val="00EC3314"/>
    <w:rsid w:val="00EC33B6"/>
    <w:rsid w:val="00EC351A"/>
    <w:rsid w:val="00EC390B"/>
    <w:rsid w:val="00EC3A10"/>
    <w:rsid w:val="00EC3C97"/>
    <w:rsid w:val="00EC3F25"/>
    <w:rsid w:val="00EC47E0"/>
    <w:rsid w:val="00EC4CFE"/>
    <w:rsid w:val="00EC5498"/>
    <w:rsid w:val="00EC607A"/>
    <w:rsid w:val="00EC60BD"/>
    <w:rsid w:val="00EC6F5F"/>
    <w:rsid w:val="00EC7346"/>
    <w:rsid w:val="00EC7676"/>
    <w:rsid w:val="00EC7B6A"/>
    <w:rsid w:val="00EC7C08"/>
    <w:rsid w:val="00EC7DF5"/>
    <w:rsid w:val="00ED016F"/>
    <w:rsid w:val="00ED0255"/>
    <w:rsid w:val="00ED077C"/>
    <w:rsid w:val="00ED0E79"/>
    <w:rsid w:val="00ED1190"/>
    <w:rsid w:val="00ED1301"/>
    <w:rsid w:val="00ED1CD3"/>
    <w:rsid w:val="00ED208D"/>
    <w:rsid w:val="00ED328D"/>
    <w:rsid w:val="00ED3CD3"/>
    <w:rsid w:val="00ED3F64"/>
    <w:rsid w:val="00ED3F66"/>
    <w:rsid w:val="00ED4F53"/>
    <w:rsid w:val="00ED53DA"/>
    <w:rsid w:val="00ED599A"/>
    <w:rsid w:val="00ED5CB2"/>
    <w:rsid w:val="00ED5E08"/>
    <w:rsid w:val="00ED6544"/>
    <w:rsid w:val="00ED6BA3"/>
    <w:rsid w:val="00ED6F1C"/>
    <w:rsid w:val="00ED74BA"/>
    <w:rsid w:val="00EE0087"/>
    <w:rsid w:val="00EE0277"/>
    <w:rsid w:val="00EE03D7"/>
    <w:rsid w:val="00EE088C"/>
    <w:rsid w:val="00EE09BB"/>
    <w:rsid w:val="00EE0A05"/>
    <w:rsid w:val="00EE10EE"/>
    <w:rsid w:val="00EE20DA"/>
    <w:rsid w:val="00EE26E0"/>
    <w:rsid w:val="00EE3187"/>
    <w:rsid w:val="00EE3613"/>
    <w:rsid w:val="00EE3C9D"/>
    <w:rsid w:val="00EE3E00"/>
    <w:rsid w:val="00EE3E29"/>
    <w:rsid w:val="00EE3EA3"/>
    <w:rsid w:val="00EE4003"/>
    <w:rsid w:val="00EE41A5"/>
    <w:rsid w:val="00EE4A9E"/>
    <w:rsid w:val="00EE53C2"/>
    <w:rsid w:val="00EE565C"/>
    <w:rsid w:val="00EE5DD2"/>
    <w:rsid w:val="00EE5F37"/>
    <w:rsid w:val="00EE60AE"/>
    <w:rsid w:val="00EE6A0B"/>
    <w:rsid w:val="00EE71CE"/>
    <w:rsid w:val="00EE7E35"/>
    <w:rsid w:val="00EF0291"/>
    <w:rsid w:val="00EF0635"/>
    <w:rsid w:val="00EF08B1"/>
    <w:rsid w:val="00EF173B"/>
    <w:rsid w:val="00EF17C8"/>
    <w:rsid w:val="00EF2A20"/>
    <w:rsid w:val="00EF30D2"/>
    <w:rsid w:val="00EF47B0"/>
    <w:rsid w:val="00EF5321"/>
    <w:rsid w:val="00EF5E8D"/>
    <w:rsid w:val="00EF6678"/>
    <w:rsid w:val="00EF6687"/>
    <w:rsid w:val="00EF6716"/>
    <w:rsid w:val="00EF6B1D"/>
    <w:rsid w:val="00F00656"/>
    <w:rsid w:val="00F00A79"/>
    <w:rsid w:val="00F00AF9"/>
    <w:rsid w:val="00F00BED"/>
    <w:rsid w:val="00F00D94"/>
    <w:rsid w:val="00F00E86"/>
    <w:rsid w:val="00F020EC"/>
    <w:rsid w:val="00F022C3"/>
    <w:rsid w:val="00F023E6"/>
    <w:rsid w:val="00F02DA6"/>
    <w:rsid w:val="00F0337B"/>
    <w:rsid w:val="00F03E4F"/>
    <w:rsid w:val="00F03EAA"/>
    <w:rsid w:val="00F04043"/>
    <w:rsid w:val="00F045ED"/>
    <w:rsid w:val="00F04C3B"/>
    <w:rsid w:val="00F04C87"/>
    <w:rsid w:val="00F0528D"/>
    <w:rsid w:val="00F052C7"/>
    <w:rsid w:val="00F052D2"/>
    <w:rsid w:val="00F05B82"/>
    <w:rsid w:val="00F0644E"/>
    <w:rsid w:val="00F06D1C"/>
    <w:rsid w:val="00F07231"/>
    <w:rsid w:val="00F0746B"/>
    <w:rsid w:val="00F07488"/>
    <w:rsid w:val="00F07C1E"/>
    <w:rsid w:val="00F10034"/>
    <w:rsid w:val="00F101E7"/>
    <w:rsid w:val="00F10483"/>
    <w:rsid w:val="00F105DB"/>
    <w:rsid w:val="00F106AF"/>
    <w:rsid w:val="00F11611"/>
    <w:rsid w:val="00F118CF"/>
    <w:rsid w:val="00F11D9D"/>
    <w:rsid w:val="00F132BC"/>
    <w:rsid w:val="00F13B98"/>
    <w:rsid w:val="00F13C1D"/>
    <w:rsid w:val="00F13D4C"/>
    <w:rsid w:val="00F13D80"/>
    <w:rsid w:val="00F13EF2"/>
    <w:rsid w:val="00F14362"/>
    <w:rsid w:val="00F15188"/>
    <w:rsid w:val="00F15669"/>
    <w:rsid w:val="00F15C64"/>
    <w:rsid w:val="00F162EA"/>
    <w:rsid w:val="00F165B2"/>
    <w:rsid w:val="00F16696"/>
    <w:rsid w:val="00F16AAA"/>
    <w:rsid w:val="00F16B38"/>
    <w:rsid w:val="00F16BF3"/>
    <w:rsid w:val="00F16FA1"/>
    <w:rsid w:val="00F17B81"/>
    <w:rsid w:val="00F17CD7"/>
    <w:rsid w:val="00F17D0C"/>
    <w:rsid w:val="00F17F67"/>
    <w:rsid w:val="00F208E0"/>
    <w:rsid w:val="00F20A3A"/>
    <w:rsid w:val="00F20C04"/>
    <w:rsid w:val="00F20C7F"/>
    <w:rsid w:val="00F210BF"/>
    <w:rsid w:val="00F21161"/>
    <w:rsid w:val="00F215EF"/>
    <w:rsid w:val="00F218EF"/>
    <w:rsid w:val="00F21BC7"/>
    <w:rsid w:val="00F21E06"/>
    <w:rsid w:val="00F22011"/>
    <w:rsid w:val="00F222F0"/>
    <w:rsid w:val="00F23199"/>
    <w:rsid w:val="00F2322F"/>
    <w:rsid w:val="00F236B2"/>
    <w:rsid w:val="00F23765"/>
    <w:rsid w:val="00F23E41"/>
    <w:rsid w:val="00F244BD"/>
    <w:rsid w:val="00F248A7"/>
    <w:rsid w:val="00F24C57"/>
    <w:rsid w:val="00F2502C"/>
    <w:rsid w:val="00F25A8C"/>
    <w:rsid w:val="00F25E0C"/>
    <w:rsid w:val="00F262A8"/>
    <w:rsid w:val="00F263DF"/>
    <w:rsid w:val="00F266A2"/>
    <w:rsid w:val="00F269FF"/>
    <w:rsid w:val="00F278F0"/>
    <w:rsid w:val="00F279FD"/>
    <w:rsid w:val="00F3048B"/>
    <w:rsid w:val="00F305EF"/>
    <w:rsid w:val="00F31B43"/>
    <w:rsid w:val="00F31B9E"/>
    <w:rsid w:val="00F32269"/>
    <w:rsid w:val="00F32628"/>
    <w:rsid w:val="00F32823"/>
    <w:rsid w:val="00F32BE4"/>
    <w:rsid w:val="00F33E30"/>
    <w:rsid w:val="00F34595"/>
    <w:rsid w:val="00F34B13"/>
    <w:rsid w:val="00F356DD"/>
    <w:rsid w:val="00F35782"/>
    <w:rsid w:val="00F35915"/>
    <w:rsid w:val="00F35D22"/>
    <w:rsid w:val="00F3648C"/>
    <w:rsid w:val="00F3733E"/>
    <w:rsid w:val="00F404E2"/>
    <w:rsid w:val="00F408C9"/>
    <w:rsid w:val="00F40BFA"/>
    <w:rsid w:val="00F41ED3"/>
    <w:rsid w:val="00F42F71"/>
    <w:rsid w:val="00F434EC"/>
    <w:rsid w:val="00F43ED1"/>
    <w:rsid w:val="00F44AE2"/>
    <w:rsid w:val="00F45A31"/>
    <w:rsid w:val="00F45C25"/>
    <w:rsid w:val="00F46057"/>
    <w:rsid w:val="00F4690A"/>
    <w:rsid w:val="00F46CD6"/>
    <w:rsid w:val="00F470C4"/>
    <w:rsid w:val="00F5053A"/>
    <w:rsid w:val="00F50B3B"/>
    <w:rsid w:val="00F513F0"/>
    <w:rsid w:val="00F51730"/>
    <w:rsid w:val="00F52601"/>
    <w:rsid w:val="00F5271A"/>
    <w:rsid w:val="00F52C3E"/>
    <w:rsid w:val="00F53B5A"/>
    <w:rsid w:val="00F53D59"/>
    <w:rsid w:val="00F5452F"/>
    <w:rsid w:val="00F5493E"/>
    <w:rsid w:val="00F5565A"/>
    <w:rsid w:val="00F55FE8"/>
    <w:rsid w:val="00F562BE"/>
    <w:rsid w:val="00F56A5D"/>
    <w:rsid w:val="00F56A6F"/>
    <w:rsid w:val="00F5709C"/>
    <w:rsid w:val="00F600E7"/>
    <w:rsid w:val="00F6016C"/>
    <w:rsid w:val="00F608F0"/>
    <w:rsid w:val="00F609B3"/>
    <w:rsid w:val="00F6142D"/>
    <w:rsid w:val="00F63570"/>
    <w:rsid w:val="00F644F7"/>
    <w:rsid w:val="00F64A6B"/>
    <w:rsid w:val="00F64D35"/>
    <w:rsid w:val="00F64EF1"/>
    <w:rsid w:val="00F65237"/>
    <w:rsid w:val="00F654EE"/>
    <w:rsid w:val="00F6602C"/>
    <w:rsid w:val="00F662EE"/>
    <w:rsid w:val="00F672DC"/>
    <w:rsid w:val="00F67CF7"/>
    <w:rsid w:val="00F70220"/>
    <w:rsid w:val="00F70475"/>
    <w:rsid w:val="00F70C1A"/>
    <w:rsid w:val="00F714E2"/>
    <w:rsid w:val="00F71531"/>
    <w:rsid w:val="00F717D0"/>
    <w:rsid w:val="00F717DF"/>
    <w:rsid w:val="00F71C1E"/>
    <w:rsid w:val="00F72328"/>
    <w:rsid w:val="00F742F1"/>
    <w:rsid w:val="00F755CE"/>
    <w:rsid w:val="00F765C4"/>
    <w:rsid w:val="00F76B66"/>
    <w:rsid w:val="00F76DE8"/>
    <w:rsid w:val="00F774A8"/>
    <w:rsid w:val="00F8044E"/>
    <w:rsid w:val="00F808E0"/>
    <w:rsid w:val="00F809CC"/>
    <w:rsid w:val="00F80DC7"/>
    <w:rsid w:val="00F80EE9"/>
    <w:rsid w:val="00F81362"/>
    <w:rsid w:val="00F815A8"/>
    <w:rsid w:val="00F81675"/>
    <w:rsid w:val="00F82540"/>
    <w:rsid w:val="00F828A5"/>
    <w:rsid w:val="00F828DE"/>
    <w:rsid w:val="00F82DDC"/>
    <w:rsid w:val="00F82FCB"/>
    <w:rsid w:val="00F83E3E"/>
    <w:rsid w:val="00F83EB3"/>
    <w:rsid w:val="00F840B2"/>
    <w:rsid w:val="00F84675"/>
    <w:rsid w:val="00F84F41"/>
    <w:rsid w:val="00F855CA"/>
    <w:rsid w:val="00F86B25"/>
    <w:rsid w:val="00F8765F"/>
    <w:rsid w:val="00F877E0"/>
    <w:rsid w:val="00F87AB6"/>
    <w:rsid w:val="00F87FA2"/>
    <w:rsid w:val="00F90337"/>
    <w:rsid w:val="00F9065F"/>
    <w:rsid w:val="00F90767"/>
    <w:rsid w:val="00F90AB6"/>
    <w:rsid w:val="00F91329"/>
    <w:rsid w:val="00F91A3F"/>
    <w:rsid w:val="00F922E6"/>
    <w:rsid w:val="00F936AA"/>
    <w:rsid w:val="00F93768"/>
    <w:rsid w:val="00F93A5B"/>
    <w:rsid w:val="00F95852"/>
    <w:rsid w:val="00F95FD3"/>
    <w:rsid w:val="00F9608C"/>
    <w:rsid w:val="00F960CE"/>
    <w:rsid w:val="00F9690A"/>
    <w:rsid w:val="00F9692C"/>
    <w:rsid w:val="00F9776E"/>
    <w:rsid w:val="00F97D3F"/>
    <w:rsid w:val="00FA1C40"/>
    <w:rsid w:val="00FA1DAA"/>
    <w:rsid w:val="00FA214E"/>
    <w:rsid w:val="00FA2277"/>
    <w:rsid w:val="00FA2438"/>
    <w:rsid w:val="00FA2D5D"/>
    <w:rsid w:val="00FA4742"/>
    <w:rsid w:val="00FA4C9C"/>
    <w:rsid w:val="00FA4D1F"/>
    <w:rsid w:val="00FA51DF"/>
    <w:rsid w:val="00FA532B"/>
    <w:rsid w:val="00FA553C"/>
    <w:rsid w:val="00FA5884"/>
    <w:rsid w:val="00FA5FE6"/>
    <w:rsid w:val="00FA6473"/>
    <w:rsid w:val="00FA685B"/>
    <w:rsid w:val="00FA6F64"/>
    <w:rsid w:val="00FA71D0"/>
    <w:rsid w:val="00FA7989"/>
    <w:rsid w:val="00FA7EA5"/>
    <w:rsid w:val="00FB0985"/>
    <w:rsid w:val="00FB0C01"/>
    <w:rsid w:val="00FB10EA"/>
    <w:rsid w:val="00FB17A1"/>
    <w:rsid w:val="00FB1919"/>
    <w:rsid w:val="00FB2C61"/>
    <w:rsid w:val="00FB2F07"/>
    <w:rsid w:val="00FB2F87"/>
    <w:rsid w:val="00FB4687"/>
    <w:rsid w:val="00FB4858"/>
    <w:rsid w:val="00FB5F9A"/>
    <w:rsid w:val="00FB60F7"/>
    <w:rsid w:val="00FB7C43"/>
    <w:rsid w:val="00FB7E8F"/>
    <w:rsid w:val="00FC023B"/>
    <w:rsid w:val="00FC0245"/>
    <w:rsid w:val="00FC027C"/>
    <w:rsid w:val="00FC02F1"/>
    <w:rsid w:val="00FC1033"/>
    <w:rsid w:val="00FC13BB"/>
    <w:rsid w:val="00FC16E2"/>
    <w:rsid w:val="00FC18F2"/>
    <w:rsid w:val="00FC19FB"/>
    <w:rsid w:val="00FC1C2E"/>
    <w:rsid w:val="00FC1DD2"/>
    <w:rsid w:val="00FC2377"/>
    <w:rsid w:val="00FC2CA0"/>
    <w:rsid w:val="00FC3250"/>
    <w:rsid w:val="00FC39E5"/>
    <w:rsid w:val="00FC3A78"/>
    <w:rsid w:val="00FC4054"/>
    <w:rsid w:val="00FC4423"/>
    <w:rsid w:val="00FC44D2"/>
    <w:rsid w:val="00FC4B04"/>
    <w:rsid w:val="00FC4BC0"/>
    <w:rsid w:val="00FC586E"/>
    <w:rsid w:val="00FC5D58"/>
    <w:rsid w:val="00FC60C5"/>
    <w:rsid w:val="00FC7288"/>
    <w:rsid w:val="00FD0848"/>
    <w:rsid w:val="00FD0C13"/>
    <w:rsid w:val="00FD0DF1"/>
    <w:rsid w:val="00FD1005"/>
    <w:rsid w:val="00FD174A"/>
    <w:rsid w:val="00FD1BAF"/>
    <w:rsid w:val="00FD1D9C"/>
    <w:rsid w:val="00FD2B9C"/>
    <w:rsid w:val="00FD2BC8"/>
    <w:rsid w:val="00FD2FBE"/>
    <w:rsid w:val="00FD3F4B"/>
    <w:rsid w:val="00FD4C1D"/>
    <w:rsid w:val="00FD57BC"/>
    <w:rsid w:val="00FD6438"/>
    <w:rsid w:val="00FD64D6"/>
    <w:rsid w:val="00FD6695"/>
    <w:rsid w:val="00FD6898"/>
    <w:rsid w:val="00FD6C75"/>
    <w:rsid w:val="00FD78D0"/>
    <w:rsid w:val="00FE1524"/>
    <w:rsid w:val="00FE18BC"/>
    <w:rsid w:val="00FE2B20"/>
    <w:rsid w:val="00FE2B2B"/>
    <w:rsid w:val="00FE3023"/>
    <w:rsid w:val="00FE3FCA"/>
    <w:rsid w:val="00FE4DE2"/>
    <w:rsid w:val="00FE4F67"/>
    <w:rsid w:val="00FE505C"/>
    <w:rsid w:val="00FE54A6"/>
    <w:rsid w:val="00FE54DF"/>
    <w:rsid w:val="00FE5873"/>
    <w:rsid w:val="00FE71B3"/>
    <w:rsid w:val="00FE72F0"/>
    <w:rsid w:val="00FE74E0"/>
    <w:rsid w:val="00FE79A2"/>
    <w:rsid w:val="00FF0C32"/>
    <w:rsid w:val="00FF0E49"/>
    <w:rsid w:val="00FF117C"/>
    <w:rsid w:val="00FF175F"/>
    <w:rsid w:val="00FF1FE1"/>
    <w:rsid w:val="00FF22B5"/>
    <w:rsid w:val="00FF2314"/>
    <w:rsid w:val="00FF2475"/>
    <w:rsid w:val="00FF372D"/>
    <w:rsid w:val="00FF3F20"/>
    <w:rsid w:val="00FF3FB3"/>
    <w:rsid w:val="00FF42C5"/>
    <w:rsid w:val="00FF45AE"/>
    <w:rsid w:val="00FF4628"/>
    <w:rsid w:val="00FF4EE6"/>
    <w:rsid w:val="00FF5666"/>
    <w:rsid w:val="00FF61D6"/>
    <w:rsid w:val="00FF63D3"/>
    <w:rsid w:val="00FF6B3D"/>
    <w:rsid w:val="00FF6F22"/>
    <w:rsid w:val="00FF7277"/>
    <w:rsid w:val="00FF7B1F"/>
  </w:rsids>
  <m:mathPr>
    <m:mathFont m:val="Cambria Math"/>
    <m:brkBin m:val="before"/>
    <m:brkBinSub m:val="--"/>
    <m:smallFrac/>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2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4"/>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186156"/>
    <w:pPr>
      <w:jc w:val="both"/>
    </w:pPr>
    <w:rPr>
      <w:rFonts w:eastAsiaTheme="minorEastAsia"/>
    </w:rPr>
  </w:style>
  <w:style w:type="paragraph" w:styleId="Heading1">
    <w:name w:val="heading 1"/>
    <w:basedOn w:val="Normal"/>
    <w:next w:val="Normal"/>
    <w:link w:val="Heading1Char"/>
    <w:uiPriority w:val="99"/>
    <w:semiHidden/>
    <w:rsid w:val="00186156"/>
    <w:pPr>
      <w:spacing w:before="480"/>
      <w:contextualSpacing/>
      <w:outlineLvl w:val="0"/>
    </w:pPr>
    <w:rPr>
      <w:rFonts w:eastAsiaTheme="majorEastAsia"/>
      <w:b/>
      <w:color w:val="333333"/>
      <w:sz w:val="28"/>
      <w:szCs w:val="28"/>
    </w:rPr>
  </w:style>
  <w:style w:type="paragraph" w:styleId="Heading2">
    <w:name w:val="heading 2"/>
    <w:basedOn w:val="Normal"/>
    <w:next w:val="Normal"/>
    <w:link w:val="Heading2Char"/>
    <w:uiPriority w:val="99"/>
    <w:semiHidden/>
    <w:rsid w:val="00186156"/>
    <w:pPr>
      <w:spacing w:before="200"/>
      <w:outlineLvl w:val="1"/>
    </w:pPr>
    <w:rPr>
      <w:rFonts w:eastAsiaTheme="majorEastAsia"/>
      <w:b/>
      <w:color w:val="4D4D4D"/>
      <w:sz w:val="26"/>
      <w:szCs w:val="26"/>
    </w:rPr>
  </w:style>
  <w:style w:type="paragraph" w:styleId="Heading3">
    <w:name w:val="heading 3"/>
    <w:basedOn w:val="Normal"/>
    <w:next w:val="Normal"/>
    <w:link w:val="Heading3Char"/>
    <w:uiPriority w:val="99"/>
    <w:semiHidden/>
    <w:rsid w:val="00186156"/>
    <w:pPr>
      <w:spacing w:before="200" w:line="271" w:lineRule="auto"/>
      <w:outlineLvl w:val="2"/>
    </w:pPr>
    <w:rPr>
      <w:rFonts w:eastAsiaTheme="majorEastAsia"/>
      <w:b/>
      <w:color w:val="5F5F5F"/>
    </w:rPr>
  </w:style>
  <w:style w:type="paragraph" w:styleId="Heading4">
    <w:name w:val="heading 4"/>
    <w:basedOn w:val="Normal"/>
    <w:next w:val="Normal"/>
    <w:link w:val="Heading4Char"/>
    <w:uiPriority w:val="99"/>
    <w:semiHidden/>
    <w:rsid w:val="00186156"/>
    <w:pPr>
      <w:spacing w:before="200"/>
      <w:outlineLvl w:val="3"/>
    </w:pPr>
    <w:rPr>
      <w:rFonts w:eastAsiaTheme="majorEastAsia"/>
      <w:b/>
      <w:i/>
      <w:iCs/>
      <w:color w:val="777777"/>
    </w:rPr>
  </w:style>
  <w:style w:type="paragraph" w:styleId="Heading5">
    <w:name w:val="heading 5"/>
    <w:basedOn w:val="Normal"/>
    <w:next w:val="Normal"/>
    <w:link w:val="Heading5Char"/>
    <w:uiPriority w:val="99"/>
    <w:semiHidden/>
    <w:qFormat/>
    <w:rsid w:val="00186156"/>
    <w:pPr>
      <w:spacing w:before="200"/>
      <w:outlineLvl w:val="4"/>
    </w:pPr>
    <w:rPr>
      <w:rFonts w:eastAsiaTheme="majorEastAsia"/>
      <w:b/>
      <w:color w:val="808080"/>
      <w:sz w:val="22"/>
    </w:rPr>
  </w:style>
  <w:style w:type="paragraph" w:styleId="Heading6">
    <w:name w:val="heading 6"/>
    <w:basedOn w:val="Normal"/>
    <w:next w:val="Normal"/>
    <w:link w:val="Heading6Char"/>
    <w:uiPriority w:val="99"/>
    <w:semiHidden/>
    <w:rsid w:val="00186156"/>
    <w:pPr>
      <w:spacing w:line="271" w:lineRule="auto"/>
      <w:outlineLvl w:val="5"/>
    </w:pPr>
    <w:rPr>
      <w:rFonts w:eastAsiaTheme="majorEastAsia"/>
      <w:b/>
      <w:i/>
      <w:iCs/>
      <w:color w:val="7F7F7F" w:themeColor="text1" w:themeTint="80"/>
      <w:lang w:bidi="en-US"/>
    </w:rPr>
  </w:style>
  <w:style w:type="paragraph" w:styleId="Heading7">
    <w:name w:val="heading 7"/>
    <w:basedOn w:val="Normal"/>
    <w:next w:val="Normal"/>
    <w:link w:val="Heading7Char"/>
    <w:uiPriority w:val="99"/>
    <w:semiHidden/>
    <w:qFormat/>
    <w:rsid w:val="00186156"/>
    <w:pPr>
      <w:outlineLvl w:val="6"/>
    </w:pPr>
    <w:rPr>
      <w:rFonts w:eastAsiaTheme="majorEastAsia"/>
      <w:i/>
      <w:iCs/>
      <w:sz w:val="22"/>
      <w:lang w:bidi="en-US"/>
    </w:rPr>
  </w:style>
  <w:style w:type="paragraph" w:styleId="Heading8">
    <w:name w:val="heading 8"/>
    <w:basedOn w:val="Normal"/>
    <w:next w:val="Normal"/>
    <w:link w:val="Heading8Char"/>
    <w:uiPriority w:val="99"/>
    <w:semiHidden/>
    <w:qFormat/>
    <w:rsid w:val="00186156"/>
    <w:pPr>
      <w:outlineLvl w:val="7"/>
    </w:pPr>
    <w:rPr>
      <w:rFonts w:eastAsiaTheme="majorEastAsia"/>
      <w:sz w:val="20"/>
      <w:szCs w:val="20"/>
      <w:lang w:bidi="en-US"/>
    </w:rPr>
  </w:style>
  <w:style w:type="paragraph" w:styleId="Heading9">
    <w:name w:val="heading 9"/>
    <w:basedOn w:val="Normal"/>
    <w:next w:val="Normal"/>
    <w:link w:val="Heading9Char"/>
    <w:uiPriority w:val="99"/>
    <w:semiHidden/>
    <w:qFormat/>
    <w:rsid w:val="00186156"/>
    <w:pPr>
      <w:outlineLvl w:val="8"/>
    </w:pPr>
    <w:rPr>
      <w:rFonts w:eastAsiaTheme="majorEastAsia"/>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86156"/>
    <w:rPr>
      <w:rFonts w:ascii="Tahoma" w:hAnsi="Tahoma" w:cs="Tahoma"/>
      <w:sz w:val="16"/>
      <w:szCs w:val="16"/>
    </w:rPr>
  </w:style>
  <w:style w:type="character" w:customStyle="1" w:styleId="BalloonTextChar">
    <w:name w:val="Balloon Text Char"/>
    <w:basedOn w:val="DefaultParagraphFont"/>
    <w:link w:val="BalloonText"/>
    <w:uiPriority w:val="99"/>
    <w:semiHidden/>
    <w:rsid w:val="00186156"/>
    <w:rPr>
      <w:rFonts w:ascii="Tahoma" w:eastAsiaTheme="minorEastAsia" w:hAnsi="Tahoma" w:cs="Tahoma"/>
      <w:sz w:val="16"/>
      <w:szCs w:val="16"/>
    </w:rPr>
  </w:style>
  <w:style w:type="character" w:styleId="BookTitle">
    <w:name w:val="Book Title"/>
    <w:uiPriority w:val="99"/>
    <w:semiHidden/>
    <w:qFormat/>
    <w:rsid w:val="00186156"/>
    <w:rPr>
      <w:i/>
      <w:iCs/>
      <w:smallCaps/>
      <w:spacing w:val="5"/>
    </w:rPr>
  </w:style>
  <w:style w:type="paragraph" w:customStyle="1" w:styleId="ECHRHeader">
    <w:name w:val="ECHR_Header"/>
    <w:aliases w:val="Ju_Header"/>
    <w:basedOn w:val="Header"/>
    <w:uiPriority w:val="4"/>
    <w:qFormat/>
    <w:rsid w:val="00186156"/>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186156"/>
    <w:pPr>
      <w:jc w:val="left"/>
    </w:pPr>
    <w:rPr>
      <w:sz w:val="8"/>
    </w:rPr>
  </w:style>
  <w:style w:type="character" w:styleId="Strong">
    <w:name w:val="Strong"/>
    <w:uiPriority w:val="22"/>
    <w:qFormat/>
    <w:rsid w:val="00186156"/>
    <w:rPr>
      <w:b/>
      <w:bCs/>
    </w:rPr>
  </w:style>
  <w:style w:type="paragraph" w:styleId="NoSpacing">
    <w:name w:val="No Spacing"/>
    <w:basedOn w:val="Normal"/>
    <w:link w:val="NoSpacingChar"/>
    <w:qFormat/>
    <w:rsid w:val="00186156"/>
    <w:rPr>
      <w:sz w:val="22"/>
    </w:rPr>
  </w:style>
  <w:style w:type="character" w:customStyle="1" w:styleId="NoSpacingChar">
    <w:name w:val="No Spacing Char"/>
    <w:basedOn w:val="DefaultParagraphFont"/>
    <w:link w:val="NoSpacing"/>
    <w:rsid w:val="00186156"/>
    <w:rPr>
      <w:rFonts w:eastAsiaTheme="minorEastAsia"/>
    </w:rPr>
  </w:style>
  <w:style w:type="paragraph" w:customStyle="1" w:styleId="ECHRFooterLine">
    <w:name w:val="ECHR_Footer_Line"/>
    <w:aliases w:val="Footer_Line"/>
    <w:basedOn w:val="Normal"/>
    <w:next w:val="ECHRFooter"/>
    <w:uiPriority w:val="57"/>
    <w:semiHidden/>
    <w:rsid w:val="00186156"/>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rsid w:val="00186156"/>
    <w:pPr>
      <w:numPr>
        <w:numId w:val="13"/>
      </w:numPr>
      <w:jc w:val="left"/>
    </w:pPr>
    <w:rPr>
      <w:b/>
    </w:rPr>
  </w:style>
  <w:style w:type="paragraph" w:customStyle="1" w:styleId="OpiPara">
    <w:name w:val="Opi_Para"/>
    <w:basedOn w:val="ECHRPara"/>
    <w:uiPriority w:val="46"/>
    <w:qFormat/>
    <w:rsid w:val="00186156"/>
  </w:style>
  <w:style w:type="paragraph" w:customStyle="1" w:styleId="JuParaSub">
    <w:name w:val="Ju_Para_Sub"/>
    <w:basedOn w:val="ECHRPara"/>
    <w:uiPriority w:val="13"/>
    <w:qFormat/>
    <w:rsid w:val="00186156"/>
    <w:pPr>
      <w:ind w:left="284"/>
    </w:pPr>
  </w:style>
  <w:style w:type="paragraph" w:customStyle="1" w:styleId="ECHRTitleCentre3">
    <w:name w:val="ECHR_Title_Centre_3"/>
    <w:aliases w:val="Ju_H_Article"/>
    <w:basedOn w:val="Normal"/>
    <w:next w:val="ECHRParaQuote"/>
    <w:uiPriority w:val="27"/>
    <w:qFormat/>
    <w:rsid w:val="00186156"/>
    <w:pPr>
      <w:keepNext/>
      <w:keepLines/>
      <w:spacing w:before="240" w:after="120"/>
      <w:jc w:val="center"/>
      <w:outlineLvl w:val="3"/>
    </w:pPr>
    <w:rPr>
      <w:b/>
      <w:sz w:val="20"/>
      <w:lang w:bidi="en-US"/>
    </w:rPr>
  </w:style>
  <w:style w:type="paragraph" w:customStyle="1" w:styleId="ECHRTitleCentre1">
    <w:name w:val="ECHR_Title_Centre_1"/>
    <w:aliases w:val="Opi_H_Head"/>
    <w:basedOn w:val="Normal"/>
    <w:next w:val="OpiPara"/>
    <w:uiPriority w:val="39"/>
    <w:qFormat/>
    <w:rsid w:val="00186156"/>
    <w:pPr>
      <w:keepNext/>
      <w:keepLines/>
      <w:spacing w:after="240"/>
      <w:jc w:val="center"/>
      <w:outlineLvl w:val="0"/>
    </w:pPr>
    <w:rPr>
      <w:sz w:val="28"/>
    </w:rPr>
  </w:style>
  <w:style w:type="paragraph" w:customStyle="1" w:styleId="OpiParaSub">
    <w:name w:val="Opi_Para_Sub"/>
    <w:basedOn w:val="JuParaSub"/>
    <w:uiPriority w:val="47"/>
    <w:qFormat/>
    <w:rsid w:val="00186156"/>
  </w:style>
  <w:style w:type="paragraph" w:customStyle="1" w:styleId="OpiQuot">
    <w:name w:val="Opi_Quot"/>
    <w:basedOn w:val="ECHRParaQuote"/>
    <w:uiPriority w:val="48"/>
    <w:qFormat/>
    <w:rsid w:val="00186156"/>
  </w:style>
  <w:style w:type="paragraph" w:customStyle="1" w:styleId="OpiQuotSub">
    <w:name w:val="Opi_Quot_Sub"/>
    <w:basedOn w:val="JuQuotSub"/>
    <w:uiPriority w:val="49"/>
    <w:qFormat/>
    <w:rsid w:val="00186156"/>
  </w:style>
  <w:style w:type="paragraph" w:customStyle="1" w:styleId="ECHRTitleCentre2">
    <w:name w:val="ECHR_Title_Centre_2"/>
    <w:aliases w:val="Dec_H_Case"/>
    <w:basedOn w:val="Normal"/>
    <w:next w:val="ECHRPara"/>
    <w:uiPriority w:val="8"/>
    <w:rsid w:val="00186156"/>
    <w:pPr>
      <w:spacing w:after="240"/>
      <w:jc w:val="center"/>
      <w:outlineLvl w:val="0"/>
    </w:pPr>
  </w:style>
  <w:style w:type="paragraph" w:customStyle="1" w:styleId="JuTitle">
    <w:name w:val="Ju_Title"/>
    <w:basedOn w:val="Normal"/>
    <w:next w:val="ECHRPara"/>
    <w:uiPriority w:val="3"/>
    <w:rsid w:val="00186156"/>
    <w:pPr>
      <w:spacing w:before="720" w:after="240"/>
      <w:jc w:val="center"/>
      <w:outlineLvl w:val="0"/>
    </w:pPr>
    <w:rPr>
      <w:b/>
      <w:caps/>
    </w:rPr>
  </w:style>
  <w:style w:type="paragraph" w:styleId="Title">
    <w:name w:val="Title"/>
    <w:basedOn w:val="Normal"/>
    <w:next w:val="Normal"/>
    <w:link w:val="TitleChar"/>
    <w:uiPriority w:val="99"/>
    <w:semiHidden/>
    <w:qFormat/>
    <w:rsid w:val="00186156"/>
    <w:pPr>
      <w:pBdr>
        <w:bottom w:val="single" w:sz="4" w:space="1" w:color="auto"/>
      </w:pBdr>
      <w:contextualSpacing/>
    </w:pPr>
    <w:rPr>
      <w:rFonts w:eastAsiaTheme="majorEastAsia"/>
      <w:spacing w:val="5"/>
      <w:sz w:val="52"/>
      <w:szCs w:val="52"/>
      <w:lang w:bidi="en-US"/>
    </w:rPr>
  </w:style>
  <w:style w:type="character" w:customStyle="1" w:styleId="TitleChar">
    <w:name w:val="Title Char"/>
    <w:basedOn w:val="DefaultParagraphFont"/>
    <w:link w:val="Title"/>
    <w:uiPriority w:val="99"/>
    <w:semiHidden/>
    <w:rsid w:val="00186156"/>
    <w:rPr>
      <w:rFonts w:asciiTheme="majorHAnsi" w:eastAsiaTheme="majorEastAsia" w:hAnsiTheme="majorHAnsi" w:cstheme="majorBidi"/>
      <w:spacing w:val="5"/>
      <w:sz w:val="52"/>
      <w:szCs w:val="52"/>
      <w:lang w:bidi="en-US"/>
    </w:rPr>
  </w:style>
  <w:style w:type="paragraph" w:customStyle="1" w:styleId="JuQuotSub">
    <w:name w:val="Ju_Quot_Sub"/>
    <w:basedOn w:val="ECHRParaQuote"/>
    <w:uiPriority w:val="15"/>
    <w:qFormat/>
    <w:rsid w:val="00186156"/>
    <w:pPr>
      <w:ind w:left="567"/>
    </w:pPr>
  </w:style>
  <w:style w:type="paragraph" w:customStyle="1" w:styleId="JuInitialled">
    <w:name w:val="Ju_Initialled"/>
    <w:basedOn w:val="Normal"/>
    <w:uiPriority w:val="31"/>
    <w:qFormat/>
    <w:rsid w:val="00186156"/>
    <w:pPr>
      <w:tabs>
        <w:tab w:val="center" w:pos="6407"/>
      </w:tabs>
      <w:spacing w:before="720"/>
      <w:jc w:val="right"/>
    </w:pPr>
  </w:style>
  <w:style w:type="paragraph" w:customStyle="1" w:styleId="ECHRHeading1">
    <w:name w:val="ECHR_Heading_1"/>
    <w:aliases w:val="Ju_H_I_Roman"/>
    <w:basedOn w:val="Heading1"/>
    <w:next w:val="ECHRPara"/>
    <w:link w:val="JuHIRomanChar"/>
    <w:uiPriority w:val="19"/>
    <w:qFormat/>
    <w:rsid w:val="00186156"/>
    <w:pPr>
      <w:keepNext/>
      <w:keepLines/>
      <w:tabs>
        <w:tab w:val="left" w:pos="357"/>
      </w:tabs>
      <w:spacing w:before="360" w:after="240"/>
      <w:ind w:left="357" w:hanging="357"/>
      <w:contextualSpacing w:val="0"/>
    </w:pPr>
    <w:rPr>
      <w:b w:val="0"/>
      <w:color w:val="auto"/>
      <w:sz w:val="24"/>
    </w:rPr>
  </w:style>
  <w:style w:type="paragraph" w:customStyle="1" w:styleId="ECHRHeading3">
    <w:name w:val="ECHR_Heading_3"/>
    <w:aliases w:val="Ju_H_1."/>
    <w:basedOn w:val="Heading3"/>
    <w:next w:val="ECHRPara"/>
    <w:uiPriority w:val="21"/>
    <w:qFormat/>
    <w:rsid w:val="00186156"/>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186156"/>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186156"/>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186156"/>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186156"/>
    <w:pPr>
      <w:keepNext/>
      <w:keepLines/>
      <w:spacing w:before="240" w:after="120"/>
      <w:ind w:left="1236"/>
    </w:pPr>
    <w:rPr>
      <w:sz w:val="20"/>
    </w:rPr>
  </w:style>
  <w:style w:type="paragraph" w:styleId="Header">
    <w:name w:val="header"/>
    <w:basedOn w:val="Normal"/>
    <w:link w:val="HeaderChar"/>
    <w:uiPriority w:val="99"/>
    <w:rsid w:val="00186156"/>
    <w:pPr>
      <w:tabs>
        <w:tab w:val="center" w:pos="4536"/>
        <w:tab w:val="right" w:pos="9072"/>
      </w:tabs>
    </w:pPr>
    <w:rPr>
      <w:rFonts w:eastAsiaTheme="minorHAnsi"/>
    </w:rPr>
  </w:style>
  <w:style w:type="character" w:customStyle="1" w:styleId="HeaderChar">
    <w:name w:val="Header Char"/>
    <w:basedOn w:val="DefaultParagraphFont"/>
    <w:link w:val="Header"/>
    <w:uiPriority w:val="99"/>
    <w:rsid w:val="00186156"/>
    <w:rPr>
      <w:sz w:val="24"/>
    </w:rPr>
  </w:style>
  <w:style w:type="character" w:customStyle="1" w:styleId="Heading1Char">
    <w:name w:val="Heading 1 Char"/>
    <w:basedOn w:val="DefaultParagraphFont"/>
    <w:link w:val="Heading1"/>
    <w:uiPriority w:val="99"/>
    <w:semiHidden/>
    <w:rsid w:val="00186156"/>
    <w:rPr>
      <w:rFonts w:asciiTheme="majorHAnsi" w:eastAsiaTheme="majorEastAsia" w:hAnsiTheme="majorHAnsi" w:cstheme="majorBidi"/>
      <w:b/>
      <w:bCs/>
      <w:color w:val="333333"/>
      <w:sz w:val="28"/>
      <w:szCs w:val="28"/>
    </w:rPr>
  </w:style>
  <w:style w:type="paragraph" w:customStyle="1" w:styleId="OpiHA">
    <w:name w:val="Opi_H_A"/>
    <w:basedOn w:val="ECHRHeading1"/>
    <w:next w:val="OpiPara"/>
    <w:uiPriority w:val="41"/>
    <w:qFormat/>
    <w:rsid w:val="00186156"/>
    <w:pPr>
      <w:tabs>
        <w:tab w:val="clear" w:pos="357"/>
      </w:tabs>
      <w:outlineLvl w:val="1"/>
    </w:pPr>
    <w:rPr>
      <w:b/>
    </w:rPr>
  </w:style>
  <w:style w:type="paragraph" w:customStyle="1" w:styleId="ECHRHeading2">
    <w:name w:val="ECHR_Heading_2"/>
    <w:aliases w:val="Ju_H_A,Head_2"/>
    <w:basedOn w:val="Heading2"/>
    <w:next w:val="ECHRPara"/>
    <w:uiPriority w:val="20"/>
    <w:qFormat/>
    <w:rsid w:val="00186156"/>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186156"/>
    <w:rPr>
      <w:rFonts w:asciiTheme="majorHAnsi" w:eastAsiaTheme="majorEastAsia" w:hAnsiTheme="majorHAnsi" w:cstheme="majorBidi"/>
      <w:b/>
      <w:bCs/>
      <w:color w:val="4D4D4D"/>
      <w:sz w:val="26"/>
      <w:szCs w:val="26"/>
    </w:rPr>
  </w:style>
  <w:style w:type="character" w:customStyle="1" w:styleId="JUNAMES">
    <w:name w:val="JU_NAMES"/>
    <w:uiPriority w:val="17"/>
    <w:qFormat/>
    <w:rsid w:val="00186156"/>
    <w:rPr>
      <w:caps w:val="0"/>
      <w:smallCaps/>
    </w:rPr>
  </w:style>
  <w:style w:type="character" w:customStyle="1" w:styleId="JuITMark">
    <w:name w:val="Ju_ITMark"/>
    <w:basedOn w:val="DefaultParagraphFont"/>
    <w:uiPriority w:val="38"/>
    <w:qFormat/>
    <w:rsid w:val="00186156"/>
    <w:rPr>
      <w:vanish w:val="0"/>
      <w:color w:val="auto"/>
      <w:sz w:val="14"/>
    </w:rPr>
  </w:style>
  <w:style w:type="character" w:customStyle="1" w:styleId="Heading3Char">
    <w:name w:val="Heading 3 Char"/>
    <w:basedOn w:val="DefaultParagraphFont"/>
    <w:link w:val="Heading3"/>
    <w:uiPriority w:val="99"/>
    <w:semiHidden/>
    <w:rsid w:val="00186156"/>
    <w:rPr>
      <w:rFonts w:asciiTheme="majorHAnsi" w:eastAsiaTheme="majorEastAsia" w:hAnsiTheme="majorHAnsi" w:cstheme="majorBidi"/>
      <w:b/>
      <w:bCs/>
      <w:color w:val="5F5F5F"/>
      <w:sz w:val="24"/>
    </w:rPr>
  </w:style>
  <w:style w:type="paragraph" w:customStyle="1" w:styleId="OpiTranslation">
    <w:name w:val="Opi_Translation"/>
    <w:basedOn w:val="Normal"/>
    <w:next w:val="OpiPara"/>
    <w:uiPriority w:val="40"/>
    <w:qFormat/>
    <w:rsid w:val="00186156"/>
    <w:pPr>
      <w:jc w:val="center"/>
      <w:outlineLvl w:val="0"/>
    </w:pPr>
    <w:rPr>
      <w:i/>
    </w:rPr>
  </w:style>
  <w:style w:type="paragraph" w:customStyle="1" w:styleId="ECHRDecisionBody">
    <w:name w:val="ECHR_Decision_Body"/>
    <w:aliases w:val="Ju_Judges"/>
    <w:basedOn w:val="Normal"/>
    <w:uiPriority w:val="11"/>
    <w:qFormat/>
    <w:rsid w:val="00186156"/>
    <w:pPr>
      <w:tabs>
        <w:tab w:val="left" w:pos="567"/>
        <w:tab w:val="left" w:pos="1134"/>
      </w:tabs>
      <w:jc w:val="left"/>
    </w:pPr>
  </w:style>
  <w:style w:type="character" w:customStyle="1" w:styleId="Heading4Char">
    <w:name w:val="Heading 4 Char"/>
    <w:basedOn w:val="DefaultParagraphFont"/>
    <w:link w:val="Heading4"/>
    <w:uiPriority w:val="99"/>
    <w:semiHidden/>
    <w:rsid w:val="00186156"/>
    <w:rPr>
      <w:rFonts w:asciiTheme="majorHAnsi" w:eastAsiaTheme="majorEastAsia" w:hAnsiTheme="majorHAnsi" w:cstheme="majorBidi"/>
      <w:b/>
      <w:bCs/>
      <w:i/>
      <w:iCs/>
      <w:color w:val="777777"/>
      <w:sz w:val="24"/>
    </w:rPr>
  </w:style>
  <w:style w:type="paragraph" w:customStyle="1" w:styleId="ECHRPara">
    <w:name w:val="ECHR_Para"/>
    <w:aliases w:val="Ju_Para,Left,First line:  0 cm,Para,Normal + TimesNewRomanPSMT,10 pt,Left:  1,27 cm,Line spacing:  1.5 l...,N_Para"/>
    <w:basedOn w:val="Normal"/>
    <w:link w:val="ECHRParaChar"/>
    <w:uiPriority w:val="12"/>
    <w:qFormat/>
    <w:rsid w:val="00186156"/>
    <w:pPr>
      <w:ind w:firstLine="284"/>
    </w:pPr>
  </w:style>
  <w:style w:type="character" w:customStyle="1" w:styleId="Heading5Char">
    <w:name w:val="Heading 5 Char"/>
    <w:basedOn w:val="DefaultParagraphFont"/>
    <w:link w:val="Heading5"/>
    <w:uiPriority w:val="99"/>
    <w:semiHidden/>
    <w:rsid w:val="00186156"/>
    <w:rPr>
      <w:rFonts w:asciiTheme="majorHAnsi" w:eastAsiaTheme="majorEastAsia" w:hAnsiTheme="majorHAnsi" w:cstheme="majorBidi"/>
      <w:b/>
      <w:bCs/>
      <w:color w:val="808080"/>
    </w:rPr>
  </w:style>
  <w:style w:type="character" w:styleId="SubtleEmphasis">
    <w:name w:val="Subtle Emphasis"/>
    <w:uiPriority w:val="99"/>
    <w:semiHidden/>
    <w:qFormat/>
    <w:rsid w:val="00186156"/>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Title_L_1"/>
    <w:basedOn w:val="Normal"/>
    <w:next w:val="ECHRPara"/>
    <w:uiPriority w:val="18"/>
    <w:qFormat/>
    <w:rsid w:val="00186156"/>
    <w:pPr>
      <w:keepNext/>
      <w:keepLines/>
      <w:spacing w:before="720" w:after="240"/>
      <w:outlineLvl w:val="0"/>
    </w:pPr>
    <w:rPr>
      <w:sz w:val="28"/>
    </w:rPr>
  </w:style>
  <w:style w:type="character" w:styleId="Emphasis">
    <w:name w:val="Emphasis"/>
    <w:uiPriority w:val="20"/>
    <w:qFormat/>
    <w:rsid w:val="00186156"/>
    <w:rPr>
      <w:b/>
      <w:bCs/>
      <w:i/>
      <w:iCs/>
      <w:spacing w:val="10"/>
      <w:bdr w:val="none" w:sz="0" w:space="0" w:color="auto"/>
      <w:shd w:val="clear" w:color="auto" w:fill="auto"/>
    </w:rPr>
  </w:style>
  <w:style w:type="paragraph" w:styleId="Footer">
    <w:name w:val="footer"/>
    <w:basedOn w:val="Normal"/>
    <w:link w:val="FooterChar"/>
    <w:uiPriority w:val="99"/>
    <w:rsid w:val="00186156"/>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99"/>
    <w:rsid w:val="00186156"/>
    <w:rPr>
      <w:sz w:val="24"/>
    </w:rPr>
  </w:style>
  <w:style w:type="character" w:styleId="FootnoteReference">
    <w:name w:val="footnote reference"/>
    <w:basedOn w:val="DefaultParagraphFont"/>
    <w:uiPriority w:val="99"/>
    <w:semiHidden/>
    <w:rsid w:val="00186156"/>
    <w:rPr>
      <w:vertAlign w:val="superscript"/>
    </w:rPr>
  </w:style>
  <w:style w:type="paragraph" w:styleId="FootnoteText">
    <w:name w:val="footnote text"/>
    <w:basedOn w:val="Normal"/>
    <w:link w:val="FootnoteTextChar"/>
    <w:uiPriority w:val="99"/>
    <w:semiHidden/>
    <w:rsid w:val="00186156"/>
    <w:rPr>
      <w:sz w:val="20"/>
      <w:szCs w:val="20"/>
    </w:rPr>
  </w:style>
  <w:style w:type="character" w:customStyle="1" w:styleId="FootnoteTextChar">
    <w:name w:val="Footnote Text Char"/>
    <w:basedOn w:val="DefaultParagraphFont"/>
    <w:link w:val="FootnoteText"/>
    <w:uiPriority w:val="99"/>
    <w:semiHidden/>
    <w:rsid w:val="00186156"/>
    <w:rPr>
      <w:rFonts w:eastAsiaTheme="minorEastAsia"/>
      <w:sz w:val="20"/>
      <w:szCs w:val="20"/>
    </w:rPr>
  </w:style>
  <w:style w:type="character" w:customStyle="1" w:styleId="Heading6Char">
    <w:name w:val="Heading 6 Char"/>
    <w:basedOn w:val="DefaultParagraphFont"/>
    <w:link w:val="Heading6"/>
    <w:uiPriority w:val="99"/>
    <w:semiHidden/>
    <w:rsid w:val="00186156"/>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186156"/>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186156"/>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186156"/>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186156"/>
    <w:rPr>
      <w:color w:val="0072BC" w:themeColor="hyperlink"/>
      <w:u w:val="single"/>
    </w:rPr>
  </w:style>
  <w:style w:type="character" w:styleId="IntenseEmphasis">
    <w:name w:val="Intense Emphasis"/>
    <w:uiPriority w:val="99"/>
    <w:semiHidden/>
    <w:qFormat/>
    <w:rsid w:val="00186156"/>
    <w:rPr>
      <w:b/>
      <w:bCs/>
    </w:rPr>
  </w:style>
  <w:style w:type="paragraph" w:styleId="IntenseQuote">
    <w:name w:val="Intense Quote"/>
    <w:basedOn w:val="Normal"/>
    <w:next w:val="Normal"/>
    <w:link w:val="IntenseQuoteChar"/>
    <w:uiPriority w:val="99"/>
    <w:semiHidden/>
    <w:qFormat/>
    <w:rsid w:val="00186156"/>
    <w:pPr>
      <w:pBdr>
        <w:bottom w:val="single" w:sz="4" w:space="1" w:color="auto"/>
      </w:pBdr>
      <w:spacing w:before="200" w:after="280"/>
      <w:ind w:left="1008" w:right="1152"/>
    </w:pPr>
    <w:rPr>
      <w:b/>
      <w:i/>
      <w:iCs/>
      <w:sz w:val="22"/>
      <w:lang w:bidi="en-US"/>
    </w:rPr>
  </w:style>
  <w:style w:type="character" w:customStyle="1" w:styleId="IntenseQuoteChar">
    <w:name w:val="Intense Quote Char"/>
    <w:basedOn w:val="DefaultParagraphFont"/>
    <w:link w:val="IntenseQuote"/>
    <w:uiPriority w:val="99"/>
    <w:semiHidden/>
    <w:rsid w:val="00186156"/>
    <w:rPr>
      <w:rFonts w:eastAsiaTheme="minorEastAsia"/>
      <w:b/>
      <w:bCs/>
      <w:i/>
      <w:iCs/>
      <w:lang w:bidi="en-US"/>
    </w:rPr>
  </w:style>
  <w:style w:type="character" w:styleId="IntenseReference">
    <w:name w:val="Intense Reference"/>
    <w:uiPriority w:val="99"/>
    <w:semiHidden/>
    <w:qFormat/>
    <w:rsid w:val="00186156"/>
    <w:rPr>
      <w:smallCaps/>
      <w:spacing w:val="5"/>
      <w:u w:val="single"/>
    </w:rPr>
  </w:style>
  <w:style w:type="paragraph" w:styleId="ListParagraph">
    <w:name w:val="List Paragraph"/>
    <w:basedOn w:val="Normal"/>
    <w:uiPriority w:val="34"/>
    <w:qFormat/>
    <w:rsid w:val="00186156"/>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186156"/>
    <w:pPr>
      <w:spacing w:before="200"/>
      <w:ind w:left="360" w:right="360"/>
    </w:pPr>
    <w:rPr>
      <w:i/>
      <w:iCs/>
      <w:sz w:val="22"/>
      <w:lang w:bidi="en-US"/>
    </w:rPr>
  </w:style>
  <w:style w:type="character" w:customStyle="1" w:styleId="QuoteChar">
    <w:name w:val="Quote Char"/>
    <w:basedOn w:val="DefaultParagraphFont"/>
    <w:link w:val="Quote"/>
    <w:uiPriority w:val="99"/>
    <w:semiHidden/>
    <w:rsid w:val="00186156"/>
    <w:rPr>
      <w:rFonts w:eastAsiaTheme="minorEastAsia"/>
      <w:i/>
      <w:iCs/>
      <w:lang w:bidi="en-US"/>
    </w:rPr>
  </w:style>
  <w:style w:type="character" w:styleId="SubtleReference">
    <w:name w:val="Subtle Reference"/>
    <w:uiPriority w:val="99"/>
    <w:semiHidden/>
    <w:qFormat/>
    <w:rsid w:val="00186156"/>
    <w:rPr>
      <w:smallCaps/>
    </w:rPr>
  </w:style>
  <w:style w:type="table" w:styleId="TableGrid">
    <w:name w:val="Table Grid"/>
    <w:basedOn w:val="TableNormal"/>
    <w:uiPriority w:val="59"/>
    <w:rsid w:val="0018615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186156"/>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186156"/>
    <w:pPr>
      <w:spacing w:after="60"/>
      <w:ind w:left="680" w:right="340" w:hanging="340"/>
    </w:pPr>
  </w:style>
  <w:style w:type="paragraph" w:styleId="TOC3">
    <w:name w:val="toc 3"/>
    <w:basedOn w:val="Normal"/>
    <w:next w:val="Normal"/>
    <w:autoRedefine/>
    <w:uiPriority w:val="99"/>
    <w:semiHidden/>
    <w:rsid w:val="00186156"/>
    <w:pPr>
      <w:spacing w:after="60"/>
      <w:ind w:left="1020" w:right="340" w:hanging="340"/>
    </w:pPr>
  </w:style>
  <w:style w:type="paragraph" w:styleId="TOC4">
    <w:name w:val="toc 4"/>
    <w:basedOn w:val="Normal"/>
    <w:next w:val="Normal"/>
    <w:autoRedefine/>
    <w:uiPriority w:val="99"/>
    <w:semiHidden/>
    <w:rsid w:val="00186156"/>
    <w:pPr>
      <w:tabs>
        <w:tab w:val="right" w:leader="dot" w:pos="9017"/>
      </w:tabs>
      <w:spacing w:after="60"/>
      <w:ind w:left="1361" w:right="340" w:hanging="340"/>
    </w:pPr>
  </w:style>
  <w:style w:type="paragraph" w:styleId="TOC5">
    <w:name w:val="toc 5"/>
    <w:basedOn w:val="Normal"/>
    <w:next w:val="Normal"/>
    <w:autoRedefine/>
    <w:uiPriority w:val="99"/>
    <w:semiHidden/>
    <w:rsid w:val="00186156"/>
    <w:pPr>
      <w:spacing w:after="60"/>
      <w:ind w:left="1701" w:right="340" w:hanging="340"/>
    </w:pPr>
  </w:style>
  <w:style w:type="paragraph" w:styleId="TOCHeading">
    <w:name w:val="TOC Heading"/>
    <w:basedOn w:val="Heading1"/>
    <w:next w:val="Normal"/>
    <w:uiPriority w:val="99"/>
    <w:semiHidden/>
    <w:qFormat/>
    <w:rsid w:val="00186156"/>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186156"/>
    <w:pPr>
      <w:spacing w:before="120"/>
    </w:pPr>
    <w:rPr>
      <w:rFonts w:eastAsiaTheme="majorEastAsia"/>
      <w:b/>
      <w:color w:val="474747" w:themeColor="accent3" w:themeShade="BF"/>
      <w:szCs w:val="24"/>
    </w:rPr>
  </w:style>
  <w:style w:type="paragraph" w:customStyle="1" w:styleId="ECHRParaQuote">
    <w:name w:val="ECHR_Para_Quote"/>
    <w:aliases w:val="Ju_Quot,Para_Quote"/>
    <w:basedOn w:val="Normal"/>
    <w:link w:val="JuQuotChar"/>
    <w:uiPriority w:val="14"/>
    <w:qFormat/>
    <w:rsid w:val="00186156"/>
    <w:pPr>
      <w:spacing w:before="120" w:after="120"/>
      <w:ind w:left="425" w:firstLine="142"/>
    </w:pPr>
    <w:rPr>
      <w:sz w:val="20"/>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186156"/>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
    <w:next w:val="JuParaLast"/>
    <w:qFormat/>
    <w:rsid w:val="00186156"/>
    <w:pPr>
      <w:tabs>
        <w:tab w:val="center" w:pos="851"/>
        <w:tab w:val="center" w:pos="6407"/>
      </w:tabs>
      <w:spacing w:before="720"/>
      <w:jc w:val="left"/>
    </w:pPr>
  </w:style>
  <w:style w:type="paragraph" w:customStyle="1" w:styleId="JuParaLast">
    <w:name w:val="Ju_Para_Last"/>
    <w:basedOn w:val="Normal"/>
    <w:next w:val="ECHRPara"/>
    <w:uiPriority w:val="30"/>
    <w:qFormat/>
    <w:rsid w:val="00186156"/>
    <w:pPr>
      <w:keepNext/>
      <w:keepLines/>
      <w:spacing w:before="240"/>
      <w:ind w:firstLine="284"/>
    </w:pPr>
  </w:style>
  <w:style w:type="paragraph" w:customStyle="1" w:styleId="JuCase">
    <w:name w:val="Ju_Case"/>
    <w:basedOn w:val="Normal"/>
    <w:next w:val="ECHRPara"/>
    <w:uiPriority w:val="10"/>
    <w:rsid w:val="00186156"/>
    <w:pPr>
      <w:ind w:firstLine="284"/>
    </w:pPr>
    <w:rPr>
      <w:b/>
    </w:rPr>
  </w:style>
  <w:style w:type="paragraph" w:customStyle="1" w:styleId="JuList">
    <w:name w:val="Ju_List"/>
    <w:basedOn w:val="Normal"/>
    <w:qFormat/>
    <w:rsid w:val="00186156"/>
    <w:pPr>
      <w:ind w:left="340" w:hanging="340"/>
    </w:pPr>
  </w:style>
  <w:style w:type="character" w:styleId="PageNumber">
    <w:name w:val="page number"/>
    <w:rsid w:val="00052902"/>
    <w:rPr>
      <w:rFonts w:ascii="Times New Roman" w:hAnsi="Times New Roman" w:cs="Times New Roman"/>
      <w:sz w:val="18"/>
    </w:rPr>
  </w:style>
  <w:style w:type="paragraph" w:customStyle="1" w:styleId="JuLista">
    <w:name w:val="Ju_List_a"/>
    <w:basedOn w:val="JuList"/>
    <w:uiPriority w:val="28"/>
    <w:qFormat/>
    <w:rsid w:val="00186156"/>
    <w:pPr>
      <w:ind w:left="346" w:firstLine="0"/>
    </w:pPr>
  </w:style>
  <w:style w:type="paragraph" w:customStyle="1" w:styleId="JuListi">
    <w:name w:val="Ju_List_i"/>
    <w:basedOn w:val="Normal"/>
    <w:next w:val="JuLista"/>
    <w:uiPriority w:val="28"/>
    <w:qFormat/>
    <w:rsid w:val="00186156"/>
    <w:pPr>
      <w:ind w:left="794"/>
    </w:pPr>
  </w:style>
  <w:style w:type="character" w:styleId="CommentReference">
    <w:name w:val="annotation reference"/>
    <w:uiPriority w:val="99"/>
    <w:semiHidden/>
    <w:rsid w:val="00052902"/>
    <w:rPr>
      <w:sz w:val="16"/>
    </w:rPr>
  </w:style>
  <w:style w:type="paragraph" w:styleId="CommentText">
    <w:name w:val="annotation text"/>
    <w:basedOn w:val="Normal"/>
    <w:link w:val="CommentTextChar"/>
    <w:uiPriority w:val="99"/>
    <w:semiHidden/>
    <w:rsid w:val="00052902"/>
    <w:rPr>
      <w:sz w:val="20"/>
    </w:rPr>
  </w:style>
  <w:style w:type="character" w:customStyle="1" w:styleId="CommentTextChar">
    <w:name w:val="Comment Text Char"/>
    <w:basedOn w:val="DefaultParagraphFont"/>
    <w:link w:val="CommentText"/>
    <w:uiPriority w:val="99"/>
    <w:semiHidden/>
    <w:rsid w:val="00052902"/>
    <w:rPr>
      <w:rFonts w:eastAsiaTheme="minorEastAsia"/>
      <w:sz w:val="20"/>
    </w:rPr>
  </w:style>
  <w:style w:type="character" w:styleId="EndnoteReference">
    <w:name w:val="endnote reference"/>
    <w:uiPriority w:val="99"/>
    <w:semiHidden/>
    <w:rsid w:val="00052902"/>
    <w:rPr>
      <w:rFonts w:ascii="Times New Roman" w:hAnsi="Times New Roman" w:cs="Times New Roman"/>
      <w:vertAlign w:val="superscript"/>
    </w:rPr>
  </w:style>
  <w:style w:type="paragraph" w:styleId="EndnoteText">
    <w:name w:val="endnote text"/>
    <w:basedOn w:val="Normal"/>
    <w:link w:val="EndnoteTextChar"/>
    <w:uiPriority w:val="99"/>
    <w:semiHidden/>
    <w:rsid w:val="00052902"/>
    <w:rPr>
      <w:sz w:val="20"/>
    </w:rPr>
  </w:style>
  <w:style w:type="character" w:customStyle="1" w:styleId="EndnoteTextChar">
    <w:name w:val="Endnote Text Char"/>
    <w:basedOn w:val="DefaultParagraphFont"/>
    <w:link w:val="EndnoteText"/>
    <w:uiPriority w:val="99"/>
    <w:semiHidden/>
    <w:rsid w:val="00052902"/>
    <w:rPr>
      <w:rFonts w:eastAsiaTheme="minorEastAsia"/>
      <w:sz w:val="20"/>
    </w:rPr>
  </w:style>
  <w:style w:type="character" w:styleId="FollowedHyperlink">
    <w:name w:val="FollowedHyperlink"/>
    <w:uiPriority w:val="99"/>
    <w:semiHidden/>
    <w:rsid w:val="00052902"/>
    <w:rPr>
      <w:rFonts w:ascii="Times New Roman" w:hAnsi="Times New Roman" w:cs="Times New Roman"/>
      <w:color w:val="800080"/>
      <w:u w:val="single"/>
    </w:rPr>
  </w:style>
  <w:style w:type="paragraph" w:styleId="CommentSubject">
    <w:name w:val="annotation subject"/>
    <w:basedOn w:val="CommentText"/>
    <w:next w:val="CommentText"/>
    <w:link w:val="CommentSubjectChar"/>
    <w:uiPriority w:val="99"/>
    <w:semiHidden/>
    <w:rsid w:val="00052902"/>
    <w:rPr>
      <w:b/>
    </w:rPr>
  </w:style>
  <w:style w:type="character" w:customStyle="1" w:styleId="CommentSubjectChar">
    <w:name w:val="Comment Subject Char"/>
    <w:basedOn w:val="CommentTextChar"/>
    <w:link w:val="CommentSubject"/>
    <w:uiPriority w:val="99"/>
    <w:semiHidden/>
    <w:rsid w:val="00052902"/>
    <w:rPr>
      <w:rFonts w:eastAsiaTheme="minorEastAsia"/>
      <w:b/>
      <w:bCs/>
      <w:sz w:val="20"/>
    </w:rPr>
  </w:style>
  <w:style w:type="paragraph" w:styleId="DocumentMap">
    <w:name w:val="Document Map"/>
    <w:basedOn w:val="Normal"/>
    <w:link w:val="DocumentMapChar"/>
    <w:uiPriority w:val="99"/>
    <w:semiHidden/>
    <w:rsid w:val="0005290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52902"/>
    <w:rPr>
      <w:rFonts w:ascii="Tahoma" w:eastAsiaTheme="minorEastAsia" w:hAnsi="Tahoma" w:cs="Tahoma"/>
      <w:sz w:val="20"/>
      <w:shd w:val="clear" w:color="auto" w:fill="000080"/>
    </w:rPr>
  </w:style>
  <w:style w:type="paragraph" w:styleId="ListBullet">
    <w:name w:val="List Bullet"/>
    <w:basedOn w:val="Normal"/>
    <w:uiPriority w:val="99"/>
    <w:semiHidden/>
    <w:rsid w:val="00052902"/>
    <w:pPr>
      <w:numPr>
        <w:numId w:val="1"/>
      </w:numPr>
    </w:pPr>
  </w:style>
  <w:style w:type="paragraph" w:styleId="Subtitle">
    <w:name w:val="Subtitle"/>
    <w:basedOn w:val="Normal"/>
    <w:next w:val="Normal"/>
    <w:link w:val="SubtitleChar"/>
    <w:uiPriority w:val="99"/>
    <w:semiHidden/>
    <w:qFormat/>
    <w:rsid w:val="00186156"/>
    <w:pPr>
      <w:spacing w:after="600"/>
    </w:pPr>
    <w:rPr>
      <w:rFonts w:eastAsiaTheme="majorEastAsia"/>
      <w:i/>
      <w:iCs/>
      <w:spacing w:val="13"/>
      <w:szCs w:val="24"/>
      <w:lang w:bidi="en-US"/>
    </w:rPr>
  </w:style>
  <w:style w:type="character" w:customStyle="1" w:styleId="SubtitleChar">
    <w:name w:val="Subtitle Char"/>
    <w:basedOn w:val="DefaultParagraphFont"/>
    <w:link w:val="Subtitle"/>
    <w:uiPriority w:val="99"/>
    <w:semiHidden/>
    <w:rsid w:val="00186156"/>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52902"/>
    <w:pPr>
      <w:numPr>
        <w:numId w:val="10"/>
      </w:numPr>
    </w:pPr>
  </w:style>
  <w:style w:type="numbering" w:styleId="1ai">
    <w:name w:val="Outline List 1"/>
    <w:basedOn w:val="NoList"/>
    <w:uiPriority w:val="99"/>
    <w:semiHidden/>
    <w:rsid w:val="00052902"/>
    <w:pPr>
      <w:numPr>
        <w:numId w:val="11"/>
      </w:numPr>
    </w:pPr>
  </w:style>
  <w:style w:type="numbering" w:styleId="ArticleSection">
    <w:name w:val="Outline List 3"/>
    <w:basedOn w:val="NoList"/>
    <w:uiPriority w:val="99"/>
    <w:semiHidden/>
    <w:rsid w:val="00052902"/>
    <w:pPr>
      <w:numPr>
        <w:numId w:val="12"/>
      </w:numPr>
    </w:pPr>
  </w:style>
  <w:style w:type="paragraph" w:styleId="Bibliography">
    <w:name w:val="Bibliography"/>
    <w:basedOn w:val="Normal"/>
    <w:next w:val="Normal"/>
    <w:uiPriority w:val="99"/>
    <w:semiHidden/>
    <w:unhideWhenUsed/>
    <w:rsid w:val="00052902"/>
  </w:style>
  <w:style w:type="paragraph" w:styleId="BlockText">
    <w:name w:val="Block Text"/>
    <w:basedOn w:val="Normal"/>
    <w:uiPriority w:val="99"/>
    <w:semiHidden/>
    <w:rsid w:val="00052902"/>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rsid w:val="00052902"/>
    <w:pPr>
      <w:spacing w:after="120"/>
    </w:pPr>
  </w:style>
  <w:style w:type="character" w:customStyle="1" w:styleId="BodyTextChar">
    <w:name w:val="Body Text Char"/>
    <w:basedOn w:val="DefaultParagraphFont"/>
    <w:link w:val="BodyText"/>
    <w:uiPriority w:val="99"/>
    <w:semiHidden/>
    <w:rsid w:val="00052902"/>
    <w:rPr>
      <w:rFonts w:eastAsiaTheme="minorEastAsia"/>
      <w:sz w:val="24"/>
    </w:rPr>
  </w:style>
  <w:style w:type="paragraph" w:styleId="BodyText2">
    <w:name w:val="Body Text 2"/>
    <w:basedOn w:val="Normal"/>
    <w:link w:val="BodyText2Char"/>
    <w:uiPriority w:val="99"/>
    <w:semiHidden/>
    <w:rsid w:val="00052902"/>
    <w:pPr>
      <w:spacing w:after="120" w:line="480" w:lineRule="auto"/>
    </w:pPr>
  </w:style>
  <w:style w:type="character" w:customStyle="1" w:styleId="BodyText2Char">
    <w:name w:val="Body Text 2 Char"/>
    <w:basedOn w:val="DefaultParagraphFont"/>
    <w:link w:val="BodyText2"/>
    <w:uiPriority w:val="99"/>
    <w:semiHidden/>
    <w:rsid w:val="00052902"/>
    <w:rPr>
      <w:rFonts w:eastAsiaTheme="minorEastAsia"/>
      <w:sz w:val="24"/>
    </w:rPr>
  </w:style>
  <w:style w:type="paragraph" w:styleId="BodyText3">
    <w:name w:val="Body Text 3"/>
    <w:basedOn w:val="Normal"/>
    <w:link w:val="BodyText3Char"/>
    <w:uiPriority w:val="99"/>
    <w:semiHidden/>
    <w:rsid w:val="00052902"/>
    <w:pPr>
      <w:spacing w:after="120"/>
    </w:pPr>
    <w:rPr>
      <w:sz w:val="16"/>
      <w:szCs w:val="16"/>
    </w:rPr>
  </w:style>
  <w:style w:type="character" w:customStyle="1" w:styleId="BodyText3Char">
    <w:name w:val="Body Text 3 Char"/>
    <w:basedOn w:val="DefaultParagraphFont"/>
    <w:link w:val="BodyText3"/>
    <w:uiPriority w:val="99"/>
    <w:semiHidden/>
    <w:rsid w:val="00052902"/>
    <w:rPr>
      <w:rFonts w:eastAsiaTheme="minorEastAsia"/>
      <w:sz w:val="16"/>
      <w:szCs w:val="16"/>
    </w:rPr>
  </w:style>
  <w:style w:type="paragraph" w:styleId="BodyTextFirstIndent">
    <w:name w:val="Body Text First Indent"/>
    <w:basedOn w:val="BodyText"/>
    <w:link w:val="BodyTextFirstIndentChar"/>
    <w:uiPriority w:val="99"/>
    <w:semiHidden/>
    <w:rsid w:val="00052902"/>
    <w:pPr>
      <w:spacing w:after="0"/>
      <w:ind w:firstLine="360"/>
    </w:pPr>
  </w:style>
  <w:style w:type="character" w:customStyle="1" w:styleId="BodyTextFirstIndentChar">
    <w:name w:val="Body Text First Indent Char"/>
    <w:basedOn w:val="BodyTextChar"/>
    <w:link w:val="BodyTextFirstIndent"/>
    <w:uiPriority w:val="99"/>
    <w:semiHidden/>
    <w:rsid w:val="00052902"/>
    <w:rPr>
      <w:rFonts w:eastAsiaTheme="minorEastAsia"/>
      <w:sz w:val="24"/>
    </w:rPr>
  </w:style>
  <w:style w:type="paragraph" w:styleId="BodyTextIndent">
    <w:name w:val="Body Text Indent"/>
    <w:basedOn w:val="Normal"/>
    <w:link w:val="BodyTextIndentChar"/>
    <w:uiPriority w:val="99"/>
    <w:semiHidden/>
    <w:rsid w:val="00052902"/>
    <w:pPr>
      <w:spacing w:after="120"/>
      <w:ind w:left="283"/>
    </w:pPr>
  </w:style>
  <w:style w:type="character" w:customStyle="1" w:styleId="BodyTextIndentChar">
    <w:name w:val="Body Text Indent Char"/>
    <w:basedOn w:val="DefaultParagraphFont"/>
    <w:link w:val="BodyTextIndent"/>
    <w:uiPriority w:val="99"/>
    <w:semiHidden/>
    <w:rsid w:val="00052902"/>
    <w:rPr>
      <w:rFonts w:eastAsiaTheme="minorEastAsia"/>
      <w:sz w:val="24"/>
    </w:rPr>
  </w:style>
  <w:style w:type="paragraph" w:styleId="BodyTextFirstIndent2">
    <w:name w:val="Body Text First Indent 2"/>
    <w:basedOn w:val="BodyTextIndent"/>
    <w:link w:val="BodyTextFirstIndent2Char"/>
    <w:uiPriority w:val="99"/>
    <w:semiHidden/>
    <w:rsid w:val="00052902"/>
    <w:pPr>
      <w:spacing w:after="0"/>
      <w:ind w:left="360" w:firstLine="360"/>
    </w:pPr>
  </w:style>
  <w:style w:type="character" w:customStyle="1" w:styleId="BodyTextFirstIndent2Char">
    <w:name w:val="Body Text First Indent 2 Char"/>
    <w:basedOn w:val="BodyTextIndentChar"/>
    <w:link w:val="BodyTextFirstIndent2"/>
    <w:uiPriority w:val="99"/>
    <w:semiHidden/>
    <w:rsid w:val="00052902"/>
    <w:rPr>
      <w:rFonts w:eastAsiaTheme="minorEastAsia"/>
      <w:sz w:val="24"/>
    </w:rPr>
  </w:style>
  <w:style w:type="paragraph" w:styleId="BodyTextIndent2">
    <w:name w:val="Body Text Indent 2"/>
    <w:basedOn w:val="Normal"/>
    <w:link w:val="BodyTextIndent2Char"/>
    <w:uiPriority w:val="99"/>
    <w:semiHidden/>
    <w:rsid w:val="00052902"/>
    <w:pPr>
      <w:spacing w:after="120" w:line="480" w:lineRule="auto"/>
      <w:ind w:left="283"/>
    </w:pPr>
  </w:style>
  <w:style w:type="character" w:customStyle="1" w:styleId="BodyTextIndent2Char">
    <w:name w:val="Body Text Indent 2 Char"/>
    <w:basedOn w:val="DefaultParagraphFont"/>
    <w:link w:val="BodyTextIndent2"/>
    <w:uiPriority w:val="99"/>
    <w:semiHidden/>
    <w:rsid w:val="00052902"/>
    <w:rPr>
      <w:rFonts w:eastAsiaTheme="minorEastAsia"/>
      <w:sz w:val="24"/>
    </w:rPr>
  </w:style>
  <w:style w:type="paragraph" w:styleId="BodyTextIndent3">
    <w:name w:val="Body Text Indent 3"/>
    <w:basedOn w:val="Normal"/>
    <w:link w:val="BodyTextIndent3Char"/>
    <w:uiPriority w:val="99"/>
    <w:semiHidden/>
    <w:rsid w:val="0005290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52902"/>
    <w:rPr>
      <w:rFonts w:eastAsiaTheme="minorEastAsia"/>
      <w:sz w:val="16"/>
      <w:szCs w:val="16"/>
    </w:rPr>
  </w:style>
  <w:style w:type="paragraph" w:styleId="Caption">
    <w:name w:val="caption"/>
    <w:basedOn w:val="Normal"/>
    <w:next w:val="Normal"/>
    <w:uiPriority w:val="99"/>
    <w:semiHidden/>
    <w:qFormat/>
    <w:rsid w:val="00052902"/>
    <w:pPr>
      <w:spacing w:after="200"/>
    </w:pPr>
    <w:rPr>
      <w:b/>
      <w:color w:val="0072BC" w:themeColor="accent1"/>
      <w:sz w:val="18"/>
      <w:szCs w:val="18"/>
    </w:rPr>
  </w:style>
  <w:style w:type="paragraph" w:styleId="Closing">
    <w:name w:val="Closing"/>
    <w:basedOn w:val="Normal"/>
    <w:link w:val="ClosingChar"/>
    <w:uiPriority w:val="99"/>
    <w:semiHidden/>
    <w:rsid w:val="00052902"/>
    <w:pPr>
      <w:ind w:left="4252"/>
    </w:pPr>
  </w:style>
  <w:style w:type="character" w:customStyle="1" w:styleId="ClosingChar">
    <w:name w:val="Closing Char"/>
    <w:basedOn w:val="DefaultParagraphFont"/>
    <w:link w:val="Closing"/>
    <w:uiPriority w:val="99"/>
    <w:semiHidden/>
    <w:rsid w:val="00052902"/>
    <w:rPr>
      <w:rFonts w:eastAsiaTheme="minorEastAsia"/>
      <w:sz w:val="24"/>
    </w:rPr>
  </w:style>
  <w:style w:type="table" w:customStyle="1" w:styleId="RenkliKlavuz1">
    <w:name w:val="Renkli Kılavuz1"/>
    <w:basedOn w:val="TableNormal"/>
    <w:uiPriority w:val="99"/>
    <w:semiHidden/>
    <w:rsid w:val="00052902"/>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52902"/>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52902"/>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52902"/>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52902"/>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52902"/>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52902"/>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customStyle="1" w:styleId="RenkliListe1">
    <w:name w:val="Renkli Liste1"/>
    <w:basedOn w:val="TableNormal"/>
    <w:uiPriority w:val="99"/>
    <w:semiHidden/>
    <w:rsid w:val="00052902"/>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52902"/>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52902"/>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52902"/>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52902"/>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52902"/>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52902"/>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customStyle="1" w:styleId="RenkliGlgeleme1">
    <w:name w:val="Renkli Gölgeleme1"/>
    <w:basedOn w:val="TableNormal"/>
    <w:uiPriority w:val="99"/>
    <w:semiHidden/>
    <w:rsid w:val="00052902"/>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52902"/>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52902"/>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52902"/>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52902"/>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52902"/>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52902"/>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customStyle="1" w:styleId="KoyuListe1">
    <w:name w:val="Koyu Liste1"/>
    <w:basedOn w:val="TableNormal"/>
    <w:uiPriority w:val="99"/>
    <w:semiHidden/>
    <w:rsid w:val="00052902"/>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52902"/>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52902"/>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52902"/>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52902"/>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52902"/>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52902"/>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52902"/>
  </w:style>
  <w:style w:type="character" w:customStyle="1" w:styleId="DateChar">
    <w:name w:val="Date Char"/>
    <w:basedOn w:val="DefaultParagraphFont"/>
    <w:link w:val="Date"/>
    <w:uiPriority w:val="99"/>
    <w:semiHidden/>
    <w:rsid w:val="00052902"/>
    <w:rPr>
      <w:rFonts w:eastAsiaTheme="minorEastAsia"/>
      <w:sz w:val="24"/>
    </w:rPr>
  </w:style>
  <w:style w:type="paragraph" w:styleId="E-mailSignature">
    <w:name w:val="E-mail Signature"/>
    <w:basedOn w:val="Normal"/>
    <w:link w:val="E-mailSignatureChar"/>
    <w:uiPriority w:val="99"/>
    <w:semiHidden/>
    <w:rsid w:val="00052902"/>
  </w:style>
  <w:style w:type="character" w:customStyle="1" w:styleId="E-mailSignatureChar">
    <w:name w:val="E-mail Signature Char"/>
    <w:basedOn w:val="DefaultParagraphFont"/>
    <w:link w:val="E-mailSignature"/>
    <w:uiPriority w:val="99"/>
    <w:semiHidden/>
    <w:rsid w:val="00052902"/>
    <w:rPr>
      <w:rFonts w:eastAsiaTheme="minorEastAsia"/>
      <w:sz w:val="24"/>
    </w:rPr>
  </w:style>
  <w:style w:type="paragraph" w:styleId="EnvelopeAddress">
    <w:name w:val="envelope address"/>
    <w:basedOn w:val="Normal"/>
    <w:uiPriority w:val="99"/>
    <w:semiHidden/>
    <w:rsid w:val="00052902"/>
    <w:pPr>
      <w:framePr w:w="7938" w:h="1985" w:hRule="exact" w:hSpace="141" w:wrap="auto" w:hAnchor="page" w:xAlign="center" w:yAlign="bottom"/>
      <w:ind w:left="2835"/>
    </w:pPr>
    <w:rPr>
      <w:rFonts w:eastAsiaTheme="majorEastAsia"/>
      <w:szCs w:val="24"/>
    </w:rPr>
  </w:style>
  <w:style w:type="paragraph" w:styleId="EnvelopeReturn">
    <w:name w:val="envelope return"/>
    <w:basedOn w:val="Normal"/>
    <w:uiPriority w:val="99"/>
    <w:semiHidden/>
    <w:rsid w:val="00052902"/>
    <w:rPr>
      <w:rFonts w:eastAsiaTheme="majorEastAsia"/>
      <w:sz w:val="20"/>
      <w:szCs w:val="20"/>
    </w:rPr>
  </w:style>
  <w:style w:type="character" w:styleId="HTMLAcronym">
    <w:name w:val="HTML Acronym"/>
    <w:basedOn w:val="DefaultParagraphFont"/>
    <w:uiPriority w:val="99"/>
    <w:semiHidden/>
    <w:rsid w:val="00052902"/>
  </w:style>
  <w:style w:type="paragraph" w:styleId="HTMLAddress">
    <w:name w:val="HTML Address"/>
    <w:basedOn w:val="Normal"/>
    <w:link w:val="HTMLAddressChar"/>
    <w:uiPriority w:val="99"/>
    <w:semiHidden/>
    <w:rsid w:val="00052902"/>
    <w:rPr>
      <w:i/>
      <w:iCs/>
    </w:rPr>
  </w:style>
  <w:style w:type="character" w:customStyle="1" w:styleId="HTMLAddressChar">
    <w:name w:val="HTML Address Char"/>
    <w:basedOn w:val="DefaultParagraphFont"/>
    <w:link w:val="HTMLAddress"/>
    <w:uiPriority w:val="99"/>
    <w:semiHidden/>
    <w:rsid w:val="00052902"/>
    <w:rPr>
      <w:rFonts w:eastAsiaTheme="minorEastAsia"/>
      <w:i/>
      <w:iCs/>
      <w:sz w:val="24"/>
    </w:rPr>
  </w:style>
  <w:style w:type="character" w:styleId="HTMLCite">
    <w:name w:val="HTML Cite"/>
    <w:basedOn w:val="DefaultParagraphFont"/>
    <w:uiPriority w:val="99"/>
    <w:semiHidden/>
    <w:rsid w:val="00052902"/>
    <w:rPr>
      <w:i/>
      <w:iCs/>
    </w:rPr>
  </w:style>
  <w:style w:type="character" w:styleId="HTMLCode">
    <w:name w:val="HTML Code"/>
    <w:basedOn w:val="DefaultParagraphFont"/>
    <w:uiPriority w:val="99"/>
    <w:semiHidden/>
    <w:rsid w:val="00052902"/>
    <w:rPr>
      <w:rFonts w:ascii="Consolas" w:hAnsi="Consolas" w:cs="Consolas"/>
      <w:sz w:val="20"/>
      <w:szCs w:val="20"/>
    </w:rPr>
  </w:style>
  <w:style w:type="character" w:styleId="HTMLDefinition">
    <w:name w:val="HTML Definition"/>
    <w:basedOn w:val="DefaultParagraphFont"/>
    <w:uiPriority w:val="99"/>
    <w:semiHidden/>
    <w:rsid w:val="00052902"/>
    <w:rPr>
      <w:i/>
      <w:iCs/>
    </w:rPr>
  </w:style>
  <w:style w:type="character" w:styleId="HTMLKeyboard">
    <w:name w:val="HTML Keyboard"/>
    <w:basedOn w:val="DefaultParagraphFont"/>
    <w:uiPriority w:val="99"/>
    <w:semiHidden/>
    <w:rsid w:val="00052902"/>
    <w:rPr>
      <w:rFonts w:ascii="Consolas" w:hAnsi="Consolas" w:cs="Consolas"/>
      <w:sz w:val="20"/>
      <w:szCs w:val="20"/>
    </w:rPr>
  </w:style>
  <w:style w:type="paragraph" w:styleId="HTMLPreformatted">
    <w:name w:val="HTML Preformatted"/>
    <w:basedOn w:val="Normal"/>
    <w:link w:val="HTMLPreformattedChar"/>
    <w:uiPriority w:val="99"/>
    <w:semiHidden/>
    <w:rsid w:val="0005290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52902"/>
    <w:rPr>
      <w:rFonts w:ascii="Consolas" w:eastAsiaTheme="minorEastAsia" w:hAnsi="Consolas" w:cs="Consolas"/>
      <w:sz w:val="20"/>
      <w:szCs w:val="20"/>
    </w:rPr>
  </w:style>
  <w:style w:type="character" w:styleId="HTMLSample">
    <w:name w:val="HTML Sample"/>
    <w:basedOn w:val="DefaultParagraphFont"/>
    <w:uiPriority w:val="99"/>
    <w:semiHidden/>
    <w:rsid w:val="00052902"/>
    <w:rPr>
      <w:rFonts w:ascii="Consolas" w:hAnsi="Consolas" w:cs="Consolas"/>
      <w:sz w:val="24"/>
      <w:szCs w:val="24"/>
    </w:rPr>
  </w:style>
  <w:style w:type="character" w:styleId="HTMLTypewriter">
    <w:name w:val="HTML Typewriter"/>
    <w:basedOn w:val="DefaultParagraphFont"/>
    <w:uiPriority w:val="99"/>
    <w:semiHidden/>
    <w:rsid w:val="00052902"/>
    <w:rPr>
      <w:rFonts w:ascii="Consolas" w:hAnsi="Consolas" w:cs="Consolas"/>
      <w:sz w:val="20"/>
      <w:szCs w:val="20"/>
    </w:rPr>
  </w:style>
  <w:style w:type="character" w:styleId="HTMLVariable">
    <w:name w:val="HTML Variable"/>
    <w:basedOn w:val="DefaultParagraphFont"/>
    <w:uiPriority w:val="99"/>
    <w:semiHidden/>
    <w:rsid w:val="00052902"/>
    <w:rPr>
      <w:i/>
      <w:iCs/>
    </w:rPr>
  </w:style>
  <w:style w:type="paragraph" w:styleId="Index1">
    <w:name w:val="index 1"/>
    <w:basedOn w:val="Normal"/>
    <w:next w:val="Normal"/>
    <w:autoRedefine/>
    <w:uiPriority w:val="99"/>
    <w:semiHidden/>
    <w:rsid w:val="00052902"/>
    <w:pPr>
      <w:ind w:left="240" w:hanging="240"/>
    </w:pPr>
  </w:style>
  <w:style w:type="paragraph" w:styleId="Index2">
    <w:name w:val="index 2"/>
    <w:basedOn w:val="Normal"/>
    <w:next w:val="Normal"/>
    <w:autoRedefine/>
    <w:uiPriority w:val="99"/>
    <w:semiHidden/>
    <w:rsid w:val="00052902"/>
    <w:pPr>
      <w:ind w:left="480" w:hanging="240"/>
    </w:pPr>
  </w:style>
  <w:style w:type="paragraph" w:styleId="Index3">
    <w:name w:val="index 3"/>
    <w:basedOn w:val="Normal"/>
    <w:next w:val="Normal"/>
    <w:autoRedefine/>
    <w:uiPriority w:val="99"/>
    <w:semiHidden/>
    <w:rsid w:val="00052902"/>
    <w:pPr>
      <w:ind w:left="720" w:hanging="240"/>
    </w:pPr>
  </w:style>
  <w:style w:type="paragraph" w:styleId="Index4">
    <w:name w:val="index 4"/>
    <w:basedOn w:val="Normal"/>
    <w:next w:val="Normal"/>
    <w:autoRedefine/>
    <w:uiPriority w:val="99"/>
    <w:semiHidden/>
    <w:rsid w:val="00052902"/>
    <w:pPr>
      <w:ind w:left="960" w:hanging="240"/>
    </w:pPr>
  </w:style>
  <w:style w:type="paragraph" w:styleId="Index5">
    <w:name w:val="index 5"/>
    <w:basedOn w:val="Normal"/>
    <w:next w:val="Normal"/>
    <w:autoRedefine/>
    <w:uiPriority w:val="99"/>
    <w:semiHidden/>
    <w:rsid w:val="00052902"/>
    <w:pPr>
      <w:ind w:left="1200" w:hanging="240"/>
    </w:pPr>
  </w:style>
  <w:style w:type="paragraph" w:styleId="Index6">
    <w:name w:val="index 6"/>
    <w:basedOn w:val="Normal"/>
    <w:next w:val="Normal"/>
    <w:autoRedefine/>
    <w:uiPriority w:val="99"/>
    <w:semiHidden/>
    <w:rsid w:val="00052902"/>
    <w:pPr>
      <w:ind w:left="1440" w:hanging="240"/>
    </w:pPr>
  </w:style>
  <w:style w:type="paragraph" w:styleId="Index7">
    <w:name w:val="index 7"/>
    <w:basedOn w:val="Normal"/>
    <w:next w:val="Normal"/>
    <w:autoRedefine/>
    <w:uiPriority w:val="99"/>
    <w:semiHidden/>
    <w:rsid w:val="00052902"/>
    <w:pPr>
      <w:ind w:left="1680" w:hanging="240"/>
    </w:pPr>
  </w:style>
  <w:style w:type="paragraph" w:styleId="Index8">
    <w:name w:val="index 8"/>
    <w:basedOn w:val="Normal"/>
    <w:next w:val="Normal"/>
    <w:autoRedefine/>
    <w:uiPriority w:val="99"/>
    <w:semiHidden/>
    <w:rsid w:val="00052902"/>
    <w:pPr>
      <w:ind w:left="1920" w:hanging="240"/>
    </w:pPr>
  </w:style>
  <w:style w:type="paragraph" w:styleId="Index9">
    <w:name w:val="index 9"/>
    <w:basedOn w:val="Normal"/>
    <w:next w:val="Normal"/>
    <w:autoRedefine/>
    <w:uiPriority w:val="99"/>
    <w:semiHidden/>
    <w:rsid w:val="00052902"/>
    <w:pPr>
      <w:ind w:left="2160" w:hanging="240"/>
    </w:pPr>
  </w:style>
  <w:style w:type="paragraph" w:styleId="IndexHeading">
    <w:name w:val="index heading"/>
    <w:basedOn w:val="Normal"/>
    <w:next w:val="Index1"/>
    <w:uiPriority w:val="99"/>
    <w:semiHidden/>
    <w:rsid w:val="00052902"/>
    <w:rPr>
      <w:rFonts w:eastAsiaTheme="majorEastAsia"/>
      <w:b/>
    </w:rPr>
  </w:style>
  <w:style w:type="table" w:customStyle="1" w:styleId="AkKlavuz1">
    <w:name w:val="Açık Kılavuz1"/>
    <w:basedOn w:val="TableNormal"/>
    <w:uiPriority w:val="99"/>
    <w:semiHidden/>
    <w:rsid w:val="00052902"/>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1">
    <w:name w:val="Açık Kılavuz - Vurgu 11"/>
    <w:basedOn w:val="TableNormal"/>
    <w:uiPriority w:val="99"/>
    <w:semiHidden/>
    <w:rsid w:val="00052902"/>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52902"/>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52902"/>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52902"/>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52902"/>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52902"/>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customStyle="1" w:styleId="AkListe1">
    <w:name w:val="Açık Liste1"/>
    <w:basedOn w:val="TableNormal"/>
    <w:uiPriority w:val="99"/>
    <w:semiHidden/>
    <w:rsid w:val="00052902"/>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TableNormal"/>
    <w:uiPriority w:val="99"/>
    <w:semiHidden/>
    <w:rsid w:val="00052902"/>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52902"/>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52902"/>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52902"/>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52902"/>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52902"/>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customStyle="1" w:styleId="AkGlgeleme1">
    <w:name w:val="Açık Gölgeleme1"/>
    <w:basedOn w:val="TableNormal"/>
    <w:uiPriority w:val="99"/>
    <w:semiHidden/>
    <w:rsid w:val="00052902"/>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TableNormal"/>
    <w:uiPriority w:val="99"/>
    <w:semiHidden/>
    <w:rsid w:val="00052902"/>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52902"/>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52902"/>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52902"/>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52902"/>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52902"/>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52902"/>
  </w:style>
  <w:style w:type="paragraph" w:styleId="List">
    <w:name w:val="List"/>
    <w:basedOn w:val="Normal"/>
    <w:uiPriority w:val="99"/>
    <w:semiHidden/>
    <w:rsid w:val="00052902"/>
    <w:pPr>
      <w:ind w:left="283" w:hanging="283"/>
      <w:contextualSpacing/>
    </w:pPr>
  </w:style>
  <w:style w:type="paragraph" w:styleId="List2">
    <w:name w:val="List 2"/>
    <w:basedOn w:val="Normal"/>
    <w:uiPriority w:val="99"/>
    <w:semiHidden/>
    <w:rsid w:val="00052902"/>
    <w:pPr>
      <w:ind w:left="566" w:hanging="283"/>
      <w:contextualSpacing/>
    </w:pPr>
  </w:style>
  <w:style w:type="paragraph" w:styleId="List3">
    <w:name w:val="List 3"/>
    <w:basedOn w:val="Normal"/>
    <w:uiPriority w:val="99"/>
    <w:semiHidden/>
    <w:rsid w:val="00052902"/>
    <w:pPr>
      <w:ind w:left="849" w:hanging="283"/>
      <w:contextualSpacing/>
    </w:pPr>
  </w:style>
  <w:style w:type="paragraph" w:styleId="List4">
    <w:name w:val="List 4"/>
    <w:basedOn w:val="Normal"/>
    <w:uiPriority w:val="99"/>
    <w:semiHidden/>
    <w:rsid w:val="00052902"/>
    <w:pPr>
      <w:ind w:left="1132" w:hanging="283"/>
      <w:contextualSpacing/>
    </w:pPr>
  </w:style>
  <w:style w:type="paragraph" w:styleId="List5">
    <w:name w:val="List 5"/>
    <w:basedOn w:val="Normal"/>
    <w:uiPriority w:val="99"/>
    <w:semiHidden/>
    <w:rsid w:val="00052902"/>
    <w:pPr>
      <w:ind w:left="1415" w:hanging="283"/>
      <w:contextualSpacing/>
    </w:pPr>
  </w:style>
  <w:style w:type="paragraph" w:styleId="ListBullet2">
    <w:name w:val="List Bullet 2"/>
    <w:basedOn w:val="Normal"/>
    <w:uiPriority w:val="99"/>
    <w:semiHidden/>
    <w:rsid w:val="00052902"/>
    <w:pPr>
      <w:numPr>
        <w:numId w:val="2"/>
      </w:numPr>
      <w:contextualSpacing/>
    </w:pPr>
  </w:style>
  <w:style w:type="paragraph" w:styleId="ListBullet3">
    <w:name w:val="List Bullet 3"/>
    <w:basedOn w:val="Normal"/>
    <w:uiPriority w:val="99"/>
    <w:semiHidden/>
    <w:rsid w:val="00052902"/>
    <w:pPr>
      <w:numPr>
        <w:numId w:val="3"/>
      </w:numPr>
      <w:contextualSpacing/>
    </w:pPr>
  </w:style>
  <w:style w:type="paragraph" w:styleId="ListBullet4">
    <w:name w:val="List Bullet 4"/>
    <w:basedOn w:val="Normal"/>
    <w:uiPriority w:val="99"/>
    <w:semiHidden/>
    <w:rsid w:val="00052902"/>
    <w:pPr>
      <w:tabs>
        <w:tab w:val="num" w:pos="1209"/>
      </w:tabs>
      <w:ind w:left="1209" w:hanging="360"/>
      <w:contextualSpacing/>
    </w:pPr>
  </w:style>
  <w:style w:type="paragraph" w:styleId="ListBullet5">
    <w:name w:val="List Bullet 5"/>
    <w:basedOn w:val="Normal"/>
    <w:uiPriority w:val="99"/>
    <w:semiHidden/>
    <w:rsid w:val="00052902"/>
    <w:pPr>
      <w:numPr>
        <w:numId w:val="4"/>
      </w:numPr>
      <w:contextualSpacing/>
    </w:pPr>
  </w:style>
  <w:style w:type="paragraph" w:styleId="ListContinue">
    <w:name w:val="List Continue"/>
    <w:basedOn w:val="Normal"/>
    <w:uiPriority w:val="99"/>
    <w:semiHidden/>
    <w:rsid w:val="00052902"/>
    <w:pPr>
      <w:spacing w:after="120"/>
      <w:ind w:left="283"/>
      <w:contextualSpacing/>
    </w:pPr>
  </w:style>
  <w:style w:type="paragraph" w:styleId="ListContinue2">
    <w:name w:val="List Continue 2"/>
    <w:basedOn w:val="Normal"/>
    <w:uiPriority w:val="99"/>
    <w:semiHidden/>
    <w:rsid w:val="00052902"/>
    <w:pPr>
      <w:spacing w:after="120"/>
      <w:ind w:left="566"/>
      <w:contextualSpacing/>
    </w:pPr>
  </w:style>
  <w:style w:type="paragraph" w:styleId="ListContinue3">
    <w:name w:val="List Continue 3"/>
    <w:basedOn w:val="Normal"/>
    <w:uiPriority w:val="99"/>
    <w:semiHidden/>
    <w:rsid w:val="00052902"/>
    <w:pPr>
      <w:spacing w:after="120"/>
      <w:ind w:left="849"/>
      <w:contextualSpacing/>
    </w:pPr>
  </w:style>
  <w:style w:type="paragraph" w:styleId="ListContinue4">
    <w:name w:val="List Continue 4"/>
    <w:basedOn w:val="Normal"/>
    <w:uiPriority w:val="99"/>
    <w:semiHidden/>
    <w:rsid w:val="00052902"/>
    <w:pPr>
      <w:spacing w:after="120"/>
      <w:ind w:left="1132"/>
      <w:contextualSpacing/>
    </w:pPr>
  </w:style>
  <w:style w:type="paragraph" w:styleId="ListContinue5">
    <w:name w:val="List Continue 5"/>
    <w:basedOn w:val="Normal"/>
    <w:uiPriority w:val="99"/>
    <w:semiHidden/>
    <w:rsid w:val="00052902"/>
    <w:pPr>
      <w:spacing w:after="120"/>
      <w:ind w:left="1415"/>
      <w:contextualSpacing/>
    </w:pPr>
  </w:style>
  <w:style w:type="paragraph" w:styleId="ListNumber">
    <w:name w:val="List Number"/>
    <w:basedOn w:val="Normal"/>
    <w:uiPriority w:val="99"/>
    <w:semiHidden/>
    <w:rsid w:val="00052902"/>
    <w:pPr>
      <w:numPr>
        <w:numId w:val="5"/>
      </w:numPr>
      <w:contextualSpacing/>
    </w:pPr>
  </w:style>
  <w:style w:type="paragraph" w:styleId="ListNumber2">
    <w:name w:val="List Number 2"/>
    <w:basedOn w:val="Normal"/>
    <w:uiPriority w:val="99"/>
    <w:semiHidden/>
    <w:rsid w:val="00052902"/>
    <w:pPr>
      <w:numPr>
        <w:numId w:val="6"/>
      </w:numPr>
      <w:contextualSpacing/>
    </w:pPr>
  </w:style>
  <w:style w:type="paragraph" w:styleId="ListNumber3">
    <w:name w:val="List Number 3"/>
    <w:basedOn w:val="Normal"/>
    <w:uiPriority w:val="99"/>
    <w:semiHidden/>
    <w:rsid w:val="00052902"/>
    <w:pPr>
      <w:numPr>
        <w:numId w:val="7"/>
      </w:numPr>
      <w:contextualSpacing/>
    </w:pPr>
  </w:style>
  <w:style w:type="paragraph" w:styleId="ListNumber4">
    <w:name w:val="List Number 4"/>
    <w:basedOn w:val="Normal"/>
    <w:uiPriority w:val="99"/>
    <w:semiHidden/>
    <w:rsid w:val="00052902"/>
    <w:pPr>
      <w:numPr>
        <w:numId w:val="8"/>
      </w:numPr>
      <w:contextualSpacing/>
    </w:pPr>
  </w:style>
  <w:style w:type="paragraph" w:styleId="ListNumber5">
    <w:name w:val="List Number 5"/>
    <w:basedOn w:val="Normal"/>
    <w:uiPriority w:val="99"/>
    <w:semiHidden/>
    <w:rsid w:val="00052902"/>
    <w:pPr>
      <w:numPr>
        <w:numId w:val="9"/>
      </w:numPr>
      <w:contextualSpacing/>
    </w:pPr>
  </w:style>
  <w:style w:type="paragraph" w:styleId="MacroText">
    <w:name w:val="macro"/>
    <w:link w:val="MacroTextChar"/>
    <w:uiPriority w:val="99"/>
    <w:semiHidden/>
    <w:rsid w:val="0005290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052902"/>
    <w:rPr>
      <w:rFonts w:ascii="Consolas" w:eastAsiaTheme="minorEastAsia" w:hAnsi="Consolas" w:cs="Consolas"/>
      <w:sz w:val="20"/>
      <w:szCs w:val="20"/>
    </w:rPr>
  </w:style>
  <w:style w:type="table" w:customStyle="1" w:styleId="OrtaKlavuz11">
    <w:name w:val="Orta Kılavuz 11"/>
    <w:basedOn w:val="TableNormal"/>
    <w:uiPriority w:val="99"/>
    <w:semiHidden/>
    <w:rsid w:val="00052902"/>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52902"/>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52902"/>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52902"/>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52902"/>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52902"/>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52902"/>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customStyle="1" w:styleId="OrtaKlavuz21">
    <w:name w:val="Orta Kılavuz 21"/>
    <w:basedOn w:val="TableNormal"/>
    <w:uiPriority w:val="99"/>
    <w:semiHidden/>
    <w:rsid w:val="00052902"/>
    <w:rPr>
      <w:rFonts w:eastAsiaTheme="majorEastAsia"/>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52902"/>
    <w:rPr>
      <w:rFonts w:eastAsiaTheme="majorEastAsia"/>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52902"/>
    <w:rPr>
      <w:rFonts w:eastAsiaTheme="majorEastAsia"/>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52902"/>
    <w:rPr>
      <w:rFonts w:eastAsiaTheme="majorEastAsia"/>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52902"/>
    <w:rPr>
      <w:rFonts w:eastAsiaTheme="majorEastAsia"/>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52902"/>
    <w:rPr>
      <w:rFonts w:eastAsiaTheme="majorEastAsia"/>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52902"/>
    <w:rPr>
      <w:rFonts w:eastAsiaTheme="majorEastAsia"/>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customStyle="1" w:styleId="OrtaKlavuz31">
    <w:name w:val="Orta Kılavuz 31"/>
    <w:basedOn w:val="TableNormal"/>
    <w:uiPriority w:val="99"/>
    <w:semiHidden/>
    <w:rsid w:val="00052902"/>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52902"/>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52902"/>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52902"/>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52902"/>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52902"/>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52902"/>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customStyle="1" w:styleId="OrtaListe11">
    <w:name w:val="Orta Liste 11"/>
    <w:basedOn w:val="TableNormal"/>
    <w:uiPriority w:val="99"/>
    <w:semiHidden/>
    <w:rsid w:val="00052902"/>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1">
    <w:name w:val="Orta Liste 1 - Vurgu 11"/>
    <w:basedOn w:val="TableNormal"/>
    <w:uiPriority w:val="99"/>
    <w:semiHidden/>
    <w:rsid w:val="00052902"/>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52902"/>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52902"/>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52902"/>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52902"/>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52902"/>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customStyle="1" w:styleId="OrtaListe21">
    <w:name w:val="Orta Liste 21"/>
    <w:basedOn w:val="TableNormal"/>
    <w:uiPriority w:val="99"/>
    <w:semiHidden/>
    <w:rsid w:val="00052902"/>
    <w:rPr>
      <w:rFonts w:eastAsiaTheme="majorEastAsia"/>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52902"/>
    <w:rPr>
      <w:rFonts w:eastAsiaTheme="majorEastAsia"/>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52902"/>
    <w:rPr>
      <w:rFonts w:eastAsiaTheme="majorEastAsia"/>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52902"/>
    <w:rPr>
      <w:rFonts w:eastAsiaTheme="majorEastAsia"/>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52902"/>
    <w:rPr>
      <w:rFonts w:eastAsiaTheme="majorEastAsia"/>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52902"/>
    <w:rPr>
      <w:rFonts w:eastAsiaTheme="majorEastAsia"/>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52902"/>
    <w:rPr>
      <w:rFonts w:eastAsiaTheme="majorEastAsia"/>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OrtaGlgeleme11">
    <w:name w:val="Orta Gölgeleme 11"/>
    <w:basedOn w:val="TableNormal"/>
    <w:uiPriority w:val="99"/>
    <w:semiHidden/>
    <w:rsid w:val="00052902"/>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OrtaGlgeleme1-Vurgu11">
    <w:name w:val="Orta Gölgeleme 1 - Vurgu 11"/>
    <w:basedOn w:val="TableNormal"/>
    <w:uiPriority w:val="99"/>
    <w:semiHidden/>
    <w:rsid w:val="00052902"/>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52902"/>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52902"/>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52902"/>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52902"/>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52902"/>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customStyle="1" w:styleId="OrtaGlgeleme21">
    <w:name w:val="Orta Gölgeleme 21"/>
    <w:basedOn w:val="TableNormal"/>
    <w:uiPriority w:val="99"/>
    <w:semiHidden/>
    <w:rsid w:val="00052902"/>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TableNormal"/>
    <w:uiPriority w:val="99"/>
    <w:semiHidden/>
    <w:rsid w:val="00052902"/>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52902"/>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52902"/>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52902"/>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52902"/>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52902"/>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5290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Cs w:val="24"/>
    </w:rPr>
  </w:style>
  <w:style w:type="character" w:customStyle="1" w:styleId="MessageHeaderChar">
    <w:name w:val="Message Header Char"/>
    <w:basedOn w:val="DefaultParagraphFont"/>
    <w:link w:val="MessageHeader"/>
    <w:uiPriority w:val="99"/>
    <w:semiHidden/>
    <w:rsid w:val="0005290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52902"/>
    <w:rPr>
      <w:rFonts w:ascii="Times New Roman" w:hAnsi="Times New Roman" w:cs="Times New Roman"/>
      <w:szCs w:val="24"/>
    </w:rPr>
  </w:style>
  <w:style w:type="paragraph" w:styleId="NormalIndent">
    <w:name w:val="Normal Indent"/>
    <w:basedOn w:val="Normal"/>
    <w:uiPriority w:val="99"/>
    <w:semiHidden/>
    <w:rsid w:val="00052902"/>
    <w:pPr>
      <w:ind w:left="720"/>
    </w:pPr>
  </w:style>
  <w:style w:type="paragraph" w:styleId="NoteHeading">
    <w:name w:val="Note Heading"/>
    <w:basedOn w:val="Normal"/>
    <w:next w:val="Normal"/>
    <w:link w:val="NoteHeadingChar"/>
    <w:uiPriority w:val="99"/>
    <w:semiHidden/>
    <w:rsid w:val="00052902"/>
  </w:style>
  <w:style w:type="character" w:customStyle="1" w:styleId="NoteHeadingChar">
    <w:name w:val="Note Heading Char"/>
    <w:basedOn w:val="DefaultParagraphFont"/>
    <w:link w:val="NoteHeading"/>
    <w:uiPriority w:val="99"/>
    <w:semiHidden/>
    <w:rsid w:val="00052902"/>
    <w:rPr>
      <w:rFonts w:eastAsiaTheme="minorEastAsia"/>
      <w:sz w:val="24"/>
    </w:rPr>
  </w:style>
  <w:style w:type="character" w:styleId="PlaceholderText">
    <w:name w:val="Placeholder Text"/>
    <w:basedOn w:val="DefaultParagraphFont"/>
    <w:uiPriority w:val="99"/>
    <w:semiHidden/>
    <w:rsid w:val="00052902"/>
    <w:rPr>
      <w:color w:val="808080"/>
    </w:rPr>
  </w:style>
  <w:style w:type="paragraph" w:styleId="PlainText">
    <w:name w:val="Plain Text"/>
    <w:basedOn w:val="Normal"/>
    <w:link w:val="PlainTextChar"/>
    <w:uiPriority w:val="99"/>
    <w:semiHidden/>
    <w:rsid w:val="00052902"/>
    <w:rPr>
      <w:rFonts w:ascii="Consolas" w:hAnsi="Consolas" w:cs="Consolas"/>
      <w:sz w:val="21"/>
      <w:szCs w:val="21"/>
    </w:rPr>
  </w:style>
  <w:style w:type="character" w:customStyle="1" w:styleId="PlainTextChar">
    <w:name w:val="Plain Text Char"/>
    <w:basedOn w:val="DefaultParagraphFont"/>
    <w:link w:val="PlainText"/>
    <w:uiPriority w:val="99"/>
    <w:semiHidden/>
    <w:rsid w:val="00052902"/>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52902"/>
  </w:style>
  <w:style w:type="character" w:customStyle="1" w:styleId="SalutationChar">
    <w:name w:val="Salutation Char"/>
    <w:basedOn w:val="DefaultParagraphFont"/>
    <w:link w:val="Salutation"/>
    <w:uiPriority w:val="99"/>
    <w:semiHidden/>
    <w:rsid w:val="00052902"/>
    <w:rPr>
      <w:rFonts w:eastAsiaTheme="minorEastAsia"/>
      <w:sz w:val="24"/>
    </w:rPr>
  </w:style>
  <w:style w:type="paragraph" w:styleId="Signature">
    <w:name w:val="Signature"/>
    <w:basedOn w:val="Normal"/>
    <w:link w:val="SignatureChar"/>
    <w:uiPriority w:val="99"/>
    <w:semiHidden/>
    <w:rsid w:val="00052902"/>
    <w:pPr>
      <w:ind w:left="4252"/>
    </w:pPr>
  </w:style>
  <w:style w:type="character" w:customStyle="1" w:styleId="SignatureChar">
    <w:name w:val="Signature Char"/>
    <w:basedOn w:val="DefaultParagraphFont"/>
    <w:link w:val="Signature"/>
    <w:uiPriority w:val="99"/>
    <w:semiHidden/>
    <w:rsid w:val="00052902"/>
    <w:rPr>
      <w:rFonts w:eastAsiaTheme="minorEastAsia"/>
      <w:sz w:val="24"/>
    </w:rPr>
  </w:style>
  <w:style w:type="table" w:styleId="Table3Deffects1">
    <w:name w:val="Table 3D effects 1"/>
    <w:basedOn w:val="TableNormal"/>
    <w:uiPriority w:val="99"/>
    <w:semiHidden/>
    <w:rsid w:val="00052902"/>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52902"/>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52902"/>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52902"/>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52902"/>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52902"/>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52902"/>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52902"/>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52902"/>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52902"/>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52902"/>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52902"/>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52902"/>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52902"/>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52902"/>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52902"/>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52902"/>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52902"/>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52902"/>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52902"/>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52902"/>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52902"/>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52902"/>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52902"/>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52902"/>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52902"/>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52902"/>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52902"/>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52902"/>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52902"/>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52902"/>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52902"/>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52902"/>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52902"/>
    <w:pPr>
      <w:ind w:left="240" w:hanging="240"/>
    </w:pPr>
  </w:style>
  <w:style w:type="paragraph" w:styleId="TableofFigures">
    <w:name w:val="table of figures"/>
    <w:basedOn w:val="Normal"/>
    <w:next w:val="Normal"/>
    <w:uiPriority w:val="99"/>
    <w:semiHidden/>
    <w:rsid w:val="00052902"/>
  </w:style>
  <w:style w:type="table" w:styleId="TableProfessional">
    <w:name w:val="Table Professional"/>
    <w:basedOn w:val="TableNormal"/>
    <w:uiPriority w:val="99"/>
    <w:semiHidden/>
    <w:rsid w:val="00052902"/>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52902"/>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52902"/>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52902"/>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52902"/>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52902"/>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52902"/>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52902"/>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52902"/>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52902"/>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52902"/>
    <w:pPr>
      <w:spacing w:after="100"/>
      <w:ind w:left="1200"/>
    </w:pPr>
  </w:style>
  <w:style w:type="paragraph" w:styleId="TOC7">
    <w:name w:val="toc 7"/>
    <w:basedOn w:val="Normal"/>
    <w:next w:val="Normal"/>
    <w:autoRedefine/>
    <w:uiPriority w:val="99"/>
    <w:semiHidden/>
    <w:rsid w:val="00052902"/>
    <w:pPr>
      <w:spacing w:after="100"/>
      <w:ind w:left="1440"/>
    </w:pPr>
  </w:style>
  <w:style w:type="paragraph" w:styleId="TOC8">
    <w:name w:val="toc 8"/>
    <w:basedOn w:val="Normal"/>
    <w:next w:val="Normal"/>
    <w:autoRedefine/>
    <w:uiPriority w:val="99"/>
    <w:semiHidden/>
    <w:rsid w:val="00052902"/>
    <w:pPr>
      <w:spacing w:after="100"/>
      <w:ind w:left="1680"/>
    </w:pPr>
  </w:style>
  <w:style w:type="paragraph" w:styleId="TOC9">
    <w:name w:val="toc 9"/>
    <w:basedOn w:val="Normal"/>
    <w:next w:val="Normal"/>
    <w:autoRedefine/>
    <w:uiPriority w:val="99"/>
    <w:semiHidden/>
    <w:rsid w:val="00052902"/>
    <w:pPr>
      <w:spacing w:after="100"/>
      <w:ind w:left="1920"/>
    </w:pPr>
  </w:style>
  <w:style w:type="paragraph" w:customStyle="1" w:styleId="DecHTitle">
    <w:name w:val="Dec_H_Title"/>
    <w:basedOn w:val="ECHRTitleCentre1"/>
    <w:uiPriority w:val="7"/>
    <w:rsid w:val="00186156"/>
  </w:style>
  <w:style w:type="paragraph" w:customStyle="1" w:styleId="JuCourt">
    <w:name w:val="Ju_Court"/>
    <w:basedOn w:val="Normal"/>
    <w:next w:val="Normal"/>
    <w:uiPriority w:val="16"/>
    <w:qFormat/>
    <w:rsid w:val="00186156"/>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rsid w:val="00186156"/>
    <w:pPr>
      <w:spacing w:before="240"/>
      <w:ind w:left="284"/>
    </w:pPr>
  </w:style>
  <w:style w:type="paragraph" w:customStyle="1" w:styleId="OpiH1">
    <w:name w:val="Opi_H_1"/>
    <w:basedOn w:val="ECHRHeading2"/>
    <w:uiPriority w:val="42"/>
    <w:qFormat/>
    <w:rsid w:val="00186156"/>
    <w:pPr>
      <w:ind w:left="635" w:hanging="357"/>
      <w:outlineLvl w:val="2"/>
    </w:pPr>
  </w:style>
  <w:style w:type="paragraph" w:customStyle="1" w:styleId="OpiHa0">
    <w:name w:val="Opi_H_a"/>
    <w:basedOn w:val="ECHRHeading3"/>
    <w:uiPriority w:val="43"/>
    <w:qFormat/>
    <w:rsid w:val="00186156"/>
    <w:pPr>
      <w:ind w:left="833" w:hanging="357"/>
      <w:outlineLvl w:val="3"/>
    </w:pPr>
    <w:rPr>
      <w:b/>
      <w:i w:val="0"/>
      <w:sz w:val="20"/>
    </w:rPr>
  </w:style>
  <w:style w:type="paragraph" w:customStyle="1" w:styleId="OpiHi">
    <w:name w:val="Opi_H_i"/>
    <w:basedOn w:val="ECHRHeading4"/>
    <w:uiPriority w:val="44"/>
    <w:qFormat/>
    <w:rsid w:val="00186156"/>
    <w:pPr>
      <w:ind w:left="1037" w:hanging="357"/>
      <w:outlineLvl w:val="4"/>
    </w:pPr>
    <w:rPr>
      <w:b w:val="0"/>
      <w:i/>
    </w:rPr>
  </w:style>
  <w:style w:type="paragraph" w:customStyle="1" w:styleId="DummyStyle">
    <w:name w:val="Dummy_Style"/>
    <w:basedOn w:val="Normal"/>
    <w:semiHidden/>
    <w:qFormat/>
    <w:rsid w:val="00186156"/>
    <w:rPr>
      <w:color w:val="00B050"/>
    </w:rPr>
  </w:style>
  <w:style w:type="character" w:customStyle="1" w:styleId="ECHRParaChar">
    <w:name w:val="ECHR_Para Char"/>
    <w:aliases w:val="Ju_Para Char,ECHR_Para Char1,Para Char"/>
    <w:basedOn w:val="DefaultParagraphFont"/>
    <w:link w:val="ECHRPara"/>
    <w:uiPriority w:val="12"/>
    <w:rsid w:val="0071025E"/>
    <w:rPr>
      <w:rFonts w:eastAsiaTheme="minorEastAsia"/>
      <w:sz w:val="24"/>
    </w:rPr>
  </w:style>
  <w:style w:type="paragraph" w:customStyle="1" w:styleId="Style7">
    <w:name w:val="Style7"/>
    <w:basedOn w:val="Normal"/>
    <w:uiPriority w:val="99"/>
    <w:rsid w:val="00B702AF"/>
    <w:pPr>
      <w:widowControl w:val="0"/>
      <w:autoSpaceDE w:val="0"/>
      <w:autoSpaceDN w:val="0"/>
      <w:adjustRightInd w:val="0"/>
      <w:spacing w:line="278" w:lineRule="exact"/>
    </w:pPr>
    <w:rPr>
      <w:rFonts w:ascii="Times New Roman" w:eastAsia="Times New Roman" w:hAnsi="Times New Roman" w:cs="Times New Roman"/>
      <w:szCs w:val="24"/>
      <w:lang w:val="tr-TR" w:eastAsia="tr-TR"/>
    </w:rPr>
  </w:style>
  <w:style w:type="character" w:customStyle="1" w:styleId="FontStyle25">
    <w:name w:val="Font Style25"/>
    <w:basedOn w:val="DefaultParagraphFont"/>
    <w:uiPriority w:val="99"/>
    <w:rsid w:val="00B702AF"/>
    <w:rPr>
      <w:rFonts w:ascii="Times New Roman" w:hAnsi="Times New Roman" w:cs="Times New Roman"/>
      <w:i/>
      <w:iCs/>
      <w:sz w:val="22"/>
      <w:szCs w:val="22"/>
    </w:rPr>
  </w:style>
  <w:style w:type="character" w:customStyle="1" w:styleId="sb8d990e2">
    <w:name w:val="sb8d990e2"/>
    <w:basedOn w:val="DefaultParagraphFont"/>
    <w:rsid w:val="00236A47"/>
  </w:style>
  <w:style w:type="character" w:customStyle="1" w:styleId="s6b621b36">
    <w:name w:val="s6b621b36"/>
    <w:basedOn w:val="DefaultParagraphFont"/>
    <w:rsid w:val="00D00233"/>
  </w:style>
  <w:style w:type="character" w:customStyle="1" w:styleId="sea881cdf">
    <w:name w:val="sea881cdf"/>
    <w:basedOn w:val="DefaultParagraphFont"/>
    <w:rsid w:val="00D00233"/>
  </w:style>
  <w:style w:type="paragraph" w:customStyle="1" w:styleId="Default">
    <w:name w:val="Default"/>
    <w:rsid w:val="004106AA"/>
    <w:pPr>
      <w:autoSpaceDE w:val="0"/>
      <w:autoSpaceDN w:val="0"/>
      <w:adjustRightInd w:val="0"/>
    </w:pPr>
    <w:rPr>
      <w:rFonts w:ascii="Times New Roman" w:hAnsi="Times New Roman" w:cs="Times New Roman"/>
      <w:color w:val="000000"/>
      <w:szCs w:val="24"/>
      <w:lang w:val="tr-TR"/>
    </w:rPr>
  </w:style>
  <w:style w:type="paragraph" w:customStyle="1" w:styleId="yiv0758829913msonormal">
    <w:name w:val="yiv0758829913msonormal"/>
    <w:basedOn w:val="Normal"/>
    <w:rsid w:val="00222FA7"/>
    <w:pPr>
      <w:spacing w:before="100" w:beforeAutospacing="1" w:after="100" w:afterAutospacing="1"/>
      <w:jc w:val="left"/>
    </w:pPr>
    <w:rPr>
      <w:rFonts w:ascii="Times New Roman" w:eastAsia="Times New Roman" w:hAnsi="Times New Roman" w:cs="Times New Roman"/>
      <w:szCs w:val="24"/>
      <w:lang w:val="tr-TR" w:eastAsia="tr-TR"/>
    </w:rPr>
  </w:style>
  <w:style w:type="character" w:customStyle="1" w:styleId="JuParaCar">
    <w:name w:val="Ju_Para Car"/>
    <w:locked/>
    <w:rsid w:val="00170B14"/>
    <w:rPr>
      <w:rFonts w:ascii="Calibri" w:hAnsi="Calibri"/>
      <w:sz w:val="22"/>
      <w:lang w:val="en-US" w:eastAsia="en-US"/>
    </w:rPr>
  </w:style>
  <w:style w:type="paragraph" w:customStyle="1" w:styleId="Style2">
    <w:name w:val="Style2"/>
    <w:rsid w:val="007549DA"/>
    <w:pPr>
      <w:widowControl w:val="0"/>
      <w:pBdr>
        <w:top w:val="nil"/>
        <w:left w:val="nil"/>
        <w:bottom w:val="nil"/>
        <w:right w:val="nil"/>
        <w:between w:val="nil"/>
        <w:bar w:val="nil"/>
      </w:pBdr>
      <w:spacing w:line="238" w:lineRule="exact"/>
      <w:jc w:val="both"/>
    </w:pPr>
    <w:rPr>
      <w:rFonts w:ascii="Arial Unicode MS" w:eastAsia="Arial Unicode MS" w:hAnsi="Times New Roman" w:cs="Arial Unicode MS"/>
      <w:color w:val="000000"/>
      <w:szCs w:val="24"/>
      <w:u w:color="000000"/>
      <w:bdr w:val="nil"/>
      <w:lang w:val="tr-TR" w:eastAsia="tr-TR"/>
    </w:rPr>
  </w:style>
  <w:style w:type="character" w:customStyle="1" w:styleId="JuHIRomanChar">
    <w:name w:val="Ju_H_I_Roman Char"/>
    <w:link w:val="ECHRHeading1"/>
    <w:uiPriority w:val="19"/>
    <w:rsid w:val="009B2070"/>
    <w:rPr>
      <w:rFonts w:asciiTheme="majorHAnsi" w:eastAsiaTheme="majorEastAsia" w:hAnsiTheme="majorHAnsi" w:cstheme="majorBidi"/>
      <w:bCs/>
      <w:sz w:val="24"/>
      <w:szCs w:val="28"/>
    </w:rPr>
  </w:style>
  <w:style w:type="character" w:customStyle="1" w:styleId="JuQuotChar">
    <w:name w:val="Ju_Quot Char"/>
    <w:link w:val="ECHRParaQuote"/>
    <w:uiPriority w:val="99"/>
    <w:locked/>
    <w:rsid w:val="00475051"/>
    <w:rPr>
      <w:rFonts w:eastAsiaTheme="minorEastAsia"/>
      <w:sz w:val="20"/>
    </w:rPr>
  </w:style>
  <w:style w:type="character" w:customStyle="1" w:styleId="st1">
    <w:name w:val="st1"/>
    <w:basedOn w:val="DefaultParagraphFont"/>
    <w:rsid w:val="008B3A0D"/>
  </w:style>
  <w:style w:type="character" w:customStyle="1" w:styleId="hlite">
    <w:name w:val="hlite"/>
    <w:basedOn w:val="DefaultParagraphFont"/>
    <w:rsid w:val="006A7914"/>
  </w:style>
  <w:style w:type="character" w:customStyle="1" w:styleId="JuQuotChar1">
    <w:name w:val="Ju_Quot Char1"/>
    <w:uiPriority w:val="14"/>
    <w:locked/>
    <w:rsid w:val="00DF58CE"/>
    <w:rPr>
      <w:rFonts w:asciiTheme="minorHAnsi" w:eastAsiaTheme="minorEastAsia" w:hAnsiTheme="minorHAnsi" w:cstheme="minorBidi"/>
      <w:szCs w:val="22"/>
    </w:rPr>
  </w:style>
  <w:style w:type="character" w:customStyle="1" w:styleId="GvdeMetniGirintisi2Char1">
    <w:name w:val="Gövde Metni Girintisi 2 Char1"/>
    <w:semiHidden/>
    <w:rsid w:val="00D50866"/>
    <w:rPr>
      <w:rFonts w:ascii="Times New Roman" w:eastAsia="Times New Roman" w:hAnsi="Times New Roman" w:cs="Times New Roman"/>
      <w:sz w:val="20"/>
      <w:szCs w:val="20"/>
    </w:rPr>
  </w:style>
  <w:style w:type="character" w:customStyle="1" w:styleId="sfbbfee58">
    <w:name w:val="sfbbfee58"/>
    <w:basedOn w:val="DefaultParagraphFont"/>
    <w:rsid w:val="00D76B90"/>
  </w:style>
  <w:style w:type="character" w:customStyle="1" w:styleId="wordhighlighted">
    <w:name w:val="wordhighlighted"/>
    <w:basedOn w:val="DefaultParagraphFont"/>
    <w:rsid w:val="00D76B90"/>
  </w:style>
  <w:style w:type="paragraph" w:customStyle="1" w:styleId="s30eec3f8">
    <w:name w:val="s30eec3f8"/>
    <w:basedOn w:val="Normal"/>
    <w:rsid w:val="006D33D6"/>
    <w:pPr>
      <w:spacing w:before="100" w:beforeAutospacing="1" w:after="100" w:afterAutospacing="1"/>
      <w:jc w:val="left"/>
    </w:pPr>
    <w:rPr>
      <w:rFonts w:ascii="Times New Roman" w:eastAsia="Times New Roman" w:hAnsi="Times New Roman" w:cs="Times New Roman"/>
      <w:color w:val="000066"/>
      <w:szCs w:val="24"/>
      <w:lang w:val="tr-TR" w:eastAsia="tr-TR"/>
    </w:rPr>
  </w:style>
  <w:style w:type="character" w:customStyle="1" w:styleId="hps">
    <w:name w:val="hps"/>
    <w:basedOn w:val="DefaultParagraphFont"/>
    <w:rsid w:val="00D7633F"/>
  </w:style>
  <w:style w:type="character" w:customStyle="1" w:styleId="shorttext">
    <w:name w:val="short_text"/>
    <w:basedOn w:val="DefaultParagraphFont"/>
    <w:rsid w:val="00615F80"/>
  </w:style>
  <w:style w:type="character" w:customStyle="1" w:styleId="s5d8389db">
    <w:name w:val="s5d8389db"/>
    <w:basedOn w:val="DefaultParagraphFont"/>
    <w:rsid w:val="006C3E69"/>
  </w:style>
  <w:style w:type="character" w:customStyle="1" w:styleId="ju-005fpara-0020car--char">
    <w:name w:val="ju-005fpara-0020car--char"/>
    <w:basedOn w:val="DefaultParagraphFont"/>
    <w:rsid w:val="009444D7"/>
  </w:style>
  <w:style w:type="character" w:customStyle="1" w:styleId="JuParaChar1">
    <w:name w:val="Ju_Para Char1"/>
    <w:basedOn w:val="DefaultParagraphFont"/>
    <w:rsid w:val="00013FDD"/>
    <w:rPr>
      <w:sz w:val="24"/>
      <w:lang w:val="fr-FR" w:eastAsia="fr-FR" w:bidi="ar-SA"/>
    </w:rPr>
  </w:style>
  <w:style w:type="character" w:customStyle="1" w:styleId="FontStyle38">
    <w:name w:val="Font Style38"/>
    <w:basedOn w:val="DefaultParagraphFont"/>
    <w:uiPriority w:val="99"/>
    <w:rsid w:val="008B08FC"/>
    <w:rPr>
      <w:rFonts w:ascii="Times New Roman" w:hAnsi="Times New Roman" w:cs="Times New Roman"/>
      <w:sz w:val="22"/>
      <w:szCs w:val="22"/>
    </w:rPr>
  </w:style>
  <w:style w:type="paragraph" w:customStyle="1" w:styleId="Pa9">
    <w:name w:val="Pa9"/>
    <w:basedOn w:val="Default"/>
    <w:next w:val="Default"/>
    <w:uiPriority w:val="99"/>
    <w:rsid w:val="00B13019"/>
    <w:pPr>
      <w:spacing w:line="181" w:lineRule="atLeast"/>
    </w:pPr>
    <w:rPr>
      <w:rFonts w:ascii="Myriad Pro" w:hAnsi="Myriad Pro" w:cstheme="majorBidi"/>
      <w:color w:val="auto"/>
    </w:rPr>
  </w:style>
  <w:style w:type="paragraph" w:customStyle="1" w:styleId="Pa10">
    <w:name w:val="Pa10"/>
    <w:basedOn w:val="Default"/>
    <w:next w:val="Default"/>
    <w:uiPriority w:val="99"/>
    <w:rsid w:val="00B13019"/>
    <w:pPr>
      <w:spacing w:line="161" w:lineRule="atLeast"/>
    </w:pPr>
    <w:rPr>
      <w:rFonts w:ascii="Myriad Pro" w:hAnsi="Myriad Pro" w:cstheme="majorBidi"/>
      <w:color w:val="auto"/>
    </w:rPr>
  </w:style>
  <w:style w:type="paragraph" w:customStyle="1" w:styleId="Pa11">
    <w:name w:val="Pa11"/>
    <w:basedOn w:val="Default"/>
    <w:next w:val="Default"/>
    <w:uiPriority w:val="99"/>
    <w:rsid w:val="00B13019"/>
    <w:pPr>
      <w:spacing w:line="161" w:lineRule="atLeast"/>
    </w:pPr>
    <w:rPr>
      <w:rFonts w:ascii="Myriad Pro" w:hAnsi="Myriad Pro" w:cstheme="majorBidi"/>
      <w:color w:val="auto"/>
    </w:rPr>
  </w:style>
  <w:style w:type="paragraph" w:customStyle="1" w:styleId="sbe438969">
    <w:name w:val="sbe438969"/>
    <w:basedOn w:val="Normal"/>
    <w:rsid w:val="00C67308"/>
    <w:pPr>
      <w:spacing w:before="100" w:beforeAutospacing="1" w:after="100" w:afterAutospacing="1"/>
      <w:jc w:val="left"/>
    </w:pPr>
    <w:rPr>
      <w:rFonts w:ascii="Times New Roman" w:eastAsia="Times New Roman" w:hAnsi="Times New Roman" w:cs="Times New Roman"/>
      <w:szCs w:val="24"/>
      <w:lang w:val="tr-TR" w:eastAsia="tr-TR"/>
    </w:rPr>
  </w:style>
  <w:style w:type="character" w:customStyle="1" w:styleId="s8aff680a">
    <w:name w:val="s8aff680a"/>
    <w:basedOn w:val="DefaultParagraphFont"/>
    <w:rsid w:val="00C67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88662">
      <w:bodyDiv w:val="1"/>
      <w:marLeft w:val="0"/>
      <w:marRight w:val="0"/>
      <w:marTop w:val="0"/>
      <w:marBottom w:val="0"/>
      <w:divBdr>
        <w:top w:val="none" w:sz="0" w:space="0" w:color="auto"/>
        <w:left w:val="none" w:sz="0" w:space="0" w:color="auto"/>
        <w:bottom w:val="none" w:sz="0" w:space="0" w:color="auto"/>
        <w:right w:val="none" w:sz="0" w:space="0" w:color="auto"/>
      </w:divBdr>
      <w:divsChild>
        <w:div w:id="376322849">
          <w:marLeft w:val="0"/>
          <w:marRight w:val="0"/>
          <w:marTop w:val="0"/>
          <w:marBottom w:val="0"/>
          <w:divBdr>
            <w:top w:val="none" w:sz="0" w:space="0" w:color="auto"/>
            <w:left w:val="none" w:sz="0" w:space="0" w:color="auto"/>
            <w:bottom w:val="none" w:sz="0" w:space="0" w:color="auto"/>
            <w:right w:val="none" w:sz="0" w:space="0" w:color="auto"/>
          </w:divBdr>
          <w:divsChild>
            <w:div w:id="1800222271">
              <w:marLeft w:val="0"/>
              <w:marRight w:val="0"/>
              <w:marTop w:val="0"/>
              <w:marBottom w:val="0"/>
              <w:divBdr>
                <w:top w:val="none" w:sz="0" w:space="0" w:color="auto"/>
                <w:left w:val="none" w:sz="0" w:space="0" w:color="auto"/>
                <w:bottom w:val="none" w:sz="0" w:space="0" w:color="auto"/>
                <w:right w:val="none" w:sz="0" w:space="0" w:color="auto"/>
              </w:divBdr>
              <w:divsChild>
                <w:div w:id="779228331">
                  <w:marLeft w:val="0"/>
                  <w:marRight w:val="0"/>
                  <w:marTop w:val="0"/>
                  <w:marBottom w:val="0"/>
                  <w:divBdr>
                    <w:top w:val="none" w:sz="0" w:space="0" w:color="auto"/>
                    <w:left w:val="none" w:sz="0" w:space="0" w:color="auto"/>
                    <w:bottom w:val="none" w:sz="0" w:space="0" w:color="auto"/>
                    <w:right w:val="none" w:sz="0" w:space="0" w:color="auto"/>
                  </w:divBdr>
                  <w:divsChild>
                    <w:div w:id="1235045759">
                      <w:marLeft w:val="0"/>
                      <w:marRight w:val="0"/>
                      <w:marTop w:val="0"/>
                      <w:marBottom w:val="0"/>
                      <w:divBdr>
                        <w:top w:val="none" w:sz="0" w:space="0" w:color="auto"/>
                        <w:left w:val="none" w:sz="0" w:space="0" w:color="auto"/>
                        <w:bottom w:val="none" w:sz="0" w:space="0" w:color="auto"/>
                        <w:right w:val="none" w:sz="0" w:space="0" w:color="auto"/>
                      </w:divBdr>
                      <w:divsChild>
                        <w:div w:id="873931947">
                          <w:marLeft w:val="0"/>
                          <w:marRight w:val="0"/>
                          <w:marTop w:val="0"/>
                          <w:marBottom w:val="0"/>
                          <w:divBdr>
                            <w:top w:val="none" w:sz="0" w:space="0" w:color="auto"/>
                            <w:left w:val="none" w:sz="0" w:space="0" w:color="auto"/>
                            <w:bottom w:val="none" w:sz="0" w:space="0" w:color="auto"/>
                            <w:right w:val="none" w:sz="0" w:space="0" w:color="auto"/>
                          </w:divBdr>
                          <w:divsChild>
                            <w:div w:id="7182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3678">
      <w:bodyDiv w:val="1"/>
      <w:marLeft w:val="0"/>
      <w:marRight w:val="0"/>
      <w:marTop w:val="0"/>
      <w:marBottom w:val="0"/>
      <w:divBdr>
        <w:top w:val="none" w:sz="0" w:space="0" w:color="auto"/>
        <w:left w:val="none" w:sz="0" w:space="0" w:color="auto"/>
        <w:bottom w:val="none" w:sz="0" w:space="0" w:color="auto"/>
        <w:right w:val="none" w:sz="0" w:space="0" w:color="auto"/>
      </w:divBdr>
    </w:div>
    <w:div w:id="357046593">
      <w:bodyDiv w:val="1"/>
      <w:marLeft w:val="0"/>
      <w:marRight w:val="0"/>
      <w:marTop w:val="0"/>
      <w:marBottom w:val="0"/>
      <w:divBdr>
        <w:top w:val="none" w:sz="0" w:space="0" w:color="auto"/>
        <w:left w:val="none" w:sz="0" w:space="0" w:color="auto"/>
        <w:bottom w:val="none" w:sz="0" w:space="0" w:color="auto"/>
        <w:right w:val="none" w:sz="0" w:space="0" w:color="auto"/>
      </w:divBdr>
      <w:divsChild>
        <w:div w:id="38551944">
          <w:marLeft w:val="0"/>
          <w:marRight w:val="0"/>
          <w:marTop w:val="0"/>
          <w:marBottom w:val="0"/>
          <w:divBdr>
            <w:top w:val="none" w:sz="0" w:space="0" w:color="auto"/>
            <w:left w:val="none" w:sz="0" w:space="0" w:color="auto"/>
            <w:bottom w:val="none" w:sz="0" w:space="0" w:color="auto"/>
            <w:right w:val="none" w:sz="0" w:space="0" w:color="auto"/>
          </w:divBdr>
          <w:divsChild>
            <w:div w:id="2079981638">
              <w:marLeft w:val="0"/>
              <w:marRight w:val="0"/>
              <w:marTop w:val="0"/>
              <w:marBottom w:val="0"/>
              <w:divBdr>
                <w:top w:val="none" w:sz="0" w:space="0" w:color="auto"/>
                <w:left w:val="none" w:sz="0" w:space="0" w:color="auto"/>
                <w:bottom w:val="none" w:sz="0" w:space="0" w:color="auto"/>
                <w:right w:val="none" w:sz="0" w:space="0" w:color="auto"/>
              </w:divBdr>
              <w:divsChild>
                <w:div w:id="1090081647">
                  <w:marLeft w:val="0"/>
                  <w:marRight w:val="0"/>
                  <w:marTop w:val="0"/>
                  <w:marBottom w:val="0"/>
                  <w:divBdr>
                    <w:top w:val="none" w:sz="0" w:space="0" w:color="auto"/>
                    <w:left w:val="none" w:sz="0" w:space="0" w:color="auto"/>
                    <w:bottom w:val="none" w:sz="0" w:space="0" w:color="auto"/>
                    <w:right w:val="none" w:sz="0" w:space="0" w:color="auto"/>
                  </w:divBdr>
                  <w:divsChild>
                    <w:div w:id="1465583595">
                      <w:marLeft w:val="0"/>
                      <w:marRight w:val="0"/>
                      <w:marTop w:val="0"/>
                      <w:marBottom w:val="0"/>
                      <w:divBdr>
                        <w:top w:val="none" w:sz="0" w:space="0" w:color="auto"/>
                        <w:left w:val="none" w:sz="0" w:space="0" w:color="auto"/>
                        <w:bottom w:val="none" w:sz="0" w:space="0" w:color="auto"/>
                        <w:right w:val="none" w:sz="0" w:space="0" w:color="auto"/>
                      </w:divBdr>
                      <w:divsChild>
                        <w:div w:id="227418276">
                          <w:marLeft w:val="0"/>
                          <w:marRight w:val="0"/>
                          <w:marTop w:val="0"/>
                          <w:marBottom w:val="0"/>
                          <w:divBdr>
                            <w:top w:val="none" w:sz="0" w:space="0" w:color="auto"/>
                            <w:left w:val="none" w:sz="0" w:space="0" w:color="auto"/>
                            <w:bottom w:val="none" w:sz="0" w:space="0" w:color="auto"/>
                            <w:right w:val="none" w:sz="0" w:space="0" w:color="auto"/>
                          </w:divBdr>
                          <w:divsChild>
                            <w:div w:id="120170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056752">
      <w:bodyDiv w:val="1"/>
      <w:marLeft w:val="0"/>
      <w:marRight w:val="0"/>
      <w:marTop w:val="0"/>
      <w:marBottom w:val="0"/>
      <w:divBdr>
        <w:top w:val="none" w:sz="0" w:space="0" w:color="auto"/>
        <w:left w:val="none" w:sz="0" w:space="0" w:color="auto"/>
        <w:bottom w:val="none" w:sz="0" w:space="0" w:color="auto"/>
        <w:right w:val="none" w:sz="0" w:space="0" w:color="auto"/>
      </w:divBdr>
      <w:divsChild>
        <w:div w:id="957640672">
          <w:marLeft w:val="0"/>
          <w:marRight w:val="0"/>
          <w:marTop w:val="0"/>
          <w:marBottom w:val="0"/>
          <w:divBdr>
            <w:top w:val="none" w:sz="0" w:space="0" w:color="auto"/>
            <w:left w:val="none" w:sz="0" w:space="0" w:color="auto"/>
            <w:bottom w:val="none" w:sz="0" w:space="0" w:color="auto"/>
            <w:right w:val="none" w:sz="0" w:space="0" w:color="auto"/>
          </w:divBdr>
          <w:divsChild>
            <w:div w:id="1752117016">
              <w:marLeft w:val="0"/>
              <w:marRight w:val="0"/>
              <w:marTop w:val="0"/>
              <w:marBottom w:val="0"/>
              <w:divBdr>
                <w:top w:val="none" w:sz="0" w:space="0" w:color="auto"/>
                <w:left w:val="none" w:sz="0" w:space="0" w:color="auto"/>
                <w:bottom w:val="none" w:sz="0" w:space="0" w:color="auto"/>
                <w:right w:val="none" w:sz="0" w:space="0" w:color="auto"/>
              </w:divBdr>
              <w:divsChild>
                <w:div w:id="527109417">
                  <w:marLeft w:val="0"/>
                  <w:marRight w:val="0"/>
                  <w:marTop w:val="0"/>
                  <w:marBottom w:val="0"/>
                  <w:divBdr>
                    <w:top w:val="none" w:sz="0" w:space="0" w:color="auto"/>
                    <w:left w:val="none" w:sz="0" w:space="0" w:color="auto"/>
                    <w:bottom w:val="none" w:sz="0" w:space="0" w:color="auto"/>
                    <w:right w:val="none" w:sz="0" w:space="0" w:color="auto"/>
                  </w:divBdr>
                  <w:divsChild>
                    <w:div w:id="1937206350">
                      <w:marLeft w:val="0"/>
                      <w:marRight w:val="0"/>
                      <w:marTop w:val="0"/>
                      <w:marBottom w:val="0"/>
                      <w:divBdr>
                        <w:top w:val="none" w:sz="0" w:space="0" w:color="auto"/>
                        <w:left w:val="none" w:sz="0" w:space="0" w:color="auto"/>
                        <w:bottom w:val="none" w:sz="0" w:space="0" w:color="auto"/>
                        <w:right w:val="none" w:sz="0" w:space="0" w:color="auto"/>
                      </w:divBdr>
                      <w:divsChild>
                        <w:div w:id="2144617283">
                          <w:marLeft w:val="0"/>
                          <w:marRight w:val="0"/>
                          <w:marTop w:val="0"/>
                          <w:marBottom w:val="0"/>
                          <w:divBdr>
                            <w:top w:val="none" w:sz="0" w:space="0" w:color="auto"/>
                            <w:left w:val="none" w:sz="0" w:space="0" w:color="auto"/>
                            <w:bottom w:val="none" w:sz="0" w:space="0" w:color="auto"/>
                            <w:right w:val="none" w:sz="0" w:space="0" w:color="auto"/>
                          </w:divBdr>
                          <w:divsChild>
                            <w:div w:id="13404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278332">
      <w:bodyDiv w:val="1"/>
      <w:marLeft w:val="0"/>
      <w:marRight w:val="0"/>
      <w:marTop w:val="0"/>
      <w:marBottom w:val="0"/>
      <w:divBdr>
        <w:top w:val="none" w:sz="0" w:space="0" w:color="auto"/>
        <w:left w:val="none" w:sz="0" w:space="0" w:color="auto"/>
        <w:bottom w:val="none" w:sz="0" w:space="0" w:color="auto"/>
        <w:right w:val="none" w:sz="0" w:space="0" w:color="auto"/>
      </w:divBdr>
    </w:div>
    <w:div w:id="1483619386">
      <w:bodyDiv w:val="1"/>
      <w:marLeft w:val="0"/>
      <w:marRight w:val="0"/>
      <w:marTop w:val="900"/>
      <w:marBottom w:val="0"/>
      <w:divBdr>
        <w:top w:val="none" w:sz="0" w:space="0" w:color="auto"/>
        <w:left w:val="none" w:sz="0" w:space="0" w:color="auto"/>
        <w:bottom w:val="none" w:sz="0" w:space="0" w:color="auto"/>
        <w:right w:val="none" w:sz="0" w:space="0" w:color="auto"/>
      </w:divBdr>
      <w:divsChild>
        <w:div w:id="1321542547">
          <w:marLeft w:val="0"/>
          <w:marRight w:val="0"/>
          <w:marTop w:val="0"/>
          <w:marBottom w:val="0"/>
          <w:divBdr>
            <w:top w:val="none" w:sz="0" w:space="0" w:color="auto"/>
            <w:left w:val="none" w:sz="0" w:space="0" w:color="auto"/>
            <w:bottom w:val="none" w:sz="0" w:space="0" w:color="auto"/>
            <w:right w:val="none" w:sz="0" w:space="0" w:color="auto"/>
          </w:divBdr>
          <w:divsChild>
            <w:div w:id="7712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07713">
      <w:bodyDiv w:val="1"/>
      <w:marLeft w:val="0"/>
      <w:marRight w:val="0"/>
      <w:marTop w:val="0"/>
      <w:marBottom w:val="0"/>
      <w:divBdr>
        <w:top w:val="none" w:sz="0" w:space="0" w:color="auto"/>
        <w:left w:val="none" w:sz="0" w:space="0" w:color="auto"/>
        <w:bottom w:val="none" w:sz="0" w:space="0" w:color="auto"/>
        <w:right w:val="none" w:sz="0" w:space="0" w:color="auto"/>
      </w:divBdr>
      <w:divsChild>
        <w:div w:id="1874685402">
          <w:marLeft w:val="0"/>
          <w:marRight w:val="0"/>
          <w:marTop w:val="0"/>
          <w:marBottom w:val="0"/>
          <w:divBdr>
            <w:top w:val="none" w:sz="0" w:space="0" w:color="auto"/>
            <w:left w:val="none" w:sz="0" w:space="0" w:color="auto"/>
            <w:bottom w:val="none" w:sz="0" w:space="0" w:color="auto"/>
            <w:right w:val="none" w:sz="0" w:space="0" w:color="auto"/>
          </w:divBdr>
          <w:divsChild>
            <w:div w:id="2087721552">
              <w:marLeft w:val="0"/>
              <w:marRight w:val="0"/>
              <w:marTop w:val="0"/>
              <w:marBottom w:val="0"/>
              <w:divBdr>
                <w:top w:val="single" w:sz="48" w:space="0" w:color="054B81"/>
                <w:left w:val="single" w:sz="48" w:space="0" w:color="054B81"/>
                <w:bottom w:val="single" w:sz="48" w:space="0" w:color="054B81"/>
                <w:right w:val="single" w:sz="48" w:space="0" w:color="054B81"/>
              </w:divBdr>
              <w:divsChild>
                <w:div w:id="2081321541">
                  <w:marLeft w:val="0"/>
                  <w:marRight w:val="0"/>
                  <w:marTop w:val="0"/>
                  <w:marBottom w:val="0"/>
                  <w:divBdr>
                    <w:top w:val="none" w:sz="0" w:space="0" w:color="auto"/>
                    <w:left w:val="none" w:sz="0" w:space="0" w:color="auto"/>
                    <w:bottom w:val="none" w:sz="0" w:space="0" w:color="auto"/>
                    <w:right w:val="none" w:sz="0" w:space="0" w:color="auto"/>
                  </w:divBdr>
                  <w:divsChild>
                    <w:div w:id="1509448276">
                      <w:marLeft w:val="0"/>
                      <w:marRight w:val="0"/>
                      <w:marTop w:val="0"/>
                      <w:marBottom w:val="0"/>
                      <w:divBdr>
                        <w:top w:val="none" w:sz="0" w:space="0" w:color="auto"/>
                        <w:left w:val="none" w:sz="0" w:space="0" w:color="auto"/>
                        <w:bottom w:val="none" w:sz="0" w:space="0" w:color="auto"/>
                        <w:right w:val="none" w:sz="0" w:space="0" w:color="auto"/>
                      </w:divBdr>
                      <w:divsChild>
                        <w:div w:id="506987436">
                          <w:marLeft w:val="0"/>
                          <w:marRight w:val="0"/>
                          <w:marTop w:val="0"/>
                          <w:marBottom w:val="0"/>
                          <w:divBdr>
                            <w:top w:val="none" w:sz="0" w:space="0" w:color="auto"/>
                            <w:left w:val="none" w:sz="0" w:space="0" w:color="auto"/>
                            <w:bottom w:val="none" w:sz="0" w:space="0" w:color="auto"/>
                            <w:right w:val="none" w:sz="0" w:space="0" w:color="auto"/>
                          </w:divBdr>
                          <w:divsChild>
                            <w:div w:id="429547788">
                              <w:marLeft w:val="0"/>
                              <w:marRight w:val="0"/>
                              <w:marTop w:val="0"/>
                              <w:marBottom w:val="0"/>
                              <w:divBdr>
                                <w:top w:val="none" w:sz="0" w:space="0" w:color="auto"/>
                                <w:left w:val="none" w:sz="0" w:space="0" w:color="auto"/>
                                <w:bottom w:val="none" w:sz="0" w:space="0" w:color="auto"/>
                                <w:right w:val="none" w:sz="0" w:space="0" w:color="auto"/>
                              </w:divBdr>
                              <w:divsChild>
                                <w:div w:id="915475397">
                                  <w:marLeft w:val="0"/>
                                  <w:marRight w:val="0"/>
                                  <w:marTop w:val="0"/>
                                  <w:marBottom w:val="0"/>
                                  <w:divBdr>
                                    <w:top w:val="none" w:sz="0" w:space="0" w:color="auto"/>
                                    <w:left w:val="none" w:sz="0" w:space="0" w:color="auto"/>
                                    <w:bottom w:val="none" w:sz="0" w:space="0" w:color="auto"/>
                                    <w:right w:val="none" w:sz="0" w:space="0" w:color="auto"/>
                                  </w:divBdr>
                                  <w:divsChild>
                                    <w:div w:id="1596013450">
                                      <w:marLeft w:val="0"/>
                                      <w:marRight w:val="0"/>
                                      <w:marTop w:val="0"/>
                                      <w:marBottom w:val="225"/>
                                      <w:divBdr>
                                        <w:top w:val="none" w:sz="0" w:space="0" w:color="auto"/>
                                        <w:left w:val="none" w:sz="0" w:space="0" w:color="auto"/>
                                        <w:bottom w:val="none" w:sz="0" w:space="0" w:color="auto"/>
                                        <w:right w:val="none" w:sz="0" w:space="0" w:color="auto"/>
                                      </w:divBdr>
                                      <w:divsChild>
                                        <w:div w:id="1804811497">
                                          <w:marLeft w:val="0"/>
                                          <w:marRight w:val="0"/>
                                          <w:marTop w:val="0"/>
                                          <w:marBottom w:val="0"/>
                                          <w:divBdr>
                                            <w:top w:val="none" w:sz="0" w:space="0" w:color="auto"/>
                                            <w:left w:val="none" w:sz="0" w:space="0" w:color="auto"/>
                                            <w:bottom w:val="none" w:sz="0" w:space="0" w:color="auto"/>
                                            <w:right w:val="none" w:sz="0" w:space="0" w:color="auto"/>
                                          </w:divBdr>
                                          <w:divsChild>
                                            <w:div w:id="155851664">
                                              <w:marLeft w:val="0"/>
                                              <w:marRight w:val="0"/>
                                              <w:marTop w:val="0"/>
                                              <w:marBottom w:val="0"/>
                                              <w:divBdr>
                                                <w:top w:val="none" w:sz="0" w:space="0" w:color="auto"/>
                                                <w:left w:val="none" w:sz="0" w:space="0" w:color="auto"/>
                                                <w:bottom w:val="none" w:sz="0" w:space="0" w:color="auto"/>
                                                <w:right w:val="none" w:sz="0" w:space="0" w:color="auto"/>
                                              </w:divBdr>
                                              <w:divsChild>
                                                <w:div w:id="718210168">
                                                  <w:marLeft w:val="0"/>
                                                  <w:marRight w:val="0"/>
                                                  <w:marTop w:val="0"/>
                                                  <w:marBottom w:val="0"/>
                                                  <w:divBdr>
                                                    <w:top w:val="none" w:sz="0" w:space="0" w:color="auto"/>
                                                    <w:left w:val="none" w:sz="0" w:space="0" w:color="auto"/>
                                                    <w:bottom w:val="none" w:sz="0" w:space="0" w:color="auto"/>
                                                    <w:right w:val="none" w:sz="0" w:space="0" w:color="auto"/>
                                                  </w:divBdr>
                                                  <w:divsChild>
                                                    <w:div w:id="1351492611">
                                                      <w:marLeft w:val="0"/>
                                                      <w:marRight w:val="0"/>
                                                      <w:marTop w:val="0"/>
                                                      <w:marBottom w:val="0"/>
                                                      <w:divBdr>
                                                        <w:top w:val="none" w:sz="0" w:space="0" w:color="auto"/>
                                                        <w:left w:val="none" w:sz="0" w:space="0" w:color="auto"/>
                                                        <w:bottom w:val="none" w:sz="0" w:space="0" w:color="auto"/>
                                                        <w:right w:val="none" w:sz="0" w:space="0" w:color="auto"/>
                                                      </w:divBdr>
                                                      <w:divsChild>
                                                        <w:div w:id="1400320796">
                                                          <w:marLeft w:val="0"/>
                                                          <w:marRight w:val="0"/>
                                                          <w:marTop w:val="0"/>
                                                          <w:marBottom w:val="0"/>
                                                          <w:divBdr>
                                                            <w:top w:val="none" w:sz="0" w:space="0" w:color="auto"/>
                                                            <w:left w:val="none" w:sz="0" w:space="0" w:color="auto"/>
                                                            <w:bottom w:val="none" w:sz="0" w:space="0" w:color="auto"/>
                                                            <w:right w:val="none" w:sz="0" w:space="0" w:color="auto"/>
                                                          </w:divBdr>
                                                          <w:divsChild>
                                                            <w:div w:id="1672757044">
                                                              <w:marLeft w:val="0"/>
                                                              <w:marRight w:val="0"/>
                                                              <w:marTop w:val="0"/>
                                                              <w:marBottom w:val="0"/>
                                                              <w:divBdr>
                                                                <w:top w:val="none" w:sz="0" w:space="0" w:color="auto"/>
                                                                <w:left w:val="none" w:sz="0" w:space="0" w:color="auto"/>
                                                                <w:bottom w:val="none" w:sz="0" w:space="0" w:color="auto"/>
                                                                <w:right w:val="none" w:sz="0" w:space="0" w:color="auto"/>
                                                              </w:divBdr>
                                                              <w:divsChild>
                                                                <w:div w:id="1587886877">
                                                                  <w:marLeft w:val="0"/>
                                                                  <w:marRight w:val="0"/>
                                                                  <w:marTop w:val="0"/>
                                                                  <w:marBottom w:val="0"/>
                                                                  <w:divBdr>
                                                                    <w:top w:val="none" w:sz="0" w:space="0" w:color="auto"/>
                                                                    <w:left w:val="none" w:sz="0" w:space="0" w:color="auto"/>
                                                                    <w:bottom w:val="none" w:sz="0" w:space="0" w:color="auto"/>
                                                                    <w:right w:val="none" w:sz="0" w:space="0" w:color="auto"/>
                                                                  </w:divBdr>
                                                                  <w:divsChild>
                                                                    <w:div w:id="3417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691445822">
      <w:bodyDiv w:val="1"/>
      <w:marLeft w:val="0"/>
      <w:marRight w:val="0"/>
      <w:marTop w:val="0"/>
      <w:marBottom w:val="0"/>
      <w:divBdr>
        <w:top w:val="none" w:sz="0" w:space="0" w:color="auto"/>
        <w:left w:val="none" w:sz="0" w:space="0" w:color="auto"/>
        <w:bottom w:val="none" w:sz="0" w:space="0" w:color="auto"/>
        <w:right w:val="none" w:sz="0" w:space="0" w:color="auto"/>
      </w:divBdr>
      <w:divsChild>
        <w:div w:id="1104878957">
          <w:marLeft w:val="0"/>
          <w:marRight w:val="0"/>
          <w:marTop w:val="0"/>
          <w:marBottom w:val="0"/>
          <w:divBdr>
            <w:top w:val="none" w:sz="0" w:space="0" w:color="auto"/>
            <w:left w:val="none" w:sz="0" w:space="0" w:color="auto"/>
            <w:bottom w:val="none" w:sz="0" w:space="0" w:color="auto"/>
            <w:right w:val="none" w:sz="0" w:space="0" w:color="auto"/>
          </w:divBdr>
          <w:divsChild>
            <w:div w:id="33821395">
              <w:marLeft w:val="0"/>
              <w:marRight w:val="0"/>
              <w:marTop w:val="0"/>
              <w:marBottom w:val="0"/>
              <w:divBdr>
                <w:top w:val="none" w:sz="0" w:space="0" w:color="auto"/>
                <w:left w:val="none" w:sz="0" w:space="0" w:color="auto"/>
                <w:bottom w:val="none" w:sz="0" w:space="0" w:color="auto"/>
                <w:right w:val="none" w:sz="0" w:space="0" w:color="auto"/>
              </w:divBdr>
              <w:divsChild>
                <w:div w:id="1821385297">
                  <w:marLeft w:val="0"/>
                  <w:marRight w:val="0"/>
                  <w:marTop w:val="0"/>
                  <w:marBottom w:val="0"/>
                  <w:divBdr>
                    <w:top w:val="none" w:sz="0" w:space="0" w:color="auto"/>
                    <w:left w:val="none" w:sz="0" w:space="0" w:color="auto"/>
                    <w:bottom w:val="none" w:sz="0" w:space="0" w:color="auto"/>
                    <w:right w:val="none" w:sz="0" w:space="0" w:color="auto"/>
                  </w:divBdr>
                  <w:divsChild>
                    <w:div w:id="2043092887">
                      <w:marLeft w:val="0"/>
                      <w:marRight w:val="0"/>
                      <w:marTop w:val="0"/>
                      <w:marBottom w:val="0"/>
                      <w:divBdr>
                        <w:top w:val="none" w:sz="0" w:space="0" w:color="auto"/>
                        <w:left w:val="none" w:sz="0" w:space="0" w:color="auto"/>
                        <w:bottom w:val="none" w:sz="0" w:space="0" w:color="auto"/>
                        <w:right w:val="none" w:sz="0" w:space="0" w:color="auto"/>
                      </w:divBdr>
                      <w:divsChild>
                        <w:div w:id="1605383278">
                          <w:marLeft w:val="0"/>
                          <w:marRight w:val="0"/>
                          <w:marTop w:val="0"/>
                          <w:marBottom w:val="0"/>
                          <w:divBdr>
                            <w:top w:val="none" w:sz="0" w:space="0" w:color="auto"/>
                            <w:left w:val="none" w:sz="0" w:space="0" w:color="auto"/>
                            <w:bottom w:val="none" w:sz="0" w:space="0" w:color="auto"/>
                            <w:right w:val="none" w:sz="0" w:space="0" w:color="auto"/>
                          </w:divBdr>
                          <w:divsChild>
                            <w:div w:id="2139445156">
                              <w:marLeft w:val="0"/>
                              <w:marRight w:val="0"/>
                              <w:marTop w:val="0"/>
                              <w:marBottom w:val="0"/>
                              <w:divBdr>
                                <w:top w:val="none" w:sz="0" w:space="0" w:color="auto"/>
                                <w:left w:val="none" w:sz="0" w:space="0" w:color="auto"/>
                                <w:bottom w:val="none" w:sz="0" w:space="0" w:color="auto"/>
                                <w:right w:val="none" w:sz="0" w:space="0" w:color="auto"/>
                              </w:divBdr>
                              <w:divsChild>
                                <w:div w:id="755979924">
                                  <w:marLeft w:val="0"/>
                                  <w:marRight w:val="0"/>
                                  <w:marTop w:val="0"/>
                                  <w:marBottom w:val="0"/>
                                  <w:divBdr>
                                    <w:top w:val="none" w:sz="0" w:space="0" w:color="auto"/>
                                    <w:left w:val="none" w:sz="0" w:space="0" w:color="auto"/>
                                    <w:bottom w:val="none" w:sz="0" w:space="0" w:color="auto"/>
                                    <w:right w:val="none" w:sz="0" w:space="0" w:color="auto"/>
                                  </w:divBdr>
                                  <w:divsChild>
                                    <w:div w:id="662394547">
                                      <w:marLeft w:val="0"/>
                                      <w:marRight w:val="0"/>
                                      <w:marTop w:val="0"/>
                                      <w:marBottom w:val="0"/>
                                      <w:divBdr>
                                        <w:top w:val="single" w:sz="6" w:space="0" w:color="E5E6E9"/>
                                        <w:left w:val="single" w:sz="6" w:space="0" w:color="DFE0E4"/>
                                        <w:bottom w:val="single" w:sz="6" w:space="0" w:color="D0D1D5"/>
                                        <w:right w:val="single" w:sz="6" w:space="0" w:color="DFE0E4"/>
                                      </w:divBdr>
                                      <w:divsChild>
                                        <w:div w:id="1564607980">
                                          <w:marLeft w:val="0"/>
                                          <w:marRight w:val="0"/>
                                          <w:marTop w:val="0"/>
                                          <w:marBottom w:val="0"/>
                                          <w:divBdr>
                                            <w:top w:val="none" w:sz="0" w:space="0" w:color="auto"/>
                                            <w:left w:val="none" w:sz="0" w:space="0" w:color="auto"/>
                                            <w:bottom w:val="none" w:sz="0" w:space="0" w:color="auto"/>
                                            <w:right w:val="none" w:sz="0" w:space="0" w:color="auto"/>
                                          </w:divBdr>
                                          <w:divsChild>
                                            <w:div w:id="1939412946">
                                              <w:marLeft w:val="0"/>
                                              <w:marRight w:val="0"/>
                                              <w:marTop w:val="240"/>
                                              <w:marBottom w:val="0"/>
                                              <w:divBdr>
                                                <w:top w:val="none" w:sz="0" w:space="0" w:color="auto"/>
                                                <w:left w:val="none" w:sz="0" w:space="0" w:color="auto"/>
                                                <w:bottom w:val="none" w:sz="0" w:space="0" w:color="auto"/>
                                                <w:right w:val="none" w:sz="0" w:space="0" w:color="auto"/>
                                              </w:divBdr>
                                              <w:divsChild>
                                                <w:div w:id="14004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967279">
      <w:bodyDiv w:val="1"/>
      <w:marLeft w:val="0"/>
      <w:marRight w:val="0"/>
      <w:marTop w:val="0"/>
      <w:marBottom w:val="0"/>
      <w:divBdr>
        <w:top w:val="none" w:sz="0" w:space="0" w:color="auto"/>
        <w:left w:val="none" w:sz="0" w:space="0" w:color="auto"/>
        <w:bottom w:val="none" w:sz="0" w:space="0" w:color="auto"/>
        <w:right w:val="none" w:sz="0" w:space="0" w:color="auto"/>
      </w:divBdr>
      <w:divsChild>
        <w:div w:id="92632645">
          <w:marLeft w:val="0"/>
          <w:marRight w:val="0"/>
          <w:marTop w:val="0"/>
          <w:marBottom w:val="0"/>
          <w:divBdr>
            <w:top w:val="none" w:sz="0" w:space="0" w:color="auto"/>
            <w:left w:val="none" w:sz="0" w:space="0" w:color="auto"/>
            <w:bottom w:val="none" w:sz="0" w:space="0" w:color="auto"/>
            <w:right w:val="none" w:sz="0" w:space="0" w:color="auto"/>
          </w:divBdr>
          <w:divsChild>
            <w:div w:id="1517115902">
              <w:marLeft w:val="0"/>
              <w:marRight w:val="0"/>
              <w:marTop w:val="0"/>
              <w:marBottom w:val="0"/>
              <w:divBdr>
                <w:top w:val="none" w:sz="0" w:space="0" w:color="auto"/>
                <w:left w:val="none" w:sz="0" w:space="0" w:color="auto"/>
                <w:bottom w:val="none" w:sz="0" w:space="0" w:color="auto"/>
                <w:right w:val="none" w:sz="0" w:space="0" w:color="auto"/>
              </w:divBdr>
              <w:divsChild>
                <w:div w:id="1690982568">
                  <w:marLeft w:val="0"/>
                  <w:marRight w:val="0"/>
                  <w:marTop w:val="0"/>
                  <w:marBottom w:val="0"/>
                  <w:divBdr>
                    <w:top w:val="none" w:sz="0" w:space="0" w:color="auto"/>
                    <w:left w:val="none" w:sz="0" w:space="0" w:color="auto"/>
                    <w:bottom w:val="none" w:sz="0" w:space="0" w:color="auto"/>
                    <w:right w:val="none" w:sz="0" w:space="0" w:color="auto"/>
                  </w:divBdr>
                  <w:divsChild>
                    <w:div w:id="989790574">
                      <w:marLeft w:val="0"/>
                      <w:marRight w:val="0"/>
                      <w:marTop w:val="0"/>
                      <w:marBottom w:val="0"/>
                      <w:divBdr>
                        <w:top w:val="none" w:sz="0" w:space="0" w:color="auto"/>
                        <w:left w:val="none" w:sz="0" w:space="0" w:color="auto"/>
                        <w:bottom w:val="none" w:sz="0" w:space="0" w:color="auto"/>
                        <w:right w:val="none" w:sz="0" w:space="0" w:color="auto"/>
                      </w:divBdr>
                      <w:divsChild>
                        <w:div w:id="1401244802">
                          <w:marLeft w:val="0"/>
                          <w:marRight w:val="0"/>
                          <w:marTop w:val="0"/>
                          <w:marBottom w:val="0"/>
                          <w:divBdr>
                            <w:top w:val="none" w:sz="0" w:space="0" w:color="auto"/>
                            <w:left w:val="none" w:sz="0" w:space="0" w:color="auto"/>
                            <w:bottom w:val="none" w:sz="0" w:space="0" w:color="auto"/>
                            <w:right w:val="none" w:sz="0" w:space="0" w:color="auto"/>
                          </w:divBdr>
                          <w:divsChild>
                            <w:div w:id="4413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789503">
      <w:bodyDiv w:val="1"/>
      <w:marLeft w:val="0"/>
      <w:marRight w:val="0"/>
      <w:marTop w:val="0"/>
      <w:marBottom w:val="0"/>
      <w:divBdr>
        <w:top w:val="none" w:sz="0" w:space="0" w:color="auto"/>
        <w:left w:val="none" w:sz="0" w:space="0" w:color="auto"/>
        <w:bottom w:val="none" w:sz="0" w:space="0" w:color="auto"/>
        <w:right w:val="none" w:sz="0" w:space="0" w:color="auto"/>
      </w:divBdr>
      <w:divsChild>
        <w:div w:id="2135949942">
          <w:marLeft w:val="0"/>
          <w:marRight w:val="0"/>
          <w:marTop w:val="0"/>
          <w:marBottom w:val="0"/>
          <w:divBdr>
            <w:top w:val="none" w:sz="0" w:space="0" w:color="auto"/>
            <w:left w:val="none" w:sz="0" w:space="0" w:color="auto"/>
            <w:bottom w:val="none" w:sz="0" w:space="0" w:color="auto"/>
            <w:right w:val="none" w:sz="0" w:space="0" w:color="auto"/>
          </w:divBdr>
          <w:divsChild>
            <w:div w:id="811756381">
              <w:marLeft w:val="0"/>
              <w:marRight w:val="0"/>
              <w:marTop w:val="0"/>
              <w:marBottom w:val="0"/>
              <w:divBdr>
                <w:top w:val="none" w:sz="0" w:space="0" w:color="auto"/>
                <w:left w:val="none" w:sz="0" w:space="0" w:color="auto"/>
                <w:bottom w:val="none" w:sz="0" w:space="0" w:color="auto"/>
                <w:right w:val="none" w:sz="0" w:space="0" w:color="auto"/>
              </w:divBdr>
              <w:divsChild>
                <w:div w:id="1709453146">
                  <w:marLeft w:val="0"/>
                  <w:marRight w:val="0"/>
                  <w:marTop w:val="0"/>
                  <w:marBottom w:val="0"/>
                  <w:divBdr>
                    <w:top w:val="none" w:sz="0" w:space="0" w:color="auto"/>
                    <w:left w:val="none" w:sz="0" w:space="0" w:color="auto"/>
                    <w:bottom w:val="none" w:sz="0" w:space="0" w:color="auto"/>
                    <w:right w:val="none" w:sz="0" w:space="0" w:color="auto"/>
                  </w:divBdr>
                  <w:divsChild>
                    <w:div w:id="1905795564">
                      <w:marLeft w:val="0"/>
                      <w:marRight w:val="0"/>
                      <w:marTop w:val="0"/>
                      <w:marBottom w:val="0"/>
                      <w:divBdr>
                        <w:top w:val="none" w:sz="0" w:space="0" w:color="auto"/>
                        <w:left w:val="none" w:sz="0" w:space="0" w:color="auto"/>
                        <w:bottom w:val="none" w:sz="0" w:space="0" w:color="auto"/>
                        <w:right w:val="none" w:sz="0" w:space="0" w:color="auto"/>
                      </w:divBdr>
                      <w:divsChild>
                        <w:div w:id="256839360">
                          <w:marLeft w:val="0"/>
                          <w:marRight w:val="0"/>
                          <w:marTop w:val="0"/>
                          <w:marBottom w:val="0"/>
                          <w:divBdr>
                            <w:top w:val="none" w:sz="0" w:space="0" w:color="auto"/>
                            <w:left w:val="none" w:sz="0" w:space="0" w:color="auto"/>
                            <w:bottom w:val="none" w:sz="0" w:space="0" w:color="auto"/>
                            <w:right w:val="none" w:sz="0" w:space="0" w:color="auto"/>
                          </w:divBdr>
                          <w:divsChild>
                            <w:div w:id="992413797">
                              <w:marLeft w:val="0"/>
                              <w:marRight w:val="0"/>
                              <w:marTop w:val="0"/>
                              <w:marBottom w:val="0"/>
                              <w:divBdr>
                                <w:top w:val="none" w:sz="0" w:space="0" w:color="auto"/>
                                <w:left w:val="none" w:sz="0" w:space="0" w:color="auto"/>
                                <w:bottom w:val="none" w:sz="0" w:space="0" w:color="auto"/>
                                <w:right w:val="none" w:sz="0" w:space="0" w:color="auto"/>
                              </w:divBdr>
                              <w:divsChild>
                                <w:div w:id="1804806395">
                                  <w:marLeft w:val="0"/>
                                  <w:marRight w:val="0"/>
                                  <w:marTop w:val="0"/>
                                  <w:marBottom w:val="0"/>
                                  <w:divBdr>
                                    <w:top w:val="none" w:sz="0" w:space="0" w:color="auto"/>
                                    <w:left w:val="none" w:sz="0" w:space="0" w:color="auto"/>
                                    <w:bottom w:val="none" w:sz="0" w:space="0" w:color="auto"/>
                                    <w:right w:val="none" w:sz="0" w:space="0" w:color="auto"/>
                                  </w:divBdr>
                                  <w:divsChild>
                                    <w:div w:id="1053194204">
                                      <w:marLeft w:val="0"/>
                                      <w:marRight w:val="0"/>
                                      <w:marTop w:val="0"/>
                                      <w:marBottom w:val="0"/>
                                      <w:divBdr>
                                        <w:top w:val="single" w:sz="6" w:space="0" w:color="E5E6E9"/>
                                        <w:left w:val="single" w:sz="6" w:space="0" w:color="DFE0E4"/>
                                        <w:bottom w:val="single" w:sz="6" w:space="0" w:color="D0D1D5"/>
                                        <w:right w:val="single" w:sz="6" w:space="0" w:color="DFE0E4"/>
                                      </w:divBdr>
                                      <w:divsChild>
                                        <w:div w:id="1535145220">
                                          <w:marLeft w:val="0"/>
                                          <w:marRight w:val="0"/>
                                          <w:marTop w:val="0"/>
                                          <w:marBottom w:val="0"/>
                                          <w:divBdr>
                                            <w:top w:val="none" w:sz="0" w:space="0" w:color="auto"/>
                                            <w:left w:val="none" w:sz="0" w:space="0" w:color="auto"/>
                                            <w:bottom w:val="none" w:sz="0" w:space="0" w:color="auto"/>
                                            <w:right w:val="none" w:sz="0" w:space="0" w:color="auto"/>
                                          </w:divBdr>
                                          <w:divsChild>
                                            <w:div w:id="604657385">
                                              <w:marLeft w:val="0"/>
                                              <w:marRight w:val="0"/>
                                              <w:marTop w:val="240"/>
                                              <w:marBottom w:val="0"/>
                                              <w:divBdr>
                                                <w:top w:val="none" w:sz="0" w:space="0" w:color="auto"/>
                                                <w:left w:val="none" w:sz="0" w:space="0" w:color="auto"/>
                                                <w:bottom w:val="none" w:sz="0" w:space="0" w:color="auto"/>
                                                <w:right w:val="none" w:sz="0" w:space="0" w:color="auto"/>
                                              </w:divBdr>
                                              <w:divsChild>
                                                <w:div w:id="10477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9151933">
      <w:bodyDiv w:val="1"/>
      <w:marLeft w:val="0"/>
      <w:marRight w:val="0"/>
      <w:marTop w:val="0"/>
      <w:marBottom w:val="0"/>
      <w:divBdr>
        <w:top w:val="none" w:sz="0" w:space="0" w:color="auto"/>
        <w:left w:val="none" w:sz="0" w:space="0" w:color="auto"/>
        <w:bottom w:val="none" w:sz="0" w:space="0" w:color="auto"/>
        <w:right w:val="none" w:sz="0" w:space="0" w:color="auto"/>
      </w:divBdr>
      <w:divsChild>
        <w:div w:id="472911302">
          <w:marLeft w:val="0"/>
          <w:marRight w:val="0"/>
          <w:marTop w:val="0"/>
          <w:marBottom w:val="0"/>
          <w:divBdr>
            <w:top w:val="none" w:sz="0" w:space="0" w:color="auto"/>
            <w:left w:val="none" w:sz="0" w:space="0" w:color="auto"/>
            <w:bottom w:val="none" w:sz="0" w:space="0" w:color="auto"/>
            <w:right w:val="none" w:sz="0" w:space="0" w:color="auto"/>
          </w:divBdr>
          <w:divsChild>
            <w:div w:id="1275134820">
              <w:marLeft w:val="0"/>
              <w:marRight w:val="0"/>
              <w:marTop w:val="0"/>
              <w:marBottom w:val="0"/>
              <w:divBdr>
                <w:top w:val="none" w:sz="0" w:space="0" w:color="auto"/>
                <w:left w:val="none" w:sz="0" w:space="0" w:color="auto"/>
                <w:bottom w:val="none" w:sz="0" w:space="0" w:color="auto"/>
                <w:right w:val="none" w:sz="0" w:space="0" w:color="auto"/>
              </w:divBdr>
              <w:divsChild>
                <w:div w:id="1820683273">
                  <w:marLeft w:val="0"/>
                  <w:marRight w:val="0"/>
                  <w:marTop w:val="0"/>
                  <w:marBottom w:val="0"/>
                  <w:divBdr>
                    <w:top w:val="none" w:sz="0" w:space="0" w:color="auto"/>
                    <w:left w:val="none" w:sz="0" w:space="0" w:color="auto"/>
                    <w:bottom w:val="none" w:sz="0" w:space="0" w:color="auto"/>
                    <w:right w:val="none" w:sz="0" w:space="0" w:color="auto"/>
                  </w:divBdr>
                  <w:divsChild>
                    <w:div w:id="1279945408">
                      <w:marLeft w:val="0"/>
                      <w:marRight w:val="0"/>
                      <w:marTop w:val="0"/>
                      <w:marBottom w:val="0"/>
                      <w:divBdr>
                        <w:top w:val="none" w:sz="0" w:space="0" w:color="auto"/>
                        <w:left w:val="none" w:sz="0" w:space="0" w:color="auto"/>
                        <w:bottom w:val="none" w:sz="0" w:space="0" w:color="auto"/>
                        <w:right w:val="none" w:sz="0" w:space="0" w:color="auto"/>
                      </w:divBdr>
                      <w:divsChild>
                        <w:div w:id="612443220">
                          <w:marLeft w:val="0"/>
                          <w:marRight w:val="0"/>
                          <w:marTop w:val="0"/>
                          <w:marBottom w:val="0"/>
                          <w:divBdr>
                            <w:top w:val="none" w:sz="0" w:space="0" w:color="auto"/>
                            <w:left w:val="none" w:sz="0" w:space="0" w:color="auto"/>
                            <w:bottom w:val="none" w:sz="0" w:space="0" w:color="auto"/>
                            <w:right w:val="none" w:sz="0" w:space="0" w:color="auto"/>
                          </w:divBdr>
                          <w:divsChild>
                            <w:div w:id="7809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341">
      <w:bodyDiv w:val="1"/>
      <w:marLeft w:val="0"/>
      <w:marRight w:val="0"/>
      <w:marTop w:val="0"/>
      <w:marBottom w:val="0"/>
      <w:divBdr>
        <w:top w:val="none" w:sz="0" w:space="0" w:color="auto"/>
        <w:left w:val="none" w:sz="0" w:space="0" w:color="auto"/>
        <w:bottom w:val="none" w:sz="0" w:space="0" w:color="auto"/>
        <w:right w:val="none" w:sz="0" w:space="0" w:color="auto"/>
      </w:divBdr>
      <w:divsChild>
        <w:div w:id="1707945750">
          <w:marLeft w:val="0"/>
          <w:marRight w:val="0"/>
          <w:marTop w:val="0"/>
          <w:marBottom w:val="0"/>
          <w:divBdr>
            <w:top w:val="none" w:sz="0" w:space="0" w:color="auto"/>
            <w:left w:val="none" w:sz="0" w:space="0" w:color="auto"/>
            <w:bottom w:val="none" w:sz="0" w:space="0" w:color="auto"/>
            <w:right w:val="none" w:sz="0" w:space="0" w:color="auto"/>
          </w:divBdr>
          <w:divsChild>
            <w:div w:id="729033156">
              <w:marLeft w:val="0"/>
              <w:marRight w:val="0"/>
              <w:marTop w:val="0"/>
              <w:marBottom w:val="0"/>
              <w:divBdr>
                <w:top w:val="none" w:sz="0" w:space="0" w:color="auto"/>
                <w:left w:val="none" w:sz="0" w:space="0" w:color="auto"/>
                <w:bottom w:val="none" w:sz="0" w:space="0" w:color="auto"/>
                <w:right w:val="none" w:sz="0" w:space="0" w:color="auto"/>
              </w:divBdr>
              <w:divsChild>
                <w:div w:id="1996105135">
                  <w:marLeft w:val="0"/>
                  <w:marRight w:val="0"/>
                  <w:marTop w:val="0"/>
                  <w:marBottom w:val="0"/>
                  <w:divBdr>
                    <w:top w:val="none" w:sz="0" w:space="0" w:color="auto"/>
                    <w:left w:val="none" w:sz="0" w:space="0" w:color="auto"/>
                    <w:bottom w:val="none" w:sz="0" w:space="0" w:color="auto"/>
                    <w:right w:val="none" w:sz="0" w:space="0" w:color="auto"/>
                  </w:divBdr>
                  <w:divsChild>
                    <w:div w:id="854072755">
                      <w:marLeft w:val="0"/>
                      <w:marRight w:val="0"/>
                      <w:marTop w:val="0"/>
                      <w:marBottom w:val="0"/>
                      <w:divBdr>
                        <w:top w:val="none" w:sz="0" w:space="0" w:color="auto"/>
                        <w:left w:val="none" w:sz="0" w:space="0" w:color="auto"/>
                        <w:bottom w:val="none" w:sz="0" w:space="0" w:color="auto"/>
                        <w:right w:val="none" w:sz="0" w:space="0" w:color="auto"/>
                      </w:divBdr>
                      <w:divsChild>
                        <w:div w:id="210504930">
                          <w:marLeft w:val="0"/>
                          <w:marRight w:val="0"/>
                          <w:marTop w:val="0"/>
                          <w:marBottom w:val="0"/>
                          <w:divBdr>
                            <w:top w:val="none" w:sz="0" w:space="0" w:color="auto"/>
                            <w:left w:val="none" w:sz="0" w:space="0" w:color="auto"/>
                            <w:bottom w:val="none" w:sz="0" w:space="0" w:color="auto"/>
                            <w:right w:val="none" w:sz="0" w:space="0" w:color="auto"/>
                          </w:divBdr>
                          <w:divsChild>
                            <w:div w:id="3311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407396">
      <w:bodyDiv w:val="1"/>
      <w:marLeft w:val="0"/>
      <w:marRight w:val="0"/>
      <w:marTop w:val="0"/>
      <w:marBottom w:val="0"/>
      <w:divBdr>
        <w:top w:val="none" w:sz="0" w:space="0" w:color="auto"/>
        <w:left w:val="none" w:sz="0" w:space="0" w:color="auto"/>
        <w:bottom w:val="none" w:sz="0" w:space="0" w:color="auto"/>
        <w:right w:val="none" w:sz="0" w:space="0" w:color="auto"/>
      </w:divBdr>
    </w:div>
    <w:div w:id="2085714723">
      <w:bodyDiv w:val="1"/>
      <w:marLeft w:val="0"/>
      <w:marRight w:val="0"/>
      <w:marTop w:val="0"/>
      <w:marBottom w:val="0"/>
      <w:divBdr>
        <w:top w:val="none" w:sz="0" w:space="0" w:color="auto"/>
        <w:left w:val="none" w:sz="0" w:space="0" w:color="auto"/>
        <w:bottom w:val="none" w:sz="0" w:space="0" w:color="auto"/>
        <w:right w:val="none" w:sz="0" w:space="0" w:color="auto"/>
      </w:divBdr>
      <w:divsChild>
        <w:div w:id="339814162">
          <w:marLeft w:val="0"/>
          <w:marRight w:val="0"/>
          <w:marTop w:val="0"/>
          <w:marBottom w:val="0"/>
          <w:divBdr>
            <w:top w:val="none" w:sz="0" w:space="0" w:color="auto"/>
            <w:left w:val="none" w:sz="0" w:space="0" w:color="auto"/>
            <w:bottom w:val="none" w:sz="0" w:space="0" w:color="auto"/>
            <w:right w:val="none" w:sz="0" w:space="0" w:color="auto"/>
          </w:divBdr>
          <w:divsChild>
            <w:div w:id="1902788109">
              <w:marLeft w:val="0"/>
              <w:marRight w:val="0"/>
              <w:marTop w:val="0"/>
              <w:marBottom w:val="0"/>
              <w:divBdr>
                <w:top w:val="none" w:sz="0" w:space="0" w:color="auto"/>
                <w:left w:val="none" w:sz="0" w:space="0" w:color="auto"/>
                <w:bottom w:val="none" w:sz="0" w:space="0" w:color="auto"/>
                <w:right w:val="none" w:sz="0" w:space="0" w:color="auto"/>
              </w:divBdr>
              <w:divsChild>
                <w:div w:id="700475122">
                  <w:marLeft w:val="0"/>
                  <w:marRight w:val="0"/>
                  <w:marTop w:val="0"/>
                  <w:marBottom w:val="0"/>
                  <w:divBdr>
                    <w:top w:val="none" w:sz="0" w:space="0" w:color="auto"/>
                    <w:left w:val="none" w:sz="0" w:space="0" w:color="auto"/>
                    <w:bottom w:val="none" w:sz="0" w:space="0" w:color="auto"/>
                    <w:right w:val="none" w:sz="0" w:space="0" w:color="auto"/>
                  </w:divBdr>
                  <w:divsChild>
                    <w:div w:id="448478970">
                      <w:marLeft w:val="0"/>
                      <w:marRight w:val="0"/>
                      <w:marTop w:val="0"/>
                      <w:marBottom w:val="0"/>
                      <w:divBdr>
                        <w:top w:val="none" w:sz="0" w:space="0" w:color="auto"/>
                        <w:left w:val="none" w:sz="0" w:space="0" w:color="auto"/>
                        <w:bottom w:val="none" w:sz="0" w:space="0" w:color="auto"/>
                        <w:right w:val="none" w:sz="0" w:space="0" w:color="auto"/>
                      </w:divBdr>
                      <w:divsChild>
                        <w:div w:id="640614998">
                          <w:marLeft w:val="0"/>
                          <w:marRight w:val="0"/>
                          <w:marTop w:val="0"/>
                          <w:marBottom w:val="0"/>
                          <w:divBdr>
                            <w:top w:val="none" w:sz="0" w:space="0" w:color="auto"/>
                            <w:left w:val="none" w:sz="0" w:space="0" w:color="auto"/>
                            <w:bottom w:val="none" w:sz="0" w:space="0" w:color="auto"/>
                            <w:right w:val="none" w:sz="0" w:space="0" w:color="auto"/>
                          </w:divBdr>
                          <w:divsChild>
                            <w:div w:id="16580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635035">
      <w:bodyDiv w:val="1"/>
      <w:marLeft w:val="0"/>
      <w:marRight w:val="0"/>
      <w:marTop w:val="0"/>
      <w:marBottom w:val="0"/>
      <w:divBdr>
        <w:top w:val="none" w:sz="0" w:space="0" w:color="auto"/>
        <w:left w:val="none" w:sz="0" w:space="0" w:color="auto"/>
        <w:bottom w:val="none" w:sz="0" w:space="0" w:color="auto"/>
        <w:right w:val="none" w:sz="0" w:space="0" w:color="auto"/>
      </w:divBdr>
      <w:divsChild>
        <w:div w:id="927426180">
          <w:marLeft w:val="0"/>
          <w:marRight w:val="0"/>
          <w:marTop w:val="0"/>
          <w:marBottom w:val="0"/>
          <w:divBdr>
            <w:top w:val="none" w:sz="0" w:space="0" w:color="auto"/>
            <w:left w:val="none" w:sz="0" w:space="0" w:color="auto"/>
            <w:bottom w:val="none" w:sz="0" w:space="0" w:color="auto"/>
            <w:right w:val="none" w:sz="0" w:space="0" w:color="auto"/>
          </w:divBdr>
          <w:divsChild>
            <w:div w:id="523205522">
              <w:marLeft w:val="0"/>
              <w:marRight w:val="0"/>
              <w:marTop w:val="0"/>
              <w:marBottom w:val="0"/>
              <w:divBdr>
                <w:top w:val="none" w:sz="0" w:space="0" w:color="auto"/>
                <w:left w:val="none" w:sz="0" w:space="0" w:color="auto"/>
                <w:bottom w:val="none" w:sz="0" w:space="0" w:color="auto"/>
                <w:right w:val="none" w:sz="0" w:space="0" w:color="auto"/>
              </w:divBdr>
              <w:divsChild>
                <w:div w:id="1168523996">
                  <w:marLeft w:val="0"/>
                  <w:marRight w:val="0"/>
                  <w:marTop w:val="0"/>
                  <w:marBottom w:val="0"/>
                  <w:divBdr>
                    <w:top w:val="none" w:sz="0" w:space="0" w:color="auto"/>
                    <w:left w:val="none" w:sz="0" w:space="0" w:color="auto"/>
                    <w:bottom w:val="none" w:sz="0" w:space="0" w:color="auto"/>
                    <w:right w:val="none" w:sz="0" w:space="0" w:color="auto"/>
                  </w:divBdr>
                  <w:divsChild>
                    <w:div w:id="1548642493">
                      <w:marLeft w:val="0"/>
                      <w:marRight w:val="0"/>
                      <w:marTop w:val="0"/>
                      <w:marBottom w:val="0"/>
                      <w:divBdr>
                        <w:top w:val="none" w:sz="0" w:space="0" w:color="auto"/>
                        <w:left w:val="none" w:sz="0" w:space="0" w:color="auto"/>
                        <w:bottom w:val="none" w:sz="0" w:space="0" w:color="auto"/>
                        <w:right w:val="none" w:sz="0" w:space="0" w:color="auto"/>
                      </w:divBdr>
                      <w:divsChild>
                        <w:div w:id="423188852">
                          <w:marLeft w:val="0"/>
                          <w:marRight w:val="0"/>
                          <w:marTop w:val="0"/>
                          <w:marBottom w:val="0"/>
                          <w:divBdr>
                            <w:top w:val="none" w:sz="0" w:space="0" w:color="auto"/>
                            <w:left w:val="none" w:sz="0" w:space="0" w:color="auto"/>
                            <w:bottom w:val="none" w:sz="0" w:space="0" w:color="auto"/>
                            <w:right w:val="none" w:sz="0" w:space="0" w:color="auto"/>
                          </w:divBdr>
                          <w:divsChild>
                            <w:div w:id="1714235862">
                              <w:marLeft w:val="0"/>
                              <w:marRight w:val="0"/>
                              <w:marTop w:val="0"/>
                              <w:marBottom w:val="450"/>
                              <w:divBdr>
                                <w:top w:val="none" w:sz="0" w:space="0" w:color="auto"/>
                                <w:left w:val="none" w:sz="0" w:space="0" w:color="auto"/>
                                <w:bottom w:val="none" w:sz="0" w:space="0" w:color="auto"/>
                                <w:right w:val="none" w:sz="0" w:space="0" w:color="auto"/>
                              </w:divBdr>
                              <w:divsChild>
                                <w:div w:id="14880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hudoc.echr.coe.int/f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hudoc.echr.coe.int/fr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A920C-4D34-4BB2-AFEB-375DC5F1F4F5}">
  <ds:schemaRefs>
    <ds:schemaRef ds:uri="http://schemas.microsoft.com/sharepoint/v3/contenttype/forms"/>
  </ds:schemaRefs>
</ds:datastoreItem>
</file>

<file path=customXml/itemProps2.xml><?xml version="1.0" encoding="utf-8"?>
<ds:datastoreItem xmlns:ds="http://schemas.openxmlformats.org/officeDocument/2006/customXml" ds:itemID="{D64EC4E9-C24C-4613-8E72-5AB068F2C054}">
  <ds:schemaRefs>
    <ds:schemaRef ds:uri="http://purl.org/dc/elements/1.1/"/>
    <ds:schemaRef ds:uri="http://schemas.microsoft.com/office/infopath/2007/PartnerControls"/>
    <ds:schemaRef ds:uri="http://schemas.microsoft.com/office/2006/metadata/properties"/>
    <ds:schemaRef ds:uri="http://purl.org/dc/terms/"/>
    <ds:schemaRef ds:uri="http://purl.org/dc/dcmitype/"/>
    <ds:schemaRef ds:uri="http://schemas.openxmlformats.org/package/2006/metadata/core-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231DCCF3-A54E-4D7A-86C1-E659B142A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283376-85E6-4583-AE92-B8F4135D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4254</Words>
  <Characters>24249</Characters>
  <Application>Microsoft Office Word</Application>
  <DocSecurity>0</DocSecurity>
  <Lines>202</Lines>
  <Paragraphs>56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ECHR</vt:lpstr>
      <vt:lpstr>ECHR</vt:lpstr>
    </vt:vector>
  </TitlesOfParts>
  <LinksUpToDate>false</LinksUpToDate>
  <CharactersWithSpaces>28447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cp:lastPrinted>2015-08-31T13:03:00Z</cp:lastPrinted>
  <dcterms:created xsi:type="dcterms:W3CDTF">2016-05-24T09:51:00Z</dcterms:created>
  <dcterms:modified xsi:type="dcterms:W3CDTF">2016-05-24T09:51:00Z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