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C8" w:rsidP="004E70C8" w:rsidRDefault="004E70C8">
      <w:pPr>
        <w:keepNext/>
        <w:jc w:val="both"/>
        <w:rPr>
          <w:lang w:val="az-Latn-AZ"/>
        </w:rPr>
      </w:pPr>
      <w:bookmarkStart w:name="_GoBack" w:id="0"/>
      <w:bookmarkEnd w:id="0"/>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lang w:val="az-Latn-AZ"/>
        </w:rPr>
      </w:pPr>
    </w:p>
    <w:p w:rsidR="00A533E7" w:rsidP="004E70C8" w:rsidRDefault="004E70C8">
      <w:pPr>
        <w:pStyle w:val="Subtitle"/>
        <w:keepNext/>
        <w:rPr>
          <w:rFonts w:ascii="Times New Roman" w:hAnsi="Times New Roman"/>
          <w:lang w:val="az-Latn-AZ"/>
        </w:rPr>
      </w:pPr>
      <w:r>
        <w:rPr>
          <w:rFonts w:ascii="Times New Roman" w:hAnsi="Times New Roman"/>
          <w:lang w:val="az-Latn-AZ"/>
        </w:rPr>
        <w:t>Avropa İnsan Hüquqları Məhkəməsi</w:t>
      </w:r>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lang w:val="az-Latn-AZ"/>
        </w:rPr>
      </w:pPr>
    </w:p>
    <w:p w:rsidR="004E70C8" w:rsidP="004E70C8" w:rsidRDefault="004E70C8">
      <w:pPr>
        <w:pStyle w:val="Subtitle"/>
        <w:keepNext/>
        <w:rPr>
          <w:rFonts w:ascii="Times New Roman" w:hAnsi="Times New Roman"/>
          <w:b w:val="0"/>
          <w:sz w:val="24"/>
          <w:lang w:val="az-Latn-AZ"/>
        </w:rPr>
      </w:pPr>
    </w:p>
    <w:p w:rsidRPr="003B3F5A" w:rsidR="004E70C8" w:rsidP="004E70C8" w:rsidRDefault="00154E73">
      <w:pPr>
        <w:pStyle w:val="Subtitle"/>
        <w:keepNext/>
        <w:rPr>
          <w:rFonts w:ascii="Times New Roman" w:hAnsi="Times New Roman"/>
          <w:b w:val="0"/>
          <w:sz w:val="24"/>
          <w:lang w:val="az-Latn-AZ"/>
        </w:rPr>
      </w:pPr>
      <w:r>
        <w:rPr>
          <w:rFonts w:ascii="Times New Roman" w:hAnsi="Times New Roman"/>
          <w:b w:val="0"/>
          <w:sz w:val="24"/>
          <w:lang w:val="az-Latn-AZ"/>
        </w:rPr>
        <w:t xml:space="preserve">ÜÇÜNCÜ </w:t>
      </w:r>
      <w:r w:rsidR="004E70C8">
        <w:rPr>
          <w:rFonts w:ascii="Times New Roman" w:hAnsi="Times New Roman"/>
          <w:b w:val="0"/>
          <w:sz w:val="24"/>
          <w:lang w:val="az-Latn-AZ"/>
        </w:rPr>
        <w:t>SEKSİYA</w:t>
      </w:r>
    </w:p>
    <w:p w:rsidRPr="001814E6" w:rsidR="004E70C8" w:rsidP="004E70C8" w:rsidRDefault="004E70C8">
      <w:pPr>
        <w:pStyle w:val="Heading1"/>
        <w:rPr>
          <w:rFonts w:ascii="Times New Roman" w:hAnsi="Times New Roman"/>
          <w:lang w:val="az-Latn-AZ"/>
        </w:rPr>
      </w:pPr>
    </w:p>
    <w:p w:rsidR="004E70C8" w:rsidP="004E70C8" w:rsidRDefault="004E70C8">
      <w:pPr>
        <w:pStyle w:val="Heading1"/>
        <w:rPr>
          <w:rFonts w:ascii="Times New Roman" w:hAnsi="Times New Roman"/>
          <w:b w:val="0"/>
          <w:lang w:val="az-Latn-AZ"/>
        </w:rPr>
      </w:pPr>
    </w:p>
    <w:p w:rsidRPr="008F6E88" w:rsidR="004E70C8" w:rsidP="004E70C8" w:rsidRDefault="004E70C8">
      <w:pPr>
        <w:keepNext/>
        <w:jc w:val="center"/>
        <w:rPr>
          <w:bCs/>
          <w:iCs/>
          <w:lang w:val="az-Latn-AZ"/>
        </w:rPr>
      </w:pPr>
    </w:p>
    <w:p w:rsidRPr="00ED09A1" w:rsidR="004E70C8" w:rsidP="004E70C8" w:rsidRDefault="004E70C8">
      <w:pPr>
        <w:keepNext/>
        <w:jc w:val="center"/>
        <w:rPr>
          <w:b/>
          <w:iCs/>
          <w:lang w:val="az-Latn-AZ"/>
        </w:rPr>
      </w:pPr>
      <w:r>
        <w:rPr>
          <w:b/>
          <w:iCs/>
          <w:lang w:val="az-Latn-AZ"/>
        </w:rPr>
        <w:t>ME</w:t>
      </w:r>
      <w:r w:rsidR="00154E73">
        <w:rPr>
          <w:b/>
          <w:iCs/>
          <w:lang w:val="az-Latn-AZ"/>
        </w:rPr>
        <w:t>Gİ</w:t>
      </w:r>
      <w:r>
        <w:rPr>
          <w:b/>
          <w:iCs/>
          <w:lang w:val="az-Latn-AZ"/>
        </w:rPr>
        <w:t xml:space="preserve"> </w:t>
      </w:r>
      <w:r w:rsidRPr="00ED09A1">
        <w:rPr>
          <w:b/>
          <w:i/>
          <w:iCs/>
          <w:lang w:val="az-Latn-AZ"/>
        </w:rPr>
        <w:t>(</w:t>
      </w:r>
      <w:r>
        <w:rPr>
          <w:b/>
          <w:i/>
          <w:iCs/>
          <w:lang w:val="az-Latn-AZ"/>
        </w:rPr>
        <w:t>M</w:t>
      </w:r>
      <w:r w:rsidR="00154E73">
        <w:rPr>
          <w:b/>
          <w:i/>
          <w:iCs/>
          <w:lang w:val="az-Latn-AZ"/>
        </w:rPr>
        <w:t>AGE</w:t>
      </w:r>
      <w:r>
        <w:rPr>
          <w:b/>
          <w:i/>
          <w:iCs/>
          <w:lang w:val="az-Latn-AZ"/>
        </w:rPr>
        <w:t>E</w:t>
      </w:r>
      <w:r w:rsidRPr="00ED09A1">
        <w:rPr>
          <w:b/>
          <w:i/>
          <w:iCs/>
          <w:noProof/>
          <w:lang w:val="az-Latn-AZ"/>
        </w:rPr>
        <w:t>)</w:t>
      </w:r>
      <w:r w:rsidRPr="00ED09A1">
        <w:rPr>
          <w:b/>
          <w:i/>
          <w:iCs/>
          <w:lang w:val="az-Latn-AZ"/>
        </w:rPr>
        <w:t xml:space="preserve"> </w:t>
      </w:r>
      <w:r w:rsidR="00154E73">
        <w:rPr>
          <w:b/>
          <w:bCs/>
          <w:iCs/>
          <w:lang w:val="az-Latn-AZ"/>
        </w:rPr>
        <w:t>BİRLƏŞMİŞ KRALLIĞ</w:t>
      </w:r>
      <w:r w:rsidRPr="00ED09A1">
        <w:rPr>
          <w:b/>
          <w:bCs/>
          <w:iCs/>
          <w:lang w:val="az-Latn-AZ"/>
        </w:rPr>
        <w:t>A QARŞI məhkəmə işi</w:t>
      </w:r>
    </w:p>
    <w:p w:rsidR="004E70C8" w:rsidP="004E70C8" w:rsidRDefault="004E70C8">
      <w:pPr>
        <w:keepNext/>
        <w:autoSpaceDE w:val="0"/>
        <w:autoSpaceDN w:val="0"/>
        <w:adjustRightInd w:val="0"/>
        <w:jc w:val="center"/>
        <w:rPr>
          <w:bCs/>
          <w:iCs/>
          <w:lang w:val="az-Latn-AZ"/>
        </w:rPr>
      </w:pPr>
    </w:p>
    <w:p w:rsidR="004E70C8" w:rsidP="004E70C8" w:rsidRDefault="004E70C8">
      <w:pPr>
        <w:keepNext/>
        <w:autoSpaceDE w:val="0"/>
        <w:autoSpaceDN w:val="0"/>
        <w:adjustRightInd w:val="0"/>
        <w:jc w:val="center"/>
        <w:rPr>
          <w:bCs/>
          <w:iCs/>
          <w:lang w:val="az-Latn-AZ"/>
        </w:rPr>
      </w:pPr>
    </w:p>
    <w:p w:rsidR="004E70C8" w:rsidP="004E70C8" w:rsidRDefault="004E70C8">
      <w:pPr>
        <w:keepNext/>
        <w:autoSpaceDE w:val="0"/>
        <w:autoSpaceDN w:val="0"/>
        <w:adjustRightInd w:val="0"/>
        <w:jc w:val="center"/>
        <w:rPr>
          <w:bCs/>
          <w:iCs/>
          <w:lang w:val="az-Latn-AZ"/>
        </w:rPr>
      </w:pPr>
    </w:p>
    <w:p w:rsidR="00A533E7" w:rsidP="004E70C8" w:rsidRDefault="004E70C8">
      <w:pPr>
        <w:keepNext/>
        <w:autoSpaceDE w:val="0"/>
        <w:autoSpaceDN w:val="0"/>
        <w:adjustRightInd w:val="0"/>
        <w:jc w:val="center"/>
        <w:rPr>
          <w:bCs/>
          <w:iCs/>
          <w:lang w:val="az-Latn-AZ"/>
        </w:rPr>
      </w:pPr>
      <w:r>
        <w:rPr>
          <w:bCs/>
          <w:iCs/>
          <w:lang w:val="az-Latn-AZ"/>
        </w:rPr>
        <w:t>(Ə</w:t>
      </w:r>
      <w:r w:rsidRPr="008F6E88">
        <w:rPr>
          <w:bCs/>
          <w:iCs/>
          <w:lang w:val="az-Latn-AZ"/>
        </w:rPr>
        <w:t>rizə</w:t>
      </w:r>
      <w:r>
        <w:rPr>
          <w:bCs/>
          <w:iCs/>
          <w:lang w:val="az-Latn-AZ"/>
        </w:rPr>
        <w:t xml:space="preserve"> N</w:t>
      </w:r>
      <w:r w:rsidRPr="009A35EE">
        <w:rPr>
          <w:rFonts w:ascii="Times New Roman CYR" w:hAnsi="Times New Roman CYR" w:cs="Times New Roman CYR"/>
          <w:lang w:val="az-Latn-AZ"/>
        </w:rPr>
        <w:t>º</w:t>
      </w:r>
      <w:r w:rsidRPr="008F6E88">
        <w:rPr>
          <w:bCs/>
          <w:iCs/>
          <w:lang w:val="az-Latn-AZ"/>
        </w:rPr>
        <w:t xml:space="preserve"> </w:t>
      </w:r>
      <w:r w:rsidRPr="001504D4" w:rsidR="00623669">
        <w:t>28135/95</w:t>
      </w:r>
      <w:r>
        <w:rPr>
          <w:bCs/>
          <w:iCs/>
          <w:lang w:val="az-Latn-AZ"/>
        </w:rPr>
        <w:t>)</w:t>
      </w:r>
    </w:p>
    <w:p w:rsidR="004E70C8" w:rsidP="004E70C8" w:rsidRDefault="004E70C8">
      <w:pPr>
        <w:keepNext/>
        <w:jc w:val="center"/>
        <w:rPr>
          <w:bCs/>
          <w:iCs/>
          <w:lang w:val="az-Latn-AZ"/>
        </w:rPr>
      </w:pPr>
    </w:p>
    <w:p w:rsidRPr="008F6E88" w:rsidR="004E70C8" w:rsidP="004E70C8" w:rsidRDefault="004E70C8">
      <w:pPr>
        <w:keepNext/>
        <w:jc w:val="center"/>
        <w:rPr>
          <w:bCs/>
          <w:iCs/>
          <w:lang w:val="az-Latn-AZ"/>
        </w:rPr>
      </w:pPr>
    </w:p>
    <w:p w:rsidR="00A533E7" w:rsidP="004E70C8" w:rsidRDefault="004E70C8">
      <w:pPr>
        <w:keepNext/>
        <w:jc w:val="center"/>
        <w:rPr>
          <w:bCs/>
          <w:iCs/>
          <w:lang w:val="az-Latn-AZ"/>
        </w:rPr>
      </w:pPr>
      <w:r w:rsidRPr="008F6E88">
        <w:rPr>
          <w:bCs/>
          <w:iCs/>
          <w:lang w:val="az-Latn-AZ"/>
        </w:rPr>
        <w:t>QƏRAR</w:t>
      </w:r>
    </w:p>
    <w:p w:rsidR="004E70C8" w:rsidP="004E70C8" w:rsidRDefault="004E70C8">
      <w:pPr>
        <w:keepNext/>
        <w:jc w:val="center"/>
        <w:rPr>
          <w:bCs/>
          <w:iCs/>
          <w:lang w:val="az-Latn-AZ"/>
        </w:rPr>
      </w:pPr>
    </w:p>
    <w:p w:rsidR="004E70C8" w:rsidP="004E70C8" w:rsidRDefault="004E70C8">
      <w:pPr>
        <w:keepNext/>
        <w:jc w:val="center"/>
        <w:rPr>
          <w:bCs/>
          <w:iCs/>
          <w:lang w:val="az-Latn-AZ"/>
        </w:rPr>
      </w:pPr>
    </w:p>
    <w:p w:rsidR="00A533E7" w:rsidP="004E70C8" w:rsidRDefault="004E70C8">
      <w:pPr>
        <w:keepNext/>
        <w:jc w:val="center"/>
        <w:rPr>
          <w:bCs/>
          <w:iCs/>
          <w:lang w:val="az-Latn-AZ"/>
        </w:rPr>
      </w:pPr>
      <w:r>
        <w:rPr>
          <w:bCs/>
          <w:iCs/>
          <w:lang w:val="az-Latn-AZ"/>
        </w:rPr>
        <w:t>Strasburq</w:t>
      </w:r>
    </w:p>
    <w:p w:rsidR="004E70C8" w:rsidP="004E70C8" w:rsidRDefault="004E70C8">
      <w:pPr>
        <w:keepNext/>
        <w:jc w:val="center"/>
        <w:rPr>
          <w:bCs/>
          <w:iCs/>
          <w:lang w:val="az-Latn-AZ"/>
        </w:rPr>
      </w:pPr>
    </w:p>
    <w:p w:rsidR="004E70C8" w:rsidP="004E70C8" w:rsidRDefault="004E70C8">
      <w:pPr>
        <w:keepNext/>
        <w:jc w:val="center"/>
        <w:rPr>
          <w:bCs/>
          <w:iCs/>
          <w:lang w:val="az-Latn-AZ"/>
        </w:rPr>
      </w:pPr>
    </w:p>
    <w:p w:rsidR="00A533E7" w:rsidP="004E70C8" w:rsidRDefault="008C2FBA">
      <w:pPr>
        <w:keepNext/>
        <w:jc w:val="center"/>
        <w:rPr>
          <w:bCs/>
          <w:iCs/>
          <w:lang w:val="az-Latn-AZ"/>
        </w:rPr>
      </w:pPr>
      <w:r>
        <w:rPr>
          <w:bCs/>
          <w:iCs/>
          <w:lang w:val="az-Latn-AZ"/>
        </w:rPr>
        <w:t>6</w:t>
      </w:r>
      <w:r w:rsidR="00AF2404">
        <w:rPr>
          <w:bCs/>
          <w:iCs/>
          <w:lang w:val="az-Latn-AZ"/>
        </w:rPr>
        <w:t xml:space="preserve"> iyun </w:t>
      </w:r>
      <w:r w:rsidR="004E70C8">
        <w:rPr>
          <w:bCs/>
          <w:iCs/>
          <w:lang w:val="az-Latn-AZ"/>
        </w:rPr>
        <w:t>200</w:t>
      </w:r>
      <w:r w:rsidR="00AF2404">
        <w:rPr>
          <w:bCs/>
          <w:iCs/>
          <w:lang w:val="az-Latn-AZ"/>
        </w:rPr>
        <w:t>0</w:t>
      </w:r>
      <w:r w:rsidR="004E70C8">
        <w:rPr>
          <w:bCs/>
          <w:iCs/>
          <w:lang w:val="az-Latn-AZ"/>
        </w:rPr>
        <w:t>-ci il</w:t>
      </w:r>
    </w:p>
    <w:p w:rsidR="004E70C8" w:rsidP="004E70C8" w:rsidRDefault="004E70C8">
      <w:pPr>
        <w:keepNext/>
        <w:jc w:val="center"/>
        <w:rPr>
          <w:bCs/>
          <w:iCs/>
          <w:lang w:val="az-Latn-AZ"/>
        </w:rPr>
      </w:pPr>
    </w:p>
    <w:p w:rsidR="00272E36" w:rsidP="00272E36" w:rsidRDefault="00272E36">
      <w:pPr>
        <w:keepNext/>
        <w:jc w:val="center"/>
        <w:rPr>
          <w:bCs/>
          <w:iCs/>
          <w:u w:val="single"/>
          <w:lang w:val="az-Latn-AZ"/>
        </w:rPr>
      </w:pPr>
    </w:p>
    <w:p w:rsidR="00A533E7" w:rsidP="00272E36" w:rsidRDefault="00272E36">
      <w:pPr>
        <w:keepNext/>
        <w:jc w:val="center"/>
        <w:rPr>
          <w:bCs/>
          <w:iCs/>
          <w:u w:val="single"/>
          <w:lang w:val="az-Latn-AZ"/>
        </w:rPr>
      </w:pPr>
      <w:r w:rsidRPr="00403987">
        <w:rPr>
          <w:bCs/>
          <w:iCs/>
          <w:u w:val="single"/>
          <w:lang w:val="az-Latn-AZ"/>
        </w:rPr>
        <w:t>Q</w:t>
      </w:r>
      <w:r>
        <w:rPr>
          <w:bCs/>
          <w:iCs/>
          <w:u w:val="single"/>
          <w:lang w:val="az-Latn-AZ"/>
        </w:rPr>
        <w:t>əti qərara çevril</w:t>
      </w:r>
      <w:r w:rsidRPr="00403987">
        <w:rPr>
          <w:bCs/>
          <w:iCs/>
          <w:u w:val="single"/>
          <w:lang w:val="az-Latn-AZ"/>
        </w:rPr>
        <w:t>mə tarixi</w:t>
      </w:r>
      <w:r>
        <w:rPr>
          <w:bCs/>
          <w:iCs/>
          <w:u w:val="single"/>
          <w:lang w:val="az-Latn-AZ"/>
        </w:rPr>
        <w:t>:</w:t>
      </w:r>
    </w:p>
    <w:p w:rsidR="00272E36" w:rsidP="00272E36" w:rsidRDefault="00272E36">
      <w:pPr>
        <w:keepNext/>
        <w:jc w:val="center"/>
        <w:rPr>
          <w:bCs/>
          <w:iCs/>
          <w:u w:val="single"/>
          <w:lang w:val="az-Latn-AZ"/>
        </w:rPr>
      </w:pPr>
    </w:p>
    <w:p w:rsidR="00272E36" w:rsidP="00272E36" w:rsidRDefault="00272E36">
      <w:pPr>
        <w:keepNext/>
        <w:jc w:val="center"/>
        <w:rPr>
          <w:bCs/>
          <w:iCs/>
          <w:lang w:val="az-Latn-AZ"/>
        </w:rPr>
      </w:pPr>
    </w:p>
    <w:p w:rsidRPr="00403987" w:rsidR="00272E36" w:rsidP="00272E36" w:rsidRDefault="00272E36">
      <w:pPr>
        <w:keepNext/>
        <w:jc w:val="center"/>
        <w:rPr>
          <w:bCs/>
          <w:iCs/>
          <w:lang w:val="az-Latn-AZ"/>
        </w:rPr>
      </w:pPr>
      <w:r>
        <w:rPr>
          <w:bCs/>
          <w:iCs/>
          <w:lang w:val="az-Latn-AZ"/>
        </w:rPr>
        <w:t>06</w:t>
      </w:r>
      <w:r w:rsidRPr="00403987">
        <w:rPr>
          <w:bCs/>
          <w:iCs/>
          <w:lang w:val="az-Latn-AZ"/>
        </w:rPr>
        <w:t>.0</w:t>
      </w:r>
      <w:r>
        <w:rPr>
          <w:bCs/>
          <w:iCs/>
          <w:lang w:val="az-Latn-AZ"/>
        </w:rPr>
        <w:t>9</w:t>
      </w:r>
      <w:r w:rsidRPr="00403987">
        <w:rPr>
          <w:bCs/>
          <w:iCs/>
          <w:lang w:val="az-Latn-AZ"/>
        </w:rPr>
        <w:t>.200</w:t>
      </w:r>
      <w:r>
        <w:rPr>
          <w:bCs/>
          <w:iCs/>
          <w:lang w:val="az-Latn-AZ"/>
        </w:rPr>
        <w:t>0</w:t>
      </w:r>
    </w:p>
    <w:p w:rsidR="004E70C8" w:rsidP="004E70C8" w:rsidRDefault="004E70C8">
      <w:pPr>
        <w:keepNext/>
        <w:jc w:val="center"/>
        <w:rPr>
          <w:bCs/>
          <w:iCs/>
          <w:u w:val="single"/>
          <w:lang w:val="az-Latn-AZ"/>
        </w:rPr>
      </w:pPr>
    </w:p>
    <w:p w:rsidR="004E70C8" w:rsidP="004E70C8" w:rsidRDefault="004E70C8">
      <w:pPr>
        <w:keepNext/>
        <w:jc w:val="center"/>
        <w:rPr>
          <w:bCs/>
          <w:iCs/>
          <w:lang w:val="az-Latn-AZ"/>
        </w:rPr>
      </w:pPr>
    </w:p>
    <w:p w:rsidR="004E70C8" w:rsidP="004E70C8" w:rsidRDefault="004E70C8">
      <w:pPr>
        <w:keepNext/>
        <w:jc w:val="both"/>
        <w:rPr>
          <w:i/>
          <w:lang w:val="az-Latn-AZ"/>
        </w:rPr>
      </w:pPr>
    </w:p>
    <w:p w:rsidRPr="00DC55EA" w:rsidR="004E70C8" w:rsidP="004E70C8" w:rsidRDefault="004E70C8">
      <w:pPr>
        <w:keepNext/>
        <w:jc w:val="both"/>
        <w:rPr>
          <w:i/>
          <w:lang w:val="az-Latn-AZ"/>
        </w:rPr>
      </w:pPr>
      <w:r w:rsidRPr="00DC55EA">
        <w:rPr>
          <w:i/>
          <w:lang w:val="az-Latn-AZ"/>
        </w:rPr>
        <w:t xml:space="preserve">Bu qərar Konvensiyanın 44-cü maddəsinin 2-ci bəndində göstərilən hallarda qəti qərara çevriləcəkdir. </w:t>
      </w:r>
      <w:r w:rsidR="00DE41F6">
        <w:rPr>
          <w:i/>
          <w:lang w:val="az-Latn-AZ"/>
        </w:rPr>
        <w:t>Məhkəmənin seçilmiş qərar və qərardadlar toplusunda özünün yekun formasını alana qədər</w:t>
      </w:r>
      <w:r w:rsidRPr="00DE41F6" w:rsidR="00DE41F6">
        <w:rPr>
          <w:i/>
          <w:lang w:val="az-Latn-AZ"/>
        </w:rPr>
        <w:t xml:space="preserve"> </w:t>
      </w:r>
      <w:r w:rsidR="00DE41F6">
        <w:rPr>
          <w:i/>
          <w:lang w:val="az-Latn-AZ"/>
        </w:rPr>
        <w:t>q</w:t>
      </w:r>
      <w:r w:rsidRPr="00DC55EA" w:rsidR="00DE41F6">
        <w:rPr>
          <w:i/>
          <w:lang w:val="az-Latn-AZ"/>
        </w:rPr>
        <w:t>ərara redaktə xarakte</w:t>
      </w:r>
      <w:r w:rsidR="00DE41F6">
        <w:rPr>
          <w:i/>
          <w:lang w:val="az-Latn-AZ"/>
        </w:rPr>
        <w:t>r</w:t>
      </w:r>
      <w:r w:rsidRPr="00DC55EA" w:rsidR="00DE41F6">
        <w:rPr>
          <w:i/>
          <w:lang w:val="az-Latn-AZ"/>
        </w:rPr>
        <w:t>li düzəlişlər edilə bilər.</w:t>
      </w:r>
    </w:p>
    <w:p w:rsidRPr="008F6E88" w:rsidR="004E70C8" w:rsidP="004E70C8" w:rsidRDefault="004E70C8">
      <w:pPr>
        <w:keepNext/>
        <w:jc w:val="both"/>
        <w:rPr>
          <w:bCs/>
          <w:lang w:val="az-Latn-AZ"/>
        </w:rPr>
      </w:pPr>
    </w:p>
    <w:p w:rsidR="00A533E7" w:rsidP="004E70C8" w:rsidRDefault="004E70C8">
      <w:pPr>
        <w:keepNext/>
        <w:jc w:val="both"/>
        <w:rPr>
          <w:lang w:val="az-Latn-AZ"/>
        </w:rPr>
      </w:pPr>
      <w:r>
        <w:rPr>
          <w:bCs/>
          <w:lang w:val="az-Latn-AZ"/>
        </w:rPr>
        <w:br w:type="page"/>
      </w:r>
      <w:r>
        <w:rPr>
          <w:b/>
          <w:i/>
          <w:lang w:val="az-Latn-AZ"/>
        </w:rPr>
        <w:t>Me</w:t>
      </w:r>
      <w:r w:rsidR="001E1BD0">
        <w:rPr>
          <w:b/>
          <w:i/>
          <w:lang w:val="az-Latn-AZ"/>
        </w:rPr>
        <w:t>gi Birləşmiş Krallığ</w:t>
      </w:r>
      <w:r>
        <w:rPr>
          <w:b/>
          <w:i/>
          <w:lang w:val="az-Latn-AZ"/>
        </w:rPr>
        <w:t xml:space="preserve">a </w:t>
      </w:r>
      <w:r w:rsidRPr="00407D6A">
        <w:rPr>
          <w:b/>
          <w:i/>
          <w:lang w:val="az-Latn-AZ"/>
        </w:rPr>
        <w:t>qarşı</w:t>
      </w:r>
      <w:r w:rsidRPr="00F549FD">
        <w:rPr>
          <w:b/>
          <w:lang w:val="az-Latn-AZ"/>
        </w:rPr>
        <w:t xml:space="preserve"> məhkəmə işində</w:t>
      </w:r>
      <w:r>
        <w:rPr>
          <w:lang w:val="az-Latn-AZ"/>
        </w:rPr>
        <w:t xml:space="preserve"> Avropa İnsan Hüquqları Məhkəməsi (</w:t>
      </w:r>
      <w:r w:rsidR="00386ABB">
        <w:rPr>
          <w:lang w:val="az-Latn-AZ"/>
        </w:rPr>
        <w:t xml:space="preserve">Üçüncü </w:t>
      </w:r>
      <w:r>
        <w:rPr>
          <w:lang w:val="az-Latn-AZ"/>
        </w:rPr>
        <w:t>Seksiya), hakimlər:</w:t>
      </w:r>
    </w:p>
    <w:p w:rsidR="00A533E7" w:rsidP="004E70C8" w:rsidRDefault="00EE342E">
      <w:pPr>
        <w:keepNext/>
        <w:jc w:val="both"/>
        <w:rPr>
          <w:lang w:val="az-Latn-AZ"/>
        </w:rPr>
      </w:pPr>
      <w:r>
        <w:rPr>
          <w:lang w:val="az-Latn-AZ"/>
        </w:rPr>
        <w:t xml:space="preserve">cənab </w:t>
      </w:r>
      <w:r w:rsidR="00B34480">
        <w:rPr>
          <w:lang w:val="az-Latn-AZ"/>
        </w:rPr>
        <w:t xml:space="preserve">J.-P. Kosta </w:t>
      </w:r>
      <w:r w:rsidR="004E70C8">
        <w:rPr>
          <w:lang w:val="az-Latn-AZ"/>
        </w:rPr>
        <w:t>(</w:t>
      </w:r>
      <w:r w:rsidRPr="00EE342E" w:rsidR="00B34480">
        <w:rPr>
          <w:rStyle w:val="JuNames"/>
          <w:i/>
          <w:lang w:val="az-Latn-AZ"/>
        </w:rPr>
        <w:t>J.-P</w:t>
      </w:r>
      <w:r w:rsidRPr="00EE342E" w:rsidR="00B34480">
        <w:rPr>
          <w:i/>
          <w:lang w:val="az-Latn-AZ"/>
        </w:rPr>
        <w:t xml:space="preserve">. </w:t>
      </w:r>
      <w:r w:rsidRPr="00EE342E" w:rsidR="00B34480">
        <w:rPr>
          <w:rStyle w:val="JuNames"/>
          <w:i/>
          <w:lang w:val="az-Latn-AZ"/>
        </w:rPr>
        <w:t>Costa</w:t>
      </w:r>
      <w:r w:rsidR="004E70C8">
        <w:rPr>
          <w:lang w:val="az-Latn-AZ"/>
        </w:rPr>
        <w:t>), sədr;</w:t>
      </w:r>
    </w:p>
    <w:p w:rsidR="00A533E7" w:rsidP="004E70C8" w:rsidRDefault="00EE342E">
      <w:pPr>
        <w:keepNext/>
        <w:jc w:val="both"/>
        <w:rPr>
          <w:lang w:val="az-Latn-AZ"/>
        </w:rPr>
      </w:pPr>
      <w:r>
        <w:rPr>
          <w:lang w:val="az-Latn-AZ"/>
        </w:rPr>
        <w:t xml:space="preserve">cənab </w:t>
      </w:r>
      <w:r w:rsidR="00B34480">
        <w:rPr>
          <w:lang w:val="az-Latn-AZ"/>
        </w:rPr>
        <w:t xml:space="preserve">V. Furmann </w:t>
      </w:r>
      <w:r w:rsidRPr="004F2FC9" w:rsidR="004E70C8">
        <w:rPr>
          <w:iCs/>
          <w:lang w:val="az-Latn-AZ"/>
        </w:rPr>
        <w:t>(</w:t>
      </w:r>
      <w:r w:rsidRPr="00EE342E" w:rsidR="00B34480">
        <w:rPr>
          <w:rStyle w:val="JuNames"/>
          <w:i/>
          <w:lang w:val="de-DE"/>
        </w:rPr>
        <w:t>W. Fuhrmann</w:t>
      </w:r>
      <w:r w:rsidRPr="004F2FC9" w:rsidR="004E70C8">
        <w:rPr>
          <w:iCs/>
          <w:lang w:val="az-Latn-AZ"/>
        </w:rPr>
        <w:t>)</w:t>
      </w:r>
      <w:r w:rsidR="004E70C8">
        <w:rPr>
          <w:lang w:val="az-Latn-AZ"/>
        </w:rPr>
        <w:t>;</w:t>
      </w:r>
    </w:p>
    <w:p w:rsidR="00A533E7" w:rsidP="004E70C8" w:rsidRDefault="00EE342E">
      <w:pPr>
        <w:keepNext/>
        <w:jc w:val="both"/>
        <w:rPr>
          <w:lang w:val="az-Latn-AZ"/>
        </w:rPr>
      </w:pPr>
      <w:r>
        <w:rPr>
          <w:lang w:val="az-Latn-AZ"/>
        </w:rPr>
        <w:t xml:space="preserve">cənab L. Lukaides </w:t>
      </w:r>
      <w:r w:rsidRPr="004F2FC9" w:rsidR="004E70C8">
        <w:rPr>
          <w:iCs/>
          <w:lang w:val="az-Latn-AZ"/>
        </w:rPr>
        <w:t>(</w:t>
      </w:r>
      <w:r w:rsidRPr="00EE342E">
        <w:rPr>
          <w:rStyle w:val="JuNames"/>
          <w:i/>
          <w:lang w:val="fr-FR"/>
        </w:rPr>
        <w:t xml:space="preserve">L. </w:t>
      </w:r>
      <w:proofErr w:type="spellStart"/>
      <w:r w:rsidRPr="00EE342E">
        <w:rPr>
          <w:rStyle w:val="JuNames"/>
          <w:i/>
          <w:lang w:val="fr-FR"/>
        </w:rPr>
        <w:t>Loucaides</w:t>
      </w:r>
      <w:proofErr w:type="spellEnd"/>
      <w:r w:rsidRPr="004F2FC9" w:rsidR="004E70C8">
        <w:rPr>
          <w:iCs/>
          <w:lang w:val="az-Latn-AZ"/>
        </w:rPr>
        <w:t>)</w:t>
      </w:r>
      <w:r w:rsidRPr="004F2FC9" w:rsidR="004E70C8">
        <w:rPr>
          <w:lang w:val="az-Latn-AZ"/>
        </w:rPr>
        <w:t>;</w:t>
      </w:r>
    </w:p>
    <w:p w:rsidR="00A533E7" w:rsidP="004E70C8" w:rsidRDefault="00EE342E">
      <w:pPr>
        <w:keepNext/>
        <w:jc w:val="both"/>
        <w:rPr>
          <w:lang w:val="az-Latn-AZ"/>
        </w:rPr>
      </w:pPr>
      <w:r>
        <w:rPr>
          <w:lang w:val="az-Latn-AZ"/>
        </w:rPr>
        <w:t xml:space="preserve">cənab P. </w:t>
      </w:r>
      <w:r w:rsidR="004E70C8">
        <w:rPr>
          <w:lang w:val="az-Latn-AZ"/>
        </w:rPr>
        <w:t>K</w:t>
      </w:r>
      <w:r>
        <w:rPr>
          <w:lang w:val="az-Latn-AZ"/>
        </w:rPr>
        <w:t xml:space="preserve">üris </w:t>
      </w:r>
      <w:r w:rsidRPr="004F2FC9" w:rsidR="004E70C8">
        <w:rPr>
          <w:iCs/>
          <w:lang w:val="az-Latn-AZ"/>
        </w:rPr>
        <w:t>(</w:t>
      </w:r>
      <w:r w:rsidRPr="00EE342E">
        <w:rPr>
          <w:rStyle w:val="JuNames"/>
          <w:i/>
          <w:lang w:val="az-Latn-AZ"/>
        </w:rPr>
        <w:t>P. Kūris</w:t>
      </w:r>
      <w:r w:rsidRPr="004F2FC9" w:rsidR="004E70C8">
        <w:rPr>
          <w:iCs/>
          <w:lang w:val="az-Latn-AZ"/>
        </w:rPr>
        <w:t>)</w:t>
      </w:r>
      <w:r w:rsidRPr="004F2FC9" w:rsidR="004E70C8">
        <w:rPr>
          <w:lang w:val="az-Latn-AZ"/>
        </w:rPr>
        <w:t>;</w:t>
      </w:r>
    </w:p>
    <w:p w:rsidR="000F5EF1" w:rsidP="004E70C8" w:rsidRDefault="000F5EF1">
      <w:pPr>
        <w:keepNext/>
        <w:jc w:val="both"/>
        <w:rPr>
          <w:lang w:val="az-Latn-AZ"/>
        </w:rPr>
      </w:pPr>
      <w:r>
        <w:rPr>
          <w:lang w:val="az-Latn-AZ"/>
        </w:rPr>
        <w:t>ser Nikolas Bratsa (</w:t>
      </w:r>
      <w:r w:rsidRPr="000F5EF1">
        <w:rPr>
          <w:rStyle w:val="JuNames"/>
          <w:i/>
          <w:smallCaps w:val="0"/>
          <w:lang w:val="de-DE"/>
        </w:rPr>
        <w:t>Nicolas</w:t>
      </w:r>
      <w:r w:rsidRPr="000F5EF1">
        <w:rPr>
          <w:rStyle w:val="JuNames"/>
          <w:i/>
          <w:lang w:val="de-DE"/>
        </w:rPr>
        <w:t xml:space="preserve"> Bratza</w:t>
      </w:r>
      <w:r>
        <w:rPr>
          <w:lang w:val="az-Latn-AZ"/>
        </w:rPr>
        <w:t>);</w:t>
      </w:r>
    </w:p>
    <w:p w:rsidR="004E70C8" w:rsidP="004E70C8" w:rsidRDefault="00EE342E">
      <w:pPr>
        <w:keepNext/>
        <w:jc w:val="both"/>
        <w:rPr>
          <w:lang w:val="az-Latn-AZ"/>
        </w:rPr>
      </w:pPr>
      <w:r>
        <w:rPr>
          <w:lang w:val="az-Latn-AZ"/>
        </w:rPr>
        <w:t xml:space="preserve">xanım H.S. Qreve </w:t>
      </w:r>
      <w:r w:rsidRPr="004F2FC9" w:rsidR="004E70C8">
        <w:rPr>
          <w:iCs/>
          <w:lang w:val="az-Latn-AZ"/>
        </w:rPr>
        <w:t>(</w:t>
      </w:r>
      <w:r w:rsidRPr="00E0396D">
        <w:rPr>
          <w:rStyle w:val="JuNames"/>
          <w:i/>
        </w:rPr>
        <w:t xml:space="preserve">H.S. </w:t>
      </w:r>
      <w:proofErr w:type="spellStart"/>
      <w:r w:rsidRPr="00E0396D">
        <w:rPr>
          <w:rStyle w:val="JuNames"/>
          <w:i/>
        </w:rPr>
        <w:t>Greve</w:t>
      </w:r>
      <w:proofErr w:type="spellEnd"/>
      <w:r w:rsidRPr="004F2FC9" w:rsidR="004E70C8">
        <w:rPr>
          <w:iCs/>
          <w:lang w:val="az-Latn-AZ"/>
        </w:rPr>
        <w:t>)</w:t>
      </w:r>
      <w:r w:rsidRPr="004F2FC9" w:rsidR="004E70C8">
        <w:rPr>
          <w:lang w:val="az-Latn-AZ"/>
        </w:rPr>
        <w:t>;</w:t>
      </w:r>
    </w:p>
    <w:p w:rsidR="000F5EF1" w:rsidP="004E70C8" w:rsidRDefault="000F5EF1">
      <w:pPr>
        <w:keepNext/>
        <w:autoSpaceDE w:val="0"/>
        <w:autoSpaceDN w:val="0"/>
        <w:adjustRightInd w:val="0"/>
        <w:jc w:val="both"/>
        <w:rPr>
          <w:lang w:val="az-Latn-AZ"/>
        </w:rPr>
      </w:pPr>
      <w:r>
        <w:rPr>
          <w:lang w:val="az-Latn-AZ"/>
        </w:rPr>
        <w:t>cənab K</w:t>
      </w:r>
      <w:r w:rsidR="009D3617">
        <w:rPr>
          <w:lang w:val="az-Latn-AZ"/>
        </w:rPr>
        <w:t xml:space="preserve">. Traya </w:t>
      </w:r>
      <w:r w:rsidRPr="004F2FC9">
        <w:rPr>
          <w:iCs/>
          <w:lang w:val="az-Latn-AZ"/>
        </w:rPr>
        <w:t>(</w:t>
      </w:r>
      <w:r w:rsidRPr="00E0396D" w:rsidR="009D3617">
        <w:rPr>
          <w:rStyle w:val="JuNames"/>
          <w:i/>
        </w:rPr>
        <w:t xml:space="preserve">K. </w:t>
      </w:r>
      <w:proofErr w:type="spellStart"/>
      <w:r w:rsidRPr="00E0396D" w:rsidR="009D3617">
        <w:rPr>
          <w:rStyle w:val="JuNames"/>
          <w:i/>
        </w:rPr>
        <w:t>Traja</w:t>
      </w:r>
      <w:proofErr w:type="spellEnd"/>
      <w:r w:rsidRPr="004F2FC9">
        <w:rPr>
          <w:iCs/>
          <w:lang w:val="az-Latn-AZ"/>
        </w:rPr>
        <w:t>)</w:t>
      </w:r>
      <w:r w:rsidRPr="004F2FC9">
        <w:rPr>
          <w:lang w:val="az-Latn-AZ"/>
        </w:rPr>
        <w:t>;</w:t>
      </w:r>
    </w:p>
    <w:p w:rsidR="00A533E7" w:rsidP="004E70C8" w:rsidRDefault="004E70C8">
      <w:pPr>
        <w:keepNext/>
        <w:autoSpaceDE w:val="0"/>
        <w:autoSpaceDN w:val="0"/>
        <w:adjustRightInd w:val="0"/>
        <w:jc w:val="both"/>
        <w:rPr>
          <w:lang w:val="az-Latn-AZ"/>
        </w:rPr>
      </w:pPr>
      <w:r>
        <w:rPr>
          <w:lang w:val="az-Latn-AZ"/>
        </w:rPr>
        <w:t>habelə Seksiya katibi S</w:t>
      </w:r>
      <w:r w:rsidR="00B33C67">
        <w:rPr>
          <w:lang w:val="az-Latn-AZ"/>
        </w:rPr>
        <w:t>. Doll</w:t>
      </w:r>
      <w:r>
        <w:rPr>
          <w:lang w:val="az-Latn-AZ"/>
        </w:rPr>
        <w:t xml:space="preserve">edən </w:t>
      </w:r>
      <w:r w:rsidRPr="007C5C39">
        <w:rPr>
          <w:lang w:val="az-Latn-AZ"/>
        </w:rPr>
        <w:t>(</w:t>
      </w:r>
      <w:r w:rsidRPr="00B33C67" w:rsidR="00B33C67">
        <w:rPr>
          <w:i/>
          <w:lang w:val="az-Latn-AZ"/>
        </w:rPr>
        <w:t xml:space="preserve">S. </w:t>
      </w:r>
      <w:r w:rsidRPr="00B33C67" w:rsidR="00B33C67">
        <w:rPr>
          <w:rStyle w:val="JuNames"/>
          <w:i/>
          <w:lang w:val="az-Latn-AZ"/>
        </w:rPr>
        <w:t>Dollé</w:t>
      </w:r>
      <w:r w:rsidRPr="007C5C39">
        <w:rPr>
          <w:lang w:val="az-Latn-AZ"/>
        </w:rPr>
        <w:t>)</w:t>
      </w:r>
      <w:r>
        <w:rPr>
          <w:i/>
          <w:lang w:val="az-Latn-AZ"/>
        </w:rPr>
        <w:t xml:space="preserve"> </w:t>
      </w:r>
      <w:r>
        <w:rPr>
          <w:lang w:val="az-Latn-AZ"/>
        </w:rPr>
        <w:t>ibarət tərkibdə Palatada iclas keçirərək,</w:t>
      </w:r>
    </w:p>
    <w:p w:rsidR="00A533E7" w:rsidP="004E70C8" w:rsidRDefault="004E70C8">
      <w:pPr>
        <w:keepNext/>
        <w:autoSpaceDE w:val="0"/>
        <w:autoSpaceDN w:val="0"/>
        <w:adjustRightInd w:val="0"/>
        <w:jc w:val="both"/>
        <w:rPr>
          <w:lang w:val="az-Latn-AZ"/>
        </w:rPr>
      </w:pPr>
      <w:r>
        <w:rPr>
          <w:lang w:val="az-Latn-AZ"/>
        </w:rPr>
        <w:t>1</w:t>
      </w:r>
      <w:r w:rsidR="0064176A">
        <w:rPr>
          <w:lang w:val="az-Latn-AZ"/>
        </w:rPr>
        <w:t>4</w:t>
      </w:r>
      <w:r>
        <w:rPr>
          <w:lang w:val="az-Latn-AZ"/>
        </w:rPr>
        <w:t xml:space="preserve"> </w:t>
      </w:r>
      <w:r w:rsidR="0064176A">
        <w:rPr>
          <w:lang w:val="az-Latn-AZ"/>
        </w:rPr>
        <w:t>sentyab</w:t>
      </w:r>
      <w:r>
        <w:rPr>
          <w:lang w:val="az-Latn-AZ"/>
        </w:rPr>
        <w:t xml:space="preserve">r </w:t>
      </w:r>
      <w:r w:rsidR="0064176A">
        <w:rPr>
          <w:lang w:val="az-Latn-AZ"/>
        </w:rPr>
        <w:t>1999</w:t>
      </w:r>
      <w:r>
        <w:rPr>
          <w:lang w:val="az-Latn-AZ"/>
        </w:rPr>
        <w:t>-c</w:t>
      </w:r>
      <w:r w:rsidR="0064176A">
        <w:rPr>
          <w:lang w:val="az-Latn-AZ"/>
        </w:rPr>
        <w:t xml:space="preserve">u </w:t>
      </w:r>
      <w:r w:rsidR="00C93BE3">
        <w:rPr>
          <w:lang w:val="az-Latn-AZ"/>
        </w:rPr>
        <w:t xml:space="preserve">ildə </w:t>
      </w:r>
      <w:r w:rsidR="0064176A">
        <w:rPr>
          <w:lang w:val="az-Latn-AZ"/>
        </w:rPr>
        <w:t xml:space="preserve">və 16 may 2000-ci </w:t>
      </w:r>
      <w:r>
        <w:rPr>
          <w:lang w:val="az-Latn-AZ"/>
        </w:rPr>
        <w:t>ildə qapalı müşavirə keçirərək,</w:t>
      </w:r>
    </w:p>
    <w:p w:rsidR="00A533E7" w:rsidP="004E70C8" w:rsidRDefault="00F92550">
      <w:pPr>
        <w:keepNext/>
        <w:autoSpaceDE w:val="0"/>
        <w:autoSpaceDN w:val="0"/>
        <w:adjustRightInd w:val="0"/>
        <w:jc w:val="both"/>
        <w:rPr>
          <w:lang w:val="az-Latn-AZ"/>
        </w:rPr>
      </w:pPr>
      <w:r>
        <w:rPr>
          <w:lang w:val="az-Latn-AZ"/>
        </w:rPr>
        <w:t>y</w:t>
      </w:r>
      <w:r w:rsidR="00C93BE3">
        <w:rPr>
          <w:lang w:val="az-Latn-AZ"/>
        </w:rPr>
        <w:t xml:space="preserve">uxarıda qeyd edilən sonuncu </w:t>
      </w:r>
      <w:r w:rsidR="004E70C8">
        <w:rPr>
          <w:lang w:val="az-Latn-AZ"/>
        </w:rPr>
        <w:t>tarixdə qəbul edilmiş aşağıdakı qərarı elan edir.</w:t>
      </w:r>
    </w:p>
    <w:p w:rsidR="004E70C8" w:rsidP="004E70C8" w:rsidRDefault="004E70C8">
      <w:pPr>
        <w:keepNext/>
        <w:jc w:val="both"/>
        <w:rPr>
          <w:lang w:val="az-Latn-AZ"/>
        </w:rPr>
      </w:pPr>
    </w:p>
    <w:p w:rsidR="004E70C8" w:rsidP="004E70C8" w:rsidRDefault="004E70C8">
      <w:pPr>
        <w:keepNext/>
        <w:jc w:val="both"/>
        <w:rPr>
          <w:lang w:val="az-Latn-AZ"/>
        </w:rPr>
      </w:pPr>
      <w:r w:rsidRPr="00E23538">
        <w:rPr>
          <w:b/>
          <w:lang w:val="az-Latn-AZ"/>
        </w:rPr>
        <w:t>PROSEDUR</w:t>
      </w:r>
    </w:p>
    <w:p w:rsidR="004E70C8" w:rsidP="004E70C8" w:rsidRDefault="004E70C8">
      <w:pPr>
        <w:keepNext/>
        <w:jc w:val="both"/>
        <w:rPr>
          <w:lang w:val="az-Latn-AZ"/>
        </w:rPr>
      </w:pPr>
    </w:p>
    <w:p w:rsidR="00A533E7" w:rsidP="004E70C8" w:rsidRDefault="004E70C8">
      <w:pPr>
        <w:keepNext/>
        <w:autoSpaceDE w:val="0"/>
        <w:autoSpaceDN w:val="0"/>
        <w:adjustRightInd w:val="0"/>
        <w:jc w:val="both"/>
        <w:rPr>
          <w:lang w:val="az-Latn-AZ"/>
        </w:rPr>
      </w:pPr>
      <w:r>
        <w:rPr>
          <w:lang w:val="az-Latn-AZ"/>
        </w:rPr>
        <w:t xml:space="preserve">1. İş İnsan hüquqlarının və əsas azadlıqların müdafiəsi haqqında Avropa Konvensiyasının (“Konvensiya”) </w:t>
      </w:r>
      <w:r w:rsidR="00E43527">
        <w:rPr>
          <w:lang w:val="az-Latn-AZ"/>
        </w:rPr>
        <w:t xml:space="preserve">keçmiş 25-ci </w:t>
      </w:r>
      <w:r>
        <w:rPr>
          <w:lang w:val="az-Latn-AZ"/>
        </w:rPr>
        <w:t xml:space="preserve">maddəsinə əsasən </w:t>
      </w:r>
      <w:r w:rsidR="00E43527">
        <w:rPr>
          <w:lang w:val="az-Latn-AZ"/>
        </w:rPr>
        <w:t>İrland</w:t>
      </w:r>
      <w:r>
        <w:rPr>
          <w:lang w:val="az-Latn-AZ"/>
        </w:rPr>
        <w:t xml:space="preserve">iya vətəndaşı cənab </w:t>
      </w:r>
      <w:r w:rsidR="002948C1">
        <w:rPr>
          <w:lang w:val="az-Latn-AZ"/>
        </w:rPr>
        <w:t xml:space="preserve">Cerard </w:t>
      </w:r>
      <w:r>
        <w:rPr>
          <w:lang w:val="az-Latn-AZ"/>
        </w:rPr>
        <w:t>Me</w:t>
      </w:r>
      <w:r w:rsidR="002948C1">
        <w:rPr>
          <w:lang w:val="az-Latn-AZ"/>
        </w:rPr>
        <w:t xml:space="preserve">gi </w:t>
      </w:r>
      <w:r>
        <w:rPr>
          <w:lang w:val="az-Latn-AZ"/>
        </w:rPr>
        <w:t xml:space="preserve">(“ərizəçi”) tərəfindən </w:t>
      </w:r>
      <w:r w:rsidR="002948C1">
        <w:rPr>
          <w:lang w:val="az-Latn-AZ"/>
        </w:rPr>
        <w:t>22 may 199</w:t>
      </w:r>
      <w:r>
        <w:rPr>
          <w:lang w:val="az-Latn-AZ"/>
        </w:rPr>
        <w:t xml:space="preserve">2-ci ildə </w:t>
      </w:r>
      <w:r w:rsidR="00E82799">
        <w:rPr>
          <w:lang w:val="az-Latn-AZ"/>
        </w:rPr>
        <w:t xml:space="preserve">Avropa İnsan Hüquqları Komissiyasına (“Komissiya”) </w:t>
      </w:r>
      <w:r>
        <w:rPr>
          <w:lang w:val="az-Latn-AZ"/>
        </w:rPr>
        <w:t xml:space="preserve">təqdim edilmiş </w:t>
      </w:r>
      <w:r w:rsidR="00AB67FC">
        <w:rPr>
          <w:lang w:val="az-Latn-AZ"/>
        </w:rPr>
        <w:t>Böyük Br</w:t>
      </w:r>
      <w:r w:rsidR="00C97BD7">
        <w:rPr>
          <w:lang w:val="az-Latn-AZ"/>
        </w:rPr>
        <w:t>i</w:t>
      </w:r>
      <w:r w:rsidR="00AB67FC">
        <w:rPr>
          <w:lang w:val="az-Latn-AZ"/>
        </w:rPr>
        <w:t xml:space="preserve">taniya və Şimali İrlandiya Birləşmiş Krallığına </w:t>
      </w:r>
      <w:r>
        <w:rPr>
          <w:lang w:val="az-Latn-AZ"/>
        </w:rPr>
        <w:t>qarşı ərizə (</w:t>
      </w:r>
      <w:r w:rsidRPr="00AD33C3">
        <w:rPr>
          <w:bCs/>
          <w:lang w:val="az-Latn-AZ"/>
        </w:rPr>
        <w:t>N</w:t>
      </w:r>
      <w:r w:rsidRPr="00AD33C3">
        <w:rPr>
          <w:lang w:val="az-Latn-AZ"/>
        </w:rPr>
        <w:t>º</w:t>
      </w:r>
      <w:r w:rsidRPr="00826757">
        <w:rPr>
          <w:rFonts w:cs="Times New Roman CYR"/>
          <w:lang w:val="az-Latn-AZ"/>
        </w:rPr>
        <w:t xml:space="preserve"> </w:t>
      </w:r>
      <w:r w:rsidRPr="00E43527" w:rsidR="00E43527">
        <w:rPr>
          <w:lang w:val="az-Latn-AZ"/>
        </w:rPr>
        <w:t>28135/95</w:t>
      </w:r>
      <w:r>
        <w:rPr>
          <w:bCs/>
          <w:lang w:val="az-Latn-AZ"/>
        </w:rPr>
        <w:t xml:space="preserve">) </w:t>
      </w:r>
      <w:r>
        <w:rPr>
          <w:lang w:val="az-Latn-AZ"/>
        </w:rPr>
        <w:t>əsasında başlanmışdır.</w:t>
      </w:r>
      <w:r w:rsidR="00A533E7">
        <w:rPr>
          <w:lang w:val="az-Latn-AZ"/>
        </w:rPr>
        <w:t xml:space="preserve"> </w:t>
      </w:r>
    </w:p>
    <w:p w:rsidR="00A533E7" w:rsidP="004E70C8" w:rsidRDefault="004E70C8">
      <w:pPr>
        <w:keepNext/>
        <w:autoSpaceDE w:val="0"/>
        <w:autoSpaceDN w:val="0"/>
        <w:adjustRightInd w:val="0"/>
        <w:jc w:val="both"/>
        <w:rPr>
          <w:lang w:val="az-Latn-AZ"/>
        </w:rPr>
      </w:pPr>
      <w:r>
        <w:rPr>
          <w:lang w:val="az-Latn-AZ"/>
        </w:rPr>
        <w:t xml:space="preserve">2. </w:t>
      </w:r>
      <w:r w:rsidR="00DB68DE">
        <w:rPr>
          <w:lang w:val="az-Latn-AZ"/>
        </w:rPr>
        <w:t>Hüquqi yardımla təmin edilmiş ərizəçini Belfastda fəaliyyət göstərən vəkillər firması “</w:t>
      </w:r>
      <w:r w:rsidRPr="00DB68DE" w:rsidR="00DB68DE">
        <w:rPr>
          <w:i/>
          <w:lang w:val="az-Latn-AZ"/>
        </w:rPr>
        <w:t>Madden &amp; Finucane</w:t>
      </w:r>
      <w:r w:rsidR="00DB68DE">
        <w:rPr>
          <w:lang w:val="az-Latn-AZ"/>
        </w:rPr>
        <w:t xml:space="preserve">” təmsil etmişdir. Birləşmiş Krallıq </w:t>
      </w:r>
      <w:r>
        <w:rPr>
          <w:lang w:val="az-Latn-AZ"/>
        </w:rPr>
        <w:t xml:space="preserve">Hökumətini (“Hökumət”) </w:t>
      </w:r>
      <w:r w:rsidR="003A7F8E">
        <w:rPr>
          <w:lang w:val="az-Latn-AZ"/>
        </w:rPr>
        <w:t xml:space="preserve">onun </w:t>
      </w:r>
      <w:r>
        <w:rPr>
          <w:lang w:val="az-Latn-AZ"/>
        </w:rPr>
        <w:t>nümayəndəsi</w:t>
      </w:r>
      <w:r w:rsidR="003A7F8E">
        <w:rPr>
          <w:lang w:val="az-Latn-AZ"/>
        </w:rPr>
        <w:t>, Xarici İşlər və Birlik İşləri üzrə Nazirliyin əməkdaşı</w:t>
      </w:r>
      <w:r>
        <w:rPr>
          <w:lang w:val="az-Latn-AZ"/>
        </w:rPr>
        <w:t xml:space="preserve"> cənab </w:t>
      </w:r>
      <w:r w:rsidR="003A7F8E">
        <w:rPr>
          <w:lang w:val="az-Latn-AZ"/>
        </w:rPr>
        <w:t xml:space="preserve">K. Vomersli </w:t>
      </w:r>
      <w:r>
        <w:rPr>
          <w:lang w:val="az-Latn-AZ"/>
        </w:rPr>
        <w:t>təmsil etmiş</w:t>
      </w:r>
      <w:r w:rsidR="003A7F8E">
        <w:rPr>
          <w:lang w:val="az-Latn-AZ"/>
        </w:rPr>
        <w:t>di</w:t>
      </w:r>
      <w:r>
        <w:rPr>
          <w:lang w:val="az-Latn-AZ"/>
        </w:rPr>
        <w:t>r.</w:t>
      </w:r>
    </w:p>
    <w:p w:rsidR="00A533E7" w:rsidP="004E70C8" w:rsidRDefault="009F5D6A">
      <w:pPr>
        <w:keepNext/>
        <w:autoSpaceDE w:val="0"/>
        <w:autoSpaceDN w:val="0"/>
        <w:adjustRightInd w:val="0"/>
        <w:jc w:val="both"/>
        <w:rPr>
          <w:lang w:val="az-Latn-AZ"/>
        </w:rPr>
      </w:pPr>
      <w:r>
        <w:rPr>
          <w:lang w:val="az-Latn-AZ"/>
        </w:rPr>
        <w:t xml:space="preserve">3. Ərizəçi digər məsələlərlə yanaşı iddia etmişdir ki, </w:t>
      </w:r>
      <w:r w:rsidR="00AD3FB7">
        <w:rPr>
          <w:lang w:val="az-Latn-AZ"/>
        </w:rPr>
        <w:t>həbsdə olarkən qəddar rəftara məruz qalıb və onun ədalətli məhkəmə araşdırması hüququ rədd edilib.</w:t>
      </w:r>
    </w:p>
    <w:p w:rsidR="004E70C8" w:rsidP="004E70C8" w:rsidRDefault="009F5D6A">
      <w:pPr>
        <w:keepNext/>
        <w:autoSpaceDE w:val="0"/>
        <w:autoSpaceDN w:val="0"/>
        <w:adjustRightInd w:val="0"/>
        <w:jc w:val="both"/>
        <w:rPr>
          <w:lang w:val="az-Latn-AZ"/>
        </w:rPr>
      </w:pPr>
      <w:r>
        <w:rPr>
          <w:lang w:val="az-Latn-AZ"/>
        </w:rPr>
        <w:t>4</w:t>
      </w:r>
      <w:r w:rsidR="004E70C8">
        <w:rPr>
          <w:lang w:val="az-Latn-AZ"/>
        </w:rPr>
        <w:t xml:space="preserve">. </w:t>
      </w:r>
      <w:r w:rsidR="00AE3324">
        <w:rPr>
          <w:lang w:val="az-Latn-AZ"/>
        </w:rPr>
        <w:t>Ərizə 1 noyabr</w:t>
      </w:r>
      <w:r w:rsidR="004E70C8">
        <w:rPr>
          <w:lang w:val="az-Latn-AZ"/>
        </w:rPr>
        <w:t xml:space="preserve"> </w:t>
      </w:r>
      <w:r w:rsidR="00AE3324">
        <w:rPr>
          <w:lang w:val="az-Latn-AZ"/>
        </w:rPr>
        <w:t xml:space="preserve">1998-ci </w:t>
      </w:r>
      <w:r w:rsidR="004E70C8">
        <w:rPr>
          <w:lang w:val="az-Latn-AZ"/>
        </w:rPr>
        <w:t>ildə</w:t>
      </w:r>
      <w:r w:rsidR="00AE3324">
        <w:rPr>
          <w:lang w:val="az-Latn-AZ"/>
        </w:rPr>
        <w:t>, Konvensiyanın 11 saylı Protokolu qüvvəyə mindiyi tarixdə</w:t>
      </w:r>
      <w:r w:rsidR="004E70C8">
        <w:rPr>
          <w:lang w:val="az-Latn-AZ"/>
        </w:rPr>
        <w:t xml:space="preserve"> Məhkəmə</w:t>
      </w:r>
      <w:r w:rsidR="00AE3324">
        <w:rPr>
          <w:lang w:val="az-Latn-AZ"/>
        </w:rPr>
        <w:t>yə təqdim edilmişdir (11 saylı Protokolun 5-ci maddəsinin 2-ci bəndi).</w:t>
      </w:r>
    </w:p>
    <w:p w:rsidR="00A533E7" w:rsidP="004E70C8" w:rsidRDefault="009D566B">
      <w:pPr>
        <w:keepNext/>
        <w:autoSpaceDE w:val="0"/>
        <w:autoSpaceDN w:val="0"/>
        <w:adjustRightInd w:val="0"/>
        <w:jc w:val="both"/>
        <w:rPr>
          <w:lang w:val="az-Latn-AZ"/>
        </w:rPr>
      </w:pPr>
      <w:r>
        <w:rPr>
          <w:lang w:val="az-Latn-AZ"/>
        </w:rPr>
        <w:t>5</w:t>
      </w:r>
      <w:r w:rsidR="004E70C8">
        <w:rPr>
          <w:lang w:val="az-Latn-AZ"/>
        </w:rPr>
        <w:t>.</w:t>
      </w:r>
      <w:r>
        <w:rPr>
          <w:lang w:val="az-Latn-AZ"/>
        </w:rPr>
        <w:t xml:space="preserve"> </w:t>
      </w:r>
      <w:r w:rsidR="004E70C8">
        <w:rPr>
          <w:lang w:val="az-Latn-AZ"/>
        </w:rPr>
        <w:t xml:space="preserve">Ərizə Məhkəmənin </w:t>
      </w:r>
      <w:r>
        <w:rPr>
          <w:lang w:val="az-Latn-AZ"/>
        </w:rPr>
        <w:t>Üç</w:t>
      </w:r>
      <w:r w:rsidR="004E70C8">
        <w:rPr>
          <w:lang w:val="az-Latn-AZ"/>
        </w:rPr>
        <w:t>üncü Seksiyasının icraatına verilmişdir</w:t>
      </w:r>
      <w:r>
        <w:rPr>
          <w:lang w:val="az-Latn-AZ"/>
        </w:rPr>
        <w:t xml:space="preserve"> (Məhkəmə Reqlamentinin 52-ci Qaydasının 1-ci bəndi)</w:t>
      </w:r>
      <w:r w:rsidR="004E70C8">
        <w:rPr>
          <w:lang w:val="az-Latn-AZ"/>
        </w:rPr>
        <w:t>.</w:t>
      </w:r>
    </w:p>
    <w:p w:rsidR="004E70C8" w:rsidP="004E70C8" w:rsidRDefault="00AE64CE">
      <w:pPr>
        <w:keepNext/>
        <w:jc w:val="both"/>
        <w:rPr>
          <w:lang w:val="az-Latn-AZ"/>
        </w:rPr>
      </w:pPr>
      <w:r>
        <w:rPr>
          <w:lang w:val="az-Latn-AZ"/>
        </w:rPr>
        <w:t>6</w:t>
      </w:r>
      <w:r w:rsidR="004E70C8">
        <w:rPr>
          <w:lang w:val="az-Latn-AZ"/>
        </w:rPr>
        <w:t xml:space="preserve">. </w:t>
      </w:r>
      <w:r>
        <w:rPr>
          <w:lang w:val="az-Latn-AZ"/>
        </w:rPr>
        <w:t xml:space="preserve">14 sentyabr 1999-cu il tarixli qərarı ilə Məhkəmə </w:t>
      </w:r>
      <w:r w:rsidR="004E70C8">
        <w:rPr>
          <w:lang w:val="az-Latn-AZ"/>
        </w:rPr>
        <w:t>ərizəni</w:t>
      </w:r>
      <w:r>
        <w:rPr>
          <w:lang w:val="az-Latn-AZ"/>
        </w:rPr>
        <w:t xml:space="preserve"> qismə</w:t>
      </w:r>
      <w:r w:rsidR="004E70C8">
        <w:rPr>
          <w:lang w:val="az-Latn-AZ"/>
        </w:rPr>
        <w:t xml:space="preserve">n </w:t>
      </w:r>
      <w:r>
        <w:rPr>
          <w:lang w:val="az-Latn-AZ"/>
        </w:rPr>
        <w:t xml:space="preserve">qəbul olunan </w:t>
      </w:r>
      <w:r w:rsidR="004E70C8">
        <w:rPr>
          <w:lang w:val="az-Latn-AZ"/>
        </w:rPr>
        <w:t>e</w:t>
      </w:r>
      <w:r>
        <w:rPr>
          <w:lang w:val="az-Latn-AZ"/>
        </w:rPr>
        <w:t xml:space="preserve">lan </w:t>
      </w:r>
      <w:r w:rsidR="004E70C8">
        <w:rPr>
          <w:lang w:val="az-Latn-AZ"/>
        </w:rPr>
        <w:t>etmişdir.</w:t>
      </w:r>
      <w:r w:rsidR="00D94617">
        <w:rPr>
          <w:rStyle w:val="FootnoteReference"/>
          <w:lang w:val="az-Latn-AZ"/>
        </w:rPr>
        <w:footnoteReference w:id="1"/>
      </w:r>
    </w:p>
    <w:p w:rsidR="00A533E7" w:rsidP="004E70C8" w:rsidRDefault="00584AEE">
      <w:pPr>
        <w:keepNext/>
        <w:jc w:val="both"/>
        <w:rPr>
          <w:lang w:val="az-Latn-AZ"/>
        </w:rPr>
      </w:pPr>
      <w:r>
        <w:rPr>
          <w:lang w:val="az-Latn-AZ"/>
        </w:rPr>
        <w:t xml:space="preserve">7. </w:t>
      </w:r>
      <w:r w:rsidR="00D63339">
        <w:rPr>
          <w:lang w:val="az-Latn-AZ"/>
        </w:rPr>
        <w:t xml:space="preserve">Ərizəçi və Hökumət hər biri işin mahiyyəti üzrə </w:t>
      </w:r>
      <w:r w:rsidR="00F13255">
        <w:rPr>
          <w:lang w:val="az-Latn-AZ"/>
        </w:rPr>
        <w:t xml:space="preserve">qeydlərini </w:t>
      </w:r>
      <w:r w:rsidR="00D63339">
        <w:rPr>
          <w:lang w:val="az-Latn-AZ"/>
        </w:rPr>
        <w:t>təqdim etmişlər (59-cu Qaydanın 1-ci bəndi).</w:t>
      </w:r>
      <w:r w:rsidR="00C50F01">
        <w:rPr>
          <w:lang w:val="az-Latn-AZ"/>
        </w:rPr>
        <w:t xml:space="preserve"> Palata tərəflərlə məsləhətləşərək şifahi dinləmənin keçirilməsinin tələb olunmadığını qərara aldıqdan sonra </w:t>
      </w:r>
      <w:r w:rsidR="00F13255">
        <w:rPr>
          <w:lang w:val="az-Latn-AZ"/>
        </w:rPr>
        <w:t>(59-cu Qaydanın 2-ci bəndi) tərəflər bir-birinin qeydlərinə yazılı cavablar vermişlər.</w:t>
      </w:r>
    </w:p>
    <w:p w:rsidR="000D38E2" w:rsidP="000D38E2" w:rsidRDefault="000D38E2">
      <w:pPr>
        <w:jc w:val="both"/>
        <w:rPr>
          <w:lang w:val="az-Latn-AZ"/>
        </w:rPr>
      </w:pPr>
    </w:p>
    <w:p w:rsidRPr="00723CDE" w:rsidR="008D0C97" w:rsidP="008D0C97" w:rsidRDefault="008D0C97">
      <w:pPr>
        <w:keepNext/>
        <w:autoSpaceDE w:val="0"/>
        <w:autoSpaceDN w:val="0"/>
        <w:adjustRightInd w:val="0"/>
        <w:jc w:val="both"/>
        <w:rPr>
          <w:lang w:val="az-Latn-AZ"/>
        </w:rPr>
      </w:pPr>
      <w:r w:rsidRPr="00723CDE">
        <w:rPr>
          <w:b/>
          <w:lang w:val="az-Latn-AZ"/>
        </w:rPr>
        <w:t>FAKTLAR</w:t>
      </w:r>
    </w:p>
    <w:p w:rsidR="008D0C97" w:rsidP="008D0C97" w:rsidRDefault="008D0C97">
      <w:pPr>
        <w:keepNext/>
        <w:autoSpaceDE w:val="0"/>
        <w:autoSpaceDN w:val="0"/>
        <w:adjustRightInd w:val="0"/>
        <w:jc w:val="both"/>
        <w:rPr>
          <w:lang w:val="az-Latn-AZ"/>
        </w:rPr>
      </w:pPr>
    </w:p>
    <w:p w:rsidR="008D0C97" w:rsidP="008D0C97" w:rsidRDefault="008D0C97">
      <w:pPr>
        <w:keepNext/>
        <w:autoSpaceDE w:val="0"/>
        <w:autoSpaceDN w:val="0"/>
        <w:adjustRightInd w:val="0"/>
        <w:jc w:val="both"/>
        <w:rPr>
          <w:lang w:val="az-Latn-AZ"/>
        </w:rPr>
      </w:pPr>
      <w:r>
        <w:rPr>
          <w:lang w:val="az-Latn-AZ"/>
        </w:rPr>
        <w:t>I. İŞİN HALLARI</w:t>
      </w:r>
    </w:p>
    <w:p w:rsidR="008D0C97" w:rsidP="008D0C97" w:rsidRDefault="008D0C97">
      <w:pPr>
        <w:keepNext/>
        <w:autoSpaceDE w:val="0"/>
        <w:autoSpaceDN w:val="0"/>
        <w:adjustRightInd w:val="0"/>
        <w:jc w:val="both"/>
        <w:rPr>
          <w:lang w:val="az-Latn-AZ"/>
        </w:rPr>
      </w:pPr>
    </w:p>
    <w:p w:rsidR="00A533E7" w:rsidP="008D0C97" w:rsidRDefault="008D0C97">
      <w:pPr>
        <w:jc w:val="both"/>
        <w:rPr>
          <w:lang w:val="az-Latn-AZ"/>
        </w:rPr>
      </w:pPr>
      <w:r>
        <w:rPr>
          <w:lang w:val="az-Latn-AZ"/>
        </w:rPr>
        <w:t xml:space="preserve">8. 16 dekabr 1988-ci ildə </w:t>
      </w:r>
      <w:r w:rsidR="00B84162">
        <w:rPr>
          <w:lang w:val="az-Latn-AZ"/>
        </w:rPr>
        <w:t xml:space="preserve">səhər tezdən ərizəçi </w:t>
      </w:r>
      <w:r w:rsidR="002A7516">
        <w:rPr>
          <w:lang w:val="az-Latn-AZ"/>
        </w:rPr>
        <w:t xml:space="preserve">hərbi personala qarşı bomba hücumu ilə əlaqədar olaraq </w:t>
      </w:r>
      <w:r w:rsidR="00023D61">
        <w:rPr>
          <w:lang w:val="az-Latn-AZ"/>
        </w:rPr>
        <w:t>“</w:t>
      </w:r>
      <w:r w:rsidR="00F9016C">
        <w:rPr>
          <w:lang w:val="az-Latn-AZ"/>
        </w:rPr>
        <w:t>Terrorizmin qarşısının alınması haqqında</w:t>
      </w:r>
      <w:r w:rsidR="00023D61">
        <w:rPr>
          <w:lang w:val="az-Latn-AZ"/>
        </w:rPr>
        <w:t>”</w:t>
      </w:r>
      <w:r w:rsidR="00F9016C">
        <w:rPr>
          <w:lang w:val="az-Latn-AZ"/>
        </w:rPr>
        <w:t xml:space="preserve"> </w:t>
      </w:r>
      <w:r w:rsidR="00615CAA">
        <w:rPr>
          <w:lang w:val="az-Latn-AZ"/>
        </w:rPr>
        <w:t xml:space="preserve">1984-cü il </w:t>
      </w:r>
      <w:r w:rsidR="00F9016C">
        <w:rPr>
          <w:lang w:val="az-Latn-AZ"/>
        </w:rPr>
        <w:t xml:space="preserve">tarixli Qanunun </w:t>
      </w:r>
      <w:r w:rsidR="00615CAA">
        <w:rPr>
          <w:lang w:val="az-Latn-AZ"/>
        </w:rPr>
        <w:t xml:space="preserve">(“1984-cü il Qanunu”) </w:t>
      </w:r>
      <w:r w:rsidR="00F9016C">
        <w:rPr>
          <w:lang w:val="az-Latn-AZ"/>
        </w:rPr>
        <w:t xml:space="preserve">12-ci maddəsinə əsasən öz evində həbs edildi. </w:t>
      </w:r>
      <w:r w:rsidR="00E00A05">
        <w:rPr>
          <w:lang w:val="az-Latn-AZ"/>
        </w:rPr>
        <w:t xml:space="preserve">Ərizəçi </w:t>
      </w:r>
      <w:r w:rsidR="00CC5615">
        <w:rPr>
          <w:lang w:val="az-Latn-AZ"/>
        </w:rPr>
        <w:t xml:space="preserve">Kastleri </w:t>
      </w:r>
      <w:r w:rsidR="0093744E">
        <w:rPr>
          <w:lang w:val="az-Latn-AZ"/>
        </w:rPr>
        <w:t xml:space="preserve">polis bölməsinə gətirildi. </w:t>
      </w:r>
      <w:r w:rsidR="00F23661">
        <w:rPr>
          <w:lang w:val="az-Latn-AZ"/>
        </w:rPr>
        <w:t>O, iddia edir ki, oraya çatan kimi dərhal vəkilini</w:t>
      </w:r>
      <w:r w:rsidR="0012475A">
        <w:rPr>
          <w:lang w:val="az-Latn-AZ"/>
        </w:rPr>
        <w:t xml:space="preserve"> görməyi</w:t>
      </w:r>
      <w:r w:rsidR="00F23661">
        <w:rPr>
          <w:lang w:val="az-Latn-AZ"/>
        </w:rPr>
        <w:t xml:space="preserve"> tələb etdi. </w:t>
      </w:r>
      <w:r w:rsidR="00023D61">
        <w:rPr>
          <w:lang w:val="az-Latn-AZ"/>
        </w:rPr>
        <w:t>Onun vəkillə görüşü “Şimali İrlandiya (Fövqəladə müddəalar) haqqında” 1987-ci il tarixli Qanun</w:t>
      </w:r>
      <w:r w:rsidR="004D59B7">
        <w:rPr>
          <w:lang w:val="az-Latn-AZ"/>
        </w:rPr>
        <w:t>un</w:t>
      </w:r>
      <w:r w:rsidR="00023D61">
        <w:rPr>
          <w:lang w:val="az-Latn-AZ"/>
        </w:rPr>
        <w:t xml:space="preserve"> (“1987-ci il Qanunu”)</w:t>
      </w:r>
      <w:r w:rsidR="004D59B7">
        <w:rPr>
          <w:lang w:val="az-Latn-AZ"/>
        </w:rPr>
        <w:t xml:space="preserve"> 15-ci maddəsinə əsasən</w:t>
      </w:r>
      <w:r w:rsidRPr="004D59B7" w:rsidR="004D59B7">
        <w:rPr>
          <w:lang w:val="az-Latn-AZ"/>
        </w:rPr>
        <w:t xml:space="preserve"> </w:t>
      </w:r>
      <w:r w:rsidR="00724157">
        <w:rPr>
          <w:lang w:val="az-Latn-AZ"/>
        </w:rPr>
        <w:t>təxirə salındı.</w:t>
      </w:r>
      <w:r w:rsidR="004D59B7">
        <w:rPr>
          <w:lang w:val="az-Latn-AZ"/>
        </w:rPr>
        <w:t xml:space="preserve"> </w:t>
      </w:r>
      <w:r w:rsidR="009B6126">
        <w:rPr>
          <w:lang w:val="az-Latn-AZ"/>
        </w:rPr>
        <w:t xml:space="preserve">Səhər saat 9.15-də həkim ərizəçini müayinə edərək ona məsləhət gördü ki, </w:t>
      </w:r>
      <w:r w:rsidR="003023D3">
        <w:rPr>
          <w:lang w:val="az-Latn-AZ"/>
        </w:rPr>
        <w:t xml:space="preserve">ertəsi gün səhər </w:t>
      </w:r>
      <w:r w:rsidR="00E04725">
        <w:rPr>
          <w:lang w:val="az-Latn-AZ"/>
        </w:rPr>
        <w:t xml:space="preserve">gündəlik fəaliyyəti zamanı hər hansı şikayətləri olsa həkimə desin. </w:t>
      </w:r>
      <w:r w:rsidR="001374BB">
        <w:rPr>
          <w:lang w:val="az-Latn-AZ"/>
        </w:rPr>
        <w:t xml:space="preserve">Ərizəçiyə </w:t>
      </w:r>
      <w:r w:rsidR="009A2704">
        <w:rPr>
          <w:lang w:val="az-Latn-AZ"/>
        </w:rPr>
        <w:t xml:space="preserve">“Cinayət sübutları </w:t>
      </w:r>
      <w:r w:rsidR="00D656B0">
        <w:rPr>
          <w:lang w:val="az-Latn-AZ"/>
        </w:rPr>
        <w:t xml:space="preserve">(Şimali İrlandiya) </w:t>
      </w:r>
      <w:r w:rsidR="009A2704">
        <w:rPr>
          <w:lang w:val="az-Latn-AZ"/>
        </w:rPr>
        <w:t xml:space="preserve">haqqında” </w:t>
      </w:r>
      <w:r w:rsidR="00842370">
        <w:rPr>
          <w:lang w:val="az-Latn-AZ"/>
        </w:rPr>
        <w:t>Qərar</w:t>
      </w:r>
      <w:r w:rsidR="009A2704">
        <w:rPr>
          <w:lang w:val="az-Latn-AZ"/>
        </w:rPr>
        <w:t xml:space="preserve">ın (“1988-ci il </w:t>
      </w:r>
      <w:r w:rsidR="00842370">
        <w:rPr>
          <w:lang w:val="az-Latn-AZ"/>
        </w:rPr>
        <w:t>Qərar</w:t>
      </w:r>
      <w:r w:rsidR="009A2704">
        <w:rPr>
          <w:lang w:val="az-Latn-AZ"/>
        </w:rPr>
        <w:t xml:space="preserve">ı”) 3-cü maddəsinə uyğun olaraq </w:t>
      </w:r>
      <w:r w:rsidR="001374BB">
        <w:rPr>
          <w:lang w:val="az-Latn-AZ"/>
        </w:rPr>
        <w:t xml:space="preserve">xəbərdarlıq edildi. </w:t>
      </w:r>
      <w:r w:rsidR="00ED0B6B">
        <w:rPr>
          <w:lang w:val="az-Latn-AZ"/>
        </w:rPr>
        <w:t xml:space="preserve">Bu yeni qanunvericilik aktı ilə tanış olmayan ərizəçi </w:t>
      </w:r>
      <w:r w:rsidR="003630B5">
        <w:rPr>
          <w:lang w:val="az-Latn-AZ"/>
        </w:rPr>
        <w:t>yenə də vəkillə məsləhətləşməsini tələb etdi və bu tələb də rədd edildi.</w:t>
      </w:r>
    </w:p>
    <w:p w:rsidR="00A533E7" w:rsidP="000D38E2" w:rsidRDefault="00184605">
      <w:pPr>
        <w:jc w:val="both"/>
        <w:rPr>
          <w:lang w:val="az-Latn-AZ"/>
        </w:rPr>
      </w:pPr>
      <w:r>
        <w:rPr>
          <w:lang w:val="az-Latn-AZ"/>
        </w:rPr>
        <w:t xml:space="preserve">9. Elə həmin gün ərizəçi </w:t>
      </w:r>
      <w:r w:rsidR="003530A0">
        <w:rPr>
          <w:lang w:val="az-Latn-AZ"/>
        </w:rPr>
        <w:t xml:space="preserve">hər biri iki xəfiyyədən ibarət olan iki qrup tərəfindən dindirildi. </w:t>
      </w:r>
      <w:r w:rsidR="00511FE6">
        <w:rPr>
          <w:lang w:val="az-Latn-AZ"/>
        </w:rPr>
        <w:t>Bu dindirmələr səhər saat 10.55 ilə gündüz saat 1 arasında, gündüz saat 2 ilə 4 arasında, 4 ilə axşam saat 6 arasında, axşam saat 7.35 ilə 9.30 arasında</w:t>
      </w:r>
      <w:r w:rsidR="00267430">
        <w:rPr>
          <w:lang w:val="az-Latn-AZ"/>
        </w:rPr>
        <w:t xml:space="preserve"> və 9.30 ilə gecə 12 arasında keçirildi.</w:t>
      </w:r>
    </w:p>
    <w:p w:rsidR="00A533E7" w:rsidP="000D38E2" w:rsidRDefault="00780A6D">
      <w:pPr>
        <w:jc w:val="both"/>
        <w:rPr>
          <w:lang w:val="az-Latn-AZ"/>
        </w:rPr>
      </w:pPr>
      <w:r>
        <w:rPr>
          <w:lang w:val="az-Latn-AZ"/>
        </w:rPr>
        <w:t xml:space="preserve">10. </w:t>
      </w:r>
      <w:r w:rsidR="00763861">
        <w:rPr>
          <w:lang w:val="az-Latn-AZ"/>
        </w:rPr>
        <w:t xml:space="preserve">17 dekabr 1988-ci ildə səhər saat 8.21-də </w:t>
      </w:r>
      <w:r w:rsidR="00D624CC">
        <w:rPr>
          <w:lang w:val="az-Latn-AZ"/>
        </w:rPr>
        <w:t xml:space="preserve">ərizəçi </w:t>
      </w:r>
      <w:r w:rsidR="008D1831">
        <w:rPr>
          <w:lang w:val="az-Latn-AZ"/>
        </w:rPr>
        <w:t xml:space="preserve">ötən </w:t>
      </w:r>
      <w:r w:rsidR="002B1C26">
        <w:rPr>
          <w:lang w:val="az-Latn-AZ"/>
        </w:rPr>
        <w:t xml:space="preserve">gün </w:t>
      </w:r>
      <w:r w:rsidR="0048286E">
        <w:rPr>
          <w:lang w:val="az-Latn-AZ"/>
        </w:rPr>
        <w:t xml:space="preserve">ikinci və üçüncü dindirmələr zamanı qəddar rəftara məruz qalmasından əvvəl gördüyü eyni həkimə şikayət etdi. </w:t>
      </w:r>
      <w:r w:rsidR="001571A2">
        <w:rPr>
          <w:lang w:val="az-Latn-AZ"/>
        </w:rPr>
        <w:t>Hə</w:t>
      </w:r>
      <w:r w:rsidR="00520B5D">
        <w:rPr>
          <w:lang w:val="az-Latn-AZ"/>
        </w:rPr>
        <w:t xml:space="preserve">kimin </w:t>
      </w:r>
      <w:r w:rsidR="001571A2">
        <w:rPr>
          <w:lang w:val="az-Latn-AZ"/>
        </w:rPr>
        <w:t>qeydlərində yazdı</w:t>
      </w:r>
      <w:r w:rsidR="00520B5D">
        <w:rPr>
          <w:lang w:val="az-Latn-AZ"/>
        </w:rPr>
        <w:t xml:space="preserve">ğına görə, </w:t>
      </w:r>
      <w:r w:rsidR="001571A2">
        <w:rPr>
          <w:lang w:val="az-Latn-AZ"/>
        </w:rPr>
        <w:t xml:space="preserve">ərizəçi iddia edib ki, </w:t>
      </w:r>
      <w:r w:rsidR="00EA5A30">
        <w:rPr>
          <w:lang w:val="az-Latn-AZ"/>
        </w:rPr>
        <w:t xml:space="preserve">ikinci və üçüncü dindirmələr zamanı </w:t>
      </w:r>
      <w:r w:rsidR="001571A2">
        <w:rPr>
          <w:lang w:val="az-Latn-AZ"/>
        </w:rPr>
        <w:t>başının arxasına dəfələrlə sillə və yumruq vurulub</w:t>
      </w:r>
      <w:r w:rsidR="00D25FB7">
        <w:rPr>
          <w:lang w:val="az-Latn-AZ"/>
        </w:rPr>
        <w:t xml:space="preserve"> və bir neçə dəfə qarnına yumruq vurulub. </w:t>
      </w:r>
      <w:r w:rsidR="005C78FD">
        <w:rPr>
          <w:lang w:val="az-Latn-AZ"/>
        </w:rPr>
        <w:t>Həkim ərizəçiyə iki həb (ağrıazaldıcı yüngül dərman) verdi</w:t>
      </w:r>
      <w:r w:rsidR="00953799">
        <w:rPr>
          <w:lang w:val="az-Latn-AZ"/>
        </w:rPr>
        <w:t xml:space="preserve"> və zərurət olduğu təqdirdə həmin dərmandan gündə dörd ədəd yazdı. </w:t>
      </w:r>
      <w:r w:rsidR="00575B91">
        <w:rPr>
          <w:lang w:val="az-Latn-AZ"/>
        </w:rPr>
        <w:t xml:space="preserve">Bu şikayət əsasında </w:t>
      </w:r>
      <w:r w:rsidR="00FC03E0">
        <w:rPr>
          <w:lang w:val="az-Latn-AZ"/>
        </w:rPr>
        <w:t xml:space="preserve">səhər saat 9.15-də polis müfəttişi ərizəçinin kamerasına baş çəkdi </w:t>
      </w:r>
      <w:r w:rsidR="00BD70CC">
        <w:rPr>
          <w:lang w:val="az-Latn-AZ"/>
        </w:rPr>
        <w:t>və ərizəçinin şikayətlərini qeydə aldı.</w:t>
      </w:r>
    </w:p>
    <w:p w:rsidR="00A533E7" w:rsidP="000D38E2" w:rsidRDefault="00995BB2">
      <w:pPr>
        <w:jc w:val="both"/>
        <w:rPr>
          <w:lang w:val="az-Latn-AZ"/>
        </w:rPr>
      </w:pPr>
      <w:r>
        <w:rPr>
          <w:lang w:val="az-Latn-AZ"/>
        </w:rPr>
        <w:t xml:space="preserve">11. </w:t>
      </w:r>
      <w:r w:rsidR="00C64C32">
        <w:rPr>
          <w:lang w:val="az-Latn-AZ"/>
        </w:rPr>
        <w:t xml:space="preserve">Bundan sonra ərizəçinin altıncı, yeddinci və səkkizinci dindirmələri səhər saat 9.30 ilə gündüz saat 1 arasında, gündüz saat 2 ilə 4.20 arasında və axşam saat 7.30 ilə gecə 12 arasında keçirildi. </w:t>
      </w:r>
      <w:r w:rsidR="005B4932">
        <w:rPr>
          <w:lang w:val="az-Latn-AZ"/>
        </w:rPr>
        <w:t>Altıncı dindirmə zamanı ərizəçi sükutunu pozdu və bir sıra suallara ə</w:t>
      </w:r>
      <w:r w:rsidR="00A348F1">
        <w:rPr>
          <w:lang w:val="az-Latn-AZ"/>
        </w:rPr>
        <w:t xml:space="preserve">traflı cavab verərək bombanın quraşdırılmasında və basdırılmasında </w:t>
      </w:r>
      <w:r w:rsidR="00CD5198">
        <w:rPr>
          <w:lang w:val="az-Latn-AZ"/>
        </w:rPr>
        <w:t xml:space="preserve">iştirakını etiraf etdi. </w:t>
      </w:r>
      <w:r w:rsidR="00C24154">
        <w:rPr>
          <w:lang w:val="az-Latn-AZ"/>
        </w:rPr>
        <w:t>Yeddinci dindirmə zamanı ərizəçi uzun bir ifadəyə imza atdı, ifadədə bombanın basdırılması və partladılması ilə bağlı sövdələşmədə onun iştirakı geniş təfsilatlarla təsvir edilirdi.</w:t>
      </w:r>
    </w:p>
    <w:p w:rsidR="00A533E7" w:rsidP="000D38E2" w:rsidRDefault="00E63252">
      <w:pPr>
        <w:jc w:val="both"/>
        <w:rPr>
          <w:lang w:val="az-Latn-AZ"/>
        </w:rPr>
      </w:pPr>
      <w:r>
        <w:rPr>
          <w:lang w:val="az-Latn-AZ"/>
        </w:rPr>
        <w:t xml:space="preserve">12. </w:t>
      </w:r>
      <w:r w:rsidR="00AB7613">
        <w:rPr>
          <w:lang w:val="az-Latn-AZ"/>
        </w:rPr>
        <w:t xml:space="preserve">18 dekabr 1988-ci ildə səhər saat 8.28-də </w:t>
      </w:r>
      <w:r w:rsidR="00B77284">
        <w:rPr>
          <w:lang w:val="az-Latn-AZ"/>
        </w:rPr>
        <w:t>ərizəçi</w:t>
      </w:r>
      <w:r w:rsidR="00A24AD6">
        <w:rPr>
          <w:lang w:val="az-Latn-AZ"/>
        </w:rPr>
        <w:t>yə eyni həkim baş çəkdi və qəddar rəft</w:t>
      </w:r>
      <w:r w:rsidR="008E7315">
        <w:rPr>
          <w:lang w:val="az-Latn-AZ"/>
        </w:rPr>
        <w:t>a</w:t>
      </w:r>
      <w:r w:rsidR="00A24AD6">
        <w:rPr>
          <w:lang w:val="az-Latn-AZ"/>
        </w:rPr>
        <w:t xml:space="preserve">r barədə hər hansı növbəti iddialarının olub-olmadığını soruşdu, ərizəçi belə </w:t>
      </w:r>
      <w:r w:rsidR="00D97D8F">
        <w:rPr>
          <w:lang w:val="az-Latn-AZ"/>
        </w:rPr>
        <w:t xml:space="preserve">iddialarının </w:t>
      </w:r>
      <w:r w:rsidR="00A24AD6">
        <w:rPr>
          <w:lang w:val="az-Latn-AZ"/>
        </w:rPr>
        <w:t xml:space="preserve">olmadığını bildirdi. </w:t>
      </w:r>
      <w:r w:rsidR="003756CA">
        <w:rPr>
          <w:lang w:val="az-Latn-AZ"/>
        </w:rPr>
        <w:t>Sonra ərizəçi səhər saat 10 ilə gündüz saat 12.45 arasında başqa bir məsələ barəsində dindirildi</w:t>
      </w:r>
      <w:r w:rsidR="004809B1">
        <w:rPr>
          <w:lang w:val="az-Latn-AZ"/>
        </w:rPr>
        <w:t xml:space="preserve">. Gündüz saat 1-də </w:t>
      </w:r>
      <w:r w:rsidR="00D8580F">
        <w:rPr>
          <w:lang w:val="az-Latn-AZ"/>
        </w:rPr>
        <w:t>ərizəçinin vəkili</w:t>
      </w:r>
      <w:r w:rsidR="003756CA">
        <w:rPr>
          <w:lang w:val="az-Latn-AZ"/>
        </w:rPr>
        <w:t xml:space="preserve"> </w:t>
      </w:r>
      <w:r w:rsidR="00D8580F">
        <w:rPr>
          <w:lang w:val="az-Latn-AZ"/>
        </w:rPr>
        <w:t>ilə məsləhətləşməsinə icazə verildi</w:t>
      </w:r>
      <w:r w:rsidR="007035A8">
        <w:rPr>
          <w:lang w:val="az-Latn-AZ"/>
        </w:rPr>
        <w:t xml:space="preserve"> və o, ərizəçinin qəddar rəftar barədə iddialarını qeydə aldı. </w:t>
      </w:r>
      <w:r w:rsidR="009D3503">
        <w:rPr>
          <w:lang w:val="az-Latn-AZ"/>
        </w:rPr>
        <w:t xml:space="preserve">Vəkil bu şikayətləri polisə </w:t>
      </w:r>
      <w:r w:rsidR="00102D38">
        <w:rPr>
          <w:lang w:val="az-Latn-AZ"/>
        </w:rPr>
        <w:t>təqdim et</w:t>
      </w:r>
      <w:r w:rsidR="009D3503">
        <w:rPr>
          <w:lang w:val="az-Latn-AZ"/>
        </w:rPr>
        <w:t xml:space="preserve">məməyi qərara aldı. </w:t>
      </w:r>
      <w:r w:rsidR="00D01CEF">
        <w:rPr>
          <w:lang w:val="az-Latn-AZ"/>
        </w:rPr>
        <w:t xml:space="preserve">Sonra ərizəçi sonuncu dəfə gündüz saat 2 ilə 5 arasında əsas məsələyə aidiyyəti olmayan bir məsələ barəsində dindirildi. </w:t>
      </w:r>
      <w:r w:rsidR="00850C99">
        <w:rPr>
          <w:lang w:val="az-Latn-AZ"/>
        </w:rPr>
        <w:t>Həmin axşam saat 8.20-də ərizəçini başqa həkim tibbi müayinədən keçirdi, onun qeydlərində göstərilib ki,</w:t>
      </w:r>
      <w:r w:rsidR="00A533E7">
        <w:rPr>
          <w:lang w:val="az-Latn-AZ"/>
        </w:rPr>
        <w:t xml:space="preserve"> </w:t>
      </w:r>
      <w:r w:rsidR="00054EC1">
        <w:rPr>
          <w:lang w:val="az-Latn-AZ"/>
        </w:rPr>
        <w:t>ərizəçi “həkimlə sonuncu görüşündən bəri qəddar rəftar barədə heç bir iddia</w:t>
      </w:r>
      <w:r w:rsidR="001F6D87">
        <w:rPr>
          <w:lang w:val="az-Latn-AZ"/>
        </w:rPr>
        <w:t>”</w:t>
      </w:r>
      <w:r w:rsidR="00054EC1">
        <w:rPr>
          <w:lang w:val="az-Latn-AZ"/>
        </w:rPr>
        <w:t xml:space="preserve"> irəli sürməyib.</w:t>
      </w:r>
      <w:r w:rsidR="001F6D87">
        <w:rPr>
          <w:lang w:val="az-Latn-AZ"/>
        </w:rPr>
        <w:t xml:space="preserve"> Həkim həmçinin onda heç bir xəsarət əlaməti olmadığını qeyd etdi.</w:t>
      </w:r>
    </w:p>
    <w:p w:rsidR="00A533E7" w:rsidP="000D38E2" w:rsidRDefault="00E94243">
      <w:pPr>
        <w:jc w:val="both"/>
        <w:rPr>
          <w:lang w:val="az-Latn-AZ"/>
        </w:rPr>
      </w:pPr>
      <w:r>
        <w:rPr>
          <w:lang w:val="az-Latn-AZ"/>
        </w:rPr>
        <w:t xml:space="preserve">13. 19 dekabr 1988-ci ildə ərizəçi başqa polis bölməsinə aparıldı və orada başqa həkim tərəfindən tibbi müayinədən keçirildi. </w:t>
      </w:r>
      <w:r w:rsidR="007C1821">
        <w:rPr>
          <w:lang w:val="az-Latn-AZ"/>
        </w:rPr>
        <w:t>Həkimin qeydlərində 16 dekabr 1988-ci ildə baş ver</w:t>
      </w:r>
      <w:r w:rsidR="00443161">
        <w:rPr>
          <w:lang w:val="az-Latn-AZ"/>
        </w:rPr>
        <w:t xml:space="preserve">diyi deyilən </w:t>
      </w:r>
      <w:r w:rsidR="007C1821">
        <w:rPr>
          <w:lang w:val="az-Latn-AZ"/>
        </w:rPr>
        <w:t xml:space="preserve">təhqirlər və pis rəftar barədə </w:t>
      </w:r>
      <w:r w:rsidR="00443161">
        <w:rPr>
          <w:lang w:val="az-Latn-AZ"/>
        </w:rPr>
        <w:t xml:space="preserve">ərizəçinin </w:t>
      </w:r>
      <w:r w:rsidR="007C1821">
        <w:rPr>
          <w:lang w:val="az-Latn-AZ"/>
        </w:rPr>
        <w:t>təfsilatlı iddiaları göstərilib.</w:t>
      </w:r>
      <w:r w:rsidR="00C14A1E">
        <w:rPr>
          <w:lang w:val="az-Latn-AZ"/>
        </w:rPr>
        <w:t xml:space="preserve"> Xəsarət barədə hər hansı obyektiv sübut qeydə alınmayıb.</w:t>
      </w:r>
    </w:p>
    <w:p w:rsidR="00A533E7" w:rsidP="000D38E2" w:rsidRDefault="0064084E">
      <w:pPr>
        <w:jc w:val="both"/>
        <w:rPr>
          <w:lang w:val="az-Latn-AZ"/>
        </w:rPr>
      </w:pPr>
      <w:r>
        <w:rPr>
          <w:lang w:val="az-Latn-AZ"/>
        </w:rPr>
        <w:t xml:space="preserve">14. 19 dekabr 19888-ci ildə </w:t>
      </w:r>
      <w:r w:rsidR="003602B1">
        <w:rPr>
          <w:lang w:val="az-Latn-AZ"/>
        </w:rPr>
        <w:t>ərizəçi</w:t>
      </w:r>
      <w:r w:rsidR="005E5026">
        <w:rPr>
          <w:lang w:val="az-Latn-AZ"/>
        </w:rPr>
        <w:t>,</w:t>
      </w:r>
      <w:r w:rsidR="003602B1">
        <w:rPr>
          <w:lang w:val="az-Latn-AZ"/>
        </w:rPr>
        <w:t xml:space="preserve"> </w:t>
      </w:r>
      <w:r w:rsidR="005E5026">
        <w:rPr>
          <w:lang w:val="az-Latn-AZ"/>
        </w:rPr>
        <w:t xml:space="preserve">digər şəxslərlə yanaşı, </w:t>
      </w:r>
      <w:r w:rsidR="00CD4841">
        <w:rPr>
          <w:lang w:val="az-Latn-AZ"/>
        </w:rPr>
        <w:t xml:space="preserve">qətl törətmə </w:t>
      </w:r>
      <w:r w:rsidR="008159E9">
        <w:rPr>
          <w:lang w:val="az-Latn-AZ"/>
        </w:rPr>
        <w:t xml:space="preserve">məqsədi ilə </w:t>
      </w:r>
      <w:r w:rsidR="007A228A">
        <w:rPr>
          <w:lang w:val="az-Latn-AZ"/>
        </w:rPr>
        <w:t>parlayıcı maddələr saxlama</w:t>
      </w:r>
      <w:r w:rsidR="00CD4841">
        <w:rPr>
          <w:lang w:val="az-Latn-AZ"/>
        </w:rPr>
        <w:t xml:space="preserve">ğa, </w:t>
      </w:r>
      <w:r w:rsidR="007A228A">
        <w:rPr>
          <w:lang w:val="az-Latn-AZ"/>
        </w:rPr>
        <w:t>qətl barədə sövdələşmə</w:t>
      </w:r>
      <w:r w:rsidR="00CD4841">
        <w:rPr>
          <w:lang w:val="az-Latn-AZ"/>
        </w:rPr>
        <w:t>yə</w:t>
      </w:r>
      <w:r w:rsidR="007A228A">
        <w:rPr>
          <w:lang w:val="az-Latn-AZ"/>
        </w:rPr>
        <w:t xml:space="preserve"> və İrlandiya Respublika</w:t>
      </w:r>
      <w:r w:rsidR="00CD4841">
        <w:rPr>
          <w:lang w:val="az-Latn-AZ"/>
        </w:rPr>
        <w:t xml:space="preserve"> Ordusuna </w:t>
      </w:r>
      <w:r w:rsidR="007A228A">
        <w:rPr>
          <w:lang w:val="az-Latn-AZ"/>
        </w:rPr>
        <w:t xml:space="preserve">üzvlüyə görə </w:t>
      </w:r>
      <w:r w:rsidR="00CF24D9">
        <w:rPr>
          <w:lang w:val="az-Latn-AZ"/>
        </w:rPr>
        <w:t>Belfast Magistrat Məhkəməsində</w:t>
      </w:r>
      <w:r w:rsidR="007A228A">
        <w:rPr>
          <w:lang w:val="az-Latn-AZ"/>
        </w:rPr>
        <w:t xml:space="preserve"> </w:t>
      </w:r>
      <w:r w:rsidR="00165DAA">
        <w:rPr>
          <w:lang w:val="az-Latn-AZ"/>
        </w:rPr>
        <w:t>ittiham olundu.</w:t>
      </w:r>
    </w:p>
    <w:p w:rsidR="00A533E7" w:rsidP="000D38E2" w:rsidRDefault="00D574E2">
      <w:pPr>
        <w:jc w:val="both"/>
        <w:rPr>
          <w:lang w:val="az-Latn-AZ"/>
        </w:rPr>
      </w:pPr>
      <w:r>
        <w:rPr>
          <w:lang w:val="az-Latn-AZ"/>
        </w:rPr>
        <w:t xml:space="preserve">15. </w:t>
      </w:r>
      <w:r w:rsidR="00027E9F">
        <w:rPr>
          <w:lang w:val="az-Latn-AZ"/>
        </w:rPr>
        <w:t xml:space="preserve">3 mart 1989-cu ildə </w:t>
      </w:r>
      <w:r w:rsidR="00E00E4A">
        <w:rPr>
          <w:lang w:val="az-Latn-AZ"/>
        </w:rPr>
        <w:t xml:space="preserve">ərizəçi </w:t>
      </w:r>
      <w:r w:rsidR="00346758">
        <w:rPr>
          <w:lang w:val="az-Latn-AZ"/>
        </w:rPr>
        <w:t xml:space="preserve">Krallığın Olster üzrə Polis Qüvvələrinin Şikayətlər və İntizam Bölməsinə </w:t>
      </w:r>
      <w:r w:rsidR="00C10765">
        <w:rPr>
          <w:lang w:val="az-Latn-AZ"/>
        </w:rPr>
        <w:t xml:space="preserve">öz vəkili vasitəsilə yazılı rəsmi ərizə verərək </w:t>
      </w:r>
      <w:r w:rsidR="00601FDF">
        <w:rPr>
          <w:lang w:val="az-Latn-AZ"/>
        </w:rPr>
        <w:t xml:space="preserve">Kastleri polis bölməsində olarkən </w:t>
      </w:r>
      <w:r w:rsidR="00C10765">
        <w:rPr>
          <w:lang w:val="az-Latn-AZ"/>
        </w:rPr>
        <w:t>iki xəfiyyədən ibarət qrupun ona qarşı qəddar rəftarından şikayət etdi.</w:t>
      </w:r>
    </w:p>
    <w:p w:rsidR="00A533E7" w:rsidP="000D38E2" w:rsidRDefault="00601FDF">
      <w:pPr>
        <w:jc w:val="both"/>
        <w:rPr>
          <w:lang w:val="az-Latn-AZ"/>
        </w:rPr>
      </w:pPr>
      <w:r>
        <w:rPr>
          <w:lang w:val="az-Latn-AZ"/>
        </w:rPr>
        <w:t xml:space="preserve">16. 17 sentyabr </w:t>
      </w:r>
      <w:r w:rsidR="00C222E1">
        <w:rPr>
          <w:lang w:val="az-Latn-AZ"/>
        </w:rPr>
        <w:t xml:space="preserve">1990-cı ildə </w:t>
      </w:r>
      <w:r w:rsidR="00ED4351">
        <w:rPr>
          <w:lang w:val="az-Latn-AZ"/>
        </w:rPr>
        <w:t>Belfastdakı Krallıq Məhkəməsində</w:t>
      </w:r>
      <w:r w:rsidRPr="00FF55DD" w:rsidR="00FF55DD">
        <w:rPr>
          <w:lang w:val="az-Latn-AZ"/>
        </w:rPr>
        <w:t xml:space="preserve"> </w:t>
      </w:r>
      <w:r w:rsidR="00FF55DD">
        <w:rPr>
          <w:lang w:val="az-Latn-AZ"/>
        </w:rPr>
        <w:t>andlı iclasçılar olmadan yeganə hakimin qarşısında</w:t>
      </w:r>
      <w:r w:rsidR="00ED4351">
        <w:rPr>
          <w:lang w:val="az-Latn-AZ"/>
        </w:rPr>
        <w:t xml:space="preserve"> ərizəçinin və onunla birgə təqsirləndirilən şəxslərin məhkəməsi başladı. </w:t>
      </w:r>
      <w:r w:rsidR="0070022C">
        <w:rPr>
          <w:lang w:val="az-Latn-AZ"/>
        </w:rPr>
        <w:t xml:space="preserve">Ərizəçi özünü təqsirkar hesab etmədi. </w:t>
      </w:r>
      <w:r w:rsidR="003813DC">
        <w:rPr>
          <w:lang w:val="az-Latn-AZ"/>
        </w:rPr>
        <w:t xml:space="preserve">İttiham tərəfinin dəlilləri dindirmə zamanı ərizəçinin </w:t>
      </w:r>
      <w:r w:rsidR="00577B1C">
        <w:rPr>
          <w:lang w:val="az-Latn-AZ"/>
        </w:rPr>
        <w:t xml:space="preserve">etdiyi </w:t>
      </w:r>
      <w:r w:rsidR="003813DC">
        <w:rPr>
          <w:lang w:val="az-Latn-AZ"/>
        </w:rPr>
        <w:t>etiraflara</w:t>
      </w:r>
      <w:r w:rsidR="0070692A">
        <w:rPr>
          <w:lang w:val="az-Latn-AZ"/>
        </w:rPr>
        <w:t>,</w:t>
      </w:r>
      <w:r w:rsidR="003813DC">
        <w:rPr>
          <w:lang w:val="az-Latn-AZ"/>
        </w:rPr>
        <w:t xml:space="preserve"> </w:t>
      </w:r>
      <w:r w:rsidR="0070692A">
        <w:rPr>
          <w:lang w:val="az-Latn-AZ"/>
        </w:rPr>
        <w:t>konkret olaraq, onun imzaladığı yazılı ifadələrə əsaslanırdı.</w:t>
      </w:r>
    </w:p>
    <w:p w:rsidR="00A533E7" w:rsidP="000D38E2" w:rsidRDefault="00F0389C">
      <w:pPr>
        <w:jc w:val="both"/>
        <w:rPr>
          <w:lang w:val="az-Latn-AZ"/>
        </w:rPr>
      </w:pPr>
      <w:r>
        <w:rPr>
          <w:lang w:val="az-Latn-AZ"/>
        </w:rPr>
        <w:t xml:space="preserve">17. 3 oktyabr 19990-cı ildə </w:t>
      </w:r>
      <w:r w:rsidR="009E6B40">
        <w:rPr>
          <w:lang w:val="az-Latn-AZ"/>
        </w:rPr>
        <w:t>ittiham tərəfi</w:t>
      </w:r>
      <w:r w:rsidR="00FE2E38">
        <w:rPr>
          <w:lang w:val="az-Latn-AZ"/>
        </w:rPr>
        <w:t>nin</w:t>
      </w:r>
      <w:r w:rsidR="009E6B40">
        <w:rPr>
          <w:lang w:val="az-Latn-AZ"/>
        </w:rPr>
        <w:t xml:space="preserve"> </w:t>
      </w:r>
      <w:r w:rsidR="00BE5FB7">
        <w:rPr>
          <w:lang w:val="az-Latn-AZ"/>
        </w:rPr>
        <w:t xml:space="preserve">ərizəçinin etiraflarına və </w:t>
      </w:r>
      <w:r w:rsidR="00F137F2">
        <w:rPr>
          <w:lang w:val="az-Latn-AZ"/>
        </w:rPr>
        <w:t xml:space="preserve">dindirmə zamanı </w:t>
      </w:r>
      <w:r w:rsidR="00BE5FB7">
        <w:rPr>
          <w:lang w:val="az-Latn-AZ"/>
        </w:rPr>
        <w:t xml:space="preserve">verdiyi ifadəyə əsaslanan </w:t>
      </w:r>
      <w:r w:rsidR="00F137F2">
        <w:rPr>
          <w:lang w:val="az-Latn-AZ"/>
        </w:rPr>
        <w:t>sübutları</w:t>
      </w:r>
      <w:r w:rsidR="009E6B40">
        <w:rPr>
          <w:lang w:val="az-Latn-AZ"/>
        </w:rPr>
        <w:t xml:space="preserve"> </w:t>
      </w:r>
      <w:r w:rsidR="00FE2E38">
        <w:rPr>
          <w:lang w:val="az-Latn-AZ"/>
        </w:rPr>
        <w:t xml:space="preserve">araşdırılarkən </w:t>
      </w:r>
      <w:r w:rsidR="009E6B40">
        <w:rPr>
          <w:lang w:val="az-Latn-AZ"/>
        </w:rPr>
        <w:t xml:space="preserve">ərizəçi “Şimali İrlandiya (Fövqəladə müddəalar) haqqında” 1978-ci il tarixli Qanunun (sonradan </w:t>
      </w:r>
      <w:r w:rsidR="00C05B35">
        <w:rPr>
          <w:lang w:val="az-Latn-AZ"/>
        </w:rPr>
        <w:t>o</w:t>
      </w:r>
      <w:r w:rsidR="009E6B40">
        <w:rPr>
          <w:lang w:val="az-Latn-AZ"/>
        </w:rPr>
        <w:t xml:space="preserve">na dəyişikliklər edildi) </w:t>
      </w:r>
      <w:r w:rsidR="00C05B35">
        <w:rPr>
          <w:lang w:val="az-Latn-AZ"/>
        </w:rPr>
        <w:t>8</w:t>
      </w:r>
      <w:r w:rsidR="009E6B40">
        <w:rPr>
          <w:lang w:val="az-Latn-AZ"/>
        </w:rPr>
        <w:t xml:space="preserve">-ci maddəsinə əsasən </w:t>
      </w:r>
      <w:r w:rsidR="00C05B35">
        <w:rPr>
          <w:lang w:val="az-Latn-AZ"/>
        </w:rPr>
        <w:t xml:space="preserve">məhkəməyə müraciət etdi ki, onun etirafları və dindirmə zamanı verdiyi ifadə ona qarşı qəddar rəftar baş verdiyinə görə qəbul olunmasın. </w:t>
      </w:r>
      <w:r w:rsidRPr="000C67ED" w:rsidR="00D86D3F">
        <w:rPr>
          <w:i/>
          <w:lang w:val="az-Latn-AZ"/>
        </w:rPr>
        <w:t>V</w:t>
      </w:r>
      <w:r w:rsidRPr="000C67ED" w:rsidR="000C67ED">
        <w:rPr>
          <w:i/>
          <w:lang w:val="az-Latn-AZ"/>
        </w:rPr>
        <w:t>oir dire</w:t>
      </w:r>
      <w:r w:rsidRPr="000C67ED" w:rsidR="000C67ED">
        <w:rPr>
          <w:lang w:val="az-Latn-AZ"/>
        </w:rPr>
        <w:t xml:space="preserve"> </w:t>
      </w:r>
      <w:r w:rsidR="000C67ED">
        <w:rPr>
          <w:lang w:val="az-Latn-AZ"/>
        </w:rPr>
        <w:t>(andlıların iştirakı olmadan hüquqi məsələlərə dair arqumentlərə baxılması) proseduru</w:t>
      </w:r>
      <w:r w:rsidR="00D86D3F">
        <w:rPr>
          <w:lang w:val="az-Latn-AZ"/>
        </w:rPr>
        <w:t>na</w:t>
      </w:r>
      <w:r w:rsidR="000C67ED">
        <w:rPr>
          <w:lang w:val="az-Latn-AZ"/>
        </w:rPr>
        <w:t xml:space="preserve"> başla</w:t>
      </w:r>
      <w:r w:rsidR="00D86D3F">
        <w:rPr>
          <w:lang w:val="az-Latn-AZ"/>
        </w:rPr>
        <w:t>nıl</w:t>
      </w:r>
      <w:r w:rsidR="000C67ED">
        <w:rPr>
          <w:lang w:val="az-Latn-AZ"/>
        </w:rPr>
        <w:t>dı və ərizəçi ona qarşı rəftarla</w:t>
      </w:r>
      <w:r w:rsidR="00B73422">
        <w:rPr>
          <w:lang w:val="az-Latn-AZ"/>
        </w:rPr>
        <w:t>,</w:t>
      </w:r>
      <w:r w:rsidR="000C67ED">
        <w:rPr>
          <w:lang w:val="az-Latn-AZ"/>
        </w:rPr>
        <w:t xml:space="preserve"> </w:t>
      </w:r>
      <w:r w:rsidR="00B73422">
        <w:rPr>
          <w:lang w:val="az-Latn-AZ"/>
        </w:rPr>
        <w:t xml:space="preserve">xüsusən də </w:t>
      </w:r>
      <w:r w:rsidR="00FF0BFB">
        <w:rPr>
          <w:lang w:val="az-Latn-AZ"/>
        </w:rPr>
        <w:t xml:space="preserve">Kastleri polis bölməsində olarkən </w:t>
      </w:r>
      <w:r w:rsidR="00B73422">
        <w:rPr>
          <w:lang w:val="az-Latn-AZ"/>
        </w:rPr>
        <w:t>2, 4 və 6-cı dindirmələr zamanı iki nəfərdən ibarət xəfiyyə qrupunun onunla rəftarı ilə</w:t>
      </w:r>
      <w:r w:rsidR="00A533E7">
        <w:rPr>
          <w:lang w:val="az-Latn-AZ"/>
        </w:rPr>
        <w:t xml:space="preserve"> </w:t>
      </w:r>
      <w:r w:rsidR="00B73422">
        <w:rPr>
          <w:lang w:val="az-Latn-AZ"/>
        </w:rPr>
        <w:t>bağlı ifadə verdi.</w:t>
      </w:r>
      <w:r w:rsidR="00FF0BFB">
        <w:rPr>
          <w:lang w:val="az-Latn-AZ"/>
        </w:rPr>
        <w:t xml:space="preserve"> </w:t>
      </w:r>
      <w:r w:rsidR="00651B18">
        <w:rPr>
          <w:lang w:val="az-Latn-AZ"/>
        </w:rPr>
        <w:t>Detektivlərin suallarına onun verdiyi cavabların qeydə alındığı dindirmə protokollarının identifikasiyasında açıq-aydın qüsurlar olduğu barədə ərizəçinin iddiaları ilə bağlı elektrostatik sənəd analizi</w:t>
      </w:r>
      <w:r w:rsidR="00A529B8">
        <w:rPr>
          <w:lang w:val="az-Latn-AZ"/>
        </w:rPr>
        <w:t>n</w:t>
      </w:r>
      <w:r w:rsidR="00B84923">
        <w:rPr>
          <w:lang w:val="az-Latn-AZ"/>
        </w:rPr>
        <w:t>də</w:t>
      </w:r>
      <w:r w:rsidR="00A529B8">
        <w:rPr>
          <w:lang w:val="az-Latn-AZ"/>
        </w:rPr>
        <w:t>n</w:t>
      </w:r>
      <w:r w:rsidR="00651B18">
        <w:rPr>
          <w:lang w:val="az-Latn-AZ"/>
        </w:rPr>
        <w:t xml:space="preserve"> (“ESDA”) </w:t>
      </w:r>
      <w:r w:rsidR="00B84923">
        <w:rPr>
          <w:lang w:val="az-Latn-AZ"/>
        </w:rPr>
        <w:t xml:space="preserve">əldə edilən </w:t>
      </w:r>
      <w:r w:rsidR="00A529B8">
        <w:rPr>
          <w:lang w:val="az-Latn-AZ"/>
        </w:rPr>
        <w:t>sübut</w:t>
      </w:r>
      <w:r w:rsidR="0057552F">
        <w:rPr>
          <w:lang w:val="az-Latn-AZ"/>
        </w:rPr>
        <w:t xml:space="preserve"> </w:t>
      </w:r>
      <w:r w:rsidR="00A529B8">
        <w:rPr>
          <w:lang w:val="az-Latn-AZ"/>
        </w:rPr>
        <w:t xml:space="preserve">da qiymətləndirildi. </w:t>
      </w:r>
      <w:r w:rsidR="00AB7B25">
        <w:rPr>
          <w:lang w:val="az-Latn-AZ"/>
        </w:rPr>
        <w:t xml:space="preserve">Ərizəçi də daxil olmaqla işə aidiyyəti olan bütün şahidlər, habelə qəddar rəftarda əli olduğu iddia edilən polis əməkdaşları və ərizəçini müayinə etmiş həkimlər ifadə verdilər. </w:t>
      </w:r>
      <w:r w:rsidRPr="000C67ED" w:rsidR="00D86D3F">
        <w:rPr>
          <w:i/>
          <w:lang w:val="az-Latn-AZ"/>
        </w:rPr>
        <w:t>Voir dire</w:t>
      </w:r>
      <w:r w:rsidRPr="000C67ED" w:rsidR="00D86D3F">
        <w:rPr>
          <w:lang w:val="az-Latn-AZ"/>
        </w:rPr>
        <w:t xml:space="preserve"> </w:t>
      </w:r>
      <w:r w:rsidR="00D86D3F">
        <w:rPr>
          <w:lang w:val="az-Latn-AZ"/>
        </w:rPr>
        <w:t xml:space="preserve">proseduru 23 oktyabr 1990-cı ildə başa çatdı, </w:t>
      </w:r>
      <w:r w:rsidR="00215B60">
        <w:rPr>
          <w:lang w:val="az-Latn-AZ"/>
        </w:rPr>
        <w:t>birinci instansiya məhkəməsinin</w:t>
      </w:r>
      <w:r w:rsidR="00D86D3F">
        <w:rPr>
          <w:lang w:val="az-Latn-AZ"/>
        </w:rPr>
        <w:t xml:space="preserve"> hakim</w:t>
      </w:r>
      <w:r w:rsidR="00215B60">
        <w:rPr>
          <w:lang w:val="az-Latn-AZ"/>
        </w:rPr>
        <w:t>i</w:t>
      </w:r>
      <w:r w:rsidR="00D86D3F">
        <w:rPr>
          <w:lang w:val="az-Latn-AZ"/>
        </w:rPr>
        <w:t xml:space="preserve"> ərizəçinin şikayətini rədd edərək onun etiraflarını və ifadəsini sübut qismində qəbul etdi</w:t>
      </w:r>
      <w:r w:rsidR="00B50B34">
        <w:rPr>
          <w:lang w:val="az-Latn-AZ"/>
        </w:rPr>
        <w:t xml:space="preserve"> və bu məsələ</w:t>
      </w:r>
      <w:r w:rsidR="00B11854">
        <w:rPr>
          <w:lang w:val="az-Latn-AZ"/>
        </w:rPr>
        <w:t>lər</w:t>
      </w:r>
      <w:r w:rsidR="00B50B34">
        <w:rPr>
          <w:lang w:val="az-Latn-AZ"/>
        </w:rPr>
        <w:t xml:space="preserve">lə bağlı </w:t>
      </w:r>
      <w:r w:rsidR="00B11854">
        <w:rPr>
          <w:lang w:val="az-Latn-AZ"/>
        </w:rPr>
        <w:t xml:space="preserve">təfsilatlı </w:t>
      </w:r>
      <w:r w:rsidR="00B50B34">
        <w:rPr>
          <w:lang w:val="az-Latn-AZ"/>
        </w:rPr>
        <w:t>qə</w:t>
      </w:r>
      <w:r w:rsidR="00B11854">
        <w:rPr>
          <w:lang w:val="az-Latn-AZ"/>
        </w:rPr>
        <w:t>rar</w:t>
      </w:r>
      <w:r w:rsidR="00155DD5">
        <w:rPr>
          <w:lang w:val="az-Latn-AZ"/>
        </w:rPr>
        <w:t xml:space="preserve">ın hazırlanmasını </w:t>
      </w:r>
      <w:r w:rsidR="00B11854">
        <w:rPr>
          <w:lang w:val="az-Latn-AZ"/>
        </w:rPr>
        <w:t>təxirə saldı.</w:t>
      </w:r>
    </w:p>
    <w:p w:rsidR="00A533E7" w:rsidP="000D38E2" w:rsidRDefault="00673ACA">
      <w:pPr>
        <w:jc w:val="both"/>
        <w:rPr>
          <w:lang w:val="az-Latn-AZ"/>
        </w:rPr>
      </w:pPr>
      <w:r>
        <w:rPr>
          <w:lang w:val="az-Latn-AZ"/>
        </w:rPr>
        <w:t>18. Bundan sonra ərizəçi</w:t>
      </w:r>
      <w:r w:rsidR="00A533E7">
        <w:rPr>
          <w:lang w:val="az-Latn-AZ"/>
        </w:rPr>
        <w:t xml:space="preserve"> </w:t>
      </w:r>
      <w:r>
        <w:rPr>
          <w:lang w:val="az-Latn-AZ"/>
        </w:rPr>
        <w:t xml:space="preserve">məhkəmədə ifadə vermədi. Bununla belə, </w:t>
      </w:r>
      <w:r w:rsidR="00215B60">
        <w:rPr>
          <w:lang w:val="az-Latn-AZ"/>
        </w:rPr>
        <w:t xml:space="preserve">birinci instansiya məhkəməsinin hakimi </w:t>
      </w:r>
      <w:r w:rsidR="0061290C">
        <w:rPr>
          <w:lang w:val="az-Latn-AZ"/>
        </w:rPr>
        <w:t xml:space="preserve">ərizəçiyə xəbərdarlıq etdi ki, </w:t>
      </w:r>
      <w:r>
        <w:rPr>
          <w:lang w:val="az-Latn-AZ"/>
        </w:rPr>
        <w:t xml:space="preserve">1988-ci il </w:t>
      </w:r>
      <w:r w:rsidR="00842370">
        <w:rPr>
          <w:lang w:val="az-Latn-AZ"/>
        </w:rPr>
        <w:t>Qərar</w:t>
      </w:r>
      <w:r>
        <w:rPr>
          <w:lang w:val="az-Latn-AZ"/>
        </w:rPr>
        <w:t xml:space="preserve">ının 4-cü maddəsinə uyğun olaraq, </w:t>
      </w:r>
      <w:r w:rsidR="0061290C">
        <w:rPr>
          <w:lang w:val="az-Latn-AZ"/>
        </w:rPr>
        <w:t>onun ifadə verməməsindən onun əleyhinə nəticələr çıxarıla bilər.</w:t>
      </w:r>
    </w:p>
    <w:p w:rsidR="00A533E7" w:rsidP="000D38E2" w:rsidRDefault="003F70EA">
      <w:pPr>
        <w:jc w:val="both"/>
        <w:rPr>
          <w:lang w:val="az-Latn-AZ"/>
        </w:rPr>
      </w:pPr>
      <w:r>
        <w:rPr>
          <w:lang w:val="az-Latn-AZ"/>
        </w:rPr>
        <w:t xml:space="preserve">19. 21 yanvar 1990-cı ildə </w:t>
      </w:r>
      <w:r w:rsidR="00215B60">
        <w:rPr>
          <w:lang w:val="az-Latn-AZ"/>
        </w:rPr>
        <w:t xml:space="preserve">birinci instansiya məhkəməsinin hakimi </w:t>
      </w:r>
      <w:r>
        <w:rPr>
          <w:lang w:val="az-Latn-AZ"/>
        </w:rPr>
        <w:t>qərar çıxardı.</w:t>
      </w:r>
    </w:p>
    <w:p w:rsidR="00A533E7" w:rsidP="000D38E2" w:rsidRDefault="007C0D73">
      <w:pPr>
        <w:jc w:val="both"/>
        <w:rPr>
          <w:lang w:val="az-Latn-AZ"/>
        </w:rPr>
      </w:pPr>
      <w:r>
        <w:rPr>
          <w:lang w:val="az-Latn-AZ"/>
        </w:rPr>
        <w:t xml:space="preserve">20. </w:t>
      </w:r>
      <w:r w:rsidR="008F1FEB">
        <w:rPr>
          <w:lang w:val="az-Latn-AZ"/>
        </w:rPr>
        <w:t xml:space="preserve">O, öncə </w:t>
      </w:r>
      <w:r w:rsidRPr="008F1FEB" w:rsidR="008F1FEB">
        <w:rPr>
          <w:i/>
          <w:lang w:val="az-Latn-AZ"/>
        </w:rPr>
        <w:t>voir dire</w:t>
      </w:r>
      <w:r w:rsidR="008F1FEB">
        <w:rPr>
          <w:lang w:val="az-Latn-AZ"/>
        </w:rPr>
        <w:t xml:space="preserve"> proseduru üzrə qərarını ətraflı şəkildə əsaslandırdı. </w:t>
      </w:r>
      <w:r w:rsidR="006C0FE1">
        <w:rPr>
          <w:lang w:val="az-Latn-AZ"/>
        </w:rPr>
        <w:t>O, qeyd etdi ki,</w:t>
      </w:r>
      <w:r w:rsidR="008F1FEB">
        <w:rPr>
          <w:lang w:val="az-Latn-AZ"/>
        </w:rPr>
        <w:t xml:space="preserve"> </w:t>
      </w:r>
      <w:r w:rsidR="006C0FE1">
        <w:rPr>
          <w:lang w:val="az-Latn-AZ"/>
        </w:rPr>
        <w:t>ərizəçiyə qarşı yeganə sübut onun etirafları və Kastleri polis bölməsində olarkən verdiyi ifadə</w:t>
      </w:r>
      <w:r w:rsidR="00B10CB4">
        <w:rPr>
          <w:lang w:val="az-Latn-AZ"/>
        </w:rPr>
        <w:t xml:space="preserve"> idi və ona qarşı hər hansı məhkəmə sübut</w:t>
      </w:r>
      <w:r w:rsidR="00BB193A">
        <w:rPr>
          <w:lang w:val="az-Latn-AZ"/>
        </w:rPr>
        <w:t>u</w:t>
      </w:r>
      <w:r w:rsidR="00B10CB4">
        <w:rPr>
          <w:lang w:val="az-Latn-AZ"/>
        </w:rPr>
        <w:t xml:space="preserve"> yox idi. </w:t>
      </w:r>
      <w:r w:rsidR="00DD656C">
        <w:rPr>
          <w:lang w:val="az-Latn-AZ"/>
        </w:rPr>
        <w:t xml:space="preserve">Lakin o, həmçinin qeyd etdi ki, ərizəçinin etirafları və ifadəsi eyni hadisəyə görə ittiham olunmuş (və sonradan məhkum edilmiş) digər şəxslərin verdiyi ifadələrə tam uyğun idi. </w:t>
      </w:r>
      <w:r w:rsidR="00B72D51">
        <w:rPr>
          <w:lang w:val="az-Latn-AZ"/>
        </w:rPr>
        <w:t xml:space="preserve">İşə baxan hakim ərizəçinin qəddar rəftar barədə </w:t>
      </w:r>
      <w:r w:rsidR="004C71A9">
        <w:rPr>
          <w:lang w:val="az-Latn-AZ"/>
        </w:rPr>
        <w:t xml:space="preserve">ifadəsinə </w:t>
      </w:r>
      <w:r w:rsidR="00267F63">
        <w:rPr>
          <w:lang w:val="az-Latn-AZ"/>
        </w:rPr>
        <w:t xml:space="preserve">verdiyi qiymətin qısa xülasəsini tərtib etdi və bu xülasə </w:t>
      </w:r>
      <w:r w:rsidR="00B72D51">
        <w:rPr>
          <w:lang w:val="az-Latn-AZ"/>
        </w:rPr>
        <w:t>sonradan ərizəçi</w:t>
      </w:r>
      <w:r w:rsidR="009F3C07">
        <w:rPr>
          <w:lang w:val="az-Latn-AZ"/>
        </w:rPr>
        <w:t xml:space="preserve">nin apellyasiya şikayəti zamanı bu məsələ ilə bağlı </w:t>
      </w:r>
      <w:r w:rsidR="00A5185F">
        <w:rPr>
          <w:lang w:val="az-Latn-AZ"/>
        </w:rPr>
        <w:t xml:space="preserve">onun </w:t>
      </w:r>
      <w:r w:rsidR="004C71A9">
        <w:rPr>
          <w:lang w:val="az-Latn-AZ"/>
        </w:rPr>
        <w:t xml:space="preserve">ifadəsinə </w:t>
      </w:r>
      <w:r w:rsidR="004B4C8D">
        <w:rPr>
          <w:lang w:val="az-Latn-AZ"/>
        </w:rPr>
        <w:t xml:space="preserve">verilmiş </w:t>
      </w:r>
      <w:r w:rsidR="009F3C07">
        <w:rPr>
          <w:lang w:val="az-Latn-AZ"/>
        </w:rPr>
        <w:t>düzgün qiymət</w:t>
      </w:r>
      <w:r w:rsidR="004B4C8D">
        <w:rPr>
          <w:lang w:val="az-Latn-AZ"/>
        </w:rPr>
        <w:t xml:space="preserve"> </w:t>
      </w:r>
      <w:r w:rsidR="009F3C07">
        <w:rPr>
          <w:lang w:val="az-Latn-AZ"/>
        </w:rPr>
        <w:t>kimi qəbul edildi.</w:t>
      </w:r>
    </w:p>
    <w:p w:rsidR="00A533E7" w:rsidP="000D38E2" w:rsidRDefault="008B2041">
      <w:pPr>
        <w:jc w:val="both"/>
        <w:rPr>
          <w:lang w:val="az-Latn-AZ"/>
        </w:rPr>
      </w:pPr>
      <w:r>
        <w:rPr>
          <w:lang w:val="az-Latn-AZ"/>
        </w:rPr>
        <w:t xml:space="preserve">21. </w:t>
      </w:r>
      <w:r w:rsidR="004C71A9">
        <w:rPr>
          <w:lang w:val="az-Latn-AZ"/>
        </w:rPr>
        <w:t xml:space="preserve">Sonra </w:t>
      </w:r>
      <w:r w:rsidR="00215B60">
        <w:rPr>
          <w:lang w:val="az-Latn-AZ"/>
        </w:rPr>
        <w:t xml:space="preserve">birinci instansiya məhkəməsinin hakimi </w:t>
      </w:r>
      <w:r w:rsidR="003B1766">
        <w:rPr>
          <w:lang w:val="az-Latn-AZ"/>
        </w:rPr>
        <w:t xml:space="preserve">bu ifadə ilə bağlı şərhini bildirdi. </w:t>
      </w:r>
      <w:r w:rsidR="00485351">
        <w:rPr>
          <w:lang w:val="az-Latn-AZ"/>
        </w:rPr>
        <w:t>O, digər məsələlərlə yanaşı qeyd etdi ki,</w:t>
      </w:r>
      <w:r w:rsidR="003B1766">
        <w:rPr>
          <w:lang w:val="az-Latn-AZ"/>
        </w:rPr>
        <w:t xml:space="preserve"> </w:t>
      </w:r>
      <w:r w:rsidR="00A91B71">
        <w:rPr>
          <w:lang w:val="az-Latn-AZ"/>
        </w:rPr>
        <w:t xml:space="preserve">ərizəçi </w:t>
      </w:r>
      <w:r w:rsidR="006430D2">
        <w:rPr>
          <w:lang w:val="az-Latn-AZ"/>
        </w:rPr>
        <w:t xml:space="preserve">17 dekabr 1988-ci ildə səhər barəsində həkimə şikayət etdiyi </w:t>
      </w:r>
      <w:r w:rsidR="00F573F8">
        <w:rPr>
          <w:lang w:val="az-Latn-AZ"/>
        </w:rPr>
        <w:t>iki xəfiyyənin adını göstərməyib və ya onların görünü</w:t>
      </w:r>
      <w:r w:rsidR="006430D2">
        <w:rPr>
          <w:lang w:val="az-Latn-AZ"/>
        </w:rPr>
        <w:t>ş</w:t>
      </w:r>
      <w:r w:rsidR="00F573F8">
        <w:rPr>
          <w:lang w:val="az-Latn-AZ"/>
        </w:rPr>
        <w:t xml:space="preserve">ünü təsvir etməyə cəhd </w:t>
      </w:r>
      <w:r w:rsidR="006430D2">
        <w:rPr>
          <w:lang w:val="az-Latn-AZ"/>
        </w:rPr>
        <w:t>et</w:t>
      </w:r>
      <w:r w:rsidR="00F573F8">
        <w:rPr>
          <w:lang w:val="az-Latn-AZ"/>
        </w:rPr>
        <w:t>mə</w:t>
      </w:r>
      <w:r w:rsidR="006430D2">
        <w:rPr>
          <w:lang w:val="az-Latn-AZ"/>
        </w:rPr>
        <w:t xml:space="preserve">yib; </w:t>
      </w:r>
      <w:r w:rsidR="004A67E3">
        <w:rPr>
          <w:lang w:val="az-Latn-AZ"/>
        </w:rPr>
        <w:t xml:space="preserve">ərizəçi </w:t>
      </w:r>
      <w:r w:rsidRPr="00095EE3" w:rsidR="00095EE3">
        <w:rPr>
          <w:i/>
          <w:lang w:val="az-Latn-AZ"/>
        </w:rPr>
        <w:t>voir dire</w:t>
      </w:r>
      <w:r w:rsidRPr="00095EE3" w:rsidR="00095EE3">
        <w:rPr>
          <w:lang w:val="az-Latn-AZ"/>
        </w:rPr>
        <w:t xml:space="preserve"> </w:t>
      </w:r>
      <w:r w:rsidR="00095EE3">
        <w:rPr>
          <w:lang w:val="az-Latn-AZ"/>
        </w:rPr>
        <w:t xml:space="preserve">proseduru zamanı bildirdiyi və </w:t>
      </w:r>
      <w:r w:rsidR="004A67E3">
        <w:rPr>
          <w:lang w:val="az-Latn-AZ"/>
        </w:rPr>
        <w:t>onu ən çox qorxutmuş “siqaretlə müalicə” barəsində həmin səhər həkimə heç nə deməyib</w:t>
      </w:r>
      <w:r w:rsidR="00371888">
        <w:rPr>
          <w:lang w:val="az-Latn-AZ"/>
        </w:rPr>
        <w:t xml:space="preserve">; </w:t>
      </w:r>
      <w:r w:rsidR="007B57E9">
        <w:rPr>
          <w:lang w:val="az-Latn-AZ"/>
        </w:rPr>
        <w:t xml:space="preserve">ərizəçinin </w:t>
      </w:r>
      <w:r w:rsidR="00B22C3F">
        <w:rPr>
          <w:lang w:val="az-Latn-AZ"/>
        </w:rPr>
        <w:t xml:space="preserve">həmin səhər </w:t>
      </w:r>
      <w:r w:rsidR="007B57E9">
        <w:rPr>
          <w:lang w:val="az-Latn-AZ"/>
        </w:rPr>
        <w:t xml:space="preserve">həkimə bildirdiyi qəddar rəftar iddiaları </w:t>
      </w:r>
      <w:r w:rsidR="00B22C3F">
        <w:rPr>
          <w:lang w:val="az-Latn-AZ"/>
        </w:rPr>
        <w:t>ilə məhkəmə</w:t>
      </w:r>
      <w:r w:rsidR="00154C11">
        <w:rPr>
          <w:lang w:val="az-Latn-AZ"/>
        </w:rPr>
        <w:t>d</w:t>
      </w:r>
      <w:r w:rsidR="00B22C3F">
        <w:rPr>
          <w:lang w:val="az-Latn-AZ"/>
        </w:rPr>
        <w:t xml:space="preserve">ə verdiyi ifadə </w:t>
      </w:r>
      <w:r w:rsidR="007B57E9">
        <w:rPr>
          <w:lang w:val="az-Latn-AZ"/>
        </w:rPr>
        <w:t>arasında uyğunsuzluqlar olub;</w:t>
      </w:r>
      <w:r w:rsidR="00095EE3">
        <w:rPr>
          <w:lang w:val="az-Latn-AZ"/>
        </w:rPr>
        <w:t xml:space="preserve"> </w:t>
      </w:r>
      <w:r w:rsidR="00480554">
        <w:rPr>
          <w:lang w:val="az-Latn-AZ"/>
        </w:rPr>
        <w:t xml:space="preserve">ərizəçinin iddia etdiyi qəddar rəftara dair bircə obyektiv əlamət belə </w:t>
      </w:r>
      <w:r w:rsidR="00130F4A">
        <w:rPr>
          <w:lang w:val="az-Latn-AZ"/>
        </w:rPr>
        <w:t>ərizəçini müayinə etmiş həkimlər</w:t>
      </w:r>
      <w:r w:rsidR="00E94FD4">
        <w:rPr>
          <w:lang w:val="az-Latn-AZ"/>
        </w:rPr>
        <w:t xml:space="preserve">dən hər hansı biri </w:t>
      </w:r>
      <w:r w:rsidR="00130F4A">
        <w:rPr>
          <w:lang w:val="az-Latn-AZ"/>
        </w:rPr>
        <w:t xml:space="preserve">tərəfindən aşkar </w:t>
      </w:r>
      <w:r w:rsidR="00480554">
        <w:rPr>
          <w:lang w:val="az-Latn-AZ"/>
        </w:rPr>
        <w:t>ol</w:t>
      </w:r>
      <w:r w:rsidR="00130F4A">
        <w:rPr>
          <w:lang w:val="az-Latn-AZ"/>
        </w:rPr>
        <w:t>un</w:t>
      </w:r>
      <w:r w:rsidR="00480554">
        <w:rPr>
          <w:lang w:val="az-Latn-AZ"/>
        </w:rPr>
        <w:t>mayıb;</w:t>
      </w:r>
      <w:r w:rsidR="00E94FD4">
        <w:rPr>
          <w:lang w:val="az-Latn-AZ"/>
        </w:rPr>
        <w:t xml:space="preserve"> </w:t>
      </w:r>
      <w:r w:rsidR="00902B34">
        <w:rPr>
          <w:lang w:val="az-Latn-AZ"/>
        </w:rPr>
        <w:t xml:space="preserve">18 dekabr 1990-cı ildə səhər ərizəçi </w:t>
      </w:r>
      <w:r w:rsidR="008E3823">
        <w:rPr>
          <w:lang w:val="az-Latn-AZ"/>
        </w:rPr>
        <w:t xml:space="preserve">ötən gün </w:t>
      </w:r>
      <w:r w:rsidR="004C1559">
        <w:rPr>
          <w:lang w:val="az-Latn-AZ"/>
        </w:rPr>
        <w:t xml:space="preserve">ərzində </w:t>
      </w:r>
      <w:r w:rsidR="008E3823">
        <w:rPr>
          <w:lang w:val="az-Latn-AZ"/>
        </w:rPr>
        <w:t xml:space="preserve">ən pis rəftara məruz qaldığını iddia etməsinə baxmayaraq, </w:t>
      </w:r>
      <w:r w:rsidR="006B410B">
        <w:rPr>
          <w:lang w:val="az-Latn-AZ"/>
        </w:rPr>
        <w:t xml:space="preserve">həmin </w:t>
      </w:r>
      <w:r w:rsidR="008E3823">
        <w:rPr>
          <w:lang w:val="az-Latn-AZ"/>
        </w:rPr>
        <w:t>rəftar barədə heç bir şikayət etməyib.</w:t>
      </w:r>
    </w:p>
    <w:p w:rsidR="00A533E7" w:rsidP="000D38E2" w:rsidRDefault="00D97834">
      <w:pPr>
        <w:jc w:val="both"/>
        <w:rPr>
          <w:lang w:val="az-Latn-AZ"/>
        </w:rPr>
      </w:pPr>
      <w:r>
        <w:rPr>
          <w:lang w:val="az-Latn-AZ"/>
        </w:rPr>
        <w:t xml:space="preserve">22. </w:t>
      </w:r>
      <w:r w:rsidR="003245FC">
        <w:rPr>
          <w:lang w:val="az-Latn-AZ"/>
        </w:rPr>
        <w:t xml:space="preserve">Həmin şənbə səhəri müəyyən </w:t>
      </w:r>
      <w:r w:rsidR="00B16CCB">
        <w:rPr>
          <w:lang w:val="az-Latn-AZ"/>
        </w:rPr>
        <w:t xml:space="preserve">müddət </w:t>
      </w:r>
      <w:r w:rsidR="003245FC">
        <w:rPr>
          <w:lang w:val="az-Latn-AZ"/>
        </w:rPr>
        <w:t xml:space="preserve">ərzində növbətçi müfəttiş tərəfindən monitorların ekranlarının müşahidəsi aparılmasa da (monitorlarda </w:t>
      </w:r>
      <w:r w:rsidR="00577AE0">
        <w:rPr>
          <w:lang w:val="az-Latn-AZ"/>
        </w:rPr>
        <w:t xml:space="preserve">dindirmə otaqlarındakı </w:t>
      </w:r>
      <w:r w:rsidR="003245FC">
        <w:rPr>
          <w:lang w:val="az-Latn-AZ"/>
        </w:rPr>
        <w:t>kameralar</w:t>
      </w:r>
      <w:r w:rsidR="00577AE0">
        <w:rPr>
          <w:lang w:val="az-Latn-AZ"/>
        </w:rPr>
        <w:t xml:space="preserve">ın mərkəzi otağa ötürdüyü </w:t>
      </w:r>
      <w:r w:rsidR="003245FC">
        <w:rPr>
          <w:lang w:val="az-Latn-AZ"/>
        </w:rPr>
        <w:t xml:space="preserve">görüntülər əks olunur), </w:t>
      </w:r>
      <w:r w:rsidR="00215B60">
        <w:rPr>
          <w:lang w:val="az-Latn-AZ"/>
        </w:rPr>
        <w:t xml:space="preserve">birinci instansiya məhkəməsinin hakimi </w:t>
      </w:r>
      <w:r w:rsidR="0054062F">
        <w:rPr>
          <w:lang w:val="az-Latn-AZ"/>
        </w:rPr>
        <w:t xml:space="preserve">müəyyən etdi ki, </w:t>
      </w:r>
      <w:r w:rsidR="00B16CCB">
        <w:rPr>
          <w:lang w:val="az-Latn-AZ"/>
        </w:rPr>
        <w:t xml:space="preserve">həmin müddət ərizəçinin </w:t>
      </w:r>
      <w:r w:rsidR="00EC4C18">
        <w:rPr>
          <w:lang w:val="az-Latn-AZ"/>
        </w:rPr>
        <w:t xml:space="preserve">öz </w:t>
      </w:r>
      <w:r w:rsidR="00B16CCB">
        <w:rPr>
          <w:lang w:val="az-Latn-AZ"/>
        </w:rPr>
        <w:t>ifadə</w:t>
      </w:r>
      <w:r w:rsidR="00EC4C18">
        <w:rPr>
          <w:lang w:val="az-Latn-AZ"/>
        </w:rPr>
        <w:t>sində bildirdiyi</w:t>
      </w:r>
      <w:r w:rsidR="00FE7BB1">
        <w:rPr>
          <w:lang w:val="az-Latn-AZ"/>
        </w:rPr>
        <w:t>nə görə həmin gün baş vermiş</w:t>
      </w:r>
      <w:r w:rsidR="00EC4C18">
        <w:rPr>
          <w:lang w:val="az-Latn-AZ"/>
        </w:rPr>
        <w:t xml:space="preserve"> qəddar rəftarın müddəti ilə</w:t>
      </w:r>
      <w:r w:rsidR="00B16CCB">
        <w:rPr>
          <w:lang w:val="az-Latn-AZ"/>
        </w:rPr>
        <w:t xml:space="preserve"> </w:t>
      </w:r>
      <w:r w:rsidR="00625665">
        <w:rPr>
          <w:lang w:val="az-Latn-AZ"/>
        </w:rPr>
        <w:t>üst-üstə düşmü</w:t>
      </w:r>
      <w:r w:rsidR="00B16CCB">
        <w:rPr>
          <w:lang w:val="az-Latn-AZ"/>
        </w:rPr>
        <w:t>r</w:t>
      </w:r>
      <w:r w:rsidR="00633673">
        <w:rPr>
          <w:lang w:val="az-Latn-AZ"/>
        </w:rPr>
        <w:t xml:space="preserve"> və bu qənaətə gəldi ki, ərizəçinin iddia etdiyi şəkildə qəddar rəftarın </w:t>
      </w:r>
      <w:r w:rsidR="00BC1824">
        <w:rPr>
          <w:lang w:val="az-Latn-AZ"/>
        </w:rPr>
        <w:t xml:space="preserve">ərizəçinin dindirildiyi otaqda </w:t>
      </w:r>
      <w:r w:rsidR="0085481D">
        <w:rPr>
          <w:lang w:val="az-Latn-AZ"/>
        </w:rPr>
        <w:t xml:space="preserve">kameralar tərəfindən görüntüyə alınmadan </w:t>
      </w:r>
      <w:r w:rsidR="00633673">
        <w:rPr>
          <w:lang w:val="az-Latn-AZ"/>
        </w:rPr>
        <w:t xml:space="preserve">baş verdiyini qəbul etmək mümkün deyil. </w:t>
      </w:r>
      <w:r w:rsidR="00862FA3">
        <w:rPr>
          <w:lang w:val="az-Latn-AZ"/>
        </w:rPr>
        <w:t xml:space="preserve">Ərizəçinin ifadələrinə ümumiyyətlə etibar etmək məsələsinə gəldikdə, hakim müəyyən etdi ki, ərizəçi məhkəmədə dəfələrlə yalan danışıb, detektivlər isə </w:t>
      </w:r>
      <w:r w:rsidR="004A0459">
        <w:rPr>
          <w:lang w:val="az-Latn-AZ"/>
        </w:rPr>
        <w:t xml:space="preserve">ərizəçinin iddialarını qətiyyətlə rədd etmələri ilə əlaqədar olaraq </w:t>
      </w:r>
      <w:r w:rsidR="00862FA3">
        <w:rPr>
          <w:lang w:val="az-Latn-AZ"/>
        </w:rPr>
        <w:t xml:space="preserve">ciddi çarpaz dindirmə aparılmasından qətiyyən çəkinməyiblər. </w:t>
      </w:r>
      <w:r w:rsidR="006C2C3F">
        <w:rPr>
          <w:lang w:val="az-Latn-AZ"/>
        </w:rPr>
        <w:t xml:space="preserve">ESDA </w:t>
      </w:r>
      <w:r w:rsidR="00B84923">
        <w:rPr>
          <w:lang w:val="az-Latn-AZ"/>
        </w:rPr>
        <w:t xml:space="preserve">sübutuna </w:t>
      </w:r>
      <w:r w:rsidR="006C2C3F">
        <w:rPr>
          <w:lang w:val="az-Latn-AZ"/>
        </w:rPr>
        <w:t xml:space="preserve">gəldikdə, </w:t>
      </w:r>
      <w:r w:rsidR="00215B60">
        <w:rPr>
          <w:lang w:val="az-Latn-AZ"/>
        </w:rPr>
        <w:t xml:space="preserve">birinci instansiya məhkəməsinin hakimi </w:t>
      </w:r>
      <w:r w:rsidR="0057552F">
        <w:rPr>
          <w:lang w:val="az-Latn-AZ"/>
        </w:rPr>
        <w:t xml:space="preserve">müəyyən etdi ki, o, </w:t>
      </w:r>
      <w:r w:rsidR="00B84923">
        <w:rPr>
          <w:lang w:val="az-Latn-AZ"/>
        </w:rPr>
        <w:t>dindirmə protokollarının identifikasiyasında açıq-aydın qüsurlar olduğu barədə ərizəçinin iddiasını təsdiq etmir.</w:t>
      </w:r>
    </w:p>
    <w:p w:rsidR="00A533E7" w:rsidP="000D38E2" w:rsidRDefault="00B24BBD">
      <w:pPr>
        <w:jc w:val="both"/>
        <w:rPr>
          <w:lang w:val="az-Latn-AZ"/>
        </w:rPr>
      </w:pPr>
      <w:r>
        <w:rPr>
          <w:lang w:val="az-Latn-AZ"/>
        </w:rPr>
        <w:t xml:space="preserve">23. Buna görə də, </w:t>
      </w:r>
      <w:r w:rsidR="00215B60">
        <w:rPr>
          <w:lang w:val="az-Latn-AZ"/>
        </w:rPr>
        <w:t xml:space="preserve">birinci instansiya məhkəməsinin hakimi </w:t>
      </w:r>
      <w:r>
        <w:rPr>
          <w:lang w:val="az-Latn-AZ"/>
        </w:rPr>
        <w:t>ərizəçinin qəddar rəftar barədə iddialarını rədd etdi və müəyyən etdi ki, ərizəçinin etiraflarını və Kastleri polis bölməsində olarkən verdiyi ifadəni sübut kimi qəbul etməmək üçün heç bir əsas yoxdur.</w:t>
      </w:r>
      <w:r w:rsidR="00AA7E33">
        <w:rPr>
          <w:lang w:val="az-Latn-AZ"/>
        </w:rPr>
        <w:t xml:space="preserve"> Ərizəçinin ifadəsinin sübutedici dəyərinə gəldikdə,</w:t>
      </w:r>
      <w:r w:rsidRPr="00E22043" w:rsidR="00E22043">
        <w:rPr>
          <w:lang w:val="az-Latn-AZ"/>
        </w:rPr>
        <w:t xml:space="preserve"> </w:t>
      </w:r>
      <w:r w:rsidR="00215B60">
        <w:rPr>
          <w:lang w:val="az-Latn-AZ"/>
        </w:rPr>
        <w:t xml:space="preserve">birinci instansiya məhkəməsinin hakimi </w:t>
      </w:r>
      <w:r w:rsidR="00E22043">
        <w:rPr>
          <w:lang w:val="az-Latn-AZ"/>
        </w:rPr>
        <w:t xml:space="preserve">müəyyən etdi ki, </w:t>
      </w:r>
      <w:r w:rsidR="009F1F88">
        <w:rPr>
          <w:lang w:val="az-Latn-AZ"/>
        </w:rPr>
        <w:t xml:space="preserve">həmin ifadə </w:t>
      </w:r>
      <w:r w:rsidR="00E22043">
        <w:rPr>
          <w:lang w:val="az-Latn-AZ"/>
        </w:rPr>
        <w:t>ərizəçiyə qarşı bir neçə ittihamın sübutu kimi qiymətləndirilmək üçün yetərincə təfsilatlı ifadə idi</w:t>
      </w:r>
      <w:r w:rsidR="009F1F88">
        <w:rPr>
          <w:lang w:val="az-Latn-AZ"/>
        </w:rPr>
        <w:t xml:space="preserve"> və onun həmin ifadə əsasında ərizəçini məhkum etməyə tam hüququ vardı. </w:t>
      </w:r>
      <w:r w:rsidR="00BC4E76">
        <w:rPr>
          <w:lang w:val="az-Latn-AZ"/>
        </w:rPr>
        <w:t>11 yanvar 1991-ci ildə ərizəçi iyirmi il müddətinə azadlıqdan məhrum edildi.</w:t>
      </w:r>
    </w:p>
    <w:p w:rsidR="00A533E7" w:rsidP="000D38E2" w:rsidRDefault="002B5D8F">
      <w:pPr>
        <w:jc w:val="both"/>
        <w:rPr>
          <w:lang w:val="az-Latn-AZ"/>
        </w:rPr>
      </w:pPr>
      <w:r>
        <w:rPr>
          <w:lang w:val="az-Latn-AZ"/>
        </w:rPr>
        <w:t>24. 8 fevral 1993-cü ildə ərizəçi ittiham hökmünə qarşı apellyasiya şikayəti verərək qəddar rəftar iddiaları ilə</w:t>
      </w:r>
      <w:r w:rsidR="00794AF6">
        <w:rPr>
          <w:lang w:val="az-Latn-AZ"/>
        </w:rPr>
        <w:t xml:space="preserve"> və ESDA sübutu ilə </w:t>
      </w:r>
      <w:r>
        <w:rPr>
          <w:lang w:val="az-Latn-AZ"/>
        </w:rPr>
        <w:t>bağlı birinci instansiya məhkəməsi hakiminin gəldiyi nəticələrə etiraz etdi</w:t>
      </w:r>
      <w:r w:rsidR="00794AF6">
        <w:rPr>
          <w:lang w:val="az-Latn-AZ"/>
        </w:rPr>
        <w:t>, həmin şikayət</w:t>
      </w:r>
      <w:r w:rsidR="00E30E88">
        <w:rPr>
          <w:lang w:val="az-Latn-AZ"/>
        </w:rPr>
        <w:t>ə</w:t>
      </w:r>
      <w:r w:rsidR="00794AF6">
        <w:rPr>
          <w:lang w:val="az-Latn-AZ"/>
        </w:rPr>
        <w:t xml:space="preserve"> Şimali</w:t>
      </w:r>
      <w:r w:rsidR="00E30E88">
        <w:rPr>
          <w:lang w:val="az-Latn-AZ"/>
        </w:rPr>
        <w:t xml:space="preserve"> </w:t>
      </w:r>
      <w:r w:rsidR="00794AF6">
        <w:rPr>
          <w:lang w:val="az-Latn-AZ"/>
        </w:rPr>
        <w:t xml:space="preserve">İrlandiya Apellyasiya Məhkəməsi tərəfindən baxıldı. </w:t>
      </w:r>
      <w:r w:rsidR="00F149CC">
        <w:rPr>
          <w:lang w:val="az-Latn-AZ"/>
        </w:rPr>
        <w:t xml:space="preserve">Bu məhkəmə qeyd etdi ki, </w:t>
      </w:r>
      <w:r w:rsidR="00FD0F22">
        <w:rPr>
          <w:lang w:val="az-Latn-AZ"/>
        </w:rPr>
        <w:t>belə işlərdə cavablandırılmalı olan sual ondan ibarətdir ki, təqsirləndirilən şəxsin qəddar rəftara məruz qalmasına dair ağlabatan ehtimal</w:t>
      </w:r>
      <w:r w:rsidR="009D6FDF">
        <w:rPr>
          <w:lang w:val="az-Latn-AZ"/>
        </w:rPr>
        <w:t>ın olması ilə məhkəmə</w:t>
      </w:r>
      <w:r w:rsidR="001079DE">
        <w:rPr>
          <w:lang w:val="az-Latn-AZ"/>
        </w:rPr>
        <w:t xml:space="preserve"> inanırmı? </w:t>
      </w:r>
      <w:r w:rsidR="00803482">
        <w:rPr>
          <w:lang w:val="az-Latn-AZ"/>
        </w:rPr>
        <w:t xml:space="preserve">O, həmçinin qeyd etdi ki, birinci instansiya məhkəməsinin hakimi ərizəçinin </w:t>
      </w:r>
      <w:r w:rsidR="00D54CAA">
        <w:rPr>
          <w:lang w:val="az-Latn-AZ"/>
        </w:rPr>
        <w:t xml:space="preserve">verdiyi </w:t>
      </w:r>
      <w:r w:rsidR="00803482">
        <w:rPr>
          <w:lang w:val="az-Latn-AZ"/>
        </w:rPr>
        <w:t>ifadə</w:t>
      </w:r>
      <w:r w:rsidR="00D54CAA">
        <w:rPr>
          <w:lang w:val="az-Latn-AZ"/>
        </w:rPr>
        <w:t xml:space="preserve">ni birbaşa dinlədiyinə görə </w:t>
      </w:r>
      <w:r w:rsidR="00EB4BBA">
        <w:rPr>
          <w:lang w:val="az-Latn-AZ"/>
        </w:rPr>
        <w:t xml:space="preserve">apellyasiya məhkəməsinə nisbətən </w:t>
      </w:r>
      <w:r w:rsidR="00093ACE">
        <w:rPr>
          <w:lang w:val="az-Latn-AZ"/>
        </w:rPr>
        <w:t xml:space="preserve">böyük üstünlüyə malik </w:t>
      </w:r>
      <w:r w:rsidR="00D54CAA">
        <w:rPr>
          <w:lang w:val="az-Latn-AZ"/>
        </w:rPr>
        <w:t xml:space="preserve">olub, </w:t>
      </w:r>
      <w:r w:rsidR="00803482">
        <w:rPr>
          <w:lang w:val="az-Latn-AZ"/>
        </w:rPr>
        <w:t xml:space="preserve">həm təqsirləndirilən şəxsin, həm də işə aidiyyəti olan polis əməkdaşlarının yalan danışmaq üçün eyni dərəcədə stimulları </w:t>
      </w:r>
      <w:r w:rsidR="002838BD">
        <w:rPr>
          <w:lang w:val="az-Latn-AZ"/>
        </w:rPr>
        <w:t xml:space="preserve">olub </w:t>
      </w:r>
      <w:r w:rsidR="00433D67">
        <w:rPr>
          <w:lang w:val="az-Latn-AZ"/>
        </w:rPr>
        <w:t>və bir çox amillər</w:t>
      </w:r>
      <w:r w:rsidR="00364785">
        <w:rPr>
          <w:lang w:val="az-Latn-AZ"/>
        </w:rPr>
        <w:t xml:space="preserve">ə iki və ya daha artıq aspektdən </w:t>
      </w:r>
      <w:r w:rsidR="00A57CA2">
        <w:rPr>
          <w:lang w:val="az-Latn-AZ"/>
        </w:rPr>
        <w:t>yanaş</w:t>
      </w:r>
      <w:r w:rsidR="00364785">
        <w:rPr>
          <w:lang w:val="az-Latn-AZ"/>
        </w:rPr>
        <w:t xml:space="preserve">maq olar, amma onlara sağlam düşüncə ilə və realistcəsinə </w:t>
      </w:r>
      <w:r w:rsidR="00C51528">
        <w:rPr>
          <w:lang w:val="az-Latn-AZ"/>
        </w:rPr>
        <w:t>nəzər sal</w:t>
      </w:r>
      <w:r w:rsidR="00364785">
        <w:rPr>
          <w:lang w:val="az-Latn-AZ"/>
        </w:rPr>
        <w:t xml:space="preserve">maq lazımdır. </w:t>
      </w:r>
      <w:r w:rsidR="004763D0">
        <w:rPr>
          <w:lang w:val="az-Latn-AZ"/>
        </w:rPr>
        <w:t>Ərizəçinin ifadəsini və</w:t>
      </w:r>
      <w:r w:rsidR="00364785">
        <w:rPr>
          <w:lang w:val="az-Latn-AZ"/>
        </w:rPr>
        <w:t xml:space="preserve"> </w:t>
      </w:r>
      <w:r w:rsidR="00CD5791">
        <w:rPr>
          <w:lang w:val="az-Latn-AZ"/>
        </w:rPr>
        <w:t xml:space="preserve">bununla bağlı </w:t>
      </w:r>
      <w:r w:rsidR="004763D0">
        <w:rPr>
          <w:lang w:val="az-Latn-AZ"/>
        </w:rPr>
        <w:t xml:space="preserve">birinci instansiya məhkəməsinin hakiminin gəldiyi nəticələri </w:t>
      </w:r>
      <w:r w:rsidR="004E6238">
        <w:rPr>
          <w:lang w:val="az-Latn-AZ"/>
        </w:rPr>
        <w:t xml:space="preserve">nəzərdən keçirərək </w:t>
      </w:r>
      <w:r w:rsidR="00080967">
        <w:rPr>
          <w:lang w:val="az-Latn-AZ"/>
        </w:rPr>
        <w:t xml:space="preserve">məhkəmə </w:t>
      </w:r>
      <w:r w:rsidR="00A24474">
        <w:rPr>
          <w:lang w:val="az-Latn-AZ"/>
        </w:rPr>
        <w:t xml:space="preserve">bu qənaətə gəldi ki, </w:t>
      </w:r>
      <w:r w:rsidR="00AB0E57">
        <w:rPr>
          <w:lang w:val="az-Latn-AZ"/>
        </w:rPr>
        <w:t>ərizəçinin qəddar rəftara məruz qal</w:t>
      </w:r>
      <w:r w:rsidR="004F1E5E">
        <w:rPr>
          <w:lang w:val="az-Latn-AZ"/>
        </w:rPr>
        <w:t>ma</w:t>
      </w:r>
      <w:r w:rsidR="005B389F">
        <w:rPr>
          <w:lang w:val="az-Latn-AZ"/>
        </w:rPr>
        <w:t>dığını</w:t>
      </w:r>
      <w:r w:rsidR="00AB0E57">
        <w:rPr>
          <w:lang w:val="az-Latn-AZ"/>
        </w:rPr>
        <w:t xml:space="preserve"> əmin</w:t>
      </w:r>
      <w:r w:rsidR="005B389F">
        <w:rPr>
          <w:lang w:val="az-Latn-AZ"/>
        </w:rPr>
        <w:t xml:space="preserve">liklə söyləmək olar və ərizəçi barəsindəki </w:t>
      </w:r>
      <w:r w:rsidR="00E627BF">
        <w:rPr>
          <w:lang w:val="az-Latn-AZ"/>
        </w:rPr>
        <w:t xml:space="preserve">ittiham hökmü etibarsız və ya qeyri-qənaətbəxş olmayıb. </w:t>
      </w:r>
      <w:r w:rsidR="00CE06F7">
        <w:rPr>
          <w:lang w:val="az-Latn-AZ"/>
        </w:rPr>
        <w:t>Müvafiq olaraq, 16 iyun 1993-cü ildə ərizəçinin apellyasiya şikayəti rədd edildi.</w:t>
      </w:r>
    </w:p>
    <w:p w:rsidR="00A533E7" w:rsidP="000D38E2" w:rsidRDefault="006E2C3F">
      <w:pPr>
        <w:jc w:val="both"/>
        <w:rPr>
          <w:lang w:val="az-Latn-AZ"/>
        </w:rPr>
      </w:pPr>
      <w:r>
        <w:rPr>
          <w:lang w:val="az-Latn-AZ"/>
        </w:rPr>
        <w:t xml:space="preserve">25. 17 dekabr 1993-cü ildə </w:t>
      </w:r>
      <w:r w:rsidR="001802DF">
        <w:rPr>
          <w:lang w:val="az-Latn-AZ"/>
        </w:rPr>
        <w:t xml:space="preserve">ərizəçinin ittiham hökmünə qarşı verdiyi </w:t>
      </w:r>
      <w:r w:rsidR="00A563B3">
        <w:rPr>
          <w:lang w:val="az-Latn-AZ"/>
        </w:rPr>
        <w:t xml:space="preserve">digər </w:t>
      </w:r>
      <w:r w:rsidR="001802DF">
        <w:rPr>
          <w:lang w:val="az-Latn-AZ"/>
        </w:rPr>
        <w:t xml:space="preserve">şikayət </w:t>
      </w:r>
      <w:r w:rsidR="000840E7">
        <w:rPr>
          <w:lang w:val="az-Latn-AZ"/>
        </w:rPr>
        <w:t xml:space="preserve">də </w:t>
      </w:r>
      <w:r w:rsidR="001802DF">
        <w:rPr>
          <w:lang w:val="az-Latn-AZ"/>
        </w:rPr>
        <w:t>rədd edildi.</w:t>
      </w:r>
    </w:p>
    <w:p w:rsidR="00807918" w:rsidP="000D38E2" w:rsidRDefault="00807918">
      <w:pPr>
        <w:jc w:val="both"/>
        <w:rPr>
          <w:lang w:val="az-Latn-AZ"/>
        </w:rPr>
      </w:pPr>
    </w:p>
    <w:p w:rsidR="00807918" w:rsidP="000D38E2" w:rsidRDefault="00807918">
      <w:pPr>
        <w:jc w:val="both"/>
        <w:rPr>
          <w:lang w:val="az-Latn-AZ"/>
        </w:rPr>
      </w:pPr>
      <w:r w:rsidRPr="00807918">
        <w:rPr>
          <w:lang w:val="en-US"/>
        </w:rPr>
        <w:t>II</w:t>
      </w:r>
      <w:r>
        <w:rPr>
          <w:lang w:val="az-Latn-AZ"/>
        </w:rPr>
        <w:t>. MÜVAFİQ DAXİLİ QANUNVERİCİLİK</w:t>
      </w:r>
    </w:p>
    <w:p w:rsidR="00807918" w:rsidP="000D38E2" w:rsidRDefault="00807918">
      <w:pPr>
        <w:jc w:val="both"/>
        <w:rPr>
          <w:lang w:val="az-Latn-AZ"/>
        </w:rPr>
      </w:pPr>
    </w:p>
    <w:p w:rsidR="00A533E7" w:rsidP="00807918" w:rsidRDefault="00807918">
      <w:pPr>
        <w:rPr>
          <w:b/>
          <w:lang w:val="az-Latn-AZ"/>
        </w:rPr>
      </w:pPr>
      <w:r w:rsidRPr="00807918">
        <w:rPr>
          <w:b/>
          <w:lang w:val="az-Latn-AZ"/>
        </w:rPr>
        <w:t xml:space="preserve">A. </w:t>
      </w:r>
      <w:r>
        <w:rPr>
          <w:b/>
          <w:lang w:val="az-Latn-AZ"/>
        </w:rPr>
        <w:t>Təqsirləndirilən şəxsin susması faktından onun əleyhinə nəticələr çıxarılmasını</w:t>
      </w:r>
      <w:r w:rsidR="00A533E7">
        <w:rPr>
          <w:b/>
          <w:lang w:val="az-Latn-AZ"/>
        </w:rPr>
        <w:t xml:space="preserve"> </w:t>
      </w:r>
      <w:r>
        <w:rPr>
          <w:b/>
          <w:lang w:val="az-Latn-AZ"/>
        </w:rPr>
        <w:t>tənzimləyən normalar</w:t>
      </w:r>
    </w:p>
    <w:p w:rsidR="00807918" w:rsidP="000D38E2" w:rsidRDefault="00807918">
      <w:pPr>
        <w:jc w:val="both"/>
        <w:rPr>
          <w:lang w:val="az-Latn-AZ"/>
        </w:rPr>
      </w:pPr>
    </w:p>
    <w:p w:rsidR="00A533E7" w:rsidP="000D38E2" w:rsidRDefault="00807918">
      <w:pPr>
        <w:jc w:val="both"/>
        <w:rPr>
          <w:lang w:val="az-Latn-AZ"/>
        </w:rPr>
      </w:pPr>
      <w:r>
        <w:rPr>
          <w:lang w:val="az-Latn-AZ"/>
        </w:rPr>
        <w:t xml:space="preserve">26. </w:t>
      </w:r>
      <w:r w:rsidR="0016591F">
        <w:rPr>
          <w:lang w:val="az-Latn-AZ"/>
        </w:rPr>
        <w:t xml:space="preserve">“Cinayət sübutları (Şimali İrlandiya) haqqında” </w:t>
      </w:r>
      <w:r w:rsidR="00842370">
        <w:rPr>
          <w:lang w:val="az-Latn-AZ"/>
        </w:rPr>
        <w:t>Qərar</w:t>
      </w:r>
      <w:r w:rsidR="0016591F">
        <w:rPr>
          <w:lang w:val="az-Latn-AZ"/>
        </w:rPr>
        <w:t xml:space="preserve">ın (“1988-ci il </w:t>
      </w:r>
      <w:r w:rsidR="00842370">
        <w:rPr>
          <w:lang w:val="az-Latn-AZ"/>
        </w:rPr>
        <w:t>Qərar</w:t>
      </w:r>
      <w:r w:rsidR="0016591F">
        <w:rPr>
          <w:lang w:val="az-Latn-AZ"/>
        </w:rPr>
        <w:t>ı”) 3-cü maddəsinin müvafiq hissələrində deyilir:</w:t>
      </w:r>
    </w:p>
    <w:p w:rsidR="00A533E7" w:rsidP="00074E03" w:rsidRDefault="00074E03">
      <w:pPr>
        <w:ind w:left="360"/>
        <w:jc w:val="both"/>
        <w:rPr>
          <w:i/>
          <w:sz w:val="22"/>
          <w:szCs w:val="22"/>
          <w:lang w:val="az-Latn-AZ"/>
        </w:rPr>
      </w:pPr>
      <w:r w:rsidRPr="00074E03">
        <w:rPr>
          <w:i/>
          <w:sz w:val="22"/>
          <w:szCs w:val="22"/>
          <w:lang w:val="az-Latn-AZ"/>
        </w:rPr>
        <w:t>“</w:t>
      </w:r>
      <w:r w:rsidR="00387D7C">
        <w:rPr>
          <w:i/>
          <w:sz w:val="22"/>
          <w:szCs w:val="22"/>
          <w:lang w:val="az-Latn-AZ"/>
        </w:rPr>
        <w:t>Aşağıdakı hallarda t</w:t>
      </w:r>
      <w:r>
        <w:rPr>
          <w:i/>
          <w:sz w:val="22"/>
          <w:szCs w:val="22"/>
          <w:lang w:val="az-Latn-AZ"/>
        </w:rPr>
        <w:t>əqsirləndirilən şəxsin dindirilərkən</w:t>
      </w:r>
      <w:r w:rsidR="00FF2DF9">
        <w:rPr>
          <w:i/>
          <w:sz w:val="22"/>
          <w:szCs w:val="22"/>
          <w:lang w:val="az-Latn-AZ"/>
        </w:rPr>
        <w:t xml:space="preserve">, ittiham olunarkən və digər şəraitdə </w:t>
      </w:r>
      <w:r>
        <w:rPr>
          <w:i/>
          <w:sz w:val="22"/>
          <w:szCs w:val="22"/>
          <w:lang w:val="az-Latn-AZ"/>
        </w:rPr>
        <w:t>konkret faktları qeyd etməməsindən müvafiq nəticələr çıxarıla bilər:</w:t>
      </w:r>
      <w:r w:rsidR="00A533E7">
        <w:rPr>
          <w:i/>
          <w:sz w:val="22"/>
          <w:szCs w:val="22"/>
          <w:lang w:val="az-Latn-AZ"/>
        </w:rPr>
        <w:t xml:space="preserve"> </w:t>
      </w:r>
    </w:p>
    <w:p w:rsidR="00A533E7" w:rsidP="00074E03" w:rsidRDefault="00FF2DF9">
      <w:pPr>
        <w:ind w:left="360"/>
        <w:jc w:val="both"/>
        <w:rPr>
          <w:sz w:val="22"/>
          <w:szCs w:val="22"/>
          <w:lang w:val="az-Latn-AZ"/>
        </w:rPr>
      </w:pPr>
      <w:r>
        <w:rPr>
          <w:sz w:val="22"/>
          <w:szCs w:val="22"/>
          <w:lang w:val="az-Latn-AZ"/>
        </w:rPr>
        <w:t xml:space="preserve">1) hüquq pozuntusuna görə </w:t>
      </w:r>
      <w:r w:rsidR="00437B73">
        <w:rPr>
          <w:sz w:val="22"/>
          <w:szCs w:val="22"/>
          <w:lang w:val="az-Latn-AZ"/>
        </w:rPr>
        <w:t xml:space="preserve">ona </w:t>
      </w:r>
      <w:r>
        <w:rPr>
          <w:sz w:val="22"/>
          <w:szCs w:val="22"/>
          <w:lang w:val="az-Latn-AZ"/>
        </w:rPr>
        <w:t xml:space="preserve">qarşı aparılan hər hansı </w:t>
      </w:r>
      <w:r w:rsidR="00437B73">
        <w:rPr>
          <w:sz w:val="22"/>
          <w:szCs w:val="22"/>
          <w:lang w:val="az-Latn-AZ"/>
        </w:rPr>
        <w:t xml:space="preserve">məhkəmə </w:t>
      </w:r>
      <w:r>
        <w:rPr>
          <w:sz w:val="22"/>
          <w:szCs w:val="22"/>
          <w:lang w:val="az-Latn-AZ"/>
        </w:rPr>
        <w:t>proses</w:t>
      </w:r>
      <w:r w:rsidR="00437B73">
        <w:rPr>
          <w:sz w:val="22"/>
          <w:szCs w:val="22"/>
          <w:lang w:val="az-Latn-AZ"/>
        </w:rPr>
        <w:t>in</w:t>
      </w:r>
      <w:r>
        <w:rPr>
          <w:sz w:val="22"/>
          <w:szCs w:val="22"/>
          <w:lang w:val="az-Latn-AZ"/>
        </w:rPr>
        <w:t xml:space="preserve">də </w:t>
      </w:r>
      <w:r w:rsidR="008D3F18">
        <w:rPr>
          <w:sz w:val="22"/>
          <w:szCs w:val="22"/>
          <w:lang w:val="az-Latn-AZ"/>
        </w:rPr>
        <w:t>verdiyi ifadədə</w:t>
      </w:r>
      <w:r w:rsidRPr="00FF2DF9" w:rsidR="008D3F18">
        <w:rPr>
          <w:sz w:val="22"/>
          <w:szCs w:val="22"/>
          <w:lang w:val="az-Latn-AZ"/>
        </w:rPr>
        <w:t xml:space="preserve"> </w:t>
      </w:r>
      <w:r w:rsidRPr="00FF2DF9">
        <w:rPr>
          <w:sz w:val="22"/>
          <w:szCs w:val="22"/>
          <w:lang w:val="az-Latn-AZ"/>
        </w:rPr>
        <w:t>təqsirləndirilən şəxs</w:t>
      </w:r>
      <w:r w:rsidR="00437B73">
        <w:rPr>
          <w:sz w:val="22"/>
          <w:szCs w:val="22"/>
          <w:lang w:val="az-Latn-AZ"/>
        </w:rPr>
        <w:t>:</w:t>
      </w:r>
    </w:p>
    <w:p w:rsidR="00FA4D7F" w:rsidP="00FF2DF9" w:rsidRDefault="00FF2DF9">
      <w:pPr>
        <w:ind w:left="720"/>
        <w:jc w:val="both"/>
        <w:rPr>
          <w:sz w:val="22"/>
          <w:szCs w:val="22"/>
          <w:lang w:val="az-Latn-AZ"/>
        </w:rPr>
      </w:pPr>
      <w:r>
        <w:rPr>
          <w:sz w:val="22"/>
          <w:szCs w:val="22"/>
          <w:lang w:val="az-Latn-AZ"/>
        </w:rPr>
        <w:t xml:space="preserve">a) hüquq pozuntusunda ittiham edilənə qədər hüquq pozuntusunun törədilib-törədilmədiyini </w:t>
      </w:r>
      <w:r w:rsidR="00974901">
        <w:rPr>
          <w:sz w:val="22"/>
          <w:szCs w:val="22"/>
          <w:lang w:val="az-Latn-AZ"/>
        </w:rPr>
        <w:t xml:space="preserve">və kim tərəfindən törədildiyini </w:t>
      </w:r>
      <w:r w:rsidR="009D43F1">
        <w:rPr>
          <w:sz w:val="22"/>
          <w:szCs w:val="22"/>
          <w:lang w:val="az-Latn-AZ"/>
        </w:rPr>
        <w:t>müəyyən etməyə çalışan polis</w:t>
      </w:r>
      <w:r w:rsidR="00974901">
        <w:rPr>
          <w:sz w:val="22"/>
          <w:szCs w:val="22"/>
          <w:lang w:val="az-Latn-AZ"/>
        </w:rPr>
        <w:t xml:space="preserve"> </w:t>
      </w:r>
      <w:r w:rsidR="009D43F1">
        <w:rPr>
          <w:sz w:val="22"/>
          <w:szCs w:val="22"/>
          <w:lang w:val="az-Latn-AZ"/>
        </w:rPr>
        <w:t>əməkdaşı tərəfindən hər hansı vaxtda dindirilə</w:t>
      </w:r>
      <w:r w:rsidR="008055DC">
        <w:rPr>
          <w:sz w:val="22"/>
          <w:szCs w:val="22"/>
          <w:lang w:val="az-Latn-AZ"/>
        </w:rPr>
        <w:t>n zama</w:t>
      </w:r>
      <w:r w:rsidR="009D43F1">
        <w:rPr>
          <w:sz w:val="22"/>
          <w:szCs w:val="22"/>
          <w:lang w:val="az-Latn-AZ"/>
        </w:rPr>
        <w:t xml:space="preserve">n </w:t>
      </w:r>
      <w:r w:rsidR="00D8696F">
        <w:rPr>
          <w:sz w:val="22"/>
          <w:szCs w:val="22"/>
          <w:lang w:val="az-Latn-AZ"/>
        </w:rPr>
        <w:t>məhkəmə prosesində özünü müdafiə edərkən istinad etdiyi hər hansı faktı qeyd etməyibsə</w:t>
      </w:r>
      <w:r w:rsidR="00FA4D7F">
        <w:rPr>
          <w:sz w:val="22"/>
          <w:szCs w:val="22"/>
          <w:lang w:val="az-Latn-AZ"/>
        </w:rPr>
        <w:t xml:space="preserve">; </w:t>
      </w:r>
      <w:r w:rsidR="00A37157">
        <w:rPr>
          <w:sz w:val="22"/>
          <w:szCs w:val="22"/>
          <w:lang w:val="az-Latn-AZ"/>
        </w:rPr>
        <w:t>yaxud</w:t>
      </w:r>
    </w:p>
    <w:p w:rsidR="00A533E7" w:rsidP="00FF2DF9" w:rsidRDefault="00FA4D7F">
      <w:pPr>
        <w:ind w:left="720"/>
        <w:jc w:val="both"/>
        <w:rPr>
          <w:sz w:val="22"/>
          <w:szCs w:val="22"/>
          <w:lang w:val="az-Latn-AZ"/>
        </w:rPr>
      </w:pPr>
      <w:r>
        <w:rPr>
          <w:sz w:val="22"/>
          <w:szCs w:val="22"/>
          <w:lang w:val="az-Latn-AZ"/>
        </w:rPr>
        <w:t xml:space="preserve">b) </w:t>
      </w:r>
      <w:r w:rsidR="00644D6D">
        <w:rPr>
          <w:sz w:val="22"/>
          <w:szCs w:val="22"/>
          <w:lang w:val="az-Latn-AZ"/>
        </w:rPr>
        <w:t xml:space="preserve">hüquq pozuntusunda ittiham edilərkən və ya həmin pozuntuya görə cinayət təqibinə məruz qala biləcəyi barədə rəsmən məlumatlandırılarkən hər hansı </w:t>
      </w:r>
      <w:r w:rsidR="005E4EE4">
        <w:rPr>
          <w:sz w:val="22"/>
          <w:szCs w:val="22"/>
          <w:lang w:val="az-Latn-AZ"/>
        </w:rPr>
        <w:t xml:space="preserve">belə </w:t>
      </w:r>
      <w:r w:rsidR="00644D6D">
        <w:rPr>
          <w:sz w:val="22"/>
          <w:szCs w:val="22"/>
          <w:lang w:val="az-Latn-AZ"/>
        </w:rPr>
        <w:t>faktı qeyd etməyibsə</w:t>
      </w:r>
      <w:r w:rsidR="009A48B0">
        <w:rPr>
          <w:sz w:val="22"/>
          <w:szCs w:val="22"/>
          <w:lang w:val="az-Latn-AZ"/>
        </w:rPr>
        <w:t xml:space="preserve"> (</w:t>
      </w:r>
      <w:r w:rsidRPr="00FF2DF9" w:rsidR="005E4EE4">
        <w:rPr>
          <w:sz w:val="22"/>
          <w:szCs w:val="22"/>
          <w:lang w:val="az-Latn-AZ"/>
        </w:rPr>
        <w:t>təqsirləndirilən şəxs</w:t>
      </w:r>
      <w:r w:rsidR="005E4EE4">
        <w:rPr>
          <w:sz w:val="22"/>
          <w:szCs w:val="22"/>
          <w:lang w:val="az-Latn-AZ"/>
        </w:rPr>
        <w:t xml:space="preserve"> dindirilərkən</w:t>
      </w:r>
      <w:r w:rsidR="00D1240D">
        <w:rPr>
          <w:sz w:val="22"/>
          <w:szCs w:val="22"/>
          <w:lang w:val="az-Latn-AZ"/>
        </w:rPr>
        <w:t>,</w:t>
      </w:r>
      <w:r w:rsidRPr="00D1240D" w:rsidR="00D1240D">
        <w:rPr>
          <w:i/>
          <w:sz w:val="22"/>
          <w:szCs w:val="22"/>
          <w:lang w:val="az-Latn-AZ"/>
        </w:rPr>
        <w:t xml:space="preserve"> </w:t>
      </w:r>
      <w:r w:rsidRPr="00D1240D" w:rsidR="00D1240D">
        <w:rPr>
          <w:sz w:val="22"/>
          <w:szCs w:val="22"/>
          <w:lang w:val="az-Latn-AZ"/>
        </w:rPr>
        <w:t xml:space="preserve">ittiham olunarkən və </w:t>
      </w:r>
      <w:r w:rsidR="00D1240D">
        <w:rPr>
          <w:sz w:val="22"/>
          <w:szCs w:val="22"/>
          <w:lang w:val="az-Latn-AZ"/>
        </w:rPr>
        <w:t xml:space="preserve">ya </w:t>
      </w:r>
      <w:r w:rsidR="00294844">
        <w:rPr>
          <w:sz w:val="22"/>
          <w:szCs w:val="22"/>
          <w:lang w:val="az-Latn-AZ"/>
        </w:rPr>
        <w:t xml:space="preserve">müvafiq halda </w:t>
      </w:r>
      <w:r w:rsidR="00D1240D">
        <w:rPr>
          <w:sz w:val="22"/>
          <w:szCs w:val="22"/>
          <w:lang w:val="az-Latn-AZ"/>
        </w:rPr>
        <w:t xml:space="preserve">məlumatlandırılarkən </w:t>
      </w:r>
      <w:r w:rsidR="005E4EE4">
        <w:rPr>
          <w:sz w:val="22"/>
          <w:szCs w:val="22"/>
          <w:lang w:val="az-Latn-AZ"/>
        </w:rPr>
        <w:t>həmin vaxt mövcud olan şəraitdə həmin faktı qeyd etməsi ondan</w:t>
      </w:r>
      <w:r w:rsidR="00D1240D">
        <w:rPr>
          <w:sz w:val="22"/>
          <w:szCs w:val="22"/>
          <w:lang w:val="az-Latn-AZ"/>
        </w:rPr>
        <w:t xml:space="preserve"> </w:t>
      </w:r>
      <w:r w:rsidR="005E4EE4">
        <w:rPr>
          <w:sz w:val="22"/>
          <w:szCs w:val="22"/>
          <w:lang w:val="az-Latn-AZ"/>
        </w:rPr>
        <w:t>əsaslı olaraq gözlərinə bilər</w:t>
      </w:r>
      <w:r w:rsidR="00D1240D">
        <w:rPr>
          <w:sz w:val="22"/>
          <w:szCs w:val="22"/>
          <w:lang w:val="az-Latn-AZ"/>
        </w:rPr>
        <w:t>disə</w:t>
      </w:r>
      <w:r w:rsidR="009A48B0">
        <w:rPr>
          <w:sz w:val="22"/>
          <w:szCs w:val="22"/>
          <w:lang w:val="az-Latn-AZ"/>
        </w:rPr>
        <w:t>),</w:t>
      </w:r>
      <w:r w:rsidR="00D1240D">
        <w:rPr>
          <w:sz w:val="22"/>
          <w:szCs w:val="22"/>
          <w:lang w:val="az-Latn-AZ"/>
        </w:rPr>
        <w:t xml:space="preserve"> </w:t>
      </w:r>
      <w:r w:rsidR="001C4EDD">
        <w:rPr>
          <w:sz w:val="22"/>
          <w:szCs w:val="22"/>
          <w:lang w:val="az-Latn-AZ"/>
        </w:rPr>
        <w:t>2-ci bəndin müddəaları tətbiq edilir.</w:t>
      </w:r>
    </w:p>
    <w:p w:rsidR="00A533E7" w:rsidP="00074E03" w:rsidRDefault="00FF2DF9">
      <w:pPr>
        <w:ind w:left="360"/>
        <w:jc w:val="both"/>
        <w:rPr>
          <w:sz w:val="22"/>
          <w:szCs w:val="22"/>
          <w:lang w:val="az-Latn-AZ"/>
        </w:rPr>
      </w:pPr>
      <w:r>
        <w:rPr>
          <w:sz w:val="22"/>
          <w:szCs w:val="22"/>
          <w:lang w:val="az-Latn-AZ"/>
        </w:rPr>
        <w:t>2)</w:t>
      </w:r>
      <w:r w:rsidR="00E23387">
        <w:rPr>
          <w:sz w:val="22"/>
          <w:szCs w:val="22"/>
          <w:lang w:val="az-Latn-AZ"/>
        </w:rPr>
        <w:t xml:space="preserve"> Bu bəndin müddəalarının tətbiq edildiyi hallarda:</w:t>
      </w:r>
    </w:p>
    <w:p w:rsidR="00A533E7" w:rsidP="002E7643" w:rsidRDefault="00F73E96">
      <w:pPr>
        <w:ind w:left="720"/>
        <w:jc w:val="both"/>
        <w:rPr>
          <w:sz w:val="22"/>
          <w:szCs w:val="22"/>
          <w:lang w:val="az-Latn-AZ"/>
        </w:rPr>
      </w:pPr>
      <w:r>
        <w:rPr>
          <w:sz w:val="22"/>
          <w:szCs w:val="22"/>
          <w:lang w:val="az-Latn-AZ"/>
        </w:rPr>
        <w:t>...</w:t>
      </w:r>
    </w:p>
    <w:p w:rsidR="00A533E7" w:rsidP="00F73E96" w:rsidRDefault="00F73E96">
      <w:pPr>
        <w:ind w:left="720"/>
        <w:jc w:val="both"/>
        <w:rPr>
          <w:sz w:val="22"/>
          <w:szCs w:val="22"/>
          <w:lang w:val="az-Latn-AZ"/>
        </w:rPr>
      </w:pPr>
      <w:r>
        <w:rPr>
          <w:sz w:val="22"/>
          <w:szCs w:val="22"/>
          <w:lang w:val="az-Latn-AZ"/>
        </w:rPr>
        <w:t xml:space="preserve">c) məhkəmə </w:t>
      </w:r>
      <w:r w:rsidR="00391FD8">
        <w:rPr>
          <w:sz w:val="22"/>
          <w:szCs w:val="22"/>
          <w:lang w:val="az-Latn-AZ"/>
        </w:rPr>
        <w:t xml:space="preserve">... </w:t>
      </w:r>
      <w:r w:rsidRPr="00FF2DF9" w:rsidR="00391FD8">
        <w:rPr>
          <w:sz w:val="22"/>
          <w:szCs w:val="22"/>
          <w:lang w:val="az-Latn-AZ"/>
        </w:rPr>
        <w:t>təqsirləndirilən şəxs</w:t>
      </w:r>
      <w:r w:rsidR="00391FD8">
        <w:rPr>
          <w:sz w:val="22"/>
          <w:szCs w:val="22"/>
          <w:lang w:val="az-Latn-AZ"/>
        </w:rPr>
        <w:t>in ittiham edildiyi hüquq pozuntusunda təqsirkar olub-olmadığını müəyyən edərkən</w:t>
      </w:r>
      <w:r w:rsidR="00A63ACB">
        <w:rPr>
          <w:sz w:val="22"/>
          <w:szCs w:val="22"/>
          <w:lang w:val="az-Latn-AZ"/>
        </w:rPr>
        <w:t>:</w:t>
      </w:r>
    </w:p>
    <w:p w:rsidR="00737FB1" w:rsidP="00737FB1" w:rsidRDefault="00737FB1">
      <w:pPr>
        <w:ind w:left="1080"/>
        <w:jc w:val="both"/>
        <w:rPr>
          <w:sz w:val="22"/>
          <w:szCs w:val="22"/>
          <w:lang w:val="az-Latn-AZ"/>
        </w:rPr>
      </w:pPr>
      <w:r>
        <w:rPr>
          <w:sz w:val="22"/>
          <w:szCs w:val="22"/>
          <w:lang w:val="az-Latn-AZ"/>
        </w:rPr>
        <w:t xml:space="preserve">i) </w:t>
      </w:r>
      <w:r w:rsidR="000F7F57">
        <w:rPr>
          <w:sz w:val="22"/>
          <w:szCs w:val="22"/>
          <w:lang w:val="az-Latn-AZ"/>
        </w:rPr>
        <w:t xml:space="preserve">onun susması faktından </w:t>
      </w:r>
      <w:r w:rsidR="003C797B">
        <w:rPr>
          <w:sz w:val="22"/>
          <w:szCs w:val="22"/>
          <w:lang w:val="az-Latn-AZ"/>
        </w:rPr>
        <w:t xml:space="preserve">məqsədəuyğun </w:t>
      </w:r>
      <w:r w:rsidR="000F7F57">
        <w:rPr>
          <w:sz w:val="22"/>
          <w:szCs w:val="22"/>
          <w:lang w:val="az-Latn-AZ"/>
        </w:rPr>
        <w:t xml:space="preserve">görünən </w:t>
      </w:r>
      <w:r w:rsidR="003C797B">
        <w:rPr>
          <w:sz w:val="22"/>
          <w:szCs w:val="22"/>
          <w:lang w:val="az-Latn-AZ"/>
        </w:rPr>
        <w:t>hall</w:t>
      </w:r>
      <w:r w:rsidR="00F1556C">
        <w:rPr>
          <w:sz w:val="22"/>
          <w:szCs w:val="22"/>
          <w:lang w:val="az-Latn-AZ"/>
        </w:rPr>
        <w:t>a</w:t>
      </w:r>
      <w:r w:rsidR="003C797B">
        <w:rPr>
          <w:sz w:val="22"/>
          <w:szCs w:val="22"/>
          <w:lang w:val="az-Latn-AZ"/>
        </w:rPr>
        <w:t>rda müvafiq nəticələr çıxara bilər</w:t>
      </w:r>
      <w:r w:rsidR="000E0270">
        <w:rPr>
          <w:sz w:val="22"/>
          <w:szCs w:val="22"/>
          <w:lang w:val="az-Latn-AZ"/>
        </w:rPr>
        <w:t>;</w:t>
      </w:r>
    </w:p>
    <w:p w:rsidR="00A533E7" w:rsidP="00737FB1" w:rsidRDefault="00737FB1">
      <w:pPr>
        <w:ind w:left="1080"/>
        <w:jc w:val="both"/>
        <w:rPr>
          <w:sz w:val="22"/>
          <w:szCs w:val="22"/>
          <w:lang w:val="az-Latn-AZ"/>
        </w:rPr>
      </w:pPr>
      <w:r>
        <w:rPr>
          <w:sz w:val="22"/>
          <w:szCs w:val="22"/>
          <w:lang w:val="az-Latn-AZ"/>
        </w:rPr>
        <w:t>ii)</w:t>
      </w:r>
      <w:r w:rsidR="00391FD8">
        <w:rPr>
          <w:sz w:val="22"/>
          <w:szCs w:val="22"/>
          <w:lang w:val="az-Latn-AZ"/>
        </w:rPr>
        <w:t xml:space="preserve"> </w:t>
      </w:r>
      <w:r w:rsidR="00EC6967">
        <w:rPr>
          <w:sz w:val="22"/>
          <w:szCs w:val="22"/>
          <w:lang w:val="az-Latn-AZ"/>
        </w:rPr>
        <w:t>belə nəticələ</w:t>
      </w:r>
      <w:r w:rsidR="0034403C">
        <w:rPr>
          <w:sz w:val="22"/>
          <w:szCs w:val="22"/>
          <w:lang w:val="az-Latn-AZ"/>
        </w:rPr>
        <w:t>r</w:t>
      </w:r>
      <w:r w:rsidR="00736459">
        <w:rPr>
          <w:sz w:val="22"/>
          <w:szCs w:val="22"/>
          <w:lang w:val="az-Latn-AZ"/>
        </w:rPr>
        <w:t xml:space="preserve">in əsasında </w:t>
      </w:r>
      <w:r w:rsidRPr="00FF2DF9" w:rsidR="0034403C">
        <w:rPr>
          <w:sz w:val="22"/>
          <w:szCs w:val="22"/>
          <w:lang w:val="az-Latn-AZ"/>
        </w:rPr>
        <w:t>təqsirləndirilən şəxs</w:t>
      </w:r>
      <w:r w:rsidR="0034403C">
        <w:rPr>
          <w:sz w:val="22"/>
          <w:szCs w:val="22"/>
          <w:lang w:val="az-Latn-AZ"/>
        </w:rPr>
        <w:t>in susması</w:t>
      </w:r>
      <w:r w:rsidR="00736459">
        <w:rPr>
          <w:sz w:val="22"/>
          <w:szCs w:val="22"/>
          <w:lang w:val="az-Latn-AZ"/>
        </w:rPr>
        <w:t xml:space="preserve"> faktını araşdırılan məsələ ilə bağlı </w:t>
      </w:r>
      <w:r w:rsidR="0034403C">
        <w:rPr>
          <w:sz w:val="22"/>
          <w:szCs w:val="22"/>
          <w:lang w:val="az-Latn-AZ"/>
        </w:rPr>
        <w:t xml:space="preserve">onun əleyhinə təqdim edilmiş sübutun </w:t>
      </w:r>
      <w:r w:rsidR="002D6F98">
        <w:rPr>
          <w:sz w:val="22"/>
          <w:szCs w:val="22"/>
          <w:lang w:val="az-Latn-AZ"/>
        </w:rPr>
        <w:t xml:space="preserve">təsdiqi </w:t>
      </w:r>
      <w:r w:rsidR="00C86A1D">
        <w:rPr>
          <w:sz w:val="22"/>
          <w:szCs w:val="22"/>
          <w:lang w:val="az-Latn-AZ"/>
        </w:rPr>
        <w:t xml:space="preserve">saya </w:t>
      </w:r>
      <w:r w:rsidR="002D6F98">
        <w:rPr>
          <w:sz w:val="22"/>
          <w:szCs w:val="22"/>
          <w:lang w:val="az-Latn-AZ"/>
        </w:rPr>
        <w:t xml:space="preserve">və ya </w:t>
      </w:r>
      <w:r w:rsidR="0034403C">
        <w:rPr>
          <w:sz w:val="22"/>
          <w:szCs w:val="22"/>
          <w:lang w:val="az-Latn-AZ"/>
        </w:rPr>
        <w:t>təsdiqinə bərabər hesab e</w:t>
      </w:r>
      <w:r w:rsidR="002D6F98">
        <w:rPr>
          <w:sz w:val="22"/>
          <w:szCs w:val="22"/>
          <w:lang w:val="az-Latn-AZ"/>
        </w:rPr>
        <w:t>də bilə</w:t>
      </w:r>
      <w:r w:rsidR="00454493">
        <w:rPr>
          <w:sz w:val="22"/>
          <w:szCs w:val="22"/>
          <w:lang w:val="az-Latn-AZ"/>
        </w:rPr>
        <w:t>r.</w:t>
      </w:r>
    </w:p>
    <w:p w:rsidR="00A533E7" w:rsidP="00250E47" w:rsidRDefault="00250E47">
      <w:pPr>
        <w:ind w:left="720"/>
        <w:jc w:val="both"/>
        <w:rPr>
          <w:sz w:val="22"/>
          <w:szCs w:val="22"/>
          <w:lang w:val="az-Latn-AZ"/>
        </w:rPr>
      </w:pPr>
      <w:r>
        <w:rPr>
          <w:sz w:val="22"/>
          <w:szCs w:val="22"/>
          <w:lang w:val="az-Latn-AZ"/>
        </w:rPr>
        <w:t>...”</w:t>
      </w:r>
    </w:p>
    <w:p w:rsidR="00A533E7" w:rsidP="000D38E2" w:rsidRDefault="00FC127F">
      <w:pPr>
        <w:jc w:val="both"/>
        <w:rPr>
          <w:lang w:val="az-Latn-AZ"/>
        </w:rPr>
      </w:pPr>
      <w:r>
        <w:rPr>
          <w:lang w:val="az-Latn-AZ"/>
        </w:rPr>
        <w:t xml:space="preserve">27. 1988-ci il </w:t>
      </w:r>
      <w:r w:rsidR="00842370">
        <w:rPr>
          <w:lang w:val="az-Latn-AZ"/>
        </w:rPr>
        <w:t>Qərar</w:t>
      </w:r>
      <w:r>
        <w:rPr>
          <w:lang w:val="az-Latn-AZ"/>
        </w:rPr>
        <w:t xml:space="preserve">ının 4-cü maddəsinin </w:t>
      </w:r>
      <w:r w:rsidR="00A118A9">
        <w:rPr>
          <w:lang w:val="az-Latn-AZ"/>
        </w:rPr>
        <w:t>təqsirləndirilən şəxs</w:t>
      </w:r>
      <w:r w:rsidR="008621F3">
        <w:rPr>
          <w:lang w:val="az-Latn-AZ"/>
        </w:rPr>
        <w:t>in</w:t>
      </w:r>
      <w:r w:rsidR="00A118A9">
        <w:rPr>
          <w:lang w:val="az-Latn-AZ"/>
        </w:rPr>
        <w:t xml:space="preserve"> </w:t>
      </w:r>
      <w:r w:rsidR="00471721">
        <w:rPr>
          <w:lang w:val="az-Latn-AZ"/>
        </w:rPr>
        <w:t>məhkəmədə ifadə verməyə çağırıl</w:t>
      </w:r>
      <w:r w:rsidR="006D4B9B">
        <w:rPr>
          <w:lang w:val="az-Latn-AZ"/>
        </w:rPr>
        <w:t>masına aid olan müvafiq hissələrində deyilir:</w:t>
      </w:r>
    </w:p>
    <w:p w:rsidR="00A533E7" w:rsidP="008621F3" w:rsidRDefault="008621F3">
      <w:pPr>
        <w:ind w:left="360"/>
        <w:jc w:val="both"/>
        <w:rPr>
          <w:sz w:val="22"/>
          <w:szCs w:val="22"/>
          <w:lang w:val="az-Latn-AZ"/>
        </w:rPr>
      </w:pPr>
      <w:r>
        <w:rPr>
          <w:sz w:val="22"/>
          <w:szCs w:val="22"/>
          <w:lang w:val="az-Latn-AZ"/>
        </w:rPr>
        <w:t>“</w:t>
      </w:r>
      <w:r w:rsidR="00260B86">
        <w:rPr>
          <w:sz w:val="22"/>
          <w:szCs w:val="22"/>
          <w:lang w:val="az-Latn-AZ"/>
        </w:rPr>
        <w:t xml:space="preserve">1) Hüquq pozuntusuna görə şəxsin </w:t>
      </w:r>
      <w:r w:rsidR="00CF270F">
        <w:rPr>
          <w:sz w:val="22"/>
          <w:szCs w:val="22"/>
          <w:lang w:val="az-Latn-AZ"/>
        </w:rPr>
        <w:t>(azyaşlılar</w:t>
      </w:r>
      <w:r w:rsidR="005123C6">
        <w:rPr>
          <w:sz w:val="22"/>
          <w:szCs w:val="22"/>
          <w:lang w:val="az-Latn-AZ"/>
        </w:rPr>
        <w:t>dan başqa</w:t>
      </w:r>
      <w:r w:rsidR="00CF270F">
        <w:rPr>
          <w:sz w:val="22"/>
          <w:szCs w:val="22"/>
          <w:lang w:val="az-Latn-AZ"/>
        </w:rPr>
        <w:t xml:space="preserve">) </w:t>
      </w:r>
      <w:r w:rsidR="00260B86">
        <w:rPr>
          <w:sz w:val="22"/>
          <w:szCs w:val="22"/>
          <w:lang w:val="az-Latn-AZ"/>
        </w:rPr>
        <w:t xml:space="preserve">məhkəmə araşdırması keçirilərkən </w:t>
      </w:r>
      <w:r w:rsidR="005123C6">
        <w:rPr>
          <w:sz w:val="22"/>
          <w:szCs w:val="22"/>
          <w:lang w:val="az-Latn-AZ"/>
        </w:rPr>
        <w:t>aşağıdakı hallar istisna olmaqla 2-7-ci bəndlərin müddəaları tətbiq edilir:</w:t>
      </w:r>
    </w:p>
    <w:p w:rsidR="00A533E7" w:rsidP="00D45B75" w:rsidRDefault="00D45B75">
      <w:pPr>
        <w:ind w:left="720"/>
        <w:jc w:val="both"/>
        <w:rPr>
          <w:sz w:val="22"/>
          <w:szCs w:val="22"/>
          <w:lang w:val="az-Latn-AZ"/>
        </w:rPr>
      </w:pPr>
      <w:r>
        <w:rPr>
          <w:sz w:val="22"/>
          <w:szCs w:val="22"/>
          <w:lang w:val="az-Latn-AZ"/>
        </w:rPr>
        <w:t xml:space="preserve">a) </w:t>
      </w:r>
      <w:r w:rsidR="001A798C">
        <w:rPr>
          <w:sz w:val="22"/>
          <w:szCs w:val="22"/>
          <w:lang w:val="az-Latn-AZ"/>
        </w:rPr>
        <w:t xml:space="preserve">təqsirləndirilən şəxsin təqsiri məsələsi araşdırılmırsa; </w:t>
      </w:r>
      <w:r w:rsidR="00F6382B">
        <w:rPr>
          <w:sz w:val="22"/>
          <w:szCs w:val="22"/>
          <w:lang w:val="az-Latn-AZ"/>
        </w:rPr>
        <w:t>yaxud</w:t>
      </w:r>
    </w:p>
    <w:p w:rsidR="00A533E7" w:rsidP="00D45B75" w:rsidRDefault="00F6382B">
      <w:pPr>
        <w:ind w:left="720"/>
        <w:jc w:val="both"/>
        <w:rPr>
          <w:sz w:val="22"/>
          <w:szCs w:val="22"/>
          <w:lang w:val="az-Latn-AZ"/>
        </w:rPr>
      </w:pPr>
      <w:r>
        <w:rPr>
          <w:sz w:val="22"/>
          <w:szCs w:val="22"/>
          <w:lang w:val="az-Latn-AZ"/>
        </w:rPr>
        <w:t>b) məhkəmənin fikrincə, təqsirləndirilən şəxsin fiziki və ya mənəvi durumu onun ifadə verməyə çağırılmasını arzuolunmaz edirsə</w:t>
      </w:r>
      <w:r w:rsidR="00AE408B">
        <w:rPr>
          <w:sz w:val="22"/>
          <w:szCs w:val="22"/>
          <w:lang w:val="az-Latn-AZ"/>
        </w:rPr>
        <w:t>;</w:t>
      </w:r>
    </w:p>
    <w:p w:rsidR="00E94B4A" w:rsidP="00D45B75" w:rsidRDefault="00E94B4A">
      <w:pPr>
        <w:ind w:left="720"/>
        <w:jc w:val="both"/>
        <w:rPr>
          <w:sz w:val="22"/>
          <w:szCs w:val="22"/>
          <w:lang w:val="az-Latn-AZ"/>
        </w:rPr>
      </w:pPr>
      <w:r>
        <w:rPr>
          <w:sz w:val="22"/>
          <w:szCs w:val="22"/>
          <w:lang w:val="az-Latn-AZ"/>
        </w:rPr>
        <w:t xml:space="preserve">- amma </w:t>
      </w:r>
      <w:r w:rsidR="006434EA">
        <w:rPr>
          <w:sz w:val="22"/>
          <w:szCs w:val="22"/>
          <w:lang w:val="az-Latn-AZ"/>
        </w:rPr>
        <w:t xml:space="preserve">öz </w:t>
      </w:r>
      <w:r>
        <w:rPr>
          <w:sz w:val="22"/>
          <w:szCs w:val="22"/>
          <w:lang w:val="az-Latn-AZ"/>
        </w:rPr>
        <w:t>müdafiə</w:t>
      </w:r>
      <w:r w:rsidR="006434EA">
        <w:rPr>
          <w:sz w:val="22"/>
          <w:szCs w:val="22"/>
          <w:lang w:val="az-Latn-AZ"/>
        </w:rPr>
        <w:t xml:space="preserve">si üçün </w:t>
      </w:r>
      <w:r>
        <w:rPr>
          <w:sz w:val="22"/>
          <w:szCs w:val="22"/>
          <w:lang w:val="az-Latn-AZ"/>
        </w:rPr>
        <w:t>ifadə vermə</w:t>
      </w:r>
      <w:r w:rsidR="005D5097">
        <w:rPr>
          <w:sz w:val="22"/>
          <w:szCs w:val="22"/>
          <w:lang w:val="az-Latn-AZ"/>
        </w:rPr>
        <w:t xml:space="preserve">yə çağırılmazdan </w:t>
      </w:r>
      <w:r>
        <w:rPr>
          <w:sz w:val="22"/>
          <w:szCs w:val="22"/>
          <w:lang w:val="az-Latn-AZ"/>
        </w:rPr>
        <w:t xml:space="preserve">əvvəl </w:t>
      </w:r>
      <w:r w:rsidR="00E60698">
        <w:rPr>
          <w:sz w:val="22"/>
          <w:szCs w:val="22"/>
          <w:lang w:val="az-Latn-AZ"/>
        </w:rPr>
        <w:t>təqsirləndirilən şəxs</w:t>
      </w:r>
      <w:r w:rsidR="005D5097">
        <w:rPr>
          <w:sz w:val="22"/>
          <w:szCs w:val="22"/>
          <w:lang w:val="az-Latn-AZ"/>
        </w:rPr>
        <w:t xml:space="preserve">, yaxud onun vəkili və ya məsləhətçisi onun </w:t>
      </w:r>
      <w:r w:rsidR="00E60698">
        <w:rPr>
          <w:sz w:val="22"/>
          <w:szCs w:val="22"/>
          <w:lang w:val="az-Latn-AZ"/>
        </w:rPr>
        <w:t>ifadə verəcəyi barədə məhkəməyə məlumat verir</w:t>
      </w:r>
      <w:r w:rsidR="005D5097">
        <w:rPr>
          <w:sz w:val="22"/>
          <w:szCs w:val="22"/>
          <w:lang w:val="az-Latn-AZ"/>
        </w:rPr>
        <w:t>sə, 2-ci bənd belə hallara tətbiq edilmir.</w:t>
      </w:r>
    </w:p>
    <w:p w:rsidR="00A533E7" w:rsidP="006434EA" w:rsidRDefault="006434EA">
      <w:pPr>
        <w:ind w:left="360"/>
        <w:jc w:val="both"/>
        <w:rPr>
          <w:sz w:val="22"/>
          <w:szCs w:val="22"/>
          <w:lang w:val="az-Latn-AZ"/>
        </w:rPr>
      </w:pPr>
      <w:r>
        <w:rPr>
          <w:sz w:val="22"/>
          <w:szCs w:val="22"/>
          <w:lang w:val="az-Latn-AZ"/>
        </w:rPr>
        <w:t xml:space="preserve">2) </w:t>
      </w:r>
      <w:r w:rsidR="00BB701F">
        <w:rPr>
          <w:sz w:val="22"/>
          <w:szCs w:val="22"/>
          <w:lang w:val="az-Latn-AZ"/>
        </w:rPr>
        <w:t xml:space="preserve">təqsirləndirilən şəxsi </w:t>
      </w:r>
      <w:r>
        <w:rPr>
          <w:sz w:val="22"/>
          <w:szCs w:val="22"/>
          <w:lang w:val="az-Latn-AZ"/>
        </w:rPr>
        <w:t xml:space="preserve">öz müdafiəsi üçün ifadə verməyə çağırmazdan əvvəl </w:t>
      </w:r>
      <w:r w:rsidR="00BB701F">
        <w:rPr>
          <w:sz w:val="22"/>
          <w:szCs w:val="22"/>
          <w:lang w:val="az-Latn-AZ"/>
        </w:rPr>
        <w:t>məhkəmə:</w:t>
      </w:r>
    </w:p>
    <w:p w:rsidR="00A533E7" w:rsidP="006C6E36" w:rsidRDefault="006C6E36">
      <w:pPr>
        <w:ind w:left="720"/>
        <w:jc w:val="both"/>
        <w:rPr>
          <w:sz w:val="22"/>
          <w:szCs w:val="22"/>
          <w:lang w:val="az-Latn-AZ"/>
        </w:rPr>
      </w:pPr>
      <w:r>
        <w:rPr>
          <w:sz w:val="22"/>
          <w:szCs w:val="22"/>
          <w:lang w:val="az-Latn-AZ"/>
        </w:rPr>
        <w:t xml:space="preserve">a) təqsirləndirilən şəxsə deməlidir ki, </w:t>
      </w:r>
      <w:r w:rsidR="0010122D">
        <w:rPr>
          <w:sz w:val="22"/>
          <w:szCs w:val="22"/>
          <w:lang w:val="az-Latn-AZ"/>
        </w:rPr>
        <w:t xml:space="preserve">o, məhkəmə tərəfindən </w:t>
      </w:r>
      <w:r>
        <w:rPr>
          <w:sz w:val="22"/>
          <w:szCs w:val="22"/>
          <w:lang w:val="az-Latn-AZ"/>
        </w:rPr>
        <w:t>öz müdafiəsi üçün ifadə verməyə çağır</w:t>
      </w:r>
      <w:r w:rsidR="0010122D">
        <w:rPr>
          <w:sz w:val="22"/>
          <w:szCs w:val="22"/>
          <w:lang w:val="az-Latn-AZ"/>
        </w:rPr>
        <w:t xml:space="preserve">ılacaq; </w:t>
      </w:r>
      <w:r w:rsidR="00957D24">
        <w:rPr>
          <w:sz w:val="22"/>
          <w:szCs w:val="22"/>
          <w:lang w:val="az-Latn-AZ"/>
        </w:rPr>
        <w:t>və</w:t>
      </w:r>
    </w:p>
    <w:p w:rsidR="00A533E7" w:rsidP="006C6E36" w:rsidRDefault="00E02AA1">
      <w:pPr>
        <w:ind w:left="720"/>
        <w:jc w:val="both"/>
        <w:rPr>
          <w:sz w:val="22"/>
          <w:szCs w:val="22"/>
          <w:lang w:val="az-Latn-AZ"/>
        </w:rPr>
      </w:pPr>
      <w:r>
        <w:rPr>
          <w:sz w:val="22"/>
          <w:szCs w:val="22"/>
          <w:lang w:val="az-Latn-AZ"/>
        </w:rPr>
        <w:t xml:space="preserve">b) ona </w:t>
      </w:r>
      <w:r w:rsidR="00392854">
        <w:rPr>
          <w:sz w:val="22"/>
          <w:szCs w:val="22"/>
          <w:lang w:val="az-Latn-AZ"/>
        </w:rPr>
        <w:t>sadə dildə söylə</w:t>
      </w:r>
      <w:r>
        <w:rPr>
          <w:sz w:val="22"/>
          <w:szCs w:val="22"/>
          <w:lang w:val="az-Latn-AZ"/>
        </w:rPr>
        <w:t>məlidir</w:t>
      </w:r>
      <w:r w:rsidR="00E608B0">
        <w:rPr>
          <w:sz w:val="22"/>
          <w:szCs w:val="22"/>
          <w:lang w:val="az-Latn-AZ"/>
        </w:rPr>
        <w:t xml:space="preserve"> ki</w:t>
      </w:r>
      <w:r>
        <w:rPr>
          <w:sz w:val="22"/>
          <w:szCs w:val="22"/>
          <w:lang w:val="az-Latn-AZ"/>
        </w:rPr>
        <w:t>:</w:t>
      </w:r>
    </w:p>
    <w:p w:rsidR="00B55C57" w:rsidP="00B55C57" w:rsidRDefault="00B55C57">
      <w:pPr>
        <w:ind w:left="1080"/>
        <w:jc w:val="both"/>
        <w:rPr>
          <w:sz w:val="22"/>
          <w:szCs w:val="22"/>
          <w:lang w:val="az-Latn-AZ"/>
        </w:rPr>
      </w:pPr>
      <w:r>
        <w:rPr>
          <w:sz w:val="22"/>
          <w:szCs w:val="22"/>
          <w:lang w:val="az-Latn-AZ"/>
        </w:rPr>
        <w:t xml:space="preserve">i) ifadə verməyə çağırılarkən </w:t>
      </w:r>
      <w:r w:rsidR="00A674D5">
        <w:rPr>
          <w:sz w:val="22"/>
          <w:szCs w:val="22"/>
          <w:lang w:val="az-Latn-AZ"/>
        </w:rPr>
        <w:t xml:space="preserve">and içməkdən imtina edərsə; </w:t>
      </w:r>
      <w:r w:rsidR="00E608B0">
        <w:rPr>
          <w:sz w:val="22"/>
          <w:szCs w:val="22"/>
          <w:lang w:val="az-Latn-AZ"/>
        </w:rPr>
        <w:t>və</w:t>
      </w:r>
    </w:p>
    <w:p w:rsidR="00A533E7" w:rsidP="00B55C57" w:rsidRDefault="00B55C57">
      <w:pPr>
        <w:ind w:left="1080"/>
        <w:jc w:val="both"/>
        <w:rPr>
          <w:sz w:val="22"/>
          <w:szCs w:val="22"/>
          <w:lang w:val="az-Latn-AZ"/>
        </w:rPr>
      </w:pPr>
      <w:r>
        <w:rPr>
          <w:sz w:val="22"/>
          <w:szCs w:val="22"/>
          <w:lang w:val="az-Latn-AZ"/>
        </w:rPr>
        <w:t>ii)</w:t>
      </w:r>
      <w:r w:rsidRPr="00A674D5" w:rsidR="00A674D5">
        <w:rPr>
          <w:sz w:val="22"/>
          <w:szCs w:val="22"/>
          <w:lang w:val="az-Latn-AZ"/>
        </w:rPr>
        <w:t xml:space="preserve"> </w:t>
      </w:r>
      <w:r w:rsidR="00A674D5">
        <w:rPr>
          <w:sz w:val="22"/>
          <w:szCs w:val="22"/>
          <w:lang w:val="az-Latn-AZ"/>
        </w:rPr>
        <w:t>and içdikdən sonra əsaslı səbəb olmadan hər hansı suala cavab verməkdən imtina edərsə</w:t>
      </w:r>
      <w:r w:rsidR="00D81A1D">
        <w:rPr>
          <w:sz w:val="22"/>
          <w:szCs w:val="22"/>
          <w:lang w:val="az-Latn-AZ"/>
        </w:rPr>
        <w:t xml:space="preserve"> </w:t>
      </w:r>
      <w:r w:rsidR="00E608B0">
        <w:rPr>
          <w:sz w:val="22"/>
          <w:szCs w:val="22"/>
          <w:lang w:val="az-Latn-AZ"/>
        </w:rPr>
        <w:t>bu maddə hansı nəticəni</w:t>
      </w:r>
      <w:r w:rsidRPr="00E608B0" w:rsidR="00E608B0">
        <w:rPr>
          <w:sz w:val="22"/>
          <w:szCs w:val="22"/>
          <w:lang w:val="az-Latn-AZ"/>
        </w:rPr>
        <w:t xml:space="preserve"> </w:t>
      </w:r>
      <w:r w:rsidR="00E608B0">
        <w:rPr>
          <w:sz w:val="22"/>
          <w:szCs w:val="22"/>
          <w:lang w:val="az-Latn-AZ"/>
        </w:rPr>
        <w:t>doğuracaq;</w:t>
      </w:r>
    </w:p>
    <w:p w:rsidR="00A533E7" w:rsidP="001F7AD0" w:rsidRDefault="001F7AD0">
      <w:pPr>
        <w:ind w:left="720"/>
        <w:jc w:val="both"/>
        <w:rPr>
          <w:sz w:val="22"/>
          <w:szCs w:val="22"/>
          <w:lang w:val="az-Latn-AZ"/>
        </w:rPr>
      </w:pPr>
      <w:r>
        <w:rPr>
          <w:sz w:val="22"/>
          <w:szCs w:val="22"/>
          <w:lang w:val="az-Latn-AZ"/>
        </w:rPr>
        <w:t>- bundan sonra məhkəmə təqsirləndirilən şəxsi ifadə verməyə çağırmalıdır.</w:t>
      </w:r>
    </w:p>
    <w:p w:rsidR="00A533E7" w:rsidP="006966DB" w:rsidRDefault="006966DB">
      <w:pPr>
        <w:ind w:left="360"/>
        <w:jc w:val="both"/>
        <w:rPr>
          <w:sz w:val="22"/>
          <w:szCs w:val="22"/>
          <w:lang w:val="az-Latn-AZ"/>
        </w:rPr>
      </w:pPr>
      <w:r>
        <w:rPr>
          <w:sz w:val="22"/>
          <w:szCs w:val="22"/>
          <w:lang w:val="az-Latn-AZ"/>
        </w:rPr>
        <w:t>3) Təqsirləndirilən şəxs:</w:t>
      </w:r>
    </w:p>
    <w:p w:rsidR="00A533E7" w:rsidP="001F7AD0" w:rsidRDefault="00904BE8">
      <w:pPr>
        <w:ind w:left="720"/>
        <w:jc w:val="both"/>
        <w:rPr>
          <w:sz w:val="22"/>
          <w:szCs w:val="22"/>
          <w:lang w:val="az-Latn-AZ"/>
        </w:rPr>
      </w:pPr>
      <w:r>
        <w:rPr>
          <w:sz w:val="22"/>
          <w:szCs w:val="22"/>
          <w:lang w:val="az-Latn-AZ"/>
        </w:rPr>
        <w:t>a) bu maddəyə uyğun olaraq ifadə vermək üçün məhkəmə tərəfindən çağırıldıqda</w:t>
      </w:r>
      <w:r w:rsidR="008E71E7">
        <w:rPr>
          <w:sz w:val="22"/>
          <w:szCs w:val="22"/>
          <w:lang w:val="az-Latn-AZ"/>
        </w:rPr>
        <w:t xml:space="preserve">, yaxud ifadə verəcəyi barədə özü və ya vəkili və ya məsləhətçisi məhkəmə tərəfindən məlumatlandırıldıqda </w:t>
      </w:r>
      <w:r w:rsidR="00C56D6B">
        <w:rPr>
          <w:sz w:val="22"/>
          <w:szCs w:val="22"/>
          <w:lang w:val="az-Latn-AZ"/>
        </w:rPr>
        <w:t>and içmə</w:t>
      </w:r>
      <w:r w:rsidR="00E942DE">
        <w:rPr>
          <w:sz w:val="22"/>
          <w:szCs w:val="22"/>
          <w:lang w:val="az-Latn-AZ"/>
        </w:rPr>
        <w:t>k</w:t>
      </w:r>
      <w:r w:rsidR="00C56D6B">
        <w:rPr>
          <w:sz w:val="22"/>
          <w:szCs w:val="22"/>
          <w:lang w:val="az-Latn-AZ"/>
        </w:rPr>
        <w:t>dən imtina edərsə;</w:t>
      </w:r>
    </w:p>
    <w:p w:rsidR="00A533E7" w:rsidP="001F7AD0" w:rsidRDefault="00E942DE">
      <w:pPr>
        <w:ind w:left="720"/>
        <w:jc w:val="both"/>
        <w:rPr>
          <w:sz w:val="22"/>
          <w:szCs w:val="22"/>
          <w:lang w:val="az-Latn-AZ"/>
        </w:rPr>
      </w:pPr>
      <w:r>
        <w:rPr>
          <w:sz w:val="22"/>
          <w:szCs w:val="22"/>
          <w:lang w:val="az-Latn-AZ"/>
        </w:rPr>
        <w:t>b)</w:t>
      </w:r>
      <w:r w:rsidRPr="00A674D5">
        <w:rPr>
          <w:sz w:val="22"/>
          <w:szCs w:val="22"/>
          <w:lang w:val="az-Latn-AZ"/>
        </w:rPr>
        <w:t xml:space="preserve"> </w:t>
      </w:r>
      <w:r>
        <w:rPr>
          <w:sz w:val="22"/>
          <w:szCs w:val="22"/>
          <w:lang w:val="az-Latn-AZ"/>
        </w:rPr>
        <w:t>and içdikdən sonra əsaslı səbəb olmadan hər hansı suala cavab verməkdən imtina edərsə, 4-cü maddənin müddəaları tətbiq edilir.</w:t>
      </w:r>
    </w:p>
    <w:p w:rsidR="00A533E7" w:rsidP="00705C64" w:rsidRDefault="00705C64">
      <w:pPr>
        <w:ind w:left="360"/>
        <w:jc w:val="both"/>
        <w:rPr>
          <w:sz w:val="22"/>
          <w:szCs w:val="22"/>
          <w:lang w:val="az-Latn-AZ"/>
        </w:rPr>
      </w:pPr>
      <w:r>
        <w:rPr>
          <w:sz w:val="22"/>
          <w:szCs w:val="22"/>
          <w:lang w:val="az-Latn-AZ"/>
        </w:rPr>
        <w:t>4) Məhkəmə və ya andlı iclasçılar təqsirləndirilən şəxsin ittiham edildiyi hüquq pozuntusunda təqsirkar olub-olmadığını müəyyən edərkən</w:t>
      </w:r>
      <w:r w:rsidR="00E80254">
        <w:rPr>
          <w:sz w:val="22"/>
          <w:szCs w:val="22"/>
          <w:lang w:val="az-Latn-AZ"/>
        </w:rPr>
        <w:t>:</w:t>
      </w:r>
    </w:p>
    <w:p w:rsidR="00A533E7" w:rsidP="00705C64" w:rsidRDefault="00705C64">
      <w:pPr>
        <w:ind w:left="720"/>
        <w:jc w:val="both"/>
        <w:rPr>
          <w:sz w:val="22"/>
          <w:szCs w:val="22"/>
          <w:lang w:val="az-Latn-AZ"/>
        </w:rPr>
      </w:pPr>
      <w:r>
        <w:rPr>
          <w:sz w:val="22"/>
          <w:szCs w:val="22"/>
          <w:lang w:val="az-Latn-AZ"/>
        </w:rPr>
        <w:t xml:space="preserve">a) </w:t>
      </w:r>
      <w:r w:rsidR="00B917EF">
        <w:rPr>
          <w:sz w:val="22"/>
          <w:szCs w:val="22"/>
          <w:lang w:val="az-Latn-AZ"/>
        </w:rPr>
        <w:t>onun susması faktından məqsədəuyğun görünən hallarda müvafiq nəticələr çıxara bilər;</w:t>
      </w:r>
    </w:p>
    <w:p w:rsidR="00A533E7" w:rsidP="00705C64" w:rsidRDefault="00760E5D">
      <w:pPr>
        <w:ind w:left="720"/>
        <w:jc w:val="both"/>
        <w:rPr>
          <w:sz w:val="22"/>
          <w:szCs w:val="22"/>
          <w:lang w:val="az-Latn-AZ"/>
        </w:rPr>
      </w:pPr>
      <w:r>
        <w:rPr>
          <w:sz w:val="22"/>
          <w:szCs w:val="22"/>
          <w:lang w:val="az-Latn-AZ"/>
        </w:rPr>
        <w:t xml:space="preserve">b) </w:t>
      </w:r>
      <w:r w:rsidR="00B917EF">
        <w:rPr>
          <w:sz w:val="22"/>
          <w:szCs w:val="22"/>
          <w:lang w:val="az-Latn-AZ"/>
        </w:rPr>
        <w:t xml:space="preserve">belə nəticələrin əsasında </w:t>
      </w:r>
      <w:r w:rsidRPr="00FF2DF9" w:rsidR="00B917EF">
        <w:rPr>
          <w:sz w:val="22"/>
          <w:szCs w:val="22"/>
          <w:lang w:val="az-Latn-AZ"/>
        </w:rPr>
        <w:t>təqsirləndirilən şəxs</w:t>
      </w:r>
      <w:r w:rsidR="00B917EF">
        <w:rPr>
          <w:sz w:val="22"/>
          <w:szCs w:val="22"/>
          <w:lang w:val="az-Latn-AZ"/>
        </w:rPr>
        <w:t>in susması faktını araşdırılan məsələ ilə bağlı onun əleyhinə təqdim edilmiş sübutun təsdiqi saya və ya təsdiqinə bərabər hesab edə bilər”.</w:t>
      </w:r>
    </w:p>
    <w:p w:rsidRPr="008621F3" w:rsidR="005931C9" w:rsidP="005931C9" w:rsidRDefault="005931C9">
      <w:pPr>
        <w:ind w:left="360"/>
        <w:jc w:val="both"/>
        <w:rPr>
          <w:sz w:val="22"/>
          <w:szCs w:val="22"/>
          <w:lang w:val="az-Latn-AZ"/>
        </w:rPr>
      </w:pPr>
    </w:p>
    <w:p w:rsidR="00A533E7" w:rsidP="000D38E2" w:rsidRDefault="00817D4B">
      <w:pPr>
        <w:jc w:val="both"/>
        <w:rPr>
          <w:b/>
          <w:lang w:val="az-Latn-AZ"/>
        </w:rPr>
      </w:pPr>
      <w:r w:rsidRPr="00817D4B">
        <w:rPr>
          <w:b/>
          <w:lang w:val="az-Latn-AZ"/>
        </w:rPr>
        <w:t>B. Vəkillə görüşmək imkanını tənzimləyən müddəalar</w:t>
      </w:r>
    </w:p>
    <w:p w:rsidR="00817D4B" w:rsidP="000D38E2" w:rsidRDefault="00817D4B">
      <w:pPr>
        <w:jc w:val="both"/>
        <w:rPr>
          <w:lang w:val="az-Latn-AZ"/>
        </w:rPr>
      </w:pPr>
    </w:p>
    <w:p w:rsidR="00A533E7" w:rsidP="000D38E2" w:rsidRDefault="00817D4B">
      <w:pPr>
        <w:jc w:val="both"/>
        <w:rPr>
          <w:lang w:val="az-Latn-AZ"/>
        </w:rPr>
      </w:pPr>
      <w:r>
        <w:rPr>
          <w:lang w:val="az-Latn-AZ"/>
        </w:rPr>
        <w:t xml:space="preserve">28. </w:t>
      </w:r>
      <w:r w:rsidR="00AC3210">
        <w:rPr>
          <w:lang w:val="az-Latn-AZ"/>
        </w:rPr>
        <w:t xml:space="preserve">Ərizəçinin məhkəmə araşdırması zamanı </w:t>
      </w:r>
      <w:r w:rsidR="00801546">
        <w:rPr>
          <w:lang w:val="az-Latn-AZ"/>
        </w:rPr>
        <w:t xml:space="preserve">qüvvədə olan, </w:t>
      </w:r>
      <w:r w:rsidR="00AC3210">
        <w:rPr>
          <w:lang w:val="az-Latn-AZ"/>
        </w:rPr>
        <w:t xml:space="preserve">hüquqi yardım almaq hüququnu tənzimləyən </w:t>
      </w:r>
      <w:r w:rsidR="00040901">
        <w:rPr>
          <w:lang w:val="az-Latn-AZ"/>
        </w:rPr>
        <w:t xml:space="preserve">müvafiq </w:t>
      </w:r>
      <w:r w:rsidR="00AC3210">
        <w:rPr>
          <w:lang w:val="az-Latn-AZ"/>
        </w:rPr>
        <w:t xml:space="preserve">müddəalar </w:t>
      </w:r>
      <w:r w:rsidR="006E1BC7">
        <w:rPr>
          <w:lang w:val="az-Latn-AZ"/>
        </w:rPr>
        <w:t>“Şimali İrlandiya (Fövqəladə müddəalar) haqqında” 1987-ci il tarixli Qanunun (“1987-ci il Qanunu”)</w:t>
      </w:r>
      <w:r w:rsidRPr="004D59B7" w:rsidR="006E1BC7">
        <w:rPr>
          <w:lang w:val="az-Latn-AZ"/>
        </w:rPr>
        <w:t xml:space="preserve"> </w:t>
      </w:r>
      <w:r w:rsidR="00BA00EF">
        <w:rPr>
          <w:lang w:val="az-Latn-AZ"/>
        </w:rPr>
        <w:t>15-ci maddəsində yer alıb</w:t>
      </w:r>
      <w:r w:rsidR="004A4F2E">
        <w:rPr>
          <w:lang w:val="az-Latn-AZ"/>
        </w:rPr>
        <w:t>, həmin maddənin müvafiq hissələrində deyilir:</w:t>
      </w:r>
    </w:p>
    <w:p w:rsidR="00A533E7" w:rsidP="00502735" w:rsidRDefault="00502735">
      <w:pPr>
        <w:ind w:left="360"/>
        <w:jc w:val="both"/>
        <w:rPr>
          <w:sz w:val="22"/>
          <w:szCs w:val="22"/>
          <w:lang w:val="az-Latn-AZ"/>
        </w:rPr>
      </w:pPr>
      <w:r>
        <w:rPr>
          <w:sz w:val="22"/>
          <w:szCs w:val="22"/>
          <w:lang w:val="az-Latn-AZ"/>
        </w:rPr>
        <w:t xml:space="preserve">“1) </w:t>
      </w:r>
      <w:r w:rsidR="00F470DA">
        <w:rPr>
          <w:sz w:val="22"/>
          <w:szCs w:val="22"/>
          <w:lang w:val="az-Latn-AZ"/>
        </w:rPr>
        <w:t>Terrorizmə dair müddəalar əsasında həbs edilən və polis həbsxanasında saxlanılan şəxs</w:t>
      </w:r>
      <w:r w:rsidR="0030025F">
        <w:rPr>
          <w:sz w:val="22"/>
          <w:szCs w:val="22"/>
          <w:lang w:val="az-Latn-AZ"/>
        </w:rPr>
        <w:t>, əgər bunu tələb edərsə, vəkili ilə təklikdə məsləhətləşmək hüququna malikdir.</w:t>
      </w:r>
    </w:p>
    <w:p w:rsidR="00A533E7" w:rsidP="00502735" w:rsidRDefault="005E6AED">
      <w:pPr>
        <w:ind w:left="360"/>
        <w:jc w:val="both"/>
        <w:rPr>
          <w:sz w:val="22"/>
          <w:szCs w:val="22"/>
          <w:lang w:val="az-Latn-AZ"/>
        </w:rPr>
      </w:pPr>
      <w:r>
        <w:rPr>
          <w:sz w:val="22"/>
          <w:szCs w:val="22"/>
          <w:lang w:val="az-Latn-AZ"/>
        </w:rPr>
        <w:t xml:space="preserve">2) </w:t>
      </w:r>
      <w:r w:rsidR="002823F5">
        <w:rPr>
          <w:sz w:val="22"/>
          <w:szCs w:val="22"/>
          <w:lang w:val="az-Latn-AZ"/>
        </w:rPr>
        <w:t>Hər hansı ş</w:t>
      </w:r>
      <w:r>
        <w:rPr>
          <w:sz w:val="22"/>
          <w:szCs w:val="22"/>
          <w:lang w:val="az-Latn-AZ"/>
        </w:rPr>
        <w:t xml:space="preserve">əxs </w:t>
      </w:r>
      <w:r w:rsidR="000D36B5">
        <w:rPr>
          <w:sz w:val="22"/>
          <w:szCs w:val="22"/>
          <w:lang w:val="az-Latn-AZ"/>
        </w:rPr>
        <w:t>1-ci bəndin şamil olunduğu şəxs</w:t>
      </w:r>
      <w:r w:rsidR="002823F5">
        <w:rPr>
          <w:sz w:val="22"/>
          <w:szCs w:val="22"/>
          <w:lang w:val="az-Latn-AZ"/>
        </w:rPr>
        <w:t>ə çevril</w:t>
      </w:r>
      <w:r w:rsidR="000D36B5">
        <w:rPr>
          <w:sz w:val="22"/>
          <w:szCs w:val="22"/>
          <w:lang w:val="az-Latn-AZ"/>
        </w:rPr>
        <w:t>dikdən sonra pariki cəhətdən mümkün qədər tez bir vaxtda 1-ci bənd ilə ona verilən hüquq barədə məlumatlandırılmalıdır.</w:t>
      </w:r>
    </w:p>
    <w:p w:rsidR="00A533E7" w:rsidP="00502735" w:rsidRDefault="00884E31">
      <w:pPr>
        <w:ind w:left="360"/>
        <w:jc w:val="both"/>
        <w:rPr>
          <w:sz w:val="22"/>
          <w:szCs w:val="22"/>
          <w:lang w:val="az-Latn-AZ"/>
        </w:rPr>
      </w:pPr>
      <w:r>
        <w:rPr>
          <w:sz w:val="22"/>
          <w:szCs w:val="22"/>
          <w:lang w:val="az-Latn-AZ"/>
        </w:rPr>
        <w:t>3) 1-ci bənddə nəzərdə tutul</w:t>
      </w:r>
      <w:r w:rsidR="007D2E9E">
        <w:rPr>
          <w:sz w:val="22"/>
          <w:szCs w:val="22"/>
          <w:lang w:val="az-Latn-AZ"/>
        </w:rPr>
        <w:t>muş</w:t>
      </w:r>
      <w:r>
        <w:rPr>
          <w:sz w:val="22"/>
          <w:szCs w:val="22"/>
          <w:lang w:val="az-Latn-AZ"/>
        </w:rPr>
        <w:t xml:space="preserve"> tələb şəxs tərəfindən bildirildikdə</w:t>
      </w:r>
      <w:r w:rsidR="007A0241">
        <w:rPr>
          <w:sz w:val="22"/>
          <w:szCs w:val="22"/>
          <w:lang w:val="az-Latn-AZ"/>
        </w:rPr>
        <w:t>, həmin tələb və onun bildirildiyi vaxt yazılı şəkildə qeydə alınmalıdır</w:t>
      </w:r>
      <w:r w:rsidR="008D4F33">
        <w:rPr>
          <w:sz w:val="22"/>
          <w:szCs w:val="22"/>
          <w:lang w:val="az-Latn-AZ"/>
        </w:rPr>
        <w:t>, şəxsin məhkəmə iclasında ol</w:t>
      </w:r>
      <w:r w:rsidR="0024095A">
        <w:rPr>
          <w:sz w:val="22"/>
          <w:szCs w:val="22"/>
          <w:lang w:val="az-Latn-AZ"/>
        </w:rPr>
        <w:t xml:space="preserve">duğu zaman </w:t>
      </w:r>
      <w:r w:rsidR="008D4F33">
        <w:rPr>
          <w:sz w:val="22"/>
          <w:szCs w:val="22"/>
          <w:lang w:val="az-Latn-AZ"/>
        </w:rPr>
        <w:t>və ya hüquq pozuntusunda ittiham olunarkən həmin tələbi bildirdi</w:t>
      </w:r>
      <w:r w:rsidR="00634518">
        <w:rPr>
          <w:sz w:val="22"/>
          <w:szCs w:val="22"/>
          <w:lang w:val="az-Latn-AZ"/>
        </w:rPr>
        <w:t>yi</w:t>
      </w:r>
      <w:r w:rsidR="008D4F33">
        <w:rPr>
          <w:sz w:val="22"/>
          <w:szCs w:val="22"/>
          <w:lang w:val="az-Latn-AZ"/>
        </w:rPr>
        <w:t xml:space="preserve"> hallar istisna təşkil edir.</w:t>
      </w:r>
    </w:p>
    <w:p w:rsidR="00A533E7" w:rsidP="00502735" w:rsidRDefault="009B75D1">
      <w:pPr>
        <w:ind w:left="360"/>
        <w:jc w:val="both"/>
        <w:rPr>
          <w:sz w:val="22"/>
          <w:szCs w:val="22"/>
          <w:lang w:val="az-Latn-AZ"/>
        </w:rPr>
      </w:pPr>
      <w:r>
        <w:rPr>
          <w:sz w:val="22"/>
          <w:szCs w:val="22"/>
          <w:lang w:val="az-Latn-AZ"/>
        </w:rPr>
        <w:t xml:space="preserve">4) </w:t>
      </w:r>
      <w:r w:rsidR="00992862">
        <w:rPr>
          <w:sz w:val="22"/>
          <w:szCs w:val="22"/>
          <w:lang w:val="az-Latn-AZ"/>
        </w:rPr>
        <w:t>Şəxs bu cür tələb irəli sürdükdə pariki cəhətdən mümkün qədər tez bir vaxtda onun vəkili ilə məsləhətləşməsinə icazə verilməlidir</w:t>
      </w:r>
      <w:r w:rsidR="00FE2C26">
        <w:rPr>
          <w:sz w:val="22"/>
          <w:szCs w:val="22"/>
          <w:lang w:val="az-Latn-AZ"/>
        </w:rPr>
        <w:t>, bu maddə əsasında yubanmalara icazə verilən hallar istisna təşkil edir</w:t>
      </w:r>
      <w:r w:rsidR="0097009B">
        <w:rPr>
          <w:sz w:val="22"/>
          <w:szCs w:val="22"/>
          <w:lang w:val="az-Latn-AZ"/>
        </w:rPr>
        <w:t>.</w:t>
      </w:r>
    </w:p>
    <w:p w:rsidR="00A533E7" w:rsidP="00502735" w:rsidRDefault="0097009B">
      <w:pPr>
        <w:ind w:left="360"/>
        <w:jc w:val="both"/>
        <w:rPr>
          <w:sz w:val="22"/>
          <w:szCs w:val="22"/>
          <w:lang w:val="az-Latn-AZ"/>
        </w:rPr>
      </w:pPr>
      <w:r>
        <w:rPr>
          <w:sz w:val="22"/>
          <w:szCs w:val="22"/>
          <w:lang w:val="az-Latn-AZ"/>
        </w:rPr>
        <w:t>...</w:t>
      </w:r>
    </w:p>
    <w:p w:rsidR="00A533E7" w:rsidP="00502735" w:rsidRDefault="0097009B">
      <w:pPr>
        <w:ind w:left="360"/>
        <w:jc w:val="both"/>
        <w:rPr>
          <w:sz w:val="22"/>
          <w:szCs w:val="22"/>
          <w:lang w:val="az-Latn-AZ"/>
        </w:rPr>
      </w:pPr>
      <w:r>
        <w:rPr>
          <w:sz w:val="22"/>
          <w:szCs w:val="22"/>
          <w:lang w:val="az-Latn-AZ"/>
        </w:rPr>
        <w:t xml:space="preserve">8) </w:t>
      </w:r>
      <w:r w:rsidR="00202BD2">
        <w:rPr>
          <w:sz w:val="22"/>
          <w:szCs w:val="22"/>
          <w:lang w:val="az-Latn-AZ"/>
        </w:rPr>
        <w:t>Polis əməkdaşı 1-ci bənddə nəzərdə tutulan tələ</w:t>
      </w:r>
      <w:r w:rsidR="00D943A2">
        <w:rPr>
          <w:sz w:val="22"/>
          <w:szCs w:val="22"/>
          <w:lang w:val="az-Latn-AZ"/>
        </w:rPr>
        <w:t xml:space="preserve">bə əməl edərkən </w:t>
      </w:r>
      <w:r w:rsidR="00344FAF">
        <w:rPr>
          <w:sz w:val="22"/>
          <w:szCs w:val="22"/>
          <w:lang w:val="az-Latn-AZ"/>
        </w:rPr>
        <w:t xml:space="preserve">həmin bəndin </w:t>
      </w:r>
      <w:r w:rsidR="00BC2E9D">
        <w:rPr>
          <w:sz w:val="22"/>
          <w:szCs w:val="22"/>
          <w:lang w:val="az-Latn-AZ"/>
        </w:rPr>
        <w:t xml:space="preserve">həbs edilmiş </w:t>
      </w:r>
      <w:r w:rsidR="00344FAF">
        <w:rPr>
          <w:sz w:val="22"/>
          <w:szCs w:val="22"/>
          <w:lang w:val="az-Latn-AZ"/>
        </w:rPr>
        <w:t xml:space="preserve">şəxsə verdiyi hüququn </w:t>
      </w:r>
      <w:r w:rsidR="00BC2E9D">
        <w:rPr>
          <w:sz w:val="22"/>
          <w:szCs w:val="22"/>
          <w:lang w:val="az-Latn-AZ"/>
        </w:rPr>
        <w:t xml:space="preserve">həmin şəxsin </w:t>
      </w:r>
      <w:r w:rsidR="001A26BB">
        <w:rPr>
          <w:sz w:val="22"/>
          <w:szCs w:val="22"/>
          <w:lang w:val="az-Latn-AZ"/>
        </w:rPr>
        <w:t xml:space="preserve">istədiyi </w:t>
      </w:r>
      <w:r w:rsidR="00BC2E9D">
        <w:rPr>
          <w:sz w:val="22"/>
          <w:szCs w:val="22"/>
          <w:lang w:val="az-Latn-AZ"/>
        </w:rPr>
        <w:t xml:space="preserve">vaxtda </w:t>
      </w:r>
      <w:r w:rsidR="00344FAF">
        <w:rPr>
          <w:sz w:val="22"/>
          <w:szCs w:val="22"/>
          <w:lang w:val="az-Latn-AZ"/>
        </w:rPr>
        <w:t>həyata keçirilməsin</w:t>
      </w:r>
      <w:r w:rsidR="00847DD0">
        <w:rPr>
          <w:sz w:val="22"/>
          <w:szCs w:val="22"/>
          <w:lang w:val="az-Latn-AZ"/>
        </w:rPr>
        <w:t>in</w:t>
      </w:r>
      <w:r w:rsidRPr="00847DD0" w:rsidR="00847DD0">
        <w:rPr>
          <w:sz w:val="22"/>
          <w:szCs w:val="22"/>
          <w:lang w:val="az-Latn-AZ"/>
        </w:rPr>
        <w:t xml:space="preserve"> </w:t>
      </w:r>
      <w:r w:rsidR="009228CC">
        <w:rPr>
          <w:sz w:val="22"/>
          <w:szCs w:val="22"/>
          <w:lang w:val="az-Latn-AZ"/>
        </w:rPr>
        <w:t xml:space="preserve">yalnız </w:t>
      </w:r>
      <w:r w:rsidR="00847DD0">
        <w:rPr>
          <w:sz w:val="22"/>
          <w:szCs w:val="22"/>
          <w:lang w:val="az-Latn-AZ"/>
        </w:rPr>
        <w:t>aşağıdakılarla nəticələnə biləcəyini</w:t>
      </w:r>
      <w:r w:rsidR="00C43793">
        <w:rPr>
          <w:sz w:val="22"/>
          <w:szCs w:val="22"/>
          <w:lang w:val="az-Latn-AZ"/>
        </w:rPr>
        <w:t xml:space="preserve"> düşünmək üçün əsaslı səbəblər olduqda </w:t>
      </w:r>
      <w:r w:rsidR="00C27773">
        <w:rPr>
          <w:sz w:val="22"/>
          <w:szCs w:val="22"/>
          <w:lang w:val="az-Latn-AZ"/>
        </w:rPr>
        <w:t xml:space="preserve">tələbin yerinə yetirilməsini </w:t>
      </w:r>
      <w:r w:rsidR="00C43793">
        <w:rPr>
          <w:sz w:val="22"/>
          <w:szCs w:val="22"/>
          <w:lang w:val="az-Latn-AZ"/>
        </w:rPr>
        <w:t>yubandıra bilər</w:t>
      </w:r>
      <w:r w:rsidR="00C27773">
        <w:rPr>
          <w:sz w:val="22"/>
          <w:szCs w:val="22"/>
          <w:lang w:val="az-Latn-AZ"/>
        </w:rPr>
        <w:t>:</w:t>
      </w:r>
    </w:p>
    <w:p w:rsidR="00A533E7" w:rsidP="00502735" w:rsidRDefault="00C27773">
      <w:pPr>
        <w:ind w:left="360"/>
        <w:jc w:val="both"/>
        <w:rPr>
          <w:sz w:val="22"/>
          <w:szCs w:val="22"/>
          <w:lang w:val="az-Latn-AZ"/>
        </w:rPr>
      </w:pPr>
      <w:r>
        <w:rPr>
          <w:sz w:val="22"/>
          <w:szCs w:val="22"/>
          <w:lang w:val="az-Latn-AZ"/>
        </w:rPr>
        <w:t>...</w:t>
      </w:r>
    </w:p>
    <w:p w:rsidR="00A533E7" w:rsidP="00502735" w:rsidRDefault="00C27773">
      <w:pPr>
        <w:ind w:left="360"/>
        <w:jc w:val="both"/>
        <w:rPr>
          <w:sz w:val="22"/>
          <w:szCs w:val="22"/>
          <w:lang w:val="az-Latn-AZ"/>
        </w:rPr>
      </w:pPr>
      <w:r>
        <w:rPr>
          <w:sz w:val="22"/>
          <w:szCs w:val="22"/>
          <w:lang w:val="az-Latn-AZ"/>
        </w:rPr>
        <w:t xml:space="preserve">d) </w:t>
      </w:r>
      <w:r w:rsidR="00AD1000">
        <w:rPr>
          <w:sz w:val="22"/>
          <w:szCs w:val="22"/>
          <w:lang w:val="az-Latn-AZ"/>
        </w:rPr>
        <w:t xml:space="preserve">tələbin yerinə yetirilməsi terror aktlarının törədilməsi, hazırlanması və ya təhrik edilməsi barədə məlumatların toplanmasına </w:t>
      </w:r>
      <w:r w:rsidR="00E8731E">
        <w:rPr>
          <w:sz w:val="22"/>
          <w:szCs w:val="22"/>
          <w:lang w:val="az-Latn-AZ"/>
        </w:rPr>
        <w:t xml:space="preserve">əngəl törədə </w:t>
      </w:r>
      <w:r w:rsidR="000C3655">
        <w:rPr>
          <w:sz w:val="22"/>
          <w:szCs w:val="22"/>
          <w:lang w:val="az-Latn-AZ"/>
        </w:rPr>
        <w:t xml:space="preserve">bilərsə; </w:t>
      </w:r>
      <w:r w:rsidR="00AA6359">
        <w:rPr>
          <w:sz w:val="22"/>
          <w:szCs w:val="22"/>
          <w:lang w:val="az-Latn-AZ"/>
        </w:rPr>
        <w:t>yaxud</w:t>
      </w:r>
    </w:p>
    <w:p w:rsidR="00A533E7" w:rsidP="00502735" w:rsidRDefault="00E8731E">
      <w:pPr>
        <w:ind w:left="360"/>
        <w:jc w:val="both"/>
        <w:rPr>
          <w:sz w:val="22"/>
          <w:szCs w:val="22"/>
          <w:lang w:val="az-Latn-AZ"/>
        </w:rPr>
      </w:pPr>
      <w:r>
        <w:rPr>
          <w:sz w:val="22"/>
          <w:szCs w:val="22"/>
          <w:lang w:val="az-Latn-AZ"/>
        </w:rPr>
        <w:t xml:space="preserve">e) </w:t>
      </w:r>
      <w:r w:rsidR="00843B7A">
        <w:rPr>
          <w:sz w:val="22"/>
          <w:szCs w:val="22"/>
          <w:lang w:val="az-Latn-AZ"/>
        </w:rPr>
        <w:t xml:space="preserve">tələbin yerinə yetirilməsi nəticəsində şəxs </w:t>
      </w:r>
      <w:r w:rsidR="00B26102">
        <w:rPr>
          <w:sz w:val="22"/>
          <w:szCs w:val="22"/>
          <w:lang w:val="az-Latn-AZ"/>
        </w:rPr>
        <w:t xml:space="preserve">hər hansı </w:t>
      </w:r>
      <w:r w:rsidR="00843B7A">
        <w:rPr>
          <w:sz w:val="22"/>
          <w:szCs w:val="22"/>
          <w:lang w:val="az-Latn-AZ"/>
        </w:rPr>
        <w:t xml:space="preserve">digər </w:t>
      </w:r>
      <w:r w:rsidR="00B26102">
        <w:rPr>
          <w:sz w:val="22"/>
          <w:szCs w:val="22"/>
          <w:lang w:val="az-Latn-AZ"/>
        </w:rPr>
        <w:t>şəxs</w:t>
      </w:r>
      <w:r w:rsidR="00843B7A">
        <w:rPr>
          <w:sz w:val="22"/>
          <w:szCs w:val="22"/>
          <w:lang w:val="az-Latn-AZ"/>
        </w:rPr>
        <w:t xml:space="preserve">ə </w:t>
      </w:r>
      <w:r w:rsidR="00B26102">
        <w:rPr>
          <w:sz w:val="22"/>
          <w:szCs w:val="22"/>
          <w:lang w:val="az-Latn-AZ"/>
        </w:rPr>
        <w:t>xəbərdar</w:t>
      </w:r>
      <w:r w:rsidR="00843B7A">
        <w:rPr>
          <w:sz w:val="22"/>
          <w:szCs w:val="22"/>
          <w:lang w:val="az-Latn-AZ"/>
        </w:rPr>
        <w:t>lıq etməklə:</w:t>
      </w:r>
    </w:p>
    <w:p w:rsidR="00A533E7" w:rsidP="00843B7A" w:rsidRDefault="00843B7A">
      <w:pPr>
        <w:ind w:left="720"/>
        <w:jc w:val="both"/>
        <w:rPr>
          <w:sz w:val="22"/>
          <w:szCs w:val="22"/>
          <w:lang w:val="az-Latn-AZ"/>
        </w:rPr>
      </w:pPr>
      <w:r>
        <w:rPr>
          <w:sz w:val="22"/>
          <w:szCs w:val="22"/>
          <w:lang w:val="az-Latn-AZ"/>
        </w:rPr>
        <w:t xml:space="preserve">i) </w:t>
      </w:r>
      <w:r w:rsidR="00D94CA1">
        <w:rPr>
          <w:sz w:val="22"/>
          <w:szCs w:val="22"/>
          <w:lang w:val="az-Latn-AZ"/>
        </w:rPr>
        <w:t>hər hansı terror aktının qarşısının alınmasını;</w:t>
      </w:r>
      <w:r w:rsidR="00A354C7">
        <w:rPr>
          <w:sz w:val="22"/>
          <w:szCs w:val="22"/>
          <w:lang w:val="az-Latn-AZ"/>
        </w:rPr>
        <w:t xml:space="preserve"> yaxud</w:t>
      </w:r>
    </w:p>
    <w:p w:rsidR="00A533E7" w:rsidP="00843B7A" w:rsidRDefault="00843B7A">
      <w:pPr>
        <w:ind w:left="720"/>
        <w:jc w:val="both"/>
        <w:rPr>
          <w:sz w:val="22"/>
          <w:szCs w:val="22"/>
          <w:lang w:val="az-Latn-AZ"/>
        </w:rPr>
      </w:pPr>
      <w:r>
        <w:rPr>
          <w:sz w:val="22"/>
          <w:szCs w:val="22"/>
          <w:lang w:val="az-Latn-AZ"/>
        </w:rPr>
        <w:t>ii)</w:t>
      </w:r>
      <w:r w:rsidR="00A354C7">
        <w:rPr>
          <w:sz w:val="22"/>
          <w:szCs w:val="22"/>
          <w:lang w:val="az-Latn-AZ"/>
        </w:rPr>
        <w:t xml:space="preserve"> terror aktının törədilməsi, hazırlanması və ya təhrik edilməsi ilə bağlı hər hansı şəxsin yaxalanmasının, cinayət təqibinə məruz qalmasının və ya məhkum edilməsinin təmin olunmasını çətinləşdirə bilərsə. ...”</w:t>
      </w:r>
    </w:p>
    <w:p w:rsidR="00A533E7" w:rsidP="000D38E2" w:rsidRDefault="00600BEB">
      <w:pPr>
        <w:jc w:val="both"/>
        <w:rPr>
          <w:lang w:val="az-Latn-AZ"/>
        </w:rPr>
      </w:pPr>
      <w:r>
        <w:rPr>
          <w:lang w:val="az-Latn-AZ"/>
        </w:rPr>
        <w:t xml:space="preserve">29. </w:t>
      </w:r>
      <w:r w:rsidR="00DC18C9">
        <w:rPr>
          <w:lang w:val="az-Latn-AZ"/>
        </w:rPr>
        <w:t>T</w:t>
      </w:r>
      <w:r w:rsidRPr="00DC18C9" w:rsidR="00DC18C9">
        <w:rPr>
          <w:lang w:val="az-Latn-AZ"/>
        </w:rPr>
        <w:t>ələbin yerinə yetirilməsi</w:t>
      </w:r>
      <w:r w:rsidR="00DC18C9">
        <w:rPr>
          <w:lang w:val="az-Latn-AZ"/>
        </w:rPr>
        <w:t>nin yubadılmasına</w:t>
      </w:r>
      <w:r w:rsidR="00DC18C9">
        <w:rPr>
          <w:sz w:val="22"/>
          <w:szCs w:val="22"/>
          <w:lang w:val="az-Latn-AZ"/>
        </w:rPr>
        <w:t xml:space="preserve"> </w:t>
      </w:r>
      <w:r w:rsidR="00FA1CCF">
        <w:rPr>
          <w:lang w:val="az-Latn-AZ"/>
        </w:rPr>
        <w:t>ən azı superintendant rütbəsində olan polis əməkdaşı tərəfindən icazə verilə bilər</w:t>
      </w:r>
      <w:r w:rsidR="00B71597">
        <w:rPr>
          <w:lang w:val="az-Latn-AZ"/>
        </w:rPr>
        <w:t xml:space="preserve"> (maddə 15.5.a) və yubadılmanın səbəbi həbs edilmiş şəxsə bildirilməlidir (maddə 15.9.a). </w:t>
      </w:r>
      <w:r w:rsidR="000054B4">
        <w:rPr>
          <w:lang w:val="az-Latn-AZ"/>
        </w:rPr>
        <w:t>Şimali İrlandiyada</w:t>
      </w:r>
      <w:r w:rsidR="00DC0EE1">
        <w:rPr>
          <w:lang w:val="az-Latn-AZ"/>
        </w:rPr>
        <w:t>kı</w:t>
      </w:r>
      <w:r w:rsidR="000054B4">
        <w:rPr>
          <w:lang w:val="az-Latn-AZ"/>
        </w:rPr>
        <w:t xml:space="preserve"> məhkəmələr </w:t>
      </w:r>
      <w:r w:rsidR="00DC0EE1">
        <w:rPr>
          <w:lang w:val="az-Latn-AZ"/>
        </w:rPr>
        <w:t xml:space="preserve">bu fikirdədirlər ki, 1988-ci il </w:t>
      </w:r>
      <w:r w:rsidR="00842370">
        <w:rPr>
          <w:lang w:val="az-Latn-AZ"/>
        </w:rPr>
        <w:t>Qərar</w:t>
      </w:r>
      <w:r w:rsidR="00DC0EE1">
        <w:rPr>
          <w:lang w:val="az-Latn-AZ"/>
        </w:rPr>
        <w:t>ı 1987-ci il Qanunun 15-ci maddəsindən asılı şəkildə götürülməməlidir</w:t>
      </w:r>
      <w:r w:rsidR="00DA5B2B">
        <w:rPr>
          <w:lang w:val="az-Latn-AZ"/>
        </w:rPr>
        <w:t xml:space="preserve">, 1988-ci il </w:t>
      </w:r>
      <w:r w:rsidR="00842370">
        <w:rPr>
          <w:lang w:val="az-Latn-AZ"/>
        </w:rPr>
        <w:t>Qərar</w:t>
      </w:r>
      <w:r w:rsidR="00DA5B2B">
        <w:rPr>
          <w:lang w:val="az-Latn-AZ"/>
        </w:rPr>
        <w:t>ı 1987-ci il Qanunundan sonra qüvvəyə minib</w:t>
      </w:r>
      <w:r w:rsidR="00907636">
        <w:rPr>
          <w:lang w:val="az-Latn-AZ"/>
        </w:rPr>
        <w:t xml:space="preserve"> və </w:t>
      </w:r>
      <w:r w:rsidR="00CE2C07">
        <w:rPr>
          <w:lang w:val="az-Latn-AZ"/>
        </w:rPr>
        <w:t xml:space="preserve">həmin </w:t>
      </w:r>
      <w:r w:rsidR="008B4A1F">
        <w:rPr>
          <w:lang w:val="az-Latn-AZ"/>
        </w:rPr>
        <w:t xml:space="preserve">sənədi </w:t>
      </w:r>
      <w:r w:rsidR="00CE2C07">
        <w:rPr>
          <w:lang w:val="az-Latn-AZ"/>
        </w:rPr>
        <w:t xml:space="preserve">qəbul edərkən </w:t>
      </w:r>
      <w:r w:rsidR="00907636">
        <w:rPr>
          <w:lang w:val="az-Latn-AZ"/>
        </w:rPr>
        <w:t xml:space="preserve">parlament 1987-ci il Qanununun 15-ci maddəsində nəzərdə tutulmuş hüquqi </w:t>
      </w:r>
      <w:r w:rsidR="00CE2C07">
        <w:rPr>
          <w:lang w:val="az-Latn-AZ"/>
        </w:rPr>
        <w:t>yardım almaq hüququndan imtina</w:t>
      </w:r>
      <w:r w:rsidR="00033EFA">
        <w:rPr>
          <w:lang w:val="az-Latn-AZ"/>
        </w:rPr>
        <w:t>nın</w:t>
      </w:r>
      <w:r w:rsidR="00907636">
        <w:rPr>
          <w:lang w:val="az-Latn-AZ"/>
        </w:rPr>
        <w:t xml:space="preserve"> 1988-ci il </w:t>
      </w:r>
      <w:r w:rsidR="00842370">
        <w:rPr>
          <w:lang w:val="az-Latn-AZ"/>
        </w:rPr>
        <w:t>Qərar</w:t>
      </w:r>
      <w:r w:rsidR="00907636">
        <w:rPr>
          <w:lang w:val="az-Latn-AZ"/>
        </w:rPr>
        <w:t>ının 3-cü maddəsi</w:t>
      </w:r>
      <w:r w:rsidR="00CE2C07">
        <w:rPr>
          <w:lang w:val="az-Latn-AZ"/>
        </w:rPr>
        <w:t xml:space="preserve">nə əsasən </w:t>
      </w:r>
      <w:r w:rsidR="00907636">
        <w:rPr>
          <w:lang w:val="az-Latn-AZ"/>
        </w:rPr>
        <w:t xml:space="preserve">təqsirləndirilən şəxsin </w:t>
      </w:r>
      <w:r w:rsidR="008B4A1F">
        <w:rPr>
          <w:lang w:val="az-Latn-AZ"/>
        </w:rPr>
        <w:t xml:space="preserve">susma faktından onun </w:t>
      </w:r>
      <w:r w:rsidR="00907636">
        <w:rPr>
          <w:lang w:val="az-Latn-AZ"/>
        </w:rPr>
        <w:t>əleyhinə nəticələr çıxarıl</w:t>
      </w:r>
      <w:r w:rsidR="00A561B5">
        <w:rPr>
          <w:lang w:val="az-Latn-AZ"/>
        </w:rPr>
        <w:t>masın</w:t>
      </w:r>
      <w:r w:rsidR="003162BA">
        <w:rPr>
          <w:lang w:val="az-Latn-AZ"/>
        </w:rPr>
        <w:t>ın qarşısını aldığını</w:t>
      </w:r>
      <w:r w:rsidR="00393D4D">
        <w:rPr>
          <w:lang w:val="az-Latn-AZ"/>
        </w:rPr>
        <w:t xml:space="preserve"> </w:t>
      </w:r>
      <w:r w:rsidR="00A561B5">
        <w:rPr>
          <w:lang w:val="az-Latn-AZ"/>
        </w:rPr>
        <w:t>bildirmək niyyətində olmayıb.</w:t>
      </w:r>
    </w:p>
    <w:p w:rsidR="00FA453C" w:rsidP="000D38E2" w:rsidRDefault="00FA453C">
      <w:pPr>
        <w:jc w:val="both"/>
        <w:rPr>
          <w:lang w:val="az-Latn-AZ"/>
        </w:rPr>
      </w:pPr>
    </w:p>
    <w:p w:rsidRPr="00FA453C" w:rsidR="00FA453C" w:rsidP="000D38E2" w:rsidRDefault="00FA453C">
      <w:pPr>
        <w:jc w:val="both"/>
        <w:rPr>
          <w:b/>
          <w:lang w:val="az-Latn-AZ"/>
        </w:rPr>
      </w:pPr>
      <w:r w:rsidRPr="00FA453C">
        <w:rPr>
          <w:b/>
          <w:lang w:val="az-Latn-AZ"/>
        </w:rPr>
        <w:t>C. İşə aidiy</w:t>
      </w:r>
      <w:r>
        <w:rPr>
          <w:b/>
          <w:lang w:val="az-Latn-AZ"/>
        </w:rPr>
        <w:t>y</w:t>
      </w:r>
      <w:r w:rsidRPr="00FA453C">
        <w:rPr>
          <w:b/>
          <w:lang w:val="az-Latn-AZ"/>
        </w:rPr>
        <w:t>əti olan digər materiallar</w:t>
      </w:r>
    </w:p>
    <w:p w:rsidR="00FA453C" w:rsidP="000D38E2" w:rsidRDefault="00FA453C">
      <w:pPr>
        <w:jc w:val="both"/>
        <w:rPr>
          <w:lang w:val="az-Latn-AZ"/>
        </w:rPr>
      </w:pPr>
    </w:p>
    <w:p w:rsidR="00A533E7" w:rsidP="000D38E2" w:rsidRDefault="00FA453C">
      <w:pPr>
        <w:jc w:val="both"/>
        <w:rPr>
          <w:lang w:val="az-Latn-AZ"/>
        </w:rPr>
      </w:pPr>
      <w:r>
        <w:rPr>
          <w:lang w:val="az-Latn-AZ"/>
        </w:rPr>
        <w:t>30. İşgəncənin və qeyri-insani və ya ləyaqəti alçaldan rəftar və ya cəzanın qarşısının alınması üzrə Avropa Komitəsi (“</w:t>
      </w:r>
      <w:r w:rsidRPr="00FA453C">
        <w:rPr>
          <w:i/>
          <w:lang w:val="az-Latn-AZ"/>
        </w:rPr>
        <w:t>CPT</w:t>
      </w:r>
      <w:r>
        <w:rPr>
          <w:lang w:val="az-Latn-AZ"/>
        </w:rPr>
        <w:t xml:space="preserve">”) </w:t>
      </w:r>
      <w:r w:rsidR="00B176A9">
        <w:rPr>
          <w:lang w:val="az-Latn-AZ"/>
        </w:rPr>
        <w:t xml:space="preserve">1993-cü ilin iyulunda Şimali İrlandiyada həbsdə saxlanma yerlərinə səfərindən sonra </w:t>
      </w:r>
      <w:r w:rsidR="002207AA">
        <w:rPr>
          <w:lang w:val="az-Latn-AZ"/>
        </w:rPr>
        <w:t xml:space="preserve">dərc </w:t>
      </w:r>
      <w:r w:rsidR="0092245F">
        <w:rPr>
          <w:lang w:val="az-Latn-AZ"/>
        </w:rPr>
        <w:t xml:space="preserve">etdiyi </w:t>
      </w:r>
      <w:r w:rsidR="002207AA">
        <w:rPr>
          <w:lang w:val="az-Latn-AZ"/>
        </w:rPr>
        <w:t xml:space="preserve">hesabatında </w:t>
      </w:r>
      <w:r w:rsidR="00BC4D9A">
        <w:rPr>
          <w:lang w:val="az-Latn-AZ"/>
        </w:rPr>
        <w:t>Kastleri Saxlama Mərkəzində saxlanma şəraiti ilə bağlı gəldiyi aşağıdakı nəticələri bildirdi:</w:t>
      </w:r>
    </w:p>
    <w:p w:rsidR="00A533E7" w:rsidP="0020277A" w:rsidRDefault="0020277A">
      <w:pPr>
        <w:ind w:left="360"/>
        <w:jc w:val="both"/>
        <w:rPr>
          <w:sz w:val="22"/>
          <w:szCs w:val="22"/>
          <w:lang w:val="az-Latn-AZ"/>
        </w:rPr>
      </w:pPr>
      <w:r w:rsidRPr="0020277A">
        <w:rPr>
          <w:sz w:val="22"/>
          <w:szCs w:val="22"/>
          <w:lang w:val="az-Latn-AZ"/>
        </w:rPr>
        <w:t>“Kastleri Saxlama Mərkə</w:t>
      </w:r>
      <w:r>
        <w:rPr>
          <w:sz w:val="22"/>
          <w:szCs w:val="22"/>
          <w:lang w:val="az-Latn-AZ"/>
        </w:rPr>
        <w:t xml:space="preserve">zi </w:t>
      </w:r>
      <w:r w:rsidRPr="0020277A" w:rsidR="00E92D03">
        <w:rPr>
          <w:sz w:val="22"/>
          <w:szCs w:val="22"/>
          <w:lang w:val="az-Latn-AZ"/>
        </w:rPr>
        <w:t xml:space="preserve">Kastleri </w:t>
      </w:r>
      <w:r w:rsidR="00E92D03">
        <w:rPr>
          <w:sz w:val="22"/>
          <w:szCs w:val="22"/>
          <w:lang w:val="az-Latn-AZ"/>
        </w:rPr>
        <w:t>polis bölməsinin perimetri daxilində cürbəcür yığma binalar toplusunun olduğu yerdə yerləşir</w:t>
      </w:r>
      <w:r w:rsidR="008C37C5">
        <w:rPr>
          <w:sz w:val="22"/>
          <w:szCs w:val="22"/>
          <w:lang w:val="az-Latn-AZ"/>
        </w:rPr>
        <w:t>. Mərkəzin yaratdığı ümumi təəssürat ondan ibarətdir ki, onun müəyyən təmirə ehtiyacı vardır.</w:t>
      </w:r>
    </w:p>
    <w:p w:rsidR="00A533E7" w:rsidP="0020277A" w:rsidRDefault="00E71265">
      <w:pPr>
        <w:ind w:left="360"/>
        <w:jc w:val="both"/>
        <w:rPr>
          <w:sz w:val="22"/>
          <w:szCs w:val="22"/>
          <w:lang w:val="az-Latn-AZ"/>
        </w:rPr>
      </w:pPr>
      <w:r>
        <w:rPr>
          <w:sz w:val="22"/>
          <w:szCs w:val="22"/>
          <w:lang w:val="az-Latn-AZ"/>
        </w:rPr>
        <w:t xml:space="preserve">39. </w:t>
      </w:r>
      <w:r w:rsidR="005D14E2">
        <w:rPr>
          <w:sz w:val="22"/>
          <w:szCs w:val="22"/>
          <w:lang w:val="az-Latn-AZ"/>
        </w:rPr>
        <w:t>Mərkəzdə 39 kamera var</w:t>
      </w:r>
      <w:r w:rsidR="00901D16">
        <w:rPr>
          <w:sz w:val="22"/>
          <w:szCs w:val="22"/>
          <w:lang w:val="az-Latn-AZ"/>
        </w:rPr>
        <w:t xml:space="preserve">, onlardan dördü qadın məhbuslar üçün ayrıca bölmədə yerləşir. </w:t>
      </w:r>
      <w:r w:rsidR="00EF2B80">
        <w:rPr>
          <w:sz w:val="22"/>
          <w:szCs w:val="22"/>
          <w:lang w:val="az-Latn-AZ"/>
        </w:rPr>
        <w:t xml:space="preserve">Bundan əlavə, </w:t>
      </w:r>
      <w:r w:rsidR="00EB41A8">
        <w:rPr>
          <w:sz w:val="22"/>
          <w:szCs w:val="22"/>
          <w:lang w:val="az-Latn-AZ"/>
        </w:rPr>
        <w:t>21 dindirmə otağı</w:t>
      </w:r>
      <w:r w:rsidR="004013CF">
        <w:rPr>
          <w:sz w:val="22"/>
          <w:szCs w:val="22"/>
          <w:lang w:val="az-Latn-AZ"/>
        </w:rPr>
        <w:t xml:space="preserve">, vəkillərlə məsləhətləşmək üçün iki otaq, </w:t>
      </w:r>
      <w:r w:rsidR="0099554C">
        <w:rPr>
          <w:sz w:val="22"/>
          <w:szCs w:val="22"/>
          <w:lang w:val="az-Latn-AZ"/>
        </w:rPr>
        <w:t xml:space="preserve">həkim otağı və cinayət hadisəsi yerinin </w:t>
      </w:r>
      <w:r w:rsidR="009E7098">
        <w:rPr>
          <w:sz w:val="22"/>
          <w:szCs w:val="22"/>
          <w:lang w:val="az-Latn-AZ"/>
        </w:rPr>
        <w:t xml:space="preserve">mənzərəsinin </w:t>
      </w:r>
      <w:r w:rsidR="005405F0">
        <w:rPr>
          <w:sz w:val="22"/>
          <w:szCs w:val="22"/>
          <w:lang w:val="az-Latn-AZ"/>
        </w:rPr>
        <w:t xml:space="preserve">bərpası bölməsi </w:t>
      </w:r>
      <w:r w:rsidR="00EB41A8">
        <w:rPr>
          <w:sz w:val="22"/>
          <w:szCs w:val="22"/>
          <w:lang w:val="az-Latn-AZ"/>
        </w:rPr>
        <w:t>vardır</w:t>
      </w:r>
      <w:r w:rsidR="0099554C">
        <w:rPr>
          <w:sz w:val="22"/>
          <w:szCs w:val="22"/>
          <w:lang w:val="az-Latn-AZ"/>
        </w:rPr>
        <w:t xml:space="preserve"> (o, “</w:t>
      </w:r>
      <w:r w:rsidRPr="0099554C" w:rsidR="0099554C">
        <w:rPr>
          <w:i/>
          <w:sz w:val="22"/>
          <w:szCs w:val="22"/>
          <w:lang w:val="az-Latn-AZ"/>
        </w:rPr>
        <w:t>Soco</w:t>
      </w:r>
      <w:r w:rsidR="0099554C">
        <w:rPr>
          <w:i/>
          <w:sz w:val="22"/>
          <w:szCs w:val="22"/>
          <w:lang w:val="az-Latn-AZ"/>
        </w:rPr>
        <w:t xml:space="preserve"> </w:t>
      </w:r>
      <w:r w:rsidRPr="0099554C" w:rsidR="0099554C">
        <w:rPr>
          <w:i/>
          <w:sz w:val="22"/>
          <w:szCs w:val="22"/>
          <w:lang w:val="az-Latn-AZ"/>
        </w:rPr>
        <w:t>Suite</w:t>
      </w:r>
      <w:r w:rsidR="0099554C">
        <w:rPr>
          <w:sz w:val="22"/>
          <w:szCs w:val="22"/>
          <w:lang w:val="az-Latn-AZ"/>
        </w:rPr>
        <w:t>” adlanır).</w:t>
      </w:r>
    </w:p>
    <w:p w:rsidR="00A533E7" w:rsidP="0020277A" w:rsidRDefault="0097299F">
      <w:pPr>
        <w:ind w:left="360"/>
        <w:jc w:val="both"/>
        <w:rPr>
          <w:sz w:val="22"/>
          <w:szCs w:val="22"/>
          <w:lang w:val="az-Latn-AZ"/>
        </w:rPr>
      </w:pPr>
      <w:r>
        <w:rPr>
          <w:sz w:val="22"/>
          <w:szCs w:val="22"/>
          <w:lang w:val="az-Latn-AZ"/>
        </w:rPr>
        <w:t xml:space="preserve">40. </w:t>
      </w:r>
      <w:r w:rsidR="006F6920">
        <w:rPr>
          <w:sz w:val="22"/>
          <w:szCs w:val="22"/>
          <w:lang w:val="az-Latn-AZ"/>
        </w:rPr>
        <w:t xml:space="preserve">Kameraların ölçüsü 6 kvadrat metrdir </w:t>
      </w:r>
      <w:r w:rsidR="00091A3F">
        <w:rPr>
          <w:sz w:val="22"/>
          <w:szCs w:val="22"/>
          <w:lang w:val="az-Latn-AZ"/>
        </w:rPr>
        <w:t xml:space="preserve">və onlar </w:t>
      </w:r>
      <w:r w:rsidR="00F45573">
        <w:rPr>
          <w:sz w:val="22"/>
          <w:szCs w:val="22"/>
          <w:lang w:val="az-Latn-AZ"/>
        </w:rPr>
        <w:t xml:space="preserve">metal çərçivəli çarpayı ilə (döşəklərlə və yataq ağları ilə birlikdə) </w:t>
      </w:r>
      <w:r w:rsidR="00FE2C79">
        <w:rPr>
          <w:sz w:val="22"/>
          <w:szCs w:val="22"/>
          <w:lang w:val="az-Latn-AZ"/>
        </w:rPr>
        <w:t xml:space="preserve">və stulla </w:t>
      </w:r>
      <w:r w:rsidR="00F45573">
        <w:rPr>
          <w:sz w:val="22"/>
          <w:szCs w:val="22"/>
          <w:lang w:val="az-Latn-AZ"/>
        </w:rPr>
        <w:t xml:space="preserve">təchiz olunublar. </w:t>
      </w:r>
      <w:r w:rsidR="00DF6FB0">
        <w:rPr>
          <w:sz w:val="22"/>
          <w:szCs w:val="22"/>
          <w:lang w:val="az-Latn-AZ"/>
        </w:rPr>
        <w:t>İçəridə yetərli süni işıq vardır, habelə işığın gücünü tənzimləyən sistem vardır</w:t>
      </w:r>
      <w:r w:rsidR="00D5182B">
        <w:rPr>
          <w:sz w:val="22"/>
          <w:szCs w:val="22"/>
          <w:lang w:val="az-Latn-AZ"/>
        </w:rPr>
        <w:t>, o</w:t>
      </w:r>
      <w:r w:rsidR="00541EF0">
        <w:rPr>
          <w:sz w:val="22"/>
          <w:szCs w:val="22"/>
          <w:lang w:val="az-Latn-AZ"/>
        </w:rPr>
        <w:t>na</w:t>
      </w:r>
      <w:r w:rsidR="00D5182B">
        <w:rPr>
          <w:sz w:val="22"/>
          <w:szCs w:val="22"/>
          <w:lang w:val="az-Latn-AZ"/>
        </w:rPr>
        <w:t xml:space="preserve"> kamera xaricindən </w:t>
      </w:r>
      <w:r w:rsidR="00541EF0">
        <w:rPr>
          <w:sz w:val="22"/>
          <w:szCs w:val="22"/>
          <w:lang w:val="az-Latn-AZ"/>
        </w:rPr>
        <w:t>nəzarət edil</w:t>
      </w:r>
      <w:r w:rsidR="00D5182B">
        <w:rPr>
          <w:sz w:val="22"/>
          <w:szCs w:val="22"/>
          <w:lang w:val="az-Latn-AZ"/>
        </w:rPr>
        <w:t xml:space="preserve">ir. </w:t>
      </w:r>
      <w:r w:rsidR="00E85E41">
        <w:rPr>
          <w:sz w:val="22"/>
          <w:szCs w:val="22"/>
          <w:lang w:val="az-Latn-AZ"/>
        </w:rPr>
        <w:t xml:space="preserve">Lakin kameralara təbii işıq düşmür. </w:t>
      </w:r>
      <w:r w:rsidR="00D242D7">
        <w:rPr>
          <w:sz w:val="22"/>
          <w:szCs w:val="22"/>
          <w:lang w:val="az-Latn-AZ"/>
        </w:rPr>
        <w:t xml:space="preserve">Bundan başqa, ventilyasiya sistemi, belə görünür ki, </w:t>
      </w:r>
      <w:r w:rsidR="001E619E">
        <w:rPr>
          <w:sz w:val="22"/>
          <w:szCs w:val="22"/>
          <w:lang w:val="az-Latn-AZ"/>
        </w:rPr>
        <w:t xml:space="preserve">olduqca zəif </w:t>
      </w:r>
      <w:r w:rsidR="00D242D7">
        <w:rPr>
          <w:sz w:val="22"/>
          <w:szCs w:val="22"/>
          <w:lang w:val="az-Latn-AZ"/>
        </w:rPr>
        <w:t xml:space="preserve">işləyir və müəyyən kameralarda kifayət qədər </w:t>
      </w:r>
      <w:r w:rsidR="0055193F">
        <w:rPr>
          <w:sz w:val="22"/>
          <w:szCs w:val="22"/>
          <w:lang w:val="az-Latn-AZ"/>
        </w:rPr>
        <w:t xml:space="preserve">zəhlətökən </w:t>
      </w:r>
      <w:r w:rsidR="00D242D7">
        <w:rPr>
          <w:sz w:val="22"/>
          <w:szCs w:val="22"/>
          <w:lang w:val="az-Latn-AZ"/>
        </w:rPr>
        <w:t xml:space="preserve">səs-küy yaradır. </w:t>
      </w:r>
      <w:r w:rsidR="004C033C">
        <w:rPr>
          <w:sz w:val="22"/>
          <w:szCs w:val="22"/>
          <w:lang w:val="az-Latn-AZ"/>
        </w:rPr>
        <w:t>Kameralar yardım çağırışı sistemi üçün yararlı deyil, lakin həbsdə saxlanılan şəxslər olduqda xidməti formalı polis əməkdaşları həmişə kamera blokunda növbədə</w:t>
      </w:r>
      <w:r w:rsidR="009954F2">
        <w:rPr>
          <w:sz w:val="22"/>
          <w:szCs w:val="22"/>
          <w:lang w:val="az-Latn-AZ"/>
        </w:rPr>
        <w:t xml:space="preserve"> olurla</w:t>
      </w:r>
      <w:r w:rsidR="004C033C">
        <w:rPr>
          <w:sz w:val="22"/>
          <w:szCs w:val="22"/>
          <w:lang w:val="az-Latn-AZ"/>
        </w:rPr>
        <w:t xml:space="preserve">r. </w:t>
      </w:r>
      <w:r w:rsidR="00840A26">
        <w:rPr>
          <w:sz w:val="22"/>
          <w:szCs w:val="22"/>
          <w:lang w:val="az-Latn-AZ"/>
        </w:rPr>
        <w:t xml:space="preserve">Tualet və duş otaqları yaxınlıqda yerləşir və </w:t>
      </w:r>
      <w:r w:rsidR="00551D87">
        <w:rPr>
          <w:sz w:val="22"/>
          <w:szCs w:val="22"/>
          <w:lang w:val="az-Latn-AZ"/>
        </w:rPr>
        <w:t xml:space="preserve">səfər zamanı </w:t>
      </w:r>
      <w:r w:rsidR="00840A26">
        <w:rPr>
          <w:sz w:val="22"/>
          <w:szCs w:val="22"/>
          <w:lang w:val="az-Latn-AZ"/>
        </w:rPr>
        <w:t>kifayət qədər təmiz vəziyyətdə</w:t>
      </w:r>
      <w:r w:rsidR="00551D87">
        <w:rPr>
          <w:sz w:val="22"/>
          <w:szCs w:val="22"/>
          <w:lang w:val="az-Latn-AZ"/>
        </w:rPr>
        <w:t xml:space="preserve"> i</w:t>
      </w:r>
      <w:r w:rsidR="00840A26">
        <w:rPr>
          <w:sz w:val="22"/>
          <w:szCs w:val="22"/>
          <w:lang w:val="az-Latn-AZ"/>
        </w:rPr>
        <w:t>dilə</w:t>
      </w:r>
      <w:r w:rsidR="00551D87">
        <w:rPr>
          <w:sz w:val="22"/>
          <w:szCs w:val="22"/>
          <w:lang w:val="az-Latn-AZ"/>
        </w:rPr>
        <w:t>r</w:t>
      </w:r>
      <w:r w:rsidR="006E1256">
        <w:rPr>
          <w:sz w:val="22"/>
          <w:szCs w:val="22"/>
          <w:lang w:val="az-Latn-AZ"/>
        </w:rPr>
        <w:t xml:space="preserve">; həmin </w:t>
      </w:r>
      <w:r w:rsidR="00D514CC">
        <w:rPr>
          <w:sz w:val="22"/>
          <w:szCs w:val="22"/>
          <w:lang w:val="az-Latn-AZ"/>
        </w:rPr>
        <w:t xml:space="preserve">otaqlara </w:t>
      </w:r>
      <w:r w:rsidR="0075541E">
        <w:rPr>
          <w:sz w:val="22"/>
          <w:szCs w:val="22"/>
          <w:lang w:val="az-Latn-AZ"/>
        </w:rPr>
        <w:t xml:space="preserve">girişlə </w:t>
      </w:r>
      <w:r w:rsidR="006E1256">
        <w:rPr>
          <w:sz w:val="22"/>
          <w:szCs w:val="22"/>
          <w:lang w:val="az-Latn-AZ"/>
        </w:rPr>
        <w:t>bağlı məhbuslardan heç bir şikayət eşidilmədi.</w:t>
      </w:r>
    </w:p>
    <w:p w:rsidR="00A533E7" w:rsidP="0020277A" w:rsidRDefault="006A11F8">
      <w:pPr>
        <w:ind w:left="360"/>
        <w:jc w:val="both"/>
        <w:rPr>
          <w:sz w:val="22"/>
          <w:szCs w:val="22"/>
          <w:lang w:val="az-Latn-AZ"/>
        </w:rPr>
      </w:pPr>
      <w:r>
        <w:rPr>
          <w:sz w:val="22"/>
          <w:szCs w:val="22"/>
          <w:lang w:val="az-Latn-AZ"/>
        </w:rPr>
        <w:t xml:space="preserve">41. </w:t>
      </w:r>
      <w:r w:rsidR="00E72218">
        <w:rPr>
          <w:sz w:val="22"/>
          <w:szCs w:val="22"/>
          <w:lang w:val="az-Latn-AZ"/>
        </w:rPr>
        <w:t xml:space="preserve">Dindirmə otaqları </w:t>
      </w:r>
      <w:r w:rsidR="00980624">
        <w:rPr>
          <w:sz w:val="22"/>
          <w:szCs w:val="22"/>
          <w:lang w:val="az-Latn-AZ"/>
        </w:rPr>
        <w:t xml:space="preserve">kameraların qonşuluğundakı 13 otaqdan və ayrıca binadakı 8 otaqdan ibarətdir. </w:t>
      </w:r>
      <w:r w:rsidR="00594CE8">
        <w:rPr>
          <w:sz w:val="22"/>
          <w:szCs w:val="22"/>
          <w:lang w:val="az-Latn-AZ"/>
        </w:rPr>
        <w:t>Kameraların qonşuluğundakı</w:t>
      </w:r>
      <w:r w:rsidRPr="00594CE8" w:rsidR="00594CE8">
        <w:rPr>
          <w:sz w:val="22"/>
          <w:szCs w:val="22"/>
          <w:lang w:val="az-Latn-AZ"/>
        </w:rPr>
        <w:t xml:space="preserve"> </w:t>
      </w:r>
      <w:r w:rsidR="00594CE8">
        <w:rPr>
          <w:sz w:val="22"/>
          <w:szCs w:val="22"/>
          <w:lang w:val="az-Latn-AZ"/>
        </w:rPr>
        <w:t xml:space="preserve">dindirmə otaqlarının ölçüsü 6 kvadrat metrdir və onlar stolla, üç stulla və divara quraşdırılmış iki kamera ilə təchiz olunublar. </w:t>
      </w:r>
      <w:r w:rsidR="00F75994">
        <w:rPr>
          <w:sz w:val="22"/>
          <w:szCs w:val="22"/>
          <w:lang w:val="az-Latn-AZ"/>
        </w:rPr>
        <w:t>... Kameralar kimi onlara da təbii işıq düşmür.</w:t>
      </w:r>
      <w:r w:rsidR="00EE29E5">
        <w:rPr>
          <w:sz w:val="22"/>
          <w:szCs w:val="22"/>
          <w:lang w:val="az-Latn-AZ"/>
        </w:rPr>
        <w:t xml:space="preserve"> </w:t>
      </w:r>
      <w:r w:rsidR="009F5CAB">
        <w:rPr>
          <w:sz w:val="22"/>
          <w:szCs w:val="22"/>
          <w:lang w:val="az-Latn-AZ"/>
        </w:rPr>
        <w:t>Digər 8 səkkiz dindirmə otağı buna oxşar tərzdə təchiz olunub</w:t>
      </w:r>
      <w:r w:rsidR="0043171C">
        <w:rPr>
          <w:sz w:val="22"/>
          <w:szCs w:val="22"/>
          <w:lang w:val="az-Latn-AZ"/>
        </w:rPr>
        <w:t>, lakin onlar xeyli genişdir və içəriyə</w:t>
      </w:r>
      <w:r w:rsidRPr="0043171C" w:rsidR="0043171C">
        <w:rPr>
          <w:sz w:val="22"/>
          <w:szCs w:val="22"/>
          <w:lang w:val="az-Latn-AZ"/>
        </w:rPr>
        <w:t xml:space="preserve"> </w:t>
      </w:r>
      <w:r w:rsidR="0043171C">
        <w:rPr>
          <w:sz w:val="22"/>
          <w:szCs w:val="22"/>
          <w:lang w:val="az-Latn-AZ"/>
        </w:rPr>
        <w:t>təbii işıq düşür</w:t>
      </w:r>
      <w:r w:rsidR="009F5CAB">
        <w:rPr>
          <w:sz w:val="22"/>
          <w:szCs w:val="22"/>
          <w:lang w:val="az-Latn-AZ"/>
        </w:rPr>
        <w:t>.</w:t>
      </w:r>
    </w:p>
    <w:p w:rsidR="00A533E7" w:rsidP="0020277A" w:rsidRDefault="002255DE">
      <w:pPr>
        <w:ind w:left="360"/>
        <w:jc w:val="both"/>
        <w:rPr>
          <w:sz w:val="22"/>
          <w:szCs w:val="22"/>
          <w:lang w:val="az-Latn-AZ"/>
        </w:rPr>
      </w:pPr>
      <w:r>
        <w:rPr>
          <w:sz w:val="22"/>
          <w:szCs w:val="22"/>
          <w:lang w:val="az-Latn-AZ"/>
        </w:rPr>
        <w:t xml:space="preserve">42. </w:t>
      </w:r>
      <w:r w:rsidR="00F800A4">
        <w:rPr>
          <w:sz w:val="22"/>
          <w:szCs w:val="22"/>
          <w:lang w:val="az-Latn-AZ"/>
        </w:rPr>
        <w:t xml:space="preserve">Əsas kamera blokuna (və dindirmə otaqları blokuna) xaricdən nəzər saldıqda </w:t>
      </w:r>
      <w:r w:rsidR="00D06C27">
        <w:rPr>
          <w:sz w:val="22"/>
          <w:szCs w:val="22"/>
          <w:lang w:val="az-Latn-AZ"/>
        </w:rPr>
        <w:t xml:space="preserve">görmək olar ki, pəncərələr </w:t>
      </w:r>
      <w:r w:rsidR="00A159B6">
        <w:rPr>
          <w:sz w:val="22"/>
          <w:szCs w:val="22"/>
          <w:lang w:val="az-Latn-AZ"/>
        </w:rPr>
        <w:t xml:space="preserve">nazik təbəqə ilə </w:t>
      </w:r>
      <w:r w:rsidR="00D06C27">
        <w:rPr>
          <w:sz w:val="22"/>
          <w:szCs w:val="22"/>
          <w:lang w:val="az-Latn-AZ"/>
        </w:rPr>
        <w:t>örtülü</w:t>
      </w:r>
      <w:r w:rsidR="00A159B6">
        <w:rPr>
          <w:sz w:val="22"/>
          <w:szCs w:val="22"/>
          <w:lang w:val="az-Latn-AZ"/>
        </w:rPr>
        <w:t>b, onların hər birinin bir tayında içəriyə təmiz hava daxil olmasına imkan verən aralıq düzəldilib</w:t>
      </w:r>
      <w:r w:rsidR="0082229E">
        <w:rPr>
          <w:sz w:val="22"/>
          <w:szCs w:val="22"/>
          <w:lang w:val="az-Latn-AZ"/>
        </w:rPr>
        <w:t>, amma kameralara və otaqlara təbii işıq daxil olmur.</w:t>
      </w:r>
      <w:r w:rsidR="00177F74">
        <w:rPr>
          <w:sz w:val="22"/>
          <w:szCs w:val="22"/>
          <w:lang w:val="az-Latn-AZ"/>
        </w:rPr>
        <w:t xml:space="preserve"> Pəncələri örtən bu təbəqələrin hansı məqsədi daşıdığını soruşduqda növbətçi polis əməkdaşı bildirdi ki, </w:t>
      </w:r>
      <w:r w:rsidR="009C1C82">
        <w:rPr>
          <w:sz w:val="22"/>
          <w:szCs w:val="22"/>
          <w:lang w:val="az-Latn-AZ"/>
        </w:rPr>
        <w:t>onlar “təhlükəsizlik məqsədləri” üçün quraşdırılıb.</w:t>
      </w:r>
    </w:p>
    <w:p w:rsidR="00A533E7" w:rsidP="0020277A" w:rsidRDefault="00024532">
      <w:pPr>
        <w:ind w:left="360"/>
        <w:jc w:val="both"/>
        <w:rPr>
          <w:sz w:val="22"/>
          <w:szCs w:val="22"/>
          <w:lang w:val="az-Latn-AZ"/>
        </w:rPr>
      </w:pPr>
      <w:r>
        <w:rPr>
          <w:sz w:val="22"/>
          <w:szCs w:val="22"/>
          <w:lang w:val="az-Latn-AZ"/>
        </w:rPr>
        <w:t xml:space="preserve">43. </w:t>
      </w:r>
      <w:r w:rsidRPr="00024532">
        <w:rPr>
          <w:i/>
          <w:sz w:val="22"/>
          <w:szCs w:val="22"/>
          <w:lang w:val="az-Latn-AZ"/>
        </w:rPr>
        <w:t>CPT</w:t>
      </w:r>
      <w:r>
        <w:rPr>
          <w:sz w:val="22"/>
          <w:szCs w:val="22"/>
          <w:lang w:val="az-Latn-AZ"/>
        </w:rPr>
        <w:t xml:space="preserve"> </w:t>
      </w:r>
      <w:r w:rsidR="00DE1BB8">
        <w:rPr>
          <w:sz w:val="22"/>
          <w:szCs w:val="22"/>
          <w:lang w:val="az-Latn-AZ"/>
        </w:rPr>
        <w:t>artıq belə bir fikir ifadə edib ki, polis kameralarına, yaxşı olar ki, təbii işıq düşsün. Bu, tutulmuş şəxslərin uzun müddət həbsdə saxlanıla biləcəyi Kastleri kimi yerlərdə</w:t>
      </w:r>
      <w:r w:rsidRPr="00DE1BB8" w:rsidR="00DE1BB8">
        <w:rPr>
          <w:sz w:val="22"/>
          <w:szCs w:val="22"/>
          <w:lang w:val="az-Latn-AZ"/>
        </w:rPr>
        <w:t xml:space="preserve"> </w:t>
      </w:r>
      <w:r w:rsidR="00DE1BB8">
        <w:rPr>
          <w:sz w:val="22"/>
          <w:szCs w:val="22"/>
          <w:lang w:val="az-Latn-AZ"/>
        </w:rPr>
        <w:t xml:space="preserve">xüsusilə arzuolunandır. </w:t>
      </w:r>
      <w:r w:rsidR="008E2E40">
        <w:rPr>
          <w:sz w:val="22"/>
          <w:szCs w:val="22"/>
          <w:lang w:val="az-Latn-AZ"/>
        </w:rPr>
        <w:t xml:space="preserve">Bundan başqa, </w:t>
      </w:r>
      <w:r w:rsidR="002552FF">
        <w:rPr>
          <w:sz w:val="22"/>
          <w:szCs w:val="22"/>
          <w:lang w:val="az-Latn-AZ"/>
        </w:rPr>
        <w:t xml:space="preserve">kameralarda təbii işığın olmaması təəssüfləndirici haldır, xüsusən nəzərə alsaq ki, </w:t>
      </w:r>
      <w:r w:rsidR="006A26E7">
        <w:rPr>
          <w:sz w:val="22"/>
          <w:szCs w:val="22"/>
          <w:lang w:val="az-Latn-AZ"/>
        </w:rPr>
        <w:t>Kastleridə</w:t>
      </w:r>
      <w:r w:rsidR="003E12DB">
        <w:rPr>
          <w:sz w:val="22"/>
          <w:szCs w:val="22"/>
          <w:lang w:val="az-Latn-AZ"/>
        </w:rPr>
        <w:t xml:space="preserve"> dindirm</w:t>
      </w:r>
      <w:r w:rsidR="006A26E7">
        <w:rPr>
          <w:sz w:val="22"/>
          <w:szCs w:val="22"/>
          <w:lang w:val="az-Latn-AZ"/>
        </w:rPr>
        <w:t>ə otaqları</w:t>
      </w:r>
      <w:r w:rsidR="002552FF">
        <w:rPr>
          <w:sz w:val="22"/>
          <w:szCs w:val="22"/>
          <w:lang w:val="az-Latn-AZ"/>
        </w:rPr>
        <w:t>m</w:t>
      </w:r>
      <w:r w:rsidR="006A26E7">
        <w:rPr>
          <w:sz w:val="22"/>
          <w:szCs w:val="22"/>
          <w:lang w:val="az-Latn-AZ"/>
        </w:rPr>
        <w:t>ın çoxuna təbii işı</w:t>
      </w:r>
      <w:r w:rsidR="002552FF">
        <w:rPr>
          <w:sz w:val="22"/>
          <w:szCs w:val="22"/>
          <w:lang w:val="az-Latn-AZ"/>
        </w:rPr>
        <w:t xml:space="preserve">q düşmür. </w:t>
      </w:r>
      <w:r w:rsidR="00217538">
        <w:rPr>
          <w:sz w:val="22"/>
          <w:szCs w:val="22"/>
          <w:lang w:val="az-Latn-AZ"/>
        </w:rPr>
        <w:t>Bundan əlavə,</w:t>
      </w:r>
      <w:r w:rsidRPr="00217538" w:rsidR="00217538">
        <w:rPr>
          <w:sz w:val="22"/>
          <w:szCs w:val="22"/>
          <w:lang w:val="az-Latn-AZ"/>
        </w:rPr>
        <w:t xml:space="preserve"> </w:t>
      </w:r>
      <w:r w:rsidR="00A57DB1">
        <w:rPr>
          <w:sz w:val="22"/>
          <w:szCs w:val="22"/>
          <w:lang w:val="az-Latn-AZ"/>
        </w:rPr>
        <w:t xml:space="preserve">idman qurğularının olmadığını </w:t>
      </w:r>
      <w:r w:rsidR="00217538">
        <w:rPr>
          <w:sz w:val="22"/>
          <w:szCs w:val="22"/>
          <w:lang w:val="az-Latn-AZ"/>
        </w:rPr>
        <w:t>nəzərə alsaq</w:t>
      </w:r>
      <w:r w:rsidR="00A57DB1">
        <w:rPr>
          <w:sz w:val="22"/>
          <w:szCs w:val="22"/>
          <w:lang w:val="az-Latn-AZ"/>
        </w:rPr>
        <w:t xml:space="preserve"> (44-cü bəndə bax)</w:t>
      </w:r>
      <w:r w:rsidR="00217538">
        <w:rPr>
          <w:sz w:val="22"/>
          <w:szCs w:val="22"/>
          <w:lang w:val="az-Latn-AZ"/>
        </w:rPr>
        <w:t>,</w:t>
      </w:r>
      <w:r w:rsidR="00A57DB1">
        <w:rPr>
          <w:sz w:val="22"/>
          <w:szCs w:val="22"/>
          <w:lang w:val="az-Latn-AZ"/>
        </w:rPr>
        <w:t xml:space="preserve"> </w:t>
      </w:r>
      <w:r w:rsidR="00A9077B">
        <w:rPr>
          <w:sz w:val="22"/>
          <w:szCs w:val="22"/>
          <w:lang w:val="az-Latn-AZ"/>
        </w:rPr>
        <w:t xml:space="preserve">belə qənaətə gəlmək olar </w:t>
      </w:r>
      <w:r w:rsidR="008F724E">
        <w:rPr>
          <w:sz w:val="22"/>
          <w:szCs w:val="22"/>
          <w:lang w:val="az-Latn-AZ"/>
        </w:rPr>
        <w:t xml:space="preserve">ki, Kastleridə həbsdə saxlanılan şəxs </w:t>
      </w:r>
      <w:r w:rsidR="00024992">
        <w:rPr>
          <w:sz w:val="22"/>
          <w:szCs w:val="22"/>
          <w:lang w:val="az-Latn-AZ"/>
        </w:rPr>
        <w:t>nəticə etibarı ilə bir neçə günlüyə və ya daha artıq müddətə təbii işıqdan məhrum ola bilə</w:t>
      </w:r>
      <w:r w:rsidR="00695A7C">
        <w:rPr>
          <w:sz w:val="22"/>
          <w:szCs w:val="22"/>
          <w:lang w:val="az-Latn-AZ"/>
        </w:rPr>
        <w:t>r (vəkillə məsləhətləşməyə sərf olunan müddət yeganə istisnadır).</w:t>
      </w:r>
    </w:p>
    <w:p w:rsidR="00A533E7" w:rsidP="0020277A" w:rsidRDefault="00D831FE">
      <w:pPr>
        <w:ind w:left="360"/>
        <w:jc w:val="both"/>
        <w:rPr>
          <w:sz w:val="22"/>
          <w:szCs w:val="22"/>
          <w:lang w:val="az-Latn-AZ"/>
        </w:rPr>
      </w:pPr>
      <w:r w:rsidRPr="00024532">
        <w:rPr>
          <w:i/>
          <w:sz w:val="22"/>
          <w:szCs w:val="22"/>
          <w:lang w:val="az-Latn-AZ"/>
        </w:rPr>
        <w:t>CPT</w:t>
      </w:r>
      <w:r>
        <w:rPr>
          <w:sz w:val="22"/>
          <w:szCs w:val="22"/>
          <w:lang w:val="az-Latn-AZ"/>
        </w:rPr>
        <w:t xml:space="preserve"> -nin rəyinə görə, belə vəziyyət qəbul</w:t>
      </w:r>
      <w:r w:rsidR="00036D81">
        <w:rPr>
          <w:sz w:val="22"/>
          <w:szCs w:val="22"/>
          <w:lang w:val="az-Latn-AZ"/>
        </w:rPr>
        <w:t>edilməzdir</w:t>
      </w:r>
      <w:r>
        <w:rPr>
          <w:sz w:val="22"/>
          <w:szCs w:val="22"/>
          <w:lang w:val="az-Latn-AZ"/>
        </w:rPr>
        <w:t>.</w:t>
      </w:r>
      <w:r w:rsidR="00036D81">
        <w:rPr>
          <w:sz w:val="22"/>
          <w:szCs w:val="22"/>
          <w:lang w:val="az-Latn-AZ"/>
        </w:rPr>
        <w:t xml:space="preserve"> </w:t>
      </w:r>
      <w:r w:rsidR="0072246E">
        <w:rPr>
          <w:sz w:val="22"/>
          <w:szCs w:val="22"/>
          <w:lang w:val="az-Latn-AZ"/>
        </w:rPr>
        <w:t xml:space="preserve">Komitə əlavə etmək istərdi ki, </w:t>
      </w:r>
      <w:r w:rsidR="007D1820">
        <w:rPr>
          <w:sz w:val="22"/>
          <w:szCs w:val="22"/>
          <w:lang w:val="az-Latn-AZ"/>
        </w:rPr>
        <w:t xml:space="preserve">qanuni təhlükəsizlik tələbatlarına xələl gətirmədən </w:t>
      </w:r>
      <w:r w:rsidR="00102C12">
        <w:rPr>
          <w:sz w:val="22"/>
          <w:szCs w:val="22"/>
          <w:lang w:val="az-Latn-AZ"/>
        </w:rPr>
        <w:t>məhbusların təbii işıqla təmin olunması üçün vasitələr tapıla biləcəyinə inanır.</w:t>
      </w:r>
    </w:p>
    <w:p w:rsidR="00A533E7" w:rsidP="0020277A" w:rsidRDefault="00C76DB1">
      <w:pPr>
        <w:ind w:left="360"/>
        <w:jc w:val="both"/>
        <w:rPr>
          <w:sz w:val="22"/>
          <w:szCs w:val="22"/>
          <w:lang w:val="az-Latn-AZ"/>
        </w:rPr>
      </w:pPr>
      <w:r w:rsidRPr="000D1A6A">
        <w:rPr>
          <w:sz w:val="22"/>
          <w:szCs w:val="22"/>
          <w:lang w:val="az-Latn-AZ"/>
        </w:rPr>
        <w:t xml:space="preserve">44. </w:t>
      </w:r>
      <w:r w:rsidR="000D1A6A">
        <w:rPr>
          <w:sz w:val="22"/>
          <w:szCs w:val="22"/>
          <w:lang w:val="az-Latn-AZ"/>
        </w:rPr>
        <w:t xml:space="preserve">Polis əməkdaşları nümayəndə heyətinə dedilər ki, </w:t>
      </w:r>
      <w:r w:rsidR="00F20773">
        <w:rPr>
          <w:sz w:val="22"/>
          <w:szCs w:val="22"/>
          <w:lang w:val="az-Latn-AZ"/>
        </w:rPr>
        <w:t>Kastleridə həbsdə saxlanılan şəxslər üçün heç bir idman qurğusu yoxdur</w:t>
      </w:r>
      <w:r w:rsidR="00B17CD3">
        <w:rPr>
          <w:sz w:val="22"/>
          <w:szCs w:val="22"/>
          <w:lang w:val="az-Latn-AZ"/>
        </w:rPr>
        <w:t xml:space="preserve"> (nə bayırda, nə də içəridə)</w:t>
      </w:r>
      <w:r w:rsidR="00F20773">
        <w:rPr>
          <w:sz w:val="22"/>
          <w:szCs w:val="22"/>
          <w:lang w:val="az-Latn-AZ"/>
        </w:rPr>
        <w:t xml:space="preserve">. </w:t>
      </w:r>
      <w:r w:rsidR="00302E56">
        <w:rPr>
          <w:sz w:val="22"/>
          <w:szCs w:val="22"/>
          <w:lang w:val="az-Latn-AZ"/>
        </w:rPr>
        <w:t>Bu, tutulmuş şəxslərin yeddi günədək saxlanıla biləcəyi həmin müəssisənin daha bir ciddi qüsurudur.</w:t>
      </w:r>
    </w:p>
    <w:p w:rsidR="00A533E7" w:rsidP="0020277A" w:rsidRDefault="00A207F4">
      <w:pPr>
        <w:ind w:left="360"/>
        <w:jc w:val="both"/>
        <w:rPr>
          <w:sz w:val="22"/>
          <w:szCs w:val="22"/>
          <w:lang w:val="az-Latn-AZ"/>
        </w:rPr>
      </w:pPr>
      <w:r>
        <w:rPr>
          <w:sz w:val="22"/>
          <w:szCs w:val="22"/>
          <w:lang w:val="az-Latn-AZ"/>
        </w:rPr>
        <w:t>45.</w:t>
      </w:r>
      <w:r w:rsidR="00AB0023">
        <w:rPr>
          <w:sz w:val="22"/>
          <w:szCs w:val="22"/>
          <w:lang w:val="az-Latn-AZ"/>
        </w:rPr>
        <w:t xml:space="preserve"> Xülasə, Kastleri</w:t>
      </w:r>
      <w:r w:rsidR="00392A30">
        <w:rPr>
          <w:sz w:val="22"/>
          <w:szCs w:val="22"/>
          <w:lang w:val="az-Latn-AZ"/>
        </w:rPr>
        <w:t xml:space="preserve"> Saxlama Mərkəzində</w:t>
      </w:r>
      <w:r w:rsidR="00AB0023">
        <w:rPr>
          <w:sz w:val="22"/>
          <w:szCs w:val="22"/>
          <w:lang w:val="az-Latn-AZ"/>
        </w:rPr>
        <w:t xml:space="preserve"> mövcud olan real saxlanma şəraiti </w:t>
      </w:r>
      <w:r w:rsidR="00546F56">
        <w:rPr>
          <w:sz w:val="22"/>
          <w:szCs w:val="22"/>
          <w:lang w:val="az-Latn-AZ"/>
        </w:rPr>
        <w:t>onu tutulmuş şəxslərin uzun müddət saxlanılması üçün münasib olmayan yerə</w:t>
      </w:r>
      <w:r w:rsidR="00DD2389">
        <w:rPr>
          <w:sz w:val="22"/>
          <w:szCs w:val="22"/>
          <w:lang w:val="az-Latn-AZ"/>
        </w:rPr>
        <w:t xml:space="preserve"> çevirir. </w:t>
      </w:r>
      <w:r w:rsidR="00B36012">
        <w:rPr>
          <w:sz w:val="22"/>
          <w:szCs w:val="22"/>
          <w:lang w:val="az-Latn-AZ"/>
        </w:rPr>
        <w:t xml:space="preserve">Məhbusların təbii işıqla təmin olunmasındakı çatışmazlıqlar və </w:t>
      </w:r>
      <w:r w:rsidR="00577C0C">
        <w:rPr>
          <w:sz w:val="22"/>
          <w:szCs w:val="22"/>
          <w:lang w:val="az-Latn-AZ"/>
        </w:rPr>
        <w:t xml:space="preserve">idman qurğularının olmaması </w:t>
      </w:r>
      <w:r w:rsidR="001605F3">
        <w:rPr>
          <w:sz w:val="22"/>
          <w:szCs w:val="22"/>
          <w:lang w:val="az-Latn-AZ"/>
        </w:rPr>
        <w:t xml:space="preserve">əsas nöqsanlardır, amma </w:t>
      </w:r>
      <w:r w:rsidR="00263CE1">
        <w:rPr>
          <w:sz w:val="22"/>
          <w:szCs w:val="22"/>
          <w:lang w:val="az-Latn-AZ"/>
        </w:rPr>
        <w:t xml:space="preserve">zəif </w:t>
      </w:r>
      <w:r w:rsidR="001605F3">
        <w:rPr>
          <w:sz w:val="22"/>
          <w:szCs w:val="22"/>
          <w:lang w:val="az-Latn-AZ"/>
        </w:rPr>
        <w:t xml:space="preserve">ventilyasiya sistemini </w:t>
      </w:r>
      <w:r w:rsidR="00263CE1">
        <w:rPr>
          <w:sz w:val="22"/>
          <w:szCs w:val="22"/>
          <w:lang w:val="az-Latn-AZ"/>
        </w:rPr>
        <w:t xml:space="preserve">və yarıuçuq dar </w:t>
      </w:r>
      <w:r w:rsidR="00626123">
        <w:rPr>
          <w:sz w:val="22"/>
          <w:szCs w:val="22"/>
          <w:lang w:val="az-Latn-AZ"/>
        </w:rPr>
        <w:t>otaq</w:t>
      </w:r>
      <w:r w:rsidR="00263CE1">
        <w:rPr>
          <w:sz w:val="22"/>
          <w:szCs w:val="22"/>
          <w:lang w:val="az-Latn-AZ"/>
        </w:rPr>
        <w:t xml:space="preserve">ları da </w:t>
      </w:r>
      <w:r w:rsidR="001605F3">
        <w:rPr>
          <w:sz w:val="22"/>
          <w:szCs w:val="22"/>
          <w:lang w:val="az-Latn-AZ"/>
        </w:rPr>
        <w:t xml:space="preserve">qeyd etmək lazımdır. </w:t>
      </w:r>
      <w:r w:rsidR="00524D29">
        <w:rPr>
          <w:sz w:val="22"/>
          <w:szCs w:val="22"/>
          <w:lang w:val="az-Latn-AZ"/>
        </w:rPr>
        <w:t>Bütün bu amillər açıq-aydın klaustrofobiya mühitinin yaranmasına şərait yaradır.</w:t>
      </w:r>
    </w:p>
    <w:p w:rsidR="00A533E7" w:rsidP="0020277A" w:rsidRDefault="00091FA2">
      <w:pPr>
        <w:ind w:left="360"/>
        <w:jc w:val="both"/>
        <w:rPr>
          <w:sz w:val="22"/>
          <w:szCs w:val="22"/>
          <w:lang w:val="az-Latn-AZ"/>
        </w:rPr>
      </w:pPr>
      <w:r w:rsidRPr="00091FA2">
        <w:rPr>
          <w:i/>
          <w:sz w:val="22"/>
          <w:szCs w:val="22"/>
          <w:lang w:val="az-Latn-AZ"/>
        </w:rPr>
        <w:t>CPT</w:t>
      </w:r>
      <w:r>
        <w:rPr>
          <w:sz w:val="22"/>
          <w:szCs w:val="22"/>
          <w:lang w:val="az-Latn-AZ"/>
        </w:rPr>
        <w:t xml:space="preserve"> </w:t>
      </w:r>
      <w:r w:rsidR="00EC4BA9">
        <w:rPr>
          <w:sz w:val="22"/>
          <w:szCs w:val="22"/>
          <w:lang w:val="az-Latn-AZ"/>
        </w:rPr>
        <w:t>yuxarıdakı qeydləri nəzərə al</w:t>
      </w:r>
      <w:r w:rsidR="00E3138D">
        <w:rPr>
          <w:sz w:val="22"/>
          <w:szCs w:val="22"/>
          <w:lang w:val="az-Latn-AZ"/>
        </w:rPr>
        <w:t>a</w:t>
      </w:r>
      <w:r w:rsidR="00EC4BA9">
        <w:rPr>
          <w:sz w:val="22"/>
          <w:szCs w:val="22"/>
          <w:lang w:val="az-Latn-AZ"/>
        </w:rPr>
        <w:t xml:space="preserve">raq </w:t>
      </w:r>
      <w:r w:rsidR="00B46D9F">
        <w:rPr>
          <w:sz w:val="22"/>
          <w:szCs w:val="22"/>
          <w:lang w:val="az-Latn-AZ"/>
        </w:rPr>
        <w:t xml:space="preserve">Kastleri Saxlama Mərkəzindəki saxlanma şəraitinin yubadılmadan əhəmiyyətli dərəcədə yaxşılaşdırılmasını tövsiyə edir. </w:t>
      </w:r>
      <w:r w:rsidR="007C56C6">
        <w:rPr>
          <w:sz w:val="22"/>
          <w:szCs w:val="22"/>
          <w:lang w:val="az-Latn-AZ"/>
        </w:rPr>
        <w:t xml:space="preserve">Bu cür yaxşılaşma mümkün olmadığı təqdirdə Saxlama Mərkəzi </w:t>
      </w:r>
      <w:r w:rsidR="009D57B9">
        <w:rPr>
          <w:sz w:val="22"/>
          <w:szCs w:val="22"/>
          <w:lang w:val="az-Latn-AZ"/>
        </w:rPr>
        <w:t xml:space="preserve">daha yaxşı saxlanma şəraitinin olduğu </w:t>
      </w:r>
      <w:r w:rsidR="007C56C6">
        <w:rPr>
          <w:sz w:val="22"/>
          <w:szCs w:val="22"/>
          <w:lang w:val="az-Latn-AZ"/>
        </w:rPr>
        <w:t xml:space="preserve">başqa </w:t>
      </w:r>
      <w:r w:rsidR="008E45FB">
        <w:rPr>
          <w:sz w:val="22"/>
          <w:szCs w:val="22"/>
          <w:lang w:val="az-Latn-AZ"/>
        </w:rPr>
        <w:t xml:space="preserve">bir </w:t>
      </w:r>
      <w:r w:rsidR="007C56C6">
        <w:rPr>
          <w:sz w:val="22"/>
          <w:szCs w:val="22"/>
          <w:lang w:val="az-Latn-AZ"/>
        </w:rPr>
        <w:t>yerə köçürülməlidir</w:t>
      </w:r>
      <w:r w:rsidR="009D57B9">
        <w:rPr>
          <w:sz w:val="22"/>
          <w:szCs w:val="22"/>
          <w:lang w:val="az-Latn-AZ"/>
        </w:rPr>
        <w:t>.</w:t>
      </w:r>
    </w:p>
    <w:p w:rsidR="00A533E7" w:rsidP="0020277A" w:rsidRDefault="008E45FB">
      <w:pPr>
        <w:ind w:left="360"/>
        <w:jc w:val="both"/>
        <w:rPr>
          <w:sz w:val="22"/>
          <w:szCs w:val="22"/>
          <w:lang w:val="az-Latn-AZ"/>
        </w:rPr>
      </w:pPr>
      <w:r w:rsidRPr="008E45FB">
        <w:rPr>
          <w:sz w:val="22"/>
          <w:szCs w:val="22"/>
          <w:lang w:val="az-Latn-AZ"/>
        </w:rPr>
        <w:t>...</w:t>
      </w:r>
    </w:p>
    <w:p w:rsidR="00A533E7" w:rsidP="0020277A" w:rsidRDefault="008E45FB">
      <w:pPr>
        <w:ind w:left="360"/>
        <w:jc w:val="both"/>
        <w:rPr>
          <w:sz w:val="22"/>
          <w:szCs w:val="22"/>
          <w:lang w:val="az-Latn-AZ"/>
        </w:rPr>
      </w:pPr>
      <w:r>
        <w:rPr>
          <w:sz w:val="22"/>
          <w:szCs w:val="22"/>
          <w:lang w:val="az-Latn-AZ"/>
        </w:rPr>
        <w:t xml:space="preserve">109. ... </w:t>
      </w:r>
      <w:r w:rsidR="009E46A1">
        <w:rPr>
          <w:sz w:val="22"/>
          <w:szCs w:val="22"/>
          <w:lang w:val="az-Latn-AZ"/>
        </w:rPr>
        <w:t xml:space="preserve">Hətta </w:t>
      </w:r>
      <w:r w:rsidR="001132FB">
        <w:rPr>
          <w:sz w:val="22"/>
          <w:szCs w:val="22"/>
          <w:lang w:val="az-Latn-AZ"/>
        </w:rPr>
        <w:t xml:space="preserve">açıq-aydın qəddar rəftar əlamətləri olmasa belə, saxlama mərkəzində saxlanılma ən arzuolunmaz təəssürat yarada bilər (bəlkə də bu bilərəkdən belə edilib). </w:t>
      </w:r>
      <w:r w:rsidR="00EB2179">
        <w:rPr>
          <w:sz w:val="22"/>
          <w:szCs w:val="22"/>
          <w:lang w:val="az-Latn-AZ"/>
        </w:rPr>
        <w:t xml:space="preserve">Real həbsdə saxlanma şəraiti (xüsusən Kastleridə) pisdir və polis tərəfindən həbs edilmiş şəxslərin müəyyən təməl hüquqlarına </w:t>
      </w:r>
      <w:r w:rsidR="00DF46C9">
        <w:rPr>
          <w:sz w:val="22"/>
          <w:szCs w:val="22"/>
          <w:lang w:val="az-Latn-AZ"/>
        </w:rPr>
        <w:t xml:space="preserve">mühüm məhdudiyyətlər </w:t>
      </w:r>
      <w:r w:rsidR="00EB2179">
        <w:rPr>
          <w:sz w:val="22"/>
          <w:szCs w:val="22"/>
          <w:lang w:val="az-Latn-AZ"/>
        </w:rPr>
        <w:t>qoyul</w:t>
      </w:r>
      <w:r w:rsidR="00DF46C9">
        <w:rPr>
          <w:sz w:val="22"/>
          <w:szCs w:val="22"/>
          <w:lang w:val="az-Latn-AZ"/>
        </w:rPr>
        <w:t xml:space="preserve">ur </w:t>
      </w:r>
      <w:r w:rsidR="00EB2179">
        <w:rPr>
          <w:sz w:val="22"/>
          <w:szCs w:val="22"/>
          <w:lang w:val="az-Latn-AZ"/>
        </w:rPr>
        <w:t>və ya ən azı qoyula bilə</w:t>
      </w:r>
      <w:r w:rsidR="00CA337B">
        <w:rPr>
          <w:sz w:val="22"/>
          <w:szCs w:val="22"/>
          <w:lang w:val="az-Latn-AZ"/>
        </w:rPr>
        <w:t xml:space="preserve">r (konkret olaraq, ətraf aləmlə təmas imkanları </w:t>
      </w:r>
      <w:r w:rsidR="00A402EF">
        <w:rPr>
          <w:sz w:val="22"/>
          <w:szCs w:val="22"/>
          <w:lang w:val="az-Latn-AZ"/>
        </w:rPr>
        <w:t>bütün həbsdə saxlanma müddətində ciddi şəkildə məhdudlaşdırılır</w:t>
      </w:r>
      <w:r w:rsidR="0033203C">
        <w:rPr>
          <w:sz w:val="22"/>
          <w:szCs w:val="22"/>
          <w:lang w:val="az-Latn-AZ"/>
        </w:rPr>
        <w:t xml:space="preserve"> və vəkillə görüşmək hüququna müxtəlif məhdudiyyətlər qoyula bilər</w:t>
      </w:r>
      <w:r w:rsidR="00CA337B">
        <w:rPr>
          <w:sz w:val="22"/>
          <w:szCs w:val="22"/>
          <w:lang w:val="az-Latn-AZ"/>
        </w:rPr>
        <w:t>)</w:t>
      </w:r>
      <w:r w:rsidR="0033203C">
        <w:rPr>
          <w:sz w:val="22"/>
          <w:szCs w:val="22"/>
          <w:lang w:val="az-Latn-AZ"/>
        </w:rPr>
        <w:t xml:space="preserve">. </w:t>
      </w:r>
      <w:r w:rsidR="00F86316">
        <w:rPr>
          <w:sz w:val="22"/>
          <w:szCs w:val="22"/>
          <w:lang w:val="az-Latn-AZ"/>
        </w:rPr>
        <w:t xml:space="preserve">Bütün </w:t>
      </w:r>
      <w:r w:rsidR="001A38C2">
        <w:rPr>
          <w:sz w:val="22"/>
          <w:szCs w:val="22"/>
          <w:lang w:val="az-Latn-AZ"/>
        </w:rPr>
        <w:t>bun</w:t>
      </w:r>
      <w:r w:rsidR="00F86316">
        <w:rPr>
          <w:sz w:val="22"/>
          <w:szCs w:val="22"/>
          <w:lang w:val="az-Latn-AZ"/>
        </w:rPr>
        <w:t>lar</w:t>
      </w:r>
      <w:r w:rsidR="001A38C2">
        <w:rPr>
          <w:sz w:val="22"/>
          <w:szCs w:val="22"/>
          <w:lang w:val="az-Latn-AZ"/>
        </w:rPr>
        <w:t xml:space="preserve">a </w:t>
      </w:r>
      <w:r w:rsidR="00F86316">
        <w:rPr>
          <w:sz w:val="22"/>
          <w:szCs w:val="22"/>
          <w:lang w:val="az-Latn-AZ"/>
        </w:rPr>
        <w:t xml:space="preserve">intensiv və uzunmüddətli xarakter daşıyan dindirmə prosesini də </w:t>
      </w:r>
      <w:r w:rsidR="001A38C2">
        <w:rPr>
          <w:sz w:val="22"/>
          <w:szCs w:val="22"/>
          <w:lang w:val="az-Latn-AZ"/>
        </w:rPr>
        <w:t>əlavə etmə</w:t>
      </w:r>
      <w:r w:rsidR="00F86316">
        <w:rPr>
          <w:sz w:val="22"/>
          <w:szCs w:val="22"/>
          <w:lang w:val="az-Latn-AZ"/>
        </w:rPr>
        <w:t>k lazımdır.</w:t>
      </w:r>
      <w:r w:rsidR="00705172">
        <w:rPr>
          <w:sz w:val="22"/>
          <w:szCs w:val="22"/>
          <w:lang w:val="az-Latn-AZ"/>
        </w:rPr>
        <w:t xml:space="preserve"> </w:t>
      </w:r>
      <w:r w:rsidR="003E4E9B">
        <w:rPr>
          <w:sz w:val="22"/>
          <w:szCs w:val="22"/>
          <w:lang w:val="az-Latn-AZ"/>
        </w:rPr>
        <w:t>Məcmu halında bu amillərin məqsədi saxlama mərkəzində saxlanılan şəxsi əhəmiyyətli dərəcədə psixoloji təzyiq altında saxlamaqdan ibarətdir.</w:t>
      </w:r>
      <w:r w:rsidR="00523691">
        <w:rPr>
          <w:sz w:val="22"/>
          <w:szCs w:val="22"/>
          <w:lang w:val="az-Latn-AZ"/>
        </w:rPr>
        <w:t xml:space="preserve"> </w:t>
      </w:r>
      <w:r w:rsidRPr="00523691" w:rsidR="00523691">
        <w:rPr>
          <w:i/>
          <w:sz w:val="22"/>
          <w:szCs w:val="22"/>
          <w:lang w:val="az-Latn-AZ"/>
        </w:rPr>
        <w:t>CPT</w:t>
      </w:r>
      <w:r w:rsidR="00523691">
        <w:rPr>
          <w:sz w:val="22"/>
          <w:szCs w:val="22"/>
          <w:lang w:val="az-Latn-AZ"/>
        </w:rPr>
        <w:t xml:space="preserve"> </w:t>
      </w:r>
      <w:r w:rsidR="00C86448">
        <w:rPr>
          <w:sz w:val="22"/>
          <w:szCs w:val="22"/>
          <w:lang w:val="az-Latn-AZ"/>
        </w:rPr>
        <w:t>bununla bağlı qeyd etməlidir ki, onun fikrincə, məhbusun iradəsini qırmaq üçün onun bu dərəcədə təzyiqə məruz qoyulması qeyri-insani rəftara bərabərdir”.</w:t>
      </w:r>
    </w:p>
    <w:p w:rsidR="00A533E7" w:rsidP="000D38E2" w:rsidRDefault="00034ACC">
      <w:pPr>
        <w:jc w:val="both"/>
        <w:rPr>
          <w:lang w:val="az-Latn-AZ"/>
        </w:rPr>
      </w:pPr>
      <w:r>
        <w:rPr>
          <w:lang w:val="az-Latn-AZ"/>
        </w:rPr>
        <w:t xml:space="preserve">31. 10 dekabr 1999-cu ildə rəsmən elan edildi ki, </w:t>
      </w:r>
      <w:r w:rsidR="00087704">
        <w:rPr>
          <w:lang w:val="az-Latn-AZ"/>
        </w:rPr>
        <w:t>Kastleri Saxlama Mərkəzi 1999-cu il dekabrın sonunda bağlanılacaq.</w:t>
      </w:r>
    </w:p>
    <w:p w:rsidR="00962379" w:rsidP="000D38E2" w:rsidRDefault="00962379">
      <w:pPr>
        <w:jc w:val="both"/>
        <w:rPr>
          <w:lang w:val="az-Latn-AZ"/>
        </w:rPr>
      </w:pPr>
    </w:p>
    <w:p w:rsidRPr="00962379" w:rsidR="00962379" w:rsidP="000D38E2" w:rsidRDefault="00962379">
      <w:pPr>
        <w:jc w:val="both"/>
        <w:rPr>
          <w:b/>
          <w:lang w:val="az-Latn-AZ"/>
        </w:rPr>
      </w:pPr>
      <w:r w:rsidRPr="00962379">
        <w:rPr>
          <w:b/>
          <w:lang w:val="az-Latn-AZ"/>
        </w:rPr>
        <w:t>HÜQUQİ MƏSƏLƏLƏR</w:t>
      </w:r>
    </w:p>
    <w:p w:rsidR="00962379" w:rsidP="000D38E2" w:rsidRDefault="00962379">
      <w:pPr>
        <w:jc w:val="both"/>
        <w:rPr>
          <w:lang w:val="az-Latn-AZ"/>
        </w:rPr>
      </w:pPr>
    </w:p>
    <w:p w:rsidR="00A533E7" w:rsidP="00962379" w:rsidRDefault="00962379">
      <w:pPr>
        <w:rPr>
          <w:lang w:val="az-Latn-AZ"/>
        </w:rPr>
      </w:pPr>
      <w:r w:rsidRPr="00962379">
        <w:rPr>
          <w:lang w:val="az-Latn-AZ"/>
        </w:rPr>
        <w:t>I</w:t>
      </w:r>
      <w:r>
        <w:rPr>
          <w:lang w:val="az-Latn-AZ"/>
        </w:rPr>
        <w:t>. KONVENSİYANIN 6-cı MADDƏSİNİN 3 (c) BƏNDİ İLƏ BİRLİKDƏ GÖTÜRÜLMƏKLƏ 6-cı MADDƏNİN 1-ci BƏNDİNİN İDDİA EDİLƏN POZUNTUSU</w:t>
      </w:r>
    </w:p>
    <w:p w:rsidR="00962379" w:rsidP="000D38E2" w:rsidRDefault="00962379">
      <w:pPr>
        <w:jc w:val="both"/>
        <w:rPr>
          <w:lang w:val="az-Latn-AZ"/>
        </w:rPr>
      </w:pPr>
    </w:p>
    <w:p w:rsidR="00A533E7" w:rsidP="000D38E2" w:rsidRDefault="00962379">
      <w:pPr>
        <w:jc w:val="both"/>
        <w:rPr>
          <w:lang w:val="az-Latn-AZ"/>
        </w:rPr>
      </w:pPr>
      <w:r>
        <w:rPr>
          <w:lang w:val="az-Latn-AZ"/>
        </w:rPr>
        <w:t xml:space="preserve">32. </w:t>
      </w:r>
      <w:r w:rsidR="00A6779F">
        <w:rPr>
          <w:lang w:val="az-Latn-AZ"/>
        </w:rPr>
        <w:t>Ərizəçi iddia etdi ki, o, ədalətli məhkəmə araşdırması hüququndan məhrum edilib, bu isə Konvensiyanın 6-cı maddəsinin 3 (c) bəndi ilə birlikdə götürülməklə 6-cı maddənin 1-ci bəndinin pozuntusudur</w:t>
      </w:r>
      <w:r w:rsidR="00EC4282">
        <w:rPr>
          <w:lang w:val="az-Latn-AZ"/>
        </w:rPr>
        <w:t>, həmin maddənin müvafiq müddəalarında deyilir:</w:t>
      </w:r>
    </w:p>
    <w:p w:rsidR="00A533E7" w:rsidP="00FB427F" w:rsidRDefault="00FB427F">
      <w:pPr>
        <w:keepNext/>
        <w:ind w:left="360"/>
        <w:jc w:val="both"/>
        <w:rPr>
          <w:sz w:val="22"/>
          <w:szCs w:val="22"/>
          <w:lang w:val="az-Latn-AZ"/>
        </w:rPr>
      </w:pPr>
      <w:r>
        <w:rPr>
          <w:sz w:val="22"/>
          <w:szCs w:val="22"/>
          <w:lang w:val="az-Latn-AZ"/>
        </w:rPr>
        <w:t>“</w:t>
      </w:r>
      <w:r w:rsidRPr="00FB427F">
        <w:rPr>
          <w:sz w:val="22"/>
          <w:szCs w:val="22"/>
          <w:lang w:val="az-Latn-AZ"/>
        </w:rPr>
        <w:t xml:space="preserve">1. Hər kəs, </w:t>
      </w:r>
      <w:r>
        <w:rPr>
          <w:sz w:val="22"/>
          <w:szCs w:val="22"/>
          <w:lang w:val="az-Latn-AZ"/>
        </w:rPr>
        <w:t xml:space="preserve">... </w:t>
      </w:r>
      <w:r w:rsidRPr="00FB427F">
        <w:rPr>
          <w:sz w:val="22"/>
          <w:szCs w:val="22"/>
          <w:lang w:val="az-Latn-AZ"/>
        </w:rPr>
        <w:t xml:space="preserve">ona qarşı hər hansı cinayət ittihamı irəli sürülərkən, </w:t>
      </w:r>
      <w:r>
        <w:rPr>
          <w:sz w:val="22"/>
          <w:szCs w:val="22"/>
          <w:lang w:val="az-Latn-AZ"/>
        </w:rPr>
        <w:t xml:space="preserve">... </w:t>
      </w:r>
      <w:r w:rsidRPr="00FB427F">
        <w:rPr>
          <w:sz w:val="22"/>
          <w:szCs w:val="22"/>
          <w:lang w:val="az-Latn-AZ"/>
        </w:rPr>
        <w:t xml:space="preserve">işinin ədalətli </w:t>
      </w:r>
      <w:r>
        <w:rPr>
          <w:sz w:val="22"/>
          <w:szCs w:val="22"/>
          <w:lang w:val="az-Latn-AZ"/>
        </w:rPr>
        <w:t xml:space="preserve">... </w:t>
      </w:r>
      <w:r w:rsidRPr="00FB427F">
        <w:rPr>
          <w:sz w:val="22"/>
          <w:szCs w:val="22"/>
          <w:lang w:val="az-Latn-AZ"/>
        </w:rPr>
        <w:t>araşdırılması hüququna malikdir.</w:t>
      </w:r>
      <w:r w:rsidR="00A533E7">
        <w:rPr>
          <w:sz w:val="22"/>
          <w:szCs w:val="22"/>
          <w:lang w:val="az-Latn-AZ"/>
        </w:rPr>
        <w:t xml:space="preserve"> </w:t>
      </w:r>
      <w:r>
        <w:rPr>
          <w:sz w:val="22"/>
          <w:szCs w:val="22"/>
          <w:lang w:val="az-Latn-AZ"/>
        </w:rPr>
        <w:t>..</w:t>
      </w:r>
      <w:r w:rsidRPr="00FB427F">
        <w:rPr>
          <w:sz w:val="22"/>
          <w:szCs w:val="22"/>
          <w:lang w:val="az-Latn-AZ"/>
        </w:rPr>
        <w:t>.</w:t>
      </w:r>
    </w:p>
    <w:p w:rsidRPr="00FB427F" w:rsidR="00FB427F" w:rsidP="00FB427F" w:rsidRDefault="00C13FB8">
      <w:pPr>
        <w:keepNext/>
        <w:ind w:left="360"/>
        <w:jc w:val="both"/>
        <w:rPr>
          <w:sz w:val="22"/>
          <w:szCs w:val="22"/>
          <w:lang w:val="az-Latn-AZ"/>
        </w:rPr>
      </w:pPr>
      <w:r>
        <w:rPr>
          <w:sz w:val="22"/>
          <w:szCs w:val="22"/>
          <w:lang w:val="az-Latn-AZ"/>
        </w:rPr>
        <w:t>..</w:t>
      </w:r>
      <w:r w:rsidRPr="00FB427F" w:rsidR="00FB427F">
        <w:rPr>
          <w:sz w:val="22"/>
          <w:szCs w:val="22"/>
          <w:lang w:val="az-Latn-AZ"/>
        </w:rPr>
        <w:t>.</w:t>
      </w:r>
    </w:p>
    <w:p w:rsidRPr="00FB427F" w:rsidR="00FB427F" w:rsidP="00FB427F" w:rsidRDefault="00FB427F">
      <w:pPr>
        <w:pStyle w:val="BodyText3"/>
        <w:keepNext/>
        <w:ind w:left="360"/>
        <w:rPr>
          <w:rFonts w:ascii="Times New Roman" w:hAnsi="Times New Roman"/>
          <w:szCs w:val="22"/>
          <w:lang w:val="az-Latn-AZ"/>
        </w:rPr>
      </w:pPr>
      <w:r w:rsidRPr="00FB427F">
        <w:rPr>
          <w:rFonts w:ascii="Times New Roman" w:hAnsi="Times New Roman"/>
          <w:szCs w:val="22"/>
          <w:lang w:val="az-Latn-AZ"/>
        </w:rPr>
        <w:t>3. Cinayət törətməkdə ittiham olunan hər kəs, ən azı aşağıdakı hüquqlara malikdir:</w:t>
      </w:r>
    </w:p>
    <w:p w:rsidRPr="00FB427F" w:rsidR="00FB427F" w:rsidP="00FB427F" w:rsidRDefault="00220CA5">
      <w:pPr>
        <w:keepNext/>
        <w:ind w:left="360"/>
        <w:jc w:val="both"/>
        <w:rPr>
          <w:sz w:val="22"/>
          <w:szCs w:val="22"/>
          <w:lang w:val="az-Latn-AZ"/>
        </w:rPr>
      </w:pPr>
      <w:r>
        <w:rPr>
          <w:sz w:val="22"/>
          <w:szCs w:val="22"/>
          <w:lang w:val="az-Latn-AZ"/>
        </w:rPr>
        <w:t>...</w:t>
      </w:r>
    </w:p>
    <w:p w:rsidR="00FB427F" w:rsidP="00FB427F" w:rsidRDefault="00FB427F">
      <w:pPr>
        <w:keepNext/>
        <w:ind w:left="360"/>
        <w:jc w:val="both"/>
        <w:rPr>
          <w:sz w:val="22"/>
          <w:szCs w:val="22"/>
          <w:lang w:val="az-Latn-AZ"/>
        </w:rPr>
      </w:pPr>
      <w:r w:rsidRPr="00FB427F">
        <w:rPr>
          <w:sz w:val="22"/>
          <w:szCs w:val="22"/>
          <w:lang w:val="az-Latn-AZ"/>
        </w:rPr>
        <w:t>c) şəxsən və ya özünün seçdiyi müdafiəçi vasitəsilə özünü müdafiə etmək və ya müdafiəçinin xidmətini ödəmək üçün vəsaiti kifayət etmədiyi zaman, ədalət mühakiməsinin maraqları tələb etdikdə belə müdafiədən pulsuz istifadə etmək;</w:t>
      </w:r>
    </w:p>
    <w:p w:rsidR="00A533E7" w:rsidP="00FB427F" w:rsidRDefault="00D9503C">
      <w:pPr>
        <w:keepNext/>
        <w:ind w:left="360"/>
        <w:jc w:val="both"/>
        <w:rPr>
          <w:sz w:val="22"/>
          <w:szCs w:val="22"/>
          <w:lang w:val="az-Latn-AZ"/>
        </w:rPr>
      </w:pPr>
      <w:r>
        <w:rPr>
          <w:sz w:val="22"/>
          <w:szCs w:val="22"/>
          <w:lang w:val="az-Latn-AZ"/>
        </w:rPr>
        <w:t>...”</w:t>
      </w:r>
    </w:p>
    <w:p w:rsidR="00A533E7" w:rsidP="000D38E2" w:rsidRDefault="00BA7C78">
      <w:pPr>
        <w:jc w:val="both"/>
        <w:rPr>
          <w:lang w:val="az-Latn-AZ"/>
        </w:rPr>
      </w:pPr>
      <w:r>
        <w:rPr>
          <w:lang w:val="az-Latn-AZ"/>
        </w:rPr>
        <w:t xml:space="preserve">33. </w:t>
      </w:r>
      <w:r w:rsidR="00BA620F">
        <w:rPr>
          <w:lang w:val="az-Latn-AZ"/>
        </w:rPr>
        <w:t xml:space="preserve">Ərizəçi şikayət etdi ki, “Cinayət sübutları (Şimali İrlandiya) haqqında” </w:t>
      </w:r>
      <w:r w:rsidR="00CA6334">
        <w:rPr>
          <w:lang w:val="az-Latn-AZ"/>
        </w:rPr>
        <w:t xml:space="preserve">1988-ci il tarixli </w:t>
      </w:r>
      <w:r w:rsidR="00842370">
        <w:rPr>
          <w:lang w:val="az-Latn-AZ"/>
        </w:rPr>
        <w:t>Qərar</w:t>
      </w:r>
      <w:r w:rsidR="00BA620F">
        <w:rPr>
          <w:lang w:val="az-Latn-AZ"/>
        </w:rPr>
        <w:t xml:space="preserve">a (“1988-ci il </w:t>
      </w:r>
      <w:r w:rsidR="00842370">
        <w:rPr>
          <w:lang w:val="az-Latn-AZ"/>
        </w:rPr>
        <w:t>Qərar</w:t>
      </w:r>
      <w:r w:rsidR="00BA620F">
        <w:rPr>
          <w:lang w:val="az-Latn-AZ"/>
        </w:rPr>
        <w:t xml:space="preserve">ı”) əsasən, </w:t>
      </w:r>
      <w:r w:rsidR="00CA6334">
        <w:rPr>
          <w:lang w:val="az-Latn-AZ"/>
        </w:rPr>
        <w:t xml:space="preserve">təqsirləndirilən şəxsin həbsdə olduğu müddətdə polisin suallarına cavab verməməsindən onun əleyhinə nəticələr çıxarıla bilər. </w:t>
      </w:r>
      <w:r w:rsidR="00742C13">
        <w:rPr>
          <w:lang w:val="az-Latn-AZ"/>
        </w:rPr>
        <w:t>Lakin təqsirləndirilən şəxsin dindirmədə vəkilin iştirakını tələb etmək hüququ yox</w:t>
      </w:r>
      <w:r w:rsidR="007D311C">
        <w:rPr>
          <w:lang w:val="az-Latn-AZ"/>
        </w:rPr>
        <w:t>dur</w:t>
      </w:r>
      <w:r w:rsidR="00116539">
        <w:rPr>
          <w:lang w:val="az-Latn-AZ"/>
        </w:rPr>
        <w:t xml:space="preserve">, baxmayaraq ki, </w:t>
      </w:r>
      <w:r w:rsidR="00842370">
        <w:rPr>
          <w:lang w:val="az-Latn-AZ"/>
        </w:rPr>
        <w:t>Qərar</w:t>
      </w:r>
      <w:r w:rsidR="00116539">
        <w:rPr>
          <w:lang w:val="az-Latn-AZ"/>
        </w:rPr>
        <w:t xml:space="preserve"> özünə qarşı ifadə verməyə məcbur edilməyə şərait yaradır.</w:t>
      </w:r>
      <w:r w:rsidR="00C74A22">
        <w:rPr>
          <w:lang w:val="az-Latn-AZ"/>
        </w:rPr>
        <w:t xml:space="preserve"> </w:t>
      </w:r>
      <w:r w:rsidR="004A6BF9">
        <w:rPr>
          <w:lang w:val="az-Latn-AZ"/>
        </w:rPr>
        <w:t xml:space="preserve">Ərizəçi iddia etdi ki, müdafiə tərəfinin hüquqları üçün </w:t>
      </w:r>
      <w:r w:rsidR="005B3F9F">
        <w:rPr>
          <w:lang w:val="az-Latn-AZ"/>
        </w:rPr>
        <w:t xml:space="preserve">Qərarın </w:t>
      </w:r>
      <w:r w:rsidR="004A6BF9">
        <w:rPr>
          <w:lang w:val="az-Latn-AZ"/>
        </w:rPr>
        <w:t xml:space="preserve">doğurduğu nəticələr </w:t>
      </w:r>
      <w:r w:rsidR="005B3F9F">
        <w:rPr>
          <w:lang w:val="az-Latn-AZ"/>
        </w:rPr>
        <w:t>yalnız vəkilin hüquqi yardımının köməyi ilə lazımi qaydada başa düşülə və qiymətləndirilə bilər</w:t>
      </w:r>
      <w:r w:rsidR="005D55F8">
        <w:rPr>
          <w:lang w:val="az-Latn-AZ"/>
        </w:rPr>
        <w:t>, xüsusən ona görə ki, tutulmuş şəxs</w:t>
      </w:r>
      <w:r w:rsidR="00B603CA">
        <w:rPr>
          <w:lang w:val="az-Latn-AZ"/>
        </w:rPr>
        <w:t>in</w:t>
      </w:r>
      <w:r w:rsidR="005D55F8">
        <w:rPr>
          <w:lang w:val="az-Latn-AZ"/>
        </w:rPr>
        <w:t xml:space="preserve"> susmaq qərarı həbsdə saxlanılma müddətində </w:t>
      </w:r>
      <w:r w:rsidR="000E17F3">
        <w:rPr>
          <w:lang w:val="az-Latn-AZ"/>
        </w:rPr>
        <w:t xml:space="preserve">yenidən </w:t>
      </w:r>
      <w:r w:rsidR="00B603CA">
        <w:rPr>
          <w:lang w:val="az-Latn-AZ"/>
        </w:rPr>
        <w:t xml:space="preserve">nəzərdən keçirilə </w:t>
      </w:r>
      <w:r w:rsidR="000E17F3">
        <w:rPr>
          <w:lang w:val="az-Latn-AZ"/>
        </w:rPr>
        <w:t xml:space="preserve">bilər. </w:t>
      </w:r>
      <w:r w:rsidR="00205F7D">
        <w:rPr>
          <w:lang w:val="az-Latn-AZ"/>
        </w:rPr>
        <w:t>B</w:t>
      </w:r>
      <w:r w:rsidR="00B84311">
        <w:rPr>
          <w:lang w:val="az-Latn-AZ"/>
        </w:rPr>
        <w:t xml:space="preserve">ununla bağlı ərizəçi bildirdi ki, </w:t>
      </w:r>
      <w:r w:rsidR="00704694">
        <w:rPr>
          <w:lang w:val="az-Latn-AZ"/>
        </w:rPr>
        <w:t xml:space="preserve">təqsirləndirilən şəxsin qarşısında qoyulan sualların xarakteri yeni sübutların işığında təkamülə uğraya, bununla da onun </w:t>
      </w:r>
      <w:r w:rsidR="00987A44">
        <w:rPr>
          <w:lang w:val="az-Latn-AZ"/>
        </w:rPr>
        <w:t xml:space="preserve">davamlı olaraq </w:t>
      </w:r>
      <w:r w:rsidR="00704694">
        <w:rPr>
          <w:lang w:val="az-Latn-AZ"/>
        </w:rPr>
        <w:t>hüquqi məsləhətlə təmin olunması qəti zərurətə çevrilə bilər.</w:t>
      </w:r>
    </w:p>
    <w:p w:rsidR="00A533E7" w:rsidP="000D38E2" w:rsidRDefault="00AD08B4">
      <w:pPr>
        <w:jc w:val="both"/>
        <w:rPr>
          <w:lang w:val="az-Latn-AZ"/>
        </w:rPr>
      </w:pPr>
      <w:r>
        <w:rPr>
          <w:lang w:val="az-Latn-AZ"/>
        </w:rPr>
        <w:t xml:space="preserve">34. </w:t>
      </w:r>
      <w:r w:rsidR="001A1130">
        <w:rPr>
          <w:lang w:val="az-Latn-AZ"/>
        </w:rPr>
        <w:t xml:space="preserve">Ərizəçi iddia etdi ki, </w:t>
      </w:r>
      <w:r w:rsidR="007F7C9F">
        <w:rPr>
          <w:lang w:val="az-Latn-AZ"/>
        </w:rPr>
        <w:t xml:space="preserve">hər hansı hüquqi məsləhət almazdan əvvəl </w:t>
      </w:r>
      <w:r w:rsidR="001A1130">
        <w:rPr>
          <w:lang w:val="az-Latn-AZ"/>
        </w:rPr>
        <w:t>özünə qarşı ifadə verməyə məcbur edilib</w:t>
      </w:r>
      <w:r w:rsidR="000159E1">
        <w:rPr>
          <w:lang w:val="az-Latn-AZ"/>
        </w:rPr>
        <w:t xml:space="preserve"> və yalnız polis ondan etiraflarının yer aldığı imzalamış ifadə aldıqdan sonra vəkil</w:t>
      </w:r>
      <w:r w:rsidR="003C4994">
        <w:rPr>
          <w:lang w:val="az-Latn-AZ"/>
        </w:rPr>
        <w:t>i i</w:t>
      </w:r>
      <w:r w:rsidR="000159E1">
        <w:rPr>
          <w:lang w:val="az-Latn-AZ"/>
        </w:rPr>
        <w:t>lə məsləhətləşməsinə icazə</w:t>
      </w:r>
      <w:r w:rsidR="003C4994">
        <w:rPr>
          <w:lang w:val="az-Latn-AZ"/>
        </w:rPr>
        <w:t xml:space="preserve"> verilib. Ərizəçi bildirdi ki, Məhkəmənin </w:t>
      </w:r>
      <w:r w:rsidRPr="003C4994" w:rsidR="003C4994">
        <w:rPr>
          <w:i/>
          <w:lang w:val="az-Latn-AZ"/>
        </w:rPr>
        <w:t>Con Mürrey Birləşmiş Krallığa qarşı</w:t>
      </w:r>
      <w:r w:rsidR="003C4994">
        <w:rPr>
          <w:lang w:val="az-Latn-AZ"/>
        </w:rPr>
        <w:t xml:space="preserve"> iş üzrə 8 fevral 1996-cı il tarixli qərarı</w:t>
      </w:r>
      <w:r w:rsidR="00544488">
        <w:rPr>
          <w:lang w:val="az-Latn-AZ"/>
        </w:rPr>
        <w:t xml:space="preserve"> (</w:t>
      </w:r>
      <w:r w:rsidRPr="00544488" w:rsidR="00544488">
        <w:rPr>
          <w:i/>
          <w:lang w:val="az-Latn-AZ"/>
        </w:rPr>
        <w:t>Qərar və qərardadlar toplusu</w:t>
      </w:r>
      <w:r w:rsidR="00544488">
        <w:rPr>
          <w:lang w:val="az-Latn-AZ"/>
        </w:rPr>
        <w:t xml:space="preserve"> </w:t>
      </w:r>
      <w:r w:rsidRPr="00544488" w:rsidR="00544488">
        <w:rPr>
          <w:lang w:val="az-Latn-AZ"/>
        </w:rPr>
        <w:t>1996-I</w:t>
      </w:r>
      <w:r w:rsidR="00544488">
        <w:rPr>
          <w:lang w:val="az-Latn-AZ"/>
        </w:rPr>
        <w:t xml:space="preserve">) belə bir </w:t>
      </w:r>
      <w:r w:rsidR="0032444A">
        <w:rPr>
          <w:lang w:val="az-Latn-AZ"/>
        </w:rPr>
        <w:t xml:space="preserve">mülahizə </w:t>
      </w:r>
      <w:r w:rsidR="00544488">
        <w:rPr>
          <w:lang w:val="az-Latn-AZ"/>
        </w:rPr>
        <w:t xml:space="preserve">üçün mötəbər mənbə idi ki, </w:t>
      </w:r>
      <w:r w:rsidR="0032444A">
        <w:rPr>
          <w:lang w:val="az-Latn-AZ"/>
        </w:rPr>
        <w:t xml:space="preserve">polis tərəfindən dindirilmənin ilkin mərhələlərində onun vəkili ilə görüşməsinə </w:t>
      </w:r>
      <w:r w:rsidR="00EF1590">
        <w:rPr>
          <w:lang w:val="az-Latn-AZ"/>
        </w:rPr>
        <w:t xml:space="preserve">və </w:t>
      </w:r>
      <w:r w:rsidR="008114D7">
        <w:rPr>
          <w:lang w:val="az-Latn-AZ"/>
        </w:rPr>
        <w:t xml:space="preserve">sualları cavablandırıb-cavablandırmamaq barədə </w:t>
      </w:r>
      <w:r w:rsidR="00EF1590">
        <w:rPr>
          <w:lang w:val="az-Latn-AZ"/>
        </w:rPr>
        <w:t xml:space="preserve">məlumatlı seçim etməsinə </w:t>
      </w:r>
      <w:r w:rsidR="0032444A">
        <w:rPr>
          <w:lang w:val="az-Latn-AZ"/>
        </w:rPr>
        <w:t>imkan verilməli idi.</w:t>
      </w:r>
      <w:r w:rsidR="006759A8">
        <w:rPr>
          <w:lang w:val="az-Latn-AZ"/>
        </w:rPr>
        <w:t xml:space="preserve"> Ərizəçi vurğuladı ki, </w:t>
      </w:r>
      <w:r w:rsidR="00E0089F">
        <w:rPr>
          <w:lang w:val="az-Latn-AZ"/>
        </w:rPr>
        <w:t>əleyhinə çoxsaylı sübutlar</w:t>
      </w:r>
      <w:r w:rsidR="00695DD0">
        <w:rPr>
          <w:lang w:val="az-Latn-AZ"/>
        </w:rPr>
        <w:t xml:space="preserve">ın mövcud olduğu </w:t>
      </w:r>
      <w:r w:rsidR="00526E75">
        <w:rPr>
          <w:lang w:val="az-Latn-AZ"/>
        </w:rPr>
        <w:t xml:space="preserve">şikayətçi </w:t>
      </w:r>
      <w:r w:rsidR="00937081">
        <w:rPr>
          <w:lang w:val="az-Latn-AZ"/>
        </w:rPr>
        <w:t xml:space="preserve">Con Mürreydən fərqli olaraq, onun </w:t>
      </w:r>
      <w:r w:rsidR="006759A8">
        <w:rPr>
          <w:lang w:val="az-Latn-AZ"/>
        </w:rPr>
        <w:t xml:space="preserve">etiraflarının yer aldığı mübahisəli ifadə məhkəmə araşdırmasında ona qarşı yeganə sübut təşkil edib və onun məhkum edilməsi üçün yeganə əsas olub. </w:t>
      </w:r>
      <w:r w:rsidR="009C79CA">
        <w:rPr>
          <w:lang w:val="az-Latn-AZ"/>
        </w:rPr>
        <w:t xml:space="preserve">Əgər o sussaydı, </w:t>
      </w:r>
      <w:r w:rsidR="00D22478">
        <w:rPr>
          <w:lang w:val="az-Latn-AZ"/>
        </w:rPr>
        <w:t xml:space="preserve">işdə sübut olmadığına görə </w:t>
      </w:r>
      <w:r w:rsidR="009C79CA">
        <w:rPr>
          <w:lang w:val="az-Latn-AZ"/>
        </w:rPr>
        <w:t>bütün suallar cavabsız qalacaqdı.</w:t>
      </w:r>
    </w:p>
    <w:p w:rsidR="00A533E7" w:rsidP="000D38E2" w:rsidRDefault="00086986">
      <w:pPr>
        <w:jc w:val="both"/>
        <w:rPr>
          <w:lang w:val="az-Latn-AZ"/>
        </w:rPr>
      </w:pPr>
      <w:r>
        <w:rPr>
          <w:lang w:val="az-Latn-AZ"/>
        </w:rPr>
        <w:t xml:space="preserve">35. </w:t>
      </w:r>
      <w:r w:rsidR="004209F1">
        <w:rPr>
          <w:lang w:val="az-Latn-AZ"/>
        </w:rPr>
        <w:t>Ərizəçi vurğuladı ki,</w:t>
      </w:r>
      <w:r w:rsidR="00436FD9">
        <w:rPr>
          <w:lang w:val="az-Latn-AZ"/>
        </w:rPr>
        <w:t xml:space="preserve"> </w:t>
      </w:r>
      <w:r w:rsidR="00AB5E7E">
        <w:rPr>
          <w:lang w:val="az-Latn-AZ"/>
        </w:rPr>
        <w:t>həbsə alınmasının birinci günündə susmaq hüququnu həyata keçirmək istədiyini aydın şəkildə bildirdiyinə baxmayaraq</w:t>
      </w:r>
      <w:r w:rsidR="00CF670C">
        <w:rPr>
          <w:lang w:val="az-Latn-AZ"/>
        </w:rPr>
        <w:t>,</w:t>
      </w:r>
      <w:r w:rsidR="00AB5E7E">
        <w:rPr>
          <w:lang w:val="az-Latn-AZ"/>
        </w:rPr>
        <w:t xml:space="preserve"> </w:t>
      </w:r>
      <w:r w:rsidR="00947941">
        <w:rPr>
          <w:lang w:val="az-Latn-AZ"/>
        </w:rPr>
        <w:t xml:space="preserve">ətraf aləmdən təcrid olunmuş </w:t>
      </w:r>
      <w:r w:rsidR="009541F6">
        <w:rPr>
          <w:lang w:val="az-Latn-AZ"/>
        </w:rPr>
        <w:t xml:space="preserve">halda </w:t>
      </w:r>
      <w:r w:rsidR="00947941">
        <w:rPr>
          <w:lang w:val="az-Latn-AZ"/>
        </w:rPr>
        <w:t xml:space="preserve">sıxıcı və dəhşətli </w:t>
      </w:r>
      <w:r w:rsidR="009541F6">
        <w:rPr>
          <w:lang w:val="az-Latn-AZ"/>
        </w:rPr>
        <w:t xml:space="preserve">halda mühitdə saxlanılmasına </w:t>
      </w:r>
      <w:r w:rsidR="00FA7430">
        <w:rPr>
          <w:lang w:val="az-Latn-AZ"/>
        </w:rPr>
        <w:t>və bir-birini əvəzləyən təcrübəli müstə</w:t>
      </w:r>
      <w:r w:rsidR="00A743DB">
        <w:rPr>
          <w:lang w:val="az-Latn-AZ"/>
        </w:rPr>
        <w:t>ntiq</w:t>
      </w:r>
      <w:r w:rsidR="00FA7430">
        <w:rPr>
          <w:lang w:val="az-Latn-AZ"/>
        </w:rPr>
        <w:t xml:space="preserve"> qrup</w:t>
      </w:r>
      <w:r w:rsidR="00A743DB">
        <w:rPr>
          <w:lang w:val="az-Latn-AZ"/>
        </w:rPr>
        <w:t xml:space="preserve">ları </w:t>
      </w:r>
      <w:r w:rsidR="00FA7430">
        <w:rPr>
          <w:lang w:val="az-Latn-AZ"/>
        </w:rPr>
        <w:t xml:space="preserve">tərəfindən </w:t>
      </w:r>
      <w:r w:rsidR="00F54834">
        <w:rPr>
          <w:lang w:val="az-Latn-AZ"/>
        </w:rPr>
        <w:t xml:space="preserve">uzunmüddətli intensiv dindirmələrə məruz qalmasına lazımi diqqət yetirilməlidir. </w:t>
      </w:r>
      <w:r w:rsidR="008B473D">
        <w:rPr>
          <w:lang w:val="az-Latn-AZ"/>
        </w:rPr>
        <w:t xml:space="preserve">Ərizəçi digər sənədlərlə yanaşı, İşgəncənin və qeyri-insani və ya ləyaqəti alçaldan rəftar və ya cəzanın qarşısının alınması üzrə Avropa Komitəsinin 19 noyabr 1994-cü il tarixli hesabatına, </w:t>
      </w:r>
      <w:r w:rsidR="003E7595">
        <w:rPr>
          <w:lang w:val="az-Latn-AZ"/>
        </w:rPr>
        <w:t xml:space="preserve">Saxlama Mərkəzləri üzrə Müstəqil Komissarın 1993-cü və 1996-cı illər arasında dərc etdirdiyi hesabatlara, </w:t>
      </w:r>
      <w:r w:rsidR="006F0D05">
        <w:rPr>
          <w:lang w:val="az-Latn-AZ"/>
        </w:rPr>
        <w:t xml:space="preserve">habelə </w:t>
      </w:r>
      <w:r w:rsidR="00D67101">
        <w:rPr>
          <w:lang w:val="az-Latn-AZ"/>
        </w:rPr>
        <w:t xml:space="preserve">Birləşmiş Millətlər Təşkilatının İşgəncələr Əleyhinə Komitəsinin 17 noyabr 1995-ci il tarixli hesabatında yer alan rəy və tövsiyələrinə </w:t>
      </w:r>
      <w:r w:rsidR="008B473D">
        <w:rPr>
          <w:lang w:val="az-Latn-AZ"/>
        </w:rPr>
        <w:t xml:space="preserve">istinadən iddia etdi ki, </w:t>
      </w:r>
      <w:r w:rsidR="001E2EEF">
        <w:rPr>
          <w:lang w:val="az-Latn-AZ"/>
        </w:rPr>
        <w:t>Kastleri</w:t>
      </w:r>
      <w:r w:rsidR="00053B86">
        <w:rPr>
          <w:lang w:val="az-Latn-AZ"/>
        </w:rPr>
        <w:t xml:space="preserve"> polis bölməsin</w:t>
      </w:r>
      <w:r w:rsidR="001E2EEF">
        <w:rPr>
          <w:lang w:val="az-Latn-AZ"/>
        </w:rPr>
        <w:t xml:space="preserve">dəki saxlama rejimi </w:t>
      </w:r>
      <w:r w:rsidR="004E4C90">
        <w:rPr>
          <w:lang w:val="az-Latn-AZ"/>
        </w:rPr>
        <w:t>susmaq istəyən məhbusun iradəsini qırmaq məqsədi daşıyan məcburetməyə əsaslanırdı</w:t>
      </w:r>
      <w:r w:rsidR="00EF2639">
        <w:rPr>
          <w:lang w:val="az-Latn-AZ"/>
        </w:rPr>
        <w:t xml:space="preserve"> və beynəlxalq insan hüquqları normalarına zidd idi.</w:t>
      </w:r>
      <w:r w:rsidRPr="00325F5E" w:rsidR="00325F5E">
        <w:rPr>
          <w:lang w:val="az-Latn-AZ"/>
        </w:rPr>
        <w:t xml:space="preserve"> </w:t>
      </w:r>
      <w:r w:rsidR="00325F5E">
        <w:rPr>
          <w:lang w:val="az-Latn-AZ"/>
        </w:rPr>
        <w:t xml:space="preserve">Ərizəçinin bildirdiyinə görə, </w:t>
      </w:r>
      <w:r w:rsidR="007F37C3">
        <w:rPr>
          <w:lang w:val="az-Latn-AZ"/>
        </w:rPr>
        <w:t xml:space="preserve">yetirincə </w:t>
      </w:r>
      <w:r w:rsidR="00325F5E">
        <w:rPr>
          <w:lang w:val="az-Latn-AZ"/>
        </w:rPr>
        <w:t xml:space="preserve">sübutlara </w:t>
      </w:r>
      <w:r w:rsidR="007F37C3">
        <w:rPr>
          <w:lang w:val="az-Latn-AZ"/>
        </w:rPr>
        <w:t xml:space="preserve">əsaslanan </w:t>
      </w:r>
      <w:r w:rsidR="00325F5E">
        <w:rPr>
          <w:lang w:val="az-Latn-AZ"/>
        </w:rPr>
        <w:t xml:space="preserve">müstəqil dəlillər vardır ki, </w:t>
      </w:r>
      <w:r w:rsidR="007F37C3">
        <w:rPr>
          <w:lang w:val="az-Latn-AZ"/>
        </w:rPr>
        <w:t xml:space="preserve">onlar </w:t>
      </w:r>
      <w:r w:rsidR="00325F5E">
        <w:rPr>
          <w:lang w:val="az-Latn-AZ"/>
        </w:rPr>
        <w:t xml:space="preserve">bilərəkdən yürüdülən </w:t>
      </w:r>
      <w:r w:rsidR="007F37C3">
        <w:rPr>
          <w:lang w:val="az-Latn-AZ"/>
        </w:rPr>
        <w:t xml:space="preserve">bu </w:t>
      </w:r>
      <w:r w:rsidR="00325F5E">
        <w:rPr>
          <w:lang w:val="az-Latn-AZ"/>
        </w:rPr>
        <w:t>strategiya</w:t>
      </w:r>
      <w:r w:rsidR="007F37C3">
        <w:rPr>
          <w:lang w:val="az-Latn-AZ"/>
        </w:rPr>
        <w:t>nın</w:t>
      </w:r>
      <w:r w:rsidR="00325F5E">
        <w:rPr>
          <w:lang w:val="az-Latn-AZ"/>
        </w:rPr>
        <w:t xml:space="preserve"> məhbusları vəkillə</w:t>
      </w:r>
      <w:r w:rsidR="000E5C68">
        <w:rPr>
          <w:lang w:val="az-Latn-AZ"/>
        </w:rPr>
        <w:t>rlə</w:t>
      </w:r>
      <w:r w:rsidR="00325F5E">
        <w:rPr>
          <w:lang w:val="az-Latn-AZ"/>
        </w:rPr>
        <w:t xml:space="preserve"> görüşmək hüququndan məhrum etmək</w:t>
      </w:r>
      <w:r w:rsidR="00494377">
        <w:rPr>
          <w:lang w:val="az-Latn-AZ"/>
        </w:rPr>
        <w:t>,</w:t>
      </w:r>
      <w:r w:rsidR="00325F5E">
        <w:rPr>
          <w:lang w:val="az-Latn-AZ"/>
        </w:rPr>
        <w:t xml:space="preserve"> </w:t>
      </w:r>
      <w:r w:rsidR="000F197E">
        <w:rPr>
          <w:lang w:val="az-Latn-AZ"/>
        </w:rPr>
        <w:t>xüsusən dindirmə zamanı onlara özlərinə qarşı ifadə vermələri üçün psixoloji təzyiq göstərmək</w:t>
      </w:r>
      <w:r w:rsidRPr="000F197E" w:rsidR="000F197E">
        <w:rPr>
          <w:lang w:val="az-Latn-AZ"/>
        </w:rPr>
        <w:t xml:space="preserve"> </w:t>
      </w:r>
      <w:r w:rsidR="000F197E">
        <w:rPr>
          <w:lang w:val="az-Latn-AZ"/>
        </w:rPr>
        <w:t>məqsədi daşıdığını təsdiq edir.</w:t>
      </w:r>
    </w:p>
    <w:p w:rsidR="00A533E7" w:rsidP="000D38E2" w:rsidRDefault="00202036">
      <w:pPr>
        <w:jc w:val="both"/>
        <w:rPr>
          <w:lang w:val="az-Latn-AZ"/>
        </w:rPr>
      </w:pPr>
      <w:r>
        <w:rPr>
          <w:lang w:val="az-Latn-AZ"/>
        </w:rPr>
        <w:t xml:space="preserve">36. Hökumət </w:t>
      </w:r>
      <w:r w:rsidR="009E3217">
        <w:rPr>
          <w:lang w:val="az-Latn-AZ"/>
        </w:rPr>
        <w:t xml:space="preserve">yuxarıda adı çəkilən </w:t>
      </w:r>
      <w:r w:rsidRPr="003C4994" w:rsidR="009E3217">
        <w:rPr>
          <w:i/>
          <w:lang w:val="az-Latn-AZ"/>
        </w:rPr>
        <w:t>Con Mürrey</w:t>
      </w:r>
      <w:r w:rsidR="009E3217">
        <w:rPr>
          <w:i/>
          <w:lang w:val="az-Latn-AZ"/>
        </w:rPr>
        <w:t>in işi</w:t>
      </w:r>
      <w:r w:rsidRPr="003C4994" w:rsidR="009E3217">
        <w:rPr>
          <w:i/>
          <w:lang w:val="az-Latn-AZ"/>
        </w:rPr>
        <w:t xml:space="preserve"> </w:t>
      </w:r>
      <w:r w:rsidR="009E3217">
        <w:rPr>
          <w:lang w:val="az-Latn-AZ"/>
        </w:rPr>
        <w:t>üzrə qə</w:t>
      </w:r>
      <w:r w:rsidR="00943D83">
        <w:rPr>
          <w:lang w:val="az-Latn-AZ"/>
        </w:rPr>
        <w:t>rar</w:t>
      </w:r>
      <w:r w:rsidR="004A6940">
        <w:rPr>
          <w:lang w:val="az-Latn-AZ"/>
        </w:rPr>
        <w:t>a</w:t>
      </w:r>
      <w:r w:rsidR="00943D83">
        <w:rPr>
          <w:lang w:val="az-Latn-AZ"/>
        </w:rPr>
        <w:t xml:space="preserve"> istinadən bildirdi ki, </w:t>
      </w:r>
      <w:r w:rsidR="001944BD">
        <w:rPr>
          <w:lang w:val="az-Latn-AZ"/>
        </w:rPr>
        <w:t xml:space="preserve">Con Mürreydən fərqli olaraq ərizəçi </w:t>
      </w:r>
      <w:r w:rsidR="00601126">
        <w:rPr>
          <w:lang w:val="az-Latn-AZ"/>
        </w:rPr>
        <w:t xml:space="preserve">susmaq hüququnu həyata keçirməklə </w:t>
      </w:r>
      <w:r w:rsidR="00622B0C">
        <w:rPr>
          <w:lang w:val="az-Latn-AZ"/>
        </w:rPr>
        <w:t>sonradan məhkəmə araşdırmasında öz müdafiəsi üçün istinad edə biləcəyi faktları qeyd etmək</w:t>
      </w:r>
      <w:r w:rsidRPr="00D258F9" w:rsidR="00D258F9">
        <w:rPr>
          <w:lang w:val="az-Latn-AZ"/>
        </w:rPr>
        <w:t xml:space="preserve"> </w:t>
      </w:r>
      <w:r w:rsidR="00D258F9">
        <w:rPr>
          <w:lang w:val="az-Latn-AZ"/>
        </w:rPr>
        <w:t xml:space="preserve">arasında seçim etmək variantı ilə üzləşməyib. </w:t>
      </w:r>
      <w:r w:rsidR="00A207F1">
        <w:rPr>
          <w:lang w:val="az-Latn-AZ"/>
        </w:rPr>
        <w:t xml:space="preserve">Hökumət </w:t>
      </w:r>
      <w:r w:rsidR="00D05CDE">
        <w:rPr>
          <w:lang w:val="az-Latn-AZ"/>
        </w:rPr>
        <w:t>belə bir faktı önə çəkdi ki, ərizəçi dindirmə zamanı bir sıra etiraflar edib</w:t>
      </w:r>
      <w:r w:rsidR="003D3955">
        <w:rPr>
          <w:lang w:val="az-Latn-AZ"/>
        </w:rPr>
        <w:t xml:space="preserve"> və </w:t>
      </w:r>
      <w:r w:rsidR="00FA62FA">
        <w:rPr>
          <w:lang w:val="az-Latn-AZ"/>
        </w:rPr>
        <w:t>dindir</w:t>
      </w:r>
      <w:r w:rsidR="001758F2">
        <w:rPr>
          <w:lang w:val="az-Latn-AZ"/>
        </w:rPr>
        <w:t xml:space="preserve">ilərkən </w:t>
      </w:r>
      <w:r w:rsidR="00FA62FA">
        <w:rPr>
          <w:lang w:val="az-Latn-AZ"/>
        </w:rPr>
        <w:t>dey</w:t>
      </w:r>
      <w:r w:rsidR="001758F2">
        <w:rPr>
          <w:lang w:val="az-Latn-AZ"/>
        </w:rPr>
        <w:t>ə biləcəyi</w:t>
      </w:r>
      <w:r w:rsidR="00FA62FA">
        <w:rPr>
          <w:lang w:val="az-Latn-AZ"/>
        </w:rPr>
        <w:t>, amma demə</w:t>
      </w:r>
      <w:r w:rsidR="001758F2">
        <w:rPr>
          <w:lang w:val="az-Latn-AZ"/>
        </w:rPr>
        <w:t xml:space="preserve">diyi </w:t>
      </w:r>
      <w:r w:rsidR="003D3955">
        <w:rPr>
          <w:lang w:val="az-Latn-AZ"/>
        </w:rPr>
        <w:t xml:space="preserve">hər hansı faktları </w:t>
      </w:r>
      <w:r w:rsidR="00FA62FA">
        <w:rPr>
          <w:lang w:val="az-Latn-AZ"/>
        </w:rPr>
        <w:t xml:space="preserve">məhkəmə araşdırmasında </w:t>
      </w:r>
      <w:r w:rsidR="003D3955">
        <w:rPr>
          <w:lang w:val="az-Latn-AZ"/>
        </w:rPr>
        <w:t xml:space="preserve">bildirməyib. </w:t>
      </w:r>
      <w:r w:rsidR="00565A2A">
        <w:rPr>
          <w:lang w:val="az-Latn-AZ"/>
        </w:rPr>
        <w:t>M</w:t>
      </w:r>
      <w:r w:rsidR="00F40D91">
        <w:rPr>
          <w:lang w:val="az-Latn-AZ"/>
        </w:rPr>
        <w:t xml:space="preserve">əhkəmə araşdırmasında </w:t>
      </w:r>
      <w:r w:rsidR="00565A2A">
        <w:rPr>
          <w:lang w:val="az-Latn-AZ"/>
        </w:rPr>
        <w:t xml:space="preserve">onun susması faktından </w:t>
      </w:r>
      <w:r w:rsidR="00F40D91">
        <w:rPr>
          <w:lang w:val="az-Latn-AZ"/>
        </w:rPr>
        <w:t xml:space="preserve">1988-ci il Qərarına uyğun olaraq </w:t>
      </w:r>
      <w:r w:rsidR="00565A2A">
        <w:rPr>
          <w:lang w:val="az-Latn-AZ"/>
        </w:rPr>
        <w:t>ona qarşı hər hansı nəticə çıxarılmayıb.</w:t>
      </w:r>
      <w:r w:rsidR="006F421F">
        <w:rPr>
          <w:lang w:val="az-Latn-AZ"/>
        </w:rPr>
        <w:t xml:space="preserve"> Buna görə də</w:t>
      </w:r>
      <w:r w:rsidR="00F51780">
        <w:rPr>
          <w:lang w:val="az-Latn-AZ"/>
        </w:rPr>
        <w:t>,</w:t>
      </w:r>
      <w:r w:rsidR="006F421F">
        <w:rPr>
          <w:lang w:val="az-Latn-AZ"/>
        </w:rPr>
        <w:t xml:space="preserve"> </w:t>
      </w:r>
      <w:r w:rsidR="00F51780">
        <w:rPr>
          <w:lang w:val="az-Latn-AZ"/>
        </w:rPr>
        <w:t>ərizə</w:t>
      </w:r>
      <w:r w:rsidR="008A04FC">
        <w:rPr>
          <w:lang w:val="az-Latn-AZ"/>
        </w:rPr>
        <w:t>çi</w:t>
      </w:r>
      <w:r w:rsidR="00F51780">
        <w:rPr>
          <w:lang w:val="az-Latn-AZ"/>
        </w:rPr>
        <w:t xml:space="preserve"> belə bir iddia irəli sürə</w:t>
      </w:r>
      <w:r w:rsidR="00D26856">
        <w:rPr>
          <w:lang w:val="az-Latn-AZ"/>
        </w:rPr>
        <w:t xml:space="preserve"> bilməzdi </w:t>
      </w:r>
      <w:r w:rsidR="00F51780">
        <w:rPr>
          <w:lang w:val="az-Latn-AZ"/>
        </w:rPr>
        <w:t xml:space="preserve">ki, o, </w:t>
      </w:r>
      <w:r w:rsidR="00DD29D4">
        <w:rPr>
          <w:lang w:val="az-Latn-AZ"/>
        </w:rPr>
        <w:t xml:space="preserve">3-cü maddədə nəzərdə tutulmuş xəbərdarlığın təsiri altında Məhkəmənin </w:t>
      </w:r>
      <w:r w:rsidRPr="003C4994" w:rsidR="00DD29D4">
        <w:rPr>
          <w:i/>
          <w:lang w:val="az-Latn-AZ"/>
        </w:rPr>
        <w:t>Con Mürrey</w:t>
      </w:r>
      <w:r w:rsidR="00DD29D4">
        <w:rPr>
          <w:i/>
          <w:lang w:val="az-Latn-AZ"/>
        </w:rPr>
        <w:t>in işi</w:t>
      </w:r>
      <w:r w:rsidRPr="003C4994" w:rsidR="00DD29D4">
        <w:rPr>
          <w:i/>
          <w:lang w:val="az-Latn-AZ"/>
        </w:rPr>
        <w:t xml:space="preserve"> </w:t>
      </w:r>
      <w:r w:rsidR="00DD29D4">
        <w:rPr>
          <w:lang w:val="az-Latn-AZ"/>
        </w:rPr>
        <w:t>üzrə qərarında “fundamental dilemma” adlandırdığı tələyə</w:t>
      </w:r>
      <w:r w:rsidR="008A04FC">
        <w:rPr>
          <w:lang w:val="az-Latn-AZ"/>
        </w:rPr>
        <w:t xml:space="preserve"> düşmüşdü və bu dilemma yalnız hüquqi məsləhət əsasında həll oluna bilərdi. </w:t>
      </w:r>
      <w:r w:rsidR="00780EFC">
        <w:rPr>
          <w:lang w:val="az-Latn-AZ"/>
        </w:rPr>
        <w:t xml:space="preserve">Yeganə seçim həqiqəti söyləməkdən və ya söyləməməkdən ibarət idi. </w:t>
      </w:r>
      <w:r w:rsidR="006964D2">
        <w:rPr>
          <w:lang w:val="az-Latn-AZ"/>
        </w:rPr>
        <w:t xml:space="preserve">Hökumət iddia etdi ki, </w:t>
      </w:r>
      <w:r w:rsidR="00F2449D">
        <w:rPr>
          <w:lang w:val="az-Latn-AZ"/>
        </w:rPr>
        <w:t xml:space="preserve">bu seçimin edilməsi üçün hüquqi yardımla təmin olunma barədə </w:t>
      </w:r>
      <w:r w:rsidR="00F730B0">
        <w:rPr>
          <w:lang w:val="az-Latn-AZ"/>
        </w:rPr>
        <w:t xml:space="preserve">hər hansı tələb </w:t>
      </w:r>
      <w:r w:rsidR="00231454">
        <w:rPr>
          <w:lang w:val="az-Latn-AZ"/>
        </w:rPr>
        <w:t xml:space="preserve">Konvensiyanın 6-cı maddəsində </w:t>
      </w:r>
      <w:r w:rsidR="006964D2">
        <w:rPr>
          <w:lang w:val="az-Latn-AZ"/>
        </w:rPr>
        <w:t>yoxdur.</w:t>
      </w:r>
    </w:p>
    <w:p w:rsidR="00A533E7" w:rsidP="000D38E2" w:rsidRDefault="00DB334A">
      <w:pPr>
        <w:jc w:val="both"/>
        <w:rPr>
          <w:lang w:val="az-Latn-AZ"/>
        </w:rPr>
      </w:pPr>
      <w:r>
        <w:rPr>
          <w:lang w:val="az-Latn-AZ"/>
        </w:rPr>
        <w:t>37. Hökumətin bildirdiyinə görə,</w:t>
      </w:r>
      <w:r w:rsidR="008C6347">
        <w:rPr>
          <w:lang w:val="az-Latn-AZ"/>
        </w:rPr>
        <w:t xml:space="preserve"> bu işdə</w:t>
      </w:r>
      <w:r>
        <w:rPr>
          <w:lang w:val="az-Latn-AZ"/>
        </w:rPr>
        <w:t xml:space="preserve"> real </w:t>
      </w:r>
      <w:r w:rsidR="00D4300B">
        <w:rPr>
          <w:lang w:val="az-Latn-AZ"/>
        </w:rPr>
        <w:t xml:space="preserve">sual </w:t>
      </w:r>
      <w:r>
        <w:rPr>
          <w:lang w:val="az-Latn-AZ"/>
        </w:rPr>
        <w:t xml:space="preserve">ondan ibarət idi ki, ərizəçi </w:t>
      </w:r>
      <w:r w:rsidR="005E3342">
        <w:rPr>
          <w:lang w:val="az-Latn-AZ"/>
        </w:rPr>
        <w:t>16 dekabr 1988-ci ilin səhəri ilə etiraflarını eyməyə başladığı 17 dekabr 1988-ci ilin</w:t>
      </w:r>
      <w:r w:rsidRPr="005E3342" w:rsidR="005E3342">
        <w:rPr>
          <w:lang w:val="az-Latn-AZ"/>
        </w:rPr>
        <w:t xml:space="preserve"> </w:t>
      </w:r>
      <w:r w:rsidR="005E3342">
        <w:rPr>
          <w:lang w:val="az-Latn-AZ"/>
        </w:rPr>
        <w:t xml:space="preserve">səhəri arasında </w:t>
      </w:r>
      <w:r w:rsidR="00D4300B">
        <w:rPr>
          <w:lang w:val="az-Latn-AZ"/>
        </w:rPr>
        <w:t>vəkillə görüşmək imkanından məhrum ol</w:t>
      </w:r>
      <w:r w:rsidR="008C6347">
        <w:rPr>
          <w:lang w:val="az-Latn-AZ"/>
        </w:rPr>
        <w:t>duğuna baxmayaraq</w:t>
      </w:r>
      <w:r w:rsidR="00D4300B">
        <w:rPr>
          <w:lang w:val="az-Latn-AZ"/>
        </w:rPr>
        <w:t xml:space="preserve">, ədalətli məhkəmə araşdırması ilə təmin olunmuşdumu? </w:t>
      </w:r>
      <w:r w:rsidR="00992909">
        <w:rPr>
          <w:lang w:val="az-Latn-AZ"/>
        </w:rPr>
        <w:t xml:space="preserve">Onun saxlama mərkəzində ətraf aləmdən təcrid olunmuş halda saxlanılması məxsusi olaraq </w:t>
      </w:r>
      <w:r w:rsidR="007D1060">
        <w:rPr>
          <w:lang w:val="az-Latn-AZ"/>
        </w:rPr>
        <w:t xml:space="preserve">terrorizmdə </w:t>
      </w:r>
      <w:r w:rsidR="00992909">
        <w:rPr>
          <w:lang w:val="az-Latn-AZ"/>
        </w:rPr>
        <w:t xml:space="preserve">şübhəli </w:t>
      </w:r>
      <w:r w:rsidR="007D1060">
        <w:rPr>
          <w:lang w:val="az-Latn-AZ"/>
        </w:rPr>
        <w:t>bilinənləri dindirmək üçün istifadə edil</w:t>
      </w:r>
      <w:r w:rsidR="00686F73">
        <w:rPr>
          <w:lang w:val="az-Latn-AZ"/>
        </w:rPr>
        <w:t xml:space="preserve">ən üsul idi və </w:t>
      </w:r>
      <w:r w:rsidR="006849A2">
        <w:rPr>
          <w:lang w:val="az-Latn-AZ"/>
        </w:rPr>
        <w:t xml:space="preserve">onun </w:t>
      </w:r>
      <w:r w:rsidR="000F3B9D">
        <w:rPr>
          <w:lang w:val="az-Latn-AZ"/>
        </w:rPr>
        <w:t xml:space="preserve">Konvensiyanın 6-cı maddəsində nəzərdə tutulmuş hüquqi yardım almaq hüququ </w:t>
      </w:r>
      <w:r w:rsidR="00325899">
        <w:rPr>
          <w:lang w:val="az-Latn-AZ"/>
        </w:rPr>
        <w:t>kimi müstəqil hüquq barədə tələb irəli sürməsi</w:t>
      </w:r>
      <w:r w:rsidR="00D846BD">
        <w:rPr>
          <w:lang w:val="az-Latn-AZ"/>
        </w:rPr>
        <w:t>nə səbəb ola bilmə</w:t>
      </w:r>
      <w:r w:rsidR="00E56203">
        <w:rPr>
          <w:lang w:val="az-Latn-AZ"/>
        </w:rPr>
        <w:t>z</w:t>
      </w:r>
      <w:r w:rsidR="006849A2">
        <w:rPr>
          <w:lang w:val="az-Latn-AZ"/>
        </w:rPr>
        <w:t>di</w:t>
      </w:r>
      <w:r w:rsidR="00A46F93">
        <w:rPr>
          <w:lang w:val="az-Latn-AZ"/>
        </w:rPr>
        <w:t xml:space="preserve">. </w:t>
      </w:r>
      <w:r w:rsidR="006E7D71">
        <w:rPr>
          <w:lang w:val="az-Latn-AZ"/>
        </w:rPr>
        <w:t>Hətta ərizəçi xüsusən etiraflarının yer aldığı ifadəni verənə qədər</w:t>
      </w:r>
      <w:r w:rsidRPr="006E7D71" w:rsidR="006E7D71">
        <w:rPr>
          <w:lang w:val="az-Latn-AZ"/>
        </w:rPr>
        <w:t xml:space="preserve"> </w:t>
      </w:r>
      <w:r w:rsidR="006E7D71">
        <w:rPr>
          <w:lang w:val="az-Latn-AZ"/>
        </w:rPr>
        <w:t>intensiv dindirilsə belə, bu dövrdə onun məruz qaldığı dindirmələr</w:t>
      </w:r>
      <w:r w:rsidR="00FE1B0F">
        <w:rPr>
          <w:lang w:val="az-Latn-AZ"/>
        </w:rPr>
        <w:t>ə</w:t>
      </w:r>
      <w:r w:rsidR="006E7D71">
        <w:rPr>
          <w:lang w:val="az-Latn-AZ"/>
        </w:rPr>
        <w:t xml:space="preserve"> onun məhkəmə araşdırmasının ədalətliliyinə xələl gətirə</w:t>
      </w:r>
      <w:r w:rsidR="00F01CA2">
        <w:rPr>
          <w:lang w:val="az-Latn-AZ"/>
        </w:rPr>
        <w:t xml:space="preserve">n dindirmələr </w:t>
      </w:r>
      <w:r w:rsidR="00FE1B0F">
        <w:rPr>
          <w:lang w:val="az-Latn-AZ"/>
        </w:rPr>
        <w:t>kimi baxı</w:t>
      </w:r>
      <w:r w:rsidR="00F01CA2">
        <w:rPr>
          <w:lang w:val="az-Latn-AZ"/>
        </w:rPr>
        <w:t>la</w:t>
      </w:r>
      <w:r w:rsidR="006E7D71">
        <w:rPr>
          <w:lang w:val="az-Latn-AZ"/>
        </w:rPr>
        <w:t xml:space="preserve"> bilməzdi. </w:t>
      </w:r>
      <w:r w:rsidR="00E450D9">
        <w:rPr>
          <w:lang w:val="az-Latn-AZ"/>
        </w:rPr>
        <w:t>Üstəlik, ərizəçi doqquz saat yarım</w:t>
      </w:r>
      <w:r w:rsidR="00617C16">
        <w:rPr>
          <w:lang w:val="az-Latn-AZ"/>
        </w:rPr>
        <w:t xml:space="preserve">lıq gecə fasiləsindən </w:t>
      </w:r>
      <w:r w:rsidR="00E450D9">
        <w:rPr>
          <w:lang w:val="az-Latn-AZ"/>
        </w:rPr>
        <w:t xml:space="preserve">sonra </w:t>
      </w:r>
      <w:r w:rsidR="00617C16">
        <w:rPr>
          <w:lang w:val="az-Latn-AZ"/>
        </w:rPr>
        <w:t xml:space="preserve">6-cı dindirmədə </w:t>
      </w:r>
      <w:r w:rsidR="00E450D9">
        <w:rPr>
          <w:lang w:val="az-Latn-AZ"/>
        </w:rPr>
        <w:t>etiraflarını etməyə</w:t>
      </w:r>
      <w:r w:rsidR="000859F9">
        <w:rPr>
          <w:lang w:val="az-Latn-AZ"/>
        </w:rPr>
        <w:t xml:space="preserve"> başlamış</w:t>
      </w:r>
      <w:r w:rsidR="00617C16">
        <w:rPr>
          <w:lang w:val="az-Latn-AZ"/>
        </w:rPr>
        <w:t xml:space="preserve"> </w:t>
      </w:r>
      <w:r w:rsidR="003459CC">
        <w:rPr>
          <w:lang w:val="az-Latn-AZ"/>
        </w:rPr>
        <w:t>və tibbi müayinədən keçmişdi, Hökumət bundan başqa həm də vurğuladı ki,</w:t>
      </w:r>
      <w:r w:rsidRPr="00AC2CA3" w:rsidR="00AC2CA3">
        <w:rPr>
          <w:lang w:val="az-Latn-AZ"/>
        </w:rPr>
        <w:t xml:space="preserve"> </w:t>
      </w:r>
      <w:r w:rsidR="00AC2CA3">
        <w:rPr>
          <w:lang w:val="az-Latn-AZ"/>
        </w:rPr>
        <w:t>ərizəçinin etiraflarını və imzalanmış ifadəsini qəbul olunmaya</w:t>
      </w:r>
      <w:r w:rsidR="00D4588A">
        <w:rPr>
          <w:lang w:val="az-Latn-AZ"/>
        </w:rPr>
        <w:t>n</w:t>
      </w:r>
      <w:r w:rsidR="00AC2CA3">
        <w:rPr>
          <w:lang w:val="az-Latn-AZ"/>
        </w:rPr>
        <w:t xml:space="preserve"> </w:t>
      </w:r>
      <w:r w:rsidR="00D4588A">
        <w:rPr>
          <w:lang w:val="az-Latn-AZ"/>
        </w:rPr>
        <w:t>h</w:t>
      </w:r>
      <w:r w:rsidR="00AC2CA3">
        <w:rPr>
          <w:lang w:val="az-Latn-AZ"/>
        </w:rPr>
        <w:t>e</w:t>
      </w:r>
      <w:r w:rsidR="00D4588A">
        <w:rPr>
          <w:lang w:val="az-Latn-AZ"/>
        </w:rPr>
        <w:t>s</w:t>
      </w:r>
      <w:r w:rsidR="00AC2CA3">
        <w:rPr>
          <w:lang w:val="az-Latn-AZ"/>
        </w:rPr>
        <w:t>a</w:t>
      </w:r>
      <w:r w:rsidR="00D4588A">
        <w:rPr>
          <w:lang w:val="az-Latn-AZ"/>
        </w:rPr>
        <w:t>b</w:t>
      </w:r>
      <w:r w:rsidR="00AC2CA3">
        <w:rPr>
          <w:lang w:val="az-Latn-AZ"/>
        </w:rPr>
        <w:t xml:space="preserve"> edib-etməmək məsələsinin həlli üçün</w:t>
      </w:r>
      <w:r w:rsidR="003459CC">
        <w:rPr>
          <w:lang w:val="az-Latn-AZ"/>
        </w:rPr>
        <w:t xml:space="preserve"> </w:t>
      </w:r>
      <w:r w:rsidR="00F1251A">
        <w:rPr>
          <w:lang w:val="az-Latn-AZ"/>
        </w:rPr>
        <w:t xml:space="preserve">tam, uzunmüddətli və çəkişmə xarakterli </w:t>
      </w:r>
      <w:r w:rsidRPr="00F1251A" w:rsidR="00F1251A">
        <w:rPr>
          <w:i/>
          <w:lang w:val="az-Latn-AZ"/>
        </w:rPr>
        <w:t>voir dire</w:t>
      </w:r>
      <w:r w:rsidR="00F1251A">
        <w:rPr>
          <w:lang w:val="az-Latn-AZ"/>
        </w:rPr>
        <w:t xml:space="preserve"> proseduru keçirilmişdi. </w:t>
      </w:r>
      <w:r w:rsidR="00584AD7">
        <w:rPr>
          <w:lang w:val="az-Latn-AZ"/>
        </w:rPr>
        <w:t>Birinci instansiya məhkəməsinin hakimi sübutlar əsasında açıq-aydın müəyyən etdi ki, ərizəçi qəddar rəftar barədə yalan danışıb, əslində Katleri polis bölməsindəki dindirmə prosesində onunla ədalətlə və düzgün rəftar edilib</w:t>
      </w:r>
      <w:r w:rsidR="00E219B8">
        <w:rPr>
          <w:lang w:val="az-Latn-AZ"/>
        </w:rPr>
        <w:t xml:space="preserve"> və onun etirafları düzgün, etibarlı və könüllü olub.</w:t>
      </w:r>
    </w:p>
    <w:p w:rsidR="00A533E7" w:rsidP="000D38E2" w:rsidRDefault="0021284C">
      <w:pPr>
        <w:jc w:val="both"/>
        <w:rPr>
          <w:lang w:val="az-Latn-AZ"/>
        </w:rPr>
      </w:pPr>
      <w:r>
        <w:rPr>
          <w:lang w:val="az-Latn-AZ"/>
        </w:rPr>
        <w:t>38. Məhkəmə ilk öncə qeyd edir ki, ümumiyyətlə 1988-ci il Qərarının 3-cü maddəsi əsasında susma faktından ərizəçinin əleyhinə nəticələr çıxarılmasının Konvensiyanın 6-cı maddəsində yer alan ədalətli məhkəmə araşdırması tələblərinə uyğunluğu barədə fikir bildirmək tələb olunmur.</w:t>
      </w:r>
      <w:r w:rsidR="00BB4D64">
        <w:rPr>
          <w:lang w:val="az-Latn-AZ"/>
        </w:rPr>
        <w:t xml:space="preserve"> </w:t>
      </w:r>
      <w:r w:rsidR="005D1456">
        <w:rPr>
          <w:lang w:val="az-Latn-AZ"/>
        </w:rPr>
        <w:t xml:space="preserve">Yuxarıda adı çəkilən </w:t>
      </w:r>
      <w:r w:rsidRPr="005D1456" w:rsidR="005D1456">
        <w:rPr>
          <w:i/>
          <w:lang w:val="az-Latn-AZ"/>
        </w:rPr>
        <w:t>Con Mürreyin işinə</w:t>
      </w:r>
      <w:r w:rsidR="005D1456">
        <w:rPr>
          <w:lang w:val="az-Latn-AZ"/>
        </w:rPr>
        <w:t xml:space="preserve"> gəldikdə, Məhkəmə hazırkı işin konkret faktlarına nəzər salmaqla kifayətlənəcək. </w:t>
      </w:r>
      <w:r w:rsidR="00B92DC9">
        <w:rPr>
          <w:lang w:val="az-Latn-AZ"/>
        </w:rPr>
        <w:t xml:space="preserve">O, bununla bağlı qeyd edir ki, </w:t>
      </w:r>
      <w:r w:rsidR="00465536">
        <w:rPr>
          <w:lang w:val="az-Latn-AZ"/>
        </w:rPr>
        <w:t>birinci instansiya məhkəməsinin hakimi</w:t>
      </w:r>
      <w:r w:rsidR="002267BE">
        <w:rPr>
          <w:lang w:val="az-Latn-AZ"/>
        </w:rPr>
        <w:t>nin</w:t>
      </w:r>
      <w:r w:rsidR="00465536">
        <w:rPr>
          <w:lang w:val="az-Latn-AZ"/>
        </w:rPr>
        <w:t xml:space="preserve"> </w:t>
      </w:r>
      <w:r w:rsidR="002267BE">
        <w:rPr>
          <w:lang w:val="az-Latn-AZ"/>
        </w:rPr>
        <w:t xml:space="preserve">1988-ci il Qərarının 3-cü maddəsi əsasında öz qiymətləndirmə sərbəstliyini tətbiq etməsi tələb olunmurdu, çünki </w:t>
      </w:r>
      <w:r w:rsidR="002E794F">
        <w:rPr>
          <w:lang w:val="az-Latn-AZ"/>
        </w:rPr>
        <w:t xml:space="preserve">ərizəçi həbsdə olarkən </w:t>
      </w:r>
      <w:r w:rsidR="00F83086">
        <w:rPr>
          <w:lang w:val="az-Latn-AZ"/>
        </w:rPr>
        <w:t xml:space="preserve">terrorizm cinayətlərində əli olduğunu </w:t>
      </w:r>
      <w:r w:rsidR="002E794F">
        <w:rPr>
          <w:lang w:val="az-Latn-AZ"/>
        </w:rPr>
        <w:t>polisə</w:t>
      </w:r>
      <w:r w:rsidR="00F83086">
        <w:rPr>
          <w:lang w:val="az-Latn-AZ"/>
        </w:rPr>
        <w:t xml:space="preserve"> etiraf</w:t>
      </w:r>
      <w:r w:rsidR="002E794F">
        <w:rPr>
          <w:lang w:val="az-Latn-AZ"/>
        </w:rPr>
        <w:t xml:space="preserve"> etmişdi</w:t>
      </w:r>
      <w:r w:rsidR="00F83086">
        <w:rPr>
          <w:lang w:val="az-Latn-AZ"/>
        </w:rPr>
        <w:t xml:space="preserve">. </w:t>
      </w:r>
      <w:r w:rsidR="005456B7">
        <w:rPr>
          <w:lang w:val="az-Latn-AZ"/>
        </w:rPr>
        <w:t xml:space="preserve">Məhkəmə daha sonra qeyd etmək istərdi ki, </w:t>
      </w:r>
      <w:r w:rsidR="002B4252">
        <w:rPr>
          <w:lang w:val="az-Latn-AZ"/>
        </w:rPr>
        <w:t xml:space="preserve">ərizəçi </w:t>
      </w:r>
      <w:r w:rsidRPr="00F1251A" w:rsidR="00E937F6">
        <w:rPr>
          <w:i/>
          <w:lang w:val="az-Latn-AZ"/>
        </w:rPr>
        <w:t>voir dire</w:t>
      </w:r>
      <w:r w:rsidR="00E937F6">
        <w:rPr>
          <w:lang w:val="az-Latn-AZ"/>
        </w:rPr>
        <w:t xml:space="preserve"> prosedurundan sonra ifadə vermək</w:t>
      </w:r>
      <w:r w:rsidR="008664A6">
        <w:rPr>
          <w:lang w:val="az-Latn-AZ"/>
        </w:rPr>
        <w:t xml:space="preserve"> seçimini etməsə də,</w:t>
      </w:r>
      <w:r w:rsidR="002E794F">
        <w:rPr>
          <w:lang w:val="az-Latn-AZ"/>
        </w:rPr>
        <w:t xml:space="preserve"> </w:t>
      </w:r>
      <w:r w:rsidR="00361E8B">
        <w:rPr>
          <w:lang w:val="az-Latn-AZ"/>
        </w:rPr>
        <w:t xml:space="preserve">bundan onun əleyhinə heç bir nəticə çıxarılmamışdı. </w:t>
      </w:r>
      <w:r w:rsidR="00D75E69">
        <w:rPr>
          <w:lang w:val="az-Latn-AZ"/>
        </w:rPr>
        <w:t>Buna görə də ərizəçinin susması faktı daxili məhkəmələrdə müzakirə predmeti deyildi</w:t>
      </w:r>
      <w:r w:rsidR="0037563A">
        <w:rPr>
          <w:lang w:val="az-Latn-AZ"/>
        </w:rPr>
        <w:t>,</w:t>
      </w:r>
      <w:r w:rsidRPr="0037563A" w:rsidR="0037563A">
        <w:rPr>
          <w:lang w:val="az-Latn-AZ"/>
        </w:rPr>
        <w:t xml:space="preserve"> </w:t>
      </w:r>
      <w:r w:rsidR="0037563A">
        <w:rPr>
          <w:lang w:val="az-Latn-AZ"/>
        </w:rPr>
        <w:t>baxmayaraq ki, birinci instansiya məhkəməsinin hakimi</w:t>
      </w:r>
      <w:r w:rsidR="00D75E69">
        <w:rPr>
          <w:lang w:val="az-Latn-AZ"/>
        </w:rPr>
        <w:t xml:space="preserve"> </w:t>
      </w:r>
      <w:r w:rsidR="0037563A">
        <w:rPr>
          <w:lang w:val="az-Latn-AZ"/>
        </w:rPr>
        <w:t>ərizəçinin ifadə verməməsinin nəticələri ilə bağlı ona sözgəlişi xəbərdarlıq etmişdi.</w:t>
      </w:r>
    </w:p>
    <w:p w:rsidR="00A533E7" w:rsidP="000D38E2" w:rsidRDefault="00490069">
      <w:pPr>
        <w:jc w:val="both"/>
        <w:rPr>
          <w:lang w:val="az-Latn-AZ"/>
        </w:rPr>
      </w:pPr>
      <w:r>
        <w:rPr>
          <w:lang w:val="az-Latn-AZ"/>
        </w:rPr>
        <w:t xml:space="preserve">39. Məhkəmə razılaşır ki, </w:t>
      </w:r>
      <w:r w:rsidR="002021AB">
        <w:rPr>
          <w:lang w:val="az-Latn-AZ"/>
        </w:rPr>
        <w:t>təqsirləndirilən şəxsə 1988-ci il Qərarının 3-cü maddəsi əsasında xəbərdarlıq edilməsi sonuncunu dindirmənin əvvəlində dilemma qarşısında qoya bilər.</w:t>
      </w:r>
      <w:r w:rsidR="007961AA">
        <w:rPr>
          <w:lang w:val="az-Latn-AZ"/>
        </w:rPr>
        <w:t xml:space="preserve"> Bir tərəfdən, </w:t>
      </w:r>
      <w:r w:rsidR="00127DB0">
        <w:rPr>
          <w:lang w:val="az-Latn-AZ"/>
        </w:rPr>
        <w:t xml:space="preserve">o, susma variantını seçsə, </w:t>
      </w:r>
      <w:r w:rsidR="008D4EDA">
        <w:rPr>
          <w:lang w:val="az-Latn-AZ"/>
        </w:rPr>
        <w:t xml:space="preserve">Qərarın müddəalarına uyğun olaraq </w:t>
      </w:r>
      <w:r w:rsidR="00127DB0">
        <w:rPr>
          <w:lang w:val="az-Latn-AZ"/>
        </w:rPr>
        <w:t>bundan onun əleyhinə nəticələr çıxarıla bilər</w:t>
      </w:r>
      <w:r w:rsidR="000F4F54">
        <w:rPr>
          <w:lang w:val="az-Latn-AZ"/>
        </w:rPr>
        <w:t xml:space="preserve">. Digər tərəfdən, </w:t>
      </w:r>
      <w:r w:rsidR="00D12EE3">
        <w:rPr>
          <w:lang w:val="az-Latn-AZ"/>
        </w:rPr>
        <w:t xml:space="preserve">təqsirləndirilən şəxs dindirmənin gedişində susmasına son qoymaq seçimini edirsə, </w:t>
      </w:r>
      <w:r w:rsidR="004B7812">
        <w:rPr>
          <w:lang w:val="az-Latn-AZ"/>
        </w:rPr>
        <w:t xml:space="preserve">ona qarşı qaçılmaz nəticələr çıxarılacağı ehtimalını </w:t>
      </w:r>
      <w:r w:rsidR="00436D68">
        <w:rPr>
          <w:lang w:val="az-Latn-AZ"/>
        </w:rPr>
        <w:t xml:space="preserve">aradan qaldırmadan </w:t>
      </w:r>
      <w:r w:rsidR="004B7812">
        <w:rPr>
          <w:lang w:val="az-Latn-AZ"/>
        </w:rPr>
        <w:t xml:space="preserve">öz müdafiəsinə xələl gətirmək riskinə girmiş olur. </w:t>
      </w:r>
      <w:r w:rsidR="00274960">
        <w:rPr>
          <w:lang w:val="az-Latn-AZ"/>
        </w:rPr>
        <w:t xml:space="preserve">Belə vəziyyətdə ədalətlilik anlayışı </w:t>
      </w:r>
      <w:r w:rsidR="008F7FD5">
        <w:rPr>
          <w:lang w:val="az-Latn-AZ"/>
        </w:rPr>
        <w:t xml:space="preserve">artıq polis tərəfindən dindirilmənin ilkin mərhələlərində </w:t>
      </w:r>
      <w:r w:rsidR="00274960">
        <w:rPr>
          <w:lang w:val="az-Latn-AZ"/>
        </w:rPr>
        <w:t>ərizəçinin vəkil yardımından yararlanmasını tələb edir</w:t>
      </w:r>
      <w:r w:rsidR="00714204">
        <w:rPr>
          <w:lang w:val="az-Latn-AZ"/>
        </w:rPr>
        <w:t xml:space="preserve"> (bax: </w:t>
      </w:r>
      <w:r w:rsidRPr="005D1456" w:rsidR="00197593">
        <w:rPr>
          <w:i/>
          <w:lang w:val="az-Latn-AZ"/>
        </w:rPr>
        <w:t>Con Mürreyin işi</w:t>
      </w:r>
      <w:r w:rsidR="00197593">
        <w:rPr>
          <w:lang w:val="az-Latn-AZ"/>
        </w:rPr>
        <w:t xml:space="preserve"> üzrə </w:t>
      </w:r>
      <w:r w:rsidR="005C6844">
        <w:rPr>
          <w:lang w:val="az-Latn-AZ"/>
        </w:rPr>
        <w:t xml:space="preserve">yuxarıda adı çəkilən </w:t>
      </w:r>
      <w:r w:rsidR="00197593">
        <w:rPr>
          <w:lang w:val="az-Latn-AZ"/>
        </w:rPr>
        <w:t>qərar,</w:t>
      </w:r>
      <w:r w:rsidR="005C6844">
        <w:rPr>
          <w:lang w:val="az-Latn-AZ"/>
        </w:rPr>
        <w:t xml:space="preserve"> s. 55, b. 66</w:t>
      </w:r>
      <w:r w:rsidR="00714204">
        <w:rPr>
          <w:lang w:val="az-Latn-AZ"/>
        </w:rPr>
        <w:t>)</w:t>
      </w:r>
      <w:r w:rsidR="005C6844">
        <w:rPr>
          <w:lang w:val="az-Latn-AZ"/>
        </w:rPr>
        <w:t xml:space="preserve">. </w:t>
      </w:r>
      <w:r w:rsidR="00470CC5">
        <w:rPr>
          <w:lang w:val="az-Latn-AZ"/>
        </w:rPr>
        <w:t xml:space="preserve">Cənab Mürreydən fərqli olaraq ərizəçi </w:t>
      </w:r>
      <w:r w:rsidR="00BD288C">
        <w:rPr>
          <w:lang w:val="az-Latn-AZ"/>
        </w:rPr>
        <w:t xml:space="preserve">susmasına son qoymaq variantını seçdi. </w:t>
      </w:r>
      <w:r w:rsidR="000F7763">
        <w:rPr>
          <w:lang w:val="az-Latn-AZ"/>
        </w:rPr>
        <w:t xml:space="preserve">Bu qərarından əvvəl onun susması faktından onun əleyhinə heç bir nəticə çıxarılmamışdı və Məhkəmə </w:t>
      </w:r>
      <w:r w:rsidR="008567FC">
        <w:rPr>
          <w:lang w:val="az-Latn-AZ"/>
        </w:rPr>
        <w:t xml:space="preserve">ərizəçinin etiraflar etməyə başladığı </w:t>
      </w:r>
      <w:r w:rsidR="00461EAF">
        <w:rPr>
          <w:lang w:val="az-Latn-AZ"/>
        </w:rPr>
        <w:t>altı</w:t>
      </w:r>
      <w:r w:rsidR="008567FC">
        <w:rPr>
          <w:lang w:val="az-Latn-AZ"/>
        </w:rPr>
        <w:t>ncı</w:t>
      </w:r>
      <w:r w:rsidR="00461EAF">
        <w:rPr>
          <w:lang w:val="az-Latn-AZ"/>
        </w:rPr>
        <w:t xml:space="preserve"> dindirmədən əvvəl hər hansı mərhələdə </w:t>
      </w:r>
      <w:r w:rsidR="0038452B">
        <w:rPr>
          <w:lang w:val="az-Latn-AZ"/>
        </w:rPr>
        <w:t>vəkili ilə məsləhətləşməsinə icazə verildiyi təqdirdə ərizəçinin susub-susmayacağı barədə</w:t>
      </w:r>
      <w:r w:rsidRPr="0038452B" w:rsidR="0038452B">
        <w:rPr>
          <w:lang w:val="az-Latn-AZ"/>
        </w:rPr>
        <w:t xml:space="preserve"> </w:t>
      </w:r>
      <w:r w:rsidR="0038452B">
        <w:rPr>
          <w:lang w:val="az-Latn-AZ"/>
        </w:rPr>
        <w:t>ehtimallar yürüdə bilməz.</w:t>
      </w:r>
    </w:p>
    <w:p w:rsidR="00A533E7" w:rsidP="000D38E2" w:rsidRDefault="00DD7806">
      <w:pPr>
        <w:jc w:val="both"/>
        <w:rPr>
          <w:lang w:val="az-Latn-AZ"/>
        </w:rPr>
      </w:pPr>
      <w:r>
        <w:rPr>
          <w:lang w:val="az-Latn-AZ"/>
        </w:rPr>
        <w:t xml:space="preserve">40. Məhkəmə hesab edir ki, ərizəçinin işində qaldırılan başlıca məsələ onun </w:t>
      </w:r>
      <w:r w:rsidR="00842B3D">
        <w:rPr>
          <w:lang w:val="az-Latn-AZ"/>
        </w:rPr>
        <w:t xml:space="preserve">hüquqi məsləhətdən yararlanmadan </w:t>
      </w:r>
      <w:r>
        <w:rPr>
          <w:lang w:val="az-Latn-AZ"/>
        </w:rPr>
        <w:t xml:space="preserve">özünə qarşı ifadə verməsi üçün məcburiyyət mühitinin yaradıldığı barədə ərizəçinin şikayətindən ibarətdir. </w:t>
      </w:r>
      <w:r w:rsidR="00093641">
        <w:rPr>
          <w:lang w:val="az-Latn-AZ"/>
        </w:rPr>
        <w:t>O, şikayətə bu kontekstdə baxacaq.</w:t>
      </w:r>
    </w:p>
    <w:p w:rsidR="00A533E7" w:rsidP="000D38E2" w:rsidRDefault="00093641">
      <w:pPr>
        <w:jc w:val="both"/>
        <w:rPr>
          <w:lang w:val="az-Latn-AZ"/>
        </w:rPr>
      </w:pPr>
      <w:r>
        <w:rPr>
          <w:lang w:val="az-Latn-AZ"/>
        </w:rPr>
        <w:t xml:space="preserve">41. Məhkəmə xatırladır ki, </w:t>
      </w:r>
      <w:r w:rsidR="00B56ADC">
        <w:rPr>
          <w:lang w:val="az-Latn-AZ"/>
        </w:rPr>
        <w:t xml:space="preserve">söhbət cinayət məsələlərindən gedirsə, hətta 6-cı maddənin başlıca məqsədi </w:t>
      </w:r>
      <w:r w:rsidR="000D0823">
        <w:rPr>
          <w:lang w:val="az-Latn-AZ"/>
        </w:rPr>
        <w:t xml:space="preserve">“hər hansı </w:t>
      </w:r>
      <w:r w:rsidRPr="000D0823" w:rsidR="000D0823">
        <w:rPr>
          <w:lang w:val="az-Latn-AZ"/>
        </w:rPr>
        <w:t>cinayət ittihamı</w:t>
      </w:r>
      <w:r w:rsidR="000D0823">
        <w:rPr>
          <w:lang w:val="az-Latn-AZ"/>
        </w:rPr>
        <w:t xml:space="preserve">nın” səlahiyyətli “məhkəmə” vasitəsilə ədalətli </w:t>
      </w:r>
      <w:r w:rsidRPr="000D0823" w:rsidR="000D0823">
        <w:rPr>
          <w:lang w:val="az-Latn-AZ"/>
        </w:rPr>
        <w:t>araşdırılması</w:t>
      </w:r>
      <w:r w:rsidR="00462A5E">
        <w:rPr>
          <w:lang w:val="az-Latn-AZ"/>
        </w:rPr>
        <w:t xml:space="preserve">nı təmin etmək olsa </w:t>
      </w:r>
      <w:r w:rsidR="00A2238E">
        <w:rPr>
          <w:lang w:val="az-Latn-AZ"/>
        </w:rPr>
        <w:t>bel</w:t>
      </w:r>
      <w:r w:rsidR="00462A5E">
        <w:rPr>
          <w:lang w:val="az-Latn-AZ"/>
        </w:rPr>
        <w:t xml:space="preserve">ə, </w:t>
      </w:r>
      <w:r w:rsidR="00256E67">
        <w:rPr>
          <w:lang w:val="az-Latn-AZ"/>
        </w:rPr>
        <w:t xml:space="preserve">buradan </w:t>
      </w:r>
      <w:r w:rsidR="00A2238E">
        <w:rPr>
          <w:lang w:val="az-Latn-AZ"/>
        </w:rPr>
        <w:t xml:space="preserve">heç də </w:t>
      </w:r>
      <w:r w:rsidR="00256E67">
        <w:rPr>
          <w:lang w:val="az-Latn-AZ"/>
        </w:rPr>
        <w:t xml:space="preserve">belə nəticə çıxmır ki, </w:t>
      </w:r>
      <w:r w:rsidR="00A2238E">
        <w:rPr>
          <w:lang w:val="az-Latn-AZ"/>
        </w:rPr>
        <w:t>6-cı maddə məhkəməyə qədərki icraata tətbiq edilmir.</w:t>
      </w:r>
      <w:r w:rsidR="004218D0">
        <w:rPr>
          <w:lang w:val="az-Latn-AZ"/>
        </w:rPr>
        <w:t xml:space="preserve"> </w:t>
      </w:r>
      <w:r w:rsidR="00EB5CD7">
        <w:rPr>
          <w:lang w:val="az-Latn-AZ"/>
        </w:rPr>
        <w:t xml:space="preserve">Belə ki, 6-cı maddə, xüsusən onun 3-cü bəndi, </w:t>
      </w:r>
      <w:r w:rsidR="00BC7672">
        <w:rPr>
          <w:lang w:val="az-Latn-AZ"/>
        </w:rPr>
        <w:t xml:space="preserve">ilkin mərhələdə onun müddəalarına riayət edilməməsi ucbatından məhkəmə araşdırmasının ədalətliliyinə </w:t>
      </w:r>
      <w:r w:rsidR="00277B8C">
        <w:rPr>
          <w:lang w:val="az-Latn-AZ"/>
        </w:rPr>
        <w:t xml:space="preserve">kifayət qədər </w:t>
      </w:r>
      <w:r w:rsidR="00FF4949">
        <w:rPr>
          <w:lang w:val="az-Latn-AZ"/>
        </w:rPr>
        <w:t xml:space="preserve">ciddi </w:t>
      </w:r>
      <w:r w:rsidR="00BC7672">
        <w:rPr>
          <w:lang w:val="az-Latn-AZ"/>
        </w:rPr>
        <w:t>xələl gətirilə bilərsə</w:t>
      </w:r>
      <w:r w:rsidR="007F5191">
        <w:rPr>
          <w:lang w:val="az-Latn-AZ"/>
        </w:rPr>
        <w:t>, iş məhkəməyə göndərilənə qədər aktual ola bilər</w:t>
      </w:r>
      <w:r w:rsidR="0064414F">
        <w:rPr>
          <w:lang w:val="az-Latn-AZ"/>
        </w:rPr>
        <w:t xml:space="preserve"> (bax: </w:t>
      </w:r>
      <w:r w:rsidRPr="0064414F" w:rsidR="0064414F">
        <w:rPr>
          <w:i/>
          <w:lang w:val="az-Latn-AZ"/>
        </w:rPr>
        <w:t>İmbrioşia İsveçrəyə qarşı</w:t>
      </w:r>
      <w:r w:rsidR="0064414F">
        <w:rPr>
          <w:lang w:val="az-Latn-AZ"/>
        </w:rPr>
        <w:t xml:space="preserve"> </w:t>
      </w:r>
      <w:r w:rsidR="006425F4">
        <w:rPr>
          <w:lang w:val="az-Latn-AZ"/>
        </w:rPr>
        <w:t>iş üzrə 24 noyabr 199</w:t>
      </w:r>
      <w:r w:rsidR="007010F9">
        <w:rPr>
          <w:lang w:val="az-Latn-AZ"/>
        </w:rPr>
        <w:t>3</w:t>
      </w:r>
      <w:r w:rsidR="006425F4">
        <w:rPr>
          <w:lang w:val="az-Latn-AZ"/>
        </w:rPr>
        <w:t xml:space="preserve">-cü il tarixli qərar, </w:t>
      </w:r>
      <w:r w:rsidR="007010F9">
        <w:rPr>
          <w:lang w:val="az-Latn-AZ"/>
        </w:rPr>
        <w:t>A seriyaları, c. 275, s. 13, b. 36</w:t>
      </w:r>
      <w:r w:rsidR="0064414F">
        <w:rPr>
          <w:lang w:val="az-Latn-AZ"/>
        </w:rPr>
        <w:t>)</w:t>
      </w:r>
      <w:r w:rsidR="007010F9">
        <w:rPr>
          <w:lang w:val="az-Latn-AZ"/>
        </w:rPr>
        <w:t xml:space="preserve">. </w:t>
      </w:r>
      <w:r w:rsidR="00705524">
        <w:rPr>
          <w:lang w:val="az-Latn-AZ"/>
        </w:rPr>
        <w:t xml:space="preserve">6-cı maddənin </w:t>
      </w:r>
      <w:r w:rsidR="006F67B9">
        <w:rPr>
          <w:lang w:val="az-Latn-AZ"/>
        </w:rPr>
        <w:t>1</w:t>
      </w:r>
      <w:r w:rsidR="00705524">
        <w:rPr>
          <w:lang w:val="az-Latn-AZ"/>
        </w:rPr>
        <w:t>-c</w:t>
      </w:r>
      <w:r w:rsidR="006F67B9">
        <w:rPr>
          <w:lang w:val="az-Latn-AZ"/>
        </w:rPr>
        <w:t>i</w:t>
      </w:r>
      <w:r w:rsidR="00705524">
        <w:rPr>
          <w:lang w:val="az-Latn-AZ"/>
        </w:rPr>
        <w:t xml:space="preserve"> və</w:t>
      </w:r>
      <w:r w:rsidR="006F67B9">
        <w:rPr>
          <w:lang w:val="az-Latn-AZ"/>
        </w:rPr>
        <w:t xml:space="preserve"> 3</w:t>
      </w:r>
      <w:r w:rsidR="00705524">
        <w:rPr>
          <w:lang w:val="az-Latn-AZ"/>
        </w:rPr>
        <w:t xml:space="preserve"> (c) bəndləri</w:t>
      </w:r>
      <w:r w:rsidR="00AA1325">
        <w:rPr>
          <w:lang w:val="az-Latn-AZ"/>
        </w:rPr>
        <w:t xml:space="preserve">nin ibtidai istintaq zamanı tətbiq edilmə forması müvafiq prosesin konkret xüsusiyyətlərindən </w:t>
      </w:r>
      <w:r w:rsidR="00AE527F">
        <w:rPr>
          <w:lang w:val="az-Latn-AZ"/>
        </w:rPr>
        <w:t xml:space="preserve">və işin hallarından </w:t>
      </w:r>
      <w:r w:rsidR="00AA1325">
        <w:rPr>
          <w:lang w:val="az-Latn-AZ"/>
        </w:rPr>
        <w:t xml:space="preserve">asılıdır. </w:t>
      </w:r>
      <w:r w:rsidRPr="00981A94" w:rsidR="00981A94">
        <w:rPr>
          <w:i/>
          <w:lang w:val="az-Latn-AZ"/>
        </w:rPr>
        <w:t>Con Mürreyin işi</w:t>
      </w:r>
      <w:r w:rsidR="00981A94">
        <w:rPr>
          <w:lang w:val="az-Latn-AZ"/>
        </w:rPr>
        <w:t xml:space="preserve"> üzrə </w:t>
      </w:r>
      <w:r w:rsidR="002E79E5">
        <w:rPr>
          <w:lang w:val="az-Latn-AZ"/>
        </w:rPr>
        <w:t xml:space="preserve">qərarında Məhkəmə həmçinin qeyd edib ki, </w:t>
      </w:r>
      <w:r w:rsidR="00E61D6B">
        <w:rPr>
          <w:lang w:val="az-Latn-AZ"/>
        </w:rPr>
        <w:t xml:space="preserve">6-cı maddə </w:t>
      </w:r>
      <w:r w:rsidR="000E6619">
        <w:rPr>
          <w:lang w:val="az-Latn-AZ"/>
        </w:rPr>
        <w:t xml:space="preserve">adətən </w:t>
      </w:r>
      <w:r w:rsidR="00EA64B2">
        <w:rPr>
          <w:lang w:val="az-Latn-AZ"/>
        </w:rPr>
        <w:t xml:space="preserve">təqsirləndirilən şəxsin </w:t>
      </w:r>
      <w:r w:rsidR="000E6619">
        <w:rPr>
          <w:lang w:val="az-Latn-AZ"/>
        </w:rPr>
        <w:t xml:space="preserve">artıq </w:t>
      </w:r>
      <w:r w:rsidR="008514FA">
        <w:rPr>
          <w:lang w:val="az-Latn-AZ"/>
        </w:rPr>
        <w:t xml:space="preserve">polis dindirməsinin ilkin mərhələlərində </w:t>
      </w:r>
      <w:r w:rsidR="00EA64B2">
        <w:rPr>
          <w:lang w:val="az-Latn-AZ"/>
        </w:rPr>
        <w:t xml:space="preserve">vəkil yardımından yararlanmasını </w:t>
      </w:r>
      <w:r w:rsidR="00514847">
        <w:rPr>
          <w:lang w:val="az-Latn-AZ"/>
        </w:rPr>
        <w:t xml:space="preserve">tələb etsə də, </w:t>
      </w:r>
      <w:r w:rsidR="00E61DD7">
        <w:rPr>
          <w:lang w:val="az-Latn-AZ"/>
        </w:rPr>
        <w:t>Konvensiyada açıq şəkildə əks olunmayan bu hüquq ağlabat</w:t>
      </w:r>
      <w:r w:rsidR="00F87399">
        <w:rPr>
          <w:lang w:val="az-Latn-AZ"/>
        </w:rPr>
        <w:t>a</w:t>
      </w:r>
      <w:r w:rsidR="00E61DD7">
        <w:rPr>
          <w:lang w:val="az-Latn-AZ"/>
        </w:rPr>
        <w:t xml:space="preserve">n məhdudiyyətə məruz qala bilər. </w:t>
      </w:r>
      <w:r w:rsidR="00A94002">
        <w:rPr>
          <w:lang w:val="az-Latn-AZ"/>
        </w:rPr>
        <w:t xml:space="preserve">Hər bir işdə sual ondan ibarətdir ki, </w:t>
      </w:r>
      <w:r w:rsidR="00D95A03">
        <w:rPr>
          <w:lang w:val="az-Latn-AZ"/>
        </w:rPr>
        <w:t>bütövlükdə prosesin işığında bu</w:t>
      </w:r>
      <w:r w:rsidRPr="00D95A03" w:rsidR="00D95A03">
        <w:rPr>
          <w:lang w:val="az-Latn-AZ"/>
        </w:rPr>
        <w:t xml:space="preserve"> </w:t>
      </w:r>
      <w:r w:rsidR="00D95A03">
        <w:rPr>
          <w:lang w:val="az-Latn-AZ"/>
        </w:rPr>
        <w:t>məhdudiyyət təqsirləndirilən şəxsi ədalətli məhkəmə araşdırması hüququndan məhrum edirmi</w:t>
      </w:r>
      <w:r w:rsidR="001C623E">
        <w:rPr>
          <w:lang w:val="az-Latn-AZ"/>
        </w:rPr>
        <w:t xml:space="preserve"> (bax: </w:t>
      </w:r>
      <w:r w:rsidRPr="00981A94" w:rsidR="001C623E">
        <w:rPr>
          <w:i/>
          <w:lang w:val="az-Latn-AZ"/>
        </w:rPr>
        <w:t>Con Mürreyin işi</w:t>
      </w:r>
      <w:r w:rsidR="001C623E">
        <w:rPr>
          <w:lang w:val="az-Latn-AZ"/>
        </w:rPr>
        <w:t xml:space="preserve"> üzrə yuxarıda adı çəkilən qərar, s. 54-55, b. 63)</w:t>
      </w:r>
      <w:r w:rsidR="00D95A03">
        <w:rPr>
          <w:lang w:val="az-Latn-AZ"/>
        </w:rPr>
        <w:t>?</w:t>
      </w:r>
    </w:p>
    <w:p w:rsidR="00A533E7" w:rsidP="000D38E2" w:rsidRDefault="001B6B19">
      <w:pPr>
        <w:jc w:val="both"/>
        <w:rPr>
          <w:lang w:val="az-Latn-AZ"/>
        </w:rPr>
      </w:pPr>
      <w:r>
        <w:rPr>
          <w:lang w:val="az-Latn-AZ"/>
        </w:rPr>
        <w:t xml:space="preserve">42. Məhkəmə qeyd edir ki, </w:t>
      </w:r>
      <w:r w:rsidR="002713DD">
        <w:rPr>
          <w:lang w:val="az-Latn-AZ"/>
        </w:rPr>
        <w:t>ərizəçi Kastleri polis bölməsinə gətirildikdən sonra vəkili ilə görüşməsi barədə konkret tələb irəli sürüb.</w:t>
      </w:r>
      <w:r w:rsidRPr="00122C79" w:rsidR="00122C79">
        <w:rPr>
          <w:lang w:val="az-Latn-AZ"/>
        </w:rPr>
        <w:t xml:space="preserve"> </w:t>
      </w:r>
      <w:r w:rsidR="00122C79">
        <w:rPr>
          <w:lang w:val="az-Latn-AZ"/>
        </w:rPr>
        <w:t>Lakin onun vəkili ilə görüşməsini ləngitmək barədə qərar çıxarılıb</w:t>
      </w:r>
      <w:r w:rsidR="00AA6BE4">
        <w:rPr>
          <w:lang w:val="az-Latn-AZ"/>
        </w:rPr>
        <w:t xml:space="preserve"> və o, </w:t>
      </w:r>
      <w:r w:rsidR="00732AFC">
        <w:rPr>
          <w:lang w:val="az-Latn-AZ"/>
        </w:rPr>
        <w:t xml:space="preserve">16 dekabr 1988-ci ildə səhər saat 10.55-dən 18 dekabr 1988-ci ildə gündüz saat 12.45-dək qırx səkkiz saatdan artıq müddət ərzində hüququ yardım almadan dindirilib. </w:t>
      </w:r>
      <w:r w:rsidR="00485709">
        <w:rPr>
          <w:lang w:val="az-Latn-AZ"/>
        </w:rPr>
        <w:t xml:space="preserve">O, ordu personalını bombalamaq üçün sövdələşməyə girdiyini </w:t>
      </w:r>
      <w:r w:rsidR="008338A0">
        <w:rPr>
          <w:lang w:val="az-Latn-AZ"/>
        </w:rPr>
        <w:t xml:space="preserve">17 dekabr 1988-ci ildə səhər saat 9.30-da </w:t>
      </w:r>
      <w:r w:rsidR="00485709">
        <w:rPr>
          <w:lang w:val="az-Latn-AZ"/>
        </w:rPr>
        <w:t xml:space="preserve">etiraf etməyə başlayıb. </w:t>
      </w:r>
      <w:r w:rsidR="00614DCF">
        <w:rPr>
          <w:lang w:val="az-Latn-AZ"/>
        </w:rPr>
        <w:t xml:space="preserve">O, </w:t>
      </w:r>
      <w:r w:rsidR="000F0254">
        <w:rPr>
          <w:lang w:val="az-Latn-AZ"/>
        </w:rPr>
        <w:t>17 dekabr 1988-ci ildə gündüz saat 1-də</w:t>
      </w:r>
      <w:r w:rsidR="00EE07ED">
        <w:rPr>
          <w:lang w:val="az-Latn-AZ"/>
        </w:rPr>
        <w:t xml:space="preserve"> başlamış</w:t>
      </w:r>
      <w:r w:rsidR="000F0254">
        <w:rPr>
          <w:lang w:val="az-Latn-AZ"/>
        </w:rPr>
        <w:t xml:space="preserve"> </w:t>
      </w:r>
      <w:r w:rsidR="00614DCF">
        <w:rPr>
          <w:lang w:val="az-Latn-AZ"/>
        </w:rPr>
        <w:t xml:space="preserve">yeddinci dindirmədə etiraf ifadəsini imzalayıb. </w:t>
      </w:r>
      <w:r w:rsidR="009F200E">
        <w:rPr>
          <w:lang w:val="az-Latn-AZ"/>
        </w:rPr>
        <w:t>Ərizəçi son nəticədə 17 dekabr 1988-ci ildə gündüz saat 1-də vəkili ilə görüşə bilib.</w:t>
      </w:r>
    </w:p>
    <w:p w:rsidR="00A533E7" w:rsidP="000D38E2" w:rsidRDefault="002B59EB">
      <w:pPr>
        <w:jc w:val="both"/>
        <w:rPr>
          <w:lang w:val="az-Latn-AZ"/>
        </w:rPr>
      </w:pPr>
      <w:r>
        <w:rPr>
          <w:lang w:val="az-Latn-AZ"/>
        </w:rPr>
        <w:t xml:space="preserve">43. Məhkəmə qeyd edir ki, ərizəçi </w:t>
      </w:r>
      <w:r w:rsidR="00AC6B43">
        <w:rPr>
          <w:lang w:val="az-Latn-AZ"/>
        </w:rPr>
        <w:t xml:space="preserve">etiraflarını edənə qədər </w:t>
      </w:r>
      <w:r w:rsidR="00606D8D">
        <w:rPr>
          <w:lang w:val="az-Latn-AZ"/>
        </w:rPr>
        <w:t xml:space="preserve">arada müəyyən fasilələr olmaqla beş dəfə uzunmüddətli dindirmələrə məruz qalıb. </w:t>
      </w:r>
      <w:r w:rsidR="00DF4344">
        <w:rPr>
          <w:lang w:val="az-Latn-AZ"/>
        </w:rPr>
        <w:t xml:space="preserve">O, iki dəfə, o cümlədən </w:t>
      </w:r>
      <w:r w:rsidR="002F563B">
        <w:rPr>
          <w:lang w:val="az-Latn-AZ"/>
        </w:rPr>
        <w:t xml:space="preserve">etiraflar etməyə başladığı mühüm dindirmədən əvvəl </w:t>
      </w:r>
      <w:r w:rsidR="00DF4344">
        <w:rPr>
          <w:lang w:val="az-Latn-AZ"/>
        </w:rPr>
        <w:t xml:space="preserve">həkim tərəfindən müayinə olunub. </w:t>
      </w:r>
      <w:r w:rsidR="00341BB8">
        <w:rPr>
          <w:lang w:val="az-Latn-AZ"/>
        </w:rPr>
        <w:t xml:space="preserve">Həkimlə təmasları istisna olmaqla ərizəçi </w:t>
      </w:r>
      <w:r w:rsidR="006901D2">
        <w:rPr>
          <w:lang w:val="az-Latn-AZ"/>
        </w:rPr>
        <w:t xml:space="preserve">növbə ilə işləyən </w:t>
      </w:r>
      <w:r w:rsidR="000C1F27">
        <w:rPr>
          <w:lang w:val="az-Latn-AZ"/>
        </w:rPr>
        <w:t>təcrübəli polis əməkdaşları tərəfindən həyata keçir</w:t>
      </w:r>
      <w:r w:rsidR="006901D2">
        <w:rPr>
          <w:lang w:val="az-Latn-AZ"/>
        </w:rPr>
        <w:t>i</w:t>
      </w:r>
      <w:r w:rsidR="000C1F27">
        <w:rPr>
          <w:lang w:val="az-Latn-AZ"/>
        </w:rPr>
        <w:t xml:space="preserve">lən </w:t>
      </w:r>
      <w:r w:rsidR="00360606">
        <w:rPr>
          <w:lang w:val="az-Latn-AZ"/>
        </w:rPr>
        <w:t xml:space="preserve">dindirmələr silsiləsi arasındakı fasilələrdə </w:t>
      </w:r>
      <w:r w:rsidR="00341BB8">
        <w:rPr>
          <w:lang w:val="az-Latn-AZ"/>
        </w:rPr>
        <w:t xml:space="preserve">ətraf aləmdən təcrid olunmuş halda saxlanılıb. </w:t>
      </w:r>
      <w:r w:rsidR="009F5C89">
        <w:rPr>
          <w:lang w:val="az-Latn-AZ"/>
        </w:rPr>
        <w:t>Ərizəçinin bütün bu müddətdə faktiki olaraq tənha vəziyyətdə qapalı yerdə saxlanıldığı barədə söylədiklərinə şübhə etmək üçün heç bir əsas yoxdur.</w:t>
      </w:r>
      <w:r w:rsidR="00CD7B95">
        <w:rPr>
          <w:lang w:val="az-Latn-AZ"/>
        </w:rPr>
        <w:t xml:space="preserve"> Məhkəmə İşgəncənin və qeyri-insani və ya ləyaqəti alçaldan rəftar və ya cəzanın qarşısının alınması üzrə Avropa Komitəsinin (“</w:t>
      </w:r>
      <w:r w:rsidRPr="00FA453C" w:rsidR="00CD7B95">
        <w:rPr>
          <w:i/>
          <w:lang w:val="az-Latn-AZ"/>
        </w:rPr>
        <w:t>CPT</w:t>
      </w:r>
      <w:r w:rsidR="00CD7B95">
        <w:rPr>
          <w:lang w:val="az-Latn-AZ"/>
        </w:rPr>
        <w:t>”) Kastleri Saxlama Mərkəzi ilə bağlı rəy və tövsiyələrini nəzərdən keçirdi</w:t>
      </w:r>
      <w:r w:rsidR="00B506DE">
        <w:rPr>
          <w:lang w:val="az-Latn-AZ"/>
        </w:rPr>
        <w:t xml:space="preserve"> (yuxarıda 30-cu bəndə bax). </w:t>
      </w:r>
      <w:r w:rsidR="00B36E2F">
        <w:rPr>
          <w:lang w:val="az-Latn-AZ"/>
        </w:rPr>
        <w:t xml:space="preserve">O, qeyd edir ki, </w:t>
      </w:r>
      <w:r w:rsidRPr="00FA453C" w:rsidR="00B36E2F">
        <w:rPr>
          <w:i/>
          <w:lang w:val="az-Latn-AZ"/>
        </w:rPr>
        <w:t>CPT</w:t>
      </w:r>
      <w:r w:rsidR="00B36E2F">
        <w:rPr>
          <w:lang w:val="az-Latn-AZ"/>
        </w:rPr>
        <w:t>-nin Mərkəzə qarşı ünvanlanmış tənqidi digər ictimai sənədlərdə də öz ə</w:t>
      </w:r>
      <w:r w:rsidR="006042FE">
        <w:rPr>
          <w:lang w:val="az-Latn-AZ"/>
        </w:rPr>
        <w:t>ksini tapıb (yuxarıda 35-ci bəndə bax).</w:t>
      </w:r>
      <w:r w:rsidR="00BB4B21">
        <w:rPr>
          <w:lang w:val="az-Latn-AZ"/>
        </w:rPr>
        <w:t xml:space="preserve"> </w:t>
      </w:r>
      <w:r w:rsidR="00C712B4">
        <w:rPr>
          <w:lang w:val="az-Latn-AZ"/>
        </w:rPr>
        <w:t xml:space="preserve">Ərizəçinin sərt şəraitdə həbsdə saxlanılması və </w:t>
      </w:r>
      <w:r w:rsidR="003A7164">
        <w:rPr>
          <w:lang w:val="az-Latn-AZ"/>
        </w:rPr>
        <w:t xml:space="preserve">ətraf aləmlə təmasdan məhrum edilməsi </w:t>
      </w:r>
      <w:r w:rsidR="003E45A7">
        <w:rPr>
          <w:lang w:val="az-Latn-AZ"/>
        </w:rPr>
        <w:t xml:space="preserve">psixoloji məcburiyyət niyyətini güdür və onun </w:t>
      </w:r>
      <w:r w:rsidR="00B4732A">
        <w:rPr>
          <w:lang w:val="az-Latn-AZ"/>
        </w:rPr>
        <w:t>həbsdə</w:t>
      </w:r>
      <w:r w:rsidRPr="00B4732A" w:rsidR="00B4732A">
        <w:rPr>
          <w:lang w:val="az-Latn-AZ"/>
        </w:rPr>
        <w:t xml:space="preserve"> </w:t>
      </w:r>
      <w:r w:rsidR="00B4732A">
        <w:rPr>
          <w:lang w:val="az-Latn-AZ"/>
        </w:rPr>
        <w:t xml:space="preserve">saxlanılma müddətinin əvvəlində </w:t>
      </w:r>
      <w:r w:rsidR="003E45A7">
        <w:rPr>
          <w:lang w:val="az-Latn-AZ"/>
        </w:rPr>
        <w:t xml:space="preserve">nümayiş etdirə biləcəyi </w:t>
      </w:r>
      <w:r w:rsidR="00833154">
        <w:rPr>
          <w:lang w:val="az-Latn-AZ"/>
        </w:rPr>
        <w:t xml:space="preserve">susma </w:t>
      </w:r>
      <w:r w:rsidR="003E45A7">
        <w:rPr>
          <w:lang w:val="az-Latn-AZ"/>
        </w:rPr>
        <w:t xml:space="preserve">əzmini qırmaq məqsədini daşıyırdı. </w:t>
      </w:r>
      <w:r w:rsidR="001A5EA1">
        <w:rPr>
          <w:lang w:val="az-Latn-AZ"/>
        </w:rPr>
        <w:t xml:space="preserve">Bu mülahizələri nəzərə alaraq, Məhkəmə bu fikirdədir ki, </w:t>
      </w:r>
      <w:r w:rsidR="00093466">
        <w:rPr>
          <w:lang w:val="az-Latn-AZ"/>
        </w:rPr>
        <w:t xml:space="preserve">məxsusi olaraq ərizəçinin iradəsini tükəndirmək </w:t>
      </w:r>
      <w:r w:rsidR="00A02270">
        <w:rPr>
          <w:lang w:val="az-Latn-AZ"/>
        </w:rPr>
        <w:t xml:space="preserve">və onu dindirənlərə etiraflar etməyə məcbur etmək </w:t>
      </w:r>
      <w:r w:rsidR="00093466">
        <w:rPr>
          <w:lang w:val="az-Latn-AZ"/>
        </w:rPr>
        <w:t xml:space="preserve">üçün düşünülmüş təhdidedici mühiti balanslaşdırmaqdan ötrü </w:t>
      </w:r>
      <w:r w:rsidR="0004239A">
        <w:rPr>
          <w:lang w:val="az-Latn-AZ"/>
        </w:rPr>
        <w:t xml:space="preserve">dindirmənin ilkin mərhələlərində </w:t>
      </w:r>
      <w:r w:rsidR="00E16284">
        <w:rPr>
          <w:lang w:val="az-Latn-AZ"/>
        </w:rPr>
        <w:t>ərizəçiyə vəkillə görüşmək imkan verilməli idi</w:t>
      </w:r>
      <w:r w:rsidR="00093466">
        <w:rPr>
          <w:lang w:val="az-Latn-AZ"/>
        </w:rPr>
        <w:t>,</w:t>
      </w:r>
      <w:r w:rsidRPr="00093466" w:rsidR="00093466">
        <w:rPr>
          <w:lang w:val="az-Latn-AZ"/>
        </w:rPr>
        <w:t xml:space="preserve"> </w:t>
      </w:r>
      <w:r w:rsidR="00093466">
        <w:rPr>
          <w:lang w:val="az-Latn-AZ"/>
        </w:rPr>
        <w:t>bu</w:t>
      </w:r>
      <w:r w:rsidR="00153477">
        <w:rPr>
          <w:lang w:val="az-Latn-AZ"/>
        </w:rPr>
        <w:t>,</w:t>
      </w:r>
      <w:r w:rsidR="00093466">
        <w:rPr>
          <w:lang w:val="az-Latn-AZ"/>
        </w:rPr>
        <w:t xml:space="preserve"> prosedurun ədalətliliyi məsələsi üçün lazım idi. </w:t>
      </w:r>
      <w:r w:rsidR="003D4EAF">
        <w:rPr>
          <w:lang w:val="az-Latn-AZ"/>
        </w:rPr>
        <w:t xml:space="preserve">Daxili </w:t>
      </w:r>
      <w:r w:rsidR="00340C09">
        <w:rPr>
          <w:lang w:val="az-Latn-AZ"/>
        </w:rPr>
        <w:t xml:space="preserve">məhkəmənin </w:t>
      </w:r>
      <w:r w:rsidR="003D4EAF">
        <w:rPr>
          <w:lang w:val="az-Latn-AZ"/>
        </w:rPr>
        <w:t xml:space="preserve">ərizəçinin susmasından </w:t>
      </w:r>
      <w:r w:rsidR="004406B2">
        <w:rPr>
          <w:lang w:val="az-Latn-AZ"/>
        </w:rPr>
        <w:t xml:space="preserve">1988-ci il Qərarının 3-cü maddəsi əsasında </w:t>
      </w:r>
      <w:r w:rsidR="003D4EAF">
        <w:rPr>
          <w:lang w:val="az-Latn-AZ"/>
        </w:rPr>
        <w:t xml:space="preserve">onun əleyhinə nəticələr çıxarıb-çıxarmamasından asılı olmayaraq, </w:t>
      </w:r>
      <w:r w:rsidR="003A1216">
        <w:rPr>
          <w:lang w:val="az-Latn-AZ"/>
        </w:rPr>
        <w:t xml:space="preserve">inkar etmək olmaz ki, </w:t>
      </w:r>
      <w:r w:rsidR="00654F93">
        <w:rPr>
          <w:lang w:val="az-Latn-AZ"/>
        </w:rPr>
        <w:t xml:space="preserve">3-cü maddədə </w:t>
      </w:r>
      <w:r w:rsidR="000B60AA">
        <w:rPr>
          <w:lang w:val="az-Latn-AZ"/>
        </w:rPr>
        <w:t>əsasında ərizəçiyə edilmi</w:t>
      </w:r>
      <w:r w:rsidR="00654F93">
        <w:rPr>
          <w:lang w:val="az-Latn-AZ"/>
        </w:rPr>
        <w:t xml:space="preserve">ş xəbərdarlıq </w:t>
      </w:r>
      <w:r w:rsidR="00036380">
        <w:rPr>
          <w:lang w:val="az-Latn-AZ"/>
        </w:rPr>
        <w:t xml:space="preserve">həbsdə saxlanıldığı ilk günlərdə amansız dindirmələr silsiləsi qarşısında </w:t>
      </w:r>
      <w:r w:rsidR="00245F19">
        <w:rPr>
          <w:lang w:val="az-Latn-AZ"/>
        </w:rPr>
        <w:t>onun əlverişsiz vəziyyətini daha da əlverişsiz edirdi.</w:t>
      </w:r>
    </w:p>
    <w:p w:rsidR="00A533E7" w:rsidP="000D38E2" w:rsidRDefault="00CF5513">
      <w:pPr>
        <w:jc w:val="both"/>
        <w:rPr>
          <w:lang w:val="az-Latn-AZ"/>
        </w:rPr>
      </w:pPr>
      <w:r>
        <w:rPr>
          <w:lang w:val="az-Latn-AZ"/>
        </w:rPr>
        <w:t xml:space="preserve">44. Məhkəmənin fikrincə, </w:t>
      </w:r>
      <w:r w:rsidR="007D395C">
        <w:rPr>
          <w:lang w:val="az-Latn-AZ"/>
        </w:rPr>
        <w:t>vəkillə görüşmək imkanından bu qədər uzun müddət</w:t>
      </w:r>
      <w:r w:rsidR="0082794C">
        <w:rPr>
          <w:lang w:val="az-Latn-AZ"/>
        </w:rPr>
        <w:t xml:space="preserve"> ərzind</w:t>
      </w:r>
      <w:r w:rsidR="007D395C">
        <w:rPr>
          <w:lang w:val="az-Latn-AZ"/>
        </w:rPr>
        <w:t xml:space="preserve">ə </w:t>
      </w:r>
      <w:r w:rsidR="0082794C">
        <w:rPr>
          <w:lang w:val="az-Latn-AZ"/>
        </w:rPr>
        <w:t>və müdafiə tərəfinin hüquqlarına sonradan düzəldilməsi mümkün olmayan dərəcədə xələl gətirilən bir şəraitdə</w:t>
      </w:r>
      <w:r w:rsidRPr="0082794C" w:rsidR="0082794C">
        <w:rPr>
          <w:lang w:val="az-Latn-AZ"/>
        </w:rPr>
        <w:t xml:space="preserve"> </w:t>
      </w:r>
      <w:r w:rsidR="0082794C">
        <w:rPr>
          <w:lang w:val="az-Latn-AZ"/>
        </w:rPr>
        <w:t>məhrum edilmə</w:t>
      </w:r>
      <w:r w:rsidR="00F67FF8">
        <w:rPr>
          <w:lang w:val="az-Latn-AZ"/>
        </w:rPr>
        <w:t>, bu</w:t>
      </w:r>
      <w:r w:rsidR="00B33CC2">
        <w:rPr>
          <w:lang w:val="az-Latn-AZ"/>
        </w:rPr>
        <w:t xml:space="preserve"> </w:t>
      </w:r>
      <w:r w:rsidR="00F67FF8">
        <w:rPr>
          <w:lang w:val="az-Latn-AZ"/>
        </w:rPr>
        <w:t xml:space="preserve">məhrum edilməyə nə ilə haqq qazandırılırsa-qazandırılsın, </w:t>
      </w:r>
      <w:r w:rsidR="00B33CC2">
        <w:rPr>
          <w:lang w:val="az-Latn-AZ"/>
        </w:rPr>
        <w:t>təqsirləndirilən şəxsin 6-cı maddədə nəzərdə tutulmuş hüquqlarına ziddir</w:t>
      </w:r>
      <w:r w:rsidR="002709D0">
        <w:rPr>
          <w:lang w:val="az-Latn-AZ"/>
        </w:rPr>
        <w:t xml:space="preserve"> (müvafiq dəyişikliklərlə bax: </w:t>
      </w:r>
      <w:r w:rsidRPr="00981A94" w:rsidR="002709D0">
        <w:rPr>
          <w:i/>
          <w:lang w:val="az-Latn-AZ"/>
        </w:rPr>
        <w:t>Con Mürreyin işi</w:t>
      </w:r>
      <w:r w:rsidR="002709D0">
        <w:rPr>
          <w:lang w:val="az-Latn-AZ"/>
        </w:rPr>
        <w:t xml:space="preserve"> üzrə yuxarıda adı çəkilən qə</w:t>
      </w:r>
      <w:r w:rsidR="00215289">
        <w:rPr>
          <w:lang w:val="az-Latn-AZ"/>
        </w:rPr>
        <w:t xml:space="preserve">rar, s. </w:t>
      </w:r>
      <w:r w:rsidR="002709D0">
        <w:rPr>
          <w:lang w:val="az-Latn-AZ"/>
        </w:rPr>
        <w:t>55, b. 6</w:t>
      </w:r>
      <w:r w:rsidR="00215289">
        <w:rPr>
          <w:lang w:val="az-Latn-AZ"/>
        </w:rPr>
        <w:t>6</w:t>
      </w:r>
      <w:r w:rsidR="002709D0">
        <w:rPr>
          <w:lang w:val="az-Latn-AZ"/>
        </w:rPr>
        <w:t>)</w:t>
      </w:r>
      <w:r w:rsidR="00B33CC2">
        <w:rPr>
          <w:lang w:val="az-Latn-AZ"/>
        </w:rPr>
        <w:t>.</w:t>
      </w:r>
    </w:p>
    <w:p w:rsidR="00A533E7" w:rsidP="000D38E2" w:rsidRDefault="00386AE0">
      <w:pPr>
        <w:jc w:val="both"/>
        <w:rPr>
          <w:lang w:val="az-Latn-AZ"/>
        </w:rPr>
      </w:pPr>
      <w:r>
        <w:rPr>
          <w:lang w:val="az-Latn-AZ"/>
        </w:rPr>
        <w:t xml:space="preserve">45. </w:t>
      </w:r>
      <w:r w:rsidR="00C90181">
        <w:rPr>
          <w:lang w:val="az-Latn-AZ"/>
        </w:rPr>
        <w:t>D</w:t>
      </w:r>
      <w:r w:rsidR="00F4182C">
        <w:rPr>
          <w:lang w:val="az-Latn-AZ"/>
        </w:rPr>
        <w:t xml:space="preserve">axili məhkəmə </w:t>
      </w:r>
      <w:r w:rsidR="00C90181">
        <w:rPr>
          <w:lang w:val="az-Latn-AZ"/>
        </w:rPr>
        <w:t>həqiqətən faktlar əsasında müəyyən e</w:t>
      </w:r>
      <w:r w:rsidR="00D03911">
        <w:rPr>
          <w:lang w:val="az-Latn-AZ"/>
        </w:rPr>
        <w:t>t</w:t>
      </w:r>
      <w:r w:rsidR="00C90181">
        <w:rPr>
          <w:lang w:val="az-Latn-AZ"/>
        </w:rPr>
        <w:t>di ki</w:t>
      </w:r>
      <w:r w:rsidR="00F4182C">
        <w:rPr>
          <w:lang w:val="az-Latn-AZ"/>
        </w:rPr>
        <w:t xml:space="preserve">, ərizəçi qəddar rəftara məruz qalmayıb və ərizəçidən alınmış etiraf könüllü olub. </w:t>
      </w:r>
      <w:r w:rsidR="00711C24">
        <w:rPr>
          <w:lang w:val="az-Latn-AZ"/>
        </w:rPr>
        <w:t xml:space="preserve">Məhkəmə bu rəyi şübhə altına almır. </w:t>
      </w:r>
      <w:r w:rsidR="00B808FA">
        <w:rPr>
          <w:lang w:val="az-Latn-AZ"/>
        </w:rPr>
        <w:t>Lakin eyni zamanda qeyd etmək lazımdır ki, ərizəçi qırx səkkiz saatdan artıq müddət ərzində hüquqi yardım almaq imkanından məhr</w:t>
      </w:r>
      <w:r w:rsidR="00195818">
        <w:rPr>
          <w:lang w:val="az-Latn-AZ"/>
        </w:rPr>
        <w:t>u</w:t>
      </w:r>
      <w:r w:rsidR="00B808FA">
        <w:rPr>
          <w:lang w:val="az-Latn-AZ"/>
        </w:rPr>
        <w:t>m edilib</w:t>
      </w:r>
      <w:r w:rsidR="00180B76">
        <w:rPr>
          <w:lang w:val="az-Latn-AZ"/>
        </w:rPr>
        <w:t xml:space="preserve"> </w:t>
      </w:r>
      <w:r w:rsidR="00195818">
        <w:rPr>
          <w:lang w:val="az-Latn-AZ"/>
        </w:rPr>
        <w:t xml:space="preserve">və həbsdə saxlanıldığı ilk </w:t>
      </w:r>
      <w:r w:rsidR="007855D5">
        <w:rPr>
          <w:lang w:val="az-Latn-AZ"/>
        </w:rPr>
        <w:t xml:space="preserve">qırx səkkiz </w:t>
      </w:r>
      <w:r w:rsidR="00195818">
        <w:rPr>
          <w:lang w:val="az-Latn-AZ"/>
        </w:rPr>
        <w:t xml:space="preserve">saatın sonunda öz əleyhinə verdiyi ifadələr ittiham </w:t>
      </w:r>
      <w:r w:rsidR="00180B76">
        <w:rPr>
          <w:lang w:val="az-Latn-AZ"/>
        </w:rPr>
        <w:t>t</w:t>
      </w:r>
      <w:r w:rsidR="00195818">
        <w:rPr>
          <w:lang w:val="az-Latn-AZ"/>
        </w:rPr>
        <w:t>ərəfinin ona qarşı arqumentləri üçün əsas baza olub</w:t>
      </w:r>
      <w:r w:rsidR="00A81C91">
        <w:rPr>
          <w:lang w:val="az-Latn-AZ"/>
        </w:rPr>
        <w:t xml:space="preserve"> və onun məhkum edilməsi üçün əsas olub</w:t>
      </w:r>
      <w:r w:rsidR="00195818">
        <w:rPr>
          <w:lang w:val="az-Latn-AZ"/>
        </w:rPr>
        <w:t>.</w:t>
      </w:r>
    </w:p>
    <w:p w:rsidR="00A533E7" w:rsidP="000D38E2" w:rsidRDefault="001A04DF">
      <w:pPr>
        <w:jc w:val="both"/>
        <w:rPr>
          <w:lang w:val="az-Latn-AZ"/>
        </w:rPr>
      </w:pPr>
      <w:r>
        <w:rPr>
          <w:lang w:val="az-Latn-AZ"/>
        </w:rPr>
        <w:t xml:space="preserve">46. </w:t>
      </w:r>
      <w:r w:rsidR="002A274D">
        <w:rPr>
          <w:lang w:val="az-Latn-AZ"/>
        </w:rPr>
        <w:t xml:space="preserve">Yuxarıdakı mülahizələri nəzərə alaraq, </w:t>
      </w:r>
      <w:r w:rsidR="00EC0714">
        <w:rPr>
          <w:lang w:val="az-Latn-AZ"/>
        </w:rPr>
        <w:t>Məhkəmə bu nəticəyə gəlir ki,</w:t>
      </w:r>
      <w:r w:rsidRPr="00F8257B" w:rsidR="00F8257B">
        <w:rPr>
          <w:lang w:val="az-Latn-AZ"/>
        </w:rPr>
        <w:t xml:space="preserve"> </w:t>
      </w:r>
      <w:r w:rsidR="00B042DD">
        <w:rPr>
          <w:lang w:val="az-Latn-AZ"/>
        </w:rPr>
        <w:t xml:space="preserve">vəkil yardımından məhrum edilmə məsələsində </w:t>
      </w:r>
      <w:r w:rsidR="00F8257B">
        <w:rPr>
          <w:lang w:val="az-Latn-AZ"/>
        </w:rPr>
        <w:t>Konvensiyanın 6-cı maddəsinin 3 (c) bəndi ilə birlikdə götürülməklə 6-cı maddənin 1-ci bəndinin pozuntusu baş verib.</w:t>
      </w:r>
    </w:p>
    <w:p w:rsidR="008B189A" w:rsidP="000D38E2" w:rsidRDefault="008B189A">
      <w:pPr>
        <w:jc w:val="both"/>
        <w:rPr>
          <w:lang w:val="az-Latn-AZ"/>
        </w:rPr>
      </w:pPr>
    </w:p>
    <w:p w:rsidR="008B189A" w:rsidP="004E1580" w:rsidRDefault="008B189A">
      <w:pPr>
        <w:rPr>
          <w:lang w:val="az-Latn-AZ"/>
        </w:rPr>
      </w:pPr>
      <w:r w:rsidRPr="00962379">
        <w:rPr>
          <w:lang w:val="az-Latn-AZ"/>
        </w:rPr>
        <w:t>II</w:t>
      </w:r>
      <w:r>
        <w:rPr>
          <w:lang w:val="az-Latn-AZ"/>
        </w:rPr>
        <w:t>. KONVENSİYANIN 6-cı MADDƏSİ İLƏ BİRLİKDƏ GÖTÜRÜLMƏKLƏ 1</w:t>
      </w:r>
      <w:r w:rsidR="004E1580">
        <w:rPr>
          <w:lang w:val="az-Latn-AZ"/>
        </w:rPr>
        <w:t>4</w:t>
      </w:r>
      <w:r>
        <w:rPr>
          <w:lang w:val="az-Latn-AZ"/>
        </w:rPr>
        <w:t>-cü MADDƏNİN İDDİA EDİLƏN POZUNTUSU</w:t>
      </w:r>
    </w:p>
    <w:p w:rsidR="001D5CA9" w:rsidP="000D38E2" w:rsidRDefault="001D5CA9">
      <w:pPr>
        <w:jc w:val="both"/>
        <w:rPr>
          <w:lang w:val="az-Latn-AZ"/>
        </w:rPr>
      </w:pPr>
    </w:p>
    <w:p w:rsidR="00A533E7" w:rsidP="000D38E2" w:rsidRDefault="001D5CA9">
      <w:pPr>
        <w:jc w:val="both"/>
        <w:rPr>
          <w:lang w:val="az-Latn-AZ"/>
        </w:rPr>
      </w:pPr>
      <w:r>
        <w:rPr>
          <w:lang w:val="az-Latn-AZ"/>
        </w:rPr>
        <w:t xml:space="preserve">47. Ərizəçi şikayət etdi ki, </w:t>
      </w:r>
      <w:r w:rsidR="00CC4B30">
        <w:rPr>
          <w:lang w:val="az-Latn-AZ"/>
        </w:rPr>
        <w:t xml:space="preserve">milli mənşəyinə və (və ya) milli azlığa mənsubluğuna görə </w:t>
      </w:r>
      <w:r w:rsidR="00C824A4">
        <w:rPr>
          <w:lang w:val="az-Latn-AZ"/>
        </w:rPr>
        <w:t xml:space="preserve">ona qarşı </w:t>
      </w:r>
      <w:r w:rsidR="008D0A41">
        <w:rPr>
          <w:lang w:val="az-Latn-AZ"/>
        </w:rPr>
        <w:t>ayrı-seçkili</w:t>
      </w:r>
      <w:r w:rsidR="00C824A4">
        <w:rPr>
          <w:lang w:val="az-Latn-AZ"/>
        </w:rPr>
        <w:t>k edili</w:t>
      </w:r>
      <w:r w:rsidR="008D0A41">
        <w:rPr>
          <w:lang w:val="az-Latn-AZ"/>
        </w:rPr>
        <w:t>b.</w:t>
      </w:r>
      <w:r w:rsidR="00C824A4">
        <w:rPr>
          <w:lang w:val="az-Latn-AZ"/>
        </w:rPr>
        <w:t xml:space="preserve"> </w:t>
      </w:r>
      <w:r w:rsidR="001B75C6">
        <w:rPr>
          <w:lang w:val="az-Latn-AZ"/>
        </w:rPr>
        <w:t>Konvensiyanın 14-cü maddəsinin</w:t>
      </w:r>
      <w:r w:rsidR="008D0A41">
        <w:rPr>
          <w:lang w:val="az-Latn-AZ"/>
        </w:rPr>
        <w:t xml:space="preserve"> </w:t>
      </w:r>
      <w:r w:rsidR="001B75C6">
        <w:rPr>
          <w:lang w:val="az-Latn-AZ"/>
        </w:rPr>
        <w:t>müvafiq hissələrində deyilir:</w:t>
      </w:r>
    </w:p>
    <w:p w:rsidR="00A533E7" w:rsidP="00C85F59" w:rsidRDefault="00C85F59">
      <w:pPr>
        <w:ind w:left="360"/>
        <w:jc w:val="both"/>
        <w:rPr>
          <w:sz w:val="22"/>
          <w:szCs w:val="22"/>
          <w:lang w:val="az-Latn-AZ"/>
        </w:rPr>
      </w:pPr>
      <w:r>
        <w:rPr>
          <w:sz w:val="22"/>
          <w:szCs w:val="22"/>
          <w:lang w:val="az-Latn-AZ"/>
        </w:rPr>
        <w:t>“</w:t>
      </w:r>
      <w:r w:rsidRPr="00C85F59">
        <w:rPr>
          <w:sz w:val="22"/>
          <w:szCs w:val="22"/>
          <w:lang w:val="az-Latn-AZ"/>
        </w:rPr>
        <w:t xml:space="preserve">Bu Konvensiyada təsbit olunmuş hüquq və azadlıqlardan istifadə cins, irq, rəng, dil, din, siyasi və digər baxışlar, milli </w:t>
      </w:r>
      <w:r w:rsidR="006625C0">
        <w:rPr>
          <w:sz w:val="22"/>
          <w:szCs w:val="22"/>
          <w:lang w:val="az-Latn-AZ"/>
        </w:rPr>
        <w:t xml:space="preserve">... </w:t>
      </w:r>
      <w:r w:rsidRPr="00C85F59">
        <w:rPr>
          <w:sz w:val="22"/>
          <w:szCs w:val="22"/>
          <w:lang w:val="az-Latn-AZ"/>
        </w:rPr>
        <w:t>mənşə, milli azlıqlara mənsubiyyət</w:t>
      </w:r>
      <w:r w:rsidR="006625C0">
        <w:rPr>
          <w:sz w:val="22"/>
          <w:szCs w:val="22"/>
          <w:lang w:val="az-Latn-AZ"/>
        </w:rPr>
        <w:t xml:space="preserve"> ... </w:t>
      </w:r>
      <w:r w:rsidRPr="00C85F59">
        <w:rPr>
          <w:sz w:val="22"/>
          <w:szCs w:val="22"/>
          <w:lang w:val="az-Latn-AZ"/>
        </w:rPr>
        <w:t>və ya digər hər hansı əlamətlərinə görə ayrı-seçkilik olmadan təmin olunmalıdır</w:t>
      </w:r>
      <w:r>
        <w:rPr>
          <w:sz w:val="22"/>
          <w:szCs w:val="22"/>
          <w:lang w:val="az-Latn-AZ"/>
        </w:rPr>
        <w:t>”.</w:t>
      </w:r>
    </w:p>
    <w:p w:rsidR="00A533E7" w:rsidP="000D38E2" w:rsidRDefault="00ED51AE">
      <w:pPr>
        <w:jc w:val="both"/>
        <w:rPr>
          <w:lang w:val="az-Latn-AZ"/>
        </w:rPr>
      </w:pPr>
      <w:r>
        <w:rPr>
          <w:lang w:val="az-Latn-AZ"/>
        </w:rPr>
        <w:t>4</w:t>
      </w:r>
      <w:r w:rsidR="00294A1E">
        <w:rPr>
          <w:lang w:val="az-Latn-AZ"/>
        </w:rPr>
        <w:t>8</w:t>
      </w:r>
      <w:r>
        <w:rPr>
          <w:lang w:val="az-Latn-AZ"/>
        </w:rPr>
        <w:t xml:space="preserve">. Ərizəçi bildirdi ki, İngiltərədə və Uelsdə terrorizmin qarşısının alınmasına dair qanunvericilik əsasında tutulan və həbsdə saxlanılan şübhəli şəxslər </w:t>
      </w:r>
      <w:r w:rsidR="000C0271">
        <w:rPr>
          <w:lang w:val="az-Latn-AZ"/>
        </w:rPr>
        <w:t>dərhal vəkillər görüşmək imkanına malik olmalı</w:t>
      </w:r>
      <w:r w:rsidR="00452D19">
        <w:rPr>
          <w:lang w:val="az-Latn-AZ"/>
        </w:rPr>
        <w:t xml:space="preserve">dırlar və dindirmədə onun iştirakı hüququna malikdirlər. </w:t>
      </w:r>
      <w:r w:rsidR="00E9481A">
        <w:rPr>
          <w:lang w:val="az-Latn-AZ"/>
        </w:rPr>
        <w:t>Bundan əlavə,</w:t>
      </w:r>
      <w:r w:rsidRPr="00E9481A" w:rsidR="00E9481A">
        <w:rPr>
          <w:lang w:val="az-Latn-AZ"/>
        </w:rPr>
        <w:t xml:space="preserve"> </w:t>
      </w:r>
      <w:r w:rsidR="00A622C5">
        <w:rPr>
          <w:lang w:val="az-Latn-AZ"/>
        </w:rPr>
        <w:t xml:space="preserve">Şimali İrlandiyada 1988-ci il Qərarına əsaslanan mövqedən fərqli olaraq, həmin vaxt </w:t>
      </w:r>
      <w:r w:rsidR="00E9481A">
        <w:rPr>
          <w:lang w:val="az-Latn-AZ"/>
        </w:rPr>
        <w:t xml:space="preserve">İngiltərədə və Uelsdə </w:t>
      </w:r>
      <w:r w:rsidR="00A622C5">
        <w:rPr>
          <w:lang w:val="az-Latn-AZ"/>
        </w:rPr>
        <w:t>tutulmuş şəxsin susmasından onun əleyhinə nəticələr çıxarmaq olmazdı.</w:t>
      </w:r>
    </w:p>
    <w:p w:rsidR="00A533E7" w:rsidP="000D38E2" w:rsidRDefault="00294A1E">
      <w:pPr>
        <w:jc w:val="both"/>
        <w:rPr>
          <w:lang w:val="az-Latn-AZ"/>
        </w:rPr>
      </w:pPr>
      <w:r>
        <w:rPr>
          <w:lang w:val="az-Latn-AZ"/>
        </w:rPr>
        <w:t xml:space="preserve">49. Hökumət </w:t>
      </w:r>
      <w:r w:rsidR="00BA0691">
        <w:rPr>
          <w:lang w:val="az-Latn-AZ"/>
        </w:rPr>
        <w:t xml:space="preserve">ərizəçinin iddiasının əksinə olaraq </w:t>
      </w:r>
      <w:r>
        <w:rPr>
          <w:lang w:val="az-Latn-AZ"/>
        </w:rPr>
        <w:t xml:space="preserve">qeyd etdi ki, </w:t>
      </w:r>
      <w:r w:rsidR="00BA0691">
        <w:rPr>
          <w:lang w:val="az-Latn-AZ"/>
        </w:rPr>
        <w:t xml:space="preserve">sözügedən vaxtda adı çəkilən hər iki ərazidə terrorizmin qarşısının alınmasına dair qanunvericilik vəkillə görüşün məhdud sayda əsaslara görə qırx səkkiz saatadək </w:t>
      </w:r>
      <w:r w:rsidR="003A2560">
        <w:rPr>
          <w:lang w:val="az-Latn-AZ"/>
        </w:rPr>
        <w:t xml:space="preserve">ləngidilməsinə </w:t>
      </w:r>
      <w:r w:rsidR="00BA0691">
        <w:rPr>
          <w:lang w:val="az-Latn-AZ"/>
        </w:rPr>
        <w:t xml:space="preserve">imkan verirdi. </w:t>
      </w:r>
      <w:r w:rsidR="00E46CF7">
        <w:rPr>
          <w:lang w:val="az-Latn-AZ"/>
        </w:rPr>
        <w:t xml:space="preserve">Bundan başqa, </w:t>
      </w:r>
      <w:r w:rsidR="007844F4">
        <w:rPr>
          <w:lang w:val="az-Latn-AZ"/>
        </w:rPr>
        <w:t xml:space="preserve">vəkil İngiltərədə və Uelsdə </w:t>
      </w:r>
      <w:r w:rsidR="003A2560">
        <w:rPr>
          <w:lang w:val="az-Latn-AZ"/>
        </w:rPr>
        <w:t xml:space="preserve">vəkillə görüşün ləngidildiyi müddətdə vəkilin dindirmədə iştirakına icazə verilmirdi. </w:t>
      </w:r>
      <w:r w:rsidR="00ED00F3">
        <w:rPr>
          <w:lang w:val="az-Latn-AZ"/>
        </w:rPr>
        <w:t xml:space="preserve">Ərizəçinin şikayəti konkret dövrə aid olduğuna görə, belə qənaətə gəlmək olar ki, həmin vaxt İngiltərədə və Uelsdə </w:t>
      </w:r>
      <w:r w:rsidR="00BC6FDB">
        <w:rPr>
          <w:lang w:val="az-Latn-AZ"/>
        </w:rPr>
        <w:t xml:space="preserve">bu məsələyə dair </w:t>
      </w:r>
      <w:r w:rsidR="00ED00F3">
        <w:rPr>
          <w:lang w:val="az-Latn-AZ"/>
        </w:rPr>
        <w:t xml:space="preserve">mövqe və praktika </w:t>
      </w:r>
      <w:r w:rsidR="00EB336A">
        <w:rPr>
          <w:lang w:val="az-Latn-AZ"/>
        </w:rPr>
        <w:t xml:space="preserve">Şimali İrlandiyada olduğu kimi </w:t>
      </w:r>
      <w:r w:rsidR="00ED00F3">
        <w:rPr>
          <w:lang w:val="az-Latn-AZ"/>
        </w:rPr>
        <w:t xml:space="preserve">idi. </w:t>
      </w:r>
      <w:r w:rsidR="00B007EE">
        <w:rPr>
          <w:lang w:val="az-Latn-AZ"/>
        </w:rPr>
        <w:t xml:space="preserve">İstənilən halda, </w:t>
      </w:r>
      <w:r w:rsidR="00B23ECB">
        <w:rPr>
          <w:lang w:val="az-Latn-AZ"/>
        </w:rPr>
        <w:t xml:space="preserve">ərizəçinin istinad etdiyi fərqlər </w:t>
      </w:r>
      <w:r w:rsidR="00280B72">
        <w:rPr>
          <w:lang w:val="az-Latn-AZ"/>
        </w:rPr>
        <w:t>hər hansı şəxsi xarakteristikaya və ya statusa deyil,</w:t>
      </w:r>
      <w:r w:rsidRPr="00280B72" w:rsidR="00280B72">
        <w:rPr>
          <w:lang w:val="az-Latn-AZ"/>
        </w:rPr>
        <w:t xml:space="preserve"> </w:t>
      </w:r>
      <w:r w:rsidR="00280B72">
        <w:rPr>
          <w:lang w:val="az-Latn-AZ"/>
        </w:rPr>
        <w:t>coğrafi məkana əsaslanırdı.</w:t>
      </w:r>
    </w:p>
    <w:p w:rsidR="00A533E7" w:rsidP="000D38E2" w:rsidRDefault="00934B77">
      <w:pPr>
        <w:jc w:val="both"/>
        <w:rPr>
          <w:lang w:val="az-Latn-AZ"/>
        </w:rPr>
      </w:pPr>
      <w:r>
        <w:rPr>
          <w:lang w:val="az-Latn-AZ"/>
        </w:rPr>
        <w:t xml:space="preserve">50. Məhkəmə xatırladır ki, Konvensiyanın 14-cü maddəsi </w:t>
      </w:r>
      <w:r w:rsidR="00264D23">
        <w:rPr>
          <w:lang w:val="az-Latn-AZ"/>
        </w:rPr>
        <w:t xml:space="preserve">Konvensiya ilə və onun Protokolları ilə tanınan hüquq və azadlıqların həyata keçirilməsində analoji </w:t>
      </w:r>
      <w:r w:rsidR="00A05839">
        <w:rPr>
          <w:lang w:val="az-Latn-AZ"/>
        </w:rPr>
        <w:t xml:space="preserve">vəziyyətdə olan şəxslərlə ayrı-seçkiliyə əsaslanan fərqli rəftara qarşı </w:t>
      </w:r>
      <w:r w:rsidR="00120D8C">
        <w:rPr>
          <w:lang w:val="az-Latn-AZ"/>
        </w:rPr>
        <w:t xml:space="preserve">müdafiəni təmin edir. </w:t>
      </w:r>
      <w:r w:rsidR="00765363">
        <w:rPr>
          <w:lang w:val="az-Latn-AZ"/>
        </w:rPr>
        <w:t>Məhkəmə bununla bağlı qeyd edir ki, Birləşmiş Krallığın tərkib hissələrində konkret sahələr</w:t>
      </w:r>
      <w:r w:rsidR="00800BA9">
        <w:rPr>
          <w:lang w:val="az-Latn-AZ"/>
        </w:rPr>
        <w:t xml:space="preserve">ə aid </w:t>
      </w:r>
      <w:r w:rsidR="00765363">
        <w:rPr>
          <w:lang w:val="az-Latn-AZ"/>
        </w:rPr>
        <w:t xml:space="preserve">qanunvericiliyə heç də həmişə vahid yanaşma mövcud olmur. </w:t>
      </w:r>
      <w:r w:rsidR="00FE4F14">
        <w:rPr>
          <w:lang w:val="az-Latn-AZ"/>
        </w:rPr>
        <w:t xml:space="preserve">Fərdin qanunvericilikdən irəli gələn hüququ ilə bağlı tələb ortaya qoymasının mümkün olub-olmaması, müvafiq olaraq, sözügedən qanunvericiliyin coğrafi əhatə dairəsindən </w:t>
      </w:r>
      <w:r w:rsidR="001F5F64">
        <w:rPr>
          <w:lang w:val="az-Latn-AZ"/>
        </w:rPr>
        <w:t xml:space="preserve">və fərdin həmin vaxt olduğu yerdən </w:t>
      </w:r>
      <w:r w:rsidR="00FE4F14">
        <w:rPr>
          <w:lang w:val="az-Latn-AZ"/>
        </w:rPr>
        <w:t xml:space="preserve">asılıdır. </w:t>
      </w:r>
      <w:r w:rsidR="002C5F64">
        <w:rPr>
          <w:lang w:val="az-Latn-AZ"/>
        </w:rPr>
        <w:t xml:space="preserve">Məhkəmənin fikrincə, </w:t>
      </w:r>
      <w:r w:rsidR="00184AC4">
        <w:rPr>
          <w:lang w:val="az-Latn-AZ"/>
        </w:rPr>
        <w:t xml:space="preserve">ərizəçinin istinad etdiyi məsələlərə dair İngiltərə və Uels qanunvericiliyi ilə 1988-ci il Qərarı </w:t>
      </w:r>
      <w:r w:rsidR="00D53391">
        <w:rPr>
          <w:lang w:val="az-Latn-AZ"/>
        </w:rPr>
        <w:t>arasında həbs edilmiş şübhəli şəxslərə qarşı rəftar</w:t>
      </w:r>
      <w:r w:rsidR="009B102A">
        <w:rPr>
          <w:lang w:val="az-Latn-AZ"/>
        </w:rPr>
        <w:t xml:space="preserve"> məsələsində </w:t>
      </w:r>
      <w:r w:rsidR="00184AC4">
        <w:rPr>
          <w:lang w:val="az-Latn-AZ"/>
        </w:rPr>
        <w:t>fərq</w:t>
      </w:r>
      <w:r w:rsidR="00827FEA">
        <w:rPr>
          <w:lang w:val="az-Latn-AZ"/>
        </w:rPr>
        <w:t>ə gəldikdə</w:t>
      </w:r>
      <w:r w:rsidR="009B102A">
        <w:rPr>
          <w:lang w:val="az-Latn-AZ"/>
        </w:rPr>
        <w:t xml:space="preserve">, </w:t>
      </w:r>
      <w:r w:rsidR="00827FEA">
        <w:rPr>
          <w:lang w:val="az-Latn-AZ"/>
        </w:rPr>
        <w:t>bu fərq milli mənşə və ya milli azlıqlara mənsubluq kimi şəxsi xarakteristikalar baxımından deyil, şəxsin tutularaq həbs edildiyi coğrafi məkan baxımından izah edil</w:t>
      </w:r>
      <w:r w:rsidR="004621D8">
        <w:rPr>
          <w:lang w:val="az-Latn-AZ"/>
        </w:rPr>
        <w:t>məlid</w:t>
      </w:r>
      <w:r w:rsidR="00F33B2B">
        <w:rPr>
          <w:lang w:val="az-Latn-AZ"/>
        </w:rPr>
        <w:t>ir</w:t>
      </w:r>
      <w:r w:rsidR="00827FEA">
        <w:rPr>
          <w:lang w:val="az-Latn-AZ"/>
        </w:rPr>
        <w:t>.</w:t>
      </w:r>
      <w:r w:rsidR="004621D8">
        <w:rPr>
          <w:lang w:val="az-Latn-AZ"/>
        </w:rPr>
        <w:t xml:space="preserve"> </w:t>
      </w:r>
      <w:r w:rsidR="001A54DD">
        <w:rPr>
          <w:lang w:val="az-Latn-AZ"/>
        </w:rPr>
        <w:t>Bu, coğrafi fərqlərin, habelə obyektiv və ağlabatan xarakter daşıyan xüsusiyyətlərin qanunvericilikdə nəzərə almasına imkan verir.</w:t>
      </w:r>
      <w:r w:rsidR="00BA3742">
        <w:rPr>
          <w:lang w:val="az-Latn-AZ"/>
        </w:rPr>
        <w:t xml:space="preserve"> Hazırkı işdə bu cür fərq Konvensiyanın 14-cü maddəsində nəzərdə tutulan mənada ayrı-seçkilik xarakter daşıyan rəftara bərabər deyil.</w:t>
      </w:r>
    </w:p>
    <w:p w:rsidR="00A533E7" w:rsidP="000D38E2" w:rsidRDefault="00242C65">
      <w:pPr>
        <w:jc w:val="both"/>
        <w:rPr>
          <w:lang w:val="az-Latn-AZ"/>
        </w:rPr>
      </w:pPr>
      <w:r>
        <w:rPr>
          <w:lang w:val="az-Latn-AZ"/>
        </w:rPr>
        <w:t>51. Yuxarıda qeyd edilən səbəblərə görə Məhkəmə bu nəticəyə gəlir ki, Konvensiyanın 6-cı maddəsi ilə birlikdə götürülməklə 14-cü maddənin pozuntusu baş verməyib.</w:t>
      </w:r>
    </w:p>
    <w:p w:rsidR="0014504A" w:rsidP="000D38E2" w:rsidRDefault="0014504A">
      <w:pPr>
        <w:jc w:val="both"/>
        <w:rPr>
          <w:lang w:val="az-Latn-AZ"/>
        </w:rPr>
      </w:pPr>
    </w:p>
    <w:p w:rsidR="00A533E7" w:rsidP="0095316A" w:rsidRDefault="0095316A">
      <w:pPr>
        <w:keepNext/>
        <w:autoSpaceDE w:val="0"/>
        <w:autoSpaceDN w:val="0"/>
        <w:adjustRightInd w:val="0"/>
        <w:jc w:val="both"/>
        <w:rPr>
          <w:lang w:val="az-Latn-AZ"/>
        </w:rPr>
      </w:pPr>
      <w:r w:rsidRPr="00451AC5">
        <w:rPr>
          <w:lang w:val="az-Latn-AZ"/>
        </w:rPr>
        <w:t>III</w:t>
      </w:r>
      <w:r>
        <w:rPr>
          <w:lang w:val="az-Latn-AZ"/>
        </w:rPr>
        <w:t>. KONVENSİYANIN 41-ci MADDƏSİNİN TƏTBİQİ</w:t>
      </w:r>
    </w:p>
    <w:p w:rsidR="0095316A" w:rsidP="0095316A" w:rsidRDefault="0095316A">
      <w:pPr>
        <w:keepNext/>
        <w:autoSpaceDE w:val="0"/>
        <w:autoSpaceDN w:val="0"/>
        <w:adjustRightInd w:val="0"/>
        <w:jc w:val="both"/>
        <w:rPr>
          <w:lang w:val="az-Latn-AZ"/>
        </w:rPr>
      </w:pPr>
    </w:p>
    <w:p w:rsidR="00A533E7" w:rsidP="0095316A" w:rsidRDefault="0095316A">
      <w:pPr>
        <w:keepNext/>
        <w:jc w:val="both"/>
        <w:rPr>
          <w:lang w:val="az-Latn-AZ"/>
        </w:rPr>
      </w:pPr>
      <w:r>
        <w:rPr>
          <w:lang w:val="az-Latn-AZ"/>
        </w:rPr>
        <w:t>52. Konvensiyanın 41-ci maddəsində deyilir:</w:t>
      </w:r>
    </w:p>
    <w:p w:rsidR="00A533E7" w:rsidP="0095316A" w:rsidRDefault="0095316A">
      <w:pPr>
        <w:keepNext/>
        <w:ind w:left="360"/>
        <w:jc w:val="both"/>
        <w:rPr>
          <w:sz w:val="22"/>
          <w:szCs w:val="22"/>
          <w:lang w:val="az-Latn-AZ"/>
        </w:rPr>
      </w:pPr>
      <w:r>
        <w:rPr>
          <w:sz w:val="22"/>
          <w:szCs w:val="22"/>
          <w:lang w:val="az-Latn-AZ"/>
        </w:rPr>
        <w:t>“</w:t>
      </w:r>
      <w:r w:rsidRPr="002A0A63">
        <w:rPr>
          <w:sz w:val="22"/>
          <w:szCs w:val="22"/>
          <w:lang w:val="az-Latn-AZ"/>
        </w:rPr>
        <w:t>Əgər Məhkəmə Konvensiya və onun Protokollarının pozulduğunu, lakin Razılığa gələn Yüksək Tərəfin daxili hüququnun yalnız bu pozuntunun nəticələrinin qismən aradan qaldırılmasına imkan verdiyini müəyyən edirsə, Məhkəmə zəruri halda, zərərçəkən tərəfə əvəzin ədalətli ödənilməsini təyin edir</w:t>
      </w:r>
      <w:r>
        <w:rPr>
          <w:sz w:val="22"/>
          <w:szCs w:val="22"/>
          <w:lang w:val="az-Latn-AZ"/>
        </w:rPr>
        <w:t>”.</w:t>
      </w:r>
    </w:p>
    <w:p w:rsidR="0095316A" w:rsidP="0095316A" w:rsidRDefault="0095316A">
      <w:pPr>
        <w:keepNext/>
        <w:jc w:val="both"/>
        <w:rPr>
          <w:lang w:val="az-Latn-AZ"/>
        </w:rPr>
      </w:pPr>
    </w:p>
    <w:p w:rsidR="00A533E7" w:rsidP="0095316A" w:rsidRDefault="0095316A">
      <w:pPr>
        <w:keepNext/>
        <w:jc w:val="both"/>
        <w:rPr>
          <w:b/>
          <w:lang w:val="az-Latn-AZ"/>
        </w:rPr>
      </w:pPr>
      <w:r w:rsidRPr="00502B81">
        <w:rPr>
          <w:b/>
          <w:lang w:val="az-Latn-AZ"/>
        </w:rPr>
        <w:t xml:space="preserve">A. </w:t>
      </w:r>
      <w:r w:rsidR="007A05F7">
        <w:rPr>
          <w:b/>
          <w:lang w:val="az-Latn-AZ"/>
        </w:rPr>
        <w:t>Z</w:t>
      </w:r>
      <w:r w:rsidRPr="00502B81">
        <w:rPr>
          <w:b/>
          <w:lang w:val="az-Latn-AZ"/>
        </w:rPr>
        <w:t>iyan</w:t>
      </w:r>
    </w:p>
    <w:p w:rsidR="0095316A" w:rsidP="0095316A" w:rsidRDefault="0095316A">
      <w:pPr>
        <w:keepNext/>
        <w:jc w:val="both"/>
        <w:rPr>
          <w:lang w:val="az-Latn-AZ"/>
        </w:rPr>
      </w:pPr>
    </w:p>
    <w:p w:rsidR="00A533E7" w:rsidP="0095316A" w:rsidRDefault="0095316A">
      <w:pPr>
        <w:jc w:val="both"/>
        <w:rPr>
          <w:lang w:val="az-Latn-AZ"/>
        </w:rPr>
      </w:pPr>
      <w:r>
        <w:rPr>
          <w:lang w:val="az-Latn-AZ"/>
        </w:rPr>
        <w:t>53.</w:t>
      </w:r>
      <w:r w:rsidR="007A05F7">
        <w:rPr>
          <w:lang w:val="az-Latn-AZ"/>
        </w:rPr>
        <w:t xml:space="preserve"> Ərizəçi </w:t>
      </w:r>
      <w:r w:rsidR="009C1BA9">
        <w:rPr>
          <w:lang w:val="az-Latn-AZ"/>
        </w:rPr>
        <w:t>azadlığını real olaraq itir</w:t>
      </w:r>
      <w:r w:rsidR="000D4910">
        <w:rPr>
          <w:lang w:val="az-Latn-AZ"/>
        </w:rPr>
        <w:t xml:space="preserve">diyinə </w:t>
      </w:r>
      <w:r w:rsidR="009C1BA9">
        <w:rPr>
          <w:lang w:val="az-Latn-AZ"/>
        </w:rPr>
        <w:t>və həbsxanaya salın</w:t>
      </w:r>
      <w:r w:rsidR="000D4910">
        <w:rPr>
          <w:lang w:val="az-Latn-AZ"/>
        </w:rPr>
        <w:t>dığına</w:t>
      </w:r>
      <w:r w:rsidR="009C1BA9">
        <w:rPr>
          <w:lang w:val="az-Latn-AZ"/>
        </w:rPr>
        <w:t>, o cümlədən həbsdə saxlanıldığı müddətdə gəlirlərini itir</w:t>
      </w:r>
      <w:r w:rsidR="000D4910">
        <w:rPr>
          <w:lang w:val="az-Latn-AZ"/>
        </w:rPr>
        <w:t>diyinə görə, eləcə də Konvensiyanın 6-cı maddəsinə zidd olaraq yanlış məhkum edilməsin</w:t>
      </w:r>
      <w:r w:rsidR="00FC4BB5">
        <w:rPr>
          <w:lang w:val="az-Latn-AZ"/>
        </w:rPr>
        <w:t xml:space="preserve">dən irəli gələn iztirab və sarsıntıya </w:t>
      </w:r>
      <w:r w:rsidR="000D4910">
        <w:rPr>
          <w:lang w:val="az-Latn-AZ"/>
        </w:rPr>
        <w:t xml:space="preserve">görə </w:t>
      </w:r>
      <w:r w:rsidR="009C1BA9">
        <w:rPr>
          <w:lang w:val="az-Latn-AZ"/>
        </w:rPr>
        <w:t>kompensasiya tələb etdi.</w:t>
      </w:r>
    </w:p>
    <w:p w:rsidR="00A533E7" w:rsidP="000D38E2" w:rsidRDefault="00324FAC">
      <w:pPr>
        <w:jc w:val="both"/>
        <w:rPr>
          <w:lang w:val="az-Latn-AZ"/>
        </w:rPr>
      </w:pPr>
      <w:r>
        <w:rPr>
          <w:lang w:val="az-Latn-AZ"/>
        </w:rPr>
        <w:t>54. Hökumət bildirdi ki, Məhkəmə</w:t>
      </w:r>
      <w:r w:rsidRPr="00324FAC">
        <w:rPr>
          <w:lang w:val="az-Latn-AZ"/>
        </w:rPr>
        <w:t xml:space="preserve"> </w:t>
      </w:r>
      <w:r>
        <w:rPr>
          <w:lang w:val="az-Latn-AZ"/>
        </w:rPr>
        <w:t>Konvensiyanın pozulduğunu müəyyən edərsə, bu nəticənin özü əvəzin ədalətli ödənilməsini təşkil etmiş olar.</w:t>
      </w:r>
    </w:p>
    <w:p w:rsidR="00A533E7" w:rsidP="000D38E2" w:rsidRDefault="00A826D2">
      <w:pPr>
        <w:jc w:val="both"/>
        <w:rPr>
          <w:lang w:val="az-Latn-AZ"/>
        </w:rPr>
      </w:pPr>
      <w:r>
        <w:rPr>
          <w:lang w:val="az-Latn-AZ"/>
        </w:rPr>
        <w:t xml:space="preserve">55. </w:t>
      </w:r>
      <w:r w:rsidR="00BE7C27">
        <w:rPr>
          <w:lang w:val="az-Latn-AZ"/>
        </w:rPr>
        <w:t xml:space="preserve">Məhkəmə dindirmənin əvvəlində </w:t>
      </w:r>
      <w:r w:rsidR="0072436A">
        <w:rPr>
          <w:lang w:val="az-Latn-AZ"/>
        </w:rPr>
        <w:t xml:space="preserve">ərizəçinin </w:t>
      </w:r>
      <w:r w:rsidR="00BE7C27">
        <w:rPr>
          <w:lang w:val="az-Latn-AZ"/>
        </w:rPr>
        <w:t>vəkillə görüşmək imkanına malik olduğu təqdirdə ərizəçinin məhkəmə araşdırmasının nəticəsinin necə ola</w:t>
      </w:r>
      <w:r w:rsidR="008A6F21">
        <w:rPr>
          <w:lang w:val="az-Latn-AZ"/>
        </w:rPr>
        <w:t xml:space="preserve"> biləcəyi </w:t>
      </w:r>
      <w:r w:rsidR="00BE7C27">
        <w:rPr>
          <w:lang w:val="az-Latn-AZ"/>
        </w:rPr>
        <w:t>barədə</w:t>
      </w:r>
      <w:r w:rsidRPr="0038452B" w:rsidR="00BE7C27">
        <w:rPr>
          <w:lang w:val="az-Latn-AZ"/>
        </w:rPr>
        <w:t xml:space="preserve"> </w:t>
      </w:r>
      <w:r w:rsidR="00BE7C27">
        <w:rPr>
          <w:lang w:val="az-Latn-AZ"/>
        </w:rPr>
        <w:t xml:space="preserve">ehtimallar yürüdə bilməz. </w:t>
      </w:r>
      <w:r w:rsidR="00482B93">
        <w:rPr>
          <w:lang w:val="az-Latn-AZ"/>
        </w:rPr>
        <w:t>O,</w:t>
      </w:r>
      <w:r w:rsidRPr="00482B93" w:rsidR="00482B93">
        <w:rPr>
          <w:lang w:val="az-Latn-AZ"/>
        </w:rPr>
        <w:t xml:space="preserve"> </w:t>
      </w:r>
      <w:r w:rsidR="00482B93">
        <w:rPr>
          <w:lang w:val="az-Latn-AZ"/>
        </w:rPr>
        <w:t xml:space="preserve">Hökumətlə razılaşır ki, Konvensiyanın pozulduğunun müəyyən edilməsi faktının özü </w:t>
      </w:r>
      <w:r w:rsidR="00531399">
        <w:rPr>
          <w:lang w:val="az-Latn-AZ"/>
        </w:rPr>
        <w:t xml:space="preserve">41-ci maddənin məqsədləri üçün </w:t>
      </w:r>
      <w:r w:rsidR="00482B93">
        <w:rPr>
          <w:lang w:val="az-Latn-AZ"/>
        </w:rPr>
        <w:t>əvəzin ədalətli ödənilməsini təşkil e</w:t>
      </w:r>
      <w:r w:rsidR="00531399">
        <w:rPr>
          <w:lang w:val="az-Latn-AZ"/>
        </w:rPr>
        <w:t>di</w:t>
      </w:r>
      <w:r w:rsidR="00482B93">
        <w:rPr>
          <w:lang w:val="az-Latn-AZ"/>
        </w:rPr>
        <w:t>r</w:t>
      </w:r>
      <w:r w:rsidR="00531399">
        <w:rPr>
          <w:lang w:val="az-Latn-AZ"/>
        </w:rPr>
        <w:t>.</w:t>
      </w:r>
    </w:p>
    <w:p w:rsidR="00F43531" w:rsidP="000D38E2" w:rsidRDefault="00F43531">
      <w:pPr>
        <w:jc w:val="both"/>
        <w:rPr>
          <w:lang w:val="az-Latn-AZ"/>
        </w:rPr>
      </w:pPr>
    </w:p>
    <w:p w:rsidRPr="00F43531" w:rsidR="00F43531" w:rsidP="000D38E2" w:rsidRDefault="00F43531">
      <w:pPr>
        <w:jc w:val="both"/>
        <w:rPr>
          <w:b/>
          <w:lang w:val="az-Latn-AZ"/>
        </w:rPr>
      </w:pPr>
      <w:r w:rsidRPr="00F43531">
        <w:rPr>
          <w:b/>
          <w:lang w:val="az-Latn-AZ"/>
        </w:rPr>
        <w:t xml:space="preserve">B. Məhkəmə xərcləri və </w:t>
      </w:r>
      <w:r>
        <w:rPr>
          <w:b/>
          <w:lang w:val="az-Latn-AZ"/>
        </w:rPr>
        <w:t>d</w:t>
      </w:r>
      <w:r w:rsidRPr="00F43531">
        <w:rPr>
          <w:b/>
          <w:lang w:val="az-Latn-AZ"/>
        </w:rPr>
        <w:t>igər məsrəflər</w:t>
      </w:r>
    </w:p>
    <w:p w:rsidR="00F43531" w:rsidP="000D38E2" w:rsidRDefault="00F43531">
      <w:pPr>
        <w:jc w:val="both"/>
        <w:rPr>
          <w:lang w:val="az-Latn-AZ"/>
        </w:rPr>
      </w:pPr>
    </w:p>
    <w:p w:rsidR="00A533E7" w:rsidP="000D38E2" w:rsidRDefault="00F43531">
      <w:pPr>
        <w:jc w:val="both"/>
        <w:rPr>
          <w:lang w:val="az-Latn-AZ"/>
        </w:rPr>
      </w:pPr>
      <w:r>
        <w:rPr>
          <w:lang w:val="az-Latn-AZ"/>
        </w:rPr>
        <w:t xml:space="preserve">56. </w:t>
      </w:r>
      <w:r w:rsidR="00747BD2">
        <w:rPr>
          <w:lang w:val="az-Latn-AZ"/>
        </w:rPr>
        <w:t xml:space="preserve">Ərizəçi </w:t>
      </w:r>
      <w:r w:rsidR="00415D66">
        <w:rPr>
          <w:lang w:val="az-Latn-AZ"/>
        </w:rPr>
        <w:t>məh</w:t>
      </w:r>
      <w:r w:rsidRPr="00415D66" w:rsidR="00415D66">
        <w:rPr>
          <w:lang w:val="az-Latn-AZ"/>
        </w:rPr>
        <w:t>kəmə xərcləri</w:t>
      </w:r>
      <w:r w:rsidR="00415D66">
        <w:rPr>
          <w:lang w:val="az-Latn-AZ"/>
        </w:rPr>
        <w:t>nə</w:t>
      </w:r>
      <w:r w:rsidRPr="00415D66" w:rsidR="00415D66">
        <w:rPr>
          <w:lang w:val="az-Latn-AZ"/>
        </w:rPr>
        <w:t xml:space="preserve"> və digər məsrəflər</w:t>
      </w:r>
      <w:r w:rsidR="00415D66">
        <w:rPr>
          <w:lang w:val="az-Latn-AZ"/>
        </w:rPr>
        <w:t xml:space="preserve">ə görə 52.426 </w:t>
      </w:r>
      <w:r w:rsidR="00747BD2">
        <w:rPr>
          <w:lang w:val="az-Latn-AZ"/>
        </w:rPr>
        <w:t xml:space="preserve">funt sterlinq </w:t>
      </w:r>
      <w:r w:rsidR="00A6393E">
        <w:rPr>
          <w:lang w:val="az-Latn-AZ"/>
        </w:rPr>
        <w:t>(</w:t>
      </w:r>
      <w:r w:rsidRPr="00A6393E" w:rsidR="00A6393E">
        <w:rPr>
          <w:i/>
          <w:lang w:val="az-Latn-AZ"/>
        </w:rPr>
        <w:t>GBP</w:t>
      </w:r>
      <w:r w:rsidR="00A6393E">
        <w:rPr>
          <w:lang w:val="az-Latn-AZ"/>
        </w:rPr>
        <w:t xml:space="preserve">) </w:t>
      </w:r>
      <w:r w:rsidR="00747BD2">
        <w:rPr>
          <w:lang w:val="az-Latn-AZ"/>
        </w:rPr>
        <w:t>tələb etdi</w:t>
      </w:r>
      <w:r w:rsidR="00E41659">
        <w:rPr>
          <w:lang w:val="az-Latn-AZ"/>
        </w:rPr>
        <w:t xml:space="preserve"> (əlavə dəyər vergisi </w:t>
      </w:r>
      <w:r w:rsidR="00A479AD">
        <w:rPr>
          <w:lang w:val="az-Latn-AZ"/>
        </w:rPr>
        <w:t xml:space="preserve">(ƏDV) </w:t>
      </w:r>
      <w:r w:rsidR="00E41659">
        <w:rPr>
          <w:lang w:val="az-Latn-AZ"/>
        </w:rPr>
        <w:t xml:space="preserve">nəzərə alınmamaqla). </w:t>
      </w:r>
      <w:r w:rsidR="007C13DA">
        <w:rPr>
          <w:lang w:val="az-Latn-AZ"/>
        </w:rPr>
        <w:t xml:space="preserve">Bu məbləğ ərizəçinin iş üzərində işləmiş iki vəkilinin </w:t>
      </w:r>
      <w:r w:rsidR="00D07196">
        <w:rPr>
          <w:lang w:val="az-Latn-AZ"/>
        </w:rPr>
        <w:t xml:space="preserve">(25.000 </w:t>
      </w:r>
      <w:r w:rsidRPr="00A6393E" w:rsidR="00D07196">
        <w:rPr>
          <w:i/>
          <w:lang w:val="az-Latn-AZ"/>
        </w:rPr>
        <w:t>GBP</w:t>
      </w:r>
      <w:r w:rsidR="00D07196">
        <w:rPr>
          <w:lang w:val="az-Latn-AZ"/>
        </w:rPr>
        <w:t xml:space="preserve">) və </w:t>
      </w:r>
      <w:r w:rsidR="00B01B4D">
        <w:rPr>
          <w:lang w:val="az-Latn-AZ"/>
        </w:rPr>
        <w:t xml:space="preserve">hüquq məsləhətçilərinin </w:t>
      </w:r>
      <w:r w:rsidR="00D07196">
        <w:rPr>
          <w:lang w:val="az-Latn-AZ"/>
        </w:rPr>
        <w:t xml:space="preserve">(27.426 </w:t>
      </w:r>
      <w:r w:rsidRPr="00A6393E" w:rsidR="00D07196">
        <w:rPr>
          <w:i/>
          <w:lang w:val="az-Latn-AZ"/>
        </w:rPr>
        <w:t>GBP</w:t>
      </w:r>
      <w:r w:rsidR="00D07196">
        <w:rPr>
          <w:lang w:val="az-Latn-AZ"/>
        </w:rPr>
        <w:t>)</w:t>
      </w:r>
      <w:r w:rsidRPr="00B01B4D" w:rsidR="00B01B4D">
        <w:rPr>
          <w:lang w:val="az-Latn-AZ"/>
        </w:rPr>
        <w:t xml:space="preserve"> </w:t>
      </w:r>
      <w:r w:rsidR="00B01B4D">
        <w:rPr>
          <w:lang w:val="az-Latn-AZ"/>
        </w:rPr>
        <w:t>qonorarlarından ibarətdir.</w:t>
      </w:r>
    </w:p>
    <w:p w:rsidR="00A533E7" w:rsidP="000D38E2" w:rsidRDefault="00CC4393">
      <w:pPr>
        <w:jc w:val="both"/>
        <w:rPr>
          <w:lang w:val="az-Latn-AZ"/>
        </w:rPr>
      </w:pPr>
      <w:r>
        <w:rPr>
          <w:lang w:val="az-Latn-AZ"/>
        </w:rPr>
        <w:t xml:space="preserve">57. Hökumət bildirdi ki, bu məbləğ həddən artıq yüksəkdir və </w:t>
      </w:r>
      <w:r w:rsidR="00515B26">
        <w:rPr>
          <w:lang w:val="az-Latn-AZ"/>
        </w:rPr>
        <w:t xml:space="preserve">bilavasitə </w:t>
      </w:r>
      <w:r>
        <w:rPr>
          <w:lang w:val="az-Latn-AZ"/>
        </w:rPr>
        <w:t>şikayətin xarakterinə uyğun deyil.</w:t>
      </w:r>
      <w:r w:rsidR="003205CD">
        <w:rPr>
          <w:lang w:val="az-Latn-AZ"/>
        </w:rPr>
        <w:t xml:space="preserve"> Onun bildirdiyinə görə, ərizəçinin hüquq məsləhətçilərinin iddia etdiyi saatların miqdarı ağlabatan deyil və </w:t>
      </w:r>
      <w:r w:rsidR="00D5219F">
        <w:rPr>
          <w:lang w:val="az-Latn-AZ"/>
        </w:rPr>
        <w:t xml:space="preserve">işin xüsusi “diqqət və </w:t>
      </w:r>
      <w:r w:rsidR="00482852">
        <w:rPr>
          <w:lang w:val="az-Latn-AZ"/>
        </w:rPr>
        <w:t>davranış</w:t>
      </w:r>
      <w:r w:rsidR="00D5219F">
        <w:rPr>
          <w:lang w:val="az-Latn-AZ"/>
        </w:rPr>
        <w:t>”</w:t>
      </w:r>
      <w:r w:rsidR="00C1776F">
        <w:rPr>
          <w:lang w:val="az-Latn-AZ"/>
        </w:rPr>
        <w:t xml:space="preserve"> tələb</w:t>
      </w:r>
      <w:r w:rsidR="00D5219F">
        <w:rPr>
          <w:lang w:val="az-Latn-AZ"/>
        </w:rPr>
        <w:t xml:space="preserve"> etməsi barədə </w:t>
      </w:r>
      <w:r w:rsidR="00EB1BA8">
        <w:rPr>
          <w:lang w:val="az-Latn-AZ"/>
        </w:rPr>
        <w:t xml:space="preserve">onların iddiası </w:t>
      </w:r>
      <w:r w:rsidR="00D5219F">
        <w:rPr>
          <w:lang w:val="az-Latn-AZ"/>
        </w:rPr>
        <w:t xml:space="preserve">şişirdilib. </w:t>
      </w:r>
      <w:r w:rsidR="00BC4813">
        <w:rPr>
          <w:lang w:val="az-Latn-AZ"/>
        </w:rPr>
        <w:t xml:space="preserve">O, daha sonra belə bir faktı qeyd etdi ki, ərizəçinin vəkili </w:t>
      </w:r>
      <w:r w:rsidR="00F26EE8">
        <w:rPr>
          <w:lang w:val="az-Latn-AZ"/>
        </w:rPr>
        <w:t xml:space="preserve">nə </w:t>
      </w:r>
      <w:r w:rsidR="00BC4813">
        <w:rPr>
          <w:lang w:val="az-Latn-AZ"/>
        </w:rPr>
        <w:t>işə sərf etdiyi vaxta dair hər hansı təfsilatları</w:t>
      </w:r>
      <w:r w:rsidR="00F26EE8">
        <w:rPr>
          <w:lang w:val="az-Latn-AZ"/>
        </w:rPr>
        <w:t>, nə də</w:t>
      </w:r>
      <w:r w:rsidR="00BC4813">
        <w:rPr>
          <w:lang w:val="az-Latn-AZ"/>
        </w:rPr>
        <w:t xml:space="preserve"> </w:t>
      </w:r>
      <w:r w:rsidR="007F31A2">
        <w:rPr>
          <w:lang w:val="az-Latn-AZ"/>
        </w:rPr>
        <w:t xml:space="preserve">iş </w:t>
      </w:r>
      <w:r w:rsidR="00F26EE8">
        <w:rPr>
          <w:lang w:val="az-Latn-AZ"/>
        </w:rPr>
        <w:t>saatların</w:t>
      </w:r>
      <w:r w:rsidR="007F31A2">
        <w:rPr>
          <w:lang w:val="az-Latn-AZ"/>
        </w:rPr>
        <w:t>ın</w:t>
      </w:r>
      <w:r w:rsidR="00F26EE8">
        <w:rPr>
          <w:lang w:val="az-Latn-AZ"/>
        </w:rPr>
        <w:t xml:space="preserve"> tarifini </w:t>
      </w:r>
      <w:r w:rsidR="00BC4813">
        <w:rPr>
          <w:lang w:val="az-Latn-AZ"/>
        </w:rPr>
        <w:t>təqdim etməyib.</w:t>
      </w:r>
      <w:r w:rsidR="00392492">
        <w:rPr>
          <w:lang w:val="az-Latn-AZ"/>
        </w:rPr>
        <w:t xml:space="preserve"> </w:t>
      </w:r>
      <w:r w:rsidR="00BF260F">
        <w:rPr>
          <w:lang w:val="az-Latn-AZ"/>
        </w:rPr>
        <w:t xml:space="preserve">Hökumət hesab etdi ki, işin halları baxımından </w:t>
      </w:r>
      <w:r w:rsidR="007D5250">
        <w:rPr>
          <w:lang w:val="az-Latn-AZ"/>
        </w:rPr>
        <w:t xml:space="preserve">5.000 </w:t>
      </w:r>
      <w:r w:rsidRPr="00BF260F" w:rsidR="007D5250">
        <w:rPr>
          <w:i/>
          <w:lang w:val="az-Latn-AZ"/>
        </w:rPr>
        <w:t>GBP</w:t>
      </w:r>
      <w:r w:rsidR="007D5250">
        <w:rPr>
          <w:lang w:val="az-Latn-AZ"/>
        </w:rPr>
        <w:t xml:space="preserve"> </w:t>
      </w:r>
      <w:r w:rsidR="00BF260F">
        <w:rPr>
          <w:lang w:val="az-Latn-AZ"/>
        </w:rPr>
        <w:t>ağlabatan məbləğ təşkil edər</w:t>
      </w:r>
      <w:r w:rsidR="00360784">
        <w:rPr>
          <w:lang w:val="az-Latn-AZ"/>
        </w:rPr>
        <w:t>, həmçinin nəzərə almaq lazımdır ki, Məhkəmə ərizəçinin şikayətlərinin çoxunu qəbul olunmayan elan edib.</w:t>
      </w:r>
    </w:p>
    <w:p w:rsidR="00A533E7" w:rsidP="000D38E2" w:rsidRDefault="009A68F6">
      <w:pPr>
        <w:jc w:val="both"/>
        <w:rPr>
          <w:lang w:val="az-Latn-AZ"/>
        </w:rPr>
      </w:pPr>
      <w:r>
        <w:rPr>
          <w:lang w:val="az-Latn-AZ"/>
        </w:rPr>
        <w:t xml:space="preserve">58. Məhkəmə ədalət prinsipi əsasında qərar çıxararaq və </w:t>
      </w:r>
      <w:r w:rsidR="007333B9">
        <w:rPr>
          <w:lang w:val="az-Latn-AZ"/>
        </w:rPr>
        <w:t xml:space="preserve">onun tərəfindən </w:t>
      </w:r>
      <w:r w:rsidR="00013606">
        <w:rPr>
          <w:lang w:val="az-Latn-AZ"/>
        </w:rPr>
        <w:t xml:space="preserve">ərizəçinin şikayətləri əsasında </w:t>
      </w:r>
      <w:r w:rsidR="007333B9">
        <w:rPr>
          <w:lang w:val="az-Latn-AZ"/>
        </w:rPr>
        <w:t xml:space="preserve">pozuntunun müəyyən edilməsi faktının </w:t>
      </w:r>
      <w:r w:rsidR="00AB59CF">
        <w:rPr>
          <w:lang w:val="az-Latn-AZ"/>
        </w:rPr>
        <w:t xml:space="preserve">yalnız vəkillə görüşmək hüququndan məhrum edilmə ilə əlaqədar olduğunu </w:t>
      </w:r>
      <w:r w:rsidR="007333B9">
        <w:rPr>
          <w:lang w:val="az-Latn-AZ"/>
        </w:rPr>
        <w:t>nəzərə alaraq,</w:t>
      </w:r>
      <w:r w:rsidR="00AB59CF">
        <w:rPr>
          <w:lang w:val="az-Latn-AZ"/>
        </w:rPr>
        <w:t xml:space="preserve"> </w:t>
      </w:r>
      <w:r w:rsidR="00C63719">
        <w:rPr>
          <w:lang w:val="az-Latn-AZ"/>
        </w:rPr>
        <w:t xml:space="preserve">ərizəçiyə 5.000 </w:t>
      </w:r>
      <w:r w:rsidRPr="00BF260F" w:rsidR="00C63719">
        <w:rPr>
          <w:i/>
          <w:lang w:val="az-Latn-AZ"/>
        </w:rPr>
        <w:t>GBP</w:t>
      </w:r>
      <w:r w:rsidR="00C63719">
        <w:rPr>
          <w:lang w:val="az-Latn-AZ"/>
        </w:rPr>
        <w:t xml:space="preserve"> təyin edir</w:t>
      </w:r>
      <w:r w:rsidR="00B212DF">
        <w:rPr>
          <w:lang w:val="az-Latn-AZ"/>
        </w:rPr>
        <w:t>,</w:t>
      </w:r>
      <w:r w:rsidRPr="00B212DF" w:rsidR="00B212DF">
        <w:rPr>
          <w:lang w:val="az-Latn-AZ"/>
        </w:rPr>
        <w:t xml:space="preserve"> </w:t>
      </w:r>
      <w:r w:rsidR="00B212DF">
        <w:rPr>
          <w:lang w:val="az-Latn-AZ"/>
        </w:rPr>
        <w:t>bu məbləğlərdən tutula bilən hər hansı vergi məbləği onun üzərinə əlavə edilməli və hüquqi yardım qismində ərizəçinin Avropa Şurasından aldığı məbləğ həmin məbləğdən çıxılmalıdır.</w:t>
      </w:r>
    </w:p>
    <w:p w:rsidR="00490069" w:rsidP="000D38E2" w:rsidRDefault="00490069">
      <w:pPr>
        <w:jc w:val="both"/>
        <w:rPr>
          <w:lang w:val="az-Latn-AZ"/>
        </w:rPr>
      </w:pPr>
    </w:p>
    <w:p w:rsidR="00A533E7" w:rsidP="00FC78A2" w:rsidRDefault="00FC78A2">
      <w:pPr>
        <w:keepNext/>
        <w:jc w:val="both"/>
        <w:rPr>
          <w:b/>
          <w:lang w:val="az-Latn-AZ"/>
        </w:rPr>
      </w:pPr>
      <w:r>
        <w:rPr>
          <w:b/>
          <w:lang w:val="az-Latn-AZ"/>
        </w:rPr>
        <w:t>C</w:t>
      </w:r>
      <w:r w:rsidRPr="008E4497">
        <w:rPr>
          <w:b/>
          <w:lang w:val="az-Latn-AZ"/>
        </w:rPr>
        <w:t>.</w:t>
      </w:r>
      <w:r>
        <w:rPr>
          <w:b/>
          <w:lang w:val="az-Latn-AZ"/>
        </w:rPr>
        <w:t xml:space="preserve"> İcranın gecikdirilməsinə görə faiz</w:t>
      </w:r>
    </w:p>
    <w:p w:rsidR="00FC78A2" w:rsidP="00FC78A2" w:rsidRDefault="00FC78A2">
      <w:pPr>
        <w:keepNext/>
        <w:jc w:val="both"/>
        <w:rPr>
          <w:lang w:val="az-Latn-AZ"/>
        </w:rPr>
      </w:pPr>
    </w:p>
    <w:p w:rsidR="00A533E7" w:rsidP="00FC78A2" w:rsidRDefault="00FC78A2">
      <w:pPr>
        <w:keepNext/>
        <w:jc w:val="both"/>
        <w:rPr>
          <w:lang w:val="az-Latn-AZ"/>
        </w:rPr>
      </w:pPr>
      <w:r>
        <w:rPr>
          <w:lang w:val="az-Latn-AZ"/>
        </w:rPr>
        <w:t>59. Məhkəmədə olan məlumata görə bu qərar çıxarılan tarixdə Birləşmiş Krallıqda tətbiq edilən, qanunla müəyyən olunmuş faiz dərəcəsi illik 7,5% təşkil edir.</w:t>
      </w:r>
    </w:p>
    <w:p w:rsidR="00FC78A2" w:rsidP="00FC78A2" w:rsidRDefault="00FC78A2">
      <w:pPr>
        <w:keepNext/>
        <w:jc w:val="both"/>
        <w:rPr>
          <w:lang w:val="az-Latn-AZ"/>
        </w:rPr>
      </w:pPr>
    </w:p>
    <w:p w:rsidR="00FC78A2" w:rsidP="00FC78A2" w:rsidRDefault="00FC78A2">
      <w:pPr>
        <w:keepNext/>
        <w:jc w:val="both"/>
        <w:rPr>
          <w:b/>
          <w:lang w:val="az-Latn-AZ"/>
        </w:rPr>
      </w:pPr>
      <w:r w:rsidRPr="000934DA">
        <w:rPr>
          <w:b/>
          <w:lang w:val="az-Latn-AZ"/>
        </w:rPr>
        <w:t>BU ƏSASLARA GÖRƏ MƏHKƏMƏ</w:t>
      </w:r>
      <w:r>
        <w:rPr>
          <w:b/>
          <w:lang w:val="az-Latn-AZ"/>
        </w:rPr>
        <w:t xml:space="preserve"> YEKDİLLİKLƏ</w:t>
      </w:r>
      <w:r w:rsidRPr="000934DA">
        <w:rPr>
          <w:b/>
          <w:lang w:val="az-Latn-AZ"/>
        </w:rPr>
        <w:t>:</w:t>
      </w:r>
    </w:p>
    <w:p w:rsidR="00FC78A2" w:rsidP="00FC78A2" w:rsidRDefault="00FC78A2">
      <w:pPr>
        <w:keepNext/>
        <w:jc w:val="both"/>
        <w:rPr>
          <w:lang w:val="az-Latn-AZ"/>
        </w:rPr>
      </w:pPr>
    </w:p>
    <w:p w:rsidR="00A533E7" w:rsidP="00FC78A2" w:rsidRDefault="00FC78A2">
      <w:pPr>
        <w:keepNext/>
        <w:jc w:val="both"/>
        <w:rPr>
          <w:lang w:val="az-Latn-AZ"/>
        </w:rPr>
      </w:pPr>
      <w:r>
        <w:rPr>
          <w:lang w:val="az-Latn-AZ"/>
        </w:rPr>
        <w:t>1</w:t>
      </w:r>
      <w:r w:rsidRPr="00E536D4">
        <w:rPr>
          <w:lang w:val="az-Latn-AZ"/>
        </w:rPr>
        <w:t>.</w:t>
      </w:r>
      <w:r>
        <w:rPr>
          <w:i/>
          <w:lang w:val="az-Latn-AZ"/>
        </w:rPr>
        <w:t xml:space="preserve"> Qərara alı</w:t>
      </w:r>
      <w:r w:rsidRPr="00A724B4">
        <w:rPr>
          <w:i/>
          <w:lang w:val="az-Latn-AZ"/>
        </w:rPr>
        <w:t>r</w:t>
      </w:r>
      <w:r>
        <w:rPr>
          <w:i/>
          <w:lang w:val="az-Latn-AZ"/>
        </w:rPr>
        <w:t xml:space="preserve"> ki, </w:t>
      </w:r>
      <w:r>
        <w:rPr>
          <w:lang w:val="az-Latn-AZ"/>
        </w:rPr>
        <w:t>Konvensiyanın 6-cı maddəsinin 3 (c) bəndi ilə birlikdə götürülməklə 6-cı maddənin 1-ci bəndi pozulub;</w:t>
      </w:r>
    </w:p>
    <w:p w:rsidR="00A533E7" w:rsidP="00FC78A2" w:rsidRDefault="00FC78A2">
      <w:pPr>
        <w:keepNext/>
        <w:jc w:val="both"/>
        <w:rPr>
          <w:lang w:val="az-Latn-AZ"/>
        </w:rPr>
      </w:pPr>
      <w:r>
        <w:rPr>
          <w:lang w:val="az-Latn-AZ"/>
        </w:rPr>
        <w:t>2</w:t>
      </w:r>
      <w:r w:rsidRPr="00E536D4">
        <w:rPr>
          <w:lang w:val="az-Latn-AZ"/>
        </w:rPr>
        <w:t>.</w:t>
      </w:r>
      <w:r>
        <w:rPr>
          <w:i/>
          <w:lang w:val="az-Latn-AZ"/>
        </w:rPr>
        <w:t xml:space="preserve"> Qərara alı</w:t>
      </w:r>
      <w:r w:rsidRPr="00A724B4">
        <w:rPr>
          <w:i/>
          <w:lang w:val="az-Latn-AZ"/>
        </w:rPr>
        <w:t>r</w:t>
      </w:r>
      <w:r>
        <w:rPr>
          <w:i/>
          <w:lang w:val="az-Latn-AZ"/>
        </w:rPr>
        <w:t xml:space="preserve"> ki, </w:t>
      </w:r>
      <w:r>
        <w:rPr>
          <w:lang w:val="az-Latn-AZ"/>
        </w:rPr>
        <w:t>Konvensiyanın 6-cı maddəsi ilə birlikdə götürülməklə 14-cü maddə pozulmayıb;</w:t>
      </w:r>
    </w:p>
    <w:p w:rsidR="00A533E7" w:rsidP="00FC78A2" w:rsidRDefault="00FC78A2">
      <w:pPr>
        <w:keepNext/>
        <w:jc w:val="both"/>
        <w:rPr>
          <w:lang w:val="az-Latn-AZ"/>
        </w:rPr>
      </w:pPr>
      <w:r>
        <w:rPr>
          <w:lang w:val="az-Latn-AZ"/>
        </w:rPr>
        <w:t xml:space="preserve">3. </w:t>
      </w:r>
      <w:r>
        <w:rPr>
          <w:i/>
          <w:lang w:val="az-Latn-AZ"/>
        </w:rPr>
        <w:t>Qərara alı</w:t>
      </w:r>
      <w:r w:rsidRPr="00A724B4">
        <w:rPr>
          <w:i/>
          <w:lang w:val="az-Latn-AZ"/>
        </w:rPr>
        <w:t>r</w:t>
      </w:r>
      <w:r>
        <w:rPr>
          <w:i/>
          <w:lang w:val="az-Latn-AZ"/>
        </w:rPr>
        <w:t xml:space="preserve"> ki, </w:t>
      </w:r>
      <w:r>
        <w:rPr>
          <w:lang w:val="az-Latn-AZ"/>
        </w:rPr>
        <w:t>Konvensiyanın 6-cı maddəsinin 3 (c) bəndi ilə birlikdə götürülməklə 6-cı maddənin 1-ci bəndinin pozuntusunun müəyyən edilməsi ərizəçinin məruz qaldığı ziyanın əvəzinin ödənilməsini təşkil edir;</w:t>
      </w:r>
    </w:p>
    <w:p w:rsidR="00FC78A2" w:rsidP="00FC78A2" w:rsidRDefault="00FC78A2">
      <w:pPr>
        <w:keepNext/>
        <w:jc w:val="both"/>
        <w:rPr>
          <w:lang w:val="az-Latn-AZ"/>
        </w:rPr>
      </w:pPr>
      <w:r>
        <w:rPr>
          <w:lang w:val="az-Latn-AZ"/>
        </w:rPr>
        <w:t xml:space="preserve">4. </w:t>
      </w:r>
      <w:r>
        <w:rPr>
          <w:i/>
          <w:lang w:val="az-Latn-AZ"/>
        </w:rPr>
        <w:t>Qərara alı</w:t>
      </w:r>
      <w:r w:rsidRPr="00A724B4">
        <w:rPr>
          <w:i/>
          <w:lang w:val="az-Latn-AZ"/>
        </w:rPr>
        <w:t>r</w:t>
      </w:r>
      <w:r>
        <w:rPr>
          <w:i/>
          <w:lang w:val="az-Latn-AZ"/>
        </w:rPr>
        <w:t xml:space="preserve"> ki:</w:t>
      </w:r>
    </w:p>
    <w:p w:rsidR="00A533E7" w:rsidP="00FC78A2" w:rsidRDefault="00FC78A2">
      <w:pPr>
        <w:keepNext/>
        <w:ind w:left="360"/>
        <w:jc w:val="both"/>
        <w:rPr>
          <w:lang w:val="az-Latn-AZ"/>
        </w:rPr>
      </w:pPr>
      <w:r>
        <w:rPr>
          <w:lang w:val="az-Latn-AZ"/>
        </w:rPr>
        <w:t>a) bu qərarın Konvensiyanın 44-cü maddəsinin 2-ci bəndinə uyğun olaraq qəti qərara çevrildiyi tarixdən sonra üç ay müddətində cavabdeh dövlət ərizəçiyə məhkəmə xərclərinə və digər məsrəflərə görə 10.000 (on min) avro ödəməlidir, bu məbləğlərdən tutula bilən hər hansı vergi məbləği onun üzərinə əlavə edilməli və hüquqi yardım qismində ərizəçinin Avropa Şurasından aldığı 4.100 (dörd min yüz) fransız frankı həmin məbləğdən çıxılmalıdır;</w:t>
      </w:r>
    </w:p>
    <w:p w:rsidR="00A533E7" w:rsidP="00FC78A2" w:rsidRDefault="00FC78A2">
      <w:pPr>
        <w:keepNext/>
        <w:ind w:left="360"/>
        <w:jc w:val="both"/>
        <w:rPr>
          <w:lang w:val="az-Latn-AZ"/>
        </w:rPr>
      </w:pPr>
      <w:r>
        <w:rPr>
          <w:lang w:val="az-Latn-AZ"/>
        </w:rPr>
        <w:t>b) yuxarıda qeyd edilən üç aylıq müddət bitdikdən sonra öhdəlik icra edilənə qədər ərizəçiyə illik 7,5%-ə bərabər olan adi faiz dərəcəsi ödənilməlidir;</w:t>
      </w:r>
    </w:p>
    <w:p w:rsidR="00A533E7" w:rsidP="00FC78A2" w:rsidRDefault="00FC78A2">
      <w:pPr>
        <w:keepNext/>
        <w:autoSpaceDE w:val="0"/>
        <w:autoSpaceDN w:val="0"/>
        <w:adjustRightInd w:val="0"/>
        <w:jc w:val="both"/>
        <w:rPr>
          <w:lang w:val="az-Latn-AZ"/>
        </w:rPr>
      </w:pPr>
      <w:r>
        <w:rPr>
          <w:lang w:val="az-Latn-AZ"/>
        </w:rPr>
        <w:t xml:space="preserve">5. Əvəzin ədalətli ödənilməsi haqqında ərizəçinin qalan tələblərini </w:t>
      </w:r>
      <w:r w:rsidRPr="008764AB">
        <w:rPr>
          <w:i/>
          <w:lang w:val="az-Latn-AZ"/>
        </w:rPr>
        <w:t>rədd edir</w:t>
      </w:r>
      <w:r>
        <w:rPr>
          <w:lang w:val="az-Latn-AZ"/>
        </w:rPr>
        <w:t>.</w:t>
      </w:r>
    </w:p>
    <w:p w:rsidR="00FC78A2" w:rsidP="00FC78A2" w:rsidRDefault="00FC78A2">
      <w:pPr>
        <w:keepNext/>
        <w:jc w:val="both"/>
        <w:rPr>
          <w:lang w:val="az-Latn-AZ"/>
        </w:rPr>
      </w:pPr>
    </w:p>
    <w:p w:rsidR="00A533E7" w:rsidP="00FC78A2" w:rsidRDefault="00FC78A2">
      <w:pPr>
        <w:keepNext/>
        <w:autoSpaceDE w:val="0"/>
        <w:autoSpaceDN w:val="0"/>
        <w:adjustRightInd w:val="0"/>
        <w:jc w:val="both"/>
        <w:rPr>
          <w:lang w:val="az-Latn-AZ"/>
        </w:rPr>
      </w:pPr>
      <w:r>
        <w:rPr>
          <w:lang w:val="az-Latn-AZ"/>
        </w:rPr>
        <w:t>Qərar ingilis dilində tərtib edilmiş və Məhkəmə Reqlamentinin 77-ci Qaydasının 2-ci və 3-cü bəndlərinə uyğun olaraq, 6 iyun 2000-ci ildə qərar barədə yazılı məlumat verilmişdir.</w:t>
      </w:r>
    </w:p>
    <w:p w:rsidR="00FC78A2" w:rsidP="00FC78A2" w:rsidRDefault="00FC78A2">
      <w:pPr>
        <w:keepNext/>
        <w:autoSpaceDE w:val="0"/>
        <w:autoSpaceDN w:val="0"/>
        <w:adjustRightInd w:val="0"/>
        <w:jc w:val="both"/>
        <w:rPr>
          <w:lang w:val="az-Latn-AZ"/>
        </w:rPr>
      </w:pPr>
    </w:p>
    <w:p w:rsidR="00FC78A2" w:rsidP="00FC78A2" w:rsidRDefault="00FC78A2">
      <w:pPr>
        <w:keepNext/>
        <w:jc w:val="both"/>
        <w:rPr>
          <w:lang w:val="az-Latn-AZ"/>
        </w:rPr>
      </w:pPr>
      <w:r>
        <w:rPr>
          <w:lang w:val="az-Latn-AZ"/>
        </w:rPr>
        <w:t>J.-P. Kosta (</w:t>
      </w:r>
      <w:r w:rsidRPr="00335A6C">
        <w:rPr>
          <w:i/>
          <w:lang w:val="pt-BR"/>
        </w:rPr>
        <w:t xml:space="preserve">J.-P. </w:t>
      </w:r>
      <w:r w:rsidRPr="00335A6C">
        <w:rPr>
          <w:rStyle w:val="JuNames"/>
          <w:i/>
          <w:lang w:val="pt-BR"/>
        </w:rPr>
        <w:t>Costa</w:t>
      </w:r>
      <w:r w:rsidRPr="004F2FC9">
        <w:rPr>
          <w:rStyle w:val="JuNames"/>
          <w:lang w:val="az-Latn-AZ"/>
        </w:rPr>
        <w:t>)</w:t>
      </w:r>
    </w:p>
    <w:p w:rsidR="00A533E7" w:rsidP="00FC78A2" w:rsidRDefault="00FC78A2">
      <w:pPr>
        <w:keepNext/>
        <w:jc w:val="both"/>
        <w:rPr>
          <w:lang w:val="az-Latn-AZ"/>
        </w:rPr>
      </w:pPr>
      <w:r>
        <w:rPr>
          <w:lang w:val="az-Latn-AZ"/>
        </w:rPr>
        <w:t>Sədr</w:t>
      </w:r>
    </w:p>
    <w:p w:rsidR="00FC78A2" w:rsidP="00FC78A2" w:rsidRDefault="00FC78A2">
      <w:pPr>
        <w:keepNext/>
        <w:jc w:val="both"/>
        <w:rPr>
          <w:lang w:val="az-Latn-AZ"/>
        </w:rPr>
      </w:pPr>
    </w:p>
    <w:p w:rsidR="00A533E7" w:rsidP="00FC78A2" w:rsidRDefault="00FC78A2">
      <w:pPr>
        <w:keepNext/>
        <w:jc w:val="both"/>
        <w:rPr>
          <w:i/>
          <w:lang w:val="az-Latn-AZ"/>
        </w:rPr>
      </w:pPr>
      <w:r>
        <w:rPr>
          <w:lang w:val="az-Latn-AZ"/>
        </w:rPr>
        <w:t xml:space="preserve">S. Dolle </w:t>
      </w:r>
      <w:r w:rsidRPr="004E6A0F">
        <w:rPr>
          <w:i/>
          <w:lang w:val="az-Latn-AZ"/>
        </w:rPr>
        <w:t>(</w:t>
      </w:r>
      <w:r w:rsidRPr="00335A6C">
        <w:rPr>
          <w:i/>
          <w:lang w:val="pt-BR"/>
        </w:rPr>
        <w:t xml:space="preserve">S. </w:t>
      </w:r>
      <w:r w:rsidRPr="00335A6C">
        <w:rPr>
          <w:rStyle w:val="JuNames"/>
          <w:i/>
          <w:lang w:val="pt-BR"/>
        </w:rPr>
        <w:t>Dollé</w:t>
      </w:r>
      <w:r w:rsidRPr="004E6A0F">
        <w:rPr>
          <w:i/>
          <w:lang w:val="az-Latn-AZ"/>
        </w:rPr>
        <w:t>)</w:t>
      </w:r>
    </w:p>
    <w:p w:rsidR="00A533E7" w:rsidP="00FC78A2" w:rsidRDefault="00FC78A2">
      <w:pPr>
        <w:keepNext/>
        <w:jc w:val="both"/>
        <w:rPr>
          <w:lang w:val="az-Latn-AZ"/>
        </w:rPr>
      </w:pPr>
      <w:r>
        <w:rPr>
          <w:lang w:val="az-Latn-AZ"/>
        </w:rPr>
        <w:t>Katib</w:t>
      </w:r>
    </w:p>
    <w:p w:rsidRPr="00BA620F" w:rsidR="009101A4" w:rsidP="000D38E2" w:rsidRDefault="009101A4">
      <w:pPr>
        <w:jc w:val="both"/>
      </w:pPr>
    </w:p>
    <w:sectPr w:rsidRPr="00BA620F" w:rsidR="009101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A7" w:rsidRDefault="00F658A7">
      <w:r>
        <w:separator/>
      </w:r>
    </w:p>
  </w:endnote>
  <w:endnote w:type="continuationSeparator" w:id="0">
    <w:p w:rsidR="00F658A7" w:rsidRDefault="00F6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Roman AzLat">
    <w:charset w:val="CC"/>
    <w:family w:val="roman"/>
    <w:pitch w:val="variable"/>
    <w:sig w:usb0="00000201" w:usb1="00000000" w:usb2="00000000" w:usb3="00000000" w:csb0="00000004" w:csb1="00000000"/>
  </w:font>
  <w:font w:name="Times Latin">
    <w:charset w:val="CC"/>
    <w:family w:val="roman"/>
    <w:pitch w:val="variable"/>
    <w:sig w:usb0="00000201" w:usb1="00000000" w:usb2="00000000" w:usb3="00000000" w:csb0="00000004" w:csb1="00000000"/>
  </w:font>
  <w:font w:name="Times New Roman CYR">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A7" w:rsidRDefault="00F658A7">
      <w:r>
        <w:separator/>
      </w:r>
    </w:p>
  </w:footnote>
  <w:footnote w:type="continuationSeparator" w:id="0">
    <w:p w:rsidR="00F658A7" w:rsidRDefault="00F658A7">
      <w:r>
        <w:continuationSeparator/>
      </w:r>
    </w:p>
  </w:footnote>
  <w:footnote w:id="1">
    <w:p w:rsidR="00FC78A2" w:rsidRPr="00D94617" w:rsidRDefault="00FC78A2" w:rsidP="00D94617">
      <w:pPr>
        <w:pStyle w:val="FootnoteText"/>
        <w:jc w:val="both"/>
        <w:rPr>
          <w:lang w:val="az-Latn-AZ"/>
        </w:rPr>
      </w:pPr>
      <w:r>
        <w:rPr>
          <w:rStyle w:val="FootnoteReference"/>
        </w:rPr>
        <w:footnoteRef/>
      </w:r>
      <w:r>
        <w:t xml:space="preserve"> </w:t>
      </w:r>
      <w:r w:rsidRPr="00D94617">
        <w:rPr>
          <w:i/>
          <w:lang w:val="az-Latn-AZ"/>
        </w:rPr>
        <w:t>Katibin qeydi</w:t>
      </w:r>
      <w:r>
        <w:rPr>
          <w:lang w:val="az-Latn-AZ"/>
        </w:rPr>
        <w:t xml:space="preserve">. Məhkəmənin qərarını Katiblikdən əldə etmək olar.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E2"/>
    <w:rsid w:val="000037EE"/>
    <w:rsid w:val="000054B4"/>
    <w:rsid w:val="000057BC"/>
    <w:rsid w:val="0000615F"/>
    <w:rsid w:val="00007957"/>
    <w:rsid w:val="00013606"/>
    <w:rsid w:val="00014CC1"/>
    <w:rsid w:val="000159E1"/>
    <w:rsid w:val="00023D61"/>
    <w:rsid w:val="00024532"/>
    <w:rsid w:val="00024992"/>
    <w:rsid w:val="00027E9F"/>
    <w:rsid w:val="00033EFA"/>
    <w:rsid w:val="00034ACC"/>
    <w:rsid w:val="00036380"/>
    <w:rsid w:val="00036D81"/>
    <w:rsid w:val="00040901"/>
    <w:rsid w:val="00041E8B"/>
    <w:rsid w:val="0004239A"/>
    <w:rsid w:val="00046F38"/>
    <w:rsid w:val="00053B86"/>
    <w:rsid w:val="00054EC1"/>
    <w:rsid w:val="000564B0"/>
    <w:rsid w:val="00073359"/>
    <w:rsid w:val="000737D8"/>
    <w:rsid w:val="00074E03"/>
    <w:rsid w:val="00080967"/>
    <w:rsid w:val="0008392A"/>
    <w:rsid w:val="000840E7"/>
    <w:rsid w:val="000859F9"/>
    <w:rsid w:val="00086986"/>
    <w:rsid w:val="00087704"/>
    <w:rsid w:val="00091A3F"/>
    <w:rsid w:val="00091FA2"/>
    <w:rsid w:val="00093466"/>
    <w:rsid w:val="00093641"/>
    <w:rsid w:val="00093ACE"/>
    <w:rsid w:val="00095EE3"/>
    <w:rsid w:val="000B062D"/>
    <w:rsid w:val="000B11B2"/>
    <w:rsid w:val="000B3B08"/>
    <w:rsid w:val="000B60AA"/>
    <w:rsid w:val="000B6FF4"/>
    <w:rsid w:val="000C0271"/>
    <w:rsid w:val="000C1F27"/>
    <w:rsid w:val="000C3655"/>
    <w:rsid w:val="000C67ED"/>
    <w:rsid w:val="000D0823"/>
    <w:rsid w:val="000D1A6A"/>
    <w:rsid w:val="000D28D4"/>
    <w:rsid w:val="000D36B5"/>
    <w:rsid w:val="000D38E2"/>
    <w:rsid w:val="000D3ABC"/>
    <w:rsid w:val="000D4910"/>
    <w:rsid w:val="000D4FEF"/>
    <w:rsid w:val="000D65EF"/>
    <w:rsid w:val="000E0270"/>
    <w:rsid w:val="000E17F3"/>
    <w:rsid w:val="000E5C68"/>
    <w:rsid w:val="000E6619"/>
    <w:rsid w:val="000F0254"/>
    <w:rsid w:val="000F197E"/>
    <w:rsid w:val="000F3030"/>
    <w:rsid w:val="000F3B9D"/>
    <w:rsid w:val="000F4142"/>
    <w:rsid w:val="000F4F54"/>
    <w:rsid w:val="000F5EF1"/>
    <w:rsid w:val="000F7763"/>
    <w:rsid w:val="000F7F57"/>
    <w:rsid w:val="0010046C"/>
    <w:rsid w:val="0010122D"/>
    <w:rsid w:val="001020E4"/>
    <w:rsid w:val="00102C12"/>
    <w:rsid w:val="00102D38"/>
    <w:rsid w:val="001079DE"/>
    <w:rsid w:val="00107DE9"/>
    <w:rsid w:val="00110CA3"/>
    <w:rsid w:val="001113CF"/>
    <w:rsid w:val="001132FB"/>
    <w:rsid w:val="00116539"/>
    <w:rsid w:val="00120D8C"/>
    <w:rsid w:val="00120F21"/>
    <w:rsid w:val="00122C79"/>
    <w:rsid w:val="0012475A"/>
    <w:rsid w:val="00127DB0"/>
    <w:rsid w:val="00130306"/>
    <w:rsid w:val="00130F4A"/>
    <w:rsid w:val="00134C53"/>
    <w:rsid w:val="00137113"/>
    <w:rsid w:val="001374BB"/>
    <w:rsid w:val="0014504A"/>
    <w:rsid w:val="00153477"/>
    <w:rsid w:val="00154C11"/>
    <w:rsid w:val="00154E73"/>
    <w:rsid w:val="00155DD5"/>
    <w:rsid w:val="001571A2"/>
    <w:rsid w:val="001605F3"/>
    <w:rsid w:val="0016591F"/>
    <w:rsid w:val="00165DAA"/>
    <w:rsid w:val="00173703"/>
    <w:rsid w:val="001758F2"/>
    <w:rsid w:val="00177F74"/>
    <w:rsid w:val="001802DF"/>
    <w:rsid w:val="00180B76"/>
    <w:rsid w:val="00184605"/>
    <w:rsid w:val="00184AC4"/>
    <w:rsid w:val="00192EF0"/>
    <w:rsid w:val="001944BD"/>
    <w:rsid w:val="0019505E"/>
    <w:rsid w:val="00195818"/>
    <w:rsid w:val="00197593"/>
    <w:rsid w:val="001A04DF"/>
    <w:rsid w:val="001A1130"/>
    <w:rsid w:val="001A24B5"/>
    <w:rsid w:val="001A26BB"/>
    <w:rsid w:val="001A38C2"/>
    <w:rsid w:val="001A54DD"/>
    <w:rsid w:val="001A5EA1"/>
    <w:rsid w:val="001A798C"/>
    <w:rsid w:val="001B1D84"/>
    <w:rsid w:val="001B6B19"/>
    <w:rsid w:val="001B75C6"/>
    <w:rsid w:val="001C37DE"/>
    <w:rsid w:val="001C3D12"/>
    <w:rsid w:val="001C4EDD"/>
    <w:rsid w:val="001C623E"/>
    <w:rsid w:val="001C64B4"/>
    <w:rsid w:val="001D5CA9"/>
    <w:rsid w:val="001E1BD0"/>
    <w:rsid w:val="001E2EEF"/>
    <w:rsid w:val="001E5324"/>
    <w:rsid w:val="001E58E0"/>
    <w:rsid w:val="001E619E"/>
    <w:rsid w:val="001F016B"/>
    <w:rsid w:val="001F1C6A"/>
    <w:rsid w:val="001F1CFB"/>
    <w:rsid w:val="001F43F4"/>
    <w:rsid w:val="001F5F64"/>
    <w:rsid w:val="001F6D87"/>
    <w:rsid w:val="001F7AD0"/>
    <w:rsid w:val="00202036"/>
    <w:rsid w:val="002021AB"/>
    <w:rsid w:val="0020277A"/>
    <w:rsid w:val="00202BD2"/>
    <w:rsid w:val="002055F5"/>
    <w:rsid w:val="00205F7D"/>
    <w:rsid w:val="002060F8"/>
    <w:rsid w:val="0020713A"/>
    <w:rsid w:val="0021284C"/>
    <w:rsid w:val="00215289"/>
    <w:rsid w:val="0021546C"/>
    <w:rsid w:val="00215B60"/>
    <w:rsid w:val="00216F03"/>
    <w:rsid w:val="00217538"/>
    <w:rsid w:val="0022013D"/>
    <w:rsid w:val="002207AA"/>
    <w:rsid w:val="00220CA5"/>
    <w:rsid w:val="00223EF5"/>
    <w:rsid w:val="002255DE"/>
    <w:rsid w:val="002267BE"/>
    <w:rsid w:val="002311FD"/>
    <w:rsid w:val="00231454"/>
    <w:rsid w:val="00231649"/>
    <w:rsid w:val="00231BD1"/>
    <w:rsid w:val="0024095A"/>
    <w:rsid w:val="00242C65"/>
    <w:rsid w:val="0024536D"/>
    <w:rsid w:val="00245F19"/>
    <w:rsid w:val="00250E47"/>
    <w:rsid w:val="002552FF"/>
    <w:rsid w:val="00256661"/>
    <w:rsid w:val="00256E67"/>
    <w:rsid w:val="00260B86"/>
    <w:rsid w:val="00263CE1"/>
    <w:rsid w:val="00263F7F"/>
    <w:rsid w:val="00264D23"/>
    <w:rsid w:val="00267430"/>
    <w:rsid w:val="00267F63"/>
    <w:rsid w:val="002709D0"/>
    <w:rsid w:val="002713DD"/>
    <w:rsid w:val="00272E36"/>
    <w:rsid w:val="002736FA"/>
    <w:rsid w:val="00274960"/>
    <w:rsid w:val="00276656"/>
    <w:rsid w:val="002773CF"/>
    <w:rsid w:val="00277B8C"/>
    <w:rsid w:val="00280B72"/>
    <w:rsid w:val="002819EA"/>
    <w:rsid w:val="002823F5"/>
    <w:rsid w:val="002838BD"/>
    <w:rsid w:val="00287F75"/>
    <w:rsid w:val="00294844"/>
    <w:rsid w:val="002948C1"/>
    <w:rsid w:val="00294A1E"/>
    <w:rsid w:val="002A03CE"/>
    <w:rsid w:val="002A274D"/>
    <w:rsid w:val="002A5ADB"/>
    <w:rsid w:val="002A7516"/>
    <w:rsid w:val="002B1C26"/>
    <w:rsid w:val="002B4252"/>
    <w:rsid w:val="002B59EB"/>
    <w:rsid w:val="002B5D8F"/>
    <w:rsid w:val="002B6F08"/>
    <w:rsid w:val="002C2D5B"/>
    <w:rsid w:val="002C5F64"/>
    <w:rsid w:val="002C6F16"/>
    <w:rsid w:val="002D408C"/>
    <w:rsid w:val="002D6F98"/>
    <w:rsid w:val="002E24C2"/>
    <w:rsid w:val="002E4F46"/>
    <w:rsid w:val="002E650C"/>
    <w:rsid w:val="002E7643"/>
    <w:rsid w:val="002E794F"/>
    <w:rsid w:val="002E79E5"/>
    <w:rsid w:val="002F3B95"/>
    <w:rsid w:val="002F563B"/>
    <w:rsid w:val="002F5FD9"/>
    <w:rsid w:val="0030025F"/>
    <w:rsid w:val="003023D3"/>
    <w:rsid w:val="00302E2D"/>
    <w:rsid w:val="00302E56"/>
    <w:rsid w:val="00304871"/>
    <w:rsid w:val="0031316E"/>
    <w:rsid w:val="00315707"/>
    <w:rsid w:val="003162BA"/>
    <w:rsid w:val="003205CD"/>
    <w:rsid w:val="00322739"/>
    <w:rsid w:val="0032444A"/>
    <w:rsid w:val="003245FC"/>
    <w:rsid w:val="00324FAC"/>
    <w:rsid w:val="00325899"/>
    <w:rsid w:val="00325F5E"/>
    <w:rsid w:val="0033203C"/>
    <w:rsid w:val="00336143"/>
    <w:rsid w:val="00340C09"/>
    <w:rsid w:val="00341BB8"/>
    <w:rsid w:val="0034403C"/>
    <w:rsid w:val="00344FAF"/>
    <w:rsid w:val="003459CC"/>
    <w:rsid w:val="00345E22"/>
    <w:rsid w:val="00346758"/>
    <w:rsid w:val="003530A0"/>
    <w:rsid w:val="003602B1"/>
    <w:rsid w:val="00360606"/>
    <w:rsid w:val="00360784"/>
    <w:rsid w:val="00361E8B"/>
    <w:rsid w:val="003630B5"/>
    <w:rsid w:val="00364785"/>
    <w:rsid w:val="00371888"/>
    <w:rsid w:val="00371D94"/>
    <w:rsid w:val="003740FA"/>
    <w:rsid w:val="0037563A"/>
    <w:rsid w:val="003756CA"/>
    <w:rsid w:val="003813DC"/>
    <w:rsid w:val="0038452B"/>
    <w:rsid w:val="00386ABB"/>
    <w:rsid w:val="00386AE0"/>
    <w:rsid w:val="00387D7C"/>
    <w:rsid w:val="00391FD8"/>
    <w:rsid w:val="00392492"/>
    <w:rsid w:val="00392854"/>
    <w:rsid w:val="00392A30"/>
    <w:rsid w:val="00393D4D"/>
    <w:rsid w:val="00393ECF"/>
    <w:rsid w:val="00396791"/>
    <w:rsid w:val="003A1216"/>
    <w:rsid w:val="003A2560"/>
    <w:rsid w:val="003A6F29"/>
    <w:rsid w:val="003A7164"/>
    <w:rsid w:val="003A7F8E"/>
    <w:rsid w:val="003B1766"/>
    <w:rsid w:val="003B1850"/>
    <w:rsid w:val="003B4266"/>
    <w:rsid w:val="003B4276"/>
    <w:rsid w:val="003B4F73"/>
    <w:rsid w:val="003C1CBB"/>
    <w:rsid w:val="003C4994"/>
    <w:rsid w:val="003C4FAF"/>
    <w:rsid w:val="003C797B"/>
    <w:rsid w:val="003C79EC"/>
    <w:rsid w:val="003D3955"/>
    <w:rsid w:val="003D4E91"/>
    <w:rsid w:val="003D4EAF"/>
    <w:rsid w:val="003D7B51"/>
    <w:rsid w:val="003E12DB"/>
    <w:rsid w:val="003E45A7"/>
    <w:rsid w:val="003E4E9B"/>
    <w:rsid w:val="003E7595"/>
    <w:rsid w:val="003F233F"/>
    <w:rsid w:val="003F70EA"/>
    <w:rsid w:val="004013CF"/>
    <w:rsid w:val="00402B38"/>
    <w:rsid w:val="00415D66"/>
    <w:rsid w:val="004209F1"/>
    <w:rsid w:val="00420E37"/>
    <w:rsid w:val="004218D0"/>
    <w:rsid w:val="004226E9"/>
    <w:rsid w:val="00424595"/>
    <w:rsid w:val="00426231"/>
    <w:rsid w:val="0043171C"/>
    <w:rsid w:val="0043265B"/>
    <w:rsid w:val="00433D67"/>
    <w:rsid w:val="00436D68"/>
    <w:rsid w:val="00436FD9"/>
    <w:rsid w:val="0043722C"/>
    <w:rsid w:val="00437B73"/>
    <w:rsid w:val="004406B2"/>
    <w:rsid w:val="00443161"/>
    <w:rsid w:val="0044668B"/>
    <w:rsid w:val="00447CC2"/>
    <w:rsid w:val="00447D59"/>
    <w:rsid w:val="00452D19"/>
    <w:rsid w:val="00454493"/>
    <w:rsid w:val="00461EAF"/>
    <w:rsid w:val="004621D8"/>
    <w:rsid w:val="00462A5E"/>
    <w:rsid w:val="00465536"/>
    <w:rsid w:val="00470CC5"/>
    <w:rsid w:val="00471721"/>
    <w:rsid w:val="004763D0"/>
    <w:rsid w:val="00480554"/>
    <w:rsid w:val="004809B1"/>
    <w:rsid w:val="00482852"/>
    <w:rsid w:val="0048286E"/>
    <w:rsid w:val="00482B93"/>
    <w:rsid w:val="0048432E"/>
    <w:rsid w:val="00485351"/>
    <w:rsid w:val="00485709"/>
    <w:rsid w:val="00490069"/>
    <w:rsid w:val="00492CE7"/>
    <w:rsid w:val="00494377"/>
    <w:rsid w:val="004969C0"/>
    <w:rsid w:val="004A0459"/>
    <w:rsid w:val="004A266E"/>
    <w:rsid w:val="004A4F2E"/>
    <w:rsid w:val="004A67E3"/>
    <w:rsid w:val="004A6940"/>
    <w:rsid w:val="004A6BF9"/>
    <w:rsid w:val="004B100D"/>
    <w:rsid w:val="004B4C8D"/>
    <w:rsid w:val="004B7812"/>
    <w:rsid w:val="004B7FD5"/>
    <w:rsid w:val="004C033C"/>
    <w:rsid w:val="004C1559"/>
    <w:rsid w:val="004C1D29"/>
    <w:rsid w:val="004C5533"/>
    <w:rsid w:val="004C71A9"/>
    <w:rsid w:val="004D417D"/>
    <w:rsid w:val="004D46D5"/>
    <w:rsid w:val="004D59B7"/>
    <w:rsid w:val="004E1580"/>
    <w:rsid w:val="004E4BAA"/>
    <w:rsid w:val="004E4C90"/>
    <w:rsid w:val="004E6238"/>
    <w:rsid w:val="004E70C8"/>
    <w:rsid w:val="004F16BC"/>
    <w:rsid w:val="004F1E5E"/>
    <w:rsid w:val="00502735"/>
    <w:rsid w:val="00511FE6"/>
    <w:rsid w:val="005123C6"/>
    <w:rsid w:val="00512CA5"/>
    <w:rsid w:val="00514847"/>
    <w:rsid w:val="00515B26"/>
    <w:rsid w:val="00520B5D"/>
    <w:rsid w:val="00523691"/>
    <w:rsid w:val="00524D29"/>
    <w:rsid w:val="00526760"/>
    <w:rsid w:val="00526E75"/>
    <w:rsid w:val="00531399"/>
    <w:rsid w:val="005405F0"/>
    <w:rsid w:val="0054062F"/>
    <w:rsid w:val="00541EF0"/>
    <w:rsid w:val="00543E92"/>
    <w:rsid w:val="00544488"/>
    <w:rsid w:val="005456B7"/>
    <w:rsid w:val="00546F56"/>
    <w:rsid w:val="0055193F"/>
    <w:rsid w:val="00551D87"/>
    <w:rsid w:val="00554F67"/>
    <w:rsid w:val="00565A2A"/>
    <w:rsid w:val="0057552F"/>
    <w:rsid w:val="00575B91"/>
    <w:rsid w:val="00576038"/>
    <w:rsid w:val="00577017"/>
    <w:rsid w:val="00577AE0"/>
    <w:rsid w:val="00577B1C"/>
    <w:rsid w:val="00577C0C"/>
    <w:rsid w:val="00584610"/>
    <w:rsid w:val="00584680"/>
    <w:rsid w:val="00584AD7"/>
    <w:rsid w:val="00584AEE"/>
    <w:rsid w:val="00591DBD"/>
    <w:rsid w:val="005931C9"/>
    <w:rsid w:val="00594CE8"/>
    <w:rsid w:val="005A17CF"/>
    <w:rsid w:val="005A7C1B"/>
    <w:rsid w:val="005B389F"/>
    <w:rsid w:val="005B3F9F"/>
    <w:rsid w:val="005B4932"/>
    <w:rsid w:val="005C0BC9"/>
    <w:rsid w:val="005C6844"/>
    <w:rsid w:val="005C78FD"/>
    <w:rsid w:val="005D1456"/>
    <w:rsid w:val="005D14E2"/>
    <w:rsid w:val="005D2D89"/>
    <w:rsid w:val="005D5097"/>
    <w:rsid w:val="005D55F8"/>
    <w:rsid w:val="005E3342"/>
    <w:rsid w:val="005E4EE4"/>
    <w:rsid w:val="005E5026"/>
    <w:rsid w:val="005E6AED"/>
    <w:rsid w:val="005F18E1"/>
    <w:rsid w:val="005F24F7"/>
    <w:rsid w:val="00600BEB"/>
    <w:rsid w:val="00601126"/>
    <w:rsid w:val="006011F1"/>
    <w:rsid w:val="00601FDF"/>
    <w:rsid w:val="006042FE"/>
    <w:rsid w:val="00605651"/>
    <w:rsid w:val="00606D8D"/>
    <w:rsid w:val="0061290C"/>
    <w:rsid w:val="00614DCF"/>
    <w:rsid w:val="00615CAA"/>
    <w:rsid w:val="00617C16"/>
    <w:rsid w:val="00617D1C"/>
    <w:rsid w:val="00622B0C"/>
    <w:rsid w:val="00623669"/>
    <w:rsid w:val="0062402F"/>
    <w:rsid w:val="00625665"/>
    <w:rsid w:val="00626123"/>
    <w:rsid w:val="00633673"/>
    <w:rsid w:val="0063442F"/>
    <w:rsid w:val="00634518"/>
    <w:rsid w:val="0064084E"/>
    <w:rsid w:val="0064176A"/>
    <w:rsid w:val="00641C2B"/>
    <w:rsid w:val="006425F4"/>
    <w:rsid w:val="006430D2"/>
    <w:rsid w:val="006434EA"/>
    <w:rsid w:val="0064414F"/>
    <w:rsid w:val="00644D6D"/>
    <w:rsid w:val="00651B18"/>
    <w:rsid w:val="006538E6"/>
    <w:rsid w:val="00654486"/>
    <w:rsid w:val="00654F93"/>
    <w:rsid w:val="006625C0"/>
    <w:rsid w:val="00663479"/>
    <w:rsid w:val="006668DA"/>
    <w:rsid w:val="00672F47"/>
    <w:rsid w:val="00673ACA"/>
    <w:rsid w:val="00674BE2"/>
    <w:rsid w:val="006759A8"/>
    <w:rsid w:val="00682872"/>
    <w:rsid w:val="006849A2"/>
    <w:rsid w:val="00686F73"/>
    <w:rsid w:val="00687CDE"/>
    <w:rsid w:val="006901D2"/>
    <w:rsid w:val="00693C84"/>
    <w:rsid w:val="00695A7C"/>
    <w:rsid w:val="00695DD0"/>
    <w:rsid w:val="006964D2"/>
    <w:rsid w:val="006966DB"/>
    <w:rsid w:val="006A11F8"/>
    <w:rsid w:val="006A26E7"/>
    <w:rsid w:val="006B410B"/>
    <w:rsid w:val="006C0FE1"/>
    <w:rsid w:val="006C2C3F"/>
    <w:rsid w:val="006C45BA"/>
    <w:rsid w:val="006C6E36"/>
    <w:rsid w:val="006D1953"/>
    <w:rsid w:val="006D4B9B"/>
    <w:rsid w:val="006E1256"/>
    <w:rsid w:val="006E1BC7"/>
    <w:rsid w:val="006E2C3F"/>
    <w:rsid w:val="006E7D71"/>
    <w:rsid w:val="006F0D05"/>
    <w:rsid w:val="006F0FBA"/>
    <w:rsid w:val="006F421F"/>
    <w:rsid w:val="006F6226"/>
    <w:rsid w:val="006F67B9"/>
    <w:rsid w:val="006F6920"/>
    <w:rsid w:val="0070022C"/>
    <w:rsid w:val="007010F9"/>
    <w:rsid w:val="007035A8"/>
    <w:rsid w:val="00704694"/>
    <w:rsid w:val="0070491C"/>
    <w:rsid w:val="00705172"/>
    <w:rsid w:val="00705524"/>
    <w:rsid w:val="00705AA7"/>
    <w:rsid w:val="00705C64"/>
    <w:rsid w:val="0070692A"/>
    <w:rsid w:val="00711C24"/>
    <w:rsid w:val="0071223E"/>
    <w:rsid w:val="00714204"/>
    <w:rsid w:val="0072246E"/>
    <w:rsid w:val="00724157"/>
    <w:rsid w:val="007241E3"/>
    <w:rsid w:val="0072436A"/>
    <w:rsid w:val="007305F9"/>
    <w:rsid w:val="00732AFC"/>
    <w:rsid w:val="007333B9"/>
    <w:rsid w:val="00736459"/>
    <w:rsid w:val="00737FB1"/>
    <w:rsid w:val="00742C13"/>
    <w:rsid w:val="007440F6"/>
    <w:rsid w:val="00744A5F"/>
    <w:rsid w:val="00747BD2"/>
    <w:rsid w:val="0075541E"/>
    <w:rsid w:val="00760E5D"/>
    <w:rsid w:val="00763861"/>
    <w:rsid w:val="00765363"/>
    <w:rsid w:val="00773105"/>
    <w:rsid w:val="007752A0"/>
    <w:rsid w:val="00777620"/>
    <w:rsid w:val="00780A6D"/>
    <w:rsid w:val="00780EFB"/>
    <w:rsid w:val="00780EFC"/>
    <w:rsid w:val="00783D3A"/>
    <w:rsid w:val="007844F4"/>
    <w:rsid w:val="007855D5"/>
    <w:rsid w:val="007876E1"/>
    <w:rsid w:val="00791277"/>
    <w:rsid w:val="00794AF6"/>
    <w:rsid w:val="007961AA"/>
    <w:rsid w:val="00796960"/>
    <w:rsid w:val="007A0241"/>
    <w:rsid w:val="007A05F7"/>
    <w:rsid w:val="007A119B"/>
    <w:rsid w:val="007A228A"/>
    <w:rsid w:val="007A7248"/>
    <w:rsid w:val="007B4633"/>
    <w:rsid w:val="007B57E9"/>
    <w:rsid w:val="007B5EDA"/>
    <w:rsid w:val="007C0D73"/>
    <w:rsid w:val="007C13DA"/>
    <w:rsid w:val="007C1821"/>
    <w:rsid w:val="007C3397"/>
    <w:rsid w:val="007C56C6"/>
    <w:rsid w:val="007D1060"/>
    <w:rsid w:val="007D1820"/>
    <w:rsid w:val="007D2E9E"/>
    <w:rsid w:val="007D311C"/>
    <w:rsid w:val="007D395C"/>
    <w:rsid w:val="007D5250"/>
    <w:rsid w:val="007D7398"/>
    <w:rsid w:val="007E005A"/>
    <w:rsid w:val="007F0083"/>
    <w:rsid w:val="007F1582"/>
    <w:rsid w:val="007F31A2"/>
    <w:rsid w:val="007F37C3"/>
    <w:rsid w:val="007F5191"/>
    <w:rsid w:val="007F772F"/>
    <w:rsid w:val="007F7C9F"/>
    <w:rsid w:val="00800BA9"/>
    <w:rsid w:val="00801546"/>
    <w:rsid w:val="00803482"/>
    <w:rsid w:val="00805208"/>
    <w:rsid w:val="008055DC"/>
    <w:rsid w:val="0080665D"/>
    <w:rsid w:val="00806F48"/>
    <w:rsid w:val="00807918"/>
    <w:rsid w:val="008114D7"/>
    <w:rsid w:val="008159E9"/>
    <w:rsid w:val="00817D4B"/>
    <w:rsid w:val="0082229E"/>
    <w:rsid w:val="0082588B"/>
    <w:rsid w:val="0082794C"/>
    <w:rsid w:val="00827FEA"/>
    <w:rsid w:val="00833154"/>
    <w:rsid w:val="008338A0"/>
    <w:rsid w:val="00836000"/>
    <w:rsid w:val="00840A26"/>
    <w:rsid w:val="00841C13"/>
    <w:rsid w:val="00842370"/>
    <w:rsid w:val="00842B3D"/>
    <w:rsid w:val="00843B7A"/>
    <w:rsid w:val="00846378"/>
    <w:rsid w:val="00847DD0"/>
    <w:rsid w:val="00850C99"/>
    <w:rsid w:val="008514FA"/>
    <w:rsid w:val="0085481D"/>
    <w:rsid w:val="008567FC"/>
    <w:rsid w:val="00857779"/>
    <w:rsid w:val="008621F3"/>
    <w:rsid w:val="00862FA3"/>
    <w:rsid w:val="008664A6"/>
    <w:rsid w:val="00871C67"/>
    <w:rsid w:val="00874C54"/>
    <w:rsid w:val="00877692"/>
    <w:rsid w:val="00884E31"/>
    <w:rsid w:val="008A04FC"/>
    <w:rsid w:val="008A6F21"/>
    <w:rsid w:val="008B06E9"/>
    <w:rsid w:val="008B189A"/>
    <w:rsid w:val="008B2041"/>
    <w:rsid w:val="008B473D"/>
    <w:rsid w:val="008B4A1F"/>
    <w:rsid w:val="008B77B4"/>
    <w:rsid w:val="008C15A9"/>
    <w:rsid w:val="008C2FBA"/>
    <w:rsid w:val="008C37C5"/>
    <w:rsid w:val="008C4889"/>
    <w:rsid w:val="008C6347"/>
    <w:rsid w:val="008D0A41"/>
    <w:rsid w:val="008D0C97"/>
    <w:rsid w:val="008D1831"/>
    <w:rsid w:val="008D3F18"/>
    <w:rsid w:val="008D4EDA"/>
    <w:rsid w:val="008D4F33"/>
    <w:rsid w:val="008E2E40"/>
    <w:rsid w:val="008E3823"/>
    <w:rsid w:val="008E45FB"/>
    <w:rsid w:val="008E71E7"/>
    <w:rsid w:val="008E7315"/>
    <w:rsid w:val="008F1A68"/>
    <w:rsid w:val="008F1FEB"/>
    <w:rsid w:val="008F724E"/>
    <w:rsid w:val="008F7FD5"/>
    <w:rsid w:val="00901D16"/>
    <w:rsid w:val="00902B34"/>
    <w:rsid w:val="0090303C"/>
    <w:rsid w:val="00904BE8"/>
    <w:rsid w:val="00906999"/>
    <w:rsid w:val="00907636"/>
    <w:rsid w:val="009101A4"/>
    <w:rsid w:val="00914237"/>
    <w:rsid w:val="0092245F"/>
    <w:rsid w:val="009228CC"/>
    <w:rsid w:val="00923BCF"/>
    <w:rsid w:val="0092643F"/>
    <w:rsid w:val="00926491"/>
    <w:rsid w:val="00927652"/>
    <w:rsid w:val="00931B4B"/>
    <w:rsid w:val="00934B77"/>
    <w:rsid w:val="00937081"/>
    <w:rsid w:val="0093744E"/>
    <w:rsid w:val="00942ADB"/>
    <w:rsid w:val="00943D83"/>
    <w:rsid w:val="00944110"/>
    <w:rsid w:val="00947941"/>
    <w:rsid w:val="0095316A"/>
    <w:rsid w:val="00953425"/>
    <w:rsid w:val="00953799"/>
    <w:rsid w:val="009541F6"/>
    <w:rsid w:val="00957D24"/>
    <w:rsid w:val="00961C11"/>
    <w:rsid w:val="00962379"/>
    <w:rsid w:val="00963646"/>
    <w:rsid w:val="0097009B"/>
    <w:rsid w:val="0097299F"/>
    <w:rsid w:val="00974466"/>
    <w:rsid w:val="00974901"/>
    <w:rsid w:val="00980624"/>
    <w:rsid w:val="00981A94"/>
    <w:rsid w:val="00987A44"/>
    <w:rsid w:val="00987F1F"/>
    <w:rsid w:val="00992862"/>
    <w:rsid w:val="00992909"/>
    <w:rsid w:val="009954F2"/>
    <w:rsid w:val="0099554C"/>
    <w:rsid w:val="00995BB2"/>
    <w:rsid w:val="009A087F"/>
    <w:rsid w:val="009A2704"/>
    <w:rsid w:val="009A3675"/>
    <w:rsid w:val="009A48B0"/>
    <w:rsid w:val="009A68F6"/>
    <w:rsid w:val="009B102A"/>
    <w:rsid w:val="009B6126"/>
    <w:rsid w:val="009B75D1"/>
    <w:rsid w:val="009C1BA9"/>
    <w:rsid w:val="009C1C82"/>
    <w:rsid w:val="009C79CA"/>
    <w:rsid w:val="009D3503"/>
    <w:rsid w:val="009D3617"/>
    <w:rsid w:val="009D43F1"/>
    <w:rsid w:val="009D566B"/>
    <w:rsid w:val="009D57B9"/>
    <w:rsid w:val="009D6FDF"/>
    <w:rsid w:val="009E3217"/>
    <w:rsid w:val="009E3498"/>
    <w:rsid w:val="009E3BCE"/>
    <w:rsid w:val="009E46A1"/>
    <w:rsid w:val="009E6B40"/>
    <w:rsid w:val="009E7098"/>
    <w:rsid w:val="009E7634"/>
    <w:rsid w:val="009E7826"/>
    <w:rsid w:val="009F1F88"/>
    <w:rsid w:val="009F200E"/>
    <w:rsid w:val="009F39FA"/>
    <w:rsid w:val="009F3C07"/>
    <w:rsid w:val="009F5C89"/>
    <w:rsid w:val="009F5CAB"/>
    <w:rsid w:val="009F5D6A"/>
    <w:rsid w:val="009F7F21"/>
    <w:rsid w:val="00A02270"/>
    <w:rsid w:val="00A037B0"/>
    <w:rsid w:val="00A05839"/>
    <w:rsid w:val="00A118A9"/>
    <w:rsid w:val="00A159B6"/>
    <w:rsid w:val="00A15E17"/>
    <w:rsid w:val="00A207F1"/>
    <w:rsid w:val="00A207F4"/>
    <w:rsid w:val="00A2238E"/>
    <w:rsid w:val="00A24474"/>
    <w:rsid w:val="00A24AD6"/>
    <w:rsid w:val="00A278EA"/>
    <w:rsid w:val="00A309AD"/>
    <w:rsid w:val="00A348F1"/>
    <w:rsid w:val="00A354C7"/>
    <w:rsid w:val="00A37157"/>
    <w:rsid w:val="00A402EF"/>
    <w:rsid w:val="00A46F93"/>
    <w:rsid w:val="00A479AD"/>
    <w:rsid w:val="00A5185F"/>
    <w:rsid w:val="00A529B8"/>
    <w:rsid w:val="00A533E7"/>
    <w:rsid w:val="00A53EF1"/>
    <w:rsid w:val="00A561B5"/>
    <w:rsid w:val="00A563B3"/>
    <w:rsid w:val="00A57CA2"/>
    <w:rsid w:val="00A57DB1"/>
    <w:rsid w:val="00A61A48"/>
    <w:rsid w:val="00A622C5"/>
    <w:rsid w:val="00A6393E"/>
    <w:rsid w:val="00A63ACB"/>
    <w:rsid w:val="00A674D5"/>
    <w:rsid w:val="00A6779F"/>
    <w:rsid w:val="00A743DB"/>
    <w:rsid w:val="00A81C91"/>
    <w:rsid w:val="00A826D2"/>
    <w:rsid w:val="00A85015"/>
    <w:rsid w:val="00A85D88"/>
    <w:rsid w:val="00A9077B"/>
    <w:rsid w:val="00A90A4D"/>
    <w:rsid w:val="00A91B71"/>
    <w:rsid w:val="00A94002"/>
    <w:rsid w:val="00AA1325"/>
    <w:rsid w:val="00AA19FC"/>
    <w:rsid w:val="00AA2AB3"/>
    <w:rsid w:val="00AA6359"/>
    <w:rsid w:val="00AA6BE4"/>
    <w:rsid w:val="00AA7E33"/>
    <w:rsid w:val="00AB0023"/>
    <w:rsid w:val="00AB0AB8"/>
    <w:rsid w:val="00AB0E57"/>
    <w:rsid w:val="00AB59CF"/>
    <w:rsid w:val="00AB5E7E"/>
    <w:rsid w:val="00AB67FC"/>
    <w:rsid w:val="00AB7613"/>
    <w:rsid w:val="00AB7B25"/>
    <w:rsid w:val="00AC1F02"/>
    <w:rsid w:val="00AC2CA3"/>
    <w:rsid w:val="00AC3210"/>
    <w:rsid w:val="00AC6B43"/>
    <w:rsid w:val="00AD08B4"/>
    <w:rsid w:val="00AD1000"/>
    <w:rsid w:val="00AD3FB7"/>
    <w:rsid w:val="00AD7FF2"/>
    <w:rsid w:val="00AE3324"/>
    <w:rsid w:val="00AE408B"/>
    <w:rsid w:val="00AE45C4"/>
    <w:rsid w:val="00AE527F"/>
    <w:rsid w:val="00AE5845"/>
    <w:rsid w:val="00AE5C0A"/>
    <w:rsid w:val="00AE64CE"/>
    <w:rsid w:val="00AE7FD4"/>
    <w:rsid w:val="00AF1708"/>
    <w:rsid w:val="00AF2404"/>
    <w:rsid w:val="00AF6C6E"/>
    <w:rsid w:val="00B007EE"/>
    <w:rsid w:val="00B00B6C"/>
    <w:rsid w:val="00B01B4D"/>
    <w:rsid w:val="00B042DD"/>
    <w:rsid w:val="00B06E17"/>
    <w:rsid w:val="00B070E4"/>
    <w:rsid w:val="00B10CB4"/>
    <w:rsid w:val="00B11854"/>
    <w:rsid w:val="00B16CCB"/>
    <w:rsid w:val="00B176A9"/>
    <w:rsid w:val="00B17CD3"/>
    <w:rsid w:val="00B212DF"/>
    <w:rsid w:val="00B22C3F"/>
    <w:rsid w:val="00B23B32"/>
    <w:rsid w:val="00B23ECB"/>
    <w:rsid w:val="00B24BBD"/>
    <w:rsid w:val="00B26102"/>
    <w:rsid w:val="00B33C67"/>
    <w:rsid w:val="00B33CC2"/>
    <w:rsid w:val="00B34480"/>
    <w:rsid w:val="00B36012"/>
    <w:rsid w:val="00B36E2F"/>
    <w:rsid w:val="00B46C47"/>
    <w:rsid w:val="00B46D9F"/>
    <w:rsid w:val="00B4732A"/>
    <w:rsid w:val="00B506DE"/>
    <w:rsid w:val="00B50B34"/>
    <w:rsid w:val="00B518D1"/>
    <w:rsid w:val="00B52714"/>
    <w:rsid w:val="00B55C57"/>
    <w:rsid w:val="00B56ADC"/>
    <w:rsid w:val="00B56FC9"/>
    <w:rsid w:val="00B603CA"/>
    <w:rsid w:val="00B618A3"/>
    <w:rsid w:val="00B64C05"/>
    <w:rsid w:val="00B71597"/>
    <w:rsid w:val="00B72D51"/>
    <w:rsid w:val="00B73422"/>
    <w:rsid w:val="00B77284"/>
    <w:rsid w:val="00B808FA"/>
    <w:rsid w:val="00B84162"/>
    <w:rsid w:val="00B84311"/>
    <w:rsid w:val="00B84923"/>
    <w:rsid w:val="00B8617F"/>
    <w:rsid w:val="00B917EF"/>
    <w:rsid w:val="00B92DC9"/>
    <w:rsid w:val="00BA00EF"/>
    <w:rsid w:val="00BA0691"/>
    <w:rsid w:val="00BA1E73"/>
    <w:rsid w:val="00BA3742"/>
    <w:rsid w:val="00BA620F"/>
    <w:rsid w:val="00BA68BE"/>
    <w:rsid w:val="00BA7355"/>
    <w:rsid w:val="00BA7C78"/>
    <w:rsid w:val="00BB024A"/>
    <w:rsid w:val="00BB0559"/>
    <w:rsid w:val="00BB193A"/>
    <w:rsid w:val="00BB4B21"/>
    <w:rsid w:val="00BB4D64"/>
    <w:rsid w:val="00BB701F"/>
    <w:rsid w:val="00BC1824"/>
    <w:rsid w:val="00BC2E9D"/>
    <w:rsid w:val="00BC4813"/>
    <w:rsid w:val="00BC4D9A"/>
    <w:rsid w:val="00BC4E76"/>
    <w:rsid w:val="00BC6E0B"/>
    <w:rsid w:val="00BC6FDB"/>
    <w:rsid w:val="00BC7672"/>
    <w:rsid w:val="00BD07B0"/>
    <w:rsid w:val="00BD288C"/>
    <w:rsid w:val="00BD3761"/>
    <w:rsid w:val="00BD70CC"/>
    <w:rsid w:val="00BE1168"/>
    <w:rsid w:val="00BE5FB7"/>
    <w:rsid w:val="00BE7C27"/>
    <w:rsid w:val="00BF01EF"/>
    <w:rsid w:val="00BF260F"/>
    <w:rsid w:val="00C05B35"/>
    <w:rsid w:val="00C10765"/>
    <w:rsid w:val="00C13FB8"/>
    <w:rsid w:val="00C149E9"/>
    <w:rsid w:val="00C14A1E"/>
    <w:rsid w:val="00C1776F"/>
    <w:rsid w:val="00C222E1"/>
    <w:rsid w:val="00C24154"/>
    <w:rsid w:val="00C27773"/>
    <w:rsid w:val="00C31D8C"/>
    <w:rsid w:val="00C4107D"/>
    <w:rsid w:val="00C43793"/>
    <w:rsid w:val="00C454B4"/>
    <w:rsid w:val="00C46E42"/>
    <w:rsid w:val="00C50F01"/>
    <w:rsid w:val="00C51528"/>
    <w:rsid w:val="00C56D6B"/>
    <w:rsid w:val="00C63719"/>
    <w:rsid w:val="00C64C32"/>
    <w:rsid w:val="00C712B4"/>
    <w:rsid w:val="00C72DA3"/>
    <w:rsid w:val="00C74481"/>
    <w:rsid w:val="00C74A22"/>
    <w:rsid w:val="00C76BAA"/>
    <w:rsid w:val="00C76DB1"/>
    <w:rsid w:val="00C81818"/>
    <w:rsid w:val="00C824A4"/>
    <w:rsid w:val="00C846B4"/>
    <w:rsid w:val="00C85B0B"/>
    <w:rsid w:val="00C85F59"/>
    <w:rsid w:val="00C86448"/>
    <w:rsid w:val="00C86A1D"/>
    <w:rsid w:val="00C870D3"/>
    <w:rsid w:val="00C90181"/>
    <w:rsid w:val="00C93BE3"/>
    <w:rsid w:val="00C94B92"/>
    <w:rsid w:val="00C966A5"/>
    <w:rsid w:val="00C97BD7"/>
    <w:rsid w:val="00CA337B"/>
    <w:rsid w:val="00CA6334"/>
    <w:rsid w:val="00CC0479"/>
    <w:rsid w:val="00CC4393"/>
    <w:rsid w:val="00CC45D1"/>
    <w:rsid w:val="00CC4B30"/>
    <w:rsid w:val="00CC5361"/>
    <w:rsid w:val="00CC5615"/>
    <w:rsid w:val="00CD4841"/>
    <w:rsid w:val="00CD5198"/>
    <w:rsid w:val="00CD5791"/>
    <w:rsid w:val="00CD7B95"/>
    <w:rsid w:val="00CE06F7"/>
    <w:rsid w:val="00CE2C07"/>
    <w:rsid w:val="00CE34DE"/>
    <w:rsid w:val="00CE7B1C"/>
    <w:rsid w:val="00CF1423"/>
    <w:rsid w:val="00CF1828"/>
    <w:rsid w:val="00CF24D9"/>
    <w:rsid w:val="00CF270F"/>
    <w:rsid w:val="00CF4F27"/>
    <w:rsid w:val="00CF5513"/>
    <w:rsid w:val="00CF670C"/>
    <w:rsid w:val="00CF7A27"/>
    <w:rsid w:val="00D00199"/>
    <w:rsid w:val="00D01CEF"/>
    <w:rsid w:val="00D03911"/>
    <w:rsid w:val="00D05CDE"/>
    <w:rsid w:val="00D06C27"/>
    <w:rsid w:val="00D07196"/>
    <w:rsid w:val="00D1240D"/>
    <w:rsid w:val="00D12EE3"/>
    <w:rsid w:val="00D16B32"/>
    <w:rsid w:val="00D22478"/>
    <w:rsid w:val="00D242D7"/>
    <w:rsid w:val="00D258F9"/>
    <w:rsid w:val="00D25FB7"/>
    <w:rsid w:val="00D26856"/>
    <w:rsid w:val="00D364F8"/>
    <w:rsid w:val="00D4300B"/>
    <w:rsid w:val="00D4588A"/>
    <w:rsid w:val="00D45B75"/>
    <w:rsid w:val="00D46F14"/>
    <w:rsid w:val="00D514CC"/>
    <w:rsid w:val="00D5182B"/>
    <w:rsid w:val="00D5219F"/>
    <w:rsid w:val="00D53391"/>
    <w:rsid w:val="00D54CAA"/>
    <w:rsid w:val="00D574E2"/>
    <w:rsid w:val="00D624CC"/>
    <w:rsid w:val="00D63339"/>
    <w:rsid w:val="00D656B0"/>
    <w:rsid w:val="00D67101"/>
    <w:rsid w:val="00D75E69"/>
    <w:rsid w:val="00D81A1D"/>
    <w:rsid w:val="00D831FE"/>
    <w:rsid w:val="00D846BD"/>
    <w:rsid w:val="00D8580F"/>
    <w:rsid w:val="00D8696F"/>
    <w:rsid w:val="00D86D3F"/>
    <w:rsid w:val="00D943A2"/>
    <w:rsid w:val="00D94617"/>
    <w:rsid w:val="00D94CA1"/>
    <w:rsid w:val="00D9503C"/>
    <w:rsid w:val="00D958A9"/>
    <w:rsid w:val="00D95A03"/>
    <w:rsid w:val="00D97834"/>
    <w:rsid w:val="00D97D8F"/>
    <w:rsid w:val="00DA5B2B"/>
    <w:rsid w:val="00DA6BF6"/>
    <w:rsid w:val="00DB0EEF"/>
    <w:rsid w:val="00DB2896"/>
    <w:rsid w:val="00DB334A"/>
    <w:rsid w:val="00DB68DE"/>
    <w:rsid w:val="00DC0EE1"/>
    <w:rsid w:val="00DC18C9"/>
    <w:rsid w:val="00DC4330"/>
    <w:rsid w:val="00DD2389"/>
    <w:rsid w:val="00DD29D4"/>
    <w:rsid w:val="00DD656C"/>
    <w:rsid w:val="00DD7806"/>
    <w:rsid w:val="00DD7991"/>
    <w:rsid w:val="00DE109E"/>
    <w:rsid w:val="00DE1BB8"/>
    <w:rsid w:val="00DE3102"/>
    <w:rsid w:val="00DE41F6"/>
    <w:rsid w:val="00DE5C6E"/>
    <w:rsid w:val="00DF4183"/>
    <w:rsid w:val="00DF4344"/>
    <w:rsid w:val="00DF46C9"/>
    <w:rsid w:val="00DF4C05"/>
    <w:rsid w:val="00DF5F53"/>
    <w:rsid w:val="00DF6FB0"/>
    <w:rsid w:val="00E0089F"/>
    <w:rsid w:val="00E00A05"/>
    <w:rsid w:val="00E00E4A"/>
    <w:rsid w:val="00E02AA1"/>
    <w:rsid w:val="00E04725"/>
    <w:rsid w:val="00E10ED0"/>
    <w:rsid w:val="00E16284"/>
    <w:rsid w:val="00E1660C"/>
    <w:rsid w:val="00E16891"/>
    <w:rsid w:val="00E16E8B"/>
    <w:rsid w:val="00E219B8"/>
    <w:rsid w:val="00E22043"/>
    <w:rsid w:val="00E23387"/>
    <w:rsid w:val="00E30E88"/>
    <w:rsid w:val="00E3138D"/>
    <w:rsid w:val="00E41659"/>
    <w:rsid w:val="00E41C48"/>
    <w:rsid w:val="00E43527"/>
    <w:rsid w:val="00E4437D"/>
    <w:rsid w:val="00E450D9"/>
    <w:rsid w:val="00E46CF7"/>
    <w:rsid w:val="00E52E5E"/>
    <w:rsid w:val="00E56203"/>
    <w:rsid w:val="00E56C87"/>
    <w:rsid w:val="00E57901"/>
    <w:rsid w:val="00E60698"/>
    <w:rsid w:val="00E608B0"/>
    <w:rsid w:val="00E61D6B"/>
    <w:rsid w:val="00E61DD7"/>
    <w:rsid w:val="00E627BF"/>
    <w:rsid w:val="00E63252"/>
    <w:rsid w:val="00E63320"/>
    <w:rsid w:val="00E71265"/>
    <w:rsid w:val="00E72218"/>
    <w:rsid w:val="00E742BF"/>
    <w:rsid w:val="00E80254"/>
    <w:rsid w:val="00E82799"/>
    <w:rsid w:val="00E85E41"/>
    <w:rsid w:val="00E8647A"/>
    <w:rsid w:val="00E8731E"/>
    <w:rsid w:val="00E92D03"/>
    <w:rsid w:val="00E937F6"/>
    <w:rsid w:val="00E94243"/>
    <w:rsid w:val="00E942DE"/>
    <w:rsid w:val="00E9481A"/>
    <w:rsid w:val="00E94B4A"/>
    <w:rsid w:val="00E94FD4"/>
    <w:rsid w:val="00EA5A30"/>
    <w:rsid w:val="00EA64B2"/>
    <w:rsid w:val="00EB1BA8"/>
    <w:rsid w:val="00EB2179"/>
    <w:rsid w:val="00EB336A"/>
    <w:rsid w:val="00EB3F53"/>
    <w:rsid w:val="00EB41A8"/>
    <w:rsid w:val="00EB4BBA"/>
    <w:rsid w:val="00EB5CD7"/>
    <w:rsid w:val="00EC0714"/>
    <w:rsid w:val="00EC4282"/>
    <w:rsid w:val="00EC4BA9"/>
    <w:rsid w:val="00EC4C18"/>
    <w:rsid w:val="00EC6967"/>
    <w:rsid w:val="00EC75FF"/>
    <w:rsid w:val="00ED00F3"/>
    <w:rsid w:val="00ED0B6B"/>
    <w:rsid w:val="00ED4351"/>
    <w:rsid w:val="00ED4500"/>
    <w:rsid w:val="00ED47C6"/>
    <w:rsid w:val="00ED51AE"/>
    <w:rsid w:val="00ED7212"/>
    <w:rsid w:val="00EE07ED"/>
    <w:rsid w:val="00EE1814"/>
    <w:rsid w:val="00EE29E5"/>
    <w:rsid w:val="00EE342E"/>
    <w:rsid w:val="00EF1590"/>
    <w:rsid w:val="00EF2639"/>
    <w:rsid w:val="00EF2B80"/>
    <w:rsid w:val="00EF47A1"/>
    <w:rsid w:val="00F01CA2"/>
    <w:rsid w:val="00F0389C"/>
    <w:rsid w:val="00F1251A"/>
    <w:rsid w:val="00F13255"/>
    <w:rsid w:val="00F137F2"/>
    <w:rsid w:val="00F149CC"/>
    <w:rsid w:val="00F1556C"/>
    <w:rsid w:val="00F15D14"/>
    <w:rsid w:val="00F20773"/>
    <w:rsid w:val="00F2186D"/>
    <w:rsid w:val="00F23661"/>
    <w:rsid w:val="00F2449D"/>
    <w:rsid w:val="00F26EE8"/>
    <w:rsid w:val="00F31CBA"/>
    <w:rsid w:val="00F33B2B"/>
    <w:rsid w:val="00F3521C"/>
    <w:rsid w:val="00F40D91"/>
    <w:rsid w:val="00F4182C"/>
    <w:rsid w:val="00F43531"/>
    <w:rsid w:val="00F45289"/>
    <w:rsid w:val="00F45573"/>
    <w:rsid w:val="00F470DA"/>
    <w:rsid w:val="00F51780"/>
    <w:rsid w:val="00F54834"/>
    <w:rsid w:val="00F55C51"/>
    <w:rsid w:val="00F573F8"/>
    <w:rsid w:val="00F6382B"/>
    <w:rsid w:val="00F658A7"/>
    <w:rsid w:val="00F66475"/>
    <w:rsid w:val="00F67FF8"/>
    <w:rsid w:val="00F730B0"/>
    <w:rsid w:val="00F73E96"/>
    <w:rsid w:val="00F75994"/>
    <w:rsid w:val="00F77A16"/>
    <w:rsid w:val="00F77D84"/>
    <w:rsid w:val="00F800A4"/>
    <w:rsid w:val="00F8257B"/>
    <w:rsid w:val="00F83086"/>
    <w:rsid w:val="00F855C6"/>
    <w:rsid w:val="00F86316"/>
    <w:rsid w:val="00F87399"/>
    <w:rsid w:val="00F9016C"/>
    <w:rsid w:val="00F9051B"/>
    <w:rsid w:val="00F92550"/>
    <w:rsid w:val="00F932B5"/>
    <w:rsid w:val="00F95EBF"/>
    <w:rsid w:val="00F96186"/>
    <w:rsid w:val="00FA1CCF"/>
    <w:rsid w:val="00FA453C"/>
    <w:rsid w:val="00FA4D7F"/>
    <w:rsid w:val="00FA5780"/>
    <w:rsid w:val="00FA62FA"/>
    <w:rsid w:val="00FA7430"/>
    <w:rsid w:val="00FB0D15"/>
    <w:rsid w:val="00FB1311"/>
    <w:rsid w:val="00FB427F"/>
    <w:rsid w:val="00FC03E0"/>
    <w:rsid w:val="00FC127F"/>
    <w:rsid w:val="00FC4BB5"/>
    <w:rsid w:val="00FC78A2"/>
    <w:rsid w:val="00FD0F22"/>
    <w:rsid w:val="00FE1B0F"/>
    <w:rsid w:val="00FE2C26"/>
    <w:rsid w:val="00FE2C79"/>
    <w:rsid w:val="00FE2E38"/>
    <w:rsid w:val="00FE4F14"/>
    <w:rsid w:val="00FE7BB1"/>
    <w:rsid w:val="00FE7D4E"/>
    <w:rsid w:val="00FF0BFB"/>
    <w:rsid w:val="00FF2DF9"/>
    <w:rsid w:val="00FF4949"/>
    <w:rsid w:val="00FF55DD"/>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C8"/>
    <w:rPr>
      <w:rFonts w:eastAsia="MS Mincho"/>
      <w:sz w:val="24"/>
      <w:szCs w:val="24"/>
      <w:lang w:val="ru-RU" w:eastAsia="ru-RU"/>
    </w:rPr>
  </w:style>
  <w:style w:type="paragraph" w:styleId="Heading1">
    <w:name w:val="heading 1"/>
    <w:basedOn w:val="Normal"/>
    <w:next w:val="Normal"/>
    <w:qFormat/>
    <w:rsid w:val="004E70C8"/>
    <w:pPr>
      <w:keepNext/>
      <w:jc w:val="center"/>
      <w:outlineLvl w:val="0"/>
    </w:pPr>
    <w:rPr>
      <w:rFonts w:ascii="Times Roman AzLat" w:hAnsi="Times Roman AzLat"/>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4E70C8"/>
    <w:pPr>
      <w:jc w:val="center"/>
    </w:pPr>
    <w:rPr>
      <w:rFonts w:ascii="Times Roman AzLat" w:hAnsi="Times Roman AzLat"/>
      <w:b/>
      <w:bCs/>
      <w:sz w:val="28"/>
    </w:rPr>
  </w:style>
  <w:style w:type="character" w:customStyle="1" w:styleId="JuNames">
    <w:name w:val="Ju_Names"/>
    <w:basedOn w:val="DefaultParagraphFont"/>
    <w:rsid w:val="004E70C8"/>
    <w:rPr>
      <w:rFonts w:ascii="Times New Roman" w:hAnsi="Times New Roman"/>
      <w:smallCaps/>
      <w:noProof w:val="0"/>
      <w:sz w:val="24"/>
      <w:vertAlign w:val="baseline"/>
      <w:lang w:val="en-GB"/>
    </w:rPr>
  </w:style>
  <w:style w:type="paragraph" w:customStyle="1" w:styleId="JuJudges">
    <w:name w:val="Ju_Judges"/>
    <w:basedOn w:val="Normal"/>
    <w:link w:val="JuJudgesChar"/>
    <w:rsid w:val="004E70C8"/>
    <w:pPr>
      <w:tabs>
        <w:tab w:val="left" w:pos="567"/>
        <w:tab w:val="left" w:pos="1134"/>
      </w:tabs>
      <w:suppressAutoHyphens/>
    </w:pPr>
    <w:rPr>
      <w:rFonts w:eastAsia="Times New Roman"/>
      <w:szCs w:val="20"/>
      <w:lang w:val="en-GB" w:eastAsia="fr-FR"/>
    </w:rPr>
  </w:style>
  <w:style w:type="character" w:customStyle="1" w:styleId="JuJudgesChar">
    <w:name w:val="Ju_Judges Char"/>
    <w:basedOn w:val="DefaultParagraphFont"/>
    <w:link w:val="JuJudges"/>
    <w:rsid w:val="004E70C8"/>
    <w:rPr>
      <w:sz w:val="24"/>
      <w:lang w:val="en-GB" w:eastAsia="fr-FR" w:bidi="ar-SA"/>
    </w:rPr>
  </w:style>
  <w:style w:type="paragraph" w:customStyle="1" w:styleId="JuPara">
    <w:name w:val="Ju_Para"/>
    <w:basedOn w:val="Normal"/>
    <w:rsid w:val="00E43527"/>
    <w:pPr>
      <w:suppressAutoHyphens/>
      <w:ind w:firstLine="284"/>
      <w:jc w:val="both"/>
    </w:pPr>
    <w:rPr>
      <w:rFonts w:eastAsia="Times New Roman"/>
      <w:szCs w:val="20"/>
      <w:lang w:val="en-GB" w:eastAsia="fr-FR"/>
    </w:rPr>
  </w:style>
  <w:style w:type="paragraph" w:styleId="FootnoteText">
    <w:name w:val="footnote text"/>
    <w:basedOn w:val="Normal"/>
    <w:semiHidden/>
    <w:rsid w:val="00D94617"/>
    <w:rPr>
      <w:sz w:val="20"/>
      <w:szCs w:val="20"/>
    </w:rPr>
  </w:style>
  <w:style w:type="character" w:styleId="FootnoteReference">
    <w:name w:val="footnote reference"/>
    <w:basedOn w:val="DefaultParagraphFont"/>
    <w:semiHidden/>
    <w:rsid w:val="00D94617"/>
    <w:rPr>
      <w:vertAlign w:val="superscript"/>
    </w:rPr>
  </w:style>
  <w:style w:type="paragraph" w:customStyle="1" w:styleId="JuHIRoman">
    <w:name w:val="Ju_H_I_Roman"/>
    <w:basedOn w:val="Normal"/>
    <w:next w:val="JuPara"/>
    <w:rsid w:val="0043265B"/>
    <w:pPr>
      <w:keepNext/>
      <w:keepLines/>
      <w:suppressAutoHyphens/>
      <w:spacing w:before="360" w:after="240"/>
      <w:ind w:left="403" w:hanging="403"/>
      <w:jc w:val="both"/>
    </w:pPr>
    <w:rPr>
      <w:rFonts w:eastAsia="Times New Roman"/>
      <w:caps/>
      <w:szCs w:val="20"/>
      <w:lang w:val="en-GB" w:eastAsia="fr-FR"/>
    </w:rPr>
  </w:style>
  <w:style w:type="paragraph" w:customStyle="1" w:styleId="JuHA">
    <w:name w:val="Ju_H_A"/>
    <w:basedOn w:val="JuHIRoman"/>
    <w:next w:val="JuPara"/>
    <w:rsid w:val="0043265B"/>
    <w:pPr>
      <w:ind w:left="635"/>
    </w:pPr>
    <w:rPr>
      <w:b/>
      <w:caps w:val="0"/>
    </w:rPr>
  </w:style>
  <w:style w:type="paragraph" w:customStyle="1" w:styleId="JuQuot">
    <w:name w:val="Ju_Quot"/>
    <w:basedOn w:val="Normal"/>
    <w:rsid w:val="0043265B"/>
    <w:pPr>
      <w:tabs>
        <w:tab w:val="left" w:pos="851"/>
      </w:tabs>
      <w:suppressAutoHyphens/>
      <w:spacing w:before="120" w:after="120"/>
      <w:ind w:left="403" w:firstLine="176"/>
      <w:jc w:val="both"/>
    </w:pPr>
    <w:rPr>
      <w:rFonts w:eastAsia="Times New Roman"/>
      <w:sz w:val="20"/>
      <w:szCs w:val="20"/>
      <w:lang w:val="en-GB" w:eastAsia="fr-FR"/>
    </w:rPr>
  </w:style>
  <w:style w:type="paragraph" w:customStyle="1" w:styleId="JuQuotList">
    <w:name w:val="Ju_Quot_List"/>
    <w:basedOn w:val="JuQuot"/>
    <w:rsid w:val="0043265B"/>
    <w:pPr>
      <w:tabs>
        <w:tab w:val="clear" w:pos="851"/>
        <w:tab w:val="left" w:pos="1021"/>
      </w:tabs>
      <w:ind w:left="567" w:firstLine="0"/>
    </w:pPr>
  </w:style>
  <w:style w:type="paragraph" w:customStyle="1" w:styleId="JuHHead">
    <w:name w:val="Ju_H_Head"/>
    <w:basedOn w:val="Normal"/>
    <w:next w:val="JuPara"/>
    <w:rsid w:val="002F5FD9"/>
    <w:pPr>
      <w:keepNext/>
      <w:keepLines/>
      <w:suppressAutoHyphens/>
      <w:spacing w:before="720" w:after="240"/>
      <w:jc w:val="both"/>
    </w:pPr>
    <w:rPr>
      <w:rFonts w:eastAsia="Times New Roman"/>
      <w:caps/>
      <w:sz w:val="28"/>
      <w:szCs w:val="20"/>
      <w:lang w:val="en-GB" w:eastAsia="fr-FR"/>
    </w:rPr>
  </w:style>
  <w:style w:type="paragraph" w:styleId="BodyText3">
    <w:name w:val="Body Text 3"/>
    <w:basedOn w:val="Normal"/>
    <w:rsid w:val="00FB427F"/>
    <w:pPr>
      <w:jc w:val="both"/>
    </w:pPr>
    <w:rPr>
      <w:rFonts w:ascii="Times Latin" w:eastAsia="Times New Roman" w:hAnsi="Times Lati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A04CF-DFE2-46D1-805C-C4D20A7E89E5}"/>
</file>

<file path=customXml/itemProps2.xml><?xml version="1.0" encoding="utf-8"?>
<ds:datastoreItem xmlns:ds="http://schemas.openxmlformats.org/officeDocument/2006/customXml" ds:itemID="{7A5C9449-5D87-440A-8270-EE93BE9B3ADF}"/>
</file>

<file path=customXml/itemProps3.xml><?xml version="1.0" encoding="utf-8"?>
<ds:datastoreItem xmlns:ds="http://schemas.openxmlformats.org/officeDocument/2006/customXml" ds:itemID="{45E649B0-E509-4F5E-84C6-8299E6CD80DC}"/>
</file>

<file path=docProps/app.xml><?xml version="1.0" encoding="utf-8"?>
<Properties xmlns="http://schemas.openxmlformats.org/officeDocument/2006/extended-properties" xmlns:vt="http://schemas.openxmlformats.org/officeDocument/2006/docPropsVTypes">
  <Template>Normal.dotm</Template>
  <TotalTime>1</TotalTime>
  <Pages>1</Pages>
  <Words>6938</Words>
  <Characters>39547</Characters>
  <Application>Microsoft Office Word</Application>
  <DocSecurity>0</DocSecurity>
  <Lines>329</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Avropa İnsan Hüquqları Məhkəməsi</vt:lpstr>
      <vt:lpstr/>
    </vt:vector>
  </TitlesOfParts>
  <Company/>
  <LinksUpToDate>false</LinksUpToDate>
  <CharactersWithSpaces>46393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Avropa İnsan Hüquqları Məhkəməsi</dc:title>
  <dc:subject/>
  <dc:creator/>
  <cp:keywords/>
  <cp:lastModifiedBy/>
  <cp:revision>2</cp:revision>
  <dcterms:created xsi:type="dcterms:W3CDTF">2016-04-20T11:54:00Z</dcterms:created>
  <dcterms:modified xsi:type="dcterms:W3CDTF">2016-04-20T11:54:00Z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