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6.0 -->
  <w:body>
    <w:p w:rsidRPr="006705AB" w:rsidR="006705AB" w:rsidP="006705AB" w14:paraId="0D6A27DD" w14:textId="77777777">
      <w:pPr>
        <w:rPr>
          <w:sz w:val="20"/>
          <w:lang w:val="sr-Cyrl-CS"/>
        </w:rPr>
      </w:pPr>
      <w:bookmarkStart w:name="_GoBack" w:id="0"/>
      <w:bookmarkEnd w:id="0"/>
      <w:r w:rsidRPr="006705AB">
        <w:rPr>
          <w:sz w:val="20"/>
          <w:lang w:val="sr-Cyrl-CS"/>
        </w:rPr>
        <w:t xml:space="preserve">© </w:t>
      </w:r>
      <w:r w:rsidRPr="006705AB">
        <w:rPr>
          <w:sz w:val="20"/>
          <w:lang w:val="fr-FR"/>
        </w:rPr>
        <w:t>Savjet</w:t>
      </w:r>
      <w:r w:rsidRPr="006705AB">
        <w:rPr>
          <w:sz w:val="20"/>
          <w:lang w:val="sr-Cyrl-CS"/>
        </w:rPr>
        <w:t xml:space="preserve"> </w:t>
      </w:r>
      <w:r w:rsidRPr="006705AB">
        <w:rPr>
          <w:sz w:val="20"/>
          <w:lang w:val="fr-FR"/>
        </w:rPr>
        <w:t>Evrope</w:t>
      </w:r>
      <w:r w:rsidRPr="006705AB">
        <w:rPr>
          <w:sz w:val="20"/>
          <w:lang w:val="sr-Cyrl-CS"/>
        </w:rPr>
        <w:t>/</w:t>
      </w:r>
      <w:r w:rsidRPr="006705AB">
        <w:rPr>
          <w:sz w:val="20"/>
          <w:lang w:val="fr-FR"/>
        </w:rPr>
        <w:t>Evropski</w:t>
      </w:r>
      <w:r w:rsidRPr="006705AB">
        <w:rPr>
          <w:sz w:val="20"/>
          <w:lang w:val="sr-Cyrl-CS"/>
        </w:rPr>
        <w:t xml:space="preserve"> </w:t>
      </w:r>
      <w:r w:rsidRPr="006705AB">
        <w:rPr>
          <w:sz w:val="20"/>
          <w:lang w:val="fr-FR"/>
        </w:rPr>
        <w:t>sud</w:t>
      </w:r>
      <w:r w:rsidRPr="006705AB">
        <w:rPr>
          <w:sz w:val="20"/>
          <w:lang w:val="sr-Cyrl-CS"/>
        </w:rPr>
        <w:t xml:space="preserve"> </w:t>
      </w:r>
      <w:r w:rsidRPr="006705AB">
        <w:rPr>
          <w:sz w:val="20"/>
          <w:lang w:val="fr-FR"/>
        </w:rPr>
        <w:t>za</w:t>
      </w:r>
      <w:r w:rsidRPr="006705AB">
        <w:rPr>
          <w:sz w:val="20"/>
          <w:lang w:val="sr-Cyrl-CS"/>
        </w:rPr>
        <w:t xml:space="preserve"> </w:t>
      </w:r>
      <w:r w:rsidRPr="006705AB">
        <w:rPr>
          <w:sz w:val="20"/>
          <w:lang w:val="fr-FR"/>
        </w:rPr>
        <w:t>ljudska</w:t>
      </w:r>
      <w:r w:rsidRPr="006705AB">
        <w:rPr>
          <w:sz w:val="20"/>
          <w:lang w:val="sr-Cyrl-CS"/>
        </w:rPr>
        <w:t xml:space="preserve"> </w:t>
      </w:r>
      <w:r w:rsidRPr="006705AB">
        <w:rPr>
          <w:sz w:val="20"/>
          <w:lang w:val="fr-FR"/>
        </w:rPr>
        <w:t>prava</w:t>
      </w:r>
      <w:r w:rsidRPr="006705AB">
        <w:rPr>
          <w:sz w:val="20"/>
          <w:lang w:val="sr-Cyrl-CS"/>
        </w:rPr>
        <w:t xml:space="preserve">, 2016. </w:t>
      </w:r>
      <w:r w:rsidRPr="006705AB">
        <w:rPr>
          <w:sz w:val="20"/>
          <w:lang w:val="fr-FR"/>
        </w:rPr>
        <w:t>godina</w:t>
      </w:r>
      <w:r w:rsidRPr="006705AB">
        <w:rPr>
          <w:sz w:val="20"/>
          <w:lang w:val="sr-Cyrl-CS"/>
        </w:rPr>
        <w:t xml:space="preserve">. </w:t>
      </w:r>
      <w:r w:rsidRPr="006705AB">
        <w:rPr>
          <w:sz w:val="20"/>
        </w:rPr>
        <w:t>Ovaj</w:t>
      </w:r>
      <w:r w:rsidRPr="006705AB">
        <w:rPr>
          <w:sz w:val="20"/>
          <w:lang w:val="sr-Cyrl-CS"/>
        </w:rPr>
        <w:t xml:space="preserve"> </w:t>
      </w:r>
      <w:r w:rsidRPr="006705AB">
        <w:rPr>
          <w:sz w:val="20"/>
        </w:rPr>
        <w:t>prevod</w:t>
      </w:r>
      <w:r w:rsidRPr="006705AB">
        <w:rPr>
          <w:sz w:val="20"/>
          <w:lang w:val="sr-Cyrl-CS"/>
        </w:rPr>
        <w:t xml:space="preserve"> </w:t>
      </w:r>
      <w:r w:rsidRPr="006705AB">
        <w:rPr>
          <w:sz w:val="20"/>
        </w:rPr>
        <w:t>ura</w:t>
      </w:r>
      <w:r w:rsidRPr="006705AB">
        <w:rPr>
          <w:sz w:val="20"/>
          <w:lang w:val="sr-Cyrl-CS"/>
        </w:rPr>
        <w:t>đ</w:t>
      </w:r>
      <w:r w:rsidRPr="006705AB">
        <w:rPr>
          <w:sz w:val="20"/>
        </w:rPr>
        <w:t>en</w:t>
      </w:r>
      <w:r w:rsidRPr="006705AB">
        <w:rPr>
          <w:sz w:val="20"/>
          <w:lang w:val="sr-Cyrl-CS"/>
        </w:rPr>
        <w:t xml:space="preserve"> </w:t>
      </w:r>
      <w:r w:rsidRPr="006705AB">
        <w:rPr>
          <w:sz w:val="20"/>
        </w:rPr>
        <w:t>je</w:t>
      </w:r>
      <w:r w:rsidRPr="006705AB">
        <w:rPr>
          <w:sz w:val="20"/>
          <w:lang w:val="sr-Cyrl-CS"/>
        </w:rPr>
        <w:t xml:space="preserve"> </w:t>
      </w:r>
      <w:r w:rsidRPr="006705AB">
        <w:rPr>
          <w:sz w:val="20"/>
        </w:rPr>
        <w:t>uz</w:t>
      </w:r>
      <w:r w:rsidRPr="006705AB">
        <w:rPr>
          <w:sz w:val="20"/>
          <w:lang w:val="sr-Cyrl-CS"/>
        </w:rPr>
        <w:t xml:space="preserve"> </w:t>
      </w:r>
      <w:r w:rsidRPr="006705AB">
        <w:rPr>
          <w:sz w:val="20"/>
        </w:rPr>
        <w:t>pomo</w:t>
      </w:r>
      <w:r w:rsidRPr="006705AB">
        <w:rPr>
          <w:sz w:val="20"/>
          <w:lang w:val="sr-Cyrl-CS"/>
        </w:rPr>
        <w:t xml:space="preserve">ć </w:t>
      </w:r>
      <w:r w:rsidRPr="006705AB">
        <w:rPr>
          <w:sz w:val="20"/>
        </w:rPr>
        <w:t>Fonda</w:t>
      </w:r>
      <w:r w:rsidRPr="006705AB">
        <w:rPr>
          <w:sz w:val="20"/>
          <w:lang w:val="sr-Cyrl-CS"/>
        </w:rPr>
        <w:t xml:space="preserve"> </w:t>
      </w:r>
      <w:r w:rsidRPr="006705AB">
        <w:rPr>
          <w:sz w:val="20"/>
        </w:rPr>
        <w:t>za</w:t>
      </w:r>
      <w:r w:rsidRPr="006705AB">
        <w:rPr>
          <w:sz w:val="20"/>
          <w:lang w:val="sr-Cyrl-CS"/>
        </w:rPr>
        <w:t xml:space="preserve"> </w:t>
      </w:r>
      <w:r w:rsidRPr="006705AB">
        <w:rPr>
          <w:sz w:val="20"/>
        </w:rPr>
        <w:t>ljudska</w:t>
      </w:r>
      <w:r w:rsidRPr="006705AB">
        <w:rPr>
          <w:sz w:val="20"/>
          <w:lang w:val="sr-Cyrl-CS"/>
        </w:rPr>
        <w:t xml:space="preserve"> </w:t>
      </w:r>
      <w:r w:rsidRPr="006705AB">
        <w:rPr>
          <w:sz w:val="20"/>
        </w:rPr>
        <w:t>prava</w:t>
      </w:r>
      <w:r w:rsidRPr="006705AB">
        <w:rPr>
          <w:sz w:val="20"/>
          <w:lang w:val="sr-Cyrl-CS"/>
        </w:rPr>
        <w:t xml:space="preserve"> </w:t>
      </w:r>
      <w:r w:rsidRPr="006705AB">
        <w:rPr>
          <w:sz w:val="20"/>
        </w:rPr>
        <w:t>Savjeta</w:t>
      </w:r>
      <w:r w:rsidRPr="006705AB">
        <w:rPr>
          <w:sz w:val="20"/>
          <w:lang w:val="sr-Cyrl-CS"/>
        </w:rPr>
        <w:t xml:space="preserve"> </w:t>
      </w:r>
      <w:r w:rsidRPr="006705AB">
        <w:rPr>
          <w:sz w:val="20"/>
        </w:rPr>
        <w:t>Evrope</w:t>
      </w:r>
      <w:r w:rsidRPr="006705AB">
        <w:rPr>
          <w:sz w:val="20"/>
          <w:lang w:val="sr-Cyrl-CS"/>
        </w:rPr>
        <w:t xml:space="preserve"> (</w:t>
      </w:r>
      <w:hyperlink w:history="1" r:id="rId5">
        <w:r w:rsidRPr="006705AB">
          <w:rPr>
            <w:rStyle w:val="Hyperlink"/>
            <w:sz w:val="20"/>
          </w:rPr>
          <w:t>www</w:t>
        </w:r>
        <w:r w:rsidRPr="006705AB">
          <w:rPr>
            <w:rStyle w:val="Hyperlink"/>
            <w:sz w:val="20"/>
            <w:lang w:val="sr-Cyrl-CS"/>
          </w:rPr>
          <w:t>.</w:t>
        </w:r>
        <w:r w:rsidRPr="006705AB">
          <w:rPr>
            <w:rStyle w:val="Hyperlink"/>
            <w:sz w:val="20"/>
          </w:rPr>
          <w:t>coe</w:t>
        </w:r>
        <w:r w:rsidRPr="006705AB">
          <w:rPr>
            <w:rStyle w:val="Hyperlink"/>
            <w:sz w:val="20"/>
            <w:lang w:val="sr-Cyrl-CS"/>
          </w:rPr>
          <w:t>.</w:t>
        </w:r>
        <w:r w:rsidRPr="006705AB">
          <w:rPr>
            <w:rStyle w:val="Hyperlink"/>
            <w:sz w:val="20"/>
          </w:rPr>
          <w:t>int</w:t>
        </w:r>
        <w:r w:rsidRPr="006705AB">
          <w:rPr>
            <w:rStyle w:val="Hyperlink"/>
            <w:sz w:val="20"/>
            <w:lang w:val="sr-Cyrl-CS"/>
          </w:rPr>
          <w:t>/</w:t>
        </w:r>
        <w:r w:rsidRPr="006705AB">
          <w:rPr>
            <w:rStyle w:val="Hyperlink"/>
            <w:sz w:val="20"/>
          </w:rPr>
          <w:t>humanrightstrustfund</w:t>
        </w:r>
      </w:hyperlink>
      <w:r w:rsidRPr="006705AB">
        <w:rPr>
          <w:sz w:val="20"/>
          <w:lang w:val="sr-Cyrl-CS"/>
        </w:rPr>
        <w:t xml:space="preserve">) </w:t>
      </w:r>
      <w:r w:rsidRPr="006705AB">
        <w:rPr>
          <w:sz w:val="20"/>
        </w:rPr>
        <w:t>i</w:t>
      </w:r>
      <w:r w:rsidRPr="006705AB">
        <w:rPr>
          <w:sz w:val="20"/>
          <w:lang w:val="sr-Cyrl-CS"/>
        </w:rPr>
        <w:t xml:space="preserve"> </w:t>
      </w:r>
      <w:r w:rsidRPr="006705AB">
        <w:rPr>
          <w:sz w:val="20"/>
        </w:rPr>
        <w:t>nije</w:t>
      </w:r>
      <w:r w:rsidRPr="006705AB">
        <w:rPr>
          <w:sz w:val="20"/>
          <w:lang w:val="sr-Cyrl-CS"/>
        </w:rPr>
        <w:t xml:space="preserve"> </w:t>
      </w:r>
      <w:r w:rsidRPr="006705AB">
        <w:rPr>
          <w:sz w:val="20"/>
        </w:rPr>
        <w:t>obavezuju</w:t>
      </w:r>
      <w:r w:rsidRPr="006705AB">
        <w:rPr>
          <w:sz w:val="20"/>
          <w:lang w:val="sr-Cyrl-CS"/>
        </w:rPr>
        <w:t>ć</w:t>
      </w:r>
      <w:r w:rsidRPr="006705AB">
        <w:rPr>
          <w:sz w:val="20"/>
        </w:rPr>
        <w:t>i</w:t>
      </w:r>
      <w:r w:rsidRPr="006705AB">
        <w:rPr>
          <w:sz w:val="20"/>
          <w:lang w:val="sr-Cyrl-CS"/>
        </w:rPr>
        <w:t xml:space="preserve"> </w:t>
      </w:r>
      <w:r w:rsidRPr="006705AB">
        <w:rPr>
          <w:sz w:val="20"/>
        </w:rPr>
        <w:t>za</w:t>
      </w:r>
      <w:r w:rsidRPr="006705AB">
        <w:rPr>
          <w:sz w:val="20"/>
          <w:lang w:val="sr-Cyrl-CS"/>
        </w:rPr>
        <w:t xml:space="preserve"> </w:t>
      </w:r>
      <w:r w:rsidRPr="006705AB">
        <w:rPr>
          <w:sz w:val="20"/>
        </w:rPr>
        <w:t>Sud</w:t>
      </w:r>
      <w:r w:rsidRPr="006705AB">
        <w:rPr>
          <w:sz w:val="20"/>
          <w:lang w:val="sr-Cyrl-CS"/>
        </w:rPr>
        <w:t xml:space="preserve">. </w:t>
      </w:r>
      <w:r w:rsidRPr="006705AB">
        <w:rPr>
          <w:sz w:val="20"/>
        </w:rPr>
        <w:t>Vi</w:t>
      </w:r>
      <w:r w:rsidRPr="006705AB">
        <w:rPr>
          <w:sz w:val="20"/>
          <w:lang w:val="sr-Cyrl-CS"/>
        </w:rPr>
        <w:t>š</w:t>
      </w:r>
      <w:r w:rsidRPr="006705AB">
        <w:rPr>
          <w:sz w:val="20"/>
        </w:rPr>
        <w:t>e</w:t>
      </w:r>
      <w:r w:rsidRPr="006705AB">
        <w:rPr>
          <w:sz w:val="20"/>
          <w:lang w:val="sr-Cyrl-CS"/>
        </w:rPr>
        <w:t xml:space="preserve"> </w:t>
      </w:r>
      <w:r w:rsidRPr="006705AB">
        <w:rPr>
          <w:sz w:val="20"/>
        </w:rPr>
        <w:t>informacija</w:t>
      </w:r>
      <w:r w:rsidRPr="006705AB">
        <w:rPr>
          <w:sz w:val="20"/>
          <w:lang w:val="sr-Cyrl-CS"/>
        </w:rPr>
        <w:t xml:space="preserve"> </w:t>
      </w:r>
      <w:r w:rsidRPr="006705AB">
        <w:rPr>
          <w:sz w:val="20"/>
        </w:rPr>
        <w:t>mo</w:t>
      </w:r>
      <w:r w:rsidRPr="006705AB">
        <w:rPr>
          <w:sz w:val="20"/>
          <w:lang w:val="sr-Cyrl-CS"/>
        </w:rPr>
        <w:t>ž</w:t>
      </w:r>
      <w:r w:rsidRPr="006705AB">
        <w:rPr>
          <w:sz w:val="20"/>
        </w:rPr>
        <w:t>e</w:t>
      </w:r>
      <w:r w:rsidRPr="006705AB">
        <w:rPr>
          <w:sz w:val="20"/>
          <w:lang w:val="sr-Cyrl-CS"/>
        </w:rPr>
        <w:t xml:space="preserve"> </w:t>
      </w:r>
      <w:r w:rsidRPr="006705AB">
        <w:rPr>
          <w:sz w:val="20"/>
        </w:rPr>
        <w:t>se</w:t>
      </w:r>
      <w:r w:rsidRPr="006705AB">
        <w:rPr>
          <w:sz w:val="20"/>
          <w:lang w:val="sr-Cyrl-CS"/>
        </w:rPr>
        <w:t xml:space="preserve"> </w:t>
      </w:r>
      <w:r w:rsidRPr="006705AB">
        <w:rPr>
          <w:sz w:val="20"/>
        </w:rPr>
        <w:t>prona</w:t>
      </w:r>
      <w:r w:rsidRPr="006705AB">
        <w:rPr>
          <w:sz w:val="20"/>
          <w:lang w:val="sr-Cyrl-CS"/>
        </w:rPr>
        <w:t>ć</w:t>
      </w:r>
      <w:r w:rsidRPr="006705AB">
        <w:rPr>
          <w:sz w:val="20"/>
        </w:rPr>
        <w:t>i</w:t>
      </w:r>
      <w:r w:rsidRPr="006705AB">
        <w:rPr>
          <w:sz w:val="20"/>
          <w:lang w:val="sr-Cyrl-CS"/>
        </w:rPr>
        <w:t xml:space="preserve"> </w:t>
      </w:r>
      <w:r w:rsidRPr="006705AB">
        <w:rPr>
          <w:sz w:val="20"/>
        </w:rPr>
        <w:t>u</w:t>
      </w:r>
      <w:r w:rsidRPr="006705AB">
        <w:rPr>
          <w:sz w:val="20"/>
          <w:lang w:val="sr-Cyrl-CS"/>
        </w:rPr>
        <w:t xml:space="preserve"> </w:t>
      </w:r>
      <w:r w:rsidRPr="006705AB">
        <w:rPr>
          <w:sz w:val="20"/>
        </w:rPr>
        <w:t>punoj</w:t>
      </w:r>
      <w:r w:rsidRPr="006705AB">
        <w:rPr>
          <w:sz w:val="20"/>
          <w:lang w:val="sr-Cyrl-CS"/>
        </w:rPr>
        <w:t xml:space="preserve"> </w:t>
      </w:r>
      <w:r w:rsidRPr="006705AB">
        <w:rPr>
          <w:sz w:val="20"/>
        </w:rPr>
        <w:t>izjavi</w:t>
      </w:r>
      <w:r w:rsidRPr="006705AB">
        <w:rPr>
          <w:sz w:val="20"/>
          <w:lang w:val="sr-Cyrl-CS"/>
        </w:rPr>
        <w:t xml:space="preserve"> </w:t>
      </w:r>
      <w:r w:rsidRPr="006705AB">
        <w:rPr>
          <w:sz w:val="20"/>
        </w:rPr>
        <w:t>o</w:t>
      </w:r>
      <w:r w:rsidRPr="006705AB">
        <w:rPr>
          <w:sz w:val="20"/>
          <w:lang w:val="sr-Cyrl-CS"/>
        </w:rPr>
        <w:t xml:space="preserve"> </w:t>
      </w:r>
      <w:r w:rsidRPr="006705AB">
        <w:rPr>
          <w:sz w:val="20"/>
        </w:rPr>
        <w:t>autorskim</w:t>
      </w:r>
      <w:r w:rsidRPr="006705AB">
        <w:rPr>
          <w:sz w:val="20"/>
          <w:lang w:val="sr-Cyrl-CS"/>
        </w:rPr>
        <w:t xml:space="preserve"> </w:t>
      </w:r>
      <w:r w:rsidRPr="006705AB">
        <w:rPr>
          <w:sz w:val="20"/>
        </w:rPr>
        <w:t>pravima</w:t>
      </w:r>
      <w:r w:rsidRPr="006705AB">
        <w:rPr>
          <w:sz w:val="20"/>
          <w:lang w:val="sr-Cyrl-CS"/>
        </w:rPr>
        <w:t xml:space="preserve"> </w:t>
      </w:r>
      <w:r w:rsidRPr="006705AB">
        <w:rPr>
          <w:sz w:val="20"/>
        </w:rPr>
        <w:t>na</w:t>
      </w:r>
      <w:r w:rsidRPr="006705AB">
        <w:rPr>
          <w:sz w:val="20"/>
          <w:lang w:val="sr-Cyrl-CS"/>
        </w:rPr>
        <w:t xml:space="preserve"> </w:t>
      </w:r>
      <w:r w:rsidRPr="006705AB">
        <w:rPr>
          <w:sz w:val="20"/>
        </w:rPr>
        <w:t>kraju</w:t>
      </w:r>
      <w:r w:rsidRPr="006705AB">
        <w:rPr>
          <w:sz w:val="20"/>
          <w:lang w:val="sr-Cyrl-CS"/>
        </w:rPr>
        <w:t xml:space="preserve"> </w:t>
      </w:r>
      <w:r w:rsidRPr="006705AB">
        <w:rPr>
          <w:sz w:val="20"/>
        </w:rPr>
        <w:t>ovog</w:t>
      </w:r>
      <w:r w:rsidRPr="006705AB">
        <w:rPr>
          <w:sz w:val="20"/>
          <w:lang w:val="sr-Cyrl-CS"/>
        </w:rPr>
        <w:t xml:space="preserve"> </w:t>
      </w:r>
      <w:r w:rsidRPr="006705AB">
        <w:rPr>
          <w:sz w:val="20"/>
        </w:rPr>
        <w:t>dokumenta</w:t>
      </w:r>
      <w:r w:rsidRPr="006705AB">
        <w:rPr>
          <w:sz w:val="20"/>
          <w:lang w:val="sr-Cyrl-CS"/>
        </w:rPr>
        <w:t>.</w:t>
      </w:r>
    </w:p>
    <w:p w:rsidRPr="006705AB" w:rsidR="006705AB" w:rsidP="006705AB" w14:paraId="3C87F69E" w14:textId="77777777">
      <w:pPr>
        <w:pStyle w:val="NormalWeb"/>
        <w:ind w:right="403"/>
        <w:rPr>
          <w:sz w:val="20"/>
          <w:szCs w:val="20"/>
          <w:lang w:val="sr-Cyrl-CS"/>
        </w:rPr>
      </w:pPr>
    </w:p>
    <w:p w:rsidRPr="006705AB" w:rsidR="006705AB" w:rsidP="006705AB" w14:paraId="470CE11E" w14:textId="77777777">
      <w:pPr>
        <w:pStyle w:val="NormalWeb"/>
        <w:ind w:right="-13"/>
        <w:rPr>
          <w:sz w:val="20"/>
          <w:szCs w:val="20"/>
        </w:rPr>
      </w:pPr>
      <w:r w:rsidRPr="006705AB">
        <w:rPr>
          <w:sz w:val="20"/>
          <w:szCs w:val="20"/>
        </w:rPr>
        <w:t>© Council of Europe/European Court of Human Rights, 2016. This translation was commissioned with the support of the Human Rights Trust Fund of the Council of Europe (</w:t>
      </w:r>
      <w:hyperlink w:history="1" r:id="rId5">
        <w:r w:rsidRPr="006705AB">
          <w:rPr>
            <w:rStyle w:val="Hyperlink"/>
            <w:sz w:val="20"/>
            <w:szCs w:val="20"/>
          </w:rPr>
          <w:t>www.coe.int/humanrightstrustfund</w:t>
        </w:r>
      </w:hyperlink>
      <w:r w:rsidRPr="006705AB">
        <w:rPr>
          <w:sz w:val="20"/>
          <w:szCs w:val="20"/>
        </w:rPr>
        <w:t>). It does not bind the Court. For further information see the full copyright indication at the end of this document.</w:t>
      </w:r>
    </w:p>
    <w:p w:rsidRPr="006705AB" w:rsidR="006705AB" w:rsidP="006705AB" w14:paraId="54250DF2" w14:textId="77777777">
      <w:pPr>
        <w:rPr>
          <w:sz w:val="20"/>
        </w:rPr>
      </w:pPr>
    </w:p>
    <w:p w:rsidRPr="006705AB" w:rsidR="006705AB" w:rsidP="006705AB" w14:paraId="2C94D2C9" w14:textId="7B3F231B">
      <w:pPr>
        <w:rPr>
          <w:sz w:val="20"/>
          <w:lang w:val="fr-FR"/>
        </w:rPr>
      </w:pPr>
      <w:r w:rsidRPr="006705AB">
        <w:rPr>
          <w:sz w:val="20"/>
          <w:lang w:val="fr-FR"/>
        </w:rPr>
        <w:t>© Conseil de l</w:t>
      </w:r>
      <w:r w:rsidRPr="006705AB">
        <w:rPr>
          <w:sz w:val="20"/>
          <w:lang w:val="fr-FR"/>
        </w:rPr>
        <w:t>’</w:t>
      </w:r>
      <w:r w:rsidRPr="006705AB">
        <w:rPr>
          <w:sz w:val="20"/>
          <w:lang w:val="fr-FR"/>
        </w:rPr>
        <w:t>Europe/Cour européenne des droits de l</w:t>
      </w:r>
      <w:r w:rsidRPr="006705AB">
        <w:rPr>
          <w:sz w:val="20"/>
          <w:lang w:val="fr-FR"/>
        </w:rPr>
        <w:t>’</w:t>
      </w:r>
      <w:r w:rsidRPr="006705AB">
        <w:rPr>
          <w:sz w:val="20"/>
          <w:lang w:val="fr-FR"/>
        </w:rPr>
        <w:t>homme, 2016. La présente traduction a été effectuée avec le soutien du Fonds fiduciaire pour les droits de l</w:t>
      </w:r>
      <w:r w:rsidRPr="006705AB">
        <w:rPr>
          <w:sz w:val="20"/>
          <w:lang w:val="fr-FR"/>
        </w:rPr>
        <w:t>’</w:t>
      </w:r>
      <w:r w:rsidRPr="006705AB">
        <w:rPr>
          <w:sz w:val="20"/>
          <w:lang w:val="fr-FR"/>
        </w:rPr>
        <w:t>homme du Conseil de l</w:t>
      </w:r>
      <w:r w:rsidRPr="006705AB">
        <w:rPr>
          <w:sz w:val="20"/>
          <w:lang w:val="fr-FR"/>
        </w:rPr>
        <w:t>’</w:t>
      </w:r>
      <w:r w:rsidRPr="006705AB">
        <w:rPr>
          <w:sz w:val="20"/>
          <w:lang w:val="fr-FR"/>
        </w:rPr>
        <w:t>Europe (</w:t>
      </w:r>
      <w:hyperlink w:tooltip="http://www.coe.int/humanrightstrustfund" w:history="1" r:id="rId5">
        <w:r w:rsidRPr="006705AB">
          <w:rPr>
            <w:rStyle w:val="Hyperlink"/>
            <w:sz w:val="20"/>
            <w:lang w:val="fr-FR"/>
          </w:rPr>
          <w:t>www.coe.int/humanrightstrustfund</w:t>
        </w:r>
      </w:hyperlink>
      <w:r w:rsidRPr="006705AB">
        <w:rPr>
          <w:sz w:val="20"/>
          <w:lang w:val="fr-FR"/>
        </w:rPr>
        <w:t>). Elle ne lie pas la Cour. Pour plus de renseignements veuillez lire l</w:t>
      </w:r>
      <w:r w:rsidRPr="006705AB">
        <w:rPr>
          <w:sz w:val="20"/>
          <w:lang w:val="fr-FR"/>
        </w:rPr>
        <w:t>’</w:t>
      </w:r>
      <w:r w:rsidRPr="006705AB">
        <w:rPr>
          <w:sz w:val="20"/>
          <w:lang w:val="fr-FR"/>
        </w:rPr>
        <w:t>indication de copyright/droits d</w:t>
      </w:r>
      <w:r w:rsidRPr="006705AB">
        <w:rPr>
          <w:sz w:val="20"/>
          <w:lang w:val="fr-FR"/>
        </w:rPr>
        <w:t>’</w:t>
      </w:r>
      <w:r w:rsidRPr="006705AB">
        <w:rPr>
          <w:sz w:val="20"/>
          <w:lang w:val="fr-FR"/>
        </w:rPr>
        <w:t>auteur à la fin du présent document</w:t>
      </w:r>
      <w:r w:rsidRPr="006705AB">
        <w:rPr>
          <w:sz w:val="20"/>
          <w:lang w:val="fr-FR"/>
        </w:rPr>
        <w:t>.</w:t>
      </w:r>
    </w:p>
    <w:p w:rsidRPr="006705AB" w:rsidR="006705AB" w:rsidP="006705AB" w14:paraId="5211CB65" w14:textId="77777777">
      <w:pPr>
        <w:tabs>
          <w:tab w:val="left" w:pos="5529"/>
        </w:tabs>
        <w:jc w:val="center"/>
        <w:rPr>
          <w:rFonts w:ascii="Times New Roman" w:hAnsi="Times New Roman" w:eastAsia="Times New Roman" w:cs="Times New Roman"/>
          <w:szCs w:val="24"/>
          <w:lang w:val="sr-Cyrl-CS" w:bidi="sr-Cyrl-CS"/>
        </w:rPr>
      </w:pPr>
      <w:r w:rsidRPr="006705AB">
        <w:rPr>
          <w:rFonts w:ascii="Times New Roman" w:hAnsi="Times New Roman" w:eastAsia="Times New Roman" w:cs="Times New Roman"/>
          <w:szCs w:val="24"/>
          <w:lang w:val="sr-Cyrl-CS" w:bidi="sr-Cyrl-CS"/>
        </w:rPr>
        <w:t>ČETVRTO ODJELJENJE</w:t>
      </w:r>
    </w:p>
    <w:p w:rsidRPr="006705AB" w:rsidR="006705AB" w:rsidP="006705AB" w14:paraId="0FB4BFCE" w14:textId="77777777">
      <w:pPr>
        <w:jc w:val="center"/>
        <w:rPr>
          <w:lang w:val="fr-FR"/>
        </w:rPr>
      </w:pPr>
    </w:p>
    <w:p w:rsidRPr="006705AB" w:rsidR="006705AB" w:rsidP="006705AB" w14:paraId="192514C4" w14:textId="77777777">
      <w:pPr>
        <w:jc w:val="center"/>
        <w:rPr>
          <w:lang w:val="fr-FR"/>
        </w:rPr>
      </w:pPr>
    </w:p>
    <w:p w:rsidRPr="006705AB" w:rsidR="006705AB" w:rsidP="006705AB" w14:paraId="3E9A5794" w14:textId="77777777">
      <w:pPr>
        <w:jc w:val="center"/>
        <w:outlineLvl w:val="0"/>
        <w:rPr>
          <w:b/>
          <w:lang w:val="fr-FR"/>
        </w:rPr>
      </w:pPr>
      <w:r w:rsidRPr="006705AB">
        <w:rPr>
          <w:rFonts w:ascii="Times New Roman" w:hAnsi="Times New Roman" w:eastAsia="Times New Roman" w:cs="Times New Roman"/>
          <w:b/>
          <w:bCs/>
          <w:szCs w:val="24"/>
          <w:lang w:val="sr-Cyrl-CS" w:bidi="sr-Cyrl-CS"/>
        </w:rPr>
        <w:t>PREDMET Y. PROTIV SLOVENIJE</w:t>
      </w:r>
    </w:p>
    <w:p w:rsidRPr="006705AB" w:rsidR="006705AB" w:rsidP="006705AB" w14:paraId="421EA155" w14:textId="77777777">
      <w:pPr>
        <w:jc w:val="center"/>
        <w:rPr>
          <w:lang w:val="fr-FR"/>
        </w:rPr>
      </w:pPr>
    </w:p>
    <w:p w:rsidRPr="006705AB" w:rsidR="006705AB" w:rsidP="006705AB" w14:paraId="2C20082E" w14:textId="77777777">
      <w:pPr>
        <w:jc w:val="center"/>
        <w:rPr>
          <w:i/>
          <w:lang w:val="en-GB"/>
        </w:rPr>
      </w:pPr>
      <w:r w:rsidRPr="006705AB">
        <w:rPr>
          <w:rFonts w:ascii="Times New Roman" w:hAnsi="Times New Roman" w:eastAsia="Times New Roman" w:cs="Times New Roman"/>
          <w:i/>
          <w:iCs/>
          <w:szCs w:val="24"/>
          <w:lang w:val="sr-Cyrl-CS" w:bidi="sr-Cyrl-CS"/>
        </w:rPr>
        <w:t>(Predstavka br. 41107/10)</w:t>
      </w:r>
    </w:p>
    <w:p w:rsidRPr="006705AB" w:rsidR="006705AB" w:rsidP="006705AB" w14:paraId="571516C1" w14:textId="77777777">
      <w:pPr>
        <w:jc w:val="center"/>
        <w:rPr>
          <w:lang w:val="en-GB"/>
        </w:rPr>
      </w:pPr>
    </w:p>
    <w:p w:rsidRPr="006705AB" w:rsidR="006705AB" w:rsidP="006705AB" w14:paraId="5F16DD6D" w14:textId="77777777">
      <w:pPr>
        <w:jc w:val="center"/>
        <w:rPr>
          <w:lang w:val="en-GB"/>
        </w:rPr>
      </w:pPr>
    </w:p>
    <w:p w:rsidRPr="006705AB" w:rsidR="006705AB" w:rsidP="006705AB" w14:paraId="0B398D58" w14:textId="77777777">
      <w:pPr>
        <w:jc w:val="center"/>
        <w:rPr>
          <w:lang w:val="en-GB"/>
        </w:rPr>
      </w:pPr>
    </w:p>
    <w:p w:rsidRPr="006705AB" w:rsidR="006705AB" w:rsidP="006705AB" w14:paraId="39F02E47" w14:textId="77777777">
      <w:pPr>
        <w:jc w:val="center"/>
        <w:rPr>
          <w:lang w:val="en-GB"/>
        </w:rPr>
      </w:pPr>
    </w:p>
    <w:p w:rsidRPr="006705AB" w:rsidR="006705AB" w:rsidP="006705AB" w14:paraId="4E2C344E" w14:textId="77777777">
      <w:pPr>
        <w:jc w:val="center"/>
        <w:outlineLvl w:val="0"/>
        <w:rPr>
          <w:lang w:val="en-GB"/>
        </w:rPr>
      </w:pPr>
      <w:r w:rsidRPr="006705AB">
        <w:rPr>
          <w:rFonts w:ascii="Times New Roman" w:hAnsi="Times New Roman" w:eastAsia="Times New Roman" w:cs="Times New Roman"/>
          <w:szCs w:val="24"/>
          <w:lang w:val="sr-Cyrl-CS" w:bidi="sr-Cyrl-CS"/>
        </w:rPr>
        <w:t>PRESUDA</w:t>
      </w:r>
    </w:p>
    <w:p w:rsidRPr="006705AB" w:rsidR="006705AB" w:rsidP="006705AB" w14:paraId="10DF7E5D" w14:textId="77777777">
      <w:pPr>
        <w:jc w:val="center"/>
        <w:rPr>
          <w:lang w:val="en-GB"/>
        </w:rPr>
      </w:pPr>
      <w:r w:rsidRPr="006705AB">
        <w:rPr>
          <w:rFonts w:ascii="Times New Roman" w:hAnsi="Times New Roman" w:eastAsia="Times New Roman" w:cs="Times New Roman"/>
          <w:szCs w:val="24"/>
          <w:lang w:val="sr-Cyrl-CS" w:bidi="sr-Cyrl-CS"/>
        </w:rPr>
        <w:t>(Izvodi)</w:t>
      </w:r>
    </w:p>
    <w:p w:rsidRPr="006705AB" w:rsidR="006705AB" w:rsidP="006705AB" w14:paraId="68FF6A15" w14:textId="77777777">
      <w:pPr>
        <w:jc w:val="center"/>
        <w:rPr>
          <w:lang w:val="en-GB"/>
        </w:rPr>
      </w:pPr>
    </w:p>
    <w:p w:rsidRPr="006705AB" w:rsidR="006705AB" w:rsidP="006705AB" w14:paraId="29959F97" w14:textId="77777777">
      <w:pPr>
        <w:jc w:val="center"/>
        <w:outlineLvl w:val="0"/>
        <w:rPr>
          <w:lang w:val="en-GB"/>
        </w:rPr>
      </w:pPr>
      <w:r w:rsidRPr="006705AB">
        <w:rPr>
          <w:rFonts w:ascii="Times New Roman" w:hAnsi="Times New Roman" w:eastAsia="Times New Roman" w:cs="Times New Roman"/>
          <w:szCs w:val="24"/>
          <w:lang w:val="sr-Cyrl-CS" w:bidi="sr-Cyrl-CS"/>
        </w:rPr>
        <w:t>STRAZBUR</w:t>
      </w:r>
    </w:p>
    <w:p w:rsidRPr="006705AB" w:rsidR="006705AB" w:rsidP="006705AB" w14:paraId="6C183646" w14:textId="77777777">
      <w:pPr>
        <w:jc w:val="center"/>
        <w:rPr>
          <w:lang w:val="en-GB"/>
        </w:rPr>
      </w:pPr>
    </w:p>
    <w:p w:rsidRPr="006705AB" w:rsidR="006705AB" w:rsidP="006705AB" w14:paraId="77E71423" w14:textId="77777777">
      <w:pPr>
        <w:jc w:val="center"/>
        <w:rPr>
          <w:lang w:val="en-GB"/>
        </w:rPr>
      </w:pPr>
      <w:r w:rsidRPr="006705AB">
        <w:rPr>
          <w:rFonts w:ascii="Times New Roman" w:hAnsi="Times New Roman" w:eastAsia="Times New Roman" w:cs="Times New Roman"/>
          <w:szCs w:val="24"/>
          <w:lang w:val="sr-Cyrl-CS" w:bidi="sr-Cyrl-CS"/>
        </w:rPr>
        <w:t>28. maj 2015. godine</w:t>
      </w:r>
    </w:p>
    <w:p w:rsidRPr="006705AB" w:rsidR="006705AB" w:rsidP="006705AB" w14:paraId="76FC7487" w14:textId="77777777">
      <w:pPr>
        <w:jc w:val="center"/>
        <w:rPr>
          <w:lang w:val="en-GB"/>
        </w:rPr>
      </w:pPr>
    </w:p>
    <w:p w:rsidRPr="006705AB" w:rsidR="006705AB" w:rsidP="006705AB" w14:paraId="4E0F5BF3" w14:textId="77777777">
      <w:pPr>
        <w:jc w:val="center"/>
        <w:rPr>
          <w:lang w:val="en-GB"/>
        </w:rPr>
      </w:pPr>
    </w:p>
    <w:p w:rsidRPr="006705AB" w:rsidR="006705AB" w:rsidP="006705AB" w14:paraId="3E474B53" w14:textId="77777777">
      <w:pPr>
        <w:jc w:val="center"/>
        <w:rPr>
          <w:lang w:val="en-GB"/>
        </w:rPr>
      </w:pPr>
    </w:p>
    <w:p w:rsidRPr="006705AB" w:rsidR="006705AB" w:rsidP="006705AB" w14:paraId="50218505" w14:textId="77777777">
      <w:pPr>
        <w:pStyle w:val="jucase0"/>
        <w:ind w:firstLine="0"/>
        <w:jc w:val="center"/>
        <w:rPr>
          <w:color w:val="FF0000"/>
          <w:sz w:val="28"/>
          <w:szCs w:val="28"/>
          <w:u w:val="single"/>
          <w:lang w:val="fr-FR"/>
        </w:rPr>
      </w:pPr>
      <w:r w:rsidRPr="006705AB">
        <w:rPr>
          <w:color w:val="FF0000"/>
          <w:sz w:val="28"/>
          <w:szCs w:val="28"/>
          <w:u w:val="single"/>
          <w:lang w:val="sr-Cyrl-CS" w:bidi="sr-Cyrl-CS"/>
        </w:rPr>
        <w:t>PRAVOSNAŽNA</w:t>
      </w:r>
    </w:p>
    <w:p w:rsidRPr="006705AB" w:rsidR="006705AB" w:rsidP="006705AB" w14:paraId="30F8F0CD" w14:textId="77777777">
      <w:pPr>
        <w:pStyle w:val="jupara0"/>
        <w:tabs>
          <w:tab w:val="left" w:pos="4650"/>
        </w:tabs>
        <w:ind w:firstLine="0"/>
        <w:jc w:val="left"/>
        <w:rPr>
          <w:color w:val="FF0000"/>
          <w:sz w:val="28"/>
          <w:szCs w:val="28"/>
          <w:lang w:val="fr-FR"/>
        </w:rPr>
      </w:pPr>
      <w:r w:rsidRPr="006705AB">
        <w:rPr>
          <w:color w:val="FF0000"/>
          <w:sz w:val="28"/>
          <w:szCs w:val="28"/>
          <w:lang w:val="fr-FR"/>
        </w:rPr>
        <w:tab/>
      </w:r>
    </w:p>
    <w:p w:rsidRPr="006705AB" w:rsidR="006705AB" w:rsidP="006705AB" w14:paraId="593AB619" w14:textId="77777777">
      <w:pPr>
        <w:pStyle w:val="jupara0"/>
        <w:ind w:firstLine="0"/>
        <w:jc w:val="center"/>
        <w:rPr>
          <w:color w:val="FF0000"/>
          <w:sz w:val="28"/>
          <w:szCs w:val="28"/>
          <w:lang w:val="fr-FR"/>
        </w:rPr>
      </w:pPr>
      <w:r w:rsidRPr="006705AB">
        <w:rPr>
          <w:color w:val="FF0000"/>
          <w:sz w:val="28"/>
          <w:szCs w:val="28"/>
          <w:lang w:val="fr-FR"/>
        </w:rPr>
        <w:t>28/08/2015</w:t>
      </w:r>
    </w:p>
    <w:p w:rsidRPr="006705AB" w:rsidR="006705AB" w:rsidP="006705AB" w14:paraId="3C68BDD1" w14:textId="77777777">
      <w:pPr>
        <w:pStyle w:val="jupara0"/>
        <w:ind w:firstLine="0"/>
        <w:jc w:val="center"/>
        <w:rPr>
          <w:lang w:val="fr-FR"/>
        </w:rPr>
      </w:pPr>
    </w:p>
    <w:p w:rsidRPr="006705AB" w:rsidR="006705AB" w:rsidP="006705AB" w14:paraId="1946C183" w14:textId="77777777">
      <w:pPr>
        <w:jc w:val="center"/>
        <w:rPr>
          <w:i/>
          <w:iCs/>
          <w:sz w:val="22"/>
          <w:lang w:val="sr-Cyrl-CS"/>
        </w:rPr>
      </w:pPr>
      <w:r w:rsidRPr="006705AB">
        <w:rPr>
          <w:rFonts w:ascii="Times New Roman" w:hAnsi="Times New Roman" w:eastAsia="Times New Roman" w:cs="Times New Roman"/>
          <w:i/>
          <w:iCs/>
          <w:sz w:val="22"/>
          <w:lang w:val="sr-Cyrl-CS" w:bidi="sr-Cyrl-CS"/>
        </w:rPr>
        <w:t>Ova presuda postala je pravosnažna po članu 44 stav 2 Konvencije. Ona može biti predmet redaktorskih izmjena.</w:t>
      </w:r>
    </w:p>
    <w:p w:rsidRPr="006705AB" w:rsidR="009E716E" w:rsidP="006705AB" w14:paraId="5AAAF226" w14:textId="77777777">
      <w:pPr>
        <w:rPr>
          <w:lang w:val="sr-Cyrl-CS"/>
        </w:rPr>
      </w:pPr>
    </w:p>
    <w:p w:rsidRPr="006705AB" w:rsidR="009E716E" w:rsidP="006705AB" w14:paraId="6B188D8B" w14:textId="77777777">
      <w:pPr>
        <w:rPr>
          <w:lang w:val="sr-Cyrl-CS"/>
        </w:rPr>
        <w:sectPr>
          <w:headerReference w:type="default" r:id="rId6"/>
          <w:footerReference w:type="default" r:id="rId7"/>
          <w:headerReference w:type="first" r:id="rId8"/>
          <w:footnotePr>
            <w:numRestart w:val="eachPage"/>
          </w:footnotePr>
          <w:pgSz w:w="11906" w:h="16838" w:code="9"/>
          <w:pgMar w:top="2274" w:right="2274" w:bottom="2274" w:left="2274" w:header="1701" w:footer="720" w:gutter="0"/>
          <w:pgNumType w:start="1"/>
          <w:cols w:space="720"/>
          <w:noEndnote/>
        </w:sectPr>
      </w:pPr>
    </w:p>
    <w:p w:rsidRPr="006705AB" w:rsidR="00090C9D" w:rsidP="006705AB" w14:paraId="57E4265B" w14:textId="77777777">
      <w:pPr>
        <w:pStyle w:val="JuCase"/>
        <w:rPr>
          <w:lang w:val="sr-Cyrl-CS"/>
        </w:rPr>
      </w:pPr>
      <w:r w:rsidRPr="006705AB">
        <w:rPr>
          <w:rFonts w:ascii="Times New Roman" w:hAnsi="Times New Roman" w:eastAsia="Times New Roman" w:cs="Times New Roman"/>
          <w:bCs/>
          <w:szCs w:val="24"/>
          <w:lang w:val="sr-Cyrl-CS" w:bidi="sr-Cyrl-CS"/>
        </w:rPr>
        <w:t>U predmetu Y. protiv Slovenije,</w:t>
      </w:r>
    </w:p>
    <w:p w:rsidRPr="006705AB" w:rsidR="00090C9D" w:rsidP="006705AB" w14:paraId="66A05EE7" w14:textId="16239C05">
      <w:pPr>
        <w:pStyle w:val="ECHRPara"/>
        <w:rPr>
          <w:lang w:val="sr-Cyrl-CS"/>
        </w:rPr>
      </w:pPr>
      <w:r w:rsidRPr="006705AB">
        <w:rPr>
          <w:rFonts w:ascii="Times New Roman" w:hAnsi="Times New Roman" w:eastAsia="Times New Roman" w:cs="Times New Roman"/>
          <w:szCs w:val="24"/>
          <w:lang w:val="sr-Cyrl-CS" w:bidi="sr-Cyrl-CS"/>
        </w:rPr>
        <w:t>Evropski sud za ljudska prava</w:t>
      </w:r>
      <w:r w:rsidRPr="006705AB" w:rsidR="006705AB">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szCs w:val="24"/>
          <w:lang w:val="sr-Cyrl-CS" w:bidi="sr-Cyrl-CS"/>
        </w:rPr>
        <w:t>(Peto odjeljenje) zasijedajući u Vijeću u sastavu:</w:t>
      </w:r>
    </w:p>
    <w:p w:rsidRPr="006705AB" w:rsidR="00090C9D" w:rsidP="006705AB" w14:paraId="3165A8B3" w14:textId="77777777">
      <w:pPr>
        <w:pStyle w:val="ECHRDecisionBody"/>
        <w:rPr>
          <w:lang w:val="sr-Cyrl-CS"/>
        </w:rPr>
      </w:pPr>
      <w:r w:rsidRPr="006705AB">
        <w:rPr>
          <w:rFonts w:ascii="Times New Roman" w:hAnsi="Times New Roman" w:eastAsia="Times New Roman" w:cs="Times New Roman"/>
          <w:szCs w:val="24"/>
          <w:lang w:val="sr-Cyrl-CS" w:bidi="sr-Cyrl-CS"/>
        </w:rPr>
        <w:tab/>
        <w:t>Mark Villiger,</w:t>
      </w:r>
      <w:r w:rsidRPr="006705AB">
        <w:rPr>
          <w:rFonts w:ascii="Times New Roman" w:hAnsi="Times New Roman" w:eastAsia="Times New Roman" w:cs="Times New Roman"/>
          <w:i/>
          <w:iCs/>
          <w:szCs w:val="24"/>
          <w:lang w:val="sr-Cyrl-CS" w:bidi="sr-Cyrl-CS"/>
        </w:rPr>
        <w:t xml:space="preserve"> Predsjednik,</w:t>
      </w:r>
      <w:r w:rsidRPr="006705AB">
        <w:rPr>
          <w:rFonts w:ascii="Times New Roman" w:hAnsi="Times New Roman" w:eastAsia="Times New Roman" w:cs="Times New Roman"/>
          <w:i/>
          <w:iCs/>
          <w:szCs w:val="24"/>
          <w:lang w:val="sr-Cyrl-CS" w:bidi="sr-Cyrl-CS"/>
        </w:rPr>
        <w:br/>
      </w:r>
      <w:r w:rsidRPr="006705AB">
        <w:rPr>
          <w:rFonts w:ascii="Times New Roman" w:hAnsi="Times New Roman" w:eastAsia="Times New Roman" w:cs="Times New Roman"/>
          <w:szCs w:val="24"/>
          <w:lang w:val="sr-Cyrl-CS" w:bidi="sr-Cyrl-CS"/>
        </w:rPr>
        <w:tab/>
        <w:t>Angelika Nußberger,</w:t>
      </w:r>
      <w:r w:rsidRPr="006705AB">
        <w:rPr>
          <w:rFonts w:ascii="Times New Roman" w:hAnsi="Times New Roman" w:eastAsia="Times New Roman" w:cs="Times New Roman"/>
          <w:i/>
          <w:iCs/>
          <w:szCs w:val="24"/>
          <w:lang w:val="sr-Cyrl-CS" w:bidi="sr-Cyrl-CS"/>
        </w:rPr>
        <w:br/>
      </w:r>
      <w:r w:rsidRPr="006705AB">
        <w:rPr>
          <w:rFonts w:ascii="Times New Roman" w:hAnsi="Times New Roman" w:eastAsia="Times New Roman" w:cs="Times New Roman"/>
          <w:szCs w:val="24"/>
          <w:lang w:val="sr-Cyrl-CS" w:bidi="sr-Cyrl-CS"/>
        </w:rPr>
        <w:tab/>
        <w:t>Boštjan M. Zupančič,</w:t>
      </w:r>
      <w:r w:rsidRPr="006705AB">
        <w:rPr>
          <w:rFonts w:ascii="Times New Roman" w:hAnsi="Times New Roman" w:eastAsia="Times New Roman" w:cs="Times New Roman"/>
          <w:i/>
          <w:iCs/>
          <w:szCs w:val="24"/>
          <w:lang w:val="sr-Cyrl-CS" w:bidi="sr-Cyrl-CS"/>
        </w:rPr>
        <w:br/>
      </w:r>
      <w:r w:rsidRPr="006705AB">
        <w:rPr>
          <w:rFonts w:ascii="Times New Roman" w:hAnsi="Times New Roman" w:eastAsia="Times New Roman" w:cs="Times New Roman"/>
          <w:szCs w:val="24"/>
          <w:lang w:val="sr-Cyrl-CS" w:bidi="sr-Cyrl-CS"/>
        </w:rPr>
        <w:tab/>
        <w:t>Ganna Yudkivska,</w:t>
      </w:r>
      <w:r w:rsidRPr="006705AB">
        <w:rPr>
          <w:rFonts w:ascii="Times New Roman" w:hAnsi="Times New Roman" w:eastAsia="Times New Roman" w:cs="Times New Roman"/>
          <w:i/>
          <w:iCs/>
          <w:szCs w:val="24"/>
          <w:lang w:val="sr-Cyrl-CS" w:bidi="sr-Cyrl-CS"/>
        </w:rPr>
        <w:br/>
      </w:r>
      <w:r w:rsidRPr="006705AB">
        <w:rPr>
          <w:rFonts w:ascii="Times New Roman" w:hAnsi="Times New Roman" w:eastAsia="Times New Roman" w:cs="Times New Roman"/>
          <w:szCs w:val="24"/>
          <w:lang w:val="sr-Cyrl-CS" w:bidi="sr-Cyrl-CS"/>
        </w:rPr>
        <w:tab/>
        <w:t>André Potocki,</w:t>
      </w:r>
      <w:r w:rsidRPr="006705AB">
        <w:rPr>
          <w:rFonts w:ascii="Times New Roman" w:hAnsi="Times New Roman" w:eastAsia="Times New Roman" w:cs="Times New Roman"/>
          <w:i/>
          <w:iCs/>
          <w:szCs w:val="24"/>
          <w:lang w:val="sr-Cyrl-CS" w:bidi="sr-Cyrl-CS"/>
        </w:rPr>
        <w:br/>
      </w:r>
      <w:r w:rsidRPr="006705AB">
        <w:rPr>
          <w:rFonts w:ascii="Times New Roman" w:hAnsi="Times New Roman" w:eastAsia="Times New Roman" w:cs="Times New Roman"/>
          <w:szCs w:val="24"/>
          <w:lang w:val="sr-Cyrl-CS" w:bidi="sr-Cyrl-CS"/>
        </w:rPr>
        <w:tab/>
        <w:t>Helena Jäderblom,</w:t>
      </w:r>
      <w:r w:rsidRPr="006705AB">
        <w:rPr>
          <w:rFonts w:ascii="Times New Roman" w:hAnsi="Times New Roman" w:eastAsia="Times New Roman" w:cs="Times New Roman"/>
          <w:i/>
          <w:iCs/>
          <w:szCs w:val="24"/>
          <w:lang w:val="sr-Cyrl-CS" w:bidi="sr-Cyrl-CS"/>
        </w:rPr>
        <w:br/>
      </w:r>
      <w:r w:rsidRPr="006705AB">
        <w:rPr>
          <w:rFonts w:ascii="Times New Roman" w:hAnsi="Times New Roman" w:eastAsia="Times New Roman" w:cs="Times New Roman"/>
          <w:szCs w:val="24"/>
          <w:lang w:val="sr-Cyrl-CS" w:bidi="sr-Cyrl-CS"/>
        </w:rPr>
        <w:tab/>
        <w:t>Aleš Pejchal,</w:t>
      </w:r>
      <w:r w:rsidRPr="006705AB">
        <w:rPr>
          <w:rFonts w:ascii="Times New Roman" w:hAnsi="Times New Roman" w:eastAsia="Times New Roman" w:cs="Times New Roman"/>
          <w:i/>
          <w:iCs/>
          <w:szCs w:val="24"/>
          <w:lang w:val="sr-Cyrl-CS" w:bidi="sr-Cyrl-CS"/>
        </w:rPr>
        <w:t xml:space="preserve"> sudije,</w:t>
      </w:r>
      <w:r w:rsidRPr="006705AB">
        <w:rPr>
          <w:rFonts w:ascii="Times New Roman" w:hAnsi="Times New Roman" w:eastAsia="Times New Roman" w:cs="Times New Roman"/>
          <w:szCs w:val="24"/>
          <w:lang w:val="sr-Cyrl-CS" w:bidi="sr-Cyrl-CS"/>
        </w:rPr>
        <w:br/>
        <w:t xml:space="preserve">i Claudia Westerdiek, </w:t>
      </w:r>
      <w:r w:rsidRPr="006705AB">
        <w:rPr>
          <w:rFonts w:ascii="Times New Roman" w:hAnsi="Times New Roman" w:eastAsia="Times New Roman" w:cs="Times New Roman"/>
          <w:i/>
          <w:iCs/>
          <w:szCs w:val="24"/>
          <w:lang w:val="sr-Cyrl-CS" w:bidi="sr-Cyrl-CS"/>
        </w:rPr>
        <w:t>Sekretar odjeljenja,</w:t>
      </w:r>
    </w:p>
    <w:p w:rsidRPr="006705AB" w:rsidR="006705AB" w:rsidP="006705AB" w14:paraId="4F2A5F8E" w14:textId="77777777">
      <w:pPr>
        <w:pStyle w:val="ECHRPara"/>
        <w:rPr>
          <w:rFonts w:ascii="Times New Roman" w:hAnsi="Times New Roman" w:eastAsia="Times New Roman" w:cs="Times New Roman"/>
          <w:szCs w:val="24"/>
          <w:lang w:val="sr-Cyrl-CS" w:bidi="sr-Cyrl-CS"/>
        </w:rPr>
      </w:pPr>
      <w:r w:rsidRPr="006705AB">
        <w:rPr>
          <w:rFonts w:ascii="Times New Roman" w:hAnsi="Times New Roman" w:eastAsia="Times New Roman" w:cs="Times New Roman"/>
          <w:szCs w:val="24"/>
          <w:lang w:val="sr-Cyrl-CS" w:bidi="sr-Cyrl-CS"/>
        </w:rPr>
        <w:t>Nakon vijećanja na zatvorenoj sjednici dana 31. marta 2015. godine</w:t>
      </w:r>
    </w:p>
    <w:p w:rsidRPr="006705AB" w:rsidR="00090C9D" w:rsidP="006705AB" w14:paraId="05FC083C" w14:textId="08CA2CEE">
      <w:pPr>
        <w:pStyle w:val="ECHRPara"/>
        <w:rPr>
          <w:lang w:val="sr-Cyrl-CS"/>
        </w:rPr>
      </w:pPr>
      <w:r w:rsidRPr="006705AB">
        <w:rPr>
          <w:rFonts w:ascii="Times New Roman" w:hAnsi="Times New Roman" w:eastAsia="Times New Roman" w:cs="Times New Roman"/>
          <w:szCs w:val="24"/>
          <w:lang w:val="sr-Cyrl-CS" w:bidi="sr-Cyrl-CS"/>
        </w:rPr>
        <w:t>izriče sljedeću presudu koja je usvojena toga dana:</w:t>
      </w:r>
    </w:p>
    <w:p w:rsidRPr="006705AB" w:rsidR="00090C9D" w:rsidP="006705AB" w14:paraId="30D49DFF" w14:textId="77777777">
      <w:pPr>
        <w:pStyle w:val="ECHRTitle1"/>
        <w:rPr>
          <w:lang w:val="sr-Cyrl-CS"/>
        </w:rPr>
      </w:pPr>
      <w:r w:rsidRPr="006705AB">
        <w:rPr>
          <w:rFonts w:ascii="Times New Roman" w:hAnsi="Times New Roman" w:eastAsia="Times New Roman" w:cs="Times New Roman"/>
          <w:szCs w:val="28"/>
          <w:lang w:val="sr-Cyrl-CS" w:bidi="sr-Cyrl-CS"/>
        </w:rPr>
        <w:t>POSTUPAK</w:t>
      </w:r>
    </w:p>
    <w:p w:rsidRPr="006705AB" w:rsidR="00090C9D" w:rsidP="006705AB" w14:paraId="67BDFBF4" w14:textId="77777777">
      <w:pPr>
        <w:pStyle w:val="ECHRPara"/>
        <w:rPr>
          <w:lang w:val="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instrText>r</w:instrText>
      </w:r>
      <w:r w:rsidRPr="006705AB">
        <w:rPr>
          <w:lang w:val="sr-Cyrl-CS"/>
        </w:rPr>
        <w:instrText xml:space="preserve">1 </w:instrText>
      </w:r>
      <w:r w:rsidRPr="006705AB">
        <w:rPr>
          <w:lang w:val="en-GB"/>
        </w:rPr>
        <w:fldChar w:fldCharType="separate"/>
      </w:r>
      <w:r w:rsidRPr="006705AB" w:rsidR="006705AB">
        <w:rPr>
          <w:noProof/>
          <w:lang w:val="sr-Cyrl-CS"/>
        </w:rPr>
        <w:t>1</w:t>
      </w:r>
      <w:r w:rsidRPr="006705AB">
        <w:rPr>
          <w:lang w:val="en-GB"/>
        </w:rPr>
        <w:fldChar w:fldCharType="end"/>
      </w:r>
      <w:r w:rsidRPr="006705AB">
        <w:rPr>
          <w:rFonts w:ascii="Times New Roman" w:hAnsi="Times New Roman" w:eastAsia="Times New Roman" w:cs="Times New Roman"/>
          <w:szCs w:val="24"/>
          <w:lang w:val="sr-Cyrl-CS" w:bidi="sr-Cyrl-CS"/>
        </w:rPr>
        <w:t>.Predmet je formiran na osnovu predstavke (br. 41107/10) protiv Republike Slovenije koju je 17. jula 2010. godine Sudu po članu 34 Konvencije za zaštitu ljudskih prava i osnovnih sloboda (u daljem tekstu: Konvencija) podnijela državljanka Slovenije, g-đa Y (u daljem tekstu: podnositeljka predstavke). Predsjednik Odjeljenja prihvatio je zahtjev podnositeljke predstavke da se njeno ime ne objavi (Pravilo 47 stav 4 Poslovnika Suda)</w:t>
      </w:r>
    </w:p>
    <w:p w:rsidRPr="006705AB" w:rsidR="00090C9D" w:rsidP="006705AB" w14:paraId="7E77A1F1" w14:textId="77777777">
      <w:pPr>
        <w:pStyle w:val="ECHRPara"/>
        <w:rPr>
          <w:lang w:val="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sidR="006705AB">
        <w:rPr>
          <w:noProof/>
          <w:lang w:val="sr-Cyrl-CS"/>
        </w:rPr>
        <w:t>2</w:t>
      </w:r>
      <w:r w:rsidRPr="006705AB">
        <w:rPr>
          <w:lang w:val="en-GB"/>
        </w:rPr>
        <w:fldChar w:fldCharType="end"/>
      </w:r>
      <w:r w:rsidRPr="006705AB">
        <w:rPr>
          <w:rFonts w:ascii="Times New Roman" w:hAnsi="Times New Roman" w:eastAsia="Times New Roman" w:cs="Times New Roman"/>
          <w:szCs w:val="24"/>
          <w:lang w:val="sr-Cyrl-CS" w:bidi="sr-Cyrl-CS"/>
        </w:rPr>
        <w:t>.</w:t>
      </w:r>
      <w:r w:rsidRPr="006705AB" w:rsidR="00AB69F5">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szCs w:val="24"/>
          <w:lang w:val="sr-Cyrl-CS" w:bidi="sr-Cyrl-CS"/>
        </w:rPr>
        <w:t>Podnositeljku predstavke zastupao je g J. Ahlin, advokat sa praksom u Ljubljani. Slovenačku Vladu (u daljem tekstu: Vlada) zastupala je Zastupnica g-đa B. Jovin Hrastnik, Državna tužiteljka.</w:t>
      </w:r>
    </w:p>
    <w:p w:rsidRPr="006705AB" w:rsidR="006705AB" w:rsidP="006705AB" w14:paraId="5B2C601C" w14:textId="77777777">
      <w:pPr>
        <w:pStyle w:val="ECHRPara"/>
        <w:rPr>
          <w:rFonts w:ascii="Times New Roman" w:hAnsi="Times New Roman" w:eastAsia="Times New Roman" w:cs="Times New Roman"/>
          <w:szCs w:val="24"/>
          <w:lang w:val="sr-Cyrl-CS" w:bidi="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Pr>
          <w:noProof/>
          <w:lang w:val="sr-Cyrl-CS"/>
        </w:rPr>
        <w:t>3</w:t>
      </w:r>
      <w:r w:rsidRPr="006705AB">
        <w:rPr>
          <w:lang w:val="en-GB"/>
        </w:rPr>
        <w:fldChar w:fldCharType="end"/>
      </w:r>
      <w:r w:rsidRPr="006705AB">
        <w:rPr>
          <w:rFonts w:ascii="Times New Roman" w:hAnsi="Times New Roman" w:eastAsia="Times New Roman" w:cs="Times New Roman"/>
          <w:szCs w:val="24"/>
          <w:lang w:val="sr-Cyrl-CS" w:bidi="sr-Cyrl-CS"/>
        </w:rPr>
        <w:t xml:space="preserve">. Podnositeljka predstavke navela je da je krivični postupak koji se odnosio na seksualni napad na nju bio nerazumno dug, da je </w:t>
      </w:r>
      <w:r w:rsidRPr="006705AB" w:rsidR="00AB69F5">
        <w:rPr>
          <w:rFonts w:ascii="Times New Roman" w:hAnsi="Times New Roman" w:eastAsia="Times New Roman" w:cs="Times New Roman"/>
          <w:szCs w:val="24"/>
          <w:lang w:val="sr-Cyrl-CS" w:bidi="sr-Cyrl-CS"/>
        </w:rPr>
        <w:t xml:space="preserve">nije bio </w:t>
      </w:r>
      <w:r w:rsidRPr="006705AB">
        <w:rPr>
          <w:rFonts w:ascii="Times New Roman" w:hAnsi="Times New Roman" w:eastAsia="Times New Roman" w:cs="Times New Roman"/>
          <w:szCs w:val="24"/>
          <w:lang w:val="sr-Cyrl-CS" w:bidi="sr-Cyrl-CS"/>
        </w:rPr>
        <w:t>nepristras</w:t>
      </w:r>
      <w:r w:rsidRPr="006705AB" w:rsidR="00AB69F5">
        <w:rPr>
          <w:rFonts w:ascii="Times New Roman" w:hAnsi="Times New Roman" w:eastAsia="Times New Roman" w:cs="Times New Roman"/>
          <w:szCs w:val="24"/>
          <w:lang w:val="sr-Cyrl-CS" w:bidi="sr-Cyrl-CS"/>
        </w:rPr>
        <w:t>a</w:t>
      </w:r>
      <w:r w:rsidRPr="006705AB">
        <w:rPr>
          <w:rFonts w:ascii="Times New Roman" w:hAnsi="Times New Roman" w:eastAsia="Times New Roman" w:cs="Times New Roman"/>
          <w:szCs w:val="24"/>
          <w:lang w:val="sr-Cyrl-CS" w:bidi="sr-Cyrl-CS"/>
        </w:rPr>
        <w:t>n i da je ona u više navrata u tom postupku izložena traumatičnim iskustvima koji su narušavali njen lični integritet.</w:t>
      </w:r>
    </w:p>
    <w:p w:rsidRPr="006705AB" w:rsidR="006705AB" w:rsidP="006705AB" w14:paraId="7336644F" w14:textId="77777777">
      <w:pPr>
        <w:pStyle w:val="ECHRPara"/>
        <w:rPr>
          <w:rFonts w:ascii="Times New Roman" w:hAnsi="Times New Roman" w:eastAsia="Times New Roman" w:cs="Times New Roman"/>
          <w:szCs w:val="24"/>
          <w:lang w:val="sr-Cyrl-CS" w:bidi="sr-Cyrl-CS"/>
        </w:rPr>
      </w:pPr>
      <w:r w:rsidRPr="006705AB">
        <w:rPr>
          <w:lang w:val="en-GB"/>
        </w:rPr>
        <w:fldChar w:fldCharType="begin"/>
      </w:r>
      <w:r w:rsidRPr="006705AB">
        <w:rPr>
          <w:lang w:val="en-GB"/>
        </w:rPr>
        <w:instrText xml:space="preserve"> SEQ level0 \*arabic </w:instrText>
      </w:r>
      <w:r w:rsidRPr="006705AB">
        <w:rPr>
          <w:lang w:val="en-GB"/>
        </w:rPr>
        <w:fldChar w:fldCharType="separate"/>
      </w:r>
      <w:r w:rsidRPr="006705AB">
        <w:rPr>
          <w:noProof/>
          <w:lang w:val="en-GB"/>
        </w:rPr>
        <w:t>4</w:t>
      </w:r>
      <w:r w:rsidRPr="006705AB">
        <w:rPr>
          <w:lang w:val="en-GB"/>
        </w:rPr>
        <w:fldChar w:fldCharType="end"/>
      </w:r>
      <w:r w:rsidRPr="006705AB" w:rsidR="00AB69F5">
        <w:rPr>
          <w:lang w:val="en-GB"/>
        </w:rPr>
        <w:t xml:space="preserve">. </w:t>
      </w:r>
      <w:r w:rsidRPr="006705AB">
        <w:rPr>
          <w:rFonts w:ascii="Times New Roman" w:hAnsi="Times New Roman" w:eastAsia="Times New Roman" w:cs="Times New Roman"/>
          <w:szCs w:val="24"/>
          <w:lang w:val="sr-Cyrl-CS" w:bidi="sr-Cyrl-CS"/>
        </w:rPr>
        <w:t>Dana 20. februara 2012. godine Vlada je obaviještena o predstavci.</w:t>
      </w:r>
    </w:p>
    <w:p w:rsidRPr="006705AB" w:rsidR="00090C9D" w:rsidP="006705AB" w14:paraId="777E99C8" w14:textId="506FFC7F">
      <w:pPr>
        <w:pStyle w:val="ECHRTitle1"/>
        <w:rPr>
          <w:lang w:val="en-GB"/>
        </w:rPr>
      </w:pPr>
      <w:r w:rsidRPr="006705AB">
        <w:rPr>
          <w:rFonts w:ascii="Times New Roman" w:hAnsi="Times New Roman" w:eastAsia="Times New Roman" w:cs="Times New Roman"/>
          <w:szCs w:val="28"/>
          <w:lang w:val="sr-Cyrl-CS" w:bidi="sr-Cyrl-CS"/>
        </w:rPr>
        <w:t>ČINJENICE</w:t>
      </w:r>
    </w:p>
    <w:p w:rsidRPr="006705AB" w:rsidR="00090C9D" w:rsidP="006705AB" w14:paraId="4EDE93B4" w14:textId="77777777">
      <w:pPr>
        <w:pStyle w:val="ECHRHeading1"/>
        <w:rPr>
          <w:lang w:val="en-GB"/>
        </w:rPr>
      </w:pPr>
      <w:r w:rsidRPr="006705AB">
        <w:rPr>
          <w:rFonts w:ascii="Times New Roman" w:hAnsi="Times New Roman" w:eastAsia="Times New Roman" w:cs="Times New Roman"/>
          <w:szCs w:val="24"/>
          <w:lang w:val="sr-Cyrl-CS" w:bidi="sr-Cyrl-CS"/>
        </w:rPr>
        <w:t>1. OKOLNOSTI PREDMETA</w:t>
      </w:r>
    </w:p>
    <w:p w:rsidRPr="006705AB" w:rsidR="00090C9D" w:rsidP="006705AB" w14:paraId="4BD53895" w14:textId="77777777">
      <w:pPr>
        <w:pStyle w:val="ECHRHeading2"/>
        <w:rPr>
          <w:lang w:val="en-GB"/>
        </w:rPr>
      </w:pPr>
      <w:r w:rsidRPr="006705AB">
        <w:rPr>
          <w:rFonts w:ascii="Times New Roman" w:hAnsi="Times New Roman" w:eastAsia="Times New Roman" w:cs="Times New Roman"/>
          <w:szCs w:val="24"/>
          <w:lang w:val="sr-Cyrl-CS" w:bidi="sr-Cyrl-CS"/>
        </w:rPr>
        <w:t>A. Kontekst</w:t>
      </w:r>
    </w:p>
    <w:p w:rsidRPr="006705AB" w:rsidR="00090C9D" w:rsidP="006705AB" w14:paraId="4DE87DF3" w14:textId="77777777">
      <w:pPr>
        <w:pStyle w:val="ECHRPara"/>
        <w:rPr>
          <w:lang w:val="sr-Cyrl-CS"/>
        </w:rPr>
      </w:pPr>
      <w:r w:rsidRPr="006705AB">
        <w:rPr>
          <w:lang w:val="en-GB"/>
        </w:rPr>
        <w:fldChar w:fldCharType="begin"/>
      </w:r>
      <w:r w:rsidRPr="006705AB">
        <w:rPr>
          <w:lang w:val="en-GB"/>
        </w:rPr>
        <w:instrText xml:space="preserve"> SEQ level0 \*arabic </w:instrText>
      </w:r>
      <w:r w:rsidRPr="006705AB">
        <w:rPr>
          <w:lang w:val="en-GB"/>
        </w:rPr>
        <w:fldChar w:fldCharType="separate"/>
      </w:r>
      <w:r w:rsidRPr="006705AB" w:rsidR="006705AB">
        <w:rPr>
          <w:noProof/>
          <w:lang w:val="en-GB"/>
        </w:rPr>
        <w:t>5</w:t>
      </w:r>
      <w:r w:rsidRPr="006705AB">
        <w:rPr>
          <w:lang w:val="en-GB"/>
        </w:rPr>
        <w:fldChar w:fldCharType="end"/>
      </w:r>
      <w:r w:rsidRPr="006705AB">
        <w:rPr>
          <w:rFonts w:ascii="Times New Roman" w:hAnsi="Times New Roman" w:eastAsia="Times New Roman" w:cs="Times New Roman"/>
          <w:szCs w:val="24"/>
          <w:lang w:val="sr-Cyrl-CS" w:bidi="sr-Cyrl-CS"/>
        </w:rPr>
        <w:t>. Podnositeljka predstavke rođena je u Ukrajini 1987. godine, a u Sloveniju je stigla 2000. godine sa svojom sestrom i m</w:t>
      </w:r>
      <w:r w:rsidRPr="006705AB" w:rsidR="00AB69F5">
        <w:rPr>
          <w:rFonts w:ascii="Times New Roman" w:hAnsi="Times New Roman" w:eastAsia="Times New Roman" w:cs="Times New Roman"/>
          <w:szCs w:val="24"/>
          <w:lang w:val="sr-Cyrl-CS" w:bidi="sr-Cyrl-CS"/>
        </w:rPr>
        <w:t>ajkom koja se udala za Slovenskog državljanina.</w:t>
      </w:r>
    </w:p>
    <w:p w:rsidRPr="006705AB" w:rsidR="00090C9D" w:rsidP="006705AB" w14:paraId="6B34BA9A" w14:textId="77777777">
      <w:pPr>
        <w:pStyle w:val="ECHRPara"/>
        <w:rPr>
          <w:lang w:val="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sidR="006705AB">
        <w:rPr>
          <w:noProof/>
          <w:lang w:val="en-GB"/>
        </w:rPr>
        <w:t>6</w:t>
      </w:r>
      <w:r w:rsidRPr="006705AB">
        <w:rPr>
          <w:lang w:val="en-GB"/>
        </w:rPr>
        <w:fldChar w:fldCharType="end"/>
      </w:r>
      <w:r w:rsidRPr="006705AB">
        <w:rPr>
          <w:rFonts w:ascii="Times New Roman" w:hAnsi="Times New Roman" w:eastAsia="Times New Roman" w:cs="Times New Roman"/>
          <w:szCs w:val="24"/>
          <w:lang w:val="sr-Cyrl-CS" w:bidi="sr-Cyrl-CS"/>
        </w:rPr>
        <w:t>. U periodu između jula i decembra 2001. godine kada je imala 14 godi</w:t>
      </w:r>
      <w:r w:rsidRPr="006705AB" w:rsidR="00AB69F5">
        <w:rPr>
          <w:rFonts w:ascii="Times New Roman" w:hAnsi="Times New Roman" w:eastAsia="Times New Roman" w:cs="Times New Roman"/>
          <w:szCs w:val="24"/>
          <w:lang w:val="sr-Cyrl-CS" w:bidi="sr-Cyrl-CS"/>
        </w:rPr>
        <w:t>na, nju je navodno više puta</w:t>
      </w:r>
      <w:r w:rsidRPr="006705AB">
        <w:rPr>
          <w:rFonts w:ascii="Times New Roman" w:hAnsi="Times New Roman" w:eastAsia="Times New Roman" w:cs="Times New Roman"/>
          <w:szCs w:val="24"/>
          <w:lang w:val="sr-Cyrl-CS" w:bidi="sr-Cyrl-CS"/>
        </w:rPr>
        <w:t xml:space="preserve"> seksualno napao porodični prijatelj X, star 55 godina</w:t>
      </w:r>
      <w:r w:rsidRPr="006705AB" w:rsidR="00AB69F5">
        <w:rPr>
          <w:rFonts w:ascii="Times New Roman" w:hAnsi="Times New Roman" w:eastAsia="Times New Roman" w:cs="Times New Roman"/>
          <w:szCs w:val="24"/>
          <w:lang w:val="sr-Cyrl-CS" w:bidi="sr-Cyrl-CS"/>
        </w:rPr>
        <w:t xml:space="preserve"> koji se zajedno sa svojom suprug</w:t>
      </w:r>
      <w:r w:rsidRPr="006705AB">
        <w:rPr>
          <w:rFonts w:ascii="Times New Roman" w:hAnsi="Times New Roman" w:eastAsia="Times New Roman" w:cs="Times New Roman"/>
          <w:szCs w:val="24"/>
          <w:lang w:val="sr-Cyrl-CS" w:bidi="sr-Cyrl-CS"/>
        </w:rPr>
        <w:t>om često starao za nju i pomagao joj u priprema</w:t>
      </w:r>
      <w:r w:rsidRPr="006705AB" w:rsidR="00AB69F5">
        <w:rPr>
          <w:rFonts w:ascii="Times New Roman" w:hAnsi="Times New Roman" w:eastAsia="Times New Roman" w:cs="Times New Roman"/>
          <w:szCs w:val="24"/>
          <w:lang w:val="sr-Cyrl-CS" w:bidi="sr-Cyrl-CS"/>
        </w:rPr>
        <w:t>ma za takmičenja izbora ljepotice</w:t>
      </w:r>
      <w:r w:rsidRPr="006705AB">
        <w:rPr>
          <w:rFonts w:ascii="Times New Roman" w:hAnsi="Times New Roman" w:eastAsia="Times New Roman" w:cs="Times New Roman"/>
          <w:szCs w:val="24"/>
          <w:lang w:val="sr-Cyrl-CS" w:bidi="sr-Cyrl-CS"/>
        </w:rPr>
        <w:t>.</w:t>
      </w:r>
    </w:p>
    <w:p w:rsidRPr="006705AB" w:rsidR="006705AB" w:rsidP="006705AB" w14:paraId="58CD1C57" w14:textId="77777777">
      <w:pPr>
        <w:pStyle w:val="ECHRPara"/>
        <w:rPr>
          <w:rFonts w:ascii="Times New Roman" w:hAnsi="Times New Roman" w:eastAsia="Times New Roman" w:cs="Times New Roman"/>
          <w:szCs w:val="24"/>
          <w:lang w:val="sr-Cyrl-CS" w:bidi="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Pr>
          <w:noProof/>
          <w:lang w:val="en-GB"/>
        </w:rPr>
        <w:t>7</w:t>
      </w:r>
      <w:r w:rsidRPr="006705AB">
        <w:rPr>
          <w:noProof/>
          <w:lang w:val="en-GB"/>
        </w:rPr>
        <w:fldChar w:fldCharType="end"/>
      </w:r>
      <w:r w:rsidRPr="006705AB">
        <w:rPr>
          <w:rFonts w:ascii="Times New Roman" w:hAnsi="Times New Roman" w:eastAsia="Times New Roman" w:cs="Times New Roman"/>
          <w:szCs w:val="24"/>
          <w:lang w:val="sr-Cyrl-CS" w:bidi="sr-Cyrl-CS"/>
        </w:rPr>
        <w:t>. U julu mjesecu 2002. godine podnositeljka predstavke rekla je svojoj majci za na</w:t>
      </w:r>
      <w:r w:rsidRPr="006705AB" w:rsidR="00AB69F5">
        <w:rPr>
          <w:rFonts w:ascii="Times New Roman" w:hAnsi="Times New Roman" w:eastAsia="Times New Roman" w:cs="Times New Roman"/>
          <w:szCs w:val="24"/>
          <w:lang w:val="sr-Cyrl-CS" w:bidi="sr-Cyrl-CS"/>
        </w:rPr>
        <w:t>vodne seksualne napade ali X</w:t>
      </w:r>
      <w:r w:rsidRPr="006705AB">
        <w:rPr>
          <w:rFonts w:ascii="Times New Roman" w:hAnsi="Times New Roman" w:eastAsia="Times New Roman" w:cs="Times New Roman"/>
          <w:szCs w:val="24"/>
          <w:lang w:val="sr-Cyrl-CS" w:bidi="sr-Cyrl-CS"/>
        </w:rPr>
        <w:t xml:space="preserve"> nije bio voljan da o njima razgovara sa bilo kim drugim.</w:t>
      </w:r>
    </w:p>
    <w:p w:rsidRPr="006705AB" w:rsidR="00090C9D" w:rsidP="006705AB" w14:paraId="2EE413E6" w14:textId="08B3122E">
      <w:pPr>
        <w:pStyle w:val="ECHRPara"/>
        <w:rPr>
          <w:lang w:val="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sidR="006705AB">
        <w:rPr>
          <w:noProof/>
          <w:lang w:val="en-GB"/>
        </w:rPr>
        <w:t>8</w:t>
      </w:r>
      <w:r w:rsidRPr="006705AB">
        <w:rPr>
          <w:noProof/>
          <w:lang w:val="en-GB"/>
        </w:rPr>
        <w:fldChar w:fldCharType="end"/>
      </w:r>
      <w:r w:rsidRPr="006705AB">
        <w:rPr>
          <w:rFonts w:ascii="Times New Roman" w:hAnsi="Times New Roman" w:eastAsia="Times New Roman" w:cs="Times New Roman"/>
          <w:szCs w:val="24"/>
          <w:lang w:val="sr-Cyrl-CS" w:bidi="sr-Cyrl-CS"/>
        </w:rPr>
        <w:t>. Dana 15. jula 2002. godine sveštenik je dao izjavu policiji u Mariboru u kojoj je rekao da mu je majka podnositeljke predstavke rekla da je zabrinuta da je X silovao podnositeljku predstavke.</w:t>
      </w:r>
    </w:p>
    <w:p w:rsidRPr="006705AB" w:rsidR="00090C9D" w:rsidP="006705AB" w14:paraId="7EDC316C" w14:textId="77777777">
      <w:pPr>
        <w:pStyle w:val="ECHRHeading2"/>
        <w:rPr>
          <w:lang w:val="sr-Cyrl-CS"/>
        </w:rPr>
      </w:pPr>
      <w:r w:rsidRPr="006705AB">
        <w:rPr>
          <w:rFonts w:ascii="Times New Roman" w:hAnsi="Times New Roman" w:eastAsia="Times New Roman" w:cs="Times New Roman"/>
          <w:szCs w:val="24"/>
          <w:lang w:val="sr-Cyrl-CS" w:bidi="sr-Cyrl-CS"/>
        </w:rPr>
        <w:t>B. Policijska istraga</w:t>
      </w:r>
    </w:p>
    <w:p w:rsidRPr="006705AB" w:rsidR="006705AB" w:rsidP="006705AB" w14:paraId="597D9117" w14:textId="77777777">
      <w:pPr>
        <w:pStyle w:val="ECHRPara"/>
        <w:rPr>
          <w:rFonts w:ascii="Times New Roman" w:hAnsi="Times New Roman" w:eastAsia="Times New Roman" w:cs="Times New Roman"/>
          <w:szCs w:val="24"/>
          <w:lang w:val="sr-Cyrl-CS" w:bidi="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Pr>
          <w:noProof/>
          <w:lang w:val="en-GB"/>
        </w:rPr>
        <w:t>9</w:t>
      </w:r>
      <w:r w:rsidRPr="006705AB">
        <w:rPr>
          <w:noProof/>
          <w:lang w:val="en-GB"/>
        </w:rPr>
        <w:fldChar w:fldCharType="end"/>
      </w:r>
      <w:r w:rsidRPr="006705AB" w:rsidR="00AB69F5">
        <w:rPr>
          <w:rFonts w:ascii="Times New Roman" w:hAnsi="Times New Roman" w:eastAsia="Times New Roman" w:cs="Times New Roman"/>
          <w:szCs w:val="24"/>
          <w:lang w:val="sr-Cyrl-CS" w:bidi="sr-Cyrl-CS"/>
        </w:rPr>
        <w:t>.</w:t>
      </w:r>
      <w:r w:rsidRPr="006705AB">
        <w:rPr>
          <w:rFonts w:ascii="Times New Roman" w:hAnsi="Times New Roman" w:eastAsia="Times New Roman" w:cs="Times New Roman"/>
          <w:szCs w:val="24"/>
          <w:lang w:val="sr-Cyrl-CS" w:bidi="sr-Cyrl-CS"/>
        </w:rPr>
        <w:t xml:space="preserve"> Dana 16. jula 2002. godine majka podnositeljke predstavke podnijela je krivičnu prijavu protiv X u kojoj je navela da je X prisilio podnositeljku predstavke u nekoliko navrata da stupi s njim u seksualni odnos.</w:t>
      </w:r>
    </w:p>
    <w:p w:rsidRPr="006705AB" w:rsidR="00090C9D" w:rsidP="006705AB" w14:paraId="0325ED6C" w14:textId="4FC52732">
      <w:pPr>
        <w:pStyle w:val="ECHRPara"/>
        <w:rPr>
          <w:lang w:val="fr-FR"/>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sidR="006705AB">
        <w:rPr>
          <w:noProof/>
          <w:lang w:val="en-GB"/>
        </w:rPr>
        <w:t>10</w:t>
      </w:r>
      <w:r w:rsidRPr="006705AB">
        <w:rPr>
          <w:noProof/>
          <w:lang w:val="en-GB"/>
        </w:rPr>
        <w:fldChar w:fldCharType="end"/>
      </w:r>
      <w:r w:rsidRPr="006705AB">
        <w:rPr>
          <w:rFonts w:ascii="Times New Roman" w:hAnsi="Times New Roman" w:eastAsia="Times New Roman" w:cs="Times New Roman"/>
          <w:szCs w:val="24"/>
          <w:lang w:val="sr-Cyrl-CS" w:bidi="sr-Cyrl-CS"/>
        </w:rPr>
        <w:t>. Dana 17. jula 2002. godine podnositeljku predstavke ispitala je policija u Mariboru i ona je opisala kako ju je X pris</w:t>
      </w:r>
      <w:r w:rsidRPr="006705AB" w:rsidR="006C4BA5">
        <w:rPr>
          <w:rFonts w:ascii="Times New Roman" w:hAnsi="Times New Roman" w:eastAsia="Times New Roman" w:cs="Times New Roman"/>
          <w:szCs w:val="24"/>
          <w:lang w:val="sr-Cyrl-CS" w:bidi="sr-Cyrl-CS"/>
        </w:rPr>
        <w:t>ilio na razne seksualne radnje.</w:t>
      </w:r>
      <w:r w:rsidRPr="006705AB">
        <w:rPr>
          <w:rFonts w:ascii="Times New Roman" w:hAnsi="Times New Roman" w:eastAsia="Times New Roman" w:cs="Times New Roman"/>
          <w:szCs w:val="24"/>
          <w:lang w:val="sr-Cyrl-CS" w:bidi="sr-Cyrl-CS"/>
        </w:rPr>
        <w:t xml:space="preserve"> Što se tiče vremenskog okvira ovih napada, podnositeljka predstavke navela je da je X prvi put pokušao da je poljubi prije jula mjeseca 2001. godine kada je ona počela da se pojavljuje </w:t>
      </w:r>
      <w:r w:rsidRPr="006705AB" w:rsidR="006C4BA5">
        <w:rPr>
          <w:rFonts w:ascii="Times New Roman" w:hAnsi="Times New Roman" w:eastAsia="Times New Roman" w:cs="Times New Roman"/>
          <w:szCs w:val="24"/>
          <w:lang w:val="sr-Cyrl-CS" w:bidi="sr-Cyrl-CS"/>
        </w:rPr>
        <w:t>kao model na modnim događajima. N</w:t>
      </w:r>
      <w:r w:rsidRPr="006705AB">
        <w:rPr>
          <w:rFonts w:ascii="Times New Roman" w:hAnsi="Times New Roman" w:eastAsia="Times New Roman" w:cs="Times New Roman"/>
          <w:szCs w:val="24"/>
          <w:lang w:val="sr-Cyrl-CS" w:bidi="sr-Cyrl-CS"/>
        </w:rPr>
        <w:t>avela</w:t>
      </w:r>
      <w:r w:rsidRPr="006705AB" w:rsidR="006C4BA5">
        <w:rPr>
          <w:rFonts w:ascii="Times New Roman" w:hAnsi="Times New Roman" w:eastAsia="Times New Roman" w:cs="Times New Roman"/>
          <w:szCs w:val="24"/>
          <w:lang w:val="sr-Cyrl-CS" w:bidi="sr-Cyrl-CS"/>
        </w:rPr>
        <w:t xml:space="preserve"> je</w:t>
      </w:r>
      <w:r w:rsidRPr="006705AB">
        <w:rPr>
          <w:rFonts w:ascii="Times New Roman" w:hAnsi="Times New Roman" w:eastAsia="Times New Roman" w:cs="Times New Roman"/>
          <w:szCs w:val="24"/>
          <w:lang w:val="sr-Cyrl-CS" w:bidi="sr-Cyrl-CS"/>
        </w:rPr>
        <w:t xml:space="preserve"> i niz slučajeva kada ju je X seksualno napao. Jednom prilikom je X legao na nju dok je spavala u njegovoj kući i pokušao da ima s njom seksualni odnos tako što joj je raširio noge jednom rukom a drugu joj ruku stavio preko usta da ne bi vrištala, ali ga je prekinuo njegov mlađi s</w:t>
      </w:r>
      <w:r w:rsidRPr="006705AB" w:rsidR="006C4BA5">
        <w:rPr>
          <w:rFonts w:ascii="Times New Roman" w:hAnsi="Times New Roman" w:eastAsia="Times New Roman" w:cs="Times New Roman"/>
          <w:szCs w:val="24"/>
          <w:lang w:val="sr-Cyrl-CS" w:bidi="sr-Cyrl-CS"/>
        </w:rPr>
        <w:t>in koji se penjao uz stepenice.</w:t>
      </w:r>
      <w:r w:rsidRPr="006705AB">
        <w:rPr>
          <w:rFonts w:ascii="Times New Roman" w:hAnsi="Times New Roman" w:eastAsia="Times New Roman" w:cs="Times New Roman"/>
          <w:szCs w:val="24"/>
          <w:lang w:val="sr-Cyrl-CS" w:bidi="sr-Cyrl-CS"/>
        </w:rPr>
        <w:t xml:space="preserve"> Drugom prilikom, kada su bili na bazenu, </w:t>
      </w:r>
      <w:r w:rsidRPr="006705AB" w:rsidR="006C4BA5">
        <w:rPr>
          <w:rFonts w:ascii="Times New Roman" w:hAnsi="Times New Roman" w:eastAsia="Times New Roman" w:cs="Times New Roman"/>
          <w:szCs w:val="24"/>
          <w:lang w:val="sr-Cyrl-CS" w:bidi="sr-Cyrl-CS"/>
        </w:rPr>
        <w:t>on ju je dirao pod vodom.</w:t>
      </w:r>
      <w:r w:rsidRPr="006705AB">
        <w:rPr>
          <w:rFonts w:ascii="Times New Roman" w:hAnsi="Times New Roman" w:eastAsia="Times New Roman" w:cs="Times New Roman"/>
          <w:szCs w:val="24"/>
          <w:lang w:val="sr-Cyrl-CS" w:bidi="sr-Cyrl-CS"/>
        </w:rPr>
        <w:t xml:space="preserve"> Isto tako je jednom prilikom X navodno odveo podnositeljku predstavke u napuštenu radionicu koju je imala njegova porodica i</w:t>
      </w:r>
      <w:r w:rsidRPr="006705AB" w:rsidR="006C4BA5">
        <w:rPr>
          <w:rFonts w:ascii="Times New Roman" w:hAnsi="Times New Roman" w:eastAsia="Times New Roman" w:cs="Times New Roman"/>
          <w:szCs w:val="24"/>
          <w:lang w:val="sr-Cyrl-CS" w:bidi="sr-Cyrl-CS"/>
        </w:rPr>
        <w:t xml:space="preserve"> obavio s njom oralni seks.</w:t>
      </w:r>
      <w:r w:rsidRPr="006705AB">
        <w:rPr>
          <w:rFonts w:ascii="Times New Roman" w:hAnsi="Times New Roman" w:eastAsia="Times New Roman" w:cs="Times New Roman"/>
          <w:szCs w:val="24"/>
          <w:lang w:val="sr-Cyrl-CS" w:bidi="sr-Cyrl-CS"/>
        </w:rPr>
        <w:t xml:space="preserve"> Nadalje, prema navodima podnositeljke predstavke, X ju je prisilio najmanje tri puta da mu pruži oralni seks, jednom u njegovoj kući, jednom u garaži njegove kompanije </w:t>
      </w:r>
      <w:r w:rsidRPr="006705AB" w:rsidR="006C4BA5">
        <w:rPr>
          <w:rFonts w:ascii="Times New Roman" w:hAnsi="Times New Roman" w:eastAsia="Times New Roman" w:cs="Times New Roman"/>
          <w:szCs w:val="24"/>
          <w:lang w:val="sr-Cyrl-CS" w:bidi="sr-Cyrl-CS"/>
        </w:rPr>
        <w:t xml:space="preserve">i treći puta u njegovom </w:t>
      </w:r>
      <w:r w:rsidRPr="006705AB">
        <w:rPr>
          <w:rFonts w:ascii="Times New Roman" w:hAnsi="Times New Roman" w:eastAsia="Times New Roman" w:cs="Times New Roman"/>
          <w:szCs w:val="24"/>
          <w:lang w:val="sr-Cyrl-CS" w:bidi="sr-Cyrl-CS"/>
        </w:rPr>
        <w:t>kombiju koji je parkirao u šumi pored grada.</w:t>
      </w:r>
      <w:r w:rsidRPr="006705AB" w:rsidR="006705AB">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szCs w:val="24"/>
          <w:lang w:val="sr-Cyrl-CS" w:bidi="sr-Cyrl-CS"/>
        </w:rPr>
        <w:t>Posljednji puta je podnositeljka predstavke navodno pokušala da pobjegne, ali pošto nije poznavala kraj, vra</w:t>
      </w:r>
      <w:r w:rsidRPr="006705AB" w:rsidR="006C4BA5">
        <w:rPr>
          <w:rFonts w:ascii="Times New Roman" w:hAnsi="Times New Roman" w:eastAsia="Times New Roman" w:cs="Times New Roman"/>
          <w:szCs w:val="24"/>
          <w:lang w:val="sr-Cyrl-CS" w:bidi="sr-Cyrl-CS"/>
        </w:rPr>
        <w:t>tila se u kombi</w:t>
      </w:r>
      <w:r w:rsidRPr="006705AB">
        <w:rPr>
          <w:rFonts w:ascii="Times New Roman" w:hAnsi="Times New Roman" w:eastAsia="Times New Roman" w:cs="Times New Roman"/>
          <w:szCs w:val="24"/>
          <w:lang w:val="sr-Cyrl-CS" w:bidi="sr-Cyrl-CS"/>
        </w:rPr>
        <w:t xml:space="preserve">. Podnositeljka predstavke </w:t>
      </w:r>
      <w:r w:rsidRPr="006705AB">
        <w:rPr>
          <w:rFonts w:ascii="Times New Roman" w:hAnsi="Times New Roman" w:eastAsia="Times New Roman" w:cs="Times New Roman"/>
          <w:szCs w:val="24"/>
          <w:lang w:val="sr-Cyrl-CS" w:bidi="sr-Cyrl-CS"/>
        </w:rPr>
        <w:t xml:space="preserve">navela je da je X u nekoliko prilika pokušao odnos s njom ali da nije bila sigurna da je </w:t>
      </w:r>
      <w:r w:rsidRPr="006705AB" w:rsidR="006C4BA5">
        <w:rPr>
          <w:rFonts w:ascii="Times New Roman" w:hAnsi="Times New Roman" w:eastAsia="Times New Roman" w:cs="Times New Roman"/>
          <w:szCs w:val="24"/>
          <w:lang w:val="sr-Cyrl-CS" w:bidi="sr-Cyrl-CS"/>
        </w:rPr>
        <w:t>zaista uspio da prodre u nju.</w:t>
      </w:r>
      <w:r w:rsidRPr="006705AB">
        <w:rPr>
          <w:rFonts w:ascii="Times New Roman" w:hAnsi="Times New Roman" w:eastAsia="Times New Roman" w:cs="Times New Roman"/>
          <w:szCs w:val="24"/>
          <w:lang w:val="sr-Cyrl-CS" w:bidi="sr-Cyrl-CS"/>
        </w:rPr>
        <w:t xml:space="preserve"> Ona je dalje navela da je pokušala da se odbrani tako što je plakala i gurala X od sebe, ali bez uspjeha.</w:t>
      </w:r>
    </w:p>
    <w:p w:rsidRPr="006705AB" w:rsidR="00090C9D" w:rsidP="006705AB" w14:paraId="6111FA96" w14:textId="6CA1DEF9">
      <w:pPr>
        <w:pStyle w:val="ECHRPara"/>
        <w:rPr>
          <w:lang w:val="sr-Cyrl-CS"/>
        </w:rPr>
      </w:pPr>
      <w:r w:rsidRPr="006705AB">
        <w:rPr>
          <w:lang w:val="en-GB"/>
        </w:rPr>
        <w:fldChar w:fldCharType="begin"/>
      </w:r>
      <w:r w:rsidRPr="006705AB">
        <w:rPr>
          <w:lang w:val="fr-FR"/>
        </w:rPr>
        <w:instrText xml:space="preserve"> SEQ level0 \*arabic </w:instrText>
      </w:r>
      <w:r w:rsidRPr="006705AB">
        <w:rPr>
          <w:lang w:val="en-GB"/>
        </w:rPr>
        <w:fldChar w:fldCharType="separate"/>
      </w:r>
      <w:r w:rsidRPr="006705AB" w:rsidR="006705AB">
        <w:rPr>
          <w:noProof/>
          <w:lang w:val="fr-FR"/>
        </w:rPr>
        <w:t>11</w:t>
      </w:r>
      <w:r w:rsidRPr="006705AB">
        <w:rPr>
          <w:lang w:val="en-GB"/>
        </w:rPr>
        <w:fldChar w:fldCharType="end"/>
      </w:r>
      <w:r w:rsidRPr="006705AB">
        <w:rPr>
          <w:rFonts w:ascii="Times New Roman" w:hAnsi="Times New Roman" w:eastAsia="Times New Roman" w:cs="Times New Roman"/>
          <w:szCs w:val="24"/>
          <w:lang w:val="sr-Cyrl-CS" w:bidi="sr-Cyrl-CS"/>
        </w:rPr>
        <w:t xml:space="preserve">. Podnositeljku predstavke takođe je ispitao stručnjak ginekolog koji je utvrdio </w:t>
      </w:r>
      <w:r w:rsidRPr="006705AB" w:rsidR="006C4BA5">
        <w:rPr>
          <w:rFonts w:ascii="Times New Roman" w:hAnsi="Times New Roman" w:eastAsia="Times New Roman" w:cs="Times New Roman"/>
          <w:szCs w:val="24"/>
          <w:lang w:val="sr-Cyrl-CS" w:bidi="sr-Cyrl-CS"/>
        </w:rPr>
        <w:t xml:space="preserve">da je njen himen netaknut. </w:t>
      </w:r>
      <w:r w:rsidRPr="006705AB">
        <w:rPr>
          <w:rFonts w:ascii="Times New Roman" w:hAnsi="Times New Roman" w:eastAsia="Times New Roman" w:cs="Times New Roman"/>
          <w:szCs w:val="24"/>
          <w:lang w:val="sr-Cyrl-CS" w:bidi="sr-Cyrl-CS"/>
        </w:rPr>
        <w:t xml:space="preserve">Nadalje, tokom jula i avgusta 2002. godine policija je ispitala X i on je porekao svaki seksualni odnos sa podnositeljkom predstavke, kao i </w:t>
      </w:r>
      <w:r w:rsidRPr="006705AB" w:rsidR="006C4BA5">
        <w:rPr>
          <w:rFonts w:ascii="Times New Roman" w:hAnsi="Times New Roman" w:eastAsia="Times New Roman" w:cs="Times New Roman"/>
          <w:szCs w:val="24"/>
          <w:lang w:val="sr-Cyrl-CS" w:bidi="sr-Cyrl-CS"/>
        </w:rPr>
        <w:t xml:space="preserve">sa </w:t>
      </w:r>
      <w:r w:rsidRPr="006705AB">
        <w:rPr>
          <w:rFonts w:ascii="Times New Roman" w:hAnsi="Times New Roman" w:eastAsia="Times New Roman" w:cs="Times New Roman"/>
          <w:szCs w:val="24"/>
          <w:lang w:val="sr-Cyrl-CS" w:bidi="sr-Cyrl-CS"/>
        </w:rPr>
        <w:t>tri druga svjedoka.</w:t>
      </w:r>
    </w:p>
    <w:p w:rsidRPr="006705AB" w:rsidR="006705AB" w:rsidP="006705AB" w14:paraId="018CE91C" w14:textId="77777777">
      <w:pPr>
        <w:pStyle w:val="ECHRPara"/>
        <w:rPr>
          <w:rFonts w:ascii="Times New Roman" w:hAnsi="Times New Roman" w:eastAsia="Times New Roman" w:cs="Times New Roman"/>
          <w:szCs w:val="24"/>
          <w:lang w:val="sr-Cyrl-CS" w:bidi="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Pr>
          <w:noProof/>
          <w:lang w:val="en-GB"/>
        </w:rPr>
        <w:t>12</w:t>
      </w:r>
      <w:r w:rsidRPr="006705AB">
        <w:rPr>
          <w:noProof/>
          <w:lang w:val="en-GB"/>
        </w:rPr>
        <w:fldChar w:fldCharType="end"/>
      </w:r>
      <w:r w:rsidRPr="006705AB">
        <w:rPr>
          <w:rFonts w:ascii="Times New Roman" w:hAnsi="Times New Roman" w:eastAsia="Times New Roman" w:cs="Times New Roman"/>
          <w:szCs w:val="24"/>
          <w:lang w:val="sr-Cyrl-CS" w:bidi="sr-Cyrl-CS"/>
        </w:rPr>
        <w:t>. Nakon niza neuspješnih pokušaja da se dobiju konkretne informacije od policije u vezi sa napretkom u istrazi, majka podnositeljke predstavke žalila se Okružnom državnom tužilaštvu u Mariboru.</w:t>
      </w:r>
    </w:p>
    <w:p w:rsidRPr="006705AB" w:rsidR="00090C9D" w:rsidP="006705AB" w14:paraId="38726F6B" w14:textId="4133F6B9">
      <w:pPr>
        <w:pStyle w:val="ECHRPara"/>
        <w:rPr>
          <w:lang w:val="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sidR="006705AB">
        <w:rPr>
          <w:noProof/>
          <w:lang w:val="en-GB"/>
        </w:rPr>
        <w:t>13</w:t>
      </w:r>
      <w:r w:rsidRPr="006705AB">
        <w:rPr>
          <w:noProof/>
          <w:lang w:val="en-GB"/>
        </w:rPr>
        <w:fldChar w:fldCharType="end"/>
      </w:r>
      <w:r w:rsidRPr="006705AB">
        <w:rPr>
          <w:rFonts w:ascii="Times New Roman" w:hAnsi="Times New Roman" w:eastAsia="Times New Roman" w:cs="Times New Roman"/>
          <w:szCs w:val="24"/>
          <w:lang w:val="sr-Cyrl-CS" w:bidi="sr-Cyrl-CS"/>
        </w:rPr>
        <w:t>. Dana 27. juna 2003. godine Državno tužilaštvo je poslalo dopis policiji Maribora sa urgencijom da im odmah pošalju krivičnu prijavu koja je predata protiv X.</w:t>
      </w:r>
    </w:p>
    <w:p w:rsidRPr="006705AB" w:rsidR="006705AB" w:rsidP="006705AB" w14:paraId="063FD2E4" w14:textId="77777777">
      <w:pPr>
        <w:pStyle w:val="ECHRPara"/>
        <w:rPr>
          <w:rFonts w:ascii="Times New Roman" w:hAnsi="Times New Roman" w:eastAsia="Times New Roman" w:cs="Times New Roman"/>
          <w:szCs w:val="24"/>
          <w:lang w:val="sr-Cyrl-CS" w:bidi="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Pr>
          <w:noProof/>
          <w:lang w:val="en-GB"/>
        </w:rPr>
        <w:t>14</w:t>
      </w:r>
      <w:r w:rsidRPr="006705AB">
        <w:rPr>
          <w:noProof/>
          <w:lang w:val="en-GB"/>
        </w:rPr>
        <w:fldChar w:fldCharType="end"/>
      </w:r>
      <w:r w:rsidRPr="006705AB">
        <w:rPr>
          <w:rFonts w:ascii="Times New Roman" w:hAnsi="Times New Roman" w:eastAsia="Times New Roman" w:cs="Times New Roman"/>
          <w:szCs w:val="24"/>
          <w:lang w:val="sr-Cyrl-CS" w:bidi="sr-Cyrl-CS"/>
        </w:rPr>
        <w:t>. Dana 18. avgusta 2003. godine, policija je poslala izvještaj Državnom tužilaštvu u kome se navodi da podnositeljka predstavke nije dala detaljan opis svojih navoda i da nije navela lokacije navodnih silovanja.</w:t>
      </w:r>
      <w:r w:rsidRPr="006705AB">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szCs w:val="24"/>
          <w:lang w:val="sr-Cyrl-CS" w:bidi="sr-Cyrl-CS"/>
        </w:rPr>
        <w:t>Policija je konstatovala da je podnositeljka predstavke ostavila utisak da je pod velikim psihološkim stresom i u strahu od reakcije njene majke. Zaključili su da nije bilo moguće potvrditi njene navode da je došlo do silovanja, ali da je jednako nemoguće utvrditi razloge za njenu ozbiljnu emotivnu uznemirenost.</w:t>
      </w:r>
    </w:p>
    <w:p w:rsidRPr="006705AB" w:rsidR="00090C9D" w:rsidP="006705AB" w14:paraId="590D662E" w14:textId="15D778BE">
      <w:pPr>
        <w:pStyle w:val="ECHRHeading2"/>
        <w:rPr>
          <w:lang w:val="sr-Cyrl-CS"/>
        </w:rPr>
      </w:pPr>
      <w:r w:rsidRPr="006705AB">
        <w:rPr>
          <w:rFonts w:ascii="Times New Roman" w:hAnsi="Times New Roman" w:eastAsia="Times New Roman" w:cs="Times New Roman"/>
          <w:szCs w:val="24"/>
          <w:lang w:val="sr-Cyrl-CS" w:bidi="sr-Cyrl-CS"/>
        </w:rPr>
        <w:t>C. Sudska istraga</w:t>
      </w:r>
    </w:p>
    <w:p w:rsidRPr="006705AB" w:rsidR="006705AB" w:rsidP="006705AB" w14:paraId="2400FC88" w14:textId="77777777">
      <w:pPr>
        <w:pStyle w:val="ECHRPara"/>
        <w:rPr>
          <w:rFonts w:ascii="Times New Roman" w:hAnsi="Times New Roman" w:eastAsia="Times New Roman" w:cs="Times New Roman"/>
          <w:szCs w:val="24"/>
          <w:lang w:val="sr-Cyrl-CS" w:bidi="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Pr>
          <w:noProof/>
          <w:lang w:val="en-GB"/>
        </w:rPr>
        <w:t>15</w:t>
      </w:r>
      <w:r w:rsidRPr="006705AB">
        <w:rPr>
          <w:lang w:val="en-GB"/>
        </w:rPr>
        <w:fldChar w:fldCharType="end"/>
      </w:r>
      <w:r w:rsidRPr="006705AB">
        <w:rPr>
          <w:rFonts w:ascii="Times New Roman" w:hAnsi="Times New Roman" w:eastAsia="Times New Roman" w:cs="Times New Roman"/>
          <w:szCs w:val="24"/>
          <w:lang w:val="sr-Cyrl-CS" w:bidi="sr-Cyrl-CS"/>
        </w:rPr>
        <w:t>. Dana 28. avgusta 2003. godine Državno tužilaštvo podnijelo je zahtjev za sudsku istragu u odnosu na X na osnovu prijave za seksualno nasilje nad maloljetnom osobom mlađom od petnaest godina. U zahtjevu se navodilo da je X prisilio podnositeljku predstavke na oralni seks i imao seksualni odnos sa njom najmanje u tri navrata uprkos njenom protivljenu i tome da je pokušala da pruži otpor.</w:t>
      </w:r>
    </w:p>
    <w:p w:rsidRPr="006705AB" w:rsidR="00090C9D" w:rsidP="006705AB" w14:paraId="4D5180FC" w14:textId="598A26D7">
      <w:pPr>
        <w:pStyle w:val="ECHRPara"/>
        <w:rPr>
          <w:lang w:val="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sidR="006705AB">
        <w:rPr>
          <w:noProof/>
          <w:lang w:val="en-GB"/>
        </w:rPr>
        <w:t>16</w:t>
      </w:r>
      <w:r w:rsidRPr="006705AB">
        <w:rPr>
          <w:lang w:val="en-GB"/>
        </w:rPr>
        <w:fldChar w:fldCharType="end"/>
      </w:r>
      <w:r w:rsidRPr="006705AB">
        <w:rPr>
          <w:rFonts w:ascii="Times New Roman" w:hAnsi="Times New Roman" w:eastAsia="Times New Roman" w:cs="Times New Roman"/>
          <w:szCs w:val="24"/>
          <w:lang w:val="sr-Cyrl-CS" w:bidi="sr-Cyrl-CS"/>
        </w:rPr>
        <w:t>. Dana 7. januara 2005. godine X je dobio poziv da se javi istražnom sudiji u Okružnom sudu u Mariboru. On je odbio da da bilo kakvu usmenu izjavu. Dana 10. marta 2005. godine X, koga je zastupao advokat, podnio je svoju pisanu izjavu u kojoj je porekao optužbe. On je takođe predao ljekarski izvještaj u kome je naveo da je od rođenja imao invaliditet lijeve ruke.</w:t>
      </w:r>
    </w:p>
    <w:p w:rsidRPr="006705AB" w:rsidR="006705AB" w:rsidP="006705AB" w14:paraId="6558491A" w14:textId="77777777">
      <w:pPr>
        <w:pStyle w:val="ECHRPara"/>
        <w:rPr>
          <w:rFonts w:ascii="Times New Roman" w:hAnsi="Times New Roman" w:eastAsia="Times New Roman" w:cs="Times New Roman"/>
          <w:szCs w:val="24"/>
          <w:lang w:val="sr-Cyrl-CS" w:bidi="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Pr>
          <w:noProof/>
          <w:lang w:val="en-GB"/>
        </w:rPr>
        <w:t>17</w:t>
      </w:r>
      <w:r w:rsidRPr="006705AB">
        <w:rPr>
          <w:lang w:val="en-GB"/>
        </w:rPr>
        <w:fldChar w:fldCharType="end"/>
      </w:r>
      <w:r w:rsidRPr="006705AB">
        <w:rPr>
          <w:rFonts w:ascii="Times New Roman" w:hAnsi="Times New Roman" w:eastAsia="Times New Roman" w:cs="Times New Roman"/>
          <w:szCs w:val="24"/>
          <w:lang w:val="sr-Cyrl-CS" w:bidi="sr-Cyrl-CS"/>
        </w:rPr>
        <w:t>. Dana 26. maja 2005. godine istražni sudija donio je odluku da otvori krivičnu istragu protiv X. Žalbu X protiv te odluke odbilo je pred-krivično vijeće Okružnog suda u Mariboru.</w:t>
      </w:r>
    </w:p>
    <w:p w:rsidRPr="006705AB" w:rsidR="006705AB" w:rsidP="006705AB" w14:paraId="28BC9CA5" w14:textId="77777777">
      <w:pPr>
        <w:pStyle w:val="ECHRPara"/>
        <w:rPr>
          <w:rFonts w:ascii="Times New Roman" w:hAnsi="Times New Roman" w:eastAsia="Times New Roman" w:cs="Times New Roman"/>
          <w:szCs w:val="24"/>
          <w:lang w:val="sr-Cyrl-CS" w:bidi="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Pr>
          <w:noProof/>
          <w:lang w:val="en-GB"/>
        </w:rPr>
        <w:t>18</w:t>
      </w:r>
      <w:r w:rsidRPr="006705AB">
        <w:rPr>
          <w:lang w:val="en-GB"/>
        </w:rPr>
        <w:fldChar w:fldCharType="end"/>
      </w:r>
      <w:r w:rsidRPr="006705AB">
        <w:rPr>
          <w:rFonts w:ascii="Times New Roman" w:hAnsi="Times New Roman" w:eastAsia="Times New Roman" w:cs="Times New Roman"/>
          <w:szCs w:val="24"/>
          <w:lang w:val="sr-Cyrl-CS" w:bidi="sr-Cyrl-CS"/>
        </w:rPr>
        <w:t>. Dana 17. oktobra 2005. godine podnositeljka predstavke ispitana je kao svjedok pred Okružnim sudom u Ljubljani, od koga je traženo da obavi ispitivanje jer je podnositeljka predstavke živjela u tom području.</w:t>
      </w:r>
      <w:r w:rsidRPr="006705AB">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szCs w:val="24"/>
          <w:lang w:val="sr-Cyrl-CS" w:bidi="sr-Cyrl-CS"/>
        </w:rPr>
        <w:t xml:space="preserve">Ispitivanje se nastavilo 8. novembra 2005. godine. X i njegov pravni savjetnik nisu obaviješteni o tom ispitivanju. Podnositeljka predstavke </w:t>
      </w:r>
      <w:r w:rsidRPr="006705AB">
        <w:rPr>
          <w:rFonts w:ascii="Times New Roman" w:hAnsi="Times New Roman" w:eastAsia="Times New Roman" w:cs="Times New Roman"/>
          <w:szCs w:val="24"/>
          <w:lang w:val="sr-Cyrl-CS" w:bidi="sr-Cyrl-CS"/>
        </w:rPr>
        <w:t>svjedočila je detaljno o tome kada, gdje i kako je došlo do navodnih krivičnih djela. Ona je najprije opisala napad koji je izvršen u kući X, dok je tamo spavala, ponavljajući da je X-a omeo njegov sin. Prema izjavi podnositeljke predstavke, drugi napad se dogodio kada je, umjesto da odveze podnositeljku predstavke kući, X parkirao u šumi i počeo silom da je ljubi. X je zatim skinuo podnositeljku predstavke, raširio joj noge jednom rukom, a drugom joj držao zglob i pokušao ponovo da ima odnos s njom, ali nije došlo do penetracije. Podnositeljka predstavke dalje je navela da ju je drugom prilikom X odveo do napuštene radionice njegove porodice i izvršio nad njom oralni seks. Ona je navela da je pokušala da se oslobodi od njegovog stiska, ali da je X ponovo stisnuo zglobove na ruci i takođe je udario preko lica. Ponovo je bilo pokušaja vaginalnog snošaja, ali do njega zapravo nije došlo.</w:t>
      </w:r>
      <w:r w:rsidRPr="006705AB">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szCs w:val="24"/>
          <w:lang w:val="sr-Cyrl-CS" w:bidi="sr-Cyrl-CS"/>
        </w:rPr>
        <w:t>X joj je naredio da o tome nikome ne govori inače će on urediti da ona i njena porodica budu deportovane iz Slovenije.</w:t>
      </w:r>
      <w:r w:rsidRPr="006705AB">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szCs w:val="24"/>
          <w:lang w:val="sr-Cyrl-CS" w:bidi="sr-Cyrl-CS"/>
        </w:rPr>
        <w:t>Podnositeljka predstavke dodala je da se dobro sjeća ova tri događaja i da su se oni desili tako kako ih je opisala, ali da je bilo niz sličnih incidenata u periodu od jula do decembra 2001. godine.</w:t>
      </w:r>
    </w:p>
    <w:p w:rsidRPr="006705AB" w:rsidR="006705AB" w:rsidP="006705AB" w14:paraId="26370342" w14:textId="77777777">
      <w:pPr>
        <w:pStyle w:val="ECHRPara"/>
        <w:rPr>
          <w:rFonts w:ascii="Times New Roman" w:hAnsi="Times New Roman" w:eastAsia="Times New Roman" w:cs="Times New Roman"/>
          <w:szCs w:val="24"/>
          <w:lang w:val="sr-Cyrl-CS" w:bidi="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Pr>
          <w:noProof/>
          <w:lang w:val="en-GB"/>
        </w:rPr>
        <w:t>19</w:t>
      </w:r>
      <w:r w:rsidRPr="006705AB">
        <w:rPr>
          <w:lang w:val="en-GB"/>
        </w:rPr>
        <w:fldChar w:fldCharType="end"/>
      </w:r>
      <w:r w:rsidRPr="006705AB">
        <w:rPr>
          <w:rFonts w:ascii="Times New Roman" w:hAnsi="Times New Roman" w:eastAsia="Times New Roman" w:cs="Times New Roman"/>
          <w:szCs w:val="24"/>
          <w:lang w:val="sr-Cyrl-CS" w:bidi="sr-Cyrl-CS"/>
        </w:rPr>
        <w:t>. Dana 13. i 20. decembra 2005. godine suprugu g. X-a i još jednog svjedoka ispitao je</w:t>
      </w:r>
      <w:r w:rsidRPr="006705AB">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szCs w:val="24"/>
          <w:lang w:val="sr-Cyrl-CS" w:bidi="sr-Cyrl-CS"/>
        </w:rPr>
        <w:t>istražni sudija u Okružnom sudu u Mariboru.</w:t>
      </w:r>
    </w:p>
    <w:p w:rsidRPr="006705AB" w:rsidR="006705AB" w:rsidP="006705AB" w14:paraId="2CA615F4" w14:textId="77777777">
      <w:pPr>
        <w:pStyle w:val="ECHRPara"/>
        <w:rPr>
          <w:rFonts w:ascii="Times New Roman" w:hAnsi="Times New Roman" w:eastAsia="Times New Roman" w:cs="Times New Roman"/>
          <w:szCs w:val="24"/>
          <w:lang w:val="sr-Cyrl-CS" w:bidi="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Pr>
          <w:noProof/>
          <w:lang w:val="en-GB"/>
        </w:rPr>
        <w:t>20</w:t>
      </w:r>
      <w:r w:rsidRPr="006705AB">
        <w:rPr>
          <w:lang w:val="en-GB"/>
        </w:rPr>
        <w:fldChar w:fldCharType="end"/>
      </w:r>
      <w:r w:rsidRPr="006705AB">
        <w:rPr>
          <w:rFonts w:ascii="Times New Roman" w:hAnsi="Times New Roman" w:eastAsia="Times New Roman" w:cs="Times New Roman"/>
          <w:szCs w:val="24"/>
          <w:lang w:val="sr-Cyrl-CS" w:bidi="sr-Cyrl-CS"/>
        </w:rPr>
        <w:t>. Dana 13. januara 2006. godine Okružni sud u Kopru, na zahtjev Okružnog suda u Mariboru, ispitao je svjedokinju D, koja je svjedočila da joj je podnositeljka predstavke rekla za navodno silovanje.</w:t>
      </w:r>
    </w:p>
    <w:p w:rsidRPr="006705AB" w:rsidR="00090C9D" w:rsidP="006705AB" w14:paraId="5BCEE037" w14:textId="2784CC80">
      <w:pPr>
        <w:pStyle w:val="ECHRPara"/>
        <w:rPr>
          <w:lang w:val="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sidR="006705AB">
        <w:rPr>
          <w:noProof/>
          <w:lang w:val="en-GB"/>
        </w:rPr>
        <w:t>21</w:t>
      </w:r>
      <w:r w:rsidRPr="006705AB">
        <w:rPr>
          <w:lang w:val="en-GB"/>
        </w:rPr>
        <w:fldChar w:fldCharType="end"/>
      </w:r>
      <w:r w:rsidRPr="006705AB">
        <w:rPr>
          <w:rFonts w:ascii="Times New Roman" w:hAnsi="Times New Roman" w:eastAsia="Times New Roman" w:cs="Times New Roman"/>
          <w:szCs w:val="24"/>
          <w:lang w:val="sr-Cyrl-CS" w:bidi="sr-Cyrl-CS"/>
        </w:rPr>
        <w:t xml:space="preserve">. Dana 14. aprila 2006. godine, istražni </w:t>
      </w:r>
      <w:r w:rsidRPr="006705AB" w:rsidR="00D96BBF">
        <w:rPr>
          <w:rFonts w:ascii="Times New Roman" w:hAnsi="Times New Roman" w:eastAsia="Times New Roman" w:cs="Times New Roman"/>
          <w:szCs w:val="24"/>
          <w:lang w:val="sr-Cyrl-CS" w:bidi="sr-Cyrl-CS"/>
        </w:rPr>
        <w:t>sudija ispitao je svjedokinju H</w:t>
      </w:r>
      <w:r w:rsidRPr="006705AB">
        <w:rPr>
          <w:rFonts w:ascii="Times New Roman" w:hAnsi="Times New Roman" w:eastAsia="Times New Roman" w:cs="Times New Roman"/>
          <w:szCs w:val="24"/>
          <w:lang w:val="sr-Cyrl-CS" w:bidi="sr-Cyrl-CS"/>
        </w:rPr>
        <w:t>, koja j</w:t>
      </w:r>
      <w:r w:rsidRPr="006705AB" w:rsidR="00D96BBF">
        <w:rPr>
          <w:rFonts w:ascii="Times New Roman" w:hAnsi="Times New Roman" w:eastAsia="Times New Roman" w:cs="Times New Roman"/>
          <w:szCs w:val="24"/>
          <w:lang w:val="sr-Cyrl-CS" w:bidi="sr-Cyrl-CS"/>
        </w:rPr>
        <w:t xml:space="preserve">e bila zaposlena u preduzeću </w:t>
      </w:r>
      <w:r w:rsidRPr="006705AB">
        <w:rPr>
          <w:rFonts w:ascii="Times New Roman" w:hAnsi="Times New Roman" w:eastAsia="Times New Roman" w:cs="Times New Roman"/>
          <w:szCs w:val="24"/>
          <w:lang w:val="sr-Cyrl-CS" w:bidi="sr-Cyrl-CS"/>
        </w:rPr>
        <w:t>X i njegove supruge.</w:t>
      </w:r>
      <w:r w:rsidRPr="006705AB" w:rsidR="006705AB">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szCs w:val="24"/>
          <w:lang w:val="sr-Cyrl-CS" w:bidi="sr-Cyrl-CS"/>
        </w:rPr>
        <w:t>H. je svjedočila da nije primijetila da se X neprimjereno ponaša prema podnositeljki predstavke u prostorijama preduzeća.</w:t>
      </w:r>
    </w:p>
    <w:p w:rsidRPr="006705AB" w:rsidR="006705AB" w:rsidP="006705AB" w14:paraId="2834E52D" w14:textId="77777777">
      <w:pPr>
        <w:pStyle w:val="ECHRPara"/>
        <w:rPr>
          <w:rFonts w:ascii="Times New Roman" w:hAnsi="Times New Roman" w:eastAsia="Times New Roman" w:cs="Times New Roman"/>
          <w:szCs w:val="24"/>
          <w:lang w:val="sr-Cyrl-CS" w:bidi="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Pr>
          <w:noProof/>
          <w:lang w:val="en-GB"/>
        </w:rPr>
        <w:t>22</w:t>
      </w:r>
      <w:r w:rsidRPr="006705AB">
        <w:rPr>
          <w:lang w:val="en-GB"/>
        </w:rPr>
        <w:fldChar w:fldCharType="end"/>
      </w:r>
      <w:r w:rsidRPr="006705AB">
        <w:rPr>
          <w:rFonts w:ascii="Times New Roman" w:hAnsi="Times New Roman" w:eastAsia="Times New Roman" w:cs="Times New Roman"/>
          <w:szCs w:val="24"/>
          <w:lang w:val="sr-Cyrl-CS" w:bidi="sr-Cyrl-CS"/>
        </w:rPr>
        <w:t>. Dana 16. maja 2006. godine istražni sudija odre</w:t>
      </w:r>
      <w:r w:rsidRPr="006705AB" w:rsidR="00D96BBF">
        <w:rPr>
          <w:rFonts w:ascii="Times New Roman" w:hAnsi="Times New Roman" w:eastAsia="Times New Roman" w:cs="Times New Roman"/>
          <w:szCs w:val="24"/>
          <w:lang w:val="sr-Cyrl-CS" w:bidi="sr-Cyrl-CS"/>
        </w:rPr>
        <w:t>dio je vještaka ginekologa</w:t>
      </w:r>
      <w:r w:rsidRPr="006705AB">
        <w:rPr>
          <w:rFonts w:ascii="Times New Roman" w:hAnsi="Times New Roman" w:eastAsia="Times New Roman" w:cs="Times New Roman"/>
          <w:szCs w:val="24"/>
          <w:lang w:val="sr-Cyrl-CS" w:bidi="sr-Cyrl-CS"/>
        </w:rPr>
        <w:t xml:space="preserve"> B. da utvrdi vjerovatnoću da je podnositeljka predstavke imala seksualni odnos u periodu između</w:t>
      </w:r>
      <w:r w:rsidRPr="006705AB" w:rsidR="00D96BBF">
        <w:rPr>
          <w:rFonts w:ascii="Times New Roman" w:hAnsi="Times New Roman" w:eastAsia="Times New Roman" w:cs="Times New Roman"/>
          <w:szCs w:val="24"/>
          <w:lang w:val="sr-Cyrl-CS" w:bidi="sr-Cyrl-CS"/>
        </w:rPr>
        <w:t xml:space="preserve"> jula i decembra 2001. godine. </w:t>
      </w:r>
      <w:r w:rsidRPr="006705AB">
        <w:rPr>
          <w:rFonts w:ascii="Times New Roman" w:hAnsi="Times New Roman" w:eastAsia="Times New Roman" w:cs="Times New Roman"/>
          <w:szCs w:val="24"/>
          <w:lang w:val="sr-Cyrl-CS" w:bidi="sr-Cyrl-CS"/>
        </w:rPr>
        <w:t xml:space="preserve">Vještak je obavio konsultacije sa podnositeljkom predstavke koja </w:t>
      </w:r>
      <w:r w:rsidRPr="006705AB" w:rsidR="00D96BBF">
        <w:rPr>
          <w:rFonts w:ascii="Times New Roman" w:hAnsi="Times New Roman" w:eastAsia="Times New Roman" w:cs="Times New Roman"/>
          <w:szCs w:val="24"/>
          <w:lang w:val="sr-Cyrl-CS" w:bidi="sr-Cyrl-CS"/>
        </w:rPr>
        <w:t>je odbila kliničko ispitivanje.</w:t>
      </w:r>
      <w:r w:rsidRPr="006705AB">
        <w:rPr>
          <w:rFonts w:ascii="Times New Roman" w:hAnsi="Times New Roman" w:eastAsia="Times New Roman" w:cs="Times New Roman"/>
          <w:szCs w:val="24"/>
          <w:lang w:val="sr-Cyrl-CS" w:bidi="sr-Cyrl-CS"/>
        </w:rPr>
        <w:t xml:space="preserve"> Ona je rekla vještaku B. između o</w:t>
      </w:r>
      <w:r w:rsidRPr="006705AB" w:rsidR="00D96BBF">
        <w:rPr>
          <w:rFonts w:ascii="Times New Roman" w:hAnsi="Times New Roman" w:eastAsia="Times New Roman" w:cs="Times New Roman"/>
          <w:szCs w:val="24"/>
          <w:lang w:val="sr-Cyrl-CS" w:bidi="sr-Cyrl-CS"/>
        </w:rPr>
        <w:t xml:space="preserve">stalog, da uprkos pokušajima </w:t>
      </w:r>
      <w:r w:rsidRPr="006705AB">
        <w:rPr>
          <w:rFonts w:ascii="Times New Roman" w:hAnsi="Times New Roman" w:eastAsia="Times New Roman" w:cs="Times New Roman"/>
          <w:szCs w:val="24"/>
          <w:lang w:val="sr-Cyrl-CS" w:bidi="sr-Cyrl-CS"/>
        </w:rPr>
        <w:t>X, nije zapravo d</w:t>
      </w:r>
      <w:r w:rsidRPr="006705AB" w:rsidR="00D96BBF">
        <w:rPr>
          <w:rFonts w:ascii="Times New Roman" w:hAnsi="Times New Roman" w:eastAsia="Times New Roman" w:cs="Times New Roman"/>
          <w:szCs w:val="24"/>
          <w:lang w:val="sr-Cyrl-CS" w:bidi="sr-Cyrl-CS"/>
        </w:rPr>
        <w:t xml:space="preserve">ošlo do seksualne penetracije. </w:t>
      </w:r>
      <w:r w:rsidRPr="006705AB">
        <w:rPr>
          <w:rFonts w:ascii="Times New Roman" w:hAnsi="Times New Roman" w:eastAsia="Times New Roman" w:cs="Times New Roman"/>
          <w:szCs w:val="24"/>
          <w:lang w:val="sr-Cyrl-CS" w:bidi="sr-Cyrl-CS"/>
        </w:rPr>
        <w:t>Tokom konsultacija, vještak je pokazao podnositeljki predstavke ortopedski i</w:t>
      </w:r>
      <w:r w:rsidRPr="006705AB" w:rsidR="00D96BBF">
        <w:rPr>
          <w:rFonts w:ascii="Times New Roman" w:hAnsi="Times New Roman" w:eastAsia="Times New Roman" w:cs="Times New Roman"/>
          <w:szCs w:val="24"/>
          <w:lang w:val="sr-Cyrl-CS" w:bidi="sr-Cyrl-CS"/>
        </w:rPr>
        <w:t xml:space="preserve">zvještaj u kome se navodi da </w:t>
      </w:r>
      <w:r w:rsidRPr="006705AB">
        <w:rPr>
          <w:rFonts w:ascii="Times New Roman" w:hAnsi="Times New Roman" w:eastAsia="Times New Roman" w:cs="Times New Roman"/>
          <w:szCs w:val="24"/>
          <w:lang w:val="sr-Cyrl-CS" w:bidi="sr-Cyrl-CS"/>
        </w:rPr>
        <w:t xml:space="preserve">X nije mogao da koristi svoju lijevu ruku onako kako je ona to opisala, na što je podnositeljka predstavke odgovorila da je vidjela da X podiže određeni teret. Nadalje, B. je pokazao podnositeljki predstavke izvještaj policije u kome se navodi da ona nije mogla detaljno da opiše seksualne napade i konkretne lokacije i pitao zašto </w:t>
      </w:r>
      <w:r w:rsidRPr="006705AB" w:rsidR="00D96BBF">
        <w:rPr>
          <w:rFonts w:ascii="Times New Roman" w:hAnsi="Times New Roman" w:eastAsia="Times New Roman" w:cs="Times New Roman"/>
          <w:szCs w:val="24"/>
          <w:lang w:val="sr-Cyrl-CS" w:bidi="sr-Cyrl-CS"/>
        </w:rPr>
        <w:t>se nije branila od</w:t>
      </w:r>
      <w:r w:rsidRPr="006705AB">
        <w:rPr>
          <w:rFonts w:ascii="Times New Roman" w:hAnsi="Times New Roman" w:eastAsia="Times New Roman" w:cs="Times New Roman"/>
          <w:szCs w:val="24"/>
          <w:lang w:val="sr-Cyrl-CS" w:bidi="sr-Cyrl-CS"/>
        </w:rPr>
        <w:t xml:space="preserve"> X </w:t>
      </w:r>
      <w:r w:rsidRPr="006705AB" w:rsidR="00D96BBF">
        <w:rPr>
          <w:rFonts w:ascii="Times New Roman" w:hAnsi="Times New Roman" w:eastAsia="Times New Roman" w:cs="Times New Roman"/>
          <w:szCs w:val="24"/>
          <w:lang w:val="sr-Cyrl-CS" w:bidi="sr-Cyrl-CS"/>
        </w:rPr>
        <w:t>recimo</w:t>
      </w:r>
      <w:r w:rsidRPr="006705AB">
        <w:rPr>
          <w:rFonts w:ascii="Times New Roman" w:hAnsi="Times New Roman" w:eastAsia="Times New Roman" w:cs="Times New Roman"/>
          <w:szCs w:val="24"/>
          <w:lang w:val="sr-Cyrl-CS" w:bidi="sr-Cyrl-CS"/>
        </w:rPr>
        <w:t xml:space="preserve"> grebanje</w:t>
      </w:r>
      <w:r w:rsidRPr="006705AB" w:rsidR="00D96BBF">
        <w:rPr>
          <w:rFonts w:ascii="Times New Roman" w:hAnsi="Times New Roman" w:eastAsia="Times New Roman" w:cs="Times New Roman"/>
          <w:szCs w:val="24"/>
          <w:lang w:val="sr-Cyrl-CS" w:bidi="sr-Cyrl-CS"/>
        </w:rPr>
        <w:t>m</w:t>
      </w:r>
      <w:r w:rsidRPr="006705AB">
        <w:rPr>
          <w:rFonts w:ascii="Times New Roman" w:hAnsi="Times New Roman" w:eastAsia="Times New Roman" w:cs="Times New Roman"/>
          <w:szCs w:val="24"/>
          <w:lang w:val="sr-Cyrl-CS" w:bidi="sr-Cyrl-CS"/>
        </w:rPr>
        <w:t xml:space="preserve"> ili ugrz</w:t>
      </w:r>
      <w:r w:rsidRPr="006705AB" w:rsidR="00D96BBF">
        <w:rPr>
          <w:rFonts w:ascii="Times New Roman" w:hAnsi="Times New Roman" w:eastAsia="Times New Roman" w:cs="Times New Roman"/>
          <w:szCs w:val="24"/>
          <w:lang w:val="sr-Cyrl-CS" w:bidi="sr-Cyrl-CS"/>
        </w:rPr>
        <w:t>ima</w:t>
      </w:r>
      <w:r w:rsidRPr="006705AB">
        <w:rPr>
          <w:rFonts w:ascii="Times New Roman" w:hAnsi="Times New Roman" w:eastAsia="Times New Roman" w:cs="Times New Roman"/>
          <w:szCs w:val="24"/>
          <w:lang w:val="sr-Cyrl-CS" w:bidi="sr-Cyrl-CS"/>
        </w:rPr>
        <w:t>. Podnositeljka predstavke odgovorila je da nij</w:t>
      </w:r>
      <w:r w:rsidRPr="006705AB" w:rsidR="00D96BBF">
        <w:rPr>
          <w:rFonts w:ascii="Times New Roman" w:hAnsi="Times New Roman" w:eastAsia="Times New Roman" w:cs="Times New Roman"/>
          <w:szCs w:val="24"/>
          <w:lang w:val="sr-Cyrl-CS" w:bidi="sr-Cyrl-CS"/>
        </w:rPr>
        <w:t>e ili nije mogla da se odbrani.</w:t>
      </w:r>
      <w:r w:rsidRPr="006705AB">
        <w:rPr>
          <w:rFonts w:ascii="Times New Roman" w:hAnsi="Times New Roman" w:eastAsia="Times New Roman" w:cs="Times New Roman"/>
          <w:szCs w:val="24"/>
          <w:lang w:val="sr-Cyrl-CS" w:bidi="sr-Cyrl-CS"/>
        </w:rPr>
        <w:t xml:space="preserve"> Dana 19. juna 2006. godine vještak je pripremio svoj izvještaj koji je zasnovao na dokazima u spisima predmeta, uključujući i ginekološki izvještaj iz 2002. godine u kome se vidjelo da je u tom trenutku himen podnosit</w:t>
      </w:r>
      <w:r w:rsidRPr="006705AB" w:rsidR="00D96BBF">
        <w:rPr>
          <w:rFonts w:ascii="Times New Roman" w:hAnsi="Times New Roman" w:eastAsia="Times New Roman" w:cs="Times New Roman"/>
          <w:szCs w:val="24"/>
          <w:lang w:val="sr-Cyrl-CS" w:bidi="sr-Cyrl-CS"/>
        </w:rPr>
        <w:t>eljke predstavke bio netaknut, te</w:t>
      </w:r>
      <w:r w:rsidRPr="006705AB">
        <w:rPr>
          <w:rFonts w:ascii="Times New Roman" w:hAnsi="Times New Roman" w:eastAsia="Times New Roman" w:cs="Times New Roman"/>
          <w:szCs w:val="24"/>
          <w:lang w:val="sr-Cyrl-CS" w:bidi="sr-Cyrl-CS"/>
        </w:rPr>
        <w:t xml:space="preserve"> razgovor sa podnositeljkom predstavke. On je našao da ništa ne ukazuje sa sigurnošću </w:t>
      </w:r>
      <w:r w:rsidRPr="006705AB">
        <w:rPr>
          <w:rFonts w:ascii="Times New Roman" w:hAnsi="Times New Roman" w:eastAsia="Times New Roman" w:cs="Times New Roman"/>
          <w:szCs w:val="24"/>
          <w:lang w:val="sr-Cyrl-CS" w:bidi="sr-Cyrl-CS"/>
        </w:rPr>
        <w:t>da je podnositeljka predst</w:t>
      </w:r>
      <w:r w:rsidRPr="006705AB" w:rsidR="00D96BBF">
        <w:rPr>
          <w:rFonts w:ascii="Times New Roman" w:hAnsi="Times New Roman" w:eastAsia="Times New Roman" w:cs="Times New Roman"/>
          <w:szCs w:val="24"/>
          <w:lang w:val="sr-Cyrl-CS" w:bidi="sr-Cyrl-CS"/>
        </w:rPr>
        <w:t>avke imala seksualni odnos sa</w:t>
      </w:r>
      <w:r w:rsidRPr="006705AB">
        <w:rPr>
          <w:rFonts w:ascii="Times New Roman" w:hAnsi="Times New Roman" w:eastAsia="Times New Roman" w:cs="Times New Roman"/>
          <w:szCs w:val="24"/>
          <w:lang w:val="sr-Cyrl-CS" w:bidi="sr-Cyrl-CS"/>
        </w:rPr>
        <w:t xml:space="preserve"> X u predmetno vrijeme.</w:t>
      </w:r>
      <w:r w:rsidRPr="006705AB">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szCs w:val="24"/>
          <w:lang w:val="sr-Cyrl-CS" w:bidi="sr-Cyrl-CS"/>
        </w:rPr>
        <w:t xml:space="preserve">Uz njegovo medicinsko mišljenje, vještak je dao komentar da postoje određene nedosljednosti u prikazu predmetnih događaja od strane podnositeljke predstavke. </w:t>
      </w:r>
      <w:r w:rsidRPr="006705AB" w:rsidR="00D96BBF">
        <w:rPr>
          <w:rFonts w:ascii="Times New Roman" w:hAnsi="Times New Roman" w:eastAsia="Times New Roman" w:cs="Times New Roman"/>
          <w:szCs w:val="24"/>
          <w:lang w:val="sr-Cyrl-CS" w:bidi="sr-Cyrl-CS"/>
        </w:rPr>
        <w:t>I</w:t>
      </w:r>
      <w:r w:rsidRPr="006705AB">
        <w:rPr>
          <w:rFonts w:ascii="Times New Roman" w:hAnsi="Times New Roman" w:eastAsia="Times New Roman" w:cs="Times New Roman"/>
          <w:szCs w:val="24"/>
          <w:lang w:val="sr-Cyrl-CS" w:bidi="sr-Cyrl-CS"/>
        </w:rPr>
        <w:t>z izvještaja</w:t>
      </w:r>
      <w:r w:rsidRPr="006705AB" w:rsidR="00D96BBF">
        <w:rPr>
          <w:rFonts w:ascii="Times New Roman" w:hAnsi="Times New Roman" w:eastAsia="Times New Roman" w:cs="Times New Roman"/>
          <w:szCs w:val="24"/>
          <w:lang w:val="sr-Cyrl-CS" w:bidi="sr-Cyrl-CS"/>
        </w:rPr>
        <w:t xml:space="preserve"> slijedi</w:t>
      </w:r>
      <w:r w:rsidRPr="006705AB">
        <w:rPr>
          <w:rFonts w:ascii="Times New Roman" w:hAnsi="Times New Roman" w:eastAsia="Times New Roman" w:cs="Times New Roman"/>
          <w:szCs w:val="24"/>
          <w:lang w:val="sr-Cyrl-CS" w:bidi="sr-Cyrl-CS"/>
        </w:rPr>
        <w:t xml:space="preserve"> da nijedna od navodnih nedosljednosti nije vezana za medicinska pitanja.</w:t>
      </w:r>
    </w:p>
    <w:p w:rsidRPr="006705AB" w:rsidR="00090C9D" w:rsidP="006705AB" w14:paraId="0643CB7D" w14:textId="7AA5081B">
      <w:pPr>
        <w:pStyle w:val="ECHRPara"/>
        <w:rPr>
          <w:lang w:val="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sidR="006705AB">
        <w:rPr>
          <w:noProof/>
          <w:lang w:val="en-GB"/>
        </w:rPr>
        <w:t>23</w:t>
      </w:r>
      <w:r w:rsidRPr="006705AB">
        <w:rPr>
          <w:lang w:val="en-GB"/>
        </w:rPr>
        <w:fldChar w:fldCharType="end"/>
      </w:r>
      <w:r w:rsidRPr="006705AB">
        <w:rPr>
          <w:rFonts w:ascii="Times New Roman" w:hAnsi="Times New Roman" w:eastAsia="Times New Roman" w:cs="Times New Roman"/>
          <w:szCs w:val="24"/>
          <w:lang w:val="sr-Cyrl-CS" w:bidi="sr-Cyrl-CS"/>
        </w:rPr>
        <w:t>. Dana 20. juna 2006. godine istražni sudija odredio je vještaka iz oblasti kliničke psihologije R. Ona je, nakon što je obavila konsultacije sa podnositeljkom predstavke, podnijela svoj izvještaj 4. jula 2006. godine i zaključila sljedeće:</w:t>
      </w:r>
    </w:p>
    <w:p w:rsidRPr="006705AB" w:rsidR="006705AB" w:rsidP="006705AB" w14:paraId="525853BF" w14:textId="77777777">
      <w:pPr>
        <w:pStyle w:val="ECHRParaQuote"/>
        <w:rPr>
          <w:rFonts w:ascii="Times New Roman" w:hAnsi="Times New Roman" w:eastAsia="Times New Roman" w:cs="Times New Roman"/>
          <w:szCs w:val="20"/>
          <w:lang w:val="sr-Cyrl-CS" w:bidi="sr-Cyrl-CS"/>
        </w:rPr>
      </w:pPr>
      <w:r w:rsidRPr="006705AB">
        <w:rPr>
          <w:rFonts w:ascii="Times New Roman" w:hAnsi="Times New Roman" w:eastAsia="Times New Roman" w:cs="Times New Roman"/>
          <w:szCs w:val="20"/>
          <w:lang w:val="sr-Cyrl-CS" w:bidi="sr-Cyrl-CS"/>
        </w:rPr>
        <w:t>"Od 2001. godine Y pokazuje sve simptome žrtve seksualnog zlostavljanja i zlostavljanja druge vrste (emotivne, bihejvioralne i fizičke simptome).</w:t>
      </w:r>
    </w:p>
    <w:p w:rsidRPr="006705AB" w:rsidR="00090C9D" w:rsidP="006705AB" w14:paraId="0C075AA6" w14:textId="1048C272">
      <w:pPr>
        <w:pStyle w:val="ECHRParaQuote"/>
        <w:spacing w:before="0" w:after="0"/>
        <w:rPr>
          <w:lang w:val="sr-Cyrl-CS"/>
        </w:rPr>
      </w:pPr>
      <w:r w:rsidRPr="006705AB">
        <w:rPr>
          <w:lang w:val="sr-Cyrl-CS"/>
        </w:rPr>
        <w:t>...</w:t>
      </w:r>
    </w:p>
    <w:p w:rsidRPr="006705AB" w:rsidR="00090C9D" w:rsidP="006705AB" w14:paraId="112D5AEA" w14:textId="6F168D2B">
      <w:pPr>
        <w:pStyle w:val="ECHRParaQuote"/>
        <w:rPr>
          <w:lang w:val="sr-Cyrl-CS"/>
        </w:rPr>
      </w:pPr>
      <w:r w:rsidRPr="006705AB">
        <w:rPr>
          <w:rFonts w:ascii="Times New Roman" w:hAnsi="Times New Roman" w:eastAsia="Times New Roman" w:cs="Times New Roman"/>
          <w:szCs w:val="20"/>
          <w:lang w:val="sr-Cyrl-CS" w:bidi="sr-Cyrl-CS"/>
        </w:rPr>
        <w:t xml:space="preserve"> Uz emotivne posljedice, djevojka pokazuje vrlo tipične obrasce ponašanja koji su u vezi sa zlostavljanjem kroz koje je prošla, a i neke fizičke simptome (poremećeni san, noćne more, gubljenje svijesti).</w:t>
      </w:r>
      <w:r w:rsidRPr="006705AB" w:rsidR="006705AB">
        <w:rPr>
          <w:rFonts w:ascii="Times New Roman" w:hAnsi="Times New Roman" w:eastAsia="Times New Roman" w:cs="Times New Roman"/>
          <w:szCs w:val="20"/>
          <w:lang w:val="sr-Cyrl-CS" w:bidi="sr-Cyrl-CS"/>
        </w:rPr>
        <w:t xml:space="preserve"> </w:t>
      </w:r>
      <w:r w:rsidRPr="006705AB">
        <w:rPr>
          <w:rFonts w:ascii="Times New Roman" w:hAnsi="Times New Roman" w:eastAsia="Times New Roman" w:cs="Times New Roman"/>
          <w:szCs w:val="20"/>
          <w:lang w:val="sr-Cyrl-CS" w:bidi="sr-Cyrl-CS"/>
        </w:rPr>
        <w:t>Simptomi su navedeni u izvještaju...</w:t>
      </w:r>
    </w:p>
    <w:p w:rsidRPr="006705AB" w:rsidR="00090C9D" w:rsidP="006705AB" w14:paraId="140576DC" w14:textId="3EC9D3CE">
      <w:pPr>
        <w:pStyle w:val="ECHRParaQuote"/>
        <w:rPr>
          <w:lang w:val="sr-Cyrl-CS"/>
        </w:rPr>
      </w:pPr>
      <w:r w:rsidRPr="006705AB">
        <w:rPr>
          <w:rFonts w:ascii="Times New Roman" w:hAnsi="Times New Roman" w:eastAsia="Times New Roman" w:cs="Times New Roman"/>
          <w:szCs w:val="20"/>
          <w:lang w:val="sr-Cyrl-CS" w:bidi="sr-Cyrl-CS"/>
        </w:rPr>
        <w:t xml:space="preserve"> Težinu posljedica - fizičkih i seksualnih naročito - teško je ocijeniti u ovom trenutku.</w:t>
      </w:r>
      <w:r w:rsidRPr="006705AB" w:rsidR="006705AB">
        <w:rPr>
          <w:rFonts w:ascii="Times New Roman" w:hAnsi="Times New Roman" w:eastAsia="Times New Roman" w:cs="Times New Roman"/>
          <w:szCs w:val="20"/>
          <w:lang w:val="sr-Cyrl-CS" w:bidi="sr-Cyrl-CS"/>
        </w:rPr>
        <w:t xml:space="preserve"> </w:t>
      </w:r>
      <w:r w:rsidRPr="006705AB">
        <w:rPr>
          <w:rFonts w:ascii="Times New Roman" w:hAnsi="Times New Roman" w:eastAsia="Times New Roman" w:cs="Times New Roman"/>
          <w:szCs w:val="20"/>
          <w:lang w:val="sr-Cyrl-CS" w:bidi="sr-Cyrl-CS"/>
        </w:rPr>
        <w:t>Ali, kao i kratkoročne, i dugoročne posljedice mogu se predvidjeti.</w:t>
      </w:r>
      <w:r w:rsidRPr="006705AB" w:rsidR="006705AB">
        <w:rPr>
          <w:rFonts w:ascii="Times New Roman" w:hAnsi="Times New Roman" w:eastAsia="Times New Roman" w:cs="Times New Roman"/>
          <w:szCs w:val="20"/>
          <w:lang w:val="sr-Cyrl-CS" w:bidi="sr-Cyrl-CS"/>
        </w:rPr>
        <w:t xml:space="preserve"> </w:t>
      </w:r>
      <w:r w:rsidRPr="006705AB">
        <w:rPr>
          <w:rFonts w:ascii="Times New Roman" w:hAnsi="Times New Roman" w:eastAsia="Times New Roman" w:cs="Times New Roman"/>
          <w:szCs w:val="20"/>
          <w:lang w:val="sr-Cyrl-CS" w:bidi="sr-Cyrl-CS"/>
        </w:rPr>
        <w:t>Njihov stvarni obim postaće očigledan u ključnoj fazi života ove djevojke i u stresnim situacijama.</w:t>
      </w:r>
    </w:p>
    <w:p w:rsidRPr="006705AB" w:rsidR="00090C9D" w:rsidP="006705AB" w14:paraId="30ADA413" w14:textId="77777777">
      <w:pPr>
        <w:pStyle w:val="ECHRParaQuote"/>
        <w:spacing w:before="0" w:after="0"/>
        <w:rPr>
          <w:lang w:val="sr-Cyrl-CS"/>
        </w:rPr>
      </w:pPr>
      <w:r w:rsidRPr="006705AB">
        <w:rPr>
          <w:lang w:val="sr-Cyrl-CS"/>
        </w:rPr>
        <w:t>...</w:t>
      </w:r>
    </w:p>
    <w:p w:rsidRPr="006705AB" w:rsidR="00090C9D" w:rsidP="006705AB" w14:paraId="107C31B1" w14:textId="68FFEFD8">
      <w:pPr>
        <w:pStyle w:val="ECHRParaQuote"/>
        <w:spacing w:before="0" w:after="0"/>
        <w:rPr>
          <w:lang w:val="sr-Cyrl-CS"/>
        </w:rPr>
      </w:pPr>
      <w:r w:rsidRPr="006705AB">
        <w:rPr>
          <w:rFonts w:ascii="Times New Roman" w:hAnsi="Times New Roman" w:eastAsia="Times New Roman" w:cs="Times New Roman"/>
          <w:szCs w:val="20"/>
          <w:lang w:val="sr-Cyrl-CS" w:bidi="sr-Cyrl-CS"/>
        </w:rPr>
        <w:t>Zbog ovih posl</w:t>
      </w:r>
      <w:r w:rsidRPr="006705AB">
        <w:rPr>
          <w:rFonts w:ascii="Times New Roman" w:hAnsi="Times New Roman" w:eastAsia="Times New Roman" w:cs="Times New Roman"/>
          <w:szCs w:val="20"/>
          <w:lang w:val="sr-Cyrl-CS" w:bidi="sr-Cyrl-CS"/>
        </w:rPr>
        <w:t>j</w:t>
      </w:r>
      <w:r w:rsidRPr="006705AB">
        <w:rPr>
          <w:rFonts w:ascii="Times New Roman" w:hAnsi="Times New Roman" w:eastAsia="Times New Roman" w:cs="Times New Roman"/>
          <w:szCs w:val="20"/>
          <w:lang w:val="sr-Cyrl-CS" w:bidi="sr-Cyrl-CS"/>
        </w:rPr>
        <w:t>e</w:t>
      </w:r>
      <w:r w:rsidRPr="006705AB">
        <w:rPr>
          <w:rFonts w:ascii="Times New Roman" w:hAnsi="Times New Roman" w:eastAsia="Times New Roman" w:cs="Times New Roman"/>
          <w:szCs w:val="20"/>
          <w:lang w:val="sr-Cyrl-CS" w:bidi="sr-Cyrl-CS"/>
        </w:rPr>
        <w:t>dica, koje su najteže u psihološkoj sferi... od veoma je marginalnog značaja da li je tokom nasilnog ponašanja počinioca dijete žrtva zaista pr</w:t>
      </w:r>
      <w:r w:rsidRPr="006705AB">
        <w:rPr>
          <w:rFonts w:ascii="Times New Roman" w:hAnsi="Times New Roman" w:eastAsia="Times New Roman" w:cs="Times New Roman"/>
          <w:szCs w:val="20"/>
          <w:lang w:val="sr-Cyrl-CS" w:bidi="sr-Cyrl-CS"/>
        </w:rPr>
        <w:t>ošlo kroz defloraciju himena</w:t>
      </w:r>
      <w:r w:rsidRPr="006705AB">
        <w:rPr>
          <w:rFonts w:ascii="Times New Roman" w:hAnsi="Times New Roman" w:eastAsia="Times New Roman" w:cs="Times New Roman"/>
          <w:szCs w:val="20"/>
          <w:lang w:val="sr-Cyrl-CS" w:bidi="sr-Cyrl-CS"/>
        </w:rPr>
        <w:t xml:space="preserve"> ili nije...</w:t>
      </w:r>
    </w:p>
    <w:p w:rsidRPr="006705AB" w:rsidR="00090C9D" w:rsidP="006705AB" w14:paraId="078AFD0A" w14:textId="77777777">
      <w:pPr>
        <w:pStyle w:val="ECHRParaQuote"/>
        <w:spacing w:before="0" w:after="0"/>
        <w:rPr>
          <w:lang w:val="sr-Cyrl-CS"/>
        </w:rPr>
      </w:pPr>
    </w:p>
    <w:p w:rsidRPr="006705AB" w:rsidR="00090C9D" w:rsidP="006705AB" w14:paraId="7A1A22C6" w14:textId="77777777">
      <w:pPr>
        <w:pStyle w:val="ECHRParaQuote"/>
        <w:spacing w:before="0" w:after="0"/>
        <w:rPr>
          <w:rFonts w:ascii="Times New Roman" w:hAnsi="Times New Roman" w:eastAsia="Times New Roman" w:cs="Times New Roman"/>
          <w:szCs w:val="20"/>
          <w:lang w:val="sr-Cyrl-CS" w:bidi="sr-Cyrl-CS"/>
        </w:rPr>
      </w:pPr>
      <w:r w:rsidRPr="006705AB">
        <w:rPr>
          <w:rFonts w:ascii="Times New Roman" w:hAnsi="Times New Roman" w:eastAsia="Times New Roman" w:cs="Times New Roman"/>
          <w:szCs w:val="20"/>
          <w:lang w:val="sr-Cyrl-CS" w:bidi="sr-Cyrl-CS"/>
        </w:rPr>
        <w:t>Obrasce seksualnog ponašanja može na pravi način ocijeniti samo stručnjak za kliničku psihologiju..."</w:t>
      </w:r>
    </w:p>
    <w:p w:rsidRPr="006705AB" w:rsidR="00D96BBF" w:rsidP="006705AB" w14:paraId="3DA112CD" w14:textId="77777777">
      <w:pPr>
        <w:pStyle w:val="ECHRParaQuote"/>
        <w:spacing w:before="0" w:after="0"/>
        <w:rPr>
          <w:lang w:val="sr-Cyrl-CS"/>
        </w:rPr>
      </w:pPr>
    </w:p>
    <w:p w:rsidRPr="006705AB" w:rsidR="006705AB" w:rsidP="006705AB" w14:paraId="6E827749" w14:textId="77777777">
      <w:pPr>
        <w:pStyle w:val="ECHRPara"/>
        <w:rPr>
          <w:rFonts w:ascii="Times New Roman" w:hAnsi="Times New Roman" w:eastAsia="Times New Roman" w:cs="Times New Roman"/>
          <w:szCs w:val="24"/>
          <w:lang w:val="sr-Cyrl-CS" w:bidi="sr-Cyrl-CS"/>
        </w:rPr>
      </w:pPr>
      <w:r w:rsidRPr="006705AB">
        <w:fldChar w:fldCharType="begin"/>
      </w:r>
      <w:r w:rsidRPr="006705AB">
        <w:rPr>
          <w:lang w:val="sr-Cyrl-CS"/>
        </w:rPr>
        <w:instrText xml:space="preserve"> </w:instrText>
      </w:r>
      <w:r w:rsidRPr="006705AB">
        <w:instrText>SEQ</w:instrText>
      </w:r>
      <w:r w:rsidRPr="006705AB">
        <w:rPr>
          <w:lang w:val="sr-Cyrl-CS"/>
        </w:rPr>
        <w:instrText xml:space="preserve"> </w:instrText>
      </w:r>
      <w:r w:rsidRPr="006705AB">
        <w:instrText>level</w:instrText>
      </w:r>
      <w:r w:rsidRPr="006705AB">
        <w:rPr>
          <w:lang w:val="sr-Cyrl-CS"/>
        </w:rPr>
        <w:instrText>0 \*</w:instrText>
      </w:r>
      <w:r w:rsidRPr="006705AB">
        <w:instrText>arabic</w:instrText>
      </w:r>
      <w:r w:rsidRPr="006705AB">
        <w:rPr>
          <w:lang w:val="sr-Cyrl-CS"/>
        </w:rPr>
        <w:instrText xml:space="preserve"> </w:instrText>
      </w:r>
      <w:r w:rsidRPr="006705AB">
        <w:fldChar w:fldCharType="separate"/>
      </w:r>
      <w:r w:rsidRPr="006705AB">
        <w:rPr>
          <w:noProof/>
        </w:rPr>
        <w:t>24</w:t>
      </w:r>
      <w:r w:rsidRPr="006705AB">
        <w:rPr>
          <w:noProof/>
        </w:rPr>
        <w:fldChar w:fldCharType="end"/>
      </w:r>
      <w:r w:rsidRPr="006705AB">
        <w:rPr>
          <w:rFonts w:ascii="Times New Roman" w:hAnsi="Times New Roman" w:eastAsia="Times New Roman" w:cs="Times New Roman"/>
          <w:szCs w:val="24"/>
          <w:lang w:val="sr-Cyrl-CS" w:bidi="sr-Cyrl-CS"/>
        </w:rPr>
        <w:t>. Dana 15. septembra 2006. godine, Tužilaštvo okruga</w:t>
      </w:r>
      <w:r w:rsidRPr="006705AB">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szCs w:val="24"/>
          <w:lang w:val="sr-Cyrl-CS" w:bidi="sr-Cyrl-CS"/>
        </w:rPr>
        <w:t>Maribor</w:t>
      </w:r>
      <w:r w:rsidRPr="006705AB" w:rsidR="00144C8E">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szCs w:val="24"/>
          <w:lang w:val="sr-Cyrl-CS" w:bidi="sr-Cyrl-CS"/>
        </w:rPr>
        <w:t>podiglo je</w:t>
      </w:r>
      <w:r w:rsidRPr="006705AB" w:rsidR="00144C8E">
        <w:rPr>
          <w:rFonts w:ascii="Times New Roman" w:hAnsi="Times New Roman" w:eastAsia="Times New Roman" w:cs="Times New Roman"/>
          <w:szCs w:val="24"/>
          <w:lang w:val="sr-Cyrl-CS" w:bidi="sr-Cyrl-CS"/>
        </w:rPr>
        <w:t xml:space="preserve"> optužnicu protiv</w:t>
      </w:r>
      <w:r w:rsidRPr="006705AB">
        <w:rPr>
          <w:rFonts w:ascii="Times New Roman" w:hAnsi="Times New Roman" w:eastAsia="Times New Roman" w:cs="Times New Roman"/>
          <w:szCs w:val="24"/>
          <w:lang w:val="sr-Cyrl-CS" w:bidi="sr-Cyrl-CS"/>
        </w:rPr>
        <w:t xml:space="preserve"> X za seksualno nasilje protiv djeteta starosti ispod 15 godina po članu 183 stavovi 1 i 2</w:t>
      </w:r>
      <w:r w:rsidRPr="006705AB" w:rsidR="00144C8E">
        <w:rPr>
          <w:rFonts w:ascii="Times New Roman" w:hAnsi="Times New Roman" w:eastAsia="Times New Roman" w:cs="Times New Roman"/>
          <w:szCs w:val="24"/>
          <w:lang w:val="sr-Cyrl-CS" w:bidi="sr-Cyrl-CS"/>
        </w:rPr>
        <w:t xml:space="preserve"> Krivičnog zakonika.</w:t>
      </w:r>
      <w:r w:rsidRPr="006705AB">
        <w:rPr>
          <w:rFonts w:ascii="Times New Roman" w:hAnsi="Times New Roman" w:eastAsia="Times New Roman" w:cs="Times New Roman"/>
          <w:szCs w:val="24"/>
          <w:lang w:val="sr-Cyrl-CS" w:bidi="sr-Cyrl-CS"/>
        </w:rPr>
        <w:t xml:space="preserve"> </w:t>
      </w:r>
      <w:r w:rsidRPr="006705AB" w:rsidR="00144C8E">
        <w:rPr>
          <w:rFonts w:ascii="Times New Roman" w:hAnsi="Times New Roman" w:eastAsia="Times New Roman" w:cs="Times New Roman"/>
          <w:szCs w:val="24"/>
          <w:lang w:val="sr-Cyrl-CS" w:bidi="sr-Cyrl-CS"/>
        </w:rPr>
        <w:t>Prigovor</w:t>
      </w:r>
      <w:r w:rsidRPr="006705AB">
        <w:rPr>
          <w:rFonts w:ascii="Times New Roman" w:hAnsi="Times New Roman" w:eastAsia="Times New Roman" w:cs="Times New Roman"/>
          <w:szCs w:val="24"/>
          <w:lang w:val="sr-Cyrl-CS" w:bidi="sr-Cyrl-CS"/>
        </w:rPr>
        <w:t xml:space="preserve"> X na optužnicu odbacilo je pretkrivično vijeće Mariborskog Okružnog suda dana 20. oktobra 2006. godine.</w:t>
      </w:r>
    </w:p>
    <w:p w:rsidRPr="006705AB" w:rsidR="00090C9D" w:rsidP="006705AB" w14:paraId="56741B33" w14:textId="2191B967">
      <w:pPr>
        <w:pStyle w:val="ECHRHeading2"/>
        <w:rPr>
          <w:lang w:val="fr-FR"/>
        </w:rPr>
      </w:pPr>
      <w:r w:rsidRPr="006705AB">
        <w:rPr>
          <w:rFonts w:ascii="Times New Roman" w:hAnsi="Times New Roman" w:eastAsia="Times New Roman" w:cs="Times New Roman"/>
          <w:szCs w:val="24"/>
          <w:lang w:val="sr-Cyrl-CS" w:bidi="sr-Cyrl-CS"/>
        </w:rPr>
        <w:t>D. Suđenje</w:t>
      </w:r>
    </w:p>
    <w:p w:rsidRPr="006705AB" w:rsidR="00090C9D" w:rsidP="006705AB" w14:paraId="3F446A10" w14:textId="7671EBB4">
      <w:pPr>
        <w:pStyle w:val="ECHRPara"/>
        <w:rPr>
          <w:lang w:val="sr-Cyrl-CS"/>
        </w:rPr>
      </w:pPr>
      <w:r w:rsidRPr="006705AB">
        <w:rPr>
          <w:lang w:val="en-GB"/>
        </w:rPr>
        <w:fldChar w:fldCharType="begin"/>
      </w:r>
      <w:r w:rsidRPr="006705AB">
        <w:rPr>
          <w:lang w:val="fr-FR"/>
        </w:rPr>
        <w:instrText xml:space="preserve"> SEQ level0 \*arabic </w:instrText>
      </w:r>
      <w:r w:rsidRPr="006705AB">
        <w:rPr>
          <w:lang w:val="en-GB"/>
        </w:rPr>
        <w:fldChar w:fldCharType="separate"/>
      </w:r>
      <w:r w:rsidRPr="006705AB" w:rsidR="006705AB">
        <w:rPr>
          <w:noProof/>
          <w:lang w:val="fr-FR"/>
        </w:rPr>
        <w:t>25</w:t>
      </w:r>
      <w:r w:rsidRPr="006705AB">
        <w:rPr>
          <w:lang w:val="en-GB"/>
        </w:rPr>
        <w:fldChar w:fldCharType="end"/>
      </w:r>
      <w:r w:rsidRPr="006705AB">
        <w:rPr>
          <w:rFonts w:ascii="Times New Roman" w:hAnsi="Times New Roman" w:eastAsia="Times New Roman" w:cs="Times New Roman"/>
          <w:szCs w:val="24"/>
          <w:lang w:val="sr-Cyrl-CS" w:bidi="sr-Cyrl-CS"/>
        </w:rPr>
        <w:t>. Mariborski O</w:t>
      </w:r>
      <w:r w:rsidRPr="006705AB" w:rsidR="00144C8E">
        <w:rPr>
          <w:rFonts w:ascii="Times New Roman" w:hAnsi="Times New Roman" w:eastAsia="Times New Roman" w:cs="Times New Roman"/>
          <w:szCs w:val="24"/>
          <w:lang w:val="sr-Cyrl-CS" w:bidi="sr-Cyrl-CS"/>
        </w:rPr>
        <w:t>kružni sud zakazao je pretres</w:t>
      </w:r>
      <w:r w:rsidRPr="006705AB">
        <w:rPr>
          <w:rFonts w:ascii="Times New Roman" w:hAnsi="Times New Roman" w:eastAsia="Times New Roman" w:cs="Times New Roman"/>
          <w:szCs w:val="24"/>
          <w:lang w:val="sr-Cyrl-CS" w:bidi="sr-Cyrl-CS"/>
        </w:rPr>
        <w:t xml:space="preserve"> za 27. jun 2007. godine</w:t>
      </w:r>
      <w:r w:rsidRPr="006705AB" w:rsidR="00144C8E">
        <w:rPr>
          <w:rFonts w:ascii="Times New Roman" w:hAnsi="Times New Roman" w:eastAsia="Times New Roman" w:cs="Times New Roman"/>
          <w:szCs w:val="24"/>
          <w:lang w:val="sr-Cyrl-CS" w:bidi="sr-Cyrl-CS"/>
        </w:rPr>
        <w:t>.</w:t>
      </w:r>
      <w:r w:rsidRPr="006705AB" w:rsidR="006705AB">
        <w:rPr>
          <w:rFonts w:ascii="Times New Roman" w:hAnsi="Times New Roman" w:eastAsia="Times New Roman" w:cs="Times New Roman"/>
          <w:szCs w:val="24"/>
          <w:lang w:val="sr-Cyrl-CS" w:bidi="sr-Cyrl-CS"/>
        </w:rPr>
        <w:t xml:space="preserve"> </w:t>
      </w:r>
      <w:r w:rsidRPr="006705AB" w:rsidR="00144C8E">
        <w:rPr>
          <w:rFonts w:ascii="Times New Roman" w:hAnsi="Times New Roman" w:eastAsia="Times New Roman" w:cs="Times New Roman"/>
          <w:szCs w:val="24"/>
          <w:lang w:val="sr-Cyrl-CS" w:bidi="sr-Cyrl-CS"/>
        </w:rPr>
        <w:t xml:space="preserve">Međutim, on je odloženo nakon zahtjeva </w:t>
      </w:r>
      <w:r w:rsidRPr="006705AB">
        <w:rPr>
          <w:rFonts w:ascii="Times New Roman" w:hAnsi="Times New Roman" w:eastAsia="Times New Roman" w:cs="Times New Roman"/>
          <w:szCs w:val="24"/>
          <w:lang w:val="sr-Cyrl-CS" w:bidi="sr-Cyrl-CS"/>
        </w:rPr>
        <w:t>X na osnovu dokumenta kojim se potvrđuje da mu je određeno bolovanje od nekoliko sedmica.</w:t>
      </w:r>
    </w:p>
    <w:p w:rsidRPr="006705AB" w:rsidR="006705AB" w:rsidP="006705AB" w14:paraId="5F29F0F0" w14:textId="77777777">
      <w:pPr>
        <w:pStyle w:val="ECHRPara"/>
        <w:rPr>
          <w:rFonts w:ascii="Times New Roman" w:hAnsi="Times New Roman" w:eastAsia="Times New Roman" w:cs="Times New Roman"/>
          <w:szCs w:val="24"/>
          <w:lang w:val="sr-Cyrl-CS" w:bidi="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Pr>
          <w:noProof/>
          <w:lang w:val="en-GB"/>
        </w:rPr>
        <w:t>26</w:t>
      </w:r>
      <w:r w:rsidRPr="006705AB">
        <w:rPr>
          <w:lang w:val="en-GB"/>
        </w:rPr>
        <w:fldChar w:fldCharType="end"/>
      </w:r>
      <w:r w:rsidRPr="006705AB" w:rsidR="00144C8E">
        <w:rPr>
          <w:rFonts w:ascii="Times New Roman" w:hAnsi="Times New Roman" w:eastAsia="Times New Roman" w:cs="Times New Roman"/>
          <w:szCs w:val="24"/>
          <w:lang w:val="sr-Cyrl-CS" w:bidi="sr-Cyrl-CS"/>
        </w:rPr>
        <w:t>. Pretres je zatim zakazan</w:t>
      </w:r>
      <w:r w:rsidRPr="006705AB">
        <w:rPr>
          <w:rFonts w:ascii="Times New Roman" w:hAnsi="Times New Roman" w:eastAsia="Times New Roman" w:cs="Times New Roman"/>
          <w:szCs w:val="24"/>
          <w:lang w:val="sr-Cyrl-CS" w:bidi="sr-Cyrl-CS"/>
        </w:rPr>
        <w:t xml:space="preserve"> za 3. oktob</w:t>
      </w:r>
      <w:r w:rsidRPr="006705AB" w:rsidR="00144C8E">
        <w:rPr>
          <w:rFonts w:ascii="Times New Roman" w:hAnsi="Times New Roman" w:eastAsia="Times New Roman" w:cs="Times New Roman"/>
          <w:szCs w:val="24"/>
          <w:lang w:val="sr-Cyrl-CS" w:bidi="sr-Cyrl-CS"/>
        </w:rPr>
        <w:t>ar 2007. godine, ali je odložen</w:t>
      </w:r>
      <w:r w:rsidRPr="006705AB">
        <w:rPr>
          <w:rFonts w:ascii="Times New Roman" w:hAnsi="Times New Roman" w:eastAsia="Times New Roman" w:cs="Times New Roman"/>
          <w:szCs w:val="24"/>
          <w:lang w:val="sr-Cyrl-CS" w:bidi="sr-Cyrl-CS"/>
        </w:rPr>
        <w:t xml:space="preserve"> na zahtjev advokat</w:t>
      </w:r>
      <w:r w:rsidRPr="006705AB" w:rsidR="00144C8E">
        <w:rPr>
          <w:rFonts w:ascii="Times New Roman" w:hAnsi="Times New Roman" w:eastAsia="Times New Roman" w:cs="Times New Roman"/>
          <w:szCs w:val="24"/>
          <w:lang w:val="sr-Cyrl-CS" w:bidi="sr-Cyrl-CS"/>
        </w:rPr>
        <w:t>a X. Naredni pretres</w:t>
      </w:r>
      <w:r w:rsidRPr="006705AB">
        <w:rPr>
          <w:rFonts w:ascii="Times New Roman" w:hAnsi="Times New Roman" w:eastAsia="Times New Roman" w:cs="Times New Roman"/>
          <w:szCs w:val="24"/>
          <w:lang w:val="sr-Cyrl-CS" w:bidi="sr-Cyrl-CS"/>
        </w:rPr>
        <w:t xml:space="preserve"> trebalo je da se o</w:t>
      </w:r>
      <w:r w:rsidRPr="006705AB" w:rsidR="00144C8E">
        <w:rPr>
          <w:rFonts w:ascii="Times New Roman" w:hAnsi="Times New Roman" w:eastAsia="Times New Roman" w:cs="Times New Roman"/>
          <w:szCs w:val="24"/>
          <w:lang w:val="sr-Cyrl-CS" w:bidi="sr-Cyrl-CS"/>
        </w:rPr>
        <w:t>drži 12. novembra 2007. godine.</w:t>
      </w:r>
      <w:r w:rsidRPr="006705AB">
        <w:rPr>
          <w:rFonts w:ascii="Times New Roman" w:hAnsi="Times New Roman" w:eastAsia="Times New Roman" w:cs="Times New Roman"/>
          <w:szCs w:val="24"/>
          <w:lang w:val="sr-Cyrl-CS" w:bidi="sr-Cyrl-CS"/>
        </w:rPr>
        <w:t xml:space="preserve"> Međutim, zbog odsustva jednog člana porote, </w:t>
      </w:r>
      <w:r w:rsidRPr="006705AB" w:rsidR="00144C8E">
        <w:rPr>
          <w:rFonts w:ascii="Times New Roman" w:hAnsi="Times New Roman" w:eastAsia="Times New Roman" w:cs="Times New Roman"/>
          <w:szCs w:val="24"/>
          <w:lang w:val="sr-Cyrl-CS" w:bidi="sr-Cyrl-CS"/>
        </w:rPr>
        <w:t>pretres je odložen</w:t>
      </w:r>
      <w:r w:rsidRPr="006705AB">
        <w:rPr>
          <w:rFonts w:ascii="Times New Roman" w:hAnsi="Times New Roman" w:eastAsia="Times New Roman" w:cs="Times New Roman"/>
          <w:szCs w:val="24"/>
          <w:lang w:val="sr-Cyrl-CS" w:bidi="sr-Cyrl-CS"/>
        </w:rPr>
        <w:t>. Nakon toga, X je obavijestio sud da treba da ide na poslovni put, i iz tog razloga je naredn</w:t>
      </w:r>
      <w:r w:rsidRPr="006705AB" w:rsidR="00144C8E">
        <w:rPr>
          <w:rFonts w:ascii="Times New Roman" w:hAnsi="Times New Roman" w:eastAsia="Times New Roman" w:cs="Times New Roman"/>
          <w:szCs w:val="24"/>
          <w:lang w:val="sr-Cyrl-CS" w:bidi="sr-Cyrl-CS"/>
        </w:rPr>
        <w:t>i pretres odložen</w:t>
      </w:r>
      <w:r w:rsidRPr="006705AB">
        <w:rPr>
          <w:rFonts w:ascii="Times New Roman" w:hAnsi="Times New Roman" w:eastAsia="Times New Roman" w:cs="Times New Roman"/>
          <w:szCs w:val="24"/>
          <w:lang w:val="sr-Cyrl-CS" w:bidi="sr-Cyrl-CS"/>
        </w:rPr>
        <w:t xml:space="preserve"> do 16. januara 2008. godine.</w:t>
      </w:r>
    </w:p>
    <w:p w:rsidRPr="006705AB" w:rsidR="006705AB" w:rsidP="006705AB" w14:paraId="78C21D27" w14:textId="77777777">
      <w:pPr>
        <w:pStyle w:val="ECHRPara"/>
        <w:rPr>
          <w:rFonts w:ascii="Times New Roman" w:hAnsi="Times New Roman" w:eastAsia="Times New Roman" w:cs="Times New Roman"/>
          <w:szCs w:val="24"/>
          <w:lang w:val="sr-Cyrl-CS" w:bidi="sr-Cyrl-CS"/>
        </w:rPr>
      </w:pPr>
      <w:r w:rsidRPr="006705AB">
        <w:rPr>
          <w:lang w:val="en-GB"/>
        </w:rPr>
        <w:fldChar w:fldCharType="begin"/>
      </w:r>
      <w:r w:rsidRPr="006705AB">
        <w:rPr>
          <w:lang w:val="en-GB"/>
        </w:rPr>
        <w:instrText xml:space="preserve"> SEQ level0 \*arabic </w:instrText>
      </w:r>
      <w:r w:rsidRPr="006705AB">
        <w:rPr>
          <w:lang w:val="en-GB"/>
        </w:rPr>
        <w:fldChar w:fldCharType="separate"/>
      </w:r>
      <w:r w:rsidRPr="006705AB">
        <w:rPr>
          <w:noProof/>
          <w:lang w:val="en-GB"/>
        </w:rPr>
        <w:t>27</w:t>
      </w:r>
      <w:r w:rsidRPr="006705AB">
        <w:rPr>
          <w:lang w:val="en-GB"/>
        </w:rPr>
        <w:fldChar w:fldCharType="end"/>
      </w:r>
      <w:r w:rsidRPr="006705AB">
        <w:rPr>
          <w:rFonts w:ascii="Times New Roman" w:hAnsi="Times New Roman" w:eastAsia="Times New Roman" w:cs="Times New Roman"/>
          <w:szCs w:val="24"/>
          <w:lang w:val="sr-Cyrl-CS" w:bidi="sr-Cyrl-CS"/>
        </w:rPr>
        <w:t>. Dana 16. januara 2008. godin</w:t>
      </w:r>
      <w:r w:rsidRPr="006705AB" w:rsidR="00144C8E">
        <w:rPr>
          <w:rFonts w:ascii="Times New Roman" w:hAnsi="Times New Roman" w:eastAsia="Times New Roman" w:cs="Times New Roman"/>
          <w:szCs w:val="24"/>
          <w:lang w:val="sr-Cyrl-CS" w:bidi="sr-Cyrl-CS"/>
        </w:rPr>
        <w:t>e X se nije pojavio pred sudom.</w:t>
      </w:r>
      <w:r w:rsidRPr="006705AB">
        <w:rPr>
          <w:rFonts w:ascii="Times New Roman" w:hAnsi="Times New Roman" w:eastAsia="Times New Roman" w:cs="Times New Roman"/>
          <w:szCs w:val="24"/>
          <w:lang w:val="sr-Cyrl-CS" w:bidi="sr-Cyrl-CS"/>
        </w:rPr>
        <w:t xml:space="preserve"> Dana 17. januara 2008. godine on je dostavio potvrdu o bolovanju.</w:t>
      </w:r>
    </w:p>
    <w:p w:rsidRPr="006705AB" w:rsidR="00090C9D" w:rsidP="006705AB" w14:paraId="0A9A2C19" w14:textId="670CFFE7">
      <w:pPr>
        <w:pStyle w:val="ECHRPara"/>
        <w:rPr>
          <w:lang w:val="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sidR="006705AB">
        <w:rPr>
          <w:noProof/>
          <w:lang w:val="en-GB"/>
        </w:rPr>
        <w:t>28</w:t>
      </w:r>
      <w:r w:rsidRPr="006705AB">
        <w:rPr>
          <w:lang w:val="en-GB"/>
        </w:rPr>
        <w:fldChar w:fldCharType="end"/>
      </w:r>
      <w:r w:rsidRPr="006705AB">
        <w:rPr>
          <w:rFonts w:ascii="Times New Roman" w:hAnsi="Times New Roman" w:eastAsia="Times New Roman" w:cs="Times New Roman"/>
          <w:szCs w:val="24"/>
          <w:lang w:val="sr-Cyrl-CS" w:bidi="sr-Cyrl-CS"/>
        </w:rPr>
        <w:t xml:space="preserve">. Dana 25. </w:t>
      </w:r>
      <w:r w:rsidRPr="006705AB" w:rsidR="00045D8D">
        <w:rPr>
          <w:rFonts w:ascii="Times New Roman" w:hAnsi="Times New Roman" w:eastAsia="Times New Roman" w:cs="Times New Roman"/>
          <w:szCs w:val="24"/>
          <w:lang w:val="sr-Cyrl-CS" w:bidi="sr-Cyrl-CS"/>
        </w:rPr>
        <w:t xml:space="preserve">januara 2008. godine advokat </w:t>
      </w:r>
      <w:r w:rsidRPr="006705AB">
        <w:rPr>
          <w:rFonts w:ascii="Times New Roman" w:hAnsi="Times New Roman" w:eastAsia="Times New Roman" w:cs="Times New Roman"/>
          <w:szCs w:val="24"/>
          <w:lang w:val="sr-Cyrl-CS" w:bidi="sr-Cyrl-CS"/>
        </w:rPr>
        <w:t>X</w:t>
      </w:r>
      <w:r w:rsidRPr="006705AB" w:rsidR="00045D8D">
        <w:rPr>
          <w:rFonts w:ascii="Times New Roman" w:hAnsi="Times New Roman" w:eastAsia="Times New Roman" w:cs="Times New Roman"/>
          <w:szCs w:val="24"/>
          <w:lang w:val="sr-Cyrl-CS" w:bidi="sr-Cyrl-CS"/>
        </w:rPr>
        <w:t>-a</w:t>
      </w:r>
      <w:r w:rsidRPr="006705AB">
        <w:rPr>
          <w:rFonts w:ascii="Times New Roman" w:hAnsi="Times New Roman" w:eastAsia="Times New Roman" w:cs="Times New Roman"/>
          <w:szCs w:val="24"/>
          <w:lang w:val="sr-Cyrl-CS" w:bidi="sr-Cyrl-CS"/>
        </w:rPr>
        <w:t xml:space="preserve"> obavijestio je sud da je X otkazao njegovo punomoćje i da će ga od tog trenu</w:t>
      </w:r>
      <w:r w:rsidRPr="006705AB" w:rsidR="00045D8D">
        <w:rPr>
          <w:rFonts w:ascii="Times New Roman" w:hAnsi="Times New Roman" w:eastAsia="Times New Roman" w:cs="Times New Roman"/>
          <w:szCs w:val="24"/>
          <w:lang w:val="sr-Cyrl-CS" w:bidi="sr-Cyrl-CS"/>
        </w:rPr>
        <w:t>tka zastupati drugi advokat, M.</w:t>
      </w:r>
      <w:r w:rsidRPr="006705AB">
        <w:rPr>
          <w:rFonts w:ascii="Times New Roman" w:hAnsi="Times New Roman" w:eastAsia="Times New Roman" w:cs="Times New Roman"/>
          <w:szCs w:val="24"/>
          <w:lang w:val="sr-Cyrl-CS" w:bidi="sr-Cyrl-CS"/>
        </w:rPr>
        <w:t xml:space="preserve"> Međtuim, sud nije dobio novo punomoćje kojim se M. ovlaš</w:t>
      </w:r>
      <w:r w:rsidRPr="006705AB" w:rsidR="00045D8D">
        <w:rPr>
          <w:rFonts w:ascii="Times New Roman" w:hAnsi="Times New Roman" w:eastAsia="Times New Roman" w:cs="Times New Roman"/>
          <w:szCs w:val="24"/>
          <w:lang w:val="sr-Cyrl-CS" w:bidi="sr-Cyrl-CS"/>
        </w:rPr>
        <w:t>ćuje da djeluje kao zastupnik</w:t>
      </w:r>
      <w:r w:rsidRPr="006705AB">
        <w:rPr>
          <w:rFonts w:ascii="Times New Roman" w:hAnsi="Times New Roman" w:eastAsia="Times New Roman" w:cs="Times New Roman"/>
          <w:szCs w:val="24"/>
          <w:lang w:val="sr-Cyrl-CS" w:bidi="sr-Cyrl-CS"/>
        </w:rPr>
        <w:t xml:space="preserve"> X. Pošto je X optužen za krivično djelo u vezi sa kojim je obavezno postojanje pravnog zastupnika, dana 28. janauara 2008. godine </w:t>
      </w:r>
      <w:r w:rsidRPr="006705AB" w:rsidR="00045D8D">
        <w:rPr>
          <w:rFonts w:ascii="Times New Roman" w:hAnsi="Times New Roman" w:eastAsia="Times New Roman" w:cs="Times New Roman"/>
          <w:szCs w:val="24"/>
          <w:lang w:val="sr-Cyrl-CS" w:bidi="sr-Cyrl-CS"/>
        </w:rPr>
        <w:t>sud je odredio M. za advokata</w:t>
      </w:r>
      <w:r w:rsidRPr="006705AB">
        <w:rPr>
          <w:rFonts w:ascii="Times New Roman" w:hAnsi="Times New Roman" w:eastAsia="Times New Roman" w:cs="Times New Roman"/>
          <w:szCs w:val="24"/>
          <w:lang w:val="sr-Cyrl-CS" w:bidi="sr-Cyrl-CS"/>
        </w:rPr>
        <w:t xml:space="preserve"> X.</w:t>
      </w:r>
    </w:p>
    <w:p w:rsidRPr="006705AB" w:rsidR="006705AB" w:rsidP="006705AB" w14:paraId="7D8805B1" w14:textId="77777777">
      <w:pPr>
        <w:pStyle w:val="ECHRPara"/>
        <w:rPr>
          <w:rFonts w:ascii="Times New Roman" w:hAnsi="Times New Roman" w:eastAsia="Times New Roman" w:cs="Times New Roman"/>
          <w:szCs w:val="24"/>
          <w:lang w:val="sr-Cyrl-CS" w:bidi="sr-Cyrl-CS"/>
        </w:rPr>
      </w:pPr>
      <w:r w:rsidRPr="006705AB">
        <w:rPr>
          <w:lang w:val="en-GB"/>
        </w:rPr>
        <w:fldChar w:fldCharType="begin"/>
      </w:r>
      <w:r w:rsidRPr="006705AB">
        <w:rPr>
          <w:lang w:val="fr-FR"/>
        </w:rPr>
        <w:instrText xml:space="preserve"> SEQ level0 \*arabic </w:instrText>
      </w:r>
      <w:r w:rsidRPr="006705AB">
        <w:rPr>
          <w:lang w:val="en-GB"/>
        </w:rPr>
        <w:fldChar w:fldCharType="separate"/>
      </w:r>
      <w:r w:rsidRPr="006705AB">
        <w:rPr>
          <w:noProof/>
          <w:lang w:val="fr-FR"/>
        </w:rPr>
        <w:t>29</w:t>
      </w:r>
      <w:r w:rsidRPr="006705AB">
        <w:rPr>
          <w:lang w:val="en-GB"/>
        </w:rPr>
        <w:fldChar w:fldCharType="end"/>
      </w:r>
      <w:r w:rsidRPr="006705AB">
        <w:rPr>
          <w:rFonts w:ascii="Times New Roman" w:hAnsi="Times New Roman" w:eastAsia="Times New Roman" w:cs="Times New Roman"/>
          <w:szCs w:val="24"/>
          <w:lang w:val="sr-Cyrl-CS" w:bidi="sr-Cyrl-CS"/>
        </w:rPr>
        <w:t xml:space="preserve">. Dana 14. marta 2008. godine sud je održao </w:t>
      </w:r>
      <w:r w:rsidRPr="006705AB" w:rsidR="00045D8D">
        <w:rPr>
          <w:rFonts w:ascii="Times New Roman" w:hAnsi="Times New Roman" w:eastAsia="Times New Roman" w:cs="Times New Roman"/>
          <w:szCs w:val="24"/>
          <w:lang w:val="sr-Cyrl-CS" w:bidi="sr-Cyrl-CS"/>
        </w:rPr>
        <w:t>pretres</w:t>
      </w:r>
      <w:r w:rsidRPr="006705AB">
        <w:rPr>
          <w:rFonts w:ascii="Times New Roman" w:hAnsi="Times New Roman" w:eastAsia="Times New Roman" w:cs="Times New Roman"/>
          <w:szCs w:val="24"/>
          <w:lang w:val="sr-Cyrl-CS" w:bidi="sr-Cyrl-CS"/>
        </w:rPr>
        <w:t>, sa koga je javnost bila isključena zbog zaštite privatnosti i javnog mor</w:t>
      </w:r>
      <w:r w:rsidRPr="006705AB" w:rsidR="00045D8D">
        <w:rPr>
          <w:rFonts w:ascii="Times New Roman" w:hAnsi="Times New Roman" w:eastAsia="Times New Roman" w:cs="Times New Roman"/>
          <w:szCs w:val="24"/>
          <w:lang w:val="sr-Cyrl-CS" w:bidi="sr-Cyrl-CS"/>
        </w:rPr>
        <w:t xml:space="preserve">ala. Sud je saslušao </w:t>
      </w:r>
      <w:r w:rsidRPr="006705AB">
        <w:rPr>
          <w:rFonts w:ascii="Times New Roman" w:hAnsi="Times New Roman" w:eastAsia="Times New Roman" w:cs="Times New Roman"/>
          <w:szCs w:val="24"/>
          <w:lang w:val="sr-Cyrl-CS" w:bidi="sr-Cyrl-CS"/>
        </w:rPr>
        <w:t>X. Na ročištu je advokat podnositeljke predstavke tr</w:t>
      </w:r>
      <w:r w:rsidRPr="006705AB" w:rsidR="00045D8D">
        <w:rPr>
          <w:rFonts w:ascii="Times New Roman" w:hAnsi="Times New Roman" w:eastAsia="Times New Roman" w:cs="Times New Roman"/>
          <w:szCs w:val="24"/>
          <w:lang w:val="sr-Cyrl-CS" w:bidi="sr-Cyrl-CS"/>
        </w:rPr>
        <w:t xml:space="preserve">ažio isključenje M, advokata </w:t>
      </w:r>
      <w:r w:rsidRPr="006705AB">
        <w:rPr>
          <w:rFonts w:ascii="Times New Roman" w:hAnsi="Times New Roman" w:eastAsia="Times New Roman" w:cs="Times New Roman"/>
          <w:szCs w:val="24"/>
          <w:lang w:val="sr-Cyrl-CS" w:bidi="sr-Cyrl-CS"/>
        </w:rPr>
        <w:t>X, jer su 2001. godine podnositeljka predstavke i njena majka od njega tražil</w:t>
      </w:r>
      <w:r w:rsidRPr="006705AB" w:rsidR="00045D8D">
        <w:rPr>
          <w:rFonts w:ascii="Times New Roman" w:hAnsi="Times New Roman" w:eastAsia="Times New Roman" w:cs="Times New Roman"/>
          <w:szCs w:val="24"/>
          <w:lang w:val="sr-Cyrl-CS" w:bidi="sr-Cyrl-CS"/>
        </w:rPr>
        <w:t xml:space="preserve">e savjet o predmetnom pitanju. </w:t>
      </w:r>
      <w:r w:rsidRPr="006705AB">
        <w:rPr>
          <w:rFonts w:ascii="Times New Roman" w:hAnsi="Times New Roman" w:eastAsia="Times New Roman" w:cs="Times New Roman"/>
          <w:szCs w:val="24"/>
          <w:lang w:val="sr-Cyrl-CS" w:bidi="sr-Cyrl-CS"/>
        </w:rPr>
        <w:t>Nadalje, majka podnositeljke predstavke bila j</w:t>
      </w:r>
      <w:r w:rsidRPr="006705AB" w:rsidR="00045D8D">
        <w:rPr>
          <w:rFonts w:ascii="Times New Roman" w:hAnsi="Times New Roman" w:eastAsia="Times New Roman" w:cs="Times New Roman"/>
          <w:szCs w:val="24"/>
          <w:lang w:val="sr-Cyrl-CS" w:bidi="sr-Cyrl-CS"/>
        </w:rPr>
        <w:t>e s njim u intimnom odnosu.</w:t>
      </w:r>
      <w:r w:rsidRPr="006705AB">
        <w:rPr>
          <w:rFonts w:ascii="Times New Roman" w:hAnsi="Times New Roman" w:eastAsia="Times New Roman" w:cs="Times New Roman"/>
          <w:szCs w:val="24"/>
          <w:lang w:val="sr-Cyrl-CS" w:bidi="sr-Cyrl-CS"/>
        </w:rPr>
        <w:t xml:space="preserve"> M. je porekao da je ikada vidio podnositeljku predstavke ili njenu majku i rekao da je samo znao da je advokat za čiju firmu je on radio u to vrijeme zastupao rastavljenog muža majke podnositeljke predstavke u postupku razvoda. Vijeće je odbacilo predlog podnositeljke predstavke, odlučivši da nisu postojali zakonski osnovi za diskvalifikovanje pravnog zastupnika.</w:t>
      </w:r>
    </w:p>
    <w:p w:rsidRPr="006705AB" w:rsidR="006705AB" w:rsidP="006705AB" w14:paraId="0CEB20E4" w14:textId="77777777">
      <w:pPr>
        <w:pStyle w:val="ECHRPara"/>
        <w:rPr>
          <w:rFonts w:ascii="Times New Roman" w:hAnsi="Times New Roman" w:eastAsia="Times New Roman" w:cs="Times New Roman"/>
          <w:szCs w:val="24"/>
          <w:lang w:val="sr-Cyrl-CS" w:bidi="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Pr>
          <w:noProof/>
          <w:lang w:val="en-GB"/>
        </w:rPr>
        <w:t>30</w:t>
      </w:r>
      <w:r w:rsidRPr="006705AB">
        <w:rPr>
          <w:lang w:val="en-GB"/>
        </w:rPr>
        <w:fldChar w:fldCharType="end"/>
      </w:r>
      <w:r w:rsidRPr="006705AB">
        <w:rPr>
          <w:rFonts w:ascii="Times New Roman" w:hAnsi="Times New Roman" w:eastAsia="Times New Roman" w:cs="Times New Roman"/>
          <w:szCs w:val="24"/>
          <w:lang w:val="sr-Cyrl-CS" w:bidi="sr-Cyrl-CS"/>
        </w:rPr>
        <w:t xml:space="preserve">. Dana 14. marta 2008. godine </w:t>
      </w:r>
      <w:r w:rsidRPr="006705AB" w:rsidR="00045D8D">
        <w:rPr>
          <w:rFonts w:ascii="Times New Roman" w:hAnsi="Times New Roman" w:eastAsia="Times New Roman" w:cs="Times New Roman"/>
          <w:szCs w:val="24"/>
          <w:lang w:val="sr-Cyrl-CS" w:bidi="sr-Cyrl-CS"/>
        </w:rPr>
        <w:t>X je predao svoja izjašnjenja</w:t>
      </w:r>
      <w:r w:rsidRPr="006705AB">
        <w:rPr>
          <w:rFonts w:ascii="Times New Roman" w:hAnsi="Times New Roman" w:eastAsia="Times New Roman" w:cs="Times New Roman"/>
          <w:szCs w:val="24"/>
          <w:lang w:val="sr-Cyrl-CS" w:bidi="sr-Cyrl-CS"/>
        </w:rPr>
        <w:t xml:space="preserve"> u kojima je naveo da nije bio u stanju da prema podnositeljki predstavke upotrijebi fizičku silu, jer je </w:t>
      </w:r>
      <w:r w:rsidRPr="006705AB" w:rsidR="00045D8D">
        <w:rPr>
          <w:rFonts w:ascii="Times New Roman" w:hAnsi="Times New Roman" w:eastAsia="Times New Roman" w:cs="Times New Roman"/>
          <w:szCs w:val="24"/>
          <w:lang w:val="sr-Cyrl-CS" w:bidi="sr-Cyrl-CS"/>
        </w:rPr>
        <w:t xml:space="preserve">od rođenja </w:t>
      </w:r>
      <w:r w:rsidRPr="006705AB">
        <w:rPr>
          <w:rFonts w:ascii="Times New Roman" w:hAnsi="Times New Roman" w:eastAsia="Times New Roman" w:cs="Times New Roman"/>
          <w:szCs w:val="24"/>
          <w:lang w:val="sr-Cyrl-CS" w:bidi="sr-Cyrl-CS"/>
        </w:rPr>
        <w:t>imao težak invaliditet na lijevoj ruci</w:t>
      </w:r>
      <w:r w:rsidRPr="006705AB" w:rsidR="00045D8D">
        <w:rPr>
          <w:rFonts w:ascii="Times New Roman" w:hAnsi="Times New Roman" w:eastAsia="Times New Roman" w:cs="Times New Roman"/>
          <w:szCs w:val="24"/>
          <w:lang w:val="sr-Cyrl-CS" w:bidi="sr-Cyrl-CS"/>
        </w:rPr>
        <w:t xml:space="preserve"> koja</w:t>
      </w:r>
      <w:r w:rsidRPr="006705AB">
        <w:rPr>
          <w:rFonts w:ascii="Times New Roman" w:hAnsi="Times New Roman" w:eastAsia="Times New Roman" w:cs="Times New Roman"/>
          <w:szCs w:val="24"/>
          <w:lang w:val="sr-Cyrl-CS" w:bidi="sr-Cyrl-CS"/>
        </w:rPr>
        <w:t xml:space="preserve"> </w:t>
      </w:r>
      <w:r w:rsidRPr="006705AB" w:rsidR="00045D8D">
        <w:rPr>
          <w:rFonts w:ascii="Times New Roman" w:hAnsi="Times New Roman" w:eastAsia="Times New Roman" w:cs="Times New Roman"/>
          <w:szCs w:val="24"/>
          <w:lang w:val="sr-Cyrl-CS" w:bidi="sr-Cyrl-CS"/>
        </w:rPr>
        <w:t>je bila 15 cm kraća od desne ruke.</w:t>
      </w:r>
      <w:r w:rsidRPr="006705AB">
        <w:rPr>
          <w:rFonts w:ascii="Times New Roman" w:hAnsi="Times New Roman" w:eastAsia="Times New Roman" w:cs="Times New Roman"/>
          <w:szCs w:val="24"/>
          <w:lang w:val="sr-Cyrl-CS" w:bidi="sr-Cyrl-CS"/>
        </w:rPr>
        <w:t xml:space="preserve"> X je naveo da on praktično nije mogao koristiti invalidnu ruku. </w:t>
      </w:r>
      <w:r w:rsidRPr="006705AB" w:rsidR="00045D8D">
        <w:rPr>
          <w:rFonts w:ascii="Times New Roman" w:hAnsi="Times New Roman" w:eastAsia="Times New Roman" w:cs="Times New Roman"/>
          <w:szCs w:val="24"/>
          <w:lang w:val="sr-Cyrl-CS" w:bidi="sr-Cyrl-CS"/>
        </w:rPr>
        <w:t>Nadalje,</w:t>
      </w:r>
      <w:r w:rsidRPr="006705AB">
        <w:rPr>
          <w:rFonts w:ascii="Times New Roman" w:hAnsi="Times New Roman" w:eastAsia="Times New Roman" w:cs="Times New Roman"/>
          <w:szCs w:val="24"/>
          <w:lang w:val="sr-Cyrl-CS" w:bidi="sr-Cyrl-CS"/>
        </w:rPr>
        <w:t xml:space="preserve"> tvrdio je da su on i njegova porodica pomagali podnositeljki predstavke i njenoj sestri da se integrišu u novo društvo i da nauče slovenački, dok se njihova majka zanimala</w:t>
      </w:r>
      <w:r w:rsidRPr="006705AB" w:rsidR="00045D8D">
        <w:rPr>
          <w:rFonts w:ascii="Times New Roman" w:hAnsi="Times New Roman" w:eastAsia="Times New Roman" w:cs="Times New Roman"/>
          <w:szCs w:val="24"/>
          <w:lang w:val="sr-Cyrl-CS" w:bidi="sr-Cyrl-CS"/>
        </w:rPr>
        <w:t xml:space="preserve"> svojim privatnim aktivnostima.</w:t>
      </w:r>
      <w:r w:rsidRPr="006705AB">
        <w:rPr>
          <w:rFonts w:ascii="Times New Roman" w:hAnsi="Times New Roman" w:eastAsia="Times New Roman" w:cs="Times New Roman"/>
          <w:szCs w:val="24"/>
          <w:lang w:val="sr-Cyrl-CS" w:bidi="sr-Cyrl-CS"/>
        </w:rPr>
        <w:t xml:space="preserve"> Prema navodima X, optužbe za seksualno nasilje pokrenula je majka podnositeljke predstavke koja je željela da od njega izvuče novac.</w:t>
      </w:r>
    </w:p>
    <w:p w:rsidRPr="006705AB" w:rsidR="006705AB" w:rsidP="006705AB" w14:paraId="0DE74A23" w14:textId="77777777">
      <w:pPr>
        <w:pStyle w:val="ECHRPara"/>
        <w:rPr>
          <w:rFonts w:ascii="Times New Roman" w:hAnsi="Times New Roman" w:eastAsia="Times New Roman" w:cs="Times New Roman"/>
          <w:szCs w:val="24"/>
          <w:lang w:val="sr-Cyrl-CS" w:bidi="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Pr>
          <w:noProof/>
          <w:lang w:val="en-GB"/>
        </w:rPr>
        <w:t>31</w:t>
      </w:r>
      <w:r w:rsidRPr="006705AB">
        <w:rPr>
          <w:lang w:val="en-GB"/>
        </w:rPr>
        <w:fldChar w:fldCharType="end"/>
      </w:r>
      <w:r w:rsidRPr="006705AB">
        <w:rPr>
          <w:rFonts w:ascii="Times New Roman" w:hAnsi="Times New Roman" w:eastAsia="Times New Roman" w:cs="Times New Roman"/>
          <w:szCs w:val="24"/>
          <w:lang w:val="sr-Cyrl-CS" w:bidi="sr-Cyrl-CS"/>
        </w:rPr>
        <w:t xml:space="preserve">. Dana 14. aprila </w:t>
      </w:r>
      <w:r w:rsidRPr="006705AB" w:rsidR="00045D8D">
        <w:rPr>
          <w:rFonts w:ascii="Times New Roman" w:hAnsi="Times New Roman" w:eastAsia="Times New Roman" w:cs="Times New Roman"/>
          <w:szCs w:val="24"/>
          <w:lang w:val="sr-Cyrl-CS" w:bidi="sr-Cyrl-CS"/>
        </w:rPr>
        <w:t>2008. godine sud je održao drugi pretres u ovom predmetu.</w:t>
      </w:r>
      <w:r w:rsidRPr="006705AB">
        <w:rPr>
          <w:rFonts w:ascii="Times New Roman" w:hAnsi="Times New Roman" w:eastAsia="Times New Roman" w:cs="Times New Roman"/>
          <w:szCs w:val="24"/>
          <w:lang w:val="sr-Cyrl-CS" w:bidi="sr-Cyrl-CS"/>
        </w:rPr>
        <w:t xml:space="preserve"> X-a je ispitao državni tužilac, uglavnom o korišćenju lijeve ruke i u vezi s tim X je priznao da, iako obično vozi automobile sa automatskim mjenjačem, povremeno vozi i manje automobile sa ručnim mjenjačem.</w:t>
      </w:r>
      <w:r w:rsidRPr="006705AB">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szCs w:val="24"/>
          <w:lang w:val="sr-Cyrl-CS" w:bidi="sr-Cyrl-CS"/>
        </w:rPr>
        <w:t xml:space="preserve">Međutim, kada mu je postavljeno pitanje da li je ikada vozio kamion, X je odgovorio da to nema nikakav uticaj na predmet, priznajući ipak da ima dozvolu da vozi </w:t>
      </w:r>
      <w:r w:rsidRPr="006705AB" w:rsidR="00045D8D">
        <w:rPr>
          <w:rFonts w:ascii="Times New Roman" w:hAnsi="Times New Roman" w:eastAsia="Times New Roman" w:cs="Times New Roman"/>
          <w:szCs w:val="24"/>
          <w:lang w:val="sr-Cyrl-CS" w:bidi="sr-Cyrl-CS"/>
        </w:rPr>
        <w:t>sve kategorije drumskih vozila.</w:t>
      </w:r>
      <w:r w:rsidRPr="006705AB">
        <w:rPr>
          <w:rFonts w:ascii="Times New Roman" w:hAnsi="Times New Roman" w:eastAsia="Times New Roman" w:cs="Times New Roman"/>
          <w:szCs w:val="24"/>
          <w:lang w:val="sr-Cyrl-CS" w:bidi="sr-Cyrl-CS"/>
        </w:rPr>
        <w:t xml:space="preserve"> Kada je podnositeljka predstavke pozvana da svjedoči, sud je prihvatio njen zahtjev da X ne bude prisuta</w:t>
      </w:r>
      <w:r w:rsidRPr="006705AB" w:rsidR="00045D8D">
        <w:rPr>
          <w:rFonts w:ascii="Times New Roman" w:hAnsi="Times New Roman" w:eastAsia="Times New Roman" w:cs="Times New Roman"/>
          <w:szCs w:val="24"/>
          <w:lang w:val="sr-Cyrl-CS" w:bidi="sr-Cyrl-CS"/>
        </w:rPr>
        <w:t xml:space="preserve">n u prostoriji za saslušavanje. </w:t>
      </w:r>
      <w:r w:rsidRPr="006705AB">
        <w:rPr>
          <w:rFonts w:ascii="Times New Roman" w:hAnsi="Times New Roman" w:eastAsia="Times New Roman" w:cs="Times New Roman"/>
          <w:szCs w:val="24"/>
          <w:lang w:val="sr-Cyrl-CS" w:bidi="sr-Cyrl-CS"/>
        </w:rPr>
        <w:t>Dok je govorila o slučajevima seksualnog zlostavljanja od strane X, podnositeljka predsta</w:t>
      </w:r>
      <w:r w:rsidRPr="006705AB" w:rsidR="00045D8D">
        <w:rPr>
          <w:rFonts w:ascii="Times New Roman" w:hAnsi="Times New Roman" w:eastAsia="Times New Roman" w:cs="Times New Roman"/>
          <w:szCs w:val="24"/>
          <w:lang w:val="sr-Cyrl-CS" w:bidi="sr-Cyrl-CS"/>
        </w:rPr>
        <w:t xml:space="preserve">vke je stalno plakala i pretres je odložen za nekoliko minuta zbog toga. Pravni zastupnik </w:t>
      </w:r>
      <w:r w:rsidRPr="006705AB">
        <w:rPr>
          <w:rFonts w:ascii="Times New Roman" w:hAnsi="Times New Roman" w:eastAsia="Times New Roman" w:cs="Times New Roman"/>
          <w:szCs w:val="24"/>
          <w:lang w:val="sr-Cyrl-CS" w:bidi="sr-Cyrl-CS"/>
        </w:rPr>
        <w:t xml:space="preserve">X je zatim ispitivao podnositeljku predstavke, postavljajući joj pitanje koliko je bila visoka i teška u </w:t>
      </w:r>
      <w:r w:rsidRPr="006705AB" w:rsidR="00045D8D">
        <w:rPr>
          <w:rFonts w:ascii="Times New Roman" w:hAnsi="Times New Roman" w:eastAsia="Times New Roman" w:cs="Times New Roman"/>
          <w:szCs w:val="24"/>
          <w:lang w:val="sr-Cyrl-CS" w:bidi="sr-Cyrl-CS"/>
        </w:rPr>
        <w:t>predmetno vrijeme.</w:t>
      </w:r>
      <w:r w:rsidRPr="006705AB">
        <w:rPr>
          <w:rFonts w:ascii="Times New Roman" w:hAnsi="Times New Roman" w:eastAsia="Times New Roman" w:cs="Times New Roman"/>
          <w:szCs w:val="24"/>
          <w:lang w:val="sr-Cyrl-CS" w:bidi="sr-Cyrl-CS"/>
        </w:rPr>
        <w:t xml:space="preserve"> Podnositeljka predstavk</w:t>
      </w:r>
      <w:r w:rsidRPr="006705AB" w:rsidR="00045D8D">
        <w:rPr>
          <w:rFonts w:ascii="Times New Roman" w:hAnsi="Times New Roman" w:eastAsia="Times New Roman" w:cs="Times New Roman"/>
          <w:szCs w:val="24"/>
          <w:lang w:val="sr-Cyrl-CS" w:bidi="sr-Cyrl-CS"/>
        </w:rPr>
        <w:t>e se jako uzrujala i zapitala M</w:t>
      </w:r>
      <w:r w:rsidRPr="006705AB">
        <w:rPr>
          <w:rFonts w:ascii="Times New Roman" w:hAnsi="Times New Roman" w:eastAsia="Times New Roman" w:cs="Times New Roman"/>
          <w:szCs w:val="24"/>
          <w:lang w:val="sr-Cyrl-CS" w:bidi="sr-Cyrl-CS"/>
        </w:rPr>
        <w:t xml:space="preserve"> zašto, pošto je on privi koji je čuo njenu priču, sada p</w:t>
      </w:r>
      <w:r w:rsidRPr="006705AB" w:rsidR="00861CEB">
        <w:rPr>
          <w:rFonts w:ascii="Times New Roman" w:hAnsi="Times New Roman" w:eastAsia="Times New Roman" w:cs="Times New Roman"/>
          <w:szCs w:val="24"/>
          <w:lang w:val="sr-Cyrl-CS" w:bidi="sr-Cyrl-CS"/>
        </w:rPr>
        <w:t>ostavlja ta pitanja i zastupa X.</w:t>
      </w:r>
      <w:r w:rsidRPr="006705AB">
        <w:rPr>
          <w:rFonts w:ascii="Times New Roman" w:hAnsi="Times New Roman" w:eastAsia="Times New Roman" w:cs="Times New Roman"/>
          <w:szCs w:val="24"/>
          <w:lang w:val="sr-Cyrl-CS" w:bidi="sr-Cyrl-CS"/>
        </w:rPr>
        <w:t xml:space="preserve"> M. je prokom</w:t>
      </w:r>
      <w:r w:rsidRPr="006705AB" w:rsidR="00861CEB">
        <w:rPr>
          <w:rFonts w:ascii="Times New Roman" w:hAnsi="Times New Roman" w:eastAsia="Times New Roman" w:cs="Times New Roman"/>
          <w:szCs w:val="24"/>
          <w:lang w:val="sr-Cyrl-CS" w:bidi="sr-Cyrl-CS"/>
        </w:rPr>
        <w:t>entarisao da je to dio taktike.</w:t>
      </w:r>
      <w:r w:rsidRPr="006705AB">
        <w:rPr>
          <w:rFonts w:ascii="Times New Roman" w:hAnsi="Times New Roman" w:eastAsia="Times New Roman" w:cs="Times New Roman"/>
          <w:szCs w:val="24"/>
          <w:lang w:val="sr-Cyrl-CS" w:bidi="sr-Cyrl-CS"/>
        </w:rPr>
        <w:t xml:space="preserve"> Zbog stresa podnositeljke predstavke saslušanje je odloženo.</w:t>
      </w:r>
    </w:p>
    <w:p w:rsidRPr="006705AB" w:rsidR="006705AB" w:rsidP="006705AB" w14:paraId="7DC001F6" w14:textId="77777777">
      <w:pPr>
        <w:pStyle w:val="ECHRPara"/>
        <w:rPr>
          <w:rFonts w:ascii="Times New Roman" w:hAnsi="Times New Roman" w:eastAsia="Times New Roman" w:cs="Times New Roman"/>
          <w:szCs w:val="24"/>
          <w:lang w:val="sr-Cyrl-CS" w:bidi="sr-Cyrl-CS"/>
        </w:rPr>
      </w:pPr>
      <w:r w:rsidRPr="006705AB">
        <w:rPr>
          <w:lang w:val="en-GB"/>
        </w:rPr>
        <w:fldChar w:fldCharType="begin"/>
      </w:r>
      <w:r w:rsidRPr="006705AB">
        <w:rPr>
          <w:lang w:val="sr-Cyrl-CS"/>
        </w:rPr>
        <w:instrText xml:space="preserve"> </w:instrText>
      </w:r>
      <w:r w:rsidRPr="006705AB">
        <w:rPr>
          <w:lang w:val="fr-FR"/>
        </w:rPr>
        <w:instrText>SEQ</w:instrText>
      </w:r>
      <w:r w:rsidRPr="006705AB">
        <w:rPr>
          <w:lang w:val="sr-Cyrl-CS"/>
        </w:rPr>
        <w:instrText xml:space="preserve"> </w:instrText>
      </w:r>
      <w:r w:rsidRPr="006705AB">
        <w:rPr>
          <w:lang w:val="fr-FR"/>
        </w:rPr>
        <w:instrText>level</w:instrText>
      </w:r>
      <w:r w:rsidRPr="006705AB">
        <w:rPr>
          <w:lang w:val="sr-Cyrl-CS"/>
        </w:rPr>
        <w:instrText>0 \*</w:instrText>
      </w:r>
      <w:r w:rsidRPr="006705AB">
        <w:rPr>
          <w:lang w:val="fr-FR"/>
        </w:rPr>
        <w:instrText>arabic</w:instrText>
      </w:r>
      <w:r w:rsidRPr="006705AB">
        <w:rPr>
          <w:lang w:val="sr-Cyrl-CS"/>
        </w:rPr>
        <w:instrText xml:space="preserve"> </w:instrText>
      </w:r>
      <w:r w:rsidRPr="006705AB">
        <w:rPr>
          <w:lang w:val="en-GB"/>
        </w:rPr>
        <w:fldChar w:fldCharType="separate"/>
      </w:r>
      <w:r w:rsidRPr="006705AB">
        <w:rPr>
          <w:noProof/>
          <w:lang w:val="fr-FR"/>
        </w:rPr>
        <w:t>32</w:t>
      </w:r>
      <w:r w:rsidRPr="006705AB">
        <w:rPr>
          <w:lang w:val="en-GB"/>
        </w:rPr>
        <w:fldChar w:fldCharType="end"/>
      </w:r>
      <w:r w:rsidRPr="006705AB">
        <w:rPr>
          <w:rFonts w:ascii="Times New Roman" w:hAnsi="Times New Roman" w:eastAsia="Times New Roman" w:cs="Times New Roman"/>
          <w:szCs w:val="24"/>
          <w:lang w:val="sr-Cyrl-CS" w:bidi="sr-Cyrl-CS"/>
        </w:rPr>
        <w:t>. Dana 9. maja 2008. godine sud je održao treć</w:t>
      </w:r>
      <w:r w:rsidRPr="006705AB" w:rsidR="00861CEB">
        <w:rPr>
          <w:rFonts w:ascii="Times New Roman" w:hAnsi="Times New Roman" w:eastAsia="Times New Roman" w:cs="Times New Roman"/>
          <w:szCs w:val="24"/>
          <w:lang w:val="sr-Cyrl-CS" w:bidi="sr-Cyrl-CS"/>
        </w:rPr>
        <w:t>i pretres.</w:t>
      </w:r>
      <w:r w:rsidRPr="006705AB">
        <w:rPr>
          <w:rFonts w:ascii="Times New Roman" w:hAnsi="Times New Roman" w:eastAsia="Times New Roman" w:cs="Times New Roman"/>
          <w:szCs w:val="24"/>
          <w:lang w:val="sr-Cyrl-CS" w:bidi="sr-Cyrl-CS"/>
        </w:rPr>
        <w:t xml:space="preserve"> Ispitivanje podnositeljke predstav</w:t>
      </w:r>
      <w:r w:rsidRPr="006705AB" w:rsidR="00861CEB">
        <w:rPr>
          <w:rFonts w:ascii="Times New Roman" w:hAnsi="Times New Roman" w:eastAsia="Times New Roman" w:cs="Times New Roman"/>
          <w:szCs w:val="24"/>
          <w:lang w:val="sr-Cyrl-CS" w:bidi="sr-Cyrl-CS"/>
        </w:rPr>
        <w:t>ke nastavilo se bez prisustva</w:t>
      </w:r>
      <w:r w:rsidRPr="006705AB">
        <w:rPr>
          <w:rFonts w:ascii="Times New Roman" w:hAnsi="Times New Roman" w:eastAsia="Times New Roman" w:cs="Times New Roman"/>
          <w:szCs w:val="24"/>
          <w:lang w:val="sr-Cyrl-CS" w:bidi="sr-Cyrl-CS"/>
        </w:rPr>
        <w:t xml:space="preserve"> X. Kada joj je postavljeno pitanje kako se osjeća kada se osvrne na cijelu situaciju, ona je plakala i rekla da joj niko ne pomaže i da se postupak oteže nekoliko godina tokom kojih ona ponovno proživljava traumu.</w:t>
      </w:r>
    </w:p>
    <w:p w:rsidRPr="006705AB" w:rsidR="00090C9D" w:rsidP="006705AB" w14:paraId="1A91607B" w14:textId="7D13DADB">
      <w:pPr>
        <w:pStyle w:val="ECHRPara"/>
        <w:rPr>
          <w:szCs w:val="24"/>
          <w:lang w:val="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sidR="006705AB">
        <w:rPr>
          <w:noProof/>
          <w:lang w:val="en-GB"/>
        </w:rPr>
        <w:t>33</w:t>
      </w:r>
      <w:r w:rsidRPr="006705AB">
        <w:rPr>
          <w:lang w:val="en-GB"/>
        </w:rPr>
        <w:fldChar w:fldCharType="end"/>
      </w:r>
      <w:r w:rsidRPr="006705AB">
        <w:rPr>
          <w:rFonts w:ascii="Times New Roman" w:hAnsi="Times New Roman" w:eastAsia="Times New Roman" w:cs="Times New Roman"/>
          <w:szCs w:val="24"/>
          <w:lang w:val="sr-Cyrl-CS" w:bidi="sr-Cyrl-CS"/>
        </w:rPr>
        <w:t xml:space="preserve">. Dana 27. avgusta 2008. godine, podnositeljka predstavke </w:t>
      </w:r>
      <w:r w:rsidRPr="006705AB" w:rsidR="00861CEB">
        <w:rPr>
          <w:rFonts w:ascii="Times New Roman" w:hAnsi="Times New Roman" w:eastAsia="Times New Roman" w:cs="Times New Roman"/>
          <w:szCs w:val="24"/>
          <w:lang w:val="sr-Cyrl-CS" w:bidi="sr-Cyrl-CS"/>
        </w:rPr>
        <w:t>uložila je kontrolni zahtjev</w:t>
      </w:r>
      <w:r w:rsidRPr="006705AB">
        <w:rPr>
          <w:rFonts w:ascii="Times New Roman" w:hAnsi="Times New Roman" w:eastAsia="Times New Roman" w:cs="Times New Roman"/>
          <w:szCs w:val="24"/>
          <w:lang w:val="sr-Cyrl-CS" w:bidi="sr-Cyrl-CS"/>
        </w:rPr>
        <w:t xml:space="preserve"> po Zakonu o zaštiti prava na suđenje bez neprimjerenih odlaganja (u daljem tekstu "Zakon iz 2006. godine") sa ciljem da ubrza postupak.</w:t>
      </w:r>
    </w:p>
    <w:p w:rsidRPr="006705AB" w:rsidR="006705AB" w:rsidP="006705AB" w14:paraId="1B446A8D" w14:textId="77777777">
      <w:pPr>
        <w:pStyle w:val="ECHRPara"/>
        <w:rPr>
          <w:rFonts w:ascii="Times New Roman" w:hAnsi="Times New Roman" w:eastAsia="Times New Roman" w:cs="Times New Roman"/>
          <w:szCs w:val="24"/>
          <w:lang w:val="sr-Cyrl-CS" w:bidi="sr-Cyrl-CS"/>
        </w:rPr>
      </w:pPr>
      <w:r w:rsidRPr="006705AB">
        <w:rPr>
          <w:szCs w:val="24"/>
          <w:lang w:val="en-GB"/>
        </w:rPr>
        <w:fldChar w:fldCharType="begin"/>
      </w:r>
      <w:r w:rsidRPr="006705AB">
        <w:rPr>
          <w:szCs w:val="24"/>
          <w:lang w:val="sr-Cyrl-CS"/>
        </w:rPr>
        <w:instrText xml:space="preserve"> </w:instrText>
      </w:r>
      <w:r w:rsidRPr="006705AB">
        <w:rPr>
          <w:szCs w:val="24"/>
          <w:lang w:val="en-GB"/>
        </w:rPr>
        <w:instrText>SEQ</w:instrText>
      </w:r>
      <w:r w:rsidRPr="006705AB">
        <w:rPr>
          <w:szCs w:val="24"/>
          <w:lang w:val="sr-Cyrl-CS"/>
        </w:rPr>
        <w:instrText xml:space="preserve"> </w:instrText>
      </w:r>
      <w:r w:rsidRPr="006705AB">
        <w:rPr>
          <w:szCs w:val="24"/>
          <w:lang w:val="en-GB"/>
        </w:rPr>
        <w:instrText>level</w:instrText>
      </w:r>
      <w:r w:rsidRPr="006705AB">
        <w:rPr>
          <w:szCs w:val="24"/>
          <w:lang w:val="sr-Cyrl-CS"/>
        </w:rPr>
        <w:instrText>0 \*</w:instrText>
      </w:r>
      <w:r w:rsidRPr="006705AB">
        <w:rPr>
          <w:szCs w:val="24"/>
          <w:lang w:val="en-GB"/>
        </w:rPr>
        <w:instrText>arabic</w:instrText>
      </w:r>
      <w:r w:rsidRPr="006705AB">
        <w:rPr>
          <w:szCs w:val="24"/>
          <w:lang w:val="sr-Cyrl-CS"/>
        </w:rPr>
        <w:instrText xml:space="preserve"> </w:instrText>
      </w:r>
      <w:r w:rsidRPr="006705AB">
        <w:rPr>
          <w:szCs w:val="24"/>
          <w:lang w:val="en-GB"/>
        </w:rPr>
        <w:fldChar w:fldCharType="separate"/>
      </w:r>
      <w:r w:rsidRPr="006705AB">
        <w:rPr>
          <w:noProof/>
          <w:szCs w:val="24"/>
          <w:lang w:val="en-GB"/>
        </w:rPr>
        <w:t>34</w:t>
      </w:r>
      <w:r w:rsidRPr="006705AB">
        <w:rPr>
          <w:szCs w:val="24"/>
          <w:lang w:val="en-GB"/>
        </w:rPr>
        <w:fldChar w:fldCharType="end"/>
      </w:r>
      <w:r w:rsidRPr="006705AB">
        <w:rPr>
          <w:rFonts w:ascii="Times New Roman" w:hAnsi="Times New Roman" w:eastAsia="Times New Roman" w:cs="Times New Roman"/>
          <w:szCs w:val="24"/>
          <w:lang w:val="sr-Cyrl-CS" w:bidi="sr-Cyrl-CS"/>
        </w:rPr>
        <w:t xml:space="preserve">. Dana 26. septembra 2008. godine, sud je održao četvrtu raspravu bez prisustva javnosti na kojoj je X lično postavio podnositeljki predstavke preko stotinu pitanja, počevši sa komentarom u formi pitanja "Da li je tačno da si mi rekla i pokazala mi da možeš da zaplačeš kadgod poželiš i da ti svi povjeruju". Iz zapisnika sa </w:t>
      </w:r>
      <w:r w:rsidRPr="006705AB" w:rsidR="00861CEB">
        <w:rPr>
          <w:rFonts w:ascii="Times New Roman" w:hAnsi="Times New Roman" w:eastAsia="Times New Roman" w:cs="Times New Roman"/>
          <w:szCs w:val="24"/>
          <w:lang w:val="sr-Cyrl-CS" w:bidi="sr-Cyrl-CS"/>
        </w:rPr>
        <w:t>pretresa</w:t>
      </w:r>
      <w:r w:rsidRPr="006705AB">
        <w:rPr>
          <w:rFonts w:ascii="Times New Roman" w:hAnsi="Times New Roman" w:eastAsia="Times New Roman" w:cs="Times New Roman"/>
          <w:szCs w:val="24"/>
          <w:lang w:val="sr-Cyrl-CS" w:bidi="sr-Cyrl-CS"/>
        </w:rPr>
        <w:t xml:space="preserve"> izgleda da podnositeljka predstavke nije odgovorila. X je zatim postavio podnositeljki predstavke niz pitanja koja su imala za cilj da se dokaže da su se njih dvoje viđali uglavnom na okup</w:t>
      </w:r>
      <w:r w:rsidRPr="006705AB" w:rsidR="00861CEB">
        <w:rPr>
          <w:rFonts w:ascii="Times New Roman" w:hAnsi="Times New Roman" w:eastAsia="Times New Roman" w:cs="Times New Roman"/>
          <w:szCs w:val="24"/>
          <w:lang w:val="sr-Cyrl-CS" w:bidi="sr-Cyrl-CS"/>
        </w:rPr>
        <w:t>l</w:t>
      </w:r>
      <w:r w:rsidRPr="006705AB">
        <w:rPr>
          <w:rFonts w:ascii="Times New Roman" w:hAnsi="Times New Roman" w:eastAsia="Times New Roman" w:cs="Times New Roman"/>
          <w:szCs w:val="24"/>
          <w:lang w:val="sr-Cyrl-CS" w:bidi="sr-Cyrl-CS"/>
        </w:rPr>
        <w:t>janjima njihovih porodica ili kada je podnositeljka predstavke, kada joj je trebao prevoz ili neka druga pomoć, aktivno tražila njegovo društvo. Među pitanjima koja je postavio X bila su: "Da li je tačno da nije moguće da s</w:t>
      </w:r>
      <w:r w:rsidRPr="006705AB" w:rsidR="00861CEB">
        <w:rPr>
          <w:rFonts w:ascii="Times New Roman" w:hAnsi="Times New Roman" w:eastAsia="Times New Roman" w:cs="Times New Roman"/>
          <w:szCs w:val="24"/>
          <w:lang w:val="sr-Cyrl-CS" w:bidi="sr-Cyrl-CS"/>
        </w:rPr>
        <w:t>am te</w:t>
      </w:r>
      <w:r w:rsidRPr="006705AB">
        <w:rPr>
          <w:rFonts w:ascii="Times New Roman" w:hAnsi="Times New Roman" w:eastAsia="Times New Roman" w:cs="Times New Roman"/>
          <w:szCs w:val="24"/>
          <w:lang w:val="sr-Cyrl-CS" w:bidi="sr-Cyrl-CS"/>
        </w:rPr>
        <w:t xml:space="preserve"> zlostavljao tokom večeri događaja, kako s</w:t>
      </w:r>
      <w:r w:rsidRPr="006705AB" w:rsidR="00861CEB">
        <w:rPr>
          <w:rFonts w:ascii="Times New Roman" w:hAnsi="Times New Roman" w:eastAsia="Times New Roman" w:cs="Times New Roman"/>
          <w:szCs w:val="24"/>
          <w:lang w:val="sr-Cyrl-CS" w:bidi="sr-Cyrl-CS"/>
        </w:rPr>
        <w:t>i navela</w:t>
      </w:r>
      <w:r w:rsidRPr="006705AB">
        <w:rPr>
          <w:rFonts w:ascii="Times New Roman" w:hAnsi="Times New Roman" w:eastAsia="Times New Roman" w:cs="Times New Roman"/>
          <w:szCs w:val="24"/>
          <w:lang w:val="sr-Cyrl-CS" w:bidi="sr-Cyrl-CS"/>
        </w:rPr>
        <w:t xml:space="preserve"> 14. aprila",</w:t>
      </w:r>
      <w:r w:rsidRPr="006705AB">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szCs w:val="24"/>
          <w:lang w:val="sr-Cyrl-CS" w:bidi="sr-Cyrl-CS"/>
        </w:rPr>
        <w:t>"Da li je tačno da ukoliko sam ja želio da zadovoljim svo</w:t>
      </w:r>
      <w:r w:rsidRPr="006705AB" w:rsidR="00861CEB">
        <w:rPr>
          <w:rFonts w:ascii="Times New Roman" w:hAnsi="Times New Roman" w:eastAsia="Times New Roman" w:cs="Times New Roman"/>
          <w:szCs w:val="24"/>
          <w:lang w:val="sr-Cyrl-CS" w:bidi="sr-Cyrl-CS"/>
        </w:rPr>
        <w:t>je seksualne potrebe, ja bih te</w:t>
      </w:r>
      <w:r w:rsidRPr="006705AB">
        <w:rPr>
          <w:rFonts w:ascii="Times New Roman" w:hAnsi="Times New Roman" w:eastAsia="Times New Roman" w:cs="Times New Roman"/>
          <w:szCs w:val="24"/>
          <w:lang w:val="sr-Cyrl-CS" w:bidi="sr-Cyrl-CS"/>
        </w:rPr>
        <w:t xml:space="preserve"> barem jednom pozvao", "Zašto </w:t>
      </w:r>
      <w:r w:rsidRPr="006705AB" w:rsidR="00861CEB">
        <w:rPr>
          <w:rFonts w:ascii="Times New Roman" w:hAnsi="Times New Roman" w:eastAsia="Times New Roman" w:cs="Times New Roman"/>
          <w:szCs w:val="24"/>
          <w:lang w:val="sr-Cyrl-CS" w:bidi="sr-Cyrl-CS"/>
        </w:rPr>
        <w:t>si me nazvala u septembru i tražila da te</w:t>
      </w:r>
      <w:r w:rsidRPr="006705AB">
        <w:rPr>
          <w:rFonts w:ascii="Times New Roman" w:hAnsi="Times New Roman" w:eastAsia="Times New Roman" w:cs="Times New Roman"/>
          <w:szCs w:val="24"/>
          <w:lang w:val="sr-Cyrl-CS" w:bidi="sr-Cyrl-CS"/>
        </w:rPr>
        <w:t xml:space="preserve"> povezem van grada </w:t>
      </w:r>
      <w:r w:rsidRPr="006705AB" w:rsidR="00861CEB">
        <w:rPr>
          <w:rFonts w:ascii="Times New Roman" w:hAnsi="Times New Roman" w:eastAsia="Times New Roman" w:cs="Times New Roman"/>
          <w:szCs w:val="24"/>
          <w:lang w:val="sr-Cyrl-CS" w:bidi="sr-Cyrl-CS"/>
        </w:rPr>
        <w:t>ako sam te</w:t>
      </w:r>
      <w:r w:rsidRPr="006705AB">
        <w:rPr>
          <w:rFonts w:ascii="Times New Roman" w:hAnsi="Times New Roman" w:eastAsia="Times New Roman" w:cs="Times New Roman"/>
          <w:szCs w:val="24"/>
          <w:lang w:val="sr-Cyrl-CS" w:bidi="sr-Cyrl-CS"/>
        </w:rPr>
        <w:t xml:space="preserve"> prije tog datuma v</w:t>
      </w:r>
      <w:r w:rsidRPr="006705AB" w:rsidR="00861CEB">
        <w:rPr>
          <w:rFonts w:ascii="Times New Roman" w:hAnsi="Times New Roman" w:eastAsia="Times New Roman" w:cs="Times New Roman"/>
          <w:szCs w:val="24"/>
          <w:lang w:val="sr-Cyrl-CS" w:bidi="sr-Cyrl-CS"/>
        </w:rPr>
        <w:t>eć pet puta silovao", "Zašto si me zvala, jer ja sasvim sigurno tebe</w:t>
      </w:r>
      <w:r w:rsidRPr="006705AB">
        <w:rPr>
          <w:rFonts w:ascii="Times New Roman" w:hAnsi="Times New Roman" w:eastAsia="Times New Roman" w:cs="Times New Roman"/>
          <w:szCs w:val="24"/>
          <w:lang w:val="sr-Cyrl-CS" w:bidi="sr-Cyrl-CS"/>
        </w:rPr>
        <w:t xml:space="preserve"> nisam zvao,", ili "Da li je tačno da s</w:t>
      </w:r>
      <w:r w:rsidRPr="006705AB" w:rsidR="00861CEB">
        <w:rPr>
          <w:rFonts w:ascii="Times New Roman" w:hAnsi="Times New Roman" w:eastAsia="Times New Roman" w:cs="Times New Roman"/>
          <w:szCs w:val="24"/>
          <w:lang w:val="sr-Cyrl-CS" w:bidi="sr-Cyrl-CS"/>
        </w:rPr>
        <w:t>i tražila</w:t>
      </w:r>
      <w:r w:rsidRPr="006705AB">
        <w:rPr>
          <w:rFonts w:ascii="Times New Roman" w:hAnsi="Times New Roman" w:eastAsia="Times New Roman" w:cs="Times New Roman"/>
          <w:szCs w:val="24"/>
          <w:lang w:val="sr-Cyrl-CS" w:bidi="sr-Cyrl-CS"/>
        </w:rPr>
        <w:t xml:space="preserve"> da se</w:t>
      </w:r>
      <w:r w:rsidRPr="006705AB" w:rsidR="00861CEB">
        <w:rPr>
          <w:rFonts w:ascii="Times New Roman" w:hAnsi="Times New Roman" w:eastAsia="Times New Roman" w:cs="Times New Roman"/>
          <w:szCs w:val="24"/>
          <w:lang w:val="sr-Cyrl-CS" w:bidi="sr-Cyrl-CS"/>
        </w:rPr>
        <w:t xml:space="preserve"> sami izvezemo iz grada, jer si željela da razgovaraš sa mnom i da proslavimo tvoj</w:t>
      </w:r>
      <w:r w:rsidRPr="006705AB">
        <w:rPr>
          <w:rFonts w:ascii="Times New Roman" w:hAnsi="Times New Roman" w:eastAsia="Times New Roman" w:cs="Times New Roman"/>
          <w:szCs w:val="24"/>
          <w:lang w:val="sr-Cyrl-CS" w:bidi="sr-Cyrl-CS"/>
        </w:rPr>
        <w:t xml:space="preserve"> uspjeh na takmičenju ljepote". Podnositeljka predstavke insistirala je da nije zvala X i da nije inicirala izlaske </w:t>
      </w:r>
      <w:r w:rsidRPr="006705AB" w:rsidR="00861CEB">
        <w:rPr>
          <w:rFonts w:ascii="Times New Roman" w:hAnsi="Times New Roman" w:eastAsia="Times New Roman" w:cs="Times New Roman"/>
          <w:szCs w:val="24"/>
          <w:lang w:val="sr-Cyrl-CS" w:bidi="sr-Cyrl-CS"/>
        </w:rPr>
        <w:t>sa njim, već da je on zvao nju.</w:t>
      </w:r>
      <w:r w:rsidRPr="006705AB">
        <w:rPr>
          <w:rFonts w:ascii="Times New Roman" w:hAnsi="Times New Roman" w:eastAsia="Times New Roman" w:cs="Times New Roman"/>
          <w:szCs w:val="24"/>
          <w:lang w:val="sr-Cyrl-CS" w:bidi="sr-Cyrl-CS"/>
        </w:rPr>
        <w:t xml:space="preserve"> X je takođe pitao podnositeljku predstavke da li mu je ona rekla, da će ona uvijek biti gore i da želi da bude ljubavnica.</w:t>
      </w:r>
    </w:p>
    <w:p w:rsidRPr="006705AB" w:rsidR="00090C9D" w:rsidP="006705AB" w14:paraId="67CE29E5" w14:textId="4A1824B1">
      <w:pPr>
        <w:pStyle w:val="ECHRPara"/>
        <w:rPr>
          <w:szCs w:val="24"/>
          <w:lang w:val="sr-Cyrl-CS"/>
        </w:rPr>
      </w:pPr>
      <w:r w:rsidRPr="006705AB">
        <w:rPr>
          <w:szCs w:val="24"/>
          <w:lang w:val="en-GB"/>
        </w:rPr>
        <w:fldChar w:fldCharType="begin"/>
      </w:r>
      <w:r w:rsidRPr="006705AB">
        <w:rPr>
          <w:szCs w:val="24"/>
          <w:lang w:val="sr-Cyrl-CS"/>
        </w:rPr>
        <w:instrText xml:space="preserve"> </w:instrText>
      </w:r>
      <w:r w:rsidRPr="006705AB">
        <w:rPr>
          <w:szCs w:val="24"/>
          <w:lang w:val="en-GB"/>
        </w:rPr>
        <w:instrText>SEQ</w:instrText>
      </w:r>
      <w:r w:rsidRPr="006705AB">
        <w:rPr>
          <w:szCs w:val="24"/>
          <w:lang w:val="sr-Cyrl-CS"/>
        </w:rPr>
        <w:instrText xml:space="preserve"> </w:instrText>
      </w:r>
      <w:r w:rsidRPr="006705AB">
        <w:rPr>
          <w:szCs w:val="24"/>
          <w:lang w:val="en-GB"/>
        </w:rPr>
        <w:instrText>level</w:instrText>
      </w:r>
      <w:r w:rsidRPr="006705AB">
        <w:rPr>
          <w:szCs w:val="24"/>
          <w:lang w:val="sr-Cyrl-CS"/>
        </w:rPr>
        <w:instrText>0 \*</w:instrText>
      </w:r>
      <w:r w:rsidRPr="006705AB">
        <w:rPr>
          <w:szCs w:val="24"/>
          <w:lang w:val="en-GB"/>
        </w:rPr>
        <w:instrText>arabic</w:instrText>
      </w:r>
      <w:r w:rsidRPr="006705AB">
        <w:rPr>
          <w:szCs w:val="24"/>
          <w:lang w:val="sr-Cyrl-CS"/>
        </w:rPr>
        <w:instrText xml:space="preserve"> </w:instrText>
      </w:r>
      <w:r w:rsidRPr="006705AB">
        <w:rPr>
          <w:szCs w:val="24"/>
          <w:lang w:val="en-GB"/>
        </w:rPr>
        <w:fldChar w:fldCharType="separate"/>
      </w:r>
      <w:r w:rsidRPr="006705AB" w:rsidR="006705AB">
        <w:rPr>
          <w:noProof/>
          <w:szCs w:val="24"/>
          <w:lang w:val="en-GB"/>
        </w:rPr>
        <w:t>35</w:t>
      </w:r>
      <w:r w:rsidRPr="006705AB">
        <w:rPr>
          <w:szCs w:val="24"/>
          <w:lang w:val="en-GB"/>
        </w:rPr>
        <w:fldChar w:fldCharType="end"/>
      </w:r>
      <w:r w:rsidRPr="006705AB">
        <w:rPr>
          <w:rFonts w:ascii="Times New Roman" w:hAnsi="Times New Roman" w:eastAsia="Times New Roman" w:cs="Times New Roman"/>
          <w:szCs w:val="24"/>
          <w:lang w:val="sr-Cyrl-CS" w:bidi="sr-Cyrl-CS"/>
        </w:rPr>
        <w:t>. Štaviše, X tvrdi da je optužbe za silovanje izmislila majka podnositeljke predstavke. Zbog toga je on postavio podnositeljki predstavke brojna pitanja o njenoj majci, uključujući i o njenom znanju slovenačkog</w:t>
      </w:r>
      <w:r w:rsidRPr="006705AB" w:rsidR="00861CEB">
        <w:rPr>
          <w:rFonts w:ascii="Times New Roman" w:hAnsi="Times New Roman" w:eastAsia="Times New Roman" w:cs="Times New Roman"/>
          <w:szCs w:val="24"/>
          <w:lang w:val="sr-Cyrl-CS" w:bidi="sr-Cyrl-CS"/>
        </w:rPr>
        <w:t xml:space="preserve"> jezika</w:t>
      </w:r>
      <w:r w:rsidRPr="006705AB">
        <w:rPr>
          <w:rFonts w:ascii="Times New Roman" w:hAnsi="Times New Roman" w:eastAsia="Times New Roman" w:cs="Times New Roman"/>
          <w:szCs w:val="24"/>
          <w:lang w:val="sr-Cyrl-CS" w:bidi="sr-Cyrl-CS"/>
        </w:rPr>
        <w:t>, njenom radu i ličn</w:t>
      </w:r>
      <w:r w:rsidRPr="006705AB" w:rsidR="00861CEB">
        <w:rPr>
          <w:rFonts w:ascii="Times New Roman" w:hAnsi="Times New Roman" w:eastAsia="Times New Roman" w:cs="Times New Roman"/>
          <w:szCs w:val="24"/>
          <w:lang w:val="sr-Cyrl-CS" w:bidi="sr-Cyrl-CS"/>
        </w:rPr>
        <w:t>im odnosima.</w:t>
      </w:r>
      <w:r w:rsidRPr="006705AB">
        <w:rPr>
          <w:rFonts w:ascii="Times New Roman" w:hAnsi="Times New Roman" w:eastAsia="Times New Roman" w:cs="Times New Roman"/>
          <w:szCs w:val="24"/>
          <w:lang w:val="sr-Cyrl-CS" w:bidi="sr-Cyrl-CS"/>
        </w:rPr>
        <w:t xml:space="preserve"> Nadalje, X je pokazao podnositeljki predstavke ljekarski izvještaj u kome se navodi da je od rođenja i</w:t>
      </w:r>
      <w:r w:rsidRPr="006705AB" w:rsidR="00861CEB">
        <w:rPr>
          <w:rFonts w:ascii="Times New Roman" w:hAnsi="Times New Roman" w:eastAsia="Times New Roman" w:cs="Times New Roman"/>
          <w:szCs w:val="24"/>
          <w:lang w:val="sr-Cyrl-CS" w:bidi="sr-Cyrl-CS"/>
        </w:rPr>
        <w:t xml:space="preserve">mao invaliditet lijeve ruke. </w:t>
      </w:r>
      <w:r w:rsidRPr="006705AB">
        <w:rPr>
          <w:rFonts w:ascii="Times New Roman" w:hAnsi="Times New Roman" w:eastAsia="Times New Roman" w:cs="Times New Roman"/>
          <w:szCs w:val="24"/>
          <w:lang w:val="sr-Cyrl-CS" w:bidi="sr-Cyrl-CS"/>
        </w:rPr>
        <w:t>Podnositeljka predstavke insistirala je na tome da je vidjela da X koristi lijevu ruku u svakodnevnom životu, i u vožnji, za podizanje i nošenje djece i njihovih ško</w:t>
      </w:r>
      <w:r w:rsidRPr="006705AB" w:rsidR="00861CEB">
        <w:rPr>
          <w:rFonts w:ascii="Times New Roman" w:hAnsi="Times New Roman" w:eastAsia="Times New Roman" w:cs="Times New Roman"/>
          <w:szCs w:val="24"/>
          <w:lang w:val="sr-Cyrl-CS" w:bidi="sr-Cyrl-CS"/>
        </w:rPr>
        <w:t>lskih torbi, ili kutija i boca.</w:t>
      </w:r>
      <w:r w:rsidRPr="006705AB">
        <w:rPr>
          <w:rFonts w:ascii="Times New Roman" w:hAnsi="Times New Roman" w:eastAsia="Times New Roman" w:cs="Times New Roman"/>
          <w:szCs w:val="24"/>
          <w:lang w:val="sr-Cyrl-CS" w:bidi="sr-Cyrl-CS"/>
        </w:rPr>
        <w:t xml:space="preserve"> Tokom ispitivanja, X je osporio tačnost i kredibilitet odgovora podnositeljke predstavke, opširno komentarišući okolnosti koje je ona opisala i osporio njenu verziju </w:t>
      </w:r>
      <w:r w:rsidRPr="006705AB" w:rsidR="00861CEB">
        <w:rPr>
          <w:rFonts w:ascii="Times New Roman" w:hAnsi="Times New Roman" w:eastAsia="Times New Roman" w:cs="Times New Roman"/>
          <w:szCs w:val="24"/>
          <w:lang w:val="sr-Cyrl-CS" w:bidi="sr-Cyrl-CS"/>
        </w:rPr>
        <w:t>dešavanja.</w:t>
      </w:r>
      <w:r w:rsidRPr="006705AB">
        <w:rPr>
          <w:rFonts w:ascii="Times New Roman" w:hAnsi="Times New Roman" w:eastAsia="Times New Roman" w:cs="Times New Roman"/>
          <w:szCs w:val="24"/>
          <w:lang w:val="sr-Cyrl-CS" w:bidi="sr-Cyrl-CS"/>
        </w:rPr>
        <w:t xml:space="preserve"> On je nastavio to da čini čak i nakon što mu je predsjedavajući sudija objasnio da će imati priliku da da svoje komentare nakon ispitivanja podnositeljke predstavke.</w:t>
      </w:r>
    </w:p>
    <w:p w:rsidRPr="006705AB" w:rsidR="00090C9D" w:rsidP="006705AB" w14:paraId="6B2A315F" w14:textId="7CB94BE9">
      <w:pPr>
        <w:pStyle w:val="ECHRPara"/>
        <w:rPr>
          <w:szCs w:val="24"/>
          <w:lang w:val="sr-Cyrl-CS"/>
        </w:rPr>
      </w:pPr>
      <w:r w:rsidRPr="006705AB">
        <w:rPr>
          <w:szCs w:val="24"/>
          <w:lang w:val="en-GB"/>
        </w:rPr>
        <w:fldChar w:fldCharType="begin"/>
      </w:r>
      <w:r w:rsidRPr="006705AB">
        <w:rPr>
          <w:szCs w:val="24"/>
          <w:lang w:val="sr-Cyrl-CS"/>
        </w:rPr>
        <w:instrText xml:space="preserve"> </w:instrText>
      </w:r>
      <w:r w:rsidRPr="006705AB">
        <w:rPr>
          <w:szCs w:val="24"/>
          <w:lang w:val="en-GB"/>
        </w:rPr>
        <w:instrText>SEQ</w:instrText>
      </w:r>
      <w:r w:rsidRPr="006705AB">
        <w:rPr>
          <w:szCs w:val="24"/>
          <w:lang w:val="sr-Cyrl-CS"/>
        </w:rPr>
        <w:instrText xml:space="preserve"> </w:instrText>
      </w:r>
      <w:r w:rsidRPr="006705AB">
        <w:rPr>
          <w:szCs w:val="24"/>
          <w:lang w:val="en-GB"/>
        </w:rPr>
        <w:instrText>level</w:instrText>
      </w:r>
      <w:r w:rsidRPr="006705AB">
        <w:rPr>
          <w:szCs w:val="24"/>
          <w:lang w:val="sr-Cyrl-CS"/>
        </w:rPr>
        <w:instrText>0 \*</w:instrText>
      </w:r>
      <w:r w:rsidRPr="006705AB">
        <w:rPr>
          <w:szCs w:val="24"/>
          <w:lang w:val="en-GB"/>
        </w:rPr>
        <w:instrText>arabic</w:instrText>
      </w:r>
      <w:r w:rsidRPr="006705AB">
        <w:rPr>
          <w:szCs w:val="24"/>
          <w:lang w:val="sr-Cyrl-CS"/>
        </w:rPr>
        <w:instrText xml:space="preserve"> </w:instrText>
      </w:r>
      <w:r w:rsidRPr="006705AB">
        <w:rPr>
          <w:szCs w:val="24"/>
          <w:lang w:val="en-GB"/>
        </w:rPr>
        <w:fldChar w:fldCharType="separate"/>
      </w:r>
      <w:r w:rsidRPr="006705AB" w:rsidR="006705AB">
        <w:rPr>
          <w:noProof/>
          <w:szCs w:val="24"/>
          <w:lang w:val="en-GB"/>
        </w:rPr>
        <w:t>36</w:t>
      </w:r>
      <w:r w:rsidRPr="006705AB">
        <w:rPr>
          <w:szCs w:val="24"/>
          <w:lang w:val="en-GB"/>
        </w:rPr>
        <w:fldChar w:fldCharType="end"/>
      </w:r>
      <w:r w:rsidRPr="006705AB" w:rsidR="00861CEB">
        <w:rPr>
          <w:rFonts w:ascii="Times New Roman" w:hAnsi="Times New Roman" w:eastAsia="Times New Roman" w:cs="Times New Roman"/>
          <w:szCs w:val="24"/>
          <w:lang w:val="sr-Cyrl-CS" w:bidi="sr-Cyrl-CS"/>
        </w:rPr>
        <w:t>. Tokom unakrsnog ispitivanja, X</w:t>
      </w:r>
      <w:r w:rsidRPr="006705AB">
        <w:rPr>
          <w:rFonts w:ascii="Times New Roman" w:hAnsi="Times New Roman" w:eastAsia="Times New Roman" w:cs="Times New Roman"/>
          <w:szCs w:val="24"/>
          <w:lang w:val="sr-Cyrl-CS" w:bidi="sr-Cyrl-CS"/>
        </w:rPr>
        <w:t xml:space="preserve"> je ponovio niz pitanja i na kraju ga je pr</w:t>
      </w:r>
      <w:r w:rsidRPr="006705AB" w:rsidR="00861CEB">
        <w:rPr>
          <w:rFonts w:ascii="Times New Roman" w:hAnsi="Times New Roman" w:eastAsia="Times New Roman" w:cs="Times New Roman"/>
          <w:szCs w:val="24"/>
          <w:lang w:val="sr-Cyrl-CS" w:bidi="sr-Cyrl-CS"/>
        </w:rPr>
        <w:t xml:space="preserve">edjedavajuća sudija upozorila. </w:t>
      </w:r>
      <w:r w:rsidRPr="006705AB">
        <w:rPr>
          <w:rFonts w:ascii="Times New Roman" w:hAnsi="Times New Roman" w:eastAsia="Times New Roman" w:cs="Times New Roman"/>
          <w:szCs w:val="24"/>
          <w:lang w:val="sr-Cyrl-CS" w:bidi="sr-Cyrl-CS"/>
        </w:rPr>
        <w:t>Štaviše, predsjedavajuća sudija zabranila je sedam pitanja za koje je smatrala da nemaju uticaja na predmet.</w:t>
      </w:r>
    </w:p>
    <w:p w:rsidRPr="006705AB" w:rsidR="006705AB" w:rsidP="006705AB" w14:paraId="7FF95F22" w14:textId="77777777">
      <w:pPr>
        <w:pStyle w:val="ECHRPara"/>
        <w:rPr>
          <w:rFonts w:ascii="Times New Roman" w:hAnsi="Times New Roman" w:eastAsia="Times New Roman" w:cs="Times New Roman"/>
          <w:szCs w:val="24"/>
          <w:lang w:val="sr-Cyrl-CS" w:bidi="sr-Cyrl-CS"/>
        </w:rPr>
      </w:pPr>
      <w:r w:rsidRPr="006705AB">
        <w:rPr>
          <w:szCs w:val="24"/>
          <w:lang w:val="en-GB"/>
        </w:rPr>
        <w:fldChar w:fldCharType="begin"/>
      </w:r>
      <w:r w:rsidRPr="006705AB">
        <w:rPr>
          <w:szCs w:val="24"/>
          <w:lang w:val="sr-Cyrl-CS"/>
        </w:rPr>
        <w:instrText xml:space="preserve"> </w:instrText>
      </w:r>
      <w:r w:rsidRPr="006705AB">
        <w:rPr>
          <w:szCs w:val="24"/>
          <w:lang w:val="en-GB"/>
        </w:rPr>
        <w:instrText>SEQ</w:instrText>
      </w:r>
      <w:r w:rsidRPr="006705AB">
        <w:rPr>
          <w:szCs w:val="24"/>
          <w:lang w:val="sr-Cyrl-CS"/>
        </w:rPr>
        <w:instrText xml:space="preserve"> </w:instrText>
      </w:r>
      <w:r w:rsidRPr="006705AB">
        <w:rPr>
          <w:szCs w:val="24"/>
          <w:lang w:val="en-GB"/>
        </w:rPr>
        <w:instrText>level</w:instrText>
      </w:r>
      <w:r w:rsidRPr="006705AB">
        <w:rPr>
          <w:szCs w:val="24"/>
          <w:lang w:val="sr-Cyrl-CS"/>
        </w:rPr>
        <w:instrText>0 \*</w:instrText>
      </w:r>
      <w:r w:rsidRPr="006705AB">
        <w:rPr>
          <w:szCs w:val="24"/>
          <w:lang w:val="en-GB"/>
        </w:rPr>
        <w:instrText>arabic</w:instrText>
      </w:r>
      <w:r w:rsidRPr="006705AB">
        <w:rPr>
          <w:szCs w:val="24"/>
          <w:lang w:val="sr-Cyrl-CS"/>
        </w:rPr>
        <w:instrText xml:space="preserve"> </w:instrText>
      </w:r>
      <w:r w:rsidRPr="006705AB">
        <w:rPr>
          <w:szCs w:val="24"/>
          <w:lang w:val="en-GB"/>
        </w:rPr>
        <w:fldChar w:fldCharType="separate"/>
      </w:r>
      <w:r w:rsidRPr="006705AB">
        <w:rPr>
          <w:noProof/>
          <w:szCs w:val="24"/>
          <w:lang w:val="en-GB"/>
        </w:rPr>
        <w:t>37</w:t>
      </w:r>
      <w:r w:rsidRPr="006705AB">
        <w:rPr>
          <w:szCs w:val="24"/>
          <w:lang w:val="en-GB"/>
        </w:rPr>
        <w:fldChar w:fldCharType="end"/>
      </w:r>
      <w:r w:rsidRPr="006705AB">
        <w:rPr>
          <w:rFonts w:ascii="Times New Roman" w:hAnsi="Times New Roman" w:eastAsia="Times New Roman" w:cs="Times New Roman"/>
          <w:szCs w:val="24"/>
          <w:lang w:val="sr-Cyrl-CS" w:bidi="sr-Cyrl-CS"/>
        </w:rPr>
        <w:t>. U tri navrata sud je naložio kratke pauze zbog uzrujanosti i plakanja podnositeljke predstavke. Nakon jedne od ti</w:t>
      </w:r>
      <w:r w:rsidRPr="006705AB" w:rsidR="00861CEB">
        <w:rPr>
          <w:rFonts w:ascii="Times New Roman" w:hAnsi="Times New Roman" w:eastAsia="Times New Roman" w:cs="Times New Roman"/>
          <w:szCs w:val="24"/>
          <w:lang w:val="sr-Cyrl-CS" w:bidi="sr-Cyrl-CS"/>
        </w:rPr>
        <w:t>h pauza X je pitao podnositeljku</w:t>
      </w:r>
      <w:r w:rsidRPr="006705AB">
        <w:rPr>
          <w:rFonts w:ascii="Times New Roman" w:hAnsi="Times New Roman" w:eastAsia="Times New Roman" w:cs="Times New Roman"/>
          <w:szCs w:val="24"/>
          <w:lang w:val="sr-Cyrl-CS" w:bidi="sr-Cyrl-CS"/>
        </w:rPr>
        <w:t xml:space="preserve"> predstavke da li bi se osjećala bolje da svi pođu na večeru kao nekada, i da li onda možda ne bi toliko plakala.</w:t>
      </w:r>
    </w:p>
    <w:p w:rsidRPr="006705AB" w:rsidR="00090C9D" w:rsidP="006705AB" w14:paraId="560F1C93" w14:textId="2AB86B4E">
      <w:pPr>
        <w:pStyle w:val="ECHRPara"/>
        <w:rPr>
          <w:szCs w:val="24"/>
          <w:lang w:val="sr-Cyrl-CS"/>
        </w:rPr>
      </w:pPr>
      <w:r w:rsidRPr="006705AB">
        <w:rPr>
          <w:szCs w:val="24"/>
          <w:lang w:val="en-GB"/>
        </w:rPr>
        <w:fldChar w:fldCharType="begin"/>
      </w:r>
      <w:r w:rsidRPr="006705AB">
        <w:rPr>
          <w:szCs w:val="24"/>
          <w:lang w:val="sr-Cyrl-CS"/>
        </w:rPr>
        <w:instrText xml:space="preserve"> </w:instrText>
      </w:r>
      <w:r w:rsidRPr="006705AB">
        <w:rPr>
          <w:szCs w:val="24"/>
          <w:lang w:val="en-GB"/>
        </w:rPr>
        <w:instrText>SEQ</w:instrText>
      </w:r>
      <w:r w:rsidRPr="006705AB">
        <w:rPr>
          <w:szCs w:val="24"/>
          <w:lang w:val="sr-Cyrl-CS"/>
        </w:rPr>
        <w:instrText xml:space="preserve"> </w:instrText>
      </w:r>
      <w:r w:rsidRPr="006705AB">
        <w:rPr>
          <w:szCs w:val="24"/>
          <w:lang w:val="en-GB"/>
        </w:rPr>
        <w:instrText>level</w:instrText>
      </w:r>
      <w:r w:rsidRPr="006705AB">
        <w:rPr>
          <w:szCs w:val="24"/>
          <w:lang w:val="sr-Cyrl-CS"/>
        </w:rPr>
        <w:instrText>0 \*</w:instrText>
      </w:r>
      <w:r w:rsidRPr="006705AB">
        <w:rPr>
          <w:szCs w:val="24"/>
          <w:lang w:val="en-GB"/>
        </w:rPr>
        <w:instrText>arabic</w:instrText>
      </w:r>
      <w:r w:rsidRPr="006705AB">
        <w:rPr>
          <w:szCs w:val="24"/>
          <w:lang w:val="sr-Cyrl-CS"/>
        </w:rPr>
        <w:instrText xml:space="preserve"> </w:instrText>
      </w:r>
      <w:r w:rsidRPr="006705AB">
        <w:rPr>
          <w:szCs w:val="24"/>
          <w:lang w:val="en-GB"/>
        </w:rPr>
        <w:fldChar w:fldCharType="separate"/>
      </w:r>
      <w:r w:rsidRPr="006705AB" w:rsidR="006705AB">
        <w:rPr>
          <w:noProof/>
          <w:szCs w:val="24"/>
          <w:lang w:val="en-GB"/>
        </w:rPr>
        <w:t>38</w:t>
      </w:r>
      <w:r w:rsidRPr="006705AB">
        <w:rPr>
          <w:szCs w:val="24"/>
          <w:lang w:val="en-GB"/>
        </w:rPr>
        <w:fldChar w:fldCharType="end"/>
      </w:r>
      <w:r w:rsidRPr="006705AB">
        <w:rPr>
          <w:rFonts w:ascii="Times New Roman" w:hAnsi="Times New Roman" w:eastAsia="Times New Roman" w:cs="Times New Roman"/>
          <w:szCs w:val="24"/>
          <w:lang w:val="sr-Cyrl-CS" w:bidi="sr-Cyrl-CS"/>
        </w:rPr>
        <w:t>. U jednom trenutku podnositeljka predstavke tražila je od suda da odloži suđenje jer su jo</w:t>
      </w:r>
      <w:r w:rsidRPr="006705AB" w:rsidR="00861CEB">
        <w:rPr>
          <w:rFonts w:ascii="Times New Roman" w:hAnsi="Times New Roman" w:eastAsia="Times New Roman" w:cs="Times New Roman"/>
          <w:szCs w:val="24"/>
          <w:lang w:val="sr-Cyrl-CS" w:bidi="sr-Cyrl-CS"/>
        </w:rPr>
        <w:t>j pitanja bila previše stresna.</w:t>
      </w:r>
      <w:r w:rsidRPr="006705AB">
        <w:rPr>
          <w:rFonts w:ascii="Times New Roman" w:hAnsi="Times New Roman" w:eastAsia="Times New Roman" w:cs="Times New Roman"/>
          <w:szCs w:val="24"/>
          <w:lang w:val="sr-Cyrl-CS" w:bidi="sr-Cyrl-CS"/>
        </w:rPr>
        <w:t xml:space="preserve"> Međutim, nakon što joj je X rekao da naredna rasprava ne može da se održi do 19 novembra 2008. godine kada bi se on vratio sa poslovnog puta, podnositeljka predstavke rekla je, plačući, da treba da nastavi sa ispitivanjem jer </w:t>
      </w:r>
      <w:r w:rsidRPr="006705AB" w:rsidR="00861CEB">
        <w:rPr>
          <w:rFonts w:ascii="Times New Roman" w:hAnsi="Times New Roman" w:eastAsia="Times New Roman" w:cs="Times New Roman"/>
          <w:szCs w:val="24"/>
          <w:lang w:val="sr-Cyrl-CS" w:bidi="sr-Cyrl-CS"/>
        </w:rPr>
        <w:t>je željela da se sve to završi.</w:t>
      </w:r>
      <w:r w:rsidRPr="006705AB">
        <w:rPr>
          <w:rFonts w:ascii="Times New Roman" w:hAnsi="Times New Roman" w:eastAsia="Times New Roman" w:cs="Times New Roman"/>
          <w:szCs w:val="24"/>
          <w:lang w:val="sr-Cyrl-CS" w:bidi="sr-Cyrl-CS"/>
        </w:rPr>
        <w:t xml:space="preserve"> Na kraju, nakon četiri sata unakrsnog ispitivanja podnositeljke predstavke predsjedavajuća sudija odložila je raspravu do 13. oktobra 2008. godine.</w:t>
      </w:r>
    </w:p>
    <w:p w:rsidRPr="006705AB" w:rsidR="006705AB" w:rsidP="006705AB" w14:paraId="1405ECDC" w14:textId="77777777">
      <w:pPr>
        <w:pStyle w:val="ECHRPara"/>
        <w:rPr>
          <w:rFonts w:ascii="Times New Roman" w:hAnsi="Times New Roman" w:eastAsia="Times New Roman" w:cs="Times New Roman"/>
          <w:szCs w:val="24"/>
          <w:lang w:val="sr-Cyrl-CS" w:bidi="sr-Cyrl-CS"/>
        </w:rPr>
      </w:pPr>
      <w:r w:rsidRPr="006705AB">
        <w:rPr>
          <w:szCs w:val="24"/>
          <w:lang w:val="en-GB"/>
        </w:rPr>
        <w:fldChar w:fldCharType="begin"/>
      </w:r>
      <w:r w:rsidRPr="006705AB">
        <w:rPr>
          <w:szCs w:val="24"/>
          <w:lang w:val="sr-Cyrl-CS"/>
        </w:rPr>
        <w:instrText xml:space="preserve"> </w:instrText>
      </w:r>
      <w:r w:rsidRPr="006705AB">
        <w:rPr>
          <w:szCs w:val="24"/>
          <w:lang w:val="en-GB"/>
        </w:rPr>
        <w:instrText>SEQ</w:instrText>
      </w:r>
      <w:r w:rsidRPr="006705AB">
        <w:rPr>
          <w:szCs w:val="24"/>
          <w:lang w:val="sr-Cyrl-CS"/>
        </w:rPr>
        <w:instrText xml:space="preserve"> </w:instrText>
      </w:r>
      <w:r w:rsidRPr="006705AB">
        <w:rPr>
          <w:szCs w:val="24"/>
          <w:lang w:val="en-GB"/>
        </w:rPr>
        <w:instrText>level</w:instrText>
      </w:r>
      <w:r w:rsidRPr="006705AB">
        <w:rPr>
          <w:szCs w:val="24"/>
          <w:lang w:val="sr-Cyrl-CS"/>
        </w:rPr>
        <w:instrText>0 \*</w:instrText>
      </w:r>
      <w:r w:rsidRPr="006705AB">
        <w:rPr>
          <w:szCs w:val="24"/>
          <w:lang w:val="en-GB"/>
        </w:rPr>
        <w:instrText>arabic</w:instrText>
      </w:r>
      <w:r w:rsidRPr="006705AB">
        <w:rPr>
          <w:szCs w:val="24"/>
          <w:lang w:val="sr-Cyrl-CS"/>
        </w:rPr>
        <w:instrText xml:space="preserve"> </w:instrText>
      </w:r>
      <w:r w:rsidRPr="006705AB">
        <w:rPr>
          <w:szCs w:val="24"/>
          <w:lang w:val="en-GB"/>
        </w:rPr>
        <w:fldChar w:fldCharType="separate"/>
      </w:r>
      <w:r w:rsidRPr="006705AB">
        <w:rPr>
          <w:noProof/>
          <w:szCs w:val="24"/>
          <w:lang w:val="en-GB"/>
        </w:rPr>
        <w:t>39</w:t>
      </w:r>
      <w:r w:rsidRPr="006705AB">
        <w:rPr>
          <w:szCs w:val="24"/>
          <w:lang w:val="en-GB"/>
        </w:rPr>
        <w:fldChar w:fldCharType="end"/>
      </w:r>
      <w:r w:rsidRPr="006705AB" w:rsidR="00861CEB">
        <w:rPr>
          <w:rFonts w:ascii="Times New Roman" w:hAnsi="Times New Roman" w:eastAsia="Times New Roman" w:cs="Times New Roman"/>
          <w:szCs w:val="24"/>
          <w:lang w:val="sr-Cyrl-CS" w:bidi="sr-Cyrl-CS"/>
        </w:rPr>
        <w:t>. Supruga i tašta</w:t>
      </w:r>
      <w:r w:rsidRPr="006705AB">
        <w:rPr>
          <w:rFonts w:ascii="Times New Roman" w:hAnsi="Times New Roman" w:eastAsia="Times New Roman" w:cs="Times New Roman"/>
          <w:szCs w:val="24"/>
          <w:lang w:val="sr-Cyrl-CS" w:bidi="sr-Cyrl-CS"/>
        </w:rPr>
        <w:t xml:space="preserve"> X i jedan zaposleni u njegovom preduzeću su ispitani na naredno</w:t>
      </w:r>
      <w:r w:rsidRPr="006705AB" w:rsidR="00861CEB">
        <w:rPr>
          <w:rFonts w:ascii="Times New Roman" w:hAnsi="Times New Roman" w:eastAsia="Times New Roman" w:cs="Times New Roman"/>
          <w:szCs w:val="24"/>
          <w:lang w:val="sr-Cyrl-CS" w:bidi="sr-Cyrl-CS"/>
        </w:rPr>
        <w:t>m pretresu, i svo troje su potvrdili da</w:t>
      </w:r>
      <w:r w:rsidRPr="006705AB">
        <w:rPr>
          <w:rFonts w:ascii="Times New Roman" w:hAnsi="Times New Roman" w:eastAsia="Times New Roman" w:cs="Times New Roman"/>
          <w:szCs w:val="24"/>
          <w:lang w:val="sr-Cyrl-CS" w:bidi="sr-Cyrl-CS"/>
        </w:rPr>
        <w:t xml:space="preserve"> X veoma slabo koristio lijevu ruku i sasvim sigurno</w:t>
      </w:r>
      <w:r w:rsidRPr="006705AB" w:rsidR="00861CEB">
        <w:rPr>
          <w:rFonts w:ascii="Times New Roman" w:hAnsi="Times New Roman" w:eastAsia="Times New Roman" w:cs="Times New Roman"/>
          <w:szCs w:val="24"/>
          <w:lang w:val="sr-Cyrl-CS" w:bidi="sr-Cyrl-CS"/>
        </w:rPr>
        <w:t xml:space="preserve"> nije mogao da podiže terete</w:t>
      </w:r>
      <w:r w:rsidRPr="006705AB">
        <w:rPr>
          <w:rFonts w:ascii="Times New Roman" w:hAnsi="Times New Roman" w:eastAsia="Times New Roman" w:cs="Times New Roman"/>
          <w:szCs w:val="24"/>
          <w:lang w:val="sr-Cyrl-CS" w:bidi="sr-Cyrl-CS"/>
        </w:rPr>
        <w:t>.</w:t>
      </w:r>
    </w:p>
    <w:p w:rsidRPr="006705AB" w:rsidR="006705AB" w:rsidP="006705AB" w14:paraId="70338BFD" w14:textId="77777777">
      <w:pPr>
        <w:pStyle w:val="ECHRPara"/>
        <w:rPr>
          <w:rFonts w:ascii="Times New Roman" w:hAnsi="Times New Roman" w:eastAsia="Times New Roman" w:cs="Times New Roman"/>
          <w:szCs w:val="24"/>
          <w:lang w:val="sr-Cyrl-CS" w:bidi="sr-Cyrl-CS"/>
        </w:rPr>
      </w:pPr>
      <w:r w:rsidRPr="006705AB">
        <w:rPr>
          <w:szCs w:val="24"/>
          <w:lang w:val="en-GB"/>
        </w:rPr>
        <w:fldChar w:fldCharType="begin"/>
      </w:r>
      <w:r w:rsidRPr="006705AB">
        <w:rPr>
          <w:szCs w:val="24"/>
          <w:lang w:val="fr-FR"/>
        </w:rPr>
        <w:instrText xml:space="preserve"> SEQ level0 \*arabic </w:instrText>
      </w:r>
      <w:r w:rsidRPr="006705AB">
        <w:rPr>
          <w:szCs w:val="24"/>
          <w:lang w:val="en-GB"/>
        </w:rPr>
        <w:fldChar w:fldCharType="separate"/>
      </w:r>
      <w:r w:rsidRPr="006705AB">
        <w:rPr>
          <w:noProof/>
          <w:szCs w:val="24"/>
          <w:lang w:val="fr-FR"/>
        </w:rPr>
        <w:t>40</w:t>
      </w:r>
      <w:r w:rsidRPr="006705AB">
        <w:rPr>
          <w:szCs w:val="24"/>
          <w:lang w:val="en-GB"/>
        </w:rPr>
        <w:fldChar w:fldCharType="end"/>
      </w:r>
      <w:r w:rsidRPr="006705AB" w:rsidR="00861CEB">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szCs w:val="24"/>
          <w:lang w:val="sr-Cyrl-CS" w:bidi="sr-Cyrl-CS"/>
        </w:rPr>
        <w:t>Dana 24. novembra 2008. godine održana je šesta rasprava.</w:t>
      </w:r>
      <w:r w:rsidRPr="006705AB">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szCs w:val="24"/>
          <w:lang w:val="sr-Cyrl-CS" w:bidi="sr-Cyrl-CS"/>
        </w:rPr>
        <w:t>Ispitivanje podnos</w:t>
      </w:r>
      <w:r w:rsidRPr="006705AB" w:rsidR="00861CEB">
        <w:rPr>
          <w:rFonts w:ascii="Times New Roman" w:hAnsi="Times New Roman" w:eastAsia="Times New Roman" w:cs="Times New Roman"/>
          <w:szCs w:val="24"/>
          <w:lang w:val="sr-Cyrl-CS" w:bidi="sr-Cyrl-CS"/>
        </w:rPr>
        <w:t>iteljke predstavke od strane X trajao je sat i po.</w:t>
      </w:r>
      <w:r w:rsidRPr="006705AB">
        <w:rPr>
          <w:rFonts w:ascii="Times New Roman" w:hAnsi="Times New Roman" w:eastAsia="Times New Roman" w:cs="Times New Roman"/>
          <w:szCs w:val="24"/>
          <w:lang w:val="sr-Cyrl-CS" w:bidi="sr-Cyrl-CS"/>
        </w:rPr>
        <w:t xml:space="preserve"> Kada ju je i</w:t>
      </w:r>
      <w:r w:rsidRPr="006705AB" w:rsidR="00861CEB">
        <w:rPr>
          <w:rFonts w:ascii="Times New Roman" w:hAnsi="Times New Roman" w:eastAsia="Times New Roman" w:cs="Times New Roman"/>
          <w:szCs w:val="24"/>
          <w:lang w:val="sr-Cyrl-CS" w:bidi="sr-Cyrl-CS"/>
        </w:rPr>
        <w:t>spitivao M - pravni zastupnik</w:t>
      </w:r>
      <w:r w:rsidRPr="006705AB">
        <w:rPr>
          <w:rFonts w:ascii="Times New Roman" w:hAnsi="Times New Roman" w:eastAsia="Times New Roman" w:cs="Times New Roman"/>
          <w:szCs w:val="24"/>
          <w:lang w:val="sr-Cyrl-CS" w:bidi="sr-Cyrl-CS"/>
        </w:rPr>
        <w:t xml:space="preserve"> X, podnositeljka predstavke ponovo je navela da mu je već cijelu priču ispričala </w:t>
      </w:r>
      <w:r w:rsidRPr="006705AB" w:rsidR="00861CEB">
        <w:rPr>
          <w:rFonts w:ascii="Times New Roman" w:hAnsi="Times New Roman" w:eastAsia="Times New Roman" w:cs="Times New Roman"/>
          <w:szCs w:val="24"/>
          <w:lang w:val="sr-Cyrl-CS" w:bidi="sr-Cyrl-CS"/>
        </w:rPr>
        <w:t>ranije.</w:t>
      </w:r>
      <w:r w:rsidRPr="006705AB">
        <w:rPr>
          <w:rFonts w:ascii="Times New Roman" w:hAnsi="Times New Roman" w:eastAsia="Times New Roman" w:cs="Times New Roman"/>
          <w:szCs w:val="24"/>
          <w:lang w:val="sr-Cyrl-CS" w:bidi="sr-Cyrl-CS"/>
        </w:rPr>
        <w:t xml:space="preserve"> M. je to porekao i naveo da bio on, da je bio obaviješten o tome savjetovao podnositeljki predstavke</w:t>
      </w:r>
      <w:r w:rsidRPr="006705AB" w:rsidR="00861CEB">
        <w:rPr>
          <w:rFonts w:ascii="Times New Roman" w:hAnsi="Times New Roman" w:eastAsia="Times New Roman" w:cs="Times New Roman"/>
          <w:szCs w:val="24"/>
          <w:lang w:val="sr-Cyrl-CS" w:bidi="sr-Cyrl-CS"/>
        </w:rPr>
        <w:t xml:space="preserve"> da ode u bolnicu i u policiju.</w:t>
      </w:r>
      <w:r w:rsidRPr="006705AB">
        <w:rPr>
          <w:rFonts w:ascii="Times New Roman" w:hAnsi="Times New Roman" w:eastAsia="Times New Roman" w:cs="Times New Roman"/>
          <w:szCs w:val="24"/>
          <w:lang w:val="sr-Cyrl-CS" w:bidi="sr-Cyrl-CS"/>
        </w:rPr>
        <w:t xml:space="preserve"> Kada je ispitivanje podnositeljke predstavke završeno, ispitivana je njena majka, uglavnom o njenim privatnim odnosima.</w:t>
      </w:r>
    </w:p>
    <w:p w:rsidRPr="006705AB" w:rsidR="00090C9D" w:rsidP="006705AB" w14:paraId="419149FB" w14:textId="425C764F">
      <w:pPr>
        <w:pStyle w:val="ECHRPara"/>
        <w:rPr>
          <w:szCs w:val="24"/>
          <w:lang w:val="sr-Cyrl-CS"/>
        </w:rPr>
      </w:pPr>
      <w:r w:rsidRPr="006705AB">
        <w:rPr>
          <w:szCs w:val="24"/>
          <w:lang w:val="en-GB"/>
        </w:rPr>
        <w:fldChar w:fldCharType="begin"/>
      </w:r>
      <w:r w:rsidRPr="006705AB">
        <w:rPr>
          <w:szCs w:val="24"/>
          <w:lang w:val="sr-Cyrl-CS"/>
        </w:rPr>
        <w:instrText xml:space="preserve"> </w:instrText>
      </w:r>
      <w:r w:rsidRPr="006705AB">
        <w:rPr>
          <w:szCs w:val="24"/>
          <w:lang w:val="en-GB"/>
        </w:rPr>
        <w:instrText>SEQ</w:instrText>
      </w:r>
      <w:r w:rsidRPr="006705AB">
        <w:rPr>
          <w:szCs w:val="24"/>
          <w:lang w:val="sr-Cyrl-CS"/>
        </w:rPr>
        <w:instrText xml:space="preserve"> </w:instrText>
      </w:r>
      <w:r w:rsidRPr="006705AB">
        <w:rPr>
          <w:szCs w:val="24"/>
          <w:lang w:val="en-GB"/>
        </w:rPr>
        <w:instrText>level</w:instrText>
      </w:r>
      <w:r w:rsidRPr="006705AB">
        <w:rPr>
          <w:szCs w:val="24"/>
          <w:lang w:val="sr-Cyrl-CS"/>
        </w:rPr>
        <w:instrText>0 \*</w:instrText>
      </w:r>
      <w:r w:rsidRPr="006705AB">
        <w:rPr>
          <w:szCs w:val="24"/>
          <w:lang w:val="en-GB"/>
        </w:rPr>
        <w:instrText>arabic</w:instrText>
      </w:r>
      <w:r w:rsidRPr="006705AB">
        <w:rPr>
          <w:szCs w:val="24"/>
          <w:lang w:val="sr-Cyrl-CS"/>
        </w:rPr>
        <w:instrText xml:space="preserve"> </w:instrText>
      </w:r>
      <w:r w:rsidRPr="006705AB">
        <w:rPr>
          <w:szCs w:val="24"/>
          <w:lang w:val="en-GB"/>
        </w:rPr>
        <w:fldChar w:fldCharType="separate"/>
      </w:r>
      <w:r w:rsidRPr="006705AB" w:rsidR="006705AB">
        <w:rPr>
          <w:noProof/>
          <w:szCs w:val="24"/>
          <w:lang w:val="en-GB"/>
        </w:rPr>
        <w:t>41</w:t>
      </w:r>
      <w:r w:rsidRPr="006705AB">
        <w:rPr>
          <w:szCs w:val="24"/>
          <w:lang w:val="en-GB"/>
        </w:rPr>
        <w:fldChar w:fldCharType="end"/>
      </w:r>
      <w:r w:rsidRPr="006705AB" w:rsidR="00861CEB">
        <w:rPr>
          <w:rFonts w:ascii="Times New Roman" w:hAnsi="Times New Roman" w:eastAsia="Times New Roman" w:cs="Times New Roman"/>
          <w:szCs w:val="24"/>
          <w:lang w:val="sr-Cyrl-CS" w:bidi="sr-Cyrl-CS"/>
        </w:rPr>
        <w:t xml:space="preserve">. Na kraju rasprave M, pravni zastupnik </w:t>
      </w:r>
      <w:r w:rsidRPr="006705AB">
        <w:rPr>
          <w:rFonts w:ascii="Times New Roman" w:hAnsi="Times New Roman" w:eastAsia="Times New Roman" w:cs="Times New Roman"/>
          <w:szCs w:val="24"/>
          <w:lang w:val="sr-Cyrl-CS" w:bidi="sr-Cyrl-CS"/>
        </w:rPr>
        <w:t>X potvrdio je da je susreo majku podnositeljke predstavke u vrije</w:t>
      </w:r>
      <w:r w:rsidRPr="006705AB" w:rsidR="00861CEB">
        <w:rPr>
          <w:rFonts w:ascii="Times New Roman" w:hAnsi="Times New Roman" w:eastAsia="Times New Roman" w:cs="Times New Roman"/>
          <w:szCs w:val="24"/>
          <w:lang w:val="sr-Cyrl-CS" w:bidi="sr-Cyrl-CS"/>
        </w:rPr>
        <w:t>me kada je radio u advokatskoj f</w:t>
      </w:r>
      <w:r w:rsidRPr="006705AB">
        <w:rPr>
          <w:rFonts w:ascii="Times New Roman" w:hAnsi="Times New Roman" w:eastAsia="Times New Roman" w:cs="Times New Roman"/>
          <w:szCs w:val="24"/>
          <w:lang w:val="sr-Cyrl-CS" w:bidi="sr-Cyrl-CS"/>
        </w:rPr>
        <w:t>irmi zajedno</w:t>
      </w:r>
      <w:r w:rsidRPr="006705AB" w:rsidR="00861CEB">
        <w:rPr>
          <w:rFonts w:ascii="Times New Roman" w:hAnsi="Times New Roman" w:eastAsia="Times New Roman" w:cs="Times New Roman"/>
          <w:szCs w:val="24"/>
          <w:lang w:val="sr-Cyrl-CS" w:bidi="sr-Cyrl-CS"/>
        </w:rPr>
        <w:t xml:space="preserve"> s</w:t>
      </w:r>
      <w:r w:rsidRPr="006705AB">
        <w:rPr>
          <w:rFonts w:ascii="Times New Roman" w:hAnsi="Times New Roman" w:eastAsia="Times New Roman" w:cs="Times New Roman"/>
          <w:szCs w:val="24"/>
          <w:lang w:val="sr-Cyrl-CS" w:bidi="sr-Cyrl-CS"/>
        </w:rPr>
        <w:t>a advokatom koji ju je zastupao u određenim sudskim postupcima.</w:t>
      </w:r>
      <w:r w:rsidRPr="006705AB" w:rsidR="006705AB">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szCs w:val="24"/>
          <w:lang w:val="sr-Cyrl-CS" w:bidi="sr-Cyrl-CS"/>
        </w:rPr>
        <w:t>On je takođe naveo da će obavijestiti sud u roku od tri dana o tome da li će zahtijevati da bude d</w:t>
      </w:r>
      <w:r w:rsidRPr="006705AB" w:rsidR="00861CEB">
        <w:rPr>
          <w:rFonts w:ascii="Times New Roman" w:hAnsi="Times New Roman" w:eastAsia="Times New Roman" w:cs="Times New Roman"/>
          <w:szCs w:val="24"/>
          <w:lang w:val="sr-Cyrl-CS" w:bidi="sr-Cyrl-CS"/>
        </w:rPr>
        <w:t>iskvalifikovan iz zastupanja X u postupku.</w:t>
      </w:r>
      <w:r w:rsidRPr="006705AB">
        <w:rPr>
          <w:rFonts w:ascii="Times New Roman" w:hAnsi="Times New Roman" w:eastAsia="Times New Roman" w:cs="Times New Roman"/>
          <w:szCs w:val="24"/>
          <w:lang w:val="sr-Cyrl-CS" w:bidi="sr-Cyrl-CS"/>
        </w:rPr>
        <w:t xml:space="preserve"> Dana 25. novembra 2008. god M. je tražio od suda da ga diskvalifikuje iz predmeta jer su ga se lično ticale određene izjave koje je dala majka podnositeljke predstavke.</w:t>
      </w:r>
    </w:p>
    <w:p w:rsidRPr="006705AB" w:rsidR="006705AB" w:rsidP="006705AB" w14:paraId="642748F1" w14:textId="77777777">
      <w:pPr>
        <w:pStyle w:val="ECHRPara"/>
        <w:rPr>
          <w:rFonts w:ascii="Times New Roman" w:hAnsi="Times New Roman" w:eastAsia="Times New Roman" w:cs="Times New Roman"/>
          <w:szCs w:val="24"/>
          <w:lang w:val="sr-Cyrl-CS" w:bidi="sr-Cyrl-CS"/>
        </w:rPr>
      </w:pPr>
      <w:r w:rsidRPr="006705AB">
        <w:rPr>
          <w:szCs w:val="24"/>
          <w:lang w:val="en-GB"/>
        </w:rPr>
        <w:fldChar w:fldCharType="begin"/>
      </w:r>
      <w:r w:rsidRPr="006705AB">
        <w:rPr>
          <w:szCs w:val="24"/>
          <w:lang w:val="sr-Cyrl-CS"/>
        </w:rPr>
        <w:instrText xml:space="preserve"> </w:instrText>
      </w:r>
      <w:r w:rsidRPr="006705AB">
        <w:rPr>
          <w:szCs w:val="24"/>
          <w:lang w:val="en-GB"/>
        </w:rPr>
        <w:instrText>SEQ</w:instrText>
      </w:r>
      <w:r w:rsidRPr="006705AB">
        <w:rPr>
          <w:szCs w:val="24"/>
          <w:lang w:val="sr-Cyrl-CS"/>
        </w:rPr>
        <w:instrText xml:space="preserve"> </w:instrText>
      </w:r>
      <w:r w:rsidRPr="006705AB">
        <w:rPr>
          <w:szCs w:val="24"/>
          <w:lang w:val="en-GB"/>
        </w:rPr>
        <w:instrText>level</w:instrText>
      </w:r>
      <w:r w:rsidRPr="006705AB">
        <w:rPr>
          <w:szCs w:val="24"/>
          <w:lang w:val="sr-Cyrl-CS"/>
        </w:rPr>
        <w:instrText>0 \*</w:instrText>
      </w:r>
      <w:r w:rsidRPr="006705AB">
        <w:rPr>
          <w:szCs w:val="24"/>
          <w:lang w:val="en-GB"/>
        </w:rPr>
        <w:instrText>arabic</w:instrText>
      </w:r>
      <w:r w:rsidRPr="006705AB">
        <w:rPr>
          <w:szCs w:val="24"/>
          <w:lang w:val="sr-Cyrl-CS"/>
        </w:rPr>
        <w:instrText xml:space="preserve"> </w:instrText>
      </w:r>
      <w:r w:rsidRPr="006705AB">
        <w:rPr>
          <w:szCs w:val="24"/>
          <w:lang w:val="en-GB"/>
        </w:rPr>
        <w:fldChar w:fldCharType="separate"/>
      </w:r>
      <w:r w:rsidRPr="006705AB">
        <w:rPr>
          <w:noProof/>
          <w:szCs w:val="24"/>
          <w:lang w:val="en-GB"/>
        </w:rPr>
        <w:t>42</w:t>
      </w:r>
      <w:r w:rsidRPr="006705AB">
        <w:rPr>
          <w:szCs w:val="24"/>
          <w:lang w:val="en-GB"/>
        </w:rPr>
        <w:fldChar w:fldCharType="end"/>
      </w:r>
      <w:r w:rsidRPr="006705AB">
        <w:rPr>
          <w:rFonts w:ascii="Times New Roman" w:hAnsi="Times New Roman" w:eastAsia="Times New Roman" w:cs="Times New Roman"/>
          <w:szCs w:val="24"/>
          <w:lang w:val="sr-Cyrl-CS" w:bidi="sr-Cyrl-CS"/>
        </w:rPr>
        <w:t>. Na raspravi od 15. decembra 2008</w:t>
      </w:r>
      <w:r w:rsidRPr="006705AB" w:rsidR="00861CEB">
        <w:rPr>
          <w:rFonts w:ascii="Times New Roman" w:hAnsi="Times New Roman" w:eastAsia="Times New Roman" w:cs="Times New Roman"/>
          <w:szCs w:val="24"/>
          <w:lang w:val="sr-Cyrl-CS" w:bidi="sr-Cyrl-CS"/>
        </w:rPr>
        <w:t>. godine sud je odbio zahtjev M, pravnog zastupnika</w:t>
      </w:r>
      <w:r w:rsidRPr="006705AB">
        <w:rPr>
          <w:rFonts w:ascii="Times New Roman" w:hAnsi="Times New Roman" w:eastAsia="Times New Roman" w:cs="Times New Roman"/>
          <w:szCs w:val="24"/>
          <w:lang w:val="sr-Cyrl-CS" w:bidi="sr-Cyrl-CS"/>
        </w:rPr>
        <w:t xml:space="preserve"> X, našaviši da nema zakonskih razloga za njegovo diskvalifikovanje. </w:t>
      </w:r>
      <w:r w:rsidRPr="006705AB" w:rsidR="00861CEB">
        <w:rPr>
          <w:rFonts w:ascii="Times New Roman" w:hAnsi="Times New Roman" w:eastAsia="Times New Roman" w:cs="Times New Roman"/>
          <w:szCs w:val="24"/>
          <w:lang w:val="sr-Cyrl-CS" w:bidi="sr-Cyrl-CS"/>
        </w:rPr>
        <w:t>Nadalje</w:t>
      </w:r>
      <w:r w:rsidRPr="006705AB">
        <w:rPr>
          <w:rFonts w:ascii="Times New Roman" w:hAnsi="Times New Roman" w:eastAsia="Times New Roman" w:cs="Times New Roman"/>
          <w:szCs w:val="24"/>
          <w:lang w:val="sr-Cyrl-CS" w:bidi="sr-Cyrl-CS"/>
        </w:rPr>
        <w:t>, vještak iz oblasti ginekologije, B. ispitan je kao</w:t>
      </w:r>
      <w:r w:rsidRPr="006705AB" w:rsidR="00861CEB">
        <w:rPr>
          <w:rFonts w:ascii="Times New Roman" w:hAnsi="Times New Roman" w:eastAsia="Times New Roman" w:cs="Times New Roman"/>
          <w:szCs w:val="24"/>
          <w:lang w:val="sr-Cyrl-CS" w:bidi="sr-Cyrl-CS"/>
        </w:rPr>
        <w:t xml:space="preserve"> svjedok. On je priznao da je</w:t>
      </w:r>
      <w:r w:rsidRPr="006705AB">
        <w:rPr>
          <w:rFonts w:ascii="Times New Roman" w:hAnsi="Times New Roman" w:eastAsia="Times New Roman" w:cs="Times New Roman"/>
          <w:szCs w:val="24"/>
          <w:lang w:val="sr-Cyrl-CS" w:bidi="sr-Cyrl-CS"/>
        </w:rPr>
        <w:t xml:space="preserve">, da bi pojasnio okolnosti, u svom izvještaju govorio o određenim pitanjima koja nisu bila dio zahtjeva istražnog sudije. </w:t>
      </w:r>
      <w:r w:rsidRPr="006705AB" w:rsidR="00861CEB">
        <w:rPr>
          <w:rFonts w:ascii="Times New Roman" w:hAnsi="Times New Roman" w:eastAsia="Times New Roman" w:cs="Times New Roman"/>
          <w:szCs w:val="24"/>
          <w:lang w:val="sr-Cyrl-CS" w:bidi="sr-Cyrl-CS"/>
        </w:rPr>
        <w:t>Nadalje</w:t>
      </w:r>
      <w:r w:rsidRPr="006705AB">
        <w:rPr>
          <w:rFonts w:ascii="Times New Roman" w:hAnsi="Times New Roman" w:eastAsia="Times New Roman" w:cs="Times New Roman"/>
          <w:szCs w:val="24"/>
          <w:lang w:val="sr-Cyrl-CS" w:bidi="sr-Cyrl-CS"/>
        </w:rPr>
        <w:t>, on je ponovio da je himen podnositeljke predstavke</w:t>
      </w:r>
      <w:r w:rsidRPr="006705AB" w:rsidR="00861CEB">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szCs w:val="24"/>
          <w:lang w:val="sr-Cyrl-CS" w:bidi="sr-Cyrl-CS"/>
        </w:rPr>
        <w:t>bio netaknut u materijalno vrijeme.</w:t>
      </w:r>
    </w:p>
    <w:p w:rsidRPr="006705AB" w:rsidR="006705AB" w:rsidP="006705AB" w14:paraId="1DA898D2" w14:textId="77777777">
      <w:pPr>
        <w:pStyle w:val="ECHRPara"/>
        <w:rPr>
          <w:rFonts w:ascii="Times New Roman" w:hAnsi="Times New Roman" w:eastAsia="Times New Roman" w:cs="Times New Roman"/>
          <w:szCs w:val="24"/>
          <w:lang w:val="sr-Cyrl-CS" w:bidi="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Pr>
          <w:noProof/>
          <w:lang w:val="en-GB"/>
        </w:rPr>
        <w:t>43</w:t>
      </w:r>
      <w:r w:rsidRPr="006705AB">
        <w:rPr>
          <w:lang w:val="en-GB"/>
        </w:rPr>
        <w:fldChar w:fldCharType="end"/>
      </w:r>
      <w:r w:rsidRPr="006705AB" w:rsidR="00861CEB">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szCs w:val="24"/>
          <w:lang w:val="sr-Cyrl-CS" w:bidi="sr-Cyrl-CS"/>
        </w:rPr>
        <w:t>Dana 22. januara 2009. godine sud je održao osm</w:t>
      </w:r>
      <w:r w:rsidRPr="006705AB" w:rsidR="00861CEB">
        <w:rPr>
          <w:rFonts w:ascii="Times New Roman" w:hAnsi="Times New Roman" w:eastAsia="Times New Roman" w:cs="Times New Roman"/>
          <w:szCs w:val="24"/>
          <w:lang w:val="sr-Cyrl-CS" w:bidi="sr-Cyrl-CS"/>
        </w:rPr>
        <w:t>i pretres</w:t>
      </w:r>
      <w:r w:rsidRPr="006705AB">
        <w:rPr>
          <w:rFonts w:ascii="Times New Roman" w:hAnsi="Times New Roman" w:eastAsia="Times New Roman" w:cs="Times New Roman"/>
          <w:szCs w:val="24"/>
          <w:lang w:val="sr-Cyrl-CS" w:bidi="sr-Cyrl-CS"/>
        </w:rPr>
        <w:t xml:space="preserve"> u predmetu i ispitao </w:t>
      </w:r>
      <w:r w:rsidRPr="006705AB" w:rsidR="00861CEB">
        <w:rPr>
          <w:rFonts w:ascii="Times New Roman" w:hAnsi="Times New Roman" w:eastAsia="Times New Roman" w:cs="Times New Roman"/>
          <w:szCs w:val="24"/>
          <w:lang w:val="sr-Cyrl-CS" w:bidi="sr-Cyrl-CS"/>
        </w:rPr>
        <w:t>vještaka kliničke psihologije R, koja je ponovo navela</w:t>
      </w:r>
      <w:r w:rsidRPr="006705AB">
        <w:rPr>
          <w:rFonts w:ascii="Times New Roman" w:hAnsi="Times New Roman" w:eastAsia="Times New Roman" w:cs="Times New Roman"/>
          <w:szCs w:val="24"/>
          <w:lang w:val="sr-Cyrl-CS" w:bidi="sr-Cyrl-CS"/>
        </w:rPr>
        <w:t xml:space="preserve"> da seksualno zlostavljanje koje se desilo davno ne može da se dokaže nikakvim materijalnim dokazima već da se mogu cijeniti samo psihološke posljedice.</w:t>
      </w:r>
      <w:r w:rsidRPr="006705AB">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szCs w:val="24"/>
          <w:lang w:val="sr-Cyrl-CS" w:bidi="sr-Cyrl-CS"/>
        </w:rPr>
        <w:t>Ona je dalje ponovila da je podnositeljka predstavke pokazivala jasne simptome seksualnog zlostavljanja.</w:t>
      </w:r>
    </w:p>
    <w:p w:rsidRPr="006705AB" w:rsidR="006705AB" w:rsidP="006705AB" w14:paraId="319C8E79" w14:textId="77777777">
      <w:pPr>
        <w:pStyle w:val="ECHRPara"/>
        <w:rPr>
          <w:rFonts w:ascii="Times New Roman" w:hAnsi="Times New Roman" w:eastAsia="Times New Roman" w:cs="Times New Roman"/>
          <w:szCs w:val="24"/>
          <w:lang w:val="sr-Cyrl-CS" w:bidi="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Pr>
          <w:noProof/>
          <w:lang w:val="en-GB"/>
        </w:rPr>
        <w:t>44</w:t>
      </w:r>
      <w:r w:rsidRPr="006705AB">
        <w:rPr>
          <w:lang w:val="en-GB"/>
        </w:rPr>
        <w:fldChar w:fldCharType="end"/>
      </w:r>
      <w:r w:rsidRPr="006705AB">
        <w:rPr>
          <w:rFonts w:ascii="Times New Roman" w:hAnsi="Times New Roman" w:eastAsia="Times New Roman" w:cs="Times New Roman"/>
          <w:szCs w:val="24"/>
          <w:lang w:val="sr-Cyrl-CS" w:bidi="sr-Cyrl-CS"/>
        </w:rPr>
        <w:t>. Dana 20. februara 200</w:t>
      </w:r>
      <w:r w:rsidRPr="006705AB" w:rsidR="00861CEB">
        <w:rPr>
          <w:rFonts w:ascii="Times New Roman" w:hAnsi="Times New Roman" w:eastAsia="Times New Roman" w:cs="Times New Roman"/>
          <w:szCs w:val="24"/>
          <w:lang w:val="sr-Cyrl-CS" w:bidi="sr-Cyrl-CS"/>
        </w:rPr>
        <w:t>9. godine sud je postavio T</w:t>
      </w:r>
      <w:r w:rsidRPr="006705AB">
        <w:rPr>
          <w:rFonts w:ascii="Times New Roman" w:hAnsi="Times New Roman" w:eastAsia="Times New Roman" w:cs="Times New Roman"/>
          <w:szCs w:val="24"/>
          <w:lang w:val="sr-Cyrl-CS" w:bidi="sr-Cyrl-CS"/>
        </w:rPr>
        <w:t>, drugog vještaka ginekologa da da mišljenje o tome da li je podnositeljka predstavke mogla da ima seksualni odnos u materijalno vrijeme, s obzirom na rezultate medicinskog ispitivanja (v. stav 11. ove presude). Dana 10. marta 2009. godine vještak je predao svoj izvještaj u kome je naveo da ti rezultati nisu u neskladu sa prikazom predmetnih događaja od strane podnositeljke predstavke.</w:t>
      </w:r>
    </w:p>
    <w:p w:rsidRPr="006705AB" w:rsidR="00090C9D" w:rsidP="006705AB" w14:paraId="19ACC4CF" w14:textId="67FB5FF1">
      <w:pPr>
        <w:pStyle w:val="ECHRPara"/>
        <w:rPr>
          <w:szCs w:val="24"/>
          <w:lang w:val="sr-Cyrl-CS"/>
        </w:rPr>
      </w:pPr>
      <w:r w:rsidRPr="006705AB">
        <w:rPr>
          <w:szCs w:val="24"/>
          <w:lang w:val="en-GB"/>
        </w:rPr>
        <w:fldChar w:fldCharType="begin"/>
      </w:r>
      <w:r w:rsidRPr="006705AB">
        <w:rPr>
          <w:szCs w:val="24"/>
          <w:lang w:val="sr-Cyrl-CS"/>
        </w:rPr>
        <w:instrText xml:space="preserve"> </w:instrText>
      </w:r>
      <w:r w:rsidRPr="006705AB">
        <w:rPr>
          <w:szCs w:val="24"/>
          <w:lang w:val="en-GB"/>
        </w:rPr>
        <w:instrText>SEQ</w:instrText>
      </w:r>
      <w:r w:rsidRPr="006705AB">
        <w:rPr>
          <w:szCs w:val="24"/>
          <w:lang w:val="sr-Cyrl-CS"/>
        </w:rPr>
        <w:instrText xml:space="preserve"> </w:instrText>
      </w:r>
      <w:r w:rsidRPr="006705AB">
        <w:rPr>
          <w:szCs w:val="24"/>
          <w:lang w:val="en-GB"/>
        </w:rPr>
        <w:instrText>level</w:instrText>
      </w:r>
      <w:r w:rsidRPr="006705AB">
        <w:rPr>
          <w:szCs w:val="24"/>
          <w:lang w:val="sr-Cyrl-CS"/>
        </w:rPr>
        <w:instrText>0 \*</w:instrText>
      </w:r>
      <w:r w:rsidRPr="006705AB">
        <w:rPr>
          <w:szCs w:val="24"/>
          <w:lang w:val="en-GB"/>
        </w:rPr>
        <w:instrText>arabic</w:instrText>
      </w:r>
      <w:r w:rsidRPr="006705AB">
        <w:rPr>
          <w:szCs w:val="24"/>
          <w:lang w:val="sr-Cyrl-CS"/>
        </w:rPr>
        <w:instrText xml:space="preserve"> </w:instrText>
      </w:r>
      <w:r w:rsidRPr="006705AB">
        <w:rPr>
          <w:szCs w:val="24"/>
          <w:lang w:val="en-GB"/>
        </w:rPr>
        <w:fldChar w:fldCharType="separate"/>
      </w:r>
      <w:r w:rsidRPr="006705AB" w:rsidR="006705AB">
        <w:rPr>
          <w:noProof/>
          <w:szCs w:val="24"/>
          <w:lang w:val="en-GB"/>
        </w:rPr>
        <w:t>45</w:t>
      </w:r>
      <w:r w:rsidRPr="006705AB">
        <w:rPr>
          <w:szCs w:val="24"/>
          <w:lang w:val="en-GB"/>
        </w:rPr>
        <w:fldChar w:fldCharType="end"/>
      </w:r>
      <w:r w:rsidRPr="006705AB">
        <w:rPr>
          <w:rFonts w:ascii="Times New Roman" w:hAnsi="Times New Roman" w:eastAsia="Times New Roman" w:cs="Times New Roman"/>
          <w:szCs w:val="24"/>
          <w:lang w:val="sr-Cyrl-CS" w:bidi="sr-Cyrl-CS"/>
        </w:rPr>
        <w:t xml:space="preserve">. Dana 16. marta 2009. godine sud je održao </w:t>
      </w:r>
      <w:r w:rsidRPr="006705AB" w:rsidR="00861CEB">
        <w:rPr>
          <w:rFonts w:ascii="Times New Roman" w:hAnsi="Times New Roman" w:eastAsia="Times New Roman" w:cs="Times New Roman"/>
          <w:szCs w:val="24"/>
          <w:lang w:val="sr-Cyrl-CS" w:bidi="sr-Cyrl-CS"/>
        </w:rPr>
        <w:t>pretres na kome</w:t>
      </w:r>
      <w:r w:rsidRPr="006705AB" w:rsidR="00A911E2">
        <w:rPr>
          <w:rFonts w:ascii="Times New Roman" w:hAnsi="Times New Roman" w:eastAsia="Times New Roman" w:cs="Times New Roman"/>
          <w:szCs w:val="24"/>
          <w:lang w:val="sr-Cyrl-CS" w:bidi="sr-Cyrl-CS"/>
        </w:rPr>
        <w:t xml:space="preserve"> je postavio N</w:t>
      </w:r>
      <w:r w:rsidRPr="006705AB">
        <w:rPr>
          <w:rFonts w:ascii="Times New Roman" w:hAnsi="Times New Roman" w:eastAsia="Times New Roman" w:cs="Times New Roman"/>
          <w:szCs w:val="24"/>
          <w:lang w:val="sr-Cyrl-CS" w:bidi="sr-Cyrl-CS"/>
        </w:rPr>
        <w:t>, vještaka ortopedske struke, da pripremi mišljenje o tome da li je, s obzirom na invaliditet lijeve ruke, X mogao da izvede radnje koje je opisala podnositeljka predstavke.</w:t>
      </w:r>
    </w:p>
    <w:p w:rsidRPr="006705AB" w:rsidR="00090C9D" w:rsidP="006705AB" w14:paraId="1406E76F" w14:textId="7A2E25CC">
      <w:pPr>
        <w:pStyle w:val="ECHRPara"/>
        <w:rPr>
          <w:szCs w:val="24"/>
          <w:lang w:val="sr-Cyrl-CS"/>
        </w:rPr>
      </w:pPr>
      <w:r w:rsidRPr="006705AB">
        <w:rPr>
          <w:szCs w:val="24"/>
          <w:lang w:val="en-GB"/>
        </w:rPr>
        <w:fldChar w:fldCharType="begin"/>
      </w:r>
      <w:r w:rsidRPr="006705AB">
        <w:rPr>
          <w:szCs w:val="24"/>
          <w:lang w:val="sr-Cyrl-CS"/>
        </w:rPr>
        <w:instrText xml:space="preserve"> </w:instrText>
      </w:r>
      <w:r w:rsidRPr="006705AB">
        <w:rPr>
          <w:szCs w:val="24"/>
          <w:lang w:val="en-GB"/>
        </w:rPr>
        <w:instrText>SEQ</w:instrText>
      </w:r>
      <w:r w:rsidRPr="006705AB">
        <w:rPr>
          <w:szCs w:val="24"/>
          <w:lang w:val="sr-Cyrl-CS"/>
        </w:rPr>
        <w:instrText xml:space="preserve"> </w:instrText>
      </w:r>
      <w:r w:rsidRPr="006705AB">
        <w:rPr>
          <w:szCs w:val="24"/>
          <w:lang w:val="en-GB"/>
        </w:rPr>
        <w:instrText>level</w:instrText>
      </w:r>
      <w:r w:rsidRPr="006705AB">
        <w:rPr>
          <w:szCs w:val="24"/>
          <w:lang w:val="sr-Cyrl-CS"/>
        </w:rPr>
        <w:instrText>0 \*</w:instrText>
      </w:r>
      <w:r w:rsidRPr="006705AB">
        <w:rPr>
          <w:szCs w:val="24"/>
          <w:lang w:val="en-GB"/>
        </w:rPr>
        <w:instrText>arabic</w:instrText>
      </w:r>
      <w:r w:rsidRPr="006705AB">
        <w:rPr>
          <w:szCs w:val="24"/>
          <w:lang w:val="sr-Cyrl-CS"/>
        </w:rPr>
        <w:instrText xml:space="preserve"> </w:instrText>
      </w:r>
      <w:r w:rsidRPr="006705AB">
        <w:rPr>
          <w:szCs w:val="24"/>
          <w:lang w:val="en-GB"/>
        </w:rPr>
        <w:fldChar w:fldCharType="separate"/>
      </w:r>
      <w:r w:rsidRPr="006705AB" w:rsidR="006705AB">
        <w:rPr>
          <w:noProof/>
          <w:szCs w:val="24"/>
          <w:lang w:val="en-GB"/>
        </w:rPr>
        <w:t>46</w:t>
      </w:r>
      <w:r w:rsidRPr="006705AB">
        <w:rPr>
          <w:szCs w:val="24"/>
          <w:lang w:val="en-GB"/>
        </w:rPr>
        <w:fldChar w:fldCharType="end"/>
      </w:r>
      <w:r w:rsidRPr="006705AB">
        <w:rPr>
          <w:rFonts w:ascii="Times New Roman" w:hAnsi="Times New Roman" w:eastAsia="Times New Roman" w:cs="Times New Roman"/>
          <w:szCs w:val="24"/>
          <w:lang w:val="sr-Cyrl-CS" w:bidi="sr-Cyrl-CS"/>
        </w:rPr>
        <w:t>. Dana 5. maja 2009. god</w:t>
      </w:r>
      <w:r w:rsidRPr="006705AB" w:rsidR="00A911E2">
        <w:rPr>
          <w:rFonts w:ascii="Times New Roman" w:hAnsi="Times New Roman" w:eastAsia="Times New Roman" w:cs="Times New Roman"/>
          <w:szCs w:val="24"/>
          <w:lang w:val="sr-Cyrl-CS" w:bidi="sr-Cyrl-CS"/>
        </w:rPr>
        <w:t>ine vještak N predao je svoj iz</w:t>
      </w:r>
      <w:r w:rsidRPr="006705AB">
        <w:rPr>
          <w:rFonts w:ascii="Times New Roman" w:hAnsi="Times New Roman" w:eastAsia="Times New Roman" w:cs="Times New Roman"/>
          <w:szCs w:val="24"/>
          <w:lang w:val="sr-Cyrl-CS" w:bidi="sr-Cyrl-CS"/>
        </w:rPr>
        <w:t>v</w:t>
      </w:r>
      <w:r w:rsidRPr="006705AB" w:rsidR="00A911E2">
        <w:rPr>
          <w:rFonts w:ascii="Times New Roman" w:hAnsi="Times New Roman" w:eastAsia="Times New Roman" w:cs="Times New Roman"/>
          <w:szCs w:val="24"/>
          <w:lang w:val="sr-Cyrl-CS" w:bidi="sr-Cyrl-CS"/>
        </w:rPr>
        <w:t>j</w:t>
      </w:r>
      <w:r w:rsidRPr="006705AB">
        <w:rPr>
          <w:rFonts w:ascii="Times New Roman" w:hAnsi="Times New Roman" w:eastAsia="Times New Roman" w:cs="Times New Roman"/>
          <w:szCs w:val="24"/>
          <w:lang w:val="sr-Cyrl-CS" w:bidi="sr-Cyrl-CS"/>
        </w:rPr>
        <w:t>eštaj u kom</w:t>
      </w:r>
      <w:r w:rsidRPr="006705AB" w:rsidR="00A911E2">
        <w:rPr>
          <w:rFonts w:ascii="Times New Roman" w:hAnsi="Times New Roman" w:eastAsia="Times New Roman" w:cs="Times New Roman"/>
          <w:szCs w:val="24"/>
          <w:lang w:val="sr-Cyrl-CS" w:bidi="sr-Cyrl-CS"/>
        </w:rPr>
        <w:t xml:space="preserve">e je naveo da je lijeva ruka </w:t>
      </w:r>
      <w:r w:rsidRPr="006705AB">
        <w:rPr>
          <w:rFonts w:ascii="Times New Roman" w:hAnsi="Times New Roman" w:eastAsia="Times New Roman" w:cs="Times New Roman"/>
          <w:szCs w:val="24"/>
          <w:lang w:val="sr-Cyrl-CS" w:bidi="sr-Cyrl-CS"/>
        </w:rPr>
        <w:t>X imala teški invaliditet i da iz tih razloga neki događaji nisu mogli da se dogode onako kako ih je opisala podnositeljka predstavke.</w:t>
      </w:r>
    </w:p>
    <w:p w:rsidRPr="006705AB" w:rsidR="00090C9D" w:rsidP="006705AB" w14:paraId="67E94392" w14:textId="7E83F9B2">
      <w:pPr>
        <w:pStyle w:val="ECHRPara"/>
        <w:rPr>
          <w:szCs w:val="24"/>
          <w:lang w:val="sr-Cyrl-CS"/>
        </w:rPr>
      </w:pPr>
      <w:r w:rsidRPr="006705AB">
        <w:rPr>
          <w:szCs w:val="24"/>
          <w:lang w:val="en-GB"/>
        </w:rPr>
        <w:fldChar w:fldCharType="begin"/>
      </w:r>
      <w:r w:rsidRPr="006705AB">
        <w:rPr>
          <w:szCs w:val="24"/>
          <w:lang w:val="sr-Cyrl-CS"/>
        </w:rPr>
        <w:instrText xml:space="preserve"> </w:instrText>
      </w:r>
      <w:r w:rsidRPr="006705AB">
        <w:rPr>
          <w:szCs w:val="24"/>
          <w:lang w:val="en-GB"/>
        </w:rPr>
        <w:instrText>SEQ</w:instrText>
      </w:r>
      <w:r w:rsidRPr="006705AB">
        <w:rPr>
          <w:szCs w:val="24"/>
          <w:lang w:val="sr-Cyrl-CS"/>
        </w:rPr>
        <w:instrText xml:space="preserve"> </w:instrText>
      </w:r>
      <w:r w:rsidRPr="006705AB">
        <w:rPr>
          <w:szCs w:val="24"/>
          <w:lang w:val="en-GB"/>
        </w:rPr>
        <w:instrText>level</w:instrText>
      </w:r>
      <w:r w:rsidRPr="006705AB">
        <w:rPr>
          <w:szCs w:val="24"/>
          <w:lang w:val="sr-Cyrl-CS"/>
        </w:rPr>
        <w:instrText>0 \*</w:instrText>
      </w:r>
      <w:r w:rsidRPr="006705AB">
        <w:rPr>
          <w:szCs w:val="24"/>
          <w:lang w:val="en-GB"/>
        </w:rPr>
        <w:instrText>arabic</w:instrText>
      </w:r>
      <w:r w:rsidRPr="006705AB">
        <w:rPr>
          <w:szCs w:val="24"/>
          <w:lang w:val="sr-Cyrl-CS"/>
        </w:rPr>
        <w:instrText xml:space="preserve"> </w:instrText>
      </w:r>
      <w:r w:rsidRPr="006705AB">
        <w:rPr>
          <w:szCs w:val="24"/>
          <w:lang w:val="en-GB"/>
        </w:rPr>
        <w:fldChar w:fldCharType="separate"/>
      </w:r>
      <w:r w:rsidRPr="006705AB" w:rsidR="006705AB">
        <w:rPr>
          <w:noProof/>
          <w:szCs w:val="24"/>
          <w:lang w:val="en-GB"/>
        </w:rPr>
        <w:t>47</w:t>
      </w:r>
      <w:r w:rsidRPr="006705AB">
        <w:rPr>
          <w:szCs w:val="24"/>
          <w:lang w:val="en-GB"/>
        </w:rPr>
        <w:fldChar w:fldCharType="end"/>
      </w:r>
      <w:r w:rsidRPr="006705AB">
        <w:rPr>
          <w:rFonts w:ascii="Times New Roman" w:hAnsi="Times New Roman" w:eastAsia="Times New Roman" w:cs="Times New Roman"/>
          <w:szCs w:val="24"/>
          <w:lang w:val="sr-Cyrl-CS" w:bidi="sr-Cyrl-CS"/>
        </w:rPr>
        <w:t>. Dana 8. jun</w:t>
      </w:r>
      <w:r w:rsidRPr="006705AB" w:rsidR="00A911E2">
        <w:rPr>
          <w:rFonts w:ascii="Times New Roman" w:hAnsi="Times New Roman" w:eastAsia="Times New Roman" w:cs="Times New Roman"/>
          <w:szCs w:val="24"/>
          <w:lang w:val="sr-Cyrl-CS" w:bidi="sr-Cyrl-CS"/>
        </w:rPr>
        <w:t>a</w:t>
      </w:r>
      <w:r w:rsidRPr="006705AB">
        <w:rPr>
          <w:rFonts w:ascii="Times New Roman" w:hAnsi="Times New Roman" w:eastAsia="Times New Roman" w:cs="Times New Roman"/>
          <w:szCs w:val="24"/>
          <w:lang w:val="sr-Cyrl-CS" w:bidi="sr-Cyrl-CS"/>
        </w:rPr>
        <w:t xml:space="preserve"> 2009. godine sud je održao raspravu na</w:t>
      </w:r>
      <w:r w:rsidRPr="006705AB" w:rsidR="00A911E2">
        <w:rPr>
          <w:rFonts w:ascii="Times New Roman" w:hAnsi="Times New Roman" w:eastAsia="Times New Roman" w:cs="Times New Roman"/>
          <w:szCs w:val="24"/>
          <w:lang w:val="sr-Cyrl-CS" w:bidi="sr-Cyrl-CS"/>
        </w:rPr>
        <w:t xml:space="preserve"> kojoj je ispitivan vještak N. Kao</w:t>
      </w:r>
      <w:r w:rsidRPr="006705AB">
        <w:rPr>
          <w:rFonts w:ascii="Times New Roman" w:hAnsi="Times New Roman" w:eastAsia="Times New Roman" w:cs="Times New Roman"/>
          <w:szCs w:val="24"/>
          <w:lang w:val="sr-Cyrl-CS" w:bidi="sr-Cyrl-CS"/>
        </w:rPr>
        <w:t xml:space="preserve"> odgovor na pitanja koja je postavio pravni zastupnik podnositeljke predstavke, N je objasnio da je svoje mišljenje bazirao na dokum</w:t>
      </w:r>
      <w:r w:rsidRPr="006705AB" w:rsidR="00A911E2">
        <w:rPr>
          <w:rFonts w:ascii="Times New Roman" w:hAnsi="Times New Roman" w:eastAsia="Times New Roman" w:cs="Times New Roman"/>
          <w:szCs w:val="24"/>
          <w:lang w:val="sr-Cyrl-CS" w:bidi="sr-Cyrl-CS"/>
        </w:rPr>
        <w:t xml:space="preserve">entima u medicinskom dosijeu </w:t>
      </w:r>
      <w:r w:rsidRPr="006705AB">
        <w:rPr>
          <w:rFonts w:ascii="Times New Roman" w:hAnsi="Times New Roman" w:eastAsia="Times New Roman" w:cs="Times New Roman"/>
          <w:szCs w:val="24"/>
          <w:lang w:val="sr-Cyrl-CS" w:bidi="sr-Cyrl-CS"/>
        </w:rPr>
        <w:t>X, na ren</w:t>
      </w:r>
      <w:r w:rsidRPr="006705AB" w:rsidR="00A911E2">
        <w:rPr>
          <w:rFonts w:ascii="Times New Roman" w:hAnsi="Times New Roman" w:eastAsia="Times New Roman" w:cs="Times New Roman"/>
          <w:szCs w:val="24"/>
          <w:lang w:val="sr-Cyrl-CS" w:bidi="sr-Cyrl-CS"/>
        </w:rPr>
        <w:t>tgenskim snimcima koje mu je X dostavio i na pregledu</w:t>
      </w:r>
      <w:r w:rsidRPr="006705AB">
        <w:rPr>
          <w:rFonts w:ascii="Times New Roman" w:hAnsi="Times New Roman" w:eastAsia="Times New Roman" w:cs="Times New Roman"/>
          <w:szCs w:val="24"/>
          <w:lang w:val="sr-Cyrl-CS" w:bidi="sr-Cyrl-CS"/>
        </w:rPr>
        <w:t xml:space="preserve"> X.</w:t>
      </w:r>
    </w:p>
    <w:p w:rsidRPr="006705AB" w:rsidR="00090C9D" w:rsidP="006705AB" w14:paraId="7AD2255B" w14:textId="77777777">
      <w:pPr>
        <w:pStyle w:val="ECHRPara"/>
        <w:rPr>
          <w:szCs w:val="24"/>
          <w:lang w:val="fr-FR"/>
        </w:rPr>
      </w:pPr>
      <w:r w:rsidRPr="006705AB">
        <w:rPr>
          <w:szCs w:val="24"/>
          <w:lang w:val="en-GB"/>
        </w:rPr>
        <w:fldChar w:fldCharType="begin"/>
      </w:r>
      <w:r w:rsidRPr="006705AB">
        <w:rPr>
          <w:szCs w:val="24"/>
          <w:lang w:val="fr-FR"/>
        </w:rPr>
        <w:instrText xml:space="preserve"> SEQ level0 \*arabic </w:instrText>
      </w:r>
      <w:r w:rsidRPr="006705AB">
        <w:rPr>
          <w:szCs w:val="24"/>
          <w:lang w:val="en-GB"/>
        </w:rPr>
        <w:fldChar w:fldCharType="separate"/>
      </w:r>
      <w:r w:rsidRPr="006705AB" w:rsidR="006705AB">
        <w:rPr>
          <w:noProof/>
          <w:szCs w:val="24"/>
          <w:lang w:val="fr-FR"/>
        </w:rPr>
        <w:t>48</w:t>
      </w:r>
      <w:r w:rsidRPr="006705AB">
        <w:rPr>
          <w:szCs w:val="24"/>
          <w:lang w:val="en-GB"/>
        </w:rPr>
        <w:fldChar w:fldCharType="end"/>
      </w:r>
      <w:r w:rsidRPr="006705AB">
        <w:rPr>
          <w:rFonts w:ascii="Times New Roman" w:hAnsi="Times New Roman" w:eastAsia="Times New Roman" w:cs="Times New Roman"/>
          <w:szCs w:val="24"/>
          <w:lang w:val="sr-Cyrl-CS" w:bidi="sr-Cyrl-CS"/>
        </w:rPr>
        <w:t>. Još jedna rasprava održana je 9. jula 2009. godine. Podnositeljka predstavke tražila je da se dalje ispita vještak N.</w:t>
      </w:r>
    </w:p>
    <w:p w:rsidRPr="006705AB" w:rsidR="006705AB" w:rsidP="006705AB" w14:paraId="065F5417" w14:textId="77777777">
      <w:pPr>
        <w:pStyle w:val="ECHRPara"/>
        <w:rPr>
          <w:rFonts w:ascii="Times New Roman" w:hAnsi="Times New Roman" w:eastAsia="Times New Roman" w:cs="Times New Roman"/>
          <w:szCs w:val="24"/>
          <w:lang w:val="sr-Cyrl-CS" w:bidi="sr-Cyrl-CS"/>
        </w:rPr>
      </w:pPr>
      <w:r w:rsidRPr="006705AB">
        <w:rPr>
          <w:szCs w:val="24"/>
          <w:lang w:val="en-GB"/>
        </w:rPr>
        <w:fldChar w:fldCharType="begin"/>
      </w:r>
      <w:r w:rsidRPr="006705AB">
        <w:rPr>
          <w:szCs w:val="24"/>
          <w:lang w:val="fr-FR"/>
        </w:rPr>
        <w:instrText xml:space="preserve"> SEQ level0 \*arabic </w:instrText>
      </w:r>
      <w:r w:rsidRPr="006705AB">
        <w:rPr>
          <w:szCs w:val="24"/>
          <w:lang w:val="en-GB"/>
        </w:rPr>
        <w:fldChar w:fldCharType="separate"/>
      </w:r>
      <w:r w:rsidRPr="006705AB">
        <w:rPr>
          <w:noProof/>
          <w:szCs w:val="24"/>
          <w:lang w:val="fr-FR"/>
        </w:rPr>
        <w:t>49</w:t>
      </w:r>
      <w:r w:rsidRPr="006705AB">
        <w:rPr>
          <w:szCs w:val="24"/>
          <w:lang w:val="en-GB"/>
        </w:rPr>
        <w:fldChar w:fldCharType="end"/>
      </w:r>
      <w:r w:rsidRPr="006705AB">
        <w:rPr>
          <w:rFonts w:ascii="Times New Roman" w:hAnsi="Times New Roman" w:eastAsia="Times New Roman" w:cs="Times New Roman"/>
          <w:szCs w:val="24"/>
          <w:lang w:val="sr-Cyrl-CS" w:bidi="sr-Cyrl-CS"/>
        </w:rPr>
        <w:t>. Dana 29. septembra 2009. godine sud je održao dvanaestu i poslj</w:t>
      </w:r>
      <w:r w:rsidRPr="006705AB" w:rsidR="00A911E2">
        <w:rPr>
          <w:rFonts w:ascii="Times New Roman" w:hAnsi="Times New Roman" w:eastAsia="Times New Roman" w:cs="Times New Roman"/>
          <w:szCs w:val="24"/>
          <w:lang w:val="sr-Cyrl-CS" w:bidi="sr-Cyrl-CS"/>
        </w:rPr>
        <w:t>ednju raspravu u ovom predmetu.</w:t>
      </w:r>
      <w:r w:rsidRPr="006705AB">
        <w:rPr>
          <w:rFonts w:ascii="Times New Roman" w:hAnsi="Times New Roman" w:eastAsia="Times New Roman" w:cs="Times New Roman"/>
          <w:szCs w:val="24"/>
          <w:lang w:val="sr-Cyrl-CS" w:bidi="sr-Cyrl-CS"/>
        </w:rPr>
        <w:t xml:space="preserve"> Na toj raspravi podnositeljka predstavke i državni tužilac ispitali su vještaka N koji je, između ostalog, naveo da je X mogao da koristi lijevu ruku samo kao pomoć desnoj u obaljvanju nekih specifičnih poslova, ali da praktično </w:t>
      </w:r>
      <w:r w:rsidRPr="006705AB" w:rsidR="00A911E2">
        <w:rPr>
          <w:rFonts w:ascii="Times New Roman" w:hAnsi="Times New Roman" w:eastAsia="Times New Roman" w:cs="Times New Roman"/>
          <w:szCs w:val="24"/>
          <w:lang w:val="sr-Cyrl-CS" w:bidi="sr-Cyrl-CS"/>
        </w:rPr>
        <w:t>nije imao snage u lijevoj ruci.</w:t>
      </w:r>
      <w:r w:rsidRPr="006705AB">
        <w:rPr>
          <w:rFonts w:ascii="Times New Roman" w:hAnsi="Times New Roman" w:eastAsia="Times New Roman" w:cs="Times New Roman"/>
          <w:szCs w:val="24"/>
          <w:lang w:val="sr-Cyrl-CS" w:bidi="sr-Cyrl-CS"/>
        </w:rPr>
        <w:t xml:space="preserve"> Po mišljenju vještaka, X ne bi bio u stanju da raširi noge podnositeljke predstavke lijevom rukom, i ne bi mogao skinuti p</w:t>
      </w:r>
      <w:r w:rsidRPr="006705AB" w:rsidR="00A911E2">
        <w:rPr>
          <w:rFonts w:ascii="Times New Roman" w:hAnsi="Times New Roman" w:eastAsia="Times New Roman" w:cs="Times New Roman"/>
          <w:szCs w:val="24"/>
          <w:lang w:val="sr-Cyrl-CS" w:bidi="sr-Cyrl-CS"/>
        </w:rPr>
        <w:t>antalone, kako je ona navodila.</w:t>
      </w:r>
      <w:r w:rsidRPr="006705AB">
        <w:rPr>
          <w:rFonts w:ascii="Times New Roman" w:hAnsi="Times New Roman" w:eastAsia="Times New Roman" w:cs="Times New Roman"/>
          <w:szCs w:val="24"/>
          <w:lang w:val="sr-Cyrl-CS" w:bidi="sr-Cyrl-CS"/>
        </w:rPr>
        <w:t xml:space="preserve"> Nakon što je tužilac postavio pitanje da li se njegova ocjena bazira na pretpostavci da je podnositeljka predst</w:t>
      </w:r>
      <w:r w:rsidRPr="006705AB" w:rsidR="00A911E2">
        <w:rPr>
          <w:rFonts w:ascii="Times New Roman" w:hAnsi="Times New Roman" w:eastAsia="Times New Roman" w:cs="Times New Roman"/>
          <w:szCs w:val="24"/>
          <w:lang w:val="sr-Cyrl-CS" w:bidi="sr-Cyrl-CS"/>
        </w:rPr>
        <w:t>avke upotrijebila svu svoju snagu da se odupre</w:t>
      </w:r>
      <w:r w:rsidRPr="006705AB">
        <w:rPr>
          <w:rFonts w:ascii="Times New Roman" w:hAnsi="Times New Roman" w:eastAsia="Times New Roman" w:cs="Times New Roman"/>
          <w:szCs w:val="24"/>
          <w:lang w:val="sr-Cyrl-CS" w:bidi="sr-Cyrl-CS"/>
        </w:rPr>
        <w:t xml:space="preserve"> X-u, N je konstatovao: "Nisam bazirao moj zaključak na toj pretpostavci, jer nisam znao da li se opirala ili se svojevoljno predala." Nakon što mu je postavljeno pitanje da li je podnositeljka predstavke koja je imala</w:t>
      </w:r>
      <w:r w:rsidRPr="006705AB" w:rsidR="00A911E2">
        <w:rPr>
          <w:rFonts w:ascii="Times New Roman" w:hAnsi="Times New Roman" w:eastAsia="Times New Roman" w:cs="Times New Roman"/>
          <w:szCs w:val="24"/>
          <w:lang w:val="sr-Cyrl-CS" w:bidi="sr-Cyrl-CS"/>
        </w:rPr>
        <w:t xml:space="preserve"> 14 godina mogla da se odupre</w:t>
      </w:r>
      <w:r w:rsidRPr="006705AB">
        <w:rPr>
          <w:rFonts w:ascii="Times New Roman" w:hAnsi="Times New Roman" w:eastAsia="Times New Roman" w:cs="Times New Roman"/>
          <w:szCs w:val="24"/>
          <w:lang w:val="sr-Cyrl-CS" w:bidi="sr-Cyrl-CS"/>
        </w:rPr>
        <w:t xml:space="preserve"> X koji je navodno ležao na njoj, on je rekao da vjeruje da je mogla. N. je takođe svjedočio da iako je X imao više od uobičajene snage u desnoj ruci, on nije mogao napastvovati podnositeljku predstavke onako kako ona to navodi.</w:t>
      </w:r>
    </w:p>
    <w:p w:rsidRPr="006705AB" w:rsidR="00090C9D" w:rsidP="006705AB" w14:paraId="175A3F42" w14:textId="5E127D57">
      <w:pPr>
        <w:pStyle w:val="ECHRPara"/>
        <w:rPr>
          <w:szCs w:val="24"/>
          <w:lang w:val="sr-Cyrl-CS"/>
        </w:rPr>
      </w:pPr>
      <w:r w:rsidRPr="006705AB">
        <w:rPr>
          <w:szCs w:val="24"/>
          <w:lang w:val="en-GB"/>
        </w:rPr>
        <w:fldChar w:fldCharType="begin"/>
      </w:r>
      <w:r w:rsidRPr="006705AB">
        <w:rPr>
          <w:szCs w:val="24"/>
          <w:lang w:val="sr-Cyrl-CS"/>
        </w:rPr>
        <w:instrText xml:space="preserve"> </w:instrText>
      </w:r>
      <w:r w:rsidRPr="006705AB">
        <w:rPr>
          <w:szCs w:val="24"/>
          <w:lang w:val="en-GB"/>
        </w:rPr>
        <w:instrText>SEQ</w:instrText>
      </w:r>
      <w:r w:rsidRPr="006705AB">
        <w:rPr>
          <w:szCs w:val="24"/>
          <w:lang w:val="sr-Cyrl-CS"/>
        </w:rPr>
        <w:instrText xml:space="preserve"> </w:instrText>
      </w:r>
      <w:r w:rsidRPr="006705AB">
        <w:rPr>
          <w:szCs w:val="24"/>
          <w:lang w:val="en-GB"/>
        </w:rPr>
        <w:instrText>level</w:instrText>
      </w:r>
      <w:r w:rsidRPr="006705AB">
        <w:rPr>
          <w:szCs w:val="24"/>
          <w:lang w:val="sr-Cyrl-CS"/>
        </w:rPr>
        <w:instrText>0 \*</w:instrText>
      </w:r>
      <w:r w:rsidRPr="006705AB">
        <w:rPr>
          <w:szCs w:val="24"/>
          <w:lang w:val="en-GB"/>
        </w:rPr>
        <w:instrText>arabic</w:instrText>
      </w:r>
      <w:r w:rsidRPr="006705AB">
        <w:rPr>
          <w:szCs w:val="24"/>
          <w:lang w:val="sr-Cyrl-CS"/>
        </w:rPr>
        <w:instrText xml:space="preserve"> </w:instrText>
      </w:r>
      <w:r w:rsidRPr="006705AB">
        <w:rPr>
          <w:szCs w:val="24"/>
          <w:lang w:val="en-GB"/>
        </w:rPr>
        <w:fldChar w:fldCharType="separate"/>
      </w:r>
      <w:r w:rsidRPr="006705AB" w:rsidR="006705AB">
        <w:rPr>
          <w:noProof/>
          <w:szCs w:val="24"/>
          <w:lang w:val="en-GB"/>
        </w:rPr>
        <w:t>50</w:t>
      </w:r>
      <w:r w:rsidRPr="006705AB">
        <w:rPr>
          <w:szCs w:val="24"/>
          <w:lang w:val="en-GB"/>
        </w:rPr>
        <w:fldChar w:fldCharType="end"/>
      </w:r>
      <w:r w:rsidRPr="006705AB">
        <w:rPr>
          <w:rFonts w:ascii="Times New Roman" w:hAnsi="Times New Roman" w:eastAsia="Times New Roman" w:cs="Times New Roman"/>
          <w:szCs w:val="24"/>
          <w:lang w:val="sr-Cyrl-CS" w:bidi="sr-Cyrl-CS"/>
        </w:rPr>
        <w:t xml:space="preserve">. Nakon ispitivanja N, podnositeljka predstavke, koja je tražila i dobila mišljenje drugog ortopeda u vansudskom postupku u kome se navodi da je X mogao i dalje ograničeno da koristi lijevu ruku, tražila je da se postavi drugi vještak ortopedske </w:t>
      </w:r>
      <w:r w:rsidRPr="006705AB" w:rsidR="00A911E2">
        <w:rPr>
          <w:rFonts w:ascii="Times New Roman" w:hAnsi="Times New Roman" w:eastAsia="Times New Roman" w:cs="Times New Roman"/>
          <w:szCs w:val="24"/>
          <w:lang w:val="sr-Cyrl-CS" w:bidi="sr-Cyrl-CS"/>
        </w:rPr>
        <w:t xml:space="preserve">struke jer su postojale sumnje </w:t>
      </w:r>
      <w:r w:rsidRPr="006705AB">
        <w:rPr>
          <w:rFonts w:ascii="Times New Roman" w:hAnsi="Times New Roman" w:eastAsia="Times New Roman" w:cs="Times New Roman"/>
          <w:szCs w:val="24"/>
          <w:lang w:val="sr-Cyrl-CS" w:bidi="sr-Cyrl-CS"/>
        </w:rPr>
        <w:t xml:space="preserve">u zaključke N. Taj </w:t>
      </w:r>
      <w:r w:rsidRPr="006705AB">
        <w:rPr>
          <w:rFonts w:ascii="Times New Roman" w:hAnsi="Times New Roman" w:eastAsia="Times New Roman" w:cs="Times New Roman"/>
          <w:szCs w:val="24"/>
          <w:lang w:val="sr-Cyrl-CS" w:bidi="sr-Cyrl-CS"/>
        </w:rPr>
        <w:t>zahtjev, kao i zahtjev podnositeljke predstavke da sud pozove kao svjedoke i njenu sestru i majčinog bivšeg supruga koji su navodno vidjeli kako X vesla sa obje ruke, s</w:t>
      </w:r>
      <w:r w:rsidRPr="006705AB" w:rsidR="00A911E2">
        <w:rPr>
          <w:rFonts w:ascii="Times New Roman" w:hAnsi="Times New Roman" w:eastAsia="Times New Roman" w:cs="Times New Roman"/>
          <w:szCs w:val="24"/>
          <w:lang w:val="sr-Cyrl-CS" w:bidi="sr-Cyrl-CS"/>
        </w:rPr>
        <w:t>ud je odbio kao nepotreban. Šta</w:t>
      </w:r>
      <w:r w:rsidRPr="006705AB">
        <w:rPr>
          <w:rFonts w:ascii="Times New Roman" w:hAnsi="Times New Roman" w:eastAsia="Times New Roman" w:cs="Times New Roman"/>
          <w:szCs w:val="24"/>
          <w:lang w:val="sr-Cyrl-CS" w:bidi="sr-Cyrl-CS"/>
        </w:rPr>
        <w:t>v</w:t>
      </w:r>
      <w:r w:rsidRPr="006705AB" w:rsidR="00A911E2">
        <w:rPr>
          <w:rFonts w:ascii="Times New Roman" w:hAnsi="Times New Roman" w:eastAsia="Times New Roman" w:cs="Times New Roman"/>
          <w:szCs w:val="24"/>
          <w:lang w:val="sr-Cyrl-CS" w:bidi="sr-Cyrl-CS"/>
        </w:rPr>
        <w:t>i</w:t>
      </w:r>
      <w:r w:rsidRPr="006705AB">
        <w:rPr>
          <w:rFonts w:ascii="Times New Roman" w:hAnsi="Times New Roman" w:eastAsia="Times New Roman" w:cs="Times New Roman"/>
          <w:szCs w:val="24"/>
          <w:lang w:val="sr-Cyrl-CS" w:bidi="sr-Cyrl-CS"/>
        </w:rPr>
        <w:t>še, odbijen je i zahtjev tužioca da se ponovo pregleda podnositeljka predstavke.</w:t>
      </w:r>
    </w:p>
    <w:p w:rsidRPr="006705AB" w:rsidR="006705AB" w:rsidP="006705AB" w14:paraId="6533ED3A" w14:textId="77777777">
      <w:pPr>
        <w:pStyle w:val="ECHRPara"/>
        <w:rPr>
          <w:rFonts w:ascii="Times New Roman" w:hAnsi="Times New Roman" w:eastAsia="Times New Roman" w:cs="Times New Roman"/>
          <w:szCs w:val="24"/>
          <w:lang w:val="sr-Cyrl-CS" w:bidi="sr-Cyrl-CS"/>
        </w:rPr>
      </w:pPr>
      <w:r w:rsidRPr="006705AB">
        <w:rPr>
          <w:szCs w:val="24"/>
          <w:lang w:val="en-GB"/>
        </w:rPr>
        <w:fldChar w:fldCharType="begin"/>
      </w:r>
      <w:r w:rsidRPr="006705AB">
        <w:rPr>
          <w:szCs w:val="24"/>
          <w:lang w:val="sr-Cyrl-CS"/>
        </w:rPr>
        <w:instrText xml:space="preserve"> </w:instrText>
      </w:r>
      <w:r w:rsidRPr="006705AB">
        <w:rPr>
          <w:szCs w:val="24"/>
          <w:lang w:val="en-GB"/>
        </w:rPr>
        <w:instrText>SEQ</w:instrText>
      </w:r>
      <w:r w:rsidRPr="006705AB">
        <w:rPr>
          <w:szCs w:val="24"/>
          <w:lang w:val="sr-Cyrl-CS"/>
        </w:rPr>
        <w:instrText xml:space="preserve"> </w:instrText>
      </w:r>
      <w:r w:rsidRPr="006705AB">
        <w:rPr>
          <w:szCs w:val="24"/>
          <w:lang w:val="en-GB"/>
        </w:rPr>
        <w:instrText>level</w:instrText>
      </w:r>
      <w:r w:rsidRPr="006705AB">
        <w:rPr>
          <w:szCs w:val="24"/>
          <w:lang w:val="sr-Cyrl-CS"/>
        </w:rPr>
        <w:instrText>0 \*</w:instrText>
      </w:r>
      <w:r w:rsidRPr="006705AB">
        <w:rPr>
          <w:szCs w:val="24"/>
          <w:lang w:val="en-GB"/>
        </w:rPr>
        <w:instrText>arabic</w:instrText>
      </w:r>
      <w:r w:rsidRPr="006705AB">
        <w:rPr>
          <w:szCs w:val="24"/>
          <w:lang w:val="sr-Cyrl-CS"/>
        </w:rPr>
        <w:instrText xml:space="preserve"> </w:instrText>
      </w:r>
      <w:r w:rsidRPr="006705AB">
        <w:rPr>
          <w:szCs w:val="24"/>
          <w:lang w:val="en-GB"/>
        </w:rPr>
        <w:fldChar w:fldCharType="separate"/>
      </w:r>
      <w:r w:rsidRPr="006705AB">
        <w:rPr>
          <w:noProof/>
          <w:szCs w:val="24"/>
          <w:lang w:val="en-GB"/>
        </w:rPr>
        <w:t>51</w:t>
      </w:r>
      <w:r w:rsidRPr="006705AB">
        <w:rPr>
          <w:szCs w:val="24"/>
          <w:lang w:val="en-GB"/>
        </w:rPr>
        <w:fldChar w:fldCharType="end"/>
      </w:r>
      <w:r w:rsidRPr="006705AB">
        <w:rPr>
          <w:rFonts w:ascii="Times New Roman" w:hAnsi="Times New Roman" w:eastAsia="Times New Roman" w:cs="Times New Roman"/>
          <w:szCs w:val="24"/>
          <w:lang w:val="sr-Cyrl-CS" w:bidi="sr-Cyrl-CS"/>
        </w:rPr>
        <w:t>. Na kraju saslušanja sud j</w:t>
      </w:r>
      <w:r w:rsidRPr="006705AB" w:rsidR="00A911E2">
        <w:rPr>
          <w:rFonts w:ascii="Times New Roman" w:hAnsi="Times New Roman" w:eastAsia="Times New Roman" w:cs="Times New Roman"/>
          <w:szCs w:val="24"/>
          <w:lang w:val="sr-Cyrl-CS" w:bidi="sr-Cyrl-CS"/>
        </w:rPr>
        <w:t>e izrekao presudu oslobađajući X</w:t>
      </w:r>
      <w:r w:rsidRPr="006705AB">
        <w:rPr>
          <w:rFonts w:ascii="Times New Roman" w:hAnsi="Times New Roman" w:eastAsia="Times New Roman" w:cs="Times New Roman"/>
          <w:szCs w:val="24"/>
          <w:lang w:val="sr-Cyrl-CS" w:bidi="sr-Cyrl-CS"/>
        </w:rPr>
        <w:t xml:space="preserve"> svih optužbi.</w:t>
      </w:r>
      <w:r w:rsidRPr="006705AB">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szCs w:val="24"/>
          <w:lang w:val="sr-Cyrl-CS" w:bidi="sr-Cyrl-CS"/>
        </w:rPr>
        <w:t>S obzirom na izrečenu presudu, sud je uputio podnositeljku predstavke da podnese zahtjev za naknadu štete, što je ona i učinila u postupku pred građanskim sudom.</w:t>
      </w:r>
    </w:p>
    <w:p w:rsidRPr="006705AB" w:rsidR="006705AB" w:rsidP="006705AB" w14:paraId="47396568" w14:textId="77777777">
      <w:pPr>
        <w:pStyle w:val="ECHRPara"/>
        <w:rPr>
          <w:rFonts w:ascii="Times New Roman" w:hAnsi="Times New Roman" w:eastAsia="Times New Roman" w:cs="Times New Roman"/>
          <w:szCs w:val="24"/>
          <w:lang w:val="sr-Cyrl-CS" w:bidi="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Pr>
          <w:noProof/>
          <w:lang w:val="en-GB"/>
        </w:rPr>
        <w:t>52</w:t>
      </w:r>
      <w:r w:rsidRPr="006705AB">
        <w:rPr>
          <w:lang w:val="en-GB"/>
        </w:rPr>
        <w:fldChar w:fldCharType="end"/>
      </w:r>
      <w:r w:rsidRPr="006705AB">
        <w:rPr>
          <w:rFonts w:ascii="Times New Roman" w:hAnsi="Times New Roman" w:eastAsia="Times New Roman" w:cs="Times New Roman"/>
          <w:szCs w:val="24"/>
          <w:lang w:val="sr-Cyrl-CS" w:bidi="sr-Cyrl-CS"/>
        </w:rPr>
        <w:t>.  Dana 15. decembra 2009. godine podnositeljka predstavke uložila je novi kontrolni zahtjev po Zakonu iz 2006. godine. Dana 22. decembra 2009. godine dobila je odgovor od suda kojim je obavještavaju da su joj pisane osnove presude poslate toga dana.</w:t>
      </w:r>
    </w:p>
    <w:p w:rsidRPr="006705AB" w:rsidR="00090C9D" w:rsidP="006705AB" w14:paraId="1BA0BC6E" w14:textId="1420BE83">
      <w:pPr>
        <w:pStyle w:val="ECHRPara"/>
        <w:rPr>
          <w:szCs w:val="24"/>
          <w:lang w:val="sr-Cyrl-CS"/>
        </w:rPr>
      </w:pPr>
      <w:r w:rsidRPr="006705AB">
        <w:rPr>
          <w:szCs w:val="24"/>
          <w:lang w:val="en-GB"/>
        </w:rPr>
        <w:fldChar w:fldCharType="begin"/>
      </w:r>
      <w:r w:rsidRPr="006705AB">
        <w:rPr>
          <w:szCs w:val="24"/>
          <w:lang w:val="sr-Cyrl-CS"/>
        </w:rPr>
        <w:instrText xml:space="preserve"> </w:instrText>
      </w:r>
      <w:r w:rsidRPr="006705AB">
        <w:rPr>
          <w:szCs w:val="24"/>
          <w:lang w:val="en-GB"/>
        </w:rPr>
        <w:instrText>SEQ</w:instrText>
      </w:r>
      <w:r w:rsidRPr="006705AB">
        <w:rPr>
          <w:szCs w:val="24"/>
          <w:lang w:val="sr-Cyrl-CS"/>
        </w:rPr>
        <w:instrText xml:space="preserve"> </w:instrText>
      </w:r>
      <w:r w:rsidRPr="006705AB">
        <w:rPr>
          <w:szCs w:val="24"/>
          <w:lang w:val="en-GB"/>
        </w:rPr>
        <w:instrText>level</w:instrText>
      </w:r>
      <w:r w:rsidRPr="006705AB">
        <w:rPr>
          <w:szCs w:val="24"/>
          <w:lang w:val="sr-Cyrl-CS"/>
        </w:rPr>
        <w:instrText>0 \*</w:instrText>
      </w:r>
      <w:r w:rsidRPr="006705AB">
        <w:rPr>
          <w:szCs w:val="24"/>
          <w:lang w:val="en-GB"/>
        </w:rPr>
        <w:instrText>arabic</w:instrText>
      </w:r>
      <w:r w:rsidRPr="006705AB">
        <w:rPr>
          <w:szCs w:val="24"/>
          <w:lang w:val="sr-Cyrl-CS"/>
        </w:rPr>
        <w:instrText xml:space="preserve"> </w:instrText>
      </w:r>
      <w:r w:rsidRPr="006705AB">
        <w:rPr>
          <w:szCs w:val="24"/>
          <w:lang w:val="en-GB"/>
        </w:rPr>
        <w:fldChar w:fldCharType="separate"/>
      </w:r>
      <w:r w:rsidRPr="006705AB" w:rsidR="006705AB">
        <w:rPr>
          <w:noProof/>
          <w:szCs w:val="24"/>
          <w:lang w:val="en-GB"/>
        </w:rPr>
        <w:t>53</w:t>
      </w:r>
      <w:r w:rsidRPr="006705AB">
        <w:rPr>
          <w:szCs w:val="24"/>
          <w:lang w:val="en-GB"/>
        </w:rPr>
        <w:fldChar w:fldCharType="end"/>
      </w:r>
      <w:r w:rsidRPr="006705AB">
        <w:rPr>
          <w:rFonts w:ascii="Times New Roman" w:hAnsi="Times New Roman" w:eastAsia="Times New Roman" w:cs="Times New Roman"/>
          <w:szCs w:val="24"/>
          <w:lang w:val="sr-Cyrl-CS" w:bidi="sr-Cyrl-CS"/>
        </w:rPr>
        <w:t>. U pisanim osnovama presude</w:t>
      </w:r>
      <w:r w:rsidRPr="006705AB" w:rsidR="00A911E2">
        <w:rPr>
          <w:rFonts w:ascii="Times New Roman" w:hAnsi="Times New Roman" w:eastAsia="Times New Roman" w:cs="Times New Roman"/>
          <w:szCs w:val="24"/>
          <w:lang w:val="sr-Cyrl-CS" w:bidi="sr-Cyrl-CS"/>
        </w:rPr>
        <w:t>, sud je obrazložio da je izvje</w:t>
      </w:r>
      <w:r w:rsidRPr="006705AB">
        <w:rPr>
          <w:rFonts w:ascii="Times New Roman" w:hAnsi="Times New Roman" w:eastAsia="Times New Roman" w:cs="Times New Roman"/>
          <w:szCs w:val="24"/>
          <w:lang w:val="sr-Cyrl-CS" w:bidi="sr-Cyrl-CS"/>
        </w:rPr>
        <w:t>štaj vještaka ortopeds</w:t>
      </w:r>
      <w:r w:rsidRPr="006705AB" w:rsidR="00A911E2">
        <w:rPr>
          <w:rFonts w:ascii="Times New Roman" w:hAnsi="Times New Roman" w:eastAsia="Times New Roman" w:cs="Times New Roman"/>
          <w:szCs w:val="24"/>
          <w:lang w:val="sr-Cyrl-CS" w:bidi="sr-Cyrl-CS"/>
        </w:rPr>
        <w:t xml:space="preserve">ke struke osporio sposobnost </w:t>
      </w:r>
      <w:r w:rsidRPr="006705AB">
        <w:rPr>
          <w:rFonts w:ascii="Times New Roman" w:hAnsi="Times New Roman" w:eastAsia="Times New Roman" w:cs="Times New Roman"/>
          <w:szCs w:val="24"/>
          <w:lang w:val="sr-Cyrl-CS" w:bidi="sr-Cyrl-CS"/>
        </w:rPr>
        <w:t>X da izvrši određene radnje koje je opisala podnositeljka predstavke, za koj</w:t>
      </w:r>
      <w:r w:rsidRPr="006705AB" w:rsidR="00A911E2">
        <w:rPr>
          <w:rFonts w:ascii="Times New Roman" w:hAnsi="Times New Roman" w:eastAsia="Times New Roman" w:cs="Times New Roman"/>
          <w:szCs w:val="24"/>
          <w:lang w:val="sr-Cyrl-CS" w:bidi="sr-Cyrl-CS"/>
        </w:rPr>
        <w:t>e je morao koristiti obje ruke.</w:t>
      </w:r>
      <w:r w:rsidRPr="006705AB">
        <w:rPr>
          <w:rFonts w:ascii="Times New Roman" w:hAnsi="Times New Roman" w:eastAsia="Times New Roman" w:cs="Times New Roman"/>
          <w:szCs w:val="24"/>
          <w:lang w:val="sr-Cyrl-CS" w:bidi="sr-Cyrl-CS"/>
        </w:rPr>
        <w:t xml:space="preserve"> Kako je obrazložio vještak, X nije bio u stanju ni da pomjeri lijevu ruku u položaj koji bi mu omogućio da svuče pantalone i</w:t>
      </w:r>
      <w:r w:rsidRPr="006705AB" w:rsidR="00A911E2">
        <w:rPr>
          <w:rFonts w:ascii="Times New Roman" w:hAnsi="Times New Roman" w:eastAsia="Times New Roman" w:cs="Times New Roman"/>
          <w:szCs w:val="24"/>
          <w:lang w:val="sr-Cyrl-CS" w:bidi="sr-Cyrl-CS"/>
        </w:rPr>
        <w:t>li da raširi noge podnositeljke</w:t>
      </w:r>
      <w:r w:rsidRPr="006705AB">
        <w:rPr>
          <w:rFonts w:ascii="Times New Roman" w:hAnsi="Times New Roman" w:eastAsia="Times New Roman" w:cs="Times New Roman"/>
          <w:szCs w:val="24"/>
          <w:lang w:val="sr-Cyrl-CS" w:bidi="sr-Cyrl-CS"/>
        </w:rPr>
        <w:t xml:space="preserve"> predstavke. Prema mišljenju suda, činjenica da su vještaci dokazali da neki od navoda podnositeljke predstavke nisu tačni izazvala je sumnje u njenu verziju svih dešavanja. Na osnovu principa da u slučaju svake osnovane sumnje treba presuditi u korist optuženog (</w:t>
      </w:r>
      <w:r w:rsidRPr="006705AB">
        <w:rPr>
          <w:rFonts w:ascii="Times New Roman" w:hAnsi="Times New Roman" w:eastAsia="Times New Roman" w:cs="Times New Roman"/>
          <w:i/>
          <w:iCs/>
          <w:szCs w:val="24"/>
          <w:lang w:val="sr-Cyrl-CS" w:bidi="sr-Cyrl-CS"/>
        </w:rPr>
        <w:t>in dubio pro reo</w:t>
      </w:r>
      <w:r w:rsidRPr="006705AB">
        <w:rPr>
          <w:rFonts w:ascii="Times New Roman" w:hAnsi="Times New Roman" w:eastAsia="Times New Roman" w:cs="Times New Roman"/>
          <w:szCs w:val="24"/>
          <w:lang w:val="sr-Cyrl-CS" w:bidi="sr-Cyrl-CS"/>
        </w:rPr>
        <w:t>), sud je oslobodio X. Što se tiče izvješta</w:t>
      </w:r>
      <w:r w:rsidRPr="006705AB" w:rsidR="00A911E2">
        <w:rPr>
          <w:rFonts w:ascii="Times New Roman" w:hAnsi="Times New Roman" w:eastAsia="Times New Roman" w:cs="Times New Roman"/>
          <w:szCs w:val="24"/>
          <w:lang w:val="sr-Cyrl-CS" w:bidi="sr-Cyrl-CS"/>
        </w:rPr>
        <w:t>ja vještaka psihološke struke R</w:t>
      </w:r>
      <w:r w:rsidRPr="006705AB">
        <w:rPr>
          <w:rFonts w:ascii="Times New Roman" w:hAnsi="Times New Roman" w:eastAsia="Times New Roman" w:cs="Times New Roman"/>
          <w:szCs w:val="24"/>
          <w:lang w:val="sr-Cyrl-CS" w:bidi="sr-Cyrl-CS"/>
        </w:rPr>
        <w:t>, u kome je utvrđeno da je podnositeljka predstavke pretrpjela seksualno zlostavljanje, sud je konstatovao da se ne može ignorisati presuda koja je donesena u drugom postupku koji se odnosi na rastavljenog supruga majke podnositeljke predstavke u kojoj je nadležni sud prihvatio da je on vršio seksualne radnje pred podnositeljkom predstavke i njenom sestrom i da se takođe neprikladno ponašao prema podnositeljki predstavke.</w:t>
      </w:r>
    </w:p>
    <w:p w:rsidRPr="006705AB" w:rsidR="00090C9D" w:rsidP="006705AB" w14:paraId="00697E10" w14:textId="2D74A4C3">
      <w:pPr>
        <w:pStyle w:val="ECHRPara"/>
        <w:rPr>
          <w:lang w:val="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sidR="006705AB">
        <w:rPr>
          <w:noProof/>
          <w:lang w:val="en-GB"/>
        </w:rPr>
        <w:t>54</w:t>
      </w:r>
      <w:r w:rsidRPr="006705AB">
        <w:rPr>
          <w:lang w:val="en-GB"/>
        </w:rPr>
        <w:fldChar w:fldCharType="end"/>
      </w:r>
      <w:r w:rsidRPr="006705AB">
        <w:rPr>
          <w:rFonts w:ascii="Times New Roman" w:hAnsi="Times New Roman" w:eastAsia="Times New Roman" w:cs="Times New Roman"/>
          <w:szCs w:val="24"/>
          <w:lang w:val="sr-Cyrl-CS" w:bidi="sr-Cyrl-CS"/>
        </w:rPr>
        <w:t>. Dana 30. decembra 2009. godine državna tužite</w:t>
      </w:r>
      <w:r w:rsidRPr="006705AB" w:rsidR="00A911E2">
        <w:rPr>
          <w:rFonts w:ascii="Times New Roman" w:hAnsi="Times New Roman" w:eastAsia="Times New Roman" w:cs="Times New Roman"/>
          <w:szCs w:val="24"/>
          <w:lang w:val="sr-Cyrl-CS" w:bidi="sr-Cyrl-CS"/>
        </w:rPr>
        <w:t>l</w:t>
      </w:r>
      <w:r w:rsidRPr="006705AB">
        <w:rPr>
          <w:rFonts w:ascii="Times New Roman" w:hAnsi="Times New Roman" w:eastAsia="Times New Roman" w:cs="Times New Roman"/>
          <w:szCs w:val="24"/>
          <w:lang w:val="sr-Cyrl-CS" w:bidi="sr-Cyrl-CS"/>
        </w:rPr>
        <w:t>jka uložila je žalbu u kojoj je kritikovala sud jer nije uzeo u obzir činjenicu da je zbog svoje starosti, pola i tjelesne mase X bio mnogo snažniji od podnositeljke predstavke i</w:t>
      </w:r>
      <w:r w:rsidRPr="006705AB" w:rsidR="00A911E2">
        <w:rPr>
          <w:rFonts w:ascii="Times New Roman" w:hAnsi="Times New Roman" w:eastAsia="Times New Roman" w:cs="Times New Roman"/>
          <w:szCs w:val="24"/>
          <w:lang w:val="sr-Cyrl-CS" w:bidi="sr-Cyrl-CS"/>
        </w:rPr>
        <w:t xml:space="preserve"> da je bio</w:t>
      </w:r>
      <w:r w:rsidRPr="006705AB">
        <w:rPr>
          <w:rFonts w:ascii="Times New Roman" w:hAnsi="Times New Roman" w:eastAsia="Times New Roman" w:cs="Times New Roman"/>
          <w:szCs w:val="24"/>
          <w:lang w:val="sr-Cyrl-CS" w:bidi="sr-Cyrl-CS"/>
        </w:rPr>
        <w:t xml:space="preserve"> u poziciji moći zbog svog ek</w:t>
      </w:r>
      <w:r w:rsidRPr="006705AB" w:rsidR="00A911E2">
        <w:rPr>
          <w:rFonts w:ascii="Times New Roman" w:hAnsi="Times New Roman" w:eastAsia="Times New Roman" w:cs="Times New Roman"/>
          <w:szCs w:val="24"/>
          <w:lang w:val="sr-Cyrl-CS" w:bidi="sr-Cyrl-CS"/>
        </w:rPr>
        <w:t>onomskog i socijalnog statusta.</w:t>
      </w:r>
      <w:r w:rsidRPr="006705AB">
        <w:rPr>
          <w:rFonts w:ascii="Times New Roman" w:hAnsi="Times New Roman" w:eastAsia="Times New Roman" w:cs="Times New Roman"/>
          <w:szCs w:val="24"/>
          <w:lang w:val="sr-Cyrl-CS" w:bidi="sr-Cyrl-CS"/>
        </w:rPr>
        <w:t xml:space="preserve"> Štaviše, ona je istakla da je X upravljao vozilima sa ručnim mjenjačem što je i</w:t>
      </w:r>
      <w:r w:rsidRPr="006705AB" w:rsidR="00A911E2">
        <w:rPr>
          <w:rFonts w:ascii="Times New Roman" w:hAnsi="Times New Roman" w:eastAsia="Times New Roman" w:cs="Times New Roman"/>
          <w:szCs w:val="24"/>
          <w:lang w:val="sr-Cyrl-CS" w:bidi="sr-Cyrl-CS"/>
        </w:rPr>
        <w:t>ziskivalo korišćenje obje ruke.</w:t>
      </w:r>
      <w:r w:rsidRPr="006705AB">
        <w:rPr>
          <w:rFonts w:ascii="Times New Roman" w:hAnsi="Times New Roman" w:eastAsia="Times New Roman" w:cs="Times New Roman"/>
          <w:szCs w:val="24"/>
          <w:lang w:val="sr-Cyrl-CS" w:bidi="sr-Cyrl-CS"/>
        </w:rPr>
        <w:t xml:space="preserve"> Tužiteljka je dalje navela da za predmetno krivično djelo nije bilo obavezno da se seksualni čin izvrši silom; bilo je dovoljno da mu se podn</w:t>
      </w:r>
      <w:r w:rsidRPr="006705AB" w:rsidR="00A911E2">
        <w:rPr>
          <w:rFonts w:ascii="Times New Roman" w:hAnsi="Times New Roman" w:eastAsia="Times New Roman" w:cs="Times New Roman"/>
          <w:szCs w:val="24"/>
          <w:lang w:val="sr-Cyrl-CS" w:bidi="sr-Cyrl-CS"/>
        </w:rPr>
        <w:t>ositeljka predstavke protivila.</w:t>
      </w:r>
      <w:r w:rsidRPr="006705AB">
        <w:rPr>
          <w:rFonts w:ascii="Times New Roman" w:hAnsi="Times New Roman" w:eastAsia="Times New Roman" w:cs="Times New Roman"/>
          <w:szCs w:val="24"/>
          <w:lang w:val="sr-Cyrl-CS" w:bidi="sr-Cyrl-CS"/>
        </w:rPr>
        <w:t xml:space="preserve"> Ona je takođe naglaslia da je postupak u toku već osam godina što je pogoršavalo traumu koju je pretrpjela podnositeljka predstavke.</w:t>
      </w:r>
    </w:p>
    <w:p w:rsidRPr="006705AB" w:rsidR="006705AB" w:rsidP="006705AB" w14:paraId="52BCAF22" w14:textId="77777777">
      <w:pPr>
        <w:pStyle w:val="ECHRPara"/>
        <w:rPr>
          <w:rFonts w:ascii="Times New Roman" w:hAnsi="Times New Roman" w:eastAsia="Times New Roman" w:cs="Times New Roman"/>
          <w:szCs w:val="24"/>
          <w:lang w:val="sr-Cyrl-CS" w:bidi="sr-Cyrl-CS"/>
        </w:rPr>
      </w:pPr>
      <w:r w:rsidRPr="006705AB">
        <w:rPr>
          <w:lang w:val="en-GB"/>
        </w:rPr>
        <w:fldChar w:fldCharType="begin"/>
      </w:r>
      <w:r w:rsidRPr="006705AB">
        <w:rPr>
          <w:lang w:val="fr-FR"/>
        </w:rPr>
        <w:instrText xml:space="preserve"> SEQ level0 \*arabic </w:instrText>
      </w:r>
      <w:r w:rsidRPr="006705AB">
        <w:rPr>
          <w:lang w:val="en-GB"/>
        </w:rPr>
        <w:fldChar w:fldCharType="separate"/>
      </w:r>
      <w:r w:rsidRPr="006705AB">
        <w:rPr>
          <w:noProof/>
          <w:lang w:val="fr-FR"/>
        </w:rPr>
        <w:t>55</w:t>
      </w:r>
      <w:r w:rsidRPr="006705AB">
        <w:rPr>
          <w:lang w:val="en-GB"/>
        </w:rPr>
        <w:fldChar w:fldCharType="end"/>
      </w:r>
      <w:r w:rsidRPr="006705AB">
        <w:rPr>
          <w:rFonts w:ascii="Times New Roman" w:hAnsi="Times New Roman" w:eastAsia="Times New Roman" w:cs="Times New Roman"/>
          <w:szCs w:val="24"/>
          <w:lang w:val="sr-Cyrl-CS" w:bidi="sr-Cyrl-CS"/>
        </w:rPr>
        <w:t>. Viši sud u Mariboru je 26. maja 2010. godine odbacio ovu žalbu.</w:t>
      </w:r>
      <w:r w:rsidRPr="006705AB">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szCs w:val="24"/>
          <w:lang w:val="sr-Cyrl-CS" w:bidi="sr-Cyrl-CS"/>
        </w:rPr>
        <w:t>Sud je naime utvrdio da je presuda prvostepenog suda jasna i precizna i da obezbjeđuje argumente vezane za sumnju da je X počinio navodna krivična djela.</w:t>
      </w:r>
    </w:p>
    <w:p w:rsidRPr="006705AB" w:rsidR="00090C9D" w:rsidP="006705AB" w14:paraId="64F8A1FC" w14:textId="7FF41AFF">
      <w:pPr>
        <w:pStyle w:val="ECHRPara"/>
        <w:rPr>
          <w:lang w:val="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sidR="006705AB">
        <w:rPr>
          <w:noProof/>
          <w:lang w:val="en-GB"/>
        </w:rPr>
        <w:t>56</w:t>
      </w:r>
      <w:r w:rsidRPr="006705AB">
        <w:rPr>
          <w:lang w:val="en-GB"/>
        </w:rPr>
        <w:fldChar w:fldCharType="end"/>
      </w:r>
      <w:r w:rsidRPr="006705AB">
        <w:rPr>
          <w:rFonts w:ascii="Times New Roman" w:hAnsi="Times New Roman" w:eastAsia="Times New Roman" w:cs="Times New Roman"/>
          <w:szCs w:val="24"/>
          <w:lang w:val="sr-Cyrl-CS" w:bidi="sr-Cyrl-CS"/>
        </w:rPr>
        <w:t>. Podnositeljka predstavke kasnije je tražila da Vrhovn</w:t>
      </w:r>
      <w:r w:rsidRPr="006705AB" w:rsidR="00A911E2">
        <w:rPr>
          <w:rFonts w:ascii="Times New Roman" w:hAnsi="Times New Roman" w:eastAsia="Times New Roman" w:cs="Times New Roman"/>
          <w:szCs w:val="24"/>
          <w:lang w:val="sr-Cyrl-CS" w:bidi="sr-Cyrl-CS"/>
        </w:rPr>
        <w:t>i državni tužilac preda zahtjev</w:t>
      </w:r>
      <w:r w:rsidRPr="006705AB">
        <w:rPr>
          <w:rFonts w:ascii="Times New Roman" w:hAnsi="Times New Roman" w:eastAsia="Times New Roman" w:cs="Times New Roman"/>
          <w:szCs w:val="24"/>
          <w:lang w:val="sr-Cyrl-CS" w:bidi="sr-Cyrl-CS"/>
        </w:rPr>
        <w:t xml:space="preserve"> za zaštitu zakonitosti (vanredni pravni lijek). Dana 28. jula </w:t>
      </w:r>
      <w:r w:rsidRPr="006705AB" w:rsidR="00A911E2">
        <w:rPr>
          <w:rFonts w:ascii="Times New Roman" w:hAnsi="Times New Roman" w:eastAsia="Times New Roman" w:cs="Times New Roman"/>
          <w:szCs w:val="24"/>
          <w:lang w:val="sr-Cyrl-CS" w:bidi="sr-Cyrl-CS"/>
        </w:rPr>
        <w:t>2010. godine Vrhovni državni t</w:t>
      </w:r>
      <w:r w:rsidRPr="006705AB">
        <w:rPr>
          <w:rFonts w:ascii="Times New Roman" w:hAnsi="Times New Roman" w:eastAsia="Times New Roman" w:cs="Times New Roman"/>
          <w:szCs w:val="24"/>
          <w:lang w:val="sr-Cyrl-CS" w:bidi="sr-Cyrl-CS"/>
        </w:rPr>
        <w:t>užilac obavijestio je podnositeljku predstavke da gorepomenuti zahtjev može da se odnosi samo na zakonitost postupka, a ne i na ocjenu činjenica, što je tražila podnositeljka predstavke.</w:t>
      </w:r>
    </w:p>
    <w:p w:rsidRPr="006705AB" w:rsidR="006705AB" w:rsidP="006705AB" w14:paraId="6F22775E" w14:textId="77777777">
      <w:pPr>
        <w:pStyle w:val="ECHRHeading2"/>
        <w:rPr>
          <w:rFonts w:ascii="Times New Roman" w:hAnsi="Times New Roman" w:eastAsia="Times New Roman" w:cs="Times New Roman"/>
          <w:szCs w:val="24"/>
          <w:lang w:val="sr-Cyrl-CS" w:bidi="sr-Cyrl-CS"/>
        </w:rPr>
      </w:pPr>
      <w:r w:rsidRPr="006705AB">
        <w:rPr>
          <w:rFonts w:ascii="Times New Roman" w:hAnsi="Times New Roman" w:eastAsia="Times New Roman" w:cs="Times New Roman"/>
          <w:szCs w:val="24"/>
          <w:lang w:val="sr-Cyrl-CS" w:bidi="sr-Cyrl-CS"/>
        </w:rPr>
        <w:t>E. Naknada</w:t>
      </w:r>
      <w:r w:rsidRPr="006705AB" w:rsidR="00A911E2">
        <w:rPr>
          <w:rFonts w:ascii="Times New Roman" w:hAnsi="Times New Roman" w:eastAsia="Times New Roman" w:cs="Times New Roman"/>
          <w:szCs w:val="24"/>
          <w:lang w:val="sr-Cyrl-CS" w:bidi="sr-Cyrl-CS"/>
        </w:rPr>
        <w:t xml:space="preserve"> za odlaganja</w:t>
      </w:r>
      <w:r w:rsidRPr="006705AB">
        <w:rPr>
          <w:rFonts w:ascii="Times New Roman" w:hAnsi="Times New Roman" w:eastAsia="Times New Roman" w:cs="Times New Roman"/>
          <w:szCs w:val="24"/>
          <w:lang w:val="sr-Cyrl-CS" w:bidi="sr-Cyrl-CS"/>
        </w:rPr>
        <w:t xml:space="preserve"> u krivičnom postupku</w:t>
      </w:r>
    </w:p>
    <w:p w:rsidRPr="006705AB" w:rsidR="00090C9D" w:rsidP="006705AB" w14:paraId="77417E37" w14:textId="2B9786FE">
      <w:pPr>
        <w:pStyle w:val="ECHRPara"/>
        <w:rPr>
          <w:lang w:val="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sidR="006705AB">
        <w:rPr>
          <w:noProof/>
          <w:lang w:val="en-GB"/>
        </w:rPr>
        <w:t>57</w:t>
      </w:r>
      <w:r w:rsidRPr="006705AB">
        <w:rPr>
          <w:lang w:val="en-GB"/>
        </w:rPr>
        <w:fldChar w:fldCharType="end"/>
      </w:r>
      <w:r w:rsidRPr="006705AB">
        <w:rPr>
          <w:rFonts w:ascii="Times New Roman" w:hAnsi="Times New Roman" w:eastAsia="Times New Roman" w:cs="Times New Roman"/>
          <w:szCs w:val="24"/>
          <w:lang w:val="sr-Cyrl-CS" w:bidi="sr-Cyrl-CS"/>
        </w:rPr>
        <w:t>. Dana 11. februara 2011. godine podnositeljka predstavke i Vlada postigli su vansudsko poravnanje po Zakonu iz 2006. godine u iznosu od 1.080 eura (EUR) kojim se pokriva naknada materijalne i nematerijalne štete koju je pretrpjela podnositeljka predstavke zbog povrede njenog prava na suđenj</w:t>
      </w:r>
      <w:r w:rsidRPr="006705AB" w:rsidR="00A911E2">
        <w:rPr>
          <w:rFonts w:ascii="Times New Roman" w:hAnsi="Times New Roman" w:eastAsia="Times New Roman" w:cs="Times New Roman"/>
          <w:szCs w:val="24"/>
          <w:lang w:val="sr-Cyrl-CS" w:bidi="sr-Cyrl-CS"/>
        </w:rPr>
        <w:t>e bez neprimjerenih odlaganja</w:t>
      </w:r>
      <w:r w:rsidRPr="006705AB">
        <w:rPr>
          <w:rFonts w:ascii="Times New Roman" w:hAnsi="Times New Roman" w:eastAsia="Times New Roman" w:cs="Times New Roman"/>
          <w:szCs w:val="24"/>
          <w:lang w:val="sr-Cyrl-CS" w:bidi="sr-Cyrl-CS"/>
        </w:rPr>
        <w:t xml:space="preserve"> u krivičnom p</w:t>
      </w:r>
      <w:r w:rsidRPr="006705AB" w:rsidR="00A911E2">
        <w:rPr>
          <w:rFonts w:ascii="Times New Roman" w:hAnsi="Times New Roman" w:eastAsia="Times New Roman" w:cs="Times New Roman"/>
          <w:szCs w:val="24"/>
          <w:lang w:val="sr-Cyrl-CS" w:bidi="sr-Cyrl-CS"/>
        </w:rPr>
        <w:t>ostupku o kojem je ovdje riječ.</w:t>
      </w:r>
      <w:r w:rsidRPr="006705AB">
        <w:rPr>
          <w:rFonts w:ascii="Times New Roman" w:hAnsi="Times New Roman" w:eastAsia="Times New Roman" w:cs="Times New Roman"/>
          <w:szCs w:val="24"/>
          <w:lang w:val="sr-Cyrl-CS" w:bidi="sr-Cyrl-CS"/>
        </w:rPr>
        <w:t xml:space="preserve"> Podnositeljka predstavke takođe je dobila 129,60 eura na ime troškova postupka</w:t>
      </w:r>
    </w:p>
    <w:p w:rsidRPr="006705AB" w:rsidR="00090C9D" w:rsidP="006705AB" w14:paraId="26940C6D" w14:textId="77777777">
      <w:pPr>
        <w:pStyle w:val="ECHRHeading1"/>
        <w:rPr>
          <w:lang w:val="sr-Cyrl-CS"/>
        </w:rPr>
      </w:pPr>
      <w:r w:rsidRPr="006705AB">
        <w:rPr>
          <w:rFonts w:ascii="Times New Roman" w:hAnsi="Times New Roman" w:eastAsia="Times New Roman" w:cs="Times New Roman"/>
          <w:szCs w:val="24"/>
          <w:lang w:val="sr-Cyrl-CS" w:bidi="sr-Cyrl-CS"/>
        </w:rPr>
        <w:t>II. RELEVANTNO PRAVO I PRAKSA</w:t>
      </w:r>
    </w:p>
    <w:p w:rsidRPr="006705AB" w:rsidR="00090C9D" w:rsidP="006705AB" w14:paraId="18AD8299" w14:textId="77777777">
      <w:pPr>
        <w:pStyle w:val="ECHRHeading2"/>
        <w:rPr>
          <w:lang w:val="en-GB"/>
        </w:rPr>
      </w:pPr>
      <w:r w:rsidRPr="006705AB">
        <w:rPr>
          <w:rFonts w:ascii="Times New Roman" w:hAnsi="Times New Roman" w:eastAsia="Times New Roman" w:cs="Times New Roman"/>
          <w:szCs w:val="24"/>
          <w:lang w:val="sr-Cyrl-CS" w:bidi="sr-Cyrl-CS"/>
        </w:rPr>
        <w:t>A. Relevantno domaće krivično pravo</w:t>
      </w:r>
    </w:p>
    <w:p w:rsidRPr="006705AB" w:rsidR="00090C9D" w:rsidP="006705AB" w14:paraId="5377E89E" w14:textId="77777777">
      <w:pPr>
        <w:pStyle w:val="ECHRPara"/>
        <w:rPr>
          <w:lang w:val="sr-Cyrl-CS"/>
        </w:rPr>
      </w:pPr>
      <w:r w:rsidRPr="006705AB">
        <w:rPr>
          <w:lang w:val="en-GB"/>
        </w:rPr>
        <w:fldChar w:fldCharType="begin"/>
      </w:r>
      <w:r w:rsidRPr="006705AB">
        <w:rPr>
          <w:lang w:val="en-GB"/>
        </w:rPr>
        <w:instrText xml:space="preserve"> SEQ level0 \*arabic </w:instrText>
      </w:r>
      <w:r w:rsidRPr="006705AB">
        <w:rPr>
          <w:lang w:val="en-GB"/>
        </w:rPr>
        <w:fldChar w:fldCharType="separate"/>
      </w:r>
      <w:r w:rsidRPr="006705AB" w:rsidR="006705AB">
        <w:rPr>
          <w:noProof/>
          <w:lang w:val="en-GB"/>
        </w:rPr>
        <w:t>58</w:t>
      </w:r>
      <w:r w:rsidRPr="006705AB">
        <w:rPr>
          <w:lang w:val="en-GB"/>
        </w:rPr>
        <w:fldChar w:fldCharType="end"/>
      </w:r>
      <w:r w:rsidRPr="006705AB">
        <w:rPr>
          <w:rFonts w:ascii="Times New Roman" w:hAnsi="Times New Roman" w:eastAsia="Times New Roman" w:cs="Times New Roman"/>
          <w:szCs w:val="24"/>
          <w:lang w:val="sr-Cyrl-CS" w:bidi="sr-Cyrl-CS"/>
        </w:rPr>
        <w:t>. Član 183 stavovi 1 i 2 Krivičnog zakonika kojima se uređuje krivično djelo seksualnog nasilja nad licem mlađim od 15 godina, koji je bio na snazi u materijalno vrijeme, glasi:</w:t>
      </w:r>
    </w:p>
    <w:p w:rsidRPr="006705AB" w:rsidR="006705AB" w:rsidP="006705AB" w14:paraId="72BBA27F" w14:textId="77777777">
      <w:pPr>
        <w:pStyle w:val="ECHRParaQuote"/>
        <w:rPr>
          <w:rFonts w:ascii="Times New Roman" w:hAnsi="Times New Roman" w:eastAsia="Times New Roman" w:cs="Times New Roman"/>
          <w:szCs w:val="20"/>
          <w:lang w:val="sr-Cyrl-CS" w:bidi="sr-Cyrl-CS"/>
        </w:rPr>
      </w:pPr>
      <w:r w:rsidRPr="006705AB">
        <w:rPr>
          <w:rFonts w:ascii="Times New Roman" w:hAnsi="Times New Roman" w:eastAsia="Times New Roman" w:cs="Times New Roman"/>
          <w:szCs w:val="20"/>
          <w:lang w:val="sr-Cyrl-CS" w:bidi="sr-Cyrl-CS"/>
        </w:rPr>
        <w:t>"(1) Lice koje stupi u seksualni odnos ili neki drugi seksualni čin sa licem suprotnog ili istog pola koje nije napunilo petnaest godina starosti, i ukoliko je zrelost počinioca i žrtve očigledno nesrazmjerna, kazniće se zatvorskom kaznom od jedne do osam godina.</w:t>
      </w:r>
    </w:p>
    <w:p w:rsidRPr="006705AB" w:rsidR="00090C9D" w:rsidP="006705AB" w14:paraId="0EA37CDD" w14:textId="184A3ABA">
      <w:pPr>
        <w:pStyle w:val="ECHRParaQuote"/>
        <w:rPr>
          <w:lang w:val="sr-Cyrl-CS"/>
        </w:rPr>
      </w:pPr>
      <w:r w:rsidRPr="006705AB">
        <w:rPr>
          <w:rFonts w:ascii="Times New Roman" w:hAnsi="Times New Roman" w:eastAsia="Times New Roman" w:cs="Times New Roman"/>
          <w:szCs w:val="20"/>
          <w:lang w:val="sr-Cyrl-CS" w:bidi="sr-Cyrl-CS"/>
        </w:rPr>
        <w:t xml:space="preserve">(2) Lice koje počini navedene radnje protiv lica koje nije napunilo deset godina, ili protiv vulnerabilnog lica koje nije napunilo petnaest godina, ili upotrebnom sile protiv </w:t>
      </w:r>
      <w:r w:rsidRPr="006705AB" w:rsidR="00A911E2">
        <w:rPr>
          <w:rFonts w:ascii="Times New Roman" w:hAnsi="Times New Roman" w:eastAsia="Times New Roman" w:cs="Times New Roman"/>
          <w:szCs w:val="20"/>
          <w:lang w:val="sr-Cyrl-CS" w:bidi="sr-Cyrl-CS"/>
        </w:rPr>
        <w:t>života i tjelesnog integriteta</w:t>
      </w:r>
      <w:r w:rsidRPr="006705AB">
        <w:rPr>
          <w:rFonts w:ascii="Times New Roman" w:hAnsi="Times New Roman" w:eastAsia="Times New Roman" w:cs="Times New Roman"/>
          <w:szCs w:val="20"/>
          <w:lang w:val="sr-Cyrl-CS" w:bidi="sr-Cyrl-CS"/>
        </w:rPr>
        <w:t>, kazniće se zatvorskom kaznom od tri godine i više.</w:t>
      </w:r>
    </w:p>
    <w:p w:rsidRPr="006705AB" w:rsidR="00090C9D" w:rsidP="006705AB" w14:paraId="30F9EF98" w14:textId="77777777">
      <w:pPr>
        <w:pStyle w:val="ECHRParaQuote"/>
        <w:rPr>
          <w:lang w:val="sr-Cyrl-CS"/>
        </w:rPr>
      </w:pPr>
      <w:r w:rsidRPr="006705AB">
        <w:rPr>
          <w:lang w:val="sr-Cyrl-CS"/>
        </w:rPr>
        <w:t>...”</w:t>
      </w:r>
    </w:p>
    <w:p w:rsidRPr="006705AB" w:rsidR="006705AB" w:rsidP="006705AB" w14:paraId="2E9CEF04" w14:textId="77777777">
      <w:pPr>
        <w:pStyle w:val="ECHRPara"/>
        <w:rPr>
          <w:rFonts w:ascii="Times New Roman" w:hAnsi="Times New Roman" w:eastAsia="Times New Roman" w:cs="Times New Roman"/>
          <w:szCs w:val="24"/>
          <w:lang w:val="sr-Cyrl-CS" w:bidi="sr-Cyrl-CS"/>
        </w:rPr>
      </w:pPr>
      <w:r w:rsidRPr="006705AB">
        <w:fldChar w:fldCharType="begin"/>
      </w:r>
      <w:r w:rsidRPr="006705AB">
        <w:rPr>
          <w:lang w:val="sr-Cyrl-CS"/>
        </w:rPr>
        <w:instrText xml:space="preserve"> </w:instrText>
      </w:r>
      <w:r w:rsidRPr="006705AB">
        <w:instrText>SEQ</w:instrText>
      </w:r>
      <w:r w:rsidRPr="006705AB">
        <w:rPr>
          <w:lang w:val="sr-Cyrl-CS"/>
        </w:rPr>
        <w:instrText xml:space="preserve"> </w:instrText>
      </w:r>
      <w:r w:rsidRPr="006705AB">
        <w:instrText>level</w:instrText>
      </w:r>
      <w:r w:rsidRPr="006705AB">
        <w:rPr>
          <w:lang w:val="sr-Cyrl-CS"/>
        </w:rPr>
        <w:instrText>0 \*</w:instrText>
      </w:r>
      <w:r w:rsidRPr="006705AB">
        <w:instrText>arabic</w:instrText>
      </w:r>
      <w:r w:rsidRPr="006705AB">
        <w:rPr>
          <w:lang w:val="sr-Cyrl-CS"/>
        </w:rPr>
        <w:instrText xml:space="preserve"> </w:instrText>
      </w:r>
      <w:r w:rsidRPr="006705AB">
        <w:fldChar w:fldCharType="separate"/>
      </w:r>
      <w:r w:rsidRPr="006705AB">
        <w:rPr>
          <w:noProof/>
        </w:rPr>
        <w:t>59</w:t>
      </w:r>
      <w:r w:rsidRPr="006705AB">
        <w:rPr>
          <w:noProof/>
        </w:rPr>
        <w:fldChar w:fldCharType="end"/>
      </w:r>
      <w:r w:rsidRPr="006705AB" w:rsidR="00090C9D">
        <w:rPr>
          <w:rFonts w:ascii="Times New Roman" w:hAnsi="Times New Roman" w:eastAsia="Times New Roman" w:cs="Times New Roman"/>
          <w:szCs w:val="24"/>
          <w:lang w:val="sr-Cyrl-CS" w:bidi="sr-Cyrl-CS"/>
        </w:rPr>
        <w:t>. Član 148 Zakonika o krivičnom postupku, koji je bio na snazi u materijalno vrijeme predviđa da policija, kada zaključi izviđaj navodnog krivičnog djela, sastavlja krivičnu prijavu na osnovu prikupljenih informacija i šalje je državnom tužilaštvu. Međutim, čak i ako prikupljene informacije naizgled ne pružaju nikakav osnov da se podnese krivična prijava, policija predaje izvještaj o svojim radnjama državnom tužiocu.</w:t>
      </w:r>
    </w:p>
    <w:p w:rsidRPr="006705AB" w:rsidR="006705AB" w:rsidP="006705AB" w14:paraId="311146F3" w14:textId="77777777">
      <w:pPr>
        <w:pStyle w:val="ECHRPara"/>
        <w:rPr>
          <w:rFonts w:ascii="Times New Roman" w:hAnsi="Times New Roman" w:eastAsia="Times New Roman" w:cs="Times New Roman"/>
          <w:szCs w:val="24"/>
          <w:lang w:val="sr-Cyrl-CS" w:bidi="sr-Cyrl-CS"/>
        </w:rPr>
      </w:pPr>
      <w:r w:rsidRPr="006705AB">
        <w:fldChar w:fldCharType="begin"/>
      </w:r>
      <w:r w:rsidRPr="006705AB">
        <w:rPr>
          <w:lang w:val="sr-Cyrl-CS"/>
        </w:rPr>
        <w:instrText xml:space="preserve"> </w:instrText>
      </w:r>
      <w:r w:rsidRPr="006705AB">
        <w:instrText>SEQ</w:instrText>
      </w:r>
      <w:r w:rsidRPr="006705AB">
        <w:rPr>
          <w:lang w:val="sr-Cyrl-CS"/>
        </w:rPr>
        <w:instrText xml:space="preserve"> </w:instrText>
      </w:r>
      <w:r w:rsidRPr="006705AB">
        <w:instrText>level</w:instrText>
      </w:r>
      <w:r w:rsidRPr="006705AB">
        <w:rPr>
          <w:lang w:val="sr-Cyrl-CS"/>
        </w:rPr>
        <w:instrText>0 \*</w:instrText>
      </w:r>
      <w:r w:rsidRPr="006705AB">
        <w:instrText>arabic</w:instrText>
      </w:r>
      <w:r w:rsidRPr="006705AB">
        <w:rPr>
          <w:lang w:val="sr-Cyrl-CS"/>
        </w:rPr>
        <w:instrText xml:space="preserve"> </w:instrText>
      </w:r>
      <w:r w:rsidRPr="006705AB">
        <w:fldChar w:fldCharType="separate"/>
      </w:r>
      <w:r w:rsidRPr="006705AB">
        <w:rPr>
          <w:noProof/>
        </w:rPr>
        <w:t>60</w:t>
      </w:r>
      <w:r w:rsidRPr="006705AB">
        <w:rPr>
          <w:noProof/>
        </w:rPr>
        <w:fldChar w:fldCharType="end"/>
      </w:r>
      <w:r w:rsidRPr="006705AB" w:rsidR="00090C9D">
        <w:rPr>
          <w:rFonts w:ascii="Times New Roman" w:hAnsi="Times New Roman" w:eastAsia="Times New Roman" w:cs="Times New Roman"/>
          <w:szCs w:val="24"/>
          <w:lang w:val="sr-Cyrl-CS" w:bidi="sr-Cyrl-CS"/>
        </w:rPr>
        <w:t>. Što se tiče zaštite maloljetnih žrtava krivičnih djela seksualne prirode u sudskim istragama, Zakonik o krivičnom postupku sadrži niz odredbi koje imaju za cilj da zaštite maloljetne žrtve ili svjedoke u krivičnom postupku.</w:t>
      </w:r>
      <w:r w:rsidRPr="006705AB">
        <w:rPr>
          <w:rFonts w:ascii="Times New Roman" w:hAnsi="Times New Roman" w:eastAsia="Times New Roman" w:cs="Times New Roman"/>
          <w:szCs w:val="24"/>
          <w:lang w:val="sr-Cyrl-CS" w:bidi="sr-Cyrl-CS"/>
        </w:rPr>
        <w:t xml:space="preserve"> </w:t>
      </w:r>
      <w:r w:rsidRPr="006705AB" w:rsidR="00090C9D">
        <w:rPr>
          <w:rFonts w:ascii="Times New Roman" w:hAnsi="Times New Roman" w:eastAsia="Times New Roman" w:cs="Times New Roman"/>
          <w:szCs w:val="24"/>
          <w:lang w:val="sr-Cyrl-CS" w:bidi="sr-Cyrl-CS"/>
        </w:rPr>
        <w:t>U postupku koji se odnosi na krivična djela protiv seksualnog inte</w:t>
      </w:r>
      <w:r w:rsidRPr="006705AB" w:rsidR="00811807">
        <w:rPr>
          <w:rFonts w:ascii="Times New Roman" w:hAnsi="Times New Roman" w:eastAsia="Times New Roman" w:cs="Times New Roman"/>
          <w:szCs w:val="24"/>
          <w:lang w:val="sr-Cyrl-CS" w:bidi="sr-Cyrl-CS"/>
        </w:rPr>
        <w:t>griteta, maloljetnici moraju, o</w:t>
      </w:r>
      <w:r w:rsidRPr="006705AB" w:rsidR="00090C9D">
        <w:rPr>
          <w:rFonts w:ascii="Times New Roman" w:hAnsi="Times New Roman" w:eastAsia="Times New Roman" w:cs="Times New Roman"/>
          <w:szCs w:val="24"/>
          <w:lang w:val="sr-Cyrl-CS" w:bidi="sr-Cyrl-CS"/>
        </w:rPr>
        <w:t>d samog pokretanja krivičnog postupka nadalje, imati zastu</w:t>
      </w:r>
      <w:r w:rsidRPr="006705AB" w:rsidR="00811807">
        <w:rPr>
          <w:rFonts w:ascii="Times New Roman" w:hAnsi="Times New Roman" w:eastAsia="Times New Roman" w:cs="Times New Roman"/>
          <w:szCs w:val="24"/>
          <w:lang w:val="sr-Cyrl-CS" w:bidi="sr-Cyrl-CS"/>
        </w:rPr>
        <w:t>pnika da zaštiti njihova prava.</w:t>
      </w:r>
      <w:r w:rsidRPr="006705AB" w:rsidR="00090C9D">
        <w:rPr>
          <w:rFonts w:ascii="Times New Roman" w:hAnsi="Times New Roman" w:eastAsia="Times New Roman" w:cs="Times New Roman"/>
          <w:szCs w:val="24"/>
          <w:lang w:val="sr-Cyrl-CS" w:bidi="sr-Cyrl-CS"/>
        </w:rPr>
        <w:t xml:space="preserve"> Maloljetnim žrtvama koje nemaju advokata sud </w:t>
      </w:r>
      <w:r w:rsidRPr="006705AB" w:rsidR="00811807">
        <w:rPr>
          <w:rFonts w:ascii="Times New Roman" w:hAnsi="Times New Roman" w:eastAsia="Times New Roman" w:cs="Times New Roman"/>
          <w:szCs w:val="24"/>
          <w:lang w:val="sr-Cyrl-CS" w:bidi="sr-Cyrl-CS"/>
        </w:rPr>
        <w:t>u predmetu dodjeljuje advokata.</w:t>
      </w:r>
      <w:r w:rsidRPr="006705AB" w:rsidR="00090C9D">
        <w:rPr>
          <w:rFonts w:ascii="Times New Roman" w:hAnsi="Times New Roman" w:eastAsia="Times New Roman" w:cs="Times New Roman"/>
          <w:szCs w:val="24"/>
          <w:lang w:val="sr-Cyrl-CS" w:bidi="sr-Cyrl-CS"/>
        </w:rPr>
        <w:t xml:space="preserve"> Štaviše, okrivljeno lice ne smije prisustvovati ispitvanju svjedoka mlađeg od 15 godina koji tvrdi da je </w:t>
      </w:r>
      <w:r w:rsidRPr="006705AB" w:rsidR="00811807">
        <w:rPr>
          <w:rFonts w:ascii="Times New Roman" w:hAnsi="Times New Roman" w:eastAsia="Times New Roman" w:cs="Times New Roman"/>
          <w:szCs w:val="24"/>
          <w:lang w:val="sr-Cyrl-CS" w:bidi="sr-Cyrl-CS"/>
        </w:rPr>
        <w:t>žrtva krivičn</w:t>
      </w:r>
      <w:r w:rsidRPr="006705AB" w:rsidR="00090C9D">
        <w:rPr>
          <w:rFonts w:ascii="Times New Roman" w:hAnsi="Times New Roman" w:eastAsia="Times New Roman" w:cs="Times New Roman"/>
          <w:szCs w:val="24"/>
          <w:lang w:val="sr-Cyrl-CS" w:bidi="sr-Cyrl-CS"/>
        </w:rPr>
        <w:t>og djela</w:t>
      </w:r>
      <w:r w:rsidRPr="006705AB" w:rsidR="00811807">
        <w:rPr>
          <w:rFonts w:ascii="Times New Roman" w:hAnsi="Times New Roman" w:eastAsia="Times New Roman" w:cs="Times New Roman"/>
          <w:szCs w:val="24"/>
          <w:lang w:val="sr-Cyrl-CS" w:bidi="sr-Cyrl-CS"/>
        </w:rPr>
        <w:t xml:space="preserve"> protiv seksualnog integriteta.</w:t>
      </w:r>
      <w:r w:rsidRPr="006705AB" w:rsidR="00090C9D">
        <w:rPr>
          <w:rFonts w:ascii="Times New Roman" w:hAnsi="Times New Roman" w:eastAsia="Times New Roman" w:cs="Times New Roman"/>
          <w:szCs w:val="24"/>
          <w:lang w:val="sr-Cyrl-CS" w:bidi="sr-Cyrl-CS"/>
        </w:rPr>
        <w:t xml:space="preserve"> U tom smislu, član 240 Zakona predviđa da maloljetnici, naročito oni koji su pogođeni krivičnim djelom, treba da budu ispitani tako da se u obzir uzmu nj</w:t>
      </w:r>
      <w:r w:rsidRPr="006705AB" w:rsidR="00811807">
        <w:rPr>
          <w:rFonts w:ascii="Times New Roman" w:hAnsi="Times New Roman" w:eastAsia="Times New Roman" w:cs="Times New Roman"/>
          <w:szCs w:val="24"/>
          <w:lang w:val="sr-Cyrl-CS" w:bidi="sr-Cyrl-CS"/>
        </w:rPr>
        <w:t>ih</w:t>
      </w:r>
      <w:r w:rsidRPr="006705AB" w:rsidR="00090C9D">
        <w:rPr>
          <w:rFonts w:ascii="Times New Roman" w:hAnsi="Times New Roman" w:eastAsia="Times New Roman" w:cs="Times New Roman"/>
          <w:szCs w:val="24"/>
          <w:lang w:val="sr-Cyrl-CS" w:bidi="sr-Cyrl-CS"/>
        </w:rPr>
        <w:t>ove godine da bi se izbjegli svi štetni efekti na njihovo duševno stanje.</w:t>
      </w:r>
    </w:p>
    <w:p w:rsidRPr="006705AB" w:rsidR="006705AB" w:rsidP="006705AB" w14:paraId="4CBA612A" w14:textId="77777777">
      <w:pPr>
        <w:pStyle w:val="ECHRPara"/>
        <w:rPr>
          <w:rFonts w:ascii="Times New Roman" w:hAnsi="Times New Roman" w:eastAsia="Times New Roman" w:cs="Times New Roman"/>
          <w:szCs w:val="24"/>
          <w:lang w:val="sr-Cyrl-CS" w:bidi="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Pr>
          <w:noProof/>
          <w:lang w:val="en-GB"/>
        </w:rPr>
        <w:t>61</w:t>
      </w:r>
      <w:r w:rsidRPr="006705AB">
        <w:rPr>
          <w:lang w:val="en-GB"/>
        </w:rPr>
        <w:fldChar w:fldCharType="end"/>
      </w:r>
      <w:r w:rsidRPr="006705AB">
        <w:rPr>
          <w:rFonts w:ascii="Times New Roman" w:hAnsi="Times New Roman" w:eastAsia="Times New Roman" w:cs="Times New Roman"/>
          <w:szCs w:val="24"/>
          <w:lang w:val="sr-Cyrl-CS" w:bidi="sr-Cyrl-CS"/>
        </w:rPr>
        <w:t>. Da bi se obezbijedio nesmetani tok sudske istrage, strane i žrtva mogu, po članu 191 Zakonika o krivičnom postupku iz 1994. godine, da se žale predsjedniku suda koji je zadužen za istragu odugovlačenja p</w:t>
      </w:r>
      <w:r w:rsidRPr="006705AB" w:rsidR="00811807">
        <w:rPr>
          <w:rFonts w:ascii="Times New Roman" w:hAnsi="Times New Roman" w:eastAsia="Times New Roman" w:cs="Times New Roman"/>
          <w:szCs w:val="24"/>
          <w:lang w:val="sr-Cyrl-CS" w:bidi="sr-Cyrl-CS"/>
        </w:rPr>
        <w:t>ostupka i drugih nepravilnosti.</w:t>
      </w:r>
      <w:r w:rsidRPr="006705AB">
        <w:rPr>
          <w:rFonts w:ascii="Times New Roman" w:hAnsi="Times New Roman" w:eastAsia="Times New Roman" w:cs="Times New Roman"/>
          <w:szCs w:val="24"/>
          <w:lang w:val="sr-Cyrl-CS" w:bidi="sr-Cyrl-CS"/>
        </w:rPr>
        <w:t xml:space="preserve"> Kada ispita pritužbe, predsjednik mora da obavijesti lice koje se žalilo o svim koracima koji su preduzeti u tom smislu.</w:t>
      </w:r>
    </w:p>
    <w:p w:rsidRPr="006705AB" w:rsidR="006705AB" w:rsidP="006705AB" w14:paraId="02280BB8" w14:textId="77777777">
      <w:pPr>
        <w:pStyle w:val="ECHRPara"/>
        <w:rPr>
          <w:rFonts w:ascii="Times New Roman" w:hAnsi="Times New Roman" w:eastAsia="Times New Roman" w:cs="Times New Roman"/>
          <w:szCs w:val="24"/>
          <w:lang w:val="sr-Cyrl-CS" w:bidi="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Pr>
          <w:noProof/>
          <w:lang w:val="en-GB"/>
        </w:rPr>
        <w:t>62</w:t>
      </w:r>
      <w:r w:rsidRPr="006705AB">
        <w:rPr>
          <w:noProof/>
          <w:lang w:val="en-GB"/>
        </w:rPr>
        <w:fldChar w:fldCharType="end"/>
      </w:r>
      <w:r w:rsidRPr="006705AB">
        <w:rPr>
          <w:rFonts w:ascii="Times New Roman" w:hAnsi="Times New Roman" w:eastAsia="Times New Roman" w:cs="Times New Roman"/>
          <w:szCs w:val="24"/>
          <w:lang w:val="sr-Cyrl-CS" w:bidi="sr-Cyrl-CS"/>
        </w:rPr>
        <w:t>. Nadaje, što se tiče vremens</w:t>
      </w:r>
      <w:r w:rsidRPr="006705AB" w:rsidR="00811807">
        <w:rPr>
          <w:rFonts w:ascii="Times New Roman" w:hAnsi="Times New Roman" w:eastAsia="Times New Roman" w:cs="Times New Roman"/>
          <w:szCs w:val="24"/>
          <w:lang w:val="sr-Cyrl-CS" w:bidi="sr-Cyrl-CS"/>
        </w:rPr>
        <w:t>kog okvira za zakazivanje krivič</w:t>
      </w:r>
      <w:r w:rsidRPr="006705AB">
        <w:rPr>
          <w:rFonts w:ascii="Times New Roman" w:hAnsi="Times New Roman" w:eastAsia="Times New Roman" w:cs="Times New Roman"/>
          <w:szCs w:val="24"/>
          <w:lang w:val="sr-Cyrl-CS" w:bidi="sr-Cyrl-CS"/>
        </w:rPr>
        <w:t>nog postupka, član 286 (2) Zakonika o krivičnom postupku predviđa da predsjedavajući sudija mora da zakaže prvu raspravu u roku od dva</w:t>
      </w:r>
      <w:r w:rsidRPr="006705AB" w:rsidR="00811807">
        <w:rPr>
          <w:rFonts w:ascii="Times New Roman" w:hAnsi="Times New Roman" w:eastAsia="Times New Roman" w:cs="Times New Roman"/>
          <w:szCs w:val="24"/>
          <w:lang w:val="sr-Cyrl-CS" w:bidi="sr-Cyrl-CS"/>
        </w:rPr>
        <w:t xml:space="preserve"> mjeseca od primitka optužnice.</w:t>
      </w:r>
      <w:r w:rsidRPr="006705AB">
        <w:rPr>
          <w:rFonts w:ascii="Times New Roman" w:hAnsi="Times New Roman" w:eastAsia="Times New Roman" w:cs="Times New Roman"/>
          <w:szCs w:val="24"/>
          <w:lang w:val="sr-Cyrl-CS" w:bidi="sr-Cyrl-CS"/>
        </w:rPr>
        <w:t xml:space="preserve"> Ukoliko to ne učini, on mora o tome da obavijesti predsjednika suda, a predsjednik suda mora da preduzme potrebne radnje da zakaže raspravu.</w:t>
      </w:r>
    </w:p>
    <w:p w:rsidRPr="006705AB" w:rsidR="00090C9D" w:rsidP="006705AB" w14:paraId="2E6C144F" w14:textId="252E7415">
      <w:pPr>
        <w:pStyle w:val="ECHRPara"/>
        <w:rPr>
          <w:lang w:val="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sidR="006705AB">
        <w:rPr>
          <w:noProof/>
          <w:lang w:val="en-GB"/>
        </w:rPr>
        <w:t>63</w:t>
      </w:r>
      <w:r w:rsidRPr="006705AB">
        <w:rPr>
          <w:lang w:val="en-GB"/>
        </w:rPr>
        <w:fldChar w:fldCharType="end"/>
      </w:r>
      <w:r w:rsidRPr="006705AB">
        <w:rPr>
          <w:rFonts w:ascii="Times New Roman" w:hAnsi="Times New Roman" w:eastAsia="Times New Roman" w:cs="Times New Roman"/>
          <w:szCs w:val="24"/>
          <w:lang w:val="sr-Cyrl-CS" w:bidi="sr-Cyrl-CS"/>
        </w:rPr>
        <w:t>. Što se tiče toka rasprave, član 295 Zakonika o krivičnom postupku predviđa da javnost može biti isključena sa rasprave ukoliko to iziskuje, na primjer, potreba da se zaštiti lični ili porodični život optuženoga ili žrtve. Prema članu 299 Zakon</w:t>
      </w:r>
      <w:r w:rsidRPr="006705AB" w:rsidR="00811807">
        <w:rPr>
          <w:rFonts w:ascii="Times New Roman" w:hAnsi="Times New Roman" w:eastAsia="Times New Roman" w:cs="Times New Roman"/>
          <w:szCs w:val="24"/>
          <w:lang w:val="sr-Cyrl-CS" w:bidi="sr-Cyrl-CS"/>
        </w:rPr>
        <w:t xml:space="preserve">ika, predsjedavajući sudija </w:t>
      </w:r>
      <w:r w:rsidRPr="006705AB">
        <w:rPr>
          <w:rFonts w:ascii="Times New Roman" w:hAnsi="Times New Roman" w:eastAsia="Times New Roman" w:cs="Times New Roman"/>
          <w:szCs w:val="24"/>
          <w:lang w:val="sr-Cyrl-CS" w:bidi="sr-Cyrl-CS"/>
        </w:rPr>
        <w:t xml:space="preserve">vodi </w:t>
      </w:r>
      <w:r w:rsidRPr="006705AB" w:rsidR="00811807">
        <w:rPr>
          <w:rFonts w:ascii="Times New Roman" w:hAnsi="Times New Roman" w:eastAsia="Times New Roman" w:cs="Times New Roman"/>
          <w:szCs w:val="24"/>
          <w:lang w:val="sr-Cyrl-CS" w:bidi="sr-Cyrl-CS"/>
        </w:rPr>
        <w:t>pretres</w:t>
      </w:r>
      <w:r w:rsidRPr="006705AB">
        <w:rPr>
          <w:rFonts w:ascii="Times New Roman" w:hAnsi="Times New Roman" w:eastAsia="Times New Roman" w:cs="Times New Roman"/>
          <w:szCs w:val="24"/>
          <w:lang w:val="sr-Cyrl-CS" w:bidi="sr-Cyrl-CS"/>
        </w:rPr>
        <w:t>, daje riječ stranama i ispituje okrivljenoga, žrtve i vještake. Štaviše, dužnost je predsjedavajućeg sudije da obezbijedi da se predmet u potpunosti rasvijetli, da je otkrije istina i da se otklone sve prepreke koje dovode do produžavanja postupka.</w:t>
      </w:r>
    </w:p>
    <w:p w:rsidRPr="006705AB" w:rsidR="006705AB" w:rsidP="006705AB" w14:paraId="6ADEDEC1" w14:textId="77777777">
      <w:pPr>
        <w:pStyle w:val="ECHRPara"/>
        <w:rPr>
          <w:rFonts w:ascii="Times New Roman" w:hAnsi="Times New Roman" w:eastAsia="Times New Roman" w:cs="Times New Roman"/>
          <w:szCs w:val="24"/>
          <w:lang w:val="sr-Cyrl-CS" w:bidi="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Pr>
          <w:noProof/>
          <w:lang w:val="en-GB"/>
        </w:rPr>
        <w:t>64</w:t>
      </w:r>
      <w:r w:rsidRPr="006705AB">
        <w:rPr>
          <w:lang w:val="en-GB"/>
        </w:rPr>
        <w:fldChar w:fldCharType="end"/>
      </w:r>
      <w:r w:rsidRPr="006705AB">
        <w:rPr>
          <w:rFonts w:ascii="Times New Roman" w:hAnsi="Times New Roman" w:eastAsia="Times New Roman" w:cs="Times New Roman"/>
          <w:szCs w:val="24"/>
          <w:lang w:val="sr-Cyrl-CS" w:bidi="sr-Cyrl-CS"/>
        </w:rPr>
        <w:t>. Okrivljeni može biti privremeno udaljen iz sudnice ukoliko svjedok odbije da</w:t>
      </w:r>
      <w:r w:rsidRPr="006705AB" w:rsidR="00811807">
        <w:rPr>
          <w:rFonts w:ascii="Times New Roman" w:hAnsi="Times New Roman" w:eastAsia="Times New Roman" w:cs="Times New Roman"/>
          <w:szCs w:val="24"/>
          <w:lang w:val="sr-Cyrl-CS" w:bidi="sr-Cyrl-CS"/>
        </w:rPr>
        <w:t xml:space="preserve"> svjedoči u njegovom prisustvu.</w:t>
      </w:r>
      <w:r w:rsidRPr="006705AB">
        <w:rPr>
          <w:rFonts w:ascii="Times New Roman" w:hAnsi="Times New Roman" w:eastAsia="Times New Roman" w:cs="Times New Roman"/>
          <w:szCs w:val="24"/>
          <w:lang w:val="sr-Cyrl-CS" w:bidi="sr-Cyrl-CS"/>
        </w:rPr>
        <w:t xml:space="preserve"> Izjava svjedoka se zatim čita okrivljenome i on ima pravo da mu/joj postavi pitanja. Ipak, po članu 334(2) Zakonika o krivičnom postupku predjsedavajući sudija zabraniće sva pitanja koja su već bila postavljena, ili koja nemaju nikakve veze sa predmetom ili koja sama </w:t>
      </w:r>
      <w:r w:rsidRPr="006705AB" w:rsidR="00811807">
        <w:rPr>
          <w:rFonts w:ascii="Times New Roman" w:hAnsi="Times New Roman" w:eastAsia="Times New Roman" w:cs="Times New Roman"/>
          <w:szCs w:val="24"/>
          <w:lang w:val="sr-Cyrl-CS" w:bidi="sr-Cyrl-CS"/>
        </w:rPr>
        <w:t>po sebi predstavljaju sugestivni</w:t>
      </w:r>
      <w:r w:rsidRPr="006705AB">
        <w:rPr>
          <w:rFonts w:ascii="Times New Roman" w:hAnsi="Times New Roman" w:eastAsia="Times New Roman" w:cs="Times New Roman"/>
          <w:szCs w:val="24"/>
          <w:lang w:val="sr-Cyrl-CS" w:bidi="sr-Cyrl-CS"/>
        </w:rPr>
        <w:t xml:space="preserve"> odgovor koji treba da se dobije.</w:t>
      </w:r>
    </w:p>
    <w:p w:rsidRPr="006705AB" w:rsidR="00090C9D" w:rsidP="006705AB" w14:paraId="421EFA40" w14:textId="55564D43">
      <w:pPr>
        <w:pStyle w:val="ECHRHeading2"/>
        <w:rPr>
          <w:lang w:val="en-GB"/>
        </w:rPr>
      </w:pPr>
      <w:r w:rsidRPr="006705AB">
        <w:rPr>
          <w:rFonts w:ascii="Times New Roman" w:hAnsi="Times New Roman" w:eastAsia="Times New Roman" w:cs="Times New Roman"/>
          <w:szCs w:val="24"/>
          <w:lang w:val="sr-Cyrl-CS" w:bidi="sr-Cyrl-CS"/>
        </w:rPr>
        <w:t>B.  Relevantno domaće građansko pravo i praksa</w:t>
      </w:r>
    </w:p>
    <w:p w:rsidRPr="006705AB" w:rsidR="00090C9D" w:rsidP="006705AB" w14:paraId="39734B42" w14:textId="77777777">
      <w:pPr>
        <w:pStyle w:val="ECHRHeading3"/>
        <w:rPr>
          <w:lang w:val="en-GB"/>
        </w:rPr>
      </w:pPr>
      <w:r w:rsidRPr="006705AB">
        <w:rPr>
          <w:rFonts w:ascii="Times New Roman" w:hAnsi="Times New Roman" w:eastAsia="Times New Roman" w:cs="Times New Roman"/>
          <w:iCs/>
          <w:szCs w:val="24"/>
          <w:lang w:val="sr-Cyrl-CS" w:bidi="sr-Cyrl-CS"/>
        </w:rPr>
        <w:t>1. Građanska tužba za naknadu štete</w:t>
      </w:r>
    </w:p>
    <w:p w:rsidRPr="006705AB" w:rsidR="00090C9D" w:rsidP="006705AB" w14:paraId="171B03F0" w14:textId="3C0A3031">
      <w:pPr>
        <w:pStyle w:val="ECHRPara"/>
        <w:rPr>
          <w:lang w:val="sr-Cyrl-CS"/>
        </w:rPr>
      </w:pPr>
      <w:r w:rsidRPr="006705AB">
        <w:rPr>
          <w:lang w:val="en-GB"/>
        </w:rPr>
        <w:fldChar w:fldCharType="begin"/>
      </w:r>
      <w:r w:rsidRPr="006705AB">
        <w:rPr>
          <w:lang w:val="en-GB"/>
        </w:rPr>
        <w:instrText xml:space="preserve"> SEQ level0 \*arabic </w:instrText>
      </w:r>
      <w:r w:rsidRPr="006705AB">
        <w:rPr>
          <w:lang w:val="en-GB"/>
        </w:rPr>
        <w:fldChar w:fldCharType="separate"/>
      </w:r>
      <w:r w:rsidRPr="006705AB" w:rsidR="006705AB">
        <w:rPr>
          <w:noProof/>
          <w:lang w:val="en-GB"/>
        </w:rPr>
        <w:t>65</w:t>
      </w:r>
      <w:r w:rsidRPr="006705AB">
        <w:rPr>
          <w:lang w:val="en-GB"/>
        </w:rPr>
        <w:fldChar w:fldCharType="end"/>
      </w:r>
      <w:r w:rsidRPr="006705AB">
        <w:rPr>
          <w:rFonts w:ascii="Times New Roman" w:hAnsi="Times New Roman" w:eastAsia="Times New Roman" w:cs="Times New Roman"/>
          <w:szCs w:val="24"/>
          <w:lang w:val="sr-Cyrl-CS" w:bidi="sr-Cyrl-CS"/>
        </w:rPr>
        <w:t>. Član 148 Zakona o obligacionim odnosima kojim se uređuje odgovornost pravnih lica za štetu nanesenu od strane</w:t>
      </w:r>
      <w:r w:rsidRPr="006705AB" w:rsidR="00296D91">
        <w:rPr>
          <w:rFonts w:ascii="Times New Roman" w:hAnsi="Times New Roman" w:eastAsia="Times New Roman" w:cs="Times New Roman"/>
          <w:szCs w:val="24"/>
          <w:lang w:val="sr-Cyrl-CS" w:bidi="sr-Cyrl-CS"/>
        </w:rPr>
        <w:t xml:space="preserve"> nekog</w:t>
      </w:r>
      <w:r w:rsidRPr="006705AB">
        <w:rPr>
          <w:rFonts w:ascii="Times New Roman" w:hAnsi="Times New Roman" w:eastAsia="Times New Roman" w:cs="Times New Roman"/>
          <w:szCs w:val="24"/>
          <w:lang w:val="sr-Cyrl-CS" w:bidi="sr-Cyrl-CS"/>
        </w:rPr>
        <w:t xml:space="preserve"> od njemu podređenih tijela i koji se primjenjuje na utvrđivanje odgovornosti države za štetu, predviđa da je pravno lice odgovorno za štetu nanesenu trećoj strani od strane nekog od njoj podređenih tijela u vršenju njegovi</w:t>
      </w:r>
      <w:r w:rsidRPr="006705AB" w:rsidR="00296D91">
        <w:rPr>
          <w:rFonts w:ascii="Times New Roman" w:hAnsi="Times New Roman" w:eastAsia="Times New Roman" w:cs="Times New Roman"/>
          <w:szCs w:val="24"/>
          <w:lang w:val="sr-Cyrl-CS" w:bidi="sr-Cyrl-CS"/>
        </w:rPr>
        <w:t>h funkcija ili u vezi sa njima.</w:t>
      </w:r>
      <w:r w:rsidRPr="006705AB">
        <w:rPr>
          <w:rFonts w:ascii="Times New Roman" w:hAnsi="Times New Roman" w:eastAsia="Times New Roman" w:cs="Times New Roman"/>
          <w:szCs w:val="24"/>
          <w:lang w:val="sr-Cyrl-CS" w:bidi="sr-Cyrl-CS"/>
        </w:rPr>
        <w:t xml:space="preserve"> Da bi se tužitelju dosudila naknada štete koju mu je nanijela država, on ili ona moraju dokazati sva četiri elementa odgovornosti države, tj. nezakonitost djelovanja države, postojanje štete, uzročno-posljedičnu vezu i nemar ili grešku na strani države.</w:t>
      </w:r>
    </w:p>
    <w:p w:rsidRPr="006705AB" w:rsidR="006705AB" w:rsidP="006705AB" w14:paraId="42A653FE" w14:textId="77777777">
      <w:pPr>
        <w:pStyle w:val="ECHRPara"/>
        <w:rPr>
          <w:rFonts w:ascii="Times New Roman" w:hAnsi="Times New Roman" w:eastAsia="Times New Roman" w:cs="Times New Roman"/>
          <w:szCs w:val="24"/>
          <w:lang w:val="sr-Cyrl-CS" w:bidi="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Pr>
          <w:noProof/>
          <w:lang w:val="en-GB"/>
        </w:rPr>
        <w:t>66</w:t>
      </w:r>
      <w:r w:rsidRPr="006705AB">
        <w:rPr>
          <w:lang w:val="en-GB"/>
        </w:rPr>
        <w:fldChar w:fldCharType="end"/>
      </w:r>
      <w:r w:rsidRPr="006705AB">
        <w:rPr>
          <w:rFonts w:ascii="Times New Roman" w:hAnsi="Times New Roman" w:eastAsia="Times New Roman" w:cs="Times New Roman"/>
          <w:szCs w:val="24"/>
          <w:lang w:val="sr-Cyrl-CS" w:bidi="sr-Cyrl-CS"/>
        </w:rPr>
        <w:t>. Prema članu 179 Zakona o obligacionim odnosima, koji predstavlja zakonski osnov za dosuđivanje naknade štete za nematerijalnu štetu, ta naknada može se dosuditi u slučaju povrede prava ličnosti, te za fizičk</w:t>
      </w:r>
      <w:r w:rsidRPr="006705AB" w:rsidR="004A4EFB">
        <w:rPr>
          <w:rFonts w:ascii="Times New Roman" w:hAnsi="Times New Roman" w:eastAsia="Times New Roman" w:cs="Times New Roman"/>
          <w:szCs w:val="24"/>
          <w:lang w:val="sr-Cyrl-CS" w:bidi="sr-Cyrl-CS"/>
        </w:rPr>
        <w:t xml:space="preserve">u ili duševnu uznemirenost </w:t>
      </w:r>
      <w:r w:rsidRPr="006705AB">
        <w:rPr>
          <w:rFonts w:ascii="Times New Roman" w:hAnsi="Times New Roman" w:eastAsia="Times New Roman" w:cs="Times New Roman"/>
          <w:szCs w:val="24"/>
          <w:lang w:val="sr-Cyrl-CS" w:bidi="sr-Cyrl-CS"/>
        </w:rPr>
        <w:t xml:space="preserve">zbog smanjenja životnih aktivnosti, ruženja, klevetanja, smrti bliskog rođaka ili straha, ukoliko okolnosti predmeta, a naročito </w:t>
      </w:r>
      <w:r w:rsidRPr="006705AB" w:rsidR="004A4EFB">
        <w:rPr>
          <w:rFonts w:ascii="Times New Roman" w:hAnsi="Times New Roman" w:eastAsia="Times New Roman" w:cs="Times New Roman"/>
          <w:szCs w:val="24"/>
          <w:lang w:val="sr-Cyrl-CS" w:bidi="sr-Cyrl-CS"/>
        </w:rPr>
        <w:t>nivo i trajanje uznemirenosti</w:t>
      </w:r>
      <w:r w:rsidRPr="006705AB">
        <w:rPr>
          <w:rFonts w:ascii="Times New Roman" w:hAnsi="Times New Roman" w:eastAsia="Times New Roman" w:cs="Times New Roman"/>
          <w:szCs w:val="24"/>
          <w:lang w:val="sr-Cyrl-CS" w:bidi="sr-Cyrl-CS"/>
        </w:rPr>
        <w:t xml:space="preserve"> i straha koji su tim okolnostima izazvani, opravdavaju dosuđivanje naknade štete.</w:t>
      </w:r>
    </w:p>
    <w:p w:rsidRPr="006705AB" w:rsidR="006705AB" w:rsidP="006705AB" w14:paraId="17BA5342" w14:textId="77777777">
      <w:pPr>
        <w:pStyle w:val="ECHRPara"/>
        <w:rPr>
          <w:rFonts w:ascii="Times New Roman" w:hAnsi="Times New Roman" w:eastAsia="Times New Roman" w:cs="Times New Roman"/>
          <w:szCs w:val="24"/>
          <w:lang w:val="sr-Cyrl-CS" w:bidi="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Pr>
          <w:noProof/>
          <w:lang w:val="en-GB"/>
        </w:rPr>
        <w:t>67</w:t>
      </w:r>
      <w:r w:rsidRPr="006705AB">
        <w:rPr>
          <w:lang w:val="en-GB"/>
        </w:rPr>
        <w:fldChar w:fldCharType="end"/>
      </w:r>
      <w:r w:rsidRPr="006705AB">
        <w:rPr>
          <w:rFonts w:ascii="Times New Roman" w:hAnsi="Times New Roman" w:eastAsia="Times New Roman" w:cs="Times New Roman"/>
          <w:szCs w:val="24"/>
          <w:lang w:val="sr-Cyrl-CS" w:bidi="sr-Cyrl-CS"/>
        </w:rPr>
        <w:t>.</w:t>
      </w:r>
      <w:r w:rsidRPr="006705AB" w:rsidR="004A4EFB">
        <w:rPr>
          <w:rFonts w:ascii="Times New Roman" w:hAnsi="Times New Roman" w:eastAsia="Times New Roman" w:cs="Times New Roman"/>
          <w:szCs w:val="24"/>
          <w:lang w:val="sr-Cyrl-CS" w:bidi="sr-Cyrl-CS"/>
        </w:rPr>
        <w:t xml:space="preserve"> Prema odluci Vrhovnog suda br. II Ips 305/2009</w:t>
      </w:r>
      <w:r w:rsidRPr="006705AB">
        <w:rPr>
          <w:rFonts w:ascii="Times New Roman" w:hAnsi="Times New Roman" w:eastAsia="Times New Roman" w:cs="Times New Roman"/>
          <w:szCs w:val="24"/>
          <w:lang w:val="sr-Cyrl-CS" w:bidi="sr-Cyrl-CS"/>
        </w:rPr>
        <w:t xml:space="preserve">, dosuđivanje naknade nematerijalne štete strogo je ograničeno na kategorije štete koje su precizirane u Zakonu o obligacionim odnosima, uz poštovanje principa </w:t>
      </w:r>
      <w:r w:rsidRPr="006705AB">
        <w:rPr>
          <w:rFonts w:ascii="Times New Roman" w:hAnsi="Times New Roman" w:eastAsia="Times New Roman" w:cs="Times New Roman"/>
          <w:i/>
          <w:iCs/>
          <w:szCs w:val="24"/>
          <w:lang w:val="sr-Cyrl-CS" w:bidi="sr-Cyrl-CS"/>
        </w:rPr>
        <w:t>numerus clausus</w:t>
      </w:r>
      <w:r w:rsidRPr="006705AB">
        <w:rPr>
          <w:rFonts w:ascii="Times New Roman" w:hAnsi="Times New Roman" w:eastAsia="Times New Roman" w:cs="Times New Roman"/>
          <w:szCs w:val="24"/>
          <w:lang w:val="sr-Cyrl-CS" w:bidi="sr-Cyrl-CS"/>
        </w:rPr>
        <w:t>. Vrhovni sud je tako odlučio da naknada nematerijalne štete zbog pretjerane dužine postupka ne može da se klasifikuje u kategorije štete koja se priznaje po Zakonu o obligacionim odnosima, jer pravo na suđenje u razumnom roku ne može da se tumači kao pravo ličnosti.</w:t>
      </w:r>
    </w:p>
    <w:p w:rsidRPr="006705AB" w:rsidR="00090C9D" w:rsidP="006705AB" w14:paraId="44CC36F3" w14:textId="01F10E32">
      <w:pPr>
        <w:pStyle w:val="ECHRHeading3"/>
        <w:rPr>
          <w:lang w:val="sr-Cyrl-CS"/>
        </w:rPr>
      </w:pPr>
      <w:r w:rsidRPr="006705AB">
        <w:rPr>
          <w:rFonts w:ascii="Times New Roman" w:hAnsi="Times New Roman" w:eastAsia="Times New Roman" w:cs="Times New Roman"/>
          <w:iCs/>
          <w:szCs w:val="24"/>
          <w:lang w:val="sr-Cyrl-CS" w:bidi="sr-Cyrl-CS"/>
        </w:rPr>
        <w:t>2. Zakon o zaštiti prava na suđenje bez neprimjerenog od</w:t>
      </w:r>
      <w:r w:rsidRPr="006705AB" w:rsidR="004A4EFB">
        <w:rPr>
          <w:rFonts w:ascii="Times New Roman" w:hAnsi="Times New Roman" w:eastAsia="Times New Roman" w:cs="Times New Roman"/>
          <w:iCs/>
          <w:szCs w:val="24"/>
          <w:lang w:val="sr-Cyrl-CS" w:bidi="sr-Cyrl-CS"/>
        </w:rPr>
        <w:t>laga</w:t>
      </w:r>
      <w:r w:rsidRPr="006705AB">
        <w:rPr>
          <w:rFonts w:ascii="Times New Roman" w:hAnsi="Times New Roman" w:eastAsia="Times New Roman" w:cs="Times New Roman"/>
          <w:iCs/>
          <w:szCs w:val="24"/>
          <w:lang w:val="sr-Cyrl-CS" w:bidi="sr-Cyrl-CS"/>
        </w:rPr>
        <w:t>nja (Zakon iz 2006. godine)</w:t>
      </w:r>
    </w:p>
    <w:p w:rsidRPr="006705AB" w:rsidR="006705AB" w:rsidP="006705AB" w14:paraId="69F914B1" w14:textId="77777777">
      <w:pPr>
        <w:pStyle w:val="ECHRPara"/>
        <w:rPr>
          <w:rFonts w:ascii="Times New Roman" w:hAnsi="Times New Roman" w:eastAsia="Times New Roman" w:cs="Times New Roman"/>
          <w:szCs w:val="24"/>
          <w:lang w:val="sr-Cyrl-CS" w:bidi="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Pr>
          <w:noProof/>
          <w:lang w:val="en-GB"/>
        </w:rPr>
        <w:t>68</w:t>
      </w:r>
      <w:r w:rsidRPr="006705AB">
        <w:rPr>
          <w:lang w:val="en-GB"/>
        </w:rPr>
        <w:fldChar w:fldCharType="end"/>
      </w:r>
      <w:r w:rsidRPr="006705AB">
        <w:rPr>
          <w:rFonts w:ascii="Times New Roman" w:hAnsi="Times New Roman" w:eastAsia="Times New Roman" w:cs="Times New Roman"/>
          <w:szCs w:val="24"/>
          <w:lang w:val="sr-Cyrl-CS" w:bidi="sr-Cyrl-CS"/>
        </w:rPr>
        <w:t xml:space="preserve">. Po članu 1 Zakona iz 2006. godine svakoj strani u sudskom postupku - uključujući žrtvu krivičnog djela - jemči se pravo da </w:t>
      </w:r>
      <w:r w:rsidRPr="006705AB" w:rsidR="004A4EFB">
        <w:rPr>
          <w:rFonts w:ascii="Times New Roman" w:hAnsi="Times New Roman" w:eastAsia="Times New Roman" w:cs="Times New Roman"/>
          <w:szCs w:val="24"/>
          <w:lang w:val="sr-Cyrl-CS" w:bidi="sr-Cyrl-CS"/>
        </w:rPr>
        <w:t xml:space="preserve">sud </w:t>
      </w:r>
      <w:r w:rsidRPr="006705AB">
        <w:rPr>
          <w:rFonts w:ascii="Times New Roman" w:hAnsi="Times New Roman" w:eastAsia="Times New Roman" w:cs="Times New Roman"/>
          <w:szCs w:val="24"/>
          <w:lang w:val="sr-Cyrl-CS" w:bidi="sr-Cyrl-CS"/>
        </w:rPr>
        <w:t>o njegovim/njenim pravima odlučuje bez neopravdanog odlaganja.</w:t>
      </w:r>
    </w:p>
    <w:p w:rsidRPr="006705AB" w:rsidR="00090C9D" w:rsidP="006705AB" w14:paraId="5B746EE3" w14:textId="6218BC34">
      <w:pPr>
        <w:pStyle w:val="ECHRHeading2"/>
        <w:rPr>
          <w:lang w:val="sr-Cyrl-CS"/>
        </w:rPr>
      </w:pPr>
      <w:r w:rsidRPr="006705AB">
        <w:rPr>
          <w:rFonts w:ascii="Times New Roman" w:hAnsi="Times New Roman" w:eastAsia="Times New Roman" w:cs="Times New Roman"/>
          <w:szCs w:val="24"/>
          <w:lang w:val="sr-Cyrl-CS" w:bidi="sr-Cyrl-CS"/>
        </w:rPr>
        <w:t>C. Relevantno međunarodno pravo</w:t>
      </w:r>
    </w:p>
    <w:p w:rsidRPr="006705AB" w:rsidR="00090C9D" w:rsidP="006705AB" w14:paraId="1CCEF294" w14:textId="520F3DA6">
      <w:pPr>
        <w:pStyle w:val="ECHRPara"/>
        <w:rPr>
          <w:lang w:val="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sidR="006705AB">
        <w:rPr>
          <w:noProof/>
          <w:lang w:val="en-GB"/>
        </w:rPr>
        <w:t>69</w:t>
      </w:r>
      <w:r w:rsidRPr="006705AB">
        <w:rPr>
          <w:lang w:val="en-GB"/>
        </w:rPr>
        <w:fldChar w:fldCharType="end"/>
      </w:r>
      <w:r w:rsidRPr="006705AB">
        <w:rPr>
          <w:rFonts w:ascii="Times New Roman" w:hAnsi="Times New Roman" w:eastAsia="Times New Roman" w:cs="Times New Roman"/>
          <w:szCs w:val="24"/>
          <w:lang w:val="sr-Cyrl-CS" w:bidi="sr-Cyrl-CS"/>
        </w:rPr>
        <w:t xml:space="preserve">. Deklaracija osnovnih principa pravde za zrtve zločina i zloupotrebe moći </w:t>
      </w:r>
      <w:r w:rsidRPr="006705AB" w:rsidR="00A46D10">
        <w:rPr>
          <w:rFonts w:ascii="Times New Roman" w:hAnsi="Times New Roman" w:eastAsia="Times New Roman" w:cs="Times New Roman"/>
          <w:szCs w:val="24"/>
          <w:lang w:val="sr-Cyrl-CS" w:bidi="sr-Cyrl-CS"/>
        </w:rPr>
        <w:t>usvojena</w:t>
      </w:r>
      <w:r w:rsidRPr="006705AB">
        <w:rPr>
          <w:rFonts w:ascii="Times New Roman" w:hAnsi="Times New Roman" w:eastAsia="Times New Roman" w:cs="Times New Roman"/>
          <w:szCs w:val="24"/>
          <w:lang w:val="sr-Cyrl-CS" w:bidi="sr-Cyrl-CS"/>
        </w:rPr>
        <w:t xml:space="preserve"> Rezolucijom Generalne skupštine Ujedinjenih nacija 40/34 od 29. novembra 1985. godine predviđa da žrtve zločina treba da se tretiraju sa saosjećanjem i poštovanjem njihovog dostojanstva (Aneks, član 4).</w:t>
      </w:r>
      <w:r w:rsidRPr="006705AB" w:rsidR="006705AB">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szCs w:val="24"/>
          <w:lang w:val="sr-Cyrl-CS" w:bidi="sr-Cyrl-CS"/>
        </w:rPr>
        <w:t>Štaviše, senzibilnost sudskih i upravnih</w:t>
      </w:r>
      <w:r w:rsidRPr="006705AB" w:rsidR="00A46D10">
        <w:rPr>
          <w:rFonts w:ascii="Times New Roman" w:hAnsi="Times New Roman" w:eastAsia="Times New Roman" w:cs="Times New Roman"/>
          <w:szCs w:val="24"/>
          <w:lang w:val="sr-Cyrl-CS" w:bidi="sr-Cyrl-CS"/>
        </w:rPr>
        <w:t xml:space="preserve"> postupaka na potrebe ž</w:t>
      </w:r>
      <w:r w:rsidRPr="006705AB">
        <w:rPr>
          <w:rFonts w:ascii="Times New Roman" w:hAnsi="Times New Roman" w:eastAsia="Times New Roman" w:cs="Times New Roman"/>
          <w:szCs w:val="24"/>
          <w:lang w:val="sr-Cyrl-CS" w:bidi="sr-Cyrl-CS"/>
        </w:rPr>
        <w:t>rtava treba da se olakša, između ostalog, preduzimanjem mjera da se na minimum svede nelagodnost žrtava, da se zaštiti njihova privatnost kada je to potrebno, i da se osigura njihova bezbjednost i bezbjednost njihovih porodica i svjedoka koji svjedoče sa njihove strane, od zastrašivanja i odmazde (Aneks, član 6 (d)).</w:t>
      </w:r>
    </w:p>
    <w:p w:rsidRPr="006705AB" w:rsidR="00090C9D" w:rsidP="006705AB" w14:paraId="4A3CD1C3" w14:textId="3A4E2A12">
      <w:pPr>
        <w:pStyle w:val="ECHRPara"/>
        <w:rPr>
          <w:lang w:val="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sidR="006705AB">
        <w:rPr>
          <w:noProof/>
          <w:lang w:val="en-GB"/>
        </w:rPr>
        <w:t>70</w:t>
      </w:r>
      <w:r w:rsidRPr="006705AB">
        <w:rPr>
          <w:lang w:val="en-GB"/>
        </w:rPr>
        <w:fldChar w:fldCharType="end"/>
      </w:r>
      <w:r w:rsidRPr="006705AB" w:rsidR="00A46D10">
        <w:rPr>
          <w:lang w:val="sr-Cyrl-CS"/>
        </w:rPr>
        <w:t>.</w:t>
      </w:r>
      <w:r w:rsidRPr="006705AB">
        <w:rPr>
          <w:rFonts w:ascii="Times New Roman" w:hAnsi="Times New Roman" w:eastAsia="Times New Roman" w:cs="Times New Roman"/>
          <w:szCs w:val="24"/>
          <w:lang w:val="sr-Cyrl-CS" w:bidi="sr-Cyrl-CS"/>
        </w:rPr>
        <w:t xml:space="preserve"> Žrtve krivičnih djela nadalje uživaju zaštitu po zakonodavstvu Evropske unije. Tokom 2001. godine, Okvirna odluka Savjeta o položaju žrtava krivičnog postupka (2001/220/JHA) usvojena je sa ciljem da se uvedu minimalni standardi prava i </w:t>
      </w:r>
      <w:r w:rsidRPr="006705AB" w:rsidR="00A46D10">
        <w:rPr>
          <w:rFonts w:ascii="Times New Roman" w:hAnsi="Times New Roman" w:eastAsia="Times New Roman" w:cs="Times New Roman"/>
          <w:szCs w:val="24"/>
          <w:lang w:val="sr-Cyrl-CS" w:bidi="sr-Cyrl-CS"/>
        </w:rPr>
        <w:t>zaštite žrtava krivičnih djela.</w:t>
      </w:r>
      <w:r w:rsidRPr="006705AB">
        <w:rPr>
          <w:rFonts w:ascii="Times New Roman" w:hAnsi="Times New Roman" w:eastAsia="Times New Roman" w:cs="Times New Roman"/>
          <w:szCs w:val="24"/>
          <w:lang w:val="sr-Cyrl-CS" w:bidi="sr-Cyrl-CS"/>
        </w:rPr>
        <w:t xml:space="preserve"> Član 2 Okvirne odluke obavezuje države članice da obezbijede da žrtve imaju stvarnu i odg</w:t>
      </w:r>
      <w:r w:rsidRPr="006705AB" w:rsidR="00A46D10">
        <w:rPr>
          <w:rFonts w:ascii="Times New Roman" w:hAnsi="Times New Roman" w:eastAsia="Times New Roman" w:cs="Times New Roman"/>
          <w:szCs w:val="24"/>
          <w:lang w:val="sr-Cyrl-CS" w:bidi="sr-Cyrl-CS"/>
        </w:rPr>
        <w:t>ovarajuću ulogu u svom krivično-</w:t>
      </w:r>
      <w:r w:rsidRPr="006705AB">
        <w:rPr>
          <w:rFonts w:ascii="Times New Roman" w:hAnsi="Times New Roman" w:eastAsia="Times New Roman" w:cs="Times New Roman"/>
          <w:szCs w:val="24"/>
          <w:lang w:val="sr-Cyrl-CS" w:bidi="sr-Cyrl-CS"/>
        </w:rPr>
        <w:t>pravnom sistemu i da se tretiraju sa dužnim poštovanjem dostojanstva pojedinca tokom postupka.</w:t>
      </w:r>
      <w:r w:rsidRPr="006705AB" w:rsidR="006705AB">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szCs w:val="24"/>
          <w:lang w:val="sr-Cyrl-CS" w:bidi="sr-Cyrl-CS"/>
        </w:rPr>
        <w:t>Štaviše, član 3 predviđa da žrtvama mora da se obezbijedi mogućnost da budu saslušane tokom postupka i da dostave dokaze</w:t>
      </w:r>
      <w:r w:rsidRPr="006705AB" w:rsidR="00A46D10">
        <w:rPr>
          <w:rFonts w:ascii="Times New Roman" w:hAnsi="Times New Roman" w:eastAsia="Times New Roman" w:cs="Times New Roman"/>
          <w:szCs w:val="24"/>
          <w:lang w:val="sr-Cyrl-CS" w:bidi="sr-Cyrl-CS"/>
        </w:rPr>
        <w:t>. M</w:t>
      </w:r>
      <w:r w:rsidRPr="006705AB">
        <w:rPr>
          <w:rFonts w:ascii="Times New Roman" w:hAnsi="Times New Roman" w:eastAsia="Times New Roman" w:cs="Times New Roman"/>
          <w:szCs w:val="24"/>
          <w:lang w:val="sr-Cyrl-CS" w:bidi="sr-Cyrl-CS"/>
        </w:rPr>
        <w:t>eđutim, moraju se preduzeti odgovarajuće mjere da bi se obezbijedilo da njih vlasti ispituju samo u onoj mjeri u kojoj je to neophodno za svrhe krivičnog postupka.</w:t>
      </w:r>
      <w:r w:rsidRPr="006705AB" w:rsidR="006705AB">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szCs w:val="24"/>
          <w:lang w:val="sr-Cyrl-CS" w:bidi="sr-Cyrl-CS"/>
        </w:rPr>
        <w:t>Član 8 obavezuje države članice da predvide niz mjera koje imaju za cilj da zaštite bezbjednost i privatnost žrtve u krivičnom postupku. Između ostalog, moraju se preduzeti mjere da s</w:t>
      </w:r>
      <w:r w:rsidRPr="006705AB" w:rsidR="00A46D10">
        <w:rPr>
          <w:rFonts w:ascii="Times New Roman" w:hAnsi="Times New Roman" w:eastAsia="Times New Roman" w:cs="Times New Roman"/>
          <w:szCs w:val="24"/>
          <w:lang w:val="sr-Cyrl-CS" w:bidi="sr-Cyrl-CS"/>
        </w:rPr>
        <w:t>e obezbijedi da kontakt između ž</w:t>
      </w:r>
      <w:r w:rsidRPr="006705AB">
        <w:rPr>
          <w:rFonts w:ascii="Times New Roman" w:hAnsi="Times New Roman" w:eastAsia="Times New Roman" w:cs="Times New Roman"/>
          <w:szCs w:val="24"/>
          <w:lang w:val="sr-Cyrl-CS" w:bidi="sr-Cyrl-CS"/>
        </w:rPr>
        <w:t>rtava i počinilaca u prostorijama suda može da se izbjegne ukoliko on nije neophodan u interesu krivičnog postupka</w:t>
      </w:r>
      <w:r w:rsidRPr="006705AB" w:rsidR="00A46D10">
        <w:rPr>
          <w:rFonts w:ascii="Times New Roman" w:hAnsi="Times New Roman" w:eastAsia="Times New Roman" w:cs="Times New Roman"/>
          <w:szCs w:val="24"/>
          <w:lang w:val="sr-Cyrl-CS" w:bidi="sr-Cyrl-CS"/>
        </w:rPr>
        <w:t>. Ta</w:t>
      </w:r>
      <w:r w:rsidRPr="006705AB">
        <w:rPr>
          <w:rFonts w:ascii="Times New Roman" w:hAnsi="Times New Roman" w:eastAsia="Times New Roman" w:cs="Times New Roman"/>
          <w:szCs w:val="24"/>
          <w:lang w:val="sr-Cyrl-CS" w:bidi="sr-Cyrl-CS"/>
        </w:rPr>
        <w:t>kođe, države članice moraju da obezbijede da kada postoji potreba da se zaštite žrtve, naročito one najugroženije - od posljedica davanja dokaza u otvorenom sudu, one mogu da imaju pravo da svjedoče na način koji omogućava da se taj cilj postigne, svim odgovarajućim sredstvima koja su u skladu sa njihovim osnovnim pravnim principima.</w:t>
      </w:r>
    </w:p>
    <w:p w:rsidRPr="006705AB" w:rsidR="00090C9D" w:rsidP="006705AB" w14:paraId="1A47EFF2" w14:textId="5E8AABC9">
      <w:pPr>
        <w:pStyle w:val="ECHRPara"/>
        <w:rPr>
          <w:lang w:val="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sidR="006705AB">
        <w:rPr>
          <w:noProof/>
          <w:lang w:val="en-GB"/>
        </w:rPr>
        <w:t>71</w:t>
      </w:r>
      <w:r w:rsidRPr="006705AB">
        <w:rPr>
          <w:lang w:val="en-GB"/>
        </w:rPr>
        <w:fldChar w:fldCharType="end"/>
      </w:r>
      <w:r w:rsidRPr="006705AB">
        <w:rPr>
          <w:rFonts w:ascii="Times New Roman" w:hAnsi="Times New Roman" w:eastAsia="Times New Roman" w:cs="Times New Roman"/>
          <w:szCs w:val="24"/>
          <w:lang w:val="sr-Cyrl-CS" w:bidi="sr-Cyrl-CS"/>
        </w:rPr>
        <w:t>. Štaviše, ambicija država članica EU da osnaže prava žrtava krivičnog djela vodila je do toga da se 25. decembra 2012. godine usvoji Direktiva Evropskog parlamenta i Savjeta (2012/29/EU) kojom s</w:t>
      </w:r>
      <w:r w:rsidRPr="006705AB" w:rsidR="00E75ABB">
        <w:rPr>
          <w:rFonts w:ascii="Times New Roman" w:hAnsi="Times New Roman" w:eastAsia="Times New Roman" w:cs="Times New Roman"/>
          <w:szCs w:val="24"/>
          <w:lang w:val="sr-Cyrl-CS" w:bidi="sr-Cyrl-CS"/>
        </w:rPr>
        <w:t>e uspostavlja minimum standarda</w:t>
      </w:r>
      <w:r w:rsidRPr="006705AB">
        <w:rPr>
          <w:rFonts w:ascii="Times New Roman" w:hAnsi="Times New Roman" w:eastAsia="Times New Roman" w:cs="Times New Roman"/>
          <w:szCs w:val="24"/>
          <w:lang w:val="sr-Cyrl-CS" w:bidi="sr-Cyrl-CS"/>
        </w:rPr>
        <w:t xml:space="preserve"> za prava, podršku i zaštitu žrtava krivičnih djela i kojom se zamjenjuje Okvirna odluka Savjeta 2001/220/JHA. Ova Direktiva, koja treba da se implementira u domaće pravo država članica EU do 16. novembra 2015. godine, predviđa, u svom relevantnom dijelu, sljedeće:</w:t>
      </w:r>
    </w:p>
    <w:p w:rsidRPr="006705AB" w:rsidR="00090C9D" w:rsidP="006705AB" w14:paraId="54CCE30A" w14:textId="58622EDC">
      <w:pPr>
        <w:pStyle w:val="ECHRTitleCentre3"/>
        <w:rPr>
          <w:lang w:val="sr-Cyrl-CS"/>
        </w:rPr>
      </w:pPr>
      <w:r w:rsidRPr="006705AB">
        <w:rPr>
          <w:rFonts w:ascii="Times New Roman" w:hAnsi="Times New Roman" w:eastAsia="Times New Roman" w:cs="Times New Roman"/>
          <w:bCs/>
          <w:szCs w:val="20"/>
          <w:lang w:val="sr-Cyrl-CS" w:bidi="sr-Cyrl-CS"/>
        </w:rPr>
        <w:t>Uvodna odredba</w:t>
      </w:r>
      <w:r w:rsidRPr="006705AB">
        <w:rPr>
          <w:rFonts w:ascii="Times New Roman" w:hAnsi="Times New Roman" w:eastAsia="Times New Roman" w:cs="Times New Roman"/>
          <w:bCs/>
          <w:szCs w:val="20"/>
          <w:lang w:val="sr-Cyrl-CS" w:bidi="sr-Cyrl-CS"/>
        </w:rPr>
        <w:t xml:space="preserve"> 19</w:t>
      </w:r>
    </w:p>
    <w:p w:rsidRPr="006705AB" w:rsidR="00090C9D" w:rsidP="006705AB" w14:paraId="532EE573" w14:textId="7BE6A9BD">
      <w:pPr>
        <w:pStyle w:val="ECHRParaQuote"/>
        <w:rPr>
          <w:lang w:val="sr-Cyrl-CS"/>
        </w:rPr>
      </w:pPr>
      <w:r w:rsidRPr="006705AB">
        <w:rPr>
          <w:rFonts w:ascii="Times New Roman" w:hAnsi="Times New Roman" w:eastAsia="Times New Roman" w:cs="Times New Roman"/>
          <w:szCs w:val="20"/>
          <w:lang w:val="sr-Cyrl-CS" w:bidi="sr-Cyrl-CS"/>
        </w:rPr>
        <w:t xml:space="preserve"> "Lice treba smatrati žrtvom bez obzira da li je počinilac identifikovan, priveden, krivično gonjen ili osuđ</w:t>
      </w:r>
      <w:r w:rsidRPr="006705AB" w:rsidR="00E75ABB">
        <w:rPr>
          <w:rFonts w:ascii="Times New Roman" w:hAnsi="Times New Roman" w:eastAsia="Times New Roman" w:cs="Times New Roman"/>
          <w:szCs w:val="20"/>
          <w:lang w:val="sr-Cyrl-CS" w:bidi="sr-Cyrl-CS"/>
        </w:rPr>
        <w:t>en i bez obzira na porodične</w:t>
      </w:r>
      <w:r w:rsidRPr="006705AB">
        <w:rPr>
          <w:rFonts w:ascii="Times New Roman" w:hAnsi="Times New Roman" w:eastAsia="Times New Roman" w:cs="Times New Roman"/>
          <w:szCs w:val="20"/>
          <w:lang w:val="sr-Cyrl-CS" w:bidi="sr-Cyrl-CS"/>
        </w:rPr>
        <w:t xml:space="preserve"> veze među njima. ...”</w:t>
      </w:r>
    </w:p>
    <w:p w:rsidRPr="006705AB" w:rsidR="00090C9D" w:rsidP="006705AB" w14:paraId="49255F6B" w14:textId="77777777">
      <w:pPr>
        <w:pStyle w:val="ECHRTitleCentre3"/>
        <w:rPr>
          <w:lang w:val="sr-Cyrl-CS"/>
        </w:rPr>
      </w:pPr>
      <w:r w:rsidRPr="006705AB">
        <w:rPr>
          <w:rFonts w:ascii="Times New Roman" w:hAnsi="Times New Roman" w:eastAsia="Times New Roman" w:cs="Times New Roman"/>
          <w:bCs/>
          <w:szCs w:val="20"/>
          <w:lang w:val="sr-Cyrl-CS" w:bidi="sr-Cyrl-CS"/>
        </w:rPr>
        <w:t>Član 20 - Pravo na zaštitu žrtava tokom krivičnih istraga</w:t>
      </w:r>
    </w:p>
    <w:p w:rsidRPr="006705AB" w:rsidR="00090C9D" w:rsidP="006705AB" w14:paraId="39CA6244" w14:textId="4675BCDC">
      <w:pPr>
        <w:pStyle w:val="ECHRParaQuote"/>
        <w:rPr>
          <w:lang w:val="sr-Cyrl-CS"/>
        </w:rPr>
      </w:pPr>
      <w:r w:rsidRPr="006705AB">
        <w:rPr>
          <w:rFonts w:ascii="Times New Roman" w:hAnsi="Times New Roman" w:eastAsia="Times New Roman" w:cs="Times New Roman"/>
          <w:szCs w:val="20"/>
          <w:lang w:val="sr-Cyrl-CS" w:bidi="sr-Cyrl-CS"/>
        </w:rPr>
        <w:t>"Bez obzira na pravo na odbranu i u skladu sa pravilima sudske diskrecije, države čl</w:t>
      </w:r>
      <w:r w:rsidRPr="006705AB" w:rsidR="00E75ABB">
        <w:rPr>
          <w:rFonts w:ascii="Times New Roman" w:hAnsi="Times New Roman" w:eastAsia="Times New Roman" w:cs="Times New Roman"/>
          <w:szCs w:val="20"/>
          <w:lang w:val="sr-Cyrl-CS" w:bidi="sr-Cyrl-CS"/>
        </w:rPr>
        <w:t xml:space="preserve">anice moraju obezbijediti da </w:t>
      </w:r>
      <w:r w:rsidRPr="006705AB">
        <w:rPr>
          <w:rFonts w:ascii="Times New Roman" w:hAnsi="Times New Roman" w:eastAsia="Times New Roman" w:cs="Times New Roman"/>
          <w:szCs w:val="20"/>
          <w:lang w:val="sr-Cyrl-CS" w:bidi="sr-Cyrl-CS"/>
        </w:rPr>
        <w:t>tokom krivičnog postupka:</w:t>
      </w:r>
    </w:p>
    <w:p w:rsidRPr="006705AB" w:rsidR="00090C9D" w:rsidP="006705AB" w14:paraId="24288EBD" w14:textId="0E8F9BAF">
      <w:pPr>
        <w:pStyle w:val="ECHRParaQuote"/>
        <w:rPr>
          <w:lang w:val="sr-Cyrl-CS"/>
        </w:rPr>
      </w:pPr>
      <w:r w:rsidRPr="006705AB">
        <w:rPr>
          <w:rFonts w:ascii="Times New Roman" w:hAnsi="Times New Roman" w:eastAsia="Times New Roman" w:cs="Times New Roman"/>
          <w:szCs w:val="20"/>
          <w:lang w:val="sr-Cyrl-CS" w:bidi="sr-Cyrl-CS"/>
        </w:rPr>
        <w:t>(a) razgovori</w:t>
      </w:r>
      <w:r w:rsidRPr="006705AB">
        <w:rPr>
          <w:rFonts w:ascii="Times New Roman" w:hAnsi="Times New Roman" w:eastAsia="Times New Roman" w:cs="Times New Roman"/>
          <w:szCs w:val="20"/>
          <w:lang w:val="sr-Cyrl-CS" w:bidi="sr-Cyrl-CS"/>
        </w:rPr>
        <w:t xml:space="preserve"> žrtvama </w:t>
      </w:r>
      <w:r w:rsidRPr="006705AB">
        <w:rPr>
          <w:rFonts w:ascii="Times New Roman" w:hAnsi="Times New Roman" w:eastAsia="Times New Roman" w:cs="Times New Roman"/>
          <w:szCs w:val="20"/>
          <w:lang w:val="sr-Cyrl-CS" w:bidi="sr-Cyrl-CS"/>
        </w:rPr>
        <w:t>budu vođeni</w:t>
      </w:r>
      <w:r w:rsidRPr="006705AB">
        <w:rPr>
          <w:rFonts w:ascii="Times New Roman" w:hAnsi="Times New Roman" w:eastAsia="Times New Roman" w:cs="Times New Roman"/>
          <w:szCs w:val="20"/>
          <w:lang w:val="sr-Cyrl-CS" w:bidi="sr-Cyrl-CS"/>
        </w:rPr>
        <w:t xml:space="preserve"> bez neopravdanih odlaganja nakon što je</w:t>
      </w:r>
      <w:r w:rsidRPr="006705AB" w:rsidR="006705AB">
        <w:rPr>
          <w:rFonts w:ascii="Times New Roman" w:hAnsi="Times New Roman" w:eastAsia="Times New Roman" w:cs="Times New Roman"/>
          <w:szCs w:val="20"/>
          <w:lang w:val="sr-Cyrl-CS" w:bidi="sr-Cyrl-CS"/>
        </w:rPr>
        <w:t xml:space="preserve"> </w:t>
      </w:r>
      <w:r w:rsidRPr="006705AB">
        <w:rPr>
          <w:rFonts w:ascii="Times New Roman" w:hAnsi="Times New Roman" w:eastAsia="Times New Roman" w:cs="Times New Roman"/>
          <w:szCs w:val="20"/>
          <w:lang w:val="sr-Cyrl-CS" w:bidi="sr-Cyrl-CS"/>
        </w:rPr>
        <w:t>pritužba u</w:t>
      </w:r>
      <w:r w:rsidRPr="006705AB" w:rsidR="006705AB">
        <w:rPr>
          <w:rFonts w:ascii="Times New Roman" w:hAnsi="Times New Roman" w:eastAsia="Times New Roman" w:cs="Times New Roman"/>
          <w:szCs w:val="20"/>
          <w:lang w:val="sr-Cyrl-CS" w:bidi="sr-Cyrl-CS"/>
        </w:rPr>
        <w:t xml:space="preserve"> </w:t>
      </w:r>
      <w:r w:rsidRPr="006705AB">
        <w:rPr>
          <w:rFonts w:ascii="Times New Roman" w:hAnsi="Times New Roman" w:eastAsia="Times New Roman" w:cs="Times New Roman"/>
          <w:szCs w:val="20"/>
          <w:lang w:val="sr-Cyrl-CS" w:bidi="sr-Cyrl-CS"/>
        </w:rPr>
        <w:t>odnosu na krivično djelo podnesena nadležnom organu;</w:t>
      </w:r>
    </w:p>
    <w:p w:rsidRPr="006705AB" w:rsidR="00090C9D" w:rsidP="006705AB" w14:paraId="42F8BFCD" w14:textId="4953761E">
      <w:pPr>
        <w:pStyle w:val="ECHRParaQuote"/>
        <w:rPr>
          <w:lang w:val="sr-Cyrl-CS"/>
        </w:rPr>
      </w:pPr>
      <w:r w:rsidRPr="006705AB">
        <w:rPr>
          <w:rFonts w:ascii="Times New Roman" w:hAnsi="Times New Roman" w:eastAsia="Times New Roman" w:cs="Times New Roman"/>
          <w:szCs w:val="20"/>
          <w:lang w:val="sr-Cyrl-CS" w:bidi="sr-Cyrl-CS"/>
        </w:rPr>
        <w:t>(b) broj razgovora sa žrtvom bude sveden na m</w:t>
      </w:r>
      <w:r w:rsidRPr="006705AB" w:rsidR="00E75ABB">
        <w:rPr>
          <w:rFonts w:ascii="Times New Roman" w:hAnsi="Times New Roman" w:eastAsia="Times New Roman" w:cs="Times New Roman"/>
          <w:szCs w:val="20"/>
          <w:lang w:val="sr-Cyrl-CS" w:bidi="sr-Cyrl-CS"/>
        </w:rPr>
        <w:t>inimum i da se razgovori obavlja</w:t>
      </w:r>
      <w:r w:rsidRPr="006705AB">
        <w:rPr>
          <w:rFonts w:ascii="Times New Roman" w:hAnsi="Times New Roman" w:eastAsia="Times New Roman" w:cs="Times New Roman"/>
          <w:szCs w:val="20"/>
          <w:lang w:val="sr-Cyrl-CS" w:bidi="sr-Cyrl-CS"/>
        </w:rPr>
        <w:t>ju samo kada je strogo neophodno zbog krivične istrage;</w:t>
      </w:r>
    </w:p>
    <w:p w:rsidRPr="006705AB" w:rsidR="00090C9D" w:rsidP="006705AB" w14:paraId="5BE2FED4" w14:textId="77777777">
      <w:pPr>
        <w:pStyle w:val="ECHRParaQuote"/>
        <w:rPr>
          <w:lang w:val="sr-Cyrl-CS"/>
        </w:rPr>
      </w:pPr>
      <w:r w:rsidRPr="006705AB">
        <w:rPr>
          <w:lang w:val="sr-Cyrl-CS"/>
        </w:rPr>
        <w:t>...</w:t>
      </w:r>
    </w:p>
    <w:p w:rsidRPr="006705AB" w:rsidR="00090C9D" w:rsidP="006705AB" w14:paraId="2E56DF50" w14:textId="3E3D018E">
      <w:pPr>
        <w:pStyle w:val="ECHRParaQuote"/>
        <w:rPr>
          <w:lang w:val="sr-Cyrl-CS"/>
        </w:rPr>
      </w:pPr>
      <w:r w:rsidRPr="006705AB">
        <w:rPr>
          <w:rFonts w:ascii="Times New Roman" w:hAnsi="Times New Roman" w:eastAsia="Times New Roman" w:cs="Times New Roman"/>
          <w:szCs w:val="20"/>
          <w:lang w:val="sr-Cyrl-CS" w:bidi="sr-Cyrl-CS"/>
        </w:rPr>
        <w:t xml:space="preserve">(d) medicinska ispitivanja </w:t>
      </w:r>
      <w:r w:rsidRPr="006705AB" w:rsidR="00E75ABB">
        <w:rPr>
          <w:rFonts w:ascii="Times New Roman" w:hAnsi="Times New Roman" w:eastAsia="Times New Roman" w:cs="Times New Roman"/>
          <w:szCs w:val="20"/>
          <w:lang w:val="sr-Cyrl-CS" w:bidi="sr-Cyrl-CS"/>
        </w:rPr>
        <w:t>svedu na minimum i da se obavlja</w:t>
      </w:r>
      <w:r w:rsidRPr="006705AB">
        <w:rPr>
          <w:rFonts w:ascii="Times New Roman" w:hAnsi="Times New Roman" w:eastAsia="Times New Roman" w:cs="Times New Roman"/>
          <w:szCs w:val="20"/>
          <w:lang w:val="sr-Cyrl-CS" w:bidi="sr-Cyrl-CS"/>
        </w:rPr>
        <w:t>ju samo kada je strogo neophodno zbog krivičnog postupka."</w:t>
      </w:r>
    </w:p>
    <w:p w:rsidRPr="006705AB" w:rsidR="00090C9D" w:rsidP="006705AB" w14:paraId="55C1C0CD" w14:textId="77777777">
      <w:pPr>
        <w:pStyle w:val="ECHRTitleCentre3"/>
        <w:rPr>
          <w:lang w:val="fr-FR"/>
        </w:rPr>
      </w:pPr>
      <w:r w:rsidRPr="006705AB">
        <w:rPr>
          <w:rFonts w:ascii="Times New Roman" w:hAnsi="Times New Roman" w:eastAsia="Times New Roman" w:cs="Times New Roman"/>
          <w:bCs/>
          <w:szCs w:val="20"/>
          <w:lang w:val="sr-Cyrl-CS" w:bidi="sr-Cyrl-CS"/>
        </w:rPr>
        <w:t>Član 22 - Pojedinačna ocjena žrtve da bi se identifikovale posebne potrebe zaštite</w:t>
      </w:r>
    </w:p>
    <w:p w:rsidRPr="006705AB" w:rsidR="006705AB" w:rsidP="006705AB" w14:paraId="5A8F2A37" w14:textId="77777777">
      <w:pPr>
        <w:pStyle w:val="ECHRParaQuote"/>
        <w:rPr>
          <w:rFonts w:ascii="Times New Roman" w:hAnsi="Times New Roman" w:eastAsia="Times New Roman" w:cs="Times New Roman"/>
          <w:szCs w:val="20"/>
          <w:lang w:val="sr-Cyrl-CS" w:bidi="sr-Cyrl-CS"/>
        </w:rPr>
      </w:pPr>
      <w:r w:rsidRPr="006705AB">
        <w:rPr>
          <w:rFonts w:ascii="Times New Roman" w:hAnsi="Times New Roman" w:eastAsia="Times New Roman" w:cs="Times New Roman"/>
          <w:szCs w:val="20"/>
          <w:lang w:val="sr-Cyrl-CS" w:bidi="sr-Cyrl-CS"/>
        </w:rPr>
        <w:t>"1.</w:t>
      </w:r>
      <w:r w:rsidRPr="006705AB" w:rsidR="00090C9D">
        <w:rPr>
          <w:rFonts w:ascii="Times New Roman" w:hAnsi="Times New Roman" w:eastAsia="Times New Roman" w:cs="Times New Roman"/>
          <w:szCs w:val="20"/>
          <w:lang w:val="sr-Cyrl-CS" w:bidi="sr-Cyrl-CS"/>
        </w:rPr>
        <w:t xml:space="preserve"> Države članice moraju da obezbijede da žrtve dobiju blagovremenu i pojedinačnu ocjenu, u skladu sa domaćim postupkom, da se identifikuju posebne potrebe za zaštitom i da se utvrdi da li i u kojoj mjeri bi žrtvi koristile posebne mjere u toku krivičnog postupka, kako je predviđeno članovima 23 i 24 zbog njihove naročite ugroženosti</w:t>
      </w:r>
      <w:r w:rsidRPr="006705AB">
        <w:rPr>
          <w:rFonts w:ascii="Times New Roman" w:hAnsi="Times New Roman" w:eastAsia="Times New Roman" w:cs="Times New Roman"/>
          <w:szCs w:val="20"/>
          <w:lang w:val="sr-Cyrl-CS" w:bidi="sr-Cyrl-CS"/>
        </w:rPr>
        <w:t xml:space="preserve"> </w:t>
      </w:r>
      <w:r w:rsidRPr="006705AB" w:rsidR="00090C9D">
        <w:rPr>
          <w:rFonts w:ascii="Times New Roman" w:hAnsi="Times New Roman" w:eastAsia="Times New Roman" w:cs="Times New Roman"/>
          <w:szCs w:val="20"/>
          <w:lang w:val="sr-Cyrl-CS" w:bidi="sr-Cyrl-CS"/>
        </w:rPr>
        <w:t>od sekundarne i ponovljene viktimizacije, zastrašivanja i odmazde.</w:t>
      </w:r>
    </w:p>
    <w:p w:rsidRPr="006705AB" w:rsidR="00090C9D" w:rsidP="006705AB" w14:paraId="111C9CE0" w14:textId="139BC988">
      <w:pPr>
        <w:pStyle w:val="ECHRParaQuote"/>
        <w:rPr>
          <w:lang w:val="sr-Cyrl-CS"/>
        </w:rPr>
      </w:pPr>
      <w:r w:rsidRPr="006705AB">
        <w:rPr>
          <w:rFonts w:ascii="Times New Roman" w:hAnsi="Times New Roman" w:eastAsia="Times New Roman" w:cs="Times New Roman"/>
          <w:szCs w:val="20"/>
          <w:lang w:val="sr-Cyrl-CS" w:bidi="sr-Cyrl-CS"/>
        </w:rPr>
        <w:t>2. Pojedinačna ocjena naročito mora da uzme u obzir:</w:t>
      </w:r>
    </w:p>
    <w:p w:rsidRPr="006705AB" w:rsidR="00090C9D" w:rsidP="006705AB" w14:paraId="11BB0130" w14:textId="77777777">
      <w:pPr>
        <w:pStyle w:val="ECHRParaQuote"/>
        <w:rPr>
          <w:lang w:val="sr-Cyrl-CS"/>
        </w:rPr>
      </w:pPr>
      <w:r w:rsidRPr="006705AB">
        <w:rPr>
          <w:rFonts w:ascii="Times New Roman" w:hAnsi="Times New Roman" w:eastAsia="Times New Roman" w:cs="Times New Roman"/>
          <w:szCs w:val="20"/>
          <w:lang w:val="sr-Cyrl-CS" w:bidi="sr-Cyrl-CS"/>
        </w:rPr>
        <w:t>(a) lične karakteristike žrtve;</w:t>
      </w:r>
    </w:p>
    <w:p w:rsidRPr="006705AB" w:rsidR="006705AB" w:rsidP="006705AB" w14:paraId="37DFE57C" w14:textId="77777777">
      <w:pPr>
        <w:pStyle w:val="ECHRParaQuote"/>
        <w:rPr>
          <w:rFonts w:ascii="Times New Roman" w:hAnsi="Times New Roman" w:eastAsia="Times New Roman" w:cs="Times New Roman"/>
          <w:szCs w:val="20"/>
          <w:lang w:val="sr-Cyrl-CS" w:bidi="sr-Cyrl-CS"/>
        </w:rPr>
      </w:pPr>
      <w:r w:rsidRPr="006705AB">
        <w:rPr>
          <w:rFonts w:ascii="Times New Roman" w:hAnsi="Times New Roman" w:eastAsia="Times New Roman" w:cs="Times New Roman"/>
          <w:szCs w:val="20"/>
          <w:lang w:val="sr-Cyrl-CS" w:bidi="sr-Cyrl-CS"/>
        </w:rPr>
        <w:t>(b) vrstu ili prirodu krivičnih djela; i</w:t>
      </w:r>
    </w:p>
    <w:p w:rsidRPr="006705AB" w:rsidR="006705AB" w:rsidP="006705AB" w14:paraId="24C9C4A6" w14:textId="77777777">
      <w:pPr>
        <w:pStyle w:val="ECHRParaQuote"/>
        <w:rPr>
          <w:rFonts w:ascii="Times New Roman" w:hAnsi="Times New Roman" w:eastAsia="Times New Roman" w:cs="Times New Roman"/>
          <w:szCs w:val="20"/>
          <w:lang w:val="sr-Cyrl-CS" w:bidi="sr-Cyrl-CS"/>
        </w:rPr>
      </w:pPr>
      <w:r w:rsidRPr="006705AB">
        <w:rPr>
          <w:rFonts w:ascii="Times New Roman" w:hAnsi="Times New Roman" w:eastAsia="Times New Roman" w:cs="Times New Roman"/>
          <w:szCs w:val="20"/>
          <w:lang w:val="sr-Cyrl-CS" w:bidi="sr-Cyrl-CS"/>
        </w:rPr>
        <w:t>(c) okolnosti krivičnog djela.</w:t>
      </w:r>
    </w:p>
    <w:p w:rsidRPr="006705AB" w:rsidR="006705AB" w:rsidP="006705AB" w14:paraId="22E9D0FD" w14:textId="77777777">
      <w:pPr>
        <w:pStyle w:val="ECHRParaQuote"/>
        <w:rPr>
          <w:rFonts w:ascii="Times New Roman" w:hAnsi="Times New Roman" w:eastAsia="Times New Roman" w:cs="Times New Roman"/>
          <w:szCs w:val="20"/>
          <w:lang w:val="sr-Cyrl-CS" w:bidi="sr-Cyrl-CS"/>
        </w:rPr>
      </w:pPr>
      <w:r w:rsidRPr="006705AB">
        <w:rPr>
          <w:rFonts w:ascii="Times New Roman" w:hAnsi="Times New Roman" w:eastAsia="Times New Roman" w:cs="Times New Roman"/>
          <w:szCs w:val="20"/>
          <w:lang w:val="sr-Cyrl-CS" w:bidi="sr-Cyrl-CS"/>
        </w:rPr>
        <w:t xml:space="preserve">3. U kontekstu individualne ocjene, naročita se pažnja mora posvetiti žrtvama koje su pretrpjele značajnu štetu zbog težine krivičnog djela; žrtvama krivičnog djela koje je počinjeno sa </w:t>
      </w:r>
      <w:r w:rsidRPr="006705AB" w:rsidR="00E75ABB">
        <w:rPr>
          <w:rFonts w:ascii="Times New Roman" w:hAnsi="Times New Roman" w:eastAsia="Times New Roman" w:cs="Times New Roman"/>
          <w:szCs w:val="20"/>
          <w:lang w:val="sr-Cyrl-CS" w:bidi="sr-Cyrl-CS"/>
        </w:rPr>
        <w:t>pristrasnošću ili diskriminatorsk</w:t>
      </w:r>
      <w:r w:rsidRPr="006705AB">
        <w:rPr>
          <w:rFonts w:ascii="Times New Roman" w:hAnsi="Times New Roman" w:eastAsia="Times New Roman" w:cs="Times New Roman"/>
          <w:szCs w:val="20"/>
          <w:lang w:val="sr-Cyrl-CS" w:bidi="sr-Cyrl-CS"/>
        </w:rPr>
        <w:t>im motivom koji</w:t>
      </w:r>
      <w:r w:rsidRPr="006705AB" w:rsidR="00E75ABB">
        <w:rPr>
          <w:rFonts w:ascii="Times New Roman" w:hAnsi="Times New Roman" w:eastAsia="Times New Roman" w:cs="Times New Roman"/>
          <w:szCs w:val="20"/>
          <w:lang w:val="sr-Cyrl-CS" w:bidi="sr-Cyrl-CS"/>
        </w:rPr>
        <w:t xml:space="preserve"> </w:t>
      </w:r>
      <w:r w:rsidRPr="006705AB">
        <w:rPr>
          <w:rFonts w:ascii="Times New Roman" w:hAnsi="Times New Roman" w:eastAsia="Times New Roman" w:cs="Times New Roman"/>
          <w:szCs w:val="20"/>
          <w:lang w:val="sr-Cyrl-CS" w:bidi="sr-Cyrl-CS"/>
        </w:rPr>
        <w:t>mogu, naročito, biti vezani za njihove lične karakteristike; žrtvama čiji odnos sa počiniocem i njihova zavisnost od počinioca mogu da</w:t>
      </w:r>
      <w:r w:rsidRPr="006705AB" w:rsidR="00E75ABB">
        <w:rPr>
          <w:rFonts w:ascii="Times New Roman" w:hAnsi="Times New Roman" w:eastAsia="Times New Roman" w:cs="Times New Roman"/>
          <w:szCs w:val="20"/>
          <w:lang w:val="sr-Cyrl-CS" w:bidi="sr-Cyrl-CS"/>
        </w:rPr>
        <w:t xml:space="preserve"> ih učine naročito ugroženima. </w:t>
      </w:r>
      <w:r w:rsidRPr="006705AB">
        <w:rPr>
          <w:rFonts w:ascii="Times New Roman" w:hAnsi="Times New Roman" w:eastAsia="Times New Roman" w:cs="Times New Roman"/>
          <w:szCs w:val="20"/>
          <w:lang w:val="sr-Cyrl-CS" w:bidi="sr-Cyrl-CS"/>
        </w:rPr>
        <w:t>U tom smislu, žrtve terorizma, organizovanog kriminala, trgovine ljudima, rodno motivisanog nasilja, na</w:t>
      </w:r>
      <w:r w:rsidRPr="006705AB" w:rsidR="00E75ABB">
        <w:rPr>
          <w:rFonts w:ascii="Times New Roman" w:hAnsi="Times New Roman" w:eastAsia="Times New Roman" w:cs="Times New Roman"/>
          <w:szCs w:val="20"/>
          <w:lang w:val="sr-Cyrl-CS" w:bidi="sr-Cyrl-CS"/>
        </w:rPr>
        <w:t>silja u odnosima bliskih lica</w:t>
      </w:r>
      <w:r w:rsidRPr="006705AB">
        <w:rPr>
          <w:rFonts w:ascii="Times New Roman" w:hAnsi="Times New Roman" w:eastAsia="Times New Roman" w:cs="Times New Roman"/>
          <w:szCs w:val="20"/>
          <w:lang w:val="sr-Cyrl-CS" w:bidi="sr-Cyrl-CS"/>
        </w:rPr>
        <w:t>, seksualnog nasilja, eksploatacije ili zločina iz mržnje, i žrtve sa invaliditetom mroaju biti uzete u obzir sa dužnom pažnjom.</w:t>
      </w:r>
    </w:p>
    <w:p w:rsidRPr="006705AB" w:rsidR="00090C9D" w:rsidP="006705AB" w14:paraId="6E120D1D" w14:textId="6B89DCD5">
      <w:pPr>
        <w:pStyle w:val="ECHRParaQuote"/>
        <w:rPr>
          <w:lang w:val="sr-Cyrl-CS"/>
        </w:rPr>
      </w:pPr>
      <w:r w:rsidRPr="006705AB">
        <w:rPr>
          <w:lang w:val="sr-Cyrl-CS"/>
        </w:rPr>
        <w:t>...”</w:t>
      </w:r>
    </w:p>
    <w:p w:rsidRPr="006705AB" w:rsidR="006705AB" w:rsidP="006705AB" w14:paraId="3C914B5B" w14:textId="77777777">
      <w:pPr>
        <w:pStyle w:val="ECHRTitleCentre3"/>
        <w:rPr>
          <w:rFonts w:ascii="Times New Roman" w:hAnsi="Times New Roman" w:eastAsia="Times New Roman" w:cs="Times New Roman"/>
          <w:bCs/>
          <w:szCs w:val="20"/>
          <w:lang w:val="sr-Cyrl-CS" w:bidi="sr-Cyrl-CS"/>
        </w:rPr>
      </w:pPr>
      <w:r w:rsidRPr="006705AB">
        <w:rPr>
          <w:rFonts w:ascii="Times New Roman" w:hAnsi="Times New Roman" w:eastAsia="Times New Roman" w:cs="Times New Roman"/>
          <w:bCs/>
          <w:szCs w:val="20"/>
          <w:lang w:val="sr-Cyrl-CS" w:bidi="sr-Cyrl-CS"/>
        </w:rPr>
        <w:t>Član 23 - Pravo žrtava</w:t>
      </w:r>
      <w:r w:rsidRPr="006705AB">
        <w:rPr>
          <w:rFonts w:ascii="Times New Roman" w:hAnsi="Times New Roman" w:eastAsia="Times New Roman" w:cs="Times New Roman"/>
          <w:bCs/>
          <w:szCs w:val="20"/>
          <w:lang w:val="sr-Cyrl-CS" w:bidi="sr-Cyrl-CS"/>
        </w:rPr>
        <w:t xml:space="preserve"> </w:t>
      </w:r>
      <w:r w:rsidRPr="006705AB">
        <w:rPr>
          <w:rFonts w:ascii="Times New Roman" w:hAnsi="Times New Roman" w:eastAsia="Times New Roman" w:cs="Times New Roman"/>
          <w:bCs/>
          <w:szCs w:val="20"/>
          <w:lang w:val="sr-Cyrl-CS" w:bidi="sr-Cyrl-CS"/>
        </w:rPr>
        <w:t xml:space="preserve">sa posebnim potrebama </w:t>
      </w:r>
      <w:r w:rsidRPr="006705AB" w:rsidR="00E75ABB">
        <w:rPr>
          <w:rFonts w:ascii="Times New Roman" w:hAnsi="Times New Roman" w:eastAsia="Times New Roman" w:cs="Times New Roman"/>
          <w:bCs/>
          <w:szCs w:val="20"/>
          <w:lang w:val="sr-Cyrl-CS" w:bidi="sr-Cyrl-CS"/>
        </w:rPr>
        <w:t xml:space="preserve">na zaštitu </w:t>
      </w:r>
      <w:r w:rsidRPr="006705AB">
        <w:rPr>
          <w:rFonts w:ascii="Times New Roman" w:hAnsi="Times New Roman" w:eastAsia="Times New Roman" w:cs="Times New Roman"/>
          <w:bCs/>
          <w:szCs w:val="20"/>
          <w:lang w:val="sr-Cyrl-CS" w:bidi="sr-Cyrl-CS"/>
        </w:rPr>
        <w:t>tokom krivičnog postupka.</w:t>
      </w:r>
    </w:p>
    <w:p w:rsidRPr="006705AB" w:rsidR="006705AB" w:rsidP="006705AB" w14:paraId="281C8A13" w14:textId="77777777">
      <w:pPr>
        <w:pStyle w:val="ECHRParaQuote"/>
        <w:rPr>
          <w:rFonts w:ascii="Times New Roman" w:hAnsi="Times New Roman" w:eastAsia="Times New Roman" w:cs="Times New Roman"/>
          <w:szCs w:val="20"/>
          <w:lang w:val="sr-Cyrl-CS" w:bidi="sr-Cyrl-CS"/>
        </w:rPr>
      </w:pPr>
      <w:r w:rsidRPr="006705AB">
        <w:rPr>
          <w:rFonts w:ascii="Times New Roman" w:hAnsi="Times New Roman" w:eastAsia="Times New Roman" w:cs="Times New Roman"/>
          <w:szCs w:val="20"/>
          <w:lang w:val="sr-Cyrl-CS" w:bidi="sr-Cyrl-CS"/>
        </w:rPr>
        <w:t>"1.</w:t>
      </w:r>
      <w:r w:rsidRPr="006705AB">
        <w:rPr>
          <w:rFonts w:ascii="Times New Roman" w:hAnsi="Times New Roman" w:eastAsia="Times New Roman" w:cs="Times New Roman"/>
          <w:szCs w:val="20"/>
          <w:lang w:val="sr-Cyrl-CS" w:bidi="sr-Cyrl-CS"/>
        </w:rPr>
        <w:t xml:space="preserve"> </w:t>
      </w:r>
      <w:r w:rsidRPr="006705AB">
        <w:rPr>
          <w:rFonts w:ascii="Times New Roman" w:hAnsi="Times New Roman" w:eastAsia="Times New Roman" w:cs="Times New Roman"/>
          <w:szCs w:val="20"/>
          <w:lang w:val="sr-Cyrl-CS" w:bidi="sr-Cyrl-CS"/>
        </w:rPr>
        <w:t>Bez obzira na prava n</w:t>
      </w:r>
      <w:r w:rsidRPr="006705AB" w:rsidR="00E75ABB">
        <w:rPr>
          <w:rFonts w:ascii="Times New Roman" w:hAnsi="Times New Roman" w:eastAsia="Times New Roman" w:cs="Times New Roman"/>
          <w:szCs w:val="20"/>
          <w:lang w:val="sr-Cyrl-CS" w:bidi="sr-Cyrl-CS"/>
        </w:rPr>
        <w:t>a odbranu i u skladu sa sudsk</w:t>
      </w:r>
      <w:r w:rsidRPr="006705AB">
        <w:rPr>
          <w:rFonts w:ascii="Times New Roman" w:hAnsi="Times New Roman" w:eastAsia="Times New Roman" w:cs="Times New Roman"/>
          <w:szCs w:val="20"/>
          <w:lang w:val="sr-Cyrl-CS" w:bidi="sr-Cyrl-CS"/>
        </w:rPr>
        <w:t>im diskrecionim pravima, države članice moraju obezbijediti da žrtve koje imaju posebne potrebe za zaštitom i koriste posebne mjere identifikovane nakon individualne procjene predviđene članom 22 (1), mogu da koriste mjere predv</w:t>
      </w:r>
      <w:r w:rsidRPr="006705AB" w:rsidR="00E75ABB">
        <w:rPr>
          <w:rFonts w:ascii="Times New Roman" w:hAnsi="Times New Roman" w:eastAsia="Times New Roman" w:cs="Times New Roman"/>
          <w:szCs w:val="20"/>
          <w:lang w:val="sr-Cyrl-CS" w:bidi="sr-Cyrl-CS"/>
        </w:rPr>
        <w:t>iđene u stavu 2 i 3 ovog člana.</w:t>
      </w:r>
      <w:r w:rsidRPr="006705AB">
        <w:rPr>
          <w:rFonts w:ascii="Times New Roman" w:hAnsi="Times New Roman" w:eastAsia="Times New Roman" w:cs="Times New Roman"/>
          <w:szCs w:val="20"/>
          <w:lang w:val="sr-Cyrl-CS" w:bidi="sr-Cyrl-CS"/>
        </w:rPr>
        <w:t xml:space="preserve"> Posebna mjera predviđena nakon individualne prodjene ne stavlja se na raspolaganje ukoliko operativna ili praktična ograničenja to onemogućavaju ili kada postoji hitna potreba da se obavi razgovor sa žrtvom i kada</w:t>
      </w:r>
      <w:r w:rsidRPr="006705AB" w:rsidR="00E75ABB">
        <w:rPr>
          <w:rFonts w:ascii="Times New Roman" w:hAnsi="Times New Roman" w:eastAsia="Times New Roman" w:cs="Times New Roman"/>
          <w:szCs w:val="20"/>
          <w:lang w:val="sr-Cyrl-CS" w:bidi="sr-Cyrl-CS"/>
        </w:rPr>
        <w:t>,</w:t>
      </w:r>
      <w:r w:rsidRPr="006705AB">
        <w:rPr>
          <w:rFonts w:ascii="Times New Roman" w:hAnsi="Times New Roman" w:eastAsia="Times New Roman" w:cs="Times New Roman"/>
          <w:szCs w:val="20"/>
          <w:lang w:val="sr-Cyrl-CS" w:bidi="sr-Cyrl-CS"/>
        </w:rPr>
        <w:t xml:space="preserve"> ukoliko se to ne uradi</w:t>
      </w:r>
      <w:r w:rsidRPr="006705AB" w:rsidR="00E75ABB">
        <w:rPr>
          <w:rFonts w:ascii="Times New Roman" w:hAnsi="Times New Roman" w:eastAsia="Times New Roman" w:cs="Times New Roman"/>
          <w:szCs w:val="20"/>
          <w:lang w:val="sr-Cyrl-CS" w:bidi="sr-Cyrl-CS"/>
        </w:rPr>
        <w:t>,</w:t>
      </w:r>
      <w:r w:rsidRPr="006705AB">
        <w:rPr>
          <w:rFonts w:ascii="Times New Roman" w:hAnsi="Times New Roman" w:eastAsia="Times New Roman" w:cs="Times New Roman"/>
          <w:szCs w:val="20"/>
          <w:lang w:val="sr-Cyrl-CS" w:bidi="sr-Cyrl-CS"/>
        </w:rPr>
        <w:t xml:space="preserve"> može da se naudi žrtvi ili nekom drugom licu ili se može ugroziti tok postupka.</w:t>
      </w:r>
    </w:p>
    <w:p w:rsidRPr="006705AB" w:rsidR="00090C9D" w:rsidP="006705AB" w14:paraId="40F27687" w14:textId="2D04B18F">
      <w:pPr>
        <w:pStyle w:val="ECHRParaQuote"/>
        <w:rPr>
          <w:lang w:val="sr-Cyrl-CS"/>
        </w:rPr>
      </w:pPr>
      <w:r w:rsidRPr="006705AB">
        <w:rPr>
          <w:rFonts w:ascii="Times New Roman" w:hAnsi="Times New Roman" w:eastAsia="Times New Roman" w:cs="Times New Roman"/>
          <w:szCs w:val="20"/>
          <w:lang w:val="sr-Cyrl-CS" w:bidi="sr-Cyrl-CS"/>
        </w:rPr>
        <w:t>2. Sljedeće mjere stavljaju se na raspolaganje tokom krivičnih istraga žrtvi sa posebnim potrebama za zaštitom utvrđenim u skladu sa članom 22 (1):</w:t>
      </w:r>
    </w:p>
    <w:p w:rsidRPr="006705AB" w:rsidR="00090C9D" w:rsidP="006705AB" w14:paraId="30B9DD9B" w14:textId="77777777">
      <w:pPr>
        <w:pStyle w:val="ECHRParaQuote"/>
        <w:rPr>
          <w:lang w:val="sr-Cyrl-CS"/>
        </w:rPr>
      </w:pPr>
      <w:r w:rsidRPr="006705AB">
        <w:rPr>
          <w:lang w:val="sr-Cyrl-CS"/>
        </w:rPr>
        <w:t>...</w:t>
      </w:r>
    </w:p>
    <w:p w:rsidRPr="006705AB" w:rsidR="00090C9D" w:rsidP="006705AB" w14:paraId="65773E80" w14:textId="77777777">
      <w:pPr>
        <w:pStyle w:val="ECHRParaQuote"/>
        <w:rPr>
          <w:lang w:val="sr-Cyrl-CS"/>
        </w:rPr>
      </w:pPr>
      <w:r w:rsidRPr="006705AB">
        <w:rPr>
          <w:rFonts w:ascii="Times New Roman" w:hAnsi="Times New Roman" w:eastAsia="Times New Roman" w:cs="Times New Roman"/>
          <w:szCs w:val="20"/>
          <w:lang w:val="sr-Cyrl-CS" w:bidi="sr-Cyrl-CS"/>
        </w:rPr>
        <w:t>(b) razgovore sa žrtvom obavljaju profesionalci ili se oni obavljaju preko profesionalaca koji su obučeni za tu svrhu;</w:t>
      </w:r>
    </w:p>
    <w:p w:rsidRPr="006705AB" w:rsidR="00090C9D" w:rsidP="006705AB" w14:paraId="2AA5A15F" w14:textId="77777777">
      <w:pPr>
        <w:pStyle w:val="ECHRParaQuote"/>
        <w:rPr>
          <w:lang w:val="sr-Cyrl-CS"/>
        </w:rPr>
      </w:pPr>
      <w:r w:rsidRPr="006705AB">
        <w:rPr>
          <w:lang w:val="sr-Cyrl-CS"/>
        </w:rPr>
        <w:t>...</w:t>
      </w:r>
    </w:p>
    <w:p w:rsidRPr="006705AB" w:rsidR="00090C9D" w:rsidP="006705AB" w14:paraId="2F2C906E" w14:textId="77777777">
      <w:pPr>
        <w:pStyle w:val="ECHRParaQuote"/>
        <w:rPr>
          <w:lang w:val="sr-Cyrl-CS"/>
        </w:rPr>
      </w:pPr>
      <w:r w:rsidRPr="006705AB">
        <w:rPr>
          <w:rFonts w:ascii="Times New Roman" w:hAnsi="Times New Roman" w:eastAsia="Times New Roman" w:cs="Times New Roman"/>
          <w:szCs w:val="20"/>
          <w:lang w:val="sr-Cyrl-CS" w:bidi="sr-Cyrl-CS"/>
        </w:rPr>
        <w:t>3. Sljedeće mjere stavljaju se na raspolaganje tokom sudskog postpuka žrtvi sa posebnim potrebama za zaštitom utvrđenim u skladu sa članom 22 (1):</w:t>
      </w:r>
    </w:p>
    <w:p w:rsidRPr="006705AB" w:rsidR="00090C9D" w:rsidP="006705AB" w14:paraId="5BAD9A69" w14:textId="77777777">
      <w:pPr>
        <w:pStyle w:val="ECHRParaQuote"/>
        <w:rPr>
          <w:lang w:val="sr-Cyrl-CS"/>
        </w:rPr>
      </w:pPr>
      <w:r w:rsidRPr="006705AB">
        <w:rPr>
          <w:rFonts w:ascii="Times New Roman" w:hAnsi="Times New Roman" w:eastAsia="Times New Roman" w:cs="Times New Roman"/>
          <w:szCs w:val="20"/>
          <w:lang w:val="sr-Cyrl-CS" w:bidi="sr-Cyrl-CS"/>
        </w:rPr>
        <w:t>(a) mjere sa ciljem da se izbjegne vizuelni kontakt između žrtava i počinilaca, uključujući i tokom davanja dokaza, odgovarajućim sredstvima, uključujući i upotrebu komunikacione tehnologije;</w:t>
      </w:r>
    </w:p>
    <w:p w:rsidRPr="006705AB" w:rsidR="00090C9D" w:rsidP="006705AB" w14:paraId="2E098ECE" w14:textId="77777777">
      <w:pPr>
        <w:pStyle w:val="ECHRParaQuote"/>
        <w:rPr>
          <w:lang w:val="sr-Cyrl-CS"/>
        </w:rPr>
      </w:pPr>
      <w:r w:rsidRPr="006705AB">
        <w:rPr>
          <w:rFonts w:ascii="Times New Roman" w:hAnsi="Times New Roman" w:eastAsia="Times New Roman" w:cs="Times New Roman"/>
          <w:szCs w:val="20"/>
          <w:lang w:val="sr-Cyrl-CS" w:bidi="sr-Cyrl-CS"/>
        </w:rPr>
        <w:t>(b) mjere da se obezbijedi da žrtve mogu da se saslušaju u sudnici nasamo, naročito kroz korišćenje odgovarajuće komunikacione tehnologije;</w:t>
      </w:r>
    </w:p>
    <w:p w:rsidRPr="006705AB" w:rsidR="00090C9D" w:rsidP="006705AB" w14:paraId="3FB83473" w14:textId="3BE87711">
      <w:pPr>
        <w:pStyle w:val="ECHRParaQuote"/>
        <w:rPr>
          <w:lang w:val="sr-Cyrl-CS"/>
        </w:rPr>
      </w:pPr>
      <w:r w:rsidRPr="006705AB">
        <w:rPr>
          <w:rFonts w:ascii="Times New Roman" w:hAnsi="Times New Roman" w:eastAsia="Times New Roman" w:cs="Times New Roman"/>
          <w:szCs w:val="20"/>
          <w:lang w:val="sr-Cyrl-CS" w:bidi="sr-Cyrl-CS"/>
        </w:rPr>
        <w:t>(c) mjere kojima se izbjegava nepotrebno ispitivanje veza</w:t>
      </w:r>
      <w:r w:rsidRPr="006705AB" w:rsidR="004C13AC">
        <w:rPr>
          <w:rFonts w:ascii="Times New Roman" w:hAnsi="Times New Roman" w:eastAsia="Times New Roman" w:cs="Times New Roman"/>
          <w:szCs w:val="20"/>
          <w:lang w:val="sr-Cyrl-CS" w:bidi="sr-Cyrl-CS"/>
        </w:rPr>
        <w:t>no za privatni život žrtve a ne</w:t>
      </w:r>
      <w:r w:rsidRPr="006705AB">
        <w:rPr>
          <w:rFonts w:ascii="Times New Roman" w:hAnsi="Times New Roman" w:eastAsia="Times New Roman" w:cs="Times New Roman"/>
          <w:szCs w:val="20"/>
          <w:lang w:val="sr-Cyrl-CS" w:bidi="sr-Cyrl-CS"/>
        </w:rPr>
        <w:t>vezano za krivično djelo; i</w:t>
      </w:r>
    </w:p>
    <w:p w:rsidRPr="006705AB" w:rsidR="00090C9D" w:rsidP="006705AB" w14:paraId="18C101C9" w14:textId="77777777">
      <w:pPr>
        <w:pStyle w:val="ECHRParaQuote"/>
        <w:rPr>
          <w:lang w:val="sr-Cyrl-CS"/>
        </w:rPr>
      </w:pPr>
      <w:r w:rsidRPr="006705AB">
        <w:rPr>
          <w:rFonts w:ascii="Times New Roman" w:hAnsi="Times New Roman" w:eastAsia="Times New Roman" w:cs="Times New Roman"/>
          <w:szCs w:val="20"/>
          <w:lang w:val="sr-Cyrl-CS" w:bidi="sr-Cyrl-CS"/>
        </w:rPr>
        <w:t>(d) mjere koje omogućavaju da dođe do saslušanja bez prisustva javnosti."</w:t>
      </w:r>
    </w:p>
    <w:p w:rsidRPr="006705AB" w:rsidR="00090C9D" w:rsidP="006705AB" w14:paraId="3F6E45F9" w14:textId="55B0992E">
      <w:pPr>
        <w:pStyle w:val="ECHRPara"/>
        <w:ind w:firstLine="0"/>
        <w:rPr>
          <w:lang w:val="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sidR="006705AB">
        <w:rPr>
          <w:noProof/>
          <w:lang w:val="en-GB"/>
        </w:rPr>
        <w:t>72</w:t>
      </w:r>
      <w:r w:rsidRPr="006705AB">
        <w:rPr>
          <w:lang w:val="en-GB"/>
        </w:rPr>
        <w:fldChar w:fldCharType="end"/>
      </w:r>
      <w:r w:rsidRPr="006705AB" w:rsidR="004C13AC">
        <w:rPr>
          <w:lang w:val="sr-Cyrl-CS"/>
        </w:rPr>
        <w:t xml:space="preserve">. </w:t>
      </w:r>
      <w:r w:rsidRPr="006705AB">
        <w:rPr>
          <w:rFonts w:ascii="Times New Roman" w:hAnsi="Times New Roman" w:eastAsia="Times New Roman" w:cs="Times New Roman"/>
          <w:szCs w:val="24"/>
          <w:lang w:val="sr-Cyrl-CS" w:bidi="sr-Cyrl-CS"/>
        </w:rPr>
        <w:t>Dana 5. maja 2011. godine Savje</w:t>
      </w:r>
      <w:r w:rsidRPr="006705AB" w:rsidR="004C13AC">
        <w:rPr>
          <w:rFonts w:ascii="Times New Roman" w:hAnsi="Times New Roman" w:eastAsia="Times New Roman" w:cs="Times New Roman"/>
          <w:szCs w:val="24"/>
          <w:lang w:val="sr-Cyrl-CS" w:bidi="sr-Cyrl-CS"/>
        </w:rPr>
        <w:t xml:space="preserve">t Evrope usvojio je </w:t>
      </w:r>
      <w:r w:rsidRPr="006705AB">
        <w:rPr>
          <w:rFonts w:ascii="Times New Roman" w:hAnsi="Times New Roman" w:eastAsia="Times New Roman" w:cs="Times New Roman"/>
          <w:szCs w:val="24"/>
          <w:lang w:val="sr-Cyrl-CS" w:bidi="sr-Cyrl-CS"/>
        </w:rPr>
        <w:t>Konvenciju o sprečavanju i suzbijanju nasilja nad ženama i nasilja u porodic</w:t>
      </w:r>
      <w:r w:rsidRPr="006705AB" w:rsidR="004C13AC">
        <w:rPr>
          <w:rFonts w:ascii="Times New Roman" w:hAnsi="Times New Roman" w:eastAsia="Times New Roman" w:cs="Times New Roman"/>
          <w:szCs w:val="24"/>
          <w:lang w:val="sr-Cyrl-CS" w:bidi="sr-Cyrl-CS"/>
        </w:rPr>
        <w:t>i, koja je stupila na snagu 1. avgusta 2014. godine.</w:t>
      </w:r>
      <w:r w:rsidRPr="006705AB">
        <w:rPr>
          <w:rFonts w:ascii="Times New Roman" w:hAnsi="Times New Roman" w:eastAsia="Times New Roman" w:cs="Times New Roman"/>
          <w:szCs w:val="24"/>
          <w:lang w:val="sr-Cyrl-CS" w:bidi="sr-Cyrl-CS"/>
        </w:rPr>
        <w:t xml:space="preserve"> Slovenija je potpisala Konvenciju 8. septembra 2011. godine,</w:t>
      </w:r>
      <w:r w:rsidRPr="006705AB" w:rsidR="004C13AC">
        <w:rPr>
          <w:rFonts w:ascii="Times New Roman" w:hAnsi="Times New Roman" w:eastAsia="Times New Roman" w:cs="Times New Roman"/>
          <w:szCs w:val="24"/>
          <w:lang w:val="sr-Cyrl-CS" w:bidi="sr-Cyrl-CS"/>
        </w:rPr>
        <w:t xml:space="preserve"> ali ona još nije ratifikovana.</w:t>
      </w:r>
      <w:r w:rsidRPr="006705AB">
        <w:rPr>
          <w:rFonts w:ascii="Times New Roman" w:hAnsi="Times New Roman" w:eastAsia="Times New Roman" w:cs="Times New Roman"/>
          <w:szCs w:val="24"/>
          <w:lang w:val="sr-Cyrl-CS" w:bidi="sr-Cyrl-CS"/>
        </w:rPr>
        <w:t xml:space="preserve"> Konvencija, u svom relevantnom dijelu, glasi:</w:t>
      </w:r>
    </w:p>
    <w:p w:rsidRPr="006705AB" w:rsidR="00090C9D" w:rsidP="006705AB" w14:paraId="047F4604" w14:textId="77777777">
      <w:pPr>
        <w:pStyle w:val="ECHRTitleCentre3"/>
        <w:rPr>
          <w:lang w:val="sr-Cyrl-CS"/>
        </w:rPr>
      </w:pPr>
      <w:r w:rsidRPr="006705AB">
        <w:rPr>
          <w:rFonts w:ascii="Times New Roman" w:hAnsi="Times New Roman" w:eastAsia="Times New Roman" w:cs="Times New Roman"/>
          <w:bCs/>
          <w:szCs w:val="20"/>
          <w:lang w:val="sr-Cyrl-CS" w:bidi="sr-Cyrl-CS"/>
        </w:rPr>
        <w:t>Član 49 - Opšte obaveze</w:t>
      </w:r>
    </w:p>
    <w:p w:rsidRPr="006705AB" w:rsidR="006705AB" w:rsidP="006705AB" w14:paraId="497F5B1C" w14:textId="77777777">
      <w:pPr>
        <w:pStyle w:val="ECHRParaQuote"/>
        <w:rPr>
          <w:rFonts w:ascii="Times New Roman" w:hAnsi="Times New Roman" w:eastAsia="Times New Roman" w:cs="Times New Roman"/>
          <w:szCs w:val="20"/>
          <w:lang w:val="sr-Cyrl-CS" w:bidi="sr-Cyrl-CS"/>
        </w:rPr>
      </w:pPr>
      <w:r w:rsidRPr="006705AB">
        <w:rPr>
          <w:rFonts w:ascii="Times New Roman" w:hAnsi="Times New Roman" w:eastAsia="Times New Roman" w:cs="Times New Roman"/>
          <w:szCs w:val="20"/>
          <w:lang w:val="sr-Cyrl-CS" w:bidi="sr-Cyrl-CS"/>
        </w:rPr>
        <w:t xml:space="preserve">"1. Strane se obavezuju da preduzmu neophodne zakonodavne ili druge mjere i obezbijede da se istrage i sudski postupci za sve vidove nasilja obuhvaćenih ovom </w:t>
      </w:r>
      <w:r w:rsidRPr="006705AB">
        <w:rPr>
          <w:rFonts w:ascii="Times New Roman" w:hAnsi="Times New Roman" w:eastAsia="Times New Roman" w:cs="Times New Roman"/>
          <w:szCs w:val="20"/>
          <w:lang w:val="sr-Cyrl-CS" w:bidi="sr-Cyrl-CS"/>
        </w:rPr>
        <w:t>Konvencijom sprovode bez neopravdanog odlaganja i da se uzimaju u obzir prava žrtve tokom svih faza krivičnog postupka.</w:t>
      </w:r>
    </w:p>
    <w:p w:rsidRPr="006705AB" w:rsidR="00090C9D" w:rsidP="006705AB" w14:paraId="1F8A5DEA" w14:textId="69E9CD8C">
      <w:pPr>
        <w:pStyle w:val="ECHRParaQuote"/>
        <w:rPr>
          <w:lang w:val="sr-Cyrl-CS"/>
        </w:rPr>
      </w:pPr>
      <w:r w:rsidRPr="006705AB">
        <w:rPr>
          <w:rFonts w:ascii="Times New Roman" w:hAnsi="Times New Roman" w:eastAsia="Times New Roman" w:cs="Times New Roman"/>
          <w:szCs w:val="20"/>
          <w:lang w:val="sr-Cyrl-CS" w:bidi="sr-Cyrl-CS"/>
        </w:rPr>
        <w:t>2. U skladu sa osnovnim principima ljudskih prava i imajući u vidu razumijevanje nasilja iz rodne p</w:t>
      </w:r>
      <w:r w:rsidRPr="006705AB" w:rsidR="004C13AC">
        <w:rPr>
          <w:rFonts w:ascii="Times New Roman" w:hAnsi="Times New Roman" w:eastAsia="Times New Roman" w:cs="Times New Roman"/>
          <w:szCs w:val="20"/>
          <w:lang w:val="sr-Cyrl-CS" w:bidi="sr-Cyrl-CS"/>
        </w:rPr>
        <w:t>erspektive, strane se obavezuju</w:t>
      </w:r>
      <w:r w:rsidRPr="006705AB">
        <w:rPr>
          <w:rFonts w:ascii="Times New Roman" w:hAnsi="Times New Roman" w:eastAsia="Times New Roman" w:cs="Times New Roman"/>
          <w:szCs w:val="20"/>
          <w:lang w:val="sr-Cyrl-CS" w:bidi="sr-Cyrl-CS"/>
        </w:rPr>
        <w:t xml:space="preserve"> da preduzmu neophodne zakonodavne ili druge mjere i obezbijede djelotvornu istragu i krivično gonjenje za djela utvrđena u skladu sa ovom Konvencijom."</w:t>
      </w:r>
    </w:p>
    <w:p w:rsidRPr="006705AB" w:rsidR="00090C9D" w:rsidP="006705AB" w14:paraId="1A419115" w14:textId="77777777">
      <w:pPr>
        <w:pStyle w:val="ECHRTitleCentre3"/>
        <w:rPr>
          <w:lang w:val="sr-Cyrl-CS"/>
        </w:rPr>
      </w:pPr>
      <w:r w:rsidRPr="006705AB">
        <w:rPr>
          <w:rFonts w:ascii="Times New Roman" w:hAnsi="Times New Roman" w:eastAsia="Times New Roman" w:cs="Times New Roman"/>
          <w:bCs/>
          <w:szCs w:val="20"/>
          <w:lang w:val="sr-Cyrl-CS" w:bidi="sr-Cyrl-CS"/>
        </w:rPr>
        <w:t>Član 54 - Istrage i dokazi</w:t>
      </w:r>
    </w:p>
    <w:p w:rsidRPr="006705AB" w:rsidR="00090C9D" w:rsidP="006705AB" w14:paraId="60679982" w14:textId="77777777">
      <w:pPr>
        <w:pStyle w:val="ECHRParaQuote"/>
        <w:rPr>
          <w:lang w:val="sr-Cyrl-CS"/>
        </w:rPr>
      </w:pPr>
      <w:r w:rsidRPr="006705AB">
        <w:rPr>
          <w:rFonts w:ascii="Times New Roman" w:hAnsi="Times New Roman" w:eastAsia="Times New Roman" w:cs="Times New Roman"/>
          <w:szCs w:val="20"/>
          <w:lang w:val="sr-Cyrl-CS" w:bidi="sr-Cyrl-CS"/>
        </w:rPr>
        <w:t>"1. Strane moraju da preduzmu neophodne zakonodavne i druge mjere kako bi obezbijedile, u svakom građanskom ili krivičnom postupku, da se dozvoli iznošenje dokaza koji se odnose na seksualnu istoriju i ponašanje žrtve samo kada je to relevantno i neophodno."</w:t>
      </w:r>
    </w:p>
    <w:p w:rsidRPr="006705AB" w:rsidR="00090C9D" w:rsidP="006705AB" w14:paraId="017909FD" w14:textId="77777777">
      <w:pPr>
        <w:pStyle w:val="ECHRTitleCentre3"/>
        <w:rPr>
          <w:lang w:val="sr-Cyrl-CS"/>
        </w:rPr>
      </w:pPr>
      <w:r w:rsidRPr="006705AB">
        <w:rPr>
          <w:rFonts w:ascii="Times New Roman" w:hAnsi="Times New Roman" w:eastAsia="Times New Roman" w:cs="Times New Roman"/>
          <w:bCs/>
          <w:szCs w:val="20"/>
          <w:lang w:val="sr-Cyrl-CS" w:bidi="sr-Cyrl-CS"/>
        </w:rPr>
        <w:t>Član 56 - Mjere zaštite</w:t>
      </w:r>
    </w:p>
    <w:p w:rsidRPr="006705AB" w:rsidR="00090C9D" w:rsidP="006705AB" w14:paraId="1B80E8C2" w14:textId="77777777">
      <w:pPr>
        <w:pStyle w:val="ECHRParaQuote"/>
        <w:rPr>
          <w:lang w:val="sr-Cyrl-CS"/>
        </w:rPr>
      </w:pPr>
      <w:r w:rsidRPr="006705AB">
        <w:rPr>
          <w:rFonts w:ascii="Times New Roman" w:hAnsi="Times New Roman" w:eastAsia="Times New Roman" w:cs="Times New Roman"/>
          <w:szCs w:val="20"/>
          <w:lang w:val="sr-Cyrl-CS" w:bidi="sr-Cyrl-CS"/>
        </w:rPr>
        <w:t>"1. Strane se obavezuju da preduzmu neophodne zakonodavne i druge mjere i zaštite prava i interese žrtava, uključujući njihove posebne potrebe koje imaju kao svjedoci u svim fazama istrage i sudskog postupka, a naročito putem:</w:t>
      </w:r>
    </w:p>
    <w:p w:rsidRPr="006705AB" w:rsidR="00090C9D" w:rsidP="006705AB" w14:paraId="3B6E16A5" w14:textId="77777777">
      <w:pPr>
        <w:pStyle w:val="ECHRParaQuote"/>
        <w:rPr>
          <w:lang w:val="sr-Cyrl-CS"/>
        </w:rPr>
      </w:pPr>
      <w:r w:rsidRPr="006705AB">
        <w:rPr>
          <w:rFonts w:ascii="Times New Roman" w:hAnsi="Times New Roman" w:eastAsia="Times New Roman" w:cs="Times New Roman"/>
          <w:szCs w:val="20"/>
          <w:lang w:val="sr-Cyrl-CS" w:bidi="sr-Cyrl-CS"/>
        </w:rPr>
        <w:t>a. obezbjeđivanja njihove zaštite, kao i zaštite njihovih porodica i svjedoka od zastrašivanja, odmazde i ponovljene viktimizacije;</w:t>
      </w:r>
    </w:p>
    <w:p w:rsidRPr="006705AB" w:rsidR="006705AB" w:rsidP="006705AB" w14:paraId="19EEBFD9" w14:textId="77777777">
      <w:pPr>
        <w:pStyle w:val="ECHRParaQuote"/>
        <w:rPr>
          <w:rFonts w:ascii="Times New Roman" w:hAnsi="Times New Roman" w:eastAsia="Times New Roman" w:cs="Times New Roman"/>
          <w:szCs w:val="20"/>
          <w:lang w:val="sr-Cyrl-CS" w:bidi="sr-Cyrl-CS"/>
        </w:rPr>
      </w:pPr>
      <w:r w:rsidRPr="006705AB">
        <w:rPr>
          <w:rFonts w:ascii="Times New Roman" w:hAnsi="Times New Roman" w:eastAsia="Times New Roman" w:cs="Times New Roman"/>
          <w:szCs w:val="20"/>
          <w:lang w:val="sr-Cyrl-CS" w:bidi="sr-Cyrl-CS"/>
        </w:rPr>
        <w:t>b. obezbjeđivanja da su žrtve obavještenje, barem u slučajevima gdje žrtve i njihove porodice mogu biti u opasnosti, kada počinilac pobjegne ili je privremeno ili trajno pušten na slobodu;</w:t>
      </w:r>
    </w:p>
    <w:p w:rsidRPr="006705AB" w:rsidR="006705AB" w:rsidP="006705AB" w14:paraId="53DC59E2" w14:textId="77777777">
      <w:pPr>
        <w:pStyle w:val="ECHRParaQuote"/>
        <w:rPr>
          <w:rFonts w:ascii="Times New Roman" w:hAnsi="Times New Roman" w:eastAsia="Times New Roman" w:cs="Times New Roman"/>
          <w:szCs w:val="20"/>
          <w:lang w:val="sr-Cyrl-CS" w:bidi="sr-Cyrl-CS"/>
        </w:rPr>
      </w:pPr>
      <w:r w:rsidRPr="006705AB">
        <w:rPr>
          <w:rFonts w:ascii="Times New Roman" w:hAnsi="Times New Roman" w:eastAsia="Times New Roman" w:cs="Times New Roman"/>
          <w:szCs w:val="20"/>
          <w:lang w:val="sr-Cyrl-CS" w:bidi="sr-Cyrl-CS"/>
        </w:rPr>
        <w:t>c. obavještvanja žrtava, pod uslovima predviđenim u domaćem pravu, o njihovim pravima i uslugama koje su im na raspolaganju, o ishodu njihove žalbe, prijave, o opštem napretku istrage odnosno postupka i o njihovoj ulozi u tome, kao i o ishodu njihovog slučaja;</w:t>
      </w:r>
    </w:p>
    <w:p w:rsidRPr="006705AB" w:rsidR="00090C9D" w:rsidP="006705AB" w14:paraId="0821872C" w14:textId="7742AC63">
      <w:pPr>
        <w:pStyle w:val="ECHRParaQuote"/>
        <w:rPr>
          <w:lang w:val="sr-Cyrl-CS"/>
        </w:rPr>
      </w:pPr>
      <w:r w:rsidRPr="006705AB">
        <w:rPr>
          <w:rFonts w:ascii="Times New Roman" w:hAnsi="Times New Roman" w:eastAsia="Times New Roman" w:cs="Times New Roman"/>
          <w:szCs w:val="20"/>
          <w:lang w:val="sr-Cyrl-CS" w:bidi="sr-Cyrl-CS"/>
        </w:rPr>
        <w:t>d. omogućavanja žrtvama da u skladu sa proceduralnim pravilima domaćeg prava, budu saslušane, pruže dokaze i predstave svoja stanovišta, potrebe i bojazni, neposredno ili preko posrednika, i da one budu uzete u razmatranje;</w:t>
      </w:r>
    </w:p>
    <w:p w:rsidRPr="006705AB" w:rsidR="00090C9D" w:rsidP="006705AB" w14:paraId="094B57E3" w14:textId="77777777">
      <w:pPr>
        <w:pStyle w:val="ECHRParaQuote"/>
        <w:rPr>
          <w:lang w:val="sr-Cyrl-CS"/>
        </w:rPr>
      </w:pPr>
      <w:r w:rsidRPr="006705AB">
        <w:rPr>
          <w:rFonts w:ascii="Times New Roman" w:hAnsi="Times New Roman" w:eastAsia="Times New Roman" w:cs="Times New Roman"/>
          <w:szCs w:val="20"/>
          <w:lang w:val="sr-Cyrl-CS" w:bidi="sr-Cyrl-CS"/>
        </w:rPr>
        <w:t>e. obezbjeđivanje žrtvama odgovarajuće usluge podrške tako da njihova prava i interesi budu propisno predstavljeni i uzeti u obzir;</w:t>
      </w:r>
    </w:p>
    <w:p w:rsidRPr="006705AB" w:rsidR="00090C9D" w:rsidP="006705AB" w14:paraId="2A775C15" w14:textId="77777777">
      <w:pPr>
        <w:pStyle w:val="ECHRParaQuote"/>
        <w:rPr>
          <w:lang w:val="sr-Cyrl-CS"/>
        </w:rPr>
      </w:pPr>
      <w:r w:rsidRPr="006705AB">
        <w:rPr>
          <w:rFonts w:ascii="Times New Roman" w:hAnsi="Times New Roman" w:eastAsia="Times New Roman" w:cs="Times New Roman"/>
          <w:szCs w:val="20"/>
          <w:lang w:val="sr-Cyrl-CS" w:bidi="sr-Cyrl-CS"/>
        </w:rPr>
        <w:t>f. obezbjeđivanja da mogu da se usvoje mjere za zaštitu privatnosti i ugleda žrtve;</w:t>
      </w:r>
    </w:p>
    <w:p w:rsidRPr="006705AB" w:rsidR="00090C9D" w:rsidP="006705AB" w14:paraId="40146972" w14:textId="2351D65A">
      <w:pPr>
        <w:pStyle w:val="ECHRParaQuote"/>
        <w:rPr>
          <w:lang w:val="sr-Cyrl-CS"/>
        </w:rPr>
      </w:pPr>
      <w:r w:rsidRPr="006705AB">
        <w:rPr>
          <w:rFonts w:ascii="Times New Roman" w:hAnsi="Times New Roman" w:eastAsia="Times New Roman" w:cs="Times New Roman"/>
          <w:szCs w:val="20"/>
          <w:lang w:val="sr-Cyrl-CS" w:bidi="sr-Cyrl-CS"/>
        </w:rPr>
        <w:t>g. obezbjeđivanja da se</w:t>
      </w:r>
      <w:r w:rsidRPr="006705AB">
        <w:rPr>
          <w:rFonts w:ascii="Times New Roman" w:hAnsi="Times New Roman" w:eastAsia="Times New Roman" w:cs="Times New Roman"/>
          <w:szCs w:val="20"/>
          <w:lang w:val="sr-Cyrl-CS" w:bidi="sr-Cyrl-CS"/>
        </w:rPr>
        <w:t xml:space="preserve"> u sudu i u prostorijama organa za sprovođenje zakona kadgod je moguće izbjegava kontakt između žrtava i počinilaca;</w:t>
      </w:r>
    </w:p>
    <w:p w:rsidRPr="006705AB" w:rsidR="00090C9D" w:rsidP="006705AB" w14:paraId="6A1E0FC1" w14:textId="77777777">
      <w:pPr>
        <w:pStyle w:val="ECHRParaQuote"/>
        <w:rPr>
          <w:lang w:val="sr-Cyrl-CS"/>
        </w:rPr>
      </w:pPr>
      <w:r w:rsidRPr="006705AB">
        <w:rPr>
          <w:rFonts w:ascii="Times New Roman" w:hAnsi="Times New Roman" w:eastAsia="Times New Roman" w:cs="Times New Roman"/>
          <w:szCs w:val="20"/>
          <w:lang w:val="sr-Cyrl-CS" w:bidi="sr-Cyrl-CS"/>
        </w:rPr>
        <w:t>h. obezbjeđivanja da žrtve imaju nezavisne i kompetentne prevodioce kada su strane u postupku ili kada daju dokaze;</w:t>
      </w:r>
    </w:p>
    <w:p w:rsidRPr="006705AB" w:rsidR="00090C9D" w:rsidP="006705AB" w14:paraId="1E4F5B0C" w14:textId="0615095F">
      <w:pPr>
        <w:pStyle w:val="ECHRParaQuote"/>
        <w:rPr>
          <w:lang w:val="sr-Cyrl-CS"/>
        </w:rPr>
      </w:pPr>
      <w:r w:rsidRPr="006705AB">
        <w:rPr>
          <w:rFonts w:ascii="Times New Roman" w:hAnsi="Times New Roman" w:eastAsia="Times New Roman" w:cs="Times New Roman"/>
          <w:szCs w:val="20"/>
          <w:lang w:val="sr-Cyrl-CS" w:bidi="sr-Cyrl-CS"/>
        </w:rPr>
        <w:t>i. omogućavanje da žrtve mogu da svjedoče, u skladu sa pravilima koja predviđa domaće pravo, u sudnici u kojoj ne moraju biti prisutni, ili barem da ne bude prisutan navo</w:t>
      </w:r>
      <w:r w:rsidRPr="006705AB" w:rsidR="004C13AC">
        <w:rPr>
          <w:rFonts w:ascii="Times New Roman" w:hAnsi="Times New Roman" w:eastAsia="Times New Roman" w:cs="Times New Roman"/>
          <w:szCs w:val="20"/>
          <w:lang w:val="sr-Cyrl-CS" w:bidi="sr-Cyrl-CS"/>
        </w:rPr>
        <w:t xml:space="preserve">dni počinilac, </w:t>
      </w:r>
      <w:r w:rsidRPr="006705AB">
        <w:rPr>
          <w:rFonts w:ascii="Times New Roman" w:hAnsi="Times New Roman" w:eastAsia="Times New Roman" w:cs="Times New Roman"/>
          <w:szCs w:val="20"/>
          <w:lang w:val="sr-Cyrl-CS" w:bidi="sr-Cyrl-CS"/>
        </w:rPr>
        <w:t>naročito putem upotrebe odgovarajučih komunikacionih tehnologija kada je to moguće.</w:t>
      </w:r>
    </w:p>
    <w:p w:rsidRPr="006705AB" w:rsidR="00090C9D" w:rsidP="006705AB" w14:paraId="65649F78" w14:textId="77777777">
      <w:pPr>
        <w:pStyle w:val="ECHRParaQuote"/>
        <w:rPr>
          <w:lang w:val="sr-Cyrl-CS"/>
        </w:rPr>
      </w:pPr>
      <w:r w:rsidRPr="006705AB">
        <w:rPr>
          <w:rFonts w:ascii="Times New Roman" w:hAnsi="Times New Roman" w:eastAsia="Times New Roman" w:cs="Times New Roman"/>
          <w:szCs w:val="20"/>
          <w:lang w:val="sr-Cyrl-CS" w:bidi="sr-Cyrl-CS"/>
        </w:rPr>
        <w:t>2. Dijete žrtva ili dijete svjedok nasilja protiv žena i nasilja u porodici mora da dobije, kada je to prikladno, posebne mjere zaštite, pri čemu se uzimaju u obzir najbolji interesi djeteta."</w:t>
      </w:r>
    </w:p>
    <w:p w:rsidRPr="006705AB" w:rsidR="00090C9D" w:rsidP="006705AB" w14:paraId="60469CB4" w14:textId="77777777">
      <w:pPr>
        <w:pStyle w:val="ECHRTitle1"/>
        <w:rPr>
          <w:lang w:val="en-GB"/>
        </w:rPr>
      </w:pPr>
      <w:r w:rsidRPr="006705AB">
        <w:rPr>
          <w:rFonts w:ascii="Times New Roman" w:hAnsi="Times New Roman" w:eastAsia="Times New Roman" w:cs="Times New Roman"/>
          <w:szCs w:val="28"/>
          <w:lang w:val="sr-Cyrl-CS" w:bidi="sr-Cyrl-CS"/>
        </w:rPr>
        <w:t>PRAVO</w:t>
      </w:r>
    </w:p>
    <w:p w:rsidRPr="006705AB" w:rsidR="00090C9D" w:rsidP="006705AB" w14:paraId="0FF684A1" w14:textId="77777777">
      <w:pPr>
        <w:pStyle w:val="ECHRHeading1"/>
        <w:rPr>
          <w:lang w:val="en-GB"/>
        </w:rPr>
      </w:pPr>
      <w:r w:rsidRPr="006705AB">
        <w:rPr>
          <w:rFonts w:ascii="Times New Roman" w:hAnsi="Times New Roman" w:eastAsia="Times New Roman" w:cs="Times New Roman"/>
          <w:szCs w:val="24"/>
          <w:lang w:val="sr-Cyrl-CS" w:bidi="sr-Cyrl-CS"/>
        </w:rPr>
        <w:t>II.NAVODNE POVREDE ČLANOVA 3 I 8 KONVENCIJE</w:t>
      </w:r>
    </w:p>
    <w:p w:rsidRPr="006705AB" w:rsidR="006705AB" w:rsidP="006705AB" w14:paraId="59E46A5F" w14:textId="77777777">
      <w:pPr>
        <w:pStyle w:val="ECHRPara"/>
        <w:rPr>
          <w:rFonts w:ascii="Times New Roman" w:hAnsi="Times New Roman" w:eastAsia="Times New Roman" w:cs="Times New Roman"/>
          <w:szCs w:val="24"/>
          <w:lang w:val="sr-Cyrl-CS" w:bidi="sr-Cyrl-CS"/>
        </w:rPr>
      </w:pPr>
      <w:r w:rsidRPr="006705AB">
        <w:rPr>
          <w:lang w:val="en-GB"/>
        </w:rPr>
        <w:fldChar w:fldCharType="begin"/>
      </w:r>
      <w:r w:rsidRPr="006705AB">
        <w:rPr>
          <w:lang w:val="en-GB"/>
        </w:rPr>
        <w:instrText xml:space="preserve"> SEQ level0 \*arabic </w:instrText>
      </w:r>
      <w:r w:rsidRPr="006705AB">
        <w:rPr>
          <w:lang w:val="en-GB"/>
        </w:rPr>
        <w:fldChar w:fldCharType="separate"/>
      </w:r>
      <w:r w:rsidRPr="006705AB">
        <w:rPr>
          <w:noProof/>
          <w:lang w:val="en-GB"/>
        </w:rPr>
        <w:t>73</w:t>
      </w:r>
      <w:r w:rsidRPr="006705AB">
        <w:rPr>
          <w:lang w:val="en-GB"/>
        </w:rPr>
        <w:fldChar w:fldCharType="end"/>
      </w:r>
      <w:r w:rsidRPr="006705AB">
        <w:rPr>
          <w:rFonts w:ascii="Times New Roman" w:hAnsi="Times New Roman" w:eastAsia="Times New Roman" w:cs="Times New Roman"/>
          <w:szCs w:val="24"/>
          <w:lang w:val="sr-Cyrl-CS" w:bidi="sr-Cyrl-CS"/>
        </w:rPr>
        <w:t>. Podnositeljka predstavke žalila se po članovima 3 i 8 Konvencije da su krivični postupci u vezi sa seksualnim napadima na nju u nesaglasju sa poziti</w:t>
      </w:r>
      <w:r w:rsidRPr="006705AB" w:rsidR="00A11BF9">
        <w:rPr>
          <w:rFonts w:ascii="Times New Roman" w:hAnsi="Times New Roman" w:eastAsia="Times New Roman" w:cs="Times New Roman"/>
          <w:szCs w:val="24"/>
          <w:lang w:val="sr-Cyrl-CS" w:bidi="sr-Cyrl-CS"/>
        </w:rPr>
        <w:t xml:space="preserve">vnom obavezom tužene države da </w:t>
      </w:r>
      <w:r w:rsidRPr="006705AB">
        <w:rPr>
          <w:rFonts w:ascii="Times New Roman" w:hAnsi="Times New Roman" w:eastAsia="Times New Roman" w:cs="Times New Roman"/>
          <w:szCs w:val="24"/>
          <w:lang w:val="sr-Cyrl-CS" w:bidi="sr-Cyrl-CS"/>
        </w:rPr>
        <w:t>obezbijedi djelotvornu zakonsku zaštitu od seksualnog zlostavljanja, jer je u njima došlo do nerazumnog odugovlačenja, nedostajala je nepristrasnost i ona je bila izložena traumatičnim iskustvima zbog pov</w:t>
      </w:r>
      <w:r w:rsidRPr="006705AB" w:rsidR="00A11BF9">
        <w:rPr>
          <w:rFonts w:ascii="Times New Roman" w:hAnsi="Times New Roman" w:eastAsia="Times New Roman" w:cs="Times New Roman"/>
          <w:szCs w:val="24"/>
          <w:lang w:val="sr-Cyrl-CS" w:bidi="sr-Cyrl-CS"/>
        </w:rPr>
        <w:t>reda njenog ličnog integriteta.</w:t>
      </w:r>
      <w:r w:rsidRPr="006705AB">
        <w:rPr>
          <w:rFonts w:ascii="Times New Roman" w:hAnsi="Times New Roman" w:eastAsia="Times New Roman" w:cs="Times New Roman"/>
          <w:szCs w:val="24"/>
          <w:lang w:val="sr-Cyrl-CS" w:bidi="sr-Cyrl-CS"/>
        </w:rPr>
        <w:t xml:space="preserve"> Štaviše, podnositeljka predstavke tvrdila je da nije imala djelotvoran pravni lijek za svoje pritužbe, koji je bio propisan članom 13 Konvencije.</w:t>
      </w:r>
    </w:p>
    <w:p w:rsidRPr="006705AB" w:rsidR="00090C9D" w:rsidP="006705AB" w14:paraId="721FC953" w14:textId="47711FF9">
      <w:pPr>
        <w:pStyle w:val="ECHRPara"/>
        <w:rPr>
          <w:i/>
          <w:lang w:val="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sidR="006705AB">
        <w:rPr>
          <w:noProof/>
          <w:lang w:val="en-GB"/>
        </w:rPr>
        <w:t>74</w:t>
      </w:r>
      <w:r w:rsidRPr="006705AB">
        <w:rPr>
          <w:lang w:val="en-GB"/>
        </w:rPr>
        <w:fldChar w:fldCharType="end"/>
      </w:r>
      <w:r w:rsidRPr="006705AB">
        <w:rPr>
          <w:rFonts w:ascii="Times New Roman" w:hAnsi="Times New Roman" w:eastAsia="Times New Roman" w:cs="Times New Roman"/>
          <w:szCs w:val="24"/>
          <w:lang w:val="sr-Cyrl-CS" w:bidi="sr-Cyrl-CS"/>
        </w:rPr>
        <w:t>. Uzevši u obzir prirodu suštine gore datih pritužbi, Sud smatra da navodna kašnjenja i pristrasnost domaćih sudova treba is</w:t>
      </w:r>
      <w:r w:rsidRPr="006705AB" w:rsidR="00A11BF9">
        <w:rPr>
          <w:rFonts w:ascii="Times New Roman" w:hAnsi="Times New Roman" w:eastAsia="Times New Roman" w:cs="Times New Roman"/>
          <w:szCs w:val="24"/>
          <w:lang w:val="sr-Cyrl-CS" w:bidi="sr-Cyrl-CS"/>
        </w:rPr>
        <w:t>pitati samo po članu 3 Konvenci</w:t>
      </w:r>
      <w:r w:rsidRPr="006705AB">
        <w:rPr>
          <w:rFonts w:ascii="Times New Roman" w:hAnsi="Times New Roman" w:eastAsia="Times New Roman" w:cs="Times New Roman"/>
          <w:szCs w:val="24"/>
          <w:lang w:val="sr-Cyrl-CS" w:bidi="sr-Cyrl-CS"/>
        </w:rPr>
        <w:t>j</w:t>
      </w:r>
      <w:r w:rsidRPr="006705AB" w:rsidR="00A11BF9">
        <w:rPr>
          <w:rFonts w:ascii="Times New Roman" w:hAnsi="Times New Roman" w:eastAsia="Times New Roman" w:cs="Times New Roman"/>
          <w:szCs w:val="24"/>
          <w:lang w:val="sr-Cyrl-CS" w:bidi="sr-Cyrl-CS"/>
        </w:rPr>
        <w:t>e</w:t>
      </w:r>
      <w:r w:rsidRPr="006705AB">
        <w:rPr>
          <w:rFonts w:ascii="Times New Roman" w:hAnsi="Times New Roman" w:eastAsia="Times New Roman" w:cs="Times New Roman"/>
          <w:szCs w:val="24"/>
          <w:lang w:val="sr-Cyrl-CS" w:bidi="sr-Cyrl-CS"/>
        </w:rPr>
        <w:t xml:space="preserve"> (v.</w:t>
      </w:r>
      <w:r w:rsidRPr="006705AB" w:rsidR="006705AB">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i/>
          <w:iCs/>
          <w:szCs w:val="24"/>
          <w:lang w:val="sr-Cyrl-CS" w:bidi="sr-Cyrl-CS"/>
        </w:rPr>
        <w:t>P.M. protiv Bugarske</w:t>
      </w:r>
      <w:r w:rsidRPr="006705AB" w:rsidR="00A11BF9">
        <w:rPr>
          <w:rFonts w:ascii="Times New Roman" w:hAnsi="Times New Roman" w:eastAsia="Times New Roman" w:cs="Times New Roman"/>
          <w:szCs w:val="24"/>
          <w:lang w:val="sr-Cyrl-CS" w:bidi="sr-Cyrl-CS"/>
        </w:rPr>
        <w:t>, br.</w:t>
      </w:r>
      <w:r w:rsidRPr="006705AB">
        <w:rPr>
          <w:rFonts w:ascii="Times New Roman" w:hAnsi="Times New Roman" w:eastAsia="Times New Roman" w:cs="Times New Roman"/>
          <w:szCs w:val="24"/>
          <w:lang w:val="sr-Cyrl-CS" w:bidi="sr-Cyrl-CS"/>
        </w:rPr>
        <w:t xml:space="preserve"> 49669/07, stav 58, 24. januar 2012. godine), koji glasi:</w:t>
      </w:r>
    </w:p>
    <w:p w:rsidRPr="006705AB" w:rsidR="00090C9D" w:rsidP="006705AB" w14:paraId="487B5E6D" w14:textId="77777777">
      <w:pPr>
        <w:pStyle w:val="ECHRTitleCentre3"/>
        <w:rPr>
          <w:lang w:val="sr-Cyrl-CS"/>
        </w:rPr>
      </w:pPr>
      <w:r w:rsidRPr="006705AB">
        <w:rPr>
          <w:rFonts w:ascii="Times New Roman" w:hAnsi="Times New Roman" w:eastAsia="Times New Roman" w:cs="Times New Roman"/>
          <w:bCs/>
          <w:szCs w:val="20"/>
          <w:lang w:val="sr-Cyrl-CS" w:bidi="sr-Cyrl-CS"/>
        </w:rPr>
        <w:t>Član 3</w:t>
      </w:r>
    </w:p>
    <w:p w:rsidRPr="006705AB" w:rsidR="00090C9D" w:rsidP="006705AB" w14:paraId="3FE25D61" w14:textId="77777777">
      <w:pPr>
        <w:pStyle w:val="ECHRParaQuote"/>
        <w:rPr>
          <w:lang w:val="sr-Cyrl-CS"/>
        </w:rPr>
      </w:pPr>
      <w:r w:rsidRPr="006705AB">
        <w:rPr>
          <w:rFonts w:ascii="Times New Roman" w:hAnsi="Times New Roman" w:eastAsia="Times New Roman" w:cs="Times New Roman"/>
          <w:szCs w:val="20"/>
          <w:lang w:val="sr-Cyrl-CS" w:bidi="sr-Cyrl-CS"/>
        </w:rPr>
        <w:t>"Niko ne smije biti podvrgnut mučenju, ili nečovječnom ili ponižavajućem postupanju ili kažnjavanju."</w:t>
      </w:r>
    </w:p>
    <w:p w:rsidRPr="006705AB" w:rsidR="00090C9D" w:rsidP="006705AB" w14:paraId="6A252DA6" w14:textId="6A018B27">
      <w:pPr>
        <w:pStyle w:val="ECHRPara"/>
        <w:rPr>
          <w:lang w:val="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sidR="006705AB">
        <w:rPr>
          <w:noProof/>
          <w:lang w:val="en-GB"/>
        </w:rPr>
        <w:t>75</w:t>
      </w:r>
      <w:r w:rsidRPr="006705AB">
        <w:rPr>
          <w:lang w:val="en-GB"/>
        </w:rPr>
        <w:fldChar w:fldCharType="end"/>
      </w:r>
      <w:r w:rsidRPr="006705AB">
        <w:rPr>
          <w:rFonts w:ascii="Times New Roman" w:hAnsi="Times New Roman" w:eastAsia="Times New Roman" w:cs="Times New Roman"/>
          <w:szCs w:val="24"/>
          <w:lang w:val="sr-Cyrl-CS" w:bidi="sr-Cyrl-CS"/>
        </w:rPr>
        <w:t>. Preostale pritužbe podnositeljke predstavke u odnosu na nepostojanje zašt</w:t>
      </w:r>
      <w:r w:rsidRPr="006705AB" w:rsidR="00A11BF9">
        <w:rPr>
          <w:rFonts w:ascii="Times New Roman" w:hAnsi="Times New Roman" w:eastAsia="Times New Roman" w:cs="Times New Roman"/>
          <w:szCs w:val="24"/>
          <w:lang w:val="sr-Cyrl-CS" w:bidi="sr-Cyrl-CS"/>
        </w:rPr>
        <w:t>itnih mjera koje su joj određen</w:t>
      </w:r>
      <w:r w:rsidRPr="006705AB">
        <w:rPr>
          <w:rFonts w:ascii="Times New Roman" w:hAnsi="Times New Roman" w:eastAsia="Times New Roman" w:cs="Times New Roman"/>
          <w:szCs w:val="24"/>
          <w:lang w:val="sr-Cyrl-CS" w:bidi="sr-Cyrl-CS"/>
        </w:rPr>
        <w:t>e u krivičnom postupku, međuti</w:t>
      </w:r>
      <w:r w:rsidRPr="006705AB" w:rsidR="00A11BF9">
        <w:rPr>
          <w:rFonts w:ascii="Times New Roman" w:hAnsi="Times New Roman" w:eastAsia="Times New Roman" w:cs="Times New Roman"/>
          <w:szCs w:val="24"/>
          <w:lang w:val="sr-Cyrl-CS" w:bidi="sr-Cyrl-CS"/>
        </w:rPr>
        <w:t>m, pokreću</w:t>
      </w:r>
      <w:r w:rsidRPr="006705AB">
        <w:rPr>
          <w:rFonts w:ascii="Times New Roman" w:hAnsi="Times New Roman" w:eastAsia="Times New Roman" w:cs="Times New Roman"/>
          <w:szCs w:val="24"/>
          <w:lang w:val="sr-Cyrl-CS" w:bidi="sr-Cyrl-CS"/>
        </w:rPr>
        <w:t xml:space="preserve"> određena pitanja o obimu obaveze države da zaštiti žrtve krivičnog djela koje istupaju kao</w:t>
      </w:r>
      <w:r w:rsidRPr="006705AB" w:rsidR="00A11BF9">
        <w:rPr>
          <w:rFonts w:ascii="Times New Roman" w:hAnsi="Times New Roman" w:eastAsia="Times New Roman" w:cs="Times New Roman"/>
          <w:szCs w:val="24"/>
          <w:lang w:val="sr-Cyrl-CS" w:bidi="sr-Cyrl-CS"/>
        </w:rPr>
        <w:t xml:space="preserve"> svjedoci u krivičnom postupku.</w:t>
      </w:r>
      <w:r w:rsidRPr="006705AB">
        <w:rPr>
          <w:rFonts w:ascii="Times New Roman" w:hAnsi="Times New Roman" w:eastAsia="Times New Roman" w:cs="Times New Roman"/>
          <w:szCs w:val="24"/>
          <w:lang w:val="sr-Cyrl-CS" w:bidi="sr-Cyrl-CS"/>
        </w:rPr>
        <w:t xml:space="preserve"> U konkretnim okolnostima ovog predmeta, Sud je stava da ova pitanja treba razmotriti</w:t>
      </w:r>
      <w:r w:rsidRPr="006705AB" w:rsidR="00A11BF9">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szCs w:val="24"/>
          <w:lang w:val="sr-Cyrl-CS" w:bidi="sr-Cyrl-CS"/>
        </w:rPr>
        <w:t>u okviru člana 8 Konvencije, koji glasi:</w:t>
      </w:r>
    </w:p>
    <w:p w:rsidRPr="006705AB" w:rsidR="00090C9D" w:rsidP="006705AB" w14:paraId="2F552A39" w14:textId="77777777">
      <w:pPr>
        <w:pStyle w:val="ECHRTitleCentre3"/>
        <w:rPr>
          <w:lang w:val="sr-Cyrl-CS"/>
        </w:rPr>
      </w:pPr>
      <w:r w:rsidRPr="006705AB">
        <w:rPr>
          <w:rFonts w:ascii="Times New Roman" w:hAnsi="Times New Roman" w:eastAsia="Times New Roman" w:cs="Times New Roman"/>
          <w:bCs/>
          <w:szCs w:val="20"/>
          <w:lang w:val="sr-Cyrl-CS" w:bidi="sr-Cyrl-CS"/>
        </w:rPr>
        <w:t>Član 8</w:t>
      </w:r>
    </w:p>
    <w:p w:rsidRPr="006705AB" w:rsidR="00090C9D" w:rsidP="006705AB" w14:paraId="71419C47" w14:textId="77777777">
      <w:pPr>
        <w:pStyle w:val="ECHRParaQuote"/>
        <w:rPr>
          <w:lang w:val="sr-Cyrl-CS"/>
        </w:rPr>
      </w:pPr>
      <w:r w:rsidRPr="006705AB">
        <w:rPr>
          <w:rFonts w:ascii="Times New Roman" w:hAnsi="Times New Roman" w:eastAsia="Times New Roman" w:cs="Times New Roman"/>
          <w:szCs w:val="20"/>
          <w:lang w:val="sr-Cyrl-CS" w:bidi="sr-Cyrl-CS"/>
        </w:rPr>
        <w:t>" 1. Svako ima pravo na poštovanje svog privatnog i porodičnog života, doma i prepiske.</w:t>
      </w:r>
    </w:p>
    <w:p w:rsidRPr="006705AB" w:rsidR="00090C9D" w:rsidP="006705AB" w14:paraId="7D154C3F" w14:textId="77777777">
      <w:pPr>
        <w:pStyle w:val="ECHRParaQuote"/>
        <w:rPr>
          <w:lang w:val="sr-Cyrl-CS"/>
        </w:rPr>
      </w:pPr>
      <w:r w:rsidRPr="006705AB">
        <w:rPr>
          <w:rFonts w:ascii="Times New Roman" w:hAnsi="Times New Roman" w:eastAsia="Times New Roman" w:cs="Times New Roman"/>
          <w:szCs w:val="20"/>
          <w:lang w:val="sr-Cyrl-CS" w:bidi="sr-Cyrl-CS"/>
        </w:rPr>
        <w:t>2. Javne vlasti neće se miješati u vršenje ovog prava sem ako to nije u skladu sa zakonom i neophodno u demokratskom društvu u interesu nacionalne bezbjednosti, javne bezbjednosti ili ekonomske dobrobiti zemlje, radi sprečavanja nereda ili kriminala, zaštite zdravlja ili morala, ili radi zaštite prava i sloboda drugih."</w:t>
      </w:r>
    </w:p>
    <w:p w:rsidRPr="006705AB" w:rsidR="00090C9D" w:rsidP="006705AB" w14:paraId="351B01DA" w14:textId="77777777">
      <w:pPr>
        <w:pStyle w:val="ECHRPara"/>
        <w:rPr>
          <w:lang w:val="en-GB"/>
        </w:rPr>
      </w:pPr>
      <w:r w:rsidRPr="006705AB">
        <w:rPr>
          <w:lang w:val="en-GB"/>
        </w:rPr>
        <w:t>...</w:t>
      </w:r>
    </w:p>
    <w:p w:rsidRPr="006705AB" w:rsidR="00090C9D" w:rsidP="006705AB" w14:paraId="6822D080" w14:textId="77777777">
      <w:pPr>
        <w:pStyle w:val="ECHRHeading2"/>
        <w:outlineLvl w:val="0"/>
        <w:rPr>
          <w:lang w:val="en-GB"/>
        </w:rPr>
      </w:pPr>
      <w:r w:rsidRPr="006705AB">
        <w:rPr>
          <w:rFonts w:ascii="Times New Roman" w:hAnsi="Times New Roman" w:eastAsia="Times New Roman" w:cs="Times New Roman"/>
          <w:szCs w:val="24"/>
          <w:lang w:val="sr-Cyrl-CS" w:bidi="sr-Cyrl-CS"/>
        </w:rPr>
        <w:t>B. Meritum</w:t>
      </w:r>
    </w:p>
    <w:p w:rsidRPr="006705AB" w:rsidR="00090C9D" w:rsidP="006705AB" w14:paraId="1AA5A335" w14:textId="77777777">
      <w:pPr>
        <w:pStyle w:val="ECHRHeading3"/>
        <w:rPr>
          <w:lang w:val="en-GB"/>
        </w:rPr>
      </w:pPr>
      <w:r w:rsidRPr="006705AB">
        <w:rPr>
          <w:rFonts w:ascii="Times New Roman" w:hAnsi="Times New Roman" w:eastAsia="Times New Roman" w:cs="Times New Roman"/>
          <w:iCs/>
          <w:szCs w:val="24"/>
          <w:lang w:val="sr-Cyrl-CS" w:bidi="sr-Cyrl-CS"/>
        </w:rPr>
        <w:t>1. Podnesci strana</w:t>
      </w:r>
    </w:p>
    <w:p w:rsidRPr="006705AB" w:rsidR="00090C9D" w:rsidP="006705AB" w14:paraId="5F72E086" w14:textId="0B2D3931">
      <w:pPr>
        <w:pStyle w:val="ECHRHeading4"/>
        <w:rPr>
          <w:lang w:val="en-GB"/>
        </w:rPr>
      </w:pPr>
      <w:r w:rsidRPr="006705AB">
        <w:rPr>
          <w:rFonts w:ascii="Times New Roman" w:hAnsi="Times New Roman" w:eastAsia="Times New Roman" w:cs="Times New Roman"/>
          <w:szCs w:val="20"/>
          <w:lang w:val="sr-Cyrl-CS" w:bidi="sr-Cyrl-CS"/>
        </w:rPr>
        <w:t>a)</w:t>
      </w:r>
      <w:r w:rsidRPr="006705AB" w:rsidR="006705AB">
        <w:rPr>
          <w:rFonts w:ascii="Times New Roman" w:hAnsi="Times New Roman" w:eastAsia="Times New Roman" w:cs="Times New Roman"/>
          <w:szCs w:val="20"/>
          <w:lang w:val="sr-Cyrl-CS" w:bidi="sr-Cyrl-CS"/>
        </w:rPr>
        <w:t xml:space="preserve"> </w:t>
      </w:r>
      <w:r w:rsidRPr="006705AB">
        <w:rPr>
          <w:rFonts w:ascii="Times New Roman" w:hAnsi="Times New Roman" w:eastAsia="Times New Roman" w:cs="Times New Roman"/>
          <w:szCs w:val="20"/>
          <w:lang w:val="sr-Cyrl-CS" w:bidi="sr-Cyrl-CS"/>
        </w:rPr>
        <w:t>Podnosilac predstavke</w:t>
      </w:r>
    </w:p>
    <w:p w:rsidRPr="006705AB" w:rsidR="006705AB" w:rsidP="006705AB" w14:paraId="49D957CF" w14:textId="77777777">
      <w:pPr>
        <w:pStyle w:val="ECHRPara"/>
        <w:rPr>
          <w:rFonts w:ascii="Times New Roman" w:hAnsi="Times New Roman" w:eastAsia="Times New Roman" w:cs="Times New Roman"/>
          <w:szCs w:val="24"/>
          <w:lang w:val="sr-Cyrl-CS" w:bidi="sr-Cyrl-CS"/>
        </w:rPr>
      </w:pPr>
      <w:r w:rsidRPr="006705AB">
        <w:rPr>
          <w:lang w:val="en-GB"/>
        </w:rPr>
        <w:fldChar w:fldCharType="begin"/>
      </w:r>
      <w:r w:rsidRPr="006705AB">
        <w:rPr>
          <w:lang w:val="en-GB"/>
        </w:rPr>
        <w:instrText xml:space="preserve"> SEQ level0 \*arabic \r85</w:instrText>
      </w:r>
      <w:r w:rsidRPr="006705AB">
        <w:rPr>
          <w:lang w:val="en-GB"/>
        </w:rPr>
        <w:fldChar w:fldCharType="separate"/>
      </w:r>
      <w:r w:rsidRPr="006705AB">
        <w:rPr>
          <w:noProof/>
          <w:lang w:val="en-GB"/>
        </w:rPr>
        <w:t>85</w:t>
      </w:r>
      <w:r w:rsidRPr="006705AB">
        <w:rPr>
          <w:lang w:val="en-GB"/>
        </w:rPr>
        <w:fldChar w:fldCharType="end"/>
      </w:r>
      <w:r w:rsidRPr="006705AB">
        <w:rPr>
          <w:rFonts w:ascii="Times New Roman" w:hAnsi="Times New Roman" w:eastAsia="Times New Roman" w:cs="Times New Roman"/>
          <w:szCs w:val="24"/>
          <w:lang w:val="sr-Cyrl-CS" w:bidi="sr-Cyrl-CS"/>
        </w:rPr>
        <w:t>. Podnositeljka predstavke navela je da je u i</w:t>
      </w:r>
      <w:r w:rsidRPr="006705AB" w:rsidR="00A11BF9">
        <w:rPr>
          <w:rFonts w:ascii="Times New Roman" w:hAnsi="Times New Roman" w:eastAsia="Times New Roman" w:cs="Times New Roman"/>
          <w:szCs w:val="24"/>
          <w:lang w:val="sr-Cyrl-CS" w:bidi="sr-Cyrl-CS"/>
        </w:rPr>
        <w:t>strazi seksualnog napada na nju</w:t>
      </w:r>
      <w:r w:rsidRPr="006705AB">
        <w:rPr>
          <w:rFonts w:ascii="Times New Roman" w:hAnsi="Times New Roman" w:eastAsia="Times New Roman" w:cs="Times New Roman"/>
          <w:szCs w:val="24"/>
          <w:lang w:val="sr-Cyrl-CS" w:bidi="sr-Cyrl-CS"/>
        </w:rPr>
        <w:t xml:space="preserve"> i sudskom postupku koji je iz toga proistekao došlo do nerazumnog </w:t>
      </w:r>
      <w:r w:rsidRPr="006705AB">
        <w:rPr>
          <w:rFonts w:ascii="Times New Roman" w:hAnsi="Times New Roman" w:eastAsia="Times New Roman" w:cs="Times New Roman"/>
          <w:szCs w:val="24"/>
          <w:lang w:val="sr-Cyrl-CS" w:bidi="sr-Cyrl-CS"/>
        </w:rPr>
        <w:t>odugovlačenja i nedjelotvornosti, i da su vlasti bile pristrasne i to na njenu štetu jer je ona ukrajin</w:t>
      </w:r>
      <w:r w:rsidRPr="006705AB" w:rsidR="00A11BF9">
        <w:rPr>
          <w:rFonts w:ascii="Times New Roman" w:hAnsi="Times New Roman" w:eastAsia="Times New Roman" w:cs="Times New Roman"/>
          <w:szCs w:val="24"/>
          <w:lang w:val="sr-Cyrl-CS" w:bidi="sr-Cyrl-CS"/>
        </w:rPr>
        <w:t>skog porijekla.</w:t>
      </w:r>
      <w:r w:rsidRPr="006705AB">
        <w:rPr>
          <w:rFonts w:ascii="Times New Roman" w:hAnsi="Times New Roman" w:eastAsia="Times New Roman" w:cs="Times New Roman"/>
          <w:szCs w:val="24"/>
          <w:lang w:val="sr-Cyrl-CS" w:bidi="sr-Cyrl-CS"/>
        </w:rPr>
        <w:t xml:space="preserve"> Prije svega, ona je navela da je policija u Mariboru godinama bila neaktivna u istrazi njenih pritužbi i da je poslala izvještaj Okružnom državnom tužiocu u Maribo</w:t>
      </w:r>
      <w:r w:rsidRPr="006705AB" w:rsidR="00A11BF9">
        <w:rPr>
          <w:rFonts w:ascii="Times New Roman" w:hAnsi="Times New Roman" w:eastAsia="Times New Roman" w:cs="Times New Roman"/>
          <w:szCs w:val="24"/>
          <w:lang w:val="sr-Cyrl-CS" w:bidi="sr-Cyrl-CS"/>
        </w:rPr>
        <w:t>ru tek na urgenciju tužilaštva.</w:t>
      </w:r>
      <w:r w:rsidRPr="006705AB">
        <w:rPr>
          <w:rFonts w:ascii="Times New Roman" w:hAnsi="Times New Roman" w:eastAsia="Times New Roman" w:cs="Times New Roman"/>
          <w:szCs w:val="24"/>
          <w:lang w:val="sr-Cyrl-CS" w:bidi="sr-Cyrl-CS"/>
        </w:rPr>
        <w:t xml:space="preserve"> Štaviše, Okružni sud u Mariboru sproveo je suđenje u skladu sa vremenskim organičenjem izn</w:t>
      </w:r>
      <w:r w:rsidRPr="006705AB" w:rsidR="00A11BF9">
        <w:rPr>
          <w:rFonts w:ascii="Times New Roman" w:hAnsi="Times New Roman" w:eastAsia="Times New Roman" w:cs="Times New Roman"/>
          <w:szCs w:val="24"/>
          <w:lang w:val="sr-Cyrl-CS" w:bidi="sr-Cyrl-CS"/>
        </w:rPr>
        <w:t>esenim u domaćem zakonodavstvu.</w:t>
      </w:r>
      <w:r w:rsidRPr="006705AB">
        <w:rPr>
          <w:rFonts w:ascii="Times New Roman" w:hAnsi="Times New Roman" w:eastAsia="Times New Roman" w:cs="Times New Roman"/>
          <w:szCs w:val="24"/>
          <w:lang w:val="sr-Cyrl-CS" w:bidi="sr-Cyrl-CS"/>
        </w:rPr>
        <w:t xml:space="preserve"> U vezi sa tim, podnositeljka predstavke takođe je navela da nije njena odgovornost da pokuša da ubrza tok sudskog postupka.</w:t>
      </w:r>
    </w:p>
    <w:p w:rsidRPr="006705AB" w:rsidR="006705AB" w:rsidP="006705AB" w14:paraId="58CA4E5A" w14:textId="77777777">
      <w:pPr>
        <w:pStyle w:val="ECHRPara"/>
        <w:rPr>
          <w:rFonts w:ascii="Times New Roman" w:hAnsi="Times New Roman" w:eastAsia="Times New Roman" w:cs="Times New Roman"/>
          <w:szCs w:val="24"/>
          <w:lang w:val="sr-Cyrl-CS" w:bidi="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Pr>
          <w:noProof/>
          <w:lang w:val="en-GB"/>
        </w:rPr>
        <w:t>86</w:t>
      </w:r>
      <w:r w:rsidRPr="006705AB">
        <w:rPr>
          <w:lang w:val="en-GB"/>
        </w:rPr>
        <w:fldChar w:fldCharType="end"/>
      </w:r>
      <w:r w:rsidRPr="006705AB">
        <w:rPr>
          <w:rFonts w:ascii="Times New Roman" w:hAnsi="Times New Roman" w:eastAsia="Times New Roman" w:cs="Times New Roman"/>
          <w:szCs w:val="24"/>
          <w:lang w:val="sr-Cyrl-CS" w:bidi="sr-Cyrl-CS"/>
        </w:rPr>
        <w:t>. Drugo, Okružni sud iz Maribora odbio je da pozove važnog svjedoka i da postavi novog vještaka ortopeda da bi se razjasnilo da li invaliditet X jeste zapravo takav da on nije mogao da izvrši nasilne radnje koje je navela podnositeljka predstavke. Sud takođe nije bio nepristrasan jer se uglavnom pozivao na izvještaj ortopeda koji se bazirao na pretpostavci da je podnositeljka predstavke bil</w:t>
      </w:r>
      <w:r w:rsidRPr="006705AB" w:rsidR="00A11BF9">
        <w:rPr>
          <w:rFonts w:ascii="Times New Roman" w:hAnsi="Times New Roman" w:eastAsia="Times New Roman" w:cs="Times New Roman"/>
          <w:szCs w:val="24"/>
          <w:lang w:val="sr-Cyrl-CS" w:bidi="sr-Cyrl-CS"/>
        </w:rPr>
        <w:t>a u stanju da se aktivno brani.</w:t>
      </w:r>
      <w:r w:rsidRPr="006705AB">
        <w:rPr>
          <w:rFonts w:ascii="Times New Roman" w:hAnsi="Times New Roman" w:eastAsia="Times New Roman" w:cs="Times New Roman"/>
          <w:szCs w:val="24"/>
          <w:lang w:val="sr-Cyrl-CS" w:bidi="sr-Cyrl-CS"/>
        </w:rPr>
        <w:t xml:space="preserve"> Štaviše, taj izvještaj nije bio u saglasju sa drugim dokazima u kojima se vidjelo da X možda nije u potpunosti bio onemogućen da koristi lijevu ruku.</w:t>
      </w:r>
    </w:p>
    <w:p w:rsidRPr="006705AB" w:rsidR="006705AB" w:rsidP="006705AB" w14:paraId="24422EA5" w14:textId="77777777">
      <w:pPr>
        <w:pStyle w:val="ECHRPara"/>
        <w:rPr>
          <w:rFonts w:ascii="Times New Roman" w:hAnsi="Times New Roman" w:eastAsia="Times New Roman" w:cs="Times New Roman"/>
          <w:szCs w:val="24"/>
          <w:lang w:val="sr-Cyrl-CS" w:bidi="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Pr>
          <w:noProof/>
          <w:lang w:val="en-GB"/>
        </w:rPr>
        <w:t>87</w:t>
      </w:r>
      <w:r w:rsidRPr="006705AB">
        <w:rPr>
          <w:lang w:val="en-GB"/>
        </w:rPr>
        <w:fldChar w:fldCharType="end"/>
      </w:r>
      <w:r w:rsidRPr="006705AB">
        <w:rPr>
          <w:rFonts w:ascii="Times New Roman" w:hAnsi="Times New Roman" w:eastAsia="Times New Roman" w:cs="Times New Roman"/>
          <w:szCs w:val="24"/>
          <w:lang w:val="sr-Cyrl-CS" w:bidi="sr-Cyrl-CS"/>
        </w:rPr>
        <w:t>. Nadalje, podnositeljka predstavke žalila se da država nije zaštitila njen l</w:t>
      </w:r>
      <w:r w:rsidRPr="006705AB" w:rsidR="00A11BF9">
        <w:rPr>
          <w:rFonts w:ascii="Times New Roman" w:hAnsi="Times New Roman" w:eastAsia="Times New Roman" w:cs="Times New Roman"/>
          <w:szCs w:val="24"/>
          <w:lang w:val="sr-Cyrl-CS" w:bidi="sr-Cyrl-CS"/>
        </w:rPr>
        <w:t>ični integritet tokom postupka.</w:t>
      </w:r>
      <w:r w:rsidRPr="006705AB">
        <w:rPr>
          <w:rFonts w:ascii="Times New Roman" w:hAnsi="Times New Roman" w:eastAsia="Times New Roman" w:cs="Times New Roman"/>
          <w:szCs w:val="24"/>
          <w:lang w:val="sr-Cyrl-CS" w:bidi="sr-Cyrl-CS"/>
        </w:rPr>
        <w:t xml:space="preserve"> U vezi sa tim, ona je nave</w:t>
      </w:r>
      <w:r w:rsidRPr="006705AB" w:rsidR="00A11BF9">
        <w:rPr>
          <w:rFonts w:ascii="Times New Roman" w:hAnsi="Times New Roman" w:eastAsia="Times New Roman" w:cs="Times New Roman"/>
          <w:szCs w:val="24"/>
          <w:lang w:val="sr-Cyrl-CS" w:bidi="sr-Cyrl-CS"/>
        </w:rPr>
        <w:t>l</w:t>
      </w:r>
      <w:r w:rsidRPr="006705AB">
        <w:rPr>
          <w:rFonts w:ascii="Times New Roman" w:hAnsi="Times New Roman" w:eastAsia="Times New Roman" w:cs="Times New Roman"/>
          <w:szCs w:val="24"/>
          <w:lang w:val="sr-Cyrl-CS" w:bidi="sr-Cyrl-CS"/>
        </w:rPr>
        <w:t>a da je vještak ginekolog B. prekršio granice svoje dužnosti i umjesto da odgovori na pitanje istražnog sudije o vjerovatnoći da je došlo do seksualnog odnosa, bavio se otkrivanjem da li je počinjeno krivično djelo, postavljajući podnositeljki predstavke niz pitanja koja su je stavila u situaciju da mora da s</w:t>
      </w:r>
      <w:r w:rsidRPr="006705AB" w:rsidR="00A11BF9">
        <w:rPr>
          <w:rFonts w:ascii="Times New Roman" w:hAnsi="Times New Roman" w:eastAsia="Times New Roman" w:cs="Times New Roman"/>
          <w:szCs w:val="24"/>
          <w:lang w:val="sr-Cyrl-CS" w:bidi="sr-Cyrl-CS"/>
        </w:rPr>
        <w:t>e brani od njega (</w:t>
      </w:r>
      <w:r w:rsidRPr="006705AB">
        <w:rPr>
          <w:rFonts w:ascii="Times New Roman" w:hAnsi="Times New Roman" w:eastAsia="Times New Roman" w:cs="Times New Roman"/>
          <w:szCs w:val="24"/>
          <w:lang w:val="sr-Cyrl-CS" w:bidi="sr-Cyrl-CS"/>
        </w:rPr>
        <w:t>v. stav 22 ove presude).</w:t>
      </w:r>
    </w:p>
    <w:p w:rsidRPr="006705AB" w:rsidR="006705AB" w:rsidP="006705AB" w14:paraId="30309F1B" w14:textId="77777777">
      <w:pPr>
        <w:pStyle w:val="ECHRPara"/>
        <w:rPr>
          <w:rFonts w:ascii="Times New Roman" w:hAnsi="Times New Roman" w:eastAsia="Times New Roman" w:cs="Times New Roman"/>
          <w:szCs w:val="24"/>
          <w:lang w:val="sr-Cyrl-CS" w:bidi="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Pr>
          <w:noProof/>
          <w:lang w:val="en-GB"/>
        </w:rPr>
        <w:t>88</w:t>
      </w:r>
      <w:r w:rsidRPr="006705AB">
        <w:rPr>
          <w:lang w:val="en-GB"/>
        </w:rPr>
        <w:fldChar w:fldCharType="end"/>
      </w:r>
      <w:r w:rsidRPr="006705AB">
        <w:rPr>
          <w:rFonts w:ascii="Times New Roman" w:hAnsi="Times New Roman" w:eastAsia="Times New Roman" w:cs="Times New Roman"/>
          <w:szCs w:val="24"/>
          <w:lang w:val="sr-Cyrl-CS" w:bidi="sr-Cyrl-CS"/>
        </w:rPr>
        <w:t>. Štaviše, iako je podnositeljka predstavke bila ispitana tokom istrage, ona je morala kasnije da svjedoči na četiri pretresa pred Okružnim sudom u Mariboru, pri čemu je optuženome dozvoljeno da je lično maltretira brojnim provokativnim pitanjima koja su se po</w:t>
      </w:r>
      <w:r w:rsidRPr="006705AB" w:rsidR="00A11BF9">
        <w:rPr>
          <w:rFonts w:ascii="Times New Roman" w:hAnsi="Times New Roman" w:eastAsia="Times New Roman" w:cs="Times New Roman"/>
          <w:szCs w:val="24"/>
          <w:lang w:val="sr-Cyrl-CS" w:bidi="sr-Cyrl-CS"/>
        </w:rPr>
        <w:t>navljala, uprkos činjenici da</w:t>
      </w:r>
      <w:r w:rsidRPr="006705AB">
        <w:rPr>
          <w:rFonts w:ascii="Times New Roman" w:hAnsi="Times New Roman" w:eastAsia="Times New Roman" w:cs="Times New Roman"/>
          <w:szCs w:val="24"/>
          <w:lang w:val="sr-Cyrl-CS" w:bidi="sr-Cyrl-CS"/>
        </w:rPr>
        <w:t xml:space="preserve"> je on imao pravnog zastupnika i da je ta pitanja mogao da postavi njegov advokat.</w:t>
      </w:r>
      <w:r w:rsidRPr="006705AB">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szCs w:val="24"/>
          <w:lang w:val="sr-Cyrl-CS" w:bidi="sr-Cyrl-CS"/>
        </w:rPr>
        <w:t>Ovo ispitivanje bilo je uzrok intenzivne psihološke patnje; ona se osjećala frus</w:t>
      </w:r>
      <w:r w:rsidRPr="006705AB" w:rsidR="00A11BF9">
        <w:rPr>
          <w:rFonts w:ascii="Times New Roman" w:hAnsi="Times New Roman" w:eastAsia="Times New Roman" w:cs="Times New Roman"/>
          <w:szCs w:val="24"/>
          <w:lang w:val="sr-Cyrl-CS" w:bidi="sr-Cyrl-CS"/>
        </w:rPr>
        <w:t>trirano, poniženo i bespomoćno.</w:t>
      </w:r>
      <w:r w:rsidRPr="006705AB">
        <w:rPr>
          <w:rFonts w:ascii="Times New Roman" w:hAnsi="Times New Roman" w:eastAsia="Times New Roman" w:cs="Times New Roman"/>
          <w:szCs w:val="24"/>
          <w:lang w:val="sr-Cyrl-CS" w:bidi="sr-Cyrl-CS"/>
        </w:rPr>
        <w:t xml:space="preserve"> Štaviše, optuženi je imao advokata sa kim je ona prethodno razgovarala o predmetnim dešavanjima i stoga je on bio u poziciji da manipuliše ili čak zloupotrijebi informacije koje je dobio.</w:t>
      </w:r>
      <w:r w:rsidRPr="006705AB">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szCs w:val="24"/>
          <w:lang w:val="sr-Cyrl-CS" w:bidi="sr-Cyrl-CS"/>
        </w:rPr>
        <w:t>U vezi sa tim, podnositeljka predstavke, pozivajući se na sudsku praksu Suda, n</w:t>
      </w:r>
      <w:r w:rsidRPr="006705AB" w:rsidR="00A11BF9">
        <w:rPr>
          <w:rFonts w:ascii="Times New Roman" w:hAnsi="Times New Roman" w:eastAsia="Times New Roman" w:cs="Times New Roman"/>
          <w:szCs w:val="24"/>
          <w:lang w:val="sr-Cyrl-CS" w:bidi="sr-Cyrl-CS"/>
        </w:rPr>
        <w:t>aročito na presude u predmetima</w:t>
      </w:r>
      <w:r w:rsidRPr="006705AB">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i/>
          <w:iCs/>
          <w:szCs w:val="24"/>
          <w:lang w:val="sr-Cyrl-CS" w:bidi="sr-Cyrl-CS"/>
        </w:rPr>
        <w:t>Doorson protiv Holandije</w:t>
      </w:r>
      <w:r w:rsidRPr="006705AB">
        <w:rPr>
          <w:rFonts w:ascii="Times New Roman" w:hAnsi="Times New Roman" w:eastAsia="Times New Roman" w:cs="Times New Roman"/>
          <w:szCs w:val="24"/>
          <w:lang w:val="sr-Cyrl-CS" w:bidi="sr-Cyrl-CS"/>
        </w:rPr>
        <w:t xml:space="preserve"> (26. mart 1996. godine, </w:t>
      </w:r>
      <w:r w:rsidRPr="006705AB">
        <w:rPr>
          <w:rFonts w:ascii="Times New Roman" w:hAnsi="Times New Roman" w:eastAsia="Times New Roman" w:cs="Times New Roman"/>
          <w:i/>
          <w:iCs/>
          <w:szCs w:val="24"/>
          <w:lang w:val="sr-Cyrl-CS" w:bidi="sr-Cyrl-CS"/>
        </w:rPr>
        <w:t>Izvještaji o presudama i odlukama</w:t>
      </w:r>
      <w:r w:rsidRPr="006705AB">
        <w:rPr>
          <w:rFonts w:ascii="Times New Roman" w:hAnsi="Times New Roman" w:eastAsia="Times New Roman" w:cs="Times New Roman"/>
          <w:szCs w:val="24"/>
          <w:lang w:val="sr-Cyrl-CS" w:bidi="sr-Cyrl-CS"/>
        </w:rPr>
        <w:t xml:space="preserve"> 1996</w:t>
      </w:r>
      <w:r w:rsidRPr="006705AB">
        <w:rPr>
          <w:rFonts w:ascii="Times New Roman" w:hAnsi="Times New Roman" w:eastAsia="Times New Roman" w:cs="Times New Roman"/>
          <w:szCs w:val="24"/>
          <w:lang w:val="sr-Cyrl-CS" w:bidi="sr-Cyrl-CS"/>
        </w:rPr>
        <w:noBreakHyphen/>
        <w:t xml:space="preserve">II), </w:t>
      </w:r>
      <w:r w:rsidRPr="006705AB">
        <w:rPr>
          <w:rFonts w:ascii="Times New Roman" w:hAnsi="Times New Roman" w:eastAsia="Times New Roman" w:cs="Times New Roman"/>
          <w:i/>
          <w:iCs/>
          <w:szCs w:val="24"/>
          <w:lang w:val="sr-Cyrl-CS" w:bidi="sr-Cyrl-CS"/>
        </w:rPr>
        <w:t>Van Mechelen i drugi protiv Holandije</w:t>
      </w:r>
      <w:r w:rsidRPr="006705AB">
        <w:rPr>
          <w:rFonts w:ascii="Times New Roman" w:hAnsi="Times New Roman" w:eastAsia="Times New Roman" w:cs="Times New Roman"/>
          <w:szCs w:val="24"/>
          <w:lang w:val="sr-Cyrl-CS" w:bidi="sr-Cyrl-CS"/>
        </w:rPr>
        <w:t xml:space="preserve"> (23. april 1997. godine, </w:t>
      </w:r>
      <w:r w:rsidRPr="006705AB">
        <w:rPr>
          <w:rFonts w:ascii="Times New Roman" w:hAnsi="Times New Roman" w:eastAsia="Times New Roman" w:cs="Times New Roman"/>
          <w:i/>
          <w:iCs/>
          <w:szCs w:val="24"/>
          <w:lang w:val="sr-Cyrl-CS" w:bidi="sr-Cyrl-CS"/>
        </w:rPr>
        <w:t>Izvještaji o presudama i odlukama</w:t>
      </w:r>
      <w:r w:rsidRPr="006705AB">
        <w:rPr>
          <w:rFonts w:ascii="Times New Roman" w:hAnsi="Times New Roman" w:eastAsia="Times New Roman" w:cs="Times New Roman"/>
          <w:szCs w:val="24"/>
          <w:lang w:val="sr-Cyrl-CS" w:bidi="sr-Cyrl-CS"/>
        </w:rPr>
        <w:t xml:space="preserve"> 1997</w:t>
      </w:r>
      <w:r w:rsidRPr="006705AB">
        <w:rPr>
          <w:rFonts w:ascii="Times New Roman" w:hAnsi="Times New Roman" w:eastAsia="Times New Roman" w:cs="Times New Roman"/>
          <w:szCs w:val="24"/>
          <w:lang w:val="sr-Cyrl-CS" w:bidi="sr-Cyrl-CS"/>
        </w:rPr>
        <w:noBreakHyphen/>
        <w:t xml:space="preserve">III) i </w:t>
      </w:r>
      <w:r w:rsidRPr="006705AB">
        <w:rPr>
          <w:rFonts w:ascii="Times New Roman" w:hAnsi="Times New Roman" w:eastAsia="Times New Roman" w:cs="Times New Roman"/>
          <w:i/>
          <w:iCs/>
          <w:szCs w:val="24"/>
          <w:lang w:val="sr-Cyrl-CS" w:bidi="sr-Cyrl-CS"/>
        </w:rPr>
        <w:t>S.N. protiv Švedske</w:t>
      </w:r>
      <w:r w:rsidRPr="006705AB">
        <w:rPr>
          <w:rFonts w:ascii="Times New Roman" w:hAnsi="Times New Roman" w:eastAsia="Times New Roman" w:cs="Times New Roman"/>
          <w:szCs w:val="24"/>
          <w:lang w:val="sr-Cyrl-CS" w:bidi="sr-Cyrl-CS"/>
        </w:rPr>
        <w:t xml:space="preserve"> (br. 34209/96, ECHR 2002</w:t>
      </w:r>
      <w:r w:rsidRPr="006705AB">
        <w:rPr>
          <w:rFonts w:ascii="Times New Roman" w:hAnsi="Times New Roman" w:eastAsia="Times New Roman" w:cs="Times New Roman"/>
          <w:szCs w:val="24"/>
          <w:lang w:val="sr-Cyrl-CS" w:bidi="sr-Cyrl-CS"/>
        </w:rPr>
        <w:noBreakHyphen/>
        <w:t xml:space="preserve">V), navela je da domaće zakonodavstvo ne predviđa uspostavljanje ravnoteže između prava optuženog na odbranu po člnau 6 Konvencije i ličnog integriteta i privatnosti žrtava </w:t>
      </w:r>
      <w:r w:rsidRPr="006705AB" w:rsidR="00A11BF9">
        <w:rPr>
          <w:rFonts w:ascii="Times New Roman" w:hAnsi="Times New Roman" w:eastAsia="Times New Roman" w:cs="Times New Roman"/>
          <w:szCs w:val="24"/>
          <w:lang w:val="sr-Cyrl-CS" w:bidi="sr-Cyrl-CS"/>
        </w:rPr>
        <w:t>koji se štite članom 3 i člano</w:t>
      </w:r>
      <w:r w:rsidRPr="006705AB">
        <w:rPr>
          <w:rFonts w:ascii="Times New Roman" w:hAnsi="Times New Roman" w:eastAsia="Times New Roman" w:cs="Times New Roman"/>
          <w:szCs w:val="24"/>
          <w:lang w:val="sr-Cyrl-CS" w:bidi="sr-Cyrl-CS"/>
        </w:rPr>
        <w:t xml:space="preserve">m 8. Prema riječima podnositeljke predstavke, njena trauma izazvala joj je teške i trajne psihološke poteškoće koji su </w:t>
      </w:r>
      <w:r w:rsidRPr="006705AB" w:rsidR="00A11BF9">
        <w:rPr>
          <w:rFonts w:ascii="Times New Roman" w:hAnsi="Times New Roman" w:eastAsia="Times New Roman" w:cs="Times New Roman"/>
          <w:szCs w:val="24"/>
          <w:lang w:val="sr-Cyrl-CS" w:bidi="sr-Cyrl-CS"/>
        </w:rPr>
        <w:t>doveli i do autoimunih bolesti.</w:t>
      </w:r>
      <w:r w:rsidRPr="006705AB">
        <w:rPr>
          <w:rFonts w:ascii="Times New Roman" w:hAnsi="Times New Roman" w:eastAsia="Times New Roman" w:cs="Times New Roman"/>
          <w:szCs w:val="24"/>
          <w:lang w:val="sr-Cyrl-CS" w:bidi="sr-Cyrl-CS"/>
        </w:rPr>
        <w:t xml:space="preserve"> I na kraju, podnositeljka predstavke žalila se da joj domaće pravo nije obezbijedilo</w:t>
      </w:r>
      <w:r w:rsidRPr="006705AB">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szCs w:val="24"/>
          <w:lang w:val="sr-Cyrl-CS" w:bidi="sr-Cyrl-CS"/>
        </w:rPr>
        <w:t>djelotvoran pravni lijek za njene pritužbe.</w:t>
      </w:r>
    </w:p>
    <w:p w:rsidRPr="006705AB" w:rsidR="00090C9D" w:rsidP="006705AB" w14:paraId="01B96F24" w14:textId="1A0440A4">
      <w:pPr>
        <w:pStyle w:val="ECHRHeading4"/>
        <w:rPr>
          <w:lang w:val="sr-Cyrl-CS"/>
        </w:rPr>
      </w:pPr>
      <w:r w:rsidRPr="006705AB">
        <w:rPr>
          <w:rFonts w:ascii="Times New Roman" w:hAnsi="Times New Roman" w:eastAsia="Times New Roman" w:cs="Times New Roman"/>
          <w:szCs w:val="20"/>
          <w:lang w:val="sr-Cyrl-CS" w:bidi="sr-Cyrl-CS"/>
        </w:rPr>
        <w:t>(b) Vlada</w:t>
      </w:r>
    </w:p>
    <w:p w:rsidRPr="006705AB" w:rsidR="006705AB" w:rsidP="006705AB" w14:paraId="4F60B3C5" w14:textId="77777777">
      <w:pPr>
        <w:pStyle w:val="ECHRPara"/>
        <w:rPr>
          <w:rFonts w:ascii="Times New Roman" w:hAnsi="Times New Roman" w:eastAsia="Times New Roman" w:cs="Times New Roman"/>
          <w:szCs w:val="24"/>
          <w:lang w:val="sr-Cyrl-CS" w:bidi="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Pr>
          <w:noProof/>
          <w:lang w:val="en-GB"/>
        </w:rPr>
        <w:t>89</w:t>
      </w:r>
      <w:r w:rsidRPr="006705AB">
        <w:rPr>
          <w:lang w:val="en-GB"/>
        </w:rPr>
        <w:fldChar w:fldCharType="end"/>
      </w:r>
      <w:r w:rsidRPr="006705AB" w:rsidR="00A11BF9">
        <w:rPr>
          <w:rFonts w:ascii="Times New Roman" w:hAnsi="Times New Roman" w:eastAsia="Times New Roman" w:cs="Times New Roman"/>
          <w:szCs w:val="24"/>
          <w:lang w:val="sr-Cyrl-CS" w:bidi="sr-Cyrl-CS"/>
        </w:rPr>
        <w:t>. Vlad</w:t>
      </w:r>
      <w:r w:rsidRPr="006705AB">
        <w:rPr>
          <w:rFonts w:ascii="Times New Roman" w:hAnsi="Times New Roman" w:eastAsia="Times New Roman" w:cs="Times New Roman"/>
          <w:szCs w:val="24"/>
          <w:lang w:val="sr-Cyrl-CS" w:bidi="sr-Cyrl-CS"/>
        </w:rPr>
        <w:t>a</w:t>
      </w:r>
      <w:r w:rsidRPr="006705AB" w:rsidR="00A11BF9">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szCs w:val="24"/>
          <w:lang w:val="sr-Cyrl-CS" w:bidi="sr-Cyrl-CS"/>
        </w:rPr>
        <w:t>je navela da su istraga navodnih seksualnih napada na podnositeljku predstavke i suđenje koje je iz toga proisteklo bili djelotvorni. Policija je ispitala podnositeljku predstavke i X, kao i sve relevantne svjedoke i prema riječima Vlade nije bilo dokaza da krivična prijava ne bi bila proslijeđena Tužilaštvu da nij</w:t>
      </w:r>
      <w:r w:rsidRPr="006705AB" w:rsidR="00A11BF9">
        <w:rPr>
          <w:rFonts w:ascii="Times New Roman" w:hAnsi="Times New Roman" w:eastAsia="Times New Roman" w:cs="Times New Roman"/>
          <w:szCs w:val="24"/>
          <w:lang w:val="sr-Cyrl-CS" w:bidi="sr-Cyrl-CS"/>
        </w:rPr>
        <w:t>e bilo intervencije Tužilaštva.</w:t>
      </w:r>
      <w:r w:rsidRPr="006705AB">
        <w:rPr>
          <w:rFonts w:ascii="Times New Roman" w:hAnsi="Times New Roman" w:eastAsia="Times New Roman" w:cs="Times New Roman"/>
          <w:szCs w:val="24"/>
          <w:lang w:val="sr-Cyrl-CS" w:bidi="sr-Cyrl-CS"/>
        </w:rPr>
        <w:t xml:space="preserve"> Sudska istraga je propisno sprovedena i nakon nje uslijedila je optužnica protiv X.</w:t>
      </w:r>
    </w:p>
    <w:p w:rsidRPr="006705AB" w:rsidR="006705AB" w:rsidP="006705AB" w14:paraId="06B74094" w14:textId="77777777">
      <w:pPr>
        <w:pStyle w:val="ECHRPara"/>
        <w:rPr>
          <w:rFonts w:ascii="Times New Roman" w:hAnsi="Times New Roman" w:eastAsia="Times New Roman" w:cs="Times New Roman"/>
          <w:szCs w:val="24"/>
          <w:lang w:val="sr-Cyrl-CS" w:bidi="sr-Cyrl-CS"/>
        </w:rPr>
      </w:pPr>
      <w:r w:rsidRPr="006705AB">
        <w:rPr>
          <w:lang w:val="en-GB"/>
        </w:rPr>
        <w:fldChar w:fldCharType="begin"/>
      </w:r>
      <w:r w:rsidRPr="006705AB">
        <w:rPr>
          <w:lang w:val="fr-FR"/>
        </w:rPr>
        <w:instrText xml:space="preserve"> SEQ level0 \*arabic </w:instrText>
      </w:r>
      <w:r w:rsidRPr="006705AB">
        <w:rPr>
          <w:lang w:val="en-GB"/>
        </w:rPr>
        <w:fldChar w:fldCharType="separate"/>
      </w:r>
      <w:r w:rsidRPr="006705AB">
        <w:rPr>
          <w:noProof/>
          <w:lang w:val="fr-FR"/>
        </w:rPr>
        <w:t>90</w:t>
      </w:r>
      <w:r w:rsidRPr="006705AB">
        <w:rPr>
          <w:lang w:val="en-GB"/>
        </w:rPr>
        <w:fldChar w:fldCharType="end"/>
      </w:r>
      <w:r w:rsidRPr="006705AB">
        <w:rPr>
          <w:rFonts w:ascii="Times New Roman" w:hAnsi="Times New Roman" w:eastAsia="Times New Roman" w:cs="Times New Roman"/>
          <w:szCs w:val="24"/>
          <w:lang w:val="sr-Cyrl-CS" w:bidi="sr-Cyrl-CS"/>
        </w:rPr>
        <w:t>.  Vlada je navela da je i suđenje sprovedeno bez pristrasnosti.</w:t>
      </w:r>
      <w:r w:rsidRPr="006705AB">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szCs w:val="24"/>
          <w:lang w:val="sr-Cyrl-CS" w:bidi="sr-Cyrl-CS"/>
        </w:rPr>
        <w:t>Što se tiče izvještaja ortopeda koji je navodno osporen drugim dokazima, Vlada je istakla da se taj izvještaj bazirao na medicinskoj dokumentaciji i kliničkom pregledu X i da nije sadržavao kontradiktornosti niti manjkavosti koje su mogle da iz</w:t>
      </w:r>
      <w:r w:rsidRPr="006705AB" w:rsidR="00A11BF9">
        <w:rPr>
          <w:rFonts w:ascii="Times New Roman" w:hAnsi="Times New Roman" w:eastAsia="Times New Roman" w:cs="Times New Roman"/>
          <w:szCs w:val="24"/>
          <w:lang w:val="sr-Cyrl-CS" w:bidi="sr-Cyrl-CS"/>
        </w:rPr>
        <w:t xml:space="preserve">azovu sumnje u njegovu tačnost. </w:t>
      </w:r>
      <w:r w:rsidRPr="006705AB">
        <w:rPr>
          <w:rFonts w:ascii="Times New Roman" w:hAnsi="Times New Roman" w:eastAsia="Times New Roman" w:cs="Times New Roman"/>
          <w:szCs w:val="24"/>
          <w:lang w:val="sr-Cyrl-CS" w:bidi="sr-Cyrl-CS"/>
        </w:rPr>
        <w:t>Pošto navodne radnje seksualnog zlostavljanja nije vidio nijedan svjedok niti su bile potvrđene ginekološkim pregledima, Okružni sud u Mariboru oslobodio je X. Iako je tačno da je podnositeljka predstavke pokazivala simptome seksualnog zlostavljanja, sud nije mogao zanemariti činjenicu da je u toku bio još jedan krivični postupak protiv drugo</w:t>
      </w:r>
      <w:r w:rsidRPr="006705AB" w:rsidR="00BB133A">
        <w:rPr>
          <w:rFonts w:ascii="Times New Roman" w:hAnsi="Times New Roman" w:eastAsia="Times New Roman" w:cs="Times New Roman"/>
          <w:szCs w:val="24"/>
          <w:lang w:val="sr-Cyrl-CS" w:bidi="sr-Cyrl-CS"/>
        </w:rPr>
        <w:t>g</w:t>
      </w:r>
      <w:r w:rsidRPr="006705AB">
        <w:rPr>
          <w:rFonts w:ascii="Times New Roman" w:hAnsi="Times New Roman" w:eastAsia="Times New Roman" w:cs="Times New Roman"/>
          <w:szCs w:val="24"/>
          <w:lang w:val="sr-Cyrl-CS" w:bidi="sr-Cyrl-CS"/>
        </w:rPr>
        <w:t xml:space="preserve"> lica koje se sumnjičilo da je seksualno zlostavljalo podnositeljku predstavke, što nije uzeto u obzir u priprem</w:t>
      </w:r>
      <w:r w:rsidRPr="006705AB" w:rsidR="00BB133A">
        <w:rPr>
          <w:rFonts w:ascii="Times New Roman" w:hAnsi="Times New Roman" w:eastAsia="Times New Roman" w:cs="Times New Roman"/>
          <w:szCs w:val="24"/>
          <w:lang w:val="sr-Cyrl-CS" w:bidi="sr-Cyrl-CS"/>
        </w:rPr>
        <w:t>i mišljenja vještaka psihologa.</w:t>
      </w:r>
      <w:r w:rsidRPr="006705AB">
        <w:rPr>
          <w:rFonts w:ascii="Times New Roman" w:hAnsi="Times New Roman" w:eastAsia="Times New Roman" w:cs="Times New Roman"/>
          <w:szCs w:val="24"/>
          <w:lang w:val="sr-Cyrl-CS" w:bidi="sr-Cyrl-CS"/>
        </w:rPr>
        <w:t xml:space="preserve"> Drugo, Vlada je navela da vještak ginekolog nije "ispitao" podnositeljku predstavke, već je razgovarao sa njom van sudskog pretresa. Po mišljenju Vlade, podnositeljka predstavke mogla je da traži da vještak bude sankcionisan ako je smatrala da on svoj posao nije obavio na odgovarajući način.</w:t>
      </w:r>
    </w:p>
    <w:p w:rsidRPr="006705AB" w:rsidR="006705AB" w:rsidP="006705AB" w14:paraId="75968A31" w14:textId="77777777">
      <w:pPr>
        <w:pStyle w:val="ECHRPara"/>
        <w:rPr>
          <w:rFonts w:ascii="Times New Roman" w:hAnsi="Times New Roman" w:eastAsia="Times New Roman" w:cs="Times New Roman"/>
          <w:szCs w:val="24"/>
          <w:lang w:val="sr-Cyrl-CS" w:bidi="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Pr>
          <w:noProof/>
          <w:lang w:val="en-GB"/>
        </w:rPr>
        <w:t>91</w:t>
      </w:r>
      <w:r w:rsidRPr="006705AB">
        <w:rPr>
          <w:lang w:val="en-GB"/>
        </w:rPr>
        <w:fldChar w:fldCharType="end"/>
      </w:r>
      <w:r w:rsidRPr="006705AB">
        <w:rPr>
          <w:rFonts w:ascii="Times New Roman" w:hAnsi="Times New Roman" w:eastAsia="Times New Roman" w:cs="Times New Roman"/>
          <w:szCs w:val="24"/>
          <w:lang w:val="sr-Cyrl-CS" w:bidi="sr-Cyrl-CS"/>
        </w:rPr>
        <w:t>. Nadalje, što se tiče advokata M. koga je sud odredio za X, Vlada je navela da je, pošto je X imao pravo na obavezno pravno zastupanje, Okružni sud u Mariboru poštovao zakonske odredbe i izvršio post</w:t>
      </w:r>
      <w:r w:rsidRPr="006705AB" w:rsidR="00BB133A">
        <w:rPr>
          <w:rFonts w:ascii="Times New Roman" w:hAnsi="Times New Roman" w:eastAsia="Times New Roman" w:cs="Times New Roman"/>
          <w:szCs w:val="24"/>
          <w:lang w:val="sr-Cyrl-CS" w:bidi="sr-Cyrl-CS"/>
        </w:rPr>
        <w:t>avljenje po službenoj dužnosti.</w:t>
      </w:r>
      <w:r w:rsidRPr="006705AB">
        <w:rPr>
          <w:rFonts w:ascii="Times New Roman" w:hAnsi="Times New Roman" w:eastAsia="Times New Roman" w:cs="Times New Roman"/>
          <w:szCs w:val="24"/>
          <w:lang w:val="sr-Cyrl-CS" w:bidi="sr-Cyrl-CS"/>
        </w:rPr>
        <w:t xml:space="preserve"> Štaviše, u svom predlogu za diskvalifikovanje M, podnositeljka predstavke nije navela nijedan osnov koji bi po domaćem pravu opravdao odluku u njenu korist i stoga sud nije imao dužnost da </w:t>
      </w:r>
      <w:r w:rsidRPr="006705AB" w:rsidR="00BB133A">
        <w:rPr>
          <w:rFonts w:ascii="Times New Roman" w:hAnsi="Times New Roman" w:eastAsia="Times New Roman" w:cs="Times New Roman"/>
          <w:szCs w:val="24"/>
          <w:lang w:val="sr-Cyrl-CS" w:bidi="sr-Cyrl-CS"/>
        </w:rPr>
        <w:t>sasluša strane po tome pitanju.</w:t>
      </w:r>
      <w:r w:rsidRPr="006705AB">
        <w:rPr>
          <w:rFonts w:ascii="Times New Roman" w:hAnsi="Times New Roman" w:eastAsia="Times New Roman" w:cs="Times New Roman"/>
          <w:szCs w:val="24"/>
          <w:lang w:val="sr-Cyrl-CS" w:bidi="sr-Cyrl-CS"/>
        </w:rPr>
        <w:t xml:space="preserve"> Vlada je dodala da činjenica da je M. jednom radio za advokatsku kancelariju koja je zastupala supruga majke podnositeljke predstavke u postupku razvoda nije vodila do zaključka da M</w:t>
      </w:r>
      <w:r w:rsidRPr="006705AB" w:rsidR="00BB133A">
        <w:rPr>
          <w:rFonts w:ascii="Times New Roman" w:hAnsi="Times New Roman" w:eastAsia="Times New Roman" w:cs="Times New Roman"/>
          <w:szCs w:val="24"/>
          <w:lang w:val="sr-Cyrl-CS" w:bidi="sr-Cyrl-CS"/>
        </w:rPr>
        <w:t>.</w:t>
      </w:r>
      <w:r w:rsidRPr="006705AB">
        <w:rPr>
          <w:rFonts w:ascii="Times New Roman" w:hAnsi="Times New Roman" w:eastAsia="Times New Roman" w:cs="Times New Roman"/>
          <w:szCs w:val="24"/>
          <w:lang w:val="sr-Cyrl-CS" w:bidi="sr-Cyrl-CS"/>
        </w:rPr>
        <w:t xml:space="preserve"> nije trebalo da brani X.</w:t>
      </w:r>
    </w:p>
    <w:p w:rsidRPr="006705AB" w:rsidR="006705AB" w:rsidP="006705AB" w14:paraId="60DDA968" w14:textId="77777777">
      <w:pPr>
        <w:pStyle w:val="ECHRPara"/>
        <w:rPr>
          <w:rFonts w:ascii="Times New Roman" w:hAnsi="Times New Roman" w:eastAsia="Times New Roman" w:cs="Times New Roman"/>
          <w:szCs w:val="24"/>
          <w:lang w:val="sr-Cyrl-CS" w:bidi="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Pr>
          <w:noProof/>
          <w:lang w:val="en-GB"/>
        </w:rPr>
        <w:t>92</w:t>
      </w:r>
      <w:r w:rsidRPr="006705AB">
        <w:rPr>
          <w:lang w:val="en-GB"/>
        </w:rPr>
        <w:fldChar w:fldCharType="end"/>
      </w:r>
      <w:r w:rsidRPr="006705AB">
        <w:rPr>
          <w:rFonts w:ascii="Times New Roman" w:hAnsi="Times New Roman" w:eastAsia="Times New Roman" w:cs="Times New Roman"/>
          <w:szCs w:val="24"/>
          <w:lang w:val="sr-Cyrl-CS" w:bidi="sr-Cyrl-CS"/>
        </w:rPr>
        <w:t>. Štaviše, Vlada je tvrdila da je doneseno niz mjera, i u istrazi i na suđenju da bi se spriječilo pogoršavanje traume podnositeljke predstavke. Tokom istrage, podnositeljku predstavke ispitivali su bez p</w:t>
      </w:r>
      <w:r w:rsidRPr="006705AB" w:rsidR="00BB133A">
        <w:rPr>
          <w:rFonts w:ascii="Times New Roman" w:hAnsi="Times New Roman" w:eastAsia="Times New Roman" w:cs="Times New Roman"/>
          <w:szCs w:val="24"/>
          <w:lang w:val="sr-Cyrl-CS" w:bidi="sr-Cyrl-CS"/>
        </w:rPr>
        <w:t>risustva X i njegovog branioca.</w:t>
      </w:r>
      <w:r w:rsidRPr="006705AB">
        <w:rPr>
          <w:rFonts w:ascii="Times New Roman" w:hAnsi="Times New Roman" w:eastAsia="Times New Roman" w:cs="Times New Roman"/>
          <w:szCs w:val="24"/>
          <w:lang w:val="sr-Cyrl-CS" w:bidi="sr-Cyrl-CS"/>
        </w:rPr>
        <w:t xml:space="preserve"> Tako je glavni pretres bio prva prilika da optuženi postavlja pitanja podnositeljki predstavke, pri čemu se mora uzeti u obzir da je ona bila jedini svjedok</w:t>
      </w:r>
      <w:r w:rsidRPr="006705AB" w:rsidR="00BB133A">
        <w:rPr>
          <w:rFonts w:ascii="Times New Roman" w:hAnsi="Times New Roman" w:eastAsia="Times New Roman" w:cs="Times New Roman"/>
          <w:szCs w:val="24"/>
          <w:lang w:val="sr-Cyrl-CS" w:bidi="sr-Cyrl-CS"/>
        </w:rPr>
        <w:t xml:space="preserve"> navodnih kriminalnih radnji X</w:t>
      </w:r>
      <w:r w:rsidRPr="006705AB">
        <w:rPr>
          <w:rFonts w:ascii="Times New Roman" w:hAnsi="Times New Roman" w:eastAsia="Times New Roman" w:cs="Times New Roman"/>
          <w:szCs w:val="24"/>
          <w:lang w:val="sr-Cyrl-CS" w:bidi="sr-Cyrl-CS"/>
        </w:rPr>
        <w:t>. U vezi sa tim Vlada je bila mišljenja da predmet podnositeljke predstavke nije garantovao ograničenje prava optuženog na odbranu u mjeri u kojoj bi se njemu moglo u</w:t>
      </w:r>
      <w:r w:rsidRPr="006705AB" w:rsidR="00BB133A">
        <w:rPr>
          <w:rFonts w:ascii="Times New Roman" w:hAnsi="Times New Roman" w:eastAsia="Times New Roman" w:cs="Times New Roman"/>
          <w:szCs w:val="24"/>
          <w:lang w:val="sr-Cyrl-CS" w:bidi="sr-Cyrl-CS"/>
        </w:rPr>
        <w:t>skratiti da je unakrsno ispita.</w:t>
      </w:r>
      <w:r w:rsidRPr="006705AB">
        <w:rPr>
          <w:rFonts w:ascii="Times New Roman" w:hAnsi="Times New Roman" w:eastAsia="Times New Roman" w:cs="Times New Roman"/>
          <w:szCs w:val="24"/>
          <w:lang w:val="sr-Cyrl-CS" w:bidi="sr-Cyrl-CS"/>
        </w:rPr>
        <w:t xml:space="preserve"> Vlada je istakla da se ovaj</w:t>
      </w:r>
      <w:r w:rsidRPr="006705AB" w:rsidR="00BB133A">
        <w:rPr>
          <w:rFonts w:ascii="Times New Roman" w:hAnsi="Times New Roman" w:eastAsia="Times New Roman" w:cs="Times New Roman"/>
          <w:szCs w:val="24"/>
          <w:lang w:val="sr-Cyrl-CS" w:bidi="sr-Cyrl-CS"/>
        </w:rPr>
        <w:t xml:space="preserve"> predmet razlikovao od predmeta</w:t>
      </w:r>
      <w:r w:rsidRPr="006705AB">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i/>
          <w:iCs/>
          <w:szCs w:val="24"/>
          <w:lang w:val="sr-Cyrl-CS" w:bidi="sr-Cyrl-CS"/>
        </w:rPr>
        <w:t>Doorson</w:t>
      </w:r>
      <w:r w:rsidRPr="006705AB">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i/>
          <w:iCs/>
          <w:szCs w:val="24"/>
          <w:lang w:val="sr-Cyrl-CS" w:bidi="sr-Cyrl-CS"/>
        </w:rPr>
        <w:t xml:space="preserve">Van Mechelen i drugi </w:t>
      </w:r>
      <w:r w:rsidRPr="006705AB">
        <w:rPr>
          <w:rFonts w:ascii="Times New Roman" w:hAnsi="Times New Roman" w:eastAsia="Times New Roman" w:cs="Times New Roman"/>
          <w:szCs w:val="24"/>
          <w:lang w:val="sr-Cyrl-CS" w:bidi="sr-Cyrl-CS"/>
        </w:rPr>
        <w:t xml:space="preserve">i </w:t>
      </w:r>
      <w:r w:rsidRPr="006705AB">
        <w:rPr>
          <w:rFonts w:ascii="Times New Roman" w:hAnsi="Times New Roman" w:eastAsia="Times New Roman" w:cs="Times New Roman"/>
          <w:i/>
          <w:iCs/>
          <w:szCs w:val="24"/>
          <w:lang w:val="sr-Cyrl-CS" w:bidi="sr-Cyrl-CS"/>
        </w:rPr>
        <w:t>S.N. protiv Švedske</w:t>
      </w:r>
      <w:r w:rsidRPr="006705AB">
        <w:rPr>
          <w:rFonts w:ascii="Times New Roman" w:hAnsi="Times New Roman" w:eastAsia="Times New Roman" w:cs="Times New Roman"/>
          <w:szCs w:val="24"/>
          <w:lang w:val="sr-Cyrl-CS" w:bidi="sr-Cyrl-CS"/>
        </w:rPr>
        <w:t xml:space="preserve">, pošto nije bila u pitanju bezbjednost podnositeljke predstavke, niti </w:t>
      </w:r>
      <w:r w:rsidRPr="006705AB" w:rsidR="00BB133A">
        <w:rPr>
          <w:rFonts w:ascii="Times New Roman" w:hAnsi="Times New Roman" w:eastAsia="Times New Roman" w:cs="Times New Roman"/>
          <w:szCs w:val="24"/>
          <w:lang w:val="sr-Cyrl-CS" w:bidi="sr-Cyrl-CS"/>
        </w:rPr>
        <w:t>je ona bila maloljetna.</w:t>
      </w:r>
      <w:r w:rsidRPr="006705AB">
        <w:rPr>
          <w:rFonts w:ascii="Times New Roman" w:hAnsi="Times New Roman" w:eastAsia="Times New Roman" w:cs="Times New Roman"/>
          <w:szCs w:val="24"/>
          <w:lang w:val="sr-Cyrl-CS" w:bidi="sr-Cyrl-CS"/>
        </w:rPr>
        <w:t xml:space="preserve"> Međutim, Vlada je istakla da je Okružni sud u Mariboru isključio javnost iz glavnog pretresa i udaljio X iz sudnice tokom svjedočenja podnositeljke predstavke. Nakon što je podnositeljka predstavke dala svoje svjedočenje, sud je prihvatio njen zahtjev da</w:t>
      </w:r>
      <w:r w:rsidRPr="006705AB" w:rsidR="00BB133A">
        <w:rPr>
          <w:rFonts w:ascii="Times New Roman" w:hAnsi="Times New Roman" w:eastAsia="Times New Roman" w:cs="Times New Roman"/>
          <w:szCs w:val="24"/>
          <w:lang w:val="sr-Cyrl-CS" w:bidi="sr-Cyrl-CS"/>
        </w:rPr>
        <w:t xml:space="preserve"> je optuženi unakrsno ispita</w:t>
      </w:r>
      <w:r w:rsidRPr="006705AB">
        <w:rPr>
          <w:rFonts w:ascii="Times New Roman" w:hAnsi="Times New Roman" w:eastAsia="Times New Roman" w:cs="Times New Roman"/>
          <w:szCs w:val="24"/>
          <w:lang w:val="sr-Cyrl-CS" w:bidi="sr-Cyrl-CS"/>
        </w:rPr>
        <w:t xml:space="preserve"> na narednom pretresu.</w:t>
      </w:r>
    </w:p>
    <w:p w:rsidRPr="006705AB" w:rsidR="006705AB" w:rsidP="006705AB" w14:paraId="78B5FE70" w14:textId="77777777">
      <w:pPr>
        <w:pStyle w:val="ECHRPara"/>
        <w:rPr>
          <w:rFonts w:ascii="Times New Roman" w:hAnsi="Times New Roman" w:eastAsia="Times New Roman" w:cs="Times New Roman"/>
          <w:szCs w:val="24"/>
          <w:lang w:val="sr-Cyrl-CS" w:bidi="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Pr>
          <w:noProof/>
          <w:lang w:val="en-GB"/>
        </w:rPr>
        <w:t>93</w:t>
      </w:r>
      <w:r w:rsidRPr="006705AB">
        <w:rPr>
          <w:lang w:val="en-GB"/>
        </w:rPr>
        <w:fldChar w:fldCharType="end"/>
      </w:r>
      <w:r w:rsidRPr="006705AB">
        <w:rPr>
          <w:rFonts w:ascii="Times New Roman" w:hAnsi="Times New Roman" w:eastAsia="Times New Roman" w:cs="Times New Roman"/>
          <w:szCs w:val="24"/>
          <w:lang w:val="sr-Cyrl-CS" w:bidi="sr-Cyrl-CS"/>
        </w:rPr>
        <w:t xml:space="preserve">. U vezi sa tim Vlada je istakla da </w:t>
      </w:r>
      <w:r w:rsidRPr="006705AB" w:rsidR="00BB133A">
        <w:rPr>
          <w:rFonts w:ascii="Times New Roman" w:hAnsi="Times New Roman" w:eastAsia="Times New Roman" w:cs="Times New Roman"/>
          <w:szCs w:val="24"/>
          <w:lang w:val="sr-Cyrl-CS" w:bidi="sr-Cyrl-CS"/>
        </w:rPr>
        <w:t>X nije dobio dozvo</w:t>
      </w:r>
      <w:r w:rsidRPr="006705AB">
        <w:rPr>
          <w:rFonts w:ascii="Times New Roman" w:hAnsi="Times New Roman" w:eastAsia="Times New Roman" w:cs="Times New Roman"/>
          <w:szCs w:val="24"/>
          <w:lang w:val="sr-Cyrl-CS" w:bidi="sr-Cyrl-CS"/>
        </w:rPr>
        <w:t>lu da postavi određena pitanja podnositeljki predstavke koja nisu bila vezana za predmet ili nisu bila zabranjena na neki drugi način.</w:t>
      </w:r>
      <w:r w:rsidRPr="006705AB">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szCs w:val="24"/>
          <w:lang w:val="sr-Cyrl-CS" w:bidi="sr-Cyrl-CS"/>
        </w:rPr>
        <w:t>Štaviše, sud je u nekoliko prilika naložio pauzu tokom unakrsnog ispitivanja podnositeljke predstavke; Vlada je navela da je podnositeljka predstavke mogla da traži i dalje pauz</w:t>
      </w:r>
      <w:r w:rsidRPr="006705AB" w:rsidR="00BB133A">
        <w:rPr>
          <w:rFonts w:ascii="Times New Roman" w:hAnsi="Times New Roman" w:eastAsia="Times New Roman" w:cs="Times New Roman"/>
          <w:szCs w:val="24"/>
          <w:lang w:val="sr-Cyrl-CS" w:bidi="sr-Cyrl-CS"/>
        </w:rPr>
        <w:t>e ako je to smatrala potrebnim.</w:t>
      </w:r>
      <w:r w:rsidRPr="006705AB">
        <w:rPr>
          <w:rFonts w:ascii="Times New Roman" w:hAnsi="Times New Roman" w:eastAsia="Times New Roman" w:cs="Times New Roman"/>
          <w:szCs w:val="24"/>
          <w:lang w:val="sr-Cyrl-CS" w:bidi="sr-Cyrl-CS"/>
        </w:rPr>
        <w:t xml:space="preserve"> Takođe, podnositeljka predstavke imala je pravnog zastupnika - advokata - tokom čitavog postupka.</w:t>
      </w:r>
    </w:p>
    <w:p w:rsidRPr="006705AB" w:rsidR="006705AB" w:rsidP="006705AB" w14:paraId="05493BF2" w14:textId="77777777">
      <w:pPr>
        <w:pStyle w:val="ECHRPara"/>
        <w:rPr>
          <w:rFonts w:ascii="Times New Roman" w:hAnsi="Times New Roman" w:eastAsia="Times New Roman" w:cs="Times New Roman"/>
          <w:szCs w:val="24"/>
          <w:lang w:val="sr-Cyrl-CS" w:bidi="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Pr>
          <w:noProof/>
          <w:lang w:val="en-GB"/>
        </w:rPr>
        <w:t>94</w:t>
      </w:r>
      <w:r w:rsidRPr="006705AB">
        <w:rPr>
          <w:lang w:val="en-GB"/>
        </w:rPr>
        <w:fldChar w:fldCharType="end"/>
      </w:r>
      <w:r w:rsidRPr="006705AB">
        <w:rPr>
          <w:rFonts w:ascii="Times New Roman" w:hAnsi="Times New Roman" w:eastAsia="Times New Roman" w:cs="Times New Roman"/>
          <w:szCs w:val="24"/>
          <w:lang w:val="sr-Cyrl-CS" w:bidi="sr-Cyrl-CS"/>
        </w:rPr>
        <w:t>. I na kraju, što se tiče odugovlačenja u postupku, Vlada je istakla da se tokom faze istrage u postupku podnositeljka predstavke mogla žaliti na odugovlačenje predsjedniku nadležnog suda (v. stav 61 ove pre</w:t>
      </w:r>
      <w:r w:rsidRPr="006705AB" w:rsidR="00BB133A">
        <w:rPr>
          <w:rFonts w:ascii="Times New Roman" w:hAnsi="Times New Roman" w:eastAsia="Times New Roman" w:cs="Times New Roman"/>
          <w:szCs w:val="24"/>
          <w:lang w:val="sr-Cyrl-CS" w:bidi="sr-Cyrl-CS"/>
        </w:rPr>
        <w:t>sude), ali ona to nije učinila.</w:t>
      </w:r>
      <w:r w:rsidRPr="006705AB">
        <w:rPr>
          <w:rFonts w:ascii="Times New Roman" w:hAnsi="Times New Roman" w:eastAsia="Times New Roman" w:cs="Times New Roman"/>
          <w:szCs w:val="24"/>
          <w:lang w:val="sr-Cyrl-CS" w:bidi="sr-Cyrl-CS"/>
        </w:rPr>
        <w:t xml:space="preserve"> Vlada je, međutim, priznala da je podnositeljka predstavke ul</w:t>
      </w:r>
      <w:r w:rsidRPr="006705AB" w:rsidR="00BB133A">
        <w:rPr>
          <w:rFonts w:ascii="Times New Roman" w:hAnsi="Times New Roman" w:eastAsia="Times New Roman" w:cs="Times New Roman"/>
          <w:szCs w:val="24"/>
          <w:lang w:val="sr-Cyrl-CS" w:bidi="sr-Cyrl-CS"/>
        </w:rPr>
        <w:t xml:space="preserve">ožila dva kontrolna zahtjeva </w:t>
      </w:r>
      <w:r w:rsidRPr="006705AB">
        <w:rPr>
          <w:rFonts w:ascii="Times New Roman" w:hAnsi="Times New Roman" w:eastAsia="Times New Roman" w:cs="Times New Roman"/>
          <w:szCs w:val="24"/>
          <w:lang w:val="sr-Cyrl-CS" w:bidi="sr-Cyrl-CS"/>
        </w:rPr>
        <w:t>po Zakonu iz 2006. godine (v.</w:t>
      </w:r>
      <w:r w:rsidRPr="006705AB" w:rsidR="00BB133A">
        <w:rPr>
          <w:rFonts w:ascii="Times New Roman" w:hAnsi="Times New Roman" w:eastAsia="Times New Roman" w:cs="Times New Roman"/>
          <w:szCs w:val="24"/>
          <w:lang w:val="sr-Cyrl-CS" w:bidi="sr-Cyrl-CS"/>
        </w:rPr>
        <w:t xml:space="preserve"> stavove 33 i 52 ove presude). </w:t>
      </w:r>
      <w:r w:rsidRPr="006705AB">
        <w:rPr>
          <w:rFonts w:ascii="Times New Roman" w:hAnsi="Times New Roman" w:eastAsia="Times New Roman" w:cs="Times New Roman"/>
          <w:szCs w:val="24"/>
          <w:lang w:val="sr-Cyrl-CS" w:bidi="sr-Cyrl-CS"/>
        </w:rPr>
        <w:t>Okružni sud u Mariboru odgovorio je adekvatno u obje prilike: prvi put je pretres zakazan u roku od mjesec dana, dok je drugi put pisani osnov za presudu bio pripremljen i poslat podnositeljki predstavke u r</w:t>
      </w:r>
      <w:r w:rsidRPr="006705AB" w:rsidR="00BB133A">
        <w:rPr>
          <w:rFonts w:ascii="Times New Roman" w:hAnsi="Times New Roman" w:eastAsia="Times New Roman" w:cs="Times New Roman"/>
          <w:szCs w:val="24"/>
          <w:lang w:val="sr-Cyrl-CS" w:bidi="sr-Cyrl-CS"/>
        </w:rPr>
        <w:t xml:space="preserve">oku od nekoliko dana od žalbe. </w:t>
      </w:r>
      <w:r w:rsidRPr="006705AB">
        <w:rPr>
          <w:rFonts w:ascii="Times New Roman" w:hAnsi="Times New Roman" w:eastAsia="Times New Roman" w:cs="Times New Roman"/>
          <w:szCs w:val="24"/>
          <w:lang w:val="sr-Cyrl-CS" w:bidi="sr-Cyrl-CS"/>
        </w:rPr>
        <w:t>Tačno je da je glavni pr</w:t>
      </w:r>
      <w:r w:rsidRPr="006705AB" w:rsidR="00BB133A">
        <w:rPr>
          <w:rFonts w:ascii="Times New Roman" w:hAnsi="Times New Roman" w:eastAsia="Times New Roman" w:cs="Times New Roman"/>
          <w:szCs w:val="24"/>
          <w:lang w:val="sr-Cyrl-CS" w:bidi="sr-Cyrl-CS"/>
        </w:rPr>
        <w:t>etres prekinut devet puta iz viš</w:t>
      </w:r>
      <w:r w:rsidRPr="006705AB">
        <w:rPr>
          <w:rFonts w:ascii="Times New Roman" w:hAnsi="Times New Roman" w:eastAsia="Times New Roman" w:cs="Times New Roman"/>
          <w:szCs w:val="24"/>
          <w:lang w:val="sr-Cyrl-CS" w:bidi="sr-Cyrl-CS"/>
        </w:rPr>
        <w:t>e razloga;</w:t>
      </w:r>
      <w:r w:rsidRPr="006705AB">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szCs w:val="24"/>
          <w:lang w:val="sr-Cyrl-CS" w:bidi="sr-Cyrl-CS"/>
        </w:rPr>
        <w:t>međutim, samo prvi put je to bilo na duži period zbog bolesti X. Vlada je dalje tvrdila da je činjenica da se morala uzeti velika količina dokaza takođe doprinijela cjelokupnom trajanju suđenja.</w:t>
      </w:r>
    </w:p>
    <w:p w:rsidRPr="006705AB" w:rsidR="00090C9D" w:rsidP="006705AB" w14:paraId="23BF31B1" w14:textId="78EF096B">
      <w:pPr>
        <w:pStyle w:val="ECHRHeading3"/>
        <w:rPr>
          <w:lang w:val="sr-Cyrl-CS"/>
        </w:rPr>
      </w:pPr>
      <w:r w:rsidRPr="006705AB">
        <w:rPr>
          <w:rFonts w:ascii="Times New Roman" w:hAnsi="Times New Roman" w:eastAsia="Times New Roman" w:cs="Times New Roman"/>
          <w:iCs/>
          <w:szCs w:val="24"/>
          <w:lang w:val="sr-Cyrl-CS" w:bidi="sr-Cyrl-CS"/>
        </w:rPr>
        <w:t>2. Ocjena Suda</w:t>
      </w:r>
    </w:p>
    <w:p w:rsidRPr="006705AB" w:rsidR="00090C9D" w:rsidP="006705AB" w14:paraId="78E21862" w14:textId="77777777">
      <w:pPr>
        <w:pStyle w:val="ECHRPara"/>
        <w:rPr>
          <w:lang w:val="sr-Cyrl-CS"/>
        </w:rPr>
      </w:pPr>
      <w:r w:rsidRPr="006705AB">
        <w:rPr>
          <w:lang w:val="sr-Cyrl-CS"/>
        </w:rPr>
        <w:t>...</w:t>
      </w:r>
    </w:p>
    <w:p w:rsidRPr="006705AB" w:rsidR="00090C9D" w:rsidP="006705AB" w14:paraId="14CE5394" w14:textId="763BACD1">
      <w:pPr>
        <w:pStyle w:val="ECHRHeading4"/>
        <w:rPr>
          <w:lang w:val="sr-Cyrl-CS"/>
        </w:rPr>
      </w:pPr>
      <w:r w:rsidRPr="006705AB">
        <w:rPr>
          <w:rFonts w:ascii="Times New Roman" w:hAnsi="Times New Roman" w:eastAsia="Times New Roman" w:cs="Times New Roman"/>
          <w:szCs w:val="20"/>
          <w:lang w:val="sr-Cyrl-CS" w:bidi="sr-Cyrl-CS"/>
        </w:rPr>
        <w:t>(b) Zaštita ličnog integriteta</w:t>
      </w:r>
      <w:r w:rsidRPr="006705AB" w:rsidR="00BB133A">
        <w:rPr>
          <w:rFonts w:ascii="Times New Roman" w:hAnsi="Times New Roman" w:eastAsia="Times New Roman" w:cs="Times New Roman"/>
          <w:szCs w:val="20"/>
          <w:lang w:val="sr-Cyrl-CS" w:bidi="sr-Cyrl-CS"/>
        </w:rPr>
        <w:t xml:space="preserve"> podnositeljke predstavke u kri</w:t>
      </w:r>
      <w:r w:rsidRPr="006705AB">
        <w:rPr>
          <w:rFonts w:ascii="Times New Roman" w:hAnsi="Times New Roman" w:eastAsia="Times New Roman" w:cs="Times New Roman"/>
          <w:szCs w:val="20"/>
          <w:lang w:val="sr-Cyrl-CS" w:bidi="sr-Cyrl-CS"/>
        </w:rPr>
        <w:t>vičnom postupku u vezi sa seksualnim zlostalvjanjem.</w:t>
      </w:r>
    </w:p>
    <w:p w:rsidRPr="006705AB" w:rsidR="00090C9D" w:rsidP="006705AB" w14:paraId="4A68FE80" w14:textId="54CF52D6">
      <w:pPr>
        <w:pStyle w:val="ECHRPara"/>
        <w:rPr>
          <w:lang w:val="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instrText>r</w:instrText>
      </w:r>
      <w:r w:rsidRPr="006705AB">
        <w:rPr>
          <w:lang w:val="sr-Cyrl-CS"/>
        </w:rPr>
        <w:instrText>101</w:instrText>
      </w:r>
      <w:r w:rsidRPr="006705AB">
        <w:rPr>
          <w:lang w:val="en-GB"/>
        </w:rPr>
        <w:fldChar w:fldCharType="separate"/>
      </w:r>
      <w:r w:rsidRPr="006705AB" w:rsidR="006705AB">
        <w:rPr>
          <w:noProof/>
          <w:lang w:val="en-GB"/>
        </w:rPr>
        <w:t>101</w:t>
      </w:r>
      <w:r w:rsidRPr="006705AB">
        <w:rPr>
          <w:lang w:val="en-GB"/>
        </w:rPr>
        <w:fldChar w:fldCharType="end"/>
      </w:r>
      <w:r w:rsidRPr="006705AB">
        <w:rPr>
          <w:rFonts w:ascii="Times New Roman" w:hAnsi="Times New Roman" w:eastAsia="Times New Roman" w:cs="Times New Roman"/>
          <w:szCs w:val="24"/>
          <w:lang w:val="sr-Cyrl-CS" w:bidi="sr-Cyrl-CS"/>
        </w:rPr>
        <w:t xml:space="preserve">. Sud je pozvan da ispita da </w:t>
      </w:r>
      <w:r w:rsidRPr="006705AB" w:rsidR="00BB133A">
        <w:rPr>
          <w:rFonts w:ascii="Times New Roman" w:hAnsi="Times New Roman" w:eastAsia="Times New Roman" w:cs="Times New Roman"/>
          <w:szCs w:val="24"/>
          <w:lang w:val="sr-Cyrl-CS" w:bidi="sr-Cyrl-CS"/>
        </w:rPr>
        <w:t>l</w:t>
      </w:r>
      <w:r w:rsidRPr="006705AB">
        <w:rPr>
          <w:rFonts w:ascii="Times New Roman" w:hAnsi="Times New Roman" w:eastAsia="Times New Roman" w:cs="Times New Roman"/>
          <w:szCs w:val="24"/>
          <w:lang w:val="sr-Cyrl-CS" w:bidi="sr-Cyrl-CS"/>
        </w:rPr>
        <w:t>i je u krivičnom postupku koji se odnosio na navodni seksualni napad na podnositeljku predstavke, država obezbijedila podnositeljki predstavke dovoljnu zaštitu njenog prava na poštovanje privatnog života, a naro</w:t>
      </w:r>
      <w:r w:rsidRPr="006705AB" w:rsidR="00BB133A">
        <w:rPr>
          <w:rFonts w:ascii="Times New Roman" w:hAnsi="Times New Roman" w:eastAsia="Times New Roman" w:cs="Times New Roman"/>
          <w:szCs w:val="24"/>
          <w:lang w:val="sr-Cyrl-CS" w:bidi="sr-Cyrl-CS"/>
        </w:rPr>
        <w:t>čito njenog ličnog integriteta.</w:t>
      </w:r>
      <w:r w:rsidRPr="006705AB">
        <w:rPr>
          <w:rFonts w:ascii="Times New Roman" w:hAnsi="Times New Roman" w:eastAsia="Times New Roman" w:cs="Times New Roman"/>
          <w:szCs w:val="24"/>
          <w:lang w:val="sr-Cyrl-CS" w:bidi="sr-Cyrl-CS"/>
        </w:rPr>
        <w:t xml:space="preserve"> Stoga ovdje nije riječ o činjenju države već o navodnom nepostojanju ili neadekvatnosti mjera koje imaju za cilj da zaštite prava žrtve u krivičnom postupku.</w:t>
      </w:r>
      <w:r w:rsidRPr="006705AB" w:rsidR="006705AB">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szCs w:val="24"/>
          <w:lang w:val="sr-Cyrl-CS" w:bidi="sr-Cyrl-CS"/>
        </w:rPr>
        <w:t>U vezi sa tim, Sud ponavlja da</w:t>
      </w:r>
      <w:r w:rsidRPr="006705AB" w:rsidR="00BB133A">
        <w:rPr>
          <w:rFonts w:ascii="Times New Roman" w:hAnsi="Times New Roman" w:eastAsia="Times New Roman" w:cs="Times New Roman"/>
          <w:szCs w:val="24"/>
          <w:lang w:val="sr-Cyrl-CS" w:bidi="sr-Cyrl-CS"/>
        </w:rPr>
        <w:t>,</w:t>
      </w:r>
      <w:r w:rsidRPr="006705AB">
        <w:rPr>
          <w:rFonts w:ascii="Times New Roman" w:hAnsi="Times New Roman" w:eastAsia="Times New Roman" w:cs="Times New Roman"/>
          <w:szCs w:val="24"/>
          <w:lang w:val="sr-Cyrl-CS" w:bidi="sr-Cyrl-CS"/>
        </w:rPr>
        <w:t xml:space="preserve"> iako suštinski predmet člana 8 jeste da se zaštiti pojedinac od proizvoljnog zadiranja javnih vlasti, time se ne obavezuje jednostavno država da se uzdrži od takvog zadiranja: uz tu negativnu obavezu, može da stoji i pozitivna obaveza koja je svojstvena djelotvornom poštovanju privatnog i</w:t>
      </w:r>
      <w:r w:rsidRPr="006705AB" w:rsidR="00BB133A">
        <w:rPr>
          <w:rFonts w:ascii="Times New Roman" w:hAnsi="Times New Roman" w:eastAsia="Times New Roman" w:cs="Times New Roman"/>
          <w:szCs w:val="24"/>
          <w:lang w:val="sr-Cyrl-CS" w:bidi="sr-Cyrl-CS"/>
        </w:rPr>
        <w:t>li porodičnog života.</w:t>
      </w:r>
      <w:r w:rsidRPr="006705AB">
        <w:rPr>
          <w:rFonts w:ascii="Times New Roman" w:hAnsi="Times New Roman" w:eastAsia="Times New Roman" w:cs="Times New Roman"/>
          <w:szCs w:val="24"/>
          <w:lang w:val="sr-Cyrl-CS" w:bidi="sr-Cyrl-CS"/>
        </w:rPr>
        <w:t xml:space="preserve"> Te obaveze mogu uključivati usvajanje mjera osmišljenih da se obezbijedi poštovanje </w:t>
      </w:r>
      <w:r w:rsidRPr="006705AB">
        <w:rPr>
          <w:rFonts w:ascii="Times New Roman" w:hAnsi="Times New Roman" w:eastAsia="Times New Roman" w:cs="Times New Roman"/>
          <w:szCs w:val="24"/>
          <w:lang w:val="sr-Cyrl-CS" w:bidi="sr-Cyrl-CS"/>
        </w:rPr>
        <w:t>privatnog života čak i u sferi međusobnih odnosa pojedinaca (v.</w:t>
      </w:r>
      <w:r w:rsidRPr="006705AB" w:rsidR="006705AB">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i/>
          <w:iCs/>
          <w:szCs w:val="24"/>
          <w:lang w:val="sr-Cyrl-CS" w:bidi="sr-Cyrl-CS"/>
        </w:rPr>
        <w:t>X i Y protiv Holandije</w:t>
      </w:r>
      <w:r w:rsidRPr="006705AB">
        <w:rPr>
          <w:rFonts w:ascii="Times New Roman" w:hAnsi="Times New Roman" w:eastAsia="Times New Roman" w:cs="Times New Roman"/>
          <w:szCs w:val="24"/>
          <w:lang w:val="sr-Cyrl-CS" w:bidi="sr-Cyrl-CS"/>
        </w:rPr>
        <w:t>, 26. mart 1985. godine, stav 23, Serija A, br.</w:t>
      </w:r>
      <w:r w:rsidRPr="006705AB" w:rsidR="006705AB">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szCs w:val="24"/>
          <w:lang w:val="sr-Cyrl-CS" w:bidi="sr-Cyrl-CS"/>
        </w:rPr>
        <w:t>91).</w:t>
      </w:r>
    </w:p>
    <w:p w:rsidRPr="006705AB" w:rsidR="00090C9D" w:rsidP="006705AB" w14:paraId="38F85502" w14:textId="1E6A8297">
      <w:pPr>
        <w:pStyle w:val="ECHRPara"/>
        <w:rPr>
          <w:lang w:val="sr-Cyrl-CS"/>
        </w:rPr>
      </w:pPr>
      <w:r w:rsidRPr="006705AB">
        <w:fldChar w:fldCharType="begin"/>
      </w:r>
      <w:r w:rsidRPr="006705AB">
        <w:rPr>
          <w:lang w:val="sr-Cyrl-CS"/>
        </w:rPr>
        <w:instrText xml:space="preserve"> </w:instrText>
      </w:r>
      <w:r w:rsidRPr="006705AB">
        <w:instrText>SEQ</w:instrText>
      </w:r>
      <w:r w:rsidRPr="006705AB">
        <w:rPr>
          <w:lang w:val="sr-Cyrl-CS"/>
        </w:rPr>
        <w:instrText xml:space="preserve"> </w:instrText>
      </w:r>
      <w:r w:rsidRPr="006705AB">
        <w:instrText>level</w:instrText>
      </w:r>
      <w:r w:rsidRPr="006705AB">
        <w:rPr>
          <w:lang w:val="sr-Cyrl-CS"/>
        </w:rPr>
        <w:instrText>0 \*</w:instrText>
      </w:r>
      <w:r w:rsidRPr="006705AB">
        <w:instrText>arabic</w:instrText>
      </w:r>
      <w:r w:rsidRPr="006705AB">
        <w:rPr>
          <w:lang w:val="sr-Cyrl-CS"/>
        </w:rPr>
        <w:instrText xml:space="preserve"> </w:instrText>
      </w:r>
      <w:r w:rsidRPr="006705AB">
        <w:fldChar w:fldCharType="separate"/>
      </w:r>
      <w:r w:rsidRPr="006705AB" w:rsidR="006705AB">
        <w:rPr>
          <w:noProof/>
        </w:rPr>
        <w:t>102</w:t>
      </w:r>
      <w:r w:rsidRPr="006705AB">
        <w:rPr>
          <w:noProof/>
        </w:rPr>
        <w:fldChar w:fldCharType="end"/>
      </w:r>
      <w:r w:rsidRPr="006705AB" w:rsidR="00BB133A">
        <w:rPr>
          <w:rFonts w:ascii="Times New Roman" w:hAnsi="Times New Roman" w:eastAsia="Times New Roman" w:cs="Times New Roman"/>
          <w:szCs w:val="24"/>
          <w:lang w:val="sr-Cyrl-CS" w:bidi="sr-Cyrl-CS"/>
        </w:rPr>
        <w:t>.</w:t>
      </w:r>
      <w:r w:rsidRPr="006705AB">
        <w:rPr>
          <w:rFonts w:ascii="Times New Roman" w:hAnsi="Times New Roman" w:eastAsia="Times New Roman" w:cs="Times New Roman"/>
          <w:szCs w:val="24"/>
          <w:lang w:val="sr-Cyrl-CS" w:bidi="sr-Cyrl-CS"/>
        </w:rPr>
        <w:t xml:space="preserve"> Granica između pozitivnih i negativnih obaveza države po članu 8 ne može se precizno definisati; međutim principi koji s</w:t>
      </w:r>
      <w:r w:rsidRPr="006705AB" w:rsidR="00BB133A">
        <w:rPr>
          <w:rFonts w:ascii="Times New Roman" w:hAnsi="Times New Roman" w:eastAsia="Times New Roman" w:cs="Times New Roman"/>
          <w:szCs w:val="24"/>
          <w:lang w:val="sr-Cyrl-CS" w:bidi="sr-Cyrl-CS"/>
        </w:rPr>
        <w:t>e primjenjuju su, ipak, slični.</w:t>
      </w:r>
      <w:r w:rsidRPr="006705AB">
        <w:rPr>
          <w:rFonts w:ascii="Times New Roman" w:hAnsi="Times New Roman" w:eastAsia="Times New Roman" w:cs="Times New Roman"/>
          <w:szCs w:val="24"/>
          <w:lang w:val="sr-Cyrl-CS" w:bidi="sr-Cyrl-CS"/>
        </w:rPr>
        <w:t xml:space="preserve"> U oba konteksta mora se uzeti u obzir pravična ravnoteža koja se mora postići iz</w:t>
      </w:r>
      <w:r w:rsidRPr="006705AB" w:rsidR="00BB133A">
        <w:rPr>
          <w:rFonts w:ascii="Times New Roman" w:hAnsi="Times New Roman" w:eastAsia="Times New Roman" w:cs="Times New Roman"/>
          <w:szCs w:val="24"/>
          <w:lang w:val="sr-Cyrl-CS" w:bidi="sr-Cyrl-CS"/>
        </w:rPr>
        <w:t>među konkurentnih interesa</w:t>
      </w:r>
      <w:r w:rsidRPr="006705AB">
        <w:rPr>
          <w:rFonts w:ascii="Times New Roman" w:hAnsi="Times New Roman" w:eastAsia="Times New Roman" w:cs="Times New Roman"/>
          <w:szCs w:val="24"/>
          <w:lang w:val="sr-Cyrl-CS" w:bidi="sr-Cyrl-CS"/>
        </w:rPr>
        <w:t xml:space="preserve"> (v.</w:t>
      </w:r>
      <w:r w:rsidRPr="006705AB">
        <w:rPr>
          <w:rFonts w:ascii="Times New Roman" w:hAnsi="Times New Roman" w:eastAsia="Times New Roman" w:cs="Times New Roman"/>
          <w:i/>
          <w:iCs/>
          <w:szCs w:val="24"/>
          <w:lang w:val="sr-Cyrl-CS" w:bidi="sr-Cyrl-CS"/>
        </w:rPr>
        <w:t>White protiv Švedske</w:t>
      </w:r>
      <w:r w:rsidRPr="006705AB">
        <w:rPr>
          <w:rFonts w:ascii="Times New Roman" w:hAnsi="Times New Roman" w:eastAsia="Times New Roman" w:cs="Times New Roman"/>
          <w:szCs w:val="24"/>
          <w:lang w:val="sr-Cyrl-CS" w:bidi="sr-Cyrl-CS"/>
        </w:rPr>
        <w:t>, br. 42435/02, stav 20, 19. septembar 2006).</w:t>
      </w:r>
    </w:p>
    <w:p w:rsidRPr="006705AB" w:rsidR="00090C9D" w:rsidP="006705AB" w14:paraId="29E205C5" w14:textId="7BA8B9AA">
      <w:pPr>
        <w:pStyle w:val="ECHRPara"/>
        <w:rPr>
          <w:lang w:val="sr-Cyrl-CS"/>
        </w:rPr>
      </w:pPr>
      <w:r w:rsidRPr="006705AB">
        <w:fldChar w:fldCharType="begin"/>
      </w:r>
      <w:r w:rsidRPr="006705AB">
        <w:rPr>
          <w:lang w:val="sr-Cyrl-CS"/>
        </w:rPr>
        <w:instrText xml:space="preserve"> </w:instrText>
      </w:r>
      <w:r w:rsidRPr="006705AB">
        <w:instrText>SEQ</w:instrText>
      </w:r>
      <w:r w:rsidRPr="006705AB">
        <w:rPr>
          <w:lang w:val="sr-Cyrl-CS"/>
        </w:rPr>
        <w:instrText xml:space="preserve"> </w:instrText>
      </w:r>
      <w:r w:rsidRPr="006705AB">
        <w:instrText>level</w:instrText>
      </w:r>
      <w:r w:rsidRPr="006705AB">
        <w:rPr>
          <w:lang w:val="sr-Cyrl-CS"/>
        </w:rPr>
        <w:instrText>0 \*</w:instrText>
      </w:r>
      <w:r w:rsidRPr="006705AB">
        <w:instrText>arabic</w:instrText>
      </w:r>
      <w:r w:rsidRPr="006705AB">
        <w:rPr>
          <w:lang w:val="sr-Cyrl-CS"/>
        </w:rPr>
        <w:instrText xml:space="preserve"> </w:instrText>
      </w:r>
      <w:r w:rsidRPr="006705AB">
        <w:fldChar w:fldCharType="separate"/>
      </w:r>
      <w:r w:rsidRPr="006705AB">
        <w:rPr>
          <w:noProof/>
        </w:rPr>
        <w:t>103</w:t>
      </w:r>
      <w:r w:rsidRPr="006705AB">
        <w:rPr>
          <w:noProof/>
        </w:rPr>
        <w:fldChar w:fldCharType="end"/>
      </w:r>
      <w:r w:rsidRPr="006705AB">
        <w:rPr>
          <w:rFonts w:ascii="Times New Roman" w:hAnsi="Times New Roman" w:eastAsia="Times New Roman" w:cs="Times New Roman"/>
          <w:szCs w:val="24"/>
          <w:lang w:val="sr-Cyrl-CS" w:bidi="sr-Cyrl-CS"/>
        </w:rPr>
        <w:t>.  Što se tiče konflikta između interesa odbrane i interesa svjedoka u krivičnom postpuku, Sud je već u nekoliko navrata izrazio stav da krivični postupci treba da se organizuju na takav način da ne ugrožavaju neopravdano život, slobodu ili bezbjednost svjedoka, a naročito žrtava koje se pozovu da svjedoče, niti generalno njihove interese u području djelovanja člana 8 Konvencije. Dakle, interesi odbrane treba da se postave u ravnotežu sa interesima žrtvi koje se pozivaju da svjedoče (v.</w:t>
      </w:r>
      <w:r w:rsidRPr="006705AB">
        <w:rPr>
          <w:rFonts w:ascii="Times New Roman" w:hAnsi="Times New Roman" w:eastAsia="Times New Roman" w:cs="Times New Roman"/>
          <w:i/>
          <w:iCs/>
          <w:szCs w:val="24"/>
          <w:lang w:val="sr-Cyrl-CS" w:bidi="sr-Cyrl-CS"/>
        </w:rPr>
        <w:t xml:space="preserve"> Doorson</w:t>
      </w:r>
      <w:r w:rsidRPr="006705AB">
        <w:rPr>
          <w:rFonts w:ascii="Times New Roman" w:hAnsi="Times New Roman" w:eastAsia="Times New Roman" w:cs="Times New Roman"/>
          <w:szCs w:val="24"/>
          <w:lang w:val="sr-Cyrl-CS" w:bidi="sr-Cyrl-CS"/>
        </w:rPr>
        <w:t>, citirano ranije u tekstu ove presude, stav 70). Naročito, krivične postupke koji se odnose na seksualna krivična djela žrtve često doživljavaju kao mučenje, naročito kada nisu spremni da se suoče sa optuženim. Ova su obilježja još izraženija kada je u pre</w:t>
      </w:r>
      <w:r w:rsidRPr="006705AB" w:rsidR="00BB133A">
        <w:rPr>
          <w:rFonts w:ascii="Times New Roman" w:hAnsi="Times New Roman" w:eastAsia="Times New Roman" w:cs="Times New Roman"/>
          <w:szCs w:val="24"/>
          <w:lang w:val="sr-Cyrl-CS" w:bidi="sr-Cyrl-CS"/>
        </w:rPr>
        <w:t>dmet uključeno maloljetno lice. Stoga, u t</w:t>
      </w:r>
      <w:r w:rsidRPr="006705AB">
        <w:rPr>
          <w:rFonts w:ascii="Times New Roman" w:hAnsi="Times New Roman" w:eastAsia="Times New Roman" w:cs="Times New Roman"/>
          <w:szCs w:val="24"/>
          <w:lang w:val="sr-Cyrl-CS" w:bidi="sr-Cyrl-CS"/>
        </w:rPr>
        <w:t xml:space="preserve">akvim postupcima mogu da se preduzmu određene mjere da bi se žrtva zaštitila, uz uslov da se te mjere mogu pomiriti sa adekvatnim i djelotvornim ostvarivanjem prava na odbranu </w:t>
      </w:r>
      <w:r w:rsidRPr="006705AB" w:rsidR="00BB133A">
        <w:rPr>
          <w:rFonts w:ascii="Times New Roman" w:hAnsi="Times New Roman" w:eastAsia="Times New Roman" w:cs="Times New Roman"/>
          <w:szCs w:val="24"/>
          <w:lang w:val="sr-Cyrl-CS" w:bidi="sr-Cyrl-CS"/>
        </w:rPr>
        <w:t>(</w:t>
      </w:r>
      <w:r w:rsidRPr="006705AB">
        <w:rPr>
          <w:rFonts w:ascii="Times New Roman" w:hAnsi="Times New Roman" w:eastAsia="Times New Roman" w:cs="Times New Roman"/>
          <w:szCs w:val="24"/>
          <w:lang w:val="sr-Cyrl-CS" w:bidi="sr-Cyrl-CS"/>
        </w:rPr>
        <w:t xml:space="preserve">v. </w:t>
      </w:r>
      <w:r w:rsidRPr="006705AB">
        <w:rPr>
          <w:rFonts w:ascii="Times New Roman" w:hAnsi="Times New Roman" w:eastAsia="Times New Roman" w:cs="Times New Roman"/>
          <w:i/>
          <w:iCs/>
          <w:szCs w:val="24"/>
          <w:lang w:val="sr-Cyrl-CS" w:bidi="sr-Cyrl-CS"/>
        </w:rPr>
        <w:t>S.N. protiv Švedske</w:t>
      </w:r>
      <w:r w:rsidRPr="006705AB">
        <w:rPr>
          <w:rFonts w:ascii="Times New Roman" w:hAnsi="Times New Roman" w:eastAsia="Times New Roman" w:cs="Times New Roman"/>
          <w:szCs w:val="24"/>
          <w:lang w:val="sr-Cyrl-CS" w:bidi="sr-Cyrl-CS"/>
        </w:rPr>
        <w:t xml:space="preserve">, citirano ranije u tekstu ove presude, stav 47; i </w:t>
      </w:r>
      <w:r w:rsidRPr="006705AB">
        <w:rPr>
          <w:rFonts w:ascii="Times New Roman" w:hAnsi="Times New Roman" w:eastAsia="Times New Roman" w:cs="Times New Roman"/>
          <w:i/>
          <w:iCs/>
          <w:szCs w:val="24"/>
          <w:lang w:val="sr-Cyrl-CS" w:bidi="sr-Cyrl-CS"/>
        </w:rPr>
        <w:t>Aigner protiv Austrije</w:t>
      </w:r>
      <w:r w:rsidRPr="006705AB">
        <w:rPr>
          <w:rFonts w:ascii="Times New Roman" w:hAnsi="Times New Roman" w:eastAsia="Times New Roman" w:cs="Times New Roman"/>
          <w:szCs w:val="24"/>
          <w:lang w:val="sr-Cyrl-CS" w:bidi="sr-Cyrl-CS"/>
        </w:rPr>
        <w:t>, br. 28328/03, stav 35, 10. maj 2012).</w:t>
      </w:r>
    </w:p>
    <w:p w:rsidRPr="006705AB" w:rsidR="006705AB" w:rsidP="006705AB" w14:paraId="7BA6A71E" w14:textId="77777777">
      <w:pPr>
        <w:pStyle w:val="ECHRPara"/>
        <w:rPr>
          <w:rFonts w:ascii="Times New Roman" w:hAnsi="Times New Roman" w:eastAsia="Times New Roman" w:cs="Times New Roman"/>
          <w:szCs w:val="24"/>
          <w:lang w:val="sr-Cyrl-CS" w:bidi="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Pr>
          <w:noProof/>
          <w:lang w:val="en-GB"/>
        </w:rPr>
        <w:t>104</w:t>
      </w:r>
      <w:r w:rsidRPr="006705AB">
        <w:rPr>
          <w:lang w:val="en-GB"/>
        </w:rPr>
        <w:fldChar w:fldCharType="end"/>
      </w:r>
      <w:r w:rsidRPr="006705AB" w:rsidR="00BB133A">
        <w:rPr>
          <w:rFonts w:ascii="Times New Roman" w:hAnsi="Times New Roman" w:eastAsia="Times New Roman" w:cs="Times New Roman"/>
          <w:szCs w:val="24"/>
          <w:lang w:val="sr-Cyrl-CS" w:bidi="sr-Cyrl-CS"/>
        </w:rPr>
        <w:t>.</w:t>
      </w:r>
      <w:r w:rsidRPr="006705AB">
        <w:rPr>
          <w:rFonts w:ascii="Times New Roman" w:hAnsi="Times New Roman" w:eastAsia="Times New Roman" w:cs="Times New Roman"/>
          <w:szCs w:val="24"/>
          <w:lang w:val="sr-Cyrl-CS" w:bidi="sr-Cyrl-CS"/>
        </w:rPr>
        <w:t xml:space="preserve"> U slučajevima koji su do sada bili pred Sudom, pitanje da li su domaće vlasti bile uspješne u postizanju pravične ravnoteže između suprotstavlj</w:t>
      </w:r>
      <w:r w:rsidRPr="006705AB" w:rsidR="00BB133A">
        <w:rPr>
          <w:rFonts w:ascii="Times New Roman" w:hAnsi="Times New Roman" w:eastAsia="Times New Roman" w:cs="Times New Roman"/>
          <w:szCs w:val="24"/>
          <w:lang w:val="sr-Cyrl-CS" w:bidi="sr-Cyrl-CS"/>
        </w:rPr>
        <w:t>enih interesa odbrane, naročito</w:t>
      </w:r>
      <w:r w:rsidRPr="006705AB">
        <w:rPr>
          <w:rFonts w:ascii="Times New Roman" w:hAnsi="Times New Roman" w:eastAsia="Times New Roman" w:cs="Times New Roman"/>
          <w:szCs w:val="24"/>
          <w:lang w:val="sr-Cyrl-CS" w:bidi="sr-Cyrl-CS"/>
        </w:rPr>
        <w:t xml:space="preserve"> prava optuženog da pozove i unakrsno ispituje svjedoke predviđenog članom 6 stav 3 (d) i prava žrtve po čl</w:t>
      </w:r>
      <w:r w:rsidRPr="006705AB" w:rsidR="00BB133A">
        <w:rPr>
          <w:rFonts w:ascii="Times New Roman" w:hAnsi="Times New Roman" w:eastAsia="Times New Roman" w:cs="Times New Roman"/>
          <w:szCs w:val="24"/>
          <w:lang w:val="sr-Cyrl-CS" w:bidi="sr-Cyrl-CS"/>
        </w:rPr>
        <w:t>anu 8 postavljao je optuženi.</w:t>
      </w:r>
      <w:r w:rsidRPr="006705AB">
        <w:rPr>
          <w:rFonts w:ascii="Times New Roman" w:hAnsi="Times New Roman" w:eastAsia="Times New Roman" w:cs="Times New Roman"/>
          <w:szCs w:val="24"/>
          <w:lang w:val="sr-Cyrl-CS" w:bidi="sr-Cyrl-CS"/>
        </w:rPr>
        <w:t xml:space="preserve"> Za razliku od toga, u ovom konkretnom predmetu Sud je pozvan da ispita ovo pitanje iz perspektive navodne žrtve.</w:t>
      </w:r>
      <w:r w:rsidRPr="006705AB">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szCs w:val="24"/>
          <w:lang w:val="sr-Cyrl-CS" w:bidi="sr-Cyrl-CS"/>
        </w:rPr>
        <w:t xml:space="preserve">U rješavanju ovog pitanja Sud će uzeti u obzir kriterijum predviđen relevantnim međunarodnim instrumentima (v. stavove 69-72 ove presude). U vezi sa tim, Sud konstatuje da Konvencija Savjeta Evrope o sprečavanju i suzbijanju nasilja nad ženama i porodičnog nasilja obavezuje strane ugovornice da preduzmu potrebne zakonodavne i druge mjere da zaštite </w:t>
      </w:r>
      <w:r w:rsidRPr="006705AB" w:rsidR="00BB133A">
        <w:rPr>
          <w:rFonts w:ascii="Times New Roman" w:hAnsi="Times New Roman" w:eastAsia="Times New Roman" w:cs="Times New Roman"/>
          <w:szCs w:val="24"/>
          <w:lang w:val="sr-Cyrl-CS" w:bidi="sr-Cyrl-CS"/>
        </w:rPr>
        <w:t>prava i interese žrtava.</w:t>
      </w:r>
      <w:r w:rsidRPr="006705AB">
        <w:rPr>
          <w:rFonts w:ascii="Times New Roman" w:hAnsi="Times New Roman" w:eastAsia="Times New Roman" w:cs="Times New Roman"/>
          <w:szCs w:val="24"/>
          <w:lang w:val="sr-Cyrl-CS" w:bidi="sr-Cyrl-CS"/>
        </w:rPr>
        <w:t xml:space="preserve"> Takve mjere uključuju, između ostalog, zaštitu od zastrašivanja i ponovljene viktimizacije, i omogućavaju žrtvama da budu saslušane i da svoje stavove potrebe i bojazni iznesu i da one </w:t>
      </w:r>
      <w:r w:rsidRPr="006705AB" w:rsidR="00BB133A">
        <w:rPr>
          <w:rFonts w:ascii="Times New Roman" w:hAnsi="Times New Roman" w:eastAsia="Times New Roman" w:cs="Times New Roman"/>
          <w:szCs w:val="24"/>
          <w:lang w:val="sr-Cyrl-CS" w:bidi="sr-Cyrl-CS"/>
        </w:rPr>
        <w:t>budu propisno razmotrene, i omog</w:t>
      </w:r>
      <w:r w:rsidRPr="006705AB">
        <w:rPr>
          <w:rFonts w:ascii="Times New Roman" w:hAnsi="Times New Roman" w:eastAsia="Times New Roman" w:cs="Times New Roman"/>
          <w:szCs w:val="24"/>
          <w:lang w:val="sr-Cyrl-CS" w:bidi="sr-Cyrl-CS"/>
        </w:rPr>
        <w:t>ućavaju im, ukoliko je to dozvoljno po domaćem pravu, da svjedoče bez</w:t>
      </w:r>
      <w:r w:rsidRPr="006705AB" w:rsidR="00BB133A">
        <w:rPr>
          <w:rFonts w:ascii="Times New Roman" w:hAnsi="Times New Roman" w:eastAsia="Times New Roman" w:cs="Times New Roman"/>
          <w:szCs w:val="24"/>
          <w:lang w:val="sr-Cyrl-CS" w:bidi="sr-Cyrl-CS"/>
        </w:rPr>
        <w:t xml:space="preserve"> prisustva navodnog počinionca.</w:t>
      </w:r>
      <w:r w:rsidRPr="006705AB">
        <w:rPr>
          <w:rFonts w:ascii="Times New Roman" w:hAnsi="Times New Roman" w:eastAsia="Times New Roman" w:cs="Times New Roman"/>
          <w:szCs w:val="24"/>
          <w:lang w:val="sr-Cyrl-CS" w:bidi="sr-Cyrl-CS"/>
        </w:rPr>
        <w:t xml:space="preserve"> Uz to, Direktiva EU kojom se uspo</w:t>
      </w:r>
      <w:r w:rsidRPr="006705AB" w:rsidR="00BB133A">
        <w:rPr>
          <w:rFonts w:ascii="Times New Roman" w:hAnsi="Times New Roman" w:eastAsia="Times New Roman" w:cs="Times New Roman"/>
          <w:szCs w:val="24"/>
          <w:lang w:val="sr-Cyrl-CS" w:bidi="sr-Cyrl-CS"/>
        </w:rPr>
        <w:t>stavljaju minimalni standardi za prava, podršku i zaštitu</w:t>
      </w:r>
      <w:r w:rsidRPr="006705AB">
        <w:rPr>
          <w:rFonts w:ascii="Times New Roman" w:hAnsi="Times New Roman" w:eastAsia="Times New Roman" w:cs="Times New Roman"/>
          <w:szCs w:val="24"/>
          <w:lang w:val="sr-Cyrl-CS" w:bidi="sr-Cyrl-CS"/>
        </w:rPr>
        <w:t xml:space="preserve"> svjedoka krivičnog djela predviđa, između ostalog, da razgovori sa žrtvama treba da se vrše bez neopravdanog odlaganja i da medicinske preglede treba držati na minimalnom nivou.</w:t>
      </w:r>
    </w:p>
    <w:p w:rsidRPr="006705AB" w:rsidR="00090C9D" w:rsidP="006705AB" w14:paraId="3B779D59" w14:textId="658D5FF2">
      <w:pPr>
        <w:pStyle w:val="ECHRPara"/>
        <w:rPr>
          <w:lang w:val="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sidR="006705AB">
        <w:rPr>
          <w:noProof/>
          <w:lang w:val="en-GB"/>
        </w:rPr>
        <w:t>105</w:t>
      </w:r>
      <w:r w:rsidRPr="006705AB">
        <w:rPr>
          <w:lang w:val="en-GB"/>
        </w:rPr>
        <w:fldChar w:fldCharType="end"/>
      </w:r>
      <w:r w:rsidRPr="006705AB">
        <w:rPr>
          <w:rFonts w:ascii="Times New Roman" w:hAnsi="Times New Roman" w:eastAsia="Times New Roman" w:cs="Times New Roman"/>
          <w:szCs w:val="24"/>
          <w:lang w:val="sr-Cyrl-CS" w:bidi="sr-Cyrl-CS"/>
        </w:rPr>
        <w:t>. Što se ti</w:t>
      </w:r>
      <w:r w:rsidRPr="006705AB" w:rsidR="00BB133A">
        <w:rPr>
          <w:rFonts w:ascii="Times New Roman" w:hAnsi="Times New Roman" w:eastAsia="Times New Roman" w:cs="Times New Roman"/>
          <w:szCs w:val="24"/>
          <w:lang w:val="sr-Cyrl-CS" w:bidi="sr-Cyrl-CS"/>
        </w:rPr>
        <w:t>če načina na koji su bila zaštić</w:t>
      </w:r>
      <w:r w:rsidRPr="006705AB">
        <w:rPr>
          <w:rFonts w:ascii="Times New Roman" w:hAnsi="Times New Roman" w:eastAsia="Times New Roman" w:cs="Times New Roman"/>
          <w:szCs w:val="24"/>
          <w:lang w:val="sr-Cyrl-CS" w:bidi="sr-Cyrl-CS"/>
        </w:rPr>
        <w:t xml:space="preserve">ena prava podnositeljke predstavke u ovom krivičnom postupku, Sud primjećuje, najprije, da je </w:t>
      </w:r>
      <w:r w:rsidRPr="006705AB">
        <w:rPr>
          <w:rFonts w:ascii="Times New Roman" w:hAnsi="Times New Roman" w:eastAsia="Times New Roman" w:cs="Times New Roman"/>
          <w:szCs w:val="24"/>
          <w:lang w:val="sr-Cyrl-CS" w:bidi="sr-Cyrl-CS"/>
        </w:rPr>
        <w:t>njeno svjedočenje na glavnoj raspravi predvidjelo samo direktne dokaze u predmetu. Uz to, drugi dokazi koji su izneseni bili su suprotstavljeni, izvještaj psihologa potvrdio je seksualno zlostavljanje, ali je to odbacivao izvještaj ortopeda. U tom svjetlu mora se ponoviti da su interesi pravičnog suđenja obavezivali da odbrana dobije mogućnost da unakrsno ispituje podnositeljku predstavke koja u tom trenutku više nije bila maloljetna.</w:t>
      </w:r>
      <w:r w:rsidRPr="006705AB" w:rsidR="006705AB">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szCs w:val="24"/>
          <w:lang w:val="sr-Cyrl-CS" w:bidi="sr-Cyrl-CS"/>
        </w:rPr>
        <w:t>Ipak, potrebno je utvrditi da li način na koji je podnositeljka predstavke ispitivana predstavlja postizanje pravične ravnoteže između poštovanja njenog ličnog integriteta i prava X na odbranu.</w:t>
      </w:r>
    </w:p>
    <w:p w:rsidRPr="006705AB" w:rsidR="00090C9D" w:rsidP="006705AB" w14:paraId="76DC2490" w14:textId="7FE439CA">
      <w:pPr>
        <w:pStyle w:val="ECHRPara"/>
        <w:rPr>
          <w:lang w:val="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sidR="006705AB">
        <w:rPr>
          <w:noProof/>
          <w:lang w:val="en-GB"/>
        </w:rPr>
        <w:t>106</w:t>
      </w:r>
      <w:r w:rsidRPr="006705AB">
        <w:rPr>
          <w:lang w:val="en-GB"/>
        </w:rPr>
        <w:fldChar w:fldCharType="end"/>
      </w:r>
      <w:r w:rsidRPr="006705AB">
        <w:rPr>
          <w:rFonts w:ascii="Times New Roman" w:hAnsi="Times New Roman" w:eastAsia="Times New Roman" w:cs="Times New Roman"/>
          <w:szCs w:val="24"/>
          <w:lang w:val="sr-Cyrl-CS" w:bidi="sr-Cyrl-CS"/>
        </w:rPr>
        <w:t>. U vezi sa tim, Sud ponavlja</w:t>
      </w:r>
      <w:r w:rsidRPr="006705AB" w:rsidR="00BB133A">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szCs w:val="24"/>
          <w:lang w:val="sr-Cyrl-CS" w:bidi="sr-Cyrl-CS"/>
        </w:rPr>
        <w:t>da, po pravilu, prava optuženoga po članu 6 stav 1 i 3 (d) obavezuju da se optuženome da adekvatna i odgovarajuća mogućnost da ospori i ispita svjedoka protiv sebe bilo kada daje izjavu ili kasnije u toku postupka</w:t>
      </w:r>
      <w:r w:rsidRPr="006705AB" w:rsidR="006705AB">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szCs w:val="24"/>
          <w:lang w:val="sr-Cyrl-CS" w:bidi="sr-Cyrl-CS"/>
        </w:rPr>
        <w:t xml:space="preserve">(v. </w:t>
      </w:r>
      <w:r w:rsidRPr="006705AB">
        <w:rPr>
          <w:rFonts w:ascii="Times New Roman" w:hAnsi="Times New Roman" w:eastAsia="Times New Roman" w:cs="Times New Roman"/>
          <w:i/>
          <w:iCs/>
          <w:szCs w:val="24"/>
          <w:lang w:val="sr-Cyrl-CS" w:bidi="sr-Cyrl-CS"/>
        </w:rPr>
        <w:t>Saïdi protiv Francuske</w:t>
      </w:r>
      <w:r w:rsidRPr="006705AB">
        <w:rPr>
          <w:rFonts w:ascii="Times New Roman" w:hAnsi="Times New Roman" w:eastAsia="Times New Roman" w:cs="Times New Roman"/>
          <w:szCs w:val="24"/>
          <w:lang w:val="sr-Cyrl-CS" w:bidi="sr-Cyrl-CS"/>
        </w:rPr>
        <w:t>, 20. septembar 1993, stav 43, Serija A br. 261</w:t>
      </w:r>
      <w:r w:rsidRPr="006705AB">
        <w:rPr>
          <w:rFonts w:ascii="Times New Roman" w:hAnsi="Times New Roman" w:eastAsia="Times New Roman" w:cs="Times New Roman"/>
          <w:szCs w:val="24"/>
          <w:lang w:val="sr-Cyrl-CS" w:bidi="sr-Cyrl-CS"/>
        </w:rPr>
        <w:noBreakHyphen/>
        <w:t xml:space="preserve">C, and </w:t>
      </w:r>
      <w:r w:rsidRPr="006705AB">
        <w:rPr>
          <w:rFonts w:ascii="Times New Roman" w:hAnsi="Times New Roman" w:eastAsia="Times New Roman" w:cs="Times New Roman"/>
          <w:i/>
          <w:iCs/>
          <w:szCs w:val="24"/>
          <w:lang w:val="sr-Cyrl-CS" w:bidi="sr-Cyrl-CS"/>
        </w:rPr>
        <w:t>A.M. protiv Italije</w:t>
      </w:r>
      <w:r w:rsidRPr="006705AB">
        <w:rPr>
          <w:rFonts w:ascii="Times New Roman" w:hAnsi="Times New Roman" w:eastAsia="Times New Roman" w:cs="Times New Roman"/>
          <w:szCs w:val="24"/>
          <w:lang w:val="sr-Cyrl-CS" w:bidi="sr-Cyrl-CS"/>
        </w:rPr>
        <w:t>, br. 37019/97, stav 25, ECHR 1999-IX). Nadalje, Sud mora da bude oprezan u donošenju vlastite procjene konkretne linije ispitivanja, s obirom na to da je primarna uloga nadležnih domaćih organa da odlučuju o prihvatljivoasti i relevantnosti dokaza</w:t>
      </w:r>
      <w:r w:rsidRPr="006705AB" w:rsidR="006705AB">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szCs w:val="24"/>
          <w:lang w:val="sr-Cyrl-CS" w:bidi="sr-Cyrl-CS"/>
        </w:rPr>
        <w:t xml:space="preserve">(v. </w:t>
      </w:r>
      <w:r w:rsidRPr="006705AB">
        <w:rPr>
          <w:rFonts w:ascii="Times New Roman" w:hAnsi="Times New Roman" w:eastAsia="Times New Roman" w:cs="Times New Roman"/>
          <w:i/>
          <w:iCs/>
          <w:szCs w:val="24"/>
          <w:lang w:val="sr-Cyrl-CS" w:bidi="sr-Cyrl-CS"/>
        </w:rPr>
        <w:t>Schenk protiv Švajcarske</w:t>
      </w:r>
      <w:r w:rsidRPr="006705AB">
        <w:rPr>
          <w:rFonts w:ascii="Times New Roman" w:hAnsi="Times New Roman" w:eastAsia="Times New Roman" w:cs="Times New Roman"/>
          <w:szCs w:val="24"/>
          <w:lang w:val="sr-Cyrl-CS" w:bidi="sr-Cyrl-CS"/>
        </w:rPr>
        <w:t>, 12. jul 1988, stav 46, Serija A br. 140, i</w:t>
      </w:r>
      <w:r w:rsidRPr="006705AB">
        <w:rPr>
          <w:rFonts w:ascii="Times New Roman" w:hAnsi="Times New Roman" w:eastAsia="Times New Roman" w:cs="Times New Roman"/>
          <w:i/>
          <w:iCs/>
          <w:szCs w:val="24"/>
          <w:lang w:val="sr-Cyrl-CS" w:bidi="sr-Cyrl-CS"/>
        </w:rPr>
        <w:t xml:space="preserve"> Engel i drugi protiv Holandije</w:t>
      </w:r>
      <w:r w:rsidRPr="006705AB">
        <w:rPr>
          <w:rFonts w:ascii="Times New Roman" w:hAnsi="Times New Roman" w:eastAsia="Times New Roman" w:cs="Times New Roman"/>
          <w:szCs w:val="24"/>
          <w:lang w:val="sr-Cyrl-CS" w:bidi="sr-Cyrl-CS"/>
        </w:rPr>
        <w:t xml:space="preserve">, 8. jun 1976, stav 91, Serija A br. 22). Ako se to stavi na stranu, Sud je takođe već izrazio stav da pravo lica na odbranu ne daje neograničeno pravo da se koriste svi argumenti za odbranu (v. </w:t>
      </w:r>
      <w:r w:rsidRPr="006705AB">
        <w:rPr>
          <w:rFonts w:ascii="Times New Roman" w:hAnsi="Times New Roman" w:eastAsia="Times New Roman" w:cs="Times New Roman"/>
          <w:i/>
          <w:iCs/>
          <w:szCs w:val="24"/>
          <w:lang w:val="sr-Cyrl-CS" w:bidi="sr-Cyrl-CS"/>
        </w:rPr>
        <w:t>mutatis mutandis</w:t>
      </w:r>
      <w:r w:rsidRPr="006705AB">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i/>
          <w:iCs/>
          <w:szCs w:val="24"/>
          <w:lang w:val="sr-Cyrl-CS" w:bidi="sr-Cyrl-CS"/>
        </w:rPr>
        <w:t>Brandstetter protiv Austrije</w:t>
      </w:r>
      <w:r w:rsidRPr="006705AB">
        <w:rPr>
          <w:rFonts w:ascii="Times New Roman" w:hAnsi="Times New Roman" w:eastAsia="Times New Roman" w:cs="Times New Roman"/>
          <w:szCs w:val="24"/>
          <w:lang w:val="sr-Cyrl-CS" w:bidi="sr-Cyrl-CS"/>
        </w:rPr>
        <w:t>, 28. avgust 1991, stav 52, Serija A br. 211). Dakle, pošto direktno suočavanje između optuženih za krivična djela seksualnog nasilja i njihovih navodnih žrtava uključuje rizik daljeg traumatizovanja navodnih žrtvi, po mišljenju Suda lično unakrsno ispitivanje od strane optuženog treba da se radi uz najoprezniju procjenu domaćih sudova, i što su pitanja intimnija, to više.</w:t>
      </w:r>
    </w:p>
    <w:p w:rsidRPr="006705AB" w:rsidR="006705AB" w:rsidP="006705AB" w14:paraId="42B76A31" w14:textId="77777777">
      <w:pPr>
        <w:pStyle w:val="ECHRPara"/>
        <w:rPr>
          <w:rFonts w:ascii="Times New Roman" w:hAnsi="Times New Roman" w:eastAsia="Times New Roman" w:cs="Times New Roman"/>
          <w:szCs w:val="24"/>
          <w:lang w:val="sr-Cyrl-CS" w:bidi="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Pr>
          <w:noProof/>
          <w:lang w:val="en-GB"/>
        </w:rPr>
        <w:t>107</w:t>
      </w:r>
      <w:r w:rsidRPr="006705AB">
        <w:rPr>
          <w:lang w:val="en-GB"/>
        </w:rPr>
        <w:fldChar w:fldCharType="end"/>
      </w:r>
      <w:r w:rsidRPr="006705AB" w:rsidR="00BB133A">
        <w:rPr>
          <w:rFonts w:ascii="Times New Roman" w:hAnsi="Times New Roman" w:eastAsia="Times New Roman" w:cs="Times New Roman"/>
          <w:szCs w:val="24"/>
          <w:lang w:val="sr-Cyrl-CS" w:bidi="sr-Cyrl-CS"/>
        </w:rPr>
        <w:t>. Ispi</w:t>
      </w:r>
      <w:r w:rsidRPr="006705AB">
        <w:rPr>
          <w:rFonts w:ascii="Times New Roman" w:hAnsi="Times New Roman" w:eastAsia="Times New Roman" w:cs="Times New Roman"/>
          <w:szCs w:val="24"/>
          <w:lang w:val="sr-Cyrl-CS" w:bidi="sr-Cyrl-CS"/>
        </w:rPr>
        <w:t>tivanje podnositeljke predstavke trajalo je tokom četiri pretresa (v. stavove 31, 32, 34-38 i 40 ove presude) koji su održani tokom sedam mjeseci, što je dug period koji, po mišljenju Suda, izaziva zabrinutost sam po sebi, naročito s obzirom na to da nije bilo nikakog jasnog razloga za duge periode između pretresa. Štaviše, na dvije od tih rasprava, X, otpuženi, kojega je inače zastupao pravni savjetnik tokom postupka, lično je unakrsno ispi</w:t>
      </w:r>
      <w:r w:rsidRPr="006705AB" w:rsidR="00BB133A">
        <w:rPr>
          <w:rFonts w:ascii="Times New Roman" w:hAnsi="Times New Roman" w:eastAsia="Times New Roman" w:cs="Times New Roman"/>
          <w:szCs w:val="24"/>
          <w:lang w:val="sr-Cyrl-CS" w:bidi="sr-Cyrl-CS"/>
        </w:rPr>
        <w:t xml:space="preserve">tivao podnositeljku predstavke. </w:t>
      </w:r>
      <w:r w:rsidRPr="006705AB">
        <w:rPr>
          <w:rFonts w:ascii="Times New Roman" w:hAnsi="Times New Roman" w:eastAsia="Times New Roman" w:cs="Times New Roman"/>
          <w:szCs w:val="24"/>
          <w:lang w:val="sr-Cyrl-CS" w:bidi="sr-Cyrl-CS"/>
        </w:rPr>
        <w:t>Uz to, tvrdeći da je on fizički nesposoban da je napadne, X je bazirao svoje unakrsno ispitivanje na premisi da je podnositeljka predstavke njega smatrala osobom od povjerenja i tražila sama njegovo društvo, a ne obrnuto, i da je njene optužbe protiv njega pokrenula njena majka koja je od njega htjela da iznudi novac. Shodno tome, većina pitanja X bila su izrazito lične prirode.</w:t>
      </w:r>
    </w:p>
    <w:p w:rsidRPr="006705AB" w:rsidR="006705AB" w:rsidP="006705AB" w14:paraId="50591F85" w14:textId="77777777">
      <w:pPr>
        <w:pStyle w:val="ECHRPara"/>
        <w:rPr>
          <w:rFonts w:ascii="Times New Roman" w:hAnsi="Times New Roman" w:eastAsia="Times New Roman" w:cs="Times New Roman"/>
          <w:szCs w:val="24"/>
          <w:lang w:val="sr-Cyrl-CS" w:bidi="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Pr>
          <w:noProof/>
          <w:lang w:val="en-GB"/>
        </w:rPr>
        <w:t>108</w:t>
      </w:r>
      <w:r w:rsidRPr="006705AB">
        <w:rPr>
          <w:lang w:val="en-GB"/>
        </w:rPr>
        <w:fldChar w:fldCharType="end"/>
      </w:r>
      <w:r w:rsidRPr="006705AB">
        <w:rPr>
          <w:rFonts w:ascii="Times New Roman" w:hAnsi="Times New Roman" w:eastAsia="Times New Roman" w:cs="Times New Roman"/>
          <w:szCs w:val="24"/>
          <w:lang w:val="sr-Cyrl-CS" w:bidi="sr-Cyrl-CS"/>
        </w:rPr>
        <w:t>.  Sud konstatuje da su neka od pitanja koja je postavio X bila formulisana na takav način da su sugerisala odgovore a da je niz drugih postavljen više nego jednom (v. stavove 34 i 36 ove presude). X je takođe kontinuirano osporavao istinitost odgovora podnositeljke predstavke, dajući svoje verzije doga</w:t>
      </w:r>
      <w:r w:rsidRPr="006705AB" w:rsidR="000112AB">
        <w:rPr>
          <w:rFonts w:ascii="Times New Roman" w:hAnsi="Times New Roman" w:eastAsia="Times New Roman" w:cs="Times New Roman"/>
          <w:szCs w:val="24"/>
          <w:lang w:val="sr-Cyrl-CS" w:bidi="sr-Cyrl-CS"/>
        </w:rPr>
        <w:t>đaja. I zaista, odbrani se mora</w:t>
      </w:r>
      <w:r w:rsidRPr="006705AB">
        <w:rPr>
          <w:rFonts w:ascii="Times New Roman" w:hAnsi="Times New Roman" w:eastAsia="Times New Roman" w:cs="Times New Roman"/>
          <w:szCs w:val="24"/>
          <w:lang w:val="sr-Cyrl-CS" w:bidi="sr-Cyrl-CS"/>
        </w:rPr>
        <w:t xml:space="preserve">o dozvoliti određeni prostor </w:t>
      </w:r>
      <w:r w:rsidRPr="006705AB">
        <w:rPr>
          <w:rFonts w:ascii="Times New Roman" w:hAnsi="Times New Roman" w:eastAsia="Times New Roman" w:cs="Times New Roman"/>
          <w:szCs w:val="24"/>
          <w:lang w:val="sr-Cyrl-CS" w:bidi="sr-Cyrl-CS"/>
        </w:rPr>
        <w:t>da ospori pouzdanost i kredibilitet podnositeljke predstavke i otkrije moguće nedosljednosti u njenom iskazu.</w:t>
      </w:r>
      <w:r w:rsidRPr="006705AB">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szCs w:val="24"/>
          <w:lang w:val="sr-Cyrl-CS" w:bidi="sr-Cyrl-CS"/>
        </w:rPr>
        <w:t>Međutim, Sud smatra da unakrsno ispitivanje ne treba da se koristi kao sredstvo zastrašivanja ili ponižavanja svjedoka.</w:t>
      </w:r>
      <w:r w:rsidRPr="006705AB">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szCs w:val="24"/>
          <w:lang w:val="sr-Cyrl-CS" w:bidi="sr-Cyrl-CS"/>
        </w:rPr>
        <w:t>U vezi sa tim, Sud je stava da neka od pitanja i komentara X koja su sugerisala, bez dokaza, da je podnositeljka p</w:t>
      </w:r>
      <w:r w:rsidRPr="006705AB" w:rsidR="000112AB">
        <w:rPr>
          <w:rFonts w:ascii="Times New Roman" w:hAnsi="Times New Roman" w:eastAsia="Times New Roman" w:cs="Times New Roman"/>
          <w:szCs w:val="24"/>
          <w:lang w:val="sr-Cyrl-CS" w:bidi="sr-Cyrl-CS"/>
        </w:rPr>
        <w:t>redstavke mogla da zaplač</w:t>
      </w:r>
      <w:r w:rsidRPr="006705AB">
        <w:rPr>
          <w:rFonts w:ascii="Times New Roman" w:hAnsi="Times New Roman" w:eastAsia="Times New Roman" w:cs="Times New Roman"/>
          <w:szCs w:val="24"/>
          <w:lang w:val="sr-Cyrl-CS" w:bidi="sr-Cyrl-CS"/>
        </w:rPr>
        <w:t>e kad je htjela da bi manipulisala ljudima, da je njena uznemirenost mogla sa da ublaži ako bi večerala s njim ili da mu je povjerila želju da dominira muškarcima nisu imale za cilj da napadnu kredibilitet podnositeljke predstavke, već su takođe imale namjeru da degradiraju njen karakter.</w:t>
      </w:r>
    </w:p>
    <w:p w:rsidRPr="006705AB" w:rsidR="006705AB" w:rsidP="006705AB" w14:paraId="567F2F97" w14:textId="77777777">
      <w:pPr>
        <w:pStyle w:val="ECHRPara"/>
        <w:rPr>
          <w:rFonts w:ascii="Times New Roman" w:hAnsi="Times New Roman" w:eastAsia="Times New Roman" w:cs="Times New Roman"/>
          <w:szCs w:val="24"/>
          <w:lang w:val="sr-Cyrl-CS" w:bidi="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Pr>
          <w:noProof/>
          <w:lang w:val="en-GB"/>
        </w:rPr>
        <w:t>109</w:t>
      </w:r>
      <w:r w:rsidRPr="006705AB">
        <w:rPr>
          <w:lang w:val="en-GB"/>
        </w:rPr>
        <w:fldChar w:fldCharType="end"/>
      </w:r>
      <w:r w:rsidRPr="006705AB">
        <w:rPr>
          <w:rFonts w:ascii="Times New Roman" w:hAnsi="Times New Roman" w:eastAsia="Times New Roman" w:cs="Times New Roman"/>
          <w:szCs w:val="24"/>
          <w:lang w:val="sr-Cyrl-CS" w:bidi="sr-Cyrl-CS"/>
        </w:rPr>
        <w:t>. Sud smatra da je prva i osnovna odgovornost predsjedavajućeg sudije da obezbijedi da poštovanje ličnog integriteta podnositeljke predstavke bude adekvatno zaštićeno na</w:t>
      </w:r>
      <w:r w:rsidRPr="006705AB" w:rsidR="000112AB">
        <w:rPr>
          <w:rFonts w:ascii="Times New Roman" w:hAnsi="Times New Roman" w:eastAsia="Times New Roman" w:cs="Times New Roman"/>
          <w:szCs w:val="24"/>
          <w:lang w:val="sr-Cyrl-CS" w:bidi="sr-Cyrl-CS"/>
        </w:rPr>
        <w:t xml:space="preserve"> suđenju.</w:t>
      </w:r>
      <w:r w:rsidRPr="006705AB">
        <w:rPr>
          <w:rFonts w:ascii="Times New Roman" w:hAnsi="Times New Roman" w:eastAsia="Times New Roman" w:cs="Times New Roman"/>
          <w:szCs w:val="24"/>
          <w:lang w:val="sr-Cyrl-CS" w:bidi="sr-Cyrl-CS"/>
        </w:rPr>
        <w:t xml:space="preserve"> Po mišljenju Suda, osjetljivost situacije u kojoj je direktno ispitivana podnositeljka predstavke, detaljno i nadugačko, od strane čovjeka koga je ona optužila da ju je seksualno zlostavljao, obavezivala je predsjedavajućeg sudiju da nadzire formu i sadržaj pitanja i komentara X i, a</w:t>
      </w:r>
      <w:r w:rsidRPr="006705AB" w:rsidR="000112AB">
        <w:rPr>
          <w:rFonts w:ascii="Times New Roman" w:hAnsi="Times New Roman" w:eastAsia="Times New Roman" w:cs="Times New Roman"/>
          <w:szCs w:val="24"/>
          <w:lang w:val="sr-Cyrl-CS" w:bidi="sr-Cyrl-CS"/>
        </w:rPr>
        <w:t>ko je potrebno, da interveniše.</w:t>
      </w:r>
      <w:r w:rsidRPr="006705AB">
        <w:rPr>
          <w:rFonts w:ascii="Times New Roman" w:hAnsi="Times New Roman" w:eastAsia="Times New Roman" w:cs="Times New Roman"/>
          <w:szCs w:val="24"/>
          <w:lang w:val="sr-Cyrl-CS" w:bidi="sr-Cyrl-CS"/>
        </w:rPr>
        <w:t xml:space="preserve"> I zaista, iz evidencije sa pretresa slijedi da je predsjedavajući sudija zabranio X-u da postavlja određena pitanja koja nisu bila relevantna za predmet.</w:t>
      </w:r>
      <w:r w:rsidRPr="006705AB">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szCs w:val="24"/>
          <w:lang w:val="sr-Cyrl-CS" w:bidi="sr-Cyrl-CS"/>
        </w:rPr>
        <w:t>Međutim, Sud je stava da napadačke insinuacije X-a o podnositeljki predstavke jednako prevazilaze granice onoga što se moglo tolerisati da bi se omogućilo da napravi djelotvornu odbranu, i da izazove sličnu reakciju.</w:t>
      </w:r>
      <w:r w:rsidRPr="006705AB">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szCs w:val="24"/>
          <w:lang w:val="sr-Cyrl-CS" w:bidi="sr-Cyrl-CS"/>
        </w:rPr>
        <w:t>S obzirom na inače široko područje unakrsnog ispitivanja koje je da</w:t>
      </w:r>
      <w:r w:rsidRPr="006705AB" w:rsidR="000112AB">
        <w:rPr>
          <w:rFonts w:ascii="Times New Roman" w:hAnsi="Times New Roman" w:eastAsia="Times New Roman" w:cs="Times New Roman"/>
          <w:szCs w:val="24"/>
          <w:lang w:val="sr-Cyrl-CS" w:bidi="sr-Cyrl-CS"/>
        </w:rPr>
        <w:t>to X-u, po mišljanju</w:t>
      </w:r>
      <w:r w:rsidRPr="006705AB">
        <w:rPr>
          <w:rFonts w:ascii="Times New Roman" w:hAnsi="Times New Roman" w:eastAsia="Times New Roman" w:cs="Times New Roman"/>
          <w:szCs w:val="24"/>
          <w:lang w:val="sr-Cyrl-CS" w:bidi="sr-Cyrl-CS"/>
        </w:rPr>
        <w:t xml:space="preserve"> Suda ograničavanje njegovih ličnih komentara ne bi na neprimjeren način ogran</w:t>
      </w:r>
      <w:r w:rsidRPr="006705AB" w:rsidR="000112AB">
        <w:rPr>
          <w:rFonts w:ascii="Times New Roman" w:hAnsi="Times New Roman" w:eastAsia="Times New Roman" w:cs="Times New Roman"/>
          <w:szCs w:val="24"/>
          <w:lang w:val="sr-Cyrl-CS" w:bidi="sr-Cyrl-CS"/>
        </w:rPr>
        <w:t>ičilo njegovo pravo na odbranu.</w:t>
      </w:r>
      <w:r w:rsidRPr="006705AB">
        <w:rPr>
          <w:rFonts w:ascii="Times New Roman" w:hAnsi="Times New Roman" w:eastAsia="Times New Roman" w:cs="Times New Roman"/>
          <w:szCs w:val="24"/>
          <w:lang w:val="sr-Cyrl-CS" w:bidi="sr-Cyrl-CS"/>
        </w:rPr>
        <w:t xml:space="preserve"> Ipak takva intervencija bi ublažila ono što je jasno uznemirujuće iskustvo za podnositeljku predstavke (v. stavove 37 i 38 ove presude).</w:t>
      </w:r>
    </w:p>
    <w:p w:rsidRPr="006705AB" w:rsidR="006705AB" w:rsidP="006705AB" w14:paraId="1D7EC2C7" w14:textId="77777777">
      <w:pPr>
        <w:pStyle w:val="ECHRPara"/>
        <w:rPr>
          <w:rFonts w:ascii="Times New Roman" w:hAnsi="Times New Roman" w:eastAsia="Times New Roman" w:cs="Times New Roman"/>
          <w:szCs w:val="24"/>
          <w:lang w:val="sr-Cyrl-CS" w:bidi="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Pr>
          <w:noProof/>
          <w:lang w:val="en-GB"/>
        </w:rPr>
        <w:t>110</w:t>
      </w:r>
      <w:r w:rsidRPr="006705AB">
        <w:rPr>
          <w:lang w:val="en-GB"/>
        </w:rPr>
        <w:fldChar w:fldCharType="end"/>
      </w:r>
      <w:r w:rsidRPr="006705AB">
        <w:rPr>
          <w:rFonts w:ascii="Times New Roman" w:hAnsi="Times New Roman" w:eastAsia="Times New Roman" w:cs="Times New Roman"/>
          <w:szCs w:val="24"/>
          <w:lang w:val="sr-Cyrl-CS" w:bidi="sr-Cyrl-CS"/>
        </w:rPr>
        <w:t>. Nadalje, što se tiče tvrdnje podnositeljke predstavke da je advokat X-a M. trebalo da bude izuzet iz postupka, jer ga je ona konsultovala o pitanju tih seksualnih napada čak i prije nego što je policija obaviještena o cijeloj stvarni, nije zadatak Su</w:t>
      </w:r>
      <w:r w:rsidRPr="006705AB" w:rsidR="000112AB">
        <w:rPr>
          <w:rFonts w:ascii="Times New Roman" w:hAnsi="Times New Roman" w:eastAsia="Times New Roman" w:cs="Times New Roman"/>
          <w:szCs w:val="24"/>
          <w:lang w:val="sr-Cyrl-CS" w:bidi="sr-Cyrl-CS"/>
        </w:rPr>
        <w:t>da da spekuliše o tome da li su</w:t>
      </w:r>
      <w:r w:rsidRPr="006705AB">
        <w:rPr>
          <w:rFonts w:ascii="Times New Roman" w:hAnsi="Times New Roman" w:eastAsia="Times New Roman" w:cs="Times New Roman"/>
          <w:szCs w:val="24"/>
          <w:lang w:val="sr-Cyrl-CS" w:bidi="sr-Cyrl-CS"/>
        </w:rPr>
        <w:t>, i ako su, u kom svojstvu, podnositeljka predstavke i M. poznavali jedno drugo prije suđenja, jer je to posao domaćih vlasti.</w:t>
      </w:r>
      <w:r w:rsidRPr="006705AB">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szCs w:val="24"/>
          <w:lang w:val="sr-Cyrl-CS" w:bidi="sr-Cyrl-CS"/>
        </w:rPr>
        <w:t>Međutim, čini se da po domaćem pravu, mogućnost prethodnih neformalnih konsultacija između podnositeljke predstavke i M. nije pokretala pitanje sukoba intersa koje je moglo dovesti do izuzimanja M. iz postupka (v. stavo</w:t>
      </w:r>
      <w:r w:rsidRPr="006705AB" w:rsidR="000112AB">
        <w:rPr>
          <w:rFonts w:ascii="Times New Roman" w:hAnsi="Times New Roman" w:eastAsia="Times New Roman" w:cs="Times New Roman"/>
          <w:szCs w:val="24"/>
          <w:lang w:val="sr-Cyrl-CS" w:bidi="sr-Cyrl-CS"/>
        </w:rPr>
        <w:t>ve 29, 31 i 40-42 ove presude).</w:t>
      </w:r>
      <w:r w:rsidRPr="006705AB">
        <w:rPr>
          <w:rFonts w:ascii="Times New Roman" w:hAnsi="Times New Roman" w:eastAsia="Times New Roman" w:cs="Times New Roman"/>
          <w:szCs w:val="24"/>
          <w:lang w:val="sr-Cyrl-CS" w:bidi="sr-Cyrl-CS"/>
        </w:rPr>
        <w:t xml:space="preserve"> Stoga, utvrdivši da podnositeljka predstavke nije navela nijedan</w:t>
      </w:r>
      <w:r w:rsidRPr="006705AB" w:rsidR="000112AB">
        <w:rPr>
          <w:rFonts w:ascii="Times New Roman" w:hAnsi="Times New Roman" w:eastAsia="Times New Roman" w:cs="Times New Roman"/>
          <w:szCs w:val="24"/>
          <w:lang w:val="sr-Cyrl-CS" w:bidi="sr-Cyrl-CS"/>
        </w:rPr>
        <w:t xml:space="preserve"> zakonski osnov za izuzimanje M</w:t>
      </w:r>
      <w:r w:rsidRPr="006705AB">
        <w:rPr>
          <w:rFonts w:ascii="Times New Roman" w:hAnsi="Times New Roman" w:eastAsia="Times New Roman" w:cs="Times New Roman"/>
          <w:szCs w:val="24"/>
          <w:lang w:val="sr-Cyrl-CS" w:bidi="sr-Cyrl-CS"/>
        </w:rPr>
        <w:t>, Okružni sud u Mariboru odbacio je njen predlog.</w:t>
      </w:r>
    </w:p>
    <w:p w:rsidRPr="006705AB" w:rsidR="006705AB" w:rsidP="006705AB" w14:paraId="4493E051" w14:textId="77777777">
      <w:pPr>
        <w:pStyle w:val="ECHRPara"/>
        <w:rPr>
          <w:rFonts w:ascii="Times New Roman" w:hAnsi="Times New Roman" w:eastAsia="Times New Roman" w:cs="Times New Roman"/>
          <w:szCs w:val="24"/>
          <w:lang w:val="sr-Cyrl-CS" w:bidi="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Pr>
          <w:noProof/>
          <w:lang w:val="en-GB"/>
        </w:rPr>
        <w:t>111</w:t>
      </w:r>
      <w:r w:rsidRPr="006705AB">
        <w:rPr>
          <w:lang w:val="en-GB"/>
        </w:rPr>
        <w:fldChar w:fldCharType="end"/>
      </w:r>
      <w:r w:rsidRPr="006705AB">
        <w:rPr>
          <w:rFonts w:ascii="Times New Roman" w:hAnsi="Times New Roman" w:eastAsia="Times New Roman" w:cs="Times New Roman"/>
          <w:szCs w:val="24"/>
          <w:lang w:val="sr-Cyrl-CS" w:bidi="sr-Cyrl-CS"/>
        </w:rPr>
        <w:t>. Ipak,</w:t>
      </w:r>
      <w:r w:rsidRPr="006705AB" w:rsidR="000112AB">
        <w:rPr>
          <w:rFonts w:ascii="Times New Roman" w:hAnsi="Times New Roman" w:eastAsia="Times New Roman" w:cs="Times New Roman"/>
          <w:szCs w:val="24"/>
          <w:lang w:val="sr-Cyrl-CS" w:bidi="sr-Cyrl-CS"/>
        </w:rPr>
        <w:t xml:space="preserve"> ako se</w:t>
      </w:r>
      <w:r w:rsidRPr="006705AB">
        <w:rPr>
          <w:rFonts w:ascii="Times New Roman" w:hAnsi="Times New Roman" w:eastAsia="Times New Roman" w:cs="Times New Roman"/>
          <w:szCs w:val="24"/>
          <w:lang w:val="sr-Cyrl-CS" w:bidi="sr-Cyrl-CS"/>
        </w:rPr>
        <w:t xml:space="preserve"> pretpostav</w:t>
      </w:r>
      <w:r w:rsidRPr="006705AB" w:rsidR="000112AB">
        <w:rPr>
          <w:rFonts w:ascii="Times New Roman" w:hAnsi="Times New Roman" w:eastAsia="Times New Roman" w:cs="Times New Roman"/>
          <w:szCs w:val="24"/>
          <w:lang w:val="sr-Cyrl-CS" w:bidi="sr-Cyrl-CS"/>
        </w:rPr>
        <w:t>i</w:t>
      </w:r>
      <w:r w:rsidRPr="006705AB">
        <w:rPr>
          <w:rFonts w:ascii="Times New Roman" w:hAnsi="Times New Roman" w:eastAsia="Times New Roman" w:cs="Times New Roman"/>
          <w:szCs w:val="24"/>
          <w:lang w:val="sr-Cyrl-CS" w:bidi="sr-Cyrl-CS"/>
        </w:rPr>
        <w:t xml:space="preserve"> da je tvrdnja podnositeljke predstavke tačna, Sud ne može da ne </w:t>
      </w:r>
      <w:r w:rsidRPr="006705AB" w:rsidR="000112AB">
        <w:rPr>
          <w:rFonts w:ascii="Times New Roman" w:hAnsi="Times New Roman" w:eastAsia="Times New Roman" w:cs="Times New Roman"/>
          <w:szCs w:val="24"/>
          <w:lang w:val="sr-Cyrl-CS" w:bidi="sr-Cyrl-CS"/>
        </w:rPr>
        <w:t>uzme u obzir</w:t>
      </w:r>
      <w:r w:rsidRPr="006705AB">
        <w:rPr>
          <w:rFonts w:ascii="Times New Roman" w:hAnsi="Times New Roman" w:eastAsia="Times New Roman" w:cs="Times New Roman"/>
          <w:szCs w:val="24"/>
          <w:lang w:val="sr-Cyrl-CS" w:bidi="sr-Cyrl-CS"/>
        </w:rPr>
        <w:t xml:space="preserve"> da je negativni psihološki efekat činjenice da je unakrsno ispitivanje od strane M</w:t>
      </w:r>
      <w:r w:rsidRPr="006705AB" w:rsidR="000112AB">
        <w:rPr>
          <w:rFonts w:ascii="Times New Roman" w:hAnsi="Times New Roman" w:eastAsia="Times New Roman" w:cs="Times New Roman"/>
          <w:szCs w:val="24"/>
          <w:lang w:val="sr-Cyrl-CS" w:bidi="sr-Cyrl-CS"/>
        </w:rPr>
        <w:t>.</w:t>
      </w:r>
      <w:r w:rsidRPr="006705AB">
        <w:rPr>
          <w:rFonts w:ascii="Times New Roman" w:hAnsi="Times New Roman" w:eastAsia="Times New Roman" w:cs="Times New Roman"/>
          <w:szCs w:val="24"/>
          <w:lang w:val="sr-Cyrl-CS" w:bidi="sr-Cyrl-CS"/>
        </w:rPr>
        <w:t xml:space="preserve"> značajno prevazilazilo uznemirenost koju je podnositeljka predstavke mogla da preživi da ju je ispitivao drugi advokat. Shodno tome, to jeste bio argument koji nije trebalo u potpunosti zanemariti u odlučivanju da li je trebalo izuzeti M. iz postupka.</w:t>
      </w:r>
      <w:r w:rsidRPr="006705AB">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szCs w:val="24"/>
          <w:lang w:val="sr-Cyrl-CS" w:bidi="sr-Cyrl-CS"/>
        </w:rPr>
        <w:t>Štaviše, uopštenij</w:t>
      </w:r>
      <w:r w:rsidRPr="006705AB" w:rsidR="000112AB">
        <w:rPr>
          <w:rFonts w:ascii="Times New Roman" w:hAnsi="Times New Roman" w:eastAsia="Times New Roman" w:cs="Times New Roman"/>
          <w:szCs w:val="24"/>
          <w:lang w:val="sr-Cyrl-CS" w:bidi="sr-Cyrl-CS"/>
        </w:rPr>
        <w:t>e</w:t>
      </w:r>
      <w:r w:rsidRPr="006705AB">
        <w:rPr>
          <w:rFonts w:ascii="Times New Roman" w:hAnsi="Times New Roman" w:eastAsia="Times New Roman" w:cs="Times New Roman"/>
          <w:szCs w:val="24"/>
          <w:lang w:val="sr-Cyrl-CS" w:bidi="sr-Cyrl-CS"/>
        </w:rPr>
        <w:t xml:space="preserve"> gledano, Sud bi dodao da</w:t>
      </w:r>
      <w:r w:rsidRPr="006705AB" w:rsidR="000112AB">
        <w:rPr>
          <w:rFonts w:ascii="Times New Roman" w:hAnsi="Times New Roman" w:eastAsia="Times New Roman" w:cs="Times New Roman"/>
          <w:szCs w:val="24"/>
          <w:lang w:val="sr-Cyrl-CS" w:bidi="sr-Cyrl-CS"/>
        </w:rPr>
        <w:t xml:space="preserve"> je</w:t>
      </w:r>
      <w:r w:rsidRPr="006705AB">
        <w:rPr>
          <w:rFonts w:ascii="Times New Roman" w:hAnsi="Times New Roman" w:eastAsia="Times New Roman" w:cs="Times New Roman"/>
          <w:szCs w:val="24"/>
          <w:lang w:val="sr-Cyrl-CS" w:bidi="sr-Cyrl-CS"/>
        </w:rPr>
        <w:t xml:space="preserve"> svaka informacije koju je </w:t>
      </w:r>
      <w:r w:rsidRPr="006705AB" w:rsidR="000112AB">
        <w:rPr>
          <w:rFonts w:ascii="Times New Roman" w:hAnsi="Times New Roman" w:eastAsia="Times New Roman" w:cs="Times New Roman"/>
          <w:szCs w:val="24"/>
          <w:lang w:val="sr-Cyrl-CS" w:bidi="sr-Cyrl-CS"/>
        </w:rPr>
        <w:t xml:space="preserve">M. </w:t>
      </w:r>
      <w:r w:rsidRPr="006705AB">
        <w:rPr>
          <w:rFonts w:ascii="Times New Roman" w:hAnsi="Times New Roman" w:eastAsia="Times New Roman" w:cs="Times New Roman"/>
          <w:szCs w:val="24"/>
          <w:lang w:val="sr-Cyrl-CS" w:bidi="sr-Cyrl-CS"/>
        </w:rPr>
        <w:t>mogao</w:t>
      </w:r>
      <w:r w:rsidRPr="006705AB" w:rsidR="000112AB">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szCs w:val="24"/>
          <w:lang w:val="sr-Cyrl-CS" w:bidi="sr-Cyrl-CS"/>
        </w:rPr>
        <w:t>dobiti od podnositeljke predstavke u s</w:t>
      </w:r>
      <w:r w:rsidRPr="006705AB" w:rsidR="000112AB">
        <w:rPr>
          <w:rFonts w:ascii="Times New Roman" w:hAnsi="Times New Roman" w:eastAsia="Times New Roman" w:cs="Times New Roman"/>
          <w:szCs w:val="24"/>
          <w:lang w:val="sr-Cyrl-CS" w:bidi="sr-Cyrl-CS"/>
        </w:rPr>
        <w:t>vojstvu advokata, čak i bez pre</w:t>
      </w:r>
      <w:r w:rsidRPr="006705AB">
        <w:rPr>
          <w:rFonts w:ascii="Times New Roman" w:hAnsi="Times New Roman" w:eastAsia="Times New Roman" w:cs="Times New Roman"/>
          <w:szCs w:val="24"/>
          <w:lang w:val="sr-Cyrl-CS" w:bidi="sr-Cyrl-CS"/>
        </w:rPr>
        <w:t>t</w:t>
      </w:r>
      <w:r w:rsidRPr="006705AB" w:rsidR="000112AB">
        <w:rPr>
          <w:rFonts w:ascii="Times New Roman" w:hAnsi="Times New Roman" w:eastAsia="Times New Roman" w:cs="Times New Roman"/>
          <w:szCs w:val="24"/>
          <w:lang w:val="sr-Cyrl-CS" w:bidi="sr-Cyrl-CS"/>
        </w:rPr>
        <w:t>h</w:t>
      </w:r>
      <w:r w:rsidRPr="006705AB">
        <w:rPr>
          <w:rFonts w:ascii="Times New Roman" w:hAnsi="Times New Roman" w:eastAsia="Times New Roman" w:cs="Times New Roman"/>
          <w:szCs w:val="24"/>
          <w:lang w:val="sr-Cyrl-CS" w:bidi="sr-Cyrl-CS"/>
        </w:rPr>
        <w:t xml:space="preserve">odnog </w:t>
      </w:r>
      <w:r w:rsidRPr="006705AB" w:rsidR="000112AB">
        <w:rPr>
          <w:rFonts w:ascii="Times New Roman" w:hAnsi="Times New Roman" w:eastAsia="Times New Roman" w:cs="Times New Roman"/>
          <w:szCs w:val="24"/>
          <w:lang w:val="sr-Cyrl-CS" w:bidi="sr-Cyrl-CS"/>
        </w:rPr>
        <w:t xml:space="preserve">ugovora o angažmanu, trebalo </w:t>
      </w:r>
      <w:r w:rsidRPr="006705AB">
        <w:rPr>
          <w:rFonts w:ascii="Times New Roman" w:hAnsi="Times New Roman" w:eastAsia="Times New Roman" w:cs="Times New Roman"/>
          <w:szCs w:val="24"/>
          <w:lang w:val="sr-Cyrl-CS" w:bidi="sr-Cyrl-CS"/>
        </w:rPr>
        <w:t>da se tretira kao povjerljiva i nije trebalo da se koristi u korist lica sa suprotnim interesima u istoj stvari.</w:t>
      </w:r>
      <w:r w:rsidRPr="006705AB">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szCs w:val="24"/>
          <w:lang w:val="sr-Cyrl-CS" w:bidi="sr-Cyrl-CS"/>
        </w:rPr>
        <w:t>Zato Sud nalazi da domaće pravo o izuzimanju branioca, ili način na koji je ono primijenjeno u ovom konkretnom predmetu, nije u dovoljnoj mjeri uzelo u obzir interese podnositeljke predstavke.</w:t>
      </w:r>
    </w:p>
    <w:p w:rsidRPr="006705AB" w:rsidR="006705AB" w:rsidP="006705AB" w14:paraId="4D6A68EB" w14:textId="77777777">
      <w:pPr>
        <w:pStyle w:val="ECHRPara"/>
        <w:rPr>
          <w:rFonts w:ascii="Times New Roman" w:hAnsi="Times New Roman" w:eastAsia="Times New Roman" w:cs="Times New Roman"/>
          <w:szCs w:val="24"/>
          <w:lang w:val="sr-Cyrl-CS" w:bidi="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Pr>
          <w:noProof/>
          <w:lang w:val="en-GB"/>
        </w:rPr>
        <w:t>112</w:t>
      </w:r>
      <w:r w:rsidRPr="006705AB">
        <w:rPr>
          <w:lang w:val="en-GB"/>
        </w:rPr>
        <w:fldChar w:fldCharType="end"/>
      </w:r>
      <w:r w:rsidRPr="006705AB" w:rsidR="000112AB">
        <w:rPr>
          <w:rFonts w:ascii="Times New Roman" w:hAnsi="Times New Roman" w:eastAsia="Times New Roman" w:cs="Times New Roman"/>
          <w:szCs w:val="24"/>
          <w:lang w:val="sr-Cyrl-CS" w:bidi="sr-Cyrl-CS"/>
        </w:rPr>
        <w:t>. </w:t>
      </w:r>
      <w:r w:rsidRPr="006705AB">
        <w:rPr>
          <w:rFonts w:ascii="Times New Roman" w:hAnsi="Times New Roman" w:eastAsia="Times New Roman" w:cs="Times New Roman"/>
          <w:szCs w:val="24"/>
          <w:lang w:val="sr-Cyrl-CS" w:bidi="sr-Cyrl-CS"/>
        </w:rPr>
        <w:t>I na kraju, podnositeljka predstavke žalila se da</w:t>
      </w:r>
      <w:r w:rsidRPr="006705AB" w:rsidR="000112AB">
        <w:rPr>
          <w:rFonts w:ascii="Times New Roman" w:hAnsi="Times New Roman" w:eastAsia="Times New Roman" w:cs="Times New Roman"/>
          <w:szCs w:val="24"/>
          <w:lang w:val="sr-Cyrl-CS" w:bidi="sr-Cyrl-CS"/>
        </w:rPr>
        <w:t xml:space="preserve"> ju</w:t>
      </w:r>
      <w:r w:rsidRPr="006705AB">
        <w:rPr>
          <w:rFonts w:ascii="Times New Roman" w:hAnsi="Times New Roman" w:eastAsia="Times New Roman" w:cs="Times New Roman"/>
          <w:szCs w:val="24"/>
          <w:lang w:val="sr-Cyrl-CS" w:bidi="sr-Cyrl-CS"/>
        </w:rPr>
        <w:t xml:space="preserve"> je B., vještak ginekolog koji je trebalo da utvrdi da li je imala seksualni odnos u predmetno vrijeme, naveo da odgovara </w:t>
      </w:r>
      <w:r w:rsidRPr="006705AB" w:rsidR="000112AB">
        <w:rPr>
          <w:rFonts w:ascii="Times New Roman" w:hAnsi="Times New Roman" w:eastAsia="Times New Roman" w:cs="Times New Roman"/>
          <w:szCs w:val="24"/>
          <w:lang w:val="sr-Cyrl-CS" w:bidi="sr-Cyrl-CS"/>
        </w:rPr>
        <w:t xml:space="preserve">na </w:t>
      </w:r>
      <w:r w:rsidRPr="006705AB">
        <w:rPr>
          <w:rFonts w:ascii="Times New Roman" w:hAnsi="Times New Roman" w:eastAsia="Times New Roman" w:cs="Times New Roman"/>
          <w:szCs w:val="24"/>
          <w:lang w:val="sr-Cyrl-CS" w:bidi="sr-Cyrl-CS"/>
        </w:rPr>
        <w:t>niz optužujućih pitanja nepovezanih s</w:t>
      </w:r>
      <w:r w:rsidRPr="006705AB" w:rsidR="000112AB">
        <w:rPr>
          <w:rFonts w:ascii="Times New Roman" w:hAnsi="Times New Roman" w:eastAsia="Times New Roman" w:cs="Times New Roman"/>
          <w:szCs w:val="24"/>
          <w:lang w:val="sr-Cyrl-CS" w:bidi="sr-Cyrl-CS"/>
        </w:rPr>
        <w:t>a njegovim poslom.</w:t>
      </w:r>
      <w:r w:rsidRPr="006705AB">
        <w:rPr>
          <w:rFonts w:ascii="Times New Roman" w:hAnsi="Times New Roman" w:eastAsia="Times New Roman" w:cs="Times New Roman"/>
          <w:szCs w:val="24"/>
          <w:lang w:val="sr-Cyrl-CS" w:bidi="sr-Cyrl-CS"/>
        </w:rPr>
        <w:t xml:space="preserve"> U vezi sa tim, Sud smatra, prije svega, da lični integritet žrtvi krivičnog djela u krivičnom postupku, moraju, po samoj prirodi situacije, prvenstveno da štite javne vlasti koje sprovode postupak.</w:t>
      </w:r>
      <w:r w:rsidRPr="006705AB">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szCs w:val="24"/>
          <w:lang w:val="sr-Cyrl-CS" w:bidi="sr-Cyrl-CS"/>
        </w:rPr>
        <w:t>U tom smislu, Sud je stava da vlasti moraju da obezbi</w:t>
      </w:r>
      <w:r w:rsidRPr="006705AB" w:rsidR="008B4571">
        <w:rPr>
          <w:rFonts w:ascii="Times New Roman" w:hAnsi="Times New Roman" w:eastAsia="Times New Roman" w:cs="Times New Roman"/>
          <w:szCs w:val="24"/>
          <w:lang w:val="sr-Cyrl-CS" w:bidi="sr-Cyrl-CS"/>
        </w:rPr>
        <w:t>jede da i drugi učesnici u post</w:t>
      </w:r>
      <w:r w:rsidRPr="006705AB">
        <w:rPr>
          <w:rFonts w:ascii="Times New Roman" w:hAnsi="Times New Roman" w:eastAsia="Times New Roman" w:cs="Times New Roman"/>
          <w:szCs w:val="24"/>
          <w:lang w:val="sr-Cyrl-CS" w:bidi="sr-Cyrl-CS"/>
        </w:rPr>
        <w:t>u</w:t>
      </w:r>
      <w:r w:rsidRPr="006705AB" w:rsidR="008B4571">
        <w:rPr>
          <w:rFonts w:ascii="Times New Roman" w:hAnsi="Times New Roman" w:eastAsia="Times New Roman" w:cs="Times New Roman"/>
          <w:szCs w:val="24"/>
          <w:lang w:val="sr-Cyrl-CS" w:bidi="sr-Cyrl-CS"/>
        </w:rPr>
        <w:t>p</w:t>
      </w:r>
      <w:r w:rsidRPr="006705AB">
        <w:rPr>
          <w:rFonts w:ascii="Times New Roman" w:hAnsi="Times New Roman" w:eastAsia="Times New Roman" w:cs="Times New Roman"/>
          <w:szCs w:val="24"/>
          <w:lang w:val="sr-Cyrl-CS" w:bidi="sr-Cyrl-CS"/>
        </w:rPr>
        <w:t>ku koji su pozvani da im pomognu u istrazi ili donošenju odluke tretiraju žrtve i druge svjedoke sa dostojanstvom i da im ne iz</w:t>
      </w:r>
      <w:r w:rsidRPr="006705AB" w:rsidR="008B4571">
        <w:rPr>
          <w:rFonts w:ascii="Times New Roman" w:hAnsi="Times New Roman" w:eastAsia="Times New Roman" w:cs="Times New Roman"/>
          <w:szCs w:val="24"/>
          <w:lang w:val="sr-Cyrl-CS" w:bidi="sr-Cyrl-CS"/>
        </w:rPr>
        <w:t>azivaju nepotrebne neugodnosti.</w:t>
      </w:r>
      <w:r w:rsidRPr="006705AB">
        <w:rPr>
          <w:rFonts w:ascii="Times New Roman" w:hAnsi="Times New Roman" w:eastAsia="Times New Roman" w:cs="Times New Roman"/>
          <w:szCs w:val="24"/>
          <w:lang w:val="sr-Cyrl-CS" w:bidi="sr-Cyrl-CS"/>
        </w:rPr>
        <w:t xml:space="preserve"> Što se tiče ovog konkretnog predmeta, konstatuje se, bez obzira na status B u postupuku, da Vlada nije sporila da se država mogla smatrati od</w:t>
      </w:r>
      <w:r w:rsidRPr="006705AB" w:rsidR="008B4571">
        <w:rPr>
          <w:rFonts w:ascii="Times New Roman" w:hAnsi="Times New Roman" w:eastAsia="Times New Roman" w:cs="Times New Roman"/>
          <w:szCs w:val="24"/>
          <w:lang w:val="sr-Cyrl-CS" w:bidi="sr-Cyrl-CS"/>
        </w:rPr>
        <w:t>govornom za njegovo postupanje.</w:t>
      </w:r>
      <w:r w:rsidRPr="006705AB">
        <w:rPr>
          <w:rFonts w:ascii="Times New Roman" w:hAnsi="Times New Roman" w:eastAsia="Times New Roman" w:cs="Times New Roman"/>
          <w:szCs w:val="24"/>
          <w:lang w:val="sr-Cyrl-CS" w:bidi="sr-Cyrl-CS"/>
        </w:rPr>
        <w:t xml:space="preserve"> Sud ne vidi razlog da smatra drugačije, konstatujući da je vještaka postavio i sporno vještačenje naložio istražni sudija u vršenju svojih sudskih ovlašćenja.</w:t>
      </w:r>
    </w:p>
    <w:p w:rsidRPr="006705AB" w:rsidR="006705AB" w:rsidP="006705AB" w14:paraId="0D1A01A8" w14:textId="77777777">
      <w:pPr>
        <w:pStyle w:val="ECHRPara"/>
        <w:rPr>
          <w:rFonts w:ascii="Times New Roman" w:hAnsi="Times New Roman" w:eastAsia="Times New Roman" w:cs="Times New Roman"/>
          <w:szCs w:val="24"/>
          <w:lang w:val="sr-Cyrl-CS" w:bidi="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Pr>
          <w:noProof/>
          <w:lang w:val="en-GB"/>
        </w:rPr>
        <w:t>113</w:t>
      </w:r>
      <w:r w:rsidRPr="006705AB">
        <w:rPr>
          <w:lang w:val="en-GB"/>
        </w:rPr>
        <w:fldChar w:fldCharType="end"/>
      </w:r>
      <w:r w:rsidRPr="006705AB">
        <w:rPr>
          <w:rFonts w:ascii="Times New Roman" w:hAnsi="Times New Roman" w:eastAsia="Times New Roman" w:cs="Times New Roman"/>
          <w:szCs w:val="24"/>
          <w:lang w:val="sr-Cyrl-CS" w:bidi="sr-Cyrl-CS"/>
        </w:rPr>
        <w:t xml:space="preserve">. Nadalje, što se tiče toka ispitivanja podnositeljke predstavke od strane B, Sud konstatuje da je on suočio podnositeljku predstavke sa nalazima policije i izvještajima ortopeda i pitao je zašto se nije energičnije branila (v. stav 22 ove presude), čime se bavio pitanjima koja zaista nisu povezana sa pitanjem </w:t>
      </w:r>
      <w:r w:rsidRPr="006705AB" w:rsidR="008B4571">
        <w:rPr>
          <w:rFonts w:ascii="Times New Roman" w:hAnsi="Times New Roman" w:eastAsia="Times New Roman" w:cs="Times New Roman"/>
          <w:szCs w:val="24"/>
          <w:lang w:val="sr-Cyrl-CS" w:bidi="sr-Cyrl-CS"/>
        </w:rPr>
        <w:t>koje je imao zadatak da ispita.</w:t>
      </w:r>
      <w:r w:rsidRPr="006705AB">
        <w:rPr>
          <w:rFonts w:ascii="Times New Roman" w:hAnsi="Times New Roman" w:eastAsia="Times New Roman" w:cs="Times New Roman"/>
          <w:szCs w:val="24"/>
          <w:lang w:val="sr-Cyrl-CS" w:bidi="sr-Cyrl-CS"/>
        </w:rPr>
        <w:t xml:space="preserve"> Po</w:t>
      </w:r>
      <w:r w:rsidRPr="006705AB" w:rsidR="008B4571">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szCs w:val="24"/>
          <w:lang w:val="sr-Cyrl-CS" w:bidi="sr-Cyrl-CS"/>
        </w:rPr>
        <w:t>mišljenju Suda, pitanja i komentari B, kao i pravni nalazi koje je on dao u svom vještačenju, prevazilaze obim njegovog zadatka, i njegove medicinske struke. Štaviše, izgleda da B nije bio obučen za obavljanje razgovora sa žrtvama seksualnog zlostavljanja, i stoga je teško vidjeti svrhu koju je trebalo da ispuni njegovo intervenisanje u stvarima u okviru nadležnosti krivičnog gonjenja i sudskih vlasti.</w:t>
      </w:r>
      <w:r w:rsidRPr="006705AB">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szCs w:val="24"/>
          <w:lang w:val="sr-Cyrl-CS" w:bidi="sr-Cyrl-CS"/>
        </w:rPr>
        <w:t xml:space="preserve">Ono što je važnije, kako tvrdi podnositeljka predstavke, ona je bila stavljena u poziciju da se brani, što je, po mišljenju Suda, nepotrebno uvećavalo stres </w:t>
      </w:r>
      <w:r w:rsidRPr="006705AB" w:rsidR="008B4571">
        <w:rPr>
          <w:rFonts w:ascii="Times New Roman" w:hAnsi="Times New Roman" w:eastAsia="Times New Roman" w:cs="Times New Roman"/>
          <w:szCs w:val="24"/>
          <w:lang w:val="sr-Cyrl-CS" w:bidi="sr-Cyrl-CS"/>
        </w:rPr>
        <w:t xml:space="preserve">od </w:t>
      </w:r>
      <w:r w:rsidRPr="006705AB">
        <w:rPr>
          <w:rFonts w:ascii="Times New Roman" w:hAnsi="Times New Roman" w:eastAsia="Times New Roman" w:cs="Times New Roman"/>
          <w:szCs w:val="24"/>
          <w:lang w:val="sr-Cyrl-CS" w:bidi="sr-Cyrl-CS"/>
        </w:rPr>
        <w:t>krivičnog postupka.</w:t>
      </w:r>
    </w:p>
    <w:p w:rsidRPr="006705AB" w:rsidR="006705AB" w:rsidP="006705AB" w14:paraId="51088462" w14:textId="77777777">
      <w:pPr>
        <w:pStyle w:val="ECHRPara"/>
        <w:rPr>
          <w:rFonts w:ascii="Times New Roman" w:hAnsi="Times New Roman" w:eastAsia="Times New Roman" w:cs="Times New Roman"/>
          <w:szCs w:val="24"/>
          <w:lang w:val="sr-Cyrl-CS" w:bidi="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Pr>
          <w:noProof/>
          <w:lang w:val="en-GB"/>
        </w:rPr>
        <w:t>114</w:t>
      </w:r>
      <w:r w:rsidRPr="006705AB">
        <w:rPr>
          <w:lang w:val="en-GB"/>
        </w:rPr>
        <w:fldChar w:fldCharType="end"/>
      </w:r>
      <w:r w:rsidRPr="006705AB">
        <w:rPr>
          <w:rFonts w:ascii="Times New Roman" w:hAnsi="Times New Roman" w:eastAsia="Times New Roman" w:cs="Times New Roman"/>
          <w:szCs w:val="24"/>
          <w:lang w:val="sr-Cyrl-CS" w:bidi="sr-Cyrl-CS"/>
        </w:rPr>
        <w:t>. Sud uzima u obzir činjenicu da su domaće vlasti, a naročito sudija koji je predsjedavao u ovom konkretnom predmetu, imale delikatan zadatak da uspostave ravnotežu suporotstavljenih interesa i da obezbijede djelotvorno ostvarivanje prava tuženog na pravnu pomoć i na ispi</w:t>
      </w:r>
      <w:r w:rsidRPr="006705AB" w:rsidR="008B4571">
        <w:rPr>
          <w:rFonts w:ascii="Times New Roman" w:hAnsi="Times New Roman" w:eastAsia="Times New Roman" w:cs="Times New Roman"/>
          <w:szCs w:val="24"/>
          <w:lang w:val="sr-Cyrl-CS" w:bidi="sr-Cyrl-CS"/>
        </w:rPr>
        <w:t xml:space="preserve">tivanje svjedoka protiv njega. </w:t>
      </w:r>
      <w:r w:rsidRPr="006705AB">
        <w:rPr>
          <w:rFonts w:ascii="Times New Roman" w:hAnsi="Times New Roman" w:eastAsia="Times New Roman" w:cs="Times New Roman"/>
          <w:szCs w:val="24"/>
          <w:lang w:val="sr-Cyrl-CS" w:bidi="sr-Cyrl-CS"/>
        </w:rPr>
        <w:t>Takođe je tačno da je preduzeto niz mjera kako bi se spriječila dalja traumatiza</w:t>
      </w:r>
      <w:r w:rsidRPr="006705AB" w:rsidR="008B4571">
        <w:rPr>
          <w:rFonts w:ascii="Times New Roman" w:hAnsi="Times New Roman" w:eastAsia="Times New Roman" w:cs="Times New Roman"/>
          <w:szCs w:val="24"/>
          <w:lang w:val="sr-Cyrl-CS" w:bidi="sr-Cyrl-CS"/>
        </w:rPr>
        <w:t xml:space="preserve">cija podnositeljke predstavke. </w:t>
      </w:r>
      <w:r w:rsidRPr="006705AB">
        <w:rPr>
          <w:rFonts w:ascii="Times New Roman" w:hAnsi="Times New Roman" w:eastAsia="Times New Roman" w:cs="Times New Roman"/>
          <w:szCs w:val="24"/>
          <w:lang w:val="sr-Cyrl-CS" w:bidi="sr-Cyrl-CS"/>
        </w:rPr>
        <w:t xml:space="preserve">Njen iskaz pred istražnim sudijom uzet je bez prisustva optuženoga i njegovog branioca, javnost je isključena sa suđenja i optuženi je udaljen iz sudnice kada je ona davala svoj iskaz (v. stavove 18, 29, 31 i 34 ove presude). Zbog stresa podnositeljke predstavke tokom njenog svjedočenja i unakrsnog ispitivanja </w:t>
      </w:r>
      <w:r w:rsidRPr="006705AB">
        <w:rPr>
          <w:rFonts w:ascii="Times New Roman" w:hAnsi="Times New Roman" w:eastAsia="Times New Roman" w:cs="Times New Roman"/>
          <w:szCs w:val="24"/>
          <w:lang w:val="sr-Cyrl-CS" w:bidi="sr-Cyrl-CS"/>
        </w:rPr>
        <w:t>glavni pretres je nekoliko puta prekidan na nekoliko minuta ili je zakazivan za drugi datum (v. stavove 31, 37 i 38 ove presude). Nadalje, predsjedavajući sudija upozorio je optuženoga da ne ponavlja pitanja u unakrsnom ispitivanju i zabranio niz njegovih p</w:t>
      </w:r>
      <w:r w:rsidRPr="006705AB" w:rsidR="008B4571">
        <w:rPr>
          <w:rFonts w:ascii="Times New Roman" w:hAnsi="Times New Roman" w:eastAsia="Times New Roman" w:cs="Times New Roman"/>
          <w:szCs w:val="24"/>
          <w:lang w:val="sr-Cyrl-CS" w:bidi="sr-Cyrl-CS"/>
        </w:rPr>
        <w:t>itanja (v. stav 36 ove presude).</w:t>
      </w:r>
      <w:r w:rsidRPr="006705AB">
        <w:rPr>
          <w:rFonts w:ascii="Times New Roman" w:hAnsi="Times New Roman" w:eastAsia="Times New Roman" w:cs="Times New Roman"/>
          <w:szCs w:val="24"/>
          <w:lang w:val="sr-Cyrl-CS" w:bidi="sr-Cyrl-CS"/>
        </w:rPr>
        <w:t xml:space="preserve"> </w:t>
      </w:r>
      <w:r w:rsidRPr="006705AB">
        <w:rPr>
          <w:rFonts w:ascii="Times New Roman" w:hAnsi="Times New Roman" w:eastAsia="Times New Roman" w:cs="Times New Roman"/>
          <w:szCs w:val="24"/>
          <w:lang w:val="sr-Cyrl-CS" w:bidi="sr-Cyrl-CS"/>
        </w:rPr>
        <w:t>Ipak, po mišljenju Suda, prethodna veza između podnositeljke predstavke i optuženoga i intimna priroda predmeta, kao i mladost podnositeljke predstavke - ona je bila maloljetna kada je došlo do navod</w:t>
      </w:r>
      <w:r w:rsidRPr="006705AB" w:rsidR="008B4571">
        <w:rPr>
          <w:rFonts w:ascii="Times New Roman" w:hAnsi="Times New Roman" w:eastAsia="Times New Roman" w:cs="Times New Roman"/>
          <w:szCs w:val="24"/>
          <w:lang w:val="sr-Cyrl-CS" w:bidi="sr-Cyrl-CS"/>
        </w:rPr>
        <w:t>nog seksualnog napada - predsta</w:t>
      </w:r>
      <w:r w:rsidRPr="006705AB">
        <w:rPr>
          <w:rFonts w:ascii="Times New Roman" w:hAnsi="Times New Roman" w:eastAsia="Times New Roman" w:cs="Times New Roman"/>
          <w:szCs w:val="24"/>
          <w:lang w:val="sr-Cyrl-CS" w:bidi="sr-Cyrl-CS"/>
        </w:rPr>
        <w:t>v</w:t>
      </w:r>
      <w:r w:rsidRPr="006705AB" w:rsidR="008B4571">
        <w:rPr>
          <w:rFonts w:ascii="Times New Roman" w:hAnsi="Times New Roman" w:eastAsia="Times New Roman" w:cs="Times New Roman"/>
          <w:szCs w:val="24"/>
          <w:lang w:val="sr-Cyrl-CS" w:bidi="sr-Cyrl-CS"/>
        </w:rPr>
        <w:t>l</w:t>
      </w:r>
      <w:r w:rsidRPr="006705AB">
        <w:rPr>
          <w:rFonts w:ascii="Times New Roman" w:hAnsi="Times New Roman" w:eastAsia="Times New Roman" w:cs="Times New Roman"/>
          <w:szCs w:val="24"/>
          <w:lang w:val="sr-Cyrl-CS" w:bidi="sr-Cyrl-CS"/>
        </w:rPr>
        <w:t xml:space="preserve">jali su elemente naročite osjetljivosti koji su iziskivali odgovarajuće senzitivan pristup vlasti sprovođenju krivičnog </w:t>
      </w:r>
      <w:r w:rsidRPr="006705AB" w:rsidR="008B4571">
        <w:rPr>
          <w:rFonts w:ascii="Times New Roman" w:hAnsi="Times New Roman" w:eastAsia="Times New Roman" w:cs="Times New Roman"/>
          <w:szCs w:val="24"/>
          <w:lang w:val="sr-Cyrl-CS" w:bidi="sr-Cyrl-CS"/>
        </w:rPr>
        <w:t>postupka o kome je ovdje riječ.</w:t>
      </w:r>
      <w:r w:rsidRPr="006705AB">
        <w:rPr>
          <w:rFonts w:ascii="Times New Roman" w:hAnsi="Times New Roman" w:eastAsia="Times New Roman" w:cs="Times New Roman"/>
          <w:szCs w:val="24"/>
          <w:lang w:val="sr-Cyrl-CS" w:bidi="sr-Cyrl-CS"/>
        </w:rPr>
        <w:t xml:space="preserve"> </w:t>
      </w:r>
      <w:r w:rsidRPr="006705AB" w:rsidR="008B4571">
        <w:rPr>
          <w:rFonts w:ascii="Times New Roman" w:hAnsi="Times New Roman" w:eastAsia="Times New Roman" w:cs="Times New Roman"/>
          <w:szCs w:val="24"/>
          <w:lang w:val="sr-Cyrl-CS" w:bidi="sr-Cyrl-CS"/>
        </w:rPr>
        <w:t>Ako se uzme</w:t>
      </w:r>
      <w:r w:rsidRPr="006705AB">
        <w:rPr>
          <w:rFonts w:ascii="Times New Roman" w:hAnsi="Times New Roman" w:eastAsia="Times New Roman" w:cs="Times New Roman"/>
          <w:szCs w:val="24"/>
          <w:lang w:val="sr-Cyrl-CS" w:bidi="sr-Cyrl-CS"/>
        </w:rPr>
        <w:t xml:space="preserve"> u obzir kumulativni efekat faktora koji su ovdje analizirani</w:t>
      </w:r>
      <w:r w:rsidRPr="006705AB" w:rsidR="008B4571">
        <w:rPr>
          <w:rFonts w:ascii="Times New Roman" w:hAnsi="Times New Roman" w:eastAsia="Times New Roman" w:cs="Times New Roman"/>
          <w:szCs w:val="24"/>
          <w:lang w:val="sr-Cyrl-CS" w:bidi="sr-Cyrl-CS"/>
        </w:rPr>
        <w:t>, a</w:t>
      </w:r>
      <w:r w:rsidRPr="006705AB">
        <w:rPr>
          <w:rFonts w:ascii="Times New Roman" w:hAnsi="Times New Roman" w:eastAsia="Times New Roman" w:cs="Times New Roman"/>
          <w:szCs w:val="24"/>
          <w:lang w:val="sr-Cyrl-CS" w:bidi="sr-Cyrl-CS"/>
        </w:rPr>
        <w:t xml:space="preserve"> koji su imali negativan uticaj na lični integritet podnositeljke predstavke (v. stavove 107-113 ove presude), Sud smatra da su oni značajno prevazišli nivo neugodnosti svojstven davanju dokaza žrtve navodnog seksualnog zlostavljanja i da shodno tome ne može da se opravda potrebama pravičnog suđenja.</w:t>
      </w:r>
    </w:p>
    <w:p w:rsidRPr="006705AB" w:rsidR="006705AB" w:rsidP="006705AB" w14:paraId="6FB4E86D" w14:textId="77777777">
      <w:pPr>
        <w:pStyle w:val="ECHRPara"/>
        <w:rPr>
          <w:rFonts w:ascii="Times New Roman" w:hAnsi="Times New Roman" w:eastAsia="Times New Roman" w:cs="Times New Roman"/>
          <w:szCs w:val="24"/>
          <w:lang w:val="sr-Cyrl-CS" w:bidi="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Pr>
          <w:noProof/>
          <w:lang w:val="en-GB"/>
        </w:rPr>
        <w:t>115</w:t>
      </w:r>
      <w:r w:rsidRPr="006705AB">
        <w:rPr>
          <w:lang w:val="en-GB"/>
        </w:rPr>
        <w:fldChar w:fldCharType="end"/>
      </w:r>
      <w:r w:rsidRPr="006705AB" w:rsidR="008B4571">
        <w:rPr>
          <w:rFonts w:ascii="Times New Roman" w:hAnsi="Times New Roman" w:eastAsia="Times New Roman" w:cs="Times New Roman"/>
          <w:szCs w:val="24"/>
          <w:lang w:val="sr-Cyrl-CS" w:bidi="sr-Cyrl-CS"/>
        </w:rPr>
        <w:t>. Stoga</w:t>
      </w:r>
      <w:r w:rsidRPr="006705AB">
        <w:rPr>
          <w:rFonts w:ascii="Times New Roman" w:hAnsi="Times New Roman" w:eastAsia="Times New Roman" w:cs="Times New Roman"/>
          <w:szCs w:val="24"/>
          <w:lang w:val="sr-Cyrl-CS" w:bidi="sr-Cyrl-CS"/>
        </w:rPr>
        <w:t xml:space="preserve"> Sud smatra da način na koji je vođen krivični postupak u ovom konkretnom predmetu nije obe</w:t>
      </w:r>
      <w:r w:rsidRPr="006705AB" w:rsidR="008B4571">
        <w:rPr>
          <w:rFonts w:ascii="Times New Roman" w:hAnsi="Times New Roman" w:eastAsia="Times New Roman" w:cs="Times New Roman"/>
          <w:szCs w:val="24"/>
          <w:lang w:val="sr-Cyrl-CS" w:bidi="sr-Cyrl-CS"/>
        </w:rPr>
        <w:t>z</w:t>
      </w:r>
      <w:r w:rsidRPr="006705AB">
        <w:rPr>
          <w:rFonts w:ascii="Times New Roman" w:hAnsi="Times New Roman" w:eastAsia="Times New Roman" w:cs="Times New Roman"/>
          <w:szCs w:val="24"/>
          <w:lang w:val="sr-Cyrl-CS" w:bidi="sr-Cyrl-CS"/>
        </w:rPr>
        <w:t>bijedio podnositeljki predstavke potrebnu zaštitu da bi se postigla odgovarajuća ravnoteža između njenih prava i interesa koji se štite članom 8 i prava X na odbranu koje se štiti članom 6 Konvencije.</w:t>
      </w:r>
    </w:p>
    <w:p w:rsidRPr="006705AB" w:rsidR="00090C9D" w:rsidP="006705AB" w14:paraId="5B404F48" w14:textId="4ECB7E30">
      <w:pPr>
        <w:pStyle w:val="ECHRPara"/>
        <w:rPr>
          <w:lang w:val="sr-Cyrl-CS"/>
        </w:rPr>
      </w:pPr>
      <w:r w:rsidRPr="006705AB">
        <w:rPr>
          <w:lang w:val="en-GB"/>
        </w:rPr>
        <w:fldChar w:fldCharType="begin"/>
      </w:r>
      <w:r w:rsidRPr="006705AB">
        <w:rPr>
          <w:lang w:val="sr-Cyrl-CS"/>
        </w:rPr>
        <w:instrText xml:space="preserve"> </w:instrText>
      </w:r>
      <w:r w:rsidRPr="006705AB">
        <w:rPr>
          <w:lang w:val="en-GB"/>
        </w:rPr>
        <w:instrText>SEQ</w:instrText>
      </w:r>
      <w:r w:rsidRPr="006705AB">
        <w:rPr>
          <w:lang w:val="sr-Cyrl-CS"/>
        </w:rPr>
        <w:instrText xml:space="preserve"> </w:instrText>
      </w:r>
      <w:r w:rsidRPr="006705AB">
        <w:rPr>
          <w:lang w:val="en-GB"/>
        </w:rPr>
        <w:instrText>level</w:instrText>
      </w:r>
      <w:r w:rsidRPr="006705AB">
        <w:rPr>
          <w:lang w:val="sr-Cyrl-CS"/>
        </w:rPr>
        <w:instrText>0 \*</w:instrText>
      </w:r>
      <w:r w:rsidRPr="006705AB">
        <w:rPr>
          <w:lang w:val="en-GB"/>
        </w:rPr>
        <w:instrText>arabic</w:instrText>
      </w:r>
      <w:r w:rsidRPr="006705AB">
        <w:rPr>
          <w:lang w:val="sr-Cyrl-CS"/>
        </w:rPr>
        <w:instrText xml:space="preserve"> </w:instrText>
      </w:r>
      <w:r w:rsidRPr="006705AB">
        <w:rPr>
          <w:lang w:val="en-GB"/>
        </w:rPr>
        <w:fldChar w:fldCharType="separate"/>
      </w:r>
      <w:r w:rsidRPr="006705AB" w:rsidR="006705AB">
        <w:rPr>
          <w:noProof/>
          <w:lang w:val="en-GB"/>
        </w:rPr>
        <w:t>116</w:t>
      </w:r>
      <w:r w:rsidRPr="006705AB">
        <w:rPr>
          <w:lang w:val="en-GB"/>
        </w:rPr>
        <w:fldChar w:fldCharType="end"/>
      </w:r>
      <w:r w:rsidRPr="006705AB" w:rsidR="008B4571">
        <w:rPr>
          <w:lang w:val="sr-Cyrl-CS"/>
        </w:rPr>
        <w:t xml:space="preserve">. </w:t>
      </w:r>
      <w:r w:rsidRPr="006705AB">
        <w:rPr>
          <w:rFonts w:ascii="Times New Roman" w:hAnsi="Times New Roman" w:eastAsia="Times New Roman" w:cs="Times New Roman"/>
          <w:szCs w:val="24"/>
          <w:lang w:val="sr-Cyrl-CS" w:bidi="sr-Cyrl-CS"/>
        </w:rPr>
        <w:t>Slijedi da je došlo do povrede člana 8 Konvencije</w:t>
      </w:r>
      <w:r w:rsidRPr="006705AB" w:rsidR="008B4571">
        <w:rPr>
          <w:rFonts w:ascii="Times New Roman" w:hAnsi="Times New Roman" w:eastAsia="Times New Roman" w:cs="Times New Roman"/>
          <w:szCs w:val="24"/>
          <w:lang w:val="sr-Cyrl-CS" w:bidi="sr-Cyrl-CS"/>
        </w:rPr>
        <w:t>.</w:t>
      </w:r>
    </w:p>
    <w:p w:rsidRPr="006705AB" w:rsidR="00090C9D" w:rsidP="006705AB" w14:paraId="4D2E75A4" w14:textId="77777777">
      <w:pPr>
        <w:pStyle w:val="ECHRPara"/>
        <w:rPr>
          <w:lang w:val="sr-Cyrl-CS"/>
        </w:rPr>
      </w:pPr>
      <w:r w:rsidRPr="006705AB">
        <w:rPr>
          <w:lang w:val="sr-Cyrl-CS"/>
        </w:rPr>
        <w:t>...</w:t>
      </w:r>
    </w:p>
    <w:p w:rsidRPr="006705AB" w:rsidR="00090C9D" w:rsidP="006705AB" w14:paraId="0A63F16B" w14:textId="77777777">
      <w:pPr>
        <w:pStyle w:val="ECHRTitle1"/>
        <w:rPr>
          <w:lang w:val="sr-Cyrl-CS"/>
        </w:rPr>
      </w:pPr>
      <w:r w:rsidRPr="006705AB">
        <w:rPr>
          <w:rFonts w:ascii="Times New Roman" w:hAnsi="Times New Roman" w:eastAsia="Times New Roman" w:cs="Times New Roman"/>
          <w:szCs w:val="28"/>
          <w:lang w:val="sr-Cyrl-CS" w:bidi="sr-Cyrl-CS"/>
        </w:rPr>
        <w:t>IZ NAVEDENIH RAZLOGA, SUD</w:t>
      </w:r>
    </w:p>
    <w:p w:rsidRPr="006705AB" w:rsidR="006705AB" w:rsidP="006705AB" w14:paraId="2B4518E9" w14:textId="77777777">
      <w:pPr>
        <w:pStyle w:val="JuList"/>
        <w:rPr>
          <w:rFonts w:ascii="Times New Roman" w:hAnsi="Times New Roman" w:eastAsia="Times New Roman" w:cs="Times New Roman"/>
          <w:szCs w:val="24"/>
          <w:lang w:val="sr-Cyrl-CS" w:bidi="sr-Cyrl-CS"/>
        </w:rPr>
      </w:pPr>
      <w:r w:rsidRPr="006705AB">
        <w:rPr>
          <w:rFonts w:ascii="Times New Roman" w:hAnsi="Times New Roman" w:eastAsia="Times New Roman" w:cs="Times New Roman"/>
          <w:szCs w:val="24"/>
          <w:lang w:val="sr-Cyrl-CS" w:bidi="sr-Cyrl-CS"/>
        </w:rPr>
        <w:t>1.</w:t>
      </w:r>
      <w:r w:rsidRPr="006705AB" w:rsidR="008B4571">
        <w:rPr>
          <w:rFonts w:ascii="Times New Roman" w:hAnsi="Times New Roman" w:eastAsia="Times New Roman" w:cs="Times New Roman"/>
          <w:i/>
          <w:iCs/>
          <w:szCs w:val="24"/>
          <w:lang w:val="sr-Cyrl-CS" w:bidi="sr-Cyrl-CS"/>
        </w:rPr>
        <w:t xml:space="preserve"> </w:t>
      </w:r>
      <w:r w:rsidRPr="006705AB">
        <w:rPr>
          <w:rFonts w:ascii="Times New Roman" w:hAnsi="Times New Roman" w:eastAsia="Times New Roman" w:cs="Times New Roman"/>
          <w:i/>
          <w:iCs/>
          <w:szCs w:val="24"/>
          <w:lang w:val="sr-Cyrl-CS" w:bidi="sr-Cyrl-CS"/>
        </w:rPr>
        <w:t>Proglašava</w:t>
      </w:r>
      <w:r w:rsidRPr="006705AB">
        <w:rPr>
          <w:rFonts w:ascii="Times New Roman" w:hAnsi="Times New Roman" w:eastAsia="Times New Roman" w:cs="Times New Roman"/>
          <w:szCs w:val="24"/>
          <w:lang w:val="sr-Cyrl-CS" w:bidi="sr-Cyrl-CS"/>
        </w:rPr>
        <w:t xml:space="preserve">, jednoglasno, </w:t>
      </w:r>
      <w:r w:rsidRPr="006705AB">
        <w:rPr>
          <w:rFonts w:ascii="Times New Roman" w:hAnsi="Times New Roman" w:eastAsia="Times New Roman" w:cs="Times New Roman"/>
          <w:color w:val="000000"/>
          <w:szCs w:val="24"/>
          <w:lang w:val="sr-Cyrl-CS" w:bidi="sr-Cyrl-CS"/>
        </w:rPr>
        <w:t>. </w:t>
      </w:r>
      <w:r w:rsidRPr="006705AB">
        <w:rPr>
          <w:rFonts w:ascii="Times New Roman" w:hAnsi="Times New Roman" w:eastAsia="Times New Roman" w:cs="Times New Roman"/>
          <w:szCs w:val="24"/>
          <w:lang w:val="sr-Cyrl-CS" w:bidi="sr-Cyrl-CS"/>
        </w:rPr>
        <w:t>.  predstavku prihvatljivom;.</w:t>
      </w:r>
    </w:p>
    <w:p w:rsidRPr="006705AB" w:rsidR="00090C9D" w:rsidP="006705AB" w14:paraId="79254982" w14:textId="0A459A82">
      <w:pPr>
        <w:pStyle w:val="JuList"/>
        <w:ind w:left="0" w:firstLine="0"/>
        <w:rPr>
          <w:lang w:val="sr-Cyrl-CS"/>
        </w:rPr>
      </w:pPr>
    </w:p>
    <w:p w:rsidRPr="006705AB" w:rsidR="006705AB" w:rsidP="006705AB" w14:paraId="75F11992" w14:textId="77777777">
      <w:pPr>
        <w:pStyle w:val="JuList"/>
        <w:rPr>
          <w:rFonts w:ascii="Times New Roman" w:hAnsi="Times New Roman" w:eastAsia="Times New Roman" w:cs="Times New Roman"/>
          <w:szCs w:val="24"/>
          <w:lang w:val="sr-Cyrl-CS" w:bidi="sr-Cyrl-CS"/>
        </w:rPr>
      </w:pPr>
      <w:r w:rsidRPr="006705AB">
        <w:rPr>
          <w:rFonts w:ascii="Times New Roman" w:hAnsi="Times New Roman" w:eastAsia="Times New Roman" w:cs="Times New Roman"/>
          <w:szCs w:val="24"/>
          <w:lang w:val="sr-Cyrl-CS" w:bidi="sr-Cyrl-CS"/>
        </w:rPr>
        <w:t xml:space="preserve">2. </w:t>
      </w:r>
      <w:r w:rsidRPr="006705AB">
        <w:rPr>
          <w:rFonts w:ascii="Times New Roman" w:hAnsi="Times New Roman" w:eastAsia="Times New Roman" w:cs="Times New Roman"/>
          <w:i/>
          <w:iCs/>
          <w:szCs w:val="24"/>
          <w:lang w:val="sr-Cyrl-CS" w:bidi="sr-Cyrl-CS"/>
        </w:rPr>
        <w:t>Nalazi</w:t>
      </w:r>
      <w:r w:rsidRPr="006705AB">
        <w:rPr>
          <w:rFonts w:ascii="Times New Roman" w:hAnsi="Times New Roman" w:eastAsia="Times New Roman" w:cs="Times New Roman"/>
          <w:szCs w:val="24"/>
          <w:lang w:val="sr-Cyrl-CS" w:bidi="sr-Cyrl-CS"/>
        </w:rPr>
        <w:t xml:space="preserve">, jednoglasno, </w:t>
      </w:r>
      <w:r w:rsidRPr="006705AB">
        <w:rPr>
          <w:rFonts w:ascii="Times New Roman" w:hAnsi="Times New Roman" w:eastAsia="Times New Roman" w:cs="Times New Roman"/>
          <w:color w:val="000000"/>
          <w:szCs w:val="24"/>
          <w:lang w:val="sr-Cyrl-CS" w:bidi="sr-Cyrl-CS"/>
        </w:rPr>
        <w:t>. </w:t>
      </w:r>
      <w:r w:rsidRPr="006705AB">
        <w:rPr>
          <w:rFonts w:ascii="Times New Roman" w:hAnsi="Times New Roman" w:eastAsia="Times New Roman" w:cs="Times New Roman"/>
          <w:szCs w:val="24"/>
          <w:lang w:val="sr-Cyrl-CS" w:bidi="sr-Cyrl-CS"/>
        </w:rPr>
        <w:t>. d</w:t>
      </w:r>
      <w:r w:rsidRPr="006705AB" w:rsidR="008B4571">
        <w:rPr>
          <w:rFonts w:ascii="Times New Roman" w:hAnsi="Times New Roman" w:eastAsia="Times New Roman" w:cs="Times New Roman"/>
          <w:szCs w:val="24"/>
          <w:lang w:val="sr-Cyrl-CS" w:bidi="sr-Cyrl-CS"/>
        </w:rPr>
        <w:t>a je došlo do povrede člana 3 Ko</w:t>
      </w:r>
      <w:r w:rsidRPr="006705AB">
        <w:rPr>
          <w:rFonts w:ascii="Times New Roman" w:hAnsi="Times New Roman" w:eastAsia="Times New Roman" w:cs="Times New Roman"/>
          <w:szCs w:val="24"/>
          <w:lang w:val="sr-Cyrl-CS" w:bidi="sr-Cyrl-CS"/>
        </w:rPr>
        <w:t>nvencije zbog propusta vlasti tužene države da obezbijede brzu istragu i krivično gonjenje pritužbi podnosioca predstavke da je doš</w:t>
      </w:r>
      <w:r w:rsidRPr="006705AB" w:rsidR="008B4571">
        <w:rPr>
          <w:rFonts w:ascii="Times New Roman" w:hAnsi="Times New Roman" w:eastAsia="Times New Roman" w:cs="Times New Roman"/>
          <w:szCs w:val="24"/>
          <w:lang w:val="sr-Cyrl-CS" w:bidi="sr-Cyrl-CS"/>
        </w:rPr>
        <w:t>lo do seksualnog zlostavljanja;</w:t>
      </w:r>
    </w:p>
    <w:p w:rsidRPr="006705AB" w:rsidR="00090C9D" w:rsidP="006705AB" w14:paraId="64D8A7D0" w14:textId="14D97884">
      <w:pPr>
        <w:pStyle w:val="JuList"/>
        <w:ind w:left="0" w:firstLine="0"/>
        <w:rPr>
          <w:lang w:val="sr-Cyrl-CS"/>
        </w:rPr>
      </w:pPr>
    </w:p>
    <w:p w:rsidRPr="006705AB" w:rsidR="006705AB" w:rsidP="006705AB" w14:paraId="6314EF46" w14:textId="77777777">
      <w:pPr>
        <w:pStyle w:val="JuList"/>
        <w:rPr>
          <w:rFonts w:ascii="Times New Roman" w:hAnsi="Times New Roman" w:eastAsia="Times New Roman" w:cs="Times New Roman"/>
          <w:szCs w:val="24"/>
          <w:lang w:val="sr-Cyrl-CS" w:bidi="sr-Cyrl-CS"/>
        </w:rPr>
      </w:pPr>
      <w:r w:rsidRPr="006705AB">
        <w:rPr>
          <w:rFonts w:ascii="Times New Roman" w:hAnsi="Times New Roman" w:eastAsia="Times New Roman" w:cs="Times New Roman"/>
          <w:szCs w:val="24"/>
          <w:lang w:val="sr-Cyrl-CS" w:bidi="sr-Cyrl-CS"/>
        </w:rPr>
        <w:t xml:space="preserve">3. </w:t>
      </w:r>
      <w:r w:rsidRPr="006705AB">
        <w:rPr>
          <w:rFonts w:ascii="Times New Roman" w:hAnsi="Times New Roman" w:eastAsia="Times New Roman" w:cs="Times New Roman"/>
          <w:i/>
          <w:iCs/>
          <w:szCs w:val="24"/>
          <w:lang w:val="sr-Cyrl-CS" w:bidi="sr-Cyrl-CS"/>
        </w:rPr>
        <w:t>Nalazi</w:t>
      </w:r>
      <w:r w:rsidRPr="006705AB">
        <w:rPr>
          <w:rFonts w:ascii="Times New Roman" w:hAnsi="Times New Roman" w:eastAsia="Times New Roman" w:cs="Times New Roman"/>
          <w:szCs w:val="24"/>
          <w:lang w:val="sr-Cyrl-CS" w:bidi="sr-Cyrl-CS"/>
        </w:rPr>
        <w:t xml:space="preserve">, sa šest glasova naprema jedan, </w:t>
      </w:r>
      <w:r w:rsidRPr="006705AB">
        <w:rPr>
          <w:rFonts w:ascii="Times New Roman" w:hAnsi="Times New Roman" w:eastAsia="Times New Roman" w:cs="Times New Roman"/>
          <w:color w:val="000000"/>
          <w:szCs w:val="24"/>
          <w:lang w:val="sr-Cyrl-CS" w:bidi="sr-Cyrl-CS"/>
        </w:rPr>
        <w:t>. </w:t>
      </w:r>
      <w:r w:rsidRPr="006705AB">
        <w:rPr>
          <w:rFonts w:ascii="Times New Roman" w:hAnsi="Times New Roman" w:eastAsia="Times New Roman" w:cs="Times New Roman"/>
          <w:szCs w:val="24"/>
          <w:lang w:val="sr-Cyrl-CS" w:bidi="sr-Cyrl-CS"/>
        </w:rPr>
        <w:t xml:space="preserve">.  da je </w:t>
      </w:r>
      <w:r w:rsidRPr="006705AB" w:rsidR="008B4571">
        <w:rPr>
          <w:rFonts w:ascii="Times New Roman" w:hAnsi="Times New Roman" w:eastAsia="Times New Roman" w:cs="Times New Roman"/>
          <w:szCs w:val="24"/>
          <w:lang w:val="sr-Cyrl-CS" w:bidi="sr-Cyrl-CS"/>
        </w:rPr>
        <w:t>došlo do povrede člana 8 Konven</w:t>
      </w:r>
      <w:r w:rsidRPr="006705AB">
        <w:rPr>
          <w:rFonts w:ascii="Times New Roman" w:hAnsi="Times New Roman" w:eastAsia="Times New Roman" w:cs="Times New Roman"/>
          <w:szCs w:val="24"/>
          <w:lang w:val="sr-Cyrl-CS" w:bidi="sr-Cyrl-CS"/>
        </w:rPr>
        <w:t>c</w:t>
      </w:r>
      <w:r w:rsidRPr="006705AB" w:rsidR="008B4571">
        <w:rPr>
          <w:rFonts w:ascii="Times New Roman" w:hAnsi="Times New Roman" w:eastAsia="Times New Roman" w:cs="Times New Roman"/>
          <w:szCs w:val="24"/>
          <w:lang w:val="sr-Cyrl-CS" w:bidi="sr-Cyrl-CS"/>
        </w:rPr>
        <w:t>i</w:t>
      </w:r>
      <w:r w:rsidRPr="006705AB">
        <w:rPr>
          <w:rFonts w:ascii="Times New Roman" w:hAnsi="Times New Roman" w:eastAsia="Times New Roman" w:cs="Times New Roman"/>
          <w:szCs w:val="24"/>
          <w:lang w:val="sr-Cyrl-CS" w:bidi="sr-Cyrl-CS"/>
        </w:rPr>
        <w:t>je zbog propusta vlasti tužene države da zaštite lični integritet podnositeljke predstavke u krivičnom postupku koji se odnosio na seks</w:t>
      </w:r>
      <w:r w:rsidRPr="006705AB" w:rsidR="008B4571">
        <w:rPr>
          <w:rFonts w:ascii="Times New Roman" w:hAnsi="Times New Roman" w:eastAsia="Times New Roman" w:cs="Times New Roman"/>
          <w:szCs w:val="24"/>
          <w:lang w:val="sr-Cyrl-CS" w:bidi="sr-Cyrl-CS"/>
        </w:rPr>
        <w:t>ualno zlostavljanje protiv nje;</w:t>
      </w:r>
    </w:p>
    <w:p w:rsidRPr="006705AB" w:rsidR="00090C9D" w:rsidP="006705AB" w14:paraId="3E2146E0" w14:textId="3D6EEA07">
      <w:pPr>
        <w:pStyle w:val="JuList"/>
        <w:rPr>
          <w:lang w:val="sr-Cyrl-CS"/>
        </w:rPr>
      </w:pPr>
    </w:p>
    <w:p w:rsidRPr="006705AB" w:rsidR="00090C9D" w:rsidP="006705AB" w14:paraId="1DA8C61C" w14:textId="77777777">
      <w:pPr>
        <w:pStyle w:val="JuList"/>
        <w:rPr>
          <w:lang w:val="sr-Cyrl-CS"/>
        </w:rPr>
      </w:pPr>
      <w:r w:rsidRPr="006705AB">
        <w:rPr>
          <w:lang w:val="sr-Cyrl-CS"/>
        </w:rPr>
        <w:t>...</w:t>
      </w:r>
    </w:p>
    <w:p w:rsidRPr="006705AB" w:rsidR="00090C9D" w:rsidP="006705AB" w14:paraId="6EC4E5A1" w14:textId="77777777">
      <w:pPr>
        <w:pStyle w:val="JuParaLast"/>
        <w:rPr>
          <w:lang w:val="sr-Cyrl-CS"/>
        </w:rPr>
      </w:pPr>
      <w:r w:rsidRPr="006705AB">
        <w:rPr>
          <w:rFonts w:ascii="Times New Roman" w:hAnsi="Times New Roman" w:eastAsia="Times New Roman" w:cs="Times New Roman"/>
          <w:szCs w:val="24"/>
          <w:lang w:val="sr-Cyrl-CS" w:bidi="sr-Cyrl-CS"/>
        </w:rPr>
        <w:t>Presuda je sačinjena na engleskom i francuskom jeziku i objavljena u pisanoj formi 28. maja 2015. godine po pravilu 77 stavovi 2 i 3 Poslovnika Suda.</w:t>
      </w:r>
    </w:p>
    <w:p w:rsidRPr="006705AB" w:rsidR="00090C9D" w:rsidP="006705AB" w14:paraId="12AA39F1" w14:textId="77777777">
      <w:pPr>
        <w:pStyle w:val="JuSigned"/>
        <w:rPr>
          <w:lang w:val="sr-Cyrl-CS"/>
        </w:rPr>
      </w:pPr>
      <w:r w:rsidRPr="006705AB">
        <w:rPr>
          <w:rFonts w:ascii="Times New Roman" w:hAnsi="Times New Roman" w:eastAsia="Times New Roman" w:cs="Times New Roman"/>
          <w:szCs w:val="24"/>
          <w:lang w:val="sr-Cyrl-CS" w:bidi="sr-Cyrl-CS"/>
        </w:rPr>
        <w:tab/>
        <w:t>Claudia Westerdiek</w:t>
      </w:r>
      <w:r w:rsidRPr="006705AB">
        <w:rPr>
          <w:rFonts w:ascii="Times New Roman" w:hAnsi="Times New Roman" w:eastAsia="Times New Roman" w:cs="Times New Roman"/>
          <w:szCs w:val="24"/>
          <w:lang w:val="sr-Cyrl-CS" w:bidi="sr-Cyrl-CS"/>
        </w:rPr>
        <w:tab/>
        <w:t>Mark Villiger</w:t>
      </w:r>
      <w:r w:rsidRPr="006705AB">
        <w:rPr>
          <w:rFonts w:ascii="Times New Roman" w:hAnsi="Times New Roman" w:eastAsia="Times New Roman" w:cs="Times New Roman"/>
          <w:szCs w:val="24"/>
          <w:lang w:val="sr-Cyrl-CS" w:bidi="sr-Cyrl-CS"/>
        </w:rPr>
        <w:br/>
      </w:r>
      <w:r w:rsidRPr="006705AB">
        <w:rPr>
          <w:rFonts w:ascii="Times New Roman" w:hAnsi="Times New Roman" w:eastAsia="Times New Roman" w:cs="Times New Roman"/>
          <w:szCs w:val="24"/>
          <w:lang w:val="sr-Cyrl-CS" w:bidi="sr-Cyrl-CS"/>
        </w:rPr>
        <w:tab/>
        <w:t>Sekretar</w:t>
      </w:r>
      <w:r w:rsidRPr="006705AB">
        <w:rPr>
          <w:rFonts w:ascii="Times New Roman" w:hAnsi="Times New Roman" w:eastAsia="Times New Roman" w:cs="Times New Roman"/>
          <w:szCs w:val="24"/>
          <w:lang w:val="sr-Cyrl-CS" w:bidi="sr-Cyrl-CS"/>
        </w:rPr>
        <w:tab/>
        <w:t>Predsjednik</w:t>
      </w:r>
    </w:p>
    <w:p w:rsidRPr="006705AB" w:rsidR="00090C9D" w:rsidP="006705AB" w14:paraId="277D8E1F" w14:textId="77777777">
      <w:pPr>
        <w:pStyle w:val="JuParaLast"/>
        <w:rPr>
          <w:lang w:val="sr-Cyrl-CS"/>
        </w:rPr>
      </w:pPr>
    </w:p>
    <w:p w:rsidRPr="006705AB" w:rsidR="00090C9D" w:rsidP="006705AB" w14:paraId="16C1FE40" w14:textId="77777777">
      <w:pPr>
        <w:pStyle w:val="JuParaLast"/>
        <w:rPr>
          <w:lang w:val="sr-Cyrl-CS"/>
        </w:rPr>
      </w:pPr>
      <w:r w:rsidRPr="006705AB">
        <w:rPr>
          <w:rFonts w:ascii="Times New Roman" w:hAnsi="Times New Roman" w:eastAsia="Times New Roman" w:cs="Times New Roman"/>
          <w:szCs w:val="24"/>
          <w:lang w:val="sr-Cyrl-CS" w:bidi="sr-Cyrl-CS"/>
        </w:rPr>
        <w:t>U skladu sa članom 45 stav 2 Konvencije i pravilom 74 stav 2 Poslovnika Suda, prilog ovoj presudi čini zasebno mišljenje sudije Yudkivska.</w:t>
      </w:r>
    </w:p>
    <w:p w:rsidRPr="006705AB" w:rsidR="00090C9D" w:rsidP="006705AB" w14:paraId="2B439F90" w14:textId="77777777">
      <w:pPr>
        <w:pStyle w:val="JuInitialled"/>
        <w:rPr>
          <w:lang w:val="sr-Cyrl-CS"/>
        </w:rPr>
      </w:pPr>
      <w:r w:rsidRPr="006705AB">
        <w:rPr>
          <w:rFonts w:ascii="Times New Roman" w:hAnsi="Times New Roman" w:eastAsia="Times New Roman" w:cs="Times New Roman"/>
          <w:szCs w:val="24"/>
          <w:lang w:val="sr-Cyrl-CS" w:bidi="sr-Cyrl-CS"/>
        </w:rPr>
        <w:t>M.V.</w:t>
      </w:r>
      <w:r w:rsidRPr="006705AB">
        <w:rPr>
          <w:rFonts w:ascii="Times New Roman" w:hAnsi="Times New Roman" w:eastAsia="Times New Roman" w:cs="Times New Roman"/>
          <w:szCs w:val="24"/>
          <w:lang w:val="sr-Cyrl-CS" w:bidi="sr-Cyrl-CS"/>
        </w:rPr>
        <w:br/>
        <w:t>C.W.</w:t>
      </w:r>
    </w:p>
    <w:p w:rsidRPr="006705AB" w:rsidR="00625DDF" w:rsidP="006705AB" w14:paraId="2D8F18D5" w14:textId="77777777">
      <w:pPr>
        <w:pStyle w:val="JuInitialled"/>
        <w:spacing w:before="0"/>
        <w:jc w:val="both"/>
        <w:rPr>
          <w:sz w:val="20"/>
          <w:lang w:val="sr-Cyrl-CS"/>
        </w:rPr>
      </w:pPr>
    </w:p>
    <w:p w:rsidRPr="006705AB" w:rsidR="00625DDF" w:rsidP="006705AB" w14:paraId="65B8769F" w14:textId="77777777">
      <w:pPr>
        <w:pStyle w:val="JuInitialled"/>
        <w:spacing w:before="0"/>
        <w:jc w:val="both"/>
        <w:rPr>
          <w:sz w:val="20"/>
          <w:lang w:val="sr-Cyrl-CS"/>
        </w:rPr>
      </w:pPr>
      <w:r w:rsidRPr="006705AB">
        <w:rPr>
          <w:sz w:val="20"/>
          <w:lang w:val="sr-Cyrl-CS"/>
        </w:rPr>
        <w:t>“</w:t>
      </w:r>
      <w:r w:rsidRPr="006705AB">
        <w:rPr>
          <w:sz w:val="20"/>
        </w:rPr>
        <w:t>Zasebna</w:t>
      </w:r>
      <w:r w:rsidRPr="006705AB">
        <w:rPr>
          <w:sz w:val="20"/>
          <w:lang w:val="sr-Cyrl-CS"/>
        </w:rPr>
        <w:t xml:space="preserve"> </w:t>
      </w:r>
      <w:r w:rsidRPr="006705AB">
        <w:rPr>
          <w:sz w:val="20"/>
        </w:rPr>
        <w:t>mi</w:t>
      </w:r>
      <w:r w:rsidRPr="006705AB">
        <w:rPr>
          <w:sz w:val="20"/>
          <w:lang w:val="sr-Cyrl-CS"/>
        </w:rPr>
        <w:t>š</w:t>
      </w:r>
      <w:r w:rsidRPr="006705AB">
        <w:rPr>
          <w:sz w:val="20"/>
        </w:rPr>
        <w:t>ljenja</w:t>
      </w:r>
      <w:r w:rsidRPr="006705AB">
        <w:rPr>
          <w:sz w:val="20"/>
          <w:lang w:val="sr-Cyrl-CS"/>
        </w:rPr>
        <w:t xml:space="preserve"> </w:t>
      </w:r>
      <w:r w:rsidRPr="006705AB">
        <w:rPr>
          <w:sz w:val="20"/>
        </w:rPr>
        <w:t>nisu</w:t>
      </w:r>
      <w:r w:rsidRPr="006705AB">
        <w:rPr>
          <w:sz w:val="20"/>
          <w:lang w:val="sr-Cyrl-CS"/>
        </w:rPr>
        <w:t xml:space="preserve"> </w:t>
      </w:r>
      <w:r w:rsidRPr="006705AB">
        <w:rPr>
          <w:sz w:val="20"/>
        </w:rPr>
        <w:t>prevedena</w:t>
      </w:r>
      <w:r w:rsidRPr="006705AB">
        <w:rPr>
          <w:sz w:val="20"/>
          <w:lang w:val="sr-Cyrl-CS"/>
        </w:rPr>
        <w:t xml:space="preserve">, </w:t>
      </w:r>
      <w:r w:rsidRPr="006705AB">
        <w:rPr>
          <w:sz w:val="20"/>
        </w:rPr>
        <w:t>ali</w:t>
      </w:r>
      <w:r w:rsidRPr="006705AB">
        <w:rPr>
          <w:sz w:val="20"/>
          <w:lang w:val="sr-Cyrl-CS"/>
        </w:rPr>
        <w:t xml:space="preserve"> </w:t>
      </w:r>
      <w:r w:rsidRPr="006705AB">
        <w:rPr>
          <w:sz w:val="20"/>
        </w:rPr>
        <w:t>se</w:t>
      </w:r>
      <w:r w:rsidRPr="006705AB">
        <w:rPr>
          <w:sz w:val="20"/>
          <w:lang w:val="sr-Cyrl-CS"/>
        </w:rPr>
        <w:t xml:space="preserve"> </w:t>
      </w:r>
      <w:r w:rsidRPr="006705AB">
        <w:rPr>
          <w:sz w:val="20"/>
        </w:rPr>
        <w:t>nalaze</w:t>
      </w:r>
      <w:r w:rsidRPr="006705AB">
        <w:rPr>
          <w:sz w:val="20"/>
          <w:lang w:val="sr-Cyrl-CS"/>
        </w:rPr>
        <w:t xml:space="preserve"> </w:t>
      </w:r>
      <w:r w:rsidRPr="006705AB">
        <w:rPr>
          <w:sz w:val="20"/>
        </w:rPr>
        <w:t>u</w:t>
      </w:r>
      <w:r w:rsidRPr="006705AB">
        <w:rPr>
          <w:sz w:val="20"/>
          <w:lang w:val="sr-Cyrl-CS"/>
        </w:rPr>
        <w:t xml:space="preserve"> </w:t>
      </w:r>
      <w:r w:rsidRPr="006705AB">
        <w:rPr>
          <w:sz w:val="20"/>
        </w:rPr>
        <w:t>zvani</w:t>
      </w:r>
      <w:r w:rsidRPr="006705AB">
        <w:rPr>
          <w:sz w:val="20"/>
          <w:lang w:val="sr-Cyrl-CS"/>
        </w:rPr>
        <w:t>č</w:t>
      </w:r>
      <w:r w:rsidRPr="006705AB">
        <w:rPr>
          <w:sz w:val="20"/>
        </w:rPr>
        <w:t>nim</w:t>
      </w:r>
      <w:r w:rsidRPr="006705AB">
        <w:rPr>
          <w:sz w:val="20"/>
          <w:lang w:val="sr-Cyrl-CS"/>
        </w:rPr>
        <w:t xml:space="preserve"> </w:t>
      </w:r>
      <w:r w:rsidRPr="006705AB">
        <w:rPr>
          <w:sz w:val="20"/>
        </w:rPr>
        <w:t>verzijama</w:t>
      </w:r>
      <w:r w:rsidRPr="006705AB">
        <w:rPr>
          <w:sz w:val="20"/>
          <w:lang w:val="sr-Cyrl-CS"/>
        </w:rPr>
        <w:t xml:space="preserve"> </w:t>
      </w:r>
      <w:r w:rsidRPr="006705AB">
        <w:rPr>
          <w:sz w:val="20"/>
        </w:rPr>
        <w:t>presude</w:t>
      </w:r>
      <w:r w:rsidRPr="006705AB">
        <w:rPr>
          <w:sz w:val="20"/>
          <w:lang w:val="sr-Cyrl-CS"/>
        </w:rPr>
        <w:t xml:space="preserve"> </w:t>
      </w:r>
      <w:r w:rsidRPr="006705AB">
        <w:rPr>
          <w:sz w:val="20"/>
        </w:rPr>
        <w:t>na</w:t>
      </w:r>
      <w:r w:rsidRPr="006705AB">
        <w:rPr>
          <w:sz w:val="20"/>
          <w:lang w:val="sr-Cyrl-CS"/>
        </w:rPr>
        <w:t xml:space="preserve"> </w:t>
      </w:r>
      <w:r w:rsidRPr="006705AB">
        <w:rPr>
          <w:sz w:val="20"/>
        </w:rPr>
        <w:t>engleskom</w:t>
      </w:r>
      <w:r w:rsidRPr="006705AB">
        <w:rPr>
          <w:sz w:val="20"/>
          <w:lang w:val="sr-Cyrl-CS"/>
        </w:rPr>
        <w:t xml:space="preserve"> </w:t>
      </w:r>
      <w:r w:rsidRPr="006705AB">
        <w:rPr>
          <w:sz w:val="20"/>
        </w:rPr>
        <w:t>i</w:t>
      </w:r>
      <w:r w:rsidRPr="006705AB">
        <w:rPr>
          <w:sz w:val="20"/>
          <w:lang w:val="sr-Cyrl-CS"/>
        </w:rPr>
        <w:t>/</w:t>
      </w:r>
      <w:r w:rsidRPr="006705AB">
        <w:rPr>
          <w:sz w:val="20"/>
        </w:rPr>
        <w:t>ili</w:t>
      </w:r>
      <w:r w:rsidRPr="006705AB">
        <w:rPr>
          <w:sz w:val="20"/>
          <w:lang w:val="sr-Cyrl-CS"/>
        </w:rPr>
        <w:t xml:space="preserve"> </w:t>
      </w:r>
      <w:r w:rsidRPr="006705AB">
        <w:rPr>
          <w:sz w:val="20"/>
        </w:rPr>
        <w:t>francuskom</w:t>
      </w:r>
      <w:r w:rsidRPr="006705AB">
        <w:rPr>
          <w:sz w:val="20"/>
          <w:lang w:val="sr-Cyrl-CS"/>
        </w:rPr>
        <w:t xml:space="preserve"> </w:t>
      </w:r>
      <w:r w:rsidRPr="006705AB">
        <w:rPr>
          <w:sz w:val="20"/>
        </w:rPr>
        <w:t>jeziku</w:t>
      </w:r>
      <w:r w:rsidRPr="006705AB">
        <w:rPr>
          <w:sz w:val="20"/>
          <w:lang w:val="sr-Cyrl-CS"/>
        </w:rPr>
        <w:t xml:space="preserve"> </w:t>
      </w:r>
      <w:r w:rsidRPr="006705AB">
        <w:rPr>
          <w:sz w:val="20"/>
        </w:rPr>
        <w:t>koje</w:t>
      </w:r>
      <w:r w:rsidRPr="006705AB">
        <w:rPr>
          <w:sz w:val="20"/>
          <w:lang w:val="sr-Cyrl-CS"/>
        </w:rPr>
        <w:t xml:space="preserve"> </w:t>
      </w:r>
      <w:r w:rsidRPr="006705AB">
        <w:rPr>
          <w:sz w:val="20"/>
        </w:rPr>
        <w:t>se</w:t>
      </w:r>
      <w:r w:rsidRPr="006705AB">
        <w:rPr>
          <w:sz w:val="20"/>
          <w:lang w:val="sr-Cyrl-CS"/>
        </w:rPr>
        <w:t xml:space="preserve"> </w:t>
      </w:r>
      <w:r w:rsidRPr="006705AB">
        <w:rPr>
          <w:sz w:val="20"/>
        </w:rPr>
        <w:t>mogu</w:t>
      </w:r>
      <w:r w:rsidRPr="006705AB">
        <w:rPr>
          <w:sz w:val="20"/>
          <w:lang w:val="sr-Cyrl-CS"/>
        </w:rPr>
        <w:t xml:space="preserve"> </w:t>
      </w:r>
      <w:r w:rsidRPr="006705AB">
        <w:rPr>
          <w:sz w:val="20"/>
        </w:rPr>
        <w:t>prona</w:t>
      </w:r>
      <w:r w:rsidRPr="006705AB">
        <w:rPr>
          <w:sz w:val="20"/>
          <w:lang w:val="sr-Cyrl-CS"/>
        </w:rPr>
        <w:t>ć</w:t>
      </w:r>
      <w:r w:rsidRPr="006705AB">
        <w:rPr>
          <w:sz w:val="20"/>
        </w:rPr>
        <w:t>i</w:t>
      </w:r>
      <w:r w:rsidRPr="006705AB">
        <w:rPr>
          <w:sz w:val="20"/>
          <w:lang w:val="sr-Cyrl-CS"/>
        </w:rPr>
        <w:t xml:space="preserve"> </w:t>
      </w:r>
      <w:r w:rsidRPr="006705AB">
        <w:rPr>
          <w:sz w:val="20"/>
        </w:rPr>
        <w:t>u</w:t>
      </w:r>
      <w:r w:rsidRPr="006705AB">
        <w:rPr>
          <w:sz w:val="20"/>
          <w:lang w:val="sr-Cyrl-CS"/>
        </w:rPr>
        <w:t xml:space="preserve"> </w:t>
      </w:r>
      <w:r w:rsidRPr="006705AB">
        <w:rPr>
          <w:sz w:val="20"/>
        </w:rPr>
        <w:t>bazi</w:t>
      </w:r>
      <w:r w:rsidRPr="006705AB">
        <w:rPr>
          <w:sz w:val="20"/>
          <w:lang w:val="sr-Cyrl-CS"/>
        </w:rPr>
        <w:t xml:space="preserve"> </w:t>
      </w:r>
      <w:r w:rsidRPr="006705AB">
        <w:rPr>
          <w:sz w:val="20"/>
        </w:rPr>
        <w:t>sudske</w:t>
      </w:r>
      <w:r w:rsidRPr="006705AB">
        <w:rPr>
          <w:sz w:val="20"/>
          <w:lang w:val="sr-Cyrl-CS"/>
        </w:rPr>
        <w:t xml:space="preserve"> </w:t>
      </w:r>
      <w:r w:rsidRPr="006705AB">
        <w:rPr>
          <w:sz w:val="20"/>
        </w:rPr>
        <w:t>prakse</w:t>
      </w:r>
      <w:r w:rsidRPr="006705AB">
        <w:rPr>
          <w:sz w:val="20"/>
          <w:lang w:val="sr-Cyrl-CS"/>
        </w:rPr>
        <w:t xml:space="preserve"> </w:t>
      </w:r>
      <w:r w:rsidRPr="006705AB">
        <w:rPr>
          <w:sz w:val="20"/>
        </w:rPr>
        <w:t>Suda</w:t>
      </w:r>
      <w:r w:rsidRPr="006705AB">
        <w:rPr>
          <w:sz w:val="20"/>
          <w:lang w:val="sr-Cyrl-CS"/>
        </w:rPr>
        <w:t xml:space="preserve"> </w:t>
      </w:r>
      <w:r w:rsidRPr="006705AB">
        <w:rPr>
          <w:sz w:val="20"/>
        </w:rPr>
        <w:t>HUDOC</w:t>
      </w:r>
      <w:r w:rsidRPr="006705AB">
        <w:rPr>
          <w:sz w:val="20"/>
          <w:lang w:val="sr-Cyrl-CS"/>
        </w:rPr>
        <w:t>.”</w:t>
      </w:r>
    </w:p>
    <w:p w:rsidRPr="006705AB" w:rsidR="00625DDF" w:rsidP="006705AB" w14:paraId="70ABAA65" w14:textId="44468B69">
      <w:pPr>
        <w:rPr>
          <w:rFonts w:eastAsia="Times New Roman"/>
          <w:lang w:val="fr-FR"/>
        </w:rPr>
      </w:pPr>
    </w:p>
    <w:p w:rsidRPr="006705AB" w:rsidR="006705AB" w:rsidP="006705AB" w14:paraId="1D043DA2" w14:textId="77777777">
      <w:pPr>
        <w:rPr>
          <w:rFonts w:eastAsia="Times New Roman"/>
          <w:lang w:val="fr-FR"/>
        </w:rPr>
      </w:pPr>
    </w:p>
    <w:p w:rsidRPr="006705AB" w:rsidR="006705AB" w:rsidP="006705AB" w14:paraId="46BD2128" w14:textId="77777777">
      <w:pPr>
        <w:rPr>
          <w:rFonts w:eastAsia="Times New Roman"/>
          <w:lang w:val="fr-FR"/>
        </w:rPr>
      </w:pPr>
    </w:p>
    <w:p w:rsidRPr="006705AB" w:rsidR="00625DDF" w:rsidP="006705AB" w14:paraId="04B4CF78" w14:textId="16676839">
      <w:pPr>
        <w:rPr>
          <w:b/>
          <w:sz w:val="20"/>
          <w:lang w:val="sr-Cyrl-CS"/>
        </w:rPr>
      </w:pPr>
      <w:r w:rsidRPr="006705AB">
        <w:rPr>
          <w:b/>
          <w:sz w:val="20"/>
          <w:lang w:val="sr-Cyrl-CS"/>
        </w:rPr>
        <w:t xml:space="preserve">© </w:t>
      </w:r>
      <w:r w:rsidRPr="006705AB">
        <w:rPr>
          <w:b/>
          <w:sz w:val="20"/>
          <w:lang w:val="fr-FR"/>
        </w:rPr>
        <w:t>Savjet</w:t>
      </w:r>
      <w:r w:rsidRPr="006705AB">
        <w:rPr>
          <w:b/>
          <w:sz w:val="20"/>
          <w:lang w:val="sr-Cyrl-CS"/>
        </w:rPr>
        <w:t xml:space="preserve"> </w:t>
      </w:r>
      <w:r w:rsidRPr="006705AB">
        <w:rPr>
          <w:b/>
          <w:sz w:val="20"/>
          <w:lang w:val="fr-FR"/>
        </w:rPr>
        <w:t>Evrope</w:t>
      </w:r>
      <w:r w:rsidRPr="006705AB">
        <w:rPr>
          <w:b/>
          <w:sz w:val="20"/>
          <w:lang w:val="sr-Cyrl-CS"/>
        </w:rPr>
        <w:t>/</w:t>
      </w:r>
      <w:r w:rsidRPr="006705AB">
        <w:rPr>
          <w:b/>
          <w:sz w:val="20"/>
          <w:lang w:val="fr-FR"/>
        </w:rPr>
        <w:t>Evropski</w:t>
      </w:r>
      <w:r w:rsidRPr="006705AB">
        <w:rPr>
          <w:b/>
          <w:sz w:val="20"/>
          <w:lang w:val="sr-Cyrl-CS"/>
        </w:rPr>
        <w:t xml:space="preserve"> </w:t>
      </w:r>
      <w:r w:rsidRPr="006705AB">
        <w:rPr>
          <w:b/>
          <w:sz w:val="20"/>
          <w:lang w:val="fr-FR"/>
        </w:rPr>
        <w:t>sud</w:t>
      </w:r>
      <w:r w:rsidRPr="006705AB">
        <w:rPr>
          <w:b/>
          <w:sz w:val="20"/>
          <w:lang w:val="sr-Cyrl-CS"/>
        </w:rPr>
        <w:t xml:space="preserve"> </w:t>
      </w:r>
      <w:r w:rsidRPr="006705AB">
        <w:rPr>
          <w:b/>
          <w:sz w:val="20"/>
          <w:lang w:val="fr-FR"/>
        </w:rPr>
        <w:t>za</w:t>
      </w:r>
      <w:r w:rsidRPr="006705AB">
        <w:rPr>
          <w:b/>
          <w:sz w:val="20"/>
          <w:lang w:val="sr-Cyrl-CS"/>
        </w:rPr>
        <w:t xml:space="preserve"> </w:t>
      </w:r>
      <w:r w:rsidRPr="006705AB">
        <w:rPr>
          <w:b/>
          <w:sz w:val="20"/>
          <w:lang w:val="fr-FR"/>
        </w:rPr>
        <w:t>ljudska</w:t>
      </w:r>
      <w:r w:rsidRPr="006705AB">
        <w:rPr>
          <w:b/>
          <w:sz w:val="20"/>
          <w:lang w:val="sr-Cyrl-CS"/>
        </w:rPr>
        <w:t xml:space="preserve"> </w:t>
      </w:r>
      <w:r w:rsidRPr="006705AB">
        <w:rPr>
          <w:b/>
          <w:sz w:val="20"/>
          <w:lang w:val="fr-FR"/>
        </w:rPr>
        <w:t>prava</w:t>
      </w:r>
      <w:r w:rsidRPr="006705AB">
        <w:rPr>
          <w:b/>
          <w:sz w:val="20"/>
          <w:lang w:val="sr-Cyrl-CS"/>
        </w:rPr>
        <w:t xml:space="preserve">, 2016. </w:t>
      </w:r>
      <w:r w:rsidRPr="006705AB">
        <w:rPr>
          <w:b/>
          <w:sz w:val="20"/>
          <w:lang w:val="fr-FR"/>
        </w:rPr>
        <w:t>godina</w:t>
      </w:r>
      <w:r w:rsidRPr="006705AB">
        <w:rPr>
          <w:b/>
          <w:sz w:val="20"/>
          <w:lang w:val="sr-Cyrl-CS"/>
        </w:rPr>
        <w:t>.</w:t>
      </w:r>
    </w:p>
    <w:p w:rsidRPr="006705AB" w:rsidR="00625DDF" w:rsidP="006705AB" w14:paraId="220CE8D1" w14:textId="77777777">
      <w:pPr>
        <w:rPr>
          <w:sz w:val="20"/>
          <w:lang w:val="fr-FR"/>
        </w:rPr>
      </w:pPr>
      <w:r w:rsidRPr="006705AB">
        <w:rPr>
          <w:sz w:val="20"/>
        </w:rPr>
        <w:t>Zvani</w:t>
      </w:r>
      <w:r w:rsidRPr="006705AB">
        <w:rPr>
          <w:sz w:val="20"/>
          <w:lang w:val="sr-Cyrl-CS"/>
        </w:rPr>
        <w:t>č</w:t>
      </w:r>
      <w:r w:rsidRPr="006705AB">
        <w:rPr>
          <w:sz w:val="20"/>
        </w:rPr>
        <w:t>ni</w:t>
      </w:r>
      <w:r w:rsidRPr="006705AB">
        <w:rPr>
          <w:sz w:val="20"/>
          <w:lang w:val="sr-Cyrl-CS"/>
        </w:rPr>
        <w:t xml:space="preserve"> </w:t>
      </w:r>
      <w:r w:rsidRPr="006705AB">
        <w:rPr>
          <w:sz w:val="20"/>
        </w:rPr>
        <w:t>jezici</w:t>
      </w:r>
      <w:r w:rsidRPr="006705AB">
        <w:rPr>
          <w:sz w:val="20"/>
          <w:lang w:val="sr-Cyrl-CS"/>
        </w:rPr>
        <w:t xml:space="preserve"> </w:t>
      </w:r>
      <w:r w:rsidRPr="006705AB">
        <w:rPr>
          <w:sz w:val="20"/>
        </w:rPr>
        <w:t>Evropskog</w:t>
      </w:r>
      <w:r w:rsidRPr="006705AB">
        <w:rPr>
          <w:sz w:val="20"/>
          <w:lang w:val="sr-Cyrl-CS"/>
        </w:rPr>
        <w:t xml:space="preserve"> </w:t>
      </w:r>
      <w:r w:rsidRPr="006705AB">
        <w:rPr>
          <w:sz w:val="20"/>
        </w:rPr>
        <w:t>suda</w:t>
      </w:r>
      <w:r w:rsidRPr="006705AB">
        <w:rPr>
          <w:sz w:val="20"/>
          <w:lang w:val="sr-Cyrl-CS"/>
        </w:rPr>
        <w:t xml:space="preserve"> </w:t>
      </w:r>
      <w:r w:rsidRPr="006705AB">
        <w:rPr>
          <w:sz w:val="20"/>
        </w:rPr>
        <w:t>za</w:t>
      </w:r>
      <w:r w:rsidRPr="006705AB">
        <w:rPr>
          <w:sz w:val="20"/>
          <w:lang w:val="sr-Cyrl-CS"/>
        </w:rPr>
        <w:t xml:space="preserve"> </w:t>
      </w:r>
      <w:r w:rsidRPr="006705AB">
        <w:rPr>
          <w:sz w:val="20"/>
        </w:rPr>
        <w:t>ljudska</w:t>
      </w:r>
      <w:r w:rsidRPr="006705AB">
        <w:rPr>
          <w:sz w:val="20"/>
          <w:lang w:val="sr-Cyrl-CS"/>
        </w:rPr>
        <w:t xml:space="preserve"> </w:t>
      </w:r>
      <w:r w:rsidRPr="006705AB">
        <w:rPr>
          <w:sz w:val="20"/>
        </w:rPr>
        <w:t>prava</w:t>
      </w:r>
      <w:r w:rsidRPr="006705AB">
        <w:rPr>
          <w:sz w:val="20"/>
          <w:lang w:val="sr-Cyrl-CS"/>
        </w:rPr>
        <w:t xml:space="preserve"> </w:t>
      </w:r>
      <w:r w:rsidRPr="006705AB">
        <w:rPr>
          <w:sz w:val="20"/>
        </w:rPr>
        <w:t>su</w:t>
      </w:r>
      <w:r w:rsidRPr="006705AB">
        <w:rPr>
          <w:sz w:val="20"/>
          <w:lang w:val="sr-Cyrl-CS"/>
        </w:rPr>
        <w:t xml:space="preserve"> </w:t>
      </w:r>
      <w:r w:rsidRPr="006705AB">
        <w:rPr>
          <w:sz w:val="20"/>
        </w:rPr>
        <w:t>engleski</w:t>
      </w:r>
      <w:r w:rsidRPr="006705AB">
        <w:rPr>
          <w:sz w:val="20"/>
          <w:lang w:val="sr-Cyrl-CS"/>
        </w:rPr>
        <w:t xml:space="preserve"> </w:t>
      </w:r>
      <w:r w:rsidRPr="006705AB">
        <w:rPr>
          <w:sz w:val="20"/>
        </w:rPr>
        <w:t>i</w:t>
      </w:r>
      <w:r w:rsidRPr="006705AB">
        <w:rPr>
          <w:sz w:val="20"/>
          <w:lang w:val="sr-Cyrl-CS"/>
        </w:rPr>
        <w:t xml:space="preserve"> </w:t>
      </w:r>
      <w:r w:rsidRPr="006705AB">
        <w:rPr>
          <w:sz w:val="20"/>
        </w:rPr>
        <w:t>francuski</w:t>
      </w:r>
      <w:r w:rsidRPr="006705AB">
        <w:rPr>
          <w:sz w:val="20"/>
          <w:lang w:val="sr-Cyrl-CS"/>
        </w:rPr>
        <w:t xml:space="preserve">. </w:t>
      </w:r>
      <w:r w:rsidRPr="006705AB">
        <w:rPr>
          <w:sz w:val="20"/>
          <w:lang w:val="fr-FR"/>
        </w:rPr>
        <w:t>Ovaj prevod urađen je uz pomoć Fonda za ljudska prava Savjeta Evrope (</w:t>
      </w:r>
      <w:hyperlink w:history="1" r:id="rId5">
        <w:r w:rsidRPr="006705AB">
          <w:rPr>
            <w:rStyle w:val="Hyperlink"/>
            <w:sz w:val="20"/>
            <w:lang w:val="fr-FR"/>
          </w:rPr>
          <w:t>www.coe.int/humanrightstrustfund</w:t>
        </w:r>
      </w:hyperlink>
      <w:r w:rsidRPr="006705AB">
        <w:rPr>
          <w:sz w:val="20"/>
          <w:lang w:val="fr-FR"/>
        </w:rPr>
        <w:t>). On nije obavezujući za Sud i Sud ne preuzima odgovornost za njegov kvalitet. Prevod se može preuzeti sa baze podataka o sudskoj praksi Evropskog suda za ljudska prava HUDOC (</w:t>
      </w:r>
      <w:hyperlink w:history="1" r:id="rId9">
        <w:r w:rsidRPr="006705AB">
          <w:rPr>
            <w:rStyle w:val="Hyperlink"/>
            <w:sz w:val="20"/>
            <w:lang w:val="fr-FR"/>
          </w:rPr>
          <w:t>http://hudoc.echr.coe.int</w:t>
        </w:r>
      </w:hyperlink>
      <w:r w:rsidRPr="006705AB">
        <w:rPr>
          <w:sz w:val="20"/>
          <w:lang w:val="fr-FR"/>
        </w:rPr>
        <w:t xml:space="preserve">) ili sa bilo koje druge baze podataka kojoj ga je Sud dostavio. Prevod se može reprodukovati za nekomercijalne svrhe pod uslovom da se navede puni naziv predmeta, sa gore navedenom izjavom o autorskim pravima i pominjanjem Fonda za ljudska prava. Ukoliko je namjera da se bilo koji dio ovog prevoda upotrijebi za komercijalne svrhe, molimo vas da se obratite na adresu </w:t>
      </w:r>
      <w:hyperlink w:history="1" r:id="rId10">
        <w:r w:rsidRPr="006705AB">
          <w:rPr>
            <w:rStyle w:val="Hyperlink"/>
            <w:sz w:val="20"/>
            <w:lang w:val="fr-FR"/>
          </w:rPr>
          <w:t>publishing@echr.coe.int</w:t>
        </w:r>
      </w:hyperlink>
    </w:p>
    <w:p w:rsidRPr="006705AB" w:rsidR="00625DDF" w:rsidP="006705AB" w14:paraId="644C6BF8" w14:textId="77777777">
      <w:pPr>
        <w:rPr>
          <w:sz w:val="20"/>
          <w:lang w:val="fr-FR"/>
        </w:rPr>
      </w:pPr>
    </w:p>
    <w:p w:rsidRPr="006705AB" w:rsidR="006705AB" w:rsidP="006705AB" w14:paraId="5E21F0EB" w14:textId="77777777">
      <w:pPr>
        <w:pStyle w:val="NormalWeb"/>
        <w:ind w:right="403"/>
        <w:rPr>
          <w:b/>
          <w:sz w:val="20"/>
          <w:szCs w:val="20"/>
        </w:rPr>
      </w:pPr>
      <w:r w:rsidRPr="006705AB">
        <w:rPr>
          <w:b/>
          <w:sz w:val="20"/>
          <w:szCs w:val="20"/>
        </w:rPr>
        <w:t>© Council of Europe/European Court of Human Rights, 2016</w:t>
      </w:r>
    </w:p>
    <w:p w:rsidRPr="006705AB" w:rsidR="00625DDF" w:rsidP="006705AB" w14:paraId="6DF42122" w14:textId="351768F3">
      <w:pPr>
        <w:pStyle w:val="NormalWeb"/>
        <w:ind w:right="403"/>
        <w:rPr>
          <w:sz w:val="20"/>
          <w:szCs w:val="20"/>
        </w:rPr>
      </w:pPr>
      <w:r w:rsidRPr="006705AB">
        <w:rPr>
          <w:sz w:val="20"/>
          <w:szCs w:val="20"/>
        </w:rPr>
        <w:t>The official languages of the European Court of Human Rights are English and French. This translation was commissioned with the support of the Human Rights Trust Fund of the Council of Europe (</w:t>
      </w:r>
      <w:hyperlink w:history="1" r:id="rId5">
        <w:r w:rsidRPr="006705AB">
          <w:rPr>
            <w:rStyle w:val="Hyperlink"/>
            <w:bCs/>
            <w:sz w:val="20"/>
            <w:szCs w:val="20"/>
          </w:rPr>
          <w:t>www.coe.int/humanrightstrustfund</w:t>
        </w:r>
      </w:hyperlink>
      <w:r w:rsidRPr="006705AB">
        <w:rPr>
          <w:sz w:val="20"/>
          <w:szCs w:val="20"/>
        </w:rPr>
        <w:t>). It does not bind the Court, nor does the Court take any responsibility for the quality thereof. It may be downloaded from the HUDOC case-law database of the European Court of Human Rights (</w:t>
      </w:r>
      <w:hyperlink w:history="1" r:id="rId9">
        <w:r w:rsidRPr="006705AB">
          <w:rPr>
            <w:rStyle w:val="Hyperlink"/>
            <w:sz w:val="20"/>
            <w:szCs w:val="20"/>
          </w:rPr>
          <w:t>http://hudoc.echr.coe.int</w:t>
        </w:r>
      </w:hyperlink>
      <w:r w:rsidRPr="006705AB">
        <w:rPr>
          <w:sz w:val="20"/>
          <w:szCs w:val="20"/>
        </w:rPr>
        <w:t xml:space="preserve">) or from any other database with which the Court has shared it. It may be reproduced for non-commercial purposes on condition that the full title of the case is cited, together with the above copyright indication and reference to the Human Rights Trust Fund. If it is intended to use any part of this translation for commercial purposes, please contact </w:t>
      </w:r>
      <w:hyperlink w:history="1" r:id="rId10">
        <w:r w:rsidRPr="006705AB">
          <w:rPr>
            <w:rStyle w:val="Hyperlink"/>
            <w:sz w:val="20"/>
            <w:szCs w:val="20"/>
          </w:rPr>
          <w:t>publishing@echr.coe.int</w:t>
        </w:r>
      </w:hyperlink>
      <w:r w:rsidRPr="006705AB">
        <w:rPr>
          <w:sz w:val="20"/>
          <w:szCs w:val="20"/>
        </w:rPr>
        <w:t>.</w:t>
      </w:r>
    </w:p>
    <w:p w:rsidRPr="006705AB" w:rsidR="00625DDF" w:rsidP="006705AB" w14:paraId="49A80957" w14:textId="77777777">
      <w:pPr>
        <w:pStyle w:val="NormalWeb"/>
        <w:ind w:right="403"/>
        <w:rPr>
          <w:sz w:val="20"/>
          <w:szCs w:val="20"/>
        </w:rPr>
      </w:pPr>
    </w:p>
    <w:p w:rsidRPr="006705AB" w:rsidR="006705AB" w:rsidP="006705AB" w14:paraId="25C54C4E" w14:textId="77777777">
      <w:pPr>
        <w:ind w:right="403"/>
        <w:rPr>
          <w:b/>
          <w:sz w:val="20"/>
          <w:lang w:val="fr-FR"/>
        </w:rPr>
      </w:pPr>
      <w:r w:rsidRPr="006705AB">
        <w:rPr>
          <w:b/>
          <w:sz w:val="20"/>
          <w:lang w:val="fr-FR"/>
        </w:rPr>
        <w:t>© Conseil de l</w:t>
      </w:r>
      <w:r w:rsidRPr="006705AB">
        <w:rPr>
          <w:b/>
          <w:sz w:val="20"/>
          <w:lang w:val="fr-FR"/>
        </w:rPr>
        <w:t>’</w:t>
      </w:r>
      <w:r w:rsidRPr="006705AB">
        <w:rPr>
          <w:b/>
          <w:sz w:val="20"/>
          <w:lang w:val="fr-FR"/>
        </w:rPr>
        <w:t>Europe/Cour européenne des droits de l</w:t>
      </w:r>
      <w:r w:rsidRPr="006705AB">
        <w:rPr>
          <w:b/>
          <w:sz w:val="20"/>
          <w:lang w:val="fr-FR"/>
        </w:rPr>
        <w:t>’</w:t>
      </w:r>
      <w:r w:rsidRPr="006705AB">
        <w:rPr>
          <w:b/>
          <w:sz w:val="20"/>
          <w:lang w:val="fr-FR"/>
        </w:rPr>
        <w:t>homme, 2016</w:t>
      </w:r>
    </w:p>
    <w:p w:rsidRPr="006705AB" w:rsidR="00625DDF" w:rsidP="006705AB" w14:paraId="66D3E330" w14:textId="57244704">
      <w:pPr>
        <w:rPr>
          <w:sz w:val="20"/>
          <w:lang w:val="fr-FR"/>
        </w:rPr>
      </w:pPr>
      <w:r w:rsidRPr="006705AB">
        <w:rPr>
          <w:sz w:val="20"/>
          <w:lang w:val="fr-FR"/>
        </w:rPr>
        <w:t>Les langues officielles de la Cour européenne des droits de l</w:t>
      </w:r>
      <w:r w:rsidRPr="006705AB" w:rsidR="006705AB">
        <w:rPr>
          <w:sz w:val="20"/>
          <w:lang w:val="fr-FR"/>
        </w:rPr>
        <w:t>’</w:t>
      </w:r>
      <w:r w:rsidRPr="006705AB">
        <w:rPr>
          <w:sz w:val="20"/>
          <w:lang w:val="fr-FR"/>
        </w:rPr>
        <w:t>homme sont le français et l</w:t>
      </w:r>
      <w:r w:rsidRPr="006705AB" w:rsidR="006705AB">
        <w:rPr>
          <w:sz w:val="20"/>
          <w:lang w:val="fr-FR"/>
        </w:rPr>
        <w:t>’</w:t>
      </w:r>
      <w:r w:rsidRPr="006705AB">
        <w:rPr>
          <w:sz w:val="20"/>
          <w:lang w:val="fr-FR"/>
        </w:rPr>
        <w:t>anglais. La présente traduction a été effectuée avec le soutien du Fonds fiduciaire pour les droits de l</w:t>
      </w:r>
      <w:r w:rsidRPr="006705AB" w:rsidR="006705AB">
        <w:rPr>
          <w:sz w:val="20"/>
          <w:lang w:val="fr-FR"/>
        </w:rPr>
        <w:t>’</w:t>
      </w:r>
      <w:r w:rsidRPr="006705AB">
        <w:rPr>
          <w:sz w:val="20"/>
          <w:lang w:val="fr-FR"/>
        </w:rPr>
        <w:t>homme du Conseil de l</w:t>
      </w:r>
      <w:r w:rsidRPr="006705AB" w:rsidR="006705AB">
        <w:rPr>
          <w:sz w:val="20"/>
          <w:lang w:val="fr-FR"/>
        </w:rPr>
        <w:t>’</w:t>
      </w:r>
      <w:r w:rsidRPr="006705AB">
        <w:rPr>
          <w:sz w:val="20"/>
          <w:lang w:val="fr-FR"/>
        </w:rPr>
        <w:t>Europe (</w:t>
      </w:r>
      <w:hyperlink w:tooltip="http://www.coe.int/humanrightstrustfund" w:history="1" r:id="rId5">
        <w:r w:rsidRPr="006705AB">
          <w:rPr>
            <w:rStyle w:val="Hyperlink"/>
            <w:bCs/>
            <w:sz w:val="20"/>
            <w:lang w:val="fr-FR"/>
          </w:rPr>
          <w:t>www.coe.int/humanrightstrustfund</w:t>
        </w:r>
      </w:hyperlink>
      <w:r w:rsidRPr="006705AB">
        <w:rPr>
          <w:sz w:val="20"/>
          <w:lang w:val="fr-FR"/>
        </w:rPr>
        <w:t>). Elle ne lie pas la Cour, et celle-ci décline toute responsabilité quant à sa qualité. Elle peut être téléchargée à partir de HUDOC, la base de jurisprudence de la Cour européenne des droits de l</w:t>
      </w:r>
      <w:r w:rsidRPr="006705AB" w:rsidR="006705AB">
        <w:rPr>
          <w:sz w:val="20"/>
          <w:lang w:val="fr-FR"/>
        </w:rPr>
        <w:t>’</w:t>
      </w:r>
      <w:r w:rsidRPr="006705AB">
        <w:rPr>
          <w:sz w:val="20"/>
          <w:lang w:val="fr-FR"/>
        </w:rPr>
        <w:t>homme (</w:t>
      </w:r>
      <w:hyperlink w:tooltip="http://hudoc.echr.coe.int/" w:history="1" r:id="rId11">
        <w:r w:rsidRPr="006705AB">
          <w:rPr>
            <w:rStyle w:val="Hyperlink"/>
            <w:sz w:val="20"/>
            <w:lang w:val="fr-FR"/>
          </w:rPr>
          <w:t>http://hudoc.echr.coe.int</w:t>
        </w:r>
      </w:hyperlink>
      <w:r w:rsidRPr="006705AB">
        <w:rPr>
          <w:sz w:val="20"/>
          <w:lang w:val="fr-FR"/>
        </w:rPr>
        <w:t>), ou de toute autre base de données à laquelle HUDOC l</w:t>
      </w:r>
      <w:r w:rsidRPr="006705AB" w:rsidR="006705AB">
        <w:rPr>
          <w:sz w:val="20"/>
          <w:lang w:val="fr-FR"/>
        </w:rPr>
        <w:t>’</w:t>
      </w:r>
      <w:r w:rsidRPr="006705AB">
        <w:rPr>
          <w:sz w:val="20"/>
          <w:lang w:val="fr-FR"/>
        </w:rPr>
        <w:t>a communiquée. Elle peut être reproduite à des fins non commerciales, sous réserve que le titre de l</w:t>
      </w:r>
      <w:r w:rsidRPr="006705AB" w:rsidR="006705AB">
        <w:rPr>
          <w:sz w:val="20"/>
          <w:lang w:val="fr-FR"/>
        </w:rPr>
        <w:t>’</w:t>
      </w:r>
      <w:r w:rsidRPr="006705AB">
        <w:rPr>
          <w:sz w:val="20"/>
          <w:lang w:val="fr-FR"/>
        </w:rPr>
        <w:t>affaire soit cité en entier et s</w:t>
      </w:r>
      <w:r w:rsidRPr="006705AB" w:rsidR="006705AB">
        <w:rPr>
          <w:sz w:val="20"/>
          <w:lang w:val="fr-FR"/>
        </w:rPr>
        <w:t>’</w:t>
      </w:r>
      <w:r w:rsidRPr="006705AB">
        <w:rPr>
          <w:sz w:val="20"/>
          <w:lang w:val="fr-FR"/>
        </w:rPr>
        <w:t>accompagne de l</w:t>
      </w:r>
      <w:r w:rsidRPr="006705AB" w:rsidR="006705AB">
        <w:rPr>
          <w:sz w:val="20"/>
          <w:lang w:val="fr-FR"/>
        </w:rPr>
        <w:t>’</w:t>
      </w:r>
      <w:r w:rsidRPr="006705AB">
        <w:rPr>
          <w:sz w:val="20"/>
          <w:lang w:val="fr-FR"/>
        </w:rPr>
        <w:t>indication de copyright ci-dessus ainsi que de la référence au Fonds fiduciaire pour les droits de l</w:t>
      </w:r>
      <w:r w:rsidRPr="006705AB" w:rsidR="006705AB">
        <w:rPr>
          <w:sz w:val="20"/>
          <w:lang w:val="fr-FR"/>
        </w:rPr>
        <w:t>’</w:t>
      </w:r>
      <w:r w:rsidRPr="006705AB">
        <w:rPr>
          <w:sz w:val="20"/>
          <w:lang w:val="fr-FR"/>
        </w:rPr>
        <w:t>homme. Toute personne souhaitant se servir de tout ou partie de la présente traduction à des fins commerciales est invitée à le signaler à l</w:t>
      </w:r>
      <w:r w:rsidRPr="006705AB" w:rsidR="006705AB">
        <w:rPr>
          <w:sz w:val="20"/>
          <w:lang w:val="fr-FR"/>
        </w:rPr>
        <w:t>’</w:t>
      </w:r>
      <w:r w:rsidRPr="006705AB">
        <w:rPr>
          <w:sz w:val="20"/>
          <w:lang w:val="fr-FR"/>
        </w:rPr>
        <w:t xml:space="preserve">adresse suivante : </w:t>
      </w:r>
      <w:hyperlink w:tooltip="mailto:publishing@echr.coe.int" w:history="1" r:id="rId10">
        <w:r w:rsidRPr="006705AB">
          <w:rPr>
            <w:rStyle w:val="Hyperlink"/>
            <w:sz w:val="20"/>
            <w:lang w:val="fr-FR"/>
          </w:rPr>
          <w:t>publishing@echr.coe.int</w:t>
        </w:r>
      </w:hyperlink>
      <w:r w:rsidRPr="006705AB">
        <w:rPr>
          <w:rStyle w:val="Hyperlink"/>
          <w:sz w:val="20"/>
          <w:lang w:val="fr-FR"/>
        </w:rPr>
        <w:t>.</w:t>
      </w:r>
    </w:p>
    <w:p w:rsidRPr="006705AB" w:rsidR="00625DDF" w:rsidP="006705AB" w14:paraId="69BF8652" w14:textId="77777777">
      <w:pPr>
        <w:pStyle w:val="JuInitialled"/>
        <w:rPr>
          <w:lang w:val="fr-FR"/>
        </w:rPr>
      </w:pPr>
    </w:p>
    <w:p w:rsidRPr="006705AB" w:rsidR="00625DDF" w:rsidP="006705AB" w14:paraId="7390E87A" w14:textId="77777777">
      <w:pPr>
        <w:pStyle w:val="JuInitialled"/>
        <w:rPr>
          <w:lang w:val="fr-FR"/>
        </w:rPr>
        <w:sectPr w:rsidSect="00241E50">
          <w:headerReference w:type="even" r:id="rId12"/>
          <w:headerReference w:type="default" r:id="rId13"/>
          <w:footnotePr>
            <w:numRestart w:val="eachSect"/>
          </w:footnotePr>
          <w:pgSz w:w="11906" w:h="16838" w:code="9"/>
          <w:pgMar w:top="2274" w:right="2274" w:bottom="2274" w:left="2274" w:header="1701" w:footer="720" w:gutter="0"/>
          <w:pgNumType w:start="1"/>
          <w:cols w:space="720"/>
          <w:docGrid w:linePitch="326"/>
        </w:sectPr>
      </w:pPr>
    </w:p>
    <w:p w:rsidRPr="006705AB" w:rsidR="00625DDF" w:rsidP="006705AB" w14:paraId="7A6270D2" w14:textId="77777777">
      <w:pPr>
        <w:pStyle w:val="ECHRPara"/>
        <w:rPr>
          <w:lang w:val="fr-FR"/>
        </w:rPr>
        <w:sectPr w:rsidSect="00090C9D">
          <w:headerReference w:type="even" r:id="rId14"/>
          <w:headerReference w:type="default" r:id="rId15"/>
          <w:footerReference w:type="default" r:id="rId16"/>
          <w:footnotePr>
            <w:numRestart w:val="eachPage"/>
          </w:footnotePr>
          <w:pgSz w:w="11906" w:h="16838" w:code="9"/>
          <w:pgMar w:top="2274" w:right="2274" w:bottom="2274" w:left="2274" w:header="1701" w:footer="720" w:gutter="0"/>
          <w:pgNumType w:start="1"/>
          <w:cols w:space="720"/>
          <w:docGrid w:linePitch="326"/>
        </w:sectPr>
      </w:pPr>
    </w:p>
    <w:p w:rsidRPr="006705AB" w:rsidR="00090C9D" w:rsidP="006705AB" w14:paraId="16F66744" w14:textId="77777777">
      <w:pPr>
        <w:pStyle w:val="OpiPara"/>
        <w:rPr>
          <w:lang w:val="fr-FR"/>
        </w:rPr>
      </w:pPr>
    </w:p>
    <w:sectPr w:rsidSect="00090C9D">
      <w:headerReference w:type="even" r:id="rId17"/>
      <w:headerReference w:type="default" r:id="rId18"/>
      <w:footnotePr>
        <w:numRestart w:val="eachPage"/>
      </w:footnotePr>
      <w:pgSz w:w="11906" w:h="16838" w:code="9"/>
      <w:pgMar w:top="2274" w:right="2274" w:bottom="2274" w:left="2274" w:header="1701"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133A" w:rsidRPr="00150BFA" w:rsidP="00090C9D" w14:paraId="4A9ED546" w14:textId="77777777">
    <w:pPr>
      <w:jc w:val="center"/>
    </w:pPr>
    <w:r>
      <w:rPr>
        <w:noProof/>
        <w:lang w:val="fr-FR" w:eastAsia="fr-FR"/>
      </w:rPr>
      <w:drawing>
        <wp:inline distT="0" distB="0" distL="0" distR="0">
          <wp:extent cx="771525" cy="619125"/>
          <wp:effectExtent l="0" t="0" r="9525" b="9525"/>
          <wp:docPr id="68" name="Picture 68"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p w:rsidR="00BB133A" w:rsidRPr="00881CDE" w:rsidP="00090C9D" w14:paraId="4A68BCD7" w14:textId="77777777">
    <w:pPr>
      <w:pStyle w:val="Footer"/>
      <w:jc w:val="cen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133A" w:rsidRPr="00150BFA" w:rsidP="00090C9D" w14:paraId="30FC264D" w14:textId="77777777">
    <w:pPr>
      <w:jc w:val="center"/>
    </w:pPr>
  </w:p>
  <w:p w:rsidR="00BB133A" w:rsidRPr="00881CDE" w:rsidP="00090C9D" w14:paraId="54561A5C" w14:textId="77777777">
    <w:pPr>
      <w:pStyle w:val="Footer"/>
      <w:jc w:val="center"/>
      <w:rPr>
        <w:sz w:val="4"/>
        <w:szCs w:val="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133A" w:rsidRPr="00A45145" w:rsidP="00090C9D" w14:paraId="09E9BAF2" w14:textId="77777777">
    <w:pPr>
      <w:jc w:val="center"/>
    </w:pPr>
    <w:r>
      <w:rPr>
        <w:noProof/>
        <w:lang w:val="fr-FR" w:eastAsia="fr-FR"/>
      </w:rPr>
      <w:drawing>
        <wp:inline distT="0" distB="0" distL="0" distR="0">
          <wp:extent cx="2962275" cy="1219200"/>
          <wp:effectExtent l="0" t="0" r="9525" b="0"/>
          <wp:docPr id="67" name="Picture 67"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p w:rsidR="00BB133A" w:rsidRPr="00881CDE" w:rsidP="00090C9D" w14:paraId="66B59BF8" w14:textId="77777777">
    <w:pPr>
      <w:jc w:val="cent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133A" w:rsidRPr="00A45145" w:rsidP="00090C9D" w14:paraId="2D5A6762" w14:textId="77777777">
    <w:pPr>
      <w:jc w:val="center"/>
    </w:pPr>
    <w:r>
      <w:rPr>
        <w:noProof/>
        <w:lang w:val="fr-FR" w:eastAsia="fr-FR"/>
      </w:rPr>
      <w:drawing>
        <wp:inline distT="0" distB="0" distL="0" distR="0">
          <wp:extent cx="2962275" cy="1219200"/>
          <wp:effectExtent l="0" t="0" r="9525" b="0"/>
          <wp:docPr id="69" name="Picture 69"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p w:rsidR="00BB133A" w14:paraId="003CD952"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5DDF" w:rsidRPr="00596455" w:rsidP="00241E50" w14:paraId="193397B8" w14:textId="77777777">
    <w:pPr>
      <w:pStyle w:val="ECHRHeader"/>
      <w:rPr>
        <w:lang w:val="en-GB"/>
      </w:rPr>
    </w:pPr>
    <w:r>
      <w:rPr>
        <w:rStyle w:val="PageNumber"/>
        <w:szCs w:val="18"/>
        <w:lang w:val="en-GB"/>
      </w:rPr>
      <w:fldChar w:fldCharType="begin"/>
    </w:r>
    <w:r>
      <w:rPr>
        <w:rStyle w:val="PageNumber"/>
        <w:szCs w:val="18"/>
        <w:lang w:val="en-GB"/>
      </w:rPr>
      <w:instrText xml:space="preserve"> PAGE </w:instrText>
    </w:r>
    <w:r>
      <w:rPr>
        <w:rStyle w:val="PageNumber"/>
        <w:szCs w:val="18"/>
        <w:lang w:val="en-GB"/>
      </w:rPr>
      <w:fldChar w:fldCharType="separate"/>
    </w:r>
    <w:r w:rsidR="006705AB">
      <w:rPr>
        <w:rStyle w:val="PageNumber"/>
        <w:noProof/>
        <w:szCs w:val="18"/>
        <w:lang w:val="en-GB"/>
      </w:rPr>
      <w:t>26</w:t>
    </w:r>
    <w:r>
      <w:rPr>
        <w:rStyle w:val="PageNumber"/>
        <w:szCs w:val="18"/>
        <w:lang w:val="en-GB"/>
      </w:rPr>
      <w:fldChar w:fldCharType="end"/>
    </w:r>
    <w:r>
      <w:rPr>
        <w:rStyle w:val="PageNumber"/>
        <w:rFonts w:ascii="Times New Roman" w:eastAsia="Times New Roman" w:hAnsi="Times New Roman" w:cs="Times New Roman"/>
        <w:szCs w:val="18"/>
        <w:lang w:val="sr-Cyrl-CS" w:bidi="sr-Cyrl-CS"/>
      </w:rPr>
      <w:tab/>
      <w:t>PRESUDA U PREDMETU CHIRAGOV I DRUGI PROTIV JERMENIJE (MERITUM)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5DDF" w:rsidRPr="008A3237" w:rsidP="00241E50" w14:paraId="7D688975" w14:textId="77777777">
    <w:pPr>
      <w:pStyle w:val="ECHRHeader"/>
      <w:rPr>
        <w:rStyle w:val="PageNumber"/>
        <w:szCs w:val="18"/>
        <w:lang w:val="en-GB"/>
      </w:rPr>
    </w:pPr>
    <w:r w:rsidRPr="008A3237">
      <w:rPr>
        <w:rFonts w:ascii="Times New Roman" w:eastAsia="Times New Roman" w:hAnsi="Times New Roman" w:cs="Times New Roman"/>
        <w:szCs w:val="18"/>
        <w:lang w:val="sr-Cyrl-CS" w:bidi="sr-Cyrl-CS"/>
      </w:rPr>
      <w:tab/>
      <w:t>PRESUDA U PREDMETU CHIRAGOV I DRUGI PROTIV JERMENIJE (MERITUM)</w:t>
    </w:r>
    <w:r w:rsidRPr="008A3237">
      <w:rPr>
        <w:rFonts w:ascii="Times New Roman" w:eastAsia="Times New Roman" w:hAnsi="Times New Roman" w:cs="Times New Roman"/>
        <w:szCs w:val="18"/>
        <w:lang w:val="sr-Cyrl-CS" w:bidi="sr-Cyrl-CS"/>
      </w:rPr>
      <w:tab/>
    </w:r>
    <w:r>
      <w:rPr>
        <w:rStyle w:val="PageNumber"/>
        <w:szCs w:val="18"/>
        <w:lang w:val="en-GB"/>
      </w:rPr>
      <w:fldChar w:fldCharType="begin"/>
    </w:r>
    <w:r>
      <w:rPr>
        <w:rStyle w:val="PageNumber"/>
        <w:szCs w:val="18"/>
        <w:lang w:val="en-GB"/>
      </w:rPr>
      <w:instrText xml:space="preserve"> PAGE </w:instrText>
    </w:r>
    <w:r>
      <w:rPr>
        <w:rStyle w:val="PageNumber"/>
        <w:szCs w:val="18"/>
        <w:lang w:val="en-GB"/>
      </w:rPr>
      <w:fldChar w:fldCharType="separate"/>
    </w:r>
    <w:r w:rsidR="006705AB">
      <w:rPr>
        <w:rStyle w:val="PageNumber"/>
        <w:noProof/>
        <w:szCs w:val="18"/>
        <w:lang w:val="en-GB"/>
      </w:rPr>
      <w:t>27</w:t>
    </w:r>
    <w:r>
      <w:rPr>
        <w:rStyle w:val="PageNumber"/>
        <w:szCs w:val="18"/>
        <w:lang w:val="en-GB"/>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133A" w:rsidRPr="006705AB" w:rsidP="00090C9D" w14:paraId="2BE52A2E" w14:textId="77777777">
    <w:pPr>
      <w:pStyle w:val="ECHRHeader"/>
      <w:rPr>
        <w:lang w:val="fr-FR"/>
      </w:rPr>
    </w:pPr>
    <w:r>
      <w:rPr>
        <w:rStyle w:val="PageNumber"/>
        <w:szCs w:val="18"/>
        <w:lang w:val="en-GB"/>
      </w:rPr>
      <w:fldChar w:fldCharType="begin"/>
    </w:r>
    <w:r w:rsidRPr="006705AB">
      <w:rPr>
        <w:rStyle w:val="PageNumber"/>
        <w:szCs w:val="18"/>
        <w:lang w:val="fr-FR"/>
      </w:rPr>
      <w:instrText xml:space="preserve"> PAGE </w:instrText>
    </w:r>
    <w:r>
      <w:rPr>
        <w:rStyle w:val="PageNumber"/>
        <w:szCs w:val="18"/>
        <w:lang w:val="en-GB"/>
      </w:rPr>
      <w:fldChar w:fldCharType="separate"/>
    </w:r>
    <w:r w:rsidRPr="006705AB" w:rsidR="00625DDF">
      <w:rPr>
        <w:rStyle w:val="PageNumber"/>
        <w:noProof/>
        <w:szCs w:val="18"/>
        <w:lang w:val="fr-FR"/>
      </w:rPr>
      <w:t>26</w:t>
    </w:r>
    <w:r>
      <w:rPr>
        <w:rStyle w:val="PageNumber"/>
        <w:szCs w:val="18"/>
        <w:lang w:val="en-GB"/>
      </w:rPr>
      <w:fldChar w:fldCharType="end"/>
    </w:r>
    <w:r>
      <w:rPr>
        <w:rStyle w:val="PageNumber"/>
        <w:rFonts w:ascii="Times New Roman" w:eastAsia="Times New Roman" w:hAnsi="Times New Roman" w:cs="Times New Roman"/>
        <w:szCs w:val="18"/>
        <w:lang w:val="sr-Cyrl-CS" w:bidi="sr-Cyrl-CS"/>
      </w:rPr>
      <w:tab/>
      <w:t xml:space="preserve">PRESUDA U PREDMETU Y. PROTIV SLOVENIJE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133A" w:rsidRPr="006705AB" w:rsidP="00090C9D" w14:paraId="59C8B18B" w14:textId="77777777">
    <w:pPr>
      <w:pStyle w:val="ECHRHeader"/>
      <w:rPr>
        <w:lang w:val="fr-FR"/>
      </w:rPr>
    </w:pPr>
    <w:r w:rsidRPr="00D60D87">
      <w:rPr>
        <w:rFonts w:ascii="Times New Roman" w:eastAsia="Times New Roman" w:hAnsi="Times New Roman" w:cs="Times New Roman"/>
        <w:szCs w:val="18"/>
        <w:lang w:val="sr-Cyrl-CS" w:bidi="sr-Cyrl-CS"/>
      </w:rPr>
      <w:tab/>
      <w:t>PRESUDA U PREDMETU Y. PROTIV SLOVENIJE</w:t>
    </w:r>
    <w:r w:rsidRPr="00D60D87">
      <w:rPr>
        <w:rFonts w:ascii="Times New Roman" w:eastAsia="Times New Roman" w:hAnsi="Times New Roman" w:cs="Times New Roman"/>
        <w:szCs w:val="18"/>
        <w:lang w:val="sr-Cyrl-CS" w:bidi="sr-Cyrl-CS"/>
      </w:rPr>
      <w:tab/>
    </w:r>
    <w:r>
      <w:rPr>
        <w:rStyle w:val="PageNumber"/>
        <w:szCs w:val="18"/>
        <w:lang w:val="en-GB"/>
      </w:rPr>
      <w:fldChar w:fldCharType="begin"/>
    </w:r>
    <w:r w:rsidRPr="006705AB">
      <w:rPr>
        <w:rStyle w:val="PageNumber"/>
        <w:szCs w:val="18"/>
        <w:lang w:val="fr-FR"/>
      </w:rPr>
      <w:instrText xml:space="preserve"> PAGE </w:instrText>
    </w:r>
    <w:r>
      <w:rPr>
        <w:rStyle w:val="PageNumber"/>
        <w:szCs w:val="18"/>
        <w:lang w:val="en-GB"/>
      </w:rPr>
      <w:fldChar w:fldCharType="separate"/>
    </w:r>
    <w:r w:rsidR="006705AB">
      <w:rPr>
        <w:rStyle w:val="PageNumber"/>
        <w:noProof/>
        <w:szCs w:val="18"/>
        <w:lang w:val="fr-FR"/>
      </w:rPr>
      <w:t>1</w:t>
    </w:r>
    <w:r>
      <w:rPr>
        <w:rStyle w:val="PageNumber"/>
        <w:szCs w:val="18"/>
        <w:lang w:val="en-GB"/>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133A" w:rsidRPr="006705AB" w:rsidP="00090C9D" w14:paraId="19D339B5" w14:textId="77777777">
    <w:pPr>
      <w:pStyle w:val="ECHRHeader"/>
      <w:rPr>
        <w:lang w:val="fr-FR"/>
      </w:rPr>
    </w:pPr>
    <w:r>
      <w:rPr>
        <w:rStyle w:val="PageNumber"/>
        <w:szCs w:val="18"/>
        <w:lang w:val="en-GB"/>
      </w:rPr>
      <w:fldChar w:fldCharType="begin"/>
    </w:r>
    <w:r w:rsidRPr="006705AB">
      <w:rPr>
        <w:rStyle w:val="PageNumber"/>
        <w:szCs w:val="18"/>
        <w:lang w:val="fr-FR"/>
      </w:rPr>
      <w:instrText xml:space="preserve"> PAGE </w:instrText>
    </w:r>
    <w:r>
      <w:rPr>
        <w:rStyle w:val="PageNumber"/>
        <w:szCs w:val="18"/>
        <w:lang w:val="en-GB"/>
      </w:rPr>
      <w:fldChar w:fldCharType="separate"/>
    </w:r>
    <w:r w:rsidR="006705AB">
      <w:rPr>
        <w:rStyle w:val="PageNumber"/>
        <w:noProof/>
        <w:szCs w:val="18"/>
        <w:lang w:val="fr-FR"/>
      </w:rPr>
      <w:t>2</w:t>
    </w:r>
    <w:r>
      <w:rPr>
        <w:rStyle w:val="PageNumber"/>
        <w:szCs w:val="18"/>
        <w:lang w:val="en-GB"/>
      </w:rPr>
      <w:fldChar w:fldCharType="end"/>
    </w:r>
    <w:r>
      <w:rPr>
        <w:rStyle w:val="PageNumber"/>
        <w:rFonts w:ascii="Times New Roman" w:eastAsia="Times New Roman" w:hAnsi="Times New Roman" w:cs="Times New Roman"/>
        <w:szCs w:val="18"/>
        <w:lang w:val="sr-Cyrl-CS" w:bidi="sr-Cyrl-CS"/>
      </w:rPr>
      <w:tab/>
      <w:t>PRESUDA U PREDMETU Y. PROTIV SLOVENIJE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133A" w:rsidRPr="006705AB" w:rsidP="00090C9D" w14:paraId="249A8544" w14:textId="77777777">
    <w:pPr>
      <w:pStyle w:val="ECHRHeader"/>
      <w:rPr>
        <w:lang w:val="fr-FR"/>
      </w:rPr>
    </w:pPr>
    <w:r w:rsidRPr="00D60D87">
      <w:rPr>
        <w:rFonts w:ascii="Times New Roman" w:eastAsia="Times New Roman" w:hAnsi="Times New Roman" w:cs="Times New Roman"/>
        <w:szCs w:val="18"/>
        <w:lang w:val="sr-Cyrl-CS" w:bidi="sr-Cyrl-CS"/>
      </w:rPr>
      <w:tab/>
      <w:t>PRESUDA U PREDMETU Y. PROTIV SLOVENIJE</w:t>
    </w:r>
    <w:r w:rsidRPr="00D60D87">
      <w:rPr>
        <w:rFonts w:ascii="Times New Roman" w:eastAsia="Times New Roman" w:hAnsi="Times New Roman" w:cs="Times New Roman"/>
        <w:szCs w:val="18"/>
        <w:lang w:val="sr-Cyrl-CS" w:bidi="sr-Cyrl-CS"/>
      </w:rPr>
      <w:tab/>
    </w:r>
    <w:r>
      <w:rPr>
        <w:rStyle w:val="PageNumber"/>
        <w:szCs w:val="18"/>
        <w:lang w:val="en-GB"/>
      </w:rPr>
      <w:fldChar w:fldCharType="begin"/>
    </w:r>
    <w:r w:rsidRPr="006705AB">
      <w:rPr>
        <w:rStyle w:val="PageNumber"/>
        <w:szCs w:val="18"/>
        <w:lang w:val="fr-FR"/>
      </w:rPr>
      <w:instrText xml:space="preserve"> PAGE </w:instrText>
    </w:r>
    <w:r>
      <w:rPr>
        <w:rStyle w:val="PageNumber"/>
        <w:szCs w:val="18"/>
        <w:lang w:val="en-GB"/>
      </w:rPr>
      <w:fldChar w:fldCharType="separate"/>
    </w:r>
    <w:r w:rsidRPr="006705AB" w:rsidR="00625DDF">
      <w:rPr>
        <w:rStyle w:val="PageNumber"/>
        <w:noProof/>
        <w:szCs w:val="18"/>
        <w:lang w:val="fr-FR"/>
      </w:rPr>
      <w:t>27</w:t>
    </w:r>
    <w:r>
      <w:rPr>
        <w:rStyle w:val="PageNumber"/>
        <w:szCs w:val="18"/>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7FD1241"/>
    <w:multiLevelType w:val="hybridMultilevel"/>
    <w:tmpl w:val="F6D86CC2"/>
    <w:lvl w:ilvl="0">
      <w:start w:val="1"/>
      <w:numFmt w:val="bullet"/>
      <w:pStyle w:val="ListBullet"/>
      <w:lvlText w:val=""/>
      <w:lvlJc w:val="left"/>
      <w:pPr>
        <w:tabs>
          <w:tab w:val="num" w:pos="851"/>
        </w:tabs>
        <w:ind w:left="568" w:firstLine="0"/>
      </w:pPr>
      <w:rPr>
        <w:rFonts w:ascii="Wingdings" w:hAnsi="Wingdings" w:hint="default"/>
        <w:color w:val="808080"/>
        <w:sz w:val="16"/>
      </w:rPr>
    </w:lvl>
    <w:lvl w:ilvl="1" w:tentative="1">
      <w:start w:val="1"/>
      <w:numFmt w:val="bullet"/>
      <w:lvlText w:val="o"/>
      <w:lvlJc w:val="left"/>
      <w:pPr>
        <w:tabs>
          <w:tab w:val="num" w:pos="1724"/>
        </w:tabs>
        <w:ind w:left="1724" w:hanging="360"/>
      </w:pPr>
      <w:rPr>
        <w:rFonts w:ascii="Courier New" w:hAnsi="Courier New" w:cs="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cs="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cs="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12">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9"/>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D004" w:allStyles="0" w:alternateStyleNames="1" w:clearFormatting="1" w:customStyles="0" w:directFormattingOnNumbering="0" w:directFormattingOnParagraphs="0" w:directFormattingOnRuns="0" w:directFormattingOnTables="0" w:headingStyles="0" w:latentStyles="1" w:numberingStyles="0" w:stylesInUse="0" w:tableStyles="0" w:top3HeadingStyles="0" w:visibleStyles="1"/>
  <w:defaultTabStop w:val="720"/>
  <w:hyphenationZone w:val="425"/>
  <w:evenAndOddHeaders/>
  <w:drawingGridHorizontalSpacing w:val="110"/>
  <w:displayHorizontalDrawingGridEvery w:val="2"/>
  <w:displayVerticalDrawingGridEvery w:val="2"/>
  <w:characterSpacingControl w:val="doNotCompress"/>
  <w:footnotePr>
    <w:numRestart w:val="eachPage"/>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9F5"/>
    <w:rsid w:val="000112AB"/>
    <w:rsid w:val="00045D8D"/>
    <w:rsid w:val="00090C9D"/>
    <w:rsid w:val="00144C8E"/>
    <w:rsid w:val="00150BFA"/>
    <w:rsid w:val="00241E50"/>
    <w:rsid w:val="00296D91"/>
    <w:rsid w:val="004A4EFB"/>
    <w:rsid w:val="004C13AC"/>
    <w:rsid w:val="00596455"/>
    <w:rsid w:val="00625DDF"/>
    <w:rsid w:val="006705AB"/>
    <w:rsid w:val="006C4BA5"/>
    <w:rsid w:val="00811807"/>
    <w:rsid w:val="00861CEB"/>
    <w:rsid w:val="00881CDE"/>
    <w:rsid w:val="008A3237"/>
    <w:rsid w:val="008B4571"/>
    <w:rsid w:val="009E716E"/>
    <w:rsid w:val="00A11BF9"/>
    <w:rsid w:val="00A45145"/>
    <w:rsid w:val="00A46D10"/>
    <w:rsid w:val="00A911E2"/>
    <w:rsid w:val="00AB69F5"/>
    <w:rsid w:val="00BB133A"/>
    <w:rsid w:val="00D60D87"/>
    <w:rsid w:val="00D96BBF"/>
    <w:rsid w:val="00E75ABB"/>
    <w:rsid w:val="00F105D4"/>
  </w:rsids>
  <w:docVars>
    <w:docVar w:name="AppNatAutre" w:val="0"/>
    <w:docVar w:name="DocVarPREMATURE" w:val="0"/>
    <w:docVar w:name="EMM" w:val="0"/>
    <w:docVar w:name="ETRANSMISSION" w:val="BY E-TRANSMISSION ONLY"/>
    <w:docVar w:name="L4_1Annex" w:val="0"/>
    <w:docVar w:name="L4_1Anonymity" w:val="1"/>
    <w:docVar w:name="NBEMMDOC" w:val="0"/>
    <w:docVar w:name="SignForeName" w:val="0"/>
  </w:docVar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0297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lsdException w:name="heading 1" w:semiHidden="0"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toc 1" w:unhideWhenUsed="1"/>
    <w:lsdException w:name="toc 2" w:unhideWhenUsed="1"/>
    <w:lsdException w:name="toc 3" w:unhideWhenUsed="1"/>
    <w:lsdException w:name="toc 4" w:unhideWhenUsed="1"/>
    <w:lsdException w:name="toc 5" w:unhideWhenUsed="1"/>
    <w:lsdException w:name="footnote text" w:unhideWhenUsed="1"/>
    <w:lsdException w:name="annotation text" w:uiPriority="0"/>
    <w:lsdException w:name="header" w:uiPriority="48" w:unhideWhenUsed="1"/>
    <w:lsdException w:name="footer" w:uiPriority="0" w:unhideWhenUsed="1"/>
    <w:lsdException w:name="caption" w:qFormat="1"/>
    <w:lsdException w:name="footnote reference" w:unhideWhenUsed="1"/>
    <w:lsdException w:name="annotation reference" w:uiPriority="0"/>
    <w:lsdException w:name="Title" w:semiHidden="0" w:qFormat="1"/>
    <w:lsdException w:name="Default Paragraph Font" w:uiPriority="1" w:unhideWhenUsed="1"/>
    <w:lsdException w:name="Subtitle" w:qFormat="1"/>
    <w:lsdException w:name="Hyperlink" w:unhideWhenUsed="1"/>
    <w:lsdException w:name="Strong" w:semiHidden="0" w:qFormat="1"/>
    <w:lsdException w:name="Emphasis" w:semiHidden="0" w:qFormat="1"/>
    <w:lsdException w:name="HTML Top of Form" w:unhideWhenUsed="1"/>
    <w:lsdException w:name="HTML Bottom of Form" w:unhideWhenUsed="1"/>
    <w:lsdException w:name="Normal (Web)"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0"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qFormat="1"/>
    <w:lsdException w:name="Quote" w:semiHidden="0" w:qFormat="1"/>
    <w:lsdException w:name="Intense Quote" w:semiHidden="0"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TOC Heading" w:unhideWhenUsed="1" w:qFormat="1"/>
  </w:latentStyles>
  <w:style w:type="paragraph" w:default="1" w:styleId="Normal">
    <w:name w:val="Normal"/>
    <w:semiHidden/>
    <w:rsid w:val="00805CC5"/>
    <w:pPr>
      <w:jc w:val="both"/>
    </w:pPr>
    <w:rPr>
      <w:rFonts w:eastAsiaTheme="minorEastAsia"/>
      <w:sz w:val="24"/>
    </w:rPr>
  </w:style>
  <w:style w:type="paragraph" w:styleId="Heading1">
    <w:name w:val="heading 1"/>
    <w:basedOn w:val="Normal"/>
    <w:next w:val="Normal"/>
    <w:link w:val="Heading1Char"/>
    <w:uiPriority w:val="99"/>
    <w:semiHidden/>
    <w:rsid w:val="00805CC5"/>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805CC5"/>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805CC5"/>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805CC5"/>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805CC5"/>
    <w:pPr>
      <w:spacing w:before="200"/>
      <w:outlineLvl w:val="4"/>
    </w:pPr>
    <w:rPr>
      <w:rFonts w:asciiTheme="majorHAnsi" w:eastAsiaTheme="majorEastAsia" w:hAnsiTheme="majorHAnsi" w:cstheme="majorBidi"/>
      <w:b/>
      <w:bCs/>
      <w:color w:val="808080"/>
    </w:rPr>
  </w:style>
  <w:style w:type="paragraph" w:styleId="Heading6">
    <w:name w:val="heading 6"/>
    <w:basedOn w:val="Normal"/>
    <w:next w:val="Normal"/>
    <w:link w:val="Heading6Char"/>
    <w:uiPriority w:val="99"/>
    <w:semiHidden/>
    <w:rsid w:val="00805CC5"/>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805CC5"/>
    <w:pPr>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9"/>
    <w:semiHidden/>
    <w:qFormat/>
    <w:rsid w:val="00805CC5"/>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805CC5"/>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05CC5"/>
    <w:rPr>
      <w:rFonts w:ascii="Tahoma" w:hAnsi="Tahoma" w:cs="Tahoma"/>
      <w:sz w:val="16"/>
      <w:szCs w:val="16"/>
    </w:rPr>
  </w:style>
  <w:style w:type="character" w:customStyle="1" w:styleId="BalloonTextChar">
    <w:name w:val="Balloon Text Char"/>
    <w:basedOn w:val="DefaultParagraphFont"/>
    <w:link w:val="BalloonText"/>
    <w:uiPriority w:val="99"/>
    <w:semiHidden/>
    <w:rsid w:val="00805CC5"/>
    <w:rPr>
      <w:rFonts w:ascii="Tahoma" w:hAnsi="Tahoma" w:eastAsiaTheme="minorEastAsia" w:cs="Tahoma"/>
      <w:sz w:val="16"/>
      <w:szCs w:val="16"/>
    </w:rPr>
  </w:style>
  <w:style w:type="character" w:styleId="BookTitle">
    <w:name w:val="Book Title"/>
    <w:uiPriority w:val="99"/>
    <w:semiHidden/>
    <w:qFormat/>
    <w:rsid w:val="00805CC5"/>
    <w:rPr>
      <w:i/>
      <w:iCs/>
      <w:smallCaps/>
      <w:spacing w:val="5"/>
    </w:rPr>
  </w:style>
  <w:style w:type="paragraph" w:customStyle="1" w:styleId="ECHRHeader">
    <w:name w:val="ECHR_Header"/>
    <w:aliases w:val="Ju_Header"/>
    <w:basedOn w:val="Header"/>
    <w:uiPriority w:val="4"/>
    <w:qFormat/>
    <w:rsid w:val="00805CC5"/>
    <w:pPr>
      <w:tabs>
        <w:tab w:val="center" w:pos="3686"/>
        <w:tab w:val="clear" w:pos="4536"/>
        <w:tab w:val="right" w:pos="7371"/>
        <w:tab w:val="clear" w:pos="9072"/>
      </w:tabs>
      <w:jc w:val="left"/>
    </w:pPr>
    <w:rPr>
      <w:sz w:val="18"/>
    </w:rPr>
  </w:style>
  <w:style w:type="paragraph" w:customStyle="1" w:styleId="OpiPara">
    <w:name w:val="Opi_Para"/>
    <w:basedOn w:val="ECHRPara"/>
    <w:uiPriority w:val="46"/>
    <w:qFormat/>
    <w:rsid w:val="00805CC5"/>
  </w:style>
  <w:style w:type="character" w:styleId="Strong">
    <w:name w:val="Strong"/>
    <w:uiPriority w:val="99"/>
    <w:semiHidden/>
    <w:qFormat/>
    <w:rsid w:val="00805CC5"/>
    <w:rPr>
      <w:b/>
      <w:bCs/>
    </w:rPr>
  </w:style>
  <w:style w:type="paragraph" w:styleId="NoSpacing">
    <w:name w:val="No Spacing"/>
    <w:basedOn w:val="Normal"/>
    <w:link w:val="NoSpacingChar"/>
    <w:semiHidden/>
    <w:qFormat/>
    <w:rsid w:val="00805CC5"/>
  </w:style>
  <w:style w:type="character" w:customStyle="1" w:styleId="NoSpacingChar">
    <w:name w:val="No Spacing Char"/>
    <w:basedOn w:val="DefaultParagraphFont"/>
    <w:link w:val="NoSpacing"/>
    <w:semiHidden/>
    <w:rsid w:val="00805CC5"/>
    <w:rPr>
      <w:rFonts w:eastAsiaTheme="minorEastAsia"/>
      <w:sz w:val="24"/>
    </w:rPr>
  </w:style>
  <w:style w:type="paragraph" w:customStyle="1" w:styleId="ECHRFooter">
    <w:name w:val="ECHR_Footer"/>
    <w:aliases w:val="Footer_ECHR"/>
    <w:basedOn w:val="Footer"/>
    <w:uiPriority w:val="57"/>
    <w:semiHidden/>
    <w:rsid w:val="00805CC5"/>
    <w:pPr>
      <w:jc w:val="left"/>
    </w:pPr>
    <w:rPr>
      <w:sz w:val="8"/>
    </w:rPr>
  </w:style>
  <w:style w:type="paragraph" w:customStyle="1" w:styleId="ECHRFooterLine">
    <w:name w:val="ECHR_Footer_Line"/>
    <w:aliases w:val="Footer_Line"/>
    <w:basedOn w:val="Normal"/>
    <w:next w:val="ECHRFooter"/>
    <w:uiPriority w:val="57"/>
    <w:semiHidden/>
    <w:rsid w:val="00805CC5"/>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qFormat/>
    <w:rsid w:val="00805CC5"/>
    <w:pPr>
      <w:numPr>
        <w:numId w:val="14"/>
      </w:numPr>
      <w:jc w:val="left"/>
    </w:pPr>
    <w:rPr>
      <w:b/>
    </w:rPr>
  </w:style>
  <w:style w:type="paragraph" w:customStyle="1" w:styleId="JuParaSub">
    <w:name w:val="Ju_Para_Sub"/>
    <w:basedOn w:val="ECHRPara"/>
    <w:uiPriority w:val="13"/>
    <w:qFormat/>
    <w:rsid w:val="00805CC5"/>
    <w:pPr>
      <w:ind w:left="284"/>
    </w:pPr>
  </w:style>
  <w:style w:type="paragraph" w:customStyle="1" w:styleId="ECHRTitleCentre3">
    <w:name w:val="ECHR_Title_Centre_3"/>
    <w:aliases w:val="Ju_H_Article"/>
    <w:basedOn w:val="Normal"/>
    <w:next w:val="ECHRParaQuote"/>
    <w:uiPriority w:val="27"/>
    <w:qFormat/>
    <w:rsid w:val="00805CC5"/>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805CC5"/>
    <w:pPr>
      <w:keepNext/>
      <w:keepLines/>
      <w:spacing w:after="240"/>
      <w:jc w:val="center"/>
      <w:outlineLvl w:val="0"/>
    </w:pPr>
    <w:rPr>
      <w:rFonts w:asciiTheme="majorHAnsi" w:hAnsiTheme="majorHAnsi"/>
      <w:sz w:val="28"/>
    </w:rPr>
  </w:style>
  <w:style w:type="paragraph" w:customStyle="1" w:styleId="JuQuotSub">
    <w:name w:val="Ju_Quot_Sub"/>
    <w:basedOn w:val="ECHRParaQuote"/>
    <w:uiPriority w:val="15"/>
    <w:qFormat/>
    <w:rsid w:val="00805CC5"/>
    <w:pPr>
      <w:ind w:left="567"/>
    </w:pPr>
  </w:style>
  <w:style w:type="paragraph" w:customStyle="1" w:styleId="JuInitialled">
    <w:name w:val="Ju_Initialled"/>
    <w:basedOn w:val="Normal"/>
    <w:qFormat/>
    <w:rsid w:val="00805CC5"/>
    <w:pPr>
      <w:tabs>
        <w:tab w:val="center" w:pos="6407"/>
      </w:tabs>
      <w:spacing w:before="720"/>
      <w:jc w:val="right"/>
    </w:pPr>
  </w:style>
  <w:style w:type="paragraph" w:customStyle="1" w:styleId="OpiParaSub">
    <w:name w:val="Opi_Para_Sub"/>
    <w:basedOn w:val="JuParaSub"/>
    <w:uiPriority w:val="47"/>
    <w:semiHidden/>
    <w:qFormat/>
    <w:rsid w:val="00805CC5"/>
  </w:style>
  <w:style w:type="paragraph" w:customStyle="1" w:styleId="OpiQuot">
    <w:name w:val="Opi_Quot"/>
    <w:basedOn w:val="ECHRParaQuote"/>
    <w:uiPriority w:val="48"/>
    <w:semiHidden/>
    <w:qFormat/>
    <w:rsid w:val="00805CC5"/>
  </w:style>
  <w:style w:type="paragraph" w:customStyle="1" w:styleId="OpiQuotSub">
    <w:name w:val="Opi_Quot_Sub"/>
    <w:basedOn w:val="JuQuotSub"/>
    <w:uiPriority w:val="49"/>
    <w:semiHidden/>
    <w:qFormat/>
    <w:rsid w:val="00805CC5"/>
  </w:style>
  <w:style w:type="paragraph" w:styleId="Title">
    <w:name w:val="Title"/>
    <w:basedOn w:val="Normal"/>
    <w:next w:val="Normal"/>
    <w:link w:val="TitleChar"/>
    <w:uiPriority w:val="99"/>
    <w:semiHidden/>
    <w:qFormat/>
    <w:rsid w:val="00805CC5"/>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805CC5"/>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Heading3"/>
    <w:next w:val="ECHRPara"/>
    <w:uiPriority w:val="21"/>
    <w:qFormat/>
    <w:rsid w:val="00805CC5"/>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805CC5"/>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805CC5"/>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805CC5"/>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805CC5"/>
    <w:pPr>
      <w:keepNext/>
      <w:keepLines/>
      <w:spacing w:before="240" w:after="120"/>
      <w:ind w:left="1236"/>
    </w:pPr>
    <w:rPr>
      <w:sz w:val="20"/>
    </w:rPr>
  </w:style>
  <w:style w:type="paragraph" w:customStyle="1" w:styleId="ECHRTitleCentre2">
    <w:name w:val="ECHR_Title_Centre_2"/>
    <w:aliases w:val="Dec_H_Case"/>
    <w:basedOn w:val="Normal"/>
    <w:next w:val="ECHRPara"/>
    <w:uiPriority w:val="8"/>
    <w:qFormat/>
    <w:rsid w:val="00805CC5"/>
    <w:pPr>
      <w:spacing w:after="240"/>
      <w:jc w:val="center"/>
      <w:outlineLvl w:val="0"/>
    </w:pPr>
    <w:rPr>
      <w:rFonts w:asciiTheme="majorHAnsi" w:hAnsiTheme="majorHAnsi"/>
    </w:rPr>
  </w:style>
  <w:style w:type="paragraph" w:customStyle="1" w:styleId="JuTitle">
    <w:name w:val="Ju_Title"/>
    <w:basedOn w:val="Normal"/>
    <w:next w:val="ECHRPara"/>
    <w:uiPriority w:val="3"/>
    <w:qFormat/>
    <w:rsid w:val="00805CC5"/>
    <w:pPr>
      <w:spacing w:before="720" w:after="240"/>
      <w:jc w:val="center"/>
      <w:outlineLvl w:val="0"/>
    </w:pPr>
    <w:rPr>
      <w:rFonts w:asciiTheme="majorHAnsi" w:hAnsiTheme="majorHAnsi"/>
      <w:b/>
      <w:caps/>
    </w:rPr>
  </w:style>
  <w:style w:type="paragraph" w:customStyle="1" w:styleId="OpiHA">
    <w:name w:val="Opi_H_A"/>
    <w:basedOn w:val="ECHRHeading1"/>
    <w:next w:val="OpiPara"/>
    <w:uiPriority w:val="41"/>
    <w:semiHidden/>
    <w:qFormat/>
    <w:rsid w:val="00805CC5"/>
    <w:pPr>
      <w:tabs>
        <w:tab w:val="clear" w:pos="357"/>
      </w:tabs>
      <w:outlineLvl w:val="1"/>
    </w:pPr>
    <w:rPr>
      <w:b/>
    </w:rPr>
  </w:style>
  <w:style w:type="paragraph" w:styleId="Header">
    <w:name w:val="header"/>
    <w:basedOn w:val="Normal"/>
    <w:link w:val="HeaderChar"/>
    <w:uiPriority w:val="48"/>
    <w:rsid w:val="00805CC5"/>
    <w:pPr>
      <w:tabs>
        <w:tab w:val="center" w:pos="4536"/>
        <w:tab w:val="right" w:pos="9072"/>
      </w:tabs>
    </w:pPr>
    <w:rPr>
      <w:rFonts w:eastAsiaTheme="minorHAnsi"/>
    </w:rPr>
  </w:style>
  <w:style w:type="character" w:customStyle="1" w:styleId="HeaderChar">
    <w:name w:val="Header Char"/>
    <w:basedOn w:val="DefaultParagraphFont"/>
    <w:link w:val="Header"/>
    <w:uiPriority w:val="48"/>
    <w:rsid w:val="00805CC5"/>
    <w:rPr>
      <w:sz w:val="24"/>
    </w:rPr>
  </w:style>
  <w:style w:type="character" w:customStyle="1" w:styleId="Heading1Char">
    <w:name w:val="Heading 1 Char"/>
    <w:basedOn w:val="DefaultParagraphFont"/>
    <w:link w:val="Heading1"/>
    <w:uiPriority w:val="99"/>
    <w:semiHidden/>
    <w:rsid w:val="00805CC5"/>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805CC5"/>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805CC5"/>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805CC5"/>
    <w:rPr>
      <w:rFonts w:asciiTheme="majorHAnsi" w:eastAsiaTheme="majorEastAsia" w:hAnsiTheme="majorHAnsi" w:cstheme="majorBidi"/>
      <w:b/>
      <w:bCs/>
      <w:color w:val="4D4D4D"/>
      <w:sz w:val="26"/>
      <w:szCs w:val="26"/>
    </w:rPr>
  </w:style>
  <w:style w:type="character" w:customStyle="1" w:styleId="JUNAMES">
    <w:name w:val="JU_NAMES"/>
    <w:uiPriority w:val="17"/>
    <w:qFormat/>
    <w:rsid w:val="00805CC5"/>
    <w:rPr>
      <w:caps w:val="0"/>
      <w:smallCaps/>
    </w:rPr>
  </w:style>
  <w:style w:type="paragraph" w:customStyle="1" w:styleId="JuCase">
    <w:name w:val="Ju_Case"/>
    <w:basedOn w:val="Normal"/>
    <w:next w:val="ECHRPara"/>
    <w:uiPriority w:val="10"/>
    <w:rsid w:val="00805CC5"/>
    <w:pPr>
      <w:ind w:firstLine="284"/>
    </w:pPr>
    <w:rPr>
      <w:b/>
    </w:rPr>
  </w:style>
  <w:style w:type="character" w:customStyle="1" w:styleId="Heading3Char">
    <w:name w:val="Heading 3 Char"/>
    <w:basedOn w:val="DefaultParagraphFont"/>
    <w:link w:val="Heading3"/>
    <w:uiPriority w:val="99"/>
    <w:semiHidden/>
    <w:rsid w:val="00805CC5"/>
    <w:rPr>
      <w:rFonts w:asciiTheme="majorHAnsi" w:eastAsiaTheme="majorEastAsia" w:hAnsiTheme="majorHAnsi" w:cstheme="majorBidi"/>
      <w:b/>
      <w:bCs/>
      <w:color w:val="5F5F5F"/>
      <w:sz w:val="24"/>
    </w:rPr>
  </w:style>
  <w:style w:type="character" w:customStyle="1" w:styleId="Heading4Char">
    <w:name w:val="Heading 4 Char"/>
    <w:basedOn w:val="DefaultParagraphFont"/>
    <w:link w:val="Heading4"/>
    <w:uiPriority w:val="99"/>
    <w:semiHidden/>
    <w:rsid w:val="00805CC5"/>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805CC5"/>
    <w:rPr>
      <w:rFonts w:asciiTheme="majorHAnsi" w:eastAsiaTheme="majorEastAsia" w:hAnsiTheme="majorHAnsi" w:cstheme="majorBidi"/>
      <w:b/>
      <w:bCs/>
      <w:color w:val="808080"/>
      <w:sz w:val="24"/>
    </w:rPr>
  </w:style>
  <w:style w:type="character" w:styleId="SubtleEmphasis">
    <w:name w:val="Subtle Emphasis"/>
    <w:uiPriority w:val="99"/>
    <w:semiHidden/>
    <w:qFormat/>
    <w:rsid w:val="00805CC5"/>
    <w:rPr>
      <w:i/>
      <w:iCs/>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805CC5"/>
    <w:pPr>
      <w:keepNext/>
      <w:keepLines/>
      <w:spacing w:before="720" w:after="240"/>
      <w:outlineLvl w:val="0"/>
    </w:pPr>
    <w:rPr>
      <w:rFonts w:asciiTheme="majorHAnsi" w:hAnsiTheme="majorHAnsi"/>
      <w:sz w:val="28"/>
    </w:rPr>
  </w:style>
  <w:style w:type="character" w:styleId="Emphasis">
    <w:name w:val="Emphasis"/>
    <w:uiPriority w:val="99"/>
    <w:qFormat/>
    <w:rsid w:val="00805CC5"/>
    <w:rPr>
      <w:b/>
      <w:bCs/>
      <w:i/>
      <w:iCs/>
      <w:spacing w:val="10"/>
      <w:bdr w:val="nil"/>
      <w:shd w:val="clear" w:color="auto" w:fill="auto"/>
    </w:rPr>
  </w:style>
  <w:style w:type="paragraph" w:styleId="Footer">
    <w:name w:val="footer"/>
    <w:basedOn w:val="Normal"/>
    <w:link w:val="FooterChar"/>
    <w:semiHidden/>
    <w:rsid w:val="00805CC5"/>
    <w:pPr>
      <w:tabs>
        <w:tab w:val="center" w:pos="4536"/>
        <w:tab w:val="right" w:pos="9696"/>
      </w:tabs>
      <w:ind w:left="-680" w:right="-680"/>
    </w:pPr>
    <w:rPr>
      <w:rFonts w:eastAsiaTheme="minorHAnsi"/>
    </w:rPr>
  </w:style>
  <w:style w:type="character" w:customStyle="1" w:styleId="FooterChar">
    <w:name w:val="Footer Char"/>
    <w:basedOn w:val="DefaultParagraphFont"/>
    <w:link w:val="Footer"/>
    <w:rsid w:val="00805CC5"/>
    <w:rPr>
      <w:sz w:val="24"/>
    </w:rPr>
  </w:style>
  <w:style w:type="character" w:styleId="FootnoteReference">
    <w:name w:val="footnote reference"/>
    <w:basedOn w:val="DefaultParagraphFont"/>
    <w:uiPriority w:val="99"/>
    <w:semiHidden/>
    <w:rsid w:val="00805CC5"/>
    <w:rPr>
      <w:vertAlign w:val="superscript"/>
    </w:rPr>
  </w:style>
  <w:style w:type="paragraph" w:styleId="FootnoteText">
    <w:name w:val="footnote text"/>
    <w:basedOn w:val="Normal"/>
    <w:link w:val="FootnoteTextChar"/>
    <w:uiPriority w:val="99"/>
    <w:semiHidden/>
    <w:rsid w:val="00805CC5"/>
    <w:rPr>
      <w:sz w:val="20"/>
      <w:szCs w:val="20"/>
    </w:rPr>
  </w:style>
  <w:style w:type="character" w:customStyle="1" w:styleId="FootnoteTextChar">
    <w:name w:val="Footnote Text Char"/>
    <w:basedOn w:val="DefaultParagraphFont"/>
    <w:link w:val="FootnoteText"/>
    <w:uiPriority w:val="99"/>
    <w:semiHidden/>
    <w:rsid w:val="00805CC5"/>
    <w:rPr>
      <w:rFonts w:eastAsiaTheme="minorEastAsia"/>
      <w:sz w:val="20"/>
      <w:szCs w:val="20"/>
    </w:rPr>
  </w:style>
  <w:style w:type="character" w:customStyle="1" w:styleId="Heading6Char">
    <w:name w:val="Heading 6 Char"/>
    <w:basedOn w:val="DefaultParagraphFont"/>
    <w:link w:val="Heading6"/>
    <w:uiPriority w:val="99"/>
    <w:semiHidden/>
    <w:rsid w:val="00805CC5"/>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rsid w:val="00805CC5"/>
    <w:rPr>
      <w:rFonts w:asciiTheme="majorHAnsi" w:eastAsiaTheme="majorEastAsia" w:hAnsiTheme="majorHAnsi" w:cstheme="majorBidi"/>
      <w:i/>
      <w:iCs/>
      <w:sz w:val="24"/>
      <w:lang w:bidi="en-US"/>
    </w:rPr>
  </w:style>
  <w:style w:type="character" w:customStyle="1" w:styleId="Heading8Char">
    <w:name w:val="Heading 8 Char"/>
    <w:basedOn w:val="DefaultParagraphFont"/>
    <w:link w:val="Heading8"/>
    <w:uiPriority w:val="99"/>
    <w:semiHidden/>
    <w:rsid w:val="00805CC5"/>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805CC5"/>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rsid w:val="00805CC5"/>
    <w:rPr>
      <w:color w:val="0072BC" w:themeColor="hyperlink"/>
      <w:u w:val="single"/>
    </w:rPr>
  </w:style>
  <w:style w:type="character" w:styleId="IntenseEmphasis">
    <w:name w:val="Intense Emphasis"/>
    <w:uiPriority w:val="99"/>
    <w:semiHidden/>
    <w:qFormat/>
    <w:rsid w:val="00805CC5"/>
    <w:rPr>
      <w:b/>
      <w:bCs/>
    </w:rPr>
  </w:style>
  <w:style w:type="paragraph" w:styleId="IntenseQuote">
    <w:name w:val="Intense Quote"/>
    <w:basedOn w:val="Normal"/>
    <w:next w:val="Normal"/>
    <w:link w:val="IntenseQuoteChar"/>
    <w:uiPriority w:val="99"/>
    <w:semiHidden/>
    <w:qFormat/>
    <w:rsid w:val="00805CC5"/>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9"/>
    <w:semiHidden/>
    <w:rsid w:val="00805CC5"/>
    <w:rPr>
      <w:rFonts w:eastAsiaTheme="minorEastAsia"/>
      <w:b/>
      <w:bCs/>
      <w:i/>
      <w:iCs/>
      <w:sz w:val="24"/>
      <w:lang w:bidi="en-US"/>
    </w:rPr>
  </w:style>
  <w:style w:type="character" w:styleId="IntenseReference">
    <w:name w:val="Intense Reference"/>
    <w:uiPriority w:val="99"/>
    <w:semiHidden/>
    <w:qFormat/>
    <w:rsid w:val="00805CC5"/>
    <w:rPr>
      <w:smallCaps/>
      <w:spacing w:val="5"/>
      <w:u w:val="single"/>
    </w:rPr>
  </w:style>
  <w:style w:type="paragraph" w:styleId="ListParagraph">
    <w:name w:val="List Paragraph"/>
    <w:basedOn w:val="Normal"/>
    <w:uiPriority w:val="99"/>
    <w:semiHidden/>
    <w:qFormat/>
    <w:rsid w:val="00805CC5"/>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805CC5"/>
    <w:pPr>
      <w:spacing w:before="200"/>
      <w:ind w:left="360" w:right="360"/>
    </w:pPr>
    <w:rPr>
      <w:i/>
      <w:iCs/>
      <w:lang w:bidi="en-US"/>
    </w:rPr>
  </w:style>
  <w:style w:type="character" w:customStyle="1" w:styleId="QuoteChar">
    <w:name w:val="Quote Char"/>
    <w:basedOn w:val="DefaultParagraphFont"/>
    <w:link w:val="Quote"/>
    <w:uiPriority w:val="99"/>
    <w:semiHidden/>
    <w:rsid w:val="00805CC5"/>
    <w:rPr>
      <w:rFonts w:eastAsiaTheme="minorEastAsia"/>
      <w:i/>
      <w:iCs/>
      <w:sz w:val="24"/>
      <w:lang w:bidi="en-US"/>
    </w:rPr>
  </w:style>
  <w:style w:type="character" w:styleId="SubtleReference">
    <w:name w:val="Subtle Reference"/>
    <w:uiPriority w:val="99"/>
    <w:semiHidden/>
    <w:qFormat/>
    <w:rsid w:val="00805CC5"/>
    <w:rPr>
      <w:smallCaps/>
    </w:rPr>
  </w:style>
  <w:style w:type="table" w:styleId="TableGrid">
    <w:name w:val="Table Grid"/>
    <w:basedOn w:val="TableNormal"/>
    <w:uiPriority w:val="59"/>
    <w:rsid w:val="00805CC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805CC5"/>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805CC5"/>
    <w:pPr>
      <w:spacing w:after="60"/>
      <w:ind w:left="680" w:right="340" w:hanging="340"/>
    </w:pPr>
  </w:style>
  <w:style w:type="paragraph" w:styleId="TOC3">
    <w:name w:val="toc 3"/>
    <w:basedOn w:val="Normal"/>
    <w:next w:val="Normal"/>
    <w:autoRedefine/>
    <w:uiPriority w:val="99"/>
    <w:semiHidden/>
    <w:rsid w:val="00805CC5"/>
    <w:pPr>
      <w:spacing w:after="60"/>
      <w:ind w:left="1020" w:right="340" w:hanging="340"/>
    </w:pPr>
  </w:style>
  <w:style w:type="paragraph" w:styleId="TOC4">
    <w:name w:val="toc 4"/>
    <w:basedOn w:val="Normal"/>
    <w:next w:val="Normal"/>
    <w:autoRedefine/>
    <w:uiPriority w:val="99"/>
    <w:semiHidden/>
    <w:rsid w:val="00805CC5"/>
    <w:pPr>
      <w:tabs>
        <w:tab w:val="right" w:leader="dot" w:pos="9017"/>
      </w:tabs>
      <w:spacing w:after="60"/>
      <w:ind w:left="1361" w:right="340" w:hanging="340"/>
    </w:pPr>
  </w:style>
  <w:style w:type="paragraph" w:styleId="TOC5">
    <w:name w:val="toc 5"/>
    <w:basedOn w:val="Normal"/>
    <w:next w:val="Normal"/>
    <w:autoRedefine/>
    <w:uiPriority w:val="99"/>
    <w:semiHidden/>
    <w:rsid w:val="00805CC5"/>
    <w:pPr>
      <w:spacing w:after="60"/>
      <w:ind w:left="1701" w:right="340" w:hanging="340"/>
    </w:pPr>
  </w:style>
  <w:style w:type="paragraph" w:styleId="TOCHeading">
    <w:name w:val="TOC Heading"/>
    <w:basedOn w:val="Heading1"/>
    <w:next w:val="Normal"/>
    <w:uiPriority w:val="99"/>
    <w:semiHidden/>
    <w:qFormat/>
    <w:rsid w:val="00805CC5"/>
    <w:pPr>
      <w:outlineLvl w:val="9"/>
    </w:pPr>
    <w:rPr>
      <w:color w:val="474747" w:themeColor="accent3" w:themeShade="BF"/>
    </w:rPr>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120" w:beforeLines="0" w:beforeAutospacing="0" w:after="12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0" w:leftChars="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805CC5"/>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
    <w:basedOn w:val="Normal"/>
    <w:uiPriority w:val="14"/>
    <w:qFormat/>
    <w:rsid w:val="00805CC5"/>
    <w:pPr>
      <w:spacing w:before="120" w:after="120"/>
      <w:ind w:left="425" w:firstLine="142"/>
    </w:pPr>
    <w:rPr>
      <w:sz w:val="20"/>
    </w:rPr>
  </w:style>
  <w:style w:type="paragraph" w:customStyle="1" w:styleId="ECHRPara">
    <w:name w:val="ECHR_Para"/>
    <w:aliases w:val="Ju_Para"/>
    <w:basedOn w:val="Normal"/>
    <w:link w:val="ECHRParaChar"/>
    <w:uiPriority w:val="12"/>
    <w:qFormat/>
    <w:rsid w:val="00805CC5"/>
    <w:pPr>
      <w:ind w:firstLine="284"/>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805CC5"/>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805CC5"/>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805CC5"/>
    <w:pPr>
      <w:ind w:left="340" w:hanging="340"/>
    </w:pPr>
  </w:style>
  <w:style w:type="paragraph" w:customStyle="1" w:styleId="JuSigned">
    <w:name w:val="Ju_Signed"/>
    <w:basedOn w:val="Normal"/>
    <w:next w:val="JuParaLast"/>
    <w:uiPriority w:val="32"/>
    <w:qFormat/>
    <w:rsid w:val="00805CC5"/>
    <w:pPr>
      <w:tabs>
        <w:tab w:val="center" w:pos="851"/>
        <w:tab w:val="center" w:pos="6407"/>
      </w:tabs>
      <w:spacing w:before="720"/>
      <w:jc w:val="left"/>
    </w:pPr>
  </w:style>
  <w:style w:type="paragraph" w:customStyle="1" w:styleId="JuParaLast">
    <w:name w:val="Ju_Para_Last"/>
    <w:basedOn w:val="Normal"/>
    <w:next w:val="ECHRPara"/>
    <w:uiPriority w:val="30"/>
    <w:qFormat/>
    <w:rsid w:val="00805CC5"/>
    <w:pPr>
      <w:keepNext/>
      <w:keepLines/>
      <w:spacing w:before="240"/>
      <w:ind w:firstLine="284"/>
    </w:pPr>
  </w:style>
  <w:style w:type="character" w:customStyle="1" w:styleId="JuITMark">
    <w:name w:val="Ju_ITMark"/>
    <w:basedOn w:val="DefaultParagraphFont"/>
    <w:uiPriority w:val="38"/>
    <w:qFormat/>
    <w:rsid w:val="00805CC5"/>
    <w:rPr>
      <w:vanish w:val="0"/>
      <w:color w:val="auto"/>
      <w:sz w:val="14"/>
    </w:rPr>
  </w:style>
  <w:style w:type="character" w:styleId="PageNumber">
    <w:name w:val="page number"/>
    <w:uiPriority w:val="99"/>
    <w:semiHidden/>
    <w:rsid w:val="00014566"/>
    <w:rPr>
      <w:sz w:val="18"/>
    </w:rPr>
  </w:style>
  <w:style w:type="paragraph" w:customStyle="1" w:styleId="JuLista">
    <w:name w:val="Ju_List_a"/>
    <w:basedOn w:val="JuList"/>
    <w:uiPriority w:val="28"/>
    <w:qFormat/>
    <w:rsid w:val="00805CC5"/>
    <w:pPr>
      <w:ind w:left="346" w:firstLine="0"/>
    </w:pPr>
  </w:style>
  <w:style w:type="paragraph" w:customStyle="1" w:styleId="JuListi">
    <w:name w:val="Ju_List_i"/>
    <w:basedOn w:val="Normal"/>
    <w:next w:val="JuLista"/>
    <w:uiPriority w:val="28"/>
    <w:qFormat/>
    <w:rsid w:val="00805CC5"/>
    <w:pPr>
      <w:ind w:left="794"/>
    </w:pPr>
  </w:style>
  <w:style w:type="character" w:styleId="CommentReference">
    <w:name w:val="annotation reference"/>
    <w:semiHidden/>
    <w:rsid w:val="00014566"/>
    <w:rPr>
      <w:sz w:val="16"/>
    </w:rPr>
  </w:style>
  <w:style w:type="paragraph" w:styleId="CommentText">
    <w:name w:val="annotation text"/>
    <w:basedOn w:val="Normal"/>
    <w:link w:val="CommentTextChar"/>
    <w:semiHidden/>
    <w:rsid w:val="00014566"/>
    <w:rPr>
      <w:sz w:val="20"/>
    </w:rPr>
  </w:style>
  <w:style w:type="character" w:customStyle="1" w:styleId="CommentTextChar">
    <w:name w:val="Comment Text Char"/>
    <w:basedOn w:val="DefaultParagraphFont"/>
    <w:link w:val="CommentText"/>
    <w:uiPriority w:val="99"/>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uiPriority w:val="99"/>
    <w:semiHidden/>
    <w:rsid w:val="00014566"/>
    <w:rPr>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basedOn w:val="DefaultParagraphFont"/>
    <w:link w:val="EndnoteText"/>
    <w:uiPriority w:val="99"/>
    <w:semiHidden/>
    <w:rsid w:val="00014566"/>
    <w:rPr>
      <w:rFonts w:eastAsiaTheme="minorEastAsia"/>
      <w:sz w:val="20"/>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hAnsi="Tahoma" w:eastAsiaTheme="minorEastAsia" w:cs="Tahoma"/>
      <w:sz w:val="20"/>
      <w:shd w:val="clear" w:color="auto" w:fill="000080"/>
    </w:rPr>
  </w:style>
  <w:style w:type="paragraph" w:customStyle="1" w:styleId="OpiTranslation">
    <w:name w:val="Opi_Translation"/>
    <w:basedOn w:val="Normal"/>
    <w:next w:val="OpiPara"/>
    <w:uiPriority w:val="40"/>
    <w:semiHidden/>
    <w:qFormat/>
    <w:rsid w:val="00805CC5"/>
    <w:pPr>
      <w:jc w:val="center"/>
      <w:outlineLvl w:val="0"/>
    </w:pPr>
    <w:rPr>
      <w:i/>
    </w:rPr>
  </w:style>
  <w:style w:type="paragraph" w:styleId="ListBullet">
    <w:name w:val="List Bullet"/>
    <w:basedOn w:val="Normal"/>
    <w:uiPriority w:val="99"/>
    <w:semiHidden/>
    <w:rsid w:val="00014566"/>
    <w:pPr>
      <w:numPr>
        <w:numId w:val="1"/>
      </w:numPr>
    </w:pPr>
  </w:style>
  <w:style w:type="paragraph" w:customStyle="1" w:styleId="DecHTitle">
    <w:name w:val="Dec_H_Title"/>
    <w:basedOn w:val="ECHRTitleCentre1"/>
    <w:uiPriority w:val="7"/>
    <w:qFormat/>
    <w:rsid w:val="00805CC5"/>
  </w:style>
  <w:style w:type="paragraph" w:styleId="Subtitle">
    <w:name w:val="Subtitle"/>
    <w:basedOn w:val="Normal"/>
    <w:next w:val="Normal"/>
    <w:link w:val="SubtitleChar"/>
    <w:uiPriority w:val="99"/>
    <w:semiHidden/>
    <w:qFormat/>
    <w:rsid w:val="00805CC5"/>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805CC5"/>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hAnsi="Consolas" w:eastAsiaTheme="minorEastAsia"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eastAsia="fr-FR"/>
    </w:rPr>
  </w:style>
  <w:style w:type="character" w:customStyle="1" w:styleId="MacroTextChar">
    <w:name w:val="Macro Text Char"/>
    <w:basedOn w:val="DefaultParagraphFont"/>
    <w:link w:val="Macro"/>
    <w:uiPriority w:val="99"/>
    <w:semiHidden/>
    <w:rsid w:val="00014566"/>
    <w:rPr>
      <w:rFonts w:ascii="Consolas" w:hAnsi="Consolas" w:cs="Consolas"/>
      <w:sz w:val="20"/>
      <w:szCs w:val="20"/>
      <w:lang w:val="en-GB" w:eastAsia="fr-FR"/>
    </w:rPr>
  </w:style>
  <w:style w:type="table" w:styleId="MediumGrid1">
    <w:name w:val="Medium Grid 1"/>
    <w:basedOn w:val="TableNormal"/>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customStyle="1" w:styleId="NoteHeading1">
    <w:name w:val="Note Heading1"/>
    <w:basedOn w:val="Normal"/>
    <w:next w:val="Normal"/>
    <w:link w:val="NoteHeadingChar"/>
    <w:uiPriority w:val="99"/>
    <w:semiHidden/>
    <w:rsid w:val="00014566"/>
  </w:style>
  <w:style w:type="character" w:customStyle="1" w:styleId="NoteHeadingChar">
    <w:name w:val="Note Heading Char"/>
    <w:basedOn w:val="DefaultParagraphFont"/>
    <w:link w:val="NoteHeading1"/>
    <w:uiPriority w:val="99"/>
    <w:semiHidden/>
    <w:rsid w:val="00014566"/>
    <w:rPr>
      <w:rFonts w:eastAsiaTheme="minorEastAsia"/>
      <w:sz w:val="24"/>
    </w:rPr>
  </w:style>
  <w:style w:type="character" w:styleId="PlaceholderText">
    <w:name w:val="Placeholder Text"/>
    <w:basedOn w:val="DefaultParagraphFont"/>
    <w:uiPriority w:val="99"/>
    <w:semiHidden/>
    <w:rsid w:val="00014566"/>
    <w:rPr>
      <w:color w:val="808080"/>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hAnsi="Consolas" w:eastAsiaTheme="minorEastAsia"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rPr>
      <w:lang w:val="fr-FR" w:eastAsia="fr-FR"/>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uiPriority w:val="99"/>
    <w:semiHidden/>
    <w:rsid w:val="00014566"/>
    <w:pPr>
      <w:suppressAutoHyphens/>
    </w:pPr>
    <w:rPr>
      <w:lang w:val="fr-FR" w:eastAsia="fr-FR"/>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uiPriority w:val="99"/>
    <w:semiHidden/>
    <w:rsid w:val="00014566"/>
    <w:pPr>
      <w:suppressAutoHyphens/>
    </w:pPr>
    <w:rPr>
      <w:lang w:val="fr-FR" w:eastAsia="fr-FR"/>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uiPriority w:val="99"/>
    <w:semiHidden/>
    <w:rsid w:val="00014566"/>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uiPriority w:val="99"/>
    <w:semiHidden/>
    <w:rsid w:val="00014566"/>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uiPriority w:val="99"/>
    <w:semiHidden/>
    <w:rsid w:val="00014566"/>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uiPriority w:val="99"/>
    <w:semiHidden/>
    <w:rsid w:val="00014566"/>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uiPriority w:val="99"/>
    <w:semiHidden/>
    <w:rsid w:val="00014566"/>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uiPriority w:val="99"/>
    <w:semiHidden/>
    <w:rsid w:val="00014566"/>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uiPriority w:val="99"/>
    <w:semiHidden/>
    <w:rsid w:val="00014566"/>
    <w:pPr>
      <w:suppressAutoHyphens/>
    </w:pPr>
    <w:rPr>
      <w:b/>
      <w:bCs/>
      <w:lang w:val="fr-FR" w:eastAsia="fr-FR"/>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uiPriority w:val="99"/>
    <w:semiHidden/>
    <w:rsid w:val="00014566"/>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uiPriority w:val="99"/>
    <w:semiHidden/>
    <w:rsid w:val="00014566"/>
    <w:pPr>
      <w:suppressAutoHyphens/>
    </w:pPr>
    <w:rPr>
      <w:lang w:val="fr-FR" w:eastAsia="fr-FR"/>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uiPriority w:val="99"/>
    <w:semiHidden/>
    <w:rsid w:val="00014566"/>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uiPriority w:val="99"/>
    <w:semiHidden/>
    <w:rsid w:val="00014566"/>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uiPriority w:val="99"/>
    <w:semiHidden/>
    <w:rsid w:val="00014566"/>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uiPriority w:val="99"/>
    <w:semiHidden/>
    <w:rsid w:val="00014566"/>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uiPriority w:val="99"/>
    <w:semiHidden/>
    <w:rsid w:val="00014566"/>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uiPriority w:val="99"/>
    <w:semiHidden/>
    <w:rsid w:val="00014566"/>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uiPriority w:val="99"/>
    <w:semiHidden/>
    <w:rsid w:val="00014566"/>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uiPriority w:val="99"/>
    <w:semiHidden/>
    <w:rsid w:val="00014566"/>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uiPriority w:val="99"/>
    <w:semiHidden/>
    <w:rsid w:val="00014566"/>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uiPriority w:val="99"/>
    <w:semiHidden/>
    <w:rsid w:val="00014566"/>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uiPriority w:val="99"/>
    <w:semiHidden/>
    <w:rsid w:val="00014566"/>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uiPriority w:val="99"/>
    <w:semiHidden/>
    <w:rsid w:val="00014566"/>
    <w:pPr>
      <w:suppressAutoHyphens/>
    </w:pPr>
    <w:rPr>
      <w:lang w:val="fr-FR" w:eastAsia="fr-FR"/>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uiPriority w:val="99"/>
    <w:semiHidden/>
    <w:rsid w:val="00014566"/>
    <w:pPr>
      <w:suppressAutoHyphens/>
    </w:pPr>
    <w:rPr>
      <w:lang w:val="fr-FR" w:eastAsia="fr-FR"/>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uiPriority w:val="99"/>
    <w:semiHidden/>
    <w:rsid w:val="00014566"/>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uiPriority w:val="99"/>
    <w:semiHidden/>
    <w:rsid w:val="00014566"/>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uiPriority w:val="99"/>
    <w:semiHidden/>
    <w:rsid w:val="00014566"/>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uiPriority w:val="99"/>
    <w:semiHidden/>
    <w:rsid w:val="00014566"/>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C6">
    <w:name w:val="toc 6"/>
    <w:basedOn w:val="Normal"/>
    <w:next w:val="Normal"/>
    <w:autoRedefine/>
    <w:uiPriority w:val="99"/>
    <w:semiHidden/>
    <w:rsid w:val="00014566"/>
    <w:pPr>
      <w:spacing w:after="100"/>
      <w:ind w:left="1200"/>
    </w:pPr>
  </w:style>
  <w:style w:type="paragraph" w:styleId="TOC7">
    <w:name w:val="toc 7"/>
    <w:basedOn w:val="Normal"/>
    <w:next w:val="Normal"/>
    <w:autoRedefine/>
    <w:uiPriority w:val="99"/>
    <w:semiHidden/>
    <w:rsid w:val="00014566"/>
    <w:pPr>
      <w:spacing w:after="100"/>
      <w:ind w:left="1440"/>
    </w:p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character" w:customStyle="1" w:styleId="ECHRParaChar">
    <w:name w:val="ECHR_Para Char"/>
    <w:aliases w:val="Ju_Para Char"/>
    <w:basedOn w:val="DefaultParagraphFont"/>
    <w:link w:val="ECHRPara"/>
    <w:uiPriority w:val="12"/>
    <w:rsid w:val="0014408A"/>
    <w:rPr>
      <w:rFonts w:eastAsiaTheme="minorEastAsia"/>
      <w:sz w:val="24"/>
    </w:rPr>
  </w:style>
  <w:style w:type="paragraph" w:customStyle="1" w:styleId="JuCourt">
    <w:name w:val="Ju_Court"/>
    <w:basedOn w:val="Normal"/>
    <w:next w:val="Normal"/>
    <w:uiPriority w:val="16"/>
    <w:qFormat/>
    <w:rsid w:val="00805CC5"/>
    <w:pPr>
      <w:tabs>
        <w:tab w:val="left" w:pos="907"/>
        <w:tab w:val="left" w:pos="1701"/>
        <w:tab w:val="right" w:pos="7371"/>
      </w:tabs>
      <w:spacing w:before="240"/>
      <w:ind w:left="397" w:hanging="397"/>
      <w:jc w:val="left"/>
    </w:pPr>
    <w:rPr>
      <w:lang w:bidi="en-US"/>
    </w:rPr>
  </w:style>
  <w:style w:type="paragraph" w:customStyle="1" w:styleId="DecList">
    <w:name w:val="Dec_List"/>
    <w:basedOn w:val="Normal"/>
    <w:uiPriority w:val="9"/>
    <w:qFormat/>
    <w:rsid w:val="00805CC5"/>
    <w:pPr>
      <w:spacing w:before="240"/>
      <w:ind w:left="284"/>
    </w:pPr>
  </w:style>
  <w:style w:type="paragraph" w:customStyle="1" w:styleId="OpiH1">
    <w:name w:val="Opi_H_1"/>
    <w:basedOn w:val="ECHRHeading2"/>
    <w:uiPriority w:val="42"/>
    <w:semiHidden/>
    <w:qFormat/>
    <w:rsid w:val="00805CC5"/>
    <w:pPr>
      <w:ind w:left="635" w:hanging="357"/>
      <w:outlineLvl w:val="2"/>
    </w:pPr>
  </w:style>
  <w:style w:type="paragraph" w:customStyle="1" w:styleId="OpiHa0">
    <w:name w:val="Opi_H_a"/>
    <w:basedOn w:val="ECHRHeading3"/>
    <w:uiPriority w:val="43"/>
    <w:semiHidden/>
    <w:qFormat/>
    <w:rsid w:val="00805CC5"/>
    <w:pPr>
      <w:ind w:left="833" w:hanging="357"/>
      <w:outlineLvl w:val="3"/>
    </w:pPr>
    <w:rPr>
      <w:b/>
      <w:i w:val="0"/>
      <w:sz w:val="20"/>
    </w:rPr>
  </w:style>
  <w:style w:type="paragraph" w:customStyle="1" w:styleId="OpiHi">
    <w:name w:val="Opi_H_i"/>
    <w:basedOn w:val="ECHRHeading4"/>
    <w:uiPriority w:val="44"/>
    <w:semiHidden/>
    <w:qFormat/>
    <w:rsid w:val="00805CC5"/>
    <w:pPr>
      <w:ind w:left="1037" w:hanging="357"/>
      <w:outlineLvl w:val="4"/>
    </w:pPr>
    <w:rPr>
      <w:b w:val="0"/>
      <w:i/>
    </w:rPr>
  </w:style>
  <w:style w:type="paragraph" w:customStyle="1" w:styleId="DummyStyle">
    <w:name w:val="Dummy_Style"/>
    <w:basedOn w:val="Normal"/>
    <w:semiHidden/>
    <w:qFormat/>
    <w:rsid w:val="00805CC5"/>
    <w:rPr>
      <w:color w:val="00B050"/>
      <w:lang w:bidi="en-US"/>
    </w:rPr>
  </w:style>
  <w:style w:type="paragraph" w:customStyle="1" w:styleId="jupara0">
    <w:name w:val="jupara"/>
    <w:basedOn w:val="Normal"/>
    <w:rsid w:val="00463EF4"/>
    <w:pPr>
      <w:ind w:firstLine="284"/>
    </w:pPr>
    <w:rPr>
      <w:rFonts w:ascii="Times New Roman" w:eastAsia="Times New Roman" w:hAnsi="Times New Roman" w:cs="Times New Roman"/>
      <w:szCs w:val="24"/>
      <w:lang w:val="en-GB" w:eastAsia="en-GB"/>
    </w:rPr>
  </w:style>
  <w:style w:type="paragraph" w:customStyle="1" w:styleId="jucase0">
    <w:name w:val="jucase"/>
    <w:basedOn w:val="Normal"/>
    <w:rsid w:val="00463EF4"/>
    <w:pPr>
      <w:ind w:firstLine="284"/>
    </w:pPr>
    <w:rPr>
      <w:rFonts w:ascii="Times New Roman" w:eastAsia="Times New Roman" w:hAnsi="Times New Roman" w:cs="Times New Roman"/>
      <w:b/>
      <w:bCs/>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ublishing@echr.coe.int" TargetMode="External" /><Relationship Id="rId11" Type="http://schemas.openxmlformats.org/officeDocument/2006/relationships/hyperlink" Target="http://hudoc.echr.coe.int/" TargetMode="External" /><Relationship Id="rId12" Type="http://schemas.openxmlformats.org/officeDocument/2006/relationships/header" Target="header3.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header" Target="header6.xml" /><Relationship Id="rId16" Type="http://schemas.openxmlformats.org/officeDocument/2006/relationships/footer" Target="footer2.xml" /><Relationship Id="rId17" Type="http://schemas.openxmlformats.org/officeDocument/2006/relationships/header" Target="header7.xml" /><Relationship Id="rId18" Type="http://schemas.openxmlformats.org/officeDocument/2006/relationships/header" Target="header8.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e.int/humanrightstrustfund"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hyperlink" Target="http://hudoc.echr.coe.int" TargetMode="Externa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0E904-DE6A-4339-8874-402DAC1F1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11962</Words>
  <Characters>64356</Characters>
  <Application>Microsoft Office Word</Application>
  <DocSecurity>0</DocSecurity>
  <Lines>1191</Lines>
  <Paragraphs>270</Paragraphs>
  <ScaleCrop>false</ScaleCrop>
  <HeadingPairs>
    <vt:vector size="2" baseType="variant">
      <vt:variant>
        <vt:lpstr>Title</vt:lpstr>
      </vt:variant>
      <vt:variant>
        <vt:i4>1</vt:i4>
      </vt:variant>
    </vt:vector>
  </HeadingPairs>
  <TitlesOfParts>
    <vt:vector size="1" baseType="lpstr">
      <vt:lpstr>ECHR</vt:lpstr>
    </vt:vector>
  </TitlesOfParts>
  <Company/>
  <LinksUpToDate>false</LinksUpToDate>
  <CharactersWithSpaces>76048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cp:revision>1</cp:revision>
  <dcterms:created xsi:type="dcterms:W3CDTF">2016-05-02T13:47:00Z</dcterms:created>
  <dcterms:modified xsi:type="dcterms:W3CDTF">2016-05-02T13:47:00Z</dcterms:modified>
  <cp:category>ECHR Template</cp:category>
</cp:coreProperties>
</file>