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2E" w:rsidP="003E362E" w:rsidRDefault="003E362E">
      <w:pPr>
        <w:pStyle w:val="Footer"/>
        <w:jc w:val="both"/>
        <w:rPr>
          <w:i/>
        </w:rPr>
      </w:pPr>
      <w:bookmarkStart w:name="_GoBack" w:id="0"/>
      <w:bookmarkEnd w:id="0"/>
      <w:r w:rsidRPr="00950628">
        <w:rPr>
          <w:i/>
          <w:lang w:val="fr-FR"/>
        </w:rPr>
        <w:t>©Documentul a fost pus la dispoziţie cu sprijinul Consiliului Superior al Magistraturii din România (</w:t>
      </w:r>
      <w:hyperlink w:history="1" r:id="rId5">
        <w:r w:rsidRPr="00F1133D">
          <w:rPr>
            <w:rStyle w:val="Hyperlink"/>
            <w:i/>
            <w:lang w:val="fr-FR"/>
          </w:rPr>
          <w:t>www.csm1909.ro</w:t>
        </w:r>
      </w:hyperlink>
      <w:r>
        <w:rPr>
          <w:i/>
          <w:lang w:val="fr-FR"/>
        </w:rPr>
        <w:t xml:space="preserve">) </w:t>
      </w:r>
      <w:r w:rsidRPr="00950628">
        <w:rPr>
          <w:i/>
          <w:lang w:val="fr-FR"/>
        </w:rPr>
        <w:t>şi R.A. „Monitorul Oficial”</w:t>
      </w:r>
      <w:r>
        <w:rPr>
          <w:i/>
          <w:lang w:val="fr-FR"/>
        </w:rPr>
        <w:t xml:space="preserve"> (</w:t>
      </w:r>
      <w:hyperlink w:history="1" r:id="rId6">
        <w:r w:rsidRPr="00F1133D">
          <w:rPr>
            <w:rStyle w:val="Hyperlink"/>
            <w:i/>
            <w:lang w:val="fr-FR"/>
          </w:rPr>
          <w:t>www.monitoruloficial.ro</w:t>
        </w:r>
      </w:hyperlink>
      <w:r>
        <w:rPr>
          <w:i/>
          <w:lang w:val="fr-FR"/>
        </w:rPr>
        <w:t>)</w:t>
      </w:r>
      <w:r w:rsidRPr="00950628">
        <w:rPr>
          <w:i/>
          <w:lang w:val="fr-FR"/>
        </w:rPr>
        <w:t>.</w:t>
      </w:r>
      <w:r>
        <w:rPr>
          <w:i/>
          <w:lang w:val="fr-FR"/>
        </w:rPr>
        <w:t xml:space="preserve"> </w:t>
      </w:r>
      <w:r>
        <w:rPr>
          <w:i/>
        </w:rPr>
        <w:t>Permisiunea de a republica această traducere a fost acordată exclusiv în scopul includerii sale în baza de date HUDOC.</w:t>
      </w:r>
    </w:p>
    <w:p w:rsidR="003E362E" w:rsidP="003E362E" w:rsidRDefault="003E362E">
      <w:pPr>
        <w:pStyle w:val="Footer"/>
        <w:tabs>
          <w:tab w:val="clear" w:pos="4680"/>
          <w:tab w:val="clear" w:pos="9360"/>
          <w:tab w:val="left" w:pos="2431"/>
        </w:tabs>
        <w:jc w:val="both"/>
        <w:rPr>
          <w:i/>
        </w:rPr>
      </w:pPr>
      <w:r>
        <w:rPr>
          <w:i/>
        </w:rPr>
        <w:tab/>
      </w:r>
    </w:p>
    <w:p w:rsidR="003E362E" w:rsidP="003E362E" w:rsidRDefault="003E362E">
      <w:pPr>
        <w:pStyle w:val="Footer"/>
        <w:jc w:val="both"/>
        <w:rPr>
          <w:i/>
        </w:rPr>
      </w:pPr>
      <w:r w:rsidRPr="00A60941">
        <w:rPr>
          <w:i/>
        </w:rPr>
        <w:t>©The document was</w:t>
      </w:r>
      <w:r>
        <w:rPr>
          <w:i/>
        </w:rPr>
        <w:t xml:space="preserve"> made available with the support of the Superior Council of Magistracy</w:t>
      </w:r>
      <w:r w:rsidRPr="00A60941">
        <w:rPr>
          <w:i/>
        </w:rPr>
        <w:t xml:space="preserve"> </w:t>
      </w:r>
      <w:r>
        <w:rPr>
          <w:i/>
        </w:rPr>
        <w:t xml:space="preserve">of </w:t>
      </w:r>
      <w:smartTag w:uri="urn:schemas-microsoft-com:office:smarttags" w:element="place">
        <w:smartTag w:uri="urn:schemas-microsoft-com:office:smarttags" w:element="country-region">
          <w:r>
            <w:rPr>
              <w:i/>
            </w:rPr>
            <w:t>Romania</w:t>
          </w:r>
        </w:smartTag>
      </w:smartTag>
      <w:r>
        <w:rPr>
          <w:i/>
        </w:rPr>
        <w:t xml:space="preserve"> </w:t>
      </w:r>
      <w:r w:rsidRPr="00A60941">
        <w:rPr>
          <w:i/>
        </w:rPr>
        <w:t>(</w:t>
      </w:r>
      <w:hyperlink w:history="1" r:id="rId7">
        <w:r w:rsidRPr="00A60941">
          <w:rPr>
            <w:rStyle w:val="Hyperlink"/>
            <w:i/>
          </w:rPr>
          <w:t>www.csm1909.ro</w:t>
        </w:r>
      </w:hyperlink>
      <w:r w:rsidRPr="00A60941">
        <w:rPr>
          <w:i/>
        </w:rPr>
        <w:t xml:space="preserve">) </w:t>
      </w:r>
      <w:r>
        <w:rPr>
          <w:i/>
        </w:rPr>
        <w:t>and</w:t>
      </w:r>
      <w:r w:rsidRPr="00A60941">
        <w:rPr>
          <w:i/>
        </w:rPr>
        <w:t xml:space="preserve"> R.A. „Monitorul Oficial” (</w:t>
      </w:r>
      <w:hyperlink w:history="1" r:id="rId8">
        <w:r w:rsidRPr="00A60941">
          <w:rPr>
            <w:rStyle w:val="Hyperlink"/>
            <w:i/>
          </w:rPr>
          <w:t>www.monitoruloficial.ro</w:t>
        </w:r>
      </w:hyperlink>
      <w:r w:rsidRPr="00A60941">
        <w:rPr>
          <w:i/>
        </w:rPr>
        <w:t xml:space="preserve">). </w:t>
      </w:r>
      <w:r>
        <w:rPr>
          <w:i/>
        </w:rPr>
        <w:t>Permission to re-publish this translation has been granted for the sole purpose of its inclusion in the Court</w:t>
      </w:r>
      <w:r w:rsidR="00DC2650">
        <w:rPr>
          <w:i/>
        </w:rPr>
        <w:t>’</w:t>
      </w:r>
      <w:r>
        <w:rPr>
          <w:i/>
        </w:rPr>
        <w:t>s database HUDOC.</w:t>
      </w:r>
    </w:p>
    <w:p w:rsidR="003E362E" w:rsidRDefault="003E362E"/>
    <w:tbl>
      <w:tblPr>
        <w:tblW w:w="0" w:type="auto"/>
        <w:tblCellSpacing w:w="0" w:type="dxa"/>
        <w:tblInd w:w="144" w:type="dxa"/>
        <w:tblCellMar>
          <w:left w:w="0" w:type="dxa"/>
          <w:right w:w="0" w:type="dxa"/>
        </w:tblCellMar>
        <w:tblLook w:val="04A0" w:firstRow="1" w:lastRow="0" w:firstColumn="1" w:lastColumn="0" w:noHBand="0" w:noVBand="1"/>
      </w:tblPr>
      <w:tblGrid>
        <w:gridCol w:w="1125"/>
        <w:gridCol w:w="5734"/>
      </w:tblGrid>
      <w:tr w:rsidRPr="00CF5414" w:rsidR="002179A4" w:rsidTr="002179A4">
        <w:trPr>
          <w:tblCellSpacing w:w="0" w:type="dxa"/>
        </w:trPr>
        <w:tc>
          <w:tcPr>
            <w:tcW w:w="1125" w:type="dxa"/>
            <w:hideMark/>
          </w:tcPr>
          <w:p w:rsidRPr="00CF5414" w:rsidR="002179A4" w:rsidP="002179A4" w:rsidRDefault="002179A4">
            <w:pPr>
              <w:spacing w:after="0" w:line="240" w:lineRule="auto"/>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 xml:space="preserve">Emitent: </w:t>
            </w:r>
          </w:p>
        </w:tc>
        <w:tc>
          <w:tcPr>
            <w:tcW w:w="0" w:type="auto"/>
            <w:hideMark/>
          </w:tcPr>
          <w:p w:rsidRPr="00CF5414" w:rsidR="002179A4" w:rsidP="002179A4" w:rsidRDefault="002179A4">
            <w:pPr>
              <w:spacing w:after="0" w:line="240" w:lineRule="auto"/>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 xml:space="preserve">CURTEA EUROPEANĂ A DREPTURILOR OMULUI </w:t>
            </w:r>
          </w:p>
        </w:tc>
      </w:tr>
    </w:tbl>
    <w:p w:rsidR="003E362E" w:rsidP="00212FE6" w:rsidRDefault="00DC2650">
      <w:pPr>
        <w:ind w:left="72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w:t>
      </w:r>
      <w:r w:rsidRPr="00CF5414" w:rsidR="00212FE6">
        <w:rPr>
          <w:rFonts w:ascii="Times New Roman" w:hAnsi="Times New Roman" w:eastAsia="Times New Roman" w:cs="Times New Roman"/>
          <w:b/>
          <w:bCs/>
          <w:sz w:val="24"/>
          <w:szCs w:val="24"/>
        </w:rPr>
        <w:t xml:space="preserve"> </w:t>
      </w:r>
      <w:r w:rsidRPr="00CF5414" w:rsidR="002179A4">
        <w:rPr>
          <w:rFonts w:ascii="Times New Roman" w:hAnsi="Times New Roman" w:eastAsia="Times New Roman" w:cs="Times New Roman"/>
          <w:b/>
          <w:bCs/>
          <w:sz w:val="24"/>
          <w:szCs w:val="24"/>
        </w:rPr>
        <w:t>SECŢIA a III-a</w:t>
      </w:r>
    </w:p>
    <w:p w:rsidRPr="00CF5414" w:rsidR="002179A4" w:rsidP="002179A4" w:rsidRDefault="002179A4">
      <w:pPr>
        <w:jc w:val="both"/>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 xml:space="preserve">Publicată </w:t>
      </w:r>
      <w:proofErr w:type="gramStart"/>
      <w:r w:rsidRPr="00CF5414">
        <w:rPr>
          <w:rFonts w:ascii="Times New Roman" w:hAnsi="Times New Roman" w:eastAsia="Times New Roman" w:cs="Times New Roman"/>
          <w:b/>
          <w:bCs/>
          <w:sz w:val="24"/>
          <w:szCs w:val="24"/>
        </w:rPr>
        <w:t>în :</w:t>
      </w:r>
      <w:proofErr w:type="gramEnd"/>
      <w:r w:rsidRPr="00CF5414">
        <w:rPr>
          <w:rFonts w:ascii="Times New Roman" w:hAnsi="Times New Roman" w:eastAsia="Times New Roman" w:cs="Times New Roman"/>
          <w:b/>
          <w:bCs/>
          <w:sz w:val="24"/>
          <w:szCs w:val="24"/>
        </w:rPr>
        <w:t xml:space="preserve"> MONITORUL OFICIAL nr. 101 din 9 februarie 2007</w:t>
      </w:r>
      <w:bookmarkStart w:name="A6" w:id="1"/>
      <w:bookmarkEnd w:id="1"/>
    </w:p>
    <w:p w:rsidRPr="00CF5414" w:rsidR="002179A4" w:rsidP="002179A4" w:rsidRDefault="005F2C3E">
      <w:pPr>
        <w:spacing w:after="0" w:line="240" w:lineRule="auto"/>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DECIZIE</w:t>
      </w:r>
    </w:p>
    <w:p w:rsidRPr="00CF5414" w:rsidR="002179A4" w:rsidP="002179A4" w:rsidRDefault="005F2C3E">
      <w:pPr>
        <w:spacing w:after="0" w:line="240" w:lineRule="auto"/>
        <w:jc w:val="center"/>
        <w:rPr>
          <w:rFonts w:ascii="Times New Roman" w:hAnsi="Times New Roman" w:eastAsia="Times New Roman" w:cs="Times New Roman"/>
          <w:b/>
          <w:bCs/>
          <w:sz w:val="24"/>
          <w:szCs w:val="24"/>
        </w:rPr>
      </w:pPr>
      <w:proofErr w:type="gramStart"/>
      <w:r w:rsidRPr="00CF5414">
        <w:rPr>
          <w:rFonts w:ascii="Times New Roman" w:hAnsi="Times New Roman" w:eastAsia="Times New Roman" w:cs="Times New Roman"/>
          <w:b/>
          <w:bCs/>
          <w:sz w:val="24"/>
          <w:szCs w:val="24"/>
        </w:rPr>
        <w:t>privind</w:t>
      </w:r>
      <w:proofErr w:type="gramEnd"/>
      <w:r w:rsidRPr="00CF5414">
        <w:rPr>
          <w:rFonts w:ascii="Times New Roman" w:hAnsi="Times New Roman" w:eastAsia="Times New Roman" w:cs="Times New Roman"/>
          <w:b/>
          <w:bCs/>
          <w:sz w:val="24"/>
          <w:szCs w:val="24"/>
        </w:rPr>
        <w:t xml:space="preserve"> cererile nr. 63.108/00, 62.595/00, 63.117/00,</w:t>
      </w:r>
    </w:p>
    <w:p w:rsidRPr="00CF5414" w:rsidR="002179A4" w:rsidP="002179A4" w:rsidRDefault="005F2C3E">
      <w:pPr>
        <w:spacing w:after="0" w:line="240" w:lineRule="auto"/>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63.118/00, 63.119/00, 63.121/00, 63.122/00, 63.816/00,</w:t>
      </w:r>
    </w:p>
    <w:p w:rsidRPr="00CF5414" w:rsidR="002179A4" w:rsidP="002179A4" w:rsidRDefault="005F2C3E">
      <w:pPr>
        <w:spacing w:after="0" w:line="240" w:lineRule="auto"/>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63.827/00, 63.829/00, 63.830/00, 63.837/00, 63.854/00,</w:t>
      </w:r>
    </w:p>
    <w:p w:rsidRPr="00CF5414" w:rsidR="002179A4" w:rsidP="002179A4" w:rsidRDefault="005F2C3E">
      <w:pPr>
        <w:spacing w:after="0" w:line="240" w:lineRule="auto"/>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63.857/00 şi 70.551/01, formulate de organizaţia</w:t>
      </w:r>
    </w:p>
    <w:p w:rsidRPr="00CF5414" w:rsidR="005F2C3E" w:rsidP="002179A4" w:rsidRDefault="005F2C3E">
      <w:pPr>
        <w:spacing w:after="0" w:line="240" w:lineRule="auto"/>
        <w:jc w:val="center"/>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b/>
          <w:bCs/>
          <w:sz w:val="24"/>
          <w:szCs w:val="24"/>
        </w:rPr>
        <w:t>religioasă</w:t>
      </w:r>
      <w:proofErr w:type="gramEnd"/>
      <w:r w:rsidRPr="00CF5414">
        <w:rPr>
          <w:rFonts w:ascii="Times New Roman" w:hAnsi="Times New Roman" w:eastAsia="Times New Roman" w:cs="Times New Roman"/>
          <w:b/>
          <w:bCs/>
          <w:sz w:val="24"/>
          <w:szCs w:val="24"/>
        </w:rPr>
        <w:t xml:space="preserve"> </w:t>
      </w:r>
      <w:r w:rsidR="002D6FB1">
        <w:rPr>
          <w:rFonts w:ascii="Times New Roman" w:hAnsi="Times New Roman" w:eastAsia="Times New Roman" w:cs="Times New Roman"/>
          <w:b/>
          <w:bCs/>
          <w:sz w:val="24"/>
          <w:szCs w:val="24"/>
        </w:rPr>
        <w:t>„</w:t>
      </w:r>
      <w:r w:rsidRPr="00CF5414">
        <w:rPr>
          <w:rFonts w:ascii="Times New Roman" w:hAnsi="Times New Roman" w:eastAsia="Times New Roman" w:cs="Times New Roman"/>
          <w:b/>
          <w:bCs/>
          <w:sz w:val="24"/>
          <w:szCs w:val="24"/>
        </w:rPr>
        <w:t>Martorii lui Iehova - România</w:t>
      </w:r>
      <w:r w:rsidRPr="00CF5414" w:rsidR="00212FE6">
        <w:rPr>
          <w:rFonts w:ascii="Times New Roman" w:hAnsi="Times New Roman" w:eastAsia="Times New Roman" w:cs="Times New Roman"/>
          <w:b/>
          <w:bCs/>
          <w:sz w:val="24"/>
          <w:szCs w:val="24"/>
        </w:rPr>
        <w:t>”</w:t>
      </w:r>
      <w:r w:rsidRPr="00CF5414">
        <w:rPr>
          <w:rFonts w:ascii="Times New Roman" w:hAnsi="Times New Roman" w:eastAsia="Times New Roman" w:cs="Times New Roman"/>
          <w:b/>
          <w:bCs/>
          <w:sz w:val="24"/>
          <w:szCs w:val="24"/>
        </w:rPr>
        <w:t xml:space="preserve"> şi alţii împotriva României</w:t>
      </w:r>
      <w:bookmarkStart w:name="A3" w:id="2"/>
      <w:bookmarkEnd w:id="2"/>
    </w:p>
    <w:p w:rsidRPr="00CF5414" w:rsidR="002179A4" w:rsidP="002179A4" w:rsidRDefault="002179A4">
      <w:pPr>
        <w:spacing w:after="0" w:line="240" w:lineRule="auto"/>
        <w:jc w:val="both"/>
        <w:rPr>
          <w:rFonts w:ascii="Times New Roman" w:hAnsi="Times New Roman" w:eastAsia="Times New Roman" w:cs="Times New Roman"/>
          <w:sz w:val="24"/>
          <w:szCs w:val="24"/>
        </w:rPr>
      </w:pPr>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Curtea Europeană a Drepturilor Omului (Secţia a III-a), statuând la data de 11 iulie 2006 în cadrul unei camere formate din: domnii B. M. Zupancic, preşedinte, C. Bîrsan, V. Zagrebelsky, doamna A. Gyulumyan, domnii E. Myjer, David Thor Bjorgvinsson, doamna I. Ziemele, judecători, şi din domnul V. Berger, grefier de secţie,</w:t>
      </w:r>
      <w:bookmarkStart w:name="A7" w:id="3"/>
      <w:bookmarkEnd w:id="3"/>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având în vedere cererile mai sus menţionate, introduse la data de 5 octombrie 2000 (nr. 63.108/00), 3 octombrie 2000 (nr. 62.595/00), 2 noiembrie 2000 (nr. 63.117/00, 63.118/00, 63.119/00, 63.121/00 şi 63.122/00), 5 decembrie 2000 (nr. 63.816/00, 63.827/00, 63.829/00, 63.830/00, 63.837/00, 63.584/00 şi 63.857/00) şi 11 iunie 2001 (nr. 70.551/01),</w:t>
      </w:r>
      <w:bookmarkStart w:name="A8" w:id="4"/>
      <w:bookmarkEnd w:id="4"/>
    </w:p>
    <w:p w:rsidRPr="003E362E" w:rsidR="00212FE6" w:rsidP="002179A4" w:rsidRDefault="005F2C3E">
      <w:pPr>
        <w:ind w:firstLine="720"/>
        <w:jc w:val="both"/>
        <w:rPr>
          <w:rFonts w:ascii="Times New Roman" w:hAnsi="Times New Roman" w:eastAsia="Times New Roman" w:cs="Times New Roman"/>
          <w:sz w:val="24"/>
          <w:szCs w:val="24"/>
          <w:lang w:val="fr-FR"/>
        </w:rPr>
      </w:pPr>
      <w:proofErr w:type="gramStart"/>
      <w:r w:rsidRPr="003E362E">
        <w:rPr>
          <w:rFonts w:ascii="Times New Roman" w:hAnsi="Times New Roman" w:eastAsia="Times New Roman" w:cs="Times New Roman"/>
          <w:sz w:val="24"/>
          <w:szCs w:val="24"/>
          <w:lang w:val="fr-FR"/>
        </w:rPr>
        <w:t>luând</w:t>
      </w:r>
      <w:proofErr w:type="gramEnd"/>
      <w:r w:rsidRPr="003E362E">
        <w:rPr>
          <w:rFonts w:ascii="Times New Roman" w:hAnsi="Times New Roman" w:eastAsia="Times New Roman" w:cs="Times New Roman"/>
          <w:sz w:val="24"/>
          <w:szCs w:val="24"/>
          <w:lang w:val="fr-FR"/>
        </w:rPr>
        <w:t xml:space="preserve"> în considerare decizia Curţii de a se prevala de </w:t>
      </w:r>
      <w:hyperlink w:history="1" w:anchor="A119" r:id="rId9">
        <w:r w:rsidRPr="003E362E">
          <w:rPr>
            <w:rFonts w:ascii="Times New Roman" w:hAnsi="Times New Roman" w:eastAsia="Times New Roman" w:cs="Times New Roman"/>
            <w:sz w:val="24"/>
            <w:szCs w:val="24"/>
            <w:lang w:val="fr-FR"/>
          </w:rPr>
          <w:t>art. 29</w:t>
        </w:r>
      </w:hyperlink>
      <w:r w:rsidRPr="003E362E">
        <w:rPr>
          <w:rFonts w:ascii="Times New Roman" w:hAnsi="Times New Roman" w:eastAsia="Times New Roman" w:cs="Times New Roman"/>
          <w:sz w:val="24"/>
          <w:szCs w:val="24"/>
          <w:lang w:val="fr-FR"/>
        </w:rPr>
        <w:t xml:space="preserve"> § 3 din Convenţie şi de a analiza împreună admisibilitatea şi fondul cauzelor,</w:t>
      </w:r>
      <w:bookmarkStart w:name="A9" w:id="5"/>
      <w:bookmarkEnd w:id="5"/>
    </w:p>
    <w:p w:rsidRPr="003E362E" w:rsidR="00212FE6" w:rsidP="002179A4" w:rsidRDefault="005F2C3E">
      <w:pPr>
        <w:ind w:firstLine="720"/>
        <w:jc w:val="both"/>
        <w:rPr>
          <w:rFonts w:ascii="Times New Roman" w:hAnsi="Times New Roman" w:eastAsia="Times New Roman" w:cs="Times New Roman"/>
          <w:sz w:val="24"/>
          <w:szCs w:val="24"/>
          <w:lang w:val="fr-FR"/>
        </w:rPr>
      </w:pPr>
      <w:proofErr w:type="gramStart"/>
      <w:r w:rsidRPr="003E362E">
        <w:rPr>
          <w:rFonts w:ascii="Times New Roman" w:hAnsi="Times New Roman" w:eastAsia="Times New Roman" w:cs="Times New Roman"/>
          <w:sz w:val="24"/>
          <w:szCs w:val="24"/>
          <w:lang w:val="fr-FR"/>
        </w:rPr>
        <w:t>ţinând</w:t>
      </w:r>
      <w:proofErr w:type="gramEnd"/>
      <w:r w:rsidRPr="003E362E">
        <w:rPr>
          <w:rFonts w:ascii="Times New Roman" w:hAnsi="Times New Roman" w:eastAsia="Times New Roman" w:cs="Times New Roman"/>
          <w:sz w:val="24"/>
          <w:szCs w:val="24"/>
          <w:lang w:val="fr-FR"/>
        </w:rPr>
        <w:t xml:space="preserve"> cont de declaraţiile oficiale de acceptare a unei soluţionări amiabile a cauzelor,</w:t>
      </w:r>
      <w:bookmarkStart w:name="A10" w:id="6"/>
      <w:bookmarkEnd w:id="6"/>
    </w:p>
    <w:p w:rsidRPr="00CF5414" w:rsidR="00212FE6" w:rsidP="002179A4" w:rsidRDefault="005F2C3E">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sz w:val="24"/>
          <w:szCs w:val="24"/>
        </w:rPr>
        <w:t>după</w:t>
      </w:r>
      <w:proofErr w:type="gramEnd"/>
      <w:r w:rsidRPr="00CF5414">
        <w:rPr>
          <w:rFonts w:ascii="Times New Roman" w:hAnsi="Times New Roman" w:eastAsia="Times New Roman" w:cs="Times New Roman"/>
          <w:sz w:val="24"/>
          <w:szCs w:val="24"/>
        </w:rPr>
        <w:t xml:space="preserve"> ce a deliberat,</w:t>
      </w:r>
      <w:bookmarkStart w:name="A11" w:id="7"/>
      <w:bookmarkEnd w:id="7"/>
    </w:p>
    <w:p w:rsidRPr="00CF5414" w:rsidR="002179A4" w:rsidP="002179A4" w:rsidRDefault="005F2C3E">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sz w:val="24"/>
          <w:szCs w:val="24"/>
        </w:rPr>
        <w:t>pronunţă</w:t>
      </w:r>
      <w:proofErr w:type="gramEnd"/>
      <w:r w:rsidRPr="00CF5414">
        <w:rPr>
          <w:rFonts w:ascii="Times New Roman" w:hAnsi="Times New Roman" w:eastAsia="Times New Roman" w:cs="Times New Roman"/>
          <w:sz w:val="24"/>
          <w:szCs w:val="24"/>
        </w:rPr>
        <w:t xml:space="preserve"> următoarea decizie:</w:t>
      </w:r>
    </w:p>
    <w:p w:rsidRPr="00CF5414" w:rsidR="002179A4" w:rsidP="00212FE6" w:rsidRDefault="005F2C3E">
      <w:pPr>
        <w:ind w:firstLine="720"/>
        <w:jc w:val="center"/>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br/>
      </w:r>
      <w:bookmarkStart w:name="A13" w:id="8"/>
      <w:bookmarkEnd w:id="8"/>
      <w:r w:rsidRPr="00CF5414">
        <w:rPr>
          <w:rFonts w:ascii="Times New Roman" w:hAnsi="Times New Roman" w:eastAsia="Times New Roman" w:cs="Times New Roman"/>
          <w:sz w:val="24"/>
          <w:szCs w:val="24"/>
        </w:rPr>
        <w:t>IN FAPT</w:t>
      </w:r>
      <w:bookmarkStart w:name="A14" w:id="9"/>
      <w:bookmarkEnd w:id="9"/>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 xml:space="preserve">Organizaţia religioasă </w:t>
      </w:r>
      <w:r w:rsidRPr="00CF5414" w:rsidR="00212FE6">
        <w:rPr>
          <w:rFonts w:ascii="Times New Roman" w:hAnsi="Times New Roman" w:eastAsia="Times New Roman" w:cs="Times New Roman"/>
          <w:sz w:val="24"/>
          <w:szCs w:val="24"/>
        </w:rPr>
        <w:t>„</w:t>
      </w:r>
      <w:r w:rsidRPr="00CF5414">
        <w:rPr>
          <w:rFonts w:ascii="Times New Roman" w:hAnsi="Times New Roman" w:eastAsia="Times New Roman" w:cs="Times New Roman"/>
          <w:sz w:val="24"/>
          <w:szCs w:val="24"/>
        </w:rPr>
        <w:t>Martorii lui Iehova - România</w:t>
      </w:r>
      <w:r w:rsidRPr="00CF5414" w:rsidR="00212FE6">
        <w:rPr>
          <w:rFonts w:ascii="Times New Roman" w:hAnsi="Times New Roman" w:eastAsia="Times New Roman" w:cs="Times New Roman"/>
          <w:sz w:val="24"/>
          <w:szCs w:val="24"/>
        </w:rPr>
        <w:t>”</w:t>
      </w:r>
      <w:r w:rsidRPr="00CF5414">
        <w:rPr>
          <w:rFonts w:ascii="Times New Roman" w:hAnsi="Times New Roman" w:eastAsia="Times New Roman" w:cs="Times New Roman"/>
          <w:sz w:val="24"/>
          <w:szCs w:val="24"/>
        </w:rPr>
        <w:t xml:space="preserve"> (</w:t>
      </w:r>
      <w:r w:rsidRPr="00CF5414">
        <w:rPr>
          <w:rFonts w:ascii="Times New Roman" w:hAnsi="Times New Roman" w:eastAsia="Times New Roman" w:cs="Times New Roman"/>
          <w:i/>
          <w:sz w:val="24"/>
          <w:szCs w:val="24"/>
        </w:rPr>
        <w:t>Martorii lui Iehova</w:t>
      </w:r>
      <w:r w:rsidRPr="00CF5414">
        <w:rPr>
          <w:rFonts w:ascii="Times New Roman" w:hAnsi="Times New Roman" w:eastAsia="Times New Roman" w:cs="Times New Roman"/>
          <w:sz w:val="24"/>
          <w:szCs w:val="24"/>
        </w:rPr>
        <w:t xml:space="preserve">) </w:t>
      </w:r>
      <w:proofErr w:type="gramStart"/>
      <w:r w:rsidRPr="00CF5414">
        <w:rPr>
          <w:rFonts w:ascii="Times New Roman" w:hAnsi="Times New Roman" w:eastAsia="Times New Roman" w:cs="Times New Roman"/>
          <w:sz w:val="24"/>
          <w:szCs w:val="24"/>
        </w:rPr>
        <w:t>este</w:t>
      </w:r>
      <w:proofErr w:type="gramEnd"/>
      <w:r w:rsidRPr="00CF5414">
        <w:rPr>
          <w:rFonts w:ascii="Times New Roman" w:hAnsi="Times New Roman" w:eastAsia="Times New Roman" w:cs="Times New Roman"/>
          <w:sz w:val="24"/>
          <w:szCs w:val="24"/>
        </w:rPr>
        <w:t xml:space="preserve"> o asociaţie cultuală cu sediul în Bucureşti.</w:t>
      </w:r>
      <w:bookmarkStart w:name="A15" w:id="10"/>
      <w:bookmarkEnd w:id="10"/>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Ceilalţi 14 reclamanţi sunt cetăţeni români: Robert Fazakas s-a născut la data de 21 martie 1976 şi locuieşte în municipiul Târgu Mureş; Iacov Porav s-a născut la data de 4 noiembrie 1977 şi locuieşte în comuna Râciu, judeţul Mureş; Mozes Csego s-a născut la data de 30 iulie 1975 şi locuieşte în comuna Cristeşti, judeţul Mureş; Arpad Szep s-a născut la data de 18 noiembrie 1971 şi locuieşte în comuna Cristeşti, judeţul Mureş; Mihaly Marton s-a născut la data de 6 iunie 1972 şi locuieşte în comuna Crăciuneşti, judeţul Mureş; Teodor Crinişor Dumbravă s-a născut la data de 19 octombrie 1971 şi locuieşte în comuna Cristeşti, judeţul Mureş; Marius-Sebastian Găzdac s-a născut la data de 9 aprilie 1977 şi locuieşte în municipiul Cluj-Napoca, judeţul Cluj; Alexandru Mircea s-a născut la data de 18 mai 1971 şi locuieşte în municipiul Cluj-Napoca, judeţul Cluj; Dănuţ Bărăian s-a născut la data de 1 septembrie 1969 şi locuieşte în municipiul Cluj-Napoca, judeţul Cluj; Dumitru-Dan Laslou s-a născut la data de 23 ianuarie 1973 şi locuieşte în municipiul Cluj-Napoca, judeţul Cluj; Cosmin Bălănean s-a născut la data de 2 decembrie 1978 şi locuieşte în municipiul Cluj-Napoca, judeţul Cluj; Csaba Ianos Czink s-a născut la data de 14 mai 1976 şi locuieşte în municipiul Cluj-Napoca, judeţul Cluj; Ioan-Teodor Demian s-a născut la data de 29 martie 1966 şi locuieşte în municipiul Cluj-Napoca, judeţul Cluj, şi Victor Daniel Clicinschi s-a născut la data de 21 decembrie 1972 şi locuieşte în comuna Havârna, judeţul Botoşani.</w:t>
      </w:r>
      <w:bookmarkStart w:name="A16" w:id="11"/>
      <w:bookmarkEnd w:id="11"/>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Reclamanţii sunt reprezentaţi în faţa Curţii de doamna A. Dăgăliţă, avocat din Bucureşti, şi domnii P. Goni şi M. Trizac, avocaţi din Paris.</w:t>
      </w:r>
      <w:bookmarkStart w:name="A17" w:id="12"/>
      <w:bookmarkEnd w:id="12"/>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Guvernul român (</w:t>
      </w:r>
      <w:r w:rsidRPr="003E362E">
        <w:rPr>
          <w:rFonts w:ascii="Times New Roman" w:hAnsi="Times New Roman" w:eastAsia="Times New Roman" w:cs="Times New Roman"/>
          <w:i/>
          <w:sz w:val="24"/>
          <w:szCs w:val="24"/>
          <w:lang w:val="fr-FR"/>
        </w:rPr>
        <w:t>Guvernul</w:t>
      </w:r>
      <w:r w:rsidRPr="003E362E">
        <w:rPr>
          <w:rFonts w:ascii="Times New Roman" w:hAnsi="Times New Roman" w:eastAsia="Times New Roman" w:cs="Times New Roman"/>
          <w:sz w:val="24"/>
          <w:szCs w:val="24"/>
          <w:lang w:val="fr-FR"/>
        </w:rPr>
        <w:t>) este reprezentat prin agentul sau, doamna B. Ramaşcanu, din cadrul Ministerului Afacerilor Externe.</w:t>
      </w:r>
      <w:bookmarkStart w:name="A18" w:id="13"/>
      <w:bookmarkEnd w:id="13"/>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A.</w:t>
      </w:r>
      <w:r w:rsidRPr="003E362E">
        <w:rPr>
          <w:rFonts w:ascii="Times New Roman" w:hAnsi="Times New Roman" w:eastAsia="Times New Roman" w:cs="Times New Roman"/>
          <w:sz w:val="24"/>
          <w:szCs w:val="24"/>
          <w:lang w:val="fr-FR"/>
        </w:rPr>
        <w:t>Circumstanţele cauzei</w:t>
      </w:r>
      <w:bookmarkStart w:name="A19" w:id="14"/>
      <w:bookmarkEnd w:id="14"/>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Faptele cauzei, aşa cum au fost ele expuse de către părţi, pot fi rezumate după cum urmează:</w:t>
      </w:r>
      <w:bookmarkStart w:name="A20" w:id="15"/>
      <w:bookmarkEnd w:id="15"/>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 xml:space="preserve">1. </w:t>
      </w:r>
      <w:r w:rsidRPr="003E362E">
        <w:rPr>
          <w:rFonts w:ascii="Times New Roman" w:hAnsi="Times New Roman" w:eastAsia="Times New Roman" w:cs="Times New Roman"/>
          <w:sz w:val="24"/>
          <w:szCs w:val="24"/>
          <w:lang w:val="fr-FR"/>
        </w:rPr>
        <w:t xml:space="preserve">Organizaţia religioasă </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Martorii lui Iehova</w:t>
      </w:r>
      <w:r w:rsidRPr="003E362E" w:rsidR="00212FE6">
        <w:rPr>
          <w:rFonts w:ascii="Times New Roman" w:hAnsi="Times New Roman" w:eastAsia="Times New Roman" w:cs="Times New Roman"/>
          <w:sz w:val="24"/>
          <w:szCs w:val="24"/>
          <w:lang w:val="fr-FR"/>
        </w:rPr>
        <w:t>”</w:t>
      </w:r>
      <w:bookmarkStart w:name="A21" w:id="16"/>
      <w:bookmarkEnd w:id="16"/>
    </w:p>
    <w:p w:rsidRPr="003E362E" w:rsidR="00212FE6" w:rsidP="002179A4" w:rsidRDefault="005F2C3E">
      <w:pPr>
        <w:ind w:firstLine="720"/>
        <w:jc w:val="both"/>
        <w:rPr>
          <w:rFonts w:ascii="Times New Roman" w:hAnsi="Times New Roman" w:eastAsia="Times New Roman" w:cs="Times New Roman"/>
          <w:sz w:val="24"/>
          <w:szCs w:val="24"/>
          <w:lang w:val="fr-FR"/>
        </w:rPr>
      </w:pPr>
      <w:r w:rsidRPr="00CF5414">
        <w:rPr>
          <w:rFonts w:ascii="Times New Roman" w:hAnsi="Times New Roman" w:eastAsia="Times New Roman" w:cs="Times New Roman"/>
          <w:sz w:val="24"/>
          <w:szCs w:val="24"/>
        </w:rPr>
        <w:t xml:space="preserve">Înfiinţată în Statele Unite ale Americii acum aproape 120 de ani, organizaţia religioasă </w:t>
      </w:r>
      <w:r w:rsidRPr="00CF5414" w:rsidR="00212FE6">
        <w:rPr>
          <w:rFonts w:ascii="Times New Roman" w:hAnsi="Times New Roman" w:eastAsia="Times New Roman" w:cs="Times New Roman"/>
          <w:sz w:val="24"/>
          <w:szCs w:val="24"/>
        </w:rPr>
        <w:t>„</w:t>
      </w:r>
      <w:r w:rsidRPr="00CF5414">
        <w:rPr>
          <w:rFonts w:ascii="Times New Roman" w:hAnsi="Times New Roman" w:eastAsia="Times New Roman" w:cs="Times New Roman"/>
          <w:sz w:val="24"/>
          <w:szCs w:val="24"/>
        </w:rPr>
        <w:t>Martorii lui Iehova</w:t>
      </w:r>
      <w:r w:rsidRPr="00CF5414" w:rsidR="00212FE6">
        <w:rPr>
          <w:rFonts w:ascii="Times New Roman" w:hAnsi="Times New Roman" w:eastAsia="Times New Roman" w:cs="Times New Roman"/>
          <w:sz w:val="24"/>
          <w:szCs w:val="24"/>
        </w:rPr>
        <w:t>”</w:t>
      </w:r>
      <w:r w:rsidRPr="00CF5414">
        <w:rPr>
          <w:rFonts w:ascii="Times New Roman" w:hAnsi="Times New Roman" w:eastAsia="Times New Roman" w:cs="Times New Roman"/>
          <w:sz w:val="24"/>
          <w:szCs w:val="24"/>
        </w:rPr>
        <w:t xml:space="preserve"> </w:t>
      </w:r>
      <w:proofErr w:type="gramStart"/>
      <w:r w:rsidRPr="00CF5414">
        <w:rPr>
          <w:rFonts w:ascii="Times New Roman" w:hAnsi="Times New Roman" w:eastAsia="Times New Roman" w:cs="Times New Roman"/>
          <w:sz w:val="24"/>
          <w:szCs w:val="24"/>
        </w:rPr>
        <w:t>este</w:t>
      </w:r>
      <w:proofErr w:type="gramEnd"/>
      <w:r w:rsidRPr="00CF5414">
        <w:rPr>
          <w:rFonts w:ascii="Times New Roman" w:hAnsi="Times New Roman" w:eastAsia="Times New Roman" w:cs="Times New Roman"/>
          <w:sz w:val="24"/>
          <w:szCs w:val="24"/>
        </w:rPr>
        <w:t xml:space="preserve"> prezenta în România de la începutul secolului al XX-lea. </w:t>
      </w:r>
      <w:r w:rsidRPr="003E362E">
        <w:rPr>
          <w:rFonts w:ascii="Times New Roman" w:hAnsi="Times New Roman" w:eastAsia="Times New Roman" w:cs="Times New Roman"/>
          <w:sz w:val="24"/>
          <w:szCs w:val="24"/>
          <w:lang w:val="fr-FR"/>
        </w:rPr>
        <w:t>În general, membrii ei şi-au putut exercita în mod liber cultul pe teritoriul românesc până la instaurarea regimului comunist.</w:t>
      </w:r>
      <w:bookmarkStart w:name="A22" w:id="17"/>
      <w:bookmarkEnd w:id="17"/>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La data de 8 august 1949, printr-o decizie a ministrului justiţiei al Republicii Populare Române, cultul Martorii lui Iehova a fost interzis, iar organizaţia a fost radiată din registrul persoanelor juridice al Tribunalului Ilfov.</w:t>
      </w:r>
      <w:bookmarkStart w:name="A23" w:id="18"/>
      <w:bookmarkEnd w:id="18"/>
    </w:p>
    <w:p w:rsidRPr="00CF5414" w:rsidR="002179A4" w:rsidP="002179A4" w:rsidRDefault="005F2C3E">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sz w:val="24"/>
          <w:szCs w:val="24"/>
        </w:rPr>
        <w:t>După căderea regimului comunist, din decembrie 1989, reclamanta a fost înregistrată prin hotărârea nr.</w:t>
      </w:r>
      <w:proofErr w:type="gramEnd"/>
      <w:r w:rsidRPr="00CF5414">
        <w:rPr>
          <w:rFonts w:ascii="Times New Roman" w:hAnsi="Times New Roman" w:eastAsia="Times New Roman" w:cs="Times New Roman"/>
          <w:sz w:val="24"/>
          <w:szCs w:val="24"/>
        </w:rPr>
        <w:t xml:space="preserve"> </w:t>
      </w:r>
      <w:proofErr w:type="gramStart"/>
      <w:r w:rsidRPr="00CF5414">
        <w:rPr>
          <w:rFonts w:ascii="Times New Roman" w:hAnsi="Times New Roman" w:eastAsia="Times New Roman" w:cs="Times New Roman"/>
          <w:sz w:val="24"/>
          <w:szCs w:val="24"/>
        </w:rPr>
        <w:t>1.166 din 9 aprilie 1990 a Judecătoriei Sectorului 1 Bucureşti, în temeiul Legii nr.</w:t>
      </w:r>
      <w:proofErr w:type="gramEnd"/>
      <w:r w:rsidRPr="00CF5414">
        <w:rPr>
          <w:rFonts w:ascii="Times New Roman" w:hAnsi="Times New Roman" w:eastAsia="Times New Roman" w:cs="Times New Roman"/>
          <w:sz w:val="24"/>
          <w:szCs w:val="24"/>
        </w:rPr>
        <w:t xml:space="preserve"> </w:t>
      </w:r>
      <w:proofErr w:type="gramStart"/>
      <w:r w:rsidRPr="00CF5414">
        <w:rPr>
          <w:rFonts w:ascii="Times New Roman" w:hAnsi="Times New Roman" w:eastAsia="Times New Roman" w:cs="Times New Roman"/>
          <w:sz w:val="24"/>
          <w:szCs w:val="24"/>
        </w:rPr>
        <w:t>21/1924 pentru persoanele juridice (Asociaţii şi Fundaţii).</w:t>
      </w:r>
      <w:proofErr w:type="gramEnd"/>
      <w:r w:rsidRPr="00CF5414">
        <w:rPr>
          <w:rFonts w:ascii="Times New Roman" w:hAnsi="Times New Roman" w:eastAsia="Times New Roman" w:cs="Times New Roman"/>
          <w:sz w:val="24"/>
          <w:szCs w:val="24"/>
        </w:rPr>
        <w:t xml:space="preserve"> Articolul 7 din statutul sau îi precizează obiectul astfel:</w:t>
      </w:r>
      <w:bookmarkStart w:name="A24" w:id="19"/>
      <w:bookmarkStart w:name="A25" w:id="20"/>
      <w:bookmarkEnd w:id="19"/>
      <w:bookmarkEnd w:id="20"/>
    </w:p>
    <w:p w:rsidRPr="00CF5414" w:rsidR="002179A4" w:rsidP="002179A4" w:rsidRDefault="00212FE6">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w:t>
      </w:r>
      <w:proofErr w:type="gramStart"/>
      <w:r w:rsidRPr="00CF5414" w:rsidR="005F2C3E">
        <w:rPr>
          <w:rFonts w:ascii="Times New Roman" w:hAnsi="Times New Roman" w:eastAsia="Times New Roman" w:cs="Times New Roman"/>
          <w:b/>
          <w:bCs/>
          <w:sz w:val="24"/>
          <w:szCs w:val="24"/>
        </w:rPr>
        <w:t>a)</w:t>
      </w:r>
      <w:proofErr w:type="gramEnd"/>
      <w:r w:rsidRPr="00CF5414" w:rsidR="005F2C3E">
        <w:rPr>
          <w:rFonts w:ascii="Times New Roman" w:hAnsi="Times New Roman" w:eastAsia="Times New Roman" w:cs="Times New Roman"/>
          <w:sz w:val="24"/>
          <w:szCs w:val="24"/>
        </w:rPr>
        <w:t>mărturisirea în comun şi răspândirea învăţăturilor biblice şi a credinţei creştine, care constă în proclamarea numelui lui Iehova Dumnezeu şi a măsurilor sale pline de iubire în folosul omenirii prin intermediul Regatului sau ceresc încredinţat lui Isus Cristos. Acestea se efectuează prin intermediul Congregaţiilor Creştine, înfiinţate şi organizate în România, în conformitate cu legile canonice ale Organizaţiei, sub îndrumarea şi supravegherea Corpului de Guvernare al Organizaţiei Mondiale a Martorilor lui Iehova, şi cu prezentul Statut;</w:t>
      </w:r>
      <w:bookmarkStart w:name="A26" w:id="21"/>
      <w:bookmarkEnd w:id="21"/>
    </w:p>
    <w:p w:rsidRPr="003E362E" w:rsidR="00212FE6" w:rsidP="002179A4" w:rsidRDefault="005F2C3E">
      <w:pPr>
        <w:ind w:firstLine="720"/>
        <w:jc w:val="both"/>
        <w:rPr>
          <w:rFonts w:ascii="Times New Roman" w:hAnsi="Times New Roman" w:eastAsia="Times New Roman" w:cs="Times New Roman"/>
          <w:sz w:val="24"/>
          <w:szCs w:val="24"/>
          <w:lang w:val="fr-FR"/>
        </w:rPr>
      </w:pPr>
      <w:proofErr w:type="gramStart"/>
      <w:r w:rsidRPr="003E362E">
        <w:rPr>
          <w:rFonts w:ascii="Times New Roman" w:hAnsi="Times New Roman" w:eastAsia="Times New Roman" w:cs="Times New Roman"/>
          <w:b/>
          <w:bCs/>
          <w:sz w:val="24"/>
          <w:szCs w:val="24"/>
          <w:lang w:val="fr-FR"/>
        </w:rPr>
        <w:t>b)</w:t>
      </w:r>
      <w:r w:rsidRPr="003E362E">
        <w:rPr>
          <w:rFonts w:ascii="Times New Roman" w:hAnsi="Times New Roman" w:eastAsia="Times New Roman" w:cs="Times New Roman"/>
          <w:sz w:val="24"/>
          <w:szCs w:val="24"/>
          <w:lang w:val="fr-FR"/>
        </w:rPr>
        <w:t>desfăşurarea</w:t>
      </w:r>
      <w:proofErr w:type="gramEnd"/>
      <w:r w:rsidRPr="003E362E">
        <w:rPr>
          <w:rFonts w:ascii="Times New Roman" w:hAnsi="Times New Roman" w:eastAsia="Times New Roman" w:cs="Times New Roman"/>
          <w:sz w:val="24"/>
          <w:szCs w:val="24"/>
          <w:lang w:val="fr-FR"/>
        </w:rPr>
        <w:t xml:space="preserve"> unor acţiuni de binefacere şi de caritate, precum şi trimiterea de ajutoare umanitare.</w:t>
      </w:r>
      <w:bookmarkStart w:name="A27" w:id="22"/>
      <w:bookmarkEnd w:id="22"/>
      <w:r w:rsidRPr="003E362E" w:rsidR="00212FE6">
        <w:rPr>
          <w:rFonts w:ascii="Times New Roman" w:hAnsi="Times New Roman" w:eastAsia="Times New Roman" w:cs="Times New Roman"/>
          <w:sz w:val="24"/>
          <w:szCs w:val="24"/>
          <w:lang w:val="fr-FR"/>
        </w:rPr>
        <w:t>”</w:t>
      </w:r>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Pe teritoriul românesc, ministeriatul creştin al organizaţiei este efectuat prin intermediul congregaţiilor creştine, organizaţia reclamanta funcţionând</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un organ de coordonare şi de control.</w:t>
      </w:r>
      <w:bookmarkStart w:name="A28" w:id="23"/>
      <w:bookmarkEnd w:id="23"/>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În 1991, în România funcţionau 228 de congregaţii ale cultului Martorii lui Iehova.</w:t>
      </w:r>
      <w:bookmarkStart w:name="A29" w:id="24"/>
      <w:bookmarkEnd w:id="24"/>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Martorii lui Iehova constituie la ora actuală un grup creştin important, iar organizaţia reprezintă interesele religioase a 552 de congregaţii.</w:t>
      </w:r>
      <w:bookmarkStart w:name="A30" w:id="25"/>
      <w:bookmarkEnd w:id="25"/>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De exemplu, la data de 19 aprilie 2000, 82.761 de membri şi asociaţi s-au reunit în casele lor de cult cu ocazia sărbătoririi Paştelui.</w:t>
      </w:r>
      <w:bookmarkStart w:name="A31" w:id="26"/>
      <w:bookmarkEnd w:id="26"/>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a)</w:t>
      </w:r>
      <w:r w:rsidRPr="003E362E">
        <w:rPr>
          <w:rFonts w:ascii="Times New Roman" w:hAnsi="Times New Roman" w:eastAsia="Times New Roman" w:cs="Times New Roman"/>
          <w:b/>
          <w:sz w:val="24"/>
          <w:szCs w:val="24"/>
          <w:lang w:val="fr-FR"/>
        </w:rPr>
        <w:t>Recunoaşterea reclamantei</w:t>
      </w:r>
      <w:r w:rsidRPr="003E362E" w:rsidR="00212FE6">
        <w:rPr>
          <w:rFonts w:ascii="Times New Roman" w:hAnsi="Times New Roman" w:eastAsia="Times New Roman" w:cs="Times New Roman"/>
          <w:b/>
          <w:sz w:val="24"/>
          <w:szCs w:val="24"/>
          <w:lang w:val="fr-FR"/>
        </w:rPr>
        <w:t xml:space="preserve"> că </w:t>
      </w:r>
      <w:r w:rsidRPr="003E362E">
        <w:rPr>
          <w:rFonts w:ascii="Times New Roman" w:hAnsi="Times New Roman" w:eastAsia="Times New Roman" w:cs="Times New Roman"/>
          <w:b/>
          <w:sz w:val="24"/>
          <w:szCs w:val="24"/>
          <w:lang w:val="fr-FR"/>
        </w:rPr>
        <w:t>un cult</w:t>
      </w:r>
      <w:bookmarkStart w:name="A32" w:id="27"/>
      <w:bookmarkEnd w:id="27"/>
    </w:p>
    <w:p w:rsidRPr="00CF5414" w:rsidR="002179A4" w:rsidP="002179A4" w:rsidRDefault="005F2C3E">
      <w:pPr>
        <w:ind w:firstLine="720"/>
        <w:jc w:val="both"/>
        <w:rPr>
          <w:rFonts w:ascii="Times New Roman" w:hAnsi="Times New Roman" w:eastAsia="Times New Roman" w:cs="Times New Roman"/>
          <w:sz w:val="24"/>
          <w:szCs w:val="24"/>
        </w:rPr>
      </w:pPr>
      <w:r w:rsidRPr="003E362E">
        <w:rPr>
          <w:rFonts w:ascii="Times New Roman" w:hAnsi="Times New Roman" w:eastAsia="Times New Roman" w:cs="Times New Roman"/>
          <w:sz w:val="24"/>
          <w:szCs w:val="24"/>
          <w:lang w:val="fr-FR"/>
        </w:rPr>
        <w:t xml:space="preserve">Reclamanta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funcţionat fără ingerinţe din partea statului până la data de 25 martie 1997. La această dată, Secretariatul de Stat pentru Culte (Secretariatul de stat) le-a trimis tuturor autorităţilor locale o listă cu toate </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cultele recunoscute</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 xml:space="preserve"> de stat. </w:t>
      </w:r>
      <w:r w:rsidRPr="00CF5414">
        <w:rPr>
          <w:rFonts w:ascii="Times New Roman" w:hAnsi="Times New Roman" w:eastAsia="Times New Roman" w:cs="Times New Roman"/>
          <w:sz w:val="24"/>
          <w:szCs w:val="24"/>
        </w:rPr>
        <w:t>Cultul Martorii lui Iehova nu figura pe această listă.</w:t>
      </w:r>
      <w:bookmarkStart w:name="A33" w:id="28"/>
      <w:bookmarkEnd w:id="28"/>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Pe baza acestei liste, diferitele autorităţi locale sau centrale s-au angajat pe calea negării drepturilor lor prin raportare </w:t>
      </w:r>
      <w:proofErr w:type="gramStart"/>
      <w:r w:rsidRPr="003E362E">
        <w:rPr>
          <w:rFonts w:ascii="Times New Roman" w:hAnsi="Times New Roman" w:eastAsia="Times New Roman" w:cs="Times New Roman"/>
          <w:sz w:val="24"/>
          <w:szCs w:val="24"/>
          <w:lang w:val="fr-FR"/>
        </w:rPr>
        <w:t>la alte</w:t>
      </w:r>
      <w:proofErr w:type="gramEnd"/>
      <w:r w:rsidRPr="003E362E">
        <w:rPr>
          <w:rFonts w:ascii="Times New Roman" w:hAnsi="Times New Roman" w:eastAsia="Times New Roman" w:cs="Times New Roman"/>
          <w:sz w:val="24"/>
          <w:szCs w:val="24"/>
          <w:lang w:val="fr-FR"/>
        </w:rPr>
        <w:t xml:space="preserve"> culte. Reclamanta se plânge de adoptarea de către autorităţi a următoarelor măsuri, care au împiedicat libera exercitare a cultului lor:</w:t>
      </w:r>
      <w:bookmarkStart w:name="A34" w:id="29"/>
      <w:bookmarkEnd w:id="29"/>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a)</w:t>
      </w:r>
      <w:r w:rsidRPr="003E362E">
        <w:rPr>
          <w:rFonts w:ascii="Times New Roman" w:hAnsi="Times New Roman" w:eastAsia="Times New Roman" w:cs="Times New Roman"/>
          <w:sz w:val="24"/>
          <w:szCs w:val="24"/>
          <w:lang w:val="fr-FR"/>
        </w:rPr>
        <w:t>La data de 8 aprilie 1997, Consiliul Local al Municipiului Tulcea a informat-o pe reclamanta ca, potrivit Adresei din 25 martie 1997 a Secretariatului de stat, cultul Martorii lui Iehova nu era recunoscut de stat şi ca, prin urmare, autorizaţia de construire a unei case de cult eliberată organizaţiei reclamante la data de 3 iulie 1995 a fost anulată.</w:t>
      </w:r>
      <w:bookmarkStart w:name="A35" w:id="30"/>
      <w:bookmarkEnd w:id="30"/>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b)</w:t>
      </w:r>
      <w:r w:rsidRPr="003E362E">
        <w:rPr>
          <w:rFonts w:ascii="Times New Roman" w:hAnsi="Times New Roman" w:eastAsia="Times New Roman" w:cs="Times New Roman"/>
          <w:sz w:val="24"/>
          <w:szCs w:val="24"/>
          <w:lang w:val="fr-FR"/>
        </w:rPr>
        <w:t>La data de 17 aprilie 1997, Direcţia Generală a Finanţelor Publice şi a Controlului de Stat din Sibiu a informat-o pe reclamanta c</w:t>
      </w:r>
      <w:r w:rsidRPr="003E362E" w:rsidR="00212FE6">
        <w:rPr>
          <w:rFonts w:ascii="Times New Roman" w:hAnsi="Times New Roman" w:eastAsia="Times New Roman" w:cs="Times New Roman"/>
          <w:sz w:val="24"/>
          <w:szCs w:val="24"/>
          <w:lang w:val="fr-FR"/>
        </w:rPr>
        <w:t>ă</w:t>
      </w:r>
      <w:r w:rsidRPr="003E362E">
        <w:rPr>
          <w:rFonts w:ascii="Times New Roman" w:hAnsi="Times New Roman" w:eastAsia="Times New Roman" w:cs="Times New Roman"/>
          <w:sz w:val="24"/>
          <w:szCs w:val="24"/>
          <w:lang w:val="fr-FR"/>
        </w:rPr>
        <w:t>, având în vedere Adresa din 25 martie 1997, ea nu putea beneficia de o scutire pentru plata impozitului pe clădiri pentru casele de cult.</w:t>
      </w:r>
      <w:bookmarkStart w:name="A36" w:id="31"/>
      <w:bookmarkEnd w:id="31"/>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c)</w:t>
      </w:r>
      <w:r w:rsidRPr="00CF5414">
        <w:rPr>
          <w:rFonts w:ascii="Times New Roman" w:hAnsi="Times New Roman" w:eastAsia="Times New Roman" w:cs="Times New Roman"/>
          <w:sz w:val="24"/>
          <w:szCs w:val="24"/>
        </w:rPr>
        <w:t>Prin Adresa din 5 decembrie 1997, trimisă reclamantei, Secretariatul de stat şi-a exprimat părerea</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Martorii lui Iehova nu era un cult religios, ci o asociaţie religioasă, şi, în consecinţă, a considerat</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 xml:space="preserve">ea nu putea beneficia de prevederile </w:t>
      </w:r>
      <w:hyperlink w:history="1" r:id="rId10">
        <w:r w:rsidRPr="00CF5414">
          <w:rPr>
            <w:rFonts w:ascii="Times New Roman" w:hAnsi="Times New Roman" w:eastAsia="Times New Roman" w:cs="Times New Roman"/>
            <w:sz w:val="24"/>
            <w:szCs w:val="24"/>
          </w:rPr>
          <w:t xml:space="preserve">Legii nr. </w:t>
        </w:r>
        <w:proofErr w:type="gramStart"/>
        <w:r w:rsidRPr="00CF5414">
          <w:rPr>
            <w:rFonts w:ascii="Times New Roman" w:hAnsi="Times New Roman" w:eastAsia="Times New Roman" w:cs="Times New Roman"/>
            <w:sz w:val="24"/>
            <w:szCs w:val="24"/>
          </w:rPr>
          <w:t>27/1994</w:t>
        </w:r>
      </w:hyperlink>
      <w:r w:rsidRPr="00CF5414">
        <w:rPr>
          <w:rFonts w:ascii="Times New Roman" w:hAnsi="Times New Roman" w:eastAsia="Times New Roman" w:cs="Times New Roman"/>
          <w:sz w:val="24"/>
          <w:szCs w:val="24"/>
        </w:rPr>
        <w:t xml:space="preserve"> privind scutirea de impozitele şi taxele locale.</w:t>
      </w:r>
      <w:bookmarkStart w:name="A37" w:id="32"/>
      <w:bookmarkEnd w:id="32"/>
      <w:proofErr w:type="gramEnd"/>
    </w:p>
    <w:p w:rsidRPr="003E362E" w:rsidR="00212FE6" w:rsidP="002179A4" w:rsidRDefault="005F2C3E">
      <w:pPr>
        <w:ind w:firstLine="720"/>
        <w:jc w:val="both"/>
        <w:rPr>
          <w:rFonts w:ascii="Times New Roman" w:hAnsi="Times New Roman" w:eastAsia="Times New Roman" w:cs="Times New Roman"/>
          <w:sz w:val="24"/>
          <w:szCs w:val="24"/>
          <w:lang w:val="fr-FR"/>
        </w:rPr>
      </w:pPr>
      <w:proofErr w:type="gramStart"/>
      <w:r w:rsidRPr="003E362E">
        <w:rPr>
          <w:rFonts w:ascii="Times New Roman" w:hAnsi="Times New Roman" w:eastAsia="Times New Roman" w:cs="Times New Roman"/>
          <w:b/>
          <w:bCs/>
          <w:sz w:val="24"/>
          <w:szCs w:val="24"/>
          <w:lang w:val="fr-FR"/>
        </w:rPr>
        <w:t>d)</w:t>
      </w:r>
      <w:r w:rsidRPr="003E362E">
        <w:rPr>
          <w:rFonts w:ascii="Times New Roman" w:hAnsi="Times New Roman" w:eastAsia="Times New Roman" w:cs="Times New Roman"/>
          <w:sz w:val="24"/>
          <w:szCs w:val="24"/>
          <w:lang w:val="fr-FR"/>
        </w:rPr>
        <w:t>La</w:t>
      </w:r>
      <w:proofErr w:type="gramEnd"/>
      <w:r w:rsidRPr="003E362E">
        <w:rPr>
          <w:rFonts w:ascii="Times New Roman" w:hAnsi="Times New Roman" w:eastAsia="Times New Roman" w:cs="Times New Roman"/>
          <w:sz w:val="24"/>
          <w:szCs w:val="24"/>
          <w:lang w:val="fr-FR"/>
        </w:rPr>
        <w:t xml:space="preserve"> data de 15 iunie 1998, Consiliul Municipal al Oraşului Cetariu, judeţul Bihor, a informat-o pe reclamanta</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statul român nu recunoştea religia Martorilor lui Iehova. Or, numai cultele recunoscute puteau să aibă cimitire pentru credincioşii lor.</w:t>
      </w:r>
      <w:bookmarkStart w:name="A38" w:id="33"/>
      <w:bookmarkEnd w:id="33"/>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La data de 28 martie 1998, având în vedere atitudinea anumitor autorităţi care i-au refuzat statutul de cult, organizaţia reclamanta şi-a modificat statutul, introducând în primul sau articol următoarele texte:</w:t>
      </w:r>
      <w:bookmarkStart w:name="A39" w:id="34"/>
      <w:bookmarkStart w:name="A40" w:id="35"/>
      <w:bookmarkEnd w:id="34"/>
      <w:bookmarkEnd w:id="35"/>
    </w:p>
    <w:p w:rsidRPr="003E362E" w:rsidR="002179A4" w:rsidP="002179A4" w:rsidRDefault="00212FE6">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b/>
          <w:bCs/>
          <w:sz w:val="24"/>
          <w:szCs w:val="24"/>
          <w:lang w:val="fr-FR"/>
        </w:rPr>
        <w:t>b</w:t>
      </w:r>
      <w:proofErr w:type="gramStart"/>
      <w:r w:rsidRPr="003E362E" w:rsidR="005F2C3E">
        <w:rPr>
          <w:rFonts w:ascii="Times New Roman" w:hAnsi="Times New Roman" w:eastAsia="Times New Roman" w:cs="Times New Roman"/>
          <w:b/>
          <w:bCs/>
          <w:sz w:val="24"/>
          <w:szCs w:val="24"/>
          <w:lang w:val="fr-FR"/>
        </w:rPr>
        <w:t>)</w:t>
      </w:r>
      <w:r w:rsidRPr="003E362E" w:rsidR="005F2C3E">
        <w:rPr>
          <w:rFonts w:ascii="Times New Roman" w:hAnsi="Times New Roman" w:eastAsia="Times New Roman" w:cs="Times New Roman"/>
          <w:sz w:val="24"/>
          <w:szCs w:val="24"/>
          <w:lang w:val="fr-FR"/>
        </w:rPr>
        <w:t>Organizaţia</w:t>
      </w:r>
      <w:proofErr w:type="gramEnd"/>
      <w:r w:rsidRPr="003E362E" w:rsidR="005F2C3E">
        <w:rPr>
          <w:rFonts w:ascii="Times New Roman" w:hAnsi="Times New Roman" w:eastAsia="Times New Roman" w:cs="Times New Roman"/>
          <w:sz w:val="24"/>
          <w:szCs w:val="24"/>
          <w:lang w:val="fr-FR"/>
        </w:rPr>
        <w:t xml:space="preserve"> religioasă «Martorii lui Iehova» este un cult religios creştin.</w:t>
      </w:r>
      <w:bookmarkStart w:name="A41" w:id="36"/>
      <w:bookmarkEnd w:id="36"/>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c)</w:t>
      </w:r>
      <w:r w:rsidRPr="003E362E">
        <w:rPr>
          <w:rFonts w:ascii="Times New Roman" w:hAnsi="Times New Roman" w:eastAsia="Times New Roman" w:cs="Times New Roman"/>
          <w:sz w:val="24"/>
          <w:szCs w:val="24"/>
          <w:lang w:val="fr-FR"/>
        </w:rPr>
        <w:t>Organizaţia religioasă a Martorilor lui Iehova este denumirea oficială a cultului religios «Martorii lui Iehova».</w:t>
      </w:r>
      <w:bookmarkStart w:name="A42" w:id="37"/>
      <w:bookmarkEnd w:id="37"/>
      <w:r w:rsidRPr="003E362E" w:rsidR="00212FE6">
        <w:rPr>
          <w:rFonts w:ascii="Times New Roman" w:hAnsi="Times New Roman" w:eastAsia="Times New Roman" w:cs="Times New Roman"/>
          <w:sz w:val="24"/>
          <w:szCs w:val="24"/>
          <w:lang w:val="fr-FR"/>
        </w:rPr>
        <w:t>”</w:t>
      </w:r>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Prin Încheierea de şedinţa definitivă din 9 aprilie 1998, Judecătoria Sectorului 1 Bucureşti a aprobat aceste modificări. Prin Hotărârea din 21 ianuarie 1999, aceeaşi instanţa a rectificat erorile materiale ce s-au strecurat în Hotărârea din 9 aprilie 1998.</w:t>
      </w:r>
      <w:bookmarkStart w:name="A43" w:id="38"/>
      <w:bookmarkEnd w:id="38"/>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La data de 26 august 1998, Secretariatul de stat a informat-o pe reclamanta că nu-i recunoştea noul statut modificat, deoarece nu şi-a dat acordul în acest sens. La data de 24 septembrie 1998, reclamanta a cerut Secretariatului de stat să anuleze actul din 26 august 1998 şi să-i recunoască statutul modificat. La data de 21 octombrie 1998, Secretariatul de stat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respins cererea.</w:t>
      </w:r>
      <w:bookmarkStart w:name="A44" w:id="39"/>
      <w:bookmarkEnd w:id="39"/>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La data de 10 octombrie 1998, reclamanta a scris Guvernului pentru a se plânge de atitudinea Secretariatului de stat. În urma acestei scrisori, s-a decis demararea unei anchete de către Departamentul de control al Guvernului. În Nota de control din 29 ianuarie 1999, aprobată de primul-ministru, acest departament a propus:</w:t>
      </w:r>
      <w:bookmarkStart w:name="A45" w:id="40"/>
      <w:bookmarkStart w:name="A46" w:id="41"/>
      <w:bookmarkEnd w:id="40"/>
      <w:bookmarkEnd w:id="41"/>
    </w:p>
    <w:p w:rsidRPr="003E362E" w:rsidR="002179A4" w:rsidP="002179A4" w:rsidRDefault="00212FE6">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w:t>
      </w:r>
      <w:r w:rsidRPr="003E362E" w:rsidR="005F2C3E">
        <w:rPr>
          <w:rFonts w:ascii="Times New Roman" w:hAnsi="Times New Roman" w:eastAsia="Times New Roman" w:cs="Times New Roman"/>
          <w:b/>
          <w:bCs/>
          <w:sz w:val="24"/>
          <w:szCs w:val="24"/>
          <w:lang w:val="fr-FR"/>
        </w:rPr>
        <w:t xml:space="preserve">4.1. </w:t>
      </w:r>
      <w:r w:rsidRPr="003E362E" w:rsidR="005F2C3E">
        <w:rPr>
          <w:rFonts w:ascii="Times New Roman" w:hAnsi="Times New Roman" w:eastAsia="Times New Roman" w:cs="Times New Roman"/>
          <w:sz w:val="24"/>
          <w:szCs w:val="24"/>
          <w:lang w:val="fr-FR"/>
        </w:rPr>
        <w:t>Secretariatul de Stat pentru Culte va analiza şi va dispune măsurile care se impun pentru includerea Organizaţiei Religioase «Martorii lui Iehova» în lista religiilor şi cultelor recunoscute în România, cu acordarea tuturor drepturilor prevăzute de lege şi implicit cu respectarea de către Organizaţia Religioasă «Martorii lui Iehova» a obligaţiilor prevăzute în actele normative în vigoare.</w:t>
      </w:r>
      <w:bookmarkStart w:name="A47" w:id="42"/>
      <w:bookmarkEnd w:id="42"/>
    </w:p>
    <w:p w:rsidRPr="00CF5414" w:rsidR="00212FE6"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 xml:space="preserve">4.2. </w:t>
      </w:r>
      <w:r w:rsidRPr="00CF5414">
        <w:rPr>
          <w:rFonts w:ascii="Times New Roman" w:hAnsi="Times New Roman" w:eastAsia="Times New Roman" w:cs="Times New Roman"/>
          <w:sz w:val="24"/>
          <w:szCs w:val="24"/>
        </w:rPr>
        <w:t xml:space="preserve">Secretariatul de Stat pentru Culte îşi </w:t>
      </w:r>
      <w:proofErr w:type="gramStart"/>
      <w:r w:rsidRPr="00CF5414">
        <w:rPr>
          <w:rFonts w:ascii="Times New Roman" w:hAnsi="Times New Roman" w:eastAsia="Times New Roman" w:cs="Times New Roman"/>
          <w:sz w:val="24"/>
          <w:szCs w:val="24"/>
        </w:rPr>
        <w:t>va</w:t>
      </w:r>
      <w:proofErr w:type="gramEnd"/>
      <w:r w:rsidRPr="00CF5414">
        <w:rPr>
          <w:rFonts w:ascii="Times New Roman" w:hAnsi="Times New Roman" w:eastAsia="Times New Roman" w:cs="Times New Roman"/>
          <w:sz w:val="24"/>
          <w:szCs w:val="24"/>
        </w:rPr>
        <w:t xml:space="preserve"> revizui punctul de vedere actual, în sensul respectării hotărârilor dispuse de Judecătoria Sectorului 1 Bucureşti, în Dosarul nr. 1.174/PJ/1990, prin Sentinţa civilă nr. 1.166/09.04.1990 şi Încheierea din şedinţa publică din 09.04.1998, implicit </w:t>
      </w:r>
      <w:proofErr w:type="gramStart"/>
      <w:r w:rsidRPr="00CF5414">
        <w:rPr>
          <w:rFonts w:ascii="Times New Roman" w:hAnsi="Times New Roman" w:eastAsia="Times New Roman" w:cs="Times New Roman"/>
          <w:sz w:val="24"/>
          <w:szCs w:val="24"/>
        </w:rPr>
        <w:t>a</w:t>
      </w:r>
      <w:proofErr w:type="gramEnd"/>
      <w:r w:rsidRPr="00CF5414">
        <w:rPr>
          <w:rFonts w:ascii="Times New Roman" w:hAnsi="Times New Roman" w:eastAsia="Times New Roman" w:cs="Times New Roman"/>
          <w:sz w:val="24"/>
          <w:szCs w:val="24"/>
        </w:rPr>
        <w:t xml:space="preserve"> </w:t>
      </w:r>
      <w:hyperlink w:history="1" w:anchor="A170" r:id="rId11">
        <w:r w:rsidRPr="00CF5414">
          <w:rPr>
            <w:rFonts w:ascii="Times New Roman" w:hAnsi="Times New Roman" w:eastAsia="Times New Roman" w:cs="Times New Roman"/>
            <w:sz w:val="24"/>
            <w:szCs w:val="24"/>
          </w:rPr>
          <w:t>art. 1</w:t>
        </w:r>
      </w:hyperlink>
      <w:r w:rsidRPr="00CF5414">
        <w:rPr>
          <w:rFonts w:ascii="Times New Roman" w:hAnsi="Times New Roman" w:eastAsia="Times New Roman" w:cs="Times New Roman"/>
          <w:sz w:val="24"/>
          <w:szCs w:val="24"/>
        </w:rPr>
        <w:t xml:space="preserve"> punctele b şi c din noul statut.</w:t>
      </w:r>
      <w:bookmarkStart w:name="A48" w:id="43"/>
      <w:bookmarkEnd w:id="43"/>
      <w:r w:rsidRPr="00CF5414" w:rsidR="00212FE6">
        <w:rPr>
          <w:rFonts w:ascii="Times New Roman" w:hAnsi="Times New Roman" w:eastAsia="Times New Roman" w:cs="Times New Roman"/>
          <w:sz w:val="24"/>
          <w:szCs w:val="24"/>
        </w:rPr>
        <w:t>”</w:t>
      </w:r>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 xml:space="preserve">i. </w:t>
      </w:r>
      <w:r w:rsidRPr="003E362E">
        <w:rPr>
          <w:rFonts w:ascii="Times New Roman" w:hAnsi="Times New Roman" w:eastAsia="Times New Roman" w:cs="Times New Roman"/>
          <w:i/>
          <w:sz w:val="24"/>
          <w:szCs w:val="24"/>
          <w:lang w:val="fr-FR"/>
        </w:rPr>
        <w:t xml:space="preserve">Procedura în contencios administrativ întemeiată pe </w:t>
      </w:r>
      <w:hyperlink w:history="1" r:id="rId12">
        <w:r w:rsidRPr="003E362E">
          <w:rPr>
            <w:rFonts w:ascii="Times New Roman" w:hAnsi="Times New Roman" w:eastAsia="Times New Roman" w:cs="Times New Roman"/>
            <w:i/>
            <w:sz w:val="24"/>
            <w:szCs w:val="24"/>
            <w:lang w:val="fr-FR"/>
          </w:rPr>
          <w:t>Legea nr. 29/1990</w:t>
        </w:r>
      </w:hyperlink>
      <w:r w:rsidRPr="003E362E">
        <w:rPr>
          <w:rFonts w:ascii="Times New Roman" w:hAnsi="Times New Roman" w:eastAsia="Times New Roman" w:cs="Times New Roman"/>
          <w:i/>
          <w:sz w:val="24"/>
          <w:szCs w:val="24"/>
          <w:lang w:val="fr-FR"/>
        </w:rPr>
        <w:t xml:space="preserve"> pentru recunoaşterea statutului reclamantei</w:t>
      </w:r>
      <w:bookmarkStart w:name="A49" w:id="44"/>
      <w:bookmarkEnd w:id="44"/>
    </w:p>
    <w:p w:rsidRPr="003E362E" w:rsidR="002D74CD" w:rsidP="002179A4" w:rsidRDefault="005F2C3E">
      <w:pPr>
        <w:ind w:firstLine="720"/>
        <w:jc w:val="both"/>
        <w:rPr>
          <w:rFonts w:ascii="Times New Roman" w:hAnsi="Times New Roman" w:eastAsia="Times New Roman" w:cs="Times New Roman"/>
          <w:sz w:val="24"/>
          <w:szCs w:val="24"/>
          <w:lang w:val="fr-FR"/>
        </w:rPr>
      </w:pPr>
      <w:r w:rsidRPr="00CF5414">
        <w:rPr>
          <w:rFonts w:ascii="Times New Roman" w:hAnsi="Times New Roman" w:eastAsia="Times New Roman" w:cs="Times New Roman"/>
          <w:sz w:val="24"/>
          <w:szCs w:val="24"/>
        </w:rPr>
        <w:t xml:space="preserve">La data de 25 noiembrie 1998, reclamanta a introdus o acţiune întemeiată pe Legea contenciosului administrativ şi a solicitat anularea actelor din 26 august şi 21 octombrie 1998. </w:t>
      </w:r>
      <w:r w:rsidRPr="003E362E">
        <w:rPr>
          <w:rFonts w:ascii="Times New Roman" w:hAnsi="Times New Roman" w:eastAsia="Times New Roman" w:cs="Times New Roman"/>
          <w:sz w:val="24"/>
          <w:szCs w:val="24"/>
          <w:lang w:val="fr-FR"/>
        </w:rPr>
        <w:t xml:space="preserve">De asemenea,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solicitat</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Secretariatul de stat să fie obligat să emită un act administrativ care să recunoască statutul sau modificat.</w:t>
      </w:r>
      <w:bookmarkStart w:name="A50" w:id="45"/>
      <w:bookmarkEnd w:id="45"/>
    </w:p>
    <w:p w:rsidRPr="003E362E" w:rsidR="002D74CD"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La data de 4 martie 1999, Curtea de Apel Bucureşti,</w:t>
      </w:r>
      <w:r w:rsidRPr="003E362E" w:rsidR="00212FE6">
        <w:rPr>
          <w:rFonts w:ascii="Times New Roman" w:hAnsi="Times New Roman" w:eastAsia="Times New Roman" w:cs="Times New Roman"/>
          <w:sz w:val="24"/>
          <w:szCs w:val="24"/>
          <w:lang w:val="fr-FR"/>
        </w:rPr>
        <w:t xml:space="preserve"> c</w:t>
      </w:r>
      <w:r w:rsidRPr="003E362E" w:rsidR="002D74CD">
        <w:rPr>
          <w:rFonts w:ascii="Times New Roman" w:hAnsi="Times New Roman" w:eastAsia="Times New Roman" w:cs="Times New Roman"/>
          <w:sz w:val="24"/>
          <w:szCs w:val="24"/>
          <w:lang w:val="fr-FR"/>
        </w:rPr>
        <w:t>a</w:t>
      </w:r>
      <w:r w:rsidRPr="003E362E" w:rsidR="00212FE6">
        <w:rPr>
          <w:rFonts w:ascii="Times New Roman" w:hAnsi="Times New Roman" w:eastAsia="Times New Roman" w:cs="Times New Roman"/>
          <w:sz w:val="24"/>
          <w:szCs w:val="24"/>
          <w:lang w:val="fr-FR"/>
        </w:rPr>
        <w:t xml:space="preserve"> </w:t>
      </w:r>
      <w:r w:rsidRPr="003E362E">
        <w:rPr>
          <w:rFonts w:ascii="Times New Roman" w:hAnsi="Times New Roman" w:eastAsia="Times New Roman" w:cs="Times New Roman"/>
          <w:sz w:val="24"/>
          <w:szCs w:val="24"/>
          <w:lang w:val="fr-FR"/>
        </w:rPr>
        <w:t>urmare a unei excepţii invocate de Secretariatul de stat, a anulat Hotărârea de modificare a statutului reclamantei din 9 aprilie 1998 pronunţată de Judecătoria Sectorului 1 Bucureşti şi, pe fond, a respins cererea reclamantei. Curtea de Apel Bucureşti a reamintit ca, în Hotărârea sa din 7 octombrie 1996, Curtea Supremă de Justiţie statuase</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o asociaţie dobândeşte personalitate juridică prin decizia tribunalului judeţean. De asemenea, ea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mai arătat</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recunoaşterea cultelor religioase este reglementată de Decretul nr. 177/1948 şi</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Judecătoria Sectorului 1 Bucureşti, atunci când a pronunţat cele două hotărâri mai sus menţionate, nu solicitase avizul ministerului de resort, aşa cum impunea Legea nr. 21/1924 pentru persoanele juridice (Asociaţii şi Fundaţii).</w:t>
      </w:r>
      <w:bookmarkStart w:name="A51" w:id="46"/>
      <w:bookmarkEnd w:id="46"/>
    </w:p>
    <w:p w:rsidRPr="003E362E" w:rsidR="002D74CD"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Reclamanta a declarat recurs împotriva acestei hotărâri, invocând caracterul definitiv al hotărârilor în cauza şi neconstituţionalitatea Decretului nr. 177/1948.</w:t>
      </w:r>
      <w:bookmarkStart w:name="A52" w:id="47"/>
      <w:bookmarkEnd w:id="47"/>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Prin Hotărârea definitivă din 7 martie 2000, Curtea Supremă de Justiţie a admis cererea reclamantei. După ce a constatat</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Decretul nr. 177/1948 privind regimul general al cultelor nu a fost abrogat, ea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considerat că acesta conţinea restricţii ale libertăţii de religie incompatibile cu articolul 29 din </w:t>
      </w:r>
      <w:hyperlink w:history="1" r:id="rId13">
        <w:r w:rsidRPr="003E362E">
          <w:rPr>
            <w:rFonts w:ascii="Times New Roman" w:hAnsi="Times New Roman" w:eastAsia="Times New Roman" w:cs="Times New Roman"/>
            <w:sz w:val="24"/>
            <w:szCs w:val="24"/>
            <w:lang w:val="fr-FR"/>
          </w:rPr>
          <w:t>Constituţia</w:t>
        </w:r>
      </w:hyperlink>
      <w:r w:rsidRPr="003E362E">
        <w:rPr>
          <w:rFonts w:ascii="Times New Roman" w:hAnsi="Times New Roman" w:eastAsia="Times New Roman" w:cs="Times New Roman"/>
          <w:sz w:val="24"/>
          <w:szCs w:val="24"/>
          <w:lang w:val="fr-FR"/>
        </w:rPr>
        <w:t xml:space="preserve"> din 1991, adoptată după căderea regimului comunist, şi, prin urmare, a concluzionat că nu putea soluţiona litigiul în lumina acestui decret. Subliniind faptul că cultul Martorii lui Iehova îşi începuse activitatea religioasă în România cu mai mult de 80 de ani înainte,</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acesta fusese interzis de regimul comunist în 1948, dar</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îşi reluase activitatea în baza Hotărârii din 9 aprilie 1990 a Judecătoriei Sectorului 1 Bucureşti, prin care obţinuse personalitate juridică în temeiul Legii nr. 21 din 1924 pentru persoanele juridice (Asociaţii şi Fundaţii),</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Ministerul Culturii îşi dăduse acordul pentru înregistrarea sa,</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modificările statutului efectuate în 1998 fuseseră publicate în Registrul persoanelor juridice şi</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Secretariatul de Stat pentru Culte fusese informat despre acest lucru, Curtea a considerat</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refuzul Secretariatului de stat de a recunoaşte statutul modificat al reclamantei contravenea libertăţii de religie garantate de </w:t>
      </w:r>
      <w:hyperlink w:history="1" r:id="rId14">
        <w:r w:rsidRPr="003E362E">
          <w:rPr>
            <w:rFonts w:ascii="Times New Roman" w:hAnsi="Times New Roman" w:eastAsia="Times New Roman" w:cs="Times New Roman"/>
            <w:sz w:val="24"/>
            <w:szCs w:val="24"/>
            <w:lang w:val="fr-FR"/>
          </w:rPr>
          <w:t>art. 29 din Constituţia</w:t>
        </w:r>
      </w:hyperlink>
      <w:r w:rsidRPr="003E362E">
        <w:rPr>
          <w:rFonts w:ascii="Times New Roman" w:hAnsi="Times New Roman" w:eastAsia="Times New Roman" w:cs="Times New Roman"/>
          <w:sz w:val="24"/>
          <w:szCs w:val="24"/>
          <w:lang w:val="fr-FR"/>
        </w:rPr>
        <w:t xml:space="preserve"> României şi de tratatele internaţionale.</w:t>
      </w:r>
      <w:bookmarkStart w:name="A53" w:id="48"/>
      <w:bookmarkEnd w:id="48"/>
    </w:p>
    <w:p w:rsidRPr="003E362E" w:rsidR="002D74CD"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Prin hotărârile definitive din 15 februarie şi 28 martie 2000, pronunţate de Curtea Supremă de Justiţie, reclamanta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obţinut anularea altor acte administrative ale autorităţilor locale şi centrale emise pe baza listei întocmite de Secretariatul de stat. Aceste hotărâri i-au recunoscut implicit reclamantei calitatea de cult religios.</w:t>
      </w:r>
      <w:bookmarkStart w:name="A54" w:id="49"/>
      <w:bookmarkEnd w:id="49"/>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 xml:space="preserve">La data de 24 octombrie 2002, Ministerul Culturii şi Cultelor, care </w:t>
      </w:r>
      <w:proofErr w:type="gramStart"/>
      <w:r w:rsidRPr="00CF5414">
        <w:rPr>
          <w:rFonts w:ascii="Times New Roman" w:hAnsi="Times New Roman" w:eastAsia="Times New Roman" w:cs="Times New Roman"/>
          <w:sz w:val="24"/>
          <w:szCs w:val="24"/>
        </w:rPr>
        <w:t>a</w:t>
      </w:r>
      <w:proofErr w:type="gramEnd"/>
      <w:r w:rsidRPr="00CF5414">
        <w:rPr>
          <w:rFonts w:ascii="Times New Roman" w:hAnsi="Times New Roman" w:eastAsia="Times New Roman" w:cs="Times New Roman"/>
          <w:sz w:val="24"/>
          <w:szCs w:val="24"/>
        </w:rPr>
        <w:t xml:space="preserve"> înlocuit Secretariatul de Stat pentru Culte, a adoptat un ordin prin care se arata</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 xml:space="preserve">statutul organizaţiei reclamante era supus </w:t>
      </w:r>
      <w:hyperlink w:history="1" r:id="rId15">
        <w:r w:rsidRPr="00CF5414">
          <w:rPr>
            <w:rFonts w:ascii="Times New Roman" w:hAnsi="Times New Roman" w:eastAsia="Times New Roman" w:cs="Times New Roman"/>
            <w:sz w:val="24"/>
            <w:szCs w:val="24"/>
          </w:rPr>
          <w:t>Ordonanţei Guvernului nr. 26/2000</w:t>
        </w:r>
      </w:hyperlink>
      <w:r w:rsidRPr="00CF5414">
        <w:rPr>
          <w:rFonts w:ascii="Times New Roman" w:hAnsi="Times New Roman" w:eastAsia="Times New Roman" w:cs="Times New Roman"/>
          <w:sz w:val="24"/>
          <w:szCs w:val="24"/>
        </w:rPr>
        <w:t xml:space="preserve"> cu privire la asociaţii şi fundaţii, care </w:t>
      </w:r>
      <w:proofErr w:type="gramStart"/>
      <w:r w:rsidRPr="00CF5414">
        <w:rPr>
          <w:rFonts w:ascii="Times New Roman" w:hAnsi="Times New Roman" w:eastAsia="Times New Roman" w:cs="Times New Roman"/>
          <w:sz w:val="24"/>
          <w:szCs w:val="24"/>
        </w:rPr>
        <w:t>a</w:t>
      </w:r>
      <w:proofErr w:type="gramEnd"/>
      <w:r w:rsidRPr="00CF5414">
        <w:rPr>
          <w:rFonts w:ascii="Times New Roman" w:hAnsi="Times New Roman" w:eastAsia="Times New Roman" w:cs="Times New Roman"/>
          <w:sz w:val="24"/>
          <w:szCs w:val="24"/>
        </w:rPr>
        <w:t xml:space="preserve"> înlocuit Legea nr. </w:t>
      </w:r>
      <w:proofErr w:type="gramStart"/>
      <w:r w:rsidRPr="00CF5414">
        <w:rPr>
          <w:rFonts w:ascii="Times New Roman" w:hAnsi="Times New Roman" w:eastAsia="Times New Roman" w:cs="Times New Roman"/>
          <w:sz w:val="24"/>
          <w:szCs w:val="24"/>
        </w:rPr>
        <w:t>21/1924 pentru persoanele juridice (Asociaţii şi Fundaţii).</w:t>
      </w:r>
      <w:bookmarkStart w:name="A55" w:id="50"/>
      <w:bookmarkEnd w:id="50"/>
      <w:proofErr w:type="gramEnd"/>
    </w:p>
    <w:p w:rsidRPr="00CF5414" w:rsidR="002D74CD" w:rsidP="002179A4" w:rsidRDefault="005F2C3E">
      <w:pPr>
        <w:ind w:firstLine="720"/>
        <w:jc w:val="both"/>
        <w:rPr>
          <w:rFonts w:ascii="Times New Roman" w:hAnsi="Times New Roman" w:eastAsia="Times New Roman" w:cs="Times New Roman"/>
          <w:i/>
          <w:sz w:val="24"/>
          <w:szCs w:val="24"/>
        </w:rPr>
      </w:pPr>
      <w:r w:rsidRPr="00CF5414">
        <w:rPr>
          <w:rFonts w:ascii="Times New Roman" w:hAnsi="Times New Roman" w:eastAsia="Times New Roman" w:cs="Times New Roman"/>
          <w:b/>
          <w:bCs/>
          <w:sz w:val="24"/>
          <w:szCs w:val="24"/>
        </w:rPr>
        <w:t xml:space="preserve">ii. </w:t>
      </w:r>
      <w:r w:rsidRPr="00CF5414">
        <w:rPr>
          <w:rFonts w:ascii="Times New Roman" w:hAnsi="Times New Roman" w:eastAsia="Times New Roman" w:cs="Times New Roman"/>
          <w:i/>
          <w:sz w:val="24"/>
          <w:szCs w:val="24"/>
        </w:rPr>
        <w:t xml:space="preserve">Procedura în contencios administrativ întemeiată pe </w:t>
      </w:r>
      <w:hyperlink w:history="1" r:id="rId16">
        <w:r w:rsidRPr="00CF5414">
          <w:rPr>
            <w:rFonts w:ascii="Times New Roman" w:hAnsi="Times New Roman" w:eastAsia="Times New Roman" w:cs="Times New Roman"/>
            <w:i/>
            <w:sz w:val="24"/>
            <w:szCs w:val="24"/>
          </w:rPr>
          <w:t xml:space="preserve">Legea nr. </w:t>
        </w:r>
        <w:proofErr w:type="gramStart"/>
        <w:r w:rsidRPr="00CF5414">
          <w:rPr>
            <w:rFonts w:ascii="Times New Roman" w:hAnsi="Times New Roman" w:eastAsia="Times New Roman" w:cs="Times New Roman"/>
            <w:i/>
            <w:sz w:val="24"/>
            <w:szCs w:val="24"/>
          </w:rPr>
          <w:t>29/1990</w:t>
        </w:r>
      </w:hyperlink>
      <w:r w:rsidRPr="00CF5414">
        <w:rPr>
          <w:rFonts w:ascii="Times New Roman" w:hAnsi="Times New Roman" w:eastAsia="Times New Roman" w:cs="Times New Roman"/>
          <w:i/>
          <w:sz w:val="24"/>
          <w:szCs w:val="24"/>
        </w:rPr>
        <w:t xml:space="preserve"> pentru recunoaşterea înregistrării organizaţiei reclamante în temeiul Legii nr.</w:t>
      </w:r>
      <w:proofErr w:type="gramEnd"/>
      <w:r w:rsidRPr="00CF5414">
        <w:rPr>
          <w:rFonts w:ascii="Times New Roman" w:hAnsi="Times New Roman" w:eastAsia="Times New Roman" w:cs="Times New Roman"/>
          <w:i/>
          <w:sz w:val="24"/>
          <w:szCs w:val="24"/>
        </w:rPr>
        <w:t xml:space="preserve"> 21/1924</w:t>
      </w:r>
      <w:bookmarkStart w:name="A56" w:id="51"/>
      <w:bookmarkEnd w:id="51"/>
    </w:p>
    <w:p w:rsidRPr="003E362E" w:rsidR="002D74CD" w:rsidP="002179A4" w:rsidRDefault="005F2C3E">
      <w:pPr>
        <w:ind w:firstLine="720"/>
        <w:jc w:val="both"/>
        <w:rPr>
          <w:rFonts w:ascii="Times New Roman" w:hAnsi="Times New Roman" w:eastAsia="Times New Roman" w:cs="Times New Roman"/>
          <w:sz w:val="24"/>
          <w:szCs w:val="24"/>
          <w:lang w:val="fr-FR"/>
        </w:rPr>
      </w:pPr>
      <w:r w:rsidRPr="00CF5414">
        <w:rPr>
          <w:rFonts w:ascii="Times New Roman" w:hAnsi="Times New Roman" w:eastAsia="Times New Roman" w:cs="Times New Roman"/>
          <w:sz w:val="24"/>
          <w:szCs w:val="24"/>
        </w:rPr>
        <w:t>La data de 5 noiembrie 2002, reclamanta a solicitat ministerului să anuleze ordinul din 24 octombrie 2002, considerând</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 xml:space="preserve">Ordonanţa Guvernului nr. </w:t>
      </w:r>
      <w:proofErr w:type="gramStart"/>
      <w:r w:rsidRPr="00CF5414">
        <w:rPr>
          <w:rFonts w:ascii="Times New Roman" w:hAnsi="Times New Roman" w:eastAsia="Times New Roman" w:cs="Times New Roman"/>
          <w:sz w:val="24"/>
          <w:szCs w:val="24"/>
        </w:rPr>
        <w:t>26/2000 nu-i era aplicabilă, ţinând seama de faptul că primul sau articol excludea cultele religioase din domeniul de aplicare al ordonanţei.</w:t>
      </w:r>
      <w:proofErr w:type="gramEnd"/>
      <w:r w:rsidRPr="00CF5414">
        <w:rPr>
          <w:rFonts w:ascii="Times New Roman" w:hAnsi="Times New Roman" w:eastAsia="Times New Roman" w:cs="Times New Roman"/>
          <w:sz w:val="24"/>
          <w:szCs w:val="24"/>
        </w:rPr>
        <w:t xml:space="preserve"> </w:t>
      </w:r>
      <w:r w:rsidRPr="003E362E">
        <w:rPr>
          <w:rFonts w:ascii="Times New Roman" w:hAnsi="Times New Roman" w:eastAsia="Times New Roman" w:cs="Times New Roman"/>
          <w:sz w:val="24"/>
          <w:szCs w:val="24"/>
          <w:lang w:val="fr-FR"/>
        </w:rPr>
        <w:t xml:space="preserve">La data de 13 noiembrie 2002, ministerul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refuzat să anuleze ordinul.</w:t>
      </w:r>
      <w:bookmarkStart w:name="A57" w:id="52"/>
      <w:bookmarkEnd w:id="52"/>
    </w:p>
    <w:p w:rsidRPr="003E362E" w:rsidR="002D74CD"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La data de 5 decembrie 2002, reclamanta a introdus la Guvern un recurs ierarhic împotriva refuzului ministerului.</w:t>
      </w:r>
      <w:bookmarkStart w:name="A58" w:id="53"/>
      <w:bookmarkEnd w:id="53"/>
      <w:r w:rsidRPr="003E362E">
        <w:rPr>
          <w:rFonts w:ascii="Times New Roman" w:hAnsi="Times New Roman" w:eastAsia="Times New Roman" w:cs="Times New Roman"/>
          <w:sz w:val="24"/>
          <w:szCs w:val="24"/>
          <w:lang w:val="fr-FR"/>
        </w:rPr>
        <w:t xml:space="preserve">La data de 12 decembrie 2002, în lipsa răspunsului Guvernului, reclamanta a chemat în judecată Ministerul Culturii şi Cultelor. Prin hotărârea rămasă definitivă din 26 februarie 2003, Curtea de Apel Bucureşti a anulat ordinul litigios şi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obligat ministerul să recunoască statutul modificat al reclamantei conform Deciziei rămase definitivă a Curţii Supreme de Justiţie, pronunţată la data de 7 martie 2000.</w:t>
      </w:r>
      <w:bookmarkStart w:name="A59" w:id="54"/>
      <w:bookmarkEnd w:id="54"/>
    </w:p>
    <w:p w:rsidR="003E362E" w:rsidP="002179A4" w:rsidRDefault="005F2C3E">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sz w:val="24"/>
          <w:szCs w:val="24"/>
          <w:lang w:val="fr-FR"/>
        </w:rPr>
        <w:t xml:space="preserve">La data de 22 mai 2003, ministrul culturii şi cultelor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emis Ordinul nr. 2.657/2003 privind recunoaşterea Statutului de organizare şi funcţionare al Organizaţiei Religioase </w:t>
      </w:r>
      <w:r w:rsidRPr="003E362E" w:rsidR="002D74CD">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Martorii lui Iehova</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 care prevedea:</w:t>
      </w:r>
      <w:bookmarkStart w:name="A60" w:id="55"/>
      <w:bookmarkStart w:name="A61" w:id="56"/>
      <w:bookmarkEnd w:id="55"/>
      <w:bookmarkEnd w:id="56"/>
    </w:p>
    <w:p w:rsidRPr="003E362E" w:rsidR="002179A4" w:rsidP="002179A4" w:rsidRDefault="002D74CD">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b/>
          <w:bCs/>
          <w:sz w:val="24"/>
          <w:szCs w:val="24"/>
          <w:lang w:val="fr-FR"/>
        </w:rPr>
        <w:t>„Art.</w:t>
      </w:r>
      <w:r w:rsidRPr="003E362E" w:rsidR="005F2C3E">
        <w:rPr>
          <w:rFonts w:ascii="Times New Roman" w:hAnsi="Times New Roman" w:eastAsia="Times New Roman" w:cs="Times New Roman"/>
          <w:b/>
          <w:bCs/>
          <w:sz w:val="24"/>
          <w:szCs w:val="24"/>
          <w:lang w:val="fr-FR"/>
        </w:rPr>
        <w:t xml:space="preserve"> 1</w:t>
      </w:r>
      <w:bookmarkStart w:name="A62" w:id="57"/>
      <w:bookmarkEnd w:id="57"/>
      <w:r w:rsidRPr="003E362E">
        <w:rPr>
          <w:rFonts w:ascii="Times New Roman" w:hAnsi="Times New Roman" w:eastAsia="Times New Roman" w:cs="Times New Roman"/>
          <w:b/>
          <w:bCs/>
          <w:sz w:val="24"/>
          <w:szCs w:val="24"/>
          <w:lang w:val="fr-FR"/>
        </w:rPr>
        <w:t xml:space="preserve"> - </w:t>
      </w:r>
      <w:r w:rsidRPr="003E362E" w:rsidR="005F2C3E">
        <w:rPr>
          <w:rFonts w:ascii="Times New Roman" w:hAnsi="Times New Roman" w:eastAsia="Times New Roman" w:cs="Times New Roman"/>
          <w:sz w:val="24"/>
          <w:szCs w:val="24"/>
          <w:lang w:val="fr-FR"/>
        </w:rPr>
        <w:t>Ministerul Culturii şi Cultelor (...) recunoaşte Statutul de organizare şi funcţionare al Organizaţiei Religioase «Martorii lui Iehova», înregistrat potrivit Sentinţei civile nr. 1.166 din 9 aprilie 1990 a Judecătoriei Sectorului 1 Bucureşti, modificat prin Încheierea de şedinţa din data de 9 aprilie 1998, rectificată prin Încheierea din data de 21 ianuarie 1999 (...) al Judecătoriei Sectorului 1 din Bucureşti.</w:t>
      </w:r>
      <w:bookmarkStart w:name="A63" w:id="58"/>
      <w:bookmarkEnd w:id="58"/>
      <w:r w:rsidRPr="003E362E" w:rsidR="005F2C3E">
        <w:rPr>
          <w:rFonts w:ascii="Times New Roman" w:hAnsi="Times New Roman" w:eastAsia="Times New Roman" w:cs="Times New Roman"/>
          <w:b/>
          <w:bCs/>
          <w:sz w:val="24"/>
          <w:szCs w:val="24"/>
          <w:lang w:val="fr-FR"/>
        </w:rPr>
        <w:t xml:space="preserve"> </w:t>
      </w:r>
      <w:r w:rsidRPr="003E362E">
        <w:rPr>
          <w:rFonts w:ascii="Times New Roman" w:hAnsi="Times New Roman" w:eastAsia="Times New Roman" w:cs="Times New Roman"/>
          <w:b/>
          <w:bCs/>
          <w:sz w:val="24"/>
          <w:szCs w:val="24"/>
          <w:lang w:val="fr-FR"/>
        </w:rPr>
        <w:t>”</w:t>
      </w:r>
    </w:p>
    <w:p w:rsidRPr="003E362E" w:rsidR="002D74CD" w:rsidP="002179A4" w:rsidRDefault="002D74CD">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w:t>
      </w:r>
      <w:r w:rsidRPr="003E362E" w:rsidR="005F2C3E">
        <w:rPr>
          <w:rFonts w:ascii="Times New Roman" w:hAnsi="Times New Roman" w:eastAsia="Times New Roman" w:cs="Times New Roman"/>
          <w:b/>
          <w:bCs/>
          <w:sz w:val="24"/>
          <w:szCs w:val="24"/>
          <w:lang w:val="fr-FR"/>
        </w:rPr>
        <w:t>Art</w:t>
      </w:r>
      <w:r w:rsidRPr="003E362E">
        <w:rPr>
          <w:rFonts w:ascii="Times New Roman" w:hAnsi="Times New Roman" w:eastAsia="Times New Roman" w:cs="Times New Roman"/>
          <w:b/>
          <w:bCs/>
          <w:sz w:val="24"/>
          <w:szCs w:val="24"/>
          <w:lang w:val="fr-FR"/>
        </w:rPr>
        <w:t>.</w:t>
      </w:r>
      <w:r w:rsidRPr="003E362E" w:rsidR="005F2C3E">
        <w:rPr>
          <w:rFonts w:ascii="Times New Roman" w:hAnsi="Times New Roman" w:eastAsia="Times New Roman" w:cs="Times New Roman"/>
          <w:b/>
          <w:bCs/>
          <w:sz w:val="24"/>
          <w:szCs w:val="24"/>
          <w:lang w:val="fr-FR"/>
        </w:rPr>
        <w:t xml:space="preserve"> 2</w:t>
      </w:r>
      <w:bookmarkStart w:name="A64" w:id="59"/>
      <w:bookmarkEnd w:id="59"/>
      <w:r w:rsidRPr="003E362E">
        <w:rPr>
          <w:rFonts w:ascii="Times New Roman" w:hAnsi="Times New Roman" w:eastAsia="Times New Roman" w:cs="Times New Roman"/>
          <w:b/>
          <w:bCs/>
          <w:sz w:val="24"/>
          <w:szCs w:val="24"/>
          <w:lang w:val="fr-FR"/>
        </w:rPr>
        <w:t xml:space="preserve"> - </w:t>
      </w:r>
      <w:r w:rsidRPr="003E362E" w:rsidR="005F2C3E">
        <w:rPr>
          <w:rFonts w:ascii="Times New Roman" w:hAnsi="Times New Roman" w:eastAsia="Times New Roman" w:cs="Times New Roman"/>
          <w:sz w:val="24"/>
          <w:szCs w:val="24"/>
          <w:lang w:val="fr-FR"/>
        </w:rPr>
        <w:t>(1</w:t>
      </w:r>
      <w:proofErr w:type="gramStart"/>
      <w:r w:rsidRPr="003E362E" w:rsidR="005F2C3E">
        <w:rPr>
          <w:rFonts w:ascii="Times New Roman" w:hAnsi="Times New Roman" w:eastAsia="Times New Roman" w:cs="Times New Roman"/>
          <w:sz w:val="24"/>
          <w:szCs w:val="24"/>
          <w:lang w:val="fr-FR"/>
        </w:rPr>
        <w:t>)În</w:t>
      </w:r>
      <w:proofErr w:type="gramEnd"/>
      <w:r w:rsidRPr="003E362E" w:rsidR="005F2C3E">
        <w:rPr>
          <w:rFonts w:ascii="Times New Roman" w:hAnsi="Times New Roman" w:eastAsia="Times New Roman" w:cs="Times New Roman"/>
          <w:sz w:val="24"/>
          <w:szCs w:val="24"/>
          <w:lang w:val="fr-FR"/>
        </w:rPr>
        <w:t xml:space="preserve"> baza statutului, Organizaţia Religioasă «Martorii lui Iehova» este un cult religios creştin.</w:t>
      </w:r>
      <w:bookmarkStart w:name="A65" w:id="60"/>
      <w:bookmarkEnd w:id="60"/>
    </w:p>
    <w:p w:rsidR="003E362E" w:rsidP="002179A4" w:rsidRDefault="005F2C3E">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sz w:val="24"/>
          <w:szCs w:val="24"/>
          <w:lang w:val="fr-FR"/>
        </w:rPr>
        <w:t>(2)Organizaţia Religioasă «Martorii lui Iehova» este denumirea oficială a cultului religios Martorii lui Iehova.</w:t>
      </w:r>
      <w:bookmarkStart w:name="A66" w:id="61"/>
      <w:bookmarkEnd w:id="61"/>
      <w:r w:rsidRPr="003E362E" w:rsidR="002D74CD">
        <w:rPr>
          <w:rFonts w:ascii="Times New Roman" w:hAnsi="Times New Roman" w:eastAsia="Times New Roman" w:cs="Times New Roman"/>
          <w:sz w:val="24"/>
          <w:szCs w:val="24"/>
          <w:lang w:val="fr-FR"/>
        </w:rPr>
        <w:t>”</w:t>
      </w:r>
    </w:p>
    <w:p w:rsidRPr="003E362E" w:rsidR="002179A4" w:rsidP="002179A4" w:rsidRDefault="002D74CD">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b/>
          <w:bCs/>
          <w:sz w:val="24"/>
          <w:szCs w:val="24"/>
          <w:lang w:val="fr-FR"/>
        </w:rPr>
        <w:t>„</w:t>
      </w:r>
      <w:r w:rsidRPr="003E362E" w:rsidR="005F2C3E">
        <w:rPr>
          <w:rFonts w:ascii="Times New Roman" w:hAnsi="Times New Roman" w:eastAsia="Times New Roman" w:cs="Times New Roman"/>
          <w:b/>
          <w:bCs/>
          <w:sz w:val="24"/>
          <w:szCs w:val="24"/>
          <w:lang w:val="fr-FR"/>
        </w:rPr>
        <w:t>Art</w:t>
      </w:r>
      <w:r w:rsidRPr="003E362E">
        <w:rPr>
          <w:rFonts w:ascii="Times New Roman" w:hAnsi="Times New Roman" w:eastAsia="Times New Roman" w:cs="Times New Roman"/>
          <w:b/>
          <w:bCs/>
          <w:sz w:val="24"/>
          <w:szCs w:val="24"/>
          <w:lang w:val="fr-FR"/>
        </w:rPr>
        <w:t>.</w:t>
      </w:r>
      <w:r w:rsidRPr="003E362E" w:rsidR="005F2C3E">
        <w:rPr>
          <w:rFonts w:ascii="Times New Roman" w:hAnsi="Times New Roman" w:eastAsia="Times New Roman" w:cs="Times New Roman"/>
          <w:b/>
          <w:bCs/>
          <w:sz w:val="24"/>
          <w:szCs w:val="24"/>
          <w:lang w:val="fr-FR"/>
        </w:rPr>
        <w:t xml:space="preserve"> 3</w:t>
      </w:r>
      <w:bookmarkStart w:name="A67" w:id="62"/>
      <w:bookmarkEnd w:id="62"/>
      <w:r w:rsidRPr="003E362E">
        <w:rPr>
          <w:rFonts w:ascii="Times New Roman" w:hAnsi="Times New Roman" w:eastAsia="Times New Roman" w:cs="Times New Roman"/>
          <w:b/>
          <w:bCs/>
          <w:sz w:val="24"/>
          <w:szCs w:val="24"/>
          <w:lang w:val="fr-FR"/>
        </w:rPr>
        <w:t xml:space="preserve"> - </w:t>
      </w:r>
      <w:r w:rsidRPr="003E362E" w:rsidR="005F2C3E">
        <w:rPr>
          <w:rFonts w:ascii="Times New Roman" w:hAnsi="Times New Roman" w:eastAsia="Times New Roman" w:cs="Times New Roman"/>
          <w:sz w:val="24"/>
          <w:szCs w:val="24"/>
          <w:lang w:val="fr-FR"/>
        </w:rPr>
        <w:t>Cultul religios creştin Organizaţia Religioasă «Martorii lui Iehova» are toate drepturile şi obligaţiile prevăzute de lege pentru cultele religioase recunoscute de statul român.</w:t>
      </w:r>
      <w:bookmarkStart w:name="A68" w:id="63"/>
      <w:bookmarkEnd w:id="63"/>
      <w:r w:rsidRPr="003E362E" w:rsidR="005F2C3E">
        <w:rPr>
          <w:rFonts w:ascii="Times New Roman" w:hAnsi="Times New Roman" w:eastAsia="Times New Roman" w:cs="Times New Roman"/>
          <w:b/>
          <w:bCs/>
          <w:sz w:val="24"/>
          <w:szCs w:val="24"/>
          <w:lang w:val="fr-FR"/>
        </w:rPr>
        <w:t xml:space="preserve"> </w:t>
      </w:r>
      <w:r w:rsidRPr="003E362E">
        <w:rPr>
          <w:rFonts w:ascii="Times New Roman" w:hAnsi="Times New Roman" w:eastAsia="Times New Roman" w:cs="Times New Roman"/>
          <w:b/>
          <w:bCs/>
          <w:sz w:val="24"/>
          <w:szCs w:val="24"/>
          <w:lang w:val="fr-FR"/>
        </w:rPr>
        <w:t>”</w:t>
      </w:r>
    </w:p>
    <w:p w:rsidRPr="003E362E" w:rsidR="002179A4" w:rsidP="002179A4" w:rsidRDefault="002D74CD">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 xml:space="preserve">„Art. </w:t>
      </w:r>
      <w:r w:rsidRPr="003E362E" w:rsidR="005F2C3E">
        <w:rPr>
          <w:rFonts w:ascii="Times New Roman" w:hAnsi="Times New Roman" w:eastAsia="Times New Roman" w:cs="Times New Roman"/>
          <w:b/>
          <w:bCs/>
          <w:sz w:val="24"/>
          <w:szCs w:val="24"/>
          <w:lang w:val="fr-FR"/>
        </w:rPr>
        <w:t>4</w:t>
      </w:r>
      <w:bookmarkStart w:name="A69" w:id="64"/>
      <w:bookmarkEnd w:id="64"/>
      <w:r w:rsidRPr="003E362E">
        <w:rPr>
          <w:rFonts w:ascii="Times New Roman" w:hAnsi="Times New Roman" w:eastAsia="Times New Roman" w:cs="Times New Roman"/>
          <w:b/>
          <w:bCs/>
          <w:sz w:val="24"/>
          <w:szCs w:val="24"/>
          <w:lang w:val="fr-FR"/>
        </w:rPr>
        <w:t xml:space="preserve"> - </w:t>
      </w:r>
      <w:r w:rsidRPr="003E362E" w:rsidR="005F2C3E">
        <w:rPr>
          <w:rFonts w:ascii="Times New Roman" w:hAnsi="Times New Roman" w:eastAsia="Times New Roman" w:cs="Times New Roman"/>
          <w:sz w:val="24"/>
          <w:szCs w:val="24"/>
          <w:lang w:val="fr-FR"/>
        </w:rPr>
        <w:t>(1</w:t>
      </w:r>
      <w:proofErr w:type="gramStart"/>
      <w:r w:rsidRPr="003E362E" w:rsidR="005F2C3E">
        <w:rPr>
          <w:rFonts w:ascii="Times New Roman" w:hAnsi="Times New Roman" w:eastAsia="Times New Roman" w:cs="Times New Roman"/>
          <w:sz w:val="24"/>
          <w:szCs w:val="24"/>
          <w:lang w:val="fr-FR"/>
        </w:rPr>
        <w:t>)În</w:t>
      </w:r>
      <w:proofErr w:type="gramEnd"/>
      <w:r w:rsidRPr="003E362E" w:rsidR="005F2C3E">
        <w:rPr>
          <w:rFonts w:ascii="Times New Roman" w:hAnsi="Times New Roman" w:eastAsia="Times New Roman" w:cs="Times New Roman"/>
          <w:sz w:val="24"/>
          <w:szCs w:val="24"/>
          <w:lang w:val="fr-FR"/>
        </w:rPr>
        <w:t xml:space="preserve"> termen de 15 zile de la data intrării în vigoare, Ministerul Culturii şi Cultelor va comunica prezentul ordin către toate autorităţile administraţiei publice centrale, prefecturi şi consilii judeţene, iar la cerere, şi altor autorităţi şi persoane interesate.</w:t>
      </w:r>
      <w:bookmarkStart w:name="A70" w:id="65"/>
      <w:bookmarkEnd w:id="65"/>
    </w:p>
    <w:p w:rsidRPr="003E362E" w:rsidR="002179A4" w:rsidP="002179A4" w:rsidRDefault="005F2C3E">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sz w:val="24"/>
          <w:szCs w:val="24"/>
          <w:lang w:val="fr-FR"/>
        </w:rPr>
        <w:t>(2)Ministerul Culturii şi Cultelor se va asigura că toate actele pe care le emite sau le avizează, potrivit legii, referitoare la cultele religioase recunoscute de statul român, să cuprindă cultul religios Organizaţia Religioasă «Martorii lui Iehova».</w:t>
      </w:r>
      <w:bookmarkStart w:name="A71" w:id="66"/>
      <w:bookmarkEnd w:id="66"/>
      <w:r w:rsidRPr="003E362E">
        <w:rPr>
          <w:rFonts w:ascii="Times New Roman" w:hAnsi="Times New Roman" w:eastAsia="Times New Roman" w:cs="Times New Roman"/>
          <w:b/>
          <w:bCs/>
          <w:sz w:val="24"/>
          <w:szCs w:val="24"/>
          <w:lang w:val="fr-FR"/>
        </w:rPr>
        <w:t xml:space="preserve"> </w:t>
      </w:r>
      <w:r w:rsidRPr="003E362E" w:rsidR="002D74CD">
        <w:rPr>
          <w:rFonts w:ascii="Times New Roman" w:hAnsi="Times New Roman" w:eastAsia="Times New Roman" w:cs="Times New Roman"/>
          <w:b/>
          <w:bCs/>
          <w:sz w:val="24"/>
          <w:szCs w:val="24"/>
          <w:lang w:val="fr-FR"/>
        </w:rPr>
        <w:t>”</w:t>
      </w:r>
    </w:p>
    <w:p w:rsidRPr="00CF5414" w:rsidR="002179A4" w:rsidP="002179A4" w:rsidRDefault="002D74CD">
      <w:pPr>
        <w:ind w:firstLine="720"/>
        <w:jc w:val="both"/>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w:t>
      </w:r>
      <w:r w:rsidRPr="00CF5414" w:rsidR="005F2C3E">
        <w:rPr>
          <w:rFonts w:ascii="Times New Roman" w:hAnsi="Times New Roman" w:eastAsia="Times New Roman" w:cs="Times New Roman"/>
          <w:b/>
          <w:bCs/>
          <w:sz w:val="24"/>
          <w:szCs w:val="24"/>
        </w:rPr>
        <w:t>Art</w:t>
      </w:r>
      <w:r w:rsidRPr="00CF5414">
        <w:rPr>
          <w:rFonts w:ascii="Times New Roman" w:hAnsi="Times New Roman" w:eastAsia="Times New Roman" w:cs="Times New Roman"/>
          <w:b/>
          <w:bCs/>
          <w:sz w:val="24"/>
          <w:szCs w:val="24"/>
        </w:rPr>
        <w:t>.</w:t>
      </w:r>
      <w:r w:rsidRPr="00CF5414" w:rsidR="005F2C3E">
        <w:rPr>
          <w:rFonts w:ascii="Times New Roman" w:hAnsi="Times New Roman" w:eastAsia="Times New Roman" w:cs="Times New Roman"/>
          <w:b/>
          <w:bCs/>
          <w:sz w:val="24"/>
          <w:szCs w:val="24"/>
        </w:rPr>
        <w:t xml:space="preserve"> 5</w:t>
      </w:r>
      <w:bookmarkStart w:name="A72" w:id="67"/>
      <w:bookmarkEnd w:id="67"/>
      <w:r w:rsidRPr="00CF5414">
        <w:rPr>
          <w:rFonts w:ascii="Times New Roman" w:hAnsi="Times New Roman" w:eastAsia="Times New Roman" w:cs="Times New Roman"/>
          <w:b/>
          <w:bCs/>
          <w:sz w:val="24"/>
          <w:szCs w:val="24"/>
        </w:rPr>
        <w:t xml:space="preserve"> - </w:t>
      </w:r>
      <w:r w:rsidRPr="00CF5414" w:rsidR="005F2C3E">
        <w:rPr>
          <w:rFonts w:ascii="Times New Roman" w:hAnsi="Times New Roman" w:eastAsia="Times New Roman" w:cs="Times New Roman"/>
          <w:sz w:val="24"/>
          <w:szCs w:val="24"/>
        </w:rPr>
        <w:t>Prezentul ordin intră în vigoare la data emiterii şi se publică ulterior în Monitorul Oficial al României, Partea I</w:t>
      </w:r>
      <w:proofErr w:type="gramStart"/>
      <w:r w:rsidRPr="00CF5414" w:rsidR="005F2C3E">
        <w:rPr>
          <w:rFonts w:ascii="Times New Roman" w:hAnsi="Times New Roman" w:eastAsia="Times New Roman" w:cs="Times New Roman"/>
          <w:sz w:val="24"/>
          <w:szCs w:val="24"/>
        </w:rPr>
        <w:t>.</w:t>
      </w:r>
      <w:bookmarkStart w:name="A73" w:id="68"/>
      <w:bookmarkEnd w:id="68"/>
      <w:r w:rsidRPr="00CF5414" w:rsidR="005F2C3E">
        <w:rPr>
          <w:rFonts w:ascii="Times New Roman" w:hAnsi="Times New Roman" w:eastAsia="Times New Roman" w:cs="Times New Roman"/>
          <w:b/>
          <w:bCs/>
          <w:sz w:val="24"/>
          <w:szCs w:val="24"/>
        </w:rPr>
        <w:t xml:space="preserve"> </w:t>
      </w:r>
      <w:r w:rsidRPr="00CF5414">
        <w:rPr>
          <w:rFonts w:ascii="Times New Roman" w:hAnsi="Times New Roman" w:eastAsia="Times New Roman" w:cs="Times New Roman"/>
          <w:b/>
          <w:bCs/>
          <w:sz w:val="24"/>
          <w:szCs w:val="24"/>
        </w:rPr>
        <w:t>”</w:t>
      </w:r>
      <w:proofErr w:type="gramEnd"/>
    </w:p>
    <w:p w:rsidRPr="003E362E" w:rsidR="002179A4" w:rsidP="002179A4" w:rsidRDefault="002D74CD">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w:t>
      </w:r>
      <w:r w:rsidRPr="003E362E" w:rsidR="005F2C3E">
        <w:rPr>
          <w:rFonts w:ascii="Times New Roman" w:hAnsi="Times New Roman" w:eastAsia="Times New Roman" w:cs="Times New Roman"/>
          <w:b/>
          <w:bCs/>
          <w:sz w:val="24"/>
          <w:szCs w:val="24"/>
          <w:lang w:val="fr-FR"/>
        </w:rPr>
        <w:t>Art</w:t>
      </w:r>
      <w:r w:rsidRPr="003E362E">
        <w:rPr>
          <w:rFonts w:ascii="Times New Roman" w:hAnsi="Times New Roman" w:eastAsia="Times New Roman" w:cs="Times New Roman"/>
          <w:b/>
          <w:bCs/>
          <w:sz w:val="24"/>
          <w:szCs w:val="24"/>
          <w:lang w:val="fr-FR"/>
        </w:rPr>
        <w:t>.</w:t>
      </w:r>
      <w:r w:rsidRPr="003E362E" w:rsidR="005F2C3E">
        <w:rPr>
          <w:rFonts w:ascii="Times New Roman" w:hAnsi="Times New Roman" w:eastAsia="Times New Roman" w:cs="Times New Roman"/>
          <w:b/>
          <w:bCs/>
          <w:sz w:val="24"/>
          <w:szCs w:val="24"/>
          <w:lang w:val="fr-FR"/>
        </w:rPr>
        <w:t xml:space="preserve"> 6</w:t>
      </w:r>
      <w:bookmarkStart w:name="A74" w:id="69"/>
      <w:bookmarkEnd w:id="69"/>
      <w:r w:rsidRPr="003E362E">
        <w:rPr>
          <w:rFonts w:ascii="Times New Roman" w:hAnsi="Times New Roman" w:eastAsia="Times New Roman" w:cs="Times New Roman"/>
          <w:b/>
          <w:bCs/>
          <w:sz w:val="24"/>
          <w:szCs w:val="24"/>
          <w:lang w:val="fr-FR"/>
        </w:rPr>
        <w:t xml:space="preserve"> - </w:t>
      </w:r>
      <w:r w:rsidRPr="003E362E" w:rsidR="005F2C3E">
        <w:rPr>
          <w:rFonts w:ascii="Times New Roman" w:hAnsi="Times New Roman" w:eastAsia="Times New Roman" w:cs="Times New Roman"/>
          <w:sz w:val="24"/>
          <w:szCs w:val="24"/>
          <w:lang w:val="fr-FR"/>
        </w:rPr>
        <w:t>La data intrării în vigoare a prezentului ordin sunt revocate orice alte acte administrative contrare emise de fostul Secretariat de Stat pentru Culte sau de Ministerul Culturii şi Cultelor.</w:t>
      </w:r>
      <w:bookmarkStart w:name="A75" w:id="70"/>
      <w:bookmarkEnd w:id="70"/>
      <w:r w:rsidRPr="003E362E">
        <w:rPr>
          <w:rFonts w:ascii="Times New Roman" w:hAnsi="Times New Roman" w:eastAsia="Times New Roman" w:cs="Times New Roman"/>
          <w:sz w:val="24"/>
          <w:szCs w:val="24"/>
          <w:lang w:val="fr-FR"/>
        </w:rPr>
        <w:t>”</w:t>
      </w:r>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Ordinul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fost publicat în Monitorul Oficial al României la data de 13 iunie 2003.</w:t>
      </w:r>
      <w:bookmarkStart w:name="A76" w:id="71"/>
      <w:bookmarkEnd w:id="71"/>
    </w:p>
    <w:p w:rsidRPr="003E362E" w:rsidR="002179A4" w:rsidP="002179A4" w:rsidRDefault="005F2C3E">
      <w:pPr>
        <w:ind w:firstLine="720"/>
        <w:jc w:val="both"/>
        <w:rPr>
          <w:rFonts w:ascii="Times New Roman" w:hAnsi="Times New Roman" w:eastAsia="Times New Roman" w:cs="Times New Roman"/>
          <w:sz w:val="24"/>
          <w:szCs w:val="24"/>
          <w:lang w:val="fr-FR"/>
        </w:rPr>
      </w:pPr>
      <w:proofErr w:type="gramStart"/>
      <w:r w:rsidRPr="003E362E">
        <w:rPr>
          <w:rFonts w:ascii="Times New Roman" w:hAnsi="Times New Roman" w:eastAsia="Times New Roman" w:cs="Times New Roman"/>
          <w:b/>
          <w:bCs/>
          <w:sz w:val="24"/>
          <w:szCs w:val="24"/>
          <w:lang w:val="fr-FR"/>
        </w:rPr>
        <w:t>b)</w:t>
      </w:r>
      <w:r w:rsidRPr="003E362E">
        <w:rPr>
          <w:rFonts w:ascii="Times New Roman" w:hAnsi="Times New Roman" w:eastAsia="Times New Roman" w:cs="Times New Roman"/>
          <w:b/>
          <w:sz w:val="24"/>
          <w:szCs w:val="24"/>
          <w:lang w:val="fr-FR"/>
        </w:rPr>
        <w:t>Serviciul</w:t>
      </w:r>
      <w:proofErr w:type="gramEnd"/>
      <w:r w:rsidRPr="003E362E">
        <w:rPr>
          <w:rFonts w:ascii="Times New Roman" w:hAnsi="Times New Roman" w:eastAsia="Times New Roman" w:cs="Times New Roman"/>
          <w:b/>
          <w:sz w:val="24"/>
          <w:szCs w:val="24"/>
          <w:lang w:val="fr-FR"/>
        </w:rPr>
        <w:t xml:space="preserve"> militar şi miniştrii ordinaţi ai cultului Martorii lui Iehova</w:t>
      </w:r>
      <w:bookmarkStart w:name="A77" w:id="72"/>
      <w:bookmarkEnd w:id="72"/>
    </w:p>
    <w:p w:rsidRPr="003E362E" w:rsidR="00E70A3F"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La data de 12 aprilie 2000, reclamanta a solicitat Secretariatului de stat să confirme în scris</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miniştrii săi ordinaţi, în calitate de membri ai unui cult religios recunoscut de lege, erau scutiţi de obligaţia de a îndeplini orice serviciu militar, conform </w:t>
      </w:r>
      <w:hyperlink w:history="1" r:id="rId17">
        <w:r w:rsidRPr="003E362E">
          <w:rPr>
            <w:rFonts w:ascii="Times New Roman" w:hAnsi="Times New Roman" w:eastAsia="Times New Roman" w:cs="Times New Roman"/>
            <w:sz w:val="24"/>
            <w:szCs w:val="24"/>
            <w:lang w:val="fr-FR"/>
          </w:rPr>
          <w:t xml:space="preserve">art. 6 </w:t>
        </w:r>
        <w:proofErr w:type="gramStart"/>
        <w:r w:rsidRPr="003E362E">
          <w:rPr>
            <w:rFonts w:ascii="Times New Roman" w:hAnsi="Times New Roman" w:eastAsia="Times New Roman" w:cs="Times New Roman"/>
            <w:sz w:val="24"/>
            <w:szCs w:val="24"/>
            <w:lang w:val="fr-FR"/>
          </w:rPr>
          <w:t>lit</w:t>
        </w:r>
        <w:proofErr w:type="gramEnd"/>
        <w:r w:rsidRPr="003E362E">
          <w:rPr>
            <w:rFonts w:ascii="Times New Roman" w:hAnsi="Times New Roman" w:eastAsia="Times New Roman" w:cs="Times New Roman"/>
            <w:sz w:val="24"/>
            <w:szCs w:val="24"/>
            <w:lang w:val="fr-FR"/>
          </w:rPr>
          <w:t>. c) din Legea nr. 46/1996</w:t>
        </w:r>
      </w:hyperlink>
      <w:r w:rsidRPr="003E362E">
        <w:rPr>
          <w:rFonts w:ascii="Times New Roman" w:hAnsi="Times New Roman" w:eastAsia="Times New Roman" w:cs="Times New Roman"/>
          <w:sz w:val="24"/>
          <w:szCs w:val="24"/>
          <w:lang w:val="fr-FR"/>
        </w:rPr>
        <w:t xml:space="preserve"> privind pregătirea populaţiei pentru apărare.</w:t>
      </w:r>
      <w:bookmarkStart w:name="A78" w:id="73"/>
      <w:bookmarkEnd w:id="73"/>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Prin Adresa din 19 aprilie 2000, Secretariatul de stat a informat-o pe reclamanta</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personalul sau ordinat beneficia,</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oricare cetăţean român obiector de conştiinţă, de prevederile </w:t>
      </w:r>
      <w:hyperlink w:history="1" r:id="rId18">
        <w:r w:rsidRPr="003E362E">
          <w:rPr>
            <w:rFonts w:ascii="Times New Roman" w:hAnsi="Times New Roman" w:eastAsia="Times New Roman" w:cs="Times New Roman"/>
            <w:sz w:val="24"/>
            <w:szCs w:val="24"/>
            <w:lang w:val="fr-FR"/>
          </w:rPr>
          <w:t>art. 4 din Legea nr. 46/1996</w:t>
        </w:r>
      </w:hyperlink>
      <w:r w:rsidRPr="003E362E">
        <w:rPr>
          <w:rFonts w:ascii="Times New Roman" w:hAnsi="Times New Roman" w:eastAsia="Times New Roman" w:cs="Times New Roman"/>
          <w:sz w:val="24"/>
          <w:szCs w:val="24"/>
          <w:lang w:val="fr-FR"/>
        </w:rPr>
        <w:t>, care le oferea posibilitatea de a îndeplini un serviciu utilitar alternativ.</w:t>
      </w:r>
      <w:bookmarkStart w:name="A79" w:id="74"/>
      <w:bookmarkEnd w:id="74"/>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Prin Decizia definitivă din 14 iunie 2000 a Curţii Militare de Apel, ceilalţi 14 reclamanţi, miniştri ordinaţi ai cultului Martorii lui Iehova, au fost condamnaţi în temeiul </w:t>
      </w:r>
      <w:hyperlink w:history="1" r:id="rId19">
        <w:r w:rsidRPr="003E362E">
          <w:rPr>
            <w:rFonts w:ascii="Times New Roman" w:hAnsi="Times New Roman" w:eastAsia="Times New Roman" w:cs="Times New Roman"/>
            <w:sz w:val="24"/>
            <w:szCs w:val="24"/>
            <w:lang w:val="fr-FR"/>
          </w:rPr>
          <w:t>art. 348 din Codul penal</w:t>
        </w:r>
      </w:hyperlink>
      <w:r w:rsidRPr="003E362E">
        <w:rPr>
          <w:rFonts w:ascii="Times New Roman" w:hAnsi="Times New Roman" w:eastAsia="Times New Roman" w:cs="Times New Roman"/>
          <w:sz w:val="24"/>
          <w:szCs w:val="24"/>
          <w:lang w:val="fr-FR"/>
        </w:rPr>
        <w:t xml:space="preserve"> pentru</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s-au sustras de la serviciul utilitar alternativ. Ei au fost condamnaţi la închisoare cu suspendare (a se vedea, mai jos </w:t>
      </w:r>
      <w:r w:rsidRPr="003E362E" w:rsidR="00E70A3F">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Ceilalţi reclamanţi</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 xml:space="preserve">). După spusele reclamantei, refuzul miniştrilor ordinaţi de a îndeplini serviciul utilitar alternativ le poate atrage o nouă condamnare. Mai mult, toţi miniştrii ordinaţi cu vârste de până la 35 </w:t>
      </w:r>
      <w:proofErr w:type="gramStart"/>
      <w:r w:rsidRPr="003E362E">
        <w:rPr>
          <w:rFonts w:ascii="Times New Roman" w:hAnsi="Times New Roman" w:eastAsia="Times New Roman" w:cs="Times New Roman"/>
          <w:sz w:val="24"/>
          <w:szCs w:val="24"/>
          <w:lang w:val="fr-FR"/>
        </w:rPr>
        <w:t>de ani</w:t>
      </w:r>
      <w:proofErr w:type="gramEnd"/>
      <w:r w:rsidRPr="003E362E">
        <w:rPr>
          <w:rFonts w:ascii="Times New Roman" w:hAnsi="Times New Roman" w:eastAsia="Times New Roman" w:cs="Times New Roman"/>
          <w:sz w:val="24"/>
          <w:szCs w:val="24"/>
          <w:lang w:val="fr-FR"/>
        </w:rPr>
        <w:t xml:space="preserve"> vor fi în aceeaşi situaţie, deoarece obligaţia serviciului militar există până la aceasta vârstă.</w:t>
      </w:r>
      <w:bookmarkStart w:name="A80" w:id="75"/>
      <w:bookmarkEnd w:id="75"/>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Prin adresele din 27 septembrie şi 9 octombrie 2000, Comitetul Helsinki România i-a cerut ministrului apărării să ia măsurile corespunzătoare pentru a executa Hotărârea definitivă din 7 martie 2000, pronunţată de Curtea Supremă de Justiţie, şi să-i scutească pe miniştrii ordinaţi ai Martorilor lui Iehova de serviciul militar.</w:t>
      </w:r>
      <w:bookmarkStart w:name="A81" w:id="76"/>
      <w:bookmarkEnd w:id="76"/>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La data de 23 octombrie 2000, ministrul apărării a răspuns</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miniştrii ordinaţi ai Martorilor lui Iehova erau obligaţi să îndeplinească serviciul utilitar alternativ.</w:t>
      </w:r>
      <w:bookmarkStart w:name="A82" w:id="77"/>
      <w:bookmarkEnd w:id="77"/>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La o dată neprecizată, procurorul general al României a formulat un recurs în interesul legii în faţa Curţii Supreme de Justiţie. El a invocat diferite hotărâri pronunţate de Curtea Militară de Apel, dintre care unele i-au achitat pe miniştrii ordinaţi ai Martorilor lui Iehova acuzaţi de neprezentare la încorporare în temeiul art. 354 din Codul penal, iar altele au pronunţat hotărâri de condamnare. După o scurtă descriere a hotărârilor mai sus menţionate, procurorul general a subliniat</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Martorii lui Iehova reprezintă o asociaţie religioasă şi nu un cult religios şi ca, prin urmare, ei nu puteau beneficia de prevederile </w:t>
      </w:r>
      <w:hyperlink w:history="1" r:id="rId20">
        <w:r w:rsidRPr="003E362E">
          <w:rPr>
            <w:rFonts w:ascii="Times New Roman" w:hAnsi="Times New Roman" w:eastAsia="Times New Roman" w:cs="Times New Roman"/>
            <w:sz w:val="24"/>
            <w:szCs w:val="24"/>
            <w:lang w:val="fr-FR"/>
          </w:rPr>
          <w:t xml:space="preserve">art. 6 </w:t>
        </w:r>
        <w:proofErr w:type="gramStart"/>
        <w:r w:rsidRPr="003E362E">
          <w:rPr>
            <w:rFonts w:ascii="Times New Roman" w:hAnsi="Times New Roman" w:eastAsia="Times New Roman" w:cs="Times New Roman"/>
            <w:sz w:val="24"/>
            <w:szCs w:val="24"/>
            <w:lang w:val="fr-FR"/>
          </w:rPr>
          <w:t>lit</w:t>
        </w:r>
        <w:proofErr w:type="gramEnd"/>
        <w:r w:rsidRPr="003E362E">
          <w:rPr>
            <w:rFonts w:ascii="Times New Roman" w:hAnsi="Times New Roman" w:eastAsia="Times New Roman" w:cs="Times New Roman"/>
            <w:sz w:val="24"/>
            <w:szCs w:val="24"/>
            <w:lang w:val="fr-FR"/>
          </w:rPr>
          <w:t>. c) din Legea nr. 46/1996</w:t>
        </w:r>
      </w:hyperlink>
      <w:r w:rsidRPr="003E362E">
        <w:rPr>
          <w:rFonts w:ascii="Times New Roman" w:hAnsi="Times New Roman" w:eastAsia="Times New Roman" w:cs="Times New Roman"/>
          <w:sz w:val="24"/>
          <w:szCs w:val="24"/>
          <w:lang w:val="fr-FR"/>
        </w:rPr>
        <w:t>, care scuteşte miniştrii cultelor recunoscute de serviciul militar şi de serviciul utilitar alternativ. Drept care, el a conchis în memoriul sau</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miniştrii ordinaţi ai Martorilor lui Iehova care refuzau să îndeplinească serviciul utilitar alternativ ar fi trebuit condamnaţi pentru neprezentare la încorporare.</w:t>
      </w:r>
      <w:bookmarkStart w:name="A83" w:id="78"/>
      <w:bookmarkEnd w:id="78"/>
    </w:p>
    <w:p w:rsidRPr="003E362E" w:rsidR="00E70A3F"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Termenul la Curtea Supremă de Justiţie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fost fixat pentru data de 15 octombrie 2001. Înainte </w:t>
      </w:r>
      <w:proofErr w:type="gramStart"/>
      <w:r w:rsidRPr="003E362E">
        <w:rPr>
          <w:rFonts w:ascii="Times New Roman" w:hAnsi="Times New Roman" w:eastAsia="Times New Roman" w:cs="Times New Roman"/>
          <w:sz w:val="24"/>
          <w:szCs w:val="24"/>
          <w:lang w:val="fr-FR"/>
        </w:rPr>
        <w:t>de începerea</w:t>
      </w:r>
      <w:proofErr w:type="gramEnd"/>
      <w:r w:rsidRPr="003E362E">
        <w:rPr>
          <w:rFonts w:ascii="Times New Roman" w:hAnsi="Times New Roman" w:eastAsia="Times New Roman" w:cs="Times New Roman"/>
          <w:sz w:val="24"/>
          <w:szCs w:val="24"/>
          <w:lang w:val="fr-FR"/>
        </w:rPr>
        <w:t xml:space="preserve"> şedinţei, reprezentanţii reclamantei au fost invitaţi să părăsească sala. Apoi, judecătorii au deliberat timp de mai multe ore cu uşile închise. În hotărârea sa din aceeaşi zi, Curtea Supremă de Justiţie a admis recursul în interesul legii şi a statuat</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hotărârile de achitare erau corecte, deoarece refuzul de a îndeplini serviciul utilitar alternativ nu intră în domeniul de aplicare al infracţiunii de neprezentare la încorporare, reglementată de </w:t>
      </w:r>
      <w:hyperlink w:history="1" r:id="rId21">
        <w:r w:rsidRPr="003E362E">
          <w:rPr>
            <w:rFonts w:ascii="Times New Roman" w:hAnsi="Times New Roman" w:eastAsia="Times New Roman" w:cs="Times New Roman"/>
            <w:sz w:val="24"/>
            <w:szCs w:val="24"/>
            <w:lang w:val="fr-FR"/>
          </w:rPr>
          <w:t>art. 354 din Codul penal</w:t>
        </w:r>
      </w:hyperlink>
      <w:r w:rsidRPr="003E362E">
        <w:rPr>
          <w:rFonts w:ascii="Times New Roman" w:hAnsi="Times New Roman" w:eastAsia="Times New Roman" w:cs="Times New Roman"/>
          <w:sz w:val="24"/>
          <w:szCs w:val="24"/>
          <w:lang w:val="fr-FR"/>
        </w:rPr>
        <w:t>, care nu se aplică decât în cazul refuzului de a îndeplini serviciul militar într-o bază militară. Ea nu s-a pronunţat asupra afirmaţiei procurorului general, conform căreia organizaţia reclamanta este o asociaţie religioasă şi nu un cult religios.</w:t>
      </w:r>
      <w:bookmarkStart w:name="A84" w:id="79"/>
      <w:bookmarkEnd w:id="79"/>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Într-un comunicat făcut public la data de 6 octombrie 2000, Amnesty International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făcut o analiză a prevederilor </w:t>
      </w:r>
      <w:hyperlink w:history="1" r:id="rId22">
        <w:r w:rsidRPr="003E362E">
          <w:rPr>
            <w:rFonts w:ascii="Times New Roman" w:hAnsi="Times New Roman" w:eastAsia="Times New Roman" w:cs="Times New Roman"/>
            <w:sz w:val="24"/>
            <w:szCs w:val="24"/>
            <w:lang w:val="fr-FR"/>
          </w:rPr>
          <w:t>Legii nr. 46/1996</w:t>
        </w:r>
      </w:hyperlink>
      <w:r w:rsidRPr="003E362E">
        <w:rPr>
          <w:rFonts w:ascii="Times New Roman" w:hAnsi="Times New Roman" w:eastAsia="Times New Roman" w:cs="Times New Roman"/>
          <w:sz w:val="24"/>
          <w:szCs w:val="24"/>
          <w:lang w:val="fr-FR"/>
        </w:rPr>
        <w:t xml:space="preserve"> privind pregătirea populaţiei pentru apărare, în ceea ce priveşte obligaţia </w:t>
      </w:r>
      <w:proofErr w:type="gramStart"/>
      <w:r w:rsidRPr="003E362E">
        <w:rPr>
          <w:rFonts w:ascii="Times New Roman" w:hAnsi="Times New Roman" w:eastAsia="Times New Roman" w:cs="Times New Roman"/>
          <w:sz w:val="24"/>
          <w:szCs w:val="24"/>
          <w:lang w:val="fr-FR"/>
        </w:rPr>
        <w:t>de îndeplinire</w:t>
      </w:r>
      <w:proofErr w:type="gramEnd"/>
      <w:r w:rsidRPr="003E362E">
        <w:rPr>
          <w:rFonts w:ascii="Times New Roman" w:hAnsi="Times New Roman" w:eastAsia="Times New Roman" w:cs="Times New Roman"/>
          <w:sz w:val="24"/>
          <w:szCs w:val="24"/>
          <w:lang w:val="fr-FR"/>
        </w:rPr>
        <w:t xml:space="preserve"> a serviciului utilitar alternativ. Ea a făcut mai întâi referire la Recomandarea nr. R8 (87)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Comitetului de Miniştri al Consiliului Europei şi la Rezoluţia nr. A3-0025/92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Parlamentului European, conform cărora serviciul utilitar alternativ, a cărui durata trebuie să rămână rezonabilă, nu trebuia să aibă un caracter punitiv. Ea a conchis</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serviciul utilitar alternativ prevăzut de </w:t>
      </w:r>
      <w:hyperlink w:history="1" r:id="rId23">
        <w:r w:rsidRPr="003E362E">
          <w:rPr>
            <w:rFonts w:ascii="Times New Roman" w:hAnsi="Times New Roman" w:eastAsia="Times New Roman" w:cs="Times New Roman"/>
            <w:sz w:val="24"/>
            <w:szCs w:val="24"/>
            <w:lang w:val="fr-FR"/>
          </w:rPr>
          <w:t>Legea nr. 46/1996</w:t>
        </w:r>
      </w:hyperlink>
      <w:r w:rsidRPr="003E362E">
        <w:rPr>
          <w:rFonts w:ascii="Times New Roman" w:hAnsi="Times New Roman" w:eastAsia="Times New Roman" w:cs="Times New Roman"/>
          <w:sz w:val="24"/>
          <w:szCs w:val="24"/>
          <w:lang w:val="fr-FR"/>
        </w:rPr>
        <w:t xml:space="preserve"> avea un caracter punitiv deoarece durata </w:t>
      </w:r>
      <w:proofErr w:type="gramStart"/>
      <w:r w:rsidRPr="003E362E">
        <w:rPr>
          <w:rFonts w:ascii="Times New Roman" w:hAnsi="Times New Roman" w:eastAsia="Times New Roman" w:cs="Times New Roman"/>
          <w:sz w:val="24"/>
          <w:szCs w:val="24"/>
          <w:lang w:val="fr-FR"/>
        </w:rPr>
        <w:t>sa</w:t>
      </w:r>
      <w:proofErr w:type="gramEnd"/>
      <w:r w:rsidRPr="003E362E">
        <w:rPr>
          <w:rFonts w:ascii="Times New Roman" w:hAnsi="Times New Roman" w:eastAsia="Times New Roman" w:cs="Times New Roman"/>
          <w:sz w:val="24"/>
          <w:szCs w:val="24"/>
          <w:lang w:val="fr-FR"/>
        </w:rPr>
        <w:t xml:space="preserve"> era de 24 de luni, în timp ce serviciul militar obişnuit nu dura decât 12 luni.</w:t>
      </w:r>
      <w:bookmarkStart w:name="A85" w:id="80"/>
      <w:bookmarkEnd w:id="80"/>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c)</w:t>
      </w:r>
      <w:r w:rsidRPr="003E362E">
        <w:rPr>
          <w:rFonts w:ascii="Times New Roman" w:hAnsi="Times New Roman" w:eastAsia="Times New Roman" w:cs="Times New Roman"/>
          <w:b/>
          <w:sz w:val="24"/>
          <w:szCs w:val="24"/>
          <w:lang w:val="fr-FR"/>
        </w:rPr>
        <w:t>Aplicarea prevederilor legale referitoare la scutirea de impozitele şi taxele locale a cultului Martorii lui Iehova</w:t>
      </w:r>
      <w:bookmarkStart w:name="A86" w:id="81"/>
      <w:bookmarkEnd w:id="81"/>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La data de 30 ianuarie 2002, Guvernul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adoptat Ordonanţa nr. 36/2002 privind impozitele şi taxele locale, care stipula în anexele nr. 2 şi 5</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terenurile şi casele de cult </w:t>
      </w:r>
      <w:proofErr w:type="gramStart"/>
      <w:r w:rsidRPr="003E362E">
        <w:rPr>
          <w:rFonts w:ascii="Times New Roman" w:hAnsi="Times New Roman" w:eastAsia="Times New Roman" w:cs="Times New Roman"/>
          <w:sz w:val="24"/>
          <w:szCs w:val="24"/>
          <w:lang w:val="fr-FR"/>
        </w:rPr>
        <w:t>ce</w:t>
      </w:r>
      <w:proofErr w:type="gramEnd"/>
      <w:r w:rsidRPr="003E362E">
        <w:rPr>
          <w:rFonts w:ascii="Times New Roman" w:hAnsi="Times New Roman" w:eastAsia="Times New Roman" w:cs="Times New Roman"/>
          <w:sz w:val="24"/>
          <w:szCs w:val="24"/>
          <w:lang w:val="fr-FR"/>
        </w:rPr>
        <w:t xml:space="preserve"> aparţineau cultelor religioase recunoscute nu sunt impozabile.</w:t>
      </w:r>
      <w:bookmarkStart w:name="A87" w:id="82"/>
      <w:bookmarkEnd w:id="82"/>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Prin Hotărârea nr. 1.278 din 13 noiembrie 2002, Guvernul a adoptat normele metodologice de aplicare a ordonanţei mai sus menţionate. Anexa nr. 2 </w:t>
      </w:r>
      <w:proofErr w:type="gramStart"/>
      <w:r w:rsidRPr="003E362E">
        <w:rPr>
          <w:rFonts w:ascii="Times New Roman" w:hAnsi="Times New Roman" w:eastAsia="Times New Roman" w:cs="Times New Roman"/>
          <w:sz w:val="24"/>
          <w:szCs w:val="24"/>
          <w:lang w:val="fr-FR"/>
        </w:rPr>
        <w:t>la aceasta</w:t>
      </w:r>
      <w:proofErr w:type="gramEnd"/>
      <w:r w:rsidRPr="003E362E">
        <w:rPr>
          <w:rFonts w:ascii="Times New Roman" w:hAnsi="Times New Roman" w:eastAsia="Times New Roman" w:cs="Times New Roman"/>
          <w:sz w:val="24"/>
          <w:szCs w:val="24"/>
          <w:lang w:val="fr-FR"/>
        </w:rPr>
        <w:t xml:space="preserve"> hotărâre enumera cultele religioase recunoscute în România. Reclamanta nu figura pe această listă.</w:t>
      </w:r>
      <w:bookmarkStart w:name="A88" w:id="83"/>
      <w:bookmarkEnd w:id="83"/>
      <w:r w:rsidRPr="003E362E">
        <w:rPr>
          <w:rFonts w:ascii="Times New Roman" w:hAnsi="Times New Roman" w:eastAsia="Times New Roman" w:cs="Times New Roman"/>
          <w:sz w:val="24"/>
          <w:szCs w:val="24"/>
          <w:lang w:val="fr-FR"/>
        </w:rPr>
        <w:t xml:space="preserve">Reclamanta le-a solicitat autorităţilor locale în mai multe rânduri să o scutească de plată impozitului pe clădiri pentru casele de cult şi pe terenurile </w:t>
      </w:r>
      <w:proofErr w:type="gramStart"/>
      <w:r w:rsidRPr="003E362E">
        <w:rPr>
          <w:rFonts w:ascii="Times New Roman" w:hAnsi="Times New Roman" w:eastAsia="Times New Roman" w:cs="Times New Roman"/>
          <w:sz w:val="24"/>
          <w:szCs w:val="24"/>
          <w:lang w:val="fr-FR"/>
        </w:rPr>
        <w:t>ce</w:t>
      </w:r>
      <w:proofErr w:type="gramEnd"/>
      <w:r w:rsidRPr="003E362E">
        <w:rPr>
          <w:rFonts w:ascii="Times New Roman" w:hAnsi="Times New Roman" w:eastAsia="Times New Roman" w:cs="Times New Roman"/>
          <w:sz w:val="24"/>
          <w:szCs w:val="24"/>
          <w:lang w:val="fr-FR"/>
        </w:rPr>
        <w:t xml:space="preserve"> îi aparţineau. Prin mai multe adrese datând din luna mai 2003, mai multe autorităţi locale au refuzat </w:t>
      </w:r>
      <w:proofErr w:type="gramStart"/>
      <w:r w:rsidRPr="003E362E">
        <w:rPr>
          <w:rFonts w:ascii="Times New Roman" w:hAnsi="Times New Roman" w:eastAsia="Times New Roman" w:cs="Times New Roman"/>
          <w:sz w:val="24"/>
          <w:szCs w:val="24"/>
          <w:lang w:val="fr-FR"/>
        </w:rPr>
        <w:t>sa</w:t>
      </w:r>
      <w:proofErr w:type="gramEnd"/>
      <w:r w:rsidRPr="003E362E">
        <w:rPr>
          <w:rFonts w:ascii="Times New Roman" w:hAnsi="Times New Roman" w:eastAsia="Times New Roman" w:cs="Times New Roman"/>
          <w:sz w:val="24"/>
          <w:szCs w:val="24"/>
          <w:lang w:val="fr-FR"/>
        </w:rPr>
        <w:t xml:space="preserve"> acorde o asemenea scutire, pe motivul</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organizaţia reclamanta nu putea beneficia de ea deoarece nu figura pe lista cultelor religioase oficial recunoscute, întocmită la data adoptării normelor metodologice de aplicare a </w:t>
      </w:r>
      <w:hyperlink w:history="1" r:id="rId24">
        <w:r w:rsidRPr="003E362E">
          <w:rPr>
            <w:rFonts w:ascii="Times New Roman" w:hAnsi="Times New Roman" w:eastAsia="Times New Roman" w:cs="Times New Roman"/>
            <w:sz w:val="24"/>
            <w:szCs w:val="24"/>
            <w:lang w:val="fr-FR"/>
          </w:rPr>
          <w:t>Ordonanţei Guvernului nr. 36/2002</w:t>
        </w:r>
      </w:hyperlink>
      <w:r w:rsidRPr="003E362E">
        <w:rPr>
          <w:rFonts w:ascii="Times New Roman" w:hAnsi="Times New Roman" w:eastAsia="Times New Roman" w:cs="Times New Roman"/>
          <w:sz w:val="24"/>
          <w:szCs w:val="24"/>
          <w:lang w:val="fr-FR"/>
        </w:rPr>
        <w:t>.</w:t>
      </w:r>
      <w:bookmarkStart w:name="A89" w:id="84"/>
      <w:bookmarkEnd w:id="84"/>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Prin Adresa din 20 mai 2003, reclamanta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solicitat Guvernului introducerea sa în lista cultelor religioase oficial recunoscute în România şi înlocuirea titlului </w:t>
      </w:r>
      <w:r w:rsidRPr="003E362E" w:rsidR="00F940C2">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culte religioase oficial recunoscute în România</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 xml:space="preserve"> cu cel de </w:t>
      </w:r>
      <w:r w:rsidRPr="003E362E" w:rsidR="00F940C2">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culte înregistrate şi care funcţionează legal în România</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 În aceeaşi adresa, reclamanta se plângea de încălcarea drepturilor sale din cauza refuzului Primăriei din Acăţari, judeţul Mureş, de a-i elibera o autorizaţie de construire a unei case de cult, pe motivul</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organizaţia reclamanta nu figura pe lista cultelor religioase oficial recunoscute în România. De asemenea, ea s-a plâns</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omisiunea de a o introduce pe lista cultelor oficiale o priva, într-un mod discriminatoriu faţă de celelalte religii, de dreptul de a-şi exercită credinţa: imposibilitatea de a acorda asistenţa religioasă în spitale, penitenciare, aziluri şi orfelinate, imposibilitatea de a avea cimitire confesionale, de a beneficia de scutirea de taxe notariale la dobândirea de drepturi reale, obligarea personalului sau ordinat să îndeplinească serviciul militar sau imposibilitatea de a invita misionari străini să locuiască în România pe perioade lungi.</w:t>
      </w:r>
      <w:bookmarkStart w:name="A90" w:id="85"/>
      <w:bookmarkEnd w:id="85"/>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Guvernul nu a răspuns la această adresă.</w:t>
      </w:r>
      <w:bookmarkStart w:name="A91" w:id="86"/>
      <w:bookmarkEnd w:id="86"/>
      <w:r w:rsidRPr="00CF5414">
        <w:rPr>
          <w:rFonts w:ascii="Times New Roman" w:hAnsi="Times New Roman" w:eastAsia="Times New Roman" w:cs="Times New Roman"/>
          <w:sz w:val="24"/>
          <w:szCs w:val="24"/>
        </w:rPr>
        <w:t xml:space="preserve">La 6 februarie şi 21 mai 2003, Guvernul a modificat normele metodologice de aplicare a </w:t>
      </w:r>
      <w:hyperlink w:history="1" r:id="rId25">
        <w:r w:rsidRPr="00CF5414">
          <w:rPr>
            <w:rFonts w:ascii="Times New Roman" w:hAnsi="Times New Roman" w:eastAsia="Times New Roman" w:cs="Times New Roman"/>
            <w:sz w:val="24"/>
            <w:szCs w:val="24"/>
          </w:rPr>
          <w:t xml:space="preserve">Ordonanţei Guvernului nr. 36 din 30 ianuarie </w:t>
        </w:r>
        <w:proofErr w:type="gramStart"/>
        <w:r w:rsidRPr="00CF5414">
          <w:rPr>
            <w:rFonts w:ascii="Times New Roman" w:hAnsi="Times New Roman" w:eastAsia="Times New Roman" w:cs="Times New Roman"/>
            <w:sz w:val="24"/>
            <w:szCs w:val="24"/>
          </w:rPr>
          <w:t>2002</w:t>
        </w:r>
      </w:hyperlink>
      <w:r w:rsidRPr="00CF5414">
        <w:rPr>
          <w:rFonts w:ascii="Times New Roman" w:hAnsi="Times New Roman" w:eastAsia="Times New Roman" w:cs="Times New Roman"/>
          <w:sz w:val="24"/>
          <w:szCs w:val="24"/>
        </w:rPr>
        <w:t xml:space="preserve"> privind impozitele şi taxele locale</w:t>
      </w:r>
      <w:proofErr w:type="gramEnd"/>
      <w:r w:rsidRPr="00CF5414">
        <w:rPr>
          <w:rFonts w:ascii="Times New Roman" w:hAnsi="Times New Roman" w:eastAsia="Times New Roman" w:cs="Times New Roman"/>
          <w:sz w:val="24"/>
          <w:szCs w:val="24"/>
        </w:rPr>
        <w:t xml:space="preserve">, definind noţiunea de </w:t>
      </w:r>
      <w:r w:rsidRPr="00CF5414" w:rsidR="00F940C2">
        <w:rPr>
          <w:rFonts w:ascii="Times New Roman" w:hAnsi="Times New Roman" w:eastAsia="Times New Roman" w:cs="Times New Roman"/>
          <w:sz w:val="24"/>
          <w:szCs w:val="24"/>
        </w:rPr>
        <w:t>„</w:t>
      </w:r>
      <w:r w:rsidRPr="00CF5414">
        <w:rPr>
          <w:rFonts w:ascii="Times New Roman" w:hAnsi="Times New Roman" w:eastAsia="Times New Roman" w:cs="Times New Roman"/>
          <w:sz w:val="24"/>
          <w:szCs w:val="24"/>
        </w:rPr>
        <w:t>casa de cult</w:t>
      </w:r>
      <w:r w:rsidRPr="00CF5414" w:rsidR="00212FE6">
        <w:rPr>
          <w:rFonts w:ascii="Times New Roman" w:hAnsi="Times New Roman" w:eastAsia="Times New Roman" w:cs="Times New Roman"/>
          <w:sz w:val="24"/>
          <w:szCs w:val="24"/>
        </w:rPr>
        <w:t>”</w:t>
      </w:r>
      <w:r w:rsidRPr="00CF5414">
        <w:rPr>
          <w:rFonts w:ascii="Times New Roman" w:hAnsi="Times New Roman" w:eastAsia="Times New Roman" w:cs="Times New Roman"/>
          <w:sz w:val="24"/>
          <w:szCs w:val="24"/>
        </w:rPr>
        <w:t>.</w:t>
      </w:r>
      <w:bookmarkStart w:name="A92" w:id="87"/>
      <w:bookmarkEnd w:id="87"/>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 xml:space="preserve">Începând din </w:t>
      </w:r>
      <w:proofErr w:type="gramStart"/>
      <w:r w:rsidRPr="00CF5414">
        <w:rPr>
          <w:rFonts w:ascii="Times New Roman" w:hAnsi="Times New Roman" w:eastAsia="Times New Roman" w:cs="Times New Roman"/>
          <w:sz w:val="24"/>
          <w:szCs w:val="24"/>
        </w:rPr>
        <w:t>luna</w:t>
      </w:r>
      <w:proofErr w:type="gramEnd"/>
      <w:r w:rsidRPr="00CF5414">
        <w:rPr>
          <w:rFonts w:ascii="Times New Roman" w:hAnsi="Times New Roman" w:eastAsia="Times New Roman" w:cs="Times New Roman"/>
          <w:sz w:val="24"/>
          <w:szCs w:val="24"/>
        </w:rPr>
        <w:t xml:space="preserve"> iunie 2003, practica autorităţilor locale variază: anumite autorităţi au refuzat scutirea reclamantei de plată impozitului pentru casele de cult şi terenuri, pe motivul</w:t>
      </w:r>
      <w:r w:rsidRPr="00CF5414" w:rsidR="00212FE6">
        <w:rPr>
          <w:rFonts w:ascii="Times New Roman" w:hAnsi="Times New Roman" w:eastAsia="Times New Roman" w:cs="Times New Roman"/>
          <w:sz w:val="24"/>
          <w:szCs w:val="24"/>
        </w:rPr>
        <w:t xml:space="preserve"> că </w:t>
      </w:r>
      <w:hyperlink w:history="1" r:id="rId26">
        <w:r w:rsidRPr="00CF5414">
          <w:rPr>
            <w:rFonts w:ascii="Times New Roman" w:hAnsi="Times New Roman" w:eastAsia="Times New Roman" w:cs="Times New Roman"/>
            <w:sz w:val="24"/>
            <w:szCs w:val="24"/>
          </w:rPr>
          <w:t>Ordinul ministrului culturii şi cultelor nr. 2.657/2003</w:t>
        </w:r>
      </w:hyperlink>
      <w:r w:rsidRPr="00CF5414">
        <w:rPr>
          <w:rFonts w:ascii="Times New Roman" w:hAnsi="Times New Roman" w:eastAsia="Times New Roman" w:cs="Times New Roman"/>
          <w:sz w:val="24"/>
          <w:szCs w:val="24"/>
        </w:rPr>
        <w:t>, prin care reclamanta era recunoscută</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 xml:space="preserve">fiind </w:t>
      </w:r>
      <w:proofErr w:type="gramStart"/>
      <w:r w:rsidRPr="00CF5414">
        <w:rPr>
          <w:rFonts w:ascii="Times New Roman" w:hAnsi="Times New Roman" w:eastAsia="Times New Roman" w:cs="Times New Roman"/>
          <w:sz w:val="24"/>
          <w:szCs w:val="24"/>
        </w:rPr>
        <w:t>un</w:t>
      </w:r>
      <w:proofErr w:type="gramEnd"/>
      <w:r w:rsidRPr="00CF5414">
        <w:rPr>
          <w:rFonts w:ascii="Times New Roman" w:hAnsi="Times New Roman" w:eastAsia="Times New Roman" w:cs="Times New Roman"/>
          <w:sz w:val="24"/>
          <w:szCs w:val="24"/>
        </w:rPr>
        <w:t xml:space="preserve"> cult, nu putea modifica </w:t>
      </w:r>
      <w:hyperlink w:history="1" r:id="rId27">
        <w:r w:rsidRPr="00CF5414">
          <w:rPr>
            <w:rFonts w:ascii="Times New Roman" w:hAnsi="Times New Roman" w:eastAsia="Times New Roman" w:cs="Times New Roman"/>
            <w:sz w:val="24"/>
            <w:szCs w:val="24"/>
          </w:rPr>
          <w:t>Hotărârea Guvernului nr. 1.278/2002</w:t>
        </w:r>
      </w:hyperlink>
      <w:r w:rsidRPr="00CF5414">
        <w:rPr>
          <w:rFonts w:ascii="Times New Roman" w:hAnsi="Times New Roman" w:eastAsia="Times New Roman" w:cs="Times New Roman"/>
          <w:sz w:val="24"/>
          <w:szCs w:val="24"/>
        </w:rPr>
        <w:t xml:space="preserve"> </w:t>
      </w:r>
      <w:proofErr w:type="gramStart"/>
      <w:r w:rsidRPr="00CF5414">
        <w:rPr>
          <w:rFonts w:ascii="Times New Roman" w:hAnsi="Times New Roman" w:eastAsia="Times New Roman" w:cs="Times New Roman"/>
          <w:sz w:val="24"/>
          <w:szCs w:val="24"/>
        </w:rPr>
        <w:t>ce</w:t>
      </w:r>
      <w:proofErr w:type="gramEnd"/>
      <w:r w:rsidRPr="00CF5414">
        <w:rPr>
          <w:rFonts w:ascii="Times New Roman" w:hAnsi="Times New Roman" w:eastAsia="Times New Roman" w:cs="Times New Roman"/>
          <w:sz w:val="24"/>
          <w:szCs w:val="24"/>
        </w:rPr>
        <w:t xml:space="preserve"> cuprindea lista cultelor religioase recunoscute, în timp ce altele i-au acordat aceasta scutire, însă începând cu data intrării în vigoare a ordinului mai sus amintit.</w:t>
      </w:r>
      <w:bookmarkStart w:name="A93" w:id="88"/>
      <w:bookmarkEnd w:id="88"/>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La data de 17 iulie 2003, reclamanta a chemat în judecată Guvernul în faţa Curţii de Apel Bucureşti, pentru a fi obligat să adopte un act administrativ care să o includă pe lista cultelor religioase oficial recunoscute de lege.</w:t>
      </w:r>
      <w:bookmarkStart w:name="A94" w:id="89"/>
      <w:bookmarkEnd w:id="89"/>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La data de 16 septembrie 2003, Guvernul a solicitat respingerea acţiunii, argumentând</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autorităţile locale aveau obligaţia legală de a respecta </w:t>
      </w:r>
      <w:hyperlink w:history="1" r:id="rId28">
        <w:r w:rsidRPr="003E362E">
          <w:rPr>
            <w:rFonts w:ascii="Times New Roman" w:hAnsi="Times New Roman" w:eastAsia="Times New Roman" w:cs="Times New Roman"/>
            <w:sz w:val="24"/>
            <w:szCs w:val="24"/>
            <w:lang w:val="fr-FR"/>
          </w:rPr>
          <w:t>Ordinul ministrului culturii şi cultelor nr. 2.657 din 22 mai 2003</w:t>
        </w:r>
      </w:hyperlink>
      <w:r w:rsidRPr="003E362E">
        <w:rPr>
          <w:rFonts w:ascii="Times New Roman" w:hAnsi="Times New Roman" w:eastAsia="Times New Roman" w:cs="Times New Roman"/>
          <w:sz w:val="24"/>
          <w:szCs w:val="24"/>
          <w:lang w:val="fr-FR"/>
        </w:rPr>
        <w:t xml:space="preserve"> şi</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reclamanta nu era inclusă în lista respectiva deoarece ordinul mai sus menţionat fusese adoptat după intrarea în vigoare a Hotărârii din 25 martie 1997 ce cuprindea lista cultelor recunoscute.</w:t>
      </w:r>
      <w:bookmarkStart w:name="A95" w:id="90"/>
      <w:bookmarkEnd w:id="90"/>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Prin Hotărârea definitivă din 28 octombrie 2003, Curtea de Apel Bucureşti a admis pretenţiile reclamantei şi a obligat Guvernul să adopte un act administrativ de introducere a acesteia pe lista cultelor religioase oficial recunoscute în România.</w:t>
      </w:r>
      <w:bookmarkStart w:name="A96" w:id="91"/>
      <w:bookmarkEnd w:id="91"/>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La data de 22 decembrie 2003, Parlamentul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adoptat </w:t>
      </w:r>
      <w:hyperlink w:history="1" r:id="rId29">
        <w:r w:rsidRPr="003E362E">
          <w:rPr>
            <w:rFonts w:ascii="Times New Roman" w:hAnsi="Times New Roman" w:eastAsia="Times New Roman" w:cs="Times New Roman"/>
            <w:sz w:val="24"/>
            <w:szCs w:val="24"/>
            <w:lang w:val="fr-FR"/>
          </w:rPr>
          <w:t>Legea nr. 571/2003</w:t>
        </w:r>
      </w:hyperlink>
      <w:r w:rsidRPr="003E362E">
        <w:rPr>
          <w:rFonts w:ascii="Times New Roman" w:hAnsi="Times New Roman" w:eastAsia="Times New Roman" w:cs="Times New Roman"/>
          <w:sz w:val="24"/>
          <w:szCs w:val="24"/>
          <w:lang w:val="fr-FR"/>
        </w:rPr>
        <w:t xml:space="preserve"> privind </w:t>
      </w:r>
      <w:hyperlink w:history="1" r:id="rId30">
        <w:r w:rsidRPr="003E362E">
          <w:rPr>
            <w:rFonts w:ascii="Times New Roman" w:hAnsi="Times New Roman" w:eastAsia="Times New Roman" w:cs="Times New Roman"/>
            <w:sz w:val="24"/>
            <w:szCs w:val="24"/>
            <w:lang w:val="fr-FR"/>
          </w:rPr>
          <w:t>Codul fiscal</w:t>
        </w:r>
      </w:hyperlink>
      <w:r w:rsidRPr="003E362E">
        <w:rPr>
          <w:rFonts w:ascii="Times New Roman" w:hAnsi="Times New Roman" w:eastAsia="Times New Roman" w:cs="Times New Roman"/>
          <w:sz w:val="24"/>
          <w:szCs w:val="24"/>
          <w:lang w:val="fr-FR"/>
        </w:rPr>
        <w:t xml:space="preserve">. La data de 22 ianuarie 2004, Guvernul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adoptat normele metodologice de aplicare a acestui cod. Aceste norme metodologice, publicate în Monitorul Oficial al României, Partea I, nr. 112 din 6 februarie 2004, includeau reclamanta în lista cultelor religioase recunoscute în România.</w:t>
      </w:r>
      <w:bookmarkStart w:name="A97" w:id="92"/>
      <w:bookmarkEnd w:id="92"/>
    </w:p>
    <w:p w:rsidRPr="003E362E" w:rsidR="002179A4" w:rsidP="002179A4" w:rsidRDefault="005F2C3E">
      <w:pPr>
        <w:ind w:firstLine="720"/>
        <w:jc w:val="both"/>
        <w:rPr>
          <w:rFonts w:ascii="Times New Roman" w:hAnsi="Times New Roman" w:eastAsia="Times New Roman" w:cs="Times New Roman"/>
          <w:sz w:val="24"/>
          <w:szCs w:val="24"/>
          <w:lang w:val="fr-FR"/>
        </w:rPr>
      </w:pPr>
      <w:proofErr w:type="gramStart"/>
      <w:r w:rsidRPr="003E362E">
        <w:rPr>
          <w:rFonts w:ascii="Times New Roman" w:hAnsi="Times New Roman" w:eastAsia="Times New Roman" w:cs="Times New Roman"/>
          <w:b/>
          <w:bCs/>
          <w:sz w:val="24"/>
          <w:szCs w:val="24"/>
          <w:lang w:val="fr-FR"/>
        </w:rPr>
        <w:t>d)</w:t>
      </w:r>
      <w:r w:rsidRPr="003E362E">
        <w:rPr>
          <w:rFonts w:ascii="Times New Roman" w:hAnsi="Times New Roman" w:eastAsia="Times New Roman" w:cs="Times New Roman"/>
          <w:b/>
          <w:sz w:val="24"/>
          <w:szCs w:val="24"/>
          <w:lang w:val="fr-FR"/>
        </w:rPr>
        <w:t>Martorii</w:t>
      </w:r>
      <w:proofErr w:type="gramEnd"/>
      <w:r w:rsidRPr="003E362E">
        <w:rPr>
          <w:rFonts w:ascii="Times New Roman" w:hAnsi="Times New Roman" w:eastAsia="Times New Roman" w:cs="Times New Roman"/>
          <w:b/>
          <w:sz w:val="24"/>
          <w:szCs w:val="24"/>
          <w:lang w:val="fr-FR"/>
        </w:rPr>
        <w:t xml:space="preserve"> lui Iehova şi asistenţa religioasă în penitenciare</w:t>
      </w:r>
      <w:bookmarkStart w:name="A98" w:id="93"/>
      <w:bookmarkEnd w:id="93"/>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Reclamanta subliniază</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a întâmpinat dificultăţi la acordarea asistenţei religioase mai multor deţinuţi din rândul Martorilor lui Iehova.</w:t>
      </w:r>
      <w:bookmarkStart w:name="A99" w:id="94"/>
      <w:bookmarkEnd w:id="94"/>
    </w:p>
    <w:p w:rsidRPr="003E362E" w:rsidR="00F940C2"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Astfel, în 2000, un ministru ordinat al reclamantei i-a solicitat directorului închisorii din Bistriţa permisiunea de a acorda asistenţa religioasă mai multor deţinuţi Martori ai lui Iehova.</w:t>
      </w:r>
      <w:bookmarkStart w:name="A100" w:id="95"/>
      <w:bookmarkEnd w:id="95"/>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La data de 4 februarie 2000, directorul penitenciarului i-a comunicat refuzul sau, invocând faptul că deţinuţii respectivi nu-şi declaraseră apartenenţa la organizaţia religioasă </w:t>
      </w:r>
      <w:r w:rsidRPr="003E362E" w:rsidR="00F940C2">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Martorii lui Iehova</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 xml:space="preserve"> în momentul încarcerării lor şi ca, în orice caz, Martorii lui Iehova nu constituiau un cult religios recunoscut de lege.</w:t>
      </w:r>
      <w:bookmarkStart w:name="A101" w:id="96"/>
      <w:bookmarkEnd w:id="96"/>
    </w:p>
    <w:p w:rsidRPr="003E362E" w:rsidR="00F940C2"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e)</w:t>
      </w:r>
      <w:r w:rsidRPr="003E362E">
        <w:rPr>
          <w:rFonts w:ascii="Times New Roman" w:hAnsi="Times New Roman" w:eastAsia="Times New Roman" w:cs="Times New Roman"/>
          <w:b/>
          <w:sz w:val="24"/>
          <w:szCs w:val="24"/>
          <w:lang w:val="fr-FR"/>
        </w:rPr>
        <w:t>Publicarea de către Inspectoratul Judeţean de Poliţie Neamţ a unei broşuri despre sectele religioase</w:t>
      </w:r>
      <w:bookmarkStart w:name="A102" w:id="97"/>
      <w:bookmarkEnd w:id="97"/>
    </w:p>
    <w:p w:rsidRPr="00CF5414" w:rsidR="002179A4" w:rsidP="002179A4" w:rsidRDefault="005F2C3E">
      <w:pPr>
        <w:ind w:firstLine="720"/>
        <w:jc w:val="both"/>
        <w:rPr>
          <w:rFonts w:ascii="Times New Roman" w:hAnsi="Times New Roman" w:eastAsia="Times New Roman" w:cs="Times New Roman"/>
          <w:sz w:val="24"/>
          <w:szCs w:val="24"/>
        </w:rPr>
      </w:pPr>
      <w:r w:rsidRPr="003E362E">
        <w:rPr>
          <w:rFonts w:ascii="Times New Roman" w:hAnsi="Times New Roman" w:eastAsia="Times New Roman" w:cs="Times New Roman"/>
          <w:sz w:val="24"/>
          <w:szCs w:val="24"/>
          <w:lang w:val="fr-FR"/>
        </w:rPr>
        <w:t xml:space="preserve">La o dată neprecizată, Inspectoratul Judeţean de Poliţie Neamţ a publicat o broşură intitulată </w:t>
      </w:r>
      <w:r w:rsidRPr="003E362E" w:rsidR="00F940C2">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Sectele religioase între... mit şi adevăr</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 xml:space="preserve">. </w:t>
      </w:r>
      <w:r w:rsidRPr="00CF5414">
        <w:rPr>
          <w:rFonts w:ascii="Times New Roman" w:hAnsi="Times New Roman" w:eastAsia="Times New Roman" w:cs="Times New Roman"/>
          <w:sz w:val="24"/>
          <w:szCs w:val="24"/>
        </w:rPr>
        <w:t>În introducere, broşura sublinia caracterul antidemocratic al sectelor în felul următor:</w:t>
      </w:r>
      <w:bookmarkStart w:name="A103" w:id="98"/>
      <w:bookmarkStart w:name="A104" w:id="99"/>
      <w:bookmarkEnd w:id="98"/>
      <w:bookmarkEnd w:id="99"/>
    </w:p>
    <w:p w:rsidRPr="003E362E" w:rsidR="002179A4" w:rsidP="002179A4" w:rsidRDefault="00F940C2">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Depăşind cadrul de confesiuni religioase, multe din aceste secte, prin preceptele şi practicile folosite, se situează în postura de exponente ale unor cercuri antidemocratice, antiprogresiste, slujind interese ce nu au nimic cu sensul moral pe care îl proclamă.</w:t>
      </w:r>
      <w:bookmarkStart w:name="A105" w:id="100"/>
      <w:bookmarkEnd w:id="100"/>
      <w:r w:rsidRPr="003E362E">
        <w:rPr>
          <w:rFonts w:ascii="Times New Roman" w:hAnsi="Times New Roman" w:eastAsia="Times New Roman" w:cs="Times New Roman"/>
          <w:sz w:val="24"/>
          <w:szCs w:val="24"/>
          <w:lang w:val="fr-FR"/>
        </w:rPr>
        <w:t>”</w:t>
      </w:r>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 xml:space="preserve">Broşura include reclamanta în capitolul </w:t>
      </w:r>
      <w:r w:rsidRPr="00CF5414" w:rsidR="00F940C2">
        <w:rPr>
          <w:rFonts w:ascii="Times New Roman" w:hAnsi="Times New Roman" w:eastAsia="Times New Roman" w:cs="Times New Roman"/>
          <w:sz w:val="24"/>
          <w:szCs w:val="24"/>
        </w:rPr>
        <w:t>„</w:t>
      </w:r>
      <w:r w:rsidRPr="00CF5414">
        <w:rPr>
          <w:rFonts w:ascii="Times New Roman" w:hAnsi="Times New Roman" w:eastAsia="Times New Roman" w:cs="Times New Roman"/>
          <w:sz w:val="24"/>
          <w:szCs w:val="24"/>
        </w:rPr>
        <w:t>Asociaţii religioase înregistrate cu avizul Secretariatului de Stat pentru Culte, dar care, prin doctrină şi practici, pot produce tulburări în viaţa religioasă şi socială</w:t>
      </w:r>
      <w:r w:rsidRPr="00CF5414" w:rsidR="00212FE6">
        <w:rPr>
          <w:rFonts w:ascii="Times New Roman" w:hAnsi="Times New Roman" w:eastAsia="Times New Roman" w:cs="Times New Roman"/>
          <w:sz w:val="24"/>
          <w:szCs w:val="24"/>
        </w:rPr>
        <w:t>”</w:t>
      </w:r>
      <w:r w:rsidRPr="00CF5414">
        <w:rPr>
          <w:rFonts w:ascii="Times New Roman" w:hAnsi="Times New Roman" w:eastAsia="Times New Roman" w:cs="Times New Roman"/>
          <w:sz w:val="24"/>
          <w:szCs w:val="24"/>
        </w:rPr>
        <w:t xml:space="preserve">. Reclamanta </w:t>
      </w:r>
      <w:proofErr w:type="gramStart"/>
      <w:r w:rsidRPr="00CF5414">
        <w:rPr>
          <w:rFonts w:ascii="Times New Roman" w:hAnsi="Times New Roman" w:eastAsia="Times New Roman" w:cs="Times New Roman"/>
          <w:sz w:val="24"/>
          <w:szCs w:val="24"/>
        </w:rPr>
        <w:t>este</w:t>
      </w:r>
      <w:proofErr w:type="gramEnd"/>
      <w:r w:rsidRPr="00CF5414">
        <w:rPr>
          <w:rFonts w:ascii="Times New Roman" w:hAnsi="Times New Roman" w:eastAsia="Times New Roman" w:cs="Times New Roman"/>
          <w:sz w:val="24"/>
          <w:szCs w:val="24"/>
        </w:rPr>
        <w:t xml:space="preserve"> descrisă în felul următor:</w:t>
      </w:r>
      <w:bookmarkStart w:name="A106" w:id="101"/>
      <w:bookmarkStart w:name="A107" w:id="102"/>
      <w:bookmarkEnd w:id="101"/>
      <w:bookmarkEnd w:id="102"/>
    </w:p>
    <w:p w:rsidRPr="00CF5414" w:rsidR="002179A4" w:rsidP="002179A4" w:rsidRDefault="00F940C2">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sz w:val="24"/>
          <w:szCs w:val="24"/>
        </w:rPr>
        <w:t>„</w:t>
      </w:r>
      <w:r w:rsidRPr="00CF5414" w:rsidR="005F2C3E">
        <w:rPr>
          <w:rFonts w:ascii="Times New Roman" w:hAnsi="Times New Roman" w:eastAsia="Times New Roman" w:cs="Times New Roman"/>
          <w:sz w:val="24"/>
          <w:szCs w:val="24"/>
        </w:rPr>
        <w:t>Deşi avizată prin activitatea ei şi unele precepte, aceasta asociaţie încalcă legile ţării.</w:t>
      </w:r>
      <w:proofErr w:type="gramEnd"/>
      <w:r w:rsidRPr="00CF5414" w:rsidR="005F2C3E">
        <w:rPr>
          <w:rFonts w:ascii="Times New Roman" w:hAnsi="Times New Roman" w:eastAsia="Times New Roman" w:cs="Times New Roman"/>
          <w:sz w:val="24"/>
          <w:szCs w:val="24"/>
        </w:rPr>
        <w:t xml:space="preserve"> Astfel, sunt defăimate autorităţile de stat pe care le consideră incapabile să rezolve problemele sociale actuale, pentru care numai Martorii lui Iehova au soluţii potrivite; instigă la nerespectarea legilor statului îndemnând adepţii să nu participe la vot, să refuze asistenţa medicală, tineretul să refuze satisfacerea stagiului militar şi să nu urmeze cursuri universitare; denigrează Biserica Ortodoxă Română, despre care se spune că este depăşită şi săracă, în declin şi lipsită de sprijinul autorităţilor.</w:t>
      </w:r>
      <w:bookmarkStart w:name="A108" w:id="103"/>
      <w:bookmarkEnd w:id="103"/>
      <w:r w:rsidRPr="00CF5414">
        <w:rPr>
          <w:rFonts w:ascii="Times New Roman" w:hAnsi="Times New Roman" w:eastAsia="Times New Roman" w:cs="Times New Roman"/>
          <w:sz w:val="24"/>
          <w:szCs w:val="24"/>
        </w:rPr>
        <w:t>”</w:t>
      </w:r>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 xml:space="preserve">2. </w:t>
      </w:r>
      <w:r w:rsidRPr="00CF5414">
        <w:rPr>
          <w:rFonts w:ascii="Times New Roman" w:hAnsi="Times New Roman" w:eastAsia="Times New Roman" w:cs="Times New Roman"/>
          <w:sz w:val="24"/>
          <w:szCs w:val="24"/>
        </w:rPr>
        <w:t>Ceilalţi reclamanţi</w:t>
      </w:r>
      <w:bookmarkStart w:name="A109" w:id="104"/>
      <w:bookmarkEnd w:id="104"/>
    </w:p>
    <w:p w:rsidRPr="003E362E" w:rsidR="00F940C2"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Reclamanţii persoane fizice sunt miniştri ordinaţi ai cultului Martorii lui Iehova.</w:t>
      </w:r>
      <w:bookmarkStart w:name="A110" w:id="105"/>
      <w:bookmarkEnd w:id="105"/>
    </w:p>
    <w:p w:rsidRPr="003E362E" w:rsidR="00F940C2"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În 1999, reclamanţii au primit ordin </w:t>
      </w:r>
      <w:proofErr w:type="gramStart"/>
      <w:r w:rsidRPr="003E362E">
        <w:rPr>
          <w:rFonts w:ascii="Times New Roman" w:hAnsi="Times New Roman" w:eastAsia="Times New Roman" w:cs="Times New Roman"/>
          <w:sz w:val="24"/>
          <w:szCs w:val="24"/>
          <w:lang w:val="fr-FR"/>
        </w:rPr>
        <w:t>de încorporare</w:t>
      </w:r>
      <w:proofErr w:type="gramEnd"/>
      <w:r w:rsidRPr="003E362E">
        <w:rPr>
          <w:rFonts w:ascii="Times New Roman" w:hAnsi="Times New Roman" w:eastAsia="Times New Roman" w:cs="Times New Roman"/>
          <w:sz w:val="24"/>
          <w:szCs w:val="24"/>
          <w:lang w:val="fr-FR"/>
        </w:rPr>
        <w:t>. Având în vedere convingerile lor religioase, ei au optat într-o primă etapă pentru îndeplinirea serviciului utilitar alternativ, însă ulterior au cerut să fie scutiţi de obligaţia de a îndeplini acest serviciu civil,</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oricare ministru ordinat al unui cult recunoscut, conform prevederilor </w:t>
      </w:r>
      <w:hyperlink w:history="1" r:id="rId31">
        <w:r w:rsidRPr="003E362E">
          <w:rPr>
            <w:rFonts w:ascii="Times New Roman" w:hAnsi="Times New Roman" w:eastAsia="Times New Roman" w:cs="Times New Roman"/>
            <w:sz w:val="24"/>
            <w:szCs w:val="24"/>
            <w:lang w:val="fr-FR"/>
          </w:rPr>
          <w:t>art. 6 din Legea nr. 46/1996</w:t>
        </w:r>
      </w:hyperlink>
      <w:r w:rsidRPr="003E362E">
        <w:rPr>
          <w:rFonts w:ascii="Times New Roman" w:hAnsi="Times New Roman" w:eastAsia="Times New Roman" w:cs="Times New Roman"/>
          <w:sz w:val="24"/>
          <w:szCs w:val="24"/>
          <w:lang w:val="fr-FR"/>
        </w:rPr>
        <w:t xml:space="preserve"> privind pregătirea populaţiei pentru apărare.</w:t>
      </w:r>
      <w:bookmarkStart w:name="A111" w:id="106"/>
      <w:bookmarkEnd w:id="106"/>
    </w:p>
    <w:p w:rsidRPr="00CF5414" w:rsidR="002179A4" w:rsidP="002179A4" w:rsidRDefault="005F2C3E">
      <w:pPr>
        <w:ind w:firstLine="720"/>
        <w:jc w:val="both"/>
        <w:rPr>
          <w:rFonts w:ascii="Times New Roman" w:hAnsi="Times New Roman" w:eastAsia="Times New Roman" w:cs="Times New Roman"/>
          <w:sz w:val="24"/>
          <w:szCs w:val="24"/>
        </w:rPr>
      </w:pPr>
      <w:r w:rsidRPr="003E362E">
        <w:rPr>
          <w:rFonts w:ascii="Times New Roman" w:hAnsi="Times New Roman" w:eastAsia="Times New Roman" w:cs="Times New Roman"/>
          <w:sz w:val="24"/>
          <w:szCs w:val="24"/>
          <w:lang w:val="fr-FR"/>
        </w:rPr>
        <w:t xml:space="preserve">În cursul anului 1999 a fost pornită urmărirea penală împotriva reclamanţilor pentru refuzul lor de a se prezenta la încorporare, infracţiune incriminată de art. 354 </w:t>
      </w:r>
      <w:proofErr w:type="gramStart"/>
      <w:r w:rsidRPr="003E362E">
        <w:rPr>
          <w:rFonts w:ascii="Times New Roman" w:hAnsi="Times New Roman" w:eastAsia="Times New Roman" w:cs="Times New Roman"/>
          <w:sz w:val="24"/>
          <w:szCs w:val="24"/>
          <w:lang w:val="fr-FR"/>
        </w:rPr>
        <w:t>alin</w:t>
      </w:r>
      <w:proofErr w:type="gramEnd"/>
      <w:r w:rsidRPr="003E362E">
        <w:rPr>
          <w:rFonts w:ascii="Times New Roman" w:hAnsi="Times New Roman" w:eastAsia="Times New Roman" w:cs="Times New Roman"/>
          <w:sz w:val="24"/>
          <w:szCs w:val="24"/>
          <w:lang w:val="fr-FR"/>
        </w:rPr>
        <w:t xml:space="preserve">. </w:t>
      </w:r>
      <w:r w:rsidRPr="00CF5414">
        <w:rPr>
          <w:rFonts w:ascii="Times New Roman" w:hAnsi="Times New Roman" w:eastAsia="Times New Roman" w:cs="Times New Roman"/>
          <w:sz w:val="24"/>
          <w:szCs w:val="24"/>
        </w:rPr>
        <w:t xml:space="preserve">2 din </w:t>
      </w:r>
      <w:hyperlink w:history="1" r:id="rId32">
        <w:r w:rsidRPr="00CF5414">
          <w:rPr>
            <w:rFonts w:ascii="Times New Roman" w:hAnsi="Times New Roman" w:eastAsia="Times New Roman" w:cs="Times New Roman"/>
            <w:sz w:val="24"/>
            <w:szCs w:val="24"/>
          </w:rPr>
          <w:t>Codul penal</w:t>
        </w:r>
      </w:hyperlink>
      <w:r w:rsidRPr="00CF5414">
        <w:rPr>
          <w:rFonts w:ascii="Times New Roman" w:hAnsi="Times New Roman" w:eastAsia="Times New Roman" w:cs="Times New Roman"/>
          <w:sz w:val="24"/>
          <w:szCs w:val="24"/>
        </w:rPr>
        <w:t>.</w:t>
      </w:r>
      <w:bookmarkStart w:name="A112" w:id="107"/>
      <w:bookmarkEnd w:id="107"/>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Prin decizii distincte pronunţate la data de 14 iunie 2000, Curtea Militară de Apel, cu sediul în Bucureşti, i-a condamnat pe reclamanţi, prin decizii definitive distincte, pronunţate în recurs, la pedepse de un an şi 6 luni </w:t>
      </w:r>
      <w:proofErr w:type="gramStart"/>
      <w:r w:rsidRPr="003E362E">
        <w:rPr>
          <w:rFonts w:ascii="Times New Roman" w:hAnsi="Times New Roman" w:eastAsia="Times New Roman" w:cs="Times New Roman"/>
          <w:sz w:val="24"/>
          <w:szCs w:val="24"/>
          <w:lang w:val="fr-FR"/>
        </w:rPr>
        <w:t>de închisoare</w:t>
      </w:r>
      <w:proofErr w:type="gramEnd"/>
      <w:r w:rsidRPr="003E362E">
        <w:rPr>
          <w:rFonts w:ascii="Times New Roman" w:hAnsi="Times New Roman" w:eastAsia="Times New Roman" w:cs="Times New Roman"/>
          <w:sz w:val="24"/>
          <w:szCs w:val="24"/>
          <w:lang w:val="fr-FR"/>
        </w:rPr>
        <w:t xml:space="preserve"> cu suspendare. În urma deciziei din 15 octombrie 2001, pronunţată de Curtea Supremă de Justiţie în cadrul unui recurs în interesul legii, considerând</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refuzul de a îndeplini serviciul utilitar alternativ nu intra sub incidenţa legii penale, procurorul general </w:t>
      </w:r>
      <w:proofErr w:type="gramStart"/>
      <w:r w:rsidRPr="003E362E">
        <w:rPr>
          <w:rFonts w:ascii="Times New Roman" w:hAnsi="Times New Roman" w:eastAsia="Times New Roman" w:cs="Times New Roman"/>
          <w:sz w:val="24"/>
          <w:szCs w:val="24"/>
          <w:lang w:val="fr-FR"/>
        </w:rPr>
        <w:t>a</w:t>
      </w:r>
      <w:proofErr w:type="gramEnd"/>
      <w:r w:rsidRPr="003E362E">
        <w:rPr>
          <w:rFonts w:ascii="Times New Roman" w:hAnsi="Times New Roman" w:eastAsia="Times New Roman" w:cs="Times New Roman"/>
          <w:sz w:val="24"/>
          <w:szCs w:val="24"/>
          <w:lang w:val="fr-FR"/>
        </w:rPr>
        <w:t xml:space="preserve"> formulat recursuri în anulare împotriva deciziilor de condamnare a reclamanţilor.</w:t>
      </w:r>
      <w:bookmarkStart w:name="A113" w:id="108"/>
      <w:bookmarkEnd w:id="108"/>
    </w:p>
    <w:p w:rsidRPr="003E362E" w:rsidR="00212FE6" w:rsidP="002179A4" w:rsidRDefault="005F2C3E">
      <w:pPr>
        <w:ind w:firstLine="720"/>
        <w:jc w:val="both"/>
        <w:rPr>
          <w:rFonts w:ascii="Times New Roman" w:hAnsi="Times New Roman" w:eastAsia="Times New Roman" w:cs="Times New Roman"/>
          <w:sz w:val="24"/>
          <w:szCs w:val="24"/>
          <w:lang w:val="fr-FR"/>
        </w:rPr>
      </w:pPr>
      <w:r w:rsidRPr="00CF5414">
        <w:rPr>
          <w:rFonts w:ascii="Times New Roman" w:hAnsi="Times New Roman" w:eastAsia="Times New Roman" w:cs="Times New Roman"/>
          <w:sz w:val="24"/>
          <w:szCs w:val="24"/>
        </w:rPr>
        <w:t xml:space="preserve">În concluziile lor scrise, în faţa Curţii Supreme de Justiţie, reclamanţii au cerut </w:t>
      </w:r>
      <w:proofErr w:type="gramStart"/>
      <w:r w:rsidRPr="00CF5414">
        <w:rPr>
          <w:rFonts w:ascii="Times New Roman" w:hAnsi="Times New Roman" w:eastAsia="Times New Roman" w:cs="Times New Roman"/>
          <w:sz w:val="24"/>
          <w:szCs w:val="24"/>
        </w:rPr>
        <w:t>să</w:t>
      </w:r>
      <w:proofErr w:type="gramEnd"/>
      <w:r w:rsidRPr="00CF5414">
        <w:rPr>
          <w:rFonts w:ascii="Times New Roman" w:hAnsi="Times New Roman" w:eastAsia="Times New Roman" w:cs="Times New Roman"/>
          <w:sz w:val="24"/>
          <w:szCs w:val="24"/>
        </w:rPr>
        <w:t xml:space="preserve"> fie achitaţi, arătând</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 xml:space="preserve">erau miniştri ordinaţi ai cultului religios Martorii lui Iehova şi ca, prin urmare, beneficiau de prevederile </w:t>
      </w:r>
      <w:hyperlink w:history="1" r:id="rId33">
        <w:r w:rsidRPr="00CF5414">
          <w:rPr>
            <w:rFonts w:ascii="Times New Roman" w:hAnsi="Times New Roman" w:eastAsia="Times New Roman" w:cs="Times New Roman"/>
            <w:sz w:val="24"/>
            <w:szCs w:val="24"/>
          </w:rPr>
          <w:t xml:space="preserve">art. 6 din Legea nr. </w:t>
        </w:r>
        <w:proofErr w:type="gramStart"/>
        <w:r w:rsidRPr="00CF5414">
          <w:rPr>
            <w:rFonts w:ascii="Times New Roman" w:hAnsi="Times New Roman" w:eastAsia="Times New Roman" w:cs="Times New Roman"/>
            <w:sz w:val="24"/>
            <w:szCs w:val="24"/>
          </w:rPr>
          <w:t>46/1996</w:t>
        </w:r>
      </w:hyperlink>
      <w:r w:rsidRPr="00CF5414">
        <w:rPr>
          <w:rFonts w:ascii="Times New Roman" w:hAnsi="Times New Roman" w:eastAsia="Times New Roman" w:cs="Times New Roman"/>
          <w:sz w:val="24"/>
          <w:szCs w:val="24"/>
        </w:rPr>
        <w:t xml:space="preserve"> privind pregătirea populaţiei pentru apărare, care scutea de orice serviciu militar sau alternativ miniştrii ordinaţi ai cultelor religioase.</w:t>
      </w:r>
      <w:proofErr w:type="gramEnd"/>
      <w:r w:rsidRPr="00CF5414">
        <w:rPr>
          <w:rFonts w:ascii="Times New Roman" w:hAnsi="Times New Roman" w:eastAsia="Times New Roman" w:cs="Times New Roman"/>
          <w:sz w:val="24"/>
          <w:szCs w:val="24"/>
        </w:rPr>
        <w:t xml:space="preserve"> Ei i-au cerut acestei curţi </w:t>
      </w:r>
      <w:proofErr w:type="gramStart"/>
      <w:r w:rsidRPr="00CF5414">
        <w:rPr>
          <w:rFonts w:ascii="Times New Roman" w:hAnsi="Times New Roman" w:eastAsia="Times New Roman" w:cs="Times New Roman"/>
          <w:sz w:val="24"/>
          <w:szCs w:val="24"/>
        </w:rPr>
        <w:t>să</w:t>
      </w:r>
      <w:proofErr w:type="gramEnd"/>
      <w:r w:rsidRPr="00CF5414">
        <w:rPr>
          <w:rFonts w:ascii="Times New Roman" w:hAnsi="Times New Roman" w:eastAsia="Times New Roman" w:cs="Times New Roman"/>
          <w:sz w:val="24"/>
          <w:szCs w:val="24"/>
        </w:rPr>
        <w:t xml:space="preserve"> constate şi faptul că aceasta condamnare a lor încalcă art. 9 </w:t>
      </w:r>
      <w:proofErr w:type="gramStart"/>
      <w:r w:rsidRPr="00CF5414">
        <w:rPr>
          <w:rFonts w:ascii="Times New Roman" w:hAnsi="Times New Roman" w:eastAsia="Times New Roman" w:cs="Times New Roman"/>
          <w:sz w:val="24"/>
          <w:szCs w:val="24"/>
        </w:rPr>
        <w:t>şi</w:t>
      </w:r>
      <w:proofErr w:type="gramEnd"/>
      <w:r w:rsidRPr="00CF5414">
        <w:rPr>
          <w:rFonts w:ascii="Times New Roman" w:hAnsi="Times New Roman" w:eastAsia="Times New Roman" w:cs="Times New Roman"/>
          <w:sz w:val="24"/>
          <w:szCs w:val="24"/>
        </w:rPr>
        <w:t xml:space="preserve"> 14 din Convenţia europeană a drepturilor omului. </w:t>
      </w:r>
      <w:r w:rsidRPr="003E362E">
        <w:rPr>
          <w:rFonts w:ascii="Times New Roman" w:hAnsi="Times New Roman" w:eastAsia="Times New Roman" w:cs="Times New Roman"/>
          <w:sz w:val="24"/>
          <w:szCs w:val="24"/>
          <w:lang w:val="fr-FR"/>
        </w:rPr>
        <w:t>În plus, ei s-au plâns</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au fost judecaţi de o instanţă militară, deşi erau civili. Ei au solicitat daune morale pentru aceste fapte şi daune materiale reprezentând cheltuielile de judecată pe care le plătiseră </w:t>
      </w:r>
      <w:proofErr w:type="gramStart"/>
      <w:r w:rsidRPr="003E362E">
        <w:rPr>
          <w:rFonts w:ascii="Times New Roman" w:hAnsi="Times New Roman" w:eastAsia="Times New Roman" w:cs="Times New Roman"/>
          <w:sz w:val="24"/>
          <w:szCs w:val="24"/>
          <w:lang w:val="fr-FR"/>
        </w:rPr>
        <w:t>la instanţele</w:t>
      </w:r>
      <w:proofErr w:type="gramEnd"/>
      <w:r w:rsidRPr="003E362E">
        <w:rPr>
          <w:rFonts w:ascii="Times New Roman" w:hAnsi="Times New Roman" w:eastAsia="Times New Roman" w:cs="Times New Roman"/>
          <w:sz w:val="24"/>
          <w:szCs w:val="24"/>
          <w:lang w:val="fr-FR"/>
        </w:rPr>
        <w:t xml:space="preserve"> anterioare.</w:t>
      </w:r>
      <w:bookmarkStart w:name="A114" w:id="109"/>
      <w:bookmarkEnd w:id="109"/>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Prin decizii pronunţate în 2002 şi 2003, Curtea Supremă de Justiţie a pronunţat achitarea reclamanţilor, considerând</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 xml:space="preserve">refuzul lor de </w:t>
      </w:r>
      <w:proofErr w:type="gramStart"/>
      <w:r w:rsidRPr="00CF5414">
        <w:rPr>
          <w:rFonts w:ascii="Times New Roman" w:hAnsi="Times New Roman" w:eastAsia="Times New Roman" w:cs="Times New Roman"/>
          <w:sz w:val="24"/>
          <w:szCs w:val="24"/>
        </w:rPr>
        <w:t>a</w:t>
      </w:r>
      <w:proofErr w:type="gramEnd"/>
      <w:r w:rsidRPr="00CF5414">
        <w:rPr>
          <w:rFonts w:ascii="Times New Roman" w:hAnsi="Times New Roman" w:eastAsia="Times New Roman" w:cs="Times New Roman"/>
          <w:sz w:val="24"/>
          <w:szCs w:val="24"/>
        </w:rPr>
        <w:t xml:space="preserve"> îndeplini serviciul utilitar alternativ nu intra sub incidenţa dispoziţiilor din </w:t>
      </w:r>
      <w:hyperlink w:history="1" r:id="rId34">
        <w:r w:rsidRPr="00CF5414">
          <w:rPr>
            <w:rFonts w:ascii="Times New Roman" w:hAnsi="Times New Roman" w:eastAsia="Times New Roman" w:cs="Times New Roman"/>
            <w:sz w:val="24"/>
            <w:szCs w:val="24"/>
          </w:rPr>
          <w:t>Codul penal</w:t>
        </w:r>
      </w:hyperlink>
      <w:r w:rsidRPr="00CF5414">
        <w:rPr>
          <w:rFonts w:ascii="Times New Roman" w:hAnsi="Times New Roman" w:eastAsia="Times New Roman" w:cs="Times New Roman"/>
          <w:sz w:val="24"/>
          <w:szCs w:val="24"/>
        </w:rPr>
        <w:t xml:space="preserve"> care pedepsesc neprezentarea la încorporare. </w:t>
      </w:r>
      <w:proofErr w:type="gramStart"/>
      <w:r w:rsidRPr="00CF5414">
        <w:rPr>
          <w:rFonts w:ascii="Times New Roman" w:hAnsi="Times New Roman" w:eastAsia="Times New Roman" w:cs="Times New Roman"/>
          <w:sz w:val="24"/>
          <w:szCs w:val="24"/>
        </w:rPr>
        <w:t>Ea nu s-a pronunţat asupra celorlalte cereri ale reclamanţilor.</w:t>
      </w:r>
      <w:bookmarkStart w:name="A115" w:id="110"/>
      <w:bookmarkEnd w:id="110"/>
      <w:proofErr w:type="gramEnd"/>
    </w:p>
    <w:p w:rsidRPr="00CF5414" w:rsidR="00212FE6" w:rsidP="002179A4" w:rsidRDefault="005F2C3E">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sz w:val="24"/>
          <w:szCs w:val="24"/>
        </w:rPr>
        <w:t xml:space="preserve">În 2003 şi 2004, invocând articolul 13 din Convenţie şi </w:t>
      </w:r>
      <w:hyperlink w:history="1" r:id="rId35">
        <w:r w:rsidRPr="00CF5414">
          <w:rPr>
            <w:rFonts w:ascii="Times New Roman" w:hAnsi="Times New Roman" w:eastAsia="Times New Roman" w:cs="Times New Roman"/>
            <w:sz w:val="24"/>
            <w:szCs w:val="24"/>
          </w:rPr>
          <w:t>art.</w:t>
        </w:r>
        <w:proofErr w:type="gramEnd"/>
        <w:r w:rsidRPr="00CF5414">
          <w:rPr>
            <w:rFonts w:ascii="Times New Roman" w:hAnsi="Times New Roman" w:eastAsia="Times New Roman" w:cs="Times New Roman"/>
            <w:sz w:val="24"/>
            <w:szCs w:val="24"/>
          </w:rPr>
          <w:t xml:space="preserve"> 504-506 din Codul de procedură penală</w:t>
        </w:r>
      </w:hyperlink>
      <w:r w:rsidRPr="00CF5414">
        <w:rPr>
          <w:rFonts w:ascii="Times New Roman" w:hAnsi="Times New Roman" w:eastAsia="Times New Roman" w:cs="Times New Roman"/>
          <w:sz w:val="24"/>
          <w:szCs w:val="24"/>
        </w:rPr>
        <w:t xml:space="preserve">, reclamanţii şi-au reiterat cererile pentru daunele morale şi materiale. </w:t>
      </w:r>
      <w:proofErr w:type="gramStart"/>
      <w:r w:rsidRPr="00CF5414">
        <w:rPr>
          <w:rFonts w:ascii="Times New Roman" w:hAnsi="Times New Roman" w:eastAsia="Times New Roman" w:cs="Times New Roman"/>
          <w:sz w:val="24"/>
          <w:szCs w:val="24"/>
        </w:rPr>
        <w:t>Soluţia acestor cauze nu a fost comunicată Curţii.</w:t>
      </w:r>
      <w:bookmarkStart w:name="A116" w:id="111"/>
      <w:bookmarkEnd w:id="111"/>
      <w:proofErr w:type="gramEnd"/>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B.</w:t>
      </w:r>
      <w:r w:rsidRPr="00CF5414">
        <w:rPr>
          <w:rFonts w:ascii="Times New Roman" w:hAnsi="Times New Roman" w:eastAsia="Times New Roman" w:cs="Times New Roman"/>
          <w:b/>
          <w:sz w:val="24"/>
          <w:szCs w:val="24"/>
        </w:rPr>
        <w:t>Dreptul şi practica internă pertinente</w:t>
      </w:r>
      <w:bookmarkStart w:name="A117" w:id="112"/>
      <w:bookmarkEnd w:id="112"/>
    </w:p>
    <w:p w:rsidR="003E362E" w:rsidP="002179A4" w:rsidRDefault="00364534">
      <w:pPr>
        <w:pStyle w:val="ListParagraph"/>
        <w:numPr>
          <w:ilvl w:val="0"/>
          <w:numId w:val="1"/>
        </w:numPr>
        <w:jc w:val="both"/>
        <w:rPr>
          <w:rFonts w:ascii="Times New Roman" w:hAnsi="Times New Roman" w:eastAsia="Times New Roman" w:cs="Times New Roman"/>
          <w:b/>
          <w:bCs/>
          <w:sz w:val="24"/>
          <w:szCs w:val="24"/>
        </w:rPr>
      </w:pPr>
      <w:hyperlink w:history="1" r:id="rId36">
        <w:r w:rsidRPr="00CF5414" w:rsidR="005F2C3E">
          <w:rPr>
            <w:rFonts w:ascii="Times New Roman" w:hAnsi="Times New Roman" w:eastAsia="Times New Roman" w:cs="Times New Roman"/>
            <w:sz w:val="24"/>
            <w:szCs w:val="24"/>
          </w:rPr>
          <w:t>Constituţia</w:t>
        </w:r>
      </w:hyperlink>
      <w:bookmarkStart w:name="A118" w:id="113"/>
      <w:bookmarkStart w:name="A119" w:id="114"/>
      <w:bookmarkEnd w:id="113"/>
      <w:bookmarkEnd w:id="114"/>
    </w:p>
    <w:p w:rsidRPr="00CF5414" w:rsidR="002179A4" w:rsidP="00464CA5" w:rsidRDefault="00464CA5">
      <w:pPr>
        <w:ind w:firstLine="720"/>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w:t>
      </w:r>
      <w:r w:rsidRPr="00CF5414" w:rsidR="005F2C3E">
        <w:rPr>
          <w:rFonts w:ascii="Times New Roman" w:hAnsi="Times New Roman" w:eastAsia="Times New Roman" w:cs="Times New Roman"/>
          <w:b/>
          <w:bCs/>
          <w:sz w:val="24"/>
          <w:szCs w:val="24"/>
        </w:rPr>
        <w:t>Articolul 29</w:t>
      </w:r>
    </w:p>
    <w:p w:rsidRPr="00CF5414" w:rsidR="002179A4" w:rsidP="00464CA5" w:rsidRDefault="005F2C3E">
      <w:pPr>
        <w:ind w:firstLine="720"/>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Libertatea conştiinţei</w:t>
      </w:r>
      <w:bookmarkStart w:name="A121" w:id="115"/>
      <w:bookmarkEnd w:id="115"/>
    </w:p>
    <w:p w:rsidRPr="003E362E" w:rsidR="002179A4" w:rsidP="002179A4" w:rsidRDefault="005F2C3E">
      <w:pPr>
        <w:ind w:firstLine="720"/>
        <w:jc w:val="both"/>
        <w:rPr>
          <w:rFonts w:ascii="Times New Roman" w:hAnsi="Times New Roman" w:eastAsia="Times New Roman" w:cs="Times New Roman"/>
          <w:sz w:val="24"/>
          <w:szCs w:val="24"/>
          <w:lang w:val="fr-FR"/>
        </w:rPr>
      </w:pPr>
      <w:r w:rsidRPr="00CF5414">
        <w:rPr>
          <w:rFonts w:ascii="Times New Roman" w:hAnsi="Times New Roman" w:eastAsia="Times New Roman" w:cs="Times New Roman"/>
          <w:sz w:val="24"/>
          <w:szCs w:val="24"/>
        </w:rPr>
        <w:t xml:space="preserve">(1)Libertatea gândirii şi </w:t>
      </w:r>
      <w:proofErr w:type="gramStart"/>
      <w:r w:rsidRPr="00CF5414">
        <w:rPr>
          <w:rFonts w:ascii="Times New Roman" w:hAnsi="Times New Roman" w:eastAsia="Times New Roman" w:cs="Times New Roman"/>
          <w:sz w:val="24"/>
          <w:szCs w:val="24"/>
        </w:rPr>
        <w:t>a</w:t>
      </w:r>
      <w:proofErr w:type="gramEnd"/>
      <w:r w:rsidRPr="00CF5414">
        <w:rPr>
          <w:rFonts w:ascii="Times New Roman" w:hAnsi="Times New Roman" w:eastAsia="Times New Roman" w:cs="Times New Roman"/>
          <w:sz w:val="24"/>
          <w:szCs w:val="24"/>
        </w:rPr>
        <w:t xml:space="preserve"> opiniilor, precum şi libertatea credinţelor religioase nu pot fi îngrădite sub nicio formă. </w:t>
      </w:r>
      <w:r w:rsidRPr="003E362E">
        <w:rPr>
          <w:rFonts w:ascii="Times New Roman" w:hAnsi="Times New Roman" w:eastAsia="Times New Roman" w:cs="Times New Roman"/>
          <w:sz w:val="24"/>
          <w:szCs w:val="24"/>
          <w:lang w:val="fr-FR"/>
        </w:rPr>
        <w:t>Nimeni nu poate fi constrâns să adopte o opinie ori să adere la o credinţă religioasă, contrare convingerilor sale.</w:t>
      </w:r>
      <w:bookmarkStart w:name="A122" w:id="116"/>
      <w:bookmarkEnd w:id="116"/>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(2)Libertatea conştiinţei este garantată; ea trebuie să se manifeste în spirit de toleranţă şi de respect reciproc.</w:t>
      </w:r>
      <w:bookmarkStart w:name="A123" w:id="117"/>
      <w:bookmarkEnd w:id="117"/>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(3)Cultele religioase sunt libere şi se organizează potrivit statutelor proprii, în condiţiile legii.</w:t>
      </w:r>
      <w:bookmarkStart w:name="A124" w:id="118"/>
      <w:bookmarkEnd w:id="118"/>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(4)În relaţiile dintre culte sunt interzise orice forme, mijloace, acte sau acţiuni </w:t>
      </w:r>
      <w:proofErr w:type="gramStart"/>
      <w:r w:rsidRPr="003E362E">
        <w:rPr>
          <w:rFonts w:ascii="Times New Roman" w:hAnsi="Times New Roman" w:eastAsia="Times New Roman" w:cs="Times New Roman"/>
          <w:sz w:val="24"/>
          <w:szCs w:val="24"/>
          <w:lang w:val="fr-FR"/>
        </w:rPr>
        <w:t>de învrăjbire</w:t>
      </w:r>
      <w:proofErr w:type="gramEnd"/>
      <w:r w:rsidRPr="003E362E" w:rsidR="002179A4">
        <w:rPr>
          <w:rFonts w:ascii="Times New Roman" w:hAnsi="Times New Roman" w:eastAsia="Times New Roman" w:cs="Times New Roman"/>
          <w:sz w:val="24"/>
          <w:szCs w:val="24"/>
          <w:lang w:val="fr-FR"/>
        </w:rPr>
        <w:t xml:space="preserve"> </w:t>
      </w:r>
      <w:r w:rsidRPr="003E362E">
        <w:rPr>
          <w:rFonts w:ascii="Times New Roman" w:hAnsi="Times New Roman" w:eastAsia="Times New Roman" w:cs="Times New Roman"/>
          <w:sz w:val="24"/>
          <w:szCs w:val="24"/>
          <w:lang w:val="fr-FR"/>
        </w:rPr>
        <w:t>religioasă.</w:t>
      </w:r>
      <w:bookmarkStart w:name="A125" w:id="119"/>
      <w:bookmarkEnd w:id="119"/>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(5)Cultele religioase sunt autonome faţă de stat şi se bucură de sprijinul acestuia, inclusiv prin înlesnirea asistenţei religioase în armată, în spitale, în penitenciare, în azile şi în orfelinate.</w:t>
      </w:r>
      <w:bookmarkStart w:name="A126" w:id="120"/>
      <w:bookmarkEnd w:id="120"/>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(6)Părinţii sau tutorii au dreptul de a asigura, potrivit propriilor convingeri, educaţia copiilor minori a căror răspundere le revine.</w:t>
      </w:r>
      <w:bookmarkStart w:name="A127" w:id="121"/>
      <w:bookmarkEnd w:id="121"/>
      <w:r w:rsidRPr="003E362E" w:rsidR="00464CA5">
        <w:rPr>
          <w:rFonts w:ascii="Times New Roman" w:hAnsi="Times New Roman" w:eastAsia="Times New Roman" w:cs="Times New Roman"/>
          <w:sz w:val="24"/>
          <w:szCs w:val="24"/>
          <w:lang w:val="fr-FR"/>
        </w:rPr>
        <w:t>”</w:t>
      </w:r>
    </w:p>
    <w:p w:rsidR="003E362E" w:rsidP="002179A4" w:rsidRDefault="005F2C3E">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b/>
          <w:bCs/>
          <w:sz w:val="24"/>
          <w:szCs w:val="24"/>
          <w:lang w:val="fr-FR"/>
        </w:rPr>
        <w:t xml:space="preserve">2. </w:t>
      </w:r>
      <w:r w:rsidRPr="003E362E">
        <w:rPr>
          <w:rFonts w:ascii="Times New Roman" w:hAnsi="Times New Roman" w:eastAsia="Times New Roman" w:cs="Times New Roman"/>
          <w:sz w:val="24"/>
          <w:szCs w:val="24"/>
          <w:lang w:val="fr-FR"/>
        </w:rPr>
        <w:t>Legea nr. 21/1924 pentru persoanele juridice (Asociaţii şi Fundaţii)</w:t>
      </w:r>
      <w:bookmarkStart w:name="A128" w:id="122"/>
      <w:bookmarkStart w:name="A129" w:id="123"/>
      <w:bookmarkEnd w:id="122"/>
      <w:bookmarkEnd w:id="123"/>
    </w:p>
    <w:p w:rsidRPr="003E362E" w:rsidR="002179A4" w:rsidP="00464CA5" w:rsidRDefault="005F2C3E">
      <w:pPr>
        <w:ind w:firstLine="720"/>
        <w:jc w:val="center"/>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b/>
          <w:bCs/>
          <w:sz w:val="24"/>
          <w:szCs w:val="24"/>
          <w:lang w:val="fr-FR"/>
        </w:rPr>
        <w:t>Articolul 3</w:t>
      </w:r>
      <w:bookmarkStart w:name="A130" w:id="124"/>
      <w:bookmarkEnd w:id="124"/>
    </w:p>
    <w:p w:rsidRPr="003E362E" w:rsidR="002179A4" w:rsidP="002179A4" w:rsidRDefault="00464CA5">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Asociaţiile şi aşezămintele fără scop lucrativ sau patrimonial nu pot dobândi personalitatea juridică decât pe temeiul unei decizii motivate a tribunalului civil în circumscripţia căruia s-au constituit.</w:t>
      </w:r>
      <w:bookmarkStart w:name="A131" w:id="125"/>
      <w:bookmarkEnd w:id="125"/>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Această decizie nu se poate da decât la cererea celor interesaţi:</w:t>
      </w:r>
      <w:bookmarkStart w:name="A132" w:id="126"/>
      <w:bookmarkEnd w:id="126"/>
    </w:p>
    <w:p w:rsidRPr="00CF5414" w:rsidR="002179A4" w:rsidP="002179A4" w:rsidRDefault="005F2C3E">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b/>
          <w:bCs/>
          <w:sz w:val="24"/>
          <w:szCs w:val="24"/>
        </w:rPr>
        <w:t>a)</w:t>
      </w:r>
      <w:proofErr w:type="gramEnd"/>
      <w:r w:rsidRPr="00CF5414">
        <w:rPr>
          <w:rFonts w:ascii="Times New Roman" w:hAnsi="Times New Roman" w:eastAsia="Times New Roman" w:cs="Times New Roman"/>
          <w:sz w:val="24"/>
          <w:szCs w:val="24"/>
        </w:rPr>
        <w:t>După ce s-a cerut avizul ministerului în competenţa căruia cade scopul asociaţiei sau aşezământului;</w:t>
      </w:r>
      <w:bookmarkStart w:name="A133" w:id="127"/>
      <w:bookmarkEnd w:id="127"/>
    </w:p>
    <w:p w:rsidRPr="00CF5414" w:rsidR="00212FE6" w:rsidP="002179A4" w:rsidRDefault="005F2C3E">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b/>
          <w:bCs/>
          <w:sz w:val="24"/>
          <w:szCs w:val="24"/>
        </w:rPr>
        <w:t>b)</w:t>
      </w:r>
      <w:proofErr w:type="gramEnd"/>
      <w:r w:rsidRPr="00CF5414">
        <w:rPr>
          <w:rFonts w:ascii="Times New Roman" w:hAnsi="Times New Roman" w:eastAsia="Times New Roman" w:cs="Times New Roman"/>
          <w:sz w:val="24"/>
          <w:szCs w:val="24"/>
        </w:rPr>
        <w:t>După ce s-au ascultat concluziile Ministerului Public şi s-a constatat</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statutele sau actele constitutive, compunerea organelor de direcţie şi administraţie şi celelalte condiţii nu contravin la dispoziţiile legii de faţă.</w:t>
      </w:r>
      <w:bookmarkStart w:name="A134" w:id="128"/>
      <w:bookmarkEnd w:id="128"/>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Părţile interesate, ministerul competent şi reprezentantul ministerului public au dreptul </w:t>
      </w:r>
      <w:proofErr w:type="gramStart"/>
      <w:r w:rsidRPr="003E362E">
        <w:rPr>
          <w:rFonts w:ascii="Times New Roman" w:hAnsi="Times New Roman" w:eastAsia="Times New Roman" w:cs="Times New Roman"/>
          <w:sz w:val="24"/>
          <w:szCs w:val="24"/>
          <w:lang w:val="fr-FR"/>
        </w:rPr>
        <w:t>de apel</w:t>
      </w:r>
      <w:proofErr w:type="gramEnd"/>
      <w:r w:rsidRPr="003E362E">
        <w:rPr>
          <w:rFonts w:ascii="Times New Roman" w:hAnsi="Times New Roman" w:eastAsia="Times New Roman" w:cs="Times New Roman"/>
          <w:sz w:val="24"/>
          <w:szCs w:val="24"/>
          <w:lang w:val="fr-FR"/>
        </w:rPr>
        <w:t xml:space="preserve"> potrivit art. 90.</w:t>
      </w:r>
      <w:bookmarkStart w:name="A135" w:id="129"/>
      <w:bookmarkEnd w:id="129"/>
      <w:r w:rsidRPr="003E362E" w:rsidR="00464CA5">
        <w:rPr>
          <w:rFonts w:ascii="Times New Roman" w:hAnsi="Times New Roman" w:eastAsia="Times New Roman" w:cs="Times New Roman"/>
          <w:sz w:val="24"/>
          <w:szCs w:val="24"/>
          <w:lang w:val="fr-FR"/>
        </w:rPr>
        <w:t>”</w:t>
      </w:r>
    </w:p>
    <w:p w:rsidR="003E362E" w:rsidP="002179A4" w:rsidRDefault="005F2C3E">
      <w:pPr>
        <w:ind w:firstLine="720"/>
        <w:jc w:val="both"/>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 xml:space="preserve">3. </w:t>
      </w:r>
      <w:r w:rsidRPr="00CF5414">
        <w:rPr>
          <w:rFonts w:ascii="Times New Roman" w:hAnsi="Times New Roman" w:eastAsia="Times New Roman" w:cs="Times New Roman"/>
          <w:sz w:val="24"/>
          <w:szCs w:val="24"/>
        </w:rPr>
        <w:t>Decretul nr. 177/1948 pentru regimul general al cultelor religioase</w:t>
      </w:r>
      <w:bookmarkStart w:name="A136" w:id="130"/>
      <w:bookmarkStart w:name="A137" w:id="131"/>
      <w:bookmarkEnd w:id="130"/>
      <w:bookmarkEnd w:id="131"/>
    </w:p>
    <w:p w:rsidRPr="00CF5414" w:rsidR="002179A4" w:rsidP="00464CA5" w:rsidRDefault="005F2C3E">
      <w:pPr>
        <w:ind w:firstLine="720"/>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Articolul 13</w:t>
      </w:r>
      <w:bookmarkStart w:name="A138" w:id="132"/>
      <w:bookmarkEnd w:id="132"/>
    </w:p>
    <w:p w:rsidRPr="00CF5414" w:rsidR="00212FE6" w:rsidP="002179A4" w:rsidRDefault="00464CA5">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w:t>
      </w:r>
      <w:r w:rsidRPr="00CF5414" w:rsidR="005F2C3E">
        <w:rPr>
          <w:rFonts w:ascii="Times New Roman" w:hAnsi="Times New Roman" w:eastAsia="Times New Roman" w:cs="Times New Roman"/>
          <w:sz w:val="24"/>
          <w:szCs w:val="24"/>
        </w:rPr>
        <w:t xml:space="preserve">Cultele religioase, pentru a putea </w:t>
      </w:r>
      <w:proofErr w:type="gramStart"/>
      <w:r w:rsidRPr="00CF5414" w:rsidR="005F2C3E">
        <w:rPr>
          <w:rFonts w:ascii="Times New Roman" w:hAnsi="Times New Roman" w:eastAsia="Times New Roman" w:cs="Times New Roman"/>
          <w:sz w:val="24"/>
          <w:szCs w:val="24"/>
        </w:rPr>
        <w:t>să</w:t>
      </w:r>
      <w:proofErr w:type="gramEnd"/>
      <w:r w:rsidRPr="00CF5414" w:rsidR="005F2C3E">
        <w:rPr>
          <w:rFonts w:ascii="Times New Roman" w:hAnsi="Times New Roman" w:eastAsia="Times New Roman" w:cs="Times New Roman"/>
          <w:sz w:val="24"/>
          <w:szCs w:val="24"/>
        </w:rPr>
        <w:t xml:space="preserve"> se organizeze şi să funcţioneze, vor trebui să fie recunoscute prin decret al Prezidiului Marii Adunării Naţionale, dat la propunerea Guvernului, în urma recomandării ministrului cultelor.</w:t>
      </w:r>
      <w:bookmarkStart w:name="A139" w:id="133"/>
      <w:bookmarkEnd w:id="133"/>
    </w:p>
    <w:p w:rsidR="003E362E" w:rsidP="002179A4" w:rsidRDefault="005F2C3E">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sz w:val="24"/>
          <w:szCs w:val="24"/>
          <w:lang w:val="fr-FR"/>
        </w:rPr>
        <w:t>În cazuri bine motivate se va putea retrage recunoaşterea în acelaşi mod</w:t>
      </w:r>
      <w:r w:rsidRPr="003E362E" w:rsidR="00464CA5">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w:t>
      </w:r>
      <w:bookmarkStart w:name="A140" w:id="134"/>
      <w:bookmarkEnd w:id="134"/>
    </w:p>
    <w:p w:rsidRPr="003E362E" w:rsidR="002179A4" w:rsidP="00464CA5" w:rsidRDefault="005F2C3E">
      <w:pPr>
        <w:ind w:firstLine="720"/>
        <w:jc w:val="center"/>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b/>
          <w:bCs/>
          <w:sz w:val="24"/>
          <w:szCs w:val="24"/>
          <w:lang w:val="fr-FR"/>
        </w:rPr>
        <w:t>Articolul 14</w:t>
      </w:r>
      <w:bookmarkStart w:name="A141" w:id="135"/>
      <w:bookmarkEnd w:id="135"/>
    </w:p>
    <w:p w:rsidR="003E362E" w:rsidP="002179A4" w:rsidRDefault="00464CA5">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În vederea recunoaşterii, fiecare cult religios va înainta, prin Ministerul Cultelor, spre examinare şi aprobare, statutul sau de organizare şi funcţionare, cuprinzând sistemul de organizare, conducere şi administrare, însoţit de mărturisirea de credinţă respectiva.</w:t>
      </w:r>
      <w:bookmarkStart w:name="A142" w:id="136"/>
      <w:bookmarkEnd w:id="136"/>
      <w:r w:rsidRPr="003E362E">
        <w:rPr>
          <w:rFonts w:ascii="Times New Roman" w:hAnsi="Times New Roman" w:eastAsia="Times New Roman" w:cs="Times New Roman"/>
          <w:sz w:val="24"/>
          <w:szCs w:val="24"/>
          <w:lang w:val="fr-FR"/>
        </w:rPr>
        <w:t>”</w:t>
      </w:r>
    </w:p>
    <w:p w:rsidRPr="003E362E" w:rsidR="002179A4" w:rsidP="00464CA5" w:rsidRDefault="005F2C3E">
      <w:pPr>
        <w:ind w:firstLine="720"/>
        <w:jc w:val="center"/>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b/>
          <w:bCs/>
          <w:sz w:val="24"/>
          <w:szCs w:val="24"/>
          <w:lang w:val="fr-FR"/>
        </w:rPr>
        <w:t>Articolul 16</w:t>
      </w:r>
      <w:bookmarkStart w:name="A143" w:id="137"/>
      <w:bookmarkEnd w:id="137"/>
    </w:p>
    <w:p w:rsidR="003E362E" w:rsidP="002179A4" w:rsidRDefault="00464CA5">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Organizarea de partide politice pe baza confesională este interzisă.</w:t>
      </w:r>
      <w:bookmarkStart w:name="A144" w:id="138"/>
      <w:bookmarkEnd w:id="138"/>
      <w:r w:rsidRPr="003E362E">
        <w:rPr>
          <w:rFonts w:ascii="Times New Roman" w:hAnsi="Times New Roman" w:eastAsia="Times New Roman" w:cs="Times New Roman"/>
          <w:sz w:val="24"/>
          <w:szCs w:val="24"/>
          <w:lang w:val="fr-FR"/>
        </w:rPr>
        <w:t>”</w:t>
      </w:r>
    </w:p>
    <w:p w:rsidRPr="003E362E" w:rsidR="002179A4" w:rsidP="00464CA5" w:rsidRDefault="005F2C3E">
      <w:pPr>
        <w:ind w:firstLine="720"/>
        <w:jc w:val="center"/>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b/>
          <w:bCs/>
          <w:sz w:val="24"/>
          <w:szCs w:val="24"/>
          <w:lang w:val="fr-FR"/>
        </w:rPr>
        <w:t>Articolul 17</w:t>
      </w:r>
      <w:bookmarkStart w:name="A145" w:id="139"/>
      <w:bookmarkEnd w:id="139"/>
    </w:p>
    <w:p w:rsidRPr="003E362E" w:rsidR="002179A4" w:rsidP="002179A4" w:rsidRDefault="00464CA5">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Părţile componente ale cultelor religioase recunoscute, precum comunităţi, parohii, unităţi, grupe, vor trebui să fie înscrise într-un registru special al primăriei respective, cu arătarea nominală a organelor de conducere şi control şi cu indicarea numerică a membrilor care fac parte din ele.</w:t>
      </w:r>
      <w:bookmarkStart w:name="A146" w:id="140"/>
      <w:bookmarkEnd w:id="140"/>
      <w:r w:rsidRPr="003E362E" w:rsidR="005F2C3E">
        <w:rPr>
          <w:rFonts w:ascii="Times New Roman" w:hAnsi="Times New Roman" w:eastAsia="Times New Roman" w:cs="Times New Roman"/>
          <w:b/>
          <w:bCs/>
          <w:sz w:val="24"/>
          <w:szCs w:val="24"/>
          <w:lang w:val="fr-FR"/>
        </w:rPr>
        <w:t xml:space="preserve"> </w:t>
      </w:r>
      <w:r w:rsidRPr="003E362E">
        <w:rPr>
          <w:rFonts w:ascii="Times New Roman" w:hAnsi="Times New Roman" w:eastAsia="Times New Roman" w:cs="Times New Roman"/>
          <w:b/>
          <w:bCs/>
          <w:sz w:val="24"/>
          <w:szCs w:val="24"/>
          <w:lang w:val="fr-FR"/>
        </w:rPr>
        <w:t>”</w:t>
      </w:r>
    </w:p>
    <w:p w:rsidRPr="003E362E" w:rsidR="002179A4" w:rsidP="00464CA5" w:rsidRDefault="005F2C3E">
      <w:pPr>
        <w:ind w:firstLine="720"/>
        <w:jc w:val="center"/>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b/>
          <w:bCs/>
          <w:sz w:val="24"/>
          <w:szCs w:val="24"/>
          <w:lang w:val="fr-FR"/>
        </w:rPr>
        <w:t>Articolul 18</w:t>
      </w:r>
      <w:bookmarkStart w:name="A147" w:id="141"/>
      <w:bookmarkEnd w:id="141"/>
    </w:p>
    <w:p w:rsidR="003E362E" w:rsidP="002179A4" w:rsidRDefault="00464CA5">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Asociaţiile civile şi fundaţiunile care urmăresc, în total sau în parte, scopuri religioase trebuie, pentru a fi recunoscute</w:t>
      </w:r>
      <w:r w:rsidRPr="003E362E" w:rsidR="00212FE6">
        <w:rPr>
          <w:rFonts w:ascii="Times New Roman" w:hAnsi="Times New Roman" w:eastAsia="Times New Roman" w:cs="Times New Roman"/>
          <w:sz w:val="24"/>
          <w:szCs w:val="24"/>
          <w:lang w:val="fr-FR"/>
        </w:rPr>
        <w:t xml:space="preserve"> că </w:t>
      </w:r>
      <w:r w:rsidRPr="003E362E" w:rsidR="005F2C3E">
        <w:rPr>
          <w:rFonts w:ascii="Times New Roman" w:hAnsi="Times New Roman" w:eastAsia="Times New Roman" w:cs="Times New Roman"/>
          <w:sz w:val="24"/>
          <w:szCs w:val="24"/>
          <w:lang w:val="fr-FR"/>
        </w:rPr>
        <w:t>persoane juridice, să aibă încuviinţarea Guvernului, prin Ministerul Cultelor, fiind supuse întru totul obligaţiunilor ce decurg din legi cu privire la caracterul lor religios.</w:t>
      </w:r>
      <w:bookmarkStart w:name="A148" w:id="142"/>
      <w:bookmarkEnd w:id="142"/>
      <w:r w:rsidRPr="003E362E">
        <w:rPr>
          <w:rFonts w:ascii="Times New Roman" w:hAnsi="Times New Roman" w:eastAsia="Times New Roman" w:cs="Times New Roman"/>
          <w:sz w:val="24"/>
          <w:szCs w:val="24"/>
          <w:lang w:val="fr-FR"/>
        </w:rPr>
        <w:t>”</w:t>
      </w:r>
    </w:p>
    <w:p w:rsidRPr="00CF5414" w:rsidR="002179A4" w:rsidP="00464CA5" w:rsidRDefault="005F2C3E">
      <w:pPr>
        <w:ind w:firstLine="720"/>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Articolul 19</w:t>
      </w:r>
      <w:bookmarkStart w:name="A149" w:id="143"/>
      <w:bookmarkEnd w:id="143"/>
    </w:p>
    <w:p w:rsidR="003E362E" w:rsidP="002179A4" w:rsidRDefault="00464CA5">
      <w:pPr>
        <w:ind w:firstLine="720"/>
        <w:jc w:val="both"/>
        <w:rPr>
          <w:rFonts w:ascii="Times New Roman" w:hAnsi="Times New Roman" w:eastAsia="Times New Roman" w:cs="Times New Roman"/>
          <w:b/>
          <w:bCs/>
          <w:sz w:val="24"/>
          <w:szCs w:val="24"/>
        </w:rPr>
      </w:pPr>
      <w:proofErr w:type="gramStart"/>
      <w:r w:rsidRPr="00CF5414">
        <w:rPr>
          <w:rFonts w:ascii="Times New Roman" w:hAnsi="Times New Roman" w:eastAsia="Times New Roman" w:cs="Times New Roman"/>
          <w:sz w:val="24"/>
          <w:szCs w:val="24"/>
        </w:rPr>
        <w:t>„</w:t>
      </w:r>
      <w:r w:rsidRPr="00CF5414" w:rsidR="005F2C3E">
        <w:rPr>
          <w:rFonts w:ascii="Times New Roman" w:hAnsi="Times New Roman" w:eastAsia="Times New Roman" w:cs="Times New Roman"/>
          <w:sz w:val="24"/>
          <w:szCs w:val="24"/>
        </w:rPr>
        <w:t>Inscripţiunile şi semnele simbolice, precum şi sigiliile sau ştampilele arătând denumirea cultului, vor trebui să aibă în prealabil aprobarea Ministerului Cultelor.</w:t>
      </w:r>
      <w:bookmarkStart w:name="A150" w:id="144"/>
      <w:bookmarkEnd w:id="144"/>
      <w:r w:rsidRPr="00CF5414">
        <w:rPr>
          <w:rFonts w:ascii="Times New Roman" w:hAnsi="Times New Roman" w:eastAsia="Times New Roman" w:cs="Times New Roman"/>
          <w:sz w:val="24"/>
          <w:szCs w:val="24"/>
        </w:rPr>
        <w:t>”</w:t>
      </w:r>
      <w:proofErr w:type="gramEnd"/>
    </w:p>
    <w:p w:rsidRPr="00CF5414" w:rsidR="002179A4" w:rsidP="00464CA5" w:rsidRDefault="005F2C3E">
      <w:pPr>
        <w:ind w:firstLine="720"/>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Articolul 20</w:t>
      </w:r>
      <w:bookmarkStart w:name="A151" w:id="145"/>
      <w:bookmarkEnd w:id="145"/>
    </w:p>
    <w:p w:rsidR="003E362E" w:rsidP="002179A4" w:rsidRDefault="00464CA5">
      <w:pPr>
        <w:ind w:firstLine="720"/>
        <w:jc w:val="both"/>
        <w:rPr>
          <w:rFonts w:ascii="Times New Roman" w:hAnsi="Times New Roman" w:eastAsia="Times New Roman" w:cs="Times New Roman"/>
          <w:b/>
          <w:bCs/>
          <w:sz w:val="24"/>
          <w:szCs w:val="24"/>
        </w:rPr>
      </w:pPr>
      <w:r w:rsidRPr="00CF5414">
        <w:rPr>
          <w:rFonts w:ascii="Times New Roman" w:hAnsi="Times New Roman" w:eastAsia="Times New Roman" w:cs="Times New Roman"/>
          <w:sz w:val="24"/>
          <w:szCs w:val="24"/>
        </w:rPr>
        <w:t>„</w:t>
      </w:r>
      <w:r w:rsidRPr="00CF5414" w:rsidR="005F2C3E">
        <w:rPr>
          <w:rFonts w:ascii="Times New Roman" w:hAnsi="Times New Roman" w:eastAsia="Times New Roman" w:cs="Times New Roman"/>
          <w:sz w:val="24"/>
          <w:szCs w:val="24"/>
        </w:rPr>
        <w:t xml:space="preserve">Şefii cultelor, ierarhii şi în general întregul personal din serviciul cultelor trebuie </w:t>
      </w:r>
      <w:proofErr w:type="gramStart"/>
      <w:r w:rsidRPr="00CF5414" w:rsidR="005F2C3E">
        <w:rPr>
          <w:rFonts w:ascii="Times New Roman" w:hAnsi="Times New Roman" w:eastAsia="Times New Roman" w:cs="Times New Roman"/>
          <w:sz w:val="24"/>
          <w:szCs w:val="24"/>
        </w:rPr>
        <w:t>să</w:t>
      </w:r>
      <w:proofErr w:type="gramEnd"/>
      <w:r w:rsidRPr="00CF5414" w:rsidR="005F2C3E">
        <w:rPr>
          <w:rFonts w:ascii="Times New Roman" w:hAnsi="Times New Roman" w:eastAsia="Times New Roman" w:cs="Times New Roman"/>
          <w:sz w:val="24"/>
          <w:szCs w:val="24"/>
        </w:rPr>
        <w:t xml:space="preserve"> fie cetăţeni români, bucurându-se de deplinătatea exerciţiului drepturilor civile şi politice.</w:t>
      </w:r>
      <w:bookmarkStart w:name="A152" w:id="146"/>
      <w:bookmarkEnd w:id="146"/>
      <w:r w:rsidRPr="00CF5414">
        <w:rPr>
          <w:rFonts w:ascii="Times New Roman" w:hAnsi="Times New Roman" w:eastAsia="Times New Roman" w:cs="Times New Roman"/>
          <w:sz w:val="24"/>
          <w:szCs w:val="24"/>
        </w:rPr>
        <w:t>”</w:t>
      </w:r>
    </w:p>
    <w:p w:rsidRPr="00CF5414" w:rsidR="002179A4" w:rsidP="00464CA5" w:rsidRDefault="005F2C3E">
      <w:pPr>
        <w:ind w:firstLine="720"/>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Articolul 21</w:t>
      </w:r>
      <w:bookmarkStart w:name="A153" w:id="147"/>
      <w:bookmarkEnd w:id="147"/>
    </w:p>
    <w:p w:rsidRPr="00CF5414" w:rsidR="00212FE6" w:rsidP="002179A4" w:rsidRDefault="00464CA5">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w:t>
      </w:r>
      <w:r w:rsidRPr="00CF5414" w:rsidR="005F2C3E">
        <w:rPr>
          <w:rFonts w:ascii="Times New Roman" w:hAnsi="Times New Roman" w:eastAsia="Times New Roman" w:cs="Times New Roman"/>
          <w:sz w:val="24"/>
          <w:szCs w:val="24"/>
        </w:rPr>
        <w:t xml:space="preserve">Şefii cultelor precum şi mitropoliţii, arhiepiscopii, episcopii, superintendenţii, administratorii-apostolici, vicarii-administrativi şi alţii, având funcţiuni asemănătoare, aleşi sau numiţi în conformitate cu statutele de organizare ale cultelor respective, nu vor fi recunoscuţi în funcţiune decât în baza aprobării Prezidiului Marii Adunări Naţionale, data prin decret, la propunerea Guvernului, în urma recomandării ministrului cultelor. </w:t>
      </w:r>
      <w:r w:rsidRPr="003E362E" w:rsidR="005F2C3E">
        <w:rPr>
          <w:rFonts w:ascii="Times New Roman" w:hAnsi="Times New Roman" w:eastAsia="Times New Roman" w:cs="Times New Roman"/>
          <w:sz w:val="24"/>
          <w:szCs w:val="24"/>
          <w:lang w:val="fr-FR"/>
        </w:rPr>
        <w:t xml:space="preserve">Înainte </w:t>
      </w:r>
      <w:proofErr w:type="gramStart"/>
      <w:r w:rsidRPr="003E362E" w:rsidR="005F2C3E">
        <w:rPr>
          <w:rFonts w:ascii="Times New Roman" w:hAnsi="Times New Roman" w:eastAsia="Times New Roman" w:cs="Times New Roman"/>
          <w:sz w:val="24"/>
          <w:szCs w:val="24"/>
          <w:lang w:val="fr-FR"/>
        </w:rPr>
        <w:t>de intrarea</w:t>
      </w:r>
      <w:proofErr w:type="gramEnd"/>
      <w:r w:rsidRPr="003E362E" w:rsidR="005F2C3E">
        <w:rPr>
          <w:rFonts w:ascii="Times New Roman" w:hAnsi="Times New Roman" w:eastAsia="Times New Roman" w:cs="Times New Roman"/>
          <w:sz w:val="24"/>
          <w:szCs w:val="24"/>
          <w:lang w:val="fr-FR"/>
        </w:rPr>
        <w:t xml:space="preserve"> în funcţiune, toţi aceştia vor depune jurământul de credinţă în faţa ministrului cultelor. Formula de jurământ este următoarea: </w:t>
      </w: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Ca slujitor al lui Dumnezeu,</w:t>
      </w:r>
      <w:r w:rsidRPr="003E362E" w:rsidR="00212FE6">
        <w:rPr>
          <w:rFonts w:ascii="Times New Roman" w:hAnsi="Times New Roman" w:eastAsia="Times New Roman" w:cs="Times New Roman"/>
          <w:sz w:val="24"/>
          <w:szCs w:val="24"/>
          <w:lang w:val="fr-FR"/>
        </w:rPr>
        <w:t xml:space="preserve"> că </w:t>
      </w:r>
      <w:r w:rsidRPr="003E362E" w:rsidR="005F2C3E">
        <w:rPr>
          <w:rFonts w:ascii="Times New Roman" w:hAnsi="Times New Roman" w:eastAsia="Times New Roman" w:cs="Times New Roman"/>
          <w:sz w:val="24"/>
          <w:szCs w:val="24"/>
          <w:lang w:val="fr-FR"/>
        </w:rPr>
        <w:t>om şi</w:t>
      </w:r>
      <w:r w:rsidRPr="003E362E" w:rsidR="00212FE6">
        <w:rPr>
          <w:rFonts w:ascii="Times New Roman" w:hAnsi="Times New Roman" w:eastAsia="Times New Roman" w:cs="Times New Roman"/>
          <w:sz w:val="24"/>
          <w:szCs w:val="24"/>
          <w:lang w:val="fr-FR"/>
        </w:rPr>
        <w:t xml:space="preserve"> că </w:t>
      </w:r>
      <w:r w:rsidRPr="003E362E" w:rsidR="005F2C3E">
        <w:rPr>
          <w:rFonts w:ascii="Times New Roman" w:hAnsi="Times New Roman" w:eastAsia="Times New Roman" w:cs="Times New Roman"/>
          <w:sz w:val="24"/>
          <w:szCs w:val="24"/>
          <w:lang w:val="fr-FR"/>
        </w:rPr>
        <w:t>cetăţean, jur de a fi credincios poporului şi de a apăra Republica Populară Română împotriva duşmanilor din afară şi dinăuntru; jur</w:t>
      </w:r>
      <w:r w:rsidRPr="003E362E" w:rsidR="00212FE6">
        <w:rPr>
          <w:rFonts w:ascii="Times New Roman" w:hAnsi="Times New Roman" w:eastAsia="Times New Roman" w:cs="Times New Roman"/>
          <w:sz w:val="24"/>
          <w:szCs w:val="24"/>
          <w:lang w:val="fr-FR"/>
        </w:rPr>
        <w:t xml:space="preserve"> că </w:t>
      </w:r>
      <w:r w:rsidRPr="003E362E" w:rsidR="005F2C3E">
        <w:rPr>
          <w:rFonts w:ascii="Times New Roman" w:hAnsi="Times New Roman" w:eastAsia="Times New Roman" w:cs="Times New Roman"/>
          <w:sz w:val="24"/>
          <w:szCs w:val="24"/>
          <w:lang w:val="fr-FR"/>
        </w:rPr>
        <w:t>voiu respecta şi voiu face să se respecte de către subalternii mei legile Republicii Populare Române; jur că nu voiu îngădui subalternilor mei să întreprindă şi să ia parte şi nici eu nu voiu întreprinde şi nu voiu lua parte la nicio acţiune de natură a aduce atingere ordinii publice şi integrităţii Republicii Populare Române. Aşa să-mi ajute Dumnezeu</w:t>
      </w:r>
      <w:r w:rsidRPr="003E362E">
        <w:rPr>
          <w:rFonts w:ascii="Times New Roman" w:hAnsi="Times New Roman" w:eastAsia="Times New Roman" w:cs="Times New Roman"/>
          <w:sz w:val="24"/>
          <w:szCs w:val="24"/>
          <w:lang w:val="fr-FR"/>
        </w:rPr>
        <w:t>!</w:t>
      </w:r>
      <w:r w:rsidRPr="003E362E" w:rsidR="00212FE6">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 xml:space="preserve"> Aceasta formula de jurământ este obligatorie şi pentru conducătorii asociaţiilor civile cu caracter religios prevăzute </w:t>
      </w:r>
      <w:proofErr w:type="gramStart"/>
      <w:r w:rsidRPr="003E362E" w:rsidR="005F2C3E">
        <w:rPr>
          <w:rFonts w:ascii="Times New Roman" w:hAnsi="Times New Roman" w:eastAsia="Times New Roman" w:cs="Times New Roman"/>
          <w:sz w:val="24"/>
          <w:szCs w:val="24"/>
          <w:lang w:val="fr-FR"/>
        </w:rPr>
        <w:t>la</w:t>
      </w:r>
      <w:proofErr w:type="gramEnd"/>
      <w:r w:rsidRPr="003E362E" w:rsidR="005F2C3E">
        <w:rPr>
          <w:rFonts w:ascii="Times New Roman" w:hAnsi="Times New Roman" w:eastAsia="Times New Roman" w:cs="Times New Roman"/>
          <w:sz w:val="24"/>
          <w:szCs w:val="24"/>
          <w:lang w:val="fr-FR"/>
        </w:rPr>
        <w:t xml:space="preserve"> art. 18. Ceilalţi membri ai clerului aparţinând diferitelor culte, cât şi preşedinţii sau conducătorii comunităţilor locale, vor depune, înainte de intrarea lor în funcţiune, în faţa şefilor lor ierarhici jurământul de credinţă după formula următoare: </w:t>
      </w: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Ca slujitor al lui Dumnezeu,</w:t>
      </w:r>
      <w:r w:rsidRPr="003E362E" w:rsidR="00212FE6">
        <w:rPr>
          <w:rFonts w:ascii="Times New Roman" w:hAnsi="Times New Roman" w:eastAsia="Times New Roman" w:cs="Times New Roman"/>
          <w:sz w:val="24"/>
          <w:szCs w:val="24"/>
          <w:lang w:val="fr-FR"/>
        </w:rPr>
        <w:t xml:space="preserve"> că </w:t>
      </w:r>
      <w:r w:rsidRPr="003E362E" w:rsidR="005F2C3E">
        <w:rPr>
          <w:rFonts w:ascii="Times New Roman" w:hAnsi="Times New Roman" w:eastAsia="Times New Roman" w:cs="Times New Roman"/>
          <w:sz w:val="24"/>
          <w:szCs w:val="24"/>
          <w:lang w:val="fr-FR"/>
        </w:rPr>
        <w:t>om şi</w:t>
      </w:r>
      <w:r w:rsidRPr="003E362E" w:rsidR="00212FE6">
        <w:rPr>
          <w:rFonts w:ascii="Times New Roman" w:hAnsi="Times New Roman" w:eastAsia="Times New Roman" w:cs="Times New Roman"/>
          <w:sz w:val="24"/>
          <w:szCs w:val="24"/>
          <w:lang w:val="fr-FR"/>
        </w:rPr>
        <w:t xml:space="preserve"> că </w:t>
      </w:r>
      <w:r w:rsidRPr="003E362E" w:rsidR="005F2C3E">
        <w:rPr>
          <w:rFonts w:ascii="Times New Roman" w:hAnsi="Times New Roman" w:eastAsia="Times New Roman" w:cs="Times New Roman"/>
          <w:sz w:val="24"/>
          <w:szCs w:val="24"/>
          <w:lang w:val="fr-FR"/>
        </w:rPr>
        <w:t xml:space="preserve">cetăţean, jur de a fi credincios poporului şi de apăra Republica Populară Română împotriva duşmanilor din afară şi dinăuntru; jur a respecta legile Republicii Populare Române şi de a păstra secretul în serviciul orânduit de Stat. </w:t>
      </w:r>
      <w:r w:rsidRPr="00CF5414" w:rsidR="005F2C3E">
        <w:rPr>
          <w:rFonts w:ascii="Times New Roman" w:hAnsi="Times New Roman" w:eastAsia="Times New Roman" w:cs="Times New Roman"/>
          <w:sz w:val="24"/>
          <w:szCs w:val="24"/>
        </w:rPr>
        <w:t>Aşa să-mi ajute Dumnezeu</w:t>
      </w:r>
      <w:r w:rsidRPr="00CF5414" w:rsidR="00212FE6">
        <w:rPr>
          <w:rFonts w:ascii="Times New Roman" w:hAnsi="Times New Roman" w:eastAsia="Times New Roman" w:cs="Times New Roman"/>
          <w:sz w:val="24"/>
          <w:szCs w:val="24"/>
        </w:rPr>
        <w:t>”</w:t>
      </w:r>
      <w:r w:rsidRPr="00CF5414" w:rsidR="005F2C3E">
        <w:rPr>
          <w:rFonts w:ascii="Times New Roman" w:hAnsi="Times New Roman" w:eastAsia="Times New Roman" w:cs="Times New Roman"/>
          <w:sz w:val="24"/>
          <w:szCs w:val="24"/>
        </w:rPr>
        <w:t>!</w:t>
      </w:r>
      <w:bookmarkStart w:name="A154" w:id="148"/>
      <w:bookmarkEnd w:id="148"/>
    </w:p>
    <w:p w:rsidRPr="00CF5414" w:rsidR="002179A4" w:rsidP="002179A4" w:rsidRDefault="005F2C3E">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sz w:val="24"/>
          <w:szCs w:val="24"/>
        </w:rPr>
        <w:t>Ceilalţi funcţionari din serviciul cultelor religioase vor depune în faţa autorităţilor competenţe de Stat jurământul de credinţă prevăzut de art.</w:t>
      </w:r>
      <w:proofErr w:type="gramEnd"/>
      <w:r w:rsidRPr="00CF5414">
        <w:rPr>
          <w:rFonts w:ascii="Times New Roman" w:hAnsi="Times New Roman" w:eastAsia="Times New Roman" w:cs="Times New Roman"/>
          <w:sz w:val="24"/>
          <w:szCs w:val="24"/>
        </w:rPr>
        <w:t xml:space="preserve"> 8 din Legea nr. 363 din 30 decembrie 1947 pentru constituirea Statului român în Republica Populară Română.</w:t>
      </w:r>
      <w:bookmarkStart w:name="A155" w:id="149"/>
      <w:bookmarkEnd w:id="149"/>
    </w:p>
    <w:p w:rsidR="003E362E" w:rsidP="002179A4" w:rsidRDefault="005F2C3E">
      <w:pPr>
        <w:ind w:firstLine="720"/>
        <w:jc w:val="both"/>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 xml:space="preserve">4. </w:t>
      </w:r>
      <w:hyperlink w:history="1" r:id="rId37">
        <w:r w:rsidRPr="00CF5414">
          <w:rPr>
            <w:rFonts w:ascii="Times New Roman" w:hAnsi="Times New Roman" w:eastAsia="Times New Roman" w:cs="Times New Roman"/>
            <w:sz w:val="24"/>
            <w:szCs w:val="24"/>
          </w:rPr>
          <w:t>Legea nr. 46/1996</w:t>
        </w:r>
      </w:hyperlink>
      <w:r w:rsidRPr="00CF5414">
        <w:rPr>
          <w:rFonts w:ascii="Times New Roman" w:hAnsi="Times New Roman" w:eastAsia="Times New Roman" w:cs="Times New Roman"/>
          <w:sz w:val="24"/>
          <w:szCs w:val="24"/>
        </w:rPr>
        <w:t xml:space="preserve"> privind pregătirea populaţiei pentru apărare</w:t>
      </w:r>
      <w:bookmarkStart w:name="A156" w:id="150"/>
      <w:bookmarkStart w:name="A157" w:id="151"/>
      <w:bookmarkEnd w:id="150"/>
      <w:bookmarkEnd w:id="151"/>
    </w:p>
    <w:p w:rsidRPr="00CF5414" w:rsidR="002179A4" w:rsidP="00464CA5" w:rsidRDefault="005F2C3E">
      <w:pPr>
        <w:ind w:firstLine="720"/>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Articolul 4</w:t>
      </w:r>
      <w:bookmarkStart w:name="A158" w:id="152"/>
      <w:bookmarkEnd w:id="152"/>
    </w:p>
    <w:p w:rsidRPr="00CF5414" w:rsidR="00464CA5" w:rsidP="002179A4" w:rsidRDefault="00464CA5">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w:t>
      </w:r>
      <w:r w:rsidRPr="00CF5414" w:rsidR="005F2C3E">
        <w:rPr>
          <w:rFonts w:ascii="Times New Roman" w:hAnsi="Times New Roman" w:eastAsia="Times New Roman" w:cs="Times New Roman"/>
          <w:sz w:val="24"/>
          <w:szCs w:val="24"/>
        </w:rPr>
        <w:t>Cetăţenii care, din motive religioase, refuză să îndeplinească serviciul militar sub arme executa serviciul utilitar alternativ, conform prezentei legi.</w:t>
      </w:r>
      <w:bookmarkStart w:name="A159" w:id="153"/>
      <w:bookmarkEnd w:id="153"/>
    </w:p>
    <w:p w:rsidRPr="003E362E" w:rsidR="002179A4" w:rsidP="002179A4" w:rsidRDefault="005F2C3E">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sz w:val="24"/>
          <w:szCs w:val="24"/>
          <w:lang w:val="fr-FR"/>
        </w:rPr>
        <w:t>Modul de executare a serviciului utilitar alternativ se stabileşte prin hotărâre a Guvernului.</w:t>
      </w:r>
      <w:bookmarkStart w:name="A160" w:id="154"/>
      <w:bookmarkEnd w:id="154"/>
      <w:r w:rsidRPr="003E362E">
        <w:rPr>
          <w:rFonts w:ascii="Times New Roman" w:hAnsi="Times New Roman" w:eastAsia="Times New Roman" w:cs="Times New Roman"/>
          <w:b/>
          <w:bCs/>
          <w:sz w:val="24"/>
          <w:szCs w:val="24"/>
          <w:lang w:val="fr-FR"/>
        </w:rPr>
        <w:t xml:space="preserve"> </w:t>
      </w:r>
      <w:r w:rsidRPr="003E362E" w:rsidR="00464CA5">
        <w:rPr>
          <w:rFonts w:ascii="Times New Roman" w:hAnsi="Times New Roman" w:eastAsia="Times New Roman" w:cs="Times New Roman"/>
          <w:b/>
          <w:bCs/>
          <w:sz w:val="24"/>
          <w:szCs w:val="24"/>
          <w:lang w:val="fr-FR"/>
        </w:rPr>
        <w:t>”</w:t>
      </w:r>
    </w:p>
    <w:p w:rsidRPr="003E362E" w:rsidR="002179A4" w:rsidP="00464CA5" w:rsidRDefault="005F2C3E">
      <w:pPr>
        <w:ind w:firstLine="720"/>
        <w:jc w:val="center"/>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b/>
          <w:bCs/>
          <w:sz w:val="24"/>
          <w:szCs w:val="24"/>
          <w:lang w:val="fr-FR"/>
        </w:rPr>
        <w:t>Articolul 6</w:t>
      </w:r>
      <w:bookmarkStart w:name="A161" w:id="155"/>
      <w:bookmarkEnd w:id="155"/>
    </w:p>
    <w:p w:rsidRPr="003E362E" w:rsidR="00212FE6" w:rsidP="002179A4" w:rsidRDefault="00464CA5">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Nu îndeplinesc serviciul militar:</w:t>
      </w:r>
      <w:bookmarkStart w:name="A162" w:id="156"/>
      <w:bookmarkEnd w:id="156"/>
    </w:p>
    <w:p w:rsidRPr="003E362E" w:rsidR="00464CA5" w:rsidP="002179A4" w:rsidRDefault="00464CA5">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w:t>
      </w:r>
      <w:r w:rsidR="003E362E">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w:t>
      </w:r>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c)</w:t>
      </w:r>
      <w:r w:rsidRPr="003E362E">
        <w:rPr>
          <w:rFonts w:ascii="Times New Roman" w:hAnsi="Times New Roman" w:eastAsia="Times New Roman" w:cs="Times New Roman"/>
          <w:sz w:val="24"/>
          <w:szCs w:val="24"/>
          <w:lang w:val="fr-FR"/>
        </w:rPr>
        <w:t>personalul hirotonit sau ordinat care aparţine cultelor religioase recunoscute de lege.</w:t>
      </w:r>
      <w:bookmarkStart w:name="A163" w:id="157"/>
      <w:bookmarkEnd w:id="157"/>
      <w:r w:rsidRPr="003E362E" w:rsidR="00464CA5">
        <w:rPr>
          <w:rFonts w:ascii="Times New Roman" w:hAnsi="Times New Roman" w:eastAsia="Times New Roman" w:cs="Times New Roman"/>
          <w:sz w:val="24"/>
          <w:szCs w:val="24"/>
          <w:lang w:val="fr-FR"/>
        </w:rPr>
        <w:t>”</w:t>
      </w:r>
    </w:p>
    <w:p w:rsidR="003E362E" w:rsidP="002179A4" w:rsidRDefault="005F2C3E">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b/>
          <w:bCs/>
          <w:sz w:val="24"/>
          <w:szCs w:val="24"/>
          <w:lang w:val="fr-FR"/>
        </w:rPr>
        <w:t xml:space="preserve">5. </w:t>
      </w:r>
      <w:hyperlink w:history="1" r:id="rId38">
        <w:r w:rsidRPr="003E362E">
          <w:rPr>
            <w:rFonts w:ascii="Times New Roman" w:hAnsi="Times New Roman" w:eastAsia="Times New Roman" w:cs="Times New Roman"/>
            <w:sz w:val="24"/>
            <w:szCs w:val="24"/>
            <w:lang w:val="fr-FR"/>
          </w:rPr>
          <w:t>Hotărârea Guvernului nr. 618/1997</w:t>
        </w:r>
      </w:hyperlink>
      <w:r w:rsidRPr="003E362E">
        <w:rPr>
          <w:rFonts w:ascii="Times New Roman" w:hAnsi="Times New Roman" w:eastAsia="Times New Roman" w:cs="Times New Roman"/>
          <w:sz w:val="24"/>
          <w:szCs w:val="24"/>
          <w:lang w:val="fr-FR"/>
        </w:rPr>
        <w:t xml:space="preserve"> privind modul </w:t>
      </w:r>
      <w:proofErr w:type="gramStart"/>
      <w:r w:rsidRPr="003E362E">
        <w:rPr>
          <w:rFonts w:ascii="Times New Roman" w:hAnsi="Times New Roman" w:eastAsia="Times New Roman" w:cs="Times New Roman"/>
          <w:sz w:val="24"/>
          <w:szCs w:val="24"/>
          <w:lang w:val="fr-FR"/>
        </w:rPr>
        <w:t>de executare</w:t>
      </w:r>
      <w:proofErr w:type="gramEnd"/>
      <w:r w:rsidRPr="003E362E">
        <w:rPr>
          <w:rFonts w:ascii="Times New Roman" w:hAnsi="Times New Roman" w:eastAsia="Times New Roman" w:cs="Times New Roman"/>
          <w:sz w:val="24"/>
          <w:szCs w:val="24"/>
          <w:lang w:val="fr-FR"/>
        </w:rPr>
        <w:t xml:space="preserve"> a serviciului utilitar alternativ</w:t>
      </w:r>
      <w:bookmarkStart w:name="A164" w:id="158"/>
      <w:bookmarkStart w:name="A165" w:id="159"/>
      <w:bookmarkEnd w:id="158"/>
      <w:bookmarkEnd w:id="159"/>
    </w:p>
    <w:p w:rsidRPr="00CF5414" w:rsidR="002179A4" w:rsidP="00464CA5" w:rsidRDefault="005F2C3E">
      <w:pPr>
        <w:ind w:firstLine="720"/>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Articolul 1</w:t>
      </w:r>
      <w:bookmarkStart w:name="A166" w:id="160"/>
      <w:bookmarkEnd w:id="160"/>
    </w:p>
    <w:p w:rsidRPr="00CF5414" w:rsidR="002179A4" w:rsidP="002179A4" w:rsidRDefault="00464CA5">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sz w:val="24"/>
          <w:szCs w:val="24"/>
        </w:rPr>
        <w:t>„</w:t>
      </w:r>
      <w:r w:rsidRPr="00CF5414" w:rsidR="005F2C3E">
        <w:rPr>
          <w:rFonts w:ascii="Times New Roman" w:hAnsi="Times New Roman" w:eastAsia="Times New Roman" w:cs="Times New Roman"/>
          <w:sz w:val="24"/>
          <w:szCs w:val="24"/>
        </w:rPr>
        <w:t>(</w:t>
      </w:r>
      <w:proofErr w:type="gramEnd"/>
      <w:r w:rsidRPr="00CF5414" w:rsidR="005F2C3E">
        <w:rPr>
          <w:rFonts w:ascii="Times New Roman" w:hAnsi="Times New Roman" w:eastAsia="Times New Roman" w:cs="Times New Roman"/>
          <w:sz w:val="24"/>
          <w:szCs w:val="24"/>
        </w:rPr>
        <w:t>1)Serviciul utilitar alternativ este o formă a îndeplinirii serviciului militar şi se executa de către cetăţenii apţi pentru serviciul militar, care, din motive religioase, refuză să îndeplinească serviciul militar sub arme.</w:t>
      </w:r>
      <w:bookmarkStart w:name="A167" w:id="161"/>
      <w:bookmarkEnd w:id="161"/>
    </w:p>
    <w:p w:rsidRPr="003E362E" w:rsidR="00464CA5"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(2)Durata serviciului utilitar alternativ este de 24 de luni pentru militarii în termen şi de 12 luni pentru militarii cu termen redus.</w:t>
      </w:r>
      <w:bookmarkStart w:name="A168" w:id="162"/>
      <w:bookmarkEnd w:id="162"/>
      <w:r w:rsidRPr="003E362E" w:rsidR="00464CA5">
        <w:rPr>
          <w:rFonts w:ascii="Times New Roman" w:hAnsi="Times New Roman" w:eastAsia="Times New Roman" w:cs="Times New Roman"/>
          <w:sz w:val="24"/>
          <w:szCs w:val="24"/>
          <w:lang w:val="fr-FR"/>
        </w:rPr>
        <w:t xml:space="preserve"> ”</w:t>
      </w:r>
    </w:p>
    <w:p w:rsidR="003E362E" w:rsidP="002179A4" w:rsidRDefault="005F2C3E">
      <w:pPr>
        <w:ind w:firstLine="720"/>
        <w:jc w:val="both"/>
        <w:rPr>
          <w:rFonts w:ascii="Times New Roman" w:hAnsi="Times New Roman" w:eastAsia="Times New Roman" w:cs="Times New Roman"/>
          <w:b/>
          <w:bCs/>
          <w:sz w:val="24"/>
          <w:szCs w:val="24"/>
          <w:lang w:val="fr-FR"/>
        </w:rPr>
      </w:pPr>
      <w:r w:rsidRPr="003E362E">
        <w:rPr>
          <w:rFonts w:ascii="Times New Roman" w:hAnsi="Times New Roman" w:eastAsia="Times New Roman" w:cs="Times New Roman"/>
          <w:b/>
          <w:bCs/>
          <w:sz w:val="24"/>
          <w:szCs w:val="24"/>
          <w:lang w:val="fr-FR"/>
        </w:rPr>
        <w:t xml:space="preserve">6. </w:t>
      </w:r>
      <w:hyperlink w:history="1" r:id="rId39">
        <w:r w:rsidRPr="003E362E">
          <w:rPr>
            <w:rFonts w:ascii="Times New Roman" w:hAnsi="Times New Roman" w:eastAsia="Times New Roman" w:cs="Times New Roman"/>
            <w:sz w:val="24"/>
            <w:szCs w:val="24"/>
            <w:lang w:val="fr-FR"/>
          </w:rPr>
          <w:t>Ordonanţa Guvernului nr. 26/2000</w:t>
        </w:r>
      </w:hyperlink>
      <w:r w:rsidRPr="003E362E">
        <w:rPr>
          <w:rFonts w:ascii="Times New Roman" w:hAnsi="Times New Roman" w:eastAsia="Times New Roman" w:cs="Times New Roman"/>
          <w:sz w:val="24"/>
          <w:szCs w:val="24"/>
          <w:lang w:val="fr-FR"/>
        </w:rPr>
        <w:t xml:space="preserve"> cu privire </w:t>
      </w:r>
      <w:proofErr w:type="gramStart"/>
      <w:r w:rsidRPr="003E362E">
        <w:rPr>
          <w:rFonts w:ascii="Times New Roman" w:hAnsi="Times New Roman" w:eastAsia="Times New Roman" w:cs="Times New Roman"/>
          <w:sz w:val="24"/>
          <w:szCs w:val="24"/>
          <w:lang w:val="fr-FR"/>
        </w:rPr>
        <w:t>la asociaţii</w:t>
      </w:r>
      <w:proofErr w:type="gramEnd"/>
      <w:r w:rsidRPr="003E362E">
        <w:rPr>
          <w:rFonts w:ascii="Times New Roman" w:hAnsi="Times New Roman" w:eastAsia="Times New Roman" w:cs="Times New Roman"/>
          <w:sz w:val="24"/>
          <w:szCs w:val="24"/>
          <w:lang w:val="fr-FR"/>
        </w:rPr>
        <w:t xml:space="preserve"> şi fundaţii</w:t>
      </w:r>
      <w:bookmarkStart w:name="A169" w:id="163"/>
      <w:bookmarkStart w:name="A170" w:id="164"/>
      <w:bookmarkEnd w:id="163"/>
      <w:bookmarkEnd w:id="164"/>
    </w:p>
    <w:p w:rsidRPr="00CF5414" w:rsidR="002179A4" w:rsidP="00464CA5" w:rsidRDefault="005F2C3E">
      <w:pPr>
        <w:ind w:firstLine="720"/>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Articolul 1</w:t>
      </w:r>
      <w:bookmarkStart w:name="A171" w:id="165"/>
      <w:bookmarkEnd w:id="165"/>
    </w:p>
    <w:p w:rsidRPr="00CF5414" w:rsidR="00464CA5" w:rsidP="002179A4" w:rsidRDefault="00464CA5">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sz w:val="24"/>
          <w:szCs w:val="24"/>
        </w:rPr>
        <w:t>„</w:t>
      </w:r>
      <w:r w:rsidRPr="00CF5414" w:rsidR="005F2C3E">
        <w:rPr>
          <w:rFonts w:ascii="Times New Roman" w:hAnsi="Times New Roman" w:eastAsia="Times New Roman" w:cs="Times New Roman"/>
          <w:sz w:val="24"/>
          <w:szCs w:val="24"/>
        </w:rPr>
        <w:t>(</w:t>
      </w:r>
      <w:proofErr w:type="gramEnd"/>
      <w:r w:rsidRPr="00CF5414" w:rsidR="005F2C3E">
        <w:rPr>
          <w:rFonts w:ascii="Times New Roman" w:hAnsi="Times New Roman" w:eastAsia="Times New Roman" w:cs="Times New Roman"/>
          <w:sz w:val="24"/>
          <w:szCs w:val="24"/>
        </w:rPr>
        <w:t>1)Persoanele fizice şi persoanele juridice care urmăresc desfăşurarea unor activităţi în interes general sau în interesul unor colectivităţi locale ori, după caz, în interesul lor personal nepatrimonial pot constitui asociaţii ori fundaţii în condiţiile prezentei ordonanţe.</w:t>
      </w:r>
      <w:bookmarkStart w:name="A172" w:id="166"/>
      <w:bookmarkEnd w:id="166"/>
    </w:p>
    <w:p w:rsidRPr="00CF5414" w:rsidR="00464CA5" w:rsidP="002179A4" w:rsidRDefault="00464CA5">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w:t>
      </w:r>
      <w:r w:rsidR="003E362E">
        <w:rPr>
          <w:rFonts w:ascii="Times New Roman" w:hAnsi="Times New Roman" w:eastAsia="Times New Roman" w:cs="Times New Roman"/>
          <w:sz w:val="24"/>
          <w:szCs w:val="24"/>
        </w:rPr>
        <w:t>...</w:t>
      </w:r>
      <w:r w:rsidRPr="00CF5414">
        <w:rPr>
          <w:rFonts w:ascii="Times New Roman" w:hAnsi="Times New Roman" w:eastAsia="Times New Roman" w:cs="Times New Roman"/>
          <w:sz w:val="24"/>
          <w:szCs w:val="24"/>
        </w:rPr>
        <w:t>)</w:t>
      </w:r>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(3)</w:t>
      </w:r>
      <w:proofErr w:type="gramStart"/>
      <w:r w:rsidRPr="00CF5414">
        <w:rPr>
          <w:rFonts w:ascii="Times New Roman" w:hAnsi="Times New Roman" w:eastAsia="Times New Roman" w:cs="Times New Roman"/>
          <w:sz w:val="24"/>
          <w:szCs w:val="24"/>
        </w:rPr>
        <w:t>Partidele politice, sindicatele şi cultele religioase nu intra sub incidenţa prezentei ordonanţe.</w:t>
      </w:r>
      <w:bookmarkStart w:name="A173" w:id="167"/>
      <w:bookmarkEnd w:id="167"/>
      <w:r w:rsidRPr="00CF5414" w:rsidR="00464CA5">
        <w:rPr>
          <w:rFonts w:ascii="Times New Roman" w:hAnsi="Times New Roman" w:eastAsia="Times New Roman" w:cs="Times New Roman"/>
          <w:sz w:val="24"/>
          <w:szCs w:val="24"/>
        </w:rPr>
        <w:t>”</w:t>
      </w:r>
      <w:proofErr w:type="gramEnd"/>
    </w:p>
    <w:p w:rsidRPr="00CF5414" w:rsidR="002179A4" w:rsidP="00464CA5" w:rsidRDefault="005F2C3E">
      <w:pPr>
        <w:ind w:firstLine="720"/>
        <w:jc w:val="center"/>
        <w:rPr>
          <w:rFonts w:ascii="Times New Roman" w:hAnsi="Times New Roman" w:eastAsia="Times New Roman" w:cs="Times New Roman"/>
          <w:b/>
          <w:bCs/>
          <w:sz w:val="24"/>
          <w:szCs w:val="24"/>
        </w:rPr>
      </w:pPr>
      <w:r w:rsidRPr="00CF5414">
        <w:rPr>
          <w:rFonts w:ascii="Times New Roman" w:hAnsi="Times New Roman" w:eastAsia="Times New Roman" w:cs="Times New Roman"/>
          <w:b/>
          <w:bCs/>
          <w:sz w:val="24"/>
          <w:szCs w:val="24"/>
        </w:rPr>
        <w:t>Articolul 78</w:t>
      </w:r>
      <w:bookmarkStart w:name="A174" w:id="168"/>
      <w:bookmarkEnd w:id="168"/>
    </w:p>
    <w:p w:rsidRPr="003E362E" w:rsidR="00464CA5" w:rsidP="002179A4" w:rsidRDefault="00464CA5">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Prezenta ordonanţă intră în vigoare în termen de 3 luni de la data publicării în Monitorul Oficial al României, Partea I.</w:t>
      </w:r>
      <w:bookmarkStart w:name="A175" w:id="169"/>
      <w:bookmarkEnd w:id="169"/>
      <w:r w:rsidRPr="003E362E">
        <w:rPr>
          <w:rFonts w:ascii="Times New Roman" w:hAnsi="Times New Roman" w:eastAsia="Times New Roman" w:cs="Times New Roman"/>
          <w:sz w:val="24"/>
          <w:szCs w:val="24"/>
          <w:lang w:val="fr-FR"/>
        </w:rPr>
        <w:t>”</w:t>
      </w:r>
    </w:p>
    <w:p w:rsidRPr="00CF5414" w:rsidR="002179A4" w:rsidP="002179A4" w:rsidRDefault="005F2C3E">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b/>
          <w:bCs/>
          <w:sz w:val="24"/>
          <w:szCs w:val="24"/>
        </w:rPr>
        <w:t xml:space="preserve">7. </w:t>
      </w:r>
      <w:hyperlink w:history="1" r:id="rId40">
        <w:r w:rsidRPr="00CF5414">
          <w:rPr>
            <w:rFonts w:ascii="Times New Roman" w:hAnsi="Times New Roman" w:eastAsia="Times New Roman" w:cs="Times New Roman"/>
            <w:sz w:val="24"/>
            <w:szCs w:val="24"/>
          </w:rPr>
          <w:t>Ordonanţa Guvernului nr.</w:t>
        </w:r>
        <w:proofErr w:type="gramEnd"/>
        <w:r w:rsidRPr="00CF5414">
          <w:rPr>
            <w:rFonts w:ascii="Times New Roman" w:hAnsi="Times New Roman" w:eastAsia="Times New Roman" w:cs="Times New Roman"/>
            <w:sz w:val="24"/>
            <w:szCs w:val="24"/>
          </w:rPr>
          <w:t xml:space="preserve"> 36/2002</w:t>
        </w:r>
      </w:hyperlink>
      <w:r w:rsidRPr="00CF5414">
        <w:rPr>
          <w:rFonts w:ascii="Times New Roman" w:hAnsi="Times New Roman" w:eastAsia="Times New Roman" w:cs="Times New Roman"/>
          <w:sz w:val="24"/>
          <w:szCs w:val="24"/>
        </w:rPr>
        <w:t xml:space="preserve"> privind impozitele şi taxele locale</w:t>
      </w:r>
      <w:bookmarkStart w:name="A176" w:id="170"/>
      <w:bookmarkEnd w:id="170"/>
    </w:p>
    <w:p w:rsidRPr="003E362E" w:rsidR="002179A4" w:rsidP="002179A4" w:rsidRDefault="005F2C3E">
      <w:pPr>
        <w:ind w:firstLine="720"/>
        <w:jc w:val="both"/>
        <w:rPr>
          <w:rFonts w:ascii="Times New Roman" w:hAnsi="Times New Roman" w:eastAsia="Times New Roman" w:cs="Times New Roman"/>
          <w:sz w:val="24"/>
          <w:szCs w:val="24"/>
          <w:lang w:val="fr-FR"/>
        </w:rPr>
      </w:pPr>
      <w:r w:rsidRPr="00CF5414">
        <w:rPr>
          <w:rFonts w:ascii="Times New Roman" w:hAnsi="Times New Roman" w:eastAsia="Times New Roman" w:cs="Times New Roman"/>
          <w:sz w:val="24"/>
          <w:szCs w:val="24"/>
        </w:rPr>
        <w:t xml:space="preserve">Aceasta prevede că nu sunt supuse impozitului construcţiile care, prin destinaţia lor, sunt case de cult </w:t>
      </w:r>
      <w:proofErr w:type="gramStart"/>
      <w:r w:rsidRPr="00CF5414">
        <w:rPr>
          <w:rFonts w:ascii="Times New Roman" w:hAnsi="Times New Roman" w:eastAsia="Times New Roman" w:cs="Times New Roman"/>
          <w:sz w:val="24"/>
          <w:szCs w:val="24"/>
        </w:rPr>
        <w:t>ce</w:t>
      </w:r>
      <w:proofErr w:type="gramEnd"/>
      <w:r w:rsidRPr="00CF5414">
        <w:rPr>
          <w:rFonts w:ascii="Times New Roman" w:hAnsi="Times New Roman" w:eastAsia="Times New Roman" w:cs="Times New Roman"/>
          <w:sz w:val="24"/>
          <w:szCs w:val="24"/>
        </w:rPr>
        <w:t xml:space="preserve"> aparţin cultelor religioase recunoscute de lege şi nici părţile lor componente, cu excepţia încăperilor cu destinaţie economică. </w:t>
      </w:r>
      <w:r w:rsidRPr="003E362E">
        <w:rPr>
          <w:rFonts w:ascii="Times New Roman" w:hAnsi="Times New Roman" w:eastAsia="Times New Roman" w:cs="Times New Roman"/>
          <w:sz w:val="24"/>
          <w:szCs w:val="24"/>
          <w:lang w:val="fr-FR"/>
        </w:rPr>
        <w:t xml:space="preserve">În plus, nu sunt supuse impozitului terenurile </w:t>
      </w:r>
      <w:proofErr w:type="gramStart"/>
      <w:r w:rsidRPr="003E362E">
        <w:rPr>
          <w:rFonts w:ascii="Times New Roman" w:hAnsi="Times New Roman" w:eastAsia="Times New Roman" w:cs="Times New Roman"/>
          <w:sz w:val="24"/>
          <w:szCs w:val="24"/>
          <w:lang w:val="fr-FR"/>
        </w:rPr>
        <w:t>ce</w:t>
      </w:r>
      <w:proofErr w:type="gramEnd"/>
      <w:r w:rsidRPr="003E362E">
        <w:rPr>
          <w:rFonts w:ascii="Times New Roman" w:hAnsi="Times New Roman" w:eastAsia="Times New Roman" w:cs="Times New Roman"/>
          <w:sz w:val="24"/>
          <w:szCs w:val="24"/>
          <w:lang w:val="fr-FR"/>
        </w:rPr>
        <w:t xml:space="preserve"> aparţin cultelor religioase recunoscute de lege.</w:t>
      </w:r>
      <w:bookmarkStart w:name="A177" w:id="171"/>
      <w:bookmarkEnd w:id="171"/>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 xml:space="preserve">8. </w:t>
      </w:r>
      <w:hyperlink w:history="1" r:id="rId41">
        <w:r w:rsidRPr="003E362E">
          <w:rPr>
            <w:rFonts w:ascii="Times New Roman" w:hAnsi="Times New Roman" w:eastAsia="Times New Roman" w:cs="Times New Roman"/>
            <w:sz w:val="24"/>
            <w:szCs w:val="24"/>
            <w:lang w:val="fr-FR"/>
          </w:rPr>
          <w:t>Hotărârea Guvernului nr. 1.278/2002</w:t>
        </w:r>
      </w:hyperlink>
      <w:r w:rsidRPr="003E362E">
        <w:rPr>
          <w:rFonts w:ascii="Times New Roman" w:hAnsi="Times New Roman" w:eastAsia="Times New Roman" w:cs="Times New Roman"/>
          <w:sz w:val="24"/>
          <w:szCs w:val="24"/>
          <w:lang w:val="fr-FR"/>
        </w:rPr>
        <w:t xml:space="preserve"> privind aprobarea Normelor metodologice pentru aplicarea </w:t>
      </w:r>
      <w:hyperlink w:history="1" r:id="rId42">
        <w:r w:rsidRPr="003E362E">
          <w:rPr>
            <w:rFonts w:ascii="Times New Roman" w:hAnsi="Times New Roman" w:eastAsia="Times New Roman" w:cs="Times New Roman"/>
            <w:sz w:val="24"/>
            <w:szCs w:val="24"/>
            <w:lang w:val="fr-FR"/>
          </w:rPr>
          <w:t>Ordonanţei Guvernului nr. 36/2002</w:t>
        </w:r>
      </w:hyperlink>
      <w:r w:rsidRPr="003E362E">
        <w:rPr>
          <w:rFonts w:ascii="Times New Roman" w:hAnsi="Times New Roman" w:eastAsia="Times New Roman" w:cs="Times New Roman"/>
          <w:sz w:val="24"/>
          <w:szCs w:val="24"/>
          <w:lang w:val="fr-FR"/>
        </w:rPr>
        <w:t xml:space="preserve"> privind impozitele şi taxele locale</w:t>
      </w:r>
      <w:bookmarkStart w:name="A178" w:id="172"/>
      <w:bookmarkEnd w:id="172"/>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Aceasta întocmeşte lista cultelor religioase oficial recunoscute în România. Organizaţia reclamanta nu figurează pe această listă.</w:t>
      </w:r>
      <w:bookmarkStart w:name="A179" w:id="173"/>
      <w:bookmarkEnd w:id="173"/>
    </w:p>
    <w:p w:rsidRPr="003E362E" w:rsidR="00C84B3C"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 xml:space="preserve">9. </w:t>
      </w:r>
      <w:r w:rsidRPr="003E362E">
        <w:rPr>
          <w:rFonts w:ascii="Times New Roman" w:hAnsi="Times New Roman" w:eastAsia="Times New Roman" w:cs="Times New Roman"/>
          <w:sz w:val="24"/>
          <w:szCs w:val="24"/>
          <w:lang w:val="fr-FR"/>
        </w:rPr>
        <w:t xml:space="preserve">Normele metodologice </w:t>
      </w:r>
      <w:proofErr w:type="gramStart"/>
      <w:r w:rsidRPr="003E362E">
        <w:rPr>
          <w:rFonts w:ascii="Times New Roman" w:hAnsi="Times New Roman" w:eastAsia="Times New Roman" w:cs="Times New Roman"/>
          <w:sz w:val="24"/>
          <w:szCs w:val="24"/>
          <w:lang w:val="fr-FR"/>
        </w:rPr>
        <w:t>de aplicare</w:t>
      </w:r>
      <w:proofErr w:type="gramEnd"/>
      <w:r w:rsidRPr="003E362E">
        <w:rPr>
          <w:rFonts w:ascii="Times New Roman" w:hAnsi="Times New Roman" w:eastAsia="Times New Roman" w:cs="Times New Roman"/>
          <w:sz w:val="24"/>
          <w:szCs w:val="24"/>
          <w:lang w:val="fr-FR"/>
        </w:rPr>
        <w:t xml:space="preserve"> a </w:t>
      </w:r>
      <w:hyperlink w:history="1" r:id="rId43">
        <w:r w:rsidRPr="003E362E">
          <w:rPr>
            <w:rFonts w:ascii="Times New Roman" w:hAnsi="Times New Roman" w:eastAsia="Times New Roman" w:cs="Times New Roman"/>
            <w:sz w:val="24"/>
            <w:szCs w:val="24"/>
            <w:lang w:val="fr-FR"/>
          </w:rPr>
          <w:t>Legii nr. 571/2003</w:t>
        </w:r>
      </w:hyperlink>
      <w:r w:rsidRPr="003E362E">
        <w:rPr>
          <w:rFonts w:ascii="Times New Roman" w:hAnsi="Times New Roman" w:eastAsia="Times New Roman" w:cs="Times New Roman"/>
          <w:sz w:val="24"/>
          <w:szCs w:val="24"/>
          <w:lang w:val="fr-FR"/>
        </w:rPr>
        <w:t xml:space="preserve"> privind </w:t>
      </w:r>
      <w:hyperlink w:history="1" r:id="rId44">
        <w:r w:rsidRPr="003E362E">
          <w:rPr>
            <w:rFonts w:ascii="Times New Roman" w:hAnsi="Times New Roman" w:eastAsia="Times New Roman" w:cs="Times New Roman"/>
            <w:sz w:val="24"/>
            <w:szCs w:val="24"/>
            <w:lang w:val="fr-FR"/>
          </w:rPr>
          <w:t>Codul fiscal</w:t>
        </w:r>
      </w:hyperlink>
      <w:r w:rsidRPr="003E362E">
        <w:rPr>
          <w:rFonts w:ascii="Times New Roman" w:hAnsi="Times New Roman" w:eastAsia="Times New Roman" w:cs="Times New Roman"/>
          <w:sz w:val="24"/>
          <w:szCs w:val="24"/>
          <w:lang w:val="fr-FR"/>
        </w:rPr>
        <w:t>, publicate în Monitorul Oficial al României, Partea I, nr. 112 din 6 februarie 2004</w:t>
      </w:r>
      <w:bookmarkStart w:name="A180" w:id="174"/>
      <w:bookmarkEnd w:id="174"/>
      <w:r w:rsidRPr="003E362E">
        <w:rPr>
          <w:rFonts w:ascii="Times New Roman" w:hAnsi="Times New Roman" w:eastAsia="Times New Roman" w:cs="Times New Roman"/>
          <w:sz w:val="24"/>
          <w:szCs w:val="24"/>
          <w:lang w:val="fr-FR"/>
        </w:rPr>
        <w:t xml:space="preserve">Acestea întocmesc lista </w:t>
      </w:r>
      <w:r w:rsidRPr="003E362E" w:rsidR="00C84B3C">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cultelor religioase oficial recunoscute în România</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 lista în care se află numele organizaţiei reclamante.</w:t>
      </w:r>
      <w:bookmarkStart w:name="A181" w:id="175"/>
      <w:bookmarkEnd w:id="175"/>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CAPETE DE CERERE</w:t>
      </w:r>
      <w:bookmarkStart w:name="A182" w:id="176"/>
      <w:bookmarkEnd w:id="176"/>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A.</w:t>
      </w:r>
      <w:r w:rsidRPr="003E362E">
        <w:rPr>
          <w:rFonts w:ascii="Times New Roman" w:hAnsi="Times New Roman" w:eastAsia="Times New Roman" w:cs="Times New Roman"/>
          <w:b/>
          <w:sz w:val="24"/>
          <w:szCs w:val="24"/>
          <w:lang w:val="fr-FR"/>
        </w:rPr>
        <w:t xml:space="preserve">Capetele de cerere ale organizaţiei </w:t>
      </w:r>
      <w:r w:rsidRPr="003E362E" w:rsidR="00C84B3C">
        <w:rPr>
          <w:rFonts w:ascii="Times New Roman" w:hAnsi="Times New Roman" w:eastAsia="Times New Roman" w:cs="Times New Roman"/>
          <w:b/>
          <w:sz w:val="24"/>
          <w:szCs w:val="24"/>
          <w:lang w:val="fr-FR"/>
        </w:rPr>
        <w:t>„</w:t>
      </w:r>
      <w:r w:rsidRPr="003E362E">
        <w:rPr>
          <w:rFonts w:ascii="Times New Roman" w:hAnsi="Times New Roman" w:eastAsia="Times New Roman" w:cs="Times New Roman"/>
          <w:b/>
          <w:sz w:val="24"/>
          <w:szCs w:val="24"/>
          <w:lang w:val="fr-FR"/>
        </w:rPr>
        <w:t>Martorii lui Iehova</w:t>
      </w:r>
      <w:r w:rsidRPr="003E362E" w:rsidR="00212FE6">
        <w:rPr>
          <w:rFonts w:ascii="Times New Roman" w:hAnsi="Times New Roman" w:eastAsia="Times New Roman" w:cs="Times New Roman"/>
          <w:b/>
          <w:sz w:val="24"/>
          <w:szCs w:val="24"/>
          <w:lang w:val="fr-FR"/>
        </w:rPr>
        <w:t>”</w:t>
      </w:r>
      <w:bookmarkStart w:name="A183" w:id="177"/>
      <w:bookmarkEnd w:id="177"/>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 xml:space="preserve">1. </w:t>
      </w:r>
      <w:r w:rsidRPr="00CF5414">
        <w:rPr>
          <w:rFonts w:ascii="Times New Roman" w:hAnsi="Times New Roman" w:eastAsia="Times New Roman" w:cs="Times New Roman"/>
          <w:sz w:val="24"/>
          <w:szCs w:val="24"/>
        </w:rPr>
        <w:t xml:space="preserve">Invocând </w:t>
      </w:r>
      <w:hyperlink w:history="1" w:anchor="A160" r:id="rId45">
        <w:r w:rsidRPr="00CF5414">
          <w:rPr>
            <w:rFonts w:ascii="Times New Roman" w:hAnsi="Times New Roman" w:eastAsia="Times New Roman" w:cs="Times New Roman"/>
            <w:sz w:val="24"/>
            <w:szCs w:val="24"/>
          </w:rPr>
          <w:t xml:space="preserve">art. </w:t>
        </w:r>
        <w:proofErr w:type="gramStart"/>
        <w:r w:rsidRPr="00CF5414">
          <w:rPr>
            <w:rFonts w:ascii="Times New Roman" w:hAnsi="Times New Roman" w:eastAsia="Times New Roman" w:cs="Times New Roman"/>
            <w:sz w:val="24"/>
            <w:szCs w:val="24"/>
          </w:rPr>
          <w:t>6</w:t>
        </w:r>
      </w:hyperlink>
      <w:r w:rsidRPr="00CF5414">
        <w:rPr>
          <w:rFonts w:ascii="Times New Roman" w:hAnsi="Times New Roman" w:eastAsia="Times New Roman" w:cs="Times New Roman"/>
          <w:sz w:val="24"/>
          <w:szCs w:val="24"/>
        </w:rPr>
        <w:t xml:space="preserve"> § 1 din Convenţie, organizaţia reclamanta formulează mai multe capete de cerere.</w:t>
      </w:r>
      <w:bookmarkStart w:name="A184" w:id="178"/>
      <w:bookmarkEnd w:id="178"/>
      <w:proofErr w:type="gramEnd"/>
    </w:p>
    <w:p w:rsidRPr="00CF5414" w:rsidR="002179A4" w:rsidP="002179A4" w:rsidRDefault="005F2C3E">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b/>
          <w:bCs/>
          <w:sz w:val="24"/>
          <w:szCs w:val="24"/>
        </w:rPr>
        <w:t>a)</w:t>
      </w:r>
      <w:r w:rsidRPr="00CF5414">
        <w:rPr>
          <w:rFonts w:ascii="Times New Roman" w:hAnsi="Times New Roman" w:eastAsia="Times New Roman" w:cs="Times New Roman"/>
          <w:sz w:val="24"/>
          <w:szCs w:val="24"/>
        </w:rPr>
        <w:t>În</w:t>
      </w:r>
      <w:proofErr w:type="gramEnd"/>
      <w:r w:rsidRPr="00CF5414">
        <w:rPr>
          <w:rFonts w:ascii="Times New Roman" w:hAnsi="Times New Roman" w:eastAsia="Times New Roman" w:cs="Times New Roman"/>
          <w:sz w:val="24"/>
          <w:szCs w:val="24"/>
        </w:rPr>
        <w:t xml:space="preserve"> primul rând, ea afirmă</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dreptul sau de acces la instanţa a fost încălcat prin neexecutarea efectivă a Deciziei din 7 martie 2000 a Curţii Supreme de Justiţie.</w:t>
      </w:r>
      <w:bookmarkStart w:name="A185" w:id="179"/>
      <w:bookmarkEnd w:id="179"/>
    </w:p>
    <w:p w:rsidRPr="003E362E" w:rsidR="002179A4" w:rsidP="002179A4" w:rsidRDefault="005F2C3E">
      <w:pPr>
        <w:ind w:firstLine="720"/>
        <w:jc w:val="both"/>
        <w:rPr>
          <w:rFonts w:ascii="Times New Roman" w:hAnsi="Times New Roman" w:eastAsia="Times New Roman" w:cs="Times New Roman"/>
          <w:sz w:val="24"/>
          <w:szCs w:val="24"/>
          <w:lang w:val="fr-FR"/>
        </w:rPr>
      </w:pPr>
      <w:proofErr w:type="gramStart"/>
      <w:r w:rsidRPr="003E362E">
        <w:rPr>
          <w:rFonts w:ascii="Times New Roman" w:hAnsi="Times New Roman" w:eastAsia="Times New Roman" w:cs="Times New Roman"/>
          <w:b/>
          <w:bCs/>
          <w:sz w:val="24"/>
          <w:szCs w:val="24"/>
          <w:lang w:val="fr-FR"/>
        </w:rPr>
        <w:t>b)</w:t>
      </w:r>
      <w:r w:rsidRPr="003E362E">
        <w:rPr>
          <w:rFonts w:ascii="Times New Roman" w:hAnsi="Times New Roman" w:eastAsia="Times New Roman" w:cs="Times New Roman"/>
          <w:sz w:val="24"/>
          <w:szCs w:val="24"/>
          <w:lang w:val="fr-FR"/>
        </w:rPr>
        <w:t>De</w:t>
      </w:r>
      <w:proofErr w:type="gramEnd"/>
      <w:r w:rsidRPr="003E362E">
        <w:rPr>
          <w:rFonts w:ascii="Times New Roman" w:hAnsi="Times New Roman" w:eastAsia="Times New Roman" w:cs="Times New Roman"/>
          <w:sz w:val="24"/>
          <w:szCs w:val="24"/>
          <w:lang w:val="fr-FR"/>
        </w:rPr>
        <w:t xml:space="preserve"> asemenea, ea se plânge de modalitatea în care s-a desfăşurat examinarea recursului în interesul legii, introdus de procurorul general în faţa Curţii Supreme de Justiţie. Ea pretinde</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lipsa citării sale în timpul dezbaterilor, caracterul secret al şedinţei de judecată şi evacuarea reprezentanţilor săi şi a avocatului sau din sala de dezbateri au împiedicat-o să se apere în mod adecvat. Mai mult, ea se plânge ca, în Hotărârea sa din 15 octombrie 2001, Curtea Supremă de Justiţie nu s-a pronunţat asupra unuia dintre motivele invocate de procurorul general, şi anume calitatea de cult religios a reclamantei.</w:t>
      </w:r>
      <w:bookmarkStart w:name="A186" w:id="180"/>
      <w:bookmarkEnd w:id="180"/>
    </w:p>
    <w:p w:rsidRPr="00CF5414" w:rsidR="002179A4"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c)</w:t>
      </w:r>
      <w:r w:rsidRPr="00CF5414">
        <w:rPr>
          <w:rFonts w:ascii="Times New Roman" w:hAnsi="Times New Roman" w:eastAsia="Times New Roman" w:cs="Times New Roman"/>
          <w:sz w:val="24"/>
          <w:szCs w:val="24"/>
        </w:rPr>
        <w:t>Reclamanta susţine</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 xml:space="preserve">Decizia din 15 octombrie 2001 a Curţii Supreme de Justiţie este contrară deciziilor aceleiaşi curţi din 15 februarie, 7 şi 28 martie 2000, în sensul că în timp ce deciziile din 2000 confirmau calitatea de cult religios a reclamantei, Decizia din 15 octombrie 2001 a stabilit contrariul. O asemenea jurisprudenţa contradictorie ar putea deschide calea unui alt </w:t>
      </w:r>
      <w:proofErr w:type="gramStart"/>
      <w:r w:rsidRPr="00CF5414">
        <w:rPr>
          <w:rFonts w:ascii="Times New Roman" w:hAnsi="Times New Roman" w:eastAsia="Times New Roman" w:cs="Times New Roman"/>
          <w:sz w:val="24"/>
          <w:szCs w:val="24"/>
        </w:rPr>
        <w:t>recurs</w:t>
      </w:r>
      <w:proofErr w:type="gramEnd"/>
      <w:r w:rsidRPr="00CF5414">
        <w:rPr>
          <w:rFonts w:ascii="Times New Roman" w:hAnsi="Times New Roman" w:eastAsia="Times New Roman" w:cs="Times New Roman"/>
          <w:sz w:val="24"/>
          <w:szCs w:val="24"/>
        </w:rPr>
        <w:t xml:space="preserve"> în interesul legii şi ar contraveni, prin aceasta, principiului securităţii raporturilor juridice.</w:t>
      </w:r>
      <w:bookmarkStart w:name="A187" w:id="181"/>
      <w:bookmarkEnd w:id="181"/>
    </w:p>
    <w:p w:rsidRPr="00CF5414" w:rsidR="00C84B3C"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 xml:space="preserve">2. </w:t>
      </w:r>
      <w:r w:rsidRPr="00CF5414">
        <w:rPr>
          <w:rFonts w:ascii="Times New Roman" w:hAnsi="Times New Roman" w:eastAsia="Times New Roman" w:cs="Times New Roman"/>
          <w:sz w:val="24"/>
          <w:szCs w:val="24"/>
        </w:rPr>
        <w:t>Reclamanta pretinde</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 xml:space="preserve">refuzul Secretariatului de Stat pentru Culte de </w:t>
      </w:r>
      <w:proofErr w:type="gramStart"/>
      <w:r w:rsidRPr="00CF5414">
        <w:rPr>
          <w:rFonts w:ascii="Times New Roman" w:hAnsi="Times New Roman" w:eastAsia="Times New Roman" w:cs="Times New Roman"/>
          <w:sz w:val="24"/>
          <w:szCs w:val="24"/>
        </w:rPr>
        <w:t>a</w:t>
      </w:r>
      <w:proofErr w:type="gramEnd"/>
      <w:r w:rsidRPr="00CF5414">
        <w:rPr>
          <w:rFonts w:ascii="Times New Roman" w:hAnsi="Times New Roman" w:eastAsia="Times New Roman" w:cs="Times New Roman"/>
          <w:sz w:val="24"/>
          <w:szCs w:val="24"/>
        </w:rPr>
        <w:t xml:space="preserve"> o înscrie pe lista cultelor religioase oficial recunoscute constituie o încălcare a art. 9 din Convenţie, deoarece, în urma acestui refuz, ea </w:t>
      </w:r>
      <w:proofErr w:type="gramStart"/>
      <w:r w:rsidRPr="00CF5414">
        <w:rPr>
          <w:rFonts w:ascii="Times New Roman" w:hAnsi="Times New Roman" w:eastAsia="Times New Roman" w:cs="Times New Roman"/>
          <w:sz w:val="24"/>
          <w:szCs w:val="24"/>
        </w:rPr>
        <w:t>a</w:t>
      </w:r>
      <w:proofErr w:type="gramEnd"/>
      <w:r w:rsidRPr="00CF5414">
        <w:rPr>
          <w:rFonts w:ascii="Times New Roman" w:hAnsi="Times New Roman" w:eastAsia="Times New Roman" w:cs="Times New Roman"/>
          <w:sz w:val="24"/>
          <w:szCs w:val="24"/>
        </w:rPr>
        <w:t xml:space="preserve"> făcut obiectul hărţuirii din partea autorităţilor de stat, iar membrii săi nu şi-au putut exercita religia în mod liber.</w:t>
      </w:r>
      <w:bookmarkStart w:name="A188" w:id="182"/>
      <w:bookmarkEnd w:id="182"/>
    </w:p>
    <w:p w:rsidRPr="003E362E" w:rsidR="002179A4"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Ea consideră</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cerinţa de a fi </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un cult religios recunoscut de lege</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 xml:space="preserve"> pentru a beneficia de anumite drepturi, cerinţa impusă de Secretariatul de Stat pentru Culte şi autorităţile publice locale şi centrale, nu este o restricţie </w:t>
      </w:r>
      <w:r w:rsidRPr="003E362E" w:rsidR="00C84B3C">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prevăzută de lege</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 xml:space="preserve"> în sensul alin. 2 al art. 9.</w:t>
      </w:r>
      <w:bookmarkStart w:name="A189" w:id="183"/>
      <w:bookmarkEnd w:id="183"/>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Mai mult, ea consideră</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măsurile următoare reprezintă restricţii asupra dreptului sau la libertatea de religie, care nu sunt </w:t>
      </w:r>
      <w:r w:rsidRPr="003E362E" w:rsidR="00C84B3C">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necesare într-o societate democratică</w:t>
      </w:r>
      <w:r w:rsidRPr="003E362E" w:rsidR="00212FE6">
        <w:rPr>
          <w:rFonts w:ascii="Times New Roman" w:hAnsi="Times New Roman" w:eastAsia="Times New Roman" w:cs="Times New Roman"/>
          <w:sz w:val="24"/>
          <w:szCs w:val="24"/>
          <w:lang w:val="fr-FR"/>
        </w:rPr>
        <w:t>”</w:t>
      </w:r>
      <w:r w:rsidRPr="003E362E">
        <w:rPr>
          <w:rFonts w:ascii="Times New Roman" w:hAnsi="Times New Roman" w:eastAsia="Times New Roman" w:cs="Times New Roman"/>
          <w:sz w:val="24"/>
          <w:szCs w:val="24"/>
          <w:lang w:val="fr-FR"/>
        </w:rPr>
        <w:t>: refuzurile autorităţilor de a-i elibera autorizaţia de construire pentru casele de cult, urmărirea penală îndreptată împotriva miniştrilor ordinaţi pentru refuzul lor de a îndeplini serviciul naţional militar sau utilitar alternativ, piedicile din calea concesiunii terenurilor pentru construirea caselor de cult şi a cimitirelor, a asistenţei religioase în penitenciare, refuzul scutirii de plată impozitelor şi taxelor locale, a taxelor notariale datorate la dobândirea drepturilor reale.</w:t>
      </w:r>
      <w:bookmarkStart w:name="A190" w:id="184"/>
      <w:bookmarkEnd w:id="184"/>
    </w:p>
    <w:p w:rsidRPr="00CF5414" w:rsidR="00212FE6"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 xml:space="preserve">3. </w:t>
      </w:r>
      <w:r w:rsidRPr="00CF5414">
        <w:rPr>
          <w:rFonts w:ascii="Times New Roman" w:hAnsi="Times New Roman" w:eastAsia="Times New Roman" w:cs="Times New Roman"/>
          <w:sz w:val="24"/>
          <w:szCs w:val="24"/>
        </w:rPr>
        <w:t>Reclamanta pretinde</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refuzul autorităţilor de stat de a-i acorda statutul de cult religios oficial recunoscut şi publicarea broşurii Inspectoratului Judeţean de Poliţie Neamţ, care o prezenta</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 xml:space="preserve">pe o sectă periculoasă, constituie </w:t>
      </w:r>
      <w:proofErr w:type="gramStart"/>
      <w:r w:rsidRPr="00CF5414">
        <w:rPr>
          <w:rFonts w:ascii="Times New Roman" w:hAnsi="Times New Roman" w:eastAsia="Times New Roman" w:cs="Times New Roman"/>
          <w:sz w:val="24"/>
          <w:szCs w:val="24"/>
        </w:rPr>
        <w:t>un</w:t>
      </w:r>
      <w:proofErr w:type="gramEnd"/>
      <w:r w:rsidRPr="00CF5414">
        <w:rPr>
          <w:rFonts w:ascii="Times New Roman" w:hAnsi="Times New Roman" w:eastAsia="Times New Roman" w:cs="Times New Roman"/>
          <w:sz w:val="24"/>
          <w:szCs w:val="24"/>
        </w:rPr>
        <w:t xml:space="preserve"> tratament discriminatoriu contrar </w:t>
      </w:r>
      <w:hyperlink w:history="1" w:anchor="A140" r:id="rId46">
        <w:r w:rsidRPr="00CF5414">
          <w:rPr>
            <w:rFonts w:ascii="Times New Roman" w:hAnsi="Times New Roman" w:eastAsia="Times New Roman" w:cs="Times New Roman"/>
            <w:sz w:val="24"/>
            <w:szCs w:val="24"/>
          </w:rPr>
          <w:t xml:space="preserve">art. </w:t>
        </w:r>
        <w:proofErr w:type="gramStart"/>
        <w:r w:rsidRPr="00CF5414">
          <w:rPr>
            <w:rFonts w:ascii="Times New Roman" w:hAnsi="Times New Roman" w:eastAsia="Times New Roman" w:cs="Times New Roman"/>
            <w:sz w:val="24"/>
            <w:szCs w:val="24"/>
          </w:rPr>
          <w:t>14</w:t>
        </w:r>
      </w:hyperlink>
      <w:r w:rsidRPr="00CF5414">
        <w:rPr>
          <w:rFonts w:ascii="Times New Roman" w:hAnsi="Times New Roman" w:eastAsia="Times New Roman" w:cs="Times New Roman"/>
          <w:sz w:val="24"/>
          <w:szCs w:val="24"/>
        </w:rPr>
        <w:t xml:space="preserve">, coroborat cu </w:t>
      </w:r>
      <w:hyperlink w:history="1" w:anchor="A160" r:id="rId47">
        <w:r w:rsidRPr="00CF5414">
          <w:rPr>
            <w:rFonts w:ascii="Times New Roman" w:hAnsi="Times New Roman" w:eastAsia="Times New Roman" w:cs="Times New Roman"/>
            <w:sz w:val="24"/>
            <w:szCs w:val="24"/>
          </w:rPr>
          <w:t>art.</w:t>
        </w:r>
        <w:proofErr w:type="gramEnd"/>
        <w:r w:rsidRPr="00CF5414">
          <w:rPr>
            <w:rFonts w:ascii="Times New Roman" w:hAnsi="Times New Roman" w:eastAsia="Times New Roman" w:cs="Times New Roman"/>
            <w:sz w:val="24"/>
            <w:szCs w:val="24"/>
          </w:rPr>
          <w:t xml:space="preserve"> 6</w:t>
        </w:r>
      </w:hyperlink>
      <w:r w:rsidRPr="00CF5414">
        <w:rPr>
          <w:rFonts w:ascii="Times New Roman" w:hAnsi="Times New Roman" w:eastAsia="Times New Roman" w:cs="Times New Roman"/>
          <w:sz w:val="24"/>
          <w:szCs w:val="24"/>
        </w:rPr>
        <w:t>, 9 şi 13 din Convenţie.</w:t>
      </w:r>
      <w:bookmarkStart w:name="A191" w:id="185"/>
      <w:bookmarkEnd w:id="185"/>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 xml:space="preserve">4. </w:t>
      </w:r>
      <w:r w:rsidRPr="003E362E">
        <w:rPr>
          <w:rFonts w:ascii="Times New Roman" w:hAnsi="Times New Roman" w:eastAsia="Times New Roman" w:cs="Times New Roman"/>
          <w:sz w:val="24"/>
          <w:szCs w:val="24"/>
          <w:lang w:val="fr-FR"/>
        </w:rPr>
        <w:t xml:space="preserve">În sfârşit, invocând </w:t>
      </w:r>
      <w:hyperlink w:history="1" w:anchor="A137" r:id="rId48">
        <w:r w:rsidRPr="003E362E">
          <w:rPr>
            <w:rFonts w:ascii="Times New Roman" w:hAnsi="Times New Roman" w:eastAsia="Times New Roman" w:cs="Times New Roman"/>
            <w:sz w:val="24"/>
            <w:szCs w:val="24"/>
            <w:lang w:val="fr-FR"/>
          </w:rPr>
          <w:t>art. 13</w:t>
        </w:r>
      </w:hyperlink>
      <w:r w:rsidRPr="003E362E">
        <w:rPr>
          <w:rFonts w:ascii="Times New Roman" w:hAnsi="Times New Roman" w:eastAsia="Times New Roman" w:cs="Times New Roman"/>
          <w:sz w:val="24"/>
          <w:szCs w:val="24"/>
          <w:lang w:val="fr-FR"/>
        </w:rPr>
        <w:t>, coroborat cu art. 9 şi 6 din Convenţie, reclamanta se plânge de faptul că nu a dispus de un recurs eficient împotriva încălcărilor drepturilor sale la libertate de religie şi la acces la instanţa, menţionate mai sus.</w:t>
      </w:r>
      <w:bookmarkStart w:name="A192" w:id="186"/>
      <w:bookmarkEnd w:id="186"/>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B.</w:t>
      </w:r>
      <w:r w:rsidRPr="003E362E">
        <w:rPr>
          <w:rFonts w:ascii="Times New Roman" w:hAnsi="Times New Roman" w:eastAsia="Times New Roman" w:cs="Times New Roman"/>
          <w:b/>
          <w:sz w:val="24"/>
          <w:szCs w:val="24"/>
          <w:lang w:val="fr-FR"/>
        </w:rPr>
        <w:t>Capetele de cerere ale celorlalţi reclamanţi</w:t>
      </w:r>
      <w:bookmarkStart w:name="A193" w:id="187"/>
      <w:bookmarkEnd w:id="187"/>
    </w:p>
    <w:p w:rsidRPr="003E362E" w:rsidR="00C84B3C"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 xml:space="preserve">1. </w:t>
      </w:r>
      <w:r w:rsidRPr="003E362E">
        <w:rPr>
          <w:rFonts w:ascii="Times New Roman" w:hAnsi="Times New Roman" w:eastAsia="Times New Roman" w:cs="Times New Roman"/>
          <w:sz w:val="24"/>
          <w:szCs w:val="24"/>
          <w:lang w:val="fr-FR"/>
        </w:rPr>
        <w:t>Invocând art. 6 din Convenţie, reclamanţii se plâng de lipsa de independenţă a instanţelor care i-au condamnat, şi anume tribunalul militar teritorial şi Curtea Militară de Apel. Ei arata</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judecătorii acestor instanţe sunt ofiţeri activi ai Ministerului Apărării, obligaţi să respecte regulamentul de disciplină militară bazat pe principiul subordonării ierarhice.</w:t>
      </w:r>
      <w:bookmarkStart w:name="A194" w:id="188"/>
      <w:bookmarkEnd w:id="188"/>
      <w:r w:rsidRPr="003E362E">
        <w:rPr>
          <w:rFonts w:ascii="Times New Roman" w:hAnsi="Times New Roman" w:eastAsia="Times New Roman" w:cs="Times New Roman"/>
          <w:sz w:val="24"/>
          <w:szCs w:val="24"/>
          <w:lang w:val="fr-FR"/>
        </w:rPr>
        <w:t>Mai mult, ei se plâng de faptul că urmărirea penală îndreptată împotriva lor a fost începută la iniţiativa centrului militar judeţean, care se află sub autoritatea Ministerului Apărării, şi</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trimiterea lor în judecată a fost hotărâtă de un procuror militar, ofiţer activ al Ministerului Apărării.</w:t>
      </w:r>
      <w:bookmarkStart w:name="A195" w:id="189"/>
      <w:bookmarkEnd w:id="189"/>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Reclamanţii se plâng de faptul că nu au fost audiaţi de instanţa de apel care i-a condamnat.</w:t>
      </w:r>
      <w:bookmarkStart w:name="A196" w:id="190"/>
      <w:bookmarkEnd w:id="190"/>
    </w:p>
    <w:p w:rsidRPr="00CF5414" w:rsidR="00C84B3C" w:rsidP="00C84B3C"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Ei pretind</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refuzul de a executa serviciul utilitar alternativ nu constituie o infracţiune în dreptul intern şi c</w:t>
      </w:r>
      <w:r w:rsidRPr="00CF5414" w:rsidR="00C84B3C">
        <w:rPr>
          <w:rFonts w:ascii="Times New Roman" w:hAnsi="Times New Roman" w:eastAsia="Times New Roman" w:cs="Times New Roman"/>
          <w:sz w:val="24"/>
          <w:szCs w:val="24"/>
        </w:rPr>
        <w:t>ă</w:t>
      </w:r>
      <w:r w:rsidRPr="00CF5414">
        <w:rPr>
          <w:rFonts w:ascii="Times New Roman" w:hAnsi="Times New Roman" w:eastAsia="Times New Roman" w:cs="Times New Roman"/>
          <w:sz w:val="24"/>
          <w:szCs w:val="24"/>
        </w:rPr>
        <w:t xml:space="preserve">, prin urmare, condamnarea lor pentru aceste fapte </w:t>
      </w:r>
      <w:proofErr w:type="gramStart"/>
      <w:r w:rsidRPr="00CF5414">
        <w:rPr>
          <w:rFonts w:ascii="Times New Roman" w:hAnsi="Times New Roman" w:eastAsia="Times New Roman" w:cs="Times New Roman"/>
          <w:sz w:val="24"/>
          <w:szCs w:val="24"/>
        </w:rPr>
        <w:t>este</w:t>
      </w:r>
      <w:proofErr w:type="gramEnd"/>
      <w:r w:rsidRPr="00CF5414">
        <w:rPr>
          <w:rFonts w:ascii="Times New Roman" w:hAnsi="Times New Roman" w:eastAsia="Times New Roman" w:cs="Times New Roman"/>
          <w:sz w:val="24"/>
          <w:szCs w:val="24"/>
        </w:rPr>
        <w:t xml:space="preserve"> contrară art. 7 din Convenţie. </w:t>
      </w:r>
      <w:proofErr w:type="gramStart"/>
      <w:r w:rsidRPr="00CF5414">
        <w:rPr>
          <w:rFonts w:ascii="Times New Roman" w:hAnsi="Times New Roman" w:eastAsia="Times New Roman" w:cs="Times New Roman"/>
          <w:sz w:val="24"/>
          <w:szCs w:val="24"/>
        </w:rPr>
        <w:t>Mai mult, ei consideră că prevederile art.</w:t>
      </w:r>
      <w:proofErr w:type="gramEnd"/>
      <w:r w:rsidRPr="00CF5414">
        <w:rPr>
          <w:rFonts w:ascii="Times New Roman" w:hAnsi="Times New Roman" w:eastAsia="Times New Roman" w:cs="Times New Roman"/>
          <w:sz w:val="24"/>
          <w:szCs w:val="24"/>
        </w:rPr>
        <w:t xml:space="preserve"> </w:t>
      </w:r>
      <w:proofErr w:type="gramStart"/>
      <w:r w:rsidRPr="00CF5414">
        <w:rPr>
          <w:rFonts w:ascii="Times New Roman" w:hAnsi="Times New Roman" w:eastAsia="Times New Roman" w:cs="Times New Roman"/>
          <w:sz w:val="24"/>
          <w:szCs w:val="24"/>
        </w:rPr>
        <w:t>354 alin.</w:t>
      </w:r>
      <w:proofErr w:type="gramEnd"/>
      <w:r w:rsidRPr="00CF5414">
        <w:rPr>
          <w:rFonts w:ascii="Times New Roman" w:hAnsi="Times New Roman" w:eastAsia="Times New Roman" w:cs="Times New Roman"/>
          <w:sz w:val="24"/>
          <w:szCs w:val="24"/>
        </w:rPr>
        <w:t xml:space="preserve"> 2 din </w:t>
      </w:r>
      <w:hyperlink w:history="1" r:id="rId49">
        <w:r w:rsidRPr="00CF5414">
          <w:rPr>
            <w:rFonts w:ascii="Times New Roman" w:hAnsi="Times New Roman" w:eastAsia="Times New Roman" w:cs="Times New Roman"/>
            <w:sz w:val="24"/>
            <w:szCs w:val="24"/>
          </w:rPr>
          <w:t>Codul penal</w:t>
        </w:r>
      </w:hyperlink>
      <w:r w:rsidRPr="00CF5414">
        <w:rPr>
          <w:rFonts w:ascii="Times New Roman" w:hAnsi="Times New Roman" w:eastAsia="Times New Roman" w:cs="Times New Roman"/>
          <w:sz w:val="24"/>
          <w:szCs w:val="24"/>
        </w:rPr>
        <w:t xml:space="preserve"> nu pot avea calitatea de </w:t>
      </w:r>
      <w:r w:rsidRPr="00CF5414" w:rsidR="00C84B3C">
        <w:rPr>
          <w:rFonts w:ascii="Times New Roman" w:hAnsi="Times New Roman" w:eastAsia="Times New Roman" w:cs="Times New Roman"/>
          <w:sz w:val="24"/>
          <w:szCs w:val="24"/>
        </w:rPr>
        <w:t>„</w:t>
      </w:r>
      <w:r w:rsidRPr="00CF5414">
        <w:rPr>
          <w:rFonts w:ascii="Times New Roman" w:hAnsi="Times New Roman" w:eastAsia="Times New Roman" w:cs="Times New Roman"/>
          <w:sz w:val="24"/>
          <w:szCs w:val="24"/>
        </w:rPr>
        <w:t>lege</w:t>
      </w:r>
      <w:r w:rsidRPr="00CF5414" w:rsidR="00212FE6">
        <w:rPr>
          <w:rFonts w:ascii="Times New Roman" w:hAnsi="Times New Roman" w:eastAsia="Times New Roman" w:cs="Times New Roman"/>
          <w:sz w:val="24"/>
          <w:szCs w:val="24"/>
        </w:rPr>
        <w:t>”</w:t>
      </w:r>
      <w:r w:rsidRPr="00CF5414">
        <w:rPr>
          <w:rFonts w:ascii="Times New Roman" w:hAnsi="Times New Roman" w:eastAsia="Times New Roman" w:cs="Times New Roman"/>
          <w:sz w:val="24"/>
          <w:szCs w:val="24"/>
        </w:rPr>
        <w:t xml:space="preserve">, din lipsă de previzibilitate, ceea </w:t>
      </w:r>
      <w:proofErr w:type="gramStart"/>
      <w:r w:rsidRPr="00CF5414">
        <w:rPr>
          <w:rFonts w:ascii="Times New Roman" w:hAnsi="Times New Roman" w:eastAsia="Times New Roman" w:cs="Times New Roman"/>
          <w:sz w:val="24"/>
          <w:szCs w:val="24"/>
        </w:rPr>
        <w:t>ce</w:t>
      </w:r>
      <w:proofErr w:type="gramEnd"/>
      <w:r w:rsidRPr="00CF5414">
        <w:rPr>
          <w:rFonts w:ascii="Times New Roman" w:hAnsi="Times New Roman" w:eastAsia="Times New Roman" w:cs="Times New Roman"/>
          <w:sz w:val="24"/>
          <w:szCs w:val="24"/>
        </w:rPr>
        <w:t xml:space="preserve"> reiese din interpretările diferite pe care instanţele interne le-au dat acestui articol.</w:t>
      </w:r>
      <w:bookmarkStart w:name="A197" w:id="191"/>
      <w:bookmarkEnd w:id="191"/>
    </w:p>
    <w:p w:rsidRPr="00CF5414" w:rsidR="00212FE6" w:rsidP="00C84B3C"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 xml:space="preserve">Sprijinindu-se pe jurisprudenţa Curţii din cauzele </w:t>
      </w:r>
      <w:r w:rsidRPr="00CF5414">
        <w:rPr>
          <w:rFonts w:ascii="Times New Roman" w:hAnsi="Times New Roman" w:eastAsia="Times New Roman" w:cs="Times New Roman"/>
          <w:i/>
          <w:sz w:val="24"/>
          <w:szCs w:val="24"/>
        </w:rPr>
        <w:t>Amuur împotriva Franţei</w:t>
      </w:r>
      <w:r w:rsidRPr="00CF5414">
        <w:rPr>
          <w:rFonts w:ascii="Times New Roman" w:hAnsi="Times New Roman" w:eastAsia="Times New Roman" w:cs="Times New Roman"/>
          <w:sz w:val="24"/>
          <w:szCs w:val="24"/>
        </w:rPr>
        <w:t xml:space="preserve"> (Hotărârea din 25 iunie 1996, Culegere de hotărâri şi decizii, 1996-III, p. 846, § 36) şi </w:t>
      </w:r>
      <w:r w:rsidRPr="00CF5414">
        <w:rPr>
          <w:rFonts w:ascii="Times New Roman" w:hAnsi="Times New Roman" w:eastAsia="Times New Roman" w:cs="Times New Roman"/>
          <w:i/>
          <w:sz w:val="24"/>
          <w:szCs w:val="24"/>
        </w:rPr>
        <w:t>Dalban împotriva României</w:t>
      </w:r>
      <w:r w:rsidRPr="00CF5414">
        <w:rPr>
          <w:rFonts w:ascii="Times New Roman" w:hAnsi="Times New Roman" w:eastAsia="Times New Roman" w:cs="Times New Roman"/>
          <w:sz w:val="24"/>
          <w:szCs w:val="24"/>
        </w:rPr>
        <w:t xml:space="preserve"> (Hotărârea din 28 septembrie 1999, Culegere, 1999-VI, p. 263-264, § 44), reclamanţii consideră</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achitarea nu le anulează calitatea de victime, deoarece autorităţile naţionale nu au recunoscut, explicit sau în substanţă, şi nici nu au reparat încălcările Convenţiei.</w:t>
      </w:r>
      <w:bookmarkStart w:name="A198" w:id="192"/>
      <w:bookmarkEnd w:id="192"/>
    </w:p>
    <w:p w:rsidRPr="003E362E" w:rsidR="00212FE6" w:rsidP="002179A4" w:rsidRDefault="005F2C3E">
      <w:pPr>
        <w:ind w:firstLine="720"/>
        <w:jc w:val="both"/>
        <w:rPr>
          <w:rFonts w:ascii="Times New Roman" w:hAnsi="Times New Roman" w:eastAsia="Times New Roman" w:cs="Times New Roman"/>
          <w:sz w:val="24"/>
          <w:szCs w:val="24"/>
          <w:lang w:val="fr-FR"/>
        </w:rPr>
      </w:pPr>
      <w:r w:rsidRPr="00CF5414">
        <w:rPr>
          <w:rFonts w:ascii="Times New Roman" w:hAnsi="Times New Roman" w:eastAsia="Times New Roman" w:cs="Times New Roman"/>
          <w:b/>
          <w:bCs/>
          <w:sz w:val="24"/>
          <w:szCs w:val="24"/>
        </w:rPr>
        <w:t xml:space="preserve">3. </w:t>
      </w:r>
      <w:r w:rsidRPr="00CF5414">
        <w:rPr>
          <w:rFonts w:ascii="Times New Roman" w:hAnsi="Times New Roman" w:eastAsia="Times New Roman" w:cs="Times New Roman"/>
          <w:sz w:val="24"/>
          <w:szCs w:val="24"/>
        </w:rPr>
        <w:t xml:space="preserve">Invocând art. 9 din Convenţie, reclamanţii se plâng ca, din cauza condamnării lor penale, dreptul lor de a-şi exercită liber religia a fost încălcat. </w:t>
      </w:r>
      <w:r w:rsidRPr="003E362E">
        <w:rPr>
          <w:rFonts w:ascii="Times New Roman" w:hAnsi="Times New Roman" w:eastAsia="Times New Roman" w:cs="Times New Roman"/>
          <w:sz w:val="24"/>
          <w:szCs w:val="24"/>
          <w:lang w:val="fr-FR"/>
        </w:rPr>
        <w:t>În mod special, refuzul instanţelor de a recunoaşte Martorii lui Iehova</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fiind un cult religios i-ar priva de dreptul lor de a fi scutiţi de serviciul militar sau utilitar alternativ, ceea </w:t>
      </w:r>
      <w:proofErr w:type="gramStart"/>
      <w:r w:rsidRPr="003E362E">
        <w:rPr>
          <w:rFonts w:ascii="Times New Roman" w:hAnsi="Times New Roman" w:eastAsia="Times New Roman" w:cs="Times New Roman"/>
          <w:sz w:val="24"/>
          <w:szCs w:val="24"/>
          <w:lang w:val="fr-FR"/>
        </w:rPr>
        <w:t>ce</w:t>
      </w:r>
      <w:proofErr w:type="gramEnd"/>
      <w:r w:rsidRPr="003E362E">
        <w:rPr>
          <w:rFonts w:ascii="Times New Roman" w:hAnsi="Times New Roman" w:eastAsia="Times New Roman" w:cs="Times New Roman"/>
          <w:sz w:val="24"/>
          <w:szCs w:val="24"/>
          <w:lang w:val="fr-FR"/>
        </w:rPr>
        <w:t xml:space="preserve"> ar constitui o ingerinţă în dreptul lor la libertatea de religie, care nu îndeplineşte criteriile definite în alin. 2 al art. 9 din Convenţie.</w:t>
      </w:r>
      <w:bookmarkStart w:name="A199" w:id="193"/>
      <w:bookmarkEnd w:id="193"/>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b/>
          <w:bCs/>
          <w:sz w:val="24"/>
          <w:szCs w:val="24"/>
          <w:lang w:val="fr-FR"/>
        </w:rPr>
        <w:t xml:space="preserve">4. </w:t>
      </w:r>
      <w:r w:rsidRPr="003E362E">
        <w:rPr>
          <w:rFonts w:ascii="Times New Roman" w:hAnsi="Times New Roman" w:eastAsia="Times New Roman" w:cs="Times New Roman"/>
          <w:sz w:val="24"/>
          <w:szCs w:val="24"/>
          <w:lang w:val="fr-FR"/>
        </w:rPr>
        <w:t>Invocând art. 14 din Convenţie, coroborat cu art. 9, ei pretind</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au făcut obiectul unei discriminări nejustificate faţă de oficianţii celorlalte culte religioase, care sunt scutiţi </w:t>
      </w:r>
      <w:proofErr w:type="gramStart"/>
      <w:r w:rsidRPr="003E362E">
        <w:rPr>
          <w:rFonts w:ascii="Times New Roman" w:hAnsi="Times New Roman" w:eastAsia="Times New Roman" w:cs="Times New Roman"/>
          <w:sz w:val="24"/>
          <w:szCs w:val="24"/>
          <w:lang w:val="fr-FR"/>
        </w:rPr>
        <w:t>de orice</w:t>
      </w:r>
      <w:proofErr w:type="gramEnd"/>
      <w:r w:rsidRPr="003E362E">
        <w:rPr>
          <w:rFonts w:ascii="Times New Roman" w:hAnsi="Times New Roman" w:eastAsia="Times New Roman" w:cs="Times New Roman"/>
          <w:sz w:val="24"/>
          <w:szCs w:val="24"/>
          <w:lang w:val="fr-FR"/>
        </w:rPr>
        <w:t xml:space="preserve"> serviciu militar sau utilitar alternativ.</w:t>
      </w:r>
      <w:bookmarkStart w:name="A200" w:id="194"/>
      <w:bookmarkEnd w:id="194"/>
    </w:p>
    <w:p w:rsidRPr="00CF5414" w:rsidR="00212FE6"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b/>
          <w:bCs/>
          <w:sz w:val="24"/>
          <w:szCs w:val="24"/>
        </w:rPr>
        <w:t xml:space="preserve">5. </w:t>
      </w:r>
      <w:r w:rsidRPr="00CF5414">
        <w:rPr>
          <w:rFonts w:ascii="Times New Roman" w:hAnsi="Times New Roman" w:eastAsia="Times New Roman" w:cs="Times New Roman"/>
          <w:sz w:val="24"/>
          <w:szCs w:val="24"/>
        </w:rPr>
        <w:t>Invocând art. 13 din Convenţie, reclamanţii pretind</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 xml:space="preserve">dreptul intern nu le oferă niciun remediu în ceea </w:t>
      </w:r>
      <w:proofErr w:type="gramStart"/>
      <w:r w:rsidRPr="00CF5414">
        <w:rPr>
          <w:rFonts w:ascii="Times New Roman" w:hAnsi="Times New Roman" w:eastAsia="Times New Roman" w:cs="Times New Roman"/>
          <w:sz w:val="24"/>
          <w:szCs w:val="24"/>
        </w:rPr>
        <w:t>ce</w:t>
      </w:r>
      <w:proofErr w:type="gramEnd"/>
      <w:r w:rsidRPr="00CF5414">
        <w:rPr>
          <w:rFonts w:ascii="Times New Roman" w:hAnsi="Times New Roman" w:eastAsia="Times New Roman" w:cs="Times New Roman"/>
          <w:sz w:val="24"/>
          <w:szCs w:val="24"/>
        </w:rPr>
        <w:t xml:space="preserve"> priveşte încălcările art. 9 din Convenţie, luate separat şi împreună cu art. 14.</w:t>
      </w:r>
    </w:p>
    <w:p w:rsidRPr="00CF5414" w:rsidR="00212FE6" w:rsidP="00212FE6" w:rsidRDefault="005F2C3E">
      <w:pPr>
        <w:ind w:firstLine="720"/>
        <w:jc w:val="center"/>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br/>
      </w:r>
      <w:bookmarkStart w:name="A202" w:id="195"/>
      <w:bookmarkEnd w:id="195"/>
      <w:r w:rsidR="002D6FB1">
        <w:rPr>
          <w:rFonts w:ascii="Times New Roman" w:hAnsi="Times New Roman" w:eastAsia="Times New Roman" w:cs="Times New Roman"/>
          <w:sz w:val="24"/>
          <w:szCs w:val="24"/>
        </w:rPr>
        <w:t>Î</w:t>
      </w:r>
      <w:r w:rsidRPr="00CF5414">
        <w:rPr>
          <w:rFonts w:ascii="Times New Roman" w:hAnsi="Times New Roman" w:eastAsia="Times New Roman" w:cs="Times New Roman"/>
          <w:sz w:val="24"/>
          <w:szCs w:val="24"/>
        </w:rPr>
        <w:t>N DREPT</w:t>
      </w:r>
      <w:bookmarkStart w:name="A203" w:id="196"/>
      <w:bookmarkEnd w:id="196"/>
    </w:p>
    <w:p w:rsidRPr="00CF5414" w:rsidR="00C84B3C"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 xml:space="preserve">Curtea consideră că </w:t>
      </w:r>
      <w:proofErr w:type="gramStart"/>
      <w:r w:rsidRPr="00CF5414">
        <w:rPr>
          <w:rFonts w:ascii="Times New Roman" w:hAnsi="Times New Roman" w:eastAsia="Times New Roman" w:cs="Times New Roman"/>
          <w:sz w:val="24"/>
          <w:szCs w:val="24"/>
        </w:rPr>
        <w:t>este</w:t>
      </w:r>
      <w:proofErr w:type="gramEnd"/>
      <w:r w:rsidRPr="00CF5414">
        <w:rPr>
          <w:rFonts w:ascii="Times New Roman" w:hAnsi="Times New Roman" w:eastAsia="Times New Roman" w:cs="Times New Roman"/>
          <w:sz w:val="24"/>
          <w:szCs w:val="24"/>
        </w:rPr>
        <w:t xml:space="preserve"> necesar sa conexeze cererile în aplicarea art. </w:t>
      </w:r>
      <w:proofErr w:type="gramStart"/>
      <w:r w:rsidRPr="00CF5414">
        <w:rPr>
          <w:rFonts w:ascii="Times New Roman" w:hAnsi="Times New Roman" w:eastAsia="Times New Roman" w:cs="Times New Roman"/>
          <w:sz w:val="24"/>
          <w:szCs w:val="24"/>
        </w:rPr>
        <w:t>42 § 1 din Regulamentul Curţii.</w:t>
      </w:r>
      <w:bookmarkStart w:name="A204" w:id="197"/>
      <w:bookmarkEnd w:id="197"/>
      <w:proofErr w:type="gramEnd"/>
    </w:p>
    <w:p w:rsidRPr="00CF5414" w:rsidR="00212FE6"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Ea observă ca, la data de 8 decembrie 2005, părţile s-au întâlnit la Strasbourg, în prezenta domnului V. Berger, grefier de secţie, şi a doamnei C. Kaufman, referent la grefă, pentru negocieri în vederea ajungerii la o soluţionare pe cale amiabilă a cauzelor. Guvernul a fost reprezentat prin agentul sau, doamna B. Ramaşcanu, în timp ce reclamanţii au fost reprezentaţi prin doamna A. Dăgăliţă, avocat din Bucureşti, prin domnii P. Goni şi M. Trizac, avocaţi din Paris, şi prin domnii D. Drăgoi, M. Ispas, F. Manoliu şi D. Oul, membri ai organizaţiei reclamante.</w:t>
      </w:r>
      <w:bookmarkStart w:name="A205" w:id="198"/>
      <w:bookmarkEnd w:id="198"/>
    </w:p>
    <w:p w:rsidRPr="003E362E" w:rsidR="00C84B3C"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La 15 şi 17 martie 2006, agentul Guvernului şi, respectiv, consilierii reclamanţilor au semnat următoarea declaraţie, pe care au trimis-o Curţii:</w:t>
      </w:r>
      <w:bookmarkStart w:name="A206" w:id="199"/>
      <w:bookmarkStart w:name="A207" w:id="200"/>
      <w:bookmarkEnd w:id="199"/>
      <w:bookmarkEnd w:id="200"/>
    </w:p>
    <w:p w:rsidRPr="003E362E" w:rsidR="00212FE6" w:rsidP="002179A4" w:rsidRDefault="00C84B3C">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w:t>
      </w:r>
      <w:r w:rsidRPr="003E362E" w:rsidR="005F2C3E">
        <w:rPr>
          <w:rFonts w:ascii="Times New Roman" w:hAnsi="Times New Roman" w:eastAsia="Times New Roman" w:cs="Times New Roman"/>
          <w:sz w:val="24"/>
          <w:szCs w:val="24"/>
          <w:lang w:val="fr-FR"/>
        </w:rPr>
        <w:t>Guvernul României (</w:t>
      </w:r>
      <w:r w:rsidRPr="003E362E" w:rsidR="005F2C3E">
        <w:rPr>
          <w:rFonts w:ascii="Times New Roman" w:hAnsi="Times New Roman" w:eastAsia="Times New Roman" w:cs="Times New Roman"/>
          <w:i/>
          <w:sz w:val="24"/>
          <w:szCs w:val="24"/>
          <w:lang w:val="fr-FR"/>
        </w:rPr>
        <w:t>Guvernul</w:t>
      </w:r>
      <w:r w:rsidRPr="003E362E" w:rsidR="005F2C3E">
        <w:rPr>
          <w:rFonts w:ascii="Times New Roman" w:hAnsi="Times New Roman" w:eastAsia="Times New Roman" w:cs="Times New Roman"/>
          <w:sz w:val="24"/>
          <w:szCs w:val="24"/>
          <w:lang w:val="fr-FR"/>
        </w:rPr>
        <w:t>) şi reclamanţii, ale căror date complete sunt menţionate în anexa, au ajuns la următoarea soluţie pe cale amiabilă pe baza respectării drepturilor omului, aşa cum sunt ele definite în Convenţie, în vederea încheierii procedurii în faţa Curţii.</w:t>
      </w:r>
      <w:bookmarkStart w:name="A208" w:id="201"/>
      <w:bookmarkEnd w:id="201"/>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Cererea nr. 63.108/00</w:t>
      </w:r>
      <w:bookmarkStart w:name="A209" w:id="202"/>
      <w:bookmarkEnd w:id="202"/>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Guvernul confirmă faptul că Organizaţia religioasă a Martorilor lui Iehova a fost recunoscută oficial de la data de 9 aprilie 1990. Mai mult, acesta ia cunoştinţă despre diferitele hotărâri judecătoreşti interne care confirmă faptul că, începând cu data de 9 aprilie 1990, când i s-a acordat personalitate juridică, Organizaţia Martorilor lui Iehova a fost recunoscută</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religie şi, prin urmare, se bucură de toate drepturile şi obligaţiile conferite de lege pentru religiile recunoscute de Guvern.</w:t>
      </w:r>
      <w:bookmarkStart w:name="A210" w:id="203"/>
      <w:bookmarkEnd w:id="203"/>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Guvernul se obligă să asigure</w:t>
      </w:r>
      <w:r w:rsidRPr="003E362E" w:rsidR="00212FE6">
        <w:rPr>
          <w:rFonts w:ascii="Times New Roman" w:hAnsi="Times New Roman" w:eastAsia="Times New Roman" w:cs="Times New Roman"/>
          <w:sz w:val="24"/>
          <w:szCs w:val="24"/>
          <w:lang w:val="fr-FR"/>
        </w:rPr>
        <w:t xml:space="preserve"> că </w:t>
      </w:r>
      <w:r w:rsidRPr="003E362E">
        <w:rPr>
          <w:rFonts w:ascii="Times New Roman" w:hAnsi="Times New Roman" w:eastAsia="Times New Roman" w:cs="Times New Roman"/>
          <w:sz w:val="24"/>
          <w:szCs w:val="24"/>
          <w:lang w:val="fr-FR"/>
        </w:rPr>
        <w:t xml:space="preserve">asistenţa religioasă din penitenciare sau centrele de detenţie este acordată fără discriminare, în special în ceea ce priveşte accesul miniştrilor ordinaţi, inclusiv cei ce aparţin Martorilor lui Iehova, în penitenciare sau centrele de detenţie, precum şi posibilitatea de participare la toate activităţile sau programele religioase </w:t>
      </w:r>
      <w:proofErr w:type="gramStart"/>
      <w:r w:rsidRPr="003E362E">
        <w:rPr>
          <w:rFonts w:ascii="Times New Roman" w:hAnsi="Times New Roman" w:eastAsia="Times New Roman" w:cs="Times New Roman"/>
          <w:sz w:val="24"/>
          <w:szCs w:val="24"/>
          <w:lang w:val="fr-FR"/>
        </w:rPr>
        <w:t>ce</w:t>
      </w:r>
      <w:proofErr w:type="gramEnd"/>
      <w:r w:rsidRPr="003E362E">
        <w:rPr>
          <w:rFonts w:ascii="Times New Roman" w:hAnsi="Times New Roman" w:eastAsia="Times New Roman" w:cs="Times New Roman"/>
          <w:sz w:val="24"/>
          <w:szCs w:val="24"/>
          <w:lang w:val="fr-FR"/>
        </w:rPr>
        <w:t xml:space="preserve"> ar putea avea loc acolo.</w:t>
      </w:r>
      <w:bookmarkStart w:name="A211" w:id="204"/>
      <w:bookmarkEnd w:id="204"/>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Guvernul îi va plăti organizaţiei reclamante, </w:t>
      </w:r>
      <w:r w:rsidRPr="003E362E">
        <w:rPr>
          <w:rFonts w:ascii="Times New Roman" w:hAnsi="Times New Roman" w:eastAsia="Times New Roman" w:cs="Times New Roman"/>
          <w:i/>
          <w:sz w:val="24"/>
          <w:szCs w:val="24"/>
          <w:lang w:val="fr-FR"/>
        </w:rPr>
        <w:t>ex gratia</w:t>
      </w:r>
      <w:r w:rsidRPr="003E362E">
        <w:rPr>
          <w:rFonts w:ascii="Times New Roman" w:hAnsi="Times New Roman" w:eastAsia="Times New Roman" w:cs="Times New Roman"/>
          <w:sz w:val="24"/>
          <w:szCs w:val="24"/>
          <w:lang w:val="fr-FR"/>
        </w:rPr>
        <w:t>, o suma totală de 12.000 EUR. Plata se va face când Guvernul va fi primit decizia Curţii de scoatere de pe rol a cererii.</w:t>
      </w:r>
      <w:bookmarkStart w:name="A212" w:id="205"/>
      <w:bookmarkEnd w:id="205"/>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Decizia CEDO prin care se constată prezenta soluţionare pe cale amiabilă şi scoaterea cererii de pe rol va fi publicată în Monitorul Oficial al României, Partea I. Toate autorităţile guvernamentale implicate (inclusiv ministerele şi prefecturile) vor fi informate în mod direct despre conţinutul deciziei Curţii.</w:t>
      </w:r>
      <w:bookmarkStart w:name="A213" w:id="206"/>
      <w:bookmarkEnd w:id="206"/>
    </w:p>
    <w:p w:rsidRPr="00CF5414" w:rsidR="00C84B3C" w:rsidP="002179A4" w:rsidRDefault="005F2C3E">
      <w:pPr>
        <w:ind w:firstLine="720"/>
        <w:jc w:val="both"/>
        <w:rPr>
          <w:rFonts w:ascii="Times New Roman" w:hAnsi="Times New Roman" w:eastAsia="Times New Roman" w:cs="Times New Roman"/>
          <w:sz w:val="24"/>
          <w:szCs w:val="24"/>
        </w:rPr>
      </w:pPr>
      <w:r w:rsidRPr="003E362E">
        <w:rPr>
          <w:rFonts w:ascii="Times New Roman" w:hAnsi="Times New Roman" w:eastAsia="Times New Roman" w:cs="Times New Roman"/>
          <w:sz w:val="24"/>
          <w:szCs w:val="24"/>
          <w:lang w:val="fr-FR"/>
        </w:rPr>
        <w:t xml:space="preserve">Organizaţia reclamanta declară că nu mai are alte pretenţii împotriva României pe baza faptelor din cererea de faţă. </w:t>
      </w:r>
      <w:r w:rsidRPr="00CF5414">
        <w:rPr>
          <w:rFonts w:ascii="Times New Roman" w:hAnsi="Times New Roman" w:eastAsia="Times New Roman" w:cs="Times New Roman"/>
          <w:sz w:val="24"/>
          <w:szCs w:val="24"/>
        </w:rPr>
        <w:t>Ea declară</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aceasta constituie o soluţionare definitivă a cauzei.</w:t>
      </w:r>
      <w:bookmarkStart w:name="A214" w:id="207"/>
      <w:bookmarkEnd w:id="207"/>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Aceste angajamente vor fi implementate în termen de 6 luni de la data deciziei Curţii Europene a Drepturilor Omului de scoatere de pe rol.</w:t>
      </w:r>
      <w:bookmarkStart w:name="A215" w:id="208"/>
      <w:bookmarkEnd w:id="208"/>
    </w:p>
    <w:p w:rsidRPr="00CF5414" w:rsidR="00C84B3C"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Celelalte cereri</w:t>
      </w:r>
      <w:bookmarkStart w:name="A216" w:id="209"/>
      <w:bookmarkEnd w:id="209"/>
    </w:p>
    <w:p w:rsidRPr="00CF5414" w:rsidR="00212FE6"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Guvernul admite</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 xml:space="preserve">sancţionarea iniţială a reclamanţilor individuali, în calitatea lor de miniştri ordinaţi, pentru că nu au îndeplinit serviciul militar se poate </w:t>
      </w:r>
      <w:proofErr w:type="gramStart"/>
      <w:r w:rsidRPr="00CF5414">
        <w:rPr>
          <w:rFonts w:ascii="Times New Roman" w:hAnsi="Times New Roman" w:eastAsia="Times New Roman" w:cs="Times New Roman"/>
          <w:sz w:val="24"/>
          <w:szCs w:val="24"/>
        </w:rPr>
        <w:t>să</w:t>
      </w:r>
      <w:proofErr w:type="gramEnd"/>
      <w:r w:rsidRPr="00CF5414">
        <w:rPr>
          <w:rFonts w:ascii="Times New Roman" w:hAnsi="Times New Roman" w:eastAsia="Times New Roman" w:cs="Times New Roman"/>
          <w:sz w:val="24"/>
          <w:szCs w:val="24"/>
        </w:rPr>
        <w:t xml:space="preserve"> fi reprezentat o încălcare a drepturilor stipulate în Convenţie. Guvernul se obligă </w:t>
      </w:r>
      <w:proofErr w:type="gramStart"/>
      <w:r w:rsidRPr="00CF5414">
        <w:rPr>
          <w:rFonts w:ascii="Times New Roman" w:hAnsi="Times New Roman" w:eastAsia="Times New Roman" w:cs="Times New Roman"/>
          <w:sz w:val="24"/>
          <w:szCs w:val="24"/>
        </w:rPr>
        <w:t>să</w:t>
      </w:r>
      <w:proofErr w:type="gramEnd"/>
      <w:r w:rsidRPr="00CF5414">
        <w:rPr>
          <w:rFonts w:ascii="Times New Roman" w:hAnsi="Times New Roman" w:eastAsia="Times New Roman" w:cs="Times New Roman"/>
          <w:sz w:val="24"/>
          <w:szCs w:val="24"/>
        </w:rPr>
        <w:t xml:space="preserve"> plătească, conform legii, sumele acordate de instanţele interne cu titlu de daune morale şi materiale şi să retragă toate apelurile formulate până la această dată sau orice apeluri ce ar putea fi formulate ulterior împotriva hotărârilor instanţelor interne ce acordau aceste daune.</w:t>
      </w:r>
      <w:bookmarkStart w:name="A217" w:id="210"/>
      <w:bookmarkEnd w:id="210"/>
    </w:p>
    <w:p w:rsidRPr="00CF5414" w:rsidR="00212FE6"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 xml:space="preserve">Decizia CEDO prin care se constată prezenta soluţionare pe cale amiabilă şi scoaterea cererilor de pe rol </w:t>
      </w:r>
      <w:proofErr w:type="gramStart"/>
      <w:r w:rsidRPr="00CF5414">
        <w:rPr>
          <w:rFonts w:ascii="Times New Roman" w:hAnsi="Times New Roman" w:eastAsia="Times New Roman" w:cs="Times New Roman"/>
          <w:sz w:val="24"/>
          <w:szCs w:val="24"/>
        </w:rPr>
        <w:t>va</w:t>
      </w:r>
      <w:proofErr w:type="gramEnd"/>
      <w:r w:rsidRPr="00CF5414">
        <w:rPr>
          <w:rFonts w:ascii="Times New Roman" w:hAnsi="Times New Roman" w:eastAsia="Times New Roman" w:cs="Times New Roman"/>
          <w:sz w:val="24"/>
          <w:szCs w:val="24"/>
        </w:rPr>
        <w:t xml:space="preserve"> fi publicată în Monitorul Oficial al României, Partea I, conform legii. Toate autorităţile guvernamentale implicate (inclusiv ministerele şi prefecturile) vor fi informate în mod direct despre conţinutul deciziei Curţii.</w:t>
      </w:r>
      <w:bookmarkStart w:name="A218" w:id="211"/>
      <w:bookmarkEnd w:id="211"/>
    </w:p>
    <w:p w:rsidRPr="00CF5414" w:rsidR="00212FE6" w:rsidP="002179A4" w:rsidRDefault="005F2C3E">
      <w:pPr>
        <w:ind w:firstLine="720"/>
        <w:jc w:val="both"/>
        <w:rPr>
          <w:rFonts w:ascii="Times New Roman" w:hAnsi="Times New Roman" w:eastAsia="Times New Roman" w:cs="Times New Roman"/>
          <w:sz w:val="24"/>
          <w:szCs w:val="24"/>
        </w:rPr>
      </w:pPr>
      <w:r w:rsidRPr="00CF5414">
        <w:rPr>
          <w:rFonts w:ascii="Times New Roman" w:hAnsi="Times New Roman" w:eastAsia="Times New Roman" w:cs="Times New Roman"/>
          <w:sz w:val="24"/>
          <w:szCs w:val="24"/>
        </w:rPr>
        <w:t>Reclamanţii declară că nu mai au alte pretenţii împotriva României pe baza faptelor din cererile de faţă. Ei declară</w:t>
      </w:r>
      <w:r w:rsidRPr="00CF5414" w:rsidR="00212FE6">
        <w:rPr>
          <w:rFonts w:ascii="Times New Roman" w:hAnsi="Times New Roman" w:eastAsia="Times New Roman" w:cs="Times New Roman"/>
          <w:sz w:val="24"/>
          <w:szCs w:val="24"/>
        </w:rPr>
        <w:t xml:space="preserve"> că </w:t>
      </w:r>
      <w:r w:rsidRPr="00CF5414">
        <w:rPr>
          <w:rFonts w:ascii="Times New Roman" w:hAnsi="Times New Roman" w:eastAsia="Times New Roman" w:cs="Times New Roman"/>
          <w:sz w:val="24"/>
          <w:szCs w:val="24"/>
        </w:rPr>
        <w:t>aceasta constituie o soluţionare definitivă a cauzelor.</w:t>
      </w:r>
      <w:bookmarkStart w:name="A219" w:id="212"/>
      <w:bookmarkEnd w:id="212"/>
    </w:p>
    <w:p w:rsidRPr="003E362E" w:rsidR="00C84B3C"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Aceste angajamente vor fi implementate în termen de 6 luni de la data deciziei Curţii Europene a Drepturilor Omului de scoatere de pe rol.</w:t>
      </w:r>
      <w:bookmarkStart w:name="A220" w:id="213"/>
      <w:bookmarkEnd w:id="213"/>
      <w:r w:rsidRPr="003E362E" w:rsidR="00C84B3C">
        <w:rPr>
          <w:rFonts w:ascii="Times New Roman" w:hAnsi="Times New Roman" w:eastAsia="Times New Roman" w:cs="Times New Roman"/>
          <w:sz w:val="24"/>
          <w:szCs w:val="24"/>
          <w:lang w:val="fr-FR"/>
        </w:rPr>
        <w:t>”</w:t>
      </w:r>
    </w:p>
    <w:p w:rsidRPr="003E362E" w:rsidR="00212FE6" w:rsidP="002179A4" w:rsidRDefault="005F2C3E">
      <w:pPr>
        <w:ind w:firstLine="720"/>
        <w:jc w:val="both"/>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t xml:space="preserve">Curtea ia act de soluţionarea pe cale amiabilă la care </w:t>
      </w:r>
      <w:proofErr w:type="gramStart"/>
      <w:r w:rsidRPr="003E362E">
        <w:rPr>
          <w:rFonts w:ascii="Times New Roman" w:hAnsi="Times New Roman" w:eastAsia="Times New Roman" w:cs="Times New Roman"/>
          <w:sz w:val="24"/>
          <w:szCs w:val="24"/>
          <w:lang w:val="fr-FR"/>
        </w:rPr>
        <w:t>au ajuns</w:t>
      </w:r>
      <w:proofErr w:type="gramEnd"/>
      <w:r w:rsidRPr="003E362E">
        <w:rPr>
          <w:rFonts w:ascii="Times New Roman" w:hAnsi="Times New Roman" w:eastAsia="Times New Roman" w:cs="Times New Roman"/>
          <w:sz w:val="24"/>
          <w:szCs w:val="24"/>
          <w:lang w:val="fr-FR"/>
        </w:rPr>
        <w:t xml:space="preserve"> părţile. Ea consideră că aceasta se inspiră din respectarea drepturilor omului, aşa cum sunt ele recunoscute de Convenţie şi de protocoalele sale, şi nu vede, în plus, niciun motiv de ordine publică pentru a justifica continuarea analizei cererii (art. 37 § 1 în fine din Convenţie). Prin urmare, aplicarea art. 29 § 3 din Convenţie trebuie încetată, iar cauzele trebuie scoase de pe rol.</w:t>
      </w:r>
    </w:p>
    <w:p w:rsidRPr="003E362E" w:rsidR="00212FE6" w:rsidP="00212FE6" w:rsidRDefault="005F2C3E">
      <w:pPr>
        <w:ind w:firstLine="720"/>
        <w:jc w:val="center"/>
        <w:rPr>
          <w:rFonts w:ascii="Times New Roman" w:hAnsi="Times New Roman" w:eastAsia="Times New Roman" w:cs="Times New Roman"/>
          <w:sz w:val="24"/>
          <w:szCs w:val="24"/>
          <w:lang w:val="fr-FR"/>
        </w:rPr>
      </w:pPr>
      <w:r w:rsidRPr="003E362E">
        <w:rPr>
          <w:rFonts w:ascii="Times New Roman" w:hAnsi="Times New Roman" w:eastAsia="Times New Roman" w:cs="Times New Roman"/>
          <w:sz w:val="24"/>
          <w:szCs w:val="24"/>
          <w:lang w:val="fr-FR"/>
        </w:rPr>
        <w:br/>
      </w:r>
      <w:bookmarkStart w:name="A222" w:id="214"/>
      <w:bookmarkEnd w:id="214"/>
      <w:r w:rsidRPr="003E362E">
        <w:rPr>
          <w:rFonts w:ascii="Times New Roman" w:hAnsi="Times New Roman" w:eastAsia="Times New Roman" w:cs="Times New Roman"/>
          <w:sz w:val="24"/>
          <w:szCs w:val="24"/>
          <w:lang w:val="fr-FR"/>
        </w:rPr>
        <w:t>Pentru aceste motive</w:t>
      </w:r>
      <w:proofErr w:type="gramStart"/>
      <w:r w:rsidRPr="003E362E">
        <w:rPr>
          <w:rFonts w:ascii="Times New Roman" w:hAnsi="Times New Roman" w:eastAsia="Times New Roman" w:cs="Times New Roman"/>
          <w:sz w:val="24"/>
          <w:szCs w:val="24"/>
          <w:lang w:val="fr-FR"/>
        </w:rPr>
        <w:t>,</w:t>
      </w:r>
      <w:proofErr w:type="gramEnd"/>
      <w:r w:rsidRPr="003E362E">
        <w:rPr>
          <w:rFonts w:ascii="Times New Roman" w:hAnsi="Times New Roman" w:eastAsia="Times New Roman" w:cs="Times New Roman"/>
          <w:sz w:val="24"/>
          <w:szCs w:val="24"/>
          <w:lang w:val="fr-FR"/>
        </w:rPr>
        <w:br/>
      </w:r>
      <w:bookmarkStart w:name="A223" w:id="215"/>
      <w:bookmarkEnd w:id="215"/>
      <w:r w:rsidRPr="003E362E">
        <w:rPr>
          <w:rFonts w:ascii="Times New Roman" w:hAnsi="Times New Roman" w:eastAsia="Times New Roman" w:cs="Times New Roman"/>
          <w:sz w:val="24"/>
          <w:szCs w:val="24"/>
          <w:lang w:val="fr-FR"/>
        </w:rPr>
        <w:t>CURTEA,</w:t>
      </w:r>
      <w:r w:rsidRPr="003E362E">
        <w:rPr>
          <w:rFonts w:ascii="Times New Roman" w:hAnsi="Times New Roman" w:eastAsia="Times New Roman" w:cs="Times New Roman"/>
          <w:sz w:val="24"/>
          <w:szCs w:val="24"/>
          <w:lang w:val="fr-FR"/>
        </w:rPr>
        <w:br/>
      </w:r>
      <w:bookmarkStart w:name="A224" w:id="216"/>
      <w:bookmarkEnd w:id="216"/>
      <w:r w:rsidRPr="003E362E">
        <w:rPr>
          <w:rFonts w:ascii="Times New Roman" w:hAnsi="Times New Roman" w:eastAsia="Times New Roman" w:cs="Times New Roman"/>
          <w:sz w:val="24"/>
          <w:szCs w:val="24"/>
          <w:lang w:val="fr-FR"/>
        </w:rPr>
        <w:t>În unanimitate</w:t>
      </w:r>
      <w:bookmarkStart w:name="A225" w:id="217"/>
      <w:bookmarkEnd w:id="217"/>
    </w:p>
    <w:p w:rsidRPr="00CF5414" w:rsidR="00212FE6" w:rsidP="002179A4" w:rsidRDefault="005F2C3E">
      <w:pPr>
        <w:ind w:firstLine="720"/>
        <w:jc w:val="both"/>
        <w:rPr>
          <w:rFonts w:ascii="Times New Roman" w:hAnsi="Times New Roman" w:eastAsia="Times New Roman" w:cs="Times New Roman"/>
          <w:sz w:val="24"/>
          <w:szCs w:val="24"/>
        </w:rPr>
      </w:pPr>
      <w:proofErr w:type="gramStart"/>
      <w:r w:rsidRPr="00CF5414">
        <w:rPr>
          <w:rFonts w:ascii="Times New Roman" w:hAnsi="Times New Roman" w:eastAsia="Times New Roman" w:cs="Times New Roman"/>
          <w:sz w:val="24"/>
          <w:szCs w:val="24"/>
        </w:rPr>
        <w:t>hotărăşte</w:t>
      </w:r>
      <w:proofErr w:type="gramEnd"/>
      <w:r w:rsidRPr="00CF5414">
        <w:rPr>
          <w:rFonts w:ascii="Times New Roman" w:hAnsi="Times New Roman" w:eastAsia="Times New Roman" w:cs="Times New Roman"/>
          <w:sz w:val="24"/>
          <w:szCs w:val="24"/>
        </w:rPr>
        <w:t xml:space="preserve"> s</w:t>
      </w:r>
      <w:r w:rsidR="002D6FB1">
        <w:rPr>
          <w:rFonts w:ascii="Times New Roman" w:hAnsi="Times New Roman" w:eastAsia="Times New Roman" w:cs="Times New Roman"/>
          <w:sz w:val="24"/>
          <w:szCs w:val="24"/>
        </w:rPr>
        <w:t>ă</w:t>
      </w:r>
      <w:r w:rsidRPr="00CF5414">
        <w:rPr>
          <w:rFonts w:ascii="Times New Roman" w:hAnsi="Times New Roman" w:eastAsia="Times New Roman" w:cs="Times New Roman"/>
          <w:sz w:val="24"/>
          <w:szCs w:val="24"/>
        </w:rPr>
        <w:t xml:space="preserve"> conexeze cererile;</w:t>
      </w:r>
      <w:bookmarkStart w:name="A226" w:id="218"/>
      <w:bookmarkEnd w:id="218"/>
    </w:p>
    <w:p w:rsidRPr="003E362E" w:rsidR="00212FE6" w:rsidP="002179A4" w:rsidRDefault="005F2C3E">
      <w:pPr>
        <w:ind w:firstLine="720"/>
        <w:jc w:val="both"/>
        <w:rPr>
          <w:rFonts w:ascii="Times New Roman" w:hAnsi="Times New Roman" w:eastAsia="Times New Roman" w:cs="Times New Roman"/>
          <w:sz w:val="24"/>
          <w:szCs w:val="24"/>
          <w:lang w:val="fr-FR"/>
        </w:rPr>
      </w:pPr>
      <w:proofErr w:type="gramStart"/>
      <w:r w:rsidRPr="003E362E">
        <w:rPr>
          <w:rFonts w:ascii="Times New Roman" w:hAnsi="Times New Roman" w:eastAsia="Times New Roman" w:cs="Times New Roman"/>
          <w:sz w:val="24"/>
          <w:szCs w:val="24"/>
          <w:lang w:val="fr-FR"/>
        </w:rPr>
        <w:t>hotărăşte</w:t>
      </w:r>
      <w:proofErr w:type="gramEnd"/>
      <w:r w:rsidRPr="003E362E">
        <w:rPr>
          <w:rFonts w:ascii="Times New Roman" w:hAnsi="Times New Roman" w:eastAsia="Times New Roman" w:cs="Times New Roman"/>
          <w:sz w:val="24"/>
          <w:szCs w:val="24"/>
          <w:lang w:val="fr-FR"/>
        </w:rPr>
        <w:t xml:space="preserve"> să scoată cererile de pe rol.</w:t>
      </w:r>
      <w:bookmarkStart w:name="A227" w:id="219"/>
      <w:bookmarkEnd w:id="219"/>
    </w:p>
    <w:p w:rsidRPr="00CF5414" w:rsidR="00212FE6" w:rsidP="002179A4" w:rsidRDefault="005F2C3E">
      <w:pPr>
        <w:ind w:firstLine="720"/>
        <w:jc w:val="both"/>
        <w:rPr>
          <w:rFonts w:ascii="Times New Roman" w:hAnsi="Times New Roman" w:eastAsia="Times New Roman" w:cs="Times New Roman"/>
          <w:b/>
          <w:bCs/>
          <w:sz w:val="24"/>
          <w:szCs w:val="24"/>
        </w:rPr>
      </w:pPr>
      <w:r w:rsidRPr="003E362E">
        <w:rPr>
          <w:rFonts w:ascii="Times New Roman" w:hAnsi="Times New Roman" w:eastAsia="Times New Roman" w:cs="Times New Roman"/>
          <w:sz w:val="24"/>
          <w:szCs w:val="24"/>
          <w:lang w:val="fr-FR"/>
        </w:rPr>
        <w:br/>
      </w:r>
      <w:bookmarkStart w:name="A228" w:id="220"/>
      <w:bookmarkEnd w:id="220"/>
      <w:r w:rsidRPr="00CF5414">
        <w:rPr>
          <w:rFonts w:ascii="Times New Roman" w:hAnsi="Times New Roman" w:eastAsia="Times New Roman" w:cs="Times New Roman"/>
          <w:b/>
          <w:bCs/>
          <w:sz w:val="24"/>
          <w:szCs w:val="24"/>
        </w:rPr>
        <w:t>Bostjan M. Zupancic,</w:t>
      </w:r>
    </w:p>
    <w:p w:rsidRPr="00CF5414" w:rsidR="00212FE6" w:rsidP="00212FE6" w:rsidRDefault="005F2C3E">
      <w:pPr>
        <w:jc w:val="both"/>
        <w:rPr>
          <w:rFonts w:ascii="Times New Roman" w:hAnsi="Times New Roman" w:eastAsia="Times New Roman" w:cs="Times New Roman"/>
          <w:b/>
          <w:bCs/>
          <w:sz w:val="24"/>
          <w:szCs w:val="24"/>
        </w:rPr>
      </w:pPr>
      <w:bookmarkStart w:name="A229" w:id="221"/>
      <w:bookmarkEnd w:id="221"/>
      <w:proofErr w:type="gramStart"/>
      <w:r w:rsidRPr="00CF5414">
        <w:rPr>
          <w:rFonts w:ascii="Times New Roman" w:hAnsi="Times New Roman" w:eastAsia="Times New Roman" w:cs="Times New Roman"/>
          <w:b/>
          <w:bCs/>
          <w:sz w:val="24"/>
          <w:szCs w:val="24"/>
        </w:rPr>
        <w:t>preşedinte</w:t>
      </w:r>
      <w:proofErr w:type="gramEnd"/>
    </w:p>
    <w:p w:rsidRPr="00CF5414" w:rsidR="00212FE6" w:rsidP="00212FE6" w:rsidRDefault="005F2C3E">
      <w:pPr>
        <w:jc w:val="right"/>
        <w:rPr>
          <w:rFonts w:ascii="Times New Roman" w:hAnsi="Times New Roman" w:eastAsia="Times New Roman" w:cs="Times New Roman"/>
          <w:b/>
          <w:bCs/>
          <w:sz w:val="24"/>
          <w:szCs w:val="24"/>
        </w:rPr>
      </w:pPr>
      <w:r w:rsidRPr="00CF5414">
        <w:rPr>
          <w:rFonts w:ascii="Times New Roman" w:hAnsi="Times New Roman" w:eastAsia="Times New Roman" w:cs="Times New Roman"/>
          <w:sz w:val="24"/>
          <w:szCs w:val="24"/>
        </w:rPr>
        <w:br/>
      </w:r>
      <w:bookmarkStart w:name="A230" w:id="222"/>
      <w:bookmarkEnd w:id="222"/>
      <w:r w:rsidRPr="00CF5414">
        <w:rPr>
          <w:rFonts w:ascii="Times New Roman" w:hAnsi="Times New Roman" w:eastAsia="Times New Roman" w:cs="Times New Roman"/>
          <w:sz w:val="24"/>
          <w:szCs w:val="24"/>
        </w:rPr>
        <w:br/>
      </w:r>
      <w:bookmarkStart w:name="A231" w:id="223"/>
      <w:bookmarkEnd w:id="223"/>
      <w:r w:rsidRPr="00CF5414">
        <w:rPr>
          <w:rFonts w:ascii="Times New Roman" w:hAnsi="Times New Roman" w:eastAsia="Times New Roman" w:cs="Times New Roman"/>
          <w:b/>
          <w:bCs/>
          <w:sz w:val="24"/>
          <w:szCs w:val="24"/>
        </w:rPr>
        <w:t>Vincent Berger,</w:t>
      </w:r>
    </w:p>
    <w:p w:rsidRPr="00CF5414" w:rsidR="002B2660" w:rsidP="00212FE6" w:rsidRDefault="005F2C3E">
      <w:pPr>
        <w:jc w:val="right"/>
        <w:rPr>
          <w:rFonts w:ascii="Times New Roman" w:hAnsi="Times New Roman" w:eastAsia="Times New Roman" w:cs="Times New Roman"/>
          <w:sz w:val="24"/>
          <w:szCs w:val="24"/>
        </w:rPr>
      </w:pPr>
      <w:bookmarkStart w:name="A232" w:id="224"/>
      <w:bookmarkEnd w:id="224"/>
      <w:proofErr w:type="gramStart"/>
      <w:r w:rsidRPr="00CF5414">
        <w:rPr>
          <w:rFonts w:ascii="Times New Roman" w:hAnsi="Times New Roman" w:eastAsia="Times New Roman" w:cs="Times New Roman"/>
          <w:b/>
          <w:bCs/>
          <w:sz w:val="24"/>
          <w:szCs w:val="24"/>
        </w:rPr>
        <w:t>grefier</w:t>
      </w:r>
      <w:proofErr w:type="gramEnd"/>
    </w:p>
    <w:sectPr w:rsidRPr="00CF5414" w:rsidR="002B2660" w:rsidSect="002B266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B3CFE"/>
    <w:multiLevelType w:val="hybridMultilevel"/>
    <w:tmpl w:val="CB3E95B2"/>
    <w:lvl w:ilvl="0" w:tplc="6C80CADA">
      <w:start w:val="1"/>
      <w:numFmt w:val="decimal"/>
      <w:lvlText w:val="%1."/>
      <w:lvlJc w:val="left"/>
      <w:pPr>
        <w:ind w:left="1080" w:hanging="360"/>
      </w:pPr>
      <w:rPr>
        <w:rFonts w:hint="default"/>
        <w:color w:val="8B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hideSpellingErrors/>
  <w:proofState w:spelling="clean" w:grammar="clean"/>
  <w:defaultTabStop w:val="720"/>
  <w:characterSpacingControl w:val="doNotCompress"/>
  <w:compat>
    <w:compatSetting w:name="compatibilityMode" w:uri="http://schemas.microsoft.com/office/word" w:val="12"/>
  </w:compat>
  <w:rsids>
    <w:rsidRoot w:val="005F2C3E"/>
    <w:rsid w:val="00061F6F"/>
    <w:rsid w:val="00212FE6"/>
    <w:rsid w:val="002179A4"/>
    <w:rsid w:val="002B2660"/>
    <w:rsid w:val="002D6FB1"/>
    <w:rsid w:val="002D74CD"/>
    <w:rsid w:val="00350A59"/>
    <w:rsid w:val="003E362E"/>
    <w:rsid w:val="00464CA5"/>
    <w:rsid w:val="005F2C3E"/>
    <w:rsid w:val="00C84B3C"/>
    <w:rsid w:val="00CF5414"/>
    <w:rsid w:val="00DC2650"/>
    <w:rsid w:val="00E70A3F"/>
    <w:rsid w:val="00F94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den1">
    <w:name w:val="p_den1"/>
    <w:basedOn w:val="DefaultParagraphFont"/>
    <w:rsid w:val="005F2C3E"/>
    <w:rPr>
      <w:rFonts w:ascii="Verdana" w:hAnsi="Verdana" w:hint="default"/>
      <w:b/>
      <w:bCs/>
      <w:vanish w:val="0"/>
      <w:webHidden w:val="0"/>
      <w:color w:val="8B0000"/>
      <w:sz w:val="14"/>
      <w:szCs w:val="14"/>
      <w:specVanish w:val="0"/>
    </w:rPr>
  </w:style>
  <w:style w:type="character" w:customStyle="1" w:styleId="przm1">
    <w:name w:val="p_rzm1"/>
    <w:basedOn w:val="DefaultParagraphFont"/>
    <w:rsid w:val="005F2C3E"/>
    <w:rPr>
      <w:rFonts w:ascii="Verdana" w:hAnsi="Verdana" w:hint="default"/>
      <w:b/>
      <w:bCs/>
      <w:vanish w:val="0"/>
      <w:webHidden w:val="0"/>
      <w:color w:val="000000"/>
      <w:sz w:val="9"/>
      <w:szCs w:val="9"/>
      <w:specVanish w:val="0"/>
    </w:rPr>
  </w:style>
  <w:style w:type="character" w:customStyle="1" w:styleId="pemtttl1">
    <w:name w:val="p_emt_ttl1"/>
    <w:basedOn w:val="DefaultParagraphFont"/>
    <w:rsid w:val="005F2C3E"/>
    <w:rPr>
      <w:rFonts w:ascii="Arial" w:hAnsi="Arial" w:cs="Arial" w:hint="default"/>
      <w:b/>
      <w:bCs/>
      <w:color w:val="000000"/>
      <w:sz w:val="10"/>
      <w:szCs w:val="10"/>
    </w:rPr>
  </w:style>
  <w:style w:type="character" w:customStyle="1" w:styleId="pemtbdy1">
    <w:name w:val="p_emt_bdy1"/>
    <w:basedOn w:val="DefaultParagraphFont"/>
    <w:rsid w:val="005F2C3E"/>
    <w:rPr>
      <w:rFonts w:ascii="Verdana" w:hAnsi="Verdana" w:hint="default"/>
      <w:b/>
      <w:bCs/>
      <w:color w:val="006400"/>
      <w:sz w:val="8"/>
      <w:szCs w:val="8"/>
    </w:rPr>
  </w:style>
  <w:style w:type="character" w:customStyle="1" w:styleId="ppubttl">
    <w:name w:val="p_pub_ttl"/>
    <w:basedOn w:val="DefaultParagraphFont"/>
    <w:rsid w:val="005F2C3E"/>
  </w:style>
  <w:style w:type="character" w:customStyle="1" w:styleId="ppubbdy1">
    <w:name w:val="p_pub_bdy1"/>
    <w:basedOn w:val="DefaultParagraphFont"/>
    <w:rsid w:val="005F2C3E"/>
    <w:rPr>
      <w:rFonts w:ascii="Verdana" w:hAnsi="Verdana" w:hint="default"/>
      <w:b/>
      <w:bCs/>
      <w:color w:val="00008B"/>
      <w:sz w:val="10"/>
      <w:szCs w:val="10"/>
    </w:rPr>
  </w:style>
  <w:style w:type="character" w:customStyle="1" w:styleId="ppar1">
    <w:name w:val="p_par1"/>
    <w:basedOn w:val="DefaultParagraphFont"/>
    <w:rsid w:val="005F2C3E"/>
    <w:rPr>
      <w:rFonts w:ascii="Verdana" w:hAnsi="Verdana" w:hint="default"/>
      <w:b w:val="0"/>
      <w:bCs w:val="0"/>
      <w:vanish w:val="0"/>
      <w:webHidden w:val="0"/>
      <w:sz w:val="9"/>
      <w:szCs w:val="9"/>
      <w:specVanish w:val="0"/>
    </w:rPr>
  </w:style>
  <w:style w:type="character" w:customStyle="1" w:styleId="plgi1">
    <w:name w:val="p_lgi1"/>
    <w:basedOn w:val="DefaultParagraphFont"/>
    <w:rsid w:val="005F2C3E"/>
    <w:rPr>
      <w:color w:val="006400"/>
      <w:u w:val="single"/>
    </w:rPr>
  </w:style>
  <w:style w:type="character" w:styleId="Hyperlink">
    <w:name w:val="Hyperlink"/>
    <w:basedOn w:val="DefaultParagraphFont"/>
    <w:uiPriority w:val="99"/>
    <w:semiHidden/>
    <w:unhideWhenUsed/>
    <w:rsid w:val="005F2C3E"/>
    <w:rPr>
      <w:color w:val="0000FF"/>
      <w:u w:val="single"/>
    </w:rPr>
  </w:style>
  <w:style w:type="character" w:customStyle="1" w:styleId="apar1">
    <w:name w:val="a_par1"/>
    <w:basedOn w:val="DefaultParagraphFont"/>
    <w:rsid w:val="005F2C3E"/>
    <w:rPr>
      <w:rFonts w:ascii="Verdana" w:hAnsi="Verdana" w:hint="default"/>
      <w:b w:val="0"/>
      <w:bCs w:val="0"/>
      <w:vanish w:val="0"/>
      <w:webHidden w:val="0"/>
      <w:color w:val="FF0000"/>
      <w:sz w:val="9"/>
      <w:szCs w:val="9"/>
      <w:specVanish w:val="0"/>
    </w:rPr>
  </w:style>
  <w:style w:type="character" w:customStyle="1" w:styleId="plitttl1">
    <w:name w:val="p_lit_ttl1"/>
    <w:basedOn w:val="DefaultParagraphFont"/>
    <w:rsid w:val="005F2C3E"/>
    <w:rPr>
      <w:rFonts w:ascii="Verdana" w:hAnsi="Verdana" w:hint="default"/>
      <w:b/>
      <w:bCs/>
      <w:color w:val="8B0000"/>
    </w:rPr>
  </w:style>
  <w:style w:type="character" w:customStyle="1" w:styleId="plitbdy">
    <w:name w:val="p_lit_bdy"/>
    <w:basedOn w:val="DefaultParagraphFont"/>
    <w:rsid w:val="005F2C3E"/>
  </w:style>
  <w:style w:type="character" w:customStyle="1" w:styleId="ppctttl1">
    <w:name w:val="p_pct_ttl1"/>
    <w:basedOn w:val="DefaultParagraphFont"/>
    <w:rsid w:val="005F2C3E"/>
    <w:rPr>
      <w:rFonts w:ascii="Verdana" w:hAnsi="Verdana" w:hint="default"/>
      <w:b/>
      <w:bCs/>
      <w:color w:val="8B0000"/>
    </w:rPr>
  </w:style>
  <w:style w:type="character" w:customStyle="1" w:styleId="ppctbdy">
    <w:name w:val="p_pct_bdy"/>
    <w:basedOn w:val="DefaultParagraphFont"/>
    <w:rsid w:val="005F2C3E"/>
  </w:style>
  <w:style w:type="character" w:customStyle="1" w:styleId="partttl1">
    <w:name w:val="p_art_ttl1"/>
    <w:basedOn w:val="DefaultParagraphFont"/>
    <w:rsid w:val="005F2C3E"/>
    <w:rPr>
      <w:rFonts w:ascii="Verdana" w:hAnsi="Verdana" w:hint="default"/>
      <w:b/>
      <w:bCs/>
      <w:color w:val="00008B"/>
      <w:sz w:val="9"/>
      <w:szCs w:val="9"/>
    </w:rPr>
  </w:style>
  <w:style w:type="character" w:customStyle="1" w:styleId="partden1">
    <w:name w:val="p_art_den1"/>
    <w:basedOn w:val="DefaultParagraphFont"/>
    <w:rsid w:val="005F2C3E"/>
    <w:rPr>
      <w:rFonts w:ascii="Verdana" w:hAnsi="Verdana" w:hint="default"/>
      <w:b/>
      <w:bCs/>
      <w:color w:val="00008B"/>
      <w:sz w:val="9"/>
      <w:szCs w:val="9"/>
    </w:rPr>
  </w:style>
  <w:style w:type="character" w:customStyle="1" w:styleId="paln1">
    <w:name w:val="p_aln1"/>
    <w:basedOn w:val="DefaultParagraphFont"/>
    <w:rsid w:val="005F2C3E"/>
    <w:rPr>
      <w:vanish w:val="0"/>
      <w:webHidden w:val="0"/>
      <w:bdr w:val="dotted" w:sz="2" w:space="0" w:color="FEFEFE" w:frame="1"/>
      <w:specVanish w:val="0"/>
    </w:rPr>
  </w:style>
  <w:style w:type="character" w:customStyle="1" w:styleId="psmnpar1">
    <w:name w:val="p_smn_par1"/>
    <w:basedOn w:val="DefaultParagraphFont"/>
    <w:rsid w:val="005F2C3E"/>
    <w:rPr>
      <w:rFonts w:ascii="Verdana" w:hAnsi="Verdana" w:hint="default"/>
      <w:b/>
      <w:bCs/>
      <w:color w:val="00008B"/>
      <w:sz w:val="8"/>
      <w:szCs w:val="8"/>
    </w:rPr>
  </w:style>
  <w:style w:type="paragraph" w:styleId="ListParagraph">
    <w:name w:val="List Paragraph"/>
    <w:basedOn w:val="Normal"/>
    <w:uiPriority w:val="34"/>
    <w:qFormat/>
    <w:rsid w:val="002179A4"/>
    <w:pPr>
      <w:ind w:left="720"/>
      <w:contextualSpacing/>
    </w:pPr>
  </w:style>
  <w:style w:type="paragraph" w:styleId="Footer">
    <w:name w:val="footer"/>
    <w:basedOn w:val="Normal"/>
    <w:link w:val="FooterChar"/>
    <w:rsid w:val="003E362E"/>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3E362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hyperlink" Target="javascript:" TargetMode="External"/><Relationship Id="rId21" Type="http://schemas.openxmlformats.org/officeDocument/2006/relationships/hyperlink" Target="javascript:" TargetMode="External"/><Relationship Id="rId34"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yperlink" Target="http://172.16.10.55:9090/LexMonitor/ParteaI/jurist/afisareContinut.jsp?id=179406" TargetMode="External"/><Relationship Id="rId50" Type="http://schemas.openxmlformats.org/officeDocument/2006/relationships/fontTable" Target="fontTable.xml"/><Relationship Id="rId7" Type="http://schemas.openxmlformats.org/officeDocument/2006/relationships/hyperlink" Target="http://www.csm1909.ro" TargetMode="External"/><Relationship Id="rId2" Type="http://schemas.openxmlformats.org/officeDocument/2006/relationships/styles" Target="styles.xml"/><Relationship Id="rId16" Type="http://schemas.openxmlformats.org/officeDocument/2006/relationships/hyperlink" Target="javascript:" TargetMode="External"/><Relationship Id="rId29" Type="http://schemas.openxmlformats.org/officeDocument/2006/relationships/hyperlink" Target="javascript:" TargetMode="External"/><Relationship Id="rId11" Type="http://schemas.openxmlformats.org/officeDocument/2006/relationships/hyperlink" Target="http://172.16.10.55:9090/LexMonitor/ParteaI/jurist/afisareContinut.jsp?id=179406"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http://172.16.10.55:9090/LexMonitor/ParteaI/jurist/afisareContinut.jsp?id=179406" TargetMode="External"/><Relationship Id="rId53" Type="http://schemas.openxmlformats.org/officeDocument/2006/relationships/customXml" Target="../customXml/item2.xml"/><Relationship Id="rId5" Type="http://schemas.openxmlformats.org/officeDocument/2006/relationships/hyperlink" Target="http://www.csm1909.ro"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172.16.10.55:9090/LexMonitor/ParteaI/jurist/afisareContinut.jsp?id=179406"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http://172.16.10.55:9090/LexMonitor/ParteaI/jurist/afisareContinut.jsp?id=179406" TargetMode="External"/><Relationship Id="rId8" Type="http://schemas.openxmlformats.org/officeDocument/2006/relationships/hyperlink" Target="http://www.monitoruloficial.ro"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http://172.16.10.55:9090/LexMonitor/ParteaI/jurist/afisareContinut.jsp?id=179406"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monitoruloficial.ro" TargetMode="Externa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DF705-B952-44E3-BDCF-5FBDBCBDEE22}"/>
</file>

<file path=customXml/itemProps2.xml><?xml version="1.0" encoding="utf-8"?>
<ds:datastoreItem xmlns:ds="http://schemas.openxmlformats.org/officeDocument/2006/customXml" ds:itemID="{B3063934-C3BA-4772-80D0-09BF760D47DA}"/>
</file>

<file path=customXml/itemProps3.xml><?xml version="1.0" encoding="utf-8"?>
<ds:datastoreItem xmlns:ds="http://schemas.openxmlformats.org/officeDocument/2006/customXml" ds:itemID="{A93AEF0D-6141-4BF6-8886-43C16A87AF24}"/>
</file>

<file path=docProps/app.xml><?xml version="1.0" encoding="utf-8"?>
<Properties xmlns="http://schemas.openxmlformats.org/officeDocument/2006/extended-properties" xmlns:vt="http://schemas.openxmlformats.org/officeDocument/2006/docPropsVTypes">
  <Template>Normal.dotm</Template>
  <TotalTime>0</TotalTime>
  <Pages>1</Pages>
  <Words>7557</Words>
  <Characters>43078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2015-03-19T13:35:00Z</dcterms:created>
  <dcterms:modified xsi:type="dcterms:W3CDTF">2015-03-19T13:35:00Z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