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1FB7" w:rsidR="00FC52B0" w:rsidP="005D43D0" w:rsidRDefault="00FC52B0">
      <w:pPr>
        <w:jc w:val="center"/>
        <w:rPr>
          <w:lang w:val="en-GB"/>
        </w:rPr>
      </w:pPr>
      <w:bookmarkStart w:name="_GoBack" w:id="0"/>
      <w:bookmarkEnd w:id="0"/>
    </w:p>
    <w:p w:rsidRPr="008C1FB7" w:rsidR="00FC52B0" w:rsidP="005D43D0" w:rsidRDefault="00FC52B0">
      <w:pPr>
        <w:jc w:val="center"/>
        <w:rPr>
          <w:lang w:val="en-GB"/>
        </w:rPr>
      </w:pPr>
    </w:p>
    <w:p w:rsidRPr="008C1FB7" w:rsidR="00FC52B0" w:rsidP="005D43D0" w:rsidRDefault="00A61809">
      <w:pPr>
        <w:jc w:val="center"/>
        <w:rPr>
          <w:lang w:val="en-GB"/>
        </w:rPr>
      </w:pPr>
      <w:r>
        <w:rPr>
          <w:lang w:val="en-GB"/>
        </w:rPr>
        <w:t>GRAND CHAMBER</w:t>
      </w:r>
    </w:p>
    <w:p w:rsidRPr="008C1FB7" w:rsidR="00FC52B0" w:rsidP="005D43D0" w:rsidRDefault="00FC52B0">
      <w:pPr>
        <w:jc w:val="center"/>
        <w:rPr>
          <w:lang w:val="en-GB"/>
        </w:rPr>
      </w:pPr>
    </w:p>
    <w:p w:rsidRPr="008C1FB7" w:rsidR="00FC52B0" w:rsidP="005D43D0" w:rsidRDefault="00FC52B0">
      <w:pPr>
        <w:jc w:val="center"/>
        <w:rPr>
          <w:lang w:val="en-GB"/>
        </w:rPr>
      </w:pPr>
    </w:p>
    <w:p w:rsidRPr="008C1FB7" w:rsidR="00FC52B0" w:rsidP="005D43D0" w:rsidRDefault="00FC52B0">
      <w:pPr>
        <w:jc w:val="center"/>
        <w:rPr>
          <w:lang w:val="en-GB"/>
        </w:rPr>
      </w:pPr>
    </w:p>
    <w:p w:rsidRPr="008C1FB7" w:rsidR="00FC52B0" w:rsidP="005D43D0" w:rsidRDefault="00FC52B0">
      <w:pPr>
        <w:jc w:val="center"/>
        <w:rPr>
          <w:lang w:val="en-GB"/>
        </w:rPr>
      </w:pPr>
    </w:p>
    <w:p w:rsidRPr="008C1FB7" w:rsidR="00FC52B0" w:rsidP="005D43D0" w:rsidRDefault="00FC52B0">
      <w:pPr>
        <w:jc w:val="center"/>
        <w:rPr>
          <w:lang w:val="en-GB"/>
        </w:rPr>
      </w:pPr>
    </w:p>
    <w:p w:rsidRPr="008C1FB7" w:rsidR="00042808" w:rsidP="005D43D0" w:rsidRDefault="00042808">
      <w:pPr>
        <w:jc w:val="center"/>
        <w:rPr>
          <w:lang w:val="en-GB"/>
        </w:rPr>
      </w:pPr>
    </w:p>
    <w:p w:rsidRPr="008C1FB7" w:rsidR="00042808" w:rsidP="005D43D0" w:rsidRDefault="00E3010D">
      <w:pPr>
        <w:jc w:val="center"/>
        <w:rPr>
          <w:b/>
          <w:lang w:val="en-GB"/>
        </w:rPr>
      </w:pPr>
      <w:bookmarkStart w:name="To" w:id="1"/>
      <w:r w:rsidRPr="008C1FB7">
        <w:rPr>
          <w:b/>
          <w:lang w:val="en-GB"/>
        </w:rPr>
        <w:t xml:space="preserve">CASE OF </w:t>
      </w:r>
      <w:bookmarkEnd w:id="1"/>
      <w:r w:rsidRPr="008C1FB7" w:rsidR="00042808">
        <w:rPr>
          <w:b/>
          <w:lang w:val="en-GB"/>
        </w:rPr>
        <w:t xml:space="preserve">KOZACIOĞLU </w:t>
      </w:r>
      <w:r w:rsidRPr="008C1FB7">
        <w:rPr>
          <w:b/>
          <w:lang w:val="en-GB"/>
        </w:rPr>
        <w:t>v</w:t>
      </w:r>
      <w:r w:rsidRPr="008C1FB7" w:rsidR="00042808">
        <w:rPr>
          <w:b/>
          <w:lang w:val="en-GB"/>
        </w:rPr>
        <w:t xml:space="preserve">. </w:t>
      </w:r>
      <w:smartTag w:uri="urn:schemas-microsoft-com:office:smarttags" w:element="place">
        <w:smartTag w:uri="urn:schemas-microsoft-com:office:smarttags" w:element="country-region">
          <w:r w:rsidR="00042808" w:rsidRPr="008C1FB7">
            <w:rPr>
              <w:b/>
              <w:lang w:val="en-GB"/>
            </w:rPr>
            <w:t>TUR</w:t>
          </w:r>
          <w:r w:rsidRPr="008C1FB7">
            <w:rPr>
              <w:b/>
              <w:lang w:val="en-GB"/>
            </w:rPr>
            <w:t>KEY</w:t>
          </w:r>
        </w:smartTag>
      </w:smartTag>
    </w:p>
    <w:p w:rsidRPr="008C1FB7" w:rsidR="00042808" w:rsidP="005D43D0" w:rsidRDefault="00042808">
      <w:pPr>
        <w:jc w:val="center"/>
        <w:rPr>
          <w:lang w:val="en-GB"/>
        </w:rPr>
      </w:pPr>
    </w:p>
    <w:p w:rsidRPr="008C1FB7" w:rsidR="00FC52B0" w:rsidP="00FC52B0" w:rsidRDefault="00042808">
      <w:pPr>
        <w:jc w:val="center"/>
        <w:rPr>
          <w:i/>
          <w:lang w:val="en-GB"/>
        </w:rPr>
      </w:pPr>
      <w:r w:rsidRPr="008C1FB7">
        <w:rPr>
          <w:i/>
          <w:lang w:val="en-GB"/>
        </w:rPr>
        <w:t>(</w:t>
      </w:r>
      <w:r w:rsidRPr="008C1FB7" w:rsidR="00E3010D">
        <w:rPr>
          <w:i/>
          <w:lang w:val="en-GB"/>
        </w:rPr>
        <w:t xml:space="preserve">Application no. </w:t>
      </w:r>
      <w:r w:rsidRPr="008C1FB7">
        <w:rPr>
          <w:i/>
          <w:lang w:val="en-GB"/>
        </w:rPr>
        <w:t>2334/03)</w:t>
      </w: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i/>
          <w:lang w:val="en-GB"/>
        </w:rPr>
      </w:pPr>
    </w:p>
    <w:p w:rsidRPr="008C1FB7" w:rsidR="00FC52B0" w:rsidP="00FC52B0" w:rsidRDefault="00FC52B0">
      <w:pPr>
        <w:jc w:val="center"/>
        <w:rPr>
          <w:lang w:val="en-GB"/>
        </w:rPr>
      </w:pPr>
      <w:r w:rsidRPr="008C1FB7">
        <w:rPr>
          <w:lang w:val="en-GB"/>
        </w:rPr>
        <w:t>JUDGMENT</w:t>
      </w:r>
    </w:p>
    <w:p w:rsidRPr="008C1FB7" w:rsidR="00FC52B0" w:rsidP="00FC52B0" w:rsidRDefault="00FC52B0">
      <w:pPr>
        <w:jc w:val="center"/>
        <w:rPr>
          <w:lang w:val="en-GB"/>
        </w:rPr>
      </w:pPr>
    </w:p>
    <w:p w:rsidRPr="008C1FB7" w:rsidR="00FC52B0" w:rsidP="00FC52B0" w:rsidRDefault="00FC52B0">
      <w:pPr>
        <w:jc w:val="center"/>
        <w:rPr>
          <w:lang w:val="en-GB"/>
        </w:rPr>
      </w:pPr>
    </w:p>
    <w:p w:rsidRPr="008C1FB7" w:rsidR="00FC52B0" w:rsidP="00FC52B0" w:rsidRDefault="00FC52B0">
      <w:pPr>
        <w:jc w:val="center"/>
        <w:rPr>
          <w:lang w:val="en-GB"/>
        </w:rPr>
      </w:pPr>
    </w:p>
    <w:p w:rsidRPr="008C1FB7" w:rsidR="00FC52B0" w:rsidP="00FC52B0" w:rsidRDefault="00FC52B0">
      <w:pPr>
        <w:jc w:val="center"/>
        <w:rPr>
          <w:lang w:val="en-GB"/>
        </w:rPr>
      </w:pPr>
      <w:smartTag w:uri="urn:schemas-microsoft-com:office:smarttags" w:element="place">
        <w:smartTag w:uri="urn:schemas-microsoft-com:office:smarttags" w:element="City">
          <w:r w:rsidRPr="008C1FB7">
            <w:rPr>
              <w:lang w:val="en-GB"/>
            </w:rPr>
            <w:t>STRASBOURG</w:t>
          </w:r>
        </w:smartTag>
      </w:smartTag>
    </w:p>
    <w:p w:rsidRPr="008C1FB7" w:rsidR="00FC52B0" w:rsidP="00FC52B0" w:rsidRDefault="00FC52B0">
      <w:pPr>
        <w:jc w:val="center"/>
        <w:rPr>
          <w:lang w:val="en-GB"/>
        </w:rPr>
      </w:pPr>
    </w:p>
    <w:p w:rsidRPr="008C1FB7" w:rsidR="00FC52B0" w:rsidP="00FC52B0" w:rsidRDefault="00FC52B0">
      <w:pPr>
        <w:jc w:val="center"/>
        <w:rPr>
          <w:lang w:val="en-GB"/>
        </w:rPr>
      </w:pPr>
      <w:r w:rsidRPr="008C1FB7">
        <w:rPr>
          <w:lang w:val="en-GB"/>
        </w:rPr>
        <w:t>19 February 2009</w:t>
      </w:r>
    </w:p>
    <w:p w:rsidRPr="008C1FB7" w:rsidR="00FC52B0" w:rsidP="00FC52B0" w:rsidRDefault="00FC52B0">
      <w:pPr>
        <w:jc w:val="center"/>
        <w:rPr>
          <w:lang w:val="en-GB"/>
        </w:rPr>
      </w:pPr>
    </w:p>
    <w:p w:rsidRPr="008C1FB7" w:rsidR="00567B08" w:rsidP="00FC52B0" w:rsidRDefault="00567B08">
      <w:pPr>
        <w:jc w:val="center"/>
        <w:rPr>
          <w:lang w:val="en-GB"/>
        </w:rPr>
      </w:pPr>
    </w:p>
    <w:p w:rsidRPr="008C1FB7" w:rsidR="00042808" w:rsidP="00FC52B0" w:rsidRDefault="00FC52B0">
      <w:pPr>
        <w:jc w:val="both"/>
        <w:rPr>
          <w:lang w:val="en-GB"/>
        </w:rPr>
      </w:pPr>
      <w:r w:rsidRPr="008C1FB7">
        <w:rPr>
          <w:i/>
          <w:lang w:val="en-GB"/>
        </w:rPr>
        <w:t>This judgment is final but may be subject to editorial revision.</w:t>
      </w:r>
    </w:p>
    <w:p w:rsidRPr="008C1FB7" w:rsidR="00FC52B0" w:rsidP="005D43D0" w:rsidRDefault="00FC52B0">
      <w:pPr>
        <w:pStyle w:val="JuCase"/>
        <w:keepNext/>
        <w:rPr>
          <w:lang w:val="en-GB"/>
        </w:rPr>
        <w:sectPr w:rsidRPr="008C1FB7" w:rsidR="00FC52B0" w:rsidSect="00FC52B0">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docGrid w:linePitch="78"/>
        </w:sectPr>
      </w:pPr>
    </w:p>
    <w:p w:rsidRPr="008C1FB7" w:rsidR="00042808" w:rsidP="005D43D0" w:rsidRDefault="00AB62CC">
      <w:pPr>
        <w:pStyle w:val="JuCase"/>
        <w:keepNext/>
        <w:rPr>
          <w:lang w:val="en-GB"/>
        </w:rPr>
      </w:pPr>
      <w:r w:rsidRPr="008C1FB7">
        <w:rPr>
          <w:lang w:val="en-GB"/>
        </w:rPr>
        <w:t xml:space="preserve">In the case of </w:t>
      </w:r>
      <w:proofErr w:type="spellStart"/>
      <w:r w:rsidRPr="008C1FB7" w:rsidR="00042808">
        <w:rPr>
          <w:lang w:val="en-GB"/>
        </w:rPr>
        <w:t>Kozacıoğlu</w:t>
      </w:r>
      <w:proofErr w:type="spellEnd"/>
      <w:r w:rsidRPr="008C1FB7" w:rsidR="00042808">
        <w:rPr>
          <w:lang w:val="en-GB"/>
        </w:rPr>
        <w:t xml:space="preserve"> </w:t>
      </w:r>
      <w:r w:rsidRPr="008C1FB7">
        <w:rPr>
          <w:lang w:val="en-GB"/>
        </w:rPr>
        <w:t>v</w:t>
      </w:r>
      <w:r w:rsidRPr="008C1FB7" w:rsidR="00042808">
        <w:rPr>
          <w:lang w:val="en-GB"/>
        </w:rPr>
        <w:t xml:space="preserve">. </w:t>
      </w:r>
      <w:smartTag w:uri="urn:schemas-microsoft-com:office:smarttags" w:element="place">
        <w:smartTag w:uri="urn:schemas-microsoft-com:office:smarttags" w:element="country-region">
          <w:r w:rsidR="00042808" w:rsidRPr="008C1FB7">
            <w:rPr>
              <w:lang w:val="en-GB"/>
            </w:rPr>
            <w:t>Tur</w:t>
          </w:r>
          <w:r w:rsidRPr="008C1FB7">
            <w:rPr>
              <w:lang w:val="en-GB"/>
            </w:rPr>
            <w:t>key</w:t>
          </w:r>
        </w:smartTag>
      </w:smartTag>
      <w:r w:rsidRPr="008C1FB7" w:rsidR="00042808">
        <w:rPr>
          <w:lang w:val="en-GB"/>
        </w:rPr>
        <w:t>,</w:t>
      </w:r>
    </w:p>
    <w:p w:rsidRPr="008C1FB7" w:rsidR="00042808" w:rsidP="005D43D0" w:rsidRDefault="00AB62CC">
      <w:pPr>
        <w:pStyle w:val="JuPara"/>
        <w:rPr>
          <w:lang w:val="en-GB"/>
        </w:rPr>
      </w:pPr>
      <w:r w:rsidRPr="008C1FB7">
        <w:rPr>
          <w:lang w:val="en-GB"/>
        </w:rPr>
        <w:t>The European Court of Human Rights, sitting as a Grand Chamber composed of:</w:t>
      </w:r>
    </w:p>
    <w:p w:rsidRPr="008C1FB7" w:rsidR="00042808" w:rsidP="005D43D0" w:rsidRDefault="00FC52B0">
      <w:pPr>
        <w:rPr>
          <w:rStyle w:val="JuJudgesChar"/>
          <w:lang w:val="en-GB"/>
        </w:rPr>
      </w:pPr>
      <w:r w:rsidRPr="008C1FB7">
        <w:rPr>
          <w:rStyle w:val="JuJudgesChar"/>
          <w:lang w:val="en-GB"/>
        </w:rPr>
        <w:tab/>
      </w:r>
      <w:r w:rsidRPr="008C1FB7">
        <w:rPr>
          <w:lang w:val="en-GB"/>
        </w:rPr>
        <w:t>Jean-Paul Costa,</w:t>
      </w:r>
      <w:r w:rsidRPr="008C1FB7">
        <w:rPr>
          <w:i/>
          <w:lang w:val="en-GB"/>
        </w:rPr>
        <w:t xml:space="preserve"> President,</w:t>
      </w:r>
      <w:r w:rsidRPr="008C1FB7">
        <w:rPr>
          <w:rStyle w:val="JuJudgesChar"/>
          <w:i/>
          <w:lang w:val="en-GB"/>
        </w:rPr>
        <w:br/>
      </w:r>
      <w:r w:rsidRPr="008C1FB7">
        <w:rPr>
          <w:rStyle w:val="JuJudgesChar"/>
          <w:lang w:val="en-GB"/>
        </w:rPr>
        <w:tab/>
      </w:r>
      <w:r w:rsidRPr="008C1FB7">
        <w:rPr>
          <w:lang w:val="en-GB"/>
        </w:rPr>
        <w:t xml:space="preserve">Christos </w:t>
      </w:r>
      <w:proofErr w:type="spellStart"/>
      <w:r w:rsidRPr="008C1FB7">
        <w:rPr>
          <w:lang w:val="en-GB"/>
        </w:rPr>
        <w:t>Rozakis</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 xml:space="preserve">Peer </w:t>
      </w:r>
      <w:proofErr w:type="spellStart"/>
      <w:r w:rsidRPr="008C1FB7">
        <w:rPr>
          <w:lang w:val="en-GB"/>
        </w:rPr>
        <w:t>Lorenzen</w:t>
      </w:r>
      <w:proofErr w:type="spellEnd"/>
      <w:r w:rsidRPr="008C1FB7">
        <w:rPr>
          <w:lang w:val="en-GB"/>
        </w:rPr>
        <w:t>,</w:t>
      </w:r>
      <w:r w:rsidRPr="008C1FB7">
        <w:rPr>
          <w:rStyle w:val="JuJudgesChar"/>
          <w:i/>
          <w:lang w:val="en-GB"/>
        </w:rPr>
        <w:br/>
      </w:r>
      <w:r w:rsidRPr="008C1FB7">
        <w:rPr>
          <w:rStyle w:val="JuJudgesChar"/>
          <w:lang w:val="en-GB"/>
        </w:rPr>
        <w:tab/>
      </w:r>
      <w:proofErr w:type="spellStart"/>
      <w:r w:rsidRPr="008C1FB7">
        <w:rPr>
          <w:lang w:val="en-GB"/>
        </w:rPr>
        <w:t>Josep</w:t>
      </w:r>
      <w:proofErr w:type="spellEnd"/>
      <w:r w:rsidRPr="008C1FB7">
        <w:rPr>
          <w:lang w:val="en-GB"/>
        </w:rPr>
        <w:t xml:space="preserve"> </w:t>
      </w:r>
      <w:proofErr w:type="spellStart"/>
      <w:r w:rsidRPr="008C1FB7">
        <w:rPr>
          <w:lang w:val="en-GB"/>
        </w:rPr>
        <w:t>Casadevall</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 xml:space="preserve">Giovanni </w:t>
      </w:r>
      <w:proofErr w:type="spellStart"/>
      <w:r w:rsidRPr="008C1FB7">
        <w:rPr>
          <w:lang w:val="en-GB"/>
        </w:rPr>
        <w:t>Bonello</w:t>
      </w:r>
      <w:proofErr w:type="spellEnd"/>
      <w:r w:rsidRPr="008C1FB7">
        <w:rPr>
          <w:lang w:val="en-GB"/>
        </w:rPr>
        <w:t>,</w:t>
      </w:r>
      <w:r w:rsidRPr="008C1FB7">
        <w:rPr>
          <w:rStyle w:val="JuJudgesChar"/>
          <w:i/>
          <w:lang w:val="en-GB"/>
        </w:rPr>
        <w:br/>
      </w:r>
      <w:r w:rsidRPr="008C1FB7">
        <w:rPr>
          <w:rStyle w:val="JuJudgesChar"/>
          <w:lang w:val="en-GB"/>
        </w:rPr>
        <w:tab/>
      </w:r>
      <w:proofErr w:type="spellStart"/>
      <w:r w:rsidRPr="008C1FB7">
        <w:rPr>
          <w:lang w:val="en-GB"/>
        </w:rPr>
        <w:t>Karel</w:t>
      </w:r>
      <w:proofErr w:type="spellEnd"/>
      <w:r w:rsidRPr="008C1FB7">
        <w:rPr>
          <w:lang w:val="en-GB"/>
        </w:rPr>
        <w:t xml:space="preserve"> </w:t>
      </w:r>
      <w:proofErr w:type="spellStart"/>
      <w:r w:rsidRPr="008C1FB7">
        <w:rPr>
          <w:lang w:val="en-GB"/>
        </w:rPr>
        <w:t>Jungwiert</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 xml:space="preserve">Nina </w:t>
      </w:r>
      <w:proofErr w:type="spellStart"/>
      <w:r w:rsidRPr="008C1FB7">
        <w:rPr>
          <w:lang w:val="en-GB"/>
        </w:rPr>
        <w:t>Vajić</w:t>
      </w:r>
      <w:proofErr w:type="spellEnd"/>
      <w:r w:rsidRPr="008C1FB7">
        <w:rPr>
          <w:lang w:val="en-GB"/>
        </w:rPr>
        <w:t>,</w:t>
      </w:r>
      <w:r w:rsidRPr="008C1FB7">
        <w:rPr>
          <w:rStyle w:val="JuJudgesChar"/>
          <w:i/>
          <w:lang w:val="en-GB"/>
        </w:rPr>
        <w:br/>
      </w:r>
      <w:r w:rsidRPr="008C1FB7">
        <w:rPr>
          <w:rStyle w:val="JuJudgesChar"/>
          <w:lang w:val="en-GB"/>
        </w:rPr>
        <w:tab/>
      </w:r>
      <w:proofErr w:type="spellStart"/>
      <w:r w:rsidRPr="008C1FB7">
        <w:rPr>
          <w:lang w:val="en-GB"/>
        </w:rPr>
        <w:t>Rait</w:t>
      </w:r>
      <w:proofErr w:type="spellEnd"/>
      <w:r w:rsidRPr="008C1FB7">
        <w:rPr>
          <w:lang w:val="en-GB"/>
        </w:rPr>
        <w:t xml:space="preserve"> </w:t>
      </w:r>
      <w:proofErr w:type="spellStart"/>
      <w:r w:rsidRPr="008C1FB7">
        <w:rPr>
          <w:lang w:val="en-GB"/>
        </w:rPr>
        <w:t>Maruste</w:t>
      </w:r>
      <w:proofErr w:type="spellEnd"/>
      <w:r w:rsidRPr="008C1FB7">
        <w:rPr>
          <w:lang w:val="en-GB"/>
        </w:rPr>
        <w:t>,</w:t>
      </w:r>
      <w:r w:rsidRPr="008C1FB7">
        <w:rPr>
          <w:rStyle w:val="JuJudgesChar"/>
          <w:i/>
          <w:lang w:val="en-GB"/>
        </w:rPr>
        <w:br/>
      </w:r>
      <w:r w:rsidRPr="008C1FB7">
        <w:rPr>
          <w:rStyle w:val="JuJudgesChar"/>
          <w:lang w:val="en-GB"/>
        </w:rPr>
        <w:tab/>
      </w:r>
      <w:proofErr w:type="spellStart"/>
      <w:r w:rsidRPr="008C1FB7">
        <w:rPr>
          <w:lang w:val="en-GB"/>
        </w:rPr>
        <w:t>Ljiljana</w:t>
      </w:r>
      <w:proofErr w:type="spellEnd"/>
      <w:r w:rsidRPr="008C1FB7">
        <w:rPr>
          <w:lang w:val="en-GB"/>
        </w:rPr>
        <w:t xml:space="preserve"> </w:t>
      </w:r>
      <w:proofErr w:type="spellStart"/>
      <w:r w:rsidRPr="008C1FB7">
        <w:rPr>
          <w:lang w:val="en-GB"/>
        </w:rPr>
        <w:t>Mijović</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 xml:space="preserve">Dean </w:t>
      </w:r>
      <w:proofErr w:type="spellStart"/>
      <w:r w:rsidRPr="008C1FB7">
        <w:rPr>
          <w:lang w:val="en-GB"/>
        </w:rPr>
        <w:t>Spielmann</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Renate Jaeger,</w:t>
      </w:r>
      <w:r w:rsidRPr="008C1FB7">
        <w:rPr>
          <w:rStyle w:val="JuJudgesChar"/>
          <w:i/>
          <w:lang w:val="en-GB"/>
        </w:rPr>
        <w:br/>
      </w:r>
      <w:r w:rsidRPr="008C1FB7">
        <w:rPr>
          <w:rStyle w:val="JuJudgesChar"/>
          <w:lang w:val="en-GB"/>
        </w:rPr>
        <w:tab/>
      </w:r>
      <w:r w:rsidRPr="008C1FB7">
        <w:rPr>
          <w:lang w:val="en-GB"/>
        </w:rPr>
        <w:t xml:space="preserve">George </w:t>
      </w:r>
      <w:proofErr w:type="spellStart"/>
      <w:r w:rsidRPr="008C1FB7">
        <w:rPr>
          <w:lang w:val="en-GB"/>
        </w:rPr>
        <w:t>Nicolaou</w:t>
      </w:r>
      <w:proofErr w:type="spellEnd"/>
      <w:r w:rsidRPr="008C1FB7">
        <w:rPr>
          <w:lang w:val="en-GB"/>
        </w:rPr>
        <w:t>,</w:t>
      </w:r>
      <w:r w:rsidRPr="008C1FB7">
        <w:rPr>
          <w:rStyle w:val="JuJudgesChar"/>
          <w:i/>
          <w:lang w:val="en-GB"/>
        </w:rPr>
        <w:br/>
      </w:r>
      <w:r w:rsidRPr="008C1FB7">
        <w:rPr>
          <w:rStyle w:val="JuJudgesChar"/>
          <w:lang w:val="en-GB"/>
        </w:rPr>
        <w:tab/>
      </w:r>
      <w:proofErr w:type="spellStart"/>
      <w:r w:rsidRPr="008C1FB7">
        <w:rPr>
          <w:lang w:val="en-GB"/>
        </w:rPr>
        <w:t>Mirjana</w:t>
      </w:r>
      <w:proofErr w:type="spellEnd"/>
      <w:r w:rsidRPr="008C1FB7">
        <w:rPr>
          <w:lang w:val="en-GB"/>
        </w:rPr>
        <w:t xml:space="preserve"> </w:t>
      </w:r>
      <w:proofErr w:type="spellStart"/>
      <w:r w:rsidRPr="008C1FB7">
        <w:rPr>
          <w:lang w:val="en-GB"/>
        </w:rPr>
        <w:t>Lazarova</w:t>
      </w:r>
      <w:proofErr w:type="spellEnd"/>
      <w:r w:rsidRPr="008C1FB7">
        <w:rPr>
          <w:lang w:val="en-GB"/>
        </w:rPr>
        <w:t xml:space="preserve"> </w:t>
      </w:r>
      <w:proofErr w:type="spellStart"/>
      <w:r w:rsidRPr="008C1FB7">
        <w:rPr>
          <w:lang w:val="en-GB"/>
        </w:rPr>
        <w:t>Trajkovska</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 xml:space="preserve">Nona </w:t>
      </w:r>
      <w:proofErr w:type="spellStart"/>
      <w:r w:rsidRPr="008C1FB7">
        <w:rPr>
          <w:lang w:val="en-GB"/>
        </w:rPr>
        <w:t>Tsotsoria</w:t>
      </w:r>
      <w:proofErr w:type="spellEnd"/>
      <w:r w:rsidRPr="008C1FB7">
        <w:rPr>
          <w:lang w:val="en-GB"/>
        </w:rPr>
        <w:t>,</w:t>
      </w:r>
      <w:r w:rsidRPr="008C1FB7">
        <w:rPr>
          <w:rStyle w:val="JuJudgesChar"/>
          <w:i/>
          <w:lang w:val="en-GB"/>
        </w:rPr>
        <w:br/>
      </w:r>
      <w:r w:rsidRPr="008C1FB7">
        <w:rPr>
          <w:rStyle w:val="JuJudgesChar"/>
          <w:lang w:val="en-GB"/>
        </w:rPr>
        <w:tab/>
      </w:r>
      <w:r w:rsidRPr="008C1FB7">
        <w:rPr>
          <w:lang w:val="en-GB"/>
        </w:rPr>
        <w:t>Ann Power,</w:t>
      </w:r>
      <w:r w:rsidRPr="008C1FB7">
        <w:rPr>
          <w:rStyle w:val="JuJudgesChar"/>
          <w:i/>
          <w:lang w:val="en-GB"/>
        </w:rPr>
        <w:br/>
      </w:r>
      <w:r w:rsidRPr="008C1FB7">
        <w:rPr>
          <w:rStyle w:val="JuJudgesChar"/>
          <w:lang w:val="en-GB"/>
        </w:rPr>
        <w:tab/>
      </w:r>
      <w:proofErr w:type="spellStart"/>
      <w:r w:rsidRPr="008C1FB7">
        <w:rPr>
          <w:lang w:val="en-GB"/>
        </w:rPr>
        <w:t>Işıl</w:t>
      </w:r>
      <w:proofErr w:type="spellEnd"/>
      <w:r w:rsidRPr="008C1FB7">
        <w:rPr>
          <w:lang w:val="en-GB"/>
        </w:rPr>
        <w:t xml:space="preserve"> </w:t>
      </w:r>
      <w:proofErr w:type="spellStart"/>
      <w:r w:rsidRPr="008C1FB7">
        <w:rPr>
          <w:lang w:val="en-GB"/>
        </w:rPr>
        <w:t>Karakaş</w:t>
      </w:r>
      <w:proofErr w:type="spellEnd"/>
      <w:r w:rsidRPr="008C1FB7">
        <w:rPr>
          <w:lang w:val="en-GB"/>
        </w:rPr>
        <w:t>,</w:t>
      </w:r>
      <w:r w:rsidRPr="008C1FB7">
        <w:rPr>
          <w:rStyle w:val="JuJudgesChar"/>
          <w:i/>
          <w:lang w:val="en-GB"/>
        </w:rPr>
        <w:br/>
      </w:r>
      <w:r w:rsidRPr="008C1FB7">
        <w:rPr>
          <w:rStyle w:val="JuJudgesChar"/>
          <w:lang w:val="en-GB"/>
        </w:rPr>
        <w:tab/>
      </w:r>
      <w:proofErr w:type="spellStart"/>
      <w:r w:rsidRPr="008C1FB7">
        <w:rPr>
          <w:lang w:val="en-GB"/>
        </w:rPr>
        <w:t>Mihai</w:t>
      </w:r>
      <w:proofErr w:type="spellEnd"/>
      <w:r w:rsidRPr="008C1FB7">
        <w:rPr>
          <w:lang w:val="en-GB"/>
        </w:rPr>
        <w:t xml:space="preserve"> </w:t>
      </w:r>
      <w:proofErr w:type="spellStart"/>
      <w:r w:rsidRPr="008C1FB7">
        <w:rPr>
          <w:lang w:val="en-GB"/>
        </w:rPr>
        <w:t>Poalelungi</w:t>
      </w:r>
      <w:proofErr w:type="spellEnd"/>
      <w:r w:rsidRPr="008C1FB7">
        <w:rPr>
          <w:lang w:val="en-GB"/>
        </w:rPr>
        <w:t>,</w:t>
      </w:r>
      <w:r w:rsidRPr="008C1FB7">
        <w:rPr>
          <w:i/>
          <w:lang w:val="en-GB"/>
        </w:rPr>
        <w:t xml:space="preserve"> judges,</w:t>
      </w:r>
      <w:r w:rsidRPr="008C1FB7" w:rsidR="00042808">
        <w:rPr>
          <w:rStyle w:val="JuJudgesChar"/>
          <w:lang w:val="en-GB"/>
        </w:rPr>
        <w:br/>
      </w:r>
      <w:r w:rsidRPr="008C1FB7" w:rsidR="00AB62CC">
        <w:rPr>
          <w:rStyle w:val="JuJudgesChar"/>
          <w:lang w:val="en-GB"/>
        </w:rPr>
        <w:t xml:space="preserve">and </w:t>
      </w:r>
      <w:r w:rsidRPr="008C1FB7" w:rsidR="00042808">
        <w:rPr>
          <w:rStyle w:val="JuJudgesChar"/>
          <w:lang w:val="en-GB"/>
        </w:rPr>
        <w:t>Michael O</w:t>
      </w:r>
      <w:r w:rsidR="00A61809">
        <w:rPr>
          <w:rStyle w:val="JuJudgesChar"/>
          <w:lang w:val="en-GB"/>
        </w:rPr>
        <w:t>'</w:t>
      </w:r>
      <w:r w:rsidRPr="008C1FB7" w:rsidR="00042808">
        <w:rPr>
          <w:rStyle w:val="JuJudgesChar"/>
          <w:lang w:val="en-GB"/>
        </w:rPr>
        <w:t xml:space="preserve">Boyle, </w:t>
      </w:r>
      <w:r w:rsidRPr="008C1FB7" w:rsidR="00AB62CC">
        <w:rPr>
          <w:rStyle w:val="JuJudgesChar"/>
          <w:i/>
          <w:lang w:val="en-GB"/>
        </w:rPr>
        <w:t>Deputy Registrar</w:t>
      </w:r>
      <w:r w:rsidRPr="008C1FB7" w:rsidR="00042808">
        <w:rPr>
          <w:rStyle w:val="JuJudgesChar"/>
          <w:lang w:val="en-GB"/>
        </w:rPr>
        <w:t>,</w:t>
      </w:r>
    </w:p>
    <w:p w:rsidRPr="008C1FB7" w:rsidR="00042808" w:rsidP="005D43D0" w:rsidRDefault="00AB62CC">
      <w:pPr>
        <w:pStyle w:val="JuPara"/>
        <w:rPr>
          <w:lang w:val="en-GB"/>
        </w:rPr>
      </w:pPr>
      <w:r w:rsidRPr="008C1FB7">
        <w:rPr>
          <w:lang w:val="en-GB"/>
        </w:rPr>
        <w:t xml:space="preserve">Having deliberated in private on </w:t>
      </w:r>
      <w:r w:rsidR="006478DF">
        <w:rPr>
          <w:lang w:val="en-GB"/>
        </w:rPr>
        <w:t>2 July 2008</w:t>
      </w:r>
      <w:r w:rsidRPr="008C1FB7" w:rsidR="00042808">
        <w:rPr>
          <w:lang w:val="en-GB"/>
        </w:rPr>
        <w:t xml:space="preserve"> </w:t>
      </w:r>
      <w:r w:rsidRPr="008C1FB7">
        <w:rPr>
          <w:lang w:val="en-GB"/>
        </w:rPr>
        <w:t xml:space="preserve">and </w:t>
      </w:r>
      <w:r w:rsidRPr="008C1FB7" w:rsidR="00FC52B0">
        <w:rPr>
          <w:lang w:val="en-GB"/>
        </w:rPr>
        <w:t>28 January 2009</w:t>
      </w:r>
      <w:r w:rsidRPr="008C1FB7" w:rsidR="00042808">
        <w:rPr>
          <w:lang w:val="en-GB"/>
        </w:rPr>
        <w:t>,</w:t>
      </w:r>
    </w:p>
    <w:p w:rsidRPr="008C1FB7" w:rsidR="00042808" w:rsidP="005D43D0" w:rsidRDefault="00AB62CC">
      <w:pPr>
        <w:pStyle w:val="JuPara"/>
        <w:rPr>
          <w:lang w:val="en-GB"/>
        </w:rPr>
      </w:pPr>
      <w:r w:rsidRPr="008C1FB7">
        <w:rPr>
          <w:lang w:val="en-GB"/>
        </w:rPr>
        <w:t>Delivers the following judgment, which was adopted on the last-mentioned date</w:t>
      </w:r>
      <w:r w:rsidRPr="008C1FB7" w:rsidR="00042808">
        <w:rPr>
          <w:lang w:val="en-GB"/>
        </w:rPr>
        <w:t>:</w:t>
      </w:r>
    </w:p>
    <w:p w:rsidRPr="008C1FB7" w:rsidR="00042808" w:rsidP="005D43D0" w:rsidRDefault="00042808">
      <w:pPr>
        <w:pStyle w:val="JuHHead"/>
        <w:rPr>
          <w:lang w:val="en-GB"/>
        </w:rPr>
      </w:pPr>
      <w:r w:rsidRPr="008C1FB7">
        <w:rPr>
          <w:lang w:val="en-GB"/>
        </w:rPr>
        <w:t>PROC</w:t>
      </w:r>
      <w:r w:rsidRPr="008C1FB7" w:rsidR="00AB62CC">
        <w:rPr>
          <w:lang w:val="en-GB"/>
        </w:rPr>
        <w:t>E</w:t>
      </w:r>
      <w:r w:rsidRPr="008C1FB7">
        <w:rPr>
          <w:lang w:val="en-GB"/>
        </w:rPr>
        <w:t>DURE</w:t>
      </w:r>
    </w:p>
    <w:p w:rsidRPr="008C1FB7" w:rsidR="00D42D84"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w:t>
      </w:r>
      <w:r w:rsidRPr="008C1FB7">
        <w:rPr>
          <w:lang w:val="en-GB"/>
        </w:rPr>
        <w:fldChar w:fldCharType="end"/>
      </w:r>
      <w:r w:rsidRPr="008C1FB7">
        <w:rPr>
          <w:lang w:val="en-GB"/>
        </w:rPr>
        <w:t>.  </w:t>
      </w:r>
      <w:r w:rsidRPr="008C1FB7" w:rsidR="004B3EE3">
        <w:rPr>
          <w:lang w:val="en-GB"/>
        </w:rPr>
        <w:t>The case originated in an application (no. 2334/03) against the Republic of Turkey lodged with the Court under Article 34 of the Convention for the Protection of Human Rights and Fundamental Freedoms (“the Convention”) by a Turkish national, Mr</w:t>
      </w:r>
      <w:r w:rsidR="008C1FB7">
        <w:rPr>
          <w:lang w:val="en-GB"/>
        </w:rPr>
        <w:t xml:space="preserve"> </w:t>
      </w:r>
      <w:proofErr w:type="spellStart"/>
      <w:r w:rsidRPr="008C1FB7" w:rsidR="004B3EE3">
        <w:rPr>
          <w:lang w:val="en-GB"/>
        </w:rPr>
        <w:t>İbrahim</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(“the applicant”) on 11</w:t>
      </w:r>
      <w:r w:rsidR="008C1FB7">
        <w:rPr>
          <w:lang w:val="en-GB"/>
        </w:rPr>
        <w:t xml:space="preserve"> </w:t>
      </w:r>
      <w:r w:rsidRPr="008C1FB7" w:rsidR="004B3EE3">
        <w:rPr>
          <w:lang w:val="en-GB"/>
        </w:rPr>
        <w:t xml:space="preserve">November 2002. The applicant died on 9 May 2005. On </w:t>
      </w:r>
      <w:r w:rsidR="008C1FB7">
        <w:rPr>
          <w:lang w:val="en-GB"/>
        </w:rPr>
        <w:t>10 </w:t>
      </w:r>
      <w:r w:rsidRPr="008C1FB7" w:rsidR="004B3EE3">
        <w:rPr>
          <w:lang w:val="en-GB"/>
        </w:rPr>
        <w:t xml:space="preserve">April 2007 his heirs, Mr </w:t>
      </w:r>
      <w:proofErr w:type="spellStart"/>
      <w:r w:rsidRPr="008C1FB7" w:rsidR="004B3EE3">
        <w:rPr>
          <w:lang w:val="en-GB"/>
        </w:rPr>
        <w:t>Sait</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Mr </w:t>
      </w:r>
      <w:proofErr w:type="spellStart"/>
      <w:r w:rsidRPr="008C1FB7" w:rsidR="004B3EE3">
        <w:rPr>
          <w:lang w:val="en-GB"/>
        </w:rPr>
        <w:t>Aydın</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Mr</w:t>
      </w:r>
      <w:r w:rsidRPr="008C1FB7" w:rsidR="007F1489">
        <w:rPr>
          <w:lang w:val="en-GB"/>
        </w:rPr>
        <w:t> </w:t>
      </w:r>
      <w:proofErr w:type="spellStart"/>
      <w:r w:rsidRPr="008C1FB7" w:rsidR="004B3EE3">
        <w:rPr>
          <w:lang w:val="en-GB"/>
        </w:rPr>
        <w:t>Kenan</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Ms </w:t>
      </w:r>
      <w:proofErr w:type="spellStart"/>
      <w:r w:rsidRPr="008C1FB7" w:rsidR="004B3EE3">
        <w:rPr>
          <w:lang w:val="en-GB"/>
        </w:rPr>
        <w:t>Necla</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w:t>
      </w:r>
      <w:proofErr w:type="spellStart"/>
      <w:r w:rsidRPr="008C1FB7" w:rsidR="004B3EE3">
        <w:rPr>
          <w:lang w:val="en-GB"/>
        </w:rPr>
        <w:t>Güzey</w:t>
      </w:r>
      <w:proofErr w:type="spellEnd"/>
      <w:r w:rsidRPr="008C1FB7" w:rsidR="004B3EE3">
        <w:rPr>
          <w:lang w:val="en-GB"/>
        </w:rPr>
        <w:t>), Ms</w:t>
      </w:r>
      <w:r w:rsidR="008C1FB7">
        <w:rPr>
          <w:lang w:val="en-GB"/>
        </w:rPr>
        <w:t> </w:t>
      </w:r>
      <w:proofErr w:type="spellStart"/>
      <w:r w:rsidRPr="008C1FB7" w:rsidR="004B3EE3">
        <w:rPr>
          <w:lang w:val="en-GB"/>
        </w:rPr>
        <w:t>Perihan</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w:t>
      </w:r>
      <w:proofErr w:type="spellStart"/>
      <w:r w:rsidRPr="008C1FB7" w:rsidR="004B3EE3">
        <w:rPr>
          <w:lang w:val="en-GB"/>
        </w:rPr>
        <w:t>Çetin</w:t>
      </w:r>
      <w:proofErr w:type="spellEnd"/>
      <w:r w:rsidRPr="008C1FB7" w:rsidR="004B3EE3">
        <w:rPr>
          <w:lang w:val="en-GB"/>
        </w:rPr>
        <w:t xml:space="preserve">), Ms </w:t>
      </w:r>
      <w:proofErr w:type="spellStart"/>
      <w:r w:rsidRPr="008C1FB7" w:rsidR="004B3EE3">
        <w:rPr>
          <w:lang w:val="en-GB"/>
        </w:rPr>
        <w:t>Süheyla</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(Tuna) and Ms</w:t>
      </w:r>
      <w:r w:rsidR="008C1FB7">
        <w:rPr>
          <w:lang w:val="en-GB"/>
        </w:rPr>
        <w:t> </w:t>
      </w:r>
      <w:proofErr w:type="spellStart"/>
      <w:r w:rsidRPr="008C1FB7" w:rsidR="004B3EE3">
        <w:rPr>
          <w:lang w:val="en-GB"/>
        </w:rPr>
        <w:t>Keriman</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w:t>
      </w:r>
      <w:proofErr w:type="spellStart"/>
      <w:r w:rsidRPr="008C1FB7" w:rsidR="004B3EE3">
        <w:rPr>
          <w:lang w:val="en-GB"/>
        </w:rPr>
        <w:t>Milli</w:t>
      </w:r>
      <w:proofErr w:type="spellEnd"/>
      <w:r w:rsidRPr="008C1FB7" w:rsidR="004B3EE3">
        <w:rPr>
          <w:lang w:val="en-GB"/>
        </w:rPr>
        <w:t>), expressed their wish t</w:t>
      </w:r>
      <w:r w:rsidRPr="008C1FB7" w:rsidR="00B82E10">
        <w:rPr>
          <w:lang w:val="en-GB"/>
        </w:rPr>
        <w:t xml:space="preserve">o pursue </w:t>
      </w:r>
      <w:r w:rsidRPr="008C1FB7" w:rsidR="004B3EE3">
        <w:rPr>
          <w:lang w:val="en-GB"/>
        </w:rPr>
        <w:t>the case before the Court. For practical reasons this judgment will continue to refer to Mr</w:t>
      </w:r>
      <w:r w:rsidR="008C1FB7">
        <w:rPr>
          <w:lang w:val="en-GB"/>
        </w:rPr>
        <w:t> </w:t>
      </w:r>
      <w:proofErr w:type="spellStart"/>
      <w:r w:rsidRPr="008C1FB7" w:rsidR="004B3EE3">
        <w:rPr>
          <w:lang w:val="en-GB"/>
        </w:rPr>
        <w:t>İbrahim</w:t>
      </w:r>
      <w:proofErr w:type="spellEnd"/>
      <w:r w:rsidRPr="008C1FB7" w:rsidR="004B3EE3">
        <w:rPr>
          <w:lang w:val="en-GB"/>
        </w:rPr>
        <w:t xml:space="preserve"> </w:t>
      </w:r>
      <w:proofErr w:type="spellStart"/>
      <w:r w:rsidRPr="008C1FB7" w:rsidR="004B3EE3">
        <w:rPr>
          <w:lang w:val="en-GB"/>
        </w:rPr>
        <w:t>Kozacıoğlu</w:t>
      </w:r>
      <w:proofErr w:type="spellEnd"/>
      <w:r w:rsidRPr="008C1FB7" w:rsidR="004B3EE3">
        <w:rPr>
          <w:lang w:val="en-GB"/>
        </w:rPr>
        <w:t xml:space="preserve"> as the “applicant” although his heirs are today to be regarded as having that status (see </w:t>
      </w:r>
      <w:proofErr w:type="spellStart"/>
      <w:r w:rsidRPr="008C1FB7" w:rsidR="004B3EE3">
        <w:rPr>
          <w:rStyle w:val="ju-005fpara--char"/>
          <w:i/>
          <w:iCs/>
          <w:lang w:val="en-GB"/>
        </w:rPr>
        <w:t>Dalban</w:t>
      </w:r>
      <w:proofErr w:type="spellEnd"/>
      <w:r w:rsidRPr="008C1FB7" w:rsidR="004B3EE3">
        <w:rPr>
          <w:rStyle w:val="ju-005fpara--char"/>
          <w:i/>
          <w:iCs/>
          <w:lang w:val="en-GB"/>
        </w:rPr>
        <w:t xml:space="preserve"> v</w:t>
      </w:r>
      <w:r w:rsidRPr="008C1FB7" w:rsidR="008C1FB7">
        <w:rPr>
          <w:rStyle w:val="ju-005fpara--char"/>
          <w:i/>
          <w:iCs/>
          <w:lang w:val="en-GB"/>
        </w:rPr>
        <w:t xml:space="preserve">. </w:t>
      </w:r>
      <w:r w:rsidRPr="008C1FB7" w:rsidR="004B3EE3">
        <w:rPr>
          <w:rStyle w:val="ju-005fpara--char"/>
          <w:i/>
          <w:iCs/>
          <w:lang w:val="en-GB"/>
        </w:rPr>
        <w:t>Romania</w:t>
      </w:r>
      <w:r w:rsidRPr="008C1FB7" w:rsidR="004B3EE3">
        <w:rPr>
          <w:lang w:val="en-GB"/>
        </w:rPr>
        <w:t xml:space="preserve"> [GC], no. 28114/95, §</w:t>
      </w:r>
      <w:r w:rsidRPr="008C1FB7" w:rsidR="008C1FB7">
        <w:rPr>
          <w:lang w:val="en-GB"/>
        </w:rPr>
        <w:t xml:space="preserve"> </w:t>
      </w:r>
      <w:r w:rsidRPr="008C1FB7" w:rsidR="004B3EE3">
        <w:rPr>
          <w:lang w:val="en-GB"/>
        </w:rPr>
        <w:t>1, ECHR 1999</w:t>
      </w:r>
      <w:r w:rsidRPr="008C1FB7" w:rsidR="004B3EE3">
        <w:rPr>
          <w:lang w:val="en-GB"/>
        </w:rPr>
        <w:noBreakHyphen/>
        <w:t>VI).</w:t>
      </w:r>
    </w:p>
    <w:p w:rsidRPr="008C1FB7" w:rsidR="00FC52B0" w:rsidP="005D43D0" w:rsidRDefault="00042808">
      <w:pPr>
        <w:pStyle w:val="JuPara"/>
        <w:rPr>
          <w:spacing w:val="-2"/>
          <w:lang w:val="en-GB"/>
        </w:rPr>
      </w:pPr>
      <w:r w:rsidRPr="008C1FB7">
        <w:rPr>
          <w:spacing w:val="-2"/>
          <w:lang w:val="en-GB"/>
        </w:rPr>
        <w:fldChar w:fldCharType="begin"/>
      </w:r>
      <w:r w:rsidRPr="008C1FB7">
        <w:rPr>
          <w:spacing w:val="-2"/>
          <w:lang w:val="en-GB"/>
        </w:rPr>
        <w:instrText xml:space="preserve"> SEQ level0 \*arabic </w:instrText>
      </w:r>
      <w:r w:rsidRPr="008C1FB7">
        <w:rPr>
          <w:spacing w:val="-2"/>
          <w:lang w:val="en-GB"/>
        </w:rPr>
        <w:fldChar w:fldCharType="separate"/>
      </w:r>
      <w:r w:rsidR="00AA5C4E">
        <w:rPr>
          <w:noProof/>
          <w:spacing w:val="-2"/>
          <w:lang w:val="en-GB"/>
        </w:rPr>
        <w:t>2</w:t>
      </w:r>
      <w:r w:rsidRPr="008C1FB7">
        <w:rPr>
          <w:spacing w:val="-2"/>
          <w:lang w:val="en-GB"/>
        </w:rPr>
        <w:fldChar w:fldCharType="end"/>
      </w:r>
      <w:r w:rsidRPr="008C1FB7">
        <w:rPr>
          <w:spacing w:val="-2"/>
          <w:lang w:val="en-GB"/>
        </w:rPr>
        <w:t>.  </w:t>
      </w:r>
      <w:r w:rsidRPr="008C1FB7" w:rsidR="00D42D84">
        <w:rPr>
          <w:spacing w:val="-2"/>
          <w:lang w:val="en-GB"/>
        </w:rPr>
        <w:t>The applicant was represented by Mr T</w:t>
      </w:r>
      <w:r w:rsidR="008C1FB7">
        <w:rPr>
          <w:spacing w:val="-2"/>
          <w:lang w:val="en-GB"/>
        </w:rPr>
        <w:t xml:space="preserve">. </w:t>
      </w:r>
      <w:proofErr w:type="spellStart"/>
      <w:r w:rsidR="008C1FB7">
        <w:rPr>
          <w:spacing w:val="-2"/>
          <w:lang w:val="en-GB"/>
        </w:rPr>
        <w:t>Akılloğlu</w:t>
      </w:r>
      <w:proofErr w:type="spellEnd"/>
      <w:r w:rsidR="008C1FB7">
        <w:rPr>
          <w:spacing w:val="-2"/>
          <w:lang w:val="en-GB"/>
        </w:rPr>
        <w:t xml:space="preserve">, Mr A. </w:t>
      </w:r>
      <w:proofErr w:type="spellStart"/>
      <w:r w:rsidR="008C1FB7">
        <w:rPr>
          <w:spacing w:val="-2"/>
          <w:lang w:val="en-GB"/>
        </w:rPr>
        <w:t>Aktay</w:t>
      </w:r>
      <w:proofErr w:type="spellEnd"/>
      <w:r w:rsidR="008C1FB7">
        <w:rPr>
          <w:spacing w:val="-2"/>
          <w:lang w:val="en-GB"/>
        </w:rPr>
        <w:t xml:space="preserve"> and Mr Ö. </w:t>
      </w:r>
      <w:proofErr w:type="spellStart"/>
      <w:r w:rsidRPr="008C1FB7" w:rsidR="00D42D84">
        <w:rPr>
          <w:spacing w:val="-2"/>
          <w:lang w:val="en-GB"/>
        </w:rPr>
        <w:t>Yılmaz</w:t>
      </w:r>
      <w:proofErr w:type="spellEnd"/>
      <w:r w:rsidRPr="008C1FB7" w:rsidR="002035B6">
        <w:rPr>
          <w:spacing w:val="-2"/>
          <w:lang w:val="en-GB"/>
        </w:rPr>
        <w:t xml:space="preserve"> of the </w:t>
      </w:r>
      <w:r w:rsidRPr="008C1FB7" w:rsidR="00D42D84">
        <w:rPr>
          <w:spacing w:val="-2"/>
          <w:lang w:val="en-GB"/>
        </w:rPr>
        <w:t>Ankara</w:t>
      </w:r>
      <w:r w:rsidRPr="008C1FB7" w:rsidR="002035B6">
        <w:rPr>
          <w:spacing w:val="-2"/>
          <w:lang w:val="en-GB"/>
        </w:rPr>
        <w:t xml:space="preserve"> Bar</w:t>
      </w:r>
      <w:r w:rsidRPr="008C1FB7" w:rsidR="00D42D84">
        <w:rPr>
          <w:spacing w:val="-2"/>
          <w:lang w:val="en-GB"/>
        </w:rPr>
        <w:t>. The Turkish Government (“the Government”) were represented by their Agent.</w:t>
      </w:r>
    </w:p>
    <w:p w:rsidRPr="008C1FB7" w:rsidR="00D42D84" w:rsidP="00D42D84" w:rsidRDefault="00D42D84">
      <w:pPr>
        <w:pStyle w:val="JuPara"/>
        <w:rPr>
          <w:lang w:val="en-GB"/>
        </w:rPr>
      </w:pPr>
      <w:r w:rsidRPr="008C1FB7">
        <w:rPr>
          <w:spacing w:val="-2"/>
          <w:lang w:val="en-GB"/>
        </w:rPr>
        <w:fldChar w:fldCharType="begin"/>
      </w:r>
      <w:r w:rsidRPr="008C1FB7">
        <w:rPr>
          <w:spacing w:val="-2"/>
          <w:lang w:val="en-GB"/>
        </w:rPr>
        <w:instrText xml:space="preserve"> SEQ level0 \*arabic </w:instrText>
      </w:r>
      <w:r w:rsidRPr="008C1FB7">
        <w:rPr>
          <w:spacing w:val="-2"/>
          <w:lang w:val="en-GB"/>
        </w:rPr>
        <w:fldChar w:fldCharType="separate"/>
      </w:r>
      <w:r w:rsidR="00AA5C4E">
        <w:rPr>
          <w:noProof/>
          <w:spacing w:val="-2"/>
          <w:lang w:val="en-GB"/>
        </w:rPr>
        <w:t>3</w:t>
      </w:r>
      <w:r w:rsidRPr="008C1FB7">
        <w:rPr>
          <w:spacing w:val="-2"/>
          <w:lang w:val="en-GB"/>
        </w:rPr>
        <w:fldChar w:fldCharType="end"/>
      </w:r>
      <w:r w:rsidRPr="008C1FB7">
        <w:rPr>
          <w:spacing w:val="-2"/>
          <w:lang w:val="en-GB"/>
        </w:rPr>
        <w:t>.  </w:t>
      </w:r>
      <w:r w:rsidRPr="008C1FB7">
        <w:rPr>
          <w:lang w:val="en-GB"/>
        </w:rPr>
        <w:t>Relying on A</w:t>
      </w:r>
      <w:r w:rsidRPr="008C1FB7">
        <w:rPr>
          <w:spacing w:val="-2"/>
          <w:lang w:val="en-GB"/>
        </w:rPr>
        <w:t xml:space="preserve">rticle 1 of Protocol No. 1, the applicant complained that there had been an interference with his right to the peaceful enjoyment of his possessions. He also alleged that there had been a </w:t>
      </w:r>
      <w:r w:rsidRPr="008C1FB7">
        <w:rPr>
          <w:lang w:val="en-GB"/>
        </w:rPr>
        <w:t>violation of Article 6 of the Convention.</w:t>
      </w:r>
    </w:p>
    <w:p w:rsidRPr="008C1FB7" w:rsidR="00042808"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w:t>
      </w:r>
      <w:r w:rsidRPr="008C1FB7">
        <w:rPr>
          <w:lang w:val="en-GB"/>
        </w:rPr>
        <w:fldChar w:fldCharType="end"/>
      </w:r>
      <w:r w:rsidRPr="008C1FB7">
        <w:rPr>
          <w:lang w:val="en-GB"/>
        </w:rPr>
        <w:t>.  </w:t>
      </w:r>
      <w:r w:rsidRPr="008C1FB7" w:rsidR="004B3EE3">
        <w:rPr>
          <w:lang w:val="en-GB"/>
        </w:rPr>
        <w:t xml:space="preserve">The application was </w:t>
      </w:r>
      <w:r w:rsidRPr="008C1FB7">
        <w:rPr>
          <w:lang w:val="en-GB"/>
        </w:rPr>
        <w:t>a</w:t>
      </w:r>
      <w:r w:rsidRPr="008C1FB7" w:rsidR="004B3EE3">
        <w:rPr>
          <w:lang w:val="en-GB"/>
        </w:rPr>
        <w:t xml:space="preserve">llocated to a Chamber of the Second Section of the </w:t>
      </w:r>
      <w:r w:rsidRPr="008C1FB7">
        <w:rPr>
          <w:lang w:val="en-GB"/>
        </w:rPr>
        <w:t>Cour</w:t>
      </w:r>
      <w:r w:rsidRPr="008C1FB7" w:rsidR="004B3EE3">
        <w:rPr>
          <w:lang w:val="en-GB"/>
        </w:rPr>
        <w:t>t</w:t>
      </w:r>
      <w:r w:rsidRPr="008C1FB7">
        <w:rPr>
          <w:lang w:val="en-GB"/>
        </w:rPr>
        <w:t xml:space="preserve"> (</w:t>
      </w:r>
      <w:r w:rsidRPr="008C1FB7" w:rsidR="004B3EE3">
        <w:rPr>
          <w:lang w:val="en-GB"/>
        </w:rPr>
        <w:t xml:space="preserve">Rule </w:t>
      </w:r>
      <w:r w:rsidRPr="008C1FB7">
        <w:rPr>
          <w:lang w:val="en-GB"/>
        </w:rPr>
        <w:t xml:space="preserve">52 § 1 </w:t>
      </w:r>
      <w:r w:rsidRPr="008C1FB7" w:rsidR="004B3EE3">
        <w:rPr>
          <w:lang w:val="en-GB"/>
        </w:rPr>
        <w:t>of the Rules of Court</w:t>
      </w:r>
      <w:r w:rsidRPr="008C1FB7">
        <w:rPr>
          <w:lang w:val="en-GB"/>
        </w:rPr>
        <w:t>), compos</w:t>
      </w:r>
      <w:r w:rsidRPr="008C1FB7" w:rsidR="004B3EE3">
        <w:rPr>
          <w:lang w:val="en-GB"/>
        </w:rPr>
        <w:t xml:space="preserve">ed of </w:t>
      </w:r>
      <w:r w:rsidRPr="008C1FB7">
        <w:rPr>
          <w:lang w:val="en-GB"/>
        </w:rPr>
        <w:t xml:space="preserve">Françoise </w:t>
      </w:r>
      <w:proofErr w:type="spellStart"/>
      <w:r w:rsidRPr="008C1FB7">
        <w:rPr>
          <w:lang w:val="en-GB"/>
        </w:rPr>
        <w:t>Tulkens</w:t>
      </w:r>
      <w:proofErr w:type="spellEnd"/>
      <w:r w:rsidRPr="008C1FB7">
        <w:rPr>
          <w:lang w:val="en-GB"/>
        </w:rPr>
        <w:t xml:space="preserve">, </w:t>
      </w:r>
      <w:proofErr w:type="spellStart"/>
      <w:r w:rsidRPr="008C1FB7">
        <w:rPr>
          <w:lang w:val="en-GB"/>
        </w:rPr>
        <w:t>Ireneu</w:t>
      </w:r>
      <w:proofErr w:type="spellEnd"/>
      <w:r w:rsidRPr="008C1FB7">
        <w:rPr>
          <w:lang w:val="en-GB"/>
        </w:rPr>
        <w:t xml:space="preserve"> </w:t>
      </w:r>
      <w:r w:rsidRPr="008C1FB7">
        <w:rPr>
          <w:rStyle w:val="JuNames"/>
          <w:smallCaps w:val="0"/>
          <w:lang w:val="en-GB"/>
        </w:rPr>
        <w:t xml:space="preserve">Cabral </w:t>
      </w:r>
      <w:proofErr w:type="spellStart"/>
      <w:r w:rsidRPr="008C1FB7">
        <w:rPr>
          <w:rStyle w:val="JuNames"/>
          <w:smallCaps w:val="0"/>
          <w:lang w:val="en-GB"/>
        </w:rPr>
        <w:t>Barreto</w:t>
      </w:r>
      <w:proofErr w:type="spellEnd"/>
      <w:r w:rsidRPr="008C1FB7">
        <w:rPr>
          <w:rStyle w:val="JuNames"/>
          <w:smallCaps w:val="0"/>
          <w:lang w:val="en-GB"/>
        </w:rPr>
        <w:t xml:space="preserve">, </w:t>
      </w:r>
      <w:proofErr w:type="spellStart"/>
      <w:r w:rsidRPr="008C1FB7">
        <w:rPr>
          <w:rStyle w:val="JuNames"/>
          <w:smallCaps w:val="0"/>
          <w:lang w:val="en-GB"/>
        </w:rPr>
        <w:t>Rıza</w:t>
      </w:r>
      <w:proofErr w:type="spellEnd"/>
      <w:r w:rsidRPr="008C1FB7">
        <w:rPr>
          <w:rStyle w:val="JuNames"/>
          <w:smallCaps w:val="0"/>
          <w:lang w:val="en-GB"/>
        </w:rPr>
        <w:t xml:space="preserve"> </w:t>
      </w:r>
      <w:proofErr w:type="spellStart"/>
      <w:r w:rsidRPr="008C1FB7">
        <w:rPr>
          <w:rStyle w:val="JuNames"/>
          <w:smallCaps w:val="0"/>
          <w:lang w:val="en-GB"/>
        </w:rPr>
        <w:t>Türmen</w:t>
      </w:r>
      <w:proofErr w:type="spellEnd"/>
      <w:r w:rsidRPr="008C1FB7">
        <w:rPr>
          <w:rStyle w:val="JuNames"/>
          <w:smallCaps w:val="0"/>
          <w:lang w:val="en-GB"/>
        </w:rPr>
        <w:t xml:space="preserve">, </w:t>
      </w:r>
      <w:proofErr w:type="spellStart"/>
      <w:r w:rsidRPr="008C1FB7">
        <w:rPr>
          <w:rStyle w:val="JuNames"/>
          <w:smallCaps w:val="0"/>
          <w:lang w:val="en-GB"/>
        </w:rPr>
        <w:t>Mindia</w:t>
      </w:r>
      <w:proofErr w:type="spellEnd"/>
      <w:r w:rsidRPr="008C1FB7">
        <w:rPr>
          <w:rStyle w:val="JuNames"/>
          <w:smallCaps w:val="0"/>
          <w:lang w:val="en-GB"/>
        </w:rPr>
        <w:t xml:space="preserve"> </w:t>
      </w:r>
      <w:proofErr w:type="spellStart"/>
      <w:r w:rsidRPr="008C1FB7">
        <w:rPr>
          <w:rStyle w:val="JuNames"/>
          <w:smallCaps w:val="0"/>
          <w:lang w:val="en-GB"/>
        </w:rPr>
        <w:t>Ugrekhelidze</w:t>
      </w:r>
      <w:proofErr w:type="spellEnd"/>
      <w:r w:rsidRPr="008C1FB7">
        <w:rPr>
          <w:rStyle w:val="JuNames"/>
          <w:smallCaps w:val="0"/>
          <w:lang w:val="en-GB"/>
        </w:rPr>
        <w:t xml:space="preserve">, </w:t>
      </w:r>
      <w:proofErr w:type="spellStart"/>
      <w:r w:rsidRPr="008C1FB7">
        <w:rPr>
          <w:rStyle w:val="JuNames"/>
          <w:smallCaps w:val="0"/>
          <w:lang w:val="en-GB"/>
        </w:rPr>
        <w:t>Vladimiro</w:t>
      </w:r>
      <w:proofErr w:type="spellEnd"/>
      <w:r w:rsidRPr="008C1FB7">
        <w:rPr>
          <w:rStyle w:val="JuNames"/>
          <w:smallCaps w:val="0"/>
          <w:lang w:val="en-GB"/>
        </w:rPr>
        <w:t xml:space="preserve"> </w:t>
      </w:r>
      <w:proofErr w:type="spellStart"/>
      <w:r w:rsidRPr="008C1FB7">
        <w:rPr>
          <w:rStyle w:val="JuNames"/>
          <w:smallCaps w:val="0"/>
          <w:lang w:val="en-GB"/>
        </w:rPr>
        <w:t>Zagrebelsky</w:t>
      </w:r>
      <w:proofErr w:type="spellEnd"/>
      <w:r w:rsidRPr="008C1FB7">
        <w:rPr>
          <w:rStyle w:val="JuNames"/>
          <w:lang w:val="en-GB"/>
        </w:rPr>
        <w:t xml:space="preserve">, </w:t>
      </w:r>
      <w:proofErr w:type="spellStart"/>
      <w:r w:rsidRPr="008C1FB7">
        <w:rPr>
          <w:rStyle w:val="JuNames"/>
          <w:smallCaps w:val="0"/>
          <w:lang w:val="en-GB"/>
        </w:rPr>
        <w:t>Antonella</w:t>
      </w:r>
      <w:proofErr w:type="spellEnd"/>
      <w:r w:rsidRPr="008C1FB7">
        <w:rPr>
          <w:rStyle w:val="JuNames"/>
          <w:smallCaps w:val="0"/>
          <w:lang w:val="en-GB"/>
        </w:rPr>
        <w:t xml:space="preserve"> </w:t>
      </w:r>
      <w:proofErr w:type="spellStart"/>
      <w:r w:rsidRPr="008C1FB7">
        <w:rPr>
          <w:rStyle w:val="JuNames"/>
          <w:smallCaps w:val="0"/>
          <w:lang w:val="en-GB"/>
        </w:rPr>
        <w:t>Mularoni</w:t>
      </w:r>
      <w:proofErr w:type="spellEnd"/>
      <w:r w:rsidRPr="008C1FB7">
        <w:rPr>
          <w:rStyle w:val="JuNames"/>
          <w:smallCaps w:val="0"/>
          <w:lang w:val="en-GB"/>
        </w:rPr>
        <w:t xml:space="preserve"> </w:t>
      </w:r>
      <w:r w:rsidRPr="008C1FB7" w:rsidR="004B3EE3">
        <w:rPr>
          <w:rStyle w:val="JuNames"/>
          <w:smallCaps w:val="0"/>
          <w:lang w:val="en-GB"/>
        </w:rPr>
        <w:t xml:space="preserve">and </w:t>
      </w:r>
      <w:proofErr w:type="spellStart"/>
      <w:r w:rsidRPr="008C1FB7">
        <w:rPr>
          <w:lang w:val="en-GB"/>
        </w:rPr>
        <w:t>Dragoljub</w:t>
      </w:r>
      <w:proofErr w:type="spellEnd"/>
      <w:r w:rsidRPr="008C1FB7">
        <w:rPr>
          <w:lang w:val="en-GB"/>
        </w:rPr>
        <w:t xml:space="preserve"> </w:t>
      </w:r>
      <w:proofErr w:type="spellStart"/>
      <w:r w:rsidRPr="008C1FB7">
        <w:rPr>
          <w:lang w:val="en-GB"/>
        </w:rPr>
        <w:t>Popović</w:t>
      </w:r>
      <w:proofErr w:type="spellEnd"/>
      <w:r w:rsidRPr="008C1FB7">
        <w:rPr>
          <w:lang w:val="en-GB"/>
        </w:rPr>
        <w:t>, ju</w:t>
      </w:r>
      <w:r w:rsidRPr="008C1FB7" w:rsidR="004B3EE3">
        <w:rPr>
          <w:lang w:val="en-GB"/>
        </w:rPr>
        <w:t>d</w:t>
      </w:r>
      <w:r w:rsidRPr="008C1FB7">
        <w:rPr>
          <w:lang w:val="en-GB"/>
        </w:rPr>
        <w:t xml:space="preserve">ges, </w:t>
      </w:r>
      <w:r w:rsidRPr="008C1FB7" w:rsidR="004B3EE3">
        <w:rPr>
          <w:lang w:val="en-GB"/>
        </w:rPr>
        <w:t xml:space="preserve">and </w:t>
      </w:r>
      <w:r w:rsidRPr="008C1FB7">
        <w:rPr>
          <w:lang w:val="en-GB"/>
        </w:rPr>
        <w:t xml:space="preserve">Sally </w:t>
      </w:r>
      <w:proofErr w:type="spellStart"/>
      <w:r w:rsidRPr="008C1FB7">
        <w:rPr>
          <w:lang w:val="en-GB"/>
        </w:rPr>
        <w:t>Dollé</w:t>
      </w:r>
      <w:proofErr w:type="spellEnd"/>
      <w:r w:rsidRPr="008C1FB7">
        <w:rPr>
          <w:lang w:val="en-GB"/>
        </w:rPr>
        <w:t xml:space="preserve">, </w:t>
      </w:r>
      <w:r w:rsidRPr="008C1FB7" w:rsidR="004B3EE3">
        <w:rPr>
          <w:lang w:val="en-GB"/>
        </w:rPr>
        <w:t>Section Registrar</w:t>
      </w:r>
      <w:r w:rsidRPr="008C1FB7">
        <w:rPr>
          <w:lang w:val="en-GB"/>
        </w:rPr>
        <w:t xml:space="preserve">. </w:t>
      </w:r>
      <w:r w:rsidRPr="008C1FB7" w:rsidR="004B3EE3">
        <w:rPr>
          <w:lang w:val="en-GB"/>
        </w:rPr>
        <w:t xml:space="preserve">On </w:t>
      </w:r>
      <w:r w:rsidRPr="008C1FB7">
        <w:rPr>
          <w:lang w:val="en-GB"/>
        </w:rPr>
        <w:t xml:space="preserve">31 </w:t>
      </w:r>
      <w:r w:rsidRPr="008C1FB7" w:rsidR="004B3EE3">
        <w:rPr>
          <w:lang w:val="en-GB"/>
        </w:rPr>
        <w:t xml:space="preserve">July </w:t>
      </w:r>
      <w:r w:rsidRPr="008C1FB7">
        <w:rPr>
          <w:lang w:val="en-GB"/>
        </w:rPr>
        <w:t xml:space="preserve">2007 </w:t>
      </w:r>
      <w:r w:rsidRPr="008C1FB7" w:rsidR="004B3EE3">
        <w:rPr>
          <w:lang w:val="en-GB"/>
        </w:rPr>
        <w:t>the Chamber delivered</w:t>
      </w:r>
      <w:r w:rsidRPr="008C1FB7" w:rsidR="00FC52B0">
        <w:rPr>
          <w:lang w:val="en-GB"/>
        </w:rPr>
        <w:t xml:space="preserve"> </w:t>
      </w:r>
      <w:r w:rsidRPr="008C1FB7" w:rsidR="00277572">
        <w:rPr>
          <w:lang w:val="en-GB"/>
        </w:rPr>
        <w:t xml:space="preserve">a </w:t>
      </w:r>
      <w:r w:rsidRPr="008C1FB7" w:rsidR="004B3EE3">
        <w:rPr>
          <w:lang w:val="en-GB"/>
        </w:rPr>
        <w:t>judgment in which it held, by a majority, that the application was admissible; by four votes to three that there had been a violation of A</w:t>
      </w:r>
      <w:r w:rsidRPr="008C1FB7">
        <w:rPr>
          <w:lang w:val="en-GB"/>
        </w:rPr>
        <w:t>rticle</w:t>
      </w:r>
      <w:r w:rsidR="008C1FB7">
        <w:rPr>
          <w:lang w:val="en-GB"/>
        </w:rPr>
        <w:t> </w:t>
      </w:r>
      <w:r w:rsidRPr="008C1FB7">
        <w:rPr>
          <w:lang w:val="en-GB"/>
        </w:rPr>
        <w:t xml:space="preserve">1 </w:t>
      </w:r>
      <w:r w:rsidRPr="008C1FB7" w:rsidR="004B3EE3">
        <w:rPr>
          <w:lang w:val="en-GB"/>
        </w:rPr>
        <w:t xml:space="preserve">of </w:t>
      </w:r>
      <w:r w:rsidRPr="008C1FB7" w:rsidR="009A2E07">
        <w:rPr>
          <w:lang w:val="en-GB"/>
        </w:rPr>
        <w:t>Protocol</w:t>
      </w:r>
      <w:r w:rsidRPr="008C1FB7">
        <w:rPr>
          <w:lang w:val="en-GB"/>
        </w:rPr>
        <w:t xml:space="preserve"> </w:t>
      </w:r>
      <w:r w:rsidRPr="008C1FB7" w:rsidR="004B3EE3">
        <w:rPr>
          <w:lang w:val="en-GB"/>
        </w:rPr>
        <w:t xml:space="preserve">No. </w:t>
      </w:r>
      <w:r w:rsidRPr="008C1FB7">
        <w:rPr>
          <w:lang w:val="en-GB"/>
        </w:rPr>
        <w:t xml:space="preserve">1; </w:t>
      </w:r>
      <w:r w:rsidRPr="008C1FB7" w:rsidR="004B3EE3">
        <w:rPr>
          <w:lang w:val="en-GB"/>
        </w:rPr>
        <w:t>and, by four votes to three, that it was not necessary to examine separately the complaint under A</w:t>
      </w:r>
      <w:r w:rsidRPr="008C1FB7">
        <w:rPr>
          <w:lang w:val="en-GB"/>
        </w:rPr>
        <w:t xml:space="preserve">rticle 6 </w:t>
      </w:r>
      <w:r w:rsidRPr="008C1FB7" w:rsidR="004B3EE3">
        <w:rPr>
          <w:lang w:val="en-GB"/>
        </w:rPr>
        <w:t xml:space="preserve">of the </w:t>
      </w:r>
      <w:r w:rsidRPr="008C1FB7">
        <w:rPr>
          <w:lang w:val="en-GB"/>
        </w:rPr>
        <w:t>Convention.</w:t>
      </w:r>
    </w:p>
    <w:p w:rsidRPr="008C1FB7" w:rsidR="00042808" w:rsidP="005D43D0" w:rsidRDefault="00D42D84">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w:t>
      </w:r>
      <w:r w:rsidRPr="008C1FB7">
        <w:rPr>
          <w:lang w:val="en-GB"/>
        </w:rPr>
        <w:fldChar w:fldCharType="end"/>
      </w:r>
      <w:r w:rsidRPr="008C1FB7" w:rsidR="00042808">
        <w:rPr>
          <w:lang w:val="en-GB"/>
        </w:rPr>
        <w:t>.  </w:t>
      </w:r>
      <w:r w:rsidRPr="008C1FB7" w:rsidR="004B3EE3">
        <w:rPr>
          <w:lang w:val="en-GB"/>
        </w:rPr>
        <w:t xml:space="preserve">On </w:t>
      </w:r>
      <w:r w:rsidRPr="008C1FB7" w:rsidR="00042808">
        <w:rPr>
          <w:lang w:val="en-GB"/>
        </w:rPr>
        <w:t xml:space="preserve">31 </w:t>
      </w:r>
      <w:r w:rsidRPr="008C1FB7" w:rsidR="004B3EE3">
        <w:rPr>
          <w:lang w:val="en-GB"/>
        </w:rPr>
        <w:t xml:space="preserve">March </w:t>
      </w:r>
      <w:r w:rsidRPr="008C1FB7" w:rsidR="00042808">
        <w:rPr>
          <w:lang w:val="en-GB"/>
        </w:rPr>
        <w:t xml:space="preserve">2008, </w:t>
      </w:r>
      <w:r w:rsidRPr="008C1FB7" w:rsidR="004B3EE3">
        <w:rPr>
          <w:lang w:val="en-GB"/>
        </w:rPr>
        <w:t xml:space="preserve">following a request by the Government dated </w:t>
      </w:r>
      <w:r w:rsidRPr="008C1FB7" w:rsidR="00042808">
        <w:rPr>
          <w:lang w:val="en-GB"/>
        </w:rPr>
        <w:t>31</w:t>
      </w:r>
      <w:r w:rsidRPr="008C1FB7" w:rsidR="004B3EE3">
        <w:rPr>
          <w:lang w:val="en-GB"/>
        </w:rPr>
        <w:t> October</w:t>
      </w:r>
      <w:r w:rsidRPr="008C1FB7" w:rsidR="00042808">
        <w:rPr>
          <w:lang w:val="en-GB"/>
        </w:rPr>
        <w:t xml:space="preserve"> 2007, </w:t>
      </w:r>
      <w:r w:rsidRPr="008C1FB7" w:rsidR="004B3EE3">
        <w:rPr>
          <w:lang w:val="en-GB"/>
        </w:rPr>
        <w:t>the panel of the G</w:t>
      </w:r>
      <w:r w:rsidRPr="008C1FB7" w:rsidR="00042808">
        <w:rPr>
          <w:lang w:val="en-GB"/>
        </w:rPr>
        <w:t>rand Chamb</w:t>
      </w:r>
      <w:r w:rsidRPr="008C1FB7" w:rsidR="004B3EE3">
        <w:rPr>
          <w:lang w:val="en-GB"/>
        </w:rPr>
        <w:t>e</w:t>
      </w:r>
      <w:r w:rsidRPr="008C1FB7" w:rsidR="00042808">
        <w:rPr>
          <w:lang w:val="en-GB"/>
        </w:rPr>
        <w:t xml:space="preserve">r </w:t>
      </w:r>
      <w:r w:rsidRPr="008C1FB7" w:rsidR="004B3EE3">
        <w:rPr>
          <w:lang w:val="en-GB"/>
        </w:rPr>
        <w:t xml:space="preserve">decided to refer the case to the </w:t>
      </w:r>
      <w:r w:rsidRPr="008C1FB7" w:rsidR="00042808">
        <w:rPr>
          <w:lang w:val="en-GB"/>
        </w:rPr>
        <w:t>Grand Chamb</w:t>
      </w:r>
      <w:r w:rsidRPr="008C1FB7" w:rsidR="004B3EE3">
        <w:rPr>
          <w:lang w:val="en-GB"/>
        </w:rPr>
        <w:t>e</w:t>
      </w:r>
      <w:r w:rsidRPr="008C1FB7" w:rsidR="00042808">
        <w:rPr>
          <w:lang w:val="en-GB"/>
        </w:rPr>
        <w:t>r</w:t>
      </w:r>
      <w:r w:rsidRPr="008C1FB7" w:rsidR="004B3EE3">
        <w:rPr>
          <w:lang w:val="en-GB"/>
        </w:rPr>
        <w:t xml:space="preserve"> in accordance with A</w:t>
      </w:r>
      <w:r w:rsidRPr="008C1FB7" w:rsidR="00042808">
        <w:rPr>
          <w:lang w:val="en-GB"/>
        </w:rPr>
        <w:t xml:space="preserve">rticle 43 </w:t>
      </w:r>
      <w:r w:rsidRPr="008C1FB7" w:rsidR="004B3EE3">
        <w:rPr>
          <w:lang w:val="en-GB"/>
        </w:rPr>
        <w:t xml:space="preserve">of the </w:t>
      </w:r>
      <w:r w:rsidRPr="008C1FB7" w:rsidR="00042808">
        <w:rPr>
          <w:lang w:val="en-GB"/>
        </w:rPr>
        <w:t>Convention.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w:t>
      </w:r>
      <w:r w:rsidRPr="008C1FB7">
        <w:rPr>
          <w:lang w:val="en-GB"/>
        </w:rPr>
        <w:fldChar w:fldCharType="end"/>
      </w:r>
      <w:r w:rsidRPr="008C1FB7">
        <w:rPr>
          <w:lang w:val="en-GB"/>
        </w:rPr>
        <w:t>.  </w:t>
      </w:r>
      <w:r w:rsidRPr="008C1FB7" w:rsidR="00D22488">
        <w:rPr>
          <w:lang w:val="en-GB"/>
        </w:rPr>
        <w:t>The composition of the Grand Chamber was determined according to the provisions of Article 27 §§ 2 and 3 of the Convention and Rule 24</w:t>
      </w:r>
      <w:r w:rsidRPr="008C1FB7">
        <w:rPr>
          <w:lang w:val="en-GB"/>
        </w:rPr>
        <w:t>.</w:t>
      </w:r>
    </w:p>
    <w:p w:rsidRPr="008C1FB7" w:rsidR="00042808" w:rsidP="002035B6" w:rsidRDefault="00042808">
      <w:pPr>
        <w:pStyle w:val="JuPara"/>
        <w:rPr>
          <w:rFonts w:ascii="Times New (W1)" w:hAnsi="Times New (W1)"/>
          <w:strike/>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w:t>
      </w:r>
      <w:r w:rsidRPr="008C1FB7">
        <w:rPr>
          <w:lang w:val="en-GB"/>
        </w:rPr>
        <w:fldChar w:fldCharType="end"/>
      </w:r>
      <w:r w:rsidRPr="008C1FB7">
        <w:rPr>
          <w:lang w:val="en-GB"/>
        </w:rPr>
        <w:t>.  </w:t>
      </w:r>
      <w:r w:rsidRPr="008C1FB7" w:rsidR="00D22488">
        <w:rPr>
          <w:lang w:val="en-GB"/>
        </w:rPr>
        <w:t>The applicant and the Government each filed written observations on the merits of the case</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w:t>
      </w:r>
      <w:r w:rsidRPr="008C1FB7">
        <w:rPr>
          <w:lang w:val="en-GB"/>
        </w:rPr>
        <w:fldChar w:fldCharType="end"/>
      </w:r>
      <w:r w:rsidRPr="008C1FB7">
        <w:rPr>
          <w:lang w:val="en-GB"/>
        </w:rPr>
        <w:t>.  </w:t>
      </w:r>
      <w:r w:rsidRPr="008C1FB7" w:rsidR="00D22488">
        <w:rPr>
          <w:lang w:val="en-GB"/>
        </w:rPr>
        <w:t xml:space="preserve">A hearing took place in public in the </w:t>
      </w:r>
      <w:smartTag w:uri="urn:schemas-microsoft-com:office:smarttags" w:element="PlaceName">
        <w:r w:rsidR="00D22488" w:rsidRPr="008C1FB7">
          <w:rPr>
            <w:lang w:val="en-GB"/>
          </w:rPr>
          <w:t>Human</w:t>
        </w:r>
      </w:smartTag>
      <w:r w:rsidRPr="008C1FB7" w:rsidR="00D22488">
        <w:rPr>
          <w:lang w:val="en-GB"/>
        </w:rPr>
        <w:t xml:space="preserve"> </w:t>
      </w:r>
      <w:smartTag w:uri="urn:schemas-microsoft-com:office:smarttags" w:element="PlaceName">
        <w:r w:rsidR="00D22488" w:rsidRPr="008C1FB7">
          <w:rPr>
            <w:lang w:val="en-GB"/>
          </w:rPr>
          <w:t>Rights</w:t>
        </w:r>
      </w:smartTag>
      <w:r w:rsidRPr="008C1FB7" w:rsidR="00D22488">
        <w:rPr>
          <w:lang w:val="en-GB"/>
        </w:rPr>
        <w:t xml:space="preserve"> </w:t>
      </w:r>
      <w:smartTag w:uri="urn:schemas-microsoft-com:office:smarttags" w:element="PlaceType">
        <w:r w:rsidR="00D22488" w:rsidRPr="008C1FB7">
          <w:rPr>
            <w:lang w:val="en-GB"/>
          </w:rPr>
          <w:t>Building</w:t>
        </w:r>
      </w:smartTag>
      <w:r w:rsidRPr="008C1FB7" w:rsidR="00D22488">
        <w:rPr>
          <w:lang w:val="en-GB"/>
        </w:rPr>
        <w:t xml:space="preserve">, </w:t>
      </w:r>
      <w:smartTag w:uri="urn:schemas-microsoft-com:office:smarttags" w:element="place">
        <w:smartTag w:uri="urn:schemas-microsoft-com:office:smarttags" w:element="City">
          <w:r w:rsidR="00D22488" w:rsidRPr="008C1FB7">
            <w:rPr>
              <w:lang w:val="en-GB"/>
            </w:rPr>
            <w:t>Strasbourg</w:t>
          </w:r>
        </w:smartTag>
      </w:smartTag>
      <w:r w:rsidRPr="008C1FB7" w:rsidR="00D22488">
        <w:rPr>
          <w:lang w:val="en-GB"/>
        </w:rPr>
        <w:t xml:space="preserve">, on </w:t>
      </w:r>
      <w:r w:rsidRPr="008C1FB7">
        <w:rPr>
          <w:lang w:val="en-GB"/>
        </w:rPr>
        <w:t xml:space="preserve">2 </w:t>
      </w:r>
      <w:r w:rsidRPr="008C1FB7" w:rsidR="00D22488">
        <w:rPr>
          <w:lang w:val="en-GB"/>
        </w:rPr>
        <w:t xml:space="preserve">July </w:t>
      </w:r>
      <w:r w:rsidRPr="008C1FB7">
        <w:rPr>
          <w:lang w:val="en-GB"/>
        </w:rPr>
        <w:t>2008 (</w:t>
      </w:r>
      <w:r w:rsidRPr="008C1FB7" w:rsidR="00D22488">
        <w:rPr>
          <w:lang w:val="en-GB"/>
        </w:rPr>
        <w:t xml:space="preserve">Rule </w:t>
      </w:r>
      <w:r w:rsidRPr="008C1FB7">
        <w:rPr>
          <w:lang w:val="en-GB"/>
        </w:rPr>
        <w:t>59 § 3).</w:t>
      </w:r>
    </w:p>
    <w:p w:rsidRPr="008C1FB7" w:rsidR="00042808" w:rsidP="005D43D0" w:rsidRDefault="00042808">
      <w:pPr>
        <w:pStyle w:val="JuPara"/>
        <w:rPr>
          <w:lang w:val="en-GB"/>
        </w:rPr>
      </w:pPr>
    </w:p>
    <w:p w:rsidRPr="008C1FB7" w:rsidR="00042808" w:rsidP="005D43D0" w:rsidRDefault="00D22488">
      <w:pPr>
        <w:pStyle w:val="JuPara"/>
        <w:keepNext/>
        <w:keepLines/>
        <w:rPr>
          <w:lang w:val="en-GB"/>
        </w:rPr>
      </w:pPr>
      <w:r w:rsidRPr="008C1FB7">
        <w:rPr>
          <w:lang w:val="en-GB"/>
        </w:rPr>
        <w:t>There appeared before the Court</w:t>
      </w:r>
      <w:r w:rsidRPr="008C1FB7" w:rsidR="00042808">
        <w:rPr>
          <w:lang w:val="en-GB"/>
        </w:rPr>
        <w:t>:</w:t>
      </w:r>
    </w:p>
    <w:p w:rsidRPr="008C1FB7" w:rsidR="00042808" w:rsidP="005D43D0" w:rsidRDefault="00042808">
      <w:pPr>
        <w:pStyle w:val="JuCourt"/>
        <w:keepLines/>
        <w:tabs>
          <w:tab w:val="clear" w:pos="907"/>
          <w:tab w:val="clear" w:pos="1701"/>
          <w:tab w:val="left" w:pos="993"/>
          <w:tab w:val="left" w:pos="1843"/>
        </w:tabs>
        <w:rPr>
          <w:lang w:val="en-GB"/>
        </w:rPr>
      </w:pPr>
      <w:r w:rsidRPr="008C1FB7">
        <w:rPr>
          <w:lang w:val="en-GB"/>
        </w:rPr>
        <w:t>–  </w:t>
      </w:r>
      <w:r w:rsidRPr="008C1FB7" w:rsidR="00D22488">
        <w:rPr>
          <w:i/>
          <w:lang w:val="en-GB"/>
        </w:rPr>
        <w:t xml:space="preserve">for the </w:t>
      </w:r>
      <w:r w:rsidRPr="008C1FB7">
        <w:rPr>
          <w:i/>
          <w:lang w:val="en-GB"/>
        </w:rPr>
        <w:t>Government</w:t>
      </w:r>
      <w:r w:rsidRPr="008C1FB7">
        <w:rPr>
          <w:lang w:val="en-GB"/>
        </w:rPr>
        <w:br/>
        <w:t>M</w:t>
      </w:r>
      <w:r w:rsidRPr="008C1FB7" w:rsidR="00277572">
        <w:rPr>
          <w:lang w:val="en-GB"/>
        </w:rPr>
        <w:t>s</w:t>
      </w:r>
      <w:r w:rsidRPr="008C1FB7">
        <w:rPr>
          <w:lang w:val="en-GB"/>
        </w:rPr>
        <w:tab/>
        <w:t xml:space="preserve">D. </w:t>
      </w:r>
      <w:proofErr w:type="spellStart"/>
      <w:r w:rsidRPr="008C1FB7">
        <w:rPr>
          <w:rStyle w:val="JuNames"/>
          <w:lang w:val="en-GB"/>
        </w:rPr>
        <w:t>Akçay</w:t>
      </w:r>
      <w:proofErr w:type="spellEnd"/>
      <w:r w:rsidRPr="008C1FB7">
        <w:rPr>
          <w:lang w:val="en-GB"/>
        </w:rPr>
        <w:t>,</w:t>
      </w:r>
      <w:r w:rsidRPr="008C1FB7">
        <w:rPr>
          <w:lang w:val="en-GB"/>
        </w:rPr>
        <w:tab/>
      </w:r>
      <w:r w:rsidRPr="008C1FB7">
        <w:rPr>
          <w:i/>
          <w:iCs/>
          <w:lang w:val="en-GB"/>
        </w:rPr>
        <w:t>co-</w:t>
      </w:r>
      <w:r w:rsidRPr="008C1FB7" w:rsidR="007C34B4">
        <w:rPr>
          <w:i/>
          <w:iCs/>
          <w:lang w:val="en-GB"/>
        </w:rPr>
        <w:t>A</w:t>
      </w:r>
      <w:r w:rsidRPr="008C1FB7">
        <w:rPr>
          <w:i/>
          <w:iCs/>
          <w:lang w:val="en-GB"/>
        </w:rPr>
        <w:t>gent</w:t>
      </w:r>
      <w:r w:rsidRPr="008C1FB7">
        <w:rPr>
          <w:lang w:val="en-GB"/>
        </w:rPr>
        <w:t>,</w:t>
      </w:r>
      <w:r w:rsidRPr="008C1FB7">
        <w:rPr>
          <w:lang w:val="en-GB"/>
        </w:rPr>
        <w:br/>
      </w:r>
      <w:r w:rsidRPr="008C1FB7" w:rsidR="00277572">
        <w:rPr>
          <w:lang w:val="en-GB"/>
        </w:rPr>
        <w:t>Ms</w:t>
      </w:r>
      <w:r w:rsidRPr="008C1FB7">
        <w:rPr>
          <w:lang w:val="en-GB"/>
        </w:rPr>
        <w:tab/>
        <w:t xml:space="preserve">Ö. </w:t>
      </w:r>
      <w:proofErr w:type="spellStart"/>
      <w:r w:rsidRPr="008C1FB7">
        <w:rPr>
          <w:rStyle w:val="JuNames"/>
          <w:lang w:val="en-GB"/>
        </w:rPr>
        <w:t>Gaz</w:t>
      </w:r>
      <w:r w:rsidRPr="008C1FB7" w:rsidR="00FC52B0">
        <w:rPr>
          <w:rStyle w:val="JuNames"/>
          <w:sz w:val="20"/>
          <w:lang w:val="en-GB"/>
        </w:rPr>
        <w:t>İ</w:t>
      </w:r>
      <w:r w:rsidRPr="008C1FB7">
        <w:rPr>
          <w:rStyle w:val="JuNames"/>
          <w:lang w:val="en-GB"/>
        </w:rPr>
        <w:t>alem</w:t>
      </w:r>
      <w:proofErr w:type="spellEnd"/>
      <w:r w:rsidRPr="008C1FB7">
        <w:rPr>
          <w:lang w:val="en-GB"/>
        </w:rPr>
        <w:t>,</w:t>
      </w:r>
      <w:r w:rsidRPr="008C1FB7">
        <w:rPr>
          <w:lang w:val="en-GB"/>
        </w:rPr>
        <w:br/>
      </w:r>
      <w:r w:rsidRPr="008C1FB7" w:rsidR="00277572">
        <w:rPr>
          <w:lang w:val="en-GB"/>
        </w:rPr>
        <w:t>Ms</w:t>
      </w:r>
      <w:r w:rsidRPr="008C1FB7">
        <w:rPr>
          <w:lang w:val="en-GB"/>
        </w:rPr>
        <w:tab/>
        <w:t xml:space="preserve">A. </w:t>
      </w:r>
      <w:proofErr w:type="spellStart"/>
      <w:r w:rsidRPr="008C1FB7">
        <w:rPr>
          <w:rStyle w:val="JuNames"/>
          <w:lang w:val="en-GB"/>
        </w:rPr>
        <w:t>Emüler</w:t>
      </w:r>
      <w:proofErr w:type="spellEnd"/>
      <w:r w:rsidRPr="008C1FB7">
        <w:rPr>
          <w:rStyle w:val="JuNames"/>
          <w:lang w:val="en-GB"/>
        </w:rPr>
        <w:t>,</w:t>
      </w:r>
      <w:r w:rsidRPr="008C1FB7">
        <w:rPr>
          <w:lang w:val="en-GB"/>
        </w:rPr>
        <w:br/>
      </w:r>
      <w:r w:rsidRPr="008C1FB7" w:rsidR="00277572">
        <w:rPr>
          <w:lang w:val="en-GB"/>
        </w:rPr>
        <w:t>Ms</w:t>
      </w:r>
      <w:r w:rsidRPr="008C1FB7">
        <w:rPr>
          <w:lang w:val="en-GB"/>
        </w:rPr>
        <w:tab/>
        <w:t xml:space="preserve">V. </w:t>
      </w:r>
      <w:proofErr w:type="spellStart"/>
      <w:r w:rsidRPr="008C1FB7">
        <w:rPr>
          <w:rStyle w:val="JuNames"/>
          <w:szCs w:val="24"/>
          <w:lang w:val="en-GB"/>
        </w:rPr>
        <w:t>S</w:t>
      </w:r>
      <w:r w:rsidRPr="008C1FB7" w:rsidR="00FC52B0">
        <w:rPr>
          <w:rStyle w:val="JuNames"/>
          <w:sz w:val="20"/>
          <w:lang w:val="en-GB"/>
        </w:rPr>
        <w:t>İ</w:t>
      </w:r>
      <w:r w:rsidRPr="008C1FB7">
        <w:rPr>
          <w:rStyle w:val="JuNames"/>
          <w:szCs w:val="24"/>
          <w:lang w:val="en-GB"/>
        </w:rPr>
        <w:t>rmen</w:t>
      </w:r>
      <w:proofErr w:type="spellEnd"/>
      <w:r w:rsidRPr="008C1FB7">
        <w:rPr>
          <w:rStyle w:val="JuNames"/>
          <w:szCs w:val="24"/>
          <w:lang w:val="en-GB"/>
        </w:rPr>
        <w:t>,</w:t>
      </w:r>
      <w:r w:rsidRPr="008C1FB7">
        <w:rPr>
          <w:lang w:val="en-GB"/>
        </w:rPr>
        <w:br/>
      </w:r>
      <w:r w:rsidRPr="008C1FB7" w:rsidR="00277572">
        <w:rPr>
          <w:lang w:val="en-GB"/>
        </w:rPr>
        <w:t>Ms</w:t>
      </w:r>
      <w:r w:rsidR="009A57EF">
        <w:rPr>
          <w:lang w:val="en-GB"/>
        </w:rPr>
        <w:tab/>
      </w:r>
      <w:r w:rsidRPr="008C1FB7">
        <w:rPr>
          <w:lang w:val="en-GB"/>
        </w:rPr>
        <w:t xml:space="preserve">D. </w:t>
      </w:r>
      <w:proofErr w:type="spellStart"/>
      <w:r w:rsidRPr="008C1FB7">
        <w:rPr>
          <w:smallCaps/>
          <w:lang w:val="en-GB"/>
        </w:rPr>
        <w:t>Akpak</w:t>
      </w:r>
      <w:proofErr w:type="spellEnd"/>
      <w:r w:rsidRPr="008C1FB7">
        <w:rPr>
          <w:rStyle w:val="JuNames"/>
          <w:lang w:val="en-GB"/>
        </w:rPr>
        <w:t>,</w:t>
      </w:r>
      <w:r w:rsidRPr="008C1FB7">
        <w:rPr>
          <w:rStyle w:val="JuNames"/>
          <w:lang w:val="en-GB"/>
        </w:rPr>
        <w:br/>
      </w:r>
      <w:r w:rsidRPr="008C1FB7">
        <w:rPr>
          <w:rStyle w:val="JuNames"/>
          <w:rFonts w:ascii="Times New (W1)" w:hAnsi="Times New (W1)"/>
          <w:smallCaps w:val="0"/>
          <w:lang w:val="en-GB"/>
        </w:rPr>
        <w:t>M</w:t>
      </w:r>
      <w:r w:rsidRPr="008C1FB7" w:rsidR="00277572">
        <w:rPr>
          <w:rStyle w:val="JuNames"/>
          <w:rFonts w:ascii="Times New (W1)" w:hAnsi="Times New (W1)"/>
          <w:smallCaps w:val="0"/>
          <w:lang w:val="en-GB"/>
        </w:rPr>
        <w:t>r</w:t>
      </w:r>
      <w:r w:rsidRPr="008C1FB7">
        <w:rPr>
          <w:rStyle w:val="JuNames"/>
          <w:lang w:val="en-GB"/>
        </w:rPr>
        <w:tab/>
        <w:t xml:space="preserve">A. </w:t>
      </w:r>
      <w:proofErr w:type="spellStart"/>
      <w:r w:rsidRPr="008C1FB7">
        <w:rPr>
          <w:rStyle w:val="JuNames"/>
          <w:lang w:val="en-GB"/>
        </w:rPr>
        <w:t>Dem</w:t>
      </w:r>
      <w:r w:rsidRPr="008C1FB7" w:rsidR="00FC52B0">
        <w:rPr>
          <w:rStyle w:val="JuNames"/>
          <w:sz w:val="20"/>
          <w:lang w:val="en-GB"/>
        </w:rPr>
        <w:t>İ</w:t>
      </w:r>
      <w:r w:rsidRPr="008C1FB7">
        <w:rPr>
          <w:rStyle w:val="JuNames"/>
          <w:lang w:val="en-GB"/>
        </w:rPr>
        <w:t>r</w:t>
      </w:r>
      <w:proofErr w:type="spellEnd"/>
      <w:r w:rsidRPr="008C1FB7">
        <w:rPr>
          <w:rStyle w:val="JuNames"/>
          <w:lang w:val="en-GB"/>
        </w:rPr>
        <w:t>,</w:t>
      </w:r>
      <w:r w:rsidRPr="008C1FB7">
        <w:rPr>
          <w:rStyle w:val="JuNames"/>
          <w:lang w:val="en-GB"/>
        </w:rPr>
        <w:br/>
      </w:r>
      <w:r w:rsidRPr="008C1FB7" w:rsidR="00277572">
        <w:rPr>
          <w:rStyle w:val="JuNames"/>
          <w:rFonts w:ascii="Times New (W1)" w:hAnsi="Times New (W1)"/>
          <w:smallCaps w:val="0"/>
          <w:lang w:val="en-GB"/>
        </w:rPr>
        <w:t>Mr</w:t>
      </w:r>
      <w:r w:rsidRPr="008C1FB7">
        <w:rPr>
          <w:rStyle w:val="JuNames"/>
          <w:lang w:val="en-GB"/>
        </w:rPr>
        <w:tab/>
        <w:t xml:space="preserve">M. </w:t>
      </w:r>
      <w:proofErr w:type="spellStart"/>
      <w:r w:rsidRPr="008C1FB7">
        <w:rPr>
          <w:rStyle w:val="JuNames"/>
          <w:lang w:val="en-GB"/>
        </w:rPr>
        <w:t>Gürül</w:t>
      </w:r>
      <w:proofErr w:type="spellEnd"/>
      <w:r w:rsidRPr="008C1FB7">
        <w:rPr>
          <w:rStyle w:val="JuNames"/>
          <w:lang w:val="en-GB"/>
        </w:rPr>
        <w:t>,</w:t>
      </w:r>
      <w:r w:rsidRPr="008C1FB7">
        <w:rPr>
          <w:rStyle w:val="JuNames"/>
          <w:lang w:val="en-GB"/>
        </w:rPr>
        <w:br/>
      </w:r>
      <w:r w:rsidRPr="008C1FB7">
        <w:rPr>
          <w:rStyle w:val="JuNames"/>
          <w:smallCaps w:val="0"/>
          <w:lang w:val="en-GB"/>
        </w:rPr>
        <w:t>M</w:t>
      </w:r>
      <w:r w:rsidR="009A57EF">
        <w:rPr>
          <w:rStyle w:val="JuNames"/>
          <w:smallCaps w:val="0"/>
          <w:lang w:val="en-GB"/>
        </w:rPr>
        <w:t>s</w:t>
      </w:r>
      <w:r w:rsidRPr="008C1FB7">
        <w:rPr>
          <w:rStyle w:val="JuNames"/>
          <w:lang w:val="en-GB"/>
        </w:rPr>
        <w:tab/>
        <w:t xml:space="preserve">F. </w:t>
      </w:r>
      <w:proofErr w:type="spellStart"/>
      <w:r w:rsidRPr="008C1FB7">
        <w:rPr>
          <w:rStyle w:val="JuNames"/>
          <w:lang w:val="en-GB"/>
        </w:rPr>
        <w:t>Karaman</w:t>
      </w:r>
      <w:proofErr w:type="spellEnd"/>
      <w:r w:rsidRPr="008C1FB7">
        <w:rPr>
          <w:rStyle w:val="JuNames"/>
          <w:lang w:val="en-GB"/>
        </w:rPr>
        <w:t>,</w:t>
      </w:r>
      <w:r w:rsidRPr="008C1FB7">
        <w:rPr>
          <w:rStyle w:val="JuNames"/>
          <w:lang w:val="en-GB"/>
        </w:rPr>
        <w:br/>
      </w:r>
      <w:r w:rsidRPr="008C1FB7">
        <w:rPr>
          <w:rStyle w:val="JuNames"/>
          <w:rFonts w:ascii="Times New (W1)" w:hAnsi="Times New (W1)"/>
          <w:smallCaps w:val="0"/>
          <w:lang w:val="en-GB"/>
        </w:rPr>
        <w:t>M</w:t>
      </w:r>
      <w:r w:rsidRPr="008C1FB7" w:rsidR="00277572">
        <w:rPr>
          <w:rStyle w:val="JuNames"/>
          <w:rFonts w:ascii="Times New (W1)" w:hAnsi="Times New (W1)"/>
          <w:smallCaps w:val="0"/>
          <w:lang w:val="en-GB"/>
        </w:rPr>
        <w:t>r</w:t>
      </w:r>
      <w:r w:rsidRPr="008C1FB7">
        <w:rPr>
          <w:rStyle w:val="JuNames"/>
          <w:lang w:val="en-GB"/>
        </w:rPr>
        <w:tab/>
        <w:t xml:space="preserve">T. </w:t>
      </w:r>
      <w:proofErr w:type="spellStart"/>
      <w:r w:rsidRPr="008C1FB7">
        <w:rPr>
          <w:rStyle w:val="JuNames"/>
          <w:lang w:val="en-GB"/>
        </w:rPr>
        <w:t>Sariaslan</w:t>
      </w:r>
      <w:proofErr w:type="spellEnd"/>
      <w:r w:rsidRPr="008C1FB7">
        <w:rPr>
          <w:rStyle w:val="JuNames"/>
          <w:lang w:val="en-GB"/>
        </w:rPr>
        <w:t>,</w:t>
      </w:r>
      <w:r w:rsidRPr="008C1FB7">
        <w:rPr>
          <w:lang w:val="en-GB"/>
        </w:rPr>
        <w:tab/>
      </w:r>
      <w:r w:rsidRPr="008C1FB7" w:rsidR="007C34B4">
        <w:rPr>
          <w:i/>
          <w:lang w:val="en-GB"/>
        </w:rPr>
        <w:t>Advisers</w:t>
      </w:r>
      <w:r w:rsidRPr="008C1FB7">
        <w:rPr>
          <w:lang w:val="en-GB"/>
        </w:rPr>
        <w:t>;</w:t>
      </w:r>
    </w:p>
    <w:p w:rsidRPr="008C1FB7" w:rsidR="00042808" w:rsidP="005D43D0" w:rsidRDefault="00042808">
      <w:pPr>
        <w:pStyle w:val="JuCourt"/>
        <w:keepLines/>
        <w:tabs>
          <w:tab w:val="clear" w:pos="907"/>
          <w:tab w:val="clear" w:pos="1701"/>
          <w:tab w:val="left" w:pos="993"/>
          <w:tab w:val="left" w:pos="1843"/>
        </w:tabs>
        <w:rPr>
          <w:lang w:val="en-GB"/>
        </w:rPr>
      </w:pPr>
      <w:r w:rsidRPr="008C1FB7">
        <w:rPr>
          <w:lang w:val="en-GB"/>
        </w:rPr>
        <w:t>–  </w:t>
      </w:r>
      <w:r w:rsidRPr="008C1FB7" w:rsidR="00AF56AB">
        <w:rPr>
          <w:i/>
          <w:lang w:val="en-GB"/>
        </w:rPr>
        <w:t>for the applicant</w:t>
      </w:r>
      <w:r w:rsidRPr="008C1FB7">
        <w:rPr>
          <w:lang w:val="en-GB"/>
        </w:rPr>
        <w:br/>
        <w:t>M</w:t>
      </w:r>
      <w:r w:rsidRPr="008C1FB7" w:rsidR="00277572">
        <w:rPr>
          <w:lang w:val="en-GB"/>
        </w:rPr>
        <w:t>r</w:t>
      </w:r>
      <w:r w:rsidRPr="008C1FB7">
        <w:rPr>
          <w:lang w:val="en-GB"/>
        </w:rPr>
        <w:tab/>
        <w:t xml:space="preserve">T. </w:t>
      </w:r>
      <w:proofErr w:type="spellStart"/>
      <w:r w:rsidRPr="008C1FB7">
        <w:rPr>
          <w:rStyle w:val="JuNames"/>
          <w:lang w:val="en-GB"/>
        </w:rPr>
        <w:t>Akillioğlu</w:t>
      </w:r>
      <w:proofErr w:type="spellEnd"/>
      <w:r w:rsidRPr="008C1FB7">
        <w:rPr>
          <w:rStyle w:val="JuNames"/>
          <w:lang w:val="en-GB"/>
        </w:rPr>
        <w:t>,</w:t>
      </w:r>
      <w:r w:rsidRPr="008C1FB7">
        <w:rPr>
          <w:lang w:val="en-GB"/>
        </w:rPr>
        <w:br/>
      </w:r>
      <w:r w:rsidRPr="008C1FB7" w:rsidR="00277572">
        <w:rPr>
          <w:lang w:val="en-GB"/>
        </w:rPr>
        <w:t>Mr</w:t>
      </w:r>
      <w:r w:rsidRPr="008C1FB7">
        <w:rPr>
          <w:lang w:val="en-GB"/>
        </w:rPr>
        <w:tab/>
        <w:t xml:space="preserve">A. </w:t>
      </w:r>
      <w:proofErr w:type="spellStart"/>
      <w:r w:rsidRPr="008C1FB7">
        <w:rPr>
          <w:rStyle w:val="JuNames"/>
          <w:lang w:val="en-GB"/>
        </w:rPr>
        <w:t>Aktay</w:t>
      </w:r>
      <w:proofErr w:type="spellEnd"/>
      <w:r w:rsidRPr="008C1FB7">
        <w:rPr>
          <w:lang w:val="en-GB"/>
        </w:rPr>
        <w:t>,</w:t>
      </w:r>
      <w:r w:rsidRPr="008C1FB7">
        <w:rPr>
          <w:lang w:val="en-GB"/>
        </w:rPr>
        <w:br/>
      </w:r>
      <w:r w:rsidRPr="008C1FB7" w:rsidR="00277572">
        <w:rPr>
          <w:lang w:val="en-GB"/>
        </w:rPr>
        <w:t>Mr</w:t>
      </w:r>
      <w:r w:rsidRPr="008C1FB7">
        <w:rPr>
          <w:lang w:val="en-GB"/>
        </w:rPr>
        <w:tab/>
        <w:t xml:space="preserve">Ö. </w:t>
      </w:r>
      <w:proofErr w:type="spellStart"/>
      <w:r w:rsidRPr="008C1FB7">
        <w:rPr>
          <w:rStyle w:val="JuNames"/>
          <w:lang w:val="en-GB"/>
        </w:rPr>
        <w:t>Yilmaz</w:t>
      </w:r>
      <w:proofErr w:type="spellEnd"/>
      <w:r w:rsidRPr="008C1FB7">
        <w:rPr>
          <w:lang w:val="en-GB"/>
        </w:rPr>
        <w:t>,</w:t>
      </w:r>
      <w:r w:rsidRPr="008C1FB7">
        <w:rPr>
          <w:lang w:val="en-GB"/>
        </w:rPr>
        <w:tab/>
      </w:r>
      <w:r w:rsidRPr="008C1FB7" w:rsidR="007C34B4">
        <w:rPr>
          <w:i/>
          <w:lang w:val="en-GB"/>
        </w:rPr>
        <w:t>C</w:t>
      </w:r>
      <w:r w:rsidRPr="008C1FB7">
        <w:rPr>
          <w:i/>
          <w:lang w:val="en-GB"/>
        </w:rPr>
        <w:t>o</w:t>
      </w:r>
      <w:r w:rsidRPr="008C1FB7" w:rsidR="007C34B4">
        <w:rPr>
          <w:i/>
          <w:lang w:val="en-GB"/>
        </w:rPr>
        <w:t>u</w:t>
      </w:r>
      <w:r w:rsidRPr="008C1FB7">
        <w:rPr>
          <w:i/>
          <w:lang w:val="en-GB"/>
        </w:rPr>
        <w:t>nsel</w:t>
      </w:r>
      <w:r w:rsidRPr="008C1FB7">
        <w:rPr>
          <w:lang w:val="en-GB"/>
        </w:rPr>
        <w:t>.</w:t>
      </w:r>
    </w:p>
    <w:p w:rsidRPr="008C1FB7" w:rsidR="00042808" w:rsidP="005D43D0" w:rsidRDefault="00042808">
      <w:pPr>
        <w:pStyle w:val="JuPara"/>
        <w:rPr>
          <w:lang w:val="en-GB"/>
        </w:rPr>
      </w:pPr>
    </w:p>
    <w:p w:rsidRPr="008C1FB7" w:rsidR="00042808" w:rsidP="005D43D0" w:rsidRDefault="00AF56AB">
      <w:pPr>
        <w:pStyle w:val="JuPara"/>
        <w:rPr>
          <w:lang w:val="en-GB"/>
        </w:rPr>
      </w:pPr>
      <w:r w:rsidRPr="008C1FB7">
        <w:rPr>
          <w:lang w:val="en-GB"/>
        </w:rPr>
        <w:t xml:space="preserve">The Court heard addresses by </w:t>
      </w:r>
      <w:r w:rsidRPr="008C1FB7" w:rsidR="00042808">
        <w:rPr>
          <w:lang w:val="en-GB"/>
        </w:rPr>
        <w:t>M</w:t>
      </w:r>
      <w:r w:rsidRPr="008C1FB7">
        <w:rPr>
          <w:lang w:val="en-GB"/>
        </w:rPr>
        <w:t>r</w:t>
      </w:r>
      <w:r w:rsidRPr="008C1FB7" w:rsidR="00042808">
        <w:rPr>
          <w:lang w:val="en-GB"/>
        </w:rPr>
        <w:t xml:space="preserve"> </w:t>
      </w:r>
      <w:proofErr w:type="spellStart"/>
      <w:r w:rsidRPr="008C1FB7" w:rsidR="00042808">
        <w:rPr>
          <w:lang w:val="en-GB"/>
        </w:rPr>
        <w:t>Akıllıoğlu</w:t>
      </w:r>
      <w:proofErr w:type="spellEnd"/>
      <w:r w:rsidRPr="008C1FB7" w:rsidR="00277572">
        <w:rPr>
          <w:lang w:val="en-GB"/>
        </w:rPr>
        <w:t xml:space="preserve">, </w:t>
      </w:r>
      <w:r w:rsidRPr="008C1FB7" w:rsidR="00042808">
        <w:rPr>
          <w:lang w:val="en-GB"/>
        </w:rPr>
        <w:t>M</w:t>
      </w:r>
      <w:r w:rsidRPr="008C1FB7">
        <w:rPr>
          <w:lang w:val="en-GB"/>
        </w:rPr>
        <w:t>r</w:t>
      </w:r>
      <w:r w:rsidRPr="008C1FB7" w:rsidR="00042808">
        <w:rPr>
          <w:lang w:val="en-GB"/>
        </w:rPr>
        <w:t xml:space="preserve"> </w:t>
      </w:r>
      <w:proofErr w:type="spellStart"/>
      <w:r w:rsidRPr="008C1FB7" w:rsidR="00042808">
        <w:rPr>
          <w:lang w:val="en-GB"/>
        </w:rPr>
        <w:t>Aktay</w:t>
      </w:r>
      <w:proofErr w:type="spellEnd"/>
      <w:r w:rsidRPr="008C1FB7" w:rsidR="00042808">
        <w:rPr>
          <w:lang w:val="en-GB"/>
        </w:rPr>
        <w:t xml:space="preserve"> </w:t>
      </w:r>
      <w:r w:rsidRPr="008C1FB7">
        <w:rPr>
          <w:lang w:val="en-GB"/>
        </w:rPr>
        <w:t xml:space="preserve">and </w:t>
      </w:r>
      <w:r w:rsidRPr="008C1FB7" w:rsidR="00042808">
        <w:rPr>
          <w:lang w:val="en-GB"/>
        </w:rPr>
        <w:t>M</w:t>
      </w:r>
      <w:r w:rsidRPr="008C1FB7">
        <w:rPr>
          <w:lang w:val="en-GB"/>
        </w:rPr>
        <w:t>s</w:t>
      </w:r>
      <w:r w:rsidR="008C1FB7">
        <w:rPr>
          <w:lang w:val="en-GB"/>
        </w:rPr>
        <w:t> </w:t>
      </w:r>
      <w:proofErr w:type="spellStart"/>
      <w:r w:rsidRPr="008C1FB7" w:rsidR="00042808">
        <w:rPr>
          <w:lang w:val="en-GB"/>
        </w:rPr>
        <w:t>Akçay</w:t>
      </w:r>
      <w:proofErr w:type="spellEnd"/>
      <w:r w:rsidRPr="008C1FB7" w:rsidR="00042808">
        <w:rPr>
          <w:lang w:val="en-GB"/>
        </w:rPr>
        <w:t xml:space="preserve"> </w:t>
      </w:r>
      <w:r w:rsidRPr="008C1FB7">
        <w:rPr>
          <w:lang w:val="en-GB"/>
        </w:rPr>
        <w:t>and their replies to questions put by several judges</w:t>
      </w:r>
      <w:r w:rsidRPr="008C1FB7" w:rsidR="00042808">
        <w:rPr>
          <w:lang w:val="en-GB"/>
        </w:rPr>
        <w:t>.</w:t>
      </w:r>
    </w:p>
    <w:p w:rsidRPr="008C1FB7" w:rsidR="00042808" w:rsidP="005D43D0" w:rsidRDefault="007545C6">
      <w:pPr>
        <w:pStyle w:val="JuHHead"/>
        <w:rPr>
          <w:lang w:val="en-GB"/>
        </w:rPr>
      </w:pPr>
      <w:r w:rsidRPr="008C1FB7">
        <w:rPr>
          <w:lang w:val="en-GB"/>
        </w:rPr>
        <w:t>THE FACTS</w:t>
      </w:r>
    </w:p>
    <w:p w:rsidRPr="008C1FB7" w:rsidR="00042808" w:rsidP="005D43D0" w:rsidRDefault="00042808">
      <w:pPr>
        <w:pStyle w:val="JuHIRoman"/>
        <w:rPr>
          <w:lang w:val="en-GB"/>
        </w:rPr>
      </w:pPr>
      <w:r w:rsidRPr="008C1FB7">
        <w:rPr>
          <w:lang w:val="en-GB"/>
        </w:rPr>
        <w:t>I.  </w:t>
      </w:r>
      <w:r w:rsidRPr="008C1FB7" w:rsidR="007545C6">
        <w:rPr>
          <w:lang w:val="en-GB"/>
        </w:rPr>
        <w:t>THE CIRCUMSTANCES OF THE CASE</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9</w:t>
      </w:r>
      <w:r w:rsidRPr="008C1FB7">
        <w:rPr>
          <w:lang w:val="en-GB"/>
        </w:rPr>
        <w:fldChar w:fldCharType="end"/>
      </w:r>
      <w:r w:rsidRPr="008C1FB7">
        <w:rPr>
          <w:lang w:val="en-GB"/>
        </w:rPr>
        <w:t>.  </w:t>
      </w:r>
      <w:r w:rsidRPr="008C1FB7" w:rsidR="007545C6">
        <w:rPr>
          <w:lang w:val="en-GB"/>
        </w:rPr>
        <w:t xml:space="preserve">The applicant, a Turkish national who was born in 1903 and died in 2005, was resident in </w:t>
      </w:r>
      <w:smartTag w:uri="urn:schemas-microsoft-com:office:smarttags" w:element="place">
        <w:smartTag w:uri="urn:schemas-microsoft-com:office:smarttags" w:element="City">
          <w:r w:rsidR="007545C6" w:rsidRPr="008C1FB7">
            <w:rPr>
              <w:lang w:val="en-GB"/>
            </w:rPr>
            <w:t>Adana</w:t>
          </w:r>
        </w:smartTag>
      </w:smartTag>
      <w:r w:rsidRPr="008C1FB7" w:rsidR="007545C6">
        <w:rPr>
          <w:lang w:val="en-GB"/>
        </w:rPr>
        <w:t xml:space="preserve"> at the relevant time</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10</w:t>
      </w:r>
      <w:r w:rsidRPr="008C1FB7">
        <w:rPr>
          <w:lang w:val="en-GB"/>
        </w:rPr>
        <w:fldChar w:fldCharType="end"/>
      </w:r>
      <w:r w:rsidRPr="008C1FB7">
        <w:rPr>
          <w:lang w:val="en-GB"/>
        </w:rPr>
        <w:t>.  </w:t>
      </w:r>
      <w:r w:rsidRPr="008C1FB7" w:rsidR="007545C6">
        <w:rPr>
          <w:lang w:val="en-GB"/>
        </w:rPr>
        <w:t xml:space="preserve">During the </w:t>
      </w:r>
      <w:r w:rsidRPr="008C1FB7">
        <w:rPr>
          <w:lang w:val="en-GB"/>
        </w:rPr>
        <w:t>1930</w:t>
      </w:r>
      <w:r w:rsidRPr="008C1FB7" w:rsidR="007545C6">
        <w:rPr>
          <w:lang w:val="en-GB"/>
        </w:rPr>
        <w:t>s</w:t>
      </w:r>
      <w:r w:rsidRPr="008C1FB7">
        <w:rPr>
          <w:lang w:val="en-GB"/>
        </w:rPr>
        <w:t xml:space="preserve"> </w:t>
      </w:r>
      <w:r w:rsidRPr="008C1FB7" w:rsidR="007545C6">
        <w:rPr>
          <w:lang w:val="en-GB"/>
        </w:rPr>
        <w:t xml:space="preserve">he </w:t>
      </w:r>
      <w:r w:rsidRPr="008C1FB7">
        <w:rPr>
          <w:lang w:val="en-GB"/>
        </w:rPr>
        <w:t>acq</w:t>
      </w:r>
      <w:r w:rsidRPr="008C1FB7" w:rsidR="007C34B4">
        <w:rPr>
          <w:lang w:val="en-GB"/>
        </w:rPr>
        <w:t>uired for value a two-</w:t>
      </w:r>
      <w:r w:rsidRPr="008C1FB7" w:rsidR="00961FE0">
        <w:rPr>
          <w:lang w:val="en-GB"/>
        </w:rPr>
        <w:t xml:space="preserve">floor freestone </w:t>
      </w:r>
      <w:r w:rsidRPr="008C1FB7" w:rsidR="007C34B4">
        <w:rPr>
          <w:lang w:val="en-GB"/>
        </w:rPr>
        <w:t>buildin</w:t>
      </w:r>
      <w:r w:rsidRPr="008C1FB7" w:rsidR="00277572">
        <w:rPr>
          <w:lang w:val="en-GB"/>
        </w:rPr>
        <w:t xml:space="preserve">g, constructed in 1906, in the </w:t>
      </w:r>
      <w:smartTag w:uri="urn:schemas-microsoft-com:office:smarttags" w:element="place">
        <w:smartTag w:uri="urn:schemas-microsoft-com:office:smarttags" w:element="PlaceType">
          <w:r w:rsidR="00277572" w:rsidRPr="008C1FB7">
            <w:rPr>
              <w:lang w:val="en-GB"/>
            </w:rPr>
            <w:t>s</w:t>
          </w:r>
          <w:r w:rsidR="007C34B4" w:rsidRPr="008C1FB7">
            <w:rPr>
              <w:lang w:val="en-GB"/>
            </w:rPr>
            <w:t>ub-</w:t>
          </w:r>
          <w:r w:rsidR="00277572" w:rsidRPr="008C1FB7">
            <w:rPr>
              <w:lang w:val="en-GB"/>
            </w:rPr>
            <w:t>p</w:t>
          </w:r>
          <w:r w:rsidR="007C34B4" w:rsidRPr="008C1FB7">
            <w:rPr>
              <w:lang w:val="en-GB"/>
            </w:rPr>
            <w:t>refecture</w:t>
          </w:r>
        </w:smartTag>
        <w:r w:rsidR="007C34B4" w:rsidRPr="008C1FB7">
          <w:rPr>
            <w:lang w:val="en-GB"/>
          </w:rPr>
          <w:t xml:space="preserve"> of </w:t>
        </w:r>
        <w:smartTag w:uri="urn:schemas-microsoft-com:office:smarttags" w:element="PlaceName">
          <w:r w:rsidRPr="008C1FB7">
            <w:rPr>
              <w:lang w:val="en-GB"/>
            </w:rPr>
            <w:t>Tarsus</w:t>
          </w:r>
        </w:smartTag>
      </w:smartTag>
      <w:r w:rsidRPr="008C1FB7">
        <w:rPr>
          <w:lang w:val="en-GB"/>
        </w:rPr>
        <w:t xml:space="preserve">, </w:t>
      </w:r>
      <w:proofErr w:type="spellStart"/>
      <w:r w:rsidRPr="008C1FB7">
        <w:rPr>
          <w:lang w:val="en-GB"/>
        </w:rPr>
        <w:t>İçel</w:t>
      </w:r>
      <w:proofErr w:type="spellEnd"/>
      <w:r w:rsidRPr="008C1FB7" w:rsidR="007C34B4">
        <w:rPr>
          <w:lang w:val="en-GB"/>
        </w:rPr>
        <w:t xml:space="preserve"> province</w:t>
      </w:r>
      <w:r w:rsidRPr="008C1FB7">
        <w:rPr>
          <w:lang w:val="en-GB"/>
        </w:rPr>
        <w:t xml:space="preserve">. </w:t>
      </w:r>
      <w:r w:rsidRPr="008C1FB7" w:rsidR="00235BBF">
        <w:rPr>
          <w:lang w:val="en-GB"/>
        </w:rPr>
        <w:t xml:space="preserve">The building, which had a total </w:t>
      </w:r>
      <w:r w:rsidRPr="008C1FB7" w:rsidR="00B82E10">
        <w:rPr>
          <w:lang w:val="en-GB"/>
        </w:rPr>
        <w:t xml:space="preserve">floor space </w:t>
      </w:r>
      <w:r w:rsidRPr="008C1FB7" w:rsidR="00235BBF">
        <w:rPr>
          <w:lang w:val="en-GB"/>
        </w:rPr>
        <w:t xml:space="preserve">of </w:t>
      </w:r>
      <w:r w:rsidRPr="008C1FB7">
        <w:rPr>
          <w:lang w:val="en-GB"/>
        </w:rPr>
        <w:t>516</w:t>
      </w:r>
      <w:r w:rsidRPr="008C1FB7" w:rsidR="00277572">
        <w:rPr>
          <w:lang w:val="en-GB"/>
        </w:rPr>
        <w:t>.</w:t>
      </w:r>
      <w:r w:rsidRPr="008C1FB7">
        <w:rPr>
          <w:lang w:val="en-GB"/>
        </w:rPr>
        <w:t xml:space="preserve">34 m², </w:t>
      </w:r>
      <w:r w:rsidRPr="008C1FB7" w:rsidR="00235BBF">
        <w:rPr>
          <w:lang w:val="en-GB"/>
        </w:rPr>
        <w:t xml:space="preserve">was of architectural interest </w:t>
      </w:r>
      <w:r w:rsidRPr="008C1FB7" w:rsidR="00277572">
        <w:rPr>
          <w:lang w:val="en-GB"/>
        </w:rPr>
        <w:t>in its own right</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11</w:t>
      </w:r>
      <w:r w:rsidRPr="008C1FB7">
        <w:rPr>
          <w:lang w:val="en-GB"/>
        </w:rPr>
        <w:fldChar w:fldCharType="end"/>
      </w:r>
      <w:r w:rsidRPr="008C1FB7">
        <w:rPr>
          <w:lang w:val="en-GB"/>
        </w:rPr>
        <w:t>.  </w:t>
      </w:r>
      <w:r w:rsidRPr="008C1FB7" w:rsidR="00235BBF">
        <w:rPr>
          <w:lang w:val="en-GB"/>
        </w:rPr>
        <w:t xml:space="preserve">On </w:t>
      </w:r>
      <w:r w:rsidRPr="008C1FB7">
        <w:rPr>
          <w:lang w:val="en-GB"/>
        </w:rPr>
        <w:t>1</w:t>
      </w:r>
      <w:r w:rsidRPr="008C1FB7" w:rsidR="00235BBF">
        <w:rPr>
          <w:lang w:val="en-GB"/>
        </w:rPr>
        <w:t xml:space="preserve"> November</w:t>
      </w:r>
      <w:r w:rsidRPr="008C1FB7">
        <w:rPr>
          <w:lang w:val="en-GB"/>
        </w:rPr>
        <w:t xml:space="preserve"> 1990</w:t>
      </w:r>
      <w:r w:rsidRPr="008C1FB7" w:rsidR="00235BBF">
        <w:rPr>
          <w:lang w:val="en-GB"/>
        </w:rPr>
        <w:t xml:space="preserve"> the Committee for the Protection of Adana</w:t>
      </w:r>
      <w:r w:rsidR="00A61809">
        <w:rPr>
          <w:lang w:val="en-GB"/>
        </w:rPr>
        <w:t>'</w:t>
      </w:r>
      <w:r w:rsidRPr="008C1FB7" w:rsidR="00235BBF">
        <w:rPr>
          <w:lang w:val="en-GB"/>
        </w:rPr>
        <w:t xml:space="preserve">s Cultural and Natural Heritage decided to classify the property as a “cultural asset” within the meaning of the Cultural and Natural Heritage (Protection) Act (Law no. </w:t>
      </w:r>
      <w:r w:rsidRPr="008C1FB7">
        <w:rPr>
          <w:lang w:val="en-GB"/>
        </w:rPr>
        <w:t xml:space="preserve">2863 </w:t>
      </w:r>
      <w:r w:rsidRPr="008C1FB7" w:rsidR="00235BBF">
        <w:rPr>
          <w:lang w:val="en-GB"/>
        </w:rPr>
        <w:t xml:space="preserve">of </w:t>
      </w:r>
      <w:r w:rsidRPr="008C1FB7">
        <w:rPr>
          <w:lang w:val="en-GB"/>
        </w:rPr>
        <w:t xml:space="preserve">21 </w:t>
      </w:r>
      <w:r w:rsidRPr="008C1FB7" w:rsidR="00235BBF">
        <w:rPr>
          <w:lang w:val="en-GB"/>
        </w:rPr>
        <w:t xml:space="preserve">July </w:t>
      </w:r>
      <w:r w:rsidRPr="008C1FB7">
        <w:rPr>
          <w:lang w:val="en-GB"/>
        </w:rPr>
        <w:t>1983</w:t>
      </w:r>
      <w:r w:rsidRPr="008C1FB7" w:rsidR="00B82E10">
        <w:rPr>
          <w:lang w:val="en-GB"/>
        </w:rPr>
        <w:t>)</w:t>
      </w:r>
      <w:r w:rsidRPr="008C1FB7">
        <w:rPr>
          <w:lang w:val="en-GB"/>
        </w:rPr>
        <w:t xml:space="preserve">. </w:t>
      </w:r>
      <w:r w:rsidRPr="008C1FB7" w:rsidR="00235BBF">
        <w:rPr>
          <w:lang w:val="en-GB"/>
        </w:rPr>
        <w:t xml:space="preserve">On </w:t>
      </w:r>
      <w:r w:rsidRPr="008C1FB7">
        <w:rPr>
          <w:lang w:val="en-GB"/>
        </w:rPr>
        <w:t xml:space="preserve">23 </w:t>
      </w:r>
      <w:r w:rsidRPr="008C1FB7" w:rsidR="00235BBF">
        <w:rPr>
          <w:lang w:val="en-GB"/>
        </w:rPr>
        <w:t>November</w:t>
      </w:r>
      <w:r w:rsidRPr="008C1FB7">
        <w:rPr>
          <w:lang w:val="en-GB"/>
        </w:rPr>
        <w:t xml:space="preserve"> 1998</w:t>
      </w:r>
      <w:r w:rsidRPr="008C1FB7" w:rsidR="00235BBF">
        <w:rPr>
          <w:lang w:val="en-GB"/>
        </w:rPr>
        <w:t xml:space="preserve"> it was included in the </w:t>
      </w:r>
      <w:r w:rsidRPr="008C1FB7" w:rsidR="00380AF0">
        <w:rPr>
          <w:lang w:val="en-GB"/>
        </w:rPr>
        <w:t xml:space="preserve">project for </w:t>
      </w:r>
      <w:r w:rsidRPr="008C1FB7" w:rsidR="00277572">
        <w:rPr>
          <w:lang w:val="en-GB"/>
        </w:rPr>
        <w:t xml:space="preserve">protection </w:t>
      </w:r>
      <w:r w:rsidRPr="008C1FB7" w:rsidR="00380AF0">
        <w:rPr>
          <w:lang w:val="en-GB"/>
        </w:rPr>
        <w:t>of the urban environment</w:t>
      </w:r>
      <w:r w:rsidRPr="008C1FB7">
        <w:rPr>
          <w:lang w:val="en-GB"/>
        </w:rPr>
        <w:t>. I</w:t>
      </w:r>
      <w:r w:rsidRPr="008C1FB7" w:rsidR="00235BBF">
        <w:rPr>
          <w:lang w:val="en-GB"/>
        </w:rPr>
        <w:t>t was also included on the Council of Europe</w:t>
      </w:r>
      <w:r w:rsidR="00A61809">
        <w:rPr>
          <w:lang w:val="en-GB"/>
        </w:rPr>
        <w:t>'</w:t>
      </w:r>
      <w:r w:rsidRPr="008C1FB7" w:rsidR="00235BBF">
        <w:rPr>
          <w:lang w:val="en-GB"/>
        </w:rPr>
        <w:t>s inventory for the protection of the cultural and natural heritage.</w:t>
      </w:r>
    </w:p>
    <w:p w:rsidRPr="008C1FB7" w:rsidR="00042808"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12</w:t>
      </w:r>
      <w:r w:rsidRPr="008C1FB7">
        <w:rPr>
          <w:lang w:val="en-GB"/>
        </w:rPr>
        <w:fldChar w:fldCharType="end"/>
      </w:r>
      <w:r w:rsidRPr="008C1FB7">
        <w:rPr>
          <w:lang w:val="en-GB"/>
        </w:rPr>
        <w:t>.  </w:t>
      </w:r>
      <w:r w:rsidRPr="008C1FB7" w:rsidR="00235BBF">
        <w:rPr>
          <w:lang w:val="en-GB"/>
        </w:rPr>
        <w:t xml:space="preserve">On </w:t>
      </w:r>
      <w:r w:rsidRPr="008C1FB7">
        <w:rPr>
          <w:lang w:val="en-GB"/>
        </w:rPr>
        <w:t xml:space="preserve">4 </w:t>
      </w:r>
      <w:r w:rsidRPr="008C1FB7" w:rsidR="00235BBF">
        <w:rPr>
          <w:lang w:val="en-GB"/>
        </w:rPr>
        <w:t xml:space="preserve">April </w:t>
      </w:r>
      <w:r w:rsidRPr="008C1FB7">
        <w:rPr>
          <w:lang w:val="en-GB"/>
        </w:rPr>
        <w:t>2000</w:t>
      </w:r>
      <w:r w:rsidRPr="008C1FB7" w:rsidR="00235BBF">
        <w:rPr>
          <w:lang w:val="en-GB"/>
        </w:rPr>
        <w:t xml:space="preserve"> the </w:t>
      </w:r>
      <w:r w:rsidRPr="008C1FB7" w:rsidR="00380AF0">
        <w:rPr>
          <w:lang w:val="en-GB"/>
        </w:rPr>
        <w:t xml:space="preserve">executive council of </w:t>
      </w:r>
      <w:proofErr w:type="spellStart"/>
      <w:r w:rsidRPr="008C1FB7">
        <w:rPr>
          <w:lang w:val="en-GB"/>
        </w:rPr>
        <w:t>İçel</w:t>
      </w:r>
      <w:proofErr w:type="spellEnd"/>
      <w:r w:rsidRPr="008C1FB7">
        <w:rPr>
          <w:lang w:val="en-GB"/>
        </w:rPr>
        <w:t xml:space="preserve"> </w:t>
      </w:r>
      <w:r w:rsidRPr="008C1FB7" w:rsidR="00380AF0">
        <w:rPr>
          <w:lang w:val="en-GB"/>
        </w:rPr>
        <w:t>province issued an expropriation order in respect of the property in the context of the “</w:t>
      </w:r>
      <w:r w:rsidRPr="008C1FB7" w:rsidR="001E0787">
        <w:rPr>
          <w:lang w:val="en-GB"/>
        </w:rPr>
        <w:t>Project for the environmental rehabilitation and regene</w:t>
      </w:r>
      <w:r w:rsidR="008C1FB7">
        <w:rPr>
          <w:lang w:val="en-GB"/>
        </w:rPr>
        <w:t>ration of the streets around St </w:t>
      </w:r>
      <w:r w:rsidRPr="008C1FB7" w:rsidR="001E0787">
        <w:rPr>
          <w:lang w:val="en-GB"/>
        </w:rPr>
        <w:t>Paul</w:t>
      </w:r>
      <w:r w:rsidR="00A61809">
        <w:rPr>
          <w:lang w:val="en-GB"/>
        </w:rPr>
        <w:t>'</w:t>
      </w:r>
      <w:r w:rsidRPr="008C1FB7" w:rsidR="001E0787">
        <w:rPr>
          <w:lang w:val="en-GB"/>
        </w:rPr>
        <w:t>s Well</w:t>
      </w:r>
      <w:r w:rsidRPr="008C1FB7" w:rsidR="00380AF0">
        <w:rPr>
          <w:lang w:val="en-GB"/>
        </w:rPr>
        <w:t>”. On the basis of a</w:t>
      </w:r>
      <w:r w:rsidRPr="008C1FB7" w:rsidR="00C00762">
        <w:rPr>
          <w:lang w:val="en-GB"/>
        </w:rPr>
        <w:t xml:space="preserve"> </w:t>
      </w:r>
      <w:r w:rsidRPr="008C1FB7" w:rsidR="00AA7CCB">
        <w:rPr>
          <w:lang w:val="en-GB"/>
        </w:rPr>
        <w:t xml:space="preserve">valuation report </w:t>
      </w:r>
      <w:r w:rsidRPr="008C1FB7" w:rsidR="00C00762">
        <w:rPr>
          <w:lang w:val="en-GB"/>
        </w:rPr>
        <w:t>submitted o</w:t>
      </w:r>
      <w:r w:rsidRPr="008C1FB7" w:rsidR="00AA7CCB">
        <w:rPr>
          <w:lang w:val="en-GB"/>
        </w:rPr>
        <w:t xml:space="preserve">n </w:t>
      </w:r>
      <w:r w:rsidR="008C1FB7">
        <w:rPr>
          <w:lang w:val="en-GB"/>
        </w:rPr>
        <w:t>21 </w:t>
      </w:r>
      <w:r w:rsidRPr="008C1FB7" w:rsidR="00190930">
        <w:rPr>
          <w:lang w:val="en-GB"/>
        </w:rPr>
        <w:t xml:space="preserve">March </w:t>
      </w:r>
      <w:r w:rsidRPr="008C1FB7">
        <w:rPr>
          <w:lang w:val="en-GB"/>
        </w:rPr>
        <w:t xml:space="preserve">2000 </w:t>
      </w:r>
      <w:r w:rsidRPr="008C1FB7" w:rsidR="00AA7CCB">
        <w:rPr>
          <w:lang w:val="en-GB"/>
        </w:rPr>
        <w:t xml:space="preserve">by a </w:t>
      </w:r>
      <w:r w:rsidRPr="008C1FB7" w:rsidR="00C00762">
        <w:rPr>
          <w:lang w:val="en-GB"/>
        </w:rPr>
        <w:t xml:space="preserve">panel </w:t>
      </w:r>
      <w:r w:rsidRPr="008C1FB7" w:rsidR="00AA7CCB">
        <w:rPr>
          <w:lang w:val="en-GB"/>
        </w:rPr>
        <w:t xml:space="preserve">of experts </w:t>
      </w:r>
      <w:r w:rsidRPr="008C1FB7">
        <w:rPr>
          <w:lang w:val="en-GB"/>
        </w:rPr>
        <w:t>(</w:t>
      </w:r>
      <w:r w:rsidRPr="008C1FB7" w:rsidR="00190930">
        <w:rPr>
          <w:lang w:val="en-GB"/>
        </w:rPr>
        <w:t>hereafter “</w:t>
      </w:r>
      <w:r w:rsidRPr="008C1FB7" w:rsidR="00C00762">
        <w:rPr>
          <w:lang w:val="en-GB"/>
        </w:rPr>
        <w:t xml:space="preserve">panel </w:t>
      </w:r>
      <w:r w:rsidRPr="008C1FB7" w:rsidR="00190930">
        <w:rPr>
          <w:lang w:val="en-GB"/>
        </w:rPr>
        <w:t xml:space="preserve">no. </w:t>
      </w:r>
      <w:r w:rsidRPr="008C1FB7">
        <w:rPr>
          <w:lang w:val="en-GB"/>
        </w:rPr>
        <w:t>1</w:t>
      </w:r>
      <w:r w:rsidRPr="008C1FB7" w:rsidR="00190930">
        <w:rPr>
          <w:lang w:val="en-GB"/>
        </w:rPr>
        <w:t>”</w:t>
      </w:r>
      <w:r w:rsidRPr="008C1FB7">
        <w:rPr>
          <w:lang w:val="en-GB"/>
        </w:rPr>
        <w:t xml:space="preserve">) </w:t>
      </w:r>
      <w:r w:rsidRPr="008C1FB7" w:rsidR="00AA7CCB">
        <w:rPr>
          <w:lang w:val="en-GB"/>
        </w:rPr>
        <w:t xml:space="preserve">made up of three representatives of the authorities and two representatives of </w:t>
      </w:r>
      <w:r w:rsidRPr="008C1FB7" w:rsidR="004F4678">
        <w:rPr>
          <w:lang w:val="en-GB"/>
        </w:rPr>
        <w:t xml:space="preserve">property </w:t>
      </w:r>
      <w:r w:rsidRPr="008C1FB7" w:rsidR="00AA7CCB">
        <w:rPr>
          <w:lang w:val="en-GB"/>
        </w:rPr>
        <w:t xml:space="preserve">owners, </w:t>
      </w:r>
      <w:r w:rsidRPr="008C1FB7" w:rsidR="00C00762">
        <w:rPr>
          <w:lang w:val="en-GB"/>
        </w:rPr>
        <w:t xml:space="preserve">and in line with the “high-grade building” category in the construction price index published by the Ministry of Urban Planning, the council determined </w:t>
      </w:r>
      <w:r w:rsidRPr="008C1FB7" w:rsidR="00AA7CCB">
        <w:rPr>
          <w:lang w:val="en-GB"/>
        </w:rPr>
        <w:t>the building</w:t>
      </w:r>
      <w:r w:rsidR="00A61809">
        <w:rPr>
          <w:lang w:val="en-GB"/>
        </w:rPr>
        <w:t>'</w:t>
      </w:r>
      <w:r w:rsidRPr="008C1FB7" w:rsidR="00AA7CCB">
        <w:rPr>
          <w:lang w:val="en-GB"/>
        </w:rPr>
        <w:t xml:space="preserve">s value at </w:t>
      </w:r>
      <w:r w:rsidRPr="008C1FB7">
        <w:rPr>
          <w:lang w:val="en-GB"/>
        </w:rPr>
        <w:t>36</w:t>
      </w:r>
      <w:r w:rsidRPr="008C1FB7" w:rsidR="00190930">
        <w:rPr>
          <w:lang w:val="en-GB"/>
        </w:rPr>
        <w:t>,</w:t>
      </w:r>
      <w:r w:rsidRPr="008C1FB7">
        <w:rPr>
          <w:lang w:val="en-GB"/>
        </w:rPr>
        <w:t>856</w:t>
      </w:r>
      <w:r w:rsidRPr="008C1FB7" w:rsidR="00190930">
        <w:rPr>
          <w:lang w:val="en-GB"/>
        </w:rPr>
        <w:t>,</w:t>
      </w:r>
      <w:r w:rsidRPr="008C1FB7">
        <w:rPr>
          <w:lang w:val="en-GB"/>
        </w:rPr>
        <w:t>865</w:t>
      </w:r>
      <w:r w:rsidRPr="008C1FB7" w:rsidR="00190930">
        <w:rPr>
          <w:lang w:val="en-GB"/>
        </w:rPr>
        <w:t>,</w:t>
      </w:r>
      <w:r w:rsidRPr="008C1FB7">
        <w:rPr>
          <w:lang w:val="en-GB"/>
        </w:rPr>
        <w:t>000</w:t>
      </w:r>
      <w:r w:rsidR="008C1FB7">
        <w:rPr>
          <w:lang w:val="en-GB"/>
        </w:rPr>
        <w:t xml:space="preserve"> </w:t>
      </w:r>
      <w:r w:rsidRPr="008C1FB7" w:rsidR="00C97CB8">
        <w:rPr>
          <w:lang w:val="en-GB"/>
        </w:rPr>
        <w:t>Turkish lira</w:t>
      </w:r>
      <w:r w:rsidRPr="008C1FB7" w:rsidR="00B82E10">
        <w:rPr>
          <w:lang w:val="en-GB"/>
        </w:rPr>
        <w:t>s</w:t>
      </w:r>
      <w:r w:rsidRPr="008C1FB7" w:rsidR="00C97CB8">
        <w:rPr>
          <w:lang w:val="en-GB"/>
        </w:rPr>
        <w:t xml:space="preserve"> (TRL)</w:t>
      </w:r>
      <w:r w:rsidRPr="008C1FB7" w:rsidR="00D42D84">
        <w:rPr>
          <w:lang w:val="en-GB"/>
        </w:rPr>
        <w:t xml:space="preserve"> (</w:t>
      </w:r>
      <w:r w:rsidRPr="008C1FB7" w:rsidR="00AA7CCB">
        <w:rPr>
          <w:lang w:val="en-GB"/>
        </w:rPr>
        <w:t xml:space="preserve">about </w:t>
      </w:r>
      <w:r w:rsidRPr="008C1FB7">
        <w:rPr>
          <w:lang w:val="en-GB"/>
        </w:rPr>
        <w:t>65</w:t>
      </w:r>
      <w:r w:rsidRPr="008C1FB7" w:rsidR="00190930">
        <w:rPr>
          <w:lang w:val="en-GB"/>
        </w:rPr>
        <w:t>,</w:t>
      </w:r>
      <w:r w:rsidRPr="008C1FB7">
        <w:rPr>
          <w:lang w:val="en-GB"/>
        </w:rPr>
        <w:t xml:space="preserve">326 </w:t>
      </w:r>
      <w:proofErr w:type="spellStart"/>
      <w:r w:rsidRPr="008C1FB7">
        <w:rPr>
          <w:lang w:val="en-GB"/>
        </w:rPr>
        <w:t>euros</w:t>
      </w:r>
      <w:proofErr w:type="spellEnd"/>
      <w:r w:rsidRPr="008C1FB7">
        <w:rPr>
          <w:lang w:val="en-GB"/>
        </w:rPr>
        <w:t xml:space="preserve"> (EUR)</w:t>
      </w:r>
      <w:r w:rsidRPr="008C1FB7" w:rsidR="00D42D84">
        <w:rPr>
          <w:rStyle w:val="FootnoteReference"/>
          <w:lang w:val="en-GB"/>
        </w:rPr>
        <w:footnoteReference w:id="1"/>
      </w:r>
      <w:r w:rsidRPr="008C1FB7" w:rsidR="00D42D84">
        <w:rPr>
          <w:lang w:val="en-GB"/>
        </w:rPr>
        <w:t>)</w:t>
      </w:r>
      <w:r w:rsidRPr="008C1FB7">
        <w:rPr>
          <w:lang w:val="en-GB"/>
        </w:rPr>
        <w:t xml:space="preserve">. </w:t>
      </w:r>
      <w:r w:rsidRPr="008C1FB7" w:rsidR="00AA7CCB">
        <w:rPr>
          <w:lang w:val="en-GB"/>
        </w:rPr>
        <w:t>This amount was paid to the applicant on the date of transfer of ownership</w:t>
      </w:r>
      <w:r w:rsidRPr="008C1FB7">
        <w:rPr>
          <w:lang w:val="en-GB"/>
        </w:rPr>
        <w:t>.</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13</w:t>
      </w:r>
      <w:r w:rsidRPr="008C1FB7">
        <w:rPr>
          <w:lang w:val="en-GB"/>
        </w:rPr>
        <w:fldChar w:fldCharType="end"/>
      </w:r>
      <w:r w:rsidRPr="008C1FB7">
        <w:rPr>
          <w:lang w:val="en-GB"/>
        </w:rPr>
        <w:t>.  </w:t>
      </w:r>
      <w:r w:rsidRPr="008C1FB7" w:rsidR="001A0EC5">
        <w:rPr>
          <w:lang w:val="en-GB"/>
        </w:rPr>
        <w:t xml:space="preserve">On </w:t>
      </w:r>
      <w:r w:rsidRPr="008C1FB7">
        <w:rPr>
          <w:lang w:val="en-GB"/>
        </w:rPr>
        <w:t xml:space="preserve">12 </w:t>
      </w:r>
      <w:r w:rsidRPr="008C1FB7" w:rsidR="00190930">
        <w:rPr>
          <w:lang w:val="en-GB"/>
        </w:rPr>
        <w:t>October</w:t>
      </w:r>
      <w:r w:rsidRPr="008C1FB7">
        <w:rPr>
          <w:lang w:val="en-GB"/>
        </w:rPr>
        <w:t xml:space="preserve"> 2000 </w:t>
      </w:r>
      <w:r w:rsidRPr="008C1FB7" w:rsidR="009675EC">
        <w:rPr>
          <w:lang w:val="en-GB"/>
        </w:rPr>
        <w:t xml:space="preserve">the applicant lodged an application for increased compensation for the expropriated building with the Tarsus District Court. He requested that a new panel of experts, </w:t>
      </w:r>
      <w:r w:rsidRPr="008C1FB7" w:rsidR="00C97CB8">
        <w:rPr>
          <w:lang w:val="en-GB"/>
        </w:rPr>
        <w:t xml:space="preserve">to </w:t>
      </w:r>
      <w:r w:rsidRPr="008C1FB7" w:rsidR="004F4678">
        <w:rPr>
          <w:lang w:val="en-GB"/>
        </w:rPr>
        <w:t xml:space="preserve">include </w:t>
      </w:r>
      <w:r w:rsidRPr="008C1FB7" w:rsidR="009675EC">
        <w:rPr>
          <w:lang w:val="en-GB"/>
        </w:rPr>
        <w:t>a qualified art historian</w:t>
      </w:r>
      <w:r w:rsidRPr="008C1FB7" w:rsidR="004F4678">
        <w:rPr>
          <w:lang w:val="en-GB"/>
        </w:rPr>
        <w:t>, re-assess the property</w:t>
      </w:r>
      <w:r w:rsidRPr="008C1FB7" w:rsidR="00C97CB8">
        <w:rPr>
          <w:lang w:val="en-GB"/>
        </w:rPr>
        <w:t>,</w:t>
      </w:r>
      <w:r w:rsidRPr="008C1FB7" w:rsidR="004F4678">
        <w:rPr>
          <w:lang w:val="en-GB"/>
        </w:rPr>
        <w:t xml:space="preserve"> tak</w:t>
      </w:r>
      <w:r w:rsidRPr="008C1FB7" w:rsidR="00C97CB8">
        <w:rPr>
          <w:lang w:val="en-GB"/>
        </w:rPr>
        <w:t xml:space="preserve">ing </w:t>
      </w:r>
      <w:r w:rsidRPr="008C1FB7" w:rsidR="004F4678">
        <w:rPr>
          <w:lang w:val="en-GB"/>
        </w:rPr>
        <w:t xml:space="preserve">into account its historical and architectural value. He claimed </w:t>
      </w:r>
      <w:r w:rsidRPr="008C1FB7" w:rsidR="00B82E10">
        <w:rPr>
          <w:lang w:val="en-GB"/>
        </w:rPr>
        <w:t xml:space="preserve">TRL </w:t>
      </w:r>
      <w:r w:rsidRPr="008C1FB7">
        <w:rPr>
          <w:lang w:val="en-GB"/>
        </w:rPr>
        <w:t>1</w:t>
      </w:r>
      <w:r w:rsidRPr="008C1FB7" w:rsidR="00380AF0">
        <w:rPr>
          <w:lang w:val="en-GB"/>
        </w:rPr>
        <w:t>,</w:t>
      </w:r>
      <w:r w:rsidRPr="008C1FB7">
        <w:rPr>
          <w:lang w:val="en-GB"/>
        </w:rPr>
        <w:t>000</w:t>
      </w:r>
      <w:r w:rsidRPr="008C1FB7" w:rsidR="00380AF0">
        <w:rPr>
          <w:lang w:val="en-GB"/>
        </w:rPr>
        <w:t>,</w:t>
      </w:r>
      <w:r w:rsidRPr="008C1FB7">
        <w:rPr>
          <w:lang w:val="en-GB"/>
        </w:rPr>
        <w:t>000</w:t>
      </w:r>
      <w:r w:rsidRPr="008C1FB7" w:rsidR="00380AF0">
        <w:rPr>
          <w:lang w:val="en-GB"/>
        </w:rPr>
        <w:t>,</w:t>
      </w:r>
      <w:r w:rsidRPr="008C1FB7">
        <w:rPr>
          <w:lang w:val="en-GB"/>
        </w:rPr>
        <w:t>000</w:t>
      </w:r>
      <w:r w:rsidRPr="008C1FB7" w:rsidR="00380AF0">
        <w:rPr>
          <w:lang w:val="en-GB"/>
        </w:rPr>
        <w:t>,</w:t>
      </w:r>
      <w:r w:rsidRPr="008C1FB7">
        <w:rPr>
          <w:lang w:val="en-GB"/>
        </w:rPr>
        <w:t xml:space="preserve">000 </w:t>
      </w:r>
      <w:r w:rsidRPr="008C1FB7" w:rsidR="00D42D84">
        <w:rPr>
          <w:lang w:val="en-GB"/>
        </w:rPr>
        <w:t>(</w:t>
      </w:r>
      <w:r w:rsidRPr="008C1FB7" w:rsidR="00380AF0">
        <w:rPr>
          <w:lang w:val="en-GB"/>
        </w:rPr>
        <w:t xml:space="preserve">about EUR </w:t>
      </w:r>
      <w:r w:rsidRPr="008C1FB7">
        <w:rPr>
          <w:lang w:val="en-GB"/>
        </w:rPr>
        <w:t>1</w:t>
      </w:r>
      <w:r w:rsidRPr="008C1FB7" w:rsidR="00380AF0">
        <w:rPr>
          <w:lang w:val="en-GB"/>
        </w:rPr>
        <w:t>,</w:t>
      </w:r>
      <w:r w:rsidRPr="008C1FB7">
        <w:rPr>
          <w:lang w:val="en-GB"/>
        </w:rPr>
        <w:t>728</w:t>
      </w:r>
      <w:r w:rsidRPr="008C1FB7" w:rsidR="00380AF0">
        <w:rPr>
          <w:lang w:val="en-GB"/>
        </w:rPr>
        <w:t>,</w:t>
      </w:r>
      <w:r w:rsidRPr="008C1FB7">
        <w:rPr>
          <w:lang w:val="en-GB"/>
        </w:rPr>
        <w:t>750</w:t>
      </w:r>
      <w:r w:rsidRPr="008C1FB7" w:rsidR="00D42D84">
        <w:rPr>
          <w:lang w:val="en-GB"/>
        </w:rPr>
        <w:t>)</w:t>
      </w:r>
      <w:r w:rsidRPr="008C1FB7">
        <w:rPr>
          <w:lang w:val="en-GB"/>
        </w:rPr>
        <w:t xml:space="preserve"> </w:t>
      </w:r>
      <w:r w:rsidRPr="008C1FB7" w:rsidR="004F4678">
        <w:rPr>
          <w:lang w:val="en-GB"/>
        </w:rPr>
        <w:t>in additional compensation</w:t>
      </w:r>
      <w:r w:rsidRPr="008C1FB7">
        <w:rPr>
          <w:lang w:val="en-GB"/>
        </w:rPr>
        <w:t>.</w:t>
      </w:r>
    </w:p>
    <w:p w:rsidRPr="008C1FB7" w:rsidR="00FC52B0"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14</w:t>
      </w:r>
      <w:r w:rsidRPr="008C1FB7">
        <w:rPr>
          <w:lang w:val="en-GB"/>
        </w:rPr>
        <w:fldChar w:fldCharType="end"/>
      </w:r>
      <w:r w:rsidRPr="008C1FB7">
        <w:rPr>
          <w:lang w:val="en-GB"/>
        </w:rPr>
        <w:t>.  </w:t>
      </w:r>
      <w:r w:rsidRPr="008C1FB7" w:rsidR="004F4678">
        <w:rPr>
          <w:lang w:val="en-GB"/>
        </w:rPr>
        <w:t xml:space="preserve">On </w:t>
      </w:r>
      <w:r w:rsidRPr="008C1FB7">
        <w:rPr>
          <w:lang w:val="en-GB"/>
        </w:rPr>
        <w:t xml:space="preserve">26 </w:t>
      </w:r>
      <w:r w:rsidRPr="008C1FB7" w:rsidR="004F4678">
        <w:rPr>
          <w:lang w:val="en-GB"/>
        </w:rPr>
        <w:t xml:space="preserve">February </w:t>
      </w:r>
      <w:r w:rsidRPr="008C1FB7">
        <w:rPr>
          <w:lang w:val="en-GB"/>
        </w:rPr>
        <w:t>2001</w:t>
      </w:r>
      <w:r w:rsidRPr="008C1FB7" w:rsidR="004F4678">
        <w:rPr>
          <w:lang w:val="en-GB"/>
        </w:rPr>
        <w:t xml:space="preserve"> the court held a hearing and dismissed the applicant</w:t>
      </w:r>
      <w:r w:rsidR="00A61809">
        <w:rPr>
          <w:lang w:val="en-GB"/>
        </w:rPr>
        <w:t>'</w:t>
      </w:r>
      <w:r w:rsidRPr="008C1FB7" w:rsidR="004F4678">
        <w:rPr>
          <w:lang w:val="en-GB"/>
        </w:rPr>
        <w:t xml:space="preserve">s request for re-valuation of the building on the ground of its historical value. The court held, </w:t>
      </w:r>
      <w:r w:rsidRPr="008C1FB7" w:rsidR="004F4678">
        <w:rPr>
          <w:i/>
          <w:lang w:val="en-GB"/>
        </w:rPr>
        <w:t>in</w:t>
      </w:r>
      <w:r w:rsidRPr="008C1FB7" w:rsidR="00C97CB8">
        <w:rPr>
          <w:i/>
          <w:lang w:val="en-GB"/>
        </w:rPr>
        <w:t>ter alia</w:t>
      </w:r>
      <w:r w:rsidRPr="008C1FB7" w:rsidR="004F4678">
        <w:rPr>
          <w:lang w:val="en-GB"/>
        </w:rPr>
        <w:t xml:space="preserve">, that under section </w:t>
      </w:r>
      <w:r w:rsidRPr="008C1FB7">
        <w:rPr>
          <w:lang w:val="en-GB"/>
        </w:rPr>
        <w:t xml:space="preserve">11 </w:t>
      </w:r>
      <w:r w:rsidRPr="008C1FB7" w:rsidR="00B82E10">
        <w:rPr>
          <w:lang w:val="en-GB"/>
        </w:rPr>
        <w:t>(</w:t>
      </w:r>
      <w:r w:rsidRPr="008C1FB7">
        <w:rPr>
          <w:lang w:val="en-GB"/>
        </w:rPr>
        <w:t>1</w:t>
      </w:r>
      <w:r w:rsidRPr="008C1FB7" w:rsidR="00B82E10">
        <w:rPr>
          <w:lang w:val="en-GB"/>
        </w:rPr>
        <w:t>)</w:t>
      </w:r>
      <w:r w:rsidRPr="008C1FB7">
        <w:rPr>
          <w:lang w:val="en-GB"/>
        </w:rPr>
        <w:t xml:space="preserve"> </w:t>
      </w:r>
      <w:r w:rsidRPr="008C1FB7" w:rsidR="004F4678">
        <w:rPr>
          <w:lang w:val="en-GB"/>
        </w:rPr>
        <w:t xml:space="preserve">of the Expropriation Act (Law </w:t>
      </w:r>
      <w:r w:rsidRPr="008C1FB7">
        <w:rPr>
          <w:lang w:val="en-GB"/>
        </w:rPr>
        <w:t>n</w:t>
      </w:r>
      <w:r w:rsidRPr="008C1FB7" w:rsidR="004F4678">
        <w:rPr>
          <w:lang w:val="en-GB"/>
        </w:rPr>
        <w:t>o.</w:t>
      </w:r>
      <w:r w:rsidR="008C1FB7">
        <w:rPr>
          <w:lang w:val="en-GB"/>
        </w:rPr>
        <w:t xml:space="preserve"> </w:t>
      </w:r>
      <w:r w:rsidRPr="008C1FB7">
        <w:rPr>
          <w:lang w:val="en-GB"/>
        </w:rPr>
        <w:t>2942</w:t>
      </w:r>
      <w:r w:rsidRPr="008C1FB7" w:rsidR="004F4678">
        <w:rPr>
          <w:lang w:val="en-GB"/>
        </w:rPr>
        <w:t xml:space="preserve">) (see paragraph </w:t>
      </w:r>
      <w:r w:rsidRPr="008C1FB7">
        <w:rPr>
          <w:lang w:val="en-GB"/>
        </w:rPr>
        <w:t>2</w:t>
      </w:r>
      <w:r w:rsidRPr="008C1FB7" w:rsidR="00D42D84">
        <w:rPr>
          <w:lang w:val="en-GB"/>
        </w:rPr>
        <w:t>9</w:t>
      </w:r>
      <w:r w:rsidRPr="008C1FB7" w:rsidR="004F4678">
        <w:rPr>
          <w:lang w:val="en-GB"/>
        </w:rPr>
        <w:t xml:space="preserve"> below</w:t>
      </w:r>
      <w:r w:rsidRPr="008C1FB7">
        <w:rPr>
          <w:lang w:val="en-GB"/>
        </w:rPr>
        <w:t xml:space="preserve">), </w:t>
      </w:r>
      <w:r w:rsidRPr="008C1FB7" w:rsidR="004F4678">
        <w:rPr>
          <w:lang w:val="en-GB"/>
        </w:rPr>
        <w:t>the panel of experts responsible for the building</w:t>
      </w:r>
      <w:r w:rsidR="00A61809">
        <w:rPr>
          <w:lang w:val="en-GB"/>
        </w:rPr>
        <w:t>'</w:t>
      </w:r>
      <w:r w:rsidRPr="008C1FB7" w:rsidR="004F4678">
        <w:rPr>
          <w:lang w:val="en-GB"/>
        </w:rPr>
        <w:t>s valuation could only determine its value on the basis of clearly defined objective data. At the same time, it agreed to the appointment of a new panel of experts, to be made up of a civil engineer, an architect and a representative of property owners.</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15</w:t>
      </w:r>
      <w:r w:rsidRPr="008C1FB7">
        <w:rPr>
          <w:lang w:val="en-GB"/>
        </w:rPr>
        <w:fldChar w:fldCharType="end"/>
      </w:r>
      <w:r w:rsidRPr="008C1FB7">
        <w:rPr>
          <w:lang w:val="en-GB"/>
        </w:rPr>
        <w:t>.  </w:t>
      </w:r>
      <w:r w:rsidRPr="008C1FB7" w:rsidR="004F4678">
        <w:rPr>
          <w:lang w:val="en-GB"/>
        </w:rPr>
        <w:t xml:space="preserve">On </w:t>
      </w:r>
      <w:r w:rsidRPr="008C1FB7">
        <w:rPr>
          <w:lang w:val="en-GB"/>
        </w:rPr>
        <w:t xml:space="preserve">10 </w:t>
      </w:r>
      <w:r w:rsidRPr="008C1FB7" w:rsidR="004F4678">
        <w:rPr>
          <w:lang w:val="en-GB"/>
        </w:rPr>
        <w:t xml:space="preserve">May </w:t>
      </w:r>
      <w:r w:rsidRPr="008C1FB7">
        <w:rPr>
          <w:lang w:val="en-GB"/>
        </w:rPr>
        <w:t xml:space="preserve">2001, </w:t>
      </w:r>
      <w:r w:rsidRPr="008C1FB7" w:rsidR="004F4678">
        <w:rPr>
          <w:lang w:val="en-GB"/>
        </w:rPr>
        <w:t xml:space="preserve">after visiting the site, the </w:t>
      </w:r>
      <w:r w:rsidRPr="008C1FB7" w:rsidR="00C97CB8">
        <w:rPr>
          <w:lang w:val="en-GB"/>
        </w:rPr>
        <w:t xml:space="preserve">court-appointed </w:t>
      </w:r>
      <w:r w:rsidRPr="008C1FB7" w:rsidR="004F4678">
        <w:rPr>
          <w:lang w:val="en-GB"/>
        </w:rPr>
        <w:t xml:space="preserve">panel of experts (hereafter </w:t>
      </w:r>
      <w:r w:rsidRPr="008C1FB7" w:rsidR="00C97CB8">
        <w:rPr>
          <w:lang w:val="en-GB"/>
        </w:rPr>
        <w:t xml:space="preserve">panel </w:t>
      </w:r>
      <w:r w:rsidRPr="008C1FB7" w:rsidR="004F4678">
        <w:rPr>
          <w:lang w:val="en-GB"/>
        </w:rPr>
        <w:t xml:space="preserve">no. 2) submitted its report. </w:t>
      </w:r>
      <w:r w:rsidRPr="008C1FB7" w:rsidR="00AF150E">
        <w:rPr>
          <w:lang w:val="en-GB"/>
        </w:rPr>
        <w:t xml:space="preserve">With regard to </w:t>
      </w:r>
      <w:r w:rsidRPr="008C1FB7" w:rsidR="008141C6">
        <w:rPr>
          <w:lang w:val="en-GB"/>
        </w:rPr>
        <w:t>th</w:t>
      </w:r>
      <w:r w:rsidRPr="008C1FB7" w:rsidR="00C97CB8">
        <w:rPr>
          <w:lang w:val="en-GB"/>
        </w:rPr>
        <w:t xml:space="preserve">ose </w:t>
      </w:r>
      <w:r w:rsidRPr="008C1FB7" w:rsidR="00AF150E">
        <w:rPr>
          <w:lang w:val="en-GB"/>
        </w:rPr>
        <w:t>features and factors which had a bearing on the property</w:t>
      </w:r>
      <w:r w:rsidR="00A61809">
        <w:rPr>
          <w:lang w:val="en-GB"/>
        </w:rPr>
        <w:t>'</w:t>
      </w:r>
      <w:r w:rsidRPr="008C1FB7" w:rsidR="00AF150E">
        <w:rPr>
          <w:lang w:val="en-GB"/>
        </w:rPr>
        <w:t>s value, it reached the following conclusions</w:t>
      </w:r>
      <w:r w:rsidRPr="008C1FB7">
        <w:rPr>
          <w:lang w:val="en-GB"/>
        </w:rPr>
        <w:t>:</w:t>
      </w:r>
    </w:p>
    <w:p w:rsidRPr="008C1FB7" w:rsidR="00042808" w:rsidP="005D43D0" w:rsidRDefault="00AF150E">
      <w:pPr>
        <w:pStyle w:val="JuQuot"/>
        <w:rPr>
          <w:lang w:val="en-GB"/>
        </w:rPr>
      </w:pPr>
      <w:r w:rsidRPr="008C1FB7">
        <w:rPr>
          <w:lang w:val="en-GB"/>
        </w:rPr>
        <w:t xml:space="preserve">“The property in question is located in the </w:t>
      </w:r>
      <w:proofErr w:type="spellStart"/>
      <w:r w:rsidRPr="008C1FB7" w:rsidR="00C97CB8">
        <w:rPr>
          <w:lang w:val="en-GB"/>
        </w:rPr>
        <w:t>Camicedit</w:t>
      </w:r>
      <w:proofErr w:type="spellEnd"/>
      <w:r w:rsidRPr="008C1FB7" w:rsidR="00C97CB8">
        <w:rPr>
          <w:lang w:val="en-GB"/>
        </w:rPr>
        <w:t xml:space="preserve"> </w:t>
      </w:r>
      <w:r w:rsidRPr="008C1FB7" w:rsidR="00987355">
        <w:rPr>
          <w:lang w:val="en-GB"/>
        </w:rPr>
        <w:t>neighbourhood</w:t>
      </w:r>
      <w:r w:rsidRPr="008C1FB7" w:rsidR="00C97CB8">
        <w:rPr>
          <w:lang w:val="en-GB"/>
        </w:rPr>
        <w:t xml:space="preserve">, </w:t>
      </w:r>
      <w:r w:rsidRPr="008C1FB7" w:rsidR="00ED7427">
        <w:rPr>
          <w:lang w:val="en-GB"/>
        </w:rPr>
        <w:t xml:space="preserve">within the </w:t>
      </w:r>
      <w:smartTag w:uri="urn:schemas-microsoft-com:office:smarttags" w:element="place">
        <w:smartTag w:uri="urn:schemas-microsoft-com:office:smarttags" w:element="PlaceType">
          <w:r w:rsidR="00ED7427" w:rsidRPr="008C1FB7">
            <w:rPr>
              <w:lang w:val="en-GB"/>
            </w:rPr>
            <w:t>territory</w:t>
          </w:r>
        </w:smartTag>
        <w:r w:rsidR="00ED7427" w:rsidRPr="008C1FB7">
          <w:rPr>
            <w:lang w:val="en-GB"/>
          </w:rPr>
          <w:t xml:space="preserve"> of </w:t>
        </w:r>
        <w:smartTag w:uri="urn:schemas-microsoft-com:office:smarttags" w:element="PlaceName">
          <w:r w:rsidR="00042808" w:rsidRPr="008C1FB7">
            <w:rPr>
              <w:lang w:val="en-GB"/>
            </w:rPr>
            <w:t>Tarsus</w:t>
          </w:r>
        </w:smartTag>
      </w:smartTag>
      <w:r w:rsidRPr="008C1FB7" w:rsidR="00042808">
        <w:rPr>
          <w:lang w:val="en-GB"/>
        </w:rPr>
        <w:t xml:space="preserve">, </w:t>
      </w:r>
      <w:r w:rsidRPr="008C1FB7" w:rsidR="00ED7427">
        <w:rPr>
          <w:lang w:val="en-GB"/>
        </w:rPr>
        <w:t xml:space="preserve">in the </w:t>
      </w:r>
      <w:r w:rsidRPr="008C1FB7" w:rsidR="00042808">
        <w:rPr>
          <w:lang w:val="en-GB"/>
        </w:rPr>
        <w:t>Mersin</w:t>
      </w:r>
      <w:r w:rsidRPr="008C1FB7" w:rsidR="00ED7427">
        <w:rPr>
          <w:lang w:val="en-GB"/>
        </w:rPr>
        <w:t xml:space="preserve"> District</w:t>
      </w:r>
      <w:r w:rsidRPr="008C1FB7" w:rsidR="00042808">
        <w:rPr>
          <w:lang w:val="en-GB"/>
        </w:rPr>
        <w:t>. I</w:t>
      </w:r>
      <w:r w:rsidRPr="008C1FB7" w:rsidR="00ED7427">
        <w:rPr>
          <w:lang w:val="en-GB"/>
        </w:rPr>
        <w:t xml:space="preserve">t is </w:t>
      </w:r>
      <w:r w:rsidRPr="008C1FB7" w:rsidR="00C97CB8">
        <w:rPr>
          <w:lang w:val="en-GB"/>
        </w:rPr>
        <w:t xml:space="preserve">recorded </w:t>
      </w:r>
      <w:r w:rsidRPr="008C1FB7" w:rsidR="00ED7427">
        <w:rPr>
          <w:lang w:val="en-GB"/>
        </w:rPr>
        <w:t xml:space="preserve">in the land register as a </w:t>
      </w:r>
      <w:r w:rsidRPr="008C1FB7" w:rsidR="00752BEF">
        <w:rPr>
          <w:lang w:val="en-GB"/>
        </w:rPr>
        <w:t xml:space="preserve">solid structure </w:t>
      </w:r>
      <w:r w:rsidRPr="008C1FB7" w:rsidR="00ED7427">
        <w:rPr>
          <w:lang w:val="en-GB"/>
        </w:rPr>
        <w:t>house with a courtyard</w:t>
      </w:r>
      <w:r w:rsidRPr="008C1FB7" w:rsidR="00042808">
        <w:rPr>
          <w:lang w:val="en-GB"/>
        </w:rPr>
        <w:t xml:space="preserve">. </w:t>
      </w:r>
      <w:r w:rsidRPr="008C1FB7" w:rsidR="00ED7427">
        <w:rPr>
          <w:lang w:val="en-GB"/>
        </w:rPr>
        <w:t xml:space="preserve">Situated in an urban area, it is classed as a listed building in the </w:t>
      </w:r>
      <w:r w:rsidRPr="008C1FB7" w:rsidR="00042808">
        <w:rPr>
          <w:lang w:val="en-GB"/>
        </w:rPr>
        <w:t>p</w:t>
      </w:r>
      <w:r w:rsidRPr="008C1FB7" w:rsidR="00C97CB8">
        <w:rPr>
          <w:lang w:val="en-GB"/>
        </w:rPr>
        <w:t xml:space="preserve">roject </w:t>
      </w:r>
      <w:r w:rsidRPr="008C1FB7" w:rsidR="004B2153">
        <w:rPr>
          <w:lang w:val="en-GB"/>
        </w:rPr>
        <w:t>for protection of the urban heritage. The decision</w:t>
      </w:r>
      <w:r w:rsidRPr="008C1FB7" w:rsidR="00042808">
        <w:rPr>
          <w:lang w:val="en-GB"/>
        </w:rPr>
        <w:t xml:space="preserve"> </w:t>
      </w:r>
      <w:r w:rsidRPr="008C1FB7" w:rsidR="004B2153">
        <w:rPr>
          <w:lang w:val="en-GB"/>
        </w:rPr>
        <w:t>to classify the building was adopted by the Committee for the Protection of Adana</w:t>
      </w:r>
      <w:r w:rsidR="00A61809">
        <w:rPr>
          <w:lang w:val="en-GB"/>
        </w:rPr>
        <w:t>'</w:t>
      </w:r>
      <w:r w:rsidRPr="008C1FB7" w:rsidR="004B2153">
        <w:rPr>
          <w:lang w:val="en-GB"/>
        </w:rPr>
        <w:t xml:space="preserve">s Cultural and Natural Heritage on </w:t>
      </w:r>
      <w:r w:rsidRPr="008C1FB7" w:rsidR="00042808">
        <w:rPr>
          <w:lang w:val="en-GB"/>
        </w:rPr>
        <w:t>1</w:t>
      </w:r>
      <w:r w:rsidR="008C1FB7">
        <w:rPr>
          <w:lang w:val="en-GB"/>
        </w:rPr>
        <w:t xml:space="preserve"> </w:t>
      </w:r>
      <w:r w:rsidRPr="008C1FB7" w:rsidR="00B669E5">
        <w:rPr>
          <w:lang w:val="en-GB"/>
        </w:rPr>
        <w:t>November</w:t>
      </w:r>
      <w:r w:rsidRPr="008C1FB7" w:rsidR="00042808">
        <w:rPr>
          <w:lang w:val="en-GB"/>
        </w:rPr>
        <w:t xml:space="preserve"> 1990...</w:t>
      </w:r>
    </w:p>
    <w:p w:rsidRPr="008C1FB7" w:rsidR="00042808" w:rsidP="005D43D0" w:rsidRDefault="004B2153">
      <w:pPr>
        <w:pStyle w:val="JuQuot"/>
        <w:rPr>
          <w:lang w:val="en-GB"/>
        </w:rPr>
      </w:pPr>
      <w:r w:rsidRPr="008C1FB7">
        <w:rPr>
          <w:lang w:val="en-GB"/>
        </w:rPr>
        <w:t>The property under dispute</w:t>
      </w:r>
      <w:r w:rsidRPr="008C1FB7" w:rsidR="00042808">
        <w:rPr>
          <w:lang w:val="en-GB"/>
        </w:rPr>
        <w:t xml:space="preserve">... </w:t>
      </w:r>
      <w:r w:rsidRPr="008C1FB7">
        <w:rPr>
          <w:lang w:val="en-GB"/>
        </w:rPr>
        <w:t xml:space="preserve">is located </w:t>
      </w:r>
      <w:r w:rsidRPr="008C1FB7" w:rsidR="00042808">
        <w:rPr>
          <w:lang w:val="en-GB"/>
        </w:rPr>
        <w:t xml:space="preserve">... </w:t>
      </w:r>
      <w:r w:rsidRPr="008C1FB7">
        <w:rPr>
          <w:lang w:val="en-GB"/>
        </w:rPr>
        <w:t xml:space="preserve">in the town centre, at the corner of two streets, and its south- and east-facing </w:t>
      </w:r>
      <w:r w:rsidRPr="008C1FB7" w:rsidR="00042808">
        <w:rPr>
          <w:lang w:val="en-GB"/>
        </w:rPr>
        <w:t xml:space="preserve">façades </w:t>
      </w:r>
      <w:r w:rsidRPr="008C1FB7">
        <w:rPr>
          <w:lang w:val="en-GB"/>
        </w:rPr>
        <w:t>give onto the road</w:t>
      </w:r>
      <w:r w:rsidRPr="008C1FB7" w:rsidR="00B669E5">
        <w:rPr>
          <w:lang w:val="en-GB"/>
        </w:rPr>
        <w:t>..</w:t>
      </w:r>
      <w:r w:rsidRPr="008C1FB7" w:rsidR="00042808">
        <w:rPr>
          <w:lang w:val="en-GB"/>
        </w:rPr>
        <w:t xml:space="preserve"> I</w:t>
      </w:r>
      <w:r w:rsidRPr="008C1FB7">
        <w:rPr>
          <w:lang w:val="en-GB"/>
        </w:rPr>
        <w:t xml:space="preserve">t is situated in a </w:t>
      </w:r>
      <w:r w:rsidRPr="008C1FB7" w:rsidR="00187EC6">
        <w:rPr>
          <w:lang w:val="en-GB"/>
        </w:rPr>
        <w:t>high-density business and retail area</w:t>
      </w:r>
      <w:r w:rsidRPr="008C1FB7" w:rsidR="00042808">
        <w:rPr>
          <w:lang w:val="en-GB"/>
        </w:rPr>
        <w:t>... I</w:t>
      </w:r>
      <w:r w:rsidRPr="008C1FB7" w:rsidR="00187EC6">
        <w:rPr>
          <w:lang w:val="en-GB"/>
        </w:rPr>
        <w:t xml:space="preserve">t borders the north side of the plot of land on which </w:t>
      </w:r>
      <w:smartTag w:uri="urn:schemas-microsoft-com:office:smarttags" w:element="City">
        <w:smartTag w:uri="urn:schemas-microsoft-com:office:smarttags" w:element="place">
          <w:r w:rsidR="00187EC6" w:rsidRPr="008C1FB7">
            <w:rPr>
              <w:lang w:val="en-GB"/>
            </w:rPr>
            <w:t>St Paul</w:t>
          </w:r>
        </w:smartTag>
      </w:smartTag>
      <w:r w:rsidR="00A61809">
        <w:rPr>
          <w:lang w:val="en-GB"/>
        </w:rPr>
        <w:t>'</w:t>
      </w:r>
      <w:r w:rsidRPr="008C1FB7" w:rsidR="00187EC6">
        <w:rPr>
          <w:lang w:val="en-GB"/>
        </w:rPr>
        <w:t xml:space="preserve">s well is located. </w:t>
      </w:r>
      <w:r w:rsidRPr="008C1FB7" w:rsidR="00A8312A">
        <w:rPr>
          <w:lang w:val="en-GB"/>
        </w:rPr>
        <w:t>The latter, a site of considerable importance in terms of history and tourism, has long been considered sacred</w:t>
      </w:r>
      <w:r w:rsidRPr="008C1FB7" w:rsidR="00C97CB8">
        <w:rPr>
          <w:lang w:val="en-GB"/>
        </w:rPr>
        <w:t>,</w:t>
      </w:r>
      <w:r w:rsidRPr="008C1FB7" w:rsidR="00B26132">
        <w:rPr>
          <w:lang w:val="en-GB"/>
        </w:rPr>
        <w:t xml:space="preserve"> </w:t>
      </w:r>
      <w:r w:rsidRPr="008C1FB7" w:rsidR="00A8312A">
        <w:rPr>
          <w:lang w:val="en-GB"/>
        </w:rPr>
        <w:t>and visited</w:t>
      </w:r>
      <w:r w:rsidRPr="008C1FB7" w:rsidR="00C97CB8">
        <w:rPr>
          <w:lang w:val="en-GB"/>
        </w:rPr>
        <w:t>,</w:t>
      </w:r>
      <w:r w:rsidRPr="008C1FB7" w:rsidR="00A8312A">
        <w:rPr>
          <w:lang w:val="en-GB"/>
        </w:rPr>
        <w:t xml:space="preserve"> by Christians</w:t>
      </w:r>
      <w:r w:rsidRPr="008C1FB7" w:rsidR="00042808">
        <w:rPr>
          <w:lang w:val="en-GB"/>
        </w:rPr>
        <w:t xml:space="preserve">. </w:t>
      </w:r>
      <w:r w:rsidRPr="008C1FB7" w:rsidR="00A8312A">
        <w:rPr>
          <w:lang w:val="en-GB"/>
        </w:rPr>
        <w:t xml:space="preserve">Thus, before its </w:t>
      </w:r>
      <w:r w:rsidRPr="008C1FB7" w:rsidR="00042808">
        <w:rPr>
          <w:lang w:val="en-GB"/>
        </w:rPr>
        <w:t xml:space="preserve">expropriation, </w:t>
      </w:r>
      <w:r w:rsidRPr="008C1FB7" w:rsidR="00A8312A">
        <w:rPr>
          <w:lang w:val="en-GB"/>
        </w:rPr>
        <w:t xml:space="preserve">the </w:t>
      </w:r>
      <w:r w:rsidRPr="008C1FB7" w:rsidR="00C97CB8">
        <w:rPr>
          <w:lang w:val="en-GB"/>
        </w:rPr>
        <w:t xml:space="preserve">property </w:t>
      </w:r>
      <w:r w:rsidRPr="008C1FB7" w:rsidR="00A8312A">
        <w:rPr>
          <w:lang w:val="en-GB"/>
        </w:rPr>
        <w:t>was at the centre of “religious tourism”</w:t>
      </w:r>
      <w:r w:rsidRPr="008C1FB7" w:rsidR="00042808">
        <w:rPr>
          <w:lang w:val="en-GB"/>
        </w:rPr>
        <w:t>.</w:t>
      </w:r>
    </w:p>
    <w:p w:rsidRPr="008C1FB7" w:rsidR="00042808" w:rsidP="005D43D0" w:rsidRDefault="00B14DCF">
      <w:pPr>
        <w:pStyle w:val="JuQuot"/>
        <w:rPr>
          <w:lang w:val="en-GB"/>
        </w:rPr>
      </w:pPr>
      <w:r w:rsidRPr="008C1FB7">
        <w:rPr>
          <w:lang w:val="en-GB"/>
        </w:rPr>
        <w:t>A</w:t>
      </w:r>
      <w:r w:rsidRPr="008C1FB7" w:rsidR="00A8312A">
        <w:rPr>
          <w:lang w:val="en-GB"/>
        </w:rPr>
        <w:t>rchaeological research</w:t>
      </w:r>
      <w:r w:rsidRPr="008C1FB7">
        <w:rPr>
          <w:lang w:val="en-GB"/>
        </w:rPr>
        <w:t xml:space="preserve"> indicates that t</w:t>
      </w:r>
      <w:r w:rsidRPr="008C1FB7" w:rsidR="00A8312A">
        <w:rPr>
          <w:lang w:val="en-GB"/>
        </w:rPr>
        <w:t xml:space="preserve">he </w:t>
      </w:r>
      <w:r w:rsidRPr="008C1FB7" w:rsidR="00042808">
        <w:rPr>
          <w:lang w:val="en-GB"/>
        </w:rPr>
        <w:t xml:space="preserve">district </w:t>
      </w:r>
      <w:r w:rsidRPr="008C1FB7" w:rsidR="00A8312A">
        <w:rPr>
          <w:lang w:val="en-GB"/>
        </w:rPr>
        <w:t xml:space="preserve">of </w:t>
      </w:r>
      <w:r w:rsidRPr="008C1FB7" w:rsidR="00042808">
        <w:rPr>
          <w:lang w:val="en-GB"/>
        </w:rPr>
        <w:t xml:space="preserve">Tarsus </w:t>
      </w:r>
      <w:r w:rsidRPr="008C1FB7">
        <w:rPr>
          <w:lang w:val="en-GB"/>
        </w:rPr>
        <w:t xml:space="preserve">is </w:t>
      </w:r>
      <w:r w:rsidRPr="008C1FB7" w:rsidR="00C97CB8">
        <w:rPr>
          <w:lang w:val="en-GB"/>
        </w:rPr>
        <w:t xml:space="preserve">an area that was </w:t>
      </w:r>
      <w:r w:rsidRPr="008C1FB7">
        <w:rPr>
          <w:lang w:val="en-GB"/>
        </w:rPr>
        <w:t>settle</w:t>
      </w:r>
      <w:r w:rsidRPr="008C1FB7" w:rsidR="00C97CB8">
        <w:rPr>
          <w:lang w:val="en-GB"/>
        </w:rPr>
        <w:t xml:space="preserve">d in </w:t>
      </w:r>
      <w:r w:rsidRPr="008C1FB7">
        <w:rPr>
          <w:lang w:val="en-GB"/>
        </w:rPr>
        <w:t xml:space="preserve">the period </w:t>
      </w:r>
      <w:r w:rsidRPr="008C1FB7" w:rsidR="00752BEF">
        <w:rPr>
          <w:lang w:val="en-GB"/>
        </w:rPr>
        <w:t>10</w:t>
      </w:r>
      <w:r w:rsidRPr="008C1FB7" w:rsidR="00A8312A">
        <w:rPr>
          <w:lang w:val="en-GB"/>
        </w:rPr>
        <w:t>,</w:t>
      </w:r>
      <w:r w:rsidRPr="008C1FB7" w:rsidR="00042808">
        <w:rPr>
          <w:lang w:val="en-GB"/>
        </w:rPr>
        <w:t>000–</w:t>
      </w:r>
      <w:r w:rsidRPr="008C1FB7" w:rsidR="00752BEF">
        <w:rPr>
          <w:lang w:val="en-GB"/>
        </w:rPr>
        <w:t>4</w:t>
      </w:r>
      <w:r w:rsidRPr="008C1FB7" w:rsidR="00A8312A">
        <w:rPr>
          <w:lang w:val="en-GB"/>
        </w:rPr>
        <w:t>,</w:t>
      </w:r>
      <w:r w:rsidRPr="008C1FB7" w:rsidR="00042808">
        <w:rPr>
          <w:lang w:val="en-GB"/>
        </w:rPr>
        <w:t xml:space="preserve">000 </w:t>
      </w:r>
      <w:r w:rsidRPr="008C1FB7" w:rsidR="00A8312A">
        <w:rPr>
          <w:lang w:val="en-GB"/>
        </w:rPr>
        <w:t>B.C.</w:t>
      </w:r>
      <w:r w:rsidRPr="008C1FB7" w:rsidR="00042808">
        <w:rPr>
          <w:lang w:val="en-GB"/>
        </w:rPr>
        <w:t xml:space="preserve"> I</w:t>
      </w:r>
      <w:r w:rsidRPr="008C1FB7">
        <w:rPr>
          <w:lang w:val="en-GB"/>
        </w:rPr>
        <w:t>t is therefore of historical and cultural value. In addition to the historical monuments which are visible above ground, the ruins of an ancient town have been discovered in the course of excavation works alongside the law courts</w:t>
      </w:r>
      <w:r w:rsidRPr="008C1FB7" w:rsidR="00042808">
        <w:rPr>
          <w:lang w:val="en-GB"/>
        </w:rPr>
        <w:t xml:space="preserve">..., </w:t>
      </w:r>
      <w:r w:rsidRPr="008C1FB7">
        <w:rPr>
          <w:lang w:val="en-GB"/>
        </w:rPr>
        <w:t xml:space="preserve">and the area has been placed under </w:t>
      </w:r>
      <w:r w:rsidRPr="008C1FB7" w:rsidR="00042808">
        <w:rPr>
          <w:lang w:val="en-GB"/>
        </w:rPr>
        <w:t>protection.</w:t>
      </w:r>
      <w:r w:rsidRPr="008C1FB7" w:rsidR="00B669E5">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16</w:t>
      </w:r>
      <w:r w:rsidRPr="008C1FB7">
        <w:rPr>
          <w:lang w:val="en-GB"/>
        </w:rPr>
        <w:fldChar w:fldCharType="end"/>
      </w:r>
      <w:r w:rsidRPr="008C1FB7">
        <w:rPr>
          <w:lang w:val="en-GB"/>
        </w:rPr>
        <w:t>.  </w:t>
      </w:r>
      <w:r w:rsidRPr="008C1FB7" w:rsidR="00B14DCF">
        <w:rPr>
          <w:lang w:val="en-GB"/>
        </w:rPr>
        <w:t xml:space="preserve">In determining the value of the building, </w:t>
      </w:r>
      <w:r w:rsidRPr="008C1FB7" w:rsidR="00C97CB8">
        <w:rPr>
          <w:lang w:val="en-GB"/>
        </w:rPr>
        <w:t xml:space="preserve">panel </w:t>
      </w:r>
      <w:r w:rsidRPr="008C1FB7" w:rsidR="00B14DCF">
        <w:rPr>
          <w:lang w:val="en-GB"/>
        </w:rPr>
        <w:t>no. 2 based its findings primarily on the construction price index published by the Ministry of Urban Planning, specifically the category “buildings requiring restoration”</w:t>
      </w:r>
      <w:r w:rsidRPr="008C1FB7">
        <w:rPr>
          <w:lang w:val="en-GB"/>
        </w:rPr>
        <w:t xml:space="preserve">. </w:t>
      </w:r>
      <w:r w:rsidRPr="008C1FB7" w:rsidR="00B14DCF">
        <w:rPr>
          <w:lang w:val="en-GB"/>
        </w:rPr>
        <w:t xml:space="preserve">It </w:t>
      </w:r>
      <w:r w:rsidRPr="008C1FB7" w:rsidR="00FB6807">
        <w:rPr>
          <w:lang w:val="en-GB"/>
        </w:rPr>
        <w:t xml:space="preserve">stated </w:t>
      </w:r>
      <w:r w:rsidRPr="008C1FB7" w:rsidR="00752BEF">
        <w:rPr>
          <w:lang w:val="en-GB"/>
        </w:rPr>
        <w:t xml:space="preserve">its findings </w:t>
      </w:r>
      <w:r w:rsidRPr="008C1FB7" w:rsidR="00FB6807">
        <w:rPr>
          <w:lang w:val="en-GB"/>
        </w:rPr>
        <w:t>as follows</w:t>
      </w:r>
      <w:r w:rsidRPr="008C1FB7">
        <w:rPr>
          <w:lang w:val="en-GB"/>
        </w:rPr>
        <w:t>:</w:t>
      </w:r>
    </w:p>
    <w:p w:rsidRPr="008C1FB7" w:rsidR="00042808" w:rsidP="005D43D0" w:rsidRDefault="00FB6807">
      <w:pPr>
        <w:pStyle w:val="JuQuot"/>
        <w:rPr>
          <w:lang w:val="en-GB"/>
        </w:rPr>
      </w:pPr>
      <w:r w:rsidRPr="008C1FB7">
        <w:rPr>
          <w:lang w:val="en-GB"/>
        </w:rPr>
        <w:t>“</w:t>
      </w:r>
      <w:r w:rsidRPr="008C1FB7" w:rsidR="005D575A">
        <w:rPr>
          <w:lang w:val="en-GB"/>
        </w:rPr>
        <w:t xml:space="preserve">The building which is located </w:t>
      </w:r>
      <w:r w:rsidRPr="008C1FB7" w:rsidR="00D114F4">
        <w:rPr>
          <w:lang w:val="en-GB"/>
        </w:rPr>
        <w:t xml:space="preserve">on the disputed land is composed of two floors, each with a </w:t>
      </w:r>
      <w:r w:rsidRPr="008C1FB7" w:rsidR="00752BEF">
        <w:rPr>
          <w:lang w:val="en-GB"/>
        </w:rPr>
        <w:t xml:space="preserve">living floor space </w:t>
      </w:r>
      <w:r w:rsidRPr="008C1FB7" w:rsidR="00D114F4">
        <w:rPr>
          <w:lang w:val="en-GB"/>
        </w:rPr>
        <w:t xml:space="preserve">of </w:t>
      </w:r>
      <w:r w:rsidRPr="008C1FB7" w:rsidR="00042808">
        <w:rPr>
          <w:lang w:val="en-GB"/>
        </w:rPr>
        <w:t>258</w:t>
      </w:r>
      <w:r w:rsidRPr="008C1FB7" w:rsidR="00C97CB8">
        <w:rPr>
          <w:lang w:val="en-GB"/>
        </w:rPr>
        <w:t>.</w:t>
      </w:r>
      <w:r w:rsidRPr="008C1FB7" w:rsidR="00042808">
        <w:rPr>
          <w:lang w:val="en-GB"/>
        </w:rPr>
        <w:t xml:space="preserve">17 m², </w:t>
      </w:r>
      <w:r w:rsidRPr="008C1FB7" w:rsidR="00752BEF">
        <w:rPr>
          <w:lang w:val="en-GB"/>
        </w:rPr>
        <w:t xml:space="preserve">its </w:t>
      </w:r>
      <w:r w:rsidRPr="008C1FB7" w:rsidR="00D114F4">
        <w:rPr>
          <w:lang w:val="en-GB"/>
        </w:rPr>
        <w:t xml:space="preserve">total </w:t>
      </w:r>
      <w:r w:rsidRPr="008C1FB7" w:rsidR="00752BEF">
        <w:rPr>
          <w:lang w:val="en-GB"/>
        </w:rPr>
        <w:t xml:space="preserve">living floor space being therefore </w:t>
      </w:r>
      <w:r w:rsidR="008C1FB7">
        <w:rPr>
          <w:lang w:val="en-GB"/>
        </w:rPr>
        <w:t>516.34 </w:t>
      </w:r>
      <w:r w:rsidRPr="008C1FB7" w:rsidR="00042808">
        <w:rPr>
          <w:lang w:val="en-GB"/>
        </w:rPr>
        <w:t>m². I</w:t>
      </w:r>
      <w:r w:rsidRPr="008C1FB7" w:rsidR="00D114F4">
        <w:rPr>
          <w:lang w:val="en-GB"/>
        </w:rPr>
        <w:t>t</w:t>
      </w:r>
      <w:r w:rsidRPr="008C1FB7" w:rsidR="00361E6C">
        <w:rPr>
          <w:lang w:val="en-GB"/>
        </w:rPr>
        <w:t xml:space="preserve"> has been constructed from dressed stone and the </w:t>
      </w:r>
      <w:r w:rsidRPr="008C1FB7" w:rsidR="00042808">
        <w:rPr>
          <w:lang w:val="en-GB"/>
        </w:rPr>
        <w:t xml:space="preserve">architecture </w:t>
      </w:r>
      <w:r w:rsidRPr="008C1FB7" w:rsidR="00361E6C">
        <w:rPr>
          <w:lang w:val="en-GB"/>
        </w:rPr>
        <w:t xml:space="preserve">of the </w:t>
      </w:r>
      <w:r w:rsidRPr="008C1FB7" w:rsidR="001B2AC7">
        <w:rPr>
          <w:lang w:val="en-GB"/>
        </w:rPr>
        <w:t xml:space="preserve">linking </w:t>
      </w:r>
      <w:r w:rsidRPr="008C1FB7" w:rsidR="00042808">
        <w:rPr>
          <w:lang w:val="en-GB"/>
        </w:rPr>
        <w:t>pi</w:t>
      </w:r>
      <w:r w:rsidRPr="008C1FB7" w:rsidR="001B2AC7">
        <w:rPr>
          <w:lang w:val="en-GB"/>
        </w:rPr>
        <w:t>e</w:t>
      </w:r>
      <w:r w:rsidRPr="008C1FB7" w:rsidR="00042808">
        <w:rPr>
          <w:lang w:val="en-GB"/>
        </w:rPr>
        <w:t xml:space="preserve">ces </w:t>
      </w:r>
      <w:r w:rsidRPr="008C1FB7" w:rsidR="001B2AC7">
        <w:rPr>
          <w:lang w:val="en-GB"/>
        </w:rPr>
        <w:t xml:space="preserve">is in the </w:t>
      </w:r>
      <w:smartTag w:uri="urn:schemas-microsoft-com:office:smarttags" w:element="place">
        <w:smartTag w:uri="urn:schemas-microsoft-com:office:smarttags" w:element="City">
          <w:r w:rsidR="001B2AC7" w:rsidRPr="008C1FB7">
            <w:rPr>
              <w:lang w:val="en-GB"/>
            </w:rPr>
            <w:t>Bag</w:t>
          </w:r>
          <w:r w:rsidR="00752BEF" w:rsidRPr="008C1FB7">
            <w:rPr>
              <w:lang w:val="en-GB"/>
            </w:rPr>
            <w:t>h</w:t>
          </w:r>
          <w:r w:rsidR="001B2AC7" w:rsidRPr="008C1FB7">
            <w:rPr>
              <w:lang w:val="en-GB"/>
            </w:rPr>
            <w:t>dad</w:t>
          </w:r>
        </w:smartTag>
      </w:smartTag>
      <w:r w:rsidRPr="008C1FB7" w:rsidR="001B2AC7">
        <w:rPr>
          <w:lang w:val="en-GB"/>
        </w:rPr>
        <w:t xml:space="preserve"> style. It was designed as a residential building. The ground floor is in a simple </w:t>
      </w:r>
      <w:r w:rsidRPr="008C1FB7" w:rsidR="00042808">
        <w:rPr>
          <w:lang w:val="en-GB"/>
        </w:rPr>
        <w:t>[architectur</w:t>
      </w:r>
      <w:r w:rsidRPr="008C1FB7" w:rsidR="001B2AC7">
        <w:rPr>
          <w:lang w:val="en-GB"/>
        </w:rPr>
        <w:t>al</w:t>
      </w:r>
      <w:r w:rsidRPr="008C1FB7" w:rsidR="00042808">
        <w:rPr>
          <w:lang w:val="en-GB"/>
        </w:rPr>
        <w:t xml:space="preserve">] </w:t>
      </w:r>
      <w:r w:rsidRPr="008C1FB7" w:rsidR="001B2AC7">
        <w:rPr>
          <w:lang w:val="en-GB"/>
        </w:rPr>
        <w:t xml:space="preserve">style, and the first floor has the features of dressed stone buildings. There is a balcony </w:t>
      </w:r>
      <w:r w:rsidRPr="008C1FB7" w:rsidR="00042808">
        <w:rPr>
          <w:lang w:val="en-GB"/>
        </w:rPr>
        <w:t xml:space="preserve">... </w:t>
      </w:r>
      <w:r w:rsidRPr="008C1FB7" w:rsidR="001B2AC7">
        <w:rPr>
          <w:lang w:val="en-GB"/>
        </w:rPr>
        <w:t xml:space="preserve">on the first floor. The dressed stone of the window arches and balcony is highly embellished. Thus, the disputed property has the features of buildings... constructed in line with the Mediterranean tradition, known as </w:t>
      </w:r>
      <w:r w:rsidR="00A61809">
        <w:rPr>
          <w:lang w:val="en-GB"/>
        </w:rPr>
        <w:t>'</w:t>
      </w:r>
      <w:smartTag w:uri="urn:schemas-microsoft-com:office:smarttags" w:element="City">
        <w:r w:rsidR="001B2AC7" w:rsidRPr="008C1FB7">
          <w:rPr>
            <w:lang w:val="en-GB"/>
          </w:rPr>
          <w:t>Tarsus</w:t>
        </w:r>
      </w:smartTag>
      <w:r w:rsidRPr="008C1FB7" w:rsidR="001B2AC7">
        <w:rPr>
          <w:lang w:val="en-GB"/>
        </w:rPr>
        <w:t xml:space="preserve"> houses</w:t>
      </w:r>
      <w:r w:rsidR="00A61809">
        <w:rPr>
          <w:lang w:val="en-GB"/>
        </w:rPr>
        <w:t>'</w:t>
      </w:r>
      <w:r w:rsidRPr="008C1FB7" w:rsidR="00042808">
        <w:rPr>
          <w:lang w:val="en-GB"/>
        </w:rPr>
        <w:t xml:space="preserve"> (</w:t>
      </w:r>
      <w:smartTag w:uri="urn:schemas-microsoft-com:office:smarttags" w:element="place">
        <w:smartTag w:uri="urn:schemas-microsoft-com:office:smarttags" w:element="City">
          <w:r w:rsidR="00042808" w:rsidRPr="008C1FB7">
            <w:rPr>
              <w:i/>
              <w:lang w:val="en-GB"/>
            </w:rPr>
            <w:t>Tarsus</w:t>
          </w:r>
        </w:smartTag>
      </w:smartTag>
      <w:r w:rsidRPr="008C1FB7" w:rsidR="00042808">
        <w:rPr>
          <w:i/>
          <w:lang w:val="en-GB"/>
        </w:rPr>
        <w:t xml:space="preserve"> </w:t>
      </w:r>
      <w:proofErr w:type="spellStart"/>
      <w:r w:rsidRPr="008C1FB7" w:rsidR="00042808">
        <w:rPr>
          <w:i/>
          <w:lang w:val="en-GB"/>
        </w:rPr>
        <w:t>evleri</w:t>
      </w:r>
      <w:proofErr w:type="spellEnd"/>
      <w:r w:rsidRPr="008C1FB7" w:rsidR="00042808">
        <w:rPr>
          <w:lang w:val="en-GB"/>
        </w:rPr>
        <w:t>). I</w:t>
      </w:r>
      <w:r w:rsidRPr="008C1FB7" w:rsidR="001B2AC7">
        <w:rPr>
          <w:lang w:val="en-GB"/>
        </w:rPr>
        <w:t xml:space="preserve">t has also been included </w:t>
      </w:r>
      <w:r w:rsidRPr="008C1FB7" w:rsidR="00752BEF">
        <w:rPr>
          <w:lang w:val="en-GB"/>
        </w:rPr>
        <w:t>i</w:t>
      </w:r>
      <w:r w:rsidRPr="008C1FB7" w:rsidR="001B2AC7">
        <w:rPr>
          <w:lang w:val="en-GB"/>
        </w:rPr>
        <w:t>n the Council of Europe</w:t>
      </w:r>
      <w:r w:rsidR="00A61809">
        <w:rPr>
          <w:lang w:val="en-GB"/>
        </w:rPr>
        <w:t>'</w:t>
      </w:r>
      <w:r w:rsidRPr="008C1FB7" w:rsidR="001B2AC7">
        <w:rPr>
          <w:lang w:val="en-GB"/>
        </w:rPr>
        <w:t xml:space="preserve">s inventory for the protection of the cultural and natural heritage. </w:t>
      </w:r>
      <w:r w:rsidRPr="008C1FB7" w:rsidR="0056721A">
        <w:rPr>
          <w:lang w:val="en-GB"/>
        </w:rPr>
        <w:t xml:space="preserve">It was in this building that Ataturk stayed during his visit to </w:t>
      </w:r>
      <w:smartTag w:uri="urn:schemas-microsoft-com:office:smarttags" w:element="place">
        <w:smartTag w:uri="urn:schemas-microsoft-com:office:smarttags" w:element="City">
          <w:r w:rsidR="0056721A" w:rsidRPr="008C1FB7">
            <w:rPr>
              <w:lang w:val="en-GB"/>
            </w:rPr>
            <w:t>Tarsus</w:t>
          </w:r>
        </w:smartTag>
      </w:smartTag>
      <w:r w:rsidRPr="008C1FB7" w:rsidR="0056721A">
        <w:rPr>
          <w:lang w:val="en-GB"/>
        </w:rPr>
        <w:t xml:space="preserve"> in the 1930s. In spite of</w:t>
      </w:r>
      <w:r w:rsidRPr="008C1FB7" w:rsidR="00987355">
        <w:rPr>
          <w:lang w:val="en-GB"/>
        </w:rPr>
        <w:t xml:space="preserve"> its age, and having regard to the above-mentioned features, the building has been protected and maintained in good condition by its owners. </w:t>
      </w:r>
      <w:r w:rsidRPr="008C1FB7" w:rsidR="005D575A">
        <w:rPr>
          <w:lang w:val="en-GB"/>
        </w:rPr>
        <w:t xml:space="preserve">In those circumstances, </w:t>
      </w:r>
      <w:r w:rsidRPr="008C1FB7" w:rsidR="00987355">
        <w:rPr>
          <w:lang w:val="en-GB"/>
        </w:rPr>
        <w:t xml:space="preserve">a depreciation rate of </w:t>
      </w:r>
      <w:r w:rsidRPr="008C1FB7" w:rsidR="00042808">
        <w:rPr>
          <w:lang w:val="en-GB"/>
        </w:rPr>
        <w:t xml:space="preserve">50 % </w:t>
      </w:r>
      <w:r w:rsidRPr="008C1FB7" w:rsidR="00987355">
        <w:rPr>
          <w:lang w:val="en-GB"/>
        </w:rPr>
        <w:t xml:space="preserve">has been </w:t>
      </w:r>
      <w:r w:rsidRPr="008C1FB7" w:rsidR="00C97CB8">
        <w:rPr>
          <w:lang w:val="en-GB"/>
        </w:rPr>
        <w:t xml:space="preserve">decided on. </w:t>
      </w:r>
      <w:r w:rsidRPr="008C1FB7" w:rsidR="00987355">
        <w:rPr>
          <w:lang w:val="en-GB"/>
        </w:rPr>
        <w:t xml:space="preserve">As the building </w:t>
      </w:r>
      <w:r w:rsidRPr="008C1FB7" w:rsidR="00C97CB8">
        <w:rPr>
          <w:lang w:val="en-GB"/>
        </w:rPr>
        <w:t xml:space="preserve">comes within </w:t>
      </w:r>
      <w:r w:rsidRPr="008C1FB7" w:rsidR="00042808">
        <w:rPr>
          <w:lang w:val="en-GB"/>
        </w:rPr>
        <w:t>class</w:t>
      </w:r>
      <w:r w:rsidR="008C1FB7">
        <w:rPr>
          <w:lang w:val="en-GB"/>
        </w:rPr>
        <w:t> </w:t>
      </w:r>
      <w:r w:rsidRPr="008C1FB7" w:rsidR="00987355">
        <w:rPr>
          <w:lang w:val="en-GB"/>
        </w:rPr>
        <w:t>V, group</w:t>
      </w:r>
      <w:r w:rsidR="008C1FB7">
        <w:rPr>
          <w:lang w:val="en-GB"/>
        </w:rPr>
        <w:t> </w:t>
      </w:r>
      <w:r w:rsidRPr="008C1FB7" w:rsidR="00042808">
        <w:rPr>
          <w:lang w:val="en-GB"/>
        </w:rPr>
        <w:t>D (</w:t>
      </w:r>
      <w:r w:rsidRPr="008C1FB7" w:rsidR="0056721A">
        <w:rPr>
          <w:lang w:val="en-GB"/>
        </w:rPr>
        <w:t>buildings requiring restoration</w:t>
      </w:r>
      <w:r w:rsidRPr="008C1FB7" w:rsidR="00042808">
        <w:rPr>
          <w:lang w:val="en-GB"/>
        </w:rPr>
        <w:t xml:space="preserve">) </w:t>
      </w:r>
      <w:r w:rsidRPr="008C1FB7" w:rsidR="00C97CB8">
        <w:rPr>
          <w:lang w:val="en-GB"/>
        </w:rPr>
        <w:t xml:space="preserve">under </w:t>
      </w:r>
      <w:r w:rsidRPr="008C1FB7" w:rsidR="00987355">
        <w:rPr>
          <w:lang w:val="en-GB"/>
        </w:rPr>
        <w:t>the Ministry of Urban Planning</w:t>
      </w:r>
      <w:r w:rsidR="00A61809">
        <w:rPr>
          <w:lang w:val="en-GB"/>
        </w:rPr>
        <w:t>'</w:t>
      </w:r>
      <w:r w:rsidRPr="008C1FB7" w:rsidR="00987355">
        <w:rPr>
          <w:lang w:val="en-GB"/>
        </w:rPr>
        <w:t xml:space="preserve">s circular of </w:t>
      </w:r>
      <w:r w:rsidRPr="008C1FB7" w:rsidR="00042808">
        <w:rPr>
          <w:lang w:val="en-GB"/>
        </w:rPr>
        <w:t>2000..</w:t>
      </w:r>
      <w:r w:rsidRPr="008C1FB7" w:rsidR="00C97CB8">
        <w:rPr>
          <w:lang w:val="en-GB"/>
        </w:rPr>
        <w:t>.</w:t>
      </w:r>
      <w:r w:rsidRPr="008C1FB7" w:rsidR="00042808">
        <w:rPr>
          <w:lang w:val="en-GB"/>
        </w:rPr>
        <w:t xml:space="preserve">, </w:t>
      </w:r>
      <w:r w:rsidRPr="008C1FB7" w:rsidR="0056721A">
        <w:rPr>
          <w:lang w:val="en-GB"/>
        </w:rPr>
        <w:t>the approximate cost of construction per square metre</w:t>
      </w:r>
      <w:r w:rsidRPr="008C1FB7" w:rsidR="00C97CB8">
        <w:rPr>
          <w:lang w:val="en-GB"/>
        </w:rPr>
        <w:t xml:space="preserve"> .</w:t>
      </w:r>
      <w:r w:rsidRPr="008C1FB7" w:rsidR="00042808">
        <w:rPr>
          <w:lang w:val="en-GB"/>
        </w:rPr>
        <w:t xml:space="preserve">.. </w:t>
      </w:r>
      <w:r w:rsidRPr="008C1FB7" w:rsidR="00987355">
        <w:rPr>
          <w:lang w:val="en-GB"/>
        </w:rPr>
        <w:t xml:space="preserve">has been </w:t>
      </w:r>
      <w:r w:rsidRPr="008C1FB7" w:rsidR="00C97CB8">
        <w:rPr>
          <w:lang w:val="en-GB"/>
        </w:rPr>
        <w:t xml:space="preserve">set </w:t>
      </w:r>
      <w:r w:rsidRPr="008C1FB7" w:rsidR="00987355">
        <w:rPr>
          <w:lang w:val="en-GB"/>
        </w:rPr>
        <w:t xml:space="preserve">at </w:t>
      </w:r>
      <w:r w:rsidRPr="008C1FB7" w:rsidR="00752BEF">
        <w:rPr>
          <w:lang w:val="en-GB"/>
        </w:rPr>
        <w:t xml:space="preserve">TRL </w:t>
      </w:r>
      <w:r w:rsidRPr="008C1FB7" w:rsidR="00042808">
        <w:rPr>
          <w:lang w:val="en-GB"/>
        </w:rPr>
        <w:t>351</w:t>
      </w:r>
      <w:r w:rsidRPr="008C1FB7" w:rsidR="00987355">
        <w:rPr>
          <w:lang w:val="en-GB"/>
        </w:rPr>
        <w:t>,</w:t>
      </w:r>
      <w:r w:rsidRPr="008C1FB7" w:rsidR="00042808">
        <w:rPr>
          <w:lang w:val="en-GB"/>
        </w:rPr>
        <w:t>413</w:t>
      </w:r>
      <w:r w:rsidRPr="008C1FB7" w:rsidR="00987355">
        <w:rPr>
          <w:lang w:val="en-GB"/>
        </w:rPr>
        <w:t>,</w:t>
      </w:r>
      <w:r w:rsidRPr="008C1FB7" w:rsidR="00042808">
        <w:rPr>
          <w:lang w:val="en-GB"/>
        </w:rPr>
        <w:t>000.</w:t>
      </w:r>
      <w:r w:rsidRPr="008C1FB7" w:rsidR="004451C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17</w:t>
      </w:r>
      <w:r w:rsidRPr="008C1FB7">
        <w:rPr>
          <w:lang w:val="en-GB"/>
        </w:rPr>
        <w:fldChar w:fldCharType="end"/>
      </w:r>
      <w:r w:rsidRPr="008C1FB7">
        <w:rPr>
          <w:lang w:val="en-GB"/>
        </w:rPr>
        <w:t>.  </w:t>
      </w:r>
      <w:r w:rsidRPr="008C1FB7" w:rsidR="00C97CB8">
        <w:rPr>
          <w:lang w:val="en-GB"/>
        </w:rPr>
        <w:t xml:space="preserve">Panel </w:t>
      </w:r>
      <w:r w:rsidRPr="008C1FB7" w:rsidR="00B26132">
        <w:rPr>
          <w:lang w:val="en-GB"/>
        </w:rPr>
        <w:t xml:space="preserve">no. </w:t>
      </w:r>
      <w:r w:rsidRPr="008C1FB7">
        <w:rPr>
          <w:lang w:val="en-GB"/>
        </w:rPr>
        <w:t>2 conclu</w:t>
      </w:r>
      <w:r w:rsidRPr="008C1FB7" w:rsidR="00987355">
        <w:rPr>
          <w:lang w:val="en-GB"/>
        </w:rPr>
        <w:t xml:space="preserve">ded that </w:t>
      </w:r>
      <w:r w:rsidRPr="008C1FB7" w:rsidR="00C97CB8">
        <w:rPr>
          <w:lang w:val="en-GB"/>
        </w:rPr>
        <w:t xml:space="preserve">panel </w:t>
      </w:r>
      <w:r w:rsidRPr="008C1FB7" w:rsidR="00987355">
        <w:rPr>
          <w:lang w:val="en-GB"/>
        </w:rPr>
        <w:t xml:space="preserve">no. </w:t>
      </w:r>
      <w:r w:rsidRPr="008C1FB7">
        <w:rPr>
          <w:lang w:val="en-GB"/>
        </w:rPr>
        <w:t>1 (</w:t>
      </w:r>
      <w:r w:rsidRPr="008C1FB7" w:rsidR="00752BEF">
        <w:rPr>
          <w:lang w:val="en-GB"/>
        </w:rPr>
        <w:t xml:space="preserve">see </w:t>
      </w:r>
      <w:r w:rsidRPr="008C1FB7" w:rsidR="00B26132">
        <w:rPr>
          <w:lang w:val="en-GB"/>
        </w:rPr>
        <w:t>paragraph</w:t>
      </w:r>
      <w:r w:rsidR="008C1FB7">
        <w:rPr>
          <w:lang w:val="en-GB"/>
        </w:rPr>
        <w:t xml:space="preserve"> </w:t>
      </w:r>
      <w:r w:rsidRPr="008C1FB7">
        <w:rPr>
          <w:lang w:val="en-GB"/>
        </w:rPr>
        <w:t xml:space="preserve">12 </w:t>
      </w:r>
      <w:r w:rsidRPr="008C1FB7" w:rsidR="00B26132">
        <w:rPr>
          <w:lang w:val="en-GB"/>
        </w:rPr>
        <w:t>above</w:t>
      </w:r>
      <w:r w:rsidRPr="008C1FB7">
        <w:rPr>
          <w:lang w:val="en-GB"/>
        </w:rPr>
        <w:t xml:space="preserve">) </w:t>
      </w:r>
      <w:r w:rsidRPr="008C1FB7" w:rsidR="00987355">
        <w:rPr>
          <w:lang w:val="en-GB"/>
        </w:rPr>
        <w:t>had valu</w:t>
      </w:r>
      <w:r w:rsidRPr="008C1FB7" w:rsidR="00C97CB8">
        <w:rPr>
          <w:lang w:val="en-GB"/>
        </w:rPr>
        <w:t xml:space="preserve">ed </w:t>
      </w:r>
      <w:r w:rsidRPr="008C1FB7" w:rsidR="00987355">
        <w:rPr>
          <w:lang w:val="en-GB"/>
        </w:rPr>
        <w:t>the disputed building as a</w:t>
      </w:r>
      <w:r w:rsidRPr="008C1FB7" w:rsidR="00C97CB8">
        <w:rPr>
          <w:lang w:val="en-GB"/>
        </w:rPr>
        <w:t xml:space="preserve">n ordinary dressed-stone </w:t>
      </w:r>
      <w:r w:rsidRPr="008C1FB7" w:rsidR="00987355">
        <w:rPr>
          <w:lang w:val="en-GB"/>
        </w:rPr>
        <w:t>building, without taking account of its architectural features. It decided not to adopt those valuation criteria and assessed the building</w:t>
      </w:r>
      <w:r w:rsidR="00A61809">
        <w:rPr>
          <w:lang w:val="en-GB"/>
        </w:rPr>
        <w:t>'</w:t>
      </w:r>
      <w:r w:rsidRPr="008C1FB7" w:rsidR="00987355">
        <w:rPr>
          <w:lang w:val="en-GB"/>
        </w:rPr>
        <w:t xml:space="preserve">s value at </w:t>
      </w:r>
      <w:r w:rsidRPr="008C1FB7" w:rsidR="00C97CB8">
        <w:rPr>
          <w:lang w:val="en-GB"/>
        </w:rPr>
        <w:t xml:space="preserve">an initial </w:t>
      </w:r>
      <w:r w:rsidR="008C1FB7">
        <w:rPr>
          <w:lang w:val="en-GB"/>
        </w:rPr>
        <w:t>TRL </w:t>
      </w:r>
      <w:r w:rsidRPr="008C1FB7">
        <w:rPr>
          <w:lang w:val="en-GB"/>
        </w:rPr>
        <w:t>181</w:t>
      </w:r>
      <w:r w:rsidRPr="008C1FB7" w:rsidR="00987355">
        <w:rPr>
          <w:lang w:val="en-GB"/>
        </w:rPr>
        <w:t>,</w:t>
      </w:r>
      <w:r w:rsidRPr="008C1FB7">
        <w:rPr>
          <w:lang w:val="en-GB"/>
        </w:rPr>
        <w:t>448</w:t>
      </w:r>
      <w:r w:rsidRPr="008C1FB7" w:rsidR="00987355">
        <w:rPr>
          <w:lang w:val="en-GB"/>
        </w:rPr>
        <w:t>,</w:t>
      </w:r>
      <w:r w:rsidRPr="008C1FB7">
        <w:rPr>
          <w:lang w:val="en-GB"/>
        </w:rPr>
        <w:t>588</w:t>
      </w:r>
      <w:r w:rsidRPr="008C1FB7" w:rsidR="00987355">
        <w:rPr>
          <w:lang w:val="en-GB"/>
        </w:rPr>
        <w:t>,</w:t>
      </w:r>
      <w:r w:rsidRPr="008C1FB7">
        <w:rPr>
          <w:lang w:val="en-GB"/>
        </w:rPr>
        <w:t>000</w:t>
      </w:r>
      <w:r w:rsidRPr="008C1FB7" w:rsidR="00987355">
        <w:rPr>
          <w:lang w:val="en-GB"/>
        </w:rPr>
        <w:t xml:space="preserve">. It then reduced this amount to TRL </w:t>
      </w:r>
      <w:r w:rsidRPr="008C1FB7">
        <w:rPr>
          <w:lang w:val="en-GB"/>
        </w:rPr>
        <w:t>90</w:t>
      </w:r>
      <w:r w:rsidRPr="008C1FB7" w:rsidR="00987355">
        <w:rPr>
          <w:lang w:val="en-GB"/>
        </w:rPr>
        <w:t>,</w:t>
      </w:r>
      <w:r w:rsidRPr="008C1FB7">
        <w:rPr>
          <w:lang w:val="en-GB"/>
        </w:rPr>
        <w:t>724</w:t>
      </w:r>
      <w:r w:rsidRPr="008C1FB7" w:rsidR="00987355">
        <w:rPr>
          <w:lang w:val="en-GB"/>
        </w:rPr>
        <w:t>,</w:t>
      </w:r>
      <w:r w:rsidRPr="008C1FB7">
        <w:rPr>
          <w:lang w:val="en-GB"/>
        </w:rPr>
        <w:t>294</w:t>
      </w:r>
      <w:r w:rsidRPr="008C1FB7" w:rsidR="00987355">
        <w:rPr>
          <w:lang w:val="en-GB"/>
        </w:rPr>
        <w:t>,</w:t>
      </w:r>
      <w:r w:rsidRPr="008C1FB7">
        <w:rPr>
          <w:lang w:val="en-GB"/>
        </w:rPr>
        <w:t xml:space="preserve">000, </w:t>
      </w:r>
      <w:r w:rsidRPr="008C1FB7" w:rsidR="00C97CB8">
        <w:rPr>
          <w:lang w:val="en-GB"/>
        </w:rPr>
        <w:t xml:space="preserve">noting </w:t>
      </w:r>
      <w:r w:rsidRPr="008C1FB7" w:rsidR="00987355">
        <w:rPr>
          <w:lang w:val="en-GB"/>
        </w:rPr>
        <w:t>that the building</w:t>
      </w:r>
      <w:r w:rsidR="00A61809">
        <w:rPr>
          <w:lang w:val="en-GB"/>
        </w:rPr>
        <w:t>'</w:t>
      </w:r>
      <w:r w:rsidRPr="008C1FB7" w:rsidR="00987355">
        <w:rPr>
          <w:lang w:val="en-GB"/>
        </w:rPr>
        <w:t xml:space="preserve">s depreciation justified a reduction of </w:t>
      </w:r>
      <w:r w:rsidR="008C1FB7">
        <w:rPr>
          <w:lang w:val="en-GB"/>
        </w:rPr>
        <w:t>50</w:t>
      </w:r>
      <w:r w:rsidRPr="008C1FB7">
        <w:rPr>
          <w:lang w:val="en-GB"/>
        </w:rPr>
        <w:t xml:space="preserve">%. </w:t>
      </w:r>
      <w:r w:rsidRPr="008C1FB7" w:rsidR="00987355">
        <w:rPr>
          <w:lang w:val="en-GB"/>
        </w:rPr>
        <w:t xml:space="preserve">However, it </w:t>
      </w:r>
      <w:r w:rsidRPr="008C1FB7" w:rsidR="00C97CB8">
        <w:rPr>
          <w:lang w:val="en-GB"/>
        </w:rPr>
        <w:t xml:space="preserve">then </w:t>
      </w:r>
      <w:r w:rsidRPr="008C1FB7" w:rsidR="00987355">
        <w:rPr>
          <w:lang w:val="en-GB"/>
        </w:rPr>
        <w:t xml:space="preserve">increased this sum to TRL </w:t>
      </w:r>
      <w:r w:rsidRPr="008C1FB7">
        <w:rPr>
          <w:lang w:val="en-GB"/>
        </w:rPr>
        <w:t>181</w:t>
      </w:r>
      <w:r w:rsidRPr="008C1FB7" w:rsidR="00987355">
        <w:rPr>
          <w:lang w:val="en-GB"/>
        </w:rPr>
        <w:t>,</w:t>
      </w:r>
      <w:r w:rsidRPr="008C1FB7">
        <w:rPr>
          <w:lang w:val="en-GB"/>
        </w:rPr>
        <w:t>448</w:t>
      </w:r>
      <w:r w:rsidRPr="008C1FB7" w:rsidR="00987355">
        <w:rPr>
          <w:lang w:val="en-GB"/>
        </w:rPr>
        <w:t>,</w:t>
      </w:r>
      <w:r w:rsidRPr="008C1FB7">
        <w:rPr>
          <w:lang w:val="en-GB"/>
        </w:rPr>
        <w:t>588</w:t>
      </w:r>
      <w:r w:rsidRPr="008C1FB7" w:rsidR="00987355">
        <w:rPr>
          <w:lang w:val="en-GB"/>
        </w:rPr>
        <w:t>,</w:t>
      </w:r>
      <w:r w:rsidRPr="008C1FB7">
        <w:rPr>
          <w:lang w:val="en-GB"/>
        </w:rPr>
        <w:t xml:space="preserve">000, </w:t>
      </w:r>
      <w:r w:rsidRPr="008C1FB7" w:rsidR="00987355">
        <w:rPr>
          <w:lang w:val="en-GB"/>
        </w:rPr>
        <w:t>holding that, in view of the building</w:t>
      </w:r>
      <w:r w:rsidR="00A61809">
        <w:rPr>
          <w:lang w:val="en-GB"/>
        </w:rPr>
        <w:t>'</w:t>
      </w:r>
      <w:r w:rsidRPr="008C1FB7" w:rsidR="00987355">
        <w:rPr>
          <w:lang w:val="en-GB"/>
        </w:rPr>
        <w:t>s architectural, historical and cultural features, its value should be increased by 1</w:t>
      </w:r>
      <w:r w:rsidRPr="008C1FB7">
        <w:rPr>
          <w:lang w:val="en-GB"/>
        </w:rPr>
        <w:t xml:space="preserve">00 %. </w:t>
      </w:r>
      <w:r w:rsidRPr="008C1FB7" w:rsidR="00987355">
        <w:rPr>
          <w:lang w:val="en-GB"/>
        </w:rPr>
        <w:t>After deduction of the expropriation compensation already paid to the applicant, the</w:t>
      </w:r>
      <w:r w:rsidRPr="008C1FB7" w:rsidR="00C97CB8">
        <w:rPr>
          <w:lang w:val="en-GB"/>
        </w:rPr>
        <w:t xml:space="preserve"> panel decided that the </w:t>
      </w:r>
      <w:r w:rsidRPr="008C1FB7" w:rsidR="00987355">
        <w:rPr>
          <w:lang w:val="en-GB"/>
        </w:rPr>
        <w:t xml:space="preserve">additional compensation </w:t>
      </w:r>
      <w:r w:rsidRPr="008C1FB7" w:rsidR="00C97CB8">
        <w:rPr>
          <w:lang w:val="en-GB"/>
        </w:rPr>
        <w:t xml:space="preserve">should be </w:t>
      </w:r>
      <w:r w:rsidRPr="008C1FB7" w:rsidR="00987355">
        <w:rPr>
          <w:lang w:val="en-GB"/>
        </w:rPr>
        <w:t xml:space="preserve">TRL </w:t>
      </w:r>
      <w:r w:rsidRPr="008C1FB7">
        <w:rPr>
          <w:lang w:val="en-GB"/>
        </w:rPr>
        <w:t>144</w:t>
      </w:r>
      <w:r w:rsidRPr="008C1FB7" w:rsidR="00987355">
        <w:rPr>
          <w:lang w:val="en-GB"/>
        </w:rPr>
        <w:t>,</w:t>
      </w:r>
      <w:r w:rsidRPr="008C1FB7">
        <w:rPr>
          <w:lang w:val="en-GB"/>
        </w:rPr>
        <w:t>591</w:t>
      </w:r>
      <w:r w:rsidRPr="008C1FB7" w:rsidR="00987355">
        <w:rPr>
          <w:lang w:val="en-GB"/>
        </w:rPr>
        <w:t>,</w:t>
      </w:r>
      <w:r w:rsidRPr="008C1FB7">
        <w:rPr>
          <w:lang w:val="en-GB"/>
        </w:rPr>
        <w:t>723</w:t>
      </w:r>
      <w:r w:rsidRPr="008C1FB7" w:rsidR="00987355">
        <w:rPr>
          <w:lang w:val="en-GB"/>
        </w:rPr>
        <w:t>,</w:t>
      </w:r>
      <w:r w:rsidRPr="008C1FB7">
        <w:rPr>
          <w:lang w:val="en-GB"/>
        </w:rPr>
        <w:t>000.</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18</w:t>
      </w:r>
      <w:r w:rsidRPr="008C1FB7">
        <w:rPr>
          <w:lang w:val="en-GB"/>
        </w:rPr>
        <w:fldChar w:fldCharType="end"/>
      </w:r>
      <w:r w:rsidRPr="008C1FB7">
        <w:rPr>
          <w:lang w:val="en-GB"/>
        </w:rPr>
        <w:t>.  </w:t>
      </w:r>
      <w:r w:rsidRPr="008C1FB7" w:rsidR="003D47DC">
        <w:rPr>
          <w:lang w:val="en-GB"/>
        </w:rPr>
        <w:t xml:space="preserve">A third panel of experts </w:t>
      </w:r>
      <w:r w:rsidRPr="008C1FB7">
        <w:rPr>
          <w:lang w:val="en-GB"/>
        </w:rPr>
        <w:t>(</w:t>
      </w:r>
      <w:r w:rsidRPr="008C1FB7" w:rsidR="003D47DC">
        <w:rPr>
          <w:lang w:val="en-GB"/>
        </w:rPr>
        <w:t>hereafter “</w:t>
      </w:r>
      <w:r w:rsidRPr="008C1FB7" w:rsidR="00C97CB8">
        <w:rPr>
          <w:lang w:val="en-GB"/>
        </w:rPr>
        <w:t xml:space="preserve">panel </w:t>
      </w:r>
      <w:r w:rsidRPr="008C1FB7" w:rsidR="003D47DC">
        <w:rPr>
          <w:lang w:val="en-GB"/>
        </w:rPr>
        <w:t xml:space="preserve">no. </w:t>
      </w:r>
      <w:r w:rsidRPr="008C1FB7">
        <w:rPr>
          <w:lang w:val="en-GB"/>
        </w:rPr>
        <w:t>3</w:t>
      </w:r>
      <w:r w:rsidRPr="008C1FB7" w:rsidR="003D47DC">
        <w:rPr>
          <w:lang w:val="en-GB"/>
        </w:rPr>
        <w:t>”</w:t>
      </w:r>
      <w:r w:rsidRPr="008C1FB7">
        <w:rPr>
          <w:lang w:val="en-GB"/>
        </w:rPr>
        <w:t>)</w:t>
      </w:r>
      <w:r w:rsidRPr="008C1FB7" w:rsidR="003D47DC">
        <w:rPr>
          <w:lang w:val="en-GB"/>
        </w:rPr>
        <w:t xml:space="preserve"> submitted a report on </w:t>
      </w:r>
      <w:r w:rsidRPr="008C1FB7">
        <w:rPr>
          <w:lang w:val="en-GB"/>
        </w:rPr>
        <w:t>12 </w:t>
      </w:r>
      <w:r w:rsidRPr="008C1FB7" w:rsidR="003D47DC">
        <w:rPr>
          <w:lang w:val="en-GB"/>
        </w:rPr>
        <w:t xml:space="preserve">June </w:t>
      </w:r>
      <w:r w:rsidRPr="008C1FB7">
        <w:rPr>
          <w:lang w:val="en-GB"/>
        </w:rPr>
        <w:t>2001</w:t>
      </w:r>
      <w:r w:rsidRPr="008C1FB7" w:rsidR="003D47DC">
        <w:rPr>
          <w:lang w:val="en-GB"/>
        </w:rPr>
        <w:t xml:space="preserve">, confirming all of the conclusions in the </w:t>
      </w:r>
      <w:r w:rsidRPr="008C1FB7" w:rsidR="005A3B58">
        <w:rPr>
          <w:lang w:val="en-GB"/>
        </w:rPr>
        <w:t>second</w:t>
      </w:r>
      <w:r w:rsidRPr="008C1FB7" w:rsidR="003D47DC">
        <w:rPr>
          <w:lang w:val="en-GB"/>
        </w:rPr>
        <w:t xml:space="preserve"> expert report.</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19</w:t>
      </w:r>
      <w:r w:rsidRPr="008C1FB7">
        <w:rPr>
          <w:lang w:val="en-GB"/>
        </w:rPr>
        <w:fldChar w:fldCharType="end"/>
      </w:r>
      <w:r w:rsidRPr="008C1FB7">
        <w:rPr>
          <w:lang w:val="en-GB"/>
        </w:rPr>
        <w:t>.  </w:t>
      </w:r>
      <w:r w:rsidRPr="008C1FB7" w:rsidR="003D47DC">
        <w:rPr>
          <w:lang w:val="en-GB"/>
        </w:rPr>
        <w:t xml:space="preserve">On </w:t>
      </w:r>
      <w:r w:rsidRPr="008C1FB7">
        <w:rPr>
          <w:lang w:val="en-GB"/>
        </w:rPr>
        <w:t xml:space="preserve">14 </w:t>
      </w:r>
      <w:r w:rsidRPr="008C1FB7" w:rsidR="003D47DC">
        <w:rPr>
          <w:lang w:val="en-GB"/>
        </w:rPr>
        <w:t xml:space="preserve">June </w:t>
      </w:r>
      <w:r w:rsidRPr="008C1FB7">
        <w:rPr>
          <w:lang w:val="en-GB"/>
        </w:rPr>
        <w:t>2001</w:t>
      </w:r>
      <w:r w:rsidRPr="008C1FB7" w:rsidR="003D47DC">
        <w:rPr>
          <w:lang w:val="en-GB"/>
        </w:rPr>
        <w:t xml:space="preserve"> the applicant requested a</w:t>
      </w:r>
      <w:r w:rsidRPr="008C1FB7" w:rsidR="00C97CB8">
        <w:rPr>
          <w:lang w:val="en-GB"/>
        </w:rPr>
        <w:t xml:space="preserve"> further </w:t>
      </w:r>
      <w:r w:rsidRPr="008C1FB7" w:rsidR="003D47DC">
        <w:rPr>
          <w:lang w:val="en-GB"/>
        </w:rPr>
        <w:t xml:space="preserve">expert report, on the ground that the two previous reports had </w:t>
      </w:r>
      <w:r w:rsidRPr="008C1FB7" w:rsidR="00C97CB8">
        <w:rPr>
          <w:lang w:val="en-GB"/>
        </w:rPr>
        <w:t xml:space="preserve">failed to </w:t>
      </w:r>
      <w:r w:rsidRPr="008C1FB7" w:rsidR="003D47DC">
        <w:rPr>
          <w:lang w:val="en-GB"/>
        </w:rPr>
        <w:t>take sufficient account of the building</w:t>
      </w:r>
      <w:r w:rsidR="00A61809">
        <w:rPr>
          <w:lang w:val="en-GB"/>
        </w:rPr>
        <w:t>'</w:t>
      </w:r>
      <w:r w:rsidRPr="008C1FB7" w:rsidR="003D47DC">
        <w:rPr>
          <w:lang w:val="en-GB"/>
        </w:rPr>
        <w:t>s architectural and historical features in assessing its value.</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20</w:t>
      </w:r>
      <w:r w:rsidRPr="008C1FB7">
        <w:rPr>
          <w:lang w:val="en-GB"/>
        </w:rPr>
        <w:fldChar w:fldCharType="end"/>
      </w:r>
      <w:r w:rsidRPr="008C1FB7">
        <w:rPr>
          <w:lang w:val="en-GB"/>
        </w:rPr>
        <w:t>.  </w:t>
      </w:r>
      <w:r w:rsidRPr="008C1FB7" w:rsidR="003D47DC">
        <w:rPr>
          <w:lang w:val="en-GB"/>
        </w:rPr>
        <w:t xml:space="preserve">On </w:t>
      </w:r>
      <w:r w:rsidRPr="008C1FB7">
        <w:rPr>
          <w:lang w:val="en-GB"/>
        </w:rPr>
        <w:t xml:space="preserve">15 </w:t>
      </w:r>
      <w:r w:rsidRPr="008C1FB7" w:rsidR="003D47DC">
        <w:rPr>
          <w:lang w:val="en-GB"/>
        </w:rPr>
        <w:t xml:space="preserve">June </w:t>
      </w:r>
      <w:r w:rsidRPr="008C1FB7">
        <w:rPr>
          <w:lang w:val="en-GB"/>
        </w:rPr>
        <w:t>2001</w:t>
      </w:r>
      <w:r w:rsidRPr="008C1FB7" w:rsidR="003D47DC">
        <w:rPr>
          <w:lang w:val="en-GB"/>
        </w:rPr>
        <w:t xml:space="preserve"> the court, after dismissing the request for an additional expert report, allowed part of the applicant</w:t>
      </w:r>
      <w:r w:rsidR="00A61809">
        <w:rPr>
          <w:lang w:val="en-GB"/>
        </w:rPr>
        <w:t>'</w:t>
      </w:r>
      <w:r w:rsidRPr="008C1FB7" w:rsidR="003D47DC">
        <w:rPr>
          <w:lang w:val="en-GB"/>
        </w:rPr>
        <w:t>s claim and instructed the authorities to pay him</w:t>
      </w:r>
      <w:r w:rsidRPr="008C1FB7" w:rsidR="00FC52B0">
        <w:rPr>
          <w:lang w:val="en-GB"/>
        </w:rPr>
        <w:t xml:space="preserve"> </w:t>
      </w:r>
      <w:r w:rsidRPr="008C1FB7" w:rsidR="003D47DC">
        <w:rPr>
          <w:lang w:val="en-GB"/>
        </w:rPr>
        <w:t xml:space="preserve">TRL 144,591,723,000 </w:t>
      </w:r>
      <w:r w:rsidRPr="008C1FB7" w:rsidR="002118E4">
        <w:rPr>
          <w:lang w:val="en-GB"/>
        </w:rPr>
        <w:t>(</w:t>
      </w:r>
      <w:r w:rsidRPr="008C1FB7" w:rsidR="003D47DC">
        <w:rPr>
          <w:lang w:val="en-GB"/>
        </w:rPr>
        <w:t>about EUR 139,728</w:t>
      </w:r>
      <w:r w:rsidRPr="008C1FB7" w:rsidR="002118E4">
        <w:rPr>
          <w:lang w:val="en-GB"/>
        </w:rPr>
        <w:t>)</w:t>
      </w:r>
      <w:r w:rsidRPr="008C1FB7" w:rsidR="003D47DC">
        <w:rPr>
          <w:lang w:val="en-GB"/>
        </w:rPr>
        <w:t xml:space="preserve"> in additional compensation, with interest</w:t>
      </w:r>
      <w:r w:rsidRPr="008C1FB7" w:rsidR="00752BEF">
        <w:rPr>
          <w:lang w:val="en-GB"/>
        </w:rPr>
        <w:t xml:space="preserve"> at the statutory rate</w:t>
      </w:r>
      <w:r w:rsidRPr="008C1FB7" w:rsidR="003D47DC">
        <w:rPr>
          <w:lang w:val="en-GB"/>
        </w:rPr>
        <w:t xml:space="preserve">, to be calculated from </w:t>
      </w:r>
      <w:r w:rsidRPr="008C1FB7">
        <w:rPr>
          <w:lang w:val="en-GB"/>
        </w:rPr>
        <w:t>3</w:t>
      </w:r>
      <w:r w:rsidRPr="008C1FB7" w:rsidR="00752BEF">
        <w:rPr>
          <w:lang w:val="en-GB"/>
        </w:rPr>
        <w:t> </w:t>
      </w:r>
      <w:r w:rsidRPr="008C1FB7" w:rsidR="003D47DC">
        <w:rPr>
          <w:lang w:val="en-GB"/>
        </w:rPr>
        <w:t>October</w:t>
      </w:r>
      <w:r w:rsidRPr="008C1FB7">
        <w:rPr>
          <w:lang w:val="en-GB"/>
        </w:rPr>
        <w:t xml:space="preserve"> 2000.</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21</w:t>
      </w:r>
      <w:r w:rsidRPr="008C1FB7">
        <w:rPr>
          <w:lang w:val="en-GB"/>
        </w:rPr>
        <w:fldChar w:fldCharType="end"/>
      </w:r>
      <w:r w:rsidRPr="008C1FB7">
        <w:rPr>
          <w:lang w:val="en-GB"/>
        </w:rPr>
        <w:t>.  </w:t>
      </w:r>
      <w:r w:rsidRPr="008C1FB7" w:rsidR="003D47DC">
        <w:rPr>
          <w:lang w:val="en-GB"/>
        </w:rPr>
        <w:t xml:space="preserve">On </w:t>
      </w:r>
      <w:r w:rsidRPr="008C1FB7">
        <w:rPr>
          <w:lang w:val="en-GB"/>
        </w:rPr>
        <w:t xml:space="preserve">19 </w:t>
      </w:r>
      <w:r w:rsidRPr="008C1FB7" w:rsidR="003D47DC">
        <w:rPr>
          <w:lang w:val="en-GB"/>
        </w:rPr>
        <w:t>November</w:t>
      </w:r>
      <w:r w:rsidRPr="008C1FB7">
        <w:rPr>
          <w:lang w:val="en-GB"/>
        </w:rPr>
        <w:t xml:space="preserve"> 2001</w:t>
      </w:r>
      <w:r w:rsidRPr="008C1FB7" w:rsidR="003D47DC">
        <w:rPr>
          <w:lang w:val="en-GB"/>
        </w:rPr>
        <w:t xml:space="preserve"> the Court of Cassation set aside that judgment. It held that under section </w:t>
      </w:r>
      <w:r w:rsidRPr="008C1FB7">
        <w:rPr>
          <w:lang w:val="en-GB"/>
        </w:rPr>
        <w:t xml:space="preserve">15 </w:t>
      </w:r>
      <w:r w:rsidRPr="008C1FB7" w:rsidR="003D47DC">
        <w:rPr>
          <w:lang w:val="en-GB"/>
        </w:rPr>
        <w:t>(</w:t>
      </w:r>
      <w:r w:rsidRPr="008C1FB7">
        <w:rPr>
          <w:lang w:val="en-GB"/>
        </w:rPr>
        <w:t xml:space="preserve">d) </w:t>
      </w:r>
      <w:r w:rsidRPr="008C1FB7" w:rsidR="003D47DC">
        <w:rPr>
          <w:lang w:val="en-GB"/>
        </w:rPr>
        <w:t xml:space="preserve">of the Cultural and Natural Heritage (Protection) Act (Law no. </w:t>
      </w:r>
      <w:r w:rsidRPr="008C1FB7">
        <w:rPr>
          <w:lang w:val="en-GB"/>
        </w:rPr>
        <w:t>2863</w:t>
      </w:r>
      <w:r w:rsidRPr="008C1FB7" w:rsidR="003D47DC">
        <w:rPr>
          <w:lang w:val="en-GB"/>
        </w:rPr>
        <w:t>), neither a building</w:t>
      </w:r>
      <w:r w:rsidR="00A61809">
        <w:rPr>
          <w:lang w:val="en-GB"/>
        </w:rPr>
        <w:t>'</w:t>
      </w:r>
      <w:r w:rsidRPr="008C1FB7" w:rsidR="003D47DC">
        <w:rPr>
          <w:lang w:val="en-GB"/>
        </w:rPr>
        <w:t xml:space="preserve">s architectural or historical features nor those resulting from its rarity could enter into play in </w:t>
      </w:r>
      <w:r w:rsidRPr="008C1FB7" w:rsidR="00752BEF">
        <w:rPr>
          <w:lang w:val="en-GB"/>
        </w:rPr>
        <w:t xml:space="preserve">the </w:t>
      </w:r>
      <w:r w:rsidRPr="008C1FB7" w:rsidR="00C97CB8">
        <w:rPr>
          <w:lang w:val="en-GB"/>
        </w:rPr>
        <w:t>assess</w:t>
      </w:r>
      <w:r w:rsidRPr="008C1FB7" w:rsidR="00752BEF">
        <w:rPr>
          <w:lang w:val="en-GB"/>
        </w:rPr>
        <w:t xml:space="preserve">ment of </w:t>
      </w:r>
      <w:r w:rsidRPr="008C1FB7" w:rsidR="003D47DC">
        <w:rPr>
          <w:lang w:val="en-GB"/>
        </w:rPr>
        <w:t>its value.</w:t>
      </w:r>
      <w:r w:rsidRPr="008C1FB7">
        <w:rPr>
          <w:lang w:val="en-GB"/>
        </w:rPr>
        <w:t xml:space="preserve"> </w:t>
      </w:r>
      <w:r w:rsidRPr="008C1FB7" w:rsidR="003D47DC">
        <w:rPr>
          <w:lang w:val="en-GB"/>
        </w:rPr>
        <w:t xml:space="preserve">Consequently, a 100 % increase in the amount of additional compensation could not be considered </w:t>
      </w:r>
      <w:r w:rsidRPr="008C1FB7">
        <w:rPr>
          <w:lang w:val="en-GB"/>
        </w:rPr>
        <w:t>justifi</w:t>
      </w:r>
      <w:r w:rsidRPr="008C1FB7" w:rsidR="003D47DC">
        <w:rPr>
          <w:lang w:val="en-GB"/>
        </w:rPr>
        <w:t>ed</w:t>
      </w:r>
      <w:r w:rsidRPr="008C1FB7">
        <w:rPr>
          <w:lang w:val="en-GB"/>
        </w:rPr>
        <w:t>.</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22</w:t>
      </w:r>
      <w:r w:rsidRPr="008C1FB7">
        <w:rPr>
          <w:lang w:val="en-GB"/>
        </w:rPr>
        <w:fldChar w:fldCharType="end"/>
      </w:r>
      <w:r w:rsidRPr="008C1FB7">
        <w:rPr>
          <w:lang w:val="en-GB"/>
        </w:rPr>
        <w:t>.  </w:t>
      </w:r>
      <w:r w:rsidRPr="008C1FB7" w:rsidR="003D47DC">
        <w:rPr>
          <w:lang w:val="en-GB"/>
        </w:rPr>
        <w:t>On</w:t>
      </w:r>
      <w:r w:rsidRPr="008C1FB7" w:rsidR="00FC52B0">
        <w:rPr>
          <w:lang w:val="en-GB"/>
        </w:rPr>
        <w:t xml:space="preserve"> </w:t>
      </w:r>
      <w:r w:rsidRPr="008C1FB7">
        <w:rPr>
          <w:lang w:val="en-GB"/>
        </w:rPr>
        <w:t xml:space="preserve">4 </w:t>
      </w:r>
      <w:r w:rsidRPr="008C1FB7" w:rsidR="003D47DC">
        <w:rPr>
          <w:lang w:val="en-GB"/>
        </w:rPr>
        <w:t>December</w:t>
      </w:r>
      <w:r w:rsidRPr="008C1FB7">
        <w:rPr>
          <w:lang w:val="en-GB"/>
        </w:rPr>
        <w:t xml:space="preserve"> 2001</w:t>
      </w:r>
      <w:r w:rsidRPr="008C1FB7" w:rsidR="003D47DC">
        <w:rPr>
          <w:lang w:val="en-GB"/>
        </w:rPr>
        <w:t xml:space="preserve"> the applicant petitioned for rectification of the Court of Cassation</w:t>
      </w:r>
      <w:r w:rsidR="00A61809">
        <w:rPr>
          <w:lang w:val="en-GB"/>
        </w:rPr>
        <w:t>'</w:t>
      </w:r>
      <w:r w:rsidRPr="008C1FB7" w:rsidR="003D47DC">
        <w:rPr>
          <w:lang w:val="en-GB"/>
        </w:rPr>
        <w:t xml:space="preserve">s judgment. He contested the amount of expropriation compensation and emphasised, </w:t>
      </w:r>
      <w:r w:rsidRPr="008C1FB7" w:rsidR="003D47DC">
        <w:rPr>
          <w:i/>
          <w:lang w:val="en-GB"/>
        </w:rPr>
        <w:t>inter alia</w:t>
      </w:r>
      <w:r w:rsidRPr="008C1FB7" w:rsidR="003D47DC">
        <w:rPr>
          <w:lang w:val="en-GB"/>
        </w:rPr>
        <w:t xml:space="preserve">, the absence of a legal criterion </w:t>
      </w:r>
      <w:r w:rsidRPr="008C1FB7" w:rsidR="0051724A">
        <w:rPr>
          <w:lang w:val="en-GB"/>
        </w:rPr>
        <w:t xml:space="preserve">that </w:t>
      </w:r>
      <w:r w:rsidRPr="008C1FB7" w:rsidR="003D47DC">
        <w:rPr>
          <w:lang w:val="en-GB"/>
        </w:rPr>
        <w:t>would enable the value of buildings making up the country</w:t>
      </w:r>
      <w:r w:rsidR="00A61809">
        <w:rPr>
          <w:lang w:val="en-GB"/>
        </w:rPr>
        <w:t>'</w:t>
      </w:r>
      <w:r w:rsidRPr="008C1FB7" w:rsidR="003D47DC">
        <w:rPr>
          <w:lang w:val="en-GB"/>
        </w:rPr>
        <w:t xml:space="preserve">s </w:t>
      </w:r>
      <w:r w:rsidRPr="008C1FB7" w:rsidR="0072523D">
        <w:rPr>
          <w:lang w:val="en-GB"/>
        </w:rPr>
        <w:t>cultural and historical heritage to be calculated.</w:t>
      </w:r>
      <w:r w:rsidRPr="008C1FB7" w:rsidR="0051724A">
        <w:rPr>
          <w:lang w:val="en-GB"/>
        </w:rPr>
        <w:t xml:space="preserve"> H</w:t>
      </w:r>
      <w:r w:rsidRPr="008C1FB7" w:rsidR="0072523D">
        <w:rPr>
          <w:lang w:val="en-GB"/>
        </w:rPr>
        <w:t>e relied on A</w:t>
      </w:r>
      <w:r w:rsidRPr="008C1FB7">
        <w:rPr>
          <w:lang w:val="en-GB"/>
        </w:rPr>
        <w:t xml:space="preserve">rticle 6 </w:t>
      </w:r>
      <w:r w:rsidRPr="008C1FB7" w:rsidR="0072523D">
        <w:rPr>
          <w:lang w:val="en-GB"/>
        </w:rPr>
        <w:t xml:space="preserve">of the </w:t>
      </w:r>
      <w:r w:rsidRPr="008C1FB7">
        <w:rPr>
          <w:lang w:val="en-GB"/>
        </w:rPr>
        <w:t xml:space="preserve">Convention </w:t>
      </w:r>
      <w:r w:rsidRPr="008C1FB7" w:rsidR="0072523D">
        <w:rPr>
          <w:lang w:val="en-GB"/>
        </w:rPr>
        <w:t>and A</w:t>
      </w:r>
      <w:r w:rsidR="008C1FB7">
        <w:rPr>
          <w:lang w:val="en-GB"/>
        </w:rPr>
        <w:t xml:space="preserve">rticle </w:t>
      </w:r>
      <w:r w:rsidRPr="008C1FB7">
        <w:rPr>
          <w:lang w:val="en-GB"/>
        </w:rPr>
        <w:t xml:space="preserve">1 </w:t>
      </w:r>
      <w:r w:rsidRPr="008C1FB7" w:rsidR="0072523D">
        <w:rPr>
          <w:lang w:val="en-GB"/>
        </w:rPr>
        <w:t xml:space="preserve">of </w:t>
      </w:r>
      <w:r w:rsidRPr="008C1FB7">
        <w:rPr>
          <w:lang w:val="en-GB"/>
        </w:rPr>
        <w:t>Protocol</w:t>
      </w:r>
      <w:r w:rsidRPr="008C1FB7" w:rsidR="0072523D">
        <w:rPr>
          <w:lang w:val="en-GB"/>
        </w:rPr>
        <w:t xml:space="preserve"> No. </w:t>
      </w:r>
      <w:r w:rsidRPr="008C1FB7">
        <w:rPr>
          <w:lang w:val="en-GB"/>
        </w:rPr>
        <w:t>1.</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23</w:t>
      </w:r>
      <w:r w:rsidRPr="008C1FB7">
        <w:rPr>
          <w:lang w:val="en-GB"/>
        </w:rPr>
        <w:fldChar w:fldCharType="end"/>
      </w:r>
      <w:r w:rsidRPr="008C1FB7">
        <w:rPr>
          <w:lang w:val="en-GB"/>
        </w:rPr>
        <w:t>.  </w:t>
      </w:r>
      <w:r w:rsidRPr="008C1FB7" w:rsidR="0072523D">
        <w:rPr>
          <w:lang w:val="en-GB"/>
        </w:rPr>
        <w:t xml:space="preserve">On </w:t>
      </w:r>
      <w:r w:rsidRPr="008C1FB7">
        <w:rPr>
          <w:lang w:val="en-GB"/>
        </w:rPr>
        <w:t xml:space="preserve">21 </w:t>
      </w:r>
      <w:r w:rsidRPr="008C1FB7" w:rsidR="0072523D">
        <w:rPr>
          <w:lang w:val="en-GB"/>
        </w:rPr>
        <w:t xml:space="preserve">January </w:t>
      </w:r>
      <w:r w:rsidRPr="008C1FB7">
        <w:rPr>
          <w:lang w:val="en-GB"/>
        </w:rPr>
        <w:t>2002</w:t>
      </w:r>
      <w:r w:rsidRPr="008C1FB7" w:rsidR="0072523D">
        <w:rPr>
          <w:lang w:val="en-GB"/>
        </w:rPr>
        <w:t xml:space="preserve"> the Court of C</w:t>
      </w:r>
      <w:r w:rsidRPr="008C1FB7">
        <w:rPr>
          <w:lang w:val="en-GB"/>
        </w:rPr>
        <w:t xml:space="preserve">assation </w:t>
      </w:r>
      <w:r w:rsidRPr="008C1FB7" w:rsidR="0072523D">
        <w:rPr>
          <w:lang w:val="en-GB"/>
        </w:rPr>
        <w:t>dismissed the applicant</w:t>
      </w:r>
      <w:r w:rsidR="00A61809">
        <w:rPr>
          <w:lang w:val="en-GB"/>
        </w:rPr>
        <w:t>'</w:t>
      </w:r>
      <w:r w:rsidRPr="008C1FB7" w:rsidR="0072523D">
        <w:rPr>
          <w:lang w:val="en-GB"/>
        </w:rPr>
        <w:t>s request for rectification</w:t>
      </w:r>
      <w:r w:rsidRPr="008C1FB7">
        <w:rPr>
          <w:lang w:val="en-GB"/>
        </w:rPr>
        <w:t>.</w:t>
      </w:r>
    </w:p>
    <w:p w:rsidRPr="008C1FB7" w:rsidR="00042808" w:rsidP="008C1FB7"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24</w:t>
      </w:r>
      <w:r w:rsidRPr="008C1FB7">
        <w:rPr>
          <w:lang w:val="en-GB"/>
        </w:rPr>
        <w:fldChar w:fldCharType="end"/>
      </w:r>
      <w:r w:rsidRPr="008C1FB7">
        <w:rPr>
          <w:lang w:val="en-GB"/>
        </w:rPr>
        <w:t>.  </w:t>
      </w:r>
      <w:r w:rsidRPr="008C1FB7" w:rsidR="0072523D">
        <w:rPr>
          <w:lang w:val="en-GB"/>
        </w:rPr>
        <w:t xml:space="preserve">On </w:t>
      </w:r>
      <w:r w:rsidRPr="008C1FB7">
        <w:rPr>
          <w:lang w:val="en-GB"/>
        </w:rPr>
        <w:t xml:space="preserve">15 </w:t>
      </w:r>
      <w:r w:rsidRPr="008C1FB7" w:rsidR="0072523D">
        <w:rPr>
          <w:lang w:val="en-GB"/>
        </w:rPr>
        <w:t xml:space="preserve">February </w:t>
      </w:r>
      <w:r w:rsidRPr="008C1FB7">
        <w:rPr>
          <w:lang w:val="en-GB"/>
        </w:rPr>
        <w:t xml:space="preserve">2002 </w:t>
      </w:r>
      <w:r w:rsidRPr="008C1FB7" w:rsidR="0072523D">
        <w:rPr>
          <w:lang w:val="en-GB"/>
        </w:rPr>
        <w:t>the District Court complied with the Court of Cassation</w:t>
      </w:r>
      <w:r w:rsidR="00A61809">
        <w:rPr>
          <w:lang w:val="en-GB"/>
        </w:rPr>
        <w:t>'</w:t>
      </w:r>
      <w:r w:rsidRPr="008C1FB7" w:rsidR="0072523D">
        <w:rPr>
          <w:lang w:val="en-GB"/>
        </w:rPr>
        <w:t>s judgment and fixed the amount of additional compensation at TRL</w:t>
      </w:r>
      <w:r w:rsidR="008C1FB7">
        <w:rPr>
          <w:lang w:val="en-GB"/>
        </w:rPr>
        <w:t> </w:t>
      </w:r>
      <w:r w:rsidRPr="008C1FB7">
        <w:rPr>
          <w:lang w:val="en-GB"/>
        </w:rPr>
        <w:t>53</w:t>
      </w:r>
      <w:r w:rsidRPr="008C1FB7" w:rsidR="0072523D">
        <w:rPr>
          <w:lang w:val="en-GB"/>
        </w:rPr>
        <w:t>,</w:t>
      </w:r>
      <w:r w:rsidRPr="008C1FB7">
        <w:rPr>
          <w:lang w:val="en-GB"/>
        </w:rPr>
        <w:t>867</w:t>
      </w:r>
      <w:r w:rsidRPr="008C1FB7" w:rsidR="0072523D">
        <w:rPr>
          <w:lang w:val="en-GB"/>
        </w:rPr>
        <w:t>,</w:t>
      </w:r>
      <w:r w:rsidRPr="008C1FB7">
        <w:rPr>
          <w:lang w:val="en-GB"/>
        </w:rPr>
        <w:t>429</w:t>
      </w:r>
      <w:r w:rsidRPr="008C1FB7" w:rsidR="0072523D">
        <w:rPr>
          <w:lang w:val="en-GB"/>
        </w:rPr>
        <w:t>,</w:t>
      </w:r>
      <w:r w:rsidRPr="008C1FB7">
        <w:rPr>
          <w:lang w:val="en-GB"/>
        </w:rPr>
        <w:t>000</w:t>
      </w:r>
      <w:r w:rsidR="008C1FB7">
        <w:rPr>
          <w:lang w:val="en-GB"/>
        </w:rPr>
        <w:t xml:space="preserve"> </w:t>
      </w:r>
      <w:r w:rsidRPr="008C1FB7" w:rsidR="002118E4">
        <w:rPr>
          <w:lang w:val="en-GB"/>
        </w:rPr>
        <w:t>(</w:t>
      </w:r>
      <w:r w:rsidRPr="008C1FB7" w:rsidR="0072523D">
        <w:rPr>
          <w:lang w:val="en-GB"/>
        </w:rPr>
        <w:t xml:space="preserve">about EUR </w:t>
      </w:r>
      <w:r w:rsidRPr="008C1FB7">
        <w:rPr>
          <w:lang w:val="en-GB"/>
        </w:rPr>
        <w:t>45</w:t>
      </w:r>
      <w:r w:rsidRPr="008C1FB7" w:rsidR="0072523D">
        <w:rPr>
          <w:lang w:val="en-GB"/>
        </w:rPr>
        <w:t>,</w:t>
      </w:r>
      <w:r w:rsidRPr="008C1FB7">
        <w:rPr>
          <w:lang w:val="en-GB"/>
        </w:rPr>
        <w:t>980</w:t>
      </w:r>
      <w:r w:rsidRPr="008C1FB7" w:rsidR="002118E4">
        <w:rPr>
          <w:lang w:val="en-GB"/>
        </w:rPr>
        <w:t>)</w:t>
      </w:r>
      <w:r w:rsidRPr="008C1FB7">
        <w:rPr>
          <w:lang w:val="en-GB"/>
        </w:rPr>
        <w:t xml:space="preserve">, </w:t>
      </w:r>
      <w:r w:rsidRPr="008C1FB7" w:rsidR="0072523D">
        <w:rPr>
          <w:lang w:val="en-GB"/>
        </w:rPr>
        <w:t xml:space="preserve">with interest, to be calculated from </w:t>
      </w:r>
      <w:r w:rsidRPr="008C1FB7">
        <w:rPr>
          <w:lang w:val="en-GB"/>
        </w:rPr>
        <w:t>3 </w:t>
      </w:r>
      <w:r w:rsidRPr="008C1FB7" w:rsidR="0072523D">
        <w:rPr>
          <w:lang w:val="en-GB"/>
        </w:rPr>
        <w:t>October</w:t>
      </w:r>
      <w:r w:rsidRPr="008C1FB7">
        <w:rPr>
          <w:lang w:val="en-GB"/>
        </w:rPr>
        <w:t xml:space="preserve"> 2000.</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25</w:t>
      </w:r>
      <w:r w:rsidRPr="008C1FB7">
        <w:rPr>
          <w:lang w:val="en-GB"/>
        </w:rPr>
        <w:fldChar w:fldCharType="end"/>
      </w:r>
      <w:r w:rsidRPr="008C1FB7">
        <w:rPr>
          <w:lang w:val="en-GB"/>
        </w:rPr>
        <w:t>.  </w:t>
      </w:r>
      <w:r w:rsidRPr="008C1FB7" w:rsidR="0072523D">
        <w:rPr>
          <w:lang w:val="en-GB"/>
        </w:rPr>
        <w:t xml:space="preserve">On </w:t>
      </w:r>
      <w:r w:rsidRPr="008C1FB7">
        <w:rPr>
          <w:lang w:val="en-GB"/>
        </w:rPr>
        <w:t xml:space="preserve">27 </w:t>
      </w:r>
      <w:r w:rsidRPr="008C1FB7" w:rsidR="0072523D">
        <w:rPr>
          <w:lang w:val="en-GB"/>
        </w:rPr>
        <w:t xml:space="preserve">May </w:t>
      </w:r>
      <w:r w:rsidRPr="008C1FB7">
        <w:rPr>
          <w:lang w:val="en-GB"/>
        </w:rPr>
        <w:t>2002</w:t>
      </w:r>
      <w:r w:rsidRPr="008C1FB7" w:rsidR="0072523D">
        <w:rPr>
          <w:lang w:val="en-GB"/>
        </w:rPr>
        <w:t xml:space="preserve"> the </w:t>
      </w:r>
      <w:r w:rsidRPr="008C1FB7">
        <w:rPr>
          <w:lang w:val="en-GB"/>
        </w:rPr>
        <w:t>Cour</w:t>
      </w:r>
      <w:r w:rsidRPr="008C1FB7" w:rsidR="0072523D">
        <w:rPr>
          <w:lang w:val="en-GB"/>
        </w:rPr>
        <w:t>t of C</w:t>
      </w:r>
      <w:r w:rsidRPr="008C1FB7">
        <w:rPr>
          <w:lang w:val="en-GB"/>
        </w:rPr>
        <w:t xml:space="preserve">assation </w:t>
      </w:r>
      <w:r w:rsidRPr="008C1FB7" w:rsidR="0072523D">
        <w:rPr>
          <w:lang w:val="en-GB"/>
        </w:rPr>
        <w:t>upheld the judgment of the first-instance court.</w:t>
      </w:r>
    </w:p>
    <w:p w:rsidRPr="008C1FB7" w:rsidR="00042808" w:rsidP="008C1FB7"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26</w:t>
      </w:r>
      <w:r w:rsidRPr="008C1FB7">
        <w:rPr>
          <w:lang w:val="en-GB"/>
        </w:rPr>
        <w:fldChar w:fldCharType="end"/>
      </w:r>
      <w:r w:rsidRPr="008C1FB7">
        <w:rPr>
          <w:lang w:val="en-GB"/>
        </w:rPr>
        <w:t>.  </w:t>
      </w:r>
      <w:r w:rsidRPr="008C1FB7" w:rsidR="0072523D">
        <w:rPr>
          <w:lang w:val="en-GB"/>
        </w:rPr>
        <w:t xml:space="preserve">On </w:t>
      </w:r>
      <w:r w:rsidRPr="008C1FB7">
        <w:rPr>
          <w:lang w:val="en-GB"/>
        </w:rPr>
        <w:t xml:space="preserve">23 </w:t>
      </w:r>
      <w:r w:rsidRPr="008C1FB7" w:rsidR="0072523D">
        <w:rPr>
          <w:lang w:val="en-GB"/>
        </w:rPr>
        <w:t>December</w:t>
      </w:r>
      <w:r w:rsidRPr="008C1FB7">
        <w:rPr>
          <w:lang w:val="en-GB"/>
        </w:rPr>
        <w:t xml:space="preserve"> 2002</w:t>
      </w:r>
      <w:r w:rsidRPr="008C1FB7" w:rsidR="0072523D">
        <w:rPr>
          <w:lang w:val="en-GB"/>
        </w:rPr>
        <w:t xml:space="preserve"> the Ministry of </w:t>
      </w:r>
      <w:r w:rsidRPr="008C1FB7">
        <w:rPr>
          <w:lang w:val="en-GB"/>
        </w:rPr>
        <w:t>Finance</w:t>
      </w:r>
      <w:r w:rsidRPr="008C1FB7" w:rsidR="0072523D">
        <w:rPr>
          <w:lang w:val="en-GB"/>
        </w:rPr>
        <w:t xml:space="preserve"> issued a payment order for TRL </w:t>
      </w:r>
      <w:r w:rsidRPr="008C1FB7">
        <w:rPr>
          <w:lang w:val="en-GB"/>
        </w:rPr>
        <w:t>124</w:t>
      </w:r>
      <w:r w:rsidRPr="008C1FB7" w:rsidR="0072523D">
        <w:rPr>
          <w:lang w:val="en-GB"/>
        </w:rPr>
        <w:t>,</w:t>
      </w:r>
      <w:r w:rsidRPr="008C1FB7">
        <w:rPr>
          <w:lang w:val="en-GB"/>
        </w:rPr>
        <w:t>807</w:t>
      </w:r>
      <w:r w:rsidRPr="008C1FB7" w:rsidR="0072523D">
        <w:rPr>
          <w:lang w:val="en-GB"/>
        </w:rPr>
        <w:t>,</w:t>
      </w:r>
      <w:r w:rsidRPr="008C1FB7">
        <w:rPr>
          <w:lang w:val="en-GB"/>
        </w:rPr>
        <w:t>810</w:t>
      </w:r>
      <w:r w:rsidRPr="008C1FB7" w:rsidR="0072523D">
        <w:rPr>
          <w:lang w:val="en-GB"/>
        </w:rPr>
        <w:t>,</w:t>
      </w:r>
      <w:r w:rsidRPr="008C1FB7">
        <w:rPr>
          <w:lang w:val="en-GB"/>
        </w:rPr>
        <w:t>000</w:t>
      </w:r>
      <w:r w:rsidR="008C1FB7">
        <w:rPr>
          <w:lang w:val="en-GB"/>
        </w:rPr>
        <w:t xml:space="preserve"> </w:t>
      </w:r>
      <w:r w:rsidRPr="008C1FB7" w:rsidR="002118E4">
        <w:rPr>
          <w:lang w:val="en-GB"/>
        </w:rPr>
        <w:t>(</w:t>
      </w:r>
      <w:r w:rsidRPr="008C1FB7" w:rsidR="0072523D">
        <w:rPr>
          <w:lang w:val="en-GB"/>
        </w:rPr>
        <w:t xml:space="preserve">about EUR </w:t>
      </w:r>
      <w:r w:rsidRPr="008C1FB7">
        <w:rPr>
          <w:lang w:val="en-GB"/>
        </w:rPr>
        <w:t>91</w:t>
      </w:r>
      <w:r w:rsidRPr="008C1FB7" w:rsidR="0072523D">
        <w:rPr>
          <w:lang w:val="en-GB"/>
        </w:rPr>
        <w:t>,</w:t>
      </w:r>
      <w:r w:rsidRPr="008C1FB7">
        <w:rPr>
          <w:lang w:val="en-GB"/>
        </w:rPr>
        <w:t>905</w:t>
      </w:r>
      <w:r w:rsidRPr="008C1FB7" w:rsidR="002118E4">
        <w:rPr>
          <w:lang w:val="en-GB"/>
        </w:rPr>
        <w:t>)</w:t>
      </w:r>
      <w:r w:rsidRPr="008C1FB7" w:rsidR="0072523D">
        <w:rPr>
          <w:lang w:val="en-GB"/>
        </w:rPr>
        <w:t xml:space="preserve">, </w:t>
      </w:r>
      <w:r w:rsidRPr="008C1FB7" w:rsidR="0051724A">
        <w:rPr>
          <w:lang w:val="en-GB"/>
        </w:rPr>
        <w:t xml:space="preserve">broken down as </w:t>
      </w:r>
      <w:r w:rsidRPr="008C1FB7" w:rsidR="0072523D">
        <w:rPr>
          <w:lang w:val="en-GB"/>
        </w:rPr>
        <w:t>TRL</w:t>
      </w:r>
      <w:r w:rsidRPr="008C1FB7" w:rsidR="00752BEF">
        <w:rPr>
          <w:lang w:val="en-GB"/>
        </w:rPr>
        <w:t> </w:t>
      </w:r>
      <w:r w:rsidRPr="008C1FB7">
        <w:rPr>
          <w:lang w:val="en-GB"/>
        </w:rPr>
        <w:t>53</w:t>
      </w:r>
      <w:r w:rsidRPr="008C1FB7" w:rsidR="0072523D">
        <w:rPr>
          <w:lang w:val="en-GB"/>
        </w:rPr>
        <w:t>,</w:t>
      </w:r>
      <w:r w:rsidRPr="008C1FB7">
        <w:rPr>
          <w:lang w:val="en-GB"/>
        </w:rPr>
        <w:t>867</w:t>
      </w:r>
      <w:r w:rsidRPr="008C1FB7" w:rsidR="0072523D">
        <w:rPr>
          <w:lang w:val="en-GB"/>
        </w:rPr>
        <w:t>,</w:t>
      </w:r>
      <w:r w:rsidRPr="008C1FB7">
        <w:rPr>
          <w:lang w:val="en-GB"/>
        </w:rPr>
        <w:t>429</w:t>
      </w:r>
      <w:r w:rsidRPr="008C1FB7" w:rsidR="0072523D">
        <w:rPr>
          <w:lang w:val="en-GB"/>
        </w:rPr>
        <w:t>,</w:t>
      </w:r>
      <w:r w:rsidRPr="008C1FB7">
        <w:rPr>
          <w:lang w:val="en-GB"/>
        </w:rPr>
        <w:t>000</w:t>
      </w:r>
      <w:r w:rsidR="008C1FB7">
        <w:rPr>
          <w:lang w:val="en-GB"/>
        </w:rPr>
        <w:t xml:space="preserve"> </w:t>
      </w:r>
      <w:r w:rsidRPr="008C1FB7" w:rsidR="0072523D">
        <w:rPr>
          <w:lang w:val="en-GB"/>
        </w:rPr>
        <w:t>in respect of additional compensation and TRL</w:t>
      </w:r>
      <w:r w:rsidRPr="008C1FB7" w:rsidR="007F1489">
        <w:rPr>
          <w:lang w:val="en-GB"/>
        </w:rPr>
        <w:t> </w:t>
      </w:r>
      <w:r w:rsidRPr="008C1FB7">
        <w:rPr>
          <w:lang w:val="en-GB"/>
        </w:rPr>
        <w:t>70</w:t>
      </w:r>
      <w:r w:rsidRPr="008C1FB7" w:rsidR="0072523D">
        <w:rPr>
          <w:lang w:val="en-GB"/>
        </w:rPr>
        <w:t>,</w:t>
      </w:r>
      <w:r w:rsidRPr="008C1FB7">
        <w:rPr>
          <w:lang w:val="en-GB"/>
        </w:rPr>
        <w:t>940</w:t>
      </w:r>
      <w:r w:rsidRPr="008C1FB7" w:rsidR="0072523D">
        <w:rPr>
          <w:lang w:val="en-GB"/>
        </w:rPr>
        <w:t>,</w:t>
      </w:r>
      <w:r w:rsidRPr="008C1FB7">
        <w:rPr>
          <w:lang w:val="en-GB"/>
        </w:rPr>
        <w:t>390</w:t>
      </w:r>
      <w:r w:rsidRPr="008C1FB7" w:rsidR="0072523D">
        <w:rPr>
          <w:lang w:val="en-GB"/>
        </w:rPr>
        <w:t>,</w:t>
      </w:r>
      <w:r w:rsidRPr="008C1FB7" w:rsidR="002118E4">
        <w:rPr>
          <w:lang w:val="en-GB"/>
        </w:rPr>
        <w:t>000</w:t>
      </w:r>
      <w:r w:rsidRPr="008C1FB7">
        <w:rPr>
          <w:lang w:val="en-GB"/>
        </w:rPr>
        <w:t xml:space="preserve"> </w:t>
      </w:r>
      <w:r w:rsidRPr="008C1FB7" w:rsidR="0072523D">
        <w:rPr>
          <w:lang w:val="en-GB"/>
        </w:rPr>
        <w:t>in respect of interest</w:t>
      </w:r>
      <w:r w:rsidRPr="008C1FB7">
        <w:rPr>
          <w:lang w:val="en-GB"/>
        </w:rPr>
        <w:t>.</w:t>
      </w:r>
    </w:p>
    <w:p w:rsidRPr="008C1FB7" w:rsidR="00042808" w:rsidP="005D43D0" w:rsidRDefault="00042808">
      <w:pPr>
        <w:ind w:right="-13" w:firstLine="284"/>
        <w:jc w:val="both"/>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27</w:t>
      </w:r>
      <w:r w:rsidRPr="008C1FB7">
        <w:rPr>
          <w:lang w:val="en-GB"/>
        </w:rPr>
        <w:fldChar w:fldCharType="end"/>
      </w:r>
      <w:r w:rsidRPr="008C1FB7">
        <w:rPr>
          <w:lang w:val="en-GB"/>
        </w:rPr>
        <w:t>.  </w:t>
      </w:r>
      <w:r w:rsidRPr="008C1FB7" w:rsidR="0072523D">
        <w:rPr>
          <w:lang w:val="en-GB"/>
        </w:rPr>
        <w:t>The case file shows that, following judicial proceedings which ended in 2005, the applicant received separate compensation for the land on which the building was constructed. According to information submitted by the Government and uncontested by the applicant</w:t>
      </w:r>
      <w:r w:rsidR="00A61809">
        <w:rPr>
          <w:lang w:val="en-GB"/>
        </w:rPr>
        <w:t>'</w:t>
      </w:r>
      <w:r w:rsidRPr="008C1FB7" w:rsidR="0072523D">
        <w:rPr>
          <w:lang w:val="en-GB"/>
        </w:rPr>
        <w:t xml:space="preserve">s representatives, the compensation received following the expropriation of the land was </w:t>
      </w:r>
      <w:r w:rsidRPr="008C1FB7">
        <w:rPr>
          <w:lang w:val="en-GB"/>
        </w:rPr>
        <w:t>145</w:t>
      </w:r>
      <w:r w:rsidRPr="008C1FB7" w:rsidR="0072523D">
        <w:rPr>
          <w:lang w:val="en-GB"/>
        </w:rPr>
        <w:t>,</w:t>
      </w:r>
      <w:r w:rsidRPr="008C1FB7">
        <w:rPr>
          <w:lang w:val="en-GB"/>
        </w:rPr>
        <w:t>460 </w:t>
      </w:r>
      <w:r w:rsidRPr="008C1FB7" w:rsidR="0072523D">
        <w:rPr>
          <w:lang w:val="en-GB"/>
        </w:rPr>
        <w:t>new Turkish lira</w:t>
      </w:r>
      <w:r w:rsidRPr="008C1FB7" w:rsidR="00752BEF">
        <w:rPr>
          <w:lang w:val="en-GB"/>
        </w:rPr>
        <w:t>s</w:t>
      </w:r>
      <w:r w:rsidRPr="008C1FB7" w:rsidR="0072523D">
        <w:rPr>
          <w:lang w:val="en-GB"/>
        </w:rPr>
        <w:t xml:space="preserve"> </w:t>
      </w:r>
      <w:r w:rsidRPr="008C1FB7">
        <w:rPr>
          <w:lang w:val="en-GB"/>
        </w:rPr>
        <w:t>(TRY)</w:t>
      </w:r>
      <w:r w:rsidRPr="008C1FB7" w:rsidR="002118E4">
        <w:rPr>
          <w:rStyle w:val="FootnoteReference"/>
          <w:lang w:val="en-GB"/>
        </w:rPr>
        <w:footnoteReference w:id="2"/>
      </w:r>
      <w:r w:rsidRPr="008C1FB7">
        <w:rPr>
          <w:lang w:val="en-GB"/>
        </w:rPr>
        <w:t xml:space="preserve"> </w:t>
      </w:r>
      <w:r w:rsidRPr="008C1FB7" w:rsidR="002118E4">
        <w:rPr>
          <w:lang w:val="en-GB"/>
        </w:rPr>
        <w:t>(</w:t>
      </w:r>
      <w:r w:rsidRPr="008C1FB7" w:rsidR="0072523D">
        <w:rPr>
          <w:lang w:val="en-GB"/>
        </w:rPr>
        <w:t xml:space="preserve">about EUR </w:t>
      </w:r>
      <w:r w:rsidRPr="008C1FB7">
        <w:rPr>
          <w:lang w:val="en-GB"/>
        </w:rPr>
        <w:t>87</w:t>
      </w:r>
      <w:r w:rsidRPr="008C1FB7" w:rsidR="0072523D">
        <w:rPr>
          <w:lang w:val="en-GB"/>
        </w:rPr>
        <w:t>,</w:t>
      </w:r>
      <w:r w:rsidRPr="008C1FB7">
        <w:rPr>
          <w:lang w:val="en-GB"/>
        </w:rPr>
        <w:t>101</w:t>
      </w:r>
      <w:r w:rsidRPr="008C1FB7" w:rsidR="002118E4">
        <w:rPr>
          <w:lang w:val="en-GB"/>
        </w:rPr>
        <w:t>)</w:t>
      </w:r>
      <w:r w:rsidRPr="008C1FB7">
        <w:rPr>
          <w:lang w:val="en-GB"/>
        </w:rPr>
        <w:t>.</w:t>
      </w:r>
    </w:p>
    <w:p w:rsidRPr="008C1FB7" w:rsidR="00042808" w:rsidP="005D43D0" w:rsidRDefault="00042808">
      <w:pPr>
        <w:pStyle w:val="JuHIRoman"/>
        <w:rPr>
          <w:lang w:val="en-GB"/>
        </w:rPr>
      </w:pPr>
      <w:r w:rsidRPr="008C1FB7">
        <w:rPr>
          <w:lang w:val="en-GB"/>
        </w:rPr>
        <w:t>II.  </w:t>
      </w:r>
      <w:r w:rsidRPr="008C1FB7" w:rsidR="00FB54D8">
        <w:rPr>
          <w:lang w:val="en-GB"/>
        </w:rPr>
        <w:t>RELEVANT DOMESTIC LAW AND PRACTICE</w:t>
      </w:r>
    </w:p>
    <w:p w:rsidRPr="008C1FB7" w:rsidR="00FC52B0" w:rsidP="005D43D0" w:rsidRDefault="00042808">
      <w:pPr>
        <w:pStyle w:val="JuHA"/>
        <w:rPr>
          <w:lang w:val="en-GB"/>
        </w:rPr>
      </w:pPr>
      <w:r w:rsidRPr="008C1FB7">
        <w:rPr>
          <w:lang w:val="en-GB"/>
        </w:rPr>
        <w:t>A.  </w:t>
      </w:r>
      <w:r w:rsidRPr="008C1FB7" w:rsidR="00FB54D8">
        <w:rPr>
          <w:lang w:val="en-GB"/>
        </w:rPr>
        <w:t xml:space="preserve">Cultural and Natural Heritage (Protection) Act (Law no. 2863 of </w:t>
      </w:r>
      <w:r w:rsidR="008C1FB7">
        <w:rPr>
          <w:lang w:val="en-GB"/>
        </w:rPr>
        <w:t>21 </w:t>
      </w:r>
      <w:r w:rsidRPr="008C1FB7" w:rsidR="00FB54D8">
        <w:rPr>
          <w:lang w:val="en-GB"/>
        </w:rPr>
        <w:t>July 1983</w:t>
      </w:r>
      <w:r w:rsidRPr="008C1FB7" w:rsidR="00752BEF">
        <w:rPr>
          <w:lang w:val="en-GB"/>
        </w:rPr>
        <w:t>)</w:t>
      </w:r>
    </w:p>
    <w:p w:rsidRPr="008C1FB7" w:rsidR="00FB54D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28</w:t>
      </w:r>
      <w:r w:rsidRPr="008C1FB7">
        <w:rPr>
          <w:lang w:val="en-GB"/>
        </w:rPr>
        <w:fldChar w:fldCharType="end"/>
      </w:r>
      <w:r w:rsidRPr="008C1FB7">
        <w:rPr>
          <w:lang w:val="en-GB"/>
        </w:rPr>
        <w:t>.  </w:t>
      </w:r>
      <w:r w:rsidRPr="008C1FB7" w:rsidR="00FB54D8">
        <w:rPr>
          <w:lang w:val="en-GB"/>
        </w:rPr>
        <w:t>Section 15 of the Cultural and Natural H</w:t>
      </w:r>
      <w:r w:rsidR="008C1FB7">
        <w:rPr>
          <w:lang w:val="en-GB"/>
        </w:rPr>
        <w:t xml:space="preserve">eritage (Protection) Act </w:t>
      </w:r>
      <w:r w:rsidRPr="008C1FB7" w:rsidR="00FB54D8">
        <w:rPr>
          <w:lang w:val="en-GB"/>
        </w:rPr>
        <w:t>provides:</w:t>
      </w:r>
    </w:p>
    <w:p w:rsidRPr="008C1FB7" w:rsidR="00FB54D8" w:rsidP="005D43D0" w:rsidRDefault="00FB54D8">
      <w:pPr>
        <w:pStyle w:val="JuQuot"/>
        <w:rPr>
          <w:lang w:val="en-GB"/>
        </w:rPr>
      </w:pPr>
      <w:r w:rsidRPr="008C1FB7">
        <w:rPr>
          <w:lang w:val="en-GB"/>
        </w:rPr>
        <w:t>“Real property which forms part of the cultural heritage may be expropriated in accordance with the principles set out below:</w:t>
      </w:r>
    </w:p>
    <w:p w:rsidRPr="008C1FB7" w:rsidR="00FB54D8" w:rsidP="005D43D0" w:rsidRDefault="00FB54D8">
      <w:pPr>
        <w:pStyle w:val="JuQuot"/>
        <w:rPr>
          <w:lang w:val="en-GB"/>
        </w:rPr>
      </w:pPr>
      <w:r w:rsidRPr="008C1FB7">
        <w:rPr>
          <w:lang w:val="en-GB"/>
        </w:rPr>
        <w:t>...</w:t>
      </w:r>
    </w:p>
    <w:p w:rsidRPr="008C1FB7" w:rsidR="00FB54D8" w:rsidP="005D43D0" w:rsidRDefault="00FB54D8">
      <w:pPr>
        <w:pStyle w:val="JuQuot"/>
        <w:rPr>
          <w:lang w:val="en-GB"/>
        </w:rPr>
      </w:pPr>
      <w:r w:rsidRPr="008C1FB7">
        <w:rPr>
          <w:lang w:val="en-GB"/>
        </w:rPr>
        <w:t xml:space="preserve">(d)  in calculating the compensation to be awarded for expropriation, the value resulting from </w:t>
      </w:r>
      <w:r w:rsidRPr="008C1FB7" w:rsidR="0051724A">
        <w:rPr>
          <w:lang w:val="en-GB"/>
        </w:rPr>
        <w:t>a property</w:t>
      </w:r>
      <w:r w:rsidR="00A61809">
        <w:rPr>
          <w:lang w:val="en-GB"/>
        </w:rPr>
        <w:t>'</w:t>
      </w:r>
      <w:r w:rsidRPr="008C1FB7" w:rsidR="0051724A">
        <w:rPr>
          <w:lang w:val="en-GB"/>
        </w:rPr>
        <w:t xml:space="preserve">s </w:t>
      </w:r>
      <w:r w:rsidRPr="008C1FB7">
        <w:rPr>
          <w:lang w:val="en-GB"/>
        </w:rPr>
        <w:t>age, rarity and artistic features shall not be taken into consideration.”</w:t>
      </w:r>
    </w:p>
    <w:p w:rsidRPr="008C1FB7" w:rsidR="00FC52B0" w:rsidP="005D43D0" w:rsidRDefault="00042808">
      <w:pPr>
        <w:pStyle w:val="JuHA"/>
        <w:rPr>
          <w:lang w:val="en-GB"/>
        </w:rPr>
      </w:pPr>
      <w:r w:rsidRPr="008C1FB7">
        <w:rPr>
          <w:lang w:val="en-GB"/>
        </w:rPr>
        <w:t>B.  </w:t>
      </w:r>
      <w:r w:rsidRPr="008C1FB7" w:rsidR="00D07C43">
        <w:rPr>
          <w:lang w:val="en-GB"/>
        </w:rPr>
        <w:t xml:space="preserve">The Expropriation Act (Law no. </w:t>
      </w:r>
      <w:r w:rsidRPr="008C1FB7">
        <w:rPr>
          <w:lang w:val="en-GB"/>
        </w:rPr>
        <w:t>2942</w:t>
      </w:r>
      <w:r w:rsidRPr="008C1FB7" w:rsidR="00D07C43">
        <w:rPr>
          <w:lang w:val="en-GB"/>
        </w:rPr>
        <w:t xml:space="preserve"> of </w:t>
      </w:r>
      <w:r w:rsidRPr="008C1FB7">
        <w:rPr>
          <w:lang w:val="en-GB"/>
        </w:rPr>
        <w:t xml:space="preserve">4 </w:t>
      </w:r>
      <w:r w:rsidRPr="008C1FB7" w:rsidR="00D07C43">
        <w:rPr>
          <w:lang w:val="en-GB"/>
        </w:rPr>
        <w:t>November</w:t>
      </w:r>
      <w:r w:rsidRPr="008C1FB7">
        <w:rPr>
          <w:lang w:val="en-GB"/>
        </w:rPr>
        <w:t xml:space="preserve"> 1983</w:t>
      </w:r>
      <w:r w:rsidRPr="008C1FB7" w:rsidR="00752BEF">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29</w:t>
      </w:r>
      <w:r w:rsidRPr="008C1FB7">
        <w:rPr>
          <w:lang w:val="en-GB"/>
        </w:rPr>
        <w:fldChar w:fldCharType="end"/>
      </w:r>
      <w:r w:rsidRPr="008C1FB7">
        <w:rPr>
          <w:lang w:val="en-GB"/>
        </w:rPr>
        <w:t>.  </w:t>
      </w:r>
      <w:r w:rsidRPr="008C1FB7" w:rsidR="00D07C43">
        <w:rPr>
          <w:lang w:val="en-GB"/>
        </w:rPr>
        <w:t xml:space="preserve">Section </w:t>
      </w:r>
      <w:r w:rsidRPr="008C1FB7">
        <w:rPr>
          <w:lang w:val="en-GB"/>
        </w:rPr>
        <w:t xml:space="preserve">11 </w:t>
      </w:r>
      <w:r w:rsidRPr="008C1FB7" w:rsidR="00D07C43">
        <w:rPr>
          <w:lang w:val="en-GB"/>
        </w:rPr>
        <w:t>of the Expropriation Act provides</w:t>
      </w:r>
      <w:r w:rsidRPr="008C1FB7">
        <w:rPr>
          <w:lang w:val="en-GB"/>
        </w:rPr>
        <w:t>:</w:t>
      </w:r>
    </w:p>
    <w:p w:rsidRPr="008C1FB7" w:rsidR="00042808" w:rsidP="008C1FB7" w:rsidRDefault="00D07C43">
      <w:pPr>
        <w:pStyle w:val="JuQuot"/>
        <w:keepNext/>
        <w:rPr>
          <w:b/>
          <w:bCs/>
          <w:lang w:val="en-GB" w:eastAsia="en-GB"/>
        </w:rPr>
      </w:pPr>
      <w:r w:rsidRPr="008C1FB7">
        <w:rPr>
          <w:b/>
          <w:bCs/>
          <w:lang w:val="en-GB" w:eastAsia="en-GB"/>
        </w:rPr>
        <w:t>“</w:t>
      </w:r>
      <w:r w:rsidRPr="008C1FB7" w:rsidR="00C1631A">
        <w:rPr>
          <w:b/>
          <w:bCs/>
          <w:lang w:val="en-GB" w:eastAsia="en-GB"/>
        </w:rPr>
        <w:t>The criteria for determining expropriation compensation</w:t>
      </w:r>
    </w:p>
    <w:p w:rsidRPr="008C1FB7" w:rsidR="00042808" w:rsidP="005D43D0" w:rsidRDefault="00042808">
      <w:pPr>
        <w:pStyle w:val="JuQuot"/>
        <w:rPr>
          <w:lang w:val="en-GB" w:eastAsia="en-GB"/>
        </w:rPr>
      </w:pPr>
      <w:r w:rsidRPr="008C1FB7">
        <w:rPr>
          <w:lang w:val="en-GB" w:eastAsia="en-GB"/>
        </w:rPr>
        <w:t>A</w:t>
      </w:r>
      <w:r w:rsidRPr="008C1FB7" w:rsidR="00C1631A">
        <w:rPr>
          <w:lang w:val="en-GB" w:eastAsia="en-GB"/>
        </w:rPr>
        <w:t>fter having visited</w:t>
      </w:r>
      <w:r w:rsidRPr="008C1FB7" w:rsidR="0051724A">
        <w:rPr>
          <w:lang w:val="en-GB" w:eastAsia="en-GB"/>
        </w:rPr>
        <w:t>,</w:t>
      </w:r>
      <w:r w:rsidRPr="008C1FB7" w:rsidR="00C1631A">
        <w:rPr>
          <w:lang w:val="en-GB" w:eastAsia="en-GB"/>
        </w:rPr>
        <w:t xml:space="preserve"> with the judges</w:t>
      </w:r>
      <w:r w:rsidRPr="008C1FB7" w:rsidR="0051724A">
        <w:rPr>
          <w:lang w:val="en-GB" w:eastAsia="en-GB"/>
        </w:rPr>
        <w:t>,</w:t>
      </w:r>
      <w:r w:rsidRPr="008C1FB7" w:rsidR="00C1631A">
        <w:rPr>
          <w:lang w:val="en-GB" w:eastAsia="en-GB"/>
        </w:rPr>
        <w:t xml:space="preserve"> the site on which the property to be expropriated is situat</w:t>
      </w:r>
      <w:r w:rsidRPr="008C1FB7" w:rsidR="0051724A">
        <w:rPr>
          <w:lang w:val="en-GB" w:eastAsia="en-GB"/>
        </w:rPr>
        <w:t>ed</w:t>
      </w:r>
      <w:r w:rsidRPr="008C1FB7" w:rsidR="00C1631A">
        <w:rPr>
          <w:lang w:val="en-GB" w:eastAsia="en-GB"/>
        </w:rPr>
        <w:t xml:space="preserve">... and having obtained the opinion of the interested parties, the panel of experts formed in accordance with section </w:t>
      </w:r>
      <w:r w:rsidRPr="008C1FB7">
        <w:rPr>
          <w:lang w:val="en-GB" w:eastAsia="en-GB"/>
        </w:rPr>
        <w:t xml:space="preserve">15 </w:t>
      </w:r>
      <w:r w:rsidRPr="008C1FB7" w:rsidR="00C1631A">
        <w:rPr>
          <w:lang w:val="en-GB" w:eastAsia="en-GB"/>
        </w:rPr>
        <w:t xml:space="preserve">shall draw up a report, taking </w:t>
      </w:r>
      <w:r w:rsidRPr="008C1FB7" w:rsidR="0051724A">
        <w:rPr>
          <w:lang w:val="en-GB" w:eastAsia="en-GB"/>
        </w:rPr>
        <w:t xml:space="preserve">into </w:t>
      </w:r>
      <w:r w:rsidRPr="008C1FB7" w:rsidR="00C1631A">
        <w:rPr>
          <w:lang w:val="en-GB" w:eastAsia="en-GB"/>
        </w:rPr>
        <w:t>account</w:t>
      </w:r>
      <w:r w:rsidRPr="008C1FB7" w:rsidR="0051724A">
        <w:rPr>
          <w:lang w:val="en-GB" w:eastAsia="en-GB"/>
        </w:rPr>
        <w:t>:</w:t>
      </w:r>
    </w:p>
    <w:p w:rsidRPr="008C1FB7" w:rsidR="00042808" w:rsidP="005D43D0" w:rsidRDefault="00D07C43">
      <w:pPr>
        <w:pStyle w:val="JuQuot"/>
        <w:rPr>
          <w:lang w:val="en-GB" w:eastAsia="en-GB"/>
        </w:rPr>
      </w:pPr>
      <w:r w:rsidRPr="008C1FB7">
        <w:rPr>
          <w:lang w:val="en-GB" w:eastAsia="en-GB"/>
        </w:rPr>
        <w:t>(</w:t>
      </w:r>
      <w:r w:rsidRPr="008C1FB7" w:rsidR="00042808">
        <w:rPr>
          <w:lang w:val="en-GB" w:eastAsia="en-GB"/>
        </w:rPr>
        <w:t>a)  </w:t>
      </w:r>
      <w:r w:rsidRPr="008C1FB7" w:rsidR="00C1631A">
        <w:rPr>
          <w:lang w:val="en-GB" w:eastAsia="en-GB"/>
        </w:rPr>
        <w:t xml:space="preserve">the </w:t>
      </w:r>
      <w:r w:rsidRPr="008C1FB7" w:rsidR="0051724A">
        <w:rPr>
          <w:lang w:val="en-GB" w:eastAsia="en-GB"/>
        </w:rPr>
        <w:t xml:space="preserve">type </w:t>
      </w:r>
      <w:r w:rsidRPr="008C1FB7" w:rsidR="00C1631A">
        <w:rPr>
          <w:lang w:val="en-GB" w:eastAsia="en-GB"/>
        </w:rPr>
        <w:t>and nature of the property under consideration;</w:t>
      </w:r>
    </w:p>
    <w:p w:rsidRPr="008C1FB7" w:rsidR="00FC52B0" w:rsidP="005D43D0" w:rsidRDefault="00D07C43">
      <w:pPr>
        <w:pStyle w:val="JuQuot"/>
        <w:rPr>
          <w:lang w:val="en-GB" w:eastAsia="en-GB"/>
        </w:rPr>
      </w:pPr>
      <w:r w:rsidRPr="008C1FB7">
        <w:rPr>
          <w:lang w:val="en-GB" w:eastAsia="en-GB"/>
        </w:rPr>
        <w:t>(</w:t>
      </w:r>
      <w:r w:rsidRPr="008C1FB7" w:rsidR="00042808">
        <w:rPr>
          <w:lang w:val="en-GB" w:eastAsia="en-GB"/>
        </w:rPr>
        <w:t>b)  </w:t>
      </w:r>
      <w:r w:rsidRPr="008C1FB7" w:rsidR="00E14CFE">
        <w:rPr>
          <w:lang w:val="en-GB" w:eastAsia="en-GB"/>
        </w:rPr>
        <w:t xml:space="preserve">its </w:t>
      </w:r>
      <w:r w:rsidRPr="008C1FB7" w:rsidR="00C1631A">
        <w:rPr>
          <w:lang w:val="en-GB" w:eastAsia="en-GB"/>
        </w:rPr>
        <w:t>area;</w:t>
      </w:r>
    </w:p>
    <w:p w:rsidRPr="008C1FB7" w:rsidR="00042808" w:rsidP="005D43D0" w:rsidRDefault="00D07C43">
      <w:pPr>
        <w:pStyle w:val="JuQuot"/>
        <w:rPr>
          <w:lang w:val="en-GB" w:eastAsia="en-GB"/>
        </w:rPr>
      </w:pPr>
      <w:r w:rsidRPr="008C1FB7">
        <w:rPr>
          <w:lang w:val="en-GB" w:eastAsia="en-GB"/>
        </w:rPr>
        <w:t>(</w:t>
      </w:r>
      <w:r w:rsidRPr="008C1FB7" w:rsidR="00042808">
        <w:rPr>
          <w:lang w:val="en-GB" w:eastAsia="en-GB"/>
        </w:rPr>
        <w:t>c)  </w:t>
      </w:r>
      <w:r w:rsidRPr="008C1FB7" w:rsidR="00C1631A">
        <w:rPr>
          <w:lang w:val="en-GB" w:eastAsia="en-GB"/>
        </w:rPr>
        <w:t>the features and factors likely to influence its value, and the valuation of each factor;</w:t>
      </w:r>
    </w:p>
    <w:p w:rsidRPr="008C1FB7" w:rsidR="00C1631A" w:rsidP="005D43D0" w:rsidRDefault="00D07C43">
      <w:pPr>
        <w:pStyle w:val="JuQuot"/>
        <w:rPr>
          <w:lang w:val="en-GB" w:eastAsia="en-GB"/>
        </w:rPr>
      </w:pPr>
      <w:r w:rsidRPr="008C1FB7">
        <w:rPr>
          <w:lang w:val="en-GB" w:eastAsia="en-GB"/>
        </w:rPr>
        <w:t>(</w:t>
      </w:r>
      <w:r w:rsidRPr="008C1FB7" w:rsidR="00042808">
        <w:rPr>
          <w:lang w:val="en-GB" w:eastAsia="en-GB"/>
        </w:rPr>
        <w:t>d)  </w:t>
      </w:r>
      <w:r w:rsidRPr="008C1FB7" w:rsidR="00C1631A">
        <w:rPr>
          <w:lang w:val="en-GB" w:eastAsia="en-GB"/>
        </w:rPr>
        <w:t>the tax declaration in respect of the property, where one exists;</w:t>
      </w:r>
    </w:p>
    <w:p w:rsidRPr="008C1FB7" w:rsidR="00FC52B0" w:rsidP="005D43D0" w:rsidRDefault="00D07C43">
      <w:pPr>
        <w:pStyle w:val="JuQuot"/>
        <w:rPr>
          <w:lang w:val="en-GB" w:eastAsia="en-GB"/>
        </w:rPr>
      </w:pPr>
      <w:r w:rsidRPr="008C1FB7">
        <w:rPr>
          <w:lang w:val="en-GB" w:eastAsia="en-GB"/>
        </w:rPr>
        <w:t>(</w:t>
      </w:r>
      <w:r w:rsidRPr="008C1FB7" w:rsidR="00042808">
        <w:rPr>
          <w:lang w:val="en-GB" w:eastAsia="en-GB"/>
        </w:rPr>
        <w:t>e)  </w:t>
      </w:r>
      <w:r w:rsidRPr="008C1FB7" w:rsidR="00C1631A">
        <w:rPr>
          <w:lang w:val="en-GB" w:eastAsia="en-GB"/>
        </w:rPr>
        <w:t>the values determined by the authorities at the date of expropriation;</w:t>
      </w:r>
    </w:p>
    <w:p w:rsidRPr="008C1FB7" w:rsidR="00042808" w:rsidP="005D43D0" w:rsidRDefault="00D07C43">
      <w:pPr>
        <w:pStyle w:val="JuQuot"/>
        <w:rPr>
          <w:lang w:val="en-GB" w:eastAsia="en-GB"/>
        </w:rPr>
      </w:pPr>
      <w:r w:rsidRPr="008C1FB7">
        <w:rPr>
          <w:lang w:val="en-GB" w:eastAsia="en-GB"/>
        </w:rPr>
        <w:t>(</w:t>
      </w:r>
      <w:r w:rsidRPr="008C1FB7" w:rsidR="00042808">
        <w:rPr>
          <w:lang w:val="en-GB" w:eastAsia="en-GB"/>
        </w:rPr>
        <w:t>f)  </w:t>
      </w:r>
      <w:r w:rsidRPr="008C1FB7" w:rsidR="00C1631A">
        <w:rPr>
          <w:lang w:val="en-GB" w:eastAsia="en-GB"/>
        </w:rPr>
        <w:t xml:space="preserve">for farmland, the </w:t>
      </w:r>
      <w:r w:rsidRPr="008C1FB7" w:rsidR="0051724A">
        <w:rPr>
          <w:lang w:val="en-GB" w:eastAsia="en-GB"/>
        </w:rPr>
        <w:t xml:space="preserve">potential </w:t>
      </w:r>
      <w:r w:rsidRPr="008C1FB7" w:rsidR="00C1631A">
        <w:rPr>
          <w:lang w:val="en-GB" w:eastAsia="en-GB"/>
        </w:rPr>
        <w:t xml:space="preserve">profit </w:t>
      </w:r>
      <w:r w:rsidRPr="008C1FB7" w:rsidR="00D0027B">
        <w:rPr>
          <w:lang w:val="en-GB" w:eastAsia="en-GB"/>
        </w:rPr>
        <w:t xml:space="preserve">on the date of expropriation if account is taken of the </w:t>
      </w:r>
      <w:r w:rsidRPr="008C1FB7" w:rsidR="0051724A">
        <w:rPr>
          <w:lang w:val="en-GB" w:eastAsia="en-GB"/>
        </w:rPr>
        <w:t xml:space="preserve">existing </w:t>
      </w:r>
      <w:r w:rsidRPr="008C1FB7" w:rsidR="00DB0A54">
        <w:rPr>
          <w:lang w:val="en-GB" w:eastAsia="en-GB"/>
        </w:rPr>
        <w:t>land-</w:t>
      </w:r>
      <w:r w:rsidRPr="008C1FB7" w:rsidR="00D0027B">
        <w:rPr>
          <w:lang w:val="en-GB" w:eastAsia="en-GB"/>
        </w:rPr>
        <w:t xml:space="preserve">use and the </w:t>
      </w:r>
      <w:r w:rsidRPr="008C1FB7" w:rsidR="0051724A">
        <w:rPr>
          <w:lang w:val="en-GB" w:eastAsia="en-GB"/>
        </w:rPr>
        <w:t>site</w:t>
      </w:r>
      <w:r w:rsidRPr="008C1FB7" w:rsidR="00D0027B">
        <w:rPr>
          <w:lang w:val="en-GB" w:eastAsia="en-GB"/>
        </w:rPr>
        <w:t>;</w:t>
      </w:r>
    </w:p>
    <w:p w:rsidRPr="008C1FB7" w:rsidR="00FC52B0" w:rsidP="005D43D0" w:rsidRDefault="00D07C43">
      <w:pPr>
        <w:pStyle w:val="JuQuot"/>
        <w:rPr>
          <w:lang w:val="en-GB" w:eastAsia="en-GB"/>
        </w:rPr>
      </w:pPr>
      <w:r w:rsidRPr="008C1FB7">
        <w:rPr>
          <w:lang w:val="en-GB" w:eastAsia="en-GB"/>
        </w:rPr>
        <w:t>(</w:t>
      </w:r>
      <w:r w:rsidRPr="008C1FB7" w:rsidR="00042808">
        <w:rPr>
          <w:lang w:val="en-GB" w:eastAsia="en-GB"/>
        </w:rPr>
        <w:t>g)  </w:t>
      </w:r>
      <w:r w:rsidRPr="008C1FB7" w:rsidR="00C1631A">
        <w:rPr>
          <w:lang w:val="en-GB" w:eastAsia="en-GB"/>
        </w:rPr>
        <w:t xml:space="preserve">for construction land, the market value as determined by </w:t>
      </w:r>
      <w:r w:rsidRPr="008C1FB7" w:rsidR="00DB0A54">
        <w:rPr>
          <w:lang w:val="en-GB" w:eastAsia="en-GB"/>
        </w:rPr>
        <w:t>comparison with that of other equivalent plots of land sold under normal conditions prior to the date of expropriation;</w:t>
      </w:r>
    </w:p>
    <w:p w:rsidRPr="008C1FB7" w:rsidR="00042808" w:rsidP="005D43D0" w:rsidRDefault="00D07C43">
      <w:pPr>
        <w:pStyle w:val="JuQuot"/>
        <w:rPr>
          <w:lang w:val="en-GB" w:eastAsia="en-GB"/>
        </w:rPr>
      </w:pPr>
      <w:r w:rsidRPr="008C1FB7">
        <w:rPr>
          <w:lang w:val="en-GB" w:eastAsia="en-GB"/>
        </w:rPr>
        <w:t>(</w:t>
      </w:r>
      <w:r w:rsidRPr="008C1FB7" w:rsidR="00042808">
        <w:rPr>
          <w:lang w:val="en-GB" w:eastAsia="en-GB"/>
        </w:rPr>
        <w:t>h) </w:t>
      </w:r>
      <w:r w:rsidRPr="008C1FB7" w:rsidR="00FC52B0">
        <w:rPr>
          <w:lang w:val="en-GB" w:eastAsia="en-GB"/>
        </w:rPr>
        <w:t> </w:t>
      </w:r>
      <w:r w:rsidRPr="008C1FB7" w:rsidR="00DB0A54">
        <w:rPr>
          <w:lang w:val="en-GB" w:eastAsia="en-GB"/>
        </w:rPr>
        <w:t xml:space="preserve">for buildings, the official unit amount, the construction costs and the </w:t>
      </w:r>
      <w:r w:rsidRPr="008C1FB7" w:rsidR="00E14CFE">
        <w:rPr>
          <w:lang w:val="en-GB" w:eastAsia="en-GB"/>
        </w:rPr>
        <w:t xml:space="preserve">depreciation </w:t>
      </w:r>
      <w:r w:rsidRPr="008C1FB7" w:rsidR="00DB0A54">
        <w:rPr>
          <w:lang w:val="en-GB" w:eastAsia="en-GB"/>
        </w:rPr>
        <w:t>rate;</w:t>
      </w:r>
    </w:p>
    <w:p w:rsidRPr="008C1FB7" w:rsidR="00FC52B0" w:rsidP="005D43D0" w:rsidRDefault="00D07C43">
      <w:pPr>
        <w:pStyle w:val="JuQuot"/>
        <w:rPr>
          <w:lang w:val="en-GB" w:eastAsia="en-GB"/>
        </w:rPr>
      </w:pPr>
      <w:r w:rsidRPr="008C1FB7">
        <w:rPr>
          <w:lang w:val="en-GB" w:eastAsia="en-GB"/>
        </w:rPr>
        <w:t>(</w:t>
      </w:r>
      <w:proofErr w:type="spellStart"/>
      <w:r w:rsidRPr="008C1FB7" w:rsidR="00042808">
        <w:rPr>
          <w:lang w:val="en-GB" w:eastAsia="en-GB"/>
        </w:rPr>
        <w:t>i</w:t>
      </w:r>
      <w:proofErr w:type="spellEnd"/>
      <w:r w:rsidRPr="008C1FB7" w:rsidR="00042808">
        <w:rPr>
          <w:lang w:val="en-GB" w:eastAsia="en-GB"/>
        </w:rPr>
        <w:t>)  </w:t>
      </w:r>
      <w:r w:rsidRPr="008C1FB7" w:rsidR="00DB0A54">
        <w:rPr>
          <w:lang w:val="en-GB" w:eastAsia="en-GB"/>
        </w:rPr>
        <w:t>all other objective criteria likely to influence the value ... of the property to be expropriated.</w:t>
      </w:r>
    </w:p>
    <w:p w:rsidRPr="008C1FB7" w:rsidR="00042808" w:rsidP="005D43D0" w:rsidRDefault="00DB0A54">
      <w:pPr>
        <w:pStyle w:val="JuQuot"/>
        <w:rPr>
          <w:lang w:val="en-GB" w:eastAsia="en-GB"/>
        </w:rPr>
      </w:pPr>
      <w:r w:rsidRPr="008C1FB7">
        <w:rPr>
          <w:lang w:val="en-GB" w:eastAsia="en-GB"/>
        </w:rPr>
        <w:t xml:space="preserve">The panel shall determine the value of the property </w:t>
      </w:r>
      <w:r w:rsidRPr="008C1FB7" w:rsidR="00311B27">
        <w:rPr>
          <w:lang w:val="en-GB" w:eastAsia="en-GB"/>
        </w:rPr>
        <w:t xml:space="preserve">by </w:t>
      </w:r>
      <w:r w:rsidRPr="008C1FB7" w:rsidR="00E14CFE">
        <w:rPr>
          <w:lang w:val="en-GB" w:eastAsia="en-GB"/>
        </w:rPr>
        <w:t xml:space="preserve">mentioning </w:t>
      </w:r>
      <w:r w:rsidRPr="008C1FB7" w:rsidR="00311B27">
        <w:rPr>
          <w:lang w:val="en-GB" w:eastAsia="en-GB"/>
        </w:rPr>
        <w:t xml:space="preserve">in its report </w:t>
      </w:r>
      <w:r w:rsidRPr="008C1FB7" w:rsidR="00E14CFE">
        <w:rPr>
          <w:lang w:val="en-GB" w:eastAsia="en-GB"/>
        </w:rPr>
        <w:t xml:space="preserve">its finding </w:t>
      </w:r>
      <w:r w:rsidRPr="008C1FB7" w:rsidR="00311B27">
        <w:rPr>
          <w:lang w:val="en-GB" w:eastAsia="en-GB"/>
        </w:rPr>
        <w:t>in respect of each of the above-mentioned criteri</w:t>
      </w:r>
      <w:r w:rsidRPr="008C1FB7" w:rsidR="00E14CFE">
        <w:rPr>
          <w:lang w:val="en-GB" w:eastAsia="en-GB"/>
        </w:rPr>
        <w:t>a</w:t>
      </w:r>
      <w:r w:rsidRPr="008C1FB7" w:rsidR="00311B27">
        <w:rPr>
          <w:lang w:val="en-GB" w:eastAsia="en-GB"/>
        </w:rPr>
        <w:t xml:space="preserve">, taking account of the statements of the interested parties and basing its findings on a reasoned </w:t>
      </w:r>
      <w:r w:rsidRPr="008C1FB7" w:rsidR="0051724A">
        <w:rPr>
          <w:lang w:val="en-GB" w:eastAsia="en-GB"/>
        </w:rPr>
        <w:t xml:space="preserve">valuation </w:t>
      </w:r>
      <w:r w:rsidRPr="008C1FB7" w:rsidR="00311B27">
        <w:rPr>
          <w:lang w:val="en-GB" w:eastAsia="en-GB"/>
        </w:rPr>
        <w:t>report</w:t>
      </w:r>
      <w:r w:rsidRPr="008C1FB7" w:rsidR="00042808">
        <w:rPr>
          <w:lang w:val="en-GB" w:eastAsia="en-GB"/>
        </w:rPr>
        <w:t>.</w:t>
      </w:r>
    </w:p>
    <w:p w:rsidRPr="008C1FB7" w:rsidR="00042808" w:rsidP="005D43D0" w:rsidRDefault="00165A0E">
      <w:pPr>
        <w:pStyle w:val="JuQuot"/>
        <w:rPr>
          <w:lang w:val="en-GB" w:eastAsia="en-GB"/>
        </w:rPr>
      </w:pPr>
      <w:r w:rsidRPr="008C1FB7">
        <w:rPr>
          <w:lang w:val="en-GB" w:eastAsia="en-GB"/>
        </w:rPr>
        <w:t xml:space="preserve">In determining the value of the property, no account shall be taken of the </w:t>
      </w:r>
      <w:r w:rsidRPr="008C1FB7" w:rsidR="006C30D6">
        <w:rPr>
          <w:lang w:val="en-GB" w:eastAsia="en-GB"/>
        </w:rPr>
        <w:t xml:space="preserve">added value created by the </w:t>
      </w:r>
      <w:r w:rsidRPr="008C1FB7" w:rsidR="00311B27">
        <w:rPr>
          <w:lang w:val="en-GB" w:eastAsia="en-GB"/>
        </w:rPr>
        <w:t xml:space="preserve">initiative of the urban-planning or other department which </w:t>
      </w:r>
      <w:r w:rsidRPr="008C1FB7" w:rsidR="001307ED">
        <w:rPr>
          <w:lang w:val="en-GB" w:eastAsia="en-GB"/>
        </w:rPr>
        <w:t xml:space="preserve">lay behind </w:t>
      </w:r>
      <w:r w:rsidRPr="008C1FB7" w:rsidR="00311B27">
        <w:rPr>
          <w:lang w:val="en-GB" w:eastAsia="en-GB"/>
        </w:rPr>
        <w:t xml:space="preserve">the </w:t>
      </w:r>
      <w:r w:rsidRPr="008C1FB7" w:rsidR="00042808">
        <w:rPr>
          <w:lang w:val="en-GB" w:eastAsia="en-GB"/>
        </w:rPr>
        <w:t xml:space="preserve">expropriation, </w:t>
      </w:r>
      <w:r w:rsidRPr="008C1FB7" w:rsidR="001307ED">
        <w:rPr>
          <w:lang w:val="en-GB" w:eastAsia="en-GB"/>
        </w:rPr>
        <w:t>nor of future profits arising from the various uses envisaged for it</w:t>
      </w:r>
      <w:r w:rsidRPr="008C1FB7" w:rsidR="00042808">
        <w:rPr>
          <w:lang w:val="en-GB" w:eastAsia="en-GB"/>
        </w:rPr>
        <w:t>.</w:t>
      </w:r>
    </w:p>
    <w:p w:rsidRPr="008C1FB7" w:rsidR="00042808" w:rsidP="005D43D0" w:rsidRDefault="00042808">
      <w:pPr>
        <w:pStyle w:val="JuQuot"/>
        <w:rPr>
          <w:lang w:val="en-GB" w:eastAsia="en-GB"/>
        </w:rPr>
      </w:pPr>
      <w:r w:rsidRPr="008C1FB7">
        <w:rPr>
          <w:lang w:val="en-GB" w:eastAsia="en-GB"/>
        </w:rPr>
        <w:t>...</w:t>
      </w:r>
      <w:r w:rsidRPr="008C1FB7" w:rsidR="00D07C43">
        <w:rPr>
          <w:lang w:val="en-GB" w:eastAsia="en-GB"/>
        </w:rPr>
        <w:t>”</w:t>
      </w:r>
    </w:p>
    <w:p w:rsidRPr="008C1FB7" w:rsidR="00042808" w:rsidP="005D43D0" w:rsidRDefault="00042808">
      <w:pPr>
        <w:pStyle w:val="JuHA"/>
        <w:rPr>
          <w:lang w:val="en-GB"/>
        </w:rPr>
      </w:pPr>
      <w:r w:rsidRPr="008C1FB7">
        <w:rPr>
          <w:lang w:val="en-GB"/>
        </w:rPr>
        <w:t>C.  </w:t>
      </w:r>
      <w:r w:rsidRPr="008C1FB7" w:rsidR="006C30D6">
        <w:rPr>
          <w:lang w:val="en-GB"/>
        </w:rPr>
        <w:t>Case-law of the Court of Cassation</w:t>
      </w:r>
    </w:p>
    <w:p w:rsidRPr="008C1FB7" w:rsidR="00042808"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30</w:t>
      </w:r>
      <w:r w:rsidRPr="008C1FB7">
        <w:rPr>
          <w:lang w:val="en-GB"/>
        </w:rPr>
        <w:fldChar w:fldCharType="end"/>
      </w:r>
      <w:r w:rsidRPr="008C1FB7">
        <w:rPr>
          <w:lang w:val="en-GB"/>
        </w:rPr>
        <w:t>.  </w:t>
      </w:r>
      <w:r w:rsidRPr="008C1FB7" w:rsidR="001307ED">
        <w:rPr>
          <w:lang w:val="en-GB"/>
        </w:rPr>
        <w:t xml:space="preserve">In </w:t>
      </w:r>
      <w:r w:rsidRPr="008C1FB7" w:rsidR="0051724A">
        <w:rPr>
          <w:lang w:val="en-GB"/>
        </w:rPr>
        <w:t xml:space="preserve">numerous </w:t>
      </w:r>
      <w:r w:rsidRPr="008C1FB7" w:rsidR="00E14CFE">
        <w:rPr>
          <w:lang w:val="en-GB"/>
        </w:rPr>
        <w:t xml:space="preserve">cases </w:t>
      </w:r>
      <w:r w:rsidRPr="008C1FB7" w:rsidR="001307ED">
        <w:rPr>
          <w:lang w:val="en-GB"/>
        </w:rPr>
        <w:t xml:space="preserve">the </w:t>
      </w:r>
      <w:r w:rsidRPr="008C1FB7">
        <w:rPr>
          <w:lang w:val="en-GB"/>
        </w:rPr>
        <w:t>18</w:t>
      </w:r>
      <w:r w:rsidRPr="008C1FB7" w:rsidR="001307ED">
        <w:rPr>
          <w:rFonts w:ascii="Times New (W1)" w:hAnsi="Times New (W1)"/>
          <w:lang w:val="en-GB"/>
        </w:rPr>
        <w:t>th</w:t>
      </w:r>
      <w:r w:rsidRPr="008C1FB7" w:rsidR="001307ED">
        <w:rPr>
          <w:lang w:val="en-GB"/>
        </w:rPr>
        <w:t xml:space="preserve"> Civil Division of the </w:t>
      </w:r>
      <w:r w:rsidRPr="008C1FB7">
        <w:rPr>
          <w:lang w:val="en-GB"/>
        </w:rPr>
        <w:t>Cour</w:t>
      </w:r>
      <w:r w:rsidRPr="008C1FB7" w:rsidR="001307ED">
        <w:rPr>
          <w:lang w:val="en-GB"/>
        </w:rPr>
        <w:t>t</w:t>
      </w:r>
      <w:r w:rsidRPr="008C1FB7">
        <w:rPr>
          <w:lang w:val="en-GB"/>
        </w:rPr>
        <w:t xml:space="preserve"> </w:t>
      </w:r>
      <w:r w:rsidRPr="008C1FB7" w:rsidR="001307ED">
        <w:rPr>
          <w:lang w:val="en-GB"/>
        </w:rPr>
        <w:t>of C</w:t>
      </w:r>
      <w:r w:rsidRPr="008C1FB7">
        <w:rPr>
          <w:lang w:val="en-GB"/>
        </w:rPr>
        <w:t xml:space="preserve">assation </w:t>
      </w:r>
      <w:r w:rsidRPr="008C1FB7" w:rsidR="00D9697E">
        <w:rPr>
          <w:lang w:val="en-GB"/>
        </w:rPr>
        <w:t xml:space="preserve">has quashed judgments delivered by lower courts which </w:t>
      </w:r>
      <w:r w:rsidRPr="008C1FB7" w:rsidR="0051724A">
        <w:rPr>
          <w:lang w:val="en-GB"/>
        </w:rPr>
        <w:t xml:space="preserve">did </w:t>
      </w:r>
      <w:r w:rsidRPr="008C1FB7" w:rsidR="00D9697E">
        <w:rPr>
          <w:lang w:val="en-GB"/>
        </w:rPr>
        <w:t>not take account of the depreciation</w:t>
      </w:r>
      <w:r w:rsidRPr="008C1FB7">
        <w:rPr>
          <w:lang w:val="en-GB"/>
        </w:rPr>
        <w:t xml:space="preserve"> </w:t>
      </w:r>
      <w:r w:rsidRPr="008C1FB7" w:rsidR="00D9697E">
        <w:rPr>
          <w:lang w:val="en-GB"/>
        </w:rPr>
        <w:t xml:space="preserve">that the properties in question </w:t>
      </w:r>
      <w:r w:rsidRPr="008C1FB7" w:rsidR="00E14CFE">
        <w:rPr>
          <w:lang w:val="en-GB"/>
        </w:rPr>
        <w:t xml:space="preserve">might </w:t>
      </w:r>
      <w:r w:rsidRPr="008C1FB7" w:rsidR="00062396">
        <w:rPr>
          <w:lang w:val="en-GB"/>
        </w:rPr>
        <w:t xml:space="preserve">have incurred </w:t>
      </w:r>
      <w:r w:rsidRPr="008C1FB7" w:rsidR="00D9697E">
        <w:rPr>
          <w:lang w:val="en-GB"/>
        </w:rPr>
        <w:t>as a result of their status as listed buildings</w:t>
      </w:r>
      <w:r w:rsidRPr="008C1FB7">
        <w:rPr>
          <w:lang w:val="en-GB"/>
        </w:rPr>
        <w:t xml:space="preserve"> (</w:t>
      </w:r>
      <w:r w:rsidRPr="008C1FB7" w:rsidR="001307ED">
        <w:rPr>
          <w:lang w:val="en-GB"/>
        </w:rPr>
        <w:t xml:space="preserve">see, for example, the judgments of </w:t>
      </w:r>
      <w:r w:rsidRPr="008C1FB7">
        <w:rPr>
          <w:lang w:val="en-GB"/>
        </w:rPr>
        <w:t>30</w:t>
      </w:r>
      <w:r w:rsidR="008C1FB7">
        <w:rPr>
          <w:lang w:val="en-GB"/>
        </w:rPr>
        <w:t xml:space="preserve"> </w:t>
      </w:r>
      <w:r w:rsidRPr="008C1FB7" w:rsidR="001307ED">
        <w:rPr>
          <w:lang w:val="en-GB"/>
        </w:rPr>
        <w:t>November</w:t>
      </w:r>
      <w:r w:rsidRPr="008C1FB7" w:rsidR="00E14CFE">
        <w:rPr>
          <w:lang w:val="en-GB"/>
        </w:rPr>
        <w:t xml:space="preserve"> 2004</w:t>
      </w:r>
      <w:r w:rsidRPr="008C1FB7">
        <w:rPr>
          <w:lang w:val="en-GB"/>
        </w:rPr>
        <w:t xml:space="preserve"> -2004/8082 E., 2004/8946 K.-, 20</w:t>
      </w:r>
      <w:r w:rsidRPr="008C1FB7" w:rsidR="00865E5F">
        <w:rPr>
          <w:lang w:val="en-GB"/>
        </w:rPr>
        <w:t> </w:t>
      </w:r>
      <w:r w:rsidRPr="008C1FB7" w:rsidR="001307ED">
        <w:rPr>
          <w:lang w:val="en-GB"/>
        </w:rPr>
        <w:t>December</w:t>
      </w:r>
      <w:r w:rsidRPr="008C1FB7">
        <w:rPr>
          <w:lang w:val="en-GB"/>
        </w:rPr>
        <w:t xml:space="preserve"> 2004 -2004/9692 E., 2004/9893 K.-, 5</w:t>
      </w:r>
      <w:r w:rsidR="008C1FB7">
        <w:rPr>
          <w:lang w:val="en-GB"/>
        </w:rPr>
        <w:t xml:space="preserve"> </w:t>
      </w:r>
      <w:r w:rsidRPr="008C1FB7" w:rsidR="001307ED">
        <w:rPr>
          <w:lang w:val="en-GB"/>
        </w:rPr>
        <w:t>May</w:t>
      </w:r>
      <w:r w:rsidRPr="008C1FB7" w:rsidR="00E14CFE">
        <w:rPr>
          <w:lang w:val="en-GB"/>
        </w:rPr>
        <w:t xml:space="preserve"> 2006</w:t>
      </w:r>
      <w:r w:rsidRPr="008C1FB7" w:rsidR="001307ED">
        <w:rPr>
          <w:lang w:val="en-GB"/>
        </w:rPr>
        <w:t xml:space="preserve"> </w:t>
      </w:r>
      <w:r w:rsidRPr="008C1FB7">
        <w:rPr>
          <w:lang w:val="en-GB"/>
        </w:rPr>
        <w:t xml:space="preserve">-2005/3263 E., 2005/4696 K.- </w:t>
      </w:r>
      <w:r w:rsidRPr="008C1FB7" w:rsidR="001307ED">
        <w:rPr>
          <w:lang w:val="en-GB"/>
        </w:rPr>
        <w:t xml:space="preserve">and </w:t>
      </w:r>
      <w:r w:rsidRPr="008C1FB7">
        <w:rPr>
          <w:lang w:val="en-GB"/>
        </w:rPr>
        <w:t>16</w:t>
      </w:r>
      <w:r w:rsidR="008C1FB7">
        <w:rPr>
          <w:lang w:val="en-GB"/>
        </w:rPr>
        <w:t xml:space="preserve"> </w:t>
      </w:r>
      <w:r w:rsidRPr="008C1FB7" w:rsidR="001307ED">
        <w:rPr>
          <w:lang w:val="en-GB"/>
        </w:rPr>
        <w:t xml:space="preserve">June </w:t>
      </w:r>
      <w:r w:rsidRPr="008C1FB7">
        <w:rPr>
          <w:lang w:val="en-GB"/>
        </w:rPr>
        <w:t>2006 -2005/3064 E., 2005/6355 K.-).</w:t>
      </w:r>
    </w:p>
    <w:p w:rsidRPr="008C1FB7" w:rsidR="00FC52B0" w:rsidP="005D43D0" w:rsidRDefault="00042808">
      <w:pPr>
        <w:pStyle w:val="JuHA"/>
        <w:rPr>
          <w:lang w:val="en-GB"/>
        </w:rPr>
      </w:pPr>
      <w:r w:rsidRPr="008C1FB7">
        <w:rPr>
          <w:lang w:val="en-GB"/>
        </w:rPr>
        <w:t>D.  </w:t>
      </w:r>
      <w:r w:rsidRPr="008C1FB7" w:rsidR="001307ED">
        <w:rPr>
          <w:lang w:val="en-GB"/>
        </w:rPr>
        <w:t xml:space="preserve">Council of </w:t>
      </w:r>
      <w:smartTag w:uri="urn:schemas-microsoft-com:office:smarttags" w:element="place">
        <w:r w:rsidR="001307ED" w:rsidRPr="008C1FB7">
          <w:rPr>
            <w:lang w:val="en-GB"/>
          </w:rPr>
          <w:t>Europe</w:t>
        </w:r>
      </w:smartTag>
      <w:r w:rsidRPr="008C1FB7" w:rsidR="001307ED">
        <w:rPr>
          <w:lang w:val="en-GB"/>
        </w:rPr>
        <w:t xml:space="preserve"> </w:t>
      </w:r>
      <w:r w:rsidRPr="008C1FB7">
        <w:rPr>
          <w:lang w:val="en-GB"/>
        </w:rPr>
        <w:t>Conventions</w:t>
      </w:r>
    </w:p>
    <w:p w:rsidRPr="008C1FB7" w:rsidR="00056342" w:rsidP="005D43D0" w:rsidRDefault="00056342">
      <w:pPr>
        <w:pStyle w:val="JuH1"/>
        <w:rPr>
          <w:lang w:val="en-GB"/>
        </w:rPr>
      </w:pPr>
      <w:r w:rsidRPr="008C1FB7">
        <w:rPr>
          <w:lang w:val="en-GB"/>
        </w:rPr>
        <w:t>1.  The Council of Europe Convention for the Protection of the Architectural Heritage of Europe, adopted on 3 October 1985</w:t>
      </w:r>
    </w:p>
    <w:p w:rsidRPr="008C1FB7" w:rsidR="00056342" w:rsidP="005D43D0" w:rsidRDefault="00042808">
      <w:pPr>
        <w:pStyle w:val="ju-005fpara"/>
      </w:pPr>
      <w:r w:rsidRPr="008C1FB7">
        <w:fldChar w:fldCharType="begin"/>
      </w:r>
      <w:r w:rsidRPr="008C1FB7">
        <w:instrText xml:space="preserve"> SEQ level0 \*arabic </w:instrText>
      </w:r>
      <w:r w:rsidRPr="008C1FB7">
        <w:fldChar w:fldCharType="separate"/>
      </w:r>
      <w:r w:rsidR="00AA5C4E">
        <w:rPr>
          <w:noProof/>
        </w:rPr>
        <w:t>31</w:t>
      </w:r>
      <w:r w:rsidRPr="008C1FB7">
        <w:fldChar w:fldCharType="end"/>
      </w:r>
      <w:r w:rsidRPr="008C1FB7">
        <w:t>.  </w:t>
      </w:r>
      <w:r w:rsidRPr="008C1FB7" w:rsidR="00056342">
        <w:t>The relevant parts of the Convention provide:</w:t>
      </w:r>
    </w:p>
    <w:p w:rsidRPr="008C1FB7" w:rsidR="00056342" w:rsidP="005D43D0" w:rsidRDefault="00056342">
      <w:pPr>
        <w:pStyle w:val="JuHArticle"/>
        <w:rPr>
          <w:lang w:val="en-GB"/>
        </w:rPr>
      </w:pPr>
      <w:r w:rsidRPr="008C1FB7">
        <w:rPr>
          <w:lang w:val="en-GB"/>
        </w:rPr>
        <w:t>Article 3</w:t>
      </w:r>
    </w:p>
    <w:p w:rsidRPr="008C1FB7" w:rsidR="00056342" w:rsidP="005D43D0" w:rsidRDefault="00056342">
      <w:pPr>
        <w:pStyle w:val="JuQuot"/>
        <w:rPr>
          <w:lang w:val="en-GB"/>
        </w:rPr>
      </w:pPr>
      <w:r w:rsidRPr="008C1FB7">
        <w:rPr>
          <w:lang w:val="en-GB"/>
        </w:rPr>
        <w:t>“Each Party undertakes:</w:t>
      </w:r>
    </w:p>
    <w:p w:rsidRPr="008C1FB7" w:rsidR="00FC52B0" w:rsidP="005D43D0" w:rsidRDefault="008C1FB7">
      <w:pPr>
        <w:pStyle w:val="JuQuot"/>
        <w:rPr>
          <w:lang w:val="en-GB"/>
        </w:rPr>
      </w:pPr>
      <w:r>
        <w:rPr>
          <w:lang w:val="en-GB"/>
        </w:rPr>
        <w:t>1.  </w:t>
      </w:r>
      <w:r w:rsidRPr="008C1FB7" w:rsidR="00056342">
        <w:rPr>
          <w:lang w:val="en-GB"/>
        </w:rPr>
        <w:t>to take statutory measures to protect the architectural heritage;</w:t>
      </w:r>
    </w:p>
    <w:p w:rsidRPr="008C1FB7" w:rsidR="00FC52B0" w:rsidP="005D43D0" w:rsidRDefault="008C1FB7">
      <w:pPr>
        <w:pStyle w:val="JuQuot"/>
        <w:rPr>
          <w:lang w:val="en-GB"/>
        </w:rPr>
      </w:pPr>
      <w:r>
        <w:rPr>
          <w:lang w:val="en-GB"/>
        </w:rPr>
        <w:t>2.  </w:t>
      </w:r>
      <w:r w:rsidRPr="008C1FB7" w:rsidR="00056342">
        <w:rPr>
          <w:lang w:val="en-GB"/>
        </w:rPr>
        <w:t>within the framework of such measures and by means specific to each State or region, to make provision for the protection of monuments, groups of buildings and sites.”</w:t>
      </w:r>
    </w:p>
    <w:p w:rsidRPr="008C1FB7" w:rsidR="00056342" w:rsidP="005D43D0" w:rsidRDefault="00056342">
      <w:pPr>
        <w:pStyle w:val="JuHArticle"/>
        <w:rPr>
          <w:lang w:val="en-GB"/>
        </w:rPr>
      </w:pPr>
      <w:r w:rsidRPr="008C1FB7">
        <w:rPr>
          <w:lang w:val="en-GB"/>
        </w:rPr>
        <w:t>Article 4</w:t>
      </w:r>
    </w:p>
    <w:p w:rsidRPr="008C1FB7" w:rsidR="00056342" w:rsidP="005D43D0" w:rsidRDefault="00056342">
      <w:pPr>
        <w:pStyle w:val="JuQuot"/>
        <w:rPr>
          <w:lang w:val="en-GB"/>
        </w:rPr>
      </w:pPr>
      <w:r w:rsidRPr="008C1FB7">
        <w:rPr>
          <w:lang w:val="en-GB"/>
        </w:rPr>
        <w:t>“Each Party undertakes:</w:t>
      </w:r>
    </w:p>
    <w:p w:rsidRPr="008C1FB7" w:rsidR="00056342" w:rsidP="005D43D0" w:rsidRDefault="00056342">
      <w:pPr>
        <w:pStyle w:val="JuQuot"/>
        <w:rPr>
          <w:lang w:val="en-GB"/>
        </w:rPr>
      </w:pPr>
      <w:r w:rsidRPr="008C1FB7">
        <w:rPr>
          <w:lang w:val="en-GB"/>
        </w:rPr>
        <w:t>...</w:t>
      </w:r>
    </w:p>
    <w:p w:rsidRPr="008C1FB7" w:rsidR="00056342" w:rsidP="005D43D0" w:rsidRDefault="00056342">
      <w:pPr>
        <w:pStyle w:val="JuQuot"/>
        <w:rPr>
          <w:lang w:val="en-GB"/>
        </w:rPr>
      </w:pPr>
      <w:r w:rsidRPr="008C1FB7">
        <w:rPr>
          <w:lang w:val="en-GB"/>
        </w:rPr>
        <w:t>2.  to prevent the disfigurement, dilapidation or demolition of protected properties. To this end, each Party undertakes to introduce, if it has not already done so, legislation which:</w:t>
      </w:r>
    </w:p>
    <w:p w:rsidRPr="008C1FB7" w:rsidR="00056342" w:rsidP="005D43D0" w:rsidRDefault="00056342">
      <w:pPr>
        <w:pStyle w:val="JuQuot"/>
        <w:rPr>
          <w:lang w:val="en-GB"/>
        </w:rPr>
      </w:pPr>
      <w:r w:rsidRPr="008C1FB7">
        <w:rPr>
          <w:lang w:val="en-GB"/>
        </w:rPr>
        <w:t>...</w:t>
      </w:r>
    </w:p>
    <w:p w:rsidRPr="008C1FB7" w:rsidR="00056342" w:rsidP="005D43D0" w:rsidRDefault="00056342">
      <w:pPr>
        <w:pStyle w:val="JuQuot"/>
        <w:rPr>
          <w:lang w:val="en-GB"/>
        </w:rPr>
      </w:pPr>
      <w:r w:rsidRPr="008C1FB7">
        <w:rPr>
          <w:lang w:val="en-GB"/>
        </w:rPr>
        <w:t>(d)  allows compulsory purchase of a protected property.”</w:t>
      </w:r>
    </w:p>
    <w:p w:rsidRPr="008C1FB7" w:rsidR="00056342" w:rsidP="005D43D0" w:rsidRDefault="00056342">
      <w:pPr>
        <w:pStyle w:val="JuH1"/>
        <w:rPr>
          <w:lang w:val="en-GB"/>
        </w:rPr>
      </w:pPr>
      <w:r w:rsidRPr="008C1FB7">
        <w:rPr>
          <w:lang w:val="en-GB"/>
        </w:rPr>
        <w:t>2.  The Council of Europe Framework Convention on the Value of Cultural Heritage for Society, adopted on 27 October 2005, and its Explanatory Report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32</w:t>
      </w:r>
      <w:r w:rsidRPr="008C1FB7">
        <w:rPr>
          <w:lang w:val="en-GB"/>
        </w:rPr>
        <w:fldChar w:fldCharType="end"/>
      </w:r>
      <w:r w:rsidRPr="008C1FB7">
        <w:rPr>
          <w:lang w:val="en-GB"/>
        </w:rPr>
        <w:t>.  </w:t>
      </w:r>
      <w:r w:rsidRPr="008C1FB7" w:rsidR="00056342">
        <w:rPr>
          <w:lang w:val="en-GB"/>
        </w:rPr>
        <w:t>To date, thirteen c</w:t>
      </w:r>
      <w:r w:rsidRPr="008C1FB7" w:rsidR="007057C2">
        <w:rPr>
          <w:lang w:val="en-GB"/>
        </w:rPr>
        <w:t xml:space="preserve">ountries have signed this convention, and only three countries have ratified it. </w:t>
      </w:r>
      <w:smartTag w:uri="urn:schemas-microsoft-com:office:smarttags" w:element="place">
        <w:smartTag w:uri="urn:schemas-microsoft-com:office:smarttags" w:element="country-region">
          <w:r w:rsidR="007057C2" w:rsidRPr="008C1FB7">
            <w:rPr>
              <w:lang w:val="en-GB"/>
            </w:rPr>
            <w:t>Turkey</w:t>
          </w:r>
        </w:smartTag>
      </w:smartTag>
      <w:r w:rsidRPr="008C1FB7" w:rsidR="007057C2">
        <w:rPr>
          <w:lang w:val="en-GB"/>
        </w:rPr>
        <w:t xml:space="preserve"> has not signed it. The text includes the following provisions</w:t>
      </w:r>
      <w:r w:rsidRPr="008C1FB7">
        <w:rPr>
          <w:lang w:val="en-GB"/>
        </w:rPr>
        <w:t>:</w:t>
      </w:r>
    </w:p>
    <w:p w:rsidRPr="008C1FB7" w:rsidR="00FC52B0" w:rsidP="005D43D0" w:rsidRDefault="007057C2">
      <w:pPr>
        <w:pStyle w:val="JuHArticle"/>
        <w:rPr>
          <w:lang w:val="en-GB"/>
        </w:rPr>
      </w:pPr>
      <w:r w:rsidRPr="008C1FB7">
        <w:rPr>
          <w:lang w:val="en-GB"/>
        </w:rPr>
        <w:t>Article 1 – Aims of the Convention</w:t>
      </w:r>
    </w:p>
    <w:p w:rsidRPr="008C1FB7" w:rsidR="007057C2" w:rsidP="005D43D0" w:rsidRDefault="007057C2">
      <w:pPr>
        <w:pStyle w:val="JuQuot"/>
        <w:rPr>
          <w:lang w:val="en-GB"/>
        </w:rPr>
      </w:pPr>
      <w:r w:rsidRPr="008C1FB7">
        <w:rPr>
          <w:lang w:val="en-GB"/>
        </w:rPr>
        <w:t>“The Parties to this Convention agree to:</w:t>
      </w:r>
    </w:p>
    <w:p w:rsidRPr="008C1FB7" w:rsidR="007057C2" w:rsidP="005D43D0" w:rsidRDefault="007057C2">
      <w:pPr>
        <w:pStyle w:val="JuQuot"/>
        <w:rPr>
          <w:lang w:val="en-GB"/>
        </w:rPr>
      </w:pPr>
      <w:r w:rsidRPr="008C1FB7">
        <w:rPr>
          <w:lang w:val="en-GB"/>
        </w:rPr>
        <w:t>(a)  recognise that rights relating to cultural heritage are inherent in the right to participate in cultural life, as defined in the Universal Declaration of Human Rights;</w:t>
      </w:r>
    </w:p>
    <w:p w:rsidRPr="008C1FB7" w:rsidR="007057C2" w:rsidP="005D43D0" w:rsidRDefault="007057C2">
      <w:pPr>
        <w:pStyle w:val="JuQuot"/>
        <w:rPr>
          <w:lang w:val="en-GB"/>
        </w:rPr>
      </w:pPr>
      <w:r w:rsidRPr="008C1FB7">
        <w:rPr>
          <w:lang w:val="en-GB"/>
        </w:rPr>
        <w:t>...</w:t>
      </w:r>
    </w:p>
    <w:p w:rsidRPr="008C1FB7" w:rsidR="007057C2" w:rsidP="005D43D0" w:rsidRDefault="007057C2">
      <w:pPr>
        <w:pStyle w:val="JuQuot"/>
        <w:rPr>
          <w:lang w:val="en-GB"/>
        </w:rPr>
      </w:pPr>
      <w:r w:rsidRPr="008C1FB7">
        <w:rPr>
          <w:lang w:val="en-GB"/>
        </w:rPr>
        <w:t>(c)  emphasise that the conservation of cultural heritage and its sustainable use have human development and quality of life as their goal; ...”</w:t>
      </w:r>
    </w:p>
    <w:p w:rsidRPr="008C1FB7" w:rsidR="00FC52B0" w:rsidP="005D43D0" w:rsidRDefault="007057C2">
      <w:pPr>
        <w:pStyle w:val="JuHArticle"/>
        <w:rPr>
          <w:lang w:val="en-GB"/>
        </w:rPr>
      </w:pPr>
      <w:r w:rsidRPr="008C1FB7">
        <w:rPr>
          <w:lang w:val="en-GB"/>
        </w:rPr>
        <w:t>Article 4 – Rights and responsibilities relating to cultural heritage</w:t>
      </w:r>
    </w:p>
    <w:p w:rsidRPr="008C1FB7" w:rsidR="007057C2" w:rsidP="005D43D0" w:rsidRDefault="007057C2">
      <w:pPr>
        <w:pStyle w:val="JuQuot"/>
        <w:rPr>
          <w:lang w:val="en-GB"/>
        </w:rPr>
      </w:pPr>
      <w:r w:rsidRPr="008C1FB7">
        <w:rPr>
          <w:lang w:val="en-GB"/>
        </w:rPr>
        <w:t>“The Parties recognise that:</w:t>
      </w:r>
    </w:p>
    <w:p w:rsidRPr="008C1FB7" w:rsidR="007057C2" w:rsidP="005D43D0" w:rsidRDefault="007057C2">
      <w:pPr>
        <w:pStyle w:val="JuQuot"/>
        <w:rPr>
          <w:lang w:val="en-GB"/>
        </w:rPr>
      </w:pPr>
      <w:r w:rsidRPr="008C1FB7">
        <w:rPr>
          <w:lang w:val="en-GB"/>
        </w:rPr>
        <w:t>...</w:t>
      </w:r>
    </w:p>
    <w:p w:rsidRPr="008C1FB7" w:rsidR="007057C2" w:rsidP="005D43D0" w:rsidRDefault="007057C2">
      <w:pPr>
        <w:pStyle w:val="JuQuot"/>
        <w:rPr>
          <w:lang w:val="en-GB"/>
        </w:rPr>
      </w:pPr>
      <w:r w:rsidRPr="008C1FB7">
        <w:rPr>
          <w:lang w:val="en-GB"/>
        </w:rPr>
        <w:t>(c)  exercise of the right to cultural heritage may be subject only to those restrictions which are necessary in a democratic society for the protection of the public interest and the rights and freedoms of others.”</w:t>
      </w:r>
    </w:p>
    <w:p w:rsidRPr="008C1FB7" w:rsidR="00FC52B0" w:rsidP="005D43D0" w:rsidRDefault="007057C2">
      <w:pPr>
        <w:pStyle w:val="JuHArticle"/>
        <w:rPr>
          <w:lang w:val="en-GB"/>
        </w:rPr>
      </w:pPr>
      <w:r w:rsidRPr="008C1FB7">
        <w:rPr>
          <w:lang w:val="en-GB"/>
        </w:rPr>
        <w:t>Article 6 – Effects of the Convention</w:t>
      </w:r>
    </w:p>
    <w:p w:rsidRPr="008C1FB7" w:rsidR="007057C2" w:rsidP="005D43D0" w:rsidRDefault="007057C2">
      <w:pPr>
        <w:pStyle w:val="JuQuot"/>
        <w:rPr>
          <w:lang w:val="en-GB"/>
        </w:rPr>
      </w:pPr>
      <w:r w:rsidRPr="008C1FB7">
        <w:rPr>
          <w:lang w:val="en-GB"/>
        </w:rPr>
        <w:t>“No provision of this Convention shall be interpreted so as to:</w:t>
      </w:r>
    </w:p>
    <w:p w:rsidRPr="008C1FB7" w:rsidR="007057C2" w:rsidP="005D43D0" w:rsidRDefault="007057C2">
      <w:pPr>
        <w:pStyle w:val="JuQuot"/>
        <w:rPr>
          <w:lang w:val="en-GB"/>
        </w:rPr>
      </w:pPr>
      <w:r w:rsidRPr="008C1FB7">
        <w:rPr>
          <w:lang w:val="en-GB"/>
        </w:rPr>
        <w:t>(a)  limit or undermine the human rights and fundamental freedoms which may be safeguarded by international instruments, in particular, the Universal Declaration of Human Rights and the Convention for the Protection of Human Rights and Fundamental Freedoms;</w:t>
      </w:r>
    </w:p>
    <w:p w:rsidRPr="008C1FB7" w:rsidR="007057C2" w:rsidP="005D43D0" w:rsidRDefault="007057C2">
      <w:pPr>
        <w:pStyle w:val="JuQuot"/>
        <w:rPr>
          <w:lang w:val="en-GB"/>
        </w:rPr>
      </w:pPr>
      <w:r w:rsidRPr="008C1FB7">
        <w:rPr>
          <w:lang w:val="en-GB"/>
        </w:rPr>
        <w:t>(b)  affect more favourable provisions concerning cultural heritage and environment contained in other national or international legal instruments;</w:t>
      </w:r>
    </w:p>
    <w:p w:rsidRPr="008C1FB7" w:rsidR="007057C2" w:rsidP="005D43D0" w:rsidRDefault="007057C2">
      <w:pPr>
        <w:pStyle w:val="JuQuot"/>
        <w:rPr>
          <w:lang w:val="en-GB"/>
        </w:rPr>
      </w:pPr>
      <w:r w:rsidRPr="008C1FB7">
        <w:rPr>
          <w:lang w:val="en-GB"/>
        </w:rPr>
        <w:t>(c)  create enforceable rights.”</w:t>
      </w:r>
    </w:p>
    <w:p w:rsidRPr="008C1FB7" w:rsidR="00AD7528" w:rsidP="005D43D0" w:rsidRDefault="00042808">
      <w:pPr>
        <w:pStyle w:val="ju-005fpara"/>
      </w:pPr>
      <w:r w:rsidRPr="008C1FB7">
        <w:fldChar w:fldCharType="begin"/>
      </w:r>
      <w:r w:rsidRPr="008C1FB7">
        <w:instrText xml:space="preserve"> SEQ level0 \*arabic </w:instrText>
      </w:r>
      <w:r w:rsidRPr="008C1FB7">
        <w:fldChar w:fldCharType="separate"/>
      </w:r>
      <w:r w:rsidR="00AA5C4E">
        <w:rPr>
          <w:noProof/>
        </w:rPr>
        <w:t>33</w:t>
      </w:r>
      <w:r w:rsidRPr="008C1FB7">
        <w:fldChar w:fldCharType="end"/>
      </w:r>
      <w:r w:rsidRPr="008C1FB7">
        <w:t>.  </w:t>
      </w:r>
      <w:r w:rsidRPr="008C1FB7" w:rsidR="00AD7528">
        <w:t xml:space="preserve">The relevant sections of the explanatory report state, </w:t>
      </w:r>
      <w:r w:rsidRPr="008C1FB7" w:rsidR="00AD7528">
        <w:rPr>
          <w:i/>
        </w:rPr>
        <w:t>inter alia</w:t>
      </w:r>
      <w:r w:rsidRPr="008C1FB7" w:rsidR="00AD7528">
        <w:t>:</w:t>
      </w:r>
    </w:p>
    <w:p w:rsidRPr="008C1FB7" w:rsidR="00AD7528" w:rsidP="005D43D0" w:rsidRDefault="00AD7528">
      <w:pPr>
        <w:pStyle w:val="JuHArticle"/>
        <w:rPr>
          <w:lang w:val="en-GB"/>
        </w:rPr>
      </w:pPr>
      <w:r w:rsidRPr="008C1FB7">
        <w:rPr>
          <w:lang w:val="en-GB"/>
        </w:rPr>
        <w:t>Article 4 – Rights and responsibilities relating to cultural heritage</w:t>
      </w:r>
    </w:p>
    <w:p w:rsidRPr="008C1FB7" w:rsidR="00AD7528" w:rsidP="005D43D0" w:rsidRDefault="00AD7528">
      <w:pPr>
        <w:pStyle w:val="JuQuot"/>
        <w:rPr>
          <w:lang w:val="en-GB"/>
        </w:rPr>
      </w:pPr>
      <w:r w:rsidRPr="008C1FB7">
        <w:rPr>
          <w:lang w:val="en-GB"/>
        </w:rPr>
        <w:t>“Article 4 deals with the rights and responsibilities of individuals in respect of cultural heritage.</w:t>
      </w:r>
    </w:p>
    <w:p w:rsidRPr="008C1FB7" w:rsidR="00AD7528" w:rsidP="005D43D0" w:rsidRDefault="00AD7528">
      <w:pPr>
        <w:pStyle w:val="JuQuot"/>
        <w:rPr>
          <w:lang w:val="en-GB"/>
        </w:rPr>
      </w:pPr>
      <w:r w:rsidRPr="008C1FB7">
        <w:rPr>
          <w:lang w:val="en-GB"/>
        </w:rPr>
        <w:t>...</w:t>
      </w:r>
    </w:p>
    <w:p w:rsidRPr="008C1FB7" w:rsidR="00AD7528" w:rsidP="005D43D0" w:rsidRDefault="00AD7528">
      <w:pPr>
        <w:pStyle w:val="JuQuot"/>
        <w:rPr>
          <w:lang w:val="en-GB"/>
        </w:rPr>
      </w:pPr>
      <w:r w:rsidRPr="008C1FB7">
        <w:rPr>
          <w:lang w:val="en-GB"/>
        </w:rPr>
        <w:t>(c)  The clause approving a restriction on the exercise of rights and corresponding freedoms relies for its interpretation clearly upon the spirit and arrangements of the European Convention for the Protection of Human Rights and Fundamental Freedoms. Public interest considerations (see Article 5 (a)), for example to protect important elements of the cultural heritage, must always be balanced against the need to protect individual property rights.”</w:t>
      </w:r>
    </w:p>
    <w:p w:rsidRPr="008C1FB7" w:rsidR="00042808" w:rsidP="005D43D0" w:rsidRDefault="00042808">
      <w:pPr>
        <w:pStyle w:val="JuHA"/>
        <w:rPr>
          <w:lang w:val="en-GB"/>
        </w:rPr>
      </w:pPr>
      <w:r w:rsidRPr="008C1FB7">
        <w:rPr>
          <w:lang w:val="en-GB"/>
        </w:rPr>
        <w:t>E.  </w:t>
      </w:r>
      <w:r w:rsidRPr="008C1FB7" w:rsidR="00AD7528">
        <w:rPr>
          <w:lang w:val="en-GB"/>
        </w:rPr>
        <w:t>Comparative law</w:t>
      </w:r>
    </w:p>
    <w:p w:rsidRPr="008C1FB7" w:rsidR="00FC52B0" w:rsidP="005D43D0" w:rsidRDefault="00042808">
      <w:pPr>
        <w:pStyle w:val="JuPara"/>
        <w:rPr>
          <w:szCs w:val="24"/>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34</w:t>
      </w:r>
      <w:r w:rsidRPr="008C1FB7">
        <w:rPr>
          <w:lang w:val="en-GB"/>
        </w:rPr>
        <w:fldChar w:fldCharType="end"/>
      </w:r>
      <w:r w:rsidRPr="008C1FB7">
        <w:rPr>
          <w:lang w:val="en-GB"/>
        </w:rPr>
        <w:t>.  </w:t>
      </w:r>
      <w:r w:rsidRPr="008C1FB7" w:rsidR="00AD7528">
        <w:rPr>
          <w:lang w:val="en-GB"/>
        </w:rPr>
        <w:t>In the Council of Europe</w:t>
      </w:r>
      <w:r w:rsidR="00A61809">
        <w:rPr>
          <w:lang w:val="en-GB"/>
        </w:rPr>
        <w:t>'</w:t>
      </w:r>
      <w:r w:rsidRPr="008C1FB7" w:rsidR="00AD7528">
        <w:rPr>
          <w:lang w:val="en-GB"/>
        </w:rPr>
        <w:t>s member States, it is accepted in principle that, in order to satisfy the requirements of the principle of proportionality, an amount of compensation that is “fair and just” (Cyprus</w:t>
      </w:r>
      <w:r w:rsidRPr="008C1FB7" w:rsidR="00E14CFE">
        <w:rPr>
          <w:lang w:val="en-GB"/>
        </w:rPr>
        <w:t xml:space="preserve">), </w:t>
      </w:r>
      <w:r w:rsidRPr="008C1FB7" w:rsidR="00865E5F">
        <w:rPr>
          <w:lang w:val="en-GB"/>
        </w:rPr>
        <w:t>“</w:t>
      </w:r>
      <w:r w:rsidRPr="008C1FB7" w:rsidR="00E14CFE">
        <w:rPr>
          <w:lang w:val="en-GB"/>
        </w:rPr>
        <w:t>fair and payable in advance</w:t>
      </w:r>
      <w:r w:rsidRPr="008C1FB7" w:rsidR="00865E5F">
        <w:rPr>
          <w:lang w:val="en-GB"/>
        </w:rPr>
        <w:t>”</w:t>
      </w:r>
      <w:r w:rsidRPr="008C1FB7" w:rsidR="00E14CFE">
        <w:rPr>
          <w:lang w:val="en-GB"/>
        </w:rPr>
        <w:t xml:space="preserve"> (</w:t>
      </w:r>
      <w:r w:rsidRPr="008C1FB7" w:rsidR="00AD7528">
        <w:rPr>
          <w:lang w:val="en-GB"/>
        </w:rPr>
        <w:t>France), “fair</w:t>
      </w:r>
      <w:r w:rsidRPr="008C1FB7" w:rsidR="00E14CFE">
        <w:rPr>
          <w:lang w:val="en-GB"/>
        </w:rPr>
        <w:t xml:space="preserve"> and payable immediately</w:t>
      </w:r>
      <w:r w:rsidRPr="008C1FB7" w:rsidR="00AD7528">
        <w:rPr>
          <w:lang w:val="en-GB"/>
        </w:rPr>
        <w:t>” (Estonia), “adequate” (Slovakia) or “appropriate” (Germany</w:t>
      </w:r>
      <w:r w:rsidRPr="008C1FB7" w:rsidR="00E14CFE">
        <w:rPr>
          <w:lang w:val="en-GB"/>
        </w:rPr>
        <w:t xml:space="preserve"> and Austria</w:t>
      </w:r>
      <w:r w:rsidRPr="008C1FB7" w:rsidR="00AD7528">
        <w:rPr>
          <w:lang w:val="en-GB"/>
        </w:rPr>
        <w:t xml:space="preserve">), or that is based on the </w:t>
      </w:r>
      <w:r w:rsidRPr="008C1FB7" w:rsidR="00E14CFE">
        <w:rPr>
          <w:lang w:val="en-GB"/>
        </w:rPr>
        <w:t>“</w:t>
      </w:r>
      <w:r w:rsidRPr="008C1FB7" w:rsidR="00AD7528">
        <w:rPr>
          <w:lang w:val="en-GB"/>
        </w:rPr>
        <w:t>value” (Lithuania), “full value” (Albania), “current value” (Finland), “market value” (Sweden) or the “fair price” (Italy) of the expropriated property</w:t>
      </w:r>
      <w:r w:rsidRPr="008C1FB7" w:rsidR="0051724A">
        <w:rPr>
          <w:lang w:val="en-GB"/>
        </w:rPr>
        <w:t xml:space="preserve"> must be determined</w:t>
      </w:r>
      <w:r w:rsidRPr="008C1FB7" w:rsidR="00AD7528">
        <w:rPr>
          <w:lang w:val="en-GB"/>
        </w:rPr>
        <w:t xml:space="preserve">. In the </w:t>
      </w:r>
      <w:smartTag w:uri="urn:schemas-microsoft-com:office:smarttags" w:element="place">
        <w:smartTag w:uri="urn:schemas-microsoft-com:office:smarttags" w:element="country-region">
          <w:r w:rsidR="00AD7528" w:rsidRPr="008C1FB7">
            <w:rPr>
              <w:lang w:val="en-GB"/>
            </w:rPr>
            <w:t>United Kingdom</w:t>
          </w:r>
        </w:smartTag>
      </w:smartTag>
      <w:r w:rsidRPr="008C1FB7" w:rsidR="00AD7528">
        <w:rPr>
          <w:lang w:val="en-GB"/>
        </w:rPr>
        <w:t>, a property</w:t>
      </w:r>
      <w:r w:rsidR="00A61809">
        <w:rPr>
          <w:lang w:val="en-GB"/>
        </w:rPr>
        <w:t>'</w:t>
      </w:r>
      <w:r w:rsidRPr="008C1FB7" w:rsidR="00AD7528">
        <w:rPr>
          <w:lang w:val="en-GB"/>
        </w:rPr>
        <w:t xml:space="preserve">s historical value is </w:t>
      </w:r>
      <w:r w:rsidRPr="008C1FB7" w:rsidR="0051724A">
        <w:rPr>
          <w:lang w:val="en-GB"/>
        </w:rPr>
        <w:t xml:space="preserve">held to </w:t>
      </w:r>
      <w:r w:rsidRPr="008C1FB7" w:rsidR="00AD7528">
        <w:rPr>
          <w:lang w:val="en-GB"/>
        </w:rPr>
        <w:t xml:space="preserve">be one of the criteria used in assessing its “intrinsic qualities” (see </w:t>
      </w:r>
      <w:proofErr w:type="spellStart"/>
      <w:r w:rsidRPr="008C1FB7" w:rsidR="00AD7528">
        <w:rPr>
          <w:rStyle w:val="Emphasis"/>
          <w:lang w:val="en-GB"/>
        </w:rPr>
        <w:t>Tadcaster</w:t>
      </w:r>
      <w:proofErr w:type="spellEnd"/>
      <w:r w:rsidRPr="008C1FB7" w:rsidR="00AD7528">
        <w:rPr>
          <w:rStyle w:val="Emphasis"/>
          <w:lang w:val="en-GB"/>
        </w:rPr>
        <w:t xml:space="preserve"> Tower Brewery Co v. Wilson </w:t>
      </w:r>
      <w:r w:rsidRPr="008C1FB7" w:rsidR="00AD7528">
        <w:rPr>
          <w:lang w:val="en-GB"/>
        </w:rPr>
        <w:t>[1897] 1</w:t>
      </w:r>
      <w:r w:rsidRPr="008C1FB7" w:rsidR="007F1489">
        <w:rPr>
          <w:lang w:val="en-GB"/>
        </w:rPr>
        <w:t> </w:t>
      </w:r>
      <w:r w:rsidRPr="008C1FB7" w:rsidR="00AD7528">
        <w:rPr>
          <w:lang w:val="en-GB"/>
        </w:rPr>
        <w:t>Ch 705</w:t>
      </w:r>
      <w:r w:rsidRPr="008C1FB7" w:rsidR="003D626C">
        <w:rPr>
          <w:lang w:val="en-GB"/>
        </w:rPr>
        <w:t xml:space="preserve">, and </w:t>
      </w:r>
      <w:r w:rsidRPr="008C1FB7" w:rsidR="00AD7528">
        <w:rPr>
          <w:rStyle w:val="Emphasis"/>
          <w:lang w:val="en-GB"/>
        </w:rPr>
        <w:t>Belton v. LCC</w:t>
      </w:r>
      <w:r w:rsidRPr="008C1FB7" w:rsidR="00AD7528">
        <w:rPr>
          <w:lang w:val="en-GB"/>
        </w:rPr>
        <w:t xml:space="preserve"> (1893) 68 LT 411).</w:t>
      </w:r>
      <w:r w:rsidRPr="008C1FB7">
        <w:rPr>
          <w:lang w:val="en-GB"/>
        </w:rPr>
        <w:t xml:space="preserve"> </w:t>
      </w:r>
      <w:r w:rsidRPr="008C1FB7" w:rsidR="00AD7528">
        <w:rPr>
          <w:lang w:val="en-GB"/>
        </w:rPr>
        <w:t xml:space="preserve">In </w:t>
      </w:r>
      <w:smartTag w:uri="urn:schemas-microsoft-com:office:smarttags" w:element="place">
        <w:smartTag w:uri="urn:schemas-microsoft-com:office:smarttags" w:element="country-region">
          <w:r w:rsidR="00AD7528" w:rsidRPr="008C1FB7">
            <w:rPr>
              <w:lang w:val="en-GB"/>
            </w:rPr>
            <w:t>Greece</w:t>
          </w:r>
        </w:smartTag>
      </w:smartTag>
      <w:r w:rsidRPr="008C1FB7" w:rsidR="00AD7528">
        <w:rPr>
          <w:lang w:val="en-GB"/>
        </w:rPr>
        <w:t xml:space="preserve">, the State must take account of </w:t>
      </w:r>
      <w:r w:rsidRPr="008C1FB7" w:rsidR="00875ACB">
        <w:rPr>
          <w:lang w:val="en-GB"/>
        </w:rPr>
        <w:t xml:space="preserve">the </w:t>
      </w:r>
      <w:r w:rsidRPr="008C1FB7" w:rsidR="00685B61">
        <w:rPr>
          <w:lang w:val="en-GB"/>
        </w:rPr>
        <w:t>building</w:t>
      </w:r>
      <w:r w:rsidR="00A61809">
        <w:rPr>
          <w:lang w:val="en-GB"/>
        </w:rPr>
        <w:t>'</w:t>
      </w:r>
      <w:r w:rsidRPr="008C1FB7" w:rsidR="00685B61">
        <w:rPr>
          <w:lang w:val="en-GB"/>
        </w:rPr>
        <w:t xml:space="preserve">s possible </w:t>
      </w:r>
      <w:r w:rsidRPr="008C1FB7" w:rsidR="00E14CFE">
        <w:rPr>
          <w:lang w:val="en-GB"/>
        </w:rPr>
        <w:t>historical status</w:t>
      </w:r>
      <w:r w:rsidRPr="008C1FB7" w:rsidR="0051724A">
        <w:rPr>
          <w:lang w:val="en-GB"/>
        </w:rPr>
        <w:t xml:space="preserve"> </w:t>
      </w:r>
      <w:r w:rsidRPr="008C1FB7" w:rsidR="00685B61">
        <w:rPr>
          <w:lang w:val="en-GB"/>
        </w:rPr>
        <w:t xml:space="preserve">in assessing the level of compensation. </w:t>
      </w:r>
      <w:r w:rsidRPr="008C1FB7" w:rsidR="00AD7528">
        <w:rPr>
          <w:lang w:val="en-GB"/>
        </w:rPr>
        <w:t xml:space="preserve">In </w:t>
      </w:r>
      <w:smartTag w:uri="urn:schemas-microsoft-com:office:smarttags" w:element="place">
        <w:smartTag w:uri="urn:schemas-microsoft-com:office:smarttags" w:element="country-region">
          <w:r w:rsidRPr="008C1FB7">
            <w:rPr>
              <w:lang w:val="en-GB"/>
            </w:rPr>
            <w:t>L</w:t>
          </w:r>
          <w:r w:rsidR="00AD7528" w:rsidRPr="008C1FB7">
            <w:rPr>
              <w:lang w:val="en-GB"/>
            </w:rPr>
            <w:t>atvia</w:t>
          </w:r>
        </w:smartTag>
      </w:smartTag>
      <w:r w:rsidRPr="008C1FB7" w:rsidR="00AD7528">
        <w:rPr>
          <w:lang w:val="en-GB"/>
        </w:rPr>
        <w:t xml:space="preserve">, </w:t>
      </w:r>
      <w:r w:rsidRPr="008C1FB7" w:rsidR="00685B61">
        <w:rPr>
          <w:lang w:val="en-GB"/>
        </w:rPr>
        <w:t xml:space="preserve">the expropriation legislation provides that the public authorities must take account of any particular feature of the building in </w:t>
      </w:r>
      <w:r w:rsidRPr="008C1FB7" w:rsidR="0051724A">
        <w:rPr>
          <w:lang w:val="en-GB"/>
        </w:rPr>
        <w:t xml:space="preserve">determining the level of </w:t>
      </w:r>
      <w:r w:rsidRPr="008C1FB7" w:rsidR="00685B61">
        <w:rPr>
          <w:lang w:val="en-GB"/>
        </w:rPr>
        <w:t xml:space="preserve">compensation. </w:t>
      </w:r>
      <w:r w:rsidRPr="008C1FB7" w:rsidR="00AD7528">
        <w:rPr>
          <w:lang w:val="en-GB"/>
        </w:rPr>
        <w:t xml:space="preserve">In </w:t>
      </w:r>
      <w:smartTag w:uri="urn:schemas-microsoft-com:office:smarttags" w:element="place">
        <w:smartTag w:uri="urn:schemas-microsoft-com:office:smarttags" w:element="country-region">
          <w:r w:rsidR="00AD7528" w:rsidRPr="008C1FB7">
            <w:rPr>
              <w:lang w:val="en-GB"/>
            </w:rPr>
            <w:t>Spain</w:t>
          </w:r>
        </w:smartTag>
      </w:smartTag>
      <w:r w:rsidRPr="008C1FB7" w:rsidR="00AD7528">
        <w:rPr>
          <w:lang w:val="en-GB"/>
        </w:rPr>
        <w:t xml:space="preserve">, </w:t>
      </w:r>
      <w:r w:rsidRPr="008C1FB7" w:rsidR="00685B61">
        <w:rPr>
          <w:lang w:val="en-GB"/>
        </w:rPr>
        <w:t>the expropriation of buildings that are of artistic, archaeological or historical value is subject to a special procedure, and the amount of compensation cannot be fixed at an amount lower than that which would result from application of the general procedure set out in the legislation on expropriation</w:t>
      </w:r>
      <w:r w:rsidRPr="008C1FB7">
        <w:rPr>
          <w:lang w:val="en-GB"/>
        </w:rPr>
        <w:t xml:space="preserve">. </w:t>
      </w:r>
      <w:r w:rsidRPr="008C1FB7" w:rsidR="00AD7528">
        <w:rPr>
          <w:lang w:val="en-GB"/>
        </w:rPr>
        <w:t xml:space="preserve">None of the above States, </w:t>
      </w:r>
      <w:r w:rsidRPr="008C1FB7" w:rsidR="0051724A">
        <w:rPr>
          <w:lang w:val="en-GB"/>
        </w:rPr>
        <w:t xml:space="preserve">nor </w:t>
      </w:r>
      <w:smartTag w:uri="urn:schemas-microsoft-com:office:smarttags" w:element="country-region">
        <w:r w:rsidR="00AD7528" w:rsidRPr="008C1FB7">
          <w:rPr>
            <w:lang w:val="en-GB"/>
          </w:rPr>
          <w:t>Belgium</w:t>
        </w:r>
      </w:smartTag>
      <w:r w:rsidRPr="008C1FB7" w:rsidR="00AD7528">
        <w:rPr>
          <w:lang w:val="en-GB"/>
        </w:rPr>
        <w:t xml:space="preserve"> </w:t>
      </w:r>
      <w:r w:rsidRPr="008C1FB7" w:rsidR="0051724A">
        <w:rPr>
          <w:lang w:val="en-GB"/>
        </w:rPr>
        <w:t xml:space="preserve">or </w:t>
      </w:r>
      <w:r w:rsidRPr="008C1FB7" w:rsidR="00AD7528">
        <w:rPr>
          <w:lang w:val="en-GB"/>
        </w:rPr>
        <w:t xml:space="preserve">the </w:t>
      </w:r>
      <w:smartTag w:uri="urn:schemas-microsoft-com:office:smarttags" w:element="place">
        <w:smartTag w:uri="urn:schemas-microsoft-com:office:smarttags" w:element="country-region">
          <w:r w:rsidR="00AD7528" w:rsidRPr="008C1FB7">
            <w:rPr>
              <w:lang w:val="en-GB"/>
            </w:rPr>
            <w:t>Netherlands</w:t>
          </w:r>
        </w:smartTag>
      </w:smartTag>
      <w:r w:rsidRPr="008C1FB7" w:rsidR="00AD7528">
        <w:rPr>
          <w:lang w:val="en-GB"/>
        </w:rPr>
        <w:t>, specifically rules out taking an expropriated property</w:t>
      </w:r>
      <w:r w:rsidR="00A61809">
        <w:rPr>
          <w:lang w:val="en-GB"/>
        </w:rPr>
        <w:t>'</w:t>
      </w:r>
      <w:r w:rsidRPr="008C1FB7" w:rsidR="00AD7528">
        <w:rPr>
          <w:lang w:val="en-GB"/>
        </w:rPr>
        <w:t>s architectural and historical features into account when determining the compensation to be awarded</w:t>
      </w:r>
      <w:r w:rsidRPr="008C1FB7" w:rsidR="00AD7528">
        <w:rPr>
          <w:szCs w:val="24"/>
          <w:lang w:val="en-GB"/>
        </w:rPr>
        <w:t>.</w:t>
      </w:r>
    </w:p>
    <w:p w:rsidRPr="008C1FB7" w:rsidR="00042808" w:rsidP="005D43D0" w:rsidRDefault="0051724A">
      <w:pPr>
        <w:pStyle w:val="JuHHead"/>
        <w:rPr>
          <w:lang w:val="en-GB"/>
        </w:rPr>
      </w:pPr>
      <w:r w:rsidRPr="008C1FB7">
        <w:rPr>
          <w:lang w:val="en-GB"/>
        </w:rPr>
        <w:t>THE LAW</w:t>
      </w:r>
    </w:p>
    <w:p w:rsidRPr="008C1FB7" w:rsidR="00042808" w:rsidP="005D43D0" w:rsidRDefault="00042808">
      <w:pPr>
        <w:pStyle w:val="JuHIRoman"/>
        <w:rPr>
          <w:lang w:val="en-GB"/>
        </w:rPr>
      </w:pPr>
      <w:r w:rsidRPr="008C1FB7">
        <w:rPr>
          <w:lang w:val="en-GB"/>
        </w:rPr>
        <w:t>I.  </w:t>
      </w:r>
      <w:r w:rsidRPr="008C1FB7" w:rsidR="0051724A">
        <w:rPr>
          <w:lang w:val="en-GB"/>
        </w:rPr>
        <w:t>THE GOVERNMENT</w:t>
      </w:r>
      <w:r w:rsidR="00A61809">
        <w:rPr>
          <w:lang w:val="en-GB"/>
        </w:rPr>
        <w:t>'</w:t>
      </w:r>
      <w:r w:rsidRPr="008C1FB7" w:rsidR="0051724A">
        <w:rPr>
          <w:lang w:val="en-GB"/>
        </w:rPr>
        <w:t>S PRELIMINARY OBJECTIONS</w:t>
      </w:r>
    </w:p>
    <w:p w:rsidRPr="008C1FB7" w:rsidR="00042808" w:rsidP="005D43D0" w:rsidRDefault="00042808">
      <w:pPr>
        <w:pStyle w:val="JuHA"/>
        <w:rPr>
          <w:lang w:val="en-GB"/>
        </w:rPr>
      </w:pPr>
      <w:r w:rsidRPr="008C1FB7">
        <w:rPr>
          <w:lang w:val="en-GB"/>
        </w:rPr>
        <w:t>A.  Th</w:t>
      </w:r>
      <w:r w:rsidRPr="008C1FB7" w:rsidR="0083095F">
        <w:rPr>
          <w:lang w:val="en-GB"/>
        </w:rPr>
        <w:t>e parties</w:t>
      </w:r>
      <w:r w:rsidR="00A61809">
        <w:rPr>
          <w:lang w:val="en-GB"/>
        </w:rPr>
        <w:t>'</w:t>
      </w:r>
      <w:r w:rsidRPr="008C1FB7" w:rsidR="0083095F">
        <w:rPr>
          <w:lang w:val="en-GB"/>
        </w:rPr>
        <w:t xml:space="preserve"> submissions to the Grand Chamber</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35</w:t>
      </w:r>
      <w:r w:rsidRPr="008C1FB7">
        <w:rPr>
          <w:lang w:val="en-GB"/>
        </w:rPr>
        <w:fldChar w:fldCharType="end"/>
      </w:r>
      <w:r w:rsidRPr="008C1FB7">
        <w:rPr>
          <w:lang w:val="en-GB"/>
        </w:rPr>
        <w:t>.  </w:t>
      </w:r>
      <w:r w:rsidRPr="008C1FB7" w:rsidR="0083095F">
        <w:rPr>
          <w:lang w:val="en-GB"/>
        </w:rPr>
        <w:t xml:space="preserve"> The Go</w:t>
      </w:r>
      <w:r w:rsidRPr="008C1FB7">
        <w:rPr>
          <w:lang w:val="en-GB"/>
        </w:rPr>
        <w:t xml:space="preserve">vernment </w:t>
      </w:r>
      <w:r w:rsidRPr="008C1FB7" w:rsidR="0083095F">
        <w:rPr>
          <w:lang w:val="en-GB"/>
        </w:rPr>
        <w:t xml:space="preserve">raised </w:t>
      </w:r>
      <w:r w:rsidRPr="008C1FB7" w:rsidR="005A3B58">
        <w:rPr>
          <w:lang w:val="en-GB"/>
        </w:rPr>
        <w:t xml:space="preserve">several </w:t>
      </w:r>
      <w:r w:rsidRPr="008C1FB7" w:rsidR="0083095F">
        <w:rPr>
          <w:lang w:val="en-GB"/>
        </w:rPr>
        <w:t xml:space="preserve">objections before the Chamber, and maintained them before the </w:t>
      </w:r>
      <w:r w:rsidRPr="008C1FB7">
        <w:rPr>
          <w:lang w:val="en-GB"/>
        </w:rPr>
        <w:t>Grand Chamb</w:t>
      </w:r>
      <w:r w:rsidRPr="008C1FB7" w:rsidR="0083095F">
        <w:rPr>
          <w:lang w:val="en-GB"/>
        </w:rPr>
        <w:t>e</w:t>
      </w:r>
      <w:r w:rsidRPr="008C1FB7">
        <w:rPr>
          <w:lang w:val="en-GB"/>
        </w:rPr>
        <w:t xml:space="preserve">r. </w:t>
      </w:r>
      <w:r w:rsidRPr="008C1FB7" w:rsidR="0083095F">
        <w:rPr>
          <w:lang w:val="en-GB"/>
        </w:rPr>
        <w:t>They argued, firstly, that the applicant had failed to exhaust domestic remedies, in that he had not raised before the domestic courts his complaint that competent experts had not been appointed to evaluate his property. They further submitted that, following the expropriation, the applicant could have challenged the failure to take the historical value of his building into account in calculating compensation</w:t>
      </w:r>
      <w:r w:rsidRPr="008C1FB7">
        <w:rPr>
          <w:lang w:val="en-GB"/>
        </w:rPr>
        <w:t xml:space="preserve"> </w:t>
      </w:r>
      <w:r w:rsidRPr="008C1FB7" w:rsidR="0083095F">
        <w:rPr>
          <w:lang w:val="en-GB"/>
        </w:rPr>
        <w:t xml:space="preserve">by </w:t>
      </w:r>
      <w:r w:rsidRPr="008C1FB7" w:rsidR="0042565E">
        <w:rPr>
          <w:lang w:val="en-GB"/>
        </w:rPr>
        <w:t xml:space="preserve">seeking judicial review or </w:t>
      </w:r>
      <w:r w:rsidRPr="008C1FB7" w:rsidR="0083095F">
        <w:rPr>
          <w:lang w:val="en-GB"/>
        </w:rPr>
        <w:t xml:space="preserve">bringing </w:t>
      </w:r>
      <w:r w:rsidRPr="008C1FB7" w:rsidR="0042565E">
        <w:rPr>
          <w:lang w:val="en-GB"/>
        </w:rPr>
        <w:t xml:space="preserve">an action for damages in </w:t>
      </w:r>
      <w:r w:rsidRPr="008C1FB7" w:rsidR="0083095F">
        <w:rPr>
          <w:lang w:val="en-GB"/>
        </w:rPr>
        <w:t>the administrative courts</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36</w:t>
      </w:r>
      <w:r w:rsidRPr="008C1FB7">
        <w:rPr>
          <w:lang w:val="en-GB"/>
        </w:rPr>
        <w:fldChar w:fldCharType="end"/>
      </w:r>
      <w:r w:rsidRPr="008C1FB7">
        <w:rPr>
          <w:lang w:val="en-GB"/>
        </w:rPr>
        <w:t>.  </w:t>
      </w:r>
      <w:r w:rsidRPr="008C1FB7" w:rsidR="00181EEF">
        <w:rPr>
          <w:lang w:val="en-GB"/>
        </w:rPr>
        <w:t>Lastly</w:t>
      </w:r>
      <w:r w:rsidRPr="008C1FB7" w:rsidR="0042565E">
        <w:rPr>
          <w:lang w:val="en-GB"/>
        </w:rPr>
        <w:t xml:space="preserve">, </w:t>
      </w:r>
      <w:r w:rsidRPr="008C1FB7" w:rsidR="0051724A">
        <w:rPr>
          <w:lang w:val="en-GB"/>
        </w:rPr>
        <w:t xml:space="preserve">considering </w:t>
      </w:r>
      <w:r w:rsidRPr="008C1FB7" w:rsidR="0042565E">
        <w:rPr>
          <w:lang w:val="en-GB"/>
        </w:rPr>
        <w:t xml:space="preserve">that if </w:t>
      </w:r>
      <w:r w:rsidRPr="008C1FB7" w:rsidR="0051724A">
        <w:rPr>
          <w:lang w:val="en-GB"/>
        </w:rPr>
        <w:t>damage there were, th</w:t>
      </w:r>
      <w:r w:rsidRPr="008C1FB7" w:rsidR="0042565E">
        <w:rPr>
          <w:lang w:val="en-GB"/>
        </w:rPr>
        <w:t xml:space="preserve">en it resulted from a legislative provision, the Government </w:t>
      </w:r>
      <w:r w:rsidRPr="008C1FB7" w:rsidR="0051724A">
        <w:rPr>
          <w:lang w:val="en-GB"/>
        </w:rPr>
        <w:t xml:space="preserve">criticised </w:t>
      </w:r>
      <w:r w:rsidRPr="008C1FB7" w:rsidR="0042565E">
        <w:rPr>
          <w:lang w:val="en-GB"/>
        </w:rPr>
        <w:t xml:space="preserve">the applicant </w:t>
      </w:r>
      <w:r w:rsidRPr="008C1FB7" w:rsidR="0051724A">
        <w:rPr>
          <w:lang w:val="en-GB"/>
        </w:rPr>
        <w:t xml:space="preserve">for </w:t>
      </w:r>
      <w:r w:rsidRPr="008C1FB7" w:rsidR="0042565E">
        <w:rPr>
          <w:lang w:val="en-GB"/>
        </w:rPr>
        <w:t xml:space="preserve">failing to lodge his application within the six months following the </w:t>
      </w:r>
      <w:r w:rsidRPr="008C1FB7">
        <w:rPr>
          <w:lang w:val="en-GB"/>
        </w:rPr>
        <w:t>expropriation.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37</w:t>
      </w:r>
      <w:r w:rsidRPr="008C1FB7">
        <w:rPr>
          <w:lang w:val="en-GB"/>
        </w:rPr>
        <w:fldChar w:fldCharType="end"/>
      </w:r>
      <w:r w:rsidRPr="008C1FB7">
        <w:rPr>
          <w:lang w:val="en-GB"/>
        </w:rPr>
        <w:t>.  </w:t>
      </w:r>
      <w:r w:rsidRPr="008C1FB7" w:rsidR="0042565E">
        <w:rPr>
          <w:lang w:val="en-GB"/>
        </w:rPr>
        <w:t xml:space="preserve">The applicant, who had contested these submissions before the Chamber, did not submit any observations </w:t>
      </w:r>
      <w:r w:rsidRPr="008C1FB7" w:rsidR="0051724A">
        <w:rPr>
          <w:lang w:val="en-GB"/>
        </w:rPr>
        <w:t xml:space="preserve">concerning them </w:t>
      </w:r>
      <w:r w:rsidRPr="008C1FB7" w:rsidR="00181EEF">
        <w:rPr>
          <w:lang w:val="en-GB"/>
        </w:rPr>
        <w:t xml:space="preserve">to </w:t>
      </w:r>
      <w:r w:rsidRPr="008C1FB7" w:rsidR="0042565E">
        <w:rPr>
          <w:lang w:val="en-GB"/>
        </w:rPr>
        <w:t>the Grand Chamber</w:t>
      </w:r>
      <w:r w:rsidRPr="008C1FB7">
        <w:rPr>
          <w:lang w:val="en-GB"/>
        </w:rPr>
        <w:t>.</w:t>
      </w:r>
    </w:p>
    <w:p w:rsidRPr="008C1FB7" w:rsidR="00FC52B0" w:rsidP="005D43D0" w:rsidRDefault="00042808">
      <w:pPr>
        <w:pStyle w:val="JuHA"/>
        <w:rPr>
          <w:lang w:val="en-GB"/>
        </w:rPr>
      </w:pPr>
      <w:r w:rsidRPr="008C1FB7">
        <w:rPr>
          <w:lang w:val="en-GB"/>
        </w:rPr>
        <w:t>B.  </w:t>
      </w:r>
      <w:r w:rsidRPr="008C1FB7" w:rsidR="0042565E">
        <w:rPr>
          <w:lang w:val="en-GB"/>
        </w:rPr>
        <w:t>The Chamber</w:t>
      </w:r>
      <w:r w:rsidR="00A61809">
        <w:rPr>
          <w:lang w:val="en-GB"/>
        </w:rPr>
        <w:t>'</w:t>
      </w:r>
      <w:r w:rsidRPr="008C1FB7" w:rsidR="0042565E">
        <w:rPr>
          <w:lang w:val="en-GB"/>
        </w:rPr>
        <w:t>s d</w:t>
      </w:r>
      <w:r w:rsidRPr="008C1FB7" w:rsidR="0083095F">
        <w:rPr>
          <w:lang w:val="en-GB"/>
        </w:rPr>
        <w:t>ecision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38</w:t>
      </w:r>
      <w:r w:rsidRPr="008C1FB7">
        <w:rPr>
          <w:lang w:val="en-GB"/>
        </w:rPr>
        <w:fldChar w:fldCharType="end"/>
      </w:r>
      <w:r w:rsidRPr="008C1FB7">
        <w:rPr>
          <w:lang w:val="en-GB"/>
        </w:rPr>
        <w:t>.  </w:t>
      </w:r>
      <w:r w:rsidRPr="008C1FB7" w:rsidR="0042565E">
        <w:rPr>
          <w:lang w:val="en-GB"/>
        </w:rPr>
        <w:t>The Chamber concluded that the applicant had done everything that could reasonably have been expected of him in order to exhaust the domestic remedies and that he had complied with the six-month rule as required by A</w:t>
      </w:r>
      <w:r w:rsidRPr="008C1FB7">
        <w:rPr>
          <w:lang w:val="en-GB"/>
        </w:rPr>
        <w:t xml:space="preserve">rticle 35 § 1 </w:t>
      </w:r>
      <w:r w:rsidRPr="008C1FB7" w:rsidR="0042565E">
        <w:rPr>
          <w:lang w:val="en-GB"/>
        </w:rPr>
        <w:t xml:space="preserve">of the </w:t>
      </w:r>
      <w:r w:rsidRPr="008C1FB7">
        <w:rPr>
          <w:lang w:val="en-GB"/>
        </w:rPr>
        <w:t>Convention.</w:t>
      </w:r>
    </w:p>
    <w:p w:rsidRPr="008C1FB7" w:rsidR="00042808" w:rsidP="005D43D0" w:rsidRDefault="00042808">
      <w:pPr>
        <w:pStyle w:val="JuHA"/>
        <w:rPr>
          <w:lang w:val="en-GB"/>
        </w:rPr>
      </w:pPr>
      <w:r w:rsidRPr="008C1FB7">
        <w:rPr>
          <w:lang w:val="en-GB"/>
        </w:rPr>
        <w:t>C.  </w:t>
      </w:r>
      <w:r w:rsidRPr="008C1FB7" w:rsidR="0042565E">
        <w:rPr>
          <w:lang w:val="en-GB"/>
        </w:rPr>
        <w:t>The Court</w:t>
      </w:r>
      <w:r w:rsidR="00A61809">
        <w:rPr>
          <w:lang w:val="en-GB"/>
        </w:rPr>
        <w:t>'</w:t>
      </w:r>
      <w:r w:rsidRPr="008C1FB7" w:rsidR="0042565E">
        <w:rPr>
          <w:lang w:val="en-GB"/>
        </w:rPr>
        <w:t>s assessment</w:t>
      </w:r>
    </w:p>
    <w:p w:rsidRPr="008C1FB7" w:rsidR="00042808" w:rsidP="008C1FB7" w:rsidRDefault="00042808">
      <w:pPr>
        <w:pStyle w:val="JuPara"/>
        <w:rPr>
          <w:lang w:val="en-GB" w:eastAsia="en-US"/>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39</w:t>
      </w:r>
      <w:r w:rsidRPr="008C1FB7">
        <w:rPr>
          <w:lang w:val="en-GB"/>
        </w:rPr>
        <w:fldChar w:fldCharType="end"/>
      </w:r>
      <w:r w:rsidRPr="008C1FB7">
        <w:rPr>
          <w:lang w:val="en-GB"/>
        </w:rPr>
        <w:t>.  </w:t>
      </w:r>
      <w:r w:rsidRPr="008C1FB7" w:rsidR="00F8228D">
        <w:rPr>
          <w:lang w:val="en-GB"/>
        </w:rPr>
        <w:t>The Court reiterates that</w:t>
      </w:r>
      <w:r w:rsidRPr="008C1FB7" w:rsidR="00184110">
        <w:rPr>
          <w:lang w:val="en-GB"/>
        </w:rPr>
        <w:t xml:space="preserve"> the rule of the exhaustion of domesti</w:t>
      </w:r>
      <w:r w:rsidR="008C1FB7">
        <w:rPr>
          <w:lang w:val="en-GB"/>
        </w:rPr>
        <w:t xml:space="preserve">c remedies contained in Article </w:t>
      </w:r>
      <w:r w:rsidRPr="008C1FB7" w:rsidR="00184110">
        <w:rPr>
          <w:lang w:val="en-GB"/>
        </w:rPr>
        <w:t>35 § 1 of the Convention</w:t>
      </w:r>
      <w:r w:rsidRPr="008C1FB7" w:rsidR="00F8228D">
        <w:rPr>
          <w:lang w:val="en-GB"/>
        </w:rPr>
        <w:t xml:space="preserve"> </w:t>
      </w:r>
      <w:r w:rsidRPr="008C1FB7" w:rsidR="00184110">
        <w:rPr>
          <w:lang w:val="en-GB"/>
        </w:rPr>
        <w:t>is based on the assumption that there is an effective remedy available in respect of the alleged breach in the domestic system</w:t>
      </w:r>
      <w:r w:rsidRPr="008C1FB7">
        <w:rPr>
          <w:lang w:val="en-GB"/>
        </w:rPr>
        <w:t xml:space="preserve">. </w:t>
      </w:r>
      <w:r w:rsidRPr="008C1FB7" w:rsidR="00184110">
        <w:rPr>
          <w:lang w:val="en-GB"/>
        </w:rPr>
        <w:t>The burden of proof is on the Government claiming non-exhaustion to satisfy the Court that an effective remedy was available in theory and in practice at the relevant time; that is to say, that the remedy was accessible, was capable of providing redress in respect of the applicant</w:t>
      </w:r>
      <w:r w:rsidR="00A61809">
        <w:rPr>
          <w:lang w:val="en-GB"/>
        </w:rPr>
        <w:t>'</w:t>
      </w:r>
      <w:r w:rsidRPr="008C1FB7" w:rsidR="00184110">
        <w:rPr>
          <w:lang w:val="en-GB"/>
        </w:rPr>
        <w:t xml:space="preserve">s complaints and offered reasonable prospects of success </w:t>
      </w:r>
      <w:r w:rsidRPr="008C1FB7">
        <w:rPr>
          <w:lang w:val="en-GB"/>
        </w:rPr>
        <w:t>(</w:t>
      </w:r>
      <w:r w:rsidRPr="008C1FB7" w:rsidR="00F8228D">
        <w:rPr>
          <w:lang w:val="en-GB"/>
        </w:rPr>
        <w:t xml:space="preserve">see </w:t>
      </w:r>
      <w:r w:rsidRPr="008C1FB7">
        <w:rPr>
          <w:i/>
          <w:lang w:val="en-GB" w:eastAsia="en-US"/>
        </w:rPr>
        <w:t xml:space="preserve">V. </w:t>
      </w:r>
      <w:r w:rsidRPr="008C1FB7" w:rsidR="00F8228D">
        <w:rPr>
          <w:i/>
          <w:lang w:val="en-GB" w:eastAsia="en-US"/>
        </w:rPr>
        <w:t>v</w:t>
      </w:r>
      <w:r w:rsidRPr="008C1FB7">
        <w:rPr>
          <w:i/>
          <w:lang w:val="en-GB" w:eastAsia="en-US"/>
        </w:rPr>
        <w:t xml:space="preserve">. </w:t>
      </w:r>
      <w:r w:rsidRPr="008C1FB7" w:rsidR="00F8228D">
        <w:rPr>
          <w:i/>
          <w:lang w:val="en-GB" w:eastAsia="en-US"/>
        </w:rPr>
        <w:t>the United Kingdom</w:t>
      </w:r>
      <w:r w:rsidRPr="008C1FB7">
        <w:rPr>
          <w:lang w:val="en-GB" w:eastAsia="en-US"/>
        </w:rPr>
        <w:t xml:space="preserve"> [GC], n</w:t>
      </w:r>
      <w:r w:rsidRPr="008C1FB7" w:rsidR="00F8228D">
        <w:rPr>
          <w:lang w:val="en-GB" w:eastAsia="en-US"/>
        </w:rPr>
        <w:t xml:space="preserve">o. </w:t>
      </w:r>
      <w:r w:rsidRPr="008C1FB7">
        <w:rPr>
          <w:lang w:val="en-GB" w:eastAsia="en-US"/>
        </w:rPr>
        <w:t>24888/94, §</w:t>
      </w:r>
      <w:r w:rsidR="008C1FB7">
        <w:rPr>
          <w:lang w:val="en-GB" w:eastAsia="en-US"/>
        </w:rPr>
        <w:t xml:space="preserve"> </w:t>
      </w:r>
      <w:r w:rsidRPr="008C1FB7">
        <w:rPr>
          <w:lang w:val="en-GB" w:eastAsia="en-US"/>
        </w:rPr>
        <w:t xml:space="preserve">57, </w:t>
      </w:r>
      <w:r w:rsidRPr="008C1FB7" w:rsidR="00F8228D">
        <w:rPr>
          <w:lang w:val="en-GB" w:eastAsia="en-US"/>
        </w:rPr>
        <w:t>E</w:t>
      </w:r>
      <w:r w:rsidRPr="008C1FB7">
        <w:rPr>
          <w:lang w:val="en-GB" w:eastAsia="en-US"/>
        </w:rPr>
        <w:t>CH</w:t>
      </w:r>
      <w:r w:rsidRPr="008C1FB7" w:rsidR="00F8228D">
        <w:rPr>
          <w:lang w:val="en-GB" w:eastAsia="en-US"/>
        </w:rPr>
        <w:t>R</w:t>
      </w:r>
      <w:r w:rsidRPr="008C1FB7">
        <w:rPr>
          <w:lang w:val="en-GB" w:eastAsia="en-US"/>
        </w:rPr>
        <w:t xml:space="preserve"> 1999</w:t>
      </w:r>
      <w:r w:rsidRPr="008C1FB7">
        <w:rPr>
          <w:lang w:val="en-GB" w:eastAsia="en-US"/>
        </w:rPr>
        <w:noBreakHyphen/>
        <w:t>IX).</w:t>
      </w:r>
    </w:p>
    <w:p w:rsidRPr="008C1FB7" w:rsidR="00042808" w:rsidP="008C1FB7" w:rsidRDefault="00042808">
      <w:pPr>
        <w:pStyle w:val="JuPara"/>
        <w:rPr>
          <w:lang w:val="en-GB" w:eastAsia="en-US"/>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40</w:t>
      </w:r>
      <w:r w:rsidRPr="008C1FB7">
        <w:rPr>
          <w:lang w:val="en-GB"/>
        </w:rPr>
        <w:fldChar w:fldCharType="end"/>
      </w:r>
      <w:r w:rsidRPr="008C1FB7">
        <w:rPr>
          <w:lang w:val="en-GB"/>
        </w:rPr>
        <w:t>.  </w:t>
      </w:r>
      <w:r w:rsidRPr="008C1FB7" w:rsidR="00C7061A">
        <w:rPr>
          <w:lang w:val="en-GB"/>
        </w:rPr>
        <w:t xml:space="preserve">The Court also emphasises that </w:t>
      </w:r>
      <w:r w:rsidRPr="008C1FB7" w:rsidR="00C80483">
        <w:rPr>
          <w:lang w:val="en-GB"/>
        </w:rPr>
        <w:t>the application of the exhaustion of domestic remedies rule must make due allowance for the fact that it is being applied in the context of machinery for the protection of human rights that the Contracting Parties have agreed to set up</w:t>
      </w:r>
      <w:r w:rsidRPr="008C1FB7">
        <w:rPr>
          <w:lang w:val="en-GB"/>
        </w:rPr>
        <w:t xml:space="preserve">. </w:t>
      </w:r>
      <w:r w:rsidRPr="008C1FB7" w:rsidR="00C80483">
        <w:rPr>
          <w:lang w:val="en-GB"/>
        </w:rPr>
        <w:t>Accordingly, it has recognised that Article 35 § 1 must be applied with some degree of flexibility and without excessive formalism</w:t>
      </w:r>
      <w:r w:rsidRPr="008C1FB7">
        <w:rPr>
          <w:lang w:val="en-GB"/>
        </w:rPr>
        <w:t xml:space="preserve">. </w:t>
      </w:r>
      <w:r w:rsidRPr="008C1FB7" w:rsidR="00C80483">
        <w:rPr>
          <w:lang w:val="en-GB"/>
        </w:rPr>
        <w:t xml:space="preserve">It has further recognised that the rule of exhaustion is neither absolute nor capable of being applied automatically; in </w:t>
      </w:r>
      <w:r w:rsidRPr="008C1FB7" w:rsidR="00865E5F">
        <w:rPr>
          <w:lang w:val="en-GB"/>
        </w:rPr>
        <w:t xml:space="preserve">monitoring compliance with this rule, </w:t>
      </w:r>
      <w:r w:rsidRPr="008C1FB7" w:rsidR="00C80483">
        <w:rPr>
          <w:lang w:val="en-GB"/>
        </w:rPr>
        <w:t>it is essential to have regard to the circumstances of the individual case</w:t>
      </w:r>
      <w:r w:rsidRPr="008C1FB7">
        <w:rPr>
          <w:lang w:val="en-GB"/>
        </w:rPr>
        <w:t xml:space="preserve">. </w:t>
      </w:r>
      <w:r w:rsidRPr="008C1FB7" w:rsidR="00C80483">
        <w:rPr>
          <w:lang w:val="en-GB"/>
        </w:rPr>
        <w:t>This means amongst other things that it must take realistic account not only of the existence of formal remedies in the legal system of the Contracting Party concerned but also of the context in which they operate as well as the personal circumstances of the applicant</w:t>
      </w:r>
      <w:r w:rsidRPr="008C1FB7">
        <w:rPr>
          <w:lang w:val="en-GB"/>
        </w:rPr>
        <w:t xml:space="preserve">. </w:t>
      </w:r>
      <w:r w:rsidRPr="008C1FB7" w:rsidR="00C80483">
        <w:rPr>
          <w:lang w:val="en-GB"/>
        </w:rPr>
        <w:t>It must then examine whether, in all the circumstances of the case, the applicant did everything that could reasonably be expected of him or her to exhaust domestic remedies</w:t>
      </w:r>
      <w:r w:rsidRPr="008C1FB7">
        <w:rPr>
          <w:lang w:val="en-GB"/>
        </w:rPr>
        <w:t xml:space="preserve"> (</w:t>
      </w:r>
      <w:r w:rsidRPr="008C1FB7" w:rsidR="00C7061A">
        <w:rPr>
          <w:lang w:val="en-GB"/>
        </w:rPr>
        <w:t xml:space="preserve">see </w:t>
      </w:r>
      <w:proofErr w:type="spellStart"/>
      <w:r w:rsidRPr="008C1FB7">
        <w:rPr>
          <w:i/>
          <w:lang w:val="en-GB" w:eastAsia="en-US"/>
        </w:rPr>
        <w:t>İlhan</w:t>
      </w:r>
      <w:proofErr w:type="spellEnd"/>
      <w:r w:rsidRPr="008C1FB7">
        <w:rPr>
          <w:i/>
          <w:lang w:val="en-GB" w:eastAsia="en-US"/>
        </w:rPr>
        <w:t xml:space="preserve"> </w:t>
      </w:r>
      <w:r w:rsidRPr="008C1FB7" w:rsidR="00C7061A">
        <w:rPr>
          <w:i/>
          <w:lang w:val="en-GB" w:eastAsia="en-US"/>
        </w:rPr>
        <w:t>v</w:t>
      </w:r>
      <w:r w:rsidRPr="008C1FB7">
        <w:rPr>
          <w:i/>
          <w:lang w:val="en-GB" w:eastAsia="en-US"/>
        </w:rPr>
        <w:t xml:space="preserve">. </w:t>
      </w:r>
      <w:smartTag w:uri="urn:schemas-microsoft-com:office:smarttags" w:element="place">
        <w:smartTag w:uri="urn:schemas-microsoft-com:office:smarttags" w:element="country-region">
          <w:r w:rsidRPr="008C1FB7">
            <w:rPr>
              <w:i/>
              <w:lang w:val="en-GB" w:eastAsia="en-US"/>
            </w:rPr>
            <w:t>Tur</w:t>
          </w:r>
          <w:r w:rsidR="00C7061A" w:rsidRPr="008C1FB7">
            <w:rPr>
              <w:i/>
              <w:lang w:val="en-GB" w:eastAsia="en-US"/>
            </w:rPr>
            <w:t>key</w:t>
          </w:r>
        </w:smartTag>
      </w:smartTag>
      <w:r w:rsidRPr="008C1FB7">
        <w:rPr>
          <w:lang w:val="en-GB" w:eastAsia="en-US"/>
        </w:rPr>
        <w:t xml:space="preserve"> [GC], n</w:t>
      </w:r>
      <w:r w:rsidRPr="008C1FB7" w:rsidR="00C7061A">
        <w:rPr>
          <w:lang w:val="en-GB" w:eastAsia="en-US"/>
        </w:rPr>
        <w:t xml:space="preserve">o. </w:t>
      </w:r>
      <w:r w:rsidRPr="008C1FB7">
        <w:rPr>
          <w:lang w:val="en-GB" w:eastAsia="en-US"/>
        </w:rPr>
        <w:t>22277/93, §</w:t>
      </w:r>
      <w:r w:rsidR="008C1FB7">
        <w:rPr>
          <w:lang w:val="en-GB" w:eastAsia="en-US"/>
        </w:rPr>
        <w:t> </w:t>
      </w:r>
      <w:r w:rsidRPr="008C1FB7">
        <w:rPr>
          <w:lang w:val="en-GB" w:eastAsia="en-US"/>
        </w:rPr>
        <w:t xml:space="preserve">59, </w:t>
      </w:r>
      <w:r w:rsidRPr="008C1FB7" w:rsidR="00C7061A">
        <w:rPr>
          <w:lang w:val="en-GB" w:eastAsia="en-US"/>
        </w:rPr>
        <w:t>E</w:t>
      </w:r>
      <w:r w:rsidRPr="008C1FB7">
        <w:rPr>
          <w:lang w:val="en-GB" w:eastAsia="en-US"/>
        </w:rPr>
        <w:t>CH</w:t>
      </w:r>
      <w:r w:rsidRPr="008C1FB7" w:rsidR="00C7061A">
        <w:rPr>
          <w:lang w:val="en-GB" w:eastAsia="en-US"/>
        </w:rPr>
        <w:t>R</w:t>
      </w:r>
      <w:r w:rsidRPr="008C1FB7">
        <w:rPr>
          <w:lang w:val="en-GB" w:eastAsia="en-US"/>
        </w:rPr>
        <w:t xml:space="preserve"> 2000</w:t>
      </w:r>
      <w:r w:rsidRPr="008C1FB7">
        <w:rPr>
          <w:lang w:val="en-GB" w:eastAsia="en-US"/>
        </w:rPr>
        <w:noBreakHyphen/>
        <w:t>VII). I</w:t>
      </w:r>
      <w:r w:rsidRPr="008C1FB7" w:rsidR="00C80483">
        <w:rPr>
          <w:lang w:val="en-GB" w:eastAsia="en-US"/>
        </w:rPr>
        <w:t>t should also be reiterated that an</w:t>
      </w:r>
      <w:r w:rsidRPr="008C1FB7">
        <w:rPr>
          <w:lang w:val="en-GB"/>
        </w:rPr>
        <w:t xml:space="preserve"> </w:t>
      </w:r>
      <w:r w:rsidRPr="008C1FB7" w:rsidR="00C80483">
        <w:rPr>
          <w:lang w:val="en-GB"/>
        </w:rPr>
        <w:t xml:space="preserve">applicant must have made normal use of domestic remedies which are likely to be effective and sufficient and that, </w:t>
      </w:r>
      <w:r w:rsidRPr="008C1FB7" w:rsidR="0051724A">
        <w:rPr>
          <w:lang w:val="en-GB"/>
        </w:rPr>
        <w:t>w</w:t>
      </w:r>
      <w:r w:rsidRPr="008C1FB7" w:rsidR="00C80483">
        <w:rPr>
          <w:lang w:val="en-GB"/>
        </w:rPr>
        <w:t>hen a remedy has been pursued, use of another remedy which has essentially the same objective is not required</w:t>
      </w:r>
      <w:r w:rsidRPr="008C1FB7">
        <w:rPr>
          <w:lang w:val="en-GB"/>
        </w:rPr>
        <w:t xml:space="preserve"> </w:t>
      </w:r>
      <w:r w:rsidRPr="008C1FB7">
        <w:rPr>
          <w:rStyle w:val="ju-005fpara--char"/>
          <w:iCs/>
          <w:lang w:val="en-GB"/>
        </w:rPr>
        <w:t>(</w:t>
      </w:r>
      <w:r w:rsidRPr="008C1FB7" w:rsidR="00AA3A0C">
        <w:rPr>
          <w:rStyle w:val="ju-005fpara--char"/>
          <w:iCs/>
          <w:lang w:val="en-GB"/>
        </w:rPr>
        <w:t xml:space="preserve">see </w:t>
      </w:r>
      <w:proofErr w:type="spellStart"/>
      <w:r w:rsidRPr="008C1FB7">
        <w:rPr>
          <w:i/>
          <w:lang w:val="en-GB" w:eastAsia="en-US"/>
        </w:rPr>
        <w:t>Riad</w:t>
      </w:r>
      <w:proofErr w:type="spellEnd"/>
      <w:r w:rsidRPr="008C1FB7">
        <w:rPr>
          <w:i/>
          <w:lang w:val="en-GB" w:eastAsia="en-US"/>
        </w:rPr>
        <w:t xml:space="preserve"> </w:t>
      </w:r>
      <w:r w:rsidRPr="008C1FB7" w:rsidR="00AA3A0C">
        <w:rPr>
          <w:i/>
          <w:lang w:val="en-GB" w:eastAsia="en-US"/>
        </w:rPr>
        <w:t xml:space="preserve">and </w:t>
      </w:r>
      <w:proofErr w:type="spellStart"/>
      <w:r w:rsidRPr="008C1FB7">
        <w:rPr>
          <w:i/>
          <w:lang w:val="en-GB" w:eastAsia="en-US"/>
        </w:rPr>
        <w:t>Idiab</w:t>
      </w:r>
      <w:proofErr w:type="spellEnd"/>
      <w:r w:rsidRPr="008C1FB7">
        <w:rPr>
          <w:i/>
          <w:lang w:val="en-GB" w:eastAsia="en-US"/>
        </w:rPr>
        <w:t xml:space="preserve"> </w:t>
      </w:r>
      <w:r w:rsidRPr="008C1FB7" w:rsidR="00AA3A0C">
        <w:rPr>
          <w:i/>
          <w:lang w:val="en-GB" w:eastAsia="en-US"/>
        </w:rPr>
        <w:t>v</w:t>
      </w:r>
      <w:r w:rsidR="008C1FB7">
        <w:rPr>
          <w:i/>
          <w:lang w:val="en-GB" w:eastAsia="en-US"/>
        </w:rPr>
        <w:t>. </w:t>
      </w:r>
      <w:r w:rsidRPr="008C1FB7">
        <w:rPr>
          <w:i/>
          <w:lang w:val="en-GB" w:eastAsia="en-US"/>
        </w:rPr>
        <w:t>Belgiu</w:t>
      </w:r>
      <w:r w:rsidRPr="008C1FB7" w:rsidR="00AA3A0C">
        <w:rPr>
          <w:i/>
          <w:lang w:val="en-GB" w:eastAsia="en-US"/>
        </w:rPr>
        <w:t>m</w:t>
      </w:r>
      <w:r w:rsidRPr="008C1FB7">
        <w:rPr>
          <w:lang w:val="en-GB" w:eastAsia="en-US"/>
        </w:rPr>
        <w:t>, n</w:t>
      </w:r>
      <w:r w:rsidRPr="008C1FB7" w:rsidR="00AA3A0C">
        <w:rPr>
          <w:lang w:val="en-GB" w:eastAsia="en-US"/>
        </w:rPr>
        <w:t>os.</w:t>
      </w:r>
      <w:r w:rsidR="008C1FB7">
        <w:rPr>
          <w:lang w:val="en-GB" w:eastAsia="en-US"/>
        </w:rPr>
        <w:t xml:space="preserve"> </w:t>
      </w:r>
      <w:r w:rsidRPr="008C1FB7">
        <w:rPr>
          <w:lang w:val="en-GB" w:eastAsia="en-US"/>
        </w:rPr>
        <w:t xml:space="preserve">29787/03 </w:t>
      </w:r>
      <w:r w:rsidRPr="008C1FB7" w:rsidR="00AA3A0C">
        <w:rPr>
          <w:lang w:val="en-GB" w:eastAsia="en-US"/>
        </w:rPr>
        <w:t xml:space="preserve">and </w:t>
      </w:r>
      <w:r w:rsidRPr="008C1FB7">
        <w:rPr>
          <w:lang w:val="en-GB" w:eastAsia="en-US"/>
        </w:rPr>
        <w:t>29810/03, §</w:t>
      </w:r>
      <w:r w:rsidR="008C1FB7">
        <w:rPr>
          <w:lang w:val="en-GB" w:eastAsia="en-US"/>
        </w:rPr>
        <w:t xml:space="preserve"> </w:t>
      </w:r>
      <w:r w:rsidRPr="008C1FB7">
        <w:rPr>
          <w:lang w:val="en-GB" w:eastAsia="en-US"/>
        </w:rPr>
        <w:t xml:space="preserve">84, </w:t>
      </w:r>
      <w:r w:rsidRPr="008C1FB7" w:rsidR="00AA3A0C">
        <w:rPr>
          <w:lang w:val="en-GB" w:eastAsia="en-US"/>
        </w:rPr>
        <w:t>E</w:t>
      </w:r>
      <w:r w:rsidRPr="008C1FB7">
        <w:rPr>
          <w:lang w:val="en-GB" w:eastAsia="en-US"/>
        </w:rPr>
        <w:t>CH</w:t>
      </w:r>
      <w:r w:rsidRPr="008C1FB7" w:rsidR="00AA3A0C">
        <w:rPr>
          <w:lang w:val="en-GB" w:eastAsia="en-US"/>
        </w:rPr>
        <w:t>R</w:t>
      </w:r>
      <w:r w:rsidRPr="008C1FB7">
        <w:rPr>
          <w:lang w:val="en-GB" w:eastAsia="en-US"/>
        </w:rPr>
        <w:t xml:space="preserve"> 2008</w:t>
      </w:r>
      <w:r w:rsidRPr="008C1FB7">
        <w:rPr>
          <w:lang w:val="en-GB" w:eastAsia="en-US"/>
        </w:rPr>
        <w:noBreakHyphen/>
        <w:t>...</w:t>
      </w:r>
      <w:r w:rsidRPr="008C1FB7">
        <w:rPr>
          <w:lang w:val="en-GB"/>
        </w:rPr>
        <w: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41</w:t>
      </w:r>
      <w:r w:rsidRPr="008C1FB7">
        <w:rPr>
          <w:lang w:val="en-GB"/>
        </w:rPr>
        <w:fldChar w:fldCharType="end"/>
      </w:r>
      <w:r w:rsidRPr="008C1FB7">
        <w:rPr>
          <w:lang w:val="en-GB"/>
        </w:rPr>
        <w:t>.  </w:t>
      </w:r>
      <w:r w:rsidRPr="008C1FB7" w:rsidR="00C80483">
        <w:rPr>
          <w:lang w:val="en-GB"/>
        </w:rPr>
        <w:t xml:space="preserve">The Court notes that the applicant </w:t>
      </w:r>
      <w:r w:rsidRPr="008C1FB7" w:rsidR="00D7574E">
        <w:rPr>
          <w:lang w:val="en-GB"/>
        </w:rPr>
        <w:t>attempted to obtain an increase in the expropriation compensation through applications to the civil courts, a legal remedy that was not contested as a domestic remedy for the purposes of the exhaustion rule. It therefore remains to be determined whether he should also have brought an action before the administrative courts.</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42</w:t>
      </w:r>
      <w:r w:rsidRPr="008C1FB7">
        <w:rPr>
          <w:lang w:val="en-GB"/>
        </w:rPr>
        <w:fldChar w:fldCharType="end"/>
      </w:r>
      <w:r w:rsidRPr="008C1FB7">
        <w:rPr>
          <w:lang w:val="en-GB"/>
        </w:rPr>
        <w:t>.  </w:t>
      </w:r>
      <w:r w:rsidRPr="008C1FB7" w:rsidR="00D7574E">
        <w:rPr>
          <w:lang w:val="en-GB"/>
        </w:rPr>
        <w:t xml:space="preserve">In this respect it </w:t>
      </w:r>
      <w:r w:rsidRPr="008C1FB7" w:rsidR="0051724A">
        <w:rPr>
          <w:lang w:val="en-GB"/>
        </w:rPr>
        <w:t xml:space="preserve">is to </w:t>
      </w:r>
      <w:r w:rsidRPr="008C1FB7" w:rsidR="00D7574E">
        <w:rPr>
          <w:lang w:val="en-GB"/>
        </w:rPr>
        <w:t xml:space="preserve">be noted that the Turkish courts, to which the applicant had submitted a request for </w:t>
      </w:r>
      <w:r w:rsidRPr="008C1FB7">
        <w:rPr>
          <w:lang w:val="en-GB"/>
        </w:rPr>
        <w:t xml:space="preserve">invalidation </w:t>
      </w:r>
      <w:r w:rsidRPr="008C1FB7" w:rsidR="00D7574E">
        <w:rPr>
          <w:lang w:val="en-GB"/>
        </w:rPr>
        <w:t>of the criteria used to evaluate his property and the appointment of a qualified expert to determine the latter</w:t>
      </w:r>
      <w:r w:rsidR="00A61809">
        <w:rPr>
          <w:lang w:val="en-GB"/>
        </w:rPr>
        <w:t>'</w:t>
      </w:r>
      <w:r w:rsidRPr="008C1FB7" w:rsidR="00D7574E">
        <w:rPr>
          <w:lang w:val="en-GB"/>
        </w:rPr>
        <w:t xml:space="preserve">s historical value, </w:t>
      </w:r>
      <w:r w:rsidRPr="008C1FB7" w:rsidR="00181EEF">
        <w:rPr>
          <w:lang w:val="en-GB"/>
        </w:rPr>
        <w:t>gave judgment against hi</w:t>
      </w:r>
      <w:r w:rsidRPr="008C1FB7" w:rsidR="00756251">
        <w:rPr>
          <w:lang w:val="en-GB"/>
        </w:rPr>
        <w:t>m</w:t>
      </w:r>
      <w:r w:rsidRPr="008C1FB7" w:rsidR="00D7574E">
        <w:rPr>
          <w:lang w:val="en-GB"/>
        </w:rPr>
        <w:t xml:space="preserve">, basing their rulings on </w:t>
      </w:r>
      <w:r w:rsidRPr="008C1FB7" w:rsidR="00C80483">
        <w:rPr>
          <w:lang w:val="en-GB"/>
        </w:rPr>
        <w:t xml:space="preserve">section </w:t>
      </w:r>
      <w:r w:rsidRPr="008C1FB7">
        <w:rPr>
          <w:lang w:val="en-GB"/>
        </w:rPr>
        <w:t xml:space="preserve">15 </w:t>
      </w:r>
      <w:r w:rsidRPr="008C1FB7" w:rsidR="00C80483">
        <w:rPr>
          <w:lang w:val="en-GB"/>
        </w:rPr>
        <w:t>(</w:t>
      </w:r>
      <w:r w:rsidRPr="008C1FB7">
        <w:rPr>
          <w:lang w:val="en-GB"/>
        </w:rPr>
        <w:t xml:space="preserve">d) </w:t>
      </w:r>
      <w:r w:rsidRPr="008C1FB7" w:rsidR="00C80483">
        <w:rPr>
          <w:lang w:val="en-GB"/>
        </w:rPr>
        <w:t>of the Cultural and Natural Her</w:t>
      </w:r>
      <w:r w:rsidR="008C1FB7">
        <w:rPr>
          <w:lang w:val="en-GB"/>
        </w:rPr>
        <w:t>itage (Protection) Act (Law no. </w:t>
      </w:r>
      <w:r w:rsidRPr="008C1FB7">
        <w:rPr>
          <w:lang w:val="en-GB"/>
        </w:rPr>
        <w:t>2863</w:t>
      </w:r>
      <w:r w:rsidRPr="008C1FB7" w:rsidR="00C80483">
        <w:rPr>
          <w:lang w:val="en-GB"/>
        </w:rPr>
        <w:t>)</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43</w:t>
      </w:r>
      <w:r w:rsidRPr="008C1FB7">
        <w:rPr>
          <w:lang w:val="en-GB"/>
        </w:rPr>
        <w:fldChar w:fldCharType="end"/>
      </w:r>
      <w:r w:rsidRPr="008C1FB7">
        <w:rPr>
          <w:lang w:val="en-GB"/>
        </w:rPr>
        <w:t>.  </w:t>
      </w:r>
      <w:r w:rsidRPr="008C1FB7" w:rsidR="00C80483">
        <w:rPr>
          <w:lang w:val="en-GB"/>
        </w:rPr>
        <w:t xml:space="preserve">In consequence, </w:t>
      </w:r>
      <w:r w:rsidRPr="008C1FB7" w:rsidR="0051724A">
        <w:rPr>
          <w:lang w:val="en-GB"/>
        </w:rPr>
        <w:t xml:space="preserve">and </w:t>
      </w:r>
      <w:r w:rsidRPr="008C1FB7" w:rsidR="00C80483">
        <w:rPr>
          <w:lang w:val="en-GB"/>
        </w:rPr>
        <w:t xml:space="preserve">having regard to the circumstances of the case, </w:t>
      </w:r>
      <w:r w:rsidRPr="008C1FB7" w:rsidR="0051724A">
        <w:rPr>
          <w:lang w:val="en-GB"/>
        </w:rPr>
        <w:t xml:space="preserve">the Court considers </w:t>
      </w:r>
      <w:r w:rsidRPr="008C1FB7" w:rsidR="00C80483">
        <w:rPr>
          <w:lang w:val="en-GB"/>
        </w:rPr>
        <w:t>that</w:t>
      </w:r>
      <w:r w:rsidRPr="008C1FB7" w:rsidR="00D7574E">
        <w:rPr>
          <w:lang w:val="en-GB"/>
        </w:rPr>
        <w:t xml:space="preserve"> it would be excessive to criticise the applicant for failing to </w:t>
      </w:r>
      <w:r w:rsidRPr="008C1FB7" w:rsidR="00B759EC">
        <w:rPr>
          <w:lang w:val="en-GB"/>
        </w:rPr>
        <w:t xml:space="preserve">use the remedies </w:t>
      </w:r>
      <w:r w:rsidRPr="008C1FB7" w:rsidR="00D7574E">
        <w:rPr>
          <w:lang w:val="en-GB"/>
        </w:rPr>
        <w:t xml:space="preserve">referred to by the </w:t>
      </w:r>
      <w:r w:rsidRPr="008C1FB7" w:rsidR="00C80483">
        <w:rPr>
          <w:lang w:val="en-GB"/>
        </w:rPr>
        <w:t>Government</w:t>
      </w:r>
      <w:r w:rsidRPr="008C1FB7">
        <w:rPr>
          <w:lang w:val="en-GB"/>
        </w:rPr>
        <w:t xml:space="preserve"> </w:t>
      </w:r>
      <w:r w:rsidRPr="008C1FB7" w:rsidR="00FC606A">
        <w:rPr>
          <w:lang w:val="en-GB"/>
        </w:rPr>
        <w:t>when he had already brought an action seeking an increase in the expropriation compensation, in the context of which he had criticised the absence of a qualified expert in the panel that</w:t>
      </w:r>
      <w:r w:rsidRPr="008C1FB7" w:rsidR="0051724A">
        <w:rPr>
          <w:lang w:val="en-GB"/>
        </w:rPr>
        <w:t xml:space="preserve"> assessed the value of </w:t>
      </w:r>
      <w:r w:rsidRPr="008C1FB7" w:rsidR="00FC606A">
        <w:rPr>
          <w:lang w:val="en-GB"/>
        </w:rPr>
        <w:t>his property</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44</w:t>
      </w:r>
      <w:r w:rsidRPr="008C1FB7">
        <w:rPr>
          <w:lang w:val="en-GB"/>
        </w:rPr>
        <w:fldChar w:fldCharType="end"/>
      </w:r>
      <w:r w:rsidRPr="008C1FB7">
        <w:rPr>
          <w:lang w:val="en-GB"/>
        </w:rPr>
        <w:t>.  </w:t>
      </w:r>
      <w:r w:rsidRPr="008C1FB7" w:rsidR="00D7574E">
        <w:rPr>
          <w:lang w:val="en-GB"/>
        </w:rPr>
        <w:t xml:space="preserve">As regards the objection that the application was lodged out of time, the Court notes that the applicant lodged his application in the six months following the judgment </w:t>
      </w:r>
      <w:r w:rsidRPr="008C1FB7" w:rsidR="0051724A">
        <w:rPr>
          <w:lang w:val="en-GB"/>
        </w:rPr>
        <w:t xml:space="preserve">by </w:t>
      </w:r>
      <w:r w:rsidRPr="008C1FB7" w:rsidR="00D7574E">
        <w:rPr>
          <w:lang w:val="en-GB"/>
        </w:rPr>
        <w:t>the Court of C</w:t>
      </w:r>
      <w:r w:rsidRPr="008C1FB7">
        <w:rPr>
          <w:lang w:val="en-GB"/>
        </w:rPr>
        <w:t xml:space="preserve">assation </w:t>
      </w:r>
      <w:r w:rsidRPr="008C1FB7" w:rsidR="002E1F27">
        <w:rPr>
          <w:lang w:val="en-GB"/>
        </w:rPr>
        <w:t>which confirmed, with final effect, the first-instance judgment</w:t>
      </w:r>
      <w:r w:rsidRPr="008C1FB7">
        <w:rPr>
          <w:lang w:val="en-GB"/>
        </w:rPr>
        <w:t>.</w:t>
      </w:r>
    </w:p>
    <w:p w:rsidRPr="008C1FB7" w:rsidR="00042808" w:rsidP="005D43D0" w:rsidRDefault="00042808">
      <w:pPr>
        <w:pStyle w:val="JuPara"/>
        <w:rPr>
          <w:lang w:val="en-GB"/>
        </w:rPr>
      </w:pPr>
      <w:r w:rsidRPr="008C1FB7">
        <w:rPr>
          <w:lang w:val="en-GB" w:eastAsia="en-US"/>
        </w:rPr>
        <w:fldChar w:fldCharType="begin"/>
      </w:r>
      <w:r w:rsidRPr="008C1FB7">
        <w:rPr>
          <w:lang w:val="en-GB" w:eastAsia="en-US"/>
        </w:rPr>
        <w:instrText xml:space="preserve"> SEQ level0 \*arabic </w:instrText>
      </w:r>
      <w:r w:rsidRPr="008C1FB7">
        <w:rPr>
          <w:lang w:val="en-GB" w:eastAsia="en-US"/>
        </w:rPr>
        <w:fldChar w:fldCharType="separate"/>
      </w:r>
      <w:r w:rsidR="00AA5C4E">
        <w:rPr>
          <w:noProof/>
          <w:lang w:val="en-GB" w:eastAsia="en-US"/>
        </w:rPr>
        <w:t>45</w:t>
      </w:r>
      <w:r w:rsidRPr="008C1FB7">
        <w:rPr>
          <w:lang w:val="en-GB" w:eastAsia="en-US"/>
        </w:rPr>
        <w:fldChar w:fldCharType="end"/>
      </w:r>
      <w:r w:rsidRPr="008C1FB7">
        <w:rPr>
          <w:lang w:val="en-GB" w:eastAsia="en-US"/>
        </w:rPr>
        <w:t>.  </w:t>
      </w:r>
      <w:r w:rsidRPr="008C1FB7" w:rsidR="00FC606A">
        <w:rPr>
          <w:lang w:val="en-GB"/>
        </w:rPr>
        <w:t>In the light of the foregoing, the Court concludes that the applicant did everything that could reasonably be expected of hi</w:t>
      </w:r>
      <w:r w:rsidRPr="008C1FB7" w:rsidR="0051724A">
        <w:rPr>
          <w:lang w:val="en-GB"/>
        </w:rPr>
        <w:t>m</w:t>
      </w:r>
      <w:r w:rsidRPr="008C1FB7" w:rsidR="00FC606A">
        <w:rPr>
          <w:lang w:val="en-GB"/>
        </w:rPr>
        <w:t xml:space="preserve"> to exhaust domestic remedies and that he complied with the six-month rule as required by A</w:t>
      </w:r>
      <w:r w:rsidRPr="008C1FB7">
        <w:rPr>
          <w:lang w:val="en-GB"/>
        </w:rPr>
        <w:t xml:space="preserve">rticle 35 § 1 </w:t>
      </w:r>
      <w:r w:rsidRPr="008C1FB7" w:rsidR="00FC606A">
        <w:rPr>
          <w:lang w:val="en-GB"/>
        </w:rPr>
        <w:t xml:space="preserve">of the </w:t>
      </w:r>
      <w:r w:rsidRPr="008C1FB7">
        <w:rPr>
          <w:lang w:val="en-GB"/>
        </w:rPr>
        <w:t>Convention.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46</w:t>
      </w:r>
      <w:r w:rsidRPr="008C1FB7">
        <w:rPr>
          <w:lang w:val="en-GB"/>
        </w:rPr>
        <w:fldChar w:fldCharType="end"/>
      </w:r>
      <w:r w:rsidRPr="008C1FB7">
        <w:rPr>
          <w:lang w:val="en-GB"/>
        </w:rPr>
        <w:t>.  </w:t>
      </w:r>
      <w:r w:rsidRPr="008C1FB7" w:rsidR="00FC606A">
        <w:rPr>
          <w:lang w:val="en-GB"/>
        </w:rPr>
        <w:t>The Government</w:t>
      </w:r>
      <w:r w:rsidR="00A61809">
        <w:rPr>
          <w:lang w:val="en-GB"/>
        </w:rPr>
        <w:t>'</w:t>
      </w:r>
      <w:r w:rsidRPr="008C1FB7" w:rsidR="00FC606A">
        <w:rPr>
          <w:lang w:val="en-GB"/>
        </w:rPr>
        <w:t>s preliminary objections are accordingly dismissed</w:t>
      </w:r>
      <w:r w:rsidRPr="008C1FB7">
        <w:rPr>
          <w:lang w:val="en-GB"/>
        </w:rPr>
        <w:t>.</w:t>
      </w:r>
    </w:p>
    <w:p w:rsidRPr="008C1FB7" w:rsidR="00042808" w:rsidP="005D43D0" w:rsidRDefault="00042808">
      <w:pPr>
        <w:pStyle w:val="JuHIRoman"/>
        <w:rPr>
          <w:lang w:val="en-GB"/>
        </w:rPr>
      </w:pPr>
      <w:r w:rsidRPr="008C1FB7">
        <w:rPr>
          <w:lang w:val="en-GB"/>
        </w:rPr>
        <w:t>II.  </w:t>
      </w:r>
      <w:r w:rsidRPr="008C1FB7" w:rsidR="00FC606A">
        <w:rPr>
          <w:lang w:val="en-GB"/>
        </w:rPr>
        <w:t>ALLEGED VIOLATION OF ARTICLE 1 OF PROTOCOL No. 1</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47</w:t>
      </w:r>
      <w:r w:rsidRPr="008C1FB7">
        <w:rPr>
          <w:lang w:val="en-GB"/>
        </w:rPr>
        <w:fldChar w:fldCharType="end"/>
      </w:r>
      <w:r w:rsidRPr="008C1FB7">
        <w:rPr>
          <w:lang w:val="en-GB"/>
        </w:rPr>
        <w:t>.  </w:t>
      </w:r>
      <w:r w:rsidRPr="008C1FB7" w:rsidR="00FC606A">
        <w:rPr>
          <w:lang w:val="en-GB"/>
        </w:rPr>
        <w:t>The applicant alleged that there had been a violation of A</w:t>
      </w:r>
      <w:r w:rsidRPr="008C1FB7">
        <w:rPr>
          <w:lang w:val="en-GB"/>
        </w:rPr>
        <w:t xml:space="preserve">rticle 1 </w:t>
      </w:r>
      <w:r w:rsidRPr="008C1FB7" w:rsidR="00FC606A">
        <w:rPr>
          <w:lang w:val="en-GB"/>
        </w:rPr>
        <w:t xml:space="preserve">of </w:t>
      </w:r>
      <w:r w:rsidRPr="008C1FB7">
        <w:rPr>
          <w:lang w:val="en-GB"/>
        </w:rPr>
        <w:t>Protocol</w:t>
      </w:r>
      <w:r w:rsidRPr="008C1FB7" w:rsidR="00FC606A">
        <w:rPr>
          <w:lang w:val="en-GB"/>
        </w:rPr>
        <w:t xml:space="preserve"> No. </w:t>
      </w:r>
      <w:r w:rsidRPr="008C1FB7">
        <w:rPr>
          <w:lang w:val="en-GB"/>
        </w:rPr>
        <w:t xml:space="preserve">1, </w:t>
      </w:r>
      <w:r w:rsidRPr="008C1FB7" w:rsidR="00FC606A">
        <w:rPr>
          <w:lang w:val="en-GB"/>
        </w:rPr>
        <w:t>which provides</w:t>
      </w:r>
      <w:r w:rsidRPr="008C1FB7">
        <w:rPr>
          <w:lang w:val="en-GB"/>
        </w:rPr>
        <w:t>:</w:t>
      </w:r>
    </w:p>
    <w:p w:rsidRPr="008C1FB7" w:rsidR="00FC606A" w:rsidP="005D43D0" w:rsidRDefault="00FC606A">
      <w:pPr>
        <w:pStyle w:val="JuQuot"/>
        <w:rPr>
          <w:lang w:val="en-GB"/>
        </w:rPr>
      </w:pPr>
      <w:r w:rsidRPr="008C1FB7">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C1FB7" w:rsidR="00FC52B0" w:rsidP="005D43D0" w:rsidRDefault="00042808">
      <w:pPr>
        <w:pStyle w:val="JuHA"/>
        <w:rPr>
          <w:lang w:val="en-GB"/>
        </w:rPr>
      </w:pPr>
      <w:r w:rsidRPr="008C1FB7">
        <w:rPr>
          <w:lang w:val="en-GB"/>
        </w:rPr>
        <w:t>A.  </w:t>
      </w:r>
      <w:r w:rsidRPr="008C1FB7" w:rsidR="00181EEF">
        <w:rPr>
          <w:lang w:val="en-GB"/>
        </w:rPr>
        <w:t xml:space="preserve">Whether there was </w:t>
      </w:r>
      <w:r w:rsidRPr="008C1FB7" w:rsidR="009F5384">
        <w:rPr>
          <w:lang w:val="en-GB"/>
        </w:rPr>
        <w:t>an interference with the applicant</w:t>
      </w:r>
      <w:r w:rsidR="00A61809">
        <w:rPr>
          <w:lang w:val="en-GB"/>
        </w:rPr>
        <w:t>'</w:t>
      </w:r>
      <w:r w:rsidRPr="008C1FB7" w:rsidR="009F5384">
        <w:rPr>
          <w:lang w:val="en-GB"/>
        </w:rPr>
        <w:t>s right to the peaceful enjoyment of his possessions</w:t>
      </w:r>
    </w:p>
    <w:p w:rsidRPr="008C1FB7" w:rsidR="00042808"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48</w:t>
      </w:r>
      <w:r w:rsidRPr="008C1FB7">
        <w:rPr>
          <w:lang w:val="en-GB"/>
        </w:rPr>
        <w:fldChar w:fldCharType="end"/>
      </w:r>
      <w:r w:rsidRPr="008C1FB7">
        <w:rPr>
          <w:lang w:val="en-GB"/>
        </w:rPr>
        <w:t>.  </w:t>
      </w:r>
      <w:r w:rsidRPr="008C1FB7" w:rsidR="009F5384">
        <w:rPr>
          <w:lang w:val="en-GB"/>
        </w:rPr>
        <w:t xml:space="preserve">The Court </w:t>
      </w:r>
      <w:r w:rsidRPr="008C1FB7" w:rsidR="00047D38">
        <w:rPr>
          <w:lang w:val="en-GB"/>
        </w:rPr>
        <w:t>reiterates that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The three rules are not, however, distinct in the sense of being unconnected.</w:t>
      </w:r>
      <w:r w:rsidRPr="008C1FB7">
        <w:rPr>
          <w:lang w:val="en-GB"/>
        </w:rPr>
        <w:t xml:space="preserve"> </w:t>
      </w:r>
      <w:r w:rsidRPr="008C1FB7" w:rsidR="00047D38">
        <w:rPr>
          <w:lang w:val="en-GB"/>
        </w:rPr>
        <w:t>The second and third rules are concerned with particular instances of interference with the right to peaceful enjoyment of property and should therefore be construed in the light of the general principle enunciated in the first rule</w:t>
      </w:r>
      <w:r w:rsidR="008C1FB7">
        <w:rPr>
          <w:lang w:val="en-GB"/>
        </w:rPr>
        <w:t xml:space="preserve"> </w:t>
      </w:r>
      <w:r w:rsidRPr="008C1FB7">
        <w:rPr>
          <w:lang w:val="en-GB"/>
        </w:rPr>
        <w:t>(</w:t>
      </w:r>
      <w:r w:rsidRPr="008C1FB7" w:rsidR="00047D38">
        <w:rPr>
          <w:lang w:val="en-GB"/>
        </w:rPr>
        <w:t xml:space="preserve">see, </w:t>
      </w:r>
      <w:r w:rsidRPr="008C1FB7" w:rsidR="00047D38">
        <w:rPr>
          <w:i/>
          <w:lang w:val="en-GB"/>
        </w:rPr>
        <w:t>inter alia</w:t>
      </w:r>
      <w:r w:rsidRPr="008C1FB7" w:rsidR="00047D38">
        <w:rPr>
          <w:lang w:val="en-GB"/>
        </w:rPr>
        <w:t xml:space="preserve">, </w:t>
      </w:r>
      <w:r w:rsidRPr="008C1FB7">
        <w:rPr>
          <w:i/>
          <w:lang w:val="en-GB"/>
        </w:rPr>
        <w:t xml:space="preserve">James </w:t>
      </w:r>
      <w:r w:rsidRPr="008C1FB7" w:rsidR="00047D38">
        <w:rPr>
          <w:i/>
          <w:lang w:val="en-GB"/>
        </w:rPr>
        <w:t xml:space="preserve">and Others v. the United Kingdom, </w:t>
      </w:r>
      <w:r w:rsidRPr="008C1FB7">
        <w:rPr>
          <w:lang w:val="en-GB"/>
        </w:rPr>
        <w:t>21</w:t>
      </w:r>
      <w:r w:rsidR="008C1FB7">
        <w:rPr>
          <w:lang w:val="en-GB"/>
        </w:rPr>
        <w:t xml:space="preserve"> </w:t>
      </w:r>
      <w:r w:rsidRPr="008C1FB7" w:rsidR="00047D38">
        <w:rPr>
          <w:lang w:val="en-GB"/>
        </w:rPr>
        <w:t xml:space="preserve">February </w:t>
      </w:r>
      <w:r w:rsidRPr="008C1FB7">
        <w:rPr>
          <w:lang w:val="en-GB"/>
        </w:rPr>
        <w:t xml:space="preserve">1986, </w:t>
      </w:r>
      <w:r w:rsidRPr="008C1FB7" w:rsidR="00047D38">
        <w:rPr>
          <w:lang w:val="en-GB"/>
        </w:rPr>
        <w:t>§</w:t>
      </w:r>
      <w:r w:rsidR="008C1FB7">
        <w:rPr>
          <w:lang w:val="en-GB"/>
        </w:rPr>
        <w:t xml:space="preserve"> </w:t>
      </w:r>
      <w:r w:rsidRPr="008C1FB7" w:rsidR="00047D38">
        <w:rPr>
          <w:lang w:val="en-GB"/>
        </w:rPr>
        <w:t>37, Se</w:t>
      </w:r>
      <w:r w:rsidRPr="008C1FB7">
        <w:rPr>
          <w:lang w:val="en-GB"/>
        </w:rPr>
        <w:t>rie</w:t>
      </w:r>
      <w:r w:rsidRPr="008C1FB7" w:rsidR="00047D38">
        <w:rPr>
          <w:lang w:val="en-GB"/>
        </w:rPr>
        <w:t>s</w:t>
      </w:r>
      <w:r w:rsidR="008C1FB7">
        <w:rPr>
          <w:lang w:val="en-GB"/>
        </w:rPr>
        <w:t> </w:t>
      </w:r>
      <w:r w:rsidRPr="008C1FB7">
        <w:rPr>
          <w:lang w:val="en-GB"/>
        </w:rPr>
        <w:t>A n</w:t>
      </w:r>
      <w:r w:rsidRPr="008C1FB7" w:rsidR="00047D38">
        <w:rPr>
          <w:lang w:val="en-GB"/>
        </w:rPr>
        <w:t>o.</w:t>
      </w:r>
      <w:r w:rsidR="008C1FB7">
        <w:rPr>
          <w:lang w:val="en-GB"/>
        </w:rPr>
        <w:t> </w:t>
      </w:r>
      <w:r w:rsidRPr="008C1FB7">
        <w:rPr>
          <w:lang w:val="en-GB"/>
        </w:rPr>
        <w:t xml:space="preserve">98, </w:t>
      </w:r>
      <w:r w:rsidRPr="008C1FB7" w:rsidR="00047D38">
        <w:rPr>
          <w:lang w:val="en-GB"/>
        </w:rPr>
        <w:t xml:space="preserve">which reproduces in part the analysis given by the Court in its judgment in </w:t>
      </w:r>
      <w:proofErr w:type="spellStart"/>
      <w:r w:rsidRPr="008C1FB7">
        <w:rPr>
          <w:i/>
          <w:lang w:val="en-GB"/>
        </w:rPr>
        <w:t>Sporrong</w:t>
      </w:r>
      <w:proofErr w:type="spellEnd"/>
      <w:r w:rsidRPr="008C1FB7">
        <w:rPr>
          <w:i/>
          <w:lang w:val="en-GB"/>
        </w:rPr>
        <w:t xml:space="preserve"> </w:t>
      </w:r>
      <w:r w:rsidRPr="008C1FB7" w:rsidR="00047D38">
        <w:rPr>
          <w:i/>
          <w:lang w:val="en-GB"/>
        </w:rPr>
        <w:t xml:space="preserve">and </w:t>
      </w:r>
      <w:proofErr w:type="spellStart"/>
      <w:r w:rsidRPr="008C1FB7">
        <w:rPr>
          <w:i/>
          <w:lang w:val="en-GB"/>
        </w:rPr>
        <w:t>Lönnroth</w:t>
      </w:r>
      <w:proofErr w:type="spellEnd"/>
      <w:r w:rsidRPr="008C1FB7">
        <w:rPr>
          <w:i/>
          <w:lang w:val="en-GB"/>
        </w:rPr>
        <w:t xml:space="preserve"> </w:t>
      </w:r>
      <w:r w:rsidRPr="008C1FB7" w:rsidR="00047D38">
        <w:rPr>
          <w:i/>
          <w:lang w:val="en-GB"/>
        </w:rPr>
        <w:t>v</w:t>
      </w:r>
      <w:r w:rsidRPr="008C1FB7">
        <w:rPr>
          <w:i/>
          <w:lang w:val="en-GB"/>
        </w:rPr>
        <w:t>. S</w:t>
      </w:r>
      <w:r w:rsidRPr="008C1FB7" w:rsidR="00047D38">
        <w:rPr>
          <w:i/>
          <w:lang w:val="en-GB"/>
        </w:rPr>
        <w:t>weden</w:t>
      </w:r>
      <w:r w:rsidRPr="008C1FB7">
        <w:rPr>
          <w:lang w:val="en-GB"/>
        </w:rPr>
        <w:t xml:space="preserve"> (23 </w:t>
      </w:r>
      <w:r w:rsidRPr="008C1FB7" w:rsidR="00047D38">
        <w:rPr>
          <w:lang w:val="en-GB"/>
        </w:rPr>
        <w:t>September</w:t>
      </w:r>
      <w:r w:rsidRPr="008C1FB7">
        <w:rPr>
          <w:lang w:val="en-GB"/>
        </w:rPr>
        <w:t xml:space="preserve"> 1982, </w:t>
      </w:r>
      <w:r w:rsidR="008C1FB7">
        <w:rPr>
          <w:lang w:val="en-GB"/>
        </w:rPr>
        <w:t>§ </w:t>
      </w:r>
      <w:r w:rsidRPr="008C1FB7" w:rsidR="00047D38">
        <w:rPr>
          <w:lang w:val="en-GB"/>
        </w:rPr>
        <w:t>61, Se</w:t>
      </w:r>
      <w:r w:rsidRPr="008C1FB7">
        <w:rPr>
          <w:lang w:val="en-GB"/>
        </w:rPr>
        <w:t>rie</w:t>
      </w:r>
      <w:r w:rsidRPr="008C1FB7" w:rsidR="00047D38">
        <w:rPr>
          <w:lang w:val="en-GB"/>
        </w:rPr>
        <w:t>s</w:t>
      </w:r>
      <w:r w:rsidRPr="008C1FB7">
        <w:rPr>
          <w:lang w:val="en-GB"/>
        </w:rPr>
        <w:t xml:space="preserve"> A </w:t>
      </w:r>
      <w:r w:rsidRPr="008C1FB7" w:rsidR="00047D38">
        <w:rPr>
          <w:lang w:val="en-GB"/>
        </w:rPr>
        <w:t xml:space="preserve">no. </w:t>
      </w:r>
      <w:r w:rsidRPr="008C1FB7">
        <w:rPr>
          <w:lang w:val="en-GB"/>
        </w:rPr>
        <w:t xml:space="preserve">52); </w:t>
      </w:r>
      <w:r w:rsidRPr="008C1FB7" w:rsidR="00047D38">
        <w:rPr>
          <w:lang w:val="en-GB"/>
        </w:rPr>
        <w:t xml:space="preserve">see also </w:t>
      </w:r>
      <w:r w:rsidRPr="008C1FB7" w:rsidR="00047D38">
        <w:rPr>
          <w:i/>
          <w:iCs/>
          <w:lang w:val="en-GB"/>
        </w:rPr>
        <w:t>The Holy Monasteries v. Greece</w:t>
      </w:r>
      <w:r w:rsidRPr="008C1FB7">
        <w:rPr>
          <w:lang w:val="en-GB"/>
        </w:rPr>
        <w:t>, 9 </w:t>
      </w:r>
      <w:r w:rsidRPr="008C1FB7" w:rsidR="00047D38">
        <w:rPr>
          <w:lang w:val="en-GB"/>
        </w:rPr>
        <w:t>December</w:t>
      </w:r>
      <w:r w:rsidRPr="008C1FB7">
        <w:rPr>
          <w:lang w:val="en-GB"/>
        </w:rPr>
        <w:t xml:space="preserve"> 1994, </w:t>
      </w:r>
      <w:r w:rsidRPr="008C1FB7" w:rsidR="00047D38">
        <w:rPr>
          <w:lang w:val="en-GB"/>
        </w:rPr>
        <w:t>§ 56, Se</w:t>
      </w:r>
      <w:r w:rsidRPr="008C1FB7">
        <w:rPr>
          <w:lang w:val="en-GB"/>
        </w:rPr>
        <w:t>rie</w:t>
      </w:r>
      <w:r w:rsidRPr="008C1FB7" w:rsidR="00047D38">
        <w:rPr>
          <w:lang w:val="en-GB"/>
        </w:rPr>
        <w:t>s</w:t>
      </w:r>
      <w:r w:rsidRPr="008C1FB7">
        <w:rPr>
          <w:lang w:val="en-GB"/>
        </w:rPr>
        <w:t xml:space="preserve"> A </w:t>
      </w:r>
      <w:r w:rsidRPr="008C1FB7" w:rsidR="00047D38">
        <w:rPr>
          <w:lang w:val="en-GB"/>
        </w:rPr>
        <w:t xml:space="preserve">no. </w:t>
      </w:r>
      <w:r w:rsidRPr="008C1FB7">
        <w:rPr>
          <w:lang w:val="en-GB"/>
        </w:rPr>
        <w:t xml:space="preserve">301-A; </w:t>
      </w:r>
      <w:proofErr w:type="spellStart"/>
      <w:r w:rsidRPr="008C1FB7">
        <w:rPr>
          <w:i/>
          <w:lang w:val="en-GB"/>
        </w:rPr>
        <w:t>Iatridis</w:t>
      </w:r>
      <w:proofErr w:type="spellEnd"/>
      <w:r w:rsidRPr="008C1FB7">
        <w:rPr>
          <w:i/>
          <w:lang w:val="en-GB"/>
        </w:rPr>
        <w:t xml:space="preserve"> </w:t>
      </w:r>
      <w:r w:rsidRPr="008C1FB7" w:rsidR="00047D38">
        <w:rPr>
          <w:i/>
          <w:lang w:val="en-GB"/>
        </w:rPr>
        <w:t>v</w:t>
      </w:r>
      <w:r w:rsidRPr="008C1FB7">
        <w:rPr>
          <w:i/>
          <w:lang w:val="en-GB"/>
        </w:rPr>
        <w:t>. Gr</w:t>
      </w:r>
      <w:r w:rsidRPr="008C1FB7" w:rsidR="00047D38">
        <w:rPr>
          <w:i/>
          <w:lang w:val="en-GB"/>
        </w:rPr>
        <w:t>ee</w:t>
      </w:r>
      <w:r w:rsidRPr="008C1FB7">
        <w:rPr>
          <w:i/>
          <w:lang w:val="en-GB"/>
        </w:rPr>
        <w:t xml:space="preserve">ce </w:t>
      </w:r>
      <w:r w:rsidRPr="008C1FB7">
        <w:rPr>
          <w:iCs/>
          <w:lang w:val="en-GB"/>
        </w:rPr>
        <w:t>(</w:t>
      </w:r>
      <w:r w:rsidRPr="008C1FB7">
        <w:rPr>
          <w:lang w:val="en-GB"/>
        </w:rPr>
        <w:t>[GC],</w:t>
      </w:r>
      <w:r w:rsidRPr="008C1FB7">
        <w:rPr>
          <w:i/>
          <w:lang w:val="en-GB"/>
        </w:rPr>
        <w:t xml:space="preserve"> </w:t>
      </w:r>
      <w:r w:rsidRPr="008C1FB7">
        <w:rPr>
          <w:lang w:val="en-GB"/>
        </w:rPr>
        <w:t>n</w:t>
      </w:r>
      <w:r w:rsidRPr="008C1FB7" w:rsidR="00047D38">
        <w:rPr>
          <w:lang w:val="en-GB"/>
        </w:rPr>
        <w:t>o.</w:t>
      </w:r>
      <w:r w:rsidR="008C1FB7">
        <w:rPr>
          <w:lang w:val="en-GB"/>
        </w:rPr>
        <w:t> </w:t>
      </w:r>
      <w:r w:rsidRPr="008C1FB7">
        <w:rPr>
          <w:lang w:val="en-GB"/>
        </w:rPr>
        <w:t>31107/96, §</w:t>
      </w:r>
      <w:r w:rsidRPr="008C1FB7" w:rsidR="00047D38">
        <w:rPr>
          <w:lang w:val="en-GB"/>
        </w:rPr>
        <w:t> </w:t>
      </w:r>
      <w:r w:rsidRPr="008C1FB7">
        <w:rPr>
          <w:lang w:val="en-GB"/>
        </w:rPr>
        <w:t xml:space="preserve">55, </w:t>
      </w:r>
      <w:r w:rsidRPr="008C1FB7" w:rsidR="00047D38">
        <w:rPr>
          <w:lang w:val="en-GB"/>
        </w:rPr>
        <w:t>E</w:t>
      </w:r>
      <w:r w:rsidRPr="008C1FB7">
        <w:rPr>
          <w:lang w:val="en-GB"/>
        </w:rPr>
        <w:t>CH</w:t>
      </w:r>
      <w:r w:rsidRPr="008C1FB7" w:rsidR="00047D38">
        <w:rPr>
          <w:lang w:val="en-GB"/>
        </w:rPr>
        <w:t>R</w:t>
      </w:r>
      <w:r w:rsidRPr="008C1FB7">
        <w:rPr>
          <w:lang w:val="en-GB"/>
        </w:rPr>
        <w:t xml:space="preserve"> 1999-II; </w:t>
      </w:r>
      <w:r w:rsidRPr="008C1FB7" w:rsidR="00047D38">
        <w:rPr>
          <w:lang w:val="en-GB"/>
        </w:rPr>
        <w:t xml:space="preserve">and </w:t>
      </w:r>
      <w:proofErr w:type="spellStart"/>
      <w:r w:rsidRPr="008C1FB7">
        <w:rPr>
          <w:i/>
          <w:lang w:val="en-GB"/>
        </w:rPr>
        <w:t>Beyeler</w:t>
      </w:r>
      <w:proofErr w:type="spellEnd"/>
      <w:r w:rsidRPr="008C1FB7">
        <w:rPr>
          <w:i/>
          <w:lang w:val="en-GB"/>
        </w:rPr>
        <w:t xml:space="preserve"> </w:t>
      </w:r>
      <w:r w:rsidRPr="008C1FB7" w:rsidR="00047D38">
        <w:rPr>
          <w:i/>
          <w:lang w:val="en-GB"/>
        </w:rPr>
        <w:t>v</w:t>
      </w:r>
      <w:r w:rsidRPr="008C1FB7">
        <w:rPr>
          <w:i/>
          <w:lang w:val="en-GB"/>
        </w:rPr>
        <w:t xml:space="preserve">. </w:t>
      </w:r>
      <w:r w:rsidRPr="008C1FB7" w:rsidR="00047D38">
        <w:rPr>
          <w:i/>
          <w:lang w:val="en-GB"/>
        </w:rPr>
        <w:t>Italy</w:t>
      </w:r>
      <w:r w:rsidRPr="008C1FB7">
        <w:rPr>
          <w:lang w:val="en-GB"/>
        </w:rPr>
        <w:t xml:space="preserve"> [GC], n</w:t>
      </w:r>
      <w:r w:rsidRPr="008C1FB7" w:rsidR="00047D38">
        <w:rPr>
          <w:lang w:val="en-GB"/>
        </w:rPr>
        <w:t xml:space="preserve">o. </w:t>
      </w:r>
      <w:r w:rsidRPr="008C1FB7">
        <w:rPr>
          <w:lang w:val="en-GB"/>
        </w:rPr>
        <w:t>33202/96, §</w:t>
      </w:r>
      <w:r w:rsidR="008C1FB7">
        <w:rPr>
          <w:lang w:val="en-GB"/>
        </w:rPr>
        <w:t xml:space="preserve"> </w:t>
      </w:r>
      <w:r w:rsidRPr="008C1FB7">
        <w:rPr>
          <w:lang w:val="en-GB"/>
        </w:rPr>
        <w:t xml:space="preserve">106, </w:t>
      </w:r>
      <w:r w:rsidRPr="008C1FB7" w:rsidR="00047D38">
        <w:rPr>
          <w:lang w:val="en-GB"/>
        </w:rPr>
        <w:t>E</w:t>
      </w:r>
      <w:r w:rsidRPr="008C1FB7">
        <w:rPr>
          <w:lang w:val="en-GB"/>
        </w:rPr>
        <w:t>CH</w:t>
      </w:r>
      <w:r w:rsidRPr="008C1FB7" w:rsidR="00047D38">
        <w:rPr>
          <w:lang w:val="en-GB"/>
        </w:rPr>
        <w:t>R</w:t>
      </w:r>
      <w:r w:rsidRPr="008C1FB7">
        <w:rPr>
          <w:lang w:val="en-GB"/>
        </w:rPr>
        <w:t xml:space="preserve"> 2000</w:t>
      </w:r>
      <w:r w:rsidRPr="008C1FB7">
        <w:rPr>
          <w:lang w:val="en-GB"/>
        </w:rPr>
        <w:noBreakHyphen/>
        <w:t>I).</w:t>
      </w:r>
    </w:p>
    <w:p w:rsidRPr="008C1FB7" w:rsidR="00042808" w:rsidP="005D43D0" w:rsidRDefault="00042808">
      <w:pPr>
        <w:pStyle w:val="JuParaChar1CharCharCharCharCharCharCharCharChar"/>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49</w:t>
      </w:r>
      <w:r w:rsidRPr="008C1FB7">
        <w:rPr>
          <w:lang w:val="en-GB"/>
        </w:rPr>
        <w:fldChar w:fldCharType="end"/>
      </w:r>
      <w:r w:rsidRPr="008C1FB7">
        <w:rPr>
          <w:lang w:val="en-GB"/>
        </w:rPr>
        <w:t>.  </w:t>
      </w:r>
      <w:r w:rsidRPr="008C1FB7" w:rsidR="00047D38">
        <w:rPr>
          <w:lang w:val="en-GB"/>
        </w:rPr>
        <w:t>The Court notes that the Chamber</w:t>
      </w:r>
      <w:r w:rsidR="00A61809">
        <w:rPr>
          <w:lang w:val="en-GB"/>
        </w:rPr>
        <w:t>'</w:t>
      </w:r>
      <w:r w:rsidRPr="008C1FB7" w:rsidR="00047D38">
        <w:rPr>
          <w:lang w:val="en-GB"/>
        </w:rPr>
        <w:t>s conclusion that there had been in this case a deprivation of possessions within the meaning of the second sentence of A</w:t>
      </w:r>
      <w:r w:rsidRPr="008C1FB7">
        <w:rPr>
          <w:lang w:val="en-GB"/>
        </w:rPr>
        <w:t>rticle</w:t>
      </w:r>
      <w:r w:rsidR="008C1FB7">
        <w:rPr>
          <w:lang w:val="en-GB"/>
        </w:rPr>
        <w:t xml:space="preserve"> </w:t>
      </w:r>
      <w:r w:rsidRPr="008C1FB7">
        <w:rPr>
          <w:lang w:val="en-GB"/>
        </w:rPr>
        <w:t xml:space="preserve">1 </w:t>
      </w:r>
      <w:r w:rsidRPr="008C1FB7" w:rsidR="00047D38">
        <w:rPr>
          <w:lang w:val="en-GB"/>
        </w:rPr>
        <w:t>of Protocol</w:t>
      </w:r>
      <w:r w:rsidRPr="008C1FB7">
        <w:rPr>
          <w:lang w:val="en-GB"/>
        </w:rPr>
        <w:t xml:space="preserve"> </w:t>
      </w:r>
      <w:r w:rsidRPr="008C1FB7" w:rsidR="00047D38">
        <w:rPr>
          <w:lang w:val="en-GB"/>
        </w:rPr>
        <w:t xml:space="preserve">No. </w:t>
      </w:r>
      <w:r w:rsidRPr="008C1FB7">
        <w:rPr>
          <w:lang w:val="en-GB"/>
        </w:rPr>
        <w:t xml:space="preserve">1 </w:t>
      </w:r>
      <w:r w:rsidRPr="008C1FB7" w:rsidR="00047D38">
        <w:rPr>
          <w:lang w:val="en-GB"/>
        </w:rPr>
        <w:t xml:space="preserve">was </w:t>
      </w:r>
      <w:r w:rsidRPr="008C1FB7" w:rsidR="00181EEF">
        <w:rPr>
          <w:lang w:val="en-GB"/>
        </w:rPr>
        <w:t xml:space="preserve">not </w:t>
      </w:r>
      <w:r w:rsidRPr="008C1FB7" w:rsidR="00047D38">
        <w:rPr>
          <w:lang w:val="en-GB"/>
        </w:rPr>
        <w:t xml:space="preserve">disputed </w:t>
      </w:r>
      <w:r w:rsidRPr="008C1FB7">
        <w:rPr>
          <w:lang w:val="en-GB"/>
        </w:rPr>
        <w:t>(</w:t>
      </w:r>
      <w:r w:rsidRPr="008C1FB7" w:rsidR="00047D38">
        <w:rPr>
          <w:lang w:val="en-GB"/>
        </w:rPr>
        <w:t>paragraph</w:t>
      </w:r>
      <w:r w:rsidRPr="008C1FB7">
        <w:rPr>
          <w:lang w:val="en-GB"/>
        </w:rPr>
        <w:t xml:space="preserve"> 32 </w:t>
      </w:r>
      <w:r w:rsidRPr="008C1FB7" w:rsidR="00047D38">
        <w:rPr>
          <w:lang w:val="en-GB"/>
        </w:rPr>
        <w:t>of the Chamber judgment</w:t>
      </w:r>
      <w:r w:rsidRPr="008C1FB7">
        <w:rPr>
          <w:lang w:val="en-GB"/>
        </w:rPr>
        <w:t>).</w:t>
      </w:r>
    </w:p>
    <w:p w:rsidRPr="008C1FB7" w:rsidR="00042808" w:rsidP="005D43D0" w:rsidRDefault="00042808">
      <w:pPr>
        <w:pStyle w:val="JuParaChar1CharCharCharCharCharCharCharCharChar"/>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50</w:t>
      </w:r>
      <w:r w:rsidRPr="008C1FB7">
        <w:rPr>
          <w:lang w:val="en-GB"/>
        </w:rPr>
        <w:fldChar w:fldCharType="end"/>
      </w:r>
      <w:r w:rsidRPr="008C1FB7">
        <w:rPr>
          <w:lang w:val="en-GB"/>
        </w:rPr>
        <w:t>.  </w:t>
      </w:r>
      <w:r w:rsidRPr="008C1FB7" w:rsidR="00047D38">
        <w:rPr>
          <w:lang w:val="en-GB"/>
        </w:rPr>
        <w:t>The Court agrees with the Chamber</w:t>
      </w:r>
      <w:r w:rsidR="00A61809">
        <w:rPr>
          <w:lang w:val="en-GB"/>
        </w:rPr>
        <w:t>'</w:t>
      </w:r>
      <w:r w:rsidRPr="008C1FB7" w:rsidR="00047D38">
        <w:rPr>
          <w:lang w:val="en-GB"/>
        </w:rPr>
        <w:t xml:space="preserve">s finding on this point. </w:t>
      </w:r>
      <w:r w:rsidRPr="008C1FB7" w:rsidR="00D81613">
        <w:rPr>
          <w:lang w:val="en-GB"/>
        </w:rPr>
        <w:t>It must therefore now determine whether the deprivation complained of was justified under that provision</w:t>
      </w:r>
      <w:r w:rsidRPr="008C1FB7">
        <w:rPr>
          <w:lang w:val="en-GB"/>
        </w:rPr>
        <w:t>.</w:t>
      </w:r>
    </w:p>
    <w:p w:rsidRPr="008C1FB7" w:rsidR="00FC52B0" w:rsidP="005D43D0" w:rsidRDefault="00042808">
      <w:pPr>
        <w:pStyle w:val="JuHA"/>
        <w:rPr>
          <w:lang w:val="en-GB"/>
        </w:rPr>
      </w:pPr>
      <w:r w:rsidRPr="008C1FB7">
        <w:rPr>
          <w:lang w:val="en-GB"/>
        </w:rPr>
        <w:t>B.  </w:t>
      </w:r>
      <w:r w:rsidRPr="008C1FB7" w:rsidR="00181EEF">
        <w:rPr>
          <w:lang w:val="en-GB"/>
        </w:rPr>
        <w:t xml:space="preserve">Whether the deprivation of possessions was </w:t>
      </w:r>
      <w:r w:rsidRPr="008C1FB7" w:rsidR="00D81613">
        <w:rPr>
          <w:lang w:val="en-GB"/>
        </w:rPr>
        <w:t>justifi</w:t>
      </w:r>
      <w:r w:rsidRPr="008C1FB7" w:rsidR="00181EEF">
        <w:rPr>
          <w:lang w:val="en-GB"/>
        </w:rPr>
        <w:t>ed</w:t>
      </w:r>
    </w:p>
    <w:p w:rsidRPr="008C1FB7" w:rsidR="00042808" w:rsidP="005D43D0" w:rsidRDefault="00042808">
      <w:pPr>
        <w:pStyle w:val="JuH1"/>
        <w:rPr>
          <w:lang w:val="en-GB"/>
        </w:rPr>
      </w:pPr>
      <w:r w:rsidRPr="008C1FB7">
        <w:rPr>
          <w:lang w:val="en-GB"/>
        </w:rPr>
        <w:t>1.  </w:t>
      </w:r>
      <w:r w:rsidRPr="008C1FB7" w:rsidR="00D81613">
        <w:rPr>
          <w:lang w:val="en-GB"/>
        </w:rPr>
        <w:t>“</w:t>
      </w:r>
      <w:r w:rsidRPr="008C1FB7" w:rsidR="00181EEF">
        <w:rPr>
          <w:lang w:val="en-GB"/>
        </w:rPr>
        <w:t>S</w:t>
      </w:r>
      <w:r w:rsidRPr="008C1FB7" w:rsidR="00D81613">
        <w:rPr>
          <w:lang w:val="en-GB"/>
        </w:rPr>
        <w:t>ubject to the conditions provided for by law”</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51</w:t>
      </w:r>
      <w:r w:rsidRPr="008C1FB7">
        <w:rPr>
          <w:lang w:val="en-GB"/>
        </w:rPr>
        <w:fldChar w:fldCharType="end"/>
      </w:r>
      <w:r w:rsidRPr="008C1FB7">
        <w:rPr>
          <w:lang w:val="en-GB"/>
        </w:rPr>
        <w:t>.  I</w:t>
      </w:r>
      <w:r w:rsidRPr="008C1FB7" w:rsidR="00D81613">
        <w:rPr>
          <w:lang w:val="en-GB"/>
        </w:rPr>
        <w:t>t is not disputed that the applicant was deprived of his possessions “subject to the conditions provided for by law”</w:t>
      </w:r>
      <w:r w:rsidRPr="008C1FB7">
        <w:rPr>
          <w:lang w:val="en-GB"/>
        </w:rPr>
        <w:t>.</w:t>
      </w:r>
    </w:p>
    <w:p w:rsidRPr="008C1FB7" w:rsidR="00042808" w:rsidP="005D43D0" w:rsidRDefault="00042808">
      <w:pPr>
        <w:pStyle w:val="JuH1"/>
        <w:rPr>
          <w:lang w:val="en-GB"/>
        </w:rPr>
      </w:pPr>
      <w:r w:rsidRPr="008C1FB7">
        <w:rPr>
          <w:lang w:val="en-GB"/>
        </w:rPr>
        <w:t>2.  </w:t>
      </w:r>
      <w:r w:rsidRPr="008C1FB7" w:rsidR="00D81613">
        <w:rPr>
          <w:lang w:val="en-GB"/>
        </w:rPr>
        <w:t>“</w:t>
      </w:r>
      <w:r w:rsidRPr="008C1FB7" w:rsidR="00181EEF">
        <w:rPr>
          <w:lang w:val="en-GB"/>
        </w:rPr>
        <w:t>I</w:t>
      </w:r>
      <w:r w:rsidRPr="008C1FB7" w:rsidR="00D81613">
        <w:rPr>
          <w:lang w:val="en-GB"/>
        </w:rPr>
        <w:t>n the public interest”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52</w:t>
      </w:r>
      <w:r w:rsidRPr="008C1FB7">
        <w:rPr>
          <w:lang w:val="en-GB"/>
        </w:rPr>
        <w:fldChar w:fldCharType="end"/>
      </w:r>
      <w:r w:rsidRPr="008C1FB7">
        <w:rPr>
          <w:lang w:val="en-GB"/>
        </w:rPr>
        <w:t>.  </w:t>
      </w:r>
      <w:r w:rsidRPr="008C1FB7" w:rsidR="002F4932">
        <w:rPr>
          <w:lang w:val="en-GB"/>
        </w:rPr>
        <w:t xml:space="preserve">Nor was it disputed that the deprivation in issue pursued a legitimate aim, namely the </w:t>
      </w:r>
      <w:r w:rsidRPr="008C1FB7">
        <w:rPr>
          <w:lang w:val="en-GB"/>
        </w:rPr>
        <w:t xml:space="preserve">protection </w:t>
      </w:r>
      <w:r w:rsidRPr="008C1FB7" w:rsidR="002F4932">
        <w:rPr>
          <w:lang w:val="en-GB"/>
        </w:rPr>
        <w:t>of the country</w:t>
      </w:r>
      <w:r w:rsidR="00A61809">
        <w:rPr>
          <w:lang w:val="en-GB"/>
        </w:rPr>
        <w:t>'</w:t>
      </w:r>
      <w:r w:rsidRPr="008C1FB7" w:rsidR="002F4932">
        <w:rPr>
          <w:lang w:val="en-GB"/>
        </w:rPr>
        <w:t>s cultural heritage</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53</w:t>
      </w:r>
      <w:r w:rsidRPr="008C1FB7">
        <w:rPr>
          <w:lang w:val="en-GB"/>
        </w:rPr>
        <w:fldChar w:fldCharType="end"/>
      </w:r>
      <w:r w:rsidRPr="008C1FB7">
        <w:rPr>
          <w:lang w:val="en-GB"/>
        </w:rPr>
        <w:t>.  </w:t>
      </w:r>
      <w:r w:rsidRPr="008C1FB7" w:rsidR="002F4932">
        <w:rPr>
          <w:lang w:val="en-GB"/>
        </w:rPr>
        <w:t xml:space="preserve">The Court </w:t>
      </w:r>
      <w:r w:rsidRPr="008C1FB7" w:rsidR="007354CC">
        <w:rPr>
          <w:lang w:val="en-GB"/>
        </w:rPr>
        <w:t xml:space="preserve">also considers that the </w:t>
      </w:r>
      <w:r w:rsidRPr="008C1FB7">
        <w:rPr>
          <w:lang w:val="en-GB"/>
        </w:rPr>
        <w:t xml:space="preserve">protection </w:t>
      </w:r>
      <w:r w:rsidRPr="008C1FB7" w:rsidR="007354CC">
        <w:rPr>
          <w:lang w:val="en-GB"/>
        </w:rPr>
        <w:t>of a country</w:t>
      </w:r>
      <w:r w:rsidR="00A61809">
        <w:rPr>
          <w:lang w:val="en-GB"/>
        </w:rPr>
        <w:t>'</w:t>
      </w:r>
      <w:r w:rsidRPr="008C1FB7" w:rsidR="007354CC">
        <w:rPr>
          <w:lang w:val="en-GB"/>
        </w:rPr>
        <w:t>s cultural heritage is a legitimate aim</w:t>
      </w:r>
      <w:r w:rsidRPr="008C1FB7" w:rsidR="00181EEF">
        <w:rPr>
          <w:lang w:val="en-GB"/>
        </w:rPr>
        <w:t xml:space="preserve"> capable of</w:t>
      </w:r>
      <w:r w:rsidRPr="008C1FB7" w:rsidR="007354CC">
        <w:rPr>
          <w:lang w:val="en-GB"/>
        </w:rPr>
        <w:t xml:space="preserve"> justifying the </w:t>
      </w:r>
      <w:r w:rsidRPr="008C1FB7">
        <w:rPr>
          <w:lang w:val="en-GB"/>
        </w:rPr>
        <w:t xml:space="preserve">expropriation </w:t>
      </w:r>
      <w:r w:rsidRPr="008C1FB7" w:rsidR="007354CC">
        <w:rPr>
          <w:lang w:val="en-GB"/>
        </w:rPr>
        <w:t xml:space="preserve">by the State of a building </w:t>
      </w:r>
      <w:r w:rsidRPr="008C1FB7" w:rsidR="006132DF">
        <w:rPr>
          <w:lang w:val="en-GB"/>
        </w:rPr>
        <w:t xml:space="preserve">listed </w:t>
      </w:r>
      <w:r w:rsidRPr="008C1FB7" w:rsidR="007354CC">
        <w:rPr>
          <w:lang w:val="en-GB"/>
        </w:rPr>
        <w:t>as “cultural property”</w:t>
      </w:r>
      <w:r w:rsidRPr="008C1FB7">
        <w:rPr>
          <w:lang w:val="en-GB"/>
        </w:rPr>
        <w:t xml:space="preserve">. </w:t>
      </w:r>
      <w:r w:rsidRPr="008C1FB7" w:rsidR="007354CC">
        <w:rPr>
          <w:lang w:val="en-GB"/>
        </w:rPr>
        <w:t>It reiterates that the decision to enact laws expropriating property will commonly involve consideration of political, economic and social issues</w:t>
      </w:r>
      <w:r w:rsidRPr="008C1FB7">
        <w:rPr>
          <w:lang w:val="en-GB"/>
        </w:rPr>
        <w:t xml:space="preserve">. </w:t>
      </w:r>
      <w:r w:rsidRPr="008C1FB7" w:rsidR="007354CC">
        <w:rPr>
          <w:lang w:val="en-GB"/>
        </w:rPr>
        <w:t>Finding it natural that the margin of appreciation available to the legislature in implementing social and economic policies should be a wide one, the Court will respect the legislature</w:t>
      </w:r>
      <w:r w:rsidR="00A61809">
        <w:rPr>
          <w:lang w:val="en-GB"/>
        </w:rPr>
        <w:t>'</w:t>
      </w:r>
      <w:r w:rsidRPr="008C1FB7" w:rsidR="007354CC">
        <w:rPr>
          <w:lang w:val="en-GB"/>
        </w:rPr>
        <w:t xml:space="preserve">s judgment as to what is “in the public interest” unless that judgment is manifestly without reasonable foundation </w:t>
      </w:r>
      <w:r w:rsidRPr="008C1FB7">
        <w:rPr>
          <w:lang w:val="en-GB"/>
        </w:rPr>
        <w:t>(</w:t>
      </w:r>
      <w:r w:rsidRPr="008C1FB7" w:rsidR="00E31453">
        <w:rPr>
          <w:lang w:val="en-GB"/>
        </w:rPr>
        <w:t xml:space="preserve">see </w:t>
      </w:r>
      <w:r w:rsidRPr="008C1FB7">
        <w:rPr>
          <w:i/>
          <w:lang w:val="en-GB"/>
        </w:rPr>
        <w:t xml:space="preserve">James </w:t>
      </w:r>
      <w:r w:rsidRPr="008C1FB7" w:rsidR="00E31453">
        <w:rPr>
          <w:i/>
          <w:lang w:val="en-GB"/>
        </w:rPr>
        <w:t>and Others</w:t>
      </w:r>
      <w:r w:rsidRPr="008C1FB7" w:rsidR="00E31453">
        <w:rPr>
          <w:iCs/>
          <w:lang w:val="en-GB"/>
        </w:rPr>
        <w:t xml:space="preserve">, </w:t>
      </w:r>
      <w:r w:rsidRPr="008C1FB7" w:rsidR="00E31453">
        <w:rPr>
          <w:lang w:val="en-GB"/>
        </w:rPr>
        <w:t>cited above</w:t>
      </w:r>
      <w:r w:rsidRPr="008C1FB7">
        <w:rPr>
          <w:lang w:val="en-GB"/>
        </w:rPr>
        <w:t>, § 46</w:t>
      </w:r>
      <w:r w:rsidRPr="008C1FB7" w:rsidR="00E31453">
        <w:rPr>
          <w:lang w:val="en-GB"/>
        </w:rPr>
        <w:t xml:space="preserve">, and </w:t>
      </w:r>
      <w:proofErr w:type="spellStart"/>
      <w:r w:rsidRPr="008C1FB7">
        <w:rPr>
          <w:i/>
          <w:lang w:val="en-GB" w:eastAsia="en-US"/>
        </w:rPr>
        <w:t>Beyeler</w:t>
      </w:r>
      <w:proofErr w:type="spellEnd"/>
      <w:r w:rsidRPr="008C1FB7">
        <w:rPr>
          <w:lang w:val="en-GB" w:eastAsia="en-US"/>
        </w:rPr>
        <w:t xml:space="preserve">, </w:t>
      </w:r>
      <w:r w:rsidRPr="008C1FB7" w:rsidR="00E31453">
        <w:rPr>
          <w:lang w:val="en-GB" w:eastAsia="en-US"/>
        </w:rPr>
        <w:t xml:space="preserve">cited above, </w:t>
      </w:r>
      <w:r w:rsidRPr="008C1FB7">
        <w:rPr>
          <w:lang w:val="en-GB" w:eastAsia="en-US"/>
        </w:rPr>
        <w:t>§ 112</w:t>
      </w:r>
      <w:r w:rsidRPr="008C1FB7">
        <w:rPr>
          <w:lang w:val="en-GB"/>
        </w:rPr>
        <w:t xml:space="preserve">). </w:t>
      </w:r>
      <w:r w:rsidRPr="008C1FB7" w:rsidR="00CB262D">
        <w:rPr>
          <w:lang w:val="en-GB"/>
        </w:rPr>
        <w:t xml:space="preserve">This is equally true, </w:t>
      </w:r>
      <w:r w:rsidRPr="008C1FB7" w:rsidR="00CB262D">
        <w:rPr>
          <w:i/>
          <w:lang w:val="en-GB"/>
        </w:rPr>
        <w:t>mutatis mutandis</w:t>
      </w:r>
      <w:r w:rsidRPr="008C1FB7" w:rsidR="00CB262D">
        <w:rPr>
          <w:lang w:val="en-GB"/>
        </w:rPr>
        <w:t xml:space="preserve">, </w:t>
      </w:r>
      <w:r w:rsidRPr="008C1FB7" w:rsidR="007354CC">
        <w:rPr>
          <w:lang w:val="en-GB"/>
        </w:rPr>
        <w:t xml:space="preserve">for the </w:t>
      </w:r>
      <w:r w:rsidRPr="008C1FB7">
        <w:rPr>
          <w:lang w:val="en-GB"/>
        </w:rPr>
        <w:t xml:space="preserve">protection </w:t>
      </w:r>
      <w:r w:rsidRPr="008C1FB7" w:rsidR="007354CC">
        <w:rPr>
          <w:lang w:val="en-GB"/>
        </w:rPr>
        <w:t xml:space="preserve">of the </w:t>
      </w:r>
      <w:r w:rsidRPr="008C1FB7">
        <w:rPr>
          <w:lang w:val="en-GB"/>
        </w:rPr>
        <w:t xml:space="preserve">environment </w:t>
      </w:r>
      <w:r w:rsidRPr="008C1FB7" w:rsidR="007354CC">
        <w:rPr>
          <w:lang w:val="en-GB"/>
        </w:rPr>
        <w:t>or of a country</w:t>
      </w:r>
      <w:r w:rsidR="00A61809">
        <w:rPr>
          <w:lang w:val="en-GB"/>
        </w:rPr>
        <w:t>'</w:t>
      </w:r>
      <w:r w:rsidRPr="008C1FB7" w:rsidR="007354CC">
        <w:rPr>
          <w:lang w:val="en-GB"/>
        </w:rPr>
        <w:t>s historical or cultural heritage</w:t>
      </w:r>
      <w:r w:rsidRPr="008C1FB7">
        <w:rPr>
          <w:lang w:val="en-GB"/>
        </w:rPr>
        <w:t>.</w:t>
      </w:r>
    </w:p>
    <w:p w:rsidRPr="008C1FB7" w:rsidR="00FC52B0"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54</w:t>
      </w:r>
      <w:r w:rsidRPr="008C1FB7">
        <w:rPr>
          <w:lang w:val="en-GB"/>
        </w:rPr>
        <w:fldChar w:fldCharType="end"/>
      </w:r>
      <w:r w:rsidRPr="008C1FB7">
        <w:rPr>
          <w:lang w:val="en-GB"/>
        </w:rPr>
        <w:t>.  </w:t>
      </w:r>
      <w:r w:rsidRPr="008C1FB7" w:rsidR="004E0FDD">
        <w:rPr>
          <w:lang w:val="en-GB"/>
        </w:rPr>
        <w:t xml:space="preserve">The Court points out in this respect that the </w:t>
      </w:r>
      <w:r w:rsidRPr="008C1FB7" w:rsidR="0040760E">
        <w:rPr>
          <w:lang w:val="en-GB"/>
        </w:rPr>
        <w:t>conservation of the cultural heritage and, where appropriate, its sustainable use, ha</w:t>
      </w:r>
      <w:r w:rsidRPr="008C1FB7" w:rsidR="001E0787">
        <w:rPr>
          <w:lang w:val="en-GB"/>
        </w:rPr>
        <w:t>ve</w:t>
      </w:r>
      <w:r w:rsidRPr="008C1FB7" w:rsidR="0040760E">
        <w:rPr>
          <w:lang w:val="en-GB"/>
        </w:rPr>
        <w:t xml:space="preserve"> as their aim, in addition to the maintenance of a certain quality of life, the preservation of the historical, cultural and artistic roots of a region and its inhabitants. As such, they are an essential value, the protection and promotion of which are incumbent on the public authorities </w:t>
      </w:r>
      <w:r w:rsidRPr="008C1FB7">
        <w:rPr>
          <w:lang w:val="en-GB"/>
        </w:rPr>
        <w:t>(</w:t>
      </w:r>
      <w:r w:rsidRPr="008C1FB7" w:rsidR="00E31453">
        <w:rPr>
          <w:lang w:val="en-GB"/>
        </w:rPr>
        <w:t>see</w:t>
      </w:r>
      <w:r w:rsidRPr="008C1FB7">
        <w:rPr>
          <w:lang w:val="en-GB"/>
        </w:rPr>
        <w:t xml:space="preserve">, </w:t>
      </w:r>
      <w:r w:rsidRPr="008C1FB7">
        <w:rPr>
          <w:i/>
          <w:lang w:val="en-GB"/>
        </w:rPr>
        <w:t>mutatis mutandis</w:t>
      </w:r>
      <w:r w:rsidRPr="008C1FB7">
        <w:rPr>
          <w:lang w:val="en-GB"/>
        </w:rPr>
        <w:t xml:space="preserve">, </w:t>
      </w:r>
      <w:proofErr w:type="spellStart"/>
      <w:r w:rsidRPr="008C1FB7">
        <w:rPr>
          <w:i/>
          <w:lang w:val="en-GB" w:eastAsia="en-US"/>
        </w:rPr>
        <w:t>Beyeler</w:t>
      </w:r>
      <w:proofErr w:type="spellEnd"/>
      <w:r w:rsidRPr="008C1FB7">
        <w:rPr>
          <w:lang w:val="en-GB" w:eastAsia="en-US"/>
        </w:rPr>
        <w:t xml:space="preserve">, </w:t>
      </w:r>
      <w:r w:rsidRPr="008C1FB7" w:rsidR="00E31453">
        <w:rPr>
          <w:lang w:val="en-GB" w:eastAsia="en-US"/>
        </w:rPr>
        <w:t xml:space="preserve">cited above, </w:t>
      </w:r>
      <w:r w:rsidRPr="008C1FB7">
        <w:rPr>
          <w:lang w:val="en-GB"/>
        </w:rPr>
        <w:t>§</w:t>
      </w:r>
      <w:r w:rsidRPr="008C1FB7" w:rsidR="00E31453">
        <w:rPr>
          <w:lang w:val="en-GB"/>
        </w:rPr>
        <w:t> </w:t>
      </w:r>
      <w:r w:rsidRPr="008C1FB7">
        <w:rPr>
          <w:lang w:val="en-GB"/>
        </w:rPr>
        <w:t>112</w:t>
      </w:r>
      <w:r w:rsidRPr="008C1FB7" w:rsidR="00181EEF">
        <w:rPr>
          <w:lang w:val="en-GB"/>
        </w:rPr>
        <w:t>;</w:t>
      </w:r>
      <w:r w:rsidR="008C1FB7">
        <w:rPr>
          <w:lang w:val="en-GB"/>
        </w:rPr>
        <w:t xml:space="preserve"> </w:t>
      </w:r>
      <w:r w:rsidRPr="008C1FB7" w:rsidR="008C1FB7">
        <w:rPr>
          <w:i/>
          <w:lang w:val="en-GB" w:eastAsia="en-US"/>
        </w:rPr>
        <w:t xml:space="preserve">SCEA </w:t>
      </w:r>
      <w:bookmarkStart w:name="File1" w:id="2"/>
      <w:proofErr w:type="spellStart"/>
      <w:r w:rsidRPr="008C1FB7" w:rsidR="008C1FB7">
        <w:rPr>
          <w:i/>
          <w:lang w:val="en-GB" w:eastAsia="en-US"/>
        </w:rPr>
        <w:t>Ferme</w:t>
      </w:r>
      <w:proofErr w:type="spellEnd"/>
      <w:r w:rsidRPr="008C1FB7" w:rsidR="008C1FB7">
        <w:rPr>
          <w:i/>
          <w:lang w:val="en-GB" w:eastAsia="en-US"/>
        </w:rPr>
        <w:t xml:space="preserve"> de</w:t>
      </w:r>
      <w:bookmarkEnd w:id="2"/>
      <w:r w:rsidRPr="008C1FB7" w:rsidR="008C1FB7">
        <w:rPr>
          <w:i/>
          <w:lang w:val="en-GB" w:eastAsia="en-US"/>
        </w:rPr>
        <w:t xml:space="preserve"> </w:t>
      </w:r>
      <w:proofErr w:type="spellStart"/>
      <w:r w:rsidRPr="008C1FB7" w:rsidR="008C1FB7">
        <w:rPr>
          <w:i/>
          <w:lang w:val="en-GB" w:eastAsia="en-US"/>
        </w:rPr>
        <w:t>Fresnoy</w:t>
      </w:r>
      <w:proofErr w:type="spellEnd"/>
      <w:r w:rsidR="008C1FB7">
        <w:rPr>
          <w:i/>
          <w:lang w:val="en-GB" w:eastAsia="en-US"/>
        </w:rPr>
        <w:t xml:space="preserve"> v. </w:t>
      </w:r>
      <w:r w:rsidRPr="008C1FB7" w:rsidR="008C1FB7">
        <w:rPr>
          <w:i/>
          <w:lang w:val="en-GB" w:eastAsia="en-US"/>
        </w:rPr>
        <w:t xml:space="preserve">France </w:t>
      </w:r>
      <w:r w:rsidRPr="008C1FB7" w:rsidR="008C1FB7">
        <w:rPr>
          <w:lang w:val="en-GB" w:eastAsia="en-US"/>
        </w:rPr>
        <w:t>(</w:t>
      </w:r>
      <w:proofErr w:type="spellStart"/>
      <w:r w:rsidRPr="008C1FB7" w:rsidR="008C1FB7">
        <w:rPr>
          <w:lang w:val="en-GB" w:eastAsia="en-US"/>
        </w:rPr>
        <w:t>dec</w:t>
      </w:r>
      <w:proofErr w:type="spellEnd"/>
      <w:r w:rsidRPr="008C1FB7" w:rsidR="008C1FB7">
        <w:rPr>
          <w:lang w:val="en-GB" w:eastAsia="en-US"/>
        </w:rPr>
        <w:t>.), no. 61093/00, ECHR 2005</w:t>
      </w:r>
      <w:r w:rsidRPr="008C1FB7" w:rsidR="008C1FB7">
        <w:rPr>
          <w:lang w:val="en-GB" w:eastAsia="en-US"/>
        </w:rPr>
        <w:noBreakHyphen/>
        <w:t>XIII</w:t>
      </w:r>
      <w:r w:rsidRPr="008C1FB7">
        <w:rPr>
          <w:lang w:val="en-GB" w:eastAsia="en-US"/>
        </w:rPr>
        <w:t> </w:t>
      </w:r>
      <w:r w:rsidRPr="008C1FB7" w:rsidR="00181EEF">
        <w:rPr>
          <w:lang w:val="en-GB" w:eastAsia="en-US"/>
        </w:rPr>
        <w:t>;</w:t>
      </w:r>
      <w:r w:rsidRPr="008C1FB7">
        <w:rPr>
          <w:lang w:val="en-GB"/>
        </w:rPr>
        <w:t xml:space="preserve"> </w:t>
      </w:r>
      <w:r w:rsidRPr="008C1FB7" w:rsidR="00E31453">
        <w:rPr>
          <w:lang w:val="en-GB"/>
        </w:rPr>
        <w:t xml:space="preserve">and </w:t>
      </w:r>
      <w:proofErr w:type="spellStart"/>
      <w:r w:rsidRPr="008C1FB7">
        <w:rPr>
          <w:i/>
          <w:szCs w:val="24"/>
          <w:lang w:val="en-GB" w:eastAsia="en-US"/>
        </w:rPr>
        <w:t>Debelianovi</w:t>
      </w:r>
      <w:proofErr w:type="spellEnd"/>
      <w:r w:rsidRPr="008C1FB7">
        <w:rPr>
          <w:i/>
          <w:szCs w:val="24"/>
          <w:lang w:val="en-GB" w:eastAsia="en-US"/>
        </w:rPr>
        <w:t xml:space="preserve"> </w:t>
      </w:r>
      <w:r w:rsidRPr="008C1FB7" w:rsidR="00E31453">
        <w:rPr>
          <w:i/>
          <w:szCs w:val="24"/>
          <w:lang w:val="en-GB" w:eastAsia="en-US"/>
        </w:rPr>
        <w:t>v</w:t>
      </w:r>
      <w:r w:rsidRPr="008C1FB7">
        <w:rPr>
          <w:i/>
          <w:szCs w:val="24"/>
          <w:lang w:val="en-GB" w:eastAsia="en-US"/>
        </w:rPr>
        <w:t>. </w:t>
      </w:r>
      <w:r w:rsidRPr="008C1FB7" w:rsidR="00E31453">
        <w:rPr>
          <w:i/>
          <w:szCs w:val="24"/>
          <w:lang w:val="en-GB" w:eastAsia="en-US"/>
        </w:rPr>
        <w:t>Bulgaria</w:t>
      </w:r>
      <w:r w:rsidRPr="008C1FB7">
        <w:rPr>
          <w:szCs w:val="24"/>
          <w:lang w:val="en-GB" w:eastAsia="en-US"/>
        </w:rPr>
        <w:t>, n</w:t>
      </w:r>
      <w:r w:rsidR="008C1FB7">
        <w:rPr>
          <w:szCs w:val="24"/>
          <w:lang w:val="en-GB" w:eastAsia="en-US"/>
        </w:rPr>
        <w:t>o. </w:t>
      </w:r>
      <w:r w:rsidRPr="008C1FB7">
        <w:rPr>
          <w:szCs w:val="24"/>
          <w:lang w:val="en-GB" w:eastAsia="en-US"/>
        </w:rPr>
        <w:t>61951/00, §</w:t>
      </w:r>
      <w:r w:rsidR="008C1FB7">
        <w:rPr>
          <w:szCs w:val="24"/>
          <w:lang w:val="en-GB" w:eastAsia="en-US"/>
        </w:rPr>
        <w:t xml:space="preserve"> </w:t>
      </w:r>
      <w:r w:rsidRPr="008C1FB7">
        <w:rPr>
          <w:szCs w:val="24"/>
          <w:lang w:val="en-GB" w:eastAsia="en-US"/>
        </w:rPr>
        <w:t>54,</w:t>
      </w:r>
      <w:r w:rsidRPr="008C1FB7">
        <w:rPr>
          <w:lang w:val="en-GB" w:eastAsia="en-US"/>
        </w:rPr>
        <w:t xml:space="preserve"> 29 </w:t>
      </w:r>
      <w:r w:rsidRPr="008C1FB7" w:rsidR="00E31453">
        <w:rPr>
          <w:lang w:val="en-GB" w:eastAsia="en-US"/>
        </w:rPr>
        <w:t xml:space="preserve">March </w:t>
      </w:r>
      <w:r w:rsidRPr="008C1FB7">
        <w:rPr>
          <w:lang w:val="en-GB" w:eastAsia="en-US"/>
        </w:rPr>
        <w:t xml:space="preserve">2007; </w:t>
      </w:r>
      <w:r w:rsidRPr="008C1FB7" w:rsidR="00E31453">
        <w:rPr>
          <w:lang w:val="en-GB" w:eastAsia="en-US"/>
        </w:rPr>
        <w:t xml:space="preserve">see also, </w:t>
      </w:r>
      <w:r w:rsidRPr="008C1FB7">
        <w:rPr>
          <w:i/>
          <w:lang w:val="en-GB"/>
        </w:rPr>
        <w:t>mutatis mutandis</w:t>
      </w:r>
      <w:r w:rsidRPr="008C1FB7">
        <w:rPr>
          <w:lang w:val="en-GB"/>
        </w:rPr>
        <w:t xml:space="preserve">, </w:t>
      </w:r>
      <w:proofErr w:type="spellStart"/>
      <w:r w:rsidRPr="008C1FB7">
        <w:rPr>
          <w:rStyle w:val="p-005fju-005fpara--char"/>
          <w:i/>
          <w:iCs/>
          <w:lang w:val="en-GB"/>
        </w:rPr>
        <w:t>Hamer</w:t>
      </w:r>
      <w:proofErr w:type="spellEnd"/>
      <w:r w:rsidRPr="008C1FB7">
        <w:rPr>
          <w:rStyle w:val="p-005fju-005fpara--char"/>
          <w:i/>
          <w:iCs/>
          <w:lang w:val="en-GB"/>
        </w:rPr>
        <w:t xml:space="preserve"> </w:t>
      </w:r>
      <w:r w:rsidRPr="008C1FB7" w:rsidR="00E31453">
        <w:rPr>
          <w:rStyle w:val="p-005fju-005fpara--char"/>
          <w:i/>
          <w:iCs/>
          <w:lang w:val="en-GB"/>
        </w:rPr>
        <w:t>v</w:t>
      </w:r>
      <w:r w:rsidR="008C1FB7">
        <w:rPr>
          <w:rStyle w:val="p-005fju-005fpara--char"/>
          <w:i/>
          <w:iCs/>
          <w:lang w:val="en-GB"/>
        </w:rPr>
        <w:t>. </w:t>
      </w:r>
      <w:r w:rsidRPr="008C1FB7" w:rsidR="00E31453">
        <w:rPr>
          <w:rStyle w:val="p-005fju-005fpara--char"/>
          <w:i/>
          <w:iCs/>
          <w:lang w:val="en-GB"/>
        </w:rPr>
        <w:t>Belgium</w:t>
      </w:r>
      <w:r w:rsidRPr="008C1FB7">
        <w:rPr>
          <w:lang w:val="en-GB"/>
        </w:rPr>
        <w:t>, n</w:t>
      </w:r>
      <w:r w:rsidRPr="008C1FB7" w:rsidR="00E31453">
        <w:rPr>
          <w:lang w:val="en-GB"/>
        </w:rPr>
        <w:t>o.</w:t>
      </w:r>
      <w:r w:rsidR="008C1FB7">
        <w:rPr>
          <w:lang w:val="en-GB"/>
        </w:rPr>
        <w:t xml:space="preserve"> </w:t>
      </w:r>
      <w:r w:rsidRPr="008C1FB7">
        <w:rPr>
          <w:lang w:val="en-GB"/>
        </w:rPr>
        <w:t xml:space="preserve">21861/03, § 79, </w:t>
      </w:r>
      <w:r w:rsidRPr="008C1FB7" w:rsidR="00E31453">
        <w:rPr>
          <w:lang w:val="en-GB"/>
        </w:rPr>
        <w:t>E</w:t>
      </w:r>
      <w:r w:rsidRPr="008C1FB7">
        <w:rPr>
          <w:lang w:val="en-GB"/>
        </w:rPr>
        <w:t>CH</w:t>
      </w:r>
      <w:r w:rsidRPr="008C1FB7" w:rsidR="00E31453">
        <w:rPr>
          <w:lang w:val="en-GB"/>
        </w:rPr>
        <w:t>R</w:t>
      </w:r>
      <w:r w:rsidRPr="008C1FB7">
        <w:rPr>
          <w:lang w:val="en-GB"/>
        </w:rPr>
        <w:t xml:space="preserve"> 2007</w:t>
      </w:r>
      <w:r w:rsidR="008C1FB7">
        <w:rPr>
          <w:lang w:val="en-GB"/>
        </w:rPr>
        <w:noBreakHyphen/>
      </w:r>
      <w:r w:rsidRPr="008C1FB7">
        <w:rPr>
          <w:lang w:val="en-GB"/>
        </w:rPr>
        <w:t xml:space="preserve">...). </w:t>
      </w:r>
      <w:r w:rsidRPr="008C1FB7" w:rsidR="004E0FDD">
        <w:rPr>
          <w:lang w:val="en-GB"/>
        </w:rPr>
        <w:t xml:space="preserve">In this connection the Court refers to the Convention for the Protection of the Architectural Heritage of Europe, which sets out tangible measures, specifically with regard to the architectural heritage </w:t>
      </w:r>
      <w:r w:rsidRPr="008C1FB7">
        <w:rPr>
          <w:lang w:val="en-GB"/>
        </w:rPr>
        <w:t>(</w:t>
      </w:r>
      <w:r w:rsidRPr="008C1FB7" w:rsidR="00181EEF">
        <w:rPr>
          <w:lang w:val="en-GB"/>
        </w:rPr>
        <w:t xml:space="preserve">see </w:t>
      </w:r>
      <w:r w:rsidRPr="008C1FB7" w:rsidR="00E31453">
        <w:rPr>
          <w:lang w:val="en-GB"/>
        </w:rPr>
        <w:t>paragraph</w:t>
      </w:r>
      <w:r w:rsidRPr="008C1FB7">
        <w:rPr>
          <w:lang w:val="en-GB"/>
        </w:rPr>
        <w:t xml:space="preserve"> 30 </w:t>
      </w:r>
      <w:r w:rsidRPr="008C1FB7" w:rsidR="00E31453">
        <w:rPr>
          <w:lang w:val="en-GB"/>
        </w:rPr>
        <w:t>above</w:t>
      </w:r>
      <w:r w:rsidRPr="008C1FB7">
        <w:rPr>
          <w:lang w:val="en-GB"/>
        </w:rPr>
        <w: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55</w:t>
      </w:r>
      <w:r w:rsidRPr="008C1FB7">
        <w:rPr>
          <w:lang w:val="en-GB"/>
        </w:rPr>
        <w:fldChar w:fldCharType="end"/>
      </w:r>
      <w:r w:rsidRPr="008C1FB7">
        <w:rPr>
          <w:lang w:val="en-GB"/>
        </w:rPr>
        <w:t>.  </w:t>
      </w:r>
      <w:r w:rsidRPr="008C1FB7" w:rsidR="0040760E">
        <w:rPr>
          <w:lang w:val="en-GB"/>
        </w:rPr>
        <w:t xml:space="preserve">It remains to be determined whether the total failure </w:t>
      </w:r>
      <w:r w:rsidRPr="008C1FB7" w:rsidR="0008748B">
        <w:rPr>
          <w:lang w:val="en-GB"/>
        </w:rPr>
        <w:t xml:space="preserve">in the instant case </w:t>
      </w:r>
      <w:r w:rsidRPr="008C1FB7" w:rsidR="0040760E">
        <w:rPr>
          <w:lang w:val="en-GB"/>
        </w:rPr>
        <w:t>to take</w:t>
      </w:r>
      <w:r w:rsidRPr="008C1FB7" w:rsidR="0008748B">
        <w:rPr>
          <w:lang w:val="en-GB"/>
        </w:rPr>
        <w:t xml:space="preserve"> into consideration the disputed property</w:t>
      </w:r>
      <w:r w:rsidR="00A61809">
        <w:rPr>
          <w:lang w:val="en-GB"/>
        </w:rPr>
        <w:t>'</w:t>
      </w:r>
      <w:r w:rsidRPr="008C1FB7" w:rsidR="0008748B">
        <w:rPr>
          <w:lang w:val="en-GB"/>
        </w:rPr>
        <w:t>s architectural and historical features and its rarity in calculating the expropriation compensation may nonetheless be considered proportionate.</w:t>
      </w:r>
    </w:p>
    <w:p w:rsidRPr="008C1FB7" w:rsidR="00FC52B0" w:rsidP="005D43D0" w:rsidRDefault="00042808">
      <w:pPr>
        <w:pStyle w:val="JuH1"/>
        <w:rPr>
          <w:lang w:val="en-GB"/>
        </w:rPr>
      </w:pPr>
      <w:r w:rsidRPr="008C1FB7">
        <w:rPr>
          <w:lang w:val="en-GB"/>
        </w:rPr>
        <w:t>3.  </w:t>
      </w:r>
      <w:r w:rsidRPr="008C1FB7" w:rsidR="0008748B">
        <w:rPr>
          <w:lang w:val="en-GB"/>
        </w:rPr>
        <w:t>Whether the impugned measure was proportionate</w:t>
      </w:r>
    </w:p>
    <w:p w:rsidRPr="008C1FB7" w:rsidR="00FC52B0" w:rsidP="005D43D0" w:rsidRDefault="0008748B">
      <w:pPr>
        <w:pStyle w:val="JuHa0"/>
        <w:rPr>
          <w:lang w:val="en-GB"/>
        </w:rPr>
      </w:pPr>
      <w:r w:rsidRPr="008C1FB7">
        <w:rPr>
          <w:lang w:val="en-GB"/>
        </w:rPr>
        <w:t>(</w:t>
      </w:r>
      <w:r w:rsidRPr="008C1FB7" w:rsidR="00042808">
        <w:rPr>
          <w:lang w:val="en-GB"/>
        </w:rPr>
        <w:t>a)  </w:t>
      </w:r>
      <w:r w:rsidRPr="008C1FB7">
        <w:rPr>
          <w:lang w:val="en-GB"/>
        </w:rPr>
        <w:t>The Chamber judgment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56</w:t>
      </w:r>
      <w:r w:rsidRPr="008C1FB7">
        <w:rPr>
          <w:lang w:val="en-GB"/>
        </w:rPr>
        <w:fldChar w:fldCharType="end"/>
      </w:r>
      <w:r w:rsidRPr="008C1FB7">
        <w:rPr>
          <w:lang w:val="en-GB"/>
        </w:rPr>
        <w:t>.  </w:t>
      </w:r>
      <w:r w:rsidRPr="008C1FB7" w:rsidR="0008748B">
        <w:rPr>
          <w:lang w:val="en-GB"/>
        </w:rPr>
        <w:t xml:space="preserve">The Chamber considered that the total failure to take into consideration the above-mentioned features of the property in calculating the compensation </w:t>
      </w:r>
      <w:r w:rsidRPr="008C1FB7" w:rsidR="001E0787">
        <w:rPr>
          <w:lang w:val="en-GB"/>
        </w:rPr>
        <w:t xml:space="preserve">for expropriation </w:t>
      </w:r>
      <w:r w:rsidRPr="008C1FB7" w:rsidR="0008748B">
        <w:rPr>
          <w:lang w:val="en-GB"/>
        </w:rPr>
        <w:t>had upset the requisite fair balance and deprived the applicant of that part of the property</w:t>
      </w:r>
      <w:r w:rsidR="00A61809">
        <w:rPr>
          <w:lang w:val="en-GB"/>
        </w:rPr>
        <w:t>'</w:t>
      </w:r>
      <w:r w:rsidRPr="008C1FB7" w:rsidR="0008748B">
        <w:rPr>
          <w:lang w:val="en-GB"/>
        </w:rPr>
        <w:t xml:space="preserve">s value which was attributable to those features. It found that an amount reasonably related to those features ought to have been </w:t>
      </w:r>
      <w:r w:rsidRPr="008C1FB7" w:rsidR="001E0787">
        <w:rPr>
          <w:lang w:val="en-GB"/>
        </w:rPr>
        <w:t>determined</w:t>
      </w:r>
      <w:r w:rsidRPr="008C1FB7" w:rsidR="0008748B">
        <w:rPr>
          <w:lang w:val="en-GB"/>
        </w:rPr>
        <w:t xml:space="preserve">, in order to </w:t>
      </w:r>
      <w:r w:rsidRPr="008C1FB7" w:rsidR="00BB5B97">
        <w:rPr>
          <w:lang w:val="en-GB"/>
        </w:rPr>
        <w:t>maintain a relationship of proportionality between the deprivation of the disputed property and the public interest pursued.</w:t>
      </w:r>
    </w:p>
    <w:p w:rsidRPr="008C1FB7" w:rsidR="00042808" w:rsidP="005D43D0" w:rsidRDefault="0008748B">
      <w:pPr>
        <w:pStyle w:val="JuHa0"/>
        <w:rPr>
          <w:lang w:val="en-GB"/>
        </w:rPr>
      </w:pPr>
      <w:r w:rsidRPr="008C1FB7">
        <w:rPr>
          <w:lang w:val="en-GB"/>
        </w:rPr>
        <w:t>(</w:t>
      </w:r>
      <w:r w:rsidRPr="008C1FB7" w:rsidR="00042808">
        <w:rPr>
          <w:lang w:val="en-GB"/>
        </w:rPr>
        <w:t>b)  </w:t>
      </w:r>
      <w:r w:rsidRPr="008C1FB7">
        <w:rPr>
          <w:lang w:val="en-GB"/>
        </w:rPr>
        <w:t>The parties</w:t>
      </w:r>
      <w:r w:rsidR="00A61809">
        <w:rPr>
          <w:lang w:val="en-GB"/>
        </w:rPr>
        <w:t>'</w:t>
      </w:r>
      <w:r w:rsidRPr="008C1FB7">
        <w:rPr>
          <w:lang w:val="en-GB"/>
        </w:rPr>
        <w:t xml:space="preserve"> submissions</w:t>
      </w:r>
    </w:p>
    <w:p w:rsidRPr="008C1FB7" w:rsidR="00042808" w:rsidP="005D43D0" w:rsidRDefault="00042808">
      <w:pPr>
        <w:pStyle w:val="JuHi"/>
        <w:rPr>
          <w:lang w:val="en-GB"/>
        </w:rPr>
      </w:pPr>
      <w:proofErr w:type="spellStart"/>
      <w:r w:rsidRPr="008C1FB7">
        <w:rPr>
          <w:lang w:val="en-GB"/>
        </w:rPr>
        <w:t>i</w:t>
      </w:r>
      <w:proofErr w:type="spellEnd"/>
      <w:r w:rsidRPr="008C1FB7">
        <w:rPr>
          <w:lang w:val="en-GB"/>
        </w:rPr>
        <w:t>.  </w:t>
      </w:r>
      <w:r w:rsidRPr="008C1FB7" w:rsidR="0008748B">
        <w:rPr>
          <w:lang w:val="en-GB"/>
        </w:rPr>
        <w:t>The applicant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57</w:t>
      </w:r>
      <w:r w:rsidRPr="008C1FB7">
        <w:rPr>
          <w:lang w:val="en-GB"/>
        </w:rPr>
        <w:fldChar w:fldCharType="end"/>
      </w:r>
      <w:r w:rsidRPr="008C1FB7">
        <w:rPr>
          <w:lang w:val="en-GB"/>
        </w:rPr>
        <w:t>.  </w:t>
      </w:r>
      <w:r w:rsidRPr="008C1FB7" w:rsidR="000A48A7">
        <w:rPr>
          <w:lang w:val="en-GB"/>
        </w:rPr>
        <w:t xml:space="preserve">The applicant </w:t>
      </w:r>
      <w:r w:rsidRPr="008C1FB7" w:rsidR="008F78D5">
        <w:rPr>
          <w:iCs/>
          <w:lang w:val="en-GB"/>
        </w:rPr>
        <w:t>complained that there had been an interference with his right to the peaceful enjoyment of his possessions within the meaning of A</w:t>
      </w:r>
      <w:r w:rsidRPr="008C1FB7" w:rsidR="008F78D5">
        <w:rPr>
          <w:lang w:val="en-GB"/>
        </w:rPr>
        <w:t xml:space="preserve">rticle 1 of Protocol No. 1, in that the </w:t>
      </w:r>
      <w:r w:rsidRPr="008C1FB7" w:rsidR="00B759EC">
        <w:rPr>
          <w:lang w:val="en-GB"/>
        </w:rPr>
        <w:t xml:space="preserve">overall </w:t>
      </w:r>
      <w:r w:rsidRPr="008C1FB7" w:rsidR="008F78D5">
        <w:rPr>
          <w:lang w:val="en-GB"/>
        </w:rPr>
        <w:t xml:space="preserve">amount of expropriation compensation awarded by the domestic courts did not correspond, in his opinion, to the real value of the expropriated property. He submitted, </w:t>
      </w:r>
      <w:r w:rsidRPr="008C1FB7" w:rsidR="008F78D5">
        <w:rPr>
          <w:i/>
          <w:lang w:val="en-GB"/>
        </w:rPr>
        <w:t>inter alia</w:t>
      </w:r>
      <w:r w:rsidRPr="008C1FB7" w:rsidR="008F78D5">
        <w:rPr>
          <w:lang w:val="en-GB"/>
        </w:rPr>
        <w:t xml:space="preserve">, that Turkish legislation did not enable him to obtain adequate compensation, in the absence of legal criteria </w:t>
      </w:r>
      <w:r w:rsidRPr="008C1FB7" w:rsidR="00181EEF">
        <w:rPr>
          <w:lang w:val="en-GB"/>
        </w:rPr>
        <w:t xml:space="preserve">for determining </w:t>
      </w:r>
      <w:r w:rsidRPr="008C1FB7" w:rsidR="008F78D5">
        <w:rPr>
          <w:lang w:val="en-GB"/>
        </w:rPr>
        <w:t>the value of buildings making up the country</w:t>
      </w:r>
      <w:r w:rsidR="00A61809">
        <w:rPr>
          <w:lang w:val="en-GB"/>
        </w:rPr>
        <w:t>'</w:t>
      </w:r>
      <w:r w:rsidRPr="008C1FB7" w:rsidR="008F78D5">
        <w:rPr>
          <w:lang w:val="en-GB"/>
        </w:rPr>
        <w:t>s cultural and historical heritage, such as th</w:t>
      </w:r>
      <w:r w:rsidRPr="008C1FB7" w:rsidR="00181EEF">
        <w:rPr>
          <w:lang w:val="en-GB"/>
        </w:rPr>
        <w:t xml:space="preserve">e one </w:t>
      </w:r>
      <w:r w:rsidRPr="008C1FB7" w:rsidR="008F78D5">
        <w:rPr>
          <w:lang w:val="en-GB"/>
        </w:rPr>
        <w:t xml:space="preserve">which he </w:t>
      </w:r>
      <w:r w:rsidRPr="008C1FB7" w:rsidR="00181EEF">
        <w:rPr>
          <w:lang w:val="en-GB"/>
        </w:rPr>
        <w:t xml:space="preserve">formerly </w:t>
      </w:r>
      <w:r w:rsidRPr="008C1FB7" w:rsidR="008F78D5">
        <w:rPr>
          <w:lang w:val="en-GB"/>
        </w:rPr>
        <w:t>owned</w:t>
      </w:r>
      <w:r w:rsidRPr="008C1FB7">
        <w:rPr>
          <w:lang w:val="en-GB"/>
        </w:rPr>
        <w:t>.</w:t>
      </w:r>
    </w:p>
    <w:p w:rsidRPr="008C1FB7" w:rsidR="00042808" w:rsidP="005D43D0" w:rsidRDefault="00042808">
      <w:pPr>
        <w:pStyle w:val="JuHi"/>
        <w:rPr>
          <w:lang w:val="en-GB"/>
        </w:rPr>
      </w:pPr>
      <w:r w:rsidRPr="008C1FB7">
        <w:rPr>
          <w:lang w:val="en-GB"/>
        </w:rPr>
        <w:t>ii.  </w:t>
      </w:r>
      <w:r w:rsidRPr="008C1FB7" w:rsidR="0008748B">
        <w:rPr>
          <w:lang w:val="en-GB"/>
        </w:rPr>
        <w:t>The Government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58</w:t>
      </w:r>
      <w:r w:rsidRPr="008C1FB7">
        <w:rPr>
          <w:lang w:val="en-GB"/>
        </w:rPr>
        <w:fldChar w:fldCharType="end"/>
      </w:r>
      <w:r w:rsidRPr="008C1FB7">
        <w:rPr>
          <w:lang w:val="en-GB"/>
        </w:rPr>
        <w:t>.  </w:t>
      </w:r>
      <w:r w:rsidRPr="008C1FB7" w:rsidR="008F78D5">
        <w:rPr>
          <w:lang w:val="en-GB"/>
        </w:rPr>
        <w:t>The Government</w:t>
      </w:r>
      <w:r w:rsidRPr="008C1FB7" w:rsidR="00594A55">
        <w:rPr>
          <w:lang w:val="en-GB"/>
        </w:rPr>
        <w:t xml:space="preserve"> </w:t>
      </w:r>
      <w:r w:rsidRPr="008C1FB7" w:rsidR="008F78D5">
        <w:rPr>
          <w:lang w:val="en-GB"/>
        </w:rPr>
        <w:t>noted at the outset that the instant case related exclusively to the building previously owned by the applicant. At the close of judicial proceedings the latter had received separate compensation for the land on which th</w:t>
      </w:r>
      <w:r w:rsidRPr="008C1FB7" w:rsidR="001E0787">
        <w:rPr>
          <w:lang w:val="en-GB"/>
        </w:rPr>
        <w:t xml:space="preserve">e </w:t>
      </w:r>
      <w:r w:rsidRPr="008C1FB7" w:rsidR="008F78D5">
        <w:rPr>
          <w:lang w:val="en-GB"/>
        </w:rPr>
        <w:t xml:space="preserve">building was </w:t>
      </w:r>
      <w:r w:rsidRPr="008C1FB7" w:rsidR="00CF729D">
        <w:rPr>
          <w:lang w:val="en-GB"/>
        </w:rPr>
        <w:t>situated</w:t>
      </w:r>
      <w:r w:rsidRPr="008C1FB7" w:rsidR="008F78D5">
        <w:rPr>
          <w:lang w:val="en-GB"/>
        </w:rPr>
        <w:t xml:space="preserve">. </w:t>
      </w:r>
      <w:r w:rsidRPr="008C1FB7" w:rsidR="00CF729D">
        <w:rPr>
          <w:lang w:val="en-GB"/>
        </w:rPr>
        <w:t xml:space="preserve">This was an </w:t>
      </w:r>
      <w:r w:rsidRPr="008C1FB7" w:rsidR="008F78D5">
        <w:rPr>
          <w:lang w:val="en-GB"/>
        </w:rPr>
        <w:t xml:space="preserve">important factor, not only </w:t>
      </w:r>
      <w:r w:rsidRPr="008C1FB7" w:rsidR="00CF729D">
        <w:rPr>
          <w:lang w:val="en-GB"/>
        </w:rPr>
        <w:t xml:space="preserve">for valuation of </w:t>
      </w:r>
      <w:r w:rsidRPr="008C1FB7" w:rsidR="008F78D5">
        <w:rPr>
          <w:lang w:val="en-GB"/>
        </w:rPr>
        <w:t xml:space="preserve">the alleged damage, but also </w:t>
      </w:r>
      <w:r w:rsidRPr="008C1FB7" w:rsidR="00CF729D">
        <w:rPr>
          <w:lang w:val="en-GB"/>
        </w:rPr>
        <w:t>for the assessment of the various proceedings brought by the applicant.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59</w:t>
      </w:r>
      <w:r w:rsidRPr="008C1FB7">
        <w:rPr>
          <w:lang w:val="en-GB"/>
        </w:rPr>
        <w:fldChar w:fldCharType="end"/>
      </w:r>
      <w:r w:rsidRPr="008C1FB7">
        <w:rPr>
          <w:lang w:val="en-GB"/>
        </w:rPr>
        <w:t>.  </w:t>
      </w:r>
      <w:r w:rsidRPr="008C1FB7" w:rsidR="008F78D5">
        <w:rPr>
          <w:lang w:val="en-GB"/>
        </w:rPr>
        <w:t>The Government</w:t>
      </w:r>
      <w:r w:rsidRPr="008C1FB7">
        <w:rPr>
          <w:lang w:val="en-GB"/>
        </w:rPr>
        <w:t xml:space="preserve"> </w:t>
      </w:r>
      <w:r w:rsidRPr="008C1FB7" w:rsidR="00473693">
        <w:rPr>
          <w:lang w:val="en-GB"/>
        </w:rPr>
        <w:t>specified that under the Cultural and Natural Heritage (Protection) Act (Law no. 2863</w:t>
      </w:r>
      <w:r w:rsidRPr="008C1FB7" w:rsidR="00181EEF">
        <w:rPr>
          <w:lang w:val="en-GB"/>
        </w:rPr>
        <w:t xml:space="preserve"> of 21 July 1983</w:t>
      </w:r>
      <w:r w:rsidRPr="008C1FB7" w:rsidR="00473693">
        <w:rPr>
          <w:lang w:val="en-GB"/>
        </w:rPr>
        <w:t>) buildings of cultural or artistic interest which belong</w:t>
      </w:r>
      <w:r w:rsidRPr="008C1FB7" w:rsidR="001E0787">
        <w:rPr>
          <w:lang w:val="en-GB"/>
        </w:rPr>
        <w:t>ed</w:t>
      </w:r>
      <w:r w:rsidRPr="008C1FB7" w:rsidR="00473693">
        <w:rPr>
          <w:lang w:val="en-GB"/>
        </w:rPr>
        <w:t xml:space="preserve"> to individuals </w:t>
      </w:r>
      <w:r w:rsidRPr="008C1FB7" w:rsidR="001E0787">
        <w:rPr>
          <w:lang w:val="en-GB"/>
        </w:rPr>
        <w:t xml:space="preserve">were </w:t>
      </w:r>
      <w:r w:rsidRPr="008C1FB7" w:rsidR="00473693">
        <w:rPr>
          <w:lang w:val="en-GB"/>
        </w:rPr>
        <w:t>considered to be State property, in the same way as those that belong</w:t>
      </w:r>
      <w:r w:rsidRPr="008C1FB7" w:rsidR="001E0787">
        <w:rPr>
          <w:lang w:val="en-GB"/>
        </w:rPr>
        <w:t>ed</w:t>
      </w:r>
      <w:r w:rsidRPr="008C1FB7" w:rsidR="00473693">
        <w:rPr>
          <w:lang w:val="en-GB"/>
        </w:rPr>
        <w:t xml:space="preserve"> to public establishments, on the ground that they </w:t>
      </w:r>
      <w:r w:rsidRPr="008C1FB7" w:rsidR="001E0787">
        <w:rPr>
          <w:lang w:val="en-GB"/>
        </w:rPr>
        <w:t xml:space="preserve">were </w:t>
      </w:r>
      <w:r w:rsidRPr="008C1FB7" w:rsidR="00473693">
        <w:rPr>
          <w:lang w:val="en-GB"/>
        </w:rPr>
        <w:t>part of the population</w:t>
      </w:r>
      <w:r w:rsidR="00A61809">
        <w:rPr>
          <w:lang w:val="en-GB"/>
        </w:rPr>
        <w:t>'</w:t>
      </w:r>
      <w:r w:rsidRPr="008C1FB7" w:rsidR="00473693">
        <w:rPr>
          <w:lang w:val="en-GB"/>
        </w:rPr>
        <w:t>s common heritage. Consequently, their owners ha</w:t>
      </w:r>
      <w:r w:rsidRPr="008C1FB7" w:rsidR="001E0787">
        <w:rPr>
          <w:lang w:val="en-GB"/>
        </w:rPr>
        <w:t>d</w:t>
      </w:r>
      <w:r w:rsidRPr="008C1FB7" w:rsidR="00473693">
        <w:rPr>
          <w:lang w:val="en-GB"/>
        </w:rPr>
        <w:t xml:space="preserve"> </w:t>
      </w:r>
      <w:r w:rsidRPr="008C1FB7" w:rsidR="00181EEF">
        <w:rPr>
          <w:lang w:val="en-GB"/>
        </w:rPr>
        <w:t xml:space="preserve">only </w:t>
      </w:r>
      <w:r w:rsidRPr="008C1FB7" w:rsidR="00473693">
        <w:rPr>
          <w:lang w:val="en-GB"/>
        </w:rPr>
        <w:t>limited property rights over them, in the sense that such rights appl</w:t>
      </w:r>
      <w:r w:rsidRPr="008C1FB7" w:rsidR="001E0787">
        <w:rPr>
          <w:lang w:val="en-GB"/>
        </w:rPr>
        <w:t xml:space="preserve">ied </w:t>
      </w:r>
      <w:r w:rsidRPr="008C1FB7" w:rsidR="00473693">
        <w:rPr>
          <w:lang w:val="en-GB"/>
        </w:rPr>
        <w:t xml:space="preserve">only to the land on which the buildings </w:t>
      </w:r>
      <w:r w:rsidRPr="008C1FB7" w:rsidR="00181EEF">
        <w:rPr>
          <w:lang w:val="en-GB"/>
        </w:rPr>
        <w:t>wer</w:t>
      </w:r>
      <w:r w:rsidRPr="008C1FB7" w:rsidR="00473693">
        <w:rPr>
          <w:lang w:val="en-GB"/>
        </w:rPr>
        <w:t>e situated</w:t>
      </w:r>
      <w:r w:rsidRPr="008C1FB7">
        <w:rPr>
          <w:lang w:val="en-GB"/>
        </w:rPr>
        <w: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60</w:t>
      </w:r>
      <w:r w:rsidRPr="008C1FB7">
        <w:rPr>
          <w:lang w:val="en-GB"/>
        </w:rPr>
        <w:fldChar w:fldCharType="end"/>
      </w:r>
      <w:r w:rsidRPr="008C1FB7">
        <w:rPr>
          <w:lang w:val="en-GB"/>
        </w:rPr>
        <w:t>.  </w:t>
      </w:r>
      <w:r w:rsidRPr="008C1FB7" w:rsidR="00D238FA">
        <w:rPr>
          <w:lang w:val="en-GB"/>
        </w:rPr>
        <w:t xml:space="preserve">The Government further </w:t>
      </w:r>
      <w:r w:rsidRPr="008C1FB7" w:rsidR="00181EEF">
        <w:rPr>
          <w:lang w:val="en-GB"/>
        </w:rPr>
        <w:t xml:space="preserve">relied on </w:t>
      </w:r>
      <w:r w:rsidRPr="008C1FB7" w:rsidR="00D238FA">
        <w:rPr>
          <w:lang w:val="en-GB"/>
        </w:rPr>
        <w:t xml:space="preserve">the necessity for the public authorities to take appropriate measures to preserve </w:t>
      </w:r>
      <w:r w:rsidRPr="008C1FB7" w:rsidR="00A168BE">
        <w:rPr>
          <w:lang w:val="en-GB"/>
        </w:rPr>
        <w:t xml:space="preserve">such properties </w:t>
      </w:r>
      <w:r w:rsidRPr="008C1FB7" w:rsidR="00D238FA">
        <w:rPr>
          <w:lang w:val="en-GB"/>
        </w:rPr>
        <w:t xml:space="preserve">for future generations. To this end, they </w:t>
      </w:r>
      <w:r w:rsidRPr="008C1FB7" w:rsidR="00A168BE">
        <w:rPr>
          <w:lang w:val="en-GB"/>
        </w:rPr>
        <w:t xml:space="preserve">could either </w:t>
      </w:r>
      <w:r w:rsidRPr="008C1FB7" w:rsidR="00D238FA">
        <w:rPr>
          <w:lang w:val="en-GB"/>
        </w:rPr>
        <w:t xml:space="preserve">expropriate </w:t>
      </w:r>
      <w:r w:rsidRPr="008C1FB7" w:rsidR="00A168BE">
        <w:rPr>
          <w:lang w:val="en-GB"/>
        </w:rPr>
        <w:t xml:space="preserve">them </w:t>
      </w:r>
      <w:r w:rsidRPr="008C1FB7" w:rsidR="001E0787">
        <w:rPr>
          <w:lang w:val="en-GB"/>
        </w:rPr>
        <w:t xml:space="preserve">and </w:t>
      </w:r>
      <w:r w:rsidRPr="008C1FB7" w:rsidR="00D238FA">
        <w:rPr>
          <w:lang w:val="en-GB"/>
        </w:rPr>
        <w:t xml:space="preserve">assume responsibility for their conservation and restoration, or they </w:t>
      </w:r>
      <w:r w:rsidRPr="008C1FB7" w:rsidR="00A168BE">
        <w:rPr>
          <w:lang w:val="en-GB"/>
        </w:rPr>
        <w:t xml:space="preserve">could </w:t>
      </w:r>
      <w:r w:rsidRPr="008C1FB7" w:rsidR="00D238FA">
        <w:rPr>
          <w:lang w:val="en-GB"/>
        </w:rPr>
        <w:t>classify them as “historical sites”; however, the latter procedure entail</w:t>
      </w:r>
      <w:r w:rsidRPr="008C1FB7" w:rsidR="00A168BE">
        <w:rPr>
          <w:lang w:val="en-GB"/>
        </w:rPr>
        <w:t>ed</w:t>
      </w:r>
      <w:r w:rsidRPr="008C1FB7" w:rsidR="00D238FA">
        <w:rPr>
          <w:lang w:val="en-GB"/>
        </w:rPr>
        <w:t xml:space="preserve"> multiple restrictions on the right of property</w:t>
      </w:r>
      <w:r w:rsidRPr="008C1FB7" w:rsidR="00A168BE">
        <w:rPr>
          <w:lang w:val="en-GB"/>
        </w:rPr>
        <w:t xml:space="preserve">, as </w:t>
      </w:r>
      <w:r w:rsidRPr="008C1FB7" w:rsidR="00D238FA">
        <w:rPr>
          <w:lang w:val="en-GB"/>
        </w:rPr>
        <w:t xml:space="preserve">the owners </w:t>
      </w:r>
      <w:r w:rsidRPr="008C1FB7" w:rsidR="00A168BE">
        <w:rPr>
          <w:lang w:val="en-GB"/>
        </w:rPr>
        <w:t xml:space="preserve">were </w:t>
      </w:r>
      <w:r w:rsidRPr="008C1FB7" w:rsidR="00D238FA">
        <w:rPr>
          <w:lang w:val="en-GB"/>
        </w:rPr>
        <w:t xml:space="preserve">then subject to draconian obligations concerning </w:t>
      </w:r>
      <w:r w:rsidRPr="008C1FB7" w:rsidR="00A168BE">
        <w:rPr>
          <w:lang w:val="en-GB"/>
        </w:rPr>
        <w:t xml:space="preserve">the </w:t>
      </w:r>
      <w:r w:rsidRPr="008C1FB7" w:rsidR="00D238FA">
        <w:rPr>
          <w:lang w:val="en-GB"/>
        </w:rPr>
        <w:t>use of the</w:t>
      </w:r>
      <w:r w:rsidRPr="008C1FB7" w:rsidR="00A168BE">
        <w:rPr>
          <w:lang w:val="en-GB"/>
        </w:rPr>
        <w:t xml:space="preserve"> </w:t>
      </w:r>
      <w:r w:rsidRPr="008C1FB7" w:rsidR="00D238FA">
        <w:rPr>
          <w:lang w:val="en-GB"/>
        </w:rPr>
        <w:t>property</w:t>
      </w:r>
      <w:r w:rsidRPr="008C1FB7" w:rsidR="00A168BE">
        <w:rPr>
          <w:lang w:val="en-GB"/>
        </w:rPr>
        <w:t xml:space="preserve"> in question.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61</w:t>
      </w:r>
      <w:r w:rsidRPr="008C1FB7">
        <w:rPr>
          <w:lang w:val="en-GB"/>
        </w:rPr>
        <w:fldChar w:fldCharType="end"/>
      </w:r>
      <w:r w:rsidRPr="008C1FB7">
        <w:rPr>
          <w:lang w:val="en-GB"/>
        </w:rPr>
        <w:t>.  </w:t>
      </w:r>
      <w:r w:rsidRPr="008C1FB7" w:rsidR="0023135E">
        <w:rPr>
          <w:lang w:val="en-GB"/>
        </w:rPr>
        <w:t xml:space="preserve">The Government submitted that the building in question, which was located in a classified zone, had been expropriated in the context of the “Project for the environmental rehabilitation and regeneration of the streets around </w:t>
      </w:r>
      <w:smartTag w:uri="urn:schemas-microsoft-com:office:smarttags" w:element="City">
        <w:smartTag w:uri="urn:schemas-microsoft-com:office:smarttags" w:element="place">
          <w:r w:rsidR="0023135E" w:rsidRPr="008C1FB7">
            <w:rPr>
              <w:lang w:val="en-GB"/>
            </w:rPr>
            <w:t>St Paul</w:t>
          </w:r>
        </w:smartTag>
      </w:smartTag>
      <w:r w:rsidR="00A61809">
        <w:rPr>
          <w:lang w:val="en-GB"/>
        </w:rPr>
        <w:t>'</w:t>
      </w:r>
      <w:r w:rsidRPr="008C1FB7" w:rsidR="0023135E">
        <w:rPr>
          <w:lang w:val="en-GB"/>
        </w:rPr>
        <w:t>s Well”. They alleged that even if the authorities had not expropriated it, its value would have diminished considerably on account of its classification as a protected property. The applicant would thus have been obliged to sell it at a price significantly lower than the amount received in compensation for the expropriation</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62</w:t>
      </w:r>
      <w:r w:rsidRPr="008C1FB7">
        <w:rPr>
          <w:lang w:val="en-GB"/>
        </w:rPr>
        <w:fldChar w:fldCharType="end"/>
      </w:r>
      <w:r w:rsidRPr="008C1FB7">
        <w:rPr>
          <w:lang w:val="en-GB"/>
        </w:rPr>
        <w:t>.  </w:t>
      </w:r>
      <w:r w:rsidRPr="008C1FB7" w:rsidR="0023135E">
        <w:rPr>
          <w:lang w:val="en-GB"/>
        </w:rPr>
        <w:t xml:space="preserve">In </w:t>
      </w:r>
      <w:r w:rsidRPr="008C1FB7">
        <w:rPr>
          <w:lang w:val="en-GB"/>
        </w:rPr>
        <w:t xml:space="preserve">conclusion, </w:t>
      </w:r>
      <w:r w:rsidRPr="008C1FB7" w:rsidR="0023135E">
        <w:rPr>
          <w:lang w:val="en-GB"/>
        </w:rPr>
        <w:t>the Government considered that, having regard to the margin of appreciation left by Article 1 of Protocol No. 1 to the national authorities, the compensation awarded by the domestic courts had been reasonably related to the value of the expropriated property, which, on account of its historical and/or artistic features, was, they argued, part of the common heritage.</w:t>
      </w:r>
    </w:p>
    <w:p w:rsidRPr="008C1FB7" w:rsidR="00042808" w:rsidP="005D43D0" w:rsidRDefault="0023135E">
      <w:pPr>
        <w:pStyle w:val="JuHa0"/>
        <w:rPr>
          <w:lang w:val="en-GB"/>
        </w:rPr>
      </w:pPr>
      <w:r w:rsidRPr="008C1FB7">
        <w:rPr>
          <w:lang w:val="en-GB"/>
        </w:rPr>
        <w:t>(</w:t>
      </w:r>
      <w:r w:rsidRPr="008C1FB7" w:rsidR="00042808">
        <w:rPr>
          <w:lang w:val="en-GB"/>
        </w:rPr>
        <w:t>c)  </w:t>
      </w:r>
      <w:r w:rsidRPr="008C1FB7">
        <w:rPr>
          <w:lang w:val="en-GB"/>
        </w:rPr>
        <w:t>The Court</w:t>
      </w:r>
      <w:r w:rsidR="00A61809">
        <w:rPr>
          <w:lang w:val="en-GB"/>
        </w:rPr>
        <w:t>'</w:t>
      </w:r>
      <w:r w:rsidRPr="008C1FB7">
        <w:rPr>
          <w:lang w:val="en-GB"/>
        </w:rPr>
        <w:t>s assessment</w:t>
      </w:r>
    </w:p>
    <w:p w:rsidRPr="008C1FB7" w:rsidR="00042808" w:rsidP="005D43D0" w:rsidRDefault="00042808">
      <w:pPr>
        <w:pStyle w:val="JuHi"/>
        <w:rPr>
          <w:lang w:val="en-GB"/>
        </w:rPr>
      </w:pPr>
      <w:proofErr w:type="spellStart"/>
      <w:r w:rsidRPr="008C1FB7">
        <w:rPr>
          <w:lang w:val="en-GB"/>
        </w:rPr>
        <w:t>i</w:t>
      </w:r>
      <w:proofErr w:type="spellEnd"/>
      <w:r w:rsidRPr="008C1FB7">
        <w:rPr>
          <w:lang w:val="en-GB"/>
        </w:rPr>
        <w:t>.  </w:t>
      </w:r>
      <w:r w:rsidRPr="008C1FB7" w:rsidR="005D2639">
        <w:rPr>
          <w:lang w:val="en-GB"/>
        </w:rPr>
        <w:t>General considerations</w:t>
      </w:r>
    </w:p>
    <w:p w:rsidRPr="008C1FB7" w:rsidR="00042808"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63</w:t>
      </w:r>
      <w:r w:rsidRPr="008C1FB7">
        <w:rPr>
          <w:lang w:val="en-GB"/>
        </w:rPr>
        <w:fldChar w:fldCharType="end"/>
      </w:r>
      <w:r w:rsidRPr="008C1FB7">
        <w:rPr>
          <w:lang w:val="en-GB"/>
        </w:rPr>
        <w:t>.  </w:t>
      </w:r>
      <w:r w:rsidRPr="008C1FB7" w:rsidR="00D153AD">
        <w:rPr>
          <w:lang w:val="en-GB"/>
        </w:rPr>
        <w:t>An interference with the right to the peaceful enjoyment of possessions must achieve a “fair balance” between the demands of the general interest of the community and the requirements of the protection of the individual</w:t>
      </w:r>
      <w:r w:rsidR="00A61809">
        <w:rPr>
          <w:lang w:val="en-GB"/>
        </w:rPr>
        <w:t>'</w:t>
      </w:r>
      <w:r w:rsidRPr="008C1FB7" w:rsidR="00D153AD">
        <w:rPr>
          <w:lang w:val="en-GB"/>
        </w:rPr>
        <w:t xml:space="preserve">s fundamental rights </w:t>
      </w:r>
      <w:r w:rsidRPr="008C1FB7">
        <w:rPr>
          <w:lang w:val="en-GB"/>
        </w:rPr>
        <w:t>(</w:t>
      </w:r>
      <w:r w:rsidRPr="008C1FB7" w:rsidR="005D2639">
        <w:rPr>
          <w:lang w:val="en-GB"/>
        </w:rPr>
        <w:t xml:space="preserve">see, among other authorities, </w:t>
      </w:r>
      <w:proofErr w:type="spellStart"/>
      <w:r w:rsidRPr="008C1FB7">
        <w:rPr>
          <w:i/>
          <w:lang w:val="en-GB"/>
        </w:rPr>
        <w:t>Sporrong</w:t>
      </w:r>
      <w:proofErr w:type="spellEnd"/>
      <w:r w:rsidRPr="008C1FB7">
        <w:rPr>
          <w:i/>
          <w:lang w:val="en-GB"/>
        </w:rPr>
        <w:t xml:space="preserve"> </w:t>
      </w:r>
      <w:r w:rsidRPr="008C1FB7" w:rsidR="005D2639">
        <w:rPr>
          <w:i/>
          <w:lang w:val="en-GB"/>
        </w:rPr>
        <w:t xml:space="preserve">and </w:t>
      </w:r>
      <w:proofErr w:type="spellStart"/>
      <w:r w:rsidRPr="008C1FB7">
        <w:rPr>
          <w:i/>
          <w:lang w:val="en-GB"/>
        </w:rPr>
        <w:t>Lönnroth</w:t>
      </w:r>
      <w:proofErr w:type="spellEnd"/>
      <w:r w:rsidRPr="008C1FB7">
        <w:rPr>
          <w:lang w:val="en-GB"/>
        </w:rPr>
        <w:t xml:space="preserve">, </w:t>
      </w:r>
      <w:r w:rsidRPr="008C1FB7" w:rsidR="005D2639">
        <w:rPr>
          <w:lang w:val="en-GB"/>
        </w:rPr>
        <w:t xml:space="preserve">cited above, </w:t>
      </w:r>
      <w:r w:rsidRPr="008C1FB7">
        <w:rPr>
          <w:lang w:val="en-GB"/>
        </w:rPr>
        <w:t>§</w:t>
      </w:r>
      <w:r w:rsidR="008C1FB7">
        <w:rPr>
          <w:lang w:val="en-GB"/>
        </w:rPr>
        <w:t xml:space="preserve"> </w:t>
      </w:r>
      <w:r w:rsidRPr="008C1FB7">
        <w:rPr>
          <w:lang w:val="en-GB"/>
        </w:rPr>
        <w:t xml:space="preserve">69). </w:t>
      </w:r>
      <w:r w:rsidRPr="008C1FB7" w:rsidR="00D153AD">
        <w:rPr>
          <w:lang w:val="en-GB"/>
        </w:rPr>
        <w:t>The concern to achieve this balance is reflected in the structure of Article</w:t>
      </w:r>
      <w:r w:rsidR="008C1FB7">
        <w:rPr>
          <w:lang w:val="en-GB"/>
        </w:rPr>
        <w:t xml:space="preserve"> </w:t>
      </w:r>
      <w:r w:rsidRPr="008C1FB7" w:rsidR="00D153AD">
        <w:rPr>
          <w:lang w:val="en-GB"/>
        </w:rPr>
        <w:t>1 of Protocol No. 1 as a whole</w:t>
      </w:r>
      <w:r w:rsidRPr="008C1FB7">
        <w:rPr>
          <w:lang w:val="en-GB"/>
        </w:rPr>
        <w:t xml:space="preserve">, </w:t>
      </w:r>
      <w:r w:rsidRPr="008C1FB7" w:rsidR="00D153AD">
        <w:rPr>
          <w:lang w:val="en-GB"/>
        </w:rPr>
        <w:t>including, therefore, the second sentence, which is to be read in the light of the general principle enunciated in the first sentence. In particular, there must be a reasonable relationship of proportionality between the means employed and the aim sought to be realised by any measures applied by the State, including measures depriving a person of his of her possessions</w:t>
      </w:r>
      <w:r w:rsidRPr="008C1FB7" w:rsidR="0095454C">
        <w:rPr>
          <w:lang w:val="en-GB"/>
        </w:rPr>
        <w:t xml:space="preserve"> </w:t>
      </w:r>
      <w:r w:rsidRPr="008C1FB7">
        <w:rPr>
          <w:lang w:val="en-GB"/>
        </w:rPr>
        <w:t>(</w:t>
      </w:r>
      <w:r w:rsidRPr="008C1FB7" w:rsidR="0023135E">
        <w:rPr>
          <w:lang w:val="en-GB"/>
        </w:rPr>
        <w:t xml:space="preserve">see </w:t>
      </w:r>
      <w:proofErr w:type="spellStart"/>
      <w:r w:rsidRPr="008C1FB7">
        <w:rPr>
          <w:i/>
          <w:lang w:val="en-GB"/>
        </w:rPr>
        <w:t>Pressos</w:t>
      </w:r>
      <w:proofErr w:type="spellEnd"/>
      <w:r w:rsidRPr="008C1FB7">
        <w:rPr>
          <w:i/>
          <w:lang w:val="en-GB"/>
        </w:rPr>
        <w:t xml:space="preserve"> </w:t>
      </w:r>
      <w:proofErr w:type="spellStart"/>
      <w:r w:rsidRPr="008C1FB7">
        <w:rPr>
          <w:i/>
          <w:lang w:val="en-GB"/>
        </w:rPr>
        <w:t>Compania</w:t>
      </w:r>
      <w:proofErr w:type="spellEnd"/>
      <w:r w:rsidRPr="008C1FB7">
        <w:rPr>
          <w:i/>
          <w:lang w:val="en-GB"/>
        </w:rPr>
        <w:t xml:space="preserve"> </w:t>
      </w:r>
      <w:proofErr w:type="spellStart"/>
      <w:r w:rsidRPr="008C1FB7">
        <w:rPr>
          <w:i/>
          <w:lang w:val="en-GB"/>
        </w:rPr>
        <w:t>Naviera</w:t>
      </w:r>
      <w:proofErr w:type="spellEnd"/>
      <w:r w:rsidRPr="008C1FB7">
        <w:rPr>
          <w:i/>
          <w:lang w:val="en-GB"/>
        </w:rPr>
        <w:t xml:space="preserve"> S.A. </w:t>
      </w:r>
      <w:r w:rsidRPr="008C1FB7" w:rsidR="0023135E">
        <w:rPr>
          <w:i/>
          <w:lang w:val="en-GB"/>
        </w:rPr>
        <w:t xml:space="preserve">and Others v. </w:t>
      </w:r>
      <w:r w:rsidRPr="008C1FB7">
        <w:rPr>
          <w:i/>
          <w:lang w:val="en-GB"/>
        </w:rPr>
        <w:t>Belgiu</w:t>
      </w:r>
      <w:r w:rsidRPr="008C1FB7" w:rsidR="0023135E">
        <w:rPr>
          <w:i/>
          <w:lang w:val="en-GB"/>
        </w:rPr>
        <w:t>m</w:t>
      </w:r>
      <w:r w:rsidRPr="008C1FB7" w:rsidR="0023135E">
        <w:rPr>
          <w:iCs/>
          <w:lang w:val="en-GB"/>
        </w:rPr>
        <w:t xml:space="preserve">, </w:t>
      </w:r>
      <w:r w:rsidRPr="008C1FB7">
        <w:rPr>
          <w:lang w:val="en-GB"/>
        </w:rPr>
        <w:t xml:space="preserve">20 </w:t>
      </w:r>
      <w:r w:rsidRPr="008C1FB7" w:rsidR="0023135E">
        <w:rPr>
          <w:lang w:val="en-GB"/>
        </w:rPr>
        <w:t>November</w:t>
      </w:r>
      <w:r w:rsidRPr="008C1FB7">
        <w:rPr>
          <w:lang w:val="en-GB"/>
        </w:rPr>
        <w:t xml:space="preserve"> 1995, </w:t>
      </w:r>
      <w:r w:rsidRPr="008C1FB7" w:rsidR="0023135E">
        <w:rPr>
          <w:lang w:val="en-GB"/>
        </w:rPr>
        <w:t>§ 38, Se</w:t>
      </w:r>
      <w:r w:rsidRPr="008C1FB7">
        <w:rPr>
          <w:lang w:val="en-GB"/>
        </w:rPr>
        <w:t>rie</w:t>
      </w:r>
      <w:r w:rsidRPr="008C1FB7" w:rsidR="0023135E">
        <w:rPr>
          <w:lang w:val="en-GB"/>
        </w:rPr>
        <w:t>s</w:t>
      </w:r>
      <w:r w:rsidRPr="008C1FB7">
        <w:rPr>
          <w:lang w:val="en-GB"/>
        </w:rPr>
        <w:t xml:space="preserve"> A </w:t>
      </w:r>
      <w:r w:rsidRPr="008C1FB7" w:rsidR="0023135E">
        <w:rPr>
          <w:lang w:val="en-GB"/>
        </w:rPr>
        <w:t>no.</w:t>
      </w:r>
      <w:r w:rsidR="008C1FB7">
        <w:rPr>
          <w:lang w:val="en-GB"/>
        </w:rPr>
        <w:t xml:space="preserve"> </w:t>
      </w:r>
      <w:r w:rsidRPr="008C1FB7">
        <w:rPr>
          <w:lang w:val="en-GB"/>
        </w:rPr>
        <w:t xml:space="preserve">332; </w:t>
      </w:r>
      <w:r w:rsidRPr="008C1FB7" w:rsidR="005D2639">
        <w:rPr>
          <w:i/>
          <w:iCs/>
          <w:lang w:val="en-GB"/>
        </w:rPr>
        <w:t>The former King of Greece and Others</w:t>
      </w:r>
      <w:r w:rsidRPr="008C1FB7" w:rsidR="005D2639">
        <w:rPr>
          <w:i/>
          <w:lang w:val="en-GB" w:eastAsia="en-US"/>
        </w:rPr>
        <w:t xml:space="preserve"> v</w:t>
      </w:r>
      <w:r w:rsidR="008C1FB7">
        <w:rPr>
          <w:i/>
          <w:lang w:val="en-GB" w:eastAsia="en-US"/>
        </w:rPr>
        <w:t>. </w:t>
      </w:r>
      <w:r w:rsidRPr="008C1FB7">
        <w:rPr>
          <w:i/>
          <w:lang w:val="en-GB" w:eastAsia="en-US"/>
        </w:rPr>
        <w:t>Gr</w:t>
      </w:r>
      <w:r w:rsidRPr="008C1FB7" w:rsidR="005D2639">
        <w:rPr>
          <w:i/>
          <w:lang w:val="en-GB" w:eastAsia="en-US"/>
        </w:rPr>
        <w:t>ee</w:t>
      </w:r>
      <w:r w:rsidRPr="008C1FB7">
        <w:rPr>
          <w:i/>
          <w:lang w:val="en-GB" w:eastAsia="en-US"/>
        </w:rPr>
        <w:t>ce</w:t>
      </w:r>
      <w:r w:rsidRPr="008C1FB7">
        <w:rPr>
          <w:lang w:val="en-GB" w:eastAsia="en-US"/>
        </w:rPr>
        <w:t xml:space="preserve"> [GC], n</w:t>
      </w:r>
      <w:r w:rsidRPr="008C1FB7" w:rsidR="0023135E">
        <w:rPr>
          <w:lang w:val="en-GB" w:eastAsia="en-US"/>
        </w:rPr>
        <w:t xml:space="preserve">o. </w:t>
      </w:r>
      <w:r w:rsidR="008C1FB7">
        <w:rPr>
          <w:lang w:val="en-GB" w:eastAsia="en-US"/>
        </w:rPr>
        <w:t xml:space="preserve">25701/94, §§ </w:t>
      </w:r>
      <w:r w:rsidRPr="008C1FB7">
        <w:rPr>
          <w:lang w:val="en-GB" w:eastAsia="en-US"/>
        </w:rPr>
        <w:t>89</w:t>
      </w:r>
      <w:r w:rsidRPr="008C1FB7">
        <w:rPr>
          <w:lang w:val="en-GB" w:eastAsia="en-US"/>
        </w:rPr>
        <w:noBreakHyphen/>
        <w:t xml:space="preserve">90, </w:t>
      </w:r>
      <w:r w:rsidRPr="008C1FB7" w:rsidR="0023135E">
        <w:rPr>
          <w:lang w:val="en-GB" w:eastAsia="en-US"/>
        </w:rPr>
        <w:t>E</w:t>
      </w:r>
      <w:r w:rsidRPr="008C1FB7">
        <w:rPr>
          <w:lang w:val="en-GB" w:eastAsia="en-US"/>
        </w:rPr>
        <w:t>CH</w:t>
      </w:r>
      <w:r w:rsidRPr="008C1FB7" w:rsidR="0023135E">
        <w:rPr>
          <w:lang w:val="en-GB" w:eastAsia="en-US"/>
        </w:rPr>
        <w:t>R</w:t>
      </w:r>
      <w:r w:rsidRPr="008C1FB7">
        <w:rPr>
          <w:lang w:val="en-GB" w:eastAsia="en-US"/>
        </w:rPr>
        <w:t xml:space="preserve"> 2000</w:t>
      </w:r>
      <w:r w:rsidRPr="008C1FB7">
        <w:rPr>
          <w:lang w:val="en-GB" w:eastAsia="en-US"/>
        </w:rPr>
        <w:noBreakHyphen/>
        <w:t xml:space="preserve">XII; </w:t>
      </w:r>
      <w:proofErr w:type="spellStart"/>
      <w:r w:rsidRPr="008C1FB7">
        <w:rPr>
          <w:i/>
          <w:lang w:val="en-GB"/>
        </w:rPr>
        <w:t>Sporrong</w:t>
      </w:r>
      <w:proofErr w:type="spellEnd"/>
      <w:r w:rsidRPr="008C1FB7">
        <w:rPr>
          <w:i/>
          <w:lang w:val="en-GB"/>
        </w:rPr>
        <w:t xml:space="preserve"> </w:t>
      </w:r>
      <w:r w:rsidRPr="008C1FB7" w:rsidR="0023135E">
        <w:rPr>
          <w:i/>
          <w:lang w:val="en-GB"/>
        </w:rPr>
        <w:t xml:space="preserve">and </w:t>
      </w:r>
      <w:proofErr w:type="spellStart"/>
      <w:r w:rsidRPr="008C1FB7">
        <w:rPr>
          <w:i/>
          <w:lang w:val="en-GB"/>
        </w:rPr>
        <w:t>Lönnroth</w:t>
      </w:r>
      <w:proofErr w:type="spellEnd"/>
      <w:r w:rsidRPr="008C1FB7">
        <w:rPr>
          <w:iCs/>
          <w:lang w:val="en-GB"/>
        </w:rPr>
        <w:t xml:space="preserve">, </w:t>
      </w:r>
      <w:r w:rsidRPr="008C1FB7" w:rsidR="0023135E">
        <w:rPr>
          <w:iCs/>
          <w:lang w:val="en-GB"/>
        </w:rPr>
        <w:t>cited above</w:t>
      </w:r>
      <w:r w:rsidRPr="008C1FB7">
        <w:rPr>
          <w:iCs/>
          <w:lang w:val="en-GB"/>
        </w:rPr>
        <w:t xml:space="preserve">, </w:t>
      </w:r>
      <w:r w:rsidRPr="008C1FB7">
        <w:rPr>
          <w:lang w:val="en-GB"/>
        </w:rPr>
        <w:t>§</w:t>
      </w:r>
      <w:r w:rsidR="008C1FB7">
        <w:rPr>
          <w:lang w:val="en-GB"/>
        </w:rPr>
        <w:t xml:space="preserve"> </w:t>
      </w:r>
      <w:r w:rsidRPr="008C1FB7">
        <w:rPr>
          <w:lang w:val="en-GB"/>
        </w:rPr>
        <w:t>73;</w:t>
      </w:r>
      <w:r w:rsidRPr="008C1FB7" w:rsidR="0023135E">
        <w:rPr>
          <w:lang w:val="en-GB"/>
        </w:rPr>
        <w:t xml:space="preserve"> and </w:t>
      </w:r>
      <w:proofErr w:type="spellStart"/>
      <w:r w:rsidRPr="008C1FB7">
        <w:rPr>
          <w:i/>
          <w:lang w:val="en-GB" w:eastAsia="en-US"/>
        </w:rPr>
        <w:t>Beyeler</w:t>
      </w:r>
      <w:proofErr w:type="spellEnd"/>
      <w:r w:rsidRPr="008C1FB7">
        <w:rPr>
          <w:lang w:val="en-GB" w:eastAsia="en-US"/>
        </w:rPr>
        <w:t xml:space="preserve">, </w:t>
      </w:r>
      <w:r w:rsidRPr="008C1FB7" w:rsidR="0023135E">
        <w:rPr>
          <w:lang w:val="en-GB" w:eastAsia="en-US"/>
        </w:rPr>
        <w:t>cited above</w:t>
      </w:r>
      <w:r w:rsidRPr="008C1FB7">
        <w:rPr>
          <w:lang w:val="en-GB" w:eastAsia="en-US"/>
        </w:rPr>
        <w:t>, § 107</w:t>
      </w:r>
      <w:r w:rsidRPr="008C1FB7">
        <w:rPr>
          <w:lang w:val="en-GB"/>
        </w:rPr>
        <w:t>).</w:t>
      </w:r>
    </w:p>
    <w:p w:rsidRPr="008C1FB7" w:rsidR="00FC52B0" w:rsidP="008C1FB7" w:rsidRDefault="00042808">
      <w:pPr>
        <w:pStyle w:val="JuPara"/>
        <w:rPr>
          <w:lang w:val="en-GB" w:eastAsia="en-US"/>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64</w:t>
      </w:r>
      <w:r w:rsidRPr="008C1FB7">
        <w:rPr>
          <w:lang w:val="en-GB"/>
        </w:rPr>
        <w:fldChar w:fldCharType="end"/>
      </w:r>
      <w:r w:rsidRPr="008C1FB7">
        <w:rPr>
          <w:lang w:val="en-GB"/>
        </w:rPr>
        <w:t>.  </w:t>
      </w:r>
      <w:r w:rsidRPr="008C1FB7" w:rsidR="0095454C">
        <w:rPr>
          <w:lang w:val="en-GB"/>
        </w:rPr>
        <w:t>Compensation terms under the relevant domestic legislation are material to the assessment whether the contested measure respects the requisite fair balance and, notably, whether it imposes a disproportionate burden on the applicant</w:t>
      </w:r>
      <w:r w:rsidRPr="008C1FB7">
        <w:rPr>
          <w:lang w:val="en-GB"/>
        </w:rPr>
        <w:t xml:space="preserve">. </w:t>
      </w:r>
      <w:r w:rsidRPr="008C1FB7" w:rsidR="0095454C">
        <w:rPr>
          <w:lang w:val="en-GB"/>
        </w:rPr>
        <w:t>In this connection, the Court has previously held that the taking of property without payment of an amount reasonably related to its value will normally constitute a disproportionate interference</w:t>
      </w:r>
      <w:r w:rsidRPr="008C1FB7">
        <w:rPr>
          <w:lang w:val="en-GB"/>
        </w:rPr>
        <w:t>.</w:t>
      </w:r>
      <w:r w:rsidR="008C1FB7">
        <w:rPr>
          <w:lang w:val="en-GB"/>
        </w:rPr>
        <w:t xml:space="preserve"> </w:t>
      </w:r>
      <w:r w:rsidRPr="008C1FB7" w:rsidR="0095454C">
        <w:rPr>
          <w:lang w:val="en-GB"/>
        </w:rPr>
        <w:t>Article 1 of Protocol No. 1 does not, however, guarantee a right to full compensation in all circumstances</w:t>
      </w:r>
      <w:r w:rsidRPr="008C1FB7">
        <w:rPr>
          <w:lang w:val="en-GB"/>
        </w:rPr>
        <w:t xml:space="preserve">. </w:t>
      </w:r>
      <w:r w:rsidRPr="008C1FB7" w:rsidR="0095454C">
        <w:rPr>
          <w:lang w:val="en-GB"/>
        </w:rPr>
        <w:t xml:space="preserve">Legitimate objectives of “public interest” may call for less than reimbursement of the full market value of the expropriated property </w:t>
      </w:r>
      <w:r w:rsidRPr="008C1FB7">
        <w:rPr>
          <w:lang w:val="en-GB"/>
        </w:rPr>
        <w:t>(</w:t>
      </w:r>
      <w:r w:rsidRPr="008C1FB7" w:rsidR="00D153AD">
        <w:rPr>
          <w:lang w:val="en-GB"/>
        </w:rPr>
        <w:t>see</w:t>
      </w:r>
      <w:r w:rsidRPr="008C1FB7">
        <w:rPr>
          <w:lang w:val="en-GB"/>
        </w:rPr>
        <w:t xml:space="preserve">, </w:t>
      </w:r>
      <w:r w:rsidRPr="008C1FB7">
        <w:rPr>
          <w:i/>
          <w:lang w:val="en-GB"/>
        </w:rPr>
        <w:t>mutatis mutandis</w:t>
      </w:r>
      <w:r w:rsidRPr="008C1FB7">
        <w:rPr>
          <w:lang w:val="en-GB"/>
        </w:rPr>
        <w:t xml:space="preserve">, </w:t>
      </w:r>
      <w:r w:rsidRPr="008C1FB7">
        <w:rPr>
          <w:i/>
          <w:lang w:val="en-GB" w:eastAsia="en-US"/>
        </w:rPr>
        <w:t xml:space="preserve">Lithgow </w:t>
      </w:r>
      <w:r w:rsidRPr="008C1FB7" w:rsidR="00D153AD">
        <w:rPr>
          <w:i/>
          <w:lang w:val="en-GB" w:eastAsia="en-US"/>
        </w:rPr>
        <w:t>and Others v.</w:t>
      </w:r>
      <w:r w:rsidR="008C1FB7">
        <w:rPr>
          <w:i/>
          <w:lang w:val="en-GB" w:eastAsia="en-US"/>
        </w:rPr>
        <w:t> </w:t>
      </w:r>
      <w:r w:rsidRPr="008C1FB7" w:rsidR="00D153AD">
        <w:rPr>
          <w:i/>
          <w:lang w:val="en-GB" w:eastAsia="en-US"/>
        </w:rPr>
        <w:t>the United Kingdom</w:t>
      </w:r>
      <w:r w:rsidRPr="008C1FB7" w:rsidR="00D153AD">
        <w:rPr>
          <w:iCs/>
          <w:lang w:val="en-GB" w:eastAsia="en-US"/>
        </w:rPr>
        <w:t xml:space="preserve">, </w:t>
      </w:r>
      <w:r w:rsidRPr="008C1FB7">
        <w:rPr>
          <w:lang w:val="en-GB" w:eastAsia="en-US"/>
        </w:rPr>
        <w:t xml:space="preserve">8 </w:t>
      </w:r>
      <w:r w:rsidRPr="008C1FB7" w:rsidR="00D153AD">
        <w:rPr>
          <w:lang w:val="en-GB" w:eastAsia="en-US"/>
        </w:rPr>
        <w:t xml:space="preserve">July </w:t>
      </w:r>
      <w:r w:rsidRPr="008C1FB7">
        <w:rPr>
          <w:lang w:val="en-GB" w:eastAsia="en-US"/>
        </w:rPr>
        <w:t xml:space="preserve">1986, </w:t>
      </w:r>
      <w:r w:rsidRPr="008C1FB7" w:rsidR="00D153AD">
        <w:rPr>
          <w:lang w:val="en-GB" w:eastAsia="en-US"/>
        </w:rPr>
        <w:t>§ 121,</w:t>
      </w:r>
      <w:r w:rsidR="008C1FB7">
        <w:rPr>
          <w:lang w:val="en-GB" w:eastAsia="en-US"/>
        </w:rPr>
        <w:t xml:space="preserve"> </w:t>
      </w:r>
      <w:r w:rsidRPr="008C1FB7" w:rsidR="00D153AD">
        <w:rPr>
          <w:lang w:val="en-GB" w:eastAsia="en-US"/>
        </w:rPr>
        <w:t>Ser</w:t>
      </w:r>
      <w:r w:rsidRPr="008C1FB7">
        <w:rPr>
          <w:lang w:val="en-GB" w:eastAsia="en-US"/>
        </w:rPr>
        <w:t>ie</w:t>
      </w:r>
      <w:r w:rsidRPr="008C1FB7" w:rsidR="00D153AD">
        <w:rPr>
          <w:lang w:val="en-GB" w:eastAsia="en-US"/>
        </w:rPr>
        <w:t>s</w:t>
      </w:r>
      <w:r w:rsidR="008C1FB7">
        <w:rPr>
          <w:lang w:val="en-GB" w:eastAsia="en-US"/>
        </w:rPr>
        <w:t xml:space="preserve"> </w:t>
      </w:r>
      <w:r w:rsidRPr="008C1FB7">
        <w:rPr>
          <w:lang w:val="en-GB" w:eastAsia="en-US"/>
        </w:rPr>
        <w:t xml:space="preserve">A </w:t>
      </w:r>
      <w:r w:rsidRPr="008C1FB7" w:rsidR="00D153AD">
        <w:rPr>
          <w:lang w:val="en-GB" w:eastAsia="en-US"/>
        </w:rPr>
        <w:t xml:space="preserve">no. </w:t>
      </w:r>
      <w:r w:rsidRPr="008C1FB7">
        <w:rPr>
          <w:lang w:val="en-GB" w:eastAsia="en-US"/>
        </w:rPr>
        <w:t>102;</w:t>
      </w:r>
      <w:r w:rsidRPr="008C1FB7">
        <w:rPr>
          <w:rStyle w:val="ju-005fpara-0020char1-0020char-0020char-0020char-0020char-0020char-0020char-0020char-0020char-0020char--char"/>
          <w:i/>
          <w:iCs/>
          <w:lang w:val="en-GB"/>
        </w:rPr>
        <w:t xml:space="preserve"> </w:t>
      </w:r>
      <w:proofErr w:type="spellStart"/>
      <w:r w:rsidRPr="008C1FB7">
        <w:rPr>
          <w:rStyle w:val="ju-005fpara-0020char1-0020char-0020char-0020char-0020char-0020char-0020char-0020char-0020char-0020char--char"/>
          <w:i/>
          <w:iCs/>
          <w:lang w:val="en-GB"/>
        </w:rPr>
        <w:t>Broniowski</w:t>
      </w:r>
      <w:proofErr w:type="spellEnd"/>
      <w:r w:rsidRPr="008C1FB7">
        <w:rPr>
          <w:rStyle w:val="ju-005fpara-0020char1-0020char-0020char-0020char-0020char-0020char-0020char-0020char-0020char-0020char--char"/>
          <w:i/>
          <w:iCs/>
          <w:lang w:val="en-GB"/>
        </w:rPr>
        <w:t xml:space="preserve"> </w:t>
      </w:r>
      <w:r w:rsidRPr="008C1FB7" w:rsidR="00D153AD">
        <w:rPr>
          <w:rStyle w:val="ju-005fpara-0020char1-0020char-0020char-0020char-0020char-0020char-0020char-0020char-0020char-0020char--char"/>
          <w:i/>
          <w:iCs/>
          <w:lang w:val="en-GB"/>
        </w:rPr>
        <w:t>v</w:t>
      </w:r>
      <w:r w:rsidR="008C1FB7">
        <w:rPr>
          <w:rStyle w:val="ju-005fpara-0020char1-0020char-0020char-0020char-0020char-0020char-0020char-0020char-0020char-0020char--char"/>
          <w:i/>
          <w:iCs/>
          <w:lang w:val="en-GB"/>
        </w:rPr>
        <w:t>. </w:t>
      </w:r>
      <w:r w:rsidRPr="008C1FB7">
        <w:rPr>
          <w:rStyle w:val="ju-005fpara-0020char1-0020char-0020char-0020char-0020char-0020char-0020char-0020char-0020char-0020char--char"/>
          <w:i/>
          <w:iCs/>
          <w:lang w:val="en-GB"/>
        </w:rPr>
        <w:t>Pol</w:t>
      </w:r>
      <w:r w:rsidRPr="008C1FB7" w:rsidR="00D153AD">
        <w:rPr>
          <w:rStyle w:val="ju-005fpara-0020char1-0020char-0020char-0020char-0020char-0020char-0020char-0020char-0020char-0020char--char"/>
          <w:i/>
          <w:iCs/>
          <w:lang w:val="en-GB"/>
        </w:rPr>
        <w:t>and</w:t>
      </w:r>
      <w:r w:rsidRPr="008C1FB7">
        <w:rPr>
          <w:lang w:val="en-GB"/>
        </w:rPr>
        <w:t xml:space="preserve"> [GC], n</w:t>
      </w:r>
      <w:r w:rsidRPr="008C1FB7" w:rsidR="00D153AD">
        <w:rPr>
          <w:lang w:val="en-GB"/>
        </w:rPr>
        <w:t xml:space="preserve">o. </w:t>
      </w:r>
      <w:r w:rsidRPr="008C1FB7">
        <w:rPr>
          <w:lang w:val="en-GB"/>
        </w:rPr>
        <w:t xml:space="preserve">31443/96, § 182, </w:t>
      </w:r>
      <w:r w:rsidRPr="008C1FB7" w:rsidR="00D153AD">
        <w:rPr>
          <w:lang w:val="en-GB"/>
        </w:rPr>
        <w:t>E</w:t>
      </w:r>
      <w:r w:rsidRPr="008C1FB7">
        <w:rPr>
          <w:lang w:val="en-GB"/>
        </w:rPr>
        <w:t>CH</w:t>
      </w:r>
      <w:r w:rsidRPr="008C1FB7" w:rsidR="00D153AD">
        <w:rPr>
          <w:lang w:val="en-GB"/>
        </w:rPr>
        <w:t>R</w:t>
      </w:r>
      <w:r w:rsidRPr="008C1FB7">
        <w:rPr>
          <w:lang w:val="en-GB"/>
        </w:rPr>
        <w:t xml:space="preserve"> 2004</w:t>
      </w:r>
      <w:r w:rsidRPr="008C1FB7">
        <w:rPr>
          <w:lang w:val="en-GB"/>
        </w:rPr>
        <w:noBreakHyphen/>
        <w:t>V;</w:t>
      </w:r>
      <w:r w:rsidRPr="008C1FB7" w:rsidR="00D153AD">
        <w:rPr>
          <w:lang w:val="en-GB"/>
        </w:rPr>
        <w:t xml:space="preserve"> and </w:t>
      </w:r>
      <w:proofErr w:type="spellStart"/>
      <w:r w:rsidRPr="008C1FB7">
        <w:rPr>
          <w:i/>
          <w:szCs w:val="24"/>
          <w:lang w:val="en-GB" w:eastAsia="en-US"/>
        </w:rPr>
        <w:t>Scordino</w:t>
      </w:r>
      <w:proofErr w:type="spellEnd"/>
      <w:r w:rsidRPr="008C1FB7">
        <w:rPr>
          <w:i/>
          <w:szCs w:val="24"/>
          <w:lang w:val="en-GB" w:eastAsia="en-US"/>
        </w:rPr>
        <w:t xml:space="preserve"> </w:t>
      </w:r>
      <w:r w:rsidRPr="008C1FB7" w:rsidR="00D153AD">
        <w:rPr>
          <w:i/>
          <w:szCs w:val="24"/>
          <w:lang w:val="en-GB" w:eastAsia="en-US"/>
        </w:rPr>
        <w:t>v</w:t>
      </w:r>
      <w:r w:rsidRPr="008C1FB7">
        <w:rPr>
          <w:i/>
          <w:szCs w:val="24"/>
          <w:lang w:val="en-GB" w:eastAsia="en-US"/>
        </w:rPr>
        <w:t>.</w:t>
      </w:r>
      <w:r w:rsidR="008C1FB7">
        <w:rPr>
          <w:i/>
          <w:szCs w:val="24"/>
          <w:lang w:val="en-GB" w:eastAsia="en-US"/>
        </w:rPr>
        <w:t> </w:t>
      </w:r>
      <w:r w:rsidRPr="008C1FB7" w:rsidR="00D153AD">
        <w:rPr>
          <w:i/>
          <w:spacing w:val="-2"/>
          <w:szCs w:val="24"/>
          <w:lang w:val="en-GB" w:eastAsia="en-US"/>
        </w:rPr>
        <w:t>Italy</w:t>
      </w:r>
      <w:r w:rsidRPr="008C1FB7">
        <w:rPr>
          <w:i/>
          <w:spacing w:val="-2"/>
          <w:szCs w:val="24"/>
          <w:lang w:val="en-GB" w:eastAsia="en-US"/>
        </w:rPr>
        <w:t xml:space="preserve"> (</w:t>
      </w:r>
      <w:r w:rsidR="008C1FB7">
        <w:rPr>
          <w:i/>
          <w:spacing w:val="-2"/>
          <w:szCs w:val="24"/>
          <w:lang w:val="en-GB" w:eastAsia="en-US"/>
        </w:rPr>
        <w:t>no. </w:t>
      </w:r>
      <w:r w:rsidRPr="008C1FB7">
        <w:rPr>
          <w:i/>
          <w:spacing w:val="-2"/>
          <w:szCs w:val="24"/>
          <w:lang w:val="en-GB" w:eastAsia="en-US"/>
        </w:rPr>
        <w:t>1)</w:t>
      </w:r>
      <w:r w:rsidRPr="008C1FB7">
        <w:rPr>
          <w:szCs w:val="24"/>
          <w:lang w:val="en-GB" w:eastAsia="en-US"/>
        </w:rPr>
        <w:t xml:space="preserve"> [GC], n</w:t>
      </w:r>
      <w:r w:rsidRPr="008C1FB7" w:rsidR="00D153AD">
        <w:rPr>
          <w:szCs w:val="24"/>
          <w:lang w:val="en-GB" w:eastAsia="en-US"/>
        </w:rPr>
        <w:t xml:space="preserve">o. </w:t>
      </w:r>
      <w:r w:rsidRPr="008C1FB7">
        <w:rPr>
          <w:szCs w:val="24"/>
          <w:lang w:val="en-GB" w:eastAsia="en-US"/>
        </w:rPr>
        <w:t xml:space="preserve">36813/97, § 95, </w:t>
      </w:r>
      <w:r w:rsidRPr="008C1FB7" w:rsidR="00D153AD">
        <w:rPr>
          <w:szCs w:val="24"/>
          <w:lang w:val="en-GB" w:eastAsia="en-US"/>
        </w:rPr>
        <w:t>E</w:t>
      </w:r>
      <w:r w:rsidRPr="008C1FB7">
        <w:rPr>
          <w:szCs w:val="24"/>
          <w:lang w:val="en-GB" w:eastAsia="en-US"/>
        </w:rPr>
        <w:t>CH</w:t>
      </w:r>
      <w:r w:rsidRPr="008C1FB7" w:rsidR="00D153AD">
        <w:rPr>
          <w:szCs w:val="24"/>
          <w:lang w:val="en-GB" w:eastAsia="en-US"/>
        </w:rPr>
        <w:t>R</w:t>
      </w:r>
      <w:r w:rsidRPr="008C1FB7">
        <w:rPr>
          <w:szCs w:val="24"/>
          <w:lang w:val="en-GB" w:eastAsia="en-US"/>
        </w:rPr>
        <w:t xml:space="preserve"> 2006</w:t>
      </w:r>
      <w:r w:rsidRPr="008C1FB7">
        <w:rPr>
          <w:szCs w:val="24"/>
          <w:lang w:val="en-GB" w:eastAsia="en-US"/>
        </w:rPr>
        <w:noBreakHyphen/>
        <w:t>...</w:t>
      </w:r>
      <w:r w:rsidRPr="008C1FB7">
        <w:rPr>
          <w:lang w:val="en-GB" w:eastAsia="en-US"/>
        </w:rPr>
        <w:t xml:space="preserve">). </w:t>
      </w:r>
      <w:r w:rsidRPr="008C1FB7" w:rsidR="001E0787">
        <w:rPr>
          <w:lang w:val="en-GB" w:eastAsia="en-US"/>
        </w:rPr>
        <w:t>I</w:t>
      </w:r>
      <w:r w:rsidRPr="008C1FB7" w:rsidR="0095454C">
        <w:rPr>
          <w:lang w:val="en-GB" w:eastAsia="en-US"/>
        </w:rPr>
        <w:t>n the Court</w:t>
      </w:r>
      <w:r w:rsidR="00A61809">
        <w:rPr>
          <w:lang w:val="en-GB" w:eastAsia="en-US"/>
        </w:rPr>
        <w:t>'</w:t>
      </w:r>
      <w:r w:rsidRPr="008C1FB7" w:rsidR="0095454C">
        <w:rPr>
          <w:lang w:val="en-GB" w:eastAsia="en-US"/>
        </w:rPr>
        <w:t xml:space="preserve">s view, the protection of the historical and cultural heritage is one </w:t>
      </w:r>
      <w:r w:rsidRPr="008C1FB7" w:rsidR="001E0787">
        <w:rPr>
          <w:lang w:val="en-GB" w:eastAsia="en-US"/>
        </w:rPr>
        <w:t>such o</w:t>
      </w:r>
      <w:r w:rsidRPr="008C1FB7" w:rsidR="0095454C">
        <w:rPr>
          <w:lang w:val="en-GB" w:eastAsia="en-US"/>
        </w:rPr>
        <w:t>bjective.</w:t>
      </w:r>
    </w:p>
    <w:p w:rsidRPr="008C1FB7" w:rsidR="00042808" w:rsidP="005D43D0" w:rsidRDefault="00042808">
      <w:pPr>
        <w:pStyle w:val="JuHi"/>
        <w:rPr>
          <w:lang w:val="en-GB"/>
        </w:rPr>
      </w:pPr>
      <w:r w:rsidRPr="008C1FB7">
        <w:rPr>
          <w:lang w:val="en-GB"/>
        </w:rPr>
        <w:t xml:space="preserve">ii.  Application </w:t>
      </w:r>
      <w:r w:rsidRPr="008C1FB7" w:rsidR="0095454C">
        <w:rPr>
          <w:lang w:val="en-GB"/>
        </w:rPr>
        <w:t xml:space="preserve">of the above </w:t>
      </w:r>
      <w:r w:rsidRPr="008C1FB7">
        <w:rPr>
          <w:lang w:val="en-GB"/>
        </w:rPr>
        <w:t>princip</w:t>
      </w:r>
      <w:r w:rsidRPr="008C1FB7" w:rsidR="0095454C">
        <w:rPr>
          <w:lang w:val="en-GB"/>
        </w:rPr>
        <w:t>l</w:t>
      </w:r>
      <w:r w:rsidRPr="008C1FB7">
        <w:rPr>
          <w:lang w:val="en-GB"/>
        </w:rPr>
        <w:t>es</w:t>
      </w:r>
    </w:p>
    <w:p w:rsidRPr="008C1FB7" w:rsidR="00042808" w:rsidP="008C1FB7" w:rsidRDefault="00042808">
      <w:pPr>
        <w:pStyle w:val="JuPara"/>
        <w:rPr>
          <w:szCs w:val="24"/>
          <w:lang w:val="en-GB" w:eastAsia="en-US"/>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65</w:t>
      </w:r>
      <w:r w:rsidRPr="008C1FB7">
        <w:rPr>
          <w:lang w:val="en-GB"/>
        </w:rPr>
        <w:fldChar w:fldCharType="end"/>
      </w:r>
      <w:r w:rsidRPr="008C1FB7">
        <w:rPr>
          <w:lang w:val="en-GB"/>
        </w:rPr>
        <w:t>.  </w:t>
      </w:r>
      <w:r w:rsidRPr="008C1FB7" w:rsidR="006B1511">
        <w:rPr>
          <w:lang w:val="en-GB"/>
        </w:rPr>
        <w:t>In the instant case, having regard to the fact that it has already been established that the interference in question satisfied the requirement of lawfulness and was not arbitrary, the lack of full compensation does not make the taking of the applicant</w:t>
      </w:r>
      <w:r w:rsidR="00A61809">
        <w:rPr>
          <w:lang w:val="en-GB"/>
        </w:rPr>
        <w:t>'</w:t>
      </w:r>
      <w:r w:rsidRPr="008C1FB7" w:rsidR="006B1511">
        <w:rPr>
          <w:lang w:val="en-GB"/>
        </w:rPr>
        <w:t xml:space="preserve">s property </w:t>
      </w:r>
      <w:proofErr w:type="spellStart"/>
      <w:r w:rsidRPr="008C1FB7" w:rsidR="006B1511">
        <w:rPr>
          <w:i/>
          <w:lang w:val="en-GB"/>
        </w:rPr>
        <w:t>eo</w:t>
      </w:r>
      <w:proofErr w:type="spellEnd"/>
      <w:r w:rsidRPr="008C1FB7" w:rsidR="006B1511">
        <w:rPr>
          <w:i/>
          <w:lang w:val="en-GB"/>
        </w:rPr>
        <w:t xml:space="preserve"> ipso</w:t>
      </w:r>
      <w:r w:rsidRPr="008C1FB7" w:rsidR="006B1511">
        <w:rPr>
          <w:lang w:val="en-GB"/>
        </w:rPr>
        <w:t xml:space="preserve"> wrongful </w:t>
      </w:r>
      <w:r w:rsidRPr="008C1FB7">
        <w:rPr>
          <w:lang w:val="en-GB"/>
        </w:rPr>
        <w:t>(</w:t>
      </w:r>
      <w:r w:rsidRPr="008C1FB7" w:rsidR="00F565D2">
        <w:rPr>
          <w:lang w:val="en-GB"/>
        </w:rPr>
        <w:t>see</w:t>
      </w:r>
      <w:r w:rsidRPr="008C1FB7">
        <w:rPr>
          <w:lang w:val="en-GB"/>
        </w:rPr>
        <w:t xml:space="preserve">, </w:t>
      </w:r>
      <w:r w:rsidRPr="008C1FB7">
        <w:rPr>
          <w:i/>
          <w:lang w:val="en-GB"/>
        </w:rPr>
        <w:t>mutatis mutandis</w:t>
      </w:r>
      <w:r w:rsidRPr="008C1FB7">
        <w:rPr>
          <w:lang w:val="en-GB"/>
        </w:rPr>
        <w:t xml:space="preserve">, </w:t>
      </w:r>
      <w:proofErr w:type="spellStart"/>
      <w:r w:rsidRPr="008C1FB7">
        <w:rPr>
          <w:i/>
          <w:szCs w:val="24"/>
          <w:lang w:val="en-GB" w:eastAsia="en-US"/>
        </w:rPr>
        <w:t>Scordino</w:t>
      </w:r>
      <w:proofErr w:type="spellEnd"/>
      <w:r w:rsidRPr="008C1FB7">
        <w:rPr>
          <w:i/>
          <w:szCs w:val="24"/>
          <w:lang w:val="en-GB" w:eastAsia="en-US"/>
        </w:rPr>
        <w:t xml:space="preserve"> (n</w:t>
      </w:r>
      <w:r w:rsidRPr="008C1FB7" w:rsidR="00F565D2">
        <w:rPr>
          <w:i/>
          <w:szCs w:val="24"/>
          <w:lang w:val="en-GB" w:eastAsia="en-US"/>
        </w:rPr>
        <w:t xml:space="preserve">o. </w:t>
      </w:r>
      <w:r w:rsidRPr="008C1FB7">
        <w:rPr>
          <w:i/>
          <w:szCs w:val="24"/>
          <w:lang w:val="en-GB" w:eastAsia="en-US"/>
        </w:rPr>
        <w:t>1)</w:t>
      </w:r>
      <w:r w:rsidRPr="008C1FB7">
        <w:rPr>
          <w:iCs/>
          <w:szCs w:val="24"/>
          <w:lang w:val="en-GB" w:eastAsia="en-US"/>
        </w:rPr>
        <w:t xml:space="preserve">, </w:t>
      </w:r>
      <w:r w:rsidRPr="008C1FB7" w:rsidR="00F565D2">
        <w:rPr>
          <w:iCs/>
          <w:szCs w:val="24"/>
          <w:lang w:val="en-GB" w:eastAsia="en-US"/>
        </w:rPr>
        <w:t xml:space="preserve">cited above, </w:t>
      </w:r>
      <w:r w:rsidRPr="008C1FB7">
        <w:rPr>
          <w:szCs w:val="24"/>
          <w:lang w:val="en-GB" w:eastAsia="en-US"/>
        </w:rPr>
        <w:t>§</w:t>
      </w:r>
      <w:r w:rsidR="008C1FB7">
        <w:rPr>
          <w:szCs w:val="24"/>
          <w:lang w:val="en-GB" w:eastAsia="en-US"/>
        </w:rPr>
        <w:t xml:space="preserve"> </w:t>
      </w:r>
      <w:r w:rsidRPr="008C1FB7">
        <w:rPr>
          <w:szCs w:val="24"/>
          <w:lang w:val="en-GB" w:eastAsia="en-US"/>
        </w:rPr>
        <w:t xml:space="preserve">99), </w:t>
      </w:r>
      <w:r w:rsidRPr="008C1FB7" w:rsidR="006B1511">
        <w:rPr>
          <w:szCs w:val="24"/>
          <w:lang w:val="en-GB" w:eastAsia="en-US"/>
        </w:rPr>
        <w:t xml:space="preserve">particularly as the measure was adopted in the context of a </w:t>
      </w:r>
      <w:r w:rsidRPr="008C1FB7">
        <w:rPr>
          <w:lang w:val="en-GB"/>
        </w:rPr>
        <w:t xml:space="preserve">programme </w:t>
      </w:r>
      <w:r w:rsidRPr="008C1FB7" w:rsidR="006B1511">
        <w:rPr>
          <w:lang w:val="en-GB"/>
        </w:rPr>
        <w:t>for the protection of the country</w:t>
      </w:r>
      <w:r w:rsidR="00A61809">
        <w:rPr>
          <w:lang w:val="en-GB"/>
        </w:rPr>
        <w:t>'</w:t>
      </w:r>
      <w:r w:rsidRPr="008C1FB7" w:rsidR="006B1511">
        <w:rPr>
          <w:lang w:val="en-GB"/>
        </w:rPr>
        <w:t xml:space="preserve">s cultural </w:t>
      </w:r>
      <w:bookmarkStart w:name="01000003" w:id="3"/>
      <w:bookmarkStart w:name="01000004" w:id="4"/>
      <w:bookmarkEnd w:id="3"/>
      <w:bookmarkEnd w:id="4"/>
      <w:r w:rsidRPr="008C1FB7" w:rsidR="006B1511">
        <w:rPr>
          <w:lang w:val="en-GB"/>
        </w:rPr>
        <w:t xml:space="preserve">heritage. </w:t>
      </w:r>
      <w:r w:rsidRPr="008C1FB7">
        <w:rPr>
          <w:lang w:val="en-GB"/>
        </w:rPr>
        <w:t>I</w:t>
      </w:r>
      <w:r w:rsidRPr="008C1FB7" w:rsidR="00DD3678">
        <w:rPr>
          <w:lang w:val="en-GB"/>
        </w:rPr>
        <w:t>t therefore remains to be determined whether, in deciding the criteria and arrangements for compensation of the applicant in this case, the domestic authorities upset the requisite fair balance and whether the applicant had to bear a disproportionate and excessive burden</w:t>
      </w:r>
      <w:r w:rsidRPr="008C1FB7">
        <w:rPr>
          <w:lang w:val="en-GB"/>
        </w:rPr>
        <w:t>.</w:t>
      </w:r>
    </w:p>
    <w:p w:rsidRPr="008C1FB7" w:rsidR="00042808"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66</w:t>
      </w:r>
      <w:r w:rsidRPr="008C1FB7">
        <w:rPr>
          <w:lang w:val="en-GB"/>
        </w:rPr>
        <w:fldChar w:fldCharType="end"/>
      </w:r>
      <w:r w:rsidRPr="008C1FB7">
        <w:rPr>
          <w:lang w:val="en-GB"/>
        </w:rPr>
        <w:t>.  </w:t>
      </w:r>
      <w:r w:rsidRPr="008C1FB7" w:rsidR="00DD3678">
        <w:rPr>
          <w:lang w:val="en-GB"/>
        </w:rPr>
        <w:t xml:space="preserve">The Court notes that a panel of experts </w:t>
      </w:r>
      <w:r w:rsidRPr="008C1FB7" w:rsidR="001E0787">
        <w:rPr>
          <w:lang w:val="en-GB"/>
        </w:rPr>
        <w:t xml:space="preserve">initially </w:t>
      </w:r>
      <w:r w:rsidRPr="008C1FB7" w:rsidR="00DD3678">
        <w:rPr>
          <w:lang w:val="en-GB"/>
        </w:rPr>
        <w:t xml:space="preserve">set the expropriation compensation to be awarded to the applicant at </w:t>
      </w:r>
      <w:r w:rsidR="008C1FB7">
        <w:rPr>
          <w:lang w:val="en-GB"/>
        </w:rPr>
        <w:t>TRL </w:t>
      </w:r>
      <w:r w:rsidRPr="008C1FB7">
        <w:rPr>
          <w:lang w:val="en-GB"/>
        </w:rPr>
        <w:t>39</w:t>
      </w:r>
      <w:r w:rsidRPr="008C1FB7" w:rsidR="006B1511">
        <w:rPr>
          <w:lang w:val="en-GB"/>
        </w:rPr>
        <w:t>,</w:t>
      </w:r>
      <w:r w:rsidRPr="008C1FB7">
        <w:rPr>
          <w:lang w:val="en-GB"/>
        </w:rPr>
        <w:t>186</w:t>
      </w:r>
      <w:r w:rsidRPr="008C1FB7" w:rsidR="006B1511">
        <w:rPr>
          <w:lang w:val="en-GB"/>
        </w:rPr>
        <w:t>,</w:t>
      </w:r>
      <w:r w:rsidRPr="008C1FB7">
        <w:rPr>
          <w:lang w:val="en-GB"/>
        </w:rPr>
        <w:t>865</w:t>
      </w:r>
      <w:r w:rsidRPr="008C1FB7" w:rsidR="006B1511">
        <w:rPr>
          <w:lang w:val="en-GB"/>
        </w:rPr>
        <w:t>,</w:t>
      </w:r>
      <w:r w:rsidRPr="008C1FB7">
        <w:rPr>
          <w:lang w:val="en-GB"/>
        </w:rPr>
        <w:t xml:space="preserve">000, </w:t>
      </w:r>
      <w:r w:rsidRPr="008C1FB7" w:rsidR="00DD3678">
        <w:rPr>
          <w:lang w:val="en-GB"/>
        </w:rPr>
        <w:t xml:space="preserve">without taking into account the historical and cultural value of the building in question </w:t>
      </w:r>
      <w:r w:rsidRPr="008C1FB7">
        <w:rPr>
          <w:lang w:val="en-GB"/>
        </w:rPr>
        <w:t>(</w:t>
      </w:r>
      <w:r w:rsidRPr="008C1FB7" w:rsidR="006B1511">
        <w:rPr>
          <w:lang w:val="en-GB"/>
        </w:rPr>
        <w:t>see paragraph</w:t>
      </w:r>
      <w:r w:rsidR="008C1FB7">
        <w:rPr>
          <w:lang w:val="en-GB"/>
        </w:rPr>
        <w:t xml:space="preserve"> </w:t>
      </w:r>
      <w:r w:rsidRPr="008C1FB7">
        <w:rPr>
          <w:lang w:val="en-GB"/>
        </w:rPr>
        <w:t>1</w:t>
      </w:r>
      <w:r w:rsidRPr="008C1FB7" w:rsidR="005D74E0">
        <w:rPr>
          <w:lang w:val="en-GB"/>
        </w:rPr>
        <w:t>2</w:t>
      </w:r>
      <w:r w:rsidRPr="008C1FB7">
        <w:rPr>
          <w:lang w:val="en-GB"/>
        </w:rPr>
        <w:t xml:space="preserve"> </w:t>
      </w:r>
      <w:r w:rsidRPr="008C1FB7" w:rsidR="006B1511">
        <w:rPr>
          <w:lang w:val="en-GB"/>
        </w:rPr>
        <w:t>above</w:t>
      </w:r>
      <w:r w:rsidRPr="008C1FB7">
        <w:rPr>
          <w:lang w:val="en-GB"/>
        </w:rPr>
        <w:t xml:space="preserve">). </w:t>
      </w:r>
      <w:r w:rsidRPr="008C1FB7" w:rsidR="00DD3678">
        <w:rPr>
          <w:lang w:val="en-GB"/>
        </w:rPr>
        <w:t>In a judgment of 15</w:t>
      </w:r>
      <w:r w:rsidR="008C1FB7">
        <w:rPr>
          <w:lang w:val="en-GB"/>
        </w:rPr>
        <w:t xml:space="preserve"> </w:t>
      </w:r>
      <w:r w:rsidRPr="008C1FB7" w:rsidR="00DD3678">
        <w:rPr>
          <w:lang w:val="en-GB"/>
        </w:rPr>
        <w:t xml:space="preserve">June 2001, the district court, to which the applicant had appealed, </w:t>
      </w:r>
      <w:r w:rsidRPr="008C1FB7" w:rsidR="003B5C58">
        <w:rPr>
          <w:lang w:val="en-GB"/>
        </w:rPr>
        <w:t xml:space="preserve">endorsed the valuation made by two panels of experts, which had assessed the value of the building at </w:t>
      </w:r>
      <w:r w:rsidRPr="008C1FB7" w:rsidR="00DD3678">
        <w:rPr>
          <w:lang w:val="en-GB"/>
        </w:rPr>
        <w:t xml:space="preserve">TRL </w:t>
      </w:r>
      <w:r w:rsidRPr="008C1FB7">
        <w:rPr>
          <w:lang w:val="en-GB"/>
        </w:rPr>
        <w:t>90</w:t>
      </w:r>
      <w:r w:rsidRPr="008C1FB7" w:rsidR="00DD3678">
        <w:rPr>
          <w:lang w:val="en-GB"/>
        </w:rPr>
        <w:t>,</w:t>
      </w:r>
      <w:r w:rsidRPr="008C1FB7">
        <w:rPr>
          <w:lang w:val="en-GB"/>
        </w:rPr>
        <w:t>724</w:t>
      </w:r>
      <w:r w:rsidRPr="008C1FB7" w:rsidR="00DD3678">
        <w:rPr>
          <w:lang w:val="en-GB"/>
        </w:rPr>
        <w:t>,</w:t>
      </w:r>
      <w:r w:rsidRPr="008C1FB7">
        <w:rPr>
          <w:lang w:val="en-GB"/>
        </w:rPr>
        <w:t>294</w:t>
      </w:r>
      <w:r w:rsidRPr="008C1FB7" w:rsidR="00DD3678">
        <w:rPr>
          <w:lang w:val="en-GB"/>
        </w:rPr>
        <w:t>,</w:t>
      </w:r>
      <w:r w:rsidRPr="008C1FB7">
        <w:rPr>
          <w:lang w:val="en-GB"/>
        </w:rPr>
        <w:t xml:space="preserve">000, </w:t>
      </w:r>
      <w:r w:rsidRPr="008C1FB7" w:rsidR="003B5C58">
        <w:rPr>
          <w:lang w:val="en-GB"/>
        </w:rPr>
        <w:t xml:space="preserve">a sum that </w:t>
      </w:r>
      <w:r w:rsidRPr="008C1FB7" w:rsidR="00DD3678">
        <w:rPr>
          <w:lang w:val="en-GB"/>
        </w:rPr>
        <w:t>the</w:t>
      </w:r>
      <w:r w:rsidR="008C1FB7">
        <w:rPr>
          <w:lang w:val="en-GB"/>
        </w:rPr>
        <w:t>y subsequently increased to TRL </w:t>
      </w:r>
      <w:r w:rsidRPr="008C1FB7">
        <w:rPr>
          <w:lang w:val="en-GB"/>
        </w:rPr>
        <w:t>181</w:t>
      </w:r>
      <w:r w:rsidRPr="008C1FB7" w:rsidR="00DD3678">
        <w:rPr>
          <w:lang w:val="en-GB"/>
        </w:rPr>
        <w:t>,</w:t>
      </w:r>
      <w:r w:rsidRPr="008C1FB7">
        <w:rPr>
          <w:lang w:val="en-GB"/>
        </w:rPr>
        <w:t>448</w:t>
      </w:r>
      <w:r w:rsidRPr="008C1FB7" w:rsidR="00DD3678">
        <w:rPr>
          <w:lang w:val="en-GB"/>
        </w:rPr>
        <w:t>,</w:t>
      </w:r>
      <w:r w:rsidRPr="008C1FB7">
        <w:rPr>
          <w:lang w:val="en-GB"/>
        </w:rPr>
        <w:t>588</w:t>
      </w:r>
      <w:r w:rsidRPr="008C1FB7" w:rsidR="00DD3678">
        <w:rPr>
          <w:lang w:val="en-GB"/>
        </w:rPr>
        <w:t>,</w:t>
      </w:r>
      <w:r w:rsidRPr="008C1FB7">
        <w:rPr>
          <w:lang w:val="en-GB"/>
        </w:rPr>
        <w:t>000</w:t>
      </w:r>
      <w:r w:rsidRPr="008C1FB7" w:rsidR="003B5C58">
        <w:rPr>
          <w:lang w:val="en-GB"/>
        </w:rPr>
        <w:t>, stating that the building</w:t>
      </w:r>
      <w:r w:rsidR="00A61809">
        <w:rPr>
          <w:lang w:val="en-GB"/>
        </w:rPr>
        <w:t>'</w:t>
      </w:r>
      <w:r w:rsidRPr="008C1FB7" w:rsidR="003B5C58">
        <w:rPr>
          <w:lang w:val="en-GB"/>
        </w:rPr>
        <w:t>s architectural, historical and cu</w:t>
      </w:r>
      <w:r w:rsidR="008C1FB7">
        <w:rPr>
          <w:lang w:val="en-GB"/>
        </w:rPr>
        <w:t>ltural features justified a 100</w:t>
      </w:r>
      <w:r w:rsidRPr="008C1FB7" w:rsidR="003B5C58">
        <w:rPr>
          <w:lang w:val="en-GB"/>
        </w:rPr>
        <w:t>% increase</w:t>
      </w:r>
      <w:r w:rsidRPr="008C1FB7" w:rsidR="00FC52B0">
        <w:rPr>
          <w:lang w:val="en-GB"/>
        </w:rPr>
        <w:t xml:space="preserve"> </w:t>
      </w:r>
      <w:r w:rsidRPr="008C1FB7" w:rsidR="003B5C58">
        <w:rPr>
          <w:lang w:val="en-GB"/>
        </w:rPr>
        <w:t xml:space="preserve">in its value </w:t>
      </w:r>
      <w:r w:rsidRPr="008C1FB7">
        <w:rPr>
          <w:lang w:val="en-GB"/>
        </w:rPr>
        <w:t>(</w:t>
      </w:r>
      <w:r w:rsidRPr="008C1FB7" w:rsidR="00DD3678">
        <w:rPr>
          <w:lang w:val="en-GB"/>
        </w:rPr>
        <w:t>see paragraphs</w:t>
      </w:r>
      <w:r w:rsidR="008C1FB7">
        <w:rPr>
          <w:lang w:val="en-GB"/>
        </w:rPr>
        <w:t> </w:t>
      </w:r>
      <w:r w:rsidRPr="008C1FB7">
        <w:rPr>
          <w:lang w:val="en-GB"/>
        </w:rPr>
        <w:t>1</w:t>
      </w:r>
      <w:r w:rsidRPr="008C1FB7" w:rsidR="005D74E0">
        <w:rPr>
          <w:lang w:val="en-GB"/>
        </w:rPr>
        <w:t>5</w:t>
      </w:r>
      <w:r w:rsidR="008C1FB7">
        <w:rPr>
          <w:lang w:val="en-GB"/>
        </w:rPr>
        <w:noBreakHyphen/>
      </w:r>
      <w:r w:rsidRPr="008C1FB7" w:rsidR="005D74E0">
        <w:rPr>
          <w:lang w:val="en-GB"/>
        </w:rPr>
        <w:t>18</w:t>
      </w:r>
      <w:r w:rsidRPr="008C1FB7">
        <w:rPr>
          <w:lang w:val="en-GB"/>
        </w:rPr>
        <w:t xml:space="preserve"> </w:t>
      </w:r>
      <w:r w:rsidRPr="008C1FB7" w:rsidR="00DD3678">
        <w:rPr>
          <w:lang w:val="en-GB"/>
        </w:rPr>
        <w:t>above</w:t>
      </w:r>
      <w:r w:rsidRPr="008C1FB7">
        <w:rPr>
          <w:lang w:val="en-GB"/>
        </w:rPr>
        <w:t xml:space="preserve">). </w:t>
      </w:r>
      <w:r w:rsidRPr="008C1FB7" w:rsidR="00DD3678">
        <w:rPr>
          <w:lang w:val="en-GB"/>
        </w:rPr>
        <w:t xml:space="preserve">This judgment, however, was quashed by the </w:t>
      </w:r>
      <w:r w:rsidRPr="008C1FB7">
        <w:rPr>
          <w:lang w:val="en-GB"/>
        </w:rPr>
        <w:t>Cour</w:t>
      </w:r>
      <w:r w:rsidRPr="008C1FB7" w:rsidR="00DD3678">
        <w:rPr>
          <w:lang w:val="en-GB"/>
        </w:rPr>
        <w:t>t of C</w:t>
      </w:r>
      <w:r w:rsidRPr="008C1FB7">
        <w:rPr>
          <w:lang w:val="en-GB"/>
        </w:rPr>
        <w:t xml:space="preserve">assation, </w:t>
      </w:r>
      <w:r w:rsidRPr="008C1FB7" w:rsidR="00DD3678">
        <w:rPr>
          <w:lang w:val="en-GB"/>
        </w:rPr>
        <w:t>which</w:t>
      </w:r>
      <w:r w:rsidRPr="008C1FB7">
        <w:rPr>
          <w:lang w:val="en-GB"/>
        </w:rPr>
        <w:t xml:space="preserve">, </w:t>
      </w:r>
      <w:r w:rsidRPr="008C1FB7" w:rsidR="00DD3678">
        <w:rPr>
          <w:lang w:val="en-GB"/>
        </w:rPr>
        <w:t xml:space="preserve">referring to section </w:t>
      </w:r>
      <w:r w:rsidRPr="008C1FB7">
        <w:rPr>
          <w:lang w:val="en-GB"/>
        </w:rPr>
        <w:t xml:space="preserve">15 </w:t>
      </w:r>
      <w:r w:rsidRPr="008C1FB7" w:rsidR="00DD3678">
        <w:rPr>
          <w:lang w:val="en-GB"/>
        </w:rPr>
        <w:t>(</w:t>
      </w:r>
      <w:r w:rsidRPr="008C1FB7">
        <w:rPr>
          <w:lang w:val="en-GB"/>
        </w:rPr>
        <w:t xml:space="preserve">d) </w:t>
      </w:r>
      <w:r w:rsidRPr="008C1FB7" w:rsidR="00DD3678">
        <w:rPr>
          <w:lang w:val="en-GB"/>
        </w:rPr>
        <w:t xml:space="preserve">of the Cultural and Natural Heritage (Protection) Act (Law no. </w:t>
      </w:r>
      <w:r w:rsidRPr="008C1FB7">
        <w:rPr>
          <w:lang w:val="en-GB"/>
        </w:rPr>
        <w:t>2863</w:t>
      </w:r>
      <w:r w:rsidRPr="008C1FB7" w:rsidR="00DD3678">
        <w:rPr>
          <w:lang w:val="en-GB"/>
        </w:rPr>
        <w:t xml:space="preserve">), </w:t>
      </w:r>
      <w:r w:rsidRPr="008C1FB7" w:rsidR="00736C13">
        <w:rPr>
          <w:lang w:val="en-GB"/>
        </w:rPr>
        <w:t xml:space="preserve">held </w:t>
      </w:r>
      <w:r w:rsidRPr="008C1FB7" w:rsidR="00DD3678">
        <w:rPr>
          <w:lang w:val="en-GB"/>
        </w:rPr>
        <w:t>that a building</w:t>
      </w:r>
      <w:r w:rsidR="00A61809">
        <w:rPr>
          <w:lang w:val="en-GB"/>
        </w:rPr>
        <w:t>'</w:t>
      </w:r>
      <w:r w:rsidRPr="008C1FB7" w:rsidR="00DD3678">
        <w:rPr>
          <w:lang w:val="en-GB"/>
        </w:rPr>
        <w:t xml:space="preserve">s architectural or historical features, or those arising from its rarity, could not be taken into consideration in determining its </w:t>
      </w:r>
      <w:r w:rsidRPr="008C1FB7">
        <w:rPr>
          <w:lang w:val="en-GB"/>
        </w:rPr>
        <w:t>val</w:t>
      </w:r>
      <w:r w:rsidRPr="008C1FB7" w:rsidR="00DD3678">
        <w:rPr>
          <w:lang w:val="en-GB"/>
        </w:rPr>
        <w:t>ue</w:t>
      </w:r>
      <w:r w:rsidRPr="008C1FB7">
        <w:rPr>
          <w:lang w:val="en-GB"/>
        </w:rPr>
        <w:t xml:space="preserve"> (</w:t>
      </w:r>
      <w:r w:rsidRPr="008C1FB7" w:rsidR="00DD3678">
        <w:rPr>
          <w:lang w:val="en-GB"/>
        </w:rPr>
        <w:t>see paragraph</w:t>
      </w:r>
      <w:r w:rsidRPr="008C1FB7">
        <w:rPr>
          <w:lang w:val="en-GB"/>
        </w:rPr>
        <w:t> 1</w:t>
      </w:r>
      <w:r w:rsidRPr="008C1FB7" w:rsidR="005D74E0">
        <w:rPr>
          <w:lang w:val="en-GB"/>
        </w:rPr>
        <w:t>3</w:t>
      </w:r>
      <w:r w:rsidRPr="008C1FB7">
        <w:rPr>
          <w:lang w:val="en-GB"/>
        </w:rPr>
        <w:t xml:space="preserve"> </w:t>
      </w:r>
      <w:r w:rsidRPr="008C1FB7" w:rsidR="00DD3678">
        <w:rPr>
          <w:lang w:val="en-GB"/>
        </w:rPr>
        <w:t>above</w:t>
      </w:r>
      <w:r w:rsidRPr="008C1FB7">
        <w:rPr>
          <w:lang w:val="en-GB"/>
        </w:rPr>
        <w:t>).</w:t>
      </w:r>
    </w:p>
    <w:p w:rsidR="008C1FB7"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67</w:t>
      </w:r>
      <w:r w:rsidRPr="008C1FB7">
        <w:rPr>
          <w:lang w:val="en-GB"/>
        </w:rPr>
        <w:fldChar w:fldCharType="end"/>
      </w:r>
      <w:r w:rsidRPr="008C1FB7">
        <w:rPr>
          <w:lang w:val="en-GB"/>
        </w:rPr>
        <w:t>.  </w:t>
      </w:r>
      <w:r w:rsidRPr="008C1FB7" w:rsidR="003B5C58">
        <w:rPr>
          <w:lang w:val="en-GB"/>
        </w:rPr>
        <w:t xml:space="preserve">Thus, in application of section </w:t>
      </w:r>
      <w:r w:rsidRPr="008C1FB7">
        <w:rPr>
          <w:lang w:val="en-GB"/>
        </w:rPr>
        <w:t xml:space="preserve">15 </w:t>
      </w:r>
      <w:r w:rsidRPr="008C1FB7" w:rsidR="003B5C58">
        <w:rPr>
          <w:lang w:val="en-GB"/>
        </w:rPr>
        <w:t>(</w:t>
      </w:r>
      <w:r w:rsidRPr="008C1FB7">
        <w:rPr>
          <w:lang w:val="en-GB"/>
        </w:rPr>
        <w:t xml:space="preserve">d) </w:t>
      </w:r>
      <w:r w:rsidRPr="008C1FB7" w:rsidR="003B5C58">
        <w:rPr>
          <w:lang w:val="en-GB"/>
        </w:rPr>
        <w:t xml:space="preserve">of Law no. </w:t>
      </w:r>
      <w:r w:rsidRPr="008C1FB7">
        <w:rPr>
          <w:lang w:val="en-GB"/>
        </w:rPr>
        <w:t>2863 (</w:t>
      </w:r>
      <w:r w:rsidRPr="008C1FB7" w:rsidR="003B5C58">
        <w:rPr>
          <w:lang w:val="en-GB"/>
        </w:rPr>
        <w:t>see paragraph</w:t>
      </w:r>
      <w:r w:rsidRPr="008C1FB7">
        <w:rPr>
          <w:lang w:val="en-GB"/>
        </w:rPr>
        <w:t> 2</w:t>
      </w:r>
      <w:r w:rsidRPr="008C1FB7" w:rsidR="003D626C">
        <w:rPr>
          <w:lang w:val="en-GB"/>
        </w:rPr>
        <w:t>8</w:t>
      </w:r>
      <w:r w:rsidRPr="008C1FB7">
        <w:rPr>
          <w:lang w:val="en-GB"/>
        </w:rPr>
        <w:t xml:space="preserve"> </w:t>
      </w:r>
      <w:r w:rsidRPr="008C1FB7" w:rsidR="003B5C58">
        <w:rPr>
          <w:lang w:val="en-GB"/>
        </w:rPr>
        <w:t>above</w:t>
      </w:r>
      <w:r w:rsidRPr="008C1FB7">
        <w:rPr>
          <w:lang w:val="en-GB"/>
        </w:rPr>
        <w:t xml:space="preserve">), </w:t>
      </w:r>
      <w:r w:rsidRPr="008C1FB7" w:rsidR="003B5C58">
        <w:rPr>
          <w:lang w:val="en-GB"/>
        </w:rPr>
        <w:t xml:space="preserve">neither the rarity of the expropriated building nor its architectural or historical features were taken into </w:t>
      </w:r>
      <w:r w:rsidRPr="008C1FB7" w:rsidR="00827110">
        <w:rPr>
          <w:lang w:val="en-GB"/>
        </w:rPr>
        <w:t xml:space="preserve">consideration </w:t>
      </w:r>
      <w:r w:rsidRPr="008C1FB7" w:rsidR="003B5C58">
        <w:rPr>
          <w:lang w:val="en-GB"/>
        </w:rPr>
        <w:t xml:space="preserve">in calculating the amount of </w:t>
      </w:r>
      <w:r w:rsidRPr="008C1FB7" w:rsidR="00827110">
        <w:rPr>
          <w:lang w:val="en-GB"/>
        </w:rPr>
        <w:t xml:space="preserve">expropriation </w:t>
      </w:r>
      <w:r w:rsidRPr="008C1FB7" w:rsidR="003B5C58">
        <w:rPr>
          <w:lang w:val="en-GB"/>
        </w:rPr>
        <w:t>compensation</w:t>
      </w:r>
      <w:r w:rsidRPr="008C1FB7">
        <w:rPr>
          <w:lang w:val="en-GB"/>
        </w:rPr>
        <w:t xml:space="preserve">. </w:t>
      </w:r>
      <w:r w:rsidRPr="008C1FB7" w:rsidR="003B5C58">
        <w:rPr>
          <w:lang w:val="en-GB"/>
        </w:rPr>
        <w:t xml:space="preserve">In this regard, the </w:t>
      </w:r>
      <w:r w:rsidRPr="008C1FB7">
        <w:rPr>
          <w:lang w:val="en-GB"/>
        </w:rPr>
        <w:t>Cour</w:t>
      </w:r>
      <w:r w:rsidRPr="008C1FB7" w:rsidR="003B5C58">
        <w:rPr>
          <w:lang w:val="en-GB"/>
        </w:rPr>
        <w:t>t can accept the G</w:t>
      </w:r>
      <w:r w:rsidRPr="008C1FB7">
        <w:rPr>
          <w:lang w:val="en-GB"/>
        </w:rPr>
        <w:t>overnment</w:t>
      </w:r>
      <w:r w:rsidR="00A61809">
        <w:rPr>
          <w:lang w:val="en-GB"/>
        </w:rPr>
        <w:t>'</w:t>
      </w:r>
      <w:r w:rsidRPr="008C1FB7" w:rsidR="003B5C58">
        <w:rPr>
          <w:lang w:val="en-GB"/>
        </w:rPr>
        <w:t xml:space="preserve">s argument emphasising the </w:t>
      </w:r>
      <w:r w:rsidRPr="008C1FB7">
        <w:rPr>
          <w:lang w:val="en-GB"/>
        </w:rPr>
        <w:t>difficult</w:t>
      </w:r>
      <w:r w:rsidRPr="008C1FB7" w:rsidR="003B5C58">
        <w:rPr>
          <w:lang w:val="en-GB"/>
        </w:rPr>
        <w:t xml:space="preserve">ies inherent in calculating the market value of properties classed as being of cultural, historical, </w:t>
      </w:r>
      <w:r w:rsidRPr="008C1FB7">
        <w:rPr>
          <w:lang w:val="en-GB"/>
        </w:rPr>
        <w:t>architectural</w:t>
      </w:r>
      <w:r w:rsidRPr="008C1FB7" w:rsidR="003B5C58">
        <w:rPr>
          <w:lang w:val="en-GB"/>
        </w:rPr>
        <w:t xml:space="preserve"> or </w:t>
      </w:r>
      <w:r w:rsidRPr="008C1FB7">
        <w:rPr>
          <w:lang w:val="en-GB"/>
        </w:rPr>
        <w:t>artisti</w:t>
      </w:r>
      <w:r w:rsidRPr="008C1FB7" w:rsidR="003B5C58">
        <w:rPr>
          <w:lang w:val="en-GB"/>
        </w:rPr>
        <w:t>c value</w:t>
      </w:r>
      <w:r w:rsidRPr="008C1FB7">
        <w:rPr>
          <w:lang w:val="en-GB"/>
        </w:rPr>
        <w:t xml:space="preserve">. </w:t>
      </w:r>
      <w:r w:rsidRPr="008C1FB7" w:rsidR="00B759EC">
        <w:rPr>
          <w:lang w:val="en-GB"/>
        </w:rPr>
        <w:t xml:space="preserve">The </w:t>
      </w:r>
      <w:r w:rsidRPr="008C1FB7" w:rsidR="00D16671">
        <w:rPr>
          <w:lang w:val="en-GB"/>
        </w:rPr>
        <w:t>determination</w:t>
      </w:r>
      <w:r w:rsidRPr="008C1FB7" w:rsidR="00B759EC">
        <w:rPr>
          <w:lang w:val="en-GB"/>
        </w:rPr>
        <w:t xml:space="preserve"> of this amount may depend on numerous factors</w:t>
      </w:r>
      <w:r w:rsidRPr="008C1FB7" w:rsidR="00602053">
        <w:rPr>
          <w:lang w:val="en-GB"/>
        </w:rPr>
        <w:t>,</w:t>
      </w:r>
      <w:r w:rsidRPr="008C1FB7" w:rsidR="00B759EC">
        <w:rPr>
          <w:lang w:val="en-GB"/>
        </w:rPr>
        <w:t xml:space="preserve"> and </w:t>
      </w:r>
      <w:r w:rsidRPr="008C1FB7" w:rsidR="00602053">
        <w:rPr>
          <w:lang w:val="en-GB"/>
        </w:rPr>
        <w:t xml:space="preserve">it </w:t>
      </w:r>
      <w:r w:rsidRPr="008C1FB7" w:rsidR="00B759EC">
        <w:rPr>
          <w:lang w:val="en-GB"/>
        </w:rPr>
        <w:t xml:space="preserve">is not always easy to assess </w:t>
      </w:r>
      <w:r w:rsidRPr="008C1FB7" w:rsidR="00602053">
        <w:rPr>
          <w:lang w:val="en-GB"/>
        </w:rPr>
        <w:t xml:space="preserve">it through </w:t>
      </w:r>
      <w:r w:rsidRPr="008C1FB7" w:rsidR="00B759EC">
        <w:rPr>
          <w:lang w:val="en-GB"/>
        </w:rPr>
        <w:t>comparison</w:t>
      </w:r>
      <w:r w:rsidRPr="008C1FB7" w:rsidR="00602053">
        <w:rPr>
          <w:lang w:val="en-GB"/>
        </w:rPr>
        <w:t>s</w:t>
      </w:r>
      <w:r w:rsidRPr="008C1FB7" w:rsidR="00B759EC">
        <w:rPr>
          <w:lang w:val="en-GB"/>
        </w:rPr>
        <w:t xml:space="preserve"> with properties on the market </w:t>
      </w:r>
      <w:r w:rsidRPr="008C1FB7" w:rsidR="00602053">
        <w:rPr>
          <w:lang w:val="en-GB"/>
        </w:rPr>
        <w:t xml:space="preserve">that </w:t>
      </w:r>
      <w:r w:rsidRPr="008C1FB7" w:rsidR="00C226CF">
        <w:rPr>
          <w:lang w:val="en-GB"/>
        </w:rPr>
        <w:t xml:space="preserve">do not have </w:t>
      </w:r>
      <w:r w:rsidRPr="008C1FB7" w:rsidR="002C5406">
        <w:rPr>
          <w:lang w:val="en-GB"/>
        </w:rPr>
        <w:t xml:space="preserve">the same status </w:t>
      </w:r>
      <w:r w:rsidRPr="008C1FB7" w:rsidR="00B759EC">
        <w:rPr>
          <w:lang w:val="en-GB"/>
        </w:rPr>
        <w:t xml:space="preserve">or </w:t>
      </w:r>
      <w:r w:rsidRPr="008C1FB7" w:rsidR="00C226CF">
        <w:rPr>
          <w:lang w:val="en-GB"/>
        </w:rPr>
        <w:t>t</w:t>
      </w:r>
      <w:r w:rsidRPr="008C1FB7" w:rsidR="00B759EC">
        <w:rPr>
          <w:lang w:val="en-GB"/>
        </w:rPr>
        <w:t xml:space="preserve">he same architectural and historical features. It considers, however, that these difficulties </w:t>
      </w:r>
      <w:r w:rsidRPr="008C1FB7" w:rsidR="002C5406">
        <w:rPr>
          <w:lang w:val="en-GB"/>
        </w:rPr>
        <w:t xml:space="preserve">cannot justify </w:t>
      </w:r>
      <w:r w:rsidRPr="008C1FB7" w:rsidR="00602053">
        <w:rPr>
          <w:lang w:val="en-GB"/>
        </w:rPr>
        <w:t>a failure to take these features into consideration in any way</w:t>
      </w:r>
      <w:r w:rsidRPr="008C1FB7" w:rsidR="00B759EC">
        <w:rPr>
          <w:lang w:val="en-GB"/>
        </w:rPr>
        <w:t>.</w:t>
      </w:r>
    </w:p>
    <w:p w:rsidRPr="008C1FB7" w:rsidR="00FC52B0" w:rsidP="008C1FB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68</w:t>
      </w:r>
      <w:r w:rsidRPr="008C1FB7">
        <w:rPr>
          <w:lang w:val="en-GB"/>
        </w:rPr>
        <w:fldChar w:fldCharType="end"/>
      </w:r>
      <w:r w:rsidRPr="008C1FB7">
        <w:rPr>
          <w:lang w:val="en-GB"/>
        </w:rPr>
        <w:t>.  </w:t>
      </w:r>
      <w:r w:rsidRPr="008C1FB7" w:rsidR="00E908AD">
        <w:rPr>
          <w:lang w:val="en-GB"/>
        </w:rPr>
        <w:t xml:space="preserve">In this connection, the </w:t>
      </w:r>
      <w:r w:rsidRPr="008C1FB7">
        <w:rPr>
          <w:lang w:val="en-GB"/>
        </w:rPr>
        <w:t>Cour</w:t>
      </w:r>
      <w:r w:rsidRPr="008C1FB7" w:rsidR="00E908AD">
        <w:rPr>
          <w:lang w:val="en-GB"/>
        </w:rPr>
        <w:t>t</w:t>
      </w:r>
      <w:r w:rsidRPr="008C1FB7">
        <w:rPr>
          <w:lang w:val="en-GB"/>
        </w:rPr>
        <w:t xml:space="preserve"> </w:t>
      </w:r>
      <w:r w:rsidRPr="008C1FB7" w:rsidR="000532E2">
        <w:rPr>
          <w:lang w:val="en-GB"/>
        </w:rPr>
        <w:t xml:space="preserve">notes </w:t>
      </w:r>
      <w:r w:rsidR="008C1FB7">
        <w:rPr>
          <w:lang w:val="en-GB"/>
        </w:rPr>
        <w:t>that, in application of section </w:t>
      </w:r>
      <w:r w:rsidRPr="008C1FB7">
        <w:rPr>
          <w:lang w:val="en-GB"/>
        </w:rPr>
        <w:t xml:space="preserve">11 </w:t>
      </w:r>
      <w:r w:rsidRPr="008C1FB7" w:rsidR="000532E2">
        <w:rPr>
          <w:lang w:val="en-GB"/>
        </w:rPr>
        <w:t xml:space="preserve">of Law no. </w:t>
      </w:r>
      <w:r w:rsidRPr="008C1FB7">
        <w:rPr>
          <w:lang w:val="en-GB"/>
        </w:rPr>
        <w:t>2942 (</w:t>
      </w:r>
      <w:r w:rsidRPr="008C1FB7" w:rsidR="00E908AD">
        <w:rPr>
          <w:lang w:val="en-GB"/>
        </w:rPr>
        <w:t>see paragraph</w:t>
      </w:r>
      <w:r w:rsidRPr="008C1FB7">
        <w:rPr>
          <w:lang w:val="en-GB"/>
        </w:rPr>
        <w:t xml:space="preserve"> 2</w:t>
      </w:r>
      <w:r w:rsidRPr="008C1FB7" w:rsidR="005D74E0">
        <w:rPr>
          <w:lang w:val="en-GB"/>
        </w:rPr>
        <w:t>9</w:t>
      </w:r>
      <w:r w:rsidRPr="008C1FB7">
        <w:rPr>
          <w:lang w:val="en-GB"/>
        </w:rPr>
        <w:t xml:space="preserve"> </w:t>
      </w:r>
      <w:r w:rsidRPr="008C1FB7" w:rsidR="00E908AD">
        <w:rPr>
          <w:lang w:val="en-GB"/>
        </w:rPr>
        <w:t>above</w:t>
      </w:r>
      <w:r w:rsidRPr="008C1FB7">
        <w:rPr>
          <w:lang w:val="en-GB"/>
        </w:rPr>
        <w:t xml:space="preserve">), </w:t>
      </w:r>
      <w:r w:rsidRPr="008C1FB7" w:rsidR="000532E2">
        <w:rPr>
          <w:lang w:val="en-GB"/>
        </w:rPr>
        <w:t xml:space="preserve">the experts </w:t>
      </w:r>
      <w:r w:rsidRPr="008C1FB7" w:rsidR="007304BA">
        <w:rPr>
          <w:lang w:val="en-GB"/>
        </w:rPr>
        <w:t xml:space="preserve">responsible for assessing the price of a property that is to be expropriated take into consideration all the objective criteria likely to influence its value. It further notes that, in the instant case, two expert reports concluded that the features of the property in question justified a 100% increase in its valuation </w:t>
      </w:r>
      <w:r w:rsidRPr="008C1FB7">
        <w:rPr>
          <w:lang w:val="en-GB"/>
        </w:rPr>
        <w:t>(</w:t>
      </w:r>
      <w:r w:rsidRPr="008C1FB7" w:rsidR="00E908AD">
        <w:rPr>
          <w:lang w:val="en-GB"/>
        </w:rPr>
        <w:t>see paragraphs</w:t>
      </w:r>
      <w:r w:rsidR="008C1FB7">
        <w:rPr>
          <w:lang w:val="en-GB"/>
        </w:rPr>
        <w:t> </w:t>
      </w:r>
      <w:r w:rsidRPr="008C1FB7">
        <w:rPr>
          <w:lang w:val="en-GB"/>
        </w:rPr>
        <w:t>1</w:t>
      </w:r>
      <w:r w:rsidRPr="008C1FB7" w:rsidR="005D74E0">
        <w:rPr>
          <w:lang w:val="en-GB"/>
        </w:rPr>
        <w:t>5</w:t>
      </w:r>
      <w:r w:rsidR="008C1FB7">
        <w:rPr>
          <w:lang w:val="en-GB"/>
        </w:rPr>
        <w:noBreakHyphen/>
      </w:r>
      <w:r w:rsidRPr="008C1FB7">
        <w:rPr>
          <w:lang w:val="en-GB"/>
        </w:rPr>
        <w:t>1</w:t>
      </w:r>
      <w:r w:rsidRPr="008C1FB7" w:rsidR="005D74E0">
        <w:rPr>
          <w:lang w:val="en-GB"/>
        </w:rPr>
        <w:t>8</w:t>
      </w:r>
      <w:r w:rsidRPr="008C1FB7">
        <w:rPr>
          <w:lang w:val="en-GB"/>
        </w:rPr>
        <w:t xml:space="preserve"> </w:t>
      </w:r>
      <w:r w:rsidRPr="008C1FB7" w:rsidR="00E908AD">
        <w:rPr>
          <w:lang w:val="en-GB"/>
        </w:rPr>
        <w:t>above</w:t>
      </w:r>
      <w:r w:rsidRPr="008C1FB7">
        <w:rPr>
          <w:lang w:val="en-GB"/>
        </w:rPr>
        <w:t xml:space="preserve">) </w:t>
      </w:r>
      <w:r w:rsidRPr="008C1FB7" w:rsidR="007304BA">
        <w:rPr>
          <w:lang w:val="en-GB"/>
        </w:rPr>
        <w:t xml:space="preserve">and that, accordingly, the expropriation compensation fixed by the first panel of experts, which had not taken its architectural and historical features into account, was insufficient, especially given the good condition in which </w:t>
      </w:r>
      <w:r w:rsidRPr="008C1FB7" w:rsidR="00827110">
        <w:rPr>
          <w:lang w:val="en-GB"/>
        </w:rPr>
        <w:t xml:space="preserve">the building </w:t>
      </w:r>
      <w:r w:rsidRPr="008C1FB7" w:rsidR="007304BA">
        <w:rPr>
          <w:lang w:val="en-GB"/>
        </w:rPr>
        <w:t>had been maintained by its owners.</w:t>
      </w:r>
      <w:r w:rsidRPr="008C1FB7">
        <w:rPr>
          <w:lang w:val="en-GB"/>
        </w:rPr>
        <w:t xml:space="preserve"> I</w:t>
      </w:r>
      <w:r w:rsidRPr="008C1FB7" w:rsidR="007304BA">
        <w:rPr>
          <w:lang w:val="en-GB"/>
        </w:rPr>
        <w:t xml:space="preserve">t follows that the applicant could have obtained a </w:t>
      </w:r>
      <w:r w:rsidRPr="008C1FB7">
        <w:rPr>
          <w:lang w:val="en-GB"/>
        </w:rPr>
        <w:t xml:space="preserve">compensation </w:t>
      </w:r>
      <w:r w:rsidRPr="008C1FB7" w:rsidR="007304BA">
        <w:rPr>
          <w:lang w:val="en-GB"/>
        </w:rPr>
        <w:t xml:space="preserve">award considerably higher than that which he received had the </w:t>
      </w:r>
      <w:r w:rsidRPr="008C1FB7" w:rsidR="00602053">
        <w:rPr>
          <w:lang w:val="en-GB"/>
        </w:rPr>
        <w:t xml:space="preserve">specific </w:t>
      </w:r>
      <w:r w:rsidRPr="008C1FB7" w:rsidR="007304BA">
        <w:rPr>
          <w:lang w:val="en-GB"/>
        </w:rPr>
        <w:t>features of his property been taken into account in calculating the expropriation compensation.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69</w:t>
      </w:r>
      <w:r w:rsidRPr="008C1FB7">
        <w:rPr>
          <w:lang w:val="en-GB"/>
        </w:rPr>
        <w:fldChar w:fldCharType="end"/>
      </w:r>
      <w:r w:rsidRPr="008C1FB7">
        <w:rPr>
          <w:lang w:val="en-GB"/>
        </w:rPr>
        <w:t>.  </w:t>
      </w:r>
      <w:r w:rsidRPr="008C1FB7" w:rsidR="007304BA">
        <w:rPr>
          <w:lang w:val="en-GB"/>
        </w:rPr>
        <w:t xml:space="preserve">The </w:t>
      </w:r>
      <w:r w:rsidRPr="008C1FB7">
        <w:rPr>
          <w:lang w:val="en-GB"/>
        </w:rPr>
        <w:t>Cour</w:t>
      </w:r>
      <w:r w:rsidRPr="008C1FB7" w:rsidR="007304BA">
        <w:rPr>
          <w:lang w:val="en-GB"/>
        </w:rPr>
        <w:t>t considers that the issue at the heart of the case is the fact that, when calculating the expropriation compensation for a listed property, it is impossible under Turkish law to take into account th</w:t>
      </w:r>
      <w:r w:rsidRPr="008C1FB7" w:rsidR="00617082">
        <w:rPr>
          <w:lang w:val="en-GB"/>
        </w:rPr>
        <w:t>at</w:t>
      </w:r>
      <w:r w:rsidRPr="008C1FB7" w:rsidR="007304BA">
        <w:rPr>
          <w:lang w:val="en-GB"/>
        </w:rPr>
        <w:t xml:space="preserve"> </w:t>
      </w:r>
      <w:r w:rsidRPr="008C1FB7" w:rsidR="009634F2">
        <w:rPr>
          <w:lang w:val="en-GB"/>
        </w:rPr>
        <w:t xml:space="preserve">part of </w:t>
      </w:r>
      <w:r w:rsidRPr="008C1FB7" w:rsidR="00617082">
        <w:rPr>
          <w:lang w:val="en-GB"/>
        </w:rPr>
        <w:t xml:space="preserve">a </w:t>
      </w:r>
      <w:r w:rsidRPr="008C1FB7" w:rsidR="009634F2">
        <w:rPr>
          <w:lang w:val="en-GB"/>
        </w:rPr>
        <w:t>property</w:t>
      </w:r>
      <w:r w:rsidR="00A61809">
        <w:rPr>
          <w:lang w:val="en-GB"/>
        </w:rPr>
        <w:t>'</w:t>
      </w:r>
      <w:r w:rsidRPr="008C1FB7" w:rsidR="009634F2">
        <w:rPr>
          <w:lang w:val="en-GB"/>
        </w:rPr>
        <w:t xml:space="preserve">s value that results from its rarity and its architectural and historical features. The Turkish legislature has </w:t>
      </w:r>
      <w:r w:rsidRPr="008C1FB7" w:rsidR="004D2D60">
        <w:rPr>
          <w:lang w:val="en-GB"/>
        </w:rPr>
        <w:t xml:space="preserve">deliberately set limits </w:t>
      </w:r>
      <w:r w:rsidRPr="008C1FB7" w:rsidR="00BA7C54">
        <w:rPr>
          <w:lang w:val="en-GB"/>
        </w:rPr>
        <w:t xml:space="preserve">on </w:t>
      </w:r>
      <w:r w:rsidRPr="008C1FB7" w:rsidR="004D2D60">
        <w:rPr>
          <w:lang w:val="en-GB"/>
        </w:rPr>
        <w:t xml:space="preserve">such </w:t>
      </w:r>
      <w:r w:rsidRPr="008C1FB7">
        <w:rPr>
          <w:lang w:val="en-GB"/>
        </w:rPr>
        <w:t>valuation</w:t>
      </w:r>
      <w:r w:rsidRPr="008C1FB7" w:rsidR="00617082">
        <w:rPr>
          <w:lang w:val="en-GB"/>
        </w:rPr>
        <w:t>s</w:t>
      </w:r>
      <w:r w:rsidRPr="008C1FB7">
        <w:rPr>
          <w:lang w:val="en-GB"/>
        </w:rPr>
        <w:t xml:space="preserve"> </w:t>
      </w:r>
      <w:r w:rsidRPr="008C1FB7" w:rsidR="004D2D60">
        <w:rPr>
          <w:lang w:val="en-GB"/>
        </w:rPr>
        <w:t xml:space="preserve">by </w:t>
      </w:r>
      <w:r w:rsidRPr="008C1FB7" w:rsidR="00C226CF">
        <w:rPr>
          <w:lang w:val="en-GB"/>
        </w:rPr>
        <w:t xml:space="preserve">excluding the taking into account of </w:t>
      </w:r>
      <w:r w:rsidRPr="008C1FB7" w:rsidR="004D2D60">
        <w:rPr>
          <w:lang w:val="en-GB"/>
        </w:rPr>
        <w:t>such features</w:t>
      </w:r>
      <w:r w:rsidRPr="008C1FB7">
        <w:rPr>
          <w:lang w:val="en-GB"/>
        </w:rPr>
        <w:t>.</w:t>
      </w:r>
      <w:r w:rsidRPr="008C1FB7" w:rsidR="004D2D60">
        <w:rPr>
          <w:lang w:val="en-GB"/>
        </w:rPr>
        <w:t xml:space="preserve"> Thus, even where the latter seem to imply an increase in the price of the listed property, the </w:t>
      </w:r>
      <w:r w:rsidRPr="008C1FB7" w:rsidR="00827110">
        <w:rPr>
          <w:lang w:val="en-GB"/>
        </w:rPr>
        <w:t xml:space="preserve">domestic </w:t>
      </w:r>
      <w:r w:rsidRPr="008C1FB7" w:rsidR="004D2D60">
        <w:rPr>
          <w:lang w:val="en-GB"/>
        </w:rPr>
        <w:t>court</w:t>
      </w:r>
      <w:r w:rsidRPr="008C1FB7" w:rsidR="00827110">
        <w:rPr>
          <w:lang w:val="en-GB"/>
        </w:rPr>
        <w:t>s</w:t>
      </w:r>
      <w:r w:rsidRPr="008C1FB7" w:rsidR="004D2D60">
        <w:rPr>
          <w:lang w:val="en-GB"/>
        </w:rPr>
        <w:t xml:space="preserve"> cannot take them into consideration. In contrast, however, it appears from the Court of Cassation</w:t>
      </w:r>
      <w:r w:rsidR="00A61809">
        <w:rPr>
          <w:lang w:val="en-GB"/>
        </w:rPr>
        <w:t>'</w:t>
      </w:r>
      <w:r w:rsidRPr="008C1FB7" w:rsidR="004D2D60">
        <w:rPr>
          <w:lang w:val="en-GB"/>
        </w:rPr>
        <w:t xml:space="preserve">s case-law that where the value of an expropriated property has </w:t>
      </w:r>
      <w:r w:rsidRPr="008C1FB7" w:rsidR="00827110">
        <w:rPr>
          <w:lang w:val="en-GB"/>
        </w:rPr>
        <w:t xml:space="preserve">decreased </w:t>
      </w:r>
      <w:r w:rsidRPr="008C1FB7" w:rsidR="004D2D60">
        <w:rPr>
          <w:lang w:val="en-GB"/>
        </w:rPr>
        <w:t xml:space="preserve">on account of its registration as a listed building, the courts take such depreciation into account in determining the compensation to be awarded </w:t>
      </w:r>
      <w:r w:rsidRPr="008C1FB7">
        <w:rPr>
          <w:lang w:val="en-GB"/>
        </w:rPr>
        <w:t>(</w:t>
      </w:r>
      <w:r w:rsidRPr="008C1FB7" w:rsidR="007304BA">
        <w:rPr>
          <w:lang w:val="en-GB"/>
        </w:rPr>
        <w:t>see paragraph</w:t>
      </w:r>
      <w:r w:rsidRPr="008C1FB7">
        <w:rPr>
          <w:lang w:val="en-GB"/>
        </w:rPr>
        <w:t> </w:t>
      </w:r>
      <w:r w:rsidRPr="008C1FB7" w:rsidR="00C226CF">
        <w:rPr>
          <w:lang w:val="en-GB"/>
        </w:rPr>
        <w:t>30</w:t>
      </w:r>
      <w:r w:rsidRPr="008C1FB7">
        <w:rPr>
          <w:lang w:val="en-GB"/>
        </w:rPr>
        <w:t xml:space="preserve"> </w:t>
      </w:r>
      <w:r w:rsidRPr="008C1FB7" w:rsidR="007304BA">
        <w:rPr>
          <w:lang w:val="en-GB"/>
        </w:rPr>
        <w:t>above</w:t>
      </w:r>
      <w:r w:rsidRPr="008C1FB7">
        <w:rPr>
          <w:lang w:val="en-GB"/>
        </w:rPr>
        <w: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70</w:t>
      </w:r>
      <w:r w:rsidRPr="008C1FB7">
        <w:rPr>
          <w:lang w:val="en-GB"/>
        </w:rPr>
        <w:fldChar w:fldCharType="end"/>
      </w:r>
      <w:r w:rsidRPr="008C1FB7">
        <w:rPr>
          <w:lang w:val="en-GB"/>
        </w:rPr>
        <w:t>.  </w:t>
      </w:r>
      <w:r w:rsidRPr="008C1FB7" w:rsidR="007304BA">
        <w:rPr>
          <w:lang w:val="en-GB"/>
        </w:rPr>
        <w:t xml:space="preserve">The </w:t>
      </w:r>
      <w:r w:rsidRPr="008C1FB7">
        <w:rPr>
          <w:lang w:val="en-GB"/>
        </w:rPr>
        <w:t>Cour</w:t>
      </w:r>
      <w:r w:rsidRPr="008C1FB7" w:rsidR="007304BA">
        <w:rPr>
          <w:lang w:val="en-GB"/>
        </w:rPr>
        <w:t>t</w:t>
      </w:r>
      <w:r w:rsidRPr="008C1FB7">
        <w:rPr>
          <w:lang w:val="en-GB"/>
        </w:rPr>
        <w:t xml:space="preserve"> </w:t>
      </w:r>
      <w:r w:rsidRPr="008C1FB7" w:rsidR="004D2D60">
        <w:rPr>
          <w:lang w:val="en-GB"/>
        </w:rPr>
        <w:t xml:space="preserve">notes that this valuation system </w:t>
      </w:r>
      <w:r w:rsidRPr="008C1FB7" w:rsidR="00602053">
        <w:rPr>
          <w:lang w:val="en-GB"/>
        </w:rPr>
        <w:t xml:space="preserve">is </w:t>
      </w:r>
      <w:r w:rsidRPr="008C1FB7" w:rsidR="00AA0A39">
        <w:rPr>
          <w:lang w:val="en-GB"/>
        </w:rPr>
        <w:t xml:space="preserve">unfair, </w:t>
      </w:r>
      <w:r w:rsidRPr="008C1FB7" w:rsidR="00602053">
        <w:rPr>
          <w:lang w:val="en-GB"/>
        </w:rPr>
        <w:t xml:space="preserve">in that it </w:t>
      </w:r>
      <w:r w:rsidRPr="008C1FB7" w:rsidR="004D2D60">
        <w:rPr>
          <w:lang w:val="en-GB"/>
        </w:rPr>
        <w:t>places the State at a distinct advantage</w:t>
      </w:r>
      <w:r w:rsidRPr="008C1FB7">
        <w:rPr>
          <w:lang w:val="en-GB"/>
        </w:rPr>
        <w:t>. I</w:t>
      </w:r>
      <w:r w:rsidRPr="008C1FB7" w:rsidR="00406743">
        <w:rPr>
          <w:lang w:val="en-GB"/>
        </w:rPr>
        <w:t>t enables the depreciation resulting from a property</w:t>
      </w:r>
      <w:r w:rsidR="00A61809">
        <w:rPr>
          <w:lang w:val="en-GB"/>
        </w:rPr>
        <w:t>'</w:t>
      </w:r>
      <w:r w:rsidRPr="008C1FB7" w:rsidR="00406743">
        <w:rPr>
          <w:lang w:val="en-GB"/>
        </w:rPr>
        <w:t xml:space="preserve">s </w:t>
      </w:r>
      <w:r w:rsidRPr="008C1FB7" w:rsidR="005010C3">
        <w:rPr>
          <w:lang w:val="en-GB"/>
        </w:rPr>
        <w:t xml:space="preserve">listed status to be taken into account during expropriation, </w:t>
      </w:r>
      <w:r w:rsidRPr="008C1FB7" w:rsidR="00E67D51">
        <w:rPr>
          <w:lang w:val="en-GB"/>
        </w:rPr>
        <w:t xml:space="preserve">while </w:t>
      </w:r>
      <w:r w:rsidRPr="008C1FB7" w:rsidR="005010C3">
        <w:rPr>
          <w:lang w:val="en-GB"/>
        </w:rPr>
        <w:t xml:space="preserve">any </w:t>
      </w:r>
      <w:r w:rsidRPr="008C1FB7" w:rsidR="00E67D51">
        <w:rPr>
          <w:lang w:val="en-GB"/>
        </w:rPr>
        <w:t xml:space="preserve">eventual </w:t>
      </w:r>
      <w:r w:rsidRPr="008C1FB7" w:rsidR="005010C3">
        <w:rPr>
          <w:lang w:val="en-GB"/>
        </w:rPr>
        <w:t xml:space="preserve">appreciation </w:t>
      </w:r>
      <w:r w:rsidRPr="008C1FB7" w:rsidR="00E67D51">
        <w:rPr>
          <w:lang w:val="en-GB"/>
        </w:rPr>
        <w:t xml:space="preserve">is considered irrelevant in determining the compensation for </w:t>
      </w:r>
      <w:r w:rsidRPr="008C1FB7">
        <w:rPr>
          <w:lang w:val="en-GB"/>
        </w:rPr>
        <w:t xml:space="preserve">expropriation. </w:t>
      </w:r>
      <w:r w:rsidRPr="008C1FB7" w:rsidR="00E67D51">
        <w:rPr>
          <w:lang w:val="en-GB"/>
        </w:rPr>
        <w:t xml:space="preserve">Thus, </w:t>
      </w:r>
      <w:r w:rsidRPr="008C1FB7">
        <w:rPr>
          <w:lang w:val="en-GB"/>
        </w:rPr>
        <w:t>no</w:t>
      </w:r>
      <w:r w:rsidRPr="008C1FB7" w:rsidR="00E67D51">
        <w:rPr>
          <w:lang w:val="en-GB"/>
        </w:rPr>
        <w:t xml:space="preserve">t only is such a system likely to penalise those owners of listed buildings who assume burdensome maintenance costs, it deprives them of any value that might arise from </w:t>
      </w:r>
      <w:r w:rsidRPr="008C1FB7" w:rsidR="00DD6DB3">
        <w:rPr>
          <w:lang w:val="en-GB"/>
        </w:rPr>
        <w:t>the</w:t>
      </w:r>
      <w:r w:rsidRPr="008C1FB7" w:rsidR="00E67D51">
        <w:rPr>
          <w:lang w:val="en-GB"/>
        </w:rPr>
        <w:t xml:space="preserve"> specific features of their property.</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71</w:t>
      </w:r>
      <w:r w:rsidRPr="008C1FB7">
        <w:rPr>
          <w:lang w:val="en-GB"/>
        </w:rPr>
        <w:fldChar w:fldCharType="end"/>
      </w:r>
      <w:r w:rsidRPr="008C1FB7">
        <w:rPr>
          <w:lang w:val="en-GB"/>
        </w:rPr>
        <w:t>.  </w:t>
      </w:r>
      <w:r w:rsidRPr="008C1FB7" w:rsidR="009D0769">
        <w:rPr>
          <w:lang w:val="en-GB"/>
        </w:rPr>
        <w:t xml:space="preserve">Moreover, the Court, like the Chamber, </w:t>
      </w:r>
      <w:r w:rsidRPr="008C1FB7">
        <w:rPr>
          <w:lang w:val="en-GB"/>
        </w:rPr>
        <w:t>observe</w:t>
      </w:r>
      <w:r w:rsidRPr="008C1FB7" w:rsidR="009D0769">
        <w:rPr>
          <w:lang w:val="en-GB"/>
        </w:rPr>
        <w:t>s</w:t>
      </w:r>
      <w:r w:rsidRPr="008C1FB7">
        <w:rPr>
          <w:lang w:val="en-GB"/>
        </w:rPr>
        <w:t xml:space="preserve"> </w:t>
      </w:r>
      <w:r w:rsidRPr="008C1FB7" w:rsidR="009D0769">
        <w:rPr>
          <w:lang w:val="en-GB"/>
        </w:rPr>
        <w:t xml:space="preserve">that </w:t>
      </w:r>
      <w:r w:rsidRPr="008C1FB7" w:rsidR="00E67D51">
        <w:rPr>
          <w:lang w:val="en-GB"/>
        </w:rPr>
        <w:t xml:space="preserve">the practice of </w:t>
      </w:r>
      <w:r w:rsidRPr="008C1FB7" w:rsidR="00C226CF">
        <w:rPr>
          <w:lang w:val="en-GB"/>
        </w:rPr>
        <w:t xml:space="preserve">a number of </w:t>
      </w:r>
      <w:r w:rsidRPr="008C1FB7" w:rsidR="00E67D51">
        <w:rPr>
          <w:lang w:val="en-GB"/>
        </w:rPr>
        <w:t xml:space="preserve">Council of Europe member States in the area of expropriation of listed buildings </w:t>
      </w:r>
      <w:r w:rsidRPr="008C1FB7" w:rsidR="00B036C5">
        <w:rPr>
          <w:lang w:val="en-GB"/>
        </w:rPr>
        <w:t xml:space="preserve">indicates </w:t>
      </w:r>
      <w:r w:rsidRPr="008C1FB7" w:rsidR="00E67D51">
        <w:rPr>
          <w:lang w:val="en-GB"/>
        </w:rPr>
        <w:t xml:space="preserve">that, </w:t>
      </w:r>
      <w:r w:rsidRPr="008C1FB7" w:rsidR="00B036C5">
        <w:rPr>
          <w:lang w:val="en-GB"/>
        </w:rPr>
        <w:t>despite the absence of a precise rule or common criteria</w:t>
      </w:r>
      <w:r w:rsidRPr="008C1FB7" w:rsidR="00827110">
        <w:rPr>
          <w:lang w:val="en-GB"/>
        </w:rPr>
        <w:t xml:space="preserve"> for valuation </w:t>
      </w:r>
      <w:r w:rsidRPr="008C1FB7">
        <w:rPr>
          <w:lang w:val="en-GB"/>
        </w:rPr>
        <w:t>(</w:t>
      </w:r>
      <w:r w:rsidRPr="008C1FB7" w:rsidR="007304BA">
        <w:rPr>
          <w:lang w:val="en-GB"/>
        </w:rPr>
        <w:t>see paragraph</w:t>
      </w:r>
      <w:r w:rsidRPr="008C1FB7">
        <w:rPr>
          <w:lang w:val="en-GB"/>
        </w:rPr>
        <w:t xml:space="preserve"> 3</w:t>
      </w:r>
      <w:r w:rsidRPr="008C1FB7" w:rsidR="00AE3540">
        <w:rPr>
          <w:lang w:val="en-GB"/>
        </w:rPr>
        <w:t>4</w:t>
      </w:r>
      <w:r w:rsidRPr="008C1FB7" w:rsidR="007304BA">
        <w:rPr>
          <w:lang w:val="en-GB"/>
        </w:rPr>
        <w:t xml:space="preserve"> above</w:t>
      </w:r>
      <w:r w:rsidRPr="008C1FB7">
        <w:rPr>
          <w:lang w:val="en-GB"/>
        </w:rPr>
        <w:t xml:space="preserve">), </w:t>
      </w:r>
      <w:r w:rsidRPr="008C1FB7" w:rsidR="00B036C5">
        <w:rPr>
          <w:lang w:val="en-GB"/>
        </w:rPr>
        <w:t xml:space="preserve">the option of taking </w:t>
      </w:r>
      <w:r w:rsidRPr="008C1FB7" w:rsidR="00827110">
        <w:rPr>
          <w:lang w:val="en-GB"/>
        </w:rPr>
        <w:t xml:space="preserve">into </w:t>
      </w:r>
      <w:r w:rsidRPr="008C1FB7" w:rsidR="00B036C5">
        <w:rPr>
          <w:lang w:val="en-GB"/>
        </w:rPr>
        <w:t xml:space="preserve">account the specific features of the properties in </w:t>
      </w:r>
      <w:r w:rsidRPr="008C1FB7">
        <w:rPr>
          <w:lang w:val="en-GB"/>
        </w:rPr>
        <w:t xml:space="preserve">question </w:t>
      </w:r>
      <w:r w:rsidRPr="008C1FB7" w:rsidR="00827110">
        <w:rPr>
          <w:lang w:val="en-GB"/>
        </w:rPr>
        <w:t xml:space="preserve">when </w:t>
      </w:r>
      <w:r w:rsidRPr="008C1FB7" w:rsidR="00B036C5">
        <w:rPr>
          <w:lang w:val="en-GB"/>
        </w:rPr>
        <w:t xml:space="preserve">ascertaining </w:t>
      </w:r>
      <w:r w:rsidRPr="008C1FB7" w:rsidR="00C226CF">
        <w:rPr>
          <w:lang w:val="en-GB"/>
        </w:rPr>
        <w:t xml:space="preserve">appropriate </w:t>
      </w:r>
      <w:r w:rsidRPr="008C1FB7" w:rsidR="00B036C5">
        <w:rPr>
          <w:lang w:val="en-GB"/>
        </w:rPr>
        <w:t>compensation is n</w:t>
      </w:r>
      <w:r w:rsidRPr="008C1FB7" w:rsidR="00AE3540">
        <w:rPr>
          <w:lang w:val="en-GB"/>
        </w:rPr>
        <w:t xml:space="preserve">ot </w:t>
      </w:r>
      <w:r w:rsidRPr="008C1FB7" w:rsidR="00B036C5">
        <w:rPr>
          <w:lang w:val="en-GB"/>
        </w:rPr>
        <w:t>categorically ruled out</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72</w:t>
      </w:r>
      <w:r w:rsidRPr="008C1FB7">
        <w:rPr>
          <w:lang w:val="en-GB"/>
        </w:rPr>
        <w:fldChar w:fldCharType="end"/>
      </w:r>
      <w:r w:rsidRPr="008C1FB7">
        <w:rPr>
          <w:lang w:val="en-GB"/>
        </w:rPr>
        <w:t>.  </w:t>
      </w:r>
      <w:r w:rsidRPr="008C1FB7" w:rsidR="00B036C5">
        <w:rPr>
          <w:lang w:val="en-GB"/>
        </w:rPr>
        <w:t xml:space="preserve">In the light of the foregoing, the </w:t>
      </w:r>
      <w:r w:rsidRPr="008C1FB7">
        <w:rPr>
          <w:lang w:val="en-GB" w:eastAsia="en-US"/>
        </w:rPr>
        <w:t>Cour</w:t>
      </w:r>
      <w:r w:rsidRPr="008C1FB7" w:rsidR="00B036C5">
        <w:rPr>
          <w:lang w:val="en-GB" w:eastAsia="en-US"/>
        </w:rPr>
        <w:t xml:space="preserve">t </w:t>
      </w:r>
      <w:r w:rsidRPr="008C1FB7" w:rsidR="00893AEF">
        <w:rPr>
          <w:lang w:val="en-GB" w:eastAsia="en-US"/>
        </w:rPr>
        <w:t xml:space="preserve">therefore </w:t>
      </w:r>
      <w:r w:rsidRPr="008C1FB7" w:rsidR="00B036C5">
        <w:rPr>
          <w:lang w:val="en-GB" w:eastAsia="en-US"/>
        </w:rPr>
        <w:t xml:space="preserve">considers that, in order to satisfy the requirements of </w:t>
      </w:r>
      <w:r w:rsidRPr="008C1FB7" w:rsidR="00B036C5">
        <w:rPr>
          <w:lang w:val="en-GB"/>
        </w:rPr>
        <w:t xml:space="preserve">proportionality between the deprivation of property and the public interest pursued, </w:t>
      </w:r>
      <w:r w:rsidRPr="008C1FB7" w:rsidR="00636F5A">
        <w:rPr>
          <w:lang w:val="en-GB"/>
        </w:rPr>
        <w:t>it is appropriate, in the event of expropriation of a listed building, to take account</w:t>
      </w:r>
      <w:r w:rsidRPr="008C1FB7" w:rsidR="00BC303F">
        <w:rPr>
          <w:lang w:val="en-GB"/>
        </w:rPr>
        <w:t>, to a reasonable degree, of the property</w:t>
      </w:r>
      <w:r w:rsidR="00A61809">
        <w:rPr>
          <w:lang w:val="en-GB"/>
        </w:rPr>
        <w:t>'</w:t>
      </w:r>
      <w:r w:rsidRPr="008C1FB7" w:rsidR="00BC303F">
        <w:rPr>
          <w:lang w:val="en-GB"/>
        </w:rPr>
        <w:t xml:space="preserve">s </w:t>
      </w:r>
      <w:r w:rsidRPr="008C1FB7" w:rsidR="00AA0A39">
        <w:rPr>
          <w:lang w:val="en-GB"/>
        </w:rPr>
        <w:t xml:space="preserve">specific </w:t>
      </w:r>
      <w:r w:rsidRPr="008C1FB7" w:rsidR="00BC303F">
        <w:rPr>
          <w:lang w:val="en-GB" w:eastAsia="en-US"/>
        </w:rPr>
        <w:t>features in determining the compensation due to the owner</w:t>
      </w:r>
      <w:r w:rsidRPr="008C1FB7">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73</w:t>
      </w:r>
      <w:r w:rsidRPr="008C1FB7">
        <w:rPr>
          <w:lang w:val="en-GB"/>
        </w:rPr>
        <w:fldChar w:fldCharType="end"/>
      </w:r>
      <w:r w:rsidRPr="008C1FB7">
        <w:rPr>
          <w:lang w:val="en-GB"/>
        </w:rPr>
        <w:t>.  </w:t>
      </w:r>
      <w:r w:rsidRPr="008C1FB7" w:rsidR="00B036C5">
        <w:rPr>
          <w:lang w:val="en-GB"/>
        </w:rPr>
        <w:t xml:space="preserve">There has accordingly been a violation of Article </w:t>
      </w:r>
      <w:r w:rsidRPr="008C1FB7">
        <w:rPr>
          <w:lang w:val="en-GB"/>
        </w:rPr>
        <w:t xml:space="preserve">1 </w:t>
      </w:r>
      <w:r w:rsidRPr="008C1FB7" w:rsidR="00B036C5">
        <w:rPr>
          <w:lang w:val="en-GB"/>
        </w:rPr>
        <w:t>of Protocol</w:t>
      </w:r>
      <w:r w:rsidRPr="008C1FB7">
        <w:rPr>
          <w:lang w:val="en-GB"/>
        </w:rPr>
        <w:t xml:space="preserve"> </w:t>
      </w:r>
      <w:r w:rsidRPr="008C1FB7" w:rsidR="00B036C5">
        <w:rPr>
          <w:lang w:val="en-GB"/>
        </w:rPr>
        <w:t>No. </w:t>
      </w:r>
      <w:r w:rsidRPr="008C1FB7">
        <w:rPr>
          <w:lang w:val="en-GB"/>
        </w:rPr>
        <w:t>1.</w:t>
      </w:r>
    </w:p>
    <w:p w:rsidRPr="008C1FB7" w:rsidR="00042808" w:rsidP="005D43D0" w:rsidRDefault="00042808">
      <w:pPr>
        <w:pStyle w:val="JuHIRoman"/>
        <w:rPr>
          <w:lang w:val="en-GB"/>
        </w:rPr>
      </w:pPr>
      <w:r w:rsidRPr="008C1FB7">
        <w:rPr>
          <w:lang w:val="en-GB"/>
        </w:rPr>
        <w:t>III.  </w:t>
      </w:r>
      <w:r w:rsidRPr="008C1FB7" w:rsidR="00BC303F">
        <w:rPr>
          <w:lang w:val="en-GB"/>
        </w:rPr>
        <w:t>ALLEGED VIOLATION OF ARTICLE 6 OF THE CONVENTION</w:t>
      </w:r>
    </w:p>
    <w:p w:rsidRPr="008C1FB7" w:rsidR="00042808" w:rsidP="00C74D87" w:rsidRDefault="00042808">
      <w:pPr>
        <w:pStyle w:val="JuPara"/>
        <w:rPr>
          <w:b/>
          <w:u w:val="single"/>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74</w:t>
      </w:r>
      <w:r w:rsidRPr="008C1FB7">
        <w:rPr>
          <w:lang w:val="en-GB"/>
        </w:rPr>
        <w:fldChar w:fldCharType="end"/>
      </w:r>
      <w:r w:rsidRPr="008C1FB7">
        <w:rPr>
          <w:lang w:val="en-GB"/>
        </w:rPr>
        <w:t>.  </w:t>
      </w:r>
      <w:r w:rsidRPr="008C1FB7" w:rsidR="00BC303F">
        <w:rPr>
          <w:lang w:val="en-GB"/>
        </w:rPr>
        <w:t>The applicant further complained that the proceedings before the domestic courts had been unfair, in that they had refused to appoint a qualified art historian to assess the cultural and historical features of the disputed building. He relied on A</w:t>
      </w:r>
      <w:r w:rsidRPr="008C1FB7">
        <w:rPr>
          <w:lang w:val="en-GB"/>
        </w:rPr>
        <w:t>rticle</w:t>
      </w:r>
      <w:r w:rsidR="00C74D87">
        <w:rPr>
          <w:lang w:val="en-GB"/>
        </w:rPr>
        <w:t xml:space="preserve"> </w:t>
      </w:r>
      <w:r w:rsidRPr="008C1FB7">
        <w:rPr>
          <w:lang w:val="en-GB"/>
        </w:rPr>
        <w:t xml:space="preserve">6 </w:t>
      </w:r>
      <w:r w:rsidRPr="008C1FB7" w:rsidR="00BC303F">
        <w:rPr>
          <w:lang w:val="en-GB"/>
        </w:rPr>
        <w:t xml:space="preserve">of the </w:t>
      </w:r>
      <w:r w:rsidRPr="008C1FB7">
        <w:rPr>
          <w:lang w:val="en-GB"/>
        </w:rPr>
        <w:t>Convention.</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75</w:t>
      </w:r>
      <w:r w:rsidRPr="008C1FB7">
        <w:rPr>
          <w:lang w:val="en-GB"/>
        </w:rPr>
        <w:fldChar w:fldCharType="end"/>
      </w:r>
      <w:r w:rsidRPr="008C1FB7">
        <w:rPr>
          <w:lang w:val="en-GB"/>
        </w:rPr>
        <w:t>.  </w:t>
      </w:r>
      <w:r w:rsidRPr="008C1FB7" w:rsidR="00BC303F">
        <w:rPr>
          <w:lang w:val="en-GB"/>
        </w:rPr>
        <w:t>Having regard to its findings under A</w:t>
      </w:r>
      <w:r w:rsidRPr="008C1FB7">
        <w:rPr>
          <w:lang w:val="en-GB"/>
        </w:rPr>
        <w:t xml:space="preserve">rticle 1 </w:t>
      </w:r>
      <w:r w:rsidRPr="008C1FB7" w:rsidR="00BC303F">
        <w:rPr>
          <w:lang w:val="en-GB"/>
        </w:rPr>
        <w:t xml:space="preserve">of </w:t>
      </w:r>
      <w:r w:rsidRPr="008C1FB7">
        <w:rPr>
          <w:lang w:val="en-GB"/>
        </w:rPr>
        <w:t>Protocol</w:t>
      </w:r>
      <w:r w:rsidRPr="008C1FB7" w:rsidR="00BC303F">
        <w:rPr>
          <w:lang w:val="en-GB"/>
        </w:rPr>
        <w:t xml:space="preserve"> No. </w:t>
      </w:r>
      <w:r w:rsidRPr="008C1FB7">
        <w:rPr>
          <w:lang w:val="en-GB"/>
        </w:rPr>
        <w:t>1 (</w:t>
      </w:r>
      <w:r w:rsidRPr="008C1FB7" w:rsidR="00014E17">
        <w:rPr>
          <w:lang w:val="en-GB"/>
        </w:rPr>
        <w:t>see paragraph</w:t>
      </w:r>
      <w:r w:rsidRPr="008C1FB7">
        <w:rPr>
          <w:lang w:val="en-GB"/>
        </w:rPr>
        <w:t> </w:t>
      </w:r>
      <w:r w:rsidRPr="008C1FB7" w:rsidR="00AE3540">
        <w:rPr>
          <w:lang w:val="en-GB"/>
        </w:rPr>
        <w:t>73</w:t>
      </w:r>
      <w:r w:rsidRPr="008C1FB7">
        <w:rPr>
          <w:lang w:val="en-GB"/>
        </w:rPr>
        <w:t xml:space="preserve"> </w:t>
      </w:r>
      <w:r w:rsidRPr="008C1FB7" w:rsidR="00014E17">
        <w:rPr>
          <w:lang w:val="en-GB"/>
        </w:rPr>
        <w:t>above</w:t>
      </w:r>
      <w:r w:rsidRPr="008C1FB7">
        <w:rPr>
          <w:lang w:val="en-GB"/>
        </w:rPr>
        <w:t xml:space="preserve">), </w:t>
      </w:r>
      <w:r w:rsidRPr="008C1FB7" w:rsidR="00BC303F">
        <w:rPr>
          <w:lang w:val="en-GB"/>
        </w:rPr>
        <w:t>the Court finds that it is not necessary to examine separately</w:t>
      </w:r>
      <w:r w:rsidRPr="008C1FB7" w:rsidR="00624D37">
        <w:rPr>
          <w:lang w:val="en-GB"/>
        </w:rPr>
        <w:t xml:space="preserve"> the allegation of a breach of </w:t>
      </w:r>
      <w:r w:rsidRPr="008C1FB7" w:rsidR="00014E17">
        <w:rPr>
          <w:lang w:val="en-GB"/>
        </w:rPr>
        <w:t>A</w:t>
      </w:r>
      <w:r w:rsidRPr="008C1FB7">
        <w:rPr>
          <w:lang w:val="en-GB"/>
        </w:rPr>
        <w:t xml:space="preserve">rticle 6 </w:t>
      </w:r>
      <w:r w:rsidRPr="008C1FB7" w:rsidR="00014E17">
        <w:rPr>
          <w:lang w:val="en-GB"/>
        </w:rPr>
        <w:t xml:space="preserve">of the </w:t>
      </w:r>
      <w:r w:rsidRPr="008C1FB7">
        <w:rPr>
          <w:lang w:val="en-GB"/>
        </w:rPr>
        <w:t>Convention.</w:t>
      </w:r>
    </w:p>
    <w:p w:rsidRPr="008C1FB7" w:rsidR="00042808" w:rsidP="005D43D0" w:rsidRDefault="00042808">
      <w:pPr>
        <w:pStyle w:val="JuHIRoman"/>
        <w:rPr>
          <w:lang w:val="en-GB"/>
        </w:rPr>
      </w:pPr>
      <w:r w:rsidRPr="008C1FB7">
        <w:rPr>
          <w:lang w:val="en-GB"/>
        </w:rPr>
        <w:t>IV.  </w:t>
      </w:r>
      <w:r w:rsidRPr="008C1FB7" w:rsidR="00624D37">
        <w:rPr>
          <w:lang w:val="en-GB"/>
        </w:rPr>
        <w:t>APPLICATION OF ARTICLE 41 OF THE CONVENTION</w:t>
      </w:r>
    </w:p>
    <w:p w:rsidRPr="008C1FB7" w:rsidR="00042808" w:rsidP="005D43D0" w:rsidRDefault="00042808">
      <w:pPr>
        <w:pStyle w:val="JuPara"/>
        <w:keepNext/>
        <w:keepLines/>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76</w:t>
      </w:r>
      <w:r w:rsidRPr="008C1FB7">
        <w:rPr>
          <w:lang w:val="en-GB"/>
        </w:rPr>
        <w:fldChar w:fldCharType="end"/>
      </w:r>
      <w:r w:rsidRPr="008C1FB7">
        <w:rPr>
          <w:lang w:val="en-GB"/>
        </w:rPr>
        <w:t>.  </w:t>
      </w:r>
      <w:r w:rsidRPr="008C1FB7" w:rsidR="00624D37">
        <w:rPr>
          <w:lang w:val="en-GB"/>
        </w:rPr>
        <w:t>Article 41 of the Convention provides:</w:t>
      </w:r>
    </w:p>
    <w:p w:rsidRPr="008C1FB7" w:rsidR="00624D37" w:rsidP="00C74D87" w:rsidRDefault="00624D37">
      <w:pPr>
        <w:pStyle w:val="JuQuot"/>
        <w:keepLines/>
        <w:rPr>
          <w:lang w:val="en-GB"/>
        </w:rPr>
      </w:pPr>
      <w:r w:rsidRPr="008C1FB7">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C1FB7" w:rsidR="00042808" w:rsidP="005D43D0" w:rsidRDefault="00042808">
      <w:pPr>
        <w:pStyle w:val="JuHA"/>
        <w:rPr>
          <w:lang w:val="en-GB"/>
        </w:rPr>
      </w:pPr>
      <w:r w:rsidRPr="008C1FB7">
        <w:rPr>
          <w:lang w:val="en-GB"/>
        </w:rPr>
        <w:t>A.  D</w:t>
      </w:r>
      <w:r w:rsidRPr="008C1FB7" w:rsidR="00624D37">
        <w:rPr>
          <w:lang w:val="en-GB"/>
        </w:rPr>
        <w:t>a</w:t>
      </w:r>
      <w:r w:rsidRPr="008C1FB7">
        <w:rPr>
          <w:lang w:val="en-GB"/>
        </w:rPr>
        <w:t>mage</w:t>
      </w:r>
    </w:p>
    <w:p w:rsidRPr="008C1FB7" w:rsidR="00042808" w:rsidP="005D43D0" w:rsidRDefault="00042808">
      <w:pPr>
        <w:pStyle w:val="JuH1"/>
        <w:rPr>
          <w:lang w:val="en-GB"/>
        </w:rPr>
      </w:pPr>
      <w:r w:rsidRPr="008C1FB7">
        <w:rPr>
          <w:lang w:val="en-GB"/>
        </w:rPr>
        <w:t>1.  </w:t>
      </w:r>
      <w:r w:rsidRPr="008C1FB7" w:rsidR="00624D37">
        <w:rPr>
          <w:lang w:val="en-GB"/>
        </w:rPr>
        <w:t>The Chamber judgment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77</w:t>
      </w:r>
      <w:r w:rsidRPr="008C1FB7">
        <w:rPr>
          <w:lang w:val="en-GB"/>
        </w:rPr>
        <w:fldChar w:fldCharType="end"/>
      </w:r>
      <w:r w:rsidRPr="008C1FB7">
        <w:rPr>
          <w:lang w:val="en-GB"/>
        </w:rPr>
        <w:t>.  </w:t>
      </w:r>
      <w:r w:rsidRPr="008C1FB7" w:rsidR="00624D37">
        <w:rPr>
          <w:lang w:val="en-GB"/>
        </w:rPr>
        <w:t xml:space="preserve">The Chamber </w:t>
      </w:r>
      <w:r w:rsidRPr="008C1FB7" w:rsidR="00583875">
        <w:rPr>
          <w:lang w:val="en-GB"/>
        </w:rPr>
        <w:t xml:space="preserve">found that </w:t>
      </w:r>
      <w:r w:rsidRPr="008C1FB7" w:rsidR="00805233">
        <w:rPr>
          <w:lang w:val="en-GB"/>
        </w:rPr>
        <w:t>a “fair balance” had not been struck, on account of the total failure to take account of the expropriated building</w:t>
      </w:r>
      <w:r w:rsidR="00A61809">
        <w:rPr>
          <w:lang w:val="en-GB"/>
        </w:rPr>
        <w:t>'</w:t>
      </w:r>
      <w:r w:rsidRPr="008C1FB7" w:rsidR="00805233">
        <w:rPr>
          <w:lang w:val="en-GB"/>
        </w:rPr>
        <w:t xml:space="preserve">s historical value in calculating the </w:t>
      </w:r>
      <w:r w:rsidRPr="008C1FB7" w:rsidR="00893AEF">
        <w:rPr>
          <w:lang w:val="en-GB"/>
        </w:rPr>
        <w:t xml:space="preserve">amount of </w:t>
      </w:r>
      <w:r w:rsidRPr="008C1FB7" w:rsidR="00805233">
        <w:rPr>
          <w:lang w:val="en-GB"/>
        </w:rPr>
        <w:t xml:space="preserve">compensation. It further </w:t>
      </w:r>
      <w:r w:rsidRPr="008C1FB7" w:rsidR="00893AEF">
        <w:rPr>
          <w:lang w:val="en-GB"/>
        </w:rPr>
        <w:t xml:space="preserve">held </w:t>
      </w:r>
      <w:r w:rsidRPr="008C1FB7" w:rsidR="00805233">
        <w:rPr>
          <w:lang w:val="en-GB"/>
        </w:rPr>
        <w:t xml:space="preserve">that an award of </w:t>
      </w:r>
      <w:r w:rsidRPr="008C1FB7" w:rsidR="00624D37">
        <w:rPr>
          <w:lang w:val="en-GB"/>
        </w:rPr>
        <w:t xml:space="preserve">EUR </w:t>
      </w:r>
      <w:r w:rsidRPr="008C1FB7">
        <w:rPr>
          <w:lang w:val="en-GB"/>
        </w:rPr>
        <w:t>75</w:t>
      </w:r>
      <w:r w:rsidRPr="008C1FB7" w:rsidR="00624D37">
        <w:rPr>
          <w:lang w:val="en-GB"/>
        </w:rPr>
        <w:t>,</w:t>
      </w:r>
      <w:r w:rsidRPr="008C1FB7">
        <w:rPr>
          <w:lang w:val="en-GB"/>
        </w:rPr>
        <w:t>000 constitu</w:t>
      </w:r>
      <w:r w:rsidRPr="008C1FB7" w:rsidR="00805233">
        <w:rPr>
          <w:lang w:val="en-GB"/>
        </w:rPr>
        <w:t xml:space="preserve">ted just satisfaction, having regard to the conclusions of the expert reports </w:t>
      </w:r>
      <w:r w:rsidRPr="008C1FB7" w:rsidR="00DD5381">
        <w:rPr>
          <w:lang w:val="en-GB"/>
        </w:rPr>
        <w:t xml:space="preserve">prepared for the domestic courts and to the consideration that legitimate “public interest” </w:t>
      </w:r>
      <w:r w:rsidRPr="008C1FB7" w:rsidR="00736C13">
        <w:rPr>
          <w:lang w:val="en-GB"/>
        </w:rPr>
        <w:t xml:space="preserve">aims, </w:t>
      </w:r>
      <w:r w:rsidRPr="008C1FB7" w:rsidR="00DD5381">
        <w:rPr>
          <w:lang w:val="en-GB"/>
        </w:rPr>
        <w:t xml:space="preserve">such as those pursued by measures for the conservation of the cultural heritage, could justify reimbursement below the full value of expropriated properties, that is, the value </w:t>
      </w:r>
      <w:r w:rsidRPr="008C1FB7" w:rsidR="00893AEF">
        <w:rPr>
          <w:lang w:val="en-GB"/>
        </w:rPr>
        <w:t xml:space="preserve">if </w:t>
      </w:r>
      <w:r w:rsidRPr="008C1FB7" w:rsidR="00DD5381">
        <w:rPr>
          <w:lang w:val="en-GB"/>
        </w:rPr>
        <w:t>all their features were taken into account</w:t>
      </w:r>
      <w:r w:rsidRPr="008C1FB7">
        <w:rPr>
          <w:lang w:val="en-GB"/>
        </w:rPr>
        <w:t>.</w:t>
      </w:r>
    </w:p>
    <w:p w:rsidRPr="008C1FB7" w:rsidR="00042808" w:rsidP="005D43D0" w:rsidRDefault="00042808">
      <w:pPr>
        <w:pStyle w:val="JuH1"/>
        <w:rPr>
          <w:lang w:val="en-GB"/>
        </w:rPr>
      </w:pPr>
      <w:r w:rsidRPr="008C1FB7">
        <w:rPr>
          <w:lang w:val="en-GB"/>
        </w:rPr>
        <w:t>2.  </w:t>
      </w:r>
      <w:r w:rsidRPr="008C1FB7" w:rsidR="00DD5381">
        <w:rPr>
          <w:lang w:val="en-GB"/>
        </w:rPr>
        <w:t>The parties</w:t>
      </w:r>
      <w:r w:rsidR="00A61809">
        <w:rPr>
          <w:lang w:val="en-GB"/>
        </w:rPr>
        <w:t>'</w:t>
      </w:r>
      <w:r w:rsidRPr="008C1FB7" w:rsidR="00DD5381">
        <w:rPr>
          <w:lang w:val="en-GB"/>
        </w:rPr>
        <w:t xml:space="preserve"> submissions</w:t>
      </w:r>
    </w:p>
    <w:p w:rsidRPr="008C1FB7" w:rsidR="00FC52B0" w:rsidP="00C74D87" w:rsidRDefault="00B81643">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78</w:t>
      </w:r>
      <w:r w:rsidRPr="008C1FB7">
        <w:rPr>
          <w:lang w:val="en-GB"/>
        </w:rPr>
        <w:fldChar w:fldCharType="end"/>
      </w:r>
      <w:r w:rsidRPr="008C1FB7">
        <w:rPr>
          <w:lang w:val="en-GB"/>
        </w:rPr>
        <w:t>.  </w:t>
      </w:r>
      <w:r w:rsidRPr="008C1FB7" w:rsidR="00597D59">
        <w:rPr>
          <w:lang w:val="en-GB"/>
        </w:rPr>
        <w:t>The applicant claimed</w:t>
      </w:r>
      <w:r w:rsidRPr="008C1FB7" w:rsidR="00042808">
        <w:rPr>
          <w:lang w:val="en-GB"/>
        </w:rPr>
        <w:t xml:space="preserve"> 1</w:t>
      </w:r>
      <w:r w:rsidRPr="008C1FB7" w:rsidR="00597D59">
        <w:rPr>
          <w:lang w:val="en-GB"/>
        </w:rPr>
        <w:t>,</w:t>
      </w:r>
      <w:r w:rsidRPr="008C1FB7" w:rsidR="00042808">
        <w:rPr>
          <w:lang w:val="en-GB"/>
        </w:rPr>
        <w:t>392</w:t>
      </w:r>
      <w:r w:rsidRPr="008C1FB7" w:rsidR="00597D59">
        <w:rPr>
          <w:lang w:val="en-GB"/>
        </w:rPr>
        <w:t>,</w:t>
      </w:r>
      <w:r w:rsidRPr="008C1FB7" w:rsidR="00042808">
        <w:rPr>
          <w:lang w:val="en-GB"/>
        </w:rPr>
        <w:t xml:space="preserve">000 </w:t>
      </w:r>
      <w:r w:rsidRPr="008C1FB7" w:rsidR="00597D59">
        <w:rPr>
          <w:lang w:val="en-GB"/>
        </w:rPr>
        <w:t>US dollars</w:t>
      </w:r>
      <w:r w:rsidRPr="008C1FB7" w:rsidR="00042808">
        <w:rPr>
          <w:lang w:val="en-GB"/>
        </w:rPr>
        <w:t xml:space="preserve"> (USD) (</w:t>
      </w:r>
      <w:r w:rsidRPr="008C1FB7" w:rsidR="00597D59">
        <w:rPr>
          <w:lang w:val="en-GB"/>
        </w:rPr>
        <w:t xml:space="preserve">the equivalent of TRL </w:t>
      </w:r>
      <w:r w:rsidRPr="008C1FB7" w:rsidR="00042808">
        <w:rPr>
          <w:lang w:val="en-GB"/>
        </w:rPr>
        <w:t>907</w:t>
      </w:r>
      <w:r w:rsidRPr="008C1FB7" w:rsidR="00597D59">
        <w:rPr>
          <w:lang w:val="en-GB"/>
        </w:rPr>
        <w:t>,</w:t>
      </w:r>
      <w:r w:rsidRPr="008C1FB7" w:rsidR="00042808">
        <w:rPr>
          <w:lang w:val="en-GB"/>
        </w:rPr>
        <w:t>242</w:t>
      </w:r>
      <w:r w:rsidRPr="008C1FB7" w:rsidR="00597D59">
        <w:rPr>
          <w:lang w:val="en-GB"/>
        </w:rPr>
        <w:t>,</w:t>
      </w:r>
      <w:r w:rsidRPr="008C1FB7" w:rsidR="00042808">
        <w:rPr>
          <w:lang w:val="en-GB"/>
        </w:rPr>
        <w:t>940</w:t>
      </w:r>
      <w:r w:rsidRPr="008C1FB7" w:rsidR="00597D59">
        <w:rPr>
          <w:lang w:val="en-GB"/>
        </w:rPr>
        <w:t>,</w:t>
      </w:r>
      <w:r w:rsidRPr="008C1FB7" w:rsidR="00042808">
        <w:rPr>
          <w:lang w:val="en-GB"/>
        </w:rPr>
        <w:t xml:space="preserve">000 </w:t>
      </w:r>
      <w:r w:rsidRPr="008C1FB7" w:rsidR="000378C5">
        <w:rPr>
          <w:lang w:val="en-GB"/>
        </w:rPr>
        <w:t xml:space="preserve">under </w:t>
      </w:r>
      <w:r w:rsidRPr="008C1FB7" w:rsidR="00597D59">
        <w:rPr>
          <w:lang w:val="en-GB"/>
        </w:rPr>
        <w:t xml:space="preserve">the exchange rate at </w:t>
      </w:r>
      <w:r w:rsidRPr="008C1FB7" w:rsidR="000378C5">
        <w:rPr>
          <w:lang w:val="en-GB"/>
        </w:rPr>
        <w:t xml:space="preserve">the relevant </w:t>
      </w:r>
      <w:r w:rsidRPr="008C1FB7" w:rsidR="00597D59">
        <w:rPr>
          <w:lang w:val="en-GB"/>
        </w:rPr>
        <w:t>time</w:t>
      </w:r>
      <w:r w:rsidRPr="008C1FB7" w:rsidR="00042808">
        <w:rPr>
          <w:lang w:val="en-GB"/>
        </w:rPr>
        <w:t xml:space="preserve">) </w:t>
      </w:r>
      <w:r w:rsidRPr="008C1FB7" w:rsidR="00597D59">
        <w:rPr>
          <w:lang w:val="en-GB"/>
        </w:rPr>
        <w:t>in respect of pecuniary damage</w:t>
      </w:r>
      <w:r w:rsidRPr="008C1FB7" w:rsidR="00042808">
        <w:rPr>
          <w:lang w:val="en-GB"/>
        </w:rPr>
        <w:t xml:space="preserve">. </w:t>
      </w:r>
      <w:r w:rsidRPr="008C1FB7" w:rsidR="000378C5">
        <w:rPr>
          <w:lang w:val="en-GB"/>
        </w:rPr>
        <w:t>He pointed out that, according to the experts, the building</w:t>
      </w:r>
      <w:r w:rsidR="00A61809">
        <w:rPr>
          <w:lang w:val="en-GB"/>
        </w:rPr>
        <w:t>'</w:t>
      </w:r>
      <w:r w:rsidRPr="008C1FB7" w:rsidR="000378C5">
        <w:rPr>
          <w:lang w:val="en-GB"/>
        </w:rPr>
        <w:t xml:space="preserve">s architectural features justified a 100% increase in its value, which should thus be set at </w:t>
      </w:r>
      <w:r w:rsidRPr="008C1FB7" w:rsidR="00597D59">
        <w:rPr>
          <w:lang w:val="en-GB"/>
        </w:rPr>
        <w:t xml:space="preserve">TRL </w:t>
      </w:r>
      <w:r w:rsidRPr="008C1FB7" w:rsidR="00042808">
        <w:rPr>
          <w:lang w:val="en-GB"/>
        </w:rPr>
        <w:t>181</w:t>
      </w:r>
      <w:r w:rsidRPr="008C1FB7" w:rsidR="00597D59">
        <w:rPr>
          <w:lang w:val="en-GB"/>
        </w:rPr>
        <w:t>,</w:t>
      </w:r>
      <w:r w:rsidRPr="008C1FB7" w:rsidR="00042808">
        <w:rPr>
          <w:lang w:val="en-GB"/>
        </w:rPr>
        <w:t>448</w:t>
      </w:r>
      <w:r w:rsidRPr="008C1FB7" w:rsidR="00597D59">
        <w:rPr>
          <w:lang w:val="en-GB"/>
        </w:rPr>
        <w:t>,</w:t>
      </w:r>
      <w:r w:rsidRPr="008C1FB7" w:rsidR="00042808">
        <w:rPr>
          <w:lang w:val="en-GB"/>
        </w:rPr>
        <w:t>588</w:t>
      </w:r>
      <w:r w:rsidRPr="008C1FB7" w:rsidR="00597D59">
        <w:rPr>
          <w:lang w:val="en-GB"/>
        </w:rPr>
        <w:t>,</w:t>
      </w:r>
      <w:r w:rsidRPr="008C1FB7" w:rsidR="00042808">
        <w:rPr>
          <w:lang w:val="en-GB"/>
        </w:rPr>
        <w:t xml:space="preserve">000, </w:t>
      </w:r>
      <w:r w:rsidRPr="008C1FB7" w:rsidR="000378C5">
        <w:rPr>
          <w:lang w:val="en-GB"/>
        </w:rPr>
        <w:t>without taking into account the property</w:t>
      </w:r>
      <w:r w:rsidR="00A61809">
        <w:rPr>
          <w:lang w:val="en-GB"/>
        </w:rPr>
        <w:t>'</w:t>
      </w:r>
      <w:r w:rsidRPr="008C1FB7" w:rsidR="000378C5">
        <w:rPr>
          <w:lang w:val="en-GB"/>
        </w:rPr>
        <w:t xml:space="preserve">s age. In his opinion, the historical, artistic and cultural value of his building would in reality justify an increase of about </w:t>
      </w:r>
      <w:r w:rsidRPr="008C1FB7" w:rsidR="00042808">
        <w:rPr>
          <w:lang w:val="en-GB"/>
        </w:rPr>
        <w:t xml:space="preserve">400%. </w:t>
      </w:r>
      <w:r w:rsidRPr="008C1FB7" w:rsidR="00D017C4">
        <w:rPr>
          <w:lang w:val="en-GB"/>
        </w:rPr>
        <w:t xml:space="preserve">Thus, in his submission, </w:t>
      </w:r>
      <w:r w:rsidRPr="008C1FB7" w:rsidR="000378C5">
        <w:rPr>
          <w:lang w:val="en-GB"/>
        </w:rPr>
        <w:t xml:space="preserve">the sum of </w:t>
      </w:r>
      <w:r w:rsidRPr="008C1FB7" w:rsidR="00597D59">
        <w:rPr>
          <w:lang w:val="en-GB"/>
        </w:rPr>
        <w:t xml:space="preserve">TRL </w:t>
      </w:r>
      <w:r w:rsidRPr="008C1FB7" w:rsidR="00042808">
        <w:rPr>
          <w:lang w:val="en-GB"/>
        </w:rPr>
        <w:t>181</w:t>
      </w:r>
      <w:r w:rsidRPr="008C1FB7" w:rsidR="00597D59">
        <w:rPr>
          <w:lang w:val="en-GB"/>
        </w:rPr>
        <w:t>,</w:t>
      </w:r>
      <w:r w:rsidRPr="008C1FB7" w:rsidR="00042808">
        <w:rPr>
          <w:lang w:val="en-GB"/>
        </w:rPr>
        <w:t>448</w:t>
      </w:r>
      <w:r w:rsidRPr="008C1FB7" w:rsidR="00597D59">
        <w:rPr>
          <w:lang w:val="en-GB"/>
        </w:rPr>
        <w:t>,</w:t>
      </w:r>
      <w:r w:rsidRPr="008C1FB7" w:rsidR="00042808">
        <w:rPr>
          <w:lang w:val="en-GB"/>
        </w:rPr>
        <w:t>588</w:t>
      </w:r>
      <w:r w:rsidRPr="008C1FB7" w:rsidR="00597D59">
        <w:rPr>
          <w:lang w:val="en-GB"/>
        </w:rPr>
        <w:t>,</w:t>
      </w:r>
      <w:r w:rsidRPr="008C1FB7" w:rsidR="00042808">
        <w:rPr>
          <w:lang w:val="en-GB"/>
        </w:rPr>
        <w:t>000</w:t>
      </w:r>
      <w:r w:rsidR="00C74D87">
        <w:rPr>
          <w:lang w:val="en-GB"/>
        </w:rPr>
        <w:t xml:space="preserve"> </w:t>
      </w:r>
      <w:r w:rsidRPr="008C1FB7" w:rsidR="000378C5">
        <w:rPr>
          <w:lang w:val="en-GB"/>
        </w:rPr>
        <w:t>should be multiplied by five in order to establish the pecuniary damage he had sustained.</w:t>
      </w:r>
    </w:p>
    <w:p w:rsidRPr="008C1FB7" w:rsidR="00FC52B0"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79</w:t>
      </w:r>
      <w:r w:rsidRPr="008C1FB7">
        <w:rPr>
          <w:lang w:val="en-GB"/>
        </w:rPr>
        <w:fldChar w:fldCharType="end"/>
      </w:r>
      <w:r w:rsidRPr="008C1FB7">
        <w:rPr>
          <w:lang w:val="en-GB"/>
        </w:rPr>
        <w:t>.  </w:t>
      </w:r>
      <w:r w:rsidRPr="008C1FB7" w:rsidR="00597D59">
        <w:rPr>
          <w:lang w:val="en-GB"/>
        </w:rPr>
        <w:t>The Government</w:t>
      </w:r>
      <w:r w:rsidRPr="008C1FB7">
        <w:rPr>
          <w:lang w:val="en-GB"/>
        </w:rPr>
        <w:t xml:space="preserve">, </w:t>
      </w:r>
      <w:r w:rsidRPr="008C1FB7" w:rsidR="000378C5">
        <w:rPr>
          <w:lang w:val="en-GB"/>
        </w:rPr>
        <w:t xml:space="preserve">who </w:t>
      </w:r>
      <w:r w:rsidRPr="008C1FB7" w:rsidR="002C673D">
        <w:rPr>
          <w:lang w:val="en-GB"/>
        </w:rPr>
        <w:t>did not accept that the expropriated building was in good condition</w:t>
      </w:r>
      <w:r w:rsidRPr="008C1FB7">
        <w:rPr>
          <w:lang w:val="en-GB"/>
        </w:rPr>
        <w:t xml:space="preserve">, </w:t>
      </w:r>
      <w:r w:rsidRPr="008C1FB7" w:rsidR="002C673D">
        <w:rPr>
          <w:lang w:val="en-GB"/>
        </w:rPr>
        <w:t>considered that the applicant</w:t>
      </w:r>
      <w:r w:rsidR="00A61809">
        <w:rPr>
          <w:lang w:val="en-GB"/>
        </w:rPr>
        <w:t>'</w:t>
      </w:r>
      <w:r w:rsidRPr="008C1FB7" w:rsidR="002C673D">
        <w:rPr>
          <w:lang w:val="en-GB"/>
        </w:rPr>
        <w:t>s claims were exaggerated</w:t>
      </w:r>
      <w:r w:rsidRPr="008C1FB7">
        <w:rPr>
          <w:lang w:val="en-GB"/>
        </w:rPr>
        <w:t xml:space="preserve">. </w:t>
      </w:r>
      <w:r w:rsidRPr="008C1FB7" w:rsidR="002C673D">
        <w:rPr>
          <w:lang w:val="en-GB"/>
        </w:rPr>
        <w:t xml:space="preserve">They </w:t>
      </w:r>
      <w:r w:rsidRPr="008C1FB7" w:rsidR="009D4D30">
        <w:rPr>
          <w:lang w:val="en-GB"/>
        </w:rPr>
        <w:t xml:space="preserve">maintained that the applicant had received a total of </w:t>
      </w:r>
      <w:r w:rsidRPr="008C1FB7" w:rsidR="00597D59">
        <w:rPr>
          <w:lang w:val="en-GB"/>
        </w:rPr>
        <w:t>TRY</w:t>
      </w:r>
      <w:r w:rsidRPr="008C1FB7" w:rsidR="00736C13">
        <w:rPr>
          <w:lang w:val="en-GB"/>
        </w:rPr>
        <w:t> </w:t>
      </w:r>
      <w:r w:rsidRPr="008C1FB7">
        <w:rPr>
          <w:lang w:val="en-GB"/>
        </w:rPr>
        <w:t>307</w:t>
      </w:r>
      <w:r w:rsidRPr="008C1FB7" w:rsidR="00597D59">
        <w:rPr>
          <w:lang w:val="en-GB"/>
        </w:rPr>
        <w:t>,</w:t>
      </w:r>
      <w:r w:rsidRPr="008C1FB7">
        <w:rPr>
          <w:lang w:val="en-GB"/>
        </w:rPr>
        <w:t>124,67</w:t>
      </w:r>
      <w:r w:rsidR="00C74D87">
        <w:rPr>
          <w:lang w:val="en-GB"/>
        </w:rPr>
        <w:t xml:space="preserve"> </w:t>
      </w:r>
      <w:r w:rsidRPr="008C1FB7" w:rsidR="00AE3540">
        <w:rPr>
          <w:lang w:val="en-GB"/>
        </w:rPr>
        <w:t xml:space="preserve">(about </w:t>
      </w:r>
      <w:r w:rsidRPr="008C1FB7" w:rsidR="00597D59">
        <w:rPr>
          <w:lang w:val="en-GB"/>
        </w:rPr>
        <w:t xml:space="preserve">EUR </w:t>
      </w:r>
      <w:r w:rsidRPr="008C1FB7">
        <w:rPr>
          <w:lang w:val="en-GB"/>
        </w:rPr>
        <w:t>243</w:t>
      </w:r>
      <w:r w:rsidRPr="008C1FB7" w:rsidR="00597D59">
        <w:rPr>
          <w:lang w:val="en-GB"/>
        </w:rPr>
        <w:t>,</w:t>
      </w:r>
      <w:r w:rsidRPr="008C1FB7">
        <w:rPr>
          <w:lang w:val="en-GB"/>
        </w:rPr>
        <w:t>104</w:t>
      </w:r>
      <w:r w:rsidRPr="008C1FB7" w:rsidR="00AE3540">
        <w:rPr>
          <w:lang w:val="en-GB"/>
        </w:rPr>
        <w:t>)</w:t>
      </w:r>
      <w:r w:rsidRPr="008C1FB7">
        <w:rPr>
          <w:lang w:val="en-GB"/>
        </w:rPr>
        <w:t xml:space="preserve"> </w:t>
      </w:r>
      <w:r w:rsidRPr="008C1FB7" w:rsidR="009D4D30">
        <w:rPr>
          <w:lang w:val="en-GB"/>
        </w:rPr>
        <w:t xml:space="preserve">for the </w:t>
      </w:r>
      <w:r w:rsidRPr="008C1FB7">
        <w:rPr>
          <w:lang w:val="en-GB"/>
        </w:rPr>
        <w:t xml:space="preserve">expropriation </w:t>
      </w:r>
      <w:r w:rsidRPr="008C1FB7" w:rsidR="009D4D30">
        <w:rPr>
          <w:lang w:val="en-GB"/>
        </w:rPr>
        <w:t>of his building and the underlying land</w:t>
      </w:r>
      <w:r w:rsidRPr="008C1FB7">
        <w:rPr>
          <w:lang w:val="en-GB"/>
        </w:rPr>
        <w:t xml:space="preserve">. </w:t>
      </w:r>
      <w:r w:rsidRPr="008C1FB7" w:rsidR="009D4D30">
        <w:rPr>
          <w:lang w:val="en-GB"/>
        </w:rPr>
        <w:t xml:space="preserve">They also considered that the </w:t>
      </w:r>
      <w:r w:rsidRPr="008C1FB7" w:rsidR="003A2E8E">
        <w:rPr>
          <w:lang w:val="en-GB"/>
        </w:rPr>
        <w:t>assessment of a property</w:t>
      </w:r>
      <w:r w:rsidR="00A61809">
        <w:rPr>
          <w:lang w:val="en-GB"/>
        </w:rPr>
        <w:t>'</w:t>
      </w:r>
      <w:r w:rsidRPr="008C1FB7" w:rsidR="003A2E8E">
        <w:rPr>
          <w:lang w:val="en-GB"/>
        </w:rPr>
        <w:t xml:space="preserve">s market </w:t>
      </w:r>
      <w:r w:rsidRPr="008C1FB7">
        <w:rPr>
          <w:lang w:val="en-GB"/>
        </w:rPr>
        <w:t>val</w:t>
      </w:r>
      <w:r w:rsidRPr="008C1FB7" w:rsidR="003A2E8E">
        <w:rPr>
          <w:lang w:val="en-GB"/>
        </w:rPr>
        <w:t>ue was not the correct method to use in establishing just satisfaction, bearing in mind the particular nature of the property.</w:t>
      </w:r>
    </w:p>
    <w:p w:rsidRPr="008C1FB7" w:rsidR="00042808" w:rsidP="005D43D0" w:rsidRDefault="00042808">
      <w:pPr>
        <w:pStyle w:val="JuH1"/>
        <w:rPr>
          <w:lang w:val="en-GB"/>
        </w:rPr>
      </w:pPr>
      <w:r w:rsidRPr="008C1FB7">
        <w:rPr>
          <w:lang w:val="en-GB"/>
        </w:rPr>
        <w:t>3.  </w:t>
      </w:r>
      <w:r w:rsidRPr="008C1FB7" w:rsidR="003A2E8E">
        <w:rPr>
          <w:lang w:val="en-GB"/>
        </w:rPr>
        <w:t> The Court</w:t>
      </w:r>
      <w:r w:rsidR="00A61809">
        <w:rPr>
          <w:lang w:val="en-GB"/>
        </w:rPr>
        <w:t>'</w:t>
      </w:r>
      <w:r w:rsidRPr="008C1FB7" w:rsidR="003A2E8E">
        <w:rPr>
          <w:lang w:val="en-GB"/>
        </w:rPr>
        <w:t>s assessment</w:t>
      </w:r>
    </w:p>
    <w:p w:rsidRPr="008C1FB7" w:rsidR="00042808" w:rsidP="005D43D0" w:rsidRDefault="00042808">
      <w:pPr>
        <w:pStyle w:val="JuParaChar1CharCharCharCharCharCharCharCharChar"/>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80</w:t>
      </w:r>
      <w:r w:rsidRPr="008C1FB7">
        <w:rPr>
          <w:lang w:val="en-GB"/>
        </w:rPr>
        <w:fldChar w:fldCharType="end"/>
      </w:r>
      <w:r w:rsidRPr="008C1FB7">
        <w:rPr>
          <w:lang w:val="en-GB"/>
        </w:rPr>
        <w:t>.  </w:t>
      </w:r>
      <w:r w:rsidRPr="008C1FB7" w:rsidR="0032629E">
        <w:rPr>
          <w:lang w:val="en-GB"/>
        </w:rPr>
        <w:t xml:space="preserve">The Court reiterates that a judgment in which it finds a breach imposes on the respondent State a legal obligation to put an end to the breach and make reparation for its consequences in such a way as to restore as far as possible the situation existing before the breach </w:t>
      </w:r>
      <w:r w:rsidRPr="008C1FB7">
        <w:rPr>
          <w:lang w:val="en-GB"/>
        </w:rPr>
        <w:t>(</w:t>
      </w:r>
      <w:r w:rsidRPr="008C1FB7" w:rsidR="003A2E8E">
        <w:rPr>
          <w:lang w:val="en-GB"/>
        </w:rPr>
        <w:t xml:space="preserve">see </w:t>
      </w:r>
      <w:proofErr w:type="spellStart"/>
      <w:r w:rsidRPr="008C1FB7">
        <w:rPr>
          <w:i/>
          <w:lang w:val="en-GB"/>
        </w:rPr>
        <w:t>Iatridis</w:t>
      </w:r>
      <w:proofErr w:type="spellEnd"/>
      <w:r w:rsidRPr="008C1FB7">
        <w:rPr>
          <w:i/>
          <w:lang w:val="en-GB"/>
        </w:rPr>
        <w:t xml:space="preserve"> </w:t>
      </w:r>
      <w:r w:rsidRPr="008C1FB7" w:rsidR="003A2E8E">
        <w:rPr>
          <w:i/>
          <w:lang w:val="en-GB"/>
        </w:rPr>
        <w:t>v</w:t>
      </w:r>
      <w:r w:rsidR="00C74D87">
        <w:rPr>
          <w:i/>
          <w:lang w:val="en-GB"/>
        </w:rPr>
        <w:t>. </w:t>
      </w:r>
      <w:r w:rsidRPr="008C1FB7">
        <w:rPr>
          <w:i/>
          <w:lang w:val="en-GB"/>
        </w:rPr>
        <w:t>Gr</w:t>
      </w:r>
      <w:r w:rsidRPr="008C1FB7" w:rsidR="003A2E8E">
        <w:rPr>
          <w:i/>
          <w:lang w:val="en-GB"/>
        </w:rPr>
        <w:t>ee</w:t>
      </w:r>
      <w:r w:rsidRPr="008C1FB7">
        <w:rPr>
          <w:i/>
          <w:lang w:val="en-GB"/>
        </w:rPr>
        <w:t>ce</w:t>
      </w:r>
      <w:r w:rsidRPr="008C1FB7">
        <w:rPr>
          <w:lang w:val="en-GB"/>
        </w:rPr>
        <w:t xml:space="preserve"> (</w:t>
      </w:r>
      <w:r w:rsidRPr="008C1FB7" w:rsidR="00EB61A9">
        <w:rPr>
          <w:lang w:val="en-GB"/>
        </w:rPr>
        <w:t xml:space="preserve">just </w:t>
      </w:r>
      <w:r w:rsidRPr="008C1FB7">
        <w:rPr>
          <w:lang w:val="en-GB"/>
        </w:rPr>
        <w:t>satisfaction) [GC], n</w:t>
      </w:r>
      <w:r w:rsidRPr="008C1FB7" w:rsidR="00EB61A9">
        <w:rPr>
          <w:lang w:val="en-GB"/>
        </w:rPr>
        <w:t xml:space="preserve">o. </w:t>
      </w:r>
      <w:r w:rsidRPr="008C1FB7">
        <w:rPr>
          <w:lang w:val="en-GB"/>
        </w:rPr>
        <w:t xml:space="preserve">31107/96, § 32, </w:t>
      </w:r>
      <w:r w:rsidRPr="008C1FB7" w:rsidR="00EB61A9">
        <w:rPr>
          <w:lang w:val="en-GB"/>
        </w:rPr>
        <w:t>E</w:t>
      </w:r>
      <w:r w:rsidRPr="008C1FB7">
        <w:rPr>
          <w:lang w:val="en-GB"/>
        </w:rPr>
        <w:t>CH</w:t>
      </w:r>
      <w:r w:rsidRPr="008C1FB7" w:rsidR="00EB61A9">
        <w:rPr>
          <w:lang w:val="en-GB"/>
        </w:rPr>
        <w:t>R</w:t>
      </w:r>
      <w:r w:rsidRPr="008C1FB7">
        <w:rPr>
          <w:lang w:val="en-GB"/>
        </w:rPr>
        <w:t xml:space="preserve"> 2000</w:t>
      </w:r>
      <w:r w:rsidRPr="008C1FB7">
        <w:rPr>
          <w:lang w:val="en-GB"/>
        </w:rPr>
        <w:noBreakHyphen/>
        <w:t xml:space="preserve">XI). </w:t>
      </w:r>
      <w:r w:rsidRPr="008C1FB7" w:rsidR="00801B1D">
        <w:rPr>
          <w:lang w:val="en-GB"/>
        </w:rPr>
        <w:t>The Contracting States that are parties to a case are in principle free to choose the means whereby they will comply with a judgment in which the Court has found a breach.</w:t>
      </w:r>
      <w:r w:rsidRPr="008C1FB7">
        <w:rPr>
          <w:lang w:val="en-GB"/>
        </w:rPr>
        <w:t xml:space="preserve"> </w:t>
      </w:r>
      <w:r w:rsidRPr="008C1FB7" w:rsidR="00801B1D">
        <w:rPr>
          <w:lang w:val="en-GB"/>
        </w:rPr>
        <w:t xml:space="preserve">This discretion as to the manner of execution of a judgment reflects the freedom of choice attaching to the primary obligation of the Contracting States under the Convention to secure the rights and freedoms guaranteed (Article 1). If the nature of the breach allows of </w:t>
      </w:r>
      <w:proofErr w:type="spellStart"/>
      <w:r w:rsidRPr="008C1FB7" w:rsidR="00801B1D">
        <w:rPr>
          <w:i/>
          <w:lang w:val="en-GB"/>
        </w:rPr>
        <w:t>restitutio</w:t>
      </w:r>
      <w:proofErr w:type="spellEnd"/>
      <w:r w:rsidRPr="008C1FB7" w:rsidR="00801B1D">
        <w:rPr>
          <w:i/>
          <w:lang w:val="en-GB"/>
        </w:rPr>
        <w:t xml:space="preserve"> in </w:t>
      </w:r>
      <w:proofErr w:type="spellStart"/>
      <w:r w:rsidRPr="008C1FB7" w:rsidR="00801B1D">
        <w:rPr>
          <w:i/>
          <w:lang w:val="en-GB"/>
        </w:rPr>
        <w:t>integrum</w:t>
      </w:r>
      <w:proofErr w:type="spellEnd"/>
      <w:r w:rsidRPr="008C1FB7" w:rsidR="00801B1D">
        <w:rPr>
          <w:lang w:val="en-GB"/>
        </w:rPr>
        <w:t>, it is for the respondent State to effect it, the Court having neither the power nor the practical possibility of doing so itself. If, on the other hand, national law does not</w:t>
      </w:r>
      <w:r w:rsidR="00C74D87">
        <w:rPr>
          <w:lang w:val="en-GB"/>
        </w:rPr>
        <w:t xml:space="preserve"> allow – or allows only partial </w:t>
      </w:r>
      <w:r w:rsidRPr="008C1FB7" w:rsidR="00801B1D">
        <w:rPr>
          <w:lang w:val="en-GB"/>
        </w:rPr>
        <w:t>– reparation to be made for the consequences of the breac</w:t>
      </w:r>
      <w:r w:rsidR="00C74D87">
        <w:rPr>
          <w:lang w:val="en-GB"/>
        </w:rPr>
        <w:t>h, Article </w:t>
      </w:r>
      <w:r w:rsidRPr="008C1FB7" w:rsidR="00801B1D">
        <w:rPr>
          <w:lang w:val="en-GB"/>
        </w:rPr>
        <w:t xml:space="preserve">41 empowers the Court to afford the injured party such satisfaction as appears to it to be appropriate </w:t>
      </w:r>
      <w:r w:rsidRPr="008C1FB7">
        <w:rPr>
          <w:lang w:val="en-GB"/>
        </w:rPr>
        <w:t>(</w:t>
      </w:r>
      <w:r w:rsidRPr="008C1FB7" w:rsidR="00801B1D">
        <w:rPr>
          <w:lang w:val="en-GB"/>
        </w:rPr>
        <w:t xml:space="preserve">see </w:t>
      </w:r>
      <w:proofErr w:type="spellStart"/>
      <w:r w:rsidRPr="008C1FB7">
        <w:rPr>
          <w:i/>
          <w:lang w:val="en-GB"/>
        </w:rPr>
        <w:t>Brumarescu</w:t>
      </w:r>
      <w:proofErr w:type="spellEnd"/>
      <w:r w:rsidRPr="008C1FB7">
        <w:rPr>
          <w:i/>
          <w:lang w:val="en-GB"/>
        </w:rPr>
        <w:t xml:space="preserve"> </w:t>
      </w:r>
      <w:r w:rsidRPr="008C1FB7" w:rsidR="00EB61A9">
        <w:rPr>
          <w:i/>
          <w:lang w:val="en-GB"/>
        </w:rPr>
        <w:t>v</w:t>
      </w:r>
      <w:r w:rsidRPr="008C1FB7">
        <w:rPr>
          <w:i/>
          <w:lang w:val="en-GB"/>
        </w:rPr>
        <w:t xml:space="preserve">. </w:t>
      </w:r>
      <w:r w:rsidRPr="008C1FB7" w:rsidR="00EB61A9">
        <w:rPr>
          <w:i/>
          <w:lang w:val="en-GB"/>
        </w:rPr>
        <w:t>Romania</w:t>
      </w:r>
      <w:r w:rsidRPr="008C1FB7">
        <w:rPr>
          <w:lang w:val="en-GB"/>
        </w:rPr>
        <w:t xml:space="preserve"> (</w:t>
      </w:r>
      <w:r w:rsidRPr="008C1FB7" w:rsidR="00EB61A9">
        <w:rPr>
          <w:lang w:val="en-GB"/>
        </w:rPr>
        <w:t xml:space="preserve">just </w:t>
      </w:r>
      <w:r w:rsidRPr="008C1FB7">
        <w:rPr>
          <w:lang w:val="en-GB"/>
        </w:rPr>
        <w:t>satisfaction) [GC], n</w:t>
      </w:r>
      <w:r w:rsidR="00C74D87">
        <w:rPr>
          <w:lang w:val="en-GB"/>
        </w:rPr>
        <w:t>o. </w:t>
      </w:r>
      <w:r w:rsidRPr="008C1FB7">
        <w:rPr>
          <w:lang w:val="en-GB"/>
        </w:rPr>
        <w:t xml:space="preserve">28342/95, § 20, </w:t>
      </w:r>
      <w:r w:rsidRPr="008C1FB7" w:rsidR="00801B1D">
        <w:rPr>
          <w:lang w:val="en-GB"/>
        </w:rPr>
        <w:t>ECHR</w:t>
      </w:r>
      <w:r w:rsidRPr="008C1FB7">
        <w:rPr>
          <w:lang w:val="en-GB"/>
        </w:rPr>
        <w:t xml:space="preserve"> 2000</w:t>
      </w:r>
      <w:r w:rsidRPr="008C1FB7">
        <w:rPr>
          <w:lang w:val="en-GB"/>
        </w:rPr>
        <w:noBreakHyphen/>
        <w:t>I).</w:t>
      </w:r>
    </w:p>
    <w:p w:rsidRPr="008C1FB7" w:rsidR="00FC52B0"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81</w:t>
      </w:r>
      <w:r w:rsidRPr="008C1FB7">
        <w:rPr>
          <w:lang w:val="en-GB"/>
        </w:rPr>
        <w:fldChar w:fldCharType="end"/>
      </w:r>
      <w:r w:rsidRPr="008C1FB7">
        <w:rPr>
          <w:lang w:val="en-GB"/>
        </w:rPr>
        <w:t>.  </w:t>
      </w:r>
      <w:r w:rsidRPr="008C1FB7" w:rsidR="008621B1">
        <w:rPr>
          <w:lang w:val="en-GB"/>
        </w:rPr>
        <w:t>In the instant case, the Court has just found that the “fair balance” was not struck</w:t>
      </w:r>
      <w:r w:rsidRPr="008C1FB7" w:rsidR="00EE51BF">
        <w:rPr>
          <w:lang w:val="en-GB"/>
        </w:rPr>
        <w:t xml:space="preserve"> (</w:t>
      </w:r>
      <w:r w:rsidRPr="008C1FB7" w:rsidR="00801B1D">
        <w:rPr>
          <w:lang w:val="en-GB"/>
        </w:rPr>
        <w:t>see paragraph</w:t>
      </w:r>
      <w:r w:rsidRPr="008C1FB7" w:rsidR="00EE51BF">
        <w:rPr>
          <w:lang w:val="en-GB"/>
        </w:rPr>
        <w:t xml:space="preserve"> </w:t>
      </w:r>
      <w:r w:rsidR="006478DF">
        <w:rPr>
          <w:lang w:val="en-GB"/>
        </w:rPr>
        <w:t xml:space="preserve">72 </w:t>
      </w:r>
      <w:r w:rsidRPr="008C1FB7" w:rsidR="00801B1D">
        <w:rPr>
          <w:lang w:val="en-GB"/>
        </w:rPr>
        <w:t>above</w:t>
      </w:r>
      <w:r w:rsidR="00C74D87">
        <w:rPr>
          <w:lang w:val="en-GB"/>
        </w:rPr>
        <w:t xml:space="preserve">). </w:t>
      </w:r>
      <w:r w:rsidRPr="008C1FB7" w:rsidR="003E6D38">
        <w:rPr>
          <w:lang w:val="en-GB"/>
        </w:rPr>
        <w:t>However, the act</w:t>
      </w:r>
      <w:r w:rsidRPr="008C1FB7" w:rsidR="00893AEF">
        <w:rPr>
          <w:lang w:val="en-GB"/>
        </w:rPr>
        <w:t xml:space="preserve">ion by </w:t>
      </w:r>
      <w:r w:rsidRPr="008C1FB7" w:rsidR="003E6D38">
        <w:rPr>
          <w:lang w:val="en-GB"/>
        </w:rPr>
        <w:t xml:space="preserve">the State which the Court held to be </w:t>
      </w:r>
      <w:r w:rsidRPr="008C1FB7" w:rsidR="00AE3540">
        <w:rPr>
          <w:lang w:val="en-GB"/>
        </w:rPr>
        <w:t xml:space="preserve">incompatible with </w:t>
      </w:r>
      <w:r w:rsidRPr="008C1FB7" w:rsidR="003E6D38">
        <w:rPr>
          <w:lang w:val="en-GB"/>
        </w:rPr>
        <w:t>A</w:t>
      </w:r>
      <w:r w:rsidRPr="008C1FB7" w:rsidR="00EE51BF">
        <w:rPr>
          <w:lang w:val="en-GB"/>
        </w:rPr>
        <w:t xml:space="preserve">rticle 1 </w:t>
      </w:r>
      <w:r w:rsidRPr="008C1FB7" w:rsidR="003E6D38">
        <w:rPr>
          <w:lang w:val="en-GB"/>
        </w:rPr>
        <w:t xml:space="preserve">of </w:t>
      </w:r>
      <w:r w:rsidRPr="008C1FB7" w:rsidR="00EE51BF">
        <w:rPr>
          <w:lang w:val="en-GB"/>
        </w:rPr>
        <w:t xml:space="preserve">Protocol </w:t>
      </w:r>
      <w:r w:rsidR="00C74D87">
        <w:rPr>
          <w:lang w:val="en-GB"/>
        </w:rPr>
        <w:t>No. </w:t>
      </w:r>
      <w:r w:rsidRPr="008C1FB7" w:rsidR="00EE51BF">
        <w:rPr>
          <w:lang w:val="en-GB"/>
        </w:rPr>
        <w:t xml:space="preserve">1 </w:t>
      </w:r>
      <w:r w:rsidRPr="008C1FB7" w:rsidR="003E6D38">
        <w:rPr>
          <w:lang w:val="en-GB"/>
        </w:rPr>
        <w:t>was not the taking of the applicant</w:t>
      </w:r>
      <w:r w:rsidR="00A61809">
        <w:rPr>
          <w:lang w:val="en-GB"/>
        </w:rPr>
        <w:t>'</w:t>
      </w:r>
      <w:r w:rsidRPr="008C1FB7" w:rsidR="003E6D38">
        <w:rPr>
          <w:lang w:val="en-GB"/>
        </w:rPr>
        <w:t xml:space="preserve">s property, which was not inherently unlawful, but the application of section </w:t>
      </w:r>
      <w:r w:rsidRPr="008C1FB7" w:rsidR="00EE51BF">
        <w:rPr>
          <w:lang w:val="en-GB"/>
        </w:rPr>
        <w:t xml:space="preserve">15 </w:t>
      </w:r>
      <w:r w:rsidRPr="008C1FB7" w:rsidR="003E6D38">
        <w:rPr>
          <w:lang w:val="en-GB"/>
        </w:rPr>
        <w:t>(</w:t>
      </w:r>
      <w:r w:rsidRPr="008C1FB7" w:rsidR="00EE51BF">
        <w:rPr>
          <w:lang w:val="en-GB"/>
        </w:rPr>
        <w:t xml:space="preserve">d) </w:t>
      </w:r>
      <w:r w:rsidRPr="008C1FB7" w:rsidR="003E6D38">
        <w:rPr>
          <w:lang w:val="en-GB"/>
        </w:rPr>
        <w:t xml:space="preserve">of Law no. </w:t>
      </w:r>
      <w:r w:rsidRPr="008C1FB7" w:rsidR="00EE51BF">
        <w:rPr>
          <w:lang w:val="en-GB"/>
        </w:rPr>
        <w:t xml:space="preserve">2863, </w:t>
      </w:r>
      <w:r w:rsidRPr="008C1FB7" w:rsidR="003E6D38">
        <w:rPr>
          <w:lang w:val="en-GB"/>
        </w:rPr>
        <w:t xml:space="preserve">which excluded </w:t>
      </w:r>
      <w:r w:rsidRPr="008C1FB7" w:rsidR="0035412F">
        <w:rPr>
          <w:lang w:val="en-GB"/>
        </w:rPr>
        <w:t>consideration of the value linked to the property</w:t>
      </w:r>
      <w:r w:rsidR="00A61809">
        <w:rPr>
          <w:lang w:val="en-GB"/>
        </w:rPr>
        <w:t>'</w:t>
      </w:r>
      <w:r w:rsidRPr="008C1FB7" w:rsidR="0035412F">
        <w:rPr>
          <w:lang w:val="en-GB"/>
        </w:rPr>
        <w:t xml:space="preserve">s historical and cultural features in </w:t>
      </w:r>
      <w:r w:rsidRPr="008C1FB7" w:rsidR="00AA0A39">
        <w:rPr>
          <w:lang w:val="en-GB"/>
        </w:rPr>
        <w:t xml:space="preserve">determining </w:t>
      </w:r>
      <w:r w:rsidRPr="008C1FB7" w:rsidR="0035412F">
        <w:rPr>
          <w:lang w:val="en-GB"/>
        </w:rPr>
        <w:t xml:space="preserve">the expropriation compensation. In those circumstances, it considers that the nature of the </w:t>
      </w:r>
      <w:r w:rsidRPr="008C1FB7" w:rsidR="00EE51BF">
        <w:rPr>
          <w:lang w:val="en-GB"/>
        </w:rPr>
        <w:t>violation</w:t>
      </w:r>
      <w:r w:rsidRPr="008C1FB7" w:rsidR="0035412F">
        <w:rPr>
          <w:lang w:val="en-GB"/>
        </w:rPr>
        <w:t xml:space="preserve"> found does not enable it to </w:t>
      </w:r>
      <w:r w:rsidRPr="008C1FB7" w:rsidR="00893AEF">
        <w:rPr>
          <w:lang w:val="en-GB"/>
        </w:rPr>
        <w:t xml:space="preserve">take </w:t>
      </w:r>
      <w:r w:rsidRPr="008C1FB7" w:rsidR="0035412F">
        <w:rPr>
          <w:lang w:val="en-GB"/>
        </w:rPr>
        <w:t xml:space="preserve">the premise of </w:t>
      </w:r>
      <w:proofErr w:type="spellStart"/>
      <w:r w:rsidRPr="008C1FB7" w:rsidR="00EE51BF">
        <w:rPr>
          <w:i/>
          <w:iCs/>
          <w:lang w:val="en-GB"/>
        </w:rPr>
        <w:t>restitutio</w:t>
      </w:r>
      <w:proofErr w:type="spellEnd"/>
      <w:r w:rsidRPr="008C1FB7" w:rsidR="00EE51BF">
        <w:rPr>
          <w:i/>
          <w:iCs/>
          <w:lang w:val="en-GB"/>
        </w:rPr>
        <w:t xml:space="preserve"> in </w:t>
      </w:r>
      <w:proofErr w:type="spellStart"/>
      <w:r w:rsidRPr="008C1FB7" w:rsidR="00EE51BF">
        <w:rPr>
          <w:i/>
          <w:iCs/>
          <w:lang w:val="en-GB"/>
        </w:rPr>
        <w:t>integrum</w:t>
      </w:r>
      <w:proofErr w:type="spellEnd"/>
      <w:r w:rsidRPr="008C1FB7" w:rsidR="00EE51BF">
        <w:rPr>
          <w:lang w:val="en-GB"/>
        </w:rPr>
        <w:t xml:space="preserve"> </w:t>
      </w:r>
      <w:r w:rsidRPr="008C1FB7" w:rsidR="00893AEF">
        <w:rPr>
          <w:lang w:val="en-GB"/>
        </w:rPr>
        <w:t xml:space="preserve">as its starting point </w:t>
      </w:r>
      <w:r w:rsidRPr="008C1FB7" w:rsidR="00EE51BF">
        <w:rPr>
          <w:lang w:val="en-GB"/>
        </w:rPr>
        <w:t>(</w:t>
      </w:r>
      <w:r w:rsidRPr="008C1FB7" w:rsidR="0035412F">
        <w:rPr>
          <w:lang w:val="en-GB"/>
        </w:rPr>
        <w:t>see</w:t>
      </w:r>
      <w:r w:rsidRPr="008C1FB7" w:rsidR="00EE51BF">
        <w:rPr>
          <w:lang w:val="en-GB"/>
        </w:rPr>
        <w:t xml:space="preserve">, </w:t>
      </w:r>
      <w:r w:rsidRPr="008C1FB7" w:rsidR="006D7984">
        <w:rPr>
          <w:i/>
          <w:lang w:val="en-GB"/>
        </w:rPr>
        <w:t>mutatis mutandis</w:t>
      </w:r>
      <w:r w:rsidRPr="008C1FB7" w:rsidR="006D7984">
        <w:rPr>
          <w:lang w:val="en-GB"/>
        </w:rPr>
        <w:t>,</w:t>
      </w:r>
      <w:r w:rsidRPr="008C1FB7" w:rsidR="00736C13">
        <w:rPr>
          <w:lang w:val="en-GB"/>
        </w:rPr>
        <w:t xml:space="preserve"> </w:t>
      </w:r>
      <w:proofErr w:type="spellStart"/>
      <w:r w:rsidRPr="008C1FB7" w:rsidR="00EE51BF">
        <w:rPr>
          <w:i/>
          <w:iCs/>
          <w:lang w:val="en-GB"/>
        </w:rPr>
        <w:t>Papamichalopoulos</w:t>
      </w:r>
      <w:proofErr w:type="spellEnd"/>
      <w:r w:rsidRPr="008C1FB7" w:rsidR="00EE51BF">
        <w:rPr>
          <w:i/>
          <w:iCs/>
          <w:lang w:val="en-GB"/>
        </w:rPr>
        <w:t xml:space="preserve"> </w:t>
      </w:r>
      <w:r w:rsidR="00C74D87">
        <w:rPr>
          <w:i/>
          <w:iCs/>
          <w:lang w:val="en-GB"/>
        </w:rPr>
        <w:t>and Others v. </w:t>
      </w:r>
      <w:r w:rsidRPr="008C1FB7" w:rsidR="0035412F">
        <w:rPr>
          <w:i/>
          <w:iCs/>
          <w:lang w:val="en-GB"/>
        </w:rPr>
        <w:t>Greece</w:t>
      </w:r>
      <w:r w:rsidRPr="008C1FB7" w:rsidR="00EE51BF">
        <w:rPr>
          <w:lang w:val="en-GB"/>
        </w:rPr>
        <w:t xml:space="preserve"> (</w:t>
      </w:r>
      <w:r w:rsidRPr="008C1FB7" w:rsidR="0035412F">
        <w:rPr>
          <w:lang w:val="en-GB"/>
        </w:rPr>
        <w:t>A</w:t>
      </w:r>
      <w:r w:rsidR="00C74D87">
        <w:rPr>
          <w:lang w:val="en-GB"/>
        </w:rPr>
        <w:t xml:space="preserve">rticle 50), 31 </w:t>
      </w:r>
      <w:r w:rsidRPr="008C1FB7" w:rsidR="0035412F">
        <w:rPr>
          <w:lang w:val="en-GB"/>
        </w:rPr>
        <w:t>October</w:t>
      </w:r>
      <w:r w:rsidRPr="008C1FB7" w:rsidR="00EE51BF">
        <w:rPr>
          <w:lang w:val="en-GB"/>
        </w:rPr>
        <w:t xml:space="preserve"> 1995, </w:t>
      </w:r>
      <w:r w:rsidRPr="008C1FB7" w:rsidR="0035412F">
        <w:rPr>
          <w:lang w:val="en-GB"/>
        </w:rPr>
        <w:t>Se</w:t>
      </w:r>
      <w:r w:rsidRPr="008C1FB7" w:rsidR="00EE51BF">
        <w:rPr>
          <w:lang w:val="en-GB"/>
        </w:rPr>
        <w:t>rie</w:t>
      </w:r>
      <w:r w:rsidRPr="008C1FB7" w:rsidR="0035412F">
        <w:rPr>
          <w:lang w:val="en-GB"/>
        </w:rPr>
        <w:t>s</w:t>
      </w:r>
      <w:r w:rsidRPr="008C1FB7" w:rsidR="00EE51BF">
        <w:rPr>
          <w:lang w:val="en-GB"/>
        </w:rPr>
        <w:t xml:space="preserve"> A </w:t>
      </w:r>
      <w:r w:rsidRPr="008C1FB7" w:rsidR="0035412F">
        <w:rPr>
          <w:lang w:val="en-GB"/>
        </w:rPr>
        <w:t xml:space="preserve">no. </w:t>
      </w:r>
      <w:r w:rsidRPr="008C1FB7" w:rsidR="00AD1A3A">
        <w:rPr>
          <w:lang w:val="en-GB"/>
        </w:rPr>
        <w:t>330</w:t>
      </w:r>
      <w:r w:rsidRPr="008C1FB7" w:rsidR="00AD1A3A">
        <w:rPr>
          <w:lang w:val="en-GB"/>
        </w:rPr>
        <w:noBreakHyphen/>
        <w:t>B</w:t>
      </w:r>
      <w:r w:rsidRPr="008C1FB7" w:rsidR="00C24484">
        <w:rPr>
          <w:lang w:val="en-GB"/>
        </w:rPr>
        <w:t>,</w:t>
      </w:r>
      <w:r w:rsidRPr="008C1FB7" w:rsidR="0035412F">
        <w:rPr>
          <w:iCs/>
          <w:lang w:val="en-GB"/>
        </w:rPr>
        <w:t xml:space="preserve"> and </w:t>
      </w:r>
      <w:proofErr w:type="spellStart"/>
      <w:r w:rsidRPr="008C1FB7" w:rsidR="00EE51BF">
        <w:rPr>
          <w:i/>
          <w:iCs/>
          <w:lang w:val="en-GB"/>
        </w:rPr>
        <w:t>Scordino</w:t>
      </w:r>
      <w:proofErr w:type="spellEnd"/>
      <w:r w:rsidRPr="008C1FB7" w:rsidR="00EE51BF">
        <w:rPr>
          <w:i/>
          <w:iCs/>
          <w:lang w:val="en-GB"/>
        </w:rPr>
        <w:t xml:space="preserve"> </w:t>
      </w:r>
      <w:r w:rsidRPr="008C1FB7" w:rsidR="0035412F">
        <w:rPr>
          <w:i/>
          <w:iCs/>
          <w:lang w:val="en-GB"/>
        </w:rPr>
        <w:t>v</w:t>
      </w:r>
      <w:r w:rsidRPr="008C1FB7" w:rsidR="00EE51BF">
        <w:rPr>
          <w:i/>
          <w:iCs/>
          <w:lang w:val="en-GB"/>
        </w:rPr>
        <w:t>.</w:t>
      </w:r>
      <w:r w:rsidR="00C74D87">
        <w:rPr>
          <w:i/>
          <w:iCs/>
          <w:lang w:val="en-GB"/>
        </w:rPr>
        <w:t> </w:t>
      </w:r>
      <w:r w:rsidRPr="008C1FB7" w:rsidR="0035412F">
        <w:rPr>
          <w:i/>
          <w:iCs/>
          <w:spacing w:val="-2"/>
          <w:lang w:val="en-GB"/>
        </w:rPr>
        <w:t>Italy</w:t>
      </w:r>
      <w:r w:rsidRPr="008C1FB7" w:rsidR="00EE51BF">
        <w:rPr>
          <w:i/>
          <w:iCs/>
          <w:spacing w:val="-2"/>
          <w:lang w:val="en-GB"/>
        </w:rPr>
        <w:t xml:space="preserve"> (n</w:t>
      </w:r>
      <w:r w:rsidR="00C74D87">
        <w:rPr>
          <w:i/>
          <w:iCs/>
          <w:spacing w:val="-2"/>
          <w:lang w:val="en-GB"/>
        </w:rPr>
        <w:t>o. </w:t>
      </w:r>
      <w:r w:rsidRPr="008C1FB7" w:rsidR="00EE51BF">
        <w:rPr>
          <w:i/>
          <w:iCs/>
          <w:spacing w:val="-2"/>
          <w:lang w:val="en-GB"/>
        </w:rPr>
        <w:t>1)</w:t>
      </w:r>
      <w:r w:rsidRPr="008C1FB7" w:rsidR="0035412F">
        <w:rPr>
          <w:iCs/>
          <w:spacing w:val="-2"/>
          <w:lang w:val="en-GB"/>
        </w:rPr>
        <w:t xml:space="preserve">, cited above, </w:t>
      </w:r>
      <w:r w:rsidRPr="008C1FB7" w:rsidR="00EE51BF">
        <w:rPr>
          <w:lang w:val="en-GB"/>
        </w:rPr>
        <w:t>§ 249).</w:t>
      </w:r>
    </w:p>
    <w:p w:rsidRPr="008C1FB7" w:rsidR="00042808"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82</w:t>
      </w:r>
      <w:r w:rsidRPr="008C1FB7">
        <w:rPr>
          <w:lang w:val="en-GB"/>
        </w:rPr>
        <w:fldChar w:fldCharType="end"/>
      </w:r>
      <w:r w:rsidRPr="008C1FB7">
        <w:rPr>
          <w:lang w:val="en-GB"/>
        </w:rPr>
        <w:t>.  </w:t>
      </w:r>
      <w:r w:rsidRPr="008C1FB7" w:rsidR="002D3A60">
        <w:rPr>
          <w:lang w:val="en-GB"/>
        </w:rPr>
        <w:t xml:space="preserve">In determining the </w:t>
      </w:r>
      <w:r w:rsidRPr="008C1FB7" w:rsidR="00736C13">
        <w:rPr>
          <w:lang w:val="en-GB"/>
        </w:rPr>
        <w:t xml:space="preserve">appropriate </w:t>
      </w:r>
      <w:r w:rsidRPr="008C1FB7" w:rsidR="002D3A60">
        <w:rPr>
          <w:lang w:val="en-GB"/>
        </w:rPr>
        <w:t>amount of compensation, the Court must have regard to the general criteria laid down in its case-law concerning A</w:t>
      </w:r>
      <w:r w:rsidR="00C74D87">
        <w:rPr>
          <w:lang w:val="en-GB"/>
        </w:rPr>
        <w:t>rticle </w:t>
      </w:r>
      <w:r w:rsidRPr="008C1FB7">
        <w:rPr>
          <w:lang w:val="en-GB"/>
        </w:rPr>
        <w:t xml:space="preserve">1 </w:t>
      </w:r>
      <w:r w:rsidRPr="008C1FB7" w:rsidR="002D3A60">
        <w:rPr>
          <w:lang w:val="en-GB"/>
        </w:rPr>
        <w:t xml:space="preserve">of </w:t>
      </w:r>
      <w:r w:rsidRPr="008C1FB7">
        <w:rPr>
          <w:lang w:val="en-GB"/>
        </w:rPr>
        <w:t>Protocol</w:t>
      </w:r>
      <w:r w:rsidRPr="008C1FB7" w:rsidR="002D3A60">
        <w:rPr>
          <w:lang w:val="en-GB"/>
        </w:rPr>
        <w:t xml:space="preserve"> No. </w:t>
      </w:r>
      <w:r w:rsidRPr="008C1FB7">
        <w:rPr>
          <w:lang w:val="en-GB"/>
        </w:rPr>
        <w:t>1</w:t>
      </w:r>
      <w:r w:rsidRPr="008C1FB7" w:rsidR="002D3A60">
        <w:rPr>
          <w:lang w:val="en-GB"/>
        </w:rPr>
        <w:t xml:space="preserve">, according to which </w:t>
      </w:r>
      <w:r w:rsidRPr="008C1FB7" w:rsidR="00DD6DB3">
        <w:rPr>
          <w:lang w:val="en-GB"/>
        </w:rPr>
        <w:t>t</w:t>
      </w:r>
      <w:r w:rsidRPr="008C1FB7" w:rsidR="002D3A60">
        <w:rPr>
          <w:lang w:val="en-GB"/>
        </w:rPr>
        <w:t>he taking of property without payment of an amount reasonably related to its value will normally constitute a disproportionate interference under Article 1 of Protocol No.</w:t>
      </w:r>
      <w:r w:rsidR="00C74D87">
        <w:rPr>
          <w:lang w:val="en-GB"/>
        </w:rPr>
        <w:t> </w:t>
      </w:r>
      <w:r w:rsidRPr="008C1FB7" w:rsidR="002D3A60">
        <w:rPr>
          <w:lang w:val="en-GB"/>
        </w:rPr>
        <w:t xml:space="preserve">1 </w:t>
      </w:r>
      <w:r w:rsidRPr="008C1FB7">
        <w:rPr>
          <w:lang w:val="en-GB"/>
        </w:rPr>
        <w:t>(</w:t>
      </w:r>
      <w:r w:rsidRPr="008C1FB7" w:rsidR="00DD6DB3">
        <w:rPr>
          <w:lang w:val="en-GB"/>
        </w:rPr>
        <w:t xml:space="preserve">see </w:t>
      </w:r>
      <w:r w:rsidRPr="008C1FB7">
        <w:rPr>
          <w:i/>
          <w:lang w:val="en-GB"/>
        </w:rPr>
        <w:t xml:space="preserve">James </w:t>
      </w:r>
      <w:r w:rsidRPr="008C1FB7" w:rsidR="00DD6DB3">
        <w:rPr>
          <w:i/>
          <w:lang w:val="en-GB"/>
        </w:rPr>
        <w:t>and Others</w:t>
      </w:r>
      <w:r w:rsidRPr="008C1FB7">
        <w:rPr>
          <w:iCs/>
          <w:lang w:val="en-GB"/>
        </w:rPr>
        <w:t xml:space="preserve">, </w:t>
      </w:r>
      <w:r w:rsidRPr="008C1FB7" w:rsidR="00DD6DB3">
        <w:rPr>
          <w:iCs/>
          <w:lang w:val="en-GB"/>
        </w:rPr>
        <w:t>cited above</w:t>
      </w:r>
      <w:r w:rsidRPr="008C1FB7">
        <w:rPr>
          <w:iCs/>
          <w:lang w:val="en-GB"/>
        </w:rPr>
        <w:t>,</w:t>
      </w:r>
      <w:r w:rsidRPr="008C1FB7">
        <w:rPr>
          <w:lang w:val="en-GB"/>
        </w:rPr>
        <w:t xml:space="preserve"> § 54). </w:t>
      </w:r>
      <w:r w:rsidRPr="008C1FB7" w:rsidR="00DD6DB3">
        <w:rPr>
          <w:lang w:val="en-GB"/>
        </w:rPr>
        <w:t>In addition, it has just found that legitimate “public interest”</w:t>
      </w:r>
      <w:r w:rsidRPr="008C1FB7" w:rsidR="00736C13">
        <w:rPr>
          <w:lang w:val="en-GB"/>
        </w:rPr>
        <w:t xml:space="preserve"> aims</w:t>
      </w:r>
      <w:r w:rsidRPr="008C1FB7" w:rsidR="00DD6DB3">
        <w:rPr>
          <w:lang w:val="en-GB"/>
        </w:rPr>
        <w:t>, such as those pursued by measures for the conservation of a country</w:t>
      </w:r>
      <w:r w:rsidR="00A61809">
        <w:rPr>
          <w:lang w:val="en-GB"/>
        </w:rPr>
        <w:t>'</w:t>
      </w:r>
      <w:r w:rsidRPr="008C1FB7" w:rsidR="00DD6DB3">
        <w:rPr>
          <w:lang w:val="en-GB"/>
        </w:rPr>
        <w:t xml:space="preserve">s historical or cultural heritage, may call for less than reimbursement of the full market </w:t>
      </w:r>
      <w:r w:rsidRPr="008C1FB7" w:rsidR="00736C13">
        <w:rPr>
          <w:lang w:val="en-GB"/>
        </w:rPr>
        <w:t xml:space="preserve">value </w:t>
      </w:r>
      <w:r w:rsidRPr="008C1FB7" w:rsidR="00DD6DB3">
        <w:rPr>
          <w:lang w:val="en-GB"/>
        </w:rPr>
        <w:t>of the expropriated properties</w:t>
      </w:r>
      <w:r w:rsidRPr="008C1FB7" w:rsidR="00FC52B0">
        <w:rPr>
          <w:lang w:val="en-GB"/>
        </w:rPr>
        <w:t xml:space="preserve"> </w:t>
      </w:r>
      <w:r w:rsidRPr="008C1FB7">
        <w:rPr>
          <w:lang w:val="en-GB"/>
        </w:rPr>
        <w:t>(</w:t>
      </w:r>
      <w:r w:rsidRPr="008C1FB7" w:rsidR="00DD6DB3">
        <w:rPr>
          <w:lang w:val="en-GB"/>
        </w:rPr>
        <w:t>see paragraph</w:t>
      </w:r>
      <w:r w:rsidRPr="008C1FB7">
        <w:rPr>
          <w:lang w:val="en-GB"/>
        </w:rPr>
        <w:t xml:space="preserve"> </w:t>
      </w:r>
      <w:r w:rsidRPr="008C1FB7" w:rsidR="00B30394">
        <w:rPr>
          <w:lang w:val="en-GB"/>
        </w:rPr>
        <w:t>6</w:t>
      </w:r>
      <w:r w:rsidRPr="008C1FB7" w:rsidR="00AE3540">
        <w:rPr>
          <w:lang w:val="en-GB"/>
        </w:rPr>
        <w:t>4</w:t>
      </w:r>
      <w:r w:rsidRPr="008C1FB7">
        <w:rPr>
          <w:lang w:val="en-GB"/>
        </w:rPr>
        <w:t xml:space="preserve"> </w:t>
      </w:r>
      <w:r w:rsidRPr="008C1FB7" w:rsidR="00DD6DB3">
        <w:rPr>
          <w:lang w:val="en-GB"/>
        </w:rPr>
        <w:t>above</w:t>
      </w:r>
      <w:r w:rsidRPr="008C1FB7">
        <w:rPr>
          <w:lang w:val="en-GB"/>
        </w:rPr>
        <w:t>).</w:t>
      </w:r>
    </w:p>
    <w:p w:rsidRPr="008C1FB7" w:rsidR="00042808"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83</w:t>
      </w:r>
      <w:r w:rsidRPr="008C1FB7">
        <w:rPr>
          <w:lang w:val="en-GB"/>
        </w:rPr>
        <w:fldChar w:fldCharType="end"/>
      </w:r>
      <w:r w:rsidRPr="008C1FB7">
        <w:rPr>
          <w:lang w:val="en-GB"/>
        </w:rPr>
        <w:t>.  </w:t>
      </w:r>
      <w:r w:rsidRPr="008C1FB7" w:rsidR="00DD6DB3">
        <w:rPr>
          <w:lang w:val="en-GB"/>
        </w:rPr>
        <w:t xml:space="preserve">Nevertheless, the </w:t>
      </w:r>
      <w:r w:rsidRPr="008C1FB7">
        <w:rPr>
          <w:lang w:val="en-GB"/>
        </w:rPr>
        <w:t>Cour</w:t>
      </w:r>
      <w:r w:rsidRPr="008C1FB7" w:rsidR="00D244DB">
        <w:rPr>
          <w:lang w:val="en-GB"/>
        </w:rPr>
        <w:t>t considers that the level of compensation</w:t>
      </w:r>
      <w:r w:rsidRPr="008C1FB7" w:rsidR="00FC52B0">
        <w:rPr>
          <w:lang w:val="en-GB"/>
        </w:rPr>
        <w:t xml:space="preserve"> </w:t>
      </w:r>
      <w:r w:rsidRPr="008C1FB7" w:rsidR="00D244DB">
        <w:rPr>
          <w:lang w:val="en-GB"/>
        </w:rPr>
        <w:t xml:space="preserve">must </w:t>
      </w:r>
      <w:r w:rsidRPr="008C1FB7" w:rsidR="002035B6">
        <w:rPr>
          <w:lang w:val="en-GB"/>
        </w:rPr>
        <w:t xml:space="preserve">take </w:t>
      </w:r>
      <w:r w:rsidRPr="008C1FB7" w:rsidR="00C24484">
        <w:rPr>
          <w:lang w:val="en-GB"/>
        </w:rPr>
        <w:t xml:space="preserve">into </w:t>
      </w:r>
      <w:r w:rsidRPr="008C1FB7" w:rsidR="002035B6">
        <w:rPr>
          <w:lang w:val="en-GB"/>
        </w:rPr>
        <w:t xml:space="preserve">account </w:t>
      </w:r>
      <w:r w:rsidRPr="008C1FB7" w:rsidR="00D244DB">
        <w:rPr>
          <w:lang w:val="en-GB"/>
        </w:rPr>
        <w:t>the value arising from the expropriated building</w:t>
      </w:r>
      <w:r w:rsidR="00A61809">
        <w:rPr>
          <w:lang w:val="en-GB"/>
        </w:rPr>
        <w:t>'</w:t>
      </w:r>
      <w:r w:rsidRPr="008C1FB7" w:rsidR="00D244DB">
        <w:rPr>
          <w:lang w:val="en-GB"/>
        </w:rPr>
        <w:t>s specific features</w:t>
      </w:r>
      <w:r w:rsidRPr="008C1FB7">
        <w:rPr>
          <w:lang w:val="en-GB"/>
        </w:rPr>
        <w:t>. Consid</w:t>
      </w:r>
      <w:r w:rsidRPr="008C1FB7" w:rsidR="00D244DB">
        <w:rPr>
          <w:lang w:val="en-GB"/>
        </w:rPr>
        <w:t xml:space="preserve">ering that, in the instant case, those features were such as to </w:t>
      </w:r>
      <w:r w:rsidRPr="008C1FB7" w:rsidR="00736C13">
        <w:rPr>
          <w:lang w:val="en-GB"/>
        </w:rPr>
        <w:t xml:space="preserve">increase </w:t>
      </w:r>
      <w:r w:rsidRPr="008C1FB7" w:rsidR="00D244DB">
        <w:rPr>
          <w:lang w:val="en-GB"/>
        </w:rPr>
        <w:t>the value of the disputed property</w:t>
      </w:r>
      <w:r w:rsidRPr="008C1FB7">
        <w:rPr>
          <w:lang w:val="en-GB"/>
        </w:rPr>
        <w:t xml:space="preserve"> (</w:t>
      </w:r>
      <w:r w:rsidRPr="008C1FB7" w:rsidR="00D244DB">
        <w:rPr>
          <w:lang w:val="en-GB"/>
        </w:rPr>
        <w:t>see paragraph</w:t>
      </w:r>
      <w:r w:rsidR="00C74D87">
        <w:rPr>
          <w:lang w:val="en-GB"/>
        </w:rPr>
        <w:t> </w:t>
      </w:r>
      <w:r w:rsidRPr="008C1FB7" w:rsidR="00B30394">
        <w:rPr>
          <w:lang w:val="en-GB"/>
        </w:rPr>
        <w:t>6</w:t>
      </w:r>
      <w:r w:rsidRPr="008C1FB7" w:rsidR="002035B6">
        <w:rPr>
          <w:lang w:val="en-GB"/>
        </w:rPr>
        <w:t>8</w:t>
      </w:r>
      <w:r w:rsidRPr="008C1FB7">
        <w:rPr>
          <w:lang w:val="en-GB"/>
        </w:rPr>
        <w:t xml:space="preserve"> </w:t>
      </w:r>
      <w:r w:rsidRPr="008C1FB7" w:rsidR="00D244DB">
        <w:rPr>
          <w:lang w:val="en-GB"/>
        </w:rPr>
        <w:t>above</w:t>
      </w:r>
      <w:r w:rsidRPr="008C1FB7">
        <w:rPr>
          <w:lang w:val="en-GB"/>
        </w:rPr>
        <w:t xml:space="preserve">), </w:t>
      </w:r>
      <w:r w:rsidRPr="008C1FB7" w:rsidR="00D244DB">
        <w:rPr>
          <w:lang w:val="en-GB"/>
        </w:rPr>
        <w:t>it does not accept the Go</w:t>
      </w:r>
      <w:r w:rsidRPr="008C1FB7">
        <w:rPr>
          <w:lang w:val="en-GB"/>
        </w:rPr>
        <w:t>vernment</w:t>
      </w:r>
      <w:r w:rsidR="00A61809">
        <w:rPr>
          <w:lang w:val="en-GB"/>
        </w:rPr>
        <w:t>'</w:t>
      </w:r>
      <w:r w:rsidRPr="008C1FB7" w:rsidR="00D244DB">
        <w:rPr>
          <w:lang w:val="en-GB"/>
        </w:rPr>
        <w:t>s argument that the sum of TRY</w:t>
      </w:r>
      <w:r w:rsidRPr="008C1FB7" w:rsidR="00736C13">
        <w:rPr>
          <w:lang w:val="en-GB"/>
        </w:rPr>
        <w:t> </w:t>
      </w:r>
      <w:r w:rsidRPr="008C1FB7">
        <w:rPr>
          <w:lang w:val="en-GB"/>
        </w:rPr>
        <w:t>307</w:t>
      </w:r>
      <w:r w:rsidRPr="008C1FB7" w:rsidR="00D244DB">
        <w:rPr>
          <w:lang w:val="en-GB"/>
        </w:rPr>
        <w:t>,</w:t>
      </w:r>
      <w:r w:rsidRPr="008C1FB7">
        <w:rPr>
          <w:lang w:val="en-GB"/>
        </w:rPr>
        <w:t>124</w:t>
      </w:r>
      <w:r w:rsidRPr="008C1FB7" w:rsidR="00C24484">
        <w:rPr>
          <w:lang w:val="en-GB"/>
        </w:rPr>
        <w:t>.</w:t>
      </w:r>
      <w:r w:rsidRPr="008C1FB7">
        <w:rPr>
          <w:lang w:val="en-GB"/>
        </w:rPr>
        <w:t xml:space="preserve">67 </w:t>
      </w:r>
      <w:r w:rsidRPr="008C1FB7" w:rsidR="002035B6">
        <w:rPr>
          <w:lang w:val="en-GB"/>
        </w:rPr>
        <w:t>(</w:t>
      </w:r>
      <w:r w:rsidRPr="008C1FB7" w:rsidR="00D244DB">
        <w:rPr>
          <w:lang w:val="en-GB"/>
        </w:rPr>
        <w:t xml:space="preserve">about EUR </w:t>
      </w:r>
      <w:r w:rsidRPr="008C1FB7">
        <w:rPr>
          <w:lang w:val="en-GB"/>
        </w:rPr>
        <w:t>243</w:t>
      </w:r>
      <w:r w:rsidRPr="008C1FB7" w:rsidR="00D244DB">
        <w:rPr>
          <w:lang w:val="en-GB"/>
        </w:rPr>
        <w:t>,</w:t>
      </w:r>
      <w:r w:rsidRPr="008C1FB7">
        <w:rPr>
          <w:lang w:val="en-GB"/>
        </w:rPr>
        <w:t>104</w:t>
      </w:r>
      <w:r w:rsidRPr="008C1FB7" w:rsidR="002035B6">
        <w:rPr>
          <w:lang w:val="en-GB"/>
        </w:rPr>
        <w:t>)</w:t>
      </w:r>
      <w:r w:rsidRPr="008C1FB7">
        <w:rPr>
          <w:lang w:val="en-GB"/>
        </w:rPr>
        <w:t xml:space="preserve"> re</w:t>
      </w:r>
      <w:r w:rsidRPr="008C1FB7" w:rsidR="00D244DB">
        <w:rPr>
          <w:lang w:val="en-GB"/>
        </w:rPr>
        <w:t>ceived by the applicant for the expropriation of his building and the underlying land represents fair compensation</w:t>
      </w:r>
      <w:r w:rsidRPr="008C1FB7">
        <w:rPr>
          <w:lang w:val="en-GB"/>
        </w:rPr>
        <w:t>. I</w:t>
      </w:r>
      <w:r w:rsidRPr="008C1FB7" w:rsidR="003B147F">
        <w:rPr>
          <w:lang w:val="en-GB"/>
        </w:rPr>
        <w:t xml:space="preserve">t should be emphasised that this amount includes not only interest, namely </w:t>
      </w:r>
      <w:r w:rsidRPr="008C1FB7" w:rsidR="00D244DB">
        <w:rPr>
          <w:lang w:val="en-GB"/>
        </w:rPr>
        <w:t xml:space="preserve">TRL </w:t>
      </w:r>
      <w:r w:rsidRPr="008C1FB7">
        <w:rPr>
          <w:lang w:val="en-GB"/>
        </w:rPr>
        <w:t>70</w:t>
      </w:r>
      <w:r w:rsidRPr="008C1FB7" w:rsidR="00D244DB">
        <w:rPr>
          <w:lang w:val="en-GB"/>
        </w:rPr>
        <w:t>,</w:t>
      </w:r>
      <w:r w:rsidRPr="008C1FB7">
        <w:rPr>
          <w:lang w:val="en-GB"/>
        </w:rPr>
        <w:t>940</w:t>
      </w:r>
      <w:r w:rsidRPr="008C1FB7" w:rsidR="00D244DB">
        <w:rPr>
          <w:lang w:val="en-GB"/>
        </w:rPr>
        <w:t>,</w:t>
      </w:r>
      <w:r w:rsidRPr="008C1FB7">
        <w:rPr>
          <w:lang w:val="en-GB"/>
        </w:rPr>
        <w:t>390</w:t>
      </w:r>
      <w:r w:rsidRPr="008C1FB7" w:rsidR="00D244DB">
        <w:rPr>
          <w:lang w:val="en-GB"/>
        </w:rPr>
        <w:t>,</w:t>
      </w:r>
      <w:r w:rsidRPr="008C1FB7">
        <w:rPr>
          <w:lang w:val="en-GB"/>
        </w:rPr>
        <w:t xml:space="preserve">000 </w:t>
      </w:r>
      <w:r w:rsidRPr="008C1FB7" w:rsidR="002035B6">
        <w:rPr>
          <w:lang w:val="en-GB"/>
        </w:rPr>
        <w:t>(</w:t>
      </w:r>
      <w:r w:rsidRPr="008C1FB7" w:rsidR="00D244DB">
        <w:rPr>
          <w:lang w:val="en-GB"/>
        </w:rPr>
        <w:t xml:space="preserve">about EUR </w:t>
      </w:r>
      <w:r w:rsidRPr="008C1FB7">
        <w:rPr>
          <w:lang w:val="en-GB"/>
        </w:rPr>
        <w:t>52</w:t>
      </w:r>
      <w:r w:rsidRPr="008C1FB7" w:rsidR="00D244DB">
        <w:rPr>
          <w:lang w:val="en-GB"/>
        </w:rPr>
        <w:t>,</w:t>
      </w:r>
      <w:r w:rsidRPr="008C1FB7">
        <w:rPr>
          <w:lang w:val="en-GB"/>
        </w:rPr>
        <w:t>240</w:t>
      </w:r>
      <w:r w:rsidRPr="008C1FB7" w:rsidR="002035B6">
        <w:rPr>
          <w:lang w:val="en-GB"/>
        </w:rPr>
        <w:t>)</w:t>
      </w:r>
      <w:r w:rsidRPr="008C1FB7">
        <w:rPr>
          <w:lang w:val="en-GB"/>
        </w:rPr>
        <w:t xml:space="preserve">, </w:t>
      </w:r>
      <w:r w:rsidRPr="008C1FB7" w:rsidR="003B147F">
        <w:rPr>
          <w:lang w:val="en-GB"/>
        </w:rPr>
        <w:t xml:space="preserve">but also </w:t>
      </w:r>
      <w:r w:rsidRPr="008C1FB7" w:rsidR="00D244DB">
        <w:rPr>
          <w:lang w:val="en-GB"/>
        </w:rPr>
        <w:t>TRL</w:t>
      </w:r>
      <w:r w:rsidRPr="008C1FB7" w:rsidR="007F1489">
        <w:rPr>
          <w:lang w:val="en-GB"/>
        </w:rPr>
        <w:t> </w:t>
      </w:r>
      <w:r w:rsidRPr="008C1FB7">
        <w:rPr>
          <w:lang w:val="en-GB"/>
        </w:rPr>
        <w:t>145</w:t>
      </w:r>
      <w:r w:rsidRPr="008C1FB7" w:rsidR="00D244DB">
        <w:rPr>
          <w:lang w:val="en-GB"/>
        </w:rPr>
        <w:t>,</w:t>
      </w:r>
      <w:r w:rsidRPr="008C1FB7" w:rsidR="002035B6">
        <w:rPr>
          <w:lang w:val="en-GB"/>
        </w:rPr>
        <w:t>460</w:t>
      </w:r>
      <w:r w:rsidR="00C74D87">
        <w:rPr>
          <w:lang w:val="en-GB"/>
        </w:rPr>
        <w:t xml:space="preserve"> </w:t>
      </w:r>
      <w:r w:rsidRPr="008C1FB7" w:rsidR="002035B6">
        <w:rPr>
          <w:lang w:val="en-GB"/>
        </w:rPr>
        <w:t>(</w:t>
      </w:r>
      <w:r w:rsidRPr="008C1FB7" w:rsidR="00D244DB">
        <w:rPr>
          <w:lang w:val="en-GB"/>
        </w:rPr>
        <w:t xml:space="preserve">about EUR </w:t>
      </w:r>
      <w:r w:rsidRPr="008C1FB7">
        <w:rPr>
          <w:lang w:val="en-GB"/>
        </w:rPr>
        <w:t>87</w:t>
      </w:r>
      <w:r w:rsidRPr="008C1FB7" w:rsidR="00D244DB">
        <w:rPr>
          <w:lang w:val="en-GB"/>
        </w:rPr>
        <w:t>,</w:t>
      </w:r>
      <w:r w:rsidRPr="008C1FB7">
        <w:rPr>
          <w:lang w:val="en-GB"/>
        </w:rPr>
        <w:t>101</w:t>
      </w:r>
      <w:r w:rsidRPr="008C1FB7" w:rsidR="002035B6">
        <w:rPr>
          <w:lang w:val="en-GB"/>
        </w:rPr>
        <w:t>)</w:t>
      </w:r>
      <w:r w:rsidRPr="008C1FB7">
        <w:rPr>
          <w:lang w:val="en-GB"/>
        </w:rPr>
        <w:t xml:space="preserve"> </w:t>
      </w:r>
      <w:r w:rsidRPr="008C1FB7" w:rsidR="003B147F">
        <w:rPr>
          <w:lang w:val="en-GB"/>
        </w:rPr>
        <w:t xml:space="preserve">in compensation for the expropriation of the plot of land itself. In any event, the fact that the applicant received expropriation compensation for his land has no </w:t>
      </w:r>
      <w:r w:rsidRPr="008C1FB7" w:rsidR="00736C13">
        <w:rPr>
          <w:lang w:val="en-GB"/>
        </w:rPr>
        <w:t xml:space="preserve">bearing on </w:t>
      </w:r>
      <w:r w:rsidRPr="008C1FB7" w:rsidR="003B147F">
        <w:rPr>
          <w:lang w:val="en-GB"/>
        </w:rPr>
        <w:t xml:space="preserve">the value arising from the </w:t>
      </w:r>
      <w:r w:rsidRPr="008C1FB7" w:rsidR="00AA0A39">
        <w:rPr>
          <w:lang w:val="en-GB"/>
        </w:rPr>
        <w:t xml:space="preserve">specific </w:t>
      </w:r>
      <w:r w:rsidRPr="008C1FB7" w:rsidR="003B147F">
        <w:rPr>
          <w:lang w:val="en-GB"/>
        </w:rPr>
        <w:t>featu</w:t>
      </w:r>
      <w:r w:rsidRPr="008C1FB7" w:rsidR="00AA0A39">
        <w:rPr>
          <w:lang w:val="en-GB"/>
        </w:rPr>
        <w:t>res of the building in question</w:t>
      </w:r>
      <w:r w:rsidRPr="008C1FB7" w:rsidR="003B147F">
        <w:rPr>
          <w:lang w:val="en-GB"/>
        </w:rPr>
        <w: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84</w:t>
      </w:r>
      <w:r w:rsidRPr="008C1FB7">
        <w:rPr>
          <w:lang w:val="en-GB"/>
        </w:rPr>
        <w:fldChar w:fldCharType="end"/>
      </w:r>
      <w:r w:rsidRPr="008C1FB7">
        <w:rPr>
          <w:lang w:val="en-GB"/>
        </w:rPr>
        <w:t>.  </w:t>
      </w:r>
      <w:r w:rsidRPr="008C1FB7" w:rsidR="00893AEF">
        <w:rPr>
          <w:lang w:val="en-GB"/>
        </w:rPr>
        <w:t xml:space="preserve">As to </w:t>
      </w:r>
      <w:r w:rsidRPr="008C1FB7" w:rsidR="003B147F">
        <w:rPr>
          <w:lang w:val="en-GB"/>
        </w:rPr>
        <w:t>the valuation method proposed by the applicant</w:t>
      </w:r>
      <w:r w:rsidRPr="008C1FB7" w:rsidR="00B81643">
        <w:rPr>
          <w:lang w:val="en-GB"/>
        </w:rPr>
        <w:t xml:space="preserve"> (</w:t>
      </w:r>
      <w:r w:rsidRPr="008C1FB7" w:rsidR="00CF0686">
        <w:rPr>
          <w:lang w:val="en-GB"/>
        </w:rPr>
        <w:t>see paragraph</w:t>
      </w:r>
      <w:r w:rsidRPr="008C1FB7" w:rsidR="00B81643">
        <w:rPr>
          <w:lang w:val="en-GB"/>
        </w:rPr>
        <w:t> 7</w:t>
      </w:r>
      <w:r w:rsidRPr="008C1FB7" w:rsidR="002035B6">
        <w:rPr>
          <w:lang w:val="en-GB"/>
        </w:rPr>
        <w:t>8</w:t>
      </w:r>
      <w:r w:rsidRPr="008C1FB7">
        <w:rPr>
          <w:lang w:val="en-GB"/>
        </w:rPr>
        <w:t xml:space="preserve"> </w:t>
      </w:r>
      <w:r w:rsidRPr="008C1FB7" w:rsidR="00CF0686">
        <w:rPr>
          <w:lang w:val="en-GB"/>
        </w:rPr>
        <w:t>above</w:t>
      </w:r>
      <w:r w:rsidRPr="008C1FB7">
        <w:rPr>
          <w:lang w:val="en-GB"/>
        </w:rPr>
        <w:t xml:space="preserve">), </w:t>
      </w:r>
      <w:r w:rsidRPr="008C1FB7" w:rsidR="003B147F">
        <w:rPr>
          <w:lang w:val="en-GB"/>
        </w:rPr>
        <w:t xml:space="preserve">the </w:t>
      </w:r>
      <w:r w:rsidRPr="008C1FB7">
        <w:rPr>
          <w:lang w:val="en-GB"/>
        </w:rPr>
        <w:t>Cour</w:t>
      </w:r>
      <w:r w:rsidRPr="008C1FB7" w:rsidR="003B147F">
        <w:rPr>
          <w:lang w:val="en-GB"/>
        </w:rPr>
        <w:t>t</w:t>
      </w:r>
      <w:r w:rsidRPr="008C1FB7">
        <w:rPr>
          <w:lang w:val="en-GB"/>
        </w:rPr>
        <w:t xml:space="preserve"> </w:t>
      </w:r>
      <w:r w:rsidRPr="008C1FB7" w:rsidR="003B147F">
        <w:rPr>
          <w:lang w:val="en-GB"/>
        </w:rPr>
        <w:t>notes that it is not based on any objective data or supported by any expert report. It cannot therefore be accepted.</w:t>
      </w:r>
    </w:p>
    <w:p w:rsidRPr="008C1FB7" w:rsidR="009E4497"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85</w:t>
      </w:r>
      <w:r w:rsidRPr="008C1FB7">
        <w:rPr>
          <w:lang w:val="en-GB"/>
        </w:rPr>
        <w:fldChar w:fldCharType="end"/>
      </w:r>
      <w:r w:rsidRPr="008C1FB7">
        <w:rPr>
          <w:lang w:val="en-GB"/>
        </w:rPr>
        <w:t>.  </w:t>
      </w:r>
      <w:r w:rsidRPr="008C1FB7" w:rsidR="000326C3">
        <w:rPr>
          <w:lang w:val="en-GB"/>
        </w:rPr>
        <w:t>In order to determine the compensation that should be awarded to the applicant, the Court, like the Chamber, considers it appropriate to</w:t>
      </w:r>
      <w:r w:rsidRPr="008C1FB7" w:rsidR="003B147F">
        <w:rPr>
          <w:lang w:val="en-GB"/>
        </w:rPr>
        <w:t xml:space="preserve"> base its findings on the </w:t>
      </w:r>
      <w:r w:rsidRPr="008C1FB7">
        <w:rPr>
          <w:lang w:val="en-GB"/>
        </w:rPr>
        <w:t xml:space="preserve">conclusions </w:t>
      </w:r>
      <w:r w:rsidRPr="008C1FB7" w:rsidR="003B147F">
        <w:rPr>
          <w:lang w:val="en-GB"/>
        </w:rPr>
        <w:t>of the expert reports drawn up in the course of the domestic proceedings, although it does not consider itself bound by the</w:t>
      </w:r>
      <w:r w:rsidRPr="008C1FB7" w:rsidR="00893AEF">
        <w:rPr>
          <w:lang w:val="en-GB"/>
        </w:rPr>
        <w:t>ir findings.</w:t>
      </w:r>
      <w:r w:rsidRPr="008C1FB7" w:rsidR="003B147F">
        <w:rPr>
          <w:lang w:val="en-GB"/>
        </w:rPr>
        <w:t xml:space="preserve"> </w:t>
      </w:r>
      <w:r w:rsidRPr="008C1FB7" w:rsidR="009E4497">
        <w:rPr>
          <w:lang w:val="en-GB"/>
        </w:rPr>
        <w:t>Having regard to these factors</w:t>
      </w:r>
      <w:r w:rsidRPr="008C1FB7" w:rsidR="00893AEF">
        <w:rPr>
          <w:lang w:val="en-GB"/>
        </w:rPr>
        <w:t xml:space="preserve">, </w:t>
      </w:r>
      <w:r w:rsidRPr="008C1FB7" w:rsidR="009E4497">
        <w:rPr>
          <w:lang w:val="en-GB"/>
        </w:rPr>
        <w:t xml:space="preserve">including the legitimate public interest </w:t>
      </w:r>
      <w:r w:rsidRPr="008C1FB7" w:rsidR="00736C13">
        <w:rPr>
          <w:lang w:val="en-GB"/>
        </w:rPr>
        <w:t xml:space="preserve">aim </w:t>
      </w:r>
      <w:r w:rsidRPr="008C1FB7" w:rsidR="009E4497">
        <w:rPr>
          <w:lang w:val="en-GB"/>
        </w:rPr>
        <w:t xml:space="preserve">pursued by the disputed </w:t>
      </w:r>
      <w:r w:rsidRPr="008C1FB7" w:rsidR="00EE51BF">
        <w:rPr>
          <w:lang w:val="en-GB"/>
        </w:rPr>
        <w:t>expropriation</w:t>
      </w:r>
      <w:r w:rsidRPr="008C1FB7" w:rsidR="00893AEF">
        <w:rPr>
          <w:lang w:val="en-GB"/>
        </w:rPr>
        <w:t xml:space="preserve">, </w:t>
      </w:r>
      <w:r w:rsidRPr="008C1FB7" w:rsidR="009E4497">
        <w:rPr>
          <w:lang w:val="en-GB"/>
        </w:rPr>
        <w:t>and ruling on an equitable basis, it considers</w:t>
      </w:r>
      <w:r w:rsidRPr="008C1FB7" w:rsidR="003333A2">
        <w:rPr>
          <w:lang w:val="en-GB"/>
        </w:rPr>
        <w:t xml:space="preserve">, like the Chamber, that </w:t>
      </w:r>
      <w:r w:rsidRPr="008C1FB7" w:rsidR="009E4497">
        <w:rPr>
          <w:lang w:val="en-GB"/>
        </w:rPr>
        <w:t xml:space="preserve">it </w:t>
      </w:r>
      <w:r w:rsidRPr="008C1FB7" w:rsidR="003333A2">
        <w:rPr>
          <w:lang w:val="en-GB"/>
        </w:rPr>
        <w:t xml:space="preserve">is </w:t>
      </w:r>
      <w:r w:rsidRPr="008C1FB7" w:rsidR="009E4497">
        <w:rPr>
          <w:lang w:val="en-GB"/>
        </w:rPr>
        <w:t xml:space="preserve">reasonable to award the applicant the sum of EUR </w:t>
      </w:r>
      <w:r w:rsidRPr="008C1FB7">
        <w:rPr>
          <w:lang w:val="en-GB"/>
        </w:rPr>
        <w:t>75</w:t>
      </w:r>
      <w:r w:rsidRPr="008C1FB7" w:rsidR="009E4497">
        <w:rPr>
          <w:lang w:val="en-GB"/>
        </w:rPr>
        <w:t>,</w:t>
      </w:r>
      <w:r w:rsidR="00C74D87">
        <w:rPr>
          <w:lang w:val="en-GB"/>
        </w:rPr>
        <w:t>000</w:t>
      </w:r>
      <w:r w:rsidRPr="008C1FB7">
        <w:rPr>
          <w:lang w:val="en-GB"/>
        </w:rPr>
        <w:t xml:space="preserve">, </w:t>
      </w:r>
      <w:r w:rsidRPr="008C1FB7" w:rsidR="009E4497">
        <w:rPr>
          <w:lang w:val="en-GB"/>
        </w:rPr>
        <w:t>together with any tax that may be chargeable on this amount.</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86</w:t>
      </w:r>
      <w:r w:rsidRPr="008C1FB7">
        <w:rPr>
          <w:lang w:val="en-GB"/>
        </w:rPr>
        <w:fldChar w:fldCharType="end"/>
      </w:r>
      <w:r w:rsidRPr="008C1FB7">
        <w:rPr>
          <w:lang w:val="en-GB"/>
        </w:rPr>
        <w:t>.  </w:t>
      </w:r>
      <w:r w:rsidRPr="008C1FB7" w:rsidR="0029211D">
        <w:rPr>
          <w:lang w:val="en-GB"/>
        </w:rPr>
        <w:t>As to non-pecuniary damage</w:t>
      </w:r>
      <w:r w:rsidRPr="008C1FB7">
        <w:rPr>
          <w:lang w:val="en-GB"/>
        </w:rPr>
        <w:t xml:space="preserve">, </w:t>
      </w:r>
      <w:r w:rsidRPr="008C1FB7" w:rsidR="0029211D">
        <w:rPr>
          <w:lang w:val="en-GB"/>
        </w:rPr>
        <w:t>the Court considers that, in the circumstances of the case, the finding of a violati</w:t>
      </w:r>
      <w:r w:rsidR="00C74D87">
        <w:rPr>
          <w:lang w:val="en-GB"/>
        </w:rPr>
        <w:t>on of Article 1 of Protocol No. </w:t>
      </w:r>
      <w:r w:rsidRPr="008C1FB7">
        <w:rPr>
          <w:lang w:val="en-GB"/>
        </w:rPr>
        <w:t xml:space="preserve">1 </w:t>
      </w:r>
      <w:r w:rsidRPr="008C1FB7" w:rsidR="0029211D">
        <w:rPr>
          <w:lang w:val="en-GB"/>
        </w:rPr>
        <w:t>constitutes in itself sufficient just satisfaction</w:t>
      </w:r>
      <w:r w:rsidRPr="008C1FB7">
        <w:rPr>
          <w:lang w:val="en-GB"/>
        </w:rPr>
        <w:t>.</w:t>
      </w:r>
    </w:p>
    <w:p w:rsidRPr="008C1FB7" w:rsidR="00042808" w:rsidP="005D43D0" w:rsidRDefault="00042808">
      <w:pPr>
        <w:pStyle w:val="JuHA"/>
        <w:rPr>
          <w:lang w:val="en-GB"/>
        </w:rPr>
      </w:pPr>
      <w:r w:rsidRPr="008C1FB7">
        <w:rPr>
          <w:lang w:val="en-GB"/>
        </w:rPr>
        <w:t>B.  </w:t>
      </w:r>
      <w:r w:rsidRPr="008C1FB7" w:rsidR="0029211D">
        <w:rPr>
          <w:lang w:val="en-GB"/>
        </w:rPr>
        <w:t>Costs and expenses</w:t>
      </w:r>
    </w:p>
    <w:p w:rsidRPr="008C1FB7" w:rsidR="00042808" w:rsidP="005D43D0" w:rsidRDefault="00042808">
      <w:pPr>
        <w:pStyle w:val="JuH1"/>
        <w:rPr>
          <w:lang w:val="en-GB"/>
        </w:rPr>
      </w:pPr>
      <w:r w:rsidRPr="008C1FB7">
        <w:rPr>
          <w:lang w:val="en-GB"/>
        </w:rPr>
        <w:t>1.  </w:t>
      </w:r>
      <w:r w:rsidRPr="008C1FB7" w:rsidR="0029211D">
        <w:rPr>
          <w:lang w:val="en-GB"/>
        </w:rPr>
        <w:t>The parties</w:t>
      </w:r>
      <w:r w:rsidR="00A61809">
        <w:rPr>
          <w:lang w:val="en-GB"/>
        </w:rPr>
        <w:t>'</w:t>
      </w:r>
      <w:r w:rsidRPr="008C1FB7" w:rsidR="0029211D">
        <w:rPr>
          <w:lang w:val="en-GB"/>
        </w:rPr>
        <w:t xml:space="preserve"> submissions</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87</w:t>
      </w:r>
      <w:r w:rsidRPr="008C1FB7">
        <w:rPr>
          <w:lang w:val="en-GB"/>
        </w:rPr>
        <w:fldChar w:fldCharType="end"/>
      </w:r>
      <w:r w:rsidRPr="008C1FB7">
        <w:rPr>
          <w:lang w:val="en-GB"/>
        </w:rPr>
        <w:t>.  </w:t>
      </w:r>
      <w:r w:rsidRPr="008C1FB7" w:rsidR="00643D20">
        <w:rPr>
          <w:lang w:val="en-GB"/>
        </w:rPr>
        <w:t xml:space="preserve">The applicant claimed USD </w:t>
      </w:r>
      <w:r w:rsidRPr="008C1FB7">
        <w:rPr>
          <w:lang w:val="en-GB"/>
        </w:rPr>
        <w:t>5</w:t>
      </w:r>
      <w:r w:rsidRPr="008C1FB7" w:rsidR="00643D20">
        <w:rPr>
          <w:lang w:val="en-GB"/>
        </w:rPr>
        <w:t>,</w:t>
      </w:r>
      <w:r w:rsidR="006478DF">
        <w:rPr>
          <w:lang w:val="en-GB"/>
        </w:rPr>
        <w:t>000 (</w:t>
      </w:r>
      <w:r w:rsidRPr="008C1FB7" w:rsidR="00643D20">
        <w:rPr>
          <w:lang w:val="en-GB"/>
        </w:rPr>
        <w:t xml:space="preserve">about EUR </w:t>
      </w:r>
      <w:r w:rsidRPr="008C1FB7">
        <w:rPr>
          <w:lang w:val="en-GB"/>
        </w:rPr>
        <w:t>3</w:t>
      </w:r>
      <w:r w:rsidRPr="008C1FB7" w:rsidR="00643D20">
        <w:rPr>
          <w:lang w:val="en-GB"/>
        </w:rPr>
        <w:t>,</w:t>
      </w:r>
      <w:r w:rsidRPr="008C1FB7">
        <w:rPr>
          <w:lang w:val="en-GB"/>
        </w:rPr>
        <w:t>837</w:t>
      </w:r>
      <w:r w:rsidR="006478DF">
        <w:rPr>
          <w:lang w:val="en-GB"/>
        </w:rPr>
        <w:t>)</w:t>
      </w:r>
      <w:r w:rsidRPr="008C1FB7" w:rsidR="00643D20">
        <w:rPr>
          <w:lang w:val="en-GB"/>
        </w:rPr>
        <w:t xml:space="preserve"> for the costs and expenses incurred by him in the domestic proceedings and in those before the C</w:t>
      </w:r>
      <w:r w:rsidRPr="008C1FB7" w:rsidR="002035B6">
        <w:rPr>
          <w:lang w:val="en-GB"/>
        </w:rPr>
        <w:t>ourt</w:t>
      </w:r>
      <w:r w:rsidRPr="008C1FB7" w:rsidR="00643D20">
        <w:rPr>
          <w:lang w:val="en-GB"/>
        </w:rPr>
        <w:t xml:space="preserve">, without however submitting a single document in support of his claim. It is to be noted that the applicant has </w:t>
      </w:r>
      <w:r w:rsidRPr="008C1FB7" w:rsidR="00C24484">
        <w:rPr>
          <w:lang w:val="en-GB"/>
        </w:rPr>
        <w:t xml:space="preserve">repeated </w:t>
      </w:r>
      <w:r w:rsidRPr="008C1FB7" w:rsidR="000E56E1">
        <w:rPr>
          <w:lang w:val="en-GB"/>
        </w:rPr>
        <w:t xml:space="preserve">the </w:t>
      </w:r>
      <w:r w:rsidRPr="008C1FB7" w:rsidR="00643D20">
        <w:rPr>
          <w:lang w:val="en-GB"/>
        </w:rPr>
        <w:t xml:space="preserve">claim submitted </w:t>
      </w:r>
      <w:r w:rsidRPr="008C1FB7" w:rsidR="00C24484">
        <w:rPr>
          <w:lang w:val="en-GB"/>
        </w:rPr>
        <w:t xml:space="preserve">by him </w:t>
      </w:r>
      <w:r w:rsidRPr="008C1FB7" w:rsidR="00643D20">
        <w:rPr>
          <w:lang w:val="en-GB"/>
        </w:rPr>
        <w:t>to the Chamber</w:t>
      </w:r>
      <w:r w:rsidRPr="008C1FB7">
        <w:rPr>
          <w:lang w:val="en-GB"/>
        </w:rPr>
        <w: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88</w:t>
      </w:r>
      <w:r w:rsidRPr="008C1FB7">
        <w:rPr>
          <w:lang w:val="en-GB"/>
        </w:rPr>
        <w:fldChar w:fldCharType="end"/>
      </w:r>
      <w:r w:rsidRPr="008C1FB7">
        <w:rPr>
          <w:lang w:val="en-GB"/>
        </w:rPr>
        <w:t>.  </w:t>
      </w:r>
      <w:r w:rsidRPr="008C1FB7" w:rsidR="00643D20">
        <w:rPr>
          <w:lang w:val="en-GB"/>
        </w:rPr>
        <w:t>The Government</w:t>
      </w:r>
      <w:r w:rsidRPr="008C1FB7">
        <w:rPr>
          <w:lang w:val="en-GB"/>
        </w:rPr>
        <w:t xml:space="preserve"> conteste</w:t>
      </w:r>
      <w:r w:rsidRPr="008C1FB7" w:rsidR="00643D20">
        <w:rPr>
          <w:lang w:val="en-GB"/>
        </w:rPr>
        <w:t>d the claim, arguing that it had not been substantiated.</w:t>
      </w:r>
    </w:p>
    <w:p w:rsidRPr="008C1FB7" w:rsidR="00FC52B0" w:rsidP="005D43D0" w:rsidRDefault="00042808">
      <w:pPr>
        <w:pStyle w:val="JuH1"/>
        <w:rPr>
          <w:lang w:val="en-GB"/>
        </w:rPr>
      </w:pPr>
      <w:r w:rsidRPr="008C1FB7">
        <w:rPr>
          <w:lang w:val="en-GB"/>
        </w:rPr>
        <w:t>2.  </w:t>
      </w:r>
      <w:r w:rsidRPr="008C1FB7" w:rsidR="00643D20">
        <w:rPr>
          <w:lang w:val="en-GB"/>
        </w:rPr>
        <w:t>The Chamber judgment</w:t>
      </w:r>
    </w:p>
    <w:p w:rsidRPr="008C1FB7" w:rsidR="00042808"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89</w:t>
      </w:r>
      <w:r w:rsidRPr="008C1FB7">
        <w:rPr>
          <w:lang w:val="en-GB"/>
        </w:rPr>
        <w:fldChar w:fldCharType="end"/>
      </w:r>
      <w:r w:rsidRPr="008C1FB7">
        <w:rPr>
          <w:lang w:val="en-GB"/>
        </w:rPr>
        <w:t>.  </w:t>
      </w:r>
      <w:r w:rsidRPr="008C1FB7" w:rsidR="00643D20">
        <w:rPr>
          <w:lang w:val="en-GB"/>
        </w:rPr>
        <w:t xml:space="preserve">The Chamber awarded the applicant EUR </w:t>
      </w:r>
      <w:r w:rsidRPr="008C1FB7">
        <w:rPr>
          <w:lang w:val="en-GB"/>
        </w:rPr>
        <w:t>1</w:t>
      </w:r>
      <w:r w:rsidRPr="008C1FB7" w:rsidR="00643D20">
        <w:rPr>
          <w:lang w:val="en-GB"/>
        </w:rPr>
        <w:t>,</w:t>
      </w:r>
      <w:r w:rsidRPr="008C1FB7">
        <w:rPr>
          <w:lang w:val="en-GB"/>
        </w:rPr>
        <w:t>000</w:t>
      </w:r>
      <w:r w:rsidR="00C74D87">
        <w:rPr>
          <w:lang w:val="en-GB"/>
        </w:rPr>
        <w:t xml:space="preserve"> </w:t>
      </w:r>
      <w:r w:rsidRPr="008C1FB7" w:rsidR="00643D20">
        <w:rPr>
          <w:lang w:val="en-GB"/>
        </w:rPr>
        <w:t>in respect of costs and expenses, together with any tax chargeable on th</w:t>
      </w:r>
      <w:r w:rsidRPr="008C1FB7" w:rsidR="00893AEF">
        <w:rPr>
          <w:lang w:val="en-GB"/>
        </w:rPr>
        <w:t xml:space="preserve">at </w:t>
      </w:r>
      <w:r w:rsidRPr="008C1FB7" w:rsidR="00643D20">
        <w:rPr>
          <w:lang w:val="en-GB"/>
        </w:rPr>
        <w:t>amount.</w:t>
      </w:r>
    </w:p>
    <w:p w:rsidRPr="008C1FB7" w:rsidR="00042808" w:rsidP="005D43D0" w:rsidRDefault="00042808">
      <w:pPr>
        <w:pStyle w:val="JuH1"/>
        <w:rPr>
          <w:lang w:val="en-GB"/>
        </w:rPr>
      </w:pPr>
      <w:r w:rsidRPr="008C1FB7">
        <w:rPr>
          <w:lang w:val="en-GB"/>
        </w:rPr>
        <w:t>3.  </w:t>
      </w:r>
      <w:r w:rsidRPr="008C1FB7" w:rsidR="00643D20">
        <w:rPr>
          <w:lang w:val="en-GB"/>
        </w:rPr>
        <w:t>The Court</w:t>
      </w:r>
      <w:r w:rsidR="00A61809">
        <w:rPr>
          <w:lang w:val="en-GB"/>
        </w:rPr>
        <w:t>'</w:t>
      </w:r>
      <w:r w:rsidRPr="008C1FB7" w:rsidR="00643D20">
        <w:rPr>
          <w:lang w:val="en-GB"/>
        </w:rPr>
        <w:t>s assessment</w:t>
      </w:r>
    </w:p>
    <w:p w:rsidRPr="008C1FB7" w:rsidR="00042808" w:rsidP="00C74D87"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90</w:t>
      </w:r>
      <w:r w:rsidRPr="008C1FB7">
        <w:rPr>
          <w:lang w:val="en-GB"/>
        </w:rPr>
        <w:fldChar w:fldCharType="end"/>
      </w:r>
      <w:r w:rsidRPr="008C1FB7">
        <w:rPr>
          <w:lang w:val="en-GB"/>
        </w:rPr>
        <w:t>.  </w:t>
      </w:r>
      <w:r w:rsidRPr="008C1FB7" w:rsidR="00643D20">
        <w:rPr>
          <w:lang w:val="en-GB"/>
        </w:rPr>
        <w:t>According to the Court</w:t>
      </w:r>
      <w:r w:rsidR="00A61809">
        <w:rPr>
          <w:lang w:val="en-GB"/>
        </w:rPr>
        <w:t>'</w:t>
      </w:r>
      <w:r w:rsidRPr="008C1FB7" w:rsidR="00643D20">
        <w:rPr>
          <w:lang w:val="en-GB"/>
        </w:rPr>
        <w:t>s well-established case-law, costs and expenses will not be awarded under Article 41 unless it is established that they were actually and necessarily incurred and are also reasonable as to quantum.</w:t>
      </w:r>
      <w:r w:rsidRPr="008C1FB7">
        <w:rPr>
          <w:lang w:val="en-GB"/>
        </w:rPr>
        <w:t xml:space="preserve"> </w:t>
      </w:r>
      <w:r w:rsidRPr="008C1FB7" w:rsidR="00643D20">
        <w:rPr>
          <w:lang w:val="en-GB"/>
        </w:rPr>
        <w:t xml:space="preserve">Furthermore, legal costs are only recoverable in so far as they relate to the violation found </w:t>
      </w:r>
      <w:r w:rsidRPr="008C1FB7">
        <w:rPr>
          <w:lang w:val="en-GB"/>
        </w:rPr>
        <w:t>(</w:t>
      </w:r>
      <w:r w:rsidRPr="008C1FB7" w:rsidR="00643D20">
        <w:rPr>
          <w:lang w:val="en-GB"/>
        </w:rPr>
        <w:t>see</w:t>
      </w:r>
      <w:r w:rsidRPr="008C1FB7">
        <w:rPr>
          <w:lang w:val="en-GB"/>
        </w:rPr>
        <w:t xml:space="preserve"> </w:t>
      </w:r>
      <w:r w:rsidRPr="008C1FB7" w:rsidR="00A91233">
        <w:rPr>
          <w:lang w:val="en-GB"/>
        </w:rPr>
        <w:t xml:space="preserve">Rule 60 and, </w:t>
      </w:r>
      <w:r w:rsidRPr="008C1FB7" w:rsidR="00643D20">
        <w:rPr>
          <w:lang w:val="en-GB"/>
        </w:rPr>
        <w:t xml:space="preserve">among other authorities, </w:t>
      </w:r>
      <w:proofErr w:type="spellStart"/>
      <w:r w:rsidRPr="008C1FB7">
        <w:rPr>
          <w:i/>
          <w:lang w:val="en-GB"/>
        </w:rPr>
        <w:t>Beyeler</w:t>
      </w:r>
      <w:proofErr w:type="spellEnd"/>
      <w:r w:rsidRPr="008C1FB7">
        <w:rPr>
          <w:i/>
          <w:lang w:val="en-GB"/>
        </w:rPr>
        <w:t xml:space="preserve"> </w:t>
      </w:r>
      <w:r w:rsidRPr="008C1FB7" w:rsidR="00643D20">
        <w:rPr>
          <w:i/>
          <w:lang w:val="en-GB"/>
        </w:rPr>
        <w:t>v</w:t>
      </w:r>
      <w:r w:rsidRPr="008C1FB7">
        <w:rPr>
          <w:i/>
          <w:lang w:val="en-GB"/>
        </w:rPr>
        <w:t xml:space="preserve">. </w:t>
      </w:r>
      <w:r w:rsidRPr="008C1FB7" w:rsidR="00643D20">
        <w:rPr>
          <w:i/>
          <w:lang w:val="en-GB"/>
        </w:rPr>
        <w:t>Italy</w:t>
      </w:r>
      <w:r w:rsidRPr="008C1FB7">
        <w:rPr>
          <w:lang w:val="en-GB"/>
        </w:rPr>
        <w:t xml:space="preserve"> (</w:t>
      </w:r>
      <w:r w:rsidRPr="008C1FB7" w:rsidR="00643D20">
        <w:rPr>
          <w:lang w:val="en-GB"/>
        </w:rPr>
        <w:t>just s</w:t>
      </w:r>
      <w:r w:rsidRPr="008C1FB7">
        <w:rPr>
          <w:lang w:val="en-GB"/>
        </w:rPr>
        <w:t>atisfaction) [GC], n</w:t>
      </w:r>
      <w:r w:rsidRPr="008C1FB7" w:rsidR="00643D20">
        <w:rPr>
          <w:lang w:val="en-GB"/>
        </w:rPr>
        <w:t xml:space="preserve">o. </w:t>
      </w:r>
      <w:r w:rsidRPr="008C1FB7">
        <w:rPr>
          <w:lang w:val="en-GB"/>
        </w:rPr>
        <w:t>33202/96, §</w:t>
      </w:r>
      <w:r w:rsidR="00C74D87">
        <w:rPr>
          <w:lang w:val="en-GB"/>
        </w:rPr>
        <w:t xml:space="preserve"> </w:t>
      </w:r>
      <w:r w:rsidRPr="008C1FB7">
        <w:rPr>
          <w:lang w:val="en-GB"/>
        </w:rPr>
        <w:t xml:space="preserve">27, 28 </w:t>
      </w:r>
      <w:r w:rsidRPr="008C1FB7" w:rsidR="00643D20">
        <w:rPr>
          <w:lang w:val="en-GB"/>
        </w:rPr>
        <w:t xml:space="preserve">May </w:t>
      </w:r>
      <w:r w:rsidRPr="008C1FB7">
        <w:rPr>
          <w:lang w:val="en-GB"/>
        </w:rPr>
        <w:t>2002</w:t>
      </w:r>
      <w:r w:rsidRPr="008C1FB7" w:rsidR="00736C13">
        <w:rPr>
          <w:lang w:val="en-GB"/>
        </w:rPr>
        <w:t>,</w:t>
      </w:r>
      <w:r w:rsidRPr="008C1FB7">
        <w:rPr>
          <w:lang w:val="en-GB"/>
        </w:rPr>
        <w:t xml:space="preserve"> </w:t>
      </w:r>
      <w:r w:rsidRPr="008C1FB7" w:rsidR="00643D20">
        <w:rPr>
          <w:lang w:val="en-GB"/>
        </w:rPr>
        <w:t xml:space="preserve">and </w:t>
      </w:r>
      <w:proofErr w:type="spellStart"/>
      <w:r w:rsidRPr="008C1FB7">
        <w:rPr>
          <w:i/>
          <w:lang w:val="en-GB"/>
        </w:rPr>
        <w:t>Sahin</w:t>
      </w:r>
      <w:proofErr w:type="spellEnd"/>
      <w:r w:rsidRPr="008C1FB7">
        <w:rPr>
          <w:i/>
          <w:lang w:val="en-GB"/>
        </w:rPr>
        <w:t xml:space="preserve"> </w:t>
      </w:r>
      <w:r w:rsidRPr="008C1FB7" w:rsidR="00643D20">
        <w:rPr>
          <w:i/>
          <w:lang w:val="en-GB"/>
        </w:rPr>
        <w:t>v</w:t>
      </w:r>
      <w:r w:rsidR="00C74D87">
        <w:rPr>
          <w:i/>
          <w:lang w:val="en-GB"/>
        </w:rPr>
        <w:t xml:space="preserve">. </w:t>
      </w:r>
      <w:r w:rsidRPr="008C1FB7" w:rsidR="00643D20">
        <w:rPr>
          <w:i/>
          <w:lang w:val="en-GB"/>
        </w:rPr>
        <w:t>Germany</w:t>
      </w:r>
      <w:r w:rsidRPr="008C1FB7">
        <w:rPr>
          <w:lang w:val="en-GB"/>
        </w:rPr>
        <w:t xml:space="preserve"> [GC], n</w:t>
      </w:r>
      <w:r w:rsidRPr="008C1FB7" w:rsidR="00643D20">
        <w:rPr>
          <w:lang w:val="en-GB"/>
        </w:rPr>
        <w:t xml:space="preserve">o. 30943/96, § 105, </w:t>
      </w:r>
      <w:r w:rsidRPr="008C1FB7">
        <w:rPr>
          <w:lang w:val="en-GB"/>
        </w:rPr>
        <w:t>E</w:t>
      </w:r>
      <w:r w:rsidRPr="008C1FB7" w:rsidR="00643D20">
        <w:rPr>
          <w:lang w:val="en-GB"/>
        </w:rPr>
        <w:t>C</w:t>
      </w:r>
      <w:r w:rsidRPr="008C1FB7">
        <w:rPr>
          <w:lang w:val="en-GB"/>
        </w:rPr>
        <w:t>H</w:t>
      </w:r>
      <w:r w:rsidRPr="008C1FB7" w:rsidR="00643D20">
        <w:rPr>
          <w:lang w:val="en-GB"/>
        </w:rPr>
        <w:t>R</w:t>
      </w:r>
      <w:r w:rsidRPr="008C1FB7">
        <w:rPr>
          <w:lang w:val="en-GB"/>
        </w:rPr>
        <w:t xml:space="preserve"> 2003</w:t>
      </w:r>
      <w:r w:rsidRPr="008C1FB7">
        <w:rPr>
          <w:lang w:val="en-GB"/>
        </w:rPr>
        <w:noBreakHyphen/>
        <w:t>VIII).</w:t>
      </w:r>
    </w:p>
    <w:p w:rsidRPr="008C1FB7" w:rsidR="00042808"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91</w:t>
      </w:r>
      <w:r w:rsidRPr="008C1FB7">
        <w:rPr>
          <w:lang w:val="en-GB"/>
        </w:rPr>
        <w:fldChar w:fldCharType="end"/>
      </w:r>
      <w:r w:rsidRPr="008C1FB7">
        <w:rPr>
          <w:lang w:val="en-GB"/>
        </w:rPr>
        <w:t>.  </w:t>
      </w:r>
      <w:r w:rsidRPr="008C1FB7" w:rsidR="00B523F3">
        <w:rPr>
          <w:lang w:val="en-GB"/>
        </w:rPr>
        <w:t xml:space="preserve">In the light of the foregoing, the Court </w:t>
      </w:r>
      <w:r w:rsidRPr="008C1FB7" w:rsidR="00615A6F">
        <w:rPr>
          <w:lang w:val="en-GB"/>
        </w:rPr>
        <w:t xml:space="preserve">awards the applicant the sum that the Chamber awarded, namely EUR </w:t>
      </w:r>
      <w:r w:rsidRPr="008C1FB7">
        <w:rPr>
          <w:lang w:val="en-GB"/>
        </w:rPr>
        <w:t>1</w:t>
      </w:r>
      <w:r w:rsidRPr="008C1FB7" w:rsidR="00615A6F">
        <w:rPr>
          <w:lang w:val="en-GB"/>
        </w:rPr>
        <w:t>,</w:t>
      </w:r>
      <w:r w:rsidRPr="008C1FB7">
        <w:rPr>
          <w:lang w:val="en-GB"/>
        </w:rPr>
        <w:t xml:space="preserve">000, </w:t>
      </w:r>
      <w:r w:rsidRPr="008C1FB7" w:rsidR="00615A6F">
        <w:rPr>
          <w:lang w:val="en-GB"/>
        </w:rPr>
        <w:t>together with any tax that may be chargeable on this amount</w:t>
      </w:r>
      <w:r w:rsidRPr="008C1FB7" w:rsidR="00C24484">
        <w:rPr>
          <w:lang w:val="en-GB"/>
        </w:rPr>
        <w:t xml:space="preserve"> to the applicant</w:t>
      </w:r>
      <w:r w:rsidRPr="008C1FB7">
        <w:rPr>
          <w:lang w:val="en-GB"/>
        </w:rPr>
        <w:t>.</w:t>
      </w:r>
    </w:p>
    <w:p w:rsidRPr="008C1FB7" w:rsidR="00042808" w:rsidP="005D43D0" w:rsidRDefault="00042808">
      <w:pPr>
        <w:pStyle w:val="JuHA"/>
        <w:rPr>
          <w:lang w:val="en-GB"/>
        </w:rPr>
      </w:pPr>
      <w:r w:rsidRPr="008C1FB7">
        <w:rPr>
          <w:lang w:val="en-GB"/>
        </w:rPr>
        <w:t>C.  </w:t>
      </w:r>
      <w:r w:rsidRPr="008C1FB7" w:rsidR="00643D20">
        <w:rPr>
          <w:lang w:val="en-GB"/>
        </w:rPr>
        <w:t>Default interest</w:t>
      </w:r>
    </w:p>
    <w:p w:rsidRPr="008C1FB7" w:rsidR="00FC52B0" w:rsidP="005D43D0" w:rsidRDefault="00042808">
      <w:pPr>
        <w:pStyle w:val="JuPara"/>
        <w:rPr>
          <w:lang w:val="en-GB"/>
        </w:rPr>
      </w:pPr>
      <w:r w:rsidRPr="008C1FB7">
        <w:rPr>
          <w:lang w:val="en-GB"/>
        </w:rPr>
        <w:fldChar w:fldCharType="begin"/>
      </w:r>
      <w:r w:rsidRPr="008C1FB7">
        <w:rPr>
          <w:lang w:val="en-GB"/>
        </w:rPr>
        <w:instrText xml:space="preserve"> SEQ level0 \*arabic </w:instrText>
      </w:r>
      <w:r w:rsidRPr="008C1FB7">
        <w:rPr>
          <w:lang w:val="en-GB"/>
        </w:rPr>
        <w:fldChar w:fldCharType="separate"/>
      </w:r>
      <w:r w:rsidR="00AA5C4E">
        <w:rPr>
          <w:noProof/>
          <w:lang w:val="en-GB"/>
        </w:rPr>
        <w:t>92</w:t>
      </w:r>
      <w:r w:rsidRPr="008C1FB7">
        <w:rPr>
          <w:lang w:val="en-GB"/>
        </w:rPr>
        <w:fldChar w:fldCharType="end"/>
      </w:r>
      <w:r w:rsidRPr="008C1FB7">
        <w:rPr>
          <w:lang w:val="en-GB"/>
        </w:rPr>
        <w:t>.  </w:t>
      </w:r>
      <w:r w:rsidRPr="008C1FB7" w:rsidR="00643D20">
        <w:rPr>
          <w:lang w:val="en-GB"/>
        </w:rPr>
        <w:t>The Court considers it appropriate that the default interest should be based on the marginal lending rate of the European Central Bank, to which should be added three percentage points.</w:t>
      </w:r>
    </w:p>
    <w:p w:rsidR="008C1FB7" w:rsidP="00C74D87" w:rsidRDefault="00643D20">
      <w:pPr>
        <w:pStyle w:val="JuHHead"/>
        <w:rPr>
          <w:lang w:val="en-GB"/>
        </w:rPr>
      </w:pPr>
      <w:r w:rsidRPr="008C1FB7">
        <w:rPr>
          <w:lang w:val="en-GB"/>
        </w:rPr>
        <w:t>FOR THESE REASONS, THE COURT</w:t>
      </w:r>
    </w:p>
    <w:p w:rsidRPr="008C1FB7" w:rsidR="00042808" w:rsidP="005D43D0" w:rsidRDefault="00042808">
      <w:pPr>
        <w:pStyle w:val="JuList"/>
        <w:rPr>
          <w:lang w:val="en-GB"/>
        </w:rPr>
      </w:pPr>
      <w:r w:rsidRPr="008C1FB7">
        <w:rPr>
          <w:lang w:val="en-GB"/>
        </w:rPr>
        <w:t>1.  </w:t>
      </w:r>
      <w:r w:rsidRPr="008C1FB7" w:rsidR="00E37B74">
        <w:rPr>
          <w:i/>
          <w:lang w:val="en-GB"/>
        </w:rPr>
        <w:t>Dismisses</w:t>
      </w:r>
      <w:r w:rsidRPr="008C1FB7">
        <w:rPr>
          <w:lang w:val="en-GB"/>
        </w:rPr>
        <w:t xml:space="preserve">, </w:t>
      </w:r>
      <w:r w:rsidRPr="008C1FB7" w:rsidR="00E37B74">
        <w:rPr>
          <w:lang w:val="en-GB"/>
        </w:rPr>
        <w:t>unanimously</w:t>
      </w:r>
      <w:r w:rsidRPr="008C1FB7">
        <w:rPr>
          <w:lang w:val="en-GB"/>
        </w:rPr>
        <w:t xml:space="preserve"> </w:t>
      </w:r>
      <w:r w:rsidRPr="008C1FB7" w:rsidR="00E37B74">
        <w:rPr>
          <w:lang w:val="en-GB"/>
        </w:rPr>
        <w:t xml:space="preserve">the </w:t>
      </w:r>
      <w:r w:rsidRPr="008C1FB7" w:rsidR="00893AEF">
        <w:rPr>
          <w:lang w:val="en-GB"/>
        </w:rPr>
        <w:t>G</w:t>
      </w:r>
      <w:r w:rsidRPr="008C1FB7" w:rsidR="00E37B74">
        <w:rPr>
          <w:lang w:val="en-GB"/>
        </w:rPr>
        <w:t>overnment</w:t>
      </w:r>
      <w:r w:rsidR="00A61809">
        <w:rPr>
          <w:lang w:val="en-GB"/>
        </w:rPr>
        <w:t>'</w:t>
      </w:r>
      <w:r w:rsidRPr="008C1FB7" w:rsidR="00E37B74">
        <w:rPr>
          <w:lang w:val="en-GB"/>
        </w:rPr>
        <w:t>s preliminary objections</w:t>
      </w:r>
      <w:r w:rsidRPr="008C1FB7">
        <w:rPr>
          <w:lang w:val="en-GB"/>
        </w:rPr>
        <w:t>;</w:t>
      </w:r>
    </w:p>
    <w:p w:rsidRPr="008C1FB7" w:rsidR="00042808" w:rsidP="005D43D0" w:rsidRDefault="00042808">
      <w:pPr>
        <w:pStyle w:val="JuList"/>
        <w:rPr>
          <w:lang w:val="en-GB"/>
        </w:rPr>
      </w:pPr>
    </w:p>
    <w:p w:rsidRPr="008C1FB7" w:rsidR="00042808" w:rsidP="005D43D0" w:rsidRDefault="00042808">
      <w:pPr>
        <w:pStyle w:val="JuList"/>
        <w:rPr>
          <w:lang w:val="en-GB"/>
        </w:rPr>
      </w:pPr>
      <w:r w:rsidRPr="008C1FB7">
        <w:rPr>
          <w:lang w:val="en-GB"/>
        </w:rPr>
        <w:t>2.  </w:t>
      </w:r>
      <w:r w:rsidRPr="008C1FB7" w:rsidR="00E37B74">
        <w:rPr>
          <w:i/>
          <w:lang w:val="en-GB"/>
        </w:rPr>
        <w:t>Holds</w:t>
      </w:r>
      <w:r w:rsidRPr="008C1FB7">
        <w:rPr>
          <w:lang w:val="en-GB"/>
        </w:rPr>
        <w:t>,</w:t>
      </w:r>
      <w:r w:rsidRPr="008C1FB7" w:rsidR="00E37B74">
        <w:rPr>
          <w:lang w:val="en-GB"/>
        </w:rPr>
        <w:t xml:space="preserve"> by </w:t>
      </w:r>
      <w:r w:rsidRPr="008C1FB7" w:rsidR="0053379C">
        <w:rPr>
          <w:lang w:val="en-GB"/>
        </w:rPr>
        <w:t>16</w:t>
      </w:r>
      <w:r w:rsidRPr="008C1FB7" w:rsidR="00E37B74">
        <w:rPr>
          <w:lang w:val="en-GB"/>
        </w:rPr>
        <w:t xml:space="preserve"> votes to </w:t>
      </w:r>
      <w:r w:rsidRPr="008C1FB7" w:rsidR="0053379C">
        <w:rPr>
          <w:lang w:val="en-GB"/>
        </w:rPr>
        <w:t xml:space="preserve">1, </w:t>
      </w:r>
      <w:r w:rsidRPr="008C1FB7" w:rsidR="00E37B74">
        <w:rPr>
          <w:lang w:val="en-GB"/>
        </w:rPr>
        <w:t xml:space="preserve">that there has been a </w:t>
      </w:r>
      <w:r w:rsidRPr="008C1FB7">
        <w:rPr>
          <w:lang w:val="en-GB"/>
        </w:rPr>
        <w:t xml:space="preserve">violation </w:t>
      </w:r>
      <w:r w:rsidRPr="008C1FB7" w:rsidR="00E37B74">
        <w:rPr>
          <w:lang w:val="en-GB"/>
        </w:rPr>
        <w:t>of A</w:t>
      </w:r>
      <w:r w:rsidRPr="008C1FB7">
        <w:rPr>
          <w:lang w:val="en-GB"/>
        </w:rPr>
        <w:t xml:space="preserve">rticle 1 </w:t>
      </w:r>
      <w:r w:rsidRPr="008C1FB7" w:rsidR="00E37B74">
        <w:rPr>
          <w:lang w:val="en-GB"/>
        </w:rPr>
        <w:t xml:space="preserve">of </w:t>
      </w:r>
      <w:r w:rsidRPr="008C1FB7">
        <w:rPr>
          <w:lang w:val="en-GB"/>
        </w:rPr>
        <w:t>Protocol</w:t>
      </w:r>
      <w:r w:rsidRPr="008C1FB7" w:rsidR="00E37B74">
        <w:rPr>
          <w:lang w:val="en-GB"/>
        </w:rPr>
        <w:t xml:space="preserve"> No. </w:t>
      </w:r>
      <w:r w:rsidRPr="008C1FB7">
        <w:rPr>
          <w:lang w:val="en-GB"/>
        </w:rPr>
        <w:t>1;</w:t>
      </w:r>
    </w:p>
    <w:p w:rsidRPr="008C1FB7" w:rsidR="00042808" w:rsidP="005D43D0" w:rsidRDefault="00042808">
      <w:pPr>
        <w:pStyle w:val="JuList"/>
        <w:rPr>
          <w:lang w:val="en-GB"/>
        </w:rPr>
      </w:pPr>
    </w:p>
    <w:p w:rsidRPr="008C1FB7" w:rsidR="00042808" w:rsidP="00C74D87" w:rsidRDefault="007F1489">
      <w:pPr>
        <w:pStyle w:val="JuList"/>
        <w:rPr>
          <w:lang w:val="en-GB"/>
        </w:rPr>
      </w:pPr>
      <w:r w:rsidRPr="008C1FB7">
        <w:rPr>
          <w:lang w:val="en-GB"/>
        </w:rPr>
        <w:t>3.  </w:t>
      </w:r>
      <w:r w:rsidRPr="008C1FB7" w:rsidR="00E37B74">
        <w:rPr>
          <w:i/>
          <w:lang w:val="en-GB"/>
        </w:rPr>
        <w:t>Holds</w:t>
      </w:r>
      <w:r w:rsidRPr="008C1FB7" w:rsidR="00042808">
        <w:rPr>
          <w:lang w:val="en-GB"/>
        </w:rPr>
        <w:t>,</w:t>
      </w:r>
      <w:r w:rsidRPr="008C1FB7" w:rsidR="0053379C">
        <w:rPr>
          <w:lang w:val="en-GB"/>
        </w:rPr>
        <w:t xml:space="preserve"> </w:t>
      </w:r>
      <w:r w:rsidRPr="008C1FB7" w:rsidR="00E37B74">
        <w:rPr>
          <w:lang w:val="en-GB"/>
        </w:rPr>
        <w:t>unanimously</w:t>
      </w:r>
      <w:r w:rsidRPr="008C1FB7" w:rsidR="00042808">
        <w:rPr>
          <w:lang w:val="en-GB"/>
        </w:rPr>
        <w:t xml:space="preserve"> </w:t>
      </w:r>
      <w:r w:rsidRPr="008C1FB7" w:rsidR="00E37B74">
        <w:rPr>
          <w:lang w:val="en-GB"/>
        </w:rPr>
        <w:t>that it is not necessary to consider the complaint under Article</w:t>
      </w:r>
      <w:r w:rsidR="00C74D87">
        <w:rPr>
          <w:lang w:val="en-GB"/>
        </w:rPr>
        <w:t xml:space="preserve"> </w:t>
      </w:r>
      <w:r w:rsidRPr="008C1FB7" w:rsidR="00E37B74">
        <w:rPr>
          <w:lang w:val="en-GB"/>
        </w:rPr>
        <w:t>6 of the Convention</w:t>
      </w:r>
      <w:r w:rsidRPr="008C1FB7" w:rsidR="00042808">
        <w:rPr>
          <w:lang w:val="en-GB"/>
        </w:rPr>
        <w:t>;</w:t>
      </w:r>
    </w:p>
    <w:p w:rsidRPr="008C1FB7" w:rsidR="00042808" w:rsidP="005D43D0" w:rsidRDefault="00042808">
      <w:pPr>
        <w:pStyle w:val="JuList"/>
        <w:rPr>
          <w:lang w:val="en-GB"/>
        </w:rPr>
      </w:pPr>
    </w:p>
    <w:p w:rsidRPr="008C1FB7" w:rsidR="00042808" w:rsidP="005D43D0" w:rsidRDefault="00042808">
      <w:pPr>
        <w:pStyle w:val="JuList"/>
        <w:rPr>
          <w:lang w:val="en-GB"/>
        </w:rPr>
      </w:pPr>
      <w:r w:rsidRPr="008C1FB7">
        <w:rPr>
          <w:lang w:val="en-GB"/>
        </w:rPr>
        <w:t>4.  </w:t>
      </w:r>
      <w:r w:rsidRPr="008C1FB7" w:rsidR="00E37B74">
        <w:rPr>
          <w:i/>
          <w:lang w:val="en-GB"/>
        </w:rPr>
        <w:t>Holds</w:t>
      </w:r>
      <w:r w:rsidRPr="008C1FB7">
        <w:rPr>
          <w:lang w:val="en-GB"/>
        </w:rPr>
        <w:t>,</w:t>
      </w:r>
      <w:r w:rsidRPr="008C1FB7" w:rsidR="0053379C">
        <w:rPr>
          <w:lang w:val="en-GB"/>
        </w:rPr>
        <w:t xml:space="preserve"> </w:t>
      </w:r>
      <w:r w:rsidRPr="008C1FB7" w:rsidR="00E37B74">
        <w:rPr>
          <w:lang w:val="en-GB"/>
        </w:rPr>
        <w:t>unanimously</w:t>
      </w:r>
      <w:r w:rsidRPr="008C1FB7">
        <w:rPr>
          <w:lang w:val="en-GB"/>
        </w:rPr>
        <w:t xml:space="preserve"> </w:t>
      </w:r>
      <w:r w:rsidRPr="008C1FB7" w:rsidR="00E37B74">
        <w:rPr>
          <w:lang w:val="en-GB"/>
        </w:rPr>
        <w:t>that the finding of a violation constitutes in itself sufficient just satisfaction for the non-pecuniary damage sustained by the applicant</w:t>
      </w:r>
      <w:r w:rsidRPr="008C1FB7">
        <w:rPr>
          <w:lang w:val="en-GB"/>
        </w:rPr>
        <w:t>;</w:t>
      </w:r>
    </w:p>
    <w:p w:rsidRPr="008C1FB7" w:rsidR="00042808" w:rsidP="005D43D0" w:rsidRDefault="00042808">
      <w:pPr>
        <w:pStyle w:val="JuList"/>
        <w:rPr>
          <w:lang w:val="en-GB"/>
        </w:rPr>
      </w:pPr>
    </w:p>
    <w:p w:rsidRPr="008C1FB7" w:rsidR="00042808" w:rsidP="005D43D0" w:rsidRDefault="00042808">
      <w:pPr>
        <w:pStyle w:val="JuList"/>
        <w:rPr>
          <w:lang w:val="en-GB"/>
        </w:rPr>
      </w:pPr>
      <w:r w:rsidRPr="008C1FB7">
        <w:rPr>
          <w:lang w:val="en-GB"/>
        </w:rPr>
        <w:t>5.  </w:t>
      </w:r>
      <w:r w:rsidRPr="008C1FB7" w:rsidR="00567B08">
        <w:rPr>
          <w:i/>
          <w:lang w:val="en-GB"/>
        </w:rPr>
        <w:t>Holds</w:t>
      </w:r>
      <w:r w:rsidRPr="008C1FB7" w:rsidR="00567B08">
        <w:rPr>
          <w:lang w:val="en-GB"/>
        </w:rPr>
        <w:t>, by</w:t>
      </w:r>
      <w:r w:rsidRPr="008C1FB7" w:rsidR="00E37B74">
        <w:rPr>
          <w:lang w:val="en-GB"/>
        </w:rPr>
        <w:t xml:space="preserve"> </w:t>
      </w:r>
      <w:r w:rsidRPr="008C1FB7" w:rsidR="003D03C4">
        <w:rPr>
          <w:lang w:val="en-GB"/>
        </w:rPr>
        <w:t>16</w:t>
      </w:r>
      <w:r w:rsidRPr="008C1FB7" w:rsidR="00E37B74">
        <w:rPr>
          <w:lang w:val="en-GB"/>
        </w:rPr>
        <w:t xml:space="preserve"> votes to</w:t>
      </w:r>
      <w:r w:rsidRPr="008C1FB7" w:rsidR="00FC52B0">
        <w:rPr>
          <w:lang w:val="en-GB"/>
        </w:rPr>
        <w:t xml:space="preserve"> </w:t>
      </w:r>
      <w:r w:rsidRPr="008C1FB7" w:rsidR="003D03C4">
        <w:rPr>
          <w:lang w:val="en-GB"/>
        </w:rPr>
        <w:t>1</w:t>
      </w:r>
    </w:p>
    <w:p w:rsidRPr="008C1FB7" w:rsidR="00042808" w:rsidP="005D43D0" w:rsidRDefault="00E37B74">
      <w:pPr>
        <w:pStyle w:val="JuLista"/>
        <w:rPr>
          <w:lang w:val="en-GB"/>
        </w:rPr>
      </w:pPr>
      <w:r w:rsidRPr="008C1FB7">
        <w:rPr>
          <w:lang w:val="en-GB"/>
        </w:rPr>
        <w:t>(</w:t>
      </w:r>
      <w:r w:rsidRPr="008C1FB7" w:rsidR="00042808">
        <w:rPr>
          <w:lang w:val="en-GB"/>
        </w:rPr>
        <w:t>a)</w:t>
      </w:r>
      <w:r w:rsidR="00C74D87">
        <w:rPr>
          <w:lang w:val="en-GB"/>
        </w:rPr>
        <w:t> </w:t>
      </w:r>
      <w:r w:rsidRPr="008C1FB7" w:rsidR="00042808">
        <w:rPr>
          <w:lang w:val="en-GB"/>
        </w:rPr>
        <w:t> </w:t>
      </w:r>
      <w:r w:rsidRPr="008C1FB7">
        <w:rPr>
          <w:lang w:val="en-GB"/>
        </w:rPr>
        <w:t>that the respondent State is to pay the applicant, within three months, the following sums, to be converted into Turkish liras at the rate applicable on the date of settlement</w:t>
      </w:r>
      <w:r w:rsidRPr="008C1FB7" w:rsidR="00042808">
        <w:rPr>
          <w:lang w:val="en-GB"/>
        </w:rPr>
        <w:t>:</w:t>
      </w:r>
    </w:p>
    <w:p w:rsidRPr="008C1FB7" w:rsidR="00042808" w:rsidP="005D43D0" w:rsidRDefault="00042808">
      <w:pPr>
        <w:pStyle w:val="JuListi"/>
        <w:rPr>
          <w:lang w:val="en-GB"/>
        </w:rPr>
      </w:pPr>
      <w:proofErr w:type="spellStart"/>
      <w:r w:rsidRPr="008C1FB7">
        <w:rPr>
          <w:lang w:val="en-GB"/>
        </w:rPr>
        <w:t>i</w:t>
      </w:r>
      <w:proofErr w:type="spellEnd"/>
      <w:r w:rsidRPr="008C1FB7">
        <w:rPr>
          <w:lang w:val="en-GB"/>
        </w:rPr>
        <w:t>.  </w:t>
      </w:r>
      <w:r w:rsidRPr="008C1FB7" w:rsidR="00E37B74">
        <w:rPr>
          <w:lang w:val="en-GB"/>
        </w:rPr>
        <w:t xml:space="preserve">EUR </w:t>
      </w:r>
      <w:r w:rsidRPr="008C1FB7">
        <w:rPr>
          <w:lang w:val="en-GB"/>
        </w:rPr>
        <w:t>75</w:t>
      </w:r>
      <w:r w:rsidRPr="008C1FB7" w:rsidR="00E37B74">
        <w:rPr>
          <w:lang w:val="en-GB"/>
        </w:rPr>
        <w:t>,</w:t>
      </w:r>
      <w:r w:rsidRPr="008C1FB7">
        <w:rPr>
          <w:lang w:val="en-GB"/>
        </w:rPr>
        <w:t>000 (s</w:t>
      </w:r>
      <w:r w:rsidRPr="008C1FB7" w:rsidR="00E37B74">
        <w:rPr>
          <w:lang w:val="en-GB"/>
        </w:rPr>
        <w:t xml:space="preserve">eventy-five thousand </w:t>
      </w:r>
      <w:proofErr w:type="spellStart"/>
      <w:r w:rsidRPr="008C1FB7">
        <w:rPr>
          <w:lang w:val="en-GB"/>
        </w:rPr>
        <w:t>euros</w:t>
      </w:r>
      <w:proofErr w:type="spellEnd"/>
      <w:r w:rsidRPr="008C1FB7">
        <w:rPr>
          <w:lang w:val="en-GB"/>
        </w:rPr>
        <w:t xml:space="preserve">), </w:t>
      </w:r>
      <w:r w:rsidRPr="008C1FB7" w:rsidR="00E37B74">
        <w:rPr>
          <w:lang w:val="en-GB"/>
        </w:rPr>
        <w:t>plus any tax that may be chargeable, in respect of pecuniary damage</w:t>
      </w:r>
      <w:r w:rsidRPr="008C1FB7">
        <w:rPr>
          <w:lang w:val="en-GB"/>
        </w:rPr>
        <w:t>;</w:t>
      </w:r>
    </w:p>
    <w:p w:rsidRPr="008C1FB7" w:rsidR="00042808" w:rsidP="005D43D0" w:rsidRDefault="00042808">
      <w:pPr>
        <w:pStyle w:val="JuListi"/>
        <w:rPr>
          <w:lang w:val="en-GB"/>
        </w:rPr>
      </w:pPr>
      <w:r w:rsidRPr="008C1FB7">
        <w:rPr>
          <w:lang w:val="en-GB"/>
        </w:rPr>
        <w:t>ii.  </w:t>
      </w:r>
      <w:r w:rsidRPr="008C1FB7" w:rsidR="00E37B74">
        <w:rPr>
          <w:lang w:val="en-GB"/>
        </w:rPr>
        <w:t xml:space="preserve">EUR </w:t>
      </w:r>
      <w:r w:rsidRPr="008C1FB7">
        <w:rPr>
          <w:lang w:val="en-GB"/>
        </w:rPr>
        <w:t>1</w:t>
      </w:r>
      <w:r w:rsidRPr="008C1FB7" w:rsidR="00E37B74">
        <w:rPr>
          <w:lang w:val="en-GB"/>
        </w:rPr>
        <w:t>,</w:t>
      </w:r>
      <w:r w:rsidRPr="008C1FB7">
        <w:rPr>
          <w:lang w:val="en-GB"/>
        </w:rPr>
        <w:t>000 (</w:t>
      </w:r>
      <w:r w:rsidRPr="008C1FB7" w:rsidR="00E37B74">
        <w:rPr>
          <w:lang w:val="en-GB"/>
        </w:rPr>
        <w:t xml:space="preserve">one thousand </w:t>
      </w:r>
      <w:proofErr w:type="spellStart"/>
      <w:r w:rsidRPr="008C1FB7">
        <w:rPr>
          <w:lang w:val="en-GB"/>
        </w:rPr>
        <w:t>euros</w:t>
      </w:r>
      <w:proofErr w:type="spellEnd"/>
      <w:r w:rsidRPr="008C1FB7">
        <w:rPr>
          <w:lang w:val="en-GB"/>
        </w:rPr>
        <w:t xml:space="preserve">), </w:t>
      </w:r>
      <w:r w:rsidRPr="008C1FB7" w:rsidR="00E37B74">
        <w:rPr>
          <w:lang w:val="en-GB"/>
        </w:rPr>
        <w:t>plus any tax that may be chargeable</w:t>
      </w:r>
      <w:r w:rsidRPr="008C1FB7" w:rsidR="002035B6">
        <w:rPr>
          <w:lang w:val="en-GB"/>
        </w:rPr>
        <w:t xml:space="preserve"> to the applicant</w:t>
      </w:r>
      <w:r w:rsidRPr="008C1FB7" w:rsidR="00E37B74">
        <w:rPr>
          <w:lang w:val="en-GB"/>
        </w:rPr>
        <w:t>, for costs and expenses</w:t>
      </w:r>
      <w:r w:rsidRPr="008C1FB7">
        <w:rPr>
          <w:lang w:val="en-GB"/>
        </w:rPr>
        <w:t>;</w:t>
      </w:r>
    </w:p>
    <w:p w:rsidRPr="008C1FB7" w:rsidR="00042808" w:rsidP="005D43D0" w:rsidRDefault="00E37B74">
      <w:pPr>
        <w:pStyle w:val="JuLista"/>
        <w:rPr>
          <w:lang w:val="en-GB"/>
        </w:rPr>
      </w:pPr>
      <w:r w:rsidRPr="008C1FB7">
        <w:rPr>
          <w:lang w:val="en-GB"/>
        </w:rPr>
        <w:t>(</w:t>
      </w:r>
      <w:r w:rsidRPr="008C1FB7" w:rsidR="00042808">
        <w:rPr>
          <w:lang w:val="en-GB"/>
        </w:rPr>
        <w:t>b)  </w:t>
      </w:r>
      <w:r w:rsidRPr="008C1FB7">
        <w:rPr>
          <w:lang w:val="en-GB"/>
        </w:rPr>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C1FB7" w:rsidR="00042808" w:rsidP="005D43D0" w:rsidRDefault="00042808">
      <w:pPr>
        <w:pStyle w:val="JuLista"/>
        <w:rPr>
          <w:lang w:val="en-GB"/>
        </w:rPr>
      </w:pPr>
    </w:p>
    <w:p w:rsidRPr="008C1FB7" w:rsidR="00042808" w:rsidP="005D43D0" w:rsidRDefault="00042808">
      <w:pPr>
        <w:pStyle w:val="JuList"/>
        <w:rPr>
          <w:lang w:val="en-GB"/>
        </w:rPr>
      </w:pPr>
      <w:r w:rsidRPr="008C1FB7">
        <w:rPr>
          <w:lang w:val="en-GB"/>
        </w:rPr>
        <w:t>6.  </w:t>
      </w:r>
      <w:r w:rsidRPr="008C1FB7" w:rsidR="00E37B74">
        <w:rPr>
          <w:i/>
          <w:lang w:val="en-GB"/>
        </w:rPr>
        <w:t>Dismisses</w:t>
      </w:r>
      <w:r w:rsidRPr="008C1FB7">
        <w:rPr>
          <w:lang w:val="en-GB"/>
        </w:rPr>
        <w:t xml:space="preserve">, </w:t>
      </w:r>
      <w:r w:rsidRPr="008C1FB7" w:rsidR="00E37B74">
        <w:rPr>
          <w:lang w:val="en-GB"/>
        </w:rPr>
        <w:t>unanimously</w:t>
      </w:r>
      <w:r w:rsidRPr="008C1FB7" w:rsidR="003D03C4">
        <w:rPr>
          <w:lang w:val="en-GB"/>
        </w:rPr>
        <w:t>,</w:t>
      </w:r>
      <w:r w:rsidRPr="008C1FB7">
        <w:rPr>
          <w:lang w:val="en-GB"/>
        </w:rPr>
        <w:t xml:space="preserve"> </w:t>
      </w:r>
      <w:r w:rsidRPr="008C1FB7" w:rsidR="00893AEF">
        <w:rPr>
          <w:lang w:val="en-GB"/>
        </w:rPr>
        <w:t>t</w:t>
      </w:r>
      <w:r w:rsidRPr="008C1FB7" w:rsidR="00E37B74">
        <w:rPr>
          <w:lang w:val="en-GB"/>
        </w:rPr>
        <w:t>he remainder of the applicant</w:t>
      </w:r>
      <w:r w:rsidR="00A61809">
        <w:rPr>
          <w:lang w:val="en-GB"/>
        </w:rPr>
        <w:t>'</w:t>
      </w:r>
      <w:r w:rsidRPr="008C1FB7" w:rsidR="00E37B74">
        <w:rPr>
          <w:lang w:val="en-GB"/>
        </w:rPr>
        <w:t>s claim for just satisfaction.</w:t>
      </w:r>
    </w:p>
    <w:p w:rsidRPr="008C1FB7" w:rsidR="00042808" w:rsidP="005D43D0" w:rsidRDefault="00B81A4D">
      <w:pPr>
        <w:pStyle w:val="JuParaLast"/>
        <w:rPr>
          <w:lang w:val="en-GB"/>
        </w:rPr>
      </w:pPr>
      <w:r w:rsidRPr="008C1FB7">
        <w:rPr>
          <w:lang w:val="en-GB"/>
        </w:rPr>
        <w:t xml:space="preserve">Done in English and in French, and delivered at a public hearing in the Human Rights Building, </w:t>
      </w:r>
      <w:smartTag w:uri="urn:schemas-microsoft-com:office:smarttags" w:element="place">
        <w:smartTag w:uri="urn:schemas-microsoft-com:office:smarttags" w:element="City">
          <w:r w:rsidRPr="008C1FB7">
            <w:rPr>
              <w:lang w:val="en-GB"/>
            </w:rPr>
            <w:t>Strasbourg</w:t>
          </w:r>
        </w:smartTag>
      </w:smartTag>
      <w:r w:rsidRPr="008C1FB7">
        <w:rPr>
          <w:lang w:val="en-GB"/>
        </w:rPr>
        <w:t xml:space="preserve">, on </w:t>
      </w:r>
      <w:r w:rsidRPr="008C1FB7" w:rsidR="003D03C4">
        <w:rPr>
          <w:lang w:val="en-GB"/>
        </w:rPr>
        <w:t>19 February 2009</w:t>
      </w:r>
      <w:r w:rsidRPr="008C1FB7" w:rsidR="00042808">
        <w:rPr>
          <w:lang w:val="en-GB"/>
        </w:rPr>
        <w:t>.</w:t>
      </w:r>
    </w:p>
    <w:p w:rsidR="00AA5C4E" w:rsidP="00C74D87" w:rsidRDefault="00AA5C4E">
      <w:pPr>
        <w:pStyle w:val="JuSigned"/>
        <w:keepNext/>
        <w:keepLines/>
        <w:tabs>
          <w:tab w:val="clear" w:pos="851"/>
          <w:tab w:val="center" w:pos="969"/>
        </w:tabs>
        <w:rPr>
          <w:lang w:val="en-GB"/>
        </w:rPr>
      </w:pPr>
    </w:p>
    <w:p w:rsidRPr="00317CF0" w:rsidR="00042808" w:rsidP="00C74D87" w:rsidRDefault="00042808">
      <w:pPr>
        <w:pStyle w:val="JuSigned"/>
        <w:keepNext/>
        <w:keepLines/>
        <w:tabs>
          <w:tab w:val="clear" w:pos="851"/>
          <w:tab w:val="center" w:pos="969"/>
        </w:tabs>
        <w:rPr>
          <w:lang/>
        </w:rPr>
      </w:pPr>
      <w:r w:rsidRPr="008C1FB7">
        <w:rPr>
          <w:lang w:val="en-GB"/>
        </w:rPr>
        <w:tab/>
      </w:r>
      <w:r w:rsidRPr="00317CF0">
        <w:rPr>
          <w:lang/>
        </w:rPr>
        <w:t>Michael O</w:t>
      </w:r>
      <w:r w:rsidR="00A61809">
        <w:rPr>
          <w:lang/>
        </w:rPr>
        <w:t>'</w:t>
      </w:r>
      <w:r w:rsidRPr="00317CF0">
        <w:rPr>
          <w:lang/>
        </w:rPr>
        <w:t>Boyle</w:t>
      </w:r>
      <w:r w:rsidRPr="00317CF0">
        <w:rPr>
          <w:lang/>
        </w:rPr>
        <w:tab/>
      </w:r>
      <w:proofErr w:type="spellStart"/>
      <w:r w:rsidRPr="00317CF0">
        <w:rPr>
          <w:lang/>
        </w:rPr>
        <w:t>Jean-Paul</w:t>
      </w:r>
      <w:proofErr w:type="spellEnd"/>
      <w:r w:rsidRPr="00317CF0">
        <w:rPr>
          <w:lang/>
        </w:rPr>
        <w:t xml:space="preserve"> Costa</w:t>
      </w:r>
      <w:r w:rsidRPr="00317CF0">
        <w:rPr>
          <w:lang/>
        </w:rPr>
        <w:br/>
      </w:r>
      <w:r w:rsidRPr="00317CF0">
        <w:rPr>
          <w:lang/>
        </w:rPr>
        <w:tab/>
      </w:r>
      <w:proofErr w:type="spellStart"/>
      <w:r w:rsidRPr="00317CF0" w:rsidR="00B81A4D">
        <w:rPr>
          <w:lang/>
        </w:rPr>
        <w:t>Deputy</w:t>
      </w:r>
      <w:proofErr w:type="spellEnd"/>
      <w:r w:rsidRPr="00317CF0" w:rsidR="00B81A4D">
        <w:rPr>
          <w:lang/>
        </w:rPr>
        <w:t xml:space="preserve"> Registrar</w:t>
      </w:r>
      <w:r w:rsidRPr="00317CF0">
        <w:rPr>
          <w:lang/>
        </w:rPr>
        <w:tab/>
      </w:r>
      <w:proofErr w:type="spellStart"/>
      <w:r w:rsidRPr="00317CF0" w:rsidR="00B81A4D">
        <w:rPr>
          <w:lang/>
        </w:rPr>
        <w:t>President</w:t>
      </w:r>
      <w:proofErr w:type="spellEnd"/>
    </w:p>
    <w:p w:rsidRPr="008C1FB7" w:rsidR="00042808" w:rsidP="005D43D0" w:rsidRDefault="00B81A4D">
      <w:pPr>
        <w:pStyle w:val="JuParaLast"/>
        <w:rPr>
          <w:lang w:val="en-GB"/>
        </w:rPr>
      </w:pPr>
      <w:r w:rsidRPr="008C1FB7">
        <w:rPr>
          <w:lang w:val="en-GB"/>
        </w:rPr>
        <w:t xml:space="preserve">In accordance with Article 45 § 2 of the Convention and Rule 74 § 2 of the Rules of Court, the </w:t>
      </w:r>
      <w:r w:rsidRPr="008C1FB7" w:rsidR="00F166F1">
        <w:rPr>
          <w:lang w:val="en-GB"/>
        </w:rPr>
        <w:t xml:space="preserve">dissenting </w:t>
      </w:r>
      <w:r w:rsidRPr="008C1FB7" w:rsidR="003B40C4">
        <w:rPr>
          <w:lang w:val="en-GB"/>
        </w:rPr>
        <w:t>opinion</w:t>
      </w:r>
      <w:r w:rsidRPr="008C1FB7" w:rsidR="00F166F1">
        <w:rPr>
          <w:lang w:val="en-GB"/>
        </w:rPr>
        <w:t xml:space="preserve"> of </w:t>
      </w:r>
      <w:r w:rsidRPr="008C1FB7" w:rsidR="003B40C4">
        <w:rPr>
          <w:lang w:val="en-GB"/>
        </w:rPr>
        <w:t>Judge</w:t>
      </w:r>
      <w:r w:rsidRPr="008C1FB7" w:rsidR="00042808">
        <w:rPr>
          <w:lang w:val="en-GB"/>
        </w:rPr>
        <w:t xml:space="preserve"> </w:t>
      </w:r>
      <w:proofErr w:type="spellStart"/>
      <w:r w:rsidRPr="008C1FB7" w:rsidR="003B40C4">
        <w:rPr>
          <w:lang w:val="en-GB"/>
        </w:rPr>
        <w:t>Maruste</w:t>
      </w:r>
      <w:proofErr w:type="spellEnd"/>
      <w:r w:rsidRPr="008C1FB7">
        <w:rPr>
          <w:lang w:val="en-GB"/>
        </w:rPr>
        <w:t xml:space="preserve"> is</w:t>
      </w:r>
      <w:r w:rsidRPr="008C1FB7" w:rsidR="003B40C4">
        <w:rPr>
          <w:lang w:val="en-GB"/>
        </w:rPr>
        <w:t xml:space="preserve"> annexed to this judgment.</w:t>
      </w:r>
      <w:r w:rsidRPr="008C1FB7">
        <w:rPr>
          <w:lang w:val="en-GB"/>
        </w:rPr>
        <w:tab/>
      </w:r>
    </w:p>
    <w:p w:rsidRPr="008C1FB7" w:rsidR="00042808" w:rsidP="005D43D0" w:rsidRDefault="00042808">
      <w:pPr>
        <w:pStyle w:val="JuInitialled"/>
        <w:rPr>
          <w:lang w:val="en-GB"/>
        </w:rPr>
      </w:pPr>
      <w:r w:rsidRPr="008C1FB7">
        <w:rPr>
          <w:lang w:val="en-GB"/>
        </w:rPr>
        <w:t>J.-P.C.</w:t>
      </w:r>
      <w:r w:rsidRPr="008C1FB7">
        <w:rPr>
          <w:lang w:val="en-GB"/>
        </w:rPr>
        <w:br/>
        <w:t>M.O</w:t>
      </w:r>
      <w:r w:rsidR="00A61809">
        <w:rPr>
          <w:lang w:val="en-GB"/>
        </w:rPr>
        <w:t>'</w:t>
      </w:r>
      <w:r w:rsidRPr="008C1FB7">
        <w:rPr>
          <w:lang w:val="en-GB"/>
        </w:rPr>
        <w:t>B.</w:t>
      </w:r>
    </w:p>
    <w:p w:rsidRPr="008C1FB7" w:rsidR="00423BE2" w:rsidP="00423BE2" w:rsidRDefault="003B40C4">
      <w:pPr>
        <w:pStyle w:val="OpiHHead"/>
        <w:rPr>
          <w:lang w:val="en-GB"/>
        </w:rPr>
      </w:pPr>
      <w:r w:rsidRPr="008C1FB7">
        <w:rPr>
          <w:lang w:val="en-GB"/>
        </w:rPr>
        <w:br w:type="page"/>
      </w:r>
      <w:r w:rsidRPr="008C1FB7" w:rsidR="00423BE2">
        <w:rPr>
          <w:lang w:val="en-GB"/>
        </w:rPr>
        <w:t>DISSENTING OPINION OF JUDGE MARUSTE</w:t>
      </w:r>
    </w:p>
    <w:p w:rsidRPr="008C1FB7" w:rsidR="00423BE2" w:rsidP="00134C37" w:rsidRDefault="00423BE2">
      <w:pPr>
        <w:pStyle w:val="OpiPara"/>
        <w:rPr>
          <w:lang w:val="en-GB"/>
        </w:rPr>
      </w:pPr>
      <w:r w:rsidRPr="008C1FB7">
        <w:rPr>
          <w:lang w:val="en-GB"/>
        </w:rPr>
        <w:t>The applicant in this case has argued that he did not obtain appropriate compensation for the cultural and historical value of his property. The Grand Chamber agrees with him. It holds that there is a clear entitlement to such compensation, that there exist certain objective grounds for assessing a property</w:t>
      </w:r>
      <w:r w:rsidR="00A61809">
        <w:rPr>
          <w:lang w:val="en-GB"/>
        </w:rPr>
        <w:t>'</w:t>
      </w:r>
      <w:r w:rsidRPr="008C1FB7">
        <w:rPr>
          <w:lang w:val="en-GB"/>
        </w:rPr>
        <w:t>s unique value and that an international court is a forum which can rule on such an issue. The Grand Chamber seems to state that the relevant Turkish legislation was clearly defective and, accordingly, that the outcome of the domestic judicial proceedings was in contradiction with the Convention. I have serious reservations about such a conclusion.</w:t>
      </w:r>
    </w:p>
    <w:p w:rsidRPr="008C1FB7" w:rsidR="00423BE2" w:rsidP="004F5198" w:rsidRDefault="00423BE2">
      <w:pPr>
        <w:pStyle w:val="OpiPara"/>
        <w:rPr>
          <w:lang w:val="en-GB"/>
        </w:rPr>
      </w:pPr>
      <w:r w:rsidRPr="008C1FB7">
        <w:rPr>
          <w:lang w:val="en-GB"/>
        </w:rPr>
        <w:t>The applicant purchased the house sometime in the 1930s. It is not clear whether its cultural and historical value played any pecuniary role at the material time, and this point was never argued by the applicant. What is clear is that the cultural value argument came into play after the State</w:t>
      </w:r>
      <w:r w:rsidR="00A61809">
        <w:rPr>
          <w:lang w:val="en-GB"/>
        </w:rPr>
        <w:t>'</w:t>
      </w:r>
      <w:r w:rsidRPr="008C1FB7">
        <w:rPr>
          <w:lang w:val="en-GB"/>
        </w:rPr>
        <w:t>s decision on 1 November 1990 to classify the property as a “cultural asset” and, subsequently, to expropriate it. What is also crystal clear is that the applicant himself did not create the asset</w:t>
      </w:r>
      <w:r w:rsidR="00A61809">
        <w:rPr>
          <w:lang w:val="en-GB"/>
        </w:rPr>
        <w:t>'</w:t>
      </w:r>
      <w:r w:rsidR="001D7921">
        <w:rPr>
          <w:lang w:val="en-GB"/>
        </w:rPr>
        <w:t>s extra value –</w:t>
      </w:r>
      <w:r w:rsidRPr="008C1FB7">
        <w:rPr>
          <w:lang w:val="en-GB"/>
        </w:rPr>
        <w:t xml:space="preserve"> he simply took proper care of it, as every responsible and good citizen would. Thus, the specific status of a cultural asset was accorded</w:t>
      </w:r>
      <w:r w:rsidRPr="008C1FB7" w:rsidDel="00277342">
        <w:rPr>
          <w:lang w:val="en-GB"/>
        </w:rPr>
        <w:t xml:space="preserve"> </w:t>
      </w:r>
      <w:r w:rsidRPr="008C1FB7">
        <w:rPr>
          <w:lang w:val="en-GB"/>
        </w:rPr>
        <w:t>to the property by the State in the general (and not commercial) interest.</w:t>
      </w:r>
    </w:p>
    <w:p w:rsidRPr="008C1FB7" w:rsidR="00423BE2" w:rsidP="002242CB" w:rsidRDefault="00423BE2">
      <w:pPr>
        <w:pStyle w:val="OpiPara"/>
        <w:rPr>
          <w:lang w:val="en-GB"/>
        </w:rPr>
      </w:pPr>
      <w:r w:rsidRPr="008C1FB7">
        <w:rPr>
          <w:lang w:val="en-GB"/>
        </w:rPr>
        <w:t xml:space="preserve">The parties agreed - and this was also the view of the Grand Chamber </w:t>
      </w:r>
      <w:r w:rsidR="002242CB">
        <w:rPr>
          <w:lang w:val="en-GB"/>
        </w:rPr>
        <w:t>–</w:t>
      </w:r>
      <w:r w:rsidRPr="008C1FB7">
        <w:rPr>
          <w:lang w:val="en-GB"/>
        </w:rPr>
        <w:t xml:space="preserve"> that the expropriation had been lawful. Consequently, it falls under the second paragraph of Article 1 of Protocol No. 1. Before dealing with that issue, however, I should like to put a general question: does an asset</w:t>
      </w:r>
      <w:r w:rsidR="00A61809">
        <w:rPr>
          <w:lang w:val="en-GB"/>
        </w:rPr>
        <w:t>'</w:t>
      </w:r>
      <w:r w:rsidRPr="008C1FB7">
        <w:rPr>
          <w:lang w:val="en-GB"/>
        </w:rPr>
        <w:t>s unique cultural and historical value create an extra entitlement (right) to pecuniary compensation under international law generally and under the Convention in particular? A brief examination of the relev</w:t>
      </w:r>
      <w:r w:rsidR="002242CB">
        <w:rPr>
          <w:lang w:val="en-GB"/>
        </w:rPr>
        <w:t>ant references in paragraphs 31</w:t>
      </w:r>
      <w:r w:rsidR="002242CB">
        <w:rPr>
          <w:lang w:val="en-GB"/>
        </w:rPr>
        <w:noBreakHyphen/>
      </w:r>
      <w:r w:rsidRPr="008C1FB7">
        <w:rPr>
          <w:lang w:val="en-GB"/>
        </w:rPr>
        <w:t xml:space="preserve">34 of the judgment does not provide clear confirmation of such a view. The relevant Council of Europe documents indicate, </w:t>
      </w:r>
      <w:r w:rsidRPr="008C1FB7">
        <w:rPr>
          <w:i/>
          <w:lang w:val="en-GB"/>
        </w:rPr>
        <w:t>inter alia</w:t>
      </w:r>
      <w:r w:rsidRPr="008C1FB7">
        <w:rPr>
          <w:lang w:val="en-GB"/>
        </w:rPr>
        <w:t>, that States are called on to allow “compulsory purchase of a protected property” (paragraph</w:t>
      </w:r>
      <w:r w:rsidR="002242CB">
        <w:rPr>
          <w:lang w:val="en-GB"/>
        </w:rPr>
        <w:t xml:space="preserve"> </w:t>
      </w:r>
      <w:r w:rsidRPr="008C1FB7">
        <w:rPr>
          <w:lang w:val="en-GB"/>
        </w:rPr>
        <w:t xml:space="preserve">31) and that protection of the cultural heritage does not “create enforceable rights” (paragraph 32). Nor does the very superficial comparative law overview (paragraph 34) indicate a clear common approach in the Council of </w:t>
      </w:r>
      <w:smartTag w:uri="urn:schemas-microsoft-com:office:smarttags" w:element="place">
        <w:r w:rsidRPr="008C1FB7">
          <w:rPr>
            <w:lang w:val="en-GB"/>
          </w:rPr>
          <w:t>Europe</w:t>
        </w:r>
      </w:smartTag>
      <w:r w:rsidR="00A61809">
        <w:rPr>
          <w:lang w:val="en-GB"/>
        </w:rPr>
        <w:t>'</w:t>
      </w:r>
      <w:r w:rsidRPr="008C1FB7">
        <w:rPr>
          <w:lang w:val="en-GB"/>
        </w:rPr>
        <w:t>s member States; more importantly, the references are to ordinary situations and only a few of the examples given are related to situations and circumstances similar to those in the present case.</w:t>
      </w:r>
    </w:p>
    <w:p w:rsidR="001F32AB" w:rsidP="002242CB" w:rsidRDefault="00423BE2">
      <w:pPr>
        <w:pStyle w:val="OpiPara"/>
        <w:rPr>
          <w:lang w:val="en-GB"/>
        </w:rPr>
        <w:sectPr w:rsidR="001F32AB" w:rsidSect="00FC52B0">
          <w:headerReference w:type="even" r:id="rId9"/>
          <w:headerReference w:type="default" r:id="rId10"/>
          <w:footnotePr>
            <w:numRestart w:val="eachPage"/>
          </w:footnotePr>
          <w:pgSz w:w="11906" w:h="16838" w:code="9"/>
          <w:pgMar w:top="2274" w:right="2274" w:bottom="2274" w:left="2274" w:header="1701" w:footer="720" w:gutter="0"/>
          <w:pgNumType w:start="1"/>
          <w:cols w:space="720"/>
          <w:noEndnote/>
          <w:docGrid w:linePitch="78"/>
        </w:sectPr>
      </w:pPr>
      <w:r w:rsidRPr="008C1FB7">
        <w:rPr>
          <w:lang w:val="en-GB"/>
        </w:rPr>
        <w:t xml:space="preserve">The reason there are no clear rules and common standards is the obvious difficulty </w:t>
      </w:r>
      <w:r w:rsidR="002242CB">
        <w:rPr>
          <w:lang w:val="en-GB"/>
        </w:rPr>
        <w:t>–</w:t>
      </w:r>
      <w:r w:rsidRPr="008C1FB7">
        <w:rPr>
          <w:lang w:val="en-GB"/>
        </w:rPr>
        <w:t xml:space="preserve"> if not impossibility </w:t>
      </w:r>
      <w:r w:rsidR="002242CB">
        <w:rPr>
          <w:lang w:val="en-GB"/>
        </w:rPr>
        <w:t>–</w:t>
      </w:r>
      <w:r w:rsidRPr="008C1FB7">
        <w:rPr>
          <w:lang w:val="en-GB"/>
        </w:rPr>
        <w:t xml:space="preserve"> of assessing and calculating the pecuniary </w:t>
      </w:r>
    </w:p>
    <w:p w:rsidR="008C1FB7" w:rsidP="001F32AB" w:rsidRDefault="00423BE2">
      <w:pPr>
        <w:pStyle w:val="OpiPara"/>
        <w:ind w:firstLine="0"/>
        <w:rPr>
          <w:lang w:val="en-GB"/>
        </w:rPr>
      </w:pPr>
      <w:r w:rsidRPr="008C1FB7">
        <w:rPr>
          <w:lang w:val="en-GB"/>
        </w:rPr>
        <w:t>value of unique historical and cultural objects</w:t>
      </w:r>
      <w:r w:rsidRPr="008C1FB7">
        <w:rPr>
          <w:rStyle w:val="FootnoteReference"/>
          <w:lang w:val="en-GB"/>
        </w:rPr>
        <w:footnoteReference w:id="3"/>
      </w:r>
      <w:r w:rsidRPr="008C1FB7">
        <w:rPr>
          <w:lang w:val="en-GB"/>
        </w:rPr>
        <w:t>. In respect of ordinary property the value is evident and clear – it is the market value average, which can be calculated on the basis of a statistical analysis of the market. In respect of a unique item that forms part of the cultural heritage, this method cannot be used. Its value is a matter of (subjective) assessment and, if not agreed, is subject to litigation. Here, I have to point out that the applicant had ample opportunity to make use of three independent expert reports and had the opportunity to bring his case before the domestic courts. The result was that the initial sum offered by the State was doubled and the final amount pa</w:t>
      </w:r>
      <w:r w:rsidR="006478DF">
        <w:rPr>
          <w:lang w:val="en-GB"/>
        </w:rPr>
        <w:t>id was EUR 243,104 (paragraph 79</w:t>
      </w:r>
      <w:r w:rsidRPr="008C1FB7">
        <w:rPr>
          <w:lang w:val="en-GB"/>
        </w:rPr>
        <w:t xml:space="preserve"> of the judgment). But the applicant wanted more.</w:t>
      </w:r>
    </w:p>
    <w:p w:rsidRPr="008C1FB7" w:rsidR="00423BE2" w:rsidP="004F5198" w:rsidRDefault="00423BE2">
      <w:pPr>
        <w:pStyle w:val="OpiPara"/>
        <w:rPr>
          <w:lang w:val="en-GB"/>
        </w:rPr>
      </w:pPr>
      <w:r w:rsidRPr="008C1FB7">
        <w:rPr>
          <w:lang w:val="en-GB"/>
        </w:rPr>
        <w:t>Even assuming that the sum offered and paid was not adequate, sufficient or fair, we must compare it with something. An appropriate comparison would have been the price per square metre of nearby houses in a similar or comparable condition. No such comparison has been carried out. How can an international judge, who sits thousands of kilometres away from the site in Adana, has not seen the site and knows nothing about the context and market situation in that region determine the amount of proper just satisfaction? In my opinion, this is simply impossible.</w:t>
      </w:r>
    </w:p>
    <w:p w:rsidRPr="008C1FB7" w:rsidR="00423BE2" w:rsidP="004F5198" w:rsidRDefault="00423BE2">
      <w:pPr>
        <w:pStyle w:val="OpiPara"/>
        <w:rPr>
          <w:lang w:val="en-GB"/>
        </w:rPr>
      </w:pPr>
      <w:r w:rsidRPr="008C1FB7">
        <w:rPr>
          <w:lang w:val="en-GB"/>
        </w:rPr>
        <w:t>This does not mean that I am against a fair balance and adequate compensation. My argument is that, given the unique and very specific nature of the problem, it must be left to the discretion of the national authorities, and our task should be limited to verifying that a fair procedure is followed in such disputes. We should certainly not enter into the assessment of evidence and award “proper” or “fair” sums under those circumstances, unless the unfairness is evident and striking. This seems not to be the case at hand, or at least we have no evidence to that effect.</w:t>
      </w:r>
    </w:p>
    <w:p w:rsidRPr="008C1FB7" w:rsidR="00423BE2" w:rsidP="004F5198" w:rsidRDefault="00423BE2">
      <w:pPr>
        <w:pStyle w:val="OpiPara"/>
        <w:rPr>
          <w:lang w:val="en-GB"/>
        </w:rPr>
      </w:pPr>
      <w:r w:rsidRPr="008C1FB7">
        <w:rPr>
          <w:lang w:val="en-GB"/>
        </w:rPr>
        <w:t>It is not accidental that in property matters the Convention has left a wide margin of appreciation to the States. As we know from the text of the second paragraph of Article 1 of Protocol No. 1, the provisions on the protection of property “</w:t>
      </w:r>
      <w:r w:rsidR="008C1FB7">
        <w:rPr>
          <w:lang w:val="en-GB"/>
        </w:rPr>
        <w:t>...</w:t>
      </w:r>
      <w:r w:rsidRPr="008C1FB7">
        <w:rPr>
          <w:lang w:val="en-GB"/>
        </w:rPr>
        <w:t>shall not</w:t>
      </w:r>
      <w:r w:rsidR="008C1FB7">
        <w:rPr>
          <w:lang w:val="en-GB"/>
        </w:rPr>
        <w:t>...</w:t>
      </w:r>
      <w:r w:rsidRPr="008C1FB7">
        <w:rPr>
          <w:lang w:val="en-GB"/>
        </w:rPr>
        <w:t>in any way impair the right of the State to enforce such laws as it deems necessary to control the use of property in accordance with the general interest</w:t>
      </w:r>
      <w:r w:rsidR="008C1FB7">
        <w:rPr>
          <w:lang w:val="en-GB"/>
        </w:rPr>
        <w:t>...</w:t>
      </w:r>
      <w:r w:rsidRPr="008C1FB7">
        <w:rPr>
          <w:lang w:val="en-GB"/>
        </w:rPr>
        <w:t>”. The respondent State in the given case adopted a specific law as it considered best. Even if the law appears highly restrictive at first sight, excluding a building</w:t>
      </w:r>
      <w:r w:rsidR="00A61809">
        <w:rPr>
          <w:lang w:val="en-GB"/>
        </w:rPr>
        <w:t>'</w:t>
      </w:r>
      <w:r w:rsidRPr="008C1FB7">
        <w:rPr>
          <w:lang w:val="en-GB"/>
        </w:rPr>
        <w:t>s architectural and historical features and its rarity from the assessment of its value, it is still for the State to decide how it handles this problem and compensates interested parties. The Court</w:t>
      </w:r>
      <w:r w:rsidR="00A61809">
        <w:rPr>
          <w:lang w:val="en-GB"/>
        </w:rPr>
        <w:t>'</w:t>
      </w:r>
      <w:r w:rsidRPr="008C1FB7">
        <w:rPr>
          <w:lang w:val="en-GB"/>
        </w:rPr>
        <w:t xml:space="preserve">s well-established position is that it is not its task to assess the relevant legislation of Contracting Parties. As was clear from the facts, the experts had </w:t>
      </w:r>
      <w:r w:rsidRPr="008C1FB7">
        <w:rPr>
          <w:i/>
          <w:lang w:val="en-GB"/>
        </w:rPr>
        <w:t>de facto</w:t>
      </w:r>
      <w:r w:rsidRPr="008C1FB7">
        <w:rPr>
          <w:lang w:val="en-GB"/>
        </w:rPr>
        <w:t xml:space="preserve"> considerable freedom in making their assessments and proposals, as did the courts in using them. All of this produced a sensible and meaningful result.</w:t>
      </w:r>
    </w:p>
    <w:p w:rsidRPr="008C1FB7" w:rsidR="006C5B9E" w:rsidP="004F5198" w:rsidRDefault="00423BE2">
      <w:pPr>
        <w:pStyle w:val="OpiPara"/>
        <w:rPr>
          <w:lang w:val="en-GB"/>
        </w:rPr>
      </w:pPr>
      <w:r w:rsidRPr="008C1FB7">
        <w:rPr>
          <w:lang w:val="en-GB"/>
        </w:rPr>
        <w:t xml:space="preserve">Lastly, I cannot but note that the Court has awarded EUR 1,000 for costs and expenses without any single document having been submitted by the applicant in support of his claim for the costs incurred. I find this very unfortunate and misleading, since it is a self-evident rule in any judicial proceedings that costs must be shown (proven). Our Rules of Court (Rule 60.2) set out the same requirement, stipulating </w:t>
      </w:r>
      <w:proofErr w:type="spellStart"/>
      <w:r w:rsidRPr="008C1FB7">
        <w:rPr>
          <w:i/>
          <w:lang w:val="en-GB"/>
        </w:rPr>
        <w:t>expressis</w:t>
      </w:r>
      <w:proofErr w:type="spellEnd"/>
      <w:r w:rsidRPr="008C1FB7">
        <w:rPr>
          <w:i/>
          <w:lang w:val="en-GB"/>
        </w:rPr>
        <w:t xml:space="preserve"> </w:t>
      </w:r>
      <w:proofErr w:type="spellStart"/>
      <w:r w:rsidRPr="008C1FB7">
        <w:rPr>
          <w:i/>
          <w:lang w:val="en-GB"/>
        </w:rPr>
        <w:t>verbis</w:t>
      </w:r>
      <w:proofErr w:type="spellEnd"/>
      <w:r w:rsidRPr="008C1FB7">
        <w:rPr>
          <w:i/>
          <w:lang w:val="en-GB"/>
        </w:rPr>
        <w:t xml:space="preserve"> </w:t>
      </w:r>
      <w:r w:rsidRPr="008C1FB7">
        <w:rPr>
          <w:lang w:val="en-GB"/>
        </w:rPr>
        <w:t>that the applicant “must submit itemised particulars of all claims, together with any relevant supporting documents, within the time-limit fixed</w:t>
      </w:r>
      <w:r w:rsidR="008C1FB7">
        <w:rPr>
          <w:lang w:val="en-GB"/>
        </w:rPr>
        <w:t>...</w:t>
      </w:r>
      <w:r w:rsidRPr="008C1FB7">
        <w:rPr>
          <w:lang w:val="en-GB"/>
        </w:rPr>
        <w:t>”. In this property case and under the circumstances, no award should have been made under the head of costs and expenses, and the claim should have been left to be settled between</w:t>
      </w:r>
      <w:r w:rsidR="002242CB">
        <w:rPr>
          <w:lang w:val="en-GB"/>
        </w:rPr>
        <w:t xml:space="preserve"> the applicant and his lawyers.</w:t>
      </w:r>
    </w:p>
    <w:sectPr w:rsidRPr="008C1FB7" w:rsidR="006C5B9E" w:rsidSect="00317CF0">
      <w:headerReference w:type="even" r:id="rId11"/>
      <w:headerReference w:type="default" r:id="rId12"/>
      <w:footnotePr>
        <w:numRestart w:val="eachPage"/>
      </w:footnotePr>
      <w:pgSz w:w="11906" w:h="16838" w:code="9"/>
      <w:pgMar w:top="2274" w:right="2274" w:bottom="2274" w:left="2274" w:header="1701" w:footer="720"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675" w:rsidRDefault="005C7675">
      <w:r>
        <w:separator/>
      </w:r>
    </w:p>
  </w:endnote>
  <w:endnote w:type="continuationSeparator" w:id="0">
    <w:p w:rsidR="005C7675" w:rsidRDefault="005C7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675" w:rsidRDefault="005C7675">
      <w:r>
        <w:separator/>
      </w:r>
    </w:p>
  </w:footnote>
  <w:footnote w:type="continuationSeparator" w:id="0">
    <w:p w:rsidR="005C7675" w:rsidRDefault="005C7675">
      <w:r>
        <w:continuationSeparator/>
      </w:r>
    </w:p>
  </w:footnote>
  <w:footnote w:id="1">
    <w:p w:rsidR="005C7675" w:rsidRPr="00D42D84" w:rsidRDefault="005C7675">
      <w:pPr>
        <w:pStyle w:val="FootnoteText"/>
        <w:rPr>
          <w:lang w:val="en-GB"/>
        </w:rPr>
      </w:pPr>
      <w:r w:rsidRPr="00DF7BE5">
        <w:rPr>
          <w:rStyle w:val="FootnoteReference"/>
          <w:vertAlign w:val="baseline"/>
        </w:rPr>
        <w:footnoteRef/>
      </w:r>
      <w:r w:rsidRPr="00FC52B0">
        <w:rPr>
          <w:lang w:val="en-GB"/>
        </w:rPr>
        <w:t>.</w:t>
      </w:r>
      <w:r>
        <w:rPr>
          <w:lang w:val="en-GB"/>
        </w:rPr>
        <w:t>  All conversions into euros in this judgment have been calculated on the basis of the exchange rate in force at the relevant time.</w:t>
      </w:r>
    </w:p>
  </w:footnote>
  <w:footnote w:id="2">
    <w:p w:rsidR="005C7675" w:rsidRPr="002118E4" w:rsidRDefault="005C7675">
      <w:pPr>
        <w:pStyle w:val="FootnoteText"/>
        <w:rPr>
          <w:lang w:val="en-GB"/>
        </w:rPr>
      </w:pPr>
      <w:r w:rsidRPr="00DF7BE5">
        <w:rPr>
          <w:rStyle w:val="FootnoteReference"/>
          <w:vertAlign w:val="baseline"/>
        </w:rPr>
        <w:footnoteRef/>
      </w:r>
      <w:r w:rsidRPr="008C1FB7">
        <w:rPr>
          <w:lang w:val="en-GB"/>
        </w:rPr>
        <w:t>.</w:t>
      </w:r>
      <w:r>
        <w:rPr>
          <w:lang w:val="en-GB"/>
        </w:rPr>
        <w:t>  </w:t>
      </w:r>
      <w:r w:rsidRPr="00FC52B0">
        <w:rPr>
          <w:lang w:val="en-GB"/>
        </w:rPr>
        <w:t xml:space="preserve">On 1 January 2005 the Turkish lira (TRY) entered into circulation, replacing the former Turkish lira (TRL). </w:t>
      </w:r>
      <w:r w:rsidRPr="008C1FB7">
        <w:rPr>
          <w:lang w:val="en-GB"/>
        </w:rPr>
        <w:t>TRY 1 = TRL 1,000,000</w:t>
      </w:r>
      <w:r>
        <w:rPr>
          <w:lang w:val="en-GB"/>
        </w:rPr>
        <w:t>.</w:t>
      </w:r>
    </w:p>
  </w:footnote>
  <w:footnote w:id="3">
    <w:p w:rsidR="005C7675" w:rsidRPr="00423BE2" w:rsidRDefault="005C7675" w:rsidP="00423BE2">
      <w:pPr>
        <w:pStyle w:val="FootnoteText"/>
        <w:rPr>
          <w:lang w:val="en-GB"/>
        </w:rPr>
      </w:pPr>
      <w:r w:rsidRPr="002242CB">
        <w:rPr>
          <w:rStyle w:val="FootnoteReference"/>
          <w:vertAlign w:val="baseline"/>
        </w:rPr>
        <w:footnoteRef/>
      </w:r>
      <w:r w:rsidRPr="002242CB">
        <w:rPr>
          <w:lang w:val="en-GB"/>
        </w:rPr>
        <w:t>.  </w:t>
      </w:r>
      <w:r w:rsidRPr="00423BE2">
        <w:rPr>
          <w:lang w:val="en-GB"/>
        </w:rPr>
        <w:t xml:space="preserve">What is the rarity value of the Eiffel Tower or the Palace of Westminster? The answer is that no such rarity value exists, because there are no other </w:t>
      </w:r>
      <w:smartTag w:uri="urn:schemas-microsoft-com:office:smarttags" w:element="place">
        <w:smartTag w:uri="urn:schemas-microsoft-com:office:smarttags" w:element="PlaceName">
          <w:r w:rsidRPr="00423BE2">
            <w:rPr>
              <w:lang w:val="en-GB"/>
            </w:rPr>
            <w:t>Eiffel</w:t>
          </w:r>
        </w:smartTag>
        <w:r w:rsidRPr="00423BE2">
          <w:rPr>
            <w:lang w:val="en-GB"/>
          </w:rPr>
          <w:t xml:space="preserve"> </w:t>
        </w:r>
        <w:smartTag w:uri="urn:schemas-microsoft-com:office:smarttags" w:element="PlaceType">
          <w:r w:rsidRPr="00423BE2">
            <w:rPr>
              <w:lang w:val="en-GB"/>
            </w:rPr>
            <w:t>Towers</w:t>
          </w:r>
        </w:smartTag>
      </w:smartTag>
      <w:r w:rsidRPr="00423BE2">
        <w:rPr>
          <w:lang w:val="en-GB"/>
        </w:rPr>
        <w:t xml:space="preserve"> or Palaces of Westminster on the market.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675" w:rsidRPr="00FC52B0" w:rsidRDefault="005C7675" w:rsidP="00FC52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675" w:rsidRDefault="005C767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C7675" w:rsidRPr="00FC52B0" w:rsidRDefault="005C7675" w:rsidP="00FC52B0">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675" w:rsidRPr="00FC52B0" w:rsidRDefault="005C7675">
    <w:pPr>
      <w:pStyle w:val="JuHeade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A61809">
      <w:rPr>
        <w:rStyle w:val="PageNumber"/>
        <w:noProof/>
        <w:lang w:val="en-GB"/>
      </w:rPr>
      <w:t>24</w:t>
    </w:r>
    <w:r>
      <w:rPr>
        <w:rStyle w:val="PageNumber"/>
        <w:lang w:val="en-GB"/>
      </w:rPr>
      <w:fldChar w:fldCharType="end"/>
    </w:r>
    <w:r w:rsidRPr="006C5B9E">
      <w:rPr>
        <w:lang w:val="en-GB"/>
      </w:rPr>
      <w:tab/>
    </w:r>
    <w:r>
      <w:rPr>
        <w:lang w:val="en-GB"/>
      </w:rPr>
      <w:t xml:space="preserve">KOZACIOĞLU v. </w:t>
    </w:r>
    <w:smartTag w:uri="urn:schemas-microsoft-com:office:smarttags" w:element="country-region">
      <w:smartTag w:uri="urn:schemas-microsoft-com:office:smarttags" w:element="place">
        <w:r>
          <w:rPr>
            <w:lang w:val="en-GB"/>
          </w:rPr>
          <w:t>TURKEY</w:t>
        </w:r>
      </w:smartTag>
    </w:smartTag>
    <w:r>
      <w:rPr>
        <w:lang w:val="en-GB"/>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675" w:rsidRPr="00686A6F" w:rsidRDefault="005C7675">
    <w:pPr>
      <w:pStyle w:val="JuHeader"/>
      <w:rPr>
        <w:lang w:val="en-GB"/>
      </w:rPr>
    </w:pPr>
    <w:r>
      <w:tab/>
    </w:r>
    <w:r>
      <w:rPr>
        <w:lang w:val="en-GB"/>
      </w:rPr>
      <w:t xml:space="preserve">KOZACIOĞLU v. </w:t>
    </w:r>
    <w:smartTag w:uri="urn:schemas-microsoft-com:office:smarttags" w:element="country-region">
      <w:smartTag w:uri="urn:schemas-microsoft-com:office:smarttags" w:element="place">
        <w:r>
          <w:rPr>
            <w:lang w:val="en-GB"/>
          </w:rPr>
          <w:t>TURKEY</w:t>
        </w:r>
      </w:smartTag>
    </w:smartTag>
    <w:r>
      <w:rPr>
        <w:lang w:val="en-GB"/>
      </w:rPr>
      <w:t xml:space="preserve"> JUDGMENT</w:t>
    </w:r>
    <w:r w:rsidRPr="006C5B9E">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A61809">
      <w:rPr>
        <w:rStyle w:val="PageNumber"/>
        <w:noProof/>
        <w:lang w:val="en-GB"/>
      </w:rPr>
      <w:t>23</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675" w:rsidRPr="00317CF0" w:rsidRDefault="005C7675">
    <w:pPr>
      <w:pStyle w:val="Ju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A61809">
      <w:rPr>
        <w:rStyle w:val="PageNumber"/>
        <w:noProof/>
        <w:lang w:val="en-GB"/>
      </w:rPr>
      <w:t>26</w:t>
    </w:r>
    <w:r>
      <w:rPr>
        <w:rStyle w:val="PageNumber"/>
        <w:lang w:val="en-GB"/>
      </w:rPr>
      <w:fldChar w:fldCharType="end"/>
    </w:r>
    <w:r w:rsidRPr="006C5B9E">
      <w:rPr>
        <w:lang w:val="en-GB"/>
      </w:rPr>
      <w:tab/>
    </w:r>
    <w:r>
      <w:rPr>
        <w:lang w:val="en-GB"/>
      </w:rPr>
      <w:t>KOZACIOĞLU v. TURKEY JUDGMENT – DISSENTING OPINION</w:t>
    </w:r>
    <w:r>
      <w:rPr>
        <w:lang w:val="en-GB"/>
      </w:rPr>
      <w:br/>
    </w:r>
    <w:r>
      <w:rPr>
        <w:lang w:val="en-GB"/>
      </w:rPr>
      <w:tab/>
      <w:t>OF JUDGE MARUSTE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675" w:rsidRPr="00686A6F" w:rsidRDefault="005C7675">
    <w:pPr>
      <w:pStyle w:val="JuHeader"/>
      <w:rPr>
        <w:lang w:val="en-GB"/>
      </w:rPr>
    </w:pPr>
    <w:r>
      <w:tab/>
    </w:r>
    <w:r>
      <w:rPr>
        <w:lang w:val="en-GB"/>
      </w:rPr>
      <w:t>KOZACIOĞLU v. TURKEY JUDGMENT – DISSENTING OPINION</w:t>
    </w:r>
    <w:r w:rsidRPr="006C5B9E">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A61809">
      <w:rPr>
        <w:rStyle w:val="PageNumber"/>
        <w:noProof/>
        <w:lang w:val="en-GB"/>
      </w:rPr>
      <w:t>25</w:t>
    </w:r>
    <w:r>
      <w:rPr>
        <w:rStyle w:val="PageNumber"/>
        <w:lang w:val="en-GB"/>
      </w:rPr>
      <w:fldChar w:fldCharType="end"/>
    </w:r>
    <w:r>
      <w:rPr>
        <w:rStyle w:val="PageNumber"/>
        <w:lang w:val="en-GB"/>
      </w:rPr>
      <w:br/>
    </w:r>
    <w:r>
      <w:rPr>
        <w:rStyle w:val="PageNumber"/>
        <w:lang w:val="en-GB"/>
      </w:rPr>
      <w:tab/>
      <w:t>OF JUDGE MARUSTE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en-GB" w:vendorID="8" w:dllVersion="513" w:checkStyle="1"/>
  <w:activeWritingStyle w:appName="MSWord" w:lang="pt-PT" w:vendorID="13" w:dllVersion="513" w:checkStyle="1"/>
  <w:activeWritingStyle w:appName="MSWord"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480A"/>
    <w:rsid w:val="00002AAE"/>
    <w:rsid w:val="000119D3"/>
    <w:rsid w:val="00011AA4"/>
    <w:rsid w:val="00013C90"/>
    <w:rsid w:val="00014E17"/>
    <w:rsid w:val="00017065"/>
    <w:rsid w:val="00017B6C"/>
    <w:rsid w:val="000326C3"/>
    <w:rsid w:val="00032CBB"/>
    <w:rsid w:val="000378C5"/>
    <w:rsid w:val="00041892"/>
    <w:rsid w:val="00042808"/>
    <w:rsid w:val="00043CE3"/>
    <w:rsid w:val="0004422C"/>
    <w:rsid w:val="00046748"/>
    <w:rsid w:val="0004698D"/>
    <w:rsid w:val="00047D38"/>
    <w:rsid w:val="000501C4"/>
    <w:rsid w:val="000532E2"/>
    <w:rsid w:val="00056342"/>
    <w:rsid w:val="00056DFE"/>
    <w:rsid w:val="00060474"/>
    <w:rsid w:val="00062396"/>
    <w:rsid w:val="00070E77"/>
    <w:rsid w:val="00072B23"/>
    <w:rsid w:val="00072F8D"/>
    <w:rsid w:val="00080C41"/>
    <w:rsid w:val="00080F33"/>
    <w:rsid w:val="0008748B"/>
    <w:rsid w:val="00091A30"/>
    <w:rsid w:val="000932C0"/>
    <w:rsid w:val="000A48A7"/>
    <w:rsid w:val="000B1055"/>
    <w:rsid w:val="000B24E4"/>
    <w:rsid w:val="000B35C0"/>
    <w:rsid w:val="000B39E0"/>
    <w:rsid w:val="000B718E"/>
    <w:rsid w:val="000B72C4"/>
    <w:rsid w:val="000C32C0"/>
    <w:rsid w:val="000C7C13"/>
    <w:rsid w:val="000D26D6"/>
    <w:rsid w:val="000D6F55"/>
    <w:rsid w:val="000E2C7A"/>
    <w:rsid w:val="000E321F"/>
    <w:rsid w:val="000E33A3"/>
    <w:rsid w:val="000E56E1"/>
    <w:rsid w:val="000E65CB"/>
    <w:rsid w:val="000E7083"/>
    <w:rsid w:val="000E7C8F"/>
    <w:rsid w:val="000F2D25"/>
    <w:rsid w:val="000F4F56"/>
    <w:rsid w:val="000F7168"/>
    <w:rsid w:val="001058CC"/>
    <w:rsid w:val="00107257"/>
    <w:rsid w:val="00113568"/>
    <w:rsid w:val="001142C9"/>
    <w:rsid w:val="001217EF"/>
    <w:rsid w:val="0012221D"/>
    <w:rsid w:val="001225DC"/>
    <w:rsid w:val="00126C4B"/>
    <w:rsid w:val="00127C2B"/>
    <w:rsid w:val="001307ED"/>
    <w:rsid w:val="0013479B"/>
    <w:rsid w:val="00134C37"/>
    <w:rsid w:val="00137543"/>
    <w:rsid w:val="00143945"/>
    <w:rsid w:val="00145328"/>
    <w:rsid w:val="00153665"/>
    <w:rsid w:val="00157DD8"/>
    <w:rsid w:val="00164279"/>
    <w:rsid w:val="00164F72"/>
    <w:rsid w:val="00165A0E"/>
    <w:rsid w:val="001662F6"/>
    <w:rsid w:val="00172E5C"/>
    <w:rsid w:val="00174270"/>
    <w:rsid w:val="0018182D"/>
    <w:rsid w:val="00181E62"/>
    <w:rsid w:val="00181EEF"/>
    <w:rsid w:val="00183E87"/>
    <w:rsid w:val="00184110"/>
    <w:rsid w:val="001860A4"/>
    <w:rsid w:val="00186D1A"/>
    <w:rsid w:val="00187EC6"/>
    <w:rsid w:val="00190930"/>
    <w:rsid w:val="0019252A"/>
    <w:rsid w:val="00193106"/>
    <w:rsid w:val="001A0EC5"/>
    <w:rsid w:val="001B0FBA"/>
    <w:rsid w:val="001B1075"/>
    <w:rsid w:val="001B2AC7"/>
    <w:rsid w:val="001B3845"/>
    <w:rsid w:val="001B48AA"/>
    <w:rsid w:val="001B7AAE"/>
    <w:rsid w:val="001D3DA0"/>
    <w:rsid w:val="001D480A"/>
    <w:rsid w:val="001D720D"/>
    <w:rsid w:val="001D7281"/>
    <w:rsid w:val="001D7921"/>
    <w:rsid w:val="001E0089"/>
    <w:rsid w:val="001E0787"/>
    <w:rsid w:val="001E642B"/>
    <w:rsid w:val="001E7324"/>
    <w:rsid w:val="001E7AFB"/>
    <w:rsid w:val="001F2648"/>
    <w:rsid w:val="001F32AB"/>
    <w:rsid w:val="001F3F32"/>
    <w:rsid w:val="00201247"/>
    <w:rsid w:val="002016D4"/>
    <w:rsid w:val="002035B6"/>
    <w:rsid w:val="00211089"/>
    <w:rsid w:val="002118E4"/>
    <w:rsid w:val="00212FC8"/>
    <w:rsid w:val="00213378"/>
    <w:rsid w:val="00215BBA"/>
    <w:rsid w:val="002178D5"/>
    <w:rsid w:val="00221690"/>
    <w:rsid w:val="0022256A"/>
    <w:rsid w:val="002242CB"/>
    <w:rsid w:val="0023135E"/>
    <w:rsid w:val="00232118"/>
    <w:rsid w:val="00235BBF"/>
    <w:rsid w:val="00240092"/>
    <w:rsid w:val="00242D54"/>
    <w:rsid w:val="002454F6"/>
    <w:rsid w:val="002474A3"/>
    <w:rsid w:val="00247684"/>
    <w:rsid w:val="00247888"/>
    <w:rsid w:val="002500F9"/>
    <w:rsid w:val="0025060A"/>
    <w:rsid w:val="00260458"/>
    <w:rsid w:val="002660CD"/>
    <w:rsid w:val="002672B3"/>
    <w:rsid w:val="00270646"/>
    <w:rsid w:val="0027441B"/>
    <w:rsid w:val="00274DE0"/>
    <w:rsid w:val="00275852"/>
    <w:rsid w:val="00277572"/>
    <w:rsid w:val="002801D3"/>
    <w:rsid w:val="00281873"/>
    <w:rsid w:val="002827FD"/>
    <w:rsid w:val="0029211D"/>
    <w:rsid w:val="0029228C"/>
    <w:rsid w:val="002961E5"/>
    <w:rsid w:val="002A0F0E"/>
    <w:rsid w:val="002A18B4"/>
    <w:rsid w:val="002A4CD4"/>
    <w:rsid w:val="002B17A6"/>
    <w:rsid w:val="002B1AEC"/>
    <w:rsid w:val="002C4635"/>
    <w:rsid w:val="002C50CF"/>
    <w:rsid w:val="002C5406"/>
    <w:rsid w:val="002C673D"/>
    <w:rsid w:val="002D02D6"/>
    <w:rsid w:val="002D3A60"/>
    <w:rsid w:val="002D54FE"/>
    <w:rsid w:val="002E1F27"/>
    <w:rsid w:val="002E420A"/>
    <w:rsid w:val="002F2F95"/>
    <w:rsid w:val="002F4932"/>
    <w:rsid w:val="002F7C6A"/>
    <w:rsid w:val="00304E1E"/>
    <w:rsid w:val="00310589"/>
    <w:rsid w:val="00311B27"/>
    <w:rsid w:val="0031677A"/>
    <w:rsid w:val="00317CF0"/>
    <w:rsid w:val="00320C48"/>
    <w:rsid w:val="003249B6"/>
    <w:rsid w:val="0032629E"/>
    <w:rsid w:val="003333A2"/>
    <w:rsid w:val="0034055D"/>
    <w:rsid w:val="00347062"/>
    <w:rsid w:val="0035200C"/>
    <w:rsid w:val="0035412F"/>
    <w:rsid w:val="0035540C"/>
    <w:rsid w:val="00361E6C"/>
    <w:rsid w:val="00361EC1"/>
    <w:rsid w:val="003627BD"/>
    <w:rsid w:val="00371739"/>
    <w:rsid w:val="0037249B"/>
    <w:rsid w:val="00373A80"/>
    <w:rsid w:val="00373FCE"/>
    <w:rsid w:val="003744B3"/>
    <w:rsid w:val="00380AF0"/>
    <w:rsid w:val="00396BA3"/>
    <w:rsid w:val="003A2E8E"/>
    <w:rsid w:val="003B147F"/>
    <w:rsid w:val="003B40C4"/>
    <w:rsid w:val="003B5C58"/>
    <w:rsid w:val="003B7B7C"/>
    <w:rsid w:val="003B7CA8"/>
    <w:rsid w:val="003C1B94"/>
    <w:rsid w:val="003C46DB"/>
    <w:rsid w:val="003C4892"/>
    <w:rsid w:val="003C5E07"/>
    <w:rsid w:val="003C6A2B"/>
    <w:rsid w:val="003C7360"/>
    <w:rsid w:val="003D03C4"/>
    <w:rsid w:val="003D0B3F"/>
    <w:rsid w:val="003D47DC"/>
    <w:rsid w:val="003D626C"/>
    <w:rsid w:val="003D71AE"/>
    <w:rsid w:val="003E1ECF"/>
    <w:rsid w:val="003E1F5A"/>
    <w:rsid w:val="003E675C"/>
    <w:rsid w:val="003E6D38"/>
    <w:rsid w:val="003F0C47"/>
    <w:rsid w:val="003F509F"/>
    <w:rsid w:val="003F5D9B"/>
    <w:rsid w:val="00400AEA"/>
    <w:rsid w:val="004039EE"/>
    <w:rsid w:val="00406743"/>
    <w:rsid w:val="0040760E"/>
    <w:rsid w:val="004078D5"/>
    <w:rsid w:val="00410C52"/>
    <w:rsid w:val="004121D6"/>
    <w:rsid w:val="00414C57"/>
    <w:rsid w:val="0041566B"/>
    <w:rsid w:val="0041763A"/>
    <w:rsid w:val="00422279"/>
    <w:rsid w:val="004227F2"/>
    <w:rsid w:val="00423BE2"/>
    <w:rsid w:val="0042565E"/>
    <w:rsid w:val="00430E3A"/>
    <w:rsid w:val="004310B4"/>
    <w:rsid w:val="0044259D"/>
    <w:rsid w:val="0044424B"/>
    <w:rsid w:val="004450C0"/>
    <w:rsid w:val="004451C7"/>
    <w:rsid w:val="00447114"/>
    <w:rsid w:val="00455425"/>
    <w:rsid w:val="00456063"/>
    <w:rsid w:val="004566B8"/>
    <w:rsid w:val="004607DC"/>
    <w:rsid w:val="00463D72"/>
    <w:rsid w:val="00464448"/>
    <w:rsid w:val="004703C2"/>
    <w:rsid w:val="004703F0"/>
    <w:rsid w:val="00471449"/>
    <w:rsid w:val="004732ED"/>
    <w:rsid w:val="00473693"/>
    <w:rsid w:val="0047629D"/>
    <w:rsid w:val="004813CB"/>
    <w:rsid w:val="0048464D"/>
    <w:rsid w:val="00485D5C"/>
    <w:rsid w:val="0049069F"/>
    <w:rsid w:val="00492F8C"/>
    <w:rsid w:val="004937F6"/>
    <w:rsid w:val="00493DFA"/>
    <w:rsid w:val="004A0E08"/>
    <w:rsid w:val="004A53FE"/>
    <w:rsid w:val="004A6230"/>
    <w:rsid w:val="004A6701"/>
    <w:rsid w:val="004B015C"/>
    <w:rsid w:val="004B2153"/>
    <w:rsid w:val="004B3EE3"/>
    <w:rsid w:val="004B5ED7"/>
    <w:rsid w:val="004B5F1E"/>
    <w:rsid w:val="004C0F8E"/>
    <w:rsid w:val="004D2D60"/>
    <w:rsid w:val="004D52CD"/>
    <w:rsid w:val="004E0FDD"/>
    <w:rsid w:val="004F2F1B"/>
    <w:rsid w:val="004F4678"/>
    <w:rsid w:val="004F5198"/>
    <w:rsid w:val="004F5A9B"/>
    <w:rsid w:val="005010C3"/>
    <w:rsid w:val="00502924"/>
    <w:rsid w:val="00505272"/>
    <w:rsid w:val="005120DB"/>
    <w:rsid w:val="0051258E"/>
    <w:rsid w:val="0051573B"/>
    <w:rsid w:val="0051724A"/>
    <w:rsid w:val="0051786F"/>
    <w:rsid w:val="00517AAE"/>
    <w:rsid w:val="00523880"/>
    <w:rsid w:val="0053379C"/>
    <w:rsid w:val="00535D22"/>
    <w:rsid w:val="0053723D"/>
    <w:rsid w:val="0054370C"/>
    <w:rsid w:val="005455C5"/>
    <w:rsid w:val="00553CB4"/>
    <w:rsid w:val="00556AE0"/>
    <w:rsid w:val="00560A01"/>
    <w:rsid w:val="00566162"/>
    <w:rsid w:val="0056721A"/>
    <w:rsid w:val="00567B08"/>
    <w:rsid w:val="00570202"/>
    <w:rsid w:val="005756D9"/>
    <w:rsid w:val="005766B9"/>
    <w:rsid w:val="00580707"/>
    <w:rsid w:val="00580FF0"/>
    <w:rsid w:val="00581181"/>
    <w:rsid w:val="00583875"/>
    <w:rsid w:val="005845A3"/>
    <w:rsid w:val="00586A1A"/>
    <w:rsid w:val="00591D25"/>
    <w:rsid w:val="00594A55"/>
    <w:rsid w:val="00597D59"/>
    <w:rsid w:val="005A3919"/>
    <w:rsid w:val="005A3B58"/>
    <w:rsid w:val="005A629D"/>
    <w:rsid w:val="005B4DE2"/>
    <w:rsid w:val="005B51DD"/>
    <w:rsid w:val="005C3F7E"/>
    <w:rsid w:val="005C401E"/>
    <w:rsid w:val="005C6425"/>
    <w:rsid w:val="005C7675"/>
    <w:rsid w:val="005D0A83"/>
    <w:rsid w:val="005D2639"/>
    <w:rsid w:val="005D43D0"/>
    <w:rsid w:val="005D575A"/>
    <w:rsid w:val="005D740F"/>
    <w:rsid w:val="005D74E0"/>
    <w:rsid w:val="005E0C1A"/>
    <w:rsid w:val="005E576A"/>
    <w:rsid w:val="005F38F6"/>
    <w:rsid w:val="005F648B"/>
    <w:rsid w:val="006007B9"/>
    <w:rsid w:val="00602053"/>
    <w:rsid w:val="00613035"/>
    <w:rsid w:val="006132DF"/>
    <w:rsid w:val="00615A6F"/>
    <w:rsid w:val="00616882"/>
    <w:rsid w:val="00617082"/>
    <w:rsid w:val="00624D37"/>
    <w:rsid w:val="00626FF5"/>
    <w:rsid w:val="00636CCA"/>
    <w:rsid w:val="00636F5A"/>
    <w:rsid w:val="006372E9"/>
    <w:rsid w:val="006419D5"/>
    <w:rsid w:val="00642AC8"/>
    <w:rsid w:val="00643852"/>
    <w:rsid w:val="00643D20"/>
    <w:rsid w:val="0064610F"/>
    <w:rsid w:val="006478DF"/>
    <w:rsid w:val="00653FE1"/>
    <w:rsid w:val="00656525"/>
    <w:rsid w:val="006568CA"/>
    <w:rsid w:val="00657701"/>
    <w:rsid w:val="00666818"/>
    <w:rsid w:val="0067300E"/>
    <w:rsid w:val="006847DC"/>
    <w:rsid w:val="00685B61"/>
    <w:rsid w:val="0068650C"/>
    <w:rsid w:val="006867CB"/>
    <w:rsid w:val="00686A6F"/>
    <w:rsid w:val="006A1B1D"/>
    <w:rsid w:val="006A217B"/>
    <w:rsid w:val="006A3433"/>
    <w:rsid w:val="006A482B"/>
    <w:rsid w:val="006B1511"/>
    <w:rsid w:val="006B5FDE"/>
    <w:rsid w:val="006C30D6"/>
    <w:rsid w:val="006C50FB"/>
    <w:rsid w:val="006C5B9E"/>
    <w:rsid w:val="006C5EB0"/>
    <w:rsid w:val="006C7248"/>
    <w:rsid w:val="006D0F3C"/>
    <w:rsid w:val="006D7984"/>
    <w:rsid w:val="006D7D07"/>
    <w:rsid w:val="006E0FDA"/>
    <w:rsid w:val="006E5F4D"/>
    <w:rsid w:val="006F278E"/>
    <w:rsid w:val="007057C2"/>
    <w:rsid w:val="007061C8"/>
    <w:rsid w:val="00706CA3"/>
    <w:rsid w:val="00715A76"/>
    <w:rsid w:val="00715E29"/>
    <w:rsid w:val="00721F41"/>
    <w:rsid w:val="00724A23"/>
    <w:rsid w:val="0072523D"/>
    <w:rsid w:val="00730119"/>
    <w:rsid w:val="007304BA"/>
    <w:rsid w:val="00732612"/>
    <w:rsid w:val="007354CC"/>
    <w:rsid w:val="00736138"/>
    <w:rsid w:val="00736C13"/>
    <w:rsid w:val="007401E6"/>
    <w:rsid w:val="00750211"/>
    <w:rsid w:val="0075293F"/>
    <w:rsid w:val="00752BEF"/>
    <w:rsid w:val="007530C0"/>
    <w:rsid w:val="007545C6"/>
    <w:rsid w:val="00756251"/>
    <w:rsid w:val="00760531"/>
    <w:rsid w:val="00760D17"/>
    <w:rsid w:val="00761BAC"/>
    <w:rsid w:val="0076335E"/>
    <w:rsid w:val="0077023F"/>
    <w:rsid w:val="007714C2"/>
    <w:rsid w:val="007716AC"/>
    <w:rsid w:val="007719DF"/>
    <w:rsid w:val="00783248"/>
    <w:rsid w:val="007848EB"/>
    <w:rsid w:val="00785785"/>
    <w:rsid w:val="00786725"/>
    <w:rsid w:val="00786B4D"/>
    <w:rsid w:val="00791086"/>
    <w:rsid w:val="00793D0E"/>
    <w:rsid w:val="00794612"/>
    <w:rsid w:val="00794A88"/>
    <w:rsid w:val="0079636C"/>
    <w:rsid w:val="007A130D"/>
    <w:rsid w:val="007A5562"/>
    <w:rsid w:val="007A5DCF"/>
    <w:rsid w:val="007B15D1"/>
    <w:rsid w:val="007B2E62"/>
    <w:rsid w:val="007B7AF7"/>
    <w:rsid w:val="007C17AE"/>
    <w:rsid w:val="007C34B4"/>
    <w:rsid w:val="007C3A87"/>
    <w:rsid w:val="007C61EE"/>
    <w:rsid w:val="007D50E0"/>
    <w:rsid w:val="007D5DED"/>
    <w:rsid w:val="007D5F54"/>
    <w:rsid w:val="007D6A28"/>
    <w:rsid w:val="007E3174"/>
    <w:rsid w:val="007F1489"/>
    <w:rsid w:val="007F22B5"/>
    <w:rsid w:val="007F2BB0"/>
    <w:rsid w:val="007F4285"/>
    <w:rsid w:val="007F68B7"/>
    <w:rsid w:val="00801296"/>
    <w:rsid w:val="00801B1D"/>
    <w:rsid w:val="00804911"/>
    <w:rsid w:val="00805233"/>
    <w:rsid w:val="008109DE"/>
    <w:rsid w:val="00813841"/>
    <w:rsid w:val="00813976"/>
    <w:rsid w:val="008141C6"/>
    <w:rsid w:val="00820021"/>
    <w:rsid w:val="00827110"/>
    <w:rsid w:val="008275E8"/>
    <w:rsid w:val="00830230"/>
    <w:rsid w:val="0083095F"/>
    <w:rsid w:val="00833601"/>
    <w:rsid w:val="00837F9C"/>
    <w:rsid w:val="00845D54"/>
    <w:rsid w:val="00855A17"/>
    <w:rsid w:val="008621B1"/>
    <w:rsid w:val="00864358"/>
    <w:rsid w:val="008653F2"/>
    <w:rsid w:val="00865E5F"/>
    <w:rsid w:val="00875ACB"/>
    <w:rsid w:val="00881545"/>
    <w:rsid w:val="00882138"/>
    <w:rsid w:val="008853B5"/>
    <w:rsid w:val="00892A56"/>
    <w:rsid w:val="00893131"/>
    <w:rsid w:val="008937CD"/>
    <w:rsid w:val="00893AEF"/>
    <w:rsid w:val="00895F97"/>
    <w:rsid w:val="008A46C3"/>
    <w:rsid w:val="008A5002"/>
    <w:rsid w:val="008B09B6"/>
    <w:rsid w:val="008B0A4D"/>
    <w:rsid w:val="008B3BD3"/>
    <w:rsid w:val="008C1134"/>
    <w:rsid w:val="008C1FB7"/>
    <w:rsid w:val="008C2576"/>
    <w:rsid w:val="008C7106"/>
    <w:rsid w:val="008D69F7"/>
    <w:rsid w:val="008D6B41"/>
    <w:rsid w:val="008F003E"/>
    <w:rsid w:val="008F6168"/>
    <w:rsid w:val="008F78D5"/>
    <w:rsid w:val="0090048B"/>
    <w:rsid w:val="009012DD"/>
    <w:rsid w:val="009031FF"/>
    <w:rsid w:val="00903A0C"/>
    <w:rsid w:val="00904E32"/>
    <w:rsid w:val="00906523"/>
    <w:rsid w:val="0091024F"/>
    <w:rsid w:val="00913E46"/>
    <w:rsid w:val="00917687"/>
    <w:rsid w:val="00932FC3"/>
    <w:rsid w:val="0093408D"/>
    <w:rsid w:val="0093464C"/>
    <w:rsid w:val="0093491B"/>
    <w:rsid w:val="00935791"/>
    <w:rsid w:val="00936008"/>
    <w:rsid w:val="0095454C"/>
    <w:rsid w:val="00960A50"/>
    <w:rsid w:val="00961FE0"/>
    <w:rsid w:val="00962796"/>
    <w:rsid w:val="009634F2"/>
    <w:rsid w:val="00963AC9"/>
    <w:rsid w:val="009646F4"/>
    <w:rsid w:val="009675EC"/>
    <w:rsid w:val="00967A78"/>
    <w:rsid w:val="0098029C"/>
    <w:rsid w:val="009857CE"/>
    <w:rsid w:val="00987355"/>
    <w:rsid w:val="00994504"/>
    <w:rsid w:val="00997927"/>
    <w:rsid w:val="009A2E07"/>
    <w:rsid w:val="009A56B8"/>
    <w:rsid w:val="009A57EF"/>
    <w:rsid w:val="009B0B79"/>
    <w:rsid w:val="009B13FF"/>
    <w:rsid w:val="009B6762"/>
    <w:rsid w:val="009B68CA"/>
    <w:rsid w:val="009B72D3"/>
    <w:rsid w:val="009C595F"/>
    <w:rsid w:val="009C6397"/>
    <w:rsid w:val="009D0769"/>
    <w:rsid w:val="009D4D30"/>
    <w:rsid w:val="009E4497"/>
    <w:rsid w:val="009E48E6"/>
    <w:rsid w:val="009E7CC1"/>
    <w:rsid w:val="009F1C74"/>
    <w:rsid w:val="009F5384"/>
    <w:rsid w:val="00A07E28"/>
    <w:rsid w:val="00A11A18"/>
    <w:rsid w:val="00A11B23"/>
    <w:rsid w:val="00A12330"/>
    <w:rsid w:val="00A1233C"/>
    <w:rsid w:val="00A14998"/>
    <w:rsid w:val="00A15A08"/>
    <w:rsid w:val="00A168BE"/>
    <w:rsid w:val="00A23BFE"/>
    <w:rsid w:val="00A25F15"/>
    <w:rsid w:val="00A2657D"/>
    <w:rsid w:val="00A26BF6"/>
    <w:rsid w:val="00A335E2"/>
    <w:rsid w:val="00A409CB"/>
    <w:rsid w:val="00A41533"/>
    <w:rsid w:val="00A44768"/>
    <w:rsid w:val="00A44922"/>
    <w:rsid w:val="00A4617B"/>
    <w:rsid w:val="00A53E4F"/>
    <w:rsid w:val="00A56D57"/>
    <w:rsid w:val="00A61809"/>
    <w:rsid w:val="00A6553D"/>
    <w:rsid w:val="00A7509A"/>
    <w:rsid w:val="00A76A57"/>
    <w:rsid w:val="00A76CF9"/>
    <w:rsid w:val="00A772D9"/>
    <w:rsid w:val="00A77D27"/>
    <w:rsid w:val="00A80AE7"/>
    <w:rsid w:val="00A8312A"/>
    <w:rsid w:val="00A87678"/>
    <w:rsid w:val="00A90EED"/>
    <w:rsid w:val="00A91233"/>
    <w:rsid w:val="00AA0A39"/>
    <w:rsid w:val="00AA1C6B"/>
    <w:rsid w:val="00AA2034"/>
    <w:rsid w:val="00AA3A0C"/>
    <w:rsid w:val="00AA5C4E"/>
    <w:rsid w:val="00AA7CCB"/>
    <w:rsid w:val="00AB325B"/>
    <w:rsid w:val="00AB3522"/>
    <w:rsid w:val="00AB5552"/>
    <w:rsid w:val="00AB62CC"/>
    <w:rsid w:val="00AB706D"/>
    <w:rsid w:val="00AB7E4F"/>
    <w:rsid w:val="00AC0A1A"/>
    <w:rsid w:val="00AD1A3A"/>
    <w:rsid w:val="00AD315F"/>
    <w:rsid w:val="00AD48A8"/>
    <w:rsid w:val="00AD575D"/>
    <w:rsid w:val="00AD7528"/>
    <w:rsid w:val="00AD7980"/>
    <w:rsid w:val="00AE3540"/>
    <w:rsid w:val="00AE67CA"/>
    <w:rsid w:val="00AF150E"/>
    <w:rsid w:val="00AF56AB"/>
    <w:rsid w:val="00B0017B"/>
    <w:rsid w:val="00B02FA9"/>
    <w:rsid w:val="00B0320C"/>
    <w:rsid w:val="00B036C5"/>
    <w:rsid w:val="00B0641F"/>
    <w:rsid w:val="00B14DCF"/>
    <w:rsid w:val="00B150A5"/>
    <w:rsid w:val="00B257F5"/>
    <w:rsid w:val="00B26132"/>
    <w:rsid w:val="00B30394"/>
    <w:rsid w:val="00B30B85"/>
    <w:rsid w:val="00B30B92"/>
    <w:rsid w:val="00B40CC8"/>
    <w:rsid w:val="00B421AC"/>
    <w:rsid w:val="00B434B6"/>
    <w:rsid w:val="00B44970"/>
    <w:rsid w:val="00B44CDD"/>
    <w:rsid w:val="00B5112B"/>
    <w:rsid w:val="00B514FA"/>
    <w:rsid w:val="00B523F3"/>
    <w:rsid w:val="00B52AD0"/>
    <w:rsid w:val="00B570E1"/>
    <w:rsid w:val="00B62FF1"/>
    <w:rsid w:val="00B641E8"/>
    <w:rsid w:val="00B669E5"/>
    <w:rsid w:val="00B67FA3"/>
    <w:rsid w:val="00B71155"/>
    <w:rsid w:val="00B72FC1"/>
    <w:rsid w:val="00B735A5"/>
    <w:rsid w:val="00B759EC"/>
    <w:rsid w:val="00B81643"/>
    <w:rsid w:val="00B81A4D"/>
    <w:rsid w:val="00B81F43"/>
    <w:rsid w:val="00B8295F"/>
    <w:rsid w:val="00B82E10"/>
    <w:rsid w:val="00B8519C"/>
    <w:rsid w:val="00B85F76"/>
    <w:rsid w:val="00B92E59"/>
    <w:rsid w:val="00BA3D4A"/>
    <w:rsid w:val="00BA488A"/>
    <w:rsid w:val="00BA7C54"/>
    <w:rsid w:val="00BB2E0B"/>
    <w:rsid w:val="00BB3F28"/>
    <w:rsid w:val="00BB5B97"/>
    <w:rsid w:val="00BC1CDA"/>
    <w:rsid w:val="00BC303F"/>
    <w:rsid w:val="00BC7ED1"/>
    <w:rsid w:val="00BD177A"/>
    <w:rsid w:val="00BD3CC1"/>
    <w:rsid w:val="00BE111D"/>
    <w:rsid w:val="00BE274E"/>
    <w:rsid w:val="00BE4167"/>
    <w:rsid w:val="00BE6BDB"/>
    <w:rsid w:val="00BF3BD7"/>
    <w:rsid w:val="00BF4563"/>
    <w:rsid w:val="00C002D3"/>
    <w:rsid w:val="00C00762"/>
    <w:rsid w:val="00C03257"/>
    <w:rsid w:val="00C077C4"/>
    <w:rsid w:val="00C1631A"/>
    <w:rsid w:val="00C17223"/>
    <w:rsid w:val="00C226CF"/>
    <w:rsid w:val="00C24484"/>
    <w:rsid w:val="00C252A6"/>
    <w:rsid w:val="00C26561"/>
    <w:rsid w:val="00C26617"/>
    <w:rsid w:val="00C3159D"/>
    <w:rsid w:val="00C36679"/>
    <w:rsid w:val="00C403BD"/>
    <w:rsid w:val="00C4204A"/>
    <w:rsid w:val="00C432BF"/>
    <w:rsid w:val="00C43617"/>
    <w:rsid w:val="00C4532E"/>
    <w:rsid w:val="00C506EA"/>
    <w:rsid w:val="00C50804"/>
    <w:rsid w:val="00C53585"/>
    <w:rsid w:val="00C53E13"/>
    <w:rsid w:val="00C619FC"/>
    <w:rsid w:val="00C64CCD"/>
    <w:rsid w:val="00C7061A"/>
    <w:rsid w:val="00C74D87"/>
    <w:rsid w:val="00C77815"/>
    <w:rsid w:val="00C80483"/>
    <w:rsid w:val="00C8776B"/>
    <w:rsid w:val="00C90863"/>
    <w:rsid w:val="00C9478C"/>
    <w:rsid w:val="00C958EC"/>
    <w:rsid w:val="00C97CB8"/>
    <w:rsid w:val="00CA1E6F"/>
    <w:rsid w:val="00CB262D"/>
    <w:rsid w:val="00CB3471"/>
    <w:rsid w:val="00CB45A7"/>
    <w:rsid w:val="00CB4A0E"/>
    <w:rsid w:val="00CB596A"/>
    <w:rsid w:val="00CB6DD2"/>
    <w:rsid w:val="00CC1512"/>
    <w:rsid w:val="00CC3057"/>
    <w:rsid w:val="00CC6CAC"/>
    <w:rsid w:val="00CC781F"/>
    <w:rsid w:val="00CD49D0"/>
    <w:rsid w:val="00CD6D4D"/>
    <w:rsid w:val="00CE2A10"/>
    <w:rsid w:val="00CE347D"/>
    <w:rsid w:val="00CE5ECB"/>
    <w:rsid w:val="00CE6EED"/>
    <w:rsid w:val="00CF0686"/>
    <w:rsid w:val="00CF0EAD"/>
    <w:rsid w:val="00CF729D"/>
    <w:rsid w:val="00CF7ED9"/>
    <w:rsid w:val="00D0027B"/>
    <w:rsid w:val="00D017C4"/>
    <w:rsid w:val="00D0450D"/>
    <w:rsid w:val="00D05E28"/>
    <w:rsid w:val="00D07C43"/>
    <w:rsid w:val="00D103E7"/>
    <w:rsid w:val="00D114F4"/>
    <w:rsid w:val="00D121FB"/>
    <w:rsid w:val="00D13A6A"/>
    <w:rsid w:val="00D13D54"/>
    <w:rsid w:val="00D14100"/>
    <w:rsid w:val="00D14CC8"/>
    <w:rsid w:val="00D153AD"/>
    <w:rsid w:val="00D16671"/>
    <w:rsid w:val="00D166B2"/>
    <w:rsid w:val="00D22488"/>
    <w:rsid w:val="00D225BF"/>
    <w:rsid w:val="00D238FA"/>
    <w:rsid w:val="00D244DB"/>
    <w:rsid w:val="00D2537D"/>
    <w:rsid w:val="00D279FF"/>
    <w:rsid w:val="00D36BCF"/>
    <w:rsid w:val="00D37966"/>
    <w:rsid w:val="00D37F05"/>
    <w:rsid w:val="00D40FFD"/>
    <w:rsid w:val="00D42D84"/>
    <w:rsid w:val="00D4423F"/>
    <w:rsid w:val="00D46E25"/>
    <w:rsid w:val="00D62CD8"/>
    <w:rsid w:val="00D64D42"/>
    <w:rsid w:val="00D711DF"/>
    <w:rsid w:val="00D72E4A"/>
    <w:rsid w:val="00D7574E"/>
    <w:rsid w:val="00D75CCA"/>
    <w:rsid w:val="00D77C49"/>
    <w:rsid w:val="00D81613"/>
    <w:rsid w:val="00D8755A"/>
    <w:rsid w:val="00D92F74"/>
    <w:rsid w:val="00D941DB"/>
    <w:rsid w:val="00D94CF8"/>
    <w:rsid w:val="00D9697E"/>
    <w:rsid w:val="00D97ADD"/>
    <w:rsid w:val="00DA04C0"/>
    <w:rsid w:val="00DB0909"/>
    <w:rsid w:val="00DB0A54"/>
    <w:rsid w:val="00DB2D50"/>
    <w:rsid w:val="00DC28C4"/>
    <w:rsid w:val="00DC47A1"/>
    <w:rsid w:val="00DC7F8E"/>
    <w:rsid w:val="00DD3678"/>
    <w:rsid w:val="00DD5381"/>
    <w:rsid w:val="00DD6DB3"/>
    <w:rsid w:val="00DF3F95"/>
    <w:rsid w:val="00DF5B4D"/>
    <w:rsid w:val="00E008DD"/>
    <w:rsid w:val="00E008ED"/>
    <w:rsid w:val="00E0376D"/>
    <w:rsid w:val="00E0472E"/>
    <w:rsid w:val="00E0537C"/>
    <w:rsid w:val="00E14052"/>
    <w:rsid w:val="00E140D9"/>
    <w:rsid w:val="00E14CFE"/>
    <w:rsid w:val="00E2159E"/>
    <w:rsid w:val="00E25F73"/>
    <w:rsid w:val="00E3010D"/>
    <w:rsid w:val="00E31269"/>
    <w:rsid w:val="00E31453"/>
    <w:rsid w:val="00E32CFE"/>
    <w:rsid w:val="00E36A59"/>
    <w:rsid w:val="00E37033"/>
    <w:rsid w:val="00E37B74"/>
    <w:rsid w:val="00E416C8"/>
    <w:rsid w:val="00E47E88"/>
    <w:rsid w:val="00E51666"/>
    <w:rsid w:val="00E53DE5"/>
    <w:rsid w:val="00E57868"/>
    <w:rsid w:val="00E60885"/>
    <w:rsid w:val="00E61422"/>
    <w:rsid w:val="00E62BF9"/>
    <w:rsid w:val="00E67D51"/>
    <w:rsid w:val="00E712FE"/>
    <w:rsid w:val="00E8719A"/>
    <w:rsid w:val="00E908AD"/>
    <w:rsid w:val="00E91E42"/>
    <w:rsid w:val="00E9768A"/>
    <w:rsid w:val="00E97990"/>
    <w:rsid w:val="00EA1D88"/>
    <w:rsid w:val="00EA4111"/>
    <w:rsid w:val="00EA4C21"/>
    <w:rsid w:val="00EA6674"/>
    <w:rsid w:val="00EB1509"/>
    <w:rsid w:val="00EB2460"/>
    <w:rsid w:val="00EB61A9"/>
    <w:rsid w:val="00ED7427"/>
    <w:rsid w:val="00EE0000"/>
    <w:rsid w:val="00EE1648"/>
    <w:rsid w:val="00EE50C0"/>
    <w:rsid w:val="00EE51BF"/>
    <w:rsid w:val="00EF0D0F"/>
    <w:rsid w:val="00EF32FA"/>
    <w:rsid w:val="00EF38C3"/>
    <w:rsid w:val="00EF3AFF"/>
    <w:rsid w:val="00EF3E7B"/>
    <w:rsid w:val="00EF4F99"/>
    <w:rsid w:val="00F0064F"/>
    <w:rsid w:val="00F04291"/>
    <w:rsid w:val="00F07C21"/>
    <w:rsid w:val="00F108E8"/>
    <w:rsid w:val="00F14AED"/>
    <w:rsid w:val="00F14B5D"/>
    <w:rsid w:val="00F166F1"/>
    <w:rsid w:val="00F22510"/>
    <w:rsid w:val="00F24FE3"/>
    <w:rsid w:val="00F2548F"/>
    <w:rsid w:val="00F26F73"/>
    <w:rsid w:val="00F273C2"/>
    <w:rsid w:val="00F31905"/>
    <w:rsid w:val="00F34D67"/>
    <w:rsid w:val="00F43C0F"/>
    <w:rsid w:val="00F4576F"/>
    <w:rsid w:val="00F50AE3"/>
    <w:rsid w:val="00F5141B"/>
    <w:rsid w:val="00F531BE"/>
    <w:rsid w:val="00F565D2"/>
    <w:rsid w:val="00F5719E"/>
    <w:rsid w:val="00F61F89"/>
    <w:rsid w:val="00F622F2"/>
    <w:rsid w:val="00F623C8"/>
    <w:rsid w:val="00F62B35"/>
    <w:rsid w:val="00F65197"/>
    <w:rsid w:val="00F80640"/>
    <w:rsid w:val="00F8228D"/>
    <w:rsid w:val="00F928C1"/>
    <w:rsid w:val="00FA06A4"/>
    <w:rsid w:val="00FA3E6B"/>
    <w:rsid w:val="00FA76DA"/>
    <w:rsid w:val="00FA773B"/>
    <w:rsid w:val="00FB131B"/>
    <w:rsid w:val="00FB2B32"/>
    <w:rsid w:val="00FB31EF"/>
    <w:rsid w:val="00FB4623"/>
    <w:rsid w:val="00FB54D8"/>
    <w:rsid w:val="00FB6807"/>
    <w:rsid w:val="00FB6BDD"/>
    <w:rsid w:val="00FB78CA"/>
    <w:rsid w:val="00FC0A42"/>
    <w:rsid w:val="00FC52B0"/>
    <w:rsid w:val="00FC606A"/>
    <w:rsid w:val="00FD1CE5"/>
    <w:rsid w:val="00FD2779"/>
    <w:rsid w:val="00FD6E72"/>
    <w:rsid w:val="00FD780C"/>
    <w:rsid w:val="00FF0300"/>
    <w:rsid w:val="00FF0443"/>
    <w:rsid w:val="00FF3E86"/>
    <w:rsid w:val="00FF3F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E72"/>
    <w:pPr>
      <w:suppressAutoHyphens/>
    </w:pPr>
    <w:rPr>
      <w:sz w:val="24"/>
      <w:lang w:val="fr-FR" w:eastAsia="fr-FR"/>
    </w:rPr>
  </w:style>
  <w:style w:type="paragraph" w:styleId="Heading1">
    <w:name w:val="heading 1"/>
    <w:basedOn w:val="Normal"/>
    <w:next w:val="Normal"/>
    <w:qFormat/>
    <w:rsid w:val="00FD6E72"/>
    <w:pPr>
      <w:keepNext/>
      <w:spacing w:before="360" w:after="240"/>
      <w:jc w:val="center"/>
      <w:outlineLvl w:val="0"/>
    </w:pPr>
    <w:rPr>
      <w:b/>
      <w:sz w:val="28"/>
    </w:rPr>
  </w:style>
  <w:style w:type="paragraph" w:styleId="Heading2">
    <w:name w:val="heading 2"/>
    <w:basedOn w:val="Normal"/>
    <w:next w:val="Normal"/>
    <w:qFormat/>
    <w:rsid w:val="00FD6E72"/>
    <w:pPr>
      <w:keepNext/>
      <w:spacing w:before="240" w:after="120"/>
      <w:ind w:left="284" w:hanging="284"/>
      <w:outlineLvl w:val="1"/>
    </w:pPr>
    <w:rPr>
      <w:b/>
    </w:rPr>
  </w:style>
  <w:style w:type="paragraph" w:styleId="Heading3">
    <w:name w:val="heading 3"/>
    <w:basedOn w:val="Normal"/>
    <w:next w:val="Normal"/>
    <w:qFormat/>
    <w:rsid w:val="00FD6E7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FD6E72"/>
  </w:style>
  <w:style w:type="table" w:default="1" w:styleId="TableNormal">
    <w:name w:val="Normal Table"/>
    <w:semiHidden/>
    <w:rsid w:val="00FD6E72"/>
    <w:tblPr>
      <w:tblInd w:w="0" w:type="dxa"/>
      <w:tblCellMar>
        <w:top w:w="0" w:type="dxa"/>
        <w:left w:w="108" w:type="dxa"/>
        <w:bottom w:w="0" w:type="dxa"/>
        <w:right w:w="108" w:type="dxa"/>
      </w:tblCellMar>
    </w:tblPr>
  </w:style>
  <w:style w:type="numbering" w:default="1" w:styleId="NoList">
    <w:name w:val="No List"/>
    <w:semiHidden/>
    <w:rsid w:val="00FD6E72"/>
  </w:style>
  <w:style w:type="paragraph" w:customStyle="1" w:styleId="JuPara">
    <w:name w:val="Ju_Para"/>
    <w:aliases w:val="Left,First line:  0 cm"/>
    <w:basedOn w:val="Normal"/>
    <w:link w:val="JuParaCar"/>
    <w:rsid w:val="00FD6E72"/>
    <w:pPr>
      <w:ind w:firstLine="284"/>
      <w:jc w:val="both"/>
    </w:pPr>
  </w:style>
  <w:style w:type="paragraph" w:customStyle="1" w:styleId="JuHIRoman">
    <w:name w:val="Ju_H_I_Roman"/>
    <w:basedOn w:val="JuHHead"/>
    <w:next w:val="JuPara"/>
    <w:link w:val="JuHIRomanChar"/>
    <w:rsid w:val="00FD6E72"/>
    <w:pPr>
      <w:tabs>
        <w:tab w:val="left" w:pos="357"/>
      </w:tabs>
      <w:spacing w:before="360"/>
      <w:ind w:left="357" w:hanging="357"/>
    </w:pPr>
    <w:rPr>
      <w:sz w:val="24"/>
    </w:rPr>
  </w:style>
  <w:style w:type="paragraph" w:customStyle="1" w:styleId="JuHHead">
    <w:name w:val="Ju_H_Head"/>
    <w:basedOn w:val="Normal"/>
    <w:next w:val="JuPara"/>
    <w:rsid w:val="00FD6E72"/>
    <w:pPr>
      <w:keepNext/>
      <w:keepLines/>
      <w:spacing w:before="720" w:after="240"/>
      <w:jc w:val="both"/>
    </w:pPr>
    <w:rPr>
      <w:sz w:val="28"/>
    </w:rPr>
  </w:style>
  <w:style w:type="paragraph" w:styleId="Footer">
    <w:name w:val="footer"/>
    <w:basedOn w:val="Normal"/>
    <w:rsid w:val="00FD6E72"/>
    <w:pPr>
      <w:tabs>
        <w:tab w:val="center" w:pos="3686"/>
        <w:tab w:val="right" w:pos="7371"/>
      </w:tabs>
    </w:pPr>
    <w:rPr>
      <w:sz w:val="18"/>
    </w:rPr>
  </w:style>
  <w:style w:type="paragraph" w:customStyle="1" w:styleId="JuJudges">
    <w:name w:val="Ju_Judges"/>
    <w:basedOn w:val="Normal"/>
    <w:link w:val="JuJudgesChar"/>
    <w:rsid w:val="00AA2034"/>
    <w:pPr>
      <w:tabs>
        <w:tab w:val="left" w:pos="567"/>
        <w:tab w:val="left" w:pos="1134"/>
      </w:tabs>
    </w:pPr>
  </w:style>
  <w:style w:type="character" w:customStyle="1" w:styleId="JuNames">
    <w:name w:val="Ju_Names"/>
    <w:basedOn w:val="DefaultParagraphFont"/>
    <w:rsid w:val="00FD6E72"/>
    <w:rPr>
      <w:smallCaps/>
    </w:rPr>
  </w:style>
  <w:style w:type="paragraph" w:customStyle="1" w:styleId="JuHA">
    <w:name w:val="Ju_H_A"/>
    <w:basedOn w:val="JuHIRoman"/>
    <w:next w:val="JuPara"/>
    <w:rsid w:val="00FD6E72"/>
    <w:pPr>
      <w:tabs>
        <w:tab w:val="clear" w:pos="357"/>
        <w:tab w:val="left" w:pos="584"/>
      </w:tabs>
      <w:ind w:left="584" w:hanging="352"/>
    </w:pPr>
    <w:rPr>
      <w:b/>
    </w:rPr>
  </w:style>
  <w:style w:type="paragraph" w:customStyle="1" w:styleId="JuQuot">
    <w:name w:val="Ju_Quot"/>
    <w:basedOn w:val="JuPara"/>
    <w:rsid w:val="00FD6E72"/>
    <w:pPr>
      <w:spacing w:before="120" w:after="120"/>
      <w:ind w:left="425" w:firstLine="142"/>
    </w:pPr>
    <w:rPr>
      <w:sz w:val="20"/>
    </w:rPr>
  </w:style>
  <w:style w:type="paragraph" w:customStyle="1" w:styleId="JuSigned">
    <w:name w:val="Ju_Signed"/>
    <w:basedOn w:val="Normal"/>
    <w:next w:val="JuParaLast"/>
    <w:rsid w:val="00C26617"/>
    <w:pPr>
      <w:tabs>
        <w:tab w:val="center" w:pos="851"/>
        <w:tab w:val="center" w:pos="6407"/>
      </w:tabs>
      <w:spacing w:before="720"/>
    </w:pPr>
  </w:style>
  <w:style w:type="paragraph" w:customStyle="1" w:styleId="JuParaLast">
    <w:name w:val="Ju_Para_Last"/>
    <w:basedOn w:val="JuPara"/>
    <w:next w:val="JuPara"/>
    <w:rsid w:val="00FD6E72"/>
    <w:pPr>
      <w:spacing w:before="240"/>
    </w:pPr>
  </w:style>
  <w:style w:type="paragraph" w:customStyle="1" w:styleId="JuCase">
    <w:name w:val="Ju_Case"/>
    <w:basedOn w:val="JuPara"/>
    <w:next w:val="JuPara"/>
    <w:rsid w:val="00FD6E72"/>
    <w:rPr>
      <w:b/>
    </w:rPr>
  </w:style>
  <w:style w:type="paragraph" w:customStyle="1" w:styleId="JuList">
    <w:name w:val="Ju_List"/>
    <w:basedOn w:val="JuPara"/>
    <w:rsid w:val="00FD6E72"/>
    <w:pPr>
      <w:ind w:left="340" w:hanging="340"/>
    </w:pPr>
  </w:style>
  <w:style w:type="paragraph" w:customStyle="1" w:styleId="JuHArticle">
    <w:name w:val="Ju_H_Article"/>
    <w:basedOn w:val="JuHa0"/>
    <w:next w:val="JuQuot"/>
    <w:rsid w:val="00FD6E72"/>
    <w:pPr>
      <w:ind w:left="0" w:firstLine="0"/>
      <w:jc w:val="center"/>
    </w:pPr>
  </w:style>
  <w:style w:type="paragraph" w:customStyle="1" w:styleId="JuHa0">
    <w:name w:val="Ju_H_a"/>
    <w:basedOn w:val="JuH1"/>
    <w:next w:val="JuPara"/>
    <w:link w:val="JuHaChar"/>
    <w:rsid w:val="00FD6E72"/>
    <w:pPr>
      <w:tabs>
        <w:tab w:val="clear" w:pos="731"/>
        <w:tab w:val="left" w:pos="975"/>
      </w:tabs>
      <w:ind w:left="975" w:hanging="340"/>
    </w:pPr>
    <w:rPr>
      <w:b/>
      <w:i w:val="0"/>
      <w:sz w:val="20"/>
    </w:rPr>
  </w:style>
  <w:style w:type="paragraph" w:customStyle="1" w:styleId="JuH1">
    <w:name w:val="Ju_H_1."/>
    <w:basedOn w:val="JuHA"/>
    <w:next w:val="JuPara"/>
    <w:link w:val="JuH1Char1"/>
    <w:rsid w:val="00FD6E72"/>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D2779"/>
    <w:rPr>
      <w:b/>
      <w:bCs/>
    </w:rPr>
  </w:style>
  <w:style w:type="paragraph" w:styleId="CommentText">
    <w:name w:val="annotation text"/>
    <w:basedOn w:val="Normal"/>
    <w:semiHidden/>
    <w:rPr>
      <w:sz w:val="20"/>
    </w:rPr>
  </w:style>
  <w:style w:type="paragraph" w:customStyle="1" w:styleId="JuCourt">
    <w:name w:val="Ju_Court"/>
    <w:basedOn w:val="JuJudges"/>
    <w:rsid w:val="00FD6E72"/>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rsid w:val="00FD6E72"/>
    <w:pPr>
      <w:spacing w:before="0"/>
      <w:jc w:val="center"/>
    </w:pPr>
  </w:style>
  <w:style w:type="paragraph" w:customStyle="1" w:styleId="OpiPara">
    <w:name w:val="Opi_Para"/>
    <w:basedOn w:val="JuPara"/>
    <w:rsid w:val="00FD6E72"/>
  </w:style>
  <w:style w:type="paragraph" w:customStyle="1" w:styleId="OpiTranslation">
    <w:name w:val="Opi_Translation"/>
    <w:basedOn w:val="OpiHHead"/>
    <w:next w:val="OpiPara"/>
    <w:rsid w:val="00FD6E72"/>
    <w:rPr>
      <w:sz w:val="24"/>
    </w:rPr>
  </w:style>
  <w:style w:type="paragraph" w:customStyle="1" w:styleId="OpiQuot">
    <w:name w:val="Opi_Quot"/>
    <w:basedOn w:val="JuQuot"/>
    <w:rsid w:val="00FD6E72"/>
  </w:style>
  <w:style w:type="paragraph" w:customStyle="1" w:styleId="OpiHA">
    <w:name w:val="Opi_H_A"/>
    <w:basedOn w:val="JuHIRoman"/>
    <w:next w:val="OpiPara"/>
    <w:rsid w:val="00FD6E72"/>
    <w:pPr>
      <w:tabs>
        <w:tab w:val="clear" w:pos="357"/>
      </w:tabs>
    </w:pPr>
    <w:rPr>
      <w:b/>
    </w:rPr>
  </w:style>
  <w:style w:type="paragraph" w:customStyle="1" w:styleId="OpiH1">
    <w:name w:val="Opi_H_1."/>
    <w:basedOn w:val="OpiHA"/>
    <w:next w:val="OpiPara"/>
    <w:rsid w:val="00FD6E72"/>
    <w:pPr>
      <w:spacing w:before="240" w:after="120"/>
      <w:ind w:left="635"/>
    </w:pPr>
    <w:rPr>
      <w:b w:val="0"/>
      <w:i/>
    </w:rPr>
  </w:style>
  <w:style w:type="paragraph" w:styleId="FootnoteText">
    <w:name w:val="footnote text"/>
    <w:basedOn w:val="Normal"/>
    <w:semiHidden/>
    <w:rsid w:val="00FD6E72"/>
    <w:pPr>
      <w:jc w:val="both"/>
    </w:pPr>
    <w:rPr>
      <w:sz w:val="20"/>
    </w:rPr>
  </w:style>
  <w:style w:type="character" w:styleId="FootnoteReference">
    <w:name w:val="footnote reference"/>
    <w:basedOn w:val="DefaultParagraphFont"/>
    <w:semiHidden/>
    <w:rsid w:val="00FD6E72"/>
    <w:rPr>
      <w:vertAlign w:val="superscript"/>
    </w:rPr>
  </w:style>
  <w:style w:type="paragraph" w:customStyle="1" w:styleId="JuHi">
    <w:name w:val="Ju_H_i"/>
    <w:basedOn w:val="JuHa0"/>
    <w:next w:val="JuPara"/>
    <w:rsid w:val="00FD6E72"/>
    <w:pPr>
      <w:tabs>
        <w:tab w:val="clear" w:pos="975"/>
        <w:tab w:val="left" w:pos="1191"/>
      </w:tabs>
      <w:ind w:left="1190" w:hanging="357"/>
    </w:pPr>
    <w:rPr>
      <w:b w:val="0"/>
      <w:i/>
    </w:rPr>
  </w:style>
  <w:style w:type="paragraph" w:styleId="Header">
    <w:name w:val="header"/>
    <w:basedOn w:val="Normal"/>
    <w:rsid w:val="00FD6E72"/>
    <w:pPr>
      <w:tabs>
        <w:tab w:val="center" w:pos="3686"/>
        <w:tab w:val="right" w:pos="7371"/>
      </w:tabs>
    </w:pPr>
    <w:rPr>
      <w:sz w:val="18"/>
    </w:rPr>
  </w:style>
  <w:style w:type="character" w:styleId="PageNumber">
    <w:name w:val="page number"/>
    <w:basedOn w:val="DefaultParagraphFont"/>
    <w:rsid w:val="00FD6E72"/>
    <w:rPr>
      <w:sz w:val="18"/>
    </w:rPr>
  </w:style>
  <w:style w:type="paragraph" w:customStyle="1" w:styleId="JuLista">
    <w:name w:val="Ju_List_a"/>
    <w:basedOn w:val="JuList"/>
    <w:rsid w:val="00FD6E72"/>
    <w:pPr>
      <w:ind w:left="346" w:firstLine="0"/>
    </w:pPr>
  </w:style>
  <w:style w:type="paragraph" w:customStyle="1" w:styleId="JuHalpha">
    <w:name w:val="Ju_H_alpha"/>
    <w:basedOn w:val="JuHi"/>
    <w:next w:val="JuPara"/>
    <w:rsid w:val="00FD6E72"/>
    <w:pPr>
      <w:tabs>
        <w:tab w:val="clear" w:pos="1191"/>
        <w:tab w:val="left" w:pos="1372"/>
      </w:tabs>
      <w:ind w:left="1373" w:hanging="335"/>
    </w:pPr>
    <w:rPr>
      <w:i w:val="0"/>
    </w:rPr>
  </w:style>
  <w:style w:type="paragraph" w:customStyle="1" w:styleId="JuListi">
    <w:name w:val="Ju_List_i"/>
    <w:basedOn w:val="JuLista"/>
    <w:rsid w:val="00FD6E72"/>
    <w:pPr>
      <w:ind w:left="794"/>
    </w:pPr>
  </w:style>
  <w:style w:type="paragraph" w:customStyle="1" w:styleId="OpiHa0">
    <w:name w:val="Opi_H_a"/>
    <w:basedOn w:val="OpiH1"/>
    <w:next w:val="OpiPara"/>
    <w:rsid w:val="00FD6E72"/>
    <w:pPr>
      <w:ind w:left="834"/>
    </w:pPr>
    <w:rPr>
      <w:b/>
      <w:i w:val="0"/>
      <w:sz w:val="20"/>
    </w:rPr>
  </w:style>
  <w:style w:type="paragraph" w:customStyle="1" w:styleId="OpiHi">
    <w:name w:val="Opi_H_i"/>
    <w:basedOn w:val="OpiHa0"/>
    <w:next w:val="OpiPara"/>
    <w:rsid w:val="00FD6E72"/>
    <w:pPr>
      <w:ind w:left="1038"/>
    </w:pPr>
    <w:rPr>
      <w:b w:val="0"/>
      <w:i/>
    </w:rPr>
  </w:style>
  <w:style w:type="paragraph" w:customStyle="1" w:styleId="JuH">
    <w:name w:val="Ju_H_–"/>
    <w:basedOn w:val="JuHalpha"/>
    <w:next w:val="JuPara"/>
    <w:rsid w:val="00FD6E72"/>
    <w:pPr>
      <w:tabs>
        <w:tab w:val="clear" w:pos="1372"/>
      </w:tabs>
      <w:ind w:left="1236" w:firstLine="0"/>
    </w:pPr>
    <w:rPr>
      <w:i/>
    </w:rPr>
  </w:style>
  <w:style w:type="character" w:styleId="CommentReference">
    <w:name w:val="annotation reference"/>
    <w:basedOn w:val="DefaultParagraphFont"/>
    <w:semiHidden/>
    <w:rPr>
      <w:sz w:val="16"/>
    </w:rPr>
  </w:style>
  <w:style w:type="paragraph" w:customStyle="1" w:styleId="JuInitialled">
    <w:name w:val="Ju_Initialled"/>
    <w:basedOn w:val="JuSigned"/>
    <w:rsid w:val="00FD6E72"/>
    <w:pPr>
      <w:tabs>
        <w:tab w:val="clear" w:pos="851"/>
      </w:tabs>
      <w:jc w:val="right"/>
    </w:pPr>
  </w:style>
  <w:style w:type="paragraph" w:customStyle="1" w:styleId="JuHeader">
    <w:name w:val="Ju_Header"/>
    <w:basedOn w:val="Header"/>
    <w:rsid w:val="00FD6E72"/>
  </w:style>
  <w:style w:type="paragraph" w:customStyle="1" w:styleId="DecHTitle">
    <w:name w:val="Dec_H_Title"/>
    <w:basedOn w:val="Normal"/>
    <w:rsid w:val="00FD6E72"/>
    <w:pPr>
      <w:spacing w:after="240"/>
      <w:jc w:val="center"/>
    </w:pPr>
    <w:rPr>
      <w:sz w:val="28"/>
    </w:rPr>
  </w:style>
  <w:style w:type="paragraph" w:customStyle="1" w:styleId="DecHCase">
    <w:name w:val="Dec_H_Case"/>
    <w:basedOn w:val="DecHTitle"/>
    <w:next w:val="JuPara"/>
    <w:rsid w:val="00FD6E72"/>
    <w:rPr>
      <w:sz w:val="24"/>
    </w:rPr>
  </w:style>
  <w:style w:type="paragraph" w:customStyle="1" w:styleId="DecList">
    <w:name w:val="Dec_List"/>
    <w:basedOn w:val="Normal"/>
    <w:rsid w:val="00FD6E72"/>
    <w:pPr>
      <w:spacing w:before="240"/>
      <w:ind w:left="284"/>
      <w:jc w:val="both"/>
    </w:pPr>
  </w:style>
  <w:style w:type="paragraph" w:customStyle="1" w:styleId="SuCoverTitle1">
    <w:name w:val="Su_Cover_Title1"/>
    <w:basedOn w:val="Normal"/>
    <w:next w:val="SuCoverTitle2"/>
    <w:rsid w:val="00FD6E72"/>
    <w:pPr>
      <w:spacing w:before="2500"/>
      <w:jc w:val="center"/>
    </w:pPr>
    <w:rPr>
      <w:sz w:val="22"/>
    </w:rPr>
  </w:style>
  <w:style w:type="paragraph" w:customStyle="1" w:styleId="SuCoverTitle2">
    <w:name w:val="Su_Cover_Title2"/>
    <w:basedOn w:val="SuCoverTitle1"/>
    <w:next w:val="Normal"/>
    <w:rsid w:val="00FD6E72"/>
    <w:pPr>
      <w:spacing w:before="240"/>
    </w:pPr>
    <w:rPr>
      <w:sz w:val="18"/>
    </w:rPr>
  </w:style>
  <w:style w:type="paragraph" w:customStyle="1" w:styleId="JuQuotSub">
    <w:name w:val="Ju_Quot_Sub"/>
    <w:basedOn w:val="JuQuot"/>
    <w:rsid w:val="00FD6E72"/>
    <w:pPr>
      <w:ind w:left="567"/>
    </w:pPr>
  </w:style>
  <w:style w:type="paragraph" w:customStyle="1" w:styleId="JuParaSub">
    <w:name w:val="Ju_Para_Sub"/>
    <w:basedOn w:val="JuPara"/>
    <w:rsid w:val="00FD6E72"/>
    <w:pPr>
      <w:ind w:left="284"/>
    </w:pPr>
  </w:style>
  <w:style w:type="paragraph" w:customStyle="1" w:styleId="SuPara">
    <w:name w:val="Su_Para"/>
    <w:basedOn w:val="SuKeywords"/>
    <w:rsid w:val="00FD6E72"/>
    <w:pPr>
      <w:spacing w:before="0" w:after="0"/>
    </w:pPr>
    <w:rPr>
      <w:i w:val="0"/>
    </w:rPr>
  </w:style>
  <w:style w:type="paragraph" w:customStyle="1" w:styleId="SuKeywords">
    <w:name w:val="Su_Keywords"/>
    <w:basedOn w:val="SuHHead"/>
    <w:rsid w:val="00FD6E72"/>
    <w:pPr>
      <w:spacing w:before="120"/>
    </w:pPr>
    <w:rPr>
      <w:b w:val="0"/>
      <w:i/>
    </w:rPr>
  </w:style>
  <w:style w:type="paragraph" w:customStyle="1" w:styleId="SuHHead">
    <w:name w:val="Su_H_Head"/>
    <w:basedOn w:val="SuSubject"/>
    <w:rsid w:val="00FD6E72"/>
    <w:pPr>
      <w:spacing w:after="120"/>
    </w:pPr>
  </w:style>
  <w:style w:type="paragraph" w:customStyle="1" w:styleId="SuSubject">
    <w:name w:val="Su_Subject"/>
    <w:basedOn w:val="SuSummary"/>
    <w:rsid w:val="00FD6E72"/>
    <w:pPr>
      <w:spacing w:before="360"/>
      <w:jc w:val="both"/>
    </w:pPr>
    <w:rPr>
      <w:b/>
      <w:sz w:val="22"/>
    </w:rPr>
  </w:style>
  <w:style w:type="paragraph" w:customStyle="1" w:styleId="SuSummary">
    <w:name w:val="Su_Summary"/>
    <w:basedOn w:val="Normal"/>
    <w:next w:val="SuSubject"/>
    <w:rsid w:val="00FD6E72"/>
    <w:pPr>
      <w:spacing w:after="240"/>
      <w:jc w:val="center"/>
    </w:pPr>
  </w:style>
  <w:style w:type="paragraph" w:styleId="BalloonText">
    <w:name w:val="Balloon Text"/>
    <w:basedOn w:val="Normal"/>
    <w:semiHidden/>
    <w:rsid w:val="006C5B9E"/>
    <w:rPr>
      <w:rFonts w:ascii="Tahoma" w:hAnsi="Tahoma" w:cs="Tahoma"/>
      <w:sz w:val="16"/>
      <w:szCs w:val="16"/>
    </w:rPr>
  </w:style>
  <w:style w:type="paragraph" w:customStyle="1" w:styleId="PJuPara">
    <w:name w:val="P_Ju_Para"/>
    <w:basedOn w:val="Normal"/>
    <w:rsid w:val="00FD6E72"/>
    <w:pPr>
      <w:ind w:firstLine="284"/>
      <w:jc w:val="both"/>
    </w:pPr>
  </w:style>
  <w:style w:type="paragraph" w:customStyle="1" w:styleId="PJuQuot">
    <w:name w:val="P_Ju_Quot"/>
    <w:basedOn w:val="Normal"/>
    <w:rsid w:val="00FD6E72"/>
    <w:pPr>
      <w:spacing w:before="120" w:after="120"/>
      <w:ind w:left="403" w:firstLine="176"/>
      <w:jc w:val="both"/>
    </w:pPr>
    <w:rPr>
      <w:sz w:val="20"/>
    </w:rPr>
  </w:style>
  <w:style w:type="paragraph" w:customStyle="1" w:styleId="PListArticleSubject">
    <w:name w:val="P_List_ArticleSubject"/>
    <w:basedOn w:val="Normal"/>
    <w:rsid w:val="00FD6E72"/>
    <w:pPr>
      <w:tabs>
        <w:tab w:val="left" w:pos="2977"/>
      </w:tabs>
      <w:ind w:left="2977" w:hanging="2977"/>
    </w:pPr>
  </w:style>
  <w:style w:type="paragraph" w:customStyle="1" w:styleId="PListCaseNo">
    <w:name w:val="P_List_CaseNo"/>
    <w:basedOn w:val="Normal"/>
    <w:rsid w:val="00FD6E72"/>
    <w:pPr>
      <w:tabs>
        <w:tab w:val="left" w:pos="1276"/>
      </w:tabs>
      <w:spacing w:line="288" w:lineRule="auto"/>
      <w:ind w:left="1276" w:hanging="1276"/>
    </w:pPr>
  </w:style>
  <w:style w:type="paragraph" w:customStyle="1" w:styleId="PListCases">
    <w:name w:val="P_List_Cases"/>
    <w:basedOn w:val="Normal"/>
    <w:rsid w:val="00FD6E72"/>
    <w:pPr>
      <w:spacing w:line="288" w:lineRule="auto"/>
    </w:pPr>
  </w:style>
  <w:style w:type="paragraph" w:customStyle="1" w:styleId="PTextIntro">
    <w:name w:val="P_Text_Intro"/>
    <w:basedOn w:val="Normal"/>
    <w:rsid w:val="00FD6E72"/>
    <w:pPr>
      <w:jc w:val="both"/>
    </w:pPr>
    <w:rPr>
      <w:i/>
      <w:sz w:val="20"/>
    </w:rPr>
  </w:style>
  <w:style w:type="paragraph" w:customStyle="1" w:styleId="PTitleCover">
    <w:name w:val="P_Title_Cover"/>
    <w:basedOn w:val="Normal"/>
    <w:rsid w:val="00FD6E72"/>
    <w:pPr>
      <w:spacing w:before="2500"/>
      <w:jc w:val="center"/>
    </w:pPr>
    <w:rPr>
      <w:b/>
      <w:smallCaps/>
      <w:sz w:val="30"/>
    </w:rPr>
  </w:style>
  <w:style w:type="paragraph" w:customStyle="1" w:styleId="PTitle1Alpha">
    <w:name w:val="P_Title1_Alpha"/>
    <w:basedOn w:val="Normal"/>
    <w:next w:val="Normal"/>
    <w:rsid w:val="00FD6E72"/>
    <w:pPr>
      <w:spacing w:after="120"/>
      <w:jc w:val="center"/>
    </w:pPr>
    <w:rPr>
      <w:b/>
      <w:smallCaps/>
      <w:sz w:val="30"/>
    </w:rPr>
  </w:style>
  <w:style w:type="paragraph" w:customStyle="1" w:styleId="PTitle1IndexArticle">
    <w:name w:val="P_Title1_IndexArticle"/>
    <w:basedOn w:val="Normal"/>
    <w:rsid w:val="00FD6E72"/>
    <w:pPr>
      <w:spacing w:after="120"/>
      <w:jc w:val="center"/>
    </w:pPr>
    <w:rPr>
      <w:b/>
      <w:smallCaps/>
      <w:sz w:val="30"/>
    </w:rPr>
  </w:style>
  <w:style w:type="paragraph" w:customStyle="1" w:styleId="PTitle1IndexKey">
    <w:name w:val="P_Title1_IndexKey"/>
    <w:basedOn w:val="Normal"/>
    <w:rsid w:val="00FD6E72"/>
    <w:pPr>
      <w:spacing w:after="600"/>
      <w:jc w:val="center"/>
    </w:pPr>
    <w:rPr>
      <w:b/>
      <w:smallCaps/>
      <w:sz w:val="30"/>
      <w:lang w:val="en-GB"/>
    </w:rPr>
  </w:style>
  <w:style w:type="paragraph" w:customStyle="1" w:styleId="PTitle1Num">
    <w:name w:val="P_Title1_Num"/>
    <w:basedOn w:val="Normal"/>
    <w:next w:val="PListCaseNo"/>
    <w:rsid w:val="00FD6E72"/>
    <w:pPr>
      <w:spacing w:after="720"/>
      <w:jc w:val="center"/>
    </w:pPr>
    <w:rPr>
      <w:b/>
      <w:smallCaps/>
      <w:sz w:val="30"/>
    </w:rPr>
  </w:style>
  <w:style w:type="paragraph" w:customStyle="1" w:styleId="PTitle2Country">
    <w:name w:val="P_Title2_Country"/>
    <w:basedOn w:val="Normal"/>
    <w:next w:val="PListCases"/>
    <w:rsid w:val="00FD6E72"/>
    <w:pPr>
      <w:keepNext/>
      <w:keepLines/>
      <w:spacing w:before="600" w:after="360"/>
    </w:pPr>
    <w:rPr>
      <w:b/>
    </w:rPr>
  </w:style>
  <w:style w:type="paragraph" w:customStyle="1" w:styleId="PTitle2Letters">
    <w:name w:val="P_Title2_Letters"/>
    <w:basedOn w:val="Normal"/>
    <w:next w:val="PListCases"/>
    <w:rsid w:val="00FD6E72"/>
    <w:pPr>
      <w:keepNext/>
      <w:keepLines/>
      <w:spacing w:before="600" w:after="360"/>
    </w:pPr>
    <w:rPr>
      <w:b/>
      <w:sz w:val="28"/>
    </w:rPr>
  </w:style>
  <w:style w:type="paragraph" w:customStyle="1" w:styleId="PTitle2Part">
    <w:name w:val="P_Title2_Part"/>
    <w:basedOn w:val="Normal"/>
    <w:rsid w:val="00FD6E72"/>
    <w:pPr>
      <w:keepNext/>
      <w:keepLines/>
      <w:spacing w:before="600" w:after="240"/>
      <w:jc w:val="center"/>
    </w:pPr>
    <w:rPr>
      <w:b/>
      <w:caps/>
    </w:rPr>
  </w:style>
  <w:style w:type="paragraph" w:customStyle="1" w:styleId="PTitle3Article">
    <w:name w:val="P_Title3_Article"/>
    <w:basedOn w:val="Normal"/>
    <w:rsid w:val="00FD6E72"/>
    <w:pPr>
      <w:keepNext/>
      <w:keepLines/>
      <w:spacing w:before="360" w:after="120"/>
      <w:jc w:val="center"/>
    </w:pPr>
    <w:rPr>
      <w:b/>
      <w:smallCaps/>
      <w:sz w:val="22"/>
    </w:rPr>
  </w:style>
  <w:style w:type="paragraph" w:customStyle="1" w:styleId="PTitle4ArticleSub">
    <w:name w:val="P_Title4_Article_Sub"/>
    <w:basedOn w:val="PTitle3Article"/>
    <w:rsid w:val="00FD6E72"/>
    <w:pPr>
      <w:spacing w:before="240"/>
    </w:pPr>
    <w:rPr>
      <w:smallCaps w:val="0"/>
      <w:sz w:val="20"/>
    </w:rPr>
  </w:style>
  <w:style w:type="paragraph" w:customStyle="1" w:styleId="PTitle5Subject">
    <w:name w:val="P_Title5_Subject"/>
    <w:basedOn w:val="Normal"/>
    <w:rsid w:val="00FD6E72"/>
    <w:pPr>
      <w:keepNext/>
      <w:keepLines/>
      <w:spacing w:before="240" w:after="120"/>
      <w:jc w:val="both"/>
    </w:pPr>
    <w:rPr>
      <w:b/>
      <w:i/>
    </w:rPr>
  </w:style>
  <w:style w:type="paragraph" w:customStyle="1" w:styleId="PTitle6SubjectSub">
    <w:name w:val="P_Title6_Subject_Sub"/>
    <w:basedOn w:val="Normal"/>
    <w:rsid w:val="00FD6E72"/>
    <w:pPr>
      <w:keepNext/>
      <w:keepLines/>
      <w:spacing w:before="240" w:after="120"/>
      <w:ind w:left="284"/>
      <w:jc w:val="both"/>
    </w:pPr>
    <w:rPr>
      <w:b/>
      <w:sz w:val="20"/>
    </w:rPr>
  </w:style>
  <w:style w:type="paragraph" w:customStyle="1" w:styleId="PTitle7CaseName">
    <w:name w:val="P_Title7_CaseName"/>
    <w:basedOn w:val="Normal"/>
    <w:rsid w:val="00FD6E72"/>
    <w:pPr>
      <w:keepLines/>
      <w:spacing w:after="240"/>
      <w:jc w:val="right"/>
    </w:pPr>
    <w:rPr>
      <w:sz w:val="22"/>
    </w:rPr>
  </w:style>
  <w:style w:type="paragraph" w:customStyle="1" w:styleId="OpiParaSub">
    <w:name w:val="Opi_Para_Sub"/>
    <w:basedOn w:val="JuParaSub"/>
    <w:rsid w:val="00FD6E72"/>
  </w:style>
  <w:style w:type="paragraph" w:customStyle="1" w:styleId="OpiQuotSub">
    <w:name w:val="Opi_Quot_Sub"/>
    <w:basedOn w:val="JuQuotSub"/>
    <w:rsid w:val="00FD6E72"/>
  </w:style>
  <w:style w:type="paragraph" w:customStyle="1" w:styleId="LtrClosing">
    <w:name w:val="Ltr_Closing"/>
    <w:basedOn w:val="Normal"/>
    <w:rsid w:val="00A15A08"/>
    <w:pPr>
      <w:keepNext/>
      <w:keepLines/>
      <w:tabs>
        <w:tab w:val="left" w:pos="567"/>
      </w:tabs>
      <w:suppressAutoHyphens w:val="0"/>
    </w:pPr>
    <w:rPr>
      <w:lang w:val="en-GB" w:eastAsia="en-US"/>
    </w:rPr>
  </w:style>
  <w:style w:type="character" w:customStyle="1" w:styleId="JuJudgesChar">
    <w:name w:val="Ju_Judges Char"/>
    <w:basedOn w:val="DefaultParagraphFont"/>
    <w:link w:val="JuJudges"/>
    <w:rsid w:val="0044259D"/>
    <w:rPr>
      <w:sz w:val="24"/>
      <w:lang w:val="fr-FR" w:eastAsia="fr-FR" w:bidi="ar-SA"/>
    </w:rPr>
  </w:style>
  <w:style w:type="character" w:styleId="Hyperlink">
    <w:name w:val="Hyperlink"/>
    <w:basedOn w:val="DefaultParagraphFont"/>
    <w:rsid w:val="001D480A"/>
    <w:rPr>
      <w:color w:val="0000FF"/>
      <w:u w:val="single"/>
    </w:rPr>
  </w:style>
  <w:style w:type="character" w:customStyle="1" w:styleId="JuParaCar">
    <w:name w:val="Ju_Para Car"/>
    <w:basedOn w:val="DefaultParagraphFont"/>
    <w:link w:val="JuPara"/>
    <w:rsid w:val="00785785"/>
    <w:rPr>
      <w:sz w:val="24"/>
      <w:lang w:val="fr-FR" w:eastAsia="fr-FR" w:bidi="ar-SA"/>
    </w:rPr>
  </w:style>
  <w:style w:type="paragraph" w:customStyle="1" w:styleId="ju-005fpara">
    <w:name w:val="ju-005fpara"/>
    <w:basedOn w:val="Normal"/>
    <w:rsid w:val="001F2648"/>
    <w:pPr>
      <w:suppressAutoHyphens w:val="0"/>
      <w:spacing w:before="100" w:beforeAutospacing="1" w:after="100" w:afterAutospacing="1"/>
    </w:pPr>
    <w:rPr>
      <w:szCs w:val="24"/>
      <w:lang w:val="en-GB" w:eastAsia="en-GB"/>
    </w:rPr>
  </w:style>
  <w:style w:type="character" w:styleId="Emphasis">
    <w:name w:val="Emphasis"/>
    <w:basedOn w:val="DefaultParagraphFont"/>
    <w:qFormat/>
    <w:rsid w:val="001F2648"/>
    <w:rPr>
      <w:i/>
      <w:iCs/>
    </w:rPr>
  </w:style>
  <w:style w:type="character" w:customStyle="1" w:styleId="JuParaChar">
    <w:name w:val="Ju_Para Char"/>
    <w:basedOn w:val="DefaultParagraphFont"/>
    <w:rsid w:val="00B02FA9"/>
    <w:rPr>
      <w:sz w:val="24"/>
      <w:lang w:val="fr-FR" w:eastAsia="fr-FR" w:bidi="ar-SA"/>
    </w:rPr>
  </w:style>
  <w:style w:type="character" w:customStyle="1" w:styleId="ju-005fpara-0020char1-0020char-0020char-0020char-0020char-0020char-0020char-0020char-0020char-0020char--char">
    <w:name w:val="ju-005fpara-0020char1-0020char-0020char-0020char-0020char-0020char-0020char-0020char-0020char-0020char--char"/>
    <w:basedOn w:val="DefaultParagraphFont"/>
    <w:rsid w:val="0091024F"/>
  </w:style>
  <w:style w:type="character" w:customStyle="1" w:styleId="ju-005fpara--char">
    <w:name w:val="ju-005fpara--char"/>
    <w:basedOn w:val="DefaultParagraphFont"/>
    <w:rsid w:val="00080C41"/>
  </w:style>
  <w:style w:type="paragraph" w:customStyle="1" w:styleId="JuParaChar1CharCharCharCharCharCharCharCharChar">
    <w:name w:val="Ju_Para Char1 Char Char Char Char Char Char Char Char Char"/>
    <w:basedOn w:val="Normal"/>
    <w:link w:val="JuParaChar1CharCharCharCharCharCharCharCharCharChar"/>
    <w:rsid w:val="008C1134"/>
    <w:pPr>
      <w:ind w:firstLine="284"/>
      <w:jc w:val="both"/>
    </w:pPr>
  </w:style>
  <w:style w:type="character" w:customStyle="1" w:styleId="JuParaChar1CharCharCharCharCharCharCharCharCharChar">
    <w:name w:val="Ju_Para Char1 Char Char Char Char Char Char Char Char Char Char"/>
    <w:basedOn w:val="DefaultParagraphFont"/>
    <w:link w:val="JuParaChar1CharCharCharCharCharCharCharCharChar"/>
    <w:rsid w:val="008C1134"/>
    <w:rPr>
      <w:sz w:val="24"/>
      <w:lang w:val="fr-FR" w:eastAsia="fr-FR" w:bidi="ar-SA"/>
    </w:rPr>
  </w:style>
  <w:style w:type="character" w:customStyle="1" w:styleId="JuH1Char1">
    <w:name w:val="Ju_H_1. Char1"/>
    <w:basedOn w:val="DefaultParagraphFont"/>
    <w:link w:val="JuH1"/>
    <w:rsid w:val="008C1134"/>
    <w:rPr>
      <w:i/>
      <w:sz w:val="24"/>
      <w:lang w:val="fr-FR" w:eastAsia="fr-FR" w:bidi="ar-SA"/>
    </w:rPr>
  </w:style>
  <w:style w:type="character" w:customStyle="1" w:styleId="JuHaChar">
    <w:name w:val="Ju_H_a Char"/>
    <w:basedOn w:val="JuH1Char1"/>
    <w:link w:val="JuHa0"/>
    <w:rsid w:val="00B514FA"/>
    <w:rPr>
      <w:b/>
      <w:i/>
      <w:sz w:val="24"/>
      <w:lang w:val="fr-FR" w:eastAsia="fr-FR" w:bidi="ar-SA"/>
    </w:rPr>
  </w:style>
  <w:style w:type="character" w:customStyle="1" w:styleId="p-005fju-005fpara--char">
    <w:name w:val="p-005fju-005fpara--char"/>
    <w:basedOn w:val="DefaultParagraphFont"/>
    <w:rsid w:val="002672B3"/>
  </w:style>
  <w:style w:type="character" w:customStyle="1" w:styleId="ju----005fpara--------char----char--char">
    <w:name w:val="ju----005fpara--------char----char--char"/>
    <w:basedOn w:val="DefaultParagraphFont"/>
    <w:rsid w:val="002672B3"/>
  </w:style>
  <w:style w:type="character" w:customStyle="1" w:styleId="ju--005fpara----char--char">
    <w:name w:val="ju--005fpara----char--char"/>
    <w:basedOn w:val="DefaultParagraphFont"/>
    <w:rsid w:val="002672B3"/>
  </w:style>
  <w:style w:type="paragraph" w:customStyle="1" w:styleId="JuHiChar">
    <w:name w:val="Ju_H_i Char"/>
    <w:basedOn w:val="JuHa0"/>
    <w:next w:val="JuParaChar1CharCharCharCharCharCharCharCharChar"/>
    <w:link w:val="JuHiCharChar"/>
    <w:rsid w:val="00C3159D"/>
    <w:pPr>
      <w:tabs>
        <w:tab w:val="clear" w:pos="975"/>
        <w:tab w:val="left" w:pos="1191"/>
      </w:tabs>
      <w:ind w:left="1190" w:hanging="357"/>
    </w:pPr>
    <w:rPr>
      <w:b w:val="0"/>
      <w:i/>
    </w:rPr>
  </w:style>
  <w:style w:type="character" w:customStyle="1" w:styleId="JuHiCharChar">
    <w:name w:val="Ju_H_i Char Char"/>
    <w:basedOn w:val="JuHaChar"/>
    <w:link w:val="JuHiChar"/>
    <w:rsid w:val="00C3159D"/>
    <w:rPr>
      <w:b/>
      <w:i/>
      <w:sz w:val="24"/>
      <w:lang w:val="fr-FR" w:eastAsia="fr-FR" w:bidi="ar-SA"/>
    </w:rPr>
  </w:style>
  <w:style w:type="paragraph" w:customStyle="1" w:styleId="CarCharCarCharCarCharCar">
    <w:name w:val=" Car Char Car Char Car Char Car"/>
    <w:basedOn w:val="Normal"/>
    <w:rsid w:val="0064610F"/>
    <w:pPr>
      <w:suppressAutoHyphens w:val="0"/>
      <w:spacing w:after="160" w:line="240" w:lineRule="exact"/>
    </w:pPr>
    <w:rPr>
      <w:rFonts w:ascii="Arial" w:hAnsi="Arial" w:cs="Arial"/>
      <w:sz w:val="20"/>
      <w:lang w:val="en-US" w:eastAsia="en-US"/>
    </w:rPr>
  </w:style>
  <w:style w:type="character" w:customStyle="1" w:styleId="JuParaChar1">
    <w:name w:val="Ju_Para Char1"/>
    <w:basedOn w:val="DefaultParagraphFont"/>
    <w:rsid w:val="0064610F"/>
    <w:rPr>
      <w:sz w:val="24"/>
      <w:lang w:val="fr-FR" w:eastAsia="fr-FR" w:bidi="ar-SA"/>
    </w:rPr>
  </w:style>
  <w:style w:type="character" w:customStyle="1" w:styleId="JuHIRomanChar">
    <w:name w:val="Ju_H_I_Roman Char"/>
    <w:basedOn w:val="DefaultParagraphFont"/>
    <w:link w:val="JuHIRoman"/>
    <w:rsid w:val="00F31905"/>
    <w:rPr>
      <w:sz w:val="24"/>
      <w:lang w:val="fr-FR" w:eastAsia="fr-FR" w:bidi="ar-SA"/>
    </w:rPr>
  </w:style>
  <w:style w:type="character" w:customStyle="1" w:styleId="JuH1Char">
    <w:name w:val="Ju_H_1. Char"/>
    <w:basedOn w:val="JuHaChar"/>
    <w:rsid w:val="00EB2460"/>
    <w:rPr>
      <w:b/>
      <w:i/>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59906">
      <w:bodyDiv w:val="1"/>
      <w:marLeft w:val="0"/>
      <w:marRight w:val="0"/>
      <w:marTop w:val="0"/>
      <w:marBottom w:val="0"/>
      <w:divBdr>
        <w:top w:val="none" w:sz="0" w:space="0" w:color="auto"/>
        <w:left w:val="none" w:sz="0" w:space="0" w:color="auto"/>
        <w:bottom w:val="none" w:sz="0" w:space="0" w:color="auto"/>
        <w:right w:val="none" w:sz="0" w:space="0" w:color="auto"/>
      </w:divBdr>
    </w:div>
    <w:div w:id="1310328591">
      <w:bodyDiv w:val="1"/>
      <w:marLeft w:val="0"/>
      <w:marRight w:val="0"/>
      <w:marTop w:val="0"/>
      <w:marBottom w:val="0"/>
      <w:divBdr>
        <w:top w:val="none" w:sz="0" w:space="0" w:color="auto"/>
        <w:left w:val="none" w:sz="0" w:space="0" w:color="auto"/>
        <w:bottom w:val="none" w:sz="0" w:space="0" w:color="auto"/>
        <w:right w:val="none" w:sz="0" w:space="0" w:color="auto"/>
      </w:divBdr>
    </w:div>
    <w:div w:id="1591770499">
      <w:bodyDiv w:val="1"/>
      <w:marLeft w:val="0"/>
      <w:marRight w:val="0"/>
      <w:marTop w:val="0"/>
      <w:marBottom w:val="0"/>
      <w:divBdr>
        <w:top w:val="none" w:sz="0" w:space="0" w:color="auto"/>
        <w:left w:val="none" w:sz="0" w:space="0" w:color="auto"/>
        <w:bottom w:val="none" w:sz="0" w:space="0" w:color="auto"/>
        <w:right w:val="none" w:sz="0" w:space="0" w:color="auto"/>
      </w:divBdr>
    </w:div>
    <w:div w:id="179617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1A5220-6B28-47A9-AE30-7371F16B743F}"/>
</file>

<file path=customXml/itemProps2.xml><?xml version="1.0" encoding="utf-8"?>
<ds:datastoreItem xmlns:ds="http://schemas.openxmlformats.org/officeDocument/2006/customXml" ds:itemID="{886A1D90-8DCE-4584-9A71-18AA7414A478}"/>
</file>

<file path=customXml/itemProps3.xml><?xml version="1.0" encoding="utf-8"?>
<ds:datastoreItem xmlns:ds="http://schemas.openxmlformats.org/officeDocument/2006/customXml" ds:itemID="{B09DD828-10A7-42BB-BA1B-DCEA52185CAA}"/>
</file>

<file path=docProps/app.xml><?xml version="1.0" encoding="utf-8"?>
<Properties xmlns="http://schemas.openxmlformats.org/officeDocument/2006/extended-properties" xmlns:vt="http://schemas.openxmlformats.org/officeDocument/2006/docPropsVTypes">
  <Template>Normal.dotm</Template>
  <TotalTime>7</TotalTime>
  <Pages>1</Pages>
  <Words>9273</Words>
  <Characters>52861</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dc:description/>
  <cp:lastModifiedBy/>
  <cp:revision>3</cp:revision>
  <cp:lastPrinted>2009-02-16T10:11:00Z</cp:lastPrinted>
  <dcterms:created xsi:type="dcterms:W3CDTF">2019-05-29T09:11:00Z</dcterms:created>
  <dcterms:modified xsi:type="dcterms:W3CDTF">2019-05-29T09:11:00Z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