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E5725" w:rsidR="00133509" w:rsidRDefault="00133509">
      <w:pPr>
        <w:jc w:val="center"/>
      </w:pPr>
      <w:bookmarkStart w:name="_GoBack" w:id="0"/>
      <w:bookmarkEnd w:id="0"/>
    </w:p>
    <w:p w:rsidRPr="008E5725" w:rsidR="00BB0D0D" w:rsidRDefault="00BB0D0D">
      <w:pPr>
        <w:jc w:val="center"/>
      </w:pPr>
    </w:p>
    <w:p w:rsidRPr="00C01CED" w:rsidR="00133509" w:rsidRDefault="00BB0D0D">
      <w:pPr>
        <w:jc w:val="center"/>
      </w:pPr>
      <w:r w:rsidRPr="00C01CED">
        <w:t>GRAND CHAMBER</w:t>
      </w:r>
    </w:p>
    <w:p w:rsidRPr="00C01CED" w:rsidR="00133509" w:rsidRDefault="00133509">
      <w:pPr>
        <w:jc w:val="center"/>
      </w:pPr>
    </w:p>
    <w:p w:rsidRPr="00C01CED" w:rsidR="00133509" w:rsidRDefault="00133509">
      <w:pPr>
        <w:jc w:val="center"/>
      </w:pPr>
    </w:p>
    <w:p w:rsidRPr="00C01CED" w:rsidR="00BB0D0D" w:rsidRDefault="00BB0D0D">
      <w:pPr>
        <w:jc w:val="center"/>
      </w:pPr>
    </w:p>
    <w:p w:rsidRPr="00C01CED" w:rsidR="00BB0D0D" w:rsidRDefault="00BB0D0D">
      <w:pPr>
        <w:jc w:val="center"/>
      </w:pPr>
    </w:p>
    <w:p w:rsidRPr="00C01CED" w:rsidR="00BB0D0D" w:rsidRDefault="00BB0D0D">
      <w:pPr>
        <w:jc w:val="center"/>
      </w:pPr>
    </w:p>
    <w:p w:rsidRPr="00C01CED" w:rsidR="00133509" w:rsidRDefault="00133509">
      <w:pPr>
        <w:jc w:val="center"/>
      </w:pPr>
    </w:p>
    <w:p w:rsidRPr="00C01CED" w:rsidR="00CD49A7" w:rsidRDefault="00CD49A7">
      <w:pPr>
        <w:jc w:val="center"/>
      </w:pPr>
    </w:p>
    <w:p w:rsidRPr="00C01CED" w:rsidR="00CD49A7" w:rsidRDefault="00CD49A7">
      <w:pPr>
        <w:jc w:val="center"/>
        <w:rPr>
          <w:b/>
        </w:rPr>
      </w:pPr>
      <w:r w:rsidRPr="00C01CED">
        <w:rPr>
          <w:b/>
        </w:rPr>
        <w:t xml:space="preserve">CASE OF </w:t>
      </w:r>
      <w:r w:rsidRPr="00C01CED" w:rsidR="00B0584A">
        <w:rPr>
          <w:b/>
        </w:rPr>
        <w:t xml:space="preserve">KAFKARIS v. </w:t>
      </w:r>
      <w:smartTag w:uri="urn:schemas-microsoft-com:office:smarttags" w:element="place">
        <w:smartTag w:uri="urn:schemas-microsoft-com:office:smarttags" w:element="country-region">
          <w:r w:rsidR="00B0584A" w:rsidRPr="00C01CED">
            <w:rPr>
              <w:b/>
            </w:rPr>
            <w:t>CYPRUS</w:t>
          </w:r>
        </w:smartTag>
      </w:smartTag>
    </w:p>
    <w:p w:rsidRPr="00C01CED" w:rsidR="00CD49A7" w:rsidRDefault="00CD49A7">
      <w:pPr>
        <w:jc w:val="center"/>
      </w:pPr>
    </w:p>
    <w:p w:rsidRPr="00C01CED" w:rsidR="00133509" w:rsidP="00133509" w:rsidRDefault="00CD49A7">
      <w:pPr>
        <w:jc w:val="center"/>
        <w:rPr>
          <w:i/>
        </w:rPr>
      </w:pPr>
      <w:r w:rsidRPr="00C01CED">
        <w:rPr>
          <w:i/>
        </w:rPr>
        <w:t>(</w:t>
      </w:r>
      <w:r w:rsidRPr="00C01CED" w:rsidR="00B0584A">
        <w:rPr>
          <w:i/>
        </w:rPr>
        <w:t xml:space="preserve">Application </w:t>
      </w:r>
      <w:r w:rsidRPr="00C01CED" w:rsidR="006A4267">
        <w:rPr>
          <w:i/>
        </w:rPr>
        <w:t>no.</w:t>
      </w:r>
      <w:r w:rsidRPr="00C01CED" w:rsidR="00B0584A">
        <w:rPr>
          <w:i/>
        </w:rPr>
        <w:t xml:space="preserve"> 21906/04</w:t>
      </w:r>
      <w:r w:rsidRPr="00C01CED">
        <w:rPr>
          <w:i/>
        </w:rPr>
        <w:t>)</w:t>
      </w:r>
    </w:p>
    <w:p w:rsidRPr="00C01CED" w:rsidR="00133509" w:rsidP="00133509" w:rsidRDefault="00133509">
      <w:pPr>
        <w:jc w:val="center"/>
        <w:rPr>
          <w:i/>
        </w:rPr>
      </w:pPr>
    </w:p>
    <w:p w:rsidRPr="00C01CED" w:rsidR="00133509" w:rsidP="00133509" w:rsidRDefault="00133509">
      <w:pPr>
        <w:jc w:val="center"/>
        <w:rPr>
          <w:i/>
        </w:rPr>
      </w:pPr>
    </w:p>
    <w:p w:rsidRPr="00C01CED" w:rsidR="00133509" w:rsidP="00133509" w:rsidRDefault="00133509">
      <w:pPr>
        <w:jc w:val="center"/>
        <w:rPr>
          <w:i/>
        </w:rPr>
      </w:pPr>
    </w:p>
    <w:p w:rsidRPr="00C01CED" w:rsidR="00133509" w:rsidP="00133509" w:rsidRDefault="00133509">
      <w:pPr>
        <w:jc w:val="center"/>
        <w:rPr>
          <w:i/>
        </w:rPr>
      </w:pPr>
    </w:p>
    <w:p w:rsidRPr="00C01CED" w:rsidR="00133509" w:rsidP="00133509" w:rsidRDefault="00133509">
      <w:pPr>
        <w:jc w:val="center"/>
        <w:rPr>
          <w:i/>
        </w:rPr>
      </w:pPr>
    </w:p>
    <w:p w:rsidRPr="00C01CED" w:rsidR="00133509" w:rsidP="00133509" w:rsidRDefault="00133509">
      <w:pPr>
        <w:jc w:val="center"/>
        <w:rPr>
          <w:i/>
        </w:rPr>
      </w:pPr>
    </w:p>
    <w:p w:rsidRPr="00C01CED" w:rsidR="00133509" w:rsidP="00133509" w:rsidRDefault="00133509">
      <w:pPr>
        <w:jc w:val="center"/>
        <w:rPr>
          <w:i/>
        </w:rPr>
      </w:pPr>
    </w:p>
    <w:p w:rsidRPr="00C01CED" w:rsidR="00133509" w:rsidP="00133509" w:rsidRDefault="00133509">
      <w:pPr>
        <w:jc w:val="center"/>
      </w:pPr>
      <w:r w:rsidRPr="00C01CED">
        <w:t>JUDGMENT</w:t>
      </w:r>
    </w:p>
    <w:p w:rsidRPr="00C01CED" w:rsidR="00133509" w:rsidP="00133509" w:rsidRDefault="00133509">
      <w:pPr>
        <w:jc w:val="center"/>
      </w:pPr>
    </w:p>
    <w:p w:rsidRPr="00C01CED" w:rsidR="00133509" w:rsidP="00133509" w:rsidRDefault="00133509">
      <w:pPr>
        <w:jc w:val="center"/>
      </w:pPr>
    </w:p>
    <w:p w:rsidRPr="00C01CED" w:rsidR="00911F14" w:rsidP="00133509" w:rsidRDefault="00911F14">
      <w:pPr>
        <w:jc w:val="center"/>
      </w:pPr>
    </w:p>
    <w:p w:rsidRPr="00C01CED" w:rsidR="00911F14" w:rsidP="00133509" w:rsidRDefault="00911F14">
      <w:pPr>
        <w:jc w:val="center"/>
      </w:pPr>
    </w:p>
    <w:p w:rsidRPr="00C01CED" w:rsidR="00911F14" w:rsidP="00133509" w:rsidRDefault="00911F14">
      <w:pPr>
        <w:jc w:val="center"/>
      </w:pPr>
    </w:p>
    <w:p w:rsidRPr="00C01CED" w:rsidR="00911F14" w:rsidP="00133509" w:rsidRDefault="00911F14">
      <w:pPr>
        <w:jc w:val="center"/>
      </w:pPr>
    </w:p>
    <w:p w:rsidRPr="00C01CED" w:rsidR="00133509" w:rsidP="00133509" w:rsidRDefault="00133509">
      <w:pPr>
        <w:jc w:val="center"/>
      </w:pPr>
    </w:p>
    <w:p w:rsidRPr="00C01CED" w:rsidR="00133509" w:rsidP="00133509" w:rsidRDefault="00133509">
      <w:pPr>
        <w:jc w:val="center"/>
      </w:pPr>
      <w:smartTag w:uri="urn:schemas-microsoft-com:office:smarttags" w:element="place">
        <w:smartTag w:uri="urn:schemas-microsoft-com:office:smarttags" w:element="City">
          <w:r w:rsidRPr="00C01CED">
            <w:t>STRASBOURG</w:t>
          </w:r>
        </w:smartTag>
      </w:smartTag>
    </w:p>
    <w:p w:rsidRPr="00C01CED" w:rsidR="00133509" w:rsidP="00133509" w:rsidRDefault="00133509">
      <w:pPr>
        <w:jc w:val="center"/>
      </w:pPr>
    </w:p>
    <w:p w:rsidRPr="00C01CED" w:rsidR="00133509" w:rsidP="00133509" w:rsidRDefault="00376CB1">
      <w:pPr>
        <w:jc w:val="center"/>
      </w:pPr>
      <w:r w:rsidRPr="00C01CED">
        <w:t>12 February 2008</w:t>
      </w:r>
    </w:p>
    <w:p w:rsidRPr="00C01CED" w:rsidR="00133509" w:rsidP="00133509" w:rsidRDefault="00133509">
      <w:pPr>
        <w:jc w:val="center"/>
      </w:pPr>
    </w:p>
    <w:p w:rsidRPr="00C01CED" w:rsidR="00133509" w:rsidP="00133509" w:rsidRDefault="00133509">
      <w:pPr>
        <w:jc w:val="center"/>
      </w:pPr>
    </w:p>
    <w:p w:rsidRPr="00C01CED" w:rsidR="00133509" w:rsidP="004D2B0F" w:rsidRDefault="00133509">
      <w:pPr>
        <w:jc w:val="both"/>
        <w:sectPr w:rsidRPr="00C01CED" w:rsidR="00133509" w:rsidSect="00133509">
          <w:headerReference w:type="even" r:id="rId7"/>
          <w:headerReference w:type="default" r:id="rId8"/>
          <w:pgSz w:w="11906" w:h="16838" w:code="9"/>
          <w:pgMar w:top="2274" w:right="2274" w:bottom="2274" w:left="2274" w:header="1701" w:footer="720" w:gutter="0"/>
          <w:cols w:space="720"/>
          <w:docGrid w:linePitch="78"/>
        </w:sectPr>
      </w:pPr>
    </w:p>
    <w:p w:rsidRPr="00C01CED" w:rsidR="00CD49A7" w:rsidRDefault="00133509">
      <w:pPr>
        <w:pStyle w:val="JuCase"/>
      </w:pPr>
      <w:r w:rsidRPr="00C01CED">
        <w:t xml:space="preserve">In </w:t>
      </w:r>
      <w:r w:rsidRPr="00C01CED" w:rsidR="00CD49A7">
        <w:t xml:space="preserve">the case of </w:t>
      </w:r>
      <w:proofErr w:type="spellStart"/>
      <w:r w:rsidRPr="00C01CED" w:rsidR="00B0584A">
        <w:t>Kafkaris</w:t>
      </w:r>
      <w:proofErr w:type="spellEnd"/>
      <w:r w:rsidRPr="00C01CED" w:rsidR="00B0584A">
        <w:t xml:space="preserve"> v. </w:t>
      </w:r>
      <w:smartTag w:uri="urn:schemas-microsoft-com:office:smarttags" w:element="place">
        <w:smartTag w:uri="urn:schemas-microsoft-com:office:smarttags" w:element="country-region">
          <w:r w:rsidR="00B0584A" w:rsidRPr="00C01CED">
            <w:t>Cyprus</w:t>
          </w:r>
        </w:smartTag>
      </w:smartTag>
      <w:r w:rsidRPr="00C01CED" w:rsidR="00CD49A7">
        <w:t>,</w:t>
      </w:r>
    </w:p>
    <w:p w:rsidRPr="00C01CED" w:rsidR="00955C01" w:rsidP="00955C01" w:rsidRDefault="00CD49A7">
      <w:pPr>
        <w:pStyle w:val="JuPara"/>
      </w:pPr>
      <w:r w:rsidRPr="00C01CED">
        <w:t xml:space="preserve">The European Court of Human Rights, sitting as a </w:t>
      </w:r>
      <w:r w:rsidRPr="00C01CED" w:rsidR="00B0584A">
        <w:t>Grand Chamber</w:t>
      </w:r>
      <w:r w:rsidRPr="00C01CED">
        <w:t xml:space="preserve"> </w:t>
      </w:r>
      <w:r w:rsidRPr="00C01CED" w:rsidR="005803E1">
        <w:t>composed of:</w:t>
      </w:r>
    </w:p>
    <w:p w:rsidRPr="00C01CED" w:rsidR="00CD49A7" w:rsidP="005803E1" w:rsidRDefault="00CA1646">
      <w:pPr>
        <w:pStyle w:val="JuJudges"/>
      </w:pPr>
      <w:r w:rsidRPr="00C01CED">
        <w:tab/>
        <w:t xml:space="preserve">Jean-Paul Costa, </w:t>
      </w:r>
      <w:r w:rsidRPr="00C01CED">
        <w:rPr>
          <w:i/>
        </w:rPr>
        <w:t>President</w:t>
      </w:r>
      <w:r w:rsidRPr="00C01CED">
        <w:t>,</w:t>
      </w:r>
      <w:r w:rsidRPr="00C01CED">
        <w:rPr>
          <w:i/>
        </w:rPr>
        <w:br/>
      </w:r>
      <w:r w:rsidRPr="00C01CED">
        <w:tab/>
        <w:t xml:space="preserve">Nicolas </w:t>
      </w:r>
      <w:proofErr w:type="spellStart"/>
      <w:r w:rsidRPr="00C01CED">
        <w:t>Bratza</w:t>
      </w:r>
      <w:proofErr w:type="spellEnd"/>
      <w:r w:rsidRPr="00C01CED">
        <w:t>,</w:t>
      </w:r>
      <w:r w:rsidRPr="00C01CED">
        <w:rPr>
          <w:i/>
        </w:rPr>
        <w:br/>
      </w:r>
      <w:r w:rsidRPr="00C01CED">
        <w:tab/>
      </w:r>
      <w:proofErr w:type="spellStart"/>
      <w:r w:rsidRPr="00C01CED">
        <w:t>Boštjan</w:t>
      </w:r>
      <w:proofErr w:type="spellEnd"/>
      <w:r w:rsidRPr="00C01CED">
        <w:t xml:space="preserve"> M. </w:t>
      </w:r>
      <w:proofErr w:type="spellStart"/>
      <w:r w:rsidRPr="00C01CED">
        <w:t>Zupančič</w:t>
      </w:r>
      <w:proofErr w:type="spellEnd"/>
      <w:r w:rsidRPr="00C01CED">
        <w:t>,</w:t>
      </w:r>
      <w:r w:rsidRPr="00C01CED">
        <w:rPr>
          <w:i/>
        </w:rPr>
        <w:br/>
      </w:r>
      <w:r w:rsidRPr="00C01CED">
        <w:tab/>
        <w:t xml:space="preserve">Peer </w:t>
      </w:r>
      <w:proofErr w:type="spellStart"/>
      <w:r w:rsidRPr="00C01CED">
        <w:t>Lorenzen</w:t>
      </w:r>
      <w:proofErr w:type="spellEnd"/>
      <w:r w:rsidRPr="00C01CED">
        <w:t>,</w:t>
      </w:r>
      <w:r w:rsidRPr="00C01CED">
        <w:rPr>
          <w:i/>
        </w:rPr>
        <w:br/>
      </w:r>
      <w:r w:rsidRPr="00C01CED">
        <w:tab/>
        <w:t xml:space="preserve">Françoise </w:t>
      </w:r>
      <w:proofErr w:type="spellStart"/>
      <w:r w:rsidRPr="00C01CED">
        <w:t>Tulkens</w:t>
      </w:r>
      <w:proofErr w:type="spellEnd"/>
      <w:r w:rsidRPr="00C01CED">
        <w:t>,</w:t>
      </w:r>
      <w:r w:rsidRPr="00C01CED">
        <w:rPr>
          <w:i/>
        </w:rPr>
        <w:br/>
      </w:r>
      <w:r w:rsidRPr="00C01CED">
        <w:tab/>
      </w:r>
      <w:proofErr w:type="spellStart"/>
      <w:r w:rsidRPr="00C01CED">
        <w:t>Loukis</w:t>
      </w:r>
      <w:proofErr w:type="spellEnd"/>
      <w:r w:rsidRPr="00C01CED">
        <w:t xml:space="preserve"> </w:t>
      </w:r>
      <w:proofErr w:type="spellStart"/>
      <w:r w:rsidRPr="00C01CED">
        <w:t>Loucaides</w:t>
      </w:r>
      <w:proofErr w:type="spellEnd"/>
      <w:r w:rsidRPr="00C01CED">
        <w:t>,</w:t>
      </w:r>
      <w:r w:rsidRPr="00C01CED">
        <w:rPr>
          <w:i/>
        </w:rPr>
        <w:br/>
      </w:r>
      <w:r w:rsidRPr="00C01CED">
        <w:tab/>
      </w:r>
      <w:proofErr w:type="spellStart"/>
      <w:r w:rsidRPr="00C01CED">
        <w:t>Ireneu</w:t>
      </w:r>
      <w:proofErr w:type="spellEnd"/>
      <w:r w:rsidRPr="00C01CED">
        <w:t xml:space="preserve"> Cabral </w:t>
      </w:r>
      <w:proofErr w:type="spellStart"/>
      <w:r w:rsidRPr="00C01CED">
        <w:t>Barreto</w:t>
      </w:r>
      <w:proofErr w:type="spellEnd"/>
      <w:r w:rsidRPr="00C01CED">
        <w:t>,</w:t>
      </w:r>
      <w:r w:rsidRPr="00C01CED">
        <w:rPr>
          <w:i/>
        </w:rPr>
        <w:br/>
      </w:r>
      <w:r w:rsidRPr="00C01CED">
        <w:tab/>
        <w:t xml:space="preserve">Nina </w:t>
      </w:r>
      <w:proofErr w:type="spellStart"/>
      <w:r w:rsidRPr="00C01CED">
        <w:t>Vajić</w:t>
      </w:r>
      <w:proofErr w:type="spellEnd"/>
      <w:r w:rsidRPr="00C01CED">
        <w:t>,</w:t>
      </w:r>
      <w:r w:rsidRPr="00C01CED">
        <w:rPr>
          <w:i/>
        </w:rPr>
        <w:br/>
      </w:r>
      <w:r w:rsidRPr="00C01CED">
        <w:tab/>
      </w:r>
      <w:proofErr w:type="spellStart"/>
      <w:r w:rsidRPr="00C01CED">
        <w:t>Snejana</w:t>
      </w:r>
      <w:proofErr w:type="spellEnd"/>
      <w:r w:rsidRPr="00C01CED">
        <w:t xml:space="preserve"> </w:t>
      </w:r>
      <w:proofErr w:type="spellStart"/>
      <w:r w:rsidRPr="00C01CED">
        <w:t>Botoucharova</w:t>
      </w:r>
      <w:proofErr w:type="spellEnd"/>
      <w:r w:rsidRPr="00C01CED">
        <w:t>,</w:t>
      </w:r>
      <w:r w:rsidRPr="00C01CED">
        <w:rPr>
          <w:i/>
        </w:rPr>
        <w:br/>
      </w:r>
      <w:r w:rsidRPr="00C01CED">
        <w:tab/>
        <w:t>Anatol</w:t>
      </w:r>
      <w:r w:rsidRPr="00C01CED" w:rsidR="005A0505">
        <w:t>y</w:t>
      </w:r>
      <w:r w:rsidRPr="00C01CED">
        <w:t xml:space="preserve"> </w:t>
      </w:r>
      <w:proofErr w:type="spellStart"/>
      <w:r w:rsidRPr="00C01CED">
        <w:t>Kovler</w:t>
      </w:r>
      <w:proofErr w:type="spellEnd"/>
      <w:r w:rsidRPr="00C01CED">
        <w:t>,</w:t>
      </w:r>
      <w:r w:rsidRPr="00C01CED">
        <w:rPr>
          <w:i/>
        </w:rPr>
        <w:br/>
      </w:r>
      <w:r w:rsidRPr="00C01CED">
        <w:tab/>
      </w:r>
      <w:proofErr w:type="spellStart"/>
      <w:r w:rsidRPr="00C01CED">
        <w:t>Stanislav</w:t>
      </w:r>
      <w:proofErr w:type="spellEnd"/>
      <w:r w:rsidRPr="00C01CED">
        <w:t xml:space="preserve"> </w:t>
      </w:r>
      <w:proofErr w:type="spellStart"/>
      <w:r w:rsidRPr="00C01CED">
        <w:t>Pavlovschi</w:t>
      </w:r>
      <w:proofErr w:type="spellEnd"/>
      <w:r w:rsidRPr="00C01CED">
        <w:t>,</w:t>
      </w:r>
      <w:r w:rsidRPr="00C01CED">
        <w:rPr>
          <w:i/>
        </w:rPr>
        <w:br/>
      </w:r>
      <w:r w:rsidRPr="00C01CED">
        <w:tab/>
        <w:t xml:space="preserve">Javier Borrego </w:t>
      </w:r>
      <w:proofErr w:type="spellStart"/>
      <w:r w:rsidRPr="00C01CED">
        <w:t>Borrego</w:t>
      </w:r>
      <w:proofErr w:type="spellEnd"/>
      <w:r w:rsidRPr="00C01CED">
        <w:t>,</w:t>
      </w:r>
      <w:r w:rsidRPr="00C01CED">
        <w:rPr>
          <w:i/>
        </w:rPr>
        <w:br/>
      </w:r>
      <w:r w:rsidRPr="00C01CED">
        <w:tab/>
      </w:r>
      <w:proofErr w:type="spellStart"/>
      <w:r w:rsidRPr="00C01CED">
        <w:t>Elisabet</w:t>
      </w:r>
      <w:proofErr w:type="spellEnd"/>
      <w:r w:rsidRPr="00C01CED">
        <w:t xml:space="preserve"> </w:t>
      </w:r>
      <w:proofErr w:type="spellStart"/>
      <w:r w:rsidRPr="00C01CED">
        <w:t>Fura-Sandström</w:t>
      </w:r>
      <w:proofErr w:type="spellEnd"/>
      <w:r w:rsidRPr="00C01CED">
        <w:t>,</w:t>
      </w:r>
      <w:r w:rsidRPr="00C01CED">
        <w:rPr>
          <w:i/>
        </w:rPr>
        <w:br/>
      </w:r>
      <w:r w:rsidRPr="00C01CED">
        <w:tab/>
        <w:t xml:space="preserve">Dean </w:t>
      </w:r>
      <w:proofErr w:type="spellStart"/>
      <w:r w:rsidRPr="00C01CED">
        <w:t>Spielmann</w:t>
      </w:r>
      <w:proofErr w:type="spellEnd"/>
      <w:r w:rsidRPr="00C01CED">
        <w:t>,</w:t>
      </w:r>
      <w:r w:rsidRPr="00C01CED">
        <w:rPr>
          <w:i/>
        </w:rPr>
        <w:br/>
      </w:r>
      <w:r w:rsidRPr="00C01CED">
        <w:tab/>
      </w:r>
      <w:proofErr w:type="spellStart"/>
      <w:r w:rsidRPr="00C01CED">
        <w:t>Sverre</w:t>
      </w:r>
      <w:proofErr w:type="spellEnd"/>
      <w:r w:rsidRPr="00C01CED">
        <w:t xml:space="preserve"> Erik </w:t>
      </w:r>
      <w:proofErr w:type="spellStart"/>
      <w:r w:rsidRPr="00C01CED">
        <w:t>Jebens</w:t>
      </w:r>
      <w:proofErr w:type="spellEnd"/>
      <w:r w:rsidRPr="00C01CED">
        <w:t>,</w:t>
      </w:r>
      <w:r w:rsidRPr="00C01CED">
        <w:rPr>
          <w:i/>
        </w:rPr>
        <w:br/>
      </w:r>
      <w:r w:rsidRPr="00C01CED">
        <w:tab/>
      </w:r>
      <w:proofErr w:type="spellStart"/>
      <w:r w:rsidRPr="00C01CED">
        <w:t>Danutė</w:t>
      </w:r>
      <w:proofErr w:type="spellEnd"/>
      <w:r w:rsidRPr="00C01CED">
        <w:t xml:space="preserve"> </w:t>
      </w:r>
      <w:proofErr w:type="spellStart"/>
      <w:r w:rsidRPr="00C01CED">
        <w:t>Jočienė</w:t>
      </w:r>
      <w:proofErr w:type="spellEnd"/>
      <w:r w:rsidRPr="00C01CED">
        <w:t>,</w:t>
      </w:r>
      <w:r w:rsidRPr="00C01CED">
        <w:rPr>
          <w:i/>
        </w:rPr>
        <w:br/>
      </w:r>
      <w:r w:rsidRPr="00C01CED">
        <w:tab/>
      </w:r>
      <w:proofErr w:type="spellStart"/>
      <w:r w:rsidRPr="00C01CED">
        <w:t>Ján</w:t>
      </w:r>
      <w:proofErr w:type="spellEnd"/>
      <w:r w:rsidRPr="00C01CED">
        <w:t xml:space="preserve"> </w:t>
      </w:r>
      <w:proofErr w:type="spellStart"/>
      <w:r w:rsidRPr="00C01CED">
        <w:t>Šikuta</w:t>
      </w:r>
      <w:proofErr w:type="spellEnd"/>
      <w:r w:rsidRPr="00C01CED">
        <w:t xml:space="preserve">, </w:t>
      </w:r>
      <w:r w:rsidRPr="00C01CED">
        <w:rPr>
          <w:i/>
        </w:rPr>
        <w:t>judges</w:t>
      </w:r>
      <w:r w:rsidRPr="00C01CED">
        <w:t>,</w:t>
      </w:r>
      <w:r w:rsidRPr="00C01CED">
        <w:rPr>
          <w:i/>
        </w:rPr>
        <w:br/>
      </w:r>
      <w:r w:rsidRPr="00C01CED" w:rsidR="00CD49A7">
        <w:t xml:space="preserve">and </w:t>
      </w:r>
      <w:r w:rsidRPr="00C01CED" w:rsidR="00B0584A">
        <w:t>M</w:t>
      </w:r>
      <w:r w:rsidRPr="00C01CED" w:rsidR="00AA27E4">
        <w:t>ichael</w:t>
      </w:r>
      <w:r w:rsidRPr="00C01CED" w:rsidR="00CD49A7">
        <w:t xml:space="preserve"> </w:t>
      </w:r>
      <w:r w:rsidRPr="00C01CED" w:rsidR="00B0584A">
        <w:rPr>
          <w:rStyle w:val="JuNames"/>
        </w:rPr>
        <w:t>O</w:t>
      </w:r>
      <w:r w:rsidR="00481EA5">
        <w:rPr>
          <w:rStyle w:val="JuNames"/>
        </w:rPr>
        <w:t>’</w:t>
      </w:r>
      <w:r w:rsidRPr="00C01CED" w:rsidR="00B0584A">
        <w:rPr>
          <w:rStyle w:val="JuNames"/>
        </w:rPr>
        <w:t>B</w:t>
      </w:r>
      <w:r w:rsidRPr="00C01CED" w:rsidR="00B0584A">
        <w:t>oyle</w:t>
      </w:r>
      <w:r w:rsidRPr="00C01CED" w:rsidR="00CD49A7">
        <w:t xml:space="preserve">, </w:t>
      </w:r>
      <w:r w:rsidRPr="00C01CED">
        <w:rPr>
          <w:i/>
        </w:rPr>
        <w:t>Deputy Registr</w:t>
      </w:r>
      <w:r w:rsidRPr="00C01CED" w:rsidR="006544E2">
        <w:rPr>
          <w:i/>
        </w:rPr>
        <w:t>a</w:t>
      </w:r>
      <w:r w:rsidRPr="00C01CED" w:rsidR="00B0584A">
        <w:rPr>
          <w:i/>
        </w:rPr>
        <w:t>r</w:t>
      </w:r>
      <w:r w:rsidRPr="00C01CED" w:rsidR="00CD49A7">
        <w:t>,</w:t>
      </w:r>
    </w:p>
    <w:p w:rsidRPr="00C01CED" w:rsidR="00CD49A7" w:rsidRDefault="00CD49A7">
      <w:pPr>
        <w:pStyle w:val="JuPara"/>
      </w:pPr>
      <w:r w:rsidRPr="00C01CED">
        <w:t xml:space="preserve">Having deliberated in private on </w:t>
      </w:r>
      <w:r w:rsidRPr="00C01CED" w:rsidR="006E1D6F">
        <w:t>24 January</w:t>
      </w:r>
      <w:r w:rsidRPr="00C01CED" w:rsidR="00C64BBB">
        <w:t xml:space="preserve">, 27 June and </w:t>
      </w:r>
      <w:r w:rsidRPr="00C01CED" w:rsidR="00193ECC">
        <w:t>5 December 2007,</w:t>
      </w:r>
    </w:p>
    <w:p w:rsidRPr="00C01CED" w:rsidR="00CD49A7" w:rsidRDefault="00CD49A7">
      <w:pPr>
        <w:pStyle w:val="JuPara"/>
      </w:pPr>
      <w:r w:rsidRPr="00C01CED">
        <w:t>Delivers the following judgment</w:t>
      </w:r>
      <w:r w:rsidRPr="00C01CED" w:rsidR="004D2B0F">
        <w:t>, which was adopted on the last-</w:t>
      </w:r>
      <w:r w:rsidRPr="00C01CED">
        <w:t>mentioned date:</w:t>
      </w:r>
    </w:p>
    <w:p w:rsidRPr="00C01CED" w:rsidR="00CD49A7" w:rsidRDefault="00CD49A7">
      <w:pPr>
        <w:pStyle w:val="JuHHead"/>
      </w:pPr>
      <w:r w:rsidRPr="00C01CED">
        <w:t>PROCEDURE</w:t>
      </w:r>
    </w:p>
    <w:p w:rsidRPr="00C01CED" w:rsidR="00CD49A7" w:rsidP="00085109" w:rsidRDefault="009A1FC5">
      <w:pPr>
        <w:pStyle w:val="JuPara"/>
      </w:pPr>
      <w:r w:rsidRPr="00C01CED">
        <w:fldChar w:fldCharType="begin"/>
      </w:r>
      <w:r w:rsidRPr="00C01CED">
        <w:instrText xml:space="preserve"> SEQ level0 \*arabic </w:instrText>
      </w:r>
      <w:r w:rsidRPr="00C01CED">
        <w:fldChar w:fldCharType="separate"/>
      </w:r>
      <w:r w:rsidR="00481EA5">
        <w:rPr>
          <w:noProof/>
        </w:rPr>
        <w:t>1</w:t>
      </w:r>
      <w:r w:rsidRPr="00C01CED">
        <w:fldChar w:fldCharType="end"/>
      </w:r>
      <w:r w:rsidRPr="00C01CED">
        <w:t>.  </w:t>
      </w:r>
      <w:r w:rsidRPr="00C01CED" w:rsidR="00CD49A7">
        <w:t xml:space="preserve">The case originated in </w:t>
      </w:r>
      <w:r w:rsidRPr="00C01CED" w:rsidR="00B0584A">
        <w:t>an application (</w:t>
      </w:r>
      <w:r w:rsidRPr="00C01CED" w:rsidR="006A4267">
        <w:t>no.</w:t>
      </w:r>
      <w:r w:rsidRPr="00C01CED" w:rsidR="00B0584A">
        <w:t xml:space="preserve"> 21906/04)</w:t>
      </w:r>
      <w:r w:rsidRPr="00C01CED" w:rsidR="00CD49A7">
        <w:t xml:space="preserve"> against </w:t>
      </w:r>
      <w:r w:rsidRPr="00C01CED" w:rsidR="00B0584A">
        <w:t xml:space="preserve">the </w:t>
      </w:r>
      <w:smartTag w:uri="urn:schemas-microsoft-com:office:smarttags" w:element="place">
        <w:smartTag w:uri="urn:schemas-microsoft-com:office:smarttags" w:element="PlaceType">
          <w:r w:rsidR="00B0584A" w:rsidRPr="00C01CED">
            <w:t>Republic</w:t>
          </w:r>
        </w:smartTag>
        <w:r w:rsidR="00B0584A" w:rsidRPr="00C01CED">
          <w:t xml:space="preserve"> of </w:t>
        </w:r>
        <w:smartTag w:uri="urn:schemas-microsoft-com:office:smarttags" w:element="PlaceName">
          <w:r w:rsidR="00B0584A" w:rsidRPr="00C01CED">
            <w:t>Cyprus</w:t>
          </w:r>
        </w:smartTag>
      </w:smartTag>
      <w:r w:rsidRPr="00C01CED" w:rsidR="00CD49A7">
        <w:t xml:space="preserve"> lodged with the </w:t>
      </w:r>
      <w:r w:rsidRPr="00C01CED" w:rsidR="00B0584A">
        <w:t>Court under Article 34</w:t>
      </w:r>
      <w:r w:rsidRPr="00C01CED" w:rsidR="00CD49A7">
        <w:t xml:space="preserve"> of the Convention for the Protection of Human Rights and Fundamental Freedoms (“the Convention”) by </w:t>
      </w:r>
      <w:r w:rsidRPr="00C01CED" w:rsidR="00EE7A6E">
        <w:t xml:space="preserve">a </w:t>
      </w:r>
      <w:r w:rsidRPr="00C01CED" w:rsidR="00B0584A">
        <w:t xml:space="preserve">Cypriot national, Mr </w:t>
      </w:r>
      <w:r w:rsidRPr="00C01CED" w:rsidR="00341DA8">
        <w:t xml:space="preserve">Panayiotis </w:t>
      </w:r>
      <w:proofErr w:type="spellStart"/>
      <w:r w:rsidRPr="00C01CED" w:rsidR="00341DA8">
        <w:t>Agapiou</w:t>
      </w:r>
      <w:proofErr w:type="spellEnd"/>
      <w:r w:rsidRPr="00C01CED" w:rsidR="00341DA8">
        <w:t xml:space="preserve"> </w:t>
      </w:r>
      <w:proofErr w:type="spellStart"/>
      <w:r w:rsidRPr="00C01CED" w:rsidR="00341DA8">
        <w:t>Panayi</w:t>
      </w:r>
      <w:proofErr w:type="spellEnd"/>
      <w:r w:rsidRPr="00C01CED" w:rsidR="00341DA8">
        <w:t xml:space="preserve">, alias </w:t>
      </w:r>
      <w:proofErr w:type="spellStart"/>
      <w:r w:rsidRPr="00C01CED" w:rsidR="00B0584A">
        <w:t>Kafkaris</w:t>
      </w:r>
      <w:proofErr w:type="spellEnd"/>
      <w:r w:rsidRPr="00C01CED" w:rsidR="00341DA8">
        <w:t>,</w:t>
      </w:r>
      <w:r w:rsidRPr="00C01CED" w:rsidR="00B0584A">
        <w:t xml:space="preserve"> (“the applicant”), on 3 June 2004</w:t>
      </w:r>
      <w:r w:rsidRPr="00C01CED" w:rsidR="00CD49A7">
        <w:t>.</w:t>
      </w:r>
    </w:p>
    <w:p w:rsidRPr="00C01CED" w:rsidR="00EE7A6E" w:rsidP="00EE7A6E" w:rsidRDefault="009A1FC5">
      <w:pPr>
        <w:pStyle w:val="JuPara"/>
      </w:pPr>
      <w:r w:rsidRPr="00C01CED">
        <w:fldChar w:fldCharType="begin"/>
      </w:r>
      <w:r w:rsidRPr="00C01CED">
        <w:instrText xml:space="preserve"> SEQ level0 \*arabic </w:instrText>
      </w:r>
      <w:r w:rsidRPr="00C01CED">
        <w:fldChar w:fldCharType="separate"/>
      </w:r>
      <w:r w:rsidR="00481EA5">
        <w:rPr>
          <w:noProof/>
        </w:rPr>
        <w:t>2</w:t>
      </w:r>
      <w:r w:rsidRPr="00C01CED">
        <w:fldChar w:fldCharType="end"/>
      </w:r>
      <w:r w:rsidRPr="00C01CED">
        <w:t>.  </w:t>
      </w:r>
      <w:r w:rsidRPr="00C01CED" w:rsidR="00B0584A">
        <w:t>The applicant, who had been granted legal aid, was r</w:t>
      </w:r>
      <w:r w:rsidRPr="00C01CED" w:rsidR="00121145">
        <w:t>epresented by Mr </w:t>
      </w:r>
      <w:r w:rsidRPr="00C01CED" w:rsidR="003A37D5">
        <w:t> </w:t>
      </w:r>
      <w:r w:rsidRPr="00C01CED" w:rsidR="00DE7EE3">
        <w:t xml:space="preserve">A. </w:t>
      </w:r>
      <w:proofErr w:type="spellStart"/>
      <w:r w:rsidRPr="00C01CED" w:rsidR="00EE7A6E">
        <w:t>Demetriades</w:t>
      </w:r>
      <w:proofErr w:type="spellEnd"/>
      <w:r w:rsidRPr="00C01CED" w:rsidR="00EE7A6E">
        <w:t>, a lawyer</w:t>
      </w:r>
      <w:r w:rsidRPr="00C01CED" w:rsidR="00B0584A">
        <w:t xml:space="preserve"> practising in </w:t>
      </w:r>
      <w:smartTag w:uri="urn:schemas-microsoft-com:office:smarttags" w:element="place">
        <w:smartTag w:uri="urn:schemas-microsoft-com:office:smarttags" w:element="City">
          <w:r w:rsidR="00EE7A6E" w:rsidRPr="00C01CED">
            <w:t>Nicosia</w:t>
          </w:r>
        </w:smartTag>
      </w:smartTag>
      <w:r w:rsidRPr="00C01CED" w:rsidR="00B0584A">
        <w:t xml:space="preserve">. </w:t>
      </w:r>
      <w:r w:rsidRPr="00C01CED" w:rsidR="00EE7A6E">
        <w:t>The Cypriot Government (“the Government”) were re</w:t>
      </w:r>
      <w:r w:rsidRPr="00C01CED" w:rsidR="00DE7EE3">
        <w:t>presented by their Agent, Mr</w:t>
      </w:r>
      <w:r w:rsidRPr="00C01CED" w:rsidR="003A2BF6">
        <w:t> P. </w:t>
      </w:r>
      <w:proofErr w:type="spellStart"/>
      <w:r w:rsidRPr="00C01CED" w:rsidR="00EE7A6E">
        <w:t>Clerides</w:t>
      </w:r>
      <w:proofErr w:type="spellEnd"/>
      <w:r w:rsidRPr="00C01CED" w:rsidR="00EE7A6E">
        <w:t xml:space="preserve">, Attorney-General of the </w:t>
      </w:r>
      <w:smartTag w:uri="urn:schemas-microsoft-com:office:smarttags" w:element="place">
        <w:smartTag w:uri="urn:schemas-microsoft-com:office:smarttags" w:element="PlaceType">
          <w:r w:rsidR="00EE7A6E" w:rsidRPr="00C01CED">
            <w:t>Republic</w:t>
          </w:r>
        </w:smartTag>
        <w:r w:rsidR="00EE7A6E" w:rsidRPr="00C01CED">
          <w:t xml:space="preserve"> of </w:t>
        </w:r>
        <w:smartTag w:uri="urn:schemas-microsoft-com:office:smarttags" w:element="PlaceName">
          <w:r w:rsidR="00EE7A6E" w:rsidRPr="00C01CED">
            <w:t>Cyprus</w:t>
          </w:r>
        </w:smartTag>
      </w:smartTag>
      <w:r w:rsidRPr="00C01CED" w:rsidR="00EE7A6E">
        <w:t>.</w:t>
      </w:r>
    </w:p>
    <w:p w:rsidRPr="00C01CED" w:rsidR="00CD49A7" w:rsidRDefault="009A1FC5">
      <w:pPr>
        <w:pStyle w:val="JuPara"/>
      </w:pPr>
      <w:r w:rsidRPr="00C01CED">
        <w:fldChar w:fldCharType="begin"/>
      </w:r>
      <w:r w:rsidRPr="00C01CED">
        <w:instrText xml:space="preserve"> SEQ level0 \*arabic </w:instrText>
      </w:r>
      <w:r w:rsidRPr="00C01CED">
        <w:fldChar w:fldCharType="separate"/>
      </w:r>
      <w:r w:rsidR="00481EA5">
        <w:rPr>
          <w:noProof/>
        </w:rPr>
        <w:t>3</w:t>
      </w:r>
      <w:r w:rsidRPr="00C01CED">
        <w:fldChar w:fldCharType="end"/>
      </w:r>
      <w:r w:rsidRPr="00C01CED">
        <w:t>.  </w:t>
      </w:r>
      <w:r w:rsidRPr="00C01CED" w:rsidR="00CD49A7">
        <w:t xml:space="preserve">The </w:t>
      </w:r>
      <w:r w:rsidRPr="00C01CED" w:rsidR="00B0584A">
        <w:t>applicant</w:t>
      </w:r>
      <w:r w:rsidRPr="00C01CED" w:rsidR="00CD49A7">
        <w:t xml:space="preserve"> alleged</w:t>
      </w:r>
      <w:r w:rsidRPr="00C01CED" w:rsidR="00121145">
        <w:t xml:space="preserve"> that Articles 3, 5, 7 and 14 of the Convention had been violated as a result of his life sentence and continuing detention.</w:t>
      </w:r>
    </w:p>
    <w:p w:rsidRPr="00C01CED" w:rsidR="008C628F" w:rsidP="00DE7EE3" w:rsidRDefault="009A1FC5">
      <w:pPr>
        <w:pStyle w:val="JuPara"/>
      </w:pPr>
      <w:r w:rsidRPr="00C01CED">
        <w:fldChar w:fldCharType="begin"/>
      </w:r>
      <w:r w:rsidRPr="00C01CED">
        <w:instrText xml:space="preserve"> SEQ level0 \*arabic </w:instrText>
      </w:r>
      <w:r w:rsidRPr="00C01CED">
        <w:fldChar w:fldCharType="separate"/>
      </w:r>
      <w:r w:rsidR="00481EA5">
        <w:rPr>
          <w:noProof/>
        </w:rPr>
        <w:t>4</w:t>
      </w:r>
      <w:r w:rsidRPr="00C01CED">
        <w:fldChar w:fldCharType="end"/>
      </w:r>
      <w:r w:rsidRPr="00C01CED">
        <w:t>.  </w:t>
      </w:r>
      <w:r w:rsidRPr="00C01CED" w:rsidR="005B144D">
        <w:t xml:space="preserve">The application was allocated to the First </w:t>
      </w:r>
      <w:r w:rsidRPr="00C01CED" w:rsidR="00DE7EE3">
        <w:t xml:space="preserve">Section of the Court (Rule 52 § </w:t>
      </w:r>
      <w:r w:rsidRPr="00C01CED" w:rsidR="005B144D">
        <w:t xml:space="preserve">1 of the Rules of Court). </w:t>
      </w:r>
      <w:r w:rsidRPr="00C01CED" w:rsidR="00D836EE">
        <w:t>On</w:t>
      </w:r>
      <w:r w:rsidRPr="00C01CED" w:rsidR="00BB7AB4">
        <w:t xml:space="preserve"> </w:t>
      </w:r>
      <w:r w:rsidRPr="00C01CED" w:rsidR="00D836EE">
        <w:t xml:space="preserve">2 November 2004 </w:t>
      </w:r>
      <w:r w:rsidRPr="00C01CED" w:rsidR="00EC029C">
        <w:t xml:space="preserve">the President of that Section decided to give the application priority (Rule 41) and on 7 January 2005 to give notice of the application to the respondent Government (Rule 54 § 2 (b)). </w:t>
      </w:r>
      <w:r w:rsidRPr="00C01CED" w:rsidR="005B144D">
        <w:t>On 11 April 2006</w:t>
      </w:r>
      <w:r w:rsidRPr="00C01CED" w:rsidR="002414D2">
        <w:t xml:space="preserve"> the application</w:t>
      </w:r>
      <w:r w:rsidRPr="00C01CED" w:rsidR="005B144D">
        <w:t xml:space="preserve"> was declared admissible by a Chamber of that Section composed o</w:t>
      </w:r>
      <w:r w:rsidRPr="00C01CED" w:rsidR="006B5B1D">
        <w:t xml:space="preserve">f </w:t>
      </w:r>
      <w:r w:rsidRPr="00C01CED" w:rsidR="00DE7EE3">
        <w:t xml:space="preserve">Christos </w:t>
      </w:r>
      <w:proofErr w:type="spellStart"/>
      <w:r w:rsidRPr="00C01CED" w:rsidR="00DE7EE3">
        <w:t>Rozakis</w:t>
      </w:r>
      <w:proofErr w:type="spellEnd"/>
      <w:r w:rsidRPr="00C01CED" w:rsidR="00DE7EE3">
        <w:t xml:space="preserve">, </w:t>
      </w:r>
      <w:proofErr w:type="spellStart"/>
      <w:r w:rsidRPr="00C01CED" w:rsidR="00DE7EE3">
        <w:t>Loukis</w:t>
      </w:r>
      <w:proofErr w:type="spellEnd"/>
      <w:r w:rsidRPr="00C01CED" w:rsidR="00DE7EE3">
        <w:t xml:space="preserve"> </w:t>
      </w:r>
      <w:proofErr w:type="spellStart"/>
      <w:r w:rsidRPr="00C01CED" w:rsidR="00DE7EE3">
        <w:t>Loucaides</w:t>
      </w:r>
      <w:proofErr w:type="spellEnd"/>
      <w:r w:rsidRPr="00C01CED" w:rsidR="00DE7EE3">
        <w:t xml:space="preserve">, Nina </w:t>
      </w:r>
      <w:proofErr w:type="spellStart"/>
      <w:r w:rsidRPr="00C01CED" w:rsidR="00DE7EE3">
        <w:t>Vajić</w:t>
      </w:r>
      <w:proofErr w:type="spellEnd"/>
      <w:r w:rsidRPr="00C01CED" w:rsidR="00DE7EE3">
        <w:t xml:space="preserve">, Anatoly </w:t>
      </w:r>
      <w:proofErr w:type="spellStart"/>
      <w:r w:rsidRPr="00C01CED" w:rsidR="00DE7EE3">
        <w:t>Kovler</w:t>
      </w:r>
      <w:proofErr w:type="spellEnd"/>
      <w:r w:rsidRPr="00C01CED" w:rsidR="00DE7EE3">
        <w:t xml:space="preserve">, </w:t>
      </w:r>
      <w:proofErr w:type="spellStart"/>
      <w:r w:rsidRPr="00C01CED" w:rsidR="00DE7EE3">
        <w:t>Khanlar</w:t>
      </w:r>
      <w:proofErr w:type="spellEnd"/>
      <w:r w:rsidRPr="00C01CED" w:rsidR="00DE7EE3">
        <w:t xml:space="preserve"> </w:t>
      </w:r>
      <w:proofErr w:type="spellStart"/>
      <w:r w:rsidRPr="00C01CED" w:rsidR="00DE7EE3">
        <w:t>Hajiyev</w:t>
      </w:r>
      <w:proofErr w:type="spellEnd"/>
      <w:r w:rsidRPr="00C01CED" w:rsidR="00DE7EE3">
        <w:t xml:space="preserve">, Dean </w:t>
      </w:r>
      <w:proofErr w:type="spellStart"/>
      <w:r w:rsidRPr="00C01CED" w:rsidR="00DE7EE3">
        <w:t>Spielmann</w:t>
      </w:r>
      <w:proofErr w:type="spellEnd"/>
      <w:r w:rsidRPr="00C01CED" w:rsidR="00A32C75">
        <w:t xml:space="preserve"> and</w:t>
      </w:r>
      <w:r w:rsidRPr="00C01CED" w:rsidR="00DE7EE3">
        <w:t xml:space="preserve"> </w:t>
      </w:r>
      <w:proofErr w:type="spellStart"/>
      <w:r w:rsidRPr="00C01CED" w:rsidR="00DE7EE3">
        <w:t>Sverre</w:t>
      </w:r>
      <w:proofErr w:type="spellEnd"/>
      <w:r w:rsidRPr="00C01CED" w:rsidR="00DE7EE3">
        <w:t xml:space="preserve"> Erik</w:t>
      </w:r>
      <w:r w:rsidRPr="00C01CED" w:rsidR="005B144D">
        <w:t xml:space="preserve"> </w:t>
      </w:r>
      <w:proofErr w:type="spellStart"/>
      <w:r w:rsidRPr="00C01CED" w:rsidR="005B144D">
        <w:t>Jebens</w:t>
      </w:r>
      <w:proofErr w:type="spellEnd"/>
      <w:r w:rsidRPr="00C01CED" w:rsidR="006E1D6F">
        <w:t>,</w:t>
      </w:r>
      <w:r w:rsidRPr="00C01CED" w:rsidR="003A37D5">
        <w:t xml:space="preserve"> judges,</w:t>
      </w:r>
      <w:r w:rsidRPr="00C01CED" w:rsidR="00DE7EE3">
        <w:t xml:space="preserve"> and </w:t>
      </w:r>
      <w:proofErr w:type="spellStart"/>
      <w:r w:rsidRPr="00C01CED" w:rsidR="00DE7EE3">
        <w:t>Søren</w:t>
      </w:r>
      <w:proofErr w:type="spellEnd"/>
      <w:r w:rsidRPr="00C01CED" w:rsidR="00DE7EE3">
        <w:t xml:space="preserve"> </w:t>
      </w:r>
      <w:r w:rsidRPr="00C01CED" w:rsidR="005B144D">
        <w:t xml:space="preserve">Nielsen, Section Registrar. On 31 August 2006 the Chamber relinquished jurisdiction in favour of the Grand Chamber, none of the parties having objected to relinquishment (Article 30 </w:t>
      </w:r>
      <w:r w:rsidRPr="00C01CED" w:rsidR="008C628F">
        <w:t xml:space="preserve">of </w:t>
      </w:r>
      <w:r w:rsidRPr="00C01CED" w:rsidR="00A50321">
        <w:t xml:space="preserve">the Convention and Rule </w:t>
      </w:r>
      <w:r w:rsidRPr="00C01CED" w:rsidR="008C628F">
        <w:t>72).</w:t>
      </w:r>
    </w:p>
    <w:p w:rsidRPr="00C01CED" w:rsidR="00EE7A6E" w:rsidP="008C628F" w:rsidRDefault="009A1FC5">
      <w:pPr>
        <w:pStyle w:val="JuPara"/>
      </w:pPr>
      <w:r w:rsidRPr="00C01CED">
        <w:fldChar w:fldCharType="begin"/>
      </w:r>
      <w:r w:rsidRPr="00C01CED">
        <w:instrText xml:space="preserve"> SEQ level0 \*arabic </w:instrText>
      </w:r>
      <w:r w:rsidRPr="00C01CED">
        <w:fldChar w:fldCharType="separate"/>
      </w:r>
      <w:r w:rsidR="00481EA5">
        <w:rPr>
          <w:noProof/>
        </w:rPr>
        <w:t>5</w:t>
      </w:r>
      <w:r w:rsidRPr="00C01CED">
        <w:fldChar w:fldCharType="end"/>
      </w:r>
      <w:r w:rsidRPr="00C01CED">
        <w:t>.  </w:t>
      </w:r>
      <w:r w:rsidRPr="00C01CED" w:rsidR="00B0584A">
        <w:t>The composition of the Grand Chamber was determined according to the provisions of Article 27 §§ 2 and 3 of the Convention and</w:t>
      </w:r>
      <w:r w:rsidRPr="00C01CED" w:rsidR="00DE7EE3">
        <w:t xml:space="preserve"> Rule 24</w:t>
      </w:r>
      <w:r w:rsidRPr="00C01CED" w:rsidR="004E2CE0">
        <w:t>.</w:t>
      </w:r>
      <w:r w:rsidRPr="00C01CED" w:rsidR="008C628F">
        <w:rPr>
          <w:color w:val="000000"/>
        </w:rPr>
        <w:t xml:space="preserve"> On 19 January 2007 </w:t>
      </w:r>
      <w:proofErr w:type="spellStart"/>
      <w:r w:rsidRPr="00C01CED" w:rsidR="00DE7EE3">
        <w:rPr>
          <w:color w:val="000000"/>
        </w:rPr>
        <w:t>Luzius</w:t>
      </w:r>
      <w:proofErr w:type="spellEnd"/>
      <w:r w:rsidRPr="00C01CED" w:rsidR="008C628F">
        <w:rPr>
          <w:color w:val="000000"/>
        </w:rPr>
        <w:t xml:space="preserve"> </w:t>
      </w:r>
      <w:proofErr w:type="spellStart"/>
      <w:r w:rsidRPr="00C01CED" w:rsidR="008C628F">
        <w:rPr>
          <w:color w:val="000000"/>
        </w:rPr>
        <w:t>Wildhaber</w:t>
      </w:r>
      <w:r w:rsidR="00481EA5">
        <w:rPr>
          <w:color w:val="000000"/>
        </w:rPr>
        <w:t>’</w:t>
      </w:r>
      <w:r w:rsidRPr="00C01CED" w:rsidR="008C628F">
        <w:rPr>
          <w:color w:val="000000"/>
        </w:rPr>
        <w:t>s</w:t>
      </w:r>
      <w:proofErr w:type="spellEnd"/>
      <w:r w:rsidRPr="00C01CED" w:rsidR="008C628F">
        <w:rPr>
          <w:color w:val="000000"/>
        </w:rPr>
        <w:t xml:space="preserve"> term as President of the Court came to an end. </w:t>
      </w:r>
      <w:r w:rsidRPr="00C01CED" w:rsidR="00DE7EE3">
        <w:rPr>
          <w:color w:val="000000"/>
        </w:rPr>
        <w:t>Jean-Paul</w:t>
      </w:r>
      <w:r w:rsidRPr="00C01CED" w:rsidR="00AA27E4">
        <w:rPr>
          <w:color w:val="000000"/>
        </w:rPr>
        <w:t xml:space="preserve"> </w:t>
      </w:r>
      <w:r w:rsidRPr="00C01CED" w:rsidR="008C628F">
        <w:rPr>
          <w:color w:val="000000"/>
        </w:rPr>
        <w:t>Costa succeeded him in that capacity and took over t</w:t>
      </w:r>
      <w:r w:rsidRPr="00C01CED" w:rsidR="0070436B">
        <w:rPr>
          <w:color w:val="000000"/>
        </w:rPr>
        <w:t>he presidency of the Grand Chamb</w:t>
      </w:r>
      <w:r w:rsidRPr="00C01CED" w:rsidR="008C628F">
        <w:rPr>
          <w:color w:val="000000"/>
        </w:rPr>
        <w:t>er in this case (Rule 9 § 2).</w:t>
      </w:r>
    </w:p>
    <w:p w:rsidRPr="00C01CED" w:rsidR="00055D32" w:rsidRDefault="009A1FC5">
      <w:pPr>
        <w:pStyle w:val="JuPara"/>
        <w:rPr>
          <w:color w:val="000000"/>
        </w:rPr>
      </w:pPr>
      <w:r w:rsidRPr="00C01CED">
        <w:fldChar w:fldCharType="begin"/>
      </w:r>
      <w:r w:rsidRPr="00C01CED">
        <w:instrText xml:space="preserve"> SEQ level0 \*arabic </w:instrText>
      </w:r>
      <w:r w:rsidRPr="00C01CED">
        <w:fldChar w:fldCharType="separate"/>
      </w:r>
      <w:r w:rsidR="00481EA5">
        <w:rPr>
          <w:noProof/>
        </w:rPr>
        <w:t>6</w:t>
      </w:r>
      <w:r w:rsidRPr="00C01CED">
        <w:fldChar w:fldCharType="end"/>
      </w:r>
      <w:r w:rsidRPr="00C01CED">
        <w:t>.  </w:t>
      </w:r>
      <w:r w:rsidRPr="00C01CED" w:rsidR="00CD49A7">
        <w:t xml:space="preserve">The </w:t>
      </w:r>
      <w:r w:rsidRPr="00C01CED" w:rsidR="00B0584A">
        <w:t>applicant</w:t>
      </w:r>
      <w:r w:rsidRPr="00C01CED" w:rsidR="00CD49A7">
        <w:t xml:space="preserve"> and the Government each filed </w:t>
      </w:r>
      <w:r w:rsidRPr="00C01CED" w:rsidR="009261B9">
        <w:t xml:space="preserve">a memorial </w:t>
      </w:r>
      <w:r w:rsidRPr="00C01CED" w:rsidR="00B0584A">
        <w:t>on the merits.</w:t>
      </w:r>
      <w:r w:rsidRPr="00C01CED" w:rsidR="00F67B87">
        <w:rPr>
          <w:color w:val="000000"/>
        </w:rPr>
        <w:t xml:space="preserve"> The applicant also submitted his claims for just satisfaction. The Government made their comments on that matter.</w:t>
      </w:r>
    </w:p>
    <w:p w:rsidRPr="00C01CED" w:rsidR="00A94938" w:rsidRDefault="00A94938">
      <w:pPr>
        <w:pStyle w:val="JuPara"/>
        <w:rPr>
          <w:color w:val="000000"/>
        </w:rPr>
      </w:pPr>
      <w:r w:rsidRPr="00C01CED">
        <w:rPr>
          <w:color w:val="000000"/>
        </w:rPr>
        <w:fldChar w:fldCharType="begin"/>
      </w:r>
      <w:r w:rsidRPr="00C01CED">
        <w:rPr>
          <w:color w:val="000000"/>
        </w:rPr>
        <w:instrText xml:space="preserve"> SEQ level0 \*arabic </w:instrText>
      </w:r>
      <w:r w:rsidRPr="00C01CED">
        <w:rPr>
          <w:color w:val="000000"/>
        </w:rPr>
        <w:fldChar w:fldCharType="separate"/>
      </w:r>
      <w:r w:rsidR="00481EA5">
        <w:rPr>
          <w:noProof/>
          <w:color w:val="000000"/>
        </w:rPr>
        <w:t>7</w:t>
      </w:r>
      <w:r w:rsidRPr="00C01CED">
        <w:rPr>
          <w:color w:val="000000"/>
        </w:rPr>
        <w:fldChar w:fldCharType="end"/>
      </w:r>
      <w:r w:rsidRPr="00C01CED">
        <w:rPr>
          <w:color w:val="000000"/>
        </w:rPr>
        <w:t>.  </w:t>
      </w:r>
      <w:r w:rsidRPr="00C01CED" w:rsidR="00D836EE">
        <w:rPr>
          <w:color w:val="000000"/>
        </w:rPr>
        <w:t>On 3 January 2007 t</w:t>
      </w:r>
      <w:r w:rsidRPr="00C01CED">
        <w:rPr>
          <w:color w:val="000000"/>
        </w:rPr>
        <w:t xml:space="preserve">he applicant submitted additional documents concerning the case. </w:t>
      </w:r>
      <w:r w:rsidRPr="00C01CED" w:rsidR="00D836EE">
        <w:rPr>
          <w:color w:val="000000"/>
        </w:rPr>
        <w:t>On 23 January 2007 t</w:t>
      </w:r>
      <w:r w:rsidRPr="00C01CED">
        <w:rPr>
          <w:color w:val="000000"/>
        </w:rPr>
        <w:t>he Government</w:t>
      </w:r>
      <w:r w:rsidRPr="00C01CED" w:rsidR="00D836EE">
        <w:rPr>
          <w:color w:val="000000"/>
        </w:rPr>
        <w:t xml:space="preserve"> submitted comments on these documents.</w:t>
      </w:r>
    </w:p>
    <w:p w:rsidRPr="00C01CED" w:rsidR="00CD49A7" w:rsidRDefault="00472752">
      <w:pPr>
        <w:pStyle w:val="JuPara"/>
      </w:pPr>
      <w:r w:rsidRPr="00C01CED">
        <w:fldChar w:fldCharType="begin"/>
      </w:r>
      <w:r w:rsidRPr="00C01CED">
        <w:instrText xml:space="preserve"> SEQ level0 \*arabic </w:instrText>
      </w:r>
      <w:r w:rsidRPr="00C01CED">
        <w:fldChar w:fldCharType="separate"/>
      </w:r>
      <w:r w:rsidR="00481EA5">
        <w:rPr>
          <w:noProof/>
        </w:rPr>
        <w:t>8</w:t>
      </w:r>
      <w:r w:rsidRPr="00C01CED">
        <w:fldChar w:fldCharType="end"/>
      </w:r>
      <w:r w:rsidRPr="00C01CED">
        <w:t>.  </w:t>
      </w:r>
      <w:r w:rsidRPr="00C01CED" w:rsidR="00CD49A7">
        <w:t>A hearing</w:t>
      </w:r>
      <w:r w:rsidRPr="00C01CED" w:rsidR="00D836EE">
        <w:t xml:space="preserve"> on the merits</w:t>
      </w:r>
      <w:r w:rsidRPr="00C01CED" w:rsidR="002F6825">
        <w:t xml:space="preserve"> </w:t>
      </w:r>
      <w:r w:rsidRPr="00C01CED" w:rsidR="00CD49A7">
        <w:t xml:space="preserve">took place in public in the </w:t>
      </w:r>
      <w:smartTag w:uri="urn:schemas-microsoft-com:office:smarttags" w:element="PlaceName">
        <w:r w:rsidR="00CD49A7" w:rsidRPr="00C01CED">
          <w:t>Human</w:t>
        </w:r>
      </w:smartTag>
      <w:r w:rsidRPr="00C01CED" w:rsidR="00CD49A7">
        <w:t xml:space="preserve"> </w:t>
      </w:r>
      <w:smartTag w:uri="urn:schemas-microsoft-com:office:smarttags" w:element="PlaceName">
        <w:r w:rsidR="00CD49A7" w:rsidRPr="00C01CED">
          <w:t>Rights</w:t>
        </w:r>
      </w:smartTag>
      <w:r w:rsidRPr="00C01CED" w:rsidR="00CD49A7">
        <w:t xml:space="preserve"> </w:t>
      </w:r>
      <w:smartTag w:uri="urn:schemas-microsoft-com:office:smarttags" w:element="PlaceType">
        <w:r w:rsidR="00CD49A7" w:rsidRPr="00C01CED">
          <w:t>Building</w:t>
        </w:r>
      </w:smartTag>
      <w:r w:rsidRPr="00C01CED" w:rsidR="00CD49A7">
        <w:t xml:space="preserve">, </w:t>
      </w:r>
      <w:smartTag w:uri="urn:schemas-microsoft-com:office:smarttags" w:element="place">
        <w:smartTag w:uri="urn:schemas-microsoft-com:office:smarttags" w:element="City">
          <w:r w:rsidR="00CD49A7" w:rsidRPr="00C01CED">
            <w:t>Strasbourg</w:t>
          </w:r>
        </w:smartTag>
      </w:smartTag>
      <w:r w:rsidRPr="00C01CED" w:rsidR="00CD49A7">
        <w:t xml:space="preserve">, on </w:t>
      </w:r>
      <w:r w:rsidRPr="00C01CED" w:rsidR="009261B9">
        <w:t>24 January 2007</w:t>
      </w:r>
      <w:r w:rsidRPr="00C01CED" w:rsidR="004E2CE0">
        <w:t xml:space="preserve"> (Rule 59 § 3).</w:t>
      </w:r>
    </w:p>
    <w:p w:rsidRPr="00C01CED" w:rsidR="00DE7EE3" w:rsidRDefault="00DE7EE3">
      <w:pPr>
        <w:pStyle w:val="JuPara"/>
      </w:pPr>
    </w:p>
    <w:p w:rsidRPr="00C01CED" w:rsidR="00CD49A7" w:rsidP="00F92A55" w:rsidRDefault="00CD49A7">
      <w:pPr>
        <w:pStyle w:val="JuPara"/>
        <w:keepNext/>
        <w:keepLines/>
      </w:pPr>
      <w:r w:rsidRPr="00C01CED">
        <w:t>There appeared before the Court:</w:t>
      </w:r>
    </w:p>
    <w:p w:rsidRPr="00C01CED" w:rsidR="00C76835" w:rsidP="00C76835" w:rsidRDefault="00C76835">
      <w:pPr>
        <w:pStyle w:val="JuCourt"/>
        <w:keepNext/>
        <w:keepLines/>
        <w:spacing w:before="0"/>
      </w:pPr>
    </w:p>
    <w:p w:rsidRPr="00C01CED" w:rsidR="00C76835" w:rsidP="00C76835" w:rsidRDefault="00C76835">
      <w:pPr>
        <w:pStyle w:val="JuCourt"/>
        <w:keepNext/>
        <w:keepLines/>
        <w:spacing w:before="0"/>
      </w:pPr>
      <w:r w:rsidRPr="00C01CED">
        <w:t>(a)  </w:t>
      </w:r>
      <w:r w:rsidRPr="00C01CED">
        <w:rPr>
          <w:i/>
        </w:rPr>
        <w:t>for the Government</w:t>
      </w:r>
      <w:r w:rsidRPr="00C01CED">
        <w:br/>
        <w:t>Mr</w:t>
      </w:r>
      <w:r w:rsidRPr="00C01CED">
        <w:tab/>
      </w:r>
      <w:r w:rsidRPr="00C01CED">
        <w:rPr>
          <w:rStyle w:val="JuNames"/>
        </w:rPr>
        <w:t xml:space="preserve">P. </w:t>
      </w:r>
      <w:proofErr w:type="spellStart"/>
      <w:r w:rsidRPr="00C01CED">
        <w:rPr>
          <w:rStyle w:val="JuNames"/>
        </w:rPr>
        <w:t>Clerides</w:t>
      </w:r>
      <w:proofErr w:type="spellEnd"/>
      <w:r w:rsidRPr="00C01CED">
        <w:t>, Attorney-General</w:t>
      </w:r>
      <w:r w:rsidRPr="00C01CED">
        <w:br/>
      </w:r>
      <w:r w:rsidRPr="00C01CED">
        <w:tab/>
        <w:t>of the Republic of Cyprus,</w:t>
      </w:r>
      <w:r w:rsidRPr="00C01CED">
        <w:tab/>
      </w:r>
      <w:r w:rsidRPr="00C01CED">
        <w:rPr>
          <w:i/>
        </w:rPr>
        <w:t>Agent</w:t>
      </w:r>
      <w:r w:rsidRPr="00C01CED">
        <w:t>,</w:t>
      </w:r>
      <w:r w:rsidRPr="00C01CED">
        <w:br/>
        <w:t>Mr</w:t>
      </w:r>
      <w:r w:rsidRPr="00C01CED">
        <w:tab/>
      </w:r>
      <w:r w:rsidRPr="00C01CED">
        <w:rPr>
          <w:rStyle w:val="JuNames"/>
        </w:rPr>
        <w:t xml:space="preserve">B. </w:t>
      </w:r>
      <w:proofErr w:type="spellStart"/>
      <w:r w:rsidRPr="00C01CED">
        <w:rPr>
          <w:rStyle w:val="JuNames"/>
        </w:rPr>
        <w:t>Emmerson</w:t>
      </w:r>
      <w:proofErr w:type="spellEnd"/>
      <w:r w:rsidRPr="00C01CED" w:rsidR="00DE7EE3">
        <w:t xml:space="preserve"> QC</w:t>
      </w:r>
      <w:r w:rsidRPr="00C01CED">
        <w:t>,</w:t>
      </w:r>
      <w:r w:rsidRPr="00C01CED">
        <w:br/>
        <w:t>Mr</w:t>
      </w:r>
      <w:r w:rsidRPr="00C01CED">
        <w:rPr>
          <w:rStyle w:val="JuNames"/>
        </w:rPr>
        <w:tab/>
        <w:t xml:space="preserve">S. </w:t>
      </w:r>
      <w:proofErr w:type="spellStart"/>
      <w:r w:rsidRPr="00C01CED">
        <w:rPr>
          <w:rStyle w:val="JuNames"/>
        </w:rPr>
        <w:t>Grodzinski</w:t>
      </w:r>
      <w:proofErr w:type="spellEnd"/>
      <w:r w:rsidRPr="00C01CED">
        <w:t>, Barrister-at-law,</w:t>
      </w:r>
      <w:r w:rsidRPr="00C01CED">
        <w:br/>
      </w:r>
      <w:r w:rsidRPr="00C01CED" w:rsidR="005A0505">
        <w:t>Ms</w:t>
      </w:r>
      <w:r w:rsidRPr="00C01CED" w:rsidR="004E2CE0">
        <w:tab/>
      </w:r>
      <w:r w:rsidRPr="00C01CED">
        <w:rPr>
          <w:rStyle w:val="JuNames"/>
        </w:rPr>
        <w:t xml:space="preserve">M. </w:t>
      </w:r>
      <w:proofErr w:type="spellStart"/>
      <w:r w:rsidRPr="00C01CED">
        <w:rPr>
          <w:rStyle w:val="JuNames"/>
        </w:rPr>
        <w:t>Clerides-Tsiappas</w:t>
      </w:r>
      <w:proofErr w:type="spellEnd"/>
      <w:r w:rsidRPr="00C01CED">
        <w:t>, Senior Counsel of the Republic,</w:t>
      </w:r>
      <w:r w:rsidRPr="00C01CED">
        <w:tab/>
      </w:r>
      <w:r w:rsidRPr="00C01CED">
        <w:rPr>
          <w:i/>
        </w:rPr>
        <w:t>Counsel</w:t>
      </w:r>
      <w:r w:rsidRPr="00C01CED">
        <w:t>;</w:t>
      </w:r>
    </w:p>
    <w:p w:rsidRPr="00C01CED" w:rsidR="00955C01" w:rsidP="00955C01" w:rsidRDefault="00955C01">
      <w:pPr>
        <w:pStyle w:val="JuCourt"/>
        <w:keepNext/>
        <w:keepLines/>
        <w:spacing w:before="0"/>
      </w:pPr>
    </w:p>
    <w:p w:rsidRPr="00C01CED" w:rsidR="00955C01" w:rsidP="00955C01" w:rsidRDefault="00C76835">
      <w:pPr>
        <w:pStyle w:val="JuCourt"/>
        <w:keepNext/>
        <w:keepLines/>
        <w:spacing w:before="0"/>
        <w:rPr>
          <w:rStyle w:val="ju-005fcourt--char"/>
          <w:iCs/>
        </w:rPr>
      </w:pPr>
      <w:r w:rsidRPr="00C01CED">
        <w:t>(b)  </w:t>
      </w:r>
      <w:r w:rsidRPr="00C01CED">
        <w:rPr>
          <w:i/>
        </w:rPr>
        <w:t>for the applicant</w:t>
      </w:r>
      <w:r w:rsidRPr="00C01CED">
        <w:br/>
      </w:r>
      <w:r w:rsidRPr="00C01CED" w:rsidR="00955C01">
        <w:t>Mr</w:t>
      </w:r>
      <w:r w:rsidRPr="00C01CED" w:rsidR="00955C01">
        <w:tab/>
      </w:r>
      <w:r w:rsidRPr="00C01CED" w:rsidR="00955C01">
        <w:rPr>
          <w:rStyle w:val="JuNames"/>
        </w:rPr>
        <w:t xml:space="preserve">A. </w:t>
      </w:r>
      <w:proofErr w:type="spellStart"/>
      <w:r w:rsidRPr="00C01CED" w:rsidR="00955C01">
        <w:rPr>
          <w:rStyle w:val="JuNames"/>
        </w:rPr>
        <w:t>Demetriades</w:t>
      </w:r>
      <w:proofErr w:type="spellEnd"/>
      <w:r w:rsidRPr="00C01CED" w:rsidR="00955C01">
        <w:t>, Barrister-at-law</w:t>
      </w:r>
      <w:r w:rsidRPr="00C01CED" w:rsidR="002414D2">
        <w:t>,</w:t>
      </w:r>
      <w:r w:rsidRPr="00C01CED" w:rsidR="00D836EE">
        <w:tab/>
      </w:r>
      <w:r w:rsidRPr="00C01CED" w:rsidR="00D836EE">
        <w:rPr>
          <w:i/>
        </w:rPr>
        <w:t>Counsel</w:t>
      </w:r>
      <w:r w:rsidRPr="00C01CED" w:rsidR="00D836EE">
        <w:t>;</w:t>
      </w:r>
      <w:r w:rsidRPr="00C01CED" w:rsidR="00955C01">
        <w:br/>
      </w:r>
      <w:r w:rsidRPr="00C01CED" w:rsidR="005A0505">
        <w:t>Ms</w:t>
      </w:r>
      <w:r w:rsidRPr="00C01CED" w:rsidR="00955C01">
        <w:tab/>
      </w:r>
      <w:r w:rsidRPr="00C01CED" w:rsidR="00955C01">
        <w:rPr>
          <w:rStyle w:val="JuNames"/>
        </w:rPr>
        <w:t xml:space="preserve">J. </w:t>
      </w:r>
      <w:proofErr w:type="spellStart"/>
      <w:r w:rsidRPr="00C01CED" w:rsidR="00955C01">
        <w:rPr>
          <w:rStyle w:val="JuNames"/>
        </w:rPr>
        <w:t>Loizidou</w:t>
      </w:r>
      <w:proofErr w:type="spellEnd"/>
      <w:r w:rsidRPr="00C01CED" w:rsidR="00955C01">
        <w:t>, Barrister-at-law,</w:t>
      </w:r>
      <w:r w:rsidRPr="00C01CED" w:rsidR="00955C01">
        <w:tab/>
      </w:r>
      <w:r w:rsidRPr="00C01CED" w:rsidR="00955C01">
        <w:br/>
        <w:t>Ms</w:t>
      </w:r>
      <w:r w:rsidRPr="00C01CED" w:rsidR="00955C01">
        <w:rPr>
          <w:rStyle w:val="JuNames"/>
        </w:rPr>
        <w:tab/>
        <w:t xml:space="preserve">S. </w:t>
      </w:r>
      <w:proofErr w:type="spellStart"/>
      <w:r w:rsidRPr="00C01CED" w:rsidR="00955C01">
        <w:rPr>
          <w:rStyle w:val="JuNames"/>
        </w:rPr>
        <w:t>Bartolini</w:t>
      </w:r>
      <w:proofErr w:type="spellEnd"/>
      <w:r w:rsidRPr="00C01CED" w:rsidR="002414D2">
        <w:t>,</w:t>
      </w:r>
      <w:r w:rsidRPr="00C01CED" w:rsidR="00955C01">
        <w:tab/>
      </w:r>
      <w:r w:rsidRPr="00C01CED" w:rsidR="008B1BDE">
        <w:rPr>
          <w:i/>
        </w:rPr>
        <w:t>Advise</w:t>
      </w:r>
      <w:r w:rsidRPr="00C01CED" w:rsidR="00955C01">
        <w:rPr>
          <w:i/>
        </w:rPr>
        <w:t>r</w:t>
      </w:r>
      <w:r w:rsidRPr="00C01CED" w:rsidR="00D836EE">
        <w:rPr>
          <w:i/>
        </w:rPr>
        <w:t>s</w:t>
      </w:r>
      <w:r w:rsidRPr="00C01CED" w:rsidR="00955C01">
        <w:t>.</w:t>
      </w:r>
    </w:p>
    <w:p w:rsidRPr="00C01CED" w:rsidR="00522F0A" w:rsidRDefault="00522F0A">
      <w:pPr>
        <w:pStyle w:val="JuPara"/>
      </w:pPr>
    </w:p>
    <w:p w:rsidRPr="00C01CED" w:rsidR="00A94938" w:rsidP="00955C01" w:rsidRDefault="00955C01">
      <w:pPr>
        <w:pStyle w:val="JuPara"/>
      </w:pPr>
      <w:r w:rsidRPr="00C01CED">
        <w:t xml:space="preserve">The Court heard addresses by Mr </w:t>
      </w:r>
      <w:proofErr w:type="spellStart"/>
      <w:r w:rsidRPr="00C01CED">
        <w:t>Demetriades</w:t>
      </w:r>
      <w:proofErr w:type="spellEnd"/>
      <w:r w:rsidRPr="00C01CED">
        <w:t xml:space="preserve"> and Mr </w:t>
      </w:r>
      <w:proofErr w:type="spellStart"/>
      <w:r w:rsidRPr="00C01CED">
        <w:t>Emmerson</w:t>
      </w:r>
      <w:proofErr w:type="spellEnd"/>
      <w:r w:rsidRPr="00C01CED">
        <w:t xml:space="preserve"> and the answers of the parties</w:t>
      </w:r>
      <w:r w:rsidR="00481EA5">
        <w:t>’</w:t>
      </w:r>
      <w:r w:rsidRPr="00C01CED">
        <w:t xml:space="preserve"> representatives to questions put by judges.</w:t>
      </w:r>
      <w:r w:rsidRPr="00C01CED" w:rsidR="0047275B">
        <w:t xml:space="preserve"> </w:t>
      </w:r>
      <w:r w:rsidRPr="00C01CED" w:rsidR="008B1BDE">
        <w:t xml:space="preserve">The Government </w:t>
      </w:r>
      <w:r w:rsidRPr="00C01CED" w:rsidR="0047275B">
        <w:t>requested, and were granted, perm</w:t>
      </w:r>
      <w:r w:rsidRPr="00C01CED" w:rsidR="008B1BDE">
        <w:t>ission to complete their reply</w:t>
      </w:r>
      <w:r w:rsidRPr="00C01CED" w:rsidR="0047275B">
        <w:t xml:space="preserve"> in writing. </w:t>
      </w:r>
      <w:r w:rsidRPr="00C01CED" w:rsidR="008B1BDE">
        <w:t>Furthermore, the applicant requested, and was granted</w:t>
      </w:r>
      <w:r w:rsidRPr="00C01CED" w:rsidR="00A441D7">
        <w:t>,</w:t>
      </w:r>
      <w:r w:rsidRPr="00C01CED" w:rsidR="008B1BDE">
        <w:t xml:space="preserve"> permission to reply to the Government</w:t>
      </w:r>
      <w:r w:rsidR="00481EA5">
        <w:t>’</w:t>
      </w:r>
      <w:r w:rsidRPr="00C01CED" w:rsidR="008B1BDE">
        <w:t xml:space="preserve">s </w:t>
      </w:r>
      <w:r w:rsidRPr="00C01CED" w:rsidR="00D836EE">
        <w:t>comments of</w:t>
      </w:r>
      <w:r w:rsidRPr="00C01CED" w:rsidR="006B4747">
        <w:t xml:space="preserve"> 23 January 2007.</w:t>
      </w:r>
    </w:p>
    <w:p w:rsidRPr="00C01CED" w:rsidR="00955C01" w:rsidP="00955C01" w:rsidRDefault="00A94938">
      <w:pPr>
        <w:pStyle w:val="JuPara"/>
      </w:pPr>
      <w:r w:rsidRPr="00C01CED">
        <w:fldChar w:fldCharType="begin"/>
      </w:r>
      <w:r w:rsidRPr="00C01CED">
        <w:instrText xml:space="preserve"> SEQ level0 \*arabic </w:instrText>
      </w:r>
      <w:r w:rsidRPr="00C01CED">
        <w:fldChar w:fldCharType="separate"/>
      </w:r>
      <w:r w:rsidR="00481EA5">
        <w:rPr>
          <w:noProof/>
        </w:rPr>
        <w:t>9</w:t>
      </w:r>
      <w:r w:rsidRPr="00C01CED">
        <w:fldChar w:fldCharType="end"/>
      </w:r>
      <w:r w:rsidRPr="00C01CED">
        <w:t xml:space="preserve">.  The </w:t>
      </w:r>
      <w:r w:rsidRPr="00C01CED" w:rsidR="00D836EE">
        <w:t>replies of the parties</w:t>
      </w:r>
      <w:r w:rsidRPr="00C01CED" w:rsidR="0047275B">
        <w:t xml:space="preserve"> were received </w:t>
      </w:r>
      <w:r w:rsidRPr="00C01CED">
        <w:t>on 6 February 2007.</w:t>
      </w:r>
      <w:r w:rsidRPr="00C01CED" w:rsidR="00A441D7">
        <w:t xml:space="preserve"> In his reply</w:t>
      </w:r>
      <w:r w:rsidRPr="00C01CED">
        <w:t xml:space="preserve"> the applicant submitted additional claims for satisfaction. The Government submitted their comments on that matter on 21 February 2007.</w:t>
      </w:r>
    </w:p>
    <w:p w:rsidRPr="00C01CED" w:rsidR="00604D12" w:rsidP="00604D12" w:rsidRDefault="001D0E92">
      <w:pPr>
        <w:pStyle w:val="JuPara"/>
        <w:rPr>
          <w:color w:val="000000"/>
        </w:rPr>
      </w:pPr>
      <w:r w:rsidRPr="00C01CED">
        <w:rPr>
          <w:color w:val="000000"/>
        </w:rPr>
        <w:fldChar w:fldCharType="begin"/>
      </w:r>
      <w:r w:rsidRPr="00C01CED">
        <w:rPr>
          <w:color w:val="000000"/>
        </w:rPr>
        <w:instrText xml:space="preserve"> SEQ level0 \*arabic </w:instrText>
      </w:r>
      <w:r w:rsidRPr="00C01CED">
        <w:rPr>
          <w:color w:val="000000"/>
        </w:rPr>
        <w:fldChar w:fldCharType="separate"/>
      </w:r>
      <w:r w:rsidR="00481EA5">
        <w:rPr>
          <w:noProof/>
          <w:color w:val="000000"/>
        </w:rPr>
        <w:t>10</w:t>
      </w:r>
      <w:r w:rsidRPr="00C01CED">
        <w:rPr>
          <w:color w:val="000000"/>
        </w:rPr>
        <w:fldChar w:fldCharType="end"/>
      </w:r>
      <w:r w:rsidRPr="00C01CED">
        <w:rPr>
          <w:color w:val="000000"/>
        </w:rPr>
        <w:t>.  </w:t>
      </w:r>
      <w:r w:rsidRPr="00C01CED" w:rsidR="002F51BC">
        <w:rPr>
          <w:color w:val="000000"/>
        </w:rPr>
        <w:t xml:space="preserve">On 30 April 2007 the Government submitted additional information concerning new developments in the domestic law. </w:t>
      </w:r>
      <w:r w:rsidRPr="00C01CED" w:rsidR="00604D12">
        <w:rPr>
          <w:color w:val="000000"/>
        </w:rPr>
        <w:t>On 15 May 2007 the applicant submitted comments in reply.</w:t>
      </w:r>
    </w:p>
    <w:p w:rsidRPr="00C01CED" w:rsidR="00667F6B" w:rsidP="00667F6B" w:rsidRDefault="00667F6B">
      <w:pPr>
        <w:pStyle w:val="JuHHead"/>
      </w:pPr>
      <w:r w:rsidRPr="00C01CED">
        <w:t>THE FACTS</w:t>
      </w:r>
    </w:p>
    <w:p w:rsidRPr="00C01CED" w:rsidR="00CD49A7" w:rsidP="00F92A55" w:rsidRDefault="00CD49A7">
      <w:pPr>
        <w:pStyle w:val="JuHIRoman"/>
      </w:pPr>
      <w:r w:rsidRPr="00C01CED">
        <w:t>I.  THE CIRCUMSTANCES OF THE CASE</w:t>
      </w:r>
    </w:p>
    <w:p w:rsidRPr="00C01CED" w:rsidR="00EE7A6E" w:rsidP="00EE7A6E" w:rsidRDefault="009A1FC5">
      <w:pPr>
        <w:pStyle w:val="JuPara"/>
      </w:pPr>
      <w:r w:rsidRPr="00C01CED">
        <w:fldChar w:fldCharType="begin"/>
      </w:r>
      <w:r w:rsidRPr="00C01CED">
        <w:instrText xml:space="preserve"> SEQ level0 \*arabic </w:instrText>
      </w:r>
      <w:r w:rsidRPr="00C01CED">
        <w:fldChar w:fldCharType="separate"/>
      </w:r>
      <w:r w:rsidR="00481EA5">
        <w:rPr>
          <w:noProof/>
        </w:rPr>
        <w:t>11</w:t>
      </w:r>
      <w:r w:rsidRPr="00C01CED">
        <w:fldChar w:fldCharType="end"/>
      </w:r>
      <w:r w:rsidRPr="00C01CED">
        <w:t>.  </w:t>
      </w:r>
      <w:r w:rsidRPr="00C01CED" w:rsidR="00CD49A7">
        <w:t xml:space="preserve">The </w:t>
      </w:r>
      <w:r w:rsidRPr="00C01CED" w:rsidR="00B0584A">
        <w:t xml:space="preserve">applicant was born in </w:t>
      </w:r>
      <w:r w:rsidRPr="00C01CED" w:rsidR="00EE7A6E">
        <w:t>1946. He is currently serving a sentence of life imprison</w:t>
      </w:r>
      <w:r w:rsidRPr="00C01CED" w:rsidR="00DE7EE3">
        <w:t>ment at</w:t>
      </w:r>
      <w:r w:rsidRPr="00C01CED" w:rsidR="004E2CE0">
        <w:t xml:space="preserve"> </w:t>
      </w:r>
      <w:r w:rsidRPr="00C01CED" w:rsidR="00A441D7">
        <w:t xml:space="preserve">the </w:t>
      </w:r>
      <w:r w:rsidRPr="00C01CED" w:rsidR="004E2CE0">
        <w:t>Nicosia Central Prison.</w:t>
      </w:r>
    </w:p>
    <w:p w:rsidRPr="00C01CED" w:rsidR="00511465" w:rsidP="00511465" w:rsidRDefault="00511465">
      <w:pPr>
        <w:pStyle w:val="JuHA"/>
      </w:pPr>
      <w:r w:rsidRPr="00C01CED">
        <w:t>A.</w:t>
      </w:r>
      <w:r w:rsidRPr="00C01CED" w:rsidR="004E2CE0">
        <w:t>  </w:t>
      </w:r>
      <w:r w:rsidRPr="00C01CED">
        <w:t>Background to the case</w:t>
      </w:r>
    </w:p>
    <w:p w:rsidRPr="00C01CED" w:rsidR="00EE7A6E" w:rsidP="00EE7A6E" w:rsidRDefault="009A1FC5">
      <w:pPr>
        <w:pStyle w:val="JuPara"/>
      </w:pPr>
      <w:r w:rsidRPr="00C01CED">
        <w:fldChar w:fldCharType="begin"/>
      </w:r>
      <w:r w:rsidRPr="00C01CED">
        <w:instrText xml:space="preserve"> SEQ level0 \*arabic </w:instrText>
      </w:r>
      <w:r w:rsidRPr="00C01CED">
        <w:fldChar w:fldCharType="separate"/>
      </w:r>
      <w:r w:rsidR="00481EA5">
        <w:rPr>
          <w:noProof/>
        </w:rPr>
        <w:t>12</w:t>
      </w:r>
      <w:r w:rsidRPr="00C01CED">
        <w:fldChar w:fldCharType="end"/>
      </w:r>
      <w:r w:rsidRPr="00C01CED">
        <w:t>.  </w:t>
      </w:r>
      <w:r w:rsidRPr="00C01CED" w:rsidR="00EE7A6E">
        <w:t xml:space="preserve">On 9 March 1989 the applicant was found guilty by the </w:t>
      </w:r>
      <w:r w:rsidRPr="00C01CED" w:rsidR="00852AA3">
        <w:t xml:space="preserve">Limassol </w:t>
      </w:r>
      <w:r w:rsidRPr="00C01CED" w:rsidR="00EE7A6E">
        <w:t xml:space="preserve">Assize Court on three counts of premeditated murder </w:t>
      </w:r>
      <w:r w:rsidRPr="00C01CED" w:rsidR="00A441D7">
        <w:t xml:space="preserve">committed on 10 July 1987, </w:t>
      </w:r>
      <w:r w:rsidRPr="00C01CED" w:rsidR="00EE7A6E">
        <w:t xml:space="preserve">under, </w:t>
      </w:r>
      <w:r w:rsidRPr="00C01CED" w:rsidR="00EE7A6E">
        <w:rPr>
          <w:i/>
        </w:rPr>
        <w:t>inter alia</w:t>
      </w:r>
      <w:r w:rsidRPr="00C01CED" w:rsidR="00EE7A6E">
        <w:t xml:space="preserve">, </w:t>
      </w:r>
      <w:r w:rsidRPr="00C01CED" w:rsidR="00A50321">
        <w:t xml:space="preserve">section </w:t>
      </w:r>
      <w:r w:rsidRPr="00C01CED" w:rsidR="00EE7A6E">
        <w:t>203</w:t>
      </w:r>
      <w:r w:rsidRPr="00C01CED" w:rsidR="00A50321">
        <w:t>(</w:t>
      </w:r>
      <w:r w:rsidRPr="00C01CED" w:rsidR="00EE7A6E">
        <w:t>1</w:t>
      </w:r>
      <w:r w:rsidRPr="00C01CED" w:rsidR="00A50321">
        <w:t>)</w:t>
      </w:r>
      <w:r w:rsidRPr="00C01CED" w:rsidR="00EE7A6E">
        <w:t xml:space="preserve"> and </w:t>
      </w:r>
      <w:r w:rsidRPr="00C01CED" w:rsidR="00A50321">
        <w:t>(</w:t>
      </w:r>
      <w:r w:rsidRPr="00C01CED" w:rsidR="00EE7A6E">
        <w:t>2</w:t>
      </w:r>
      <w:r w:rsidRPr="00C01CED" w:rsidR="00A50321">
        <w:t>)</w:t>
      </w:r>
      <w:r w:rsidRPr="00C01CED" w:rsidR="00EE7A6E">
        <w:t xml:space="preserve"> of the Criminal Code (Cap.</w:t>
      </w:r>
      <w:r w:rsidRPr="00C01CED" w:rsidR="00D751B2">
        <w:t> </w:t>
      </w:r>
      <w:r w:rsidRPr="00C01CED" w:rsidR="00EE7A6E">
        <w:t xml:space="preserve">154). On 10 March 1989 the </w:t>
      </w:r>
      <w:smartTag w:uri="urn:schemas-microsoft-com:office:smarttags" w:element="Street">
        <w:smartTag w:uri="urn:schemas-microsoft-com:office:smarttags" w:element="address">
          <w:r w:rsidR="00EE7A6E" w:rsidRPr="00C01CED">
            <w:t>Assize Court</w:t>
          </w:r>
        </w:smartTag>
      </w:smartTag>
      <w:r w:rsidRPr="00C01CED" w:rsidR="00EE7A6E">
        <w:t xml:space="preserve"> sentenced him to </w:t>
      </w:r>
      <w:r w:rsidRPr="00C01CED" w:rsidR="00B14C59">
        <w:t xml:space="preserve">mandatory </w:t>
      </w:r>
      <w:r w:rsidRPr="00C01CED" w:rsidR="00EE7A6E">
        <w:t xml:space="preserve">life imprisonment in respect of each count. The applicant had planted </w:t>
      </w:r>
      <w:r w:rsidRPr="00C01CED" w:rsidR="00A77F53">
        <w:t>an explosive device under a</w:t>
      </w:r>
      <w:r w:rsidRPr="00C01CED" w:rsidR="00EE7A6E">
        <w:t xml:space="preserve"> car and detonated it</w:t>
      </w:r>
      <w:r w:rsidRPr="00C01CED" w:rsidR="00852AA3">
        <w:t>,</w:t>
      </w:r>
      <w:r w:rsidRPr="00C01CED" w:rsidR="00A441D7">
        <w:t xml:space="preserve"> causing the death </w:t>
      </w:r>
      <w:r w:rsidRPr="00C01CED" w:rsidR="00EE7A6E">
        <w:t xml:space="preserve">of </w:t>
      </w:r>
      <w:r w:rsidRPr="00C01CED" w:rsidR="005F4684">
        <w:t>Mr P. Michael</w:t>
      </w:r>
      <w:r w:rsidRPr="00C01CED" w:rsidR="00EE7A6E">
        <w:t xml:space="preserve"> and his two children, aged 11 and 13.</w:t>
      </w:r>
      <w:r w:rsidRPr="00C01CED" w:rsidR="00A77F53">
        <w:t xml:space="preserve"> The applicant had been promised</w:t>
      </w:r>
      <w:r w:rsidRPr="00C01CED" w:rsidR="00F407A7">
        <w:t xml:space="preserve"> the su</w:t>
      </w:r>
      <w:r w:rsidRPr="00C01CED" w:rsidR="00AC6B55">
        <w:t xml:space="preserve">m of 10,000 Cypriot pounds </w:t>
      </w:r>
      <w:r w:rsidRPr="00C01CED" w:rsidR="00F407A7">
        <w:t xml:space="preserve">by someone </w:t>
      </w:r>
      <w:r w:rsidRPr="00C01CED" w:rsidR="00A77F53">
        <w:t xml:space="preserve">who he </w:t>
      </w:r>
      <w:r w:rsidRPr="00C01CED" w:rsidR="00341DA8">
        <w:t>ha</w:t>
      </w:r>
      <w:r w:rsidRPr="00C01CED" w:rsidR="003F6282">
        <w:t>s</w:t>
      </w:r>
      <w:r w:rsidRPr="00C01CED" w:rsidR="00F407A7">
        <w:t xml:space="preserve"> not</w:t>
      </w:r>
      <w:r w:rsidRPr="00C01CED" w:rsidR="00A77F53">
        <w:t xml:space="preserve"> identif</w:t>
      </w:r>
      <w:r w:rsidRPr="00C01CED" w:rsidR="00341DA8">
        <w:t>ied</w:t>
      </w:r>
      <w:r w:rsidRPr="00C01CED" w:rsidR="00A77F53">
        <w:t xml:space="preserve"> </w:t>
      </w:r>
      <w:r w:rsidRPr="00C01CED" w:rsidR="00F407A7">
        <w:t>for the murder of Mr</w:t>
      </w:r>
      <w:r w:rsidRPr="00C01CED" w:rsidR="00983467">
        <w:t xml:space="preserve"> </w:t>
      </w:r>
      <w:r w:rsidRPr="00C01CED" w:rsidR="00F407A7">
        <w:t>P.</w:t>
      </w:r>
      <w:r w:rsidRPr="00C01CED" w:rsidR="00983467">
        <w:t xml:space="preserve"> </w:t>
      </w:r>
      <w:r w:rsidRPr="00C01CED" w:rsidR="00A77F53">
        <w:t>Michael.</w:t>
      </w:r>
    </w:p>
    <w:p w:rsidRPr="00C01CED" w:rsidR="003F6282" w:rsidP="003F6282" w:rsidRDefault="009A1FC5">
      <w:pPr>
        <w:pStyle w:val="JuPara"/>
      </w:pPr>
      <w:r w:rsidRPr="00C01CED">
        <w:fldChar w:fldCharType="begin"/>
      </w:r>
      <w:r w:rsidRPr="00C01CED">
        <w:instrText xml:space="preserve"> SEQ level0 \*arabic </w:instrText>
      </w:r>
      <w:r w:rsidRPr="00C01CED">
        <w:fldChar w:fldCharType="separate"/>
      </w:r>
      <w:r w:rsidR="00481EA5">
        <w:rPr>
          <w:noProof/>
        </w:rPr>
        <w:t>13</w:t>
      </w:r>
      <w:r w:rsidRPr="00C01CED">
        <w:fldChar w:fldCharType="end"/>
      </w:r>
      <w:r w:rsidRPr="00C01CED">
        <w:t>.  </w:t>
      </w:r>
      <w:r w:rsidRPr="00C01CED" w:rsidR="00F67B87">
        <w:t xml:space="preserve">In its judgment </w:t>
      </w:r>
      <w:r w:rsidRPr="00C01CED" w:rsidR="00E62C5B">
        <w:t xml:space="preserve">passing sentence on the applicant, </w:t>
      </w:r>
      <w:r w:rsidRPr="00C01CED" w:rsidR="00F67B87">
        <w:t>the Limassol Assize Court observed that</w:t>
      </w:r>
      <w:r w:rsidRPr="00C01CED" w:rsidR="00EE7A6E">
        <w:t xml:space="preserve"> the prosecution </w:t>
      </w:r>
      <w:r w:rsidRPr="00C01CED" w:rsidR="00F67B87">
        <w:t xml:space="preserve">had </w:t>
      </w:r>
      <w:r w:rsidRPr="00C01CED" w:rsidR="00EE7A6E">
        <w:t>invited the court to examine the meaning of the term “life imprisonment” in the Criminal Code and</w:t>
      </w:r>
      <w:r w:rsidRPr="00C01CED" w:rsidR="003F6282">
        <w:t>,</w:t>
      </w:r>
      <w:r w:rsidRPr="00C01CED" w:rsidR="00EE7A6E">
        <w:t xml:space="preserve"> in particular</w:t>
      </w:r>
      <w:r w:rsidRPr="00C01CED" w:rsidR="003F6282">
        <w:t>,</w:t>
      </w:r>
      <w:r w:rsidRPr="00C01CED" w:rsidR="00EE7A6E">
        <w:t xml:space="preserve"> to clarify whether it entailed imprisonment of the convicted person for the rest of his life or just for a period of twenty years as provided by the Prison (General) </w:t>
      </w:r>
      <w:r w:rsidRPr="00C01CED" w:rsidR="004424B7">
        <w:t>Regulations</w:t>
      </w:r>
      <w:r w:rsidRPr="00C01CED" w:rsidR="00EE7A6E">
        <w:t xml:space="preserve"> of 1981 and the Prison (General) (Amending) </w:t>
      </w:r>
      <w:r w:rsidRPr="00C01CED" w:rsidR="004424B7">
        <w:t>Regulations</w:t>
      </w:r>
      <w:r w:rsidRPr="00C01CED" w:rsidR="00EE7A6E">
        <w:t xml:space="preserve"> of 1987 (hereinafter </w:t>
      </w:r>
      <w:r w:rsidRPr="00C01CED" w:rsidR="00852AA3">
        <w:t>“the</w:t>
      </w:r>
      <w:r w:rsidRPr="00C01CED" w:rsidR="00EE7A6E">
        <w:t xml:space="preserve"> </w:t>
      </w:r>
      <w:r w:rsidRPr="00C01CED" w:rsidR="004424B7">
        <w:t>Regulations</w:t>
      </w:r>
      <w:r w:rsidRPr="00C01CED" w:rsidR="00852AA3">
        <w:t>”</w:t>
      </w:r>
      <w:r w:rsidRPr="00C01CED" w:rsidR="00EE7A6E">
        <w:t>)</w:t>
      </w:r>
      <w:r w:rsidRPr="00C01CED" w:rsidR="00852AA3">
        <w:t>,</w:t>
      </w:r>
      <w:r w:rsidRPr="00C01CED" w:rsidR="00EE7A6E">
        <w:t xml:space="preserve"> adopted under section 4 of the Prison Discipline Law (Cap</w:t>
      </w:r>
      <w:r w:rsidRPr="00C01CED" w:rsidR="00DE7EE3">
        <w:t>.</w:t>
      </w:r>
      <w:r w:rsidRPr="00C01CED" w:rsidR="00EE7A6E">
        <w:t xml:space="preserve"> 286). If the court found that the latter was applicable, then the issue of whether the sentences should be imposed consecutively or concurrently would arise and the prosecution would propose consecutive sentences.</w:t>
      </w:r>
    </w:p>
    <w:p w:rsidRPr="00C01CED" w:rsidR="00EE7A6E" w:rsidP="00EE7A6E" w:rsidRDefault="003F6282">
      <w:pPr>
        <w:pStyle w:val="JuPara"/>
      </w:pPr>
      <w:r w:rsidRPr="00C01CED">
        <w:fldChar w:fldCharType="begin"/>
      </w:r>
      <w:r w:rsidRPr="00C01CED">
        <w:instrText xml:space="preserve"> SEQ level0 \*arabic </w:instrText>
      </w:r>
      <w:r w:rsidRPr="00C01CED">
        <w:fldChar w:fldCharType="separate"/>
      </w:r>
      <w:r w:rsidR="00481EA5">
        <w:rPr>
          <w:noProof/>
        </w:rPr>
        <w:t>14</w:t>
      </w:r>
      <w:r w:rsidRPr="00C01CED">
        <w:fldChar w:fldCharType="end"/>
      </w:r>
      <w:r w:rsidRPr="00C01CED">
        <w:t xml:space="preserve">.  The Assize Court relied primarily on the findings of the Nicosia Assize Court in 1988 in the case of </w:t>
      </w:r>
      <w:r w:rsidRPr="00C01CED" w:rsidR="00335DE3">
        <w:rPr>
          <w:i/>
        </w:rPr>
        <w:t xml:space="preserve">The Republic of Cyprus v. </w:t>
      </w:r>
      <w:r w:rsidRPr="00C01CED">
        <w:rPr>
          <w:i/>
        </w:rPr>
        <w:t xml:space="preserve">Andreas Costa </w:t>
      </w:r>
      <w:proofErr w:type="spellStart"/>
      <w:r w:rsidRPr="00C01CED">
        <w:rPr>
          <w:i/>
        </w:rPr>
        <w:t>Aristodemou</w:t>
      </w:r>
      <w:proofErr w:type="spellEnd"/>
      <w:r w:rsidRPr="00C01CED">
        <w:rPr>
          <w:i/>
        </w:rPr>
        <w:t xml:space="preserve">, alias </w:t>
      </w:r>
      <w:proofErr w:type="spellStart"/>
      <w:r w:rsidRPr="00C01CED">
        <w:rPr>
          <w:i/>
        </w:rPr>
        <w:t>Yiouroukkis</w:t>
      </w:r>
      <w:proofErr w:type="spellEnd"/>
      <w:r w:rsidRPr="00C01CED" w:rsidR="00DE7EE3">
        <w:t xml:space="preserve"> (judgment of 5 February 1988,</w:t>
      </w:r>
      <w:r w:rsidRPr="00C01CED">
        <w:t xml:space="preserve"> case no. 31175/87) and accordingly stated that it was not competent to examine the validity of the Regulations or take into account any possible repercussions they could have on the sentence. The </w:t>
      </w:r>
      <w:smartTag w:uri="urn:schemas-microsoft-com:office:smarttags" w:element="Street">
        <w:smartTag w:uri="urn:schemas-microsoft-com:office:smarttags" w:element="address">
          <w:r w:rsidRPr="00C01CED">
            <w:t>Assize Court</w:t>
          </w:r>
        </w:smartTag>
      </w:smartTag>
      <w:r w:rsidRPr="00C01CED">
        <w:t xml:space="preserve"> held that the term “life imprisonment” used in the Criminal Code meant imprisonment for the remainder of the life of the convicted person. In view of this, the court did not consider it necessary to examine whether the sentences it imposed would run concurrently or consecutively.</w:t>
      </w:r>
    </w:p>
    <w:p w:rsidRPr="00C01CED" w:rsidR="00F67B87" w:rsidP="00F67B87" w:rsidRDefault="00F67B87">
      <w:pPr>
        <w:pStyle w:val="JuPara"/>
      </w:pPr>
      <w:r w:rsidRPr="00C01CED">
        <w:fldChar w:fldCharType="begin"/>
      </w:r>
      <w:r w:rsidRPr="00C01CED">
        <w:instrText xml:space="preserve"> SEQ level0 \*arabic </w:instrText>
      </w:r>
      <w:r w:rsidRPr="00C01CED">
        <w:fldChar w:fldCharType="separate"/>
      </w:r>
      <w:r w:rsidR="00481EA5">
        <w:rPr>
          <w:noProof/>
        </w:rPr>
        <w:t>15</w:t>
      </w:r>
      <w:r w:rsidRPr="00C01CED">
        <w:fldChar w:fldCharType="end"/>
      </w:r>
      <w:r w:rsidRPr="00C01CED">
        <w:t>.  In particular</w:t>
      </w:r>
      <w:r w:rsidRPr="00C01CED" w:rsidR="003F6282">
        <w:t>,</w:t>
      </w:r>
      <w:r w:rsidRPr="00C01CED">
        <w:t xml:space="preserve"> </w:t>
      </w:r>
      <w:r w:rsidRPr="00C01CED" w:rsidR="002E1A47">
        <w:t xml:space="preserve">in its judgment </w:t>
      </w:r>
      <w:r w:rsidRPr="00C01CED">
        <w:t xml:space="preserve">the </w:t>
      </w:r>
      <w:smartTag w:uri="urn:schemas-microsoft-com:office:smarttags" w:element="Street">
        <w:smartTag w:uri="urn:schemas-microsoft-com:office:smarttags" w:element="address">
          <w:r w:rsidR="002E1A47" w:rsidRPr="00C01CED">
            <w:t>Assize C</w:t>
          </w:r>
          <w:r w:rsidRPr="00C01CED">
            <w:t>ourt</w:t>
          </w:r>
        </w:smartTag>
      </w:smartTag>
      <w:r w:rsidRPr="00C01CED">
        <w:t xml:space="preserve"> stated </w:t>
      </w:r>
      <w:r w:rsidRPr="00C01CED" w:rsidR="003F6282">
        <w:t>the following:</w:t>
      </w:r>
    </w:p>
    <w:p w:rsidRPr="00C01CED" w:rsidR="002E1A47" w:rsidP="002E1A47" w:rsidRDefault="00F67B87">
      <w:pPr>
        <w:pStyle w:val="JuQuot"/>
      </w:pPr>
      <w:r w:rsidRPr="00C01CED">
        <w:t>“The Law on the basis of which the accused has been found guilty on three counts of prem</w:t>
      </w:r>
      <w:r w:rsidRPr="00C01CED" w:rsidR="002E1A47">
        <w:t>editated murder, provides that:</w:t>
      </w:r>
    </w:p>
    <w:p w:rsidRPr="00F50E6C" w:rsidR="002E1A47" w:rsidP="00FE0472" w:rsidRDefault="00481EA5">
      <w:pPr>
        <w:pStyle w:val="JuQuot"/>
        <w:ind w:left="570" w:firstLine="228"/>
        <w:rPr>
          <w:rStyle w:val="JuQuotSubChar"/>
        </w:rPr>
      </w:pPr>
      <w:r>
        <w:rPr>
          <w:rStyle w:val="JuQuotSubChar"/>
        </w:rPr>
        <w:t>‘</w:t>
      </w:r>
      <w:r w:rsidRPr="00F50E6C" w:rsidR="00FC467B">
        <w:rPr>
          <w:rStyle w:val="JuQuotSubChar"/>
        </w:rPr>
        <w:t>Whosoever</w:t>
      </w:r>
      <w:r w:rsidRPr="00F50E6C" w:rsidR="002E1A47">
        <w:rPr>
          <w:rStyle w:val="JuQuotSubChar"/>
        </w:rPr>
        <w:t xml:space="preserve"> shall be convicted of premeditated murder shall be liable to imprisonment for life</w:t>
      </w:r>
      <w:r>
        <w:rPr>
          <w:rStyle w:val="JuQuotSubChar"/>
        </w:rPr>
        <w:t>’</w:t>
      </w:r>
      <w:r w:rsidRPr="00F50E6C" w:rsidR="00206B6B">
        <w:rPr>
          <w:rStyle w:val="JuQuotSubChar"/>
        </w:rPr>
        <w:t>.</w:t>
      </w:r>
    </w:p>
    <w:p w:rsidRPr="00C01CED" w:rsidR="002E1A47" w:rsidP="002E1A47" w:rsidRDefault="002E1A47">
      <w:pPr>
        <w:pStyle w:val="JuQuot"/>
      </w:pPr>
      <w:r w:rsidRPr="00C01CED">
        <w:t>It follows, therefore, that for the offence in question life imprisonment is imposed by the court as a mandatory sentence</w:t>
      </w:r>
      <w:r w:rsidRPr="00C01CED" w:rsidR="00206B6B">
        <w:t>.</w:t>
      </w:r>
    </w:p>
    <w:p w:rsidRPr="00C01CED" w:rsidR="002E1A47" w:rsidP="002E1A47" w:rsidRDefault="002E1A47">
      <w:pPr>
        <w:pStyle w:val="JuQuot"/>
      </w:pPr>
      <w:r w:rsidRPr="00C01CED">
        <w:t xml:space="preserve">Mr </w:t>
      </w:r>
      <w:proofErr w:type="spellStart"/>
      <w:r w:rsidRPr="00C01CED">
        <w:t>Kyprianou</w:t>
      </w:r>
      <w:proofErr w:type="spellEnd"/>
      <w:r w:rsidRPr="00C01CED">
        <w:t>, on behalf of the Prosecution, has invited the court to examine the meaning of life imprisonment and decide whether it means imprisonment of the convicted person for the rest of his life or whether it means, as provided by the Prison (General) Regulations of 1981 and the Prison (General) (Amending) Regulations of 1987 (hereinafter “the R</w:t>
      </w:r>
      <w:r w:rsidRPr="00C01CED" w:rsidR="003A550E">
        <w:t>egulations”) as provided by Regulation</w:t>
      </w:r>
      <w:r w:rsidRPr="00C01CED">
        <w:t xml:space="preserve"> 2 of the Prison (General) Regulations of 1981 and the Prison (General) (Amending) Regulations of 1987 (hereinafter “the Regulations”), adopted under section 4 of the Prison Discipline Law (Cap</w:t>
      </w:r>
      <w:r w:rsidRPr="00C01CED" w:rsidR="00DE7EE3">
        <w:t>.</w:t>
      </w:r>
      <w:r w:rsidRPr="00C01CED">
        <w:t xml:space="preserve"> 286),</w:t>
      </w:r>
      <w:r w:rsidRPr="00C01CED" w:rsidR="00DE7EE3">
        <w:t xml:space="preserve"> imprisonment for a period of twenty</w:t>
      </w:r>
      <w:r w:rsidRPr="00C01CED">
        <w:t xml:space="preserve"> years. Mr </w:t>
      </w:r>
      <w:proofErr w:type="spellStart"/>
      <w:r w:rsidRPr="00C01CED">
        <w:t>Kyprianou</w:t>
      </w:r>
      <w:proofErr w:type="spellEnd"/>
      <w:r w:rsidRPr="00C01CED">
        <w:t xml:space="preserve"> has suggested that in the event that the court concludes that life imprisonment is interpreted as being for twenty years, an interpretation which, if we understood him correctly, he claimed as the correct one, then the issue as to whether the sentences should be imposed consecutively or concurrently would arise. It was, finally, his suggestion, which was in fact the purpose for which he referred to this matter, that, if this was the outcome, it would be correct in the present case, taking into account the special circumstances of the commission of the offences, that the sentences should be served consecutively.</w:t>
      </w:r>
    </w:p>
    <w:p w:rsidRPr="00C01CED" w:rsidR="002E1A47" w:rsidP="002E1A47" w:rsidRDefault="002E1A47">
      <w:pPr>
        <w:pStyle w:val="JuQuot"/>
      </w:pPr>
      <w:r w:rsidRPr="00C01CED">
        <w:t xml:space="preserve">The same issue, in substance, was put before the </w:t>
      </w:r>
      <w:smartTag w:uri="urn:schemas-microsoft-com:office:smarttags" w:element="Street">
        <w:smartTag w:uri="urn:schemas-microsoft-com:office:smarttags" w:element="address">
          <w:r w:rsidRPr="00C01CED">
            <w:t>Nicosia Assize Court</w:t>
          </w:r>
        </w:smartTag>
      </w:smartTag>
      <w:r w:rsidRPr="00C01CED">
        <w:t xml:space="preserve"> i</w:t>
      </w:r>
      <w:r w:rsidRPr="00C01CED" w:rsidR="00A441D7">
        <w:t>n case no. </w:t>
      </w:r>
      <w:r w:rsidRPr="00C01CED">
        <w:t xml:space="preserve">31175/87 between </w:t>
      </w:r>
      <w:r w:rsidRPr="00C01CED" w:rsidR="00DE7EE3">
        <w:rPr>
          <w:i/>
        </w:rPr>
        <w:t>T</w:t>
      </w:r>
      <w:r w:rsidRPr="00C01CED">
        <w:rPr>
          <w:i/>
        </w:rPr>
        <w:t xml:space="preserve">he </w:t>
      </w:r>
      <w:smartTag w:uri="urn:schemas-microsoft-com:office:smarttags" w:element="place">
        <w:smartTag w:uri="urn:schemas-microsoft-com:office:smarttags" w:element="PlaceType">
          <w:r w:rsidRPr="00C01CED">
            <w:rPr>
              <w:i/>
            </w:rPr>
            <w:t>Republic</w:t>
          </w:r>
        </w:smartTag>
        <w:r w:rsidRPr="00C01CED">
          <w:rPr>
            <w:i/>
          </w:rPr>
          <w:t xml:space="preserve"> of </w:t>
        </w:r>
        <w:smartTag w:uri="urn:schemas-microsoft-com:office:smarttags" w:element="PlaceName">
          <w:r w:rsidRPr="00C01CED">
            <w:rPr>
              <w:i/>
            </w:rPr>
            <w:t>Cyprus</w:t>
          </w:r>
        </w:smartTag>
      </w:smartTag>
      <w:r w:rsidRPr="00C01CED">
        <w:rPr>
          <w:i/>
        </w:rPr>
        <w:t xml:space="preserve"> v</w:t>
      </w:r>
      <w:r w:rsidRPr="00C01CED" w:rsidR="00DE7EE3">
        <w:rPr>
          <w:i/>
        </w:rPr>
        <w:t>.</w:t>
      </w:r>
      <w:r w:rsidRPr="00C01CED">
        <w:rPr>
          <w:i/>
        </w:rPr>
        <w:t xml:space="preserve"> Andrea</w:t>
      </w:r>
      <w:r w:rsidRPr="00C01CED" w:rsidR="00DE7EE3">
        <w:rPr>
          <w:i/>
        </w:rPr>
        <w:t>s</w:t>
      </w:r>
      <w:r w:rsidRPr="00C01CED">
        <w:rPr>
          <w:i/>
        </w:rPr>
        <w:t xml:space="preserve"> Costa </w:t>
      </w:r>
      <w:proofErr w:type="spellStart"/>
      <w:r w:rsidRPr="00C01CED">
        <w:rPr>
          <w:i/>
        </w:rPr>
        <w:t>Aristodemou</w:t>
      </w:r>
      <w:proofErr w:type="spellEnd"/>
      <w:r w:rsidRPr="00C01CED">
        <w:rPr>
          <w:i/>
        </w:rPr>
        <w:t xml:space="preserve">, alias </w:t>
      </w:r>
      <w:proofErr w:type="spellStart"/>
      <w:r w:rsidRPr="00C01CED">
        <w:rPr>
          <w:i/>
        </w:rPr>
        <w:t>Yiouroukki</w:t>
      </w:r>
      <w:r w:rsidRPr="00C01CED" w:rsidR="00A441D7">
        <w:rPr>
          <w:i/>
        </w:rPr>
        <w:t>s</w:t>
      </w:r>
      <w:proofErr w:type="spellEnd"/>
      <w:r w:rsidRPr="00C01CED">
        <w:t xml:space="preserve">. In that case the Assize Court, in its detailed judgment, in which reference is made to the general principles governing the issue and also to the jurisprudence, concluded that the meaning of life imprisonment lies in the clear meaning imparted by the words, and that the Assize Court was not competent to examine the validity of any regulations or to take into account any possible repercussions they could have on the sentence. We completely agree with this judgment to which we refer. Concerning the validity of the Regulations, the Attorney-General of the Republic could probably have looked for other mechanisms for deciding the matter at the time when the competent authorities </w:t>
      </w:r>
      <w:r w:rsidRPr="00C01CED" w:rsidR="00E543FA">
        <w:t>attempted</w:t>
      </w:r>
      <w:r w:rsidRPr="00C01CED">
        <w:t xml:space="preserve"> to implement the specific regulation. We do not make mention here of the constitutional right of the President to grant pardon. With regard to the court</w:t>
      </w:r>
      <w:r w:rsidR="00481EA5">
        <w:t>’</w:t>
      </w:r>
      <w:r w:rsidRPr="00C01CED">
        <w:t xml:space="preserve">s observation that the repercussions of such regulations, if it is assumed of course that they are valid, are not taken into account, we refer in addition to the decision in </w:t>
      </w:r>
      <w:r w:rsidRPr="00C01CED">
        <w:rPr>
          <w:i/>
        </w:rPr>
        <w:t xml:space="preserve">Anthony Maguire Frederick George Charles </w:t>
      </w:r>
      <w:proofErr w:type="spellStart"/>
      <w:r w:rsidRPr="00C01CED">
        <w:rPr>
          <w:i/>
        </w:rPr>
        <w:t>Enos</w:t>
      </w:r>
      <w:proofErr w:type="spellEnd"/>
      <w:r w:rsidRPr="00C01CED">
        <w:t xml:space="preserve"> 40 Cr. App. R. p. 92, </w:t>
      </w:r>
      <w:r w:rsidRPr="00C01CED">
        <w:rPr>
          <w:i/>
        </w:rPr>
        <w:t>Martin Derek Turner</w:t>
      </w:r>
      <w:r w:rsidRPr="00C01CED">
        <w:t xml:space="preserve"> 51 Cr. App. R. p. 72 and </w:t>
      </w:r>
      <w:r w:rsidRPr="00C01CED">
        <w:rPr>
          <w:i/>
        </w:rPr>
        <w:t>R. v. Black</w:t>
      </w:r>
      <w:r w:rsidRPr="00C01CED">
        <w:t xml:space="preserve"> (1971) Crim. L.R. 109.</w:t>
      </w:r>
    </w:p>
    <w:p w:rsidRPr="00C01CED" w:rsidR="002E1A47" w:rsidP="002E1A47" w:rsidRDefault="002E1A47">
      <w:pPr>
        <w:pStyle w:val="JuQuot"/>
      </w:pPr>
      <w:r w:rsidRPr="00C01CED">
        <w:t>We consider that imprisonment for life means imprisonment for the remainder of the convicted person</w:t>
      </w:r>
      <w:r w:rsidR="00481EA5">
        <w:t>’</w:t>
      </w:r>
      <w:r w:rsidRPr="00C01CED">
        <w:t>s life. It is therefore pointless to consider whether the sentences will run concurrently or whether they will be served consecutively</w:t>
      </w:r>
      <w:r w:rsidRPr="00C01CED" w:rsidR="00DE7EE3">
        <w:t>.”</w:t>
      </w:r>
    </w:p>
    <w:p w:rsidRPr="00C01CED" w:rsidR="00EE7A6E" w:rsidP="00EE7A6E" w:rsidRDefault="009A1FC5">
      <w:pPr>
        <w:pStyle w:val="JuPara"/>
      </w:pPr>
      <w:r w:rsidRPr="00C01CED">
        <w:fldChar w:fldCharType="begin"/>
      </w:r>
      <w:r w:rsidRPr="00C01CED">
        <w:instrText xml:space="preserve"> SEQ level0 \*arabic </w:instrText>
      </w:r>
      <w:r w:rsidRPr="00C01CED">
        <w:fldChar w:fldCharType="separate"/>
      </w:r>
      <w:r w:rsidR="00481EA5">
        <w:rPr>
          <w:noProof/>
        </w:rPr>
        <w:t>16</w:t>
      </w:r>
      <w:r w:rsidRPr="00C01CED">
        <w:fldChar w:fldCharType="end"/>
      </w:r>
      <w:r w:rsidRPr="00C01CED">
        <w:t>.  </w:t>
      </w:r>
      <w:r w:rsidRPr="00C01CED" w:rsidR="003F6282">
        <w:t xml:space="preserve">When the applicant was </w:t>
      </w:r>
      <w:r w:rsidRPr="00C01CED" w:rsidR="00E62C5B">
        <w:t>admitted</w:t>
      </w:r>
      <w:r w:rsidRPr="00C01CED" w:rsidR="003F6282">
        <w:t xml:space="preserve"> to prison to serve his sentence,</w:t>
      </w:r>
      <w:r w:rsidRPr="00C01CED" w:rsidR="00EE7A6E">
        <w:t xml:space="preserve"> </w:t>
      </w:r>
      <w:r w:rsidRPr="00C01CED" w:rsidR="00FE3C65">
        <w:t xml:space="preserve">he was given written notice </w:t>
      </w:r>
      <w:r w:rsidRPr="00C01CED" w:rsidR="00EE7A6E">
        <w:t>by the prison authorities that the date set for his release was 1</w:t>
      </w:r>
      <w:r w:rsidRPr="00C01CED" w:rsidR="00FF21DA">
        <w:t>6</w:t>
      </w:r>
      <w:r w:rsidRPr="00C01CED" w:rsidR="00EE7A6E">
        <w:t xml:space="preserve"> July 2002. </w:t>
      </w:r>
      <w:r w:rsidRPr="00C01CED" w:rsidR="00FF21DA">
        <w:t xml:space="preserve">In particular, </w:t>
      </w:r>
      <w:r w:rsidRPr="00C01CED" w:rsidR="00FE3C65">
        <w:t>he was given a</w:t>
      </w:r>
      <w:r w:rsidRPr="00C01CED" w:rsidR="00FE0472">
        <w:t>n</w:t>
      </w:r>
      <w:r w:rsidRPr="00C01CED" w:rsidR="00FE3C65">
        <w:t xml:space="preserve"> F5 </w:t>
      </w:r>
      <w:r w:rsidRPr="00C01CED" w:rsidR="006E09DC">
        <w:t>f</w:t>
      </w:r>
      <w:r w:rsidRPr="00C01CED" w:rsidR="00A441D7">
        <w:t>orm</w:t>
      </w:r>
      <w:r w:rsidRPr="00C01CED" w:rsidR="00FE3C65">
        <w:t xml:space="preserve"> titl</w:t>
      </w:r>
      <w:r w:rsidRPr="00C01CED" w:rsidR="00852AA3">
        <w:t>ed “Personal File of Convict”, “</w:t>
      </w:r>
      <w:r w:rsidRPr="00C01CED" w:rsidR="00FE3C65">
        <w:t xml:space="preserve">I.D. </w:t>
      </w:r>
      <w:r w:rsidRPr="00C01CED" w:rsidR="006A4267">
        <w:t>no.</w:t>
      </w:r>
      <w:r w:rsidRPr="00C01CED" w:rsidR="007578C5">
        <w:t xml:space="preserve"> 7176</w:t>
      </w:r>
      <w:r w:rsidRPr="00C01CED" w:rsidR="005F6216">
        <w:t>”</w:t>
      </w:r>
      <w:r w:rsidRPr="00C01CED" w:rsidR="00DE7EE3">
        <w:t>.</w:t>
      </w:r>
      <w:r w:rsidRPr="00C01CED" w:rsidR="00FE3C65">
        <w:t xml:space="preserve"> </w:t>
      </w:r>
      <w:r w:rsidRPr="00C01CED" w:rsidR="007578C5">
        <w:t>On the form,</w:t>
      </w:r>
      <w:r w:rsidRPr="00C01CED" w:rsidR="00FE3C65">
        <w:t xml:space="preserve"> under the heading “Sentence”,</w:t>
      </w:r>
      <w:r w:rsidRPr="00C01CED" w:rsidR="007578C5">
        <w:t xml:space="preserve"> it was marked </w:t>
      </w:r>
      <w:r w:rsidRPr="00C01CED" w:rsidR="00E62C5B">
        <w:t>“L</w:t>
      </w:r>
      <w:r w:rsidRPr="00C01CED" w:rsidR="00FF21DA">
        <w:t>ife”</w:t>
      </w:r>
      <w:r w:rsidRPr="00C01CED" w:rsidR="00E62C5B">
        <w:t xml:space="preserve"> and then “Twenty Y</w:t>
      </w:r>
      <w:r w:rsidRPr="00C01CED" w:rsidR="00FF21DA">
        <w:t>ears”; under the heading “Period” i</w:t>
      </w:r>
      <w:r w:rsidRPr="00C01CED" w:rsidR="00FE3C65">
        <w:t>t</w:t>
      </w:r>
      <w:r w:rsidRPr="00C01CED" w:rsidR="007578C5">
        <w:t xml:space="preserve"> was marked</w:t>
      </w:r>
      <w:r w:rsidRPr="00C01CED" w:rsidR="00FE3C65">
        <w:t xml:space="preserve"> </w:t>
      </w:r>
      <w:r w:rsidRPr="00C01CED" w:rsidR="00E62C5B">
        <w:t>“F</w:t>
      </w:r>
      <w:r w:rsidRPr="00C01CED" w:rsidR="00FF21DA">
        <w:t xml:space="preserve">rom 17 July 1987 to 16 July 2007” and under the heading “Expiry” </w:t>
      </w:r>
      <w:r w:rsidRPr="00C01CED" w:rsidR="007578C5">
        <w:t xml:space="preserve">it was noted </w:t>
      </w:r>
      <w:r w:rsidRPr="00C01CED" w:rsidR="00E53737">
        <w:t>“Ordinary Remission 16</w:t>
      </w:r>
      <w:r w:rsidRPr="00C01CED" w:rsidR="003A2BF6">
        <w:t xml:space="preserve"> </w:t>
      </w:r>
      <w:r w:rsidRPr="00C01CED" w:rsidR="00FF21DA">
        <w:t>July 2002</w:t>
      </w:r>
      <w:r w:rsidRPr="00C01CED" w:rsidR="00E53737">
        <w:t>”</w:t>
      </w:r>
      <w:r w:rsidRPr="00C01CED" w:rsidR="00FF21DA">
        <w:t xml:space="preserve">. </w:t>
      </w:r>
      <w:r w:rsidRPr="00C01CED" w:rsidR="00FE3C65">
        <w:t>The applicant</w:t>
      </w:r>
      <w:r w:rsidR="00481EA5">
        <w:t>’</w:t>
      </w:r>
      <w:r w:rsidRPr="00C01CED" w:rsidR="00FE3C65">
        <w:t>s</w:t>
      </w:r>
      <w:r w:rsidRPr="00C01CED" w:rsidR="00DE7EE3">
        <w:t xml:space="preserve"> release was conditional </w:t>
      </w:r>
      <w:r w:rsidRPr="00C01CED" w:rsidR="00EE7A6E">
        <w:t>on his good conduct and industry during detention. Following the commission of a disciplinary offence</w:t>
      </w:r>
      <w:r w:rsidRPr="00C01CED" w:rsidR="00E62C5B">
        <w:t xml:space="preserve"> on 6 November 1989</w:t>
      </w:r>
      <w:r w:rsidRPr="00C01CED" w:rsidR="00EE7A6E">
        <w:t>, his</w:t>
      </w:r>
      <w:r w:rsidRPr="00C01CED" w:rsidR="00FE3C65">
        <w:t xml:space="preserve"> release was postponed to 2</w:t>
      </w:r>
      <w:r w:rsidRPr="00C01CED" w:rsidR="004415C1">
        <w:t xml:space="preserve"> </w:t>
      </w:r>
      <w:r w:rsidRPr="00C01CED" w:rsidR="00EE7A6E">
        <w:t>November 2002.</w:t>
      </w:r>
    </w:p>
    <w:p w:rsidRPr="00C01CED" w:rsidR="00EE7A6E" w:rsidP="00EE7A6E" w:rsidRDefault="009A1FC5">
      <w:pPr>
        <w:pStyle w:val="JuPara"/>
      </w:pPr>
      <w:r w:rsidRPr="00C01CED">
        <w:fldChar w:fldCharType="begin"/>
      </w:r>
      <w:r w:rsidRPr="00C01CED">
        <w:instrText xml:space="preserve"> SEQ level0 \*arabic </w:instrText>
      </w:r>
      <w:r w:rsidRPr="00C01CED">
        <w:fldChar w:fldCharType="separate"/>
      </w:r>
      <w:r w:rsidR="00481EA5">
        <w:rPr>
          <w:noProof/>
        </w:rPr>
        <w:t>17</w:t>
      </w:r>
      <w:r w:rsidRPr="00C01CED">
        <w:fldChar w:fldCharType="end"/>
      </w:r>
      <w:r w:rsidRPr="00C01CED">
        <w:t>.  </w:t>
      </w:r>
      <w:r w:rsidRPr="00C01CED" w:rsidR="00EE7A6E">
        <w:t>The applicant appealed against his conviction.</w:t>
      </w:r>
    </w:p>
    <w:p w:rsidRPr="00C01CED" w:rsidR="00EE7A6E" w:rsidP="00EE7A6E" w:rsidRDefault="009A1FC5">
      <w:pPr>
        <w:pStyle w:val="JuPara"/>
      </w:pPr>
      <w:r w:rsidRPr="00C01CED">
        <w:fldChar w:fldCharType="begin"/>
      </w:r>
      <w:r w:rsidRPr="00C01CED">
        <w:instrText xml:space="preserve"> SEQ level0 \*arabic </w:instrText>
      </w:r>
      <w:r w:rsidRPr="00C01CED">
        <w:fldChar w:fldCharType="separate"/>
      </w:r>
      <w:r w:rsidR="00481EA5">
        <w:rPr>
          <w:noProof/>
        </w:rPr>
        <w:t>18</w:t>
      </w:r>
      <w:r w:rsidRPr="00C01CED">
        <w:fldChar w:fldCharType="end"/>
      </w:r>
      <w:r w:rsidRPr="00C01CED">
        <w:t>.  </w:t>
      </w:r>
      <w:r w:rsidRPr="00C01CED" w:rsidR="00EE7A6E">
        <w:t xml:space="preserve">On 21 May 1990 the Supreme Court dismissed </w:t>
      </w:r>
      <w:r w:rsidRPr="00C01CED" w:rsidR="003A629E">
        <w:t xml:space="preserve">the </w:t>
      </w:r>
      <w:r w:rsidRPr="00C01CED" w:rsidR="00EE7A6E">
        <w:t>appeal upholding his conviction.</w:t>
      </w:r>
    </w:p>
    <w:p w:rsidRPr="00C01CED" w:rsidR="00EE7A6E" w:rsidP="00EE7A6E" w:rsidRDefault="00CD77A3">
      <w:pPr>
        <w:pStyle w:val="JuPara"/>
      </w:pPr>
      <w:r w:rsidRPr="00C01CED">
        <w:rPr>
          <w:color w:val="000000"/>
        </w:rPr>
        <w:fldChar w:fldCharType="begin"/>
      </w:r>
      <w:r w:rsidRPr="00C01CED">
        <w:rPr>
          <w:color w:val="000000"/>
        </w:rPr>
        <w:instrText xml:space="preserve"> SEQ level0 \*arabic </w:instrText>
      </w:r>
      <w:r w:rsidRPr="00C01CED">
        <w:rPr>
          <w:color w:val="000000"/>
        </w:rPr>
        <w:fldChar w:fldCharType="separate"/>
      </w:r>
      <w:r w:rsidR="00481EA5">
        <w:rPr>
          <w:noProof/>
          <w:color w:val="000000"/>
        </w:rPr>
        <w:t>19</w:t>
      </w:r>
      <w:r w:rsidRPr="00C01CED">
        <w:rPr>
          <w:color w:val="000000"/>
        </w:rPr>
        <w:fldChar w:fldCharType="end"/>
      </w:r>
      <w:r w:rsidRPr="00C01CED">
        <w:rPr>
          <w:color w:val="000000"/>
        </w:rPr>
        <w:t>.  </w:t>
      </w:r>
      <w:r w:rsidRPr="00C01CED" w:rsidR="006A4267">
        <w:rPr>
          <w:color w:val="000000"/>
        </w:rPr>
        <w:t>On 9 October 1992</w:t>
      </w:r>
      <w:r w:rsidRPr="00C01CED" w:rsidR="00EE7A6E">
        <w:t xml:space="preserve"> in the case of </w:t>
      </w:r>
      <w:proofErr w:type="spellStart"/>
      <w:r w:rsidRPr="00C01CED" w:rsidR="00EE7A6E">
        <w:rPr>
          <w:i/>
        </w:rPr>
        <w:t>Hadjisavvas</w:t>
      </w:r>
      <w:proofErr w:type="spellEnd"/>
      <w:r w:rsidRPr="00C01CED" w:rsidR="00EE7A6E">
        <w:rPr>
          <w:i/>
        </w:rPr>
        <w:t xml:space="preserve"> v. </w:t>
      </w:r>
      <w:r w:rsidRPr="00C01CED" w:rsidR="004D5C24">
        <w:rPr>
          <w:i/>
        </w:rPr>
        <w:t>t</w:t>
      </w:r>
      <w:r w:rsidRPr="00C01CED" w:rsidR="00EE7A6E">
        <w:rPr>
          <w:i/>
        </w:rPr>
        <w:t>he Republic of Cyprus</w:t>
      </w:r>
      <w:r w:rsidRPr="00C01CED" w:rsidR="00EE7A6E">
        <w:t xml:space="preserve"> (judgment of 8 October 1992, (1992) 1 A.A.D</w:t>
      </w:r>
      <w:r w:rsidRPr="00C01CED" w:rsidR="00DE7EE3">
        <w:t>.</w:t>
      </w:r>
      <w:r w:rsidRPr="00C01CED" w:rsidR="00EE7A6E">
        <w:t xml:space="preserve"> 1134), the Supreme Cou</w:t>
      </w:r>
      <w:r w:rsidRPr="00C01CED" w:rsidR="004D050D">
        <w:t xml:space="preserve">rt, in the context of a habeas corpus application lodged by </w:t>
      </w:r>
      <w:r w:rsidRPr="00C01CED" w:rsidR="005909A6">
        <w:t>a</w:t>
      </w:r>
      <w:r w:rsidRPr="00C01CED" w:rsidR="004D050D">
        <w:t xml:space="preserve"> life prisoner</w:t>
      </w:r>
      <w:r w:rsidRPr="00C01CED" w:rsidR="0079311C">
        <w:t xml:space="preserve"> who</w:t>
      </w:r>
      <w:r w:rsidRPr="00C01CED" w:rsidR="004D050D">
        <w:t xml:space="preserve"> was not released on the date given </w:t>
      </w:r>
      <w:r w:rsidRPr="00C01CED" w:rsidR="0079311C">
        <w:t xml:space="preserve">by the prison authorities, declared the Regulations unconstitutional and </w:t>
      </w:r>
      <w:r w:rsidRPr="00C01CED" w:rsidR="0079311C">
        <w:rPr>
          <w:i/>
        </w:rPr>
        <w:t>ultra</w:t>
      </w:r>
      <w:r w:rsidRPr="00C01CED" w:rsidR="0079311C">
        <w:t xml:space="preserve"> </w:t>
      </w:r>
      <w:r w:rsidRPr="00C01CED" w:rsidR="0079311C">
        <w:rPr>
          <w:i/>
        </w:rPr>
        <w:t>vires</w:t>
      </w:r>
      <w:r w:rsidRPr="00C01CED" w:rsidR="0079311C">
        <w:t xml:space="preserve"> (see paragraphs</w:t>
      </w:r>
      <w:r w:rsidRPr="00C01CED" w:rsidR="00FC1CEB">
        <w:t xml:space="preserve"> </w:t>
      </w:r>
      <w:r w:rsidRPr="00C01CED" w:rsidR="006D3BA0">
        <w:t>5</w:t>
      </w:r>
      <w:r w:rsidRPr="00C01CED" w:rsidR="004D5C24">
        <w:t>0</w:t>
      </w:r>
      <w:r w:rsidRPr="00C01CED" w:rsidR="000E5BBE">
        <w:t>-</w:t>
      </w:r>
      <w:r w:rsidRPr="00C01CED" w:rsidR="006D3BA0">
        <w:t>5</w:t>
      </w:r>
      <w:r w:rsidRPr="00C01CED" w:rsidR="004D5C24">
        <w:t>1</w:t>
      </w:r>
      <w:r w:rsidRPr="00C01CED" w:rsidR="00BE6FAE">
        <w:t xml:space="preserve"> </w:t>
      </w:r>
      <w:r w:rsidRPr="00C01CED" w:rsidR="0079311C">
        <w:t>below).</w:t>
      </w:r>
    </w:p>
    <w:p w:rsidRPr="00C01CED" w:rsidR="00EE7A6E" w:rsidP="00EE7A6E" w:rsidRDefault="009A1FC5">
      <w:pPr>
        <w:pStyle w:val="JuPara"/>
      </w:pPr>
      <w:r w:rsidRPr="00C01CED">
        <w:fldChar w:fldCharType="begin"/>
      </w:r>
      <w:r w:rsidRPr="00C01CED">
        <w:instrText xml:space="preserve"> SEQ level0 \*arabic </w:instrText>
      </w:r>
      <w:r w:rsidRPr="00C01CED">
        <w:fldChar w:fldCharType="separate"/>
      </w:r>
      <w:r w:rsidR="00481EA5">
        <w:rPr>
          <w:noProof/>
        </w:rPr>
        <w:t>20</w:t>
      </w:r>
      <w:r w:rsidRPr="00C01CED">
        <w:fldChar w:fldCharType="end"/>
      </w:r>
      <w:r w:rsidRPr="00C01CED">
        <w:t>.  </w:t>
      </w:r>
      <w:r w:rsidRPr="00C01CED" w:rsidR="00EE7A6E">
        <w:t>On 3 May 1996 the Prison Law of 1996 (</w:t>
      </w:r>
      <w:r w:rsidRPr="00C01CED" w:rsidR="007A60DE">
        <w:t>Law</w:t>
      </w:r>
      <w:r w:rsidRPr="00C01CED" w:rsidR="00EE7A6E">
        <w:t xml:space="preserve"> </w:t>
      </w:r>
      <w:r w:rsidRPr="00C01CED" w:rsidR="00354198">
        <w:t xml:space="preserve">no. </w:t>
      </w:r>
      <w:r w:rsidRPr="00C01CED" w:rsidR="00EE7A6E">
        <w:t>62(I)/96) was enacted, repealing and repla</w:t>
      </w:r>
      <w:r w:rsidRPr="00C01CED" w:rsidR="00341DA8">
        <w:t>cing the Prison Discipline Law</w:t>
      </w:r>
      <w:r w:rsidRPr="00C01CED" w:rsidR="00EE7A6E">
        <w:t>.</w:t>
      </w:r>
    </w:p>
    <w:p w:rsidRPr="00C01CED" w:rsidR="00857908" w:rsidP="00EE7A6E" w:rsidRDefault="00595CC4">
      <w:pPr>
        <w:pStyle w:val="JuPara"/>
      </w:pPr>
      <w:r w:rsidRPr="00C01CED">
        <w:fldChar w:fldCharType="begin"/>
      </w:r>
      <w:r w:rsidRPr="00C01CED">
        <w:instrText xml:space="preserve"> SEQ level0 \*arabic </w:instrText>
      </w:r>
      <w:r w:rsidRPr="00C01CED">
        <w:fldChar w:fldCharType="separate"/>
      </w:r>
      <w:r w:rsidR="00481EA5">
        <w:rPr>
          <w:noProof/>
        </w:rPr>
        <w:t>21</w:t>
      </w:r>
      <w:r w:rsidRPr="00C01CED">
        <w:fldChar w:fldCharType="end"/>
      </w:r>
      <w:r w:rsidRPr="00C01CED" w:rsidR="0079311C">
        <w:t>.  By</w:t>
      </w:r>
      <w:r w:rsidRPr="00C01CED" w:rsidR="005A0505">
        <w:t xml:space="preserve"> a</w:t>
      </w:r>
      <w:r w:rsidRPr="00C01CED" w:rsidR="0079311C">
        <w:t xml:space="preserve"> letter </w:t>
      </w:r>
      <w:r w:rsidRPr="00C01CED" w:rsidR="005A0505">
        <w:t xml:space="preserve">of </w:t>
      </w:r>
      <w:r w:rsidRPr="00C01CED">
        <w:t>16 March 1998</w:t>
      </w:r>
      <w:r w:rsidRPr="00C01CED" w:rsidR="00DE7EE3">
        <w:t>,</w:t>
      </w:r>
      <w:r w:rsidRPr="00C01CED">
        <w:t xml:space="preserve"> the applicant</w:t>
      </w:r>
      <w:r w:rsidRPr="00C01CED" w:rsidR="0079311C">
        <w:t xml:space="preserve"> </w:t>
      </w:r>
      <w:r w:rsidRPr="00C01CED" w:rsidR="005909A6">
        <w:t>applied</w:t>
      </w:r>
      <w:r w:rsidRPr="00C01CED" w:rsidR="00F125BC">
        <w:t xml:space="preserve">, via the </w:t>
      </w:r>
      <w:r w:rsidRPr="00C01CED" w:rsidR="00435B28">
        <w:t>Director of Prisons</w:t>
      </w:r>
      <w:r w:rsidRPr="00C01CED" w:rsidR="00473C62">
        <w:t>,</w:t>
      </w:r>
      <w:r w:rsidRPr="00C01CED" w:rsidR="005909A6">
        <w:t xml:space="preserve"> to the </w:t>
      </w:r>
      <w:r w:rsidRPr="00C01CED">
        <w:t>Presiden</w:t>
      </w:r>
      <w:r w:rsidRPr="00C01CED" w:rsidR="00857908">
        <w:t>t of the Republic</w:t>
      </w:r>
      <w:r w:rsidRPr="00C01CED" w:rsidR="0079311C">
        <w:t xml:space="preserve"> at the relevant time</w:t>
      </w:r>
      <w:r w:rsidRPr="00C01CED" w:rsidR="005909A6">
        <w:t xml:space="preserve"> </w:t>
      </w:r>
      <w:r w:rsidRPr="00C01CED" w:rsidR="0079311C">
        <w:t>for pardon</w:t>
      </w:r>
      <w:r w:rsidRPr="00C01CED" w:rsidR="00857908">
        <w:t xml:space="preserve"> or </w:t>
      </w:r>
      <w:r w:rsidRPr="00C01CED" w:rsidR="005909A6">
        <w:t>the suspension of the</w:t>
      </w:r>
      <w:r w:rsidRPr="00C01CED" w:rsidR="00857908">
        <w:t xml:space="preserve"> remainder of his sentence in order to help</w:t>
      </w:r>
      <w:r w:rsidRPr="00C01CED" w:rsidR="00DE7EE3">
        <w:t xml:space="preserve"> care for</w:t>
      </w:r>
      <w:r w:rsidRPr="00C01CED" w:rsidR="00857908">
        <w:t xml:space="preserve"> his wife who </w:t>
      </w:r>
      <w:r w:rsidRPr="00C01CED" w:rsidR="002C17CE">
        <w:t xml:space="preserve">was </w:t>
      </w:r>
      <w:r w:rsidRPr="00C01CED" w:rsidR="00206B6B">
        <w:t>suffering from l</w:t>
      </w:r>
      <w:r w:rsidRPr="00C01CED" w:rsidR="00857908">
        <w:t>eukaemi</w:t>
      </w:r>
      <w:r w:rsidRPr="00C01CED" w:rsidR="006B4747">
        <w:t>a.</w:t>
      </w:r>
    </w:p>
    <w:p w:rsidRPr="00C01CED" w:rsidR="00595CC4" w:rsidP="00EE7A6E" w:rsidRDefault="00857908">
      <w:pPr>
        <w:pStyle w:val="JuPara"/>
      </w:pPr>
      <w:r w:rsidRPr="00C01CED">
        <w:fldChar w:fldCharType="begin"/>
      </w:r>
      <w:r w:rsidRPr="00C01CED">
        <w:instrText xml:space="preserve"> SEQ level0 \*arabic </w:instrText>
      </w:r>
      <w:r w:rsidRPr="00C01CED">
        <w:fldChar w:fldCharType="separate"/>
      </w:r>
      <w:r w:rsidR="00481EA5">
        <w:rPr>
          <w:noProof/>
        </w:rPr>
        <w:t>22</w:t>
      </w:r>
      <w:r w:rsidRPr="00C01CED">
        <w:fldChar w:fldCharType="end"/>
      </w:r>
      <w:r w:rsidRPr="00C01CED">
        <w:t>.  </w:t>
      </w:r>
      <w:r w:rsidRPr="00C01CED" w:rsidR="00595CC4">
        <w:t xml:space="preserve">By </w:t>
      </w:r>
      <w:r w:rsidRPr="00C01CED" w:rsidR="005A0505">
        <w:t xml:space="preserve">a </w:t>
      </w:r>
      <w:r w:rsidRPr="00C01CED" w:rsidR="00595CC4">
        <w:t xml:space="preserve">letter </w:t>
      </w:r>
      <w:r w:rsidRPr="00C01CED" w:rsidR="005A0505">
        <w:t xml:space="preserve">of </w:t>
      </w:r>
      <w:r w:rsidRPr="00C01CED" w:rsidR="00595CC4">
        <w:t>30 April 1998</w:t>
      </w:r>
      <w:r w:rsidRPr="00C01CED" w:rsidR="00DE7EE3">
        <w:t>,</w:t>
      </w:r>
      <w:r w:rsidRPr="00C01CED" w:rsidR="00595CC4">
        <w:t xml:space="preserve"> the Attorney-General at the material time refused his request. In particular he informed the applicant that</w:t>
      </w:r>
      <w:r w:rsidRPr="00C01CED" w:rsidR="005A0505">
        <w:t>,</w:t>
      </w:r>
      <w:r w:rsidRPr="00C01CED" w:rsidR="00595CC4">
        <w:t xml:space="preserve"> following an examination of his application, he was of the opinion that a recommendation </w:t>
      </w:r>
      <w:r w:rsidRPr="00C01CED">
        <w:t xml:space="preserve">to the President </w:t>
      </w:r>
      <w:r w:rsidRPr="00C01CED" w:rsidR="002C17CE">
        <w:t>to suspend</w:t>
      </w:r>
      <w:r w:rsidRPr="00C01CED" w:rsidR="00595CC4">
        <w:t xml:space="preserve"> or commu</w:t>
      </w:r>
      <w:r w:rsidRPr="00C01CED" w:rsidR="002C17CE">
        <w:t>te h</w:t>
      </w:r>
      <w:r w:rsidRPr="00C01CED" w:rsidR="00595CC4">
        <w:t xml:space="preserve">is sentence under Article 53 </w:t>
      </w:r>
      <w:r w:rsidRPr="00C01CED" w:rsidR="00FE0472">
        <w:t xml:space="preserve">§ </w:t>
      </w:r>
      <w:r w:rsidRPr="00C01CED" w:rsidR="00595CC4">
        <w:t>4 of the Constitution was not justified.</w:t>
      </w:r>
    </w:p>
    <w:p w:rsidRPr="00C01CED" w:rsidR="00511465" w:rsidP="00EE7A6E" w:rsidRDefault="009A1FC5">
      <w:pPr>
        <w:pStyle w:val="JuPara"/>
      </w:pPr>
      <w:r w:rsidRPr="00C01CED">
        <w:fldChar w:fldCharType="begin"/>
      </w:r>
      <w:r w:rsidRPr="00C01CED">
        <w:instrText xml:space="preserve"> SEQ level0 \*arabic </w:instrText>
      </w:r>
      <w:r w:rsidRPr="00C01CED">
        <w:fldChar w:fldCharType="separate"/>
      </w:r>
      <w:r w:rsidR="00481EA5">
        <w:rPr>
          <w:noProof/>
        </w:rPr>
        <w:t>23</w:t>
      </w:r>
      <w:r w:rsidRPr="00C01CED">
        <w:fldChar w:fldCharType="end"/>
      </w:r>
      <w:r w:rsidRPr="00C01CED">
        <w:t>.  </w:t>
      </w:r>
      <w:r w:rsidRPr="00C01CED" w:rsidR="00EE7A6E">
        <w:t>The applicant was not released on 2 November 2002.</w:t>
      </w:r>
    </w:p>
    <w:p w:rsidRPr="00C01CED" w:rsidR="00511465" w:rsidP="00511465" w:rsidRDefault="00511465">
      <w:pPr>
        <w:pStyle w:val="JuHA"/>
      </w:pPr>
      <w:r w:rsidRPr="00C01CED">
        <w:t>B.</w:t>
      </w:r>
      <w:r w:rsidRPr="00C01CED" w:rsidR="004E2CE0">
        <w:t>  </w:t>
      </w:r>
      <w:r w:rsidRPr="00C01CED" w:rsidR="007578C5">
        <w:t>Habeas corpus</w:t>
      </w:r>
      <w:r w:rsidRPr="00C01CED">
        <w:t xml:space="preserve"> proceedings before the Supreme Court</w:t>
      </w:r>
    </w:p>
    <w:p w:rsidRPr="00C01CED" w:rsidR="00511465" w:rsidP="00511465" w:rsidRDefault="00511465">
      <w:pPr>
        <w:pStyle w:val="JuH1"/>
      </w:pPr>
      <w:r w:rsidRPr="00C01CED">
        <w:t>1.</w:t>
      </w:r>
      <w:r w:rsidRPr="00C01CED" w:rsidR="004E2CE0">
        <w:t>  </w:t>
      </w:r>
      <w:r w:rsidRPr="00C01CED" w:rsidR="00DE7EE3">
        <w:t>Firs</w:t>
      </w:r>
      <w:r w:rsidRPr="00C01CED" w:rsidR="00200241">
        <w:t>t</w:t>
      </w:r>
      <w:r w:rsidRPr="00C01CED" w:rsidR="00DE7EE3">
        <w:t>-</w:t>
      </w:r>
      <w:r w:rsidRPr="00C01CED">
        <w:t>instance proceedings</w:t>
      </w:r>
    </w:p>
    <w:p w:rsidRPr="00C01CED" w:rsidR="00EE7A6E" w:rsidP="00EE7A6E" w:rsidRDefault="009A1FC5">
      <w:pPr>
        <w:pStyle w:val="JuPara"/>
      </w:pPr>
      <w:r w:rsidRPr="00C01CED">
        <w:fldChar w:fldCharType="begin"/>
      </w:r>
      <w:r w:rsidRPr="00C01CED">
        <w:instrText xml:space="preserve"> SEQ level0 \*arabic </w:instrText>
      </w:r>
      <w:r w:rsidRPr="00C01CED">
        <w:fldChar w:fldCharType="separate"/>
      </w:r>
      <w:r w:rsidR="00481EA5">
        <w:rPr>
          <w:noProof/>
        </w:rPr>
        <w:t>24</w:t>
      </w:r>
      <w:r w:rsidRPr="00C01CED">
        <w:fldChar w:fldCharType="end"/>
      </w:r>
      <w:r w:rsidRPr="00C01CED">
        <w:t>.  </w:t>
      </w:r>
      <w:r w:rsidRPr="00C01CED" w:rsidR="00EE7A6E">
        <w:t xml:space="preserve">On 8 January 2004 the applicant submitted a </w:t>
      </w:r>
      <w:r w:rsidRPr="00C01CED" w:rsidR="007578C5">
        <w:t>habeas corpus</w:t>
      </w:r>
      <w:r w:rsidRPr="00C01CED" w:rsidR="00EE7A6E">
        <w:t xml:space="preserve"> application to the Supreme Court (first</w:t>
      </w:r>
      <w:r w:rsidRPr="00C01CED" w:rsidR="00206B6B">
        <w:t>-</w:t>
      </w:r>
      <w:r w:rsidRPr="00C01CED" w:rsidR="00EE7A6E">
        <w:t>instance</w:t>
      </w:r>
      <w:r w:rsidRPr="00C01CED" w:rsidR="007578C5">
        <w:t xml:space="preserve"> jurisdiction</w:t>
      </w:r>
      <w:r w:rsidRPr="00C01CED" w:rsidR="00EE7A6E">
        <w:t xml:space="preserve">) challenging the lawfulness of his detention. In </w:t>
      </w:r>
      <w:r w:rsidRPr="00C01CED" w:rsidR="00462ECA">
        <w:t xml:space="preserve">this context he </w:t>
      </w:r>
      <w:r w:rsidRPr="00C01CED" w:rsidR="005A0505">
        <w:t xml:space="preserve">relied upon </w:t>
      </w:r>
      <w:r w:rsidRPr="00C01CED" w:rsidR="00462ECA">
        <w:t>Article</w:t>
      </w:r>
      <w:r w:rsidRPr="00C01CED" w:rsidR="00EE7A6E">
        <w:t xml:space="preserve"> 3, </w:t>
      </w:r>
      <w:r w:rsidRPr="00C01CED" w:rsidR="00462ECA">
        <w:t>Article</w:t>
      </w:r>
      <w:r w:rsidRPr="00C01CED" w:rsidR="00FE0472">
        <w:t> </w:t>
      </w:r>
      <w:r w:rsidRPr="00C01CED" w:rsidR="001C4853">
        <w:t>5</w:t>
      </w:r>
      <w:r w:rsidRPr="00C01CED" w:rsidR="00335DE3">
        <w:t xml:space="preserve"> </w:t>
      </w:r>
      <w:r w:rsidRPr="00C01CED" w:rsidR="00FE0472">
        <w:t xml:space="preserve">§ </w:t>
      </w:r>
      <w:r w:rsidRPr="00C01CED" w:rsidR="00EE7A6E">
        <w:t xml:space="preserve">4 and </w:t>
      </w:r>
      <w:r w:rsidRPr="00C01CED" w:rsidR="00462ECA">
        <w:t xml:space="preserve">Article </w:t>
      </w:r>
      <w:r w:rsidRPr="00C01CED" w:rsidR="00EE7A6E">
        <w:t>7 of the Convention. The Supreme Court</w:t>
      </w:r>
      <w:r w:rsidRPr="00C01CED" w:rsidR="00462ECA">
        <w:t>,</w:t>
      </w:r>
      <w:r w:rsidRPr="00C01CED" w:rsidR="00EE7A6E">
        <w:t xml:space="preserve"> after considering the above-mentioned provisions</w:t>
      </w:r>
      <w:r w:rsidRPr="00C01CED" w:rsidR="00462ECA">
        <w:t>,</w:t>
      </w:r>
      <w:r w:rsidRPr="00C01CED" w:rsidR="00EE7A6E">
        <w:t xml:space="preserve"> dismissed the application on 17 February 2004.</w:t>
      </w:r>
    </w:p>
    <w:p w:rsidRPr="00C01CED" w:rsidR="00EE7A6E" w:rsidP="004E2CE0" w:rsidRDefault="00EE7A6E">
      <w:pPr>
        <w:pStyle w:val="JuPara"/>
        <w:keepNext/>
        <w:keepLines/>
      </w:pPr>
      <w:r w:rsidRPr="00C01CED">
        <w:t xml:space="preserve">In his judgment </w:t>
      </w:r>
      <w:proofErr w:type="spellStart"/>
      <w:r w:rsidRPr="00C01CED">
        <w:t>Kallis</w:t>
      </w:r>
      <w:proofErr w:type="spellEnd"/>
      <w:r w:rsidRPr="00C01CED">
        <w:t xml:space="preserve"> J stated</w:t>
      </w:r>
      <w:r w:rsidRPr="00C01CED" w:rsidR="007578C5">
        <w:t>,</w:t>
      </w:r>
      <w:r w:rsidRPr="00C01CED">
        <w:t xml:space="preserve"> </w:t>
      </w:r>
      <w:r w:rsidRPr="00C01CED">
        <w:rPr>
          <w:i/>
        </w:rPr>
        <w:t>inter alia</w:t>
      </w:r>
      <w:r w:rsidRPr="00C01CED" w:rsidR="007578C5">
        <w:t>,</w:t>
      </w:r>
      <w:r w:rsidRPr="00C01CED">
        <w:t xml:space="preserve"> the following:</w:t>
      </w:r>
    </w:p>
    <w:p w:rsidRPr="00C01CED" w:rsidR="00EE7A6E" w:rsidP="004E2CE0" w:rsidRDefault="00EE7A6E">
      <w:pPr>
        <w:pStyle w:val="JuQuot"/>
        <w:keepNext/>
        <w:keepLines/>
      </w:pPr>
      <w:r w:rsidRPr="00C01CED">
        <w:t>“</w:t>
      </w:r>
      <w:r w:rsidRPr="00C01CED" w:rsidR="00133509">
        <w:t>...</w:t>
      </w:r>
      <w:r w:rsidRPr="00C01CED" w:rsidR="005A0505">
        <w:t xml:space="preserve"> </w:t>
      </w:r>
      <w:r w:rsidRPr="00C01CED">
        <w:t xml:space="preserve">What is of importance in the present case is the principle set out in the case of </w:t>
      </w:r>
      <w:proofErr w:type="spellStart"/>
      <w:r w:rsidRPr="00C01CED">
        <w:rPr>
          <w:i/>
        </w:rPr>
        <w:t>Hogben</w:t>
      </w:r>
      <w:proofErr w:type="spellEnd"/>
      <w:r w:rsidRPr="00C01CED">
        <w:t xml:space="preserve"> and not the differences in the details of the facts. The principle then that has been laid</w:t>
      </w:r>
      <w:r w:rsidRPr="00C01CED" w:rsidR="00DE7EE3">
        <w:t xml:space="preserve"> down</w:t>
      </w:r>
      <w:r w:rsidRPr="00C01CED">
        <w:t xml:space="preserve"> in the case of </w:t>
      </w:r>
      <w:proofErr w:type="spellStart"/>
      <w:r w:rsidRPr="00C01CED">
        <w:rPr>
          <w:i/>
        </w:rPr>
        <w:t>Hogben</w:t>
      </w:r>
      <w:proofErr w:type="spellEnd"/>
      <w:r w:rsidRPr="00C01CED">
        <w:t xml:space="preserve"> is that Article 7 applies only to the sentence that is imposed and not to the manner of serving the sentence. Therefore Article 7 does not prohibit a retrospective change in the law or in practice concerning release</w:t>
      </w:r>
      <w:r w:rsidRPr="00C01CED" w:rsidR="005F6216">
        <w:t xml:space="preserve"> or conditional release</w:t>
      </w:r>
      <w:r w:rsidRPr="00C01CED">
        <w:t xml:space="preserve"> from prison of a prisoner.</w:t>
      </w:r>
    </w:p>
    <w:p w:rsidRPr="00C01CED" w:rsidR="00EE7A6E" w:rsidP="00EE7A6E" w:rsidRDefault="00EE7A6E">
      <w:pPr>
        <w:pStyle w:val="JuQuot"/>
      </w:pPr>
      <w:r w:rsidRPr="00C01CED">
        <w:t xml:space="preserve">I am therefore of the view that the principle set out in </w:t>
      </w:r>
      <w:proofErr w:type="spellStart"/>
      <w:r w:rsidRPr="00C01CED">
        <w:rPr>
          <w:i/>
        </w:rPr>
        <w:t>Hogben</w:t>
      </w:r>
      <w:proofErr w:type="spellEnd"/>
      <w:r w:rsidRPr="00C01CED">
        <w:t xml:space="preserve"> can be applied in the present case. Everything that the learned counsel of the applicant has pleaded has to do with the practice of release from prison. In the instant case the </w:t>
      </w:r>
      <w:smartTag w:uri="urn:schemas-microsoft-com:office:smarttags" w:element="Street">
        <w:smartTag w:uri="urn:schemas-microsoft-com:office:smarttags" w:element="address">
          <w:r w:rsidRPr="00C01CED">
            <w:t>Assize Court</w:t>
          </w:r>
        </w:smartTag>
      </w:smartTag>
      <w:r w:rsidRPr="00C01CED">
        <w:t xml:space="preserve"> imposed a sentence of life imprisonment on the applicant and explained to him at the same t</w:t>
      </w:r>
      <w:r w:rsidRPr="00C01CED" w:rsidR="005F6216">
        <w:t>ime that life imprisonment meant</w:t>
      </w:r>
      <w:r w:rsidRPr="00C01CED">
        <w:t xml:space="preserve"> imprisonment for the r</w:t>
      </w:r>
      <w:r w:rsidRPr="00C01CED" w:rsidR="005F6216">
        <w:t>emainder of his life. What the p</w:t>
      </w:r>
      <w:r w:rsidRPr="00C01CED">
        <w:t xml:space="preserve">rison authorities then did, with the F5 form, constitutes an action concerning the execution of the sentence. After the case of </w:t>
      </w:r>
      <w:proofErr w:type="spellStart"/>
      <w:r w:rsidRPr="00C01CED">
        <w:rPr>
          <w:i/>
        </w:rPr>
        <w:t>Hadjisavvas</w:t>
      </w:r>
      <w:proofErr w:type="spellEnd"/>
      <w:r w:rsidRPr="00C01CED">
        <w:t xml:space="preserve"> the </w:t>
      </w:r>
      <w:r w:rsidRPr="00C01CED" w:rsidR="004424B7">
        <w:t>Regulations</w:t>
      </w:r>
      <w:r w:rsidRPr="00C01CED">
        <w:t xml:space="preserve"> on the basis of which the </w:t>
      </w:r>
      <w:r w:rsidRPr="00C01CED" w:rsidR="005F6216">
        <w:t>p</w:t>
      </w:r>
      <w:r w:rsidRPr="00C01CED">
        <w:t>rison author</w:t>
      </w:r>
      <w:r w:rsidRPr="00C01CED" w:rsidR="00335DE3">
        <w:t xml:space="preserve">ities gave the applicant the F5 </w:t>
      </w:r>
      <w:r w:rsidRPr="00C01CED">
        <w:t>form, have ceased to apply</w:t>
      </w:r>
      <w:r w:rsidRPr="00C01CED" w:rsidR="005F6216">
        <w:t>,</w:t>
      </w:r>
      <w:r w:rsidRPr="00C01CED">
        <w:t xml:space="preserve"> with the result that the sentence of life imprisonment imposed on the applicant by the </w:t>
      </w:r>
      <w:smartTag w:uri="urn:schemas-microsoft-com:office:smarttags" w:element="Street">
        <w:smartTag w:uri="urn:schemas-microsoft-com:office:smarttags" w:element="address">
          <w:r w:rsidRPr="00C01CED">
            <w:t>Assize Court</w:t>
          </w:r>
        </w:smartTag>
      </w:smartTag>
      <w:r w:rsidRPr="00C01CED">
        <w:t xml:space="preserve"> is applicable. What happened was a change in the legal situation concerning the time of </w:t>
      </w:r>
      <w:r w:rsidRPr="00C01CED" w:rsidR="005F6216">
        <w:t>the applicant</w:t>
      </w:r>
      <w:r w:rsidR="00481EA5">
        <w:t>’</w:t>
      </w:r>
      <w:r w:rsidRPr="00C01CED" w:rsidR="005F6216">
        <w:t xml:space="preserve">s </w:t>
      </w:r>
      <w:r w:rsidRPr="00C01CED">
        <w:t xml:space="preserve">release. As in the </w:t>
      </w:r>
      <w:proofErr w:type="spellStart"/>
      <w:r w:rsidRPr="00C01CED">
        <w:rPr>
          <w:i/>
        </w:rPr>
        <w:t>Hogben</w:t>
      </w:r>
      <w:proofErr w:type="spellEnd"/>
      <w:r w:rsidRPr="00C01CED">
        <w:t xml:space="preserve"> case, Article 7 § 1 of the Convention is not applicable.</w:t>
      </w:r>
    </w:p>
    <w:p w:rsidRPr="00C01CED" w:rsidR="00EE7A6E" w:rsidP="00EE7A6E" w:rsidRDefault="00133509">
      <w:pPr>
        <w:pStyle w:val="JuQuot"/>
      </w:pPr>
      <w:r w:rsidRPr="00C01CED">
        <w:t>...</w:t>
      </w:r>
    </w:p>
    <w:p w:rsidRPr="00C01CED" w:rsidR="00EE7A6E" w:rsidP="00EE7A6E" w:rsidRDefault="00EE7A6E">
      <w:pPr>
        <w:pStyle w:val="JuQuot"/>
      </w:pPr>
      <w:r w:rsidRPr="00C01CED">
        <w:t xml:space="preserve">I </w:t>
      </w:r>
      <w:r w:rsidRPr="00C01CED" w:rsidR="005F6216">
        <w:t>endorse</w:t>
      </w:r>
      <w:r w:rsidRPr="00C01CED">
        <w:t xml:space="preserve"> the principle set out in </w:t>
      </w:r>
      <w:proofErr w:type="spellStart"/>
      <w:r w:rsidRPr="00C01CED">
        <w:rPr>
          <w:i/>
        </w:rPr>
        <w:t>Hogben</w:t>
      </w:r>
      <w:proofErr w:type="spellEnd"/>
      <w:r w:rsidRPr="00C01CED">
        <w:t xml:space="preserve">. I </w:t>
      </w:r>
      <w:r w:rsidRPr="00C01CED" w:rsidR="005F6216">
        <w:t xml:space="preserve">consider </w:t>
      </w:r>
      <w:r w:rsidRPr="00C01CED">
        <w:t xml:space="preserve">that the applicant cannot derive a right to judicial review on the basis of Article 5 § 4 of the Convention because of the alleged change in the date of his release from prison </w:t>
      </w:r>
      <w:r w:rsidRPr="00C01CED" w:rsidR="005F6216">
        <w:t>which</w:t>
      </w:r>
      <w:r w:rsidRPr="00C01CED">
        <w:t xml:space="preserve"> does not change the legal basis for his detention. It </w:t>
      </w:r>
      <w:r w:rsidRPr="00C01CED" w:rsidR="005F6216">
        <w:t>should be</w:t>
      </w:r>
      <w:r w:rsidRPr="00C01CED">
        <w:t xml:space="preserve"> emphasised that his deten</w:t>
      </w:r>
      <w:r w:rsidRPr="00C01CED" w:rsidR="005F6216">
        <w:t>tion is founded on the sentence of life imprisonment imposed on him by the</w:t>
      </w:r>
      <w:r w:rsidRPr="00C01CED">
        <w:t xml:space="preserve"> </w:t>
      </w:r>
      <w:smartTag w:uri="urn:schemas-microsoft-com:office:smarttags" w:element="Street">
        <w:smartTag w:uri="urn:schemas-microsoft-com:office:smarttags" w:element="address">
          <w:r w:rsidRPr="00C01CED">
            <w:t>Assize Court</w:t>
          </w:r>
        </w:smartTag>
      </w:smartTag>
      <w:r w:rsidRPr="00C01CED">
        <w:t xml:space="preserve"> </w:t>
      </w:r>
      <w:r w:rsidRPr="00C01CED" w:rsidR="005F6216">
        <w:t>a</w:t>
      </w:r>
      <w:r w:rsidRPr="00C01CED">
        <w:t xml:space="preserve">nd this had been explained to him as </w:t>
      </w:r>
      <w:r w:rsidR="00481EA5">
        <w:t>‘</w:t>
      </w:r>
      <w:r w:rsidRPr="00C01CED">
        <w:t>imprisonment for the remainder of his life</w:t>
      </w:r>
      <w:r w:rsidR="00481EA5">
        <w:t>’</w:t>
      </w:r>
      <w:r w:rsidRPr="00C01CED">
        <w:t xml:space="preserve">. It follows that the relevant suggestion by Mr </w:t>
      </w:r>
      <w:proofErr w:type="spellStart"/>
      <w:r w:rsidRPr="00C01CED">
        <w:t>Demetriades</w:t>
      </w:r>
      <w:proofErr w:type="spellEnd"/>
      <w:r w:rsidRPr="00C01CED">
        <w:t xml:space="preserve"> does not stand and is dismissed.</w:t>
      </w:r>
    </w:p>
    <w:p w:rsidRPr="00C01CED" w:rsidR="00EE7A6E" w:rsidP="00EE7A6E" w:rsidRDefault="00EE7A6E">
      <w:pPr>
        <w:pStyle w:val="JuQuot"/>
      </w:pPr>
      <w:r w:rsidRPr="00C01CED">
        <w:t xml:space="preserve">On this occasion, I should add that the decision of the Commission on the issue of interpretation of Article 5 § 4 of the Convention is in line with the jurisprudence of the European Court of Human Rights (see </w:t>
      </w:r>
      <w:r w:rsidRPr="00C01CED">
        <w:rPr>
          <w:i/>
        </w:rPr>
        <w:t>De Wilde,</w:t>
      </w:r>
      <w:r w:rsidRPr="00C01CED" w:rsidR="005F6216">
        <w:rPr>
          <w:i/>
        </w:rPr>
        <w:t xml:space="preserve"> </w:t>
      </w:r>
      <w:proofErr w:type="spellStart"/>
      <w:r w:rsidRPr="00C01CED">
        <w:rPr>
          <w:i/>
        </w:rPr>
        <w:t>Ooms</w:t>
      </w:r>
      <w:proofErr w:type="spellEnd"/>
      <w:r w:rsidRPr="00C01CED">
        <w:rPr>
          <w:i/>
        </w:rPr>
        <w:t xml:space="preserve"> and </w:t>
      </w:r>
      <w:proofErr w:type="spellStart"/>
      <w:r w:rsidRPr="00C01CED">
        <w:rPr>
          <w:i/>
        </w:rPr>
        <w:t>Versyp</w:t>
      </w:r>
      <w:proofErr w:type="spellEnd"/>
      <w:r w:rsidRPr="00C01CED" w:rsidR="00C277DE">
        <w:rPr>
          <w:i/>
        </w:rPr>
        <w:t xml:space="preserve"> v. </w:t>
      </w:r>
      <w:smartTag w:uri="urn:schemas-microsoft-com:office:smarttags" w:element="place">
        <w:smartTag w:uri="urn:schemas-microsoft-com:office:smarttags" w:element="country-region">
          <w:r w:rsidR="00C277DE" w:rsidRPr="00C01CED">
            <w:rPr>
              <w:i/>
            </w:rPr>
            <w:t>Belgium</w:t>
          </w:r>
        </w:smartTag>
      </w:smartTag>
      <w:r w:rsidRPr="00C01CED" w:rsidR="00DE7EE3">
        <w:t xml:space="preserve"> (</w:t>
      </w:r>
      <w:r w:rsidR="00481EA5">
        <w:t>‘</w:t>
      </w:r>
      <w:r w:rsidRPr="00C01CED">
        <w:rPr>
          <w:i/>
        </w:rPr>
        <w:t>Vagrancy</w:t>
      </w:r>
      <w:r w:rsidR="00481EA5">
        <w:rPr>
          <w:i/>
        </w:rPr>
        <w:t>’</w:t>
      </w:r>
      <w:r w:rsidRPr="00C01CED">
        <w:rPr>
          <w:i/>
        </w:rPr>
        <w:t xml:space="preserve"> cases</w:t>
      </w:r>
      <w:r w:rsidRPr="00C01CED" w:rsidR="00DE7EE3">
        <w:t>)</w:t>
      </w:r>
      <w:r w:rsidRPr="00C01CED" w:rsidR="00E329DE">
        <w:t xml:space="preserve"> </w:t>
      </w:r>
      <w:r w:rsidRPr="00C01CED" w:rsidR="00DE7EE3">
        <w:t>18 June 1971, Series A no. 12</w:t>
      </w:r>
      <w:r w:rsidRPr="00C01CED">
        <w:t xml:space="preserve">) </w:t>
      </w:r>
      <w:r w:rsidRPr="00C01CED" w:rsidR="00133509">
        <w:t>...</w:t>
      </w:r>
    </w:p>
    <w:p w:rsidRPr="00C01CED" w:rsidR="00EE7A6E" w:rsidP="00EE7A6E" w:rsidRDefault="00EE7A6E">
      <w:pPr>
        <w:pStyle w:val="JuQuot"/>
      </w:pPr>
      <w:r w:rsidRPr="00C01CED">
        <w:t xml:space="preserve">The fact that </w:t>
      </w:r>
      <w:proofErr w:type="spellStart"/>
      <w:r w:rsidRPr="00C01CED">
        <w:rPr>
          <w:i/>
        </w:rPr>
        <w:t>Hogben</w:t>
      </w:r>
      <w:proofErr w:type="spellEnd"/>
      <w:r w:rsidRPr="00C01CED">
        <w:t xml:space="preserve"> is a decision of the Commission does not render it less persuasive. It constitutes a decision of a specialised organ with vast experience in interpreting the Convention. It therefore constitutes an authority of great persuasiveness. I am satisfied about the correctness of the Commission</w:t>
      </w:r>
      <w:r w:rsidR="00481EA5">
        <w:t>’</w:t>
      </w:r>
      <w:r w:rsidRPr="00C01CED">
        <w:t xml:space="preserve">s decision in </w:t>
      </w:r>
      <w:proofErr w:type="spellStart"/>
      <w:r w:rsidRPr="00C01CED">
        <w:rPr>
          <w:i/>
        </w:rPr>
        <w:t>Hogben</w:t>
      </w:r>
      <w:proofErr w:type="spellEnd"/>
      <w:r w:rsidRPr="00C01CED" w:rsidR="005F6216">
        <w:t>, which I have endorsed</w:t>
      </w:r>
      <w:r w:rsidRPr="00C01CED">
        <w:t>.</w:t>
      </w:r>
    </w:p>
    <w:p w:rsidR="00481EA5" w:rsidP="00EE7A6E" w:rsidRDefault="00EE7A6E">
      <w:pPr>
        <w:pStyle w:val="JuQuot"/>
      </w:pPr>
      <w:r w:rsidRPr="00C01CED">
        <w:t xml:space="preserve">It was further the suggestion of Mr </w:t>
      </w:r>
      <w:proofErr w:type="spellStart"/>
      <w:r w:rsidRPr="00C01CED">
        <w:t>Demetriades</w:t>
      </w:r>
      <w:proofErr w:type="spellEnd"/>
      <w:r w:rsidRPr="00C01CED">
        <w:t xml:space="preserve"> that </w:t>
      </w:r>
      <w:r w:rsidR="00481EA5">
        <w:t>‘</w:t>
      </w:r>
      <w:r w:rsidRPr="00C01CED">
        <w:t>this kind of sentence imposed on the applicant without the possibility of examination by a Parole Board does not conform with Article 3 of the Convention</w:t>
      </w:r>
      <w:r w:rsidR="00481EA5">
        <w:t>’</w:t>
      </w:r>
      <w:r w:rsidRPr="00C01CED" w:rsidR="006C09B2">
        <w:t>.</w:t>
      </w:r>
    </w:p>
    <w:p w:rsidRPr="00C01CED" w:rsidR="00EE7A6E" w:rsidP="00EE7A6E" w:rsidRDefault="00133509">
      <w:pPr>
        <w:pStyle w:val="JuQuot"/>
      </w:pPr>
      <w:r w:rsidRPr="00C01CED">
        <w:t>...</w:t>
      </w:r>
    </w:p>
    <w:p w:rsidRPr="00C01CED" w:rsidR="00EE7A6E" w:rsidP="00EE7A6E" w:rsidRDefault="00EE7A6E">
      <w:pPr>
        <w:pStyle w:val="JuQuot"/>
      </w:pPr>
      <w:r w:rsidRPr="00C01CED">
        <w:t xml:space="preserve">I </w:t>
      </w:r>
      <w:r w:rsidRPr="00C01CED" w:rsidR="005F6216">
        <w:t>endorse</w:t>
      </w:r>
      <w:r w:rsidRPr="00C01CED">
        <w:t xml:space="preserve"> the above approach [in </w:t>
      </w:r>
      <w:proofErr w:type="spellStart"/>
      <w:r w:rsidRPr="00C01CED">
        <w:rPr>
          <w:i/>
        </w:rPr>
        <w:t>Hogben</w:t>
      </w:r>
      <w:proofErr w:type="spellEnd"/>
      <w:r w:rsidRPr="00C01CED">
        <w:t xml:space="preserve">]. Its essence is that the change in release policy does not constitute a violation of Article 3 of the Convention. The existence or not of a Parole Board does not form part of the </w:t>
      </w:r>
      <w:r w:rsidRPr="00C01CED">
        <w:rPr>
          <w:i/>
        </w:rPr>
        <w:t>ratio</w:t>
      </w:r>
      <w:r w:rsidRPr="00C01CED">
        <w:t xml:space="preserve"> of the decision. This answers the suggestion of Mr </w:t>
      </w:r>
      <w:proofErr w:type="spellStart"/>
      <w:r w:rsidRPr="00C01CED">
        <w:t>Demetriades</w:t>
      </w:r>
      <w:proofErr w:type="spellEnd"/>
      <w:r w:rsidRPr="00C01CED">
        <w:t xml:space="preserve"> concerning the absence of a Parole Board in </w:t>
      </w:r>
      <w:smartTag w:uri="urn:schemas-microsoft-com:office:smarttags" w:element="place">
        <w:smartTag w:uri="urn:schemas-microsoft-com:office:smarttags" w:element="country-region">
          <w:r w:rsidRPr="00C01CED">
            <w:t>Cyprus</w:t>
          </w:r>
        </w:smartTag>
      </w:smartTag>
      <w:r w:rsidRPr="00C01CED">
        <w:t>. Consequently, his suggestion based on Article 3 of the Convention does not stand and is dismissed.</w:t>
      </w:r>
    </w:p>
    <w:p w:rsidRPr="00C01CED" w:rsidR="00EE7A6E" w:rsidP="00EE7A6E" w:rsidRDefault="00133509">
      <w:pPr>
        <w:pStyle w:val="JuQuot"/>
      </w:pPr>
      <w:r w:rsidRPr="00C01CED">
        <w:t>...</w:t>
      </w:r>
    </w:p>
    <w:p w:rsidRPr="00C01CED" w:rsidR="00EE7A6E" w:rsidP="00EE7A6E" w:rsidRDefault="00EE7A6E">
      <w:pPr>
        <w:pStyle w:val="JuQuot"/>
      </w:pPr>
      <w:r w:rsidRPr="00C01CED">
        <w:t xml:space="preserve">Finally, I must note that the applicant has sought his release from prison through an order of </w:t>
      </w:r>
      <w:r w:rsidRPr="00C01CED" w:rsidR="007578C5">
        <w:t>habeas corpus</w:t>
      </w:r>
      <w:r w:rsidRPr="00C01CED">
        <w:t xml:space="preserve">. As stated, however, in the case of </w:t>
      </w:r>
      <w:proofErr w:type="spellStart"/>
      <w:r w:rsidRPr="00C01CED">
        <w:rPr>
          <w:i/>
        </w:rPr>
        <w:t>Doros</w:t>
      </w:r>
      <w:proofErr w:type="spellEnd"/>
      <w:r w:rsidRPr="00C01CED">
        <w:rPr>
          <w:i/>
        </w:rPr>
        <w:t xml:space="preserve"> </w:t>
      </w:r>
      <w:proofErr w:type="spellStart"/>
      <w:r w:rsidRPr="00C01CED">
        <w:rPr>
          <w:i/>
        </w:rPr>
        <w:t>Georgiades</w:t>
      </w:r>
      <w:proofErr w:type="spellEnd"/>
      <w:r w:rsidRPr="00C01CED">
        <w:t xml:space="preserve"> (Civil Appeal </w:t>
      </w:r>
      <w:r w:rsidRPr="00C01CED" w:rsidR="006A4267">
        <w:t>no.</w:t>
      </w:r>
      <w:r w:rsidRPr="00C01CED">
        <w:t xml:space="preserve"> 11355, 3 October 2002)</w:t>
      </w:r>
      <w:r w:rsidRPr="00C01CED" w:rsidR="005F6216">
        <w:t>,</w:t>
      </w:r>
      <w:r w:rsidRPr="00C01CED">
        <w:t xml:space="preserve"> adopting the relevant position of English jurisprudence (see </w:t>
      </w:r>
      <w:proofErr w:type="spellStart"/>
      <w:r w:rsidRPr="00C01CED">
        <w:rPr>
          <w:i/>
        </w:rPr>
        <w:t>Halsbury</w:t>
      </w:r>
      <w:r w:rsidR="00481EA5">
        <w:rPr>
          <w:i/>
        </w:rPr>
        <w:t>’</w:t>
      </w:r>
      <w:r w:rsidRPr="00C01CED" w:rsidR="005F6216">
        <w:rPr>
          <w:i/>
        </w:rPr>
        <w:t>s</w:t>
      </w:r>
      <w:proofErr w:type="spellEnd"/>
      <w:r w:rsidRPr="00C01CED" w:rsidR="005F6216">
        <w:rPr>
          <w:i/>
        </w:rPr>
        <w:t xml:space="preserve"> Laws of England</w:t>
      </w:r>
      <w:r w:rsidRPr="00C01CED" w:rsidR="005F6216">
        <w:t>, 4th</w:t>
      </w:r>
      <w:r w:rsidRPr="00C01CED">
        <w:t xml:space="preserve"> edition, Volume 11, §§ 1472 and</w:t>
      </w:r>
      <w:r w:rsidRPr="00C01CED" w:rsidR="00A6202C">
        <w:t> </w:t>
      </w:r>
      <w:r w:rsidRPr="00C01CED">
        <w:t>1473):</w:t>
      </w:r>
    </w:p>
    <w:p w:rsidRPr="00C01CED" w:rsidR="000E5CF1" w:rsidP="00A6202C" w:rsidRDefault="00481EA5">
      <w:pPr>
        <w:pStyle w:val="JuQuot"/>
        <w:ind w:left="570" w:firstLine="171"/>
      </w:pPr>
      <w:r>
        <w:t>‘</w:t>
      </w:r>
      <w:r w:rsidRPr="00C01CED" w:rsidR="000E5CF1">
        <w:t>In general the writ of habeas corpus will not be granted to persons convicted or in execution under legal process, including persons in execution of a legal sentence after conviction on indictment. The writ of habeas corpus will not be granted where the effect of it would be to review the judgment of one of the superior courts which might have been reviewed on appeal or to question the decision of an inferior court or tribunal on a matter within its jurisdiction; or where it would falsify the record of a court which shows jurisdiction on the face of it.</w:t>
      </w:r>
      <w:r>
        <w:t>’</w:t>
      </w:r>
    </w:p>
    <w:p w:rsidRPr="00C01CED" w:rsidR="00511465" w:rsidP="001B16DB" w:rsidRDefault="00EE7A6E">
      <w:pPr>
        <w:pStyle w:val="JuQuot"/>
      </w:pPr>
      <w:r w:rsidRPr="00C01CED">
        <w:t xml:space="preserve">Consequently, the granting of a </w:t>
      </w:r>
      <w:r w:rsidRPr="00C01CED" w:rsidR="007578C5">
        <w:t>habeas corpus</w:t>
      </w:r>
      <w:r w:rsidRPr="00C01CED">
        <w:t xml:space="preserve"> order in the present case would have </w:t>
      </w:r>
      <w:r w:rsidRPr="00C01CED" w:rsidR="005F6216">
        <w:t>been tantamount to</w:t>
      </w:r>
      <w:r w:rsidRPr="00C01CED">
        <w:t xml:space="preserve"> reviewing the sentence that had been imposed by the </w:t>
      </w:r>
      <w:smartTag w:uri="urn:schemas-microsoft-com:office:smarttags" w:element="Street">
        <w:smartTag w:uri="urn:schemas-microsoft-com:office:smarttags" w:element="address">
          <w:r w:rsidRPr="00C01CED">
            <w:t>Assize Court</w:t>
          </w:r>
        </w:smartTag>
      </w:smartTag>
      <w:r w:rsidRPr="00C01CED">
        <w:t>, whe</w:t>
      </w:r>
      <w:r w:rsidRPr="00C01CED" w:rsidR="005F6216">
        <w:t>reas</w:t>
      </w:r>
      <w:r w:rsidRPr="00C01CED">
        <w:t xml:space="preserve"> this could have been done</w:t>
      </w:r>
      <w:r w:rsidRPr="00C01CED" w:rsidR="001B16DB">
        <w:t xml:space="preserve"> in the context of an appeal</w:t>
      </w:r>
      <w:r w:rsidRPr="00C01CED" w:rsidR="005F6216">
        <w:t>.”</w:t>
      </w:r>
    </w:p>
    <w:p w:rsidRPr="00C01CED" w:rsidR="00511465" w:rsidP="00511465" w:rsidRDefault="00511465">
      <w:pPr>
        <w:pStyle w:val="JuH1"/>
      </w:pPr>
      <w:r w:rsidRPr="00C01CED">
        <w:t>2.</w:t>
      </w:r>
      <w:r w:rsidRPr="00C01CED" w:rsidR="004E2CE0">
        <w:t>  </w:t>
      </w:r>
      <w:r w:rsidRPr="00C01CED">
        <w:t>Appeal proceedings</w:t>
      </w:r>
    </w:p>
    <w:p w:rsidRPr="00C01CED" w:rsidR="00EE7A6E" w:rsidP="00EE7A6E" w:rsidRDefault="009A1FC5">
      <w:pPr>
        <w:pStyle w:val="JuPara"/>
      </w:pPr>
      <w:r w:rsidRPr="00C01CED">
        <w:fldChar w:fldCharType="begin"/>
      </w:r>
      <w:r w:rsidRPr="00C01CED">
        <w:instrText xml:space="preserve"> SEQ level0 \*arabic </w:instrText>
      </w:r>
      <w:r w:rsidRPr="00C01CED">
        <w:fldChar w:fldCharType="separate"/>
      </w:r>
      <w:r w:rsidR="00481EA5">
        <w:rPr>
          <w:noProof/>
        </w:rPr>
        <w:t>25</w:t>
      </w:r>
      <w:r w:rsidRPr="00C01CED">
        <w:fldChar w:fldCharType="end"/>
      </w:r>
      <w:r w:rsidRPr="00C01CED">
        <w:t>.  </w:t>
      </w:r>
      <w:r w:rsidRPr="00C01CED" w:rsidR="00EE7A6E">
        <w:t>On 26 February 2004 the applicant lodged an appeal with the Supreme Court (appeal jurisdiction).</w:t>
      </w:r>
    </w:p>
    <w:p w:rsidRPr="00C01CED" w:rsidR="00EE7A6E" w:rsidP="00EE7A6E" w:rsidRDefault="009A1FC5">
      <w:pPr>
        <w:pStyle w:val="JuPara"/>
      </w:pPr>
      <w:r w:rsidRPr="00C01CED">
        <w:fldChar w:fldCharType="begin"/>
      </w:r>
      <w:r w:rsidRPr="00C01CED">
        <w:instrText xml:space="preserve"> SEQ level0 \*arabic </w:instrText>
      </w:r>
      <w:r w:rsidRPr="00C01CED">
        <w:fldChar w:fldCharType="separate"/>
      </w:r>
      <w:r w:rsidR="00481EA5">
        <w:rPr>
          <w:noProof/>
        </w:rPr>
        <w:t>26</w:t>
      </w:r>
      <w:r w:rsidRPr="00C01CED">
        <w:fldChar w:fldCharType="end"/>
      </w:r>
      <w:r w:rsidRPr="00C01CED">
        <w:t>.  </w:t>
      </w:r>
      <w:r w:rsidRPr="00C01CED" w:rsidR="006E09DC">
        <w:t>In his grounds of appeal</w:t>
      </w:r>
      <w:r w:rsidRPr="00C01CED" w:rsidR="005A0505">
        <w:t>,</w:t>
      </w:r>
      <w:r w:rsidRPr="00C01CED" w:rsidR="006E09DC">
        <w:t xml:space="preserve"> t</w:t>
      </w:r>
      <w:r w:rsidRPr="00C01CED" w:rsidR="00EE7A6E">
        <w:t xml:space="preserve">he applicant challenged the interpretation of the term “life imprisonment” made by the </w:t>
      </w:r>
      <w:smartTag w:uri="urn:schemas-microsoft-com:office:smarttags" w:element="Street">
        <w:smartTag w:uri="urn:schemas-microsoft-com:office:smarttags" w:element="address">
          <w:r w:rsidR="00EE7A6E" w:rsidRPr="00C01CED">
            <w:t>Assize Court</w:t>
          </w:r>
        </w:smartTag>
      </w:smartTag>
      <w:r w:rsidRPr="00C01CED" w:rsidR="00EE7A6E">
        <w:t xml:space="preserve"> when sentencing </w:t>
      </w:r>
      <w:r w:rsidRPr="00C01CED" w:rsidR="00462ECA">
        <w:t>him</w:t>
      </w:r>
      <w:r w:rsidRPr="00C01CED" w:rsidR="003A629E">
        <w:t xml:space="preserve"> in 1989</w:t>
      </w:r>
      <w:r w:rsidRPr="00C01CED" w:rsidR="00EE7A6E">
        <w:t xml:space="preserve"> in view of the </w:t>
      </w:r>
      <w:r w:rsidRPr="00C01CED" w:rsidR="007578C5">
        <w:t>prison r</w:t>
      </w:r>
      <w:r w:rsidRPr="00C01CED" w:rsidR="004424B7">
        <w:t>egulations</w:t>
      </w:r>
      <w:r w:rsidRPr="00C01CED" w:rsidR="00EE7A6E">
        <w:t xml:space="preserve"> applicable at the time and the notice given to the applicant by the </w:t>
      </w:r>
      <w:r w:rsidRPr="00C01CED" w:rsidR="00462ECA">
        <w:t>p</w:t>
      </w:r>
      <w:r w:rsidRPr="00C01CED" w:rsidR="00EE7A6E">
        <w:t xml:space="preserve">rison authorities upon </w:t>
      </w:r>
      <w:r w:rsidRPr="00C01CED" w:rsidR="00462ECA">
        <w:t>his admission to</w:t>
      </w:r>
      <w:r w:rsidRPr="00C01CED" w:rsidR="00EE7A6E">
        <w:t xml:space="preserve"> prison. He argued that the fact that he had not challenged his sentence following conviction could not be interpreted as an acceptance of the Assize Court</w:t>
      </w:r>
      <w:r w:rsidR="00481EA5">
        <w:t>’</w:t>
      </w:r>
      <w:r w:rsidRPr="00C01CED" w:rsidR="00EE7A6E">
        <w:t>s interpretation of the term “life imprisonment</w:t>
      </w:r>
      <w:r w:rsidRPr="00C01CED" w:rsidR="005F6216">
        <w:t>.”</w:t>
      </w:r>
      <w:r w:rsidRPr="00C01CED" w:rsidR="00EE7A6E">
        <w:t xml:space="preserve"> He </w:t>
      </w:r>
      <w:r w:rsidRPr="00C01CED" w:rsidR="005A0505">
        <w:t>relied upon</w:t>
      </w:r>
      <w:r w:rsidRPr="00C01CED" w:rsidR="007578C5">
        <w:t>,</w:t>
      </w:r>
      <w:r w:rsidRPr="00C01CED" w:rsidR="00EE7A6E">
        <w:t xml:space="preserve"> </w:t>
      </w:r>
      <w:r w:rsidRPr="00C01CED" w:rsidR="00EE7A6E">
        <w:rPr>
          <w:i/>
        </w:rPr>
        <w:t>inter alia</w:t>
      </w:r>
      <w:r w:rsidRPr="00C01CED" w:rsidR="007578C5">
        <w:t>,</w:t>
      </w:r>
      <w:r w:rsidRPr="00C01CED" w:rsidR="00335DE3">
        <w:t xml:space="preserve"> Article </w:t>
      </w:r>
      <w:r w:rsidRPr="00C01CED" w:rsidR="00EE7A6E">
        <w:t xml:space="preserve">3, </w:t>
      </w:r>
      <w:r w:rsidRPr="00C01CED" w:rsidR="00462ECA">
        <w:t>Article 5 § 4 and</w:t>
      </w:r>
      <w:r w:rsidRPr="00C01CED" w:rsidR="00EE7A6E">
        <w:t xml:space="preserve"> </w:t>
      </w:r>
      <w:r w:rsidRPr="00C01CED" w:rsidR="00462ECA">
        <w:t>Articles 7</w:t>
      </w:r>
      <w:r w:rsidRPr="00C01CED" w:rsidR="00EE7A6E">
        <w:t xml:space="preserve"> and 14 of the Convention in relation to the lawfulness of his continuing detention.</w:t>
      </w:r>
    </w:p>
    <w:p w:rsidRPr="00C01CED" w:rsidR="00EE7A6E" w:rsidP="00EE7A6E" w:rsidRDefault="009A1FC5">
      <w:pPr>
        <w:pStyle w:val="JuPara"/>
      </w:pPr>
      <w:r w:rsidRPr="00C01CED">
        <w:fldChar w:fldCharType="begin"/>
      </w:r>
      <w:r w:rsidRPr="00C01CED">
        <w:instrText xml:space="preserve"> SEQ level0 \*arabic </w:instrText>
      </w:r>
      <w:r w:rsidRPr="00C01CED">
        <w:fldChar w:fldCharType="separate"/>
      </w:r>
      <w:r w:rsidR="00481EA5">
        <w:rPr>
          <w:noProof/>
        </w:rPr>
        <w:t>27</w:t>
      </w:r>
      <w:r w:rsidRPr="00C01CED">
        <w:fldChar w:fldCharType="end"/>
      </w:r>
      <w:r w:rsidRPr="00C01CED">
        <w:t>.  </w:t>
      </w:r>
      <w:r w:rsidRPr="00C01CED" w:rsidR="00EE7A6E">
        <w:t>As regards Article 3 of the Convention</w:t>
      </w:r>
      <w:r w:rsidRPr="00C01CED" w:rsidR="00462ECA">
        <w:t>,</w:t>
      </w:r>
      <w:r w:rsidRPr="00C01CED" w:rsidR="00EE7A6E">
        <w:t xml:space="preserve"> the applicant claimed that the conduct of the </w:t>
      </w:r>
      <w:r w:rsidRPr="00C01CED" w:rsidR="001D0E92">
        <w:t>authorities</w:t>
      </w:r>
      <w:r w:rsidRPr="00C01CED" w:rsidR="00EE7A6E">
        <w:t xml:space="preserve"> had been contrary to this provision. In particular</w:t>
      </w:r>
      <w:r w:rsidRPr="00C01CED" w:rsidR="005A0505">
        <w:t>,</w:t>
      </w:r>
      <w:r w:rsidRPr="00C01CED" w:rsidR="00EE7A6E">
        <w:t xml:space="preserve"> ground seven of his appeal </w:t>
      </w:r>
      <w:r w:rsidRPr="00C01CED" w:rsidR="00206B6B">
        <w:t>read</w:t>
      </w:r>
      <w:r w:rsidRPr="00C01CED" w:rsidR="00EE7A6E">
        <w:t xml:space="preserve"> as follows:</w:t>
      </w:r>
    </w:p>
    <w:p w:rsidRPr="00C01CED" w:rsidR="00EE7A6E" w:rsidP="00EE7A6E" w:rsidRDefault="00EE7A6E">
      <w:pPr>
        <w:pStyle w:val="JuQuot"/>
      </w:pPr>
      <w:r w:rsidRPr="00C01CED">
        <w:t>“The existence on the da</w:t>
      </w:r>
      <w:r w:rsidRPr="00C01CED" w:rsidR="005F6216">
        <w:t>te on which the</w:t>
      </w:r>
      <w:r w:rsidRPr="00C01CED">
        <w:t xml:space="preserve"> sentence</w:t>
      </w:r>
      <w:r w:rsidRPr="00C01CED" w:rsidR="005F6216">
        <w:t xml:space="preserve"> was imposed</w:t>
      </w:r>
      <w:r w:rsidRPr="00C01CED">
        <w:t xml:space="preserve"> on the convicted person of the </w:t>
      </w:r>
      <w:r w:rsidRPr="00C01CED" w:rsidR="004424B7">
        <w:t>Regulation</w:t>
      </w:r>
      <w:r w:rsidRPr="00C01CED" w:rsidR="005F6216">
        <w:t xml:space="preserve"> that defined a </w:t>
      </w:r>
      <w:r w:rsidRPr="00C01CED">
        <w:t>sentence of life imprisonment as being twenty yea</w:t>
      </w:r>
      <w:r w:rsidRPr="00C01CED" w:rsidR="006E09DC">
        <w:t xml:space="preserve">rs, the issuing of the F5 </w:t>
      </w:r>
      <w:r w:rsidRPr="00C01CED" w:rsidR="00B6377A">
        <w:t>notice</w:t>
      </w:r>
      <w:r w:rsidRPr="00C01CED">
        <w:t>, the admission that the applicant would have been released</w:t>
      </w:r>
      <w:r w:rsidRPr="00C01CED" w:rsidR="006E09DC">
        <w:t xml:space="preserve"> on 2 November 2002 if the a</w:t>
      </w:r>
      <w:r w:rsidRPr="00C01CED" w:rsidR="00B6377A">
        <w:t>fore</w:t>
      </w:r>
      <w:r w:rsidRPr="00C01CED">
        <w:t xml:space="preserve">mentioned </w:t>
      </w:r>
      <w:r w:rsidRPr="00C01CED" w:rsidR="004424B7">
        <w:t>Regulation</w:t>
      </w:r>
      <w:r w:rsidRPr="00C01CED">
        <w:t xml:space="preserve"> </w:t>
      </w:r>
      <w:r w:rsidRPr="00C01CED" w:rsidR="005F6216">
        <w:t>had been</w:t>
      </w:r>
      <w:r w:rsidRPr="00C01CED">
        <w:t xml:space="preserve"> applicable and the sudden annulment of all the above constituted inhuman and degrading treatment.</w:t>
      </w:r>
    </w:p>
    <w:p w:rsidRPr="00C01CED" w:rsidR="00EE7A6E" w:rsidP="00EE7A6E" w:rsidRDefault="00EE7A6E">
      <w:pPr>
        <w:pStyle w:val="JuQuot"/>
      </w:pPr>
      <w:r w:rsidRPr="00C01CED">
        <w:t xml:space="preserve">The Republic cannot </w:t>
      </w:r>
      <w:r w:rsidRPr="00C01CED" w:rsidR="005F6216">
        <w:t>behave</w:t>
      </w:r>
      <w:r w:rsidRPr="00C01CED">
        <w:t xml:space="preserve"> in this way </w:t>
      </w:r>
      <w:r w:rsidRPr="00C01CED" w:rsidR="005F6216">
        <w:t>towards</w:t>
      </w:r>
      <w:r w:rsidRPr="00C01CED">
        <w:t xml:space="preserve"> the applicant</w:t>
      </w:r>
      <w:r w:rsidR="00481EA5">
        <w:t>’</w:t>
      </w:r>
      <w:r w:rsidRPr="00C01CED">
        <w:t>s life without any consequences for anyone apart from the applicant</w:t>
      </w:r>
      <w:r w:rsidRPr="00C01CED" w:rsidR="005F6216">
        <w:t>,</w:t>
      </w:r>
      <w:r w:rsidRPr="00C01CED">
        <w:t xml:space="preserve"> who </w:t>
      </w:r>
      <w:r w:rsidRPr="00C01CED" w:rsidR="005F6216">
        <w:t>had to live</w:t>
      </w:r>
      <w:r w:rsidRPr="00C01CED">
        <w:t xml:space="preserve"> with this uncertainty.</w:t>
      </w:r>
    </w:p>
    <w:p w:rsidRPr="00C01CED" w:rsidR="00EE7A6E" w:rsidP="00EE7A6E" w:rsidRDefault="006E09DC">
      <w:pPr>
        <w:pStyle w:val="JuQuot"/>
      </w:pPr>
      <w:r w:rsidRPr="00C01CED">
        <w:t>The a</w:t>
      </w:r>
      <w:r w:rsidRPr="00C01CED" w:rsidR="00365B0C">
        <w:t>fore</w:t>
      </w:r>
      <w:r w:rsidRPr="00C01CED" w:rsidR="00EE7A6E">
        <w:t>mentioned change of twenty years</w:t>
      </w:r>
      <w:r w:rsidR="00481EA5">
        <w:t>’</w:t>
      </w:r>
      <w:r w:rsidRPr="00C01CED" w:rsidR="00EE7A6E">
        <w:t xml:space="preserve"> imprisonment to imprisonment for life following an error by the House of Representatives and/or the Attorney-General of the Republic and/or the President of the Republic constitutes, without </w:t>
      </w:r>
      <w:r w:rsidRPr="00C01CED" w:rsidR="005F6216">
        <w:t xml:space="preserve">any </w:t>
      </w:r>
      <w:r w:rsidRPr="00C01CED" w:rsidR="00EE7A6E">
        <w:t>fault on the applicant</w:t>
      </w:r>
      <w:r w:rsidR="00481EA5">
        <w:t>’</w:t>
      </w:r>
      <w:r w:rsidRPr="00C01CED" w:rsidR="00EE7A6E">
        <w:t xml:space="preserve">s part, inhuman and degrading treatment which, </w:t>
      </w:r>
      <w:r w:rsidRPr="00C01CED" w:rsidR="005F6216">
        <w:t>on account of</w:t>
      </w:r>
      <w:r w:rsidRPr="00C01CED" w:rsidR="00EE7A6E">
        <w:t xml:space="preserve"> its uncertainty, violates Article 3 of the Convention.</w:t>
      </w:r>
    </w:p>
    <w:p w:rsidRPr="00C01CED" w:rsidR="00EE7A6E" w:rsidP="00EE7A6E" w:rsidRDefault="006E09DC">
      <w:pPr>
        <w:pStyle w:val="JuQuot"/>
      </w:pPr>
      <w:r w:rsidRPr="00C01CED">
        <w:t>The a</w:t>
      </w:r>
      <w:r w:rsidRPr="00C01CED" w:rsidR="00365B0C">
        <w:t>fore</w:t>
      </w:r>
      <w:r w:rsidRPr="00C01CED" w:rsidR="00EE7A6E">
        <w:t xml:space="preserve">mentioned change </w:t>
      </w:r>
      <w:r w:rsidRPr="00C01CED" w:rsidR="005F6216">
        <w:t>from</w:t>
      </w:r>
      <w:r w:rsidRPr="00C01CED" w:rsidR="00EE7A6E">
        <w:t xml:space="preserve"> the imposed twenty years</w:t>
      </w:r>
      <w:r w:rsidR="00481EA5">
        <w:t>’</w:t>
      </w:r>
      <w:r w:rsidRPr="00C01CED" w:rsidR="00EE7A6E">
        <w:t xml:space="preserve"> imprisonment to a death sentence, which will </w:t>
      </w:r>
      <w:r w:rsidRPr="00C01CED" w:rsidR="005F6216">
        <w:t>take effect</w:t>
      </w:r>
      <w:r w:rsidRPr="00C01CED" w:rsidR="00EE7A6E">
        <w:t xml:space="preserve"> on an unknown date given the fact that there is no possibility of re-examining the matter, constitutes inhuman treatment contrary to Article 3 of the Constitution. Indeed, this b</w:t>
      </w:r>
      <w:r w:rsidRPr="00C01CED">
        <w:t>ecomes even more obvious</w:t>
      </w:r>
      <w:r w:rsidRPr="00C01CED" w:rsidR="00B0240A">
        <w:t>,</w:t>
      </w:r>
      <w:r w:rsidRPr="00C01CED" w:rsidR="00206B6B">
        <w:t xml:space="preserve"> when </w:t>
      </w:r>
      <w:r w:rsidRPr="00C01CED" w:rsidR="00EE7A6E">
        <w:t xml:space="preserve">one considers that the death penalty has already been abolished in </w:t>
      </w:r>
      <w:smartTag w:uri="urn:schemas-microsoft-com:office:smarttags" w:element="place">
        <w:smartTag w:uri="urn:schemas-microsoft-com:office:smarttags" w:element="country-region">
          <w:r w:rsidR="00EE7A6E" w:rsidRPr="00C01CED">
            <w:t>Cyprus</w:t>
          </w:r>
        </w:smartTag>
      </w:smartTag>
      <w:r w:rsidRPr="00C01CED" w:rsidR="005F6216">
        <w:t>.”</w:t>
      </w:r>
    </w:p>
    <w:p w:rsidRPr="00C01CED" w:rsidR="00EE7A6E" w:rsidP="00EE7A6E" w:rsidRDefault="009A1FC5">
      <w:pPr>
        <w:pStyle w:val="JuPara"/>
      </w:pPr>
      <w:r w:rsidRPr="00C01CED">
        <w:fldChar w:fldCharType="begin"/>
      </w:r>
      <w:r w:rsidRPr="00C01CED">
        <w:instrText xml:space="preserve"> SEQ level0 \*arabic </w:instrText>
      </w:r>
      <w:r w:rsidRPr="00C01CED">
        <w:fldChar w:fldCharType="separate"/>
      </w:r>
      <w:r w:rsidR="00481EA5">
        <w:rPr>
          <w:noProof/>
        </w:rPr>
        <w:t>28</w:t>
      </w:r>
      <w:r w:rsidRPr="00C01CED">
        <w:fldChar w:fldCharType="end"/>
      </w:r>
      <w:r w:rsidRPr="00C01CED">
        <w:t>.  </w:t>
      </w:r>
      <w:r w:rsidRPr="00C01CED" w:rsidR="00EE7A6E">
        <w:t>Concerning Article 5 § 4 of the Convention, the applicant in ground</w:t>
      </w:r>
      <w:r w:rsidRPr="00C01CED" w:rsidR="00354198">
        <w:t> </w:t>
      </w:r>
      <w:r w:rsidRPr="00C01CED" w:rsidR="00EE7A6E">
        <w:t xml:space="preserve">six of his appeal noted that he was not requesting judicial review of his sentence </w:t>
      </w:r>
      <w:r w:rsidRPr="00C01CED" w:rsidR="00462ECA">
        <w:t>on account of</w:t>
      </w:r>
      <w:r w:rsidRPr="00C01CED" w:rsidR="00EE7A6E">
        <w:t xml:space="preserve"> a change in policy concerning the day of his release but the examination of the lawfulness of his detention, given that even the prison authorities </w:t>
      </w:r>
      <w:r w:rsidRPr="00C01CED" w:rsidR="00462ECA">
        <w:t xml:space="preserve">had </w:t>
      </w:r>
      <w:r w:rsidRPr="00C01CED" w:rsidR="00EE7A6E">
        <w:t>admitted that he</w:t>
      </w:r>
      <w:r w:rsidRPr="00C01CED" w:rsidR="006A4267">
        <w:t xml:space="preserve"> should have been released on 2</w:t>
      </w:r>
      <w:r w:rsidRPr="00C01CED" w:rsidR="00BE6FAE">
        <w:t xml:space="preserve"> </w:t>
      </w:r>
      <w:r w:rsidRPr="00C01CED" w:rsidR="006A4267">
        <w:t>Nove</w:t>
      </w:r>
      <w:r w:rsidRPr="00C01CED" w:rsidR="00EE7A6E">
        <w:t>mber 2002. In this connection</w:t>
      </w:r>
      <w:r w:rsidRPr="00C01CED" w:rsidR="00462ECA">
        <w:t>,</w:t>
      </w:r>
      <w:r w:rsidRPr="00C01CED" w:rsidR="00EE7A6E">
        <w:t xml:space="preserve"> he complained </w:t>
      </w:r>
      <w:r w:rsidRPr="00C01CED" w:rsidR="00462ECA">
        <w:t>of</w:t>
      </w:r>
      <w:r w:rsidRPr="00C01CED" w:rsidR="00EE7A6E">
        <w:t xml:space="preserve"> the lack of a mechanism to examine the lawfulness of his detention.</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29</w:t>
      </w:r>
      <w:r w:rsidRPr="00C01CED">
        <w:fldChar w:fldCharType="end"/>
      </w:r>
      <w:r w:rsidRPr="00C01CED">
        <w:t>.  </w:t>
      </w:r>
      <w:r w:rsidRPr="00C01CED" w:rsidR="00EE7A6E">
        <w:t>When challenging the Supreme Court</w:t>
      </w:r>
      <w:r w:rsidR="00481EA5">
        <w:t>’</w:t>
      </w:r>
      <w:r w:rsidRPr="00C01CED" w:rsidR="00462ECA">
        <w:t xml:space="preserve">s </w:t>
      </w:r>
      <w:r w:rsidRPr="00C01CED" w:rsidR="00EE7A6E">
        <w:t>(first instance) interpretation of Article 7 of the Convention</w:t>
      </w:r>
      <w:r w:rsidRPr="00C01CED" w:rsidR="00462ECA">
        <w:t>,</w:t>
      </w:r>
      <w:r w:rsidRPr="00C01CED" w:rsidR="00EE7A6E">
        <w:t xml:space="preserve"> the applicant distinguished his case from that of </w:t>
      </w:r>
      <w:proofErr w:type="spellStart"/>
      <w:r w:rsidRPr="00C01CED" w:rsidR="00EE7A6E">
        <w:rPr>
          <w:i/>
        </w:rPr>
        <w:t>Hogben</w:t>
      </w:r>
      <w:proofErr w:type="spellEnd"/>
      <w:r w:rsidRPr="00C01CED" w:rsidR="00EE7A6E">
        <w:rPr>
          <w:i/>
        </w:rPr>
        <w:t xml:space="preserve"> v. the United Kingdom</w:t>
      </w:r>
      <w:r w:rsidRPr="00C01CED" w:rsidR="00EE7A6E">
        <w:t xml:space="preserve"> (</w:t>
      </w:r>
      <w:r w:rsidRPr="00C01CED" w:rsidR="006A4267">
        <w:t>no.</w:t>
      </w:r>
      <w:r w:rsidRPr="00C01CED" w:rsidR="00EE7A6E">
        <w:t xml:space="preserve"> 11653/85, Commission decision of 3 March 1986, D</w:t>
      </w:r>
      <w:r w:rsidRPr="00C01CED" w:rsidR="00E543FA">
        <w:t xml:space="preserve">ecisions and </w:t>
      </w:r>
      <w:r w:rsidRPr="00C01CED" w:rsidR="00EE7A6E">
        <w:t>R</w:t>
      </w:r>
      <w:r w:rsidRPr="00C01CED" w:rsidR="00E543FA">
        <w:t>eports</w:t>
      </w:r>
      <w:r w:rsidRPr="00C01CED" w:rsidR="00563D47">
        <w:t xml:space="preserve"> </w:t>
      </w:r>
      <w:r w:rsidRPr="00C01CED" w:rsidR="00EE7A6E">
        <w:t>46</w:t>
      </w:r>
      <w:r w:rsidRPr="00C01CED" w:rsidR="00335DE3">
        <w:t xml:space="preserve">, p. </w:t>
      </w:r>
      <w:r w:rsidRPr="00C01CED" w:rsidR="009E48E4">
        <w:t xml:space="preserve">231), </w:t>
      </w:r>
      <w:r w:rsidRPr="00C01CED" w:rsidR="00EE7A6E">
        <w:t xml:space="preserve">in that </w:t>
      </w:r>
      <w:proofErr w:type="spellStart"/>
      <w:r w:rsidRPr="00C01CED" w:rsidR="00EE7A6E">
        <w:rPr>
          <w:i/>
        </w:rPr>
        <w:t>Hogben</w:t>
      </w:r>
      <w:proofErr w:type="spellEnd"/>
      <w:r w:rsidRPr="00C01CED" w:rsidR="00EE7A6E">
        <w:t xml:space="preserve"> related to the manner of application of the sentence in view of the change in the policy of the </w:t>
      </w:r>
      <w:r w:rsidRPr="00C01CED" w:rsidR="009F5755">
        <w:t>p</w:t>
      </w:r>
      <w:r w:rsidRPr="00C01CED" w:rsidR="00EE7A6E">
        <w:t xml:space="preserve">arole </w:t>
      </w:r>
      <w:r w:rsidRPr="00C01CED" w:rsidR="009F5755">
        <w:t>b</w:t>
      </w:r>
      <w:r w:rsidRPr="00C01CED" w:rsidR="00EE7A6E">
        <w:t xml:space="preserve">oard </w:t>
      </w:r>
      <w:r w:rsidRPr="00C01CED" w:rsidR="009E48E4">
        <w:t>where</w:t>
      </w:r>
      <w:r w:rsidRPr="00C01CED" w:rsidR="00462ECA">
        <w:t>as</w:t>
      </w:r>
      <w:r w:rsidRPr="00C01CED" w:rsidR="00EE7A6E">
        <w:t xml:space="preserve"> in his case the issue raised was that of a retrospective change of</w:t>
      </w:r>
      <w:r w:rsidRPr="00C01CED" w:rsidR="00462ECA">
        <w:t xml:space="preserve"> the</w:t>
      </w:r>
      <w:r w:rsidRPr="00C01CED" w:rsidR="00EE7A6E">
        <w:t xml:space="preserve"> law due to unconstitutionality and the increase of his sentence from twenty years to life. In this connection, he emphasised that in </w:t>
      </w:r>
      <w:smartTag w:uri="urn:schemas-microsoft-com:office:smarttags" w:element="country-region">
        <w:r w:rsidR="00EE7A6E" w:rsidRPr="00C01CED">
          <w:t>Cyprus</w:t>
        </w:r>
      </w:smartTag>
      <w:r w:rsidRPr="00C01CED" w:rsidR="00EE7A6E">
        <w:t xml:space="preserve"> there was no parole board </w:t>
      </w:r>
      <w:r w:rsidRPr="00C01CED" w:rsidR="00462ECA">
        <w:t xml:space="preserve">unlike </w:t>
      </w:r>
      <w:r w:rsidRPr="00C01CED" w:rsidR="00EE7A6E">
        <w:t xml:space="preserve">in </w:t>
      </w:r>
      <w:smartTag w:uri="urn:schemas-microsoft-com:office:smarttags" w:element="place">
        <w:smartTag w:uri="urn:schemas-microsoft-com:office:smarttags" w:element="country-region">
          <w:r w:rsidR="00EE7A6E" w:rsidRPr="00C01CED">
            <w:t>England</w:t>
          </w:r>
        </w:smartTag>
      </w:smartTag>
      <w:r w:rsidRPr="00C01CED" w:rsidR="00EE7A6E">
        <w:t>.</w:t>
      </w:r>
    </w:p>
    <w:p w:rsidRPr="00C01CED" w:rsidR="00EE7A6E" w:rsidP="00EE7A6E" w:rsidRDefault="00823B49">
      <w:pPr>
        <w:pStyle w:val="JuPara"/>
      </w:pPr>
      <w:r w:rsidRPr="00C01CED">
        <w:fldChar w:fldCharType="begin"/>
      </w:r>
      <w:r w:rsidRPr="00C01CED">
        <w:instrText xml:space="preserve"> SEQ level0 \*arabic </w:instrText>
      </w:r>
      <w:r w:rsidRPr="00C01CED">
        <w:fldChar w:fldCharType="separate"/>
      </w:r>
      <w:r w:rsidR="00481EA5">
        <w:rPr>
          <w:noProof/>
        </w:rPr>
        <w:t>30</w:t>
      </w:r>
      <w:r w:rsidRPr="00C01CED">
        <w:fldChar w:fldCharType="end"/>
      </w:r>
      <w:r w:rsidRPr="00C01CED">
        <w:t>.  </w:t>
      </w:r>
      <w:r w:rsidRPr="00C01CED" w:rsidR="00335DE3">
        <w:t xml:space="preserve">On 20 </w:t>
      </w:r>
      <w:r w:rsidRPr="00C01CED" w:rsidR="00EE7A6E">
        <w:t xml:space="preserve">July 2004 the Supreme Court dismissed the appeal. It stated, </w:t>
      </w:r>
      <w:r w:rsidRPr="00C01CED" w:rsidR="00EE7A6E">
        <w:rPr>
          <w:i/>
        </w:rPr>
        <w:t>inter alia</w:t>
      </w:r>
      <w:r w:rsidRPr="00C01CED" w:rsidR="00EE7A6E">
        <w:t>:</w:t>
      </w:r>
    </w:p>
    <w:p w:rsidRPr="00C01CED" w:rsidR="00EE7A6E" w:rsidP="00EE7A6E" w:rsidRDefault="00EE7A6E">
      <w:pPr>
        <w:pStyle w:val="JuQuot"/>
      </w:pPr>
      <w:r w:rsidRPr="00C01CED">
        <w:t>“</w:t>
      </w:r>
      <w:r w:rsidRPr="00C01CED" w:rsidR="005F6216">
        <w:t xml:space="preserve">The appellant is essentially raising one issue. </w:t>
      </w:r>
      <w:r w:rsidRPr="00C01CED">
        <w:t xml:space="preserve">And his learned counsel has acknowledged </w:t>
      </w:r>
      <w:r w:rsidRPr="00C01CED" w:rsidR="0023327F">
        <w:t xml:space="preserve">that </w:t>
      </w:r>
      <w:r w:rsidRPr="00C01CED">
        <w:t>judgment as to this [issue] wi</w:t>
      </w:r>
      <w:r w:rsidRPr="00C01CED" w:rsidR="0023327F">
        <w:t xml:space="preserve">ll determine the conclusion </w:t>
      </w:r>
      <w:r w:rsidRPr="00C01CED" w:rsidR="00133509">
        <w:t>...</w:t>
      </w:r>
      <w:r w:rsidRPr="00C01CED" w:rsidR="0023327F">
        <w:t xml:space="preserve"> </w:t>
      </w:r>
      <w:r w:rsidRPr="00C01CED">
        <w:t>We summarise the appellant</w:t>
      </w:r>
      <w:r w:rsidR="00481EA5">
        <w:t>’</w:t>
      </w:r>
      <w:r w:rsidRPr="00C01CED">
        <w:t xml:space="preserve">s positions as </w:t>
      </w:r>
      <w:r w:rsidRPr="00C01CED" w:rsidR="0023327F">
        <w:t>set out in</w:t>
      </w:r>
      <w:r w:rsidRPr="00C01CED">
        <w:t xml:space="preserve"> the grounds of </w:t>
      </w:r>
      <w:r w:rsidRPr="00C01CED" w:rsidR="0023327F">
        <w:t>appeal</w:t>
      </w:r>
      <w:r w:rsidRPr="00C01CED">
        <w:t xml:space="preserve"> as explained.</w:t>
      </w:r>
    </w:p>
    <w:p w:rsidRPr="00C01CED" w:rsidR="00EE7A6E" w:rsidP="00EE7A6E" w:rsidRDefault="00EE7A6E">
      <w:pPr>
        <w:pStyle w:val="JuQuot"/>
      </w:pPr>
      <w:r w:rsidRPr="00C01CED">
        <w:t xml:space="preserve">He does not invoke the </w:t>
      </w:r>
      <w:r w:rsidRPr="00C01CED" w:rsidR="004424B7">
        <w:t>Regulations</w:t>
      </w:r>
      <w:r w:rsidRPr="00C01CED">
        <w:t xml:space="preserve"> as an autonomous ground for his release, especially since </w:t>
      </w:r>
      <w:r w:rsidRPr="00C01CED" w:rsidR="00133509">
        <w:t>...</w:t>
      </w:r>
      <w:r w:rsidRPr="00C01CED">
        <w:t xml:space="preserve"> they are </w:t>
      </w:r>
      <w:r w:rsidRPr="00C01CED" w:rsidR="006E09DC">
        <w:t>no</w:t>
      </w:r>
      <w:r w:rsidRPr="00C01CED" w:rsidR="00B0240A">
        <w:t>t applicable any more</w:t>
      </w:r>
      <w:r w:rsidRPr="00C01CED">
        <w:t>. Furthermore, he does not suggest or attempt a review of the Assize Court</w:t>
      </w:r>
      <w:r w:rsidR="00481EA5">
        <w:t>’</w:t>
      </w:r>
      <w:r w:rsidRPr="00C01CED">
        <w:t>s judgment, as was wrongly perceived at first instance. We are not going against, as he explained, the Assize Court</w:t>
      </w:r>
      <w:r w:rsidR="00481EA5">
        <w:t>’</w:t>
      </w:r>
      <w:r w:rsidRPr="00C01CED">
        <w:t xml:space="preserve">s judgment but the Republic as a whole. The </w:t>
      </w:r>
      <w:r w:rsidRPr="00C01CED" w:rsidR="004424B7">
        <w:t>Regulations</w:t>
      </w:r>
      <w:r w:rsidRPr="00C01CED">
        <w:t xml:space="preserve"> were then applicable </w:t>
      </w:r>
      <w:r w:rsidRPr="00C01CED" w:rsidR="0023327F">
        <w:t>at that time</w:t>
      </w:r>
      <w:r w:rsidRPr="00C01CED" w:rsidR="006D1F8D">
        <w:t xml:space="preserve"> </w:t>
      </w:r>
      <w:r w:rsidRPr="00C01CED">
        <w:t xml:space="preserve">and since the </w:t>
      </w:r>
      <w:smartTag w:uri="urn:schemas-microsoft-com:office:smarttags" w:element="Street">
        <w:smartTag w:uri="urn:schemas-microsoft-com:office:smarttags" w:element="address">
          <w:r w:rsidRPr="00C01CED">
            <w:t>Assize Court</w:t>
          </w:r>
        </w:smartTag>
      </w:smartTag>
      <w:r w:rsidRPr="00C01CED">
        <w:t xml:space="preserve"> had not annulled them for being unconstitutional, we must conclude that it considered them valid. And since the law does not provide a definition </w:t>
      </w:r>
      <w:r w:rsidRPr="00C01CED" w:rsidR="0023327F">
        <w:t>of</w:t>
      </w:r>
      <w:r w:rsidRPr="00C01CED">
        <w:t xml:space="preserve"> the term </w:t>
      </w:r>
      <w:r w:rsidR="00481EA5">
        <w:t>‘</w:t>
      </w:r>
      <w:r w:rsidRPr="00C01CED">
        <w:t>life imprisonment</w:t>
      </w:r>
      <w:r w:rsidR="00481EA5">
        <w:t>’</w:t>
      </w:r>
      <w:r w:rsidRPr="00C01CED">
        <w:t xml:space="preserve">, it was an element of the </w:t>
      </w:r>
      <w:r w:rsidRPr="00C01CED" w:rsidR="007578C5">
        <w:t>r</w:t>
      </w:r>
      <w:r w:rsidRPr="00C01CED" w:rsidR="004424B7">
        <w:t>egulation</w:t>
      </w:r>
      <w:r w:rsidRPr="00C01CED">
        <w:t xml:space="preserve"> of the </w:t>
      </w:r>
      <w:r w:rsidRPr="00C01CED" w:rsidR="007212CF">
        <w:t>s</w:t>
      </w:r>
      <w:r w:rsidRPr="00C01CED">
        <w:t>entence</w:t>
      </w:r>
      <w:r w:rsidRPr="00C01CED" w:rsidR="007212CF">
        <w:t xml:space="preserve"> provided</w:t>
      </w:r>
      <w:r w:rsidRPr="00C01CED" w:rsidR="00335DE3">
        <w:t xml:space="preserve">. As Mr </w:t>
      </w:r>
      <w:proofErr w:type="spellStart"/>
      <w:r w:rsidRPr="00C01CED">
        <w:t>Demetriades</w:t>
      </w:r>
      <w:proofErr w:type="spellEnd"/>
      <w:r w:rsidRPr="00C01CED">
        <w:t xml:space="preserve"> put it</w:t>
      </w:r>
      <w:r w:rsidRPr="00C01CED" w:rsidR="006E4671">
        <w:t>, the overall legal situation at</w:t>
      </w:r>
      <w:r w:rsidRPr="00C01CED">
        <w:t xml:space="preserve"> the time of the imposition of the sentence, indicated that life imprisonment meant in essence twenty years</w:t>
      </w:r>
      <w:r w:rsidR="00481EA5">
        <w:t>’</w:t>
      </w:r>
      <w:r w:rsidRPr="00C01CED">
        <w:t xml:space="preserve"> imprisonment. In addition, even if there was doubt, this had to be taken to the applicant</w:t>
      </w:r>
      <w:r w:rsidR="00481EA5">
        <w:t>’</w:t>
      </w:r>
      <w:r w:rsidRPr="00C01CED">
        <w:t>s benefit. Hence, in view of this fact, there was no reason to lodge an appeal against the Assize Court</w:t>
      </w:r>
      <w:r w:rsidR="00481EA5">
        <w:t>’</w:t>
      </w:r>
      <w:r w:rsidRPr="00C01CED">
        <w:t>s judgment especially since the applicant ha</w:t>
      </w:r>
      <w:r w:rsidRPr="00C01CED" w:rsidR="006E09DC">
        <w:t xml:space="preserve">d been served </w:t>
      </w:r>
      <w:r w:rsidRPr="00C01CED" w:rsidR="002B425A">
        <w:t xml:space="preserve">with </w:t>
      </w:r>
      <w:r w:rsidRPr="00C01CED" w:rsidR="006E09DC">
        <w:t xml:space="preserve">the F5 </w:t>
      </w:r>
      <w:r w:rsidRPr="00C01CED" w:rsidR="002B425A">
        <w:t>notice</w:t>
      </w:r>
      <w:r w:rsidRPr="00C01CED">
        <w:t>.</w:t>
      </w:r>
    </w:p>
    <w:p w:rsidRPr="00C01CED" w:rsidR="00EE7A6E" w:rsidP="00EE7A6E" w:rsidRDefault="00133509">
      <w:pPr>
        <w:pStyle w:val="JuQuot"/>
      </w:pPr>
      <w:r w:rsidRPr="00C01CED">
        <w:t>...</w:t>
      </w:r>
    </w:p>
    <w:p w:rsidRPr="00C01CED" w:rsidR="00EE7A6E" w:rsidP="00EE7A6E" w:rsidRDefault="00EE7A6E">
      <w:pPr>
        <w:pStyle w:val="JuQuot"/>
      </w:pPr>
      <w:r w:rsidRPr="00C01CED">
        <w:t>The suggestion of the appellant presumes that</w:t>
      </w:r>
      <w:r w:rsidRPr="00C01CED" w:rsidR="007212CF">
        <w:t xml:space="preserve"> a</w:t>
      </w:r>
      <w:r w:rsidRPr="00C01CED">
        <w:t xml:space="preserve"> judicial assessment </w:t>
      </w:r>
      <w:r w:rsidRPr="00C01CED" w:rsidR="007212CF">
        <w:t>of</w:t>
      </w:r>
      <w:r w:rsidRPr="00C01CED">
        <w:t xml:space="preserve"> unconstitutionality, or, more precisely, that the </w:t>
      </w:r>
      <w:r w:rsidRPr="00C01CED" w:rsidR="004424B7">
        <w:t>Regulations</w:t>
      </w:r>
      <w:r w:rsidRPr="00C01CED">
        <w:t xml:space="preserve"> are </w:t>
      </w:r>
      <w:r w:rsidRPr="00C01CED">
        <w:rPr>
          <w:i/>
        </w:rPr>
        <w:t>ultra vires</w:t>
      </w:r>
      <w:r w:rsidRPr="00C01CED">
        <w:t xml:space="preserve"> </w:t>
      </w:r>
      <w:r w:rsidRPr="00C01CED" w:rsidR="00773BE9">
        <w:t xml:space="preserve">in relation to </w:t>
      </w:r>
      <w:r w:rsidRPr="00C01CED">
        <w:t xml:space="preserve">the law on the basis of which they were issued, brings about legislative change of </w:t>
      </w:r>
      <w:r w:rsidRPr="00C01CED" w:rsidR="00773BE9">
        <w:t xml:space="preserve">whatever </w:t>
      </w:r>
      <w:r w:rsidRPr="00C01CED">
        <w:t xml:space="preserve">form. However, as has been decided (see </w:t>
      </w:r>
      <w:proofErr w:type="spellStart"/>
      <w:r w:rsidRPr="00C01CED" w:rsidR="006E09DC">
        <w:rPr>
          <w:i/>
        </w:rPr>
        <w:t>Georgios</w:t>
      </w:r>
      <w:proofErr w:type="spellEnd"/>
      <w:r w:rsidRPr="00C01CED" w:rsidR="006E09DC">
        <w:rPr>
          <w:i/>
        </w:rPr>
        <w:t xml:space="preserve"> </w:t>
      </w:r>
      <w:proofErr w:type="spellStart"/>
      <w:r w:rsidRPr="00C01CED" w:rsidR="006E09DC">
        <w:rPr>
          <w:i/>
        </w:rPr>
        <w:t>Mavrogenis</w:t>
      </w:r>
      <w:proofErr w:type="spellEnd"/>
      <w:r w:rsidRPr="00C01CED" w:rsidR="006E09DC">
        <w:rPr>
          <w:i/>
        </w:rPr>
        <w:t xml:space="preserve"> v. t</w:t>
      </w:r>
      <w:r w:rsidRPr="00C01CED">
        <w:rPr>
          <w:i/>
        </w:rPr>
        <w:t xml:space="preserve">he House of Representatives and </w:t>
      </w:r>
      <w:r w:rsidRPr="00C01CED" w:rsidR="00773BE9">
        <w:rPr>
          <w:i/>
        </w:rPr>
        <w:t>O</w:t>
      </w:r>
      <w:r w:rsidRPr="00C01CED">
        <w:rPr>
          <w:i/>
        </w:rPr>
        <w:t>thers</w:t>
      </w:r>
      <w:r w:rsidRPr="00C01CED">
        <w:t xml:space="preserve"> (1996) 1 A.A.D</w:t>
      </w:r>
      <w:r w:rsidRPr="00C01CED" w:rsidR="002B425A">
        <w:t>.</w:t>
      </w:r>
      <w:r w:rsidRPr="00C01CED">
        <w:t xml:space="preserve"> 315, at 341 and </w:t>
      </w:r>
      <w:proofErr w:type="spellStart"/>
      <w:r w:rsidRPr="00C01CED" w:rsidR="00335DE3">
        <w:rPr>
          <w:i/>
        </w:rPr>
        <w:t>Alekos</w:t>
      </w:r>
      <w:proofErr w:type="spellEnd"/>
      <w:r w:rsidRPr="00C01CED" w:rsidR="00335DE3">
        <w:rPr>
          <w:i/>
        </w:rPr>
        <w:t xml:space="preserve"> N. </w:t>
      </w:r>
      <w:proofErr w:type="spellStart"/>
      <w:r w:rsidRPr="00C01CED" w:rsidR="006E09DC">
        <w:rPr>
          <w:i/>
        </w:rPr>
        <w:t>Clerides</w:t>
      </w:r>
      <w:proofErr w:type="spellEnd"/>
      <w:r w:rsidRPr="00C01CED" w:rsidR="006E09DC">
        <w:rPr>
          <w:i/>
        </w:rPr>
        <w:t xml:space="preserve"> v. t</w:t>
      </w:r>
      <w:r w:rsidRPr="00C01CED">
        <w:rPr>
          <w:i/>
        </w:rPr>
        <w:t>he Republic of Cyprus</w:t>
      </w:r>
      <w:r w:rsidRPr="00C01CED">
        <w:t xml:space="preserve">, 20 October 2000), judicial assessment </w:t>
      </w:r>
      <w:r w:rsidRPr="00C01CED" w:rsidR="00773BE9">
        <w:t xml:space="preserve">necessarily </w:t>
      </w:r>
      <w:r w:rsidRPr="00C01CED">
        <w:t xml:space="preserve">adjudicates </w:t>
      </w:r>
      <w:r w:rsidRPr="00C01CED" w:rsidR="00773BE9">
        <w:t xml:space="preserve">retrospectively </w:t>
      </w:r>
      <w:r w:rsidRPr="00C01CED">
        <w:t xml:space="preserve">on the law or </w:t>
      </w:r>
      <w:r w:rsidRPr="00C01CED" w:rsidR="007578C5">
        <w:t>r</w:t>
      </w:r>
      <w:r w:rsidRPr="00C01CED" w:rsidR="004424B7">
        <w:t>egulation</w:t>
      </w:r>
      <w:r w:rsidRPr="00C01CED">
        <w:t xml:space="preserve"> and, as the principle of separation of powers </w:t>
      </w:r>
      <w:r w:rsidRPr="00C01CED" w:rsidR="00773BE9">
        <w:t>dictates</w:t>
      </w:r>
      <w:r w:rsidRPr="00C01CED">
        <w:t xml:space="preserve">, it does not </w:t>
      </w:r>
      <w:r w:rsidRPr="00C01CED" w:rsidR="00773BE9">
        <w:t>entail</w:t>
      </w:r>
      <w:r w:rsidRPr="00C01CED">
        <w:t xml:space="preserve"> a legislative development. It is </w:t>
      </w:r>
      <w:r w:rsidRPr="00C01CED" w:rsidR="00773BE9">
        <w:t xml:space="preserve">a </w:t>
      </w:r>
      <w:r w:rsidRPr="00C01CED">
        <w:t>fact</w:t>
      </w:r>
      <w:r w:rsidRPr="00C01CED" w:rsidR="00773BE9">
        <w:t>,</w:t>
      </w:r>
      <w:r w:rsidRPr="00C01CED">
        <w:t xml:space="preserve"> however</w:t>
      </w:r>
      <w:r w:rsidRPr="00C01CED" w:rsidR="00773BE9">
        <w:t>,</w:t>
      </w:r>
      <w:r w:rsidRPr="00C01CED">
        <w:t xml:space="preserve"> that this question, both at first instance and befo</w:t>
      </w:r>
      <w:r w:rsidRPr="00C01CED" w:rsidR="006E09DC">
        <w:t xml:space="preserve">re us, has not been </w:t>
      </w:r>
      <w:r w:rsidRPr="00C01CED" w:rsidR="00397C3D">
        <w:t>touched upon</w:t>
      </w:r>
      <w:r w:rsidRPr="00C01CED">
        <w:t xml:space="preserve"> from this point of view so as to raise the issue of Law </w:t>
      </w:r>
      <w:r w:rsidRPr="00C01CED" w:rsidR="00E46B6B">
        <w:t xml:space="preserve">no. </w:t>
      </w:r>
      <w:r w:rsidRPr="00C01CED">
        <w:t>62(1)/96.</w:t>
      </w:r>
    </w:p>
    <w:p w:rsidRPr="00C01CED" w:rsidR="00EE7A6E" w:rsidP="00EE7A6E" w:rsidRDefault="00EE7A6E">
      <w:pPr>
        <w:pStyle w:val="JuQuot"/>
      </w:pPr>
      <w:r w:rsidRPr="00C01CED">
        <w:t xml:space="preserve">In any event the </w:t>
      </w:r>
      <w:smartTag w:uri="urn:schemas-microsoft-com:office:smarttags" w:element="Street">
        <w:smartTag w:uri="urn:schemas-microsoft-com:office:smarttags" w:element="address">
          <w:r w:rsidRPr="00C01CED">
            <w:t>Assize Court</w:t>
          </w:r>
        </w:smartTag>
      </w:smartTag>
      <w:r w:rsidRPr="00C01CED">
        <w:t xml:space="preserve"> imposed a sentence of life imprisonment on the appellant, expressly specifying that this meant imprisonment for the remainder of his life. This was the reason for which it did not examine the question of possible consecutiveness and</w:t>
      </w:r>
      <w:r w:rsidRPr="00C01CED" w:rsidR="006E09DC">
        <w:t xml:space="preserve"> </w:t>
      </w:r>
      <w:r w:rsidRPr="00C01CED">
        <w:t>the appellant</w:t>
      </w:r>
      <w:r w:rsidR="00481EA5">
        <w:t>’</w:t>
      </w:r>
      <w:r w:rsidRPr="00C01CED">
        <w:t xml:space="preserve">s perception that it is inferred that the </w:t>
      </w:r>
      <w:smartTag w:uri="urn:schemas-microsoft-com:office:smarttags" w:element="Street">
        <w:smartTag w:uri="urn:schemas-microsoft-com:office:smarttags" w:element="address">
          <w:r w:rsidRPr="00C01CED">
            <w:t>Assize Court</w:t>
          </w:r>
        </w:smartTag>
      </w:smartTag>
      <w:r w:rsidRPr="00C01CED">
        <w:t xml:space="preserve"> recognised the </w:t>
      </w:r>
      <w:r w:rsidRPr="00C01CED" w:rsidR="004424B7">
        <w:t>Regulations</w:t>
      </w:r>
      <w:r w:rsidRPr="00C01CED" w:rsidR="006E09DC">
        <w:t xml:space="preserve"> as valid</w:t>
      </w:r>
      <w:r w:rsidRPr="00C01CED" w:rsidR="00397C3D">
        <w:t xml:space="preserve"> is wrong</w:t>
      </w:r>
      <w:r w:rsidRPr="00C01CED">
        <w:t xml:space="preserve">. The </w:t>
      </w:r>
      <w:smartTag w:uri="urn:schemas-microsoft-com:office:smarttags" w:element="Street">
        <w:smartTag w:uri="urn:schemas-microsoft-com:office:smarttags" w:element="address">
          <w:r w:rsidRPr="00C01CED">
            <w:t>Assize Court</w:t>
          </w:r>
        </w:smartTag>
      </w:smartTag>
      <w:r w:rsidRPr="00C01CED">
        <w:t xml:space="preserve"> essentially considered that the </w:t>
      </w:r>
      <w:r w:rsidRPr="00C01CED" w:rsidR="004424B7">
        <w:t>Regulations</w:t>
      </w:r>
      <w:r w:rsidRPr="00C01CED">
        <w:t xml:space="preserve"> were not connected with the issue of the sentence</w:t>
      </w:r>
      <w:r w:rsidRPr="00C01CED" w:rsidR="00773BE9">
        <w:t xml:space="preserve"> envisaged</w:t>
      </w:r>
      <w:r w:rsidRPr="00C01CED">
        <w:t xml:space="preserve"> for it did not consider that the then existent </w:t>
      </w:r>
      <w:r w:rsidRPr="00C01CED" w:rsidR="004424B7">
        <w:t>Regulations</w:t>
      </w:r>
      <w:r w:rsidRPr="00C01CED">
        <w:t xml:space="preserve"> changed the fact that in accordance with the law, imprisonment for the remainder of the appellant</w:t>
      </w:r>
      <w:r w:rsidR="00481EA5">
        <w:t>’</w:t>
      </w:r>
      <w:r w:rsidRPr="00C01CED">
        <w:t>s life was imposed.</w:t>
      </w:r>
    </w:p>
    <w:p w:rsidRPr="00C01CED" w:rsidR="00EE7A6E" w:rsidP="00EE7A6E" w:rsidRDefault="00EE7A6E">
      <w:pPr>
        <w:pStyle w:val="JuQuot"/>
      </w:pPr>
      <w:r w:rsidRPr="00C01CED">
        <w:t xml:space="preserve">Was this approach wrong? Did in reality the law, viewed as a whole, even in the light of the </w:t>
      </w:r>
      <w:r w:rsidRPr="00C01CED" w:rsidR="006227A3">
        <w:t>interpretation</w:t>
      </w:r>
      <w:r w:rsidRPr="00C01CED">
        <w:t xml:space="preserve"> suggested by the appellant comparing Article 7 § 1 of the Convention with Article 12 </w:t>
      </w:r>
      <w:r w:rsidRPr="00C01CED" w:rsidR="005F0773">
        <w:t xml:space="preserve">§ </w:t>
      </w:r>
      <w:r w:rsidRPr="00C01CED">
        <w:t xml:space="preserve">1 of the Constitution, </w:t>
      </w:r>
      <w:r w:rsidRPr="00C01CED" w:rsidR="00773BE9">
        <w:t>envisage</w:t>
      </w:r>
      <w:r w:rsidRPr="00C01CED">
        <w:t xml:space="preserve"> imprisonment for only twenty yea</w:t>
      </w:r>
      <w:r w:rsidRPr="00C01CED" w:rsidR="001268BB">
        <w:t>rs? We would say that the first-</w:t>
      </w:r>
      <w:r w:rsidRPr="00C01CED">
        <w:t xml:space="preserve">instance </w:t>
      </w:r>
      <w:r w:rsidRPr="00C01CED" w:rsidR="00773BE9">
        <w:t>judgment</w:t>
      </w:r>
      <w:r w:rsidRPr="00C01CED">
        <w:t xml:space="preserve"> was not wrong </w:t>
      </w:r>
      <w:r w:rsidRPr="00C01CED" w:rsidR="00773BE9">
        <w:t xml:space="preserve">in </w:t>
      </w:r>
      <w:r w:rsidRPr="00C01CED">
        <w:t xml:space="preserve">finding that this situation corresponded to </w:t>
      </w:r>
      <w:r w:rsidRPr="00C01CED" w:rsidR="00773BE9">
        <w:t>the one</w:t>
      </w:r>
      <w:r w:rsidRPr="00C01CED" w:rsidR="001268BB">
        <w:t xml:space="preserve"> in </w:t>
      </w:r>
      <w:r w:rsidRPr="00C01CED" w:rsidR="00397C3D">
        <w:t xml:space="preserve">the case of </w:t>
      </w:r>
      <w:proofErr w:type="spellStart"/>
      <w:r w:rsidRPr="00C01CED">
        <w:rPr>
          <w:i/>
        </w:rPr>
        <w:t>Hogben</w:t>
      </w:r>
      <w:proofErr w:type="spellEnd"/>
      <w:r w:rsidRPr="00C01CED">
        <w:t>. The principle applied</w:t>
      </w:r>
      <w:r w:rsidRPr="00C01CED" w:rsidR="00773BE9">
        <w:t>, namely</w:t>
      </w:r>
      <w:r w:rsidRPr="00C01CED">
        <w:t xml:space="preserve"> that Article 7 § 1 of the Convention does not concern the enforcement of the sentence, which remains </w:t>
      </w:r>
      <w:r w:rsidRPr="00C01CED" w:rsidR="00773BE9">
        <w:t>one of</w:t>
      </w:r>
      <w:r w:rsidRPr="00C01CED">
        <w:t xml:space="preserve"> life imprisonment, is not in question. The </w:t>
      </w:r>
      <w:r w:rsidRPr="00C01CED" w:rsidR="004424B7">
        <w:t>Regulations</w:t>
      </w:r>
      <w:r w:rsidRPr="00C01CED">
        <w:t xml:space="preserve"> were </w:t>
      </w:r>
      <w:r w:rsidRPr="00C01CED" w:rsidR="0064319E">
        <w:t>made</w:t>
      </w:r>
      <w:r w:rsidRPr="00C01CED">
        <w:t xml:space="preserve"> on the basis of and for the purposes of the Prison (Discipline) Law</w:t>
      </w:r>
      <w:r w:rsidRPr="00C01CED" w:rsidR="00773BE9">
        <w:t>,</w:t>
      </w:r>
      <w:r w:rsidRPr="00C01CED">
        <w:t xml:space="preserve"> </w:t>
      </w:r>
      <w:r w:rsidRPr="00C01CED" w:rsidR="00773BE9">
        <w:t>whereas</w:t>
      </w:r>
      <w:r w:rsidRPr="00C01CED">
        <w:t xml:space="preserve"> it is the Criminal Code that determines the sentence, in this case mandatory life imprisonment and no other.</w:t>
      </w:r>
    </w:p>
    <w:p w:rsidRPr="00C01CED" w:rsidR="00EE7A6E" w:rsidP="00EE7A6E" w:rsidRDefault="00EE7A6E">
      <w:pPr>
        <w:pStyle w:val="JuQuot"/>
      </w:pPr>
      <w:r w:rsidRPr="00C01CED">
        <w:t xml:space="preserve">Nevertheless, and as Mr </w:t>
      </w:r>
      <w:proofErr w:type="spellStart"/>
      <w:r w:rsidRPr="00C01CED">
        <w:t>Demetriades</w:t>
      </w:r>
      <w:proofErr w:type="spellEnd"/>
      <w:r w:rsidRPr="00C01CED">
        <w:t xml:space="preserve"> also agreed, we are not reviewing the correctness of the judgment of the </w:t>
      </w:r>
      <w:smartTag w:uri="urn:schemas-microsoft-com:office:smarttags" w:element="Street">
        <w:smartTag w:uri="urn:schemas-microsoft-com:office:smarttags" w:element="address">
          <w:r w:rsidRPr="00C01CED">
            <w:t>Assize Court</w:t>
          </w:r>
        </w:smartTag>
      </w:smartTag>
      <w:r w:rsidRPr="00C01CED">
        <w:t>. Such review does not fall within the [court</w:t>
      </w:r>
      <w:r w:rsidR="00481EA5">
        <w:t>’</w:t>
      </w:r>
      <w:r w:rsidRPr="00C01CED">
        <w:t xml:space="preserve">s] jurisdiction in the context of a </w:t>
      </w:r>
      <w:r w:rsidRPr="00C01CED" w:rsidR="007578C5">
        <w:t>habeas corpus</w:t>
      </w:r>
      <w:r w:rsidRPr="00C01CED">
        <w:t xml:space="preserve"> application.</w:t>
      </w:r>
    </w:p>
    <w:p w:rsidRPr="00C01CED" w:rsidR="00EE7A6E" w:rsidP="00EE7A6E" w:rsidRDefault="00133509">
      <w:pPr>
        <w:pStyle w:val="JuQuot"/>
      </w:pPr>
      <w:r w:rsidRPr="00C01CED">
        <w:t>...</w:t>
      </w:r>
    </w:p>
    <w:p w:rsidRPr="00C01CED" w:rsidR="00EE7A6E" w:rsidP="00EE7A6E" w:rsidRDefault="00EE7A6E">
      <w:pPr>
        <w:pStyle w:val="JuQuot"/>
      </w:pPr>
      <w:r w:rsidRPr="00C01CED">
        <w:t xml:space="preserve">The </w:t>
      </w:r>
      <w:r w:rsidRPr="00C01CED" w:rsidR="00773BE9">
        <w:t xml:space="preserve">appellant </w:t>
      </w:r>
      <w:r w:rsidRPr="00C01CED">
        <w:t xml:space="preserve">is being detained on the basis of an </w:t>
      </w:r>
      <w:smartTag w:uri="urn:schemas-microsoft-com:office:smarttags" w:element="Street">
        <w:smartTag w:uri="urn:schemas-microsoft-com:office:smarttags" w:element="address">
          <w:r w:rsidRPr="00C01CED">
            <w:t>Assize Court</w:t>
          </w:r>
        </w:smartTag>
      </w:smartTag>
      <w:r w:rsidRPr="00C01CED">
        <w:t xml:space="preserve"> judgment after being sentenced to life imprisonment, determined </w:t>
      </w:r>
      <w:r w:rsidRPr="00C01CED" w:rsidR="00773BE9">
        <w:t>as</w:t>
      </w:r>
      <w:r w:rsidRPr="00C01CED">
        <w:t xml:space="preserve"> imprisonment for the remainder of his life. Thus, he is being detained on a lawful basis and his application for release was correctly rejected with the final observation that </w:t>
      </w:r>
      <w:r w:rsidR="00481EA5">
        <w:t>‘</w:t>
      </w:r>
      <w:r w:rsidRPr="00C01CED">
        <w:t xml:space="preserve">the granting of a </w:t>
      </w:r>
      <w:r w:rsidRPr="00C01CED" w:rsidR="00206B6B">
        <w:t>h</w:t>
      </w:r>
      <w:r w:rsidRPr="00C01CED" w:rsidR="007578C5">
        <w:t>abeas corpus</w:t>
      </w:r>
      <w:r w:rsidRPr="00C01CED">
        <w:t xml:space="preserve"> order in the present case would have </w:t>
      </w:r>
      <w:r w:rsidRPr="00C01CED" w:rsidR="00773BE9">
        <w:t xml:space="preserve">been tantamount to </w:t>
      </w:r>
      <w:r w:rsidRPr="00C01CED">
        <w:t xml:space="preserve">reviewing the sentence that had been imposed by the Assize Court, </w:t>
      </w:r>
      <w:r w:rsidRPr="00C01CED" w:rsidR="00773BE9">
        <w:t>whereas</w:t>
      </w:r>
      <w:r w:rsidRPr="00C01CED">
        <w:t xml:space="preserve"> this could </w:t>
      </w:r>
      <w:r w:rsidRPr="00C01CED" w:rsidR="00773BE9">
        <w:t xml:space="preserve">have been </w:t>
      </w:r>
      <w:r w:rsidRPr="00C01CED">
        <w:t>done in the context of an appeal</w:t>
      </w:r>
      <w:r w:rsidR="00481EA5">
        <w:t>’</w:t>
      </w:r>
      <w:r w:rsidRPr="00C01CED" w:rsidR="005F6216">
        <w:t>.”</w:t>
      </w:r>
    </w:p>
    <w:p w:rsidRPr="00C01CED" w:rsidR="00CD49A7" w:rsidRDefault="00CD49A7">
      <w:pPr>
        <w:pStyle w:val="JuHIRoman"/>
      </w:pPr>
      <w:r w:rsidRPr="00C01CED">
        <w:t>II.  RELE</w:t>
      </w:r>
      <w:r w:rsidRPr="00C01CED" w:rsidR="00826C71">
        <w:t>VANT DOMESTIC LAW AND PRACTICE</w:t>
      </w:r>
    </w:p>
    <w:p w:rsidRPr="00C01CED" w:rsidR="00826C71" w:rsidP="00826C71" w:rsidRDefault="00826C71">
      <w:pPr>
        <w:pStyle w:val="JuHA"/>
      </w:pPr>
      <w:r w:rsidRPr="00C01CED">
        <w:t>A.  Life sentences</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31</w:t>
      </w:r>
      <w:r w:rsidRPr="00C01CED">
        <w:fldChar w:fldCharType="end"/>
      </w:r>
      <w:r w:rsidRPr="00C01CED">
        <w:t>.  </w:t>
      </w:r>
      <w:r w:rsidRPr="00C01CED" w:rsidR="00206B6B">
        <w:t>Under Cypriot l</w:t>
      </w:r>
      <w:r w:rsidRPr="00C01CED" w:rsidR="00EE7A6E">
        <w:t>aw</w:t>
      </w:r>
      <w:r w:rsidRPr="00C01CED" w:rsidR="00C627CB">
        <w:t>,</w:t>
      </w:r>
      <w:r w:rsidRPr="00C01CED" w:rsidR="00EE7A6E">
        <w:t xml:space="preserve"> the offence of premeditated murder</w:t>
      </w:r>
      <w:r w:rsidRPr="00C01CED" w:rsidR="00992943">
        <w:t xml:space="preserve"> </w:t>
      </w:r>
      <w:r w:rsidRPr="00C01CED" w:rsidR="00EE7A6E">
        <w:t>carries a mandatory sentence of life imprisonment.</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32</w:t>
      </w:r>
      <w:r w:rsidRPr="00C01CED">
        <w:fldChar w:fldCharType="end"/>
      </w:r>
      <w:r w:rsidRPr="00C01CED">
        <w:t>.  </w:t>
      </w:r>
      <w:r w:rsidRPr="00C01CED" w:rsidR="00EE7A6E">
        <w:t>Section 203(1) of the Criminal Code (Cap. 1</w:t>
      </w:r>
      <w:r w:rsidRPr="00C01CED" w:rsidR="00C627CB">
        <w:t>54) (as amended in 1962 by Law</w:t>
      </w:r>
      <w:r w:rsidRPr="00C01CED" w:rsidR="00354198">
        <w:t xml:space="preserve"> no.</w:t>
      </w:r>
      <w:r w:rsidRPr="00C01CED" w:rsidR="00C627CB">
        <w:t xml:space="preserve"> </w:t>
      </w:r>
      <w:r w:rsidRPr="00C01CED" w:rsidR="006D1F8D">
        <w:t>3</w:t>
      </w:r>
      <w:r w:rsidRPr="00C01CED" w:rsidR="00EE7A6E">
        <w:t>/62) provides as follows:</w:t>
      </w:r>
    </w:p>
    <w:p w:rsidRPr="00C01CED" w:rsidR="00EE7A6E" w:rsidP="00826C71" w:rsidRDefault="00EE7A6E">
      <w:pPr>
        <w:pStyle w:val="JuQuot"/>
      </w:pPr>
      <w:r w:rsidRPr="00C01CED">
        <w:t>“Any person who causes the premeditated death of another person by an unlawful act or omission is guilty of the crime of premeditated murder</w:t>
      </w:r>
      <w:r w:rsidRPr="00C01CED" w:rsidR="005F6216">
        <w:t>.”</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33</w:t>
      </w:r>
      <w:r w:rsidRPr="00C01CED">
        <w:fldChar w:fldCharType="end"/>
      </w:r>
      <w:r w:rsidRPr="00C01CED">
        <w:t>.  </w:t>
      </w:r>
      <w:r w:rsidRPr="00C01CED" w:rsidR="00EE7A6E">
        <w:t>Section 203(2) of the Criminal Code (Cap. 154) (as amended in 1983 by Law</w:t>
      </w:r>
      <w:r w:rsidRPr="00C01CED" w:rsidR="00354198">
        <w:t xml:space="preserve"> no.</w:t>
      </w:r>
      <w:r w:rsidRPr="00C01CED" w:rsidR="00EE7A6E">
        <w:t xml:space="preserve"> 86/83) provides as follows:</w:t>
      </w:r>
    </w:p>
    <w:p w:rsidRPr="00C01CED" w:rsidR="00B24626" w:rsidP="00826C71" w:rsidRDefault="00EE7A6E">
      <w:pPr>
        <w:pStyle w:val="JuQuot"/>
      </w:pPr>
      <w:r w:rsidRPr="00C01CED">
        <w:t>“</w:t>
      </w:r>
      <w:r w:rsidRPr="00C01CED" w:rsidR="001268BB">
        <w:t xml:space="preserve">Any person who </w:t>
      </w:r>
      <w:r w:rsidRPr="00C01CED">
        <w:t>shall be convicted of premeditated murder shall be liable to imprisonment for life</w:t>
      </w:r>
      <w:r w:rsidRPr="00C01CED" w:rsidR="005F6216">
        <w:t>.”</w:t>
      </w:r>
    </w:p>
    <w:p w:rsidRPr="00C01CED" w:rsidR="007C03A7" w:rsidP="00B24626" w:rsidRDefault="007C03A7">
      <w:pPr>
        <w:pStyle w:val="JuPara"/>
      </w:pPr>
      <w:r w:rsidRPr="00C01CED">
        <w:t xml:space="preserve">Before its amendment by </w:t>
      </w:r>
      <w:r w:rsidRPr="00C01CED" w:rsidR="00B24626">
        <w:t xml:space="preserve">Law </w:t>
      </w:r>
      <w:r w:rsidRPr="00C01CED" w:rsidR="00354198">
        <w:t xml:space="preserve">no. </w:t>
      </w:r>
      <w:r w:rsidRPr="00C01CED" w:rsidR="00B24626">
        <w:t>86/83</w:t>
      </w:r>
      <w:r w:rsidRPr="00C01CED">
        <w:t xml:space="preserve">, the above </w:t>
      </w:r>
      <w:r w:rsidRPr="00C01CED" w:rsidR="00C16A73">
        <w:t>s</w:t>
      </w:r>
      <w:r w:rsidRPr="00C01CED">
        <w:t>ection provided the</w:t>
      </w:r>
      <w:r w:rsidRPr="00C01CED" w:rsidR="00462959">
        <w:t xml:space="preserve"> mandatory</w:t>
      </w:r>
      <w:r w:rsidRPr="00C01CED">
        <w:t xml:space="preserve"> sentence of the death penalty for the offence of premeditated murder</w:t>
      </w:r>
      <w:r w:rsidRPr="00C01CED" w:rsidR="00EE6AE4">
        <w:t>.</w:t>
      </w:r>
    </w:p>
    <w:p w:rsidRPr="00C01CED" w:rsidR="00EE7A6E" w:rsidP="00EE7A6E" w:rsidRDefault="00115A63">
      <w:pPr>
        <w:pStyle w:val="JuPara"/>
        <w:rPr>
          <w:rFonts w:ascii="Arial for Autograph" w:hAnsi="Arial for Autograph"/>
        </w:rPr>
      </w:pPr>
      <w:r w:rsidRPr="00C01CED">
        <w:fldChar w:fldCharType="begin"/>
      </w:r>
      <w:r w:rsidRPr="00C01CED">
        <w:instrText xml:space="preserve"> SEQ level0 \*arabic </w:instrText>
      </w:r>
      <w:r w:rsidRPr="00C01CED">
        <w:fldChar w:fldCharType="separate"/>
      </w:r>
      <w:r w:rsidR="00481EA5">
        <w:rPr>
          <w:noProof/>
        </w:rPr>
        <w:t>34</w:t>
      </w:r>
      <w:r w:rsidRPr="00C01CED">
        <w:fldChar w:fldCharType="end"/>
      </w:r>
      <w:r w:rsidRPr="00C01CED">
        <w:t>.  </w:t>
      </w:r>
      <w:r w:rsidRPr="00C01CED" w:rsidR="00C627CB">
        <w:t>S</w:t>
      </w:r>
      <w:r w:rsidRPr="00C01CED" w:rsidR="005D6ECA">
        <w:t>ection 29</w:t>
      </w:r>
      <w:r w:rsidRPr="00C01CED" w:rsidR="001268BB">
        <w:t xml:space="preserve"> of</w:t>
      </w:r>
      <w:r w:rsidRPr="00C01CED" w:rsidR="005D6ECA">
        <w:t xml:space="preserve"> </w:t>
      </w:r>
      <w:r w:rsidRPr="00C01CED" w:rsidR="00EE7A6E">
        <w:t xml:space="preserve">the Criminal Code (as amended </w:t>
      </w:r>
      <w:r w:rsidRPr="00C01CED" w:rsidR="00C627CB">
        <w:t xml:space="preserve">by Laws </w:t>
      </w:r>
      <w:r w:rsidRPr="00C01CED" w:rsidR="00354198">
        <w:t xml:space="preserve">nos. </w:t>
      </w:r>
      <w:r w:rsidRPr="00C01CED" w:rsidR="00C627CB">
        <w:t>86/83 and 15(1)/99) provides that,</w:t>
      </w:r>
      <w:r w:rsidRPr="00C01CED" w:rsidR="00EE7A6E">
        <w:t xml:space="preserve"> with the exception of premeditated murder and the offence of treason (sections 36 and 37 of the Criminal Code), in cases where a person has been convicted of other serious offences that are punishable by a se</w:t>
      </w:r>
      <w:r w:rsidRPr="00C01CED" w:rsidR="004C4559">
        <w:t xml:space="preserve">ntence of imprisonment for life, </w:t>
      </w:r>
      <w:r w:rsidRPr="00C01CED" w:rsidR="00415748">
        <w:t>such as manslaught</w:t>
      </w:r>
      <w:r w:rsidRPr="00C01CED" w:rsidR="004C4559">
        <w:t>er (</w:t>
      </w:r>
      <w:r w:rsidRPr="00C01CED" w:rsidR="00415748">
        <w:t>section 205(3) of the Criminal Code)</w:t>
      </w:r>
      <w:r w:rsidRPr="00C01CED" w:rsidR="005A0505">
        <w:t>,</w:t>
      </w:r>
      <w:r w:rsidRPr="00C01CED" w:rsidR="00415748">
        <w:t xml:space="preserve"> </w:t>
      </w:r>
      <w:r w:rsidRPr="00C01CED" w:rsidR="00EE7A6E">
        <w:t>or of any other period, the court trying the case has the discretion to impose a sentence of imprisonment for a shorter period or one of a pecuniary form instead which does not exceed the amount that court is empowered to impose.</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35</w:t>
      </w:r>
      <w:r w:rsidRPr="00C01CED">
        <w:fldChar w:fldCharType="end"/>
      </w:r>
      <w:r w:rsidRPr="00C01CED">
        <w:t>.  </w:t>
      </w:r>
      <w:r w:rsidRPr="00C01CED" w:rsidR="00EE7A6E">
        <w:t>In</w:t>
      </w:r>
      <w:r w:rsidRPr="00C01CED" w:rsidR="009261B9">
        <w:t xml:space="preserve"> the case of</w:t>
      </w:r>
      <w:r w:rsidRPr="00C01CED" w:rsidR="00EE7A6E">
        <w:t xml:space="preserve"> </w:t>
      </w:r>
      <w:proofErr w:type="spellStart"/>
      <w:r w:rsidRPr="00C01CED" w:rsidR="00C627CB">
        <w:rPr>
          <w:i/>
        </w:rPr>
        <w:t>Politis</w:t>
      </w:r>
      <w:proofErr w:type="spellEnd"/>
      <w:r w:rsidRPr="00C01CED" w:rsidR="00C627CB">
        <w:rPr>
          <w:i/>
        </w:rPr>
        <w:t xml:space="preserve"> v. t</w:t>
      </w:r>
      <w:r w:rsidRPr="00C01CED" w:rsidR="00EE7A6E">
        <w:rPr>
          <w:i/>
        </w:rPr>
        <w:t>he Republic of Cyprus</w:t>
      </w:r>
      <w:r w:rsidRPr="00C01CED" w:rsidR="00EE7A6E">
        <w:t xml:space="preserve"> </w:t>
      </w:r>
      <w:r w:rsidRPr="00C01CED" w:rsidR="002658D0">
        <w:t>(</w:t>
      </w:r>
      <w:r w:rsidRPr="00C01CED" w:rsidR="001268BB">
        <w:t>(1987)</w:t>
      </w:r>
      <w:r w:rsidRPr="00C01CED" w:rsidR="00534E5C">
        <w:t xml:space="preserve"> 2 </w:t>
      </w:r>
      <w:r w:rsidRPr="00C01CED" w:rsidR="00EE7A6E">
        <w:t>C.L.R</w:t>
      </w:r>
      <w:r w:rsidRPr="00C01CED" w:rsidR="001268BB">
        <w:t>.</w:t>
      </w:r>
      <w:r w:rsidRPr="00C01CED" w:rsidR="00534E5C">
        <w:t> </w:t>
      </w:r>
      <w:r w:rsidRPr="00C01CED" w:rsidR="00EE7A6E">
        <w:t>11</w:t>
      </w:r>
      <w:r w:rsidRPr="00C01CED" w:rsidR="00534E5C">
        <w:t>6</w:t>
      </w:r>
      <w:r w:rsidRPr="00C01CED" w:rsidR="002658D0">
        <w:t>)</w:t>
      </w:r>
      <w:r w:rsidRPr="00C01CED" w:rsidR="00EE7A6E">
        <w:t xml:space="preserve">, </w:t>
      </w:r>
      <w:r w:rsidRPr="00C01CED" w:rsidR="00206B6B">
        <w:t>the Supreme Court</w:t>
      </w:r>
      <w:r w:rsidRPr="00C01CED" w:rsidR="00EE7A6E">
        <w:t xml:space="preserve"> examined the constitutionali</w:t>
      </w:r>
      <w:r w:rsidRPr="00C01CED" w:rsidR="00534E5C">
        <w:t>ty of sections </w:t>
      </w:r>
      <w:r w:rsidRPr="00C01CED" w:rsidR="00EE7A6E">
        <w:t>29 and 203 of the Criminal Code (at the time the death penalty was still in force), and held as follows:</w:t>
      </w:r>
    </w:p>
    <w:p w:rsidRPr="00C01CED" w:rsidR="00EE7A6E" w:rsidP="005D4730" w:rsidRDefault="00EE7A6E">
      <w:pPr>
        <w:pStyle w:val="JuQuot"/>
      </w:pPr>
      <w:r w:rsidRPr="00C01CED">
        <w:t xml:space="preserve">“The first objective of Article 7 </w:t>
      </w:r>
      <w:r w:rsidRPr="00C01CED" w:rsidR="00BB2B72">
        <w:t xml:space="preserve">§ </w:t>
      </w:r>
      <w:r w:rsidRPr="00C01CED">
        <w:t xml:space="preserve">2 [of the Constitution] is to sanction the death penalty for the limited class of grave crimes specified therein. The second, to vest competence in the legislature to fix such measure of punishment as mandatory in </w:t>
      </w:r>
      <w:r w:rsidRPr="00C01CED" w:rsidR="001268BB">
        <w:t xml:space="preserve">the </w:t>
      </w:r>
      <w:r w:rsidRPr="00C01CED">
        <w:t>exercise of its legislative power</w:t>
      </w:r>
      <w:r w:rsidRPr="00C01CED" w:rsidR="001268BB">
        <w:t xml:space="preserve"> </w:t>
      </w:r>
      <w:r w:rsidRPr="00C01CED" w:rsidR="00133509">
        <w:t>..</w:t>
      </w:r>
      <w:r w:rsidRPr="00C01CED">
        <w:t xml:space="preserve">. The expression </w:t>
      </w:r>
      <w:r w:rsidR="00481EA5">
        <w:t>‘</w:t>
      </w:r>
      <w:r w:rsidRPr="00C01CED">
        <w:t>a law may provide</w:t>
      </w:r>
      <w:r w:rsidR="00481EA5">
        <w:t>’</w:t>
      </w:r>
      <w:r w:rsidRPr="00C01CED">
        <w:t xml:space="preserve"> in the second part of Article 7 </w:t>
      </w:r>
      <w:r w:rsidRPr="00C01CED" w:rsidR="00BB2B72">
        <w:t xml:space="preserve">§ </w:t>
      </w:r>
      <w:r w:rsidRPr="00C01CED">
        <w:t xml:space="preserve">2 imports discretion leaving it to the legislature to ordain the death penalty for premeditated murder as a </w:t>
      </w:r>
      <w:r w:rsidRPr="00C01CED" w:rsidR="001D0E92">
        <w:t>matter</w:t>
      </w:r>
      <w:r w:rsidRPr="00C01CED">
        <w:t xml:space="preserve"> of legislative policy. They are not bound but may do so if they deem it appropriate. By necessary implication they may ordain any other fixed measure of punishment including, no doubt, a sentence of life imprisonment. </w:t>
      </w:r>
      <w:r w:rsidRPr="00C01CED" w:rsidR="00133509">
        <w:t>...</w:t>
      </w:r>
      <w:r w:rsidRPr="00C01CED">
        <w:t xml:space="preserve"> Obviously the constitutional legislation singled out the crimes listed in </w:t>
      </w:r>
      <w:r w:rsidRPr="00C01CED" w:rsidR="001268BB">
        <w:t xml:space="preserve">Article </w:t>
      </w:r>
      <w:r w:rsidRPr="00C01CED" w:rsidR="00BB2B72">
        <w:t xml:space="preserve">7 § </w:t>
      </w:r>
      <w:r w:rsidRPr="00C01CED">
        <w:t xml:space="preserve">2 for exceptional treatment in view of their gravity and </w:t>
      </w:r>
      <w:r w:rsidRPr="00C01CED" w:rsidR="001268BB">
        <w:t>their repercussions on the well-</w:t>
      </w:r>
      <w:r w:rsidRPr="00C01CED">
        <w:t xml:space="preserve">being of society. In the case of premeditated murder what marks the gravity of the offence is the element of premeditation that necessarily renders the crime particularly heinous. In agreement with the </w:t>
      </w:r>
      <w:smartTag w:uri="urn:schemas-microsoft-com:office:smarttags" w:element="Street">
        <w:smartTag w:uri="urn:schemas-microsoft-com:office:smarttags" w:element="address">
          <w:r w:rsidRPr="00C01CED">
            <w:t>Assize Court</w:t>
          </w:r>
        </w:smartTag>
      </w:smartTag>
      <w:r w:rsidRPr="00C01CED">
        <w:t>, we rule that sections 29 and 203(2) of the Criminal Code are not unconstitutional and as such make a sentence of life imprisonment obligatory upon conviction for premeditated murder</w:t>
      </w:r>
      <w:r w:rsidRPr="00C01CED" w:rsidR="005F6216">
        <w:t>.”</w:t>
      </w:r>
    </w:p>
    <w:p w:rsidRPr="00C01CED" w:rsidR="00EE7A6E" w:rsidP="005D4730" w:rsidRDefault="00826C71">
      <w:pPr>
        <w:pStyle w:val="JuHA"/>
      </w:pPr>
      <w:r w:rsidRPr="00C01CED">
        <w:t>B</w:t>
      </w:r>
      <w:r w:rsidRPr="00C01CED" w:rsidR="00EE7A6E">
        <w:t>.  Provisions concerning the release of prisoners</w:t>
      </w:r>
    </w:p>
    <w:p w:rsidRPr="00C01CED" w:rsidR="00EE7A6E" w:rsidP="00826C71" w:rsidRDefault="00826C71">
      <w:pPr>
        <w:pStyle w:val="JuH1"/>
      </w:pPr>
      <w:r w:rsidRPr="00C01CED">
        <w:t>1</w:t>
      </w:r>
      <w:r w:rsidRPr="00C01CED" w:rsidR="00A843B9">
        <w:t>.</w:t>
      </w:r>
      <w:r w:rsidRPr="00C01CED" w:rsidR="00EE7A6E">
        <w:t>  The Constitution</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36</w:t>
      </w:r>
      <w:r w:rsidRPr="00C01CED">
        <w:fldChar w:fldCharType="end"/>
      </w:r>
      <w:r w:rsidRPr="00C01CED">
        <w:t>.  </w:t>
      </w:r>
      <w:r w:rsidRPr="00C01CED" w:rsidR="00EE7A6E">
        <w:t>Article 53 of the Constitution provides as follows:</w:t>
      </w:r>
    </w:p>
    <w:p w:rsidRPr="00C01CED" w:rsidR="00462959" w:rsidP="00462959" w:rsidRDefault="00462959">
      <w:pPr>
        <w:pStyle w:val="JuQuot"/>
      </w:pPr>
      <w:r w:rsidRPr="00C01CED">
        <w:t>“1.</w:t>
      </w:r>
      <w:r w:rsidRPr="00C01CED" w:rsidR="004E6147">
        <w:t>  </w:t>
      </w:r>
      <w:r w:rsidRPr="00C01CED">
        <w:t>The President or the Vice-President of the Republic shall have the right to exercise the prerogative of mercy with regard to persons</w:t>
      </w:r>
      <w:r w:rsidRPr="00C01CED" w:rsidR="00F14200">
        <w:t xml:space="preserve"> belonging to their respective </w:t>
      </w:r>
      <w:r w:rsidRPr="00C01CED" w:rsidR="00227AA2">
        <w:t>C</w:t>
      </w:r>
      <w:r w:rsidRPr="00C01CED">
        <w:t>ommun</w:t>
      </w:r>
      <w:r w:rsidRPr="00C01CED" w:rsidR="00EE6AE4">
        <w:t>ity who are condemned to death.</w:t>
      </w:r>
    </w:p>
    <w:p w:rsidRPr="00C01CED" w:rsidR="00462959" w:rsidP="00462959" w:rsidRDefault="004E6147">
      <w:pPr>
        <w:pStyle w:val="JuQuot"/>
      </w:pPr>
      <w:r w:rsidRPr="00C01CED">
        <w:t>2.  </w:t>
      </w:r>
      <w:r w:rsidRPr="00C01CED" w:rsidR="00462959">
        <w:t>Where the person injured and the off</w:t>
      </w:r>
      <w:r w:rsidRPr="00C01CED" w:rsidR="00F14200">
        <w:t xml:space="preserve">ender are members of different </w:t>
      </w:r>
      <w:r w:rsidRPr="00C01CED" w:rsidR="00227AA2">
        <w:t>C</w:t>
      </w:r>
      <w:r w:rsidRPr="00C01CED" w:rsidR="00462959">
        <w:t>ommunities such prerogative of mercy shall be exercised by agreement between the President and the Vice-President of the Republic; in the event of disagreement between the two the v</w:t>
      </w:r>
      <w:r w:rsidRPr="00C01CED" w:rsidR="00EE6AE4">
        <w:t>ote for clemency shall prevail.</w:t>
      </w:r>
    </w:p>
    <w:p w:rsidRPr="00C01CED" w:rsidR="00462959" w:rsidP="00462959" w:rsidRDefault="004E6147">
      <w:pPr>
        <w:pStyle w:val="JuQuot"/>
      </w:pPr>
      <w:r w:rsidRPr="00C01CED">
        <w:t>3.  </w:t>
      </w:r>
      <w:r w:rsidRPr="00C01CED" w:rsidR="00462959">
        <w:t xml:space="preserve">In case the prerogative of mercy is exercised under </w:t>
      </w:r>
      <w:r w:rsidRPr="00C01CED" w:rsidR="00227AA2">
        <w:t>paragraph</w:t>
      </w:r>
      <w:r w:rsidRPr="00C01CED" w:rsidR="00AC1A46">
        <w:t xml:space="preserve"> 1</w:t>
      </w:r>
      <w:r w:rsidRPr="00C01CED" w:rsidR="00462959">
        <w:t xml:space="preserve"> or 2 of this Article the death sentence shall be</w:t>
      </w:r>
      <w:r w:rsidRPr="00C01CED" w:rsidR="00EE6AE4">
        <w:t xml:space="preserve"> commuted to life imprisonment.</w:t>
      </w:r>
    </w:p>
    <w:p w:rsidRPr="00C01CED" w:rsidR="00462959" w:rsidP="00462959" w:rsidRDefault="004E6147">
      <w:pPr>
        <w:pStyle w:val="JuQuot"/>
      </w:pPr>
      <w:r w:rsidRPr="00C01CED">
        <w:t>4.  </w:t>
      </w:r>
      <w:r w:rsidRPr="00C01CED" w:rsidR="00462959">
        <w:t>The President and the Vice-President of the Republic shall, on the unanimous recommendation of the Attorney-General and the Deputy Attorney-General of the Republic, remit, suspend, or commute any sentence passed by a court in the Republic in all other cases.”</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37</w:t>
      </w:r>
      <w:r w:rsidRPr="00C01CED">
        <w:fldChar w:fldCharType="end"/>
      </w:r>
      <w:r w:rsidRPr="00C01CED">
        <w:t>.  </w:t>
      </w:r>
      <w:r w:rsidRPr="00C01CED" w:rsidR="00EE7A6E">
        <w:t xml:space="preserve">Following the events of 1963, </w:t>
      </w:r>
      <w:r w:rsidRPr="00C01CED" w:rsidR="00C627CB">
        <w:t>in particular</w:t>
      </w:r>
      <w:r w:rsidRPr="00C01CED" w:rsidR="00EE7A6E">
        <w:t xml:space="preserve"> the withdrawa</w:t>
      </w:r>
      <w:r w:rsidRPr="00C01CED" w:rsidR="00AC1A46">
        <w:t>l of Turkish-Cypriots from the g</w:t>
      </w:r>
      <w:r w:rsidRPr="00C01CED" w:rsidR="00EE7A6E">
        <w:t xml:space="preserve">overnment and the consequent occupation of northern </w:t>
      </w:r>
      <w:bookmarkStart w:name="HIT20" w:id="1"/>
      <w:bookmarkEnd w:id="1"/>
      <w:r w:rsidRPr="00C01CED" w:rsidR="00EE7A6E">
        <w:rPr>
          <w:bCs/>
          <w:color w:val="000000"/>
        </w:rPr>
        <w:t>Cyprus</w:t>
      </w:r>
      <w:r w:rsidRPr="00C01CED" w:rsidR="00EE7A6E">
        <w:rPr>
          <w:color w:val="000000"/>
        </w:rPr>
        <w:t xml:space="preserve"> </w:t>
      </w:r>
      <w:r w:rsidRPr="00C01CED" w:rsidR="00EE7A6E">
        <w:t>by Turkish troops, the decision to remit, suspend, or commute any sentence</w:t>
      </w:r>
      <w:r w:rsidRPr="00C01CED" w:rsidR="00696549">
        <w:t xml:space="preserve"> under Article 53 </w:t>
      </w:r>
      <w:r w:rsidRPr="00C01CED" w:rsidR="00A50321">
        <w:t xml:space="preserve">§ </w:t>
      </w:r>
      <w:r w:rsidRPr="00C01CED" w:rsidR="00696549">
        <w:t xml:space="preserve">4 </w:t>
      </w:r>
      <w:r w:rsidRPr="00C01CED" w:rsidR="00EE7A6E">
        <w:t>has to be taken by the President of the Republic with the concurrence of the Attorney-General of the Republic.</w:t>
      </w:r>
    </w:p>
    <w:p w:rsidRPr="00C01CED" w:rsidR="003444EB"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38</w:t>
      </w:r>
      <w:r w:rsidRPr="00C01CED">
        <w:fldChar w:fldCharType="end"/>
      </w:r>
      <w:r w:rsidRPr="00C01CED">
        <w:t>.  </w:t>
      </w:r>
      <w:r w:rsidRPr="00C01CED" w:rsidR="003444EB">
        <w:t>The Attorney-General may make recommendations or give advice to the President of the Republic concerning the early release of prisoners sentenced to life imprisonment. The President, however, is not bound by such advice or recommendations.</w:t>
      </w:r>
    </w:p>
    <w:p w:rsidRPr="00C01CED" w:rsidR="00EE7A6E" w:rsidP="00826C71" w:rsidRDefault="00826C71">
      <w:pPr>
        <w:pStyle w:val="JuH1"/>
      </w:pPr>
      <w:r w:rsidRPr="00C01CED">
        <w:t>2</w:t>
      </w:r>
      <w:r w:rsidRPr="00C01CED" w:rsidR="00A843B9">
        <w:t>.</w:t>
      </w:r>
      <w:r w:rsidRPr="00C01CED" w:rsidR="00EE7A6E">
        <w:t>  Prison Discipline Law (Cap</w:t>
      </w:r>
      <w:r w:rsidRPr="00C01CED" w:rsidR="00206B6B">
        <w:t>.</w:t>
      </w:r>
      <w:r w:rsidRPr="00C01CED" w:rsidR="00EE7A6E">
        <w:t xml:space="preserve"> 286)</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39</w:t>
      </w:r>
      <w:r w:rsidRPr="00C01CED">
        <w:fldChar w:fldCharType="end"/>
      </w:r>
      <w:r w:rsidRPr="00C01CED">
        <w:t>.  </w:t>
      </w:r>
      <w:r w:rsidRPr="00C01CED" w:rsidR="00EE7A6E">
        <w:t xml:space="preserve">The relevant </w:t>
      </w:r>
      <w:r w:rsidR="00546740">
        <w:t>provisions</w:t>
      </w:r>
      <w:r w:rsidRPr="00C01CED" w:rsidR="00EE7A6E">
        <w:t xml:space="preserve"> of the Prison Discipline Law</w:t>
      </w:r>
      <w:r w:rsidRPr="00C01CED" w:rsidR="00EE024C">
        <w:t xml:space="preserve"> of 1879, </w:t>
      </w:r>
      <w:r w:rsidRPr="00C01CED" w:rsidR="00115F99">
        <w:t xml:space="preserve">as </w:t>
      </w:r>
      <w:r w:rsidRPr="00C01CED" w:rsidR="004C49D7">
        <w:t xml:space="preserve">applicable at the time the Prison (General) Regulations of 1981 came into force (see </w:t>
      </w:r>
      <w:r w:rsidRPr="00C01CED" w:rsidR="00115F99">
        <w:t xml:space="preserve">paragraph </w:t>
      </w:r>
      <w:r w:rsidRPr="00C01CED" w:rsidR="004C49D7">
        <w:t>40 below),</w:t>
      </w:r>
      <w:r w:rsidRPr="00C01CED" w:rsidR="00EE024C">
        <w:t xml:space="preserve"> </w:t>
      </w:r>
      <w:r w:rsidR="00EB1767">
        <w:t>read</w:t>
      </w:r>
      <w:r w:rsidRPr="00C01CED" w:rsidR="00EE7A6E">
        <w:t xml:space="preserve"> as follows</w:t>
      </w:r>
      <w:r w:rsidR="00EB1767">
        <w:t>.</w:t>
      </w:r>
    </w:p>
    <w:p w:rsidRPr="00C01CED" w:rsidR="00EE7A6E" w:rsidP="00206B6B" w:rsidRDefault="00AC1A46">
      <w:pPr>
        <w:pStyle w:val="JuHArticle"/>
      </w:pPr>
      <w:r w:rsidRPr="00C01CED">
        <w:t>Section 4 –</w:t>
      </w:r>
      <w:r w:rsidRPr="00C01CED" w:rsidR="00EE7A6E">
        <w:t xml:space="preserve"> </w:t>
      </w:r>
      <w:r w:rsidRPr="00C01CED" w:rsidR="004424B7">
        <w:t>Regulations</w:t>
      </w:r>
      <w:r w:rsidRPr="00C01CED" w:rsidR="00EE7A6E">
        <w:t xml:space="preserve"> for prison discipline</w:t>
      </w:r>
    </w:p>
    <w:p w:rsidRPr="00C01CED" w:rsidR="00EE7A6E" w:rsidP="00826C71" w:rsidRDefault="00EE7A6E">
      <w:pPr>
        <w:pStyle w:val="JuQuot"/>
      </w:pPr>
      <w:r w:rsidRPr="00C01CED">
        <w:t xml:space="preserve">“The Governor in Council may make </w:t>
      </w:r>
      <w:r w:rsidRPr="00C01CED" w:rsidR="007578C5">
        <w:t>r</w:t>
      </w:r>
      <w:r w:rsidRPr="00C01CED" w:rsidR="004424B7">
        <w:t>egulations</w:t>
      </w:r>
      <w:r w:rsidRPr="00C01CED">
        <w:t xml:space="preserve"> for the proper custody and support of prisoners, for the nature and amount of labour to be performed by them, for the classification of prisoners according to their different sentences, for the </w:t>
      </w:r>
      <w:r w:rsidRPr="00C01CED" w:rsidR="00773BE9">
        <w:t>punishment of offences committed</w:t>
      </w:r>
      <w:r w:rsidRPr="00C01CED">
        <w:t xml:space="preserve"> by prisoners, and for the maintenance of good order and discipline in prisons. All such </w:t>
      </w:r>
      <w:r w:rsidRPr="00C01CED" w:rsidR="007578C5">
        <w:t>r</w:t>
      </w:r>
      <w:r w:rsidRPr="00C01CED" w:rsidR="004424B7">
        <w:t>egulations</w:t>
      </w:r>
      <w:r w:rsidRPr="00C01CED">
        <w:t>, before coming into force, shall be published in the Gazette</w:t>
      </w:r>
      <w:r w:rsidRPr="00C01CED" w:rsidR="005F6216">
        <w:t>.”</w:t>
      </w:r>
    </w:p>
    <w:p w:rsidRPr="00C01CED" w:rsidR="00EE7A6E" w:rsidP="00206B6B" w:rsidRDefault="00AC1A46">
      <w:pPr>
        <w:pStyle w:val="JuHArticle"/>
      </w:pPr>
      <w:r w:rsidRPr="00C01CED">
        <w:t>Section 9(1) –</w:t>
      </w:r>
      <w:r w:rsidRPr="00C01CED" w:rsidR="00EE7A6E">
        <w:t xml:space="preserve"> Remission for good conduct</w:t>
      </w:r>
    </w:p>
    <w:p w:rsidRPr="00C01CED" w:rsidR="00EE7A6E" w:rsidP="00826C71" w:rsidRDefault="00EE7A6E">
      <w:pPr>
        <w:pStyle w:val="JuQuot"/>
      </w:pPr>
      <w:r w:rsidRPr="00C01CED">
        <w:t>“</w:t>
      </w:r>
      <w:r w:rsidRPr="00C01CED" w:rsidR="004424B7">
        <w:t>Regulations</w:t>
      </w:r>
      <w:r w:rsidRPr="00C01CED">
        <w:t xml:space="preserve"> made under section 4 may make provision whereby, in such circumstances as may be prescribed by the </w:t>
      </w:r>
      <w:r w:rsidRPr="00C01CED" w:rsidR="007578C5">
        <w:t>r</w:t>
      </w:r>
      <w:r w:rsidRPr="00C01CED" w:rsidR="004424B7">
        <w:t>egulations</w:t>
      </w:r>
      <w:r w:rsidRPr="00C01CED">
        <w:t>, a person serving a sentence of imprisonment may be granted remission of such part of that sentence as may be so prescribed on the ground of h</w:t>
      </w:r>
      <w:r w:rsidRPr="00C01CED" w:rsidR="00AC1A46">
        <w:t>is industry and good conduct</w:t>
      </w:r>
      <w:r w:rsidRPr="00C01CED" w:rsidR="00D24C25">
        <w:t>;</w:t>
      </w:r>
      <w:r w:rsidRPr="00C01CED">
        <w:t xml:space="preserve"> and on the discharge of a person from a prison in pursuance of</w:t>
      </w:r>
      <w:r w:rsidRPr="00C01CED" w:rsidR="00AC1A46">
        <w:t xml:space="preserve"> any such remission as </w:t>
      </w:r>
      <w:r w:rsidRPr="00C01CED" w:rsidR="00D24C25">
        <w:t>aforesaid</w:t>
      </w:r>
      <w:r w:rsidRPr="00C01CED">
        <w:t xml:space="preserve"> his sentence shall expire</w:t>
      </w:r>
      <w:r w:rsidRPr="00C01CED" w:rsidR="005F6216">
        <w:t>.”</w:t>
      </w:r>
    </w:p>
    <w:p w:rsidRPr="00C01CED" w:rsidR="00EE7A6E" w:rsidP="00206B6B" w:rsidRDefault="00AC1A46">
      <w:pPr>
        <w:pStyle w:val="JuHArticle"/>
      </w:pPr>
      <w:r w:rsidRPr="00C01CED">
        <w:t>Section 11(1) –</w:t>
      </w:r>
      <w:r w:rsidRPr="00C01CED" w:rsidR="00EE7A6E">
        <w:t xml:space="preserve"> Release on licence of person</w:t>
      </w:r>
      <w:r w:rsidRPr="00C01CED">
        <w:t xml:space="preserve">s serving </w:t>
      </w:r>
      <w:r w:rsidRPr="00C01CED" w:rsidR="00D24C25">
        <w:t>imprisonment for life</w:t>
      </w:r>
    </w:p>
    <w:p w:rsidRPr="00C01CED" w:rsidR="00EE7A6E" w:rsidP="00826C71" w:rsidRDefault="00EE7A6E">
      <w:pPr>
        <w:pStyle w:val="JuQuot"/>
      </w:pPr>
      <w:r w:rsidRPr="00C01CED">
        <w:t>“The Governor may at any time if he thinks fit release on licence a person serving a term of imprisonment for life subject to compliance with such conditions, if any, as the Governor may from time to time determine</w:t>
      </w:r>
      <w:r w:rsidRPr="00C01CED" w:rsidR="005F6216">
        <w:t>.”</w:t>
      </w:r>
    </w:p>
    <w:p w:rsidRPr="00C01CED" w:rsidR="00341DA8" w:rsidP="00341DA8" w:rsidRDefault="00826C71">
      <w:pPr>
        <w:pStyle w:val="JuH1"/>
      </w:pPr>
      <w:r w:rsidRPr="00C01CED">
        <w:t>3</w:t>
      </w:r>
      <w:r w:rsidRPr="00C01CED" w:rsidR="00A843B9">
        <w:t>.</w:t>
      </w:r>
      <w:r w:rsidRPr="00C01CED" w:rsidR="00EE7A6E">
        <w:t xml:space="preserve">  The Prison (General) </w:t>
      </w:r>
      <w:r w:rsidRPr="00C01CED" w:rsidR="004424B7">
        <w:t>Regulations</w:t>
      </w:r>
      <w:r w:rsidRPr="00C01CED" w:rsidR="00341DA8">
        <w:t xml:space="preserve"> of 1981 (Regulatory Act 18/81)</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40</w:t>
      </w:r>
      <w:r w:rsidRPr="00C01CED">
        <w:fldChar w:fldCharType="end"/>
      </w:r>
      <w:r w:rsidRPr="00C01CED">
        <w:t>.  </w:t>
      </w:r>
      <w:r w:rsidR="00081681">
        <w:t>The relevant p</w:t>
      </w:r>
      <w:r w:rsidR="00EB1767">
        <w:t>rovisions</w:t>
      </w:r>
      <w:r w:rsidR="00081681">
        <w:t xml:space="preserve"> of the</w:t>
      </w:r>
      <w:r w:rsidRPr="00C01CED" w:rsidR="00EE7A6E">
        <w:t xml:space="preserve"> Prison (General) </w:t>
      </w:r>
      <w:r w:rsidRPr="00C01CED" w:rsidR="004424B7">
        <w:t>Regulations</w:t>
      </w:r>
      <w:r w:rsidRPr="00C01CED" w:rsidR="00EE7A6E">
        <w:t xml:space="preserve"> of 1981</w:t>
      </w:r>
      <w:r w:rsidRPr="00C01CED" w:rsidR="00C627CB">
        <w:t>,</w:t>
      </w:r>
      <w:r w:rsidRPr="00C01CED" w:rsidR="00EE7A6E">
        <w:t xml:space="preserve"> </w:t>
      </w:r>
      <w:r w:rsidRPr="00C01CED" w:rsidR="0064319E">
        <w:t>made</w:t>
      </w:r>
      <w:r w:rsidRPr="00C01CED" w:rsidR="00EE7A6E">
        <w:t xml:space="preserve"> on the basis of </w:t>
      </w:r>
      <w:r w:rsidRPr="00C01CED" w:rsidR="007A60DE">
        <w:t>s</w:t>
      </w:r>
      <w:r w:rsidR="007A55C0">
        <w:t xml:space="preserve">ection </w:t>
      </w:r>
      <w:r w:rsidRPr="00C01CED" w:rsidR="00EE7A6E">
        <w:t>4 of</w:t>
      </w:r>
      <w:r w:rsidRPr="00C01CED" w:rsidR="00EE7A6E">
        <w:rPr>
          <w:b/>
        </w:rPr>
        <w:t xml:space="preserve"> </w:t>
      </w:r>
      <w:r w:rsidRPr="00C01CED" w:rsidR="00EE7A6E">
        <w:t>the Prison Discipline Law (Cap</w:t>
      </w:r>
      <w:r w:rsidRPr="00C01CED" w:rsidR="00AC1A46">
        <w:t>.</w:t>
      </w:r>
      <w:r w:rsidRPr="00C01CED" w:rsidR="00EE7A6E">
        <w:t xml:space="preserve"> 286)</w:t>
      </w:r>
      <w:r w:rsidRPr="00C01CED" w:rsidR="00C627CB">
        <w:t>,</w:t>
      </w:r>
      <w:r w:rsidRPr="00C01CED" w:rsidR="00EE7A6E">
        <w:t xml:space="preserve"> </w:t>
      </w:r>
      <w:r w:rsidR="00EB1767">
        <w:t>read</w:t>
      </w:r>
      <w:r w:rsidRPr="00C01CED" w:rsidR="00C627CB">
        <w:t xml:space="preserve"> as follows</w:t>
      </w:r>
      <w:r w:rsidR="00EB1767">
        <w:t>.</w:t>
      </w:r>
    </w:p>
    <w:p w:rsidRPr="00C01CED" w:rsidR="00EE7A6E" w:rsidP="00206B6B" w:rsidRDefault="004424B7">
      <w:pPr>
        <w:pStyle w:val="JuHArticle"/>
      </w:pPr>
      <w:r w:rsidRPr="00C01CED">
        <w:t>Regulation</w:t>
      </w:r>
      <w:r w:rsidRPr="00C01CED" w:rsidR="00AC1A46">
        <w:t xml:space="preserve"> 7 –</w:t>
      </w:r>
      <w:r w:rsidRPr="00C01CED" w:rsidR="00EE7A6E">
        <w:t xml:space="preserve"> Release of a prisoner</w:t>
      </w:r>
    </w:p>
    <w:p w:rsidRPr="00C01CED" w:rsidR="00EE7A6E" w:rsidP="00FD65F4" w:rsidRDefault="00EE7A6E">
      <w:pPr>
        <w:pStyle w:val="JuQuot"/>
      </w:pPr>
      <w:r w:rsidRPr="00C01CED">
        <w:t>“No convicted person shall be d</w:t>
      </w:r>
      <w:r w:rsidRPr="00C01CED" w:rsidR="00AC1A46">
        <w:t xml:space="preserve">ischarged from </w:t>
      </w:r>
      <w:r w:rsidRPr="00C01CED" w:rsidR="007D70AA">
        <w:t>the P</w:t>
      </w:r>
      <w:r w:rsidRPr="00C01CED">
        <w:t xml:space="preserve">rison before the expiration of his sentence except as provided by Article 53 </w:t>
      </w:r>
      <w:r w:rsidRPr="00C01CED" w:rsidR="00D356CE">
        <w:t>§</w:t>
      </w:r>
      <w:r w:rsidRPr="00C01CED">
        <w:t xml:space="preserve"> 4 of the Constitution of the </w:t>
      </w:r>
      <w:smartTag w:uri="urn:schemas-microsoft-com:office:smarttags" w:element="place">
        <w:smartTag w:uri="urn:schemas-microsoft-com:office:smarttags" w:element="PlaceType">
          <w:r w:rsidRPr="00C01CED">
            <w:t>Republic</w:t>
          </w:r>
        </w:smartTag>
        <w:r w:rsidRPr="00C01CED">
          <w:t xml:space="preserve"> of </w:t>
        </w:r>
        <w:smartTag w:uri="urn:schemas-microsoft-com:office:smarttags" w:element="PlaceName">
          <w:r w:rsidRPr="00C01CED">
            <w:t>Cyprus</w:t>
          </w:r>
        </w:smartTag>
      </w:smartTag>
      <w:r w:rsidRPr="00C01CED" w:rsidR="005F6216">
        <w:t>.”</w:t>
      </w:r>
    </w:p>
    <w:p w:rsidRPr="00C01CED" w:rsidR="00EE7A6E" w:rsidP="00206B6B" w:rsidRDefault="004424B7">
      <w:pPr>
        <w:pStyle w:val="JuHArticle"/>
      </w:pPr>
      <w:r w:rsidRPr="00C01CED">
        <w:t>Regulation</w:t>
      </w:r>
      <w:r w:rsidRPr="00C01CED" w:rsidR="00EE7A6E">
        <w:t xml:space="preserve"> 94</w:t>
      </w:r>
      <w:r w:rsidRPr="00C01CED" w:rsidR="00580CC7">
        <w:t xml:space="preserve"> – Remission of sentence</w:t>
      </w:r>
      <w:r w:rsidRPr="00C01CED" w:rsidR="006A4267">
        <w:t xml:space="preserve"> for good conduct</w:t>
      </w:r>
    </w:p>
    <w:p w:rsidRPr="00C01CED" w:rsidR="00EE7A6E" w:rsidP="002877BF" w:rsidRDefault="00EE7A6E">
      <w:pPr>
        <w:pStyle w:val="JuQuot"/>
      </w:pPr>
      <w:r w:rsidRPr="00C01CED">
        <w:t xml:space="preserve">“Every prisoner serving a sentence of nine years or more may be </w:t>
      </w:r>
      <w:r w:rsidRPr="00C01CED" w:rsidR="00773BE9">
        <w:t xml:space="preserve">granted remission of one half of the sentence, on the </w:t>
      </w:r>
      <w:r w:rsidRPr="00C01CED">
        <w:t>ground</w:t>
      </w:r>
      <w:r w:rsidRPr="00C01CED" w:rsidR="00773BE9">
        <w:t xml:space="preserve"> of good conduct and </w:t>
      </w:r>
      <w:r w:rsidRPr="00C01CED" w:rsidR="00FD65F4">
        <w:t>industry</w:t>
      </w:r>
      <w:r w:rsidRPr="00C01CED" w:rsidR="00773BE9">
        <w:t>.”</w:t>
      </w:r>
    </w:p>
    <w:p w:rsidRPr="00C01CED" w:rsidR="00EE7A6E" w:rsidP="00206B6B" w:rsidRDefault="004424B7">
      <w:pPr>
        <w:pStyle w:val="JuHArticle"/>
      </w:pPr>
      <w:r w:rsidRPr="00C01CED">
        <w:t>Regulation</w:t>
      </w:r>
      <w:r w:rsidRPr="00C01CED" w:rsidR="00EE7A6E">
        <w:t xml:space="preserve"> 96(c)</w:t>
      </w:r>
      <w:r w:rsidRPr="00C01CED" w:rsidR="006A4267">
        <w:t xml:space="preserve"> – Calculation of remission for life prisoners</w:t>
      </w:r>
    </w:p>
    <w:p w:rsidRPr="00C01CED" w:rsidR="00EE7A6E" w:rsidP="00826C71" w:rsidRDefault="00EE7A6E">
      <w:pPr>
        <w:pStyle w:val="JuQuot"/>
      </w:pPr>
      <w:r w:rsidRPr="00C01CED">
        <w:t xml:space="preserve">“Where the imprisonment is for life or </w:t>
      </w:r>
      <w:r w:rsidRPr="00C01CED" w:rsidR="002877BF">
        <w:t>where</w:t>
      </w:r>
      <w:r w:rsidRPr="00C01CED">
        <w:t xml:space="preserve"> a sentence of death is commuted to imprisonment for life, remission </w:t>
      </w:r>
      <w:r w:rsidRPr="00C01CED" w:rsidR="00773BE9">
        <w:t xml:space="preserve">of the sentence </w:t>
      </w:r>
      <w:r w:rsidRPr="00C01CED">
        <w:t>shall be calculated as if the i</w:t>
      </w:r>
      <w:r w:rsidRPr="00C01CED" w:rsidR="002877BF">
        <w:t>mprisonment is for twenty years</w:t>
      </w:r>
      <w:r w:rsidRPr="00C01CED" w:rsidR="005F6216">
        <w:t>.”</w:t>
      </w:r>
    </w:p>
    <w:p w:rsidRPr="00C01CED" w:rsidR="00EE7A6E" w:rsidP="00206B6B" w:rsidRDefault="004424B7">
      <w:pPr>
        <w:pStyle w:val="JuHArticle"/>
      </w:pPr>
      <w:r w:rsidRPr="00C01CED">
        <w:t>Regulation</w:t>
      </w:r>
      <w:r w:rsidRPr="00C01CED" w:rsidR="00EE7A6E">
        <w:t xml:space="preserve"> 97 – Date of expiration of sentence</w:t>
      </w:r>
    </w:p>
    <w:p w:rsidRPr="00C01CED" w:rsidR="00EE7A6E" w:rsidP="00826C71" w:rsidRDefault="00EE7A6E">
      <w:pPr>
        <w:pStyle w:val="JuQuot"/>
      </w:pPr>
      <w:r w:rsidRPr="00C01CED">
        <w:t>“The date of the expiration of the sentence and the earliest possible date of discharge shall be</w:t>
      </w:r>
      <w:r w:rsidRPr="00C01CED" w:rsidR="00AC1A46">
        <w:t xml:space="preserve"> entered in the personal r</w:t>
      </w:r>
      <w:r w:rsidRPr="00C01CED">
        <w:t>ecor</w:t>
      </w:r>
      <w:r w:rsidRPr="00C01CED" w:rsidR="00AC1A46">
        <w:t>d of each prisoner and in the d</w:t>
      </w:r>
      <w:r w:rsidRPr="00C01CED">
        <w:t>i</w:t>
      </w:r>
      <w:r w:rsidRPr="00C01CED" w:rsidR="00AC1A46">
        <w:t>scharge b</w:t>
      </w:r>
      <w:r w:rsidRPr="00C01CED" w:rsidR="00FD65F4">
        <w:t>ook to be kept at the p</w:t>
      </w:r>
      <w:r w:rsidRPr="00C01CED" w:rsidR="00AC1A46">
        <w:t xml:space="preserve">rison, and the </w:t>
      </w:r>
      <w:r w:rsidRPr="00C01CED" w:rsidR="00435B28">
        <w:t>D</w:t>
      </w:r>
      <w:r w:rsidRPr="00C01CED">
        <w:t xml:space="preserve">irector </w:t>
      </w:r>
      <w:r w:rsidRPr="00C01CED" w:rsidR="00AC1A46">
        <w:t>shall inspect such records and discharge b</w:t>
      </w:r>
      <w:r w:rsidRPr="00C01CED">
        <w:t xml:space="preserve">ook at frequent intervals so as to ensure that the provisions of this </w:t>
      </w:r>
      <w:r w:rsidRPr="00C01CED" w:rsidR="004424B7">
        <w:t>Regulation</w:t>
      </w:r>
      <w:r w:rsidRPr="00C01CED">
        <w:t xml:space="preserve"> are strictly </w:t>
      </w:r>
      <w:r w:rsidRPr="00C01CED" w:rsidR="00FD65F4">
        <w:t>complied with</w:t>
      </w:r>
      <w:r w:rsidRPr="00C01CED" w:rsidR="005F6216">
        <w:t>.”</w:t>
      </w:r>
    </w:p>
    <w:p w:rsidRPr="00C01CED" w:rsidR="00EE7A6E" w:rsidP="00206B6B" w:rsidRDefault="004424B7">
      <w:pPr>
        <w:pStyle w:val="JuHArticle"/>
      </w:pPr>
      <w:r w:rsidRPr="00C01CED">
        <w:t>Regulation</w:t>
      </w:r>
      <w:r w:rsidRPr="00C01CED" w:rsidR="00EE7A6E">
        <w:t xml:space="preserve"> 99 – Prisoners serving a life sentence</w:t>
      </w:r>
    </w:p>
    <w:p w:rsidRPr="00C01CED" w:rsidR="00EE7A6E" w:rsidP="00826C71" w:rsidRDefault="00AC1A46">
      <w:pPr>
        <w:pStyle w:val="JuQuot"/>
      </w:pPr>
      <w:r w:rsidRPr="00C01CED">
        <w:t xml:space="preserve">“The </w:t>
      </w:r>
      <w:r w:rsidRPr="00C01CED" w:rsidR="00435B28">
        <w:t>D</w:t>
      </w:r>
      <w:r w:rsidRPr="00C01CED">
        <w:t>irector shall submit to the m</w:t>
      </w:r>
      <w:r w:rsidRPr="00C01CED" w:rsidR="00EE7A6E">
        <w:t>inister f</w:t>
      </w:r>
      <w:r w:rsidRPr="00C01CED" w:rsidR="007578C5">
        <w:t>or transmission to the Attorney-</w:t>
      </w:r>
      <w:r w:rsidRPr="00C01CED" w:rsidR="00EE7A6E">
        <w:t xml:space="preserve">General of the Republic the name of every prisoner </w:t>
      </w:r>
      <w:r w:rsidRPr="00C01CED" w:rsidR="00FD65F4">
        <w:t>serving</w:t>
      </w:r>
      <w:r w:rsidRPr="00C01CED" w:rsidR="00EE7A6E">
        <w:t xml:space="preserve"> a life sentence who has served ten</w:t>
      </w:r>
      <w:r w:rsidRPr="00C01CED" w:rsidR="005A0505">
        <w:t> </w:t>
      </w:r>
      <w:r w:rsidRPr="00C01CED" w:rsidR="00EE7A6E">
        <w:t xml:space="preserve">years of such sentence, or of every prisoner </w:t>
      </w:r>
      <w:r w:rsidRPr="00C01CED" w:rsidR="00FD65F4">
        <w:t>serving</w:t>
      </w:r>
      <w:r w:rsidRPr="00C01CED" w:rsidR="005A0505">
        <w:t xml:space="preserve"> a sentence exceeding fifteen </w:t>
      </w:r>
      <w:r w:rsidRPr="00C01CED" w:rsidR="00EE7A6E">
        <w:t xml:space="preserve">years who has served eight years of his sentence, who has attained, or is believed in the absence of positive evidence to have attained, the age of 60, for </w:t>
      </w:r>
      <w:r w:rsidRPr="00C01CED">
        <w:t xml:space="preserve">consideration of his case. The </w:t>
      </w:r>
      <w:r w:rsidRPr="00C01CED" w:rsidR="00435B28">
        <w:t>D</w:t>
      </w:r>
      <w:r w:rsidRPr="00C01CED" w:rsidR="00EE7A6E">
        <w:t xml:space="preserve">irector </w:t>
      </w:r>
      <w:r w:rsidRPr="00C01CED">
        <w:t xml:space="preserve">shall communicate this </w:t>
      </w:r>
      <w:r w:rsidRPr="00C01CED" w:rsidR="00F371BC">
        <w:t>rule</w:t>
      </w:r>
      <w:r w:rsidRPr="00C01CED" w:rsidR="00EE7A6E">
        <w:t xml:space="preserve"> to every such prisoner. Prisoners must be made distinctly to understand that the s</w:t>
      </w:r>
      <w:r w:rsidRPr="00C01CED">
        <w:t>ubmission of their name to the m</w:t>
      </w:r>
      <w:r w:rsidRPr="00C01CED" w:rsidR="00EE7A6E">
        <w:t>inister in no way implies that any remission of sente</w:t>
      </w:r>
      <w:r w:rsidRPr="00C01CED" w:rsidR="002877BF">
        <w:t>nce will be necessarily granted</w:t>
      </w:r>
      <w:r w:rsidRPr="00C01CED" w:rsidR="005F6216">
        <w:t>.”</w:t>
      </w:r>
    </w:p>
    <w:p w:rsidRPr="00C01CED" w:rsidR="00BB7AB4" w:rsidP="00826C71" w:rsidRDefault="00826C71">
      <w:pPr>
        <w:pStyle w:val="JuH1"/>
      </w:pPr>
      <w:r w:rsidRPr="00C01CED">
        <w:t>4</w:t>
      </w:r>
      <w:r w:rsidRPr="00C01CED" w:rsidR="00A843B9">
        <w:t>.</w:t>
      </w:r>
      <w:r w:rsidRPr="00C01CED" w:rsidR="00EE7A6E">
        <w:t xml:space="preserve">  The Prison (General) (Amending) </w:t>
      </w:r>
      <w:r w:rsidRPr="00C01CED" w:rsidR="004424B7">
        <w:t>Regulations</w:t>
      </w:r>
      <w:r w:rsidRPr="00C01CED" w:rsidR="00EE7A6E">
        <w:t xml:space="preserve"> of 1987 (Regulatory Act 76/87</w:t>
      </w:r>
      <w:r w:rsidRPr="00C01CED" w:rsidR="002022AF">
        <w:t>)</w:t>
      </w:r>
    </w:p>
    <w:p w:rsidRPr="00C01CED" w:rsidR="00B64942" w:rsidP="00B64942" w:rsidRDefault="00B64942">
      <w:pPr>
        <w:pStyle w:val="JuPara"/>
      </w:pPr>
      <w:r w:rsidRPr="00C01CED">
        <w:fldChar w:fldCharType="begin"/>
      </w:r>
      <w:r w:rsidRPr="00C01CED">
        <w:instrText xml:space="preserve"> SEQ level0 \*arabic </w:instrText>
      </w:r>
      <w:r w:rsidRPr="00C01CED">
        <w:fldChar w:fldCharType="separate"/>
      </w:r>
      <w:r w:rsidR="00481EA5">
        <w:rPr>
          <w:noProof/>
        </w:rPr>
        <w:t>41</w:t>
      </w:r>
      <w:r w:rsidRPr="00C01CED">
        <w:fldChar w:fldCharType="end"/>
      </w:r>
      <w:r w:rsidRPr="00C01CED">
        <w:t>.  </w:t>
      </w:r>
      <w:r w:rsidRPr="00C01CED" w:rsidR="00AC1A46">
        <w:t>The Prison (General)</w:t>
      </w:r>
      <w:r w:rsidRPr="00C01CED">
        <w:t xml:space="preserve"> (Amending) Regulations of 1987 </w:t>
      </w:r>
      <w:r w:rsidRPr="00C01CED" w:rsidR="005A0505">
        <w:t xml:space="preserve">came </w:t>
      </w:r>
      <w:r w:rsidRPr="00C01CED">
        <w:t>into force on 13 March 1987 and amended the Prison (General) Regulations of 1981.</w:t>
      </w:r>
    </w:p>
    <w:p w:rsidRPr="00C01CED" w:rsidR="00EE7A6E" w:rsidP="00B64942" w:rsidRDefault="006A4267">
      <w:pPr>
        <w:pStyle w:val="JuPara"/>
      </w:pPr>
      <w:r w:rsidRPr="00C01CED">
        <w:fldChar w:fldCharType="begin"/>
      </w:r>
      <w:r w:rsidRPr="00C01CED">
        <w:instrText xml:space="preserve"> SEQ level0 \*arabic </w:instrText>
      </w:r>
      <w:r w:rsidRPr="00C01CED">
        <w:fldChar w:fldCharType="separate"/>
      </w:r>
      <w:r w:rsidR="00481EA5">
        <w:rPr>
          <w:noProof/>
        </w:rPr>
        <w:t>42</w:t>
      </w:r>
      <w:r w:rsidRPr="00C01CED">
        <w:fldChar w:fldCharType="end"/>
      </w:r>
      <w:r w:rsidRPr="00C01CED">
        <w:t>.  </w:t>
      </w:r>
      <w:r w:rsidRPr="00C01CED" w:rsidR="00EE024C">
        <w:t>T</w:t>
      </w:r>
      <w:r w:rsidRPr="00C01CED" w:rsidR="00EE7A6E">
        <w:t xml:space="preserve">he following definition </w:t>
      </w:r>
      <w:r w:rsidRPr="00C01CED" w:rsidR="002877BF">
        <w:t>of</w:t>
      </w:r>
      <w:r w:rsidRPr="00C01CED" w:rsidR="00EE7A6E">
        <w:t xml:space="preserve"> “imprisonment for life”</w:t>
      </w:r>
      <w:r w:rsidRPr="00C01CED" w:rsidR="00EE024C">
        <w:t xml:space="preserve"> was introduced in Regulation 2</w:t>
      </w:r>
      <w:r w:rsidRPr="00C01CED" w:rsidR="00EE7A6E">
        <w:t>:</w:t>
      </w:r>
    </w:p>
    <w:p w:rsidRPr="00C01CED" w:rsidR="00EE024C" w:rsidP="00826C71" w:rsidRDefault="00EE024C">
      <w:pPr>
        <w:pStyle w:val="JuQuot"/>
      </w:pPr>
      <w:r w:rsidRPr="00C01CED">
        <w:t>“In the present Regulations:</w:t>
      </w:r>
    </w:p>
    <w:p w:rsidRPr="00C01CED" w:rsidR="00EE024C" w:rsidP="00826C71" w:rsidRDefault="00133509">
      <w:pPr>
        <w:pStyle w:val="JuQuot"/>
      </w:pPr>
      <w:r w:rsidRPr="00C01CED">
        <w:t>...</w:t>
      </w:r>
    </w:p>
    <w:p w:rsidRPr="00C01CED" w:rsidR="00EE7A6E" w:rsidP="00826C71" w:rsidRDefault="00481EA5">
      <w:pPr>
        <w:pStyle w:val="JuQuot"/>
      </w:pPr>
      <w:r>
        <w:t>‘</w:t>
      </w:r>
      <w:r w:rsidRPr="00C01CED" w:rsidR="00EE7A6E">
        <w:t>imprisonment for life</w:t>
      </w:r>
      <w:r>
        <w:t>’</w:t>
      </w:r>
      <w:r w:rsidRPr="00C01CED" w:rsidR="00EE7A6E">
        <w:t xml:space="preserve"> mean</w:t>
      </w:r>
      <w:r w:rsidRPr="00C01CED" w:rsidR="002877BF">
        <w:t>s imprisonment for twenty years</w:t>
      </w:r>
      <w:r w:rsidRPr="00C01CED" w:rsidR="00EE024C">
        <w:t>.</w:t>
      </w:r>
    </w:p>
    <w:p w:rsidRPr="00C01CED" w:rsidR="00EE024C" w:rsidP="00826C71" w:rsidRDefault="00133509">
      <w:pPr>
        <w:pStyle w:val="JuQuot"/>
      </w:pPr>
      <w:r w:rsidRPr="00C01CED">
        <w:t>...</w:t>
      </w:r>
      <w:r w:rsidRPr="00C01CED" w:rsidR="002022AF">
        <w:t>”</w:t>
      </w:r>
    </w:p>
    <w:p w:rsidRPr="00C01CED" w:rsidR="00EE7A6E" w:rsidP="00EE7A6E" w:rsidRDefault="006A4267">
      <w:pPr>
        <w:pStyle w:val="JuPara"/>
        <w:spacing w:before="100" w:beforeAutospacing="1"/>
        <w:ind w:firstLine="403"/>
      </w:pPr>
      <w:r w:rsidRPr="00C01CED">
        <w:fldChar w:fldCharType="begin"/>
      </w:r>
      <w:r w:rsidRPr="00C01CED">
        <w:instrText xml:space="preserve"> SEQ level0 \*arabic </w:instrText>
      </w:r>
      <w:r w:rsidRPr="00C01CED">
        <w:fldChar w:fldCharType="separate"/>
      </w:r>
      <w:r w:rsidR="00481EA5">
        <w:rPr>
          <w:noProof/>
        </w:rPr>
        <w:t>43</w:t>
      </w:r>
      <w:r w:rsidRPr="00C01CED">
        <w:fldChar w:fldCharType="end"/>
      </w:r>
      <w:r w:rsidRPr="00C01CED">
        <w:t>.  </w:t>
      </w:r>
      <w:r w:rsidRPr="00C01CED" w:rsidR="004424B7">
        <w:t>Regulation</w:t>
      </w:r>
      <w:r w:rsidRPr="00C01CED" w:rsidR="00EE7A6E">
        <w:t xml:space="preserve"> 93</w:t>
      </w:r>
      <w:r w:rsidRPr="00C01CED" w:rsidR="00166416">
        <w:t xml:space="preserve">, </w:t>
      </w:r>
      <w:r w:rsidRPr="00C01CED" w:rsidR="00EE7A6E">
        <w:t>governing the remission of the sentence of prisoners serving a sentence of life imprisonment</w:t>
      </w:r>
      <w:r w:rsidRPr="00C01CED" w:rsidR="002877BF">
        <w:t>,</w:t>
      </w:r>
      <w:r w:rsidRPr="00C01CED" w:rsidR="00EE7A6E">
        <w:t xml:space="preserve"> provided as follows:</w:t>
      </w:r>
    </w:p>
    <w:p w:rsidRPr="00C01CED" w:rsidR="00EE7A6E" w:rsidP="00826C71" w:rsidRDefault="00EE7A6E">
      <w:pPr>
        <w:pStyle w:val="JuQuot"/>
      </w:pPr>
      <w:r w:rsidRPr="00C01CED">
        <w:t>“(</w:t>
      </w:r>
      <w:proofErr w:type="spellStart"/>
      <w:r w:rsidRPr="00C01CED">
        <w:t>i</w:t>
      </w:r>
      <w:proofErr w:type="spellEnd"/>
      <w:r w:rsidRPr="00C01CED">
        <w:t>)  </w:t>
      </w:r>
      <w:r w:rsidRPr="00C01CED" w:rsidR="00FD65F4">
        <w:t>Every</w:t>
      </w:r>
      <w:r w:rsidRPr="00C01CED">
        <w:t xml:space="preserve"> prisoner serving a sentence of imprisonment for life may </w:t>
      </w:r>
      <w:r w:rsidRPr="00C01CED" w:rsidR="00FD65F4">
        <w:t>be granted</w:t>
      </w:r>
      <w:r w:rsidRPr="00C01CED">
        <w:t xml:space="preserve"> remission of his sentence on the ground of good conduct and </w:t>
      </w:r>
      <w:r w:rsidRPr="00C01CED" w:rsidR="00FD65F4">
        <w:t>industry</w:t>
      </w:r>
      <w:r w:rsidRPr="00C01CED">
        <w:t xml:space="preserve">, not exceeding </w:t>
      </w:r>
      <w:r w:rsidRPr="00C01CED" w:rsidR="000A463E">
        <w:t>in total one-</w:t>
      </w:r>
      <w:r w:rsidRPr="00C01CED">
        <w:t>quarter of such sentence.</w:t>
      </w:r>
    </w:p>
    <w:p w:rsidRPr="00C01CED" w:rsidR="00EE7A6E" w:rsidP="00826C71" w:rsidRDefault="00EE7A6E">
      <w:pPr>
        <w:pStyle w:val="JuQuot"/>
      </w:pPr>
      <w:r w:rsidRPr="00C01CED">
        <w:t>(ii)  The decision on the reduction of the sentence</w:t>
      </w:r>
      <w:r w:rsidRPr="00C01CED" w:rsidR="00FD65F4">
        <w:t>,</w:t>
      </w:r>
      <w:r w:rsidRPr="00C01CED">
        <w:t xml:space="preserve"> as well as the extent of s</w:t>
      </w:r>
      <w:r w:rsidRPr="00C01CED" w:rsidR="00AC1A46">
        <w:t xml:space="preserve">uch remission for each </w:t>
      </w:r>
      <w:r w:rsidRPr="00C01CED" w:rsidR="00F371BC">
        <w:t>aforesaid</w:t>
      </w:r>
      <w:r w:rsidRPr="00C01CED">
        <w:t xml:space="preserve"> prisoner</w:t>
      </w:r>
      <w:r w:rsidRPr="00C01CED" w:rsidR="00FD65F4">
        <w:t>, shall</w:t>
      </w:r>
      <w:r w:rsidRPr="00C01CED">
        <w:t xml:space="preserve"> not</w:t>
      </w:r>
      <w:r w:rsidRPr="00C01CED" w:rsidR="00FD65F4">
        <w:t xml:space="preserve"> be</w:t>
      </w:r>
      <w:r w:rsidRPr="00C01CED">
        <w:t xml:space="preserve"> taken unless the said prisoner has serve</w:t>
      </w:r>
      <w:r w:rsidRPr="00C01CED" w:rsidR="002877BF">
        <w:t>d fifteen years of his sentence</w:t>
      </w:r>
      <w:r w:rsidRPr="00C01CED" w:rsidR="005F6216">
        <w:t>.”</w:t>
      </w:r>
    </w:p>
    <w:p w:rsidRPr="00C01CED" w:rsidR="00EE7A6E" w:rsidP="005F2782" w:rsidRDefault="006A4267">
      <w:pPr>
        <w:tabs>
          <w:tab w:val="left" w:pos="1824"/>
        </w:tabs>
        <w:spacing w:before="100" w:beforeAutospacing="1"/>
        <w:ind w:left="284"/>
      </w:pPr>
      <w:r w:rsidRPr="00C01CED">
        <w:fldChar w:fldCharType="begin"/>
      </w:r>
      <w:r w:rsidRPr="00C01CED">
        <w:instrText xml:space="preserve"> SEQ level0 \*arabic </w:instrText>
      </w:r>
      <w:r w:rsidRPr="00C01CED">
        <w:fldChar w:fldCharType="separate"/>
      </w:r>
      <w:r w:rsidR="00481EA5">
        <w:rPr>
          <w:noProof/>
        </w:rPr>
        <w:t>44</w:t>
      </w:r>
      <w:r w:rsidRPr="00C01CED">
        <w:fldChar w:fldCharType="end"/>
      </w:r>
      <w:r w:rsidRPr="00C01CED">
        <w:t>.  </w:t>
      </w:r>
      <w:r w:rsidRPr="00C01CED" w:rsidR="004424B7">
        <w:t>Regulation</w:t>
      </w:r>
      <w:r w:rsidRPr="00C01CED" w:rsidR="00EE7A6E">
        <w:t xml:space="preserve"> 96(c) was </w:t>
      </w:r>
      <w:r w:rsidRPr="00C01CED" w:rsidR="00011153">
        <w:t>repealed</w:t>
      </w:r>
      <w:r w:rsidRPr="00C01CED" w:rsidR="00EE7A6E">
        <w:t>.</w:t>
      </w:r>
    </w:p>
    <w:p w:rsidRPr="00C01CED" w:rsidR="00EE7A6E" w:rsidP="00826C71" w:rsidRDefault="00826C71">
      <w:pPr>
        <w:pStyle w:val="JuH1"/>
      </w:pPr>
      <w:r w:rsidRPr="00C01CED">
        <w:t>5</w:t>
      </w:r>
      <w:r w:rsidRPr="00C01CED" w:rsidR="00A843B9">
        <w:t>.</w:t>
      </w:r>
      <w:r w:rsidRPr="00C01CED" w:rsidR="00EE7A6E">
        <w:t>  Domestic case-law and practice</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45</w:t>
      </w:r>
      <w:r w:rsidRPr="00C01CED">
        <w:fldChar w:fldCharType="end"/>
      </w:r>
      <w:r w:rsidRPr="00C01CED">
        <w:t>.  </w:t>
      </w:r>
      <w:r w:rsidRPr="00C01CED" w:rsidR="00EE7A6E">
        <w:t>In</w:t>
      </w:r>
      <w:r w:rsidRPr="00C01CED" w:rsidR="009261B9">
        <w:t xml:space="preserve"> the case of</w:t>
      </w:r>
      <w:r w:rsidRPr="00C01CED" w:rsidR="00EE7A6E">
        <w:t xml:space="preserve"> </w:t>
      </w:r>
      <w:proofErr w:type="spellStart"/>
      <w:r w:rsidRPr="00C01CED" w:rsidR="00EE7A6E">
        <w:rPr>
          <w:i/>
        </w:rPr>
        <w:t>Malachtou</w:t>
      </w:r>
      <w:proofErr w:type="spellEnd"/>
      <w:r w:rsidRPr="00C01CED" w:rsidR="00EE7A6E">
        <w:rPr>
          <w:i/>
        </w:rPr>
        <w:t xml:space="preserve"> v. </w:t>
      </w:r>
      <w:r w:rsidRPr="00C01CED" w:rsidR="002877BF">
        <w:rPr>
          <w:i/>
        </w:rPr>
        <w:t>t</w:t>
      </w:r>
      <w:r w:rsidRPr="00C01CED" w:rsidR="00EE7A6E">
        <w:rPr>
          <w:i/>
        </w:rPr>
        <w:t>he Attorney-General of Cyprus</w:t>
      </w:r>
      <w:r w:rsidRPr="00C01CED" w:rsidR="00EE7A6E">
        <w:t xml:space="preserve"> </w:t>
      </w:r>
      <w:r w:rsidRPr="00C01CED" w:rsidR="002658D0">
        <w:t>(</w:t>
      </w:r>
      <w:r w:rsidRPr="00C01CED" w:rsidR="00AC1A46">
        <w:t>(1981)</w:t>
      </w:r>
      <w:r w:rsidRPr="00C01CED" w:rsidR="00EE7A6E">
        <w:t xml:space="preserve"> 1 C.L.R</w:t>
      </w:r>
      <w:r w:rsidRPr="00C01CED" w:rsidR="00AC1A46">
        <w:t>.</w:t>
      </w:r>
      <w:r w:rsidRPr="00C01CED" w:rsidR="00EE7A6E">
        <w:t xml:space="preserve"> 543</w:t>
      </w:r>
      <w:r w:rsidRPr="00C01CED" w:rsidR="002658D0">
        <w:t>)</w:t>
      </w:r>
      <w:r w:rsidRPr="00C01CED" w:rsidR="005F2782">
        <w:t>,</w:t>
      </w:r>
      <w:r w:rsidRPr="00C01CED" w:rsidR="00EE7A6E">
        <w:t xml:space="preserve"> the Supreme Court stated, </w:t>
      </w:r>
      <w:r w:rsidRPr="00C01CED" w:rsidR="00EE7A6E">
        <w:rPr>
          <w:i/>
        </w:rPr>
        <w:t>inter alia</w:t>
      </w:r>
      <w:r w:rsidRPr="00C01CED" w:rsidR="00EE7A6E">
        <w:t>, the following concerning subsidiary legislation:</w:t>
      </w:r>
    </w:p>
    <w:p w:rsidRPr="00C01CED" w:rsidR="00EE7A6E" w:rsidP="00826C71" w:rsidRDefault="00EE7A6E">
      <w:pPr>
        <w:pStyle w:val="JuQuot"/>
      </w:pPr>
      <w:r w:rsidRPr="00C01CED">
        <w:t>“</w:t>
      </w:r>
      <w:r w:rsidRPr="00C01CED" w:rsidR="00133509">
        <w:t>...</w:t>
      </w:r>
      <w:r w:rsidRPr="00C01CED" w:rsidR="00AC1A46">
        <w:t xml:space="preserve"> </w:t>
      </w:r>
      <w:r w:rsidRPr="00C01CED" w:rsidR="00FD65F4">
        <w:t>t</w:t>
      </w:r>
      <w:r w:rsidRPr="00C01CED">
        <w:t xml:space="preserve">he power for the enactment of subsidiary legislation must, in the nature of things, emanate strictly from the provisions of the enabling law. Any other approach would constitute an encroachment on the legislative powers of the House of Representatives, the body exclusively entrusted with legislative powers, under our Constitution. Subsidiary legislation enacted without just cause will be declared </w:t>
      </w:r>
      <w:r w:rsidRPr="00C01CED">
        <w:rPr>
          <w:i/>
        </w:rPr>
        <w:t>ultra vires</w:t>
      </w:r>
      <w:r w:rsidRPr="00C01CED">
        <w:t xml:space="preserve"> </w:t>
      </w:r>
      <w:r w:rsidRPr="00C01CED" w:rsidR="00133509">
        <w:t>...</w:t>
      </w:r>
      <w:r w:rsidRPr="00C01CED">
        <w:t xml:space="preserve"> A body to which power is delegated to legislate must derive authority from the provi</w:t>
      </w:r>
      <w:r w:rsidRPr="00C01CED" w:rsidR="00FD65F4">
        <w:t>sions of the enabling enactment; any attempt to by</w:t>
      </w:r>
      <w:r w:rsidRPr="00C01CED">
        <w:t xml:space="preserve">pass or transgress the limits set thereto will be struck down as </w:t>
      </w:r>
      <w:r w:rsidRPr="00C01CED">
        <w:rPr>
          <w:i/>
        </w:rPr>
        <w:t>ultra vires</w:t>
      </w:r>
      <w:r w:rsidRPr="00C01CED">
        <w:t xml:space="preserve">. They cannot infer the existence of any authority to legislate, other than </w:t>
      </w:r>
      <w:r w:rsidRPr="00C01CED" w:rsidR="00FD65F4">
        <w:t xml:space="preserve">that </w:t>
      </w:r>
      <w:r w:rsidRPr="00C01CED">
        <w:t>expressly conferred by law, and must, therefore, confine themselves to the four cor</w:t>
      </w:r>
      <w:r w:rsidRPr="00C01CED" w:rsidR="00FD65F4">
        <w:t xml:space="preserve">ners of the enabling enactment. </w:t>
      </w:r>
      <w:r w:rsidRPr="00C01CED">
        <w:t>Any relaxation of this approach would certainly undermine the system of separation of powers that pervades our system of law and finds expression in the Constitution</w:t>
      </w:r>
      <w:r w:rsidRPr="00C01CED" w:rsidR="005F6216">
        <w:t>.”</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46</w:t>
      </w:r>
      <w:r w:rsidRPr="00C01CED">
        <w:fldChar w:fldCharType="end"/>
      </w:r>
      <w:r w:rsidRPr="00C01CED">
        <w:t>.  </w:t>
      </w:r>
      <w:r w:rsidRPr="00C01CED" w:rsidR="00EE7A6E">
        <w:t>In</w:t>
      </w:r>
      <w:r w:rsidRPr="00C01CED" w:rsidR="009261B9">
        <w:t xml:space="preserve"> the case of</w:t>
      </w:r>
      <w:r w:rsidRPr="00C01CED" w:rsidR="00EE7A6E">
        <w:t xml:space="preserve"> </w:t>
      </w:r>
      <w:proofErr w:type="spellStart"/>
      <w:r w:rsidRPr="00C01CED" w:rsidR="00EE7A6E">
        <w:rPr>
          <w:i/>
        </w:rPr>
        <w:t>Triftarides</w:t>
      </w:r>
      <w:proofErr w:type="spellEnd"/>
      <w:r w:rsidRPr="00C01CED" w:rsidR="00EE7A6E">
        <w:rPr>
          <w:i/>
        </w:rPr>
        <w:t xml:space="preserve"> v. </w:t>
      </w:r>
      <w:r w:rsidRPr="00C01CED" w:rsidR="002877BF">
        <w:rPr>
          <w:i/>
        </w:rPr>
        <w:t>t</w:t>
      </w:r>
      <w:r w:rsidRPr="00C01CED" w:rsidR="00EE7A6E">
        <w:rPr>
          <w:i/>
        </w:rPr>
        <w:t>he Republic of Cyprus</w:t>
      </w:r>
      <w:r w:rsidRPr="00C01CED" w:rsidR="00EE7A6E">
        <w:t xml:space="preserve"> </w:t>
      </w:r>
      <w:r w:rsidRPr="00C01CED" w:rsidR="002658D0">
        <w:t>(</w:t>
      </w:r>
      <w:r w:rsidRPr="00C01CED" w:rsidR="00EE7A6E">
        <w:t>(1985), judgment of 16 October 1985</w:t>
      </w:r>
      <w:r w:rsidRPr="00C01CED" w:rsidR="002658D0">
        <w:t>)</w:t>
      </w:r>
      <w:r w:rsidRPr="00C01CED" w:rsidR="00E94CD1">
        <w:t>,</w:t>
      </w:r>
      <w:r w:rsidRPr="00C01CED" w:rsidR="00EE7A6E">
        <w:t xml:space="preserve"> the Supreme Court, </w:t>
      </w:r>
      <w:r w:rsidRPr="00C01CED" w:rsidR="002877BF">
        <w:t>when examining</w:t>
      </w:r>
      <w:r w:rsidRPr="00C01CED" w:rsidR="00EE7A6E">
        <w:t xml:space="preserve"> the manner of the remission of sentence by the President under Article 53 </w:t>
      </w:r>
      <w:r w:rsidRPr="00C01CED" w:rsidR="005426B9">
        <w:t xml:space="preserve">§ </w:t>
      </w:r>
      <w:r w:rsidRPr="00C01CED" w:rsidR="00EE7A6E">
        <w:t>4 of the Constitution with reg</w:t>
      </w:r>
      <w:r w:rsidRPr="00C01CED" w:rsidR="00206B6B">
        <w:t>ard to a prisoner serving a ten-</w:t>
      </w:r>
      <w:r w:rsidRPr="00C01CED" w:rsidR="00EE7A6E">
        <w:t>year sentence</w:t>
      </w:r>
      <w:r w:rsidRPr="00C01CED" w:rsidR="00206B6B">
        <w:t>,</w:t>
      </w:r>
      <w:r w:rsidRPr="00C01CED" w:rsidR="00EE7A6E">
        <w:t xml:space="preserve"> stated the following:</w:t>
      </w:r>
    </w:p>
    <w:p w:rsidRPr="00C01CED" w:rsidR="00EE7A6E" w:rsidP="00826C71" w:rsidRDefault="00EE7A6E">
      <w:pPr>
        <w:pStyle w:val="JuQuot"/>
      </w:pPr>
      <w:r w:rsidRPr="00C01CED">
        <w:t>“</w:t>
      </w:r>
      <w:r w:rsidRPr="00C01CED" w:rsidR="00133509">
        <w:t>...</w:t>
      </w:r>
      <w:r w:rsidRPr="00C01CED" w:rsidR="00AC1A46">
        <w:t xml:space="preserve"> </w:t>
      </w:r>
      <w:r w:rsidRPr="00C01CED">
        <w:t xml:space="preserve">Under Article 53 </w:t>
      </w:r>
      <w:r w:rsidRPr="00C01CED" w:rsidR="00E94CD1">
        <w:t xml:space="preserve">§ </w:t>
      </w:r>
      <w:r w:rsidRPr="00C01CED">
        <w:t xml:space="preserve">4 of the Constitution the President of the Republic remitted the sentence passed by the Court and not the sentence that would have been served in the light of </w:t>
      </w:r>
      <w:r w:rsidRPr="00C01CED" w:rsidR="004424B7">
        <w:t>Regulation</w:t>
      </w:r>
      <w:r w:rsidRPr="00C01CED">
        <w:t xml:space="preserve"> 94. This is clear from the wording of Article 53 </w:t>
      </w:r>
      <w:r w:rsidRPr="00C01CED" w:rsidR="00E94CD1">
        <w:t xml:space="preserve">§ </w:t>
      </w:r>
      <w:r w:rsidRPr="00C01CED">
        <w:t xml:space="preserve">4 which in so far as material on this point says that </w:t>
      </w:r>
      <w:r w:rsidR="00481EA5">
        <w:t>‘</w:t>
      </w:r>
      <w:r w:rsidRPr="00C01CED">
        <w:t>The President</w:t>
      </w:r>
      <w:r w:rsidRPr="00C01CED" w:rsidR="00AC1A46">
        <w:t xml:space="preserve"> </w:t>
      </w:r>
      <w:r w:rsidRPr="00C01CED" w:rsidR="00133509">
        <w:t>...</w:t>
      </w:r>
      <w:r w:rsidRPr="00C01CED">
        <w:t xml:space="preserve"> remits</w:t>
      </w:r>
      <w:r w:rsidRPr="00C01CED" w:rsidR="00AC1A46">
        <w:t xml:space="preserve"> </w:t>
      </w:r>
      <w:r w:rsidRPr="00C01CED" w:rsidR="00133509">
        <w:t>...</w:t>
      </w:r>
      <w:r w:rsidRPr="00C01CED">
        <w:t xml:space="preserve"> any sentence pass</w:t>
      </w:r>
      <w:r w:rsidRPr="00C01CED" w:rsidR="007578C5">
        <w:t xml:space="preserve">ed by a </w:t>
      </w:r>
      <w:r w:rsidRPr="00C01CED" w:rsidR="00206B6B">
        <w:t>c</w:t>
      </w:r>
      <w:r w:rsidRPr="00C01CED" w:rsidR="007578C5">
        <w:t>ourt in the Republic</w:t>
      </w:r>
      <w:r w:rsidRPr="00C01CED" w:rsidR="00AC1A46">
        <w:t xml:space="preserve"> </w:t>
      </w:r>
      <w:r w:rsidRPr="00C01CED" w:rsidR="00133509">
        <w:t>..</w:t>
      </w:r>
      <w:r w:rsidRPr="00C01CED" w:rsidR="005F6216">
        <w:t>.</w:t>
      </w:r>
      <w:r w:rsidR="00481EA5">
        <w:t>’</w:t>
      </w:r>
      <w:r w:rsidRPr="00C01CED" w:rsidR="00AC1A46">
        <w:t>.</w:t>
      </w:r>
      <w:r w:rsidRPr="00C01CED" w:rsidR="005F6216">
        <w:t>”</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47</w:t>
      </w:r>
      <w:r w:rsidRPr="00C01CED">
        <w:fldChar w:fldCharType="end"/>
      </w:r>
      <w:r w:rsidRPr="00C01CED">
        <w:t>.  </w:t>
      </w:r>
      <w:r w:rsidRPr="00C01CED" w:rsidR="00006C30">
        <w:t>In its judgment of</w:t>
      </w:r>
      <w:r w:rsidRPr="00C01CED" w:rsidR="00EE7A6E">
        <w:t xml:space="preserve"> 5 February 1988 in the case of </w:t>
      </w:r>
      <w:r w:rsidRPr="00C01CED" w:rsidR="00EE7A6E">
        <w:rPr>
          <w:i/>
        </w:rPr>
        <w:t xml:space="preserve">The </w:t>
      </w:r>
      <w:smartTag w:uri="urn:schemas-microsoft-com:office:smarttags" w:element="place">
        <w:smartTag w:uri="urn:schemas-microsoft-com:office:smarttags" w:element="PlaceType">
          <w:r w:rsidR="00EE7A6E" w:rsidRPr="00C01CED">
            <w:rPr>
              <w:i/>
            </w:rPr>
            <w:t>Republic</w:t>
          </w:r>
        </w:smartTag>
        <w:r w:rsidR="00EE7A6E" w:rsidRPr="00C01CED">
          <w:rPr>
            <w:i/>
          </w:rPr>
          <w:t xml:space="preserve"> of </w:t>
        </w:r>
        <w:smartTag w:uri="urn:schemas-microsoft-com:office:smarttags" w:element="PlaceName">
          <w:r w:rsidR="00EE7A6E" w:rsidRPr="00C01CED">
            <w:rPr>
              <w:i/>
            </w:rPr>
            <w:t>Cyprus</w:t>
          </w:r>
        </w:smartTag>
      </w:smartTag>
      <w:r w:rsidRPr="00C01CED" w:rsidR="00EE7A6E">
        <w:rPr>
          <w:i/>
        </w:rPr>
        <w:t xml:space="preserve"> v. Andreas Costa</w:t>
      </w:r>
      <w:r w:rsidRPr="00C01CED" w:rsidR="005D6ECA">
        <w:rPr>
          <w:i/>
        </w:rPr>
        <w:t xml:space="preserve"> </w:t>
      </w:r>
      <w:proofErr w:type="spellStart"/>
      <w:r w:rsidRPr="00C01CED" w:rsidR="005D6ECA">
        <w:rPr>
          <w:i/>
        </w:rPr>
        <w:t>Aristodemou</w:t>
      </w:r>
      <w:proofErr w:type="spellEnd"/>
      <w:r w:rsidRPr="00C01CED" w:rsidR="005D6ECA">
        <w:rPr>
          <w:i/>
        </w:rPr>
        <w:t xml:space="preserve">, alias </w:t>
      </w:r>
      <w:proofErr w:type="spellStart"/>
      <w:r w:rsidRPr="00C01CED" w:rsidR="005D6ECA">
        <w:rPr>
          <w:i/>
        </w:rPr>
        <w:t>Yiouroukkis</w:t>
      </w:r>
      <w:proofErr w:type="spellEnd"/>
      <w:r w:rsidRPr="00C01CED" w:rsidR="005D6ECA">
        <w:t xml:space="preserve"> (case no. 31175/87)</w:t>
      </w:r>
      <w:r w:rsidRPr="00C01CED" w:rsidR="00EE7A6E">
        <w:t xml:space="preserve"> the </w:t>
      </w:r>
      <w:smartTag w:uri="urn:schemas-microsoft-com:office:smarttags" w:element="Street">
        <w:smartTag w:uri="urn:schemas-microsoft-com:office:smarttags" w:element="address">
          <w:r w:rsidR="002877BF" w:rsidRPr="00C01CED">
            <w:t xml:space="preserve">Nicosia </w:t>
          </w:r>
          <w:r w:rsidR="00EE7A6E" w:rsidRPr="00C01CED">
            <w:t>Assize Court</w:t>
          </w:r>
        </w:smartTag>
      </w:smartTag>
      <w:r w:rsidRPr="00C01CED" w:rsidR="00EE7A6E">
        <w:t xml:space="preserve">, when sentencing the </w:t>
      </w:r>
      <w:r w:rsidRPr="00C01CED" w:rsidR="00A73CC4">
        <w:t>accused</w:t>
      </w:r>
      <w:r w:rsidRPr="00C01CED" w:rsidR="007B1454">
        <w:t xml:space="preserve"> </w:t>
      </w:r>
      <w:r w:rsidRPr="00C01CED" w:rsidR="00EE7A6E">
        <w:t>for premeditated murder under the Criminal Code</w:t>
      </w:r>
      <w:r w:rsidRPr="00C01CED" w:rsidR="002877BF">
        <w:t>,</w:t>
      </w:r>
      <w:r w:rsidRPr="00C01CED" w:rsidR="00EE7A6E">
        <w:t xml:space="preserve"> stated</w:t>
      </w:r>
      <w:r w:rsidRPr="00C01CED" w:rsidR="002877BF">
        <w:t>, among other things,</w:t>
      </w:r>
      <w:r w:rsidRPr="00C01CED" w:rsidR="00EE7A6E">
        <w:t xml:space="preserve"> the following:</w:t>
      </w:r>
    </w:p>
    <w:p w:rsidRPr="00C01CED" w:rsidR="00D246B6" w:rsidP="00D246B6" w:rsidRDefault="000D2904">
      <w:pPr>
        <w:pStyle w:val="JuQuot"/>
      </w:pPr>
      <w:r w:rsidRPr="00C01CED">
        <w:t>“</w:t>
      </w:r>
      <w:r w:rsidRPr="00C01CED" w:rsidR="00D246B6">
        <w:t xml:space="preserve">The accused has been sentenced to life imprisonment after being found guilty </w:t>
      </w:r>
      <w:r w:rsidRPr="00C01CED" w:rsidR="00D246B6">
        <w:rPr>
          <w:bCs/>
        </w:rPr>
        <w:t>of</w:t>
      </w:r>
      <w:r w:rsidRPr="00C01CED" w:rsidR="00D246B6">
        <w:t xml:space="preserve"> premeditated murder. This sentence is imposed by the Court </w:t>
      </w:r>
      <w:r w:rsidRPr="00C01CED" w:rsidR="00D246B6">
        <w:rPr>
          <w:bCs/>
        </w:rPr>
        <w:t>mandatorily</w:t>
      </w:r>
      <w:r w:rsidRPr="00C01CED" w:rsidR="00206B6B">
        <w:t>;</w:t>
      </w:r>
      <w:r w:rsidRPr="00C01CED" w:rsidR="00D246B6">
        <w:t xml:space="preserve"> since it is the only one provided by the Criminal Code, Cap. 154, as amended by Law </w:t>
      </w:r>
      <w:r w:rsidRPr="00C01CED" w:rsidR="008C380D">
        <w:t xml:space="preserve">no. </w:t>
      </w:r>
      <w:r w:rsidRPr="00C01CED" w:rsidR="00D246B6">
        <w:t xml:space="preserve">86/83, which also amends section 29 of the Criminal Code, the Court cannot impose another sentence for the crime of premeditated murder. After the abolition by this Law of the death penalty, the </w:t>
      </w:r>
      <w:r w:rsidRPr="00C01CED" w:rsidR="00D246B6">
        <w:rPr>
          <w:bCs/>
        </w:rPr>
        <w:t>legislature</w:t>
      </w:r>
      <w:r w:rsidRPr="00C01CED" w:rsidR="00D246B6">
        <w:t xml:space="preserve"> provided for the above sentence so it would be in </w:t>
      </w:r>
      <w:r w:rsidRPr="00C01CED" w:rsidR="00206B6B">
        <w:t xml:space="preserve">agreement with Article 53 </w:t>
      </w:r>
      <w:r w:rsidRPr="00C01CED" w:rsidR="009808AA">
        <w:t xml:space="preserve">§ </w:t>
      </w:r>
      <w:r w:rsidRPr="00C01CED" w:rsidR="00654178">
        <w:t>3 of the Constitution. This A</w:t>
      </w:r>
      <w:r w:rsidRPr="00C01CED" w:rsidR="00D246B6">
        <w:t>rticle provides for the commutation of a death sentence to a sentence of life imprisonment, in the event that the President of the Republic exercises his right of pardon on th</w:t>
      </w:r>
      <w:r w:rsidRPr="00C01CED" w:rsidR="00006C30">
        <w:t xml:space="preserve">e basis of </w:t>
      </w:r>
      <w:r w:rsidRPr="00C01CED" w:rsidR="00941D6E">
        <w:t>§</w:t>
      </w:r>
      <w:r w:rsidRPr="00C01CED" w:rsidR="00006C30">
        <w:t xml:space="preserve"> 1 of that A</w:t>
      </w:r>
      <w:r w:rsidRPr="00C01CED" w:rsidR="00D246B6">
        <w:t>rticle.</w:t>
      </w:r>
    </w:p>
    <w:p w:rsidRPr="00C01CED" w:rsidR="001E566B" w:rsidP="00826C71" w:rsidRDefault="00133509">
      <w:pPr>
        <w:pStyle w:val="JuQuot"/>
      </w:pPr>
      <w:r w:rsidRPr="00C01CED">
        <w:t>...</w:t>
      </w:r>
    </w:p>
    <w:p w:rsidRPr="00C01CED" w:rsidR="001E566B" w:rsidP="00826C71" w:rsidRDefault="001E566B">
      <w:pPr>
        <w:pStyle w:val="JuQuot"/>
      </w:pPr>
      <w:r w:rsidRPr="00C01CED">
        <w:t>Counsel for the accused suggested that the Court should order that the sentence of life imprisonment that was imposed on the accused should run concurrently with the one he is already serving.</w:t>
      </w:r>
    </w:p>
    <w:p w:rsidRPr="00C01CED" w:rsidR="001E566B" w:rsidP="00826C71" w:rsidRDefault="00133509">
      <w:pPr>
        <w:pStyle w:val="JuQuot"/>
      </w:pPr>
      <w:r w:rsidRPr="00C01CED">
        <w:t>...</w:t>
      </w:r>
    </w:p>
    <w:p w:rsidRPr="00C01CED" w:rsidR="001E566B" w:rsidP="00826C71" w:rsidRDefault="00133509">
      <w:pPr>
        <w:pStyle w:val="JuQuot"/>
      </w:pPr>
      <w:r w:rsidRPr="00C01CED">
        <w:t>...</w:t>
      </w:r>
      <w:r w:rsidRPr="00C01CED" w:rsidR="00006C30">
        <w:t xml:space="preserve"> </w:t>
      </w:r>
      <w:r w:rsidRPr="00C01CED" w:rsidR="001E566B">
        <w:t>[</w:t>
      </w:r>
      <w:proofErr w:type="spellStart"/>
      <w:r w:rsidRPr="00C01CED" w:rsidR="001E566B">
        <w:t>i</w:t>
      </w:r>
      <w:proofErr w:type="spellEnd"/>
      <w:r w:rsidRPr="00C01CED" w:rsidR="001E566B">
        <w:t xml:space="preserve">]n support of his suggestion he referred to the case of </w:t>
      </w:r>
      <w:r w:rsidRPr="00C01CED" w:rsidR="001E566B">
        <w:rPr>
          <w:i/>
        </w:rPr>
        <w:t>R v. Foy</w:t>
      </w:r>
      <w:r w:rsidRPr="00C01CED" w:rsidR="00D83EB2">
        <w:t xml:space="preserve"> (1962) 2 </w:t>
      </w:r>
      <w:r w:rsidRPr="00C01CED" w:rsidR="001E566B">
        <w:t>All</w:t>
      </w:r>
      <w:r w:rsidRPr="00C01CED" w:rsidR="00D83EB2">
        <w:t> E.R. </w:t>
      </w:r>
      <w:r w:rsidRPr="00C01CED" w:rsidR="00E543FA">
        <w:t>246</w:t>
      </w:r>
      <w:r w:rsidRPr="00C01CED" w:rsidR="001E566B">
        <w:t>.</w:t>
      </w:r>
    </w:p>
    <w:p w:rsidRPr="00C01CED" w:rsidR="005341C1" w:rsidP="00826C71" w:rsidRDefault="00133509">
      <w:pPr>
        <w:pStyle w:val="JuQuot"/>
      </w:pPr>
      <w:r w:rsidRPr="00C01CED">
        <w:t>...</w:t>
      </w:r>
      <w:r w:rsidRPr="00C01CED" w:rsidR="00006C30">
        <w:t xml:space="preserve"> </w:t>
      </w:r>
      <w:r w:rsidRPr="00C01CED" w:rsidR="00D246B6">
        <w:t>In contrast</w:t>
      </w:r>
      <w:r w:rsidRPr="00C01CED" w:rsidR="00206B6B">
        <w:t xml:space="preserve">, Mr </w:t>
      </w:r>
      <w:proofErr w:type="spellStart"/>
      <w:r w:rsidRPr="00C01CED" w:rsidR="00206B6B">
        <w:t>Kyprianou</w:t>
      </w:r>
      <w:proofErr w:type="spellEnd"/>
      <w:r w:rsidRPr="00C01CED" w:rsidR="001E566B">
        <w:t xml:space="preserve"> argued that the Court must order that the sentence imposed should be served after the one already being served by the accused because, on the basis of the Regulations of 1987 (Official Gazette of the Republic, Annex 3, Part 1 of 13/3/87), which were made by the Council of Ministers and published in the Official Gazette of the Republic after being </w:t>
      </w:r>
      <w:r w:rsidRPr="00C01CED" w:rsidR="00D246B6">
        <w:t>put before</w:t>
      </w:r>
      <w:r w:rsidRPr="00C01CED" w:rsidR="001E566B">
        <w:t xml:space="preserve"> Parliament, the interpretation of the term </w:t>
      </w:r>
      <w:r w:rsidR="00481EA5">
        <w:t>‘</w:t>
      </w:r>
      <w:r w:rsidRPr="00C01CED" w:rsidR="001E566B">
        <w:t>life imprisonment</w:t>
      </w:r>
      <w:r w:rsidR="00481EA5">
        <w:t>’</w:t>
      </w:r>
      <w:r w:rsidRPr="00C01CED" w:rsidR="001E566B">
        <w:t xml:space="preserve"> is given as meaning </w:t>
      </w:r>
      <w:r w:rsidR="00481EA5">
        <w:t>‘</w:t>
      </w:r>
      <w:r w:rsidRPr="00C01CED" w:rsidR="00006C30">
        <w:t>imprisonment for twenty</w:t>
      </w:r>
      <w:r w:rsidRPr="00C01CED" w:rsidR="001E566B">
        <w:t xml:space="preserve"> years</w:t>
      </w:r>
      <w:r w:rsidR="00481EA5">
        <w:t>’</w:t>
      </w:r>
      <w:r w:rsidRPr="00C01CED" w:rsidR="001E566B">
        <w:t xml:space="preserve">. </w:t>
      </w:r>
      <w:r w:rsidRPr="00C01CED" w:rsidR="00206B6B">
        <w:t>Regulation</w:t>
      </w:r>
      <w:r w:rsidRPr="00C01CED" w:rsidR="005341C1">
        <w:t xml:space="preserve"> 93 of these Regulations provides that a person sentenced to life imprisonment may be granted remission of his sentence on the ground of good conduct and industry, not exceeding in total one</w:t>
      </w:r>
      <w:r w:rsidRPr="00C01CED" w:rsidR="005F2782">
        <w:t>-</w:t>
      </w:r>
      <w:r w:rsidRPr="00C01CED" w:rsidR="005341C1">
        <w:t xml:space="preserve">quarter of this sentence. Therefore, Mr </w:t>
      </w:r>
      <w:proofErr w:type="spellStart"/>
      <w:r w:rsidRPr="00C01CED" w:rsidR="005341C1">
        <w:t>Kyprianou</w:t>
      </w:r>
      <w:proofErr w:type="spellEnd"/>
      <w:r w:rsidRPr="00C01CED" w:rsidR="005341C1">
        <w:t xml:space="preserve"> continued, the sentence of life imprisonment has been determined </w:t>
      </w:r>
      <w:r w:rsidRPr="00C01CED" w:rsidR="00206B6B">
        <w:t>at</w:t>
      </w:r>
      <w:r w:rsidRPr="00C01CED" w:rsidR="00C44F0F">
        <w:t xml:space="preserve"> a period of twenty years, or fifteen</w:t>
      </w:r>
      <w:r w:rsidRPr="00C01CED" w:rsidR="005341C1">
        <w:t xml:space="preserve"> if the convicted person demonstrates good conduct. Consequently, </w:t>
      </w:r>
      <w:r w:rsidRPr="00C01CED" w:rsidR="00D246B6">
        <w:t>what</w:t>
      </w:r>
      <w:r w:rsidRPr="00C01CED" w:rsidR="005341C1">
        <w:t xml:space="preserve"> Lord Parker </w:t>
      </w:r>
      <w:r w:rsidRPr="00C01CED" w:rsidR="00D246B6">
        <w:t>said</w:t>
      </w:r>
      <w:r w:rsidRPr="00C01CED" w:rsidR="005341C1">
        <w:t xml:space="preserve"> in the case of </w:t>
      </w:r>
      <w:r w:rsidRPr="00C01CED" w:rsidR="005341C1">
        <w:rPr>
          <w:i/>
        </w:rPr>
        <w:t>R v. Foy</w:t>
      </w:r>
      <w:r w:rsidRPr="00C01CED" w:rsidR="005341C1">
        <w:t xml:space="preserve">, on which counsel for the accused relied, </w:t>
      </w:r>
      <w:r w:rsidRPr="00C01CED" w:rsidR="00D246B6">
        <w:t>does not apply</w:t>
      </w:r>
      <w:r w:rsidRPr="00C01CED" w:rsidR="005341C1">
        <w:t xml:space="preserve">. Mr </w:t>
      </w:r>
      <w:proofErr w:type="spellStart"/>
      <w:r w:rsidRPr="00C01CED" w:rsidR="005341C1">
        <w:t>Kyprianou</w:t>
      </w:r>
      <w:proofErr w:type="spellEnd"/>
      <w:r w:rsidRPr="00C01CED" w:rsidR="005341C1">
        <w:t xml:space="preserve"> also showed his concern, as Senior Counsel of the Republic, </w:t>
      </w:r>
      <w:r w:rsidRPr="00C01CED" w:rsidR="00D246B6">
        <w:t>about</w:t>
      </w:r>
      <w:r w:rsidRPr="00C01CED" w:rsidR="005341C1">
        <w:t xml:space="preserve"> the possible cases, such as the present one, where one person commits many murders but is only given one sentence of imprisonment </w:t>
      </w:r>
      <w:r w:rsidRPr="00C01CED" w:rsidR="00D246B6">
        <w:t xml:space="preserve">for </w:t>
      </w:r>
      <w:r w:rsidRPr="00C01CED" w:rsidR="00C44F0F">
        <w:t xml:space="preserve">fifteen or twenty </w:t>
      </w:r>
      <w:r w:rsidRPr="00C01CED" w:rsidR="005341C1">
        <w:t>years.</w:t>
      </w:r>
    </w:p>
    <w:p w:rsidRPr="00C01CED" w:rsidR="00BB7AB4" w:rsidP="00826C71" w:rsidRDefault="005341C1">
      <w:pPr>
        <w:pStyle w:val="JuQuot"/>
      </w:pPr>
      <w:r w:rsidRPr="00C01CED">
        <w:t xml:space="preserve">Our opinion is that </w:t>
      </w:r>
      <w:r w:rsidRPr="00C01CED" w:rsidR="00D246B6">
        <w:t xml:space="preserve">neither </w:t>
      </w:r>
      <w:r w:rsidRPr="00C01CED">
        <w:t xml:space="preserve">Mr </w:t>
      </w:r>
      <w:proofErr w:type="spellStart"/>
      <w:r w:rsidRPr="00C01CED">
        <w:t>Kyprianou</w:t>
      </w:r>
      <w:proofErr w:type="spellEnd"/>
      <w:r w:rsidRPr="00C01CED">
        <w:t xml:space="preserve"> </w:t>
      </w:r>
      <w:r w:rsidRPr="00C01CED" w:rsidR="00D246B6">
        <w:t>nor</w:t>
      </w:r>
      <w:r w:rsidRPr="00C01CED">
        <w:t xml:space="preserve"> Mr </w:t>
      </w:r>
      <w:proofErr w:type="spellStart"/>
      <w:r w:rsidRPr="00C01CED">
        <w:t>Clerides</w:t>
      </w:r>
      <w:proofErr w:type="spellEnd"/>
      <w:r w:rsidRPr="00C01CED">
        <w:t xml:space="preserve"> </w:t>
      </w:r>
      <w:r w:rsidRPr="00C01CED" w:rsidR="00D246B6">
        <w:t>is</w:t>
      </w:r>
      <w:r w:rsidRPr="00C01CED">
        <w:t xml:space="preserve"> treating the legal issue correctly.</w:t>
      </w:r>
    </w:p>
    <w:p w:rsidRPr="00C01CED" w:rsidR="005341C1" w:rsidP="00826C71" w:rsidRDefault="00133509">
      <w:pPr>
        <w:pStyle w:val="JuQuot"/>
      </w:pPr>
      <w:r w:rsidRPr="00C01CED">
        <w:t>...</w:t>
      </w:r>
    </w:p>
    <w:p w:rsidRPr="00C01CED" w:rsidR="00EE7A6E" w:rsidP="00826C71" w:rsidRDefault="00EE7A6E">
      <w:pPr>
        <w:pStyle w:val="JuQuot"/>
      </w:pPr>
      <w:r w:rsidRPr="00C01CED">
        <w:t>On the basis of everything said by Lord Parker [i</w:t>
      </w:r>
      <w:r w:rsidRPr="00C01CED" w:rsidR="006A4267">
        <w:t xml:space="preserve">n the case of </w:t>
      </w:r>
      <w:r w:rsidRPr="00C01CED" w:rsidR="006A4267">
        <w:rPr>
          <w:i/>
        </w:rPr>
        <w:t>R v. Foy</w:t>
      </w:r>
      <w:r w:rsidRPr="00C01CED" w:rsidR="005A0505">
        <w:t xml:space="preserve"> (1962) 2 </w:t>
      </w:r>
      <w:r w:rsidRPr="00C01CED" w:rsidR="00FD65F4">
        <w:t>All</w:t>
      </w:r>
      <w:r w:rsidRPr="00C01CED" w:rsidR="005A0505">
        <w:t> E.R. </w:t>
      </w:r>
      <w:r w:rsidRPr="00C01CED">
        <w:t xml:space="preserve">246], life imprisonment means imprisonment for the remainder of the time for which the applicant is alive. Accordingly, and since a sentence of life imprisonment has been imposed on the accused, no other such sentence can follow. Mr </w:t>
      </w:r>
      <w:proofErr w:type="spellStart"/>
      <w:r w:rsidRPr="00C01CED">
        <w:t>Clerides</w:t>
      </w:r>
      <w:proofErr w:type="spellEnd"/>
      <w:r w:rsidRPr="00C01CED">
        <w:t xml:space="preserve"> suggests</w:t>
      </w:r>
      <w:r w:rsidRPr="00C01CED" w:rsidR="00285C3F">
        <w:t>,</w:t>
      </w:r>
      <w:r w:rsidRPr="00C01CED">
        <w:t xml:space="preserve"> however</w:t>
      </w:r>
      <w:r w:rsidRPr="00C01CED" w:rsidR="00285C3F">
        <w:t>,</w:t>
      </w:r>
      <w:r w:rsidRPr="00C01CED">
        <w:t xml:space="preserve"> that the court must issue this order, for he is also basing himself on the </w:t>
      </w:r>
      <w:r w:rsidRPr="00C01CED" w:rsidR="004424B7">
        <w:t>Regulations</w:t>
      </w:r>
      <w:r w:rsidRPr="00C01CED">
        <w:t xml:space="preserve"> of 1987 and is concerned that, since these </w:t>
      </w:r>
      <w:r w:rsidRPr="00C01CED" w:rsidR="004424B7">
        <w:t>Regulations</w:t>
      </w:r>
      <w:r w:rsidRPr="00C01CED">
        <w:t xml:space="preserve"> are in force, the accused may possibly be rel</w:t>
      </w:r>
      <w:r w:rsidRPr="00C01CED" w:rsidR="00285C3F">
        <w:t>eased in fifteen years and thus</w:t>
      </w:r>
      <w:r w:rsidRPr="00C01CED">
        <w:t xml:space="preserve"> is not facing the danger of serving another prison sentence of fifteen or twenty</w:t>
      </w:r>
      <w:r w:rsidRPr="00C01CED" w:rsidR="005A0505">
        <w:t> </w:t>
      </w:r>
      <w:r w:rsidRPr="00C01CED">
        <w:t>years, if the second sentence follows the first one.</w:t>
      </w:r>
    </w:p>
    <w:p w:rsidRPr="00C01CED" w:rsidR="00EE7A6E" w:rsidP="00826C71" w:rsidRDefault="00EE7A6E">
      <w:pPr>
        <w:pStyle w:val="JuQuot"/>
      </w:pPr>
      <w:r w:rsidRPr="00C01CED">
        <w:t xml:space="preserve">Article 12 </w:t>
      </w:r>
      <w:r w:rsidRPr="00C01CED" w:rsidR="008C380D">
        <w:t xml:space="preserve">§ </w:t>
      </w:r>
      <w:r w:rsidRPr="00C01CED">
        <w:t>1 of the Constitut</w:t>
      </w:r>
      <w:r w:rsidRPr="00C01CED" w:rsidR="002877BF">
        <w:t xml:space="preserve">ion provides that </w:t>
      </w:r>
      <w:r w:rsidRPr="00C01CED" w:rsidR="00FD65F4">
        <w:t xml:space="preserve">a </w:t>
      </w:r>
      <w:r w:rsidRPr="00C01CED" w:rsidR="002877BF">
        <w:t xml:space="preserve">court </w:t>
      </w:r>
      <w:r w:rsidRPr="00C01CED" w:rsidR="00285C3F">
        <w:t xml:space="preserve">may </w:t>
      </w:r>
      <w:r w:rsidRPr="00C01CED">
        <w:t xml:space="preserve">not impose a longer sentence than that provided for </w:t>
      </w:r>
      <w:r w:rsidRPr="00C01CED" w:rsidR="00FD65F4">
        <w:t xml:space="preserve">by </w:t>
      </w:r>
      <w:r w:rsidRPr="00C01CED">
        <w:t>the law at the time of the commi</w:t>
      </w:r>
      <w:r w:rsidRPr="00C01CED" w:rsidR="00FD65F4">
        <w:t xml:space="preserve">ssion </w:t>
      </w:r>
      <w:r w:rsidRPr="00C01CED">
        <w:t xml:space="preserve">of the offence. The Criminal Code indeed provides that the sentence of life imprisonment is mandatory and the only sentence following conviction for premeditated murder. In our judgment, the sentence </w:t>
      </w:r>
      <w:r w:rsidR="00481EA5">
        <w:t>‘</w:t>
      </w:r>
      <w:r w:rsidRPr="00C01CED">
        <w:t>imprisonment for life</w:t>
      </w:r>
      <w:r w:rsidR="00481EA5">
        <w:t>’</w:t>
      </w:r>
      <w:r w:rsidRPr="00C01CED">
        <w:t xml:space="preserve"> means exactly what is stated by the simple Greek words, that is, imprisonment for the remain</w:t>
      </w:r>
      <w:r w:rsidRPr="00C01CED" w:rsidR="00FD65F4">
        <w:t>der</w:t>
      </w:r>
      <w:r w:rsidRPr="00C01CED">
        <w:t xml:space="preserve"> of the biological existence of the convicted</w:t>
      </w:r>
      <w:r w:rsidRPr="00C01CED" w:rsidR="00285C3F">
        <w:t xml:space="preserve"> person</w:t>
      </w:r>
      <w:r w:rsidRPr="00C01CED">
        <w:t xml:space="preserve">. This interpretation was also given by the Court of Appeal of </w:t>
      </w:r>
      <w:smartTag w:uri="urn:schemas-microsoft-com:office:smarttags" w:element="place">
        <w:smartTag w:uri="urn:schemas-microsoft-com:office:smarttags" w:element="country-region">
          <w:r w:rsidRPr="00C01CED">
            <w:t>England</w:t>
          </w:r>
        </w:smartTag>
      </w:smartTag>
      <w:r w:rsidRPr="00C01CED">
        <w:t xml:space="preserve"> in the case of </w:t>
      </w:r>
      <w:r w:rsidRPr="00C01CED">
        <w:rPr>
          <w:i/>
        </w:rPr>
        <w:t>R v. Foy</w:t>
      </w:r>
      <w:r w:rsidRPr="00C01CED">
        <w:t xml:space="preserve"> </w:t>
      </w:r>
      <w:r w:rsidRPr="00C01CED" w:rsidR="00133509">
        <w:t>...</w:t>
      </w:r>
      <w:r w:rsidRPr="00C01CED">
        <w:t xml:space="preserve"> As we h</w:t>
      </w:r>
      <w:r w:rsidRPr="00C01CED" w:rsidR="00FD65F4">
        <w:t>ave</w:t>
      </w:r>
      <w:r w:rsidRPr="00C01CED" w:rsidR="000357C0">
        <w:t xml:space="preserve"> already state</w:t>
      </w:r>
      <w:r w:rsidRPr="00C01CED" w:rsidR="00DB231F">
        <w:t>d, section</w:t>
      </w:r>
      <w:r w:rsidRPr="00C01CED" w:rsidR="00EE385B">
        <w:t xml:space="preserve"> </w:t>
      </w:r>
      <w:r w:rsidRPr="00C01CED" w:rsidR="000357C0">
        <w:t>203</w:t>
      </w:r>
      <w:r w:rsidRPr="00C01CED">
        <w:t xml:space="preserve">(2) of the Criminal Code is the only </w:t>
      </w:r>
      <w:r w:rsidRPr="00C01CED" w:rsidR="00FD65F4">
        <w:t>provision</w:t>
      </w:r>
      <w:r w:rsidRPr="00C01CED">
        <w:t xml:space="preserve"> prescribing the sentence of life imprisonment as mandatory</w:t>
      </w:r>
      <w:r w:rsidRPr="00C01CED" w:rsidR="00FD65F4">
        <w:t>,</w:t>
      </w:r>
      <w:r w:rsidRPr="00C01CED">
        <w:t xml:space="preserve"> and this in the light of the provisions of Article</w:t>
      </w:r>
      <w:r w:rsidRPr="00C01CED" w:rsidR="00EE385B">
        <w:t xml:space="preserve"> </w:t>
      </w:r>
      <w:r w:rsidRPr="00C01CED">
        <w:t>53</w:t>
      </w:r>
      <w:r w:rsidRPr="00C01CED" w:rsidR="00EE385B">
        <w:t xml:space="preserve"> </w:t>
      </w:r>
      <w:r w:rsidRPr="00C01CED" w:rsidR="004023AD">
        <w:t xml:space="preserve">§ </w:t>
      </w:r>
      <w:r w:rsidRPr="00C01CED">
        <w:t xml:space="preserve">3 of the Constitution. The </w:t>
      </w:r>
      <w:r w:rsidRPr="00C01CED" w:rsidR="004424B7">
        <w:t>Regulations</w:t>
      </w:r>
      <w:r w:rsidRPr="00C01CED">
        <w:t xml:space="preserve"> of 1987 were drawn up on the basis of the Prison (Discipline) Law (Cap. 286), </w:t>
      </w:r>
      <w:r w:rsidRPr="00C01CED" w:rsidR="00285C3F">
        <w:t>which</w:t>
      </w:r>
      <w:r w:rsidRPr="00C01CED">
        <w:t xml:space="preserve"> still applies on the basis of the provisions of the Constitution even though it was enacted just when </w:t>
      </w:r>
      <w:smartTag w:uri="urn:schemas-microsoft-com:office:smarttags" w:element="place">
        <w:smartTag w:uri="urn:schemas-microsoft-com:office:smarttags" w:element="country-region">
          <w:r w:rsidRPr="00C01CED">
            <w:t>Cyprus</w:t>
          </w:r>
        </w:smartTag>
      </w:smartTag>
      <w:r w:rsidRPr="00C01CED">
        <w:t xml:space="preserve"> became an English colony. The provisions of this law</w:t>
      </w:r>
      <w:r w:rsidRPr="00C01CED" w:rsidR="00FD65F4">
        <w:t>,</w:t>
      </w:r>
      <w:r w:rsidRPr="00C01CED">
        <w:t xml:space="preserve"> however</w:t>
      </w:r>
      <w:r w:rsidRPr="00C01CED" w:rsidR="00FD65F4">
        <w:t>,</w:t>
      </w:r>
      <w:r w:rsidRPr="00C01CED">
        <w:t xml:space="preserve"> have to be applied in such a way that they comply with the express provisions of the Constitution. We wonder whether these </w:t>
      </w:r>
      <w:r w:rsidRPr="00C01CED" w:rsidR="004424B7">
        <w:t>Regulations</w:t>
      </w:r>
      <w:r w:rsidRPr="00C01CED">
        <w:t xml:space="preserve"> are not unconstitutional and </w:t>
      </w:r>
      <w:r w:rsidRPr="00C01CED" w:rsidR="00FD65F4">
        <w:t>whether</w:t>
      </w:r>
      <w:r w:rsidRPr="00C01CED">
        <w:t xml:space="preserve"> the </w:t>
      </w:r>
      <w:r w:rsidRPr="00C01CED" w:rsidR="00285C3F">
        <w:t xml:space="preserve">interpretation of the </w:t>
      </w:r>
      <w:r w:rsidRPr="00C01CED" w:rsidR="00FD65F4">
        <w:t>term</w:t>
      </w:r>
      <w:r w:rsidRPr="00C01CED" w:rsidR="00285C3F">
        <w:t xml:space="preserve"> </w:t>
      </w:r>
      <w:r w:rsidR="00481EA5">
        <w:t>‘</w:t>
      </w:r>
      <w:r w:rsidRPr="00C01CED" w:rsidR="00285C3F">
        <w:t>imprisonment for life</w:t>
      </w:r>
      <w:r w:rsidR="00481EA5">
        <w:t>’</w:t>
      </w:r>
      <w:r w:rsidRPr="00C01CED" w:rsidR="00285C3F">
        <w:t>, which</w:t>
      </w:r>
      <w:r w:rsidRPr="00C01CED">
        <w:t xml:space="preserve"> is </w:t>
      </w:r>
      <w:r w:rsidRPr="00C01CED" w:rsidR="00285C3F">
        <w:t>encountered</w:t>
      </w:r>
      <w:r w:rsidRPr="00C01CED">
        <w:t xml:space="preserve"> in the Constitution and th</w:t>
      </w:r>
      <w:r w:rsidRPr="00C01CED" w:rsidR="00A87437">
        <w:t xml:space="preserve">e Criminal Code, so as to mean </w:t>
      </w:r>
      <w:r w:rsidR="00481EA5">
        <w:t>‘</w:t>
      </w:r>
      <w:r w:rsidRPr="00C01CED" w:rsidR="00A87437">
        <w:t>twenty years</w:t>
      </w:r>
      <w:r w:rsidR="00481EA5">
        <w:t>’</w:t>
      </w:r>
      <w:r w:rsidRPr="00C01CED">
        <w:t xml:space="preserve">, is arbitrary. We say </w:t>
      </w:r>
      <w:r w:rsidR="00481EA5">
        <w:t>‘</w:t>
      </w:r>
      <w:r w:rsidRPr="00C01CED">
        <w:t>we wonder</w:t>
      </w:r>
      <w:r w:rsidR="00481EA5">
        <w:t>’</w:t>
      </w:r>
      <w:r w:rsidRPr="00C01CED">
        <w:t xml:space="preserve"> since such an issue has not been raised before us and thus we have no right in this procedure to convey an opinion on this. Another observation that can be made</w:t>
      </w:r>
      <w:r w:rsidRPr="00C01CED" w:rsidR="00A87437">
        <w:t>,</w:t>
      </w:r>
      <w:r w:rsidRPr="00C01CED">
        <w:t xml:space="preserve"> however</w:t>
      </w:r>
      <w:r w:rsidRPr="00C01CED" w:rsidR="00A87437">
        <w:t>, is the following: i</w:t>
      </w:r>
      <w:r w:rsidRPr="00C01CED">
        <w:t xml:space="preserve">t appears that the drafters of the </w:t>
      </w:r>
      <w:r w:rsidRPr="00C01CED" w:rsidR="004424B7">
        <w:t>Regulations</w:t>
      </w:r>
      <w:r w:rsidRPr="00C01CED">
        <w:t>, even if they are valid, did not notice the special provis</w:t>
      </w:r>
      <w:r w:rsidRPr="00C01CED" w:rsidR="00A87437">
        <w:t>ion of section 11 of the above L</w:t>
      </w:r>
      <w:r w:rsidRPr="00C01CED">
        <w:t xml:space="preserve">aw (Cap. 286) </w:t>
      </w:r>
      <w:r w:rsidRPr="00C01CED" w:rsidR="00285C3F">
        <w:t xml:space="preserve">which </w:t>
      </w:r>
      <w:r w:rsidRPr="00C01CED">
        <w:t xml:space="preserve">concerns life prisoners and provides that they may be released </w:t>
      </w:r>
      <w:r w:rsidRPr="00C01CED" w:rsidR="00A87437">
        <w:t xml:space="preserve">on licence by a decision of </w:t>
      </w:r>
      <w:r w:rsidRPr="00C01CED">
        <w:t xml:space="preserve">the </w:t>
      </w:r>
      <w:r w:rsidR="00481EA5">
        <w:t>‘</w:t>
      </w:r>
      <w:r w:rsidRPr="00C01CED">
        <w:t>Governor</w:t>
      </w:r>
      <w:r w:rsidR="00481EA5">
        <w:t>’</w:t>
      </w:r>
      <w:r w:rsidRPr="00C01CED">
        <w:t xml:space="preserve">, which </w:t>
      </w:r>
      <w:r w:rsidRPr="00C01CED" w:rsidR="00A87437">
        <w:t>may</w:t>
      </w:r>
      <w:r w:rsidRPr="00C01CED">
        <w:t xml:space="preserve"> be revoked. The life sentence is specific</w:t>
      </w:r>
      <w:r w:rsidRPr="00C01CED" w:rsidR="00A87437">
        <w:t>ally provided for in the above L</w:t>
      </w:r>
      <w:r w:rsidRPr="00C01CED">
        <w:t xml:space="preserve">aw </w:t>
      </w:r>
      <w:r w:rsidRPr="00C01CED" w:rsidR="00A87437">
        <w:t xml:space="preserve">to last </w:t>
      </w:r>
      <w:r w:rsidRPr="00C01CED">
        <w:t xml:space="preserve">for life, </w:t>
      </w:r>
      <w:r w:rsidRPr="00C01CED" w:rsidR="00A87437">
        <w:t>along the lines of</w:t>
      </w:r>
      <w:r w:rsidRPr="00C01CED">
        <w:t xml:space="preserve"> the English legal system. Thi</w:t>
      </w:r>
      <w:r w:rsidRPr="00C01CED" w:rsidR="00C44F0F">
        <w:t xml:space="preserve">s is why Lord Parker stated </w:t>
      </w:r>
      <w:r w:rsidRPr="00C01CED" w:rsidR="005F2782">
        <w:t>what we quoted</w:t>
      </w:r>
      <w:r w:rsidRPr="00C01CED">
        <w:t xml:space="preserve"> above. Another issue that is raised, even for the purposes of academic debate, is to what extent a law or </w:t>
      </w:r>
      <w:r w:rsidRPr="00C01CED" w:rsidR="007578C5">
        <w:t>r</w:t>
      </w:r>
      <w:r w:rsidRPr="00C01CED" w:rsidR="004424B7">
        <w:t>egulation</w:t>
      </w:r>
      <w:r w:rsidRPr="00C01CED">
        <w:t xml:space="preserve"> can provide for the remission, </w:t>
      </w:r>
      <w:r w:rsidRPr="00C01CED" w:rsidR="00206B6B">
        <w:t>suspension</w:t>
      </w:r>
      <w:r w:rsidRPr="00C01CED">
        <w:t xml:space="preserve"> or commutation of a convicted person</w:t>
      </w:r>
      <w:r w:rsidR="00481EA5">
        <w:t>’</w:t>
      </w:r>
      <w:r w:rsidRPr="00C01CED">
        <w:t xml:space="preserve">s sentence in view of the express provision of Article 53 </w:t>
      </w:r>
      <w:r w:rsidRPr="00C01CED" w:rsidR="004023AD">
        <w:t xml:space="preserve">§ </w:t>
      </w:r>
      <w:r w:rsidRPr="00C01CED">
        <w:t>4 of the Constitution</w:t>
      </w:r>
      <w:r w:rsidRPr="00C01CED" w:rsidR="00285C3F">
        <w:t xml:space="preserve"> which bestows this privilege on</w:t>
      </w:r>
      <w:r w:rsidRPr="00C01CED">
        <w:t xml:space="preserve"> the President of the Republic with the concurrence of the Attorney-General.</w:t>
      </w:r>
    </w:p>
    <w:p w:rsidRPr="00C01CED" w:rsidR="00EE7A6E" w:rsidP="00826C71" w:rsidRDefault="00EE7A6E">
      <w:pPr>
        <w:pStyle w:val="JuQuot"/>
      </w:pPr>
      <w:r w:rsidRPr="00C01CED">
        <w:t xml:space="preserve">It has been established by judicial precedent that when the court imposes </w:t>
      </w:r>
      <w:r w:rsidRPr="00C01CED" w:rsidR="00A87437">
        <w:t xml:space="preserve">a </w:t>
      </w:r>
      <w:r w:rsidRPr="00C01CED">
        <w:t xml:space="preserve">sentence, it does not take into account </w:t>
      </w:r>
      <w:r w:rsidRPr="00C01CED" w:rsidR="007578C5">
        <w:t>r</w:t>
      </w:r>
      <w:r w:rsidRPr="00C01CED" w:rsidR="004424B7">
        <w:t>egulations</w:t>
      </w:r>
      <w:r w:rsidRPr="00C01CED">
        <w:t>, even if they are applicable, that allow for the remission of the sentence when a convict</w:t>
      </w:r>
      <w:r w:rsidRPr="00C01CED" w:rsidR="00A87437">
        <w:t>ed person</w:t>
      </w:r>
      <w:r w:rsidRPr="00C01CED">
        <w:t xml:space="preserve"> </w:t>
      </w:r>
      <w:r w:rsidRPr="00C01CED" w:rsidR="00A87437">
        <w:t>displays</w:t>
      </w:r>
      <w:r w:rsidRPr="00C01CED">
        <w:t xml:space="preserve"> good conduct. The </w:t>
      </w:r>
      <w:r w:rsidRPr="00C01CED" w:rsidR="004424B7">
        <w:t>Regulations</w:t>
      </w:r>
      <w:r w:rsidRPr="00C01CED">
        <w:t xml:space="preserve"> of 1987 were made in order to serve the purposes to which the </w:t>
      </w:r>
      <w:r w:rsidRPr="00C01CED" w:rsidR="00A87437">
        <w:t>c</w:t>
      </w:r>
      <w:r w:rsidRPr="00C01CED">
        <w:t xml:space="preserve">ourt does not refer when passing </w:t>
      </w:r>
      <w:r w:rsidRPr="00C01CED" w:rsidR="00A87437">
        <w:t xml:space="preserve">the </w:t>
      </w:r>
      <w:r w:rsidRPr="00C01CED">
        <w:t xml:space="preserve">sentence, which is determined on the basis of the applicable legislation and the Constitution. It is therefore up to the competent authorities, when and if the matter is raised </w:t>
      </w:r>
      <w:r w:rsidRPr="00C01CED" w:rsidR="00A87437">
        <w:t>at</w:t>
      </w:r>
      <w:r w:rsidRPr="00C01CED">
        <w:t xml:space="preserve"> the appropriate time, to take into account what we have mentioned above in the form of legal observations. We have already imposed on the accused the sentence that the law </w:t>
      </w:r>
      <w:r w:rsidRPr="00C01CED" w:rsidR="00A87437">
        <w:t>envisages</w:t>
      </w:r>
      <w:r w:rsidRPr="00C01CED">
        <w:t>, that is, life imprisonment, and we have nothing else to add</w:t>
      </w:r>
      <w:r w:rsidRPr="00C01CED" w:rsidR="005F6216">
        <w:t>.”</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48</w:t>
      </w:r>
      <w:r w:rsidRPr="00C01CED">
        <w:fldChar w:fldCharType="end"/>
      </w:r>
      <w:r w:rsidRPr="00C01CED">
        <w:t>.  </w:t>
      </w:r>
      <w:r w:rsidRPr="00C01CED" w:rsidR="00EE7A6E">
        <w:t>On 16 Oc</w:t>
      </w:r>
      <w:r w:rsidRPr="00C01CED" w:rsidR="00C44F0F">
        <w:t xml:space="preserve">tober 1991, in a letter to the </w:t>
      </w:r>
      <w:r w:rsidRPr="00C01CED" w:rsidR="008A7D6D">
        <w:t>Director of Prisons</w:t>
      </w:r>
      <w:r w:rsidRPr="00C01CED" w:rsidR="00EE7A6E">
        <w:t xml:space="preserve">, through the Director General of the Ministry of Justice, the Attorney-General at the time stated the following concerning the prisoner </w:t>
      </w:r>
      <w:r w:rsidRPr="00C01CED" w:rsidR="00285C3F">
        <w:t xml:space="preserve">Mr </w:t>
      </w:r>
      <w:proofErr w:type="spellStart"/>
      <w:r w:rsidRPr="00C01CED" w:rsidR="00EE7A6E">
        <w:t>Yiouroukkis</w:t>
      </w:r>
      <w:proofErr w:type="spellEnd"/>
      <w:r w:rsidRPr="00C01CED" w:rsidR="00EE7A6E">
        <w:t>:</w:t>
      </w:r>
    </w:p>
    <w:p w:rsidRPr="00C01CED" w:rsidR="00EE7A6E" w:rsidP="00826C71" w:rsidRDefault="00EE7A6E">
      <w:pPr>
        <w:pStyle w:val="JuQuot"/>
      </w:pPr>
      <w:r w:rsidRPr="00C01CED">
        <w:t xml:space="preserve">“In reply to your letter dated 26 September 1991 and file </w:t>
      </w:r>
      <w:r w:rsidRPr="00C01CED" w:rsidR="00A87437">
        <w:t xml:space="preserve">no. </w:t>
      </w:r>
      <w:r w:rsidRPr="00C01CED">
        <w:t>F162/2/a</w:t>
      </w:r>
      <w:r w:rsidRPr="00C01CED" w:rsidR="00A87437">
        <w:t>,</w:t>
      </w:r>
      <w:r w:rsidRPr="00C01CED">
        <w:t xml:space="preserve"> I would inform you that the convicted person Andreas </w:t>
      </w:r>
      <w:proofErr w:type="spellStart"/>
      <w:r w:rsidRPr="00C01CED">
        <w:t>Aristodimou</w:t>
      </w:r>
      <w:proofErr w:type="spellEnd"/>
      <w:r w:rsidRPr="00C01CED">
        <w:t xml:space="preserve"> </w:t>
      </w:r>
      <w:proofErr w:type="spellStart"/>
      <w:r w:rsidRPr="00C01CED">
        <w:t>Yiouroukkis</w:t>
      </w:r>
      <w:proofErr w:type="spellEnd"/>
      <w:r w:rsidRPr="00C01CED">
        <w:t xml:space="preserve">, to whom </w:t>
      </w:r>
      <w:r w:rsidRPr="00C01CED" w:rsidR="00285C3F">
        <w:t>your letter refers</w:t>
      </w:r>
      <w:r w:rsidRPr="00C01CED">
        <w:t xml:space="preserve">, was </w:t>
      </w:r>
      <w:r w:rsidRPr="00C01CED" w:rsidR="00A87437">
        <w:t>sentenced</w:t>
      </w:r>
      <w:r w:rsidRPr="00C01CED">
        <w:t xml:space="preserve"> </w:t>
      </w:r>
      <w:r w:rsidRPr="00C01CED" w:rsidR="00A87437">
        <w:t xml:space="preserve">to life imprisonment by the </w:t>
      </w:r>
      <w:smartTag w:uri="urn:schemas-microsoft-com:office:smarttags" w:element="Street">
        <w:smartTag w:uri="urn:schemas-microsoft-com:office:smarttags" w:element="address">
          <w:r w:rsidR="00A87437" w:rsidRPr="00C01CED">
            <w:t>Nicosia Assize Court</w:t>
          </w:r>
        </w:smartTag>
      </w:smartTag>
      <w:r w:rsidRPr="00C01CED" w:rsidR="00A87437">
        <w:t xml:space="preserve"> </w:t>
      </w:r>
      <w:r w:rsidRPr="00C01CED">
        <w:t xml:space="preserve">on 5 February 1988 in </w:t>
      </w:r>
      <w:r w:rsidRPr="00C01CED" w:rsidR="00285C3F">
        <w:t>c</w:t>
      </w:r>
      <w:r w:rsidRPr="00C01CED">
        <w:t xml:space="preserve">riminal </w:t>
      </w:r>
      <w:r w:rsidRPr="00C01CED" w:rsidR="00285C3F">
        <w:t>c</w:t>
      </w:r>
      <w:r w:rsidRPr="00C01CED">
        <w:t xml:space="preserve">ase </w:t>
      </w:r>
      <w:r w:rsidRPr="00C01CED" w:rsidR="00A87437">
        <w:t xml:space="preserve">no. </w:t>
      </w:r>
      <w:r w:rsidRPr="00C01CED">
        <w:t>31175/87 and this was interpreted in the Assize</w:t>
      </w:r>
      <w:r w:rsidRPr="00C01CED" w:rsidR="00E14AAF">
        <w:t xml:space="preserve"> Court</w:t>
      </w:r>
      <w:r w:rsidR="00481EA5">
        <w:t>’</w:t>
      </w:r>
      <w:r w:rsidRPr="00C01CED" w:rsidR="00E14AAF">
        <w:t xml:space="preserve">s </w:t>
      </w:r>
      <w:r w:rsidRPr="00C01CED">
        <w:t>judgment to mean imprisonment for the rest of his biological existence.</w:t>
      </w:r>
    </w:p>
    <w:p w:rsidRPr="00C01CED" w:rsidR="00EE7A6E" w:rsidP="00826C71" w:rsidRDefault="00EE7A6E">
      <w:pPr>
        <w:pStyle w:val="JuQuot"/>
      </w:pPr>
      <w:r w:rsidRPr="00C01CED">
        <w:t xml:space="preserve">This legal approach concerning the nature of life imprisonment was also adopted in a subsequent case, </w:t>
      </w:r>
      <w:r w:rsidRPr="00C01CED" w:rsidR="00A87437">
        <w:t xml:space="preserve">no. </w:t>
      </w:r>
      <w:r w:rsidRPr="00C01CED">
        <w:t xml:space="preserve">23069/87, by the </w:t>
      </w:r>
      <w:smartTag w:uri="urn:schemas-microsoft-com:office:smarttags" w:element="Street">
        <w:r w:rsidRPr="00C01CED">
          <w:t>Limassol Assize Court</w:t>
        </w:r>
      </w:smartTag>
      <w:r w:rsidRPr="00C01CED">
        <w:t xml:space="preserve"> on 10 March 1989.</w:t>
      </w:r>
    </w:p>
    <w:p w:rsidRPr="00C01CED" w:rsidR="00EE7A6E" w:rsidP="00826C71" w:rsidRDefault="00EE7A6E">
      <w:pPr>
        <w:pStyle w:val="JuQuot"/>
      </w:pPr>
      <w:r w:rsidRPr="00C01CED">
        <w:t>In view of the above</w:t>
      </w:r>
      <w:r w:rsidRPr="00C01CED" w:rsidR="00A87437">
        <w:t>,</w:t>
      </w:r>
      <w:r w:rsidRPr="00C01CED">
        <w:t xml:space="preserve"> the duration of the sentence in the case of a sentence of life imprisonment is not determined and is </w:t>
      </w:r>
      <w:r w:rsidRPr="00C01CED" w:rsidR="00A87437">
        <w:t>not reduced in accordance with Regulation</w:t>
      </w:r>
      <w:r w:rsidRPr="00C01CED">
        <w:t xml:space="preserve"> 2 and </w:t>
      </w:r>
      <w:r w:rsidRPr="00C01CED" w:rsidR="00A87437">
        <w:t xml:space="preserve">Regulation </w:t>
      </w:r>
      <w:r w:rsidRPr="00C01CED" w:rsidR="004023AD">
        <w:t>93</w:t>
      </w:r>
      <w:r w:rsidRPr="00C01CED">
        <w:t xml:space="preserve">(1) of the Prison (General) </w:t>
      </w:r>
      <w:r w:rsidRPr="00C01CED" w:rsidR="004424B7">
        <w:t>Regulations</w:t>
      </w:r>
      <w:r w:rsidRPr="00C01CED">
        <w:t xml:space="preserve"> 1981</w:t>
      </w:r>
      <w:r w:rsidRPr="00C01CED" w:rsidR="00A87437">
        <w:t xml:space="preserve"> and </w:t>
      </w:r>
      <w:r w:rsidRPr="00C01CED">
        <w:t xml:space="preserve">1987 respectively, but the sentence in question is subject to remission or </w:t>
      </w:r>
      <w:r w:rsidRPr="00C01CED" w:rsidR="00A87437">
        <w:t>suspension</w:t>
      </w:r>
      <w:r w:rsidRPr="00C01CED">
        <w:t xml:space="preserve"> by the President of the Republic, in accordance with Article 53 </w:t>
      </w:r>
      <w:r w:rsidRPr="00C01CED" w:rsidR="004023AD">
        <w:t>§ 4</w:t>
      </w:r>
      <w:r w:rsidRPr="00C01CED">
        <w:t xml:space="preserve"> of the Constitution, who in exercising his powers, </w:t>
      </w:r>
      <w:r w:rsidRPr="00C01CED" w:rsidR="00E14AAF">
        <w:t>may</w:t>
      </w:r>
      <w:r w:rsidRPr="00C01CED" w:rsidR="00A87437">
        <w:t xml:space="preserve"> take into account, among other things</w:t>
      </w:r>
      <w:r w:rsidRPr="00C01CED">
        <w:t>, the spirit of the above</w:t>
      </w:r>
      <w:r w:rsidRPr="00C01CED" w:rsidR="00C44F0F">
        <w:t>-</w:t>
      </w:r>
      <w:r w:rsidRPr="00C01CED" w:rsidR="00A87437">
        <w:t>mentioned</w:t>
      </w:r>
      <w:r w:rsidRPr="00C01CED">
        <w:t xml:space="preserve"> </w:t>
      </w:r>
      <w:r w:rsidRPr="00C01CED" w:rsidR="004424B7">
        <w:t>Regulations</w:t>
      </w:r>
      <w:r w:rsidRPr="00C01CED">
        <w:t xml:space="preserve"> 2 and 93(1)</w:t>
      </w:r>
      <w:r w:rsidRPr="00C01CED" w:rsidR="005F6216">
        <w:t>.”</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49</w:t>
      </w:r>
      <w:r w:rsidRPr="00C01CED">
        <w:fldChar w:fldCharType="end"/>
      </w:r>
      <w:r w:rsidRPr="00C01CED">
        <w:t>.  </w:t>
      </w:r>
      <w:r w:rsidRPr="00C01CED" w:rsidR="00EE7A6E">
        <w:t>On 2 January 1992, in a letter to the Director General of the Ministry of Justice, t</w:t>
      </w:r>
      <w:r w:rsidRPr="00C01CED" w:rsidR="00A87437">
        <w:t>he Attorney-General at the time</w:t>
      </w:r>
      <w:r w:rsidRPr="00C01CED" w:rsidR="00EE7A6E">
        <w:t xml:space="preserve"> stated the following concerning the prisoner </w:t>
      </w:r>
      <w:r w:rsidRPr="00C01CED" w:rsidR="00E14AAF">
        <w:t xml:space="preserve">Mr </w:t>
      </w:r>
      <w:proofErr w:type="spellStart"/>
      <w:r w:rsidRPr="00C01CED" w:rsidR="00EE7A6E">
        <w:t>Yiouroukkis</w:t>
      </w:r>
      <w:proofErr w:type="spellEnd"/>
      <w:r w:rsidRPr="00C01CED" w:rsidR="00EE7A6E">
        <w:t>:</w:t>
      </w:r>
    </w:p>
    <w:p w:rsidRPr="00C01CED" w:rsidR="00EE7A6E" w:rsidP="00826C71" w:rsidRDefault="00EE7A6E">
      <w:pPr>
        <w:pStyle w:val="JuQuot"/>
      </w:pPr>
      <w:r w:rsidRPr="00C01CED">
        <w:t xml:space="preserve">“In reply to your letter dated 3 December 1991 and file </w:t>
      </w:r>
      <w:r w:rsidRPr="00C01CED" w:rsidR="00A87437">
        <w:t xml:space="preserve">no. </w:t>
      </w:r>
      <w:r w:rsidRPr="00C01CED">
        <w:t>Y.D. 12.7.01, concerning the duration of the life imprisonment of the convicted person</w:t>
      </w:r>
      <w:r w:rsidRPr="00C01CED" w:rsidR="00E14AAF">
        <w:t>,</w:t>
      </w:r>
      <w:r w:rsidRPr="00C01CED">
        <w:t xml:space="preserve"> Andreas </w:t>
      </w:r>
      <w:proofErr w:type="spellStart"/>
      <w:r w:rsidRPr="00C01CED">
        <w:t>Aristodimou</w:t>
      </w:r>
      <w:proofErr w:type="spellEnd"/>
      <w:r w:rsidRPr="00C01CED">
        <w:t xml:space="preserve"> </w:t>
      </w:r>
      <w:proofErr w:type="spellStart"/>
      <w:r w:rsidRPr="00C01CED">
        <w:t>Yiouroukki</w:t>
      </w:r>
      <w:r w:rsidRPr="00C01CED" w:rsidR="00E14AAF">
        <w:t>s</w:t>
      </w:r>
      <w:proofErr w:type="spellEnd"/>
      <w:r w:rsidRPr="00C01CED">
        <w:t>, I observe the following:</w:t>
      </w:r>
    </w:p>
    <w:p w:rsidRPr="00C01CED" w:rsidR="00EE7A6E" w:rsidP="00826C71" w:rsidRDefault="00133509">
      <w:pPr>
        <w:pStyle w:val="JuQuot"/>
      </w:pPr>
      <w:r w:rsidRPr="00C01CED">
        <w:t>...</w:t>
      </w:r>
    </w:p>
    <w:p w:rsidRPr="00C01CED" w:rsidR="00EE7A6E" w:rsidP="00826C71" w:rsidRDefault="00EE7A6E">
      <w:pPr>
        <w:pStyle w:val="JuQuot"/>
      </w:pPr>
      <w:r w:rsidRPr="00C01CED">
        <w:t xml:space="preserve">In the present case the </w:t>
      </w:r>
      <w:smartTag w:uri="urn:schemas-microsoft-com:office:smarttags" w:element="Street">
        <w:smartTag w:uri="urn:schemas-microsoft-com:office:smarttags" w:element="address">
          <w:r w:rsidR="00E14AAF" w:rsidRPr="00C01CED">
            <w:t xml:space="preserve">Nicosia </w:t>
          </w:r>
          <w:r w:rsidRPr="00C01CED">
            <w:t>Assize Court</w:t>
          </w:r>
        </w:smartTag>
      </w:smartTag>
      <w:r w:rsidRPr="00C01CED">
        <w:t>, when it imposed the sentence of life imprisonment on the above-mentioned convicted person, interpreted section 203(2) of the Criminal Code, Cap. 15</w:t>
      </w:r>
      <w:r w:rsidRPr="00C01CED" w:rsidR="00A87437">
        <w:t>4 (as amended, for this purpose</w:t>
      </w:r>
      <w:r w:rsidRPr="00C01CED">
        <w:t xml:space="preserve">, by Law </w:t>
      </w:r>
      <w:r w:rsidRPr="00C01CED" w:rsidR="004023AD">
        <w:t xml:space="preserve">no. </w:t>
      </w:r>
      <w:r w:rsidRPr="00C01CED">
        <w:t>86/83) and judged that life imprisonment means imprisonment for the rest of the convicted person</w:t>
      </w:r>
      <w:r w:rsidR="00481EA5">
        <w:t>’</w:t>
      </w:r>
      <w:r w:rsidRPr="00C01CED">
        <w:t>s biological existence. Consequently, there is a court judgment for the duration of the sentence of the specific convicted person which has not been overruled on appeal and is binding and mandatory for all the authorities of the Republic.</w:t>
      </w:r>
    </w:p>
    <w:p w:rsidRPr="00C01CED" w:rsidR="00EE7A6E" w:rsidP="00826C71" w:rsidRDefault="00EE7A6E">
      <w:pPr>
        <w:pStyle w:val="JuQuot"/>
      </w:pPr>
      <w:r w:rsidRPr="00C01CED">
        <w:t xml:space="preserve">The interpretation of the relevant provision of the Criminal Code given by the </w:t>
      </w:r>
      <w:r w:rsidRPr="00C01CED" w:rsidR="00A87437">
        <w:t xml:space="preserve">Nicosia </w:t>
      </w:r>
      <w:r w:rsidRPr="00C01CED" w:rsidR="00C44F0F">
        <w:t>Assize Court</w:t>
      </w:r>
      <w:r w:rsidRPr="00C01CED">
        <w:t xml:space="preserve"> was followed </w:t>
      </w:r>
      <w:r w:rsidRPr="00C01CED" w:rsidR="00133509">
        <w:t>...</w:t>
      </w:r>
      <w:r w:rsidRPr="00C01CED">
        <w:t xml:space="preserve">, in a subsequent case, by the </w:t>
      </w:r>
      <w:r w:rsidRPr="00C01CED" w:rsidR="00E10BAA">
        <w:t xml:space="preserve">Limassol </w:t>
      </w:r>
      <w:r w:rsidRPr="00C01CED" w:rsidR="00206B6B">
        <w:t>Assize Court and since</w:t>
      </w:r>
      <w:r w:rsidRPr="00C01CED">
        <w:t xml:space="preserve"> this interpretation has not been questioned by another Assize Court or overruled by the Supreme Court, it must be </w:t>
      </w:r>
      <w:r w:rsidRPr="00C01CED" w:rsidR="00E10BAA">
        <w:t>regarded</w:t>
      </w:r>
      <w:r w:rsidRPr="00C01CED">
        <w:t xml:space="preserve"> </w:t>
      </w:r>
      <w:r w:rsidRPr="00C01CED" w:rsidR="00E10BAA">
        <w:t xml:space="preserve">as </w:t>
      </w:r>
      <w:r w:rsidRPr="00C01CED">
        <w:t>the correct judicial interpretation of the Criminal Code provision in question and must be applied in the future to all situations where an accused is sentenced to life imprisonment, even if reference is not made in the judgment</w:t>
      </w:r>
      <w:r w:rsidRPr="00C01CED" w:rsidR="00E10BAA">
        <w:t xml:space="preserve"> to the fact</w:t>
      </w:r>
      <w:r w:rsidRPr="00C01CED">
        <w:t xml:space="preserve"> that </w:t>
      </w:r>
      <w:r w:rsidRPr="00C01CED" w:rsidR="00E10BAA">
        <w:t>such</w:t>
      </w:r>
      <w:r w:rsidRPr="00C01CED">
        <w:t xml:space="preserve"> imprisonment means imprisonment for the rest of his biological existence.</w:t>
      </w:r>
    </w:p>
    <w:p w:rsidRPr="00C01CED" w:rsidR="00EE7A6E" w:rsidP="00826C71" w:rsidRDefault="00133509">
      <w:pPr>
        <w:pStyle w:val="JuQuot"/>
      </w:pPr>
      <w:r w:rsidRPr="00C01CED">
        <w:t>...</w:t>
      </w:r>
    </w:p>
    <w:p w:rsidRPr="00C01CED" w:rsidR="00EE7A6E" w:rsidP="00826C71" w:rsidRDefault="00EE7A6E">
      <w:pPr>
        <w:pStyle w:val="JuQuot"/>
      </w:pPr>
      <w:r w:rsidRPr="00C01CED">
        <w:t xml:space="preserve">No issue of unequal treatment of prisoners who are serving a sentence of life imprisonment in comparison with prisoners who are serving sentences of a shorter term can be raised, because the sentence of life imprisonment, </w:t>
      </w:r>
      <w:r w:rsidRPr="00C01CED" w:rsidR="00E10BAA">
        <w:t>owing</w:t>
      </w:r>
      <w:r w:rsidRPr="00C01CED">
        <w:t xml:space="preserve"> to its nature, differs radically from any other sentence of imprisonment and issues of unequal treatment can arise</w:t>
      </w:r>
      <w:r w:rsidRPr="00C01CED" w:rsidR="00E10BAA">
        <w:t xml:space="preserve"> only</w:t>
      </w:r>
      <w:r w:rsidRPr="00C01CED">
        <w:t xml:space="preserve"> when comparing similar, and not dissimilar</w:t>
      </w:r>
      <w:r w:rsidRPr="00C01CED" w:rsidR="00E10BAA">
        <w:t>,</w:t>
      </w:r>
      <w:r w:rsidRPr="00C01CED" w:rsidR="00C44F0F">
        <w:t xml:space="preserve"> </w:t>
      </w:r>
      <w:r w:rsidRPr="00C01CED" w:rsidR="00DC2135">
        <w:t>things</w:t>
      </w:r>
      <w:r w:rsidRPr="00C01CED">
        <w:t>.</w:t>
      </w:r>
    </w:p>
    <w:p w:rsidRPr="00C01CED" w:rsidR="00EE7A6E" w:rsidP="00826C71" w:rsidRDefault="00EE7A6E">
      <w:pPr>
        <w:pStyle w:val="JuQuot"/>
      </w:pPr>
      <w:r w:rsidRPr="00C01CED">
        <w:t xml:space="preserve">Furthermore, there is no possibility of applying secondary legislation, </w:t>
      </w:r>
      <w:r w:rsidRPr="00C01CED" w:rsidR="00E10BAA">
        <w:t xml:space="preserve">such </w:t>
      </w:r>
      <w:r w:rsidRPr="00C01CED">
        <w:t xml:space="preserve">as the Prison (General) </w:t>
      </w:r>
      <w:r w:rsidRPr="00C01CED" w:rsidR="004424B7">
        <w:t>Regulations</w:t>
      </w:r>
      <w:r w:rsidRPr="00C01CED" w:rsidR="00E10BAA">
        <w:t xml:space="preserve"> of 1981 and </w:t>
      </w:r>
      <w:r w:rsidRPr="00C01CED">
        <w:t xml:space="preserve">1987, when this conflicts with primary legislation such as the relevant provision of the Criminal Code. This is why, to the extent that the </w:t>
      </w:r>
      <w:r w:rsidRPr="00C01CED" w:rsidR="004424B7">
        <w:t>Regulations</w:t>
      </w:r>
      <w:r w:rsidRPr="00C01CED">
        <w:t xml:space="preserve"> in question conflict with the relevant</w:t>
      </w:r>
      <w:r w:rsidRPr="00C01CED" w:rsidR="00E10BAA">
        <w:t xml:space="preserve"> provision of the Criminal Code</w:t>
      </w:r>
      <w:r w:rsidRPr="00C01CED">
        <w:t xml:space="preserve"> as it has been interpreted judicially, they cannot be applied.</w:t>
      </w:r>
    </w:p>
    <w:p w:rsidRPr="00C01CED" w:rsidR="00EE7A6E" w:rsidP="00826C71" w:rsidRDefault="00133509">
      <w:pPr>
        <w:pStyle w:val="JuQuot"/>
      </w:pPr>
      <w:r w:rsidRPr="00C01CED">
        <w:t>...</w:t>
      </w:r>
    </w:p>
    <w:p w:rsidRPr="00C01CED" w:rsidR="00EE7A6E" w:rsidP="00826C71" w:rsidRDefault="00133509">
      <w:pPr>
        <w:pStyle w:val="JuQuot"/>
      </w:pPr>
      <w:r w:rsidRPr="00C01CED">
        <w:t>...</w:t>
      </w:r>
      <w:r w:rsidRPr="00C01CED" w:rsidR="00C44F0F">
        <w:t xml:space="preserve"> </w:t>
      </w:r>
      <w:r w:rsidRPr="00C01CED" w:rsidR="00EE7A6E">
        <w:t>when the P</w:t>
      </w:r>
      <w:r w:rsidRPr="00C01CED" w:rsidR="00E10BAA">
        <w:t>resident of the Republic, in co</w:t>
      </w:r>
      <w:r w:rsidRPr="00C01CED" w:rsidR="00EE7A6E">
        <w:t>operation with the Attorn</w:t>
      </w:r>
      <w:r w:rsidRPr="00C01CED" w:rsidR="00E10BAA">
        <w:t>ey-General, examines the possibility of</w:t>
      </w:r>
      <w:r w:rsidRPr="00C01CED" w:rsidR="00EE7A6E">
        <w:t xml:space="preserve"> remission of the sentence in accordance with Article </w:t>
      </w:r>
      <w:r w:rsidRPr="00C01CED" w:rsidR="00E10BAA">
        <w:t xml:space="preserve">53 </w:t>
      </w:r>
      <w:r w:rsidRPr="00C01CED" w:rsidR="004023AD">
        <w:t>§ </w:t>
      </w:r>
      <w:r w:rsidRPr="00C01CED" w:rsidR="00E10BAA">
        <w:t>4 of the Constitution, in the case in</w:t>
      </w:r>
      <w:r w:rsidRPr="00C01CED" w:rsidR="00EE7A6E">
        <w:t xml:space="preserve"> which the convicted person is serving a sentence of life imprisonment, he will have in mind that the sentence, unless there is a remission, means imprisonment for the remainder of the biological existence of the convict</w:t>
      </w:r>
      <w:r w:rsidRPr="00C01CED" w:rsidR="00E10BAA">
        <w:t>ed</w:t>
      </w:r>
      <w:r w:rsidRPr="00C01CED" w:rsidR="00EE7A6E">
        <w:t xml:space="preserve"> </w:t>
      </w:r>
      <w:r w:rsidRPr="00C01CED" w:rsidR="00E10BAA">
        <w:t xml:space="preserve">person </w:t>
      </w:r>
      <w:r w:rsidRPr="00C01CED" w:rsidR="00EE7A6E">
        <w:t>and will act accordingly in the light of the circumstances of the case</w:t>
      </w:r>
      <w:r w:rsidRPr="00C01CED" w:rsidR="005F6216">
        <w:t>.”</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50</w:t>
      </w:r>
      <w:r w:rsidRPr="00C01CED">
        <w:fldChar w:fldCharType="end"/>
      </w:r>
      <w:r w:rsidRPr="00C01CED">
        <w:t>.  </w:t>
      </w:r>
      <w:r w:rsidRPr="00C01CED" w:rsidR="00EE7A6E">
        <w:t xml:space="preserve">On 9 October 1992 the Supreme Court (first instance) in the case of </w:t>
      </w:r>
      <w:proofErr w:type="spellStart"/>
      <w:r w:rsidRPr="00C01CED" w:rsidR="00EE7A6E">
        <w:rPr>
          <w:i/>
        </w:rPr>
        <w:t>Hadjisavvas</w:t>
      </w:r>
      <w:proofErr w:type="spellEnd"/>
      <w:r w:rsidRPr="00C01CED" w:rsidR="00EE7A6E">
        <w:rPr>
          <w:i/>
        </w:rPr>
        <w:t xml:space="preserve"> v. </w:t>
      </w:r>
      <w:r w:rsidRPr="00C01CED" w:rsidR="00E14AAF">
        <w:rPr>
          <w:i/>
        </w:rPr>
        <w:t>t</w:t>
      </w:r>
      <w:r w:rsidRPr="00C01CED" w:rsidR="00EE7A6E">
        <w:rPr>
          <w:i/>
        </w:rPr>
        <w:t>he Republic of Cyprus</w:t>
      </w:r>
      <w:r w:rsidRPr="00C01CED" w:rsidR="00EE7A6E">
        <w:t xml:space="preserve"> </w:t>
      </w:r>
      <w:r w:rsidRPr="00C01CED" w:rsidR="00C44F0F">
        <w:t>(</w:t>
      </w:r>
      <w:r w:rsidRPr="00C01CED" w:rsidR="007E5F2E">
        <w:t xml:space="preserve">see </w:t>
      </w:r>
      <w:r w:rsidRPr="00C01CED" w:rsidR="007A60DE">
        <w:t xml:space="preserve">paragraph </w:t>
      </w:r>
      <w:r w:rsidRPr="00C01CED" w:rsidR="004D5C24">
        <w:t>19</w:t>
      </w:r>
      <w:r w:rsidRPr="00C01CED" w:rsidR="00CB27FA">
        <w:t xml:space="preserve"> </w:t>
      </w:r>
      <w:r w:rsidRPr="00C01CED" w:rsidR="007A60DE">
        <w:t xml:space="preserve">above) </w:t>
      </w:r>
      <w:r w:rsidRPr="00C01CED" w:rsidR="00EE7A6E">
        <w:t xml:space="preserve">ruled that the </w:t>
      </w:r>
      <w:r w:rsidRPr="00C01CED" w:rsidR="004424B7">
        <w:t>Regulations</w:t>
      </w:r>
      <w:r w:rsidRPr="00C01CED" w:rsidR="00EE7A6E">
        <w:t xml:space="preserve"> were unconstitutional</w:t>
      </w:r>
      <w:r w:rsidRPr="00C01CED" w:rsidR="00A77F53">
        <w:t xml:space="preserve"> and </w:t>
      </w:r>
      <w:r w:rsidRPr="00C01CED" w:rsidR="00A77F53">
        <w:rPr>
          <w:i/>
        </w:rPr>
        <w:t>ultra vires</w:t>
      </w:r>
      <w:r w:rsidRPr="00C01CED" w:rsidR="00EE7A6E">
        <w:t xml:space="preserve">. The </w:t>
      </w:r>
      <w:r w:rsidRPr="00C01CED" w:rsidR="004D050D">
        <w:t xml:space="preserve">prisoner </w:t>
      </w:r>
      <w:r w:rsidRPr="00C01CED" w:rsidR="00EE7A6E">
        <w:t xml:space="preserve">in that case had also been convicted of premeditated murder and sentenced to life imprisonment. He had submitted a </w:t>
      </w:r>
      <w:r w:rsidRPr="00C01CED" w:rsidR="007578C5">
        <w:t>habeas corpus</w:t>
      </w:r>
      <w:r w:rsidRPr="00C01CED" w:rsidR="00EE7A6E">
        <w:t xml:space="preserve"> application to the Supreme Court when he was not released on the date that had been given to him as a release date by the prison authorities. The Supreme Court dismissed his application and affirmed that the term “life imprisonment” under the Criminal Code mean</w:t>
      </w:r>
      <w:r w:rsidRPr="00C01CED" w:rsidR="00E14AAF">
        <w:t>t</w:t>
      </w:r>
      <w:r w:rsidRPr="00C01CED" w:rsidR="00EE7A6E">
        <w:t xml:space="preserve"> imprisonment for the remainder of the life of the convicted person. In particular, the </w:t>
      </w:r>
      <w:r w:rsidRPr="00C01CED" w:rsidR="00E10BAA">
        <w:t>c</w:t>
      </w:r>
      <w:r w:rsidRPr="00C01CED" w:rsidR="00EE7A6E">
        <w:t>ourt stated as follows:</w:t>
      </w:r>
    </w:p>
    <w:p w:rsidRPr="00C01CED" w:rsidR="00D125F6" w:rsidP="00D125F6" w:rsidRDefault="00D125F6">
      <w:pPr>
        <w:pStyle w:val="JuQuot"/>
      </w:pPr>
      <w:r w:rsidRPr="00C01CED">
        <w:t>“The Criminal Code provides a mandatory sentence for t</w:t>
      </w:r>
      <w:r w:rsidRPr="00C01CED" w:rsidR="00206B6B">
        <w:t xml:space="preserve">he crime of premeditated murder: </w:t>
      </w:r>
      <w:r w:rsidR="00481EA5">
        <w:t>‘</w:t>
      </w:r>
      <w:r w:rsidRPr="00C01CED" w:rsidR="00133509">
        <w:t>...</w:t>
      </w:r>
      <w:r w:rsidRPr="00C01CED" w:rsidR="00C44F0F">
        <w:t xml:space="preserve"> </w:t>
      </w:r>
      <w:r w:rsidRPr="00C01CED">
        <w:t>a sentence of imprisonment for life</w:t>
      </w:r>
      <w:r w:rsidR="00481EA5">
        <w:t>’</w:t>
      </w:r>
      <w:r w:rsidRPr="00C01CED" w:rsidR="000357C0">
        <w:t xml:space="preserve"> (see s</w:t>
      </w:r>
      <w:r w:rsidRPr="00C01CED">
        <w:t xml:space="preserve">ection 203(2) of the Criminal Code as amended by Law </w:t>
      </w:r>
      <w:r w:rsidRPr="00C01CED" w:rsidR="00D72F99">
        <w:t xml:space="preserve">no. </w:t>
      </w:r>
      <w:r w:rsidRPr="00C01CED">
        <w:t xml:space="preserve">86/83). The constitutionality of this provision of the law was examined in the case of </w:t>
      </w:r>
      <w:proofErr w:type="spellStart"/>
      <w:r w:rsidRPr="00C01CED">
        <w:rPr>
          <w:i/>
          <w:iCs/>
        </w:rPr>
        <w:t>Politis</w:t>
      </w:r>
      <w:proofErr w:type="spellEnd"/>
      <w:r w:rsidRPr="00C01CED">
        <w:rPr>
          <w:i/>
          <w:iCs/>
        </w:rPr>
        <w:t xml:space="preserve"> v. Republic</w:t>
      </w:r>
      <w:r w:rsidRPr="00C01CED">
        <w:t xml:space="preserve"> (1987) 2 C</w:t>
      </w:r>
      <w:r w:rsidRPr="00C01CED" w:rsidR="00206B6B">
        <w:t>.</w:t>
      </w:r>
      <w:r w:rsidRPr="00C01CED">
        <w:t>L</w:t>
      </w:r>
      <w:r w:rsidRPr="00C01CED" w:rsidR="00206B6B">
        <w:t>.</w:t>
      </w:r>
      <w:r w:rsidRPr="00C01CED">
        <w:t>R</w:t>
      </w:r>
      <w:r w:rsidRPr="00C01CED" w:rsidR="00206B6B">
        <w:t>.</w:t>
      </w:r>
      <w:r w:rsidRPr="00C01CED">
        <w:t xml:space="preserve"> 116 and was held to be correct in the light of the provisions of </w:t>
      </w:r>
      <w:r w:rsidRPr="00C01CED" w:rsidR="00206B6B">
        <w:t>A</w:t>
      </w:r>
      <w:r w:rsidRPr="00C01CED">
        <w:t xml:space="preserve">rticles 7 </w:t>
      </w:r>
      <w:r w:rsidRPr="00C01CED" w:rsidR="003661D7">
        <w:t xml:space="preserve">§ </w:t>
      </w:r>
      <w:r w:rsidRPr="00C01CED">
        <w:t xml:space="preserve">2 and 12 </w:t>
      </w:r>
      <w:r w:rsidRPr="00C01CED" w:rsidR="003661D7">
        <w:t xml:space="preserve">§ </w:t>
      </w:r>
      <w:r w:rsidRPr="00C01CED">
        <w:t>3 of the Constitution. The sentence of life imprisonment is not equated by the legislat</w:t>
      </w:r>
      <w:r w:rsidRPr="00C01CED" w:rsidR="00206B6B">
        <w:t>ure</w:t>
      </w:r>
      <w:r w:rsidRPr="00C01CED">
        <w:t xml:space="preserve"> with a prison</w:t>
      </w:r>
      <w:r w:rsidRPr="00C01CED">
        <w:rPr>
          <w:rStyle w:val="Strong"/>
          <w:b w:val="0"/>
        </w:rPr>
        <w:t xml:space="preserve"> </w:t>
      </w:r>
      <w:r w:rsidRPr="00C01CED">
        <w:t>sentence for any period of time, neither where it is imposed as a mandatory punitive measure on the basis of section 203(2) nor as a disc</w:t>
      </w:r>
      <w:r w:rsidRPr="00C01CED" w:rsidR="00C44F0F">
        <w:t>retionary measure under section</w:t>
      </w:r>
      <w:r w:rsidRPr="00C01CED" w:rsidR="00EE385B">
        <w:t xml:space="preserve"> </w:t>
      </w:r>
      <w:r w:rsidRPr="00C01CED">
        <w:t>29 of the Criminal Code, Cap. 154. This would anyhow be contrary to the provisions of these two sections of the Criminal Code since life imprisonment is mandatory for the crime of premeditated murder wher</w:t>
      </w:r>
      <w:r w:rsidRPr="00C01CED" w:rsidR="00EE385B">
        <w:t>eas for the purposes of section</w:t>
      </w:r>
      <w:r w:rsidRPr="00C01CED" w:rsidR="00DC2135">
        <w:t> </w:t>
      </w:r>
      <w:r w:rsidRPr="00C01CED">
        <w:t>29, where life imprisonme</w:t>
      </w:r>
      <w:r w:rsidRPr="00C01CED" w:rsidR="00E14AAF">
        <w:t xml:space="preserve">nt is a discretionary measure, </w:t>
      </w:r>
      <w:r w:rsidRPr="00C01CED">
        <w:t xml:space="preserve">the courts have </w:t>
      </w:r>
      <w:r w:rsidRPr="00C01CED" w:rsidR="00206B6B">
        <w:t>the</w:t>
      </w:r>
      <w:r w:rsidRPr="00C01CED">
        <w:t xml:space="preserve"> discretion to impose a sentence of a shorter period.</w:t>
      </w:r>
      <w:r w:rsidRPr="00C01CED" w:rsidR="00BB7AB4">
        <w:t xml:space="preserve"> </w:t>
      </w:r>
      <w:r w:rsidRPr="00C01CED">
        <w:t xml:space="preserve">A prison sentence for a period shorter than life imprisonment may comprise a sentence longer than imprisonment for twenty years with which life imprisonment is equated on the basis of </w:t>
      </w:r>
      <w:r w:rsidRPr="00C01CED" w:rsidR="004424B7">
        <w:t>Regulation</w:t>
      </w:r>
      <w:r w:rsidRPr="00C01CED">
        <w:t xml:space="preserve"> 2 of the Prison </w:t>
      </w:r>
      <w:r w:rsidRPr="00C01CED" w:rsidR="004424B7">
        <w:t>Regulations</w:t>
      </w:r>
      <w:r w:rsidRPr="00C01CED">
        <w:t xml:space="preserve">. In the case of </w:t>
      </w:r>
      <w:proofErr w:type="spellStart"/>
      <w:r w:rsidRPr="00C01CED">
        <w:rPr>
          <w:i/>
          <w:iCs/>
        </w:rPr>
        <w:t>Georghios</w:t>
      </w:r>
      <w:proofErr w:type="spellEnd"/>
      <w:r w:rsidRPr="00C01CED">
        <w:rPr>
          <w:i/>
          <w:iCs/>
        </w:rPr>
        <w:t xml:space="preserve"> </w:t>
      </w:r>
      <w:proofErr w:type="spellStart"/>
      <w:r w:rsidRPr="00C01CED">
        <w:rPr>
          <w:i/>
          <w:iCs/>
        </w:rPr>
        <w:t>Aristidou</w:t>
      </w:r>
      <w:proofErr w:type="spellEnd"/>
      <w:r w:rsidRPr="00C01CED">
        <w:rPr>
          <w:i/>
          <w:iCs/>
        </w:rPr>
        <w:t xml:space="preserve"> v. Republic</w:t>
      </w:r>
      <w:r w:rsidRPr="00C01CED">
        <w:t xml:space="preserve"> (1967) 2</w:t>
      </w:r>
      <w:r w:rsidRPr="00C01CED" w:rsidR="00DC2135">
        <w:t> </w:t>
      </w:r>
      <w:r w:rsidRPr="00C01CED">
        <w:t>C.L.R. 43 the Court of Appeal imposed a sentence of imprisonment of twenty-five years following the commutation of the appellant</w:t>
      </w:r>
      <w:r w:rsidR="00481EA5">
        <w:t>’</w:t>
      </w:r>
      <w:r w:rsidRPr="00C01CED">
        <w:t>s conviction for preme</w:t>
      </w:r>
      <w:r w:rsidRPr="00C01CED" w:rsidR="00C4726D">
        <w:t>ditated murder to manslaughter.</w:t>
      </w:r>
    </w:p>
    <w:p w:rsidRPr="00C01CED" w:rsidR="00D125F6" w:rsidP="003A0B03" w:rsidRDefault="00D125F6">
      <w:pPr>
        <w:pStyle w:val="JuQuot"/>
      </w:pPr>
      <w:r w:rsidRPr="00C01CED">
        <w:t xml:space="preserve">Mr </w:t>
      </w:r>
      <w:proofErr w:type="spellStart"/>
      <w:r w:rsidRPr="00C01CED">
        <w:t>Pourgourides</w:t>
      </w:r>
      <w:proofErr w:type="spellEnd"/>
      <w:r w:rsidRPr="00C01CED">
        <w:t xml:space="preserve"> [the applicant</w:t>
      </w:r>
      <w:r w:rsidR="00481EA5">
        <w:t>’</w:t>
      </w:r>
      <w:r w:rsidRPr="00C01CED">
        <w:t>s advocate] suggested that the enactment of the</w:t>
      </w:r>
      <w:r w:rsidRPr="00C01CED">
        <w:rPr>
          <w:rStyle w:val="Strong"/>
          <w:b w:val="0"/>
          <w:bCs w:val="0"/>
        </w:rPr>
        <w:t xml:space="preserve"> </w:t>
      </w:r>
      <w:r w:rsidRPr="00C01CED">
        <w:t xml:space="preserve">Prison (General) (Amendment) </w:t>
      </w:r>
      <w:r w:rsidRPr="00C01CED" w:rsidR="004424B7">
        <w:t>Regulations</w:t>
      </w:r>
      <w:r w:rsidRPr="00C01CED">
        <w:t xml:space="preserve"> of 1987</w:t>
      </w:r>
      <w:r w:rsidRPr="00C01CED" w:rsidR="00C44F0F">
        <w:t xml:space="preserve"> (Regulatory Administrative</w:t>
      </w:r>
      <w:r w:rsidRPr="00C01CED" w:rsidR="00C44F0F">
        <w:rPr>
          <w:rStyle w:val="Strong"/>
          <w:b w:val="0"/>
          <w:bCs w:val="0"/>
        </w:rPr>
        <w:t xml:space="preserve"> </w:t>
      </w:r>
      <w:r w:rsidRPr="00C01CED" w:rsidR="00C44F0F">
        <w:t>Act </w:t>
      </w:r>
      <w:r w:rsidRPr="00C01CED">
        <w:t>76/87) by the Council of Ministers with the approval of the Parliament, as</w:t>
      </w:r>
      <w:r w:rsidRPr="00C01CED">
        <w:rPr>
          <w:rStyle w:val="Strong"/>
          <w:b w:val="0"/>
          <w:bCs w:val="0"/>
        </w:rPr>
        <w:t xml:space="preserve"> </w:t>
      </w:r>
      <w:r w:rsidRPr="00C01CED">
        <w:t>provided by the enabling Law for the Submission to the House of Representatives of</w:t>
      </w:r>
      <w:r w:rsidRPr="00C01CED">
        <w:rPr>
          <w:rStyle w:val="Strong"/>
          <w:b w:val="0"/>
          <w:bCs w:val="0"/>
        </w:rPr>
        <w:t xml:space="preserve"> </w:t>
      </w:r>
      <w:r w:rsidRPr="00C01CED" w:rsidR="004424B7">
        <w:t>Regulations</w:t>
      </w:r>
      <w:r w:rsidRPr="00C01CED">
        <w:t xml:space="preserve"> issued under the Law of 1985 (</w:t>
      </w:r>
      <w:r w:rsidRPr="00C01CED" w:rsidR="00D72F99">
        <w:t>no.</w:t>
      </w:r>
      <w:r w:rsidRPr="00C01CED">
        <w:t xml:space="preserve"> 51/85) and the Prison Discipline</w:t>
      </w:r>
      <w:r w:rsidRPr="00C01CED">
        <w:rPr>
          <w:rStyle w:val="Strong"/>
          <w:b w:val="0"/>
          <w:bCs w:val="0"/>
        </w:rPr>
        <w:t xml:space="preserve"> </w:t>
      </w:r>
      <w:r w:rsidRPr="00C01CED">
        <w:t>(Amendment) Law of 1983 (</w:t>
      </w:r>
      <w:r w:rsidRPr="00C01CED" w:rsidR="00D72F99">
        <w:t>no.</w:t>
      </w:r>
      <w:r w:rsidRPr="00C01CED">
        <w:t xml:space="preserve"> 85/83) resulted in the amendment of the relevant</w:t>
      </w:r>
      <w:r w:rsidRPr="00C01CED">
        <w:rPr>
          <w:rStyle w:val="Strong"/>
          <w:b w:val="0"/>
          <w:bCs w:val="0"/>
        </w:rPr>
        <w:t xml:space="preserve"> </w:t>
      </w:r>
      <w:r w:rsidRPr="00C01CED">
        <w:t>provisions of the Criminal Code so that a sentence of life imprisonment entailed only</w:t>
      </w:r>
      <w:r w:rsidRPr="00C01CED">
        <w:rPr>
          <w:rStyle w:val="Strong"/>
          <w:b w:val="0"/>
          <w:bCs w:val="0"/>
        </w:rPr>
        <w:t xml:space="preserve"> </w:t>
      </w:r>
      <w:r w:rsidRPr="00C01CED">
        <w:t xml:space="preserve">imprisonment for twenty years. In support of his position he referred to </w:t>
      </w:r>
      <w:proofErr w:type="spellStart"/>
      <w:r w:rsidRPr="00C01CED">
        <w:t>Bennion</w:t>
      </w:r>
      <w:proofErr w:type="spellEnd"/>
      <w:r w:rsidRPr="00C01CED">
        <w:t>,</w:t>
      </w:r>
      <w:r w:rsidRPr="00C01CED">
        <w:rPr>
          <w:rStyle w:val="Strong"/>
          <w:b w:val="0"/>
          <w:bCs w:val="0"/>
        </w:rPr>
        <w:t xml:space="preserve"> </w:t>
      </w:r>
      <w:r w:rsidRPr="00C01CED">
        <w:t xml:space="preserve">Statutory </w:t>
      </w:r>
      <w:r w:rsidRPr="00C01CED" w:rsidR="00206B6B">
        <w:t>Interpretation</w:t>
      </w:r>
      <w:r w:rsidRPr="00C01CED">
        <w:t>, 2</w:t>
      </w:r>
      <w:r w:rsidRPr="00C01CED" w:rsidR="00C44F0F">
        <w:t>nd</w:t>
      </w:r>
      <w:r w:rsidRPr="00C01CED">
        <w:t xml:space="preserve"> edition, p</w:t>
      </w:r>
      <w:r w:rsidRPr="00C01CED" w:rsidR="00206B6B">
        <w:t>p</w:t>
      </w:r>
      <w:r w:rsidRPr="00C01CED">
        <w:t>. 154</w:t>
      </w:r>
      <w:r w:rsidRPr="00C01CED" w:rsidR="00206B6B">
        <w:t>-</w:t>
      </w:r>
      <w:r w:rsidRPr="00C01CED">
        <w:t xml:space="preserve">55, where it is stated that in the </w:t>
      </w:r>
      <w:smartTag w:uri="urn:schemas-microsoft-com:office:smarttags" w:element="place">
        <w:smartTag w:uri="urn:schemas-microsoft-com:office:smarttags" w:element="country-region">
          <w:r w:rsidRPr="00C01CED">
            <w:t>United</w:t>
          </w:r>
          <w:r w:rsidRPr="00C01CED">
            <w:rPr>
              <w:rStyle w:val="Strong"/>
              <w:b w:val="0"/>
              <w:bCs w:val="0"/>
            </w:rPr>
            <w:t xml:space="preserve"> </w:t>
          </w:r>
          <w:r w:rsidRPr="00C01CED">
            <w:t>Kingdom</w:t>
          </w:r>
        </w:smartTag>
      </w:smartTag>
      <w:r w:rsidRPr="00C01CED">
        <w:t xml:space="preserve"> the amendment of secondary legislation by Parliament entails its</w:t>
      </w:r>
      <w:r w:rsidRPr="00C01CED">
        <w:rPr>
          <w:rStyle w:val="Strong"/>
          <w:b w:val="0"/>
          <w:bCs w:val="0"/>
        </w:rPr>
        <w:t xml:space="preserve"> </w:t>
      </w:r>
      <w:r w:rsidRPr="00C01CED">
        <w:t>transformation into primary legislation.</w:t>
      </w:r>
    </w:p>
    <w:p w:rsidRPr="00C01CED" w:rsidR="00D125F6" w:rsidP="003B0CE8" w:rsidRDefault="00D125F6">
      <w:pPr>
        <w:pStyle w:val="JuQuot"/>
      </w:pPr>
      <w:r w:rsidRPr="00C01CED">
        <w:t>This</w:t>
      </w:r>
      <w:r w:rsidRPr="00C01CED">
        <w:rPr>
          <w:rStyle w:val="Strong"/>
          <w:b w:val="0"/>
          <w:bCs w:val="0"/>
        </w:rPr>
        <w:t xml:space="preserve"> </w:t>
      </w:r>
      <w:r w:rsidRPr="00C01CED">
        <w:t>suggestion</w:t>
      </w:r>
      <w:r w:rsidRPr="00C01CED">
        <w:rPr>
          <w:rStyle w:val="Strong"/>
          <w:b w:val="0"/>
          <w:bCs w:val="0"/>
        </w:rPr>
        <w:t xml:space="preserve"> </w:t>
      </w:r>
      <w:r w:rsidRPr="00C01CED">
        <w:t>ignores</w:t>
      </w:r>
      <w:r w:rsidRPr="00C01CED">
        <w:rPr>
          <w:rStyle w:val="Strong"/>
          <w:b w:val="0"/>
          <w:bCs w:val="0"/>
        </w:rPr>
        <w:t>:</w:t>
      </w:r>
    </w:p>
    <w:p w:rsidRPr="00C01CED" w:rsidR="00D125F6" w:rsidP="003A0B03" w:rsidRDefault="00D125F6">
      <w:pPr>
        <w:pStyle w:val="JuQuot"/>
      </w:pPr>
      <w:r w:rsidRPr="00C01CED">
        <w:t>(a)</w:t>
      </w:r>
      <w:r w:rsidRPr="00C01CED" w:rsidR="004E6147">
        <w:t>  </w:t>
      </w:r>
      <w:r w:rsidRPr="00C01CED">
        <w:t xml:space="preserve">the fact that the Prison </w:t>
      </w:r>
      <w:r w:rsidRPr="00C01CED" w:rsidR="004424B7">
        <w:t>Regulations</w:t>
      </w:r>
      <w:r w:rsidRPr="00C01CED">
        <w:t xml:space="preserve"> were made within the scope of the authority</w:t>
      </w:r>
      <w:r w:rsidRPr="00C01CED">
        <w:rPr>
          <w:rStyle w:val="Strong"/>
          <w:b w:val="0"/>
          <w:bCs w:val="0"/>
        </w:rPr>
        <w:t xml:space="preserve"> </w:t>
      </w:r>
      <w:r w:rsidRPr="00C01CED">
        <w:t>granted by the Prison (Discipline) Law and not on the basis of the Criminal Code;</w:t>
      </w:r>
    </w:p>
    <w:p w:rsidRPr="00C01CED" w:rsidR="00D125F6" w:rsidP="003A0B03" w:rsidRDefault="00D125F6">
      <w:pPr>
        <w:pStyle w:val="JuQuot"/>
      </w:pPr>
      <w:r w:rsidRPr="00C01CED">
        <w:t>(b)</w:t>
      </w:r>
      <w:r w:rsidRPr="00C01CED" w:rsidR="004E6147">
        <w:t>  </w:t>
      </w:r>
      <w:r w:rsidRPr="00C01CED">
        <w:t xml:space="preserve">the direct connection between the </w:t>
      </w:r>
      <w:r w:rsidRPr="00C01CED" w:rsidR="004424B7">
        <w:t>Regulations</w:t>
      </w:r>
      <w:r w:rsidRPr="00C01CED">
        <w:t xml:space="preserve"> of 1987 with the authority</w:t>
      </w:r>
      <w:r w:rsidRPr="00C01CED">
        <w:rPr>
          <w:rStyle w:val="Strong"/>
          <w:b w:val="0"/>
          <w:bCs w:val="0"/>
        </w:rPr>
        <w:t xml:space="preserve"> </w:t>
      </w:r>
      <w:r w:rsidRPr="00C01CED">
        <w:t>granted by section 4 of Cap. 286 and the fact that authority for their issue is drawn</w:t>
      </w:r>
      <w:r w:rsidRPr="00C01CED">
        <w:rPr>
          <w:rStyle w:val="Strong"/>
          <w:b w:val="0"/>
          <w:bCs w:val="0"/>
        </w:rPr>
        <w:t xml:space="preserve"> </w:t>
      </w:r>
      <w:r w:rsidRPr="00C01CED">
        <w:t>exclusively from the provisions of that law;</w:t>
      </w:r>
    </w:p>
    <w:p w:rsidRPr="00C01CED" w:rsidR="00D125F6" w:rsidP="003A0B03" w:rsidRDefault="00D125F6">
      <w:pPr>
        <w:pStyle w:val="JuQuot"/>
      </w:pPr>
      <w:r w:rsidRPr="00C01CED">
        <w:t>(c)</w:t>
      </w:r>
      <w:r w:rsidRPr="00C01CED" w:rsidR="004E6147">
        <w:t>  </w:t>
      </w:r>
      <w:r w:rsidRPr="00C01CED">
        <w:t>the strict separation of powers which applies in Cyprus and the restriction of the</w:t>
      </w:r>
      <w:r w:rsidRPr="00C01CED">
        <w:rPr>
          <w:rStyle w:val="Strong"/>
          <w:b w:val="0"/>
          <w:bCs w:val="0"/>
        </w:rPr>
        <w:t xml:space="preserve"> </w:t>
      </w:r>
      <w:r w:rsidRPr="00C01CED">
        <w:t>executive to the enactment of secondary legislation on the basis of express authority</w:t>
      </w:r>
      <w:r w:rsidRPr="00C01CED">
        <w:rPr>
          <w:rStyle w:val="Strong"/>
          <w:b w:val="0"/>
          <w:bCs w:val="0"/>
        </w:rPr>
        <w:t xml:space="preserve"> </w:t>
      </w:r>
      <w:r w:rsidRPr="00C01CED">
        <w:t>which is granted by primary legislation (see</w:t>
      </w:r>
      <w:r w:rsidRPr="00C01CED">
        <w:rPr>
          <w:rStyle w:val="Strong"/>
          <w:b w:val="0"/>
          <w:bCs w:val="0"/>
        </w:rPr>
        <w:t xml:space="preserve"> </w:t>
      </w:r>
      <w:r w:rsidRPr="00C01CED">
        <w:rPr>
          <w:i/>
          <w:iCs/>
        </w:rPr>
        <w:t xml:space="preserve">Police v. </w:t>
      </w:r>
      <w:proofErr w:type="spellStart"/>
      <w:r w:rsidRPr="00C01CED">
        <w:rPr>
          <w:i/>
          <w:iCs/>
        </w:rPr>
        <w:t>Hondrou</w:t>
      </w:r>
      <w:proofErr w:type="spellEnd"/>
      <w:r w:rsidRPr="00C01CED">
        <w:rPr>
          <w:i/>
          <w:iCs/>
        </w:rPr>
        <w:t xml:space="preserve"> &amp; Another</w:t>
      </w:r>
      <w:r w:rsidRPr="00C01CED" w:rsidR="007578C5">
        <w:t>, 3</w:t>
      </w:r>
      <w:r w:rsidRPr="00C01CED" w:rsidR="00536925">
        <w:t> </w:t>
      </w:r>
      <w:r w:rsidRPr="00C01CED" w:rsidR="007578C5">
        <w:t>R.S.C.C.</w:t>
      </w:r>
      <w:r w:rsidRPr="00C01CED" w:rsidR="00536925">
        <w:t> </w:t>
      </w:r>
      <w:r w:rsidRPr="00C01CED">
        <w:t>82;</w:t>
      </w:r>
      <w:r w:rsidRPr="00C01CED">
        <w:rPr>
          <w:rStyle w:val="Strong"/>
          <w:b w:val="0"/>
          <w:bCs w:val="0"/>
        </w:rPr>
        <w:t xml:space="preserve"> </w:t>
      </w:r>
      <w:proofErr w:type="spellStart"/>
      <w:r w:rsidRPr="00C01CED" w:rsidR="003573D1">
        <w:rPr>
          <w:i/>
          <w:iCs/>
        </w:rPr>
        <w:t>Malachtou</w:t>
      </w:r>
      <w:proofErr w:type="spellEnd"/>
      <w:r w:rsidRPr="00C01CED" w:rsidR="003573D1">
        <w:rPr>
          <w:i/>
          <w:iCs/>
        </w:rPr>
        <w:t xml:space="preserve"> </w:t>
      </w:r>
      <w:r w:rsidRPr="00C01CED">
        <w:rPr>
          <w:i/>
          <w:iCs/>
        </w:rPr>
        <w:t>v</w:t>
      </w:r>
      <w:r w:rsidRPr="00C01CED" w:rsidR="009C76BF">
        <w:rPr>
          <w:i/>
          <w:iCs/>
        </w:rPr>
        <w:t xml:space="preserve">. </w:t>
      </w:r>
      <w:r w:rsidRPr="00C01CED">
        <w:rPr>
          <w:i/>
          <w:iCs/>
        </w:rPr>
        <w:t>Attorney-General</w:t>
      </w:r>
      <w:r w:rsidRPr="00C01CED" w:rsidR="006675F2">
        <w:t xml:space="preserve"> (1981) 1 C.L.R.</w:t>
      </w:r>
      <w:r w:rsidRPr="00C01CED">
        <w:t xml:space="preserve"> 543, and</w:t>
      </w:r>
      <w:r w:rsidRPr="00C01CED">
        <w:rPr>
          <w:rStyle w:val="Strong"/>
          <w:b w:val="0"/>
          <w:bCs w:val="0"/>
        </w:rPr>
        <w:t xml:space="preserve"> </w:t>
      </w:r>
      <w:proofErr w:type="spellStart"/>
      <w:r w:rsidRPr="00C01CED">
        <w:rPr>
          <w:i/>
          <w:iCs/>
        </w:rPr>
        <w:t>Payiatas</w:t>
      </w:r>
      <w:proofErr w:type="spellEnd"/>
      <w:r w:rsidRPr="00C01CED">
        <w:rPr>
          <w:i/>
          <w:iCs/>
        </w:rPr>
        <w:t xml:space="preserve"> v.</w:t>
      </w:r>
      <w:r w:rsidRPr="00C01CED" w:rsidR="000357C0">
        <w:rPr>
          <w:i/>
          <w:iCs/>
        </w:rPr>
        <w:t xml:space="preserve"> </w:t>
      </w:r>
      <w:r w:rsidRPr="00C01CED">
        <w:rPr>
          <w:i/>
          <w:iCs/>
        </w:rPr>
        <w:t>Republic</w:t>
      </w:r>
      <w:r w:rsidRPr="00C01CED">
        <w:rPr>
          <w:rStyle w:val="Strong"/>
          <w:b w:val="0"/>
          <w:bCs w:val="0"/>
        </w:rPr>
        <w:t xml:space="preserve"> </w:t>
      </w:r>
      <w:r w:rsidRPr="00C01CED">
        <w:t>(1984) 3 C.L.R. 1239).</w:t>
      </w:r>
    </w:p>
    <w:p w:rsidRPr="00C01CED" w:rsidR="00D125F6" w:rsidP="00F20A0A" w:rsidRDefault="00D125F6">
      <w:pPr>
        <w:pStyle w:val="JuQuot"/>
      </w:pPr>
      <w:r w:rsidRPr="00C01CED">
        <w:t xml:space="preserve">Acceptance of Mr </w:t>
      </w:r>
      <w:proofErr w:type="spellStart"/>
      <w:r w:rsidRPr="00C01CED">
        <w:t>Pourgourides</w:t>
      </w:r>
      <w:r w:rsidR="00481EA5">
        <w:t>’</w:t>
      </w:r>
      <w:r w:rsidRPr="00C01CED">
        <w:t>s</w:t>
      </w:r>
      <w:proofErr w:type="spellEnd"/>
      <w:r w:rsidRPr="00C01CED">
        <w:t xml:space="preserve"> position would have, inter alia, as a consequence the involvement of the executive in the enactment of primary legislation in violation of Article 61</w:t>
      </w:r>
      <w:r w:rsidRPr="00C01CED">
        <w:rPr>
          <w:rStyle w:val="Strong"/>
          <w:b w:val="0"/>
          <w:bCs w:val="0"/>
        </w:rPr>
        <w:t xml:space="preserve"> </w:t>
      </w:r>
      <w:r w:rsidRPr="00C01CED">
        <w:t xml:space="preserve">of the Constitution and the principle of separation of powers. In </w:t>
      </w:r>
      <w:r w:rsidRPr="00C01CED" w:rsidR="003573D1">
        <w:t xml:space="preserve">President of Republic v. </w:t>
      </w:r>
      <w:r w:rsidRPr="00C01CED">
        <w:t xml:space="preserve">House of Representatives </w:t>
      </w:r>
      <w:r w:rsidRPr="00C01CED" w:rsidR="00206B6B">
        <w:t>(1985) 3 C.L.R.</w:t>
      </w:r>
      <w:r w:rsidRPr="00C01CED">
        <w:t xml:space="preserve"> 2165 and President of Republic v. House</w:t>
      </w:r>
      <w:r w:rsidRPr="00C01CED">
        <w:rPr>
          <w:rStyle w:val="Strong"/>
          <w:b w:val="0"/>
          <w:bCs w:val="0"/>
        </w:rPr>
        <w:t xml:space="preserve"> </w:t>
      </w:r>
      <w:r w:rsidRPr="00C01CED">
        <w:t xml:space="preserve">of Representatives </w:t>
      </w:r>
      <w:r w:rsidRPr="00C01CED" w:rsidR="006675F2">
        <w:t>(1986) 3 C.L.R.</w:t>
      </w:r>
      <w:r w:rsidRPr="00C01CED">
        <w:t xml:space="preserve"> 1159, it is noted that the participation of Parliament in</w:t>
      </w:r>
      <w:r w:rsidRPr="00C01CED">
        <w:rPr>
          <w:rStyle w:val="Strong"/>
          <w:b w:val="0"/>
          <w:bCs w:val="0"/>
        </w:rPr>
        <w:t xml:space="preserve"> </w:t>
      </w:r>
      <w:r w:rsidRPr="00C01CED">
        <w:t>the creation of secondary legislation does not transform its nature into primary legislation.</w:t>
      </w:r>
    </w:p>
    <w:p w:rsidRPr="00C01CED" w:rsidR="00D125F6" w:rsidP="00D125F6" w:rsidRDefault="00D125F6">
      <w:pPr>
        <w:pStyle w:val="JuQuot"/>
      </w:pPr>
      <w:r w:rsidRPr="00C01CED">
        <w:t xml:space="preserve">In </w:t>
      </w:r>
      <w:r w:rsidRPr="00C01CED">
        <w:rPr>
          <w:i/>
          <w:iCs/>
        </w:rPr>
        <w:t>Republic v. Sampson</w:t>
      </w:r>
      <w:r w:rsidRPr="00C01CED">
        <w:t xml:space="preserve"> (Civil Appeal 8532, decided on 26 September 1991) the full bench of the Supreme Court had the opportunity to examine the legal status</w:t>
      </w:r>
      <w:r w:rsidRPr="00C01CED">
        <w:rPr>
          <w:rStyle w:val="Strong"/>
          <w:b w:val="0"/>
        </w:rPr>
        <w:t xml:space="preserve"> </w:t>
      </w:r>
      <w:r w:rsidRPr="00C01CED">
        <w:t xml:space="preserve">of the Prison </w:t>
      </w:r>
      <w:r w:rsidRPr="00C01CED" w:rsidR="004424B7">
        <w:t>Regulations</w:t>
      </w:r>
      <w:r w:rsidRPr="00C01CED">
        <w:t xml:space="preserve"> in relation to the enabling law, the Prison (Discipline) Law, Cap.</w:t>
      </w:r>
      <w:r w:rsidRPr="00C01CED" w:rsidR="00166416">
        <w:t> </w:t>
      </w:r>
      <w:r w:rsidRPr="00C01CED">
        <w:t>286. At the outset we noted that this law was enacted in 1879 and</w:t>
      </w:r>
      <w:r w:rsidRPr="00C01CED" w:rsidR="006675F2">
        <w:t>,</w:t>
      </w:r>
      <w:r w:rsidRPr="00C01CED">
        <w:t xml:space="preserve"> as </w:t>
      </w:r>
      <w:r w:rsidRPr="00C01CED" w:rsidR="006675F2">
        <w:t xml:space="preserve">with </w:t>
      </w:r>
      <w:r w:rsidRPr="00C01CED">
        <w:t>any</w:t>
      </w:r>
      <w:r w:rsidRPr="00C01CED">
        <w:rPr>
          <w:rStyle w:val="Strong"/>
          <w:b w:val="0"/>
        </w:rPr>
        <w:t xml:space="preserve"> </w:t>
      </w:r>
      <w:r w:rsidRPr="00C01CED">
        <w:t>other colonial law which was in force at the time of the proclamation of the Republic</w:t>
      </w:r>
      <w:r w:rsidRPr="00C01CED" w:rsidR="006675F2">
        <w:t>,</w:t>
      </w:r>
      <w:r w:rsidRPr="00C01CED">
        <w:t xml:space="preserve"> the provisions of Cap. 286 are applied </w:t>
      </w:r>
      <w:r w:rsidRPr="00C01CED" w:rsidR="006675F2">
        <w:t xml:space="preserve">while </w:t>
      </w:r>
      <w:r w:rsidRPr="00C01CED">
        <w:t xml:space="preserve">being adjusted </w:t>
      </w:r>
      <w:r w:rsidR="00481EA5">
        <w:t>‘</w:t>
      </w:r>
      <w:r w:rsidRPr="00C01CED">
        <w:t>to the necessary extent to</w:t>
      </w:r>
      <w:r w:rsidRPr="00C01CED" w:rsidR="006675F2">
        <w:t xml:space="preserve"> the Constitut</w:t>
      </w:r>
      <w:r w:rsidRPr="00C01CED" w:rsidR="009C76BF">
        <w:t>ion</w:t>
      </w:r>
      <w:r w:rsidR="00481EA5">
        <w:t>’</w:t>
      </w:r>
      <w:r w:rsidRPr="00C01CED" w:rsidR="00D72F99">
        <w:t xml:space="preserve"> (Article 188 § 1</w:t>
      </w:r>
      <w:r w:rsidRPr="00C01CED">
        <w:t xml:space="preserve"> of the Constitution).</w:t>
      </w:r>
      <w:r w:rsidRPr="00C01CED">
        <w:rPr>
          <w:rStyle w:val="Strong"/>
          <w:b w:val="0"/>
        </w:rPr>
        <w:t xml:space="preserve"> </w:t>
      </w:r>
      <w:r w:rsidRPr="00C01CED">
        <w:t>Th</w:t>
      </w:r>
      <w:r w:rsidRPr="00C01CED" w:rsidR="006675F2">
        <w:t>is a</w:t>
      </w:r>
      <w:r w:rsidRPr="00C01CED">
        <w:t xml:space="preserve">djustment, as we </w:t>
      </w:r>
      <w:r w:rsidRPr="00C01CED" w:rsidR="006675F2">
        <w:t xml:space="preserve">have </w:t>
      </w:r>
      <w:r w:rsidRPr="00C01CED">
        <w:t xml:space="preserve">pointed out, is within the competence of the judiciary (see, </w:t>
      </w:r>
      <w:r w:rsidRPr="00C01CED">
        <w:rPr>
          <w:i/>
          <w:iCs/>
        </w:rPr>
        <w:t>inte</w:t>
      </w:r>
      <w:r w:rsidRPr="00C01CED" w:rsidR="00981EB3">
        <w:rPr>
          <w:i/>
          <w:iCs/>
        </w:rPr>
        <w:t>r alia</w:t>
      </w:r>
      <w:r w:rsidRPr="00C01CED" w:rsidR="00981EB3">
        <w:t xml:space="preserve">, </w:t>
      </w:r>
      <w:proofErr w:type="spellStart"/>
      <w:r w:rsidRPr="00C01CED" w:rsidR="00981EB3">
        <w:rPr>
          <w:i/>
          <w:iCs/>
        </w:rPr>
        <w:t>Diagoras</w:t>
      </w:r>
      <w:proofErr w:type="spellEnd"/>
      <w:r w:rsidRPr="00C01CED" w:rsidR="00981EB3">
        <w:rPr>
          <w:i/>
          <w:iCs/>
        </w:rPr>
        <w:t xml:space="preserve"> Developm</w:t>
      </w:r>
      <w:r w:rsidRPr="00C01CED" w:rsidR="000357C0">
        <w:rPr>
          <w:i/>
          <w:iCs/>
        </w:rPr>
        <w:t xml:space="preserve">ent v </w:t>
      </w:r>
      <w:r w:rsidRPr="00C01CED">
        <w:rPr>
          <w:i/>
          <w:iCs/>
        </w:rPr>
        <w:t>National Bank</w:t>
      </w:r>
      <w:r w:rsidRPr="00C01CED" w:rsidR="006675F2">
        <w:t xml:space="preserve"> (1985) 1 C.L.R.</w:t>
      </w:r>
      <w:r w:rsidRPr="00C01CED">
        <w:t xml:space="preserve"> 581, and </w:t>
      </w:r>
      <w:r w:rsidRPr="00C01CED">
        <w:rPr>
          <w:i/>
          <w:iCs/>
        </w:rPr>
        <w:t xml:space="preserve">United </w:t>
      </w:r>
      <w:proofErr w:type="spellStart"/>
      <w:r w:rsidRPr="00C01CED">
        <w:rPr>
          <w:i/>
          <w:iCs/>
        </w:rPr>
        <w:t>Pibles</w:t>
      </w:r>
      <w:proofErr w:type="spellEnd"/>
      <w:r w:rsidRPr="00C01CED">
        <w:rPr>
          <w:i/>
          <w:iCs/>
        </w:rPr>
        <w:t xml:space="preserve"> Societies (Gul</w:t>
      </w:r>
      <w:r w:rsidRPr="00C01CED" w:rsidR="00981EB3">
        <w:rPr>
          <w:i/>
          <w:iCs/>
        </w:rPr>
        <w:t>f) v.</w:t>
      </w:r>
      <w:r w:rsidRPr="00C01CED" w:rsidR="000357C0">
        <w:rPr>
          <w:i/>
          <w:iCs/>
        </w:rPr>
        <w:t xml:space="preserve"> </w:t>
      </w:r>
      <w:proofErr w:type="spellStart"/>
      <w:r w:rsidRPr="00C01CED">
        <w:rPr>
          <w:i/>
          <w:iCs/>
        </w:rPr>
        <w:t>Hadjikakou</w:t>
      </w:r>
      <w:proofErr w:type="spellEnd"/>
      <w:r w:rsidRPr="00C01CED">
        <w:t xml:space="preserve"> (Civil Appeal 7413, decided on 28 May 1990).</w:t>
      </w:r>
    </w:p>
    <w:p w:rsidRPr="00C01CED" w:rsidR="00AA4EF0" w:rsidP="00826C71" w:rsidRDefault="00D125F6">
      <w:pPr>
        <w:pStyle w:val="JuQuot"/>
      </w:pPr>
      <w:r w:rsidRPr="00C01CED">
        <w:t xml:space="preserve">The adjustment of the provisions of Cap. 286 </w:t>
      </w:r>
      <w:r w:rsidRPr="00C01CED" w:rsidR="006675F2">
        <w:t xml:space="preserve">ensures that </w:t>
      </w:r>
      <w:r w:rsidRPr="00C01CED">
        <w:t xml:space="preserve">its provisions </w:t>
      </w:r>
      <w:r w:rsidRPr="00C01CED" w:rsidR="006675F2">
        <w:t xml:space="preserve">are compatible </w:t>
      </w:r>
      <w:r w:rsidRPr="00C01CED">
        <w:t>with the principle of the separation of powers</w:t>
      </w:r>
      <w:r w:rsidRPr="00C01CED" w:rsidR="006675F2">
        <w:t>,</w:t>
      </w:r>
      <w:r w:rsidRPr="00C01CED">
        <w:t xml:space="preserve"> which constitutes the judiciary </w:t>
      </w:r>
      <w:r w:rsidRPr="00C01CED" w:rsidR="006675F2">
        <w:t xml:space="preserve">as </w:t>
      </w:r>
      <w:r w:rsidRPr="00C01CED">
        <w:t xml:space="preserve">the sole judge of the punishment of offenders </w:t>
      </w:r>
      <w:r w:rsidRPr="00C01CED" w:rsidR="003A7A76">
        <w:t xml:space="preserve">(see, </w:t>
      </w:r>
      <w:r w:rsidRPr="00C01CED" w:rsidR="003A7A76">
        <w:rPr>
          <w:i/>
          <w:iCs/>
        </w:rPr>
        <w:t>inter alia</w:t>
      </w:r>
      <w:r w:rsidRPr="00C01CED" w:rsidR="00894769">
        <w:t xml:space="preserve">, </w:t>
      </w:r>
      <w:proofErr w:type="spellStart"/>
      <w:r w:rsidRPr="00C01CED" w:rsidR="00894769">
        <w:rPr>
          <w:i/>
          <w:iCs/>
        </w:rPr>
        <w:t>Politis</w:t>
      </w:r>
      <w:proofErr w:type="spellEnd"/>
      <w:r w:rsidRPr="00C01CED" w:rsidR="00894769">
        <w:t xml:space="preserve"> (cited above) and </w:t>
      </w:r>
      <w:r w:rsidRPr="00C01CED" w:rsidR="00894769">
        <w:rPr>
          <w:i/>
          <w:iCs/>
        </w:rPr>
        <w:t xml:space="preserve">The District Officer of Nicosia v. </w:t>
      </w:r>
      <w:proofErr w:type="spellStart"/>
      <w:r w:rsidRPr="00C01CED" w:rsidR="00894769">
        <w:rPr>
          <w:i/>
          <w:iCs/>
        </w:rPr>
        <w:t>Hadjiyiannis</w:t>
      </w:r>
      <w:proofErr w:type="spellEnd"/>
      <w:r w:rsidRPr="00C01CED" w:rsidR="006675F2">
        <w:t>, R.S.C.C.</w:t>
      </w:r>
      <w:r w:rsidRPr="00C01CED" w:rsidR="00894769">
        <w:t xml:space="preserve"> 79; </w:t>
      </w:r>
      <w:r w:rsidRPr="00C01CED" w:rsidR="00894769">
        <w:rPr>
          <w:i/>
          <w:iCs/>
        </w:rPr>
        <w:t xml:space="preserve">The District Officer of Famagusta v. </w:t>
      </w:r>
      <w:proofErr w:type="spellStart"/>
      <w:r w:rsidRPr="00C01CED" w:rsidR="00894769">
        <w:rPr>
          <w:i/>
          <w:iCs/>
        </w:rPr>
        <w:t>Demetra</w:t>
      </w:r>
      <w:proofErr w:type="spellEnd"/>
      <w:r w:rsidRPr="00C01CED" w:rsidR="00894769">
        <w:rPr>
          <w:i/>
          <w:iCs/>
        </w:rPr>
        <w:t xml:space="preserve"> </w:t>
      </w:r>
      <w:proofErr w:type="spellStart"/>
      <w:r w:rsidRPr="00C01CED" w:rsidR="00894769">
        <w:rPr>
          <w:i/>
          <w:iCs/>
        </w:rPr>
        <w:t>Panayiotou</w:t>
      </w:r>
      <w:proofErr w:type="spellEnd"/>
      <w:r w:rsidRPr="00C01CED" w:rsidR="00894769">
        <w:rPr>
          <w:i/>
          <w:iCs/>
        </w:rPr>
        <w:t xml:space="preserve"> </w:t>
      </w:r>
      <w:proofErr w:type="spellStart"/>
      <w:r w:rsidRPr="00C01CED" w:rsidR="00894769">
        <w:rPr>
          <w:i/>
          <w:iCs/>
        </w:rPr>
        <w:t>Antoni</w:t>
      </w:r>
      <w:proofErr w:type="spellEnd"/>
      <w:r w:rsidRPr="00C01CED" w:rsidR="006675F2">
        <w:t>, 1</w:t>
      </w:r>
      <w:r w:rsidRPr="00C01CED" w:rsidR="00CC56D9">
        <w:t xml:space="preserve"> </w:t>
      </w:r>
      <w:r w:rsidRPr="00C01CED" w:rsidR="006675F2">
        <w:t>R.S.C.C.</w:t>
      </w:r>
      <w:r w:rsidRPr="00C01CED" w:rsidR="00195022">
        <w:t xml:space="preserve"> </w:t>
      </w:r>
      <w:r w:rsidRPr="00C01CED" w:rsidR="00894769">
        <w:t xml:space="preserve">84; </w:t>
      </w:r>
      <w:r w:rsidRPr="00C01CED" w:rsidR="00894769">
        <w:rPr>
          <w:i/>
          <w:iCs/>
        </w:rPr>
        <w:t xml:space="preserve">The Superintendent Gendarmerie of </w:t>
      </w:r>
      <w:proofErr w:type="spellStart"/>
      <w:r w:rsidRPr="00C01CED" w:rsidR="00894769">
        <w:rPr>
          <w:i/>
          <w:iCs/>
        </w:rPr>
        <w:t>Lefka</w:t>
      </w:r>
      <w:proofErr w:type="spellEnd"/>
      <w:r w:rsidRPr="00C01CED" w:rsidR="00894769">
        <w:rPr>
          <w:i/>
          <w:iCs/>
        </w:rPr>
        <w:t xml:space="preserve"> v. </w:t>
      </w:r>
      <w:proofErr w:type="spellStart"/>
      <w:r w:rsidRPr="00C01CED" w:rsidR="00894769">
        <w:rPr>
          <w:i/>
          <w:iCs/>
        </w:rPr>
        <w:t>Christodoulos</w:t>
      </w:r>
      <w:proofErr w:type="spellEnd"/>
      <w:r w:rsidRPr="00C01CED" w:rsidR="00894769">
        <w:rPr>
          <w:i/>
          <w:iCs/>
        </w:rPr>
        <w:t xml:space="preserve"> </w:t>
      </w:r>
      <w:proofErr w:type="spellStart"/>
      <w:r w:rsidRPr="00C01CED" w:rsidR="00894769">
        <w:rPr>
          <w:i/>
          <w:iCs/>
        </w:rPr>
        <w:t>Antoni</w:t>
      </w:r>
      <w:proofErr w:type="spellEnd"/>
      <w:r w:rsidRPr="00C01CED" w:rsidR="00894769">
        <w:rPr>
          <w:i/>
          <w:iCs/>
        </w:rPr>
        <w:t xml:space="preserve"> </w:t>
      </w:r>
      <w:proofErr w:type="spellStart"/>
      <w:r w:rsidRPr="00C01CED" w:rsidR="00894769">
        <w:rPr>
          <w:i/>
          <w:iCs/>
        </w:rPr>
        <w:t>Hadjiyianni</w:t>
      </w:r>
      <w:proofErr w:type="spellEnd"/>
      <w:r w:rsidRPr="00C01CED" w:rsidR="00894769">
        <w:t>,</w:t>
      </w:r>
      <w:r w:rsidRPr="00C01CED" w:rsidR="000357C0">
        <w:t xml:space="preserve"> 2 </w:t>
      </w:r>
      <w:r w:rsidRPr="00C01CED" w:rsidR="006675F2">
        <w:t>R.S.C.C.</w:t>
      </w:r>
      <w:r w:rsidRPr="00C01CED" w:rsidR="00894769">
        <w:t xml:space="preserve"> 21; </w:t>
      </w:r>
      <w:proofErr w:type="spellStart"/>
      <w:r w:rsidRPr="00C01CED" w:rsidR="00894769">
        <w:rPr>
          <w:i/>
          <w:iCs/>
        </w:rPr>
        <w:t>Morphou</w:t>
      </w:r>
      <w:proofErr w:type="spellEnd"/>
      <w:r w:rsidRPr="00C01CED" w:rsidR="00894769">
        <w:rPr>
          <w:i/>
          <w:iCs/>
        </w:rPr>
        <w:t xml:space="preserve"> Gendarmerie v. Andreas </w:t>
      </w:r>
      <w:proofErr w:type="spellStart"/>
      <w:r w:rsidRPr="00C01CED" w:rsidR="00894769">
        <w:rPr>
          <w:i/>
          <w:iCs/>
        </w:rPr>
        <w:t>Demetri</w:t>
      </w:r>
      <w:proofErr w:type="spellEnd"/>
      <w:r w:rsidRPr="00C01CED" w:rsidR="00894769">
        <w:rPr>
          <w:i/>
          <w:iCs/>
        </w:rPr>
        <w:t xml:space="preserve"> </w:t>
      </w:r>
      <w:proofErr w:type="spellStart"/>
      <w:r w:rsidRPr="00C01CED" w:rsidR="00894769">
        <w:rPr>
          <w:i/>
          <w:iCs/>
        </w:rPr>
        <w:t>Englezos</w:t>
      </w:r>
      <w:proofErr w:type="spellEnd"/>
      <w:r w:rsidRPr="00C01CED" w:rsidR="000357C0">
        <w:t xml:space="preserve">, 3 </w:t>
      </w:r>
      <w:r w:rsidRPr="00C01CED" w:rsidR="006675F2">
        <w:t>R.S.C.C.</w:t>
      </w:r>
      <w:r w:rsidRPr="00C01CED" w:rsidR="00195022">
        <w:t xml:space="preserve"> </w:t>
      </w:r>
      <w:r w:rsidRPr="00C01CED" w:rsidR="00894769">
        <w:t xml:space="preserve">7; </w:t>
      </w:r>
      <w:r w:rsidRPr="00C01CED" w:rsidR="00894769">
        <w:rPr>
          <w:i/>
          <w:iCs/>
        </w:rPr>
        <w:t xml:space="preserve">The District Officer of Nicosia v. Michael </w:t>
      </w:r>
      <w:proofErr w:type="spellStart"/>
      <w:r w:rsidRPr="00C01CED" w:rsidR="00894769">
        <w:rPr>
          <w:i/>
          <w:iCs/>
        </w:rPr>
        <w:t>Ktori</w:t>
      </w:r>
      <w:proofErr w:type="spellEnd"/>
      <w:r w:rsidRPr="00C01CED" w:rsidR="00894769">
        <w:rPr>
          <w:i/>
          <w:iCs/>
        </w:rPr>
        <w:t xml:space="preserve"> </w:t>
      </w:r>
      <w:proofErr w:type="spellStart"/>
      <w:r w:rsidRPr="00C01CED" w:rsidR="00894769">
        <w:rPr>
          <w:i/>
          <w:iCs/>
        </w:rPr>
        <w:t>Palis</w:t>
      </w:r>
      <w:proofErr w:type="spellEnd"/>
      <w:r w:rsidRPr="00C01CED" w:rsidR="006675F2">
        <w:t>, 3 R.S.C.C.</w:t>
      </w:r>
      <w:r w:rsidRPr="00C01CED" w:rsidR="00894769">
        <w:t xml:space="preserve"> 27; </w:t>
      </w:r>
      <w:r w:rsidRPr="00C01CED" w:rsidR="00894769">
        <w:rPr>
          <w:i/>
          <w:iCs/>
        </w:rPr>
        <w:t xml:space="preserve">The District Officer of Famagusta v. Michael </w:t>
      </w:r>
      <w:proofErr w:type="spellStart"/>
      <w:r w:rsidRPr="00C01CED" w:rsidR="00894769">
        <w:rPr>
          <w:i/>
          <w:iCs/>
        </w:rPr>
        <w:t>Themistocli</w:t>
      </w:r>
      <w:proofErr w:type="spellEnd"/>
      <w:r w:rsidRPr="00C01CED" w:rsidR="00894769">
        <w:rPr>
          <w:i/>
          <w:iCs/>
        </w:rPr>
        <w:t xml:space="preserve"> and Another</w:t>
      </w:r>
      <w:r w:rsidRPr="00C01CED" w:rsidR="006675F2">
        <w:t>, 3 R.S.C.C.</w:t>
      </w:r>
      <w:r w:rsidRPr="00C01CED" w:rsidR="00894769">
        <w:t xml:space="preserve"> 47; </w:t>
      </w:r>
      <w:r w:rsidRPr="00C01CED" w:rsidR="00894769">
        <w:rPr>
          <w:i/>
          <w:iCs/>
        </w:rPr>
        <w:t xml:space="preserve">Nicosia Police v. </w:t>
      </w:r>
      <w:proofErr w:type="spellStart"/>
      <w:r w:rsidRPr="00C01CED" w:rsidR="00894769">
        <w:rPr>
          <w:i/>
          <w:iCs/>
        </w:rPr>
        <w:t>Djemal</w:t>
      </w:r>
      <w:proofErr w:type="spellEnd"/>
      <w:r w:rsidRPr="00C01CED" w:rsidR="00894769">
        <w:rPr>
          <w:i/>
          <w:iCs/>
        </w:rPr>
        <w:t xml:space="preserve"> </w:t>
      </w:r>
      <w:proofErr w:type="spellStart"/>
      <w:r w:rsidRPr="00C01CED" w:rsidR="00894769">
        <w:rPr>
          <w:i/>
          <w:iCs/>
        </w:rPr>
        <w:t>Ahmet</w:t>
      </w:r>
      <w:proofErr w:type="spellEnd"/>
      <w:r w:rsidRPr="00C01CED" w:rsidR="009C76BF">
        <w:t>, 3 R.S.C.C.</w:t>
      </w:r>
      <w:r w:rsidRPr="00C01CED" w:rsidR="00894769">
        <w:t xml:space="preserve"> 50; </w:t>
      </w:r>
      <w:r w:rsidRPr="00C01CED" w:rsidR="00894769">
        <w:rPr>
          <w:i/>
          <w:iCs/>
        </w:rPr>
        <w:t xml:space="preserve">The District Officer of </w:t>
      </w:r>
      <w:proofErr w:type="spellStart"/>
      <w:r w:rsidRPr="00C01CED" w:rsidR="00894769">
        <w:rPr>
          <w:i/>
          <w:iCs/>
        </w:rPr>
        <w:t>Kyrenia</w:t>
      </w:r>
      <w:proofErr w:type="spellEnd"/>
      <w:r w:rsidRPr="00C01CED" w:rsidR="00894769">
        <w:rPr>
          <w:i/>
          <w:iCs/>
        </w:rPr>
        <w:t xml:space="preserve"> v. </w:t>
      </w:r>
      <w:proofErr w:type="spellStart"/>
      <w:r w:rsidRPr="00C01CED" w:rsidR="00894769">
        <w:rPr>
          <w:i/>
          <w:iCs/>
        </w:rPr>
        <w:t>Adem</w:t>
      </w:r>
      <w:proofErr w:type="spellEnd"/>
      <w:r w:rsidRPr="00C01CED" w:rsidR="00894769">
        <w:rPr>
          <w:i/>
          <w:iCs/>
        </w:rPr>
        <w:t xml:space="preserve"> </w:t>
      </w:r>
      <w:proofErr w:type="spellStart"/>
      <w:r w:rsidRPr="00C01CED" w:rsidR="00894769">
        <w:rPr>
          <w:i/>
          <w:iCs/>
        </w:rPr>
        <w:t>Salih</w:t>
      </w:r>
      <w:proofErr w:type="spellEnd"/>
      <w:r w:rsidRPr="00C01CED" w:rsidR="006675F2">
        <w:t>, 3 R.S.C.C.</w:t>
      </w:r>
      <w:r w:rsidRPr="00C01CED" w:rsidR="00894769">
        <w:t xml:space="preserve"> 69; </w:t>
      </w:r>
      <w:proofErr w:type="spellStart"/>
      <w:r w:rsidRPr="00C01CED" w:rsidR="00894769">
        <w:rPr>
          <w:i/>
          <w:iCs/>
        </w:rPr>
        <w:t>Miliotis</w:t>
      </w:r>
      <w:proofErr w:type="spellEnd"/>
      <w:r w:rsidRPr="00C01CED" w:rsidR="00894769">
        <w:rPr>
          <w:i/>
          <w:iCs/>
        </w:rPr>
        <w:t xml:space="preserve"> v. The Police</w:t>
      </w:r>
      <w:r w:rsidRPr="00C01CED" w:rsidR="006675F2">
        <w:t xml:space="preserve"> (1975) 7 J.S.C.</w:t>
      </w:r>
      <w:r w:rsidRPr="00C01CED" w:rsidR="00894769">
        <w:t xml:space="preserve"> 933).</w:t>
      </w:r>
    </w:p>
    <w:p w:rsidRPr="00C01CED" w:rsidR="00EE7A6E" w:rsidP="00826C71" w:rsidRDefault="003A7A76">
      <w:pPr>
        <w:pStyle w:val="JuQuot"/>
      </w:pPr>
      <w:r w:rsidRPr="00C01CED">
        <w:t xml:space="preserve">Consequently, </w:t>
      </w:r>
      <w:r w:rsidRPr="00C01CED" w:rsidR="00EE7A6E">
        <w:t>to the degree and extent that section 4</w:t>
      </w:r>
      <w:r w:rsidRPr="00C01CED" w:rsidR="00E10BAA">
        <w:t>,</w:t>
      </w:r>
      <w:r w:rsidRPr="00C01CED" w:rsidR="00C56011">
        <w:t xml:space="preserve"> in conjunction with section</w:t>
      </w:r>
      <w:r w:rsidRPr="00C01CED" w:rsidR="00CC56D9">
        <w:t xml:space="preserve"> </w:t>
      </w:r>
      <w:r w:rsidRPr="00C01CED" w:rsidR="00EE7A6E">
        <w:t>9</w:t>
      </w:r>
      <w:r w:rsidRPr="00C01CED" w:rsidR="00E10BAA">
        <w:t>,</w:t>
      </w:r>
      <w:r w:rsidRPr="00C01CED" w:rsidR="000357C0">
        <w:t xml:space="preserve"> </w:t>
      </w:r>
      <w:r w:rsidRPr="00C01CED" w:rsidR="00EE7A6E">
        <w:t xml:space="preserve">of Cap. 286 confers power for the determination of the duration of a sentence of imprisonment on an authority other than </w:t>
      </w:r>
      <w:r w:rsidRPr="00C01CED" w:rsidR="00E10BAA">
        <w:t>a</w:t>
      </w:r>
      <w:r w:rsidRPr="00C01CED" w:rsidR="00EE7A6E">
        <w:t xml:space="preserve"> judicial one</w:t>
      </w:r>
      <w:r w:rsidRPr="00C01CED" w:rsidR="006675F2">
        <w:t>, it</w:t>
      </w:r>
      <w:r w:rsidRPr="00C01CED" w:rsidR="00EE7A6E">
        <w:t xml:space="preserve"> is contrary to the Constitution and has ceased to be in force following the proclamation of the Republic. Besides, the granting of power to the </w:t>
      </w:r>
      <w:r w:rsidRPr="00C01CED" w:rsidR="008A7D6D">
        <w:t>Director of Prisons</w:t>
      </w:r>
      <w:r w:rsidRPr="00C01CED" w:rsidR="00EE7A6E">
        <w:t xml:space="preserve"> to remit the sentence because of good conduct and industry</w:t>
      </w:r>
      <w:r w:rsidRPr="00C01CED" w:rsidR="00E10BAA">
        <w:t>,</w:t>
      </w:r>
      <w:r w:rsidRPr="00C01CED" w:rsidR="00EE7A6E">
        <w:t xml:space="preserve"> </w:t>
      </w:r>
      <w:r w:rsidRPr="00C01CED" w:rsidR="00E10BAA">
        <w:t>under</w:t>
      </w:r>
      <w:r w:rsidRPr="00C01CED" w:rsidR="00EE7A6E">
        <w:t xml:space="preserve"> the provisions of </w:t>
      </w:r>
      <w:r w:rsidRPr="00C01CED" w:rsidR="004424B7">
        <w:t>Regulation</w:t>
      </w:r>
      <w:r w:rsidRPr="00C01CED" w:rsidR="00EE7A6E">
        <w:t xml:space="preserve"> 93</w:t>
      </w:r>
      <w:r w:rsidRPr="00C01CED" w:rsidR="00E10BAA">
        <w:t>,</w:t>
      </w:r>
      <w:r w:rsidRPr="00C01CED" w:rsidR="00EE7A6E">
        <w:t xml:space="preserve"> is contrary to the principle of the separation of powers</w:t>
      </w:r>
      <w:r w:rsidRPr="00C01CED" w:rsidR="00E10BAA">
        <w:t>,</w:t>
      </w:r>
      <w:r w:rsidRPr="00C01CED" w:rsidR="00EE7A6E">
        <w:t xml:space="preserve"> </w:t>
      </w:r>
      <w:r w:rsidRPr="00C01CED" w:rsidR="00E10BAA">
        <w:t xml:space="preserve">which precludes the involvement of an </w:t>
      </w:r>
      <w:r w:rsidRPr="00C01CED" w:rsidR="00EE7A6E">
        <w:t xml:space="preserve">executive or administrative organ in the determination of the punishment of </w:t>
      </w:r>
      <w:r w:rsidRPr="00C01CED" w:rsidR="00E10BAA">
        <w:t>an</w:t>
      </w:r>
      <w:r w:rsidRPr="00C01CED" w:rsidR="00EE7A6E">
        <w:t xml:space="preserve"> offender. The only authority on </w:t>
      </w:r>
      <w:r w:rsidRPr="00C01CED" w:rsidR="00E10BAA">
        <w:t>whom</w:t>
      </w:r>
      <w:r w:rsidRPr="00C01CED" w:rsidR="00EE7A6E">
        <w:t xml:space="preserve"> power is conferred by the Constitution to remit, suspend or commute a prison sentence is the President of the Republic</w:t>
      </w:r>
      <w:r w:rsidRPr="00C01CED" w:rsidR="00E10BAA">
        <w:t>,</w:t>
      </w:r>
      <w:r w:rsidRPr="00C01CED" w:rsidR="00EE7A6E">
        <w:t xml:space="preserve"> acting with the concurrence of the Attorney General. The </w:t>
      </w:r>
      <w:r w:rsidRPr="00C01CED" w:rsidR="003F6282">
        <w:t>examination of the power to mak</w:t>
      </w:r>
      <w:r w:rsidRPr="00C01CED" w:rsidR="00E10BAA">
        <w:t>e</w:t>
      </w:r>
      <w:r w:rsidRPr="00C01CED" w:rsidR="00EE7A6E">
        <w:t xml:space="preserve"> secondary legislation conferred by sections </w:t>
      </w:r>
      <w:r w:rsidRPr="00C01CED" w:rsidR="00A77F53">
        <w:t>4</w:t>
      </w:r>
      <w:r w:rsidRPr="00C01CED" w:rsidR="00EE7A6E">
        <w:t xml:space="preserve"> and 9 of Cap. 286 is not directly required in this case, since neither of the two provisions concerns the serving of a sentence of life imprisonment. The serving of life imprisonment is regulated specifically by the provisions of section 11 of Cap. 286</w:t>
      </w:r>
      <w:r w:rsidRPr="00C01CED" w:rsidR="00E10BAA">
        <w:t>,</w:t>
      </w:r>
      <w:r w:rsidRPr="00C01CED" w:rsidR="00EE7A6E">
        <w:t xml:space="preserve"> from which it emerges that life imprisonment means imprisonment for the remainder of the life of the convicted person</w:t>
      </w:r>
      <w:r w:rsidRPr="00C01CED" w:rsidR="00E10BAA">
        <w:t>,</w:t>
      </w:r>
      <w:r w:rsidRPr="00C01CED" w:rsidR="00EE7A6E">
        <w:t xml:space="preserve"> subject to the right granted to the President of the Republic to suspend the sentence for </w:t>
      </w:r>
      <w:r w:rsidRPr="00C01CED" w:rsidR="00E10BAA">
        <w:t xml:space="preserve">such </w:t>
      </w:r>
      <w:r w:rsidRPr="00C01CED" w:rsidR="00EE7A6E">
        <w:t xml:space="preserve">period of time </w:t>
      </w:r>
      <w:r w:rsidRPr="00C01CED" w:rsidR="00E10BAA">
        <w:t xml:space="preserve">as may be </w:t>
      </w:r>
      <w:r w:rsidRPr="00C01CED" w:rsidR="00EE7A6E">
        <w:t>fixed on the release of the convicted person on l</w:t>
      </w:r>
      <w:r w:rsidRPr="00C01CED" w:rsidR="00E10BAA">
        <w:t>icence</w:t>
      </w:r>
      <w:r w:rsidRPr="00C01CED" w:rsidR="000357C0">
        <w:t xml:space="preserve">. Section 11 of Cap. </w:t>
      </w:r>
      <w:r w:rsidRPr="00C01CED" w:rsidR="00EE7A6E">
        <w:t xml:space="preserve">286 is in harmony with the Constitution and has maintained its force after the </w:t>
      </w:r>
      <w:r w:rsidRPr="00C01CED" w:rsidR="00E10BAA">
        <w:t>proclamation of the Republic inas</w:t>
      </w:r>
      <w:r w:rsidRPr="00C01CED" w:rsidR="00EE7A6E">
        <w:t xml:space="preserve">much as it is consistent with the powers </w:t>
      </w:r>
      <w:r w:rsidRPr="00C01CED" w:rsidR="00E10BAA">
        <w:t>conferred on</w:t>
      </w:r>
      <w:r w:rsidRPr="00C01CED" w:rsidR="00EE7A6E">
        <w:t xml:space="preserve"> the President of the Republic by Arti</w:t>
      </w:r>
      <w:r w:rsidRPr="00C01CED" w:rsidR="00981EB3">
        <w:t>cle 53 § 4 of the Constitution</w:t>
      </w:r>
      <w:r w:rsidRPr="00C01CED" w:rsidR="005F6216">
        <w:t>.”</w:t>
      </w:r>
    </w:p>
    <w:p w:rsidRPr="00C01CED" w:rsidR="00F34696" w:rsidP="00EE7A6E" w:rsidRDefault="00115A63">
      <w:pPr>
        <w:pStyle w:val="JuPara"/>
        <w:keepNext/>
        <w:keepLines/>
      </w:pPr>
      <w:r w:rsidRPr="00C01CED">
        <w:fldChar w:fldCharType="begin"/>
      </w:r>
      <w:r w:rsidRPr="00C01CED">
        <w:instrText xml:space="preserve"> SEQ level0 \*arabic </w:instrText>
      </w:r>
      <w:r w:rsidRPr="00C01CED">
        <w:fldChar w:fldCharType="separate"/>
      </w:r>
      <w:r w:rsidR="00481EA5">
        <w:rPr>
          <w:noProof/>
        </w:rPr>
        <w:t>51</w:t>
      </w:r>
      <w:r w:rsidRPr="00C01CED">
        <w:fldChar w:fldCharType="end"/>
      </w:r>
      <w:r w:rsidRPr="00C01CED">
        <w:t>.  </w:t>
      </w:r>
      <w:r w:rsidRPr="00C01CED" w:rsidR="009C76BF">
        <w:t>The Supreme C</w:t>
      </w:r>
      <w:r w:rsidRPr="00C01CED" w:rsidR="00EE7A6E">
        <w:t>ourt thus concluded that it had n</w:t>
      </w:r>
      <w:r w:rsidRPr="00C01CED" w:rsidR="009261B9">
        <w:t>ot been shown that Mr </w:t>
      </w:r>
      <w:proofErr w:type="spellStart"/>
      <w:r w:rsidRPr="00C01CED" w:rsidR="009261B9">
        <w:t>Hadjisavva</w:t>
      </w:r>
      <w:r w:rsidRPr="00C01CED" w:rsidR="00EE7A6E">
        <w:t>s</w:t>
      </w:r>
      <w:proofErr w:type="spellEnd"/>
      <w:r w:rsidRPr="00C01CED" w:rsidR="00EE7A6E">
        <w:t xml:space="preserve"> should have been released on the date given or any subsequent date and</w:t>
      </w:r>
      <w:r w:rsidRPr="00C01CED" w:rsidR="00DC2135">
        <w:t>,</w:t>
      </w:r>
      <w:r w:rsidRPr="00C01CED" w:rsidR="00EE7A6E">
        <w:t xml:space="preserve"> consequently</w:t>
      </w:r>
      <w:r w:rsidRPr="00C01CED" w:rsidR="00DC2135">
        <w:t>,</w:t>
      </w:r>
      <w:r w:rsidRPr="00C01CED" w:rsidR="00EE7A6E">
        <w:t xml:space="preserve"> the </w:t>
      </w:r>
      <w:r w:rsidRPr="00C01CED" w:rsidR="007578C5">
        <w:t>habeas corpus</w:t>
      </w:r>
      <w:r w:rsidRPr="00C01CED" w:rsidR="00EE7A6E">
        <w:t xml:space="preserve"> application was rejected.</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52</w:t>
      </w:r>
      <w:r w:rsidRPr="00C01CED">
        <w:fldChar w:fldCharType="end"/>
      </w:r>
      <w:r w:rsidRPr="00C01CED">
        <w:t>.  </w:t>
      </w:r>
      <w:r w:rsidRPr="00C01CED" w:rsidR="002022AF">
        <w:t>In 1993</w:t>
      </w:r>
      <w:r w:rsidRPr="00C01CED" w:rsidR="00EE7A6E">
        <w:t xml:space="preserve"> nine life prisoners (eight serving a mandatory life sentence and one a discretionary life sentence) were released on the basis of Ar</w:t>
      </w:r>
      <w:r w:rsidRPr="00C01CED" w:rsidR="000357C0">
        <w:t xml:space="preserve">ticle 53 </w:t>
      </w:r>
      <w:r w:rsidRPr="00C01CED" w:rsidR="00896EC5">
        <w:t xml:space="preserve">§ </w:t>
      </w:r>
      <w:r w:rsidRPr="00C01CED" w:rsidR="00EE7A6E">
        <w:t>4 of the Constitution. Their sentences were commuted to twenty years</w:t>
      </w:r>
      <w:r w:rsidR="00481EA5">
        <w:t>’</w:t>
      </w:r>
      <w:r w:rsidRPr="00C01CED" w:rsidR="00EE7A6E">
        <w:t xml:space="preserve"> imprisonment and then remitted so as to allow their immediate release. The procedure followed for the release of these prisoners was the same. </w:t>
      </w:r>
      <w:r w:rsidRPr="00C01CED" w:rsidR="00E14AAF">
        <w:t xml:space="preserve">The following </w:t>
      </w:r>
      <w:r w:rsidRPr="00C01CED" w:rsidR="00EE7A6E">
        <w:t xml:space="preserve">example </w:t>
      </w:r>
      <w:r w:rsidRPr="00C01CED" w:rsidR="00E14AAF">
        <w:t>concerns the case of one</w:t>
      </w:r>
      <w:r w:rsidRPr="00C01CED" w:rsidR="00EE7A6E">
        <w:t xml:space="preserve"> such prisoner:</w:t>
      </w:r>
    </w:p>
    <w:p w:rsidRPr="00C01CED" w:rsidR="00EE7A6E" w:rsidP="00EE7A6E" w:rsidRDefault="00A5702E">
      <w:pPr>
        <w:pStyle w:val="JuPara"/>
      </w:pPr>
      <w:r w:rsidRPr="00C01CED">
        <w:fldChar w:fldCharType="begin"/>
      </w:r>
      <w:r w:rsidRPr="00C01CED">
        <w:instrText xml:space="preserve"> SEQ level0 \*arabic </w:instrText>
      </w:r>
      <w:r w:rsidRPr="00C01CED">
        <w:fldChar w:fldCharType="separate"/>
      </w:r>
      <w:r w:rsidR="00481EA5">
        <w:rPr>
          <w:noProof/>
        </w:rPr>
        <w:t>53</w:t>
      </w:r>
      <w:r w:rsidRPr="00C01CED">
        <w:fldChar w:fldCharType="end"/>
      </w:r>
      <w:r w:rsidRPr="00C01CED">
        <w:t>.  </w:t>
      </w:r>
      <w:r w:rsidRPr="00C01CED" w:rsidR="00EE7A6E">
        <w:t xml:space="preserve">In a letter </w:t>
      </w:r>
      <w:r w:rsidRPr="00C01CED" w:rsidR="00CC56D9">
        <w:t xml:space="preserve">of </w:t>
      </w:r>
      <w:r w:rsidRPr="00C01CED" w:rsidR="00EE7A6E">
        <w:t>28 September 1993 to the President of the Republic</w:t>
      </w:r>
      <w:r w:rsidRPr="00C01CED" w:rsidR="001E0101">
        <w:t>,</w:t>
      </w:r>
      <w:r w:rsidRPr="00C01CED" w:rsidR="00EE7A6E">
        <w:t xml:space="preserve"> the Attorney-General of the Republic stated the following in relation to a life prisoner:</w:t>
      </w:r>
    </w:p>
    <w:p w:rsidRPr="00C01CED" w:rsidR="00EE7A6E" w:rsidP="00EE6AE4" w:rsidRDefault="00EE7A6E">
      <w:pPr>
        <w:pStyle w:val="JuQuot"/>
        <w:keepNext/>
        <w:keepLines/>
      </w:pPr>
      <w:r w:rsidRPr="00C01CED">
        <w:t>“Dear Mr President,</w:t>
      </w:r>
    </w:p>
    <w:p w:rsidRPr="00C01CED" w:rsidR="00EE7A6E" w:rsidP="00EE6AE4" w:rsidRDefault="00EE7A6E">
      <w:pPr>
        <w:pStyle w:val="JuQuot"/>
        <w:keepNext/>
        <w:keepLines/>
      </w:pPr>
      <w:proofErr w:type="spellStart"/>
      <w:r w:rsidRPr="00C01CED">
        <w:t>Anastasis</w:t>
      </w:r>
      <w:proofErr w:type="spellEnd"/>
      <w:r w:rsidRPr="00C01CED">
        <w:t xml:space="preserve"> </w:t>
      </w:r>
      <w:proofErr w:type="spellStart"/>
      <w:r w:rsidRPr="00C01CED">
        <w:t>Savva</w:t>
      </w:r>
      <w:proofErr w:type="spellEnd"/>
      <w:r w:rsidRPr="00C01CED">
        <w:t xml:space="preserve"> </w:t>
      </w:r>
      <w:proofErr w:type="spellStart"/>
      <w:r w:rsidRPr="00C01CED">
        <w:t>Politi</w:t>
      </w:r>
      <w:r w:rsidRPr="00C01CED" w:rsidR="00E14AAF">
        <w:t>s</w:t>
      </w:r>
      <w:proofErr w:type="spellEnd"/>
      <w:r w:rsidRPr="00C01CED">
        <w:t xml:space="preserve"> (convict </w:t>
      </w:r>
      <w:r w:rsidRPr="00C01CED" w:rsidR="006A4267">
        <w:t>no.</w:t>
      </w:r>
      <w:r w:rsidRPr="00C01CED" w:rsidR="00F24CD1">
        <w:t xml:space="preserve"> 7035 in the Central Prisons</w:t>
      </w:r>
      <w:r w:rsidRPr="00C01CED">
        <w:t xml:space="preserve">) was sentenced by the </w:t>
      </w:r>
      <w:smartTag w:uri="urn:schemas-microsoft-com:office:smarttags" w:element="address">
        <w:smartTag w:uri="urn:schemas-microsoft-com:office:smarttags" w:element="Street">
          <w:r w:rsidR="00112B30" w:rsidRPr="00C01CED">
            <w:t xml:space="preserve">Nicosia </w:t>
          </w:r>
          <w:r w:rsidRPr="00C01CED">
            <w:t>Assize Court</w:t>
          </w:r>
        </w:smartTag>
      </w:smartTag>
      <w:r w:rsidRPr="00C01CED">
        <w:t xml:space="preserve"> to life impris</w:t>
      </w:r>
      <w:r w:rsidRPr="00C01CED" w:rsidR="00C4726D">
        <w:t>onment for premeditated murder.</w:t>
      </w:r>
    </w:p>
    <w:p w:rsidRPr="00C01CED" w:rsidR="00EE7A6E" w:rsidP="00826C71" w:rsidRDefault="00EE7A6E">
      <w:pPr>
        <w:pStyle w:val="JuQuot"/>
      </w:pPr>
      <w:r w:rsidRPr="00C01CED">
        <w:t xml:space="preserve">On the basis of the applicable Prison (General) </w:t>
      </w:r>
      <w:r w:rsidRPr="00C01CED" w:rsidR="004424B7">
        <w:t>Regulations</w:t>
      </w:r>
      <w:r w:rsidRPr="00C01CED" w:rsidR="00112B30">
        <w:t xml:space="preserve"> 1981 and 1987,</w:t>
      </w:r>
      <w:r w:rsidRPr="00C01CED">
        <w:t xml:space="preserve"> it was considered that life imprisonment was equal to imprisonment for twenty years and it was announced to him, the day </w:t>
      </w:r>
      <w:r w:rsidRPr="00C01CED" w:rsidR="00112B30">
        <w:t>after he was</w:t>
      </w:r>
      <w:r w:rsidRPr="00C01CED">
        <w:t xml:space="preserve"> sentence</w:t>
      </w:r>
      <w:r w:rsidRPr="00C01CED" w:rsidR="00112B30">
        <w:t>d</w:t>
      </w:r>
      <w:r w:rsidRPr="00C01CED">
        <w:t>, that his sentence would be twenty years</w:t>
      </w:r>
      <w:r w:rsidR="00481EA5">
        <w:t>’</w:t>
      </w:r>
      <w:r w:rsidRPr="00C01CED">
        <w:t xml:space="preserve"> imprisonment from 26 December 1986.</w:t>
      </w:r>
    </w:p>
    <w:p w:rsidRPr="00C01CED" w:rsidR="00EE7A6E" w:rsidP="00826C71" w:rsidRDefault="00EE7A6E">
      <w:pPr>
        <w:pStyle w:val="JuQuot"/>
      </w:pPr>
      <w:r w:rsidRPr="00C01CED">
        <w:t>In the meantime his sentence was reduced to eight years</w:t>
      </w:r>
      <w:r w:rsidR="00481EA5">
        <w:t>’</w:t>
      </w:r>
      <w:r w:rsidRPr="00C01CED">
        <w:t xml:space="preserve"> imprisonment </w:t>
      </w:r>
      <w:r w:rsidRPr="00C01CED" w:rsidR="00112B30">
        <w:t>on account of a</w:t>
      </w:r>
      <w:r w:rsidRPr="00C01CED">
        <w:t xml:space="preserve"> </w:t>
      </w:r>
      <w:r w:rsidRPr="00C01CED" w:rsidR="00112B30">
        <w:t>p</w:t>
      </w:r>
      <w:r w:rsidRPr="00C01CED">
        <w:t xml:space="preserve">residential pardon </w:t>
      </w:r>
      <w:r w:rsidRPr="00C01CED" w:rsidR="009C76BF">
        <w:t>in respect of one</w:t>
      </w:r>
      <w:r w:rsidRPr="00C01CED" w:rsidR="00A66FFD">
        <w:t>-</w:t>
      </w:r>
      <w:r w:rsidRPr="00C01CED" w:rsidR="009C76BF">
        <w:t>fifth</w:t>
      </w:r>
      <w:r w:rsidRPr="00C01CED">
        <w:t xml:space="preserve"> </w:t>
      </w:r>
      <w:r w:rsidRPr="00C01CED" w:rsidR="00112B30">
        <w:t xml:space="preserve">of the sentence </w:t>
      </w:r>
      <w:r w:rsidRPr="00C01CED">
        <w:t xml:space="preserve">(four years), </w:t>
      </w:r>
      <w:r w:rsidRPr="00C01CED" w:rsidR="00112B30">
        <w:t>on</w:t>
      </w:r>
      <w:r w:rsidRPr="00C01CED">
        <w:t xml:space="preserve"> the occasion of the election of the </w:t>
      </w:r>
      <w:r w:rsidRPr="00C01CED" w:rsidR="00112B30">
        <w:t>n</w:t>
      </w:r>
      <w:r w:rsidRPr="00C01CED">
        <w:t xml:space="preserve">ew President of the Republic in 1988, and </w:t>
      </w:r>
      <w:r w:rsidRPr="00C01CED" w:rsidR="00112B30">
        <w:t xml:space="preserve">on account of the </w:t>
      </w:r>
      <w:r w:rsidRPr="00C01CED">
        <w:t xml:space="preserve">remission of eight years for good conduct and </w:t>
      </w:r>
      <w:r w:rsidRPr="00C01CED" w:rsidR="00112B30">
        <w:t>industry</w:t>
      </w:r>
      <w:r w:rsidRPr="00C01CED">
        <w:t xml:space="preserve">, in accordance with the Prison (General) </w:t>
      </w:r>
      <w:r w:rsidRPr="00C01CED" w:rsidR="004424B7">
        <w:t>Regulations</w:t>
      </w:r>
      <w:r w:rsidRPr="00C01CED">
        <w:t>, and the date of h</w:t>
      </w:r>
      <w:r w:rsidRPr="00C01CED" w:rsidR="00112B30">
        <w:t>is release was determined as 25 </w:t>
      </w:r>
      <w:r w:rsidRPr="00C01CED">
        <w:t>December 1994.</w:t>
      </w:r>
    </w:p>
    <w:p w:rsidRPr="00C01CED" w:rsidR="00EE7A6E" w:rsidP="00826C71" w:rsidRDefault="00EE7A6E">
      <w:pPr>
        <w:pStyle w:val="JuQuot"/>
      </w:pPr>
      <w:r w:rsidRPr="00C01CED">
        <w:t xml:space="preserve">On 5 February 1988 the </w:t>
      </w:r>
      <w:r w:rsidRPr="00C01CED" w:rsidR="00E14AAF">
        <w:t xml:space="preserve">Nicosia </w:t>
      </w:r>
      <w:r w:rsidRPr="00C01CED">
        <w:t xml:space="preserve">Assize Court, in another case, judged that life imprisonment </w:t>
      </w:r>
      <w:r w:rsidRPr="00C01CED" w:rsidR="00112B30">
        <w:t>was</w:t>
      </w:r>
      <w:r w:rsidRPr="00C01CED">
        <w:t xml:space="preserve"> for the remainder of the biological existence of the convicted person and, hence, on 29 January 1992, I gave the opinion that in such a case the relevant </w:t>
      </w:r>
      <w:r w:rsidRPr="00C01CED" w:rsidR="004424B7">
        <w:t>Regulations</w:t>
      </w:r>
      <w:r w:rsidRPr="00C01CED">
        <w:t xml:space="preserve"> cannot be applied in a way that would automatically red</w:t>
      </w:r>
      <w:r w:rsidRPr="00C01CED" w:rsidR="00981EB3">
        <w:t xml:space="preserve">uce life imprisonment to twenty </w:t>
      </w:r>
      <w:r w:rsidRPr="00C01CED">
        <w:t>years</w:t>
      </w:r>
      <w:r w:rsidR="00481EA5">
        <w:t>’</w:t>
      </w:r>
      <w:r w:rsidRPr="00C01CED">
        <w:t xml:space="preserve"> imprisonment.</w:t>
      </w:r>
    </w:p>
    <w:p w:rsidRPr="00C01CED" w:rsidR="00EE7A6E" w:rsidP="00826C71" w:rsidRDefault="00EE7A6E">
      <w:pPr>
        <w:pStyle w:val="JuQuot"/>
      </w:pPr>
      <w:r w:rsidRPr="00C01CED">
        <w:t>In the light of all the above</w:t>
      </w:r>
      <w:r w:rsidRPr="00C01CED" w:rsidR="00112B30">
        <w:t>,</w:t>
      </w:r>
      <w:r w:rsidRPr="00C01CED">
        <w:t xml:space="preserve"> I suggest that this convicted person</w:t>
      </w:r>
      <w:r w:rsidR="00481EA5">
        <w:t>’</w:t>
      </w:r>
      <w:r w:rsidRPr="00C01CED" w:rsidR="006C09B2">
        <w:t>s</w:t>
      </w:r>
      <w:r w:rsidRPr="00C01CED">
        <w:t xml:space="preserve"> sentence should be commuted to twenty years</w:t>
      </w:r>
      <w:r w:rsidR="00481EA5">
        <w:t>’</w:t>
      </w:r>
      <w:r w:rsidRPr="00C01CED">
        <w:t xml:space="preserve"> imprisonment and reduced by four years on the basis of the </w:t>
      </w:r>
      <w:r w:rsidRPr="00C01CED" w:rsidR="00112B30">
        <w:t>p</w:t>
      </w:r>
      <w:r w:rsidRPr="00C01CED">
        <w:t xml:space="preserve">residential pardon of 1988 and by such an additional period that he </w:t>
      </w:r>
      <w:r w:rsidRPr="00C01CED" w:rsidR="00112B30">
        <w:t>may</w:t>
      </w:r>
      <w:r w:rsidRPr="00C01CED">
        <w:t xml:space="preserve"> be immediately released.</w:t>
      </w:r>
    </w:p>
    <w:p w:rsidRPr="00C01CED" w:rsidR="00EE7A6E" w:rsidP="00826C71" w:rsidRDefault="00EE7A6E">
      <w:pPr>
        <w:pStyle w:val="JuQuot"/>
      </w:pPr>
      <w:r w:rsidRPr="00C01CED">
        <w:t xml:space="preserve">The life prisoners Andreas </w:t>
      </w:r>
      <w:proofErr w:type="spellStart"/>
      <w:r w:rsidRPr="00C01CED">
        <w:t>Soteriou</w:t>
      </w:r>
      <w:proofErr w:type="spellEnd"/>
      <w:r w:rsidRPr="00C01CED">
        <w:t xml:space="preserve"> </w:t>
      </w:r>
      <w:proofErr w:type="spellStart"/>
      <w:r w:rsidRPr="00C01CED">
        <w:t>Lemonas</w:t>
      </w:r>
      <w:proofErr w:type="spellEnd"/>
      <w:r w:rsidRPr="00C01CED" w:rsidR="00112B30">
        <w:t>,</w:t>
      </w:r>
      <w:r w:rsidRPr="00C01CED">
        <w:t xml:space="preserve"> and </w:t>
      </w:r>
      <w:proofErr w:type="spellStart"/>
      <w:r w:rsidRPr="00C01CED">
        <w:t>Demetris</w:t>
      </w:r>
      <w:proofErr w:type="spellEnd"/>
      <w:r w:rsidRPr="00C01CED">
        <w:t xml:space="preserve"> </w:t>
      </w:r>
      <w:proofErr w:type="spellStart"/>
      <w:r w:rsidRPr="00C01CED">
        <w:t>Xadjisavvas</w:t>
      </w:r>
      <w:proofErr w:type="spellEnd"/>
      <w:r w:rsidRPr="00C01CED">
        <w:t xml:space="preserve"> and </w:t>
      </w:r>
      <w:proofErr w:type="spellStart"/>
      <w:r w:rsidRPr="00C01CED">
        <w:t>Demetris</w:t>
      </w:r>
      <w:proofErr w:type="spellEnd"/>
      <w:r w:rsidRPr="00C01CED">
        <w:t xml:space="preserve"> </w:t>
      </w:r>
      <w:proofErr w:type="spellStart"/>
      <w:r w:rsidRPr="00C01CED">
        <w:t>Miliotis</w:t>
      </w:r>
      <w:proofErr w:type="spellEnd"/>
      <w:r w:rsidRPr="00C01CED">
        <w:t xml:space="preserve"> </w:t>
      </w:r>
      <w:r w:rsidRPr="00C01CED" w:rsidR="00112B30">
        <w:t>were afforded</w:t>
      </w:r>
      <w:r w:rsidRPr="00C01CED">
        <w:t xml:space="preserve"> the same treatment, the first two in April 1993 and the l</w:t>
      </w:r>
      <w:r w:rsidRPr="00C01CED" w:rsidR="00112B30">
        <w:t>ast</w:t>
      </w:r>
      <w:r w:rsidRPr="00C01CED" w:rsidR="006675F2">
        <w:t>-</w:t>
      </w:r>
      <w:r w:rsidRPr="00C01CED" w:rsidR="00112B30">
        <w:t>mentioned</w:t>
      </w:r>
      <w:r w:rsidRPr="00C01CED">
        <w:t xml:space="preserve"> recently.</w:t>
      </w:r>
    </w:p>
    <w:p w:rsidRPr="00C01CED" w:rsidR="00EE7A6E" w:rsidP="00826C71" w:rsidRDefault="00EE7A6E">
      <w:pPr>
        <w:pStyle w:val="JuQuot"/>
      </w:pPr>
      <w:r w:rsidRPr="00C01CED">
        <w:t>I take this opportunity to suggest, on humanitarian grounds, that the sentences of all life prisoners whose date of release was determined</w:t>
      </w:r>
      <w:r w:rsidRPr="00C01CED" w:rsidR="00A025D6">
        <w:t>,</w:t>
      </w:r>
      <w:r w:rsidRPr="00C01CED">
        <w:t xml:space="preserve"> on the basis of the Prison (General) </w:t>
      </w:r>
      <w:r w:rsidRPr="00C01CED" w:rsidR="004424B7">
        <w:t>Regulations</w:t>
      </w:r>
      <w:r w:rsidRPr="00C01CED">
        <w:t xml:space="preserve"> 1981</w:t>
      </w:r>
      <w:r w:rsidRPr="00C01CED" w:rsidR="00112B30">
        <w:t xml:space="preserve"> and 1987</w:t>
      </w:r>
      <w:r w:rsidRPr="00C01CED" w:rsidR="00A025D6">
        <w:t>,</w:t>
      </w:r>
      <w:r w:rsidRPr="00C01CED" w:rsidR="00112B30">
        <w:t xml:space="preserve"> </w:t>
      </w:r>
      <w:r w:rsidRPr="00C01CED" w:rsidR="00A025D6">
        <w:t>as falling within</w:t>
      </w:r>
      <w:r w:rsidRPr="00C01CED" w:rsidR="00112B30">
        <w:t xml:space="preserve"> the years 1993 and 1994</w:t>
      </w:r>
      <w:r w:rsidRPr="00C01CED">
        <w:t xml:space="preserve"> should be commuted to twenty years</w:t>
      </w:r>
      <w:r w:rsidR="00481EA5">
        <w:t>’</w:t>
      </w:r>
      <w:r w:rsidRPr="00C01CED">
        <w:t xml:space="preserve"> imprisonment and reduced so they </w:t>
      </w:r>
      <w:r w:rsidRPr="00C01CED" w:rsidR="00112B30">
        <w:t>may be</w:t>
      </w:r>
      <w:r w:rsidRPr="00C01CED">
        <w:t xml:space="preserve"> released immediately and not kept in </w:t>
      </w:r>
      <w:r w:rsidRPr="00C01CED" w:rsidR="00112B30">
        <w:t xml:space="preserve">a state of </w:t>
      </w:r>
      <w:r w:rsidRPr="00C01CED">
        <w:t xml:space="preserve">agony </w:t>
      </w:r>
      <w:r w:rsidRPr="00C01CED" w:rsidR="00112B30">
        <w:t>as to whether they will eventually receive</w:t>
      </w:r>
      <w:r w:rsidRPr="00C01CED">
        <w:t xml:space="preserve"> the same treatment.</w:t>
      </w:r>
    </w:p>
    <w:p w:rsidRPr="00C01CED" w:rsidR="00EE7A6E" w:rsidP="00826C71" w:rsidRDefault="00EE7A6E">
      <w:pPr>
        <w:pStyle w:val="JuQuot"/>
      </w:pPr>
      <w:r w:rsidRPr="00C01CED">
        <w:t xml:space="preserve">The next date determined, on the basis of the above </w:t>
      </w:r>
      <w:r w:rsidRPr="00C01CED" w:rsidR="004424B7">
        <w:t>Regulations</w:t>
      </w:r>
      <w:r w:rsidRPr="00C01CED">
        <w:t>, for release of a life prisoner is the year 2000.</w:t>
      </w:r>
    </w:p>
    <w:p w:rsidRPr="00C01CED" w:rsidR="00EE7A6E" w:rsidP="00826C71" w:rsidRDefault="00EE7A6E">
      <w:pPr>
        <w:pStyle w:val="JuQuot"/>
      </w:pPr>
      <w:r w:rsidRPr="00C01CED">
        <w:t xml:space="preserve">The relevant order is enclosed for your signature in the event </w:t>
      </w:r>
      <w:r w:rsidRPr="00C01CED" w:rsidR="00112B30">
        <w:t xml:space="preserve">that </w:t>
      </w:r>
      <w:r w:rsidRPr="00C01CED">
        <w:t>you agree with my above suggestion</w:t>
      </w:r>
      <w:r w:rsidRPr="00C01CED" w:rsidR="005F6216">
        <w:t>.”</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54</w:t>
      </w:r>
      <w:r w:rsidRPr="00C01CED">
        <w:fldChar w:fldCharType="end"/>
      </w:r>
      <w:r w:rsidRPr="00C01CED">
        <w:t>.  </w:t>
      </w:r>
      <w:r w:rsidRPr="00C01CED" w:rsidR="00EE7A6E">
        <w:t xml:space="preserve">On 28 September 1993 the President of the Republic announced the following in relation to </w:t>
      </w:r>
      <w:r w:rsidRPr="00C01CED" w:rsidR="00E543FA">
        <w:t>the same</w:t>
      </w:r>
      <w:r w:rsidRPr="00C01CED" w:rsidR="00EE7A6E">
        <w:t xml:space="preserve"> life prisoner:</w:t>
      </w:r>
    </w:p>
    <w:p w:rsidRPr="00C01CED" w:rsidR="00EE7A6E" w:rsidP="00826C71" w:rsidRDefault="00EE7A6E">
      <w:pPr>
        <w:pStyle w:val="JuQuot"/>
      </w:pPr>
      <w:r w:rsidRPr="00C01CED">
        <w:t xml:space="preserve">“Because the convicted person </w:t>
      </w:r>
      <w:proofErr w:type="spellStart"/>
      <w:r w:rsidRPr="00C01CED">
        <w:t>Anastasis</w:t>
      </w:r>
      <w:proofErr w:type="spellEnd"/>
      <w:r w:rsidRPr="00C01CED">
        <w:t xml:space="preserve"> </w:t>
      </w:r>
      <w:proofErr w:type="spellStart"/>
      <w:r w:rsidRPr="00C01CED">
        <w:t>Savvas</w:t>
      </w:r>
      <w:proofErr w:type="spellEnd"/>
      <w:r w:rsidRPr="00C01CED">
        <w:t xml:space="preserve"> </w:t>
      </w:r>
      <w:proofErr w:type="spellStart"/>
      <w:r w:rsidRPr="00C01CED">
        <w:t>Politis</w:t>
      </w:r>
      <w:proofErr w:type="spellEnd"/>
      <w:r w:rsidRPr="00C01CED">
        <w:t xml:space="preserve"> (</w:t>
      </w:r>
      <w:r w:rsidRPr="00C01CED" w:rsidR="006A4267">
        <w:t>no.</w:t>
      </w:r>
      <w:r w:rsidRPr="00C01CED">
        <w:t xml:space="preserve"> 7036) was </w:t>
      </w:r>
      <w:r w:rsidRPr="00C01CED" w:rsidR="00112B30">
        <w:t>sentenced</w:t>
      </w:r>
      <w:r w:rsidRPr="00C01CED">
        <w:t>, on 27 January 1987,</w:t>
      </w:r>
      <w:r w:rsidRPr="00C01CED" w:rsidR="00BB7AB4">
        <w:t xml:space="preserve"> </w:t>
      </w:r>
      <w:r w:rsidRPr="00C01CED">
        <w:t xml:space="preserve">in criminal case </w:t>
      </w:r>
      <w:r w:rsidRPr="00C01CED" w:rsidR="00112B30">
        <w:t xml:space="preserve">no. </w:t>
      </w:r>
      <w:r w:rsidRPr="00C01CED">
        <w:t>537/87, by the</w:t>
      </w:r>
      <w:r w:rsidRPr="00C01CED" w:rsidR="00E14AAF">
        <w:t xml:space="preserve"> Nicosia</w:t>
      </w:r>
      <w:r w:rsidRPr="00C01CED" w:rsidR="00BB7AB4">
        <w:t xml:space="preserve"> </w:t>
      </w:r>
      <w:r w:rsidRPr="00C01CED">
        <w:t>Assize</w:t>
      </w:r>
      <w:r w:rsidRPr="00C01CED" w:rsidR="00E14AAF">
        <w:t xml:space="preserve"> Court</w:t>
      </w:r>
      <w:r w:rsidRPr="00C01CED">
        <w:t>, to life imprisonment for premeditated murder, and</w:t>
      </w:r>
    </w:p>
    <w:p w:rsidRPr="00C01CED" w:rsidR="00EE7A6E" w:rsidP="00826C71" w:rsidRDefault="00EE7A6E">
      <w:pPr>
        <w:pStyle w:val="JuQuot"/>
      </w:pPr>
      <w:r w:rsidRPr="00C01CED">
        <w:t xml:space="preserve">Because the Attorney-General of the Republic, after taking into account the special circumstances of the case, has recommended, based on Article 53 </w:t>
      </w:r>
      <w:r w:rsidRPr="00C01CED" w:rsidR="00D72F99">
        <w:t xml:space="preserve">§ </w:t>
      </w:r>
      <w:r w:rsidRPr="00C01CED">
        <w:t xml:space="preserve">4 of the Constitution, commutation of the sentence to imprisonment of twenty years and its remission so </w:t>
      </w:r>
      <w:r w:rsidRPr="00C01CED" w:rsidR="00112B30">
        <w:t>that he may be released immediately;</w:t>
      </w:r>
    </w:p>
    <w:p w:rsidRPr="00C01CED" w:rsidR="00EE7A6E" w:rsidP="00826C71" w:rsidRDefault="00EE7A6E">
      <w:pPr>
        <w:pStyle w:val="JuQuot"/>
      </w:pPr>
      <w:r w:rsidRPr="00C01CED">
        <w:t xml:space="preserve">For this reason, </w:t>
      </w:r>
      <w:r w:rsidRPr="00C01CED" w:rsidR="00112B30">
        <w:t>on</w:t>
      </w:r>
      <w:r w:rsidRPr="00C01CED">
        <w:t xml:space="preserve"> the recommendation of the Attorney-General of the Republic, </w:t>
      </w:r>
      <w:r w:rsidRPr="00C01CED" w:rsidR="00112B30">
        <w:t>by</w:t>
      </w:r>
      <w:r w:rsidRPr="00C01CED">
        <w:t xml:space="preserve"> this Order, on the basis of Article 53 </w:t>
      </w:r>
      <w:r w:rsidRPr="00C01CED" w:rsidR="00D72F99">
        <w:t xml:space="preserve">§ </w:t>
      </w:r>
      <w:r w:rsidRPr="00C01CED">
        <w:t>4 of the Constitution, the convicted person</w:t>
      </w:r>
      <w:r w:rsidR="00481EA5">
        <w:t>’</w:t>
      </w:r>
      <w:r w:rsidRPr="00C01CED">
        <w:t>s sentence is commuted to twenty years</w:t>
      </w:r>
      <w:r w:rsidR="00481EA5">
        <w:t>’</w:t>
      </w:r>
      <w:r w:rsidRPr="00C01CED">
        <w:t xml:space="preserve"> imprisonment and is remitted so that he is released immediately</w:t>
      </w:r>
      <w:r w:rsidRPr="00C01CED" w:rsidR="005F6216">
        <w:t>.”</w:t>
      </w:r>
    </w:p>
    <w:p w:rsidRPr="00C01CED" w:rsidR="00EE7A6E" w:rsidP="00EE7A6E" w:rsidRDefault="00115A63">
      <w:pPr>
        <w:pStyle w:val="JuPara"/>
      </w:pPr>
      <w:r w:rsidRPr="00C01CED">
        <w:fldChar w:fldCharType="begin"/>
      </w:r>
      <w:r w:rsidRPr="00C01CED">
        <w:instrText xml:space="preserve"> SEQ level0 \*arabic </w:instrText>
      </w:r>
      <w:r w:rsidRPr="00C01CED">
        <w:fldChar w:fldCharType="separate"/>
      </w:r>
      <w:r w:rsidR="00481EA5">
        <w:rPr>
          <w:noProof/>
        </w:rPr>
        <w:t>55</w:t>
      </w:r>
      <w:r w:rsidRPr="00C01CED">
        <w:fldChar w:fldCharType="end"/>
      </w:r>
      <w:r w:rsidRPr="00C01CED">
        <w:t>.  </w:t>
      </w:r>
      <w:r w:rsidRPr="00C01CED" w:rsidR="00EE7A6E">
        <w:t>On 29 September 1993 an announcement was made concerning th</w:t>
      </w:r>
      <w:r w:rsidRPr="00C01CED" w:rsidR="00E14AAF">
        <w:t>e release of six life prisoners</w:t>
      </w:r>
      <w:r w:rsidR="003662F8">
        <w:t>, the relevant part of which stated</w:t>
      </w:r>
      <w:r w:rsidRPr="00C01CED" w:rsidR="00EE7A6E">
        <w:t>:</w:t>
      </w:r>
    </w:p>
    <w:p w:rsidRPr="00C01CED" w:rsidR="002022AF" w:rsidP="00D7090D" w:rsidRDefault="00EE7A6E">
      <w:pPr>
        <w:pStyle w:val="JuQuot"/>
      </w:pPr>
      <w:r w:rsidRPr="00C01CED">
        <w:t>“The President of the Republic</w:t>
      </w:r>
      <w:r w:rsidRPr="00C01CED" w:rsidR="00112B30">
        <w:t>,</w:t>
      </w:r>
      <w:r w:rsidRPr="00C01CED">
        <w:t xml:space="preserve"> on the basis of recommendations </w:t>
      </w:r>
      <w:r w:rsidRPr="00C01CED" w:rsidR="00112B30">
        <w:t>to</w:t>
      </w:r>
      <w:r w:rsidRPr="00C01CED">
        <w:t xml:space="preserve"> this </w:t>
      </w:r>
      <w:r w:rsidRPr="00C01CED" w:rsidR="00112B30">
        <w:t>end</w:t>
      </w:r>
      <w:r w:rsidRPr="00C01CED">
        <w:t xml:space="preserve"> by the Attorney-General of the Republic, and with the opportunity of the first anniversary of the Independence of the </w:t>
      </w:r>
      <w:r w:rsidRPr="00C01CED" w:rsidR="00112B30">
        <w:t xml:space="preserve">Republic of </w:t>
      </w:r>
      <w:r w:rsidRPr="00C01CED">
        <w:t xml:space="preserve">Cyprus during his </w:t>
      </w:r>
      <w:r w:rsidRPr="00C01CED" w:rsidR="00112B30">
        <w:t>p</w:t>
      </w:r>
      <w:r w:rsidRPr="00C01CED">
        <w:t>residential term, has decided to remit the sentences, so that they are released immediately, of the following life prisoners</w:t>
      </w:r>
      <w:r w:rsidRPr="00C01CED" w:rsidR="00112B30">
        <w:t>,</w:t>
      </w:r>
      <w:r w:rsidRPr="00C01CED">
        <w:t xml:space="preserve"> who, if their sentences had been assessed on the basis of twenty years</w:t>
      </w:r>
      <w:r w:rsidR="00481EA5">
        <w:t>’</w:t>
      </w:r>
      <w:r w:rsidRPr="00C01CED">
        <w:t xml:space="preserve"> imprisonment</w:t>
      </w:r>
      <w:r w:rsidRPr="00C01CED" w:rsidR="00112B30">
        <w:t>,</w:t>
      </w:r>
      <w:r w:rsidRPr="00C01CED" w:rsidR="00D7090D">
        <w:t> would </w:t>
      </w:r>
      <w:r w:rsidRPr="00C01CED">
        <w:t>have</w:t>
      </w:r>
      <w:r w:rsidRPr="00C01CED" w:rsidR="00D7090D">
        <w:t> been released in 1993 or </w:t>
      </w:r>
      <w:r w:rsidRPr="00C01CED">
        <w:t>1994:</w:t>
      </w:r>
      <w:r w:rsidRPr="00C01CED" w:rsidR="00D7090D">
        <w:br/>
      </w:r>
      <w:r w:rsidRPr="00C01CED" w:rsidR="00D7090D">
        <w:br/>
      </w:r>
      <w:r w:rsidRPr="00C01CED">
        <w:t>Ian</w:t>
      </w:r>
      <w:r w:rsidRPr="00C01CED" w:rsidR="006E1384">
        <w:t> </w:t>
      </w:r>
      <w:r w:rsidRPr="00C01CED">
        <w:t>Michael</w:t>
      </w:r>
      <w:r w:rsidRPr="00C01CED" w:rsidR="006E1384">
        <w:t> </w:t>
      </w:r>
      <w:r w:rsidRPr="00C01CED">
        <w:t>Davison</w:t>
      </w:r>
      <w:r w:rsidRPr="00C01CED" w:rsidR="006E1384">
        <w:br/>
        <w:t>Abdel Hakim </w:t>
      </w:r>
      <w:proofErr w:type="spellStart"/>
      <w:r w:rsidRPr="00C01CED">
        <w:t>Saado</w:t>
      </w:r>
      <w:proofErr w:type="spellEnd"/>
      <w:r w:rsidRPr="00C01CED" w:rsidR="006E1384">
        <w:t> </w:t>
      </w:r>
      <w:r w:rsidRPr="00C01CED">
        <w:t>El</w:t>
      </w:r>
      <w:r w:rsidRPr="00C01CED" w:rsidR="006E1384">
        <w:t> </w:t>
      </w:r>
      <w:proofErr w:type="spellStart"/>
      <w:r w:rsidRPr="00C01CED">
        <w:t>Khalifa</w:t>
      </w:r>
      <w:proofErr w:type="spellEnd"/>
      <w:r w:rsidRPr="00C01CED" w:rsidR="006E1384">
        <w:br/>
      </w:r>
      <w:proofErr w:type="spellStart"/>
      <w:r w:rsidRPr="00C01CED">
        <w:t>Khalet</w:t>
      </w:r>
      <w:proofErr w:type="spellEnd"/>
      <w:r w:rsidRPr="00C01CED" w:rsidR="006E1384">
        <w:t> </w:t>
      </w:r>
      <w:r w:rsidRPr="00C01CED">
        <w:t>Abdel</w:t>
      </w:r>
      <w:r w:rsidRPr="00C01CED" w:rsidR="006E1384">
        <w:t> </w:t>
      </w:r>
      <w:r w:rsidRPr="00C01CED">
        <w:t>Kader</w:t>
      </w:r>
      <w:r w:rsidRPr="00C01CED" w:rsidR="006E1384">
        <w:t> </w:t>
      </w:r>
      <w:r w:rsidRPr="00C01CED">
        <w:t>El</w:t>
      </w:r>
      <w:r w:rsidRPr="00C01CED" w:rsidR="006E1384">
        <w:t> </w:t>
      </w:r>
      <w:proofErr w:type="spellStart"/>
      <w:r w:rsidRPr="00C01CED">
        <w:t>Khatib</w:t>
      </w:r>
      <w:proofErr w:type="spellEnd"/>
      <w:r w:rsidRPr="00C01CED" w:rsidR="006E1384">
        <w:br/>
      </w:r>
      <w:proofErr w:type="spellStart"/>
      <w:r w:rsidRPr="00C01CED">
        <w:t>Saadeldin</w:t>
      </w:r>
      <w:proofErr w:type="spellEnd"/>
      <w:r w:rsidRPr="00C01CED" w:rsidR="006E1384">
        <w:t> </w:t>
      </w:r>
      <w:r w:rsidRPr="00C01CED">
        <w:t>Mohammad</w:t>
      </w:r>
      <w:r w:rsidRPr="00C01CED" w:rsidR="006E1384">
        <w:t> </w:t>
      </w:r>
      <w:proofErr w:type="spellStart"/>
      <w:r w:rsidRPr="00C01CED">
        <w:t>Idress</w:t>
      </w:r>
      <w:proofErr w:type="spellEnd"/>
      <w:r w:rsidRPr="00C01CED" w:rsidR="006E1384">
        <w:br/>
      </w:r>
      <w:proofErr w:type="spellStart"/>
      <w:r w:rsidRPr="00C01CED">
        <w:t>Achilleas</w:t>
      </w:r>
      <w:proofErr w:type="spellEnd"/>
      <w:r w:rsidRPr="00C01CED" w:rsidR="006E1384">
        <w:t> </w:t>
      </w:r>
      <w:r w:rsidRPr="00C01CED">
        <w:t>Georgiou</w:t>
      </w:r>
      <w:r w:rsidRPr="00C01CED" w:rsidR="006E1384">
        <w:t> </w:t>
      </w:r>
      <w:proofErr w:type="spellStart"/>
      <w:r w:rsidRPr="00C01CED">
        <w:t>Avraam</w:t>
      </w:r>
      <w:proofErr w:type="spellEnd"/>
      <w:r w:rsidRPr="00C01CED" w:rsidR="006E1384">
        <w:br/>
      </w:r>
      <w:proofErr w:type="spellStart"/>
      <w:r w:rsidRPr="00C01CED">
        <w:t>Anastasis</w:t>
      </w:r>
      <w:proofErr w:type="spellEnd"/>
      <w:r w:rsidRPr="00C01CED">
        <w:t xml:space="preserve"> </w:t>
      </w:r>
      <w:proofErr w:type="spellStart"/>
      <w:r w:rsidRPr="00C01CED">
        <w:t>Savva</w:t>
      </w:r>
      <w:proofErr w:type="spellEnd"/>
      <w:r w:rsidRPr="00C01CED">
        <w:t xml:space="preserve"> </w:t>
      </w:r>
      <w:proofErr w:type="spellStart"/>
      <w:r w:rsidRPr="00C01CED">
        <w:t>Politis</w:t>
      </w:r>
      <w:proofErr w:type="spellEnd"/>
      <w:r w:rsidRPr="00C01CED" w:rsidR="005F6216">
        <w:t>.”</w:t>
      </w:r>
    </w:p>
    <w:p w:rsidRPr="00C01CED" w:rsidR="00EE7A6E" w:rsidP="00826C71" w:rsidRDefault="00826C71">
      <w:pPr>
        <w:pStyle w:val="JuH1"/>
      </w:pPr>
      <w:r w:rsidRPr="00C01CED">
        <w:t>6</w:t>
      </w:r>
      <w:r w:rsidRPr="00C01CED" w:rsidR="001B16DB">
        <w:t>.</w:t>
      </w:r>
      <w:r w:rsidRPr="00C01CED" w:rsidR="00EE7A6E">
        <w:t>  The Prison Law of 1996 (</w:t>
      </w:r>
      <w:r w:rsidRPr="00C01CED" w:rsidR="00195022">
        <w:t>Law</w:t>
      </w:r>
      <w:r w:rsidRPr="00C01CED" w:rsidR="00EE7A6E">
        <w:t xml:space="preserve"> </w:t>
      </w:r>
      <w:r w:rsidRPr="00C01CED" w:rsidR="00675249">
        <w:t xml:space="preserve">no. </w:t>
      </w:r>
      <w:r w:rsidRPr="00C01CED" w:rsidR="00EE7A6E">
        <w:t>62(I)/96), as amended</w:t>
      </w:r>
    </w:p>
    <w:p w:rsidRPr="00C01CED" w:rsidR="00EE7A6E" w:rsidP="00EE7A6E" w:rsidRDefault="00115A63">
      <w:pPr>
        <w:pStyle w:val="JuPara"/>
        <w:keepNext/>
        <w:keepLines/>
      </w:pPr>
      <w:r w:rsidRPr="00C01CED">
        <w:fldChar w:fldCharType="begin"/>
      </w:r>
      <w:r w:rsidRPr="00C01CED">
        <w:instrText xml:space="preserve"> SEQ level0 \*arabic </w:instrText>
      </w:r>
      <w:r w:rsidRPr="00C01CED">
        <w:fldChar w:fldCharType="separate"/>
      </w:r>
      <w:r w:rsidR="00481EA5">
        <w:rPr>
          <w:noProof/>
        </w:rPr>
        <w:t>56</w:t>
      </w:r>
      <w:r w:rsidRPr="00C01CED">
        <w:fldChar w:fldCharType="end"/>
      </w:r>
      <w:r w:rsidRPr="00C01CED">
        <w:t>.  </w:t>
      </w:r>
      <w:r w:rsidRPr="00C01CED" w:rsidR="00EE7A6E">
        <w:t>On 3 May 1996, the Prison Law of 1996 (</w:t>
      </w:r>
      <w:r w:rsidRPr="00C01CED" w:rsidR="00195022">
        <w:t>Law</w:t>
      </w:r>
      <w:r w:rsidRPr="00C01CED" w:rsidR="00EE7A6E">
        <w:t xml:space="preserve"> </w:t>
      </w:r>
      <w:r w:rsidRPr="00C01CED" w:rsidR="00675249">
        <w:t xml:space="preserve">no. </w:t>
      </w:r>
      <w:r w:rsidRPr="00C01CED" w:rsidR="00EE7A6E">
        <w:t>62(I)/96) was enacted, repealing and repl</w:t>
      </w:r>
      <w:r w:rsidRPr="00C01CED" w:rsidR="00E14AAF">
        <w:t>acing the Prison Discipline Law</w:t>
      </w:r>
      <w:r w:rsidRPr="00C01CED" w:rsidR="00EE7A6E">
        <w:t xml:space="preserve"> </w:t>
      </w:r>
      <w:r w:rsidRPr="00C01CED" w:rsidR="00E14AAF">
        <w:t>(</w:t>
      </w:r>
      <w:r w:rsidRPr="00C01CED" w:rsidR="00EE7A6E">
        <w:t>Cap. 286</w:t>
      </w:r>
      <w:r w:rsidRPr="00C01CED" w:rsidR="00E14AAF">
        <w:t>)</w:t>
      </w:r>
      <w:r w:rsidRPr="00C01CED" w:rsidR="00EE7A6E">
        <w:t>.</w:t>
      </w:r>
    </w:p>
    <w:p w:rsidRPr="00C01CED" w:rsidR="00EE7A6E" w:rsidP="00EE7A6E" w:rsidRDefault="00115A63">
      <w:pPr>
        <w:pStyle w:val="JuPara"/>
        <w:keepNext/>
        <w:keepLines/>
      </w:pPr>
      <w:r w:rsidRPr="00C01CED">
        <w:fldChar w:fldCharType="begin"/>
      </w:r>
      <w:r w:rsidRPr="00C01CED">
        <w:instrText xml:space="preserve"> SEQ level0 \*arabic </w:instrText>
      </w:r>
      <w:r w:rsidRPr="00C01CED">
        <w:fldChar w:fldCharType="separate"/>
      </w:r>
      <w:r w:rsidR="00481EA5">
        <w:rPr>
          <w:noProof/>
        </w:rPr>
        <w:t>57</w:t>
      </w:r>
      <w:r w:rsidRPr="00C01CED">
        <w:fldChar w:fldCharType="end"/>
      </w:r>
      <w:r w:rsidRPr="00C01CED">
        <w:t>.  </w:t>
      </w:r>
      <w:r w:rsidR="007A3EDD">
        <w:t>The relevant part of s</w:t>
      </w:r>
      <w:r w:rsidRPr="00C01CED" w:rsidR="00EE7A6E">
        <w:t>ection 9</w:t>
      </w:r>
      <w:r w:rsidRPr="00C01CED" w:rsidR="00270121">
        <w:t>(1)</w:t>
      </w:r>
      <w:r w:rsidRPr="00C01CED" w:rsidR="00112B30">
        <w:t>,</w:t>
      </w:r>
      <w:r w:rsidRPr="00C01CED" w:rsidR="00EE7A6E">
        <w:t xml:space="preserve"> governing the release of prisoners</w:t>
      </w:r>
      <w:r w:rsidRPr="00C01CED" w:rsidR="00E14AAF">
        <w:t>, provides as follows</w:t>
      </w:r>
      <w:r w:rsidR="005F0031">
        <w:t>:</w:t>
      </w:r>
    </w:p>
    <w:p w:rsidRPr="00C01CED" w:rsidR="00EE7A6E" w:rsidP="00826C71" w:rsidRDefault="00270121">
      <w:pPr>
        <w:pStyle w:val="JuQuot"/>
      </w:pPr>
      <w:r w:rsidRPr="00C01CED">
        <w:t>“</w:t>
      </w:r>
      <w:r w:rsidRPr="00C01CED" w:rsidR="00EE7A6E">
        <w:t xml:space="preserve">No prisoner who is serving a sentence of imprisonment </w:t>
      </w:r>
      <w:r w:rsidRPr="00C01CED" w:rsidR="00112B30">
        <w:t>may be</w:t>
      </w:r>
      <w:r w:rsidRPr="00C01CED" w:rsidR="00EE7A6E">
        <w:t xml:space="preserve"> discharged from prison until he has served his sentence </w:t>
      </w:r>
      <w:r w:rsidRPr="00C01CED" w:rsidR="00112B30">
        <w:t>in accordance with</w:t>
      </w:r>
      <w:r w:rsidRPr="00C01CED" w:rsidR="00EE7A6E">
        <w:t xml:space="preserve"> the provisions of this law except in the case provided for by Article 53 </w:t>
      </w:r>
      <w:r w:rsidRPr="00C01CED" w:rsidR="00246D2E">
        <w:t xml:space="preserve">§ </w:t>
      </w:r>
      <w:r w:rsidRPr="00C01CED" w:rsidR="00EE7A6E">
        <w:t>4 of the Constitution of the Rep</w:t>
      </w:r>
      <w:r w:rsidRPr="00C01CED" w:rsidR="00981EB3">
        <w:t>ublic or any other law in force</w:t>
      </w:r>
      <w:r w:rsidRPr="00C01CED" w:rsidR="005F6216">
        <w:t>.”</w:t>
      </w:r>
    </w:p>
    <w:p w:rsidRPr="00C01CED" w:rsidR="00EE7A6E" w:rsidP="00EE7A6E" w:rsidRDefault="00115A63">
      <w:pPr>
        <w:pStyle w:val="JuPara"/>
        <w:keepNext/>
        <w:keepLines/>
      </w:pPr>
      <w:r w:rsidRPr="00C01CED">
        <w:fldChar w:fldCharType="begin"/>
      </w:r>
      <w:r w:rsidRPr="00C01CED">
        <w:instrText xml:space="preserve"> SEQ level0 \*arabic </w:instrText>
      </w:r>
      <w:r w:rsidRPr="00C01CED">
        <w:fldChar w:fldCharType="separate"/>
      </w:r>
      <w:r w:rsidR="00481EA5">
        <w:rPr>
          <w:noProof/>
        </w:rPr>
        <w:t>58</w:t>
      </w:r>
      <w:r w:rsidRPr="00C01CED">
        <w:fldChar w:fldCharType="end"/>
      </w:r>
      <w:r w:rsidRPr="00C01CED">
        <w:t>.  </w:t>
      </w:r>
      <w:r w:rsidRPr="00C01CED" w:rsidR="00E14AAF">
        <w:t>S</w:t>
      </w:r>
      <w:r w:rsidRPr="00C01CED" w:rsidR="00EE7A6E">
        <w:t>ecti</w:t>
      </w:r>
      <w:r w:rsidRPr="00C01CED" w:rsidR="00E14AAF">
        <w:t>on 12</w:t>
      </w:r>
      <w:r w:rsidRPr="00C01CED" w:rsidR="00270121">
        <w:t>(1)</w:t>
      </w:r>
      <w:r w:rsidRPr="00C01CED" w:rsidR="00E14AAF">
        <w:t xml:space="preserve"> of the Prison Law of 1996</w:t>
      </w:r>
      <w:r w:rsidRPr="00C01CED" w:rsidR="00EE7A6E">
        <w:t xml:space="preserve"> </w:t>
      </w:r>
      <w:r w:rsidRPr="00C01CED" w:rsidR="00E14AAF">
        <w:t xml:space="preserve">provides that, </w:t>
      </w:r>
      <w:r w:rsidRPr="00C01CED" w:rsidR="00EE7A6E">
        <w:t xml:space="preserve">with the exception of prisoners serving a life sentence, a sentence can be remitted if the prisoner demonstrates good conduct and </w:t>
      </w:r>
      <w:r w:rsidRPr="00C01CED" w:rsidR="00E604B8">
        <w:t>industry</w:t>
      </w:r>
      <w:r w:rsidRPr="00C01CED" w:rsidR="00EE7A6E">
        <w:t xml:space="preserve">. </w:t>
      </w:r>
      <w:r w:rsidRPr="00C01CED" w:rsidR="00472328">
        <w:t xml:space="preserve">The relevant part </w:t>
      </w:r>
      <w:r w:rsidRPr="00C01CED" w:rsidR="00EE7A6E">
        <w:t>reads as follows</w:t>
      </w:r>
      <w:r w:rsidR="005F0031">
        <w:t>:</w:t>
      </w:r>
    </w:p>
    <w:p w:rsidRPr="00C01CED" w:rsidR="00BB7AB4" w:rsidP="00826C71" w:rsidRDefault="000357C0">
      <w:pPr>
        <w:pStyle w:val="JuQuot"/>
      </w:pPr>
      <w:r w:rsidRPr="00C01CED">
        <w:t>“</w:t>
      </w:r>
      <w:r w:rsidRPr="00C01CED" w:rsidR="00EE7A6E">
        <w:t xml:space="preserve">In accordance with the provisions of this </w:t>
      </w:r>
      <w:r w:rsidRPr="00C01CED" w:rsidR="00E604B8">
        <w:t>Law, a</w:t>
      </w:r>
      <w:r w:rsidRPr="00C01CED" w:rsidR="00EE7A6E">
        <w:t xml:space="preserve"> </w:t>
      </w:r>
      <w:r w:rsidRPr="00C01CED" w:rsidR="00E604B8">
        <w:t>person</w:t>
      </w:r>
      <w:r w:rsidRPr="00C01CED" w:rsidR="00EE7A6E">
        <w:t xml:space="preserve"> who is serving a prison sentence </w:t>
      </w:r>
      <w:r w:rsidRPr="00C01CED" w:rsidR="00E604B8">
        <w:t>shall obtain</w:t>
      </w:r>
      <w:r w:rsidRPr="00C01CED" w:rsidR="00EE7A6E">
        <w:t xml:space="preserve"> remission of his sentence if he </w:t>
      </w:r>
      <w:r w:rsidRPr="00C01CED" w:rsidR="00E604B8">
        <w:t>displays</w:t>
      </w:r>
      <w:r w:rsidRPr="00C01CED" w:rsidR="00EE7A6E">
        <w:t xml:space="preserve"> good conduct and industry, unless a sentence of life imprisonment has been imposed on him</w:t>
      </w:r>
      <w:r w:rsidRPr="00C01CED" w:rsidR="005F6216">
        <w:t>.”</w:t>
      </w:r>
    </w:p>
    <w:p w:rsidRPr="00C01CED" w:rsidR="00EE7A6E" w:rsidP="00EE7A6E" w:rsidRDefault="00115A63">
      <w:pPr>
        <w:pStyle w:val="JuPara"/>
        <w:keepNext/>
        <w:keepLines/>
      </w:pPr>
      <w:r w:rsidRPr="00C01CED">
        <w:fldChar w:fldCharType="begin"/>
      </w:r>
      <w:r w:rsidRPr="00C01CED">
        <w:instrText xml:space="preserve"> SEQ level0 \*arabic </w:instrText>
      </w:r>
      <w:r w:rsidRPr="00C01CED">
        <w:fldChar w:fldCharType="separate"/>
      </w:r>
      <w:r w:rsidR="00481EA5">
        <w:rPr>
          <w:noProof/>
        </w:rPr>
        <w:t>59</w:t>
      </w:r>
      <w:r w:rsidRPr="00C01CED">
        <w:fldChar w:fldCharType="end"/>
      </w:r>
      <w:r w:rsidRPr="00C01CED">
        <w:t>.  </w:t>
      </w:r>
      <w:r w:rsidRPr="00C01CED" w:rsidR="00EE7A6E">
        <w:t xml:space="preserve">Section 14 of the Law (as amended by Law </w:t>
      </w:r>
      <w:r w:rsidRPr="00C01CED" w:rsidR="00675249">
        <w:t xml:space="preserve">no. </w:t>
      </w:r>
      <w:r w:rsidRPr="00C01CED" w:rsidR="00EE7A6E">
        <w:t>12(I)/97), governing the release of prisoners under conditions, provides as follows</w:t>
      </w:r>
      <w:r w:rsidR="003C73D5">
        <w:t>:</w:t>
      </w:r>
    </w:p>
    <w:p w:rsidRPr="00C01CED" w:rsidR="00EE7A6E" w:rsidP="00826C71" w:rsidRDefault="00270121">
      <w:pPr>
        <w:pStyle w:val="JuQuot"/>
      </w:pPr>
      <w:r w:rsidRPr="00C01CED">
        <w:t>“1.</w:t>
      </w:r>
      <w:r w:rsidRPr="00C01CED" w:rsidR="00EE7A6E">
        <w:t>  Subject to the provisions of the Constitution, the President of the Republic</w:t>
      </w:r>
      <w:r w:rsidRPr="00C01CED" w:rsidR="00E604B8">
        <w:t>,</w:t>
      </w:r>
      <w:r w:rsidRPr="00C01CED" w:rsidR="00EE7A6E">
        <w:t xml:space="preserve"> wit</w:t>
      </w:r>
      <w:r w:rsidRPr="00C01CED" w:rsidR="00E604B8">
        <w:t>h the agreement of the Attorney-</w:t>
      </w:r>
      <w:r w:rsidRPr="00C01CED" w:rsidR="00EE7A6E">
        <w:t>General of the Republic</w:t>
      </w:r>
      <w:r w:rsidRPr="00C01CED" w:rsidR="00E604B8">
        <w:t>,</w:t>
      </w:r>
      <w:r w:rsidRPr="00C01CED" w:rsidR="00EE7A6E">
        <w:t xml:space="preserve"> may order by decree the conditional release of a prisoner at any time.</w:t>
      </w:r>
    </w:p>
    <w:p w:rsidRPr="00C01CED" w:rsidR="00EE7A6E" w:rsidP="00826C71" w:rsidRDefault="00270121">
      <w:pPr>
        <w:pStyle w:val="JuQuot"/>
      </w:pPr>
      <w:r w:rsidRPr="00C01CED">
        <w:t>2.</w:t>
      </w:r>
      <w:r w:rsidRPr="00C01CED" w:rsidR="00EE7A6E">
        <w:t>  A prisone</w:t>
      </w:r>
      <w:r w:rsidRPr="00C01CED" w:rsidR="00E604B8">
        <w:t>r who is conditionally released</w:t>
      </w:r>
      <w:r w:rsidRPr="00C01CED" w:rsidR="00EE7A6E">
        <w:t xml:space="preserve"> by virtue of this </w:t>
      </w:r>
      <w:r w:rsidRPr="00C01CED" w:rsidR="00E604B8">
        <w:t>section</w:t>
      </w:r>
      <w:r w:rsidRPr="00C01CED" w:rsidR="00EE7A6E">
        <w:t>, may, until the expir</w:t>
      </w:r>
      <w:r w:rsidRPr="00C01CED" w:rsidR="00E604B8">
        <w:t>y</w:t>
      </w:r>
      <w:r w:rsidRPr="00C01CED" w:rsidR="004E2CE0">
        <w:t xml:space="preserve"> </w:t>
      </w:r>
      <w:r w:rsidRPr="00C01CED" w:rsidR="00EE7A6E">
        <w:t xml:space="preserve">of his sentence, be under the supervision and inspection of </w:t>
      </w:r>
      <w:r w:rsidRPr="00C01CED" w:rsidR="00E604B8">
        <w:t xml:space="preserve">a </w:t>
      </w:r>
      <w:r w:rsidRPr="00C01CED" w:rsidR="00EE7A6E">
        <w:t xml:space="preserve">person specified in the Decree of Conditional Release and </w:t>
      </w:r>
      <w:r w:rsidRPr="00C01CED" w:rsidR="00E604B8">
        <w:t>shall conform</w:t>
      </w:r>
      <w:r w:rsidRPr="00C01CED" w:rsidR="00EE7A6E">
        <w:t xml:space="preserve"> to whatever other conditions and restrictions are set out in the said Decree.</w:t>
      </w:r>
    </w:p>
    <w:p w:rsidRPr="00C01CED" w:rsidR="00EE7A6E" w:rsidP="00826C71" w:rsidRDefault="00270121">
      <w:pPr>
        <w:pStyle w:val="JuQuot"/>
      </w:pPr>
      <w:r w:rsidRPr="00C01CED">
        <w:t>3.</w:t>
      </w:r>
      <w:r w:rsidRPr="00C01CED" w:rsidR="00EE7A6E">
        <w:t>  The President of the Republic</w:t>
      </w:r>
      <w:r w:rsidRPr="00C01CED" w:rsidR="00E604B8">
        <w:t>,</w:t>
      </w:r>
      <w:r w:rsidRPr="00C01CED" w:rsidR="00EE7A6E">
        <w:t xml:space="preserve"> wit</w:t>
      </w:r>
      <w:r w:rsidRPr="00C01CED" w:rsidR="00E604B8">
        <w:t>h the agreement of the Attorney-</w:t>
      </w:r>
      <w:r w:rsidRPr="00C01CED" w:rsidR="00EE7A6E">
        <w:t>General of the Republic</w:t>
      </w:r>
      <w:r w:rsidRPr="00C01CED" w:rsidR="00E604B8">
        <w:t>,</w:t>
      </w:r>
      <w:r w:rsidRPr="00C01CED" w:rsidR="00EE7A6E">
        <w:t xml:space="preserve"> may at any time by a new decree amend or nullify the conditions and restrictions contained in the decree issued by virtue of </w:t>
      </w:r>
      <w:r w:rsidRPr="00C01CED" w:rsidR="00E604B8">
        <w:t>sub</w:t>
      </w:r>
      <w:r w:rsidRPr="00C01CED" w:rsidR="00693F08">
        <w:t>section 1</w:t>
      </w:r>
      <w:r w:rsidRPr="00C01CED" w:rsidR="00E604B8">
        <w:t xml:space="preserve"> above</w:t>
      </w:r>
      <w:r w:rsidRPr="00C01CED" w:rsidR="00EE7A6E">
        <w:t>.</w:t>
      </w:r>
    </w:p>
    <w:p w:rsidRPr="00C01CED" w:rsidR="00EE7A6E" w:rsidP="00826C71" w:rsidRDefault="00270121">
      <w:pPr>
        <w:pStyle w:val="JuQuot"/>
      </w:pPr>
      <w:r w:rsidRPr="00C01CED">
        <w:t>4.</w:t>
      </w:r>
      <w:r w:rsidRPr="00C01CED" w:rsidR="00EE7A6E">
        <w:t>  If before the expiry of the sentence of the prisoner who is released, as referred to above, the President of the Republic, wit</w:t>
      </w:r>
      <w:r w:rsidRPr="00C01CED" w:rsidR="00E604B8">
        <w:t>h the agreement of the Attorney-</w:t>
      </w:r>
      <w:r w:rsidRPr="00C01CED" w:rsidR="00EE7A6E">
        <w:t xml:space="preserve">General of the Republic, is satisfied that the said person has failed to </w:t>
      </w:r>
      <w:r w:rsidRPr="00C01CED" w:rsidR="00E604B8">
        <w:t>comply with</w:t>
      </w:r>
      <w:r w:rsidRPr="00C01CED" w:rsidR="00EE7A6E">
        <w:t xml:space="preserve"> any </w:t>
      </w:r>
      <w:r w:rsidRPr="00C01CED" w:rsidR="00E604B8">
        <w:t xml:space="preserve">valid </w:t>
      </w:r>
      <w:r w:rsidRPr="00C01CED" w:rsidR="00EE7A6E">
        <w:t xml:space="preserve">condition or restriction </w:t>
      </w:r>
      <w:r w:rsidRPr="00C01CED" w:rsidR="00E604B8">
        <w:t>set out in the</w:t>
      </w:r>
      <w:r w:rsidRPr="00C01CED" w:rsidR="00EE7A6E">
        <w:t xml:space="preserve"> decree, </w:t>
      </w:r>
      <w:r w:rsidRPr="00C01CED" w:rsidR="00E604B8">
        <w:t xml:space="preserve">he </w:t>
      </w:r>
      <w:r w:rsidRPr="00C01CED" w:rsidR="00EE7A6E">
        <w:t xml:space="preserve">may by a new decree revoke </w:t>
      </w:r>
      <w:r w:rsidRPr="00C01CED" w:rsidR="00E604B8">
        <w:t>the convicted person</w:t>
      </w:r>
      <w:r w:rsidR="00481EA5">
        <w:t>’</w:t>
      </w:r>
      <w:r w:rsidRPr="00C01CED" w:rsidR="00E604B8">
        <w:t xml:space="preserve">s </w:t>
      </w:r>
      <w:r w:rsidRPr="00C01CED" w:rsidR="00EE7A6E">
        <w:t>conditional release and order his return to prison to serve the rest of his sentence.</w:t>
      </w:r>
    </w:p>
    <w:p w:rsidRPr="00C01CED" w:rsidR="00EE7A6E" w:rsidP="00826C71" w:rsidRDefault="00270121">
      <w:pPr>
        <w:pStyle w:val="JuQuot"/>
      </w:pPr>
      <w:r w:rsidRPr="00C01CED">
        <w:t>5.</w:t>
      </w:r>
      <w:r w:rsidRPr="00C01CED" w:rsidR="00EE7A6E">
        <w:t xml:space="preserve">  After </w:t>
      </w:r>
      <w:r w:rsidRPr="00C01CED" w:rsidR="00E604B8">
        <w:t>the convicted person</w:t>
      </w:r>
      <w:r w:rsidR="00481EA5">
        <w:t>’</w:t>
      </w:r>
      <w:r w:rsidRPr="00C01CED" w:rsidR="00E604B8">
        <w:t>s</w:t>
      </w:r>
      <w:r w:rsidRPr="00C01CED" w:rsidR="00EE7A6E">
        <w:t xml:space="preserve"> return to prison he </w:t>
      </w:r>
      <w:r w:rsidRPr="00C01CED" w:rsidR="00E604B8">
        <w:t xml:space="preserve">shall </w:t>
      </w:r>
      <w:r w:rsidRPr="00C01CED" w:rsidR="00EE7A6E">
        <w:t xml:space="preserve">be entitled to the benefits provided </w:t>
      </w:r>
      <w:r w:rsidRPr="00C01CED" w:rsidR="00E604B8">
        <w:t>in section 12 of this L</w:t>
      </w:r>
      <w:r w:rsidRPr="00C01CED" w:rsidR="00EE7A6E">
        <w:t xml:space="preserve">aw only </w:t>
      </w:r>
      <w:r w:rsidRPr="00C01CED" w:rsidR="00E604B8">
        <w:t xml:space="preserve">after </w:t>
      </w:r>
      <w:r w:rsidRPr="00C01CED" w:rsidR="00EE7A6E">
        <w:t xml:space="preserve">one year </w:t>
      </w:r>
      <w:r w:rsidRPr="00C01CED" w:rsidR="00E604B8">
        <w:t xml:space="preserve">has elapsed </w:t>
      </w:r>
      <w:r w:rsidRPr="00C01CED" w:rsidR="00EE7A6E">
        <w:t xml:space="preserve">from the date of his return to prison and provided that during this year he has </w:t>
      </w:r>
      <w:r w:rsidRPr="00C01CED" w:rsidR="00E604B8">
        <w:t>displayed</w:t>
      </w:r>
      <w:r w:rsidRPr="00C01CED" w:rsidR="00EE7A6E">
        <w:t xml:space="preserve"> industry and good conduct.</w:t>
      </w:r>
    </w:p>
    <w:p w:rsidRPr="00C01CED" w:rsidR="00EE7A6E" w:rsidP="00826C71" w:rsidRDefault="00270121">
      <w:pPr>
        <w:pStyle w:val="JuQuot"/>
      </w:pPr>
      <w:r w:rsidRPr="00C01CED">
        <w:t>6.</w:t>
      </w:r>
      <w:r w:rsidRPr="00C01CED" w:rsidR="00EE7A6E">
        <w:t xml:space="preserve">  The period of time from the date of the decree </w:t>
      </w:r>
      <w:r w:rsidRPr="00C01CED" w:rsidR="00E604B8">
        <w:t>for the</w:t>
      </w:r>
      <w:r w:rsidRPr="00C01CED" w:rsidR="00EE7A6E">
        <w:t xml:space="preserve"> release of the prisoner on the basis of this </w:t>
      </w:r>
      <w:r w:rsidRPr="00C01CED" w:rsidR="00E604B8">
        <w:t>section</w:t>
      </w:r>
      <w:r w:rsidRPr="00C01CED" w:rsidR="00EE7A6E">
        <w:t xml:space="preserve"> unti</w:t>
      </w:r>
      <w:r w:rsidRPr="00C01CED" w:rsidR="00E604B8">
        <w:t>l the date of its revocation</w:t>
      </w:r>
      <w:r w:rsidRPr="00C01CED" w:rsidR="00EE7A6E">
        <w:t xml:space="preserve"> </w:t>
      </w:r>
      <w:r w:rsidRPr="00C01CED" w:rsidR="00E604B8">
        <w:t>shall be</w:t>
      </w:r>
      <w:r w:rsidRPr="00C01CED" w:rsidR="00EE7A6E">
        <w:t xml:space="preserve"> included in the </w:t>
      </w:r>
      <w:r w:rsidRPr="00C01CED" w:rsidR="00E604B8">
        <w:t>period</w:t>
      </w:r>
      <w:r w:rsidRPr="00C01CED" w:rsidR="00EE7A6E">
        <w:t xml:space="preserve"> of the sentence </w:t>
      </w:r>
      <w:r w:rsidRPr="00C01CED" w:rsidR="00E604B8">
        <w:t>served by t</w:t>
      </w:r>
      <w:r w:rsidRPr="00C01CED" w:rsidR="00EE7A6E">
        <w:t>he prisoner.</w:t>
      </w:r>
    </w:p>
    <w:p w:rsidRPr="00C01CED" w:rsidR="00EE7A6E" w:rsidP="005D4730" w:rsidRDefault="00270121">
      <w:pPr>
        <w:pStyle w:val="JuQuot"/>
      </w:pPr>
      <w:r w:rsidRPr="00C01CED">
        <w:t>7.</w:t>
      </w:r>
      <w:r w:rsidRPr="00C01CED" w:rsidR="00EE7A6E">
        <w:t xml:space="preserve">  A prisoner who does not comply with the decree </w:t>
      </w:r>
      <w:r w:rsidRPr="00C01CED" w:rsidR="00E604B8">
        <w:t>revoking his release</w:t>
      </w:r>
      <w:r w:rsidRPr="00C01CED" w:rsidR="00EE7A6E">
        <w:t xml:space="preserve"> </w:t>
      </w:r>
      <w:r w:rsidRPr="00C01CED" w:rsidR="00E604B8">
        <w:t>shall be deemed</w:t>
      </w:r>
      <w:r w:rsidRPr="00C01CED" w:rsidR="00EE7A6E">
        <w:t xml:space="preserve"> to be a fugitive from lawful detention</w:t>
      </w:r>
      <w:r w:rsidRPr="00C01CED" w:rsidR="005F6216">
        <w:t>.”</w:t>
      </w:r>
    </w:p>
    <w:p w:rsidRPr="00C01CED" w:rsidR="00EE7A6E" w:rsidP="005D4730" w:rsidRDefault="00826C71">
      <w:pPr>
        <w:pStyle w:val="JuHA"/>
      </w:pPr>
      <w:r w:rsidRPr="00C01CED">
        <w:t>C</w:t>
      </w:r>
      <w:r w:rsidRPr="00C01CED" w:rsidR="00EE7A6E">
        <w:t>.  </w:t>
      </w:r>
      <w:r w:rsidRPr="00C01CED" w:rsidR="001B16DB">
        <w:t>Additional r</w:t>
      </w:r>
      <w:r w:rsidRPr="00C01CED" w:rsidR="00606B01">
        <w:t>elevant provisions of the Constitution</w:t>
      </w:r>
    </w:p>
    <w:p w:rsidRPr="00C01CED" w:rsidR="00E14AAF" w:rsidP="009639D6" w:rsidRDefault="009405B1">
      <w:pPr>
        <w:pStyle w:val="JuPara"/>
        <w:keepNext/>
        <w:keepLines/>
      </w:pPr>
      <w:r w:rsidRPr="00C01CED">
        <w:fldChar w:fldCharType="begin"/>
      </w:r>
      <w:r w:rsidRPr="00C01CED">
        <w:instrText xml:space="preserve"> SEQ level0 \*arabic </w:instrText>
      </w:r>
      <w:r w:rsidRPr="00C01CED">
        <w:fldChar w:fldCharType="separate"/>
      </w:r>
      <w:r w:rsidR="00481EA5">
        <w:rPr>
          <w:noProof/>
        </w:rPr>
        <w:t>60</w:t>
      </w:r>
      <w:r w:rsidRPr="00C01CED">
        <w:fldChar w:fldCharType="end"/>
      </w:r>
      <w:r w:rsidRPr="00C01CED">
        <w:t>.  </w:t>
      </w:r>
      <w:r w:rsidRPr="00C01CED" w:rsidR="00E14AAF">
        <w:t xml:space="preserve">The </w:t>
      </w:r>
      <w:r w:rsidRPr="00C01CED" w:rsidR="00625D38">
        <w:t>relevant p</w:t>
      </w:r>
      <w:r w:rsidRPr="00C01CED" w:rsidR="008A1A36">
        <w:t>rovisions</w:t>
      </w:r>
      <w:r w:rsidRPr="00C01CED" w:rsidR="00625D38">
        <w:t xml:space="preserve"> of the </w:t>
      </w:r>
      <w:r w:rsidRPr="00C01CED" w:rsidR="00E14AAF">
        <w:t>Constitution</w:t>
      </w:r>
      <w:r w:rsidRPr="00C01CED" w:rsidR="00625D38">
        <w:t xml:space="preserve"> </w:t>
      </w:r>
      <w:r w:rsidRPr="00C01CED" w:rsidR="008A1A36">
        <w:t>read as follows</w:t>
      </w:r>
      <w:r w:rsidR="005F0031">
        <w:t>.</w:t>
      </w:r>
    </w:p>
    <w:p w:rsidRPr="00C01CED" w:rsidR="00BB7AB4" w:rsidP="00981EB3" w:rsidRDefault="007C5DBB">
      <w:pPr>
        <w:pStyle w:val="JuH1"/>
      </w:pPr>
      <w:r w:rsidRPr="00C01CED">
        <w:t>1.  </w:t>
      </w:r>
      <w:r w:rsidRPr="00C01CED" w:rsidR="004422A7">
        <w:t>Part II: Fundamental Rights and Liberties</w:t>
      </w:r>
    </w:p>
    <w:p w:rsidRPr="00C01CED" w:rsidR="00EE7A6E" w:rsidP="00E14AAF" w:rsidRDefault="002D6289">
      <w:pPr>
        <w:pStyle w:val="JuHArticle"/>
      </w:pPr>
      <w:r w:rsidRPr="00C01CED">
        <w:t xml:space="preserve">Article 7 § </w:t>
      </w:r>
      <w:r w:rsidRPr="00C01CED" w:rsidR="00FF3AC1">
        <w:t>2</w:t>
      </w:r>
    </w:p>
    <w:p w:rsidRPr="00C01CED" w:rsidR="00EE7A6E" w:rsidP="00826C71" w:rsidRDefault="00EE7A6E">
      <w:pPr>
        <w:pStyle w:val="JuQuot"/>
      </w:pPr>
      <w:r w:rsidRPr="00C01CED">
        <w:t xml:space="preserve">“No person shall be deprived of his life except in the execution of a sentence of a competent court following his conviction of an offence for which this penalty is provided by law. A law may provide for such penalty only in cases of premeditated murder, high treason, piracy </w:t>
      </w:r>
      <w:r w:rsidRPr="00C01CED">
        <w:rPr>
          <w:i/>
        </w:rPr>
        <w:t xml:space="preserve">jure </w:t>
      </w:r>
      <w:proofErr w:type="spellStart"/>
      <w:r w:rsidRPr="00C01CED">
        <w:rPr>
          <w:i/>
        </w:rPr>
        <w:t>gentium</w:t>
      </w:r>
      <w:proofErr w:type="spellEnd"/>
      <w:r w:rsidRPr="00C01CED">
        <w:t xml:space="preserve"> and capital offences under military law</w:t>
      </w:r>
      <w:r w:rsidRPr="00C01CED" w:rsidR="005F6216">
        <w:t>.”</w:t>
      </w:r>
    </w:p>
    <w:p w:rsidRPr="00C01CED" w:rsidR="001B16DB" w:rsidP="00981EB3" w:rsidRDefault="004E2CE0">
      <w:pPr>
        <w:pStyle w:val="JuHArticle"/>
      </w:pPr>
      <w:r w:rsidRPr="00C01CED">
        <w:t>Article 8</w:t>
      </w:r>
    </w:p>
    <w:p w:rsidRPr="00C01CED" w:rsidR="00606B01" w:rsidP="00826C71" w:rsidRDefault="001B16DB">
      <w:pPr>
        <w:pStyle w:val="JuQuot"/>
      </w:pPr>
      <w:r w:rsidRPr="00C01CED">
        <w:t>“No person shall be subjected to torture or to inhuman or degrading punishment or treatment</w:t>
      </w:r>
      <w:r w:rsidRPr="00C01CED" w:rsidR="005F6216">
        <w:t>.”</w:t>
      </w:r>
    </w:p>
    <w:p w:rsidRPr="00C01CED" w:rsidR="002877BF" w:rsidP="00981EB3" w:rsidRDefault="00EE7A6E">
      <w:pPr>
        <w:pStyle w:val="JuHArticle"/>
      </w:pPr>
      <w:r w:rsidRPr="00C01CED">
        <w:t>Article 12</w:t>
      </w:r>
      <w:r w:rsidRPr="00C01CED" w:rsidR="002877BF">
        <w:t xml:space="preserve"> </w:t>
      </w:r>
      <w:r w:rsidRPr="00C01CED" w:rsidR="002D6289">
        <w:t xml:space="preserve">§ </w:t>
      </w:r>
      <w:r w:rsidRPr="00C01CED" w:rsidR="002877BF">
        <w:t>1</w:t>
      </w:r>
    </w:p>
    <w:p w:rsidRPr="00C01CED" w:rsidR="002877BF" w:rsidP="00826C71" w:rsidRDefault="00981EB3">
      <w:pPr>
        <w:pStyle w:val="JuQuot"/>
      </w:pPr>
      <w:r w:rsidRPr="00C01CED">
        <w:t>“</w:t>
      </w:r>
      <w:r w:rsidRPr="00C01CED" w:rsidR="002877BF">
        <w:t>No person shall be held guilty of any offence on account of any act or omission which did not constitute an offence under the law at the time when it was committed; and no person shall have a heavier punishment imposed on him for an offence other than that expressly provided for it by law at the time when it was committed</w:t>
      </w:r>
      <w:r w:rsidRPr="00C01CED" w:rsidR="005F6216">
        <w:t>.”</w:t>
      </w:r>
    </w:p>
    <w:p w:rsidRPr="00C01CED" w:rsidR="00BB7AB4" w:rsidP="00981EB3" w:rsidRDefault="002D6289">
      <w:pPr>
        <w:pStyle w:val="JuHArticle"/>
      </w:pPr>
      <w:r w:rsidRPr="00C01CED">
        <w:t xml:space="preserve">Article 12 § </w:t>
      </w:r>
      <w:r w:rsidRPr="00C01CED" w:rsidR="00981EB3">
        <w:t>3</w:t>
      </w:r>
    </w:p>
    <w:p w:rsidRPr="00C01CED" w:rsidR="00511465" w:rsidP="00826C71" w:rsidRDefault="00EE7A6E">
      <w:pPr>
        <w:pStyle w:val="JuQuot"/>
      </w:pPr>
      <w:r w:rsidRPr="00C01CED">
        <w:t>“No law shall provide for a punishment which is disproportionate to the gravity of the offence</w:t>
      </w:r>
      <w:r w:rsidRPr="00C01CED" w:rsidR="005F6216">
        <w:t>.”</w:t>
      </w:r>
    </w:p>
    <w:p w:rsidRPr="00C01CED" w:rsidR="004422A7" w:rsidP="004422A7" w:rsidRDefault="004422A7">
      <w:pPr>
        <w:pStyle w:val="JuH1"/>
      </w:pPr>
      <w:r w:rsidRPr="00C01CED">
        <w:t>2.</w:t>
      </w:r>
      <w:r w:rsidRPr="00C01CED" w:rsidR="007C5DBB">
        <w:t>  </w:t>
      </w:r>
      <w:r w:rsidRPr="00C01CED">
        <w:t xml:space="preserve">Part IX: The </w:t>
      </w:r>
      <w:smartTag w:uri="urn:schemas-microsoft-com:office:smarttags" w:element="address">
        <w:smartTag w:uri="urn:schemas-microsoft-com:office:smarttags" w:element="Street">
          <w:r w:rsidRPr="00C01CED">
            <w:t>Supreme Constitutional Court</w:t>
          </w:r>
        </w:smartTag>
      </w:smartTag>
    </w:p>
    <w:p w:rsidRPr="00C01CED" w:rsidR="00981EB3" w:rsidP="00981EB3" w:rsidRDefault="00981EB3">
      <w:pPr>
        <w:pStyle w:val="JuHArticle"/>
      </w:pPr>
      <w:r w:rsidRPr="00C01CED">
        <w:t>Article 144</w:t>
      </w:r>
    </w:p>
    <w:p w:rsidRPr="00C01CED" w:rsidR="004422A7" w:rsidP="004422A7" w:rsidRDefault="004422A7">
      <w:pPr>
        <w:pStyle w:val="JuQuot"/>
      </w:pPr>
      <w:r w:rsidRPr="00C01CED">
        <w:t>“1.</w:t>
      </w:r>
      <w:r w:rsidRPr="00C01CED" w:rsidR="00DE5FB7">
        <w:t>  </w:t>
      </w:r>
      <w:r w:rsidRPr="00C01CED">
        <w:t>A party to any judicial proceedings, including proceedings on appeal, may, at any stage thereof, raise the question of the unconstitutionality of any law or decision or any provision thereof material for the determination of any matt</w:t>
      </w:r>
      <w:r w:rsidRPr="00C01CED" w:rsidR="00522F0A">
        <w:t xml:space="preserve">er at issue in such proceedings </w:t>
      </w:r>
      <w:r w:rsidRPr="00C01CED">
        <w:t>and thereupon the Court before which</w:t>
      </w:r>
      <w:r w:rsidRPr="00C01CED" w:rsidR="007C5DBB">
        <w:t xml:space="preserve"> </w:t>
      </w:r>
      <w:r w:rsidRPr="00C01CED">
        <w:t>such question is raised shall reserve the question for the decision of the Supreme Constitutional Court and stay further proceedings until such question is determined by the Supreme Constitutional Court</w:t>
      </w:r>
      <w:r w:rsidRPr="00C01CED" w:rsidR="004E2CE0">
        <w:t>.</w:t>
      </w:r>
    </w:p>
    <w:p w:rsidRPr="00C01CED" w:rsidR="004422A7" w:rsidP="004422A7" w:rsidRDefault="004422A7">
      <w:pPr>
        <w:pStyle w:val="JuQuot"/>
      </w:pPr>
      <w:r w:rsidRPr="00C01CED">
        <w:t>2.</w:t>
      </w:r>
      <w:r w:rsidRPr="00C01CED" w:rsidR="00DE5FB7">
        <w:t>  </w:t>
      </w:r>
      <w:r w:rsidRPr="00C01CED">
        <w:t>The Supreme Constitutional Court, on a question so reserved, shall, after hearing the parties, consider and determine the question so reserved and transmit its decision to the Court by which s</w:t>
      </w:r>
      <w:r w:rsidRPr="00C01CED" w:rsidR="004E2CE0">
        <w:t>uch question has been reserved.</w:t>
      </w:r>
    </w:p>
    <w:p w:rsidRPr="00C01CED" w:rsidR="004422A7" w:rsidP="00826C71" w:rsidRDefault="004422A7">
      <w:pPr>
        <w:pStyle w:val="JuQuot"/>
      </w:pPr>
      <w:r w:rsidRPr="00C01CED">
        <w:t>3.</w:t>
      </w:r>
      <w:r w:rsidRPr="00C01CED" w:rsidR="00DE5FB7">
        <w:t>  </w:t>
      </w:r>
      <w:r w:rsidRPr="00C01CED">
        <w:t xml:space="preserve">Any decision of the Supreme Constitutional Court under </w:t>
      </w:r>
      <w:r w:rsidRPr="00C01CED" w:rsidR="00AC6331">
        <w:t>paragraph</w:t>
      </w:r>
      <w:r w:rsidRPr="00C01CED">
        <w:t xml:space="preserve"> 2 of this Article shall be binding on the court by which the question has been reserved and on the parties to the proceedings and shall, in case such decision is to the effect that the law or decision or any provision thereof is unconstitutional, operate as to make such law or decision inapplicable to such proceedings only</w:t>
      </w:r>
      <w:r w:rsidRPr="00C01CED" w:rsidR="005F6216">
        <w:t>.”</w:t>
      </w:r>
    </w:p>
    <w:p w:rsidRPr="00C01CED" w:rsidR="004422A7" w:rsidP="003444EB" w:rsidRDefault="003444EB">
      <w:pPr>
        <w:pStyle w:val="JuH1"/>
      </w:pPr>
      <w:r w:rsidRPr="00C01CED">
        <w:t>3.</w:t>
      </w:r>
      <w:r w:rsidRPr="00C01CED" w:rsidR="004E2CE0">
        <w:t>  </w:t>
      </w:r>
      <w:r w:rsidRPr="00C01CED">
        <w:t>Part VI: The</w:t>
      </w:r>
      <w:r w:rsidRPr="00C01CED" w:rsidR="00166416">
        <w:t xml:space="preserve"> I</w:t>
      </w:r>
      <w:r w:rsidRPr="00C01CED">
        <w:t>ndep</w:t>
      </w:r>
      <w:r w:rsidRPr="00C01CED" w:rsidR="004E2CE0">
        <w:t>endent Officers of the Republic</w:t>
      </w:r>
    </w:p>
    <w:p w:rsidRPr="00C01CED" w:rsidR="00341DA8" w:rsidP="00341DA8" w:rsidRDefault="00115A63">
      <w:pPr>
        <w:pStyle w:val="JuPara"/>
      </w:pPr>
      <w:r w:rsidRPr="00C01CED">
        <w:fldChar w:fldCharType="begin"/>
      </w:r>
      <w:r w:rsidRPr="00C01CED">
        <w:instrText xml:space="preserve"> SEQ level0 \*arabic </w:instrText>
      </w:r>
      <w:r w:rsidRPr="00C01CED">
        <w:fldChar w:fldCharType="separate"/>
      </w:r>
      <w:r w:rsidR="00481EA5">
        <w:rPr>
          <w:noProof/>
        </w:rPr>
        <w:t>61</w:t>
      </w:r>
      <w:r w:rsidRPr="00C01CED">
        <w:fldChar w:fldCharType="end"/>
      </w:r>
      <w:r w:rsidRPr="00C01CED">
        <w:t>.  </w:t>
      </w:r>
      <w:r w:rsidRPr="00C01CED" w:rsidR="00D202C8">
        <w:t>Under the Constitution</w:t>
      </w:r>
      <w:r w:rsidRPr="00C01CED" w:rsidR="003444EB">
        <w:t xml:space="preserve"> the Attorney-General is an independent officer of the Republic. </w:t>
      </w:r>
      <w:r w:rsidRPr="00C01CED" w:rsidR="00472328">
        <w:t xml:space="preserve">The relevant parts of </w:t>
      </w:r>
      <w:r w:rsidRPr="00C01CED" w:rsidR="003444EB">
        <w:t xml:space="preserve">Article 112 of the Constitution </w:t>
      </w:r>
      <w:r w:rsidRPr="00C01CED" w:rsidR="00341DA8">
        <w:t>provide as follows</w:t>
      </w:r>
      <w:r w:rsidR="005F0031">
        <w:t>:</w:t>
      </w:r>
    </w:p>
    <w:p w:rsidRPr="00C01CED" w:rsidR="004422A7" w:rsidP="00341DA8" w:rsidRDefault="00FA09A5">
      <w:pPr>
        <w:pStyle w:val="JuQuot"/>
      </w:pPr>
      <w:r w:rsidRPr="00C01CED">
        <w:t>“1.  </w:t>
      </w:r>
      <w:r w:rsidRPr="00C01CED" w:rsidR="008C7765">
        <w:t>The President and the Vice-</w:t>
      </w:r>
      <w:r w:rsidRPr="00C01CED" w:rsidR="004422A7">
        <w:t>President of the Rep</w:t>
      </w:r>
      <w:r w:rsidRPr="00C01CED" w:rsidR="001E0101">
        <w:t>ublic shall appoint jointly two </w:t>
      </w:r>
      <w:r w:rsidRPr="00C01CED" w:rsidR="004422A7">
        <w:t xml:space="preserve">persons who are qualified for appointment as a judge of the High Court one to </w:t>
      </w:r>
      <w:r w:rsidRPr="00C01CED" w:rsidR="008C7765">
        <w:t>be the Attorney-</w:t>
      </w:r>
      <w:r w:rsidRPr="00C01CED" w:rsidR="004422A7">
        <w:t>General of the Republic and the other to be the Deputy At</w:t>
      </w:r>
      <w:r w:rsidRPr="00C01CED" w:rsidR="008C7765">
        <w:t>torney-</w:t>
      </w:r>
      <w:r w:rsidRPr="00C01CED" w:rsidR="008D2F83">
        <w:t>General of the Republic</w:t>
      </w:r>
      <w:r w:rsidRPr="00C01CED" w:rsidR="006675F2">
        <w:t>.</w:t>
      </w:r>
    </w:p>
    <w:p w:rsidRPr="00C01CED" w:rsidR="004422A7" w:rsidP="004422A7" w:rsidRDefault="00133509">
      <w:pPr>
        <w:pStyle w:val="JuQuot"/>
      </w:pPr>
      <w:r w:rsidRPr="00C01CED">
        <w:t>...</w:t>
      </w:r>
    </w:p>
    <w:p w:rsidRPr="00C01CED" w:rsidR="004422A7" w:rsidP="004422A7" w:rsidRDefault="007B1454">
      <w:pPr>
        <w:pStyle w:val="JuQuot"/>
      </w:pPr>
      <w:r w:rsidRPr="00C01CED">
        <w:t>2.</w:t>
      </w:r>
      <w:r w:rsidRPr="00C01CED" w:rsidR="00FA09A5">
        <w:t>  </w:t>
      </w:r>
      <w:r w:rsidRPr="00C01CED">
        <w:t>The Attorney</w:t>
      </w:r>
      <w:r w:rsidRPr="00C01CED" w:rsidR="004422A7">
        <w:t>-General of the Republic shall be t</w:t>
      </w:r>
      <w:r w:rsidRPr="00C01CED" w:rsidR="00270121">
        <w:t>he Head and the Deputy Attorney</w:t>
      </w:r>
      <w:r w:rsidRPr="00C01CED" w:rsidR="00270121">
        <w:noBreakHyphen/>
      </w:r>
      <w:r w:rsidRPr="00C01CED" w:rsidR="004422A7">
        <w:t>General of the Republic shall be the Deputy Head of the Law Office of the Republic which shall be an independent office and s</w:t>
      </w:r>
      <w:r w:rsidRPr="00C01CED" w:rsidR="008D2F83">
        <w:t>hall not be under any Ministry.</w:t>
      </w:r>
    </w:p>
    <w:p w:rsidRPr="00C01CED" w:rsidR="004422A7" w:rsidP="004422A7" w:rsidRDefault="00133509">
      <w:pPr>
        <w:pStyle w:val="JuQuot"/>
      </w:pPr>
      <w:r w:rsidRPr="00C01CED">
        <w:t>...</w:t>
      </w:r>
    </w:p>
    <w:p w:rsidRPr="00C01CED" w:rsidR="004422A7" w:rsidP="004422A7" w:rsidRDefault="00FA09A5">
      <w:pPr>
        <w:pStyle w:val="JuQuot"/>
      </w:pPr>
      <w:r w:rsidRPr="00C01CED">
        <w:t>4.  </w:t>
      </w:r>
      <w:r w:rsidRPr="00C01CED" w:rsidR="007B1454">
        <w:t>The Attorney</w:t>
      </w:r>
      <w:r w:rsidRPr="00C01CED" w:rsidR="004422A7">
        <w:t>-General and the Deputy Attorney-General of the Republic shall be members of the permanent legal service of the Republic and shall hold office under the same terms and conditions as a judge of the High Court other than its President and shall not be removed from office except on the like grounds and in the like manner a</w:t>
      </w:r>
      <w:r w:rsidRPr="00C01CED" w:rsidR="00270121">
        <w:t xml:space="preserve">s </w:t>
      </w:r>
      <w:r w:rsidRPr="00C01CED" w:rsidR="00250FBB">
        <w:t>such</w:t>
      </w:r>
      <w:r w:rsidRPr="00C01CED" w:rsidR="008D2F83">
        <w:t xml:space="preserve"> judge of the High Court.</w:t>
      </w:r>
    </w:p>
    <w:p w:rsidRPr="00C01CED" w:rsidR="004422A7" w:rsidP="004422A7" w:rsidRDefault="00133509">
      <w:pPr>
        <w:pStyle w:val="JuQuot"/>
      </w:pPr>
      <w:r w:rsidRPr="00C01CED">
        <w:t>..</w:t>
      </w:r>
      <w:r w:rsidRPr="00C01CED" w:rsidR="005F6216">
        <w:t>.”</w:t>
      </w:r>
    </w:p>
    <w:p w:rsidRPr="00C01CED" w:rsidR="00981AEE" w:rsidP="00981AEE" w:rsidRDefault="00981AEE">
      <w:pPr>
        <w:pStyle w:val="JuPara"/>
      </w:pPr>
      <w:r w:rsidRPr="00C01CED">
        <w:fldChar w:fldCharType="begin"/>
      </w:r>
      <w:r w:rsidRPr="00C01CED">
        <w:instrText xml:space="preserve"> SEQ level0 \*arabic </w:instrText>
      </w:r>
      <w:r w:rsidRPr="00C01CED">
        <w:fldChar w:fldCharType="separate"/>
      </w:r>
      <w:r w:rsidR="00481EA5">
        <w:rPr>
          <w:noProof/>
        </w:rPr>
        <w:t>62</w:t>
      </w:r>
      <w:r w:rsidRPr="00C01CED">
        <w:fldChar w:fldCharType="end"/>
      </w:r>
      <w:r w:rsidRPr="00C01CED">
        <w:t>.  Under Article 113 of the Constitution, the Attorney-General is the legal adviser of the Republic and the President:</w:t>
      </w:r>
    </w:p>
    <w:p w:rsidRPr="00C01CED" w:rsidR="00981AEE" w:rsidP="00981AEE" w:rsidRDefault="00FA09A5">
      <w:pPr>
        <w:pStyle w:val="JuQuot"/>
      </w:pPr>
      <w:r w:rsidRPr="00C01CED">
        <w:t>“1.  </w:t>
      </w:r>
      <w:r w:rsidRPr="00C01CED" w:rsidR="007B1454">
        <w:t>The Attorney-</w:t>
      </w:r>
      <w:r w:rsidRPr="00C01CED" w:rsidR="00981AEE">
        <w:t>General of the Republic</w:t>
      </w:r>
      <w:r w:rsidRPr="00C01CED" w:rsidR="00270121">
        <w:t>,</w:t>
      </w:r>
      <w:r w:rsidRPr="00C01CED" w:rsidR="00981AEE">
        <w:t xml:space="preserve"> </w:t>
      </w:r>
      <w:r w:rsidRPr="00C01CED" w:rsidR="008C7765">
        <w:t>assisted by the Deputy Attorney-</w:t>
      </w:r>
      <w:r w:rsidRPr="00C01CED" w:rsidR="00981AEE">
        <w:t>General of the Republic</w:t>
      </w:r>
      <w:r w:rsidRPr="00C01CED" w:rsidR="00270121">
        <w:t>,</w:t>
      </w:r>
      <w:r w:rsidRPr="00C01CED" w:rsidR="00981AEE">
        <w:t xml:space="preserve"> shall be the legal adviser of the Republic and of the Preside</w:t>
      </w:r>
      <w:r w:rsidRPr="00C01CED" w:rsidR="008C7765">
        <w:t>nt and of the Vice-</w:t>
      </w:r>
      <w:r w:rsidRPr="00C01CED" w:rsidR="00981AEE">
        <w:t xml:space="preserve">President of the Republic and of the Council of Ministers and of the Ministers and shall exercise all such other powers and shall perform all such other functions and duties as are conferred or imposed on him </w:t>
      </w:r>
      <w:r w:rsidRPr="00C01CED" w:rsidR="00C4726D">
        <w:t>by this Constitution or by law.</w:t>
      </w:r>
    </w:p>
    <w:p w:rsidRPr="00C01CED" w:rsidR="00981AEE" w:rsidP="004422A7" w:rsidRDefault="00FA09A5">
      <w:pPr>
        <w:pStyle w:val="JuQuot"/>
      </w:pPr>
      <w:r w:rsidRPr="00C01CED">
        <w:t>2.  </w:t>
      </w:r>
      <w:r w:rsidRPr="00C01CED" w:rsidR="007B1454">
        <w:t>The Attorney-</w:t>
      </w:r>
      <w:r w:rsidRPr="00C01CED" w:rsidR="00981AEE">
        <w:t>General of the Republic shall have power, exercisable at his discretion in the public interest, to institute, conduct, take over and continue or discontinue any proceedings for an offence against any person in the Republic. Such power may be exercised by him in person or by officers subordinate to him acting under and in accordance with his instructions.”</w:t>
      </w:r>
    </w:p>
    <w:p w:rsidRPr="00C01CED" w:rsidR="00371945" w:rsidP="00371945" w:rsidRDefault="00A505C8">
      <w:pPr>
        <w:pStyle w:val="JuHA"/>
      </w:pPr>
      <w:r w:rsidRPr="00C01CED">
        <w:t>D</w:t>
      </w:r>
      <w:r w:rsidRPr="00C01CED" w:rsidR="00CE1984">
        <w:t>. </w:t>
      </w:r>
      <w:r w:rsidRPr="00C01CED" w:rsidR="008D2F83">
        <w:t> </w:t>
      </w:r>
      <w:r w:rsidRPr="00C01CED" w:rsidR="00CE1984">
        <w:t xml:space="preserve">Extracts from the </w:t>
      </w:r>
      <w:r w:rsidRPr="00C01CED" w:rsidR="00CE1984">
        <w:rPr>
          <w:i/>
        </w:rPr>
        <w:t>ex officio</w:t>
      </w:r>
      <w:r w:rsidRPr="00C01CED" w:rsidR="00CE1984">
        <w:t xml:space="preserve"> report by the Commissioner for Administration (Ombudsman) of the </w:t>
      </w:r>
      <w:smartTag w:uri="urn:schemas-microsoft-com:office:smarttags" w:element="PlaceType">
        <w:r w:rsidR="00CE1984" w:rsidRPr="00C01CED">
          <w:t>Republic</w:t>
        </w:r>
      </w:smartTag>
      <w:r w:rsidRPr="00C01CED" w:rsidR="00CE1984">
        <w:t xml:space="preserve"> of </w:t>
      </w:r>
      <w:smartTag w:uri="urn:schemas-microsoft-com:office:smarttags" w:element="PlaceName">
        <w:r w:rsidR="00CE1984" w:rsidRPr="00C01CED">
          <w:t>Cyprus</w:t>
        </w:r>
      </w:smartTag>
      <w:r w:rsidRPr="00C01CED" w:rsidR="00CE1984">
        <w:t xml:space="preserve"> on the penitentiary system of </w:t>
      </w:r>
      <w:smartTag w:uri="urn:schemas-microsoft-com:office:smarttags" w:element="place">
        <w:smartTag w:uri="urn:schemas-microsoft-com:office:smarttags" w:element="country-region">
          <w:r w:rsidR="00CE1984" w:rsidRPr="00C01CED">
            <w:t>Cyprus</w:t>
          </w:r>
        </w:smartTag>
      </w:smartTag>
      <w:r w:rsidRPr="00C01CED" w:rsidR="00CE1984">
        <w:t xml:space="preserve"> and the co</w:t>
      </w:r>
      <w:r w:rsidRPr="00C01CED" w:rsidR="00F24CD1">
        <w:t>nditions of detention in the Central P</w:t>
      </w:r>
      <w:r w:rsidRPr="00C01CED" w:rsidR="00CE1984">
        <w:t>risons</w:t>
      </w:r>
      <w:r w:rsidRPr="00C01CED" w:rsidR="00012A16">
        <w:t xml:space="preserve"> </w:t>
      </w:r>
      <w:r w:rsidRPr="00C01CED" w:rsidR="00F85BD6">
        <w:t>of</w:t>
      </w:r>
      <w:r w:rsidRPr="00C01CED" w:rsidR="00012A16">
        <w:t xml:space="preserve"> 26 May 2004</w:t>
      </w:r>
    </w:p>
    <w:p w:rsidRPr="00C01CED" w:rsidR="004903B6" w:rsidP="00CB7E9C" w:rsidRDefault="00371945">
      <w:pPr>
        <w:pStyle w:val="JuPara"/>
      </w:pPr>
      <w:r w:rsidRPr="00C01CED">
        <w:fldChar w:fldCharType="begin"/>
      </w:r>
      <w:r w:rsidRPr="00C01CED">
        <w:instrText xml:space="preserve"> SEQ level0 \*arabic </w:instrText>
      </w:r>
      <w:r w:rsidRPr="00C01CED">
        <w:fldChar w:fldCharType="separate"/>
      </w:r>
      <w:r w:rsidR="00481EA5">
        <w:rPr>
          <w:noProof/>
        </w:rPr>
        <w:t>63</w:t>
      </w:r>
      <w:r w:rsidRPr="00C01CED">
        <w:fldChar w:fldCharType="end"/>
      </w:r>
      <w:r w:rsidRPr="00C01CED">
        <w:t xml:space="preserve">.  In her report </w:t>
      </w:r>
      <w:r w:rsidRPr="00C01CED" w:rsidR="00012A16">
        <w:t xml:space="preserve">the Commissioner for Administration examined, </w:t>
      </w:r>
      <w:r w:rsidRPr="00C01CED" w:rsidR="00012A16">
        <w:rPr>
          <w:i/>
        </w:rPr>
        <w:t>inter alia</w:t>
      </w:r>
      <w:r w:rsidRPr="00C01CED" w:rsidR="00012A16">
        <w:t>, issues concerning life imprisonment. In this context she e</w:t>
      </w:r>
      <w:r w:rsidRPr="00C01CED" w:rsidR="00270121">
        <w:t xml:space="preserve">xamined the situation in other </w:t>
      </w:r>
      <w:smartTag w:uri="urn:schemas-microsoft-com:office:smarttags" w:element="PlaceName">
        <w:r w:rsidR="00270121" w:rsidRPr="00C01CED">
          <w:t>m</w:t>
        </w:r>
        <w:r w:rsidR="00314074" w:rsidRPr="00C01CED">
          <w:t>ember</w:t>
        </w:r>
      </w:smartTag>
      <w:r w:rsidRPr="00C01CED" w:rsidR="00314074">
        <w:t xml:space="preserve"> </w:t>
      </w:r>
      <w:smartTag w:uri="urn:schemas-microsoft-com:office:smarttags" w:element="PlaceType">
        <w:r w:rsidR="00314074" w:rsidRPr="00C01CED">
          <w:t>S</w:t>
        </w:r>
        <w:r w:rsidR="00012A16" w:rsidRPr="00C01CED">
          <w:t>tates</w:t>
        </w:r>
      </w:smartTag>
      <w:r w:rsidRPr="00C01CED" w:rsidR="00314074">
        <w:t xml:space="preserve"> of the Council of Europe</w:t>
      </w:r>
      <w:r w:rsidRPr="00C01CED" w:rsidR="00012A16">
        <w:t xml:space="preserve">, </w:t>
      </w:r>
      <w:r w:rsidRPr="00C01CED" w:rsidR="00314074">
        <w:t>principally</w:t>
      </w:r>
      <w:r w:rsidRPr="00C01CED" w:rsidR="00012A16">
        <w:t xml:space="preserve"> the </w:t>
      </w:r>
      <w:smartTag w:uri="urn:schemas-microsoft-com:office:smarttags" w:element="country-region">
        <w:r w:rsidR="00012A16" w:rsidRPr="00C01CED">
          <w:t>United Kingdom</w:t>
        </w:r>
      </w:smartTag>
      <w:r w:rsidRPr="00C01CED" w:rsidR="00012A16">
        <w:t xml:space="preserve">, </w:t>
      </w:r>
      <w:smartTag w:uri="urn:schemas-microsoft-com:office:smarttags" w:element="country-region">
        <w:r w:rsidR="00012A16" w:rsidRPr="00C01CED">
          <w:t>Greece</w:t>
        </w:r>
      </w:smartTag>
      <w:r w:rsidRPr="00C01CED" w:rsidR="00012A16">
        <w:t xml:space="preserve"> and </w:t>
      </w:r>
      <w:smartTag w:uri="urn:schemas-microsoft-com:office:smarttags" w:element="country-region">
        <w:r w:rsidR="00012A16" w:rsidRPr="00C01CED">
          <w:t>France</w:t>
        </w:r>
      </w:smartTag>
      <w:r w:rsidRPr="00C01CED" w:rsidR="00314074">
        <w:t>,</w:t>
      </w:r>
      <w:r w:rsidRPr="00C01CED" w:rsidR="00012A16">
        <w:t xml:space="preserve"> </w:t>
      </w:r>
      <w:r w:rsidRPr="00C01CED" w:rsidR="00012A16">
        <w:rPr>
          <w:i/>
        </w:rPr>
        <w:t>vis-à-vis</w:t>
      </w:r>
      <w:r w:rsidRPr="00C01CED" w:rsidR="00012A16">
        <w:t xml:space="preserve"> </w:t>
      </w:r>
      <w:smartTag w:uri="urn:schemas-microsoft-com:office:smarttags" w:element="place">
        <w:smartTag w:uri="urn:schemas-microsoft-com:office:smarttags" w:element="country-region">
          <w:r w:rsidR="00012A16" w:rsidRPr="00C01CED">
            <w:t>Cyprus</w:t>
          </w:r>
        </w:smartTag>
      </w:smartTag>
      <w:r w:rsidRPr="00C01CED" w:rsidR="004903B6">
        <w:t>. She stated, among</w:t>
      </w:r>
      <w:r w:rsidRPr="00C01CED" w:rsidR="008D2F83">
        <w:t>st other things, the following:</w:t>
      </w:r>
    </w:p>
    <w:p w:rsidRPr="00C01CED" w:rsidR="00371945" w:rsidP="00270121" w:rsidRDefault="00371945">
      <w:pPr>
        <w:pStyle w:val="JuQuot"/>
      </w:pPr>
      <w:r w:rsidRPr="00C01CED">
        <w:t>“</w:t>
      </w:r>
      <w:r w:rsidRPr="00C01CED" w:rsidR="00133509">
        <w:t>...</w:t>
      </w:r>
    </w:p>
    <w:p w:rsidRPr="00C01CED" w:rsidR="00371945" w:rsidP="000E4E3F" w:rsidRDefault="008D2F83">
      <w:pPr>
        <w:pStyle w:val="JuQuot"/>
        <w:rPr>
          <w:i/>
        </w:rPr>
      </w:pPr>
      <w:r w:rsidRPr="00C01CED">
        <w:rPr>
          <w:i/>
        </w:rPr>
        <w:t>Life imprisonment</w:t>
      </w:r>
    </w:p>
    <w:p w:rsidRPr="00C01CED" w:rsidR="00012A16" w:rsidP="00012A16" w:rsidRDefault="00012A16">
      <w:pPr>
        <w:pStyle w:val="JuQuot"/>
      </w:pPr>
      <w:r w:rsidRPr="00C01CED">
        <w:t>79.</w:t>
      </w:r>
      <w:r w:rsidRPr="00C01CED" w:rsidR="008D2F83">
        <w:t>  </w:t>
      </w:r>
      <w:r w:rsidRPr="00C01CED">
        <w:t xml:space="preserve">In the Central Prisons there are currently </w:t>
      </w:r>
      <w:r w:rsidRPr="00C01CED" w:rsidR="00A505C8">
        <w:t>twelve</w:t>
      </w:r>
      <w:r w:rsidRPr="00C01CED">
        <w:t xml:space="preserve"> prisoners who have been sentenced to life imprisonment. The matter of the sentence of life imprisonment, in the light of the regime in force, is being discussed both by the House of Representatives and by the competent committee under the aegis of the Ministry of Justice and Public Order, which also had the initiative in promoting the subject. The central component of this process now in progress is the regulating by law of life imprisonment in a way which will give the possibility to those serving life sentences of being released once they have served a significant part of their sentence and previously received the appropriate treatment and preparation. Reservations are expressed about whether such regulating is constitutional.</w:t>
      </w:r>
    </w:p>
    <w:p w:rsidRPr="00C01CED" w:rsidR="00012A16" w:rsidP="00012A16" w:rsidRDefault="00012A16">
      <w:pPr>
        <w:pStyle w:val="JuQuot"/>
      </w:pPr>
      <w:r w:rsidRPr="00C01CED">
        <w:t>80.</w:t>
      </w:r>
      <w:r w:rsidRPr="00C01CED" w:rsidR="008D2F83">
        <w:t>  </w:t>
      </w:r>
      <w:r w:rsidRPr="00C01CED">
        <w:t xml:space="preserve">I am of the opinion that the regulating by law of the matter is permitted by the </w:t>
      </w:r>
      <w:r w:rsidRPr="00C01CED" w:rsidR="00A505C8">
        <w:t>C</w:t>
      </w:r>
      <w:r w:rsidRPr="00C01CED">
        <w:t xml:space="preserve">onstitution. It is not a procedure for granting a pardon but the regulating of the serving of a sentence which in no way conflicts with the prerogative of </w:t>
      </w:r>
      <w:r w:rsidRPr="00C01CED" w:rsidR="00A44596">
        <w:t>the President of the Republic</w:t>
      </w:r>
      <w:r w:rsidRPr="00C01CED">
        <w:t xml:space="preserve"> to remit, commute or suspend a sentence by virtue of Article 53</w:t>
      </w:r>
      <w:r w:rsidRPr="00C01CED" w:rsidR="002D6289">
        <w:t xml:space="preserve"> § </w:t>
      </w:r>
      <w:r w:rsidRPr="00C01CED">
        <w:t xml:space="preserve">4. </w:t>
      </w:r>
      <w:r w:rsidRPr="00C01CED" w:rsidR="006675F2">
        <w:t>In accordance with</w:t>
      </w:r>
      <w:r w:rsidRPr="00C01CED">
        <w:t xml:space="preserve"> the separation of powers, the regulating by law of the matter could include</w:t>
      </w:r>
      <w:r w:rsidRPr="00C01CED" w:rsidR="006675F2">
        <w:t xml:space="preserve">, </w:t>
      </w:r>
      <w:r w:rsidRPr="00C01CED">
        <w:t xml:space="preserve">in the case of the imposition by the courts of the sentence of life imprisonment, </w:t>
      </w:r>
      <w:r w:rsidRPr="00C01CED" w:rsidR="006675F2">
        <w:t xml:space="preserve">empowering </w:t>
      </w:r>
      <w:r w:rsidRPr="00C01CED">
        <w:t xml:space="preserve">the same court to fix a minimum term for the sentence which would be served obligatorily before examination of the possibility of the conditional release of the prisoner. I am of the opinion that this minimum term of the sentence should not exceed </w:t>
      </w:r>
      <w:r w:rsidRPr="00C01CED" w:rsidR="00C16A73">
        <w:t>twenty to twenty-five</w:t>
      </w:r>
      <w:r w:rsidRPr="00C01CED">
        <w:t xml:space="preserve"> years. Within the framework of the proposed </w:t>
      </w:r>
      <w:r w:rsidRPr="00C01CED" w:rsidR="00A505C8">
        <w:t>r</w:t>
      </w:r>
      <w:r w:rsidRPr="00C01CED" w:rsidR="004424B7">
        <w:t>egulation</w:t>
      </w:r>
      <w:r w:rsidRPr="00C01CED">
        <w:t xml:space="preserve"> a committee may be set up with an advisory role which, on the basis of enacted criteria and in accordance with the rehabilitation progress of each prisoner serving a life sentence and the particular circumstances of each case, could recommend conditional release.</w:t>
      </w:r>
    </w:p>
    <w:p w:rsidRPr="00C01CED" w:rsidR="00012A16" w:rsidP="00012A16" w:rsidRDefault="00133509">
      <w:pPr>
        <w:pStyle w:val="JuQuot"/>
      </w:pPr>
      <w:r w:rsidRPr="00C01CED">
        <w:t>...</w:t>
      </w:r>
    </w:p>
    <w:p w:rsidRPr="00C01CED" w:rsidR="00012A16" w:rsidP="00012A16" w:rsidRDefault="00012A16">
      <w:pPr>
        <w:pStyle w:val="JuQuot"/>
        <w:rPr>
          <w:i/>
        </w:rPr>
      </w:pPr>
      <w:r w:rsidRPr="00C01CED">
        <w:rPr>
          <w:i/>
        </w:rPr>
        <w:t>Conclusions</w:t>
      </w:r>
      <w:r w:rsidRPr="00C01CED" w:rsidR="00E543FA">
        <w:rPr>
          <w:i/>
        </w:rPr>
        <w:t xml:space="preserve"> – </w:t>
      </w:r>
      <w:r w:rsidRPr="00C01CED">
        <w:rPr>
          <w:i/>
        </w:rPr>
        <w:t>Recommendations</w:t>
      </w:r>
      <w:r w:rsidRPr="00C01CED" w:rsidR="00E543FA">
        <w:rPr>
          <w:i/>
        </w:rPr>
        <w:t xml:space="preserve"> </w:t>
      </w:r>
      <w:r w:rsidRPr="00C01CED" w:rsidR="00CB7E9C">
        <w:rPr>
          <w:i/>
        </w:rPr>
        <w:t>–</w:t>
      </w:r>
      <w:r w:rsidRPr="00C01CED" w:rsidR="001E0101">
        <w:rPr>
          <w:i/>
        </w:rPr>
        <w:t xml:space="preserve"> </w:t>
      </w:r>
      <w:r w:rsidRPr="00C01CED">
        <w:rPr>
          <w:i/>
        </w:rPr>
        <w:t>Suggestions</w:t>
      </w:r>
    </w:p>
    <w:p w:rsidRPr="00C01CED" w:rsidR="00012A16" w:rsidP="00012A16" w:rsidRDefault="00133509">
      <w:pPr>
        <w:pStyle w:val="JuQuot"/>
      </w:pPr>
      <w:r w:rsidRPr="00C01CED">
        <w:t>...</w:t>
      </w:r>
    </w:p>
    <w:p w:rsidRPr="00C01CED" w:rsidR="00012A16" w:rsidP="00012A16" w:rsidRDefault="00CB7E9C">
      <w:pPr>
        <w:pStyle w:val="JuQuot"/>
      </w:pPr>
      <w:r w:rsidRPr="00C01CED">
        <w:t>–</w:t>
      </w:r>
      <w:r w:rsidRPr="00C01CED" w:rsidR="00012A16">
        <w:t xml:space="preserve"> In relation to the matter of prisoners serving life sentences, I consider essential the acceleration of the process of the regulating by law of the matter in a wa</w:t>
      </w:r>
      <w:r w:rsidRPr="00C01CED">
        <w:t>y which will fix a minimum time-</w:t>
      </w:r>
      <w:r w:rsidRPr="00C01CED" w:rsidR="00012A16">
        <w:t>limit for serving the sen</w:t>
      </w:r>
      <w:r w:rsidRPr="00C01CED">
        <w:t>tence, which will not exceed twenty to twenty-five</w:t>
      </w:r>
      <w:r w:rsidRPr="00C01CED" w:rsidR="00012A16">
        <w:t xml:space="preserve"> years, after the expiration of which and according to the circumstances of each case the possibility of the conditional release of a prisoner serving a life sentence can be examined</w:t>
      </w:r>
      <w:r w:rsidRPr="00C01CED" w:rsidR="00314074">
        <w:t>.</w:t>
      </w:r>
    </w:p>
    <w:p w:rsidRPr="00C01CED" w:rsidR="00371945" w:rsidP="00012A16" w:rsidRDefault="00133509">
      <w:pPr>
        <w:pStyle w:val="JuQuot"/>
      </w:pPr>
      <w:r w:rsidRPr="00C01CED">
        <w:t>..</w:t>
      </w:r>
      <w:r w:rsidRPr="00C01CED" w:rsidR="005F6216">
        <w:t>.”</w:t>
      </w:r>
    </w:p>
    <w:p w:rsidRPr="00C01CED" w:rsidR="00A505C8" w:rsidP="00A505C8" w:rsidRDefault="00A505C8">
      <w:pPr>
        <w:pStyle w:val="JuHA"/>
      </w:pPr>
      <w:r w:rsidRPr="00C01CED">
        <w:t>E.  The operation of the Regulations</w:t>
      </w:r>
      <w:r w:rsidRPr="00C01CED" w:rsidR="005D6ECA">
        <w:t xml:space="preserve"> of 1981 and 1987</w:t>
      </w:r>
      <w:r w:rsidRPr="00C01CED">
        <w:t xml:space="preserve"> by the executive and administrative authorities and the legal validity of Regulation</w:t>
      </w:r>
      <w:r w:rsidRPr="00C01CED" w:rsidR="006675F2">
        <w:t xml:space="preserve"> 93</w:t>
      </w:r>
    </w:p>
    <w:p w:rsidRPr="00C01CED" w:rsidR="00A505C8" w:rsidP="00A505C8" w:rsidRDefault="00A505C8">
      <w:pPr>
        <w:pStyle w:val="JuPara"/>
      </w:pPr>
      <w:r w:rsidRPr="00C01CED">
        <w:fldChar w:fldCharType="begin"/>
      </w:r>
      <w:r w:rsidRPr="00C01CED">
        <w:instrText xml:space="preserve"> SEQ level0 \*arabic </w:instrText>
      </w:r>
      <w:r w:rsidRPr="00C01CED">
        <w:fldChar w:fldCharType="separate"/>
      </w:r>
      <w:r w:rsidR="00481EA5">
        <w:rPr>
          <w:noProof/>
        </w:rPr>
        <w:t>64</w:t>
      </w:r>
      <w:r w:rsidRPr="00C01CED">
        <w:fldChar w:fldCharType="end"/>
      </w:r>
      <w:r w:rsidRPr="00C01CED">
        <w:t>.  The following paragraphs contain a summary of the information provided by the Government</w:t>
      </w:r>
      <w:r w:rsidRPr="00C01CED" w:rsidR="00806536">
        <w:t xml:space="preserve"> in the context of the present proceedings</w:t>
      </w:r>
      <w:r w:rsidRPr="00C01CED">
        <w:t xml:space="preserve"> as to the position under their domestic law concerning the operation and validity of the 1981 and</w:t>
      </w:r>
      <w:r w:rsidRPr="00C01CED" w:rsidR="00341DA8">
        <w:t xml:space="preserve"> </w:t>
      </w:r>
      <w:r w:rsidRPr="00C01CED">
        <w:t>1987 Regulations.</w:t>
      </w:r>
    </w:p>
    <w:p w:rsidRPr="00C01CED" w:rsidR="00A505C8" w:rsidP="00A505C8" w:rsidRDefault="00A505C8">
      <w:pPr>
        <w:pStyle w:val="JuPara"/>
      </w:pPr>
      <w:r w:rsidRPr="00C01CED">
        <w:fldChar w:fldCharType="begin"/>
      </w:r>
      <w:r w:rsidRPr="00C01CED">
        <w:instrText xml:space="preserve"> SEQ level0 \*arabic </w:instrText>
      </w:r>
      <w:r w:rsidRPr="00C01CED">
        <w:fldChar w:fldCharType="separate"/>
      </w:r>
      <w:r w:rsidR="00481EA5">
        <w:rPr>
          <w:noProof/>
        </w:rPr>
        <w:t>65</w:t>
      </w:r>
      <w:r w:rsidRPr="00C01CED">
        <w:fldChar w:fldCharType="end"/>
      </w:r>
      <w:r w:rsidRPr="00C01CED">
        <w:t>.  Prior to the Supreme Court</w:t>
      </w:r>
      <w:r w:rsidR="00481EA5">
        <w:t>’</w:t>
      </w:r>
      <w:r w:rsidRPr="00C01CED">
        <w:t xml:space="preserve">s judgment in the case of </w:t>
      </w:r>
      <w:proofErr w:type="spellStart"/>
      <w:r w:rsidRPr="00C01CED">
        <w:rPr>
          <w:i/>
        </w:rPr>
        <w:t>Hadjisavvas</w:t>
      </w:r>
      <w:proofErr w:type="spellEnd"/>
      <w:r w:rsidRPr="00C01CED" w:rsidR="000357C0">
        <w:rPr>
          <w:i/>
        </w:rPr>
        <w:t xml:space="preserve"> v. </w:t>
      </w:r>
      <w:r w:rsidRPr="00C01CED" w:rsidR="009405B1">
        <w:rPr>
          <w:i/>
        </w:rPr>
        <w:t>the Republic of Cyprus</w:t>
      </w:r>
      <w:r w:rsidRPr="00C01CED" w:rsidR="009405B1">
        <w:t xml:space="preserve"> (see paragraphs </w:t>
      </w:r>
      <w:r w:rsidRPr="00C01CED" w:rsidR="004D5C24">
        <w:t>19</w:t>
      </w:r>
      <w:r w:rsidRPr="00C01CED" w:rsidR="002F51BC">
        <w:t>, 5</w:t>
      </w:r>
      <w:r w:rsidRPr="00C01CED" w:rsidR="004D5C24">
        <w:t>0</w:t>
      </w:r>
      <w:r w:rsidRPr="00C01CED" w:rsidR="002F51BC">
        <w:t xml:space="preserve"> and 5</w:t>
      </w:r>
      <w:r w:rsidRPr="00C01CED" w:rsidR="004D5C24">
        <w:t>1</w:t>
      </w:r>
      <w:r w:rsidRPr="00C01CED" w:rsidR="002F51BC">
        <w:t xml:space="preserve"> above</w:t>
      </w:r>
      <w:r w:rsidRPr="00C01CED" w:rsidR="009405B1">
        <w:t>)</w:t>
      </w:r>
      <w:r w:rsidRPr="00C01CED" w:rsidR="001E0101">
        <w:t>,</w:t>
      </w:r>
      <w:r w:rsidRPr="00C01CED" w:rsidR="009405B1">
        <w:t xml:space="preserve"> </w:t>
      </w:r>
      <w:r w:rsidRPr="00C01CED">
        <w:t>the Regulations</w:t>
      </w:r>
      <w:r w:rsidRPr="00C01CED" w:rsidR="001E0101">
        <w:t xml:space="preserve"> –</w:t>
      </w:r>
      <w:r w:rsidRPr="00C01CED" w:rsidR="009E48E4">
        <w:t xml:space="preserve"> in particular Regulations 2 and 93</w:t>
      </w:r>
      <w:r w:rsidRPr="00C01CED" w:rsidR="001E0101">
        <w:t xml:space="preserve"> –</w:t>
      </w:r>
      <w:r w:rsidRPr="00C01CED">
        <w:t xml:space="preserve"> were understood by the executive and administrative authorities of the Republic, including the Prison Service, as imposing a maximum period of twenty years to be served by any person </w:t>
      </w:r>
      <w:r w:rsidRPr="00C01CED" w:rsidR="004C68B3">
        <w:t>who had been sentenced to</w:t>
      </w:r>
      <w:r w:rsidRPr="00C01CED">
        <w:t xml:space="preserve"> life imprisonment. Any prisoner sentenced to life imprisonment after the above Regulations</w:t>
      </w:r>
      <w:r w:rsidRPr="00C01CED" w:rsidR="004C68B3">
        <w:t xml:space="preserve"> came into force</w:t>
      </w:r>
      <w:r w:rsidRPr="00C01CED">
        <w:t xml:space="preserve"> would</w:t>
      </w:r>
      <w:r w:rsidRPr="00C01CED" w:rsidR="004C68B3">
        <w:t>,</w:t>
      </w:r>
      <w:r w:rsidRPr="00C01CED">
        <w:t xml:space="preserve"> in practice, have had a period of five years automatically deducted from </w:t>
      </w:r>
      <w:r w:rsidRPr="00C01CED" w:rsidR="004C68B3">
        <w:t>the time to be served in prison</w:t>
      </w:r>
      <w:r w:rsidRPr="00C01CED">
        <w:t xml:space="preserve"> by way of remission pursuant to Regulation 93. Thereafter, days of remission c</w:t>
      </w:r>
      <w:r w:rsidRPr="00C01CED" w:rsidR="006675F2">
        <w:t>ould be deducted from this five-</w:t>
      </w:r>
      <w:r w:rsidRPr="00C01CED">
        <w:t>year period as a consequence of misconduct by the prisoner. It was understood by the Republic</w:t>
      </w:r>
      <w:r w:rsidR="00481EA5">
        <w:t>’</w:t>
      </w:r>
      <w:r w:rsidRPr="00C01CED">
        <w:t>s executive and administrative authorities</w:t>
      </w:r>
      <w:r w:rsidRPr="00C01CED" w:rsidR="004C68B3">
        <w:t xml:space="preserve">, including the Prison Service, </w:t>
      </w:r>
      <w:r w:rsidRPr="00C01CED">
        <w:t>that a life prisoner</w:t>
      </w:r>
      <w:r w:rsidR="00481EA5">
        <w:t>’</w:t>
      </w:r>
      <w:r w:rsidRPr="00C01CED">
        <w:t>s misconduct could not result in him b</w:t>
      </w:r>
      <w:r w:rsidRPr="00C01CED" w:rsidR="004C68B3">
        <w:t>eing detained beyond the twenty-</w:t>
      </w:r>
      <w:r w:rsidRPr="00C01CED">
        <w:t xml:space="preserve">year point. In fact, because of the very limited number of life prisoners in </w:t>
      </w:r>
      <w:smartTag w:uri="urn:schemas-microsoft-com:office:smarttags" w:element="place">
        <w:smartTag w:uri="urn:schemas-microsoft-com:office:smarttags" w:element="country-region">
          <w:r w:rsidRPr="00C01CED">
            <w:t>Cyprus</w:t>
          </w:r>
        </w:smartTag>
      </w:smartTag>
      <w:r w:rsidRPr="00C01CED">
        <w:t xml:space="preserve"> and the dates of their respective convictions, no life prisoner </w:t>
      </w:r>
      <w:r w:rsidRPr="00C01CED" w:rsidR="009E48E4">
        <w:t xml:space="preserve">had </w:t>
      </w:r>
      <w:r w:rsidRPr="00C01CED">
        <w:t>ever reached the point in his sentence when these provisions were applied directly so as to lead to his release</w:t>
      </w:r>
      <w:r w:rsidRPr="00C01CED" w:rsidR="004C68B3">
        <w:t>. The release of the n</w:t>
      </w:r>
      <w:r w:rsidRPr="00C01CED">
        <w:t xml:space="preserve">ine life prisoners in 1993 </w:t>
      </w:r>
      <w:r w:rsidRPr="00C01CED" w:rsidR="004C68B3">
        <w:t xml:space="preserve">had been </w:t>
      </w:r>
      <w:r w:rsidRPr="00C01CED">
        <w:t xml:space="preserve">pursuant to Article 53 </w:t>
      </w:r>
      <w:r w:rsidRPr="00C01CED" w:rsidR="00E00D43">
        <w:t xml:space="preserve">§ </w:t>
      </w:r>
      <w:r w:rsidRPr="00C01CED">
        <w:t>4 of the Constitution in</w:t>
      </w:r>
      <w:r w:rsidRPr="00C01CED" w:rsidR="00CB7E9C">
        <w:t xml:space="preserve"> the</w:t>
      </w:r>
      <w:r w:rsidRPr="00C01CED">
        <w:t xml:space="preserve"> light of how the Regulations would have operated in their cases.</w:t>
      </w:r>
    </w:p>
    <w:p w:rsidRPr="00C01CED" w:rsidR="00341DA8" w:rsidP="006A4267" w:rsidRDefault="00A505C8">
      <w:pPr>
        <w:pStyle w:val="JuPara"/>
      </w:pPr>
      <w:r w:rsidRPr="00C01CED">
        <w:fldChar w:fldCharType="begin"/>
      </w:r>
      <w:r w:rsidRPr="00C01CED">
        <w:instrText xml:space="preserve"> SEQ level0 \*arabic </w:instrText>
      </w:r>
      <w:r w:rsidRPr="00C01CED">
        <w:fldChar w:fldCharType="separate"/>
      </w:r>
      <w:r w:rsidR="00481EA5">
        <w:rPr>
          <w:noProof/>
        </w:rPr>
        <w:t>66</w:t>
      </w:r>
      <w:r w:rsidRPr="00C01CED">
        <w:fldChar w:fldCharType="end"/>
      </w:r>
      <w:r w:rsidRPr="00C01CED">
        <w:t xml:space="preserve">.  In its judgment in the case of </w:t>
      </w:r>
      <w:proofErr w:type="spellStart"/>
      <w:r w:rsidRPr="00C01CED">
        <w:rPr>
          <w:i/>
        </w:rPr>
        <w:t>Hadjisavvas</w:t>
      </w:r>
      <w:proofErr w:type="spellEnd"/>
      <w:r w:rsidRPr="00C01CED" w:rsidR="001E0101">
        <w:t>,</w:t>
      </w:r>
      <w:r w:rsidRPr="00C01CED">
        <w:t xml:space="preserve"> the Supreme Court declared Regulation 93 to be unconstitutional and </w:t>
      </w:r>
      <w:r w:rsidRPr="00C01CED">
        <w:rPr>
          <w:i/>
        </w:rPr>
        <w:t>ultra vires</w:t>
      </w:r>
      <w:r w:rsidRPr="00C01CED">
        <w:t xml:space="preserve"> </w:t>
      </w:r>
      <w:r w:rsidRPr="00C01CED" w:rsidR="006675F2">
        <w:t xml:space="preserve">in relation to </w:t>
      </w:r>
      <w:r w:rsidRPr="00C01CED">
        <w:t xml:space="preserve">the enabling primary legislation, namely the Prison </w:t>
      </w:r>
      <w:r w:rsidRPr="00C01CED" w:rsidR="00341DA8">
        <w:t>Discipline Law</w:t>
      </w:r>
      <w:r w:rsidRPr="00C01CED">
        <w:t>. Under Cypriot domestic law, the position was that in proceedings where the constitutionality of subsidiary legislation was raised by a party by way of collateral challenge, the court</w:t>
      </w:r>
      <w:r w:rsidR="00481EA5">
        <w:t>’</w:t>
      </w:r>
      <w:r w:rsidRPr="00C01CED" w:rsidR="00341DA8">
        <w:t>s judgment only took</w:t>
      </w:r>
      <w:r w:rsidRPr="00C01CED">
        <w:t xml:space="preserve"> effect in relation to the particular su</w:t>
      </w:r>
      <w:r w:rsidRPr="00C01CED" w:rsidR="005512F4">
        <w:t>bject</w:t>
      </w:r>
      <w:r w:rsidRPr="00C01CED" w:rsidR="001E0101">
        <w:t xml:space="preserve"> </w:t>
      </w:r>
      <w:r w:rsidRPr="00C01CED" w:rsidR="005512F4">
        <w:t xml:space="preserve">matter of the proceedings. </w:t>
      </w:r>
      <w:r w:rsidRPr="00C01CED">
        <w:t>Thus</w:t>
      </w:r>
      <w:r w:rsidRPr="00C01CED" w:rsidR="009405B1">
        <w:t>,</w:t>
      </w:r>
      <w:r w:rsidRPr="00C01CED">
        <w:t xml:space="preserve"> the Supreme Court</w:t>
      </w:r>
      <w:r w:rsidR="00481EA5">
        <w:t>’</w:t>
      </w:r>
      <w:r w:rsidRPr="00C01CED">
        <w:t xml:space="preserve">s judgment in the case of </w:t>
      </w:r>
      <w:proofErr w:type="spellStart"/>
      <w:r w:rsidRPr="00C01CED">
        <w:rPr>
          <w:i/>
        </w:rPr>
        <w:t>Hadjisavvas</w:t>
      </w:r>
      <w:proofErr w:type="spellEnd"/>
      <w:r w:rsidRPr="00C01CED">
        <w:t xml:space="preserve">, in which the constitutionality of Regulation 93 </w:t>
      </w:r>
      <w:r w:rsidRPr="00C01CED" w:rsidR="009E48E4">
        <w:t>had been</w:t>
      </w:r>
      <w:r w:rsidRPr="00C01CED">
        <w:t xml:space="preserve"> rai</w:t>
      </w:r>
      <w:r w:rsidRPr="00C01CED" w:rsidR="00195022">
        <w:t>sed as a collateral issue to Mr</w:t>
      </w:r>
      <w:r w:rsidRPr="00C01CED" w:rsidR="00021A8F">
        <w:t xml:space="preserve"> </w:t>
      </w:r>
      <w:proofErr w:type="spellStart"/>
      <w:r w:rsidRPr="00C01CED">
        <w:t>Hadjisavvas</w:t>
      </w:r>
      <w:r w:rsidR="00481EA5">
        <w:t>’</w:t>
      </w:r>
      <w:r w:rsidRPr="00C01CED" w:rsidR="006A4267">
        <w:t>s</w:t>
      </w:r>
      <w:proofErr w:type="spellEnd"/>
      <w:r w:rsidRPr="00C01CED">
        <w:t xml:space="preserve"> habeas corpus application, was only operative so as to determine the </w:t>
      </w:r>
      <w:proofErr w:type="spellStart"/>
      <w:r w:rsidRPr="00C01CED">
        <w:t>ongoing</w:t>
      </w:r>
      <w:proofErr w:type="spellEnd"/>
      <w:r w:rsidRPr="00C01CED">
        <w:t xml:space="preserve"> legality of his detention. It also follow</w:t>
      </w:r>
      <w:r w:rsidRPr="00C01CED" w:rsidR="004C68B3">
        <w:t>ed</w:t>
      </w:r>
      <w:r w:rsidRPr="00C01CED">
        <w:t xml:space="preserve"> from Article 144 </w:t>
      </w:r>
      <w:r w:rsidRPr="00C01CED" w:rsidR="005A6712">
        <w:t xml:space="preserve">§ </w:t>
      </w:r>
      <w:r w:rsidRPr="00C01CED">
        <w:t xml:space="preserve">3 of the Constitution that the above judgment did not operate so as to render Regulation 93 unconstitutional and invalid as against persons other than the parties to that case. In other words, it did not result in Regulation 93 being rendered invalid </w:t>
      </w:r>
      <w:r w:rsidRPr="00C01CED">
        <w:rPr>
          <w:i/>
        </w:rPr>
        <w:t>vis-à-vis</w:t>
      </w:r>
      <w:r w:rsidRPr="00C01CED">
        <w:t xml:space="preserve"> other individuals.</w:t>
      </w:r>
    </w:p>
    <w:p w:rsidRPr="00C01CED" w:rsidR="006A4267" w:rsidP="006A4267" w:rsidRDefault="00341DA8">
      <w:pPr>
        <w:pStyle w:val="JuPara"/>
      </w:pPr>
      <w:r w:rsidRPr="00C01CED">
        <w:fldChar w:fldCharType="begin"/>
      </w:r>
      <w:r w:rsidRPr="00C01CED">
        <w:instrText xml:space="preserve"> SEQ level0 \*arabic </w:instrText>
      </w:r>
      <w:r w:rsidRPr="00C01CED">
        <w:fldChar w:fldCharType="separate"/>
      </w:r>
      <w:r w:rsidR="00481EA5">
        <w:rPr>
          <w:noProof/>
        </w:rPr>
        <w:t>67</w:t>
      </w:r>
      <w:r w:rsidRPr="00C01CED">
        <w:fldChar w:fldCharType="end"/>
      </w:r>
      <w:r w:rsidRPr="00C01CED">
        <w:t>.  </w:t>
      </w:r>
      <w:r w:rsidRPr="00C01CED" w:rsidR="00A505C8">
        <w:t>Because the Supreme Court</w:t>
      </w:r>
      <w:r w:rsidR="00481EA5">
        <w:t>’</w:t>
      </w:r>
      <w:r w:rsidRPr="00C01CED" w:rsidR="00A505C8">
        <w:t xml:space="preserve">s judgment in </w:t>
      </w:r>
      <w:proofErr w:type="spellStart"/>
      <w:r w:rsidRPr="00C01CED" w:rsidR="00A505C8">
        <w:rPr>
          <w:i/>
        </w:rPr>
        <w:t>Hadjisavvas</w:t>
      </w:r>
      <w:proofErr w:type="spellEnd"/>
      <w:r w:rsidRPr="00C01CED" w:rsidR="00A505C8">
        <w:t xml:space="preserve"> </w:t>
      </w:r>
      <w:r w:rsidRPr="00C01CED" w:rsidR="009E48E4">
        <w:t>had been</w:t>
      </w:r>
      <w:r w:rsidRPr="00C01CED" w:rsidR="00A505C8">
        <w:t xml:space="preserve"> binding on the parties to the case, including the executive and administrative authorities of the Republic, Regulation 93 could not thereafter lawfully be applied by </w:t>
      </w:r>
      <w:r w:rsidRPr="00C01CED" w:rsidR="009405B1">
        <w:t>the above</w:t>
      </w:r>
      <w:r w:rsidRPr="00C01CED" w:rsidR="00A505C8">
        <w:t xml:space="preserve"> authorities. Nonetheless, the judgment could not be understood as having retrospective effect </w:t>
      </w:r>
      <w:r w:rsidRPr="00C01CED" w:rsidR="006675F2">
        <w:t>such</w:t>
      </w:r>
      <w:r w:rsidRPr="00C01CED" w:rsidR="00A505C8">
        <w:t xml:space="preserve"> as to impugn the validity of Regulation 93 as it had been applied to other individuals affected by that Regulation. Therefore</w:t>
      </w:r>
      <w:r w:rsidRPr="00C01CED" w:rsidR="00CB7E9C">
        <w:t>,</w:t>
      </w:r>
      <w:r w:rsidRPr="00C01CED" w:rsidR="00A505C8">
        <w:t xml:space="preserve"> the fact that Regulation 93 was declared unconstitutional and </w:t>
      </w:r>
      <w:r w:rsidRPr="00C01CED" w:rsidR="00A505C8">
        <w:rPr>
          <w:i/>
        </w:rPr>
        <w:t>ultra vires</w:t>
      </w:r>
      <w:r w:rsidRPr="00C01CED" w:rsidR="00A505C8">
        <w:t xml:space="preserve"> by the Supreme Court in 1992 did not have retrospective effect </w:t>
      </w:r>
      <w:r w:rsidRPr="00C01CED" w:rsidR="006675F2">
        <w:t>such</w:t>
      </w:r>
      <w:r w:rsidRPr="00C01CED" w:rsidR="00A505C8">
        <w:t xml:space="preserve"> as to render the Regulation void </w:t>
      </w:r>
      <w:proofErr w:type="spellStart"/>
      <w:r w:rsidRPr="00C01CED" w:rsidR="00A505C8">
        <w:rPr>
          <w:i/>
        </w:rPr>
        <w:t>ab</w:t>
      </w:r>
      <w:proofErr w:type="spellEnd"/>
      <w:r w:rsidRPr="00C01CED" w:rsidR="00A505C8">
        <w:rPr>
          <w:i/>
        </w:rPr>
        <w:t xml:space="preserve"> initio</w:t>
      </w:r>
      <w:r w:rsidRPr="00C01CED" w:rsidR="00A505C8">
        <w:t xml:space="preserve"> for all purposes. It </w:t>
      </w:r>
      <w:r w:rsidRPr="00C01CED" w:rsidR="004C68B3">
        <w:t>did</w:t>
      </w:r>
      <w:r w:rsidRPr="00C01CED" w:rsidR="00A505C8">
        <w:t xml:space="preserve"> not, for example, </w:t>
      </w:r>
      <w:r w:rsidRPr="00C01CED" w:rsidR="004C68B3">
        <w:t>render</w:t>
      </w:r>
      <w:r w:rsidRPr="00C01CED" w:rsidR="00A505C8">
        <w:t xml:space="preserve"> unlawful any action taken pursuant to Regulation 93 between the date of its enactment and the judgment in </w:t>
      </w:r>
      <w:proofErr w:type="spellStart"/>
      <w:r w:rsidRPr="00C01CED" w:rsidR="00A505C8">
        <w:rPr>
          <w:i/>
        </w:rPr>
        <w:t>Hadjisavvas</w:t>
      </w:r>
      <w:proofErr w:type="spellEnd"/>
      <w:r w:rsidRPr="00C01CED" w:rsidR="00A505C8">
        <w:t>. Accordingly, at the time of the applicant</w:t>
      </w:r>
      <w:r w:rsidR="00481EA5">
        <w:t>’</w:t>
      </w:r>
      <w:r w:rsidRPr="00C01CED" w:rsidR="00A505C8">
        <w:t xml:space="preserve">s offence in July 1987 or at the time he was sentenced in March 1989, Regulation 93 </w:t>
      </w:r>
      <w:r w:rsidRPr="00C01CED" w:rsidR="004C68B3">
        <w:t>could not have been void or without</w:t>
      </w:r>
      <w:r w:rsidRPr="00C01CED" w:rsidR="00A505C8">
        <w:t xml:space="preserve"> legal effect </w:t>
      </w:r>
      <w:r w:rsidRPr="00C01CED" w:rsidR="004C68B3">
        <w:t>in respect of</w:t>
      </w:r>
      <w:r w:rsidRPr="00C01CED" w:rsidR="00A505C8">
        <w:t xml:space="preserve"> </w:t>
      </w:r>
      <w:r w:rsidRPr="00C01CED" w:rsidR="006A4267">
        <w:t>the applicant</w:t>
      </w:r>
      <w:r w:rsidRPr="00C01CED" w:rsidR="00A505C8">
        <w:t xml:space="preserve">. After the </w:t>
      </w:r>
      <w:proofErr w:type="spellStart"/>
      <w:r w:rsidRPr="00C01CED" w:rsidR="00A505C8">
        <w:rPr>
          <w:i/>
        </w:rPr>
        <w:t>Hadjisavvas</w:t>
      </w:r>
      <w:proofErr w:type="spellEnd"/>
      <w:r w:rsidRPr="00C01CED" w:rsidR="00A505C8">
        <w:t xml:space="preserve"> judgment, however, the administrative and executive authorities of the Republic could not lawfully take action</w:t>
      </w:r>
      <w:r w:rsidRPr="00C01CED" w:rsidR="006675F2">
        <w:t>,</w:t>
      </w:r>
      <w:r w:rsidRPr="00C01CED" w:rsidR="00A505C8">
        <w:t xml:space="preserve"> in reliance o</w:t>
      </w:r>
      <w:r w:rsidRPr="00C01CED" w:rsidR="00A967BC">
        <w:t>n</w:t>
      </w:r>
      <w:r w:rsidRPr="00C01CED" w:rsidR="00A505C8">
        <w:t xml:space="preserve"> Regulation</w:t>
      </w:r>
      <w:r w:rsidRPr="00C01CED" w:rsidR="00CD77A3">
        <w:t xml:space="preserve"> 93, treat</w:t>
      </w:r>
      <w:r w:rsidRPr="00C01CED" w:rsidR="006675F2">
        <w:t>ing</w:t>
      </w:r>
      <w:r w:rsidRPr="00C01CED" w:rsidR="00CD77A3">
        <w:t xml:space="preserve"> it</w:t>
      </w:r>
      <w:r w:rsidRPr="00C01CED" w:rsidR="00A505C8">
        <w:t xml:space="preserve"> as reducing a life sentence imposed by a court to </w:t>
      </w:r>
      <w:r w:rsidRPr="00C01CED" w:rsidR="006675F2">
        <w:t>a</w:t>
      </w:r>
      <w:r w:rsidRPr="00C01CED" w:rsidR="00A505C8">
        <w:t xml:space="preserve"> maximum of twenty years</w:t>
      </w:r>
      <w:r w:rsidR="00481EA5">
        <w:t>’</w:t>
      </w:r>
      <w:r w:rsidRPr="00C01CED" w:rsidR="00A505C8">
        <w:t xml:space="preserve"> imprisonment since this would </w:t>
      </w:r>
      <w:r w:rsidRPr="00C01CED" w:rsidR="006A4267">
        <w:t xml:space="preserve">have </w:t>
      </w:r>
      <w:r w:rsidRPr="00C01CED" w:rsidR="00A505C8">
        <w:t>be</w:t>
      </w:r>
      <w:r w:rsidRPr="00C01CED" w:rsidR="006A4267">
        <w:t>en</w:t>
      </w:r>
      <w:r w:rsidRPr="00C01CED" w:rsidR="00A505C8">
        <w:t xml:space="preserve"> inconsistent with the Constitution as authoritatively interpreted</w:t>
      </w:r>
      <w:r w:rsidRPr="00C01CED" w:rsidR="006A4267">
        <w:t xml:space="preserve"> by the </w:t>
      </w:r>
      <w:r w:rsidRPr="00C01CED" w:rsidR="00733FE3">
        <w:t>Supreme Court in that judgment.</w:t>
      </w:r>
    </w:p>
    <w:p w:rsidRPr="00C01CED" w:rsidR="00511465" w:rsidP="00CC5997" w:rsidRDefault="00511465">
      <w:pPr>
        <w:pStyle w:val="JuHIRoman"/>
        <w:keepNext w:val="0"/>
        <w:keepLines w:val="0"/>
      </w:pPr>
      <w:r w:rsidRPr="00C01CED">
        <w:t>II</w:t>
      </w:r>
      <w:r w:rsidRPr="00C01CED" w:rsidR="004A7352">
        <w:t>I</w:t>
      </w:r>
      <w:r w:rsidRPr="00C01CED">
        <w:t>.  </w:t>
      </w:r>
      <w:r w:rsidRPr="00C01CED" w:rsidR="00A843B9">
        <w:t>INTERNATIONAL MATERIALS</w:t>
      </w:r>
    </w:p>
    <w:p w:rsidRPr="00C01CED" w:rsidR="00A843B9" w:rsidP="00CC5997" w:rsidRDefault="00A843B9">
      <w:pPr>
        <w:pStyle w:val="JuHA"/>
        <w:keepNext w:val="0"/>
        <w:keepLines w:val="0"/>
      </w:pPr>
      <w:r w:rsidRPr="00C01CED">
        <w:t xml:space="preserve">A.  Extracts from relevant Council of </w:t>
      </w:r>
      <w:smartTag w:uri="urn:schemas-microsoft-com:office:smarttags" w:element="place">
        <w:r w:rsidRPr="00C01CED">
          <w:t>Europe</w:t>
        </w:r>
      </w:smartTag>
      <w:r w:rsidRPr="00C01CED" w:rsidR="00EE6AE4">
        <w:t xml:space="preserve"> texts</w:t>
      </w:r>
    </w:p>
    <w:p w:rsidRPr="00C01CED" w:rsidR="00081B11" w:rsidP="00CC5997" w:rsidRDefault="00C4726D">
      <w:pPr>
        <w:pStyle w:val="JuH1"/>
        <w:keepNext w:val="0"/>
        <w:keepLines w:val="0"/>
      </w:pPr>
      <w:r w:rsidRPr="00C01CED">
        <w:t>1.  </w:t>
      </w:r>
      <w:r w:rsidRPr="00C01CED" w:rsidR="00081B11">
        <w:t xml:space="preserve">Instruments adopted by the Committee of Ministers of the Council of </w:t>
      </w:r>
      <w:smartTag w:uri="urn:schemas-microsoft-com:office:smarttags" w:element="place">
        <w:r w:rsidR="00081B11" w:rsidRPr="00C01CED">
          <w:t>Europe</w:t>
        </w:r>
      </w:smartTag>
    </w:p>
    <w:p w:rsidRPr="00C01CED" w:rsidR="005506B2" w:rsidP="008B220E" w:rsidRDefault="008B220E">
      <w:pPr>
        <w:pStyle w:val="JuPara"/>
      </w:pPr>
      <w:r w:rsidRPr="00C01CED">
        <w:fldChar w:fldCharType="begin"/>
      </w:r>
      <w:r w:rsidRPr="00C01CED">
        <w:instrText xml:space="preserve"> SEQ level0 \*arabic </w:instrText>
      </w:r>
      <w:r w:rsidRPr="00C01CED">
        <w:fldChar w:fldCharType="separate"/>
      </w:r>
      <w:r w:rsidR="00481EA5">
        <w:rPr>
          <w:noProof/>
        </w:rPr>
        <w:t>68</w:t>
      </w:r>
      <w:r w:rsidRPr="00C01CED">
        <w:fldChar w:fldCharType="end"/>
      </w:r>
      <w:r w:rsidRPr="00C01CED">
        <w:t>.  Article 21 of t</w:t>
      </w:r>
      <w:r w:rsidRPr="00C01CED" w:rsidR="00A505C8">
        <w:t>he Council of Europe Convention</w:t>
      </w:r>
      <w:r w:rsidRPr="00C01CED" w:rsidR="008D2F83">
        <w:t xml:space="preserve"> on the Prevention of Terrorism</w:t>
      </w:r>
      <w:r w:rsidR="005F0031">
        <w:t xml:space="preserve"> provides as follows:</w:t>
      </w:r>
    </w:p>
    <w:p w:rsidRPr="00C01CED" w:rsidR="00A505C8" w:rsidP="00CC5997" w:rsidRDefault="00A505C8">
      <w:pPr>
        <w:pStyle w:val="JuHArticle"/>
        <w:keepNext w:val="0"/>
        <w:keepLines w:val="0"/>
      </w:pPr>
      <w:r w:rsidRPr="00C01CED">
        <w:t>Article 21 – Discrimination clause</w:t>
      </w:r>
    </w:p>
    <w:p w:rsidRPr="00C01CED" w:rsidR="00A505C8" w:rsidP="00CC5997" w:rsidRDefault="006675F2">
      <w:pPr>
        <w:pStyle w:val="JuQuot"/>
      </w:pPr>
      <w:r w:rsidRPr="00C01CED">
        <w:t>“</w:t>
      </w:r>
      <w:r w:rsidRPr="00C01CED" w:rsidR="00133509">
        <w:t>...</w:t>
      </w:r>
    </w:p>
    <w:p w:rsidRPr="00C01CED" w:rsidR="005E55EF" w:rsidP="00CC5997" w:rsidRDefault="00A505C8">
      <w:pPr>
        <w:pStyle w:val="JuQuot"/>
      </w:pPr>
      <w:r w:rsidRPr="00C01CED">
        <w:t>3.</w:t>
      </w:r>
      <w:r w:rsidRPr="00C01CED" w:rsidR="00DE5FB7">
        <w:t>  </w:t>
      </w:r>
      <w:r w:rsidRPr="00C01CED">
        <w:t xml:space="preserve">Nothing in this Convention shall be interpreted either as imposing an obligation to extradite if the person who is the subject of the extradition request risks being exposed to the death penalty or, </w:t>
      </w:r>
      <w:r w:rsidRPr="00C01CED" w:rsidR="00CB7E9C">
        <w:t>where the law of the requested p</w:t>
      </w:r>
      <w:r w:rsidRPr="00C01CED">
        <w:t>arty does not allow for life imprisonment, to life imprisonment without the possibility of parole, unless under applicable extr</w:t>
      </w:r>
      <w:r w:rsidRPr="00C01CED" w:rsidR="00CB7E9C">
        <w:t>adition treaties the requested p</w:t>
      </w:r>
      <w:r w:rsidRPr="00C01CED">
        <w:t xml:space="preserve">arty is under the obligation to extradite if </w:t>
      </w:r>
      <w:r w:rsidRPr="00C01CED" w:rsidR="00CB3DFD">
        <w:t>the requesting p</w:t>
      </w:r>
      <w:r w:rsidRPr="00C01CED">
        <w:t>arty gives s</w:t>
      </w:r>
      <w:r w:rsidRPr="00C01CED" w:rsidR="00CB3DFD">
        <w:t>uch assurance as the requested p</w:t>
      </w:r>
      <w:r w:rsidRPr="00C01CED">
        <w:t>arty considers sufficient that the death penalty will not be imposed or, where imposed, will not be carried out, or that the person concerned will not be subject to life imprisonment with</w:t>
      </w:r>
      <w:r w:rsidRPr="00C01CED" w:rsidR="005F6216">
        <w:t>out the possibility of parole.”</w:t>
      </w:r>
    </w:p>
    <w:p w:rsidRPr="00C01CED" w:rsidR="008B220E" w:rsidP="008B220E" w:rsidRDefault="008B220E">
      <w:pPr>
        <w:pStyle w:val="JuPara"/>
      </w:pPr>
      <w:r w:rsidRPr="00C01CED">
        <w:fldChar w:fldCharType="begin"/>
      </w:r>
      <w:r w:rsidRPr="00C01CED">
        <w:instrText xml:space="preserve"> SEQ level0 \*arabic </w:instrText>
      </w:r>
      <w:r w:rsidRPr="00C01CED">
        <w:fldChar w:fldCharType="separate"/>
      </w:r>
      <w:r w:rsidR="00481EA5">
        <w:rPr>
          <w:noProof/>
        </w:rPr>
        <w:t>69</w:t>
      </w:r>
      <w:r w:rsidRPr="00C01CED">
        <w:fldChar w:fldCharType="end"/>
      </w:r>
      <w:r w:rsidRPr="00C01CED">
        <w:t>.  Matters relating to long-term imprisonment and conditional release were addressed by the Committee of Ministers as long ago as 1976, when it adopted Resolution (76) 2 on the treatment of long-term prisoners on 17</w:t>
      </w:r>
      <w:r w:rsidRPr="00C01CED" w:rsidR="00EE6AE4">
        <w:t> </w:t>
      </w:r>
      <w:r w:rsidRPr="00C01CED">
        <w:t>February 1976 (at the 254</w:t>
      </w:r>
      <w:r w:rsidRPr="00C01CED" w:rsidR="00CB3DFD">
        <w:t>th</w:t>
      </w:r>
      <w:r w:rsidRPr="00C01CED">
        <w:t xml:space="preserve"> meeting of the Ministers</w:t>
      </w:r>
      <w:r w:rsidR="00481EA5">
        <w:t>’</w:t>
      </w:r>
      <w:r w:rsidRPr="00C01CED">
        <w:t xml:space="preserve"> Deputies):</w:t>
      </w:r>
    </w:p>
    <w:p w:rsidRPr="00C01CED" w:rsidR="00742D77" w:rsidP="00522F0A" w:rsidRDefault="002A1EE3">
      <w:pPr>
        <w:pStyle w:val="JuQuot"/>
        <w:keepNext/>
        <w:keepLines/>
      </w:pPr>
      <w:r w:rsidRPr="00C01CED">
        <w:t>“</w:t>
      </w:r>
      <w:r w:rsidRPr="00C01CED" w:rsidR="00742D77">
        <w:t>The Committee of Ministers,</w:t>
      </w:r>
    </w:p>
    <w:p w:rsidRPr="00C01CED" w:rsidR="00742D77" w:rsidP="00522F0A" w:rsidRDefault="00133509">
      <w:pPr>
        <w:pStyle w:val="JuQuot"/>
        <w:keepNext/>
        <w:keepLines/>
      </w:pPr>
      <w:r w:rsidRPr="00C01CED">
        <w:t>...</w:t>
      </w:r>
    </w:p>
    <w:p w:rsidRPr="00C01CED" w:rsidR="00742D77" w:rsidP="00522F0A" w:rsidRDefault="00CB3DFD">
      <w:pPr>
        <w:pStyle w:val="JuQuot"/>
        <w:keepNext/>
        <w:keepLines/>
      </w:pPr>
      <w:r w:rsidRPr="00C01CED">
        <w:t>I.  </w:t>
      </w:r>
      <w:r w:rsidRPr="00C01CED" w:rsidR="00742D77">
        <w:t>Recommends that</w:t>
      </w:r>
      <w:r w:rsidRPr="00C01CED">
        <w:t xml:space="preserve"> the governments of the member S</w:t>
      </w:r>
      <w:r w:rsidRPr="00C01CED" w:rsidR="00742D77">
        <w:t>tates:</w:t>
      </w:r>
    </w:p>
    <w:p w:rsidRPr="00C01CED" w:rsidR="00742D77" w:rsidP="00522F0A" w:rsidRDefault="00133509">
      <w:pPr>
        <w:pStyle w:val="JuQuot"/>
        <w:keepNext/>
        <w:keepLines/>
      </w:pPr>
      <w:r w:rsidRPr="00C01CED">
        <w:t>...</w:t>
      </w:r>
    </w:p>
    <w:p w:rsidRPr="00C01CED" w:rsidR="002A1EE3" w:rsidP="002A1EE3" w:rsidRDefault="002A1EE3">
      <w:pPr>
        <w:pStyle w:val="JuQuot"/>
      </w:pPr>
      <w:r w:rsidRPr="00C01CED">
        <w:t>9</w:t>
      </w:r>
      <w:r w:rsidRPr="00C01CED" w:rsidR="00CB3DFD">
        <w:t>.  </w:t>
      </w:r>
      <w:r w:rsidRPr="00C01CED">
        <w:t>ensure that the cases of all prisoners will be examined as early as possible to determine whether or not a conditional release can be granted;</w:t>
      </w:r>
    </w:p>
    <w:p w:rsidRPr="00C01CED" w:rsidR="002A1EE3" w:rsidP="002A1EE3" w:rsidRDefault="00CB3DFD">
      <w:pPr>
        <w:pStyle w:val="JuQuot"/>
      </w:pPr>
      <w:r w:rsidRPr="00C01CED">
        <w:t>10.  </w:t>
      </w:r>
      <w:r w:rsidRPr="00C01CED" w:rsidR="002A1EE3">
        <w:t>grant the prisoner conditional release, subject to the statutory requirements relating to the time served, as soon as favourable prognosis can be formulated; considerations of general prevention alone should not justify refusal of conditional release;</w:t>
      </w:r>
    </w:p>
    <w:p w:rsidRPr="00C01CED" w:rsidR="002A1EE3" w:rsidP="002A1EE3" w:rsidRDefault="00CB3DFD">
      <w:pPr>
        <w:pStyle w:val="JuQuot"/>
      </w:pPr>
      <w:r w:rsidRPr="00C01CED">
        <w:t>11.  </w:t>
      </w:r>
      <w:r w:rsidRPr="00C01CED" w:rsidR="002A1EE3">
        <w:t>adapt to life sentences the same principles as apply to long-term sentences;</w:t>
      </w:r>
    </w:p>
    <w:p w:rsidRPr="00C01CED" w:rsidR="002A1EE3" w:rsidP="002A1EE3" w:rsidRDefault="00CB3DFD">
      <w:pPr>
        <w:pStyle w:val="JuQuot"/>
      </w:pPr>
      <w:r w:rsidRPr="00C01CED">
        <w:t>12.  </w:t>
      </w:r>
      <w:r w:rsidRPr="00C01CED" w:rsidR="002A1EE3">
        <w:t>ensure that a review, as referred to in 9, of the life sentence should take place, if not done before, after eight to fourteen years of detention and be</w:t>
      </w:r>
      <w:r w:rsidRPr="00C01CED" w:rsidR="008D2F83">
        <w:t xml:space="preserve"> repeated at regular intervals;</w:t>
      </w:r>
    </w:p>
    <w:p w:rsidRPr="00C01CED" w:rsidR="002A1EE3" w:rsidP="002A1EE3" w:rsidRDefault="00133509">
      <w:pPr>
        <w:pStyle w:val="JuQuot"/>
      </w:pPr>
      <w:r w:rsidRPr="00C01CED">
        <w:t>..</w:t>
      </w:r>
      <w:r w:rsidRPr="00C01CED" w:rsidR="005F6216">
        <w:t>.”</w:t>
      </w:r>
    </w:p>
    <w:p w:rsidRPr="00C01CED" w:rsidR="00FA30EC" w:rsidP="00FA30EC" w:rsidRDefault="00FA30EC">
      <w:pPr>
        <w:pStyle w:val="JuPara"/>
      </w:pPr>
      <w:r w:rsidRPr="00C01CED">
        <w:fldChar w:fldCharType="begin"/>
      </w:r>
      <w:r w:rsidRPr="00C01CED">
        <w:instrText xml:space="preserve"> SEQ level0 \*arabic </w:instrText>
      </w:r>
      <w:r w:rsidRPr="00C01CED">
        <w:fldChar w:fldCharType="separate"/>
      </w:r>
      <w:r w:rsidR="00481EA5">
        <w:rPr>
          <w:noProof/>
        </w:rPr>
        <w:t>70</w:t>
      </w:r>
      <w:r w:rsidRPr="00C01CED">
        <w:fldChar w:fldCharType="end"/>
      </w:r>
      <w:r w:rsidRPr="00C01CED">
        <w:t>.  In its general report the sub-committee responsible for drafting the resolution stated:</w:t>
      </w:r>
    </w:p>
    <w:p w:rsidRPr="00C01CED" w:rsidR="00FA30EC" w:rsidP="00FA30EC" w:rsidRDefault="00FA30EC">
      <w:pPr>
        <w:pStyle w:val="JuQuot"/>
      </w:pPr>
      <w:r w:rsidRPr="00C01CED">
        <w:t>“... it is inhuman to imprison a person for life witho</w:t>
      </w:r>
      <w:r w:rsidRPr="00C01CED" w:rsidR="00CB3DFD">
        <w:t>ut any hope of release. A crime-</w:t>
      </w:r>
      <w:r w:rsidRPr="00C01CED">
        <w:t>prevention policy which accepts keeping a prisoner for life even if he is no longer a danger to society would be compatible neither with modern principles on the treatment of prisoners during the execution of their sentence nor with the idea of the reintegration of offenders into society. Nobody should be deprived of the chance of possible release. Just how far this chance can be realised must depend on the individual prognosis.”</w:t>
      </w:r>
    </w:p>
    <w:p w:rsidRPr="00C01CED" w:rsidR="00E77574" w:rsidP="008B220E" w:rsidRDefault="008B220E">
      <w:pPr>
        <w:pStyle w:val="JuPara"/>
      </w:pPr>
      <w:r w:rsidRPr="00C01CED">
        <w:fldChar w:fldCharType="begin"/>
      </w:r>
      <w:r w:rsidRPr="00C01CED">
        <w:instrText xml:space="preserve"> SEQ level0 \*arabic </w:instrText>
      </w:r>
      <w:r w:rsidRPr="00C01CED">
        <w:fldChar w:fldCharType="separate"/>
      </w:r>
      <w:r w:rsidR="00481EA5">
        <w:rPr>
          <w:noProof/>
        </w:rPr>
        <w:t>71</w:t>
      </w:r>
      <w:r w:rsidRPr="00C01CED">
        <w:fldChar w:fldCharType="end"/>
      </w:r>
      <w:r w:rsidRPr="00C01CED">
        <w:t>.  On 30 September 1999 the C</w:t>
      </w:r>
      <w:r w:rsidRPr="00C01CED" w:rsidR="00296977">
        <w:t xml:space="preserve">ommittee </w:t>
      </w:r>
      <w:r w:rsidRPr="00C01CED">
        <w:t xml:space="preserve">of Ministers adopted </w:t>
      </w:r>
      <w:r w:rsidRPr="00C01CED" w:rsidR="002A1EE3">
        <w:t xml:space="preserve">Recommendation </w:t>
      </w:r>
      <w:r w:rsidRPr="00C01CED" w:rsidR="006A4267">
        <w:t>No.</w:t>
      </w:r>
      <w:r w:rsidRPr="00C01CED" w:rsidR="002A1EE3">
        <w:t xml:space="preserve"> R (99) 22 concerning prison overcrowding and prison population inflation </w:t>
      </w:r>
      <w:r w:rsidRPr="00C01CED" w:rsidR="00A843B9">
        <w:t>(</w:t>
      </w:r>
      <w:r w:rsidRPr="00C01CED" w:rsidR="002A1EE3">
        <w:t>adopted at the 681st mee</w:t>
      </w:r>
      <w:r w:rsidRPr="00C01CED" w:rsidR="00A843B9">
        <w:t>ting of the Ministers</w:t>
      </w:r>
      <w:r w:rsidR="00481EA5">
        <w:t>’</w:t>
      </w:r>
      <w:r w:rsidRPr="00C01CED" w:rsidR="00A843B9">
        <w:t xml:space="preserve"> Deputies)</w:t>
      </w:r>
      <w:r w:rsidRPr="00C01CED" w:rsidR="00370931">
        <w:t>, the relevant part of which provides</w:t>
      </w:r>
      <w:r w:rsidRPr="00C01CED">
        <w:t xml:space="preserve"> as follows</w:t>
      </w:r>
      <w:r w:rsidR="005F0031">
        <w:t>.</w:t>
      </w:r>
    </w:p>
    <w:p w:rsidRPr="00C01CED" w:rsidR="009405B1" w:rsidP="00201476" w:rsidRDefault="00E77574">
      <w:pPr>
        <w:pStyle w:val="JuQuot"/>
        <w:keepNext/>
      </w:pPr>
      <w:r w:rsidRPr="00C01CED">
        <w:t>“</w:t>
      </w:r>
      <w:r w:rsidRPr="00C01CED" w:rsidR="00133509">
        <w:t>...</w:t>
      </w:r>
    </w:p>
    <w:p w:rsidRPr="00C01CED" w:rsidR="00E77574" w:rsidP="00E77574" w:rsidRDefault="00CB3DFD">
      <w:pPr>
        <w:pStyle w:val="JuQuot"/>
      </w:pPr>
      <w:r w:rsidRPr="00C01CED">
        <w:t>23.  </w:t>
      </w:r>
      <w:r w:rsidRPr="00C01CED" w:rsidR="00E77574">
        <w:t>The development of measures should be promoted which reduce the actual length of the sentence served, by giving preference to individualised measures, such as early conditional release (parole), over collective measures for the management of prison overcrowding (amnesties, collective pardons).</w:t>
      </w:r>
    </w:p>
    <w:p w:rsidRPr="00C01CED" w:rsidR="00E77574" w:rsidP="00E77574" w:rsidRDefault="00CB3DFD">
      <w:pPr>
        <w:pStyle w:val="JuQuot"/>
      </w:pPr>
      <w:r w:rsidRPr="00C01CED">
        <w:t>24.  </w:t>
      </w:r>
      <w:r w:rsidRPr="00C01CED" w:rsidR="00E77574">
        <w:t>Parole should be regarded as one of the most effective and constructive measures, which not only reduces the length of imprisonment but also contributes substantially to a planned return of the offender to the community.</w:t>
      </w:r>
    </w:p>
    <w:p w:rsidRPr="00C01CED" w:rsidR="00BB7AB4" w:rsidP="00E77574" w:rsidRDefault="00CB3DFD">
      <w:pPr>
        <w:pStyle w:val="JuQuot"/>
      </w:pPr>
      <w:r w:rsidRPr="00C01CED">
        <w:t>25.  </w:t>
      </w:r>
      <w:r w:rsidRPr="00C01CED" w:rsidR="00E77574">
        <w:t>In order to promote and expand the use of parole, best conditions for offender support, assistance and supervision in the community have to be created, not least with a view to prompting the competent judicial or administrative authorities to consider this measure as a valuable and responsible option.</w:t>
      </w:r>
    </w:p>
    <w:p w:rsidRPr="00C01CED" w:rsidR="009405B1" w:rsidP="00E77574" w:rsidRDefault="00CB3DFD">
      <w:pPr>
        <w:pStyle w:val="JuQuot"/>
      </w:pPr>
      <w:r w:rsidRPr="00C01CED">
        <w:t>26.  </w:t>
      </w:r>
      <w:r w:rsidRPr="00C01CED" w:rsidR="00E77574">
        <w:t>Effective programmes for treatment during detention and for supervision and treatment after release should be devised and implemented so as to facilitate the resettlement of offenders, to reduce recidivism, to provide public safety and protection and to give judges and prosecutors the confidence that measures aimed at reducing the actual length of the sentence to be served and the community sanctions and measures are constructive and responsible options</w:t>
      </w:r>
      <w:r w:rsidRPr="00C01CED" w:rsidR="005F6216">
        <w:t>.</w:t>
      </w:r>
    </w:p>
    <w:p w:rsidRPr="00C01CED" w:rsidR="00921A7B" w:rsidP="009405B1" w:rsidRDefault="00133509">
      <w:pPr>
        <w:pStyle w:val="JuQuot"/>
      </w:pPr>
      <w:r w:rsidRPr="00C01CED">
        <w:t>...</w:t>
      </w:r>
      <w:r w:rsidRPr="00C01CED" w:rsidR="005F6216">
        <w:t>”</w:t>
      </w:r>
    </w:p>
    <w:p w:rsidRPr="00C01CED" w:rsidR="008B220E" w:rsidP="008B220E" w:rsidRDefault="008B220E">
      <w:pPr>
        <w:pStyle w:val="JuPara"/>
      </w:pPr>
      <w:r w:rsidRPr="00C01CED">
        <w:fldChar w:fldCharType="begin"/>
      </w:r>
      <w:r w:rsidRPr="00C01CED">
        <w:instrText xml:space="preserve"> SEQ level0 \*arabic </w:instrText>
      </w:r>
      <w:r w:rsidRPr="00C01CED">
        <w:fldChar w:fldCharType="separate"/>
      </w:r>
      <w:r w:rsidR="00481EA5">
        <w:rPr>
          <w:noProof/>
        </w:rPr>
        <w:t>72</w:t>
      </w:r>
      <w:r w:rsidRPr="00C01CED">
        <w:fldChar w:fldCharType="end"/>
      </w:r>
      <w:r w:rsidRPr="00C01CED">
        <w:t xml:space="preserve">.  On 24 September 2003 the </w:t>
      </w:r>
      <w:r w:rsidRPr="00C01CED" w:rsidR="006675F2">
        <w:t>Committee</w:t>
      </w:r>
      <w:r w:rsidRPr="00C01CED">
        <w:t xml:space="preserve"> of Ministers adopted Rec(2003)22 on conditional release (at the 853rd meeting of the Ministers</w:t>
      </w:r>
      <w:r w:rsidR="00481EA5">
        <w:t>’</w:t>
      </w:r>
      <w:r w:rsidRPr="00C01CED">
        <w:t xml:space="preserve"> Deputies)</w:t>
      </w:r>
      <w:r w:rsidRPr="00C01CED" w:rsidR="006675F2">
        <w:t>,</w:t>
      </w:r>
      <w:r w:rsidRPr="00C01CED">
        <w:t xml:space="preserve"> </w:t>
      </w:r>
      <w:r w:rsidRPr="00C01CED" w:rsidR="00A61710">
        <w:t xml:space="preserve">the relevant parts of </w:t>
      </w:r>
      <w:r w:rsidRPr="00C01CED">
        <w:t>which provide as follows</w:t>
      </w:r>
      <w:r w:rsidR="005F0031">
        <w:t>.</w:t>
      </w:r>
    </w:p>
    <w:p w:rsidRPr="00C01CED" w:rsidR="00763B42" w:rsidP="00F66EDA" w:rsidRDefault="00F66EDA">
      <w:pPr>
        <w:pStyle w:val="JuQuot"/>
      </w:pPr>
      <w:r w:rsidRPr="00C01CED">
        <w:t>“</w:t>
      </w:r>
      <w:r w:rsidRPr="00C01CED" w:rsidR="00763B42">
        <w:t>The Committee of Ministers, under the terms of Article 15.</w:t>
      </w:r>
      <w:r w:rsidRPr="00C01CED" w:rsidR="00763B42">
        <w:rPr>
          <w:i/>
          <w:iCs/>
        </w:rPr>
        <w:t>b</w:t>
      </w:r>
      <w:r w:rsidRPr="00C01CED" w:rsidR="00763B42">
        <w:t xml:space="preserve"> of the Statute of the Council of Europe,</w:t>
      </w:r>
    </w:p>
    <w:p w:rsidRPr="00C01CED" w:rsidR="00763B42" w:rsidP="00F66EDA" w:rsidRDefault="00763B42">
      <w:pPr>
        <w:pStyle w:val="JuQuot"/>
      </w:pPr>
      <w:r w:rsidRPr="00C01CED">
        <w:t>Considering that it is i</w:t>
      </w:r>
      <w:r w:rsidRPr="00C01CED" w:rsidR="00CB3DFD">
        <w:t>n the Council of Europe member S</w:t>
      </w:r>
      <w:r w:rsidRPr="00C01CED">
        <w:t>tates</w:t>
      </w:r>
      <w:r w:rsidR="00481EA5">
        <w:t>’</w:t>
      </w:r>
      <w:r w:rsidRPr="00C01CED">
        <w:t xml:space="preserve"> interest to establish common principles regarding the enforcement of custodial sentences in order to strengthen internatio</w:t>
      </w:r>
      <w:r w:rsidRPr="00C01CED" w:rsidR="00F66EDA">
        <w:t>nal cooperation in this field;</w:t>
      </w:r>
    </w:p>
    <w:p w:rsidRPr="00C01CED" w:rsidR="00763B42" w:rsidP="004C4559" w:rsidRDefault="00763B42">
      <w:pPr>
        <w:pStyle w:val="JuQuot"/>
      </w:pPr>
      <w:r w:rsidRPr="00C01CED">
        <w:t>Recognising that conditional release is one of the most effective and constructive means of preventing reoffending and promoting resettlement, providing the prisoner with planned, assisted and supervised re</w:t>
      </w:r>
      <w:r w:rsidRPr="00C01CED" w:rsidR="004C4559">
        <w:t>integration into the community;</w:t>
      </w:r>
    </w:p>
    <w:p w:rsidRPr="00C01CED" w:rsidR="00763B42" w:rsidP="00F66EDA" w:rsidRDefault="00763B42">
      <w:pPr>
        <w:pStyle w:val="JuQuot"/>
      </w:pPr>
      <w:r w:rsidRPr="00C01CED">
        <w:t>Considering that it should be used in ways that are adapted to individual circumstances and consistent with the principles of justice and fairness;</w:t>
      </w:r>
    </w:p>
    <w:p w:rsidRPr="00C01CED" w:rsidR="00763B42" w:rsidP="00F66EDA" w:rsidRDefault="00133509">
      <w:pPr>
        <w:pStyle w:val="JuQuot"/>
      </w:pPr>
      <w:r w:rsidRPr="00C01CED">
        <w:t>...</w:t>
      </w:r>
    </w:p>
    <w:p w:rsidRPr="00C01CED" w:rsidR="00763B42" w:rsidP="00F66EDA" w:rsidRDefault="00763B42">
      <w:pPr>
        <w:pStyle w:val="JuQuot"/>
      </w:pPr>
      <w:r w:rsidRPr="00C01CED">
        <w:t xml:space="preserve">Considering, therefore, that it is desirable to reduce the length of prison sentences as much as possible and that conditional release before the full sentence has been served is </w:t>
      </w:r>
      <w:r w:rsidRPr="00C01CED" w:rsidR="000359F0">
        <w:t>an important means to that end;</w:t>
      </w:r>
    </w:p>
    <w:p w:rsidRPr="00C01CED" w:rsidR="00763B42" w:rsidP="00F66EDA" w:rsidRDefault="00763B42">
      <w:pPr>
        <w:pStyle w:val="JuQuot"/>
      </w:pPr>
      <w:r w:rsidRPr="00C01CED">
        <w:t xml:space="preserve">Recognising that conditional release measures require the support of political leaders, administrative officials, judges, public prosecutors, advocates and the public, who therefore need a detailed explanation as to the reasons </w:t>
      </w:r>
      <w:r w:rsidRPr="00C01CED" w:rsidR="00C4726D">
        <w:t>for adapting prison sentences;</w:t>
      </w:r>
    </w:p>
    <w:p w:rsidRPr="00C01CED" w:rsidR="00763B42" w:rsidP="00F66EDA" w:rsidRDefault="00763B42">
      <w:pPr>
        <w:pStyle w:val="JuQuot"/>
      </w:pPr>
      <w:r w:rsidRPr="00C01CED">
        <w:t xml:space="preserve">Considering that legislation and the practice of conditional release should comply with the fundamental principles of democratic </w:t>
      </w:r>
      <w:r w:rsidRPr="00C01CED" w:rsidR="00C16A73">
        <w:t>S</w:t>
      </w:r>
      <w:r w:rsidRPr="00C01CED">
        <w:t xml:space="preserve">tates governed by the rule of law, whose primary objective is to guarantee human rights in accordance with the European Convention on Human Rights and the case-law of the organs </w:t>
      </w:r>
      <w:r w:rsidRPr="00C01CED" w:rsidR="000359F0">
        <w:t>entrusted with its application;</w:t>
      </w:r>
    </w:p>
    <w:p w:rsidRPr="00C01CED" w:rsidR="00763B42" w:rsidP="000359F0" w:rsidRDefault="00133509">
      <w:pPr>
        <w:pStyle w:val="JuQuot"/>
      </w:pPr>
      <w:r w:rsidRPr="00C01CED">
        <w:t>...</w:t>
      </w:r>
    </w:p>
    <w:p w:rsidRPr="00C01CED" w:rsidR="00763B42" w:rsidP="000359F0" w:rsidRDefault="00763B42">
      <w:pPr>
        <w:pStyle w:val="JuQuot"/>
      </w:pPr>
      <w:r w:rsidRPr="00C01CED">
        <w:t>Recommends tha</w:t>
      </w:r>
      <w:r w:rsidRPr="00C01CED" w:rsidR="00CB3DFD">
        <w:t>t governments of member S</w:t>
      </w:r>
      <w:r w:rsidRPr="00C01CED" w:rsidR="000359F0">
        <w:t>tates:</w:t>
      </w:r>
    </w:p>
    <w:p w:rsidRPr="00C01CED" w:rsidR="00BB7AB4" w:rsidP="000359F0" w:rsidRDefault="00763B42">
      <w:pPr>
        <w:pStyle w:val="JuQuot"/>
      </w:pPr>
      <w:r w:rsidRPr="00C01CED">
        <w:t>1.</w:t>
      </w:r>
      <w:r w:rsidRPr="00C01CED" w:rsidR="00EE6AE4">
        <w:t>  </w:t>
      </w:r>
      <w:r w:rsidRPr="00C01CED">
        <w:t>introduce conditional release in their legislation if it does not alr</w:t>
      </w:r>
      <w:r w:rsidRPr="00C01CED" w:rsidR="000359F0">
        <w:t>eady provide for this measure;</w:t>
      </w:r>
    </w:p>
    <w:p w:rsidRPr="00C01CED" w:rsidR="00BB7AB4" w:rsidP="000359F0" w:rsidRDefault="00763B42">
      <w:pPr>
        <w:pStyle w:val="JuQuot"/>
      </w:pPr>
      <w:r w:rsidRPr="00C01CED">
        <w:t>2.</w:t>
      </w:r>
      <w:r w:rsidRPr="00C01CED" w:rsidR="00EE6AE4">
        <w:t>  </w:t>
      </w:r>
      <w:r w:rsidRPr="00C01CED">
        <w:t>be guided in their legislation, policies and practice on conditional release by the principles contained in the ap</w:t>
      </w:r>
      <w:r w:rsidRPr="00C01CED" w:rsidR="000359F0">
        <w:t>pendix to this recommendation;</w:t>
      </w:r>
    </w:p>
    <w:p w:rsidRPr="00C01CED" w:rsidR="00763B42" w:rsidP="000359F0" w:rsidRDefault="00763B42">
      <w:pPr>
        <w:pStyle w:val="JuQuot"/>
      </w:pPr>
      <w:r w:rsidRPr="00C01CED">
        <w:t>3.</w:t>
      </w:r>
      <w:r w:rsidRPr="00C01CED" w:rsidR="00EE6AE4">
        <w:t>  </w:t>
      </w:r>
      <w:r w:rsidRPr="00C01CED">
        <w:t>ensure that this recommendation on conditional release and its explanatory memorandum are disseminated</w:t>
      </w:r>
      <w:r w:rsidRPr="00C01CED" w:rsidR="000359F0">
        <w:t xml:space="preserve"> as widely as possible.</w:t>
      </w:r>
    </w:p>
    <w:p w:rsidRPr="00C01CED" w:rsidR="00763B42" w:rsidP="00FA09A5" w:rsidRDefault="00763B42">
      <w:pPr>
        <w:pStyle w:val="JuQuot"/>
        <w:rPr>
          <w:b/>
          <w:bCs/>
        </w:rPr>
      </w:pPr>
      <w:r w:rsidRPr="00C01CED">
        <w:rPr>
          <w:b/>
          <w:bCs/>
        </w:rPr>
        <w:t>Appendi</w:t>
      </w:r>
      <w:r w:rsidRPr="00C01CED" w:rsidR="000359F0">
        <w:rPr>
          <w:b/>
          <w:bCs/>
        </w:rPr>
        <w:t>x to Recommendation Rec(2003)22</w:t>
      </w:r>
    </w:p>
    <w:p w:rsidRPr="00C01CED" w:rsidR="00763B42" w:rsidP="002414D2" w:rsidRDefault="00133509">
      <w:pPr>
        <w:pStyle w:val="JuQuot"/>
        <w:keepNext/>
        <w:keepLines/>
        <w:rPr>
          <w:bCs/>
        </w:rPr>
      </w:pPr>
      <w:r w:rsidRPr="00C01CED">
        <w:t>...</w:t>
      </w:r>
    </w:p>
    <w:p w:rsidRPr="00C01CED" w:rsidR="00763B42" w:rsidP="000359F0" w:rsidRDefault="000359F0">
      <w:pPr>
        <w:pStyle w:val="JuQuot"/>
        <w:rPr>
          <w:b/>
        </w:rPr>
      </w:pPr>
      <w:r w:rsidRPr="00C01CED">
        <w:rPr>
          <w:b/>
        </w:rPr>
        <w:t>II.</w:t>
      </w:r>
      <w:r w:rsidRPr="00C01CED" w:rsidR="00EE6AE4">
        <w:rPr>
          <w:b/>
        </w:rPr>
        <w:t>  </w:t>
      </w:r>
      <w:r w:rsidRPr="00C01CED">
        <w:rPr>
          <w:b/>
        </w:rPr>
        <w:t>General principles</w:t>
      </w:r>
    </w:p>
    <w:p w:rsidRPr="00C01CED" w:rsidR="00763B42" w:rsidP="000359F0" w:rsidRDefault="00763B42">
      <w:pPr>
        <w:pStyle w:val="JuQuot"/>
      </w:pPr>
      <w:r w:rsidRPr="00C01CED">
        <w:t>3.</w:t>
      </w:r>
      <w:r w:rsidRPr="00C01CED" w:rsidR="00EE6AE4">
        <w:t>  </w:t>
      </w:r>
      <w:r w:rsidRPr="00C01CED">
        <w:t>Conditional release should aim at assisting prisoners to make a transition from life in prison to a law-abiding life in the community through post-release conditions and supervision that promote this end and contribute to public safety and the reduct</w:t>
      </w:r>
      <w:r w:rsidRPr="00C01CED" w:rsidR="000359F0">
        <w:t>io</w:t>
      </w:r>
      <w:r w:rsidRPr="00C01CED" w:rsidR="00EE6AE4">
        <w:t>n of crime in the community.</w:t>
      </w:r>
    </w:p>
    <w:p w:rsidRPr="00C01CED" w:rsidR="00763B42" w:rsidP="00FA09A5" w:rsidRDefault="00763B42">
      <w:pPr>
        <w:pStyle w:val="JuQuot"/>
      </w:pPr>
      <w:r w:rsidRPr="00C01CED">
        <w:t>4</w:t>
      </w:r>
      <w:r w:rsidRPr="00C01CED" w:rsidR="006032D1">
        <w:t>(a)</w:t>
      </w:r>
      <w:r w:rsidRPr="00C01CED" w:rsidR="00EE6AE4">
        <w:t>  </w:t>
      </w:r>
      <w:r w:rsidRPr="00C01CED">
        <w:t>In order to reduce the harmful effects of imprisonment and to promote the resettlement of prisoners under conditions that seek to guarantee safety of the outside community, the law should make conditional release available to all sentenced prisoners, including life-sentence pris</w:t>
      </w:r>
      <w:r w:rsidRPr="00C01CED" w:rsidR="00EE6AE4">
        <w:t>oners.</w:t>
      </w:r>
    </w:p>
    <w:p w:rsidRPr="00C01CED" w:rsidR="00763B42" w:rsidP="000359F0" w:rsidRDefault="00763B42">
      <w:pPr>
        <w:pStyle w:val="JuQuot"/>
      </w:pPr>
      <w:r w:rsidRPr="00C01CED">
        <w:t>4</w:t>
      </w:r>
      <w:r w:rsidRPr="00C01CED" w:rsidR="006032D1">
        <w:t>(b)</w:t>
      </w:r>
      <w:r w:rsidRPr="00C01CED" w:rsidR="00EE6AE4">
        <w:t>  </w:t>
      </w:r>
      <w:r w:rsidRPr="00C01CED">
        <w:t>If prison sentences are so short that conditional release is not possible, other ways of achieving th</w:t>
      </w:r>
      <w:r w:rsidRPr="00C01CED" w:rsidR="000359F0">
        <w:t>ese aims should be looked for.</w:t>
      </w:r>
    </w:p>
    <w:p w:rsidRPr="00C01CED" w:rsidR="00763B42" w:rsidP="000359F0" w:rsidRDefault="00763B42">
      <w:pPr>
        <w:pStyle w:val="JuQuot"/>
      </w:pPr>
      <w:r w:rsidRPr="00C01CED">
        <w:t>5.</w:t>
      </w:r>
      <w:r w:rsidRPr="00C01CED" w:rsidR="00EE6AE4">
        <w:t>  </w:t>
      </w:r>
      <w:r w:rsidRPr="00C01CED">
        <w:t>When starting to serve their sentence, prisoners should know either when they become eligible for release by virtue of having served a minimum period (defined in absolute terms and/or by reference to a proportion of the sentence) and the criteria that will be applied to determine whether</w:t>
      </w:r>
      <w:r w:rsidRPr="00C01CED" w:rsidR="006675F2">
        <w:t xml:space="preserve"> they will be granted release (</w:t>
      </w:r>
      <w:r w:rsidR="00481EA5">
        <w:t>‘</w:t>
      </w:r>
      <w:r w:rsidRPr="00C01CED">
        <w:t>discretio</w:t>
      </w:r>
      <w:r w:rsidRPr="00C01CED" w:rsidR="006675F2">
        <w:t>nary release system</w:t>
      </w:r>
      <w:r w:rsidR="00481EA5">
        <w:t>’</w:t>
      </w:r>
      <w:r w:rsidRPr="00C01CED">
        <w:t>) or when they become entitled to release as of right by virtue of having served a fixed period defined in absolute terms and/or by reference to</w:t>
      </w:r>
      <w:r w:rsidRPr="00C01CED" w:rsidR="006675F2">
        <w:t xml:space="preserve"> a proportion of the sentence (</w:t>
      </w:r>
      <w:r w:rsidR="00481EA5">
        <w:t>‘</w:t>
      </w:r>
      <w:r w:rsidRPr="00C01CED" w:rsidR="006675F2">
        <w:t>mandatory release system</w:t>
      </w:r>
      <w:r w:rsidR="00481EA5">
        <w:t>’</w:t>
      </w:r>
      <w:r w:rsidRPr="00C01CED">
        <w:t>).</w:t>
      </w:r>
    </w:p>
    <w:p w:rsidRPr="00C01CED" w:rsidR="00BB7AB4" w:rsidP="000359F0" w:rsidRDefault="00763B42">
      <w:pPr>
        <w:pStyle w:val="JuQuot"/>
      </w:pPr>
      <w:r w:rsidRPr="00C01CED">
        <w:t>6.</w:t>
      </w:r>
      <w:r w:rsidRPr="00C01CED" w:rsidR="00EE6AE4">
        <w:t>  </w:t>
      </w:r>
      <w:r w:rsidRPr="00C01CED">
        <w:t>The minimum or fixed period should not be so long that the purpose of conditional release cannot be achieved.</w:t>
      </w:r>
    </w:p>
    <w:p w:rsidRPr="00C01CED" w:rsidR="009405B1" w:rsidP="000359F0" w:rsidRDefault="00133509">
      <w:pPr>
        <w:pStyle w:val="JuQuot"/>
      </w:pPr>
      <w:r w:rsidRPr="00C01CED">
        <w:t>...</w:t>
      </w:r>
    </w:p>
    <w:p w:rsidRPr="00C01CED" w:rsidR="00763B42" w:rsidP="00C16A73" w:rsidRDefault="00763B42">
      <w:pPr>
        <w:pStyle w:val="JuQuot"/>
        <w:keepNext/>
        <w:rPr>
          <w:b/>
          <w:bCs/>
        </w:rPr>
      </w:pPr>
      <w:r w:rsidRPr="00C01CED">
        <w:rPr>
          <w:b/>
          <w:bCs/>
        </w:rPr>
        <w:t>IV.</w:t>
      </w:r>
      <w:r w:rsidRPr="00C01CED" w:rsidR="00EE6AE4">
        <w:rPr>
          <w:b/>
          <w:bCs/>
        </w:rPr>
        <w:t>  </w:t>
      </w:r>
      <w:r w:rsidRPr="00C01CED">
        <w:rPr>
          <w:b/>
          <w:bCs/>
        </w:rPr>
        <w:t>Granting of conditional release</w:t>
      </w:r>
    </w:p>
    <w:p w:rsidRPr="00C01CED" w:rsidR="00BB7AB4" w:rsidP="00FA09A5" w:rsidRDefault="00763B42">
      <w:pPr>
        <w:pStyle w:val="JuQuot"/>
        <w:rPr>
          <w:i/>
          <w:iCs/>
        </w:rPr>
      </w:pPr>
      <w:r w:rsidRPr="00C01CED">
        <w:rPr>
          <w:i/>
          <w:iCs/>
        </w:rPr>
        <w:t>Discretionary release system</w:t>
      </w:r>
    </w:p>
    <w:p w:rsidRPr="00C01CED" w:rsidR="00763B42" w:rsidP="00120659" w:rsidRDefault="00763B42">
      <w:pPr>
        <w:pStyle w:val="JuQuot"/>
      </w:pPr>
      <w:r w:rsidRPr="00C01CED">
        <w:t>16.</w:t>
      </w:r>
      <w:r w:rsidRPr="00C01CED" w:rsidR="00EE6AE4">
        <w:t>  </w:t>
      </w:r>
      <w:r w:rsidRPr="00C01CED">
        <w:t>The minimum period that prisoners have to serve to become eligible for conditional release should be fi</w:t>
      </w:r>
      <w:r w:rsidRPr="00C01CED" w:rsidR="00EE6AE4">
        <w:t>xed in accordance with the law.</w:t>
      </w:r>
    </w:p>
    <w:p w:rsidRPr="00C01CED" w:rsidR="00763B42" w:rsidP="00120659" w:rsidRDefault="00763B42">
      <w:pPr>
        <w:pStyle w:val="JuQuot"/>
      </w:pPr>
      <w:r w:rsidRPr="00C01CED">
        <w:t>17.</w:t>
      </w:r>
      <w:r w:rsidRPr="00C01CED" w:rsidR="00EE6AE4">
        <w:t>  </w:t>
      </w:r>
      <w:r w:rsidRPr="00C01CED">
        <w:t xml:space="preserve">The relevant authorities should initiate the necessary procedure to enable a decision on conditional release to be taken as soon as the prisoner </w:t>
      </w:r>
      <w:r w:rsidRPr="00C01CED" w:rsidR="00EE6AE4">
        <w:t>has served the minimum period.</w:t>
      </w:r>
    </w:p>
    <w:p w:rsidRPr="00C01CED" w:rsidR="00763B42" w:rsidP="00120659" w:rsidRDefault="00763B42">
      <w:pPr>
        <w:pStyle w:val="JuQuot"/>
      </w:pPr>
      <w:r w:rsidRPr="00C01CED">
        <w:t>18.</w:t>
      </w:r>
      <w:r w:rsidRPr="00C01CED" w:rsidR="00EE6AE4">
        <w:t>  </w:t>
      </w:r>
      <w:r w:rsidRPr="00C01CED">
        <w:t>The criteria that prisoners have to fulfil in order to be conditionally released should be clear and explicit. They should also be realistic in the sense that they should take into account the prisoners</w:t>
      </w:r>
      <w:r w:rsidR="00481EA5">
        <w:t>’</w:t>
      </w:r>
      <w:r w:rsidRPr="00C01CED">
        <w:t xml:space="preserve"> personalities and social and economic circumstances as well as the availability of resettlement programmes.</w:t>
      </w:r>
    </w:p>
    <w:p w:rsidRPr="00C01CED" w:rsidR="00763B42" w:rsidP="00120659" w:rsidRDefault="00763B42">
      <w:pPr>
        <w:pStyle w:val="JuQuot"/>
      </w:pPr>
      <w:r w:rsidRPr="00C01CED">
        <w:t>19.</w:t>
      </w:r>
      <w:r w:rsidRPr="00C01CED" w:rsidR="00EE6AE4">
        <w:t>  </w:t>
      </w:r>
      <w:r w:rsidRPr="00C01CED">
        <w:t>The lack of possibilities for work on release should not constitute a ground for refusing or postponing conditional release. Efforts should be made to find other forms of occupation. The absence of regular accommodation should not constitute a ground for refusing or postponing conditional release and in such cases temporary ac</w:t>
      </w:r>
      <w:r w:rsidRPr="00C01CED" w:rsidR="00EE6AE4">
        <w:t>commodation should be arranged.</w:t>
      </w:r>
    </w:p>
    <w:p w:rsidRPr="00C01CED" w:rsidR="00763B42" w:rsidP="00120659" w:rsidRDefault="00763B42">
      <w:pPr>
        <w:pStyle w:val="JuQuot"/>
      </w:pPr>
      <w:r w:rsidRPr="00C01CED">
        <w:t>20.</w:t>
      </w:r>
      <w:r w:rsidRPr="00C01CED" w:rsidR="00EE6AE4">
        <w:t>  </w:t>
      </w:r>
      <w:r w:rsidRPr="00C01CED">
        <w:t>The criteria for granting conditional release should be applied so as to grant conditional release to all prisoners who are considered as meeting the minimum level of safeguards for becoming law-abiding citizens. It should be incumbent on the authorities to show that a prisoner has not fulfilled the criteria.</w:t>
      </w:r>
    </w:p>
    <w:p w:rsidRPr="00C01CED" w:rsidR="00763B42" w:rsidP="00120659" w:rsidRDefault="00763B42">
      <w:pPr>
        <w:pStyle w:val="JuQuot"/>
      </w:pPr>
      <w:r w:rsidRPr="00C01CED">
        <w:t>21.</w:t>
      </w:r>
      <w:r w:rsidRPr="00C01CED" w:rsidR="00EE6AE4">
        <w:t>  </w:t>
      </w:r>
      <w:r w:rsidRPr="00C01CED">
        <w:t>If the decision-making authority decides not to grant conditional release it should set a date for reconsidering the question. In any case, prisoners should be able to reapply to the decision-making authority as soon as their situation has changed to their advantage in a substantial manner.</w:t>
      </w:r>
    </w:p>
    <w:p w:rsidRPr="00C01CED" w:rsidR="00763B42" w:rsidP="000359F0" w:rsidRDefault="00763B42">
      <w:pPr>
        <w:pStyle w:val="JuQuot"/>
        <w:rPr>
          <w:i/>
          <w:iCs/>
        </w:rPr>
      </w:pPr>
      <w:r w:rsidRPr="00C01CED">
        <w:rPr>
          <w:i/>
          <w:iCs/>
        </w:rPr>
        <w:t>Mandatory release system</w:t>
      </w:r>
    </w:p>
    <w:p w:rsidRPr="00C01CED" w:rsidR="00763B42" w:rsidP="000359F0" w:rsidRDefault="00763B42">
      <w:pPr>
        <w:pStyle w:val="JuQuot"/>
      </w:pPr>
      <w:r w:rsidRPr="00C01CED">
        <w:t>22.</w:t>
      </w:r>
      <w:r w:rsidRPr="00C01CED" w:rsidR="00EE6AE4">
        <w:t>  </w:t>
      </w:r>
      <w:r w:rsidRPr="00C01CED">
        <w:t xml:space="preserve">The period that prisoners must serve in order to become entitled to </w:t>
      </w:r>
      <w:r w:rsidRPr="00C01CED" w:rsidR="00C4726D">
        <w:t>release should be fixed by law.</w:t>
      </w:r>
    </w:p>
    <w:p w:rsidRPr="00C01CED" w:rsidR="009405B1" w:rsidP="000359F0" w:rsidRDefault="00133509">
      <w:pPr>
        <w:pStyle w:val="JuQuot"/>
      </w:pPr>
      <w:r w:rsidRPr="00C01CED">
        <w:t>...</w:t>
      </w:r>
    </w:p>
    <w:p w:rsidRPr="00C01CED" w:rsidR="00763B42" w:rsidP="00120659" w:rsidRDefault="00763B42">
      <w:pPr>
        <w:pStyle w:val="JuQuot"/>
        <w:rPr>
          <w:b/>
          <w:bCs/>
        </w:rPr>
      </w:pPr>
      <w:r w:rsidRPr="00C01CED">
        <w:rPr>
          <w:b/>
          <w:bCs/>
        </w:rPr>
        <w:t>VIII.</w:t>
      </w:r>
      <w:r w:rsidRPr="00C01CED" w:rsidR="00EE6AE4">
        <w:rPr>
          <w:b/>
          <w:bCs/>
        </w:rPr>
        <w:t>  </w:t>
      </w:r>
      <w:r w:rsidRPr="00C01CED">
        <w:rPr>
          <w:b/>
          <w:bCs/>
        </w:rPr>
        <w:t>Procedural safeguards</w:t>
      </w:r>
    </w:p>
    <w:p w:rsidRPr="00C01CED" w:rsidR="00763B42" w:rsidP="00120659" w:rsidRDefault="00763B42">
      <w:pPr>
        <w:pStyle w:val="JuQuot"/>
      </w:pPr>
      <w:r w:rsidRPr="00C01CED">
        <w:t>32.</w:t>
      </w:r>
      <w:r w:rsidRPr="00C01CED" w:rsidR="00EE6AE4">
        <w:t>  </w:t>
      </w:r>
      <w:r w:rsidRPr="00C01CED">
        <w:t>Decisions on granting, postponing or revoking conditional release, as well as on imposing or modifying conditions and measures attached to it, should be taken by authorities established by law in accordance with procedures cover</w:t>
      </w:r>
      <w:r w:rsidRPr="00C01CED" w:rsidR="00EE6AE4">
        <w:t>ed by the following safeguards:</w:t>
      </w:r>
    </w:p>
    <w:p w:rsidRPr="00C01CED" w:rsidR="00763B42" w:rsidP="00120659" w:rsidRDefault="006032D1">
      <w:pPr>
        <w:pStyle w:val="JuQuot"/>
      </w:pPr>
      <w:r w:rsidRPr="00C01CED">
        <w:t>(</w:t>
      </w:r>
      <w:r w:rsidRPr="00C01CED" w:rsidR="00763B42">
        <w:t>a</w:t>
      </w:r>
      <w:r w:rsidRPr="00C01CED">
        <w:t>)</w:t>
      </w:r>
      <w:r w:rsidRPr="00C01CED" w:rsidR="00CB3DFD">
        <w:t>  </w:t>
      </w:r>
      <w:r w:rsidRPr="00C01CED" w:rsidR="00763B42">
        <w:t>convicted persons should have the right to be heard in person and to be assisted according to the law;</w:t>
      </w:r>
    </w:p>
    <w:p w:rsidRPr="00C01CED" w:rsidR="00763B42" w:rsidP="00120659" w:rsidRDefault="006032D1">
      <w:pPr>
        <w:pStyle w:val="JuQuot"/>
      </w:pPr>
      <w:r w:rsidRPr="00C01CED">
        <w:t>(</w:t>
      </w:r>
      <w:r w:rsidRPr="00C01CED" w:rsidR="00763B42">
        <w:t>b</w:t>
      </w:r>
      <w:r w:rsidRPr="00C01CED">
        <w:t>)</w:t>
      </w:r>
      <w:r w:rsidRPr="00C01CED" w:rsidR="00EE6AE4">
        <w:t>  </w:t>
      </w:r>
      <w:r w:rsidRPr="00C01CED" w:rsidR="00763B42">
        <w:t>the decision-making authority should give careful consideration to any elements, including statements, presented by convicted per</w:t>
      </w:r>
      <w:r w:rsidRPr="00C01CED" w:rsidR="00EE6AE4">
        <w:t>sons in support of their case;</w:t>
      </w:r>
    </w:p>
    <w:p w:rsidRPr="00C01CED" w:rsidR="00763B42" w:rsidP="00120659" w:rsidRDefault="003B082F">
      <w:pPr>
        <w:pStyle w:val="JuQuot"/>
      </w:pPr>
      <w:r w:rsidRPr="00C01CED">
        <w:t>(c)</w:t>
      </w:r>
      <w:r w:rsidRPr="00C01CED" w:rsidR="00EE6AE4">
        <w:t>  </w:t>
      </w:r>
      <w:r w:rsidRPr="00C01CED" w:rsidR="00763B42">
        <w:t>convicted persons should have adequate access to their file;</w:t>
      </w:r>
    </w:p>
    <w:p w:rsidRPr="00C01CED" w:rsidR="00BB7AB4" w:rsidP="00120659" w:rsidRDefault="003B082F">
      <w:pPr>
        <w:pStyle w:val="JuQuot"/>
      </w:pPr>
      <w:r w:rsidRPr="00C01CED">
        <w:t>(</w:t>
      </w:r>
      <w:r w:rsidRPr="00C01CED" w:rsidR="00763B42">
        <w:t>d</w:t>
      </w:r>
      <w:r w:rsidRPr="00C01CED">
        <w:t>)</w:t>
      </w:r>
      <w:r w:rsidRPr="00C01CED" w:rsidR="00EE6AE4">
        <w:t>  </w:t>
      </w:r>
      <w:r w:rsidRPr="00C01CED" w:rsidR="00763B42">
        <w:t>decisions should state the underlying reasons and be notified in writing.</w:t>
      </w:r>
    </w:p>
    <w:p w:rsidRPr="00C01CED" w:rsidR="00BB7AB4" w:rsidP="000359F0" w:rsidRDefault="00763B42">
      <w:pPr>
        <w:pStyle w:val="JuQuot"/>
      </w:pPr>
      <w:r w:rsidRPr="00C01CED">
        <w:t>33.</w:t>
      </w:r>
      <w:r w:rsidRPr="00C01CED" w:rsidR="00EE6AE4">
        <w:t>  </w:t>
      </w:r>
      <w:r w:rsidRPr="00C01CED">
        <w:t>Convicted persons should be able to make a complaint to a higher independent and impartial decision-making authority established by law against the substance of the decision as well as against non-respect of the procedural guarantees.</w:t>
      </w:r>
    </w:p>
    <w:p w:rsidRPr="00C01CED" w:rsidR="00763B42" w:rsidP="000359F0" w:rsidRDefault="00EE6AE4">
      <w:pPr>
        <w:pStyle w:val="JuQuot"/>
      </w:pPr>
      <w:r w:rsidRPr="00C01CED">
        <w:t>34.  </w:t>
      </w:r>
      <w:r w:rsidRPr="00C01CED" w:rsidR="00763B42">
        <w:t>Complaints procedures should also be available concerning the implementation of conditional release.</w:t>
      </w:r>
    </w:p>
    <w:p w:rsidRPr="00C01CED" w:rsidR="00763B42" w:rsidP="000359F0" w:rsidRDefault="00763B42">
      <w:pPr>
        <w:pStyle w:val="JuQuot"/>
        <w:rPr>
          <w:b/>
          <w:bCs/>
          <w:color w:val="000000"/>
        </w:rPr>
      </w:pPr>
      <w:r w:rsidRPr="00C01CED">
        <w:t>35.</w:t>
      </w:r>
      <w:r w:rsidRPr="00C01CED" w:rsidR="00EE6AE4">
        <w:t>  </w:t>
      </w:r>
      <w:r w:rsidRPr="00C01CED">
        <w:t>All complaints procedures should comply with the guarantees set out in Rules</w:t>
      </w:r>
      <w:r w:rsidRPr="00C01CED" w:rsidR="00EE6AE4">
        <w:t> </w:t>
      </w:r>
      <w:r w:rsidRPr="00C01CED">
        <w:t>13 to 19 of the European rules on com</w:t>
      </w:r>
      <w:r w:rsidRPr="00C01CED" w:rsidR="00EE6AE4">
        <w:t>munity sanctions and measures.</w:t>
      </w:r>
    </w:p>
    <w:p w:rsidRPr="00C01CED" w:rsidR="00763B42" w:rsidP="00243AD7" w:rsidRDefault="00763B42">
      <w:pPr>
        <w:pStyle w:val="JuQuot"/>
      </w:pPr>
      <w:r w:rsidRPr="00C01CED">
        <w:t>36.</w:t>
      </w:r>
      <w:r w:rsidRPr="00C01CED" w:rsidR="00EE6AE4">
        <w:t>  </w:t>
      </w:r>
      <w:r w:rsidRPr="00C01CED">
        <w:t>Nothing in paragraphs 32 to 35 should be construed as limiting or derogating from any of the rights that may be guaranteed in this connection by the European Convention on Human Rights.</w:t>
      </w:r>
    </w:p>
    <w:p w:rsidRPr="00C01CED" w:rsidR="00763B42" w:rsidP="000359F0" w:rsidRDefault="00133509">
      <w:pPr>
        <w:pStyle w:val="JuQuot"/>
      </w:pPr>
      <w:r w:rsidRPr="00C01CED">
        <w:rPr>
          <w:bCs/>
          <w:color w:val="000000"/>
        </w:rPr>
        <w:t>...</w:t>
      </w:r>
      <w:r w:rsidRPr="00C01CED" w:rsidR="000359F0">
        <w:t>”</w:t>
      </w:r>
    </w:p>
    <w:p w:rsidRPr="00C01CED" w:rsidR="00081B11" w:rsidP="00081B11" w:rsidRDefault="00081B11">
      <w:pPr>
        <w:pStyle w:val="JuPara"/>
      </w:pPr>
      <w:r w:rsidRPr="00C01CED">
        <w:fldChar w:fldCharType="begin"/>
      </w:r>
      <w:r w:rsidRPr="00C01CED">
        <w:instrText xml:space="preserve"> SEQ level0 \*arabic </w:instrText>
      </w:r>
      <w:r w:rsidRPr="00C01CED">
        <w:fldChar w:fldCharType="separate"/>
      </w:r>
      <w:r w:rsidR="00481EA5">
        <w:rPr>
          <w:noProof/>
        </w:rPr>
        <w:t>73</w:t>
      </w:r>
      <w:r w:rsidRPr="00C01CED">
        <w:fldChar w:fldCharType="end"/>
      </w:r>
      <w:r w:rsidRPr="00C01CED">
        <w:t xml:space="preserve">.  On 11 January 2006 the </w:t>
      </w:r>
      <w:r w:rsidRPr="00C01CED" w:rsidR="006675F2">
        <w:t>Committee</w:t>
      </w:r>
      <w:r w:rsidRPr="00C01CED">
        <w:t xml:space="preserve"> of Ministers adopted Rec(2006)2 on the European Prison Rules (at the 952nd meeting of the Ministers</w:t>
      </w:r>
      <w:r w:rsidR="00481EA5">
        <w:t>’</w:t>
      </w:r>
      <w:r w:rsidRPr="00C01CED">
        <w:t xml:space="preserve"> Deputies)</w:t>
      </w:r>
      <w:r w:rsidRPr="00C01CED" w:rsidR="006675F2">
        <w:t>,</w:t>
      </w:r>
      <w:r w:rsidRPr="00C01CED">
        <w:t xml:space="preserve"> </w:t>
      </w:r>
      <w:r w:rsidRPr="00C01CED" w:rsidR="00A61710">
        <w:t xml:space="preserve">the relevant part of </w:t>
      </w:r>
      <w:r w:rsidRPr="00C01CED">
        <w:t>which provides as follows</w:t>
      </w:r>
      <w:r w:rsidR="005F0031">
        <w:t>.</w:t>
      </w:r>
    </w:p>
    <w:p w:rsidRPr="00C01CED" w:rsidR="00374F6D" w:rsidP="00374F6D" w:rsidRDefault="0056395E">
      <w:pPr>
        <w:pStyle w:val="JuQuot"/>
        <w:rPr>
          <w:b/>
          <w:i/>
        </w:rPr>
      </w:pPr>
      <w:r w:rsidRPr="00C01CED">
        <w:t>“</w:t>
      </w:r>
      <w:r w:rsidRPr="00C01CED" w:rsidR="00374F6D">
        <w:rPr>
          <w:b/>
          <w:i/>
        </w:rPr>
        <w:t>Part VIII</w:t>
      </w:r>
    </w:p>
    <w:p w:rsidRPr="00C01CED" w:rsidR="00374F6D" w:rsidP="00374F6D" w:rsidRDefault="00374F6D">
      <w:pPr>
        <w:pStyle w:val="JuQuot"/>
        <w:rPr>
          <w:i/>
        </w:rPr>
      </w:pPr>
      <w:r w:rsidRPr="00C01CED">
        <w:rPr>
          <w:i/>
        </w:rPr>
        <w:t>Sentenced prisoners</w:t>
      </w:r>
    </w:p>
    <w:p w:rsidRPr="00C01CED" w:rsidR="00374F6D" w:rsidP="00374F6D" w:rsidRDefault="00374F6D">
      <w:pPr>
        <w:pStyle w:val="JuQuot"/>
        <w:rPr>
          <w:i/>
        </w:rPr>
      </w:pPr>
      <w:r w:rsidRPr="00C01CED">
        <w:rPr>
          <w:i/>
        </w:rPr>
        <w:t>Objective of the regime for sentenced prisoners</w:t>
      </w:r>
    </w:p>
    <w:p w:rsidRPr="00C01CED" w:rsidR="00FA30EC" w:rsidP="00FA30EC" w:rsidRDefault="00FA30EC">
      <w:pPr>
        <w:pStyle w:val="JuQuot"/>
      </w:pPr>
      <w:r w:rsidRPr="00C01CED">
        <w:t>102.1</w:t>
      </w:r>
      <w:r w:rsidRPr="00C01CED" w:rsidR="00EE6AE4">
        <w:t>  </w:t>
      </w:r>
      <w:r w:rsidRPr="00C01CED">
        <w:t>In addition to the rules that apply to all prisoners, the regime for sentenced prisoners shall be designed to enable them to lead a responsible and crime-free life.</w:t>
      </w:r>
    </w:p>
    <w:p w:rsidRPr="00C01CED" w:rsidR="00374F6D" w:rsidP="00CB3DFD" w:rsidRDefault="00374F6D">
      <w:pPr>
        <w:pStyle w:val="JuQuot"/>
      </w:pPr>
      <w:r w:rsidRPr="00C01CED">
        <w:t>102.2</w:t>
      </w:r>
      <w:r w:rsidRPr="00C01CED" w:rsidR="008D2F83">
        <w:t>  </w:t>
      </w:r>
      <w:r w:rsidRPr="00C01CED">
        <w:t>Imprisonment is by the deprivation of liberty a punishment in itself and therefore the regime for sentenced prisoners shall not aggravate the suffering inherent in imprisonment.</w:t>
      </w:r>
      <w:r w:rsidRPr="00C01CED" w:rsidR="0056395E">
        <w:t>”</w:t>
      </w:r>
    </w:p>
    <w:p w:rsidRPr="00C01CED" w:rsidR="00F905F4" w:rsidP="00CC5997" w:rsidRDefault="00081B11">
      <w:pPr>
        <w:pStyle w:val="JuH1"/>
        <w:keepNext w:val="0"/>
        <w:keepLines w:val="0"/>
      </w:pPr>
      <w:r w:rsidRPr="00C01CED">
        <w:t>2</w:t>
      </w:r>
      <w:r w:rsidRPr="00C01CED" w:rsidR="00F905F4">
        <w:t>.</w:t>
      </w:r>
      <w:r w:rsidRPr="00C01CED" w:rsidR="008D2F83">
        <w:t>  </w:t>
      </w:r>
      <w:r w:rsidRPr="00C01CED" w:rsidR="00F905F4">
        <w:t xml:space="preserve">Relevant extracts from reports </w:t>
      </w:r>
      <w:r w:rsidRPr="00C01CED" w:rsidR="00CD174B">
        <w:t>by</w:t>
      </w:r>
      <w:r w:rsidRPr="00C01CED" w:rsidR="00F905F4">
        <w:t xml:space="preserve"> the Commissioner </w:t>
      </w:r>
      <w:r w:rsidRPr="00C01CED" w:rsidR="00CD174B">
        <w:t>for</w:t>
      </w:r>
      <w:r w:rsidRPr="00C01CED" w:rsidR="00F905F4">
        <w:t xml:space="preserve"> Human Rights</w:t>
      </w:r>
    </w:p>
    <w:p w:rsidRPr="00C01CED" w:rsidR="00F905F4" w:rsidP="00CC5997" w:rsidRDefault="00F905F4">
      <w:pPr>
        <w:pStyle w:val="JuHa0"/>
        <w:keepNext w:val="0"/>
        <w:keepLines w:val="0"/>
      </w:pPr>
      <w:r w:rsidRPr="00C01CED">
        <w:t>(a)</w:t>
      </w:r>
      <w:r w:rsidRPr="00C01CED" w:rsidR="008D2F83">
        <w:t>  </w:t>
      </w:r>
      <w:r w:rsidRPr="00C01CED">
        <w:t xml:space="preserve">Report </w:t>
      </w:r>
      <w:r w:rsidRPr="00C01CED" w:rsidR="00CD174B">
        <w:t>by Mr Alvaro Gil-Robles</w:t>
      </w:r>
      <w:r w:rsidRPr="00C01CED">
        <w:t xml:space="preserve"> on his visit to </w:t>
      </w:r>
      <w:smartTag w:uri="urn:schemas-microsoft-com:office:smarttags" w:element="place">
        <w:smartTag w:uri="urn:schemas-microsoft-com:office:smarttags" w:element="country-region">
          <w:r w:rsidRPr="00C01CED">
            <w:t>Cyprus</w:t>
          </w:r>
        </w:smartTag>
      </w:smartTag>
      <w:r w:rsidRPr="00C01CED">
        <w:t xml:space="preserve"> </w:t>
      </w:r>
      <w:r w:rsidRPr="00C01CED" w:rsidR="00CB3DFD">
        <w:t xml:space="preserve">of 12 February 2004 – Doc. </w:t>
      </w:r>
      <w:proofErr w:type="spellStart"/>
      <w:r w:rsidRPr="00C01CED" w:rsidR="00CB3DFD">
        <w:t>CommDH</w:t>
      </w:r>
      <w:proofErr w:type="spellEnd"/>
      <w:r w:rsidRPr="00C01CED" w:rsidR="00CB3DFD">
        <w:t>(2004)</w:t>
      </w:r>
      <w:r w:rsidRPr="00C01CED">
        <w:t>2</w:t>
      </w:r>
    </w:p>
    <w:p w:rsidRPr="00C01CED" w:rsidR="00F905F4" w:rsidP="00CC5997" w:rsidRDefault="00DE5FB7">
      <w:pPr>
        <w:pStyle w:val="JuQuot"/>
      </w:pPr>
      <w:r w:rsidRPr="00C01CED">
        <w:t>“10.  </w:t>
      </w:r>
      <w:r w:rsidRPr="00C01CED" w:rsidR="00F905F4">
        <w:t>Meanwhile, the Parliament has passed amendments to the Penal Code allowing prison sentences to be replaced by community service. The Minister of Justice also disclos</w:t>
      </w:r>
      <w:r w:rsidRPr="00C01CED" w:rsidR="00CB3DFD">
        <w:t>ed current discussions in the g</w:t>
      </w:r>
      <w:r w:rsidRPr="00C01CED" w:rsidR="00F905F4">
        <w:t>overnment on the penalty of life imprisonment, with a view to making termination of imprisonment possible subject to certain conditions</w:t>
      </w:r>
      <w:r w:rsidRPr="00C01CED" w:rsidR="005F6216">
        <w:t>.”</w:t>
      </w:r>
    </w:p>
    <w:p w:rsidRPr="00C01CED" w:rsidR="00F905F4" w:rsidP="00CB60F4" w:rsidRDefault="00F905F4">
      <w:pPr>
        <w:pStyle w:val="JuHa0"/>
        <w:keepLines w:val="0"/>
      </w:pPr>
      <w:r w:rsidRPr="00C01CED">
        <w:t>(b)</w:t>
      </w:r>
      <w:r w:rsidRPr="00C01CED" w:rsidR="008D2F83">
        <w:t>  </w:t>
      </w:r>
      <w:r w:rsidRPr="00C01CED">
        <w:t xml:space="preserve">Follow-up </w:t>
      </w:r>
      <w:r w:rsidRPr="00C01CED" w:rsidR="00CD174B">
        <w:t>r</w:t>
      </w:r>
      <w:r w:rsidRPr="00C01CED">
        <w:t xml:space="preserve">eport on </w:t>
      </w:r>
      <w:smartTag w:uri="urn:schemas-microsoft-com:office:smarttags" w:element="country-region">
        <w:r w:rsidRPr="00C01CED">
          <w:t>Cyprus</w:t>
        </w:r>
      </w:smartTag>
      <w:r w:rsidRPr="00C01CED">
        <w:t xml:space="preserve"> (2003-05) “Assessment of the progress made in implementing the </w:t>
      </w:r>
      <w:r w:rsidRPr="00C01CED" w:rsidR="00C16A73">
        <w:t>recommen</w:t>
      </w:r>
      <w:r w:rsidRPr="00C01CED">
        <w:t xml:space="preserve">dations of the Council of </w:t>
      </w:r>
      <w:smartTag w:uri="urn:schemas-microsoft-com:office:smarttags" w:element="place">
        <w:r w:rsidRPr="00C01CED">
          <w:t>Europe</w:t>
        </w:r>
      </w:smartTag>
      <w:r w:rsidRPr="00C01CED">
        <w:t xml:space="preserve"> Commission</w:t>
      </w:r>
      <w:r w:rsidRPr="00C01CED" w:rsidR="00CB3DFD">
        <w:t>er for Human Rights”</w:t>
      </w:r>
      <w:r w:rsidRPr="00C01CED" w:rsidR="00F21408">
        <w:t xml:space="preserve"> </w:t>
      </w:r>
      <w:r w:rsidRPr="00C01CED" w:rsidR="00CB3DFD">
        <w:t xml:space="preserve">– Doc. </w:t>
      </w:r>
      <w:proofErr w:type="spellStart"/>
      <w:r w:rsidRPr="00C01CED" w:rsidR="00CB3DFD">
        <w:t>CommDH</w:t>
      </w:r>
      <w:proofErr w:type="spellEnd"/>
      <w:r w:rsidRPr="00C01CED" w:rsidR="00CB3DFD">
        <w:t>(2006)</w:t>
      </w:r>
      <w:r w:rsidRPr="00C01CED">
        <w:t>12</w:t>
      </w:r>
    </w:p>
    <w:p w:rsidRPr="00C01CED" w:rsidR="00F905F4" w:rsidP="0028568A" w:rsidRDefault="00F905F4">
      <w:pPr>
        <w:pStyle w:val="JuQuot"/>
        <w:rPr>
          <w:rFonts w:ascii="Verdana" w:hAnsi="Verdana"/>
        </w:rPr>
      </w:pPr>
      <w:r w:rsidRPr="00C01CED">
        <w:t>“11.</w:t>
      </w:r>
      <w:r w:rsidRPr="00C01CED" w:rsidR="00DE5FB7">
        <w:t>  </w:t>
      </w:r>
      <w:r w:rsidRPr="00C01CED">
        <w:t>In her report concerning the deten</w:t>
      </w:r>
      <w:r w:rsidRPr="00C01CED" w:rsidR="00CB3DFD">
        <w:t>tion conditions at the Central P</w:t>
      </w:r>
      <w:r w:rsidRPr="00C01CED">
        <w:t>rison in 2004, the Ombudswoman criticised the Cypriot authorities</w:t>
      </w:r>
      <w:r w:rsidR="00481EA5">
        <w:t>’</w:t>
      </w:r>
      <w:r w:rsidRPr="00C01CED">
        <w:t xml:space="preserve"> interpretation of life sentence as imprisonment for the rest of the convicted person</w:t>
      </w:r>
      <w:r w:rsidR="00481EA5">
        <w:t>’</w:t>
      </w:r>
      <w:r w:rsidRPr="00C01CED">
        <w:t xml:space="preserve">s life. In most </w:t>
      </w:r>
      <w:r w:rsidRPr="00C01CED" w:rsidR="00CB3DFD">
        <w:t>other Council of Europe member S</w:t>
      </w:r>
      <w:r w:rsidRPr="00C01CED">
        <w:t>tates life imprisonment does not entail imprisonment for the rest of the natural life of the convicted person. At the time of the Commissioner</w:t>
      </w:r>
      <w:r w:rsidR="00481EA5">
        <w:t>’</w:t>
      </w:r>
      <w:r w:rsidRPr="00C01CED">
        <w:t>s first visit</w:t>
      </w:r>
      <w:r w:rsidRPr="00C01CED" w:rsidR="00CB3DFD">
        <w:t xml:space="preserve"> there were discussions in the g</w:t>
      </w:r>
      <w:r w:rsidRPr="00C01CED">
        <w:t>overnment about the possibility of terminating life imprisonment subject to certain conditions. A solution to this question ha</w:t>
      </w:r>
      <w:r w:rsidRPr="00C01CED" w:rsidR="00F125BC">
        <w:t xml:space="preserve">s yet to be found, though. The </w:t>
      </w:r>
      <w:r w:rsidRPr="00C01CED" w:rsidR="008A7D6D">
        <w:t>Deputy D</w:t>
      </w:r>
      <w:r w:rsidRPr="00C01CED" w:rsidR="00F125BC">
        <w:t>i</w:t>
      </w:r>
      <w:r w:rsidRPr="00C01CED">
        <w:t>rector of the Central Prison spoke of the difficulties in dealing with those cur</w:t>
      </w:r>
      <w:r w:rsidRPr="00C01CED" w:rsidR="00CB3DFD">
        <w:t>rently serving life sentence, fourteen</w:t>
      </w:r>
      <w:r w:rsidRPr="00C01CED">
        <w:t xml:space="preserve"> men at the time of the Office</w:t>
      </w:r>
      <w:r w:rsidR="00481EA5">
        <w:t>’</w:t>
      </w:r>
      <w:r w:rsidRPr="00C01CED">
        <w:t>s visit, both in terms of the prisoners</w:t>
      </w:r>
      <w:r w:rsidR="00481EA5">
        <w:t>’</w:t>
      </w:r>
      <w:r w:rsidRPr="00C01CED">
        <w:t xml:space="preserve"> morale, and security issues. The usual incentives for encouraging good behaviour in prisoners were inevitably of no use in relation to those serving life sentences, and this posed security problems both for the warders and for the other prisoners</w:t>
      </w:r>
      <w:r w:rsidRPr="00C01CED" w:rsidR="005F6216">
        <w:t>.”</w:t>
      </w:r>
    </w:p>
    <w:p w:rsidRPr="00C01CED" w:rsidR="00F905F4" w:rsidP="00F905F4" w:rsidRDefault="00F905F4">
      <w:pPr>
        <w:pStyle w:val="JuHA"/>
      </w:pPr>
      <w:r w:rsidRPr="00C01CED">
        <w:t>B.  Extracts fro</w:t>
      </w:r>
      <w:r w:rsidRPr="00C01CED" w:rsidR="008D2F83">
        <w:t>m relevant European Union texts</w:t>
      </w:r>
    </w:p>
    <w:p w:rsidRPr="00C01CED" w:rsidR="00F905F4" w:rsidP="00F905F4" w:rsidRDefault="00115A63">
      <w:pPr>
        <w:pStyle w:val="JuPara"/>
      </w:pPr>
      <w:r w:rsidRPr="00C01CED">
        <w:fldChar w:fldCharType="begin"/>
      </w:r>
      <w:r w:rsidRPr="00C01CED">
        <w:instrText xml:space="preserve"> SEQ level0 \*arabic </w:instrText>
      </w:r>
      <w:r w:rsidRPr="00C01CED">
        <w:fldChar w:fldCharType="separate"/>
      </w:r>
      <w:r w:rsidR="00481EA5">
        <w:rPr>
          <w:noProof/>
        </w:rPr>
        <w:t>74</w:t>
      </w:r>
      <w:r w:rsidRPr="00C01CED">
        <w:fldChar w:fldCharType="end"/>
      </w:r>
      <w:r w:rsidRPr="00C01CED">
        <w:t>.  </w:t>
      </w:r>
      <w:r w:rsidRPr="00C01CED" w:rsidR="00F905F4">
        <w:t>The Council Framework Decision 2002/584/JHA of 13 June 2002 on the European arrest warrant and th</w:t>
      </w:r>
      <w:r w:rsidRPr="00C01CED" w:rsidR="00CB3DFD">
        <w:t>e surrender procedures between m</w:t>
      </w:r>
      <w:r w:rsidRPr="00C01CED" w:rsidR="00F905F4">
        <w:t>ember States (OJ L 190 of 18 July 2002, p. 1) pro</w:t>
      </w:r>
      <w:r w:rsidRPr="00C01CED" w:rsidR="00CB3DFD">
        <w:t>vides for the execution in any m</w:t>
      </w:r>
      <w:r w:rsidRPr="00C01CED" w:rsidR="00F905F4">
        <w:t>ember State of a jud</w:t>
      </w:r>
      <w:r w:rsidRPr="00C01CED" w:rsidR="00CB3DFD">
        <w:t>icial decision made in another m</w:t>
      </w:r>
      <w:r w:rsidRPr="00C01CED" w:rsidR="00F905F4">
        <w:t>ember State for the arrest and surrender of a person for the purpose of criminal proceedings or the execution of a custodial sent</w:t>
      </w:r>
      <w:r w:rsidRPr="00C01CED" w:rsidR="00341DA8">
        <w:t xml:space="preserve">ence. </w:t>
      </w:r>
      <w:r w:rsidRPr="00C01CED" w:rsidR="00A61710">
        <w:t xml:space="preserve">The relevant parts of </w:t>
      </w:r>
      <w:r w:rsidRPr="00C01CED" w:rsidR="00341DA8">
        <w:t>Article 5</w:t>
      </w:r>
      <w:r w:rsidRPr="00C01CED" w:rsidR="00F905F4">
        <w:t xml:space="preserve"> </w:t>
      </w:r>
      <w:r w:rsidRPr="00C01CED" w:rsidR="00341DA8">
        <w:t xml:space="preserve">provide </w:t>
      </w:r>
      <w:r w:rsidRPr="00C01CED" w:rsidR="008D2F83">
        <w:t>as follows</w:t>
      </w:r>
      <w:r w:rsidR="005F0031">
        <w:t>:</w:t>
      </w:r>
    </w:p>
    <w:p w:rsidRPr="00C01CED" w:rsidR="00F905F4" w:rsidP="00563D47" w:rsidRDefault="008D2F83">
      <w:pPr>
        <w:pStyle w:val="JuHArticle"/>
      </w:pPr>
      <w:r w:rsidRPr="00C01CED">
        <w:t>Article 5</w:t>
      </w:r>
      <w:r w:rsidRPr="00C01CED" w:rsidR="00563D47">
        <w:br/>
      </w:r>
      <w:r w:rsidRPr="00C01CED" w:rsidR="00F905F4">
        <w:t>Guarant</w:t>
      </w:r>
      <w:r w:rsidRPr="00C01CED" w:rsidR="000A463E">
        <w:t xml:space="preserve">ees to be given by the issuing </w:t>
      </w:r>
      <w:smartTag w:uri="urn:schemas-microsoft-com:office:smarttags" w:element="place">
        <w:smartTag w:uri="urn:schemas-microsoft-com:office:smarttags" w:element="PlaceName">
          <w:r w:rsidR="000A463E" w:rsidRPr="00C01CED">
            <w:t>m</w:t>
          </w:r>
          <w:r w:rsidR="00F905F4" w:rsidRPr="00C01CED">
            <w:t>ember</w:t>
          </w:r>
        </w:smartTag>
        <w:r w:rsidR="00F905F4" w:rsidRPr="00C01CED">
          <w:t xml:space="preserve"> </w:t>
        </w:r>
        <w:smartTag w:uri="urn:schemas-microsoft-com:office:smarttags" w:element="PlaceType">
          <w:r w:rsidR="00F905F4" w:rsidRPr="00C01CED">
            <w:t>State</w:t>
          </w:r>
        </w:smartTag>
      </w:smartTag>
      <w:r w:rsidRPr="00C01CED" w:rsidR="00F905F4">
        <w:t xml:space="preserve"> in particular cases</w:t>
      </w:r>
    </w:p>
    <w:p w:rsidRPr="00C01CED" w:rsidR="00F905F4" w:rsidP="00F905F4" w:rsidRDefault="000A463E">
      <w:pPr>
        <w:pStyle w:val="JuQuot"/>
      </w:pPr>
      <w:r w:rsidRPr="00C01CED">
        <w:t>“</w:t>
      </w:r>
      <w:r w:rsidRPr="00C01CED" w:rsidR="00F905F4">
        <w:t>The execution of the European arrest warrant by the executing judicial authority may, by the law of the</w:t>
      </w:r>
      <w:r w:rsidRPr="00C01CED">
        <w:t xml:space="preserve"> executing m</w:t>
      </w:r>
      <w:r w:rsidRPr="00C01CED" w:rsidR="00F905F4">
        <w:t>ember State, be subject to the following conditions:</w:t>
      </w:r>
    </w:p>
    <w:p w:rsidRPr="00C01CED" w:rsidR="00F905F4" w:rsidP="00F905F4" w:rsidRDefault="00133509">
      <w:pPr>
        <w:pStyle w:val="JuQuot"/>
      </w:pPr>
      <w:r w:rsidRPr="00C01CED">
        <w:t>...</w:t>
      </w:r>
    </w:p>
    <w:p w:rsidRPr="00C01CED" w:rsidR="00F905F4" w:rsidP="00F905F4" w:rsidRDefault="00F905F4">
      <w:pPr>
        <w:pStyle w:val="JuQuot"/>
        <w:rPr>
          <w:sz w:val="19"/>
          <w:szCs w:val="19"/>
        </w:rPr>
      </w:pPr>
      <w:r w:rsidRPr="00C01CED">
        <w:t>2.</w:t>
      </w:r>
      <w:r w:rsidRPr="00C01CED" w:rsidR="000A463E">
        <w:t>  </w:t>
      </w:r>
      <w:r w:rsidRPr="00C01CED">
        <w:t xml:space="preserve">if the offence on the basis of which the European arrest warrant has been issued is punishable by custodial life sentence or life-time detention order, the execution of the said arrest warrant may be subject to </w:t>
      </w:r>
      <w:r w:rsidRPr="00C01CED" w:rsidR="000A463E">
        <w:t>the condition that the issuing m</w:t>
      </w:r>
      <w:r w:rsidRPr="00C01CED">
        <w:t>ember State has provisions in its legal system for a review of the penalty or measure imposed, on r</w:t>
      </w:r>
      <w:r w:rsidRPr="00C01CED" w:rsidR="000A463E">
        <w:t>equest or at the latest after twenty</w:t>
      </w:r>
      <w:r w:rsidRPr="00C01CED">
        <w:t xml:space="preserve"> years, or for the application of measures of clemency to which the person is entitled to apply for under the </w:t>
      </w:r>
      <w:r w:rsidRPr="00C01CED" w:rsidR="000A463E">
        <w:t>law or practice of the issuing m</w:t>
      </w:r>
      <w:r w:rsidRPr="00C01CED">
        <w:t>ember State, aiming at a non-executi</w:t>
      </w:r>
      <w:r w:rsidRPr="00C01CED" w:rsidR="00A505C8">
        <w:t xml:space="preserve">on of such penalty or measure; </w:t>
      </w:r>
      <w:r w:rsidRPr="00C01CED" w:rsidR="00133509">
        <w:t>...</w:t>
      </w:r>
      <w:r w:rsidRPr="00C01CED">
        <w:t>”</w:t>
      </w:r>
    </w:p>
    <w:p w:rsidRPr="00C01CED" w:rsidR="00C458A8" w:rsidP="00C458A8" w:rsidRDefault="00A843B9">
      <w:pPr>
        <w:pStyle w:val="JuHA"/>
      </w:pPr>
      <w:r w:rsidRPr="00C01CED">
        <w:t>C.</w:t>
      </w:r>
      <w:r w:rsidRPr="00C01CED" w:rsidR="008D2F83">
        <w:t> </w:t>
      </w:r>
      <w:r w:rsidRPr="00C01CED" w:rsidR="00C458A8">
        <w:t> </w:t>
      </w:r>
      <w:r w:rsidRPr="00C01CED" w:rsidR="005F20B4">
        <w:t>Ex</w:t>
      </w:r>
      <w:r w:rsidRPr="00C01CED" w:rsidR="000A463E">
        <w:t>tracts from relevant i</w:t>
      </w:r>
      <w:r w:rsidRPr="00C01CED" w:rsidR="005F20B4">
        <w:t>nternat</w:t>
      </w:r>
      <w:r w:rsidRPr="00C01CED" w:rsidR="000A463E">
        <w:t>ional l</w:t>
      </w:r>
      <w:r w:rsidRPr="00C01CED" w:rsidR="00C458A8">
        <w:t xml:space="preserve">aw </w:t>
      </w:r>
      <w:r w:rsidRPr="00C01CED" w:rsidR="005F20B4">
        <w:t>texts</w:t>
      </w:r>
    </w:p>
    <w:p w:rsidRPr="00C01CED" w:rsidR="00852A9D" w:rsidP="005F20B4" w:rsidRDefault="00115A63">
      <w:pPr>
        <w:pStyle w:val="JuPara"/>
      </w:pPr>
      <w:r w:rsidRPr="00C01CED">
        <w:fldChar w:fldCharType="begin"/>
      </w:r>
      <w:r w:rsidRPr="00C01CED">
        <w:instrText xml:space="preserve"> SEQ level0 \*arabic </w:instrText>
      </w:r>
      <w:r w:rsidRPr="00C01CED">
        <w:fldChar w:fldCharType="separate"/>
      </w:r>
      <w:r w:rsidR="00481EA5">
        <w:rPr>
          <w:noProof/>
        </w:rPr>
        <w:t>75</w:t>
      </w:r>
      <w:r w:rsidRPr="00C01CED">
        <w:fldChar w:fldCharType="end"/>
      </w:r>
      <w:r w:rsidRPr="00C01CED">
        <w:t>.  </w:t>
      </w:r>
      <w:r w:rsidRPr="00C01CED" w:rsidR="00EA42AB">
        <w:t xml:space="preserve">The relevant part of </w:t>
      </w:r>
      <w:r w:rsidRPr="00C01CED" w:rsidR="00852A9D">
        <w:t xml:space="preserve">Article 77 of the Rome Statute </w:t>
      </w:r>
      <w:r w:rsidRPr="00C01CED" w:rsidR="008C7765">
        <w:t>of the International Criminal Court</w:t>
      </w:r>
      <w:r w:rsidRPr="00C01CED" w:rsidR="0056395E">
        <w:t>,</w:t>
      </w:r>
      <w:r w:rsidRPr="00C01CED" w:rsidR="008C7765">
        <w:t xml:space="preserve"> </w:t>
      </w:r>
      <w:r w:rsidRPr="00C01CED" w:rsidR="00852A9D">
        <w:t>pertaining to applicable penalties</w:t>
      </w:r>
      <w:r w:rsidRPr="00C01CED" w:rsidR="00EA42AB">
        <w:t>,</w:t>
      </w:r>
      <w:r w:rsidRPr="00C01CED" w:rsidR="00852A9D">
        <w:t xml:space="preserve"> provides as follows:</w:t>
      </w:r>
    </w:p>
    <w:p w:rsidRPr="00C01CED" w:rsidR="00852A9D" w:rsidP="00852A9D" w:rsidRDefault="00C458A8">
      <w:pPr>
        <w:pStyle w:val="JuQuot"/>
      </w:pPr>
      <w:r w:rsidRPr="00C01CED">
        <w:t>“</w:t>
      </w:r>
      <w:r w:rsidRPr="00C01CED" w:rsidR="005D6ECA">
        <w:t>1.  </w:t>
      </w:r>
      <w:r w:rsidRPr="00C01CED" w:rsidR="000A463E">
        <w:t>Subject to A</w:t>
      </w:r>
      <w:r w:rsidRPr="00C01CED" w:rsidR="00852A9D">
        <w:t>rticle 110, the Court may impose one of the following penalties on a person convicted of a crime referred t</w:t>
      </w:r>
      <w:r w:rsidRPr="00C01CED" w:rsidR="000A463E">
        <w:t>o in A</w:t>
      </w:r>
      <w:r w:rsidRPr="00C01CED" w:rsidR="008D2F83">
        <w:t>rticle 5 of this Statute:</w:t>
      </w:r>
    </w:p>
    <w:p w:rsidRPr="00C01CED" w:rsidR="00852A9D" w:rsidP="00852A9D" w:rsidRDefault="005D6ECA">
      <w:pPr>
        <w:pStyle w:val="JuQuot"/>
      </w:pPr>
      <w:r w:rsidRPr="00C01CED">
        <w:t>(a)  </w:t>
      </w:r>
      <w:r w:rsidRPr="00C01CED" w:rsidR="00852A9D">
        <w:t>Imprisonment for a specified number of years, which may not e</w:t>
      </w:r>
      <w:r w:rsidRPr="00C01CED" w:rsidR="000A463E">
        <w:t>xceed a maximum of thirty</w:t>
      </w:r>
      <w:r w:rsidRPr="00C01CED" w:rsidR="008D2F83">
        <w:t xml:space="preserve"> years; or</w:t>
      </w:r>
    </w:p>
    <w:p w:rsidRPr="00C01CED" w:rsidR="00A505C8" w:rsidP="008D2F83" w:rsidRDefault="005D6ECA">
      <w:pPr>
        <w:pStyle w:val="JuQuot"/>
        <w:keepNext/>
        <w:keepLines/>
      </w:pPr>
      <w:r w:rsidRPr="00C01CED">
        <w:t>(b)  </w:t>
      </w:r>
      <w:r w:rsidRPr="00C01CED" w:rsidR="00852A9D">
        <w:t>A term of life imprisonment when justified by the extreme gravity of the crime and the individual circums</w:t>
      </w:r>
      <w:r w:rsidRPr="00C01CED" w:rsidR="00A505C8">
        <w:t>tances of the convicted person.</w:t>
      </w:r>
    </w:p>
    <w:p w:rsidRPr="00C01CED" w:rsidR="00852A9D" w:rsidP="008D2F83" w:rsidRDefault="00133509">
      <w:pPr>
        <w:pStyle w:val="JuQuot"/>
        <w:keepNext/>
        <w:keepLines/>
      </w:pPr>
      <w:r w:rsidRPr="00C01CED">
        <w:t>..</w:t>
      </w:r>
      <w:r w:rsidRPr="00C01CED" w:rsidR="005F6216">
        <w:t>.”</w:t>
      </w:r>
    </w:p>
    <w:p w:rsidRPr="00C01CED" w:rsidR="00C458A8" w:rsidP="006627DF" w:rsidRDefault="00115A63">
      <w:pPr>
        <w:pStyle w:val="JuPara"/>
      </w:pPr>
      <w:r w:rsidRPr="00C01CED">
        <w:fldChar w:fldCharType="begin"/>
      </w:r>
      <w:r w:rsidRPr="00C01CED">
        <w:instrText xml:space="preserve"> SEQ level0 \*arabic </w:instrText>
      </w:r>
      <w:r w:rsidRPr="00C01CED">
        <w:fldChar w:fldCharType="separate"/>
      </w:r>
      <w:r w:rsidR="00481EA5">
        <w:rPr>
          <w:noProof/>
        </w:rPr>
        <w:t>76</w:t>
      </w:r>
      <w:r w:rsidRPr="00C01CED">
        <w:fldChar w:fldCharType="end"/>
      </w:r>
      <w:r w:rsidRPr="00C01CED">
        <w:t>.  </w:t>
      </w:r>
      <w:r w:rsidRPr="00C01CED" w:rsidR="00C458A8">
        <w:t>Article 110</w:t>
      </w:r>
      <w:r w:rsidRPr="00C01CED" w:rsidR="0056395E">
        <w:t>,</w:t>
      </w:r>
      <w:r w:rsidRPr="00C01CED" w:rsidR="00C458A8">
        <w:t xml:space="preserve"> concerning the Review by th</w:t>
      </w:r>
      <w:r w:rsidRPr="00C01CED" w:rsidR="005F20B4">
        <w:t xml:space="preserve">e International Criminal Court on </w:t>
      </w:r>
      <w:r w:rsidRPr="00C01CED" w:rsidR="00C458A8">
        <w:t>the reduction of sentences</w:t>
      </w:r>
      <w:r w:rsidRPr="00C01CED" w:rsidR="0056395E">
        <w:t>,</w:t>
      </w:r>
      <w:r w:rsidRPr="00C01CED" w:rsidR="005F20B4">
        <w:t xml:space="preserve"> provides as follows</w:t>
      </w:r>
      <w:r w:rsidRPr="00C01CED" w:rsidR="008D2F83">
        <w:t>:</w:t>
      </w:r>
    </w:p>
    <w:p w:rsidRPr="00C01CED" w:rsidR="00C458A8" w:rsidP="00C458A8" w:rsidRDefault="005D6ECA">
      <w:pPr>
        <w:pStyle w:val="JuQuot"/>
      </w:pPr>
      <w:bookmarkStart w:name="art.110" w:id="2"/>
      <w:bookmarkEnd w:id="2"/>
      <w:r w:rsidRPr="00C01CED">
        <w:t>“1.  </w:t>
      </w:r>
      <w:r w:rsidRPr="00C01CED" w:rsidR="00C458A8">
        <w:t>The State of enforcement shall not release the person before expiry of the se</w:t>
      </w:r>
      <w:r w:rsidRPr="00C01CED" w:rsidR="008D2F83">
        <w:t>ntence pronounced by the Court.</w:t>
      </w:r>
    </w:p>
    <w:p w:rsidRPr="00C01CED" w:rsidR="00C458A8" w:rsidP="00C458A8" w:rsidRDefault="005D6ECA">
      <w:pPr>
        <w:pStyle w:val="JuQuot"/>
      </w:pPr>
      <w:r w:rsidRPr="00C01CED">
        <w:t>2.  </w:t>
      </w:r>
      <w:r w:rsidRPr="00C01CED" w:rsidR="00C458A8">
        <w:t>The Court alone shall have the right to decide any reduction of sentence, and shall rule on the matter after having heard the person.</w:t>
      </w:r>
    </w:p>
    <w:p w:rsidRPr="00C01CED" w:rsidR="00C458A8" w:rsidP="00C458A8" w:rsidRDefault="005D6ECA">
      <w:pPr>
        <w:pStyle w:val="JuQuot"/>
      </w:pPr>
      <w:r w:rsidRPr="00C01CED">
        <w:t>3.  </w:t>
      </w:r>
      <w:r w:rsidRPr="00C01CED" w:rsidR="000A463E">
        <w:t>When the person has served two-thirds of the sentence, or twenty-five</w:t>
      </w:r>
      <w:r w:rsidRPr="00C01CED" w:rsidR="00C458A8">
        <w:t xml:space="preserve"> years in the case of life imprisonment, the Court shall review the sentence to determine whether it should be reduced. Such a review shall not</w:t>
      </w:r>
      <w:r w:rsidRPr="00C01CED" w:rsidR="008D2F83">
        <w:t xml:space="preserve"> be conducted before that time.</w:t>
      </w:r>
    </w:p>
    <w:p w:rsidRPr="00C01CED" w:rsidR="00C458A8" w:rsidP="00C458A8" w:rsidRDefault="005D6ECA">
      <w:pPr>
        <w:pStyle w:val="JuQuot"/>
      </w:pPr>
      <w:r w:rsidRPr="00C01CED">
        <w:t>4.  </w:t>
      </w:r>
      <w:r w:rsidRPr="00C01CED" w:rsidR="00C458A8">
        <w:t xml:space="preserve">In its review under </w:t>
      </w:r>
      <w:r w:rsidRPr="00C01CED" w:rsidR="00941D6E">
        <w:t>§</w:t>
      </w:r>
      <w:r w:rsidRPr="00C01CED" w:rsidR="00C458A8">
        <w:t xml:space="preserve"> 3, the Court may reduce the sentence if it finds that one or more of the</w:t>
      </w:r>
      <w:r w:rsidRPr="00C01CED" w:rsidR="008D2F83">
        <w:t xml:space="preserve"> following factors are present:</w:t>
      </w:r>
    </w:p>
    <w:p w:rsidRPr="00C01CED" w:rsidR="00C458A8" w:rsidP="00C458A8" w:rsidRDefault="005D6ECA">
      <w:pPr>
        <w:pStyle w:val="JuQuot"/>
      </w:pPr>
      <w:r w:rsidRPr="00C01CED">
        <w:t>(a)  </w:t>
      </w:r>
      <w:r w:rsidRPr="00C01CED" w:rsidR="00C458A8">
        <w:t>The early and continuing willingness of the person to cooperate with the Court in its i</w:t>
      </w:r>
      <w:r w:rsidRPr="00C01CED" w:rsidR="008D2F83">
        <w:t>nvestigations and prosecutions;</w:t>
      </w:r>
    </w:p>
    <w:p w:rsidRPr="00C01CED" w:rsidR="00C458A8" w:rsidP="00C458A8" w:rsidRDefault="005D6ECA">
      <w:pPr>
        <w:pStyle w:val="JuQuot"/>
      </w:pPr>
      <w:r w:rsidRPr="00C01CED">
        <w:t>(b)  </w:t>
      </w:r>
      <w:r w:rsidRPr="00C01CED" w:rsidR="00C458A8">
        <w:t xml:space="preserve">The voluntary assistance of the person in enabling the enforcement of the judgements and orders of the Court in other cases, and in particular providing assistance in locating assets subject to orders of fine, forfeiture or reparation which may be used for </w:t>
      </w:r>
      <w:r w:rsidRPr="00C01CED" w:rsidR="008D2F83">
        <w:t>the benefit of victims; or</w:t>
      </w:r>
    </w:p>
    <w:p w:rsidRPr="00C01CED" w:rsidR="00C458A8" w:rsidP="00C458A8" w:rsidRDefault="005D6ECA">
      <w:pPr>
        <w:pStyle w:val="JuQuot"/>
      </w:pPr>
      <w:r w:rsidRPr="00C01CED">
        <w:t>(c)  </w:t>
      </w:r>
      <w:r w:rsidRPr="00C01CED" w:rsidR="00C458A8">
        <w:t>Other factors establishing a clear and significant change of circumstances sufficient to justify the reduction of sentence, as provided in the Rules of Procedure and Evidence.</w:t>
      </w:r>
    </w:p>
    <w:p w:rsidRPr="00C01CED" w:rsidR="005F20B4" w:rsidP="005F20B4" w:rsidRDefault="005D6ECA">
      <w:pPr>
        <w:pStyle w:val="JuQuot"/>
      </w:pPr>
      <w:r w:rsidRPr="00C01CED">
        <w:t>5.  </w:t>
      </w:r>
      <w:r w:rsidRPr="00C01CED" w:rsidR="00C458A8">
        <w:t xml:space="preserve">If the Court determines in its initial review under </w:t>
      </w:r>
      <w:r w:rsidRPr="00C01CED" w:rsidR="00C17C63">
        <w:t>§</w:t>
      </w:r>
      <w:r w:rsidRPr="00C01CED" w:rsidR="00C458A8">
        <w:t xml:space="preserve"> 3 that it is not appropriate to reduce the sentence, it shall thereafter review the question of reduction of sentence at such intervals and applying such criteria as provided for in the Rules of</w:t>
      </w:r>
      <w:r w:rsidRPr="00C01CED" w:rsidR="00BB7AB4">
        <w:t xml:space="preserve"> </w:t>
      </w:r>
      <w:r w:rsidRPr="00C01CED" w:rsidR="005F20B4">
        <w:t>Procedure and Evidence</w:t>
      </w:r>
      <w:r w:rsidRPr="00C01CED" w:rsidR="005F6216">
        <w:t>.”</w:t>
      </w:r>
    </w:p>
    <w:p w:rsidRPr="00C01CED" w:rsidR="00CD49A7" w:rsidRDefault="00CD49A7">
      <w:pPr>
        <w:pStyle w:val="JuHHead"/>
      </w:pPr>
      <w:r w:rsidRPr="00C01CED">
        <w:t>THE LAW</w:t>
      </w:r>
    </w:p>
    <w:p w:rsidRPr="00C01CED" w:rsidR="00CD49A7" w:rsidRDefault="00D8455D">
      <w:pPr>
        <w:pStyle w:val="JuHIRoman"/>
      </w:pPr>
      <w:r w:rsidRPr="00C01CED">
        <w:t>I</w:t>
      </w:r>
      <w:r w:rsidRPr="00C01CED" w:rsidR="00CD49A7">
        <w:t xml:space="preserve">.  ALLEGED VIOLATION OF ARTICLE </w:t>
      </w:r>
      <w:r w:rsidRPr="00C01CED" w:rsidR="00511465">
        <w:t>3</w:t>
      </w:r>
      <w:r w:rsidRPr="00C01CED" w:rsidR="00CD49A7">
        <w:t xml:space="preserve"> OF THE CONVENTION</w:t>
      </w:r>
    </w:p>
    <w:p w:rsidRPr="00C01CED" w:rsidR="00E02D12" w:rsidP="006B0BDF" w:rsidRDefault="00E76C2D">
      <w:pPr>
        <w:pStyle w:val="JuPara"/>
        <w:tabs>
          <w:tab w:val="left" w:pos="1134"/>
        </w:tabs>
      </w:pPr>
      <w:r w:rsidRPr="00C01CED">
        <w:fldChar w:fldCharType="begin"/>
      </w:r>
      <w:r w:rsidRPr="00C01CED">
        <w:instrText xml:space="preserve"> SEQ level0 \*arabic </w:instrText>
      </w:r>
      <w:r w:rsidRPr="00C01CED">
        <w:fldChar w:fldCharType="separate"/>
      </w:r>
      <w:r w:rsidR="00481EA5">
        <w:rPr>
          <w:noProof/>
        </w:rPr>
        <w:t>77</w:t>
      </w:r>
      <w:r w:rsidRPr="00C01CED">
        <w:fldChar w:fldCharType="end"/>
      </w:r>
      <w:r w:rsidRPr="00C01CED">
        <w:t>.  </w:t>
      </w:r>
      <w:r w:rsidRPr="00C01CED" w:rsidR="00E02D12">
        <w:t>The applicant submitted that his continuous detention for life was in breach of Article 3 of the Convent</w:t>
      </w:r>
      <w:r w:rsidRPr="00C01CED" w:rsidR="00341DA8">
        <w:t>ion, which provides as follows:</w:t>
      </w:r>
    </w:p>
    <w:p w:rsidRPr="00C01CED" w:rsidR="004E3223" w:rsidP="006627DF" w:rsidRDefault="006627DF">
      <w:pPr>
        <w:pStyle w:val="JuQuot"/>
      </w:pPr>
      <w:r w:rsidRPr="00C01CED">
        <w:t>“No one shall be subjected to torture or to inhuman or degrading treatment or punishment</w:t>
      </w:r>
      <w:r w:rsidRPr="00C01CED" w:rsidR="005F6216">
        <w:t>.”</w:t>
      </w:r>
    </w:p>
    <w:p w:rsidRPr="00C01CED" w:rsidR="00E02D12" w:rsidP="00E02D12" w:rsidRDefault="00115A63">
      <w:pPr>
        <w:pStyle w:val="JuPara"/>
      </w:pPr>
      <w:r w:rsidRPr="00C01CED">
        <w:fldChar w:fldCharType="begin"/>
      </w:r>
      <w:r w:rsidRPr="00C01CED">
        <w:instrText xml:space="preserve"> SEQ level0 \*arabic </w:instrText>
      </w:r>
      <w:r w:rsidRPr="00C01CED">
        <w:fldChar w:fldCharType="separate"/>
      </w:r>
      <w:r w:rsidR="00481EA5">
        <w:rPr>
          <w:noProof/>
        </w:rPr>
        <w:t>78</w:t>
      </w:r>
      <w:r w:rsidRPr="00C01CED">
        <w:fldChar w:fldCharType="end"/>
      </w:r>
      <w:r w:rsidRPr="00C01CED">
        <w:t>.  </w:t>
      </w:r>
      <w:r w:rsidRPr="00C01CED" w:rsidR="006627DF">
        <w:t>The applicant</w:t>
      </w:r>
      <w:r w:rsidR="00481EA5">
        <w:t>’</w:t>
      </w:r>
      <w:r w:rsidRPr="00C01CED" w:rsidR="006627DF">
        <w:t xml:space="preserve">s complaint under this provision was twofold. First of all he complained that the whole or a significant part of the period of his detention for life was a period of punitive detention that exceeded the reasonable and acceptable standards for the length of a period of punitive detention </w:t>
      </w:r>
      <w:r w:rsidRPr="00C01CED" w:rsidR="00FB787F">
        <w:t>as required by</w:t>
      </w:r>
      <w:r w:rsidRPr="00C01CED" w:rsidR="006627DF">
        <w:t xml:space="preserve"> the Convention. Secondly, he complained that the unexpected reversal of his legitimate expectations </w:t>
      </w:r>
      <w:r w:rsidRPr="00C01CED" w:rsidR="00341DA8">
        <w:t>for</w:t>
      </w:r>
      <w:r w:rsidRPr="00C01CED" w:rsidR="006627DF">
        <w:t xml:space="preserve"> release and his continuous detention beyond the date which </w:t>
      </w:r>
      <w:r w:rsidRPr="00C01CED" w:rsidR="00602866">
        <w:t>had been</w:t>
      </w:r>
      <w:r w:rsidRPr="00C01CED" w:rsidR="006627DF">
        <w:t xml:space="preserve"> set for his release by the prison authorities had left him in a state of distress and uncertainty over his</w:t>
      </w:r>
      <w:r w:rsidRPr="00C01CED" w:rsidR="000A463E">
        <w:t xml:space="preserve"> future for a significant period</w:t>
      </w:r>
      <w:r w:rsidRPr="00C01CED" w:rsidR="006627DF">
        <w:t xml:space="preserve"> of time</w:t>
      </w:r>
      <w:r w:rsidRPr="00C01CED" w:rsidR="00341DA8">
        <w:t>. In his opinion,</w:t>
      </w:r>
      <w:r w:rsidRPr="00C01CED" w:rsidR="00602866">
        <w:t xml:space="preserve"> this</w:t>
      </w:r>
      <w:r w:rsidRPr="00C01CED" w:rsidR="006627DF">
        <w:t xml:space="preserve"> amounted to inhuman and degrading treatment.</w:t>
      </w:r>
    </w:p>
    <w:p w:rsidRPr="00C01CED" w:rsidR="00CD49A7" w:rsidRDefault="00CD49A7">
      <w:pPr>
        <w:pStyle w:val="JuHA"/>
      </w:pPr>
      <w:r w:rsidRPr="00C01CED">
        <w:t>A.  </w:t>
      </w:r>
      <w:r w:rsidRPr="00C01CED" w:rsidR="00747EC2">
        <w:t>The parties</w:t>
      </w:r>
      <w:r w:rsidR="00481EA5">
        <w:t>’</w:t>
      </w:r>
      <w:r w:rsidRPr="00C01CED" w:rsidR="00747EC2">
        <w:t xml:space="preserve"> submissions</w:t>
      </w:r>
    </w:p>
    <w:p w:rsidRPr="00C01CED" w:rsidR="00E02D12" w:rsidP="00E02D12" w:rsidRDefault="00CD49A7">
      <w:pPr>
        <w:pStyle w:val="JuH1"/>
      </w:pPr>
      <w:r w:rsidRPr="00C01CED">
        <w:t>1.  </w:t>
      </w:r>
      <w:r w:rsidRPr="00C01CED" w:rsidR="00E02D12">
        <w:t>The applicant</w:t>
      </w:r>
    </w:p>
    <w:p w:rsidRPr="00C01CED" w:rsidR="009405B1" w:rsidP="00A46356" w:rsidRDefault="006A4267">
      <w:pPr>
        <w:pStyle w:val="JuPara"/>
      </w:pPr>
      <w:r w:rsidRPr="00C01CED">
        <w:fldChar w:fldCharType="begin"/>
      </w:r>
      <w:r w:rsidRPr="00C01CED">
        <w:instrText xml:space="preserve"> SEQ level0 \*arabic </w:instrText>
      </w:r>
      <w:r w:rsidRPr="00C01CED">
        <w:fldChar w:fldCharType="separate"/>
      </w:r>
      <w:r w:rsidR="00481EA5">
        <w:rPr>
          <w:noProof/>
        </w:rPr>
        <w:t>79</w:t>
      </w:r>
      <w:r w:rsidRPr="00C01CED">
        <w:fldChar w:fldCharType="end"/>
      </w:r>
      <w:r w:rsidRPr="00C01CED">
        <w:t>.  </w:t>
      </w:r>
      <w:r w:rsidRPr="00C01CED" w:rsidR="004C68B3">
        <w:t xml:space="preserve">At the outset, the applicant </w:t>
      </w:r>
      <w:r w:rsidRPr="00C01CED" w:rsidR="002414D2">
        <w:t>accepted</w:t>
      </w:r>
      <w:r w:rsidRPr="00C01CED">
        <w:t xml:space="preserve"> that the imposition</w:t>
      </w:r>
      <w:r w:rsidRPr="00C01CED" w:rsidR="00521C78">
        <w:t xml:space="preserve"> </w:t>
      </w:r>
      <w:r w:rsidRPr="00C01CED">
        <w:t>on 10</w:t>
      </w:r>
      <w:r w:rsidRPr="00C01CED" w:rsidR="000906CD">
        <w:t xml:space="preserve"> </w:t>
      </w:r>
      <w:r w:rsidRPr="00C01CED" w:rsidR="004C68B3">
        <w:t>March</w:t>
      </w:r>
      <w:r w:rsidRPr="00C01CED" w:rsidR="00521C78">
        <w:t xml:space="preserve"> </w:t>
      </w:r>
      <w:r w:rsidRPr="00C01CED" w:rsidR="004C68B3">
        <w:t>1989, the date of his conviction, of a mandatory life sentence,</w:t>
      </w:r>
      <w:r w:rsidRPr="00C01CED" w:rsidR="00521C78">
        <w:t xml:space="preserve"> </w:t>
      </w:r>
      <w:r w:rsidRPr="00C01CED" w:rsidR="004C68B3">
        <w:t>defined by the Regu</w:t>
      </w:r>
      <w:r w:rsidRPr="00C01CED" w:rsidR="005F22D4">
        <w:t xml:space="preserve">lations as amounting in essence </w:t>
      </w:r>
      <w:r w:rsidRPr="00C01CED" w:rsidR="004C68B3">
        <w:t xml:space="preserve">to twenty years, did not constitute a violation of Article 3 of the Convention. </w:t>
      </w:r>
      <w:r w:rsidRPr="00C01CED" w:rsidR="00C539AC">
        <w:t xml:space="preserve">The applicant drew a distinction between the time the sentence </w:t>
      </w:r>
      <w:r w:rsidRPr="00C01CED" w:rsidR="00341DA8">
        <w:t>had been</w:t>
      </w:r>
      <w:r w:rsidRPr="00C01CED" w:rsidR="00C539AC">
        <w:t xml:space="preserve"> imposed in 1989 </w:t>
      </w:r>
      <w:r w:rsidRPr="00C01CED" w:rsidR="00FF3AC1">
        <w:t xml:space="preserve">and </w:t>
      </w:r>
      <w:r w:rsidRPr="00C01CED" w:rsidR="009405B1">
        <w:t>after 1996</w:t>
      </w:r>
      <w:r w:rsidRPr="00C01CED" w:rsidR="00130BEA">
        <w:t>,</w:t>
      </w:r>
      <w:r w:rsidRPr="00C01CED" w:rsidR="00FF3AC1">
        <w:t xml:space="preserve"> when the twenty-</w:t>
      </w:r>
      <w:r w:rsidRPr="00C01CED" w:rsidR="00C539AC">
        <w:t xml:space="preserve">year definition of a life sentence </w:t>
      </w:r>
      <w:r w:rsidRPr="00C01CED" w:rsidR="00341DA8">
        <w:t>had been</w:t>
      </w:r>
      <w:r w:rsidRPr="00C01CED" w:rsidR="00C539AC">
        <w:t xml:space="preserve"> abolished. </w:t>
      </w:r>
      <w:r w:rsidRPr="00C01CED" w:rsidR="00FF21DA">
        <w:t>On the</w:t>
      </w:r>
      <w:r w:rsidRPr="00C01CED" w:rsidR="004E3223">
        <w:t xml:space="preserve"> F5</w:t>
      </w:r>
      <w:r w:rsidRPr="00C01CED" w:rsidR="00C539AC">
        <w:t xml:space="preserve"> form</w:t>
      </w:r>
      <w:r w:rsidRPr="00C01CED" w:rsidR="00341DA8">
        <w:t>,</w:t>
      </w:r>
      <w:r w:rsidRPr="00C01CED" w:rsidR="00C539AC">
        <w:t xml:space="preserve"> </w:t>
      </w:r>
      <w:r w:rsidRPr="00C01CED" w:rsidR="00FF21DA">
        <w:t xml:space="preserve">which the applicant </w:t>
      </w:r>
      <w:r w:rsidRPr="00C01CED" w:rsidR="00FF3AC1">
        <w:t xml:space="preserve">had </w:t>
      </w:r>
      <w:r w:rsidRPr="00C01CED" w:rsidR="00FF21DA">
        <w:t xml:space="preserve">received when </w:t>
      </w:r>
      <w:r w:rsidRPr="00C01CED" w:rsidR="00FF3AC1">
        <w:t>he had been admitted to</w:t>
      </w:r>
      <w:r w:rsidRPr="00C01CED" w:rsidR="00FF21DA">
        <w:t xml:space="preserve"> prison</w:t>
      </w:r>
      <w:r w:rsidRPr="00C01CED" w:rsidR="00341DA8">
        <w:t>,</w:t>
      </w:r>
      <w:r w:rsidRPr="00C01CED" w:rsidR="00FF21DA">
        <w:t xml:space="preserve"> </w:t>
      </w:r>
      <w:r w:rsidRPr="00C01CED" w:rsidR="00B156A1">
        <w:t xml:space="preserve">it </w:t>
      </w:r>
      <w:r w:rsidRPr="00C01CED" w:rsidR="00A505C8">
        <w:t xml:space="preserve">had been </w:t>
      </w:r>
      <w:r w:rsidRPr="00C01CED" w:rsidR="00B156A1">
        <w:t xml:space="preserve">clearly marked </w:t>
      </w:r>
      <w:r w:rsidRPr="00C01CED" w:rsidR="00FF21DA">
        <w:t>“twenty years” under the heading “</w:t>
      </w:r>
      <w:r w:rsidRPr="00C01CED" w:rsidR="00B156A1">
        <w:t>Sentence</w:t>
      </w:r>
      <w:r w:rsidRPr="00C01CED" w:rsidR="005F6216">
        <w:t>”</w:t>
      </w:r>
      <w:r w:rsidRPr="00C01CED" w:rsidR="004A48C4">
        <w:t>.</w:t>
      </w:r>
      <w:r w:rsidRPr="00C01CED" w:rsidR="00FF21DA">
        <w:t xml:space="preserve"> </w:t>
      </w:r>
      <w:r w:rsidRPr="00C01CED" w:rsidR="00B156A1">
        <w:t xml:space="preserve">He </w:t>
      </w:r>
      <w:r w:rsidRPr="00C01CED" w:rsidR="00FF3AC1">
        <w:t>had then</w:t>
      </w:r>
      <w:r w:rsidRPr="00C01CED" w:rsidR="009F3BE9">
        <w:t xml:space="preserve"> </w:t>
      </w:r>
      <w:r w:rsidRPr="00C01CED" w:rsidR="00FF3AC1">
        <w:t xml:space="preserve">been </w:t>
      </w:r>
      <w:r w:rsidRPr="00C01CED" w:rsidR="009F3BE9">
        <w:t xml:space="preserve">informed </w:t>
      </w:r>
      <w:r w:rsidRPr="00C01CED" w:rsidR="002414D2">
        <w:t>that he would be released on 16 </w:t>
      </w:r>
      <w:r w:rsidRPr="00C01CED" w:rsidR="009F3BE9">
        <w:t>July 200</w:t>
      </w:r>
      <w:r w:rsidRPr="00C01CED" w:rsidR="00FF3AC1">
        <w:t xml:space="preserve">2 subject to his good conduct. </w:t>
      </w:r>
      <w:r w:rsidRPr="00C01CED" w:rsidR="009F3BE9">
        <w:t xml:space="preserve">Following the commission of </w:t>
      </w:r>
      <w:r w:rsidRPr="00C01CED" w:rsidR="00F76943">
        <w:t>a disciplinary offence</w:t>
      </w:r>
      <w:r w:rsidRPr="00C01CED" w:rsidR="009F3BE9">
        <w:t xml:space="preserve"> his release date was delayed until 2 November 2002. </w:t>
      </w:r>
      <w:r w:rsidRPr="00C01CED" w:rsidR="00387C4A">
        <w:t xml:space="preserve">However, </w:t>
      </w:r>
      <w:r w:rsidRPr="00C01CED" w:rsidR="00A505C8">
        <w:t xml:space="preserve">further </w:t>
      </w:r>
      <w:r w:rsidRPr="00C01CED" w:rsidR="00387C4A">
        <w:t>to the Supreme Court</w:t>
      </w:r>
      <w:r w:rsidR="00481EA5">
        <w:t>’</w:t>
      </w:r>
      <w:r w:rsidRPr="00C01CED" w:rsidR="00387C4A">
        <w:t xml:space="preserve">s judgment in the case of </w:t>
      </w:r>
      <w:proofErr w:type="spellStart"/>
      <w:r w:rsidRPr="00C01CED" w:rsidR="000A463E">
        <w:rPr>
          <w:i/>
        </w:rPr>
        <w:t>Hadjisavvas</w:t>
      </w:r>
      <w:proofErr w:type="spellEnd"/>
      <w:r w:rsidRPr="00C01CED" w:rsidR="000A463E">
        <w:rPr>
          <w:i/>
        </w:rPr>
        <w:t xml:space="preserve"> v. t</w:t>
      </w:r>
      <w:r w:rsidRPr="00C01CED" w:rsidR="00387C4A">
        <w:rPr>
          <w:i/>
        </w:rPr>
        <w:t>he Republic of Cyprus</w:t>
      </w:r>
      <w:r w:rsidRPr="00C01CED" w:rsidR="00195022">
        <w:t xml:space="preserve"> (see paragraphs </w:t>
      </w:r>
      <w:r w:rsidRPr="00C01CED" w:rsidR="004D5C24">
        <w:t>19</w:t>
      </w:r>
      <w:r w:rsidRPr="00C01CED" w:rsidR="00612240">
        <w:t>, 5</w:t>
      </w:r>
      <w:r w:rsidRPr="00C01CED" w:rsidR="004D5C24">
        <w:t>0</w:t>
      </w:r>
      <w:r w:rsidRPr="00C01CED" w:rsidR="00612240">
        <w:t xml:space="preserve"> and 5</w:t>
      </w:r>
      <w:r w:rsidRPr="00C01CED" w:rsidR="004D5C24">
        <w:t>1</w:t>
      </w:r>
      <w:r w:rsidRPr="00C01CED" w:rsidR="000357C0">
        <w:t xml:space="preserve"> </w:t>
      </w:r>
      <w:r w:rsidRPr="00C01CED" w:rsidR="00612240">
        <w:t>above)</w:t>
      </w:r>
      <w:r w:rsidRPr="00C01CED" w:rsidR="00130BEA">
        <w:t>,</w:t>
      </w:r>
      <w:r w:rsidRPr="00C01CED" w:rsidR="00612240">
        <w:t xml:space="preserve"> </w:t>
      </w:r>
      <w:r w:rsidRPr="00C01CED" w:rsidR="00A505C8">
        <w:t>in which it had been declared</w:t>
      </w:r>
      <w:r w:rsidRPr="00C01CED" w:rsidR="00387C4A">
        <w:t xml:space="preserve"> </w:t>
      </w:r>
      <w:r w:rsidRPr="00C01CED" w:rsidR="00A505C8">
        <w:t xml:space="preserve">that </w:t>
      </w:r>
      <w:r w:rsidRPr="00C01CED" w:rsidR="00387C4A">
        <w:t xml:space="preserve">the </w:t>
      </w:r>
      <w:r w:rsidRPr="00C01CED" w:rsidR="004424B7">
        <w:t>Regulations</w:t>
      </w:r>
      <w:r w:rsidRPr="00C01CED" w:rsidR="00A505C8">
        <w:t xml:space="preserve"> were unconstitutional</w:t>
      </w:r>
      <w:r w:rsidRPr="00C01CED" w:rsidR="00130BEA">
        <w:t>, and</w:t>
      </w:r>
      <w:r w:rsidRPr="00C01CED" w:rsidR="00387C4A">
        <w:t xml:space="preserve"> the subsequent </w:t>
      </w:r>
      <w:r w:rsidRPr="00C01CED" w:rsidR="00A505C8">
        <w:t>repeal</w:t>
      </w:r>
      <w:r w:rsidRPr="00C01CED" w:rsidR="00387C4A">
        <w:t xml:space="preserve"> of those </w:t>
      </w:r>
      <w:r w:rsidRPr="00C01CED" w:rsidR="004424B7">
        <w:t>Regulations</w:t>
      </w:r>
      <w:r w:rsidRPr="00C01CED" w:rsidR="00387C4A">
        <w:t xml:space="preserve"> in 1996</w:t>
      </w:r>
      <w:r w:rsidRPr="00C01CED" w:rsidR="009F3BE9">
        <w:t xml:space="preserve"> excluding any possibility of remission for life prisoners</w:t>
      </w:r>
      <w:r w:rsidRPr="00C01CED" w:rsidR="00B156A1">
        <w:t>,</w:t>
      </w:r>
      <w:r w:rsidRPr="00C01CED" w:rsidR="009F3BE9">
        <w:t xml:space="preserve"> </w:t>
      </w:r>
      <w:r w:rsidRPr="00C01CED" w:rsidR="00387C4A">
        <w:t xml:space="preserve">the imposition of mandatory imprisonment </w:t>
      </w:r>
      <w:r w:rsidRPr="00C01CED" w:rsidR="00FF3AC1">
        <w:t>had become</w:t>
      </w:r>
      <w:r w:rsidRPr="00C01CED" w:rsidR="00B156A1">
        <w:t xml:space="preserve"> imprisonment for the rest of one</w:t>
      </w:r>
      <w:r w:rsidR="00481EA5">
        <w:t>’</w:t>
      </w:r>
      <w:r w:rsidRPr="00C01CED" w:rsidR="00B156A1">
        <w:t>s life</w:t>
      </w:r>
      <w:r w:rsidRPr="00C01CED" w:rsidR="00521C78">
        <w:t>.</w:t>
      </w:r>
    </w:p>
    <w:p w:rsidRPr="00C01CED" w:rsidR="00F76943" w:rsidP="00A46356" w:rsidRDefault="00115A63">
      <w:pPr>
        <w:pStyle w:val="JuPara"/>
      </w:pPr>
      <w:r w:rsidRPr="00C01CED">
        <w:fldChar w:fldCharType="begin"/>
      </w:r>
      <w:r w:rsidRPr="00C01CED">
        <w:instrText xml:space="preserve"> SEQ level0 \*arabic </w:instrText>
      </w:r>
      <w:r w:rsidRPr="00C01CED">
        <w:fldChar w:fldCharType="separate"/>
      </w:r>
      <w:r w:rsidR="00481EA5">
        <w:rPr>
          <w:noProof/>
        </w:rPr>
        <w:t>80</w:t>
      </w:r>
      <w:r w:rsidRPr="00C01CED">
        <w:fldChar w:fldCharType="end"/>
      </w:r>
      <w:r w:rsidRPr="00C01CED">
        <w:t>.  </w:t>
      </w:r>
      <w:r w:rsidRPr="00C01CED" w:rsidR="00A46356">
        <w:t xml:space="preserve">The applicant </w:t>
      </w:r>
      <w:r w:rsidRPr="00C01CED" w:rsidR="00AD3FCB">
        <w:t>stressed</w:t>
      </w:r>
      <w:r w:rsidRPr="00C01CED" w:rsidR="00187C06">
        <w:t xml:space="preserve"> </w:t>
      </w:r>
      <w:r w:rsidRPr="00C01CED" w:rsidR="00A46356">
        <w:t xml:space="preserve">that under the legislative scheme currently in force in </w:t>
      </w:r>
      <w:smartTag w:uri="urn:schemas-microsoft-com:office:smarttags" w:element="place">
        <w:smartTag w:uri="urn:schemas-microsoft-com:office:smarttags" w:element="country-region">
          <w:r w:rsidR="00A46356" w:rsidRPr="00C01CED">
            <w:t>Cyprus</w:t>
          </w:r>
        </w:smartTag>
      </w:smartTag>
      <w:r w:rsidRPr="00C01CED" w:rsidR="00A46356">
        <w:t xml:space="preserve"> there was no</w:t>
      </w:r>
      <w:r w:rsidRPr="00C01CED" w:rsidR="00130BEA">
        <w:t xml:space="preserve"> parole board system and</w:t>
      </w:r>
      <w:r w:rsidRPr="00C01CED" w:rsidR="00AD3FCB">
        <w:t xml:space="preserve"> no</w:t>
      </w:r>
      <w:r w:rsidRPr="00C01CED" w:rsidR="00A46356">
        <w:t xml:space="preserve"> provision </w:t>
      </w:r>
      <w:r w:rsidRPr="00C01CED" w:rsidR="00AD3FCB">
        <w:t xml:space="preserve">was made </w:t>
      </w:r>
      <w:r w:rsidRPr="00C01CED" w:rsidR="00A46356">
        <w:t xml:space="preserve">for the granting of parole to prisoners or for the protection of their rights during the execution of their sentence and their readmission to society. Thus, the principal purpose of the sentence of imprisonment imposed by the Cypriot courts and subsequently </w:t>
      </w:r>
      <w:r w:rsidRPr="00C01CED" w:rsidR="00130BEA">
        <w:t>enforced</w:t>
      </w:r>
      <w:r w:rsidRPr="00C01CED" w:rsidR="00A46356">
        <w:t xml:space="preserve"> by the relevant authorities was punitive. This, in the</w:t>
      </w:r>
      <w:r w:rsidRPr="00C01CED" w:rsidR="00387C4A">
        <w:t xml:space="preserve"> applicant</w:t>
      </w:r>
      <w:r w:rsidR="00481EA5">
        <w:t>’</w:t>
      </w:r>
      <w:r w:rsidRPr="00C01CED" w:rsidR="00A46356">
        <w:t>s view, coupled with the</w:t>
      </w:r>
      <w:r w:rsidRPr="00C01CED" w:rsidR="00387C4A">
        <w:t xml:space="preserve"> ma</w:t>
      </w:r>
      <w:r w:rsidRPr="00C01CED" w:rsidR="00A46356">
        <w:t xml:space="preserve">ndatory nature of the sentence, was contrary to Article 3 of the Convention </w:t>
      </w:r>
      <w:r w:rsidRPr="00C01CED" w:rsidR="000D3FFE">
        <w:t>(</w:t>
      </w:r>
      <w:r w:rsidRPr="00C01CED" w:rsidR="00D4710A">
        <w:t>relying</w:t>
      </w:r>
      <w:r w:rsidRPr="00C01CED" w:rsidR="0005312F">
        <w:t xml:space="preserve">, </w:t>
      </w:r>
      <w:r w:rsidRPr="00C01CED" w:rsidR="0005312F">
        <w:rPr>
          <w:i/>
        </w:rPr>
        <w:t>inter alia</w:t>
      </w:r>
      <w:r w:rsidRPr="00C01CED" w:rsidR="000A463E">
        <w:t xml:space="preserve">, </w:t>
      </w:r>
      <w:r w:rsidRPr="00C01CED" w:rsidR="00D4710A">
        <w:t xml:space="preserve">on </w:t>
      </w:r>
      <w:proofErr w:type="spellStart"/>
      <w:r w:rsidRPr="00C01CED" w:rsidR="000D3FFE">
        <w:rPr>
          <w:i/>
        </w:rPr>
        <w:t>Mastromatteo</w:t>
      </w:r>
      <w:proofErr w:type="spellEnd"/>
      <w:r w:rsidRPr="00C01CED" w:rsidR="000D3FFE">
        <w:rPr>
          <w:i/>
        </w:rPr>
        <w:t xml:space="preserve"> v. Italy</w:t>
      </w:r>
      <w:r w:rsidRPr="00C01CED" w:rsidR="000D3FFE">
        <w:t xml:space="preserve"> </w:t>
      </w:r>
      <w:r w:rsidRPr="00C01CED" w:rsidR="0005312F">
        <w:t xml:space="preserve">[GC], </w:t>
      </w:r>
      <w:r w:rsidRPr="00C01CED" w:rsidR="006A4267">
        <w:t>no.</w:t>
      </w:r>
      <w:r w:rsidRPr="00C01CED" w:rsidR="0005312F">
        <w:t> </w:t>
      </w:r>
      <w:r w:rsidRPr="00C01CED" w:rsidR="00D4710A">
        <w:t xml:space="preserve">37703/97, § </w:t>
      </w:r>
      <w:r w:rsidRPr="00C01CED" w:rsidR="000A463E">
        <w:t>72, ECHR 2002-</w:t>
      </w:r>
      <w:r w:rsidRPr="00C01CED" w:rsidR="000D3FFE">
        <w:t>VIII).</w:t>
      </w:r>
      <w:r w:rsidRPr="00C01CED" w:rsidR="00BC3848">
        <w:t xml:space="preserve"> </w:t>
      </w:r>
      <w:r w:rsidRPr="00C01CED" w:rsidR="00187C06">
        <w:t>The procedure currently in place granted unfettered discretion to the President and was arbitrary</w:t>
      </w:r>
      <w:r w:rsidRPr="00C01CED" w:rsidR="00CF1930">
        <w:t xml:space="preserve"> in its nature</w:t>
      </w:r>
      <w:r w:rsidRPr="00C01CED" w:rsidR="00187C06">
        <w:t>.</w:t>
      </w:r>
      <w:r w:rsidRPr="00C01CED" w:rsidR="00AD3FCB">
        <w:t xml:space="preserve"> </w:t>
      </w:r>
      <w:r w:rsidRPr="00C01CED" w:rsidR="00A46356">
        <w:t xml:space="preserve">In this context </w:t>
      </w:r>
      <w:r w:rsidRPr="00C01CED" w:rsidR="009405B1">
        <w:t xml:space="preserve">the applicant </w:t>
      </w:r>
      <w:r w:rsidRPr="00C01CED" w:rsidR="00A46356">
        <w:t xml:space="preserve">referred to the </w:t>
      </w:r>
      <w:r w:rsidRPr="00C01CED" w:rsidR="00A46356">
        <w:rPr>
          <w:i/>
        </w:rPr>
        <w:t>ex officio</w:t>
      </w:r>
      <w:r w:rsidRPr="00C01CED" w:rsidR="002414D2">
        <w:t xml:space="preserve"> report of 26</w:t>
      </w:r>
      <w:r w:rsidRPr="00C01CED" w:rsidR="000906CD">
        <w:t xml:space="preserve"> </w:t>
      </w:r>
      <w:r w:rsidRPr="00C01CED" w:rsidR="00A46356">
        <w:t xml:space="preserve">May 2004 by the Cypriot Commissioner for Administration (Ombudsman) on the penitentiary system of </w:t>
      </w:r>
      <w:smartTag w:uri="urn:schemas-microsoft-com:office:smarttags" w:element="place">
        <w:smartTag w:uri="urn:schemas-microsoft-com:office:smarttags" w:element="country-region">
          <w:r w:rsidR="00A46356" w:rsidRPr="00C01CED">
            <w:t>Cyprus</w:t>
          </w:r>
        </w:smartTag>
      </w:smartTag>
      <w:r w:rsidRPr="00C01CED" w:rsidR="00A46356">
        <w:t xml:space="preserve"> and the </w:t>
      </w:r>
      <w:r w:rsidRPr="00C01CED" w:rsidR="00F24CD1">
        <w:t>conditions of detention in the Central P</w:t>
      </w:r>
      <w:r w:rsidRPr="00C01CED" w:rsidR="00A46356">
        <w:t>risons</w:t>
      </w:r>
      <w:r w:rsidRPr="00C01CED" w:rsidR="00F76943">
        <w:t xml:space="preserve"> </w:t>
      </w:r>
      <w:r w:rsidRPr="00C01CED" w:rsidR="001C4853">
        <w:t>(see paragraph 6</w:t>
      </w:r>
      <w:r w:rsidRPr="00C01CED" w:rsidR="004D5C24">
        <w:t>3</w:t>
      </w:r>
      <w:r w:rsidRPr="00C01CED" w:rsidR="001C4853">
        <w:t xml:space="preserve"> </w:t>
      </w:r>
      <w:r w:rsidRPr="00C01CED" w:rsidR="009405B1">
        <w:t>above).</w:t>
      </w:r>
    </w:p>
    <w:p w:rsidRPr="00C01CED" w:rsidR="00387C4A" w:rsidP="009F3BE9" w:rsidRDefault="00A46356">
      <w:pPr>
        <w:pStyle w:val="JuPara"/>
      </w:pPr>
      <w:r w:rsidRPr="00C01CED">
        <w:fldChar w:fldCharType="begin"/>
      </w:r>
      <w:r w:rsidRPr="00C01CED">
        <w:instrText xml:space="preserve"> SEQ level0 \*arabic </w:instrText>
      </w:r>
      <w:r w:rsidRPr="00C01CED">
        <w:fldChar w:fldCharType="separate"/>
      </w:r>
      <w:r w:rsidR="00481EA5">
        <w:rPr>
          <w:noProof/>
        </w:rPr>
        <w:t>81</w:t>
      </w:r>
      <w:r w:rsidRPr="00C01CED">
        <w:fldChar w:fldCharType="end"/>
      </w:r>
      <w:r w:rsidRPr="00C01CED">
        <w:t>.  </w:t>
      </w:r>
      <w:r w:rsidRPr="00C01CED" w:rsidR="009F3BE9">
        <w:t>Although prisoners fell within a specific category of right-holders, they nevertheless had rights that ought to be protected by the authorities (</w:t>
      </w:r>
      <w:r w:rsidRPr="00C01CED" w:rsidR="00130BEA">
        <w:t>here the applicant relied</w:t>
      </w:r>
      <w:r w:rsidRPr="00C01CED" w:rsidR="009F3BE9">
        <w:t xml:space="preserve"> </w:t>
      </w:r>
      <w:r w:rsidRPr="00C01CED" w:rsidR="00BC3848">
        <w:t xml:space="preserve">on </w:t>
      </w:r>
      <w:r w:rsidRPr="00C01CED" w:rsidR="000D3FFE">
        <w:rPr>
          <w:i/>
        </w:rPr>
        <w:t>Silver and Others v. the United Kingdom</w:t>
      </w:r>
      <w:r w:rsidRPr="00C01CED" w:rsidR="000D3FFE">
        <w:t xml:space="preserve">, </w:t>
      </w:r>
      <w:r w:rsidRPr="00C01CED" w:rsidR="000A463E">
        <w:t>25 </w:t>
      </w:r>
      <w:r w:rsidRPr="00C01CED" w:rsidR="000D3FFE">
        <w:t xml:space="preserve">March 1983, Series A </w:t>
      </w:r>
      <w:r w:rsidRPr="00C01CED" w:rsidR="006A4267">
        <w:t>no.</w:t>
      </w:r>
      <w:r w:rsidRPr="00C01CED" w:rsidR="000D3FFE">
        <w:t xml:space="preserve"> 61</w:t>
      </w:r>
      <w:r w:rsidRPr="00C01CED" w:rsidR="005F4684">
        <w:t xml:space="preserve">). </w:t>
      </w:r>
      <w:r w:rsidRPr="00C01CED" w:rsidR="00387C4A">
        <w:t xml:space="preserve">Cypriot law imposed a mandatory </w:t>
      </w:r>
      <w:r w:rsidRPr="00C01CED" w:rsidR="00130BEA">
        <w:t xml:space="preserve">sentence of </w:t>
      </w:r>
      <w:r w:rsidRPr="00C01CED" w:rsidR="00387C4A">
        <w:t>life imprisonment in all cases of murder</w:t>
      </w:r>
      <w:r w:rsidRPr="00C01CED" w:rsidR="00130BEA">
        <w:t>,</w:t>
      </w:r>
      <w:r w:rsidRPr="00C01CED" w:rsidR="00387C4A">
        <w:t xml:space="preserve"> depriving the courts of the vital discretion which judge</w:t>
      </w:r>
      <w:r w:rsidRPr="00C01CED" w:rsidR="00130BEA">
        <w:t xml:space="preserve">s should be allowed, having regard to the rights of the </w:t>
      </w:r>
      <w:r w:rsidRPr="00C01CED" w:rsidR="00387C4A">
        <w:t xml:space="preserve">convicted person </w:t>
      </w:r>
      <w:r w:rsidRPr="00C01CED" w:rsidR="00130BEA">
        <w:t>in imposing a sentence proportionate</w:t>
      </w:r>
      <w:r w:rsidRPr="00C01CED" w:rsidR="00387C4A">
        <w:t xml:space="preserve"> to the gravity of the offence committed. In this </w:t>
      </w:r>
      <w:r w:rsidRPr="00C01CED" w:rsidR="00130BEA">
        <w:t>connection</w:t>
      </w:r>
      <w:r w:rsidRPr="00C01CED" w:rsidR="00387C4A">
        <w:t xml:space="preserve"> the applicant referred to Recommendation </w:t>
      </w:r>
      <w:r w:rsidRPr="00C01CED" w:rsidR="00130BEA">
        <w:t xml:space="preserve">R (92) 17 </w:t>
      </w:r>
      <w:r w:rsidRPr="00C01CED" w:rsidR="00387C4A">
        <w:t xml:space="preserve">of the Committee of Ministers </w:t>
      </w:r>
      <w:r w:rsidRPr="00C01CED" w:rsidR="00130BEA">
        <w:t xml:space="preserve">of the Council of Europe </w:t>
      </w:r>
      <w:r w:rsidRPr="00C01CED" w:rsidR="00387C4A">
        <w:t xml:space="preserve">to </w:t>
      </w:r>
      <w:r w:rsidRPr="00C01CED" w:rsidR="00130BEA">
        <w:t>m</w:t>
      </w:r>
      <w:r w:rsidRPr="00C01CED" w:rsidR="00341DA8">
        <w:t>ember S</w:t>
      </w:r>
      <w:r w:rsidRPr="00C01CED" w:rsidR="00387C4A">
        <w:t>tates concerning consistency in sentencing, adopted by the Minister</w:t>
      </w:r>
      <w:r w:rsidRPr="00C01CED" w:rsidR="00A505C8">
        <w:t>s</w:t>
      </w:r>
      <w:r w:rsidR="00481EA5">
        <w:t>’</w:t>
      </w:r>
      <w:r w:rsidRPr="00C01CED" w:rsidR="00387C4A">
        <w:t xml:space="preserve"> Deputies </w:t>
      </w:r>
      <w:r w:rsidRPr="00C01CED" w:rsidR="000357C0">
        <w:t xml:space="preserve">on 19 </w:t>
      </w:r>
      <w:r w:rsidRPr="00C01CED" w:rsidR="00675208">
        <w:t>October 1991</w:t>
      </w:r>
      <w:r w:rsidRPr="00C01CED" w:rsidR="00130BEA">
        <w:t>,</w:t>
      </w:r>
      <w:r w:rsidRPr="00C01CED" w:rsidR="00675208">
        <w:t xml:space="preserve"> </w:t>
      </w:r>
      <w:r w:rsidRPr="00C01CED" w:rsidR="009405B1">
        <w:t>according to which</w:t>
      </w:r>
      <w:r w:rsidRPr="00C01CED" w:rsidR="00387C4A">
        <w:t xml:space="preserve"> “whatever rationales for sentencing are declared, disproportionality between the seriousness of the offence and the sentences should be avoided</w:t>
      </w:r>
      <w:r w:rsidRPr="00C01CED" w:rsidR="005F6216">
        <w:t>”</w:t>
      </w:r>
      <w:r w:rsidRPr="00C01CED" w:rsidR="00ED1C41">
        <w:t>.</w:t>
      </w:r>
      <w:r w:rsidRPr="00C01CED" w:rsidR="00387C4A">
        <w:t xml:space="preserve"> He also noted that even under the Rome Statute 1998, genocide was not automatically punished by life imprisonment (Article 7</w:t>
      </w:r>
      <w:r w:rsidRPr="00C01CED" w:rsidR="005C5FEE">
        <w:t>7</w:t>
      </w:r>
      <w:r w:rsidRPr="00C01CED" w:rsidR="004D5C24">
        <w:t xml:space="preserve"> </w:t>
      </w:r>
      <w:r w:rsidRPr="00C01CED" w:rsidR="00447E0E">
        <w:t xml:space="preserve">§ </w:t>
      </w:r>
      <w:r w:rsidRPr="00C01CED" w:rsidR="004D5C24">
        <w:t>1 of the Rome Statute –</w:t>
      </w:r>
      <w:r w:rsidRPr="00C01CED" w:rsidR="000A463E">
        <w:t xml:space="preserve"> </w:t>
      </w:r>
      <w:r w:rsidRPr="00C01CED" w:rsidR="004D5C24">
        <w:t>see paragraph 75 above)</w:t>
      </w:r>
      <w:r w:rsidRPr="00C01CED" w:rsidR="00387C4A">
        <w:t>.</w:t>
      </w:r>
    </w:p>
    <w:p w:rsidRPr="00C01CED" w:rsidR="00047871" w:rsidP="00047871" w:rsidRDefault="00115A63">
      <w:pPr>
        <w:pStyle w:val="JuPara"/>
        <w:rPr>
          <w:color w:val="000000"/>
        </w:rPr>
      </w:pPr>
      <w:r w:rsidRPr="00C01CED">
        <w:fldChar w:fldCharType="begin"/>
      </w:r>
      <w:r w:rsidRPr="00C01CED">
        <w:instrText xml:space="preserve"> SEQ level0 \*arabic </w:instrText>
      </w:r>
      <w:r w:rsidRPr="00C01CED">
        <w:fldChar w:fldCharType="separate"/>
      </w:r>
      <w:r w:rsidR="00481EA5">
        <w:rPr>
          <w:noProof/>
        </w:rPr>
        <w:t>82</w:t>
      </w:r>
      <w:r w:rsidRPr="00C01CED">
        <w:fldChar w:fldCharType="end"/>
      </w:r>
      <w:r w:rsidRPr="00C01CED">
        <w:t>.  </w:t>
      </w:r>
      <w:r w:rsidRPr="00C01CED" w:rsidR="00387C4A">
        <w:t>The applicant claimed that the framework for protection of the</w:t>
      </w:r>
      <w:r w:rsidRPr="00C01CED" w:rsidR="000A463E">
        <w:t xml:space="preserve"> rights of persons serving life-</w:t>
      </w:r>
      <w:r w:rsidRPr="00C01CED" w:rsidR="00387C4A">
        <w:t xml:space="preserve">imprisonment sentences in Cyprus was contrary to the practices in most other </w:t>
      </w:r>
      <w:r w:rsidRPr="00C01CED" w:rsidR="00130BEA">
        <w:t>m</w:t>
      </w:r>
      <w:r w:rsidRPr="00C01CED" w:rsidR="00387C4A">
        <w:t xml:space="preserve">ember States of the Council of Europe and that there was an obvious need to establish a common policy. In this connection the applicant stated that in both </w:t>
      </w:r>
      <w:smartTag w:uri="urn:schemas-microsoft-com:office:smarttags" w:element="country-region">
        <w:r w:rsidR="00387C4A" w:rsidRPr="00C01CED">
          <w:t>France</w:t>
        </w:r>
      </w:smartTag>
      <w:r w:rsidRPr="00C01CED" w:rsidR="00387C4A">
        <w:t xml:space="preserve"> and </w:t>
      </w:r>
      <w:smartTag w:uri="urn:schemas-microsoft-com:office:smarttags" w:element="place">
        <w:smartTag w:uri="urn:schemas-microsoft-com:office:smarttags" w:element="country-region">
          <w:r w:rsidR="00387C4A" w:rsidRPr="00C01CED">
            <w:t>Italy</w:t>
          </w:r>
        </w:smartTag>
      </w:smartTag>
      <w:r w:rsidRPr="00C01CED" w:rsidR="00387C4A">
        <w:t xml:space="preserve"> it </w:t>
      </w:r>
      <w:r w:rsidRPr="00C01CED" w:rsidR="00A505C8">
        <w:t xml:space="preserve">had been </w:t>
      </w:r>
      <w:r w:rsidRPr="00C01CED" w:rsidR="00387C4A">
        <w:t xml:space="preserve">explicitly recognised that an offender sentenced to life imprisonment had a fundamental right to be considered for release. In addition, the Federal Constitutional Court of Germany </w:t>
      </w:r>
      <w:r w:rsidRPr="00C01CED" w:rsidR="00A505C8">
        <w:t xml:space="preserve">had </w:t>
      </w:r>
      <w:r w:rsidRPr="00C01CED" w:rsidR="00387C4A">
        <w:t xml:space="preserve">recognised that a life sentence that </w:t>
      </w:r>
      <w:r w:rsidRPr="00C01CED" w:rsidR="00A505C8">
        <w:t>had been</w:t>
      </w:r>
      <w:r w:rsidRPr="00C01CED" w:rsidR="00387C4A">
        <w:t xml:space="preserve"> fully implemented invariably entailed the loss of human dignity and the denial of the controversial right to rehabilitation. A release mechanism </w:t>
      </w:r>
      <w:r w:rsidRPr="00C01CED" w:rsidR="00A505C8">
        <w:t xml:space="preserve">had been </w:t>
      </w:r>
      <w:r w:rsidRPr="00C01CED" w:rsidR="00387C4A">
        <w:t xml:space="preserve">set up in </w:t>
      </w:r>
      <w:smartTag w:uri="urn:schemas-microsoft-com:office:smarttags" w:element="place">
        <w:smartTag w:uri="urn:schemas-microsoft-com:office:smarttags" w:element="country-region">
          <w:r w:rsidR="00387C4A" w:rsidRPr="00C01CED">
            <w:t>Germany</w:t>
          </w:r>
        </w:smartTag>
      </w:smartTag>
      <w:r w:rsidRPr="00C01CED" w:rsidR="00387C4A">
        <w:t xml:space="preserve"> to ensure that life sentences were not implemented in a way that undermined human dignity by su</w:t>
      </w:r>
      <w:r w:rsidRPr="00C01CED" w:rsidR="0097017D">
        <w:t>ppressing all hopes of release. Furthermore, it was a general requirement of international human rights law that a convicted person should not be deprived of a second opportunity to return to society, following a non-problematic serving of his punishment and sentence and the completion of a rehabilitation procedure.</w:t>
      </w:r>
    </w:p>
    <w:p w:rsidRPr="00C01CED" w:rsidR="00047871" w:rsidP="00047871" w:rsidRDefault="00047871">
      <w:pPr>
        <w:pStyle w:val="JuPara"/>
      </w:pPr>
      <w:r w:rsidRPr="00C01CED">
        <w:rPr>
          <w:color w:val="000000"/>
        </w:rPr>
        <w:fldChar w:fldCharType="begin"/>
      </w:r>
      <w:r w:rsidRPr="00C01CED">
        <w:rPr>
          <w:color w:val="000000"/>
        </w:rPr>
        <w:instrText xml:space="preserve"> SEQ level0 \*arabic </w:instrText>
      </w:r>
      <w:r w:rsidRPr="00C01CED">
        <w:rPr>
          <w:color w:val="000000"/>
        </w:rPr>
        <w:fldChar w:fldCharType="separate"/>
      </w:r>
      <w:r w:rsidR="00481EA5">
        <w:rPr>
          <w:noProof/>
          <w:color w:val="000000"/>
        </w:rPr>
        <w:t>83</w:t>
      </w:r>
      <w:r w:rsidRPr="00C01CED">
        <w:rPr>
          <w:color w:val="000000"/>
        </w:rPr>
        <w:fldChar w:fldCharType="end"/>
      </w:r>
      <w:r w:rsidRPr="00C01CED">
        <w:rPr>
          <w:color w:val="000000"/>
        </w:rPr>
        <w:t>.  </w:t>
      </w:r>
      <w:r w:rsidRPr="00C01CED">
        <w:t>Finally, although the applicant welcomed the developments towards</w:t>
      </w:r>
      <w:r w:rsidRPr="00C01CED">
        <w:rPr>
          <w:color w:val="000000"/>
        </w:rPr>
        <w:t xml:space="preserve"> </w:t>
      </w:r>
      <w:r w:rsidRPr="00C01CED">
        <w:t xml:space="preserve">the establishment of a parole board in </w:t>
      </w:r>
      <w:smartTag w:uri="urn:schemas-microsoft-com:office:smarttags" w:element="place">
        <w:smartTag w:uri="urn:schemas-microsoft-com:office:smarttags" w:element="country-region">
          <w:r w:rsidRPr="00C01CED">
            <w:t>Cyprus</w:t>
          </w:r>
        </w:smartTag>
      </w:smartTag>
      <w:r w:rsidRPr="00C01CED">
        <w:t>, he noted that these were</w:t>
      </w:r>
      <w:r w:rsidRPr="00C01CED">
        <w:rPr>
          <w:color w:val="000000"/>
        </w:rPr>
        <w:t xml:space="preserve"> </w:t>
      </w:r>
      <w:r w:rsidRPr="00C01CED">
        <w:t>belated with regard to his case and, in any event, merely consisted of a draft</w:t>
      </w:r>
      <w:r w:rsidRPr="00C01CED">
        <w:rPr>
          <w:color w:val="000000"/>
        </w:rPr>
        <w:t xml:space="preserve"> </w:t>
      </w:r>
      <w:r w:rsidRPr="00C01CED">
        <w:t xml:space="preserve">bill which might never be passed </w:t>
      </w:r>
      <w:r w:rsidRPr="00C01CED" w:rsidR="00130BEA">
        <w:t>or might not be</w:t>
      </w:r>
      <w:r w:rsidRPr="00C01CED" w:rsidR="00CD77A3">
        <w:t xml:space="preserve"> passed in the proposed</w:t>
      </w:r>
      <w:r w:rsidRPr="00C01CED" w:rsidR="00CD77A3">
        <w:rPr>
          <w:color w:val="000000"/>
        </w:rPr>
        <w:t xml:space="preserve"> </w:t>
      </w:r>
      <w:r w:rsidRPr="00C01CED" w:rsidR="00CD77A3">
        <w:t>form.</w:t>
      </w:r>
    </w:p>
    <w:p w:rsidRPr="00C01CED" w:rsidR="003851A4" w:rsidP="003851A4" w:rsidRDefault="0011144A">
      <w:pPr>
        <w:pStyle w:val="JuPara"/>
      </w:pPr>
      <w:r w:rsidRPr="00C01CED">
        <w:rPr>
          <w:color w:val="000000"/>
        </w:rPr>
        <w:fldChar w:fldCharType="begin"/>
      </w:r>
      <w:r w:rsidRPr="00C01CED">
        <w:rPr>
          <w:color w:val="000000"/>
        </w:rPr>
        <w:instrText xml:space="preserve"> SEQ level0 \*arabic </w:instrText>
      </w:r>
      <w:r w:rsidRPr="00C01CED">
        <w:rPr>
          <w:color w:val="000000"/>
        </w:rPr>
        <w:fldChar w:fldCharType="separate"/>
      </w:r>
      <w:r w:rsidR="00481EA5">
        <w:rPr>
          <w:noProof/>
          <w:color w:val="000000"/>
        </w:rPr>
        <w:t>84</w:t>
      </w:r>
      <w:r w:rsidRPr="00C01CED">
        <w:rPr>
          <w:color w:val="000000"/>
        </w:rPr>
        <w:fldChar w:fldCharType="end"/>
      </w:r>
      <w:r w:rsidRPr="00C01CED">
        <w:rPr>
          <w:color w:val="000000"/>
        </w:rPr>
        <w:t>.  </w:t>
      </w:r>
      <w:r w:rsidRPr="00C01CED" w:rsidR="00BC3848">
        <w:t>With regard to the second part of his complaint under Article 3, t</w:t>
      </w:r>
      <w:r w:rsidRPr="00C01CED" w:rsidR="003851A4">
        <w:t>he</w:t>
      </w:r>
      <w:r w:rsidRPr="00C01CED" w:rsidR="003851A4">
        <w:rPr>
          <w:color w:val="000000"/>
        </w:rPr>
        <w:t xml:space="preserve"> </w:t>
      </w:r>
      <w:r w:rsidRPr="00C01CED" w:rsidR="003851A4">
        <w:t>applicant</w:t>
      </w:r>
      <w:r w:rsidRPr="00C01CED" w:rsidR="00387C4A">
        <w:t xml:space="preserve"> </w:t>
      </w:r>
      <w:r w:rsidRPr="00C01CED" w:rsidR="003851A4">
        <w:t>submitted that hi</w:t>
      </w:r>
      <w:r w:rsidRPr="00C01CED" w:rsidR="00D4710A">
        <w:t xml:space="preserve">s continuing detention beyond 2 </w:t>
      </w:r>
      <w:r w:rsidRPr="00C01CED" w:rsidR="003851A4">
        <w:t>November 2002</w:t>
      </w:r>
      <w:r w:rsidRPr="00C01CED" w:rsidR="003851A4">
        <w:rPr>
          <w:color w:val="000000"/>
        </w:rPr>
        <w:t xml:space="preserve"> </w:t>
      </w:r>
      <w:r w:rsidRPr="00C01CED" w:rsidR="003851A4">
        <w:t xml:space="preserve">had caused him intense physical and mental suffering and </w:t>
      </w:r>
      <w:r w:rsidRPr="00C01CED" w:rsidR="00341DA8">
        <w:t xml:space="preserve">that </w:t>
      </w:r>
      <w:r w:rsidRPr="00C01CED" w:rsidR="003851A4">
        <w:t>he had been</w:t>
      </w:r>
      <w:r w:rsidRPr="00C01CED" w:rsidR="003851A4">
        <w:rPr>
          <w:color w:val="000000"/>
        </w:rPr>
        <w:t xml:space="preserve"> </w:t>
      </w:r>
      <w:r w:rsidRPr="00C01CED" w:rsidR="003851A4">
        <w:t>deprived of all hope of obtaining a remission of his sentence which had</w:t>
      </w:r>
      <w:r w:rsidRPr="00C01CED" w:rsidR="003851A4">
        <w:rPr>
          <w:color w:val="000000"/>
        </w:rPr>
        <w:t xml:space="preserve"> </w:t>
      </w:r>
      <w:r w:rsidRPr="00C01CED" w:rsidR="003851A4">
        <w:t xml:space="preserve">become irreducible. This was </w:t>
      </w:r>
      <w:r w:rsidRPr="00C01CED" w:rsidR="00130BEA">
        <w:t xml:space="preserve">not only </w:t>
      </w:r>
      <w:r w:rsidRPr="00C01CED" w:rsidR="003851A4">
        <w:t xml:space="preserve">obvious from any contact </w:t>
      </w:r>
      <w:r w:rsidRPr="00C01CED" w:rsidR="00130BEA">
        <w:t>anyone</w:t>
      </w:r>
      <w:r w:rsidRPr="00C01CED" w:rsidR="003851A4">
        <w:rPr>
          <w:color w:val="000000"/>
        </w:rPr>
        <w:t xml:space="preserve"> </w:t>
      </w:r>
      <w:r w:rsidRPr="00C01CED" w:rsidR="003851A4">
        <w:t xml:space="preserve">made with him but was </w:t>
      </w:r>
      <w:r w:rsidRPr="00C01CED" w:rsidR="00130BEA">
        <w:t xml:space="preserve">also </w:t>
      </w:r>
      <w:r w:rsidRPr="00C01CED" w:rsidR="003851A4">
        <w:t xml:space="preserve">reflected in </w:t>
      </w:r>
      <w:r w:rsidRPr="00C01CED" w:rsidR="00155B32">
        <w:t>his efforts to gain his freedom.</w:t>
      </w:r>
    </w:p>
    <w:p w:rsidRPr="00C01CED" w:rsidR="0011144A" w:rsidP="00E02D12" w:rsidRDefault="00115A63">
      <w:pPr>
        <w:pStyle w:val="JuPara"/>
      </w:pPr>
      <w:r w:rsidRPr="00C01CED">
        <w:fldChar w:fldCharType="begin"/>
      </w:r>
      <w:r w:rsidRPr="00C01CED">
        <w:instrText xml:space="preserve"> SEQ level0 \*arabic </w:instrText>
      </w:r>
      <w:r w:rsidRPr="00C01CED">
        <w:fldChar w:fldCharType="separate"/>
      </w:r>
      <w:r w:rsidR="00481EA5">
        <w:rPr>
          <w:noProof/>
        </w:rPr>
        <w:t>85</w:t>
      </w:r>
      <w:r w:rsidRPr="00C01CED">
        <w:fldChar w:fldCharType="end"/>
      </w:r>
      <w:r w:rsidRPr="00C01CED">
        <w:t>.  </w:t>
      </w:r>
      <w:r w:rsidRPr="00C01CED" w:rsidR="00AA557D">
        <w:t xml:space="preserve">During his detention the applicant had been under the legitimate expectation that he would be released in 2002 since his </w:t>
      </w:r>
      <w:r w:rsidRPr="00C01CED" w:rsidR="00612240">
        <w:t>date of release was set in the f</w:t>
      </w:r>
      <w:r w:rsidRPr="00C01CED" w:rsidR="00AA557D">
        <w:t>orm</w:t>
      </w:r>
      <w:r w:rsidRPr="00C01CED" w:rsidR="00BC3848">
        <w:t xml:space="preserve"> given to him by the prison authorities. </w:t>
      </w:r>
      <w:r w:rsidRPr="00C01CED" w:rsidR="00AA557D">
        <w:t xml:space="preserve">Despite his compliance with the </w:t>
      </w:r>
      <w:r w:rsidRPr="00C01CED" w:rsidR="004424B7">
        <w:t>Regulations</w:t>
      </w:r>
      <w:r w:rsidRPr="00C01CED" w:rsidR="00AA557D">
        <w:t xml:space="preserve"> and through no fault of his own, his re</w:t>
      </w:r>
      <w:r w:rsidRPr="00C01CED" w:rsidR="00341DA8">
        <w:t xml:space="preserve">lease </w:t>
      </w:r>
      <w:r w:rsidRPr="00C01CED" w:rsidR="00307DFD">
        <w:t>had</w:t>
      </w:r>
      <w:r w:rsidRPr="00C01CED" w:rsidR="00341DA8">
        <w:t xml:space="preserve"> in effect</w:t>
      </w:r>
      <w:r w:rsidRPr="00C01CED" w:rsidR="00307DFD">
        <w:t xml:space="preserve"> been</w:t>
      </w:r>
      <w:r w:rsidRPr="00C01CED" w:rsidR="00341DA8">
        <w:t xml:space="preserve"> cancelled. As a result</w:t>
      </w:r>
      <w:r w:rsidRPr="00C01CED" w:rsidR="009405B1">
        <w:t>, since 2002,</w:t>
      </w:r>
      <w:r w:rsidRPr="00C01CED" w:rsidR="00341DA8">
        <w:t xml:space="preserve"> he had been subjected to </w:t>
      </w:r>
      <w:r w:rsidRPr="00C01CED" w:rsidR="000B6BB7">
        <w:t xml:space="preserve">continuing </w:t>
      </w:r>
      <w:r w:rsidRPr="00C01CED" w:rsidR="00341DA8">
        <w:t xml:space="preserve">feelings of </w:t>
      </w:r>
      <w:r w:rsidRPr="00C01CED" w:rsidR="00AA557D">
        <w:t xml:space="preserve">anguish and uncertainty. </w:t>
      </w:r>
      <w:r w:rsidRPr="00C01CED" w:rsidR="00BC3848">
        <w:t>The applicant</w:t>
      </w:r>
      <w:r w:rsidRPr="00C01CED" w:rsidR="00AA557D">
        <w:t xml:space="preserve"> </w:t>
      </w:r>
      <w:r w:rsidRPr="00C01CED" w:rsidR="006935FF">
        <w:t xml:space="preserve">claimed that he had </w:t>
      </w:r>
      <w:r w:rsidRPr="00C01CED" w:rsidR="00CD3E1E">
        <w:t xml:space="preserve">now </w:t>
      </w:r>
      <w:r w:rsidRPr="00C01CED" w:rsidR="00AA557D">
        <w:t xml:space="preserve">been left in a state of distress over </w:t>
      </w:r>
      <w:r w:rsidRPr="00C01CED" w:rsidR="000C5E73">
        <w:t>his</w:t>
      </w:r>
      <w:r w:rsidRPr="00C01CED" w:rsidR="00AA557D">
        <w:t xml:space="preserve"> future</w:t>
      </w:r>
      <w:r w:rsidRPr="00C01CED" w:rsidR="00130BEA">
        <w:t>,</w:t>
      </w:r>
      <w:r w:rsidRPr="00C01CED" w:rsidR="000C5E73">
        <w:t xml:space="preserve"> which was analogous to being </w:t>
      </w:r>
      <w:r w:rsidRPr="00C01CED" w:rsidR="006935FF">
        <w:t xml:space="preserve">on “death row” in that </w:t>
      </w:r>
      <w:r w:rsidRPr="00C01CED" w:rsidR="00BC3848">
        <w:t xml:space="preserve">his future </w:t>
      </w:r>
      <w:r w:rsidRPr="00C01CED" w:rsidR="006935FF">
        <w:t xml:space="preserve">was </w:t>
      </w:r>
      <w:r w:rsidRPr="00C01CED" w:rsidR="00D4710A">
        <w:t>death</w:t>
      </w:r>
      <w:r w:rsidRPr="00C01CED" w:rsidR="000C5E73">
        <w:t xml:space="preserve"> in prison.</w:t>
      </w:r>
    </w:p>
    <w:p w:rsidRPr="00C01CED" w:rsidR="00E02D12" w:rsidP="00E02D12" w:rsidRDefault="00E02D12">
      <w:pPr>
        <w:pStyle w:val="JuH1"/>
      </w:pPr>
      <w:r w:rsidRPr="00C01CED">
        <w:t>2.  The Government</w:t>
      </w:r>
    </w:p>
    <w:p w:rsidRPr="00C01CED" w:rsidR="009B6B3B" w:rsidP="00FD5DB6" w:rsidRDefault="00115A63">
      <w:pPr>
        <w:pStyle w:val="JuPara"/>
      </w:pPr>
      <w:r w:rsidRPr="00C01CED">
        <w:fldChar w:fldCharType="begin"/>
      </w:r>
      <w:r w:rsidRPr="00C01CED">
        <w:instrText xml:space="preserve"> SEQ level0 \*arabic </w:instrText>
      </w:r>
      <w:r w:rsidRPr="00C01CED">
        <w:fldChar w:fldCharType="separate"/>
      </w:r>
      <w:r w:rsidR="00481EA5">
        <w:rPr>
          <w:noProof/>
        </w:rPr>
        <w:t>86</w:t>
      </w:r>
      <w:r w:rsidRPr="00C01CED">
        <w:fldChar w:fldCharType="end"/>
      </w:r>
      <w:r w:rsidRPr="00C01CED">
        <w:t>.  </w:t>
      </w:r>
      <w:r w:rsidRPr="00C01CED" w:rsidR="00546630">
        <w:t>With regard to the applicant</w:t>
      </w:r>
      <w:r w:rsidR="00481EA5">
        <w:t>’</w:t>
      </w:r>
      <w:r w:rsidRPr="00C01CED" w:rsidR="00546630">
        <w:t xml:space="preserve">s first complaint, the Government </w:t>
      </w:r>
      <w:r w:rsidRPr="00C01CED" w:rsidR="00621236">
        <w:t xml:space="preserve">emphasised that the applicant had not been sentenced to an irreducible life sentence with no possibility of early release. Notwithstanding the gravity of his crime, </w:t>
      </w:r>
      <w:r w:rsidRPr="00C01CED" w:rsidR="00130BEA">
        <w:t>like</w:t>
      </w:r>
      <w:r w:rsidRPr="00C01CED" w:rsidR="00621236">
        <w:t xml:space="preserve"> all life prisoners, he </w:t>
      </w:r>
      <w:r w:rsidRPr="00C01CED" w:rsidR="00546630">
        <w:t xml:space="preserve">had sufficient </w:t>
      </w:r>
      <w:r w:rsidRPr="00C01CED" w:rsidR="006935FF">
        <w:t>hope</w:t>
      </w:r>
      <w:r w:rsidRPr="00C01CED" w:rsidR="00546630">
        <w:t xml:space="preserve"> for release under domestic law for the purposes of Article 3 of the Convention. First of all, under Article 53 </w:t>
      </w:r>
      <w:r w:rsidRPr="00C01CED" w:rsidR="00724A94">
        <w:t xml:space="preserve">§ </w:t>
      </w:r>
      <w:r w:rsidRPr="00C01CED" w:rsidR="00546630">
        <w:t xml:space="preserve">4 of the Constitution, the President of the Republic </w:t>
      </w:r>
      <w:r w:rsidRPr="00C01CED" w:rsidR="006935FF">
        <w:t>could</w:t>
      </w:r>
      <w:r w:rsidRPr="00C01CED" w:rsidR="00546630">
        <w:t xml:space="preserve">, on the recommendation of the Attorney-General, remit, suspend or commute any sentence passed by a court in the Republic. Secondly, under </w:t>
      </w:r>
      <w:r w:rsidRPr="00C01CED" w:rsidR="00130BEA">
        <w:t>s</w:t>
      </w:r>
      <w:r w:rsidRPr="00C01CED" w:rsidR="00546630">
        <w:t xml:space="preserve">ection 14 of the Prison Law of 1996, the President </w:t>
      </w:r>
      <w:r w:rsidRPr="00C01CED" w:rsidR="006935FF">
        <w:t>could</w:t>
      </w:r>
      <w:r w:rsidRPr="00C01CED" w:rsidR="00546630">
        <w:t xml:space="preserve">, with the agreement of the Attorney-General, order the conditional release of a prisoner, including a prisoner serving a life sentence, at any time. Prisoners were free to apply to the President and the Attorney-General </w:t>
      </w:r>
      <w:r w:rsidRPr="00C01CED" w:rsidR="00341DA8">
        <w:t>whenever they wished</w:t>
      </w:r>
      <w:r w:rsidRPr="00C01CED" w:rsidR="00546630">
        <w:t xml:space="preserve"> for release under the above provisions. </w:t>
      </w:r>
      <w:r w:rsidRPr="00C01CED" w:rsidR="009E3573">
        <w:t>Although r</w:t>
      </w:r>
      <w:r w:rsidRPr="00C01CED" w:rsidR="009B6B3B">
        <w:t xml:space="preserve">elease was a matter within the exclusive authority </w:t>
      </w:r>
      <w:r w:rsidRPr="00C01CED" w:rsidR="00F76943">
        <w:t xml:space="preserve">of </w:t>
      </w:r>
      <w:r w:rsidRPr="00C01CED" w:rsidR="009B6B3B">
        <w:t xml:space="preserve">the </w:t>
      </w:r>
      <w:r w:rsidRPr="00C01CED" w:rsidR="009E3573">
        <w:t xml:space="preserve">President, his </w:t>
      </w:r>
      <w:r w:rsidRPr="00C01CED" w:rsidR="009B6B3B">
        <w:t>decision</w:t>
      </w:r>
      <w:r w:rsidRPr="00C01CED" w:rsidR="00616935">
        <w:t xml:space="preserve"> involve</w:t>
      </w:r>
      <w:r w:rsidRPr="00C01CED" w:rsidR="006935FF">
        <w:t>d</w:t>
      </w:r>
      <w:r w:rsidRPr="00C01CED" w:rsidR="00616935">
        <w:t xml:space="preserve"> the advice and </w:t>
      </w:r>
      <w:r w:rsidRPr="00C01CED" w:rsidR="009E3573">
        <w:t xml:space="preserve">required the </w:t>
      </w:r>
      <w:r w:rsidRPr="00C01CED" w:rsidR="00130BEA">
        <w:t>agreement</w:t>
      </w:r>
      <w:r w:rsidRPr="00C01CED" w:rsidR="009E3573">
        <w:t xml:space="preserve"> of the Attorney-General, who</w:t>
      </w:r>
      <w:r w:rsidRPr="00C01CED" w:rsidR="009B6B3B">
        <w:t xml:space="preserve"> acted as an independent officer and not as part of the Repu</w:t>
      </w:r>
      <w:r w:rsidRPr="00C01CED" w:rsidR="00187C06">
        <w:t>blic</w:t>
      </w:r>
      <w:r w:rsidR="00481EA5">
        <w:t>’</w:t>
      </w:r>
      <w:r w:rsidRPr="00C01CED" w:rsidR="00187C06">
        <w:t>s executive authorities. Consequently,</w:t>
      </w:r>
      <w:r w:rsidRPr="00C01CED" w:rsidR="009B6B3B">
        <w:t xml:space="preserve"> his </w:t>
      </w:r>
      <w:r w:rsidRPr="00C01CED" w:rsidR="006935FF">
        <w:t>participation</w:t>
      </w:r>
      <w:r w:rsidRPr="00C01CED" w:rsidR="00616935">
        <w:t xml:space="preserve"> add</w:t>
      </w:r>
      <w:r w:rsidRPr="00C01CED" w:rsidR="006935FF">
        <w:t>ed</w:t>
      </w:r>
      <w:r w:rsidRPr="00C01CED" w:rsidR="00616935">
        <w:t xml:space="preserve"> </w:t>
      </w:r>
      <w:r w:rsidRPr="00C01CED" w:rsidR="00D4710A">
        <w:t xml:space="preserve">an element of independence </w:t>
      </w:r>
      <w:r w:rsidRPr="00C01CED" w:rsidR="00616935">
        <w:t>to the process.</w:t>
      </w:r>
    </w:p>
    <w:p w:rsidRPr="00C01CED" w:rsidR="009B6B3B" w:rsidP="00C97743" w:rsidRDefault="009B6B3B">
      <w:pPr>
        <w:pStyle w:val="JuPara"/>
      </w:pPr>
      <w:r w:rsidRPr="00C01CED">
        <w:fldChar w:fldCharType="begin"/>
      </w:r>
      <w:r w:rsidRPr="00C01CED">
        <w:instrText xml:space="preserve"> SEQ level0 \*arabic </w:instrText>
      </w:r>
      <w:r w:rsidRPr="00C01CED">
        <w:fldChar w:fldCharType="separate"/>
      </w:r>
      <w:r w:rsidR="00481EA5">
        <w:rPr>
          <w:noProof/>
        </w:rPr>
        <w:t>87</w:t>
      </w:r>
      <w:r w:rsidRPr="00C01CED">
        <w:fldChar w:fldCharType="end"/>
      </w:r>
      <w:r w:rsidRPr="00C01CED">
        <w:t>.  In deciding whether to exercise his powers</w:t>
      </w:r>
      <w:r w:rsidRPr="00C01CED" w:rsidR="009E3573">
        <w:t xml:space="preserve"> under the above provision</w:t>
      </w:r>
      <w:r w:rsidRPr="00C01CED">
        <w:t xml:space="preserve">, the President took into account the nature of the offence, the amount of time a prisoner had already served and any exceptional or compassionate grounds for early release. In this connection, </w:t>
      </w:r>
      <w:r w:rsidRPr="00C01CED" w:rsidR="00187C06">
        <w:t xml:space="preserve">the Government </w:t>
      </w:r>
      <w:r w:rsidRPr="00C01CED">
        <w:t xml:space="preserve">noted that an expression of genuine remorse </w:t>
      </w:r>
      <w:r w:rsidRPr="00C01CED" w:rsidR="00187C06">
        <w:t xml:space="preserve">on the part of a lifer </w:t>
      </w:r>
      <w:r w:rsidRPr="00C01CED">
        <w:t xml:space="preserve">would be an important consideration </w:t>
      </w:r>
      <w:r w:rsidRPr="00C01CED" w:rsidR="00187C06">
        <w:t>though</w:t>
      </w:r>
      <w:r w:rsidRPr="00C01CED">
        <w:t xml:space="preserve"> not decisive. The President further determine</w:t>
      </w:r>
      <w:r w:rsidRPr="00C01CED" w:rsidR="00187C06">
        <w:t>d</w:t>
      </w:r>
      <w:r w:rsidRPr="00C01CED">
        <w:t xml:space="preserve"> whether the continued detention </w:t>
      </w:r>
      <w:r w:rsidRPr="00C01CED" w:rsidR="00187C06">
        <w:t>of</w:t>
      </w:r>
      <w:r w:rsidRPr="00C01CED">
        <w:t xml:space="preserve"> the prisoner </w:t>
      </w:r>
      <w:r w:rsidRPr="00C01CED" w:rsidR="00187C06">
        <w:t>was</w:t>
      </w:r>
      <w:r w:rsidRPr="00C01CED">
        <w:t xml:space="preserve"> necessary for the purpose</w:t>
      </w:r>
      <w:r w:rsidRPr="00C01CED" w:rsidR="00187C06">
        <w:t>s of retribution and deterrence</w:t>
      </w:r>
      <w:r w:rsidRPr="00C01CED">
        <w:t xml:space="preserve"> or </w:t>
      </w:r>
      <w:r w:rsidRPr="00C01CED" w:rsidR="00187C06">
        <w:t>for</w:t>
      </w:r>
      <w:r w:rsidRPr="00C01CED">
        <w:t xml:space="preserve"> protecting the public from risk of serious harm.</w:t>
      </w:r>
    </w:p>
    <w:p w:rsidRPr="00C01CED" w:rsidR="00E02D12" w:rsidP="00C97743" w:rsidRDefault="009B6B3B">
      <w:pPr>
        <w:pStyle w:val="JuPara"/>
      </w:pPr>
      <w:r w:rsidRPr="00C01CED">
        <w:fldChar w:fldCharType="begin"/>
      </w:r>
      <w:r w:rsidRPr="00C01CED">
        <w:instrText xml:space="preserve"> SEQ level0 \*arabic </w:instrText>
      </w:r>
      <w:r w:rsidRPr="00C01CED">
        <w:fldChar w:fldCharType="separate"/>
      </w:r>
      <w:r w:rsidR="00481EA5">
        <w:rPr>
          <w:noProof/>
        </w:rPr>
        <w:t>88</w:t>
      </w:r>
      <w:r w:rsidRPr="00C01CED">
        <w:fldChar w:fldCharType="end"/>
      </w:r>
      <w:r w:rsidRPr="00C01CED">
        <w:t>.  </w:t>
      </w:r>
      <w:r w:rsidRPr="00C01CED" w:rsidR="00187C06">
        <w:t>The</w:t>
      </w:r>
      <w:r w:rsidRPr="00C01CED" w:rsidR="00546630">
        <w:t xml:space="preserve"> applicant had in fact applied for release under Article 53 </w:t>
      </w:r>
      <w:r w:rsidRPr="00C01CED" w:rsidR="00EB4F8D">
        <w:t xml:space="preserve">§ </w:t>
      </w:r>
      <w:r w:rsidRPr="00C01CED" w:rsidR="00546630">
        <w:t>4 of the Constitution on several occasions throughout t</w:t>
      </w:r>
      <w:r w:rsidRPr="00C01CED" w:rsidR="00307DFD">
        <w:t>he duration of his imprisonment</w:t>
      </w:r>
      <w:r w:rsidRPr="00C01CED" w:rsidR="00546630">
        <w:t xml:space="preserve"> but it </w:t>
      </w:r>
      <w:r w:rsidRPr="00C01CED" w:rsidR="00341DA8">
        <w:t>had</w:t>
      </w:r>
      <w:r w:rsidRPr="00C01CED" w:rsidR="00546630">
        <w:t xml:space="preserve"> not</w:t>
      </w:r>
      <w:r w:rsidRPr="00C01CED" w:rsidR="00341DA8">
        <w:t xml:space="preserve"> been</w:t>
      </w:r>
      <w:r w:rsidRPr="00C01CED" w:rsidR="00546630">
        <w:t xml:space="preserve"> considered appropriate to release him. </w:t>
      </w:r>
      <w:r w:rsidRPr="00C01CED" w:rsidR="00187C06">
        <w:t xml:space="preserve">However, he </w:t>
      </w:r>
      <w:r w:rsidRPr="00C01CED" w:rsidR="00546630">
        <w:t>had never applied for conditional</w:t>
      </w:r>
      <w:r w:rsidRPr="00C01CED" w:rsidR="001859DB">
        <w:t xml:space="preserve"> release pursuant to </w:t>
      </w:r>
      <w:r w:rsidRPr="00C01CED" w:rsidR="00130BEA">
        <w:t>section</w:t>
      </w:r>
      <w:r w:rsidRPr="00C01CED" w:rsidR="00413941">
        <w:t> </w:t>
      </w:r>
      <w:r w:rsidRPr="00C01CED" w:rsidR="001859DB">
        <w:t>14</w:t>
      </w:r>
      <w:r w:rsidRPr="00C01CED" w:rsidR="00546630">
        <w:t>(1) of the Prison Law</w:t>
      </w:r>
      <w:r w:rsidRPr="00C01CED" w:rsidR="00072F3B">
        <w:t xml:space="preserve"> of 1996</w:t>
      </w:r>
      <w:r w:rsidRPr="00C01CED" w:rsidR="00546630">
        <w:t>.</w:t>
      </w:r>
    </w:p>
    <w:p w:rsidRPr="00C01CED" w:rsidR="00187C06" w:rsidP="00DB5A9F" w:rsidRDefault="0097017D">
      <w:pPr>
        <w:pStyle w:val="JuPara"/>
      </w:pPr>
      <w:r w:rsidRPr="00C01CED">
        <w:fldChar w:fldCharType="begin"/>
      </w:r>
      <w:r w:rsidRPr="00C01CED">
        <w:instrText xml:space="preserve"> SEQ level0 \*arabic </w:instrText>
      </w:r>
      <w:r w:rsidRPr="00C01CED">
        <w:fldChar w:fldCharType="separate"/>
      </w:r>
      <w:r w:rsidR="00481EA5">
        <w:rPr>
          <w:noProof/>
        </w:rPr>
        <w:t>89</w:t>
      </w:r>
      <w:r w:rsidRPr="00C01CED">
        <w:fldChar w:fldCharType="end"/>
      </w:r>
      <w:r w:rsidRPr="00C01CED">
        <w:t>.  </w:t>
      </w:r>
      <w:r w:rsidRPr="00C01CED" w:rsidR="00612240">
        <w:t>The Government observed that</w:t>
      </w:r>
      <w:r w:rsidRPr="00C01CED" w:rsidR="00A37BE5">
        <w:t>,</w:t>
      </w:r>
      <w:r w:rsidRPr="00C01CED" w:rsidR="009E3573">
        <w:t xml:space="preserve"> f</w:t>
      </w:r>
      <w:r w:rsidRPr="00C01CED" w:rsidR="00612240">
        <w:t>r</w:t>
      </w:r>
      <w:r w:rsidRPr="00C01CED" w:rsidR="00DB5A9F">
        <w:t>om an examination of the Commission</w:t>
      </w:r>
      <w:r w:rsidR="00481EA5">
        <w:t>’</w:t>
      </w:r>
      <w:r w:rsidRPr="00C01CED" w:rsidR="00DB5A9F">
        <w:t>s and Court</w:t>
      </w:r>
      <w:r w:rsidR="00481EA5">
        <w:t>’</w:t>
      </w:r>
      <w:r w:rsidRPr="00C01CED" w:rsidR="00DB5A9F">
        <w:t>s case-law on Article 3,</w:t>
      </w:r>
      <w:r w:rsidRPr="00C01CED" w:rsidR="00612240">
        <w:t xml:space="preserve"> </w:t>
      </w:r>
      <w:r w:rsidRPr="00C01CED" w:rsidR="00DB5A9F">
        <w:t xml:space="preserve">the appropriate test to apply was whether an applicant </w:t>
      </w:r>
      <w:r w:rsidRPr="00C01CED" w:rsidR="0071479C">
        <w:t>had been</w:t>
      </w:r>
      <w:r w:rsidRPr="00C01CED" w:rsidR="00DB5A9F">
        <w:t xml:space="preserve"> deprived of “all hope of obtaining an adjustment of his se</w:t>
      </w:r>
      <w:r w:rsidRPr="00C01CED" w:rsidR="00187C06">
        <w:t>ntence”</w:t>
      </w:r>
      <w:r w:rsidRPr="00C01CED" w:rsidR="00A37BE5">
        <w:t>:</w:t>
      </w:r>
      <w:r w:rsidRPr="00C01CED" w:rsidR="00187C06">
        <w:t xml:space="preserve"> a test which entailed</w:t>
      </w:r>
      <w:r w:rsidRPr="00C01CED" w:rsidR="00DB5A9F">
        <w:t xml:space="preserve"> asking whether the sentence </w:t>
      </w:r>
      <w:r w:rsidRPr="00C01CED" w:rsidR="006935FF">
        <w:t xml:space="preserve">was </w:t>
      </w:r>
      <w:r w:rsidRPr="00C01CED" w:rsidR="00DB5A9F">
        <w:t xml:space="preserve">reducible </w:t>
      </w:r>
      <w:r w:rsidRPr="00C01CED" w:rsidR="00130BEA">
        <w:rPr>
          <w:i/>
        </w:rPr>
        <w:t>de jure</w:t>
      </w:r>
      <w:r w:rsidRPr="00C01CED" w:rsidR="00DB5A9F">
        <w:t xml:space="preserve"> and </w:t>
      </w:r>
      <w:r w:rsidRPr="00C01CED" w:rsidR="00DB5A9F">
        <w:rPr>
          <w:i/>
        </w:rPr>
        <w:t>de facto</w:t>
      </w:r>
      <w:r w:rsidRPr="00C01CED" w:rsidR="00130BEA">
        <w:t>.</w:t>
      </w:r>
      <w:r w:rsidRPr="00C01CED" w:rsidR="00DB5A9F">
        <w:t xml:space="preserve"> </w:t>
      </w:r>
      <w:r w:rsidRPr="00C01CED" w:rsidR="00616935">
        <w:t xml:space="preserve">If a sentence of life imprisonment was reducible </w:t>
      </w:r>
      <w:r w:rsidRPr="00C01CED" w:rsidR="00616935">
        <w:rPr>
          <w:i/>
        </w:rPr>
        <w:t>d</w:t>
      </w:r>
      <w:r w:rsidRPr="00C01CED" w:rsidR="00130BEA">
        <w:rPr>
          <w:i/>
        </w:rPr>
        <w:t>e jure</w:t>
      </w:r>
      <w:r w:rsidRPr="00C01CED" w:rsidR="00616935">
        <w:t>, t</w:t>
      </w:r>
      <w:r w:rsidRPr="00C01CED" w:rsidR="00DB5A9F">
        <w:t>he mere fact that the prospects of early release were limited or that the decision about whether to grant early release depend</w:t>
      </w:r>
      <w:r w:rsidRPr="00C01CED" w:rsidR="006935FF">
        <w:t>ed</w:t>
      </w:r>
      <w:r w:rsidRPr="00C01CED" w:rsidR="00DB5A9F">
        <w:t xml:space="preserve"> on the discretion of the executive, even if that discretion </w:t>
      </w:r>
      <w:r w:rsidRPr="00C01CED" w:rsidR="0071479C">
        <w:t>was</w:t>
      </w:r>
      <w:r w:rsidRPr="00C01CED" w:rsidR="00DB5A9F">
        <w:t xml:space="preserve"> not subject to the review of the </w:t>
      </w:r>
      <w:r w:rsidRPr="00C01CED" w:rsidR="0071479C">
        <w:t xml:space="preserve">domestic </w:t>
      </w:r>
      <w:r w:rsidRPr="00C01CED" w:rsidR="00DB5A9F">
        <w:t xml:space="preserve">courts, </w:t>
      </w:r>
      <w:r w:rsidRPr="00C01CED" w:rsidR="00616935">
        <w:t>did not violate</w:t>
      </w:r>
      <w:r w:rsidRPr="00C01CED" w:rsidR="00DB5A9F">
        <w:t xml:space="preserve"> Article</w:t>
      </w:r>
      <w:r w:rsidRPr="00C01CED" w:rsidR="00544DC6">
        <w:t> </w:t>
      </w:r>
      <w:r w:rsidRPr="00C01CED" w:rsidR="00DB5A9F">
        <w:t>3</w:t>
      </w:r>
      <w:r w:rsidRPr="00C01CED" w:rsidR="00616935">
        <w:t xml:space="preserve">, provided that </w:t>
      </w:r>
      <w:r w:rsidRPr="00C01CED" w:rsidR="00130BEA">
        <w:rPr>
          <w:i/>
        </w:rPr>
        <w:t>de facto</w:t>
      </w:r>
      <w:r w:rsidRPr="00C01CED" w:rsidR="00616935">
        <w:t xml:space="preserve"> there was a realistic possibility of that discretion being exercised in the future.</w:t>
      </w:r>
      <w:r w:rsidRPr="00C01CED" w:rsidR="00187C06">
        <w:t xml:space="preserve"> A life prisoner would have to show either that early release was a legal impossibility or that there was no realistic prospect of early release in practice. </w:t>
      </w:r>
      <w:r w:rsidRPr="00C01CED" w:rsidR="00DB5A9F">
        <w:t>In this connection, the Government relied on the Court</w:t>
      </w:r>
      <w:r w:rsidR="00481EA5">
        <w:t>’</w:t>
      </w:r>
      <w:r w:rsidRPr="00C01CED" w:rsidR="00D4710A">
        <w:t xml:space="preserve">s decision in </w:t>
      </w:r>
      <w:proofErr w:type="spellStart"/>
      <w:r w:rsidRPr="00C01CED" w:rsidR="00DB5A9F">
        <w:rPr>
          <w:i/>
        </w:rPr>
        <w:t>Einhorn</w:t>
      </w:r>
      <w:proofErr w:type="spellEnd"/>
      <w:r w:rsidRPr="00C01CED" w:rsidR="00DB5A9F">
        <w:rPr>
          <w:i/>
        </w:rPr>
        <w:t xml:space="preserve"> v. France</w:t>
      </w:r>
      <w:r w:rsidRPr="00C01CED" w:rsidR="00DB5A9F">
        <w:t xml:space="preserve"> ((</w:t>
      </w:r>
      <w:proofErr w:type="spellStart"/>
      <w:r w:rsidRPr="00C01CED" w:rsidR="00DB5A9F">
        <w:t>dec</w:t>
      </w:r>
      <w:r w:rsidRPr="00C01CED" w:rsidR="006935FF">
        <w:t>.</w:t>
      </w:r>
      <w:proofErr w:type="spellEnd"/>
      <w:r w:rsidRPr="00C01CED" w:rsidR="006935FF">
        <w:t xml:space="preserve">), </w:t>
      </w:r>
      <w:r w:rsidRPr="00C01CED" w:rsidR="006A4267">
        <w:t>no.</w:t>
      </w:r>
      <w:r w:rsidRPr="00C01CED" w:rsidR="00D4710A">
        <w:t> 71555/01, ECHR 2001-</w:t>
      </w:r>
      <w:r w:rsidRPr="00C01CED" w:rsidR="00187C06">
        <w:t>XI) and argued that there</w:t>
      </w:r>
      <w:r w:rsidRPr="00C01CED" w:rsidR="00621236">
        <w:t xml:space="preserve"> were clear parallels between the situation in </w:t>
      </w:r>
      <w:smartTag w:uri="urn:schemas-microsoft-com:office:smarttags" w:element="country-region">
        <w:r w:rsidR="00621236" w:rsidRPr="00C01CED">
          <w:t>Cyprus</w:t>
        </w:r>
      </w:smartTag>
      <w:r w:rsidRPr="00C01CED" w:rsidR="00621236">
        <w:t xml:space="preserve"> and that in </w:t>
      </w:r>
      <w:smartTag w:uri="urn:schemas-microsoft-com:office:smarttags" w:element="place">
        <w:smartTag w:uri="urn:schemas-microsoft-com:office:smarttags" w:element="State">
          <w:r w:rsidR="00621236" w:rsidRPr="00C01CED">
            <w:t>Pennsylvania</w:t>
          </w:r>
        </w:smartTag>
      </w:smartTag>
      <w:r w:rsidRPr="00C01CED" w:rsidR="00187C06">
        <w:t>.</w:t>
      </w:r>
    </w:p>
    <w:p w:rsidRPr="00C01CED" w:rsidR="00DB5A9F" w:rsidP="00546630" w:rsidRDefault="00115A63">
      <w:pPr>
        <w:pStyle w:val="JuPara"/>
      </w:pPr>
      <w:r w:rsidRPr="00C01CED">
        <w:fldChar w:fldCharType="begin"/>
      </w:r>
      <w:r w:rsidRPr="00C01CED">
        <w:instrText xml:space="preserve"> SEQ level0 \*arabic </w:instrText>
      </w:r>
      <w:r w:rsidRPr="00C01CED">
        <w:fldChar w:fldCharType="separate"/>
      </w:r>
      <w:r w:rsidR="00481EA5">
        <w:rPr>
          <w:noProof/>
        </w:rPr>
        <w:t>90</w:t>
      </w:r>
      <w:r w:rsidRPr="00C01CED">
        <w:fldChar w:fldCharType="end"/>
      </w:r>
      <w:r w:rsidRPr="00C01CED">
        <w:t>.  </w:t>
      </w:r>
      <w:r w:rsidRPr="00C01CED" w:rsidR="00616935">
        <w:t>In the present case, the applicant had a continui</w:t>
      </w:r>
      <w:r w:rsidRPr="00C01CED" w:rsidR="00523221">
        <w:t>ng possibility of early release</w:t>
      </w:r>
      <w:r w:rsidRPr="00C01CED" w:rsidR="00616935">
        <w:t xml:space="preserve"> </w:t>
      </w:r>
      <w:r w:rsidRPr="00C01CED" w:rsidR="00616935">
        <w:rPr>
          <w:i/>
        </w:rPr>
        <w:t>de jure</w:t>
      </w:r>
      <w:r w:rsidRPr="00C01CED" w:rsidR="00523221">
        <w:t>, under</w:t>
      </w:r>
      <w:r w:rsidRPr="00C01CED" w:rsidR="00616935">
        <w:t xml:space="preserve"> Article 53 </w:t>
      </w:r>
      <w:r w:rsidRPr="00C01CED" w:rsidR="007E03CF">
        <w:t xml:space="preserve">§ </w:t>
      </w:r>
      <w:r w:rsidRPr="00C01CED" w:rsidR="00616935">
        <w:t xml:space="preserve">4 of the Constitution and </w:t>
      </w:r>
      <w:r w:rsidRPr="00C01CED" w:rsidR="006935FF">
        <w:t>s</w:t>
      </w:r>
      <w:r w:rsidRPr="00C01CED" w:rsidR="00616935">
        <w:t>ection</w:t>
      </w:r>
      <w:r w:rsidRPr="00C01CED" w:rsidR="000906CD">
        <w:t xml:space="preserve"> 14</w:t>
      </w:r>
      <w:r w:rsidRPr="00C01CED" w:rsidR="00616935">
        <w:t xml:space="preserve">(1) of the Prison Law </w:t>
      </w:r>
      <w:r w:rsidRPr="00C01CED" w:rsidR="0071479C">
        <w:t xml:space="preserve">of </w:t>
      </w:r>
      <w:r w:rsidRPr="00C01CED" w:rsidR="00616935">
        <w:t xml:space="preserve">1996. There was no reason to think that these provisions would never be exercised </w:t>
      </w:r>
      <w:r w:rsidRPr="00C01CED" w:rsidR="00616935">
        <w:rPr>
          <w:i/>
        </w:rPr>
        <w:t>de facto</w:t>
      </w:r>
      <w:r w:rsidRPr="00C01CED" w:rsidR="00616935">
        <w:t xml:space="preserve">. </w:t>
      </w:r>
      <w:r w:rsidRPr="00C01CED" w:rsidR="00187C06">
        <w:t>In practice, l</w:t>
      </w:r>
      <w:r w:rsidRPr="00C01CED" w:rsidR="00621236">
        <w:t>i</w:t>
      </w:r>
      <w:r w:rsidRPr="00C01CED" w:rsidR="008D5F00">
        <w:t>fe prisoners had been released.</w:t>
      </w:r>
      <w:r w:rsidRPr="00C01CED" w:rsidR="00DB7398">
        <w:t xml:space="preserve"> Subsequent to the nine life prisoners released in 1993, two</w:t>
      </w:r>
      <w:r w:rsidRPr="00C01CED" w:rsidR="003840D6">
        <w:t xml:space="preserve"> </w:t>
      </w:r>
      <w:r w:rsidRPr="00C01CED" w:rsidR="00DB7398">
        <w:t xml:space="preserve">other life prisoners </w:t>
      </w:r>
      <w:r w:rsidRPr="00C01CED" w:rsidR="00571C85">
        <w:t>ha</w:t>
      </w:r>
      <w:r w:rsidRPr="00C01CED" w:rsidR="00072F3B">
        <w:t>d</w:t>
      </w:r>
      <w:r w:rsidRPr="00C01CED" w:rsidR="00571C85">
        <w:t xml:space="preserve"> been</w:t>
      </w:r>
      <w:r w:rsidRPr="00C01CED" w:rsidR="00DB7398">
        <w:t xml:space="preserve"> released under Article 53 </w:t>
      </w:r>
      <w:r w:rsidRPr="00C01CED" w:rsidR="00784627">
        <w:t xml:space="preserve">§ </w:t>
      </w:r>
      <w:r w:rsidRPr="00C01CED" w:rsidR="00DB7398">
        <w:t xml:space="preserve">4 of the Constitution in 1997 and 2005. </w:t>
      </w:r>
      <w:r w:rsidRPr="00C01CED" w:rsidR="00CD3E1E">
        <w:t>There was no</w:t>
      </w:r>
      <w:r w:rsidRPr="00C01CED" w:rsidR="00616935">
        <w:t xml:space="preserve"> evidence </w:t>
      </w:r>
      <w:r w:rsidRPr="00C01CED" w:rsidR="00DB7398">
        <w:t xml:space="preserve">in the present case </w:t>
      </w:r>
      <w:r w:rsidRPr="00C01CED" w:rsidR="00616935">
        <w:t>indicating that in a change of circumstances in which the applicant displayed significant remorse for his crimes, which he ha</w:t>
      </w:r>
      <w:r w:rsidRPr="00C01CED" w:rsidR="006935FF">
        <w:t>d</w:t>
      </w:r>
      <w:r w:rsidRPr="00C01CED" w:rsidR="00616935">
        <w:t xml:space="preserve"> not done so far, and was </w:t>
      </w:r>
      <w:r w:rsidRPr="00C01CED" w:rsidR="00523221">
        <w:t xml:space="preserve">no longer </w:t>
      </w:r>
      <w:r w:rsidRPr="00C01CED" w:rsidR="00616935">
        <w:t xml:space="preserve">considered to represent any significant danger to society, he could not be released </w:t>
      </w:r>
      <w:r w:rsidRPr="00C01CED" w:rsidR="00523221">
        <w:t>under the</w:t>
      </w:r>
      <w:r w:rsidRPr="00C01CED" w:rsidR="00616935">
        <w:t xml:space="preserve"> above provisions.</w:t>
      </w:r>
    </w:p>
    <w:p w:rsidRPr="00C01CED" w:rsidR="00F76943" w:rsidP="00F76943" w:rsidRDefault="00115A63">
      <w:pPr>
        <w:pStyle w:val="JuPara"/>
      </w:pPr>
      <w:r w:rsidRPr="00C01CED">
        <w:fldChar w:fldCharType="begin"/>
      </w:r>
      <w:r w:rsidRPr="00C01CED">
        <w:instrText xml:space="preserve"> SEQ level0 \*arabic </w:instrText>
      </w:r>
      <w:r w:rsidRPr="00C01CED">
        <w:fldChar w:fldCharType="separate"/>
      </w:r>
      <w:r w:rsidR="00481EA5">
        <w:rPr>
          <w:noProof/>
        </w:rPr>
        <w:t>91</w:t>
      </w:r>
      <w:r w:rsidRPr="00C01CED">
        <w:fldChar w:fldCharType="end"/>
      </w:r>
      <w:r w:rsidRPr="00C01CED">
        <w:t>.  </w:t>
      </w:r>
      <w:r w:rsidRPr="00C01CED" w:rsidR="00616935">
        <w:t xml:space="preserve">Notwithstanding the above, the Government recognised that there was scope for improvement in the </w:t>
      </w:r>
      <w:r w:rsidRPr="00C01CED" w:rsidR="00612240">
        <w:t xml:space="preserve">current system </w:t>
      </w:r>
      <w:r w:rsidRPr="00C01CED" w:rsidR="009E3573">
        <w:rPr>
          <w:i/>
        </w:rPr>
        <w:t>vis-à-vis</w:t>
      </w:r>
      <w:r w:rsidRPr="00C01CED" w:rsidR="00616935">
        <w:t xml:space="preserve"> life prisoners. In particular, they noted that, at present, firstly, there was no published procedure or criteria governing the operation of Article 53 </w:t>
      </w:r>
      <w:r w:rsidRPr="00C01CED" w:rsidR="00024075">
        <w:t xml:space="preserve">§ </w:t>
      </w:r>
      <w:r w:rsidRPr="00C01CED" w:rsidR="00616935">
        <w:t xml:space="preserve">4 of the Constitution or </w:t>
      </w:r>
      <w:r w:rsidRPr="00C01CED" w:rsidR="00523221">
        <w:t>s</w:t>
      </w:r>
      <w:r w:rsidRPr="00C01CED" w:rsidR="00616935">
        <w:t xml:space="preserve">ection 14(1) of the Prison Law </w:t>
      </w:r>
      <w:r w:rsidRPr="00C01CED" w:rsidR="0071479C">
        <w:t xml:space="preserve">of </w:t>
      </w:r>
      <w:r w:rsidRPr="00C01CED" w:rsidR="00616935">
        <w:t>1996; secondly, there was no obligation to disclose</w:t>
      </w:r>
      <w:r w:rsidRPr="00C01CED" w:rsidR="0071479C">
        <w:t xml:space="preserve"> to</w:t>
      </w:r>
      <w:r w:rsidRPr="00C01CED" w:rsidR="00616935">
        <w:t xml:space="preserve"> a prisoner the opinion of the Attorney-General on his application; thirdly, there was no requirement for the President to give reasons for refusing an application for early release</w:t>
      </w:r>
      <w:r w:rsidRPr="00C01CED" w:rsidR="00523221">
        <w:t>,</w:t>
      </w:r>
      <w:r w:rsidRPr="00C01CED" w:rsidR="00616935">
        <w:t xml:space="preserve"> nor was this the practice</w:t>
      </w:r>
      <w:r w:rsidRPr="00C01CED" w:rsidR="0071479C">
        <w:t>;</w:t>
      </w:r>
      <w:r w:rsidRPr="00C01CED" w:rsidR="00616935">
        <w:t xml:space="preserve"> and, finally, refusal to order early release was not amenable to judicial review in the courts.</w:t>
      </w:r>
    </w:p>
    <w:p w:rsidRPr="00C01CED" w:rsidR="00047871" w:rsidP="00047871" w:rsidRDefault="00F76943">
      <w:pPr>
        <w:pStyle w:val="JuPara"/>
      </w:pPr>
      <w:r w:rsidRPr="00C01CED">
        <w:fldChar w:fldCharType="begin"/>
      </w:r>
      <w:r w:rsidRPr="00C01CED">
        <w:instrText xml:space="preserve"> SEQ level0 \*arabic </w:instrText>
      </w:r>
      <w:r w:rsidRPr="00C01CED">
        <w:fldChar w:fldCharType="separate"/>
      </w:r>
      <w:r w:rsidR="00481EA5">
        <w:rPr>
          <w:noProof/>
        </w:rPr>
        <w:t>92</w:t>
      </w:r>
      <w:r w:rsidRPr="00C01CED">
        <w:fldChar w:fldCharType="end"/>
      </w:r>
      <w:r w:rsidRPr="00C01CED">
        <w:t>.  </w:t>
      </w:r>
      <w:r w:rsidRPr="00C01CED" w:rsidR="00047871">
        <w:t xml:space="preserve">Furthermore, although there was no clear consensus among </w:t>
      </w:r>
      <w:r w:rsidRPr="00C01CED" w:rsidR="00523221">
        <w:t>m</w:t>
      </w:r>
      <w:r w:rsidRPr="00C01CED" w:rsidR="00047871">
        <w:t xml:space="preserve">ember States with regard to early release for lifers and the criteria to be applied in this respect, there was an increasing emphasis in the practice of some </w:t>
      </w:r>
      <w:r w:rsidRPr="00C01CED" w:rsidR="00523221">
        <w:t>m</w:t>
      </w:r>
      <w:r w:rsidRPr="00C01CED" w:rsidR="00047871">
        <w:t>ember States, in the statements issued by Council of Europe institutions and in the Court</w:t>
      </w:r>
      <w:r w:rsidR="00481EA5">
        <w:t>’</w:t>
      </w:r>
      <w:r w:rsidRPr="00C01CED" w:rsidR="00047871">
        <w:t xml:space="preserve">s jurisprudence, on the need for fair, consistent and transparent procedures in the administration of provisions governing early release for those serving life sentences. With all the above in mind and before the present application had been </w:t>
      </w:r>
      <w:r w:rsidRPr="00C01CED" w:rsidR="00523221">
        <w:t>lodged</w:t>
      </w:r>
      <w:r w:rsidRPr="00C01CED" w:rsidR="00047871">
        <w:t>, the Ministry of Justice and Public Order had initiated a review of the procedures in Cyprus with a view to improving the rights of life prisoners</w:t>
      </w:r>
      <w:r w:rsidRPr="00C01CED" w:rsidR="00047871">
        <w:rPr>
          <w:color w:val="000000"/>
        </w:rPr>
        <w:t xml:space="preserve">. </w:t>
      </w:r>
      <w:r w:rsidRPr="00C01CED" w:rsidR="00047871">
        <w:t>The Government noted that the proposals for legislative reform would be put</w:t>
      </w:r>
      <w:r w:rsidRPr="00C01CED" w:rsidR="00CD77A3">
        <w:t xml:space="preserve"> forward </w:t>
      </w:r>
      <w:r w:rsidRPr="00C01CED" w:rsidR="00523221">
        <w:t xml:space="preserve">at </w:t>
      </w:r>
      <w:r w:rsidRPr="00C01CED" w:rsidR="00CD77A3">
        <w:t>some</w:t>
      </w:r>
      <w:r w:rsidRPr="00C01CED" w:rsidR="00523221">
        <w:t xml:space="preserve"> </w:t>
      </w:r>
      <w:r w:rsidRPr="00C01CED" w:rsidR="00CD77A3">
        <w:t xml:space="preserve">time during 2007. </w:t>
      </w:r>
      <w:r w:rsidRPr="00C01CED" w:rsidR="00047871">
        <w:t>They submitted a draft bill that had been prepared for the purposes of amendi</w:t>
      </w:r>
      <w:r w:rsidRPr="00C01CED" w:rsidR="00CD77A3">
        <w:t>ng section 14 of the Prison Law</w:t>
      </w:r>
      <w:r w:rsidRPr="00C01CED" w:rsidR="00047871">
        <w:t>. The proposals for amendmen</w:t>
      </w:r>
      <w:r w:rsidRPr="00C01CED" w:rsidR="00523221">
        <w:t>t</w:t>
      </w:r>
      <w:r w:rsidRPr="00C01CED" w:rsidR="00047871">
        <w:t xml:space="preserve"> involved, </w:t>
      </w:r>
      <w:r w:rsidRPr="00C01CED" w:rsidR="00523221">
        <w:rPr>
          <w:i/>
          <w:iCs/>
        </w:rPr>
        <w:t xml:space="preserve">inter </w:t>
      </w:r>
      <w:r w:rsidRPr="00C01CED" w:rsidR="00047871">
        <w:rPr>
          <w:i/>
          <w:iCs/>
        </w:rPr>
        <w:t>alia</w:t>
      </w:r>
      <w:r w:rsidRPr="00C01CED" w:rsidR="00047871">
        <w:t>, the fixing of a minimum period to be served to meet the requirements of retribution and deterrence before a prisoner could be considered eligible for parole on licence under section 14 of the Prison Law and the establishment of an independent parole board with responsibility for assessing the risk to the public once the relevant part of the sentence had been served and with the power to direct a prisoner</w:t>
      </w:r>
      <w:r w:rsidR="00481EA5">
        <w:t>’</w:t>
      </w:r>
      <w:r w:rsidRPr="00C01CED" w:rsidR="00047871">
        <w:t>s release on licence where the evidence indicate</w:t>
      </w:r>
      <w:r w:rsidRPr="00C01CED" w:rsidR="00CD77A3">
        <w:t xml:space="preserve">d an acceptable level of risk. </w:t>
      </w:r>
      <w:r w:rsidRPr="00C01CED" w:rsidR="00047871">
        <w:t>The provisions of the bill set out in detail the procedure to be followed by the board and the rights</w:t>
      </w:r>
      <w:r w:rsidRPr="00C01CED" w:rsidR="00CD77A3">
        <w:t xml:space="preserve"> of prisoners in this </w:t>
      </w:r>
      <w:r w:rsidRPr="00C01CED" w:rsidR="00523221">
        <w:t>matter</w:t>
      </w:r>
      <w:r w:rsidRPr="00C01CED" w:rsidR="00CD77A3">
        <w:t xml:space="preserve">. </w:t>
      </w:r>
      <w:r w:rsidRPr="00C01CED" w:rsidR="00047871">
        <w:t xml:space="preserve">Nonetheless, the Government stressed that the fact that they were considering reform of the present system did not </w:t>
      </w:r>
      <w:r w:rsidRPr="00C01CED" w:rsidR="00523221">
        <w:t>entail</w:t>
      </w:r>
      <w:r w:rsidRPr="00C01CED" w:rsidR="00047871">
        <w:t xml:space="preserve"> an acceptance that there had been a violation of the applicant</w:t>
      </w:r>
      <w:r w:rsidR="00481EA5">
        <w:t>’</w:t>
      </w:r>
      <w:r w:rsidRPr="00C01CED" w:rsidR="00047871">
        <w:t>s Convention rights.</w:t>
      </w:r>
    </w:p>
    <w:p w:rsidRPr="00C01CED" w:rsidR="001859DB" w:rsidP="00E02D12" w:rsidRDefault="00115A63">
      <w:pPr>
        <w:pStyle w:val="JuPara"/>
      </w:pPr>
      <w:r w:rsidRPr="00C01CED">
        <w:fldChar w:fldCharType="begin"/>
      </w:r>
      <w:r w:rsidRPr="00C01CED">
        <w:instrText xml:space="preserve"> SEQ level0 \*arabic </w:instrText>
      </w:r>
      <w:r w:rsidRPr="00C01CED">
        <w:fldChar w:fldCharType="separate"/>
      </w:r>
      <w:r w:rsidR="00481EA5">
        <w:rPr>
          <w:noProof/>
        </w:rPr>
        <w:t>93</w:t>
      </w:r>
      <w:r w:rsidRPr="00C01CED">
        <w:fldChar w:fldCharType="end"/>
      </w:r>
      <w:r w:rsidRPr="00C01CED">
        <w:t>.  </w:t>
      </w:r>
      <w:r w:rsidRPr="00C01CED" w:rsidR="00616935">
        <w:t>With regard to the applicant</w:t>
      </w:r>
      <w:r w:rsidR="00481EA5">
        <w:t>’</w:t>
      </w:r>
      <w:r w:rsidRPr="00C01CED" w:rsidR="00616935">
        <w:t>s seco</w:t>
      </w:r>
      <w:r w:rsidRPr="00C01CED" w:rsidR="00745FA4">
        <w:t xml:space="preserve">nd complaint, the Government submitted that although the effect of the judgment in the case of </w:t>
      </w:r>
      <w:proofErr w:type="spellStart"/>
      <w:r w:rsidRPr="00C01CED" w:rsidR="00745FA4">
        <w:rPr>
          <w:i/>
        </w:rPr>
        <w:t>Hadji</w:t>
      </w:r>
      <w:r w:rsidRPr="00C01CED" w:rsidR="00B75EB5">
        <w:rPr>
          <w:i/>
        </w:rPr>
        <w:t>savvas</w:t>
      </w:r>
      <w:proofErr w:type="spellEnd"/>
      <w:r w:rsidRPr="00C01CED" w:rsidR="00745FA4">
        <w:t xml:space="preserve"> and the subsequent repeal of the </w:t>
      </w:r>
      <w:r w:rsidRPr="00C01CED" w:rsidR="004424B7">
        <w:t>Regulations</w:t>
      </w:r>
      <w:r w:rsidRPr="00C01CED" w:rsidR="00523221">
        <w:t xml:space="preserve"> had</w:t>
      </w:r>
      <w:r w:rsidRPr="00C01CED" w:rsidR="00745FA4">
        <w:t xml:space="preserve"> caused disappointment to the applicant in view of his expectation that he would be released on 2 November 2002, such disappointment did </w:t>
      </w:r>
      <w:r w:rsidRPr="00C01CED" w:rsidR="006935FF">
        <w:t xml:space="preserve">not cross the high threshold of </w:t>
      </w:r>
      <w:r w:rsidRPr="00C01CED" w:rsidR="00745FA4">
        <w:t>severity required for the finding of a violation of Article 3 of the Convention. This was particularly so given that</w:t>
      </w:r>
      <w:r w:rsidRPr="00C01CED" w:rsidR="007761AB">
        <w:t>,</w:t>
      </w:r>
      <w:r w:rsidRPr="00C01CED" w:rsidR="00745FA4">
        <w:t xml:space="preserve"> in sentencing the appli</w:t>
      </w:r>
      <w:r w:rsidRPr="00C01CED" w:rsidR="00523221">
        <w:t>cant, the Limassol Assize Court</w:t>
      </w:r>
      <w:r w:rsidRPr="00C01CED" w:rsidR="00745FA4">
        <w:t xml:space="preserve"> </w:t>
      </w:r>
      <w:r w:rsidRPr="00C01CED" w:rsidR="00A46356">
        <w:t xml:space="preserve">had </w:t>
      </w:r>
      <w:r w:rsidRPr="00C01CED" w:rsidR="00745FA4">
        <w:t>adopt</w:t>
      </w:r>
      <w:r w:rsidRPr="00C01CED" w:rsidR="006935FF">
        <w:t>ed</w:t>
      </w:r>
      <w:r w:rsidRPr="00C01CED" w:rsidR="00745FA4">
        <w:t xml:space="preserve"> the earlier </w:t>
      </w:r>
      <w:r w:rsidRPr="00C01CED" w:rsidR="00A46356">
        <w:t>judgment</w:t>
      </w:r>
      <w:r w:rsidRPr="00C01CED" w:rsidR="00745FA4">
        <w:t xml:space="preserve"> of the Nicosia Assize Court in the case of </w:t>
      </w:r>
      <w:r w:rsidRPr="00C01CED" w:rsidR="00745FA4">
        <w:rPr>
          <w:i/>
        </w:rPr>
        <w:t>The Republic of</w:t>
      </w:r>
      <w:r w:rsidRPr="00C01CED" w:rsidR="004D5C24">
        <w:rPr>
          <w:i/>
        </w:rPr>
        <w:t xml:space="preserve"> Cyprus</w:t>
      </w:r>
      <w:r w:rsidRPr="00C01CED" w:rsidR="008374CF">
        <w:rPr>
          <w:i/>
        </w:rPr>
        <w:t xml:space="preserve"> </w:t>
      </w:r>
      <w:r w:rsidRPr="00C01CED" w:rsidR="00745FA4">
        <w:rPr>
          <w:i/>
        </w:rPr>
        <w:t>v.</w:t>
      </w:r>
      <w:r w:rsidRPr="00C01CED" w:rsidR="00ED1789">
        <w:rPr>
          <w:i/>
        </w:rPr>
        <w:t xml:space="preserve"> </w:t>
      </w:r>
      <w:proofErr w:type="spellStart"/>
      <w:r w:rsidRPr="00C01CED" w:rsidR="00745FA4">
        <w:rPr>
          <w:i/>
        </w:rPr>
        <w:t>Yiouroukkis</w:t>
      </w:r>
      <w:proofErr w:type="spellEnd"/>
      <w:r w:rsidRPr="00C01CED" w:rsidR="00523221">
        <w:t>,</w:t>
      </w:r>
      <w:r w:rsidRPr="00C01CED" w:rsidR="00A46356">
        <w:t xml:space="preserve"> casting </w:t>
      </w:r>
      <w:r w:rsidRPr="00C01CED" w:rsidR="00745FA4">
        <w:t xml:space="preserve">doubts on the compatibility of the </w:t>
      </w:r>
      <w:r w:rsidRPr="00C01CED" w:rsidR="004424B7">
        <w:t>Regulations</w:t>
      </w:r>
      <w:r w:rsidRPr="00C01CED" w:rsidR="00745FA4">
        <w:t xml:space="preserve"> both with the Constitution and </w:t>
      </w:r>
      <w:r w:rsidRPr="00C01CED" w:rsidR="0071479C">
        <w:t>s</w:t>
      </w:r>
      <w:r w:rsidRPr="00C01CED" w:rsidR="00745FA4">
        <w:t>ection 1</w:t>
      </w:r>
      <w:r w:rsidRPr="00C01CED" w:rsidR="00307DFD">
        <w:t>1 of the Prison Discipline Law</w:t>
      </w:r>
      <w:r w:rsidRPr="00C01CED" w:rsidR="00745FA4">
        <w:t>.</w:t>
      </w:r>
      <w:r w:rsidRPr="00C01CED" w:rsidR="00A46356">
        <w:t xml:space="preserve"> </w:t>
      </w:r>
      <w:r w:rsidRPr="00C01CED" w:rsidR="006935FF">
        <w:t xml:space="preserve">The </w:t>
      </w:r>
      <w:smartTag w:uri="urn:schemas-microsoft-com:office:smarttags" w:element="Street">
        <w:r w:rsidR="006935FF" w:rsidRPr="00C01CED">
          <w:t>Limassol Assize Court</w:t>
        </w:r>
      </w:smartTag>
      <w:r w:rsidRPr="00C01CED" w:rsidR="006935FF">
        <w:t xml:space="preserve"> had </w:t>
      </w:r>
      <w:r w:rsidRPr="00C01CED" w:rsidR="00745FA4">
        <w:t xml:space="preserve">rejected the possibility of imposing three consecutive terms and </w:t>
      </w:r>
      <w:r w:rsidRPr="00C01CED" w:rsidR="006935FF">
        <w:t xml:space="preserve">had </w:t>
      </w:r>
      <w:r w:rsidRPr="00C01CED" w:rsidR="00745FA4">
        <w:t>concluded that imprisonment for life meant imprisonment for the remainder of the accused</w:t>
      </w:r>
      <w:r w:rsidR="00481EA5">
        <w:t>’</w:t>
      </w:r>
      <w:r w:rsidRPr="00C01CED" w:rsidR="00745FA4">
        <w:t>s</w:t>
      </w:r>
      <w:r w:rsidRPr="00C01CED" w:rsidR="006935FF">
        <w:t xml:space="preserve"> life. </w:t>
      </w:r>
      <w:r w:rsidRPr="00C01CED" w:rsidR="00A75702">
        <w:t xml:space="preserve">The applicant had also been </w:t>
      </w:r>
      <w:r w:rsidRPr="00C01CED" w:rsidR="00621236">
        <w:t xml:space="preserve">present at the sentencing hearing. </w:t>
      </w:r>
      <w:r w:rsidRPr="00C01CED" w:rsidR="00745FA4">
        <w:t>Consequently, the applicant</w:t>
      </w:r>
      <w:r w:rsidR="00481EA5">
        <w:t>’</w:t>
      </w:r>
      <w:r w:rsidRPr="00C01CED" w:rsidR="00745FA4">
        <w:t>s expectation about his future release must have been significantly qualified by that court</w:t>
      </w:r>
      <w:r w:rsidR="00481EA5">
        <w:t>’</w:t>
      </w:r>
      <w:r w:rsidRPr="00C01CED" w:rsidR="00745FA4">
        <w:t xml:space="preserve">s judgment, notwithstanding the administrative form given to him shortly thereafter upon his </w:t>
      </w:r>
      <w:r w:rsidRPr="00C01CED" w:rsidR="00A46356">
        <w:t>admission</w:t>
      </w:r>
      <w:r w:rsidRPr="00C01CED" w:rsidR="00745FA4">
        <w:t xml:space="preserve"> to prison.</w:t>
      </w:r>
    </w:p>
    <w:p w:rsidRPr="00C01CED" w:rsidR="003D2B13" w:rsidP="00E02D12" w:rsidRDefault="001859DB">
      <w:pPr>
        <w:pStyle w:val="JuPara"/>
      </w:pPr>
      <w:r w:rsidRPr="00C01CED">
        <w:fldChar w:fldCharType="begin"/>
      </w:r>
      <w:r w:rsidRPr="00C01CED">
        <w:instrText xml:space="preserve"> SEQ level0 \*arabic </w:instrText>
      </w:r>
      <w:r w:rsidRPr="00C01CED">
        <w:fldChar w:fldCharType="separate"/>
      </w:r>
      <w:r w:rsidR="00481EA5">
        <w:rPr>
          <w:noProof/>
        </w:rPr>
        <w:t>94</w:t>
      </w:r>
      <w:r w:rsidRPr="00C01CED">
        <w:fldChar w:fldCharType="end"/>
      </w:r>
      <w:r w:rsidRPr="00C01CED">
        <w:t>.  </w:t>
      </w:r>
      <w:r w:rsidRPr="00C01CED" w:rsidR="00A75702">
        <w:t>Furthermore, i</w:t>
      </w:r>
      <w:r w:rsidRPr="00C01CED" w:rsidR="00621236">
        <w:t>f the applicant ha</w:t>
      </w:r>
      <w:r w:rsidRPr="00C01CED" w:rsidR="00523221">
        <w:t xml:space="preserve">d sought the advice of counsel </w:t>
      </w:r>
      <w:r w:rsidRPr="00C01CED" w:rsidR="00621236">
        <w:t xml:space="preserve">immediately after the sentence had been passed, he would no doubt have been advised that he should not assume that he would automatically be released after fifteen or even twenty years. </w:t>
      </w:r>
      <w:r w:rsidRPr="00C01CED" w:rsidR="00A75702">
        <w:t>In addition</w:t>
      </w:r>
      <w:r w:rsidRPr="00C01CED" w:rsidR="003D2B13">
        <w:t>, three and a half years after t</w:t>
      </w:r>
      <w:r w:rsidRPr="00C01CED" w:rsidR="00F76943">
        <w:t>he applicant had been sentenced,</w:t>
      </w:r>
      <w:r w:rsidRPr="00C01CED" w:rsidR="003D2B13">
        <w:t xml:space="preserve"> the Supreme Court delivered its judgment in the case of </w:t>
      </w:r>
      <w:proofErr w:type="spellStart"/>
      <w:r w:rsidRPr="00C01CED" w:rsidR="003D2B13">
        <w:rPr>
          <w:i/>
        </w:rPr>
        <w:t>Hadjisavvas</w:t>
      </w:r>
      <w:proofErr w:type="spellEnd"/>
      <w:r w:rsidRPr="00C01CED" w:rsidR="007761AB">
        <w:t>, thus</w:t>
      </w:r>
      <w:r w:rsidRPr="00C01CED" w:rsidR="003D2B13">
        <w:t xml:space="preserve"> definitively resolving the issue. So for the past fourteen years the position in domestic law had been quite clear. It could not therefore be said that the applicant had been in </w:t>
      </w:r>
      <w:r w:rsidRPr="00C01CED" w:rsidR="00F21408">
        <w:t xml:space="preserve">a </w:t>
      </w:r>
      <w:r w:rsidRPr="00C01CED" w:rsidR="003D2B13">
        <w:t>state of uncertainty throughout his sentence.</w:t>
      </w:r>
    </w:p>
    <w:p w:rsidRPr="00C01CED" w:rsidR="00546630" w:rsidP="00DB546A" w:rsidRDefault="00546630">
      <w:pPr>
        <w:pStyle w:val="JuHA"/>
      </w:pPr>
      <w:r w:rsidRPr="00C01CED">
        <w:t>B.  The Court</w:t>
      </w:r>
      <w:r w:rsidR="00481EA5">
        <w:t>’</w:t>
      </w:r>
      <w:r w:rsidRPr="00C01CED">
        <w:t>s assessment</w:t>
      </w:r>
    </w:p>
    <w:p w:rsidRPr="00C01CED" w:rsidR="005005F9" w:rsidP="00D151D9" w:rsidRDefault="00D151D9">
      <w:pPr>
        <w:pStyle w:val="JuH1"/>
      </w:pPr>
      <w:r w:rsidRPr="00C01CED">
        <w:t>1.</w:t>
      </w:r>
      <w:r w:rsidRPr="00C01CED" w:rsidR="00413941">
        <w:t>  </w:t>
      </w:r>
      <w:r w:rsidRPr="00C01CED" w:rsidR="005005F9">
        <w:t>General principles</w:t>
      </w:r>
    </w:p>
    <w:p w:rsidRPr="00C01CED" w:rsidR="00A75702" w:rsidP="002B1FB4" w:rsidRDefault="002B1FB4">
      <w:pPr>
        <w:pStyle w:val="JuPara"/>
      </w:pPr>
      <w:r w:rsidRPr="00C01CED">
        <w:fldChar w:fldCharType="begin"/>
      </w:r>
      <w:r w:rsidRPr="00C01CED">
        <w:instrText xml:space="preserve"> SEQ level0 \*arabic </w:instrText>
      </w:r>
      <w:r w:rsidRPr="00C01CED">
        <w:fldChar w:fldCharType="separate"/>
      </w:r>
      <w:r w:rsidR="00481EA5">
        <w:rPr>
          <w:noProof/>
        </w:rPr>
        <w:t>95</w:t>
      </w:r>
      <w:r w:rsidRPr="00C01CED">
        <w:fldChar w:fldCharType="end"/>
      </w:r>
      <w:r w:rsidRPr="00C01CED">
        <w:t>.  </w:t>
      </w:r>
      <w:r w:rsidRPr="00C01CED" w:rsidR="00657FB8">
        <w:t>Article</w:t>
      </w:r>
      <w:bookmarkStart w:name="HIT10" w:id="3"/>
      <w:bookmarkEnd w:id="3"/>
      <w:r w:rsidRPr="00C01CED" w:rsidR="00657FB8">
        <w:t xml:space="preserve"> 3 of the Convention enshrines one of the most fundamental values of democratic society. It prohibits in absolute terms torture or inhuman or degrading treatment or punishment, irrespective of the circumstances and the victim</w:t>
      </w:r>
      <w:r w:rsidR="00481EA5">
        <w:t>’</w:t>
      </w:r>
      <w:r w:rsidRPr="00C01CED" w:rsidR="00657FB8">
        <w:t xml:space="preserve">s behaviour (see, for example, </w:t>
      </w:r>
      <w:proofErr w:type="spellStart"/>
      <w:r w:rsidRPr="00C01CED" w:rsidR="00ED1789">
        <w:rPr>
          <w:i/>
          <w:iCs/>
        </w:rPr>
        <w:t>Labita</w:t>
      </w:r>
      <w:proofErr w:type="spellEnd"/>
      <w:r w:rsidRPr="00C01CED" w:rsidR="00ED1789">
        <w:rPr>
          <w:i/>
          <w:iCs/>
        </w:rPr>
        <w:t xml:space="preserve"> v. </w:t>
      </w:r>
      <w:r w:rsidRPr="00C01CED" w:rsidR="00657FB8">
        <w:rPr>
          <w:i/>
          <w:iCs/>
        </w:rPr>
        <w:t>Italy</w:t>
      </w:r>
      <w:r w:rsidRPr="00C01CED" w:rsidR="00657FB8">
        <w:t xml:space="preserve"> [GC], no</w:t>
      </w:r>
      <w:r w:rsidRPr="00C01CED" w:rsidR="002414D2">
        <w:t>.</w:t>
      </w:r>
      <w:r w:rsidRPr="00C01CED" w:rsidR="00657FB8">
        <w:t xml:space="preserve"> 26772/95, § 119, ECHR 2000-IV). I</w:t>
      </w:r>
      <w:r w:rsidRPr="00C01CED">
        <w:t xml:space="preserve">ll-treatment must attain a minimum level of severity if it is to fall within the scope of Article 3. The assessment of this minimum depends on all the circumstances of the case, such as the duration of the treatment, its physical or mental effects and, in some cases, the sex, age and state of health of the victim (see </w:t>
      </w:r>
      <w:r w:rsidRPr="00C01CED">
        <w:rPr>
          <w:i/>
          <w:iCs/>
        </w:rPr>
        <w:t>Ireland v. the United Kingdom</w:t>
      </w:r>
      <w:r w:rsidRPr="00C01CED" w:rsidR="00A62231">
        <w:t xml:space="preserve">, 18 </w:t>
      </w:r>
      <w:r w:rsidRPr="00C01CED">
        <w:t xml:space="preserve">January 1978, </w:t>
      </w:r>
      <w:r w:rsidRPr="00C01CED" w:rsidR="00ED1789">
        <w:t>§ 162, Series A no. 25</w:t>
      </w:r>
      <w:r w:rsidRPr="00C01CED">
        <w:t>).</w:t>
      </w:r>
    </w:p>
    <w:p w:rsidRPr="00C01CED" w:rsidR="00A75702" w:rsidP="00A75702" w:rsidRDefault="00A75702">
      <w:pPr>
        <w:pStyle w:val="JuPara"/>
      </w:pPr>
      <w:r w:rsidRPr="00C01CED">
        <w:fldChar w:fldCharType="begin"/>
      </w:r>
      <w:r w:rsidRPr="00C01CED">
        <w:instrText xml:space="preserve"> SEQ level0 \*arabic </w:instrText>
      </w:r>
      <w:r w:rsidRPr="00C01CED">
        <w:fldChar w:fldCharType="separate"/>
      </w:r>
      <w:r w:rsidR="00481EA5">
        <w:rPr>
          <w:noProof/>
        </w:rPr>
        <w:t>96</w:t>
      </w:r>
      <w:r w:rsidRPr="00C01CED">
        <w:fldChar w:fldCharType="end"/>
      </w:r>
      <w:r w:rsidRPr="00C01CED">
        <w:t>.  The Court has consistently stressed that the suffering and humiliation involved must in any event go beyond that inevitable element of suffering or humiliation connected with a given form of legitimate treatment</w:t>
      </w:r>
      <w:r w:rsidRPr="00C01CED" w:rsidR="00F12A4F">
        <w:t xml:space="preserve"> </w:t>
      </w:r>
      <w:r w:rsidRPr="00C01CED">
        <w:t>or punishment. Measures depriving a person of his liberty may often involve such an element. In accordance with Article 3 of the Convention</w:t>
      </w:r>
      <w:r w:rsidRPr="00C01CED" w:rsidR="008B114B">
        <w:t>,</w:t>
      </w:r>
      <w:r w:rsidRPr="00C01CED">
        <w:t xml:space="preserve"> the State must ensure that a person is detained under conditions which are compatible with respect for his human dignity</w:t>
      </w:r>
      <w:r w:rsidRPr="00C01CED" w:rsidR="00A558E1">
        <w:t xml:space="preserve"> and</w:t>
      </w:r>
      <w:r w:rsidRPr="00C01CED">
        <w:t xml:space="preserve"> that the manner and method of the execution of the measure do not subject him to distress or hardship exceeding the unavoidable level of suffering inherent in detention (see </w:t>
      </w:r>
      <w:proofErr w:type="spellStart"/>
      <w:r w:rsidRPr="00C01CED">
        <w:rPr>
          <w:i/>
        </w:rPr>
        <w:t>Kudła</w:t>
      </w:r>
      <w:proofErr w:type="spellEnd"/>
      <w:r w:rsidRPr="00C01CED">
        <w:rPr>
          <w:i/>
        </w:rPr>
        <w:t xml:space="preserve"> v. Poland</w:t>
      </w:r>
      <w:r w:rsidRPr="00C01CED">
        <w:t xml:space="preserve"> [GC], no. 30210/96, §§ 92-94, ECHR 2000-XI).</w:t>
      </w:r>
    </w:p>
    <w:p w:rsidRPr="00C01CED" w:rsidR="00CC0883" w:rsidP="00CC0883" w:rsidRDefault="002B1FB4">
      <w:pPr>
        <w:pStyle w:val="JuPara"/>
      </w:pPr>
      <w:r w:rsidRPr="00C01CED">
        <w:fldChar w:fldCharType="begin"/>
      </w:r>
      <w:r w:rsidRPr="00C01CED">
        <w:instrText xml:space="preserve"> SEQ level0 \*arabic </w:instrText>
      </w:r>
      <w:r w:rsidRPr="00C01CED">
        <w:fldChar w:fldCharType="separate"/>
      </w:r>
      <w:r w:rsidR="00481EA5">
        <w:rPr>
          <w:noProof/>
        </w:rPr>
        <w:t>97</w:t>
      </w:r>
      <w:r w:rsidRPr="00C01CED">
        <w:fldChar w:fldCharType="end"/>
      </w:r>
      <w:r w:rsidRPr="00C01CED">
        <w:t>.  </w:t>
      </w:r>
      <w:r w:rsidRPr="00C01CED" w:rsidR="00D151D9">
        <w:t xml:space="preserve">The imposition of a sentence of life imprisonment on an adult offender is not in itself prohibited by or incompatible with </w:t>
      </w:r>
      <w:r w:rsidRPr="00C01CED" w:rsidR="00AF41B4">
        <w:t xml:space="preserve">Article 3 or </w:t>
      </w:r>
      <w:r w:rsidRPr="00C01CED" w:rsidR="00E57951">
        <w:t>any other Article of the Convention</w:t>
      </w:r>
      <w:r w:rsidRPr="00C01CED" w:rsidR="00AF41B4">
        <w:t xml:space="preserve"> </w:t>
      </w:r>
      <w:r w:rsidRPr="00C01CED" w:rsidR="004C1194">
        <w:t xml:space="preserve">(see, </w:t>
      </w:r>
      <w:r w:rsidRPr="00C01CED" w:rsidR="004C1194">
        <w:rPr>
          <w:i/>
        </w:rPr>
        <w:t>inter alia</w:t>
      </w:r>
      <w:r w:rsidRPr="00C01CED" w:rsidR="004C1194">
        <w:t xml:space="preserve">, </w:t>
      </w:r>
      <w:r w:rsidRPr="00C01CED" w:rsidR="00D151D9">
        <w:t>among many authorities,</w:t>
      </w:r>
      <w:r w:rsidRPr="00C01CED" w:rsidR="00E57951">
        <w:t xml:space="preserve"> </w:t>
      </w:r>
      <w:proofErr w:type="spellStart"/>
      <w:r w:rsidRPr="00C01CED" w:rsidR="00D151D9">
        <w:rPr>
          <w:rFonts w:eastAsia="Arial Unicode MS"/>
          <w:i/>
        </w:rPr>
        <w:t>Kot</w:t>
      </w:r>
      <w:r w:rsidRPr="00C01CED" w:rsidR="008D5EF6">
        <w:rPr>
          <w:rFonts w:eastAsia="Arial Unicode MS"/>
          <w:i/>
        </w:rPr>
        <w:t>ä</w:t>
      </w:r>
      <w:r w:rsidRPr="00C01CED" w:rsidR="00D151D9">
        <w:rPr>
          <w:rFonts w:eastAsia="Arial Unicode MS"/>
          <w:i/>
        </w:rPr>
        <w:t>lla</w:t>
      </w:r>
      <w:proofErr w:type="spellEnd"/>
      <w:r w:rsidRPr="00C01CED" w:rsidR="00D151D9">
        <w:rPr>
          <w:i/>
        </w:rPr>
        <w:t xml:space="preserve"> v. the Netherlands</w:t>
      </w:r>
      <w:r w:rsidRPr="00C01CED" w:rsidR="00D151D9">
        <w:t>,</w:t>
      </w:r>
      <w:r w:rsidRPr="00C01CED" w:rsidR="00C30238">
        <w:t xml:space="preserve"> </w:t>
      </w:r>
      <w:r w:rsidRPr="00C01CED" w:rsidR="00D151D9">
        <w:t>no. 79</w:t>
      </w:r>
      <w:r w:rsidRPr="00C01CED" w:rsidR="008374CF">
        <w:t xml:space="preserve">94/77, Commission decision of 6 </w:t>
      </w:r>
      <w:r w:rsidRPr="00C01CED" w:rsidR="00D151D9">
        <w:t xml:space="preserve">May </w:t>
      </w:r>
      <w:r w:rsidRPr="00C01CED" w:rsidR="00ED1789">
        <w:t xml:space="preserve">1978, </w:t>
      </w:r>
      <w:r w:rsidRPr="00C01CED" w:rsidR="00563D47">
        <w:t>Decisions and Reports (</w:t>
      </w:r>
      <w:r w:rsidRPr="00C01CED" w:rsidR="00ED1789">
        <w:t>DR</w:t>
      </w:r>
      <w:r w:rsidRPr="00C01CED" w:rsidR="00563D47">
        <w:t>)</w:t>
      </w:r>
      <w:r w:rsidRPr="00C01CED" w:rsidR="00ED1789">
        <w:t xml:space="preserve"> 14</w:t>
      </w:r>
      <w:r w:rsidRPr="00C01CED" w:rsidR="00747EC2">
        <w:t>, p. 238</w:t>
      </w:r>
      <w:r w:rsidRPr="00C01CED" w:rsidR="008D5EF6">
        <w:t xml:space="preserve">; </w:t>
      </w:r>
      <w:proofErr w:type="spellStart"/>
      <w:r w:rsidRPr="00C01CED" w:rsidR="00D151D9">
        <w:rPr>
          <w:bCs/>
          <w:i/>
        </w:rPr>
        <w:t>Bamber</w:t>
      </w:r>
      <w:proofErr w:type="spellEnd"/>
      <w:r w:rsidRPr="00C01CED" w:rsidR="00D151D9">
        <w:rPr>
          <w:bCs/>
          <w:i/>
        </w:rPr>
        <w:t xml:space="preserve"> v. the United Kingdom</w:t>
      </w:r>
      <w:r w:rsidRPr="00C01CED" w:rsidR="00E57951">
        <w:rPr>
          <w:bCs/>
        </w:rPr>
        <w:t xml:space="preserve">, </w:t>
      </w:r>
      <w:r w:rsidRPr="00C01CED" w:rsidR="00F21408">
        <w:rPr>
          <w:bCs/>
        </w:rPr>
        <w:t>no. </w:t>
      </w:r>
      <w:r w:rsidRPr="00C01CED" w:rsidR="00D151D9">
        <w:rPr>
          <w:bCs/>
        </w:rPr>
        <w:t>13183</w:t>
      </w:r>
      <w:r w:rsidRPr="00C01CED" w:rsidR="008D5EF6">
        <w:rPr>
          <w:bCs/>
        </w:rPr>
        <w:t>/87</w:t>
      </w:r>
      <w:r w:rsidRPr="00C01CED" w:rsidR="00D151D9">
        <w:rPr>
          <w:bCs/>
        </w:rPr>
        <w:t>, Commission decision of 14 December 1988</w:t>
      </w:r>
      <w:r w:rsidRPr="00C01CED" w:rsidR="00747EC2">
        <w:rPr>
          <w:bCs/>
        </w:rPr>
        <w:t>,</w:t>
      </w:r>
      <w:r w:rsidRPr="00C01CED" w:rsidR="00ED1789">
        <w:rPr>
          <w:bCs/>
        </w:rPr>
        <w:t xml:space="preserve"> DR</w:t>
      </w:r>
      <w:r w:rsidRPr="00C01CED" w:rsidR="00747EC2">
        <w:rPr>
          <w:bCs/>
        </w:rPr>
        <w:t> </w:t>
      </w:r>
      <w:r w:rsidRPr="00C01CED" w:rsidR="00ED1789">
        <w:rPr>
          <w:bCs/>
        </w:rPr>
        <w:t>59, p.</w:t>
      </w:r>
      <w:r w:rsidRPr="00C01CED" w:rsidR="00F21408">
        <w:rPr>
          <w:bCs/>
        </w:rPr>
        <w:t xml:space="preserve"> </w:t>
      </w:r>
      <w:r w:rsidRPr="00C01CED" w:rsidR="00ED1789">
        <w:rPr>
          <w:bCs/>
        </w:rPr>
        <w:t>235</w:t>
      </w:r>
      <w:r w:rsidRPr="00C01CED" w:rsidR="000E21E9">
        <w:rPr>
          <w:bCs/>
        </w:rPr>
        <w:t xml:space="preserve">; and </w:t>
      </w:r>
      <w:proofErr w:type="spellStart"/>
      <w:r w:rsidRPr="00C01CED" w:rsidR="000E21E9">
        <w:rPr>
          <w:i/>
        </w:rPr>
        <w:t>Sawoniuk</w:t>
      </w:r>
      <w:proofErr w:type="spellEnd"/>
      <w:r w:rsidRPr="00C01CED" w:rsidR="000E21E9">
        <w:rPr>
          <w:i/>
        </w:rPr>
        <w:t xml:space="preserve"> v. the United Kingdom</w:t>
      </w:r>
      <w:r w:rsidRPr="00C01CED" w:rsidR="000E21E9">
        <w:t xml:space="preserve"> </w:t>
      </w:r>
      <w:r w:rsidRPr="00C01CED" w:rsidR="00ED1789">
        <w:t>(</w:t>
      </w:r>
      <w:proofErr w:type="spellStart"/>
      <w:r w:rsidRPr="00C01CED" w:rsidR="00ED1789">
        <w:t>dec.</w:t>
      </w:r>
      <w:proofErr w:type="spellEnd"/>
      <w:r w:rsidRPr="00C01CED" w:rsidR="00ED1789">
        <w:t>), no. 63716/00, ECHR 2001-</w:t>
      </w:r>
      <w:r w:rsidRPr="00C01CED" w:rsidR="000E21E9">
        <w:t>VI</w:t>
      </w:r>
      <w:r w:rsidRPr="00C01CED" w:rsidR="00D151D9">
        <w:rPr>
          <w:bCs/>
        </w:rPr>
        <w:t xml:space="preserve">). </w:t>
      </w:r>
      <w:r w:rsidRPr="00C01CED" w:rsidR="00E57951">
        <w:t>At the same time, h</w:t>
      </w:r>
      <w:r w:rsidRPr="00C01CED" w:rsidR="001E1072">
        <w:t>owever</w:t>
      </w:r>
      <w:r w:rsidRPr="00C01CED" w:rsidR="00E57951">
        <w:t>,</w:t>
      </w:r>
      <w:r w:rsidRPr="00C01CED" w:rsidR="00BD4411">
        <w:t xml:space="preserve"> the Court</w:t>
      </w:r>
      <w:r w:rsidRPr="00C01CED" w:rsidR="001E1072">
        <w:t xml:space="preserve"> has also held that </w:t>
      </w:r>
      <w:r w:rsidRPr="00C01CED" w:rsidR="00903672">
        <w:t xml:space="preserve">the </w:t>
      </w:r>
      <w:r w:rsidRPr="00C01CED" w:rsidR="001E1072">
        <w:t xml:space="preserve">imposition of </w:t>
      </w:r>
      <w:r w:rsidRPr="00C01CED" w:rsidR="00800C76">
        <w:t xml:space="preserve">an irreducible </w:t>
      </w:r>
      <w:r w:rsidRPr="00C01CED" w:rsidR="001E1072">
        <w:t xml:space="preserve">life sentence on an adult may raise an issue under Article 3 (see, </w:t>
      </w:r>
      <w:r w:rsidRPr="00C01CED" w:rsidR="001E1072">
        <w:rPr>
          <w:i/>
        </w:rPr>
        <w:t>inter alia</w:t>
      </w:r>
      <w:r w:rsidRPr="00C01CED" w:rsidR="001E1072">
        <w:t>,</w:t>
      </w:r>
      <w:r w:rsidRPr="00C01CED" w:rsidR="00DB20FF">
        <w:t xml:space="preserve"> </w:t>
      </w:r>
      <w:proofErr w:type="spellStart"/>
      <w:r w:rsidRPr="00C01CED" w:rsidR="00CC0883">
        <w:rPr>
          <w:i/>
        </w:rPr>
        <w:t>Nivette</w:t>
      </w:r>
      <w:proofErr w:type="spellEnd"/>
      <w:r w:rsidRPr="00C01CED" w:rsidR="00CC0883">
        <w:rPr>
          <w:i/>
        </w:rPr>
        <w:t xml:space="preserve"> v. France</w:t>
      </w:r>
      <w:r w:rsidRPr="00C01CED" w:rsidR="00CC0883">
        <w:t xml:space="preserve"> (</w:t>
      </w:r>
      <w:proofErr w:type="spellStart"/>
      <w:r w:rsidRPr="00C01CED" w:rsidR="00CC0883">
        <w:t>dec.</w:t>
      </w:r>
      <w:proofErr w:type="spellEnd"/>
      <w:r w:rsidRPr="00C01CED" w:rsidR="00CC0883">
        <w:t>), no. 44190/98, ECHR 2001</w:t>
      </w:r>
      <w:r w:rsidRPr="00C01CED" w:rsidR="00CC0883">
        <w:noBreakHyphen/>
        <w:t xml:space="preserve">VII; </w:t>
      </w:r>
      <w:proofErr w:type="spellStart"/>
      <w:r w:rsidRPr="00C01CED" w:rsidR="00CC0883">
        <w:rPr>
          <w:i/>
          <w:iCs/>
        </w:rPr>
        <w:t>Einhorn</w:t>
      </w:r>
      <w:proofErr w:type="spellEnd"/>
      <w:r w:rsidRPr="00C01CED" w:rsidR="00CC0883">
        <w:t xml:space="preserve">, cited above; </w:t>
      </w:r>
      <w:r w:rsidRPr="00C01CED" w:rsidR="00CC0883">
        <w:rPr>
          <w:i/>
        </w:rPr>
        <w:t>Stanford v. the United Kingdom</w:t>
      </w:r>
      <w:r w:rsidRPr="00C01CED" w:rsidR="00ED1789">
        <w:t xml:space="preserve"> (</w:t>
      </w:r>
      <w:proofErr w:type="spellStart"/>
      <w:r w:rsidRPr="00C01CED" w:rsidR="00ED1789">
        <w:t>dec.</w:t>
      </w:r>
      <w:proofErr w:type="spellEnd"/>
      <w:r w:rsidRPr="00C01CED" w:rsidR="00ED1789">
        <w:t>), no. 73299/01, 12</w:t>
      </w:r>
      <w:r w:rsidRPr="00C01CED" w:rsidR="00F21408">
        <w:t> </w:t>
      </w:r>
      <w:r w:rsidRPr="00C01CED" w:rsidR="00CC0883">
        <w:t xml:space="preserve">December 2002; </w:t>
      </w:r>
      <w:r w:rsidRPr="00C01CED" w:rsidR="00CC0883">
        <w:rPr>
          <w:rStyle w:val="ju-005fpara--char"/>
          <w:bCs/>
          <w:iCs/>
          <w:color w:val="000000"/>
        </w:rPr>
        <w:t xml:space="preserve">and </w:t>
      </w:r>
      <w:r w:rsidRPr="00C01CED" w:rsidR="00ED1789">
        <w:rPr>
          <w:i/>
        </w:rPr>
        <w:t xml:space="preserve">Wynne v. </w:t>
      </w:r>
      <w:r w:rsidRPr="00C01CED" w:rsidR="00CC0883">
        <w:rPr>
          <w:i/>
        </w:rPr>
        <w:t>the United Kingdom</w:t>
      </w:r>
      <w:r w:rsidRPr="00C01CED" w:rsidR="00CC0883">
        <w:t xml:space="preserve"> </w:t>
      </w:r>
      <w:r w:rsidRPr="00C01CED" w:rsidR="000357C0">
        <w:t>(</w:t>
      </w:r>
      <w:proofErr w:type="spellStart"/>
      <w:r w:rsidRPr="00C01CED" w:rsidR="000357C0">
        <w:t>dec.</w:t>
      </w:r>
      <w:proofErr w:type="spellEnd"/>
      <w:r w:rsidRPr="00C01CED" w:rsidR="000357C0">
        <w:t xml:space="preserve">), no. </w:t>
      </w:r>
      <w:r w:rsidRPr="00C01CED" w:rsidR="00ED1789">
        <w:t xml:space="preserve">67385/01, 22 </w:t>
      </w:r>
      <w:r w:rsidRPr="00C01CED" w:rsidR="00CC0883">
        <w:t>May 2003</w:t>
      </w:r>
      <w:r w:rsidRPr="00C01CED" w:rsidR="00CC0883">
        <w:rPr>
          <w:rStyle w:val="ju-005fpara--char"/>
          <w:bCs/>
          <w:iCs/>
          <w:color w:val="000000"/>
        </w:rPr>
        <w:t>).</w:t>
      </w:r>
    </w:p>
    <w:p w:rsidRPr="00C01CED" w:rsidR="003A3303" w:rsidP="00E33199" w:rsidRDefault="00A558E1">
      <w:pPr>
        <w:pStyle w:val="JuPara"/>
      </w:pPr>
      <w:r w:rsidRPr="00C01CED">
        <w:fldChar w:fldCharType="begin"/>
      </w:r>
      <w:r w:rsidRPr="00C01CED">
        <w:instrText xml:space="preserve"> SEQ level0 \*arabic </w:instrText>
      </w:r>
      <w:r w:rsidRPr="00C01CED">
        <w:fldChar w:fldCharType="separate"/>
      </w:r>
      <w:r w:rsidR="00481EA5">
        <w:rPr>
          <w:noProof/>
        </w:rPr>
        <w:t>98</w:t>
      </w:r>
      <w:r w:rsidRPr="00C01CED">
        <w:fldChar w:fldCharType="end"/>
      </w:r>
      <w:r w:rsidRPr="00C01CED">
        <w:t>.  </w:t>
      </w:r>
      <w:r w:rsidRPr="00C01CED" w:rsidR="001E1072">
        <w:t xml:space="preserve">In determining whether a life sentence in a </w:t>
      </w:r>
      <w:r w:rsidRPr="00C01CED" w:rsidR="00071495">
        <w:t>given</w:t>
      </w:r>
      <w:r w:rsidRPr="00C01CED" w:rsidR="001E1072">
        <w:t xml:space="preserve"> case can be </w:t>
      </w:r>
      <w:r w:rsidRPr="00C01CED" w:rsidR="008D5EF6">
        <w:t>regarded as irred</w:t>
      </w:r>
      <w:r w:rsidRPr="00C01CED" w:rsidR="001E1072">
        <w:t>ucible</w:t>
      </w:r>
      <w:r w:rsidRPr="00C01CED" w:rsidR="00F21408">
        <w:t>,</w:t>
      </w:r>
      <w:r w:rsidRPr="00C01CED" w:rsidR="001E1072">
        <w:t xml:space="preserve"> the Court has sought to ascertain whether a life prisoner </w:t>
      </w:r>
      <w:r w:rsidRPr="00C01CED" w:rsidR="00BD4411">
        <w:t>can be s</w:t>
      </w:r>
      <w:r w:rsidRPr="00C01CED" w:rsidR="003B5A07">
        <w:t>aid to have</w:t>
      </w:r>
      <w:r w:rsidRPr="00C01CED" w:rsidR="001E1072">
        <w:t xml:space="preserve"> any </w:t>
      </w:r>
      <w:r w:rsidRPr="00C01CED" w:rsidR="00F24D9D">
        <w:t>prospect</w:t>
      </w:r>
      <w:r w:rsidRPr="00C01CED" w:rsidR="001E1072">
        <w:t xml:space="preserve"> of release</w:t>
      </w:r>
      <w:r w:rsidRPr="00C01CED" w:rsidR="00071495">
        <w:t xml:space="preserve">. An analysis of </w:t>
      </w:r>
      <w:r w:rsidRPr="00C01CED" w:rsidR="003B5A07">
        <w:t xml:space="preserve">the </w:t>
      </w:r>
      <w:r w:rsidRPr="00C01CED" w:rsidR="00071495">
        <w:t>Court</w:t>
      </w:r>
      <w:r w:rsidR="00481EA5">
        <w:t>’</w:t>
      </w:r>
      <w:r w:rsidRPr="00C01CED" w:rsidR="00071495">
        <w:t xml:space="preserve">s case-law </w:t>
      </w:r>
      <w:r w:rsidRPr="00C01CED" w:rsidR="008D5EF6">
        <w:t>on the subject</w:t>
      </w:r>
      <w:r w:rsidRPr="00C01CED" w:rsidR="00071495">
        <w:t xml:space="preserve"> discloses that</w:t>
      </w:r>
      <w:r w:rsidRPr="00C01CED" w:rsidR="004D14DC">
        <w:t xml:space="preserve"> where national law affords the possibility of review of </w:t>
      </w:r>
      <w:r w:rsidRPr="00C01CED" w:rsidR="003B5A07">
        <w:t>a</w:t>
      </w:r>
      <w:r w:rsidRPr="00C01CED" w:rsidR="004D14DC">
        <w:t xml:space="preserve"> </w:t>
      </w:r>
      <w:r w:rsidRPr="00C01CED" w:rsidR="003B5A07">
        <w:t xml:space="preserve">life </w:t>
      </w:r>
      <w:r w:rsidRPr="00C01CED" w:rsidR="004D14DC">
        <w:t xml:space="preserve">sentence with a view to its </w:t>
      </w:r>
      <w:r w:rsidRPr="00C01CED" w:rsidR="00F87CA8">
        <w:t xml:space="preserve">commutation, remission, </w:t>
      </w:r>
      <w:r w:rsidRPr="00C01CED" w:rsidR="00F4169F">
        <w:t xml:space="preserve">termination or </w:t>
      </w:r>
      <w:r w:rsidRPr="00C01CED" w:rsidR="004D14DC">
        <w:t>the conditional release of the prisoner, this will be sufficient to satisfy Article 3. The Court has held</w:t>
      </w:r>
      <w:r w:rsidRPr="00C01CED" w:rsidR="008D5EF6">
        <w:t>,</w:t>
      </w:r>
      <w:r w:rsidRPr="00C01CED" w:rsidR="004D14DC">
        <w:t xml:space="preserve"> for instance</w:t>
      </w:r>
      <w:r w:rsidRPr="00C01CED" w:rsidR="008D5EF6">
        <w:t>,</w:t>
      </w:r>
      <w:r w:rsidRPr="00C01CED" w:rsidR="00552AD3">
        <w:t xml:space="preserve"> in a number of cases that</w:t>
      </w:r>
      <w:r w:rsidRPr="00C01CED" w:rsidR="00266A9F">
        <w:t>,</w:t>
      </w:r>
      <w:r w:rsidRPr="00C01CED" w:rsidR="00552AD3">
        <w:t xml:space="preserve"> where detention was subject to review for the purposes of parole</w:t>
      </w:r>
      <w:r w:rsidRPr="00C01CED" w:rsidR="00273319">
        <w:t xml:space="preserve"> after the expiry of the minimum term for serving the life sentence,</w:t>
      </w:r>
      <w:r w:rsidRPr="00C01CED" w:rsidR="00552AD3">
        <w:t xml:space="preserve"> it could not</w:t>
      </w:r>
      <w:r w:rsidRPr="00C01CED" w:rsidR="00AB1C0E">
        <w:t xml:space="preserve"> be said that the life prisoners</w:t>
      </w:r>
      <w:r w:rsidRPr="00C01CED" w:rsidR="00552AD3">
        <w:t xml:space="preserve"> in question had been deprived of any hope of release (see</w:t>
      </w:r>
      <w:r w:rsidRPr="00C01CED" w:rsidR="009C5B9A">
        <w:t>,</w:t>
      </w:r>
      <w:r w:rsidRPr="00C01CED" w:rsidR="00552AD3">
        <w:t xml:space="preserve"> for example</w:t>
      </w:r>
      <w:r w:rsidRPr="00C01CED" w:rsidR="009C5B9A">
        <w:t>,</w:t>
      </w:r>
      <w:r w:rsidRPr="00C01CED" w:rsidR="00273319">
        <w:t xml:space="preserve"> </w:t>
      </w:r>
      <w:r w:rsidRPr="00C01CED" w:rsidR="00273319">
        <w:rPr>
          <w:i/>
        </w:rPr>
        <w:t>Stanford</w:t>
      </w:r>
      <w:r w:rsidRPr="00C01CED" w:rsidR="00DB20FF">
        <w:t>, cited above</w:t>
      </w:r>
      <w:r w:rsidRPr="00C01CED" w:rsidR="008D5EF6">
        <w:t xml:space="preserve">; </w:t>
      </w:r>
      <w:r w:rsidRPr="00C01CED" w:rsidR="004C1194">
        <w:rPr>
          <w:i/>
        </w:rPr>
        <w:t>Hill v. the United Kingdom</w:t>
      </w:r>
      <w:r w:rsidRPr="00C01CED" w:rsidR="008D5EF6">
        <w:t xml:space="preserve"> </w:t>
      </w:r>
      <w:r w:rsidRPr="00C01CED" w:rsidR="002414D2">
        <w:t>(</w:t>
      </w:r>
      <w:proofErr w:type="spellStart"/>
      <w:r w:rsidRPr="00C01CED" w:rsidR="002414D2">
        <w:t>dec.</w:t>
      </w:r>
      <w:proofErr w:type="spellEnd"/>
      <w:r w:rsidRPr="00C01CED" w:rsidR="002414D2">
        <w:t xml:space="preserve">), </w:t>
      </w:r>
      <w:r w:rsidRPr="00C01CED" w:rsidR="000357C0">
        <w:t xml:space="preserve">no. </w:t>
      </w:r>
      <w:r w:rsidRPr="00C01CED" w:rsidR="004C1194">
        <w:t>19365/02, 18 March 2003</w:t>
      </w:r>
      <w:r w:rsidRPr="00C01CED" w:rsidR="008D5EF6">
        <w:t>;</w:t>
      </w:r>
      <w:r w:rsidRPr="00C01CED" w:rsidR="004C1194">
        <w:t xml:space="preserve"> and </w:t>
      </w:r>
      <w:r w:rsidRPr="00C01CED" w:rsidR="004C1194">
        <w:rPr>
          <w:i/>
        </w:rPr>
        <w:t>Wynne</w:t>
      </w:r>
      <w:r w:rsidRPr="00C01CED" w:rsidR="00DB20FF">
        <w:t>, cited above</w:t>
      </w:r>
      <w:r w:rsidRPr="00C01CED" w:rsidR="004C1194">
        <w:t xml:space="preserve">). </w:t>
      </w:r>
      <w:r w:rsidRPr="00C01CED" w:rsidR="009C5B9A">
        <w:t>The Court has found</w:t>
      </w:r>
      <w:r w:rsidRPr="00C01CED" w:rsidR="00620CD9">
        <w:t xml:space="preserve"> that this is the </w:t>
      </w:r>
      <w:r w:rsidRPr="00C01CED" w:rsidR="00273319">
        <w:t xml:space="preserve">case even </w:t>
      </w:r>
      <w:r w:rsidRPr="00C01CED" w:rsidR="009C5B9A">
        <w:t xml:space="preserve">in </w:t>
      </w:r>
      <w:r w:rsidRPr="00C01CED" w:rsidR="00273319">
        <w:t xml:space="preserve">the absence of a </w:t>
      </w:r>
      <w:r w:rsidRPr="00C01CED" w:rsidR="007F0D7D">
        <w:t>minimum term of unconditional</w:t>
      </w:r>
      <w:r w:rsidRPr="00C01CED" w:rsidR="00E83F32">
        <w:t xml:space="preserve"> imprisonment </w:t>
      </w:r>
      <w:r w:rsidRPr="00C01CED" w:rsidR="00273319">
        <w:t xml:space="preserve">and even </w:t>
      </w:r>
      <w:r w:rsidRPr="00C01CED" w:rsidR="009C5B9A">
        <w:t>when the</w:t>
      </w:r>
      <w:r w:rsidRPr="00C01CED" w:rsidR="00273319">
        <w:t xml:space="preserve"> possibility of parole for prisoners serving a life sentence is limited (</w:t>
      </w:r>
      <w:r w:rsidRPr="00C01CED" w:rsidR="009C5B9A">
        <w:t>see</w:t>
      </w:r>
      <w:r w:rsidRPr="00C01CED" w:rsidR="00F21408">
        <w:t>,</w:t>
      </w:r>
      <w:r w:rsidRPr="00C01CED" w:rsidR="009C5B9A">
        <w:t xml:space="preserve"> for example, </w:t>
      </w:r>
      <w:proofErr w:type="spellStart"/>
      <w:r w:rsidRPr="00C01CED" w:rsidR="009C5B9A">
        <w:rPr>
          <w:i/>
          <w:iCs/>
        </w:rPr>
        <w:t>Einhorn</w:t>
      </w:r>
      <w:proofErr w:type="spellEnd"/>
      <w:r w:rsidRPr="00C01CED" w:rsidR="00F21408">
        <w:t>,</w:t>
      </w:r>
      <w:r w:rsidRPr="00C01CED" w:rsidR="009C5B9A">
        <w:t xml:space="preserve"> </w:t>
      </w:r>
      <w:r w:rsidRPr="00C01CED" w:rsidR="008D5EF6">
        <w:t xml:space="preserve">cited above, </w:t>
      </w:r>
      <w:r w:rsidRPr="00C01CED" w:rsidR="00ED1789">
        <w:t>§§ 27-</w:t>
      </w:r>
      <w:r w:rsidRPr="00C01CED" w:rsidR="004C1194">
        <w:t>28</w:t>
      </w:r>
      <w:r w:rsidRPr="00C01CED" w:rsidR="00273319">
        <w:t>)</w:t>
      </w:r>
      <w:r w:rsidRPr="00C01CED" w:rsidR="00620CD9">
        <w:t>.</w:t>
      </w:r>
      <w:r w:rsidRPr="00C01CED" w:rsidR="00AB1C0E">
        <w:t xml:space="preserve"> </w:t>
      </w:r>
      <w:r w:rsidRPr="00C01CED" w:rsidR="00DA66FF">
        <w:t xml:space="preserve">It follows that a life sentence does not become “irreducible” by the mere fact that in practice it may be served in full. </w:t>
      </w:r>
      <w:r w:rsidRPr="00C01CED" w:rsidR="00553C51">
        <w:t xml:space="preserve">It is enough for the purposes of Article 3 that a life sentence is </w:t>
      </w:r>
      <w:r w:rsidRPr="00C01CED" w:rsidR="00553C51">
        <w:rPr>
          <w:i/>
        </w:rPr>
        <w:t>de jure</w:t>
      </w:r>
      <w:r w:rsidRPr="00C01CED" w:rsidR="00553C51">
        <w:t xml:space="preserve"> and </w:t>
      </w:r>
      <w:r w:rsidRPr="00C01CED" w:rsidR="00553C51">
        <w:rPr>
          <w:i/>
        </w:rPr>
        <w:t>de facto</w:t>
      </w:r>
      <w:r w:rsidRPr="00C01CED" w:rsidR="00553C51">
        <w:t xml:space="preserve"> reducible.</w:t>
      </w:r>
    </w:p>
    <w:p w:rsidRPr="00C01CED" w:rsidR="00FE1662" w:rsidP="00E33199" w:rsidRDefault="004D14DC">
      <w:pPr>
        <w:pStyle w:val="JuPara"/>
      </w:pPr>
      <w:r w:rsidRPr="00C01CED">
        <w:fldChar w:fldCharType="begin"/>
      </w:r>
      <w:r w:rsidRPr="00C01CED">
        <w:instrText xml:space="preserve"> SEQ level0 \*arabic </w:instrText>
      </w:r>
      <w:r w:rsidRPr="00C01CED">
        <w:fldChar w:fldCharType="separate"/>
      </w:r>
      <w:r w:rsidR="00481EA5">
        <w:rPr>
          <w:noProof/>
        </w:rPr>
        <w:t>99</w:t>
      </w:r>
      <w:r w:rsidRPr="00C01CED">
        <w:fldChar w:fldCharType="end"/>
      </w:r>
      <w:r w:rsidRPr="00C01CED">
        <w:t>.  </w:t>
      </w:r>
      <w:r w:rsidRPr="00C01CED" w:rsidR="00B1132D">
        <w:t>Consequently</w:t>
      </w:r>
      <w:r w:rsidRPr="00C01CED" w:rsidR="002414D2">
        <w:t>, a</w:t>
      </w:r>
      <w:r w:rsidRPr="00C01CED" w:rsidR="00300E4B">
        <w:t>lthough the</w:t>
      </w:r>
      <w:r w:rsidRPr="00C01CED" w:rsidR="00077495">
        <w:t xml:space="preserve"> </w:t>
      </w:r>
      <w:r w:rsidRPr="00C01CED" w:rsidR="001E1072">
        <w:t>Convention does not confer, in general, a right to release on licence or a right to have a sentence reconsidered by a national authority</w:t>
      </w:r>
      <w:r w:rsidRPr="00C01CED" w:rsidR="002A0DC4">
        <w:t>, judicial or administrative,</w:t>
      </w:r>
      <w:r w:rsidRPr="00C01CED" w:rsidR="001E1072">
        <w:t xml:space="preserve"> </w:t>
      </w:r>
      <w:r w:rsidRPr="00C01CED" w:rsidR="002A0DC4">
        <w:t>with a view to its remission or termination</w:t>
      </w:r>
      <w:r w:rsidRPr="00C01CED" w:rsidR="004C1194">
        <w:t xml:space="preserve"> (see, </w:t>
      </w:r>
      <w:r w:rsidRPr="00C01CED" w:rsidR="004C1194">
        <w:rPr>
          <w:i/>
        </w:rPr>
        <w:t>inter alia</w:t>
      </w:r>
      <w:r w:rsidRPr="00C01CED" w:rsidR="004C1194">
        <w:t xml:space="preserve">, </w:t>
      </w:r>
      <w:proofErr w:type="spellStart"/>
      <w:r w:rsidRPr="00C01CED" w:rsidR="008D5EF6">
        <w:rPr>
          <w:rFonts w:eastAsia="Arial Unicode MS"/>
          <w:i/>
        </w:rPr>
        <w:t>Kotälla</w:t>
      </w:r>
      <w:proofErr w:type="spellEnd"/>
      <w:r w:rsidRPr="00C01CED" w:rsidR="002F5AA6">
        <w:rPr>
          <w:rFonts w:eastAsia="Arial Unicode MS"/>
        </w:rPr>
        <w:t>,</w:t>
      </w:r>
      <w:r w:rsidRPr="00C01CED" w:rsidR="000E21E9">
        <w:t xml:space="preserve"> </w:t>
      </w:r>
      <w:r w:rsidRPr="00C01CED" w:rsidR="001E1072">
        <w:t xml:space="preserve">and </w:t>
      </w:r>
      <w:proofErr w:type="spellStart"/>
      <w:r w:rsidRPr="00C01CED" w:rsidR="001E1072">
        <w:rPr>
          <w:i/>
        </w:rPr>
        <w:t>Bamber</w:t>
      </w:r>
      <w:proofErr w:type="spellEnd"/>
      <w:r w:rsidRPr="00C01CED" w:rsidR="000E21E9">
        <w:t>, both</w:t>
      </w:r>
      <w:r w:rsidRPr="00C01CED" w:rsidR="008D5EF6">
        <w:t xml:space="preserve"> cited above</w:t>
      </w:r>
      <w:r w:rsidRPr="00C01CED" w:rsidR="000E21E9">
        <w:t>; and</w:t>
      </w:r>
      <w:r w:rsidRPr="00C01CED" w:rsidR="00ED1789">
        <w:t xml:space="preserve"> </w:t>
      </w:r>
      <w:proofErr w:type="spellStart"/>
      <w:r w:rsidRPr="00C01CED" w:rsidR="00ED1789">
        <w:rPr>
          <w:i/>
        </w:rPr>
        <w:t>Treholt</w:t>
      </w:r>
      <w:proofErr w:type="spellEnd"/>
      <w:r w:rsidRPr="00C01CED" w:rsidR="00ED1789">
        <w:rPr>
          <w:i/>
        </w:rPr>
        <w:t xml:space="preserve"> v. </w:t>
      </w:r>
      <w:r w:rsidRPr="00C01CED" w:rsidR="000E21E9">
        <w:rPr>
          <w:i/>
        </w:rPr>
        <w:t>Norway</w:t>
      </w:r>
      <w:r w:rsidRPr="00C01CED" w:rsidR="000E21E9">
        <w:t xml:space="preserve">, </w:t>
      </w:r>
      <w:r w:rsidRPr="00C01CED" w:rsidR="000357C0">
        <w:t xml:space="preserve">no. </w:t>
      </w:r>
      <w:r w:rsidRPr="00C01CED" w:rsidR="000E21E9">
        <w:t>14610/89, Commission dec</w:t>
      </w:r>
      <w:r w:rsidRPr="00C01CED" w:rsidR="00ED1789">
        <w:t xml:space="preserve">ision of 9 July 1991, DR 71, p. </w:t>
      </w:r>
      <w:r w:rsidRPr="00C01CED" w:rsidR="000E21E9">
        <w:t>168),</w:t>
      </w:r>
      <w:r w:rsidRPr="00C01CED" w:rsidR="002A0DC4">
        <w:t xml:space="preserve"> </w:t>
      </w:r>
      <w:r w:rsidRPr="00C01CED" w:rsidR="000E0BB9">
        <w:t xml:space="preserve">it is clear from the </w:t>
      </w:r>
      <w:r w:rsidRPr="00C01CED" w:rsidR="00F70BFD">
        <w:t xml:space="preserve">relevant </w:t>
      </w:r>
      <w:r w:rsidRPr="00C01CED" w:rsidR="000E0BB9">
        <w:t xml:space="preserve">case-law that </w:t>
      </w:r>
      <w:r w:rsidRPr="00C01CED" w:rsidR="00F4169F">
        <w:t xml:space="preserve">the existence of </w:t>
      </w:r>
      <w:r w:rsidRPr="00C01CED" w:rsidR="007F0D7D">
        <w:t xml:space="preserve">a system providing </w:t>
      </w:r>
      <w:r w:rsidRPr="00C01CED" w:rsidR="00F4169F">
        <w:t xml:space="preserve">for consideration of the possibility of release is </w:t>
      </w:r>
      <w:r w:rsidRPr="00C01CED" w:rsidR="002A0DC4">
        <w:t>a</w:t>
      </w:r>
      <w:r w:rsidRPr="00C01CED" w:rsidR="00F4169F">
        <w:t xml:space="preserve"> </w:t>
      </w:r>
      <w:r w:rsidRPr="00C01CED" w:rsidR="002A0DC4">
        <w:t xml:space="preserve">factor </w:t>
      </w:r>
      <w:r w:rsidRPr="00C01CED" w:rsidR="00FA451A">
        <w:t xml:space="preserve">to be taken into account </w:t>
      </w:r>
      <w:r w:rsidRPr="00C01CED" w:rsidR="002A0DC4">
        <w:t xml:space="preserve">when assessing the compatibility </w:t>
      </w:r>
      <w:r w:rsidRPr="00C01CED" w:rsidR="00620CD9">
        <w:t xml:space="preserve">of </w:t>
      </w:r>
      <w:r w:rsidRPr="00C01CED" w:rsidR="00F70BFD">
        <w:t>a</w:t>
      </w:r>
      <w:r w:rsidRPr="00C01CED" w:rsidR="00620CD9">
        <w:t xml:space="preserve"> particular</w:t>
      </w:r>
      <w:r w:rsidRPr="00C01CED" w:rsidR="002A0DC4">
        <w:t xml:space="preserve"> life sentence with Article 3.</w:t>
      </w:r>
      <w:r w:rsidRPr="00C01CED" w:rsidR="007F0D7D">
        <w:t xml:space="preserve"> </w:t>
      </w:r>
      <w:r w:rsidRPr="00C01CED" w:rsidR="0067226B">
        <w:t xml:space="preserve">In this context, however, </w:t>
      </w:r>
      <w:r w:rsidRPr="00C01CED" w:rsidR="008D5EF6">
        <w:t>it should be</w:t>
      </w:r>
      <w:r w:rsidRPr="00C01CED" w:rsidR="0067226B">
        <w:t xml:space="preserve"> observed that</w:t>
      </w:r>
      <w:r w:rsidRPr="00C01CED" w:rsidR="000F34E9">
        <w:t xml:space="preserve"> </w:t>
      </w:r>
      <w:r w:rsidRPr="00C01CED" w:rsidR="00AB1C0E">
        <w:t>a State</w:t>
      </w:r>
      <w:r w:rsidR="00481EA5">
        <w:t>’</w:t>
      </w:r>
      <w:r w:rsidRPr="00C01CED" w:rsidR="00AB1C0E">
        <w:t xml:space="preserve">s choice of a </w:t>
      </w:r>
      <w:r w:rsidRPr="00C01CED" w:rsidR="006B38F9">
        <w:t>specific criminal-</w:t>
      </w:r>
      <w:r w:rsidRPr="00C01CED" w:rsidR="00AB1C0E">
        <w:t>justice system</w:t>
      </w:r>
      <w:r w:rsidRPr="00C01CED" w:rsidR="00E33199">
        <w:t>, including sentence review and release arrangements,</w:t>
      </w:r>
      <w:r w:rsidRPr="00C01CED" w:rsidR="009C5B9A">
        <w:t xml:space="preserve"> </w:t>
      </w:r>
      <w:r w:rsidRPr="00C01CED" w:rsidR="00AB1C0E">
        <w:t xml:space="preserve">is </w:t>
      </w:r>
      <w:r w:rsidRPr="00C01CED" w:rsidR="00FE1662">
        <w:t xml:space="preserve">in principle </w:t>
      </w:r>
      <w:r w:rsidRPr="00C01CED" w:rsidR="00AB1C0E">
        <w:t>outside the scope of the supervision the Court carries out at European level, provided that the system chosen does not contravene the principl</w:t>
      </w:r>
      <w:r w:rsidRPr="00C01CED" w:rsidR="00E33199">
        <w:t>es set forth in the Convention (see</w:t>
      </w:r>
      <w:r w:rsidRPr="00C01CED" w:rsidR="00C30238">
        <w:t>,</w:t>
      </w:r>
      <w:r w:rsidRPr="00C01CED" w:rsidR="00E33199">
        <w:t xml:space="preserve"> </w:t>
      </w:r>
      <w:r w:rsidRPr="00C01CED" w:rsidR="00F12A4F">
        <w:rPr>
          <w:i/>
        </w:rPr>
        <w:t>mutatis mutandis</w:t>
      </w:r>
      <w:r w:rsidRPr="00C01CED" w:rsidR="00C30238">
        <w:t>,</w:t>
      </w:r>
      <w:r w:rsidRPr="00C01CED" w:rsidR="00F12A4F">
        <w:t xml:space="preserve"> </w:t>
      </w:r>
      <w:proofErr w:type="spellStart"/>
      <w:r w:rsidRPr="00C01CED" w:rsidR="00E33199">
        <w:rPr>
          <w:i/>
        </w:rPr>
        <w:t>Achour</w:t>
      </w:r>
      <w:proofErr w:type="spellEnd"/>
      <w:r w:rsidRPr="00C01CED" w:rsidR="00E33199">
        <w:rPr>
          <w:i/>
        </w:rPr>
        <w:t xml:space="preserve"> v. France</w:t>
      </w:r>
      <w:r w:rsidRPr="00C01CED" w:rsidR="00ED1789">
        <w:t xml:space="preserve"> [GC], no. 67335/01, §</w:t>
      </w:r>
      <w:r w:rsidRPr="00C01CED" w:rsidR="008374CF">
        <w:t xml:space="preserve"> </w:t>
      </w:r>
      <w:r w:rsidRPr="00C01CED" w:rsidR="00ED1789">
        <w:t xml:space="preserve">51, </w:t>
      </w:r>
      <w:r w:rsidRPr="00C01CED" w:rsidR="00E33199">
        <w:t>ECHR</w:t>
      </w:r>
      <w:r w:rsidRPr="00C01CED" w:rsidR="008374CF">
        <w:t xml:space="preserve"> </w:t>
      </w:r>
      <w:r w:rsidRPr="00C01CED" w:rsidR="00E33199">
        <w:t>2006</w:t>
      </w:r>
      <w:r w:rsidRPr="00C01CED" w:rsidR="00E33199">
        <w:noBreakHyphen/>
      </w:r>
      <w:r w:rsidRPr="00C01CED" w:rsidR="00E543FA">
        <w:t>IV</w:t>
      </w:r>
      <w:r w:rsidRPr="00C01CED" w:rsidR="00E33199">
        <w:t>).</w:t>
      </w:r>
    </w:p>
    <w:p w:rsidRPr="00C01CED" w:rsidR="00F4169F" w:rsidP="00021498" w:rsidRDefault="00F4169F">
      <w:pPr>
        <w:pStyle w:val="JuH1"/>
      </w:pPr>
      <w:r w:rsidRPr="00C01CED">
        <w:t>2.</w:t>
      </w:r>
      <w:r w:rsidRPr="00C01CED" w:rsidR="00413941">
        <w:t>  </w:t>
      </w:r>
      <w:r w:rsidRPr="00C01CED">
        <w:t>Application of the</w:t>
      </w:r>
      <w:r w:rsidRPr="00C01CED" w:rsidR="002414D2">
        <w:t xml:space="preserve"> above</w:t>
      </w:r>
      <w:r w:rsidRPr="00C01CED">
        <w:t xml:space="preserve"> principles to the </w:t>
      </w:r>
      <w:r w:rsidRPr="00C01CED" w:rsidR="00CA2752">
        <w:t>instant</w:t>
      </w:r>
      <w:r w:rsidRPr="00C01CED">
        <w:t xml:space="preserve"> case</w:t>
      </w:r>
    </w:p>
    <w:p w:rsidRPr="00C01CED" w:rsidR="00A02BB8" w:rsidP="00F4169F" w:rsidRDefault="00F4169F">
      <w:pPr>
        <w:pStyle w:val="JuPara"/>
      </w:pPr>
      <w:r w:rsidRPr="00C01CED">
        <w:fldChar w:fldCharType="begin"/>
      </w:r>
      <w:r w:rsidRPr="00C01CED">
        <w:instrText xml:space="preserve"> SEQ level0 \*arabic </w:instrText>
      </w:r>
      <w:r w:rsidRPr="00C01CED">
        <w:fldChar w:fldCharType="separate"/>
      </w:r>
      <w:r w:rsidR="00481EA5">
        <w:rPr>
          <w:noProof/>
        </w:rPr>
        <w:t>100</w:t>
      </w:r>
      <w:r w:rsidRPr="00C01CED">
        <w:fldChar w:fldCharType="end"/>
      </w:r>
      <w:r w:rsidRPr="00C01CED">
        <w:t xml:space="preserve">.  In the instant case, the Court must </w:t>
      </w:r>
      <w:r w:rsidRPr="00C01CED" w:rsidR="00AB1C0E">
        <w:t>determine</w:t>
      </w:r>
      <w:r w:rsidRPr="00C01CED">
        <w:t xml:space="preserve"> whether the sentence of life imprisonment imposed on the applicant in the particular circumstances has removed </w:t>
      </w:r>
      <w:r w:rsidRPr="00C01CED" w:rsidR="00413941">
        <w:t xml:space="preserve">any </w:t>
      </w:r>
      <w:r w:rsidRPr="00C01CED" w:rsidR="005E450C">
        <w:t xml:space="preserve">prospect </w:t>
      </w:r>
      <w:r w:rsidRPr="00C01CED" w:rsidR="00413941">
        <w:t>of</w:t>
      </w:r>
      <w:r w:rsidRPr="00C01CED" w:rsidR="008D5EF6">
        <w:t xml:space="preserve"> his</w:t>
      </w:r>
      <w:r w:rsidRPr="00C01CED" w:rsidR="00413941">
        <w:t xml:space="preserve"> release.</w:t>
      </w:r>
    </w:p>
    <w:p w:rsidRPr="00C01CED" w:rsidR="00200B90" w:rsidP="00F4169F" w:rsidRDefault="00F4169F">
      <w:pPr>
        <w:pStyle w:val="JuPara"/>
      </w:pPr>
      <w:r w:rsidRPr="00C01CED">
        <w:fldChar w:fldCharType="begin"/>
      </w:r>
      <w:r w:rsidRPr="00C01CED">
        <w:instrText xml:space="preserve"> SEQ level0 \*arabic </w:instrText>
      </w:r>
      <w:r w:rsidRPr="00C01CED">
        <w:fldChar w:fldCharType="separate"/>
      </w:r>
      <w:r w:rsidR="00481EA5">
        <w:rPr>
          <w:noProof/>
        </w:rPr>
        <w:t>101</w:t>
      </w:r>
      <w:r w:rsidRPr="00C01CED">
        <w:fldChar w:fldCharType="end"/>
      </w:r>
      <w:r w:rsidRPr="00C01CED">
        <w:t>.  </w:t>
      </w:r>
      <w:r w:rsidRPr="00C01CED" w:rsidR="0059692F">
        <w:t>In reaching its decision the Court has had regard to the standa</w:t>
      </w:r>
      <w:r w:rsidRPr="00C01CED" w:rsidR="00F12A4F">
        <w:t xml:space="preserve">rds prevailing amongst the </w:t>
      </w:r>
      <w:r w:rsidRPr="00C01CED" w:rsidR="008D5EF6">
        <w:t>m</w:t>
      </w:r>
      <w:r w:rsidRPr="00C01CED" w:rsidR="0059692F">
        <w:t>ember States of the Council of Euro</w:t>
      </w:r>
      <w:r w:rsidRPr="00C01CED" w:rsidR="00F12A4F">
        <w:t>pe in the field of penal policy</w:t>
      </w:r>
      <w:r w:rsidRPr="00C01CED" w:rsidR="00D87A79">
        <w:t>,</w:t>
      </w:r>
      <w:r w:rsidRPr="00C01CED" w:rsidR="0059692F">
        <w:t xml:space="preserve"> in particular concerning sentence review and release</w:t>
      </w:r>
      <w:r w:rsidRPr="00C01CED" w:rsidR="00F12A4F">
        <w:t xml:space="preserve"> arrangements</w:t>
      </w:r>
      <w:r w:rsidRPr="00C01CED" w:rsidR="0059692F">
        <w:t xml:space="preserve"> (see </w:t>
      </w:r>
      <w:bookmarkStart w:name="OLE_LINK1" w:id="4"/>
      <w:bookmarkStart w:name="OLE_LINK2" w:id="5"/>
      <w:proofErr w:type="spellStart"/>
      <w:r w:rsidRPr="00C01CED" w:rsidR="000E21E9">
        <w:rPr>
          <w:i/>
        </w:rPr>
        <w:t>Soering</w:t>
      </w:r>
      <w:proofErr w:type="spellEnd"/>
      <w:r w:rsidRPr="00C01CED" w:rsidR="000E21E9">
        <w:rPr>
          <w:i/>
        </w:rPr>
        <w:t xml:space="preserve"> v. the United Kingdom</w:t>
      </w:r>
      <w:r w:rsidRPr="00C01CED" w:rsidR="00ED1789">
        <w:t xml:space="preserve">, </w:t>
      </w:r>
      <w:r w:rsidRPr="00C01CED" w:rsidR="000E21E9">
        <w:t xml:space="preserve">7 </w:t>
      </w:r>
      <w:r w:rsidRPr="00C01CED" w:rsidR="00ED1789">
        <w:t>July 1989, §</w:t>
      </w:r>
      <w:r w:rsidRPr="00C01CED" w:rsidR="00782CBF">
        <w:t xml:space="preserve"> </w:t>
      </w:r>
      <w:r w:rsidRPr="00C01CED" w:rsidR="00ED1789">
        <w:t>102, Series A no.</w:t>
      </w:r>
      <w:r w:rsidRPr="00C01CED" w:rsidR="00AE062C">
        <w:t xml:space="preserve"> </w:t>
      </w:r>
      <w:r w:rsidRPr="00C01CED" w:rsidR="00ED1789">
        <w:t>161</w:t>
      </w:r>
      <w:bookmarkEnd w:id="4"/>
      <w:bookmarkEnd w:id="5"/>
      <w:r w:rsidRPr="00C01CED" w:rsidR="000E21E9">
        <w:t xml:space="preserve">; and </w:t>
      </w:r>
      <w:r w:rsidRPr="00C01CED" w:rsidR="00F12A4F">
        <w:rPr>
          <w:i/>
        </w:rPr>
        <w:t>V. v. the United Kingdom</w:t>
      </w:r>
      <w:r w:rsidRPr="00C01CED" w:rsidR="00F12A4F">
        <w:t xml:space="preserve"> [GC]</w:t>
      </w:r>
      <w:r w:rsidRPr="00C01CED" w:rsidR="00ED1789">
        <w:t>, no.</w:t>
      </w:r>
      <w:r w:rsidRPr="00C01CED" w:rsidR="00782CBF">
        <w:t xml:space="preserve"> </w:t>
      </w:r>
      <w:r w:rsidRPr="00C01CED" w:rsidR="00ED1789">
        <w:t>24888/94, §</w:t>
      </w:r>
      <w:r w:rsidRPr="00C01CED" w:rsidR="00782CBF">
        <w:t xml:space="preserve"> </w:t>
      </w:r>
      <w:r w:rsidRPr="00C01CED" w:rsidR="00ED1789">
        <w:t>72, ECHR 1999-</w:t>
      </w:r>
      <w:r w:rsidRPr="00C01CED" w:rsidR="00F12A4F">
        <w:t>IX</w:t>
      </w:r>
      <w:r w:rsidRPr="00C01CED" w:rsidR="0059692F">
        <w:t>)</w:t>
      </w:r>
      <w:r w:rsidRPr="00C01CED" w:rsidR="001045BE">
        <w:t xml:space="preserve">. </w:t>
      </w:r>
      <w:r w:rsidRPr="00C01CED" w:rsidR="00200B90">
        <w:t xml:space="preserve">It has also </w:t>
      </w:r>
      <w:r w:rsidRPr="00C01CED" w:rsidR="00D87A79">
        <w:t>taken into account</w:t>
      </w:r>
      <w:r w:rsidRPr="00C01CED" w:rsidR="00200B90">
        <w:t xml:space="preserve"> </w:t>
      </w:r>
      <w:r w:rsidRPr="00C01CED" w:rsidR="002F0E22">
        <w:t xml:space="preserve">the </w:t>
      </w:r>
      <w:r w:rsidRPr="00C01CED" w:rsidR="00200B90">
        <w:t>increasing concern regarding the treatment of pe</w:t>
      </w:r>
      <w:r w:rsidRPr="00C01CED" w:rsidR="00F212C6">
        <w:t>rsons serving long-term prison</w:t>
      </w:r>
      <w:r w:rsidRPr="00C01CED" w:rsidR="00200B90">
        <w:t xml:space="preserve"> sentences</w:t>
      </w:r>
      <w:r w:rsidRPr="00C01CED" w:rsidR="00A558E1">
        <w:t>,</w:t>
      </w:r>
      <w:r w:rsidRPr="00C01CED" w:rsidR="00200B90">
        <w:t xml:space="preserve"> particularly life sentences</w:t>
      </w:r>
      <w:r w:rsidRPr="00C01CED" w:rsidR="00A558E1">
        <w:t>,</w:t>
      </w:r>
      <w:r w:rsidRPr="00C01CED" w:rsidR="00200B90">
        <w:t xml:space="preserve"> reflected in a number of Council of Europe texts </w:t>
      </w:r>
      <w:r w:rsidRPr="00C01CED" w:rsidR="00B03835">
        <w:t>(see paragraphs 6</w:t>
      </w:r>
      <w:r w:rsidRPr="00C01CED" w:rsidR="004D5C24">
        <w:t>8</w:t>
      </w:r>
      <w:r w:rsidRPr="00C01CED" w:rsidR="00B03835">
        <w:t>-7</w:t>
      </w:r>
      <w:r w:rsidRPr="00C01CED" w:rsidR="004D5C24">
        <w:t>3</w:t>
      </w:r>
      <w:r w:rsidRPr="00C01CED" w:rsidR="00DC0A47">
        <w:t xml:space="preserve"> </w:t>
      </w:r>
      <w:r w:rsidRPr="00C01CED" w:rsidR="00B03835">
        <w:t>above).</w:t>
      </w:r>
    </w:p>
    <w:p w:rsidRPr="00C01CED" w:rsidR="00906539" w:rsidP="00906539" w:rsidRDefault="00300E4B">
      <w:pPr>
        <w:pStyle w:val="JuPara"/>
      </w:pPr>
      <w:r w:rsidRPr="00C01CED">
        <w:fldChar w:fldCharType="begin"/>
      </w:r>
      <w:r w:rsidRPr="00C01CED">
        <w:instrText xml:space="preserve"> SEQ level0 \*arabic </w:instrText>
      </w:r>
      <w:r w:rsidRPr="00C01CED">
        <w:fldChar w:fldCharType="separate"/>
      </w:r>
      <w:r w:rsidR="00481EA5">
        <w:rPr>
          <w:noProof/>
        </w:rPr>
        <w:t>102</w:t>
      </w:r>
      <w:r w:rsidRPr="00C01CED">
        <w:fldChar w:fldCharType="end"/>
      </w:r>
      <w:r w:rsidRPr="00C01CED">
        <w:t>.  </w:t>
      </w:r>
      <w:r w:rsidRPr="00C01CED" w:rsidR="00AB1C0E">
        <w:t>At the outset t</w:t>
      </w:r>
      <w:r w:rsidRPr="00C01CED" w:rsidR="00F4169F">
        <w:t>he</w:t>
      </w:r>
      <w:r w:rsidRPr="00C01CED" w:rsidR="00507E6D">
        <w:t xml:space="preserve"> Court notes</w:t>
      </w:r>
      <w:r w:rsidRPr="00C01CED">
        <w:t xml:space="preserve"> that in Cyprus the offence of premeditated murder carries a mandatory sentence of life i</w:t>
      </w:r>
      <w:r w:rsidRPr="00C01CED" w:rsidR="00906539">
        <w:t xml:space="preserve">mprisonment </w:t>
      </w:r>
      <w:r w:rsidRPr="00C01CED" w:rsidR="00097D57">
        <w:t>(see paragraph</w:t>
      </w:r>
      <w:r w:rsidRPr="00C01CED" w:rsidR="00CB27FA">
        <w:t>s 3</w:t>
      </w:r>
      <w:r w:rsidRPr="00C01CED" w:rsidR="004D5C24">
        <w:t>1</w:t>
      </w:r>
      <w:r w:rsidRPr="00C01CED" w:rsidR="00CB27FA">
        <w:t>-3</w:t>
      </w:r>
      <w:r w:rsidRPr="00C01CED" w:rsidR="004D5C24">
        <w:t>3</w:t>
      </w:r>
      <w:r w:rsidRPr="00C01CED" w:rsidR="00200B90">
        <w:t xml:space="preserve"> </w:t>
      </w:r>
      <w:r w:rsidRPr="00C01CED" w:rsidR="004A4287">
        <w:t>above)</w:t>
      </w:r>
      <w:r w:rsidRPr="00C01CED" w:rsidR="008D5EF6">
        <w:t>,</w:t>
      </w:r>
      <w:r w:rsidRPr="00C01CED" w:rsidR="00906539">
        <w:t xml:space="preserve"> </w:t>
      </w:r>
      <w:r w:rsidRPr="00C01CED" w:rsidR="002F0E22">
        <w:t xml:space="preserve">which under the Criminal Code, as confirmed by the domestic courts, is </w:t>
      </w:r>
      <w:r w:rsidRPr="00C01CED" w:rsidR="00906539">
        <w:t xml:space="preserve">tantamount to </w:t>
      </w:r>
      <w:r w:rsidRPr="00C01CED" w:rsidR="00AA69B4">
        <w:t xml:space="preserve">imprisonment for the </w:t>
      </w:r>
      <w:r w:rsidRPr="00C01CED" w:rsidR="00487A06">
        <w:t xml:space="preserve">rest of the </w:t>
      </w:r>
      <w:r w:rsidRPr="00C01CED" w:rsidR="00AA69B4">
        <w:t>convicted person</w:t>
      </w:r>
      <w:r w:rsidR="00481EA5">
        <w:t>’</w:t>
      </w:r>
      <w:r w:rsidRPr="00C01CED" w:rsidR="00487A06">
        <w:t>s life</w:t>
      </w:r>
      <w:r w:rsidRPr="00C01CED" w:rsidR="00AA69B4">
        <w:t xml:space="preserve">. </w:t>
      </w:r>
      <w:r w:rsidRPr="00C01CED" w:rsidR="00200B90">
        <w:t xml:space="preserve">Furthermore, </w:t>
      </w:r>
      <w:r w:rsidRPr="00C01CED" w:rsidR="002F0E22">
        <w:t xml:space="preserve">it observes that </w:t>
      </w:r>
      <w:r w:rsidRPr="00C01CED" w:rsidR="00200B90">
        <w:t xml:space="preserve">Cypriot </w:t>
      </w:r>
      <w:r w:rsidRPr="00C01CED">
        <w:t xml:space="preserve">law does not provide for a minimum term for serving </w:t>
      </w:r>
      <w:r w:rsidRPr="00C01CED" w:rsidR="004A4287">
        <w:t>a life sentence</w:t>
      </w:r>
      <w:r w:rsidRPr="00C01CED" w:rsidR="002F0E22">
        <w:t xml:space="preserve"> or for the possibility of its remission on the bas</w:t>
      </w:r>
      <w:r w:rsidRPr="00C01CED" w:rsidR="00B03835">
        <w:t xml:space="preserve">is of good conduct and industry. </w:t>
      </w:r>
      <w:r w:rsidRPr="00C01CED" w:rsidR="004A4287">
        <w:t xml:space="preserve">However, </w:t>
      </w:r>
      <w:r w:rsidRPr="00C01CED" w:rsidR="002F0E22">
        <w:t>the</w:t>
      </w:r>
      <w:r w:rsidRPr="00C01CED" w:rsidR="004A4287">
        <w:t xml:space="preserve"> adjustment of suc</w:t>
      </w:r>
      <w:r w:rsidRPr="00C01CED" w:rsidR="002F0E22">
        <w:t>h a sentence is possible at any</w:t>
      </w:r>
      <w:r w:rsidRPr="00C01CED" w:rsidR="004A4287">
        <w:t xml:space="preserve"> stage irrespective of the time served in prison</w:t>
      </w:r>
      <w:r w:rsidRPr="00C01CED" w:rsidR="002F0E22">
        <w:t xml:space="preserve">. </w:t>
      </w:r>
      <w:r w:rsidRPr="00C01CED" w:rsidR="00906539">
        <w:t xml:space="preserve">In particular, </w:t>
      </w:r>
      <w:r w:rsidRPr="00C01CED" w:rsidR="00F4169F">
        <w:t>under Art</w:t>
      </w:r>
      <w:r w:rsidRPr="00C01CED" w:rsidR="00ED1789">
        <w:t xml:space="preserve">icle 53 </w:t>
      </w:r>
      <w:r w:rsidRPr="00C01CED" w:rsidR="001C7170">
        <w:t xml:space="preserve">§ </w:t>
      </w:r>
      <w:r w:rsidRPr="00C01CED" w:rsidR="001D74F8">
        <w:t xml:space="preserve">4 of the Constitution as it has been applied </w:t>
      </w:r>
      <w:r w:rsidRPr="00C01CED" w:rsidR="003B0EF9">
        <w:t>since</w:t>
      </w:r>
      <w:r w:rsidRPr="00C01CED" w:rsidR="001D74F8">
        <w:t xml:space="preserve"> 1963, </w:t>
      </w:r>
      <w:r w:rsidRPr="00C01CED" w:rsidR="00035FD1">
        <w:t>the President of the Republic</w:t>
      </w:r>
      <w:r w:rsidRPr="00C01CED" w:rsidR="008D5EF6">
        <w:t>,</w:t>
      </w:r>
      <w:r w:rsidRPr="00C01CED" w:rsidR="00035FD1">
        <w:t xml:space="preserve"> </w:t>
      </w:r>
      <w:r w:rsidRPr="00C01CED" w:rsidR="0056187D">
        <w:t>on the recommendation of the Attorney-General</w:t>
      </w:r>
      <w:r w:rsidRPr="00C01CED" w:rsidR="008D5EF6">
        <w:t>,</w:t>
      </w:r>
      <w:r w:rsidRPr="00C01CED" w:rsidR="00F4169F">
        <w:t xml:space="preserve"> may </w:t>
      </w:r>
      <w:r w:rsidRPr="00C01CED" w:rsidR="00507E6D">
        <w:t xml:space="preserve">suspend, remit or commute any sentence passed by a </w:t>
      </w:r>
      <w:r w:rsidRPr="00C01CED" w:rsidR="0056187D">
        <w:t>court</w:t>
      </w:r>
      <w:r w:rsidRPr="00C01CED" w:rsidR="00097D57">
        <w:t xml:space="preserve"> (see paragraph</w:t>
      </w:r>
      <w:r w:rsidRPr="00C01CED" w:rsidR="00800353">
        <w:t>s</w:t>
      </w:r>
      <w:r w:rsidRPr="00C01CED" w:rsidR="00097D57">
        <w:t xml:space="preserve"> 3</w:t>
      </w:r>
      <w:r w:rsidRPr="00C01CED" w:rsidR="004D5C24">
        <w:t>6</w:t>
      </w:r>
      <w:r w:rsidRPr="00C01CED" w:rsidR="005A71F4">
        <w:t>-</w:t>
      </w:r>
      <w:r w:rsidRPr="00C01CED" w:rsidR="00800353">
        <w:t>3</w:t>
      </w:r>
      <w:r w:rsidRPr="00C01CED" w:rsidR="004D5C24">
        <w:t>7</w:t>
      </w:r>
      <w:r w:rsidRPr="00C01CED" w:rsidR="00097D57">
        <w:t xml:space="preserve"> above)</w:t>
      </w:r>
      <w:r w:rsidRPr="00C01CED" w:rsidR="002F0E22">
        <w:t>.</w:t>
      </w:r>
      <w:r w:rsidRPr="00C01CED" w:rsidR="0056187D">
        <w:t xml:space="preserve"> </w:t>
      </w:r>
      <w:r w:rsidRPr="00C01CED" w:rsidR="001859DB">
        <w:t>The</w:t>
      </w:r>
      <w:r w:rsidRPr="00C01CED" w:rsidR="0056187D">
        <w:t xml:space="preserve"> President can therefore </w:t>
      </w:r>
      <w:r w:rsidRPr="00C01CED" w:rsidR="00906539">
        <w:t xml:space="preserve">at any point in time </w:t>
      </w:r>
      <w:r w:rsidRPr="00C01CED" w:rsidR="0056187D">
        <w:t>commute a life sentence to another one of a shorter duration and then remit it</w:t>
      </w:r>
      <w:r w:rsidRPr="00C01CED" w:rsidR="008D5EF6">
        <w:t>,</w:t>
      </w:r>
      <w:r w:rsidRPr="00C01CED" w:rsidR="0056187D">
        <w:t xml:space="preserve"> affording the po</w:t>
      </w:r>
      <w:r w:rsidRPr="00C01CED" w:rsidR="00906539">
        <w:t>ssibility of immediate release</w:t>
      </w:r>
      <w:r w:rsidRPr="00C01CED" w:rsidR="00B03835">
        <w:t xml:space="preserve">. </w:t>
      </w:r>
      <w:r w:rsidRPr="00C01CED" w:rsidR="00C04535">
        <w:t>Moreover</w:t>
      </w:r>
      <w:r w:rsidRPr="00C01CED" w:rsidR="00F4169F">
        <w:t xml:space="preserve">, </w:t>
      </w:r>
      <w:r w:rsidRPr="00C01CED" w:rsidR="00503CC3">
        <w:t>s</w:t>
      </w:r>
      <w:r w:rsidRPr="00C01CED" w:rsidR="00F4169F">
        <w:t>ection 14 of the Prison Law of 1996 provides for the conditional release of prisoners</w:t>
      </w:r>
      <w:r w:rsidRPr="00C01CED" w:rsidR="00906539">
        <w:t>, including life prisoners</w:t>
      </w:r>
      <w:r w:rsidRPr="00C01CED" w:rsidR="00097D57">
        <w:t xml:space="preserve"> (see paragraph </w:t>
      </w:r>
      <w:r w:rsidRPr="00C01CED" w:rsidR="004D5C24">
        <w:t>59</w:t>
      </w:r>
      <w:r w:rsidRPr="00C01CED" w:rsidR="00097D57">
        <w:t xml:space="preserve"> above)</w:t>
      </w:r>
      <w:r w:rsidRPr="00C01CED" w:rsidR="00906539">
        <w:t xml:space="preserve">. </w:t>
      </w:r>
      <w:r w:rsidRPr="00C01CED" w:rsidR="002F0E22">
        <w:t xml:space="preserve">In line with this provision, </w:t>
      </w:r>
      <w:r w:rsidRPr="00C01CED" w:rsidR="00F4169F">
        <w:t>subject to the provisions of the Constitution, the President</w:t>
      </w:r>
      <w:r w:rsidRPr="00C01CED" w:rsidR="008D5EF6">
        <w:t>,</w:t>
      </w:r>
      <w:r w:rsidRPr="00C01CED" w:rsidR="00F4169F">
        <w:t xml:space="preserve"> with the agreement of the Attorney-General</w:t>
      </w:r>
      <w:r w:rsidRPr="00C01CED" w:rsidR="008D5EF6">
        <w:t>,</w:t>
      </w:r>
      <w:r w:rsidRPr="00C01CED" w:rsidR="00F4169F">
        <w:t xml:space="preserve"> can order by decree the conditional release of a prisoner</w:t>
      </w:r>
      <w:r w:rsidRPr="00C01CED" w:rsidR="00906539">
        <w:t xml:space="preserve"> at any time</w:t>
      </w:r>
      <w:r w:rsidRPr="00C01CED" w:rsidR="00F4169F">
        <w:t>.</w:t>
      </w:r>
    </w:p>
    <w:p w:rsidRPr="00C01CED" w:rsidR="00BA0156" w:rsidP="00490EDD" w:rsidRDefault="00F4169F">
      <w:pPr>
        <w:pStyle w:val="JuPara"/>
      </w:pPr>
      <w:r w:rsidRPr="00C01CED">
        <w:fldChar w:fldCharType="begin"/>
      </w:r>
      <w:r w:rsidRPr="00C01CED">
        <w:instrText xml:space="preserve"> SEQ level0 \*arabic </w:instrText>
      </w:r>
      <w:r w:rsidRPr="00C01CED">
        <w:fldChar w:fldCharType="separate"/>
      </w:r>
      <w:r w:rsidR="00481EA5">
        <w:rPr>
          <w:noProof/>
        </w:rPr>
        <w:t>103</w:t>
      </w:r>
      <w:r w:rsidRPr="00C01CED">
        <w:fldChar w:fldCharType="end"/>
      </w:r>
      <w:r w:rsidRPr="00C01CED">
        <w:t xml:space="preserve">.  Admittedly, it follows from the above provisions that the </w:t>
      </w:r>
      <w:r w:rsidRPr="00C01CED" w:rsidR="00F24D9D">
        <w:t xml:space="preserve">prospect </w:t>
      </w:r>
      <w:r w:rsidRPr="00C01CED">
        <w:t>of release for prisoners serving life</w:t>
      </w:r>
      <w:r w:rsidRPr="00C01CED" w:rsidR="0056187D">
        <w:t xml:space="preserve"> sentences in </w:t>
      </w:r>
      <w:smartTag w:uri="urn:schemas-microsoft-com:office:smarttags" w:element="place">
        <w:smartTag w:uri="urn:schemas-microsoft-com:office:smarttags" w:element="country-region">
          <w:r w:rsidR="0056187D" w:rsidRPr="00C01CED">
            <w:t>Cyprus</w:t>
          </w:r>
        </w:smartTag>
      </w:smartTag>
      <w:r w:rsidRPr="00C01CED" w:rsidR="00AA69B4">
        <w:t xml:space="preserve"> is limited,</w:t>
      </w:r>
      <w:r w:rsidRPr="00C01CED" w:rsidR="00300E4B">
        <w:t xml:space="preserve"> </w:t>
      </w:r>
      <w:r w:rsidRPr="00C01CED" w:rsidR="0056187D">
        <w:t xml:space="preserve">any adjustment </w:t>
      </w:r>
      <w:r w:rsidRPr="00C01CED" w:rsidR="00F212C6">
        <w:t>of</w:t>
      </w:r>
      <w:r w:rsidRPr="00C01CED" w:rsidR="0056187D">
        <w:t xml:space="preserve"> a life sentence </w:t>
      </w:r>
      <w:r w:rsidRPr="00C01CED" w:rsidR="00AA69B4">
        <w:t>being</w:t>
      </w:r>
      <w:r w:rsidRPr="00C01CED" w:rsidR="0056187D">
        <w:t xml:space="preserve"> </w:t>
      </w:r>
      <w:r w:rsidRPr="00C01CED" w:rsidR="000F34E9">
        <w:t xml:space="preserve">only </w:t>
      </w:r>
      <w:r w:rsidRPr="00C01CED" w:rsidR="0056187D">
        <w:t>within the President</w:t>
      </w:r>
      <w:r w:rsidR="00481EA5">
        <w:t>’</w:t>
      </w:r>
      <w:r w:rsidRPr="00C01CED" w:rsidR="0056187D">
        <w:t>s discretion</w:t>
      </w:r>
      <w:r w:rsidRPr="00C01CED" w:rsidR="006B38F9">
        <w:t>,</w:t>
      </w:r>
      <w:r w:rsidRPr="00C01CED" w:rsidR="0056187D">
        <w:t xml:space="preserve"> subject to the agreement of the Attorney-General</w:t>
      </w:r>
      <w:r w:rsidRPr="00C01CED" w:rsidR="00C5696A">
        <w:t xml:space="preserve">. </w:t>
      </w:r>
      <w:r w:rsidRPr="00C01CED" w:rsidR="003A3303">
        <w:t xml:space="preserve">Furthermore, as </w:t>
      </w:r>
      <w:r w:rsidRPr="00C01CED" w:rsidR="00433D9B">
        <w:t xml:space="preserve">acknowledged </w:t>
      </w:r>
      <w:r w:rsidRPr="00C01CED" w:rsidR="003A3303">
        <w:t>by the Government, there are certain shortcomings in the current procedure</w:t>
      </w:r>
      <w:r w:rsidRPr="00C01CED" w:rsidR="001859DB">
        <w:t xml:space="preserve"> </w:t>
      </w:r>
      <w:r w:rsidRPr="00C01CED" w:rsidR="00A310FD">
        <w:t>(see paragraph</w:t>
      </w:r>
      <w:r w:rsidRPr="00C01CED" w:rsidR="00B03835">
        <w:t xml:space="preserve"> </w:t>
      </w:r>
      <w:r w:rsidRPr="00C01CED" w:rsidR="00086884">
        <w:t>91</w:t>
      </w:r>
      <w:r w:rsidRPr="00C01CED" w:rsidR="00A310FD">
        <w:t xml:space="preserve"> </w:t>
      </w:r>
      <w:r w:rsidRPr="00C01CED" w:rsidR="001859DB">
        <w:t>above)</w:t>
      </w:r>
      <w:r w:rsidRPr="00C01CED" w:rsidR="003A3303">
        <w:t xml:space="preserve">. </w:t>
      </w:r>
      <w:r w:rsidRPr="00C01CED" w:rsidR="00CF09BB">
        <w:t xml:space="preserve">Notwithstanding, </w:t>
      </w:r>
      <w:r w:rsidRPr="00C01CED" w:rsidR="00CD6212">
        <w:t xml:space="preserve">the Court does not find that life sentences in Cyprus are irreducible with no possibility of release; on </w:t>
      </w:r>
      <w:r w:rsidRPr="00C01CED">
        <w:t>the contrary</w:t>
      </w:r>
      <w:r w:rsidRPr="00C01CED" w:rsidR="00A558E1">
        <w:t>,</w:t>
      </w:r>
      <w:r w:rsidRPr="00C01CED">
        <w:t xml:space="preserve"> </w:t>
      </w:r>
      <w:r w:rsidRPr="00C01CED" w:rsidR="00E957CE">
        <w:t xml:space="preserve">it is clear that in Cyprus </w:t>
      </w:r>
      <w:r w:rsidRPr="00C01CED" w:rsidR="00CD6212">
        <w:t xml:space="preserve">such </w:t>
      </w:r>
      <w:r w:rsidRPr="00C01CED" w:rsidR="00E957CE">
        <w:t xml:space="preserve">sentences are both </w:t>
      </w:r>
      <w:r w:rsidRPr="00C01CED" w:rsidR="00E957CE">
        <w:rPr>
          <w:i/>
        </w:rPr>
        <w:t>de jure</w:t>
      </w:r>
      <w:r w:rsidRPr="00C01CED" w:rsidR="00E957CE">
        <w:t xml:space="preserve"> and </w:t>
      </w:r>
      <w:r w:rsidRPr="00C01CED" w:rsidR="00E957CE">
        <w:rPr>
          <w:i/>
        </w:rPr>
        <w:t>de facto</w:t>
      </w:r>
      <w:r w:rsidRPr="00C01CED" w:rsidR="00E957CE">
        <w:t xml:space="preserve"> reducible. In </w:t>
      </w:r>
      <w:r w:rsidRPr="00C01CED" w:rsidR="008D5EF6">
        <w:t>this connection</w:t>
      </w:r>
      <w:r w:rsidRPr="00C01CED" w:rsidR="00E957CE">
        <w:t xml:space="preserve">, the Court notes that </w:t>
      </w:r>
      <w:r w:rsidRPr="00C01CED">
        <w:t xml:space="preserve">from the </w:t>
      </w:r>
      <w:r w:rsidRPr="00C01CED" w:rsidR="00DA1865">
        <w:t>parties</w:t>
      </w:r>
      <w:r w:rsidR="00481EA5">
        <w:t>’</w:t>
      </w:r>
      <w:r w:rsidRPr="00C01CED" w:rsidR="00DA1865">
        <w:t xml:space="preserve"> submissions it transpires</w:t>
      </w:r>
      <w:r w:rsidRPr="00C01CED" w:rsidR="00CF09BB">
        <w:t xml:space="preserve"> that life prisoners have been released under Article</w:t>
      </w:r>
      <w:r w:rsidRPr="00C01CED" w:rsidR="00ED1789">
        <w:t xml:space="preserve"> </w:t>
      </w:r>
      <w:r w:rsidRPr="00C01CED" w:rsidR="00CF09BB">
        <w:t xml:space="preserve">53 </w:t>
      </w:r>
      <w:r w:rsidRPr="00C01CED" w:rsidR="009540B5">
        <w:t xml:space="preserve">§ </w:t>
      </w:r>
      <w:r w:rsidRPr="00C01CED" w:rsidR="00CF09BB">
        <w:t xml:space="preserve">4 of the Constitution. In particular, </w:t>
      </w:r>
      <w:r w:rsidRPr="00C01CED" w:rsidR="00F07182">
        <w:t>nine</w:t>
      </w:r>
      <w:r w:rsidRPr="00C01CED" w:rsidR="00300E4B">
        <w:t xml:space="preserve"> </w:t>
      </w:r>
      <w:r w:rsidRPr="00C01CED">
        <w:t xml:space="preserve">life prisoners </w:t>
      </w:r>
      <w:r w:rsidRPr="00C01CED" w:rsidR="00F07182">
        <w:t>were</w:t>
      </w:r>
      <w:r w:rsidRPr="00C01CED">
        <w:t xml:space="preserve"> released</w:t>
      </w:r>
      <w:r w:rsidRPr="00C01CED" w:rsidR="00300E4B">
        <w:t xml:space="preserve"> </w:t>
      </w:r>
      <w:r w:rsidRPr="00C01CED" w:rsidR="00CF09BB">
        <w:t xml:space="preserve">in 1993 </w:t>
      </w:r>
      <w:r w:rsidRPr="00C01CED" w:rsidR="00F07182">
        <w:t>and another two in 1997 and 2005</w:t>
      </w:r>
      <w:r w:rsidRPr="00C01CED" w:rsidR="00CF09BB">
        <w:t xml:space="preserve"> respectively</w:t>
      </w:r>
      <w:r w:rsidRPr="00C01CED" w:rsidR="00097D57">
        <w:t xml:space="preserve"> (see paragraphs</w:t>
      </w:r>
      <w:r w:rsidRPr="00C01CED" w:rsidR="00A26C40">
        <w:t xml:space="preserve"> 5</w:t>
      </w:r>
      <w:r w:rsidRPr="00C01CED" w:rsidR="004D5C24">
        <w:t>2</w:t>
      </w:r>
      <w:r w:rsidRPr="00C01CED" w:rsidR="00A26C40">
        <w:t xml:space="preserve"> and</w:t>
      </w:r>
      <w:r w:rsidRPr="00C01CED" w:rsidR="00A310FD">
        <w:t xml:space="preserve"> </w:t>
      </w:r>
      <w:r w:rsidRPr="00C01CED" w:rsidR="004D5C24">
        <w:t>90</w:t>
      </w:r>
      <w:r w:rsidRPr="00C01CED" w:rsidR="00A26C40">
        <w:t xml:space="preserve"> </w:t>
      </w:r>
      <w:r w:rsidRPr="00C01CED" w:rsidR="00097D57">
        <w:t>above</w:t>
      </w:r>
      <w:r w:rsidRPr="00C01CED" w:rsidR="00072F3B">
        <w:t xml:space="preserve"> and paragraph</w:t>
      </w:r>
      <w:r w:rsidRPr="00C01CED" w:rsidR="004C539A">
        <w:t xml:space="preserve"> </w:t>
      </w:r>
      <w:r w:rsidRPr="00C01CED" w:rsidR="009F05EA">
        <w:t>158</w:t>
      </w:r>
      <w:r w:rsidRPr="00C01CED" w:rsidR="004C539A">
        <w:t xml:space="preserve"> </w:t>
      </w:r>
      <w:r w:rsidRPr="00C01CED" w:rsidR="00072F3B">
        <w:t>below</w:t>
      </w:r>
      <w:r w:rsidRPr="00C01CED" w:rsidR="00097D57">
        <w:t>)</w:t>
      </w:r>
      <w:r w:rsidRPr="00C01CED" w:rsidR="00F07182">
        <w:t xml:space="preserve">. All </w:t>
      </w:r>
      <w:r w:rsidRPr="00C01CED" w:rsidR="00CF09BB">
        <w:t>of these prisoners</w:t>
      </w:r>
      <w:r w:rsidRPr="00C01CED" w:rsidR="00F07182">
        <w:t>, apart from one</w:t>
      </w:r>
      <w:r w:rsidRPr="00C01CED" w:rsidR="00CF09BB">
        <w:t>,</w:t>
      </w:r>
      <w:r w:rsidRPr="00C01CED" w:rsidR="00F07182">
        <w:t xml:space="preserve"> had been serving mandatory life sentence</w:t>
      </w:r>
      <w:r w:rsidRPr="00C01CED" w:rsidR="00C04535">
        <w:t>s</w:t>
      </w:r>
      <w:r w:rsidRPr="00C01CED" w:rsidR="00F07182">
        <w:t>.</w:t>
      </w:r>
      <w:r w:rsidRPr="00C01CED" w:rsidR="00C5696A">
        <w:t xml:space="preserve"> </w:t>
      </w:r>
      <w:r w:rsidRPr="00C01CED" w:rsidR="00C04535">
        <w:t>In addition</w:t>
      </w:r>
      <w:r w:rsidRPr="00C01CED" w:rsidR="00C5696A">
        <w:t>, a life prisoner can benefit from the</w:t>
      </w:r>
      <w:r w:rsidRPr="00C01CED" w:rsidR="00E957CE">
        <w:t xml:space="preserve"> relevant</w:t>
      </w:r>
      <w:r w:rsidRPr="00C01CED" w:rsidR="00C5696A">
        <w:t xml:space="preserve"> provisions at any time without having to serve a minimum period of imprisonment. </w:t>
      </w:r>
      <w:r w:rsidRPr="00C01CED" w:rsidR="00CA2752">
        <w:t xml:space="preserve">Consequently, </w:t>
      </w:r>
      <w:r w:rsidRPr="00C01CED" w:rsidR="00BA0156">
        <w:t xml:space="preserve">it cannot be inferred that the applicant has </w:t>
      </w:r>
      <w:r w:rsidRPr="00C01CED" w:rsidR="00CD6212">
        <w:t>no</w:t>
      </w:r>
      <w:r w:rsidRPr="00C01CED" w:rsidR="00BA0156">
        <w:t xml:space="preserve"> possibility of release</w:t>
      </w:r>
      <w:r w:rsidRPr="00C01CED" w:rsidR="00CD6212">
        <w:t xml:space="preserve"> and</w:t>
      </w:r>
      <w:r w:rsidRPr="00C01CED" w:rsidR="00BA0156">
        <w:t xml:space="preserve"> </w:t>
      </w:r>
      <w:r w:rsidRPr="00C01CED" w:rsidR="00CD6212">
        <w:t>he</w:t>
      </w:r>
      <w:r w:rsidRPr="00C01CED" w:rsidR="00BA0156">
        <w:t xml:space="preserve"> has not adduced evidence to warrant such an inference.</w:t>
      </w:r>
    </w:p>
    <w:p w:rsidRPr="00C01CED" w:rsidR="00E20BDE" w:rsidP="00E20BDE" w:rsidRDefault="00490EDD">
      <w:pPr>
        <w:pStyle w:val="JuPara"/>
      </w:pPr>
      <w:r w:rsidRPr="00C01CED">
        <w:fldChar w:fldCharType="begin"/>
      </w:r>
      <w:r w:rsidRPr="00C01CED">
        <w:instrText xml:space="preserve"> SEQ level0 \*arabic </w:instrText>
      </w:r>
      <w:r w:rsidRPr="00C01CED">
        <w:fldChar w:fldCharType="separate"/>
      </w:r>
      <w:r w:rsidR="00481EA5">
        <w:rPr>
          <w:noProof/>
        </w:rPr>
        <w:t>104</w:t>
      </w:r>
      <w:r w:rsidRPr="00C01CED">
        <w:fldChar w:fldCharType="end"/>
      </w:r>
      <w:r w:rsidRPr="00C01CED">
        <w:t>.  </w:t>
      </w:r>
      <w:r w:rsidRPr="00C01CED" w:rsidR="00AA69B4">
        <w:t>In his submissions, t</w:t>
      </w:r>
      <w:r w:rsidRPr="00C01CED" w:rsidR="00CF09BB">
        <w:t>he applicant has placed great emphasis on the lack of a parole</w:t>
      </w:r>
      <w:r w:rsidRPr="00C01CED" w:rsidR="002B6052">
        <w:t xml:space="preserve"> board</w:t>
      </w:r>
      <w:r w:rsidRPr="00C01CED" w:rsidR="00CF09BB">
        <w:t xml:space="preserve"> system in </w:t>
      </w:r>
      <w:smartTag w:uri="urn:schemas-microsoft-com:office:smarttags" w:element="place">
        <w:smartTag w:uri="urn:schemas-microsoft-com:office:smarttags" w:element="country-region">
          <w:r w:rsidR="00CF09BB" w:rsidRPr="00C01CED">
            <w:t>Cyprus</w:t>
          </w:r>
        </w:smartTag>
      </w:smartTag>
      <w:r w:rsidRPr="00C01CED" w:rsidR="00CF09BB">
        <w:t xml:space="preserve">. </w:t>
      </w:r>
      <w:r w:rsidRPr="00C01CED" w:rsidR="00C5696A">
        <w:t xml:space="preserve">However, </w:t>
      </w:r>
      <w:r w:rsidRPr="00C01CED" w:rsidR="005909A6">
        <w:t xml:space="preserve">the Court </w:t>
      </w:r>
      <w:r w:rsidRPr="00C01CED" w:rsidR="004858F3">
        <w:t xml:space="preserve">reiterates that matters relating to early release policies including the manner of their implementation fall within the power </w:t>
      </w:r>
      <w:r w:rsidRPr="00C01CED" w:rsidR="008D5EF6">
        <w:t>m</w:t>
      </w:r>
      <w:r w:rsidRPr="00C01CED" w:rsidR="004858F3">
        <w:t xml:space="preserve">ember States have in the sphere of criminal justice and penal policy (see, </w:t>
      </w:r>
      <w:r w:rsidRPr="00C01CED" w:rsidR="004858F3">
        <w:rPr>
          <w:i/>
        </w:rPr>
        <w:t>mutatis mutandis</w:t>
      </w:r>
      <w:r w:rsidRPr="00C01CED" w:rsidR="004858F3">
        <w:t xml:space="preserve">, </w:t>
      </w:r>
      <w:proofErr w:type="spellStart"/>
      <w:r w:rsidRPr="00C01CED" w:rsidR="004858F3">
        <w:rPr>
          <w:i/>
        </w:rPr>
        <w:t>Achour</w:t>
      </w:r>
      <w:proofErr w:type="spellEnd"/>
      <w:r w:rsidRPr="00C01CED" w:rsidR="004858F3">
        <w:t xml:space="preserve">, </w:t>
      </w:r>
      <w:r w:rsidRPr="00C01CED" w:rsidR="000357C0">
        <w:t xml:space="preserve">cited above, § </w:t>
      </w:r>
      <w:r w:rsidRPr="00C01CED" w:rsidR="008D5EF6">
        <w:t>44</w:t>
      </w:r>
      <w:r w:rsidRPr="00C01CED" w:rsidR="004858F3">
        <w:t xml:space="preserve">). </w:t>
      </w:r>
      <w:r w:rsidRPr="00C01CED" w:rsidR="00C5696A">
        <w:t xml:space="preserve">In this </w:t>
      </w:r>
      <w:r w:rsidRPr="00C01CED" w:rsidR="008D5EF6">
        <w:t>connection</w:t>
      </w:r>
      <w:r w:rsidRPr="00C01CED" w:rsidR="00035FD1">
        <w:t>, the Court observes that at the present time</w:t>
      </w:r>
      <w:r w:rsidRPr="00C01CED" w:rsidR="00C5696A">
        <w:t xml:space="preserve"> there is not yet a clear and commonly accepted standard amongst the </w:t>
      </w:r>
      <w:r w:rsidRPr="00C01CED" w:rsidR="008D5EF6">
        <w:t>m</w:t>
      </w:r>
      <w:r w:rsidRPr="00C01CED" w:rsidR="00C5696A">
        <w:t xml:space="preserve">ember States of the Council of Europe concerning life sentences and, in particular, their review and method of adjustment. </w:t>
      </w:r>
      <w:r w:rsidRPr="00C01CED" w:rsidR="005733DB">
        <w:t xml:space="preserve">Moreover, no clear tendency can be ascertained with regard to the system and procedures implemented </w:t>
      </w:r>
      <w:r w:rsidRPr="00C01CED" w:rsidR="00544DC6">
        <w:t>in respect of early release.</w:t>
      </w:r>
    </w:p>
    <w:p w:rsidRPr="00C01CED" w:rsidR="00C5696A" w:rsidP="0025663A" w:rsidRDefault="00490EDD">
      <w:pPr>
        <w:pStyle w:val="JuPara"/>
      </w:pPr>
      <w:r w:rsidRPr="00C01CED">
        <w:fldChar w:fldCharType="begin"/>
      </w:r>
      <w:r w:rsidRPr="00C01CED">
        <w:instrText xml:space="preserve"> SEQ level0 \*arabic </w:instrText>
      </w:r>
      <w:r w:rsidRPr="00C01CED">
        <w:fldChar w:fldCharType="separate"/>
      </w:r>
      <w:r w:rsidR="00481EA5">
        <w:rPr>
          <w:noProof/>
        </w:rPr>
        <w:t>105</w:t>
      </w:r>
      <w:r w:rsidRPr="00C01CED">
        <w:fldChar w:fldCharType="end"/>
      </w:r>
      <w:r w:rsidRPr="00C01CED">
        <w:t>.  </w:t>
      </w:r>
      <w:r w:rsidRPr="00C01CED" w:rsidR="003A3303">
        <w:t xml:space="preserve">In view of the above, the Court considers that the applicant cannot claim that he has been deprived of any </w:t>
      </w:r>
      <w:r w:rsidRPr="00C01CED" w:rsidR="003B0EF9">
        <w:t>prospect</w:t>
      </w:r>
      <w:r w:rsidRPr="00C01CED" w:rsidR="003A3303">
        <w:t xml:space="preserve"> of release and that his continued detention as such, even though long, constitutes inhuman or degrading treatment.</w:t>
      </w:r>
      <w:r w:rsidRPr="00C01CED" w:rsidR="00E20BDE">
        <w:t xml:space="preserve"> However, the Court is conscious of the shortcomings in the procedure currently in place (see paragraph </w:t>
      </w:r>
      <w:r w:rsidRPr="00C01CED" w:rsidR="004D5C24">
        <w:t>9</w:t>
      </w:r>
      <w:r w:rsidRPr="00C01CED" w:rsidR="009F05EA">
        <w:t xml:space="preserve">1 </w:t>
      </w:r>
      <w:r w:rsidRPr="00C01CED" w:rsidR="00E20BDE">
        <w:t xml:space="preserve">above) and </w:t>
      </w:r>
      <w:r w:rsidRPr="00C01CED" w:rsidR="008D5EF6">
        <w:t>notes</w:t>
      </w:r>
      <w:r w:rsidRPr="00C01CED" w:rsidR="00ED1789">
        <w:t xml:space="preserve"> the recent steps taken </w:t>
      </w:r>
      <w:r w:rsidRPr="00C01CED" w:rsidR="00E20BDE">
        <w:t>for the introduction of reforms.</w:t>
      </w:r>
    </w:p>
    <w:p w:rsidRPr="00C01CED" w:rsidR="00B76500" w:rsidP="00F4169F" w:rsidRDefault="00F4169F">
      <w:pPr>
        <w:pStyle w:val="JuPara"/>
      </w:pPr>
      <w:r w:rsidRPr="00C01CED">
        <w:fldChar w:fldCharType="begin"/>
      </w:r>
      <w:r w:rsidRPr="00C01CED">
        <w:instrText xml:space="preserve"> SEQ level0 \*arabic </w:instrText>
      </w:r>
      <w:r w:rsidRPr="00C01CED">
        <w:fldChar w:fldCharType="separate"/>
      </w:r>
      <w:r w:rsidR="00481EA5">
        <w:rPr>
          <w:noProof/>
        </w:rPr>
        <w:t>106</w:t>
      </w:r>
      <w:r w:rsidRPr="00C01CED">
        <w:fldChar w:fldCharType="end"/>
      </w:r>
      <w:r w:rsidRPr="00C01CED">
        <w:t>.  </w:t>
      </w:r>
      <w:r w:rsidRPr="00C01CED" w:rsidR="003A3303">
        <w:t xml:space="preserve">Furthermore, </w:t>
      </w:r>
      <w:r w:rsidRPr="00C01CED" w:rsidR="001D74F8">
        <w:t>with regard to the applicant</w:t>
      </w:r>
      <w:r w:rsidR="00481EA5">
        <w:t>’</w:t>
      </w:r>
      <w:r w:rsidRPr="00C01CED" w:rsidR="001D74F8">
        <w:t>s second complaint</w:t>
      </w:r>
      <w:r w:rsidRPr="00C01CED">
        <w:t xml:space="preserve">, </w:t>
      </w:r>
      <w:r w:rsidRPr="00C01CED" w:rsidR="00DA1865">
        <w:t xml:space="preserve">although </w:t>
      </w:r>
      <w:r w:rsidRPr="00C01CED">
        <w:t xml:space="preserve">the change in the applicable legislation and consequent frustration of his expectations of release must have </w:t>
      </w:r>
      <w:r w:rsidRPr="00C01CED" w:rsidR="00097D57">
        <w:t>caused him</w:t>
      </w:r>
      <w:r w:rsidRPr="00C01CED" w:rsidR="00FB787F">
        <w:t xml:space="preserve"> </w:t>
      </w:r>
      <w:r w:rsidRPr="00C01CED" w:rsidR="002505A8">
        <w:t xml:space="preserve">a certain </w:t>
      </w:r>
      <w:r w:rsidRPr="00C01CED" w:rsidR="00626B85">
        <w:t xml:space="preserve">amount of </w:t>
      </w:r>
      <w:r w:rsidRPr="00C01CED" w:rsidR="002505A8">
        <w:t>anxiety</w:t>
      </w:r>
      <w:r w:rsidRPr="00C01CED">
        <w:t xml:space="preserve">, </w:t>
      </w:r>
      <w:r w:rsidRPr="00C01CED" w:rsidR="008B1B7D">
        <w:t>the Court</w:t>
      </w:r>
      <w:r w:rsidRPr="00C01CED">
        <w:t xml:space="preserve"> does not consider</w:t>
      </w:r>
      <w:r w:rsidRPr="00C01CED" w:rsidR="00A45B37">
        <w:t xml:space="preserve"> that</w:t>
      </w:r>
      <w:r w:rsidRPr="00C01CED">
        <w:t xml:space="preserve"> in the circumstances</w:t>
      </w:r>
      <w:r w:rsidRPr="00C01CED" w:rsidR="006A5DBF">
        <w:t xml:space="preserve"> th</w:t>
      </w:r>
      <w:r w:rsidRPr="00C01CED" w:rsidR="008D5EF6">
        <w:t>is</w:t>
      </w:r>
      <w:r w:rsidRPr="00C01CED">
        <w:t xml:space="preserve"> </w:t>
      </w:r>
      <w:r w:rsidRPr="00C01CED" w:rsidR="00A45B37">
        <w:t>attained the level of severity required to fall within the scope of Article 3</w:t>
      </w:r>
      <w:r w:rsidRPr="00C01CED">
        <w:t xml:space="preserve">. </w:t>
      </w:r>
      <w:r w:rsidRPr="00C01CED" w:rsidR="00B76500">
        <w:t>Bearing in mind the chronology of events and</w:t>
      </w:r>
      <w:r w:rsidRPr="00C01CED" w:rsidR="006A5DBF">
        <w:t>,</w:t>
      </w:r>
      <w:r w:rsidRPr="00C01CED" w:rsidR="00B76500">
        <w:t xml:space="preserve"> in particular</w:t>
      </w:r>
      <w:r w:rsidRPr="00C01CED" w:rsidR="006A5DBF">
        <w:t>,</w:t>
      </w:r>
      <w:r w:rsidRPr="00C01CED" w:rsidR="00B76500">
        <w:t xml:space="preserve"> the lapse of time between them, it cannot be said that the applicant </w:t>
      </w:r>
      <w:r w:rsidRPr="00C01CED" w:rsidR="00F212C6">
        <w:t>could justifiably harbour</w:t>
      </w:r>
      <w:r w:rsidRPr="00C01CED" w:rsidR="00B76500">
        <w:t xml:space="preserve"> genuine expectations that he would be released in November 2002. </w:t>
      </w:r>
      <w:r w:rsidRPr="00C01CED" w:rsidR="004B1908">
        <w:t xml:space="preserve">In this connection, the Court notes that </w:t>
      </w:r>
      <w:r w:rsidRPr="00C01CED" w:rsidR="006A5DBF">
        <w:t xml:space="preserve">apart from the clear sentence passed by the </w:t>
      </w:r>
      <w:smartTag w:uri="urn:schemas-microsoft-com:office:smarttags" w:element="Street">
        <w:smartTag w:uri="urn:schemas-microsoft-com:office:smarttags" w:element="address">
          <w:r w:rsidR="006A5DBF" w:rsidRPr="00C01CED">
            <w:t>Assize Court</w:t>
          </w:r>
        </w:smartTag>
      </w:smartTag>
      <w:r w:rsidRPr="00C01CED" w:rsidR="006A5DBF">
        <w:t xml:space="preserve"> in 1989 </w:t>
      </w:r>
      <w:r w:rsidRPr="00C01CED" w:rsidR="004B1908">
        <w:t>the relevant changes in the domestic law happened within a period of approximately four years, that is,</w:t>
      </w:r>
      <w:r w:rsidRPr="00C01CED" w:rsidR="00F212C6">
        <w:t xml:space="preserve"> between 1992 and 1996, thus</w:t>
      </w:r>
      <w:r w:rsidRPr="00C01CED" w:rsidR="004B1908">
        <w:t xml:space="preserve"> </w:t>
      </w:r>
      <w:r w:rsidRPr="00C01CED" w:rsidR="00C30238">
        <w:t>about</w:t>
      </w:r>
      <w:r w:rsidRPr="00C01CED" w:rsidR="004B1908">
        <w:t xml:space="preserve"> six years before the </w:t>
      </w:r>
      <w:r w:rsidRPr="00C01CED" w:rsidR="006A5DBF">
        <w:t xml:space="preserve">release </w:t>
      </w:r>
      <w:r w:rsidRPr="00C01CED" w:rsidR="004B1908">
        <w:t xml:space="preserve">date </w:t>
      </w:r>
      <w:r w:rsidRPr="00C01CED" w:rsidR="006A5DBF">
        <w:t>given by the prison authorities to the applicant</w:t>
      </w:r>
      <w:r w:rsidRPr="00C01CED" w:rsidR="00ED1789">
        <w:t xml:space="preserve"> came around</w:t>
      </w:r>
      <w:r w:rsidRPr="00C01CED" w:rsidR="00490EDD">
        <w:t>. Therefore</w:t>
      </w:r>
      <w:r w:rsidRPr="00C01CED" w:rsidR="003A3303">
        <w:t>,</w:t>
      </w:r>
      <w:r w:rsidRPr="00C01CED" w:rsidR="00490EDD">
        <w:t xml:space="preserve"> any feelings of hope on the part of the applicant </w:t>
      </w:r>
      <w:r w:rsidRPr="00C01CED" w:rsidR="00FB787F">
        <w:t xml:space="preserve">linked to the prospect of early release </w:t>
      </w:r>
      <w:r w:rsidRPr="00C01CED" w:rsidR="00490EDD">
        <w:t xml:space="preserve">must have diminished as it became clear with the changes in domestic law that he would be serving the life sentence passed on him by the </w:t>
      </w:r>
      <w:smartTag w:uri="urn:schemas-microsoft-com:office:smarttags" w:element="Street">
        <w:smartTag w:uri="urn:schemas-microsoft-com:office:smarttags" w:element="address">
          <w:r w:rsidR="00490EDD" w:rsidRPr="00C01CED">
            <w:t>Assize Court</w:t>
          </w:r>
        </w:smartTag>
      </w:smartTag>
      <w:r w:rsidRPr="00C01CED" w:rsidR="00490EDD">
        <w:t>.</w:t>
      </w:r>
    </w:p>
    <w:p w:rsidRPr="00C01CED" w:rsidR="00A45B37" w:rsidP="00F4169F" w:rsidRDefault="004B1908">
      <w:pPr>
        <w:pStyle w:val="JuPara"/>
      </w:pPr>
      <w:r w:rsidRPr="00C01CED">
        <w:fldChar w:fldCharType="begin"/>
      </w:r>
      <w:r w:rsidRPr="00C01CED">
        <w:instrText xml:space="preserve"> SEQ level0 \*arabic </w:instrText>
      </w:r>
      <w:r w:rsidRPr="00C01CED">
        <w:fldChar w:fldCharType="separate"/>
      </w:r>
      <w:r w:rsidR="00481EA5">
        <w:rPr>
          <w:noProof/>
        </w:rPr>
        <w:t>107</w:t>
      </w:r>
      <w:r w:rsidRPr="00C01CED">
        <w:fldChar w:fldCharType="end"/>
      </w:r>
      <w:r w:rsidRPr="00C01CED">
        <w:t>.  </w:t>
      </w:r>
      <w:r w:rsidRPr="00C01CED" w:rsidR="00A45B37">
        <w:t xml:space="preserve">It is true that a life sentence such as the one imposed on and served by the applicant without a minimum term necessarily entails anxiety and uncertainty </w:t>
      </w:r>
      <w:r w:rsidRPr="00C01CED" w:rsidR="00252296">
        <w:t>related</w:t>
      </w:r>
      <w:r w:rsidRPr="00C01CED" w:rsidR="00A45B37">
        <w:t xml:space="preserve"> to prison life but these are inherent in the nature of the sentence imposed and</w:t>
      </w:r>
      <w:r w:rsidRPr="00C01CED" w:rsidR="00252296">
        <w:t xml:space="preserve">, </w:t>
      </w:r>
      <w:r w:rsidRPr="00C01CED" w:rsidR="00097D57">
        <w:t>considering</w:t>
      </w:r>
      <w:r w:rsidRPr="00C01CED" w:rsidR="00FB787F">
        <w:t xml:space="preserve"> the </w:t>
      </w:r>
      <w:r w:rsidRPr="00C01CED" w:rsidR="00F24D9D">
        <w:t>prospects</w:t>
      </w:r>
      <w:r w:rsidRPr="00C01CED" w:rsidR="00FB787F">
        <w:t xml:space="preserve"> for release </w:t>
      </w:r>
      <w:r w:rsidRPr="00C01CED" w:rsidR="00252296">
        <w:t>under</w:t>
      </w:r>
      <w:r w:rsidRPr="00C01CED" w:rsidR="00FB787F">
        <w:t xml:space="preserve"> the </w:t>
      </w:r>
      <w:r w:rsidRPr="00C01CED" w:rsidR="001A0179">
        <w:t xml:space="preserve">current </w:t>
      </w:r>
      <w:r w:rsidRPr="00C01CED" w:rsidR="00FB787F">
        <w:t>system</w:t>
      </w:r>
      <w:r w:rsidRPr="00C01CED" w:rsidR="00252296">
        <w:t>,</w:t>
      </w:r>
      <w:r w:rsidRPr="00C01CED" w:rsidR="00FB787F">
        <w:t xml:space="preserve"> </w:t>
      </w:r>
      <w:r w:rsidRPr="00C01CED" w:rsidR="00A45B37">
        <w:t>do not warrant a conclusion of inhuman and degrading</w:t>
      </w:r>
      <w:r w:rsidRPr="00C01CED">
        <w:t xml:space="preserve"> treatment under Article 3.</w:t>
      </w:r>
    </w:p>
    <w:p w:rsidRPr="00C01CED" w:rsidR="006227A3" w:rsidP="00F4169F" w:rsidRDefault="00B76500">
      <w:pPr>
        <w:pStyle w:val="JuPara"/>
      </w:pPr>
      <w:r w:rsidRPr="00C01CED">
        <w:fldChar w:fldCharType="begin"/>
      </w:r>
      <w:r w:rsidRPr="00C01CED">
        <w:instrText xml:space="preserve"> SEQ level0 \*arabic </w:instrText>
      </w:r>
      <w:r w:rsidRPr="00C01CED">
        <w:fldChar w:fldCharType="separate"/>
      </w:r>
      <w:r w:rsidR="00481EA5">
        <w:rPr>
          <w:noProof/>
        </w:rPr>
        <w:t>108</w:t>
      </w:r>
      <w:r w:rsidRPr="00C01CED">
        <w:fldChar w:fldCharType="end"/>
      </w:r>
      <w:r w:rsidRPr="00C01CED">
        <w:t>.  Accordingly, the</w:t>
      </w:r>
      <w:r w:rsidRPr="00C01CED" w:rsidR="00490EDD">
        <w:t xml:space="preserve"> Court finds that there</w:t>
      </w:r>
      <w:r w:rsidRPr="00C01CED">
        <w:t xml:space="preserve"> has been </w:t>
      </w:r>
      <w:r w:rsidRPr="00C01CED" w:rsidR="004203B4">
        <w:t>no violation of that provision.</w:t>
      </w:r>
    </w:p>
    <w:p w:rsidRPr="00C01CED" w:rsidR="00511465" w:rsidP="00511465" w:rsidRDefault="00511465">
      <w:pPr>
        <w:pStyle w:val="JuHIRoman"/>
      </w:pPr>
      <w:r w:rsidRPr="00C01CED">
        <w:t xml:space="preserve">II.  ALLEGED VIOLATION OF ARTICLE 5 </w:t>
      </w:r>
      <w:r w:rsidRPr="00C01CED" w:rsidR="00F37CF1">
        <w:t xml:space="preserve">§ 1 </w:t>
      </w:r>
      <w:r w:rsidRPr="00C01CED">
        <w:t>OF THE CONVENTION</w:t>
      </w:r>
    </w:p>
    <w:p w:rsidRPr="00C01CED" w:rsidR="006627DF" w:rsidP="006627DF" w:rsidRDefault="004203B4">
      <w:pPr>
        <w:pStyle w:val="JuPara"/>
      </w:pPr>
      <w:r w:rsidRPr="00C01CED">
        <w:fldChar w:fldCharType="begin"/>
      </w:r>
      <w:r w:rsidRPr="00C01CED">
        <w:instrText xml:space="preserve"> SEQ level0 \*arabic </w:instrText>
      </w:r>
      <w:r w:rsidRPr="00C01CED">
        <w:fldChar w:fldCharType="separate"/>
      </w:r>
      <w:r w:rsidR="00481EA5">
        <w:rPr>
          <w:noProof/>
        </w:rPr>
        <w:t>109</w:t>
      </w:r>
      <w:r w:rsidRPr="00C01CED">
        <w:fldChar w:fldCharType="end"/>
      </w:r>
      <w:r w:rsidRPr="00C01CED">
        <w:t>.  </w:t>
      </w:r>
      <w:r w:rsidRPr="00C01CED" w:rsidR="006627DF">
        <w:t>The applicant submitted that his continuing detention since 2 November 2002 viola</w:t>
      </w:r>
      <w:r w:rsidRPr="00C01CED" w:rsidR="006935FF">
        <w:t>ted Article 5 of the Convention,</w:t>
      </w:r>
      <w:r w:rsidRPr="00C01CED" w:rsidR="006627DF">
        <w:t xml:space="preserve"> the relevant parts of which provide as follows:</w:t>
      </w:r>
    </w:p>
    <w:p w:rsidRPr="00C01CED" w:rsidR="006627DF" w:rsidRDefault="006627DF">
      <w:pPr>
        <w:pStyle w:val="JuQuot"/>
      </w:pPr>
      <w:r w:rsidRPr="00C01CED">
        <w:t>“1.  Everyone has the right to liberty and security of person. No one shall be deprived of his liberty save in the following cases and in accordance with a procedure prescribed by law:</w:t>
      </w:r>
    </w:p>
    <w:p w:rsidRPr="00C01CED" w:rsidR="00403F7B" w:rsidP="006627DF" w:rsidRDefault="006627DF">
      <w:pPr>
        <w:pStyle w:val="JuQuot"/>
      </w:pPr>
      <w:r w:rsidRPr="00C01CED">
        <w:t>(a)  the lawful detention of a person after conviction by a competent court;</w:t>
      </w:r>
    </w:p>
    <w:p w:rsidRPr="00C01CED" w:rsidR="006627DF" w:rsidP="006627DF" w:rsidRDefault="00133509">
      <w:pPr>
        <w:pStyle w:val="JuQuot"/>
      </w:pPr>
      <w:r w:rsidRPr="00C01CED">
        <w:t>..</w:t>
      </w:r>
      <w:r w:rsidRPr="00C01CED" w:rsidR="005F6216">
        <w:t>.”</w:t>
      </w:r>
    </w:p>
    <w:p w:rsidRPr="00C01CED" w:rsidR="00E02D12" w:rsidP="00E02D12" w:rsidRDefault="00E02D12">
      <w:pPr>
        <w:pStyle w:val="JuHA"/>
      </w:pPr>
      <w:r w:rsidRPr="00C01CED">
        <w:t>A.  </w:t>
      </w:r>
      <w:r w:rsidRPr="00C01CED" w:rsidR="008A65CE">
        <w:t>The parties</w:t>
      </w:r>
      <w:r w:rsidR="00481EA5">
        <w:t>’</w:t>
      </w:r>
      <w:r w:rsidRPr="00C01CED" w:rsidR="008A65CE">
        <w:t xml:space="preserve"> submissions</w:t>
      </w:r>
    </w:p>
    <w:p w:rsidRPr="00C01CED" w:rsidR="00E02D12" w:rsidP="00BC3848" w:rsidRDefault="00E02D12">
      <w:pPr>
        <w:pStyle w:val="JuH1"/>
      </w:pPr>
      <w:r w:rsidRPr="00C01CED">
        <w:t>1.  The applicant</w:t>
      </w:r>
    </w:p>
    <w:p w:rsidRPr="00C01CED" w:rsidR="00BC3848" w:rsidP="000C5E73" w:rsidRDefault="00115A63">
      <w:pPr>
        <w:pStyle w:val="JuPara"/>
      </w:pPr>
      <w:r w:rsidRPr="00C01CED">
        <w:fldChar w:fldCharType="begin"/>
      </w:r>
      <w:r w:rsidRPr="00C01CED">
        <w:instrText xml:space="preserve"> SEQ level0 \*arabic </w:instrText>
      </w:r>
      <w:r w:rsidRPr="00C01CED">
        <w:fldChar w:fldCharType="separate"/>
      </w:r>
      <w:r w:rsidR="00481EA5">
        <w:rPr>
          <w:noProof/>
        </w:rPr>
        <w:t>110</w:t>
      </w:r>
      <w:r w:rsidRPr="00C01CED">
        <w:fldChar w:fldCharType="end"/>
      </w:r>
      <w:r w:rsidRPr="00C01CED">
        <w:t>.  </w:t>
      </w:r>
      <w:r w:rsidRPr="00C01CED" w:rsidR="000C5E73">
        <w:t xml:space="preserve">The applicant submitted that when the </w:t>
      </w:r>
      <w:smartTag w:uri="urn:schemas-microsoft-com:office:smarttags" w:element="Street">
        <w:r w:rsidR="0071479C" w:rsidRPr="00C01CED">
          <w:t xml:space="preserve">Limassol </w:t>
        </w:r>
        <w:r w:rsidR="000C5E73" w:rsidRPr="00C01CED">
          <w:t>Assize Court</w:t>
        </w:r>
      </w:smartTag>
      <w:r w:rsidRPr="00C01CED" w:rsidR="000C5E73">
        <w:t xml:space="preserve"> had sentenced him to a mandatory sentence of “life impriso</w:t>
      </w:r>
      <w:r w:rsidRPr="00C01CED" w:rsidR="00760DC0">
        <w:t>nment”, in accordance with the P</w:t>
      </w:r>
      <w:r w:rsidRPr="00C01CED" w:rsidR="000C5E73">
        <w:t xml:space="preserve">rison </w:t>
      </w:r>
      <w:r w:rsidRPr="00C01CED" w:rsidR="00760DC0">
        <w:t>R</w:t>
      </w:r>
      <w:r w:rsidRPr="00C01CED" w:rsidR="004424B7">
        <w:t>egulations</w:t>
      </w:r>
      <w:r w:rsidRPr="00C01CED" w:rsidR="000C5E73">
        <w:t xml:space="preserve"> applicable at the material time, “life imprisonment”</w:t>
      </w:r>
      <w:r w:rsidRPr="00C01CED" w:rsidR="00D41FCB">
        <w:t xml:space="preserve"> had</w:t>
      </w:r>
      <w:r w:rsidRPr="00C01CED" w:rsidR="000C5E73">
        <w:t xml:space="preserve"> meant imprisonment for a term of twenty years. </w:t>
      </w:r>
      <w:r w:rsidRPr="00C01CED" w:rsidR="00BC3848">
        <w:t>Although t</w:t>
      </w:r>
      <w:r w:rsidRPr="00C01CED" w:rsidR="000C5E73">
        <w:t xml:space="preserve">he </w:t>
      </w:r>
      <w:smartTag w:uri="urn:schemas-microsoft-com:office:smarttags" w:element="Street">
        <w:smartTag w:uri="urn:schemas-microsoft-com:office:smarttags" w:element="address">
          <w:r w:rsidR="00096D34" w:rsidRPr="00C01CED">
            <w:t>Assize Court</w:t>
          </w:r>
        </w:smartTag>
      </w:smartTag>
      <w:r w:rsidRPr="00C01CED" w:rsidR="00096D34">
        <w:t xml:space="preserve"> had been</w:t>
      </w:r>
      <w:r w:rsidRPr="00C01CED" w:rsidR="00BC3848">
        <w:t xml:space="preserve"> aware of this definition</w:t>
      </w:r>
      <w:r w:rsidRPr="00C01CED" w:rsidR="00096D34">
        <w:t>,</w:t>
      </w:r>
      <w:r w:rsidRPr="00C01CED" w:rsidR="00BC3848">
        <w:t xml:space="preserve"> it</w:t>
      </w:r>
      <w:r w:rsidRPr="00C01CED" w:rsidR="00D41FCB">
        <w:t xml:space="preserve"> had</w:t>
      </w:r>
      <w:r w:rsidRPr="00C01CED" w:rsidR="000C5E73">
        <w:t xml:space="preserve"> failed to review the matter and declare the said </w:t>
      </w:r>
      <w:r w:rsidRPr="00C01CED" w:rsidR="004424B7">
        <w:t>Regulations</w:t>
      </w:r>
      <w:r w:rsidRPr="00C01CED" w:rsidR="000C5E73">
        <w:t xml:space="preserve"> unconstitutional or</w:t>
      </w:r>
      <w:r w:rsidRPr="00C01CED" w:rsidR="001859DB">
        <w:t>,</w:t>
      </w:r>
      <w:r w:rsidRPr="00C01CED" w:rsidR="000C5E73">
        <w:t xml:space="preserve"> at least</w:t>
      </w:r>
      <w:r w:rsidRPr="00C01CED" w:rsidR="001859DB">
        <w:t>,</w:t>
      </w:r>
      <w:r w:rsidRPr="00C01CED" w:rsidR="000C5E73">
        <w:t xml:space="preserve"> inapplicable </w:t>
      </w:r>
      <w:r w:rsidRPr="00C01CED" w:rsidR="00BC3848">
        <w:t xml:space="preserve">to </w:t>
      </w:r>
      <w:r w:rsidRPr="00C01CED" w:rsidR="000C5E73">
        <w:t>the applicant</w:t>
      </w:r>
      <w:r w:rsidR="00481EA5">
        <w:t>’</w:t>
      </w:r>
      <w:r w:rsidRPr="00C01CED" w:rsidR="000C5E73">
        <w:t xml:space="preserve">s case. It </w:t>
      </w:r>
      <w:r w:rsidRPr="00C01CED" w:rsidR="00D41FCB">
        <w:t xml:space="preserve">had </w:t>
      </w:r>
      <w:r w:rsidRPr="00C01CED" w:rsidR="000C5E73">
        <w:t xml:space="preserve">simply </w:t>
      </w:r>
      <w:r w:rsidRPr="00C01CED" w:rsidR="00BC3848">
        <w:t>proceeded to impose</w:t>
      </w:r>
      <w:r w:rsidRPr="00C01CED" w:rsidR="000C5E73">
        <w:t xml:space="preserve"> </w:t>
      </w:r>
      <w:r w:rsidRPr="00C01CED" w:rsidR="00BC3848">
        <w:t xml:space="preserve">the </w:t>
      </w:r>
      <w:r w:rsidRPr="00C01CED" w:rsidR="000C5E73">
        <w:t>sentence</w:t>
      </w:r>
      <w:r w:rsidRPr="00C01CED" w:rsidR="00BC3848">
        <w:t xml:space="preserve">. He </w:t>
      </w:r>
      <w:r w:rsidRPr="00C01CED" w:rsidR="00D41FCB">
        <w:t xml:space="preserve">had </w:t>
      </w:r>
      <w:r w:rsidRPr="00C01CED" w:rsidR="00BC3848">
        <w:t>then s</w:t>
      </w:r>
      <w:r w:rsidRPr="00C01CED" w:rsidR="00CD77A3">
        <w:t>erved his sentence</w:t>
      </w:r>
      <w:r w:rsidRPr="00C01CED" w:rsidR="00BC3848">
        <w:t xml:space="preserve"> </w:t>
      </w:r>
      <w:r w:rsidRPr="00C01CED" w:rsidR="0071479C">
        <w:t xml:space="preserve">but </w:t>
      </w:r>
      <w:r w:rsidRPr="00C01CED" w:rsidR="00D41FCB">
        <w:t>had not been</w:t>
      </w:r>
      <w:r w:rsidRPr="00C01CED" w:rsidR="000C5E73">
        <w:t xml:space="preserve"> released</w:t>
      </w:r>
      <w:r w:rsidRPr="00C01CED" w:rsidR="00096D34">
        <w:t xml:space="preserve"> when his sentence</w:t>
      </w:r>
      <w:r w:rsidRPr="00C01CED" w:rsidR="00D41FCB">
        <w:t xml:space="preserve"> had</w:t>
      </w:r>
      <w:r w:rsidRPr="00C01CED" w:rsidR="000357C0">
        <w:t xml:space="preserve"> expired on 2 </w:t>
      </w:r>
      <w:r w:rsidRPr="00C01CED" w:rsidR="0071479C">
        <w:t xml:space="preserve">November 2002. </w:t>
      </w:r>
      <w:r w:rsidRPr="00C01CED" w:rsidR="000C5E73">
        <w:t>By that date the applicant had exhausted the puni</w:t>
      </w:r>
      <w:r w:rsidRPr="00C01CED" w:rsidR="00D41FCB">
        <w:t>tive</w:t>
      </w:r>
      <w:r w:rsidRPr="00C01CED" w:rsidR="000C5E73">
        <w:t xml:space="preserve"> element of his offence for murder and his detention had thus become arbitrary or disproportionate in terms of the objectives of the sentence imposed on</w:t>
      </w:r>
      <w:r w:rsidRPr="00C01CED" w:rsidR="00521C78">
        <w:t xml:space="preserve"> him.</w:t>
      </w:r>
    </w:p>
    <w:p w:rsidRPr="00C01CED" w:rsidR="00155B32" w:rsidP="00155B32" w:rsidRDefault="00115A63">
      <w:pPr>
        <w:pStyle w:val="JuPara"/>
      </w:pPr>
      <w:r w:rsidRPr="00C01CED">
        <w:fldChar w:fldCharType="begin"/>
      </w:r>
      <w:r w:rsidRPr="00C01CED">
        <w:instrText xml:space="preserve"> SEQ level0 \*arabic </w:instrText>
      </w:r>
      <w:r w:rsidRPr="00C01CED">
        <w:fldChar w:fldCharType="separate"/>
      </w:r>
      <w:r w:rsidR="00481EA5">
        <w:rPr>
          <w:noProof/>
        </w:rPr>
        <w:t>111</w:t>
      </w:r>
      <w:r w:rsidRPr="00C01CED">
        <w:fldChar w:fldCharType="end"/>
      </w:r>
      <w:r w:rsidRPr="00C01CED">
        <w:t>.  </w:t>
      </w:r>
      <w:r w:rsidRPr="00C01CED" w:rsidR="00BC3848">
        <w:t>The applicant maintained that i</w:t>
      </w:r>
      <w:r w:rsidRPr="00C01CED" w:rsidR="000C5E73">
        <w:t xml:space="preserve">t </w:t>
      </w:r>
      <w:r w:rsidRPr="00C01CED" w:rsidR="00307DFD">
        <w:t>was</w:t>
      </w:r>
      <w:r w:rsidRPr="00C01CED" w:rsidR="000C5E73">
        <w:t xml:space="preserve"> hard to understand the logic </w:t>
      </w:r>
      <w:r w:rsidRPr="00C01CED" w:rsidR="00BC3848">
        <w:t xml:space="preserve">behind </w:t>
      </w:r>
      <w:r w:rsidRPr="00C01CED" w:rsidR="000C5E73">
        <w:t xml:space="preserve">or the justification </w:t>
      </w:r>
      <w:r w:rsidRPr="00C01CED" w:rsidR="00BC3848">
        <w:t>for</w:t>
      </w:r>
      <w:r w:rsidRPr="00C01CED" w:rsidR="000C5E73">
        <w:t xml:space="preserve"> his continued detention</w:t>
      </w:r>
      <w:r w:rsidRPr="00C01CED" w:rsidR="00193A2F">
        <w:t>,</w:t>
      </w:r>
      <w:r w:rsidRPr="00C01CED" w:rsidR="000C5E73">
        <w:t xml:space="preserve"> especially since there was no evidence </w:t>
      </w:r>
      <w:r w:rsidRPr="00C01CED" w:rsidR="00BC3848">
        <w:t xml:space="preserve">that he was </w:t>
      </w:r>
      <w:r w:rsidRPr="00C01CED" w:rsidR="000C5E73">
        <w:t>mental</w:t>
      </w:r>
      <w:r w:rsidRPr="00C01CED" w:rsidR="00CD77A3">
        <w:t>ly</w:t>
      </w:r>
      <w:r w:rsidRPr="00C01CED" w:rsidR="000C5E73">
        <w:t xml:space="preserve"> </w:t>
      </w:r>
      <w:r w:rsidRPr="00C01CED" w:rsidR="00BC3848">
        <w:t>unstable an</w:t>
      </w:r>
      <w:r w:rsidRPr="00C01CED" w:rsidR="000C5E73">
        <w:t>d dangerous to the public</w:t>
      </w:r>
      <w:r w:rsidRPr="00C01CED" w:rsidR="00BC3848">
        <w:t xml:space="preserve"> (relying</w:t>
      </w:r>
      <w:r w:rsidRPr="00C01CED" w:rsidR="0005312F">
        <w:t>,</w:t>
      </w:r>
      <w:r w:rsidRPr="00C01CED" w:rsidR="00BC3848">
        <w:t xml:space="preserve"> </w:t>
      </w:r>
      <w:r w:rsidRPr="00C01CED" w:rsidR="0005312F">
        <w:rPr>
          <w:i/>
        </w:rPr>
        <w:t>inter alia</w:t>
      </w:r>
      <w:r w:rsidRPr="00C01CED" w:rsidR="0005312F">
        <w:t>,</w:t>
      </w:r>
      <w:r w:rsidRPr="00C01CED" w:rsidR="00096D34">
        <w:t xml:space="preserve"> on</w:t>
      </w:r>
      <w:r w:rsidRPr="00C01CED" w:rsidR="00BC3848">
        <w:t xml:space="preserve"> </w:t>
      </w:r>
      <w:r w:rsidRPr="00C01CED" w:rsidR="00BC3848">
        <w:rPr>
          <w:i/>
        </w:rPr>
        <w:t>Stafford v. the United Kingdom</w:t>
      </w:r>
      <w:r w:rsidRPr="00C01CED" w:rsidR="00BC3848">
        <w:t xml:space="preserve"> [GC], </w:t>
      </w:r>
      <w:r w:rsidRPr="00C01CED" w:rsidR="006A4267">
        <w:t>no.</w:t>
      </w:r>
      <w:r w:rsidRPr="00C01CED" w:rsidR="00ED1789">
        <w:t xml:space="preserve"> 46295/99, §§ 28-49 </w:t>
      </w:r>
      <w:r w:rsidRPr="00C01CED" w:rsidR="00BC3848">
        <w:t xml:space="preserve">and </w:t>
      </w:r>
      <w:r w:rsidRPr="00C01CED" w:rsidR="00ED1789">
        <w:t>62-83, ECHR 2002-</w:t>
      </w:r>
      <w:r w:rsidRPr="00C01CED" w:rsidR="00BC3848">
        <w:t>IV).</w:t>
      </w:r>
    </w:p>
    <w:p w:rsidRPr="00C01CED" w:rsidR="00E02D12" w:rsidP="00E02D12" w:rsidRDefault="00E02D12">
      <w:pPr>
        <w:pStyle w:val="JuH1"/>
      </w:pPr>
      <w:r w:rsidRPr="00C01CED">
        <w:t>2.  The Government</w:t>
      </w:r>
    </w:p>
    <w:p w:rsidRPr="00C01CED" w:rsidR="00371945" w:rsidP="003618DA" w:rsidRDefault="00371945">
      <w:pPr>
        <w:ind w:firstLine="284"/>
        <w:jc w:val="both"/>
        <w:rPr>
          <w:rStyle w:val="JuParaChar"/>
        </w:rPr>
      </w:pPr>
      <w:r w:rsidRPr="00C01CED">
        <w:rPr>
          <w:rStyle w:val="JuParaChar"/>
        </w:rPr>
        <w:fldChar w:fldCharType="begin"/>
      </w:r>
      <w:r w:rsidRPr="00C01CED">
        <w:rPr>
          <w:rStyle w:val="JuParaChar"/>
        </w:rPr>
        <w:instrText xml:space="preserve"> SEQ level0 \*arabic </w:instrText>
      </w:r>
      <w:r w:rsidRPr="00C01CED">
        <w:rPr>
          <w:rStyle w:val="JuParaChar"/>
        </w:rPr>
        <w:fldChar w:fldCharType="separate"/>
      </w:r>
      <w:r w:rsidR="00481EA5">
        <w:rPr>
          <w:rStyle w:val="JuParaChar"/>
          <w:noProof/>
        </w:rPr>
        <w:t>112</w:t>
      </w:r>
      <w:r w:rsidRPr="00C01CED">
        <w:rPr>
          <w:rStyle w:val="JuParaChar"/>
        </w:rPr>
        <w:fldChar w:fldCharType="end"/>
      </w:r>
      <w:r w:rsidRPr="00C01CED">
        <w:rPr>
          <w:rStyle w:val="JuParaChar"/>
        </w:rPr>
        <w:t>.  </w:t>
      </w:r>
      <w:r w:rsidRPr="00C01CED" w:rsidR="00745FA4">
        <w:rPr>
          <w:rStyle w:val="JuParaChar"/>
        </w:rPr>
        <w:t xml:space="preserve">The Government submitted </w:t>
      </w:r>
      <w:r w:rsidRPr="00C01CED" w:rsidR="003618DA">
        <w:rPr>
          <w:rStyle w:val="JuParaChar"/>
        </w:rPr>
        <w:t>that the applicant</w:t>
      </w:r>
      <w:r w:rsidR="00481EA5">
        <w:rPr>
          <w:rStyle w:val="JuParaChar"/>
        </w:rPr>
        <w:t>’</w:t>
      </w:r>
      <w:r w:rsidRPr="00C01CED" w:rsidR="003618DA">
        <w:rPr>
          <w:rStyle w:val="JuParaChar"/>
        </w:rPr>
        <w:t xml:space="preserve">s continuing detention beyond </w:t>
      </w:r>
      <w:r w:rsidRPr="00C01CED" w:rsidR="00E543FA">
        <w:rPr>
          <w:rStyle w:val="JuParaChar"/>
        </w:rPr>
        <w:t xml:space="preserve">2 </w:t>
      </w:r>
      <w:r w:rsidRPr="00C01CED" w:rsidR="003618DA">
        <w:rPr>
          <w:rStyle w:val="JuParaChar"/>
        </w:rPr>
        <w:t xml:space="preserve">November 2002 </w:t>
      </w:r>
      <w:r w:rsidRPr="00C01CED" w:rsidR="00CD77A3">
        <w:rPr>
          <w:rStyle w:val="JuParaChar"/>
        </w:rPr>
        <w:t xml:space="preserve">was </w:t>
      </w:r>
      <w:r w:rsidRPr="00C01CED" w:rsidR="003618DA">
        <w:rPr>
          <w:rStyle w:val="JuParaChar"/>
        </w:rPr>
        <w:t>compatible with Article 5 § 1 (a) of the Convention. The</w:t>
      </w:r>
      <w:r w:rsidRPr="00C01CED" w:rsidR="00D22728">
        <w:rPr>
          <w:rStyle w:val="JuParaChar"/>
        </w:rPr>
        <w:t xml:space="preserve"> applicant</w:t>
      </w:r>
      <w:r w:rsidRPr="00C01CED" w:rsidR="00745FA4">
        <w:rPr>
          <w:rStyle w:val="JuParaChar"/>
        </w:rPr>
        <w:t xml:space="preserve"> </w:t>
      </w:r>
      <w:r w:rsidRPr="00C01CED" w:rsidR="0071479C">
        <w:rPr>
          <w:rStyle w:val="JuParaChar"/>
        </w:rPr>
        <w:t xml:space="preserve">had been </w:t>
      </w:r>
      <w:r w:rsidRPr="00C01CED" w:rsidR="00D22728">
        <w:rPr>
          <w:rStyle w:val="JuParaChar"/>
        </w:rPr>
        <w:t>serving a mandatory sentence of</w:t>
      </w:r>
      <w:r w:rsidRPr="00C01CED" w:rsidR="00D22728">
        <w:t xml:space="preserve"> </w:t>
      </w:r>
      <w:r w:rsidRPr="00C01CED" w:rsidR="00D22728">
        <w:rPr>
          <w:rStyle w:val="JuParaChar"/>
        </w:rPr>
        <w:t xml:space="preserve">imprisonment for life which </w:t>
      </w:r>
      <w:r w:rsidRPr="00C01CED" w:rsidR="006935FF">
        <w:rPr>
          <w:rStyle w:val="JuParaChar"/>
        </w:rPr>
        <w:t>had been</w:t>
      </w:r>
      <w:r w:rsidRPr="00C01CED" w:rsidR="0071479C">
        <w:rPr>
          <w:rStyle w:val="JuParaChar"/>
        </w:rPr>
        <w:t xml:space="preserve"> imposed on him by a court</w:t>
      </w:r>
      <w:r w:rsidR="00481EA5">
        <w:rPr>
          <w:rStyle w:val="JuParaChar"/>
        </w:rPr>
        <w:t>’</w:t>
      </w:r>
      <w:r w:rsidRPr="00C01CED" w:rsidR="0071479C">
        <w:rPr>
          <w:rStyle w:val="JuParaChar"/>
        </w:rPr>
        <w:t>s</w:t>
      </w:r>
      <w:r w:rsidRPr="00C01CED" w:rsidR="0071479C">
        <w:t xml:space="preserve"> </w:t>
      </w:r>
      <w:r w:rsidRPr="00C01CED" w:rsidR="00D22728">
        <w:rPr>
          <w:rStyle w:val="JuParaChar"/>
        </w:rPr>
        <w:t xml:space="preserve">judgment, on 10 March 1989, pursuant to </w:t>
      </w:r>
      <w:r w:rsidRPr="00C01CED" w:rsidR="006935FF">
        <w:rPr>
          <w:rStyle w:val="JuParaChar"/>
        </w:rPr>
        <w:t>s</w:t>
      </w:r>
      <w:r w:rsidRPr="00C01CED" w:rsidR="0071479C">
        <w:rPr>
          <w:rStyle w:val="JuParaChar"/>
        </w:rPr>
        <w:t>ection 203 of the Criminal Code,</w:t>
      </w:r>
      <w:r w:rsidRPr="00C01CED" w:rsidR="0071479C">
        <w:t xml:space="preserve"> </w:t>
      </w:r>
      <w:r w:rsidRPr="00C01CED" w:rsidR="00D22728">
        <w:rPr>
          <w:rStyle w:val="JuParaChar"/>
        </w:rPr>
        <w:t>following conviction. At all times since his conviction, the applicant</w:t>
      </w:r>
      <w:r w:rsidR="00481EA5">
        <w:rPr>
          <w:rStyle w:val="JuParaChar"/>
        </w:rPr>
        <w:t>’</w:t>
      </w:r>
      <w:r w:rsidRPr="00C01CED" w:rsidR="00D22728">
        <w:rPr>
          <w:rStyle w:val="JuParaChar"/>
        </w:rPr>
        <w:t xml:space="preserve">s detention </w:t>
      </w:r>
      <w:r w:rsidRPr="00C01CED" w:rsidR="006935FF">
        <w:rPr>
          <w:rStyle w:val="JuParaChar"/>
        </w:rPr>
        <w:t>had been</w:t>
      </w:r>
      <w:r w:rsidRPr="00C01CED" w:rsidR="00D22728">
        <w:rPr>
          <w:rStyle w:val="JuParaChar"/>
        </w:rPr>
        <w:t xml:space="preserve"> authorised by the sentence of life imprisonment prescribed by the Criminal Code and passed by the </w:t>
      </w:r>
      <w:smartTag w:uri="urn:schemas-microsoft-com:office:smarttags" w:element="Street">
        <w:r w:rsidR="00D22728" w:rsidRPr="00C01CED">
          <w:rPr>
            <w:rStyle w:val="JuParaChar"/>
          </w:rPr>
          <w:t>Limassol Assize Court</w:t>
        </w:r>
      </w:smartTag>
      <w:r w:rsidRPr="00C01CED" w:rsidR="00D22728">
        <w:rPr>
          <w:rStyle w:val="JuParaChar"/>
        </w:rPr>
        <w:t xml:space="preserve">. </w:t>
      </w:r>
      <w:r w:rsidRPr="00C01CED" w:rsidR="009905AF">
        <w:rPr>
          <w:rStyle w:val="JuParaChar"/>
        </w:rPr>
        <w:t>The causal link with the original sentence had not</w:t>
      </w:r>
      <w:r w:rsidRPr="00C01CED" w:rsidR="00F03678">
        <w:rPr>
          <w:rStyle w:val="JuParaChar"/>
        </w:rPr>
        <w:t xml:space="preserve"> therefore</w:t>
      </w:r>
      <w:r w:rsidRPr="00C01CED" w:rsidR="009905AF">
        <w:rPr>
          <w:rStyle w:val="JuParaChar"/>
        </w:rPr>
        <w:t xml:space="preserve"> been broken. </w:t>
      </w:r>
      <w:r w:rsidRPr="00C01CED" w:rsidR="00315B11">
        <w:rPr>
          <w:rStyle w:val="JuParaChar"/>
        </w:rPr>
        <w:t>In this connection, they pointed out that the applicant</w:t>
      </w:r>
      <w:r w:rsidR="00481EA5">
        <w:rPr>
          <w:rStyle w:val="JuParaChar"/>
        </w:rPr>
        <w:t>’</w:t>
      </w:r>
      <w:r w:rsidRPr="00C01CED" w:rsidR="00315B11">
        <w:rPr>
          <w:rStyle w:val="JuParaChar"/>
        </w:rPr>
        <w:t>s sentence, being a mandatory life sentence, had not been imposed by reference to considerations pertaining to the dangerousness of the offender</w:t>
      </w:r>
      <w:r w:rsidRPr="00C01CED" w:rsidR="00193A2F">
        <w:rPr>
          <w:rStyle w:val="JuParaChar"/>
        </w:rPr>
        <w:t>,</w:t>
      </w:r>
      <w:r w:rsidRPr="00C01CED" w:rsidR="00315B11">
        <w:rPr>
          <w:rStyle w:val="JuParaChar"/>
        </w:rPr>
        <w:t xml:space="preserve"> </w:t>
      </w:r>
      <w:r w:rsidRPr="00C01CED" w:rsidR="00193A2F">
        <w:rPr>
          <w:rStyle w:val="JuParaChar"/>
        </w:rPr>
        <w:t xml:space="preserve">which were </w:t>
      </w:r>
      <w:r w:rsidRPr="00C01CED" w:rsidR="00315B11">
        <w:rPr>
          <w:rStyle w:val="JuParaChar"/>
        </w:rPr>
        <w:t>amenable to change over time; the sentence was not divided up into a punitive element, that is, a punitive “tariff” phase of detention, and a subsequent element based on the risk presented by the prisoner, that is, a</w:t>
      </w:r>
      <w:r w:rsidRPr="00C01CED" w:rsidR="00CD77A3">
        <w:rPr>
          <w:rStyle w:val="JuParaChar"/>
        </w:rPr>
        <w:t>n</w:t>
      </w:r>
      <w:r w:rsidRPr="00C01CED" w:rsidR="00315B11">
        <w:rPr>
          <w:rStyle w:val="JuParaChar"/>
        </w:rPr>
        <w:t xml:space="preserve"> ensuing phase of detention on</w:t>
      </w:r>
      <w:r w:rsidRPr="00C01CED" w:rsidR="00ED1789">
        <w:rPr>
          <w:rStyle w:val="JuParaChar"/>
        </w:rPr>
        <w:t xml:space="preserve"> the</w:t>
      </w:r>
      <w:r w:rsidRPr="00C01CED" w:rsidR="00315B11">
        <w:rPr>
          <w:rStyle w:val="JuParaChar"/>
        </w:rPr>
        <w:t xml:space="preserve"> grounds of public protection.</w:t>
      </w:r>
    </w:p>
    <w:p w:rsidRPr="00C01CED" w:rsidR="00315B11" w:rsidP="00D22728" w:rsidRDefault="00371945">
      <w:pPr>
        <w:ind w:firstLine="284"/>
        <w:jc w:val="both"/>
        <w:rPr>
          <w:rStyle w:val="JuParaChar"/>
        </w:rPr>
      </w:pPr>
      <w:r w:rsidRPr="00C01CED">
        <w:rPr>
          <w:rStyle w:val="JuParaChar"/>
        </w:rPr>
        <w:fldChar w:fldCharType="begin"/>
      </w:r>
      <w:r w:rsidRPr="00C01CED">
        <w:rPr>
          <w:rStyle w:val="JuParaChar"/>
        </w:rPr>
        <w:instrText xml:space="preserve"> SEQ level0 \*arabic </w:instrText>
      </w:r>
      <w:r w:rsidRPr="00C01CED">
        <w:rPr>
          <w:rStyle w:val="JuParaChar"/>
        </w:rPr>
        <w:fldChar w:fldCharType="separate"/>
      </w:r>
      <w:r w:rsidR="00481EA5">
        <w:rPr>
          <w:rStyle w:val="JuParaChar"/>
          <w:noProof/>
        </w:rPr>
        <w:t>113</w:t>
      </w:r>
      <w:r w:rsidRPr="00C01CED">
        <w:rPr>
          <w:rStyle w:val="JuParaChar"/>
        </w:rPr>
        <w:fldChar w:fldCharType="end"/>
      </w:r>
      <w:r w:rsidRPr="00C01CED">
        <w:rPr>
          <w:rStyle w:val="JuParaChar"/>
        </w:rPr>
        <w:t>.  </w:t>
      </w:r>
      <w:r w:rsidRPr="00C01CED" w:rsidR="00D22728">
        <w:rPr>
          <w:rStyle w:val="JuParaChar"/>
        </w:rPr>
        <w:t>The Supreme Court</w:t>
      </w:r>
      <w:r w:rsidR="00481EA5">
        <w:rPr>
          <w:rStyle w:val="JuParaChar"/>
        </w:rPr>
        <w:t>’</w:t>
      </w:r>
      <w:r w:rsidRPr="00C01CED" w:rsidR="00D22728">
        <w:rPr>
          <w:rStyle w:val="JuParaChar"/>
        </w:rPr>
        <w:t xml:space="preserve">s judgment in the case of </w:t>
      </w:r>
      <w:proofErr w:type="spellStart"/>
      <w:r w:rsidRPr="00C01CED" w:rsidR="00525B84">
        <w:rPr>
          <w:rStyle w:val="JuParaChar"/>
          <w:i/>
        </w:rPr>
        <w:t>Politis</w:t>
      </w:r>
      <w:proofErr w:type="spellEnd"/>
      <w:r w:rsidRPr="00C01CED" w:rsidR="00525B84">
        <w:rPr>
          <w:rStyle w:val="JuParaChar"/>
          <w:i/>
        </w:rPr>
        <w:t xml:space="preserve"> v. t</w:t>
      </w:r>
      <w:r w:rsidRPr="00C01CED" w:rsidR="00D22728">
        <w:rPr>
          <w:rStyle w:val="JuParaChar"/>
          <w:i/>
        </w:rPr>
        <w:t>he Republic of Cyprus</w:t>
      </w:r>
      <w:r w:rsidRPr="00C01CED" w:rsidR="00D22728">
        <w:rPr>
          <w:rStyle w:val="JuParaChar"/>
        </w:rPr>
        <w:t xml:space="preserve"> </w:t>
      </w:r>
      <w:r w:rsidRPr="00C01CED" w:rsidR="0021632E">
        <w:rPr>
          <w:rStyle w:val="JuParaChar"/>
        </w:rPr>
        <w:t>(</w:t>
      </w:r>
      <w:r w:rsidRPr="00C01CED" w:rsidR="004D5C24">
        <w:rPr>
          <w:rStyle w:val="JuParaChar"/>
        </w:rPr>
        <w:t>see paragraph 35 above)</w:t>
      </w:r>
      <w:r w:rsidRPr="00C01CED" w:rsidR="0021632E">
        <w:rPr>
          <w:rStyle w:val="JuParaChar"/>
        </w:rPr>
        <w:t xml:space="preserve"> </w:t>
      </w:r>
      <w:r w:rsidRPr="00C01CED" w:rsidR="00D22728">
        <w:rPr>
          <w:rStyle w:val="JuParaChar"/>
        </w:rPr>
        <w:t>made it clear that the Constitution had singled out certain categories of crimes, including premeditated murder, for exceptional treatment in view of their gravity and their repercussions for the</w:t>
      </w:r>
      <w:r w:rsidRPr="00C01CED" w:rsidR="00193A2F">
        <w:rPr>
          <w:rStyle w:val="JuParaChar"/>
        </w:rPr>
        <w:t xml:space="preserve"> well-</w:t>
      </w:r>
      <w:r w:rsidRPr="00C01CED" w:rsidR="00D22728">
        <w:rPr>
          <w:rStyle w:val="JuParaChar"/>
        </w:rPr>
        <w:t>being of society.</w:t>
      </w:r>
      <w:r w:rsidRPr="00C01CED" w:rsidR="009905AF">
        <w:rPr>
          <w:rStyle w:val="JuParaChar"/>
        </w:rPr>
        <w:t xml:space="preserve"> This </w:t>
      </w:r>
      <w:r w:rsidRPr="00C01CED" w:rsidR="00315B11">
        <w:rPr>
          <w:rStyle w:val="JuParaChar"/>
        </w:rPr>
        <w:t>was</w:t>
      </w:r>
      <w:r w:rsidRPr="00C01CED" w:rsidR="009905AF">
        <w:rPr>
          <w:rStyle w:val="JuParaChar"/>
        </w:rPr>
        <w:t xml:space="preserve"> </w:t>
      </w:r>
      <w:r w:rsidRPr="00C01CED" w:rsidR="00315B11">
        <w:rPr>
          <w:rStyle w:val="JuParaChar"/>
        </w:rPr>
        <w:t xml:space="preserve">irrespective of the fact </w:t>
      </w:r>
      <w:r w:rsidRPr="00C01CED" w:rsidR="009905AF">
        <w:rPr>
          <w:rStyle w:val="JuParaChar"/>
        </w:rPr>
        <w:t>that a life prisoner might</w:t>
      </w:r>
      <w:r w:rsidRPr="00C01CED" w:rsidR="00315B11">
        <w:rPr>
          <w:rStyle w:val="JuParaChar"/>
        </w:rPr>
        <w:t>,</w:t>
      </w:r>
      <w:r w:rsidRPr="00C01CED" w:rsidR="009905AF">
        <w:rPr>
          <w:rStyle w:val="JuParaChar"/>
        </w:rPr>
        <w:t xml:space="preserve"> in practice</w:t>
      </w:r>
      <w:r w:rsidRPr="00C01CED" w:rsidR="00315B11">
        <w:rPr>
          <w:rStyle w:val="JuParaChar"/>
        </w:rPr>
        <w:t>,</w:t>
      </w:r>
      <w:r w:rsidRPr="00C01CED" w:rsidR="009905AF">
        <w:rPr>
          <w:rStyle w:val="JuParaChar"/>
        </w:rPr>
        <w:t xml:space="preserve"> be released under the Constitution or the Prison Law</w:t>
      </w:r>
      <w:r w:rsidRPr="00C01CED" w:rsidR="00315B11">
        <w:rPr>
          <w:rStyle w:val="JuParaChar"/>
        </w:rPr>
        <w:t xml:space="preserve"> of 1996</w:t>
      </w:r>
      <w:r w:rsidRPr="00C01CED" w:rsidR="009905AF">
        <w:rPr>
          <w:rStyle w:val="JuParaChar"/>
        </w:rPr>
        <w:t>.</w:t>
      </w:r>
      <w:r w:rsidRPr="00C01CED" w:rsidR="00D22728">
        <w:rPr>
          <w:rStyle w:val="JuParaChar"/>
        </w:rPr>
        <w:t xml:space="preserve"> Likewise, in the case of </w:t>
      </w:r>
      <w:proofErr w:type="spellStart"/>
      <w:r w:rsidRPr="00C01CED" w:rsidR="00D22728">
        <w:rPr>
          <w:rStyle w:val="JuParaChar"/>
          <w:i/>
        </w:rPr>
        <w:t>Hadji</w:t>
      </w:r>
      <w:r w:rsidRPr="00C01CED" w:rsidR="0071479C">
        <w:rPr>
          <w:rStyle w:val="JuParaChar"/>
          <w:i/>
        </w:rPr>
        <w:t>savvas</w:t>
      </w:r>
      <w:proofErr w:type="spellEnd"/>
      <w:r w:rsidRPr="00C01CED" w:rsidR="00CD3E1E">
        <w:rPr>
          <w:rStyle w:val="JuParaChar"/>
        </w:rPr>
        <w:t>,</w:t>
      </w:r>
      <w:r w:rsidRPr="00C01CED" w:rsidR="0071479C">
        <w:rPr>
          <w:rStyle w:val="JuParaChar"/>
        </w:rPr>
        <w:t xml:space="preserve"> </w:t>
      </w:r>
      <w:r w:rsidRPr="00C01CED" w:rsidR="00D22728">
        <w:rPr>
          <w:rStyle w:val="JuParaChar"/>
        </w:rPr>
        <w:t xml:space="preserve">the Supreme Court </w:t>
      </w:r>
      <w:r w:rsidRPr="00C01CED" w:rsidR="00307DFD">
        <w:rPr>
          <w:rStyle w:val="JuParaChar"/>
        </w:rPr>
        <w:t xml:space="preserve">had </w:t>
      </w:r>
      <w:r w:rsidRPr="00C01CED" w:rsidR="00D22728">
        <w:rPr>
          <w:rStyle w:val="JuParaChar"/>
        </w:rPr>
        <w:t>held that the legislat</w:t>
      </w:r>
      <w:r w:rsidRPr="00C01CED" w:rsidR="00193A2F">
        <w:rPr>
          <w:rStyle w:val="JuParaChar"/>
        </w:rPr>
        <w:t>ure</w:t>
      </w:r>
      <w:r w:rsidRPr="00C01CED" w:rsidR="00D22728">
        <w:rPr>
          <w:rStyle w:val="JuParaChar"/>
        </w:rPr>
        <w:t xml:space="preserve"> did not equate the sentence of life imprisonme</w:t>
      </w:r>
      <w:r w:rsidRPr="00C01CED" w:rsidR="00193A2F">
        <w:rPr>
          <w:rStyle w:val="JuParaChar"/>
        </w:rPr>
        <w:t>nt to imprisonment for any time-</w:t>
      </w:r>
      <w:r w:rsidRPr="00C01CED" w:rsidR="00D22728">
        <w:rPr>
          <w:rStyle w:val="JuParaChar"/>
        </w:rPr>
        <w:t xml:space="preserve">span, either where this was imposed as a mandatory measure of punishment under </w:t>
      </w:r>
      <w:r w:rsidRPr="00C01CED" w:rsidR="00307DFD">
        <w:rPr>
          <w:rStyle w:val="JuParaChar"/>
        </w:rPr>
        <w:t>s</w:t>
      </w:r>
      <w:r w:rsidRPr="00C01CED" w:rsidR="00D22728">
        <w:rPr>
          <w:rStyle w:val="JuParaChar"/>
        </w:rPr>
        <w:t>ection 203(2) of the Cri</w:t>
      </w:r>
      <w:r w:rsidRPr="00C01CED" w:rsidR="00193A2F">
        <w:rPr>
          <w:rStyle w:val="JuParaChar"/>
        </w:rPr>
        <w:t xml:space="preserve">minal Code, </w:t>
      </w:r>
      <w:r w:rsidRPr="00C01CED" w:rsidR="00D22728">
        <w:rPr>
          <w:rStyle w:val="JuParaChar"/>
        </w:rPr>
        <w:t xml:space="preserve">or where it was imposed as a discretionary measure under </w:t>
      </w:r>
      <w:r w:rsidRPr="00C01CED" w:rsidR="006935FF">
        <w:rPr>
          <w:rStyle w:val="JuParaChar"/>
        </w:rPr>
        <w:t>s</w:t>
      </w:r>
      <w:r w:rsidRPr="00C01CED" w:rsidR="00D22728">
        <w:rPr>
          <w:rStyle w:val="JuParaChar"/>
        </w:rPr>
        <w:t xml:space="preserve">ection 23 of </w:t>
      </w:r>
      <w:r w:rsidRPr="00C01CED" w:rsidR="0071479C">
        <w:rPr>
          <w:rStyle w:val="JuParaChar"/>
        </w:rPr>
        <w:t>th</w:t>
      </w:r>
      <w:r w:rsidRPr="00C01CED" w:rsidR="00193A2F">
        <w:rPr>
          <w:rStyle w:val="JuParaChar"/>
        </w:rPr>
        <w:t>e</w:t>
      </w:r>
      <w:r w:rsidRPr="00C01CED" w:rsidR="0071479C">
        <w:rPr>
          <w:rStyle w:val="JuParaChar"/>
        </w:rPr>
        <w:t xml:space="preserve"> Code</w:t>
      </w:r>
      <w:r w:rsidRPr="00C01CED" w:rsidR="00413941">
        <w:rPr>
          <w:rStyle w:val="JuParaChar"/>
        </w:rPr>
        <w:t>.</w:t>
      </w:r>
    </w:p>
    <w:p w:rsidRPr="00C01CED" w:rsidR="00D22728" w:rsidP="00D22728" w:rsidRDefault="00315B11">
      <w:pPr>
        <w:ind w:firstLine="284"/>
        <w:jc w:val="both"/>
        <w:rPr>
          <w:rStyle w:val="JuParaChar"/>
        </w:rPr>
      </w:pPr>
      <w:r w:rsidRPr="00C01CED">
        <w:rPr>
          <w:rStyle w:val="JuParaChar"/>
        </w:rPr>
        <w:fldChar w:fldCharType="begin"/>
      </w:r>
      <w:r w:rsidRPr="00C01CED">
        <w:rPr>
          <w:rStyle w:val="JuParaChar"/>
        </w:rPr>
        <w:instrText xml:space="preserve"> SEQ level0 \*arabic </w:instrText>
      </w:r>
      <w:r w:rsidRPr="00C01CED">
        <w:rPr>
          <w:rStyle w:val="JuParaChar"/>
        </w:rPr>
        <w:fldChar w:fldCharType="separate"/>
      </w:r>
      <w:r w:rsidR="00481EA5">
        <w:rPr>
          <w:rStyle w:val="JuParaChar"/>
          <w:noProof/>
        </w:rPr>
        <w:t>114</w:t>
      </w:r>
      <w:r w:rsidRPr="00C01CED">
        <w:rPr>
          <w:rStyle w:val="JuParaChar"/>
        </w:rPr>
        <w:fldChar w:fldCharType="end"/>
      </w:r>
      <w:r w:rsidRPr="00C01CED">
        <w:rPr>
          <w:rStyle w:val="JuParaChar"/>
        </w:rPr>
        <w:t>.  </w:t>
      </w:r>
      <w:r w:rsidRPr="00C01CED" w:rsidR="0021632E">
        <w:rPr>
          <w:rStyle w:val="JuParaChar"/>
        </w:rPr>
        <w:t>For this reason</w:t>
      </w:r>
      <w:r w:rsidRPr="00C01CED" w:rsidR="00D22728">
        <w:rPr>
          <w:rStyle w:val="JuParaChar"/>
        </w:rPr>
        <w:t xml:space="preserve"> the Government considered that the position in Cyprus was equivalent to that examined by the Court in </w:t>
      </w:r>
      <w:r w:rsidRPr="00C01CED" w:rsidR="00FA4C4C">
        <w:rPr>
          <w:rStyle w:val="JuParaChar"/>
          <w:i/>
        </w:rPr>
        <w:t>Wynne</w:t>
      </w:r>
      <w:r w:rsidRPr="00C01CED" w:rsidR="00182ABF">
        <w:rPr>
          <w:rStyle w:val="JuParaChar"/>
          <w:i/>
        </w:rPr>
        <w:t xml:space="preserve"> </w:t>
      </w:r>
      <w:r w:rsidRPr="00C01CED" w:rsidR="00D22728">
        <w:rPr>
          <w:rStyle w:val="JuParaChar"/>
          <w:i/>
        </w:rPr>
        <w:t>v. the United Kingdom</w:t>
      </w:r>
      <w:r w:rsidRPr="00C01CED" w:rsidR="00D22728">
        <w:rPr>
          <w:rStyle w:val="JuParaChar"/>
        </w:rPr>
        <w:t xml:space="preserve"> (18 July 1994, Series A </w:t>
      </w:r>
      <w:r w:rsidRPr="00C01CED" w:rsidR="006A4267">
        <w:rPr>
          <w:rStyle w:val="JuParaChar"/>
        </w:rPr>
        <w:t>no.</w:t>
      </w:r>
      <w:r w:rsidRPr="00C01CED" w:rsidR="00ED1789">
        <w:rPr>
          <w:rStyle w:val="JuParaChar"/>
        </w:rPr>
        <w:t xml:space="preserve"> </w:t>
      </w:r>
      <w:r w:rsidRPr="00C01CED" w:rsidR="00525B84">
        <w:rPr>
          <w:rStyle w:val="JuParaChar"/>
        </w:rPr>
        <w:t>294</w:t>
      </w:r>
      <w:r w:rsidRPr="00C01CED" w:rsidR="00525B84">
        <w:rPr>
          <w:rStyle w:val="JuParaChar"/>
        </w:rPr>
        <w:noBreakHyphen/>
        <w:t>A</w:t>
      </w:r>
      <w:r w:rsidRPr="00C01CED" w:rsidR="002402EE">
        <w:rPr>
          <w:rStyle w:val="JuParaChar"/>
        </w:rPr>
        <w:t>)</w:t>
      </w:r>
      <w:r w:rsidRPr="00C01CED" w:rsidR="00D22728">
        <w:rPr>
          <w:rStyle w:val="JuParaChar"/>
        </w:rPr>
        <w:t xml:space="preserve">, in which the Court held that a mandatory life sentence </w:t>
      </w:r>
      <w:r w:rsidRPr="00C01CED" w:rsidR="0071479C">
        <w:rPr>
          <w:rStyle w:val="JuParaChar"/>
        </w:rPr>
        <w:t>had been</w:t>
      </w:r>
      <w:r w:rsidRPr="00C01CED" w:rsidR="00D22728">
        <w:rPr>
          <w:rStyle w:val="JuParaChar"/>
        </w:rPr>
        <w:t xml:space="preserve"> imposed automatically as the punishment for the offence of murder irrespective of the considerations pertaining to the</w:t>
      </w:r>
      <w:r w:rsidRPr="00C01CED" w:rsidR="00521C78">
        <w:rPr>
          <w:rStyle w:val="JuParaChar"/>
        </w:rPr>
        <w:t xml:space="preserve"> dangerousness of the offender.</w:t>
      </w:r>
      <w:r w:rsidRPr="00C01CED" w:rsidR="009905AF">
        <w:rPr>
          <w:rStyle w:val="JuParaChar"/>
        </w:rPr>
        <w:t xml:space="preserve"> The developments in English domestic law subsequent to the above case had no parallel in </w:t>
      </w:r>
      <w:smartTag w:uri="urn:schemas-microsoft-com:office:smarttags" w:element="place">
        <w:smartTag w:uri="urn:schemas-microsoft-com:office:smarttags" w:element="country-region">
          <w:r w:rsidR="009905AF" w:rsidRPr="00C01CED">
            <w:rPr>
              <w:rStyle w:val="JuParaChar"/>
            </w:rPr>
            <w:t>Cyprus</w:t>
          </w:r>
        </w:smartTag>
      </w:smartTag>
      <w:r w:rsidRPr="00C01CED" w:rsidR="00760DC0">
        <w:rPr>
          <w:rStyle w:val="JuParaChar"/>
        </w:rPr>
        <w:t xml:space="preserve"> </w:t>
      </w:r>
      <w:r w:rsidRPr="00C01CED" w:rsidR="009905AF">
        <w:rPr>
          <w:rStyle w:val="JuParaChar"/>
        </w:rPr>
        <w:t>where there was no equivalent of the tariff-fixing exercise.</w:t>
      </w:r>
    </w:p>
    <w:p w:rsidRPr="00C01CED" w:rsidR="008E3C49" w:rsidP="00B374FD" w:rsidRDefault="00115A63">
      <w:pPr>
        <w:pStyle w:val="JuPara"/>
      </w:pPr>
      <w:r w:rsidRPr="00C01CED">
        <w:fldChar w:fldCharType="begin"/>
      </w:r>
      <w:r w:rsidRPr="00C01CED">
        <w:instrText xml:space="preserve"> SEQ level0 \*arabic </w:instrText>
      </w:r>
      <w:r w:rsidRPr="00C01CED">
        <w:fldChar w:fldCharType="separate"/>
      </w:r>
      <w:r w:rsidR="00481EA5">
        <w:rPr>
          <w:noProof/>
        </w:rPr>
        <w:t>115</w:t>
      </w:r>
      <w:r w:rsidRPr="00C01CED">
        <w:fldChar w:fldCharType="end"/>
      </w:r>
      <w:r w:rsidRPr="00C01CED">
        <w:t>.  </w:t>
      </w:r>
      <w:r w:rsidRPr="00C01CED" w:rsidR="00D22728">
        <w:t xml:space="preserve">The Government </w:t>
      </w:r>
      <w:r w:rsidRPr="00C01CED" w:rsidR="003618DA">
        <w:t xml:space="preserve">finally </w:t>
      </w:r>
      <w:r w:rsidRPr="00C01CED" w:rsidR="00D22728">
        <w:t xml:space="preserve">submitted that </w:t>
      </w:r>
      <w:r w:rsidRPr="00C01CED" w:rsidR="006935FF">
        <w:t>the</w:t>
      </w:r>
      <w:r w:rsidRPr="00C01CED" w:rsidR="00D22728">
        <w:t xml:space="preserve"> </w:t>
      </w:r>
      <w:r w:rsidRPr="00C01CED" w:rsidR="004424B7">
        <w:t>Regulations</w:t>
      </w:r>
      <w:r w:rsidRPr="00C01CED" w:rsidR="00D22728">
        <w:t xml:space="preserve"> </w:t>
      </w:r>
      <w:r w:rsidRPr="00C01CED" w:rsidR="003D2B13">
        <w:t xml:space="preserve">had been </w:t>
      </w:r>
      <w:r w:rsidRPr="00C01CED" w:rsidR="0071479C">
        <w:t xml:space="preserve">irrelevant </w:t>
      </w:r>
      <w:r w:rsidRPr="00C01CED" w:rsidR="003D2B13">
        <w:t>to the lawfulness of the applicant</w:t>
      </w:r>
      <w:r w:rsidR="00481EA5">
        <w:t>’</w:t>
      </w:r>
      <w:r w:rsidRPr="00C01CED" w:rsidR="003D2B13">
        <w:t xml:space="preserve">s continued detention </w:t>
      </w:r>
      <w:r w:rsidRPr="00C01CED" w:rsidR="00B11BFA">
        <w:t>since</w:t>
      </w:r>
      <w:r w:rsidRPr="00C01CED" w:rsidR="003E2F3F">
        <w:t>,</w:t>
      </w:r>
      <w:r w:rsidRPr="00C01CED" w:rsidR="00B11BFA">
        <w:t xml:space="preserve"> by the time </w:t>
      </w:r>
      <w:r w:rsidRPr="00C01CED" w:rsidR="006935FF">
        <w:t>they</w:t>
      </w:r>
      <w:r w:rsidRPr="00C01CED" w:rsidR="00B11BFA">
        <w:t xml:space="preserve"> might have operated </w:t>
      </w:r>
      <w:r w:rsidRPr="00C01CED" w:rsidR="00193A2F">
        <w:t>in such a way</w:t>
      </w:r>
      <w:r w:rsidRPr="00C01CED" w:rsidR="00B11BFA">
        <w:t xml:space="preserve"> as to result in </w:t>
      </w:r>
      <w:r w:rsidRPr="00C01CED" w:rsidR="0071479C">
        <w:t>the applicant</w:t>
      </w:r>
      <w:r w:rsidR="00481EA5">
        <w:t>’</w:t>
      </w:r>
      <w:r w:rsidRPr="00C01CED" w:rsidR="0071479C">
        <w:t xml:space="preserve">s </w:t>
      </w:r>
      <w:r w:rsidRPr="00C01CED" w:rsidR="00B11BFA">
        <w:t>early release in November 2002, they had been repealed by the Prison Law of 1996</w:t>
      </w:r>
      <w:r w:rsidRPr="00C01CED" w:rsidR="006935FF">
        <w:t>.</w:t>
      </w:r>
    </w:p>
    <w:p w:rsidRPr="00C01CED" w:rsidR="00E02D12" w:rsidP="008E3C49" w:rsidRDefault="00E02D12">
      <w:pPr>
        <w:pStyle w:val="JuHA"/>
      </w:pPr>
      <w:r w:rsidRPr="00C01CED">
        <w:t>B.  The Court</w:t>
      </w:r>
      <w:r w:rsidR="00481EA5">
        <w:t>’</w:t>
      </w:r>
      <w:r w:rsidRPr="00C01CED">
        <w:t>s assessment</w:t>
      </w:r>
    </w:p>
    <w:p w:rsidRPr="00C01CED" w:rsidR="00EF5939" w:rsidP="00EF5939" w:rsidRDefault="00EF5939">
      <w:pPr>
        <w:pStyle w:val="JuH1"/>
      </w:pPr>
      <w:r w:rsidRPr="00C01CED">
        <w:t>1.</w:t>
      </w:r>
      <w:r w:rsidRPr="00C01CED" w:rsidR="00413941">
        <w:t>  </w:t>
      </w:r>
      <w:r w:rsidRPr="00C01CED">
        <w:t>General principles</w:t>
      </w:r>
    </w:p>
    <w:p w:rsidRPr="00C01CED" w:rsidR="00440FAA" w:rsidP="00440FAA" w:rsidRDefault="00440FAA">
      <w:pPr>
        <w:pStyle w:val="JuPara"/>
      </w:pPr>
      <w:r w:rsidRPr="00C01CED">
        <w:fldChar w:fldCharType="begin"/>
      </w:r>
      <w:r w:rsidRPr="00C01CED">
        <w:instrText xml:space="preserve"> SEQ level0 \*arabic </w:instrText>
      </w:r>
      <w:r w:rsidRPr="00C01CED">
        <w:fldChar w:fldCharType="separate"/>
      </w:r>
      <w:r w:rsidR="00481EA5">
        <w:rPr>
          <w:noProof/>
        </w:rPr>
        <w:t>116</w:t>
      </w:r>
      <w:r w:rsidRPr="00C01CED">
        <w:fldChar w:fldCharType="end"/>
      </w:r>
      <w:r w:rsidRPr="00C01CED" w:rsidR="0021632E">
        <w:t>.  </w:t>
      </w:r>
      <w:r w:rsidRPr="00C01CED">
        <w:t xml:space="preserve">The Court reiterates that where the “lawfulness” of detention is </w:t>
      </w:r>
      <w:r w:rsidRPr="00C01CED" w:rsidR="00AD72D9">
        <w:t>in</w:t>
      </w:r>
      <w:r w:rsidRPr="00C01CED">
        <w:t xml:space="preserve"> issue, the Convention refers essentially to national law and lays down the obligation to conform to the substantive and procedural rules of national law. This primarily requires any arrest or detention to have a legal basis in domestic law but also relates to the quality of the law, requiring it to be compatible with the rule of law, a concept inherent in all the Articles of the Convention</w:t>
      </w:r>
      <w:r w:rsidRPr="00C01CED" w:rsidR="00555A61">
        <w:t xml:space="preserve"> (</w:t>
      </w:r>
      <w:r w:rsidRPr="00C01CED" w:rsidR="00760DC0">
        <w:t xml:space="preserve">see, </w:t>
      </w:r>
      <w:r w:rsidRPr="00C01CED" w:rsidR="00760DC0">
        <w:rPr>
          <w:i/>
        </w:rPr>
        <w:t>inter alia</w:t>
      </w:r>
      <w:r w:rsidRPr="00C01CED" w:rsidR="00760DC0">
        <w:t xml:space="preserve">, </w:t>
      </w:r>
      <w:r w:rsidRPr="00C01CED" w:rsidR="00760DC0">
        <w:rPr>
          <w:i/>
        </w:rPr>
        <w:t>Stafford</w:t>
      </w:r>
      <w:r w:rsidRPr="00C01CED" w:rsidR="00760DC0">
        <w:t xml:space="preserve">, </w:t>
      </w:r>
      <w:r w:rsidRPr="00C01CED" w:rsidR="00193A2F">
        <w:t>cited above</w:t>
      </w:r>
      <w:r w:rsidRPr="00C01CED" w:rsidR="00AD72D9">
        <w:t>,</w:t>
      </w:r>
      <w:r w:rsidRPr="00C01CED" w:rsidR="0076305F">
        <w:t xml:space="preserve"> </w:t>
      </w:r>
      <w:r w:rsidRPr="00C01CED" w:rsidR="00193A2F">
        <w:t xml:space="preserve">and </w:t>
      </w:r>
      <w:proofErr w:type="spellStart"/>
      <w:r w:rsidRPr="00C01CED" w:rsidR="00760DC0">
        <w:rPr>
          <w:i/>
        </w:rPr>
        <w:t>Amuur</w:t>
      </w:r>
      <w:proofErr w:type="spellEnd"/>
      <w:r w:rsidRPr="00C01CED" w:rsidR="00760DC0">
        <w:rPr>
          <w:i/>
        </w:rPr>
        <w:t xml:space="preserve"> v. France</w:t>
      </w:r>
      <w:r w:rsidRPr="00C01CED" w:rsidR="00760DC0">
        <w:t xml:space="preserve">, </w:t>
      </w:r>
      <w:r w:rsidRPr="00C01CED" w:rsidR="008E3C49">
        <w:t>25 </w:t>
      </w:r>
      <w:r w:rsidRPr="00C01CED" w:rsidR="00760DC0">
        <w:t xml:space="preserve">June 1996, </w:t>
      </w:r>
      <w:r w:rsidRPr="00C01CED" w:rsidR="008E3C49">
        <w:t xml:space="preserve">§ 50, </w:t>
      </w:r>
      <w:r w:rsidRPr="00C01CED" w:rsidR="00760DC0">
        <w:rPr>
          <w:i/>
        </w:rPr>
        <w:t>Reports of Judgments and Decisions</w:t>
      </w:r>
      <w:r w:rsidRPr="00C01CED" w:rsidR="008E3C49">
        <w:t xml:space="preserve"> 1996-III</w:t>
      </w:r>
      <w:r w:rsidRPr="00C01CED" w:rsidR="00760DC0">
        <w:t xml:space="preserve">). </w:t>
      </w:r>
      <w:r w:rsidRPr="00C01CED" w:rsidR="00315B11">
        <w:t>In this respect, t</w:t>
      </w:r>
      <w:r w:rsidRPr="00C01CED" w:rsidR="00EE4C93">
        <w:t>he Court</w:t>
      </w:r>
      <w:r w:rsidR="00481EA5">
        <w:t>’</w:t>
      </w:r>
      <w:r w:rsidRPr="00C01CED" w:rsidR="00EE4C93">
        <w:t xml:space="preserve">s case-law indicates that it may be necessary to look beyond the appearances and the language used and concentrate on the realities of the situation (see </w:t>
      </w:r>
      <w:r w:rsidRPr="00C01CED" w:rsidR="008E3C49">
        <w:rPr>
          <w:i/>
          <w:iCs/>
        </w:rPr>
        <w:t xml:space="preserve">Van </w:t>
      </w:r>
      <w:proofErr w:type="spellStart"/>
      <w:r w:rsidRPr="00C01CED" w:rsidR="008E3C49">
        <w:rPr>
          <w:i/>
          <w:iCs/>
        </w:rPr>
        <w:t>Droogenbroeck</w:t>
      </w:r>
      <w:proofErr w:type="spellEnd"/>
      <w:r w:rsidRPr="00C01CED" w:rsidR="008E3C49">
        <w:rPr>
          <w:i/>
          <w:iCs/>
        </w:rPr>
        <w:t xml:space="preserve"> v. </w:t>
      </w:r>
      <w:r w:rsidRPr="00C01CED" w:rsidR="00EE4C93">
        <w:rPr>
          <w:i/>
          <w:iCs/>
        </w:rPr>
        <w:t>Belgium</w:t>
      </w:r>
      <w:r w:rsidRPr="00C01CED" w:rsidR="008E3C49">
        <w:t>,</w:t>
      </w:r>
      <w:r w:rsidRPr="00C01CED" w:rsidR="00EE4C93">
        <w:t xml:space="preserve"> 24 June 19</w:t>
      </w:r>
      <w:r w:rsidRPr="00C01CED" w:rsidR="008E3C49">
        <w:t>82, § 38, Series A no. 50</w:t>
      </w:r>
      <w:r w:rsidRPr="00C01CED" w:rsidR="00EE4C93">
        <w:t xml:space="preserve">). </w:t>
      </w:r>
      <w:r w:rsidRPr="00C01CED">
        <w:t xml:space="preserve">In addition, any deprivation of liberty should be in keeping with the purpose of Article 5, namely to protect the individual from arbitrariness (see, among many other authorities, </w:t>
      </w:r>
      <w:proofErr w:type="spellStart"/>
      <w:r w:rsidRPr="00C01CED" w:rsidR="001A71EB">
        <w:rPr>
          <w:i/>
        </w:rPr>
        <w:t>Winterwerp</w:t>
      </w:r>
      <w:proofErr w:type="spellEnd"/>
      <w:r w:rsidRPr="00C01CED" w:rsidR="001A71EB">
        <w:rPr>
          <w:i/>
        </w:rPr>
        <w:t xml:space="preserve"> v. the Netherlands</w:t>
      </w:r>
      <w:r w:rsidRPr="00C01CED" w:rsidR="001A71EB">
        <w:t xml:space="preserve">, </w:t>
      </w:r>
      <w:r w:rsidRPr="00C01CED" w:rsidR="0076305F">
        <w:t xml:space="preserve">24 October 1979, </w:t>
      </w:r>
      <w:r w:rsidRPr="00C01CED" w:rsidR="008E3C49">
        <w:t>§§ 39 and 45, Series A no. 33</w:t>
      </w:r>
      <w:r w:rsidRPr="00C01CED" w:rsidR="00AD72D9">
        <w:t>,</w:t>
      </w:r>
      <w:r w:rsidRPr="00C01CED" w:rsidR="00193A2F">
        <w:t xml:space="preserve"> and</w:t>
      </w:r>
      <w:r w:rsidRPr="00C01CED" w:rsidR="001A71EB">
        <w:t xml:space="preserve"> </w:t>
      </w:r>
      <w:proofErr w:type="spellStart"/>
      <w:r w:rsidRPr="00C01CED">
        <w:rPr>
          <w:i/>
          <w:iCs/>
        </w:rPr>
        <w:t>Amuur</w:t>
      </w:r>
      <w:proofErr w:type="spellEnd"/>
      <w:r w:rsidRPr="00C01CED">
        <w:t xml:space="preserve">, </w:t>
      </w:r>
      <w:r w:rsidRPr="00C01CED" w:rsidR="008E3C49">
        <w:t>cited above</w:t>
      </w:r>
      <w:r w:rsidRPr="00C01CED">
        <w:t>, § 50).</w:t>
      </w:r>
    </w:p>
    <w:p w:rsidRPr="00C01CED" w:rsidR="00555A61" w:rsidP="00440FAA" w:rsidRDefault="003643CB">
      <w:pPr>
        <w:pStyle w:val="JuPara"/>
      </w:pPr>
      <w:r w:rsidRPr="00C01CED">
        <w:fldChar w:fldCharType="begin"/>
      </w:r>
      <w:r w:rsidRPr="00C01CED">
        <w:instrText xml:space="preserve"> SEQ level0 \*arabic </w:instrText>
      </w:r>
      <w:r w:rsidRPr="00C01CED">
        <w:fldChar w:fldCharType="separate"/>
      </w:r>
      <w:r w:rsidR="00481EA5">
        <w:rPr>
          <w:noProof/>
        </w:rPr>
        <w:t>117</w:t>
      </w:r>
      <w:r w:rsidRPr="00C01CED">
        <w:fldChar w:fldCharType="end"/>
      </w:r>
      <w:r w:rsidRPr="00C01CED">
        <w:t>.  The “lawfulness”</w:t>
      </w:r>
      <w:r w:rsidRPr="00C01CED" w:rsidR="00440FAA">
        <w:t xml:space="preserve"> required by the Convention presupposes not only conformity with domestic law but al</w:t>
      </w:r>
      <w:r w:rsidRPr="00C01CED" w:rsidR="000357C0">
        <w:t>so, as confirmed by Article</w:t>
      </w:r>
      <w:r w:rsidRPr="00C01CED" w:rsidR="00782CBF">
        <w:t xml:space="preserve"> </w:t>
      </w:r>
      <w:r w:rsidRPr="00C01CED" w:rsidR="000357C0">
        <w:t xml:space="preserve">18, </w:t>
      </w:r>
      <w:r w:rsidRPr="00C01CED" w:rsidR="00440FAA">
        <w:t>conformity with the purposes of the deprivation of liberty permitted by sub-paragraph (a) of Article 5 § 1 (</w:t>
      </w:r>
      <w:r w:rsidRPr="00C01CED" w:rsidR="00775C0A">
        <w:t xml:space="preserve">see </w:t>
      </w:r>
      <w:proofErr w:type="spellStart"/>
      <w:r w:rsidRPr="00C01CED" w:rsidR="000E21E9">
        <w:rPr>
          <w:i/>
        </w:rPr>
        <w:t>Bozano</w:t>
      </w:r>
      <w:proofErr w:type="spellEnd"/>
      <w:r w:rsidRPr="00C01CED" w:rsidR="000E21E9">
        <w:rPr>
          <w:i/>
        </w:rPr>
        <w:t xml:space="preserve"> v. France</w:t>
      </w:r>
      <w:r w:rsidRPr="00C01CED" w:rsidR="000E21E9">
        <w:t xml:space="preserve">, </w:t>
      </w:r>
      <w:r w:rsidRPr="00C01CED" w:rsidR="000357C0">
        <w:t xml:space="preserve">18 </w:t>
      </w:r>
      <w:r w:rsidRPr="00C01CED" w:rsidR="000E21E9">
        <w:t>December 1986,</w:t>
      </w:r>
      <w:r w:rsidRPr="00C01CED" w:rsidR="008E3C49">
        <w:t xml:space="preserve"> </w:t>
      </w:r>
      <w:r w:rsidRPr="00C01CED" w:rsidR="000357C0">
        <w:t>§ </w:t>
      </w:r>
      <w:r w:rsidRPr="00C01CED" w:rsidR="008E3C49">
        <w:t>54, Series A no. 111</w:t>
      </w:r>
      <w:r w:rsidRPr="00C01CED" w:rsidR="007E1876">
        <w:t>,</w:t>
      </w:r>
      <w:r w:rsidRPr="00C01CED" w:rsidR="000E21E9">
        <w:t xml:space="preserve"> and </w:t>
      </w:r>
      <w:r w:rsidRPr="00C01CED" w:rsidR="008E3C49">
        <w:rPr>
          <w:i/>
        </w:rPr>
        <w:t xml:space="preserve">Weeks v. </w:t>
      </w:r>
      <w:r w:rsidRPr="00C01CED" w:rsidR="00775C0A">
        <w:rPr>
          <w:i/>
        </w:rPr>
        <w:t>the United Kingdom</w:t>
      </w:r>
      <w:r w:rsidRPr="00C01CED" w:rsidR="00775C0A">
        <w:t>, 2 March</w:t>
      </w:r>
      <w:r w:rsidRPr="00C01CED" w:rsidR="000357C0">
        <w:t xml:space="preserve"> 1987, § </w:t>
      </w:r>
      <w:r w:rsidRPr="00C01CED" w:rsidR="008E3C49">
        <w:t>42, Series A no. 114</w:t>
      </w:r>
      <w:r w:rsidRPr="00C01CED" w:rsidR="00440FAA">
        <w:t>).</w:t>
      </w:r>
      <w:r w:rsidRPr="00C01CED">
        <w:t xml:space="preserve"> Furthermore, the word “after”</w:t>
      </w:r>
      <w:r w:rsidRPr="00C01CED" w:rsidR="00440FAA">
        <w:t xml:space="preserve"> in sub-paragraph (a) does not simply mean that</w:t>
      </w:r>
      <w:r w:rsidRPr="00C01CED" w:rsidR="00775C0A">
        <w:t xml:space="preserve"> the detention must follow the “conviction”</w:t>
      </w:r>
      <w:r w:rsidRPr="00C01CED" w:rsidR="00440FAA">
        <w:t xml:space="preserve"> in point of time: in addition, the “detention” must result from, “follow and depend upon” or occur “</w:t>
      </w:r>
      <w:r w:rsidRPr="00C01CED" w:rsidR="00775C0A">
        <w:t xml:space="preserve">by virtue of” the “conviction”. </w:t>
      </w:r>
      <w:r w:rsidRPr="00C01CED" w:rsidR="00440FAA">
        <w:t>In short, there must be a sufficient causal connection between the conviction a</w:t>
      </w:r>
      <w:r w:rsidRPr="00C01CED" w:rsidR="007E1876">
        <w:t>nd the deprivation of liberty in</w:t>
      </w:r>
      <w:r w:rsidRPr="00C01CED" w:rsidR="00440FAA">
        <w:t xml:space="preserve"> issue (</w:t>
      </w:r>
      <w:r w:rsidRPr="00C01CED" w:rsidR="00775C0A">
        <w:t xml:space="preserve">see </w:t>
      </w:r>
      <w:r w:rsidRPr="00C01CED" w:rsidR="00193A2F">
        <w:rPr>
          <w:i/>
        </w:rPr>
        <w:t xml:space="preserve">Van </w:t>
      </w:r>
      <w:proofErr w:type="spellStart"/>
      <w:r w:rsidRPr="00C01CED" w:rsidR="00193A2F">
        <w:rPr>
          <w:i/>
        </w:rPr>
        <w:t>Droogenbroeck</w:t>
      </w:r>
      <w:proofErr w:type="spellEnd"/>
      <w:r w:rsidRPr="00C01CED" w:rsidR="00193A2F">
        <w:t xml:space="preserve">, </w:t>
      </w:r>
      <w:r w:rsidRPr="00C01CED" w:rsidR="000E21E9">
        <w:t>§§</w:t>
      </w:r>
      <w:r w:rsidRPr="00C01CED" w:rsidR="00CC5997">
        <w:t xml:space="preserve"> </w:t>
      </w:r>
      <w:r w:rsidRPr="00C01CED" w:rsidR="000E21E9">
        <w:t>35</w:t>
      </w:r>
      <w:r w:rsidRPr="00C01CED" w:rsidR="00CC5997">
        <w:t xml:space="preserve"> </w:t>
      </w:r>
      <w:r w:rsidRPr="00C01CED" w:rsidR="00775C0A">
        <w:t>and 39</w:t>
      </w:r>
      <w:r w:rsidRPr="00C01CED" w:rsidR="00AD72D9">
        <w:t>,</w:t>
      </w:r>
      <w:r w:rsidRPr="00C01CED" w:rsidR="000E21E9">
        <w:t xml:space="preserve"> and </w:t>
      </w:r>
      <w:r w:rsidRPr="00C01CED" w:rsidR="000E21E9">
        <w:rPr>
          <w:i/>
        </w:rPr>
        <w:t>Weeks</w:t>
      </w:r>
      <w:r w:rsidRPr="00C01CED" w:rsidR="005E1579">
        <w:t xml:space="preserve">, </w:t>
      </w:r>
      <w:r w:rsidRPr="00C01CED" w:rsidR="000E21E9">
        <w:t>§</w:t>
      </w:r>
      <w:r w:rsidRPr="00C01CED" w:rsidR="000357C0">
        <w:t xml:space="preserve"> </w:t>
      </w:r>
      <w:r w:rsidRPr="00C01CED" w:rsidR="000E21E9">
        <w:t>42</w:t>
      </w:r>
      <w:r w:rsidRPr="00C01CED" w:rsidR="005E1579">
        <w:t>, both cited above</w:t>
      </w:r>
      <w:r w:rsidRPr="00C01CED" w:rsidR="00775C0A">
        <w:t>).</w:t>
      </w:r>
    </w:p>
    <w:p w:rsidRPr="00C01CED" w:rsidR="00EF5939" w:rsidP="00555A61" w:rsidRDefault="00EF5939">
      <w:pPr>
        <w:pStyle w:val="JuH1"/>
      </w:pPr>
      <w:r w:rsidRPr="00C01CED">
        <w:t>2.</w:t>
      </w:r>
      <w:r w:rsidRPr="00C01CED" w:rsidR="00413941">
        <w:t>  </w:t>
      </w:r>
      <w:r w:rsidRPr="00C01CED">
        <w:t xml:space="preserve">Application </w:t>
      </w:r>
      <w:r w:rsidRPr="00C01CED" w:rsidR="0076305F">
        <w:t>of the above</w:t>
      </w:r>
      <w:r w:rsidRPr="00C01CED">
        <w:t xml:space="preserve"> principles </w:t>
      </w:r>
      <w:r w:rsidRPr="00C01CED" w:rsidR="0076305F">
        <w:t>to the instant case</w:t>
      </w:r>
    </w:p>
    <w:p w:rsidRPr="00C01CED" w:rsidR="00555A61" w:rsidP="00555A61" w:rsidRDefault="00EF5939">
      <w:pPr>
        <w:pStyle w:val="JuPara"/>
      </w:pPr>
      <w:r w:rsidRPr="00C01CED">
        <w:fldChar w:fldCharType="begin"/>
      </w:r>
      <w:r w:rsidRPr="00C01CED">
        <w:instrText xml:space="preserve"> SEQ level0 \*arabic </w:instrText>
      </w:r>
      <w:r w:rsidRPr="00C01CED">
        <w:fldChar w:fldCharType="separate"/>
      </w:r>
      <w:r w:rsidR="00481EA5">
        <w:rPr>
          <w:noProof/>
        </w:rPr>
        <w:t>118</w:t>
      </w:r>
      <w:r w:rsidRPr="00C01CED">
        <w:fldChar w:fldCharType="end"/>
      </w:r>
      <w:r w:rsidRPr="00C01CED">
        <w:t>.  </w:t>
      </w:r>
      <w:r w:rsidRPr="00C01CED" w:rsidR="00775C0A">
        <w:t>The Court is in no doubt</w:t>
      </w:r>
      <w:r w:rsidRPr="00C01CED" w:rsidR="00193A2F">
        <w:t>,</w:t>
      </w:r>
      <w:r w:rsidRPr="00C01CED" w:rsidR="00440FAA">
        <w:t xml:space="preserve"> and it was common ground between the parties, that the applicant was convicted in accordance with a procedure prescribed by law by a competent court with</w:t>
      </w:r>
      <w:r w:rsidRPr="00C01CED" w:rsidR="00775C0A">
        <w:t>in the meaning of A</w:t>
      </w:r>
      <w:r w:rsidRPr="00C01CED" w:rsidR="00782CBF">
        <w:t xml:space="preserve">rticle </w:t>
      </w:r>
      <w:r w:rsidRPr="00C01CED" w:rsidR="00775C0A">
        <w:t>5</w:t>
      </w:r>
      <w:r w:rsidRPr="00C01CED" w:rsidR="000357C0">
        <w:t xml:space="preserve"> § 1 </w:t>
      </w:r>
      <w:r w:rsidRPr="00C01CED" w:rsidR="00440FAA">
        <w:t>(a) of the Convention.</w:t>
      </w:r>
      <w:r w:rsidRPr="00C01CED">
        <w:t xml:space="preserve"> Furthermore, </w:t>
      </w:r>
      <w:r w:rsidRPr="00C01CED" w:rsidR="003643CB">
        <w:t>the applicant does not contest</w:t>
      </w:r>
      <w:r w:rsidRPr="00C01CED">
        <w:t xml:space="preserve"> </w:t>
      </w:r>
      <w:r w:rsidRPr="00C01CED" w:rsidR="003643CB">
        <w:t>the lawfulness of</w:t>
      </w:r>
      <w:r w:rsidRPr="00C01CED">
        <w:t xml:space="preserve"> his detention until 2 November 2002. </w:t>
      </w:r>
      <w:r w:rsidRPr="00C01CED" w:rsidR="00EE4C93">
        <w:t>Rather, t</w:t>
      </w:r>
      <w:r w:rsidRPr="00C01CED">
        <w:t>he question to be</w:t>
      </w:r>
      <w:r w:rsidRPr="00C01CED" w:rsidR="003643CB">
        <w:t xml:space="preserve"> determined</w:t>
      </w:r>
      <w:r w:rsidRPr="00C01CED" w:rsidR="00555A61">
        <w:t xml:space="preserve"> is whether the detention of the applicant after that date conformed </w:t>
      </w:r>
      <w:r w:rsidRPr="00C01CED" w:rsidR="00193A2F">
        <w:t>to</w:t>
      </w:r>
      <w:r w:rsidRPr="00C01CED" w:rsidR="00E543FA">
        <w:t xml:space="preserve"> </w:t>
      </w:r>
      <w:r w:rsidRPr="00C01CED" w:rsidR="00555A61">
        <w:t>the original mandatory</w:t>
      </w:r>
      <w:r w:rsidRPr="00C01CED" w:rsidR="00EE4C93">
        <w:t xml:space="preserve"> life sentence imposed</w:t>
      </w:r>
      <w:r w:rsidRPr="00C01CED" w:rsidR="00775C0A">
        <w:t xml:space="preserve"> on him</w:t>
      </w:r>
      <w:r w:rsidRPr="00C01CED" w:rsidR="00EE4C93">
        <w:t>.</w:t>
      </w:r>
    </w:p>
    <w:p w:rsidRPr="00C01CED" w:rsidR="00EE4C93" w:rsidP="00EE4C93" w:rsidRDefault="002A642A">
      <w:pPr>
        <w:pStyle w:val="JuPara"/>
      </w:pPr>
      <w:r w:rsidRPr="00C01CED">
        <w:fldChar w:fldCharType="begin"/>
      </w:r>
      <w:r w:rsidRPr="00C01CED">
        <w:instrText xml:space="preserve"> SEQ level0 \*arabic </w:instrText>
      </w:r>
      <w:r w:rsidRPr="00C01CED">
        <w:fldChar w:fldCharType="separate"/>
      </w:r>
      <w:r w:rsidR="00481EA5">
        <w:rPr>
          <w:noProof/>
        </w:rPr>
        <w:t>119</w:t>
      </w:r>
      <w:r w:rsidRPr="00C01CED">
        <w:fldChar w:fldCharType="end"/>
      </w:r>
      <w:r w:rsidRPr="00C01CED">
        <w:t>.  </w:t>
      </w:r>
      <w:r w:rsidRPr="00C01CED" w:rsidR="00EE4C93">
        <w:t xml:space="preserve">The Court observes that </w:t>
      </w:r>
      <w:r w:rsidRPr="00C01CED">
        <w:t>the applicant was convicted</w:t>
      </w:r>
      <w:r w:rsidRPr="00C01CED" w:rsidR="00EE4C93">
        <w:t xml:space="preserve"> </w:t>
      </w:r>
      <w:r w:rsidRPr="00C01CED" w:rsidR="00152CBC">
        <w:t>of</w:t>
      </w:r>
      <w:r w:rsidRPr="00C01CED" w:rsidR="00193A2F">
        <w:t xml:space="preserve"> premeditated murder </w:t>
      </w:r>
      <w:r w:rsidRPr="00C01CED" w:rsidR="00EE4C93">
        <w:t xml:space="preserve">by </w:t>
      </w:r>
      <w:r w:rsidRPr="00C01CED">
        <w:t xml:space="preserve">the </w:t>
      </w:r>
      <w:smartTag w:uri="urn:schemas-microsoft-com:office:smarttags" w:element="Street">
        <w:r w:rsidR="00EE4C93" w:rsidRPr="00C01CED">
          <w:t>Limassol Assiz</w:t>
        </w:r>
        <w:r w:rsidRPr="00C01CED">
          <w:t>e Court</w:t>
        </w:r>
      </w:smartTag>
      <w:r w:rsidRPr="00C01CED">
        <w:t xml:space="preserve"> </w:t>
      </w:r>
      <w:r w:rsidRPr="00C01CED" w:rsidR="0021632E">
        <w:t>on 9 March 1989 and</w:t>
      </w:r>
      <w:r w:rsidRPr="00C01CED" w:rsidR="00EE4C93">
        <w:t xml:space="preserve"> on </w:t>
      </w:r>
      <w:r w:rsidRPr="00C01CED">
        <w:t>the next day</w:t>
      </w:r>
      <w:r w:rsidRPr="00C01CED" w:rsidR="00EE4C93">
        <w:t xml:space="preserve"> received a mandatory life sentence by that court on the basis of </w:t>
      </w:r>
      <w:r w:rsidRPr="00C01CED" w:rsidR="00CD77A3">
        <w:t>s</w:t>
      </w:r>
      <w:r w:rsidRPr="00C01CED" w:rsidR="00EE4C93">
        <w:t xml:space="preserve">ection 203(2) of the Criminal Code. Such a sentence is imposed automatically under the Criminal Code as the punishment </w:t>
      </w:r>
      <w:r w:rsidRPr="00C01CED" w:rsidR="00193A2F">
        <w:t xml:space="preserve">for </w:t>
      </w:r>
      <w:r w:rsidRPr="00C01CED" w:rsidR="00EE4C93">
        <w:t>the offence of premeditated murder irrespective of the considerations pertaining to the dangerousness of the offender. In imposing the life sentence</w:t>
      </w:r>
      <w:r w:rsidRPr="00C01CED" w:rsidR="007E4D70">
        <w:t>,</w:t>
      </w:r>
      <w:r w:rsidRPr="00C01CED" w:rsidR="00EE4C93">
        <w:t xml:space="preserve"> the </w:t>
      </w:r>
      <w:smartTag w:uri="urn:schemas-microsoft-com:office:smarttags" w:element="Street">
        <w:r w:rsidR="00EE4C93" w:rsidRPr="00C01CED">
          <w:t>Limassol Assize Court</w:t>
        </w:r>
      </w:smartTag>
      <w:r w:rsidRPr="00C01CED" w:rsidR="00EE4C93">
        <w:t xml:space="preserve"> made it quite plain that the applicant had been sentenced to life imprisonment for the remainder of his life</w:t>
      </w:r>
      <w:r w:rsidRPr="00C01CED" w:rsidR="00315B11">
        <w:t xml:space="preserve"> as provided by the Criminal Code</w:t>
      </w:r>
      <w:r w:rsidRPr="00C01CED" w:rsidR="00EE4C93">
        <w:t xml:space="preserve"> and not for a period of twenty years</w:t>
      </w:r>
      <w:r w:rsidRPr="00C01CED" w:rsidR="00F212C6">
        <w:t xml:space="preserve"> (see paragraphs</w:t>
      </w:r>
      <w:r w:rsidRPr="00C01CED" w:rsidR="00B21251">
        <w:t xml:space="preserve"> 1</w:t>
      </w:r>
      <w:r w:rsidRPr="00C01CED" w:rsidR="00177902">
        <w:t>4</w:t>
      </w:r>
      <w:r w:rsidRPr="00C01CED" w:rsidR="00B21251">
        <w:t xml:space="preserve"> and 1</w:t>
      </w:r>
      <w:r w:rsidRPr="00C01CED" w:rsidR="00177902">
        <w:t>5</w:t>
      </w:r>
      <w:r w:rsidRPr="00C01CED" w:rsidR="00B21251">
        <w:t xml:space="preserve"> </w:t>
      </w:r>
      <w:r w:rsidRPr="00C01CED" w:rsidR="00F212C6">
        <w:t>above).</w:t>
      </w:r>
    </w:p>
    <w:p w:rsidRPr="00C01CED" w:rsidR="00EE4C93" w:rsidP="00EE4C93" w:rsidRDefault="002A642A">
      <w:pPr>
        <w:pStyle w:val="JuPara"/>
      </w:pPr>
      <w:r w:rsidRPr="00C01CED">
        <w:fldChar w:fldCharType="begin"/>
      </w:r>
      <w:r w:rsidRPr="00C01CED">
        <w:instrText xml:space="preserve"> SEQ level0 \*arabic </w:instrText>
      </w:r>
      <w:r w:rsidRPr="00C01CED">
        <w:fldChar w:fldCharType="separate"/>
      </w:r>
      <w:r w:rsidR="00481EA5">
        <w:rPr>
          <w:noProof/>
        </w:rPr>
        <w:t>120</w:t>
      </w:r>
      <w:r w:rsidRPr="00C01CED">
        <w:fldChar w:fldCharType="end"/>
      </w:r>
      <w:r w:rsidRPr="00C01CED">
        <w:t xml:space="preserve">.  The Court considers </w:t>
      </w:r>
      <w:r w:rsidRPr="00C01CED" w:rsidR="006C637E">
        <w:t xml:space="preserve">therefore </w:t>
      </w:r>
      <w:r w:rsidRPr="00C01CED">
        <w:t>that t</w:t>
      </w:r>
      <w:r w:rsidRPr="00C01CED" w:rsidR="00EE4C93">
        <w:t>he fact that the applicant was</w:t>
      </w:r>
      <w:r w:rsidRPr="00C01CED" w:rsidR="00775C0A">
        <w:t xml:space="preserve"> subsequently</w:t>
      </w:r>
      <w:r w:rsidRPr="00C01CED" w:rsidR="00EE4C93">
        <w:t xml:space="preserve"> given a notice by the prison authorities</w:t>
      </w:r>
      <w:r w:rsidRPr="00C01CED" w:rsidR="00193A2F">
        <w:t>,</w:t>
      </w:r>
      <w:r w:rsidRPr="00C01CED" w:rsidR="00775C0A">
        <w:t xml:space="preserve"> on the basis of the Prison R</w:t>
      </w:r>
      <w:r w:rsidRPr="00C01CED" w:rsidR="00315B11">
        <w:t>egulations</w:t>
      </w:r>
      <w:r w:rsidRPr="00C01CED" w:rsidR="00775C0A">
        <w:t xml:space="preserve"> in force at the time</w:t>
      </w:r>
      <w:r w:rsidRPr="00C01CED" w:rsidR="00193A2F">
        <w:t xml:space="preserve">, </w:t>
      </w:r>
      <w:r w:rsidRPr="00C01CED" w:rsidR="00EE4C93">
        <w:t xml:space="preserve">setting a conditional release date </w:t>
      </w:r>
      <w:r w:rsidRPr="00C01CED">
        <w:t>cannot and does not affect the sentence</w:t>
      </w:r>
      <w:r w:rsidRPr="00C01CED" w:rsidR="007B1454">
        <w:t xml:space="preserve"> of life imprisonment</w:t>
      </w:r>
      <w:r w:rsidRPr="00C01CED">
        <w:t xml:space="preserve"> </w:t>
      </w:r>
      <w:r w:rsidRPr="00C01CED" w:rsidR="00775C0A">
        <w:t>passed</w:t>
      </w:r>
      <w:r w:rsidRPr="00C01CED">
        <w:t xml:space="preserve"> by the </w:t>
      </w:r>
      <w:r w:rsidRPr="00C01CED" w:rsidR="00315B11">
        <w:t xml:space="preserve">Limassol </w:t>
      </w:r>
      <w:r w:rsidRPr="00C01CED">
        <w:t>Assize Court</w:t>
      </w:r>
      <w:r w:rsidRPr="00C01CED" w:rsidR="00193A2F">
        <w:t xml:space="preserve"> </w:t>
      </w:r>
      <w:r w:rsidRPr="00C01CED" w:rsidR="006C637E">
        <w:t>or render his detention beyond th</w:t>
      </w:r>
      <w:r w:rsidRPr="00C01CED" w:rsidR="007B1454">
        <w:t>e above</w:t>
      </w:r>
      <w:r w:rsidRPr="00C01CED" w:rsidR="006C637E">
        <w:t xml:space="preserve"> date unlawful. </w:t>
      </w:r>
      <w:r w:rsidRPr="00C01CED" w:rsidR="00EE4C93">
        <w:t>In the Court</w:t>
      </w:r>
      <w:r w:rsidR="00481EA5">
        <w:t>’</w:t>
      </w:r>
      <w:r w:rsidRPr="00C01CED" w:rsidR="00EE4C93">
        <w:t>s view there is a clear</w:t>
      </w:r>
      <w:r w:rsidRPr="00C01CED" w:rsidR="00F212C6">
        <w:t xml:space="preserve"> and sufficient</w:t>
      </w:r>
      <w:r w:rsidRPr="00C01CED" w:rsidR="00EE4C93">
        <w:t xml:space="preserve"> causal connection between the conviction and the applicant</w:t>
      </w:r>
      <w:r w:rsidR="00481EA5">
        <w:t>’</w:t>
      </w:r>
      <w:r w:rsidRPr="00C01CED" w:rsidR="00EE4C93">
        <w:t>s continuing detention</w:t>
      </w:r>
      <w:r w:rsidRPr="00C01CED" w:rsidR="00193A2F">
        <w:t>,</w:t>
      </w:r>
      <w:r w:rsidRPr="00C01CED" w:rsidR="00EE4C93">
        <w:t xml:space="preserve"> which was pursuant to his convict</w:t>
      </w:r>
      <w:r w:rsidRPr="00C01CED" w:rsidR="006C637E">
        <w:t xml:space="preserve">ion and in accordance with </w:t>
      </w:r>
      <w:r w:rsidRPr="00C01CED" w:rsidR="00193A2F">
        <w:t>the mandatory life sentence</w:t>
      </w:r>
      <w:r w:rsidRPr="00C01CED" w:rsidR="006C637E">
        <w:t xml:space="preserve"> imposed on him </w:t>
      </w:r>
      <w:r w:rsidRPr="00C01CED" w:rsidR="00EE4C93">
        <w:t xml:space="preserve">by a competent court, in conformity with the </w:t>
      </w:r>
      <w:r w:rsidRPr="00C01CED" w:rsidR="00F212C6">
        <w:t>requirements of the</w:t>
      </w:r>
      <w:r w:rsidRPr="00C01CED" w:rsidR="00EE4C93">
        <w:t xml:space="preserve"> Convention and free of arbitrariness.</w:t>
      </w:r>
    </w:p>
    <w:p w:rsidRPr="00C01CED" w:rsidR="0021632E" w:rsidP="00555A61" w:rsidRDefault="002A642A">
      <w:pPr>
        <w:pStyle w:val="JuPara"/>
      </w:pPr>
      <w:r w:rsidRPr="00C01CED">
        <w:fldChar w:fldCharType="begin"/>
      </w:r>
      <w:r w:rsidRPr="00C01CED">
        <w:instrText xml:space="preserve"> SEQ level0 \*arabic </w:instrText>
      </w:r>
      <w:r w:rsidRPr="00C01CED">
        <w:fldChar w:fldCharType="separate"/>
      </w:r>
      <w:r w:rsidR="00481EA5">
        <w:rPr>
          <w:noProof/>
        </w:rPr>
        <w:t>121</w:t>
      </w:r>
      <w:r w:rsidRPr="00C01CED">
        <w:fldChar w:fldCharType="end"/>
      </w:r>
      <w:r w:rsidRPr="00C01CED">
        <w:t>.  </w:t>
      </w:r>
      <w:r w:rsidRPr="00C01CED" w:rsidR="00EE4C93">
        <w:t>On the facts of the case</w:t>
      </w:r>
      <w:r w:rsidRPr="00C01CED" w:rsidR="00193A2F">
        <w:t>,</w:t>
      </w:r>
      <w:r w:rsidRPr="00C01CED" w:rsidR="00EE4C93">
        <w:t xml:space="preserve"> therefore, the Court is satisfied that the continuing detention of the applicant</w:t>
      </w:r>
      <w:r w:rsidRPr="00C01CED" w:rsidR="0021632E">
        <w:t xml:space="preserve"> after 2 November 2002</w:t>
      </w:r>
      <w:r w:rsidRPr="00C01CED" w:rsidR="00EE4C93">
        <w:t xml:space="preserve"> is </w:t>
      </w:r>
      <w:r w:rsidRPr="00C01CED" w:rsidR="0021632E">
        <w:t xml:space="preserve">justified under </w:t>
      </w:r>
      <w:r w:rsidRPr="00C01CED" w:rsidR="00CD77A3">
        <w:t xml:space="preserve">Article </w:t>
      </w:r>
      <w:r w:rsidRPr="00C01CED" w:rsidR="000357C0">
        <w:t xml:space="preserve">5 § 1 </w:t>
      </w:r>
      <w:r w:rsidRPr="00C01CED" w:rsidR="0021632E">
        <w:t xml:space="preserve">(a). There has therefore been no violation of </w:t>
      </w:r>
      <w:r w:rsidRPr="00C01CED" w:rsidR="00725E26">
        <w:t>Article 5 § </w:t>
      </w:r>
      <w:r w:rsidRPr="00C01CED" w:rsidR="00667F6B">
        <w:t>1</w:t>
      </w:r>
      <w:r w:rsidRPr="00C01CED" w:rsidR="00F00FF6">
        <w:t xml:space="preserve"> of the Convention</w:t>
      </w:r>
      <w:r w:rsidRPr="00C01CED" w:rsidR="00667F6B">
        <w:t>.</w:t>
      </w:r>
    </w:p>
    <w:p w:rsidRPr="00C01CED" w:rsidR="00F37CF1" w:rsidP="00F37CF1" w:rsidRDefault="00F37CF1">
      <w:pPr>
        <w:pStyle w:val="JuHIRoman"/>
      </w:pPr>
      <w:r w:rsidRPr="00C01CED">
        <w:t>III.  ALLEGED VIOLATION OF ARTICLE 5 § 4 OF THE CONVENTION</w:t>
      </w:r>
    </w:p>
    <w:p w:rsidRPr="00C01CED" w:rsidR="00F37CF1" w:rsidP="00F37CF1" w:rsidRDefault="00F37CF1">
      <w:pPr>
        <w:pStyle w:val="JuPara"/>
      </w:pPr>
      <w:r w:rsidRPr="00C01CED">
        <w:fldChar w:fldCharType="begin"/>
      </w:r>
      <w:r w:rsidRPr="00C01CED">
        <w:instrText xml:space="preserve"> SEQ level0 \*arabic </w:instrText>
      </w:r>
      <w:r w:rsidRPr="00C01CED">
        <w:fldChar w:fldCharType="separate"/>
      </w:r>
      <w:r w:rsidR="00481EA5">
        <w:rPr>
          <w:noProof/>
        </w:rPr>
        <w:t>122</w:t>
      </w:r>
      <w:r w:rsidRPr="00C01CED">
        <w:fldChar w:fldCharType="end"/>
      </w:r>
      <w:r w:rsidRPr="00C01CED">
        <w:t xml:space="preserve">.  In his submissions </w:t>
      </w:r>
      <w:r w:rsidRPr="00C01CED" w:rsidR="006E3291">
        <w:t>before the Grand Chamber</w:t>
      </w:r>
      <w:r w:rsidRPr="00C01CED" w:rsidR="00F00FF6">
        <w:t>,</w:t>
      </w:r>
      <w:r w:rsidRPr="00C01CED" w:rsidR="006E3291">
        <w:t xml:space="preserve"> </w:t>
      </w:r>
      <w:r w:rsidRPr="00C01CED">
        <w:t>the applican</w:t>
      </w:r>
      <w:r w:rsidRPr="00C01CED" w:rsidR="006E3291">
        <w:t>t raised a supplementary complaint that the mandatory nature of life imprisonment</w:t>
      </w:r>
      <w:r w:rsidRPr="00C01CED" w:rsidR="0021632E">
        <w:t xml:space="preserve"> </w:t>
      </w:r>
      <w:r w:rsidRPr="00C01CED" w:rsidR="006E3291">
        <w:t xml:space="preserve">coupled with the </w:t>
      </w:r>
      <w:r w:rsidRPr="00C01CED" w:rsidR="00151A51">
        <w:t>absence</w:t>
      </w:r>
      <w:r w:rsidRPr="00C01CED" w:rsidR="006E3291">
        <w:t xml:space="preserve"> of a parole </w:t>
      </w:r>
      <w:r w:rsidRPr="00C01CED" w:rsidR="00151A51">
        <w:t xml:space="preserve">system in Cyprus </w:t>
      </w:r>
      <w:r w:rsidRPr="00C01CED" w:rsidR="006E3291">
        <w:t>constitut</w:t>
      </w:r>
      <w:r w:rsidRPr="00C01CED" w:rsidR="0021632E">
        <w:t>ed a violation of Article 5 § 4 of the Convention</w:t>
      </w:r>
      <w:r w:rsidRPr="00C01CED" w:rsidR="00193A2F">
        <w:t>,</w:t>
      </w:r>
      <w:r w:rsidRPr="00C01CED" w:rsidR="006E3291">
        <w:t xml:space="preserve"> which reads as follows:</w:t>
      </w:r>
    </w:p>
    <w:p w:rsidRPr="00C01CED" w:rsidR="00F37CF1" w:rsidP="00906FEE" w:rsidRDefault="007E1876">
      <w:pPr>
        <w:pStyle w:val="JuQuot"/>
      </w:pPr>
      <w:r w:rsidRPr="00C01CED">
        <w:t>“</w:t>
      </w:r>
      <w:r w:rsidRPr="00C01CED" w:rsidR="00F37CF1">
        <w:t>Everyone who is deprived of his liberty by arrest or detention shall be entitled to take proceedings by which the lawfulness of his detention shall be decided speedily by a court and his release ordered if the detention is not lawful</w:t>
      </w:r>
      <w:r w:rsidRPr="00C01CED" w:rsidR="005F6216">
        <w:t>.”</w:t>
      </w:r>
    </w:p>
    <w:p w:rsidRPr="00C01CED" w:rsidR="00263650" w:rsidP="00263650" w:rsidRDefault="009822CC">
      <w:pPr>
        <w:pStyle w:val="JuPara"/>
      </w:pPr>
      <w:r w:rsidRPr="00C01CED">
        <w:fldChar w:fldCharType="begin"/>
      </w:r>
      <w:r w:rsidRPr="00C01CED">
        <w:instrText xml:space="preserve"> SEQ level0 \*arabic </w:instrText>
      </w:r>
      <w:r w:rsidRPr="00C01CED">
        <w:fldChar w:fldCharType="separate"/>
      </w:r>
      <w:r w:rsidR="00481EA5">
        <w:rPr>
          <w:noProof/>
        </w:rPr>
        <w:t>123</w:t>
      </w:r>
      <w:r w:rsidRPr="00C01CED">
        <w:fldChar w:fldCharType="end"/>
      </w:r>
      <w:r w:rsidRPr="00C01CED">
        <w:t>.  </w:t>
      </w:r>
      <w:r w:rsidRPr="00C01CED" w:rsidR="00263650">
        <w:t xml:space="preserve">The Government submitted </w:t>
      </w:r>
      <w:r w:rsidRPr="00C01CED" w:rsidR="009905AF">
        <w:t xml:space="preserve">that </w:t>
      </w:r>
      <w:r w:rsidRPr="00C01CED" w:rsidR="00F212C6">
        <w:t xml:space="preserve">the sentence lawfully imposed on the applicant being detention for life, </w:t>
      </w:r>
      <w:r w:rsidRPr="00C01CED" w:rsidR="009905AF">
        <w:t xml:space="preserve">no new issues of lawfulness </w:t>
      </w:r>
      <w:r w:rsidRPr="00C01CED" w:rsidR="00F212C6">
        <w:t>could arise</w:t>
      </w:r>
      <w:r w:rsidRPr="00C01CED" w:rsidR="009905AF">
        <w:t xml:space="preserve"> with regard to </w:t>
      </w:r>
      <w:r w:rsidRPr="00C01CED" w:rsidR="00F212C6">
        <w:t>his</w:t>
      </w:r>
      <w:r w:rsidRPr="00C01CED" w:rsidR="009905AF">
        <w:t xml:space="preserve"> detention which required review by an independent tribunal. His detention was lawful and the requirements of Article 5 § 4 of the Convention were incorporated in the original sentence of the </w:t>
      </w:r>
      <w:smartTag w:uri="urn:schemas-microsoft-com:office:smarttags" w:element="Street">
        <w:r w:rsidR="0021632E" w:rsidRPr="00C01CED">
          <w:t xml:space="preserve">Limassol </w:t>
        </w:r>
        <w:r w:rsidR="009905AF" w:rsidRPr="00C01CED">
          <w:t>Assize Court</w:t>
        </w:r>
      </w:smartTag>
      <w:r w:rsidRPr="00C01CED" w:rsidR="00413941">
        <w:t>.</w:t>
      </w:r>
    </w:p>
    <w:p w:rsidRPr="00C01CED" w:rsidR="009822CC" w:rsidP="00263650" w:rsidRDefault="009822CC">
      <w:pPr>
        <w:pStyle w:val="JuPara"/>
      </w:pPr>
      <w:r w:rsidRPr="00C01CED">
        <w:fldChar w:fldCharType="begin"/>
      </w:r>
      <w:r w:rsidRPr="00C01CED">
        <w:instrText xml:space="preserve"> SEQ level0 \*arabic </w:instrText>
      </w:r>
      <w:r w:rsidRPr="00C01CED">
        <w:fldChar w:fldCharType="separate"/>
      </w:r>
      <w:r w:rsidR="00481EA5">
        <w:rPr>
          <w:noProof/>
        </w:rPr>
        <w:t>124</w:t>
      </w:r>
      <w:r w:rsidRPr="00C01CED">
        <w:fldChar w:fldCharType="end"/>
      </w:r>
      <w:r w:rsidRPr="00C01CED">
        <w:t xml:space="preserve">.  The Court notes that this complaint was raised for the first time in </w:t>
      </w:r>
      <w:r w:rsidRPr="00C01CED" w:rsidR="0047275B">
        <w:t>the applicant</w:t>
      </w:r>
      <w:r w:rsidR="00481EA5">
        <w:t>’</w:t>
      </w:r>
      <w:r w:rsidRPr="00C01CED" w:rsidR="0047275B">
        <w:t xml:space="preserve">s memorial to the Grand Chamber. </w:t>
      </w:r>
      <w:r w:rsidRPr="00C01CED">
        <w:t>It is therefore not covered by the decision on admissibility of 11 April 2006</w:t>
      </w:r>
      <w:r w:rsidRPr="00C01CED" w:rsidR="00193A2F">
        <w:t>,</w:t>
      </w:r>
      <w:r w:rsidRPr="00C01CED">
        <w:t xml:space="preserve"> which</w:t>
      </w:r>
      <w:r w:rsidRPr="00C01CED" w:rsidR="004076C4">
        <w:t xml:space="preserve"> delimits the scope of the Court</w:t>
      </w:r>
      <w:r w:rsidR="00481EA5">
        <w:t>’</w:t>
      </w:r>
      <w:r w:rsidRPr="00C01CED">
        <w:t xml:space="preserve">s jurisdiction (see, among other authorities, </w:t>
      </w:r>
      <w:r w:rsidRPr="00C01CED" w:rsidR="007E1876">
        <w:rPr>
          <w:i/>
        </w:rPr>
        <w:t xml:space="preserve">Brogan and Others </w:t>
      </w:r>
      <w:r w:rsidRPr="00C01CED" w:rsidR="000E21E9">
        <w:rPr>
          <w:i/>
        </w:rPr>
        <w:t>v. the United Kingdom</w:t>
      </w:r>
      <w:r w:rsidRPr="00C01CED" w:rsidR="000E21E9">
        <w:t xml:space="preserve">, 29 November 1988, </w:t>
      </w:r>
      <w:r w:rsidRPr="00C01CED" w:rsidR="007E1876">
        <w:t xml:space="preserve">§§ 46-47, </w:t>
      </w:r>
      <w:r w:rsidRPr="00C01CED" w:rsidR="000E21E9">
        <w:t xml:space="preserve">Series A </w:t>
      </w:r>
      <w:r w:rsidRPr="00C01CED" w:rsidR="000357C0">
        <w:t xml:space="preserve">no. </w:t>
      </w:r>
      <w:r w:rsidRPr="00C01CED" w:rsidR="007E1876">
        <w:t>145-B</w:t>
      </w:r>
      <w:r w:rsidRPr="00C01CED" w:rsidR="000E21E9">
        <w:t>;</w:t>
      </w:r>
      <w:r w:rsidRPr="00C01CED" w:rsidR="007E1876">
        <w:t xml:space="preserve"> </w:t>
      </w:r>
      <w:proofErr w:type="spellStart"/>
      <w:r w:rsidRPr="00C01CED" w:rsidR="007E1876">
        <w:rPr>
          <w:i/>
          <w:iCs/>
        </w:rPr>
        <w:t>Assanidze</w:t>
      </w:r>
      <w:proofErr w:type="spellEnd"/>
      <w:r w:rsidRPr="00C01CED" w:rsidR="007E1876">
        <w:rPr>
          <w:i/>
          <w:iCs/>
        </w:rPr>
        <w:t xml:space="preserve"> v. </w:t>
      </w:r>
      <w:r w:rsidRPr="00C01CED" w:rsidR="000E21E9">
        <w:rPr>
          <w:i/>
          <w:iCs/>
        </w:rPr>
        <w:t>Georgia</w:t>
      </w:r>
      <w:r w:rsidRPr="00C01CED" w:rsidR="000E21E9">
        <w:t xml:space="preserve"> </w:t>
      </w:r>
      <w:r w:rsidRPr="00C01CED" w:rsidR="007E1876">
        <w:t xml:space="preserve">[GC], no. 71503/01, § </w:t>
      </w:r>
      <w:r w:rsidRPr="00C01CED" w:rsidR="000E21E9">
        <w:t xml:space="preserve">162, ECHR 2004-II; and </w:t>
      </w:r>
      <w:proofErr w:type="spellStart"/>
      <w:r w:rsidRPr="00C01CED">
        <w:rPr>
          <w:i/>
        </w:rPr>
        <w:t>Draon</w:t>
      </w:r>
      <w:proofErr w:type="spellEnd"/>
      <w:r w:rsidRPr="00C01CED">
        <w:rPr>
          <w:i/>
        </w:rPr>
        <w:t xml:space="preserve"> v. France</w:t>
      </w:r>
      <w:r w:rsidRPr="00C01CED" w:rsidR="007E1876">
        <w:t xml:space="preserve"> [GC], no. </w:t>
      </w:r>
      <w:r w:rsidRPr="00C01CED">
        <w:t>1513/</w:t>
      </w:r>
      <w:r w:rsidRPr="00C01CED" w:rsidR="007E1876">
        <w:t xml:space="preserve">03, § 117, 6 </w:t>
      </w:r>
      <w:r w:rsidRPr="00C01CED" w:rsidR="000E21E9">
        <w:t>October 2005</w:t>
      </w:r>
      <w:r w:rsidRPr="00C01CED">
        <w:t xml:space="preserve">). It follows that this complaint falls outside the scope of the case </w:t>
      </w:r>
      <w:r w:rsidRPr="00C01CED" w:rsidR="00315B11">
        <w:t>before</w:t>
      </w:r>
      <w:r w:rsidRPr="00C01CED">
        <w:t xml:space="preserve"> the Grand Chamber.</w:t>
      </w:r>
    </w:p>
    <w:p w:rsidRPr="00C01CED" w:rsidR="00511465" w:rsidP="00511465" w:rsidRDefault="00F37CF1">
      <w:pPr>
        <w:pStyle w:val="JuHIRoman"/>
      </w:pPr>
      <w:r w:rsidRPr="00C01CED">
        <w:t>IV</w:t>
      </w:r>
      <w:r w:rsidRPr="00C01CED" w:rsidR="00511465">
        <w:t>.  ALLEGED VIOLATION OF ARTICLE 7 OF THE CONVENTION</w:t>
      </w:r>
    </w:p>
    <w:p w:rsidRPr="00C01CED" w:rsidR="006627DF" w:rsidP="006627DF" w:rsidRDefault="00115A63">
      <w:pPr>
        <w:pStyle w:val="JuPara"/>
      </w:pPr>
      <w:r w:rsidRPr="00C01CED">
        <w:fldChar w:fldCharType="begin"/>
      </w:r>
      <w:r w:rsidRPr="00C01CED">
        <w:instrText xml:space="preserve"> SEQ level0 \*arabic </w:instrText>
      </w:r>
      <w:r w:rsidRPr="00C01CED">
        <w:fldChar w:fldCharType="separate"/>
      </w:r>
      <w:r w:rsidR="00481EA5">
        <w:rPr>
          <w:noProof/>
        </w:rPr>
        <w:t>125</w:t>
      </w:r>
      <w:r w:rsidRPr="00C01CED">
        <w:fldChar w:fldCharType="end"/>
      </w:r>
      <w:r w:rsidRPr="00C01CED">
        <w:t>.  </w:t>
      </w:r>
      <w:r w:rsidRPr="00C01CED" w:rsidR="006627DF">
        <w:t>The applicant complained that the unforeseeable prolongation of his term of imprisonment</w:t>
      </w:r>
      <w:r w:rsidRPr="00C01CED" w:rsidR="00437090">
        <w:t xml:space="preserve"> </w:t>
      </w:r>
      <w:r w:rsidRPr="00C01CED" w:rsidR="007E1876">
        <w:t>as a result of</w:t>
      </w:r>
      <w:r w:rsidRPr="00C01CED" w:rsidR="00437090">
        <w:t xml:space="preserve"> the repeal of the </w:t>
      </w:r>
      <w:r w:rsidRPr="00C01CED" w:rsidR="004424B7">
        <w:t>Regulations</w:t>
      </w:r>
      <w:r w:rsidRPr="00C01CED" w:rsidR="00437090">
        <w:t xml:space="preserve"> and</w:t>
      </w:r>
      <w:r w:rsidRPr="00C01CED" w:rsidR="002F763C">
        <w:t>, further,</w:t>
      </w:r>
      <w:r w:rsidRPr="00C01CED" w:rsidR="00437090">
        <w:t xml:space="preserve"> the retroactive application of the new legislative provisions violated Article</w:t>
      </w:r>
      <w:r w:rsidRPr="00C01CED" w:rsidR="00544DC6">
        <w:t> </w:t>
      </w:r>
      <w:r w:rsidRPr="00C01CED" w:rsidR="00437090">
        <w:t>7 of the Convention, which provides as follows:</w:t>
      </w:r>
    </w:p>
    <w:p w:rsidRPr="00C01CED" w:rsidR="00437090" w:rsidRDefault="00437090">
      <w:pPr>
        <w:pStyle w:val="JuQuot"/>
      </w:pPr>
      <w:r w:rsidRPr="00C01CED">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C01CED" w:rsidR="006627DF" w:rsidP="00522F0A" w:rsidRDefault="00437090">
      <w:pPr>
        <w:pStyle w:val="JuQuot"/>
      </w:pPr>
      <w:r w:rsidRPr="00C01CED">
        <w:t xml:space="preserve">2.  This </w:t>
      </w:r>
      <w:r w:rsidRPr="00C01CED" w:rsidR="00F00FF6">
        <w:t>A</w:t>
      </w:r>
      <w:r w:rsidRPr="00C01CED">
        <w:t>rticle shall not prejudice the trial and punishment of any person for any act or omission which, at the time when it was committed, was criminal according to the general principles of law recognised by civilised nations</w:t>
      </w:r>
      <w:r w:rsidRPr="00C01CED" w:rsidR="005F6216">
        <w:t>.”</w:t>
      </w:r>
    </w:p>
    <w:p w:rsidRPr="00C01CED" w:rsidR="00E02D12" w:rsidP="00E02D12" w:rsidRDefault="00E02D12">
      <w:pPr>
        <w:pStyle w:val="JuHA"/>
      </w:pPr>
      <w:r w:rsidRPr="00C01CED">
        <w:t>A.  </w:t>
      </w:r>
      <w:r w:rsidRPr="00C01CED" w:rsidR="000B4DB7">
        <w:t>The parties</w:t>
      </w:r>
      <w:r w:rsidR="00481EA5">
        <w:t>’</w:t>
      </w:r>
      <w:r w:rsidRPr="00C01CED" w:rsidR="000B4DB7">
        <w:t xml:space="preserve"> submissions</w:t>
      </w:r>
    </w:p>
    <w:p w:rsidRPr="00C01CED" w:rsidR="00E02D12" w:rsidP="00E02D12" w:rsidRDefault="00E02D12">
      <w:pPr>
        <w:pStyle w:val="JuH1"/>
      </w:pPr>
      <w:r w:rsidRPr="00C01CED">
        <w:t>1.  The applicant</w:t>
      </w:r>
    </w:p>
    <w:p w:rsidRPr="00C01CED" w:rsidR="00CD77A3" w:rsidP="00CD77A3" w:rsidRDefault="00B2065E">
      <w:pPr>
        <w:pStyle w:val="JuPara"/>
      </w:pPr>
      <w:r w:rsidRPr="00C01CED">
        <w:fldChar w:fldCharType="begin"/>
      </w:r>
      <w:r w:rsidRPr="00C01CED">
        <w:instrText xml:space="preserve"> SEQ level0 \*arabic </w:instrText>
      </w:r>
      <w:r w:rsidRPr="00C01CED">
        <w:fldChar w:fldCharType="separate"/>
      </w:r>
      <w:r w:rsidR="00481EA5">
        <w:rPr>
          <w:noProof/>
        </w:rPr>
        <w:t>126</w:t>
      </w:r>
      <w:r w:rsidRPr="00C01CED">
        <w:fldChar w:fldCharType="end"/>
      </w:r>
      <w:r w:rsidRPr="00C01CED">
        <w:t>.  </w:t>
      </w:r>
      <w:r w:rsidRPr="00C01CED" w:rsidR="00CD77A3">
        <w:t xml:space="preserve">The applicant submitted that when he had been sentenced to mandatory life imprisonment on 10 March 1989 by the </w:t>
      </w:r>
      <w:smartTag w:uri="urn:schemas-microsoft-com:office:smarttags" w:element="Street">
        <w:r w:rsidR="00CD77A3" w:rsidRPr="00C01CED">
          <w:t>Limassol Assize Court</w:t>
        </w:r>
      </w:smartTag>
      <w:r w:rsidRPr="00C01CED" w:rsidR="00CD77A3">
        <w:t>, under the Prison Regulations applicable at the time, “life imprisonment” had been tantamount to imprisonment for a period of twenty</w:t>
      </w:r>
      <w:r w:rsidRPr="00C01CED" w:rsidR="00F00FF6">
        <w:t> </w:t>
      </w:r>
      <w:r w:rsidRPr="00C01CED" w:rsidR="00CD77A3">
        <w:t>years. As a result of the repeal of the Regulations, the amendment of the relevant legislative provisi</w:t>
      </w:r>
      <w:r w:rsidRPr="00C01CED" w:rsidR="00E543FA">
        <w:t>ons and the</w:t>
      </w:r>
      <w:r w:rsidRPr="00C01CED" w:rsidR="00CD77A3">
        <w:t xml:space="preserve"> retroactive application</w:t>
      </w:r>
      <w:r w:rsidRPr="00C01CED" w:rsidR="00E543FA">
        <w:t xml:space="preserve"> of the provisions thus amended</w:t>
      </w:r>
      <w:r w:rsidRPr="00C01CED" w:rsidR="00CD77A3">
        <w:t xml:space="preserve">, he had been subjected to an unforeseeable prolongation of his term of imprisonment from a definite twenty-year sentence to an indeterminate term for the remainder of his life, </w:t>
      </w:r>
      <w:r w:rsidRPr="00C01CED" w:rsidR="00CD77A3">
        <w:rPr>
          <w:color w:val="000000"/>
        </w:rPr>
        <w:t>with no prospect of remission</w:t>
      </w:r>
      <w:r w:rsidRPr="00C01CED" w:rsidR="00193A2F">
        <w:t>, and</w:t>
      </w:r>
      <w:r w:rsidRPr="00C01CED" w:rsidR="00CD77A3">
        <w:t xml:space="preserve"> to a change in the conditions of his detention. Thus, a heavier penalty had been imposed than that applicable at the time he had committed the offence </w:t>
      </w:r>
      <w:r w:rsidRPr="00C01CED" w:rsidR="00193A2F">
        <w:t>of</w:t>
      </w:r>
      <w:r w:rsidRPr="00C01CED" w:rsidR="00CD77A3">
        <w:t xml:space="preserve"> which he had been convicted, in breach of Article 7 of the Convention.</w:t>
      </w:r>
    </w:p>
    <w:p w:rsidRPr="00C01CED" w:rsidR="000C5E73" w:rsidP="000C5E73" w:rsidRDefault="00B2065E">
      <w:pPr>
        <w:pStyle w:val="JuPara"/>
      </w:pPr>
      <w:r w:rsidRPr="00C01CED">
        <w:fldChar w:fldCharType="begin"/>
      </w:r>
      <w:r w:rsidRPr="00C01CED">
        <w:instrText xml:space="preserve"> SEQ level0 \*arabic </w:instrText>
      </w:r>
      <w:r w:rsidRPr="00C01CED">
        <w:fldChar w:fldCharType="separate"/>
      </w:r>
      <w:r w:rsidR="00481EA5">
        <w:rPr>
          <w:noProof/>
        </w:rPr>
        <w:t>127</w:t>
      </w:r>
      <w:r w:rsidRPr="00C01CED">
        <w:fldChar w:fldCharType="end"/>
      </w:r>
      <w:r w:rsidRPr="00C01CED">
        <w:t>.  </w:t>
      </w:r>
      <w:r w:rsidRPr="00C01CED" w:rsidR="00096D34">
        <w:t>In the applicant</w:t>
      </w:r>
      <w:r w:rsidR="00481EA5">
        <w:t>’</w:t>
      </w:r>
      <w:r w:rsidRPr="00C01CED" w:rsidR="00096D34">
        <w:t>s view,</w:t>
      </w:r>
      <w:r w:rsidRPr="00C01CED" w:rsidR="000C5E73">
        <w:t xml:space="preserve"> </w:t>
      </w:r>
      <w:r w:rsidRPr="00C01CED" w:rsidR="00096D34">
        <w:t xml:space="preserve">the </w:t>
      </w:r>
      <w:r w:rsidRPr="00C01CED" w:rsidR="000C5E73">
        <w:t xml:space="preserve">Government </w:t>
      </w:r>
      <w:r w:rsidRPr="00C01CED">
        <w:t>should be</w:t>
      </w:r>
      <w:r w:rsidRPr="00C01CED" w:rsidR="000357C0">
        <w:t xml:space="preserve"> </w:t>
      </w:r>
      <w:r w:rsidRPr="00C01CED" w:rsidR="00F00FF6">
        <w:t>e</w:t>
      </w:r>
      <w:r w:rsidRPr="00C01CED" w:rsidR="000C5E73">
        <w:t xml:space="preserve">stopped from denying </w:t>
      </w:r>
      <w:r w:rsidRPr="00C01CED">
        <w:t xml:space="preserve">that </w:t>
      </w:r>
      <w:r w:rsidRPr="00C01CED" w:rsidR="006935FF">
        <w:t>his</w:t>
      </w:r>
      <w:r w:rsidRPr="00C01CED">
        <w:t xml:space="preserve"> sentence </w:t>
      </w:r>
      <w:r w:rsidRPr="00C01CED" w:rsidR="006935FF">
        <w:t>ha</w:t>
      </w:r>
      <w:r w:rsidRPr="00C01CED" w:rsidR="00096D34">
        <w:t>d</w:t>
      </w:r>
      <w:r w:rsidRPr="00C01CED" w:rsidR="006935FF">
        <w:t xml:space="preserve"> bee</w:t>
      </w:r>
      <w:r w:rsidRPr="00C01CED" w:rsidR="00096D34">
        <w:t>n</w:t>
      </w:r>
      <w:r w:rsidRPr="00C01CED" w:rsidR="006935FF">
        <w:t xml:space="preserve"> more than</w:t>
      </w:r>
      <w:r w:rsidRPr="00C01CED" w:rsidR="000C5E73">
        <w:t xml:space="preserve"> twenty years</w:t>
      </w:r>
      <w:r w:rsidRPr="00C01CED">
        <w:t xml:space="preserve"> and that by applying the </w:t>
      </w:r>
      <w:r w:rsidRPr="00C01CED" w:rsidR="004424B7">
        <w:t>Regulations</w:t>
      </w:r>
      <w:r w:rsidRPr="00C01CED">
        <w:t xml:space="preserve"> he would have served his sentence by 2002. It </w:t>
      </w:r>
      <w:r w:rsidRPr="00C01CED" w:rsidR="00096D34">
        <w:t xml:space="preserve">was </w:t>
      </w:r>
      <w:r w:rsidRPr="00C01CED">
        <w:t xml:space="preserve">clear from the facts that the applicant believed that his sentence </w:t>
      </w:r>
      <w:r w:rsidRPr="00C01CED" w:rsidR="00096D34">
        <w:t xml:space="preserve">expired in </w:t>
      </w:r>
      <w:r w:rsidRPr="00C01CED">
        <w:t xml:space="preserve">2002. </w:t>
      </w:r>
      <w:r w:rsidRPr="00C01CED" w:rsidR="00FA36A5">
        <w:t>He had not appealed against his sentence</w:t>
      </w:r>
      <w:r w:rsidRPr="00C01CED" w:rsidR="00193A2F">
        <w:t>,</w:t>
      </w:r>
      <w:r w:rsidRPr="00C01CED" w:rsidR="00FA36A5">
        <w:t xml:space="preserve"> r</w:t>
      </w:r>
      <w:r w:rsidRPr="00C01CED">
        <w:t xml:space="preserve">elying on the notice </w:t>
      </w:r>
      <w:r w:rsidRPr="00C01CED" w:rsidR="000744B2">
        <w:t>and</w:t>
      </w:r>
      <w:r w:rsidRPr="00C01CED" w:rsidR="00FA36A5">
        <w:t xml:space="preserve"> release date given by the prison authorities. In fact, b</w:t>
      </w:r>
      <w:r w:rsidRPr="00C01CED" w:rsidR="00423875">
        <w:t xml:space="preserve">oth the prison authorities and the Office of the Attorney-General had been aware of this. The prolongation of his sentence </w:t>
      </w:r>
      <w:r w:rsidRPr="00C01CED" w:rsidR="00096D34">
        <w:t xml:space="preserve">following the </w:t>
      </w:r>
      <w:r w:rsidRPr="00C01CED" w:rsidR="00423875">
        <w:t xml:space="preserve">repeal of the </w:t>
      </w:r>
      <w:r w:rsidRPr="00C01CED" w:rsidR="004424B7">
        <w:t>Regulations</w:t>
      </w:r>
      <w:r w:rsidRPr="00C01CED" w:rsidR="00423875">
        <w:t xml:space="preserve"> </w:t>
      </w:r>
      <w:r w:rsidRPr="00C01CED" w:rsidR="00096D34">
        <w:t>could not have been foreseen</w:t>
      </w:r>
      <w:r w:rsidRPr="00C01CED" w:rsidR="00423875">
        <w:t xml:space="preserve"> either at the time of committing the offence or at the time of his sentencing. </w:t>
      </w:r>
      <w:r w:rsidRPr="00C01CED" w:rsidR="000C5E73">
        <w:t xml:space="preserve">His sentence </w:t>
      </w:r>
      <w:r w:rsidRPr="00C01CED" w:rsidR="00423875">
        <w:t>had been retroactively</w:t>
      </w:r>
      <w:r w:rsidRPr="00C01CED" w:rsidR="000C5E73">
        <w:t xml:space="preserve"> </w:t>
      </w:r>
      <w:r w:rsidRPr="00C01CED" w:rsidR="00EB43DC">
        <w:t xml:space="preserve">increased </w:t>
      </w:r>
      <w:r w:rsidRPr="00C01CED" w:rsidR="00A36C18">
        <w:t>from</w:t>
      </w:r>
      <w:r w:rsidRPr="00C01CED" w:rsidR="00EB43DC">
        <w:t xml:space="preserve"> a definite twenty-</w:t>
      </w:r>
      <w:r w:rsidRPr="00C01CED" w:rsidR="000C5E73">
        <w:t>year term to an indefinite term</w:t>
      </w:r>
      <w:r w:rsidRPr="00C01CED" w:rsidR="00423875">
        <w:t xml:space="preserve"> wit</w:t>
      </w:r>
      <w:r w:rsidRPr="00C01CED" w:rsidR="00521C78">
        <w:t>hout the prospect of remission.</w:t>
      </w:r>
    </w:p>
    <w:p w:rsidRPr="00C01CED" w:rsidR="00B2065E" w:rsidP="00E02D12" w:rsidRDefault="00423875">
      <w:pPr>
        <w:pStyle w:val="JuPara"/>
      </w:pPr>
      <w:r w:rsidRPr="00C01CED">
        <w:fldChar w:fldCharType="begin"/>
      </w:r>
      <w:r w:rsidRPr="00C01CED">
        <w:instrText xml:space="preserve"> SEQ level0 \*arabic </w:instrText>
      </w:r>
      <w:r w:rsidRPr="00C01CED">
        <w:fldChar w:fldCharType="separate"/>
      </w:r>
      <w:r w:rsidR="00481EA5">
        <w:rPr>
          <w:noProof/>
        </w:rPr>
        <w:t>128</w:t>
      </w:r>
      <w:r w:rsidRPr="00C01CED">
        <w:fldChar w:fldCharType="end"/>
      </w:r>
      <w:r w:rsidRPr="00C01CED">
        <w:t>.  Finally, t</w:t>
      </w:r>
      <w:r w:rsidRPr="00C01CED" w:rsidR="000C5E73">
        <w:t xml:space="preserve">he applicant considered that </w:t>
      </w:r>
      <w:r w:rsidRPr="00C01CED">
        <w:t xml:space="preserve">his case did not fall within the ambit of the </w:t>
      </w:r>
      <w:r w:rsidRPr="00C01CED" w:rsidR="000C5E73">
        <w:t>exemption provided for in the second paragraph</w:t>
      </w:r>
      <w:r w:rsidRPr="00C01CED">
        <w:t xml:space="preserve"> of Article 7 of the Convention.</w:t>
      </w:r>
    </w:p>
    <w:p w:rsidRPr="00C01CED" w:rsidR="00E02D12" w:rsidP="004A5573" w:rsidRDefault="00E02D12">
      <w:pPr>
        <w:pStyle w:val="JuH1"/>
      </w:pPr>
      <w:r w:rsidRPr="00C01CED">
        <w:t>2.  The Government</w:t>
      </w:r>
    </w:p>
    <w:p w:rsidRPr="00C01CED" w:rsidR="00580CC7" w:rsidP="0074401B" w:rsidRDefault="00115A63">
      <w:pPr>
        <w:pStyle w:val="JuPara"/>
      </w:pPr>
      <w:r w:rsidRPr="00C01CED">
        <w:fldChar w:fldCharType="begin"/>
      </w:r>
      <w:r w:rsidRPr="00C01CED">
        <w:instrText xml:space="preserve"> SEQ level0 \*arabic </w:instrText>
      </w:r>
      <w:r w:rsidRPr="00C01CED">
        <w:fldChar w:fldCharType="separate"/>
      </w:r>
      <w:r w:rsidR="00481EA5">
        <w:rPr>
          <w:noProof/>
        </w:rPr>
        <w:t>129</w:t>
      </w:r>
      <w:r w:rsidRPr="00C01CED">
        <w:fldChar w:fldCharType="end"/>
      </w:r>
      <w:r w:rsidRPr="00C01CED">
        <w:t>.  </w:t>
      </w:r>
      <w:r w:rsidRPr="00C01CED" w:rsidR="00B11BFA">
        <w:t>The Government pointed out that Article 7 did not relate to changes in how a sentence passed by a court was executed, as opposed to changes in the substantive penalty prescribed for the offence itself</w:t>
      </w:r>
      <w:r w:rsidRPr="00C01CED" w:rsidR="00495B15">
        <w:t xml:space="preserve"> (relying</w:t>
      </w:r>
      <w:r w:rsidRPr="00C01CED" w:rsidR="00F00FF6">
        <w:t>,</w:t>
      </w:r>
      <w:r w:rsidRPr="00C01CED" w:rsidR="00495B15">
        <w:t xml:space="preserve"> </w:t>
      </w:r>
      <w:r w:rsidRPr="00C01CED" w:rsidR="00096D34">
        <w:rPr>
          <w:i/>
        </w:rPr>
        <w:t>inter alia</w:t>
      </w:r>
      <w:r w:rsidRPr="00C01CED" w:rsidR="00096D34">
        <w:t xml:space="preserve">, </w:t>
      </w:r>
      <w:r w:rsidRPr="00C01CED" w:rsidR="000B6872">
        <w:t>on</w:t>
      </w:r>
      <w:r w:rsidRPr="00C01CED" w:rsidR="004A0F48">
        <w:t xml:space="preserve"> </w:t>
      </w:r>
      <w:proofErr w:type="spellStart"/>
      <w:r w:rsidRPr="00C01CED" w:rsidR="00096D34">
        <w:rPr>
          <w:i/>
        </w:rPr>
        <w:t>Hogben</w:t>
      </w:r>
      <w:proofErr w:type="spellEnd"/>
      <w:r w:rsidRPr="00C01CED" w:rsidR="00096D34">
        <w:rPr>
          <w:i/>
        </w:rPr>
        <w:t xml:space="preserve"> v. the United Kingdom</w:t>
      </w:r>
      <w:r w:rsidRPr="00C01CED" w:rsidR="007E1876">
        <w:t>, no. 11653/85, Commission decision of 3</w:t>
      </w:r>
      <w:r w:rsidRPr="00C01CED" w:rsidR="00F00FF6">
        <w:t> </w:t>
      </w:r>
      <w:r w:rsidRPr="00C01CED" w:rsidR="007E1876">
        <w:t>March 1986, DR 46</w:t>
      </w:r>
      <w:r w:rsidRPr="00C01CED" w:rsidR="000744B2">
        <w:t>;</w:t>
      </w:r>
      <w:r w:rsidRPr="00C01CED" w:rsidR="00096D34">
        <w:t xml:space="preserve"> </w:t>
      </w:r>
      <w:r w:rsidRPr="00C01CED" w:rsidR="000B6872">
        <w:rPr>
          <w:i/>
        </w:rPr>
        <w:t>Grava v. Italy</w:t>
      </w:r>
      <w:r w:rsidRPr="00C01CED" w:rsidR="00495B15">
        <w:t xml:space="preserve"> </w:t>
      </w:r>
      <w:r w:rsidRPr="00C01CED" w:rsidR="006A4267">
        <w:t>no.</w:t>
      </w:r>
      <w:r w:rsidRPr="00C01CED" w:rsidR="007E1876">
        <w:t xml:space="preserve"> </w:t>
      </w:r>
      <w:r w:rsidRPr="00C01CED" w:rsidR="00DF5CC7">
        <w:t xml:space="preserve">43522/98, § </w:t>
      </w:r>
      <w:r w:rsidRPr="00C01CED" w:rsidR="007E1876">
        <w:t>51, 10</w:t>
      </w:r>
      <w:r w:rsidRPr="00C01CED" w:rsidR="00F00FF6">
        <w:t xml:space="preserve"> </w:t>
      </w:r>
      <w:r w:rsidRPr="00C01CED" w:rsidR="000B6872">
        <w:t>July 2003</w:t>
      </w:r>
      <w:r w:rsidRPr="00C01CED" w:rsidR="00495B15">
        <w:t>;</w:t>
      </w:r>
      <w:r w:rsidRPr="00C01CED" w:rsidR="000B6872">
        <w:t xml:space="preserve"> and </w:t>
      </w:r>
      <w:proofErr w:type="spellStart"/>
      <w:r w:rsidRPr="00C01CED" w:rsidR="00580CC7">
        <w:rPr>
          <w:i/>
        </w:rPr>
        <w:t>Uttley</w:t>
      </w:r>
      <w:proofErr w:type="spellEnd"/>
      <w:r w:rsidRPr="00C01CED" w:rsidR="00580CC7">
        <w:rPr>
          <w:i/>
        </w:rPr>
        <w:t xml:space="preserve"> v. the United Kingdom</w:t>
      </w:r>
      <w:r w:rsidRPr="00C01CED" w:rsidR="000B6872">
        <w:t xml:space="preserve"> (</w:t>
      </w:r>
      <w:proofErr w:type="spellStart"/>
      <w:r w:rsidRPr="00C01CED" w:rsidR="000B6872">
        <w:t>dec.</w:t>
      </w:r>
      <w:proofErr w:type="spellEnd"/>
      <w:r w:rsidRPr="00C01CED" w:rsidR="000B6872">
        <w:t>)</w:t>
      </w:r>
      <w:r w:rsidRPr="00C01CED" w:rsidR="00DF5CC7">
        <w:t>,</w:t>
      </w:r>
      <w:r w:rsidRPr="00C01CED" w:rsidR="00495B15">
        <w:t xml:space="preserve"> </w:t>
      </w:r>
      <w:r w:rsidRPr="00C01CED" w:rsidR="006A4267">
        <w:t>no.</w:t>
      </w:r>
      <w:r w:rsidRPr="00C01CED" w:rsidR="007E1876">
        <w:t xml:space="preserve"> 36946/03, 29</w:t>
      </w:r>
      <w:r w:rsidRPr="00C01CED" w:rsidR="00F00FF6">
        <w:t xml:space="preserve"> </w:t>
      </w:r>
      <w:r w:rsidRPr="00C01CED" w:rsidR="000B6872">
        <w:t>November 2005</w:t>
      </w:r>
      <w:r w:rsidRPr="00C01CED" w:rsidR="00995D59">
        <w:t>).</w:t>
      </w:r>
    </w:p>
    <w:p w:rsidRPr="00C01CED" w:rsidR="002669C4" w:rsidP="0074401B" w:rsidRDefault="00115A63">
      <w:pPr>
        <w:pStyle w:val="JuPara"/>
      </w:pPr>
      <w:r w:rsidRPr="00C01CED">
        <w:fldChar w:fldCharType="begin"/>
      </w:r>
      <w:r w:rsidRPr="00C01CED">
        <w:instrText xml:space="preserve"> SEQ level0 \*arabic </w:instrText>
      </w:r>
      <w:r w:rsidRPr="00C01CED">
        <w:fldChar w:fldCharType="separate"/>
      </w:r>
      <w:r w:rsidR="00481EA5">
        <w:rPr>
          <w:noProof/>
        </w:rPr>
        <w:t>130</w:t>
      </w:r>
      <w:r w:rsidRPr="00C01CED">
        <w:fldChar w:fldCharType="end"/>
      </w:r>
      <w:r w:rsidRPr="00C01CED">
        <w:t>.  </w:t>
      </w:r>
      <w:r w:rsidRPr="00C01CED" w:rsidR="000A2DF6">
        <w:t>Section 203(2) of the Criminal Code</w:t>
      </w:r>
      <w:r w:rsidRPr="00C01CED" w:rsidR="000235CB">
        <w:t xml:space="preserve">, imposing a mandatory life sentence for premeditated murder, was the only substantive provision of domestic law prescribing the applicable penalty to be imposed by the courts for such a crime. In contrast, the </w:t>
      </w:r>
      <w:r w:rsidRPr="00C01CED" w:rsidR="004424B7">
        <w:t>Regulations</w:t>
      </w:r>
      <w:r w:rsidRPr="00C01CED" w:rsidR="002669C4">
        <w:t xml:space="preserve"> </w:t>
      </w:r>
      <w:r w:rsidRPr="00C01CED" w:rsidR="000235CB">
        <w:t>did not contain a provision which defined in substantive terms the penalty for the offence of murder</w:t>
      </w:r>
      <w:r w:rsidRPr="00C01CED" w:rsidR="00A75702">
        <w:t xml:space="preserve"> but had been subordinate legislation </w:t>
      </w:r>
      <w:r w:rsidRPr="00C01CED" w:rsidR="002669C4">
        <w:t>made on the basis of</w:t>
      </w:r>
      <w:r w:rsidRPr="00C01CED" w:rsidR="00193A2F">
        <w:t>,</w:t>
      </w:r>
      <w:r w:rsidRPr="00C01CED" w:rsidR="002669C4">
        <w:t xml:space="preserve"> and for the purposes of</w:t>
      </w:r>
      <w:r w:rsidRPr="00C01CED" w:rsidR="00193A2F">
        <w:t>,</w:t>
      </w:r>
      <w:r w:rsidRPr="00C01CED" w:rsidR="002669C4">
        <w:t xml:space="preserve"> the Prison Discipline Law and </w:t>
      </w:r>
      <w:r w:rsidRPr="00C01CED" w:rsidR="00A75702">
        <w:t xml:space="preserve">simply concerned the manner of the execution of that sentence. </w:t>
      </w:r>
      <w:r w:rsidRPr="00C01CED" w:rsidR="00D87D48">
        <w:t xml:space="preserve">They </w:t>
      </w:r>
      <w:r w:rsidRPr="00C01CED" w:rsidR="00FE3B74">
        <w:t xml:space="preserve">had </w:t>
      </w:r>
      <w:r w:rsidRPr="00C01CED" w:rsidR="000235CB">
        <w:t>not</w:t>
      </w:r>
      <w:r w:rsidRPr="00C01CED" w:rsidR="00FE3B74">
        <w:t xml:space="preserve"> been</w:t>
      </w:r>
      <w:r w:rsidRPr="00C01CED" w:rsidR="000235CB">
        <w:t xml:space="preserve"> made pursuant to the Criminal Code, but rather</w:t>
      </w:r>
      <w:r w:rsidRPr="00C01CED" w:rsidR="0074401B">
        <w:t xml:space="preserve"> </w:t>
      </w:r>
      <w:r w:rsidRPr="00C01CED" w:rsidR="00193A2F">
        <w:t xml:space="preserve">under </w:t>
      </w:r>
      <w:r w:rsidRPr="00C01CED" w:rsidR="008B1F0F">
        <w:t>s</w:t>
      </w:r>
      <w:r w:rsidRPr="00C01CED" w:rsidR="0074401B">
        <w:t>ections 4 and 9 of the Prison Discipline Law</w:t>
      </w:r>
      <w:r w:rsidRPr="00C01CED" w:rsidR="00193A2F">
        <w:t>,</w:t>
      </w:r>
      <w:r w:rsidRPr="00C01CED" w:rsidR="0074401B">
        <w:t xml:space="preserve"> which</w:t>
      </w:r>
      <w:r w:rsidRPr="00C01CED" w:rsidR="00EB43DC">
        <w:t>,</w:t>
      </w:r>
      <w:r w:rsidRPr="00C01CED" w:rsidR="0074401B">
        <w:t xml:space="preserve"> as its title suggested</w:t>
      </w:r>
      <w:r w:rsidRPr="00C01CED" w:rsidR="00EB43DC">
        <w:t>,</w:t>
      </w:r>
      <w:r w:rsidRPr="00C01CED" w:rsidR="0074401B">
        <w:t xml:space="preserve"> </w:t>
      </w:r>
      <w:r w:rsidRPr="00C01CED" w:rsidR="00FE3B74">
        <w:t>had been</w:t>
      </w:r>
      <w:r w:rsidRPr="00C01CED" w:rsidR="0074401B">
        <w:t xml:space="preserve"> concerned with prison discipline. Neither of the two sections authorised the making of </w:t>
      </w:r>
      <w:r w:rsidRPr="00C01CED" w:rsidR="008B1F0F">
        <w:t>r</w:t>
      </w:r>
      <w:r w:rsidRPr="00C01CED" w:rsidR="004424B7">
        <w:t>egulations</w:t>
      </w:r>
      <w:r w:rsidRPr="00C01CED" w:rsidR="0074401B">
        <w:t xml:space="preserve"> prescribing the sentences that </w:t>
      </w:r>
      <w:r w:rsidRPr="00C01CED" w:rsidR="00193A2F">
        <w:t>could</w:t>
      </w:r>
      <w:r w:rsidRPr="00C01CED" w:rsidR="0074401B">
        <w:t xml:space="preserve"> be imposed by the courts.</w:t>
      </w:r>
    </w:p>
    <w:p w:rsidRPr="00C01CED" w:rsidR="00BB7AB4" w:rsidP="0074401B" w:rsidRDefault="002669C4">
      <w:pPr>
        <w:pStyle w:val="JuPara"/>
      </w:pPr>
      <w:r w:rsidRPr="00C01CED">
        <w:fldChar w:fldCharType="begin"/>
      </w:r>
      <w:r w:rsidRPr="00C01CED">
        <w:instrText xml:space="preserve"> SEQ level0 \*arabic </w:instrText>
      </w:r>
      <w:r w:rsidRPr="00C01CED">
        <w:fldChar w:fldCharType="separate"/>
      </w:r>
      <w:r w:rsidR="00481EA5">
        <w:rPr>
          <w:noProof/>
        </w:rPr>
        <w:t>131</w:t>
      </w:r>
      <w:r w:rsidRPr="00C01CED">
        <w:fldChar w:fldCharType="end"/>
      </w:r>
      <w:r w:rsidRPr="00C01CED">
        <w:t>.  </w:t>
      </w:r>
      <w:r w:rsidRPr="00C01CED" w:rsidR="0074401B">
        <w:t xml:space="preserve">The definition in </w:t>
      </w:r>
      <w:r w:rsidRPr="00C01CED" w:rsidR="004424B7">
        <w:t>Regulation</w:t>
      </w:r>
      <w:r w:rsidRPr="00C01CED" w:rsidR="00E0286A">
        <w:t xml:space="preserve"> 2 (as inserted by the 1987 </w:t>
      </w:r>
      <w:r w:rsidRPr="00C01CED" w:rsidR="004424B7">
        <w:t>Regulations</w:t>
      </w:r>
      <w:r w:rsidRPr="00C01CED" w:rsidR="00193A2F">
        <w:t>)</w:t>
      </w:r>
      <w:r w:rsidRPr="00C01CED" w:rsidR="00E0286A">
        <w:t xml:space="preserve"> that “imprisonment for life mean</w:t>
      </w:r>
      <w:r w:rsidRPr="00C01CED" w:rsidR="008B1F0F">
        <w:t>t</w:t>
      </w:r>
      <w:r w:rsidRPr="00C01CED" w:rsidR="00E0286A">
        <w:t xml:space="preserve"> imprisonment for twenty years” and </w:t>
      </w:r>
      <w:r w:rsidRPr="00C01CED" w:rsidR="004424B7">
        <w:t>Regulation</w:t>
      </w:r>
      <w:r w:rsidRPr="00C01CED" w:rsidR="00E0286A">
        <w:t xml:space="preserve"> 93 (as amended by the 1987 </w:t>
      </w:r>
      <w:r w:rsidRPr="00C01CED" w:rsidR="004424B7">
        <w:t>Regulations</w:t>
      </w:r>
      <w:r w:rsidRPr="00C01CED" w:rsidR="00E0286A">
        <w:t>) prescribing that a life prisoner could earn a remission of his sentence on the groun</w:t>
      </w:r>
      <w:r w:rsidRPr="00C01CED" w:rsidR="00193A2F">
        <w:t>d</w:t>
      </w:r>
      <w:r w:rsidRPr="00C01CED" w:rsidR="007E1876">
        <w:t>s</w:t>
      </w:r>
      <w:r w:rsidRPr="00C01CED" w:rsidR="00193A2F">
        <w:t xml:space="preserve"> of good conduct and diligence</w:t>
      </w:r>
      <w:r w:rsidRPr="00C01CED" w:rsidR="00E0286A">
        <w:t xml:space="preserve"> </w:t>
      </w:r>
      <w:r w:rsidRPr="00C01CED" w:rsidR="008B1F0F">
        <w:t>concerned</w:t>
      </w:r>
      <w:r w:rsidRPr="00C01CED" w:rsidR="00E0286A">
        <w:t xml:space="preserve"> the execution of the life sentence imposed by the court.</w:t>
      </w:r>
    </w:p>
    <w:p w:rsidRPr="00C01CED" w:rsidR="002669C4" w:rsidP="0074401B" w:rsidRDefault="00115A63">
      <w:pPr>
        <w:pStyle w:val="JuPara"/>
      </w:pPr>
      <w:r w:rsidRPr="00C01CED">
        <w:fldChar w:fldCharType="begin"/>
      </w:r>
      <w:r w:rsidRPr="00C01CED">
        <w:instrText xml:space="preserve"> SEQ level0 \*arabic </w:instrText>
      </w:r>
      <w:r w:rsidRPr="00C01CED">
        <w:fldChar w:fldCharType="separate"/>
      </w:r>
      <w:r w:rsidR="00481EA5">
        <w:rPr>
          <w:noProof/>
        </w:rPr>
        <w:t>132</w:t>
      </w:r>
      <w:r w:rsidRPr="00C01CED">
        <w:fldChar w:fldCharType="end"/>
      </w:r>
      <w:r w:rsidRPr="00C01CED">
        <w:t>.  </w:t>
      </w:r>
      <w:r w:rsidRPr="00C01CED" w:rsidR="00E0286A">
        <w:t xml:space="preserve">The Government noted that the above analysis had been accepted by the domestic courts. </w:t>
      </w:r>
      <w:r w:rsidRPr="00C01CED" w:rsidR="008B1F0F">
        <w:t>F</w:t>
      </w:r>
      <w:r w:rsidRPr="00C01CED" w:rsidR="00E0286A">
        <w:t xml:space="preserve">irst of all, the </w:t>
      </w:r>
      <w:smartTag w:uri="urn:schemas-microsoft-com:office:smarttags" w:element="Street">
        <w:r w:rsidR="00E0286A" w:rsidRPr="00C01CED">
          <w:t>Limassol Assize Court</w:t>
        </w:r>
      </w:smartTag>
      <w:r w:rsidRPr="00C01CED" w:rsidR="00E0286A">
        <w:t xml:space="preserve">, when sentencing the applicant in March 1989, </w:t>
      </w:r>
      <w:r w:rsidRPr="00C01CED" w:rsidR="00D87D48">
        <w:t xml:space="preserve">had </w:t>
      </w:r>
      <w:r w:rsidRPr="00C01CED" w:rsidR="00580CC7">
        <w:t xml:space="preserve">questioned the validity of the </w:t>
      </w:r>
      <w:r w:rsidRPr="00C01CED" w:rsidR="004424B7">
        <w:t>Regulations</w:t>
      </w:r>
      <w:r w:rsidRPr="00C01CED" w:rsidR="00E0286A">
        <w:t xml:space="preserve"> under the Constitution and </w:t>
      </w:r>
      <w:r w:rsidRPr="00C01CED" w:rsidR="00FE3B74">
        <w:t>held</w:t>
      </w:r>
      <w:r w:rsidRPr="00C01CED" w:rsidR="00E0286A">
        <w:t xml:space="preserve"> that</w:t>
      </w:r>
      <w:r w:rsidRPr="00C01CED" w:rsidR="00FE3B74">
        <w:t>,</w:t>
      </w:r>
      <w:r w:rsidRPr="00C01CED" w:rsidR="00E0286A">
        <w:t xml:space="preserve"> in any event, even if they ha</w:t>
      </w:r>
      <w:r w:rsidRPr="00C01CED" w:rsidR="008B1F0F">
        <w:t xml:space="preserve">d been valid, they could not have been </w:t>
      </w:r>
      <w:r w:rsidRPr="00C01CED" w:rsidR="00E0286A">
        <w:t>taken into account when sentencing the applica</w:t>
      </w:r>
      <w:r w:rsidRPr="00C01CED" w:rsidR="00CD77A3">
        <w:t>nt so as to enable it to impose</w:t>
      </w:r>
      <w:r w:rsidRPr="00C01CED" w:rsidR="00E0286A">
        <w:t xml:space="preserve"> three consecutive life sentences. Th</w:t>
      </w:r>
      <w:r w:rsidRPr="00C01CED" w:rsidR="00FE3B74">
        <w:t>at</w:t>
      </w:r>
      <w:r w:rsidRPr="00C01CED" w:rsidR="00E0286A">
        <w:t xml:space="preserve"> court </w:t>
      </w:r>
      <w:r w:rsidRPr="00C01CED" w:rsidR="00193A2F">
        <w:t xml:space="preserve">had </w:t>
      </w:r>
      <w:r w:rsidRPr="00C01CED" w:rsidR="00E0286A">
        <w:t>considered that “imprisonment for life meant imprisonment for the remainder of the accused</w:t>
      </w:r>
      <w:r w:rsidR="00481EA5">
        <w:t>’</w:t>
      </w:r>
      <w:r w:rsidRPr="00C01CED" w:rsidR="00E0286A">
        <w:t>s life</w:t>
      </w:r>
      <w:r w:rsidRPr="00C01CED" w:rsidR="00580719">
        <w:t>”</w:t>
      </w:r>
      <w:r w:rsidRPr="00C01CED" w:rsidR="005F6216">
        <w:t>.</w:t>
      </w:r>
      <w:r w:rsidRPr="00C01CED" w:rsidR="00D87D48">
        <w:t xml:space="preserve"> Under the Constitution subordinate legislation could not alter that position. </w:t>
      </w:r>
      <w:r w:rsidRPr="00C01CED" w:rsidR="00E0286A">
        <w:t xml:space="preserve">No appeal </w:t>
      </w:r>
      <w:r w:rsidRPr="00C01CED" w:rsidR="008B1F0F">
        <w:t>had been</w:t>
      </w:r>
      <w:r w:rsidRPr="00C01CED" w:rsidR="00E0286A">
        <w:t xml:space="preserve"> brought </w:t>
      </w:r>
      <w:r w:rsidRPr="00C01CED" w:rsidR="00B623CE">
        <w:t>against</w:t>
      </w:r>
      <w:r w:rsidRPr="00C01CED" w:rsidR="00E0286A">
        <w:t xml:space="preserve"> this sentence in 1989. Furthermore, </w:t>
      </w:r>
      <w:r w:rsidRPr="00C01CED" w:rsidR="008B1F0F">
        <w:t xml:space="preserve">the Supreme Court, when examining </w:t>
      </w:r>
      <w:r w:rsidRPr="00C01CED" w:rsidR="00E0286A">
        <w:t>the applicant</w:t>
      </w:r>
      <w:r w:rsidR="00481EA5">
        <w:t>’</w:t>
      </w:r>
      <w:r w:rsidRPr="00C01CED" w:rsidR="00E0286A">
        <w:t xml:space="preserve">s appeal </w:t>
      </w:r>
      <w:r w:rsidRPr="00C01CED" w:rsidR="008B1F0F">
        <w:t>concerning his</w:t>
      </w:r>
      <w:r w:rsidRPr="00C01CED" w:rsidR="00E0286A">
        <w:t xml:space="preserve"> </w:t>
      </w:r>
      <w:r w:rsidRPr="00C01CED" w:rsidR="007578C5">
        <w:t>habeas corpus</w:t>
      </w:r>
      <w:r w:rsidRPr="00C01CED" w:rsidR="0002435A">
        <w:t xml:space="preserve"> application,</w:t>
      </w:r>
      <w:r w:rsidRPr="00C01CED" w:rsidR="00E0286A">
        <w:t xml:space="preserve"> </w:t>
      </w:r>
      <w:r w:rsidRPr="00C01CED" w:rsidR="00193A2F">
        <w:t xml:space="preserve">had </w:t>
      </w:r>
      <w:r w:rsidRPr="00C01CED" w:rsidR="00E0286A">
        <w:t xml:space="preserve">held that the then </w:t>
      </w:r>
      <w:r w:rsidRPr="00C01CED" w:rsidR="008B1F0F">
        <w:t>existing</w:t>
      </w:r>
      <w:r w:rsidRPr="00C01CED" w:rsidR="00E0286A">
        <w:t xml:space="preserve"> </w:t>
      </w:r>
      <w:r w:rsidRPr="00C01CED" w:rsidR="004424B7">
        <w:t>Regulations</w:t>
      </w:r>
      <w:r w:rsidRPr="00C01CED" w:rsidR="00E0286A">
        <w:t xml:space="preserve"> did not change the fact that</w:t>
      </w:r>
      <w:r w:rsidRPr="00C01CED" w:rsidR="00580719">
        <w:t>,</w:t>
      </w:r>
      <w:r w:rsidRPr="00C01CED" w:rsidR="00E0286A">
        <w:t xml:space="preserve"> in accordance with the law, imprisonment for the remainder of the applicant</w:t>
      </w:r>
      <w:r w:rsidR="00481EA5">
        <w:t>’</w:t>
      </w:r>
      <w:r w:rsidRPr="00C01CED" w:rsidR="00544DC6">
        <w:t xml:space="preserve">s life </w:t>
      </w:r>
      <w:r w:rsidRPr="00C01CED" w:rsidR="00193A2F">
        <w:t>had been</w:t>
      </w:r>
      <w:r w:rsidRPr="00C01CED" w:rsidR="00544DC6">
        <w:t xml:space="preserve"> imposed.</w:t>
      </w:r>
    </w:p>
    <w:p w:rsidRPr="00C01CED" w:rsidR="00E0286A" w:rsidP="0074401B" w:rsidRDefault="00115A63">
      <w:pPr>
        <w:pStyle w:val="JuPara"/>
      </w:pPr>
      <w:r w:rsidRPr="00C01CED">
        <w:fldChar w:fldCharType="begin"/>
      </w:r>
      <w:r w:rsidRPr="00C01CED">
        <w:instrText xml:space="preserve"> SEQ level0 \*arabic </w:instrText>
      </w:r>
      <w:r w:rsidRPr="00C01CED">
        <w:fldChar w:fldCharType="separate"/>
      </w:r>
      <w:r w:rsidR="00481EA5">
        <w:rPr>
          <w:noProof/>
        </w:rPr>
        <w:t>133</w:t>
      </w:r>
      <w:r w:rsidRPr="00C01CED">
        <w:fldChar w:fldCharType="end"/>
      </w:r>
      <w:r w:rsidRPr="00C01CED">
        <w:t>.  </w:t>
      </w:r>
      <w:r w:rsidRPr="00C01CED" w:rsidR="00261C1C">
        <w:t>In the Government</w:t>
      </w:r>
      <w:r w:rsidR="00481EA5">
        <w:t>’</w:t>
      </w:r>
      <w:r w:rsidRPr="00C01CED" w:rsidR="00261C1C">
        <w:t>s view the Supreme Court</w:t>
      </w:r>
      <w:r w:rsidR="00481EA5">
        <w:t>’</w:t>
      </w:r>
      <w:r w:rsidRPr="00C01CED" w:rsidR="00261C1C">
        <w:t xml:space="preserve">s interpretation of the legal effect of the </w:t>
      </w:r>
      <w:r w:rsidRPr="00C01CED" w:rsidR="004424B7">
        <w:t>Regulations</w:t>
      </w:r>
      <w:r w:rsidRPr="00C01CED" w:rsidR="00261C1C">
        <w:t xml:space="preserve"> </w:t>
      </w:r>
      <w:r w:rsidRPr="00C01CED" w:rsidR="008B1F0F">
        <w:t>had been</w:t>
      </w:r>
      <w:r w:rsidRPr="00C01CED" w:rsidR="00261C1C">
        <w:t xml:space="preserve"> correct. The penalty for the offence within the meaning of Article 7</w:t>
      </w:r>
      <w:r w:rsidRPr="00C01CED" w:rsidR="00193A2F">
        <w:t xml:space="preserve"> of the Convention</w:t>
      </w:r>
      <w:r w:rsidRPr="00C01CED" w:rsidR="00261C1C">
        <w:t xml:space="preserve"> </w:t>
      </w:r>
      <w:r w:rsidRPr="00C01CED" w:rsidR="008B1F0F">
        <w:t>had</w:t>
      </w:r>
      <w:r w:rsidRPr="00C01CED" w:rsidR="00261C1C">
        <w:t xml:space="preserve"> always</w:t>
      </w:r>
      <w:r w:rsidRPr="00C01CED" w:rsidR="008B1F0F">
        <w:t xml:space="preserve"> been</w:t>
      </w:r>
      <w:r w:rsidRPr="00C01CED" w:rsidR="00261C1C">
        <w:t xml:space="preserve"> </w:t>
      </w:r>
      <w:r w:rsidRPr="00C01CED" w:rsidR="002669C4">
        <w:t xml:space="preserve">mandatory </w:t>
      </w:r>
      <w:r w:rsidRPr="00C01CED" w:rsidR="00261C1C">
        <w:t xml:space="preserve">life imprisonment in accordance with </w:t>
      </w:r>
      <w:r w:rsidRPr="00C01CED" w:rsidR="009E48E4">
        <w:t>s</w:t>
      </w:r>
      <w:r w:rsidRPr="00C01CED" w:rsidR="00261C1C">
        <w:t xml:space="preserve">ection 203(2) of the Criminal Code. </w:t>
      </w:r>
      <w:r w:rsidRPr="00C01CED" w:rsidR="00D87D48">
        <w:t>A change in law which required a prisoner to serve a greater pa</w:t>
      </w:r>
      <w:r w:rsidRPr="00C01CED" w:rsidR="00E543FA">
        <w:t>rt of his original sentence than</w:t>
      </w:r>
      <w:r w:rsidRPr="00C01CED" w:rsidR="00D87D48">
        <w:t xml:space="preserve"> he would have had to serve at the time he committed the offence did not constitute a violation of Article 7. Judged from the prisoner</w:t>
      </w:r>
      <w:r w:rsidR="00481EA5">
        <w:t>’</w:t>
      </w:r>
      <w:r w:rsidRPr="00C01CED" w:rsidR="00D87D48">
        <w:t xml:space="preserve">s perspective, the position was no doubt harsher. But this did not alter the fact that the </w:t>
      </w:r>
      <w:r w:rsidRPr="00C01CED" w:rsidR="00193A2F">
        <w:t>“a</w:t>
      </w:r>
      <w:r w:rsidRPr="00C01CED" w:rsidR="00D87D48">
        <w:t>pplicable penalty</w:t>
      </w:r>
      <w:r w:rsidRPr="00C01CED" w:rsidR="00193A2F">
        <w:t>”</w:t>
      </w:r>
      <w:r w:rsidRPr="00C01CED" w:rsidR="006932E4">
        <w:t xml:space="preserve"> for the purposes of Article</w:t>
      </w:r>
      <w:r w:rsidRPr="00C01CED" w:rsidR="00CC5997">
        <w:t> </w:t>
      </w:r>
      <w:r w:rsidRPr="00C01CED" w:rsidR="006932E4">
        <w:t>7</w:t>
      </w:r>
      <w:r w:rsidRPr="00C01CED" w:rsidR="00544DC6">
        <w:t xml:space="preserve"> </w:t>
      </w:r>
      <w:r w:rsidRPr="00C01CED" w:rsidR="00D87D48">
        <w:t>remained throughout the penalty prescribed by the relevant domestic law.</w:t>
      </w:r>
    </w:p>
    <w:p w:rsidRPr="00C01CED" w:rsidR="00D87D48" w:rsidP="0074401B" w:rsidRDefault="00D87D48">
      <w:pPr>
        <w:pStyle w:val="JuPara"/>
      </w:pPr>
      <w:r w:rsidRPr="00C01CED">
        <w:fldChar w:fldCharType="begin"/>
      </w:r>
      <w:r w:rsidRPr="00C01CED">
        <w:instrText xml:space="preserve"> SEQ level0 \*arabic </w:instrText>
      </w:r>
      <w:r w:rsidRPr="00C01CED">
        <w:fldChar w:fldCharType="separate"/>
      </w:r>
      <w:r w:rsidR="00481EA5">
        <w:rPr>
          <w:noProof/>
        </w:rPr>
        <w:t>134</w:t>
      </w:r>
      <w:r w:rsidRPr="00C01CED">
        <w:fldChar w:fldCharType="end"/>
      </w:r>
      <w:r w:rsidRPr="00C01CED">
        <w:t>.  If the applicant</w:t>
      </w:r>
      <w:r w:rsidR="00481EA5">
        <w:t>’</w:t>
      </w:r>
      <w:r w:rsidRPr="00C01CED">
        <w:t xml:space="preserve">s argument were correct, it would mean that a retrospective change in subordinate legislation or indeed any change in administrative practice in any </w:t>
      </w:r>
      <w:r w:rsidRPr="00C01CED" w:rsidR="00193A2F">
        <w:t>m</w:t>
      </w:r>
      <w:r w:rsidRPr="00C01CED">
        <w:t xml:space="preserve">ember State of the Council of Europe which postponed the date on which a prisoner was eligible for early release from a prison sentence, </w:t>
      </w:r>
      <w:r w:rsidRPr="00C01CED" w:rsidR="00193A2F">
        <w:t xml:space="preserve">whether </w:t>
      </w:r>
      <w:r w:rsidRPr="00C01CED">
        <w:t xml:space="preserve">determinate or indeterminate, </w:t>
      </w:r>
      <w:r w:rsidRPr="00C01CED" w:rsidR="00193A2F">
        <w:t>that was lawfully imposed by a court</w:t>
      </w:r>
      <w:r w:rsidRPr="00C01CED">
        <w:t xml:space="preserve"> would be incompatible with Article 7. That would be a significant departure from the existing case-law under the Convention.</w:t>
      </w:r>
    </w:p>
    <w:p w:rsidRPr="00C01CED" w:rsidR="00BF0CCF" w:rsidP="00BF0CCF" w:rsidRDefault="00115A63">
      <w:pPr>
        <w:pStyle w:val="JuPara"/>
      </w:pPr>
      <w:r w:rsidRPr="00C01CED">
        <w:fldChar w:fldCharType="begin"/>
      </w:r>
      <w:r w:rsidRPr="00C01CED">
        <w:instrText xml:space="preserve"> SEQ level0 \*arabic </w:instrText>
      </w:r>
      <w:r w:rsidRPr="00C01CED">
        <w:fldChar w:fldCharType="separate"/>
      </w:r>
      <w:r w:rsidR="00481EA5">
        <w:rPr>
          <w:noProof/>
        </w:rPr>
        <w:t>135</w:t>
      </w:r>
      <w:r w:rsidRPr="00C01CED">
        <w:fldChar w:fldCharType="end"/>
      </w:r>
      <w:r w:rsidRPr="00C01CED">
        <w:t>.  </w:t>
      </w:r>
      <w:r w:rsidRPr="00C01CED" w:rsidR="004A0F48">
        <w:t xml:space="preserve">For all the above reasons, the Government considered that it could not be said that the repeal of the </w:t>
      </w:r>
      <w:r w:rsidRPr="00C01CED" w:rsidR="004424B7">
        <w:t>Regulations</w:t>
      </w:r>
      <w:r w:rsidRPr="00C01CED" w:rsidR="00580CC7">
        <w:t xml:space="preserve"> had</w:t>
      </w:r>
      <w:r w:rsidRPr="00C01CED" w:rsidR="004A0F48">
        <w:t xml:space="preserve"> resulted in the retroactive increase of t</w:t>
      </w:r>
      <w:r w:rsidRPr="00C01CED" w:rsidR="00FE3B74">
        <w:t>he penalty of life imprisonment</w:t>
      </w:r>
      <w:r w:rsidRPr="00C01CED" w:rsidR="00193A2F">
        <w:t xml:space="preserve"> which had been</w:t>
      </w:r>
      <w:r w:rsidRPr="00C01CED" w:rsidR="00FE3B74">
        <w:t xml:space="preserve"> </w:t>
      </w:r>
      <w:r w:rsidRPr="00C01CED" w:rsidR="004A0F48">
        <w:t xml:space="preserve">applicable at the time the murders </w:t>
      </w:r>
      <w:r w:rsidRPr="00C01CED" w:rsidR="008B1F0F">
        <w:t>were committed by the applicant</w:t>
      </w:r>
      <w:r w:rsidRPr="00C01CED" w:rsidR="004A0F48">
        <w:t xml:space="preserve"> and which </w:t>
      </w:r>
      <w:r w:rsidRPr="00C01CED" w:rsidR="00FE3B74">
        <w:t>had been</w:t>
      </w:r>
      <w:r w:rsidRPr="00C01CED" w:rsidR="004A0F48">
        <w:t xml:space="preserve"> imposed</w:t>
      </w:r>
      <w:r w:rsidRPr="00C01CED" w:rsidR="007A2794">
        <w:t xml:space="preserve"> on him</w:t>
      </w:r>
      <w:r w:rsidRPr="00C01CED" w:rsidR="004A0F48">
        <w:t xml:space="preserve"> by the </w:t>
      </w:r>
      <w:r w:rsidRPr="00C01CED" w:rsidR="0002435A">
        <w:t xml:space="preserve">Limassol </w:t>
      </w:r>
      <w:r w:rsidRPr="00C01CED" w:rsidR="004A0F48">
        <w:t>Assize Court in respect of those offences.</w:t>
      </w:r>
    </w:p>
    <w:p w:rsidRPr="00C01CED" w:rsidR="002669C4" w:rsidP="00E02D12" w:rsidRDefault="00115A63">
      <w:pPr>
        <w:pStyle w:val="JuPara"/>
      </w:pPr>
      <w:r w:rsidRPr="00C01CED">
        <w:fldChar w:fldCharType="begin"/>
      </w:r>
      <w:r w:rsidRPr="00C01CED">
        <w:instrText xml:space="preserve"> SEQ level0 \*arabic </w:instrText>
      </w:r>
      <w:r w:rsidRPr="00C01CED">
        <w:fldChar w:fldCharType="separate"/>
      </w:r>
      <w:r w:rsidR="00481EA5">
        <w:rPr>
          <w:noProof/>
        </w:rPr>
        <w:t>136</w:t>
      </w:r>
      <w:r w:rsidRPr="00C01CED">
        <w:fldChar w:fldCharType="end"/>
      </w:r>
      <w:r w:rsidRPr="00C01CED">
        <w:t>.  </w:t>
      </w:r>
      <w:r w:rsidRPr="00C01CED" w:rsidR="004A0F48">
        <w:t xml:space="preserve">Finally, the Government noted that </w:t>
      </w:r>
      <w:r w:rsidRPr="00C01CED" w:rsidR="00515224">
        <w:t xml:space="preserve">in the event </w:t>
      </w:r>
      <w:r w:rsidRPr="00C01CED" w:rsidR="004A0F48">
        <w:t xml:space="preserve">the Court were to conclude that at the time of the commission of </w:t>
      </w:r>
      <w:r w:rsidRPr="00C01CED" w:rsidR="007A2794">
        <w:t xml:space="preserve">the </w:t>
      </w:r>
      <w:r w:rsidRPr="00C01CED" w:rsidR="004A0F48">
        <w:t xml:space="preserve">offence the </w:t>
      </w:r>
      <w:r w:rsidRPr="00C01CED" w:rsidR="004424B7">
        <w:t>Regulations</w:t>
      </w:r>
      <w:r w:rsidRPr="00C01CED" w:rsidR="004A0F48">
        <w:t xml:space="preserve"> </w:t>
      </w:r>
      <w:r w:rsidRPr="00C01CED" w:rsidR="007A2794">
        <w:t xml:space="preserve">had </w:t>
      </w:r>
      <w:r w:rsidRPr="00C01CED" w:rsidR="004A0F48">
        <w:t xml:space="preserve">operated in domestic law </w:t>
      </w:r>
      <w:r w:rsidRPr="00C01CED" w:rsidR="007A2794">
        <w:t>in such a way</w:t>
      </w:r>
      <w:r w:rsidRPr="00C01CED" w:rsidR="004A0F48">
        <w:t xml:space="preserve"> as to limit the maximum penalty for the offence to twenty years (as distinct from governing the manner of implementation of a penalty of life imprisonment)</w:t>
      </w:r>
      <w:r w:rsidRPr="00C01CED" w:rsidR="00515224">
        <w:t>,</w:t>
      </w:r>
      <w:r w:rsidRPr="00C01CED" w:rsidR="004A0F48">
        <w:t xml:space="preserve"> then the repeal of those </w:t>
      </w:r>
      <w:r w:rsidRPr="00C01CED" w:rsidR="004424B7">
        <w:t>Regulation</w:t>
      </w:r>
      <w:r w:rsidRPr="00C01CED" w:rsidR="008B1F0F">
        <w:t>s</w:t>
      </w:r>
      <w:r w:rsidRPr="00C01CED" w:rsidR="004A0F48">
        <w:t xml:space="preserve"> </w:t>
      </w:r>
      <w:r w:rsidRPr="00C01CED" w:rsidR="007A2794">
        <w:t xml:space="preserve">had </w:t>
      </w:r>
      <w:r w:rsidRPr="00C01CED" w:rsidR="00FE3B74">
        <w:t xml:space="preserve">resulted in </w:t>
      </w:r>
      <w:r w:rsidRPr="00C01CED" w:rsidR="004A0F48">
        <w:t xml:space="preserve">a retrospective increase in that maximum. </w:t>
      </w:r>
      <w:r w:rsidRPr="00C01CED" w:rsidR="00D87D48">
        <w:t>I</w:t>
      </w:r>
      <w:r w:rsidRPr="00C01CED" w:rsidR="00BF0CCF">
        <w:t xml:space="preserve">t would </w:t>
      </w:r>
      <w:r w:rsidRPr="00C01CED" w:rsidR="00D87D48">
        <w:t xml:space="preserve">then also </w:t>
      </w:r>
      <w:r w:rsidRPr="00C01CED" w:rsidR="00BF0CCF">
        <w:t xml:space="preserve">be necessary </w:t>
      </w:r>
      <w:r w:rsidRPr="00C01CED" w:rsidR="000F0B39">
        <w:t xml:space="preserve">to consider whether the maximum penalty prescribed by the regulations was </w:t>
      </w:r>
      <w:r w:rsidRPr="00C01CED" w:rsidR="00086BF5">
        <w:t>fifteen years or twenty</w:t>
      </w:r>
      <w:r w:rsidRPr="00C01CED" w:rsidR="000F0B39">
        <w:t xml:space="preserve"> years. If the latter was the case then the applicant would not </w:t>
      </w:r>
      <w:r w:rsidRPr="00C01CED" w:rsidR="00E543FA">
        <w:t xml:space="preserve">have been </w:t>
      </w:r>
      <w:r w:rsidRPr="00C01CED" w:rsidR="000F0B39">
        <w:t>entitled to release pursuant t</w:t>
      </w:r>
      <w:r w:rsidRPr="00C01CED" w:rsidR="00FA36A5">
        <w:t>o the requirements of Article 7</w:t>
      </w:r>
      <w:r w:rsidRPr="00C01CED" w:rsidR="000F0B39">
        <w:t xml:space="preserve"> until July 2007. It had been clear under the Regulations that the maximum period a life prisoner could be required to serve was twenty years and the earliest date of release was after serving fifteen years o</w:t>
      </w:r>
      <w:r w:rsidRPr="00C01CED" w:rsidR="007A2794">
        <w:t>f</w:t>
      </w:r>
      <w:r w:rsidRPr="00C01CED" w:rsidR="000F0B39">
        <w:t xml:space="preserve"> his sentence. Although it was administrative practice</w:t>
      </w:r>
      <w:r w:rsidRPr="00C01CED" w:rsidR="003C672B">
        <w:t xml:space="preserve"> to deduct the five years at the outset of the sentence, so as to identify the earliest possible date of release, this practice was not required by the Regulations or by the enabling legislation. An administrative practice of such nature could not in the Government</w:t>
      </w:r>
      <w:r w:rsidR="00481EA5">
        <w:t>’</w:t>
      </w:r>
      <w:r w:rsidRPr="00C01CED" w:rsidR="003C672B">
        <w:t xml:space="preserve">s view constitute a substantive restriction on the maximum length of the sentence imposed by the court. </w:t>
      </w:r>
      <w:r w:rsidRPr="00C01CED" w:rsidR="002402EE">
        <w:t xml:space="preserve">The </w:t>
      </w:r>
      <w:r w:rsidRPr="00C01CED" w:rsidR="004A0F48">
        <w:t>Government</w:t>
      </w:r>
      <w:r w:rsidRPr="00C01CED" w:rsidR="002402EE">
        <w:t>, however,</w:t>
      </w:r>
      <w:r w:rsidRPr="00C01CED" w:rsidR="004A0F48">
        <w:t xml:space="preserve"> emphasised that this was not the correct interpretation of domestic law and that the interpretation given by the Supreme Court should be followed and adopted</w:t>
      </w:r>
      <w:r w:rsidRPr="00C01CED" w:rsidR="002402EE">
        <w:t xml:space="preserve"> by the Court</w:t>
      </w:r>
      <w:r w:rsidRPr="00C01CED" w:rsidR="004A0F48">
        <w:t>.</w:t>
      </w:r>
    </w:p>
    <w:p w:rsidRPr="00C01CED" w:rsidR="00E02D12" w:rsidP="000744B2" w:rsidRDefault="00E02D12">
      <w:pPr>
        <w:pStyle w:val="JuHA"/>
      </w:pPr>
      <w:r w:rsidRPr="00C01CED">
        <w:t>B.  The Court</w:t>
      </w:r>
      <w:r w:rsidR="00481EA5">
        <w:t>’</w:t>
      </w:r>
      <w:r w:rsidRPr="00C01CED">
        <w:t>s assessment</w:t>
      </w:r>
    </w:p>
    <w:p w:rsidRPr="00C01CED" w:rsidR="003B4F2E" w:rsidP="003B4F2E" w:rsidRDefault="003B4F2E">
      <w:pPr>
        <w:pStyle w:val="JuH1"/>
      </w:pPr>
      <w:r w:rsidRPr="00C01CED">
        <w:t>1.  General principles</w:t>
      </w:r>
    </w:p>
    <w:p w:rsidRPr="00C01CED" w:rsidR="009A0CF9" w:rsidP="009A0CF9" w:rsidRDefault="00CD77A3">
      <w:pPr>
        <w:pStyle w:val="JuPara"/>
      </w:pPr>
      <w:r w:rsidRPr="00C01CED">
        <w:fldChar w:fldCharType="begin"/>
      </w:r>
      <w:r w:rsidRPr="00C01CED">
        <w:instrText xml:space="preserve"> SEQ level0 \*arabic </w:instrText>
      </w:r>
      <w:r w:rsidRPr="00C01CED">
        <w:fldChar w:fldCharType="separate"/>
      </w:r>
      <w:r w:rsidR="00481EA5">
        <w:rPr>
          <w:noProof/>
        </w:rPr>
        <w:t>137</w:t>
      </w:r>
      <w:r w:rsidRPr="00C01CED">
        <w:fldChar w:fldCharType="end"/>
      </w:r>
      <w:r w:rsidRPr="00C01CED">
        <w:t>.  </w:t>
      </w:r>
      <w:r w:rsidRPr="00C01CED" w:rsidR="009A0CF9">
        <w:t>The guarantee enshrined in Article 7, which is an essential element of the rule of law, occupies a prominent place in the Convention system of protection, as is underlined by the fact that no derogation from it is permissible under Article 15 of the Convention in time of war or other public emergency. It should be construed and applied, as follows from its object and purpose, in such a way as to provide effective safeguards against arbitrary prosecution, conviction and punishment (see</w:t>
      </w:r>
      <w:r w:rsidRPr="00C01CED" w:rsidR="007A2794">
        <w:t xml:space="preserve"> </w:t>
      </w:r>
      <w:r w:rsidRPr="00C01CED" w:rsidR="009A0CF9">
        <w:rPr>
          <w:i/>
        </w:rPr>
        <w:t xml:space="preserve">S.W. </w:t>
      </w:r>
      <w:r w:rsidRPr="00C01CED" w:rsidR="00182ABF">
        <w:rPr>
          <w:i/>
        </w:rPr>
        <w:t xml:space="preserve">v. </w:t>
      </w:r>
      <w:r w:rsidRPr="00C01CED" w:rsidR="00124576">
        <w:rPr>
          <w:i/>
        </w:rPr>
        <w:t>the United Kingdom</w:t>
      </w:r>
      <w:r w:rsidRPr="00C01CED" w:rsidR="00BA7967">
        <w:t>,</w:t>
      </w:r>
      <w:r w:rsidRPr="00C01CED" w:rsidR="00124576">
        <w:t xml:space="preserve"> </w:t>
      </w:r>
      <w:r w:rsidRPr="00C01CED" w:rsidR="009A0CF9">
        <w:t xml:space="preserve">and </w:t>
      </w:r>
      <w:r w:rsidRPr="00C01CED" w:rsidR="00161CB7">
        <w:rPr>
          <w:i/>
        </w:rPr>
        <w:t xml:space="preserve">C.R. </w:t>
      </w:r>
      <w:r w:rsidRPr="00C01CED" w:rsidR="009A0CF9">
        <w:rPr>
          <w:i/>
        </w:rPr>
        <w:t>v. the United Kingdom</w:t>
      </w:r>
      <w:r w:rsidRPr="00C01CED" w:rsidR="007A2794">
        <w:t>,</w:t>
      </w:r>
      <w:r w:rsidRPr="00C01CED" w:rsidR="005B5C35">
        <w:t xml:space="preserve"> 22 November 1995, </w:t>
      </w:r>
      <w:r w:rsidRPr="00C01CED" w:rsidR="003E55C3">
        <w:t>§§ 35 and 33 respectively, Series</w:t>
      </w:r>
      <w:r w:rsidRPr="00C01CED" w:rsidR="00DE5FB7">
        <w:t xml:space="preserve"> </w:t>
      </w:r>
      <w:r w:rsidRPr="00C01CED" w:rsidR="005B5C35">
        <w:t xml:space="preserve">A no. </w:t>
      </w:r>
      <w:r w:rsidRPr="00C01CED" w:rsidR="00161CB7">
        <w:t xml:space="preserve">335-B and </w:t>
      </w:r>
      <w:r w:rsidRPr="00C01CED" w:rsidR="009A0CF9">
        <w:t>C).</w:t>
      </w:r>
    </w:p>
    <w:p w:rsidRPr="00C01CED" w:rsidR="009A0CF9" w:rsidP="009A0CF9" w:rsidRDefault="009A0CF9">
      <w:pPr>
        <w:pStyle w:val="JuPara"/>
      </w:pPr>
      <w:r w:rsidRPr="00C01CED">
        <w:fldChar w:fldCharType="begin"/>
      </w:r>
      <w:r w:rsidRPr="00C01CED">
        <w:instrText xml:space="preserve"> SEQ level0 \*arabic </w:instrText>
      </w:r>
      <w:r w:rsidRPr="00C01CED">
        <w:fldChar w:fldCharType="separate"/>
      </w:r>
      <w:r w:rsidR="00481EA5">
        <w:rPr>
          <w:noProof/>
        </w:rPr>
        <w:t>138</w:t>
      </w:r>
      <w:r w:rsidRPr="00C01CED">
        <w:fldChar w:fldCharType="end"/>
      </w:r>
      <w:r w:rsidRPr="00C01CED">
        <w:t>.  Accordingly, it embodies in general terms the principle that only the law can define a crime and prescribe a penalty (</w:t>
      </w:r>
      <w:proofErr w:type="spellStart"/>
      <w:r w:rsidRPr="00C01CED">
        <w:rPr>
          <w:i/>
        </w:rPr>
        <w:t>nullum</w:t>
      </w:r>
      <w:proofErr w:type="spellEnd"/>
      <w:r w:rsidRPr="00C01CED">
        <w:rPr>
          <w:i/>
        </w:rPr>
        <w:t xml:space="preserve"> </w:t>
      </w:r>
      <w:proofErr w:type="spellStart"/>
      <w:r w:rsidRPr="00C01CED">
        <w:rPr>
          <w:i/>
        </w:rPr>
        <w:t>crimen</w:t>
      </w:r>
      <w:proofErr w:type="spellEnd"/>
      <w:r w:rsidRPr="00C01CED">
        <w:rPr>
          <w:i/>
          <w:iCs/>
        </w:rPr>
        <w:t xml:space="preserve">, </w:t>
      </w:r>
      <w:proofErr w:type="spellStart"/>
      <w:r w:rsidRPr="00C01CED">
        <w:rPr>
          <w:i/>
          <w:iCs/>
        </w:rPr>
        <w:t>nulla</w:t>
      </w:r>
      <w:proofErr w:type="spellEnd"/>
      <w:r w:rsidRPr="00C01CED">
        <w:rPr>
          <w:i/>
          <w:iCs/>
        </w:rPr>
        <w:t xml:space="preserve"> </w:t>
      </w:r>
      <w:proofErr w:type="spellStart"/>
      <w:r w:rsidRPr="00C01CED">
        <w:rPr>
          <w:i/>
          <w:iCs/>
        </w:rPr>
        <w:t>poena</w:t>
      </w:r>
      <w:proofErr w:type="spellEnd"/>
      <w:r w:rsidRPr="00C01CED">
        <w:rPr>
          <w:i/>
          <w:iCs/>
        </w:rPr>
        <w:t xml:space="preserve"> sine </w:t>
      </w:r>
      <w:proofErr w:type="spellStart"/>
      <w:r w:rsidRPr="00C01CED">
        <w:rPr>
          <w:i/>
          <w:iCs/>
        </w:rPr>
        <w:t>lege</w:t>
      </w:r>
      <w:proofErr w:type="spellEnd"/>
      <w:r w:rsidRPr="00C01CED">
        <w:t xml:space="preserve">) (see </w:t>
      </w:r>
      <w:proofErr w:type="spellStart"/>
      <w:r w:rsidRPr="00C01CED">
        <w:rPr>
          <w:i/>
          <w:iCs/>
        </w:rPr>
        <w:t>Kokkinakis</w:t>
      </w:r>
      <w:proofErr w:type="spellEnd"/>
      <w:r w:rsidRPr="00C01CED">
        <w:rPr>
          <w:i/>
          <w:iCs/>
        </w:rPr>
        <w:t xml:space="preserve"> v. Greece</w:t>
      </w:r>
      <w:r w:rsidRPr="00C01CED" w:rsidR="00161CB7">
        <w:t>,</w:t>
      </w:r>
      <w:r w:rsidRPr="00C01CED">
        <w:t xml:space="preserve"> 25 May 1993, </w:t>
      </w:r>
      <w:r w:rsidRPr="00C01CED" w:rsidR="00161CB7">
        <w:t xml:space="preserve">§ 52, </w:t>
      </w:r>
      <w:r w:rsidRPr="00C01CED">
        <w:t>Series A n</w:t>
      </w:r>
      <w:r w:rsidRPr="00C01CED">
        <w:rPr>
          <w:rFonts w:ascii="Times New (W1)" w:hAnsi="Times New (W1)" w:cs="Times New (W1)"/>
        </w:rPr>
        <w:t>o.</w:t>
      </w:r>
      <w:r w:rsidRPr="00C01CED" w:rsidR="00161CB7">
        <w:rPr>
          <w:rFonts w:ascii="Times New (W1)" w:hAnsi="Times New (W1)" w:cs="Times New (W1)"/>
        </w:rPr>
        <w:t> </w:t>
      </w:r>
      <w:r w:rsidRPr="00C01CED" w:rsidR="00161CB7">
        <w:t>260-A</w:t>
      </w:r>
      <w:r w:rsidRPr="00C01CED">
        <w:t>). While it prohibits in particular extending the scope of existing offences to acts which previously were not criminal offences, it also lays down the principle that the criminal law must not be extensively construed to an accused</w:t>
      </w:r>
      <w:r w:rsidR="00481EA5">
        <w:t>’</w:t>
      </w:r>
      <w:r w:rsidRPr="00C01CED">
        <w:t>s detriment, for instance by analogy (</w:t>
      </w:r>
      <w:proofErr w:type="spellStart"/>
      <w:r w:rsidRPr="00C01CED" w:rsidR="003E55C3">
        <w:rPr>
          <w:i/>
          <w:iCs/>
        </w:rPr>
        <w:t>Coëme</w:t>
      </w:r>
      <w:proofErr w:type="spellEnd"/>
      <w:r w:rsidRPr="00C01CED" w:rsidR="003E55C3">
        <w:rPr>
          <w:i/>
          <w:iCs/>
        </w:rPr>
        <w:t xml:space="preserve"> and Others v. </w:t>
      </w:r>
      <w:r w:rsidRPr="00C01CED">
        <w:rPr>
          <w:i/>
          <w:iCs/>
        </w:rPr>
        <w:t>Belgium</w:t>
      </w:r>
      <w:r w:rsidRPr="00C01CED" w:rsidR="00161CB7">
        <w:t xml:space="preserve">, nos. </w:t>
      </w:r>
      <w:r w:rsidRPr="00C01CED">
        <w:t>32492/96, 32547/96, 32548/96, 33209/96 and 33210/96, § 145, ECHR</w:t>
      </w:r>
      <w:r w:rsidRPr="00C01CED" w:rsidR="00161CB7">
        <w:t xml:space="preserve"> </w:t>
      </w:r>
      <w:r w:rsidRPr="00C01CED">
        <w:t>2000-VII</w:t>
      </w:r>
      <w:r w:rsidRPr="00C01CED" w:rsidR="00161CB7">
        <w:t>,</w:t>
      </w:r>
      <w:r w:rsidRPr="00C01CED" w:rsidR="005B3660">
        <w:t xml:space="preserve"> and </w:t>
      </w:r>
      <w:proofErr w:type="spellStart"/>
      <w:r w:rsidRPr="00C01CED" w:rsidR="005B3660">
        <w:rPr>
          <w:i/>
        </w:rPr>
        <w:t>Achour</w:t>
      </w:r>
      <w:proofErr w:type="spellEnd"/>
      <w:r w:rsidRPr="00C01CED" w:rsidR="005B3660">
        <w:t>, cited above, §</w:t>
      </w:r>
      <w:r w:rsidRPr="00C01CED" w:rsidR="00DE5FB7">
        <w:t xml:space="preserve"> </w:t>
      </w:r>
      <w:r w:rsidRPr="00C01CED" w:rsidR="005B3660">
        <w:t>41</w:t>
      </w:r>
      <w:r w:rsidRPr="00C01CED">
        <w:t>).</w:t>
      </w:r>
    </w:p>
    <w:p w:rsidRPr="00C01CED" w:rsidR="009A0CF9" w:rsidP="009A0CF9" w:rsidRDefault="009A0CF9">
      <w:pPr>
        <w:pStyle w:val="JuPara"/>
      </w:pPr>
      <w:r w:rsidRPr="00C01CED">
        <w:fldChar w:fldCharType="begin"/>
      </w:r>
      <w:r w:rsidRPr="00C01CED">
        <w:instrText xml:space="preserve"> SEQ level0 \*arabic </w:instrText>
      </w:r>
      <w:r w:rsidRPr="00C01CED">
        <w:fldChar w:fldCharType="separate"/>
      </w:r>
      <w:r w:rsidR="00481EA5">
        <w:rPr>
          <w:noProof/>
        </w:rPr>
        <w:t>139</w:t>
      </w:r>
      <w:r w:rsidRPr="00C01CED">
        <w:fldChar w:fldCharType="end"/>
      </w:r>
      <w:r w:rsidRPr="00C01CED">
        <w:t>.  When speaking of “law”</w:t>
      </w:r>
      <w:r w:rsidRPr="00C01CED" w:rsidR="00580719">
        <w:t>,</w:t>
      </w:r>
      <w:r w:rsidRPr="00C01CED">
        <w:t xml:space="preserve"> Article 7 alludes to the very same concept as that to which the Convention refers elsewhere when using that term, a concept which comprises statute law as well as case-law (see, </w:t>
      </w:r>
      <w:r w:rsidRPr="00C01CED">
        <w:rPr>
          <w:i/>
        </w:rPr>
        <w:t>mutatis mutandis</w:t>
      </w:r>
      <w:r w:rsidRPr="00C01CED">
        <w:t xml:space="preserve">, </w:t>
      </w:r>
      <w:r w:rsidRPr="00C01CED" w:rsidR="00161CB7">
        <w:t xml:space="preserve">The </w:t>
      </w:r>
      <w:r w:rsidRPr="00C01CED">
        <w:t xml:space="preserve">Sunday Times </w:t>
      </w:r>
      <w:r w:rsidRPr="00C01CED">
        <w:rPr>
          <w:i/>
        </w:rPr>
        <w:t>v. the United Kingdom (no. 1)</w:t>
      </w:r>
      <w:r w:rsidRPr="00C01CED" w:rsidR="00161CB7">
        <w:t xml:space="preserve">, </w:t>
      </w:r>
      <w:r w:rsidRPr="00C01CED">
        <w:t>26</w:t>
      </w:r>
      <w:r w:rsidRPr="00C01CED" w:rsidR="00161CB7">
        <w:t xml:space="preserve"> </w:t>
      </w:r>
      <w:r w:rsidRPr="00C01CED">
        <w:t xml:space="preserve">April </w:t>
      </w:r>
      <w:r w:rsidRPr="00C01CED" w:rsidR="00A62231">
        <w:t xml:space="preserve">1979, </w:t>
      </w:r>
      <w:r w:rsidRPr="00C01CED" w:rsidR="00161CB7">
        <w:t>§ 47, Series A no. 30</w:t>
      </w:r>
      <w:r w:rsidRPr="00C01CED">
        <w:t xml:space="preserve">; </w:t>
      </w:r>
      <w:proofErr w:type="spellStart"/>
      <w:r w:rsidRPr="00C01CED">
        <w:rPr>
          <w:i/>
        </w:rPr>
        <w:t>Kruslin</w:t>
      </w:r>
      <w:proofErr w:type="spellEnd"/>
      <w:r w:rsidRPr="00C01CED">
        <w:rPr>
          <w:i/>
        </w:rPr>
        <w:t xml:space="preserve"> v. France</w:t>
      </w:r>
      <w:r w:rsidRPr="00C01CED" w:rsidR="001C4853">
        <w:t xml:space="preserve">, </w:t>
      </w:r>
      <w:r w:rsidRPr="00C01CED" w:rsidR="00161CB7">
        <w:t xml:space="preserve">24 </w:t>
      </w:r>
      <w:r w:rsidRPr="00C01CED">
        <w:t xml:space="preserve">April 1990, </w:t>
      </w:r>
      <w:r w:rsidRPr="00C01CED" w:rsidR="00161CB7">
        <w:t>§ 29, Series A no. 176-A</w:t>
      </w:r>
      <w:r w:rsidRPr="00C01CED">
        <w:t xml:space="preserve">; and </w:t>
      </w:r>
      <w:proofErr w:type="spellStart"/>
      <w:r w:rsidRPr="00C01CED" w:rsidR="00161CB7">
        <w:rPr>
          <w:i/>
          <w:iCs/>
        </w:rPr>
        <w:t>Casado</w:t>
      </w:r>
      <w:proofErr w:type="spellEnd"/>
      <w:r w:rsidRPr="00C01CED" w:rsidR="00161CB7">
        <w:rPr>
          <w:i/>
          <w:iCs/>
        </w:rPr>
        <w:t xml:space="preserve"> Coca v. </w:t>
      </w:r>
      <w:r w:rsidRPr="00C01CED">
        <w:rPr>
          <w:i/>
          <w:iCs/>
        </w:rPr>
        <w:t>Spain</w:t>
      </w:r>
      <w:r w:rsidRPr="00C01CED" w:rsidR="00161CB7">
        <w:t xml:space="preserve">, 24 </w:t>
      </w:r>
      <w:r w:rsidRPr="00C01CED">
        <w:t xml:space="preserve">February 1994, </w:t>
      </w:r>
      <w:r w:rsidRPr="00C01CED" w:rsidR="00161CB7">
        <w:t xml:space="preserve">§ 43, </w:t>
      </w:r>
      <w:r w:rsidRPr="00C01CED">
        <w:t>Series A no</w:t>
      </w:r>
      <w:r w:rsidRPr="00C01CED" w:rsidR="00161CB7">
        <w:t>. </w:t>
      </w:r>
      <w:r w:rsidRPr="00C01CED">
        <w:t xml:space="preserve">285-A). In this </w:t>
      </w:r>
      <w:r w:rsidRPr="00C01CED" w:rsidR="007A2794">
        <w:t>connection</w:t>
      </w:r>
      <w:r w:rsidRPr="00C01CED">
        <w:t xml:space="preserve">, the Court has always understood the term “law” in its “substantive” sense, not its “formal” one. It has thus included both enactments of lower rank than statutes and unwritten law (see, in particular, </w:t>
      </w:r>
      <w:r w:rsidRPr="00C01CED">
        <w:rPr>
          <w:i/>
        </w:rPr>
        <w:t>mutatis mutandi</w:t>
      </w:r>
      <w:r w:rsidRPr="00C01CED" w:rsidR="00161CB7">
        <w:t>s,</w:t>
      </w:r>
      <w:r w:rsidRPr="00C01CED">
        <w:t xml:space="preserve"> </w:t>
      </w:r>
      <w:r w:rsidRPr="00C01CED">
        <w:rPr>
          <w:i/>
        </w:rPr>
        <w:t>De Wilde</w:t>
      </w:r>
      <w:r w:rsidRPr="00C01CED">
        <w:rPr>
          <w:i/>
          <w:iCs/>
        </w:rPr>
        <w:t>,</w:t>
      </w:r>
      <w:r w:rsidRPr="00C01CED">
        <w:rPr>
          <w:i/>
        </w:rPr>
        <w:t xml:space="preserve"> </w:t>
      </w:r>
      <w:proofErr w:type="spellStart"/>
      <w:r w:rsidRPr="00C01CED">
        <w:rPr>
          <w:i/>
        </w:rPr>
        <w:t>Ooms</w:t>
      </w:r>
      <w:proofErr w:type="spellEnd"/>
      <w:r w:rsidRPr="00C01CED">
        <w:rPr>
          <w:i/>
        </w:rPr>
        <w:t xml:space="preserve"> and </w:t>
      </w:r>
      <w:proofErr w:type="spellStart"/>
      <w:r w:rsidRPr="00C01CED">
        <w:rPr>
          <w:i/>
        </w:rPr>
        <w:t>Versyp</w:t>
      </w:r>
      <w:proofErr w:type="spellEnd"/>
      <w:r w:rsidRPr="00C01CED">
        <w:rPr>
          <w:i/>
        </w:rPr>
        <w:t xml:space="preserve"> v. Belgium</w:t>
      </w:r>
      <w:r w:rsidRPr="00C01CED">
        <w:t xml:space="preserve">, </w:t>
      </w:r>
      <w:r w:rsidRPr="00C01CED" w:rsidR="00161CB7">
        <w:t>18 </w:t>
      </w:r>
      <w:r w:rsidRPr="00C01CED">
        <w:t>Jun</w:t>
      </w:r>
      <w:r w:rsidRPr="00C01CED" w:rsidR="00161CB7">
        <w:t>e 1971, § 93, Series A no. 12</w:t>
      </w:r>
      <w:r w:rsidRPr="00C01CED">
        <w:t>). In sum, the “law” is the provision in force as the competent courts have interpreted it (</w:t>
      </w:r>
      <w:r w:rsidRPr="00C01CED" w:rsidR="007A2794">
        <w:t xml:space="preserve">see </w:t>
      </w:r>
      <w:proofErr w:type="spellStart"/>
      <w:r w:rsidRPr="00C01CED">
        <w:rPr>
          <w:i/>
        </w:rPr>
        <w:t>Leyla</w:t>
      </w:r>
      <w:proofErr w:type="spellEnd"/>
      <w:r w:rsidRPr="00C01CED">
        <w:rPr>
          <w:i/>
        </w:rPr>
        <w:t xml:space="preserve"> </w:t>
      </w:r>
      <w:proofErr w:type="spellStart"/>
      <w:r w:rsidRPr="00C01CED">
        <w:rPr>
          <w:i/>
        </w:rPr>
        <w:t>Şahin</w:t>
      </w:r>
      <w:proofErr w:type="spellEnd"/>
      <w:r w:rsidRPr="00C01CED">
        <w:rPr>
          <w:i/>
        </w:rPr>
        <w:t xml:space="preserve"> v. </w:t>
      </w:r>
      <w:smartTag w:uri="urn:schemas-microsoft-com:office:smarttags" w:element="place">
        <w:smartTag w:uri="urn:schemas-microsoft-com:office:smarttags" w:element="country-region">
          <w:r w:rsidRPr="00C01CED">
            <w:rPr>
              <w:i/>
            </w:rPr>
            <w:t>Turkey</w:t>
          </w:r>
        </w:smartTag>
      </w:smartTag>
      <w:r w:rsidRPr="00C01CED">
        <w:t xml:space="preserve"> [GC], no.</w:t>
      </w:r>
      <w:r w:rsidRPr="00C01CED" w:rsidR="0004359D">
        <w:t xml:space="preserve"> 44774/98, § 88, ECHR 2005-</w:t>
      </w:r>
      <w:r w:rsidRPr="00C01CED" w:rsidR="000279A7">
        <w:t>XI</w:t>
      </w:r>
      <w:r w:rsidRPr="00C01CED">
        <w:t>).</w:t>
      </w:r>
    </w:p>
    <w:p w:rsidRPr="00C01CED" w:rsidR="009A0CF9" w:rsidP="009A0CF9" w:rsidRDefault="009A0CF9">
      <w:pPr>
        <w:pStyle w:val="JuPara"/>
      </w:pPr>
      <w:r w:rsidRPr="00C01CED">
        <w:fldChar w:fldCharType="begin"/>
      </w:r>
      <w:r w:rsidRPr="00C01CED">
        <w:instrText xml:space="preserve"> SEQ level0 \*arabic </w:instrText>
      </w:r>
      <w:r w:rsidRPr="00C01CED">
        <w:fldChar w:fldCharType="separate"/>
      </w:r>
      <w:r w:rsidR="00481EA5">
        <w:rPr>
          <w:noProof/>
        </w:rPr>
        <w:t>140</w:t>
      </w:r>
      <w:r w:rsidRPr="00C01CED">
        <w:fldChar w:fldCharType="end"/>
      </w:r>
      <w:r w:rsidRPr="00C01CED">
        <w:t xml:space="preserve">.  Furthermore, the term “law” implies qualitative requirements, including those of accessibility and foreseeability (see, among other authorities, </w:t>
      </w:r>
      <w:proofErr w:type="spellStart"/>
      <w:r w:rsidRPr="00C01CED" w:rsidR="0004359D">
        <w:rPr>
          <w:i/>
          <w:iCs/>
        </w:rPr>
        <w:t>Cantoni</w:t>
      </w:r>
      <w:proofErr w:type="spellEnd"/>
      <w:r w:rsidRPr="00C01CED" w:rsidR="0004359D">
        <w:rPr>
          <w:i/>
          <w:iCs/>
        </w:rPr>
        <w:t xml:space="preserve"> v. </w:t>
      </w:r>
      <w:smartTag w:uri="urn:schemas-microsoft-com:office:smarttags" w:element="place">
        <w:smartTag w:uri="urn:schemas-microsoft-com:office:smarttags" w:element="country-region">
          <w:r w:rsidRPr="00C01CED">
            <w:rPr>
              <w:i/>
              <w:iCs/>
            </w:rPr>
            <w:t>France</w:t>
          </w:r>
        </w:smartTag>
      </w:smartTag>
      <w:r w:rsidRPr="00C01CED">
        <w:t>,</w:t>
      </w:r>
      <w:r w:rsidRPr="00C01CED" w:rsidR="0004359D">
        <w:t xml:space="preserve"> </w:t>
      </w:r>
      <w:r w:rsidRPr="00C01CED">
        <w:t xml:space="preserve">15 November 1996, </w:t>
      </w:r>
      <w:r w:rsidRPr="00C01CED" w:rsidR="0004359D">
        <w:t xml:space="preserve">§ 29, </w:t>
      </w:r>
      <w:r w:rsidRPr="00C01CED">
        <w:rPr>
          <w:i/>
          <w:iCs/>
        </w:rPr>
        <w:t>Reports</w:t>
      </w:r>
      <w:r w:rsidRPr="00C01CED">
        <w:rPr>
          <w:iCs/>
        </w:rPr>
        <w:t xml:space="preserve"> </w:t>
      </w:r>
      <w:r w:rsidRPr="00C01CED" w:rsidR="0004359D">
        <w:t>1996-V</w:t>
      </w:r>
      <w:r w:rsidRPr="00C01CED">
        <w:t xml:space="preserve">; </w:t>
      </w:r>
      <w:proofErr w:type="spellStart"/>
      <w:r w:rsidRPr="00C01CED">
        <w:rPr>
          <w:i/>
          <w:iCs/>
        </w:rPr>
        <w:t>Coëme</w:t>
      </w:r>
      <w:proofErr w:type="spellEnd"/>
      <w:r w:rsidRPr="00C01CED">
        <w:rPr>
          <w:i/>
          <w:iCs/>
        </w:rPr>
        <w:t xml:space="preserve"> and Others</w:t>
      </w:r>
      <w:r w:rsidRPr="00C01CED">
        <w:t xml:space="preserve">, cited above, § 145; and </w:t>
      </w:r>
      <w:r w:rsidRPr="00C01CED" w:rsidR="0004359D">
        <w:rPr>
          <w:i/>
          <w:iCs/>
        </w:rPr>
        <w:t xml:space="preserve">E.K. v. </w:t>
      </w:r>
      <w:r w:rsidRPr="00C01CED">
        <w:rPr>
          <w:i/>
          <w:iCs/>
        </w:rPr>
        <w:t>Turkey</w:t>
      </w:r>
      <w:r w:rsidRPr="00C01CED" w:rsidR="0004359D">
        <w:t xml:space="preserve">, no. 28496/95, § 51, 7 </w:t>
      </w:r>
      <w:r w:rsidRPr="00C01CED">
        <w:t xml:space="preserve">February 2002). These qualitative requirements must be satisfied as regards </w:t>
      </w:r>
      <w:r w:rsidRPr="00C01CED" w:rsidR="007A2794">
        <w:t xml:space="preserve">both </w:t>
      </w:r>
      <w:r w:rsidRPr="00C01CED">
        <w:t xml:space="preserve">the definition of an offence </w:t>
      </w:r>
      <w:r w:rsidRPr="00C01CED" w:rsidR="007A2794">
        <w:t>and</w:t>
      </w:r>
      <w:r w:rsidRPr="00C01CED">
        <w:t xml:space="preserve"> the penalty the offence in question carries</w:t>
      </w:r>
      <w:r w:rsidRPr="00C01CED" w:rsidR="002505A8">
        <w:t xml:space="preserve"> (see </w:t>
      </w:r>
      <w:proofErr w:type="spellStart"/>
      <w:r w:rsidRPr="00C01CED" w:rsidR="002505A8">
        <w:rPr>
          <w:i/>
        </w:rPr>
        <w:t>Achour</w:t>
      </w:r>
      <w:proofErr w:type="spellEnd"/>
      <w:r w:rsidRPr="00C01CED" w:rsidR="002505A8">
        <w:t>, cited above, §</w:t>
      </w:r>
      <w:r w:rsidRPr="00C01CED" w:rsidR="00782CBF">
        <w:t xml:space="preserve"> </w:t>
      </w:r>
      <w:r w:rsidRPr="00C01CED" w:rsidR="002505A8">
        <w:t>41).</w:t>
      </w:r>
      <w:r w:rsidRPr="00C01CED">
        <w:t xml:space="preserve"> An individual must know from the wording of the relevant provision and, if need be, with the assistance of the courts</w:t>
      </w:r>
      <w:r w:rsidR="00481EA5">
        <w:t>’</w:t>
      </w:r>
      <w:r w:rsidRPr="00C01CED">
        <w:t xml:space="preserve"> interpretation of it what acts and omissions will make him criminally liable and what penalty will be imposed for the act committed and/or omission (see, among other authorities, </w:t>
      </w:r>
      <w:proofErr w:type="spellStart"/>
      <w:r w:rsidRPr="00C01CED">
        <w:rPr>
          <w:i/>
          <w:iCs/>
        </w:rPr>
        <w:t>Cantoni</w:t>
      </w:r>
      <w:proofErr w:type="spellEnd"/>
      <w:r w:rsidRPr="00C01CED">
        <w:t>, cited above,</w:t>
      </w:r>
      <w:r w:rsidRPr="00C01CED" w:rsidR="0004359D">
        <w:t xml:space="preserve"> § </w:t>
      </w:r>
      <w:r w:rsidRPr="00C01CED">
        <w:t xml:space="preserve">29). Furthermore, a law may still satisfy the requirement of “foreseeability” where the person concerned has to take appropriate legal advice to assess, to a degree that is reasonable in the circumstances, the consequences which a given action may entail (see, among other authorities, </w:t>
      </w:r>
      <w:r w:rsidRPr="00C01CED" w:rsidR="003827A5">
        <w:t>ibid.</w:t>
      </w:r>
      <w:r w:rsidRPr="00C01CED" w:rsidR="00BB439F">
        <w:t xml:space="preserve">, </w:t>
      </w:r>
      <w:r w:rsidRPr="00C01CED">
        <w:t>§ 35</w:t>
      </w:r>
      <w:r w:rsidRPr="00C01CED" w:rsidR="00580719">
        <w:t>,</w:t>
      </w:r>
      <w:r w:rsidRPr="00C01CED" w:rsidR="005B3660">
        <w:t xml:space="preserve"> and </w:t>
      </w:r>
      <w:proofErr w:type="spellStart"/>
      <w:r w:rsidRPr="00C01CED" w:rsidR="005B3660">
        <w:rPr>
          <w:i/>
        </w:rPr>
        <w:t>Achour</w:t>
      </w:r>
      <w:proofErr w:type="spellEnd"/>
      <w:r w:rsidRPr="00C01CED" w:rsidR="0004359D">
        <w:t xml:space="preserve">, cited above, § </w:t>
      </w:r>
      <w:r w:rsidRPr="00C01CED" w:rsidR="005B3660">
        <w:t>54</w:t>
      </w:r>
      <w:r w:rsidRPr="00C01CED">
        <w:t>).</w:t>
      </w:r>
    </w:p>
    <w:p w:rsidRPr="00C01CED" w:rsidR="009A0CF9" w:rsidP="009A0CF9" w:rsidRDefault="009A0CF9">
      <w:pPr>
        <w:pStyle w:val="JuPara"/>
      </w:pPr>
      <w:r w:rsidRPr="00C01CED">
        <w:fldChar w:fldCharType="begin"/>
      </w:r>
      <w:r w:rsidRPr="00C01CED">
        <w:instrText xml:space="preserve"> SEQ level0 \*arabic </w:instrText>
      </w:r>
      <w:r w:rsidRPr="00C01CED">
        <w:fldChar w:fldCharType="separate"/>
      </w:r>
      <w:r w:rsidR="00481EA5">
        <w:rPr>
          <w:noProof/>
        </w:rPr>
        <w:t>141</w:t>
      </w:r>
      <w:r w:rsidRPr="00C01CED">
        <w:fldChar w:fldCharType="end"/>
      </w:r>
      <w:r w:rsidRPr="00C01CED">
        <w:t xml:space="preserve">.  The Court has acknowledged in its case-law that however clearly drafted a legal provision may be, in any system of law, including criminal law, there is an inevitable element of judicial interpretation. There will always be a need for elucidation of doubtful points and for adaptation to changing circumstances. Again, whilst certainty is highly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(see, </w:t>
      </w:r>
      <w:r w:rsidRPr="00C01CED">
        <w:rPr>
          <w:i/>
        </w:rPr>
        <w:t>mutatis mutandis</w:t>
      </w:r>
      <w:r w:rsidRPr="00C01CED">
        <w:t xml:space="preserve">, </w:t>
      </w:r>
      <w:r w:rsidRPr="00C01CED" w:rsidR="0004359D">
        <w:t xml:space="preserve">The </w:t>
      </w:r>
      <w:r w:rsidRPr="00C01CED">
        <w:t>Sunday Times</w:t>
      </w:r>
      <w:r w:rsidRPr="00C01CED" w:rsidR="00E543FA">
        <w:t xml:space="preserve"> </w:t>
      </w:r>
      <w:r w:rsidRPr="00C01CED" w:rsidR="0004359D">
        <w:rPr>
          <w:i/>
        </w:rPr>
        <w:t>(</w:t>
      </w:r>
      <w:r w:rsidRPr="00C01CED" w:rsidR="00E543FA">
        <w:rPr>
          <w:i/>
        </w:rPr>
        <w:t>no. 1</w:t>
      </w:r>
      <w:r w:rsidRPr="00C01CED" w:rsidR="0004359D">
        <w:rPr>
          <w:i/>
        </w:rPr>
        <w:t>)</w:t>
      </w:r>
      <w:r w:rsidRPr="00C01CED" w:rsidR="007A2794">
        <w:t>,</w:t>
      </w:r>
      <w:r w:rsidRPr="00C01CED" w:rsidR="0004359D">
        <w:t xml:space="preserve"> § </w:t>
      </w:r>
      <w:r w:rsidRPr="00C01CED">
        <w:t xml:space="preserve">49, and </w:t>
      </w:r>
      <w:proofErr w:type="spellStart"/>
      <w:r w:rsidRPr="00C01CED">
        <w:rPr>
          <w:i/>
        </w:rPr>
        <w:t>Kokkinakis</w:t>
      </w:r>
      <w:proofErr w:type="spellEnd"/>
      <w:r w:rsidRPr="00C01CED">
        <w:t>,</w:t>
      </w:r>
      <w:r w:rsidRPr="00C01CED" w:rsidR="0004359D">
        <w:t xml:space="preserve"> </w:t>
      </w:r>
      <w:r w:rsidRPr="00C01CED">
        <w:t>§ 40</w:t>
      </w:r>
      <w:r w:rsidRPr="00C01CED" w:rsidR="008D3ED6">
        <w:t>, both cited above</w:t>
      </w:r>
      <w:r w:rsidRPr="00C01CED">
        <w:t xml:space="preserve">). The role of adjudication vested in the courts is precisely to dissipate such interpretational doubts as remain (see, </w:t>
      </w:r>
      <w:r w:rsidRPr="00C01CED">
        <w:rPr>
          <w:i/>
        </w:rPr>
        <w:t>mutatis mutandis</w:t>
      </w:r>
      <w:r w:rsidRPr="00C01CED">
        <w:t xml:space="preserve">, </w:t>
      </w:r>
      <w:proofErr w:type="spellStart"/>
      <w:r w:rsidRPr="00C01CED">
        <w:rPr>
          <w:i/>
        </w:rPr>
        <w:t>Cantoni</w:t>
      </w:r>
      <w:proofErr w:type="spellEnd"/>
      <w:r w:rsidRPr="00C01CED">
        <w:t xml:space="preserve">, cited above).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w:t>
      </w:r>
      <w:r w:rsidRPr="00C01CED">
        <w:rPr>
          <w:i/>
        </w:rPr>
        <w:t>S.W. v. the United Kingdom</w:t>
      </w:r>
      <w:r w:rsidRPr="00C01CED">
        <w:t>, cited above, § 36</w:t>
      </w:r>
      <w:r w:rsidRPr="00C01CED" w:rsidR="007A2794">
        <w:t>,</w:t>
      </w:r>
      <w:r w:rsidRPr="00C01CED">
        <w:t xml:space="preserve"> and </w:t>
      </w:r>
      <w:proofErr w:type="spellStart"/>
      <w:r w:rsidRPr="00C01CED">
        <w:rPr>
          <w:i/>
          <w:iCs/>
        </w:rPr>
        <w:t>Streletz</w:t>
      </w:r>
      <w:proofErr w:type="spellEnd"/>
      <w:r w:rsidRPr="00C01CED">
        <w:rPr>
          <w:i/>
          <w:iCs/>
        </w:rPr>
        <w:t xml:space="preserve">, Kessler and </w:t>
      </w:r>
      <w:proofErr w:type="spellStart"/>
      <w:r w:rsidRPr="00C01CED">
        <w:rPr>
          <w:i/>
          <w:iCs/>
        </w:rPr>
        <w:t>Krenz</w:t>
      </w:r>
      <w:proofErr w:type="spellEnd"/>
      <w:r w:rsidRPr="00C01CED">
        <w:rPr>
          <w:i/>
          <w:iCs/>
        </w:rPr>
        <w:t xml:space="preserve"> v. Germany</w:t>
      </w:r>
      <w:r w:rsidRPr="00C01CED">
        <w:t xml:space="preserve"> [GC], nos. 34044/96, 35532/97 and 44801/98, § 50, ECHR 2001-II).</w:t>
      </w:r>
    </w:p>
    <w:p w:rsidRPr="00C01CED" w:rsidR="00BD0D2C" w:rsidP="005671F3" w:rsidRDefault="009A0CF9">
      <w:pPr>
        <w:pStyle w:val="JuPara"/>
        <w:rPr>
          <w:i/>
        </w:rPr>
      </w:pPr>
      <w:r w:rsidRPr="00C01CED">
        <w:fldChar w:fldCharType="begin"/>
      </w:r>
      <w:r w:rsidRPr="00C01CED">
        <w:instrText xml:space="preserve"> SEQ level0 \*arabic </w:instrText>
      </w:r>
      <w:r w:rsidRPr="00C01CED">
        <w:fldChar w:fldCharType="separate"/>
      </w:r>
      <w:r w:rsidR="00481EA5">
        <w:rPr>
          <w:noProof/>
        </w:rPr>
        <w:t>142</w:t>
      </w:r>
      <w:r w:rsidRPr="00C01CED">
        <w:fldChar w:fldCharType="end"/>
      </w:r>
      <w:r w:rsidRPr="00C01CED">
        <w:t>.  The concept of “penalty” in Article 7 is, like the notions of “civil right and obligations” and “criminal charge” in Article 6 § 1 of the Convention, autonomous in scope. To render the protection afforded by Article 7 effective</w:t>
      </w:r>
      <w:r w:rsidRPr="00C01CED" w:rsidR="00580719">
        <w:t>,</w:t>
      </w:r>
      <w:r w:rsidRPr="00C01CED">
        <w:t xml:space="preserve"> the Co</w:t>
      </w:r>
      <w:r w:rsidRPr="00C01CED" w:rsidR="0004359D">
        <w:t>urt must remain free to go be</w:t>
      </w:r>
      <w:r w:rsidRPr="00C01CED" w:rsidR="00A44AF3">
        <w:t>hind</w:t>
      </w:r>
      <w:r w:rsidRPr="00C01CED">
        <w:t xml:space="preserve"> appearances and assess for itself whether a particular measure amounts in substance to a “penalty” within the meaning of this provision (see </w:t>
      </w:r>
      <w:r w:rsidRPr="00C01CED">
        <w:rPr>
          <w:i/>
        </w:rPr>
        <w:t>Welch v. the United Kingdom</w:t>
      </w:r>
      <w:r w:rsidRPr="00C01CED" w:rsidR="007A2794">
        <w:t>,</w:t>
      </w:r>
      <w:r w:rsidRPr="00C01CED" w:rsidR="0004359D">
        <w:t xml:space="preserve"> 9 February 1995, § 27, Series A no. 307</w:t>
      </w:r>
      <w:r w:rsidRPr="00C01CED" w:rsidR="0004359D">
        <w:noBreakHyphen/>
        <w:t>A</w:t>
      </w:r>
      <w:r w:rsidRPr="00C01CED" w:rsidR="00580719">
        <w:t>,</w:t>
      </w:r>
      <w:r w:rsidRPr="00C01CED">
        <w:t xml:space="preserve"> and </w:t>
      </w:r>
      <w:proofErr w:type="spellStart"/>
      <w:r w:rsidRPr="00C01CED">
        <w:rPr>
          <w:i/>
        </w:rPr>
        <w:t>Jamil</w:t>
      </w:r>
      <w:proofErr w:type="spellEnd"/>
      <w:r w:rsidRPr="00C01CED">
        <w:rPr>
          <w:i/>
        </w:rPr>
        <w:t xml:space="preserve"> v. France</w:t>
      </w:r>
      <w:r w:rsidRPr="00C01CED">
        <w:t xml:space="preserve">, </w:t>
      </w:r>
      <w:r w:rsidRPr="00C01CED" w:rsidR="0004359D">
        <w:t>8 June 1995, § 30, Series A no. 317-B</w:t>
      </w:r>
      <w:r w:rsidRPr="00C01CED">
        <w:t xml:space="preserve">). The wording of Article 7 </w:t>
      </w:r>
      <w:r w:rsidRPr="00C01CED" w:rsidR="00693F08">
        <w:t>§</w:t>
      </w:r>
      <w:r w:rsidRPr="00C01CED" w:rsidR="00782CBF">
        <w:t xml:space="preserve"> </w:t>
      </w:r>
      <w:r w:rsidRPr="00C01CED">
        <w:t>1</w:t>
      </w:r>
      <w:r w:rsidRPr="00C01CED" w:rsidR="00BA400D">
        <w:t>, second sentence,</w:t>
      </w:r>
      <w:r w:rsidRPr="00C01CED">
        <w:t xml:space="preserve"> indicates that the starting-point in any assessment of the existence of a penalty is whether the measure in question is imposed following conviction for a “criminal offence”. Other factors that may be taken into account as relevant in this connection are the nature and purpose of the measure in question; its characterisation under national law; the procedures involved in the making and implementation of the measure; and its severity (see </w:t>
      </w:r>
      <w:r w:rsidRPr="00C01CED">
        <w:rPr>
          <w:i/>
        </w:rPr>
        <w:t>Welch</w:t>
      </w:r>
      <w:r w:rsidRPr="00C01CED">
        <w:t xml:space="preserve">, cited above, </w:t>
      </w:r>
      <w:r w:rsidRPr="00C01CED" w:rsidR="0004359D">
        <w:t>§ 28,</w:t>
      </w:r>
      <w:r w:rsidRPr="00C01CED" w:rsidR="005B3660">
        <w:t xml:space="preserve"> </w:t>
      </w:r>
      <w:r w:rsidRPr="00C01CED">
        <w:t xml:space="preserve">and </w:t>
      </w:r>
      <w:proofErr w:type="spellStart"/>
      <w:r w:rsidRPr="00C01CED" w:rsidR="007A2794">
        <w:rPr>
          <w:i/>
        </w:rPr>
        <w:t>Jamil</w:t>
      </w:r>
      <w:proofErr w:type="spellEnd"/>
      <w:r w:rsidRPr="00C01CED" w:rsidR="0004359D">
        <w:t>, cited above</w:t>
      </w:r>
      <w:r w:rsidRPr="00C01CED" w:rsidR="00870CF6">
        <w:t xml:space="preserve">, </w:t>
      </w:r>
      <w:r w:rsidRPr="00C01CED" w:rsidR="0004359D">
        <w:t xml:space="preserve">§ </w:t>
      </w:r>
      <w:r w:rsidRPr="00C01CED" w:rsidR="00870CF6">
        <w:t>31).</w:t>
      </w:r>
      <w:r w:rsidRPr="00C01CED">
        <w:t xml:space="preserve"> To this end, both the Commission and the Court in their case-law have drawn a distinction between a measure that constitutes in substance a “penalty” and a measure that concerns the “execution” or “enforcement” of the “penalty”. In consequence, where the nature and purpose of a measure relates to the remission of a sentence or a change in a regime for early release, this </w:t>
      </w:r>
      <w:r w:rsidRPr="00C01CED" w:rsidR="008D27EB">
        <w:t>does</w:t>
      </w:r>
      <w:r w:rsidRPr="00C01CED">
        <w:t xml:space="preserve"> not form part of the “penalty” within the meaning of Article 7 </w:t>
      </w:r>
      <w:r w:rsidRPr="00C01CED" w:rsidR="00495B15">
        <w:t xml:space="preserve">(see, </w:t>
      </w:r>
      <w:r w:rsidRPr="00C01CED" w:rsidR="00495B15">
        <w:rPr>
          <w:i/>
        </w:rPr>
        <w:t>inter alia</w:t>
      </w:r>
      <w:r w:rsidRPr="00C01CED" w:rsidR="00495B15">
        <w:t xml:space="preserve">, </w:t>
      </w:r>
      <w:proofErr w:type="spellStart"/>
      <w:r w:rsidRPr="00C01CED" w:rsidR="00495B15">
        <w:rPr>
          <w:i/>
        </w:rPr>
        <w:t>Hogben</w:t>
      </w:r>
      <w:proofErr w:type="spellEnd"/>
      <w:r w:rsidRPr="00C01CED" w:rsidR="00495B15">
        <w:t xml:space="preserve">, cited above; </w:t>
      </w:r>
      <w:proofErr w:type="spellStart"/>
      <w:r w:rsidRPr="00C01CED" w:rsidR="00495B15">
        <w:rPr>
          <w:i/>
        </w:rPr>
        <w:t>Hosein</w:t>
      </w:r>
      <w:proofErr w:type="spellEnd"/>
      <w:r w:rsidRPr="00C01CED" w:rsidR="00495B15">
        <w:rPr>
          <w:i/>
        </w:rPr>
        <w:t xml:space="preserve"> v. the United Kingdom</w:t>
      </w:r>
      <w:r w:rsidRPr="00C01CED" w:rsidR="00495B15">
        <w:t>, no. 26293/95, Commission decision of 28 February 1996</w:t>
      </w:r>
      <w:r w:rsidRPr="00C01CED" w:rsidR="0004359D">
        <w:t>, unreported</w:t>
      </w:r>
      <w:r w:rsidRPr="00C01CED" w:rsidR="00495B15">
        <w:t xml:space="preserve">; </w:t>
      </w:r>
      <w:r w:rsidRPr="00C01CED" w:rsidR="00495B15">
        <w:rPr>
          <w:i/>
        </w:rPr>
        <w:t>Grava</w:t>
      </w:r>
      <w:r w:rsidRPr="00C01CED" w:rsidR="00495B15">
        <w:t>, cited above, §</w:t>
      </w:r>
      <w:r w:rsidRPr="00C01CED" w:rsidR="002F5EDF">
        <w:t> </w:t>
      </w:r>
      <w:r w:rsidRPr="00C01CED" w:rsidR="00495B15">
        <w:t>51</w:t>
      </w:r>
      <w:r w:rsidRPr="00C01CED" w:rsidR="0004359D">
        <w:t>;</w:t>
      </w:r>
      <w:r w:rsidRPr="00C01CED" w:rsidR="00495B15">
        <w:t xml:space="preserve"> and </w:t>
      </w:r>
      <w:proofErr w:type="spellStart"/>
      <w:r w:rsidRPr="00C01CED" w:rsidR="00495B15">
        <w:rPr>
          <w:i/>
        </w:rPr>
        <w:t>Uttley</w:t>
      </w:r>
      <w:proofErr w:type="spellEnd"/>
      <w:r w:rsidRPr="00C01CED" w:rsidR="00495B15">
        <w:t xml:space="preserve">, cited above). </w:t>
      </w:r>
      <w:r w:rsidRPr="00C01CED" w:rsidR="001D6265">
        <w:t xml:space="preserve">However, in practice, the distinction between </w:t>
      </w:r>
      <w:r w:rsidRPr="00C01CED" w:rsidR="005671F3">
        <w:t xml:space="preserve">the two </w:t>
      </w:r>
      <w:r w:rsidRPr="00C01CED" w:rsidR="00514E9A">
        <w:t xml:space="preserve">may </w:t>
      </w:r>
      <w:r w:rsidRPr="00C01CED" w:rsidR="005671F3">
        <w:t>not</w:t>
      </w:r>
      <w:r w:rsidRPr="00C01CED" w:rsidR="00514E9A">
        <w:t xml:space="preserve"> always </w:t>
      </w:r>
      <w:r w:rsidRPr="00C01CED" w:rsidR="0004359D">
        <w:t xml:space="preserve">be clear </w:t>
      </w:r>
      <w:r w:rsidRPr="00C01CED" w:rsidR="001D6265">
        <w:t>cut.</w:t>
      </w:r>
    </w:p>
    <w:p w:rsidRPr="00C01CED" w:rsidR="00BD0D2C" w:rsidP="003B4F2E" w:rsidRDefault="00BD0D2C">
      <w:pPr>
        <w:pStyle w:val="JuH1"/>
        <w:outlineLvl w:val="0"/>
      </w:pPr>
      <w:r w:rsidRPr="00C01CED">
        <w:t>2.  Appl</w:t>
      </w:r>
      <w:r w:rsidRPr="00C01CED" w:rsidR="003B4F2E">
        <w:t>ication of the above principles</w:t>
      </w:r>
      <w:r w:rsidRPr="00C01CED" w:rsidR="00495B15">
        <w:t xml:space="preserve"> to the instant case</w:t>
      </w:r>
    </w:p>
    <w:p w:rsidRPr="00C01CED" w:rsidR="009A0CF9" w:rsidP="009A0CF9" w:rsidRDefault="009A0CF9">
      <w:pPr>
        <w:pStyle w:val="JuPara"/>
      </w:pPr>
      <w:r w:rsidRPr="00C01CED">
        <w:fldChar w:fldCharType="begin"/>
      </w:r>
      <w:r w:rsidRPr="00C01CED">
        <w:instrText xml:space="preserve"> SEQ level0 \*arabic </w:instrText>
      </w:r>
      <w:r w:rsidRPr="00C01CED">
        <w:fldChar w:fldCharType="separate"/>
      </w:r>
      <w:r w:rsidR="00481EA5">
        <w:rPr>
          <w:noProof/>
        </w:rPr>
        <w:t>143</w:t>
      </w:r>
      <w:r w:rsidRPr="00C01CED">
        <w:fldChar w:fldCharType="end"/>
      </w:r>
      <w:r w:rsidRPr="00C01CED">
        <w:t>.  At the outset the Court notes that it is common ground between the parties that at the time the applicant was prosecuted and convicted, the offence of premeditated murder was punishable by mandatory life imprisonment under section 203(2) of the Criminal Code and that he had been sentenced under that provision. The legal basis for the applicant</w:t>
      </w:r>
      <w:r w:rsidR="00481EA5">
        <w:t>’</w:t>
      </w:r>
      <w:r w:rsidRPr="00C01CED">
        <w:t>s conviction and sentence was therefore the criminal law applicable at the material time and his sentence corresponded to that prescribed in the relevant provisions of the Criminal Code.</w:t>
      </w:r>
    </w:p>
    <w:p w:rsidRPr="00C01CED" w:rsidR="009A0CF9" w:rsidP="009A0CF9" w:rsidRDefault="009A0CF9">
      <w:pPr>
        <w:pStyle w:val="JuPara"/>
      </w:pPr>
      <w:r w:rsidRPr="00C01CED">
        <w:fldChar w:fldCharType="begin"/>
      </w:r>
      <w:r w:rsidRPr="00C01CED">
        <w:instrText xml:space="preserve"> SEQ level0 \*arabic </w:instrText>
      </w:r>
      <w:r w:rsidRPr="00C01CED">
        <w:fldChar w:fldCharType="separate"/>
      </w:r>
      <w:r w:rsidR="00481EA5">
        <w:rPr>
          <w:noProof/>
        </w:rPr>
        <w:t>144</w:t>
      </w:r>
      <w:r w:rsidRPr="00C01CED">
        <w:fldChar w:fldCharType="end"/>
      </w:r>
      <w:r w:rsidRPr="00C01CED">
        <w:t>.  The essence of the parties</w:t>
      </w:r>
      <w:r w:rsidR="00481EA5">
        <w:t>’</w:t>
      </w:r>
      <w:r w:rsidRPr="00C01CED">
        <w:t xml:space="preserve"> arguments concerns the actual meaning of the term “life imprisonment”. On the one hand the applicant maintains that at </w:t>
      </w:r>
      <w:r w:rsidRPr="00C01CED" w:rsidR="00CD77A3">
        <w:t>the</w:t>
      </w:r>
      <w:r w:rsidRPr="00C01CED">
        <w:t xml:space="preserve"> time he committed the offence </w:t>
      </w:r>
      <w:r w:rsidRPr="00C01CED" w:rsidR="007A2794">
        <w:t>of</w:t>
      </w:r>
      <w:r w:rsidRPr="00C01CED">
        <w:t xml:space="preserve"> which he was convicted life imprisonment had been tantamount to imprisonment for a period of twenty</w:t>
      </w:r>
      <w:r w:rsidRPr="00C01CED" w:rsidR="00580719">
        <w:t> </w:t>
      </w:r>
      <w:r w:rsidRPr="00C01CED">
        <w:t>years. The subsequent repeal of the Prison Regulations and the ret</w:t>
      </w:r>
      <w:r w:rsidRPr="00C01CED" w:rsidR="0004359D">
        <w:t xml:space="preserve">roactive application of the </w:t>
      </w:r>
      <w:r w:rsidRPr="00C01CED">
        <w:t>Prison Law of 1996 brought about both an unforeseeable prolongation of his term of imprisonment to an indefinite term for the remainder of his life and a change in the conditions of his detention. On the other hand the Government submit that section 203(2) of the Criminal Code was</w:t>
      </w:r>
      <w:r w:rsidRPr="00C01CED" w:rsidR="007A2794">
        <w:t>,</w:t>
      </w:r>
      <w:r w:rsidRPr="00C01CED">
        <w:t xml:space="preserve"> </w:t>
      </w:r>
      <w:r w:rsidRPr="00C01CED" w:rsidR="007A2794">
        <w:t>and</w:t>
      </w:r>
      <w:r w:rsidRPr="00C01CED">
        <w:t xml:space="preserve"> still remains, the only substantive provision of domestic law prescribing the penalty of a life sentence to be imposed by the courts for premeditated murder. This was the penalty imposed by the </w:t>
      </w:r>
      <w:smartTag w:uri="urn:schemas-microsoft-com:office:smarttags" w:element="Street">
        <w:r w:rsidRPr="00C01CED">
          <w:t>Limassol Assize Court</w:t>
        </w:r>
      </w:smartTag>
      <w:r w:rsidRPr="00C01CED">
        <w:t xml:space="preserve"> on the applicant. The Prison Regulations concerned the execution of the life sentence imposed by the court, namely, the assessment of a possible remission of his sentence on the ground</w:t>
      </w:r>
      <w:r w:rsidRPr="00C01CED" w:rsidR="00161CB7">
        <w:t>s</w:t>
      </w:r>
      <w:r w:rsidRPr="00C01CED">
        <w:t xml:space="preserve"> of good conduct and diligence.</w:t>
      </w:r>
    </w:p>
    <w:p w:rsidRPr="00C01CED" w:rsidR="003B4F2E" w:rsidP="003B4F2E" w:rsidRDefault="009A0CF9">
      <w:pPr>
        <w:pStyle w:val="JuPara"/>
      </w:pPr>
      <w:r w:rsidRPr="00C01CED">
        <w:fldChar w:fldCharType="begin"/>
      </w:r>
      <w:r w:rsidRPr="00C01CED">
        <w:instrText xml:space="preserve"> SEQ level0 \*arabic </w:instrText>
      </w:r>
      <w:r w:rsidRPr="00C01CED">
        <w:fldChar w:fldCharType="separate"/>
      </w:r>
      <w:r w:rsidR="00481EA5">
        <w:rPr>
          <w:noProof/>
        </w:rPr>
        <w:t>145</w:t>
      </w:r>
      <w:r w:rsidRPr="00C01CED">
        <w:fldChar w:fldCharType="end"/>
      </w:r>
      <w:r w:rsidRPr="00C01CED">
        <w:t xml:space="preserve">.  Consequently, the issue that the Court needs to determine in the present case is what the “penalty” of life imprisonment actually entailed under the domestic law at the material time. The Court must, in particular, ascertain whether the text of the law, read in the light of the accompanying interpretative case-law, satisfied the requirements of accessibility and foreseeability. </w:t>
      </w:r>
      <w:r w:rsidRPr="00C01CED" w:rsidR="003B4F2E">
        <w:t xml:space="preserve">In doing so it must have regard to the domestic law as a whole and the way </w:t>
      </w:r>
      <w:r w:rsidRPr="00C01CED" w:rsidR="00D75B7B">
        <w:t>it</w:t>
      </w:r>
      <w:r w:rsidRPr="00C01CED" w:rsidR="003B4F2E">
        <w:t xml:space="preserve"> was applied at the material time.</w:t>
      </w:r>
    </w:p>
    <w:p w:rsidRPr="00C01CED" w:rsidR="00DB7FAA" w:rsidP="002070BA" w:rsidRDefault="002070BA">
      <w:pPr>
        <w:pStyle w:val="JuPara"/>
      </w:pPr>
      <w:r w:rsidRPr="00C01CED">
        <w:fldChar w:fldCharType="begin"/>
      </w:r>
      <w:r w:rsidRPr="00C01CED">
        <w:instrText xml:space="preserve"> SEQ level0 \*arabic </w:instrText>
      </w:r>
      <w:r w:rsidRPr="00C01CED">
        <w:fldChar w:fldCharType="separate"/>
      </w:r>
      <w:r w:rsidR="00481EA5">
        <w:rPr>
          <w:noProof/>
        </w:rPr>
        <w:t>146</w:t>
      </w:r>
      <w:r w:rsidRPr="00C01CED">
        <w:fldChar w:fldCharType="end"/>
      </w:r>
      <w:r w:rsidRPr="00C01CED">
        <w:t>.  </w:t>
      </w:r>
      <w:r w:rsidRPr="00C01CED" w:rsidR="00D75B7B">
        <w:t>Although at the time the applicant committed the offence it was clearly provided by the Criminal Code that the offence of premeditated murder carried th</w:t>
      </w:r>
      <w:r w:rsidRPr="00C01CED" w:rsidR="00DB7FAA">
        <w:t xml:space="preserve">e penalty of life imprisonment, </w:t>
      </w:r>
      <w:r w:rsidRPr="00C01CED" w:rsidR="00D75B7B">
        <w:t>it is equally clear that at that time both the executive and the administrative authorities were working on the premise that this penalty was tantamount to twenty years</w:t>
      </w:r>
      <w:r w:rsidR="00481EA5">
        <w:t>’</w:t>
      </w:r>
      <w:r w:rsidRPr="00C01CED" w:rsidR="00D75B7B">
        <w:t xml:space="preserve"> imprisonment </w:t>
      </w:r>
      <w:r w:rsidRPr="00C01CED" w:rsidR="0009568E">
        <w:t>(see paragraph</w:t>
      </w:r>
      <w:r w:rsidRPr="00C01CED" w:rsidR="00B03835">
        <w:t xml:space="preserve"> 6</w:t>
      </w:r>
      <w:r w:rsidRPr="00C01CED" w:rsidR="004D5C24">
        <w:t>5</w:t>
      </w:r>
      <w:r w:rsidRPr="00C01CED" w:rsidR="00B03835">
        <w:t xml:space="preserve"> </w:t>
      </w:r>
      <w:r w:rsidRPr="00C01CED" w:rsidR="00D75B7B">
        <w:t xml:space="preserve">above). </w:t>
      </w:r>
      <w:r w:rsidRPr="00C01CED" w:rsidR="00DB7FAA">
        <w:t>The prison authorities were applying the Prison Regulations, made on the basis of the Prison Discipline Law (Cap. 286), under which all prisoners, including life prisoners, were eligible for remission of their sentence on the ground</w:t>
      </w:r>
      <w:r w:rsidRPr="00C01CED" w:rsidR="00161CB7">
        <w:t>s</w:t>
      </w:r>
      <w:r w:rsidRPr="00C01CED" w:rsidR="00DB7FAA">
        <w:t xml:space="preserve"> of good conduct and industry. For these purposes, Regulation 2 defined life imprisonment as meaning imprisonment for twenty years</w:t>
      </w:r>
      <w:r w:rsidRPr="00C01CED" w:rsidR="003573D1">
        <w:t xml:space="preserve"> </w:t>
      </w:r>
      <w:r w:rsidRPr="00C01CED" w:rsidR="00816C35">
        <w:t>(see paragraph 4</w:t>
      </w:r>
      <w:r w:rsidRPr="00C01CED" w:rsidR="004D5C24">
        <w:t>2</w:t>
      </w:r>
      <w:r w:rsidRPr="00C01CED" w:rsidR="00816C35">
        <w:t xml:space="preserve"> </w:t>
      </w:r>
      <w:r w:rsidRPr="00C01CED" w:rsidR="003573D1">
        <w:t>above)</w:t>
      </w:r>
      <w:r w:rsidRPr="00C01CED" w:rsidR="00DB7FAA">
        <w:t xml:space="preserve">. As admitted by the Government, this was understood at the time by the executive and the administrative authorities, including the prison service, as imposing a maximum period of twenty years to be served by any person who had been sentenced to life imprisonment </w:t>
      </w:r>
      <w:r w:rsidRPr="00C01CED" w:rsidR="00B03835">
        <w:t>(</w:t>
      </w:r>
      <w:r w:rsidRPr="00C01CED" w:rsidR="0009568E">
        <w:t>see paragraph 6</w:t>
      </w:r>
      <w:r w:rsidRPr="00C01CED" w:rsidR="004D5C24">
        <w:t>5</w:t>
      </w:r>
      <w:r w:rsidRPr="00C01CED" w:rsidR="0009568E">
        <w:t xml:space="preserve"> above</w:t>
      </w:r>
      <w:r w:rsidRPr="00C01CED" w:rsidR="00B03835">
        <w:t xml:space="preserve">). </w:t>
      </w:r>
      <w:r w:rsidRPr="00C01CED" w:rsidR="00DB7FAA">
        <w:t>The prison authorities were therefore assessing the remission of the life sentences of prisoners on the basis of twenty years</w:t>
      </w:r>
      <w:r w:rsidR="00481EA5">
        <w:t>’</w:t>
      </w:r>
      <w:r w:rsidRPr="00C01CED" w:rsidR="00DB7FAA">
        <w:t xml:space="preserve"> imprisonment. This also transpires </w:t>
      </w:r>
      <w:r w:rsidRPr="00C01CED" w:rsidR="00B03835">
        <w:t>from the letter</w:t>
      </w:r>
      <w:r w:rsidRPr="00C01CED" w:rsidR="00DB7FAA">
        <w:t xml:space="preserve"> sent by the then Attorney-General of the </w:t>
      </w:r>
      <w:r w:rsidRPr="00C01CED" w:rsidR="00161CB7">
        <w:t>Republic to the President at that</w:t>
      </w:r>
      <w:r w:rsidRPr="00C01CED" w:rsidR="00DB7FAA">
        <w:t xml:space="preserve"> time</w:t>
      </w:r>
      <w:r w:rsidRPr="00C01CED" w:rsidR="00B03835">
        <w:t xml:space="preserve"> (see paragraph </w:t>
      </w:r>
      <w:r w:rsidRPr="00C01CED" w:rsidR="003573D1">
        <w:t>5</w:t>
      </w:r>
      <w:r w:rsidRPr="00C01CED" w:rsidR="004D5C24">
        <w:t>3</w:t>
      </w:r>
      <w:r w:rsidRPr="00C01CED" w:rsidR="003573D1">
        <w:t xml:space="preserve"> </w:t>
      </w:r>
      <w:r w:rsidRPr="00C01CED" w:rsidR="00DB7FAA">
        <w:t>above).</w:t>
      </w:r>
    </w:p>
    <w:p w:rsidRPr="00C01CED" w:rsidR="00DB7FAA" w:rsidP="00132583" w:rsidRDefault="00A61E45">
      <w:pPr>
        <w:pStyle w:val="JuPara"/>
      </w:pPr>
      <w:r w:rsidRPr="00C01CED">
        <w:fldChar w:fldCharType="begin"/>
      </w:r>
      <w:r w:rsidRPr="00C01CED">
        <w:instrText xml:space="preserve"> SEQ level0 \*arabic </w:instrText>
      </w:r>
      <w:r w:rsidRPr="00C01CED">
        <w:fldChar w:fldCharType="separate"/>
      </w:r>
      <w:r w:rsidR="00481EA5">
        <w:rPr>
          <w:noProof/>
        </w:rPr>
        <w:t>147</w:t>
      </w:r>
      <w:r w:rsidRPr="00C01CED">
        <w:fldChar w:fldCharType="end"/>
      </w:r>
      <w:r w:rsidRPr="00C01CED" w:rsidR="00E76CEC">
        <w:t>.  </w:t>
      </w:r>
      <w:r w:rsidRPr="00C01CED" w:rsidR="002024F3">
        <w:t xml:space="preserve">On 5 February 1988 </w:t>
      </w:r>
      <w:r w:rsidRPr="00C01CED">
        <w:t xml:space="preserve">the </w:t>
      </w:r>
      <w:smartTag w:uri="urn:schemas-microsoft-com:office:smarttags" w:element="Street">
        <w:smartTag w:uri="urn:schemas-microsoft-com:office:smarttags" w:element="address">
          <w:r w:rsidR="002024F3" w:rsidRPr="00C01CED">
            <w:t>Nicosia Assize Court</w:t>
          </w:r>
        </w:smartTag>
      </w:smartTag>
      <w:r w:rsidRPr="00C01CED" w:rsidR="007A2794">
        <w:t>,</w:t>
      </w:r>
      <w:r w:rsidRPr="00C01CED" w:rsidR="002024F3">
        <w:t xml:space="preserve"> </w:t>
      </w:r>
      <w:r w:rsidRPr="00C01CED">
        <w:t xml:space="preserve">in its sentencing judgment in the case of </w:t>
      </w:r>
      <w:r w:rsidRPr="00C01CED" w:rsidR="004D5C24">
        <w:rPr>
          <w:i/>
        </w:rPr>
        <w:t>t</w:t>
      </w:r>
      <w:r w:rsidRPr="00C01CED">
        <w:rPr>
          <w:i/>
        </w:rPr>
        <w:t xml:space="preserve">he </w:t>
      </w:r>
      <w:smartTag w:uri="urn:schemas-microsoft-com:office:smarttags" w:element="place">
        <w:smartTag w:uri="urn:schemas-microsoft-com:office:smarttags" w:element="PlaceType">
          <w:r w:rsidRPr="00C01CED">
            <w:rPr>
              <w:i/>
            </w:rPr>
            <w:t>Republic</w:t>
          </w:r>
        </w:smartTag>
        <w:r w:rsidRPr="00C01CED">
          <w:rPr>
            <w:i/>
          </w:rPr>
          <w:t xml:space="preserve"> of </w:t>
        </w:r>
        <w:smartTag w:uri="urn:schemas-microsoft-com:office:smarttags" w:element="PlaceName">
          <w:r w:rsidRPr="00C01CED">
            <w:rPr>
              <w:i/>
            </w:rPr>
            <w:t>Cyprus</w:t>
          </w:r>
        </w:smartTag>
      </w:smartTag>
      <w:r w:rsidRPr="00C01CED" w:rsidR="00D3619F">
        <w:rPr>
          <w:i/>
        </w:rPr>
        <w:t xml:space="preserve"> v. </w:t>
      </w:r>
      <w:r w:rsidRPr="00C01CED">
        <w:rPr>
          <w:i/>
        </w:rPr>
        <w:t xml:space="preserve">Andreas Costa </w:t>
      </w:r>
      <w:proofErr w:type="spellStart"/>
      <w:r w:rsidRPr="00C01CED">
        <w:rPr>
          <w:i/>
        </w:rPr>
        <w:t>Aristodemou</w:t>
      </w:r>
      <w:proofErr w:type="spellEnd"/>
      <w:r w:rsidRPr="00C01CED">
        <w:rPr>
          <w:i/>
        </w:rPr>
        <w:t xml:space="preserve">, alias </w:t>
      </w:r>
      <w:proofErr w:type="spellStart"/>
      <w:r w:rsidRPr="00C01CED">
        <w:rPr>
          <w:i/>
        </w:rPr>
        <w:t>Yiouroukkis</w:t>
      </w:r>
      <w:proofErr w:type="spellEnd"/>
      <w:r w:rsidRPr="00C01CED" w:rsidR="00132583">
        <w:t xml:space="preserve">, </w:t>
      </w:r>
      <w:r w:rsidRPr="00C01CED" w:rsidR="002024F3">
        <w:t>clearly</w:t>
      </w:r>
      <w:r w:rsidRPr="00C01CED" w:rsidR="00D75B7B">
        <w:t xml:space="preserve"> stated</w:t>
      </w:r>
      <w:r w:rsidRPr="00C01CED" w:rsidR="00132583">
        <w:t xml:space="preserve"> </w:t>
      </w:r>
      <w:r w:rsidRPr="00C01CED" w:rsidR="00366E42">
        <w:t>that</w:t>
      </w:r>
      <w:r w:rsidRPr="00C01CED" w:rsidR="00132583">
        <w:t xml:space="preserve"> life imprisonment under the Criminal Code was for the remainder of the biological existence of the convicted person and not for twenty years. </w:t>
      </w:r>
      <w:r w:rsidRPr="00C01CED" w:rsidR="00462959">
        <w:t xml:space="preserve">Subsequently, on </w:t>
      </w:r>
      <w:r w:rsidRPr="00C01CED" w:rsidR="00B76389">
        <w:t>10</w:t>
      </w:r>
      <w:r w:rsidRPr="00C01CED" w:rsidR="00782CBF">
        <w:t xml:space="preserve"> </w:t>
      </w:r>
      <w:r w:rsidRPr="00C01CED" w:rsidR="00132583">
        <w:t xml:space="preserve">March 1989 the </w:t>
      </w:r>
      <w:smartTag w:uri="urn:schemas-microsoft-com:office:smarttags" w:element="Street">
        <w:r w:rsidR="00132583" w:rsidRPr="00C01CED">
          <w:t>Limassol Assize Court</w:t>
        </w:r>
      </w:smartTag>
      <w:r w:rsidRPr="00C01CED" w:rsidR="00132583">
        <w:t>, when passing sentence on the applicant</w:t>
      </w:r>
      <w:r w:rsidRPr="00C01CED" w:rsidR="00D75B7B">
        <w:t>,</w:t>
      </w:r>
      <w:r w:rsidRPr="00C01CED" w:rsidR="00132583">
        <w:t xml:space="preserve"> relied on the findings of the </w:t>
      </w:r>
      <w:smartTag w:uri="urn:schemas-microsoft-com:office:smarttags" w:element="Street">
        <w:smartTag w:uri="urn:schemas-microsoft-com:office:smarttags" w:element="address">
          <w:r w:rsidR="00132583" w:rsidRPr="00C01CED">
            <w:t>Nicosia Assize Court</w:t>
          </w:r>
        </w:smartTag>
      </w:smartTag>
      <w:r w:rsidRPr="00C01CED" w:rsidR="00132583">
        <w:t xml:space="preserve"> in the above case</w:t>
      </w:r>
      <w:r w:rsidRPr="00C01CED" w:rsidR="00462959">
        <w:t xml:space="preserve">. </w:t>
      </w:r>
      <w:r w:rsidRPr="00C01CED" w:rsidR="00A34D9C">
        <w:t>It accordingly sentenced the applicant to</w:t>
      </w:r>
      <w:r w:rsidRPr="00C01CED" w:rsidR="00132583">
        <w:t xml:space="preserve"> “life imprisonment” for the remainder of </w:t>
      </w:r>
      <w:r w:rsidRPr="00C01CED" w:rsidR="00A34D9C">
        <w:t xml:space="preserve">his life. </w:t>
      </w:r>
      <w:r w:rsidRPr="00C01CED" w:rsidR="00132583">
        <w:t>In spite of this, when the applicant was admitted to prison to serve his sentence</w:t>
      </w:r>
      <w:r w:rsidRPr="00C01CED" w:rsidR="00A34D9C">
        <w:t>, he</w:t>
      </w:r>
      <w:r w:rsidRPr="00C01CED" w:rsidR="00132583">
        <w:t xml:space="preserve"> was given a written notice by the prison authorities </w:t>
      </w:r>
      <w:r w:rsidRPr="00C01CED" w:rsidR="007A2794">
        <w:t>with a conditional release date,</w:t>
      </w:r>
      <w:r w:rsidRPr="00C01CED" w:rsidR="00132583">
        <w:t xml:space="preserve"> the remission of his </w:t>
      </w:r>
      <w:r w:rsidRPr="00C01CED" w:rsidR="008809B7">
        <w:t xml:space="preserve">life </w:t>
      </w:r>
      <w:r w:rsidRPr="00C01CED" w:rsidR="00132583">
        <w:t xml:space="preserve">sentence </w:t>
      </w:r>
      <w:r w:rsidRPr="00C01CED" w:rsidR="00A34D9C">
        <w:t>having been</w:t>
      </w:r>
      <w:r w:rsidRPr="00C01CED" w:rsidR="00132583">
        <w:t xml:space="preserve"> assessed on the basis that </w:t>
      </w:r>
      <w:r w:rsidRPr="00C01CED" w:rsidR="008809B7">
        <w:t>it</w:t>
      </w:r>
      <w:r w:rsidRPr="00C01CED" w:rsidR="00132583">
        <w:t xml:space="preserve"> amounted to </w:t>
      </w:r>
      <w:r w:rsidRPr="00C01CED" w:rsidR="00A34D9C">
        <w:t>imprisonment for a term of twenty years</w:t>
      </w:r>
      <w:r w:rsidRPr="00C01CED" w:rsidR="008809B7">
        <w:t xml:space="preserve">. </w:t>
      </w:r>
      <w:r w:rsidRPr="00C01CED" w:rsidR="00DB7FAA">
        <w:rPr>
          <w:color w:val="000000"/>
        </w:rPr>
        <w:t>It was not until 9 October 1992</w:t>
      </w:r>
      <w:r w:rsidRPr="00C01CED" w:rsidR="00DB7FAA">
        <w:t xml:space="preserve"> in the case of </w:t>
      </w:r>
      <w:proofErr w:type="spellStart"/>
      <w:r w:rsidRPr="00C01CED" w:rsidR="00DB7FAA">
        <w:rPr>
          <w:i/>
        </w:rPr>
        <w:t>Hadjisavvas</w:t>
      </w:r>
      <w:proofErr w:type="spellEnd"/>
      <w:r w:rsidRPr="00C01CED" w:rsidR="00DB7FAA">
        <w:rPr>
          <w:i/>
        </w:rPr>
        <w:t xml:space="preserve"> v. </w:t>
      </w:r>
      <w:r w:rsidRPr="00C01CED" w:rsidR="004D5C24">
        <w:rPr>
          <w:i/>
        </w:rPr>
        <w:t>t</w:t>
      </w:r>
      <w:r w:rsidRPr="00C01CED" w:rsidR="00DB7FAA">
        <w:rPr>
          <w:i/>
        </w:rPr>
        <w:t>he Republic of Cyprus</w:t>
      </w:r>
      <w:r w:rsidRPr="00C01CED" w:rsidR="00DB7FAA">
        <w:t xml:space="preserve"> (</w:t>
      </w:r>
      <w:r w:rsidRPr="00C01CED" w:rsidR="004D5C24">
        <w:t>see paragraphs 19 and 50 above)</w:t>
      </w:r>
      <w:r w:rsidRPr="00C01CED" w:rsidR="00DB7FAA">
        <w:t xml:space="preserve"> that the Regulations were declared unconstitutional and </w:t>
      </w:r>
      <w:r w:rsidRPr="00C01CED" w:rsidR="00DB7FAA">
        <w:rPr>
          <w:i/>
        </w:rPr>
        <w:t>ultra</w:t>
      </w:r>
      <w:r w:rsidRPr="00C01CED" w:rsidR="00DB7FAA">
        <w:t xml:space="preserve"> </w:t>
      </w:r>
      <w:r w:rsidRPr="00C01CED" w:rsidR="00DB7FAA">
        <w:rPr>
          <w:i/>
        </w:rPr>
        <w:t>vires</w:t>
      </w:r>
      <w:r w:rsidRPr="00C01CED" w:rsidR="00DB7FAA">
        <w:t xml:space="preserve"> by the Supreme Court</w:t>
      </w:r>
      <w:r w:rsidRPr="00C01CED" w:rsidR="00177902">
        <w:t xml:space="preserve"> (see paragraphs </w:t>
      </w:r>
      <w:r w:rsidRPr="00C01CED" w:rsidR="004D5C24">
        <w:t>50-51</w:t>
      </w:r>
      <w:r w:rsidRPr="00C01CED" w:rsidR="003573D1">
        <w:t xml:space="preserve"> above)</w:t>
      </w:r>
      <w:r w:rsidRPr="00C01CED" w:rsidR="00DB7FAA">
        <w:t>. They were eventually repealed on 3</w:t>
      </w:r>
      <w:r w:rsidRPr="00C01CED" w:rsidR="00B76389">
        <w:t xml:space="preserve"> </w:t>
      </w:r>
      <w:r w:rsidRPr="00C01CED" w:rsidR="00DB7FAA">
        <w:t>May 1996.</w:t>
      </w:r>
    </w:p>
    <w:p w:rsidRPr="00C01CED" w:rsidR="00DB7FAA" w:rsidP="00DB7FAA" w:rsidRDefault="00DB7FAA">
      <w:pPr>
        <w:pStyle w:val="JuPara"/>
      </w:pPr>
      <w:r w:rsidRPr="00C01CED">
        <w:fldChar w:fldCharType="begin"/>
      </w:r>
      <w:r w:rsidRPr="00C01CED">
        <w:instrText xml:space="preserve"> SEQ level0 \*arabic </w:instrText>
      </w:r>
      <w:r w:rsidRPr="00C01CED">
        <w:fldChar w:fldCharType="separate"/>
      </w:r>
      <w:r w:rsidR="00481EA5">
        <w:rPr>
          <w:noProof/>
        </w:rPr>
        <w:t>148</w:t>
      </w:r>
      <w:r w:rsidRPr="00C01CED">
        <w:fldChar w:fldCharType="end"/>
      </w:r>
      <w:r w:rsidRPr="00C01CED">
        <w:t>.  In view of the above, while the Court accepts the Government</w:t>
      </w:r>
      <w:r w:rsidR="00481EA5">
        <w:t>’</w:t>
      </w:r>
      <w:r w:rsidRPr="00C01CED">
        <w:t>s argument that the purpose of the Regulations concerned the execution of the penalty, it is clear that in reality the understanding and the application of these Regulations at the material time went beyond this</w:t>
      </w:r>
      <w:r w:rsidRPr="00C01CED" w:rsidR="006E0BBC">
        <w:t>. The distinction</w:t>
      </w:r>
      <w:r w:rsidRPr="00C01CED" w:rsidR="006E0BBC">
        <w:rPr>
          <w:color w:val="000000"/>
        </w:rPr>
        <w:t xml:space="preserve"> </w:t>
      </w:r>
      <w:r w:rsidRPr="00C01CED" w:rsidR="006E0BBC">
        <w:t>between the scope of a life sentence and the manner of its execution was</w:t>
      </w:r>
      <w:r w:rsidRPr="00C01CED" w:rsidR="006E0BBC">
        <w:rPr>
          <w:color w:val="000000"/>
        </w:rPr>
        <w:t xml:space="preserve"> therefore not immediately apparent. </w:t>
      </w:r>
      <w:r w:rsidRPr="00C01CED">
        <w:t xml:space="preserve">The first clarification by a domestic court in this respect was given in the </w:t>
      </w:r>
      <w:proofErr w:type="spellStart"/>
      <w:r w:rsidRPr="00C01CED">
        <w:rPr>
          <w:i/>
        </w:rPr>
        <w:t>Yiouroukkis</w:t>
      </w:r>
      <w:proofErr w:type="spellEnd"/>
      <w:r w:rsidRPr="00C01CED">
        <w:t xml:space="preserve"> case subsequent to the commission of the offence by the applicant that led to his prosecution and conviction. </w:t>
      </w:r>
      <w:r w:rsidRPr="00C01CED" w:rsidR="008809B7">
        <w:t xml:space="preserve">Furthermore, the Court notes that in both the case of </w:t>
      </w:r>
      <w:proofErr w:type="spellStart"/>
      <w:r w:rsidRPr="00C01CED" w:rsidR="008809B7">
        <w:rPr>
          <w:i/>
        </w:rPr>
        <w:t>Yiouroukkis</w:t>
      </w:r>
      <w:proofErr w:type="spellEnd"/>
      <w:r w:rsidRPr="00C01CED" w:rsidR="008809B7">
        <w:t xml:space="preserve"> and</w:t>
      </w:r>
      <w:r w:rsidRPr="00C01CED" w:rsidR="00296977">
        <w:t xml:space="preserve"> that of</w:t>
      </w:r>
      <w:r w:rsidRPr="00C01CED" w:rsidR="008809B7">
        <w:t xml:space="preserve"> the applicant, the prosecution was inclined to take the view that life imprisonment was limited to a period of twenty years (see paragraphs</w:t>
      </w:r>
      <w:r w:rsidRPr="00C01CED" w:rsidR="00B03835">
        <w:t xml:space="preserve"> </w:t>
      </w:r>
      <w:r w:rsidRPr="00C01CED" w:rsidR="007E1876">
        <w:t>15</w:t>
      </w:r>
      <w:r w:rsidRPr="00C01CED" w:rsidR="00B03835">
        <w:t xml:space="preserve"> and </w:t>
      </w:r>
      <w:r w:rsidRPr="00C01CED" w:rsidR="007E1876">
        <w:t>47</w:t>
      </w:r>
      <w:r w:rsidRPr="00C01CED" w:rsidR="00B03835">
        <w:t xml:space="preserve"> </w:t>
      </w:r>
      <w:r w:rsidRPr="00C01CED" w:rsidR="008809B7">
        <w:t>above).</w:t>
      </w:r>
    </w:p>
    <w:p w:rsidRPr="00C01CED" w:rsidR="00DB7FAA" w:rsidP="00132583" w:rsidRDefault="00DB7FAA">
      <w:pPr>
        <w:pStyle w:val="JuPara"/>
        <w:rPr>
          <w:b/>
        </w:rPr>
      </w:pPr>
      <w:r w:rsidRPr="00C01CED">
        <w:fldChar w:fldCharType="begin"/>
      </w:r>
      <w:r w:rsidRPr="00C01CED">
        <w:instrText xml:space="preserve"> SEQ level0 \*arabic </w:instrText>
      </w:r>
      <w:r w:rsidRPr="00C01CED">
        <w:fldChar w:fldCharType="separate"/>
      </w:r>
      <w:r w:rsidR="00481EA5">
        <w:rPr>
          <w:noProof/>
        </w:rPr>
        <w:t>149</w:t>
      </w:r>
      <w:r w:rsidRPr="00C01CED">
        <w:fldChar w:fldCharType="end"/>
      </w:r>
      <w:r w:rsidRPr="00C01CED">
        <w:t>.  At the same time, however, the Court cannot accept the applicant</w:t>
      </w:r>
      <w:r w:rsidR="00481EA5">
        <w:t>’</w:t>
      </w:r>
      <w:r w:rsidRPr="00C01CED">
        <w:t>s argument that a heavier penalty was retroactively imposed on him since in view of the substantive provisions of the Criminal Code it cannot be said that at the material time the penalty of a life sentence could clearly be taken to have amounted to twenty years</w:t>
      </w:r>
      <w:r w:rsidR="00481EA5">
        <w:t>’</w:t>
      </w:r>
      <w:r w:rsidRPr="00C01CED">
        <w:t xml:space="preserve"> imprisonment.</w:t>
      </w:r>
    </w:p>
    <w:p w:rsidRPr="00C01CED" w:rsidR="00DA1A00" w:rsidP="00DA1A00" w:rsidRDefault="006760E4">
      <w:pPr>
        <w:pStyle w:val="JuPara"/>
      </w:pPr>
      <w:r w:rsidRPr="00C01CED">
        <w:fldChar w:fldCharType="begin"/>
      </w:r>
      <w:r w:rsidRPr="00C01CED">
        <w:instrText xml:space="preserve"> SEQ level0 \*arabic </w:instrText>
      </w:r>
      <w:r w:rsidRPr="00C01CED">
        <w:fldChar w:fldCharType="separate"/>
      </w:r>
      <w:r w:rsidR="00481EA5">
        <w:rPr>
          <w:noProof/>
        </w:rPr>
        <w:t>150</w:t>
      </w:r>
      <w:r w:rsidRPr="00C01CED">
        <w:fldChar w:fldCharType="end"/>
      </w:r>
      <w:r w:rsidRPr="00C01CED">
        <w:t xml:space="preserve">.  The Court considers, therefore, that there is no element of retrospective imposition of a heavier penalty involved in the present case but rather a question of “quality of law”. In particular, the Court finds that at the time the applicant committed the offence, </w:t>
      </w:r>
      <w:r w:rsidRPr="00C01CED" w:rsidR="0009568E">
        <w:t xml:space="preserve">the relevant </w:t>
      </w:r>
      <w:r w:rsidRPr="00C01CED" w:rsidR="00906469">
        <w:t>Cypriot law taken as a whole</w:t>
      </w:r>
      <w:r w:rsidRPr="00C01CED">
        <w:t xml:space="preserve"> was not formulated with sufficient precision as to enable the applicant to discern, even with appropriate advice, to a degree that was reasonable in the circumstances, </w:t>
      </w:r>
      <w:r w:rsidRPr="00C01CED" w:rsidR="000775F2">
        <w:t xml:space="preserve">the </w:t>
      </w:r>
      <w:r w:rsidRPr="00C01CED">
        <w:t>scope</w:t>
      </w:r>
      <w:r w:rsidRPr="00C01CED" w:rsidR="000775F2">
        <w:t xml:space="preserve"> of the penalty of life imprisonment </w:t>
      </w:r>
      <w:r w:rsidRPr="00C01CED">
        <w:t xml:space="preserve">and </w:t>
      </w:r>
      <w:r w:rsidRPr="00C01CED" w:rsidR="003B322A">
        <w:t xml:space="preserve">the </w:t>
      </w:r>
      <w:r w:rsidRPr="00C01CED">
        <w:t xml:space="preserve">manner </w:t>
      </w:r>
      <w:r w:rsidRPr="00C01CED" w:rsidR="003B322A">
        <w:t xml:space="preserve">of its </w:t>
      </w:r>
      <w:r w:rsidRPr="00C01CED">
        <w:t xml:space="preserve">execution. </w:t>
      </w:r>
      <w:r w:rsidRPr="00C01CED" w:rsidR="00DA1A00">
        <w:t>Accordingly, there has been a violation of Article 7 of the Convention in this respect.</w:t>
      </w:r>
    </w:p>
    <w:p w:rsidRPr="00C01CED" w:rsidR="006A0300" w:rsidP="006A0300" w:rsidRDefault="00CA559D">
      <w:pPr>
        <w:pStyle w:val="JuPara"/>
      </w:pPr>
      <w:r w:rsidRPr="00C01CED">
        <w:fldChar w:fldCharType="begin"/>
      </w:r>
      <w:r w:rsidRPr="00C01CED">
        <w:instrText xml:space="preserve"> SEQ level0 \*arabic </w:instrText>
      </w:r>
      <w:r w:rsidRPr="00C01CED">
        <w:fldChar w:fldCharType="separate"/>
      </w:r>
      <w:r w:rsidR="00481EA5">
        <w:rPr>
          <w:noProof/>
        </w:rPr>
        <w:t>151</w:t>
      </w:r>
      <w:r w:rsidRPr="00C01CED">
        <w:fldChar w:fldCharType="end"/>
      </w:r>
      <w:r w:rsidRPr="00C01CED">
        <w:t>.  </w:t>
      </w:r>
      <w:r w:rsidRPr="00C01CED" w:rsidR="00CD77A3">
        <w:t>However, as regards the fact that as a consequence of the change in the prison law (see paragraph 5</w:t>
      </w:r>
      <w:r w:rsidRPr="00C01CED" w:rsidR="004D5C24">
        <w:t>8</w:t>
      </w:r>
      <w:r w:rsidRPr="00C01CED" w:rsidR="00CD77A3">
        <w:t xml:space="preserve"> above), the applicant, as a life prisoner, no longer has a right to have his sentence remitted, the Court notes that this matter relates to the execution of the sentence as opposed to the “penalty” imposed on him</w:t>
      </w:r>
      <w:r w:rsidRPr="00C01CED" w:rsidR="007A2794">
        <w:t>,</w:t>
      </w:r>
      <w:r w:rsidRPr="00C01CED" w:rsidR="00CD77A3">
        <w:t xml:space="preserve"> which remains that of life imprisonment. </w:t>
      </w:r>
      <w:r w:rsidRPr="00C01CED">
        <w:t>Although the change</w:t>
      </w:r>
      <w:r w:rsidRPr="00C01CED" w:rsidR="003B1B0D">
        <w:t>s</w:t>
      </w:r>
      <w:r w:rsidRPr="00C01CED">
        <w:t xml:space="preserve"> in the prison legislation and in the conditions of release may have rendered the applicant</w:t>
      </w:r>
      <w:r w:rsidR="00481EA5">
        <w:t>’</w:t>
      </w:r>
      <w:r w:rsidRPr="00C01CED">
        <w:t xml:space="preserve">s imprisonment effectively harsher, these changes cannot be construed as imposing a heavier “penalty” than that imposed by the trial court (see </w:t>
      </w:r>
      <w:proofErr w:type="spellStart"/>
      <w:r w:rsidRPr="00C01CED">
        <w:rPr>
          <w:i/>
        </w:rPr>
        <w:t>Hogben</w:t>
      </w:r>
      <w:proofErr w:type="spellEnd"/>
      <w:r w:rsidRPr="00C01CED">
        <w:t xml:space="preserve"> and </w:t>
      </w:r>
      <w:proofErr w:type="spellStart"/>
      <w:r w:rsidRPr="00C01CED">
        <w:rPr>
          <w:i/>
        </w:rPr>
        <w:t>Hosein</w:t>
      </w:r>
      <w:proofErr w:type="spellEnd"/>
      <w:r w:rsidRPr="00C01CED">
        <w:t xml:space="preserve">, </w:t>
      </w:r>
      <w:r w:rsidRPr="00C01CED" w:rsidR="00495B15">
        <w:t>both cited above</w:t>
      </w:r>
      <w:r w:rsidRPr="00C01CED">
        <w:t xml:space="preserve">). In this </w:t>
      </w:r>
      <w:r w:rsidRPr="00C01CED" w:rsidR="007A2794">
        <w:t>connection,</w:t>
      </w:r>
      <w:r w:rsidRPr="00C01CED">
        <w:t xml:space="preserve"> the Court </w:t>
      </w:r>
      <w:r w:rsidRPr="00C01CED" w:rsidR="00874838">
        <w:t xml:space="preserve">would reiterate </w:t>
      </w:r>
      <w:r w:rsidRPr="00C01CED">
        <w:t xml:space="preserve">that </w:t>
      </w:r>
      <w:r w:rsidRPr="00C01CED" w:rsidR="00874838">
        <w:t>issues</w:t>
      </w:r>
      <w:r w:rsidRPr="00C01CED">
        <w:t xml:space="preserve"> relating to release policies, the manner of their implementation and the reasoning behind them fall within the power of the </w:t>
      </w:r>
      <w:r w:rsidRPr="00C01CED" w:rsidR="007E1876">
        <w:t>m</w:t>
      </w:r>
      <w:r w:rsidRPr="00C01CED" w:rsidR="00874838">
        <w:t>ember States</w:t>
      </w:r>
      <w:r w:rsidRPr="00C01CED">
        <w:t xml:space="preserve"> </w:t>
      </w:r>
      <w:r w:rsidRPr="00C01CED" w:rsidR="00874838">
        <w:t xml:space="preserve">in determining their own criminal policy (see </w:t>
      </w:r>
      <w:proofErr w:type="spellStart"/>
      <w:r w:rsidRPr="00C01CED" w:rsidR="00874838">
        <w:rPr>
          <w:i/>
        </w:rPr>
        <w:t>Achour</w:t>
      </w:r>
      <w:proofErr w:type="spellEnd"/>
      <w:r w:rsidRPr="00C01CED" w:rsidR="00874838">
        <w:t>, cited a</w:t>
      </w:r>
      <w:r w:rsidRPr="00C01CED" w:rsidR="00B76389">
        <w:t xml:space="preserve">bove, § </w:t>
      </w:r>
      <w:r w:rsidRPr="00C01CED" w:rsidR="00874838">
        <w:t>44).</w:t>
      </w:r>
      <w:r w:rsidRPr="00C01CED" w:rsidR="00712FB5">
        <w:t xml:space="preserve"> Accordingly, there has not been a violation of </w:t>
      </w:r>
      <w:r w:rsidRPr="00C01CED">
        <w:t>Article 7 of the Convention in this regard.</w:t>
      </w:r>
    </w:p>
    <w:p w:rsidRPr="00C01CED" w:rsidR="006E0BBC" w:rsidP="00D87513" w:rsidRDefault="00D87513">
      <w:pPr>
        <w:pStyle w:val="JuPara"/>
      </w:pPr>
      <w:r w:rsidRPr="00C01CED">
        <w:fldChar w:fldCharType="begin"/>
      </w:r>
      <w:r w:rsidRPr="00C01CED">
        <w:instrText xml:space="preserve"> SEQ level0 \*arabic </w:instrText>
      </w:r>
      <w:r w:rsidRPr="00C01CED">
        <w:fldChar w:fldCharType="separate"/>
      </w:r>
      <w:r w:rsidR="00481EA5">
        <w:rPr>
          <w:noProof/>
        </w:rPr>
        <w:t>152</w:t>
      </w:r>
      <w:r w:rsidRPr="00C01CED">
        <w:fldChar w:fldCharType="end"/>
      </w:r>
      <w:r w:rsidRPr="00C01CED" w:rsidR="009C51FE">
        <w:t>.  </w:t>
      </w:r>
      <w:r w:rsidRPr="00C01CED" w:rsidR="006E0BBC">
        <w:t>In conclusion, the Court finds that there has been a violation of Article 7 of the Convention with regard to the quality of the law applicable at the material time. It further finds that there has been no violation of this provision in so far as the applicant complains about the retrospective imposition of a heavier penalty with regard to his sentence and the changes in the prison law exempting life prisoners from the possibility of remission of their sentence.</w:t>
      </w:r>
    </w:p>
    <w:p w:rsidRPr="00C01CED" w:rsidR="00511465" w:rsidP="00BC3DA0" w:rsidRDefault="00511465">
      <w:pPr>
        <w:pStyle w:val="JuHIRoman"/>
      </w:pPr>
      <w:r w:rsidRPr="00C01CED">
        <w:t>V.  ALLEGED VIOLATION OF ARTICLE 14 OF THE CONVENTION</w:t>
      </w:r>
    </w:p>
    <w:p w:rsidRPr="00C01CED" w:rsidR="00437090" w:rsidP="00BC3DA0" w:rsidRDefault="00115A63">
      <w:pPr>
        <w:pStyle w:val="JuPara"/>
        <w:keepNext/>
        <w:keepLines/>
      </w:pPr>
      <w:r w:rsidRPr="00C01CED">
        <w:fldChar w:fldCharType="begin"/>
      </w:r>
      <w:r w:rsidRPr="00C01CED">
        <w:instrText xml:space="preserve"> SEQ level0 \*arabic </w:instrText>
      </w:r>
      <w:r w:rsidRPr="00C01CED">
        <w:fldChar w:fldCharType="separate"/>
      </w:r>
      <w:r w:rsidR="00481EA5">
        <w:rPr>
          <w:noProof/>
        </w:rPr>
        <w:t>153</w:t>
      </w:r>
      <w:r w:rsidRPr="00C01CED">
        <w:fldChar w:fldCharType="end"/>
      </w:r>
      <w:r w:rsidRPr="00C01CED">
        <w:t>.  </w:t>
      </w:r>
      <w:r w:rsidRPr="00C01CED" w:rsidR="006627DF">
        <w:t xml:space="preserve">Finally, the applicant complained that he </w:t>
      </w:r>
      <w:r w:rsidRPr="00C01CED" w:rsidR="00660390">
        <w:t>had been</w:t>
      </w:r>
      <w:r w:rsidRPr="00C01CED" w:rsidR="006627DF">
        <w:t xml:space="preserve"> subjected to discriminato</w:t>
      </w:r>
      <w:r w:rsidRPr="00C01CED" w:rsidR="00602866">
        <w:t>ry treatment</w:t>
      </w:r>
      <w:r w:rsidRPr="00C01CED" w:rsidR="009003B9">
        <w:t xml:space="preserve"> </w:t>
      </w:r>
      <w:r w:rsidRPr="00C01CED" w:rsidR="009003B9">
        <w:rPr>
          <w:i/>
        </w:rPr>
        <w:t>vis-à-vis</w:t>
      </w:r>
      <w:r w:rsidRPr="00C01CED" w:rsidR="009003B9">
        <w:t xml:space="preserve"> </w:t>
      </w:r>
      <w:r w:rsidRPr="00C01CED" w:rsidR="00BA7967">
        <w:t xml:space="preserve">both </w:t>
      </w:r>
      <w:r w:rsidRPr="00C01CED" w:rsidR="009003B9">
        <w:t xml:space="preserve">life prisoners and other prisoners, </w:t>
      </w:r>
      <w:r w:rsidRPr="00C01CED" w:rsidR="006627DF">
        <w:t>contrary to Article</w:t>
      </w:r>
      <w:r w:rsidRPr="00C01CED" w:rsidR="00782CBF">
        <w:t xml:space="preserve"> </w:t>
      </w:r>
      <w:r w:rsidRPr="00C01CED" w:rsidR="006627DF">
        <w:t>14 of the Convention</w:t>
      </w:r>
      <w:r w:rsidRPr="00C01CED" w:rsidR="00580719">
        <w:t xml:space="preserve"> taken</w:t>
      </w:r>
      <w:r w:rsidRPr="00C01CED" w:rsidR="006627DF">
        <w:t xml:space="preserve"> in conjunction with Articles</w:t>
      </w:r>
      <w:r w:rsidRPr="00C01CED" w:rsidR="00BA7967">
        <w:t> </w:t>
      </w:r>
      <w:r w:rsidRPr="00C01CED" w:rsidR="006627DF">
        <w:t>3, 5 and 7.</w:t>
      </w:r>
      <w:r w:rsidRPr="00C01CED" w:rsidR="00437090">
        <w:t xml:space="preserve"> Article 14 of the Convention provides:</w:t>
      </w:r>
    </w:p>
    <w:p w:rsidRPr="00C01CED" w:rsidR="006627DF" w:rsidP="00437090" w:rsidRDefault="00437090">
      <w:pPr>
        <w:pStyle w:val="JuQuot"/>
      </w:pPr>
      <w:r w:rsidRPr="00C01CED">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r w:rsidRPr="00C01CED" w:rsidR="005F6216">
        <w:t>.”</w:t>
      </w:r>
    </w:p>
    <w:p w:rsidRPr="00C01CED" w:rsidR="00E02D12" w:rsidP="00E02D12" w:rsidRDefault="00E02D12">
      <w:pPr>
        <w:pStyle w:val="JuHA"/>
      </w:pPr>
      <w:r w:rsidRPr="00C01CED">
        <w:t>A.  </w:t>
      </w:r>
      <w:r w:rsidRPr="00C01CED" w:rsidR="00BA7967">
        <w:t>The parties</w:t>
      </w:r>
      <w:r w:rsidR="00481EA5">
        <w:t>’</w:t>
      </w:r>
      <w:r w:rsidRPr="00C01CED" w:rsidR="00BA7967">
        <w:t xml:space="preserve"> submissions</w:t>
      </w:r>
    </w:p>
    <w:p w:rsidRPr="00C01CED" w:rsidR="00E02D12" w:rsidP="00143B8E" w:rsidRDefault="00E02D12">
      <w:pPr>
        <w:pStyle w:val="JuH1"/>
      </w:pPr>
      <w:r w:rsidRPr="00C01CED">
        <w:t>1.  The applicant</w:t>
      </w:r>
    </w:p>
    <w:p w:rsidRPr="00C01CED" w:rsidR="00E4049E" w:rsidP="00E4049E" w:rsidRDefault="00115A63">
      <w:pPr>
        <w:pStyle w:val="JuPara"/>
      </w:pPr>
      <w:r w:rsidRPr="00C01CED">
        <w:fldChar w:fldCharType="begin"/>
      </w:r>
      <w:r w:rsidRPr="00C01CED">
        <w:instrText xml:space="preserve"> SEQ level0 \*arabic </w:instrText>
      </w:r>
      <w:r w:rsidRPr="00C01CED">
        <w:fldChar w:fldCharType="separate"/>
      </w:r>
      <w:r w:rsidR="00481EA5">
        <w:rPr>
          <w:noProof/>
        </w:rPr>
        <w:t>154</w:t>
      </w:r>
      <w:r w:rsidRPr="00C01CED">
        <w:fldChar w:fldCharType="end"/>
      </w:r>
      <w:r w:rsidRPr="00C01CED">
        <w:t>.  </w:t>
      </w:r>
      <w:r w:rsidRPr="00C01CED" w:rsidR="00E4049E">
        <w:t xml:space="preserve">The applicant submitted that most other life prisoners </w:t>
      </w:r>
      <w:r w:rsidRPr="00C01CED" w:rsidR="009003B9">
        <w:t xml:space="preserve">had been released having served their twenty-year sentence. In this connection he noted that while these prisoners had been released </w:t>
      </w:r>
      <w:r w:rsidRPr="00C01CED" w:rsidR="00E4049E">
        <w:t xml:space="preserve">by way of commutation of their sentences by the President of the Republic under Article 53 </w:t>
      </w:r>
      <w:r w:rsidRPr="00C01CED" w:rsidR="0077001D">
        <w:t xml:space="preserve">§ </w:t>
      </w:r>
      <w:r w:rsidRPr="00C01CED" w:rsidR="00E4049E">
        <w:t xml:space="preserve">4 of the Constitution, for reasons unknown to him, he had been subjected to </w:t>
      </w:r>
      <w:r w:rsidRPr="00C01CED" w:rsidR="00143B8E">
        <w:t>discriminatory treatment and kept</w:t>
      </w:r>
      <w:r w:rsidRPr="00C01CED" w:rsidR="00E4049E">
        <w:t xml:space="preserve"> in prison. </w:t>
      </w:r>
      <w:r w:rsidRPr="00C01CED" w:rsidR="009003B9">
        <w:t>Furthermore</w:t>
      </w:r>
      <w:r w:rsidRPr="00C01CED" w:rsidR="00E4049E">
        <w:t>, he noted that in addition to the</w:t>
      </w:r>
      <w:r w:rsidRPr="00C01CED" w:rsidR="00660390">
        <w:t xml:space="preserve"> nine life prisoners released in 1993, </w:t>
      </w:r>
      <w:r w:rsidRPr="00C01CED" w:rsidR="008B1F0F">
        <w:t xml:space="preserve">another </w:t>
      </w:r>
      <w:r w:rsidRPr="00C01CED" w:rsidR="00660390">
        <w:t>four</w:t>
      </w:r>
      <w:r w:rsidRPr="00C01CED" w:rsidR="008B1F0F">
        <w:t xml:space="preserve"> </w:t>
      </w:r>
      <w:r w:rsidRPr="00C01CED" w:rsidR="00E4049E">
        <w:t>life prisoners had been released between 1997 and 2005</w:t>
      </w:r>
      <w:r w:rsidRPr="00C01CED" w:rsidR="00660390">
        <w:t xml:space="preserve"> on the basis of Article</w:t>
      </w:r>
      <w:r w:rsidRPr="00C01CED" w:rsidR="00863AE8">
        <w:t> </w:t>
      </w:r>
      <w:r w:rsidRPr="00C01CED" w:rsidR="00660390">
        <w:t xml:space="preserve">53 </w:t>
      </w:r>
      <w:r w:rsidRPr="00C01CED" w:rsidR="00F76E36">
        <w:t xml:space="preserve">§ </w:t>
      </w:r>
      <w:r w:rsidRPr="00C01CED" w:rsidR="00660390">
        <w:t>4</w:t>
      </w:r>
      <w:r w:rsidRPr="00C01CED" w:rsidR="00E4049E">
        <w:t xml:space="preserve">. </w:t>
      </w:r>
      <w:r w:rsidRPr="00C01CED" w:rsidR="00012B24">
        <w:t xml:space="preserve">As a consequence of this discriminatory treatment, </w:t>
      </w:r>
      <w:r w:rsidRPr="00C01CED" w:rsidR="00E4049E">
        <w:t>he had b</w:t>
      </w:r>
      <w:r w:rsidRPr="00C01CED" w:rsidR="007A2794">
        <w:t>ecome the longest-</w:t>
      </w:r>
      <w:r w:rsidRPr="00C01CED" w:rsidR="00E4049E">
        <w:t>serving life prisoner at the Central Prisons</w:t>
      </w:r>
      <w:r w:rsidRPr="00C01CED" w:rsidR="00580CC7">
        <w:t>.</w:t>
      </w:r>
    </w:p>
    <w:p w:rsidRPr="00C01CED" w:rsidR="00E02D12" w:rsidP="00E02D12" w:rsidRDefault="00115A63">
      <w:pPr>
        <w:pStyle w:val="JuPara"/>
      </w:pPr>
      <w:r w:rsidRPr="00C01CED">
        <w:fldChar w:fldCharType="begin"/>
      </w:r>
      <w:r w:rsidRPr="00C01CED">
        <w:instrText xml:space="preserve"> SEQ level0 \*arabic </w:instrText>
      </w:r>
      <w:r w:rsidRPr="00C01CED">
        <w:fldChar w:fldCharType="separate"/>
      </w:r>
      <w:r w:rsidR="00481EA5">
        <w:rPr>
          <w:noProof/>
        </w:rPr>
        <w:t>155</w:t>
      </w:r>
      <w:r w:rsidRPr="00C01CED">
        <w:fldChar w:fldCharType="end"/>
      </w:r>
      <w:r w:rsidRPr="00C01CED">
        <w:t>.  </w:t>
      </w:r>
      <w:r w:rsidRPr="00C01CED" w:rsidR="00012B24">
        <w:t>Finally</w:t>
      </w:r>
      <w:r w:rsidRPr="00C01CED" w:rsidR="00E4049E">
        <w:t>, he argued that</w:t>
      </w:r>
      <w:r w:rsidRPr="00C01CED" w:rsidR="00F42738">
        <w:t>,</w:t>
      </w:r>
      <w:r w:rsidRPr="00C01CED" w:rsidR="00E4049E">
        <w:t xml:space="preserve"> following the amendments </w:t>
      </w:r>
      <w:r w:rsidRPr="00C01CED" w:rsidR="008B1F0F">
        <w:t xml:space="preserve">to </w:t>
      </w:r>
      <w:r w:rsidRPr="00C01CED" w:rsidR="00E4049E">
        <w:t xml:space="preserve">the relevant legislation, under section 12(1) of the Prison Law of 1996 as a life prisoner he </w:t>
      </w:r>
      <w:r w:rsidRPr="00C01CED" w:rsidR="00FE3B74">
        <w:t>had been</w:t>
      </w:r>
      <w:r w:rsidRPr="00C01CED" w:rsidR="00E4049E">
        <w:t xml:space="preserve"> excluded from the possibility of any remission </w:t>
      </w:r>
      <w:r w:rsidRPr="00C01CED" w:rsidR="00012B24">
        <w:t>of his sentence.</w:t>
      </w:r>
    </w:p>
    <w:p w:rsidRPr="00C01CED" w:rsidR="00E02D12" w:rsidP="00143B8E" w:rsidRDefault="00E02D12">
      <w:pPr>
        <w:pStyle w:val="JuH1"/>
      </w:pPr>
      <w:r w:rsidRPr="00C01CED">
        <w:t>2.  The Government</w:t>
      </w:r>
    </w:p>
    <w:p w:rsidRPr="00C01CED" w:rsidR="00233280" w:rsidP="00E02D12" w:rsidRDefault="00B26C60">
      <w:pPr>
        <w:pStyle w:val="JuPara"/>
      </w:pPr>
      <w:r w:rsidRPr="00C01CED">
        <w:fldChar w:fldCharType="begin"/>
      </w:r>
      <w:r w:rsidRPr="00C01CED">
        <w:instrText xml:space="preserve"> SEQ level0 \*arabic </w:instrText>
      </w:r>
      <w:r w:rsidRPr="00C01CED">
        <w:fldChar w:fldCharType="separate"/>
      </w:r>
      <w:r w:rsidR="00481EA5">
        <w:rPr>
          <w:noProof/>
        </w:rPr>
        <w:t>156</w:t>
      </w:r>
      <w:r w:rsidRPr="00C01CED">
        <w:fldChar w:fldCharType="end"/>
      </w:r>
      <w:r w:rsidRPr="00C01CED">
        <w:t>.  </w:t>
      </w:r>
      <w:r w:rsidRPr="00C01CED" w:rsidR="00746ACC">
        <w:t xml:space="preserve">The Government </w:t>
      </w:r>
      <w:r w:rsidRPr="00C01CED" w:rsidR="00CF03AF">
        <w:t>acknowledged</w:t>
      </w:r>
      <w:r w:rsidRPr="00C01CED" w:rsidR="00746ACC">
        <w:t xml:space="preserve"> that the applicant had been treated differently to the nine life prisoners who </w:t>
      </w:r>
      <w:r w:rsidRPr="00C01CED" w:rsidR="008B1F0F">
        <w:t>had been</w:t>
      </w:r>
      <w:r w:rsidRPr="00C01CED" w:rsidR="00746ACC">
        <w:t xml:space="preserve"> released in 1993 by way of commutation of their sentences by the President of the Republic under Article 53 </w:t>
      </w:r>
      <w:r w:rsidRPr="00C01CED" w:rsidR="00F76E36">
        <w:t xml:space="preserve">§ </w:t>
      </w:r>
      <w:r w:rsidRPr="00C01CED" w:rsidR="00746ACC">
        <w:t>4 of the Constitution. However, they submitted that this difference in treatment was not contrary to Article 14 of the Convention. In particula</w:t>
      </w:r>
      <w:r w:rsidRPr="00C01CED" w:rsidR="008E0F26">
        <w:t>r,</w:t>
      </w:r>
      <w:r w:rsidRPr="00C01CED" w:rsidR="00203A8D">
        <w:t xml:space="preserve"> </w:t>
      </w:r>
      <w:r w:rsidRPr="00C01CED" w:rsidR="008E0F26">
        <w:t>the</w:t>
      </w:r>
      <w:r w:rsidRPr="00C01CED" w:rsidR="00580CC7">
        <w:t xml:space="preserve"> </w:t>
      </w:r>
      <w:r w:rsidRPr="00C01CED" w:rsidR="00746ACC">
        <w:t xml:space="preserve">applicant </w:t>
      </w:r>
      <w:r w:rsidRPr="00C01CED" w:rsidR="00012B24">
        <w:t>had not been</w:t>
      </w:r>
      <w:r w:rsidRPr="00C01CED" w:rsidR="00721D73">
        <w:t xml:space="preserve"> treated differently </w:t>
      </w:r>
      <w:r w:rsidRPr="00C01CED" w:rsidR="00F42738">
        <w:t>from</w:t>
      </w:r>
      <w:r w:rsidRPr="00C01CED" w:rsidR="00721D73">
        <w:t xml:space="preserve"> </w:t>
      </w:r>
      <w:r w:rsidRPr="00C01CED" w:rsidR="00746ACC">
        <w:t xml:space="preserve">the nine life prisoners because of any </w:t>
      </w:r>
      <w:r w:rsidRPr="00C01CED" w:rsidR="00580CC7">
        <w:t>“</w:t>
      </w:r>
      <w:r w:rsidRPr="00C01CED" w:rsidR="00746ACC">
        <w:t>personal characteristic</w:t>
      </w:r>
      <w:r w:rsidRPr="00C01CED" w:rsidR="00580CC7">
        <w:t>”</w:t>
      </w:r>
      <w:r w:rsidRPr="00C01CED" w:rsidR="00746ACC">
        <w:t xml:space="preserve"> but because of the nature of the Assize Court</w:t>
      </w:r>
      <w:r w:rsidR="00481EA5">
        <w:t>’</w:t>
      </w:r>
      <w:r w:rsidRPr="00C01CED" w:rsidR="00771BE1">
        <w:t xml:space="preserve">s judgment in sentencing him. </w:t>
      </w:r>
      <w:r w:rsidRPr="00C01CED" w:rsidR="0005312F">
        <w:t xml:space="preserve">The </w:t>
      </w:r>
      <w:smartTag w:uri="urn:schemas-microsoft-com:office:smarttags" w:element="Street">
        <w:smartTag w:uri="urn:schemas-microsoft-com:office:smarttags" w:element="address">
          <w:r w:rsidR="0005312F" w:rsidRPr="00C01CED">
            <w:t xml:space="preserve">Assize </w:t>
          </w:r>
          <w:r w:rsidR="00746ACC" w:rsidRPr="00C01CED">
            <w:t>Court</w:t>
          </w:r>
        </w:smartTag>
      </w:smartTag>
      <w:r w:rsidRPr="00C01CED" w:rsidR="00746ACC">
        <w:t xml:space="preserve"> had expressly addressed the proper interpretation of a life sentence and</w:t>
      </w:r>
      <w:r w:rsidRPr="00C01CED" w:rsidR="00771BE1">
        <w:t xml:space="preserve"> the</w:t>
      </w:r>
      <w:r w:rsidRPr="00C01CED" w:rsidR="00746ACC">
        <w:t xml:space="preserve"> question </w:t>
      </w:r>
      <w:r w:rsidRPr="00C01CED" w:rsidR="00771BE1">
        <w:t xml:space="preserve">of </w:t>
      </w:r>
      <w:r w:rsidRPr="00C01CED" w:rsidR="00746ACC">
        <w:t xml:space="preserve">whether the </w:t>
      </w:r>
      <w:r w:rsidRPr="00C01CED" w:rsidR="004424B7">
        <w:t>Regulations</w:t>
      </w:r>
      <w:r w:rsidRPr="00C01CED" w:rsidR="00746ACC">
        <w:t xml:space="preserve"> </w:t>
      </w:r>
      <w:r w:rsidRPr="00C01CED" w:rsidR="00FE3B74">
        <w:t>had been</w:t>
      </w:r>
      <w:r w:rsidRPr="00C01CED" w:rsidR="00746ACC">
        <w:t xml:space="preserve"> unconstitutional. </w:t>
      </w:r>
      <w:r w:rsidRPr="00C01CED" w:rsidR="008B1F0F">
        <w:t>The other nine prisoners had all been</w:t>
      </w:r>
      <w:r w:rsidRPr="00C01CED" w:rsidR="00746ACC">
        <w:t xml:space="preserve"> sentenced prior to the judgment in the case of </w:t>
      </w:r>
      <w:proofErr w:type="spellStart"/>
      <w:r w:rsidRPr="00C01CED" w:rsidR="00746ACC">
        <w:rPr>
          <w:i/>
        </w:rPr>
        <w:t>Yiouroukkis</w:t>
      </w:r>
      <w:proofErr w:type="spellEnd"/>
      <w:r w:rsidRPr="00C01CED" w:rsidR="00746ACC">
        <w:t xml:space="preserve">, in which these matters of interpretation of the </w:t>
      </w:r>
      <w:r w:rsidRPr="00C01CED" w:rsidR="00FE3B74">
        <w:t xml:space="preserve">life </w:t>
      </w:r>
      <w:r w:rsidRPr="00C01CED" w:rsidR="00746ACC">
        <w:t xml:space="preserve">sentence and validity of the </w:t>
      </w:r>
      <w:r w:rsidRPr="00C01CED" w:rsidR="004424B7">
        <w:t>Regulations</w:t>
      </w:r>
      <w:r w:rsidRPr="00C01CED" w:rsidR="00746ACC">
        <w:t xml:space="preserve"> </w:t>
      </w:r>
      <w:r w:rsidRPr="00C01CED" w:rsidR="008B1F0F">
        <w:t xml:space="preserve">had </w:t>
      </w:r>
      <w:r w:rsidRPr="00C01CED" w:rsidR="007A2794">
        <w:t xml:space="preserve">first </w:t>
      </w:r>
      <w:r w:rsidRPr="00C01CED" w:rsidR="008B1F0F">
        <w:t>been</w:t>
      </w:r>
      <w:r w:rsidRPr="00C01CED" w:rsidR="00746ACC">
        <w:t xml:space="preserve"> raised. It was clear from the letters sent by the Attorney-General to the President that the nine prisoners </w:t>
      </w:r>
      <w:r w:rsidRPr="00C01CED" w:rsidR="008B1F0F">
        <w:t xml:space="preserve">had been </w:t>
      </w:r>
      <w:r w:rsidRPr="00C01CED" w:rsidR="00746ACC">
        <w:t>released on the basis that it had been announced to them that their sentences would be twenty years</w:t>
      </w:r>
      <w:r w:rsidR="00481EA5">
        <w:t>’</w:t>
      </w:r>
      <w:r w:rsidRPr="00C01CED" w:rsidR="00746ACC">
        <w:t xml:space="preserve"> imprisonment. </w:t>
      </w:r>
      <w:r w:rsidRPr="00C01CED" w:rsidR="007A2794">
        <w:t>Contrary to</w:t>
      </w:r>
      <w:r w:rsidRPr="00C01CED" w:rsidR="00746ACC">
        <w:t xml:space="preserve"> the </w:t>
      </w:r>
      <w:r w:rsidRPr="00C01CED" w:rsidR="00E543FA">
        <w:t xml:space="preserve">position in the </w:t>
      </w:r>
      <w:r w:rsidRPr="00C01CED" w:rsidR="00746ACC">
        <w:t>applicant</w:t>
      </w:r>
      <w:r w:rsidR="00481EA5">
        <w:t>’</w:t>
      </w:r>
      <w:r w:rsidRPr="00C01CED" w:rsidR="007A2794">
        <w:t>s case</w:t>
      </w:r>
      <w:r w:rsidRPr="00C01CED" w:rsidR="00746ACC">
        <w:t xml:space="preserve">, this announcement had not </w:t>
      </w:r>
      <w:r w:rsidRPr="00C01CED" w:rsidR="007A2794">
        <w:t xml:space="preserve">previously </w:t>
      </w:r>
      <w:r w:rsidRPr="00C01CED" w:rsidR="00746ACC">
        <w:t>been qualified by the re</w:t>
      </w:r>
      <w:r w:rsidRPr="00C01CED" w:rsidR="00863AE8">
        <w:t>marks of the sentencing courts.</w:t>
      </w:r>
    </w:p>
    <w:p w:rsidRPr="00C01CED" w:rsidR="008E0F26" w:rsidP="008E0F26" w:rsidRDefault="00233280">
      <w:pPr>
        <w:pStyle w:val="JuPara"/>
      </w:pPr>
      <w:r w:rsidRPr="00C01CED">
        <w:fldChar w:fldCharType="begin"/>
      </w:r>
      <w:r w:rsidRPr="00C01CED">
        <w:instrText xml:space="preserve"> SEQ level0 \*arabic </w:instrText>
      </w:r>
      <w:r w:rsidRPr="00C01CED">
        <w:fldChar w:fldCharType="separate"/>
      </w:r>
      <w:r w:rsidR="00481EA5">
        <w:rPr>
          <w:noProof/>
        </w:rPr>
        <w:t>157</w:t>
      </w:r>
      <w:r w:rsidRPr="00C01CED">
        <w:fldChar w:fldCharType="end"/>
      </w:r>
      <w:r w:rsidRPr="00C01CED">
        <w:t xml:space="preserve">.  Furthermore, </w:t>
      </w:r>
      <w:r w:rsidRPr="00C01CED" w:rsidR="005423D0">
        <w:t xml:space="preserve">all </w:t>
      </w:r>
      <w:r w:rsidRPr="00C01CED">
        <w:t xml:space="preserve">the nine prisoners </w:t>
      </w:r>
      <w:r w:rsidRPr="00C01CED" w:rsidR="005423D0">
        <w:t xml:space="preserve">had </w:t>
      </w:r>
      <w:r w:rsidRPr="00C01CED">
        <w:t>near</w:t>
      </w:r>
      <w:r w:rsidRPr="00C01CED" w:rsidR="005423D0">
        <w:t>ly reached</w:t>
      </w:r>
      <w:r w:rsidRPr="00C01CED">
        <w:t xml:space="preserve"> the end of the period they would have been required to serve under the Regulations when the Supreme Court gave its judgment in the case of </w:t>
      </w:r>
      <w:proofErr w:type="spellStart"/>
      <w:r w:rsidRPr="00C01CED">
        <w:rPr>
          <w:i/>
        </w:rPr>
        <w:t>Hadjisavvas</w:t>
      </w:r>
      <w:proofErr w:type="spellEnd"/>
      <w:r w:rsidRPr="00C01CED">
        <w:t>. They had all been eligible for release under the Regulations in either 1993 or 1994 and, unlike the applicant, had served almost the whole of their sentences on the clear understanding that they would be automatically released under the Regulations.</w:t>
      </w:r>
      <w:r w:rsidRPr="00C01CED" w:rsidR="008E0F26">
        <w:t xml:space="preserve"> </w:t>
      </w:r>
      <w:r w:rsidRPr="00C01CED" w:rsidR="00746ACC">
        <w:t xml:space="preserve">In those circumstances, </w:t>
      </w:r>
      <w:r w:rsidRPr="00C01CED">
        <w:t xml:space="preserve">the President, acting on the recommendation of the Attorney-General, decided that it was </w:t>
      </w:r>
      <w:r w:rsidRPr="00C01CED" w:rsidR="00746ACC">
        <w:t>appro</w:t>
      </w:r>
      <w:r w:rsidRPr="00C01CED" w:rsidR="008B1F0F">
        <w:t>priate, on humanitarian grounds</w:t>
      </w:r>
      <w:r w:rsidRPr="00C01CED" w:rsidR="00FE3B74">
        <w:t>,</w:t>
      </w:r>
      <w:r w:rsidRPr="00C01CED" w:rsidR="00746ACC">
        <w:t xml:space="preserve"> to release the nine prisoners</w:t>
      </w:r>
      <w:r w:rsidRPr="00C01CED">
        <w:t xml:space="preserve"> early</w:t>
      </w:r>
      <w:r w:rsidRPr="00C01CED" w:rsidR="00746ACC">
        <w:t xml:space="preserve"> under Art</w:t>
      </w:r>
      <w:r w:rsidRPr="00C01CED" w:rsidR="008E0F26">
        <w:t xml:space="preserve">icle 53 </w:t>
      </w:r>
      <w:r w:rsidRPr="00C01CED" w:rsidR="00986F54">
        <w:t xml:space="preserve">§ </w:t>
      </w:r>
      <w:r w:rsidRPr="00C01CED" w:rsidR="008E0F26">
        <w:t>4 of the Constitution. The same considerations did not apply to the applicant</w:t>
      </w:r>
      <w:r w:rsidR="00481EA5">
        <w:t>’</w:t>
      </w:r>
      <w:r w:rsidRPr="00C01CED" w:rsidR="008E0F26">
        <w:t>s case. Therefore, the Government considered that by requiring the applicant to serve the term of life imprisonment (</w:t>
      </w:r>
      <w:r w:rsidRPr="00C01CED" w:rsidR="00D87D48">
        <w:t>unconstrained</w:t>
      </w:r>
      <w:r w:rsidRPr="00C01CED" w:rsidR="008E0F26">
        <w:t xml:space="preserve"> by any impact of the Regulations),</w:t>
      </w:r>
      <w:r w:rsidRPr="00C01CED" w:rsidR="00E713FE">
        <w:t xml:space="preserve"> thereby</w:t>
      </w:r>
      <w:r w:rsidRPr="00C01CED" w:rsidR="008E0F26">
        <w:t xml:space="preserve"> treating him differe</w:t>
      </w:r>
      <w:r w:rsidRPr="00C01CED" w:rsidR="00721D73">
        <w:t xml:space="preserve">ntly </w:t>
      </w:r>
      <w:r w:rsidRPr="00C01CED" w:rsidR="00E25AF1">
        <w:t>from</w:t>
      </w:r>
      <w:r w:rsidRPr="00C01CED" w:rsidR="00721D73">
        <w:t xml:space="preserve"> </w:t>
      </w:r>
      <w:r w:rsidRPr="00C01CED" w:rsidR="008E0F26">
        <w:t>the other nine life prisoners, they had plainly pursued the legitimate penal aim of requiring the applicant to serve the full sentence imposed by the Criminal Code and the domestic courts. In this connection, the Government pointed out that the life prisoner</w:t>
      </w:r>
      <w:r w:rsidRPr="00C01CED" w:rsidR="00E713FE">
        <w:t>, Mr</w:t>
      </w:r>
      <w:r w:rsidRPr="00C01CED" w:rsidR="008E0F26">
        <w:t xml:space="preserve"> </w:t>
      </w:r>
      <w:proofErr w:type="spellStart"/>
      <w:r w:rsidRPr="00C01CED" w:rsidR="008E0F26">
        <w:t>Yiouroukkis</w:t>
      </w:r>
      <w:proofErr w:type="spellEnd"/>
      <w:r w:rsidRPr="00C01CED" w:rsidR="00FA4C4C">
        <w:t>,</w:t>
      </w:r>
      <w:r w:rsidRPr="00C01CED" w:rsidR="008E0F26">
        <w:t xml:space="preserve"> had been treated in exactly the same way and for exactly the same reasons as the applicant. He was therefore also still serving his life sentence.</w:t>
      </w:r>
    </w:p>
    <w:p w:rsidRPr="00C01CED" w:rsidR="00233280" w:rsidP="005506B2" w:rsidRDefault="008E0F26">
      <w:pPr>
        <w:pStyle w:val="JuPara"/>
        <w:keepNext/>
        <w:keepLines/>
      </w:pPr>
      <w:r w:rsidRPr="00C01CED">
        <w:fldChar w:fldCharType="begin"/>
      </w:r>
      <w:r w:rsidRPr="00C01CED">
        <w:instrText xml:space="preserve"> SEQ level0 \*arabic </w:instrText>
      </w:r>
      <w:r w:rsidRPr="00C01CED">
        <w:fldChar w:fldCharType="separate"/>
      </w:r>
      <w:r w:rsidR="00481EA5">
        <w:rPr>
          <w:noProof/>
        </w:rPr>
        <w:t>158</w:t>
      </w:r>
      <w:r w:rsidRPr="00C01CED">
        <w:fldChar w:fldCharType="end"/>
      </w:r>
      <w:r w:rsidRPr="00C01CED">
        <w:t>.  </w:t>
      </w:r>
      <w:r w:rsidRPr="00C01CED" w:rsidR="00233280">
        <w:t>Finally, the Government noted that</w:t>
      </w:r>
      <w:r w:rsidRPr="00C01CED" w:rsidR="00684B57">
        <w:t xml:space="preserve"> since 1993 </w:t>
      </w:r>
      <w:r w:rsidRPr="00C01CED">
        <w:t>only</w:t>
      </w:r>
      <w:r w:rsidRPr="00C01CED" w:rsidR="00684B57">
        <w:t xml:space="preserve"> two life prisoners </w:t>
      </w:r>
      <w:r w:rsidRPr="00C01CED">
        <w:t>had</w:t>
      </w:r>
      <w:r w:rsidRPr="00C01CED" w:rsidR="00684B57">
        <w:t xml:space="preserve"> been released under Article 53 </w:t>
      </w:r>
      <w:r w:rsidRPr="00C01CED" w:rsidR="001A02A4">
        <w:t xml:space="preserve">§ </w:t>
      </w:r>
      <w:r w:rsidRPr="00C01CED" w:rsidR="00684B57">
        <w:t>4 of the Constitution and not f</w:t>
      </w:r>
      <w:r w:rsidRPr="00C01CED" w:rsidR="00233280">
        <w:t xml:space="preserve">our </w:t>
      </w:r>
      <w:r w:rsidRPr="00C01CED" w:rsidR="00684B57">
        <w:t>as the applicant alleged.</w:t>
      </w:r>
      <w:r w:rsidRPr="00C01CED" w:rsidR="002E4CCF">
        <w:t xml:space="preserve"> The other two cases </w:t>
      </w:r>
      <w:r w:rsidRPr="00C01CED" w:rsidR="00297E41">
        <w:t xml:space="preserve">that the applicant referred to </w:t>
      </w:r>
      <w:r w:rsidRPr="00C01CED" w:rsidR="002E4CCF">
        <w:t xml:space="preserve">did not involve </w:t>
      </w:r>
      <w:r w:rsidRPr="00C01CED" w:rsidR="00203A8D">
        <w:t>prisoners serving a life sentence</w:t>
      </w:r>
      <w:r w:rsidRPr="00C01CED" w:rsidR="002E4CCF">
        <w:t>.</w:t>
      </w:r>
    </w:p>
    <w:p w:rsidRPr="00C01CED" w:rsidR="00E02D12" w:rsidP="00E02D12" w:rsidRDefault="00E02D12">
      <w:pPr>
        <w:pStyle w:val="JuHA"/>
      </w:pPr>
      <w:r w:rsidRPr="00C01CED">
        <w:t>B.  The Court</w:t>
      </w:r>
      <w:r w:rsidR="00481EA5">
        <w:t>’</w:t>
      </w:r>
      <w:r w:rsidRPr="00C01CED">
        <w:t>s assessment</w:t>
      </w:r>
    </w:p>
    <w:p w:rsidRPr="00C01CED" w:rsidR="003C1FB4" w:rsidP="003C1FB4" w:rsidRDefault="005314C8">
      <w:pPr>
        <w:pStyle w:val="JuH1"/>
        <w:outlineLvl w:val="0"/>
      </w:pPr>
      <w:r w:rsidRPr="00C01CED">
        <w:t>1.  General</w:t>
      </w:r>
      <w:r w:rsidRPr="00C01CED" w:rsidR="003C1FB4">
        <w:t xml:space="preserve"> principles</w:t>
      </w:r>
    </w:p>
    <w:p w:rsidRPr="00C01CED" w:rsidR="00920F72" w:rsidP="00270318" w:rsidRDefault="00A46DA8">
      <w:pPr>
        <w:pStyle w:val="JuPara"/>
      </w:pPr>
      <w:r w:rsidRPr="00C01CED">
        <w:fldChar w:fldCharType="begin"/>
      </w:r>
      <w:r w:rsidRPr="00C01CED">
        <w:instrText xml:space="preserve"> SEQ level0 \*arabic </w:instrText>
      </w:r>
      <w:r w:rsidRPr="00C01CED">
        <w:fldChar w:fldCharType="separate"/>
      </w:r>
      <w:r w:rsidR="00481EA5">
        <w:rPr>
          <w:noProof/>
        </w:rPr>
        <w:t>159</w:t>
      </w:r>
      <w:r w:rsidRPr="00C01CED">
        <w:fldChar w:fldCharType="end"/>
      </w:r>
      <w:r w:rsidRPr="00C01CED">
        <w:t>.  The Court reiterates that Article 14 of the Convention has no independent existence, since it has effect solely in relation to the rights and freedoms safeguarded by the other substantive provisions of the Convention and its Protocols. However, the application of Article 14 does not presuppose a breach of one or more of such provisions</w:t>
      </w:r>
      <w:r w:rsidRPr="00C01CED" w:rsidR="00721D73">
        <w:t>,</w:t>
      </w:r>
      <w:r w:rsidRPr="00C01CED">
        <w:t xml:space="preserve"> and to this</w:t>
      </w:r>
      <w:r w:rsidRPr="00C01CED" w:rsidR="00076B9B">
        <w:t xml:space="preserve"> extent it is autonomous</w:t>
      </w:r>
      <w:r w:rsidRPr="00C01CED" w:rsidR="00920F72">
        <w:t xml:space="preserve"> (</w:t>
      </w:r>
      <w:r w:rsidRPr="00C01CED" w:rsidR="003F4746">
        <w:t xml:space="preserve">see, for example, </w:t>
      </w:r>
      <w:proofErr w:type="spellStart"/>
      <w:r w:rsidRPr="00C01CED" w:rsidR="00920F72">
        <w:rPr>
          <w:bCs/>
          <w:i/>
        </w:rPr>
        <w:t>Thlimmenos</w:t>
      </w:r>
      <w:proofErr w:type="spellEnd"/>
      <w:r w:rsidRPr="00C01CED" w:rsidR="00920F72">
        <w:rPr>
          <w:bCs/>
          <w:i/>
        </w:rPr>
        <w:t xml:space="preserve"> v. Greece</w:t>
      </w:r>
      <w:r w:rsidRPr="00C01CED" w:rsidR="003F4746">
        <w:rPr>
          <w:bCs/>
        </w:rPr>
        <w:t xml:space="preserve"> [GC], no. </w:t>
      </w:r>
      <w:r w:rsidRPr="00C01CED" w:rsidR="00920F72">
        <w:rPr>
          <w:bCs/>
        </w:rPr>
        <w:t>34369/97, §</w:t>
      </w:r>
      <w:r w:rsidRPr="00C01CED" w:rsidR="00B76389">
        <w:rPr>
          <w:bCs/>
        </w:rPr>
        <w:t xml:space="preserve"> 40, ECHR 2000-</w:t>
      </w:r>
      <w:r w:rsidRPr="00C01CED" w:rsidR="00920F72">
        <w:rPr>
          <w:bCs/>
        </w:rPr>
        <w:t>IV)</w:t>
      </w:r>
      <w:r w:rsidRPr="00C01CED" w:rsidR="00076B9B">
        <w:t>. A measure which in itself is in conformity with the requirements of the Article enshrining the right or</w:t>
      </w:r>
      <w:r w:rsidRPr="00C01CED" w:rsidR="00076B9B">
        <w:rPr>
          <w:spacing w:val="-2"/>
        </w:rPr>
        <w:t xml:space="preserve"> </w:t>
      </w:r>
      <w:r w:rsidRPr="00C01CED" w:rsidR="00076B9B">
        <w:t>freedom in question may however infringe this Article when read in conjunction with Article 14 for the reason that it is of a discriminatory nature (see</w:t>
      </w:r>
      <w:r w:rsidRPr="00C01CED" w:rsidR="00B565D6">
        <w:t>,</w:t>
      </w:r>
      <w:r w:rsidRPr="00C01CED" w:rsidR="00076B9B">
        <w:t xml:space="preserve"> </w:t>
      </w:r>
      <w:r w:rsidRPr="00C01CED" w:rsidR="00B565D6">
        <w:t xml:space="preserve">for example, </w:t>
      </w:r>
      <w:r w:rsidRPr="00C01CED" w:rsidR="00D67F38">
        <w:rPr>
          <w:i/>
          <w:iCs/>
        </w:rPr>
        <w:t>C</w:t>
      </w:r>
      <w:r w:rsidRPr="00C01CED" w:rsidR="00B565D6">
        <w:rPr>
          <w:i/>
          <w:iCs/>
        </w:rPr>
        <w:t>ase</w:t>
      </w:r>
      <w:r w:rsidRPr="00C01CED" w:rsidR="00D67F38">
        <w:rPr>
          <w:i/>
          <w:iCs/>
        </w:rPr>
        <w:t xml:space="preserve"> “relating to certain aspects of the laws on the</w:t>
      </w:r>
      <w:r w:rsidRPr="00C01CED" w:rsidR="00D67F38">
        <w:rPr>
          <w:i/>
        </w:rPr>
        <w:t xml:space="preserve"> use of languages </w:t>
      </w:r>
      <w:r w:rsidRPr="00C01CED" w:rsidR="00472C22">
        <w:rPr>
          <w:i/>
        </w:rPr>
        <w:t xml:space="preserve">in education </w:t>
      </w:r>
      <w:r w:rsidRPr="00C01CED" w:rsidR="00D67F38">
        <w:rPr>
          <w:i/>
        </w:rPr>
        <w:t>in Belgium”</w:t>
      </w:r>
      <w:r w:rsidRPr="00C01CED" w:rsidR="0089759A">
        <w:rPr>
          <w:i/>
        </w:rPr>
        <w:t xml:space="preserve"> v. Belgium</w:t>
      </w:r>
      <w:r w:rsidRPr="00C01CED" w:rsidR="00B565D6">
        <w:t xml:space="preserve"> (merits), </w:t>
      </w:r>
      <w:r w:rsidRPr="00C01CED" w:rsidR="003F4746">
        <w:t xml:space="preserve">23 July 1968, </w:t>
      </w:r>
      <w:r w:rsidRPr="00C01CED" w:rsidR="00B76389">
        <w:t xml:space="preserve">§ </w:t>
      </w:r>
      <w:r w:rsidRPr="00C01CED" w:rsidR="00721D73">
        <w:t xml:space="preserve">9, </w:t>
      </w:r>
      <w:r w:rsidRPr="00C01CED" w:rsidR="00782CBF">
        <w:t>Series A no.</w:t>
      </w:r>
      <w:r w:rsidRPr="00C01CED" w:rsidR="00BE6FAE">
        <w:t xml:space="preserve"> </w:t>
      </w:r>
      <w:r w:rsidRPr="00C01CED" w:rsidR="00721D73">
        <w:t>6</w:t>
      </w:r>
      <w:r w:rsidRPr="00C01CED" w:rsidR="00076B9B">
        <w:t>).</w:t>
      </w:r>
      <w:r w:rsidRPr="00C01CED" w:rsidR="009003B9">
        <w:t xml:space="preserve"> Accordingly, f</w:t>
      </w:r>
      <w:r w:rsidRPr="00C01CED">
        <w:t>or Article 14 to become applicable it suffices that the facts of a case fall within the ambit of another substantive provision of the Convention or its Protocols (</w:t>
      </w:r>
      <w:r w:rsidRPr="00C01CED" w:rsidR="00920F72">
        <w:t xml:space="preserve">see, </w:t>
      </w:r>
      <w:r w:rsidRPr="00C01CED">
        <w:rPr>
          <w:rStyle w:val="JuParaChar"/>
        </w:rPr>
        <w:t xml:space="preserve">for example, </w:t>
      </w:r>
      <w:proofErr w:type="spellStart"/>
      <w:r w:rsidRPr="00C01CED" w:rsidR="00920F72">
        <w:rPr>
          <w:bCs/>
          <w:i/>
        </w:rPr>
        <w:t>Thlimmenos</w:t>
      </w:r>
      <w:proofErr w:type="spellEnd"/>
      <w:r w:rsidRPr="00C01CED" w:rsidR="003F4746">
        <w:rPr>
          <w:bCs/>
        </w:rPr>
        <w:t>,</w:t>
      </w:r>
      <w:r w:rsidRPr="00C01CED" w:rsidR="00920F72">
        <w:rPr>
          <w:bCs/>
        </w:rPr>
        <w:t xml:space="preserve"> </w:t>
      </w:r>
      <w:r w:rsidRPr="00C01CED" w:rsidR="003F4746">
        <w:rPr>
          <w:bCs/>
        </w:rPr>
        <w:t>cited above,</w:t>
      </w:r>
      <w:r w:rsidRPr="00C01CED" w:rsidR="00BE6FAE">
        <w:rPr>
          <w:bCs/>
        </w:rPr>
        <w:t xml:space="preserve"> § </w:t>
      </w:r>
      <w:r w:rsidRPr="00C01CED" w:rsidR="00920F72">
        <w:rPr>
          <w:bCs/>
        </w:rPr>
        <w:t>40</w:t>
      </w:r>
      <w:r w:rsidRPr="00C01CED" w:rsidR="00842746">
        <w:rPr>
          <w:bCs/>
        </w:rPr>
        <w:t>,</w:t>
      </w:r>
      <w:r w:rsidRPr="00C01CED" w:rsidR="00920F72">
        <w:rPr>
          <w:bCs/>
        </w:rPr>
        <w:t xml:space="preserve"> and </w:t>
      </w:r>
      <w:proofErr w:type="spellStart"/>
      <w:r w:rsidRPr="00C01CED" w:rsidR="00920F72">
        <w:rPr>
          <w:i/>
        </w:rPr>
        <w:t>Karlheinz</w:t>
      </w:r>
      <w:proofErr w:type="spellEnd"/>
      <w:r w:rsidRPr="00C01CED" w:rsidR="00920F72">
        <w:rPr>
          <w:i/>
        </w:rPr>
        <w:t xml:space="preserve"> Schmidt v.</w:t>
      </w:r>
      <w:r w:rsidRPr="00C01CED" w:rsidR="00B76389">
        <w:rPr>
          <w:i/>
        </w:rPr>
        <w:t xml:space="preserve"> </w:t>
      </w:r>
      <w:r w:rsidRPr="00C01CED" w:rsidR="00920F72">
        <w:rPr>
          <w:i/>
        </w:rPr>
        <w:t>Germany</w:t>
      </w:r>
      <w:r w:rsidRPr="00C01CED" w:rsidR="00920F72">
        <w:t xml:space="preserve">, 18 July 1994, </w:t>
      </w:r>
      <w:r w:rsidRPr="00C01CED" w:rsidR="00B76389">
        <w:t xml:space="preserve">§ </w:t>
      </w:r>
      <w:r w:rsidRPr="00C01CED" w:rsidR="00D67F38">
        <w:t>22, Series</w:t>
      </w:r>
      <w:r w:rsidRPr="00C01CED" w:rsidR="00396B7F">
        <w:t xml:space="preserve"> A no. </w:t>
      </w:r>
      <w:r w:rsidRPr="00C01CED" w:rsidR="00D67F38">
        <w:t>291</w:t>
      </w:r>
      <w:r w:rsidRPr="00C01CED" w:rsidR="00D67F38">
        <w:noBreakHyphen/>
        <w:t>B</w:t>
      </w:r>
      <w:r w:rsidRPr="00C01CED" w:rsidR="00920F72">
        <w:t>).</w:t>
      </w:r>
    </w:p>
    <w:p w:rsidRPr="00C01CED" w:rsidR="003F4746" w:rsidP="009E021C" w:rsidRDefault="003F21C2">
      <w:pPr>
        <w:pStyle w:val="JuPara"/>
        <w:rPr>
          <w:bCs/>
        </w:rPr>
      </w:pPr>
      <w:r w:rsidRPr="00C01CED">
        <w:rPr>
          <w:rStyle w:val="JuParaChar"/>
        </w:rPr>
        <w:fldChar w:fldCharType="begin"/>
      </w:r>
      <w:r w:rsidRPr="00C01CED">
        <w:rPr>
          <w:rStyle w:val="JuParaChar"/>
        </w:rPr>
        <w:instrText xml:space="preserve"> SEQ level0 \*arabic </w:instrText>
      </w:r>
      <w:r w:rsidRPr="00C01CED">
        <w:rPr>
          <w:rStyle w:val="JuParaChar"/>
        </w:rPr>
        <w:fldChar w:fldCharType="separate"/>
      </w:r>
      <w:r w:rsidR="00481EA5">
        <w:rPr>
          <w:rStyle w:val="JuParaChar"/>
          <w:noProof/>
        </w:rPr>
        <w:t>160</w:t>
      </w:r>
      <w:r w:rsidRPr="00C01CED">
        <w:rPr>
          <w:rStyle w:val="JuParaChar"/>
        </w:rPr>
        <w:fldChar w:fldCharType="end"/>
      </w:r>
      <w:r w:rsidRPr="00C01CED">
        <w:rPr>
          <w:rStyle w:val="JuParaChar"/>
        </w:rPr>
        <w:t>.  </w:t>
      </w:r>
      <w:r w:rsidRPr="00C01CED" w:rsidR="00A46DA8">
        <w:rPr>
          <w:rStyle w:val="JuParaChar"/>
        </w:rPr>
        <w:t xml:space="preserve">Furthermore, the Court notes that Article 14 does not forbid every difference in treatment in the exercise of the rights and freedoms recognised by the Convention. It safeguards persons who are </w:t>
      </w:r>
      <w:r w:rsidRPr="00C01CED" w:rsidR="00A46DA8">
        <w:t xml:space="preserve">in analogous or relevantly similar positions </w:t>
      </w:r>
      <w:r w:rsidRPr="00C01CED" w:rsidR="00A46DA8">
        <w:rPr>
          <w:rStyle w:val="JuParaChar"/>
        </w:rPr>
        <w:t>against discriminatory differences in treatment</w:t>
      </w:r>
      <w:r w:rsidRPr="00C01CED" w:rsidR="00A46DA8">
        <w:t xml:space="preserve"> that have as their basis or reason a personal characteristic (“status”) by which persons or a group of persons are distinguishable from each other (see </w:t>
      </w:r>
      <w:proofErr w:type="spellStart"/>
      <w:r w:rsidRPr="00C01CED" w:rsidR="00A46DA8">
        <w:rPr>
          <w:i/>
          <w:iCs/>
        </w:rPr>
        <w:t>Kjeldsen</w:t>
      </w:r>
      <w:proofErr w:type="spellEnd"/>
      <w:r w:rsidRPr="00C01CED" w:rsidR="00A46DA8">
        <w:rPr>
          <w:i/>
          <w:iCs/>
        </w:rPr>
        <w:t>, Busk Madsen and Pedersen v. Denmark</w:t>
      </w:r>
      <w:r w:rsidRPr="00C01CED" w:rsidR="00721D73">
        <w:t xml:space="preserve">, </w:t>
      </w:r>
      <w:r w:rsidRPr="00C01CED" w:rsidR="00A46DA8">
        <w:t xml:space="preserve">7 December 1976, </w:t>
      </w:r>
      <w:r w:rsidRPr="00C01CED" w:rsidR="00B76389">
        <w:t xml:space="preserve">§ </w:t>
      </w:r>
      <w:r w:rsidRPr="00C01CED" w:rsidR="00721D73">
        <w:t xml:space="preserve">56, </w:t>
      </w:r>
      <w:r w:rsidRPr="00C01CED" w:rsidR="00A46DA8">
        <w:t xml:space="preserve">Series A no. 23, </w:t>
      </w:r>
      <w:r w:rsidRPr="00C01CED" w:rsidR="00920F72">
        <w:t>and</w:t>
      </w:r>
      <w:r w:rsidRPr="00C01CED" w:rsidR="00920F72">
        <w:rPr>
          <w:bCs/>
        </w:rPr>
        <w:t xml:space="preserve"> </w:t>
      </w:r>
      <w:proofErr w:type="spellStart"/>
      <w:r w:rsidRPr="00C01CED" w:rsidR="00920F72">
        <w:rPr>
          <w:bCs/>
          <w:i/>
        </w:rPr>
        <w:t>Thlimmenos</w:t>
      </w:r>
      <w:proofErr w:type="spellEnd"/>
      <w:r w:rsidRPr="00C01CED" w:rsidR="00920F72">
        <w:rPr>
          <w:bCs/>
          <w:i/>
        </w:rPr>
        <w:t xml:space="preserve"> v. Greece</w:t>
      </w:r>
      <w:r w:rsidRPr="00C01CED" w:rsidR="003F4746">
        <w:rPr>
          <w:bCs/>
        </w:rPr>
        <w:t>,</w:t>
      </w:r>
      <w:r w:rsidRPr="00C01CED" w:rsidR="00920F72">
        <w:rPr>
          <w:bCs/>
        </w:rPr>
        <w:t xml:space="preserve"> </w:t>
      </w:r>
      <w:r w:rsidRPr="00C01CED" w:rsidR="00B76389">
        <w:rPr>
          <w:bCs/>
        </w:rPr>
        <w:t xml:space="preserve">cited above, §§ </w:t>
      </w:r>
      <w:r w:rsidRPr="00C01CED" w:rsidR="003F4746">
        <w:rPr>
          <w:bCs/>
        </w:rPr>
        <w:t>40-49).</w:t>
      </w:r>
    </w:p>
    <w:p w:rsidRPr="00C01CED" w:rsidR="00076B9B" w:rsidP="00270318" w:rsidRDefault="00076B9B">
      <w:pPr>
        <w:pStyle w:val="JuPara"/>
      </w:pPr>
      <w:r w:rsidRPr="00C01CED">
        <w:fldChar w:fldCharType="begin"/>
      </w:r>
      <w:r w:rsidRPr="00C01CED">
        <w:instrText xml:space="preserve"> SEQ level0 \*arabic </w:instrText>
      </w:r>
      <w:r w:rsidRPr="00C01CED">
        <w:fldChar w:fldCharType="separate"/>
      </w:r>
      <w:r w:rsidR="00481EA5">
        <w:rPr>
          <w:noProof/>
        </w:rPr>
        <w:t>161</w:t>
      </w:r>
      <w:r w:rsidRPr="00C01CED">
        <w:fldChar w:fldCharType="end"/>
      </w:r>
      <w:r w:rsidRPr="00C01CED">
        <w:t>.  According to the Court</w:t>
      </w:r>
      <w:r w:rsidR="00481EA5">
        <w:t>’</w:t>
      </w:r>
      <w:r w:rsidRPr="00C01CED">
        <w:t xml:space="preserve">s case-law, a difference of treatment is discriminatory, for the purposes of Article 14 of the Convention, if it “has </w:t>
      </w:r>
      <w:r w:rsidRPr="00C01CED">
        <w:rPr>
          <w:rStyle w:val="JuParaChar"/>
        </w:rPr>
        <w:t>no objectiv</w:t>
      </w:r>
      <w:r w:rsidRPr="00C01CED" w:rsidR="009E021C">
        <w:rPr>
          <w:rStyle w:val="JuParaChar"/>
        </w:rPr>
        <w:t xml:space="preserve">e and reasonable justification”. </w:t>
      </w:r>
      <w:r w:rsidRPr="00C01CED" w:rsidR="009E021C">
        <w:t>In other words, the notion of discrimination includes in general cases where a person or group is treated, without proper justification, less favourably than another, even though the more favourable treatment is not called for by the Convention (</w:t>
      </w:r>
      <w:r w:rsidRPr="00C01CED" w:rsidR="00842746">
        <w:t xml:space="preserve">see </w:t>
      </w:r>
      <w:proofErr w:type="spellStart"/>
      <w:r w:rsidRPr="00C01CED" w:rsidR="009E021C">
        <w:rPr>
          <w:i/>
          <w:iCs/>
        </w:rPr>
        <w:t>Abdulaziz</w:t>
      </w:r>
      <w:proofErr w:type="spellEnd"/>
      <w:r w:rsidRPr="00C01CED" w:rsidR="009E021C">
        <w:rPr>
          <w:i/>
          <w:iCs/>
        </w:rPr>
        <w:t xml:space="preserve">, </w:t>
      </w:r>
      <w:proofErr w:type="spellStart"/>
      <w:r w:rsidRPr="00C01CED" w:rsidR="009E021C">
        <w:rPr>
          <w:i/>
          <w:iCs/>
        </w:rPr>
        <w:t>Cabales</w:t>
      </w:r>
      <w:proofErr w:type="spellEnd"/>
      <w:r w:rsidRPr="00C01CED" w:rsidR="009E021C">
        <w:rPr>
          <w:i/>
          <w:iCs/>
        </w:rPr>
        <w:t xml:space="preserve"> and </w:t>
      </w:r>
      <w:proofErr w:type="spellStart"/>
      <w:r w:rsidRPr="00C01CED" w:rsidR="009E021C">
        <w:rPr>
          <w:i/>
          <w:iCs/>
        </w:rPr>
        <w:t>Balkandali</w:t>
      </w:r>
      <w:proofErr w:type="spellEnd"/>
      <w:r w:rsidRPr="00C01CED" w:rsidR="009E021C">
        <w:rPr>
          <w:i/>
          <w:iCs/>
        </w:rPr>
        <w:t xml:space="preserve"> </w:t>
      </w:r>
      <w:r w:rsidRPr="00C01CED" w:rsidR="00B76389">
        <w:rPr>
          <w:i/>
          <w:iCs/>
        </w:rPr>
        <w:t xml:space="preserve">v. </w:t>
      </w:r>
      <w:r w:rsidRPr="00C01CED" w:rsidR="009E021C">
        <w:rPr>
          <w:i/>
          <w:iCs/>
        </w:rPr>
        <w:t>the United Kingdom</w:t>
      </w:r>
      <w:r w:rsidRPr="00C01CED" w:rsidR="00721D73">
        <w:t xml:space="preserve">, </w:t>
      </w:r>
      <w:r w:rsidRPr="00C01CED" w:rsidR="00B76389">
        <w:t xml:space="preserve">28 </w:t>
      </w:r>
      <w:r w:rsidRPr="00C01CED" w:rsidR="009E021C">
        <w:t xml:space="preserve">May 1985, </w:t>
      </w:r>
      <w:r w:rsidRPr="00C01CED" w:rsidR="00721D73">
        <w:t>§ 82, Series A no. 94</w:t>
      </w:r>
      <w:r w:rsidRPr="00C01CED" w:rsidR="00B76389">
        <w:t xml:space="preserve">). Article </w:t>
      </w:r>
      <w:r w:rsidRPr="00C01CED" w:rsidR="009E021C">
        <w:t xml:space="preserve">14 does not prohibit distinctions in treatment which are founded on an objective assessment of essentially different factual circumstances and which, being based on the public interest, strike a fair balance between the protection of the interests of the community and respect for the rights and freedoms safeguarded by the Convention (see, among other authorities, </w:t>
      </w:r>
      <w:r w:rsidRPr="00C01CED" w:rsidR="009E021C">
        <w:rPr>
          <w:i/>
          <w:iCs/>
        </w:rPr>
        <w:t>G.M.B. and K.M. v. Switzerland</w:t>
      </w:r>
      <w:r w:rsidRPr="00C01CED" w:rsidR="009E021C">
        <w:t xml:space="preserve"> (</w:t>
      </w:r>
      <w:proofErr w:type="spellStart"/>
      <w:r w:rsidRPr="00C01CED" w:rsidR="009E021C">
        <w:t>dec.</w:t>
      </w:r>
      <w:proofErr w:type="spellEnd"/>
      <w:r w:rsidRPr="00C01CED" w:rsidR="009E021C">
        <w:t>), no. 36797/97, 27 September 2001). The Contracting States enjoy a certain margin of appreciation in assessing whether and to what extent differences in otherwise similar situations justify a difference in treatment (</w:t>
      </w:r>
      <w:r w:rsidRPr="00C01CED" w:rsidR="00842746">
        <w:t xml:space="preserve">see </w:t>
      </w:r>
      <w:proofErr w:type="spellStart"/>
      <w:r w:rsidRPr="00C01CED" w:rsidR="009E021C">
        <w:rPr>
          <w:i/>
          <w:iCs/>
        </w:rPr>
        <w:t>Gaygusuz</w:t>
      </w:r>
      <w:proofErr w:type="spellEnd"/>
      <w:r w:rsidRPr="00C01CED" w:rsidR="009E021C">
        <w:rPr>
          <w:i/>
          <w:iCs/>
        </w:rPr>
        <w:t xml:space="preserve"> v. Austria</w:t>
      </w:r>
      <w:r w:rsidRPr="00C01CED" w:rsidR="00B76389">
        <w:t xml:space="preserve">, 16 </w:t>
      </w:r>
      <w:r w:rsidRPr="00C01CED" w:rsidR="009E021C">
        <w:t xml:space="preserve">September 1996, </w:t>
      </w:r>
      <w:r w:rsidRPr="00C01CED" w:rsidR="00B76389">
        <w:t xml:space="preserve">§ </w:t>
      </w:r>
      <w:r w:rsidRPr="00C01CED" w:rsidR="00721D73">
        <w:t xml:space="preserve">42, </w:t>
      </w:r>
      <w:r w:rsidRPr="00C01CED" w:rsidR="009E021C">
        <w:rPr>
          <w:i/>
          <w:iCs/>
        </w:rPr>
        <w:t>Reports</w:t>
      </w:r>
      <w:r w:rsidRPr="00C01CED" w:rsidR="009E021C">
        <w:t xml:space="preserve"> 1996-IV). The scope of the margin of appreciation will vary according to</w:t>
      </w:r>
      <w:r w:rsidRPr="00C01CED" w:rsidR="00721D73">
        <w:t xml:space="preserve"> the circumstances, the subject </w:t>
      </w:r>
      <w:r w:rsidRPr="00C01CED" w:rsidR="009E021C">
        <w:t>matter and its background (</w:t>
      </w:r>
      <w:r w:rsidRPr="00C01CED" w:rsidR="00842746">
        <w:t xml:space="preserve">see </w:t>
      </w:r>
      <w:r w:rsidRPr="00C01CED" w:rsidR="00B76389">
        <w:rPr>
          <w:i/>
          <w:iCs/>
        </w:rPr>
        <w:t xml:space="preserve">Rasmussen v. </w:t>
      </w:r>
      <w:r w:rsidRPr="00C01CED" w:rsidR="009E021C">
        <w:rPr>
          <w:i/>
          <w:iCs/>
        </w:rPr>
        <w:t>Denmark</w:t>
      </w:r>
      <w:r w:rsidRPr="00C01CED" w:rsidR="00B76389">
        <w:t xml:space="preserve">, 28 </w:t>
      </w:r>
      <w:r w:rsidRPr="00C01CED" w:rsidR="009E021C">
        <w:t>November 198</w:t>
      </w:r>
      <w:r w:rsidRPr="00C01CED" w:rsidR="005B3660">
        <w:t xml:space="preserve">4, </w:t>
      </w:r>
      <w:r w:rsidRPr="00C01CED" w:rsidR="00B76389">
        <w:t xml:space="preserve">§ </w:t>
      </w:r>
      <w:r w:rsidRPr="00C01CED" w:rsidR="00721D73">
        <w:t xml:space="preserve">40, </w:t>
      </w:r>
      <w:r w:rsidRPr="00C01CED" w:rsidR="00B76389">
        <w:t xml:space="preserve">Series A no. </w:t>
      </w:r>
      <w:r w:rsidRPr="00C01CED" w:rsidR="005B3660">
        <w:t>87</w:t>
      </w:r>
      <w:r w:rsidRPr="00C01CED" w:rsidR="00472C22">
        <w:t>,</w:t>
      </w:r>
      <w:r w:rsidRPr="00C01CED" w:rsidR="009E021C">
        <w:t xml:space="preserve"> and </w:t>
      </w:r>
      <w:proofErr w:type="spellStart"/>
      <w:r w:rsidRPr="00C01CED" w:rsidR="00B76389">
        <w:rPr>
          <w:i/>
          <w:iCs/>
        </w:rPr>
        <w:t>Inze</w:t>
      </w:r>
      <w:proofErr w:type="spellEnd"/>
      <w:r w:rsidRPr="00C01CED" w:rsidR="00B76389">
        <w:rPr>
          <w:i/>
          <w:iCs/>
        </w:rPr>
        <w:t xml:space="preserve"> v. </w:t>
      </w:r>
      <w:r w:rsidRPr="00C01CED" w:rsidR="009E021C">
        <w:rPr>
          <w:i/>
          <w:iCs/>
        </w:rPr>
        <w:t>Austria</w:t>
      </w:r>
      <w:r w:rsidRPr="00C01CED" w:rsidR="009E021C">
        <w:t xml:space="preserve">, 28 October 1987, </w:t>
      </w:r>
      <w:r w:rsidRPr="00C01CED" w:rsidR="00B76389">
        <w:t xml:space="preserve">§ </w:t>
      </w:r>
      <w:r w:rsidRPr="00C01CED" w:rsidR="00721D73">
        <w:t>41, Ser</w:t>
      </w:r>
      <w:r w:rsidRPr="00C01CED" w:rsidR="00B76389">
        <w:t xml:space="preserve">ies A no. </w:t>
      </w:r>
      <w:r w:rsidRPr="00C01CED" w:rsidR="00721D73">
        <w:t>126</w:t>
      </w:r>
      <w:r w:rsidRPr="00C01CED" w:rsidR="009E021C">
        <w:t>), but the final decision as to observance of the Convention</w:t>
      </w:r>
      <w:r w:rsidR="00481EA5">
        <w:t>’</w:t>
      </w:r>
      <w:r w:rsidRPr="00C01CED" w:rsidR="009E021C">
        <w:t>s re</w:t>
      </w:r>
      <w:r w:rsidRPr="00C01CED" w:rsidR="003F4746">
        <w:t>quirements rests with the Court</w:t>
      </w:r>
      <w:r w:rsidRPr="00C01CED">
        <w:t xml:space="preserve"> (see </w:t>
      </w:r>
      <w:r w:rsidRPr="00C01CED">
        <w:rPr>
          <w:i/>
          <w:iCs/>
        </w:rPr>
        <w:t>Willis v. the United Kingdom</w:t>
      </w:r>
      <w:r w:rsidRPr="00C01CED">
        <w:t>, no.</w:t>
      </w:r>
      <w:r w:rsidRPr="00C01CED" w:rsidR="00B76389">
        <w:t xml:space="preserve"> </w:t>
      </w:r>
      <w:r w:rsidRPr="00C01CED">
        <w:t>36042/97, § 39, ECHR</w:t>
      </w:r>
      <w:r w:rsidRPr="00C01CED">
        <w:rPr>
          <w:rStyle w:val="jupara--char"/>
          <w:iCs/>
        </w:rPr>
        <w:t xml:space="preserve"> </w:t>
      </w:r>
      <w:r w:rsidRPr="00C01CED" w:rsidR="00920F72">
        <w:t>2002-IV).</w:t>
      </w:r>
    </w:p>
    <w:p w:rsidRPr="00C01CED" w:rsidR="003C1FB4" w:rsidP="003C1FB4" w:rsidRDefault="003C1FB4">
      <w:pPr>
        <w:pStyle w:val="JuH1"/>
        <w:outlineLvl w:val="0"/>
      </w:pPr>
      <w:r w:rsidRPr="00C01CED">
        <w:t>2.  Application of the above principles</w:t>
      </w:r>
      <w:r w:rsidRPr="00C01CED" w:rsidR="00E94521">
        <w:t xml:space="preserve"> to the instant case</w:t>
      </w:r>
    </w:p>
    <w:p w:rsidRPr="00C01CED" w:rsidR="003C1FB4" w:rsidP="00A46DA8" w:rsidRDefault="00DC061D">
      <w:pPr>
        <w:pStyle w:val="JuPara"/>
      </w:pPr>
      <w:r w:rsidRPr="00C01CED">
        <w:fldChar w:fldCharType="begin"/>
      </w:r>
      <w:r w:rsidRPr="00C01CED">
        <w:instrText xml:space="preserve"> SEQ level0 \*arabic </w:instrText>
      </w:r>
      <w:r w:rsidRPr="00C01CED">
        <w:fldChar w:fldCharType="separate"/>
      </w:r>
      <w:r w:rsidR="00481EA5">
        <w:rPr>
          <w:noProof/>
        </w:rPr>
        <w:t>162</w:t>
      </w:r>
      <w:r w:rsidRPr="00C01CED">
        <w:fldChar w:fldCharType="end"/>
      </w:r>
      <w:r w:rsidRPr="00C01CED">
        <w:t>.  In the present case the Court notes that the discriminatory treatment alleged by the applicant lies in the distinction drawn</w:t>
      </w:r>
      <w:r w:rsidRPr="00C01CED" w:rsidR="00842746">
        <w:t>,</w:t>
      </w:r>
      <w:r w:rsidRPr="00C01CED">
        <w:t xml:space="preserve"> </w:t>
      </w:r>
      <w:r w:rsidRPr="00C01CED" w:rsidR="00AC3679">
        <w:t xml:space="preserve">firstly, </w:t>
      </w:r>
      <w:r w:rsidRPr="00C01CED">
        <w:t xml:space="preserve">between the </w:t>
      </w:r>
      <w:r w:rsidRPr="00C01CED" w:rsidR="00AC3679">
        <w:t>applicant and other life prisoners who ha</w:t>
      </w:r>
      <w:r w:rsidRPr="00C01CED" w:rsidR="009003B9">
        <w:t>ve</w:t>
      </w:r>
      <w:r w:rsidRPr="00C01CED" w:rsidR="00AC3679">
        <w:t xml:space="preserve"> been released</w:t>
      </w:r>
      <w:r w:rsidRPr="00C01CED" w:rsidR="009003B9">
        <w:t xml:space="preserve"> since 1993</w:t>
      </w:r>
      <w:r w:rsidRPr="00C01CED" w:rsidR="00AC3679">
        <w:t xml:space="preserve"> and, secondly, between the applicant, as a life prisoner, and other prisoners under </w:t>
      </w:r>
      <w:r w:rsidRPr="00C01CED" w:rsidR="00842746">
        <w:t>s</w:t>
      </w:r>
      <w:r w:rsidRPr="00C01CED" w:rsidR="00AC3679">
        <w:t>ection 12(1) of the Prison Law of 1996.</w:t>
      </w:r>
    </w:p>
    <w:p w:rsidRPr="00C01CED" w:rsidR="00581817" w:rsidP="00581817" w:rsidRDefault="008F0F44">
      <w:pPr>
        <w:pStyle w:val="JuPara"/>
      </w:pPr>
      <w:r w:rsidRPr="00C01CED">
        <w:fldChar w:fldCharType="begin"/>
      </w:r>
      <w:r w:rsidRPr="00C01CED">
        <w:instrText xml:space="preserve"> SEQ level0 \*arabic </w:instrText>
      </w:r>
      <w:r w:rsidRPr="00C01CED">
        <w:fldChar w:fldCharType="separate"/>
      </w:r>
      <w:r w:rsidR="00481EA5">
        <w:rPr>
          <w:noProof/>
        </w:rPr>
        <w:t>163</w:t>
      </w:r>
      <w:r w:rsidRPr="00C01CED">
        <w:fldChar w:fldCharType="end"/>
      </w:r>
      <w:r w:rsidRPr="00C01CED">
        <w:t>.  </w:t>
      </w:r>
      <w:r w:rsidRPr="00C01CED" w:rsidR="00A46DA8">
        <w:t>As regards the applicant</w:t>
      </w:r>
      <w:r w:rsidR="00481EA5">
        <w:t>’</w:t>
      </w:r>
      <w:r w:rsidRPr="00C01CED" w:rsidR="00A46DA8">
        <w:t>s first complaint</w:t>
      </w:r>
      <w:r w:rsidRPr="00C01CED" w:rsidR="00842746">
        <w:t>,</w:t>
      </w:r>
      <w:r w:rsidRPr="00C01CED" w:rsidR="00A46DA8">
        <w:t xml:space="preserve"> </w:t>
      </w:r>
      <w:r w:rsidRPr="00C01CED" w:rsidR="00771168">
        <w:t xml:space="preserve">the Court </w:t>
      </w:r>
      <w:r w:rsidRPr="00C01CED" w:rsidR="009C0AB5">
        <w:t>observes</w:t>
      </w:r>
      <w:r w:rsidRPr="00C01CED" w:rsidR="00534316">
        <w:t xml:space="preserve"> that </w:t>
      </w:r>
      <w:r w:rsidRPr="00C01CED" w:rsidR="003577D6">
        <w:t>the</w:t>
      </w:r>
      <w:r w:rsidRPr="00C01CED" w:rsidR="00534316">
        <w:t xml:space="preserve"> life prisoners referred to</w:t>
      </w:r>
      <w:r w:rsidRPr="00C01CED" w:rsidR="0059336A">
        <w:t xml:space="preserve"> </w:t>
      </w:r>
      <w:r w:rsidRPr="00C01CED" w:rsidR="00534316">
        <w:t xml:space="preserve">were </w:t>
      </w:r>
      <w:r w:rsidRPr="00C01CED" w:rsidR="0059336A">
        <w:t xml:space="preserve">all released </w:t>
      </w:r>
      <w:r w:rsidRPr="00C01CED" w:rsidR="00534316">
        <w:t xml:space="preserve">following </w:t>
      </w:r>
      <w:r w:rsidRPr="00C01CED" w:rsidR="00842746">
        <w:t xml:space="preserve">the </w:t>
      </w:r>
      <w:r w:rsidRPr="00C01CED" w:rsidR="00534316">
        <w:t>commutation and remission of their sentences by the President of the Republic in the exercise of his wide prerogative and discr</w:t>
      </w:r>
      <w:r w:rsidRPr="00C01CED" w:rsidR="00CB27FA">
        <w:t>etionary power under Article</w:t>
      </w:r>
      <w:r w:rsidRPr="00C01CED" w:rsidR="000903F6">
        <w:t xml:space="preserve"> </w:t>
      </w:r>
      <w:r w:rsidRPr="00C01CED" w:rsidR="00CB27FA">
        <w:t>53</w:t>
      </w:r>
      <w:r w:rsidRPr="00C01CED" w:rsidR="000903F6">
        <w:t xml:space="preserve"> § </w:t>
      </w:r>
      <w:r w:rsidRPr="00C01CED" w:rsidR="00534316">
        <w:t>4 of the Constitution</w:t>
      </w:r>
      <w:r w:rsidRPr="00C01CED" w:rsidR="00842746">
        <w:t>,</w:t>
      </w:r>
      <w:r w:rsidRPr="00C01CED" w:rsidR="00534316">
        <w:t xml:space="preserve"> which is applied on a case-to-case basis. </w:t>
      </w:r>
      <w:r w:rsidRPr="00C01CED" w:rsidR="003577D6">
        <w:t>In particular, t</w:t>
      </w:r>
      <w:r w:rsidRPr="00C01CED" w:rsidR="0059336A">
        <w:t xml:space="preserve">he nine life prisoners who, like the applicant, had received their sentence within the period when the Prison Regulations were applicable and had been allocated a release date by the prison authorities were not released on the basis of the Regulations or their sentence but by the President in the exercise of his discretionary Constitutional powers. </w:t>
      </w:r>
      <w:r w:rsidRPr="00C01CED" w:rsidR="00534316">
        <w:t>Furthermore, as the Government have pointed out, in the applicant</w:t>
      </w:r>
      <w:r w:rsidR="00481EA5">
        <w:t>’</w:t>
      </w:r>
      <w:r w:rsidRPr="00C01CED" w:rsidR="00534316">
        <w:t xml:space="preserve">s case the </w:t>
      </w:r>
      <w:smartTag w:uri="urn:schemas-microsoft-com:office:smarttags" w:element="Street">
        <w:r w:rsidR="00534316" w:rsidRPr="00C01CED">
          <w:t>Limassol Assize Court</w:t>
        </w:r>
      </w:smartTag>
      <w:r w:rsidRPr="00C01CED" w:rsidR="00534316">
        <w:t xml:space="preserve"> had expressly addressed the proper interpretation of a life sentence and passed a sentence of imprisonment for the remainder of the applicant</w:t>
      </w:r>
      <w:r w:rsidR="00481EA5">
        <w:t>’</w:t>
      </w:r>
      <w:r w:rsidRPr="00C01CED" w:rsidR="00534316">
        <w:t>s life</w:t>
      </w:r>
      <w:r w:rsidRPr="00C01CED" w:rsidR="0059336A">
        <w:t>.</w:t>
      </w:r>
    </w:p>
    <w:p w:rsidRPr="00C01CED" w:rsidR="00581817" w:rsidP="00581817" w:rsidRDefault="00203A8D">
      <w:pPr>
        <w:pStyle w:val="JuPara"/>
      </w:pPr>
      <w:r w:rsidRPr="00C01CED">
        <w:fldChar w:fldCharType="begin"/>
      </w:r>
      <w:r w:rsidRPr="00C01CED">
        <w:instrText xml:space="preserve"> SEQ level0 \*arabic </w:instrText>
      </w:r>
      <w:r w:rsidRPr="00C01CED">
        <w:fldChar w:fldCharType="separate"/>
      </w:r>
      <w:r w:rsidR="00481EA5">
        <w:rPr>
          <w:noProof/>
        </w:rPr>
        <w:t>164</w:t>
      </w:r>
      <w:r w:rsidRPr="00C01CED">
        <w:fldChar w:fldCharType="end"/>
      </w:r>
      <w:r w:rsidRPr="00C01CED">
        <w:t>.  </w:t>
      </w:r>
      <w:r w:rsidRPr="00C01CED" w:rsidR="00581817">
        <w:t>In view of the above</w:t>
      </w:r>
      <w:r w:rsidRPr="00C01CED" w:rsidR="00842746">
        <w:t>, and</w:t>
      </w:r>
      <w:r w:rsidRPr="00C01CED" w:rsidR="00581817">
        <w:t xml:space="preserve"> particularly bearing in mind the wide variety of factors taken into account in the exercise of the President</w:t>
      </w:r>
      <w:r w:rsidR="00481EA5">
        <w:t>’</w:t>
      </w:r>
      <w:r w:rsidRPr="00C01CED" w:rsidR="00581817">
        <w:t>s discretionary powers, such as the nature of the offence and the public</w:t>
      </w:r>
      <w:r w:rsidR="00481EA5">
        <w:t>’</w:t>
      </w:r>
      <w:r w:rsidRPr="00C01CED" w:rsidR="006B38F9">
        <w:t>s confidence in the criminal-</w:t>
      </w:r>
      <w:r w:rsidRPr="00C01CED" w:rsidR="00581817">
        <w:t>justice system</w:t>
      </w:r>
      <w:r w:rsidRPr="00C01CED" w:rsidR="006D3BA0">
        <w:t xml:space="preserve"> </w:t>
      </w:r>
      <w:r w:rsidRPr="00C01CED" w:rsidR="0009568E">
        <w:t xml:space="preserve">(see paragraph </w:t>
      </w:r>
      <w:r w:rsidRPr="00C01CED" w:rsidR="004D5C24">
        <w:t>87</w:t>
      </w:r>
      <w:r w:rsidRPr="00C01CED" w:rsidR="006D3BA0">
        <w:t xml:space="preserve"> above)</w:t>
      </w:r>
      <w:r w:rsidRPr="00C01CED" w:rsidR="00581817">
        <w:t>, it cannot be said that the exercise of this discretion gives rise to an issue under Article</w:t>
      </w:r>
      <w:r w:rsidRPr="00C01CED" w:rsidR="00331781">
        <w:t> </w:t>
      </w:r>
      <w:r w:rsidRPr="00C01CED" w:rsidR="00581817">
        <w:t>14.</w:t>
      </w:r>
    </w:p>
    <w:p w:rsidRPr="00C01CED" w:rsidR="008A0C4E" w:rsidP="001D4765" w:rsidRDefault="00DF499F">
      <w:pPr>
        <w:pStyle w:val="JuPara"/>
      </w:pPr>
      <w:r w:rsidRPr="00C01CED">
        <w:fldChar w:fldCharType="begin"/>
      </w:r>
      <w:r w:rsidRPr="00C01CED">
        <w:instrText xml:space="preserve"> SEQ level0 \*arabic </w:instrText>
      </w:r>
      <w:r w:rsidRPr="00C01CED">
        <w:fldChar w:fldCharType="separate"/>
      </w:r>
      <w:r w:rsidR="00481EA5">
        <w:rPr>
          <w:noProof/>
        </w:rPr>
        <w:t>165</w:t>
      </w:r>
      <w:r w:rsidRPr="00C01CED">
        <w:fldChar w:fldCharType="end"/>
      </w:r>
      <w:r w:rsidRPr="00C01CED">
        <w:t>.  </w:t>
      </w:r>
      <w:r w:rsidRPr="00C01CED" w:rsidR="00A46B25">
        <w:t>With regard to the applicant</w:t>
      </w:r>
      <w:r w:rsidR="00481EA5">
        <w:t>’</w:t>
      </w:r>
      <w:r w:rsidRPr="00C01CED" w:rsidR="00A46B25">
        <w:t xml:space="preserve">s second complaint, the Court </w:t>
      </w:r>
      <w:r w:rsidRPr="00C01CED" w:rsidR="00CA559D">
        <w:t xml:space="preserve">considers </w:t>
      </w:r>
      <w:r w:rsidRPr="00C01CED" w:rsidR="00992943">
        <w:t xml:space="preserve">that the applicant </w:t>
      </w:r>
      <w:r w:rsidRPr="00C01CED" w:rsidR="001F7525">
        <w:t xml:space="preserve">cannot claim to be in an analogous or relevantly similar position to other prisoners who are not serving life sentences, given the nature of </w:t>
      </w:r>
      <w:r w:rsidRPr="00C01CED" w:rsidR="00141229">
        <w:t xml:space="preserve">a </w:t>
      </w:r>
      <w:r w:rsidRPr="00C01CED" w:rsidR="001F7525">
        <w:t>life sentence</w:t>
      </w:r>
      <w:r w:rsidRPr="00C01CED" w:rsidR="008A0C4E">
        <w:t>.</w:t>
      </w:r>
    </w:p>
    <w:p w:rsidRPr="00C01CED" w:rsidR="00E02D12" w:rsidP="00A46DA8" w:rsidRDefault="00A46DA8">
      <w:pPr>
        <w:pStyle w:val="JuPara"/>
      </w:pPr>
      <w:r w:rsidRPr="00C01CED">
        <w:fldChar w:fldCharType="begin"/>
      </w:r>
      <w:r w:rsidRPr="00C01CED">
        <w:instrText xml:space="preserve"> SEQ level0 \*arabic </w:instrText>
      </w:r>
      <w:r w:rsidRPr="00C01CED">
        <w:fldChar w:fldCharType="separate"/>
      </w:r>
      <w:r w:rsidR="00481EA5">
        <w:rPr>
          <w:noProof/>
        </w:rPr>
        <w:t>166</w:t>
      </w:r>
      <w:r w:rsidRPr="00C01CED">
        <w:fldChar w:fldCharType="end"/>
      </w:r>
      <w:r w:rsidRPr="00C01CED">
        <w:t>. </w:t>
      </w:r>
      <w:r w:rsidRPr="00C01CED" w:rsidR="009003B9">
        <w:t xml:space="preserve"> The Court </w:t>
      </w:r>
      <w:r w:rsidRPr="00C01CED" w:rsidR="00A441D7">
        <w:t xml:space="preserve">concludes, therefore, that </w:t>
      </w:r>
      <w:r w:rsidRPr="00C01CED">
        <w:t xml:space="preserve">there has </w:t>
      </w:r>
      <w:r w:rsidRPr="00C01CED" w:rsidR="000903F6">
        <w:t xml:space="preserve">not been a violation of Article </w:t>
      </w:r>
      <w:r w:rsidRPr="00C01CED">
        <w:t>14 of the Convention</w:t>
      </w:r>
      <w:r w:rsidRPr="00C01CED" w:rsidR="00472C22">
        <w:t xml:space="preserve"> taken</w:t>
      </w:r>
      <w:r w:rsidRPr="00C01CED">
        <w:t xml:space="preserve"> in conjunction with </w:t>
      </w:r>
      <w:r w:rsidRPr="00C01CED" w:rsidR="000903F6">
        <w:t>Articles 3, 5 and </w:t>
      </w:r>
      <w:r w:rsidRPr="00C01CED" w:rsidR="00270318">
        <w:t>7.</w:t>
      </w:r>
    </w:p>
    <w:p w:rsidRPr="00C01CED" w:rsidR="000221D2" w:rsidP="00667F6B" w:rsidRDefault="00511465">
      <w:pPr>
        <w:pStyle w:val="JuHIRoman"/>
      </w:pPr>
      <w:r w:rsidRPr="00C01CED">
        <w:t>V</w:t>
      </w:r>
      <w:r w:rsidRPr="00C01CED" w:rsidR="00F03678">
        <w:t>I</w:t>
      </w:r>
      <w:r w:rsidRPr="00C01CED" w:rsidR="00CD49A7">
        <w:t>.  APPLICATION OF ARTICLE 41 OF THE CONVENTION</w:t>
      </w:r>
    </w:p>
    <w:p w:rsidRPr="00C01CED" w:rsidR="00CD49A7" w:rsidP="00667F6B" w:rsidRDefault="00B26C60">
      <w:pPr>
        <w:pStyle w:val="JuPara"/>
        <w:tabs>
          <w:tab w:val="left" w:pos="5085"/>
        </w:tabs>
      </w:pPr>
      <w:r w:rsidRPr="00C01CED">
        <w:fldChar w:fldCharType="begin"/>
      </w:r>
      <w:r w:rsidRPr="00C01CED">
        <w:instrText xml:space="preserve"> SEQ level0 \*arabic </w:instrText>
      </w:r>
      <w:r w:rsidRPr="00C01CED">
        <w:fldChar w:fldCharType="separate"/>
      </w:r>
      <w:r w:rsidR="00481EA5">
        <w:rPr>
          <w:noProof/>
        </w:rPr>
        <w:t>167</w:t>
      </w:r>
      <w:r w:rsidRPr="00C01CED">
        <w:fldChar w:fldCharType="end"/>
      </w:r>
      <w:r w:rsidRPr="00C01CED">
        <w:t>.  </w:t>
      </w:r>
      <w:r w:rsidRPr="00C01CED" w:rsidR="00CD49A7">
        <w:t>Article 41 of the Convention provides:</w:t>
      </w:r>
    </w:p>
    <w:p w:rsidRPr="00C01CED" w:rsidR="00CD49A7" w:rsidP="00667F6B" w:rsidRDefault="00CD49A7">
      <w:pPr>
        <w:pStyle w:val="JuQuot"/>
      </w:pPr>
      <w:r w:rsidRPr="00C01CE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r w:rsidRPr="00C01CED" w:rsidR="005F6216">
        <w:t>.”</w:t>
      </w:r>
    </w:p>
    <w:p w:rsidRPr="00C01CED" w:rsidR="00CD49A7" w:rsidRDefault="00CD49A7">
      <w:pPr>
        <w:pStyle w:val="JuHA"/>
      </w:pPr>
      <w:r w:rsidRPr="00C01CED">
        <w:t>A.  Damage</w:t>
      </w:r>
    </w:p>
    <w:p w:rsidRPr="00C01CED" w:rsidR="008B1F0F" w:rsidP="00387C4A" w:rsidRDefault="00B26C60">
      <w:pPr>
        <w:pStyle w:val="JuPara"/>
      </w:pPr>
      <w:r w:rsidRPr="00C01CED">
        <w:fldChar w:fldCharType="begin"/>
      </w:r>
      <w:r w:rsidRPr="00C01CED">
        <w:instrText xml:space="preserve"> SEQ level0 \*arabic </w:instrText>
      </w:r>
      <w:r w:rsidRPr="00C01CED">
        <w:fldChar w:fldCharType="separate"/>
      </w:r>
      <w:r w:rsidR="00481EA5">
        <w:rPr>
          <w:noProof/>
        </w:rPr>
        <w:t>168</w:t>
      </w:r>
      <w:r w:rsidRPr="00C01CED">
        <w:fldChar w:fldCharType="end"/>
      </w:r>
      <w:r w:rsidRPr="00C01CED">
        <w:t>.  </w:t>
      </w:r>
      <w:r w:rsidRPr="00C01CED" w:rsidR="00387C4A">
        <w:t xml:space="preserve">The applicant </w:t>
      </w:r>
      <w:r w:rsidRPr="00C01CED" w:rsidR="000B6BB7">
        <w:t xml:space="preserve">did not seek compensation for </w:t>
      </w:r>
      <w:r w:rsidRPr="00C01CED" w:rsidR="00387C4A">
        <w:t>pecuniary damage.</w:t>
      </w:r>
      <w:r w:rsidRPr="00C01CED" w:rsidR="00634467">
        <w:t xml:space="preserve"> </w:t>
      </w:r>
      <w:r w:rsidRPr="00C01CED" w:rsidR="000B6BB7">
        <w:t xml:space="preserve">He </w:t>
      </w:r>
      <w:r w:rsidRPr="00C01CED" w:rsidR="006C2338">
        <w:t>submitted</w:t>
      </w:r>
      <w:r w:rsidRPr="00C01CED" w:rsidR="000B6BB7">
        <w:t xml:space="preserve"> that a finding of a violation in respect of his complaints </w:t>
      </w:r>
      <w:r w:rsidRPr="00C01CED" w:rsidR="00634467">
        <w:t xml:space="preserve">and his consequent release </w:t>
      </w:r>
      <w:r w:rsidRPr="00C01CED" w:rsidR="000B6BB7">
        <w:t xml:space="preserve">from prison </w:t>
      </w:r>
      <w:r w:rsidRPr="00C01CED" w:rsidR="00634467">
        <w:t>would constitute adequate satisfaction.</w:t>
      </w:r>
      <w:r w:rsidRPr="00C01CED" w:rsidR="006C2338">
        <w:t xml:space="preserve"> Furthermore, although the </w:t>
      </w:r>
      <w:r w:rsidRPr="00C01CED" w:rsidR="00387C4A">
        <w:t>applicant</w:t>
      </w:r>
      <w:r w:rsidRPr="00C01CED" w:rsidR="00193CB1">
        <w:t xml:space="preserve"> </w:t>
      </w:r>
      <w:r w:rsidRPr="00C01CED" w:rsidR="00842746">
        <w:t>sought an award for</w:t>
      </w:r>
      <w:r w:rsidRPr="00C01CED" w:rsidR="00193CB1">
        <w:t xml:space="preserve"> non-</w:t>
      </w:r>
      <w:r w:rsidRPr="00C01CED" w:rsidR="000F4E36">
        <w:t>pecuniary damage he</w:t>
      </w:r>
      <w:r w:rsidRPr="00C01CED" w:rsidR="00387C4A">
        <w:t xml:space="preserve"> </w:t>
      </w:r>
      <w:r w:rsidRPr="00C01CED" w:rsidR="000F4E36">
        <w:t>did not claim a specific sum</w:t>
      </w:r>
      <w:r w:rsidRPr="00C01CED" w:rsidR="00D006BC">
        <w:t xml:space="preserve"> and left the matter to the Court</w:t>
      </w:r>
      <w:r w:rsidR="00481EA5">
        <w:t>’</w:t>
      </w:r>
      <w:r w:rsidRPr="00C01CED" w:rsidR="00D006BC">
        <w:t xml:space="preserve">s discretion. </w:t>
      </w:r>
      <w:r w:rsidRPr="00C01CED" w:rsidR="00193CB1">
        <w:t>In this connection, h</w:t>
      </w:r>
      <w:r w:rsidRPr="00C01CED" w:rsidR="00D006BC">
        <w:t>e submitted</w:t>
      </w:r>
      <w:r w:rsidRPr="00C01CED" w:rsidR="000F4E36">
        <w:t xml:space="preserve"> that he had been subjected to </w:t>
      </w:r>
      <w:r w:rsidRPr="00C01CED" w:rsidR="00387C4A">
        <w:t xml:space="preserve">intense mental suffering </w:t>
      </w:r>
      <w:r w:rsidRPr="00C01CED" w:rsidR="00193CB1">
        <w:t xml:space="preserve">and </w:t>
      </w:r>
      <w:r w:rsidRPr="00C01CED" w:rsidR="000B6BB7">
        <w:t xml:space="preserve">had been </w:t>
      </w:r>
      <w:r w:rsidRPr="00C01CED" w:rsidR="00193CB1">
        <w:t>experiencing</w:t>
      </w:r>
      <w:r w:rsidRPr="00C01CED" w:rsidR="00387C4A">
        <w:t xml:space="preserve"> feelings o</w:t>
      </w:r>
      <w:r w:rsidRPr="00C01CED" w:rsidR="00193CB1">
        <w:t>f uncertainty, fear and anguish</w:t>
      </w:r>
      <w:r w:rsidRPr="00C01CED" w:rsidR="000F4E36">
        <w:t xml:space="preserve"> </w:t>
      </w:r>
      <w:r w:rsidRPr="00C01CED" w:rsidR="00842746">
        <w:t>owing</w:t>
      </w:r>
      <w:r w:rsidRPr="00C01CED" w:rsidR="00193CB1">
        <w:t xml:space="preserve"> to </w:t>
      </w:r>
      <w:r w:rsidRPr="00C01CED" w:rsidR="000F4E36">
        <w:t>the</w:t>
      </w:r>
      <w:r w:rsidRPr="00C01CED" w:rsidR="00634467">
        <w:t xml:space="preserve"> wrongful c</w:t>
      </w:r>
      <w:r w:rsidRPr="00C01CED" w:rsidR="004A5573">
        <w:t xml:space="preserve">ontinuation of his imprisonment </w:t>
      </w:r>
      <w:r w:rsidRPr="00C01CED" w:rsidR="00193CB1">
        <w:t>and</w:t>
      </w:r>
      <w:r w:rsidRPr="00C01CED" w:rsidR="00634467">
        <w:t xml:space="preserve"> the prospect</w:t>
      </w:r>
      <w:r w:rsidRPr="00C01CED" w:rsidR="00193CB1">
        <w:t xml:space="preserve"> </w:t>
      </w:r>
      <w:r w:rsidRPr="00C01CED" w:rsidR="004A5573">
        <w:t xml:space="preserve">of dying in prison. </w:t>
      </w:r>
      <w:r w:rsidRPr="00C01CED" w:rsidR="000B6BB7">
        <w:t>The</w:t>
      </w:r>
      <w:r w:rsidRPr="00C01CED" w:rsidR="00634467">
        <w:t xml:space="preserve"> applicant </w:t>
      </w:r>
      <w:r w:rsidRPr="00C01CED" w:rsidR="004A5573">
        <w:t>requested the</w:t>
      </w:r>
      <w:r w:rsidRPr="00C01CED" w:rsidR="00634467">
        <w:t xml:space="preserve"> Cour</w:t>
      </w:r>
      <w:r w:rsidRPr="00C01CED" w:rsidR="008B1F0F">
        <w:t>t, when assessing the amount to be awarded under this head, t</w:t>
      </w:r>
      <w:r w:rsidRPr="00C01CED" w:rsidR="004A5573">
        <w:t xml:space="preserve">o bear in mind, </w:t>
      </w:r>
      <w:r w:rsidRPr="00C01CED" w:rsidR="004A5573">
        <w:rPr>
          <w:i/>
        </w:rPr>
        <w:t>inter alia</w:t>
      </w:r>
      <w:r w:rsidRPr="00C01CED" w:rsidR="004A5573">
        <w:t xml:space="preserve">, the reasonable expectations of release emanating from the notice given to him by the prison authorities, the increase in his sentence </w:t>
      </w:r>
      <w:r w:rsidRPr="00C01CED" w:rsidR="00515224">
        <w:t>without any</w:t>
      </w:r>
      <w:r w:rsidRPr="00C01CED" w:rsidR="004A5573">
        <w:t xml:space="preserve"> fault </w:t>
      </w:r>
      <w:r w:rsidRPr="00C01CED" w:rsidR="00515224">
        <w:t xml:space="preserve">on his part </w:t>
      </w:r>
      <w:r w:rsidRPr="00C01CED" w:rsidR="004A5573">
        <w:t xml:space="preserve">and the fact that the whole experience </w:t>
      </w:r>
      <w:r w:rsidRPr="00C01CED" w:rsidR="00515224">
        <w:t xml:space="preserve">could be considered </w:t>
      </w:r>
      <w:r w:rsidRPr="00C01CED" w:rsidR="004A5573">
        <w:t>tantamount to the feelings exper</w:t>
      </w:r>
      <w:r w:rsidRPr="00C01CED" w:rsidR="008B1F0F">
        <w:t xml:space="preserve">ienced by </w:t>
      </w:r>
      <w:r w:rsidRPr="00C01CED" w:rsidR="000B6BB7">
        <w:t xml:space="preserve">a </w:t>
      </w:r>
      <w:r w:rsidRPr="00C01CED" w:rsidR="008B1F0F">
        <w:t>person on “death row</w:t>
      </w:r>
      <w:r w:rsidRPr="00C01CED" w:rsidR="005F6216">
        <w:t>”</w:t>
      </w:r>
      <w:r w:rsidRPr="00C01CED" w:rsidR="00721D73">
        <w:t>.</w:t>
      </w:r>
    </w:p>
    <w:p w:rsidRPr="00C01CED" w:rsidR="00B64FA7" w:rsidP="00387C4A" w:rsidRDefault="006C2338">
      <w:pPr>
        <w:pStyle w:val="JuPara"/>
      </w:pPr>
      <w:r w:rsidRPr="00C01CED">
        <w:fldChar w:fldCharType="begin"/>
      </w:r>
      <w:r w:rsidRPr="00C01CED">
        <w:instrText xml:space="preserve"> SEQ level0 \*arabic </w:instrText>
      </w:r>
      <w:r w:rsidRPr="00C01CED">
        <w:fldChar w:fldCharType="separate"/>
      </w:r>
      <w:r w:rsidR="00481EA5">
        <w:rPr>
          <w:noProof/>
        </w:rPr>
        <w:t>169</w:t>
      </w:r>
      <w:r w:rsidRPr="00C01CED">
        <w:fldChar w:fldCharType="end"/>
      </w:r>
      <w:r w:rsidRPr="00C01CED">
        <w:t>.  </w:t>
      </w:r>
      <w:r w:rsidRPr="00C01CED" w:rsidR="00B64FA7">
        <w:t xml:space="preserve">The Government submitted that </w:t>
      </w:r>
      <w:r w:rsidRPr="00C01CED" w:rsidR="00842746">
        <w:t>should</w:t>
      </w:r>
      <w:r w:rsidRPr="00C01CED">
        <w:t xml:space="preserve"> the Court </w:t>
      </w:r>
      <w:r w:rsidRPr="00C01CED" w:rsidR="00842746">
        <w:t>find</w:t>
      </w:r>
      <w:r w:rsidRPr="00C01CED">
        <w:t xml:space="preserve"> a violation in relation to the applicant</w:t>
      </w:r>
      <w:r w:rsidR="00481EA5">
        <w:t>’</w:t>
      </w:r>
      <w:r w:rsidRPr="00C01CED">
        <w:t xml:space="preserve">s first complaint under Article 3, such </w:t>
      </w:r>
      <w:r w:rsidRPr="00C01CED" w:rsidR="00B64FA7">
        <w:t>a violation would constitu</w:t>
      </w:r>
      <w:r w:rsidRPr="00C01CED" w:rsidR="008F4B23">
        <w:t>te sufficient just satisfaction</w:t>
      </w:r>
      <w:r w:rsidRPr="00C01CED" w:rsidR="00B64FA7">
        <w:t>.</w:t>
      </w:r>
      <w:r w:rsidRPr="00C01CED">
        <w:t xml:space="preserve"> In this connection, they emphasised that even if the domestic law</w:t>
      </w:r>
      <w:r w:rsidRPr="00C01CED" w:rsidR="00B64FA7">
        <w:t xml:space="preserve"> </w:t>
      </w:r>
      <w:r w:rsidRPr="00C01CED">
        <w:t>had been different, for example, even if the possibility of the applicant</w:t>
      </w:r>
      <w:r w:rsidR="00481EA5">
        <w:t>’</w:t>
      </w:r>
      <w:r w:rsidRPr="00C01CED">
        <w:t xml:space="preserve">s release were to be determined by an independent parole board, it </w:t>
      </w:r>
      <w:r w:rsidRPr="00C01CED" w:rsidR="00842746">
        <w:t>did</w:t>
      </w:r>
      <w:r w:rsidRPr="00C01CED">
        <w:t xml:space="preserve"> not follow that the existence of such procedures would have necessarily led to the applicant</w:t>
      </w:r>
      <w:r w:rsidR="00481EA5">
        <w:t>’</w:t>
      </w:r>
      <w:r w:rsidRPr="00C01CED">
        <w:t xml:space="preserve">s release at any particular time. </w:t>
      </w:r>
      <w:r w:rsidRPr="00C01CED" w:rsidR="00B64FA7">
        <w:t xml:space="preserve">If the Court were to find a violation </w:t>
      </w:r>
      <w:r w:rsidRPr="00C01CED">
        <w:t xml:space="preserve">of the Convention in respect of any </w:t>
      </w:r>
      <w:r w:rsidRPr="00C01CED" w:rsidR="008F4B23">
        <w:t>of the</w:t>
      </w:r>
      <w:r w:rsidRPr="00C01CED">
        <w:t xml:space="preserve"> applicant</w:t>
      </w:r>
      <w:r w:rsidR="00481EA5">
        <w:t>’</w:t>
      </w:r>
      <w:r w:rsidRPr="00C01CED">
        <w:t xml:space="preserve">s </w:t>
      </w:r>
      <w:r w:rsidRPr="00C01CED" w:rsidR="00842746">
        <w:t xml:space="preserve">other </w:t>
      </w:r>
      <w:r w:rsidRPr="00C01CED">
        <w:t xml:space="preserve">complaints, </w:t>
      </w:r>
      <w:r w:rsidRPr="00C01CED" w:rsidR="00B64FA7">
        <w:t>the Government accepted that depending on the precise nature of the Court</w:t>
      </w:r>
      <w:r w:rsidR="00481EA5">
        <w:t>’</w:t>
      </w:r>
      <w:r w:rsidRPr="00C01CED" w:rsidR="00B64FA7">
        <w:t xml:space="preserve">s findings it </w:t>
      </w:r>
      <w:r w:rsidRPr="00C01CED" w:rsidR="00842746">
        <w:t>might</w:t>
      </w:r>
      <w:r w:rsidRPr="00C01CED" w:rsidR="00B64FA7">
        <w:t xml:space="preserve"> be appropriate to award the applicant a sum in compensation for non-pecuniary damage to be determined by the Court on </w:t>
      </w:r>
      <w:r w:rsidRPr="00C01CED" w:rsidR="0053323C">
        <w:t xml:space="preserve">a </w:t>
      </w:r>
      <w:r w:rsidRPr="00C01CED" w:rsidR="00B64FA7">
        <w:t>just and equitable basis considering all the aspects of the case.</w:t>
      </w:r>
    </w:p>
    <w:p w:rsidRPr="00C01CED" w:rsidR="0066391A" w:rsidP="001870C3" w:rsidRDefault="000221D2">
      <w:pPr>
        <w:pStyle w:val="JuPara"/>
      </w:pPr>
      <w:r w:rsidRPr="00C01CED">
        <w:fldChar w:fldCharType="begin"/>
      </w:r>
      <w:r w:rsidRPr="00C01CED">
        <w:instrText xml:space="preserve"> SEQ level0 \*arabic </w:instrText>
      </w:r>
      <w:r w:rsidRPr="00C01CED">
        <w:fldChar w:fldCharType="separate"/>
      </w:r>
      <w:r w:rsidR="00481EA5">
        <w:rPr>
          <w:noProof/>
        </w:rPr>
        <w:t>170</w:t>
      </w:r>
      <w:r w:rsidRPr="00C01CED">
        <w:fldChar w:fldCharType="end"/>
      </w:r>
      <w:r w:rsidRPr="00C01CED">
        <w:t>.  </w:t>
      </w:r>
      <w:r w:rsidRPr="00C01CED" w:rsidR="0053323C">
        <w:t>Having regard to all the circumstances of the case, the Court considers that a f</w:t>
      </w:r>
      <w:r w:rsidRPr="00C01CED" w:rsidR="00C40E63">
        <w:t xml:space="preserve">inding of a violation </w:t>
      </w:r>
      <w:r w:rsidRPr="00C01CED" w:rsidR="0053323C">
        <w:t xml:space="preserve">of </w:t>
      </w:r>
      <w:r w:rsidRPr="00C01CED" w:rsidR="00D478D9">
        <w:t xml:space="preserve">Article 7 of </w:t>
      </w:r>
      <w:r w:rsidRPr="00C01CED" w:rsidR="0053323C">
        <w:t xml:space="preserve">the Convention </w:t>
      </w:r>
      <w:r w:rsidRPr="00C01CED" w:rsidR="0066391A">
        <w:t>constitutes</w:t>
      </w:r>
      <w:r w:rsidRPr="00C01CED" w:rsidR="0053323C">
        <w:t xml:space="preserve"> in itself sufficient just </w:t>
      </w:r>
      <w:r w:rsidRPr="00C01CED" w:rsidR="0066391A">
        <w:t>satisfaction in respect of any non-pecuniary damage suffered by the applicant.</w:t>
      </w:r>
    </w:p>
    <w:p w:rsidRPr="00C01CED" w:rsidR="00CD49A7" w:rsidRDefault="00CD49A7">
      <w:pPr>
        <w:pStyle w:val="JuHA"/>
      </w:pPr>
      <w:r w:rsidRPr="00C01CED">
        <w:t>B.  Costs and expenses</w:t>
      </w:r>
    </w:p>
    <w:p w:rsidRPr="00C01CED" w:rsidR="00BD0A68" w:rsidP="00634467" w:rsidRDefault="00B26C60">
      <w:pPr>
        <w:pStyle w:val="JuPara"/>
      </w:pPr>
      <w:r w:rsidRPr="00C01CED">
        <w:fldChar w:fldCharType="begin"/>
      </w:r>
      <w:r w:rsidRPr="00C01CED">
        <w:instrText xml:space="preserve"> SEQ level0 \*arabic </w:instrText>
      </w:r>
      <w:r w:rsidRPr="00C01CED">
        <w:fldChar w:fldCharType="separate"/>
      </w:r>
      <w:r w:rsidR="00481EA5">
        <w:rPr>
          <w:noProof/>
        </w:rPr>
        <w:t>171</w:t>
      </w:r>
      <w:r w:rsidRPr="00C01CED">
        <w:fldChar w:fldCharType="end"/>
      </w:r>
      <w:r w:rsidRPr="00C01CED">
        <w:t>.  </w:t>
      </w:r>
      <w:r w:rsidRPr="00C01CED" w:rsidR="00387C4A">
        <w:t xml:space="preserve">The applicant claimed the amount of </w:t>
      </w:r>
      <w:r w:rsidRPr="00C01CED" w:rsidR="00BD0A68">
        <w:t>7,645.25</w:t>
      </w:r>
      <w:r w:rsidRPr="00C01CED" w:rsidR="00721D73">
        <w:t xml:space="preserve"> Cypriot pounds (CYP)</w:t>
      </w:r>
      <w:r w:rsidRPr="00C01CED" w:rsidR="00D0009C">
        <w:t>,</w:t>
      </w:r>
      <w:r w:rsidRPr="00C01CED" w:rsidR="00387C4A">
        <w:t xml:space="preserve"> </w:t>
      </w:r>
      <w:r w:rsidRPr="00C01CED" w:rsidR="00634467">
        <w:t>including</w:t>
      </w:r>
      <w:r w:rsidRPr="00C01CED" w:rsidR="00387C4A">
        <w:t xml:space="preserve"> </w:t>
      </w:r>
      <w:r w:rsidRPr="00C01CED" w:rsidR="00BD0A68">
        <w:t>value-added tax</w:t>
      </w:r>
      <w:r w:rsidRPr="00C01CED" w:rsidR="00D0009C">
        <w:t xml:space="preserve"> (VAT)</w:t>
      </w:r>
      <w:r w:rsidRPr="00C01CED" w:rsidR="002B5D29">
        <w:t xml:space="preserve"> at 15%</w:t>
      </w:r>
      <w:r w:rsidRPr="00C01CED" w:rsidR="009E48E4">
        <w:t>,</w:t>
      </w:r>
      <w:r w:rsidRPr="00C01CED" w:rsidR="00BD0A68">
        <w:t xml:space="preserve"> </w:t>
      </w:r>
      <w:r w:rsidRPr="00C01CED" w:rsidR="00387C4A">
        <w:t>for the legal costs and expenses incurred in the domestic proceedings</w:t>
      </w:r>
      <w:r w:rsidRPr="00C01CED" w:rsidR="00634467">
        <w:t xml:space="preserve"> </w:t>
      </w:r>
      <w:r w:rsidRPr="00C01CED" w:rsidR="00193CB1">
        <w:t xml:space="preserve">concerning his </w:t>
      </w:r>
      <w:r w:rsidRPr="00C01CED" w:rsidR="007578C5">
        <w:t>habeas corpus</w:t>
      </w:r>
      <w:r w:rsidRPr="00C01CED" w:rsidR="00193CB1">
        <w:t xml:space="preserve"> application. He further claimed the sum of </w:t>
      </w:r>
      <w:r w:rsidRPr="00C01CED" w:rsidR="00C539AC">
        <w:t xml:space="preserve">CYP </w:t>
      </w:r>
      <w:r w:rsidRPr="00C01CED" w:rsidR="00D176E9">
        <w:t>20,933.35</w:t>
      </w:r>
      <w:r w:rsidRPr="00C01CED" w:rsidR="00842746">
        <w:t>,</w:t>
      </w:r>
      <w:r w:rsidRPr="00C01CED" w:rsidR="009C0AB5">
        <w:t xml:space="preserve"> including </w:t>
      </w:r>
      <w:r w:rsidRPr="00C01CED" w:rsidR="00D0009C">
        <w:rPr>
          <w:color w:val="000000"/>
        </w:rPr>
        <w:t>VAT</w:t>
      </w:r>
      <w:r w:rsidRPr="00C01CED" w:rsidR="0066391A">
        <w:rPr>
          <w:color w:val="000000"/>
        </w:rPr>
        <w:t xml:space="preserve"> at </w:t>
      </w:r>
      <w:r w:rsidRPr="00C01CED" w:rsidR="002B5D29">
        <w:t>15%</w:t>
      </w:r>
      <w:r w:rsidRPr="00C01CED" w:rsidR="00842746">
        <w:t>,</w:t>
      </w:r>
      <w:r w:rsidRPr="00C01CED" w:rsidR="00634467">
        <w:t xml:space="preserve"> </w:t>
      </w:r>
      <w:r w:rsidRPr="00C01CED" w:rsidR="00C539AC">
        <w:t>for those incurred in the proceedings before the Court.</w:t>
      </w:r>
      <w:r w:rsidRPr="00C01CED" w:rsidR="00634467">
        <w:t xml:space="preserve"> </w:t>
      </w:r>
      <w:r w:rsidRPr="00C01CED" w:rsidR="009C0AB5">
        <w:t>This amount</w:t>
      </w:r>
      <w:r w:rsidRPr="00C01CED" w:rsidR="009C0AB5">
        <w:rPr>
          <w:color w:val="000000"/>
        </w:rPr>
        <w:t xml:space="preserve"> </w:t>
      </w:r>
      <w:r w:rsidRPr="00C01CED" w:rsidR="009C0AB5">
        <w:t>took into account the sum of 715 euros (EUR) granted as legal aid by the</w:t>
      </w:r>
      <w:r w:rsidRPr="00C01CED" w:rsidR="009C0AB5">
        <w:rPr>
          <w:color w:val="000000"/>
        </w:rPr>
        <w:t xml:space="preserve"> </w:t>
      </w:r>
      <w:r w:rsidRPr="00C01CED" w:rsidR="009C0AB5">
        <w:t xml:space="preserve">Council of Europe for the proceedings before the Chamber. </w:t>
      </w:r>
      <w:r w:rsidRPr="00C01CED" w:rsidR="00634467">
        <w:t>He submitted bills of costs containing an itemised breakdown of the work.</w:t>
      </w:r>
    </w:p>
    <w:p w:rsidRPr="00C01CED" w:rsidR="002B7F2C" w:rsidP="00ED2476" w:rsidRDefault="00B26C60">
      <w:pPr>
        <w:pStyle w:val="JuPara"/>
      </w:pPr>
      <w:r w:rsidRPr="00C01CED">
        <w:fldChar w:fldCharType="begin"/>
      </w:r>
      <w:r w:rsidRPr="00C01CED">
        <w:instrText xml:space="preserve"> SEQ level0 \*arabic </w:instrText>
      </w:r>
      <w:r w:rsidRPr="00C01CED">
        <w:fldChar w:fldCharType="separate"/>
      </w:r>
      <w:r w:rsidR="00481EA5">
        <w:rPr>
          <w:noProof/>
        </w:rPr>
        <w:t>172</w:t>
      </w:r>
      <w:r w:rsidRPr="00C01CED">
        <w:fldChar w:fldCharType="end"/>
      </w:r>
      <w:r w:rsidRPr="00C01CED">
        <w:t>.  </w:t>
      </w:r>
      <w:r w:rsidRPr="00C01CED" w:rsidR="00634467">
        <w:t xml:space="preserve">His claim </w:t>
      </w:r>
      <w:r w:rsidRPr="00C01CED" w:rsidR="00193CB1">
        <w:t>concerning</w:t>
      </w:r>
      <w:r w:rsidRPr="00C01CED" w:rsidR="002B7F2C">
        <w:t xml:space="preserve"> the domestic proceedings </w:t>
      </w:r>
      <w:r w:rsidRPr="00C01CED" w:rsidR="00BD0A68">
        <w:t xml:space="preserve">was </w:t>
      </w:r>
      <w:r w:rsidRPr="00C01CED" w:rsidR="002B7F2C">
        <w:t xml:space="preserve">in respect of a total of </w:t>
      </w:r>
      <w:r w:rsidRPr="00C01CED" w:rsidR="00D0009C">
        <w:t>51</w:t>
      </w:r>
      <w:r w:rsidRPr="00C01CED" w:rsidR="002B7F2C">
        <w:t xml:space="preserve"> hours</w:t>
      </w:r>
      <w:r w:rsidR="00481EA5">
        <w:t>’</w:t>
      </w:r>
      <w:r w:rsidRPr="00C01CED" w:rsidR="002B7F2C">
        <w:t xml:space="preserve"> work </w:t>
      </w:r>
      <w:r w:rsidRPr="00C01CED" w:rsidR="00AE21BF">
        <w:t xml:space="preserve">on the part of his </w:t>
      </w:r>
      <w:r w:rsidRPr="00C01CED" w:rsidR="00193CB1">
        <w:t xml:space="preserve">lawyer, </w:t>
      </w:r>
      <w:r w:rsidRPr="00C01CED" w:rsidR="00AE21BF">
        <w:t xml:space="preserve">charged </w:t>
      </w:r>
      <w:r w:rsidRPr="00C01CED" w:rsidR="002B7F2C">
        <w:t>at</w:t>
      </w:r>
      <w:r w:rsidRPr="00C01CED" w:rsidR="00AE21BF">
        <w:t xml:space="preserve"> an hourly rate of CYP 125</w:t>
      </w:r>
      <w:r w:rsidRPr="00C01CED" w:rsidR="00842746">
        <w:t>, and for out-of-</w:t>
      </w:r>
      <w:r w:rsidRPr="00C01CED" w:rsidR="002B7F2C">
        <w:t>pocket expenses</w:t>
      </w:r>
      <w:r w:rsidRPr="00C01CED" w:rsidR="00842746">
        <w:t>,</w:t>
      </w:r>
      <w:r w:rsidRPr="00C01CED" w:rsidR="002B7F2C">
        <w:t xml:space="preserve"> which mainly included communication costs.</w:t>
      </w:r>
    </w:p>
    <w:p w:rsidRPr="00C01CED" w:rsidR="00AE21BF" w:rsidP="00AE21BF" w:rsidRDefault="00B26C60">
      <w:pPr>
        <w:pStyle w:val="JuPara"/>
      </w:pPr>
      <w:r w:rsidRPr="00C01CED">
        <w:fldChar w:fldCharType="begin"/>
      </w:r>
      <w:r w:rsidRPr="00C01CED">
        <w:instrText xml:space="preserve"> SEQ level0 \*arabic </w:instrText>
      </w:r>
      <w:r w:rsidRPr="00C01CED">
        <w:fldChar w:fldCharType="separate"/>
      </w:r>
      <w:r w:rsidR="00481EA5">
        <w:rPr>
          <w:noProof/>
        </w:rPr>
        <w:t>173</w:t>
      </w:r>
      <w:r w:rsidRPr="00C01CED">
        <w:fldChar w:fldCharType="end"/>
      </w:r>
      <w:r w:rsidRPr="00C01CED">
        <w:t>.  </w:t>
      </w:r>
      <w:r w:rsidRPr="00C01CED" w:rsidR="00193CB1">
        <w:t xml:space="preserve">His </w:t>
      </w:r>
      <w:r w:rsidRPr="00C01CED" w:rsidR="002B7F2C">
        <w:t xml:space="preserve">claim for costs and expenses incurred before the Court was </w:t>
      </w:r>
      <w:r w:rsidRPr="00C01CED" w:rsidR="00634467">
        <w:t>composed of the following items:</w:t>
      </w:r>
    </w:p>
    <w:p w:rsidRPr="00C01CED" w:rsidR="00AE21BF" w:rsidP="00AE21BF" w:rsidRDefault="00634467">
      <w:pPr>
        <w:pStyle w:val="JuPara"/>
      </w:pPr>
      <w:r w:rsidRPr="00C01CED">
        <w:t xml:space="preserve">(a)  CYP </w:t>
      </w:r>
      <w:r w:rsidRPr="00C01CED" w:rsidR="00193CB1">
        <w:t>8,075</w:t>
      </w:r>
      <w:r w:rsidRPr="00C01CED" w:rsidR="00721D73">
        <w:t>,</w:t>
      </w:r>
      <w:r w:rsidRPr="00C01CED" w:rsidR="00BD0A68">
        <w:t xml:space="preserve"> plus </w:t>
      </w:r>
      <w:r w:rsidRPr="00C01CED" w:rsidR="00D0009C">
        <w:t>VAT</w:t>
      </w:r>
      <w:r w:rsidRPr="00C01CED" w:rsidR="00771BE1">
        <w:t>,</w:t>
      </w:r>
      <w:r w:rsidRPr="00C01CED" w:rsidR="00BD0A68">
        <w:t xml:space="preserve"> for fees </w:t>
      </w:r>
      <w:r w:rsidRPr="00C01CED" w:rsidR="00771BE1">
        <w:t>and expenses</w:t>
      </w:r>
      <w:r w:rsidRPr="00C01CED" w:rsidR="00193CB1">
        <w:t xml:space="preserve"> covering the work carried out by </w:t>
      </w:r>
      <w:r w:rsidRPr="00C01CED" w:rsidR="00BD0A68">
        <w:t xml:space="preserve">his lawyer </w:t>
      </w:r>
      <w:r w:rsidRPr="00C01CED" w:rsidR="00193CB1">
        <w:t>for</w:t>
      </w:r>
      <w:r w:rsidRPr="00C01CED">
        <w:t xml:space="preserve"> </w:t>
      </w:r>
      <w:r w:rsidRPr="00C01CED" w:rsidR="00BD0A68">
        <w:t xml:space="preserve">the preparation </w:t>
      </w:r>
      <w:r w:rsidRPr="00C01CED">
        <w:t>of the observations</w:t>
      </w:r>
      <w:r w:rsidRPr="00C01CED" w:rsidR="00193CB1">
        <w:t xml:space="preserve"> before the</w:t>
      </w:r>
      <w:r w:rsidRPr="00C01CED" w:rsidR="00842746">
        <w:t xml:space="preserve"> Chamber and the Grand Chamber, and</w:t>
      </w:r>
      <w:r w:rsidRPr="00C01CED" w:rsidR="00771BE1">
        <w:t xml:space="preserve"> for </w:t>
      </w:r>
      <w:r w:rsidRPr="00C01CED">
        <w:t>meetings</w:t>
      </w:r>
      <w:r w:rsidRPr="00C01CED" w:rsidR="00193CB1">
        <w:t xml:space="preserve"> and correspondence</w:t>
      </w:r>
      <w:r w:rsidRPr="00C01CED" w:rsidR="00E543FA">
        <w:t>. The above amount</w:t>
      </w:r>
      <w:r w:rsidRPr="00C01CED">
        <w:t xml:space="preserve"> w</w:t>
      </w:r>
      <w:r w:rsidRPr="00C01CED" w:rsidR="00E543FA">
        <w:t>as</w:t>
      </w:r>
      <w:r w:rsidRPr="00C01CED">
        <w:t xml:space="preserve"> claimed in respect of a total of </w:t>
      </w:r>
      <w:r w:rsidRPr="00C01CED" w:rsidR="00D0009C">
        <w:t>56</w:t>
      </w:r>
      <w:r w:rsidRPr="00C01CED" w:rsidR="00AE21BF">
        <w:t xml:space="preserve"> </w:t>
      </w:r>
      <w:r w:rsidRPr="00C01CED">
        <w:t>hours</w:t>
      </w:r>
      <w:r w:rsidR="00481EA5">
        <w:t>’</w:t>
      </w:r>
      <w:r w:rsidRPr="00C01CED">
        <w:t xml:space="preserve"> work</w:t>
      </w:r>
      <w:r w:rsidRPr="00C01CED" w:rsidR="00842746">
        <w:t>,</w:t>
      </w:r>
      <w:r w:rsidRPr="00C01CED" w:rsidR="00771BE1">
        <w:t xml:space="preserve"> </w:t>
      </w:r>
      <w:r w:rsidRPr="00C01CED" w:rsidR="00D0009C">
        <w:t>13 </w:t>
      </w:r>
      <w:r w:rsidRPr="00C01CED" w:rsidR="00842746">
        <w:t>hours being</w:t>
      </w:r>
      <w:r w:rsidRPr="00C01CED" w:rsidR="00771BE1">
        <w:t xml:space="preserve"> charged</w:t>
      </w:r>
      <w:r w:rsidRPr="00C01CED">
        <w:t xml:space="preserve"> </w:t>
      </w:r>
      <w:r w:rsidRPr="00C01CED" w:rsidR="00AE21BF">
        <w:t xml:space="preserve">at an hourly rate of CYP 125 </w:t>
      </w:r>
      <w:r w:rsidRPr="00C01CED" w:rsidR="00771BE1">
        <w:t>and the remain</w:t>
      </w:r>
      <w:r w:rsidRPr="00C01CED" w:rsidR="00842746">
        <w:t xml:space="preserve">der </w:t>
      </w:r>
      <w:r w:rsidRPr="00C01CED" w:rsidR="00771BE1">
        <w:t xml:space="preserve">at an hourly rate of CYP </w:t>
      </w:r>
      <w:r w:rsidRPr="00C01CED" w:rsidR="00AE21BF">
        <w:t>150</w:t>
      </w:r>
      <w:r w:rsidRPr="00C01CED">
        <w:t>;</w:t>
      </w:r>
    </w:p>
    <w:p w:rsidRPr="00C01CED" w:rsidR="00AE21BF" w:rsidP="00AE21BF" w:rsidRDefault="00193CB1">
      <w:pPr>
        <w:pStyle w:val="JuPara"/>
      </w:pPr>
      <w:r w:rsidRPr="00C01CED">
        <w:t>(b)</w:t>
      </w:r>
      <w:r w:rsidRPr="00C01CED" w:rsidR="00863AE8">
        <w:t>  </w:t>
      </w:r>
      <w:r w:rsidRPr="00C01CED">
        <w:t>CYP 468</w:t>
      </w:r>
      <w:r w:rsidRPr="00C01CED" w:rsidR="00721D73">
        <w:t>,</w:t>
      </w:r>
      <w:r w:rsidRPr="00C01CED" w:rsidR="00AE21BF">
        <w:t xml:space="preserve"> </w:t>
      </w:r>
      <w:r w:rsidRPr="00C01CED" w:rsidR="00771BE1">
        <w:t xml:space="preserve">plus </w:t>
      </w:r>
      <w:r w:rsidRPr="00C01CED" w:rsidR="00D0009C">
        <w:t>VAT</w:t>
      </w:r>
      <w:r w:rsidRPr="00C01CED" w:rsidR="00771BE1">
        <w:t xml:space="preserve">, </w:t>
      </w:r>
      <w:r w:rsidRPr="00C01CED" w:rsidR="00AE21BF">
        <w:t xml:space="preserve">for </w:t>
      </w:r>
      <w:r w:rsidRPr="00C01CED" w:rsidR="00842746">
        <w:t>out-of-</w:t>
      </w:r>
      <w:r w:rsidRPr="00C01CED" w:rsidR="00BD0A68">
        <w:t xml:space="preserve">pocket expenses </w:t>
      </w:r>
      <w:r w:rsidRPr="00C01CED" w:rsidR="00842746">
        <w:t xml:space="preserve">mainly </w:t>
      </w:r>
      <w:r w:rsidRPr="00C01CED" w:rsidR="00AE21BF">
        <w:t xml:space="preserve">in respect of </w:t>
      </w:r>
      <w:r w:rsidRPr="00C01CED" w:rsidR="00634467">
        <w:t xml:space="preserve">communication </w:t>
      </w:r>
      <w:r w:rsidRPr="00C01CED" w:rsidR="000B6BB7">
        <w:t xml:space="preserve">costs </w:t>
      </w:r>
      <w:r w:rsidRPr="00C01CED" w:rsidR="00BD0A68">
        <w:t>(faxes, telephone bills, mail)</w:t>
      </w:r>
      <w:r w:rsidRPr="00C01CED" w:rsidR="00AE21BF">
        <w:t>, copying costs and the purchase of books</w:t>
      </w:r>
      <w:r w:rsidRPr="00C01CED" w:rsidR="00771BE1">
        <w:t xml:space="preserve"> concerning the issues raised in the case</w:t>
      </w:r>
      <w:r w:rsidRPr="00C01CED" w:rsidR="00AE21BF">
        <w:t>;</w:t>
      </w:r>
    </w:p>
    <w:p w:rsidRPr="00C01CED" w:rsidR="006C1B54" w:rsidP="006C1B54" w:rsidRDefault="00AE21BF">
      <w:pPr>
        <w:pStyle w:val="JuPara"/>
      </w:pPr>
      <w:r w:rsidRPr="00C01CED">
        <w:t>(c)</w:t>
      </w:r>
      <w:r w:rsidRPr="00C01CED" w:rsidR="00863AE8">
        <w:t>  </w:t>
      </w:r>
      <w:r w:rsidRPr="00C01CED">
        <w:t xml:space="preserve">CYP </w:t>
      </w:r>
      <w:r w:rsidRPr="00C01CED" w:rsidR="00193CB1">
        <w:t>9,150</w:t>
      </w:r>
      <w:r w:rsidRPr="00C01CED" w:rsidR="00721D73">
        <w:t>,</w:t>
      </w:r>
      <w:r w:rsidRPr="00C01CED">
        <w:t xml:space="preserve"> </w:t>
      </w:r>
      <w:r w:rsidRPr="00C01CED" w:rsidR="00771BE1">
        <w:t xml:space="preserve">plus </w:t>
      </w:r>
      <w:r w:rsidRPr="00C01CED" w:rsidR="00D0009C">
        <w:t>VAT</w:t>
      </w:r>
      <w:r w:rsidRPr="00C01CED" w:rsidR="00771BE1">
        <w:t>,</w:t>
      </w:r>
      <w:r w:rsidRPr="00C01CED">
        <w:t xml:space="preserve"> </w:t>
      </w:r>
      <w:r w:rsidRPr="00C01CED" w:rsidR="00BD0A68">
        <w:t xml:space="preserve">for fees and expenses covering work </w:t>
      </w:r>
      <w:r w:rsidRPr="00C01CED" w:rsidR="00193CB1">
        <w:t>carried</w:t>
      </w:r>
      <w:r w:rsidRPr="00C01CED" w:rsidR="00BD0A68">
        <w:t xml:space="preserve"> out </w:t>
      </w:r>
      <w:r w:rsidRPr="00C01CED" w:rsidR="00193CB1">
        <w:t xml:space="preserve">by his lawyer </w:t>
      </w:r>
      <w:r w:rsidRPr="00C01CED" w:rsidR="005100D9">
        <w:t>in preparation for</w:t>
      </w:r>
      <w:r w:rsidRPr="00C01CED">
        <w:t xml:space="preserve"> the Grand Chamber</w:t>
      </w:r>
      <w:r w:rsidRPr="00C01CED" w:rsidR="005100D9">
        <w:t xml:space="preserve"> </w:t>
      </w:r>
      <w:r w:rsidRPr="00C01CED" w:rsidR="00193CB1">
        <w:t xml:space="preserve">and </w:t>
      </w:r>
      <w:r w:rsidRPr="00C01CED" w:rsidR="00BD0A68">
        <w:t xml:space="preserve">the attendance of </w:t>
      </w:r>
      <w:r w:rsidRPr="00C01CED" w:rsidR="0066391A">
        <w:t>his representatives at</w:t>
      </w:r>
      <w:r w:rsidRPr="00C01CED" w:rsidR="00AC6361">
        <w:t xml:space="preserve"> the Grand Chamber hearing; and</w:t>
      </w:r>
    </w:p>
    <w:p w:rsidRPr="00C01CED" w:rsidR="0066391A" w:rsidP="00AE21BF" w:rsidRDefault="0066391A">
      <w:pPr>
        <w:pStyle w:val="JuPara"/>
      </w:pPr>
      <w:r w:rsidRPr="00C01CED">
        <w:t>(d)</w:t>
      </w:r>
      <w:r w:rsidRPr="00C01CED" w:rsidR="00863AE8">
        <w:t>  </w:t>
      </w:r>
      <w:r w:rsidRPr="00C01CED">
        <w:t>CYP 863</w:t>
      </w:r>
      <w:r w:rsidRPr="00C01CED" w:rsidR="00D0009C">
        <w:t>,</w:t>
      </w:r>
      <w:r w:rsidRPr="00C01CED">
        <w:t xml:space="preserve"> plus </w:t>
      </w:r>
      <w:r w:rsidRPr="00C01CED" w:rsidR="00D0009C">
        <w:t>VAT</w:t>
      </w:r>
      <w:r w:rsidRPr="00C01CED">
        <w:t>, for fees and expenses incurred in relation to the preparation by his lawyer, subsequent to the Grand Chamber hearing, of the reply to the Government</w:t>
      </w:r>
      <w:r w:rsidR="00481EA5">
        <w:t>’</w:t>
      </w:r>
      <w:r w:rsidRPr="00C01CED">
        <w:t>s comments of</w:t>
      </w:r>
      <w:r w:rsidRPr="00C01CED" w:rsidR="00863AE8">
        <w:t xml:space="preserve"> 23 January 2007.</w:t>
      </w:r>
    </w:p>
    <w:p w:rsidRPr="00C01CED" w:rsidR="00FD3259" w:rsidP="00FD3259" w:rsidRDefault="003127A5">
      <w:pPr>
        <w:pStyle w:val="JuPara"/>
      </w:pPr>
      <w:r w:rsidRPr="00C01CED">
        <w:fldChar w:fldCharType="begin"/>
      </w:r>
      <w:r w:rsidRPr="00C01CED">
        <w:instrText xml:space="preserve"> SEQ level0 \*arabic </w:instrText>
      </w:r>
      <w:r w:rsidRPr="00C01CED">
        <w:fldChar w:fldCharType="separate"/>
      </w:r>
      <w:r w:rsidR="00481EA5">
        <w:rPr>
          <w:noProof/>
        </w:rPr>
        <w:t>174</w:t>
      </w:r>
      <w:r w:rsidRPr="00C01CED">
        <w:fldChar w:fldCharType="end"/>
      </w:r>
      <w:r w:rsidRPr="00C01CED">
        <w:t>.  </w:t>
      </w:r>
      <w:r w:rsidRPr="00C01CED" w:rsidR="00B64FA7">
        <w:t>The Government left the matter to the Court</w:t>
      </w:r>
      <w:r w:rsidR="00481EA5">
        <w:t>’</w:t>
      </w:r>
      <w:r w:rsidRPr="00C01CED" w:rsidR="00B64FA7">
        <w:t>s discretion.</w:t>
      </w:r>
    </w:p>
    <w:p w:rsidRPr="00C01CED" w:rsidR="007C508D" w:rsidP="007C508D" w:rsidRDefault="00733A63">
      <w:pPr>
        <w:pStyle w:val="JuPara"/>
      </w:pPr>
      <w:r w:rsidRPr="00C01CED">
        <w:fldChar w:fldCharType="begin"/>
      </w:r>
      <w:r w:rsidRPr="00C01CED">
        <w:instrText xml:space="preserve"> SEQ level0 \*arabic </w:instrText>
      </w:r>
      <w:r w:rsidRPr="00C01CED">
        <w:fldChar w:fldCharType="separate"/>
      </w:r>
      <w:r w:rsidR="00481EA5">
        <w:rPr>
          <w:noProof/>
        </w:rPr>
        <w:t>175</w:t>
      </w:r>
      <w:r w:rsidRPr="00C01CED">
        <w:fldChar w:fldCharType="end"/>
      </w:r>
      <w:r w:rsidRPr="00C01CED">
        <w:t xml:space="preserve">.  With regard to the proceedings in the domestic courts, the Court reiterates that, where it finds that there has been a violation of the Convention, it may award the applicant the costs and expenses incurred before the national courts “for the prevention or redress of the violation” (see, for example, </w:t>
      </w:r>
      <w:proofErr w:type="spellStart"/>
      <w:r w:rsidRPr="00C01CED">
        <w:rPr>
          <w:i/>
          <w:iCs/>
        </w:rPr>
        <w:t>Hertel</w:t>
      </w:r>
      <w:proofErr w:type="spellEnd"/>
      <w:r w:rsidRPr="00C01CED">
        <w:rPr>
          <w:i/>
          <w:iCs/>
        </w:rPr>
        <w:t xml:space="preserve"> v. Switzerland</w:t>
      </w:r>
      <w:r w:rsidRPr="00C01CED">
        <w:rPr>
          <w:rStyle w:val="ju-005fpara-0020char2--char"/>
          <w:iCs/>
        </w:rPr>
        <w:t>,</w:t>
      </w:r>
      <w:r w:rsidRPr="00C01CED">
        <w:t xml:space="preserve"> 25 August 1998, </w:t>
      </w:r>
      <w:r w:rsidRPr="00C01CED" w:rsidR="00721D73">
        <w:t xml:space="preserve">§ 63, </w:t>
      </w:r>
      <w:r w:rsidRPr="00C01CED">
        <w:rPr>
          <w:i/>
          <w:iCs/>
        </w:rPr>
        <w:t>Reports</w:t>
      </w:r>
      <w:r w:rsidRPr="00C01CED" w:rsidR="00721D73">
        <w:rPr>
          <w:i/>
          <w:iCs/>
        </w:rPr>
        <w:t xml:space="preserve"> of Judgments and Decisions</w:t>
      </w:r>
      <w:r w:rsidRPr="00C01CED">
        <w:t xml:space="preserve"> </w:t>
      </w:r>
      <w:r w:rsidRPr="00C01CED" w:rsidR="00721D73">
        <w:t>1998-VI</w:t>
      </w:r>
      <w:r w:rsidRPr="00C01CED" w:rsidR="00D0009C">
        <w:t>,</w:t>
      </w:r>
      <w:r w:rsidRPr="00C01CED" w:rsidR="005B3660">
        <w:t xml:space="preserve"> </w:t>
      </w:r>
      <w:r w:rsidRPr="00C01CED">
        <w:t xml:space="preserve">and </w:t>
      </w:r>
      <w:proofErr w:type="spellStart"/>
      <w:r w:rsidRPr="00C01CED">
        <w:rPr>
          <w:i/>
          <w:iCs/>
        </w:rPr>
        <w:t>Carabasse</w:t>
      </w:r>
      <w:proofErr w:type="spellEnd"/>
      <w:r w:rsidRPr="00C01CED">
        <w:rPr>
          <w:i/>
          <w:iCs/>
        </w:rPr>
        <w:t xml:space="preserve"> v. France</w:t>
      </w:r>
      <w:r w:rsidRPr="00C01CED">
        <w:t xml:space="preserve">, no. 59765/00, § 68, 18 January 2005). </w:t>
      </w:r>
      <w:r w:rsidRPr="00C01CED" w:rsidR="003127A5">
        <w:t xml:space="preserve">In the instant case, </w:t>
      </w:r>
      <w:r w:rsidRPr="00C01CED" w:rsidR="00FD3259">
        <w:t>as the applicant</w:t>
      </w:r>
      <w:r w:rsidR="00481EA5">
        <w:t>’</w:t>
      </w:r>
      <w:r w:rsidRPr="00C01CED" w:rsidR="00FD3259">
        <w:t xml:space="preserve">s case before the Supreme Court was essentially aimed at remedying the violations of the Convention alleged before the Court, these domestic legal costs may be taken into account in </w:t>
      </w:r>
      <w:r w:rsidRPr="00C01CED" w:rsidR="00863AE8">
        <w:t>assessing the claim for costs.</w:t>
      </w:r>
    </w:p>
    <w:p w:rsidRPr="00C01CED" w:rsidR="0005217A" w:rsidP="0005217A" w:rsidRDefault="0005217A">
      <w:pPr>
        <w:pStyle w:val="JuPara"/>
      </w:pPr>
      <w:r w:rsidRPr="00C01CED">
        <w:fldChar w:fldCharType="begin"/>
      </w:r>
      <w:r w:rsidRPr="00C01CED">
        <w:instrText xml:space="preserve"> SEQ level0 \*arabic </w:instrText>
      </w:r>
      <w:r w:rsidRPr="00C01CED">
        <w:fldChar w:fldCharType="separate"/>
      </w:r>
      <w:r w:rsidR="00481EA5">
        <w:rPr>
          <w:noProof/>
        </w:rPr>
        <w:t>176</w:t>
      </w:r>
      <w:r w:rsidRPr="00C01CED">
        <w:fldChar w:fldCharType="end"/>
      </w:r>
      <w:r w:rsidRPr="00C01CED">
        <w:t xml:space="preserve">.  As regards the costs and expenses incurred in the </w:t>
      </w:r>
      <w:smartTag w:uri="urn:schemas-microsoft-com:office:smarttags" w:element="place">
        <w:smartTag w:uri="urn:schemas-microsoft-com:office:smarttags" w:element="City">
          <w:r w:rsidRPr="00C01CED">
            <w:t>Strasbourg</w:t>
          </w:r>
        </w:smartTag>
      </w:smartTag>
      <w:r w:rsidRPr="00C01CED">
        <w:t xml:space="preserve"> proceedings, the Court reiterates that according to its established case-law costs and expenses will not be awarded under Article 41 unless it is established that they were actually and necessarily incurred and </w:t>
      </w:r>
      <w:r w:rsidRPr="00C01CED" w:rsidR="00E76B01">
        <w:t>are</w:t>
      </w:r>
      <w:r w:rsidRPr="00C01CED">
        <w:t xml:space="preserve"> reasonable as to quantum. Furthermore, legal costs are only recoverable in so far as they relate to the violation found (see, for example, </w:t>
      </w:r>
      <w:proofErr w:type="spellStart"/>
      <w:r w:rsidRPr="00C01CED">
        <w:rPr>
          <w:i/>
          <w:iCs/>
        </w:rPr>
        <w:t>Iatridis</w:t>
      </w:r>
      <w:proofErr w:type="spellEnd"/>
      <w:r w:rsidRPr="00C01CED">
        <w:rPr>
          <w:i/>
          <w:iCs/>
        </w:rPr>
        <w:t xml:space="preserve"> v</w:t>
      </w:r>
      <w:r w:rsidRPr="00C01CED" w:rsidR="00B76389">
        <w:rPr>
          <w:i/>
          <w:iCs/>
        </w:rPr>
        <w:t>.</w:t>
      </w:r>
      <w:r w:rsidRPr="00C01CED" w:rsidR="00B76389">
        <w:rPr>
          <w:i/>
          <w:iCs/>
          <w:spacing w:val="-2"/>
        </w:rPr>
        <w:t xml:space="preserve"> </w:t>
      </w:r>
      <w:smartTag w:uri="urn:schemas-microsoft-com:office:smarttags" w:element="country-region">
        <w:smartTag w:uri="urn:schemas-microsoft-com:office:smarttags" w:element="place">
          <w:r w:rsidRPr="00C01CED">
            <w:rPr>
              <w:i/>
            </w:rPr>
            <w:t>Greece</w:t>
          </w:r>
        </w:smartTag>
      </w:smartTag>
      <w:r w:rsidRPr="00C01CED">
        <w:t xml:space="preserve"> (just satisfaction) [GC], no. 31107/96, § 54, ECHR 2000-XI</w:t>
      </w:r>
      <w:r w:rsidRPr="00C01CED" w:rsidR="00842746">
        <w:t>;</w:t>
      </w:r>
      <w:r w:rsidRPr="00C01CED">
        <w:t xml:space="preserve"> </w:t>
      </w:r>
      <w:proofErr w:type="spellStart"/>
      <w:r w:rsidRPr="00C01CED">
        <w:rPr>
          <w:i/>
        </w:rPr>
        <w:t>Beyeler</w:t>
      </w:r>
      <w:proofErr w:type="spellEnd"/>
      <w:r w:rsidRPr="00C01CED">
        <w:rPr>
          <w:i/>
        </w:rPr>
        <w:t xml:space="preserve"> v. Italy</w:t>
      </w:r>
      <w:r w:rsidRPr="00C01CED" w:rsidR="00B76389">
        <w:t xml:space="preserve"> (just satisfaction) [GC], no. </w:t>
      </w:r>
      <w:r w:rsidRPr="00C01CED">
        <w:t>33202/96, § 27, 28 May 2002</w:t>
      </w:r>
      <w:r w:rsidRPr="00C01CED" w:rsidR="00842746">
        <w:t>;</w:t>
      </w:r>
      <w:r w:rsidRPr="00C01CED">
        <w:t xml:space="preserve"> and </w:t>
      </w:r>
      <w:r w:rsidRPr="00C01CED">
        <w:rPr>
          <w:i/>
        </w:rPr>
        <w:t>Sahin v. Germany</w:t>
      </w:r>
      <w:r w:rsidRPr="00C01CED">
        <w:t xml:space="preserve"> [GC], </w:t>
      </w:r>
      <w:r w:rsidRPr="00C01CED" w:rsidR="00B76389">
        <w:t xml:space="preserve">no. </w:t>
      </w:r>
      <w:r w:rsidRPr="00C01CED">
        <w:t>30943/96, § 105, ECHR 2003</w:t>
      </w:r>
      <w:r w:rsidRPr="00C01CED">
        <w:noBreakHyphen/>
        <w:t>VIII).</w:t>
      </w:r>
    </w:p>
    <w:p w:rsidRPr="00C01CED" w:rsidR="007C508D" w:rsidP="007C508D" w:rsidRDefault="0005217A">
      <w:pPr>
        <w:pStyle w:val="JuPara"/>
      </w:pPr>
      <w:r w:rsidRPr="00C01CED">
        <w:fldChar w:fldCharType="begin"/>
      </w:r>
      <w:r w:rsidRPr="00C01CED">
        <w:instrText xml:space="preserve"> SEQ level0 \*arabic </w:instrText>
      </w:r>
      <w:r w:rsidRPr="00C01CED">
        <w:fldChar w:fldCharType="separate"/>
      </w:r>
      <w:r w:rsidR="00481EA5">
        <w:rPr>
          <w:noProof/>
        </w:rPr>
        <w:t>177</w:t>
      </w:r>
      <w:r w:rsidRPr="00C01CED">
        <w:fldChar w:fldCharType="end"/>
      </w:r>
      <w:r w:rsidRPr="00C01CED">
        <w:t xml:space="preserve">.  The Court has </w:t>
      </w:r>
      <w:r w:rsidRPr="00C01CED" w:rsidR="007C508D">
        <w:t>found a violation of Article</w:t>
      </w:r>
      <w:r w:rsidRPr="00C01CED" w:rsidR="00D478D9">
        <w:t xml:space="preserve"> </w:t>
      </w:r>
      <w:r w:rsidRPr="00C01CED" w:rsidR="007C508D">
        <w:t xml:space="preserve">7 </w:t>
      </w:r>
      <w:r w:rsidRPr="00C01CED" w:rsidR="00621EDB">
        <w:t xml:space="preserve">of the Convention. Furthermore, </w:t>
      </w:r>
      <w:r w:rsidRPr="00C01CED" w:rsidR="007C508D">
        <w:t xml:space="preserve">it notes that </w:t>
      </w:r>
      <w:r w:rsidRPr="00C01CED" w:rsidR="00621EDB">
        <w:t xml:space="preserve">the issues before the </w:t>
      </w:r>
      <w:bookmarkStart w:name="HIT25" w:id="6"/>
      <w:bookmarkEnd w:id="6"/>
      <w:r w:rsidRPr="00C01CED" w:rsidR="00621EDB">
        <w:rPr>
          <w:bCs/>
          <w:color w:val="000000"/>
        </w:rPr>
        <w:t>Grand</w:t>
      </w:r>
      <w:r w:rsidRPr="00C01CED" w:rsidR="00621EDB">
        <w:rPr>
          <w:color w:val="000000"/>
        </w:rPr>
        <w:t xml:space="preserve"> </w:t>
      </w:r>
      <w:bookmarkStart w:name="HIT26" w:id="7"/>
      <w:bookmarkEnd w:id="7"/>
      <w:r w:rsidRPr="00C01CED" w:rsidR="00621EDB">
        <w:rPr>
          <w:bCs/>
          <w:color w:val="000000"/>
        </w:rPr>
        <w:t>Chamber</w:t>
      </w:r>
      <w:r w:rsidRPr="00C01CED" w:rsidR="00621EDB">
        <w:t xml:space="preserve"> were extensive and complex</w:t>
      </w:r>
      <w:r w:rsidRPr="00C01CED" w:rsidR="007C508D">
        <w:t xml:space="preserve"> and </w:t>
      </w:r>
      <w:r w:rsidRPr="00C01CED" w:rsidR="00A6186C">
        <w:t xml:space="preserve">that significant work was involved </w:t>
      </w:r>
      <w:r w:rsidRPr="00C01CED" w:rsidR="00863AE8">
        <w:t>in the preparation of the case.</w:t>
      </w:r>
    </w:p>
    <w:p w:rsidRPr="00C01CED" w:rsidR="007C508D" w:rsidP="007C508D" w:rsidRDefault="007C508D">
      <w:pPr>
        <w:pStyle w:val="JuPara"/>
      </w:pPr>
      <w:r w:rsidRPr="00C01CED">
        <w:fldChar w:fldCharType="begin"/>
      </w:r>
      <w:r w:rsidRPr="00C01CED">
        <w:instrText xml:space="preserve"> SEQ level0 \*arabic </w:instrText>
      </w:r>
      <w:r w:rsidRPr="00C01CED">
        <w:fldChar w:fldCharType="separate"/>
      </w:r>
      <w:r w:rsidR="00481EA5">
        <w:rPr>
          <w:noProof/>
        </w:rPr>
        <w:t>178</w:t>
      </w:r>
      <w:r w:rsidRPr="00C01CED">
        <w:fldChar w:fldCharType="end"/>
      </w:r>
      <w:r w:rsidRPr="00C01CED">
        <w:t xml:space="preserve">.  Nonetheless, the Court still considers that the total sum claimed in fees is </w:t>
      </w:r>
      <w:r w:rsidRPr="00C01CED" w:rsidR="0044162A">
        <w:t>excessive</w:t>
      </w:r>
      <w:r w:rsidRPr="00C01CED">
        <w:t>.</w:t>
      </w:r>
    </w:p>
    <w:p w:rsidRPr="00C01CED" w:rsidR="000A28CA" w:rsidP="000A28CA" w:rsidRDefault="0005217A">
      <w:pPr>
        <w:pStyle w:val="JuPara"/>
      </w:pPr>
      <w:r w:rsidRPr="00C01CED">
        <w:fldChar w:fldCharType="begin"/>
      </w:r>
      <w:r w:rsidRPr="00C01CED">
        <w:instrText xml:space="preserve"> SEQ level0 \*arabic </w:instrText>
      </w:r>
      <w:r w:rsidRPr="00C01CED">
        <w:fldChar w:fldCharType="separate"/>
      </w:r>
      <w:r w:rsidR="00481EA5">
        <w:rPr>
          <w:noProof/>
        </w:rPr>
        <w:t>179</w:t>
      </w:r>
      <w:r w:rsidRPr="00C01CED">
        <w:fldChar w:fldCharType="end"/>
      </w:r>
      <w:r w:rsidRPr="00C01CED">
        <w:t>.  </w:t>
      </w:r>
      <w:r w:rsidRPr="00C01CED" w:rsidR="00E431E0">
        <w:t>Having regard to the circumstances of the case</w:t>
      </w:r>
      <w:r w:rsidRPr="00C01CED" w:rsidR="002C5DC3">
        <w:t>,</w:t>
      </w:r>
      <w:r w:rsidRPr="00C01CED" w:rsidR="00E431E0">
        <w:t xml:space="preserve"> </w:t>
      </w:r>
      <w:r w:rsidRPr="00C01CED" w:rsidR="002C5DC3">
        <w:t xml:space="preserve">the Court awards the applicant, in respect of all the costs incurred in the domestic and Convention proceedings, a total of EUR </w:t>
      </w:r>
      <w:r w:rsidRPr="00C01CED" w:rsidR="00B05B9F">
        <w:t>16</w:t>
      </w:r>
      <w:r w:rsidRPr="00C01CED" w:rsidR="004203B4">
        <w:t>,000.16</w:t>
      </w:r>
      <w:r w:rsidRPr="00C01CED" w:rsidR="00842746">
        <w:t>,</w:t>
      </w:r>
      <w:r w:rsidRPr="00C01CED" w:rsidR="000A28CA">
        <w:t xml:space="preserve"> less the sums already received under this head in legal aid (EUR 2</w:t>
      </w:r>
      <w:r w:rsidRPr="00C01CED" w:rsidR="004203B4">
        <w:t>535.16), making a total of EUR </w:t>
      </w:r>
      <w:r w:rsidRPr="00C01CED" w:rsidR="00B05B9F">
        <w:t>13,</w:t>
      </w:r>
      <w:r w:rsidRPr="00C01CED" w:rsidR="00086884">
        <w:t>465</w:t>
      </w:r>
      <w:r w:rsidRPr="00C01CED" w:rsidR="000A28CA">
        <w:t>, together with any tax that may be chargeable on that amount.</w:t>
      </w:r>
    </w:p>
    <w:p w:rsidRPr="00C01CED" w:rsidR="00CD49A7" w:rsidRDefault="00CD49A7">
      <w:pPr>
        <w:pStyle w:val="JuHA"/>
      </w:pPr>
      <w:r w:rsidRPr="00C01CED">
        <w:t>C.  Default interest</w:t>
      </w:r>
    </w:p>
    <w:p w:rsidRPr="00C01CED" w:rsidR="00F16254" w:rsidP="00F16254" w:rsidRDefault="00B26C60">
      <w:pPr>
        <w:pStyle w:val="JuPara"/>
      </w:pPr>
      <w:r w:rsidRPr="00C01CED">
        <w:fldChar w:fldCharType="begin"/>
      </w:r>
      <w:r w:rsidRPr="00C01CED">
        <w:instrText xml:space="preserve"> SEQ level0 \*arabic </w:instrText>
      </w:r>
      <w:r w:rsidRPr="00C01CED">
        <w:fldChar w:fldCharType="separate"/>
      </w:r>
      <w:r w:rsidR="00481EA5">
        <w:rPr>
          <w:noProof/>
        </w:rPr>
        <w:t>180</w:t>
      </w:r>
      <w:r w:rsidRPr="00C01CED">
        <w:fldChar w:fldCharType="end"/>
      </w:r>
      <w:r w:rsidRPr="00C01CED">
        <w:t>.  </w:t>
      </w:r>
      <w:r w:rsidRPr="00C01CED" w:rsidR="00CD49A7">
        <w:t xml:space="preserve">The Court considers it appropriate that the default interest </w:t>
      </w:r>
      <w:r w:rsidRPr="00C01CED" w:rsidR="00813E70">
        <w:t xml:space="preserve">rate </w:t>
      </w:r>
      <w:r w:rsidRPr="00C01CED" w:rsidR="00CD49A7">
        <w:t>should be based on the marginal lending rate of the European Central Bank, to which should be added three percentage points.</w:t>
      </w:r>
    </w:p>
    <w:p w:rsidRPr="00C01CED" w:rsidR="00F16254" w:rsidP="001870C3" w:rsidRDefault="00F16254">
      <w:pPr>
        <w:pStyle w:val="JuHHead"/>
      </w:pPr>
      <w:r w:rsidRPr="00C01CED">
        <w:t>FOR THESE REASONS, THE COURT</w:t>
      </w:r>
    </w:p>
    <w:p w:rsidRPr="00C01CED" w:rsidR="00F16254" w:rsidP="00F16254" w:rsidRDefault="001870C3">
      <w:pPr>
        <w:pStyle w:val="JuList"/>
      </w:pPr>
      <w:r w:rsidRPr="00C01CED">
        <w:t>1</w:t>
      </w:r>
      <w:r w:rsidRPr="00C01CED" w:rsidR="00F16254">
        <w:t>.  </w:t>
      </w:r>
      <w:r w:rsidRPr="00C01CED" w:rsidR="00F16254">
        <w:rPr>
          <w:i/>
        </w:rPr>
        <w:t>Holds</w:t>
      </w:r>
      <w:r w:rsidRPr="00C01CED" w:rsidR="00F16254">
        <w:t xml:space="preserve"> by </w:t>
      </w:r>
      <w:r w:rsidRPr="00C01CED" w:rsidR="00667F6B">
        <w:t>ten</w:t>
      </w:r>
      <w:r w:rsidRPr="00C01CED" w:rsidR="00133509">
        <w:t xml:space="preserve"> </w:t>
      </w:r>
      <w:r w:rsidRPr="00C01CED" w:rsidR="00F16254">
        <w:t xml:space="preserve">votes to </w:t>
      </w:r>
      <w:r w:rsidRPr="00C01CED" w:rsidR="00667F6B">
        <w:t>seven</w:t>
      </w:r>
      <w:r w:rsidRPr="00C01CED" w:rsidR="00770C09">
        <w:t xml:space="preserve"> that there has been no </w:t>
      </w:r>
      <w:r w:rsidRPr="00C01CED" w:rsidR="00B76389">
        <w:t xml:space="preserve">violation of Article </w:t>
      </w:r>
      <w:r w:rsidRPr="00C01CED">
        <w:t>3</w:t>
      </w:r>
      <w:r w:rsidRPr="00C01CED" w:rsidR="00F16254">
        <w:t xml:space="preserve"> of the Convention;</w:t>
      </w:r>
    </w:p>
    <w:p w:rsidRPr="00C01CED" w:rsidR="00F16254" w:rsidP="00F16254" w:rsidRDefault="00F16254">
      <w:pPr>
        <w:pStyle w:val="JuList"/>
      </w:pPr>
    </w:p>
    <w:p w:rsidRPr="00C01CED" w:rsidR="001870C3" w:rsidP="001870C3" w:rsidRDefault="001870C3">
      <w:pPr>
        <w:pStyle w:val="JuList"/>
      </w:pPr>
      <w:r w:rsidRPr="00C01CED">
        <w:t>2.  </w:t>
      </w:r>
      <w:r w:rsidRPr="00C01CED">
        <w:rPr>
          <w:i/>
        </w:rPr>
        <w:t>Holds</w:t>
      </w:r>
      <w:r w:rsidRPr="00C01CED">
        <w:t xml:space="preserve"> by </w:t>
      </w:r>
      <w:r w:rsidRPr="00C01CED" w:rsidR="00667F6B">
        <w:t>sixteen</w:t>
      </w:r>
      <w:r w:rsidRPr="00C01CED" w:rsidR="00133509">
        <w:t xml:space="preserve"> </w:t>
      </w:r>
      <w:r w:rsidRPr="00C01CED">
        <w:t xml:space="preserve">votes to </w:t>
      </w:r>
      <w:r w:rsidRPr="00C01CED" w:rsidR="00667F6B">
        <w:t>one</w:t>
      </w:r>
      <w:r w:rsidRPr="00C01CED">
        <w:t xml:space="preserve"> that there h</w:t>
      </w:r>
      <w:r w:rsidRPr="00C01CED" w:rsidR="00D90DC9">
        <w:t>as been no violation of Article </w:t>
      </w:r>
      <w:r w:rsidRPr="00C01CED">
        <w:t>5</w:t>
      </w:r>
      <w:r w:rsidRPr="00C01CED" w:rsidR="00D90DC9">
        <w:t xml:space="preserve"> </w:t>
      </w:r>
      <w:r w:rsidRPr="00C01CED" w:rsidR="00B76389">
        <w:t xml:space="preserve">§ </w:t>
      </w:r>
      <w:r w:rsidRPr="00C01CED" w:rsidR="00E56197">
        <w:t xml:space="preserve">1 </w:t>
      </w:r>
      <w:r w:rsidRPr="00C01CED">
        <w:t>of the Convention;</w:t>
      </w:r>
    </w:p>
    <w:p w:rsidRPr="00C01CED" w:rsidR="004203B4" w:rsidP="001870C3" w:rsidRDefault="004203B4">
      <w:pPr>
        <w:pStyle w:val="JuList"/>
      </w:pPr>
    </w:p>
    <w:p w:rsidRPr="00C01CED" w:rsidR="004203B4" w:rsidP="004203B4" w:rsidRDefault="004203B4">
      <w:pPr>
        <w:pStyle w:val="JuList"/>
        <w:rPr>
          <w:color w:val="000000"/>
        </w:rPr>
      </w:pPr>
      <w:r w:rsidRPr="00C01CED">
        <w:rPr>
          <w:color w:val="000000"/>
        </w:rPr>
        <w:t>3.  </w:t>
      </w:r>
      <w:r w:rsidRPr="00C01CED">
        <w:rPr>
          <w:i/>
          <w:iCs/>
        </w:rPr>
        <w:t>Holds</w:t>
      </w:r>
      <w:r w:rsidRPr="00C01CED">
        <w:t xml:space="preserve"> </w:t>
      </w:r>
      <w:r w:rsidRPr="00C01CED" w:rsidR="00683D12">
        <w:t>unanimously that</w:t>
      </w:r>
      <w:r w:rsidRPr="00C01CED">
        <w:t xml:space="preserve"> the complaint under Article 5 § 4 of the Convention falls outside the scope of its examination;</w:t>
      </w:r>
    </w:p>
    <w:p w:rsidRPr="00C01CED" w:rsidR="001870C3" w:rsidP="001870C3" w:rsidRDefault="001870C3">
      <w:pPr>
        <w:pStyle w:val="JuList"/>
      </w:pPr>
    </w:p>
    <w:p w:rsidRPr="00C01CED" w:rsidR="00133509" w:rsidP="00147989" w:rsidRDefault="004203B4">
      <w:pPr>
        <w:pStyle w:val="JuList"/>
        <w:keepNext/>
        <w:keepLines/>
      </w:pPr>
      <w:r w:rsidRPr="00C01CED">
        <w:t>4</w:t>
      </w:r>
      <w:r w:rsidRPr="00C01CED" w:rsidR="001870C3">
        <w:t>.  </w:t>
      </w:r>
      <w:r w:rsidRPr="00C01CED" w:rsidR="00770C09">
        <w:rPr>
          <w:i/>
        </w:rPr>
        <w:t>Holds</w:t>
      </w:r>
    </w:p>
    <w:p w:rsidRPr="00C01CED" w:rsidR="00133509" w:rsidP="00ED2476" w:rsidRDefault="00133509">
      <w:pPr>
        <w:pStyle w:val="JuLista"/>
      </w:pPr>
      <w:r w:rsidRPr="00C01CED">
        <w:t>(a)  </w:t>
      </w:r>
      <w:r w:rsidRPr="00C01CED" w:rsidR="00770C09">
        <w:t xml:space="preserve">by </w:t>
      </w:r>
      <w:r w:rsidRPr="00C01CED" w:rsidR="00667F6B">
        <w:t>fifteen</w:t>
      </w:r>
      <w:r w:rsidRPr="00C01CED">
        <w:t xml:space="preserve"> </w:t>
      </w:r>
      <w:r w:rsidRPr="00C01CED" w:rsidR="00770C09">
        <w:t xml:space="preserve">votes to </w:t>
      </w:r>
      <w:r w:rsidRPr="00C01CED" w:rsidR="00667F6B">
        <w:t>two</w:t>
      </w:r>
      <w:r w:rsidRPr="00C01CED" w:rsidR="00770C09">
        <w:t xml:space="preserve"> that there </w:t>
      </w:r>
      <w:r w:rsidRPr="00C01CED" w:rsidR="00B76389">
        <w:t xml:space="preserve">has been a violation of Article </w:t>
      </w:r>
      <w:r w:rsidRPr="00C01CED" w:rsidR="00770C09">
        <w:t>7</w:t>
      </w:r>
      <w:r w:rsidRPr="00C01CED">
        <w:t xml:space="preserve"> </w:t>
      </w:r>
      <w:r w:rsidRPr="00C01CED" w:rsidR="00D50B4B">
        <w:t xml:space="preserve">of the Convention </w:t>
      </w:r>
      <w:r w:rsidRPr="00C01CED" w:rsidR="00D87513">
        <w:t xml:space="preserve">with regard to the quality of </w:t>
      </w:r>
      <w:r w:rsidRPr="00C01CED" w:rsidR="0009568E">
        <w:t>the law applicable</w:t>
      </w:r>
      <w:r w:rsidRPr="00C01CED" w:rsidR="00D87513">
        <w:t xml:space="preserve"> at the material tim</w:t>
      </w:r>
      <w:r w:rsidRPr="00C01CED" w:rsidR="0009568E">
        <w:t>e;</w:t>
      </w:r>
    </w:p>
    <w:p w:rsidRPr="00C01CED" w:rsidR="006E0BBC" w:rsidP="00ED2476" w:rsidRDefault="00133509">
      <w:pPr>
        <w:pStyle w:val="JuLista"/>
        <w:rPr>
          <w:b/>
        </w:rPr>
      </w:pPr>
      <w:r w:rsidRPr="00C01CED">
        <w:t xml:space="preserve">(b)  by </w:t>
      </w:r>
      <w:r w:rsidRPr="00C01CED" w:rsidR="00667F6B">
        <w:t>sixteen</w:t>
      </w:r>
      <w:r w:rsidRPr="00C01CED">
        <w:t xml:space="preserve"> votes to </w:t>
      </w:r>
      <w:r w:rsidRPr="00C01CED" w:rsidR="00667F6B">
        <w:t>one</w:t>
      </w:r>
      <w:r w:rsidRPr="00C01CED">
        <w:t xml:space="preserve"> </w:t>
      </w:r>
      <w:r w:rsidRPr="00C01CED" w:rsidR="006E0BBC">
        <w:t>that there has been no violation of this provision in so far as the applicant complains about the retrospective imposition of a heavier penalty with regard to his sentence and the changes in the prison law exempting life prisoners from the possibility</w:t>
      </w:r>
      <w:r w:rsidRPr="00C01CED" w:rsidR="00F24D9D">
        <w:t xml:space="preserve"> of remission of their sentence;</w:t>
      </w:r>
    </w:p>
    <w:p w:rsidRPr="00C01CED" w:rsidR="001870C3" w:rsidP="001870C3" w:rsidRDefault="001870C3">
      <w:pPr>
        <w:pStyle w:val="JuList"/>
      </w:pPr>
    </w:p>
    <w:p w:rsidRPr="00C01CED" w:rsidR="001870C3" w:rsidP="001870C3" w:rsidRDefault="004203B4">
      <w:pPr>
        <w:pStyle w:val="JuList"/>
      </w:pPr>
      <w:r w:rsidRPr="00C01CED">
        <w:t>5</w:t>
      </w:r>
      <w:r w:rsidRPr="00C01CED" w:rsidR="001870C3">
        <w:t>.  </w:t>
      </w:r>
      <w:r w:rsidRPr="00C01CED" w:rsidR="001870C3">
        <w:rPr>
          <w:i/>
        </w:rPr>
        <w:t>Holds</w:t>
      </w:r>
      <w:r w:rsidRPr="00C01CED" w:rsidR="001870C3">
        <w:t xml:space="preserve"> by </w:t>
      </w:r>
      <w:r w:rsidRPr="00C01CED" w:rsidR="00667F6B">
        <w:t>sixteen</w:t>
      </w:r>
      <w:r w:rsidRPr="00C01CED" w:rsidR="00133509">
        <w:t xml:space="preserve"> </w:t>
      </w:r>
      <w:r w:rsidRPr="00C01CED" w:rsidR="001870C3">
        <w:t xml:space="preserve">votes to </w:t>
      </w:r>
      <w:r w:rsidRPr="00C01CED" w:rsidR="00667F6B">
        <w:t>one</w:t>
      </w:r>
      <w:r w:rsidRPr="00C01CED" w:rsidR="001870C3">
        <w:t xml:space="preserve"> that there h</w:t>
      </w:r>
      <w:r w:rsidRPr="00C01CED" w:rsidR="00B76389">
        <w:t>as been no violation of Article </w:t>
      </w:r>
      <w:r w:rsidRPr="00C01CED" w:rsidR="001870C3">
        <w:t>14 of the Convention;</w:t>
      </w:r>
    </w:p>
    <w:p w:rsidRPr="00C01CED" w:rsidR="001870C3" w:rsidP="001870C3" w:rsidRDefault="001870C3">
      <w:pPr>
        <w:pStyle w:val="JuList"/>
      </w:pPr>
    </w:p>
    <w:p w:rsidRPr="00C01CED" w:rsidR="00F16254" w:rsidP="00F16254" w:rsidRDefault="004203B4">
      <w:pPr>
        <w:pStyle w:val="JuList"/>
      </w:pPr>
      <w:r w:rsidRPr="00C01CED">
        <w:t>6</w:t>
      </w:r>
      <w:r w:rsidRPr="00C01CED" w:rsidR="00F16254">
        <w:t>.  </w:t>
      </w:r>
      <w:r w:rsidRPr="00C01CED" w:rsidR="00F16254">
        <w:rPr>
          <w:i/>
        </w:rPr>
        <w:t>Holds</w:t>
      </w:r>
      <w:r w:rsidRPr="00C01CED" w:rsidR="00F16254">
        <w:t xml:space="preserve"> unanimously that the finding of a violation constitutes in itself sufficient just satisfaction for </w:t>
      </w:r>
      <w:r w:rsidRPr="00C01CED" w:rsidR="00F21D38">
        <w:t>any non</w:t>
      </w:r>
      <w:r w:rsidRPr="00C01CED" w:rsidR="00F16254">
        <w:t>-pecuniary damage sustained by the applicant;</w:t>
      </w:r>
    </w:p>
    <w:p w:rsidRPr="00C01CED" w:rsidR="00770C09" w:rsidP="00F16254" w:rsidRDefault="00770C09">
      <w:pPr>
        <w:pStyle w:val="JuList"/>
      </w:pPr>
    </w:p>
    <w:p w:rsidRPr="00C01CED" w:rsidR="00F16254" w:rsidP="00863AE8" w:rsidRDefault="004203B4">
      <w:pPr>
        <w:pStyle w:val="JuList"/>
        <w:keepNext/>
        <w:keepLines/>
      </w:pPr>
      <w:r w:rsidRPr="00C01CED">
        <w:t>7</w:t>
      </w:r>
      <w:r w:rsidRPr="00C01CED" w:rsidR="00F16254">
        <w:t>.  </w:t>
      </w:r>
      <w:r w:rsidRPr="00C01CED" w:rsidR="00F16254">
        <w:rPr>
          <w:i/>
        </w:rPr>
        <w:t>Holds</w:t>
      </w:r>
      <w:r w:rsidRPr="00C01CED" w:rsidR="00F16254">
        <w:t xml:space="preserve"> unanimously</w:t>
      </w:r>
    </w:p>
    <w:p w:rsidRPr="00C01CED" w:rsidR="00F16254" w:rsidP="00ED2476" w:rsidRDefault="00F16254">
      <w:pPr>
        <w:pStyle w:val="JuLista"/>
      </w:pPr>
      <w:r w:rsidRPr="00C01CED">
        <w:t xml:space="preserve">(a)  that the respondent State is to pay the </w:t>
      </w:r>
      <w:r w:rsidRPr="00C01CED" w:rsidR="00770C09">
        <w:t xml:space="preserve">applicant, within three months </w:t>
      </w:r>
      <w:r w:rsidRPr="00C01CED" w:rsidR="000A28CA">
        <w:t xml:space="preserve">EUR </w:t>
      </w:r>
      <w:r w:rsidRPr="00C01CED" w:rsidR="00B05B9F">
        <w:t>13,46</w:t>
      </w:r>
      <w:r w:rsidRPr="00C01CED" w:rsidR="00086884">
        <w:t>5</w:t>
      </w:r>
      <w:r w:rsidRPr="00C01CED" w:rsidR="000A28CA">
        <w:t xml:space="preserve"> (</w:t>
      </w:r>
      <w:r w:rsidRPr="00C01CED" w:rsidR="00842746">
        <w:t>thirteen thousand</w:t>
      </w:r>
      <w:r w:rsidRPr="00C01CED" w:rsidR="00B05B9F">
        <w:t xml:space="preserve"> four </w:t>
      </w:r>
      <w:r w:rsidRPr="00C01CED" w:rsidR="00E76C2D">
        <w:t>hundred and sixty-</w:t>
      </w:r>
      <w:r w:rsidRPr="00C01CED" w:rsidR="00086884">
        <w:t>five</w:t>
      </w:r>
      <w:r w:rsidRPr="00C01CED" w:rsidR="00B05B9F">
        <w:t xml:space="preserve"> </w:t>
      </w:r>
      <w:r w:rsidRPr="00C01CED" w:rsidR="000A28CA">
        <w:t>euros)</w:t>
      </w:r>
      <w:r w:rsidRPr="00C01CED">
        <w:t xml:space="preserve"> in respect of </w:t>
      </w:r>
      <w:r w:rsidRPr="00C01CED" w:rsidR="00770C09">
        <w:t>costs and expenses,</w:t>
      </w:r>
      <w:r w:rsidRPr="00C01CED">
        <w:t xml:space="preserve"> plus </w:t>
      </w:r>
      <w:r w:rsidRPr="00C01CED" w:rsidR="00770C09">
        <w:t>any tax that may be chargeable;</w:t>
      </w:r>
    </w:p>
    <w:p w:rsidRPr="00C01CED" w:rsidR="00F16254" w:rsidP="00F16254" w:rsidRDefault="00F16254">
      <w:pPr>
        <w:pStyle w:val="JuLista"/>
      </w:pPr>
      <w:r w:rsidRPr="00C01CED">
        <w:t>(b)  that from the expiry of the above-mentioned three months until settlement simple interest shall b</w:t>
      </w:r>
      <w:r w:rsidRPr="00C01CED" w:rsidR="000744B2">
        <w:t>e payable on the above amount</w:t>
      </w:r>
      <w:r w:rsidRPr="00C01CED">
        <w:t xml:space="preserve"> at a rate equal to the marginal lending rate of the European Central Bank during the default period plus three percentage points;</w:t>
      </w:r>
    </w:p>
    <w:p w:rsidRPr="00C01CED" w:rsidR="004F442C" w:rsidP="00F16254" w:rsidRDefault="004F442C">
      <w:pPr>
        <w:pStyle w:val="JuLista"/>
      </w:pPr>
    </w:p>
    <w:p w:rsidRPr="00C01CED" w:rsidR="004F442C" w:rsidP="008F429D" w:rsidRDefault="004203B4">
      <w:pPr>
        <w:pStyle w:val="JuList"/>
      </w:pPr>
      <w:r w:rsidRPr="00C01CED">
        <w:t>8</w:t>
      </w:r>
      <w:r w:rsidRPr="00C01CED" w:rsidR="004F442C">
        <w:t>.  </w:t>
      </w:r>
      <w:r w:rsidRPr="00C01CED" w:rsidR="004F442C">
        <w:rPr>
          <w:i/>
        </w:rPr>
        <w:t>Dismisses</w:t>
      </w:r>
      <w:r w:rsidRPr="00C01CED" w:rsidR="004F442C">
        <w:t xml:space="preserve"> unanimously the remainder of the applicant</w:t>
      </w:r>
      <w:r w:rsidR="00481EA5">
        <w:t>’</w:t>
      </w:r>
      <w:r w:rsidRPr="00C01CED" w:rsidR="008F429D">
        <w:t>s claim for just satisfaction.</w:t>
      </w:r>
    </w:p>
    <w:p w:rsidRPr="00C01CED" w:rsidR="009A0D22" w:rsidP="002F6C4E" w:rsidRDefault="009A0D22">
      <w:pPr>
        <w:pStyle w:val="JuParaLast"/>
        <w:keepNext/>
        <w:keepLines/>
      </w:pPr>
      <w:r w:rsidRPr="00C01CED">
        <w:t xml:space="preserve">Done in English and in French, and delivered at a public hearing in the Human Rights Building, </w:t>
      </w:r>
      <w:smartTag w:uri="urn:schemas-microsoft-com:office:smarttags" w:element="place">
        <w:smartTag w:uri="urn:schemas-microsoft-com:office:smarttags" w:element="City">
          <w:r w:rsidRPr="00C01CED">
            <w:t>Strasbourg</w:t>
          </w:r>
        </w:smartTag>
      </w:smartTag>
      <w:r w:rsidRPr="00C01CED">
        <w:t xml:space="preserve">, on </w:t>
      </w:r>
      <w:r w:rsidRPr="00C01CED" w:rsidR="00376CB1">
        <w:t>12 February 2008.</w:t>
      </w:r>
    </w:p>
    <w:p w:rsidRPr="00C01CED" w:rsidR="009A0D22" w:rsidP="009A0D22" w:rsidRDefault="0001504D">
      <w:pPr>
        <w:pStyle w:val="JuSigned"/>
        <w:keepNext/>
        <w:keepLines/>
      </w:pPr>
      <w:r w:rsidRPr="00C01CED">
        <w:rPr>
          <w:rStyle w:val="JuNames"/>
        </w:rPr>
        <w:tab/>
      </w:r>
      <w:r w:rsidRPr="00C01CED">
        <w:t>Michael O</w:t>
      </w:r>
      <w:r w:rsidR="00481EA5">
        <w:t>’</w:t>
      </w:r>
      <w:r w:rsidRPr="00C01CED">
        <w:t>Boyle</w:t>
      </w:r>
      <w:r w:rsidRPr="00C01CED">
        <w:rPr>
          <w:rStyle w:val="JuNames"/>
        </w:rPr>
        <w:tab/>
      </w:r>
      <w:r w:rsidRPr="00C01CED">
        <w:t>Jean-Paul Costa</w:t>
      </w:r>
      <w:r w:rsidRPr="00C01CED">
        <w:rPr>
          <w:rStyle w:val="JuNames"/>
        </w:rPr>
        <w:br/>
      </w:r>
      <w:r w:rsidRPr="00C01CED">
        <w:tab/>
        <w:t>Deputy Registrar</w:t>
      </w:r>
      <w:r w:rsidRPr="00C01CED" w:rsidR="009A0D22">
        <w:tab/>
      </w:r>
      <w:r w:rsidRPr="00C01CED">
        <w:t>President</w:t>
      </w:r>
    </w:p>
    <w:p w:rsidRPr="00C01CED" w:rsidR="009A0D22" w:rsidP="009A0D22" w:rsidRDefault="009A0D22">
      <w:pPr>
        <w:pStyle w:val="JuParaLast"/>
      </w:pPr>
      <w:r w:rsidRPr="00C01CED">
        <w:t>In accordance with Article 45 § 2 of the Convention and Rule 74 § 2 of the Rules of Court, the following opinions are annexed to this judgment:</w:t>
      </w:r>
    </w:p>
    <w:p w:rsidRPr="00C01CED" w:rsidR="009A0D22" w:rsidP="009A0D22" w:rsidRDefault="009A0D22">
      <w:pPr>
        <w:pStyle w:val="JuPara"/>
      </w:pPr>
      <w:r w:rsidRPr="00C01CED">
        <w:t>(a)  </w:t>
      </w:r>
      <w:r w:rsidRPr="00C01CED" w:rsidR="00CA1646">
        <w:t>concurring</w:t>
      </w:r>
      <w:r w:rsidRPr="00C01CED">
        <w:t xml:space="preserve"> opinion of </w:t>
      </w:r>
      <w:r w:rsidRPr="00C01CED" w:rsidR="00A86161">
        <w:t>Judge</w:t>
      </w:r>
      <w:r w:rsidRPr="00C01CED" w:rsidR="00CA1646">
        <w:t xml:space="preserve"> </w:t>
      </w:r>
      <w:proofErr w:type="spellStart"/>
      <w:r w:rsidRPr="00C01CED" w:rsidR="00CA1646">
        <w:t>Bratza</w:t>
      </w:r>
      <w:proofErr w:type="spellEnd"/>
      <w:r w:rsidRPr="00C01CED">
        <w:t>;</w:t>
      </w:r>
    </w:p>
    <w:p w:rsidRPr="00C01CED" w:rsidR="009A0D22" w:rsidP="009A0D22" w:rsidRDefault="009A0D22">
      <w:pPr>
        <w:pStyle w:val="JuPara"/>
      </w:pPr>
      <w:r w:rsidRPr="00C01CED">
        <w:t>(b)  </w:t>
      </w:r>
      <w:r w:rsidRPr="00C01CED" w:rsidR="00721D73">
        <w:t xml:space="preserve">joint </w:t>
      </w:r>
      <w:r w:rsidRPr="00C01CED" w:rsidR="00856B15">
        <w:t xml:space="preserve">partly </w:t>
      </w:r>
      <w:r w:rsidRPr="00C01CED" w:rsidR="00CA1646">
        <w:t>dissenting</w:t>
      </w:r>
      <w:r w:rsidRPr="00C01CED">
        <w:t xml:space="preserve"> opinion of </w:t>
      </w:r>
      <w:r w:rsidRPr="00C01CED" w:rsidR="00A86161">
        <w:t>Judge</w:t>
      </w:r>
      <w:r w:rsidRPr="00C01CED" w:rsidR="00667F6B">
        <w:t>s</w:t>
      </w:r>
      <w:r w:rsidRPr="00C01CED">
        <w:t xml:space="preserve"> </w:t>
      </w:r>
      <w:proofErr w:type="spellStart"/>
      <w:r w:rsidRPr="00C01CED" w:rsidR="00CB030D">
        <w:t>Tulkens</w:t>
      </w:r>
      <w:proofErr w:type="spellEnd"/>
      <w:r w:rsidRPr="00C01CED" w:rsidR="00667F6B">
        <w:t>,</w:t>
      </w:r>
      <w:r w:rsidRPr="00C01CED" w:rsidR="00CB030D">
        <w:t xml:space="preserve"> Cabral </w:t>
      </w:r>
      <w:proofErr w:type="spellStart"/>
      <w:r w:rsidRPr="00C01CED" w:rsidR="00CB030D">
        <w:t>Barreto</w:t>
      </w:r>
      <w:proofErr w:type="spellEnd"/>
      <w:r w:rsidRPr="00C01CED" w:rsidR="00CB030D">
        <w:t xml:space="preserve">, </w:t>
      </w:r>
      <w:proofErr w:type="spellStart"/>
      <w:r w:rsidRPr="00C01CED" w:rsidR="00CB030D">
        <w:t>Fura-Sandström</w:t>
      </w:r>
      <w:proofErr w:type="spellEnd"/>
      <w:r w:rsidRPr="00C01CED" w:rsidR="00A62507">
        <w:t>,</w:t>
      </w:r>
      <w:r w:rsidRPr="00C01CED" w:rsidR="00CB030D">
        <w:t xml:space="preserve"> </w:t>
      </w:r>
      <w:proofErr w:type="spellStart"/>
      <w:r w:rsidRPr="00C01CED" w:rsidR="00CB030D">
        <w:t>Spielmann</w:t>
      </w:r>
      <w:proofErr w:type="spellEnd"/>
      <w:r w:rsidRPr="00C01CED" w:rsidR="00A62507">
        <w:t xml:space="preserve"> and </w:t>
      </w:r>
      <w:proofErr w:type="spellStart"/>
      <w:r w:rsidRPr="00C01CED" w:rsidR="00A62507">
        <w:t>Jebens</w:t>
      </w:r>
      <w:proofErr w:type="spellEnd"/>
      <w:r w:rsidRPr="00C01CED" w:rsidR="00CB030D">
        <w:t>;</w:t>
      </w:r>
    </w:p>
    <w:p w:rsidRPr="00C01CED" w:rsidR="003C263B" w:rsidP="009A0D22" w:rsidRDefault="003C263B">
      <w:pPr>
        <w:pStyle w:val="JuPara"/>
      </w:pPr>
      <w:r w:rsidRPr="00C01CED">
        <w:t>(c)  par</w:t>
      </w:r>
      <w:r w:rsidRPr="00C01CED" w:rsidR="00B52207">
        <w:t>t</w:t>
      </w:r>
      <w:r w:rsidRPr="00C01CED">
        <w:t>ly dissenting opin</w:t>
      </w:r>
      <w:r w:rsidRPr="00C01CED" w:rsidR="00B52207">
        <w:t>i</w:t>
      </w:r>
      <w:r w:rsidRPr="00C01CED">
        <w:t xml:space="preserve">on of Judge </w:t>
      </w:r>
      <w:proofErr w:type="spellStart"/>
      <w:r w:rsidRPr="00C01CED" w:rsidR="00B76389">
        <w:t>Loucaides</w:t>
      </w:r>
      <w:proofErr w:type="spellEnd"/>
      <w:r w:rsidRPr="00C01CED" w:rsidR="00B76389">
        <w:t xml:space="preserve"> joined by Judge </w:t>
      </w:r>
      <w:proofErr w:type="spellStart"/>
      <w:r w:rsidRPr="00C01CED" w:rsidR="00CB030D">
        <w:t>Jočienė</w:t>
      </w:r>
      <w:proofErr w:type="spellEnd"/>
      <w:r w:rsidRPr="00C01CED" w:rsidR="00CB030D">
        <w:t>;</w:t>
      </w:r>
    </w:p>
    <w:p w:rsidRPr="00C01CED" w:rsidR="00E543FA" w:rsidP="009A0D22" w:rsidRDefault="00E543FA">
      <w:pPr>
        <w:pStyle w:val="JuPara"/>
        <w:rPr>
          <w:lang w:val="es-ES_tradnl"/>
        </w:rPr>
      </w:pPr>
      <w:r w:rsidRPr="00C01CED">
        <w:rPr>
          <w:lang w:val="es-ES_tradnl"/>
        </w:rPr>
        <w:t>(d)</w:t>
      </w:r>
      <w:r w:rsidRPr="00C01CED" w:rsidR="00B52207">
        <w:rPr>
          <w:lang w:val="es-ES_tradnl"/>
        </w:rPr>
        <w:t>  </w:t>
      </w:r>
      <w:proofErr w:type="spellStart"/>
      <w:r w:rsidRPr="00C01CED" w:rsidR="00B52207">
        <w:rPr>
          <w:lang w:val="es-ES_tradnl"/>
        </w:rPr>
        <w:t>partly</w:t>
      </w:r>
      <w:proofErr w:type="spellEnd"/>
      <w:r w:rsidRPr="00C01CED" w:rsidR="00B52207">
        <w:rPr>
          <w:lang w:val="es-ES_tradnl"/>
        </w:rPr>
        <w:t xml:space="preserve"> </w:t>
      </w:r>
      <w:proofErr w:type="spellStart"/>
      <w:r w:rsidRPr="00C01CED" w:rsidR="00B52207">
        <w:rPr>
          <w:lang w:val="es-ES_tradnl"/>
        </w:rPr>
        <w:t>dissenting</w:t>
      </w:r>
      <w:proofErr w:type="spellEnd"/>
      <w:r w:rsidRPr="00C01CED" w:rsidR="00B52207">
        <w:rPr>
          <w:lang w:val="es-ES_tradnl"/>
        </w:rPr>
        <w:t xml:space="preserve"> </w:t>
      </w:r>
      <w:proofErr w:type="spellStart"/>
      <w:r w:rsidRPr="00C01CED" w:rsidR="00B52207">
        <w:rPr>
          <w:lang w:val="es-ES_tradnl"/>
        </w:rPr>
        <w:t>opinion</w:t>
      </w:r>
      <w:proofErr w:type="spellEnd"/>
      <w:r w:rsidRPr="00C01CED" w:rsidR="00B52207">
        <w:rPr>
          <w:lang w:val="es-ES_tradnl"/>
        </w:rPr>
        <w:t xml:space="preserve"> of </w:t>
      </w:r>
      <w:proofErr w:type="spellStart"/>
      <w:r w:rsidRPr="00C01CED" w:rsidR="00B52207">
        <w:rPr>
          <w:lang w:val="es-ES_tradnl"/>
        </w:rPr>
        <w:t>Judge</w:t>
      </w:r>
      <w:proofErr w:type="spellEnd"/>
      <w:r w:rsidRPr="00C01CED" w:rsidR="00B52207">
        <w:rPr>
          <w:lang w:val="es-ES_tradnl"/>
        </w:rPr>
        <w:t xml:space="preserve"> Borrego </w:t>
      </w:r>
      <w:proofErr w:type="spellStart"/>
      <w:r w:rsidRPr="00C01CED" w:rsidR="00B52207">
        <w:rPr>
          <w:lang w:val="es-ES_tradnl"/>
        </w:rPr>
        <w:t>Borrego</w:t>
      </w:r>
      <w:proofErr w:type="spellEnd"/>
      <w:r w:rsidRPr="00C01CED" w:rsidR="00B52207">
        <w:rPr>
          <w:lang w:val="es-ES_tradnl"/>
        </w:rPr>
        <w:t>.</w:t>
      </w:r>
    </w:p>
    <w:p w:rsidRPr="00C01CED" w:rsidR="008C0A38" w:rsidP="00D10B36" w:rsidRDefault="002F6C4E">
      <w:pPr>
        <w:pStyle w:val="JuInitialled"/>
        <w:rPr>
          <w:lang w:val="es-ES_tradnl"/>
        </w:rPr>
        <w:sectPr w:rsidRPr="00C01CED" w:rsidR="008C0A38" w:rsidSect="00E26D16">
          <w:headerReference w:type="even" r:id="rId9"/>
          <w:headerReference w:type="default" r:id="rId10"/>
          <w:footnotePr>
            <w:numRestart w:val="eachPage"/>
          </w:footnotePr>
          <w:pgSz w:w="11906" w:h="16838"/>
          <w:pgMar w:top="2274" w:right="2274" w:bottom="2274" w:left="2274" w:header="1701" w:footer="720" w:gutter="0"/>
          <w:pgNumType w:start="1"/>
          <w:cols w:space="720"/>
        </w:sectPr>
      </w:pPr>
      <w:r w:rsidRPr="00C01CED">
        <w:rPr>
          <w:lang w:val="es-ES_tradnl"/>
        </w:rPr>
        <w:t>J.-P.C</w:t>
      </w:r>
      <w:r w:rsidRPr="00C01CED" w:rsidR="009A0D22">
        <w:rPr>
          <w:lang w:val="es-ES_tradnl"/>
        </w:rPr>
        <w:t>.</w:t>
      </w:r>
      <w:r w:rsidRPr="00C01CED" w:rsidR="009A0D22">
        <w:rPr>
          <w:lang w:val="es-ES_tradnl"/>
        </w:rPr>
        <w:br/>
      </w:r>
      <w:r w:rsidRPr="00C01CED">
        <w:rPr>
          <w:lang w:val="es-ES_tradnl"/>
        </w:rPr>
        <w:t>M.O</w:t>
      </w:r>
      <w:r w:rsidR="00481EA5">
        <w:rPr>
          <w:lang w:val="es-ES_tradnl"/>
        </w:rPr>
        <w:t>’</w:t>
      </w:r>
      <w:r w:rsidRPr="00C01CED" w:rsidR="0068406E">
        <w:rPr>
          <w:lang w:val="es-ES_tradnl"/>
        </w:rPr>
        <w:t>B</w:t>
      </w:r>
      <w:r w:rsidRPr="00C01CED" w:rsidR="008C0A38">
        <w:rPr>
          <w:lang w:val="es-ES_tradnl"/>
        </w:rPr>
        <w:t>.</w:t>
      </w:r>
    </w:p>
    <w:p w:rsidRPr="00C01CED" w:rsidR="00CA1646" w:rsidP="008C0A38" w:rsidRDefault="00CA1646">
      <w:pPr>
        <w:pStyle w:val="OpiHHead"/>
        <w:rPr>
          <w:lang w:val="es-ES_tradnl"/>
        </w:rPr>
      </w:pPr>
      <w:r w:rsidRPr="00C01CED">
        <w:t>CONCURRING OPINION OF JUDGE BRATZA</w:t>
      </w:r>
    </w:p>
    <w:p w:rsidRPr="00C01CED" w:rsidR="00CA1646" w:rsidP="00B76389" w:rsidRDefault="00CA1646">
      <w:pPr>
        <w:pStyle w:val="OpiPara"/>
      </w:pPr>
      <w:r w:rsidRPr="00C01CED">
        <w:t>I agree with the conclusions of the Grand Chamber on all aspects of the case and would only add a few remarks of my own as to the complaint under Article 3 of the Convention in view of the im</w:t>
      </w:r>
      <w:r w:rsidRPr="00C01CED" w:rsidR="006544E2">
        <w:t>portance of the issue raised.</w:t>
      </w:r>
    </w:p>
    <w:p w:rsidRPr="00C01CED" w:rsidR="00CA1646" w:rsidP="00B76389" w:rsidRDefault="00CA1646">
      <w:pPr>
        <w:pStyle w:val="OpiPara"/>
      </w:pPr>
      <w:r w:rsidRPr="00C01CED">
        <w:t>I consider that the time has come when the Court should clearly affirm that the imposition of an irreducible life sentence, even on an adult offender, is in principle inconsistent with Article 3 of the Convention. What amounts to an “irreducible” sentence for this purpose has been variously explained by the Court as being a sentence for the duration of the life of the offender with no “possibility” or “hope” or “prospect” of release. As is observed in the Court</w:t>
      </w:r>
      <w:r w:rsidR="00481EA5">
        <w:t>’</w:t>
      </w:r>
      <w:r w:rsidRPr="00C01CED">
        <w:t xml:space="preserve">s judgment, a life sentence is not “irreducible” merely because the possibility of early release is limited nor because, in practice, the </w:t>
      </w:r>
      <w:r w:rsidRPr="00C01CED" w:rsidR="006544E2">
        <w:t>sentence may be served in full.</w:t>
      </w:r>
    </w:p>
    <w:p w:rsidRPr="00C01CED" w:rsidR="00CA1646" w:rsidP="00B76389" w:rsidRDefault="00CA1646">
      <w:pPr>
        <w:pStyle w:val="OpiPara"/>
      </w:pPr>
      <w:r w:rsidRPr="00C01CED">
        <w:t xml:space="preserve">In the present case, in common with the majority of the Court, I am unable to conclude that the applicant had no “prospect” or “hope” of release, having regard to the statutory powers which currently exist in Cyprus </w:t>
      </w:r>
      <w:r w:rsidRPr="00C01CED" w:rsidR="008D438C">
        <w:t>(</w:t>
      </w:r>
      <w:r w:rsidRPr="00C01CED">
        <w:t>and which are set out in the judgment</w:t>
      </w:r>
      <w:r w:rsidRPr="00C01CED" w:rsidR="008D438C">
        <w:t>)</w:t>
      </w:r>
      <w:r w:rsidRPr="00C01CED">
        <w:t xml:space="preserve"> to suspend, remit or commute a life sentence an</w:t>
      </w:r>
      <w:r w:rsidRPr="00C01CED" w:rsidR="006544E2">
        <w:t>d to grant conditional release.</w:t>
      </w:r>
    </w:p>
    <w:p w:rsidRPr="00C01CED" w:rsidR="00CA1646" w:rsidP="00B76389" w:rsidRDefault="00CA1646">
      <w:pPr>
        <w:pStyle w:val="OpiPara"/>
      </w:pPr>
      <w:r w:rsidRPr="00C01CED">
        <w:t>It is true that the exercise of these powers, including the power conditionally to release a life prisoner under the Prison Law</w:t>
      </w:r>
      <w:r w:rsidRPr="00C01CED" w:rsidR="007C2C35">
        <w:t xml:space="preserve"> of</w:t>
      </w:r>
      <w:r w:rsidRPr="00C01CED">
        <w:t xml:space="preserve"> 1996 as amended, is within the discretion of the President of the Republic, on the recommendation or with the agreement of the Attorney General, and that the exercise of the discretion is not currently subject to review by a judicial or other independent body. It is also true that there exist no procedural safeguards governing the exercise of the discretion: in particular, the discretion is not exercised according to any published criteria and there is no requirement to publ</w:t>
      </w:r>
      <w:r w:rsidRPr="00C01CED" w:rsidR="007C2C35">
        <w:t>ish the opinion of the Attorney-</w:t>
      </w:r>
      <w:r w:rsidRPr="00C01CED">
        <w:t>General or to give reasons for the refusal of an application fo</w:t>
      </w:r>
      <w:r w:rsidRPr="00C01CED" w:rsidR="006544E2">
        <w:t>r early release.</w:t>
      </w:r>
    </w:p>
    <w:p w:rsidRPr="00C01CED" w:rsidR="006544E2" w:rsidP="00CA1646" w:rsidRDefault="00CA1646">
      <w:pPr>
        <w:pStyle w:val="OpiPara"/>
      </w:pPr>
      <w:r w:rsidRPr="00C01CED">
        <w:t>However, I do not consider that the absence of such independent review or procedural safeguards can be said to rob the applicant, as a life prisoner, of any “hope” or “prospect” of release, as those terms have been previously interpreted and applied by the Court. Nor, having regard to the way in which the powers have been exerci</w:t>
      </w:r>
      <w:r w:rsidRPr="00C01CED" w:rsidR="007C2C35">
        <w:t>sed in practice in Cyprus (see paragraph </w:t>
      </w:r>
      <w:r w:rsidRPr="00C01CED">
        <w:t>52 of the judgment), can I accept the suggestion in the minority opinion that, in the absence of any independent review or procedural safeguards</w:t>
      </w:r>
      <w:r w:rsidRPr="00C01CED" w:rsidR="00377D02">
        <w:t>,</w:t>
      </w:r>
      <w:r w:rsidRPr="00C01CED">
        <w:t xml:space="preserve"> any prospect of release in the Republic is not “real and tangible” and that, consequently, the life sentence imposed on the applicant subjected him to inhuman and degrading treat</w:t>
      </w:r>
      <w:r w:rsidRPr="00C01CED" w:rsidR="006544E2">
        <w:t>ment in violation of Article 3.</w:t>
      </w:r>
    </w:p>
    <w:p w:rsidRPr="00C01CED" w:rsidR="00CA1646" w:rsidP="00B76389" w:rsidRDefault="00CA1646">
      <w:pPr>
        <w:pStyle w:val="OpiPara"/>
      </w:pPr>
      <w:r w:rsidRPr="00C01CED">
        <w:t>On the other hand, the absence of any such review and safeguards attaching to the executive discretion conditionally to release a life prisoner is not necessarily without significance in terms of the Convention. But its significance, if any, relates in my view not to Article 3 of the Convention but to Article 5 § 4, which provides that everyone who is deprived of his liberty by arrest or detention shall be entitled to have “the lawfulness of his detention</w:t>
      </w:r>
      <w:r w:rsidRPr="00C01CED" w:rsidR="007C2C35">
        <w:t xml:space="preserve"> </w:t>
      </w:r>
      <w:r w:rsidRPr="00C01CED" w:rsidR="00BB7AB4">
        <w:t>...</w:t>
      </w:r>
      <w:r w:rsidRPr="00C01CED">
        <w:t xml:space="preserve"> decided speedily by a court and his release ordered if the detention is not lawful”</w:t>
      </w:r>
      <w:r w:rsidRPr="00C01CED" w:rsidR="00C27581">
        <w:t>.</w:t>
      </w:r>
    </w:p>
    <w:p w:rsidRPr="00C01CED" w:rsidR="00CA1646" w:rsidP="00B76389" w:rsidRDefault="00CA1646">
      <w:pPr>
        <w:pStyle w:val="OpiPara"/>
      </w:pPr>
      <w:r w:rsidRPr="00C01CED">
        <w:t xml:space="preserve">In its </w:t>
      </w:r>
      <w:r w:rsidRPr="00C01CED">
        <w:rPr>
          <w:i/>
        </w:rPr>
        <w:t>Stafford</w:t>
      </w:r>
      <w:r w:rsidRPr="00C01CED">
        <w:t xml:space="preserve"> judgment (</w:t>
      </w:r>
      <w:r w:rsidRPr="00C01CED">
        <w:rPr>
          <w:i/>
        </w:rPr>
        <w:t xml:space="preserve">Stafford v. the </w:t>
      </w:r>
      <w:smartTag w:uri="urn:schemas-microsoft-com:office:smarttags" w:element="country-region">
        <w:r w:rsidRPr="00C01CED">
          <w:rPr>
            <w:i/>
          </w:rPr>
          <w:t>United Kingdom</w:t>
        </w:r>
      </w:smartTag>
      <w:r w:rsidRPr="00C01CED">
        <w:t xml:space="preserve"> [GC] no.</w:t>
      </w:r>
      <w:r w:rsidRPr="00C01CED" w:rsidR="00E543FA">
        <w:t> </w:t>
      </w:r>
      <w:r w:rsidRPr="00C01CED">
        <w:t xml:space="preserve">46215/99, </w:t>
      </w:r>
      <w:r w:rsidRPr="00C01CED" w:rsidR="007C2C35">
        <w:t xml:space="preserve">ECHR </w:t>
      </w:r>
      <w:r w:rsidRPr="00C01CED">
        <w:t>2002</w:t>
      </w:r>
      <w:r w:rsidRPr="00C01CED" w:rsidR="007C2C35">
        <w:t>-IV</w:t>
      </w:r>
      <w:r w:rsidRPr="00C01CED">
        <w:t>)</w:t>
      </w:r>
      <w:r w:rsidRPr="00C01CED" w:rsidR="00915EF6">
        <w:t>,</w:t>
      </w:r>
      <w:r w:rsidRPr="00C01CED">
        <w:t xml:space="preserve"> the Court was concerned with the continued detention of a mandatory life prisoner in the </w:t>
      </w:r>
      <w:smartTag w:uri="urn:schemas-microsoft-com:office:smarttags" w:element="place">
        <w:smartTag w:uri="urn:schemas-microsoft-com:office:smarttags" w:element="country-region">
          <w:r w:rsidRPr="00C01CED">
            <w:t>United Kingdom</w:t>
          </w:r>
        </w:smartTag>
      </w:smartTag>
      <w:r w:rsidRPr="00C01CED">
        <w:t xml:space="preserve"> after the expiry of the so-called “tariff” representing the punishment element of the life sentence. The Court observed that, after the expiry of the tariff, continued detention depended on elements of dangerousness and risk associated with the objectives of the original sentence for murder. In the Court</w:t>
      </w:r>
      <w:r w:rsidR="00481EA5">
        <w:t>’</w:t>
      </w:r>
      <w:r w:rsidRPr="00C01CED">
        <w:t>s view, since these elements might change with the course of time, new issues of lawfulness arose which required determination by a body satisfying the requirements of Article 5 § 4, that is</w:t>
      </w:r>
      <w:r w:rsidRPr="00C01CED" w:rsidR="00C27581">
        <w:t>,</w:t>
      </w:r>
      <w:r w:rsidRPr="00C01CED">
        <w:t xml:space="preserve"> an independent body with power to order release and following a procedure containing the necessary judicial safeguards, including, for example, the pos</w:t>
      </w:r>
      <w:r w:rsidRPr="00C01CED" w:rsidR="007C2C35">
        <w:t>sibility of an oral hearing (ibid., §§ 87-</w:t>
      </w:r>
      <w:r w:rsidRPr="00C01CED">
        <w:t>90).</w:t>
      </w:r>
    </w:p>
    <w:p w:rsidRPr="00C01CED" w:rsidR="00CA1646" w:rsidP="00B76389" w:rsidRDefault="00CA1646">
      <w:pPr>
        <w:pStyle w:val="OpiPara"/>
      </w:pPr>
      <w:r w:rsidRPr="00C01CED">
        <w:t>The system which was there being examined by the Court has, currently, no equivalent in Cyprus in that when imposing a mandatory life sentence a trial judge does not specify a tariff representing the element of punishment and the period of a life prisoner</w:t>
      </w:r>
      <w:r w:rsidR="00481EA5">
        <w:t>’</w:t>
      </w:r>
      <w:r w:rsidRPr="00C01CED">
        <w:t>s detention is not notionally divided into pre- and post-tariff phases. Nevertheless, even in the absence of a tariff system, it appears to me that the Court</w:t>
      </w:r>
      <w:r w:rsidR="00481EA5">
        <w:t>’</w:t>
      </w:r>
      <w:r w:rsidRPr="00C01CED">
        <w:t xml:space="preserve">s reasoning in the </w:t>
      </w:r>
      <w:r w:rsidRPr="00C01CED">
        <w:rPr>
          <w:i/>
        </w:rPr>
        <w:t>Stafford</w:t>
      </w:r>
      <w:r w:rsidRPr="00C01CED">
        <w:t xml:space="preserve"> case may not be without relevance to a system such as exists in </w:t>
      </w:r>
      <w:smartTag w:uri="urn:schemas-microsoft-com:office:smarttags" w:element="place">
        <w:smartTag w:uri="urn:schemas-microsoft-com:office:smarttags" w:element="country-region">
          <w:r w:rsidRPr="00C01CED">
            <w:t>Cyprus</w:t>
          </w:r>
        </w:smartTag>
      </w:smartTag>
      <w:r w:rsidRPr="00C01CED">
        <w:t xml:space="preserve"> where there is an express power of conditional release which is applicable even in the case of a mandatory life prisoner. The question whether conditional release should be granted in any individual case must, in my view, principally depend on an assessment of whether the term of imprisonment already served satisfies the necessary element of punishment for the particular offence and, if so, whether the life prisoner poses a continuing danger to society. As the </w:t>
      </w:r>
      <w:smartTag w:uri="urn:schemas-microsoft-com:office:smarttags" w:element="place">
        <w:r w:rsidRPr="00C01CED">
          <w:rPr>
            <w:i/>
          </w:rPr>
          <w:t>Stafford</w:t>
        </w:r>
      </w:smartTag>
      <w:r w:rsidRPr="00C01CED">
        <w:t xml:space="preserve"> judgment makes clear, the determination of both questions should in principle be in the hands of an independent body, following procedures containing the necessary judicial safeguards, and</w:t>
      </w:r>
      <w:r w:rsidRPr="00C01CED" w:rsidR="006544E2">
        <w:t xml:space="preserve"> not of an executive authority.</w:t>
      </w:r>
    </w:p>
    <w:p w:rsidRPr="00C01CED" w:rsidR="00D107FE" w:rsidP="00CA1646" w:rsidRDefault="00CA1646">
      <w:pPr>
        <w:pStyle w:val="OpiPara"/>
      </w:pPr>
      <w:r w:rsidRPr="00C01CED">
        <w:t>In the end, however, it is neither necessary nor appropriate finally to decide the question whether the lack of independent review of the applicant</w:t>
      </w:r>
      <w:r w:rsidR="00481EA5">
        <w:t>’</w:t>
      </w:r>
      <w:r w:rsidRPr="00C01CED">
        <w:t>s continued detention or of adequate procedural safeguards where an application for conditional release is made would give rise to an issue under Article 5 § 4 of the Convention since, as the Court has found, the applicant</w:t>
      </w:r>
      <w:r w:rsidR="00481EA5">
        <w:t>’</w:t>
      </w:r>
      <w:r w:rsidRPr="00C01CED">
        <w:t>s complaint under that provision was lodged after the decision on admissibility and since the matter has not been fully argued before the Court.</w:t>
      </w:r>
    </w:p>
    <w:p w:rsidRPr="00C01CED" w:rsidR="00CB030D" w:rsidP="00CB030D" w:rsidRDefault="00CB030D">
      <w:pPr>
        <w:pStyle w:val="OpiHHead"/>
      </w:pPr>
      <w:r w:rsidRPr="00C01CED">
        <w:t>JOINT PARTLY DISSENTING OPINION OF JUDGES TULKENS, CABRAL BARRETO, FURA-SANDSTRÖM</w:t>
      </w:r>
      <w:r w:rsidRPr="00C01CED" w:rsidR="00A62507">
        <w:t>,</w:t>
      </w:r>
      <w:r w:rsidRPr="00C01CED">
        <w:t xml:space="preserve"> SPIELMANN</w:t>
      </w:r>
      <w:r w:rsidRPr="00C01CED" w:rsidR="00A62507">
        <w:t xml:space="preserve"> AND JEBENS</w:t>
      </w:r>
    </w:p>
    <w:p w:rsidRPr="00C01CED" w:rsidR="00CB030D" w:rsidP="00CB030D" w:rsidRDefault="00CB030D">
      <w:pPr>
        <w:pStyle w:val="OpiTranslation"/>
        <w:rPr>
          <w:i/>
        </w:rPr>
      </w:pPr>
      <w:r w:rsidRPr="00C01CED">
        <w:rPr>
          <w:i/>
        </w:rPr>
        <w:t>(Translation)</w:t>
      </w:r>
    </w:p>
    <w:p w:rsidRPr="00C01CED" w:rsidR="00CB030D" w:rsidP="00CB030D" w:rsidRDefault="00CB030D">
      <w:pPr>
        <w:pStyle w:val="OpiPara"/>
      </w:pPr>
      <w:r w:rsidRPr="00C01CED">
        <w:t>We do not share the opinion of the majority as regards Article 3 of the Convention and we wish to state our reasons for this. The issue at the heart of this case is whether a life sentence or an irreducible sentence is compatible with Article 3 of the Convention. In the current context, this is a crucial issue in view of the trend observed in many European countries towards longer custodial sentences.</w:t>
      </w:r>
    </w:p>
    <w:p w:rsidRPr="00C01CED" w:rsidR="00CB030D" w:rsidP="00CB030D" w:rsidRDefault="00CB030D">
      <w:pPr>
        <w:pStyle w:val="OpiPara"/>
      </w:pPr>
      <w:r w:rsidRPr="00C01CED">
        <w:t xml:space="preserve">1.  First of all, we must reiterate the clear message given by the Court in the </w:t>
      </w:r>
      <w:proofErr w:type="spellStart"/>
      <w:r w:rsidRPr="00C01CED">
        <w:rPr>
          <w:i/>
        </w:rPr>
        <w:t>Selmouni</w:t>
      </w:r>
      <w:proofErr w:type="spellEnd"/>
      <w:r w:rsidRPr="00C01CED">
        <w:rPr>
          <w:i/>
        </w:rPr>
        <w:t xml:space="preserve"> v. France</w:t>
      </w:r>
      <w:r w:rsidRPr="00C01CED">
        <w:t xml:space="preserve"> judgment (</w:t>
      </w:r>
      <w:r w:rsidRPr="00C01CED" w:rsidR="00AB6836">
        <w:t xml:space="preserve">[GC], no. 25803/94, </w:t>
      </w:r>
      <w:r w:rsidRPr="00C01CED">
        <w:t>ECHR 1999-V) as to the interpretation of Article 3 of the Convention, a fundamental provision in the structure of the Convention: “... the increasingly high standard being required in the area of the protection of human rights and fundamental liberties correspondingly and inevitably requires greater firmness in assessing breaches of the fundamental</w:t>
      </w:r>
      <w:r w:rsidRPr="00C01CED" w:rsidR="004140B9">
        <w:t xml:space="preserve"> values of democratic societies</w:t>
      </w:r>
      <w:r w:rsidRPr="00C01CED">
        <w:t>”</w:t>
      </w:r>
      <w:r w:rsidRPr="00C01CED" w:rsidR="00AB6836">
        <w:t xml:space="preserve"> (ibid.</w:t>
      </w:r>
      <w:r w:rsidRPr="00C01CED" w:rsidR="00A258C2">
        <w:t>,</w:t>
      </w:r>
      <w:r w:rsidRPr="00C01CED" w:rsidR="00AB6836">
        <w:t xml:space="preserve"> § 101)</w:t>
      </w:r>
      <w:r w:rsidRPr="00C01CED" w:rsidR="004140B9">
        <w:t>.</w:t>
      </w:r>
    </w:p>
    <w:p w:rsidRPr="00C01CED" w:rsidR="00CB030D" w:rsidP="00CB030D" w:rsidRDefault="00CB030D">
      <w:pPr>
        <w:pStyle w:val="OpiPara"/>
      </w:pPr>
      <w:r w:rsidRPr="00C01CED">
        <w:t>2.  As the majority rightly observe, it is important to determine firstly whether the sentence of life imprisonment imposed on the applicant has removed any prospect of his release (see paragraph 100 of the judgment), and is therefore tantamount to imprisonment for the rest of the convicted person</w:t>
      </w:r>
      <w:r w:rsidR="00481EA5">
        <w:t>’</w:t>
      </w:r>
      <w:r w:rsidRPr="00C01CED">
        <w:t>s life (see paragraph 102).</w:t>
      </w:r>
    </w:p>
    <w:p w:rsidRPr="00C01CED" w:rsidR="00CB030D" w:rsidP="00CB030D" w:rsidRDefault="00CB030D">
      <w:pPr>
        <w:pStyle w:val="OpiPara"/>
      </w:pPr>
      <w:r w:rsidRPr="00C01CED">
        <w:t xml:space="preserve">Under the current system in Cyprus, any prospect a life prisoner has for release rests with the President of the Republic, who has the discretionary power, subject to the agreement of the Attorney-General, to remit, commute or suspend sentences (Article 53 </w:t>
      </w:r>
      <w:r w:rsidRPr="00C01CED" w:rsidR="000903F6">
        <w:t xml:space="preserve">§ </w:t>
      </w:r>
      <w:r w:rsidRPr="00C01CED">
        <w:t xml:space="preserve">4 of the Constitution). Moreover, section 14 of the Prison Law of 3 May 1996 (as amended by Law </w:t>
      </w:r>
      <w:r w:rsidRPr="00C01CED" w:rsidR="001D4EBE">
        <w:t>no. </w:t>
      </w:r>
      <w:r w:rsidRPr="00C01CED">
        <w:t>12(I)/97) extended the President</w:t>
      </w:r>
      <w:r w:rsidR="00481EA5">
        <w:t>’</w:t>
      </w:r>
      <w:r w:rsidRPr="00C01CED">
        <w:t xml:space="preserve">s constitutional powers to cover conditional release. Hence, although the prospect of release for prisoners serving life sentences does exist in theory, it is in practice extremely limited. It is true that the mere fact that the prospect of release is limited is not sufficient in itself for a finding of a violation of Article 3 of the Convention (see </w:t>
      </w:r>
      <w:proofErr w:type="spellStart"/>
      <w:r w:rsidRPr="00C01CED">
        <w:rPr>
          <w:i/>
        </w:rPr>
        <w:t>Einhorn</w:t>
      </w:r>
      <w:proofErr w:type="spellEnd"/>
      <w:r w:rsidRPr="00C01CED">
        <w:rPr>
          <w:i/>
        </w:rPr>
        <w:t xml:space="preserve"> v. France</w:t>
      </w:r>
      <w:r w:rsidRPr="00C01CED" w:rsidR="00AB6836">
        <w:t xml:space="preserve"> (</w:t>
      </w:r>
      <w:proofErr w:type="spellStart"/>
      <w:r w:rsidRPr="00C01CED" w:rsidR="00AB6836">
        <w:t>dec.</w:t>
      </w:r>
      <w:proofErr w:type="spellEnd"/>
      <w:r w:rsidRPr="00C01CED" w:rsidR="00AB6836">
        <w:t>), no. 71555/01, §§ 27-</w:t>
      </w:r>
      <w:r w:rsidRPr="00C01CED">
        <w:t xml:space="preserve">28, ECHR 2001-XI). However, the prospect of release, even if limited, must exist </w:t>
      </w:r>
      <w:r w:rsidRPr="00C01CED">
        <w:rPr>
          <w:i/>
        </w:rPr>
        <w:t>de facto</w:t>
      </w:r>
      <w:r w:rsidRPr="00C01CED">
        <w:t xml:space="preserve"> in concrete terms, particularly so as not to aggravate the uncertainty and distress inherent in a life sentence. By “</w:t>
      </w:r>
      <w:r w:rsidRPr="00C01CED">
        <w:rPr>
          <w:i/>
        </w:rPr>
        <w:t>de facto</w:t>
      </w:r>
      <w:r w:rsidRPr="00C01CED">
        <w:t>” we mean a genuine possibility of release. That was manifestly not the case in this instance.</w:t>
      </w:r>
    </w:p>
    <w:p w:rsidRPr="00C01CED" w:rsidR="00CB030D" w:rsidP="00D10B36" w:rsidRDefault="00CB030D">
      <w:pPr>
        <w:pStyle w:val="JuPara"/>
      </w:pPr>
      <w:r w:rsidRPr="00C01CED">
        <w:t xml:space="preserve">3.  While it can be accepted that acts of pardon and clemency are in general within the discretionary power of the executive, as soon </w:t>
      </w:r>
      <w:r w:rsidRPr="00C01CED" w:rsidR="00AB6836">
        <w:t xml:space="preserve">as </w:t>
      </w:r>
      <w:r w:rsidRPr="00C01CED">
        <w:t>these are extended to cover all types of sentence review and release arrangements, an issue is also raised under Article 3 if there are no</w:t>
      </w:r>
      <w:r w:rsidRPr="00C01CED">
        <w:rPr>
          <w:bCs/>
          <w:color w:val="000000"/>
        </w:rPr>
        <w:t xml:space="preserve"> adequate safeguards against arbitrariness</w:t>
      </w:r>
      <w:r w:rsidRPr="00C01CED">
        <w:t>. Although a State</w:t>
      </w:r>
      <w:r w:rsidR="00481EA5">
        <w:t>’</w:t>
      </w:r>
      <w:r w:rsidRPr="00C01CED">
        <w:t>s choice</w:t>
      </w:r>
      <w:r w:rsidRPr="00C01CED" w:rsidR="004140B9">
        <w:t xml:space="preserve"> of a specific criminal</w:t>
      </w:r>
      <w:r w:rsidRPr="00C01CED" w:rsidR="006B38F9">
        <w:t>-</w:t>
      </w:r>
      <w:r w:rsidRPr="00C01CED" w:rsidR="004140B9">
        <w:t>justice</w:t>
      </w:r>
      <w:r w:rsidRPr="00C01CED" w:rsidR="00D10B36">
        <w:t xml:space="preserve"> </w:t>
      </w:r>
      <w:r w:rsidRPr="00C01CED">
        <w:t>system, including sentence review and release arrangements, is in principle outside the scope of the supervision</w:t>
      </w:r>
      <w:r w:rsidRPr="00C01CED" w:rsidR="00AB6836">
        <w:t xml:space="preserve"> that</w:t>
      </w:r>
      <w:r w:rsidRPr="00C01CED">
        <w:t xml:space="preserve"> the Court carries out at European level, this is provided </w:t>
      </w:r>
      <w:r w:rsidRPr="00C01CED" w:rsidR="00AB6836">
        <w:t xml:space="preserve">so </w:t>
      </w:r>
      <w:r w:rsidRPr="00C01CED">
        <w:t xml:space="preserve">that the system chosen does not contravene the principles set forth in the Convention (see, </w:t>
      </w:r>
      <w:r w:rsidRPr="00C01CED">
        <w:rPr>
          <w:i/>
        </w:rPr>
        <w:t>mutatis mutandis</w:t>
      </w:r>
      <w:r w:rsidRPr="00C01CED">
        <w:t xml:space="preserve">, </w:t>
      </w:r>
      <w:proofErr w:type="spellStart"/>
      <w:r w:rsidRPr="00C01CED">
        <w:rPr>
          <w:i/>
        </w:rPr>
        <w:t>Achour</w:t>
      </w:r>
      <w:proofErr w:type="spellEnd"/>
      <w:r w:rsidRPr="00C01CED">
        <w:rPr>
          <w:i/>
        </w:rPr>
        <w:t xml:space="preserve"> v. France</w:t>
      </w:r>
      <w:r w:rsidRPr="00C01CED">
        <w:t xml:space="preserve"> [GC], no. 67335/01, § 51, ECHR 2006-IV). The State</w:t>
      </w:r>
      <w:r w:rsidR="00481EA5">
        <w:t>’</w:t>
      </w:r>
      <w:r w:rsidRPr="00C01CED">
        <w:t>s power in the sphere of criminal justice is therefore not unlimited.</w:t>
      </w:r>
    </w:p>
    <w:p w:rsidRPr="00C01CED" w:rsidR="00CB030D" w:rsidP="00CB030D" w:rsidRDefault="00CB030D">
      <w:pPr>
        <w:pStyle w:val="OpiPara"/>
      </w:pPr>
      <w:r w:rsidRPr="00C01CED">
        <w:t xml:space="preserve">As the Government expressly acknowledged, the procedure currently followed in </w:t>
      </w:r>
      <w:smartTag w:uri="urn:schemas-microsoft-com:office:smarttags" w:element="place">
        <w:smartTag w:uri="urn:schemas-microsoft-com:office:smarttags" w:element="country-region">
          <w:r w:rsidRPr="00C01CED">
            <w:t>Cyprus</w:t>
          </w:r>
        </w:smartTag>
      </w:smartTag>
      <w:r w:rsidRPr="00C01CED">
        <w:t xml:space="preserve"> suffers from a number</w:t>
      </w:r>
      <w:r w:rsidRPr="00C01CED" w:rsidR="00AB6836">
        <w:t xml:space="preserve"> of shortcomings (see paragraph </w:t>
      </w:r>
      <w:r w:rsidRPr="00C01CED">
        <w:t>91 of the judgment) and proposals for legislative reform were expected during 2007 (see paragraph 92). In particular, there is no obligation to inform a prisoner of the Attorney-General</w:t>
      </w:r>
      <w:r w:rsidR="00481EA5">
        <w:t>’</w:t>
      </w:r>
      <w:r w:rsidRPr="00C01CED">
        <w:t>s opinion on his application for early release or for the President to give reasons for refusing such an application. Nor is this the President</w:t>
      </w:r>
      <w:r w:rsidR="00481EA5">
        <w:t>’</w:t>
      </w:r>
      <w:r w:rsidRPr="00C01CED">
        <w:t>s practice. In addition, there is no published procedure or criteria governing the operation of these provisions. Consequently, a life prisoner is not aware of the criteria applied or of the reasons for the refusal of his application. Lastly, a refusal to order a prisoner</w:t>
      </w:r>
      <w:r w:rsidR="00481EA5">
        <w:t>’</w:t>
      </w:r>
      <w:r w:rsidRPr="00C01CED">
        <w:t>s early release is not amenable to judicial review. This lack of a fair, consistent and transparent procedure compounds the anguish and distress which are intrinsic in a life sentence and which, in the applicant</w:t>
      </w:r>
      <w:r w:rsidR="00481EA5">
        <w:t>’</w:t>
      </w:r>
      <w:r w:rsidRPr="00C01CED">
        <w:t>s case, have been further aggravated by the uncertainty surrounding the practice relating to life imprisonment at the time.</w:t>
      </w:r>
    </w:p>
    <w:p w:rsidRPr="00C01CED" w:rsidR="00CB030D" w:rsidP="00CB030D" w:rsidRDefault="00CB030D">
      <w:pPr>
        <w:pStyle w:val="OpiPara"/>
      </w:pPr>
      <w:r w:rsidRPr="00C01CED">
        <w:t>In this connection, we attach weight to the safeguards concerning conditional release recommended by the Council of Europe in the various instruments referred to in the judgment (se</w:t>
      </w:r>
      <w:r w:rsidRPr="00C01CED" w:rsidR="004140B9">
        <w:t>e, in particular, paragraphs </w:t>
      </w:r>
      <w:r w:rsidRPr="00C01CED" w:rsidR="00AB6836">
        <w:t>69</w:t>
      </w:r>
      <w:r w:rsidRPr="00C01CED" w:rsidR="00AB6836">
        <w:noBreakHyphen/>
      </w:r>
      <w:r w:rsidRPr="00C01CED">
        <w:t>72). Indeed, for this reason, the present case can be distinguished from other cases in which the Court has held that the life sentences in issue were compatible with Arti</w:t>
      </w:r>
      <w:r w:rsidRPr="00C01CED" w:rsidR="006B38F9">
        <w:t>cle 3 and in which the criminal-</w:t>
      </w:r>
      <w:r w:rsidRPr="00C01CED">
        <w:t xml:space="preserve">justice systems under consideration had a number of safeguards in place in respect of conditional release (see, among other authorities, </w:t>
      </w:r>
      <w:r w:rsidRPr="00C01CED">
        <w:rPr>
          <w:i/>
        </w:rPr>
        <w:t>Stanford v. the United Kingdom</w:t>
      </w:r>
      <w:r w:rsidRPr="00C01CED">
        <w:t xml:space="preserve"> (</w:t>
      </w:r>
      <w:proofErr w:type="spellStart"/>
      <w:r w:rsidRPr="00C01CED">
        <w:t>dec.</w:t>
      </w:r>
      <w:proofErr w:type="spellEnd"/>
      <w:r w:rsidRPr="00C01CED">
        <w:t xml:space="preserve">), no. 73299/01, 12 December 2002; </w:t>
      </w:r>
      <w:proofErr w:type="spellStart"/>
      <w:r w:rsidRPr="00C01CED">
        <w:rPr>
          <w:i/>
        </w:rPr>
        <w:t>Sawoniuk</w:t>
      </w:r>
      <w:proofErr w:type="spellEnd"/>
      <w:r w:rsidRPr="00C01CED">
        <w:rPr>
          <w:i/>
        </w:rPr>
        <w:t xml:space="preserve"> v. the United Kingdom</w:t>
      </w:r>
      <w:r w:rsidRPr="00C01CED">
        <w:t xml:space="preserve"> (</w:t>
      </w:r>
      <w:proofErr w:type="spellStart"/>
      <w:r w:rsidRPr="00C01CED">
        <w:t>dec.</w:t>
      </w:r>
      <w:proofErr w:type="spellEnd"/>
      <w:r w:rsidRPr="00C01CED">
        <w:t xml:space="preserve">), no. 63716/00, ECHR 2001-VI; </w:t>
      </w:r>
      <w:proofErr w:type="spellStart"/>
      <w:r w:rsidRPr="00C01CED">
        <w:rPr>
          <w:i/>
        </w:rPr>
        <w:t>Einhorn</w:t>
      </w:r>
      <w:proofErr w:type="spellEnd"/>
      <w:r w:rsidRPr="00C01CED" w:rsidR="00AB6836">
        <w:t>, cited above, §§ 20-21, 27</w:t>
      </w:r>
      <w:r w:rsidRPr="00C01CED" w:rsidR="00AB6836">
        <w:noBreakHyphen/>
      </w:r>
      <w:r w:rsidRPr="00C01CED">
        <w:t xml:space="preserve">28; </w:t>
      </w:r>
      <w:r w:rsidRPr="00C01CED">
        <w:rPr>
          <w:i/>
        </w:rPr>
        <w:t>Hill v. the United Kingdom</w:t>
      </w:r>
      <w:r w:rsidRPr="00C01CED">
        <w:t xml:space="preserve"> (</w:t>
      </w:r>
      <w:proofErr w:type="spellStart"/>
      <w:r w:rsidRPr="00C01CED">
        <w:t>dec.</w:t>
      </w:r>
      <w:proofErr w:type="spellEnd"/>
      <w:r w:rsidRPr="00C01CED">
        <w:t>), no. 19365/02, 18</w:t>
      </w:r>
      <w:r w:rsidRPr="00C01CED" w:rsidR="00243AD7">
        <w:t> </w:t>
      </w:r>
      <w:r w:rsidRPr="00C01CED">
        <w:t xml:space="preserve">March 2003; and </w:t>
      </w:r>
      <w:r w:rsidRPr="00C01CED">
        <w:rPr>
          <w:i/>
        </w:rPr>
        <w:t>Wynne v. the United Kingdom</w:t>
      </w:r>
      <w:r w:rsidRPr="00C01CED" w:rsidR="00AB6836">
        <w:t xml:space="preserve"> (</w:t>
      </w:r>
      <w:proofErr w:type="spellStart"/>
      <w:r w:rsidRPr="00C01CED" w:rsidR="00AB6836">
        <w:t>dec.</w:t>
      </w:r>
      <w:proofErr w:type="spellEnd"/>
      <w:r w:rsidRPr="00C01CED" w:rsidR="00AB6836">
        <w:t>), no. 67385/01, 22</w:t>
      </w:r>
      <w:r w:rsidRPr="00C01CED" w:rsidR="00243AD7">
        <w:t> </w:t>
      </w:r>
      <w:r w:rsidRPr="00C01CED">
        <w:t>May 2003).</w:t>
      </w:r>
    </w:p>
    <w:p w:rsidRPr="00C01CED" w:rsidR="00CB030D" w:rsidP="00CB030D" w:rsidRDefault="00CB030D">
      <w:pPr>
        <w:pStyle w:val="OpiPara"/>
      </w:pPr>
      <w:r w:rsidRPr="00C01CED">
        <w:t>4.  The judgment states that “at the present time there is not yet a clear and commonly accepted standard amongst the member States of the Council of Europe concerning life sentences and, in particular, their review and method of adjustment. Moreover, no clear tendency can be ascertained with regard to the system and procedures implemented in respect of early release” (see paragraph 104).</w:t>
      </w:r>
    </w:p>
    <w:p w:rsidRPr="00C01CED" w:rsidR="00CB030D" w:rsidP="00CB030D" w:rsidRDefault="00CB030D">
      <w:pPr>
        <w:pStyle w:val="OpiPara"/>
      </w:pPr>
      <w:r w:rsidRPr="00C01CED">
        <w:t xml:space="preserve">In our view, such an assessment quite simply does not appear compatible with the relevant Council of Europe instruments which the judgment takes care to cite. For more than thirty years the Committee of Ministers and the Parliamentary Assembly have repeatedly concerned themselves with matters relating to long-term sentences and have expressly called on member States to “introduce conditional release in their legislation if it does not already provide for this measure” (Committee of Ministers Recommendation </w:t>
      </w:r>
      <w:r w:rsidRPr="00C01CED" w:rsidR="00AB6836">
        <w:t>Rec</w:t>
      </w:r>
      <w:r w:rsidRPr="00C01CED">
        <w:t>(20</w:t>
      </w:r>
      <w:r w:rsidRPr="00C01CED" w:rsidR="00AB6836">
        <w:t>03)22 of 24</w:t>
      </w:r>
      <w:r w:rsidRPr="00C01CED">
        <w:t xml:space="preserve"> September 2003 on conditional release). The same Recommendation further acknowledges that conditional release – which is not a form of leniency or of lighter punishment but a means of sentence implementation – “is one of the most effective and constructive means of preventing reoffending and promoting resettlement”. The European Prison Rules adopted by the Committee of Ministers on 11 January 2006 (Recommendation </w:t>
      </w:r>
      <w:r w:rsidRPr="00C01CED" w:rsidR="00AB6836">
        <w:t>Rec</w:t>
      </w:r>
      <w:r w:rsidRPr="00C01CED">
        <w:t>(2006)2), reflecting the existing European consensus in this field, also refer to the question of release of sentenced prisoners: “In the case of those prisoners with longer sentences in particular, steps shall be taken to ensure a gradual return to life in free society</w:t>
      </w:r>
      <w:r w:rsidRPr="00C01CED" w:rsidR="00AB6836">
        <w:t>” (107.2)</w:t>
      </w:r>
      <w:r w:rsidRPr="00C01CED" w:rsidR="004140B9">
        <w:t>.</w:t>
      </w:r>
      <w:r w:rsidRPr="00C01CED">
        <w:t xml:space="preserve"> And very recently, in a statement of 12</w:t>
      </w:r>
      <w:r w:rsidRPr="00C01CED" w:rsidR="00D90DC9">
        <w:t xml:space="preserve"> </w:t>
      </w:r>
      <w:r w:rsidRPr="00C01CED">
        <w:t>November 2007, the Council of Europe</w:t>
      </w:r>
      <w:r w:rsidR="00481EA5">
        <w:t>’</w:t>
      </w:r>
      <w:r w:rsidRPr="00C01CED">
        <w:t>s Commissioner for Human Rights firmly asserted that “the use of life sentences should be questioned”. He added that if release was denied persistently until the end of a detainee</w:t>
      </w:r>
      <w:r w:rsidR="00481EA5">
        <w:t>’</w:t>
      </w:r>
      <w:r w:rsidRPr="00C01CED">
        <w:t xml:space="preserve">s life, this would amount to </w:t>
      </w:r>
      <w:r w:rsidRPr="00C01CED">
        <w:rPr>
          <w:i/>
        </w:rPr>
        <w:t>de facto</w:t>
      </w:r>
      <w:r w:rsidRPr="00C01CED">
        <w:t xml:space="preserve"> life imprisonment.</w:t>
      </w:r>
    </w:p>
    <w:p w:rsidRPr="00C01CED" w:rsidR="00BB7AB4" w:rsidP="00AB6836" w:rsidRDefault="00CB030D">
      <w:pPr>
        <w:pStyle w:val="OpiPara"/>
      </w:pPr>
      <w:r w:rsidRPr="00C01CED">
        <w:t>The same trend can be observed at European Union level. Thus, Framework Decision 2002/584/JHA on the European arrest warrant and th</w:t>
      </w:r>
      <w:r w:rsidRPr="00C01CED" w:rsidR="00AB6836">
        <w:t>e surrender procedures between m</w:t>
      </w:r>
      <w:r w:rsidRPr="00C01CED">
        <w:t xml:space="preserve">ember States, adopted by the Council of the European Union on 13 June 2002, provides for the </w:t>
      </w:r>
      <w:r w:rsidRPr="00C01CED" w:rsidR="00AB6836">
        <w:t>execution in any m</w:t>
      </w:r>
      <w:r w:rsidRPr="00C01CED">
        <w:t>ember State of a judic</w:t>
      </w:r>
      <w:r w:rsidRPr="00C01CED" w:rsidR="00AB6836">
        <w:t>ial decision issued in another m</w:t>
      </w:r>
      <w:r w:rsidRPr="00C01CED">
        <w:t>ember State for the arrest and surrender of a person for the purpose of criminal proceedings or the execution of a custodial sentence but, crucially, makes this obligation subject to certain guarantees to be provided by the State, including the following:</w:t>
      </w:r>
      <w:r w:rsidRPr="00C01CED" w:rsidR="00AB6836">
        <w:t xml:space="preserve"> </w:t>
      </w:r>
      <w:r w:rsidRPr="00C01CED">
        <w:t xml:space="preserve">“if the offence on the basis of which the European arrest warrant has been issued is punishable by custodial life sentence or life-time detention order, the execution of the said arrest warrant may be subject to </w:t>
      </w:r>
      <w:r w:rsidRPr="00C01CED" w:rsidR="00AB6836">
        <w:t>the condition that the issuing m</w:t>
      </w:r>
      <w:r w:rsidRPr="00C01CED">
        <w:t>ember State has provisions in its legal system for a review of the penalty or measure imposed, on r</w:t>
      </w:r>
      <w:r w:rsidRPr="00C01CED" w:rsidR="00AB6836">
        <w:t>equest or at the latest after twenty</w:t>
      </w:r>
      <w:r w:rsidRPr="00C01CED">
        <w:t xml:space="preserve"> years, or for the application of measures of clemency to which the person is entitled to apply for under the </w:t>
      </w:r>
      <w:r w:rsidRPr="00C01CED" w:rsidR="00AB6836">
        <w:t>law or practice of the issuing m</w:t>
      </w:r>
      <w:r w:rsidRPr="00C01CED">
        <w:t>ember State, aiming at a non-execu</w:t>
      </w:r>
      <w:r w:rsidRPr="00C01CED" w:rsidR="00AB6836">
        <w:t>tion of such penalty or measure</w:t>
      </w:r>
      <w:r w:rsidRPr="00C01CED" w:rsidR="004C599F">
        <w:t xml:space="preserve"> </w:t>
      </w:r>
      <w:r w:rsidRPr="00C01CED" w:rsidR="00AB6836">
        <w:t xml:space="preserve">...” (Article 5 § </w:t>
      </w:r>
      <w:r w:rsidRPr="00C01CED">
        <w:t>2)</w:t>
      </w:r>
      <w:r w:rsidRPr="00C01CED" w:rsidR="00941D6E">
        <w:t>.</w:t>
      </w:r>
    </w:p>
    <w:p w:rsidRPr="00C01CED" w:rsidR="00CB030D" w:rsidP="00AB6836" w:rsidRDefault="00CB030D">
      <w:pPr>
        <w:pStyle w:val="OpiPara"/>
      </w:pPr>
      <w:r w:rsidRPr="00C01CED">
        <w:t>Lastly, the most recent developments in international criminal justice reflect a similar approach. A life sentence may be imposed on a person found guilty of the crime of genocide, crimes against humanity, war crimes or the crime of aggression only “when justified by the extreme gravity of the crime and the individual circumstances of the convicte</w:t>
      </w:r>
      <w:r w:rsidRPr="00C01CED" w:rsidR="00AB6836">
        <w:t>d person” (Article 77 §</w:t>
      </w:r>
      <w:r w:rsidRPr="00C01CED">
        <w:t xml:space="preserve"> 1 (b) of the Rome Statute of the International Criminal Court). The Statute also specifies the conditions for obtaining reductions of sentences:</w:t>
      </w:r>
      <w:r w:rsidRPr="00C01CED" w:rsidR="00AB6836">
        <w:t xml:space="preserve"> </w:t>
      </w:r>
      <w:r w:rsidRPr="00C01CED">
        <w:t>“When the person has served two</w:t>
      </w:r>
      <w:r w:rsidRPr="00C01CED" w:rsidR="00BD4AC4">
        <w:t>-</w:t>
      </w:r>
      <w:r w:rsidRPr="00C01CED">
        <w:t xml:space="preserve">thirds of the sentence, or </w:t>
      </w:r>
      <w:r w:rsidRPr="00C01CED" w:rsidR="00BD4AC4">
        <w:t xml:space="preserve">twenty-five </w:t>
      </w:r>
      <w:r w:rsidRPr="00C01CED">
        <w:t>years in the case of life imprisonment, the Court shall review the sentence to determi</w:t>
      </w:r>
      <w:r w:rsidRPr="00C01CED" w:rsidR="00AB6836">
        <w:t>ne whether it should be reduced ...</w:t>
      </w:r>
      <w:r w:rsidRPr="00C01CED">
        <w:t>” (Article 110)</w:t>
      </w:r>
      <w:r w:rsidRPr="00C01CED" w:rsidR="00D0009C">
        <w:t>.</w:t>
      </w:r>
    </w:p>
    <w:p w:rsidRPr="00C01CED" w:rsidR="00BB7AB4" w:rsidP="00CB030D" w:rsidRDefault="00CB030D">
      <w:pPr>
        <w:pStyle w:val="OpiPara"/>
      </w:pPr>
      <w:r w:rsidRPr="00C01CED">
        <w:t>The judgment takes care to refer to and quote extensively from the majority of these instruments, which, on a European and universal scale, have contributed and are still contributing to forming a genuine body of law on sentences and prisoners in advanced democratic societies. However, it draws no practical inferences from them, thereby creating the risk of a backward step in the protection of fundamental rights.</w:t>
      </w:r>
    </w:p>
    <w:p w:rsidRPr="00C01CED" w:rsidR="00CB030D" w:rsidP="00CB030D" w:rsidRDefault="00CB030D">
      <w:pPr>
        <w:pStyle w:val="OpiPara"/>
      </w:pPr>
      <w:r w:rsidRPr="00C01CED">
        <w:t>5.  It is commonly accepted nowadays, not only at international level but also at domestic level, for example in numerous constitutional instruments, that besides the punitive purpose of sentences, they must also encourage the social reintegration of prisoners. Although life imprisonment is provided for by law in most countries, it does not necessarily imply imprisonment for the remainder of the convicted person</w:t>
      </w:r>
      <w:r w:rsidR="00481EA5">
        <w:t>’</w:t>
      </w:r>
      <w:r w:rsidRPr="00C01CED">
        <w:t xml:space="preserve">s life. Most legal systems provide for the possibility of reviewing life sentences and of granting release after a certain number of years of imprisonment. It is regrettable in this connection that the judgment contains no reference to comparative law. For example, as the parliamentary debates in the United Kingdom concerning the bill to abolish the death penalty in 1964 clearly illustrate, as a general rule “experience shows that nine years, ten years, or thereabouts is the maximum period of confinement that normal human beings can undergo without their personality decaying, their will going, and their becoming progressively less able to re-enter society and look after themselves and become useful citizens”. The Court often reiterates, in relation to prisoners, that suffering must not go beyond that inevitably associated with the legitimate requirements of the sentence (see </w:t>
      </w:r>
      <w:proofErr w:type="spellStart"/>
      <w:r w:rsidRPr="00C01CED">
        <w:rPr>
          <w:i/>
        </w:rPr>
        <w:t>Mouisel</w:t>
      </w:r>
      <w:proofErr w:type="spellEnd"/>
      <w:r w:rsidRPr="00C01CED">
        <w:rPr>
          <w:i/>
        </w:rPr>
        <w:t xml:space="preserve"> v. France</w:t>
      </w:r>
      <w:r w:rsidRPr="00C01CED">
        <w:t>, no.</w:t>
      </w:r>
      <w:r w:rsidRPr="00C01CED" w:rsidR="00D90DC9">
        <w:t xml:space="preserve"> </w:t>
      </w:r>
      <w:r w:rsidRPr="00C01CED">
        <w:t>67263/01, § 48, ECHR 2002-IX). However, once it is accepted that the “legitimate requirements of the sentence” entail reintegration, questions may be asked as to whether a term of imprisonment that jeopardises that aim is not in itself capable of constituting inhuman and degrading treatment.</w:t>
      </w:r>
    </w:p>
    <w:p w:rsidRPr="00C01CED" w:rsidR="00FB613C" w:rsidP="00FB613C" w:rsidRDefault="00CB030D">
      <w:pPr>
        <w:pStyle w:val="OpiPara"/>
      </w:pPr>
      <w:r w:rsidRPr="00C01CED">
        <w:t xml:space="preserve">6.  That being so, we cannot accept that under the procedure currently in place in Cyprus the applicant has a real and tangible prospect of release, and we therefore consider that there has been a violation of Article 3 of the Convention on that account. Unless one chooses to ignore reality, a sentence of life imprisonment, with no hope of release, attains the level of severity required for Article 3 of the Convention to apply and constitutes inhuman and degrading treatment. As Judge </w:t>
      </w:r>
      <w:proofErr w:type="spellStart"/>
      <w:r w:rsidRPr="00C01CED">
        <w:t>Bratza</w:t>
      </w:r>
      <w:proofErr w:type="spellEnd"/>
      <w:r w:rsidRPr="00C01CED">
        <w:t xml:space="preserve"> asserts in his partly concurring opinion, we likewise believe that “the time has come when the Court should clearly affirm that the imposition of an irreducible life sentence, even on an adult offender, is in principle inconsistent with Article 3 of the Convention”.</w:t>
      </w:r>
    </w:p>
    <w:p w:rsidRPr="00C01CED" w:rsidR="00CB030D" w:rsidP="00FB613C" w:rsidRDefault="00FB613C">
      <w:pPr>
        <w:pStyle w:val="OpiHHead"/>
      </w:pPr>
      <w:r w:rsidRPr="00C01CED">
        <w:br w:type="page"/>
      </w:r>
      <w:r w:rsidRPr="00C01CED" w:rsidR="00CB030D">
        <w:t>PARTLY DISSENTING OPINION OF JUDGE LOUCAIDES</w:t>
      </w:r>
      <w:r w:rsidRPr="00C01CED" w:rsidR="00CB030D">
        <w:br/>
        <w:t>JOINED BY JUDGE JOČIENĖ</w:t>
      </w:r>
    </w:p>
    <w:p w:rsidRPr="00C01CED" w:rsidR="00CB030D" w:rsidP="00CB030D" w:rsidRDefault="00CB030D">
      <w:pPr>
        <w:pStyle w:val="OpiPara"/>
      </w:pPr>
      <w:r w:rsidRPr="00C01CED">
        <w:t>I am in agreement with the judgment of the Court except as to the finding that there has been a violation of Article 7 of the Convention “with regard to the quality of the law applicable at the material time”. This is the first time that the “quality of law” concept has been used in the context of Article 7 of the Convention, with reference more particularly to the second sentence of the first paragraph, which provides as follows: “Nor shall a heavier penalty be imposed than the one that was applicable at the time the criminal offence was committed.”</w:t>
      </w:r>
    </w:p>
    <w:p w:rsidRPr="00C01CED" w:rsidR="00CB030D" w:rsidP="00CB030D" w:rsidRDefault="00CB030D">
      <w:pPr>
        <w:pStyle w:val="OpiPara"/>
      </w:pPr>
      <w:r w:rsidRPr="00C01CED">
        <w:t>Although I have some difficulty in understanding how the “quality of law” fits in as a requirement of the above provision, I will proceed on the basis of the approach of the majority.</w:t>
      </w:r>
    </w:p>
    <w:p w:rsidRPr="00C01CED" w:rsidR="00CB030D" w:rsidP="00CB030D" w:rsidRDefault="00CB030D">
      <w:pPr>
        <w:pStyle w:val="OpiPara"/>
      </w:pPr>
      <w:r w:rsidRPr="00C01CED">
        <w:t>In finding the violation in question, the Court proceeded to state in the operative provisions that “there has been no violation of this provision in so far as the applicant complains about the retrospective imposition of a heavier penalty with regard to his sentence and the changes in the prison law exempting life prisoners from the possibility of remission of their sentence”.</w:t>
      </w:r>
    </w:p>
    <w:p w:rsidRPr="00C01CED" w:rsidR="00CB030D" w:rsidP="00CB030D" w:rsidRDefault="00CB030D">
      <w:pPr>
        <w:pStyle w:val="OpiPara"/>
      </w:pPr>
      <w:r w:rsidRPr="00C01CED">
        <w:t xml:space="preserve">In fact, the wording and the philosophy of Article 7 of the Convention aim at preventing abuses by the State (for example, punishing a person </w:t>
      </w:r>
      <w:r w:rsidRPr="00C01CED">
        <w:rPr>
          <w:i/>
        </w:rPr>
        <w:t>ex post facto</w:t>
      </w:r>
      <w:r w:rsidRPr="00C01CED">
        <w:t xml:space="preserve"> for ulterior motives through an offence invented for this purpose). Thus, Article 7 intends to offer “essential safeguards against arbitrary prosecution, conviction and punishment”</w:t>
      </w:r>
      <w:r w:rsidRPr="00C01CED">
        <w:rPr>
          <w:rStyle w:val="FootnoteReference"/>
        </w:rPr>
        <w:footnoteReference w:id="1"/>
      </w:r>
      <w:r w:rsidRPr="00C01CED">
        <w:t>. The basic scope and objective of Article 7 is to prohibit the retrospective effect of criminal legislation.</w:t>
      </w:r>
    </w:p>
    <w:p w:rsidRPr="00C01CED" w:rsidR="00CB030D" w:rsidP="00CB030D" w:rsidRDefault="00CB030D">
      <w:pPr>
        <w:pStyle w:val="OpiPara"/>
      </w:pPr>
      <w:r w:rsidRPr="00C01CED">
        <w:t xml:space="preserve">The Court found that there had been no retrospective imposition of a heavier penalty on the applicant in the circumstances of the present case. Normally one would have expected the matter to end at that point. However, the Court proceeded to state that “there is no element of retrospective imposition of a heavier penalty involved in the present case but rather a question of </w:t>
      </w:r>
      <w:r w:rsidR="00481EA5">
        <w:t>‘</w:t>
      </w:r>
      <w:r w:rsidRPr="00C01CED">
        <w:t>quality of law</w:t>
      </w:r>
      <w:r w:rsidR="00481EA5">
        <w:t>’</w:t>
      </w:r>
      <w:r w:rsidRPr="00C01CED">
        <w:t>”. In particular, the Court found that “... at the time the applicant committed the offence, the relevant Cypriot law taken as a whole was not formulated with sufficient precision as to enable the applicant to discern, even with appropriate advice, to a degree that was reasonable in the circumstances, the scope of the penalty of life imprisonment and the manner of its execution. Accordingly, there has been a violation of Article 7 of the Convention in this respect” (see paragraph 150 of the judgment).</w:t>
      </w:r>
    </w:p>
    <w:p w:rsidRPr="00C01CED" w:rsidR="00CB030D" w:rsidP="008C0A38" w:rsidRDefault="00CB030D">
      <w:pPr>
        <w:pStyle w:val="OpiPara"/>
      </w:pPr>
      <w:r w:rsidRPr="00C01CED">
        <w:t>The basis of this finding is the fact that although the sentence imposed on the applicant by the Court was the one clearly envisaged by the Criminal Code for the relevant offence (premeditated murder), namely life imprisonment, “</w:t>
      </w:r>
      <w:r w:rsidRPr="00C01CED" w:rsidR="00450F49">
        <w:t>[</w:t>
      </w:r>
      <w:r w:rsidRPr="00C01CED">
        <w:t>w</w:t>
      </w:r>
      <w:r w:rsidRPr="00C01CED" w:rsidR="00450F49">
        <w:t>]</w:t>
      </w:r>
      <w:r w:rsidRPr="00C01CED">
        <w:t xml:space="preserve">hen the applicant was admitted to prison to serve his sentence, he was given written notice by the prison authorities that the date set for his release was 16 July 2002” (see paragraph 16), which meant that he would serve only a sentence of twenty years. The twenty-year sentence was based on the prison regulations concerning the execution of a life sentence imposed by a court. According to the jurisprudence of the Convention </w:t>
      </w:r>
      <w:r w:rsidRPr="00C01CED">
        <w:rPr>
          <w:color w:val="000000"/>
        </w:rPr>
        <w:t>institutions,</w:t>
      </w:r>
      <w:r w:rsidRPr="00C01CED">
        <w:t xml:space="preserve"> there is a clear distinction between a sentence and its execution, and this distinction applies in relation to Article 7 of the Convention (see </w:t>
      </w:r>
      <w:proofErr w:type="spellStart"/>
      <w:r w:rsidRPr="00C01CED">
        <w:rPr>
          <w:i/>
        </w:rPr>
        <w:t>Hogben</w:t>
      </w:r>
      <w:proofErr w:type="spellEnd"/>
      <w:r w:rsidRPr="00C01CED">
        <w:rPr>
          <w:i/>
        </w:rPr>
        <w:t xml:space="preserve"> v. the United Kingdom</w:t>
      </w:r>
      <w:r w:rsidRPr="00C01CED">
        <w:t>, no. 116</w:t>
      </w:r>
      <w:r w:rsidRPr="00C01CED" w:rsidR="008B29D9">
        <w:t xml:space="preserve">53/85, Commission decision of 3 </w:t>
      </w:r>
      <w:r w:rsidRPr="00C01CED">
        <w:t>March 1986, Decisions and Reports 46, p. 231).</w:t>
      </w:r>
    </w:p>
    <w:p w:rsidRPr="00C01CED" w:rsidR="00CB030D" w:rsidP="00CB030D" w:rsidRDefault="00CB030D">
      <w:pPr>
        <w:pStyle w:val="OpiPara"/>
      </w:pPr>
      <w:r w:rsidRPr="00C01CED">
        <w:t xml:space="preserve">In </w:t>
      </w:r>
      <w:r w:rsidRPr="00C01CED">
        <w:rPr>
          <w:i/>
        </w:rPr>
        <w:t>Grava v. Italy</w:t>
      </w:r>
      <w:r w:rsidRPr="00C01CED" w:rsidR="008B29D9">
        <w:t xml:space="preserve"> (no. 43522/98, § </w:t>
      </w:r>
      <w:r w:rsidRPr="00C01CED">
        <w:t>51, 10 July 2003) the Court stated (translation from French original):</w:t>
      </w:r>
    </w:p>
    <w:p w:rsidRPr="00C01CED" w:rsidR="00CB030D" w:rsidP="00CB030D" w:rsidRDefault="00CB030D">
      <w:pPr>
        <w:pStyle w:val="OpiQuot"/>
        <w:rPr>
          <w:sz w:val="22"/>
          <w:szCs w:val="22"/>
        </w:rPr>
      </w:pPr>
      <w:r w:rsidRPr="00C01CED">
        <w:t>“Furthermore, in the Court</w:t>
      </w:r>
      <w:r w:rsidR="00481EA5">
        <w:t>’</w:t>
      </w:r>
      <w:r w:rsidRPr="00C01CED">
        <w:t xml:space="preserve">s opinion the </w:t>
      </w:r>
      <w:r w:rsidR="00481EA5">
        <w:t>‘</w:t>
      </w:r>
      <w:r w:rsidRPr="00C01CED">
        <w:t>penalty</w:t>
      </w:r>
      <w:r w:rsidR="00481EA5">
        <w:t>’</w:t>
      </w:r>
      <w:r w:rsidRPr="00C01CED">
        <w:t xml:space="preserve"> within the meaning of Article 7 § 1 must be regarded as the sentence of four years</w:t>
      </w:r>
      <w:r w:rsidR="00481EA5">
        <w:t>’</w:t>
      </w:r>
      <w:r w:rsidRPr="00C01CED">
        <w:t xml:space="preserve"> imprisonment. The question of remission as envisaged in Presidential Decree no. 394/1990 concerns the execution of the sentence and not the sentence itself. Accordingly, the </w:t>
      </w:r>
      <w:r w:rsidR="00481EA5">
        <w:t>‘</w:t>
      </w:r>
      <w:r w:rsidRPr="00C01CED">
        <w:t>penalty</w:t>
      </w:r>
      <w:r w:rsidR="00481EA5">
        <w:t>’</w:t>
      </w:r>
      <w:r w:rsidRPr="00C01CED">
        <w:t xml:space="preserve"> imposed cannot be said to have been heavier than the one provided for by law (see, </w:t>
      </w:r>
      <w:r w:rsidRPr="00C01CED">
        <w:rPr>
          <w:i/>
        </w:rPr>
        <w:t>mutatis mutandis</w:t>
      </w:r>
      <w:r w:rsidRPr="00C01CED">
        <w:t xml:space="preserve">, </w:t>
      </w:r>
      <w:proofErr w:type="spellStart"/>
      <w:r w:rsidRPr="00C01CED" w:rsidR="008B29D9">
        <w:rPr>
          <w:i/>
        </w:rPr>
        <w:t>Hogben</w:t>
      </w:r>
      <w:proofErr w:type="spellEnd"/>
      <w:r w:rsidRPr="00C01CED" w:rsidR="008B29D9">
        <w:rPr>
          <w:i/>
        </w:rPr>
        <w:t xml:space="preserve"> v. </w:t>
      </w:r>
      <w:r w:rsidRPr="00C01CED">
        <w:rPr>
          <w:i/>
        </w:rPr>
        <w:t>the United Kingdom</w:t>
      </w:r>
      <w:r w:rsidRPr="00C01CED">
        <w:t>, no. 116</w:t>
      </w:r>
      <w:r w:rsidRPr="00C01CED" w:rsidR="008B29D9">
        <w:t xml:space="preserve">53/85, Commission decision of 3 </w:t>
      </w:r>
      <w:r w:rsidRPr="00C01CED">
        <w:t>March 1986, Decisions and Reports 46, pp. 231 and 242, with regard to parole).”</w:t>
      </w:r>
    </w:p>
    <w:p w:rsidRPr="00C01CED" w:rsidR="00CB030D" w:rsidP="00CB030D" w:rsidRDefault="00CB030D">
      <w:pPr>
        <w:pStyle w:val="OpiPara"/>
        <w:rPr>
          <w:sz w:val="22"/>
          <w:szCs w:val="22"/>
        </w:rPr>
      </w:pPr>
      <w:r w:rsidRPr="00C01CED">
        <w:t>The Court accepted the distinction between the sentence and its execution in the present case. In this connection the Court stated:</w:t>
      </w:r>
    </w:p>
    <w:p w:rsidRPr="00C01CED" w:rsidR="00CB030D" w:rsidP="00CB030D" w:rsidRDefault="00CB030D">
      <w:pPr>
        <w:pStyle w:val="OpiQuot"/>
      </w:pPr>
      <w:r w:rsidRPr="00C01CED">
        <w:t xml:space="preserve">“However, as regards the fact that as a consequence of the change in the prison law (see paragraph 58 above), the applicant, as a life prisoner, no longer has a right to have his sentence remitted, the Court notes that this matter relates to the execution of the sentence as opposed to the </w:t>
      </w:r>
      <w:r w:rsidR="00481EA5">
        <w:t>‘</w:t>
      </w:r>
      <w:r w:rsidRPr="00C01CED">
        <w:t>penalty</w:t>
      </w:r>
      <w:r w:rsidR="00481EA5">
        <w:t>’</w:t>
      </w:r>
      <w:r w:rsidRPr="00C01CED">
        <w:t xml:space="preserve"> imposed on him, which remains that of life imprisonment. Although the changes in the prison legislation and in the conditions of release may have rendered the applicant</w:t>
      </w:r>
      <w:r w:rsidR="00481EA5">
        <w:t>’</w:t>
      </w:r>
      <w:r w:rsidRPr="00C01CED">
        <w:t xml:space="preserve">s imprisonment effectively harsher, these changes cannot be construed as imposing a heavier </w:t>
      </w:r>
      <w:r w:rsidR="00481EA5">
        <w:t>‘</w:t>
      </w:r>
      <w:r w:rsidRPr="00C01CED">
        <w:t>penalty</w:t>
      </w:r>
      <w:r w:rsidR="00481EA5">
        <w:t>’</w:t>
      </w:r>
      <w:r w:rsidRPr="00C01CED">
        <w:t xml:space="preserve"> than that imposed by the trial court (see </w:t>
      </w:r>
      <w:proofErr w:type="spellStart"/>
      <w:r w:rsidRPr="00C01CED">
        <w:rPr>
          <w:i/>
        </w:rPr>
        <w:t>Hogben</w:t>
      </w:r>
      <w:proofErr w:type="spellEnd"/>
      <w:r w:rsidRPr="00C01CED">
        <w:t xml:space="preserve"> and </w:t>
      </w:r>
      <w:proofErr w:type="spellStart"/>
      <w:r w:rsidRPr="00C01CED">
        <w:rPr>
          <w:i/>
        </w:rPr>
        <w:t>Hosein</w:t>
      </w:r>
      <w:proofErr w:type="spellEnd"/>
      <w:r w:rsidRPr="00C01CED">
        <w:t>, both cited above). In this connection, the Court would reiterate that issues relating to release policies, the manner of their implementation and the reasoning behind the</w:t>
      </w:r>
      <w:r w:rsidRPr="00C01CED" w:rsidR="008B29D9">
        <w:t>m fall within the power of the m</w:t>
      </w:r>
      <w:r w:rsidRPr="00C01CED">
        <w:t xml:space="preserve">ember States in determining their own criminal policy (see </w:t>
      </w:r>
      <w:proofErr w:type="spellStart"/>
      <w:r w:rsidRPr="00C01CED">
        <w:rPr>
          <w:i/>
        </w:rPr>
        <w:t>Achour</w:t>
      </w:r>
      <w:proofErr w:type="spellEnd"/>
      <w:r w:rsidRPr="00C01CED">
        <w:t>, cited above, §</w:t>
      </w:r>
      <w:r w:rsidRPr="00C01CED" w:rsidR="004C599F">
        <w:t xml:space="preserve"> </w:t>
      </w:r>
      <w:r w:rsidRPr="00C01CED">
        <w:t>44). Accordingly, there has not been a violation of Article 7 of the</w:t>
      </w:r>
      <w:r w:rsidRPr="00C01CED" w:rsidR="004140B9">
        <w:t xml:space="preserve"> Convention in this regard</w:t>
      </w:r>
      <w:r w:rsidRPr="00C01CED">
        <w:t>” (see paragraph 151 of the judgment)</w:t>
      </w:r>
      <w:r w:rsidRPr="00C01CED" w:rsidR="004140B9">
        <w:t>.</w:t>
      </w:r>
    </w:p>
    <w:p w:rsidRPr="00C01CED" w:rsidR="00CB030D" w:rsidP="00CB030D" w:rsidRDefault="00CB030D">
      <w:pPr>
        <w:pStyle w:val="OpiPara"/>
      </w:pPr>
      <w:r w:rsidRPr="00C01CED">
        <w:t>However, the Court also found that “[t]he distinction between the scope of a life sentence and the manner of its execution was not immediately apparent”. The relevant part of the judgment runs as follows:</w:t>
      </w:r>
    </w:p>
    <w:p w:rsidR="00481EA5" w:rsidP="00CB030D" w:rsidRDefault="00CB030D">
      <w:pPr>
        <w:pStyle w:val="OpiQuot"/>
        <w:rPr>
          <w:color w:val="000000"/>
        </w:rPr>
      </w:pPr>
      <w:r w:rsidRPr="00C01CED">
        <w:t>“In view of the above, while the Court accepts the Government</w:t>
      </w:r>
      <w:r w:rsidR="00481EA5">
        <w:t>’</w:t>
      </w:r>
      <w:r w:rsidRPr="00C01CED">
        <w:t>s argument that the purpose of the Regulations concerned the execution of the penalty, it is clear that, in reality, the understanding and the application of these Regulations at the material time went beyond this. T</w:t>
      </w:r>
      <w:r w:rsidRPr="00C01CED">
        <w:rPr>
          <w:color w:val="000000"/>
        </w:rPr>
        <w:t>he distinction between the scope of a life sentence and the manner of its executi</w:t>
      </w:r>
      <w:r w:rsidRPr="00C01CED" w:rsidR="004140B9">
        <w:rPr>
          <w:color w:val="000000"/>
        </w:rPr>
        <w:t>on was not immediately apparent</w:t>
      </w:r>
      <w:r w:rsidRPr="00C01CED">
        <w:rPr>
          <w:color w:val="000000"/>
        </w:rPr>
        <w:t>” (see paragraph 148)</w:t>
      </w:r>
      <w:r w:rsidRPr="00C01CED" w:rsidR="004140B9">
        <w:rPr>
          <w:color w:val="000000"/>
        </w:rPr>
        <w:t>.</w:t>
      </w:r>
    </w:p>
    <w:p w:rsidRPr="00C01CED" w:rsidR="00BB7AB4" w:rsidP="00CB030D" w:rsidRDefault="00CB030D">
      <w:pPr>
        <w:pStyle w:val="OpiPara"/>
      </w:pPr>
      <w:r w:rsidRPr="00C01CED">
        <w:t>I believe that the real reason which led the majority to find a violation of Article 7 was in actual fact the possible confusion or even the impression that formed in the applicant</w:t>
      </w:r>
      <w:r w:rsidR="00481EA5">
        <w:t>’</w:t>
      </w:r>
      <w:r w:rsidRPr="00C01CED">
        <w:t xml:space="preserve">s mind as a result of the note given to him by the administrative authorities on his admission to prison after his conviction to the effect that, on the basis of the prison regulations, he was going to serve twenty years, even though such confusion was incompatible with the Criminal Code and the relevant judgment of the court which convicted the applicant and </w:t>
      </w:r>
      <w:r w:rsidRPr="00C01CED">
        <w:rPr>
          <w:i/>
        </w:rPr>
        <w:t>imposed on him a clear sentence of life imprisonment</w:t>
      </w:r>
      <w:r w:rsidRPr="00C01CED">
        <w:t>. This is also accepted by the Court in the following fundamental finding:</w:t>
      </w:r>
    </w:p>
    <w:p w:rsidRPr="00C01CED" w:rsidR="00CB030D" w:rsidP="00CB030D" w:rsidRDefault="00CB030D">
      <w:pPr>
        <w:pStyle w:val="OpiQuot"/>
        <w:rPr>
          <w:i/>
        </w:rPr>
      </w:pPr>
      <w:r w:rsidRPr="00C01CED">
        <w:t>“At the same time, however, the Court cannot accept the applicant</w:t>
      </w:r>
      <w:r w:rsidR="00481EA5">
        <w:t>’</w:t>
      </w:r>
      <w:r w:rsidRPr="00C01CED">
        <w:t xml:space="preserve">s argument that a heavier penalty was retroactively imposed on him </w:t>
      </w:r>
      <w:r w:rsidRPr="00C01CED">
        <w:rPr>
          <w:i/>
        </w:rPr>
        <w:t>since in view of the substantive provisions of the Criminal Code it cannot be said that at the material time the penalty of a life sentence could clearly be taken to have amounted to twenty years</w:t>
      </w:r>
      <w:r w:rsidR="00481EA5">
        <w:rPr>
          <w:i/>
        </w:rPr>
        <w:t>’</w:t>
      </w:r>
      <w:r w:rsidRPr="00C01CED" w:rsidR="004140B9">
        <w:rPr>
          <w:i/>
        </w:rPr>
        <w:t xml:space="preserve"> imprisonment</w:t>
      </w:r>
      <w:r w:rsidRPr="00C01CED">
        <w:t>” (see paragraph 149, emphasis added)</w:t>
      </w:r>
      <w:r w:rsidRPr="00C01CED" w:rsidR="004C599F">
        <w:t>.</w:t>
      </w:r>
    </w:p>
    <w:p w:rsidRPr="00C01CED" w:rsidR="00CB030D" w:rsidP="00CB030D" w:rsidRDefault="00CB030D">
      <w:pPr>
        <w:pStyle w:val="OpiPara"/>
      </w:pPr>
      <w:r w:rsidRPr="00C01CED">
        <w:t>There follows the finding of a violation, expressed as follows:</w:t>
      </w:r>
    </w:p>
    <w:p w:rsidRPr="00C01CED" w:rsidR="00CB030D" w:rsidP="00CB030D" w:rsidRDefault="00CB030D">
      <w:pPr>
        <w:pStyle w:val="OpiQuot"/>
      </w:pPr>
      <w:r w:rsidRPr="00C01CED">
        <w:t xml:space="preserve">“The Court considers, therefore, that there is no element of retrospective imposition of a heavier penalty involved in the present case but rather a question of </w:t>
      </w:r>
      <w:r w:rsidR="00481EA5">
        <w:t>‘</w:t>
      </w:r>
      <w:r w:rsidRPr="00C01CED">
        <w:t>quality of law</w:t>
      </w:r>
      <w:r w:rsidR="00481EA5">
        <w:t>’</w:t>
      </w:r>
      <w:r w:rsidRPr="00C01CED">
        <w:t>. In particular, the Court finds that at the time the applicant committed the offence, the relevant Cypriot law taken as a whole was not formulated with sufficient precision as to enable the applicant to discern, even with appropriate advice, to a degree that was reasonable in the circumstances, the scope of the penalty of life imprisonment and the manner of its execution. Accordingly, there has been a violation of Article 7 of</w:t>
      </w:r>
      <w:r w:rsidRPr="00C01CED" w:rsidR="004140B9">
        <w:t xml:space="preserve"> the Convention in this respect</w:t>
      </w:r>
      <w:r w:rsidRPr="00C01CED">
        <w:t>” (see paragraph 150)</w:t>
      </w:r>
      <w:r w:rsidRPr="00C01CED" w:rsidR="004140B9">
        <w:t>.</w:t>
      </w:r>
    </w:p>
    <w:p w:rsidRPr="00C01CED" w:rsidR="00CB030D" w:rsidP="008B29D9" w:rsidRDefault="00FE1846">
      <w:pPr>
        <w:pStyle w:val="OpiPara"/>
      </w:pPr>
      <w:r w:rsidRPr="00C01CED">
        <w:t>I.  </w:t>
      </w:r>
      <w:r w:rsidRPr="00C01CED" w:rsidR="00CB030D">
        <w:t>Confusion or an incorrect impression regarding the sentence notwithstanding the clear provisions of the Criminal Code, even if such a problem is caused by the administrative authorities, cannot be considered to entail a violation of Article 7 because this Article is only concerned with the retrospective effect of criminal legislation (an element which was ruled out by the Court in this case) and not with any confusion or wrong impressions on the part of applicants regarding their sentence. This is not a problem falling within the scope of the Convention.</w:t>
      </w:r>
    </w:p>
    <w:p w:rsidRPr="00C01CED" w:rsidR="00CB030D" w:rsidP="00CB030D" w:rsidRDefault="00FE1846">
      <w:pPr>
        <w:pStyle w:val="OpiPara"/>
      </w:pPr>
      <w:r w:rsidRPr="00C01CED">
        <w:t>II.  </w:t>
      </w:r>
      <w:r w:rsidRPr="00C01CED" w:rsidR="00CB030D">
        <w:t>The “quality of law” criterion was used outside its normal context (generally it is linked with the phrase “in accordance with the law” or “prescribed by law”) as established by the jurisprudence of the Court and was, in fact, irrelevant for the purposes of the requirements of Article 7 of the Convention, in respect of which the Court had already found that that “there is no element of retrospective imposition of a heavier penalty involved in the present case” since “</w:t>
      </w:r>
      <w:r w:rsidRPr="00C01CED" w:rsidR="00CB030D">
        <w:rPr>
          <w:i/>
        </w:rPr>
        <w:t>in view of the substantive provisions of the Criminal Code it cannot be said that at the material time the penalty of a life sentence could clearly be taken to have amounted to twenty years</w:t>
      </w:r>
      <w:r w:rsidR="00481EA5">
        <w:rPr>
          <w:i/>
        </w:rPr>
        <w:t>’</w:t>
      </w:r>
      <w:r w:rsidRPr="00C01CED" w:rsidR="00CB030D">
        <w:rPr>
          <w:i/>
        </w:rPr>
        <w:t xml:space="preserve"> imprisonment</w:t>
      </w:r>
      <w:r w:rsidRPr="00C01CED" w:rsidR="00CB030D">
        <w:t>” (see paragraphs 149 and 150 of the judgment, emphasis added). Therefore, the scope and nature of the sentence was, in accordance with the Criminal Code, sufficiently accessible, precise and foreseeable in its application to avoid all risk of arbitrariness. If the sentence did not satisfy these requirements</w:t>
      </w:r>
      <w:r w:rsidRPr="00C01CED" w:rsidR="0030002D">
        <w:t>,</w:t>
      </w:r>
      <w:r w:rsidRPr="00C01CED" w:rsidR="00CB030D">
        <w:t xml:space="preserve"> then there should have been a violation of the substantive provisions of Article 7. But no such violation, rightly, was found by the Court in this case.</w:t>
      </w:r>
    </w:p>
    <w:p w:rsidRPr="00C01CED" w:rsidR="00CB030D" w:rsidP="00CB030D" w:rsidRDefault="00CB030D">
      <w:pPr>
        <w:pStyle w:val="OpiPara"/>
      </w:pPr>
      <w:r w:rsidRPr="00C01CED">
        <w:t>Finally, I wish to state my reaction to the Court</w:t>
      </w:r>
      <w:r w:rsidR="00481EA5">
        <w:t>’</w:t>
      </w:r>
      <w:r w:rsidRPr="00C01CED">
        <w:t xml:space="preserve">s following finding: “In particular, the Court finds </w:t>
      </w:r>
      <w:r w:rsidRPr="00C01CED">
        <w:rPr>
          <w:i/>
        </w:rPr>
        <w:t>that at the time the applicant committed the offence, the relevant Cypriot law taken as a whole</w:t>
      </w:r>
      <w:r w:rsidRPr="00C01CED">
        <w:t xml:space="preserve"> was not formulated with sufficient precision as to enable the applicant to discern, even with appropriate advice, to a degree that was reasonable in the circumstances, the scope of the penalty of life imprisonment and the manner of its execution” (see paragraph 150 of the judgment, emphasis added).</w:t>
      </w:r>
    </w:p>
    <w:p w:rsidRPr="00C01CED" w:rsidR="00CB030D" w:rsidP="00CB030D" w:rsidRDefault="00CB030D">
      <w:pPr>
        <w:pStyle w:val="OpiPara"/>
      </w:pPr>
      <w:r w:rsidRPr="00C01CED">
        <w:t>In every system of law there is a hierarchy of legal instruments or rules (in general: Constitution, conventions, statutes, regulations, administrative acts). Therefore one cannot speak about “Cypriot law taken as a whole” as if all the sources or rules of Cypriot law were of equal legal effect. Those of inferior rank cannot be incompatible with those above them.</w:t>
      </w:r>
    </w:p>
    <w:p w:rsidRPr="00C01CED" w:rsidR="00CB030D" w:rsidP="00CB030D" w:rsidRDefault="00CB030D">
      <w:pPr>
        <w:pStyle w:val="OpiPara"/>
        <w:rPr>
          <w:u w:val="single"/>
        </w:rPr>
      </w:pPr>
      <w:r w:rsidRPr="00C01CED">
        <w:t>It is not appropriate, therefore, to refer to “Cypriot law” or, for that matter, to any country</w:t>
      </w:r>
      <w:r w:rsidR="00481EA5">
        <w:t>’</w:t>
      </w:r>
      <w:r w:rsidRPr="00C01CED">
        <w:t>s law “taken as a whole” on the basis that all legal instruments are on an equal level and have equal effect, forming one uniform and homogeneous indivisible “law”, and then to continue to judge it “as a whole” in order to decide whether or not it was formulated with sufficient precision. Depending on the subject – for example, constitutional law or criminal law – the question whether the “law” was sufficiently precise has to be decided with reference to the provisions of the relevant specific enactments at the same level in the hierarchy of that law. One cannot combine an enactment with relevant regulations or administrative acts of any kind and rule on them regardless of whether the regulations and administrative acts are inconsistent with the enactment. Therefore, I believe it was wrong for the majority to come to their conclusion by relying on the relevant “</w:t>
      </w:r>
      <w:r w:rsidRPr="00C01CED">
        <w:rPr>
          <w:i/>
        </w:rPr>
        <w:t>Cypriot law taken as a whole</w:t>
      </w:r>
      <w:r w:rsidRPr="00C01CED">
        <w:t>”.</w:t>
      </w:r>
    </w:p>
    <w:p w:rsidRPr="00C01CED" w:rsidR="00CB030D" w:rsidP="00CB030D" w:rsidRDefault="00CB030D">
      <w:pPr>
        <w:pStyle w:val="OpiPara"/>
      </w:pPr>
      <w:r w:rsidRPr="00C01CED">
        <w:t xml:space="preserve">Furthermore, in this particular case what was relevant and decisive in enabling a person to discern the scope of the penalty of life imprisonment was the Criminal Code, with the help of its interpretation clauses and any relevant jurisprudence, rather than any inferior subsidiary regulation, administrative acts or practice, </w:t>
      </w:r>
      <w:r w:rsidRPr="00C01CED">
        <w:rPr>
          <w:i/>
        </w:rPr>
        <w:t>a fortiori</w:t>
      </w:r>
      <w:r w:rsidRPr="00C01CED">
        <w:t xml:space="preserve"> if appropriate legal advice was also available. Such advice could also easily have explained that if there was any inconsistency between the Criminal Code and any regulations, the Code prevailed. The appropriate legal advice could also have explained the difference between the penalty and its execution and the fact that execution, being a matter governed by regulations, administrative acts or practice, was liable to change at any time if the penal policy of the relevant </w:t>
      </w:r>
      <w:r w:rsidRPr="00C01CED" w:rsidR="008B29D9">
        <w:t>g</w:t>
      </w:r>
      <w:r w:rsidRPr="00C01CED">
        <w:t>overnment authorities changed.</w:t>
      </w:r>
    </w:p>
    <w:p w:rsidRPr="00C01CED" w:rsidR="00CB030D" w:rsidP="00CB030D" w:rsidRDefault="00CB030D">
      <w:pPr>
        <w:pStyle w:val="OpiPara"/>
      </w:pPr>
      <w:r w:rsidRPr="00C01CED">
        <w:t>Accordingly, assuming that before the applicant embarked on the premeditated murder of the victim and his two children, he had asked a lawyer about the sentence applicable at the time of the commission of the crime, he would have received advice to the effect that the Criminal Code punished this crime with life imprisonment, and if he had wanted to know more about the manner of the execution of this sentence in terms of prison regulations or practice, he could very well have been advised that the regulations provided for a twenty-year term for the execution of a life imprisonment sentence but that (a) these regulations might cha</w:t>
      </w:r>
      <w:r w:rsidRPr="00C01CED" w:rsidR="00CB244A">
        <w:t>nge at any time and leave whole-</w:t>
      </w:r>
      <w:r w:rsidRPr="00C01CED">
        <w:t>life imprisonment as the only possible sentence and that (b) if such regulations caused any confusion as compared with the Criminal Code or “went beyond” the mere execution of the penalty, they were inconsistent with the Code and therefore legally ineffective and liable to be withdrawn at any moment.</w:t>
      </w:r>
    </w:p>
    <w:p w:rsidRPr="00C01CED" w:rsidR="00CB030D" w:rsidP="00CB030D" w:rsidRDefault="00CB030D">
      <w:pPr>
        <w:pStyle w:val="OpiPara"/>
      </w:pPr>
      <w:r w:rsidRPr="00C01CED">
        <w:t>I have had to elaborate on matters that quite honestly I believed were not very complicated. But I felt that I had to do so because of the importance of the case and its possible effects, especially as far as future cases are concerned. I find the approach of the majority to amount to an extension of Article 7 of the Convention</w:t>
      </w:r>
      <w:r w:rsidRPr="00C01CED" w:rsidR="008B29D9">
        <w:t>,</w:t>
      </w:r>
      <w:r w:rsidRPr="00C01CED">
        <w:t xml:space="preserve"> which is not justified by either the language or the philosophy of the Article.</w:t>
      </w:r>
    </w:p>
    <w:p w:rsidRPr="00C01CED" w:rsidR="00CB030D" w:rsidP="00CB030D" w:rsidRDefault="00CB030D">
      <w:pPr>
        <w:pStyle w:val="OpiPara"/>
      </w:pPr>
      <w:r w:rsidRPr="00C01CED">
        <w:t xml:space="preserve">Finally, I must make it clear that in my opinion the violation of Article 7 of the Convention as formulated in the judgment </w:t>
      </w:r>
      <w:r w:rsidRPr="00C01CED">
        <w:rPr>
          <w:i/>
        </w:rPr>
        <w:t>does not affect the lawfulness of the applicant</w:t>
      </w:r>
      <w:r w:rsidR="00481EA5">
        <w:rPr>
          <w:i/>
        </w:rPr>
        <w:t>’</w:t>
      </w:r>
      <w:r w:rsidRPr="00C01CED">
        <w:rPr>
          <w:i/>
        </w:rPr>
        <w:t>s continued detention</w:t>
      </w:r>
      <w:r w:rsidRPr="00C01CED">
        <w:t>. Reference is made in this connection to the finding of the Court in paragraph 121 of the judgment as regards Article 5 § 1 of the Convention:</w:t>
      </w:r>
    </w:p>
    <w:p w:rsidRPr="00C01CED" w:rsidR="00CB030D" w:rsidP="00CB030D" w:rsidRDefault="00CB030D">
      <w:pPr>
        <w:pStyle w:val="OpiQuot"/>
      </w:pPr>
      <w:r w:rsidRPr="00C01CED">
        <w:t>“On the facts of the case, therefore, the Court is satisfied that the continuing detention of the applicant after 2 November 2002 i</w:t>
      </w:r>
      <w:r w:rsidRPr="00C01CED" w:rsidR="008B29D9">
        <w:t xml:space="preserve">s justified under Article 5 </w:t>
      </w:r>
      <w:bookmarkStart w:name="OLE_LINK5" w:id="8"/>
      <w:bookmarkStart w:name="OLE_LINK6" w:id="9"/>
      <w:r w:rsidRPr="00C01CED" w:rsidR="008B29D9">
        <w:t>§ 1</w:t>
      </w:r>
      <w:bookmarkEnd w:id="8"/>
      <w:bookmarkEnd w:id="9"/>
      <w:r w:rsidRPr="00C01CED" w:rsidR="008B29D9">
        <w:t xml:space="preserve"> </w:t>
      </w:r>
      <w:r w:rsidRPr="00C01CED">
        <w:t>(a) of the Convention. There has therefore bee</w:t>
      </w:r>
      <w:r w:rsidRPr="00C01CED" w:rsidR="008B29D9">
        <w:t>n no violation of Article 5 § 1</w:t>
      </w:r>
      <w:r w:rsidRPr="00C01CED">
        <w:t>.”</w:t>
      </w:r>
    </w:p>
    <w:p w:rsidRPr="00C01CED" w:rsidR="00CB030D" w:rsidP="003C263B" w:rsidRDefault="00CB030D">
      <w:pPr>
        <w:pStyle w:val="OpiPara"/>
      </w:pPr>
      <w:r w:rsidRPr="00C01CED">
        <w:t>For the above reasons I consider that there has been no violation of Article 7 in any respect.</w:t>
      </w:r>
    </w:p>
    <w:p w:rsidRPr="00C01CED" w:rsidR="00B52207" w:rsidP="00FB613C" w:rsidRDefault="00FB613C">
      <w:pPr>
        <w:pStyle w:val="OpiHHead"/>
      </w:pPr>
      <w:r w:rsidRPr="00C01CED">
        <w:br w:type="page"/>
      </w:r>
      <w:r w:rsidRPr="00C01CED" w:rsidR="00B52207">
        <w:t xml:space="preserve">PARTLY DISSENTING OPINION OF JUDGE BORREGO </w:t>
      </w:r>
      <w:proofErr w:type="spellStart"/>
      <w:r w:rsidRPr="00C01CED" w:rsidR="00B52207">
        <w:t>BORREGO</w:t>
      </w:r>
      <w:proofErr w:type="spellEnd"/>
    </w:p>
    <w:p w:rsidRPr="00C01CED" w:rsidR="00B52207" w:rsidP="00B52207" w:rsidRDefault="00B52207">
      <w:pPr>
        <w:pStyle w:val="OpiTranslation"/>
        <w:rPr>
          <w:i/>
        </w:rPr>
      </w:pPr>
      <w:r w:rsidRPr="00C01CED">
        <w:rPr>
          <w:i/>
        </w:rPr>
        <w:t>(Translation)</w:t>
      </w:r>
    </w:p>
    <w:p w:rsidRPr="00C01CED" w:rsidR="00B52207" w:rsidP="00B52207" w:rsidRDefault="00B52207">
      <w:pPr>
        <w:pStyle w:val="OpiPara"/>
      </w:pPr>
      <w:r w:rsidRPr="00C01CED">
        <w:t>1.  Perplexity. Ivory tower. And regret. I greatly regret having to write this opinion, as the account of the facts leaves me perplexed and the reasoning of the judgment is far removed from reality, as though it had been pronounced from an ivory tower.</w:t>
      </w:r>
    </w:p>
    <w:p w:rsidRPr="00C01CED" w:rsidR="00B52207" w:rsidP="00B52207" w:rsidRDefault="00B52207">
      <w:pPr>
        <w:pStyle w:val="OpiHA"/>
      </w:pPr>
      <w:r w:rsidRPr="00C01CED">
        <w:t>Account of the facts and perplexity</w:t>
      </w:r>
    </w:p>
    <w:p w:rsidRPr="00C01CED" w:rsidR="00B52207" w:rsidP="00B52207" w:rsidRDefault="00B52207">
      <w:pPr>
        <w:pStyle w:val="OpiPara"/>
      </w:pPr>
      <w:r w:rsidRPr="00C01CED">
        <w:t xml:space="preserve">2.  The present case originated in the horrific murder of a member of Cypriot high society and his two children by a contract killer. Several days after the murder, the contract killer was arrested by the police. He is still in prison. The events took place more </w:t>
      </w:r>
      <w:proofErr w:type="spellStart"/>
      <w:r w:rsidRPr="00C01CED">
        <w:t>then</w:t>
      </w:r>
      <w:proofErr w:type="spellEnd"/>
      <w:r w:rsidRPr="00C01CED">
        <w:t xml:space="preserve"> twenty years ago. The police have still not managed to find the person behind the murder, who was probably also a member of high society. The prisoner, for his part, has never disclosed the person</w:t>
      </w:r>
      <w:r w:rsidR="00481EA5">
        <w:t>’</w:t>
      </w:r>
      <w:r w:rsidRPr="00C01CED">
        <w:t>s identity.</w:t>
      </w:r>
    </w:p>
    <w:p w:rsidRPr="00C01CED" w:rsidR="00B52207" w:rsidP="00B52207" w:rsidRDefault="00B52207">
      <w:pPr>
        <w:pStyle w:val="OpiPara"/>
      </w:pPr>
      <w:r w:rsidRPr="00C01CED">
        <w:t>3.  Facts are facts, and as well as being stubborn things, they are sacred. Among the facts described, there is one that appears intermittently, while another has been mislaid and another has vanished.</w:t>
      </w:r>
    </w:p>
    <w:p w:rsidRPr="00C01CED" w:rsidR="00B52207" w:rsidP="00B52207" w:rsidRDefault="00B52207">
      <w:pPr>
        <w:pStyle w:val="OpiPara"/>
      </w:pPr>
      <w:r w:rsidRPr="00C01CED">
        <w:t>4.  The fact appearing intermittently is that the crime of which the applicant was convicted was a contract killing.</w:t>
      </w:r>
    </w:p>
    <w:p w:rsidRPr="00C01CED" w:rsidR="00B52207" w:rsidP="00B52207" w:rsidRDefault="00B52207">
      <w:pPr>
        <w:pStyle w:val="OpiPara"/>
      </w:pPr>
      <w:r w:rsidRPr="00C01CED">
        <w:t>The First Section</w:t>
      </w:r>
      <w:r w:rsidR="00481EA5">
        <w:t>’</w:t>
      </w:r>
      <w:r w:rsidRPr="00C01CED">
        <w:t>s decision of 11 April 2006</w:t>
      </w:r>
      <w:r w:rsidRPr="00C01CED" w:rsidR="007E2AC8">
        <w:t>,</w:t>
      </w:r>
      <w:r w:rsidRPr="00C01CED">
        <w:t xml:space="preserve"> declaring the application admissible</w:t>
      </w:r>
      <w:r w:rsidRPr="00C01CED" w:rsidR="00CB244A">
        <w:t>,</w:t>
      </w:r>
      <w:r w:rsidRPr="00C01CED">
        <w:t xml:space="preserve"> makes no reference to the professional nature of the kill</w:t>
      </w:r>
      <w:r w:rsidRPr="00C01CED" w:rsidR="00CB244A">
        <w:t>ing</w:t>
      </w:r>
      <w:r w:rsidRPr="00C01CED">
        <w:t xml:space="preserve"> whereas the present judgment does (one and a half lines in paragraph 12). No further mention is made in the rest of the judgment. In other words, the fact of the contract killing first of all does not exist, and is then mentioned very briefly before disappearing. I remain perplexed as to the intermittent nature of this reference to an absolutely crucial fact.</w:t>
      </w:r>
    </w:p>
    <w:p w:rsidRPr="00C01CED" w:rsidR="00B52207" w:rsidP="00B52207" w:rsidRDefault="00B52207">
      <w:pPr>
        <w:pStyle w:val="OpiPara"/>
      </w:pPr>
      <w:r w:rsidRPr="00C01CED">
        <w:t>5.  As to the fact that has been mislaid, an account of criminal proceedings starts with the crime and only afterwards goes on to describe the investigation, detention, trial, judgment and appeals. But not in this case. The murder and the date on which it occurred, from which all subsequent facts proceed, are displaced to the extent of not being mentioned.</w:t>
      </w:r>
    </w:p>
    <w:p w:rsidRPr="00C01CED" w:rsidR="00B52207" w:rsidP="00FB613C" w:rsidRDefault="00B52207">
      <w:pPr>
        <w:pStyle w:val="OpiPara"/>
      </w:pPr>
      <w:r w:rsidRPr="00C01CED">
        <w:t>Despite the title of the chapter, “Background to the case”, paragraph 12 begins not with the murder but with the date of the guilty verdict, 9 March 1989. What is the reason for displacing a fundamental fact in this way? I do not know, but I find it interesting to read (in paragraph 14) that the judgment of 10 March 1989 passing sentence on the applicant “relied primarily” on a judgment of 5 February 1988. The applicant was sentenced to life imprisonment in 1989, and the sentencing judgment interpreted “life imprisonment” to mean imprisonment “for the r</w:t>
      </w:r>
      <w:r w:rsidRPr="00C01CED" w:rsidR="00FB613C">
        <w:t>emainder of the convicted p</w:t>
      </w:r>
      <w:r w:rsidRPr="00C01CED">
        <w:t>erson</w:t>
      </w:r>
      <w:r w:rsidR="00481EA5">
        <w:t>’</w:t>
      </w:r>
      <w:r w:rsidRPr="00C01CED">
        <w:t>s life”, on the basis of the 1988 judgment. The fact that the murder took place in 1987 was overlooked, yet in a State based on the rule of law the law applicable to a criminal act is the law in force at the time of the act.</w:t>
      </w:r>
    </w:p>
    <w:p w:rsidRPr="00C01CED" w:rsidR="00B52207" w:rsidP="00B52207" w:rsidRDefault="00B52207">
      <w:pPr>
        <w:pStyle w:val="OpiPara"/>
      </w:pPr>
      <w:r w:rsidRPr="00C01CED">
        <w:t xml:space="preserve">No judicial precedent existed in </w:t>
      </w:r>
      <w:smartTag w:uri="urn:schemas-microsoft-com:office:smarttags" w:element="place">
        <w:smartTag w:uri="urn:schemas-microsoft-com:office:smarttags" w:element="country-region">
          <w:r w:rsidRPr="00C01CED">
            <w:t>Cyprus</w:t>
          </w:r>
        </w:smartTag>
      </w:smartTag>
      <w:r w:rsidRPr="00C01CED">
        <w:t xml:space="preserve"> in 1987 for interpreting life imprisonment as entailing </w:t>
      </w:r>
      <w:r w:rsidRPr="00C01CED" w:rsidR="00CB244A">
        <w:t xml:space="preserve">the </w:t>
      </w:r>
      <w:r w:rsidRPr="00C01CED">
        <w:t>deprivation of liberty for the remainder of the convicted person</w:t>
      </w:r>
      <w:r w:rsidR="00481EA5">
        <w:t>’</w:t>
      </w:r>
      <w:r w:rsidRPr="00C01CED">
        <w:t>s life.</w:t>
      </w:r>
    </w:p>
    <w:p w:rsidRPr="00C01CED" w:rsidR="00B52207" w:rsidP="00B52207" w:rsidRDefault="00B52207">
      <w:pPr>
        <w:pStyle w:val="OpiPara"/>
      </w:pPr>
      <w:r w:rsidRPr="00C01CED">
        <w:t>6.  As to the fact that has vanished, in 1991 (the precise date has not been indicated) the widow/mother of the victims visited the prison to ask the applicant for the name of the person who had hired him to carry out the murder. Since he failed to reply, she contacted the President of Cyprus, requesting him to interview the applicant. The President went to the prison together with the Attorney-General. The parties</w:t>
      </w:r>
      <w:r w:rsidR="00481EA5">
        <w:t>’</w:t>
      </w:r>
      <w:r w:rsidRPr="00C01CED">
        <w:t xml:space="preserve"> accounts differ as to what was said: according to the applicant, in return for the person</w:t>
      </w:r>
      <w:r w:rsidR="00481EA5">
        <w:t>’</w:t>
      </w:r>
      <w:r w:rsidRPr="00C01CED">
        <w:t>s name, the President offered to release him and to give him a sum of money and employment abroad. However, the Government asserted (</w:t>
      </w:r>
      <w:r w:rsidRPr="00C01CED" w:rsidR="007E2AC8">
        <w:t>in their letter of 23 </w:t>
      </w:r>
      <w:r w:rsidRPr="00C01CED">
        <w:t>January 2007 to the Court, which was included in the case file) that no offer had been made and that the applicant had been informed that any cooperation on his part would be taken into consideration when the question of his early release came to be examined.</w:t>
      </w:r>
    </w:p>
    <w:p w:rsidRPr="00C01CED" w:rsidR="00B52207" w:rsidP="00B52207" w:rsidRDefault="00B52207">
      <w:pPr>
        <w:pStyle w:val="OpiPara"/>
      </w:pPr>
      <w:r w:rsidRPr="00C01CED">
        <w:t>The disappearance of this fact also leaves me perplexed. The President, together with the Attorney-General, visited a criminal in prison to ask him to identify the person who had hired him, in exchange for his early release. This personal request by the President was rebuffed by the prisoner, even though he was aware that, under Cypriot law, “any adjustment of a life sentence [was] only within the President</w:t>
      </w:r>
      <w:r w:rsidR="00481EA5">
        <w:t>’</w:t>
      </w:r>
      <w:r w:rsidRPr="00C01CED">
        <w:t>s discretion subject to the agreement of the Attorney-General” (see paragraph 103).</w:t>
      </w:r>
    </w:p>
    <w:p w:rsidRPr="00C01CED" w:rsidR="00B52207" w:rsidP="00B52207" w:rsidRDefault="00B52207">
      <w:pPr>
        <w:pStyle w:val="OpiPara"/>
      </w:pPr>
      <w:r w:rsidRPr="00C01CED">
        <w:t>How can anyone explain the absence of this crucial fact from the judgment of the Grand Chamber of the European Court of Human Rights? I would rather not go into a comparative analysis of the treatment of life prisoners in the Council of Europe</w:t>
      </w:r>
      <w:r w:rsidR="00481EA5">
        <w:t>’</w:t>
      </w:r>
      <w:r w:rsidRPr="00C01CED">
        <w:t>s member States, but personally I am truly perplexed at the disappearance of this fact, and I feel obliged to say so.</w:t>
      </w:r>
    </w:p>
    <w:p w:rsidRPr="00C01CED" w:rsidR="00B52207" w:rsidP="00B52207" w:rsidRDefault="00B52207">
      <w:pPr>
        <w:pStyle w:val="OpiHA"/>
      </w:pPr>
      <w:r w:rsidRPr="00C01CED">
        <w:t>Ivory-tower reasoning</w:t>
      </w:r>
    </w:p>
    <w:p w:rsidRPr="00C01CED" w:rsidR="00B52207" w:rsidP="00B52207" w:rsidRDefault="00B52207">
      <w:pPr>
        <w:pStyle w:val="OpiPara"/>
      </w:pPr>
      <w:r w:rsidRPr="00C01CED">
        <w:t>7.  Sometimes the law can become complicated. In such cases the courts must apply it in such a way as to make it simpler. However, where the law is absolutely straightforward (“no penalty without law”), and the facts are likewise straightforward, a court cannot complicate the law or perform conjuring tricks with the facts.</w:t>
      </w:r>
    </w:p>
    <w:p w:rsidRPr="00C01CED" w:rsidR="00B52207" w:rsidP="00B52207" w:rsidRDefault="00B52207">
      <w:pPr>
        <w:pStyle w:val="OpiPara"/>
      </w:pPr>
      <w:r w:rsidRPr="00C01CED">
        <w:t>In this judgment the Court has, to my mind, indulged in ivory-tower reasoning. It has been very far removed from the reality of a horrific contract murder; it has ignored the shock felt by Cypriot high society at the murder of one of its members, probably committed at the behest of another of its members, and the silence (whether out of criminal loyalty or fear) of the applicant, who refused to cooperate with the President of Cyprus; it has also been detached from legal, administrative, executive and judicial reality, according to which life imprisonment meant a maximum of twenty years at the material time, and from a judicial decision which dated from after the offence but was applied to the applicant by keeping him in prison until his death unless he expressed “remorse” and agreed to identify the individual who had paid him for the crime he had carried out.</w:t>
      </w:r>
    </w:p>
    <w:p w:rsidRPr="00C01CED" w:rsidR="00B52207" w:rsidP="00B52207" w:rsidRDefault="00B52207">
      <w:pPr>
        <w:pStyle w:val="OpiPara"/>
      </w:pPr>
      <w:r w:rsidRPr="00C01CED">
        <w:t>In my opinion, there has been a violation of Article 7 of the Convention in the present case, since the applicant was sentenced to a penalty that did not exist at the time of the offence. There has consequently also been a violation of Article 3, Article 5 § 1 (a) and Article 14 of the Convention.</w:t>
      </w:r>
    </w:p>
    <w:p w:rsidRPr="00C01CED" w:rsidR="00B52207" w:rsidP="00B52207" w:rsidRDefault="00B52207">
      <w:pPr>
        <w:pStyle w:val="JuH1"/>
      </w:pPr>
      <w:r w:rsidRPr="00C01CED">
        <w:t>Violation of Article 7</w:t>
      </w:r>
    </w:p>
    <w:p w:rsidRPr="00C01CED" w:rsidR="00B52207" w:rsidP="00B52207" w:rsidRDefault="00B52207">
      <w:pPr>
        <w:pStyle w:val="OpiPara"/>
      </w:pPr>
      <w:r w:rsidRPr="00C01CED">
        <w:t>8.  To avoid confusion, I shall quite simply ask five questions and then give the answers.</w:t>
      </w:r>
    </w:p>
    <w:p w:rsidRPr="00C01CED" w:rsidR="00B52207" w:rsidP="00B52207" w:rsidRDefault="00B52207">
      <w:pPr>
        <w:pStyle w:val="OpiPara"/>
      </w:pPr>
      <w:r w:rsidRPr="00C01CED">
        <w:t>First question: when was the crime committed? Answer: on 10</w:t>
      </w:r>
      <w:r w:rsidRPr="00C01CED" w:rsidR="00D90DC9">
        <w:t xml:space="preserve"> </w:t>
      </w:r>
      <w:r w:rsidRPr="00C01CED">
        <w:t>July 1987. (I invite readers to waste their time looking for the date of the crime in the judgment. This is the first time I have seen a judgment in which the date of the offence giving rise to the trial is not mentioned.)</w:t>
      </w:r>
    </w:p>
    <w:p w:rsidRPr="00C01CED" w:rsidR="00B52207" w:rsidP="00B52207" w:rsidRDefault="00B52207">
      <w:pPr>
        <w:pStyle w:val="OpiPara"/>
      </w:pPr>
      <w:r w:rsidRPr="00C01CED">
        <w:t>Second question: what was the penalty for murder at the time of the offence? Answer: life imprisonment (law of 1983 – see paragraph 33 of the judgment). Prior to that law, murder carried the death penalty.</w:t>
      </w:r>
    </w:p>
    <w:p w:rsidRPr="00C01CED" w:rsidR="00B52207" w:rsidP="00B52207" w:rsidRDefault="00B52207">
      <w:pPr>
        <w:pStyle w:val="OpiPara"/>
      </w:pPr>
      <w:r w:rsidRPr="00C01CED">
        <w:t>Third question: what was the definition of life imprisonment at the time of the offence? Answer: on the basis of the Prison Discipline Law (Cap. 286), the 1981 Regulations provided: “Where the imprisonment is for life or where a sentence of death is commuted to imprisonment for life, remission of the sentence shall be calculated as if the imprisonment is for twenty years” (see paragraph 40 of the judgment). Subsequently, a still more lenient provision was included in the amended Prison Regulations, which came into force on 13 March 1987, nearly four months before the murder: “</w:t>
      </w:r>
      <w:r w:rsidR="00481EA5">
        <w:t>‘</w:t>
      </w:r>
      <w:r w:rsidRPr="00C01CED">
        <w:t>imprisonment for life</w:t>
      </w:r>
      <w:r w:rsidR="00481EA5">
        <w:t>’</w:t>
      </w:r>
      <w:r w:rsidRPr="00C01CED">
        <w:t xml:space="preserve"> means imprisonment for twenty years” and prisoners may be granted remission of one-quarter of such a sentence (that is, five years) “on the ground</w:t>
      </w:r>
      <w:r w:rsidRPr="00C01CED" w:rsidR="007E2AC8">
        <w:t>s</w:t>
      </w:r>
      <w:r w:rsidRPr="00C01CED">
        <w:t xml:space="preserve"> of good conduct and industry” (see paragraphs 41, 42 and 43).</w:t>
      </w:r>
    </w:p>
    <w:p w:rsidRPr="00C01CED" w:rsidR="00B52207" w:rsidP="00B52207" w:rsidRDefault="00B52207">
      <w:pPr>
        <w:pStyle w:val="OpiPara"/>
      </w:pPr>
      <w:r w:rsidRPr="00C01CED">
        <w:t xml:space="preserve">Fourth question: with regard to Article 7, what are we to understand by “law”? Answer: “the </w:t>
      </w:r>
      <w:r w:rsidR="00481EA5">
        <w:t>‘</w:t>
      </w:r>
      <w:r w:rsidRPr="00C01CED">
        <w:t>law</w:t>
      </w:r>
      <w:r w:rsidR="00481EA5">
        <w:t>’</w:t>
      </w:r>
      <w:r w:rsidRPr="00C01CED">
        <w:t xml:space="preserve"> is the provision in force as the competent courts have interpreted it” (see paragraph 139).</w:t>
      </w:r>
    </w:p>
    <w:p w:rsidRPr="00C01CED" w:rsidR="00B52207" w:rsidP="00B52207" w:rsidRDefault="00B52207">
      <w:pPr>
        <w:pStyle w:val="OpiPara"/>
      </w:pPr>
      <w:r w:rsidRPr="00C01CED">
        <w:t xml:space="preserve">Fifth question: on 10 July 1987, did any existing law or interpretation of the law in </w:t>
      </w:r>
      <w:smartTag w:uri="urn:schemas-microsoft-com:office:smarttags" w:element="place">
        <w:smartTag w:uri="urn:schemas-microsoft-com:office:smarttags" w:element="country-region">
          <w:r w:rsidRPr="00C01CED">
            <w:t>Cyprus</w:t>
          </w:r>
        </w:smartTag>
      </w:smartTag>
      <w:r w:rsidRPr="00C01CED">
        <w:t xml:space="preserve"> preclude the interpretation of life imprisonment as meaning imprisonment for fifteen or twenty years? Answer: no.</w:t>
      </w:r>
    </w:p>
    <w:p w:rsidRPr="00C01CED" w:rsidR="00B52207" w:rsidP="00B52207" w:rsidRDefault="00B52207">
      <w:pPr>
        <w:pStyle w:val="OpiPara"/>
      </w:pPr>
      <w:r w:rsidRPr="00C01CED">
        <w:t>Why, then, if everything appears so straightforward, is the judgment so complicated?</w:t>
      </w:r>
    </w:p>
    <w:p w:rsidRPr="00C01CED" w:rsidR="00B52207" w:rsidP="00B52207" w:rsidRDefault="00B52207">
      <w:pPr>
        <w:pStyle w:val="OpiPara"/>
      </w:pPr>
      <w:r w:rsidRPr="00C01CED">
        <w:t>It even refers six times (in four</w:t>
      </w:r>
      <w:r w:rsidRPr="00C01CED" w:rsidR="007E2AC8">
        <w:t xml:space="preserve"> paragraphs, 146-</w:t>
      </w:r>
      <w:r w:rsidRPr="00C01CED">
        <w:t xml:space="preserve">49) to “clarity” in various forms (noun, adjective, adverb): “it was clearly provided by the Criminal Code ...”, “it is equally clear ...”, “the </w:t>
      </w:r>
      <w:smartTag w:uri="urn:schemas-microsoft-com:office:smarttags" w:element="Street">
        <w:smartTag w:uri="urn:schemas-microsoft-com:office:smarttags" w:element="address">
          <w:r w:rsidRPr="00C01CED">
            <w:t>Nicosia Assize Court</w:t>
          </w:r>
        </w:smartTag>
      </w:smartTag>
      <w:r w:rsidRPr="00C01CED">
        <w:t xml:space="preserve"> ... clearly stated ...”, “it is clear ...”, “the first clarification ...”, “... could clearly be taken to have amounted to ...”. I do not understand why it is necessary to repeat </w:t>
      </w:r>
      <w:r w:rsidRPr="00C01CED">
        <w:rPr>
          <w:i/>
        </w:rPr>
        <w:t>ad nauseam</w:t>
      </w:r>
      <w:r w:rsidRPr="00C01CED">
        <w:t xml:space="preserve"> something so straightforward, or why we should clarify what is clear from the outset.</w:t>
      </w:r>
    </w:p>
    <w:p w:rsidRPr="00C01CED" w:rsidR="00B52207" w:rsidP="00B52207" w:rsidRDefault="00B52207">
      <w:pPr>
        <w:pStyle w:val="OpiPara"/>
      </w:pPr>
      <w:r w:rsidRPr="00C01CED">
        <w:t>The Court</w:t>
      </w:r>
      <w:r w:rsidR="00481EA5">
        <w:t>’</w:t>
      </w:r>
      <w:r w:rsidRPr="00C01CED">
        <w:t>s ivory-tower reasoning becomes more evident in paragraph</w:t>
      </w:r>
      <w:r w:rsidRPr="00C01CED" w:rsidR="002C562C">
        <w:t> </w:t>
      </w:r>
      <w:r w:rsidRPr="00C01CED">
        <w:t xml:space="preserve">147, where the majority seek to explain that “on 5 February 1988”, in the </w:t>
      </w:r>
      <w:proofErr w:type="spellStart"/>
      <w:r w:rsidRPr="00C01CED">
        <w:rPr>
          <w:i/>
        </w:rPr>
        <w:t>Yiouroukkis</w:t>
      </w:r>
      <w:proofErr w:type="spellEnd"/>
      <w:r w:rsidRPr="00C01CED">
        <w:t xml:space="preserve"> case, the Nicosia Assize Court interpreted life imprisonment (for the first time in Cyprus, and I have to say this as the judgment does not) as meaning “imprisonment for life”. And the judgment further asserts: “Subsequently, on 10 March 1989, the </w:t>
      </w:r>
      <w:smartTag w:uri="urn:schemas-microsoft-com:office:smarttags" w:element="Street">
        <w:r w:rsidRPr="00C01CED">
          <w:t>Limassol Assize Court</w:t>
        </w:r>
      </w:smartTag>
      <w:r w:rsidRPr="00C01CED">
        <w:t xml:space="preserve">, when passing sentence on the applicant, relied on the findings of the </w:t>
      </w:r>
      <w:smartTag w:uri="urn:schemas-microsoft-com:office:smarttags" w:element="address">
        <w:smartTag w:uri="urn:schemas-microsoft-com:office:smarttags" w:element="Street">
          <w:r w:rsidRPr="00C01CED">
            <w:t>Nicosia Assize Court</w:t>
          </w:r>
        </w:smartTag>
      </w:smartTag>
      <w:r w:rsidRPr="00C01CED">
        <w:t xml:space="preserve"> in the above case.” “Subsequently”? Admittedly, 1989 is subsequent to 1988. However, there is a problem: the murder was committed in 1987 and it is not possible to impose a heavier penalty than the one applicable “at the time the [act or omission] was committed” (Article 7 of the Convention).</w:t>
      </w:r>
    </w:p>
    <w:p w:rsidRPr="00C01CED" w:rsidR="00B52207" w:rsidP="00B52207" w:rsidRDefault="00B52207">
      <w:pPr>
        <w:pStyle w:val="OpiPara"/>
      </w:pPr>
      <w:r w:rsidRPr="00C01CED">
        <w:t>This excess of clarity becomes dazzling and leads to a whole sequence of contradictory arguments.</w:t>
      </w:r>
    </w:p>
    <w:p w:rsidRPr="00C01CED" w:rsidR="00B52207" w:rsidP="00B52207" w:rsidRDefault="00B52207">
      <w:pPr>
        <w:pStyle w:val="OpiPara"/>
      </w:pPr>
      <w:r w:rsidRPr="00C01CED">
        <w:t>Thus, in paragraph 150, the majority find a violation of Article 7 but at the same time observe that “there is no element of retrospective imposition of a heavier penalty involved in the present case”. In other words, there is a breach of the principle “no punishment without law” and yet no heavier penalty was retrospectively imposed. What a superb contradiction!</w:t>
      </w:r>
    </w:p>
    <w:p w:rsidRPr="00C01CED" w:rsidR="00B52207" w:rsidP="00B52207" w:rsidRDefault="00B52207">
      <w:pPr>
        <w:pStyle w:val="OpiPara"/>
      </w:pPr>
      <w:r w:rsidRPr="00C01CED">
        <w:t>Similarly, paragraphs 151 and 152 state that the penalty was imposed on the applicant in breach of Article 7 but that the execution of the sentence does not infringe the Convention. This distinction between a penalty breaching the Convention and its implementation being in conformity with the Convention is quite magnificent. (Following the same reasoning, a death sentence could be in breach of the Convention, but since the electric chair was comfortable and the room had a pleasant atmosphere, execution of the sentence would not infringe the Convention.)</w:t>
      </w:r>
    </w:p>
    <w:p w:rsidRPr="00C01CED" w:rsidR="00B52207" w:rsidP="00B52207" w:rsidRDefault="00B52207">
      <w:pPr>
        <w:pStyle w:val="OpiPara"/>
      </w:pPr>
      <w:r w:rsidRPr="00C01CED">
        <w:t xml:space="preserve">Here is yet another example of this contradiction. In order to justify the distinction I have referred to in the paragraphs above, the majority rely on three previous cases. They include </w:t>
      </w:r>
      <w:proofErr w:type="spellStart"/>
      <w:r w:rsidRPr="00C01CED">
        <w:rPr>
          <w:i/>
        </w:rPr>
        <w:t>Hogben</w:t>
      </w:r>
      <w:proofErr w:type="spellEnd"/>
      <w:r w:rsidRPr="00C01CED">
        <w:t xml:space="preserve"> and </w:t>
      </w:r>
      <w:proofErr w:type="spellStart"/>
      <w:r w:rsidRPr="00C01CED">
        <w:rPr>
          <w:i/>
        </w:rPr>
        <w:t>Hosein</w:t>
      </w:r>
      <w:proofErr w:type="spellEnd"/>
      <w:r w:rsidRPr="00C01CED">
        <w:t>, two cases against the United Kingdom, in which another problem arises in addition to the one already discussed: the execution of life sentences in the United Kingdom is completely different from the situation in Cyprus, as indeed is acknowledged by both the Government (in paragraph 92) and the Court (in paragraphs 102 and 105). It is clear that the same judicial precedent cannot be applied to two completely different factual situations.</w:t>
      </w:r>
    </w:p>
    <w:p w:rsidRPr="00C01CED" w:rsidR="00B52207" w:rsidP="00B52207" w:rsidRDefault="00B52207">
      <w:pPr>
        <w:pStyle w:val="OpiPara"/>
        <w:keepLines/>
      </w:pPr>
      <w:r w:rsidRPr="00C01CED">
        <w:t xml:space="preserve">As regards the case of </w:t>
      </w:r>
      <w:proofErr w:type="spellStart"/>
      <w:r w:rsidRPr="00C01CED">
        <w:rPr>
          <w:i/>
        </w:rPr>
        <w:t>Achour</w:t>
      </w:r>
      <w:proofErr w:type="spellEnd"/>
      <w:r w:rsidRPr="00C01CED">
        <w:rPr>
          <w:i/>
        </w:rPr>
        <w:t xml:space="preserve"> v. France</w:t>
      </w:r>
      <w:r w:rsidRPr="00C01CED">
        <w:t xml:space="preserve">, while I obviously agree with the judgment in so far as it refers to the “power of the member States in determining their own criminal policy”, I consider that the majority neglect the fact that Cyprus changed its criminal policy concerning life imprisonment nine years after the events </w:t>
      </w:r>
      <w:r w:rsidRPr="00C01CED" w:rsidR="00184638">
        <w:t>in</w:t>
      </w:r>
      <w:r w:rsidRPr="00C01CED">
        <w:t xml:space="preserve"> issue, when Law </w:t>
      </w:r>
      <w:r w:rsidRPr="00C01CED" w:rsidR="001D4EBE">
        <w:t xml:space="preserve">no. </w:t>
      </w:r>
      <w:r w:rsidRPr="00C01CED">
        <w:t>62(I)/96 was enacted on 3 May 1996, repealing Cap. 286 (see paragraphs 56 and 57 of the judgment).</w:t>
      </w:r>
    </w:p>
    <w:p w:rsidRPr="00C01CED" w:rsidR="00B52207" w:rsidP="00B52207" w:rsidRDefault="00B52207">
      <w:pPr>
        <w:pStyle w:val="OpiPara"/>
      </w:pPr>
      <w:r w:rsidRPr="00C01CED">
        <w:t>“The guarantee enshrined in Article 7, which is an essential element of the rule of law, occupies a prominent place in the Convention system” (see paragraph 137). An essential guarantee, straightforward facts, a straightforward law, and a conclusion that is also straightforward: a violation of Article 7.</w:t>
      </w:r>
    </w:p>
    <w:p w:rsidRPr="00C01CED" w:rsidR="00B52207" w:rsidP="00B52207" w:rsidRDefault="00B52207">
      <w:pPr>
        <w:pStyle w:val="JuH1"/>
      </w:pPr>
      <w:r w:rsidRPr="00C01CED">
        <w:t>Article 3</w:t>
      </w:r>
    </w:p>
    <w:p w:rsidRPr="00C01CED" w:rsidR="00B52207" w:rsidP="00B52207" w:rsidRDefault="00B52207">
      <w:pPr>
        <w:pStyle w:val="OpiPara"/>
      </w:pPr>
      <w:r w:rsidRPr="00C01CED">
        <w:t>9.  The applicant</w:t>
      </w:r>
      <w:r w:rsidR="00481EA5">
        <w:t>’</w:t>
      </w:r>
      <w:r w:rsidRPr="00C01CED">
        <w:t>s “future [is] death in prison” (paragraph 85). Why?</w:t>
      </w:r>
    </w:p>
    <w:p w:rsidRPr="00C01CED" w:rsidR="00B52207" w:rsidP="00B52207" w:rsidRDefault="00B52207">
      <w:pPr>
        <w:pStyle w:val="OpiPara"/>
      </w:pPr>
      <w:r w:rsidRPr="00C01CED">
        <w:t>Because “any adjustment of a life sentence [is] only within the President</w:t>
      </w:r>
      <w:r w:rsidR="00481EA5">
        <w:t>’</w:t>
      </w:r>
      <w:r w:rsidRPr="00C01CED">
        <w:t>s discretion” (see paragraph 103), and the President, who is precisely the highest State institution, visited the applicant in an (unsuccessful) attempt to request his cooperation.</w:t>
      </w:r>
    </w:p>
    <w:p w:rsidRPr="00C01CED" w:rsidR="00B52207" w:rsidP="00B52207" w:rsidRDefault="00B52207">
      <w:pPr>
        <w:pStyle w:val="OpiPara"/>
      </w:pPr>
      <w:r w:rsidRPr="00C01CED">
        <w:t>If the applicant does not identify the person who hired him to carry out the crime, he will not leave prison alive. He is aware of this, as are his lawyer and the entire country. Surprisingly, it seems that the majority of the Court do not realise this, hence the reasoning concerning Article 3, which to my mind has been produced from an ivory tower. Several paragraphs, such as paragraph 106, display a lack of sensitivity that is unworthy of a court of human rights.</w:t>
      </w:r>
    </w:p>
    <w:p w:rsidRPr="00C01CED" w:rsidR="00B52207" w:rsidP="00B52207" w:rsidRDefault="00B52207">
      <w:pPr>
        <w:pStyle w:val="OpiPara"/>
      </w:pPr>
      <w:r w:rsidRPr="00C01CED">
        <w:t>Since 2 November 2002 the applicant</w:t>
      </w:r>
      <w:r w:rsidR="00481EA5">
        <w:t>’</w:t>
      </w:r>
      <w:r w:rsidRPr="00C01CED">
        <w:t xml:space="preserve">s imprisonment has amounted to torture. The definition of torture, as has been internationally accepted since </w:t>
      </w:r>
      <w:r w:rsidRPr="00C01CED" w:rsidR="007E2AC8">
        <w:t>9 </w:t>
      </w:r>
      <w:r w:rsidRPr="00C01CED">
        <w:t>December 1975 (Declaration on the Protection of All Persons from Being Subjected to Torture and Other Cruel, Inhuman or Degrading Treatment or Punishment), is “any act by which severe pain or suffering, whether physical or mental, is intentionally inflicted by or at the instigation of a public official on a person for such purposes as obtaining from him or a third person information or confession ...”. Since 2 November 2002 the applicant has been in prison because he did not “collaborate” in disclosing the identity of the person who paid him to carry out a murder, who has yet to be identified by the police or the authorities. The crime was horrific, but the fact that the person behind it is still at large cannot on any account be offset or obscured by the applicant</w:t>
      </w:r>
      <w:r w:rsidR="00481EA5">
        <w:t>’</w:t>
      </w:r>
      <w:r w:rsidRPr="00C01CED">
        <w:t>s life</w:t>
      </w:r>
      <w:r w:rsidRPr="00C01CED" w:rsidR="00180494">
        <w:t>-</w:t>
      </w:r>
      <w:r w:rsidRPr="00C01CED">
        <w:t>long imprisonment.</w:t>
      </w:r>
    </w:p>
    <w:p w:rsidRPr="00C01CED" w:rsidR="00B52207" w:rsidP="00B52207" w:rsidRDefault="00B52207">
      <w:pPr>
        <w:pStyle w:val="OpiPara"/>
      </w:pPr>
      <w:r w:rsidRPr="00C01CED">
        <w:t>I find it hypocritical to justify the applicant</w:t>
      </w:r>
      <w:r w:rsidR="00481EA5">
        <w:t>’</w:t>
      </w:r>
      <w:r w:rsidRPr="00C01CED">
        <w:t>s continued imprisonment by the fact that he has not displayed “significant remorse for his crimes” (see paragraph 90). It is worth noting the use of the word “remorse” rather than “confession” and the reference to the existence of “significant danger to society” as opposed to a danger of the authorities facing criticism for their inability to identify the person behind the murder, since the applicant</w:t>
      </w:r>
      <w:r w:rsidR="00481EA5">
        <w:t>’</w:t>
      </w:r>
      <w:r w:rsidRPr="00C01CED">
        <w:t>s release would serve as a reminder of the crime and of the fact that the unidentified powerful citizen at whose behest it was committed is still at large.</w:t>
      </w:r>
    </w:p>
    <w:p w:rsidRPr="00C01CED" w:rsidR="00B52207" w:rsidP="00B52207" w:rsidRDefault="00B52207">
      <w:pPr>
        <w:pStyle w:val="OpiPara"/>
      </w:pPr>
      <w:r w:rsidRPr="00C01CED">
        <w:t>My conclusion: a violation of Article 3 of the Convention since 2 November 2002.</w:t>
      </w:r>
    </w:p>
    <w:p w:rsidRPr="00C01CED" w:rsidR="00B52207" w:rsidP="00B52207" w:rsidRDefault="00B52207">
      <w:pPr>
        <w:pStyle w:val="JuH1"/>
      </w:pPr>
      <w:r w:rsidRPr="00C01CED">
        <w:t>Article 5 § 1 (a)</w:t>
      </w:r>
    </w:p>
    <w:p w:rsidRPr="00C01CED" w:rsidR="00B52207" w:rsidP="00B52207" w:rsidRDefault="00B52207">
      <w:pPr>
        <w:pStyle w:val="OpiPara"/>
      </w:pPr>
      <w:r w:rsidRPr="00C01CED">
        <w:t>10.  Once again, I note a contradiction resulting from the Court</w:t>
      </w:r>
      <w:r w:rsidR="00481EA5">
        <w:t>’</w:t>
      </w:r>
      <w:r w:rsidRPr="00C01CED">
        <w:t>s ivory-tower reasoning. Although the majority find a breach of the fundamental safeguard embodied in the maxim “no punishment without law”, at the same time they assert that the applicant has been “lawfully” deprived of his liberty.</w:t>
      </w:r>
    </w:p>
    <w:p w:rsidRPr="00C01CED" w:rsidR="00B52207" w:rsidP="00B52207" w:rsidRDefault="00B52207">
      <w:pPr>
        <w:pStyle w:val="OpiPara"/>
      </w:pPr>
      <w:r w:rsidRPr="00C01CED">
        <w:t>As the Convention provides, no one may be deprived of his liberty after being convicted in breach of the Convention. This is a straightforward matter: a violation of Article 5 § 1 (a) since 2 November 2002.</w:t>
      </w:r>
    </w:p>
    <w:p w:rsidRPr="00C01CED" w:rsidR="00B52207" w:rsidP="00B52207" w:rsidRDefault="00B52207">
      <w:pPr>
        <w:pStyle w:val="OpiPara"/>
      </w:pPr>
      <w:r w:rsidRPr="00C01CED">
        <w:t>(</w:t>
      </w:r>
      <w:smartTag w:uri="urn:schemas-microsoft-com:office:smarttags" w:element="PersonName">
        <w:r w:rsidRPr="00C01CED">
          <w:t>One</w:t>
        </w:r>
      </w:smartTag>
      <w:r w:rsidRPr="00C01CED">
        <w:t xml:space="preserve"> surprising detail is that the Government are prepared to admit that since July 2007 (see paragraph 136) the applicant</w:t>
      </w:r>
      <w:r w:rsidR="00481EA5">
        <w:t>’</w:t>
      </w:r>
      <w:r w:rsidRPr="00C01CED">
        <w:t>s detention has been unlawful, but the majority of the Court go even further than this argument by the Government in finding it “lawful” to keep him in prison indefinitely.)</w:t>
      </w:r>
    </w:p>
    <w:p w:rsidRPr="00C01CED" w:rsidR="00B52207" w:rsidP="00B52207" w:rsidRDefault="00B52207">
      <w:pPr>
        <w:pStyle w:val="JuH1"/>
      </w:pPr>
      <w:r w:rsidRPr="00C01CED">
        <w:t xml:space="preserve">Article 14 taken </w:t>
      </w:r>
      <w:r w:rsidRPr="00C01CED" w:rsidR="00FE1846">
        <w:t>in conjunction</w:t>
      </w:r>
      <w:r w:rsidRPr="00C01CED">
        <w:t xml:space="preserve"> with Articles 3, 5 and 7 of the Convention</w:t>
      </w:r>
    </w:p>
    <w:p w:rsidRPr="00C01CED" w:rsidR="00B52207" w:rsidP="00B52207" w:rsidRDefault="00B52207">
      <w:pPr>
        <w:pStyle w:val="OpiPara"/>
      </w:pPr>
      <w:r w:rsidRPr="00C01CED">
        <w:t>11.  After everything that has been discussed, the fact that the majority argue that there has been no discrimination does not simply constitute ivory-tower reasoning but much more than that. In my opinion, such an assertion is almost an insult to intelligence.</w:t>
      </w:r>
    </w:p>
    <w:p w:rsidRPr="00C01CED" w:rsidR="00B52207" w:rsidP="00B52207" w:rsidRDefault="00B52207">
      <w:pPr>
        <w:pStyle w:val="OpiPara"/>
      </w:pPr>
      <w:r w:rsidRPr="00C01CED">
        <w:t xml:space="preserve">The applicant, Mr </w:t>
      </w:r>
      <w:proofErr w:type="spellStart"/>
      <w:r w:rsidRPr="00C01CED">
        <w:t>Kafkaris</w:t>
      </w:r>
      <w:proofErr w:type="spellEnd"/>
      <w:r w:rsidRPr="00C01CED">
        <w:t xml:space="preserve">, a criminal, is the victim of discriminatory treatment in relation to all other criminals imprisoned in </w:t>
      </w:r>
      <w:smartTag w:uri="urn:schemas-microsoft-com:office:smarttags" w:element="place">
        <w:smartTag w:uri="urn:schemas-microsoft-com:office:smarttags" w:element="country-region">
          <w:r w:rsidRPr="00C01CED">
            <w:t>Cyprus</w:t>
          </w:r>
        </w:smartTag>
      </w:smartTag>
      <w:r w:rsidRPr="00C01CED">
        <w:t>, because he is unable or unwilling to identify the powerful citizen behind this horrific murder. Denying that fact or hypocritically trying to disguise it by speaking of “remorse” rather than a “confession” amounts to turning a blind eye to reality.</w:t>
      </w:r>
    </w:p>
    <w:p w:rsidRPr="00C01CED" w:rsidR="00B52207" w:rsidP="00B52207" w:rsidRDefault="00B52207">
      <w:pPr>
        <w:pStyle w:val="OpiPara"/>
      </w:pPr>
      <w:r w:rsidRPr="00C01CED">
        <w:t xml:space="preserve">I therefore consider that there has been a violation of Article 14 taken </w:t>
      </w:r>
      <w:r w:rsidRPr="00C01CED" w:rsidR="00FE1846">
        <w:t>in conjunction</w:t>
      </w:r>
      <w:r w:rsidRPr="00C01CED">
        <w:t xml:space="preserve"> with Articles 3, 5 and 7 of the Convention.</w:t>
      </w:r>
    </w:p>
    <w:p w:rsidRPr="00C01CED" w:rsidR="00B52207" w:rsidP="00B52207" w:rsidRDefault="00B52207">
      <w:pPr>
        <w:pStyle w:val="OpiHA"/>
      </w:pPr>
      <w:r w:rsidRPr="00C01CED">
        <w:t>Personal conclusion</w:t>
      </w:r>
    </w:p>
    <w:p w:rsidRPr="00C01CED" w:rsidR="00B52207" w:rsidP="00B52207" w:rsidRDefault="00B52207">
      <w:pPr>
        <w:pStyle w:val="OpiPara"/>
      </w:pPr>
      <w:r w:rsidRPr="00C01CED">
        <w:t>12.  There has been, and there continues to be, something much more serious than a violation of four fundamental Convention rights in the present case. I consider that there has been a breach of the very principle of the rule of law.</w:t>
      </w:r>
    </w:p>
    <w:p w:rsidRPr="008E5725" w:rsidR="003C263B" w:rsidP="003C263B" w:rsidRDefault="00B52207">
      <w:pPr>
        <w:pStyle w:val="OpiPara"/>
      </w:pPr>
      <w:r w:rsidRPr="00C01CED">
        <w:t>13.  I shall conclude</w:t>
      </w:r>
      <w:r w:rsidRPr="00C01CED">
        <w:rPr>
          <w:b/>
        </w:rPr>
        <w:t xml:space="preserve"> </w:t>
      </w:r>
      <w:r w:rsidRPr="00C01CED">
        <w:t>my opinion with one final observation: in the judgment, from start to finish, all those who are mentioned are given the appropriate designation for their sex, with the exception of the judges and Registrar of the Grand Chamber. I object to the presentation of judges as sexually neutral individuals in a society made up of men and women. The distinction between the two sexes in relation to judges is expressly acknowledged in the Rules of Court, since Rule 25 § 2 requires the Court</w:t>
      </w:r>
      <w:r w:rsidR="00481EA5">
        <w:t>’</w:t>
      </w:r>
      <w:r w:rsidRPr="00C01CED">
        <w:t>s composition to be gender balanced. It is also a matter of concern to the Parliamentary Assembly of the Council of Europe, which advocates the presence of women on all lists of candidates for posts as judges of the Court. This has prompted the Committee of Ministers to request an advisory opinion. So the opinion on the sex of candidates for posts as judges will be given by judges who are presented to the public as sexually neutral. Any comment would, to my mind, be superfluous. But to avoid any confusion, I wish to point out that I belong to the male sex.</w:t>
      </w:r>
    </w:p>
    <w:sectPr w:rsidRPr="008E5725" w:rsidR="003C263B" w:rsidSect="00903E96">
      <w:headerReference w:type="even" r:id="rId11"/>
      <w:headerReference w:type="default" r:id="rId12"/>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6235" w:rsidRDefault="00266235">
      <w:r>
        <w:separator/>
      </w:r>
    </w:p>
  </w:endnote>
  <w:endnote w:type="continuationSeparator" w:id="0">
    <w:p w:rsidR="00266235" w:rsidRDefault="00266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for Autograph">
    <w:altName w:val="Arial"/>
    <w:charset w:val="00"/>
    <w:family w:val="swiss"/>
    <w:pitch w:val="variable"/>
    <w:sig w:usb0="E000007F" w:usb1="100081FB"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W1)">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6235" w:rsidRDefault="00266235">
      <w:r>
        <w:separator/>
      </w:r>
    </w:p>
  </w:footnote>
  <w:footnote w:type="continuationSeparator" w:id="0">
    <w:p w:rsidR="00266235" w:rsidRDefault="00266235">
      <w:r>
        <w:continuationSeparator/>
      </w:r>
    </w:p>
  </w:footnote>
  <w:footnote w:id="1">
    <w:p w:rsidR="009D7109" w:rsidRDefault="009D7109" w:rsidP="00CB030D">
      <w:pPr>
        <w:pStyle w:val="FootnoteText"/>
      </w:pPr>
      <w:r>
        <w:t>1.  </w:t>
      </w:r>
      <w:proofErr w:type="spellStart"/>
      <w:r w:rsidRPr="0005461A">
        <w:rPr>
          <w:i/>
        </w:rPr>
        <w:t>Kokkinakis</w:t>
      </w:r>
      <w:proofErr w:type="spellEnd"/>
      <w:r w:rsidRPr="0005461A">
        <w:rPr>
          <w:i/>
        </w:rPr>
        <w:t xml:space="preserve"> v. </w:t>
      </w:r>
      <w:smartTag w:uri="urn:schemas-microsoft-com:office:smarttags" w:element="place">
        <w:smartTag w:uri="urn:schemas-microsoft-com:office:smarttags" w:element="country-region">
          <w:r w:rsidRPr="0005461A">
            <w:rPr>
              <w:i/>
            </w:rPr>
            <w:t>Greece</w:t>
          </w:r>
        </w:smartTag>
      </w:smartTag>
      <w:r w:rsidRPr="0005461A">
        <w:t xml:space="preserve">, </w:t>
      </w:r>
      <w:r>
        <w:t xml:space="preserve">25 May 1993, </w:t>
      </w:r>
      <w:r w:rsidRPr="0005461A">
        <w:t>§</w:t>
      </w:r>
      <w:r>
        <w:t xml:space="preserve"> 52, Series A no. 260-A.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109" w:rsidRPr="00133509" w:rsidRDefault="009D7109" w:rsidP="00133509">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109" w:rsidRDefault="009D7109">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7.5pt;height:139.5pt" fillcolor="window">
          <v:imagedata r:id="rId1" o:title=""/>
        </v:shape>
      </w:pict>
    </w:r>
  </w:p>
  <w:p w:rsidR="009D7109" w:rsidRPr="00133509" w:rsidRDefault="009D7109" w:rsidP="00133509">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109" w:rsidRPr="00C62610" w:rsidRDefault="009D7109">
    <w:pPr>
      <w:pStyle w:val="JuHeader"/>
    </w:pPr>
    <w:r>
      <w:rPr>
        <w:rStyle w:val="PageNumber"/>
      </w:rPr>
      <w:fldChar w:fldCharType="begin"/>
    </w:r>
    <w:r>
      <w:rPr>
        <w:rStyle w:val="PageNumber"/>
      </w:rPr>
      <w:instrText xml:space="preserve"> PAGE </w:instrText>
    </w:r>
    <w:r>
      <w:rPr>
        <w:rStyle w:val="PageNumber"/>
      </w:rPr>
      <w:fldChar w:fldCharType="separate"/>
    </w:r>
    <w:r w:rsidR="00481EA5">
      <w:rPr>
        <w:rStyle w:val="PageNumber"/>
        <w:noProof/>
      </w:rPr>
      <w:t>52</w:t>
    </w:r>
    <w:r>
      <w:rPr>
        <w:rStyle w:val="PageNumber"/>
      </w:rPr>
      <w:fldChar w:fldCharType="end"/>
    </w:r>
    <w:r>
      <w:tab/>
      <w:t xml:space="preserve">KAFKARIS v. </w:t>
    </w:r>
    <w:smartTag w:uri="urn:schemas-microsoft-com:office:smarttags" w:element="country-region">
      <w:smartTag w:uri="urn:schemas-microsoft-com:office:smarttags" w:element="place">
        <w:r>
          <w:t>CYPRUS</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109" w:rsidRDefault="009D7109">
    <w:pPr>
      <w:pStyle w:val="JuHeader"/>
    </w:pPr>
    <w:r>
      <w:tab/>
      <w:t xml:space="preserve">KAFKARIS v. </w:t>
    </w:r>
    <w:smartTag w:uri="urn:schemas-microsoft-com:office:smarttags" w:element="country-region">
      <w:smartTag w:uri="urn:schemas-microsoft-com:office:smarttags" w:element="place">
        <w:r>
          <w:t>CYPRUS</w:t>
        </w:r>
      </w:smartTag>
    </w:smartTag>
    <w:r>
      <w:t xml:space="preserve"> JUDGMENT </w:t>
    </w:r>
    <w:r>
      <w:tab/>
    </w:r>
    <w:r>
      <w:rPr>
        <w:rStyle w:val="PageNumber"/>
      </w:rPr>
      <w:fldChar w:fldCharType="begin"/>
    </w:r>
    <w:r>
      <w:rPr>
        <w:rStyle w:val="PageNumber"/>
      </w:rPr>
      <w:instrText xml:space="preserve"> PAGE </w:instrText>
    </w:r>
    <w:r>
      <w:rPr>
        <w:rStyle w:val="PageNumber"/>
      </w:rPr>
      <w:fldChar w:fldCharType="separate"/>
    </w:r>
    <w:r w:rsidR="00481EA5">
      <w:rPr>
        <w:rStyle w:val="PageNumber"/>
        <w:noProof/>
      </w:rPr>
      <w:t>51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109" w:rsidRPr="00C62610" w:rsidRDefault="009D7109">
    <w:pPr>
      <w:pStyle w:val="JuHeader"/>
    </w:pPr>
    <w:r>
      <w:rPr>
        <w:rStyle w:val="PageNumber"/>
      </w:rPr>
      <w:fldChar w:fldCharType="begin"/>
    </w:r>
    <w:r>
      <w:rPr>
        <w:rStyle w:val="PageNumber"/>
      </w:rPr>
      <w:instrText xml:space="preserve"> PAGE </w:instrText>
    </w:r>
    <w:r>
      <w:rPr>
        <w:rStyle w:val="PageNumber"/>
      </w:rPr>
      <w:fldChar w:fldCharType="separate"/>
    </w:r>
    <w:r w:rsidR="00481EA5">
      <w:rPr>
        <w:rStyle w:val="PageNumber"/>
        <w:noProof/>
      </w:rPr>
      <w:t>80</w:t>
    </w:r>
    <w:r>
      <w:rPr>
        <w:rStyle w:val="PageNumber"/>
      </w:rPr>
      <w:fldChar w:fldCharType="end"/>
    </w:r>
    <w:r>
      <w:tab/>
      <w:t xml:space="preserve">KAFKARIS v. </w:t>
    </w:r>
    <w:smartTag w:uri="urn:schemas-microsoft-com:office:smarttags" w:element="country-region">
      <w:smartTag w:uri="urn:schemas-microsoft-com:office:smarttags" w:element="place">
        <w:r>
          <w:t>CYPRUS</w:t>
        </w:r>
      </w:smartTag>
    </w:smartTag>
    <w:r>
      <w:t xml:space="preserve"> 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109" w:rsidRDefault="009D7109">
    <w:pPr>
      <w:pStyle w:val="JuHeader"/>
    </w:pPr>
    <w:r>
      <w:tab/>
      <w:t xml:space="preserve">KAFKARIS v. </w:t>
    </w:r>
    <w:smartTag w:uri="urn:schemas-microsoft-com:office:smarttags" w:element="country-region">
      <w:smartTag w:uri="urn:schemas-microsoft-com:office:smarttags" w:element="place">
        <w:r>
          <w:t>CYPRUS</w:t>
        </w:r>
      </w:smartTag>
    </w:smartTag>
    <w:r>
      <w:t xml:space="preserve"> JUDGMENT – SEPARATE OPINIONS </w:t>
    </w:r>
    <w:r>
      <w:tab/>
    </w:r>
    <w:r>
      <w:rPr>
        <w:rStyle w:val="PageNumber"/>
      </w:rPr>
      <w:fldChar w:fldCharType="begin"/>
    </w:r>
    <w:r>
      <w:rPr>
        <w:rStyle w:val="PageNumber"/>
      </w:rPr>
      <w:instrText xml:space="preserve"> PAGE </w:instrText>
    </w:r>
    <w:r>
      <w:rPr>
        <w:rStyle w:val="PageNumber"/>
      </w:rPr>
      <w:fldChar w:fldCharType="separate"/>
    </w:r>
    <w:r w:rsidR="00481EA5">
      <w:rPr>
        <w:rStyle w:val="PageNumber"/>
        <w:noProof/>
      </w:rPr>
      <w:t>81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96A45DD"/>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6A7D4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E0C1F2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26E4602"/>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A9450C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5D9F66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8D2641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0"/>
  </w:num>
  <w:num w:numId="2">
    <w:abstractNumId w:val="30"/>
  </w:num>
  <w:num w:numId="3">
    <w:abstractNumId w:val="13"/>
  </w:num>
  <w:num w:numId="4">
    <w:abstractNumId w:val="28"/>
  </w:num>
  <w:num w:numId="5">
    <w:abstractNumId w:val="37"/>
  </w:num>
  <w:num w:numId="6">
    <w:abstractNumId w:val="5"/>
  </w:num>
  <w:num w:numId="7">
    <w:abstractNumId w:val="33"/>
  </w:num>
  <w:num w:numId="8">
    <w:abstractNumId w:val="4"/>
  </w:num>
  <w:num w:numId="9">
    <w:abstractNumId w:val="2"/>
  </w:num>
  <w:num w:numId="10">
    <w:abstractNumId w:val="1"/>
  </w:num>
  <w:num w:numId="11">
    <w:abstractNumId w:val="0"/>
  </w:num>
  <w:num w:numId="12">
    <w:abstractNumId w:val="3"/>
  </w:num>
  <w:num w:numId="13">
    <w:abstractNumId w:val="11"/>
  </w:num>
  <w:num w:numId="14">
    <w:abstractNumId w:val="26"/>
  </w:num>
  <w:num w:numId="15">
    <w:abstractNumId w:val="31"/>
  </w:num>
  <w:num w:numId="16">
    <w:abstractNumId w:val="14"/>
  </w:num>
  <w:num w:numId="17">
    <w:abstractNumId w:val="27"/>
  </w:num>
  <w:num w:numId="18">
    <w:abstractNumId w:val="35"/>
  </w:num>
  <w:num w:numId="19">
    <w:abstractNumId w:val="32"/>
  </w:num>
  <w:num w:numId="20">
    <w:abstractNumId w:val="12"/>
  </w:num>
  <w:num w:numId="21">
    <w:abstractNumId w:val="29"/>
  </w:num>
  <w:num w:numId="22">
    <w:abstractNumId w:val="17"/>
  </w:num>
  <w:num w:numId="23">
    <w:abstractNumId w:val="23"/>
  </w:num>
  <w:num w:numId="24">
    <w:abstractNumId w:val="7"/>
  </w:num>
  <w:num w:numId="25">
    <w:abstractNumId w:val="9"/>
  </w:num>
  <w:num w:numId="26">
    <w:abstractNumId w:val="36"/>
  </w:num>
  <w:num w:numId="27">
    <w:abstractNumId w:val="16"/>
  </w:num>
  <w:num w:numId="28">
    <w:abstractNumId w:val="24"/>
  </w:num>
  <w:num w:numId="29">
    <w:abstractNumId w:val="19"/>
  </w:num>
  <w:num w:numId="30">
    <w:abstractNumId w:val="15"/>
  </w:num>
  <w:num w:numId="31">
    <w:abstractNumId w:val="8"/>
  </w:num>
  <w:num w:numId="32">
    <w:abstractNumId w:val="34"/>
  </w:num>
  <w:num w:numId="33">
    <w:abstractNumId w:val="6"/>
  </w:num>
  <w:num w:numId="34">
    <w:abstractNumId w:val="21"/>
  </w:num>
  <w:num w:numId="35">
    <w:abstractNumId w:val="20"/>
  </w:num>
  <w:num w:numId="36">
    <w:abstractNumId w:val="22"/>
  </w:num>
  <w:num w:numId="37">
    <w:abstractNumId w:val="18"/>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381A"/>
    <w:rsid w:val="0000418E"/>
    <w:rsid w:val="0000594D"/>
    <w:rsid w:val="00006C30"/>
    <w:rsid w:val="0000789F"/>
    <w:rsid w:val="00011153"/>
    <w:rsid w:val="0001178E"/>
    <w:rsid w:val="00011FE2"/>
    <w:rsid w:val="00012A16"/>
    <w:rsid w:val="00012B24"/>
    <w:rsid w:val="0001504D"/>
    <w:rsid w:val="00021498"/>
    <w:rsid w:val="00021A8F"/>
    <w:rsid w:val="000221D2"/>
    <w:rsid w:val="000235CB"/>
    <w:rsid w:val="00024075"/>
    <w:rsid w:val="0002435A"/>
    <w:rsid w:val="0002463F"/>
    <w:rsid w:val="000262EE"/>
    <w:rsid w:val="000279A7"/>
    <w:rsid w:val="00033E57"/>
    <w:rsid w:val="00035561"/>
    <w:rsid w:val="000357C0"/>
    <w:rsid w:val="000359F0"/>
    <w:rsid w:val="00035FD1"/>
    <w:rsid w:val="00036196"/>
    <w:rsid w:val="00037932"/>
    <w:rsid w:val="0004359D"/>
    <w:rsid w:val="000438F1"/>
    <w:rsid w:val="00043990"/>
    <w:rsid w:val="00045C5D"/>
    <w:rsid w:val="00045DAA"/>
    <w:rsid w:val="00047871"/>
    <w:rsid w:val="0005217A"/>
    <w:rsid w:val="0005312F"/>
    <w:rsid w:val="0005587B"/>
    <w:rsid w:val="00055D32"/>
    <w:rsid w:val="00062690"/>
    <w:rsid w:val="00062E58"/>
    <w:rsid w:val="00066347"/>
    <w:rsid w:val="00066A04"/>
    <w:rsid w:val="00067301"/>
    <w:rsid w:val="00071495"/>
    <w:rsid w:val="00071764"/>
    <w:rsid w:val="00071CFD"/>
    <w:rsid w:val="00072C9A"/>
    <w:rsid w:val="00072F3B"/>
    <w:rsid w:val="000744B2"/>
    <w:rsid w:val="00074B73"/>
    <w:rsid w:val="00075416"/>
    <w:rsid w:val="00076348"/>
    <w:rsid w:val="00076659"/>
    <w:rsid w:val="00076B9B"/>
    <w:rsid w:val="00077495"/>
    <w:rsid w:val="000775F2"/>
    <w:rsid w:val="0007770A"/>
    <w:rsid w:val="00081681"/>
    <w:rsid w:val="00081996"/>
    <w:rsid w:val="00081B11"/>
    <w:rsid w:val="00081C64"/>
    <w:rsid w:val="000825CB"/>
    <w:rsid w:val="00083955"/>
    <w:rsid w:val="00085109"/>
    <w:rsid w:val="000867D8"/>
    <w:rsid w:val="00086884"/>
    <w:rsid w:val="00086BF5"/>
    <w:rsid w:val="0008767B"/>
    <w:rsid w:val="00087E40"/>
    <w:rsid w:val="000903F6"/>
    <w:rsid w:val="000906CD"/>
    <w:rsid w:val="00094975"/>
    <w:rsid w:val="00094CE2"/>
    <w:rsid w:val="0009568E"/>
    <w:rsid w:val="00096D34"/>
    <w:rsid w:val="00097D57"/>
    <w:rsid w:val="000A128F"/>
    <w:rsid w:val="000A1C66"/>
    <w:rsid w:val="000A237A"/>
    <w:rsid w:val="000A28CA"/>
    <w:rsid w:val="000A2DF6"/>
    <w:rsid w:val="000A463E"/>
    <w:rsid w:val="000A51A9"/>
    <w:rsid w:val="000A5962"/>
    <w:rsid w:val="000A7716"/>
    <w:rsid w:val="000A7CF2"/>
    <w:rsid w:val="000B05CE"/>
    <w:rsid w:val="000B0928"/>
    <w:rsid w:val="000B1252"/>
    <w:rsid w:val="000B1DA5"/>
    <w:rsid w:val="000B229B"/>
    <w:rsid w:val="000B334B"/>
    <w:rsid w:val="000B4DB7"/>
    <w:rsid w:val="000B6872"/>
    <w:rsid w:val="000B6BB7"/>
    <w:rsid w:val="000B7160"/>
    <w:rsid w:val="000C1281"/>
    <w:rsid w:val="000C1391"/>
    <w:rsid w:val="000C14CE"/>
    <w:rsid w:val="000C33B8"/>
    <w:rsid w:val="000C5228"/>
    <w:rsid w:val="000C5988"/>
    <w:rsid w:val="000C5E73"/>
    <w:rsid w:val="000C73BA"/>
    <w:rsid w:val="000D0712"/>
    <w:rsid w:val="000D1E02"/>
    <w:rsid w:val="000D2904"/>
    <w:rsid w:val="000D2EA9"/>
    <w:rsid w:val="000D2EB3"/>
    <w:rsid w:val="000D3FFE"/>
    <w:rsid w:val="000D4DAA"/>
    <w:rsid w:val="000E0BB9"/>
    <w:rsid w:val="000E21E9"/>
    <w:rsid w:val="000E22DE"/>
    <w:rsid w:val="000E288A"/>
    <w:rsid w:val="000E4070"/>
    <w:rsid w:val="000E41EC"/>
    <w:rsid w:val="000E47D7"/>
    <w:rsid w:val="000E4E3F"/>
    <w:rsid w:val="000E5BBE"/>
    <w:rsid w:val="000E5CF1"/>
    <w:rsid w:val="000E629E"/>
    <w:rsid w:val="000E6C57"/>
    <w:rsid w:val="000F0B39"/>
    <w:rsid w:val="000F2F0B"/>
    <w:rsid w:val="000F34E9"/>
    <w:rsid w:val="000F4E36"/>
    <w:rsid w:val="000F5861"/>
    <w:rsid w:val="00102A66"/>
    <w:rsid w:val="00103BE2"/>
    <w:rsid w:val="001045BE"/>
    <w:rsid w:val="00104D72"/>
    <w:rsid w:val="001078B1"/>
    <w:rsid w:val="001100D4"/>
    <w:rsid w:val="0011144A"/>
    <w:rsid w:val="00112B30"/>
    <w:rsid w:val="00115A63"/>
    <w:rsid w:val="00115F99"/>
    <w:rsid w:val="00116601"/>
    <w:rsid w:val="00120659"/>
    <w:rsid w:val="0012087E"/>
    <w:rsid w:val="00120C5F"/>
    <w:rsid w:val="00121068"/>
    <w:rsid w:val="00121145"/>
    <w:rsid w:val="00122586"/>
    <w:rsid w:val="00123F7E"/>
    <w:rsid w:val="00124576"/>
    <w:rsid w:val="00124DE8"/>
    <w:rsid w:val="001268BB"/>
    <w:rsid w:val="001300BE"/>
    <w:rsid w:val="00130BEA"/>
    <w:rsid w:val="0013121A"/>
    <w:rsid w:val="00132583"/>
    <w:rsid w:val="00133509"/>
    <w:rsid w:val="00133791"/>
    <w:rsid w:val="00136071"/>
    <w:rsid w:val="00141229"/>
    <w:rsid w:val="00143A3E"/>
    <w:rsid w:val="00143B64"/>
    <w:rsid w:val="00143B8E"/>
    <w:rsid w:val="001467A6"/>
    <w:rsid w:val="00147989"/>
    <w:rsid w:val="001479EA"/>
    <w:rsid w:val="001513BB"/>
    <w:rsid w:val="00151A51"/>
    <w:rsid w:val="00152CBC"/>
    <w:rsid w:val="00155B32"/>
    <w:rsid w:val="00157C7F"/>
    <w:rsid w:val="00160027"/>
    <w:rsid w:val="00161CB7"/>
    <w:rsid w:val="00166416"/>
    <w:rsid w:val="00167C98"/>
    <w:rsid w:val="0017044D"/>
    <w:rsid w:val="00172383"/>
    <w:rsid w:val="001727A1"/>
    <w:rsid w:val="00173BA7"/>
    <w:rsid w:val="00177902"/>
    <w:rsid w:val="00180494"/>
    <w:rsid w:val="00182791"/>
    <w:rsid w:val="00182ABF"/>
    <w:rsid w:val="00182C8E"/>
    <w:rsid w:val="00182E3D"/>
    <w:rsid w:val="00183E49"/>
    <w:rsid w:val="0018440F"/>
    <w:rsid w:val="00184638"/>
    <w:rsid w:val="001859DB"/>
    <w:rsid w:val="00185E23"/>
    <w:rsid w:val="001870C3"/>
    <w:rsid w:val="00187C06"/>
    <w:rsid w:val="00192023"/>
    <w:rsid w:val="00193A2F"/>
    <w:rsid w:val="00193CB1"/>
    <w:rsid w:val="00193ECC"/>
    <w:rsid w:val="00195022"/>
    <w:rsid w:val="00196E05"/>
    <w:rsid w:val="001A0179"/>
    <w:rsid w:val="001A02A4"/>
    <w:rsid w:val="001A556A"/>
    <w:rsid w:val="001A6015"/>
    <w:rsid w:val="001A71EB"/>
    <w:rsid w:val="001B1224"/>
    <w:rsid w:val="001B16DB"/>
    <w:rsid w:val="001B5FE6"/>
    <w:rsid w:val="001C0230"/>
    <w:rsid w:val="001C1450"/>
    <w:rsid w:val="001C148C"/>
    <w:rsid w:val="001C1664"/>
    <w:rsid w:val="001C2021"/>
    <w:rsid w:val="001C3567"/>
    <w:rsid w:val="001C460A"/>
    <w:rsid w:val="001C4853"/>
    <w:rsid w:val="001C50BC"/>
    <w:rsid w:val="001C7170"/>
    <w:rsid w:val="001D0E92"/>
    <w:rsid w:val="001D21CD"/>
    <w:rsid w:val="001D26CF"/>
    <w:rsid w:val="001D4765"/>
    <w:rsid w:val="001D4EBE"/>
    <w:rsid w:val="001D54A2"/>
    <w:rsid w:val="001D6265"/>
    <w:rsid w:val="001D74F8"/>
    <w:rsid w:val="001E0101"/>
    <w:rsid w:val="001E0ED3"/>
    <w:rsid w:val="001E1072"/>
    <w:rsid w:val="001E21A9"/>
    <w:rsid w:val="001E3405"/>
    <w:rsid w:val="001E44AA"/>
    <w:rsid w:val="001E4B0B"/>
    <w:rsid w:val="001E4BDD"/>
    <w:rsid w:val="001E566B"/>
    <w:rsid w:val="001F13DB"/>
    <w:rsid w:val="001F1A7B"/>
    <w:rsid w:val="001F2DDC"/>
    <w:rsid w:val="001F7525"/>
    <w:rsid w:val="00200241"/>
    <w:rsid w:val="00200B90"/>
    <w:rsid w:val="00201476"/>
    <w:rsid w:val="002022AF"/>
    <w:rsid w:val="002024D6"/>
    <w:rsid w:val="002024F3"/>
    <w:rsid w:val="00202EBF"/>
    <w:rsid w:val="00203A8D"/>
    <w:rsid w:val="00204E99"/>
    <w:rsid w:val="00206B6B"/>
    <w:rsid w:val="002070BA"/>
    <w:rsid w:val="00215913"/>
    <w:rsid w:val="0021632E"/>
    <w:rsid w:val="002247F7"/>
    <w:rsid w:val="002255D4"/>
    <w:rsid w:val="0022591D"/>
    <w:rsid w:val="00225A95"/>
    <w:rsid w:val="00227AA2"/>
    <w:rsid w:val="002327D6"/>
    <w:rsid w:val="0023327F"/>
    <w:rsid w:val="00233280"/>
    <w:rsid w:val="0023339A"/>
    <w:rsid w:val="00235230"/>
    <w:rsid w:val="00235DE7"/>
    <w:rsid w:val="002402EE"/>
    <w:rsid w:val="00240361"/>
    <w:rsid w:val="002414D2"/>
    <w:rsid w:val="00243AD7"/>
    <w:rsid w:val="00244251"/>
    <w:rsid w:val="00246D2E"/>
    <w:rsid w:val="00250556"/>
    <w:rsid w:val="002505A8"/>
    <w:rsid w:val="00250FBB"/>
    <w:rsid w:val="00252296"/>
    <w:rsid w:val="00255764"/>
    <w:rsid w:val="0025663A"/>
    <w:rsid w:val="002574CB"/>
    <w:rsid w:val="002611F8"/>
    <w:rsid w:val="00261C1C"/>
    <w:rsid w:val="00263650"/>
    <w:rsid w:val="002658D0"/>
    <w:rsid w:val="00266235"/>
    <w:rsid w:val="002669C4"/>
    <w:rsid w:val="00266A9F"/>
    <w:rsid w:val="00267BF8"/>
    <w:rsid w:val="00270121"/>
    <w:rsid w:val="00270318"/>
    <w:rsid w:val="00273319"/>
    <w:rsid w:val="00276B5D"/>
    <w:rsid w:val="00280AB0"/>
    <w:rsid w:val="002823CC"/>
    <w:rsid w:val="00283177"/>
    <w:rsid w:val="002838C3"/>
    <w:rsid w:val="00283F8B"/>
    <w:rsid w:val="002851C1"/>
    <w:rsid w:val="0028568A"/>
    <w:rsid w:val="00285C3F"/>
    <w:rsid w:val="002877BF"/>
    <w:rsid w:val="00291B31"/>
    <w:rsid w:val="00296977"/>
    <w:rsid w:val="00297E41"/>
    <w:rsid w:val="002A0DC4"/>
    <w:rsid w:val="002A1EE3"/>
    <w:rsid w:val="002A3A14"/>
    <w:rsid w:val="002A5874"/>
    <w:rsid w:val="002A642A"/>
    <w:rsid w:val="002B1FB4"/>
    <w:rsid w:val="002B26B9"/>
    <w:rsid w:val="002B2FB0"/>
    <w:rsid w:val="002B425A"/>
    <w:rsid w:val="002B5D29"/>
    <w:rsid w:val="002B6052"/>
    <w:rsid w:val="002B6646"/>
    <w:rsid w:val="002B7D4C"/>
    <w:rsid w:val="002B7F2C"/>
    <w:rsid w:val="002C0094"/>
    <w:rsid w:val="002C17CE"/>
    <w:rsid w:val="002C1DE0"/>
    <w:rsid w:val="002C232E"/>
    <w:rsid w:val="002C562C"/>
    <w:rsid w:val="002C5DC3"/>
    <w:rsid w:val="002C605E"/>
    <w:rsid w:val="002D43A3"/>
    <w:rsid w:val="002D4623"/>
    <w:rsid w:val="002D5258"/>
    <w:rsid w:val="002D5C9D"/>
    <w:rsid w:val="002D6289"/>
    <w:rsid w:val="002D663C"/>
    <w:rsid w:val="002E1A47"/>
    <w:rsid w:val="002E2DD8"/>
    <w:rsid w:val="002E3347"/>
    <w:rsid w:val="002E4CCF"/>
    <w:rsid w:val="002F0E22"/>
    <w:rsid w:val="002F3378"/>
    <w:rsid w:val="002F4552"/>
    <w:rsid w:val="002F51BC"/>
    <w:rsid w:val="002F5AA6"/>
    <w:rsid w:val="002F5EDF"/>
    <w:rsid w:val="002F61FB"/>
    <w:rsid w:val="002F6825"/>
    <w:rsid w:val="002F6C4E"/>
    <w:rsid w:val="002F763C"/>
    <w:rsid w:val="0030002D"/>
    <w:rsid w:val="00300E4B"/>
    <w:rsid w:val="0030199A"/>
    <w:rsid w:val="00302DFE"/>
    <w:rsid w:val="00303651"/>
    <w:rsid w:val="00307DFD"/>
    <w:rsid w:val="00310A22"/>
    <w:rsid w:val="00311FE4"/>
    <w:rsid w:val="003127A5"/>
    <w:rsid w:val="0031313D"/>
    <w:rsid w:val="00314074"/>
    <w:rsid w:val="00315B11"/>
    <w:rsid w:val="00320ABC"/>
    <w:rsid w:val="00321692"/>
    <w:rsid w:val="00321AEF"/>
    <w:rsid w:val="00322C7E"/>
    <w:rsid w:val="0032554A"/>
    <w:rsid w:val="00327DED"/>
    <w:rsid w:val="00330370"/>
    <w:rsid w:val="00331781"/>
    <w:rsid w:val="00331808"/>
    <w:rsid w:val="00335DE3"/>
    <w:rsid w:val="00341DA8"/>
    <w:rsid w:val="003444EB"/>
    <w:rsid w:val="00346DBF"/>
    <w:rsid w:val="003474F8"/>
    <w:rsid w:val="00347F04"/>
    <w:rsid w:val="0035121F"/>
    <w:rsid w:val="00351EE8"/>
    <w:rsid w:val="00352356"/>
    <w:rsid w:val="003536AC"/>
    <w:rsid w:val="00354198"/>
    <w:rsid w:val="00356EE1"/>
    <w:rsid w:val="003573D1"/>
    <w:rsid w:val="003576C7"/>
    <w:rsid w:val="003577D6"/>
    <w:rsid w:val="003611B8"/>
    <w:rsid w:val="003618DA"/>
    <w:rsid w:val="00362EE0"/>
    <w:rsid w:val="003643CB"/>
    <w:rsid w:val="00365B0C"/>
    <w:rsid w:val="003661D7"/>
    <w:rsid w:val="003662F8"/>
    <w:rsid w:val="00366E42"/>
    <w:rsid w:val="00370931"/>
    <w:rsid w:val="00371641"/>
    <w:rsid w:val="00371936"/>
    <w:rsid w:val="00371945"/>
    <w:rsid w:val="0037338D"/>
    <w:rsid w:val="0037461A"/>
    <w:rsid w:val="00374F6D"/>
    <w:rsid w:val="00376B58"/>
    <w:rsid w:val="00376CB1"/>
    <w:rsid w:val="00377D02"/>
    <w:rsid w:val="00382254"/>
    <w:rsid w:val="003827A5"/>
    <w:rsid w:val="003840D6"/>
    <w:rsid w:val="003851A4"/>
    <w:rsid w:val="00386441"/>
    <w:rsid w:val="00387C4A"/>
    <w:rsid w:val="0039117A"/>
    <w:rsid w:val="003962D5"/>
    <w:rsid w:val="00396B7F"/>
    <w:rsid w:val="00397C3D"/>
    <w:rsid w:val="00397EF7"/>
    <w:rsid w:val="003A0B03"/>
    <w:rsid w:val="003A2507"/>
    <w:rsid w:val="003A2BF6"/>
    <w:rsid w:val="003A3303"/>
    <w:rsid w:val="003A37D5"/>
    <w:rsid w:val="003A44E5"/>
    <w:rsid w:val="003A4C65"/>
    <w:rsid w:val="003A550E"/>
    <w:rsid w:val="003A58A1"/>
    <w:rsid w:val="003A629E"/>
    <w:rsid w:val="003A6EC7"/>
    <w:rsid w:val="003A7A76"/>
    <w:rsid w:val="003B06CE"/>
    <w:rsid w:val="003B082F"/>
    <w:rsid w:val="003B0925"/>
    <w:rsid w:val="003B09E2"/>
    <w:rsid w:val="003B0CE8"/>
    <w:rsid w:val="003B0EF9"/>
    <w:rsid w:val="003B1B0D"/>
    <w:rsid w:val="003B322A"/>
    <w:rsid w:val="003B35F6"/>
    <w:rsid w:val="003B413A"/>
    <w:rsid w:val="003B49C0"/>
    <w:rsid w:val="003B4F2E"/>
    <w:rsid w:val="003B5A07"/>
    <w:rsid w:val="003C1FB4"/>
    <w:rsid w:val="003C263B"/>
    <w:rsid w:val="003C2BB9"/>
    <w:rsid w:val="003C31A7"/>
    <w:rsid w:val="003C3717"/>
    <w:rsid w:val="003C6037"/>
    <w:rsid w:val="003C672B"/>
    <w:rsid w:val="003C73D5"/>
    <w:rsid w:val="003D1807"/>
    <w:rsid w:val="003D28C8"/>
    <w:rsid w:val="003D2B13"/>
    <w:rsid w:val="003D2CBB"/>
    <w:rsid w:val="003D2EB0"/>
    <w:rsid w:val="003D382B"/>
    <w:rsid w:val="003D49FB"/>
    <w:rsid w:val="003D4C06"/>
    <w:rsid w:val="003E180F"/>
    <w:rsid w:val="003E2F3F"/>
    <w:rsid w:val="003E3B56"/>
    <w:rsid w:val="003E4324"/>
    <w:rsid w:val="003E55C3"/>
    <w:rsid w:val="003E5B66"/>
    <w:rsid w:val="003F18EE"/>
    <w:rsid w:val="003F21C2"/>
    <w:rsid w:val="003F4746"/>
    <w:rsid w:val="003F6282"/>
    <w:rsid w:val="003F7546"/>
    <w:rsid w:val="00401121"/>
    <w:rsid w:val="004023AD"/>
    <w:rsid w:val="004023BB"/>
    <w:rsid w:val="00402A5E"/>
    <w:rsid w:val="00403F7B"/>
    <w:rsid w:val="004051F2"/>
    <w:rsid w:val="00406B69"/>
    <w:rsid w:val="004076C4"/>
    <w:rsid w:val="00412848"/>
    <w:rsid w:val="00412B29"/>
    <w:rsid w:val="00413941"/>
    <w:rsid w:val="00414059"/>
    <w:rsid w:val="004140B9"/>
    <w:rsid w:val="00415748"/>
    <w:rsid w:val="00417073"/>
    <w:rsid w:val="004203B4"/>
    <w:rsid w:val="00423875"/>
    <w:rsid w:val="004250D5"/>
    <w:rsid w:val="00425CC6"/>
    <w:rsid w:val="004319A4"/>
    <w:rsid w:val="00433A01"/>
    <w:rsid w:val="00433D9B"/>
    <w:rsid w:val="00435B28"/>
    <w:rsid w:val="00437090"/>
    <w:rsid w:val="00437B27"/>
    <w:rsid w:val="00440FAA"/>
    <w:rsid w:val="004415C1"/>
    <w:rsid w:val="0044162A"/>
    <w:rsid w:val="004422A7"/>
    <w:rsid w:val="004424B7"/>
    <w:rsid w:val="0044324C"/>
    <w:rsid w:val="00443B24"/>
    <w:rsid w:val="00444BFC"/>
    <w:rsid w:val="00447E0E"/>
    <w:rsid w:val="00450F49"/>
    <w:rsid w:val="0045719F"/>
    <w:rsid w:val="00460ECA"/>
    <w:rsid w:val="00462958"/>
    <w:rsid w:val="00462959"/>
    <w:rsid w:val="00462ECA"/>
    <w:rsid w:val="00465BC2"/>
    <w:rsid w:val="00466414"/>
    <w:rsid w:val="00467FB8"/>
    <w:rsid w:val="00472328"/>
    <w:rsid w:val="00472752"/>
    <w:rsid w:val="0047275B"/>
    <w:rsid w:val="0047283A"/>
    <w:rsid w:val="00472C22"/>
    <w:rsid w:val="00473C62"/>
    <w:rsid w:val="004745CD"/>
    <w:rsid w:val="0047789A"/>
    <w:rsid w:val="00480985"/>
    <w:rsid w:val="0048154A"/>
    <w:rsid w:val="00481EA5"/>
    <w:rsid w:val="004858F3"/>
    <w:rsid w:val="00485D9B"/>
    <w:rsid w:val="00485F94"/>
    <w:rsid w:val="00487A06"/>
    <w:rsid w:val="004903B6"/>
    <w:rsid w:val="00490EDD"/>
    <w:rsid w:val="00495B15"/>
    <w:rsid w:val="00496FF1"/>
    <w:rsid w:val="00497191"/>
    <w:rsid w:val="004A0F48"/>
    <w:rsid w:val="004A2FCE"/>
    <w:rsid w:val="004A4287"/>
    <w:rsid w:val="004A459B"/>
    <w:rsid w:val="004A48C4"/>
    <w:rsid w:val="004A4F98"/>
    <w:rsid w:val="004A5573"/>
    <w:rsid w:val="004A5635"/>
    <w:rsid w:val="004A7352"/>
    <w:rsid w:val="004A7BCF"/>
    <w:rsid w:val="004B1908"/>
    <w:rsid w:val="004B26CD"/>
    <w:rsid w:val="004B2801"/>
    <w:rsid w:val="004B54D0"/>
    <w:rsid w:val="004C043D"/>
    <w:rsid w:val="004C1194"/>
    <w:rsid w:val="004C4559"/>
    <w:rsid w:val="004C49D7"/>
    <w:rsid w:val="004C539A"/>
    <w:rsid w:val="004C599F"/>
    <w:rsid w:val="004C5E76"/>
    <w:rsid w:val="004C618D"/>
    <w:rsid w:val="004C68B3"/>
    <w:rsid w:val="004C7104"/>
    <w:rsid w:val="004D002D"/>
    <w:rsid w:val="004D050D"/>
    <w:rsid w:val="004D0800"/>
    <w:rsid w:val="004D14DC"/>
    <w:rsid w:val="004D2B0F"/>
    <w:rsid w:val="004D2FEF"/>
    <w:rsid w:val="004D5C24"/>
    <w:rsid w:val="004D652A"/>
    <w:rsid w:val="004E2C10"/>
    <w:rsid w:val="004E2CE0"/>
    <w:rsid w:val="004E3223"/>
    <w:rsid w:val="004E6147"/>
    <w:rsid w:val="004E6434"/>
    <w:rsid w:val="004E6CAA"/>
    <w:rsid w:val="004E6D38"/>
    <w:rsid w:val="004E6E7A"/>
    <w:rsid w:val="004F001B"/>
    <w:rsid w:val="004F0387"/>
    <w:rsid w:val="004F0A6C"/>
    <w:rsid w:val="004F1FB8"/>
    <w:rsid w:val="004F442C"/>
    <w:rsid w:val="005005F9"/>
    <w:rsid w:val="00502399"/>
    <w:rsid w:val="00503CC3"/>
    <w:rsid w:val="00504073"/>
    <w:rsid w:val="00507200"/>
    <w:rsid w:val="005072E8"/>
    <w:rsid w:val="00507E6D"/>
    <w:rsid w:val="005100D9"/>
    <w:rsid w:val="00511465"/>
    <w:rsid w:val="00511E55"/>
    <w:rsid w:val="00514E9A"/>
    <w:rsid w:val="00515224"/>
    <w:rsid w:val="005167F4"/>
    <w:rsid w:val="005204AA"/>
    <w:rsid w:val="0052098B"/>
    <w:rsid w:val="00521C78"/>
    <w:rsid w:val="005227CC"/>
    <w:rsid w:val="00522F0A"/>
    <w:rsid w:val="00523221"/>
    <w:rsid w:val="0052478B"/>
    <w:rsid w:val="00525B84"/>
    <w:rsid w:val="00527F31"/>
    <w:rsid w:val="005309FD"/>
    <w:rsid w:val="00530DD6"/>
    <w:rsid w:val="005314C8"/>
    <w:rsid w:val="005323DF"/>
    <w:rsid w:val="0053323C"/>
    <w:rsid w:val="005340D1"/>
    <w:rsid w:val="005341C1"/>
    <w:rsid w:val="00534316"/>
    <w:rsid w:val="00534481"/>
    <w:rsid w:val="00534E5C"/>
    <w:rsid w:val="00535130"/>
    <w:rsid w:val="00535F0A"/>
    <w:rsid w:val="00536925"/>
    <w:rsid w:val="005375EC"/>
    <w:rsid w:val="005423D0"/>
    <w:rsid w:val="005426B9"/>
    <w:rsid w:val="00544393"/>
    <w:rsid w:val="00544787"/>
    <w:rsid w:val="00544DC6"/>
    <w:rsid w:val="00545E47"/>
    <w:rsid w:val="00546630"/>
    <w:rsid w:val="00546740"/>
    <w:rsid w:val="005506B2"/>
    <w:rsid w:val="005512F4"/>
    <w:rsid w:val="00552A14"/>
    <w:rsid w:val="00552AD3"/>
    <w:rsid w:val="00553C51"/>
    <w:rsid w:val="00553DBB"/>
    <w:rsid w:val="005542F3"/>
    <w:rsid w:val="00554ED8"/>
    <w:rsid w:val="005559B8"/>
    <w:rsid w:val="00555A61"/>
    <w:rsid w:val="005562C8"/>
    <w:rsid w:val="0056187D"/>
    <w:rsid w:val="00562A07"/>
    <w:rsid w:val="005631BB"/>
    <w:rsid w:val="0056395E"/>
    <w:rsid w:val="00563D47"/>
    <w:rsid w:val="00566686"/>
    <w:rsid w:val="005671F3"/>
    <w:rsid w:val="00567929"/>
    <w:rsid w:val="00567FBD"/>
    <w:rsid w:val="00571C85"/>
    <w:rsid w:val="005733DB"/>
    <w:rsid w:val="00573943"/>
    <w:rsid w:val="005774DF"/>
    <w:rsid w:val="005803E1"/>
    <w:rsid w:val="00580719"/>
    <w:rsid w:val="00580CC7"/>
    <w:rsid w:val="00581817"/>
    <w:rsid w:val="00581ED3"/>
    <w:rsid w:val="00583950"/>
    <w:rsid w:val="00587536"/>
    <w:rsid w:val="005877BE"/>
    <w:rsid w:val="005909A6"/>
    <w:rsid w:val="00590DBE"/>
    <w:rsid w:val="00592E8F"/>
    <w:rsid w:val="0059336A"/>
    <w:rsid w:val="00595CC4"/>
    <w:rsid w:val="0059692F"/>
    <w:rsid w:val="005978EC"/>
    <w:rsid w:val="00597F17"/>
    <w:rsid w:val="005A0505"/>
    <w:rsid w:val="005A6712"/>
    <w:rsid w:val="005A71F4"/>
    <w:rsid w:val="005B095C"/>
    <w:rsid w:val="005B144D"/>
    <w:rsid w:val="005B1B02"/>
    <w:rsid w:val="005B3660"/>
    <w:rsid w:val="005B5C35"/>
    <w:rsid w:val="005C0618"/>
    <w:rsid w:val="005C4D18"/>
    <w:rsid w:val="005C5914"/>
    <w:rsid w:val="005C5FEE"/>
    <w:rsid w:val="005C7E04"/>
    <w:rsid w:val="005D22D6"/>
    <w:rsid w:val="005D40E3"/>
    <w:rsid w:val="005D45C6"/>
    <w:rsid w:val="005D4730"/>
    <w:rsid w:val="005D6ECA"/>
    <w:rsid w:val="005E0FCE"/>
    <w:rsid w:val="005E1579"/>
    <w:rsid w:val="005E1C92"/>
    <w:rsid w:val="005E450C"/>
    <w:rsid w:val="005E46E8"/>
    <w:rsid w:val="005E55EF"/>
    <w:rsid w:val="005F0031"/>
    <w:rsid w:val="005F0773"/>
    <w:rsid w:val="005F20B4"/>
    <w:rsid w:val="005F22D4"/>
    <w:rsid w:val="005F2782"/>
    <w:rsid w:val="005F4684"/>
    <w:rsid w:val="005F5A4A"/>
    <w:rsid w:val="005F6216"/>
    <w:rsid w:val="0060220C"/>
    <w:rsid w:val="00602866"/>
    <w:rsid w:val="00602CD0"/>
    <w:rsid w:val="006032D1"/>
    <w:rsid w:val="00604D12"/>
    <w:rsid w:val="00605341"/>
    <w:rsid w:val="00606B01"/>
    <w:rsid w:val="006106D6"/>
    <w:rsid w:val="00610C88"/>
    <w:rsid w:val="00612240"/>
    <w:rsid w:val="00615A7E"/>
    <w:rsid w:val="00615E64"/>
    <w:rsid w:val="00616935"/>
    <w:rsid w:val="0062098F"/>
    <w:rsid w:val="00620CD9"/>
    <w:rsid w:val="00621236"/>
    <w:rsid w:val="00621C8A"/>
    <w:rsid w:val="00621EDB"/>
    <w:rsid w:val="006227A3"/>
    <w:rsid w:val="00623953"/>
    <w:rsid w:val="0062579B"/>
    <w:rsid w:val="006257A0"/>
    <w:rsid w:val="00625919"/>
    <w:rsid w:val="00625D38"/>
    <w:rsid w:val="00626B85"/>
    <w:rsid w:val="00632547"/>
    <w:rsid w:val="00632DC0"/>
    <w:rsid w:val="00634467"/>
    <w:rsid w:val="00642C77"/>
    <w:rsid w:val="00642CE7"/>
    <w:rsid w:val="00642DEE"/>
    <w:rsid w:val="0064319E"/>
    <w:rsid w:val="00645B8D"/>
    <w:rsid w:val="0065046E"/>
    <w:rsid w:val="00652943"/>
    <w:rsid w:val="00652AB9"/>
    <w:rsid w:val="00654178"/>
    <w:rsid w:val="006544E2"/>
    <w:rsid w:val="006560CA"/>
    <w:rsid w:val="00657FA6"/>
    <w:rsid w:val="00657FB8"/>
    <w:rsid w:val="0066003A"/>
    <w:rsid w:val="00660390"/>
    <w:rsid w:val="00661FC9"/>
    <w:rsid w:val="006627DF"/>
    <w:rsid w:val="0066391A"/>
    <w:rsid w:val="00663D33"/>
    <w:rsid w:val="00664E0A"/>
    <w:rsid w:val="006675F2"/>
    <w:rsid w:val="00667F6B"/>
    <w:rsid w:val="006701A3"/>
    <w:rsid w:val="00672180"/>
    <w:rsid w:val="0067226B"/>
    <w:rsid w:val="00673A1C"/>
    <w:rsid w:val="00674838"/>
    <w:rsid w:val="00675208"/>
    <w:rsid w:val="00675249"/>
    <w:rsid w:val="006760E4"/>
    <w:rsid w:val="006766FE"/>
    <w:rsid w:val="00681D53"/>
    <w:rsid w:val="00682202"/>
    <w:rsid w:val="00683D12"/>
    <w:rsid w:val="0068406E"/>
    <w:rsid w:val="00684B57"/>
    <w:rsid w:val="00685AD5"/>
    <w:rsid w:val="00690191"/>
    <w:rsid w:val="006904F7"/>
    <w:rsid w:val="006932E4"/>
    <w:rsid w:val="006935FF"/>
    <w:rsid w:val="00693F08"/>
    <w:rsid w:val="00696549"/>
    <w:rsid w:val="0069665E"/>
    <w:rsid w:val="0069740F"/>
    <w:rsid w:val="006A0300"/>
    <w:rsid w:val="006A4267"/>
    <w:rsid w:val="006A5DBF"/>
    <w:rsid w:val="006B0BDF"/>
    <w:rsid w:val="006B3606"/>
    <w:rsid w:val="006B38F9"/>
    <w:rsid w:val="006B3E11"/>
    <w:rsid w:val="006B4747"/>
    <w:rsid w:val="006B4FE9"/>
    <w:rsid w:val="006B531A"/>
    <w:rsid w:val="006B5B1D"/>
    <w:rsid w:val="006B6897"/>
    <w:rsid w:val="006C09B2"/>
    <w:rsid w:val="006C1B54"/>
    <w:rsid w:val="006C2338"/>
    <w:rsid w:val="006C52A3"/>
    <w:rsid w:val="006C637E"/>
    <w:rsid w:val="006D14E5"/>
    <w:rsid w:val="006D1F8D"/>
    <w:rsid w:val="006D3ABE"/>
    <w:rsid w:val="006D3BA0"/>
    <w:rsid w:val="006D50CB"/>
    <w:rsid w:val="006D7D94"/>
    <w:rsid w:val="006E09DC"/>
    <w:rsid w:val="006E0BBC"/>
    <w:rsid w:val="006E1384"/>
    <w:rsid w:val="006E1757"/>
    <w:rsid w:val="006E1D6F"/>
    <w:rsid w:val="006E3291"/>
    <w:rsid w:val="006E4671"/>
    <w:rsid w:val="006E4B9E"/>
    <w:rsid w:val="006E5350"/>
    <w:rsid w:val="006E5C04"/>
    <w:rsid w:val="006F2034"/>
    <w:rsid w:val="006F6855"/>
    <w:rsid w:val="006F6FF9"/>
    <w:rsid w:val="006F7ABA"/>
    <w:rsid w:val="007010F2"/>
    <w:rsid w:val="00703B22"/>
    <w:rsid w:val="0070436B"/>
    <w:rsid w:val="00706E2C"/>
    <w:rsid w:val="00707576"/>
    <w:rsid w:val="00707B6A"/>
    <w:rsid w:val="00712FB5"/>
    <w:rsid w:val="0071479C"/>
    <w:rsid w:val="00716079"/>
    <w:rsid w:val="007212CF"/>
    <w:rsid w:val="00721D73"/>
    <w:rsid w:val="00723599"/>
    <w:rsid w:val="00724A94"/>
    <w:rsid w:val="00725E26"/>
    <w:rsid w:val="007263DB"/>
    <w:rsid w:val="0072703B"/>
    <w:rsid w:val="00727187"/>
    <w:rsid w:val="00733A63"/>
    <w:rsid w:val="00733F9A"/>
    <w:rsid w:val="00733FE3"/>
    <w:rsid w:val="00737B86"/>
    <w:rsid w:val="00742D77"/>
    <w:rsid w:val="0074401B"/>
    <w:rsid w:val="00745FA4"/>
    <w:rsid w:val="00746ACC"/>
    <w:rsid w:val="00747EC2"/>
    <w:rsid w:val="00750FC3"/>
    <w:rsid w:val="00751484"/>
    <w:rsid w:val="007528C0"/>
    <w:rsid w:val="00756619"/>
    <w:rsid w:val="007578C5"/>
    <w:rsid w:val="00757FB9"/>
    <w:rsid w:val="0076066D"/>
    <w:rsid w:val="00760DC0"/>
    <w:rsid w:val="00761970"/>
    <w:rsid w:val="0076305F"/>
    <w:rsid w:val="00763B42"/>
    <w:rsid w:val="0076419A"/>
    <w:rsid w:val="007656E6"/>
    <w:rsid w:val="007663F7"/>
    <w:rsid w:val="007668D0"/>
    <w:rsid w:val="00766B96"/>
    <w:rsid w:val="00767121"/>
    <w:rsid w:val="0077001D"/>
    <w:rsid w:val="00770208"/>
    <w:rsid w:val="00770C09"/>
    <w:rsid w:val="00771168"/>
    <w:rsid w:val="00771BE1"/>
    <w:rsid w:val="00771FFF"/>
    <w:rsid w:val="00772AE7"/>
    <w:rsid w:val="00773BE9"/>
    <w:rsid w:val="00773F68"/>
    <w:rsid w:val="00774276"/>
    <w:rsid w:val="00775C0A"/>
    <w:rsid w:val="00776046"/>
    <w:rsid w:val="007761AB"/>
    <w:rsid w:val="00777471"/>
    <w:rsid w:val="00780A42"/>
    <w:rsid w:val="007815D2"/>
    <w:rsid w:val="00782912"/>
    <w:rsid w:val="00782CBF"/>
    <w:rsid w:val="00782F27"/>
    <w:rsid w:val="00784627"/>
    <w:rsid w:val="00787F1E"/>
    <w:rsid w:val="0079311C"/>
    <w:rsid w:val="0079559F"/>
    <w:rsid w:val="00796028"/>
    <w:rsid w:val="00796196"/>
    <w:rsid w:val="007A161B"/>
    <w:rsid w:val="007A20C4"/>
    <w:rsid w:val="007A2794"/>
    <w:rsid w:val="007A363F"/>
    <w:rsid w:val="007A3EDD"/>
    <w:rsid w:val="007A504F"/>
    <w:rsid w:val="007A55C0"/>
    <w:rsid w:val="007A55C9"/>
    <w:rsid w:val="007A60DE"/>
    <w:rsid w:val="007A78A8"/>
    <w:rsid w:val="007A7C4B"/>
    <w:rsid w:val="007B1454"/>
    <w:rsid w:val="007B6591"/>
    <w:rsid w:val="007C03A7"/>
    <w:rsid w:val="007C12E1"/>
    <w:rsid w:val="007C2C35"/>
    <w:rsid w:val="007C2D38"/>
    <w:rsid w:val="007C508D"/>
    <w:rsid w:val="007C5DBB"/>
    <w:rsid w:val="007C7DD7"/>
    <w:rsid w:val="007D079B"/>
    <w:rsid w:val="007D116F"/>
    <w:rsid w:val="007D2983"/>
    <w:rsid w:val="007D2D29"/>
    <w:rsid w:val="007D3D2D"/>
    <w:rsid w:val="007D5439"/>
    <w:rsid w:val="007D553E"/>
    <w:rsid w:val="007D57C2"/>
    <w:rsid w:val="007D70AA"/>
    <w:rsid w:val="007E03CF"/>
    <w:rsid w:val="007E10F3"/>
    <w:rsid w:val="007E1876"/>
    <w:rsid w:val="007E2AC8"/>
    <w:rsid w:val="007E3D0A"/>
    <w:rsid w:val="007E4642"/>
    <w:rsid w:val="007E4D70"/>
    <w:rsid w:val="007E5F2E"/>
    <w:rsid w:val="007E77F4"/>
    <w:rsid w:val="007E7FCF"/>
    <w:rsid w:val="007F03B4"/>
    <w:rsid w:val="007F0D7D"/>
    <w:rsid w:val="007F2DB4"/>
    <w:rsid w:val="00800353"/>
    <w:rsid w:val="008003EB"/>
    <w:rsid w:val="00800C76"/>
    <w:rsid w:val="0080289C"/>
    <w:rsid w:val="00804042"/>
    <w:rsid w:val="00806536"/>
    <w:rsid w:val="00807FC2"/>
    <w:rsid w:val="00812D5B"/>
    <w:rsid w:val="00813689"/>
    <w:rsid w:val="00813E70"/>
    <w:rsid w:val="00815756"/>
    <w:rsid w:val="00816C35"/>
    <w:rsid w:val="00817F35"/>
    <w:rsid w:val="00820260"/>
    <w:rsid w:val="00820962"/>
    <w:rsid w:val="00822674"/>
    <w:rsid w:val="00823B49"/>
    <w:rsid w:val="00823BFA"/>
    <w:rsid w:val="00826C71"/>
    <w:rsid w:val="00827D1A"/>
    <w:rsid w:val="0083455B"/>
    <w:rsid w:val="00834E4C"/>
    <w:rsid w:val="008364A5"/>
    <w:rsid w:val="008374CF"/>
    <w:rsid w:val="008379CA"/>
    <w:rsid w:val="00842746"/>
    <w:rsid w:val="00852A9D"/>
    <w:rsid w:val="00852AA3"/>
    <w:rsid w:val="0085509C"/>
    <w:rsid w:val="008563E9"/>
    <w:rsid w:val="00856B15"/>
    <w:rsid w:val="00857908"/>
    <w:rsid w:val="00860371"/>
    <w:rsid w:val="00861B81"/>
    <w:rsid w:val="00863AE8"/>
    <w:rsid w:val="00863C66"/>
    <w:rsid w:val="00863D80"/>
    <w:rsid w:val="00864506"/>
    <w:rsid w:val="00864527"/>
    <w:rsid w:val="0086526F"/>
    <w:rsid w:val="00867ECA"/>
    <w:rsid w:val="00870608"/>
    <w:rsid w:val="00870CF6"/>
    <w:rsid w:val="0087295A"/>
    <w:rsid w:val="00874838"/>
    <w:rsid w:val="00877536"/>
    <w:rsid w:val="00880929"/>
    <w:rsid w:val="008809B7"/>
    <w:rsid w:val="00881666"/>
    <w:rsid w:val="0088169B"/>
    <w:rsid w:val="00882A8A"/>
    <w:rsid w:val="00884F78"/>
    <w:rsid w:val="0088562B"/>
    <w:rsid w:val="008856AA"/>
    <w:rsid w:val="00886E90"/>
    <w:rsid w:val="00894769"/>
    <w:rsid w:val="00895F41"/>
    <w:rsid w:val="00896EC5"/>
    <w:rsid w:val="0089759A"/>
    <w:rsid w:val="008A0C4E"/>
    <w:rsid w:val="008A1A36"/>
    <w:rsid w:val="008A2FE8"/>
    <w:rsid w:val="008A31AD"/>
    <w:rsid w:val="008A65CE"/>
    <w:rsid w:val="008A6A5D"/>
    <w:rsid w:val="008A7D6D"/>
    <w:rsid w:val="008B0732"/>
    <w:rsid w:val="008B0967"/>
    <w:rsid w:val="008B114B"/>
    <w:rsid w:val="008B1B7D"/>
    <w:rsid w:val="008B1BDE"/>
    <w:rsid w:val="008B1F0F"/>
    <w:rsid w:val="008B220E"/>
    <w:rsid w:val="008B29D9"/>
    <w:rsid w:val="008B5F6D"/>
    <w:rsid w:val="008C0A38"/>
    <w:rsid w:val="008C2B71"/>
    <w:rsid w:val="008C3196"/>
    <w:rsid w:val="008C380D"/>
    <w:rsid w:val="008C4659"/>
    <w:rsid w:val="008C4F23"/>
    <w:rsid w:val="008C628F"/>
    <w:rsid w:val="008C692E"/>
    <w:rsid w:val="008C7765"/>
    <w:rsid w:val="008D0205"/>
    <w:rsid w:val="008D0F8B"/>
    <w:rsid w:val="008D24CF"/>
    <w:rsid w:val="008D27EB"/>
    <w:rsid w:val="008D2F83"/>
    <w:rsid w:val="008D3ED6"/>
    <w:rsid w:val="008D438C"/>
    <w:rsid w:val="008D44A9"/>
    <w:rsid w:val="008D4EA8"/>
    <w:rsid w:val="008D5528"/>
    <w:rsid w:val="008D5D47"/>
    <w:rsid w:val="008D5EF6"/>
    <w:rsid w:val="008D5F00"/>
    <w:rsid w:val="008E0C14"/>
    <w:rsid w:val="008E0F26"/>
    <w:rsid w:val="008E1E99"/>
    <w:rsid w:val="008E36F2"/>
    <w:rsid w:val="008E3C49"/>
    <w:rsid w:val="008E4028"/>
    <w:rsid w:val="008E4419"/>
    <w:rsid w:val="008E449E"/>
    <w:rsid w:val="008E5725"/>
    <w:rsid w:val="008E5DFA"/>
    <w:rsid w:val="008E78DE"/>
    <w:rsid w:val="008F0B19"/>
    <w:rsid w:val="008F0F44"/>
    <w:rsid w:val="008F1696"/>
    <w:rsid w:val="008F16DF"/>
    <w:rsid w:val="008F429D"/>
    <w:rsid w:val="008F4B23"/>
    <w:rsid w:val="008F5129"/>
    <w:rsid w:val="008F5D77"/>
    <w:rsid w:val="008F627D"/>
    <w:rsid w:val="008F7E9C"/>
    <w:rsid w:val="00900229"/>
    <w:rsid w:val="009003B9"/>
    <w:rsid w:val="00900E7B"/>
    <w:rsid w:val="009023A6"/>
    <w:rsid w:val="00903672"/>
    <w:rsid w:val="00903E96"/>
    <w:rsid w:val="00905643"/>
    <w:rsid w:val="00906469"/>
    <w:rsid w:val="00906539"/>
    <w:rsid w:val="0090667A"/>
    <w:rsid w:val="00906FEE"/>
    <w:rsid w:val="00907300"/>
    <w:rsid w:val="0091125A"/>
    <w:rsid w:val="00911F14"/>
    <w:rsid w:val="00913C30"/>
    <w:rsid w:val="00915EF6"/>
    <w:rsid w:val="009164A1"/>
    <w:rsid w:val="00920F72"/>
    <w:rsid w:val="00921772"/>
    <w:rsid w:val="00921A7B"/>
    <w:rsid w:val="00921D15"/>
    <w:rsid w:val="00921D47"/>
    <w:rsid w:val="009261B9"/>
    <w:rsid w:val="009331E2"/>
    <w:rsid w:val="00934142"/>
    <w:rsid w:val="00934531"/>
    <w:rsid w:val="00937E9D"/>
    <w:rsid w:val="009405B1"/>
    <w:rsid w:val="00941D6E"/>
    <w:rsid w:val="00943648"/>
    <w:rsid w:val="00944C48"/>
    <w:rsid w:val="00952558"/>
    <w:rsid w:val="009540B5"/>
    <w:rsid w:val="00954569"/>
    <w:rsid w:val="009555CD"/>
    <w:rsid w:val="00955C01"/>
    <w:rsid w:val="00955F26"/>
    <w:rsid w:val="00956458"/>
    <w:rsid w:val="009607CB"/>
    <w:rsid w:val="00960B2F"/>
    <w:rsid w:val="009639D6"/>
    <w:rsid w:val="00963A9A"/>
    <w:rsid w:val="0097017D"/>
    <w:rsid w:val="00972BDC"/>
    <w:rsid w:val="00974FC3"/>
    <w:rsid w:val="009808AA"/>
    <w:rsid w:val="00981AEE"/>
    <w:rsid w:val="00981EB3"/>
    <w:rsid w:val="009822CC"/>
    <w:rsid w:val="00983467"/>
    <w:rsid w:val="009854AF"/>
    <w:rsid w:val="00986C30"/>
    <w:rsid w:val="00986F54"/>
    <w:rsid w:val="009905AF"/>
    <w:rsid w:val="00992943"/>
    <w:rsid w:val="00993768"/>
    <w:rsid w:val="009955A8"/>
    <w:rsid w:val="00995D59"/>
    <w:rsid w:val="009A0233"/>
    <w:rsid w:val="009A0CF9"/>
    <w:rsid w:val="009A0D22"/>
    <w:rsid w:val="009A1FC5"/>
    <w:rsid w:val="009A4D43"/>
    <w:rsid w:val="009B606E"/>
    <w:rsid w:val="009B6B3B"/>
    <w:rsid w:val="009C0AB5"/>
    <w:rsid w:val="009C26E7"/>
    <w:rsid w:val="009C51FE"/>
    <w:rsid w:val="009C5B9A"/>
    <w:rsid w:val="009C64D0"/>
    <w:rsid w:val="009C67E4"/>
    <w:rsid w:val="009C76BF"/>
    <w:rsid w:val="009D0859"/>
    <w:rsid w:val="009D44EC"/>
    <w:rsid w:val="009D7109"/>
    <w:rsid w:val="009D7E1B"/>
    <w:rsid w:val="009E021C"/>
    <w:rsid w:val="009E3573"/>
    <w:rsid w:val="009E48E4"/>
    <w:rsid w:val="009E5E48"/>
    <w:rsid w:val="009E5F73"/>
    <w:rsid w:val="009E6F78"/>
    <w:rsid w:val="009F05EA"/>
    <w:rsid w:val="009F1EEE"/>
    <w:rsid w:val="009F2E51"/>
    <w:rsid w:val="009F3072"/>
    <w:rsid w:val="009F3BE9"/>
    <w:rsid w:val="009F5755"/>
    <w:rsid w:val="009F5C00"/>
    <w:rsid w:val="009F7656"/>
    <w:rsid w:val="00A0247E"/>
    <w:rsid w:val="00A025D6"/>
    <w:rsid w:val="00A02BB8"/>
    <w:rsid w:val="00A02BFE"/>
    <w:rsid w:val="00A109F7"/>
    <w:rsid w:val="00A16917"/>
    <w:rsid w:val="00A258C2"/>
    <w:rsid w:val="00A26C40"/>
    <w:rsid w:val="00A27D16"/>
    <w:rsid w:val="00A310FD"/>
    <w:rsid w:val="00A32C75"/>
    <w:rsid w:val="00A330BF"/>
    <w:rsid w:val="00A34D9C"/>
    <w:rsid w:val="00A34F86"/>
    <w:rsid w:val="00A3594D"/>
    <w:rsid w:val="00A36C18"/>
    <w:rsid w:val="00A37BE5"/>
    <w:rsid w:val="00A37D87"/>
    <w:rsid w:val="00A40DB9"/>
    <w:rsid w:val="00A4121D"/>
    <w:rsid w:val="00A41F11"/>
    <w:rsid w:val="00A435C2"/>
    <w:rsid w:val="00A441D7"/>
    <w:rsid w:val="00A44596"/>
    <w:rsid w:val="00A44AF3"/>
    <w:rsid w:val="00A45A81"/>
    <w:rsid w:val="00A45B37"/>
    <w:rsid w:val="00A45DE5"/>
    <w:rsid w:val="00A46356"/>
    <w:rsid w:val="00A465B3"/>
    <w:rsid w:val="00A46B25"/>
    <w:rsid w:val="00A46DA8"/>
    <w:rsid w:val="00A50321"/>
    <w:rsid w:val="00A505C8"/>
    <w:rsid w:val="00A50E3B"/>
    <w:rsid w:val="00A53A1D"/>
    <w:rsid w:val="00A5569F"/>
    <w:rsid w:val="00A558E1"/>
    <w:rsid w:val="00A5702E"/>
    <w:rsid w:val="00A616A6"/>
    <w:rsid w:val="00A61710"/>
    <w:rsid w:val="00A6186C"/>
    <w:rsid w:val="00A61E45"/>
    <w:rsid w:val="00A6202C"/>
    <w:rsid w:val="00A62231"/>
    <w:rsid w:val="00A62507"/>
    <w:rsid w:val="00A633EA"/>
    <w:rsid w:val="00A66509"/>
    <w:rsid w:val="00A6674A"/>
    <w:rsid w:val="00A66FFD"/>
    <w:rsid w:val="00A72194"/>
    <w:rsid w:val="00A73466"/>
    <w:rsid w:val="00A73CC4"/>
    <w:rsid w:val="00A75702"/>
    <w:rsid w:val="00A76F5E"/>
    <w:rsid w:val="00A77F53"/>
    <w:rsid w:val="00A80F03"/>
    <w:rsid w:val="00A8297A"/>
    <w:rsid w:val="00A82F3A"/>
    <w:rsid w:val="00A83FFD"/>
    <w:rsid w:val="00A843B9"/>
    <w:rsid w:val="00A85CDA"/>
    <w:rsid w:val="00A86161"/>
    <w:rsid w:val="00A87437"/>
    <w:rsid w:val="00A90040"/>
    <w:rsid w:val="00A94329"/>
    <w:rsid w:val="00A94938"/>
    <w:rsid w:val="00A94E82"/>
    <w:rsid w:val="00A967BC"/>
    <w:rsid w:val="00A97620"/>
    <w:rsid w:val="00AA27E4"/>
    <w:rsid w:val="00AA4EF0"/>
    <w:rsid w:val="00AA557D"/>
    <w:rsid w:val="00AA69B4"/>
    <w:rsid w:val="00AB175D"/>
    <w:rsid w:val="00AB193C"/>
    <w:rsid w:val="00AB1C0E"/>
    <w:rsid w:val="00AB3D72"/>
    <w:rsid w:val="00AB5F82"/>
    <w:rsid w:val="00AB64FA"/>
    <w:rsid w:val="00AB6836"/>
    <w:rsid w:val="00AC1A46"/>
    <w:rsid w:val="00AC2BE8"/>
    <w:rsid w:val="00AC3679"/>
    <w:rsid w:val="00AC607B"/>
    <w:rsid w:val="00AC6331"/>
    <w:rsid w:val="00AC6361"/>
    <w:rsid w:val="00AC6B55"/>
    <w:rsid w:val="00AD2551"/>
    <w:rsid w:val="00AD3347"/>
    <w:rsid w:val="00AD3FCB"/>
    <w:rsid w:val="00AD54A5"/>
    <w:rsid w:val="00AD66E0"/>
    <w:rsid w:val="00AD72D9"/>
    <w:rsid w:val="00AE01FB"/>
    <w:rsid w:val="00AE059F"/>
    <w:rsid w:val="00AE062C"/>
    <w:rsid w:val="00AE21BF"/>
    <w:rsid w:val="00AE57EE"/>
    <w:rsid w:val="00AE58C5"/>
    <w:rsid w:val="00AE69CC"/>
    <w:rsid w:val="00AE6BCF"/>
    <w:rsid w:val="00AE7765"/>
    <w:rsid w:val="00AF139E"/>
    <w:rsid w:val="00AF24C5"/>
    <w:rsid w:val="00AF28D1"/>
    <w:rsid w:val="00AF390B"/>
    <w:rsid w:val="00AF41B4"/>
    <w:rsid w:val="00AF7E5D"/>
    <w:rsid w:val="00B00F4C"/>
    <w:rsid w:val="00B0238A"/>
    <w:rsid w:val="00B0240A"/>
    <w:rsid w:val="00B0328B"/>
    <w:rsid w:val="00B03835"/>
    <w:rsid w:val="00B052C2"/>
    <w:rsid w:val="00B0584A"/>
    <w:rsid w:val="00B05B9F"/>
    <w:rsid w:val="00B11017"/>
    <w:rsid w:val="00B1132D"/>
    <w:rsid w:val="00B11BFA"/>
    <w:rsid w:val="00B1295E"/>
    <w:rsid w:val="00B13748"/>
    <w:rsid w:val="00B14C59"/>
    <w:rsid w:val="00B156A1"/>
    <w:rsid w:val="00B158F8"/>
    <w:rsid w:val="00B172FD"/>
    <w:rsid w:val="00B17EC7"/>
    <w:rsid w:val="00B2065E"/>
    <w:rsid w:val="00B21251"/>
    <w:rsid w:val="00B24626"/>
    <w:rsid w:val="00B2532A"/>
    <w:rsid w:val="00B26C60"/>
    <w:rsid w:val="00B2747B"/>
    <w:rsid w:val="00B304F7"/>
    <w:rsid w:val="00B33899"/>
    <w:rsid w:val="00B344BF"/>
    <w:rsid w:val="00B36898"/>
    <w:rsid w:val="00B374FD"/>
    <w:rsid w:val="00B42F0B"/>
    <w:rsid w:val="00B4336D"/>
    <w:rsid w:val="00B44B9A"/>
    <w:rsid w:val="00B45110"/>
    <w:rsid w:val="00B45FD6"/>
    <w:rsid w:val="00B46320"/>
    <w:rsid w:val="00B46C2E"/>
    <w:rsid w:val="00B517DD"/>
    <w:rsid w:val="00B52207"/>
    <w:rsid w:val="00B53FFD"/>
    <w:rsid w:val="00B565D6"/>
    <w:rsid w:val="00B623CE"/>
    <w:rsid w:val="00B6377A"/>
    <w:rsid w:val="00B64942"/>
    <w:rsid w:val="00B64B0E"/>
    <w:rsid w:val="00B64BA8"/>
    <w:rsid w:val="00B64FA7"/>
    <w:rsid w:val="00B67D20"/>
    <w:rsid w:val="00B718D9"/>
    <w:rsid w:val="00B71C55"/>
    <w:rsid w:val="00B73397"/>
    <w:rsid w:val="00B75CB9"/>
    <w:rsid w:val="00B75EB5"/>
    <w:rsid w:val="00B76389"/>
    <w:rsid w:val="00B76500"/>
    <w:rsid w:val="00B81576"/>
    <w:rsid w:val="00B81F41"/>
    <w:rsid w:val="00B81F7B"/>
    <w:rsid w:val="00B82F69"/>
    <w:rsid w:val="00B8393F"/>
    <w:rsid w:val="00B91155"/>
    <w:rsid w:val="00B91AF1"/>
    <w:rsid w:val="00B95705"/>
    <w:rsid w:val="00B97214"/>
    <w:rsid w:val="00BA0156"/>
    <w:rsid w:val="00BA30DB"/>
    <w:rsid w:val="00BA400D"/>
    <w:rsid w:val="00BA5327"/>
    <w:rsid w:val="00BA7967"/>
    <w:rsid w:val="00BB0D0D"/>
    <w:rsid w:val="00BB2B72"/>
    <w:rsid w:val="00BB2F4E"/>
    <w:rsid w:val="00BB3A25"/>
    <w:rsid w:val="00BB439F"/>
    <w:rsid w:val="00BB5084"/>
    <w:rsid w:val="00BB648C"/>
    <w:rsid w:val="00BB7627"/>
    <w:rsid w:val="00BB7AB4"/>
    <w:rsid w:val="00BC287B"/>
    <w:rsid w:val="00BC317D"/>
    <w:rsid w:val="00BC3848"/>
    <w:rsid w:val="00BC3DA0"/>
    <w:rsid w:val="00BC56DB"/>
    <w:rsid w:val="00BC5C2D"/>
    <w:rsid w:val="00BD0271"/>
    <w:rsid w:val="00BD0A68"/>
    <w:rsid w:val="00BD0D2C"/>
    <w:rsid w:val="00BD133D"/>
    <w:rsid w:val="00BD418F"/>
    <w:rsid w:val="00BD4411"/>
    <w:rsid w:val="00BD4AC4"/>
    <w:rsid w:val="00BD668E"/>
    <w:rsid w:val="00BE0050"/>
    <w:rsid w:val="00BE15E1"/>
    <w:rsid w:val="00BE3C00"/>
    <w:rsid w:val="00BE6FAE"/>
    <w:rsid w:val="00BF07B4"/>
    <w:rsid w:val="00BF0CCF"/>
    <w:rsid w:val="00BF46E3"/>
    <w:rsid w:val="00BF4D89"/>
    <w:rsid w:val="00BF6642"/>
    <w:rsid w:val="00BF7C30"/>
    <w:rsid w:val="00C01AC2"/>
    <w:rsid w:val="00C01CED"/>
    <w:rsid w:val="00C04535"/>
    <w:rsid w:val="00C06DFD"/>
    <w:rsid w:val="00C1073E"/>
    <w:rsid w:val="00C10EDE"/>
    <w:rsid w:val="00C16A73"/>
    <w:rsid w:val="00C178CF"/>
    <w:rsid w:val="00C17C63"/>
    <w:rsid w:val="00C20F6B"/>
    <w:rsid w:val="00C223CF"/>
    <w:rsid w:val="00C23A70"/>
    <w:rsid w:val="00C245F4"/>
    <w:rsid w:val="00C27581"/>
    <w:rsid w:val="00C277DE"/>
    <w:rsid w:val="00C30238"/>
    <w:rsid w:val="00C33470"/>
    <w:rsid w:val="00C34B70"/>
    <w:rsid w:val="00C37273"/>
    <w:rsid w:val="00C37CD7"/>
    <w:rsid w:val="00C40E63"/>
    <w:rsid w:val="00C41737"/>
    <w:rsid w:val="00C43D71"/>
    <w:rsid w:val="00C44F0F"/>
    <w:rsid w:val="00C455E3"/>
    <w:rsid w:val="00C4585A"/>
    <w:rsid w:val="00C458A8"/>
    <w:rsid w:val="00C46592"/>
    <w:rsid w:val="00C4726D"/>
    <w:rsid w:val="00C51932"/>
    <w:rsid w:val="00C51E21"/>
    <w:rsid w:val="00C539AC"/>
    <w:rsid w:val="00C55E17"/>
    <w:rsid w:val="00C56011"/>
    <w:rsid w:val="00C5696A"/>
    <w:rsid w:val="00C579DD"/>
    <w:rsid w:val="00C627CB"/>
    <w:rsid w:val="00C64BBB"/>
    <w:rsid w:val="00C6664A"/>
    <w:rsid w:val="00C66693"/>
    <w:rsid w:val="00C73D04"/>
    <w:rsid w:val="00C766F1"/>
    <w:rsid w:val="00C76835"/>
    <w:rsid w:val="00C77CA1"/>
    <w:rsid w:val="00C819D8"/>
    <w:rsid w:val="00C83415"/>
    <w:rsid w:val="00C83D63"/>
    <w:rsid w:val="00C87A45"/>
    <w:rsid w:val="00C9078E"/>
    <w:rsid w:val="00C91974"/>
    <w:rsid w:val="00C92B43"/>
    <w:rsid w:val="00C95756"/>
    <w:rsid w:val="00C96A0A"/>
    <w:rsid w:val="00C97743"/>
    <w:rsid w:val="00CA1646"/>
    <w:rsid w:val="00CA2725"/>
    <w:rsid w:val="00CA2752"/>
    <w:rsid w:val="00CA3557"/>
    <w:rsid w:val="00CA4431"/>
    <w:rsid w:val="00CA559D"/>
    <w:rsid w:val="00CA7384"/>
    <w:rsid w:val="00CB030D"/>
    <w:rsid w:val="00CB244A"/>
    <w:rsid w:val="00CB27FA"/>
    <w:rsid w:val="00CB3DFD"/>
    <w:rsid w:val="00CB5FDD"/>
    <w:rsid w:val="00CB60F4"/>
    <w:rsid w:val="00CB6D85"/>
    <w:rsid w:val="00CB7E9C"/>
    <w:rsid w:val="00CC0883"/>
    <w:rsid w:val="00CC0C15"/>
    <w:rsid w:val="00CC2B1B"/>
    <w:rsid w:val="00CC377E"/>
    <w:rsid w:val="00CC56D9"/>
    <w:rsid w:val="00CC5997"/>
    <w:rsid w:val="00CD0DAF"/>
    <w:rsid w:val="00CD174B"/>
    <w:rsid w:val="00CD19F2"/>
    <w:rsid w:val="00CD2311"/>
    <w:rsid w:val="00CD3E1E"/>
    <w:rsid w:val="00CD4720"/>
    <w:rsid w:val="00CD49A7"/>
    <w:rsid w:val="00CD6212"/>
    <w:rsid w:val="00CD6EF3"/>
    <w:rsid w:val="00CD77A3"/>
    <w:rsid w:val="00CD789B"/>
    <w:rsid w:val="00CE131E"/>
    <w:rsid w:val="00CE193A"/>
    <w:rsid w:val="00CE1984"/>
    <w:rsid w:val="00CE293A"/>
    <w:rsid w:val="00CF03AF"/>
    <w:rsid w:val="00CF09BB"/>
    <w:rsid w:val="00CF1930"/>
    <w:rsid w:val="00CF253D"/>
    <w:rsid w:val="00CF255F"/>
    <w:rsid w:val="00CF77B2"/>
    <w:rsid w:val="00D0009C"/>
    <w:rsid w:val="00D006BC"/>
    <w:rsid w:val="00D02611"/>
    <w:rsid w:val="00D038C8"/>
    <w:rsid w:val="00D05700"/>
    <w:rsid w:val="00D107FE"/>
    <w:rsid w:val="00D10B36"/>
    <w:rsid w:val="00D125F6"/>
    <w:rsid w:val="00D1280B"/>
    <w:rsid w:val="00D151D9"/>
    <w:rsid w:val="00D15D25"/>
    <w:rsid w:val="00D176E9"/>
    <w:rsid w:val="00D202C8"/>
    <w:rsid w:val="00D219D0"/>
    <w:rsid w:val="00D22728"/>
    <w:rsid w:val="00D24341"/>
    <w:rsid w:val="00D246B6"/>
    <w:rsid w:val="00D24C25"/>
    <w:rsid w:val="00D24CA4"/>
    <w:rsid w:val="00D33664"/>
    <w:rsid w:val="00D347A3"/>
    <w:rsid w:val="00D356CE"/>
    <w:rsid w:val="00D35E1B"/>
    <w:rsid w:val="00D3619F"/>
    <w:rsid w:val="00D41FCB"/>
    <w:rsid w:val="00D43072"/>
    <w:rsid w:val="00D4710A"/>
    <w:rsid w:val="00D478D9"/>
    <w:rsid w:val="00D50B4B"/>
    <w:rsid w:val="00D518B1"/>
    <w:rsid w:val="00D5297E"/>
    <w:rsid w:val="00D538C6"/>
    <w:rsid w:val="00D56820"/>
    <w:rsid w:val="00D57C00"/>
    <w:rsid w:val="00D64728"/>
    <w:rsid w:val="00D66810"/>
    <w:rsid w:val="00D67B9B"/>
    <w:rsid w:val="00D67F38"/>
    <w:rsid w:val="00D7090D"/>
    <w:rsid w:val="00D70FCC"/>
    <w:rsid w:val="00D71FB9"/>
    <w:rsid w:val="00D72CC1"/>
    <w:rsid w:val="00D72F99"/>
    <w:rsid w:val="00D73CA2"/>
    <w:rsid w:val="00D7429D"/>
    <w:rsid w:val="00D74FA3"/>
    <w:rsid w:val="00D751B2"/>
    <w:rsid w:val="00D751F4"/>
    <w:rsid w:val="00D75404"/>
    <w:rsid w:val="00D75B7B"/>
    <w:rsid w:val="00D81726"/>
    <w:rsid w:val="00D836EE"/>
    <w:rsid w:val="00D83EB2"/>
    <w:rsid w:val="00D8455D"/>
    <w:rsid w:val="00D87513"/>
    <w:rsid w:val="00D87A79"/>
    <w:rsid w:val="00D87D48"/>
    <w:rsid w:val="00D90DC9"/>
    <w:rsid w:val="00D90F55"/>
    <w:rsid w:val="00D91E9A"/>
    <w:rsid w:val="00D93AF6"/>
    <w:rsid w:val="00D960E0"/>
    <w:rsid w:val="00D960E2"/>
    <w:rsid w:val="00D97E80"/>
    <w:rsid w:val="00DA1865"/>
    <w:rsid w:val="00DA1A00"/>
    <w:rsid w:val="00DA66FF"/>
    <w:rsid w:val="00DA7ACD"/>
    <w:rsid w:val="00DB20FF"/>
    <w:rsid w:val="00DB231F"/>
    <w:rsid w:val="00DB27E2"/>
    <w:rsid w:val="00DB320A"/>
    <w:rsid w:val="00DB546A"/>
    <w:rsid w:val="00DB56FB"/>
    <w:rsid w:val="00DB5A9F"/>
    <w:rsid w:val="00DB5EC0"/>
    <w:rsid w:val="00DB6DB0"/>
    <w:rsid w:val="00DB7398"/>
    <w:rsid w:val="00DB7FAA"/>
    <w:rsid w:val="00DC061D"/>
    <w:rsid w:val="00DC0A47"/>
    <w:rsid w:val="00DC1361"/>
    <w:rsid w:val="00DC20FF"/>
    <w:rsid w:val="00DC2135"/>
    <w:rsid w:val="00DC534C"/>
    <w:rsid w:val="00DC56CE"/>
    <w:rsid w:val="00DC6950"/>
    <w:rsid w:val="00DC7B6A"/>
    <w:rsid w:val="00DD1454"/>
    <w:rsid w:val="00DD34F6"/>
    <w:rsid w:val="00DD4FE1"/>
    <w:rsid w:val="00DD6D97"/>
    <w:rsid w:val="00DD798B"/>
    <w:rsid w:val="00DE05E4"/>
    <w:rsid w:val="00DE0764"/>
    <w:rsid w:val="00DE13AC"/>
    <w:rsid w:val="00DE1D81"/>
    <w:rsid w:val="00DE2A62"/>
    <w:rsid w:val="00DE3D1C"/>
    <w:rsid w:val="00DE5D14"/>
    <w:rsid w:val="00DE5FB7"/>
    <w:rsid w:val="00DE7EE3"/>
    <w:rsid w:val="00DF0089"/>
    <w:rsid w:val="00DF2C45"/>
    <w:rsid w:val="00DF420F"/>
    <w:rsid w:val="00DF499F"/>
    <w:rsid w:val="00DF5CC7"/>
    <w:rsid w:val="00E00D43"/>
    <w:rsid w:val="00E0286A"/>
    <w:rsid w:val="00E02D12"/>
    <w:rsid w:val="00E05645"/>
    <w:rsid w:val="00E0740B"/>
    <w:rsid w:val="00E10BAA"/>
    <w:rsid w:val="00E10CFC"/>
    <w:rsid w:val="00E12139"/>
    <w:rsid w:val="00E13B18"/>
    <w:rsid w:val="00E14AAF"/>
    <w:rsid w:val="00E14C1F"/>
    <w:rsid w:val="00E14D0C"/>
    <w:rsid w:val="00E20B13"/>
    <w:rsid w:val="00E20BDE"/>
    <w:rsid w:val="00E21EFE"/>
    <w:rsid w:val="00E25AF1"/>
    <w:rsid w:val="00E26D16"/>
    <w:rsid w:val="00E27331"/>
    <w:rsid w:val="00E30EE8"/>
    <w:rsid w:val="00E3181E"/>
    <w:rsid w:val="00E31C16"/>
    <w:rsid w:val="00E31DA5"/>
    <w:rsid w:val="00E32372"/>
    <w:rsid w:val="00E3238E"/>
    <w:rsid w:val="00E329DE"/>
    <w:rsid w:val="00E33199"/>
    <w:rsid w:val="00E334B2"/>
    <w:rsid w:val="00E37FCC"/>
    <w:rsid w:val="00E4049E"/>
    <w:rsid w:val="00E431E0"/>
    <w:rsid w:val="00E45DC7"/>
    <w:rsid w:val="00E4651E"/>
    <w:rsid w:val="00E46B6B"/>
    <w:rsid w:val="00E5268F"/>
    <w:rsid w:val="00E53737"/>
    <w:rsid w:val="00E541B8"/>
    <w:rsid w:val="00E543FA"/>
    <w:rsid w:val="00E549CF"/>
    <w:rsid w:val="00E5509E"/>
    <w:rsid w:val="00E56197"/>
    <w:rsid w:val="00E57951"/>
    <w:rsid w:val="00E57CD2"/>
    <w:rsid w:val="00E604B8"/>
    <w:rsid w:val="00E60B99"/>
    <w:rsid w:val="00E60DC2"/>
    <w:rsid w:val="00E62C5B"/>
    <w:rsid w:val="00E65A65"/>
    <w:rsid w:val="00E713FE"/>
    <w:rsid w:val="00E72F95"/>
    <w:rsid w:val="00E73EFD"/>
    <w:rsid w:val="00E76220"/>
    <w:rsid w:val="00E76B01"/>
    <w:rsid w:val="00E76C2D"/>
    <w:rsid w:val="00E76CEC"/>
    <w:rsid w:val="00E77574"/>
    <w:rsid w:val="00E80474"/>
    <w:rsid w:val="00E82081"/>
    <w:rsid w:val="00E83F32"/>
    <w:rsid w:val="00E8486C"/>
    <w:rsid w:val="00E852B0"/>
    <w:rsid w:val="00E87D25"/>
    <w:rsid w:val="00E91C6B"/>
    <w:rsid w:val="00E92E82"/>
    <w:rsid w:val="00E9311D"/>
    <w:rsid w:val="00E94521"/>
    <w:rsid w:val="00E94CD1"/>
    <w:rsid w:val="00E95550"/>
    <w:rsid w:val="00E957CE"/>
    <w:rsid w:val="00E959D1"/>
    <w:rsid w:val="00E96A6B"/>
    <w:rsid w:val="00EA0B1F"/>
    <w:rsid w:val="00EA42AB"/>
    <w:rsid w:val="00EA5B83"/>
    <w:rsid w:val="00EA7116"/>
    <w:rsid w:val="00EA76FA"/>
    <w:rsid w:val="00EA7AC7"/>
    <w:rsid w:val="00EB0344"/>
    <w:rsid w:val="00EB088F"/>
    <w:rsid w:val="00EB1767"/>
    <w:rsid w:val="00EB1B7B"/>
    <w:rsid w:val="00EB41E5"/>
    <w:rsid w:val="00EB4246"/>
    <w:rsid w:val="00EB43DC"/>
    <w:rsid w:val="00EB4F8D"/>
    <w:rsid w:val="00EC029C"/>
    <w:rsid w:val="00EC1604"/>
    <w:rsid w:val="00EC21CA"/>
    <w:rsid w:val="00EC469F"/>
    <w:rsid w:val="00ED1789"/>
    <w:rsid w:val="00ED1C41"/>
    <w:rsid w:val="00ED2476"/>
    <w:rsid w:val="00ED4E82"/>
    <w:rsid w:val="00ED5F43"/>
    <w:rsid w:val="00EE024C"/>
    <w:rsid w:val="00EE27C2"/>
    <w:rsid w:val="00EE307C"/>
    <w:rsid w:val="00EE385B"/>
    <w:rsid w:val="00EE3F11"/>
    <w:rsid w:val="00EE46D5"/>
    <w:rsid w:val="00EE4C93"/>
    <w:rsid w:val="00EE6AE4"/>
    <w:rsid w:val="00EE7A6E"/>
    <w:rsid w:val="00EF5939"/>
    <w:rsid w:val="00F005A1"/>
    <w:rsid w:val="00F00FF6"/>
    <w:rsid w:val="00F03678"/>
    <w:rsid w:val="00F06E60"/>
    <w:rsid w:val="00F06EAE"/>
    <w:rsid w:val="00F07182"/>
    <w:rsid w:val="00F125BC"/>
    <w:rsid w:val="00F12A4F"/>
    <w:rsid w:val="00F14200"/>
    <w:rsid w:val="00F16254"/>
    <w:rsid w:val="00F20A0A"/>
    <w:rsid w:val="00F20AE1"/>
    <w:rsid w:val="00F212C6"/>
    <w:rsid w:val="00F21408"/>
    <w:rsid w:val="00F219CA"/>
    <w:rsid w:val="00F21B4C"/>
    <w:rsid w:val="00F21D01"/>
    <w:rsid w:val="00F21D38"/>
    <w:rsid w:val="00F24CD1"/>
    <w:rsid w:val="00F24D9D"/>
    <w:rsid w:val="00F24E01"/>
    <w:rsid w:val="00F26901"/>
    <w:rsid w:val="00F2795E"/>
    <w:rsid w:val="00F34696"/>
    <w:rsid w:val="00F371BC"/>
    <w:rsid w:val="00F37CF1"/>
    <w:rsid w:val="00F407A7"/>
    <w:rsid w:val="00F40BDF"/>
    <w:rsid w:val="00F4169F"/>
    <w:rsid w:val="00F42673"/>
    <w:rsid w:val="00F42695"/>
    <w:rsid w:val="00F42738"/>
    <w:rsid w:val="00F43833"/>
    <w:rsid w:val="00F44913"/>
    <w:rsid w:val="00F47888"/>
    <w:rsid w:val="00F47D0F"/>
    <w:rsid w:val="00F50E6C"/>
    <w:rsid w:val="00F51690"/>
    <w:rsid w:val="00F52E16"/>
    <w:rsid w:val="00F57B5C"/>
    <w:rsid w:val="00F623B1"/>
    <w:rsid w:val="00F64370"/>
    <w:rsid w:val="00F6552A"/>
    <w:rsid w:val="00F66E62"/>
    <w:rsid w:val="00F66EDA"/>
    <w:rsid w:val="00F67873"/>
    <w:rsid w:val="00F67B87"/>
    <w:rsid w:val="00F70BFD"/>
    <w:rsid w:val="00F733EB"/>
    <w:rsid w:val="00F76317"/>
    <w:rsid w:val="00F76887"/>
    <w:rsid w:val="00F76943"/>
    <w:rsid w:val="00F76C85"/>
    <w:rsid w:val="00F76E36"/>
    <w:rsid w:val="00F77543"/>
    <w:rsid w:val="00F84263"/>
    <w:rsid w:val="00F843B7"/>
    <w:rsid w:val="00F85BD6"/>
    <w:rsid w:val="00F85DF8"/>
    <w:rsid w:val="00F87CA8"/>
    <w:rsid w:val="00F87F77"/>
    <w:rsid w:val="00F905F4"/>
    <w:rsid w:val="00F92A55"/>
    <w:rsid w:val="00F9540E"/>
    <w:rsid w:val="00F9647C"/>
    <w:rsid w:val="00FA09A5"/>
    <w:rsid w:val="00FA0B77"/>
    <w:rsid w:val="00FA30EC"/>
    <w:rsid w:val="00FA36A5"/>
    <w:rsid w:val="00FA439A"/>
    <w:rsid w:val="00FA451A"/>
    <w:rsid w:val="00FA4C4C"/>
    <w:rsid w:val="00FB016F"/>
    <w:rsid w:val="00FB4A91"/>
    <w:rsid w:val="00FB59FA"/>
    <w:rsid w:val="00FB5E4F"/>
    <w:rsid w:val="00FB613C"/>
    <w:rsid w:val="00FB6DEC"/>
    <w:rsid w:val="00FB7844"/>
    <w:rsid w:val="00FB787F"/>
    <w:rsid w:val="00FB7F80"/>
    <w:rsid w:val="00FC1CEB"/>
    <w:rsid w:val="00FC2A6C"/>
    <w:rsid w:val="00FC467B"/>
    <w:rsid w:val="00FC5673"/>
    <w:rsid w:val="00FD1D77"/>
    <w:rsid w:val="00FD2147"/>
    <w:rsid w:val="00FD277D"/>
    <w:rsid w:val="00FD3259"/>
    <w:rsid w:val="00FD4772"/>
    <w:rsid w:val="00FD5DB6"/>
    <w:rsid w:val="00FD6370"/>
    <w:rsid w:val="00FD64E3"/>
    <w:rsid w:val="00FD65F4"/>
    <w:rsid w:val="00FD7614"/>
    <w:rsid w:val="00FE0472"/>
    <w:rsid w:val="00FE1662"/>
    <w:rsid w:val="00FE1846"/>
    <w:rsid w:val="00FE31C4"/>
    <w:rsid w:val="00FE3B74"/>
    <w:rsid w:val="00FE3C65"/>
    <w:rsid w:val="00FE48B1"/>
    <w:rsid w:val="00FE5E72"/>
    <w:rsid w:val="00FF21DA"/>
    <w:rsid w:val="00FF3AC1"/>
    <w:rsid w:val="00FF66D0"/>
    <w:rsid w:val="00FF6E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ersonName"/>
  <w:smartTagType w:namespaceuri="urn:schemas-microsoft-com:office:smarttags" w:name="place"/>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8DA"/>
    <w:rPr>
      <w:sz w:val="24"/>
      <w:szCs w:val="24"/>
      <w:lang w:val="en-GB" w:eastAsia="en-GB"/>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rsid w:val="007D2983"/>
    <w:pPr>
      <w:tabs>
        <w:tab w:val="left" w:pos="567"/>
        <w:tab w:val="left" w:pos="1134"/>
      </w:tabs>
    </w:pPr>
  </w:style>
  <w:style w:type="character" w:customStyle="1" w:styleId="JuNames">
    <w:name w:val="Ju_Names"/>
    <w:rsid w:val="007D2983"/>
    <w:rPr>
      <w:smallCaps/>
    </w:rPr>
  </w:style>
  <w:style w:type="paragraph" w:customStyle="1" w:styleId="JuHA">
    <w:name w:val="Ju_H_A"/>
    <w:basedOn w:val="JuHIRoman"/>
    <w:next w:val="JuPara"/>
    <w:link w:val="JuHAChar"/>
    <w:rsid w:val="007D2983"/>
    <w:pPr>
      <w:tabs>
        <w:tab w:val="clear" w:pos="357"/>
        <w:tab w:val="left" w:pos="584"/>
      </w:tabs>
      <w:ind w:left="584" w:hanging="352"/>
    </w:pPr>
    <w:rPr>
      <w:b/>
    </w:rPr>
  </w:style>
  <w:style w:type="paragraph" w:customStyle="1" w:styleId="JuQuot">
    <w:name w:val="Ju_Quot"/>
    <w:basedOn w:val="JuPara"/>
    <w:link w:val="JuQuotChar1"/>
    <w:rsid w:val="007D2983"/>
    <w:pPr>
      <w:spacing w:before="120" w:after="120"/>
      <w:ind w:left="425" w:firstLine="142"/>
    </w:pPr>
    <w:rPr>
      <w:sz w:val="20"/>
    </w:rPr>
  </w:style>
  <w:style w:type="paragraph" w:customStyle="1" w:styleId="JuSigned">
    <w:name w:val="Ju_Signed"/>
    <w:basedOn w:val="Normal"/>
    <w:next w:val="JuParaLast"/>
    <w:rsid w:val="00267BF8"/>
    <w:pPr>
      <w:tabs>
        <w:tab w:val="center" w:pos="1219"/>
        <w:tab w:val="center" w:pos="6379"/>
      </w:tabs>
      <w:spacing w:before="720"/>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link w:val="JuHaChar0"/>
    <w:rsid w:val="007D2983"/>
    <w:pPr>
      <w:tabs>
        <w:tab w:val="clear" w:pos="731"/>
        <w:tab w:val="left" w:pos="975"/>
      </w:tabs>
      <w:ind w:left="975" w:hanging="340"/>
    </w:pPr>
    <w:rPr>
      <w:b/>
      <w:i w:val="0"/>
      <w:sz w:val="20"/>
    </w:rPr>
  </w:style>
  <w:style w:type="paragraph" w:customStyle="1" w:styleId="JuH1">
    <w:name w:val="Ju_H_1."/>
    <w:basedOn w:val="JuHA"/>
    <w:next w:val="JuPara"/>
    <w:link w:val="JuH1Char"/>
    <w:rsid w:val="007D2983"/>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7D2983"/>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7D2983"/>
    <w:pPr>
      <w:jc w:val="both"/>
    </w:pPr>
    <w:rPr>
      <w:sz w:val="20"/>
    </w:rPr>
  </w:style>
  <w:style w:type="character" w:styleId="FootnoteReference">
    <w:name w:val="footnote reference"/>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rsid w:val="007D2983"/>
    <w:rPr>
      <w:sz w:val="18"/>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semiHidden/>
    <w:rPr>
      <w:sz w:val="16"/>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style>
  <w:style w:type="paragraph" w:customStyle="1" w:styleId="JuQuotSub">
    <w:name w:val="Ju_Quot_Sub"/>
    <w:basedOn w:val="JuQuot"/>
    <w:link w:val="JuQuotSubChar"/>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i">
    <w:name w:val="Opi_H_i"/>
    <w:basedOn w:val="OpiHa0"/>
    <w:next w:val="OpiPara"/>
    <w:rsid w:val="007D2983"/>
    <w:pPr>
      <w:ind w:left="1038"/>
    </w:pPr>
    <w:rPr>
      <w:b w:val="0"/>
      <w:i/>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Keywords">
    <w:name w:val="Su_Keywords"/>
    <w:basedOn w:val="SuHHead"/>
    <w:rsid w:val="007D2983"/>
    <w:pPr>
      <w:spacing w:before="120"/>
    </w:pPr>
    <w:rPr>
      <w:b w:val="0"/>
      <w:i/>
    </w:rPr>
  </w:style>
  <w:style w:type="paragraph" w:customStyle="1" w:styleId="SuHHead">
    <w:name w:val="Su_H_Head"/>
    <w:basedOn w:val="SuSubject"/>
    <w:rsid w:val="007D2983"/>
    <w:pPr>
      <w:spacing w:after="120"/>
    </w:pPr>
  </w:style>
  <w:style w:type="paragraph" w:customStyle="1" w:styleId="SuSubject">
    <w:name w:val="Su_Subject"/>
    <w:basedOn w:val="SuSummary"/>
    <w:rsid w:val="007D2983"/>
    <w:pPr>
      <w:spacing w:before="360"/>
      <w:jc w:val="both"/>
    </w:pPr>
    <w:rPr>
      <w:b/>
      <w:sz w:val="22"/>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link w:val="PTitle7CaseNameChar"/>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paragraph" w:customStyle="1" w:styleId="JuQuotChar">
    <w:name w:val="Ju_Quot Char"/>
    <w:basedOn w:val="JuPara"/>
    <w:link w:val="JuQuotCharChar"/>
    <w:rsid w:val="00EE7A6E"/>
    <w:pPr>
      <w:spacing w:before="120" w:after="120"/>
      <w:ind w:left="425" w:firstLine="142"/>
    </w:pPr>
  </w:style>
  <w:style w:type="character" w:customStyle="1" w:styleId="JuParaChar">
    <w:name w:val="Ju_Para Char"/>
    <w:link w:val="JuPara"/>
    <w:rsid w:val="00EE7A6E"/>
    <w:rPr>
      <w:sz w:val="24"/>
      <w:lang w:val="en-GB" w:eastAsia="fr-FR" w:bidi="ar-SA"/>
    </w:rPr>
  </w:style>
  <w:style w:type="character" w:customStyle="1" w:styleId="JuQuotCharChar">
    <w:name w:val="Ju_Quot Char Char"/>
    <w:basedOn w:val="JuParaChar"/>
    <w:link w:val="JuQuotChar"/>
    <w:rsid w:val="00EE7A6E"/>
    <w:rPr>
      <w:sz w:val="24"/>
      <w:lang w:val="en-GB" w:eastAsia="fr-FR" w:bidi="ar-SA"/>
    </w:rPr>
  </w:style>
  <w:style w:type="character" w:customStyle="1" w:styleId="JuHAChar">
    <w:name w:val="Ju_H_A Char"/>
    <w:link w:val="JuHA"/>
    <w:rsid w:val="00EE7A6E"/>
    <w:rPr>
      <w:b/>
      <w:sz w:val="24"/>
      <w:lang w:val="en-GB" w:eastAsia="fr-FR" w:bidi="ar-SA"/>
    </w:rPr>
  </w:style>
  <w:style w:type="character" w:customStyle="1" w:styleId="JuH1Char">
    <w:name w:val="Ju_H_1. Char"/>
    <w:link w:val="JuH1"/>
    <w:rsid w:val="00EE7A6E"/>
    <w:rPr>
      <w:b/>
      <w:i/>
      <w:sz w:val="24"/>
      <w:lang w:val="en-GB" w:eastAsia="fr-FR" w:bidi="ar-SA"/>
    </w:rPr>
  </w:style>
  <w:style w:type="character" w:customStyle="1" w:styleId="JuHaChar0">
    <w:name w:val="Ju_H_a Char"/>
    <w:link w:val="JuHa0"/>
    <w:rsid w:val="00EE7A6E"/>
    <w:rPr>
      <w:b/>
      <w:i/>
      <w:sz w:val="24"/>
      <w:lang w:val="en-GB" w:eastAsia="fr-FR" w:bidi="ar-SA"/>
    </w:rPr>
  </w:style>
  <w:style w:type="character" w:customStyle="1" w:styleId="JuQuotChar1">
    <w:name w:val="Ju_Quot Char1"/>
    <w:basedOn w:val="JuParaChar"/>
    <w:link w:val="JuQuot"/>
    <w:rsid w:val="00826C71"/>
    <w:rPr>
      <w:sz w:val="24"/>
      <w:lang w:val="en-GB" w:eastAsia="fr-FR" w:bidi="ar-SA"/>
    </w:rPr>
  </w:style>
  <w:style w:type="paragraph" w:customStyle="1" w:styleId="ju-005fh-005f1-002e">
    <w:name w:val="ju-005fh-005f1-002e"/>
    <w:basedOn w:val="Normal"/>
    <w:rsid w:val="00E02D12"/>
    <w:pPr>
      <w:spacing w:before="100" w:beforeAutospacing="1" w:after="100" w:afterAutospacing="1"/>
    </w:pPr>
  </w:style>
  <w:style w:type="paragraph" w:customStyle="1" w:styleId="ju-005fh-005fa">
    <w:name w:val="ju-005fh-005fa"/>
    <w:basedOn w:val="Normal"/>
    <w:rsid w:val="00E02D12"/>
    <w:pPr>
      <w:spacing w:before="100" w:beforeAutospacing="1" w:after="100" w:afterAutospacing="1"/>
    </w:pPr>
  </w:style>
  <w:style w:type="character" w:customStyle="1" w:styleId="JuParaCharChar1">
    <w:name w:val="Ju_Para Char Char1"/>
    <w:rsid w:val="00E02D12"/>
    <w:rPr>
      <w:sz w:val="24"/>
      <w:lang w:val="en-GB" w:eastAsia="fr-FR" w:bidi="ar-SA"/>
    </w:rPr>
  </w:style>
  <w:style w:type="character" w:customStyle="1" w:styleId="JuParaChar2">
    <w:name w:val="Ju_Para Char2"/>
    <w:rsid w:val="00634467"/>
    <w:rPr>
      <w:sz w:val="24"/>
      <w:lang w:val="en-GB" w:eastAsia="fr-FR" w:bidi="ar-SA"/>
    </w:rPr>
  </w:style>
  <w:style w:type="paragraph" w:customStyle="1" w:styleId="ju-005fpara">
    <w:name w:val="ju-005fpara"/>
    <w:basedOn w:val="Normal"/>
    <w:rsid w:val="00BD0A68"/>
    <w:pPr>
      <w:spacing w:before="100" w:beforeAutospacing="1" w:after="100" w:afterAutospacing="1"/>
    </w:pPr>
  </w:style>
  <w:style w:type="paragraph" w:styleId="NormalWeb">
    <w:name w:val="Normal (Web)"/>
    <w:basedOn w:val="Normal"/>
    <w:rsid w:val="00852A9D"/>
    <w:pPr>
      <w:spacing w:before="100" w:beforeAutospacing="1" w:after="100" w:afterAutospacing="1"/>
    </w:pPr>
  </w:style>
  <w:style w:type="character" w:customStyle="1" w:styleId="wcdrendcote1">
    <w:name w:val="wcdrend_cote1"/>
    <w:rsid w:val="002A1EE3"/>
    <w:rPr>
      <w:rFonts w:ascii="Verdana" w:hAnsi="Verdana" w:hint="default"/>
      <w:b/>
      <w:bCs/>
      <w:strike w:val="0"/>
      <w:dstrike w:val="0"/>
      <w:sz w:val="31"/>
      <w:szCs w:val="31"/>
      <w:u w:val="none"/>
      <w:effect w:val="none"/>
    </w:rPr>
  </w:style>
  <w:style w:type="paragraph" w:customStyle="1" w:styleId="COEType">
    <w:name w:val="COE_Type"/>
    <w:basedOn w:val="Normal"/>
    <w:rsid w:val="00374F6D"/>
    <w:rPr>
      <w:rFonts w:ascii="Arial" w:hAnsi="Arial"/>
      <w:sz w:val="20"/>
      <w:lang w:eastAsia="fr-FR"/>
    </w:rPr>
  </w:style>
  <w:style w:type="paragraph" w:styleId="BodyText3">
    <w:name w:val="Body Text 3"/>
    <w:basedOn w:val="Normal"/>
    <w:rsid w:val="00374F6D"/>
    <w:pPr>
      <w:spacing w:before="40" w:after="40"/>
    </w:pPr>
    <w:rPr>
      <w:sz w:val="20"/>
      <w:lang w:eastAsia="en-US"/>
    </w:rPr>
  </w:style>
  <w:style w:type="character" w:styleId="Hyperlink">
    <w:name w:val="Hyperlink"/>
    <w:rsid w:val="009D0859"/>
    <w:rPr>
      <w:color w:val="000080"/>
      <w:u w:val="single"/>
    </w:rPr>
  </w:style>
  <w:style w:type="character" w:styleId="Strong">
    <w:name w:val="Strong"/>
    <w:qFormat/>
    <w:rsid w:val="009D0859"/>
    <w:rPr>
      <w:b/>
      <w:bCs/>
    </w:rPr>
  </w:style>
  <w:style w:type="paragraph" w:customStyle="1" w:styleId="ParagraphCitation">
    <w:name w:val="Paragraph Citation"/>
    <w:basedOn w:val="Normal"/>
    <w:next w:val="Normal"/>
    <w:link w:val="ParagraphCitationChar"/>
    <w:rsid w:val="009D0859"/>
    <w:pPr>
      <w:spacing w:before="120" w:after="120"/>
      <w:ind w:left="851" w:right="851"/>
      <w:jc w:val="both"/>
    </w:pPr>
    <w:rPr>
      <w:rFonts w:ascii="Garamond" w:hAnsi="Garamond"/>
      <w:sz w:val="20"/>
      <w:szCs w:val="20"/>
      <w:lang w:val="fr-FR" w:eastAsia="fr-FR"/>
    </w:rPr>
  </w:style>
  <w:style w:type="character" w:customStyle="1" w:styleId="ParagraphCitationChar">
    <w:name w:val="Paragraph Citation Char"/>
    <w:link w:val="ParagraphCitation"/>
    <w:rsid w:val="009D0859"/>
    <w:rPr>
      <w:rFonts w:ascii="Garamond" w:hAnsi="Garamond"/>
      <w:lang w:val="fr-FR" w:eastAsia="fr-FR" w:bidi="ar-SA"/>
    </w:rPr>
  </w:style>
  <w:style w:type="character" w:customStyle="1" w:styleId="PTitle7CaseNameChar">
    <w:name w:val="P_Title7_CaseName Char"/>
    <w:link w:val="PTitle7CaseName"/>
    <w:rsid w:val="009D0859"/>
    <w:rPr>
      <w:sz w:val="22"/>
      <w:lang w:val="en-GB" w:eastAsia="fr-FR" w:bidi="ar-SA"/>
    </w:rPr>
  </w:style>
  <w:style w:type="character" w:customStyle="1" w:styleId="ju-005fnames--char">
    <w:name w:val="ju-005fnames--char"/>
    <w:basedOn w:val="DefaultParagraphFont"/>
    <w:rsid w:val="00623953"/>
  </w:style>
  <w:style w:type="character" w:customStyle="1" w:styleId="ju-005fcourt--char">
    <w:name w:val="ju-005fcourt--char"/>
    <w:basedOn w:val="DefaultParagraphFont"/>
    <w:rsid w:val="00623953"/>
  </w:style>
  <w:style w:type="paragraph" w:customStyle="1" w:styleId="bttitreb">
    <w:name w:val="bttitreb"/>
    <w:basedOn w:val="Normal"/>
    <w:rsid w:val="00BC56DB"/>
    <w:pPr>
      <w:spacing w:before="100" w:beforeAutospacing="1" w:after="100" w:afterAutospacing="1"/>
    </w:pPr>
    <w:rPr>
      <w:rFonts w:ascii="Verdana" w:hAnsi="Verdana"/>
      <w:b/>
      <w:bCs/>
      <w:color w:val="000000"/>
      <w:sz w:val="18"/>
      <w:szCs w:val="18"/>
    </w:rPr>
  </w:style>
  <w:style w:type="character" w:customStyle="1" w:styleId="ju-005fpara--char">
    <w:name w:val="ju-005fpara--char"/>
    <w:basedOn w:val="DefaultParagraphFont"/>
    <w:rsid w:val="00C95756"/>
  </w:style>
  <w:style w:type="character" w:styleId="FollowedHyperlink">
    <w:name w:val="FollowedHyperlink"/>
    <w:rsid w:val="00FF66D0"/>
    <w:rPr>
      <w:color w:val="800080"/>
      <w:u w:val="single"/>
    </w:rPr>
  </w:style>
  <w:style w:type="character" w:customStyle="1" w:styleId="JuParaCar">
    <w:name w:val="Ju_Para Car"/>
    <w:rsid w:val="00955C01"/>
    <w:rPr>
      <w:sz w:val="24"/>
      <w:lang w:val="en-GB" w:eastAsia="fr-FR" w:bidi="ar-SA"/>
    </w:rPr>
  </w:style>
  <w:style w:type="paragraph" w:customStyle="1" w:styleId="jupara0">
    <w:name w:val="jupara"/>
    <w:basedOn w:val="Normal"/>
    <w:rsid w:val="00A46DA8"/>
    <w:pPr>
      <w:spacing w:before="100" w:beforeAutospacing="1" w:after="100" w:afterAutospacing="1"/>
    </w:pPr>
  </w:style>
  <w:style w:type="character" w:customStyle="1" w:styleId="jupara--char">
    <w:name w:val="jupara--char"/>
    <w:basedOn w:val="DefaultParagraphFont"/>
    <w:rsid w:val="00A46DA8"/>
  </w:style>
  <w:style w:type="paragraph" w:customStyle="1" w:styleId="JuParaCharCharCharCharCharChar">
    <w:name w:val="Ju_Para Char Char Char Char Char Char"/>
    <w:basedOn w:val="Normal"/>
    <w:link w:val="JuParaCharCharCharCharCharCharChar"/>
    <w:rsid w:val="00A46DA8"/>
    <w:pPr>
      <w:suppressAutoHyphens/>
      <w:ind w:firstLine="284"/>
      <w:jc w:val="both"/>
    </w:pPr>
    <w:rPr>
      <w:szCs w:val="20"/>
      <w:lang w:eastAsia="fr-FR"/>
    </w:rPr>
  </w:style>
  <w:style w:type="character" w:customStyle="1" w:styleId="JuParaCharCharCharCharCharCharChar">
    <w:name w:val="Ju_Para Char Char Char Char Char Char Char"/>
    <w:link w:val="JuParaCharCharCharCharCharChar"/>
    <w:rsid w:val="00A46DA8"/>
    <w:rPr>
      <w:sz w:val="24"/>
      <w:lang w:val="en-GB" w:eastAsia="fr-FR" w:bidi="ar-SA"/>
    </w:rPr>
  </w:style>
  <w:style w:type="paragraph" w:customStyle="1" w:styleId="ju-005fh-005fhead">
    <w:name w:val="ju-005fh-005fhead"/>
    <w:basedOn w:val="Normal"/>
    <w:rsid w:val="00C83D63"/>
    <w:pPr>
      <w:spacing w:before="100" w:beforeAutospacing="1" w:after="100" w:afterAutospacing="1"/>
    </w:pPr>
  </w:style>
  <w:style w:type="paragraph" w:customStyle="1" w:styleId="ju-005fquot">
    <w:name w:val="ju-005fquot"/>
    <w:basedOn w:val="Normal"/>
    <w:rsid w:val="00C20F6B"/>
    <w:pPr>
      <w:spacing w:before="100" w:beforeAutospacing="1" w:after="100" w:afterAutospacing="1"/>
    </w:pPr>
  </w:style>
  <w:style w:type="paragraph" w:styleId="HTMLPreformatted">
    <w:name w:val="HTML Preformatted"/>
    <w:basedOn w:val="Normal"/>
    <w:rsid w:val="00F21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normal0">
    <w:name w:val="normal"/>
    <w:basedOn w:val="Normal"/>
    <w:rsid w:val="00820260"/>
    <w:pPr>
      <w:spacing w:before="100" w:beforeAutospacing="1" w:after="100" w:afterAutospacing="1"/>
    </w:pPr>
  </w:style>
  <w:style w:type="character" w:customStyle="1" w:styleId="ju-005fpara-0020char-0020char-0020char--char">
    <w:name w:val="ju-005fpara-0020char-0020char-0020char--char"/>
    <w:basedOn w:val="DefaultParagraphFont"/>
    <w:rsid w:val="00E30EE8"/>
  </w:style>
  <w:style w:type="character" w:customStyle="1" w:styleId="ju--005fpara----char--char">
    <w:name w:val="ju--005fpara----char--char"/>
    <w:basedOn w:val="DefaultParagraphFont"/>
    <w:rsid w:val="0025663A"/>
  </w:style>
  <w:style w:type="paragraph" w:customStyle="1" w:styleId="ju-005fpara-0020char1">
    <w:name w:val="ju-005fpara-0020char1"/>
    <w:basedOn w:val="Normal"/>
    <w:rsid w:val="00733A63"/>
    <w:pPr>
      <w:spacing w:before="100" w:beforeAutospacing="1" w:after="100" w:afterAutospacing="1"/>
    </w:pPr>
  </w:style>
  <w:style w:type="character" w:customStyle="1" w:styleId="ju-005fpara-0020char2--char">
    <w:name w:val="ju-005fpara-0020char2--char"/>
    <w:basedOn w:val="DefaultParagraphFont"/>
    <w:rsid w:val="00733A63"/>
  </w:style>
  <w:style w:type="paragraph" w:customStyle="1" w:styleId="ParagraphText">
    <w:name w:val="Paragraph Text"/>
    <w:basedOn w:val="Normal"/>
    <w:link w:val="ParagraphTextChar"/>
    <w:rsid w:val="00863D80"/>
    <w:pPr>
      <w:suppressAutoHyphens/>
      <w:spacing w:line="360" w:lineRule="auto"/>
      <w:ind w:firstLine="284"/>
      <w:jc w:val="both"/>
    </w:pPr>
    <w:rPr>
      <w:rFonts w:ascii="Garamond" w:hAnsi="Garamond"/>
      <w:lang w:val="fr-FR" w:eastAsia="fr-FR"/>
    </w:rPr>
  </w:style>
  <w:style w:type="character" w:customStyle="1" w:styleId="ParagraphTextChar">
    <w:name w:val="Paragraph Text Char"/>
    <w:link w:val="ParagraphText"/>
    <w:rsid w:val="00863D80"/>
    <w:rPr>
      <w:rFonts w:ascii="Garamond" w:hAnsi="Garamond"/>
      <w:sz w:val="24"/>
      <w:szCs w:val="24"/>
      <w:lang w:val="fr-FR" w:eastAsia="fr-FR" w:bidi="ar-SA"/>
    </w:rPr>
  </w:style>
  <w:style w:type="character" w:customStyle="1" w:styleId="JuParaCharChar">
    <w:name w:val="Ju_Para Char Char"/>
    <w:rsid w:val="00F76943"/>
    <w:rPr>
      <w:sz w:val="24"/>
      <w:lang w:val="en-GB" w:eastAsia="fr-FR" w:bidi="ar-SA"/>
    </w:rPr>
  </w:style>
  <w:style w:type="paragraph" w:customStyle="1" w:styleId="Char">
    <w:name w:val=" Char"/>
    <w:basedOn w:val="Normal"/>
    <w:rsid w:val="00DE7EE3"/>
    <w:pPr>
      <w:autoSpaceDE w:val="0"/>
      <w:autoSpaceDN w:val="0"/>
      <w:spacing w:after="160" w:line="240" w:lineRule="exact"/>
    </w:pPr>
    <w:rPr>
      <w:rFonts w:ascii="Arial" w:hAnsi="Arial" w:cs="Arial"/>
      <w:sz w:val="20"/>
      <w:szCs w:val="20"/>
      <w:lang w:val="en-US" w:eastAsia="en-US"/>
    </w:rPr>
  </w:style>
  <w:style w:type="character" w:customStyle="1" w:styleId="JuQuotSubChar">
    <w:name w:val="Ju_Quot_Sub Char"/>
    <w:link w:val="JuQuotSub"/>
    <w:rsid w:val="00F50E6C"/>
    <w:rPr>
      <w:sz w:val="24"/>
      <w:szCs w:val="24"/>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5971">
      <w:bodyDiv w:val="1"/>
      <w:marLeft w:val="0"/>
      <w:marRight w:val="0"/>
      <w:marTop w:val="0"/>
      <w:marBottom w:val="0"/>
      <w:divBdr>
        <w:top w:val="none" w:sz="0" w:space="0" w:color="auto"/>
        <w:left w:val="none" w:sz="0" w:space="0" w:color="auto"/>
        <w:bottom w:val="none" w:sz="0" w:space="0" w:color="auto"/>
        <w:right w:val="none" w:sz="0" w:space="0" w:color="auto"/>
      </w:divBdr>
    </w:div>
    <w:div w:id="42558027">
      <w:bodyDiv w:val="1"/>
      <w:marLeft w:val="0"/>
      <w:marRight w:val="0"/>
      <w:marTop w:val="0"/>
      <w:marBottom w:val="0"/>
      <w:divBdr>
        <w:top w:val="none" w:sz="0" w:space="0" w:color="auto"/>
        <w:left w:val="none" w:sz="0" w:space="0" w:color="auto"/>
        <w:bottom w:val="none" w:sz="0" w:space="0" w:color="auto"/>
        <w:right w:val="none" w:sz="0" w:space="0" w:color="auto"/>
      </w:divBdr>
    </w:div>
    <w:div w:id="43482437">
      <w:bodyDiv w:val="1"/>
      <w:marLeft w:val="0"/>
      <w:marRight w:val="0"/>
      <w:marTop w:val="0"/>
      <w:marBottom w:val="0"/>
      <w:divBdr>
        <w:top w:val="none" w:sz="0" w:space="0" w:color="auto"/>
        <w:left w:val="none" w:sz="0" w:space="0" w:color="auto"/>
        <w:bottom w:val="none" w:sz="0" w:space="0" w:color="auto"/>
        <w:right w:val="none" w:sz="0" w:space="0" w:color="auto"/>
      </w:divBdr>
    </w:div>
    <w:div w:id="59603375">
      <w:bodyDiv w:val="1"/>
      <w:marLeft w:val="0"/>
      <w:marRight w:val="0"/>
      <w:marTop w:val="0"/>
      <w:marBottom w:val="0"/>
      <w:divBdr>
        <w:top w:val="none" w:sz="0" w:space="0" w:color="auto"/>
        <w:left w:val="none" w:sz="0" w:space="0" w:color="auto"/>
        <w:bottom w:val="none" w:sz="0" w:space="0" w:color="auto"/>
        <w:right w:val="none" w:sz="0" w:space="0" w:color="auto"/>
      </w:divBdr>
    </w:div>
    <w:div w:id="61761294">
      <w:bodyDiv w:val="1"/>
      <w:marLeft w:val="0"/>
      <w:marRight w:val="0"/>
      <w:marTop w:val="0"/>
      <w:marBottom w:val="0"/>
      <w:divBdr>
        <w:top w:val="none" w:sz="0" w:space="0" w:color="auto"/>
        <w:left w:val="none" w:sz="0" w:space="0" w:color="auto"/>
        <w:bottom w:val="none" w:sz="0" w:space="0" w:color="auto"/>
        <w:right w:val="none" w:sz="0" w:space="0" w:color="auto"/>
      </w:divBdr>
    </w:div>
    <w:div w:id="122234164">
      <w:bodyDiv w:val="1"/>
      <w:marLeft w:val="0"/>
      <w:marRight w:val="0"/>
      <w:marTop w:val="0"/>
      <w:marBottom w:val="0"/>
      <w:divBdr>
        <w:top w:val="none" w:sz="0" w:space="0" w:color="auto"/>
        <w:left w:val="none" w:sz="0" w:space="0" w:color="auto"/>
        <w:bottom w:val="none" w:sz="0" w:space="0" w:color="auto"/>
        <w:right w:val="none" w:sz="0" w:space="0" w:color="auto"/>
      </w:divBdr>
    </w:div>
    <w:div w:id="144711250">
      <w:bodyDiv w:val="1"/>
      <w:marLeft w:val="0"/>
      <w:marRight w:val="0"/>
      <w:marTop w:val="0"/>
      <w:marBottom w:val="0"/>
      <w:divBdr>
        <w:top w:val="none" w:sz="0" w:space="0" w:color="auto"/>
        <w:left w:val="none" w:sz="0" w:space="0" w:color="auto"/>
        <w:bottom w:val="none" w:sz="0" w:space="0" w:color="auto"/>
        <w:right w:val="none" w:sz="0" w:space="0" w:color="auto"/>
      </w:divBdr>
    </w:div>
    <w:div w:id="149441088">
      <w:bodyDiv w:val="1"/>
      <w:marLeft w:val="75"/>
      <w:marRight w:val="75"/>
      <w:marTop w:val="75"/>
      <w:marBottom w:val="75"/>
      <w:divBdr>
        <w:top w:val="none" w:sz="0" w:space="0" w:color="auto"/>
        <w:left w:val="none" w:sz="0" w:space="0" w:color="auto"/>
        <w:bottom w:val="none" w:sz="0" w:space="0" w:color="auto"/>
        <w:right w:val="none" w:sz="0" w:space="0" w:color="auto"/>
      </w:divBdr>
      <w:divsChild>
        <w:div w:id="498540156">
          <w:marLeft w:val="0"/>
          <w:marRight w:val="0"/>
          <w:marTop w:val="0"/>
          <w:marBottom w:val="0"/>
          <w:divBdr>
            <w:top w:val="none" w:sz="0" w:space="0" w:color="auto"/>
            <w:left w:val="none" w:sz="0" w:space="0" w:color="auto"/>
            <w:bottom w:val="none" w:sz="0" w:space="0" w:color="auto"/>
            <w:right w:val="none" w:sz="0" w:space="0" w:color="auto"/>
          </w:divBdr>
        </w:div>
      </w:divsChild>
    </w:div>
    <w:div w:id="168251396">
      <w:bodyDiv w:val="1"/>
      <w:marLeft w:val="0"/>
      <w:marRight w:val="0"/>
      <w:marTop w:val="0"/>
      <w:marBottom w:val="0"/>
      <w:divBdr>
        <w:top w:val="none" w:sz="0" w:space="0" w:color="auto"/>
        <w:left w:val="none" w:sz="0" w:space="0" w:color="auto"/>
        <w:bottom w:val="none" w:sz="0" w:space="0" w:color="auto"/>
        <w:right w:val="none" w:sz="0" w:space="0" w:color="auto"/>
      </w:divBdr>
      <w:divsChild>
        <w:div w:id="1662655587">
          <w:marLeft w:val="0"/>
          <w:marRight w:val="0"/>
          <w:marTop w:val="0"/>
          <w:marBottom w:val="0"/>
          <w:divBdr>
            <w:top w:val="none" w:sz="0" w:space="0" w:color="auto"/>
            <w:left w:val="none" w:sz="0" w:space="0" w:color="auto"/>
            <w:bottom w:val="none" w:sz="0" w:space="0" w:color="auto"/>
            <w:right w:val="none" w:sz="0" w:space="0" w:color="auto"/>
          </w:divBdr>
        </w:div>
      </w:divsChild>
    </w:div>
    <w:div w:id="178936019">
      <w:bodyDiv w:val="1"/>
      <w:marLeft w:val="0"/>
      <w:marRight w:val="0"/>
      <w:marTop w:val="0"/>
      <w:marBottom w:val="0"/>
      <w:divBdr>
        <w:top w:val="none" w:sz="0" w:space="0" w:color="auto"/>
        <w:left w:val="none" w:sz="0" w:space="0" w:color="auto"/>
        <w:bottom w:val="none" w:sz="0" w:space="0" w:color="auto"/>
        <w:right w:val="none" w:sz="0" w:space="0" w:color="auto"/>
      </w:divBdr>
    </w:div>
    <w:div w:id="220410662">
      <w:bodyDiv w:val="1"/>
      <w:marLeft w:val="0"/>
      <w:marRight w:val="0"/>
      <w:marTop w:val="0"/>
      <w:marBottom w:val="0"/>
      <w:divBdr>
        <w:top w:val="none" w:sz="0" w:space="0" w:color="auto"/>
        <w:left w:val="none" w:sz="0" w:space="0" w:color="auto"/>
        <w:bottom w:val="none" w:sz="0" w:space="0" w:color="auto"/>
        <w:right w:val="none" w:sz="0" w:space="0" w:color="auto"/>
      </w:divBdr>
    </w:div>
    <w:div w:id="279530285">
      <w:bodyDiv w:val="1"/>
      <w:marLeft w:val="0"/>
      <w:marRight w:val="0"/>
      <w:marTop w:val="0"/>
      <w:marBottom w:val="0"/>
      <w:divBdr>
        <w:top w:val="none" w:sz="0" w:space="0" w:color="auto"/>
        <w:left w:val="none" w:sz="0" w:space="0" w:color="auto"/>
        <w:bottom w:val="none" w:sz="0" w:space="0" w:color="auto"/>
        <w:right w:val="none" w:sz="0" w:space="0" w:color="auto"/>
      </w:divBdr>
    </w:div>
    <w:div w:id="299457394">
      <w:bodyDiv w:val="1"/>
      <w:marLeft w:val="0"/>
      <w:marRight w:val="0"/>
      <w:marTop w:val="0"/>
      <w:marBottom w:val="0"/>
      <w:divBdr>
        <w:top w:val="none" w:sz="0" w:space="0" w:color="auto"/>
        <w:left w:val="none" w:sz="0" w:space="0" w:color="auto"/>
        <w:bottom w:val="none" w:sz="0" w:space="0" w:color="auto"/>
        <w:right w:val="none" w:sz="0" w:space="0" w:color="auto"/>
      </w:divBdr>
    </w:div>
    <w:div w:id="360522084">
      <w:bodyDiv w:val="1"/>
      <w:marLeft w:val="0"/>
      <w:marRight w:val="0"/>
      <w:marTop w:val="0"/>
      <w:marBottom w:val="0"/>
      <w:divBdr>
        <w:top w:val="none" w:sz="0" w:space="0" w:color="auto"/>
        <w:left w:val="none" w:sz="0" w:space="0" w:color="auto"/>
        <w:bottom w:val="none" w:sz="0" w:space="0" w:color="auto"/>
        <w:right w:val="none" w:sz="0" w:space="0" w:color="auto"/>
      </w:divBdr>
    </w:div>
    <w:div w:id="370421559">
      <w:bodyDiv w:val="1"/>
      <w:marLeft w:val="0"/>
      <w:marRight w:val="0"/>
      <w:marTop w:val="0"/>
      <w:marBottom w:val="0"/>
      <w:divBdr>
        <w:top w:val="none" w:sz="0" w:space="0" w:color="auto"/>
        <w:left w:val="none" w:sz="0" w:space="0" w:color="auto"/>
        <w:bottom w:val="none" w:sz="0" w:space="0" w:color="auto"/>
        <w:right w:val="none" w:sz="0" w:space="0" w:color="auto"/>
      </w:divBdr>
      <w:divsChild>
        <w:div w:id="1483083771">
          <w:marLeft w:val="0"/>
          <w:marRight w:val="0"/>
          <w:marTop w:val="0"/>
          <w:marBottom w:val="0"/>
          <w:divBdr>
            <w:top w:val="none" w:sz="0" w:space="0" w:color="auto"/>
            <w:left w:val="none" w:sz="0" w:space="0" w:color="auto"/>
            <w:bottom w:val="none" w:sz="0" w:space="0" w:color="auto"/>
            <w:right w:val="none" w:sz="0" w:space="0" w:color="auto"/>
          </w:divBdr>
        </w:div>
      </w:divsChild>
    </w:div>
    <w:div w:id="388694623">
      <w:bodyDiv w:val="1"/>
      <w:marLeft w:val="0"/>
      <w:marRight w:val="0"/>
      <w:marTop w:val="0"/>
      <w:marBottom w:val="0"/>
      <w:divBdr>
        <w:top w:val="none" w:sz="0" w:space="0" w:color="auto"/>
        <w:left w:val="none" w:sz="0" w:space="0" w:color="auto"/>
        <w:bottom w:val="none" w:sz="0" w:space="0" w:color="auto"/>
        <w:right w:val="none" w:sz="0" w:space="0" w:color="auto"/>
      </w:divBdr>
      <w:divsChild>
        <w:div w:id="1170408392">
          <w:marLeft w:val="0"/>
          <w:marRight w:val="0"/>
          <w:marTop w:val="0"/>
          <w:marBottom w:val="0"/>
          <w:divBdr>
            <w:top w:val="none" w:sz="0" w:space="0" w:color="auto"/>
            <w:left w:val="none" w:sz="0" w:space="0" w:color="auto"/>
            <w:bottom w:val="none" w:sz="0" w:space="0" w:color="auto"/>
            <w:right w:val="none" w:sz="0" w:space="0" w:color="auto"/>
          </w:divBdr>
        </w:div>
      </w:divsChild>
    </w:div>
    <w:div w:id="426073557">
      <w:bodyDiv w:val="1"/>
      <w:marLeft w:val="75"/>
      <w:marRight w:val="75"/>
      <w:marTop w:val="75"/>
      <w:marBottom w:val="75"/>
      <w:divBdr>
        <w:top w:val="none" w:sz="0" w:space="0" w:color="auto"/>
        <w:left w:val="none" w:sz="0" w:space="0" w:color="auto"/>
        <w:bottom w:val="none" w:sz="0" w:space="0" w:color="auto"/>
        <w:right w:val="none" w:sz="0" w:space="0" w:color="auto"/>
      </w:divBdr>
    </w:div>
    <w:div w:id="472597662">
      <w:bodyDiv w:val="1"/>
      <w:marLeft w:val="0"/>
      <w:marRight w:val="0"/>
      <w:marTop w:val="0"/>
      <w:marBottom w:val="0"/>
      <w:divBdr>
        <w:top w:val="none" w:sz="0" w:space="0" w:color="auto"/>
        <w:left w:val="none" w:sz="0" w:space="0" w:color="auto"/>
        <w:bottom w:val="none" w:sz="0" w:space="0" w:color="auto"/>
        <w:right w:val="none" w:sz="0" w:space="0" w:color="auto"/>
      </w:divBdr>
    </w:div>
    <w:div w:id="503203530">
      <w:bodyDiv w:val="1"/>
      <w:marLeft w:val="0"/>
      <w:marRight w:val="0"/>
      <w:marTop w:val="0"/>
      <w:marBottom w:val="0"/>
      <w:divBdr>
        <w:top w:val="none" w:sz="0" w:space="0" w:color="auto"/>
        <w:left w:val="none" w:sz="0" w:space="0" w:color="auto"/>
        <w:bottom w:val="none" w:sz="0" w:space="0" w:color="auto"/>
        <w:right w:val="none" w:sz="0" w:space="0" w:color="auto"/>
      </w:divBdr>
    </w:div>
    <w:div w:id="523641260">
      <w:bodyDiv w:val="1"/>
      <w:marLeft w:val="0"/>
      <w:marRight w:val="0"/>
      <w:marTop w:val="0"/>
      <w:marBottom w:val="0"/>
      <w:divBdr>
        <w:top w:val="none" w:sz="0" w:space="0" w:color="auto"/>
        <w:left w:val="none" w:sz="0" w:space="0" w:color="auto"/>
        <w:bottom w:val="none" w:sz="0" w:space="0" w:color="auto"/>
        <w:right w:val="none" w:sz="0" w:space="0" w:color="auto"/>
      </w:divBdr>
      <w:divsChild>
        <w:div w:id="1203708357">
          <w:marLeft w:val="0"/>
          <w:marRight w:val="0"/>
          <w:marTop w:val="0"/>
          <w:marBottom w:val="0"/>
          <w:divBdr>
            <w:top w:val="none" w:sz="0" w:space="0" w:color="auto"/>
            <w:left w:val="none" w:sz="0" w:space="0" w:color="auto"/>
            <w:bottom w:val="none" w:sz="0" w:space="0" w:color="auto"/>
            <w:right w:val="none" w:sz="0" w:space="0" w:color="auto"/>
          </w:divBdr>
        </w:div>
      </w:divsChild>
    </w:div>
    <w:div w:id="525020730">
      <w:bodyDiv w:val="1"/>
      <w:marLeft w:val="0"/>
      <w:marRight w:val="0"/>
      <w:marTop w:val="0"/>
      <w:marBottom w:val="0"/>
      <w:divBdr>
        <w:top w:val="none" w:sz="0" w:space="0" w:color="auto"/>
        <w:left w:val="none" w:sz="0" w:space="0" w:color="auto"/>
        <w:bottom w:val="none" w:sz="0" w:space="0" w:color="auto"/>
        <w:right w:val="none" w:sz="0" w:space="0" w:color="auto"/>
      </w:divBdr>
      <w:divsChild>
        <w:div w:id="724256270">
          <w:marLeft w:val="0"/>
          <w:marRight w:val="0"/>
          <w:marTop w:val="0"/>
          <w:marBottom w:val="0"/>
          <w:divBdr>
            <w:top w:val="none" w:sz="0" w:space="0" w:color="auto"/>
            <w:left w:val="none" w:sz="0" w:space="0" w:color="auto"/>
            <w:bottom w:val="none" w:sz="0" w:space="0" w:color="auto"/>
            <w:right w:val="none" w:sz="0" w:space="0" w:color="auto"/>
          </w:divBdr>
        </w:div>
      </w:divsChild>
    </w:div>
    <w:div w:id="534268995">
      <w:bodyDiv w:val="1"/>
      <w:marLeft w:val="0"/>
      <w:marRight w:val="0"/>
      <w:marTop w:val="0"/>
      <w:marBottom w:val="0"/>
      <w:divBdr>
        <w:top w:val="none" w:sz="0" w:space="0" w:color="auto"/>
        <w:left w:val="none" w:sz="0" w:space="0" w:color="auto"/>
        <w:bottom w:val="none" w:sz="0" w:space="0" w:color="auto"/>
        <w:right w:val="none" w:sz="0" w:space="0" w:color="auto"/>
      </w:divBdr>
    </w:div>
    <w:div w:id="547257167">
      <w:bodyDiv w:val="1"/>
      <w:marLeft w:val="0"/>
      <w:marRight w:val="0"/>
      <w:marTop w:val="0"/>
      <w:marBottom w:val="0"/>
      <w:divBdr>
        <w:top w:val="none" w:sz="0" w:space="0" w:color="auto"/>
        <w:left w:val="none" w:sz="0" w:space="0" w:color="auto"/>
        <w:bottom w:val="none" w:sz="0" w:space="0" w:color="auto"/>
        <w:right w:val="none" w:sz="0" w:space="0" w:color="auto"/>
      </w:divBdr>
    </w:div>
    <w:div w:id="560558049">
      <w:bodyDiv w:val="1"/>
      <w:marLeft w:val="0"/>
      <w:marRight w:val="0"/>
      <w:marTop w:val="0"/>
      <w:marBottom w:val="0"/>
      <w:divBdr>
        <w:top w:val="none" w:sz="0" w:space="0" w:color="auto"/>
        <w:left w:val="none" w:sz="0" w:space="0" w:color="auto"/>
        <w:bottom w:val="none" w:sz="0" w:space="0" w:color="auto"/>
        <w:right w:val="none" w:sz="0" w:space="0" w:color="auto"/>
      </w:divBdr>
    </w:div>
    <w:div w:id="582029666">
      <w:bodyDiv w:val="1"/>
      <w:marLeft w:val="0"/>
      <w:marRight w:val="0"/>
      <w:marTop w:val="0"/>
      <w:marBottom w:val="0"/>
      <w:divBdr>
        <w:top w:val="none" w:sz="0" w:space="0" w:color="auto"/>
        <w:left w:val="none" w:sz="0" w:space="0" w:color="auto"/>
        <w:bottom w:val="none" w:sz="0" w:space="0" w:color="auto"/>
        <w:right w:val="none" w:sz="0" w:space="0" w:color="auto"/>
      </w:divBdr>
      <w:divsChild>
        <w:div w:id="1318998189">
          <w:marLeft w:val="0"/>
          <w:marRight w:val="0"/>
          <w:marTop w:val="0"/>
          <w:marBottom w:val="0"/>
          <w:divBdr>
            <w:top w:val="none" w:sz="0" w:space="0" w:color="auto"/>
            <w:left w:val="none" w:sz="0" w:space="0" w:color="auto"/>
            <w:bottom w:val="none" w:sz="0" w:space="0" w:color="auto"/>
            <w:right w:val="none" w:sz="0" w:space="0" w:color="auto"/>
          </w:divBdr>
        </w:div>
      </w:divsChild>
    </w:div>
    <w:div w:id="595752609">
      <w:bodyDiv w:val="1"/>
      <w:marLeft w:val="0"/>
      <w:marRight w:val="0"/>
      <w:marTop w:val="0"/>
      <w:marBottom w:val="0"/>
      <w:divBdr>
        <w:top w:val="none" w:sz="0" w:space="0" w:color="auto"/>
        <w:left w:val="none" w:sz="0" w:space="0" w:color="auto"/>
        <w:bottom w:val="none" w:sz="0" w:space="0" w:color="auto"/>
        <w:right w:val="none" w:sz="0" w:space="0" w:color="auto"/>
      </w:divBdr>
    </w:div>
    <w:div w:id="612789149">
      <w:bodyDiv w:val="1"/>
      <w:marLeft w:val="0"/>
      <w:marRight w:val="0"/>
      <w:marTop w:val="0"/>
      <w:marBottom w:val="0"/>
      <w:divBdr>
        <w:top w:val="none" w:sz="0" w:space="0" w:color="auto"/>
        <w:left w:val="none" w:sz="0" w:space="0" w:color="auto"/>
        <w:bottom w:val="none" w:sz="0" w:space="0" w:color="auto"/>
        <w:right w:val="none" w:sz="0" w:space="0" w:color="auto"/>
      </w:divBdr>
    </w:div>
    <w:div w:id="636565640">
      <w:bodyDiv w:val="1"/>
      <w:marLeft w:val="0"/>
      <w:marRight w:val="0"/>
      <w:marTop w:val="0"/>
      <w:marBottom w:val="0"/>
      <w:divBdr>
        <w:top w:val="none" w:sz="0" w:space="0" w:color="auto"/>
        <w:left w:val="none" w:sz="0" w:space="0" w:color="auto"/>
        <w:bottom w:val="none" w:sz="0" w:space="0" w:color="auto"/>
        <w:right w:val="none" w:sz="0" w:space="0" w:color="auto"/>
      </w:divBdr>
    </w:div>
    <w:div w:id="740371868">
      <w:bodyDiv w:val="1"/>
      <w:marLeft w:val="0"/>
      <w:marRight w:val="0"/>
      <w:marTop w:val="0"/>
      <w:marBottom w:val="0"/>
      <w:divBdr>
        <w:top w:val="none" w:sz="0" w:space="0" w:color="auto"/>
        <w:left w:val="none" w:sz="0" w:space="0" w:color="auto"/>
        <w:bottom w:val="none" w:sz="0" w:space="0" w:color="auto"/>
        <w:right w:val="none" w:sz="0" w:space="0" w:color="auto"/>
      </w:divBdr>
    </w:div>
    <w:div w:id="757601054">
      <w:bodyDiv w:val="1"/>
      <w:marLeft w:val="0"/>
      <w:marRight w:val="0"/>
      <w:marTop w:val="0"/>
      <w:marBottom w:val="0"/>
      <w:divBdr>
        <w:top w:val="none" w:sz="0" w:space="0" w:color="auto"/>
        <w:left w:val="none" w:sz="0" w:space="0" w:color="auto"/>
        <w:bottom w:val="none" w:sz="0" w:space="0" w:color="auto"/>
        <w:right w:val="none" w:sz="0" w:space="0" w:color="auto"/>
      </w:divBdr>
    </w:div>
    <w:div w:id="757824682">
      <w:bodyDiv w:val="1"/>
      <w:marLeft w:val="0"/>
      <w:marRight w:val="0"/>
      <w:marTop w:val="0"/>
      <w:marBottom w:val="0"/>
      <w:divBdr>
        <w:top w:val="none" w:sz="0" w:space="0" w:color="auto"/>
        <w:left w:val="none" w:sz="0" w:space="0" w:color="auto"/>
        <w:bottom w:val="none" w:sz="0" w:space="0" w:color="auto"/>
        <w:right w:val="none" w:sz="0" w:space="0" w:color="auto"/>
      </w:divBdr>
    </w:div>
    <w:div w:id="799420572">
      <w:bodyDiv w:val="1"/>
      <w:marLeft w:val="0"/>
      <w:marRight w:val="0"/>
      <w:marTop w:val="0"/>
      <w:marBottom w:val="0"/>
      <w:divBdr>
        <w:top w:val="none" w:sz="0" w:space="0" w:color="auto"/>
        <w:left w:val="none" w:sz="0" w:space="0" w:color="auto"/>
        <w:bottom w:val="none" w:sz="0" w:space="0" w:color="auto"/>
        <w:right w:val="none" w:sz="0" w:space="0" w:color="auto"/>
      </w:divBdr>
    </w:div>
    <w:div w:id="813522253">
      <w:bodyDiv w:val="1"/>
      <w:marLeft w:val="0"/>
      <w:marRight w:val="0"/>
      <w:marTop w:val="0"/>
      <w:marBottom w:val="0"/>
      <w:divBdr>
        <w:top w:val="none" w:sz="0" w:space="0" w:color="auto"/>
        <w:left w:val="none" w:sz="0" w:space="0" w:color="auto"/>
        <w:bottom w:val="none" w:sz="0" w:space="0" w:color="auto"/>
        <w:right w:val="none" w:sz="0" w:space="0" w:color="auto"/>
      </w:divBdr>
    </w:div>
    <w:div w:id="850879095">
      <w:bodyDiv w:val="1"/>
      <w:marLeft w:val="0"/>
      <w:marRight w:val="0"/>
      <w:marTop w:val="0"/>
      <w:marBottom w:val="0"/>
      <w:divBdr>
        <w:top w:val="none" w:sz="0" w:space="0" w:color="auto"/>
        <w:left w:val="none" w:sz="0" w:space="0" w:color="auto"/>
        <w:bottom w:val="none" w:sz="0" w:space="0" w:color="auto"/>
        <w:right w:val="none" w:sz="0" w:space="0" w:color="auto"/>
      </w:divBdr>
    </w:div>
    <w:div w:id="856311002">
      <w:bodyDiv w:val="1"/>
      <w:marLeft w:val="0"/>
      <w:marRight w:val="0"/>
      <w:marTop w:val="0"/>
      <w:marBottom w:val="0"/>
      <w:divBdr>
        <w:top w:val="none" w:sz="0" w:space="0" w:color="auto"/>
        <w:left w:val="none" w:sz="0" w:space="0" w:color="auto"/>
        <w:bottom w:val="none" w:sz="0" w:space="0" w:color="auto"/>
        <w:right w:val="none" w:sz="0" w:space="0" w:color="auto"/>
      </w:divBdr>
      <w:divsChild>
        <w:div w:id="1981496512">
          <w:marLeft w:val="0"/>
          <w:marRight w:val="0"/>
          <w:marTop w:val="0"/>
          <w:marBottom w:val="0"/>
          <w:divBdr>
            <w:top w:val="none" w:sz="0" w:space="0" w:color="auto"/>
            <w:left w:val="none" w:sz="0" w:space="0" w:color="auto"/>
            <w:bottom w:val="none" w:sz="0" w:space="0" w:color="auto"/>
            <w:right w:val="none" w:sz="0" w:space="0" w:color="auto"/>
          </w:divBdr>
          <w:divsChild>
            <w:div w:id="99996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323343">
      <w:bodyDiv w:val="1"/>
      <w:marLeft w:val="0"/>
      <w:marRight w:val="0"/>
      <w:marTop w:val="0"/>
      <w:marBottom w:val="0"/>
      <w:divBdr>
        <w:top w:val="none" w:sz="0" w:space="0" w:color="auto"/>
        <w:left w:val="none" w:sz="0" w:space="0" w:color="auto"/>
        <w:bottom w:val="none" w:sz="0" w:space="0" w:color="auto"/>
        <w:right w:val="none" w:sz="0" w:space="0" w:color="auto"/>
      </w:divBdr>
      <w:divsChild>
        <w:div w:id="817961417">
          <w:marLeft w:val="3"/>
          <w:marRight w:val="3"/>
          <w:marTop w:val="0"/>
          <w:marBottom w:val="0"/>
          <w:divBdr>
            <w:top w:val="single" w:sz="6" w:space="0" w:color="112449"/>
            <w:left w:val="single" w:sz="6" w:space="0" w:color="112449"/>
            <w:bottom w:val="single" w:sz="6" w:space="0" w:color="112449"/>
            <w:right w:val="single" w:sz="6" w:space="0" w:color="112449"/>
          </w:divBdr>
          <w:divsChild>
            <w:div w:id="17145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244986">
      <w:bodyDiv w:val="1"/>
      <w:marLeft w:val="0"/>
      <w:marRight w:val="0"/>
      <w:marTop w:val="0"/>
      <w:marBottom w:val="0"/>
      <w:divBdr>
        <w:top w:val="none" w:sz="0" w:space="0" w:color="auto"/>
        <w:left w:val="none" w:sz="0" w:space="0" w:color="auto"/>
        <w:bottom w:val="none" w:sz="0" w:space="0" w:color="auto"/>
        <w:right w:val="none" w:sz="0" w:space="0" w:color="auto"/>
      </w:divBdr>
    </w:div>
    <w:div w:id="900140905">
      <w:bodyDiv w:val="1"/>
      <w:marLeft w:val="0"/>
      <w:marRight w:val="0"/>
      <w:marTop w:val="0"/>
      <w:marBottom w:val="0"/>
      <w:divBdr>
        <w:top w:val="none" w:sz="0" w:space="0" w:color="auto"/>
        <w:left w:val="none" w:sz="0" w:space="0" w:color="auto"/>
        <w:bottom w:val="none" w:sz="0" w:space="0" w:color="auto"/>
        <w:right w:val="none" w:sz="0" w:space="0" w:color="auto"/>
      </w:divBdr>
    </w:div>
    <w:div w:id="918711931">
      <w:bodyDiv w:val="1"/>
      <w:marLeft w:val="0"/>
      <w:marRight w:val="0"/>
      <w:marTop w:val="0"/>
      <w:marBottom w:val="0"/>
      <w:divBdr>
        <w:top w:val="none" w:sz="0" w:space="0" w:color="auto"/>
        <w:left w:val="none" w:sz="0" w:space="0" w:color="auto"/>
        <w:bottom w:val="none" w:sz="0" w:space="0" w:color="auto"/>
        <w:right w:val="none" w:sz="0" w:space="0" w:color="auto"/>
      </w:divBdr>
    </w:div>
    <w:div w:id="983773579">
      <w:bodyDiv w:val="1"/>
      <w:marLeft w:val="0"/>
      <w:marRight w:val="0"/>
      <w:marTop w:val="0"/>
      <w:marBottom w:val="0"/>
      <w:divBdr>
        <w:top w:val="none" w:sz="0" w:space="0" w:color="auto"/>
        <w:left w:val="none" w:sz="0" w:space="0" w:color="auto"/>
        <w:bottom w:val="none" w:sz="0" w:space="0" w:color="auto"/>
        <w:right w:val="none" w:sz="0" w:space="0" w:color="auto"/>
      </w:divBdr>
    </w:div>
    <w:div w:id="991836343">
      <w:bodyDiv w:val="1"/>
      <w:marLeft w:val="0"/>
      <w:marRight w:val="0"/>
      <w:marTop w:val="0"/>
      <w:marBottom w:val="0"/>
      <w:divBdr>
        <w:top w:val="none" w:sz="0" w:space="0" w:color="auto"/>
        <w:left w:val="none" w:sz="0" w:space="0" w:color="auto"/>
        <w:bottom w:val="none" w:sz="0" w:space="0" w:color="auto"/>
        <w:right w:val="none" w:sz="0" w:space="0" w:color="auto"/>
      </w:divBdr>
    </w:div>
    <w:div w:id="994799792">
      <w:bodyDiv w:val="1"/>
      <w:marLeft w:val="0"/>
      <w:marRight w:val="0"/>
      <w:marTop w:val="0"/>
      <w:marBottom w:val="0"/>
      <w:divBdr>
        <w:top w:val="none" w:sz="0" w:space="0" w:color="auto"/>
        <w:left w:val="none" w:sz="0" w:space="0" w:color="auto"/>
        <w:bottom w:val="none" w:sz="0" w:space="0" w:color="auto"/>
        <w:right w:val="none" w:sz="0" w:space="0" w:color="auto"/>
      </w:divBdr>
    </w:div>
    <w:div w:id="1038896412">
      <w:bodyDiv w:val="1"/>
      <w:marLeft w:val="0"/>
      <w:marRight w:val="0"/>
      <w:marTop w:val="0"/>
      <w:marBottom w:val="0"/>
      <w:divBdr>
        <w:top w:val="none" w:sz="0" w:space="0" w:color="auto"/>
        <w:left w:val="none" w:sz="0" w:space="0" w:color="auto"/>
        <w:bottom w:val="none" w:sz="0" w:space="0" w:color="auto"/>
        <w:right w:val="none" w:sz="0" w:space="0" w:color="auto"/>
      </w:divBdr>
      <w:divsChild>
        <w:div w:id="798571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4435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29242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44453099">
      <w:bodyDiv w:val="1"/>
      <w:marLeft w:val="0"/>
      <w:marRight w:val="0"/>
      <w:marTop w:val="0"/>
      <w:marBottom w:val="0"/>
      <w:divBdr>
        <w:top w:val="none" w:sz="0" w:space="0" w:color="auto"/>
        <w:left w:val="none" w:sz="0" w:space="0" w:color="auto"/>
        <w:bottom w:val="none" w:sz="0" w:space="0" w:color="auto"/>
        <w:right w:val="none" w:sz="0" w:space="0" w:color="auto"/>
      </w:divBdr>
    </w:div>
    <w:div w:id="1104613998">
      <w:bodyDiv w:val="1"/>
      <w:marLeft w:val="0"/>
      <w:marRight w:val="0"/>
      <w:marTop w:val="0"/>
      <w:marBottom w:val="0"/>
      <w:divBdr>
        <w:top w:val="none" w:sz="0" w:space="0" w:color="auto"/>
        <w:left w:val="none" w:sz="0" w:space="0" w:color="auto"/>
        <w:bottom w:val="none" w:sz="0" w:space="0" w:color="auto"/>
        <w:right w:val="none" w:sz="0" w:space="0" w:color="auto"/>
      </w:divBdr>
    </w:div>
    <w:div w:id="1150749333">
      <w:bodyDiv w:val="1"/>
      <w:marLeft w:val="0"/>
      <w:marRight w:val="0"/>
      <w:marTop w:val="0"/>
      <w:marBottom w:val="0"/>
      <w:divBdr>
        <w:top w:val="none" w:sz="0" w:space="0" w:color="auto"/>
        <w:left w:val="none" w:sz="0" w:space="0" w:color="auto"/>
        <w:bottom w:val="none" w:sz="0" w:space="0" w:color="auto"/>
        <w:right w:val="none" w:sz="0" w:space="0" w:color="auto"/>
      </w:divBdr>
    </w:div>
    <w:div w:id="1175192747">
      <w:bodyDiv w:val="1"/>
      <w:marLeft w:val="0"/>
      <w:marRight w:val="0"/>
      <w:marTop w:val="0"/>
      <w:marBottom w:val="0"/>
      <w:divBdr>
        <w:top w:val="none" w:sz="0" w:space="0" w:color="auto"/>
        <w:left w:val="none" w:sz="0" w:space="0" w:color="auto"/>
        <w:bottom w:val="none" w:sz="0" w:space="0" w:color="auto"/>
        <w:right w:val="none" w:sz="0" w:space="0" w:color="auto"/>
      </w:divBdr>
    </w:div>
    <w:div w:id="1204713910">
      <w:bodyDiv w:val="1"/>
      <w:marLeft w:val="0"/>
      <w:marRight w:val="0"/>
      <w:marTop w:val="0"/>
      <w:marBottom w:val="0"/>
      <w:divBdr>
        <w:top w:val="none" w:sz="0" w:space="0" w:color="auto"/>
        <w:left w:val="none" w:sz="0" w:space="0" w:color="auto"/>
        <w:bottom w:val="none" w:sz="0" w:space="0" w:color="auto"/>
        <w:right w:val="none" w:sz="0" w:space="0" w:color="auto"/>
      </w:divBdr>
    </w:div>
    <w:div w:id="1434279597">
      <w:bodyDiv w:val="1"/>
      <w:marLeft w:val="0"/>
      <w:marRight w:val="0"/>
      <w:marTop w:val="0"/>
      <w:marBottom w:val="0"/>
      <w:divBdr>
        <w:top w:val="none" w:sz="0" w:space="0" w:color="auto"/>
        <w:left w:val="none" w:sz="0" w:space="0" w:color="auto"/>
        <w:bottom w:val="none" w:sz="0" w:space="0" w:color="auto"/>
        <w:right w:val="none" w:sz="0" w:space="0" w:color="auto"/>
      </w:divBdr>
      <w:divsChild>
        <w:div w:id="1064180096">
          <w:marLeft w:val="0"/>
          <w:marRight w:val="0"/>
          <w:marTop w:val="0"/>
          <w:marBottom w:val="0"/>
          <w:divBdr>
            <w:top w:val="none" w:sz="0" w:space="0" w:color="auto"/>
            <w:left w:val="none" w:sz="0" w:space="0" w:color="auto"/>
            <w:bottom w:val="none" w:sz="0" w:space="0" w:color="auto"/>
            <w:right w:val="none" w:sz="0" w:space="0" w:color="auto"/>
          </w:divBdr>
        </w:div>
      </w:divsChild>
    </w:div>
    <w:div w:id="1467044440">
      <w:bodyDiv w:val="1"/>
      <w:marLeft w:val="75"/>
      <w:marRight w:val="75"/>
      <w:marTop w:val="75"/>
      <w:marBottom w:val="75"/>
      <w:divBdr>
        <w:top w:val="none" w:sz="0" w:space="0" w:color="auto"/>
        <w:left w:val="none" w:sz="0" w:space="0" w:color="auto"/>
        <w:bottom w:val="none" w:sz="0" w:space="0" w:color="auto"/>
        <w:right w:val="none" w:sz="0" w:space="0" w:color="auto"/>
      </w:divBdr>
      <w:divsChild>
        <w:div w:id="348995237">
          <w:marLeft w:val="0"/>
          <w:marRight w:val="0"/>
          <w:marTop w:val="0"/>
          <w:marBottom w:val="0"/>
          <w:divBdr>
            <w:top w:val="none" w:sz="0" w:space="0" w:color="auto"/>
            <w:left w:val="none" w:sz="0" w:space="0" w:color="auto"/>
            <w:bottom w:val="none" w:sz="0" w:space="0" w:color="auto"/>
            <w:right w:val="none" w:sz="0" w:space="0" w:color="auto"/>
          </w:divBdr>
        </w:div>
      </w:divsChild>
    </w:div>
    <w:div w:id="1508130484">
      <w:bodyDiv w:val="1"/>
      <w:marLeft w:val="0"/>
      <w:marRight w:val="0"/>
      <w:marTop w:val="0"/>
      <w:marBottom w:val="0"/>
      <w:divBdr>
        <w:top w:val="none" w:sz="0" w:space="0" w:color="auto"/>
        <w:left w:val="none" w:sz="0" w:space="0" w:color="auto"/>
        <w:bottom w:val="none" w:sz="0" w:space="0" w:color="auto"/>
        <w:right w:val="none" w:sz="0" w:space="0" w:color="auto"/>
      </w:divBdr>
    </w:div>
    <w:div w:id="1526820112">
      <w:bodyDiv w:val="1"/>
      <w:marLeft w:val="0"/>
      <w:marRight w:val="0"/>
      <w:marTop w:val="0"/>
      <w:marBottom w:val="0"/>
      <w:divBdr>
        <w:top w:val="none" w:sz="0" w:space="0" w:color="auto"/>
        <w:left w:val="none" w:sz="0" w:space="0" w:color="auto"/>
        <w:bottom w:val="none" w:sz="0" w:space="0" w:color="auto"/>
        <w:right w:val="none" w:sz="0" w:space="0" w:color="auto"/>
      </w:divBdr>
    </w:div>
    <w:div w:id="1555969051">
      <w:bodyDiv w:val="1"/>
      <w:marLeft w:val="0"/>
      <w:marRight w:val="0"/>
      <w:marTop w:val="0"/>
      <w:marBottom w:val="0"/>
      <w:divBdr>
        <w:top w:val="none" w:sz="0" w:space="0" w:color="auto"/>
        <w:left w:val="none" w:sz="0" w:space="0" w:color="auto"/>
        <w:bottom w:val="none" w:sz="0" w:space="0" w:color="auto"/>
        <w:right w:val="none" w:sz="0" w:space="0" w:color="auto"/>
      </w:divBdr>
    </w:div>
    <w:div w:id="1576088275">
      <w:bodyDiv w:val="1"/>
      <w:marLeft w:val="0"/>
      <w:marRight w:val="0"/>
      <w:marTop w:val="0"/>
      <w:marBottom w:val="0"/>
      <w:divBdr>
        <w:top w:val="none" w:sz="0" w:space="0" w:color="auto"/>
        <w:left w:val="none" w:sz="0" w:space="0" w:color="auto"/>
        <w:bottom w:val="none" w:sz="0" w:space="0" w:color="auto"/>
        <w:right w:val="none" w:sz="0" w:space="0" w:color="auto"/>
      </w:divBdr>
    </w:div>
    <w:div w:id="1659964421">
      <w:bodyDiv w:val="1"/>
      <w:marLeft w:val="0"/>
      <w:marRight w:val="0"/>
      <w:marTop w:val="0"/>
      <w:marBottom w:val="0"/>
      <w:divBdr>
        <w:top w:val="none" w:sz="0" w:space="0" w:color="auto"/>
        <w:left w:val="none" w:sz="0" w:space="0" w:color="auto"/>
        <w:bottom w:val="none" w:sz="0" w:space="0" w:color="auto"/>
        <w:right w:val="none" w:sz="0" w:space="0" w:color="auto"/>
      </w:divBdr>
    </w:div>
    <w:div w:id="1667778027">
      <w:bodyDiv w:val="1"/>
      <w:marLeft w:val="0"/>
      <w:marRight w:val="0"/>
      <w:marTop w:val="0"/>
      <w:marBottom w:val="0"/>
      <w:divBdr>
        <w:top w:val="none" w:sz="0" w:space="0" w:color="auto"/>
        <w:left w:val="none" w:sz="0" w:space="0" w:color="auto"/>
        <w:bottom w:val="none" w:sz="0" w:space="0" w:color="auto"/>
        <w:right w:val="none" w:sz="0" w:space="0" w:color="auto"/>
      </w:divBdr>
    </w:div>
    <w:div w:id="1681926785">
      <w:bodyDiv w:val="1"/>
      <w:marLeft w:val="0"/>
      <w:marRight w:val="0"/>
      <w:marTop w:val="0"/>
      <w:marBottom w:val="0"/>
      <w:divBdr>
        <w:top w:val="none" w:sz="0" w:space="0" w:color="auto"/>
        <w:left w:val="none" w:sz="0" w:space="0" w:color="auto"/>
        <w:bottom w:val="none" w:sz="0" w:space="0" w:color="auto"/>
        <w:right w:val="none" w:sz="0" w:space="0" w:color="auto"/>
      </w:divBdr>
    </w:div>
    <w:div w:id="1694451337">
      <w:bodyDiv w:val="1"/>
      <w:marLeft w:val="0"/>
      <w:marRight w:val="0"/>
      <w:marTop w:val="0"/>
      <w:marBottom w:val="0"/>
      <w:divBdr>
        <w:top w:val="none" w:sz="0" w:space="0" w:color="auto"/>
        <w:left w:val="none" w:sz="0" w:space="0" w:color="auto"/>
        <w:bottom w:val="none" w:sz="0" w:space="0" w:color="auto"/>
        <w:right w:val="none" w:sz="0" w:space="0" w:color="auto"/>
      </w:divBdr>
      <w:divsChild>
        <w:div w:id="1693535814">
          <w:marLeft w:val="0"/>
          <w:marRight w:val="0"/>
          <w:marTop w:val="0"/>
          <w:marBottom w:val="0"/>
          <w:divBdr>
            <w:top w:val="none" w:sz="0" w:space="0" w:color="auto"/>
            <w:left w:val="none" w:sz="0" w:space="0" w:color="auto"/>
            <w:bottom w:val="none" w:sz="0" w:space="0" w:color="auto"/>
            <w:right w:val="none" w:sz="0" w:space="0" w:color="auto"/>
          </w:divBdr>
        </w:div>
      </w:divsChild>
    </w:div>
    <w:div w:id="1718117619">
      <w:bodyDiv w:val="1"/>
      <w:marLeft w:val="0"/>
      <w:marRight w:val="0"/>
      <w:marTop w:val="0"/>
      <w:marBottom w:val="0"/>
      <w:divBdr>
        <w:top w:val="none" w:sz="0" w:space="0" w:color="auto"/>
        <w:left w:val="none" w:sz="0" w:space="0" w:color="auto"/>
        <w:bottom w:val="none" w:sz="0" w:space="0" w:color="auto"/>
        <w:right w:val="none" w:sz="0" w:space="0" w:color="auto"/>
      </w:divBdr>
      <w:divsChild>
        <w:div w:id="1879507007">
          <w:marLeft w:val="0"/>
          <w:marRight w:val="0"/>
          <w:marTop w:val="0"/>
          <w:marBottom w:val="0"/>
          <w:divBdr>
            <w:top w:val="none" w:sz="0" w:space="0" w:color="auto"/>
            <w:left w:val="none" w:sz="0" w:space="0" w:color="auto"/>
            <w:bottom w:val="none" w:sz="0" w:space="0" w:color="auto"/>
            <w:right w:val="none" w:sz="0" w:space="0" w:color="auto"/>
          </w:divBdr>
        </w:div>
      </w:divsChild>
    </w:div>
    <w:div w:id="1718510256">
      <w:bodyDiv w:val="1"/>
      <w:marLeft w:val="0"/>
      <w:marRight w:val="0"/>
      <w:marTop w:val="0"/>
      <w:marBottom w:val="0"/>
      <w:divBdr>
        <w:top w:val="none" w:sz="0" w:space="0" w:color="auto"/>
        <w:left w:val="none" w:sz="0" w:space="0" w:color="auto"/>
        <w:bottom w:val="none" w:sz="0" w:space="0" w:color="auto"/>
        <w:right w:val="none" w:sz="0" w:space="0" w:color="auto"/>
      </w:divBdr>
    </w:div>
    <w:div w:id="1766069845">
      <w:bodyDiv w:val="1"/>
      <w:marLeft w:val="0"/>
      <w:marRight w:val="0"/>
      <w:marTop w:val="0"/>
      <w:marBottom w:val="0"/>
      <w:divBdr>
        <w:top w:val="none" w:sz="0" w:space="0" w:color="auto"/>
        <w:left w:val="none" w:sz="0" w:space="0" w:color="auto"/>
        <w:bottom w:val="none" w:sz="0" w:space="0" w:color="auto"/>
        <w:right w:val="none" w:sz="0" w:space="0" w:color="auto"/>
      </w:divBdr>
      <w:divsChild>
        <w:div w:id="626425681">
          <w:marLeft w:val="0"/>
          <w:marRight w:val="0"/>
          <w:marTop w:val="0"/>
          <w:marBottom w:val="0"/>
          <w:divBdr>
            <w:top w:val="none" w:sz="0" w:space="0" w:color="auto"/>
            <w:left w:val="none" w:sz="0" w:space="0" w:color="auto"/>
            <w:bottom w:val="none" w:sz="0" w:space="0" w:color="auto"/>
            <w:right w:val="none" w:sz="0" w:space="0" w:color="auto"/>
          </w:divBdr>
        </w:div>
      </w:divsChild>
    </w:div>
    <w:div w:id="1879782457">
      <w:bodyDiv w:val="1"/>
      <w:marLeft w:val="0"/>
      <w:marRight w:val="0"/>
      <w:marTop w:val="0"/>
      <w:marBottom w:val="0"/>
      <w:divBdr>
        <w:top w:val="none" w:sz="0" w:space="0" w:color="auto"/>
        <w:left w:val="none" w:sz="0" w:space="0" w:color="auto"/>
        <w:bottom w:val="none" w:sz="0" w:space="0" w:color="auto"/>
        <w:right w:val="none" w:sz="0" w:space="0" w:color="auto"/>
      </w:divBdr>
    </w:div>
    <w:div w:id="1890066566">
      <w:bodyDiv w:val="1"/>
      <w:marLeft w:val="0"/>
      <w:marRight w:val="0"/>
      <w:marTop w:val="0"/>
      <w:marBottom w:val="0"/>
      <w:divBdr>
        <w:top w:val="none" w:sz="0" w:space="0" w:color="auto"/>
        <w:left w:val="none" w:sz="0" w:space="0" w:color="auto"/>
        <w:bottom w:val="none" w:sz="0" w:space="0" w:color="auto"/>
        <w:right w:val="none" w:sz="0" w:space="0" w:color="auto"/>
      </w:divBdr>
      <w:divsChild>
        <w:div w:id="1104958006">
          <w:marLeft w:val="0"/>
          <w:marRight w:val="0"/>
          <w:marTop w:val="0"/>
          <w:marBottom w:val="0"/>
          <w:divBdr>
            <w:top w:val="none" w:sz="0" w:space="0" w:color="auto"/>
            <w:left w:val="none" w:sz="0" w:space="0" w:color="auto"/>
            <w:bottom w:val="none" w:sz="0" w:space="0" w:color="auto"/>
            <w:right w:val="none" w:sz="0" w:space="0" w:color="auto"/>
          </w:divBdr>
          <w:divsChild>
            <w:div w:id="72911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741572">
      <w:bodyDiv w:val="1"/>
      <w:marLeft w:val="0"/>
      <w:marRight w:val="0"/>
      <w:marTop w:val="0"/>
      <w:marBottom w:val="0"/>
      <w:divBdr>
        <w:top w:val="none" w:sz="0" w:space="0" w:color="auto"/>
        <w:left w:val="none" w:sz="0" w:space="0" w:color="auto"/>
        <w:bottom w:val="none" w:sz="0" w:space="0" w:color="auto"/>
        <w:right w:val="none" w:sz="0" w:space="0" w:color="auto"/>
      </w:divBdr>
    </w:div>
    <w:div w:id="1932860006">
      <w:bodyDiv w:val="1"/>
      <w:marLeft w:val="0"/>
      <w:marRight w:val="0"/>
      <w:marTop w:val="0"/>
      <w:marBottom w:val="0"/>
      <w:divBdr>
        <w:top w:val="none" w:sz="0" w:space="0" w:color="auto"/>
        <w:left w:val="none" w:sz="0" w:space="0" w:color="auto"/>
        <w:bottom w:val="none" w:sz="0" w:space="0" w:color="auto"/>
        <w:right w:val="none" w:sz="0" w:space="0" w:color="auto"/>
      </w:divBdr>
    </w:div>
    <w:div w:id="1949316167">
      <w:bodyDiv w:val="1"/>
      <w:marLeft w:val="0"/>
      <w:marRight w:val="0"/>
      <w:marTop w:val="0"/>
      <w:marBottom w:val="0"/>
      <w:divBdr>
        <w:top w:val="none" w:sz="0" w:space="0" w:color="auto"/>
        <w:left w:val="none" w:sz="0" w:space="0" w:color="auto"/>
        <w:bottom w:val="none" w:sz="0" w:space="0" w:color="auto"/>
        <w:right w:val="none" w:sz="0" w:space="0" w:color="auto"/>
      </w:divBdr>
    </w:div>
    <w:div w:id="2073507261">
      <w:bodyDiv w:val="1"/>
      <w:marLeft w:val="0"/>
      <w:marRight w:val="0"/>
      <w:marTop w:val="0"/>
      <w:marBottom w:val="0"/>
      <w:divBdr>
        <w:top w:val="none" w:sz="0" w:space="0" w:color="auto"/>
        <w:left w:val="none" w:sz="0" w:space="0" w:color="auto"/>
        <w:bottom w:val="none" w:sz="0" w:space="0" w:color="auto"/>
        <w:right w:val="none" w:sz="0" w:space="0" w:color="auto"/>
      </w:divBdr>
    </w:div>
    <w:div w:id="2077433563">
      <w:bodyDiv w:val="1"/>
      <w:marLeft w:val="0"/>
      <w:marRight w:val="0"/>
      <w:marTop w:val="0"/>
      <w:marBottom w:val="0"/>
      <w:divBdr>
        <w:top w:val="none" w:sz="0" w:space="0" w:color="auto"/>
        <w:left w:val="none" w:sz="0" w:space="0" w:color="auto"/>
        <w:bottom w:val="none" w:sz="0" w:space="0" w:color="auto"/>
        <w:right w:val="none" w:sz="0" w:space="0" w:color="auto"/>
      </w:divBdr>
    </w:div>
    <w:div w:id="2103380494">
      <w:bodyDiv w:val="1"/>
      <w:marLeft w:val="0"/>
      <w:marRight w:val="0"/>
      <w:marTop w:val="0"/>
      <w:marBottom w:val="0"/>
      <w:divBdr>
        <w:top w:val="none" w:sz="0" w:space="0" w:color="auto"/>
        <w:left w:val="none" w:sz="0" w:space="0" w:color="auto"/>
        <w:bottom w:val="none" w:sz="0" w:space="0" w:color="auto"/>
        <w:right w:val="none" w:sz="0" w:space="0" w:color="auto"/>
      </w:divBdr>
    </w:div>
    <w:div w:id="2104373082">
      <w:bodyDiv w:val="1"/>
      <w:marLeft w:val="0"/>
      <w:marRight w:val="0"/>
      <w:marTop w:val="0"/>
      <w:marBottom w:val="0"/>
      <w:divBdr>
        <w:top w:val="none" w:sz="0" w:space="0" w:color="auto"/>
        <w:left w:val="none" w:sz="0" w:space="0" w:color="auto"/>
        <w:bottom w:val="none" w:sz="0" w:space="0" w:color="auto"/>
        <w:right w:val="none" w:sz="0" w:space="0" w:color="auto"/>
      </w:divBdr>
    </w:div>
    <w:div w:id="2118677654">
      <w:bodyDiv w:val="1"/>
      <w:marLeft w:val="0"/>
      <w:marRight w:val="0"/>
      <w:marTop w:val="0"/>
      <w:marBottom w:val="0"/>
      <w:divBdr>
        <w:top w:val="none" w:sz="0" w:space="0" w:color="auto"/>
        <w:left w:val="none" w:sz="0" w:space="0" w:color="auto"/>
        <w:bottom w:val="none" w:sz="0" w:space="0" w:color="auto"/>
        <w:right w:val="none" w:sz="0" w:space="0" w:color="auto"/>
      </w:divBdr>
    </w:div>
    <w:div w:id="2127970061">
      <w:bodyDiv w:val="1"/>
      <w:marLeft w:val="0"/>
      <w:marRight w:val="0"/>
      <w:marTop w:val="0"/>
      <w:marBottom w:val="0"/>
      <w:divBdr>
        <w:top w:val="none" w:sz="0" w:space="0" w:color="auto"/>
        <w:left w:val="none" w:sz="0" w:space="0" w:color="auto"/>
        <w:bottom w:val="none" w:sz="0" w:space="0" w:color="auto"/>
        <w:right w:val="none" w:sz="0" w:space="0" w:color="auto"/>
      </w:divBdr>
    </w:div>
    <w:div w:id="214049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6A0FC0-6685-4B28-ACD7-13530D8DEA04}"/>
</file>

<file path=customXml/itemProps2.xml><?xml version="1.0" encoding="utf-8"?>
<ds:datastoreItem xmlns:ds="http://schemas.openxmlformats.org/officeDocument/2006/customXml" ds:itemID="{E2CBE887-0B48-4BA0-BDED-E7F60CF85F36}"/>
</file>

<file path=customXml/itemProps3.xml><?xml version="1.0" encoding="utf-8"?>
<ds:datastoreItem xmlns:ds="http://schemas.openxmlformats.org/officeDocument/2006/customXml" ds:itemID="{17ECF4CF-C9DB-4D3B-871C-12F306ED8D3E}"/>
</file>

<file path=docProps/app.xml><?xml version="1.0" encoding="utf-8"?>
<Properties xmlns="http://schemas.openxmlformats.org/officeDocument/2006/extended-properties" xmlns:vt="http://schemas.openxmlformats.org/officeDocument/2006/docPropsVTypes">
  <Template>Normal.dotm</Template>
  <TotalTime>2847</TotalTime>
  <Pages>1</Pages>
  <Words>33503</Words>
  <Characters>190970</Characters>
  <Application>Microsoft Office Word</Application>
  <DocSecurity>0</DocSecurity>
  <Lines>1591</Lines>
  <Paragraphs>448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224025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352</cp:revision>
  <cp:lastPrinted>2013-02-14T10:17:00Z</cp:lastPrinted>
  <dcterms:created xsi:type="dcterms:W3CDTF">2019-03-06T14:50:00Z</dcterms:created>
  <dcterms:modified xsi:type="dcterms:W3CDTF">2019-03-06T14:50:00Z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