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34F11" w:rsidR="00632202" w:rsidP="00664837" w:rsidRDefault="008D7491">
      <w:pPr>
        <w:pStyle w:val="DecHTitle"/>
        <w:rPr>
          <w:szCs w:val="28"/>
        </w:rPr>
      </w:pPr>
      <w:bookmarkStart w:name="_GoBack" w:id="0"/>
      <w:bookmarkEnd w:id="0"/>
      <w:r w:rsidRPr="00634F11">
        <w:rPr>
          <w:szCs w:val="28"/>
        </w:rPr>
        <w:t>THIRD SECTION</w:t>
      </w:r>
    </w:p>
    <w:p w:rsidRPr="00634F11" w:rsidR="00632202" w:rsidP="00664837" w:rsidRDefault="00632202">
      <w:pPr>
        <w:pStyle w:val="DecHTitle"/>
        <w:rPr>
          <w:szCs w:val="28"/>
        </w:rPr>
      </w:pPr>
      <w:r w:rsidRPr="00634F11">
        <w:rPr>
          <w:szCs w:val="28"/>
        </w:rPr>
        <w:t>PARTIAL DECISION</w:t>
      </w:r>
    </w:p>
    <w:p w:rsidRPr="00634F11" w:rsidR="00632202" w:rsidP="00664837" w:rsidRDefault="00632202">
      <w:pPr>
        <w:pStyle w:val="DecHTitle"/>
        <w:rPr>
          <w:szCs w:val="28"/>
        </w:rPr>
      </w:pPr>
      <w:r w:rsidRPr="00634F11">
        <w:rPr>
          <w:szCs w:val="28"/>
        </w:rPr>
        <w:t>AS TO THE ADMISSIBILITY OF</w:t>
      </w:r>
    </w:p>
    <w:p w:rsidRPr="00DD1540" w:rsidR="00632202" w:rsidP="00664837" w:rsidRDefault="00AF2E36">
      <w:pPr>
        <w:pStyle w:val="DecHCase"/>
        <w:rPr>
          <w:szCs w:val="24"/>
        </w:rPr>
      </w:pPr>
      <w:r w:rsidRPr="00DD1540">
        <w:rPr>
          <w:szCs w:val="24"/>
        </w:rPr>
        <w:t xml:space="preserve">Application no. </w:t>
      </w:r>
      <w:r w:rsidRPr="00DD1540" w:rsidR="008D7491">
        <w:rPr>
          <w:szCs w:val="24"/>
        </w:rPr>
        <w:t>18670/03</w:t>
      </w:r>
      <w:r w:rsidRPr="00DD1540">
        <w:rPr>
          <w:szCs w:val="24"/>
        </w:rPr>
        <w:br/>
        <w:t xml:space="preserve">by </w:t>
      </w:r>
      <w:r w:rsidRPr="00DD1540" w:rsidR="008D7491">
        <w:rPr>
          <w:szCs w:val="24"/>
        </w:rPr>
        <w:t>Dzavit BERISHA and Baljie HALJITI</w:t>
      </w:r>
      <w:r w:rsidRPr="00DD1540">
        <w:rPr>
          <w:szCs w:val="24"/>
        </w:rPr>
        <w:br/>
        <w:t xml:space="preserve">against </w:t>
      </w:r>
      <w:r w:rsidRPr="00DD1540" w:rsidR="00DD1540">
        <w:rPr>
          <w:szCs w:val="24"/>
        </w:rPr>
        <w:t>“</w:t>
      </w:r>
      <w:r w:rsidRPr="00DD1540" w:rsidR="00632202">
        <w:rPr>
          <w:szCs w:val="24"/>
        </w:rPr>
        <w:t xml:space="preserve">the </w:t>
      </w:r>
      <w:smartTag w:uri="urn:schemas-microsoft-com:office:smarttags" w:element="place">
        <w:smartTag w:uri="urn:schemas-microsoft-com:office:smarttags" w:element="country-region">
          <w:r w:rsidR="00632202" w:rsidRPr="00DD1540">
            <w:rPr>
              <w:szCs w:val="24"/>
            </w:rPr>
            <w:t>f</w:t>
          </w:r>
          <w:r w:rsidR="008D7491" w:rsidRPr="00DD1540">
            <w:rPr>
              <w:szCs w:val="24"/>
            </w:rPr>
            <w:t>ormer Yugoslav Republic of Macedonia</w:t>
          </w:r>
        </w:smartTag>
      </w:smartTag>
      <w:r w:rsidRPr="00DD1540" w:rsidR="00DD1540">
        <w:rPr>
          <w:szCs w:val="24"/>
        </w:rPr>
        <w:t>”</w:t>
      </w:r>
    </w:p>
    <w:p w:rsidRPr="00DD1540" w:rsidR="00437837" w:rsidP="00664837" w:rsidRDefault="00437837">
      <w:pPr>
        <w:pStyle w:val="JuPara"/>
        <w:rPr>
          <w:szCs w:val="24"/>
        </w:rPr>
      </w:pPr>
      <w:r w:rsidRPr="00DD1540">
        <w:rPr>
          <w:szCs w:val="24"/>
        </w:rPr>
        <w:t xml:space="preserve">The European Court of Human Rights (Third Section), sitting on </w:t>
      </w:r>
      <w:r w:rsidRPr="00DD1540" w:rsidR="00632202">
        <w:rPr>
          <w:szCs w:val="24"/>
        </w:rPr>
        <w:t>16 June 2005</w:t>
      </w:r>
      <w:r w:rsidRPr="00DD1540">
        <w:rPr>
          <w:szCs w:val="24"/>
        </w:rPr>
        <w:t xml:space="preserve"> as a Chamber composed of:</w:t>
      </w:r>
    </w:p>
    <w:p w:rsidRPr="00DD1540" w:rsidR="00437837" w:rsidP="00664837" w:rsidRDefault="00632202">
      <w:pPr>
        <w:pStyle w:val="JuJudges"/>
        <w:rPr>
          <w:szCs w:val="24"/>
        </w:rPr>
      </w:pPr>
      <w:r w:rsidRPr="00DD1540">
        <w:rPr>
          <w:szCs w:val="24"/>
        </w:rPr>
        <w:tab/>
        <w:t>Mr</w:t>
      </w:r>
      <w:r w:rsidRPr="00DD1540">
        <w:rPr>
          <w:szCs w:val="24"/>
        </w:rPr>
        <w:tab/>
      </w:r>
      <w:r w:rsidRPr="00DD1540">
        <w:rPr>
          <w:rStyle w:val="JuNames"/>
          <w:szCs w:val="24"/>
        </w:rPr>
        <w:t>B.M.</w:t>
      </w:r>
      <w:r w:rsidRPr="00DD1540">
        <w:rPr>
          <w:szCs w:val="24"/>
        </w:rPr>
        <w:t xml:space="preserve"> </w:t>
      </w:r>
      <w:r w:rsidRPr="00DD1540">
        <w:rPr>
          <w:rStyle w:val="JuNames"/>
          <w:szCs w:val="24"/>
        </w:rPr>
        <w:t>Zupančič</w:t>
      </w:r>
      <w:r w:rsidRPr="00DD1540">
        <w:rPr>
          <w:szCs w:val="24"/>
        </w:rPr>
        <w:t xml:space="preserve">, </w:t>
      </w:r>
      <w:r w:rsidRPr="00DD1540">
        <w:rPr>
          <w:i/>
          <w:szCs w:val="24"/>
        </w:rPr>
        <w:t>President</w:t>
      </w:r>
      <w:r w:rsidRPr="00DD1540">
        <w:rPr>
          <w:szCs w:val="24"/>
        </w:rPr>
        <w:t>,</w:t>
      </w:r>
      <w:r w:rsidRPr="00DD1540">
        <w:rPr>
          <w:szCs w:val="24"/>
        </w:rPr>
        <w:br/>
      </w:r>
      <w:r w:rsidRPr="00DD1540">
        <w:rPr>
          <w:szCs w:val="24"/>
        </w:rPr>
        <w:tab/>
        <w:t>Mr</w:t>
      </w:r>
      <w:r w:rsidRPr="00DD1540">
        <w:rPr>
          <w:szCs w:val="24"/>
        </w:rPr>
        <w:tab/>
      </w:r>
      <w:r w:rsidRPr="00DD1540">
        <w:rPr>
          <w:rStyle w:val="JuNames"/>
          <w:szCs w:val="24"/>
        </w:rPr>
        <w:t>J.</w:t>
      </w:r>
      <w:r w:rsidRPr="00DD1540">
        <w:rPr>
          <w:szCs w:val="24"/>
        </w:rPr>
        <w:t xml:space="preserve"> </w:t>
      </w:r>
      <w:r w:rsidRPr="00DD1540">
        <w:rPr>
          <w:rStyle w:val="JuNames"/>
          <w:szCs w:val="24"/>
        </w:rPr>
        <w:t>Hedigan</w:t>
      </w:r>
      <w:r w:rsidRPr="00DD1540">
        <w:rPr>
          <w:szCs w:val="24"/>
        </w:rPr>
        <w:t>,</w:t>
      </w:r>
      <w:r w:rsidRPr="00DD1540">
        <w:rPr>
          <w:szCs w:val="24"/>
        </w:rPr>
        <w:br/>
      </w:r>
      <w:r w:rsidRPr="00DD1540">
        <w:rPr>
          <w:szCs w:val="24"/>
        </w:rPr>
        <w:tab/>
        <w:t>Mr</w:t>
      </w:r>
      <w:r w:rsidRPr="00DD1540">
        <w:rPr>
          <w:szCs w:val="24"/>
        </w:rPr>
        <w:tab/>
      </w:r>
      <w:r w:rsidRPr="00DD1540">
        <w:rPr>
          <w:rStyle w:val="JuNames"/>
          <w:szCs w:val="24"/>
        </w:rPr>
        <w:t>L.</w:t>
      </w:r>
      <w:r w:rsidRPr="00DD1540">
        <w:rPr>
          <w:szCs w:val="24"/>
        </w:rPr>
        <w:t xml:space="preserve"> </w:t>
      </w:r>
      <w:r w:rsidRPr="00DD1540">
        <w:rPr>
          <w:rStyle w:val="JuNames"/>
          <w:szCs w:val="24"/>
        </w:rPr>
        <w:t>Caflisch</w:t>
      </w:r>
      <w:r w:rsidRPr="00DD1540">
        <w:rPr>
          <w:szCs w:val="24"/>
        </w:rPr>
        <w:t>,</w:t>
      </w:r>
      <w:r w:rsidRPr="00DD1540">
        <w:rPr>
          <w:szCs w:val="24"/>
        </w:rPr>
        <w:br/>
      </w:r>
      <w:r w:rsidRPr="00DD1540">
        <w:rPr>
          <w:szCs w:val="24"/>
        </w:rPr>
        <w:tab/>
        <w:t>Mrs</w:t>
      </w:r>
      <w:r w:rsidRPr="00DD1540">
        <w:rPr>
          <w:szCs w:val="24"/>
        </w:rPr>
        <w:tab/>
      </w:r>
      <w:r w:rsidRPr="00DD1540">
        <w:rPr>
          <w:rStyle w:val="JuNames"/>
          <w:szCs w:val="24"/>
        </w:rPr>
        <w:t>M.</w:t>
      </w:r>
      <w:r w:rsidRPr="00DD1540">
        <w:rPr>
          <w:szCs w:val="24"/>
        </w:rPr>
        <w:t xml:space="preserve"> </w:t>
      </w:r>
      <w:r w:rsidRPr="00DD1540">
        <w:rPr>
          <w:rStyle w:val="JuNames"/>
          <w:szCs w:val="24"/>
        </w:rPr>
        <w:t>Tsatsa-Nikolovska</w:t>
      </w:r>
      <w:r w:rsidRPr="00DD1540">
        <w:rPr>
          <w:szCs w:val="24"/>
        </w:rPr>
        <w:t>,</w:t>
      </w:r>
      <w:r w:rsidRPr="00DD1540">
        <w:rPr>
          <w:szCs w:val="24"/>
        </w:rPr>
        <w:br/>
      </w:r>
      <w:r w:rsidRPr="00DD1540">
        <w:rPr>
          <w:szCs w:val="24"/>
        </w:rPr>
        <w:tab/>
        <w:t>Mr</w:t>
      </w:r>
      <w:r w:rsidRPr="00DD1540">
        <w:rPr>
          <w:szCs w:val="24"/>
        </w:rPr>
        <w:tab/>
      </w:r>
      <w:r w:rsidRPr="00DD1540">
        <w:rPr>
          <w:rStyle w:val="JuNames"/>
          <w:szCs w:val="24"/>
        </w:rPr>
        <w:t>V.</w:t>
      </w:r>
      <w:r w:rsidRPr="00DD1540">
        <w:rPr>
          <w:szCs w:val="24"/>
        </w:rPr>
        <w:t xml:space="preserve"> </w:t>
      </w:r>
      <w:r w:rsidRPr="00DD1540">
        <w:rPr>
          <w:rStyle w:val="JuNames"/>
          <w:szCs w:val="24"/>
        </w:rPr>
        <w:t>Zagrebelsky</w:t>
      </w:r>
      <w:r w:rsidRPr="00DD1540">
        <w:rPr>
          <w:szCs w:val="24"/>
        </w:rPr>
        <w:t>,</w:t>
      </w:r>
      <w:r w:rsidRPr="00DD1540">
        <w:rPr>
          <w:szCs w:val="24"/>
        </w:rPr>
        <w:br/>
      </w:r>
      <w:r w:rsidRPr="00DD1540">
        <w:rPr>
          <w:szCs w:val="24"/>
        </w:rPr>
        <w:tab/>
        <w:t>Mrs</w:t>
      </w:r>
      <w:r w:rsidRPr="00DD1540">
        <w:rPr>
          <w:szCs w:val="24"/>
        </w:rPr>
        <w:tab/>
      </w:r>
      <w:r w:rsidRPr="00DD1540">
        <w:rPr>
          <w:rStyle w:val="JuNames"/>
          <w:szCs w:val="24"/>
        </w:rPr>
        <w:t>A.</w:t>
      </w:r>
      <w:r w:rsidRPr="00DD1540">
        <w:rPr>
          <w:szCs w:val="24"/>
        </w:rPr>
        <w:t xml:space="preserve"> </w:t>
      </w:r>
      <w:r w:rsidRPr="00DD1540">
        <w:rPr>
          <w:rStyle w:val="JuNames"/>
          <w:szCs w:val="24"/>
        </w:rPr>
        <w:t>Gyulumyan</w:t>
      </w:r>
      <w:r w:rsidRPr="00DD1540">
        <w:rPr>
          <w:szCs w:val="24"/>
        </w:rPr>
        <w:t>,</w:t>
      </w:r>
      <w:r w:rsidRPr="00DD1540">
        <w:rPr>
          <w:rStyle w:val="JuNames"/>
          <w:szCs w:val="24"/>
        </w:rPr>
        <w:br/>
      </w:r>
      <w:r w:rsidRPr="00DD1540">
        <w:rPr>
          <w:szCs w:val="24"/>
        </w:rPr>
        <w:tab/>
        <w:t>Mr</w:t>
      </w:r>
      <w:r w:rsidRPr="00DD1540">
        <w:rPr>
          <w:szCs w:val="24"/>
        </w:rPr>
        <w:tab/>
      </w:r>
      <w:r w:rsidRPr="00DD1540">
        <w:rPr>
          <w:rStyle w:val="JuNames"/>
          <w:szCs w:val="24"/>
        </w:rPr>
        <w:t>David Thór</w:t>
      </w:r>
      <w:r w:rsidRPr="00DD1540">
        <w:rPr>
          <w:szCs w:val="24"/>
        </w:rPr>
        <w:t xml:space="preserve"> </w:t>
      </w:r>
      <w:r w:rsidRPr="00DD1540">
        <w:rPr>
          <w:rStyle w:val="JuNames"/>
          <w:szCs w:val="24"/>
        </w:rPr>
        <w:t>Björgvinsson,</w:t>
      </w:r>
      <w:r w:rsidRPr="00DD1540">
        <w:rPr>
          <w:szCs w:val="24"/>
        </w:rPr>
        <w:t xml:space="preserve"> </w:t>
      </w:r>
      <w:r w:rsidRPr="00DD1540">
        <w:rPr>
          <w:i/>
          <w:szCs w:val="24"/>
        </w:rPr>
        <w:t>judges</w:t>
      </w:r>
      <w:r w:rsidRPr="00DD1540">
        <w:rPr>
          <w:szCs w:val="24"/>
        </w:rPr>
        <w:t>,</w:t>
      </w:r>
      <w:r w:rsidRPr="00DD1540">
        <w:rPr>
          <w:szCs w:val="24"/>
        </w:rPr>
        <w:br/>
      </w:r>
      <w:r w:rsidRPr="00DD1540" w:rsidR="00437837">
        <w:rPr>
          <w:szCs w:val="24"/>
        </w:rPr>
        <w:t xml:space="preserve">and Mr M. </w:t>
      </w:r>
      <w:r w:rsidRPr="00DD1540" w:rsidR="00437837">
        <w:rPr>
          <w:rStyle w:val="JuNames"/>
          <w:szCs w:val="24"/>
        </w:rPr>
        <w:t>Villiger</w:t>
      </w:r>
      <w:r w:rsidRPr="00DD1540" w:rsidR="00437837">
        <w:rPr>
          <w:szCs w:val="24"/>
        </w:rPr>
        <w:t xml:space="preserve">, </w:t>
      </w:r>
      <w:r w:rsidRPr="00DD1540" w:rsidR="00437837">
        <w:rPr>
          <w:i/>
          <w:szCs w:val="24"/>
        </w:rPr>
        <w:t>Deputy Section Registrar</w:t>
      </w:r>
      <w:r w:rsidRPr="00DD1540" w:rsidR="00437837">
        <w:rPr>
          <w:szCs w:val="24"/>
        </w:rPr>
        <w:t>,</w:t>
      </w:r>
    </w:p>
    <w:p w:rsidRPr="00DD1540" w:rsidR="00437837" w:rsidP="00664837" w:rsidRDefault="00437837">
      <w:pPr>
        <w:pStyle w:val="JuPara"/>
        <w:rPr>
          <w:szCs w:val="24"/>
        </w:rPr>
      </w:pPr>
      <w:r w:rsidRPr="00DD1540">
        <w:rPr>
          <w:szCs w:val="24"/>
        </w:rPr>
        <w:t xml:space="preserve">Having regard to the above application lodged on </w:t>
      </w:r>
      <w:smartTag w:uri="urn:schemas-microsoft-com:office:smarttags" w:element="date">
        <w:smartTagPr>
          <w:attr w:name="Month" w:val="6"/>
          <w:attr w:name="Day" w:val="17"/>
          <w:attr w:name="Year" w:val="2003"/>
        </w:smartTagPr>
        <w:r w:rsidRPr="00DD1540">
          <w:rPr>
            <w:szCs w:val="24"/>
          </w:rPr>
          <w:t>17 June 2003</w:t>
        </w:r>
      </w:smartTag>
      <w:r w:rsidRPr="00DD1540">
        <w:rPr>
          <w:szCs w:val="24"/>
        </w:rPr>
        <w:t>,</w:t>
      </w:r>
    </w:p>
    <w:p w:rsidRPr="00DD1540" w:rsidR="00437837" w:rsidP="00664837" w:rsidRDefault="00437837">
      <w:pPr>
        <w:pStyle w:val="JuPara"/>
        <w:rPr>
          <w:szCs w:val="24"/>
        </w:rPr>
      </w:pPr>
      <w:r w:rsidRPr="00DD1540">
        <w:rPr>
          <w:szCs w:val="24"/>
        </w:rPr>
        <w:t>Having regard to the decision to apply Article 29 § 3 of the Convention and examine the admissibility a</w:t>
      </w:r>
      <w:r w:rsidRPr="00DD1540" w:rsidR="00632202">
        <w:rPr>
          <w:szCs w:val="24"/>
        </w:rPr>
        <w:t>nd merits of the case together.</w:t>
      </w:r>
    </w:p>
    <w:p w:rsidRPr="00DD1540" w:rsidR="00437837" w:rsidP="00664837" w:rsidRDefault="00437837">
      <w:pPr>
        <w:pStyle w:val="JuPara"/>
        <w:rPr>
          <w:szCs w:val="24"/>
        </w:rPr>
      </w:pPr>
      <w:r w:rsidRPr="00DD1540">
        <w:rPr>
          <w:szCs w:val="24"/>
        </w:rPr>
        <w:t>Having deliberated, decides as follows:</w:t>
      </w:r>
    </w:p>
    <w:p w:rsidRPr="00DD1540" w:rsidR="00632202" w:rsidP="00664837" w:rsidRDefault="00632202">
      <w:pPr>
        <w:pStyle w:val="JuPara"/>
        <w:rPr>
          <w:szCs w:val="24"/>
        </w:rPr>
      </w:pPr>
    </w:p>
    <w:p w:rsidRPr="00DD1540" w:rsidR="00632202" w:rsidP="00664837" w:rsidRDefault="00632202">
      <w:pPr>
        <w:pStyle w:val="JuPara"/>
        <w:rPr>
          <w:szCs w:val="24"/>
        </w:rPr>
      </w:pPr>
    </w:p>
    <w:p w:rsidRPr="00DD1540" w:rsidR="00632202" w:rsidP="00664837" w:rsidRDefault="00632202">
      <w:pPr>
        <w:pStyle w:val="JuPara"/>
        <w:rPr>
          <w:szCs w:val="24"/>
        </w:rPr>
      </w:pPr>
    </w:p>
    <w:p w:rsidRPr="00DD1540" w:rsidR="00632202" w:rsidP="00664837" w:rsidRDefault="00632202">
      <w:pPr>
        <w:pStyle w:val="JuPara"/>
        <w:rPr>
          <w:szCs w:val="24"/>
        </w:rPr>
      </w:pPr>
    </w:p>
    <w:p w:rsidRPr="00DD1540" w:rsidR="00632202" w:rsidP="00664837" w:rsidRDefault="00632202">
      <w:pPr>
        <w:pStyle w:val="JuPara"/>
        <w:rPr>
          <w:szCs w:val="24"/>
        </w:rPr>
      </w:pPr>
    </w:p>
    <w:p w:rsidRPr="00DD1540" w:rsidR="00632202" w:rsidP="00664837" w:rsidRDefault="00632202">
      <w:pPr>
        <w:pStyle w:val="JuPara"/>
        <w:rPr>
          <w:szCs w:val="24"/>
        </w:rPr>
      </w:pPr>
    </w:p>
    <w:p w:rsidRPr="00DD1540" w:rsidR="00632202" w:rsidP="00664837" w:rsidRDefault="00632202">
      <w:pPr>
        <w:pStyle w:val="JuPara"/>
        <w:rPr>
          <w:szCs w:val="24"/>
        </w:rPr>
      </w:pPr>
    </w:p>
    <w:p w:rsidRPr="00BD34D3" w:rsidR="00437837" w:rsidP="00664837" w:rsidRDefault="00437837">
      <w:pPr>
        <w:pStyle w:val="JuHHead"/>
      </w:pPr>
      <w:r w:rsidRPr="00BD34D3">
        <w:t>THE FACTS</w:t>
      </w:r>
    </w:p>
    <w:p w:rsidR="00437837" w:rsidP="00664837" w:rsidRDefault="00437837">
      <w:pPr>
        <w:pStyle w:val="JuPara"/>
        <w:rPr>
          <w:szCs w:val="24"/>
        </w:rPr>
      </w:pPr>
      <w:r w:rsidRPr="00DD1540">
        <w:rPr>
          <w:szCs w:val="24"/>
        </w:rPr>
        <w:t xml:space="preserve">The applicants, Dzavit Berisha and Baljie Haljiti, are nationals of </w:t>
      </w:r>
      <w:smartTag w:uri="urn:schemas-microsoft-com:office:smarttags" w:element="country-region">
        <w:r w:rsidRPr="00DD1540">
          <w:rPr>
            <w:szCs w:val="24"/>
          </w:rPr>
          <w:t>Serbia</w:t>
        </w:r>
      </w:smartTag>
      <w:r w:rsidRPr="00DD1540">
        <w:rPr>
          <w:szCs w:val="24"/>
        </w:rPr>
        <w:t xml:space="preserve"> and </w:t>
      </w:r>
      <w:smartTag w:uri="urn:schemas-microsoft-com:office:smarttags" w:element="place">
        <w:smartTag w:uri="urn:schemas-microsoft-com:office:smarttags" w:element="country-region">
          <w:r w:rsidRPr="00DD1540">
            <w:rPr>
              <w:szCs w:val="24"/>
            </w:rPr>
            <w:t>Montenegro</w:t>
          </w:r>
        </w:smartTag>
      </w:smartTag>
      <w:r w:rsidRPr="00DD1540">
        <w:rPr>
          <w:szCs w:val="24"/>
        </w:rPr>
        <w:t xml:space="preserve"> and are </w:t>
      </w:r>
      <w:r w:rsidRPr="00DD1540" w:rsidR="0050657C">
        <w:rPr>
          <w:szCs w:val="24"/>
        </w:rPr>
        <w:t xml:space="preserve">of </w:t>
      </w:r>
      <w:r w:rsidR="00CD23E0">
        <w:rPr>
          <w:szCs w:val="24"/>
        </w:rPr>
        <w:t>Egyptian</w:t>
      </w:r>
      <w:r w:rsidRPr="00DD1540" w:rsidR="00CD23E0">
        <w:rPr>
          <w:szCs w:val="24"/>
        </w:rPr>
        <w:t xml:space="preserve"> </w:t>
      </w:r>
      <w:r w:rsidRPr="00DD1540">
        <w:rPr>
          <w:szCs w:val="24"/>
        </w:rPr>
        <w:t xml:space="preserve">ethnic origin. The first </w:t>
      </w:r>
      <w:r w:rsidRPr="00DD1540" w:rsidR="00635DF8">
        <w:rPr>
          <w:szCs w:val="24"/>
        </w:rPr>
        <w:t xml:space="preserve">applicant </w:t>
      </w:r>
      <w:r w:rsidRPr="00DD1540">
        <w:rPr>
          <w:szCs w:val="24"/>
        </w:rPr>
        <w:t xml:space="preserve">was born in 1977 and the </w:t>
      </w:r>
      <w:r w:rsidRPr="00DD1540" w:rsidR="00635DF8">
        <w:rPr>
          <w:szCs w:val="24"/>
        </w:rPr>
        <w:t xml:space="preserve">second </w:t>
      </w:r>
      <w:r w:rsidRPr="00DD1540">
        <w:rPr>
          <w:szCs w:val="24"/>
        </w:rPr>
        <w:t>in 1980, both in Kosovo province</w:t>
      </w:r>
      <w:r w:rsidRPr="00DD1540" w:rsidR="00635DF8">
        <w:rPr>
          <w:szCs w:val="24"/>
        </w:rPr>
        <w:t>. They are presumed to be living</w:t>
      </w:r>
      <w:r w:rsidRPr="00DD1540">
        <w:rPr>
          <w:szCs w:val="24"/>
        </w:rPr>
        <w:t xml:space="preserve"> in </w:t>
      </w:r>
      <w:smartTag w:uri="urn:schemas-microsoft-com:office:smarttags" w:element="place">
        <w:smartTag w:uri="urn:schemas-microsoft-com:office:smarttags" w:element="country-region">
          <w:r w:rsidRPr="00DD1540">
            <w:rPr>
              <w:szCs w:val="24"/>
            </w:rPr>
            <w:t>Hungary</w:t>
          </w:r>
        </w:smartTag>
      </w:smartTag>
      <w:r w:rsidRPr="00DD1540">
        <w:rPr>
          <w:szCs w:val="24"/>
        </w:rPr>
        <w:t>.</w:t>
      </w:r>
    </w:p>
    <w:p w:rsidRPr="00DD1540" w:rsidR="00634F11" w:rsidP="00664837" w:rsidRDefault="00634F11">
      <w:pPr>
        <w:pStyle w:val="JuHA"/>
      </w:pPr>
      <w:r>
        <w:t>A.  The circumstances of the case</w:t>
      </w:r>
    </w:p>
    <w:p w:rsidRPr="00DD1540" w:rsidR="00437837" w:rsidP="00664837" w:rsidRDefault="00437837">
      <w:pPr>
        <w:pStyle w:val="JuPara"/>
        <w:rPr>
          <w:szCs w:val="24"/>
        </w:rPr>
      </w:pPr>
      <w:r w:rsidRPr="00DD1540">
        <w:rPr>
          <w:szCs w:val="24"/>
        </w:rPr>
        <w:t>The facts of the case, as submitted by the applicants, may be summarised as follows.</w:t>
      </w:r>
    </w:p>
    <w:p w:rsidRPr="00DD1540" w:rsidR="006B4217" w:rsidP="00664837" w:rsidRDefault="00437837">
      <w:pPr>
        <w:pStyle w:val="JuPara"/>
        <w:rPr>
          <w:szCs w:val="24"/>
        </w:rPr>
      </w:pPr>
      <w:r w:rsidRPr="00DD1540">
        <w:rPr>
          <w:szCs w:val="24"/>
        </w:rPr>
        <w:t>In March 1999 the applicants married</w:t>
      </w:r>
      <w:r w:rsidRPr="00DD1540" w:rsidR="00635DF8">
        <w:rPr>
          <w:szCs w:val="24"/>
        </w:rPr>
        <w:t>.</w:t>
      </w:r>
      <w:r w:rsidRPr="00DD1540">
        <w:rPr>
          <w:szCs w:val="24"/>
        </w:rPr>
        <w:t xml:space="preserve"> </w:t>
      </w:r>
      <w:r w:rsidRPr="00DD1540" w:rsidR="00635DF8">
        <w:rPr>
          <w:szCs w:val="24"/>
        </w:rPr>
        <w:t>A</w:t>
      </w:r>
      <w:r w:rsidRPr="00DD1540">
        <w:rPr>
          <w:szCs w:val="24"/>
        </w:rPr>
        <w:t xml:space="preserve">fter the NATO bombing of the </w:t>
      </w:r>
      <w:smartTag w:uri="urn:schemas-microsoft-com:office:smarttags" w:element="country-region">
        <w:r w:rsidRPr="00DD1540">
          <w:rPr>
            <w:szCs w:val="24"/>
          </w:rPr>
          <w:t>Federal Republic of Yugoslavia</w:t>
        </w:r>
      </w:smartTag>
      <w:r w:rsidRPr="00DD1540">
        <w:rPr>
          <w:szCs w:val="24"/>
        </w:rPr>
        <w:t xml:space="preserve"> they left the city of </w:t>
      </w:r>
      <w:smartTag w:uri="urn:schemas-microsoft-com:office:smarttags" w:element="City">
        <w:r w:rsidRPr="00DD1540">
          <w:rPr>
            <w:szCs w:val="24"/>
          </w:rPr>
          <w:t>Obilic</w:t>
        </w:r>
      </w:smartTag>
      <w:r w:rsidRPr="00DD1540">
        <w:rPr>
          <w:szCs w:val="24"/>
        </w:rPr>
        <w:t xml:space="preserve"> and moved to the </w:t>
      </w:r>
      <w:smartTag w:uri="urn:schemas-microsoft-com:office:smarttags" w:element="place">
        <w:smartTag w:uri="urn:schemas-microsoft-com:office:smarttags" w:element="PlaceType">
          <w:r w:rsidRPr="00DD1540">
            <w:rPr>
              <w:szCs w:val="24"/>
            </w:rPr>
            <w:t>village</w:t>
          </w:r>
        </w:smartTag>
        <w:r w:rsidRPr="00DD1540">
          <w:rPr>
            <w:szCs w:val="24"/>
          </w:rPr>
          <w:t xml:space="preserve"> of </w:t>
        </w:r>
        <w:smartTag w:uri="urn:schemas-microsoft-com:office:smarttags" w:element="PlaceName">
          <w:r w:rsidRPr="00DD1540">
            <w:rPr>
              <w:szCs w:val="24"/>
            </w:rPr>
            <w:t>Mazgit</w:t>
          </w:r>
        </w:smartTag>
      </w:smartTag>
      <w:r w:rsidRPr="00DD1540">
        <w:rPr>
          <w:szCs w:val="24"/>
        </w:rPr>
        <w:t>.</w:t>
      </w:r>
    </w:p>
    <w:p w:rsidRPr="00DD1540" w:rsidR="00437837" w:rsidP="00664837" w:rsidRDefault="00635DF8">
      <w:pPr>
        <w:pStyle w:val="JuPara"/>
        <w:rPr>
          <w:szCs w:val="24"/>
        </w:rPr>
      </w:pPr>
      <w:r w:rsidRPr="00DD1540">
        <w:rPr>
          <w:szCs w:val="24"/>
        </w:rPr>
        <w:t>T</w:t>
      </w:r>
      <w:r w:rsidRPr="00DD1540" w:rsidR="00437837">
        <w:rPr>
          <w:szCs w:val="24"/>
        </w:rPr>
        <w:t xml:space="preserve">hey </w:t>
      </w:r>
      <w:r w:rsidRPr="00DD1540">
        <w:rPr>
          <w:szCs w:val="24"/>
        </w:rPr>
        <w:t xml:space="preserve">subsequently </w:t>
      </w:r>
      <w:r w:rsidRPr="00DD1540" w:rsidR="00437837">
        <w:rPr>
          <w:szCs w:val="24"/>
        </w:rPr>
        <w:t xml:space="preserve">left </w:t>
      </w:r>
      <w:r w:rsidRPr="00DD1540">
        <w:rPr>
          <w:szCs w:val="24"/>
        </w:rPr>
        <w:t xml:space="preserve">Mazgit </w:t>
      </w:r>
      <w:r w:rsidRPr="00DD1540" w:rsidR="00437837">
        <w:rPr>
          <w:szCs w:val="24"/>
        </w:rPr>
        <w:t>and moved back to Obilic</w:t>
      </w:r>
      <w:r w:rsidRPr="00DD1540">
        <w:rPr>
          <w:szCs w:val="24"/>
        </w:rPr>
        <w:t>,</w:t>
      </w:r>
      <w:r w:rsidRPr="00DD1540" w:rsidR="00437837">
        <w:rPr>
          <w:szCs w:val="24"/>
        </w:rPr>
        <w:t xml:space="preserve"> where they were allegedly threatened and harassed by Albanians on a daily basis. </w:t>
      </w:r>
      <w:r w:rsidRPr="00DD1540">
        <w:rPr>
          <w:szCs w:val="24"/>
        </w:rPr>
        <w:t>In addition</w:t>
      </w:r>
      <w:r w:rsidRPr="00DD1540" w:rsidR="00437837">
        <w:rPr>
          <w:szCs w:val="24"/>
        </w:rPr>
        <w:t xml:space="preserve">, </w:t>
      </w:r>
      <w:r w:rsidRPr="00DD1540" w:rsidR="0050657C">
        <w:rPr>
          <w:szCs w:val="24"/>
        </w:rPr>
        <w:t>Ms</w:t>
      </w:r>
      <w:r w:rsidRPr="00DD1540" w:rsidR="002066C4">
        <w:rPr>
          <w:szCs w:val="24"/>
        </w:rPr>
        <w:t xml:space="preserve"> Haljiti</w:t>
      </w:r>
      <w:r w:rsidRPr="00DD1540">
        <w:rPr>
          <w:szCs w:val="24"/>
        </w:rPr>
        <w:t xml:space="preserve"> </w:t>
      </w:r>
      <w:r w:rsidR="00B8144C">
        <w:rPr>
          <w:szCs w:val="24"/>
        </w:rPr>
        <w:t>allegedly received threats of rape</w:t>
      </w:r>
      <w:r w:rsidRPr="00DD1540" w:rsidR="00437837">
        <w:rPr>
          <w:szCs w:val="24"/>
        </w:rPr>
        <w:t xml:space="preserve">. On </w:t>
      </w:r>
      <w:smartTag w:uri="urn:schemas-microsoft-com:office:smarttags" w:element="date">
        <w:smartTagPr>
          <w:attr w:name="Month" w:val="6"/>
          <w:attr w:name="Day" w:val="28"/>
          <w:attr w:name="Year" w:val="1999"/>
        </w:smartTagPr>
        <w:r w:rsidR="00437837" w:rsidRPr="00DD1540">
          <w:rPr>
            <w:szCs w:val="24"/>
          </w:rPr>
          <w:t>28 June 1999</w:t>
        </w:r>
      </w:smartTag>
      <w:r w:rsidRPr="00DD1540" w:rsidR="00437837">
        <w:rPr>
          <w:szCs w:val="24"/>
        </w:rPr>
        <w:t xml:space="preserve"> members of the Kosovo Liberation Army (</w:t>
      </w:r>
      <w:r w:rsidRPr="00DD1540">
        <w:rPr>
          <w:szCs w:val="24"/>
        </w:rPr>
        <w:t>“</w:t>
      </w:r>
      <w:r w:rsidRPr="00DD1540" w:rsidR="00437837">
        <w:rPr>
          <w:szCs w:val="24"/>
        </w:rPr>
        <w:t>the KLA”)</w:t>
      </w:r>
      <w:r w:rsidRPr="00DD1540" w:rsidR="006C3656">
        <w:rPr>
          <w:szCs w:val="24"/>
        </w:rPr>
        <w:t>,</w:t>
      </w:r>
      <w:r w:rsidRPr="00DD1540" w:rsidR="00437837">
        <w:rPr>
          <w:szCs w:val="24"/>
        </w:rPr>
        <w:t xml:space="preserve"> together with some villagers, forced the applicants and their entire family to leave their house and the village. For almost three months they moved from one camp to another and were </w:t>
      </w:r>
      <w:r w:rsidRPr="00DD1540" w:rsidR="00C20295">
        <w:rPr>
          <w:szCs w:val="24"/>
        </w:rPr>
        <w:t xml:space="preserve">allegedly </w:t>
      </w:r>
      <w:r w:rsidRPr="00DD1540" w:rsidR="00437837">
        <w:rPr>
          <w:szCs w:val="24"/>
        </w:rPr>
        <w:t xml:space="preserve">subjected to </w:t>
      </w:r>
      <w:r w:rsidRPr="00DD1540">
        <w:rPr>
          <w:szCs w:val="24"/>
        </w:rPr>
        <w:t xml:space="preserve">frequent </w:t>
      </w:r>
      <w:r w:rsidRPr="00DD1540" w:rsidR="00437837">
        <w:rPr>
          <w:szCs w:val="24"/>
        </w:rPr>
        <w:t>harassment by the Albanian population from the nearby villages.</w:t>
      </w:r>
    </w:p>
    <w:p w:rsidRPr="00DD1540" w:rsidR="006B4217" w:rsidP="00664837" w:rsidRDefault="00437837">
      <w:pPr>
        <w:pStyle w:val="JuPara"/>
        <w:rPr>
          <w:szCs w:val="24"/>
        </w:rPr>
      </w:pPr>
      <w:r w:rsidRPr="00DD1540">
        <w:rPr>
          <w:szCs w:val="24"/>
        </w:rPr>
        <w:t xml:space="preserve">On 25 September 1999 they fled Kosovo </w:t>
      </w:r>
      <w:r w:rsidRPr="00DD1540" w:rsidR="0050657C">
        <w:rPr>
          <w:szCs w:val="24"/>
        </w:rPr>
        <w:t xml:space="preserve">and entered </w:t>
      </w:r>
      <w:r w:rsidRPr="00DD1540" w:rsidR="00DD1540">
        <w:rPr>
          <w:szCs w:val="24"/>
        </w:rPr>
        <w:t>“</w:t>
      </w:r>
      <w:r w:rsidRPr="00DD1540" w:rsidR="0050657C">
        <w:rPr>
          <w:szCs w:val="24"/>
        </w:rPr>
        <w:t xml:space="preserve">the </w:t>
      </w:r>
      <w:smartTag w:uri="urn:schemas-microsoft-com:office:smarttags" w:element="place">
        <w:smartTag w:uri="urn:schemas-microsoft-com:office:smarttags" w:element="country-region">
          <w:r w:rsidR="00DD1540" w:rsidRPr="00DD1540">
            <w:rPr>
              <w:szCs w:val="24"/>
            </w:rPr>
            <w:t>f</w:t>
          </w:r>
          <w:r w:rsidR="0050657C" w:rsidRPr="00DD1540">
            <w:rPr>
              <w:szCs w:val="24"/>
            </w:rPr>
            <w:t xml:space="preserve">ormer </w:t>
          </w:r>
          <w:smartTag w:uri="urn:schemas-microsoft-com:office:smarttags" w:element="PlaceName">
            <w:r w:rsidR="0050657C" w:rsidRPr="00DD1540">
              <w:rPr>
                <w:szCs w:val="24"/>
              </w:rPr>
              <w:t>Yugoslav</w:t>
            </w:r>
          </w:smartTag>
          <w:r w:rsidR="0050657C" w:rsidRPr="00DD1540">
            <w:rPr>
              <w:szCs w:val="24"/>
            </w:rPr>
            <w:t xml:space="preserve"> </w:t>
          </w:r>
          <w:smartTag w:uri="urn:schemas-microsoft-com:office:smarttags" w:element="PlaceType">
            <w:r w:rsidRPr="00DD1540">
              <w:rPr>
                <w:szCs w:val="24"/>
              </w:rPr>
              <w:t>Republic</w:t>
            </w:r>
          </w:smartTag>
          <w:r w:rsidRPr="00DD1540">
            <w:rPr>
              <w:szCs w:val="24"/>
            </w:rPr>
            <w:t xml:space="preserve"> of </w:t>
          </w:r>
          <w:smartTag w:uri="urn:schemas-microsoft-com:office:smarttags" w:element="country-region">
            <w:r w:rsidRPr="00DD1540">
              <w:rPr>
                <w:szCs w:val="24"/>
              </w:rPr>
              <w:t>Macedonia</w:t>
            </w:r>
          </w:smartTag>
        </w:smartTag>
      </w:smartTag>
      <w:r w:rsidRPr="00DD1540" w:rsidR="00DD1540">
        <w:rPr>
          <w:szCs w:val="24"/>
        </w:rPr>
        <w:t>”</w:t>
      </w:r>
      <w:r w:rsidRPr="00DD1540" w:rsidR="009A3BD3">
        <w:rPr>
          <w:szCs w:val="24"/>
        </w:rPr>
        <w:t>,</w:t>
      </w:r>
      <w:r w:rsidRPr="00DD1540">
        <w:rPr>
          <w:szCs w:val="24"/>
        </w:rPr>
        <w:t xml:space="preserve"> where they obtained humanitarian protection.</w:t>
      </w:r>
      <w:r w:rsidR="00CD23E0">
        <w:rPr>
          <w:szCs w:val="24"/>
        </w:rPr>
        <w:t xml:space="preserve"> </w:t>
      </w:r>
      <w:r w:rsidRPr="00DD1540" w:rsidR="009A3BD3">
        <w:rPr>
          <w:szCs w:val="24"/>
        </w:rPr>
        <w:t>Owing to the</w:t>
      </w:r>
      <w:r w:rsidRPr="00DD1540">
        <w:rPr>
          <w:szCs w:val="24"/>
        </w:rPr>
        <w:t xml:space="preserve"> allegedly </w:t>
      </w:r>
      <w:r w:rsidRPr="00DD1540" w:rsidR="00AE4B4D">
        <w:rPr>
          <w:szCs w:val="24"/>
        </w:rPr>
        <w:t xml:space="preserve">unsuitable </w:t>
      </w:r>
      <w:r w:rsidRPr="00DD1540">
        <w:rPr>
          <w:szCs w:val="24"/>
        </w:rPr>
        <w:t>living conditions in the campsite, they left the country</w:t>
      </w:r>
      <w:r w:rsidRPr="00DD1540" w:rsidR="009A3BD3">
        <w:rPr>
          <w:szCs w:val="24"/>
        </w:rPr>
        <w:t xml:space="preserve"> voluntarily</w:t>
      </w:r>
      <w:r w:rsidRPr="00DD1540">
        <w:rPr>
          <w:szCs w:val="24"/>
        </w:rPr>
        <w:t>.</w:t>
      </w:r>
    </w:p>
    <w:p w:rsidRPr="00DD1540" w:rsidR="006B4217" w:rsidP="00664837" w:rsidRDefault="00437837">
      <w:pPr>
        <w:pStyle w:val="JuPara"/>
        <w:rPr>
          <w:szCs w:val="24"/>
        </w:rPr>
      </w:pPr>
      <w:r w:rsidRPr="00DD1540">
        <w:rPr>
          <w:szCs w:val="24"/>
        </w:rPr>
        <w:t xml:space="preserve">On </w:t>
      </w:r>
      <w:smartTag w:uri="urn:schemas-microsoft-com:office:smarttags" w:element="date">
        <w:smartTagPr>
          <w:attr w:name="Month" w:val="4"/>
          <w:attr w:name="Day" w:val="4"/>
          <w:attr w:name="Year" w:val="2001"/>
        </w:smartTagPr>
        <w:r w:rsidRPr="00DD1540">
          <w:rPr>
            <w:szCs w:val="24"/>
          </w:rPr>
          <w:t>4 April 2001</w:t>
        </w:r>
      </w:smartTag>
      <w:r w:rsidRPr="00DD1540" w:rsidR="006D39BB">
        <w:rPr>
          <w:szCs w:val="24"/>
        </w:rPr>
        <w:t xml:space="preserve"> Mr</w:t>
      </w:r>
      <w:r w:rsidRPr="00DD1540">
        <w:rPr>
          <w:szCs w:val="24"/>
        </w:rPr>
        <w:t xml:space="preserve"> Berisha was hired by the KFOR administration in Kosovo as </w:t>
      </w:r>
      <w:r w:rsidRPr="00DD1540" w:rsidR="009A3BD3">
        <w:rPr>
          <w:szCs w:val="24"/>
        </w:rPr>
        <w:t xml:space="preserve">an </w:t>
      </w:r>
      <w:r w:rsidRPr="00DD1540">
        <w:rPr>
          <w:szCs w:val="24"/>
        </w:rPr>
        <w:t>interpreter</w:t>
      </w:r>
      <w:r w:rsidRPr="00DD1540" w:rsidR="009A3BD3">
        <w:rPr>
          <w:szCs w:val="24"/>
        </w:rPr>
        <w:t>.</w:t>
      </w:r>
      <w:r w:rsidRPr="00DD1540">
        <w:rPr>
          <w:szCs w:val="24"/>
        </w:rPr>
        <w:t xml:space="preserve"> </w:t>
      </w:r>
      <w:r w:rsidRPr="00DD1540" w:rsidR="009A3BD3">
        <w:rPr>
          <w:szCs w:val="24"/>
        </w:rPr>
        <w:t>H</w:t>
      </w:r>
      <w:r w:rsidRPr="00DD1540">
        <w:rPr>
          <w:szCs w:val="24"/>
        </w:rPr>
        <w:t xml:space="preserve">is wife moved to her </w:t>
      </w:r>
      <w:r w:rsidRPr="00DD1540" w:rsidR="009A3BD3">
        <w:rPr>
          <w:szCs w:val="24"/>
        </w:rPr>
        <w:t>parents</w:t>
      </w:r>
      <w:r w:rsidR="00CD23E0">
        <w:rPr>
          <w:szCs w:val="24"/>
        </w:rPr>
        <w:t>'</w:t>
      </w:r>
      <w:r w:rsidRPr="00DD1540" w:rsidR="009A3BD3">
        <w:rPr>
          <w:szCs w:val="24"/>
        </w:rPr>
        <w:t xml:space="preserve"> </w:t>
      </w:r>
      <w:r w:rsidRPr="00DD1540">
        <w:rPr>
          <w:szCs w:val="24"/>
        </w:rPr>
        <w:t>house in Lipljan, Kosovo</w:t>
      </w:r>
      <w:r w:rsidRPr="00DD1540" w:rsidR="009A3BD3">
        <w:rPr>
          <w:szCs w:val="24"/>
        </w:rPr>
        <w:t>,</w:t>
      </w:r>
      <w:r w:rsidRPr="00DD1540">
        <w:rPr>
          <w:szCs w:val="24"/>
        </w:rPr>
        <w:t xml:space="preserve"> five months later (their house in Obilic </w:t>
      </w:r>
      <w:r w:rsidRPr="00DD1540" w:rsidR="009A3BD3">
        <w:rPr>
          <w:szCs w:val="24"/>
        </w:rPr>
        <w:t xml:space="preserve">having been </w:t>
      </w:r>
      <w:r w:rsidRPr="00DD1540">
        <w:rPr>
          <w:szCs w:val="24"/>
        </w:rPr>
        <w:t>destroyed and occupied by Albanians</w:t>
      </w:r>
      <w:r w:rsidRPr="00DD1540" w:rsidR="009A3BD3">
        <w:rPr>
          <w:szCs w:val="24"/>
        </w:rPr>
        <w:t xml:space="preserve"> in the meantime</w:t>
      </w:r>
      <w:r w:rsidRPr="00DD1540">
        <w:rPr>
          <w:szCs w:val="24"/>
        </w:rPr>
        <w:t xml:space="preserve">). While living in Lipljan, they </w:t>
      </w:r>
      <w:r w:rsidRPr="00DD1540" w:rsidR="004E2635">
        <w:rPr>
          <w:szCs w:val="24"/>
        </w:rPr>
        <w:t xml:space="preserve">were </w:t>
      </w:r>
      <w:r w:rsidRPr="00DD1540" w:rsidR="002066C4">
        <w:rPr>
          <w:szCs w:val="24"/>
        </w:rPr>
        <w:t xml:space="preserve">allegedly </w:t>
      </w:r>
      <w:r w:rsidRPr="00DD1540">
        <w:rPr>
          <w:szCs w:val="24"/>
        </w:rPr>
        <w:t xml:space="preserve">subjected to </w:t>
      </w:r>
      <w:r w:rsidRPr="00DD1540" w:rsidR="004E2635">
        <w:rPr>
          <w:szCs w:val="24"/>
        </w:rPr>
        <w:t xml:space="preserve">frequent </w:t>
      </w:r>
      <w:r w:rsidRPr="00DD1540">
        <w:rPr>
          <w:szCs w:val="24"/>
        </w:rPr>
        <w:t>verbal assaults</w:t>
      </w:r>
      <w:r w:rsidRPr="00DD1540" w:rsidR="006C3656">
        <w:rPr>
          <w:szCs w:val="24"/>
        </w:rPr>
        <w:t>,</w:t>
      </w:r>
      <w:r w:rsidRPr="00DD1540">
        <w:rPr>
          <w:szCs w:val="24"/>
        </w:rPr>
        <w:t xml:space="preserve"> threatened with physical </w:t>
      </w:r>
      <w:r w:rsidRPr="00DD1540" w:rsidR="004E2635">
        <w:rPr>
          <w:szCs w:val="24"/>
        </w:rPr>
        <w:t xml:space="preserve">violence </w:t>
      </w:r>
      <w:r w:rsidRPr="00DD1540">
        <w:rPr>
          <w:szCs w:val="24"/>
        </w:rPr>
        <w:t>and had their house stoned. Eve</w:t>
      </w:r>
      <w:r w:rsidRPr="00DD1540" w:rsidR="00C20295">
        <w:rPr>
          <w:szCs w:val="24"/>
        </w:rPr>
        <w:t>n at the Bondsteel military camp</w:t>
      </w:r>
      <w:r w:rsidRPr="00DD1540" w:rsidR="0050657C">
        <w:rPr>
          <w:szCs w:val="24"/>
        </w:rPr>
        <w:t>, Mr</w:t>
      </w:r>
      <w:r w:rsidRPr="00DD1540">
        <w:rPr>
          <w:szCs w:val="24"/>
        </w:rPr>
        <w:t xml:space="preserve"> Beris</w:t>
      </w:r>
      <w:r w:rsidRPr="00DD1540" w:rsidR="006C3656">
        <w:rPr>
          <w:szCs w:val="24"/>
        </w:rPr>
        <w:t>h</w:t>
      </w:r>
      <w:r w:rsidRPr="00DD1540">
        <w:rPr>
          <w:szCs w:val="24"/>
        </w:rPr>
        <w:t xml:space="preserve">a allegedly </w:t>
      </w:r>
      <w:r w:rsidRPr="00DD1540" w:rsidR="002066C4">
        <w:rPr>
          <w:szCs w:val="24"/>
        </w:rPr>
        <w:t xml:space="preserve">suffered </w:t>
      </w:r>
      <w:r w:rsidRPr="00DD1540">
        <w:rPr>
          <w:szCs w:val="24"/>
        </w:rPr>
        <w:t xml:space="preserve">constant </w:t>
      </w:r>
      <w:r w:rsidRPr="00DD1540" w:rsidR="004E2635">
        <w:rPr>
          <w:szCs w:val="24"/>
        </w:rPr>
        <w:t>discrimination</w:t>
      </w:r>
      <w:r w:rsidRPr="00DD1540">
        <w:rPr>
          <w:szCs w:val="24"/>
        </w:rPr>
        <w:t xml:space="preserve"> by his Albanian colleagues, </w:t>
      </w:r>
      <w:r w:rsidRPr="00DD1540" w:rsidR="004E2635">
        <w:rPr>
          <w:szCs w:val="24"/>
        </w:rPr>
        <w:t xml:space="preserve">owing </w:t>
      </w:r>
      <w:r w:rsidRPr="00DD1540">
        <w:rPr>
          <w:szCs w:val="24"/>
        </w:rPr>
        <w:t xml:space="preserve">to his </w:t>
      </w:r>
      <w:r w:rsidRPr="00DD1540" w:rsidR="004E2635">
        <w:rPr>
          <w:szCs w:val="24"/>
        </w:rPr>
        <w:t xml:space="preserve">part </w:t>
      </w:r>
      <w:r w:rsidRPr="00DD1540">
        <w:rPr>
          <w:szCs w:val="24"/>
        </w:rPr>
        <w:t xml:space="preserve">in the arrest of several KLA members and his involvement in the human rights movement </w:t>
      </w:r>
      <w:r w:rsidRPr="00DD1540" w:rsidR="004E2635">
        <w:rPr>
          <w:szCs w:val="24"/>
        </w:rPr>
        <w:t>and</w:t>
      </w:r>
      <w:r w:rsidR="00B8144C">
        <w:rPr>
          <w:szCs w:val="24"/>
        </w:rPr>
        <w:t>,</w:t>
      </w:r>
      <w:r w:rsidRPr="00DD1540" w:rsidR="004E2635">
        <w:rPr>
          <w:szCs w:val="24"/>
        </w:rPr>
        <w:t xml:space="preserve"> </w:t>
      </w:r>
      <w:r w:rsidRPr="00DD1540">
        <w:rPr>
          <w:szCs w:val="24"/>
        </w:rPr>
        <w:t xml:space="preserve">in particular, the </w:t>
      </w:r>
      <w:r w:rsidRPr="00DD1540" w:rsidR="006C3656">
        <w:rPr>
          <w:szCs w:val="24"/>
        </w:rPr>
        <w:t>Roma</w:t>
      </w:r>
      <w:r w:rsidRPr="00DD1540">
        <w:rPr>
          <w:szCs w:val="24"/>
        </w:rPr>
        <w:t xml:space="preserve"> rights movement. On </w:t>
      </w:r>
      <w:smartTag w:uri="urn:schemas-microsoft-com:office:smarttags" w:element="date">
        <w:smartTagPr>
          <w:attr w:name="Month" w:val="3"/>
          <w:attr w:name="Day" w:val="1"/>
          <w:attr w:name="Year" w:val="2002"/>
        </w:smartTagPr>
        <w:r w:rsidRPr="00DD1540">
          <w:rPr>
            <w:szCs w:val="24"/>
          </w:rPr>
          <w:t>1 March 2002</w:t>
        </w:r>
      </w:smartTag>
      <w:r w:rsidRPr="00DD1540">
        <w:rPr>
          <w:szCs w:val="24"/>
        </w:rPr>
        <w:t xml:space="preserve"> Mr Berisha lost his job, allegedly on </w:t>
      </w:r>
      <w:r w:rsidRPr="00DD1540" w:rsidR="004E2635">
        <w:rPr>
          <w:szCs w:val="24"/>
        </w:rPr>
        <w:t xml:space="preserve">racial </w:t>
      </w:r>
      <w:r w:rsidRPr="00DD1540">
        <w:rPr>
          <w:szCs w:val="24"/>
        </w:rPr>
        <w:t>grounds.</w:t>
      </w:r>
    </w:p>
    <w:p w:rsidRPr="00DD1540" w:rsidR="006B4217" w:rsidP="00664837" w:rsidRDefault="00437837">
      <w:pPr>
        <w:pStyle w:val="JuPara"/>
        <w:rPr>
          <w:szCs w:val="24"/>
        </w:rPr>
      </w:pPr>
      <w:r w:rsidRPr="00DD1540">
        <w:rPr>
          <w:szCs w:val="24"/>
        </w:rPr>
        <w:t xml:space="preserve">On </w:t>
      </w:r>
      <w:smartTag w:uri="urn:schemas-microsoft-com:office:smarttags" w:element="date">
        <w:smartTagPr>
          <w:attr w:name="Month" w:val="6"/>
          <w:attr w:name="Day" w:val="1"/>
          <w:attr w:name="Year" w:val="2002"/>
        </w:smartTagPr>
        <w:r w:rsidRPr="00DD1540">
          <w:rPr>
            <w:szCs w:val="24"/>
          </w:rPr>
          <w:t>1 June 2002</w:t>
        </w:r>
      </w:smartTag>
      <w:r w:rsidRPr="00DD1540" w:rsidR="00AC3F95">
        <w:rPr>
          <w:szCs w:val="24"/>
        </w:rPr>
        <w:t xml:space="preserve"> the applicants </w:t>
      </w:r>
      <w:r w:rsidRPr="00DD1540" w:rsidR="004E2635">
        <w:rPr>
          <w:szCs w:val="24"/>
        </w:rPr>
        <w:t>re-</w:t>
      </w:r>
      <w:r w:rsidRPr="00DD1540" w:rsidR="00AC3F95">
        <w:rPr>
          <w:szCs w:val="24"/>
        </w:rPr>
        <w:t xml:space="preserve">entered </w:t>
      </w:r>
      <w:r w:rsidRPr="00DD1540" w:rsidR="00DD1540">
        <w:rPr>
          <w:szCs w:val="24"/>
        </w:rPr>
        <w:t>“</w:t>
      </w:r>
      <w:r w:rsidRPr="00DD1540" w:rsidR="00AC3F95">
        <w:rPr>
          <w:szCs w:val="24"/>
        </w:rPr>
        <w:t xml:space="preserve">the </w:t>
      </w:r>
      <w:smartTag w:uri="urn:schemas-microsoft-com:office:smarttags" w:element="place">
        <w:smartTag w:uri="urn:schemas-microsoft-com:office:smarttags" w:element="country-region">
          <w:r w:rsidR="00AC3F95" w:rsidRPr="00DD1540">
            <w:rPr>
              <w:szCs w:val="24"/>
            </w:rPr>
            <w:t>f</w:t>
          </w:r>
          <w:r w:rsidRPr="00DD1540">
            <w:rPr>
              <w:szCs w:val="24"/>
            </w:rPr>
            <w:t>ormer Yugoslav Republic of Macedonia</w:t>
          </w:r>
        </w:smartTag>
      </w:smartTag>
      <w:r w:rsidRPr="00DD1540" w:rsidR="00DD1540">
        <w:rPr>
          <w:szCs w:val="24"/>
        </w:rPr>
        <w:t>”</w:t>
      </w:r>
      <w:r w:rsidRPr="00DD1540">
        <w:rPr>
          <w:szCs w:val="24"/>
        </w:rPr>
        <w:t xml:space="preserve"> and on </w:t>
      </w:r>
      <w:smartTag w:uri="urn:schemas-microsoft-com:office:smarttags" w:element="date">
        <w:smartTagPr>
          <w:attr w:name="Month" w:val="6"/>
          <w:attr w:name="Day" w:val="19"/>
          <w:attr w:name="Year" w:val="2002"/>
        </w:smartTagPr>
        <w:r w:rsidRPr="00DD1540">
          <w:rPr>
            <w:szCs w:val="24"/>
          </w:rPr>
          <w:t>19 June 2002</w:t>
        </w:r>
      </w:smartTag>
      <w:r w:rsidRPr="00DD1540">
        <w:rPr>
          <w:szCs w:val="24"/>
        </w:rPr>
        <w:t xml:space="preserve"> they applied for asylum.</w:t>
      </w:r>
    </w:p>
    <w:p w:rsidRPr="00DD1540" w:rsidR="006B4217" w:rsidP="00664837" w:rsidRDefault="00437837">
      <w:pPr>
        <w:pStyle w:val="JuPara"/>
        <w:rPr>
          <w:szCs w:val="24"/>
        </w:rPr>
      </w:pPr>
      <w:r w:rsidRPr="00DD1540">
        <w:rPr>
          <w:szCs w:val="24"/>
        </w:rPr>
        <w:t xml:space="preserve">On </w:t>
      </w:r>
      <w:smartTag w:uri="urn:schemas-microsoft-com:office:smarttags" w:element="date">
        <w:smartTagPr>
          <w:attr w:name="Month" w:val="7"/>
          <w:attr w:name="Day" w:val="2"/>
          <w:attr w:name="Year" w:val="2002"/>
        </w:smartTagPr>
        <w:r w:rsidRPr="00DD1540">
          <w:rPr>
            <w:szCs w:val="24"/>
          </w:rPr>
          <w:t>2 July 2002</w:t>
        </w:r>
      </w:smartTag>
      <w:r w:rsidRPr="00DD1540">
        <w:rPr>
          <w:szCs w:val="24"/>
        </w:rPr>
        <w:t xml:space="preserve"> the Ministry of </w:t>
      </w:r>
      <w:r w:rsidRPr="00DD1540" w:rsidR="004E2635">
        <w:rPr>
          <w:szCs w:val="24"/>
        </w:rPr>
        <w:t xml:space="preserve">the </w:t>
      </w:r>
      <w:r w:rsidRPr="00DD1540">
        <w:rPr>
          <w:szCs w:val="24"/>
        </w:rPr>
        <w:t xml:space="preserve">Interior dismissed their </w:t>
      </w:r>
      <w:r w:rsidRPr="00DD1540" w:rsidR="004E2635">
        <w:rPr>
          <w:szCs w:val="24"/>
        </w:rPr>
        <w:t xml:space="preserve">application on the ground </w:t>
      </w:r>
      <w:r w:rsidRPr="00DD1540" w:rsidR="00DD1540">
        <w:rPr>
          <w:szCs w:val="24"/>
        </w:rPr>
        <w:t>that the</w:t>
      </w:r>
      <w:r w:rsidRPr="00DD1540">
        <w:rPr>
          <w:szCs w:val="24"/>
        </w:rPr>
        <w:t xml:space="preserve"> fear of persecution</w:t>
      </w:r>
      <w:r w:rsidRPr="00DD1540" w:rsidR="00DD1540">
        <w:rPr>
          <w:szCs w:val="24"/>
        </w:rPr>
        <w:t xml:space="preserve"> was not well-founded</w:t>
      </w:r>
      <w:r w:rsidRPr="00DD1540">
        <w:rPr>
          <w:szCs w:val="24"/>
        </w:rPr>
        <w:t xml:space="preserve">, as the applicants </w:t>
      </w:r>
      <w:r w:rsidRPr="00DD1540" w:rsidR="004E2635">
        <w:rPr>
          <w:szCs w:val="24"/>
        </w:rPr>
        <w:t xml:space="preserve">had </w:t>
      </w:r>
      <w:r w:rsidRPr="00DD1540">
        <w:rPr>
          <w:szCs w:val="24"/>
        </w:rPr>
        <w:t xml:space="preserve">based their fears on </w:t>
      </w:r>
      <w:r w:rsidRPr="00DD1540" w:rsidR="00DD1540">
        <w:rPr>
          <w:szCs w:val="24"/>
        </w:rPr>
        <w:t>isolated incidents</w:t>
      </w:r>
      <w:r w:rsidRPr="00DD1540">
        <w:rPr>
          <w:szCs w:val="24"/>
        </w:rPr>
        <w:t xml:space="preserve"> and</w:t>
      </w:r>
      <w:r w:rsidR="00CD23E0">
        <w:rPr>
          <w:szCs w:val="24"/>
        </w:rPr>
        <w:t xml:space="preserve"> </w:t>
      </w:r>
      <w:r w:rsidR="0083694F">
        <w:rPr>
          <w:szCs w:val="24"/>
        </w:rPr>
        <w:t>on</w:t>
      </w:r>
      <w:r w:rsidRPr="00DD1540" w:rsidR="004E2635">
        <w:rPr>
          <w:szCs w:val="24"/>
        </w:rPr>
        <w:t xml:space="preserve"> assumptions</w:t>
      </w:r>
      <w:r w:rsidRPr="00DD1540">
        <w:rPr>
          <w:szCs w:val="24"/>
        </w:rPr>
        <w:t xml:space="preserve">. On </w:t>
      </w:r>
      <w:smartTag w:uri="urn:schemas-microsoft-com:office:smarttags" w:element="date">
        <w:smartTagPr>
          <w:attr w:name="Month" w:val="8"/>
          <w:attr w:name="Day" w:val="27"/>
          <w:attr w:name="Year" w:val="2002"/>
        </w:smartTagPr>
        <w:r w:rsidRPr="00DD1540">
          <w:rPr>
            <w:szCs w:val="24"/>
          </w:rPr>
          <w:t>27 August 2002</w:t>
        </w:r>
      </w:smartTag>
      <w:r w:rsidRPr="00DD1540">
        <w:rPr>
          <w:szCs w:val="24"/>
        </w:rPr>
        <w:t xml:space="preserve"> the Government Appeal Commission upheld </w:t>
      </w:r>
      <w:r w:rsidRPr="00DD1540" w:rsidR="004E2635">
        <w:rPr>
          <w:szCs w:val="24"/>
        </w:rPr>
        <w:t xml:space="preserve">the </w:t>
      </w:r>
      <w:r w:rsidRPr="00DD1540">
        <w:rPr>
          <w:szCs w:val="24"/>
        </w:rPr>
        <w:t xml:space="preserve">decision. </w:t>
      </w:r>
      <w:r w:rsidRPr="00DD1540" w:rsidR="004E2635">
        <w:rPr>
          <w:szCs w:val="24"/>
        </w:rPr>
        <w:t xml:space="preserve">At </w:t>
      </w:r>
      <w:r w:rsidRPr="00DD1540">
        <w:rPr>
          <w:szCs w:val="24"/>
        </w:rPr>
        <w:t>the applicants</w:t>
      </w:r>
      <w:r w:rsidR="00CD23E0">
        <w:rPr>
          <w:szCs w:val="24"/>
        </w:rPr>
        <w:t>'</w:t>
      </w:r>
      <w:r w:rsidRPr="00DD1540">
        <w:rPr>
          <w:szCs w:val="24"/>
        </w:rPr>
        <w:t xml:space="preserve"> request the Ministry of </w:t>
      </w:r>
      <w:r w:rsidRPr="00DD1540" w:rsidR="004E2635">
        <w:rPr>
          <w:szCs w:val="24"/>
        </w:rPr>
        <w:t xml:space="preserve">the </w:t>
      </w:r>
      <w:r w:rsidRPr="00DD1540">
        <w:rPr>
          <w:szCs w:val="24"/>
        </w:rPr>
        <w:t xml:space="preserve">Interior suspended execution of the expulsion order </w:t>
      </w:r>
      <w:r w:rsidRPr="00DD1540" w:rsidR="004E2635">
        <w:rPr>
          <w:szCs w:val="24"/>
        </w:rPr>
        <w:t xml:space="preserve">on </w:t>
      </w:r>
      <w:smartTag w:uri="urn:schemas-microsoft-com:office:smarttags" w:element="date">
        <w:smartTagPr>
          <w:attr w:name="Month" w:val="9"/>
          <w:attr w:name="Day" w:val="30"/>
          <w:attr w:name="Year" w:val="2002"/>
        </w:smartTagPr>
        <w:r w:rsidR="00DD1540" w:rsidRPr="00DD1540">
          <w:rPr>
            <w:szCs w:val="24"/>
          </w:rPr>
          <w:t>30 September 2002</w:t>
        </w:r>
      </w:smartTag>
      <w:r w:rsidRPr="00DD1540" w:rsidR="00DD1540">
        <w:rPr>
          <w:szCs w:val="24"/>
        </w:rPr>
        <w:t xml:space="preserve"> </w:t>
      </w:r>
      <w:r w:rsidRPr="00DD1540">
        <w:rPr>
          <w:szCs w:val="24"/>
        </w:rPr>
        <w:t>pending the outcome of the appeal before the Supreme Court.</w:t>
      </w:r>
    </w:p>
    <w:p w:rsidRPr="00DD1540" w:rsidR="006B4217" w:rsidP="00664837" w:rsidRDefault="00437837">
      <w:pPr>
        <w:pStyle w:val="JuPara"/>
        <w:rPr>
          <w:szCs w:val="24"/>
        </w:rPr>
      </w:pPr>
      <w:r w:rsidRPr="00DD1540">
        <w:rPr>
          <w:szCs w:val="24"/>
        </w:rPr>
        <w:t xml:space="preserve">On </w:t>
      </w:r>
      <w:smartTag w:uri="urn:schemas-microsoft-com:office:smarttags" w:element="date">
        <w:smartTagPr>
          <w:attr w:name="Month" w:val="3"/>
          <w:attr w:name="Day" w:val="27"/>
          <w:attr w:name="Year" w:val="2003"/>
        </w:smartTagPr>
        <w:r w:rsidRPr="00DD1540">
          <w:rPr>
            <w:szCs w:val="24"/>
          </w:rPr>
          <w:t>27 March 2003</w:t>
        </w:r>
      </w:smartTag>
      <w:r w:rsidRPr="00DD1540">
        <w:rPr>
          <w:szCs w:val="24"/>
        </w:rPr>
        <w:t xml:space="preserve"> the Supreme Court dismissed the </w:t>
      </w:r>
      <w:r w:rsidRPr="00DD1540" w:rsidR="004E2635">
        <w:rPr>
          <w:szCs w:val="24"/>
        </w:rPr>
        <w:t>applicants</w:t>
      </w:r>
      <w:r w:rsidR="00CD23E0">
        <w:rPr>
          <w:szCs w:val="24"/>
        </w:rPr>
        <w:t>'</w:t>
      </w:r>
      <w:r w:rsidRPr="00DD1540" w:rsidR="004E2635">
        <w:rPr>
          <w:szCs w:val="24"/>
        </w:rPr>
        <w:t xml:space="preserve"> </w:t>
      </w:r>
      <w:r w:rsidRPr="00DD1540">
        <w:rPr>
          <w:szCs w:val="24"/>
        </w:rPr>
        <w:t>appeal on points of law as ill-founded. The court</w:t>
      </w:r>
      <w:r w:rsidRPr="00DD1540" w:rsidR="004E2635">
        <w:rPr>
          <w:szCs w:val="24"/>
        </w:rPr>
        <w:t>,</w:t>
      </w:r>
      <w:r w:rsidRPr="00DD1540">
        <w:rPr>
          <w:szCs w:val="24"/>
        </w:rPr>
        <w:t xml:space="preserve"> </w:t>
      </w:r>
      <w:r w:rsidRPr="00DD1540">
        <w:rPr>
          <w:i/>
          <w:szCs w:val="24"/>
        </w:rPr>
        <w:t>inter alia</w:t>
      </w:r>
      <w:r w:rsidRPr="00DD1540">
        <w:rPr>
          <w:szCs w:val="24"/>
        </w:rPr>
        <w:t>, refused to grant their request for asylum</w:t>
      </w:r>
      <w:r w:rsidRPr="00DD1540" w:rsidR="004E2635">
        <w:rPr>
          <w:szCs w:val="24"/>
        </w:rPr>
        <w:t>,</w:t>
      </w:r>
      <w:r w:rsidRPr="00DD1540" w:rsidR="00DD1540">
        <w:rPr>
          <w:szCs w:val="24"/>
        </w:rPr>
        <w:t xml:space="preserve"> </w:t>
      </w:r>
      <w:r w:rsidRPr="00DD1540" w:rsidR="004E2635">
        <w:rPr>
          <w:szCs w:val="24"/>
        </w:rPr>
        <w:t>finding that</w:t>
      </w:r>
      <w:r w:rsidRPr="00DD1540">
        <w:rPr>
          <w:szCs w:val="24"/>
        </w:rPr>
        <w:t xml:space="preserve"> their fear of persecution was based </w:t>
      </w:r>
      <w:r w:rsidRPr="00DD1540" w:rsidR="00C20295">
        <w:rPr>
          <w:szCs w:val="24"/>
        </w:rPr>
        <w:t>solely</w:t>
      </w:r>
      <w:r w:rsidRPr="00DD1540">
        <w:rPr>
          <w:szCs w:val="24"/>
        </w:rPr>
        <w:t xml:space="preserve"> on their general feeling of insecurity due to their ethnic origin. The decision was served on the </w:t>
      </w:r>
      <w:r w:rsidRPr="00DD1540" w:rsidR="004E2635">
        <w:rPr>
          <w:szCs w:val="24"/>
        </w:rPr>
        <w:t>applicants</w:t>
      </w:r>
      <w:r w:rsidR="00CD23E0">
        <w:rPr>
          <w:szCs w:val="24"/>
        </w:rPr>
        <w:t>'</w:t>
      </w:r>
      <w:r w:rsidRPr="00DD1540" w:rsidR="004E2635">
        <w:rPr>
          <w:szCs w:val="24"/>
        </w:rPr>
        <w:t xml:space="preserve"> </w:t>
      </w:r>
      <w:r w:rsidRPr="00DD1540">
        <w:rPr>
          <w:szCs w:val="24"/>
        </w:rPr>
        <w:t xml:space="preserve">lawyer on </w:t>
      </w:r>
      <w:smartTag w:uri="urn:schemas-microsoft-com:office:smarttags" w:element="date">
        <w:smartTagPr>
          <w:attr w:name="Month" w:val="5"/>
          <w:attr w:name="Day" w:val="29"/>
          <w:attr w:name="Year" w:val="2003"/>
        </w:smartTagPr>
        <w:r w:rsidRPr="00DD1540">
          <w:rPr>
            <w:szCs w:val="24"/>
          </w:rPr>
          <w:t>29 May 2003</w:t>
        </w:r>
      </w:smartTag>
      <w:r w:rsidRPr="00DD1540">
        <w:rPr>
          <w:szCs w:val="24"/>
        </w:rPr>
        <w:t xml:space="preserve">. Afterwards, </w:t>
      </w:r>
      <w:r w:rsidRPr="00DD1540" w:rsidR="0019476B">
        <w:rPr>
          <w:szCs w:val="24"/>
        </w:rPr>
        <w:t xml:space="preserve">the applicants </w:t>
      </w:r>
      <w:r w:rsidRPr="00DD1540">
        <w:rPr>
          <w:szCs w:val="24"/>
        </w:rPr>
        <w:t>were informed that they had to leave the country within 30 days or face forced expulsio</w:t>
      </w:r>
      <w:r w:rsidRPr="00DD1540" w:rsidR="00AC3F95">
        <w:rPr>
          <w:szCs w:val="24"/>
        </w:rPr>
        <w:t xml:space="preserve">n. However, they stayed in </w:t>
      </w:r>
      <w:r w:rsidRPr="00DD1540" w:rsidR="00DD1540">
        <w:rPr>
          <w:szCs w:val="24"/>
        </w:rPr>
        <w:t>“</w:t>
      </w:r>
      <w:r w:rsidRPr="00DD1540" w:rsidR="00AC3F95">
        <w:rPr>
          <w:szCs w:val="24"/>
        </w:rPr>
        <w:t xml:space="preserve">the </w:t>
      </w:r>
      <w:smartTag w:uri="urn:schemas-microsoft-com:office:smarttags" w:element="place">
        <w:smartTag w:uri="urn:schemas-microsoft-com:office:smarttags" w:element="country-region">
          <w:r w:rsidR="00AC3F95" w:rsidRPr="00DD1540">
            <w:rPr>
              <w:szCs w:val="24"/>
            </w:rPr>
            <w:t>f</w:t>
          </w:r>
          <w:r w:rsidRPr="00DD1540">
            <w:rPr>
              <w:szCs w:val="24"/>
            </w:rPr>
            <w:t>ormer Yugoslav Republic of Macedonia</w:t>
          </w:r>
        </w:smartTag>
      </w:smartTag>
      <w:r w:rsidRPr="00DD1540" w:rsidR="00DD1540">
        <w:rPr>
          <w:szCs w:val="24"/>
        </w:rPr>
        <w:t>”</w:t>
      </w:r>
      <w:r w:rsidRPr="00DD1540">
        <w:rPr>
          <w:szCs w:val="24"/>
        </w:rPr>
        <w:t>.</w:t>
      </w:r>
    </w:p>
    <w:p w:rsidRPr="00DD1540" w:rsidR="006B4217" w:rsidP="00664837" w:rsidRDefault="00437837">
      <w:pPr>
        <w:pStyle w:val="JuPara"/>
        <w:rPr>
          <w:szCs w:val="24"/>
        </w:rPr>
      </w:pPr>
      <w:r w:rsidRPr="00DD1540">
        <w:rPr>
          <w:szCs w:val="24"/>
        </w:rPr>
        <w:t xml:space="preserve">On </w:t>
      </w:r>
      <w:smartTag w:uri="urn:schemas-microsoft-com:office:smarttags" w:element="date">
        <w:smartTagPr>
          <w:attr w:name="Month" w:val="6"/>
          <w:attr w:name="Day" w:val="25"/>
          <w:attr w:name="Year" w:val="2003"/>
        </w:smartTagPr>
        <w:r w:rsidRPr="00DD1540">
          <w:rPr>
            <w:szCs w:val="24"/>
          </w:rPr>
          <w:t>25 June 2003</w:t>
        </w:r>
      </w:smartTag>
      <w:r w:rsidRPr="00DD1540">
        <w:rPr>
          <w:szCs w:val="24"/>
        </w:rPr>
        <w:t xml:space="preserve"> the </w:t>
      </w:r>
      <w:r w:rsidRPr="00DD1540" w:rsidR="006D39BB">
        <w:rPr>
          <w:szCs w:val="24"/>
        </w:rPr>
        <w:t xml:space="preserve">European </w:t>
      </w:r>
      <w:r w:rsidRPr="00DD1540">
        <w:rPr>
          <w:szCs w:val="24"/>
        </w:rPr>
        <w:t xml:space="preserve">Court </w:t>
      </w:r>
      <w:r w:rsidRPr="00DD1540" w:rsidR="00DD1540">
        <w:rPr>
          <w:szCs w:val="24"/>
        </w:rPr>
        <w:t xml:space="preserve">of Human Rights </w:t>
      </w:r>
      <w:r w:rsidRPr="00DD1540">
        <w:rPr>
          <w:szCs w:val="24"/>
        </w:rPr>
        <w:t>decided not to apply Rule 39</w:t>
      </w:r>
      <w:r w:rsidRPr="00DD1540" w:rsidR="006D39BB">
        <w:rPr>
          <w:szCs w:val="24"/>
        </w:rPr>
        <w:t xml:space="preserve"> of the Rules of Court</w:t>
      </w:r>
      <w:r w:rsidRPr="00DD1540">
        <w:rPr>
          <w:szCs w:val="24"/>
        </w:rPr>
        <w:t>.</w:t>
      </w:r>
    </w:p>
    <w:p w:rsidRPr="00DD1540" w:rsidR="006B4217" w:rsidP="00664837" w:rsidRDefault="00437837">
      <w:pPr>
        <w:pStyle w:val="JuPara"/>
        <w:rPr>
          <w:szCs w:val="24"/>
        </w:rPr>
      </w:pPr>
      <w:r w:rsidRPr="00DD1540">
        <w:rPr>
          <w:szCs w:val="24"/>
        </w:rPr>
        <w:t xml:space="preserve">Since a new Law on asylum and temporary protection </w:t>
      </w:r>
      <w:r w:rsidRPr="00DD1540" w:rsidR="00637CE0">
        <w:rPr>
          <w:szCs w:val="24"/>
        </w:rPr>
        <w:t xml:space="preserve">had </w:t>
      </w:r>
      <w:r w:rsidRPr="00DD1540">
        <w:rPr>
          <w:szCs w:val="24"/>
        </w:rPr>
        <w:t xml:space="preserve">entered into force, the applicants submitted a </w:t>
      </w:r>
      <w:r w:rsidRPr="00DD1540" w:rsidR="00637CE0">
        <w:rPr>
          <w:szCs w:val="24"/>
        </w:rPr>
        <w:t xml:space="preserve">fresh </w:t>
      </w:r>
      <w:r w:rsidRPr="00DD1540">
        <w:rPr>
          <w:szCs w:val="24"/>
        </w:rPr>
        <w:t xml:space="preserve">request for asylum based on alleged new facts (Ms </w:t>
      </w:r>
      <w:r w:rsidRPr="00DD1540" w:rsidR="00EC0D03">
        <w:rPr>
          <w:szCs w:val="24"/>
        </w:rPr>
        <w:t>Haljiti</w:t>
      </w:r>
      <w:r w:rsidR="00CD23E0">
        <w:rPr>
          <w:szCs w:val="24"/>
        </w:rPr>
        <w:t>'</w:t>
      </w:r>
      <w:r w:rsidRPr="00DD1540" w:rsidR="00EC0D03">
        <w:rPr>
          <w:szCs w:val="24"/>
        </w:rPr>
        <w:t xml:space="preserve">s </w:t>
      </w:r>
      <w:r w:rsidRPr="00DD1540">
        <w:rPr>
          <w:szCs w:val="24"/>
        </w:rPr>
        <w:t xml:space="preserve">health had </w:t>
      </w:r>
      <w:r w:rsidRPr="00DD1540" w:rsidR="00637CE0">
        <w:rPr>
          <w:szCs w:val="24"/>
        </w:rPr>
        <w:t>deteriorated</w:t>
      </w:r>
      <w:r w:rsidRPr="00DD1540">
        <w:rPr>
          <w:szCs w:val="24"/>
        </w:rPr>
        <w:t xml:space="preserve">: she had </w:t>
      </w:r>
      <w:r w:rsidRPr="00DD1540" w:rsidR="00637CE0">
        <w:rPr>
          <w:szCs w:val="24"/>
        </w:rPr>
        <w:t xml:space="preserve">suffered </w:t>
      </w:r>
      <w:r w:rsidRPr="00DD1540">
        <w:rPr>
          <w:szCs w:val="24"/>
        </w:rPr>
        <w:t xml:space="preserve">a miscarriage and </w:t>
      </w:r>
      <w:r w:rsidRPr="00DD1540" w:rsidR="00637CE0">
        <w:rPr>
          <w:szCs w:val="24"/>
        </w:rPr>
        <w:t xml:space="preserve">had </w:t>
      </w:r>
      <w:r w:rsidRPr="00DD1540">
        <w:rPr>
          <w:szCs w:val="24"/>
        </w:rPr>
        <w:t>frequent stomach</w:t>
      </w:r>
      <w:r w:rsidRPr="00DD1540" w:rsidR="00637CE0">
        <w:rPr>
          <w:szCs w:val="24"/>
        </w:rPr>
        <w:t xml:space="preserve"> pains</w:t>
      </w:r>
      <w:r w:rsidRPr="00DD1540">
        <w:rPr>
          <w:szCs w:val="24"/>
        </w:rPr>
        <w:t xml:space="preserve">). The </w:t>
      </w:r>
      <w:r w:rsidRPr="00DD1540" w:rsidR="00637CE0">
        <w:rPr>
          <w:szCs w:val="24"/>
        </w:rPr>
        <w:t xml:space="preserve">precise </w:t>
      </w:r>
      <w:r w:rsidRPr="00DD1540">
        <w:rPr>
          <w:szCs w:val="24"/>
        </w:rPr>
        <w:t xml:space="preserve">date </w:t>
      </w:r>
      <w:r w:rsidRPr="00DD1540" w:rsidR="00637CE0">
        <w:rPr>
          <w:szCs w:val="24"/>
        </w:rPr>
        <w:t xml:space="preserve">of </w:t>
      </w:r>
      <w:r w:rsidRPr="00DD1540">
        <w:rPr>
          <w:szCs w:val="24"/>
        </w:rPr>
        <w:t xml:space="preserve">the new asylum request is not </w:t>
      </w:r>
      <w:r w:rsidRPr="00DD1540" w:rsidR="00637CE0">
        <w:rPr>
          <w:szCs w:val="24"/>
        </w:rPr>
        <w:t xml:space="preserve">known </w:t>
      </w:r>
      <w:r w:rsidRPr="00DD1540">
        <w:rPr>
          <w:szCs w:val="24"/>
        </w:rPr>
        <w:t>(</w:t>
      </w:r>
      <w:r w:rsidRPr="00DD1540" w:rsidR="00637CE0">
        <w:rPr>
          <w:szCs w:val="24"/>
        </w:rPr>
        <w:t xml:space="preserve">the applicants </w:t>
      </w:r>
      <w:r w:rsidRPr="00DD1540">
        <w:rPr>
          <w:szCs w:val="24"/>
        </w:rPr>
        <w:t>allege</w:t>
      </w:r>
      <w:r w:rsidRPr="00DD1540" w:rsidR="00637CE0">
        <w:rPr>
          <w:szCs w:val="24"/>
        </w:rPr>
        <w:t>d</w:t>
      </w:r>
      <w:r w:rsidRPr="00DD1540">
        <w:rPr>
          <w:szCs w:val="24"/>
        </w:rPr>
        <w:t xml:space="preserve"> that the request </w:t>
      </w:r>
      <w:r w:rsidRPr="00DD1540" w:rsidR="00DD1540">
        <w:rPr>
          <w:szCs w:val="24"/>
        </w:rPr>
        <w:t xml:space="preserve">had been </w:t>
      </w:r>
      <w:r w:rsidRPr="00DD1540">
        <w:rPr>
          <w:szCs w:val="24"/>
        </w:rPr>
        <w:t xml:space="preserve">sent on </w:t>
      </w:r>
      <w:smartTag w:uri="urn:schemas-microsoft-com:office:smarttags" w:element="date">
        <w:smartTagPr>
          <w:attr w:name="Month" w:val="8"/>
          <w:attr w:name="Day" w:val="14"/>
          <w:attr w:name="Year" w:val="2003"/>
        </w:smartTagPr>
        <w:r w:rsidRPr="00DD1540">
          <w:rPr>
            <w:szCs w:val="24"/>
          </w:rPr>
          <w:t>14 August 2003</w:t>
        </w:r>
      </w:smartTag>
      <w:r w:rsidRPr="00DD1540">
        <w:rPr>
          <w:szCs w:val="24"/>
        </w:rPr>
        <w:t>, but the stamp on the letter</w:t>
      </w:r>
      <w:r w:rsidRPr="00DD1540" w:rsidR="00EC0D03">
        <w:rPr>
          <w:szCs w:val="24"/>
        </w:rPr>
        <w:t xml:space="preserve"> sent by fax</w:t>
      </w:r>
      <w:r w:rsidRPr="00DD1540">
        <w:rPr>
          <w:szCs w:val="24"/>
        </w:rPr>
        <w:t xml:space="preserve"> </w:t>
      </w:r>
      <w:r w:rsidRPr="00DD1540" w:rsidR="00637CE0">
        <w:rPr>
          <w:szCs w:val="24"/>
        </w:rPr>
        <w:t xml:space="preserve">gave </w:t>
      </w:r>
      <w:r w:rsidRPr="00DD1540">
        <w:rPr>
          <w:szCs w:val="24"/>
        </w:rPr>
        <w:t xml:space="preserve">the date </w:t>
      </w:r>
      <w:r w:rsidRPr="00DD1540" w:rsidR="00637CE0">
        <w:rPr>
          <w:szCs w:val="24"/>
        </w:rPr>
        <w:t xml:space="preserve">as </w:t>
      </w:r>
      <w:smartTag w:uri="urn:schemas-microsoft-com:office:smarttags" w:element="date">
        <w:smartTagPr>
          <w:attr w:name="Month" w:val="10"/>
          <w:attr w:name="Day" w:val="8"/>
          <w:attr w:name="Year" w:val="2003"/>
        </w:smartTagPr>
        <w:r w:rsidRPr="00DD1540">
          <w:rPr>
            <w:szCs w:val="24"/>
          </w:rPr>
          <w:t>8 October 2003</w:t>
        </w:r>
      </w:smartTag>
      <w:r w:rsidRPr="00DD1540">
        <w:rPr>
          <w:szCs w:val="24"/>
        </w:rPr>
        <w:t>).</w:t>
      </w:r>
    </w:p>
    <w:p w:rsidRPr="00DD1540" w:rsidR="00437837" w:rsidP="00664837" w:rsidRDefault="00437837">
      <w:pPr>
        <w:pStyle w:val="JuPara"/>
        <w:rPr>
          <w:szCs w:val="24"/>
        </w:rPr>
      </w:pPr>
      <w:r w:rsidRPr="00DD1540">
        <w:rPr>
          <w:szCs w:val="24"/>
        </w:rPr>
        <w:t xml:space="preserve">On </w:t>
      </w:r>
      <w:smartTag w:uri="urn:schemas-microsoft-com:office:smarttags" w:element="date">
        <w:smartTagPr>
          <w:attr w:name="Month" w:val="9"/>
          <w:attr w:name="Day" w:val="15"/>
          <w:attr w:name="Year" w:val="2003"/>
        </w:smartTagPr>
        <w:r w:rsidRPr="00DD1540">
          <w:rPr>
            <w:szCs w:val="24"/>
          </w:rPr>
          <w:t>15 September 2003</w:t>
        </w:r>
      </w:smartTag>
      <w:r w:rsidRPr="00DD1540" w:rsidR="00637CE0">
        <w:rPr>
          <w:szCs w:val="24"/>
        </w:rPr>
        <w:t xml:space="preserve">, at </w:t>
      </w:r>
      <w:r w:rsidRPr="00DD1540">
        <w:rPr>
          <w:szCs w:val="24"/>
        </w:rPr>
        <w:t>around midnight</w:t>
      </w:r>
      <w:r w:rsidRPr="00DD1540" w:rsidR="00637CE0">
        <w:rPr>
          <w:szCs w:val="24"/>
        </w:rPr>
        <w:t xml:space="preserve">, the applicants </w:t>
      </w:r>
      <w:r w:rsidRPr="00DD1540">
        <w:rPr>
          <w:szCs w:val="24"/>
        </w:rPr>
        <w:t xml:space="preserve">were stopped by the police </w:t>
      </w:r>
      <w:r w:rsidRPr="00DD1540" w:rsidR="00637CE0">
        <w:rPr>
          <w:szCs w:val="24"/>
        </w:rPr>
        <w:t>while attempting</w:t>
      </w:r>
      <w:r w:rsidRPr="00DD1540">
        <w:rPr>
          <w:szCs w:val="24"/>
        </w:rPr>
        <w:t xml:space="preserve"> to enter </w:t>
      </w:r>
      <w:smartTag w:uri="urn:schemas-microsoft-com:office:smarttags" w:element="place">
        <w:smartTag w:uri="urn:schemas-microsoft-com:office:smarttags" w:element="country-region">
          <w:r w:rsidRPr="00DD1540">
            <w:rPr>
              <w:szCs w:val="24"/>
            </w:rPr>
            <w:t>Greece</w:t>
          </w:r>
        </w:smartTag>
      </w:smartTag>
      <w:r w:rsidRPr="00DD1540">
        <w:rPr>
          <w:szCs w:val="24"/>
        </w:rPr>
        <w:t xml:space="preserve"> illegally. They were detained in the police station and were </w:t>
      </w:r>
      <w:r w:rsidRPr="00DD1540" w:rsidR="00C20295">
        <w:rPr>
          <w:szCs w:val="24"/>
        </w:rPr>
        <w:t xml:space="preserve">allegedly </w:t>
      </w:r>
      <w:r w:rsidRPr="00DD1540" w:rsidR="00637CE0">
        <w:rPr>
          <w:szCs w:val="24"/>
        </w:rPr>
        <w:t xml:space="preserve">prevented from calling </w:t>
      </w:r>
      <w:r w:rsidRPr="00DD1540">
        <w:rPr>
          <w:szCs w:val="24"/>
        </w:rPr>
        <w:t>anyone, including thei</w:t>
      </w:r>
      <w:r w:rsidRPr="00DD1540" w:rsidR="0050657C">
        <w:rPr>
          <w:szCs w:val="24"/>
        </w:rPr>
        <w:t xml:space="preserve">r lawyer. </w:t>
      </w:r>
      <w:r w:rsidRPr="00DD1540">
        <w:rPr>
          <w:szCs w:val="24"/>
        </w:rPr>
        <w:t xml:space="preserve">The next day, the Bitola </w:t>
      </w:r>
      <w:r w:rsidRPr="00DD1540" w:rsidR="00637CE0">
        <w:rPr>
          <w:szCs w:val="24"/>
        </w:rPr>
        <w:t xml:space="preserve">Basic Court </w:t>
      </w:r>
      <w:r w:rsidRPr="00DD1540">
        <w:rPr>
          <w:szCs w:val="24"/>
        </w:rPr>
        <w:t xml:space="preserve">found them guilty of committing </w:t>
      </w:r>
      <w:r w:rsidRPr="00DD1540" w:rsidR="00C20295">
        <w:rPr>
          <w:szCs w:val="24"/>
        </w:rPr>
        <w:t>minor offences</w:t>
      </w:r>
      <w:r w:rsidRPr="00DD1540">
        <w:rPr>
          <w:szCs w:val="24"/>
        </w:rPr>
        <w:t xml:space="preserve"> in breach of the Law on </w:t>
      </w:r>
      <w:r w:rsidRPr="00DD1540" w:rsidR="002066C4">
        <w:rPr>
          <w:szCs w:val="24"/>
        </w:rPr>
        <w:t>border</w:t>
      </w:r>
      <w:r w:rsidRPr="00DD1540">
        <w:rPr>
          <w:szCs w:val="24"/>
        </w:rPr>
        <w:t xml:space="preserve"> </w:t>
      </w:r>
      <w:r w:rsidRPr="00DD1540" w:rsidR="006C3656">
        <w:rPr>
          <w:szCs w:val="24"/>
        </w:rPr>
        <w:t xml:space="preserve">crossing </w:t>
      </w:r>
      <w:r w:rsidRPr="00DD1540">
        <w:rPr>
          <w:szCs w:val="24"/>
        </w:rPr>
        <w:t>and movement within the border area (</w:t>
      </w:r>
      <w:r w:rsidRPr="00DD1540">
        <w:rPr>
          <w:i/>
          <w:szCs w:val="24"/>
          <w:lang w:val="mk-MK"/>
        </w:rPr>
        <w:t>Закон за премин на државните граници и движење во граничниот појас</w:t>
      </w:r>
      <w:r w:rsidRPr="00EE1201">
        <w:rPr>
          <w:szCs w:val="24"/>
          <w:lang w:val="mk-MK"/>
        </w:rPr>
        <w:t xml:space="preserve">) </w:t>
      </w:r>
      <w:r w:rsidRPr="00DD1540">
        <w:rPr>
          <w:szCs w:val="24"/>
        </w:rPr>
        <w:t xml:space="preserve">and the Law on </w:t>
      </w:r>
      <w:r w:rsidRPr="00DD1540" w:rsidR="00DD1540">
        <w:rPr>
          <w:szCs w:val="24"/>
        </w:rPr>
        <w:t xml:space="preserve">the </w:t>
      </w:r>
      <w:r w:rsidRPr="00DD1540">
        <w:rPr>
          <w:szCs w:val="24"/>
        </w:rPr>
        <w:t>movement</w:t>
      </w:r>
      <w:r w:rsidRPr="00DD1540" w:rsidR="00DD1540">
        <w:rPr>
          <w:szCs w:val="24"/>
        </w:rPr>
        <w:t>s</w:t>
      </w:r>
      <w:r w:rsidRPr="00DD1540">
        <w:rPr>
          <w:szCs w:val="24"/>
        </w:rPr>
        <w:t xml:space="preserve"> and residence of foreigners</w:t>
      </w:r>
      <w:r w:rsidRPr="00DD1540">
        <w:rPr>
          <w:szCs w:val="24"/>
          <w:lang w:val="mk-MK"/>
        </w:rPr>
        <w:t xml:space="preserve"> </w:t>
      </w:r>
      <w:r w:rsidRPr="009E7214">
        <w:rPr>
          <w:szCs w:val="24"/>
          <w:lang w:val="mk-MK"/>
        </w:rPr>
        <w:t>(</w:t>
      </w:r>
      <w:r w:rsidRPr="00DD1540">
        <w:rPr>
          <w:i/>
          <w:szCs w:val="24"/>
          <w:lang w:val="mk-MK"/>
        </w:rPr>
        <w:t>Закон за движење и престој на странци</w:t>
      </w:r>
      <w:r w:rsidRPr="009E7214">
        <w:rPr>
          <w:szCs w:val="24"/>
          <w:lang w:val="mk-MK"/>
        </w:rPr>
        <w:t>)</w:t>
      </w:r>
      <w:r w:rsidRPr="00DD1540">
        <w:rPr>
          <w:szCs w:val="24"/>
        </w:rPr>
        <w:t xml:space="preserve">. It fined them and banned them </w:t>
      </w:r>
      <w:r w:rsidRPr="00DD1540" w:rsidR="006C3656">
        <w:rPr>
          <w:szCs w:val="24"/>
        </w:rPr>
        <w:t xml:space="preserve">from </w:t>
      </w:r>
      <w:r w:rsidRPr="00DD1540">
        <w:rPr>
          <w:szCs w:val="24"/>
        </w:rPr>
        <w:t xml:space="preserve">entering the country for </w:t>
      </w:r>
      <w:r w:rsidRPr="00DD1540" w:rsidR="00637CE0">
        <w:rPr>
          <w:szCs w:val="24"/>
        </w:rPr>
        <w:t xml:space="preserve">two </w:t>
      </w:r>
      <w:r w:rsidRPr="00DD1540">
        <w:rPr>
          <w:szCs w:val="24"/>
        </w:rPr>
        <w:t xml:space="preserve">years. According to the decision, the applicants </w:t>
      </w:r>
      <w:r w:rsidRPr="00DD1540" w:rsidR="00637CE0">
        <w:rPr>
          <w:szCs w:val="24"/>
        </w:rPr>
        <w:t xml:space="preserve">had </w:t>
      </w:r>
      <w:r w:rsidRPr="00DD1540">
        <w:rPr>
          <w:szCs w:val="24"/>
        </w:rPr>
        <w:t>w</w:t>
      </w:r>
      <w:r w:rsidRPr="00DD1540" w:rsidR="006C3656">
        <w:rPr>
          <w:szCs w:val="24"/>
        </w:rPr>
        <w:t xml:space="preserve">aived </w:t>
      </w:r>
      <w:r w:rsidRPr="00DD1540">
        <w:rPr>
          <w:szCs w:val="24"/>
        </w:rPr>
        <w:t xml:space="preserve">their right to appeal. They were expelled to </w:t>
      </w:r>
      <w:smartTag w:uri="urn:schemas-microsoft-com:office:smarttags" w:element="country-region">
        <w:r w:rsidRPr="00DD1540">
          <w:rPr>
            <w:szCs w:val="24"/>
          </w:rPr>
          <w:t>Serbia</w:t>
        </w:r>
      </w:smartTag>
      <w:r w:rsidRPr="00DD1540">
        <w:rPr>
          <w:szCs w:val="24"/>
        </w:rPr>
        <w:t xml:space="preserve"> and </w:t>
      </w:r>
      <w:smartTag w:uri="urn:schemas-microsoft-com:office:smarttags" w:element="place">
        <w:smartTag w:uri="urn:schemas-microsoft-com:office:smarttags" w:element="country-region">
          <w:r w:rsidRPr="00DD1540">
            <w:rPr>
              <w:szCs w:val="24"/>
            </w:rPr>
            <w:t>Montenegro</w:t>
          </w:r>
        </w:smartTag>
      </w:smartTag>
      <w:r w:rsidRPr="00DD1540" w:rsidR="006C3656">
        <w:rPr>
          <w:szCs w:val="24"/>
        </w:rPr>
        <w:t>,</w:t>
      </w:r>
      <w:r w:rsidRPr="00DD1540">
        <w:rPr>
          <w:szCs w:val="24"/>
        </w:rPr>
        <w:t xml:space="preserve"> from where they </w:t>
      </w:r>
      <w:r w:rsidRPr="00DD1540" w:rsidR="002066C4">
        <w:rPr>
          <w:szCs w:val="24"/>
        </w:rPr>
        <w:t>wen</w:t>
      </w:r>
      <w:r w:rsidRPr="00DD1540">
        <w:rPr>
          <w:szCs w:val="24"/>
        </w:rPr>
        <w:t>t to Lipljan, Kosovo.</w:t>
      </w:r>
    </w:p>
    <w:p w:rsidRPr="00DD1540" w:rsidR="00437837" w:rsidP="00664837" w:rsidRDefault="00437837">
      <w:pPr>
        <w:pStyle w:val="JuPara"/>
        <w:rPr>
          <w:szCs w:val="24"/>
        </w:rPr>
      </w:pPr>
      <w:r w:rsidRPr="00DD1540">
        <w:rPr>
          <w:szCs w:val="24"/>
        </w:rPr>
        <w:t xml:space="preserve">On </w:t>
      </w:r>
      <w:smartTag w:uri="urn:schemas-microsoft-com:office:smarttags" w:element="date">
        <w:smartTagPr>
          <w:attr w:name="Month" w:val="10"/>
          <w:attr w:name="Day" w:val="1"/>
          <w:attr w:name="Year" w:val="2003"/>
        </w:smartTagPr>
        <w:r w:rsidRPr="00DD1540">
          <w:rPr>
            <w:szCs w:val="24"/>
          </w:rPr>
          <w:t>1 October 2003</w:t>
        </w:r>
      </w:smartTag>
      <w:r w:rsidRPr="00DD1540" w:rsidR="006C3656">
        <w:rPr>
          <w:szCs w:val="24"/>
        </w:rPr>
        <w:t>,</w:t>
      </w:r>
      <w:r w:rsidRPr="00DD1540">
        <w:rPr>
          <w:szCs w:val="24"/>
        </w:rPr>
        <w:t xml:space="preserve"> </w:t>
      </w:r>
      <w:r w:rsidRPr="00DD1540" w:rsidR="00FB1921">
        <w:rPr>
          <w:szCs w:val="24"/>
        </w:rPr>
        <w:t>following</w:t>
      </w:r>
      <w:r w:rsidRPr="00DD1540">
        <w:rPr>
          <w:szCs w:val="24"/>
        </w:rPr>
        <w:t xml:space="preserve"> repeated acts of harassment (shouting, house stoning and verbal threats)</w:t>
      </w:r>
      <w:r w:rsidRPr="00DD1540" w:rsidR="006C3656">
        <w:rPr>
          <w:szCs w:val="24"/>
        </w:rPr>
        <w:t>,</w:t>
      </w:r>
      <w:r w:rsidRPr="00DD1540">
        <w:rPr>
          <w:szCs w:val="24"/>
        </w:rPr>
        <w:t xml:space="preserve"> they fled Kosovo again and on </w:t>
      </w:r>
      <w:smartTag w:uri="urn:schemas-microsoft-com:office:smarttags" w:element="date">
        <w:smartTagPr>
          <w:attr w:name="Month" w:val="10"/>
          <w:attr w:name="Day" w:val="17"/>
          <w:attr w:name="Year" w:val="2003"/>
        </w:smartTagPr>
        <w:r w:rsidRPr="00DD1540">
          <w:rPr>
            <w:szCs w:val="24"/>
          </w:rPr>
          <w:t>17 October 2003</w:t>
        </w:r>
      </w:smartTag>
      <w:r w:rsidRPr="00DD1540">
        <w:rPr>
          <w:szCs w:val="24"/>
        </w:rPr>
        <w:t xml:space="preserve"> applied for asylum in </w:t>
      </w:r>
      <w:smartTag w:uri="urn:schemas-microsoft-com:office:smarttags" w:element="place">
        <w:smartTag w:uri="urn:schemas-microsoft-com:office:smarttags" w:element="country-region">
          <w:r w:rsidRPr="00DD1540">
            <w:rPr>
              <w:szCs w:val="24"/>
            </w:rPr>
            <w:t>Hungary</w:t>
          </w:r>
        </w:smartTag>
      </w:smartTag>
      <w:r w:rsidRPr="00DD1540">
        <w:rPr>
          <w:szCs w:val="24"/>
        </w:rPr>
        <w:t xml:space="preserve">. On </w:t>
      </w:r>
      <w:smartTag w:uri="urn:schemas-microsoft-com:office:smarttags" w:element="date">
        <w:smartTagPr>
          <w:attr w:name="Month" w:val="12"/>
          <w:attr w:name="Day" w:val="17"/>
          <w:attr w:name="Year" w:val="2003"/>
        </w:smartTagPr>
        <w:r w:rsidRPr="00DD1540">
          <w:rPr>
            <w:szCs w:val="24"/>
          </w:rPr>
          <w:t>17 December 2003</w:t>
        </w:r>
      </w:smartTag>
      <w:r w:rsidRPr="00DD1540">
        <w:rPr>
          <w:szCs w:val="24"/>
        </w:rPr>
        <w:t xml:space="preserve"> the </w:t>
      </w:r>
      <w:r w:rsidRPr="00DD1540" w:rsidR="00FB1921">
        <w:rPr>
          <w:szCs w:val="24"/>
        </w:rPr>
        <w:t xml:space="preserve">Hungarian </w:t>
      </w:r>
      <w:r w:rsidRPr="00DD1540">
        <w:rPr>
          <w:szCs w:val="24"/>
        </w:rPr>
        <w:t xml:space="preserve">national authorities granted their request for asylum on </w:t>
      </w:r>
      <w:r w:rsidRPr="00DD1540" w:rsidR="006C3656">
        <w:rPr>
          <w:szCs w:val="24"/>
        </w:rPr>
        <w:t>account</w:t>
      </w:r>
      <w:r w:rsidRPr="00DD1540">
        <w:rPr>
          <w:szCs w:val="24"/>
        </w:rPr>
        <w:t xml:space="preserve"> of the unstable and insecure situation in Kosovo.</w:t>
      </w:r>
    </w:p>
    <w:p w:rsidRPr="00DD1540" w:rsidR="006B4217" w:rsidP="00664837" w:rsidRDefault="00437837">
      <w:pPr>
        <w:pStyle w:val="JuHA"/>
        <w:rPr>
          <w:szCs w:val="24"/>
        </w:rPr>
      </w:pPr>
      <w:r w:rsidRPr="00DD1540">
        <w:rPr>
          <w:szCs w:val="24"/>
        </w:rPr>
        <w:t>B.  Relevant domestic law</w:t>
      </w:r>
    </w:p>
    <w:p w:rsidRPr="00DD1540" w:rsidR="006B4217" w:rsidP="00664837" w:rsidRDefault="00101B67">
      <w:pPr>
        <w:pStyle w:val="JuPara"/>
        <w:rPr>
          <w:szCs w:val="24"/>
        </w:rPr>
      </w:pPr>
      <w:r w:rsidRPr="00DD1540">
        <w:rPr>
          <w:szCs w:val="24"/>
        </w:rPr>
        <w:t xml:space="preserve">The provisions and relevant laws </w:t>
      </w:r>
      <w:r w:rsidRPr="00DD1540" w:rsidR="00FB1921">
        <w:rPr>
          <w:szCs w:val="24"/>
        </w:rPr>
        <w:t xml:space="preserve">cited below </w:t>
      </w:r>
      <w:r w:rsidRPr="00DD1540">
        <w:rPr>
          <w:szCs w:val="24"/>
        </w:rPr>
        <w:t xml:space="preserve">were referred to by the </w:t>
      </w:r>
      <w:smartTag w:uri="urn:schemas-microsoft-com:office:smarttags" w:element="Street">
        <w:smartTag w:uri="urn:schemas-microsoft-com:office:smarttags" w:element="address">
          <w:r w:rsidRPr="00DD1540">
            <w:rPr>
              <w:szCs w:val="24"/>
            </w:rPr>
            <w:t xml:space="preserve">Bitola </w:t>
          </w:r>
          <w:r w:rsidR="00FB1921" w:rsidRPr="00DD1540">
            <w:rPr>
              <w:szCs w:val="24"/>
            </w:rPr>
            <w:t>Basic Court</w:t>
          </w:r>
        </w:smartTag>
      </w:smartTag>
      <w:r w:rsidRPr="00DD1540" w:rsidR="00FB1921">
        <w:rPr>
          <w:szCs w:val="24"/>
        </w:rPr>
        <w:t xml:space="preserve"> </w:t>
      </w:r>
      <w:r w:rsidRPr="00DD1540">
        <w:rPr>
          <w:szCs w:val="24"/>
        </w:rPr>
        <w:t>in its decision adopted in the proceedings against the applicants</w:t>
      </w:r>
      <w:r w:rsidRPr="00DD1540" w:rsidR="00FB1921">
        <w:rPr>
          <w:szCs w:val="24"/>
        </w:rPr>
        <w:t xml:space="preserve"> </w:t>
      </w:r>
      <w:r w:rsidRPr="00DD1540" w:rsidR="00EC0D03">
        <w:rPr>
          <w:szCs w:val="24"/>
        </w:rPr>
        <w:t>relating to</w:t>
      </w:r>
      <w:r w:rsidRPr="00DD1540" w:rsidR="00FB1921">
        <w:rPr>
          <w:szCs w:val="24"/>
        </w:rPr>
        <w:t xml:space="preserve"> the minor offence</w:t>
      </w:r>
      <w:r w:rsidRPr="00DD1540" w:rsidR="00EC0D03">
        <w:rPr>
          <w:szCs w:val="24"/>
        </w:rPr>
        <w:t>s</w:t>
      </w:r>
      <w:r w:rsidRPr="00DD1540">
        <w:rPr>
          <w:szCs w:val="24"/>
        </w:rPr>
        <w:t>.</w:t>
      </w:r>
    </w:p>
    <w:p w:rsidRPr="00DD1540" w:rsidR="00246B1F" w:rsidP="00664837" w:rsidRDefault="00246B1F">
      <w:pPr>
        <w:pStyle w:val="JuPara"/>
        <w:rPr>
          <w:i/>
          <w:szCs w:val="24"/>
        </w:rPr>
      </w:pPr>
    </w:p>
    <w:p w:rsidRPr="00DD1540" w:rsidR="008C1DEF" w:rsidP="00664837" w:rsidRDefault="008C1DEF">
      <w:pPr>
        <w:pStyle w:val="JuPara"/>
        <w:keepNext/>
        <w:keepLines/>
        <w:rPr>
          <w:i/>
          <w:szCs w:val="24"/>
        </w:rPr>
      </w:pPr>
      <w:r w:rsidRPr="00DD1540">
        <w:rPr>
          <w:i/>
          <w:szCs w:val="24"/>
        </w:rPr>
        <w:t xml:space="preserve">1. Law on </w:t>
      </w:r>
      <w:r w:rsidRPr="00DD1540" w:rsidR="00FB1921">
        <w:rPr>
          <w:i/>
          <w:szCs w:val="24"/>
        </w:rPr>
        <w:t xml:space="preserve">minor offences </w:t>
      </w:r>
      <w:r w:rsidRPr="00DD1540">
        <w:rPr>
          <w:szCs w:val="24"/>
        </w:rPr>
        <w:t>(</w:t>
      </w:r>
      <w:r w:rsidRPr="00DD1540">
        <w:rPr>
          <w:szCs w:val="24"/>
          <w:lang w:val="mk-MK"/>
        </w:rPr>
        <w:t>Закон за прекршоци)</w:t>
      </w:r>
    </w:p>
    <w:p w:rsidRPr="00BD34D3" w:rsidR="008C1DEF" w:rsidP="00664837" w:rsidRDefault="008C1DEF">
      <w:pPr>
        <w:pStyle w:val="JuQuot"/>
        <w:keepNext/>
        <w:keepLines/>
        <w:jc w:val="center"/>
        <w:rPr>
          <w:b/>
        </w:rPr>
      </w:pPr>
      <w:r w:rsidRPr="00BD34D3">
        <w:rPr>
          <w:b/>
        </w:rPr>
        <w:t>Application of the provisions of the Criminal Code and the Law on criminal procedure</w:t>
      </w:r>
    </w:p>
    <w:p w:rsidRPr="00BD34D3" w:rsidR="008C1DEF" w:rsidP="00664837" w:rsidRDefault="009E7214">
      <w:pPr>
        <w:pStyle w:val="JuQuot"/>
        <w:jc w:val="center"/>
      </w:pPr>
      <w:r>
        <w:rPr>
          <w:b/>
        </w:rPr>
        <w:t>Section</w:t>
      </w:r>
      <w:r w:rsidRPr="00BD34D3">
        <w:rPr>
          <w:b/>
        </w:rPr>
        <w:t xml:space="preserve"> </w:t>
      </w:r>
      <w:r w:rsidRPr="00BD34D3" w:rsidR="008C1DEF">
        <w:rPr>
          <w:b/>
        </w:rPr>
        <w:t>2</w:t>
      </w:r>
    </w:p>
    <w:p w:rsidRPr="00BD34D3" w:rsidR="008C1DEF" w:rsidP="00664837" w:rsidRDefault="006D39BB">
      <w:pPr>
        <w:pStyle w:val="JuQuot"/>
      </w:pPr>
      <w:r w:rsidRPr="00BD34D3">
        <w:t>“</w:t>
      </w:r>
      <w:r w:rsidRPr="00BD34D3" w:rsidR="008C1DEF">
        <w:t xml:space="preserve">(1) The provisions </w:t>
      </w:r>
      <w:r w:rsidRPr="00BD34D3" w:rsidR="00FB1921">
        <w:t xml:space="preserve">of </w:t>
      </w:r>
      <w:r w:rsidRPr="00BD34D3" w:rsidR="008C1DEF">
        <w:t xml:space="preserve">the general part of the Criminal Code </w:t>
      </w:r>
      <w:r w:rsidRPr="00BD34D3" w:rsidR="00FB1921">
        <w:t xml:space="preserve">shall </w:t>
      </w:r>
      <w:r w:rsidRPr="00BD34D3" w:rsidR="008C1DEF">
        <w:t xml:space="preserve">apply </w:t>
      </w:r>
      <w:r w:rsidRPr="00BD34D3" w:rsidR="00C20295">
        <w:t>to</w:t>
      </w:r>
      <w:r w:rsidRPr="00BD34D3" w:rsidR="008C1DEF">
        <w:t xml:space="preserve"> liability</w:t>
      </w:r>
      <w:r w:rsidRPr="00BD34D3" w:rsidR="00FB1921">
        <w:t xml:space="preserve"> for minor offences and</w:t>
      </w:r>
      <w:r w:rsidRPr="00BD34D3" w:rsidR="008C1DEF">
        <w:t xml:space="preserve"> </w:t>
      </w:r>
      <w:r w:rsidRPr="00BD34D3" w:rsidR="00FB1921">
        <w:t xml:space="preserve">to </w:t>
      </w:r>
      <w:r w:rsidRPr="00BD34D3" w:rsidR="008C1DEF">
        <w:t>the</w:t>
      </w:r>
      <w:r w:rsidR="00CD23E0">
        <w:t xml:space="preserve"> </w:t>
      </w:r>
      <w:r w:rsidRPr="00BD34D3" w:rsidR="00FB1921">
        <w:t>imposition</w:t>
      </w:r>
      <w:r w:rsidRPr="00BD34D3" w:rsidR="008C1DEF">
        <w:t xml:space="preserve"> and </w:t>
      </w:r>
      <w:r w:rsidRPr="00BD34D3" w:rsidR="00FB1921">
        <w:t xml:space="preserve">enforcement </w:t>
      </w:r>
      <w:r w:rsidRPr="00BD34D3" w:rsidR="008C1DEF">
        <w:t>of sanctions</w:t>
      </w:r>
      <w:r w:rsidRPr="00BD34D3" w:rsidR="00FB1921">
        <w:t xml:space="preserve"> for such offences</w:t>
      </w:r>
      <w:r w:rsidRPr="00BD34D3" w:rsidR="008C1DEF">
        <w:t>,</w:t>
      </w:r>
      <w:r w:rsidR="00CD23E0">
        <w:t xml:space="preserve"> </w:t>
      </w:r>
      <w:r w:rsidRPr="00BD34D3" w:rsidR="00FB1921">
        <w:t>unless</w:t>
      </w:r>
      <w:r w:rsidRPr="00BD34D3" w:rsidR="008C5080">
        <w:t xml:space="preserve"> otherwise stipulated by law.</w:t>
      </w:r>
    </w:p>
    <w:p w:rsidRPr="00BD34D3" w:rsidR="008C1DEF" w:rsidP="00664837" w:rsidRDefault="008C1DEF">
      <w:pPr>
        <w:pStyle w:val="JuQuot"/>
      </w:pPr>
      <w:r w:rsidRPr="00BD34D3">
        <w:t xml:space="preserve">(2) The provisions of the Law on criminal procedure </w:t>
      </w:r>
      <w:r w:rsidRPr="00BD34D3" w:rsidR="00FB1921">
        <w:t xml:space="preserve">shall </w:t>
      </w:r>
      <w:r w:rsidRPr="00BD34D3">
        <w:t xml:space="preserve">apply </w:t>
      </w:r>
      <w:r w:rsidRPr="00BD34D3" w:rsidR="00FB1921">
        <w:t>to proceedings concerning minor offences, unless</w:t>
      </w:r>
      <w:r w:rsidRPr="00BD34D3" w:rsidR="008C5080">
        <w:t xml:space="preserve"> otherwise stipulated by law.”</w:t>
      </w:r>
    </w:p>
    <w:p w:rsidRPr="00BD34D3" w:rsidR="008C1DEF" w:rsidP="00664837" w:rsidRDefault="008C1DEF">
      <w:pPr>
        <w:pStyle w:val="JuQuot"/>
        <w:jc w:val="center"/>
        <w:rPr>
          <w:b/>
        </w:rPr>
      </w:pPr>
      <w:r w:rsidRPr="00BD34D3">
        <w:rPr>
          <w:b/>
        </w:rPr>
        <w:t xml:space="preserve">I. </w:t>
      </w:r>
      <w:r w:rsidRPr="00BD34D3" w:rsidR="00EC0D03">
        <w:rPr>
          <w:b/>
        </w:rPr>
        <w:t>Sanctions for minor offences</w:t>
      </w:r>
    </w:p>
    <w:p w:rsidRPr="00BD34D3" w:rsidR="008C1DEF" w:rsidP="00664837" w:rsidRDefault="008C1DEF">
      <w:pPr>
        <w:pStyle w:val="JuQuot"/>
        <w:jc w:val="center"/>
        <w:rPr>
          <w:b/>
        </w:rPr>
      </w:pPr>
      <w:r w:rsidRPr="00BD34D3">
        <w:rPr>
          <w:b/>
        </w:rPr>
        <w:t>1. Penalties</w:t>
      </w:r>
    </w:p>
    <w:p w:rsidRPr="00BD34D3" w:rsidR="008C1DEF" w:rsidP="00664837" w:rsidRDefault="008C1DEF">
      <w:pPr>
        <w:pStyle w:val="JuQuot"/>
        <w:jc w:val="center"/>
        <w:rPr>
          <w:b/>
        </w:rPr>
      </w:pPr>
      <w:r w:rsidRPr="00BD34D3">
        <w:rPr>
          <w:b/>
        </w:rPr>
        <w:t>Types of penalties</w:t>
      </w:r>
    </w:p>
    <w:p w:rsidRPr="00BD34D3" w:rsidR="008C1DEF" w:rsidP="00664837" w:rsidRDefault="009E7214">
      <w:pPr>
        <w:pStyle w:val="JuQuot"/>
        <w:jc w:val="center"/>
      </w:pPr>
      <w:r>
        <w:rPr>
          <w:b/>
        </w:rPr>
        <w:t>Section</w:t>
      </w:r>
      <w:r w:rsidRPr="00BD34D3">
        <w:rPr>
          <w:b/>
        </w:rPr>
        <w:t xml:space="preserve"> </w:t>
      </w:r>
      <w:r w:rsidRPr="00BD34D3" w:rsidR="008C1DEF">
        <w:rPr>
          <w:b/>
        </w:rPr>
        <w:t>11</w:t>
      </w:r>
    </w:p>
    <w:p w:rsidRPr="00BD34D3" w:rsidR="006B4217" w:rsidP="00664837" w:rsidRDefault="006D39BB">
      <w:pPr>
        <w:pStyle w:val="JuQuot"/>
      </w:pPr>
      <w:r w:rsidRPr="00BD34D3">
        <w:t>“</w:t>
      </w:r>
      <w:r w:rsidRPr="00BD34D3" w:rsidR="008C1DEF">
        <w:t xml:space="preserve">(1) </w:t>
      </w:r>
      <w:r w:rsidRPr="00BD34D3" w:rsidR="00AB1850">
        <w:t>Individuals found guilty of minor offences</w:t>
      </w:r>
      <w:r w:rsidRPr="00BD34D3" w:rsidR="008C1DEF">
        <w:t xml:space="preserve"> shall be fined or imprisoned.</w:t>
      </w:r>
    </w:p>
    <w:p w:rsidRPr="00BD34D3" w:rsidR="008C1DEF" w:rsidP="00664837" w:rsidRDefault="00632202">
      <w:pPr>
        <w:pStyle w:val="JuQuot"/>
      </w:pPr>
      <w:r w:rsidRPr="00BD34D3">
        <w:t>...</w:t>
      </w:r>
      <w:r w:rsidRPr="00BD34D3" w:rsidR="006D39BB">
        <w:t>”</w:t>
      </w:r>
    </w:p>
    <w:p w:rsidRPr="00BD34D3" w:rsidR="008C1DEF" w:rsidP="00664837" w:rsidRDefault="00AB1850">
      <w:pPr>
        <w:pStyle w:val="JuQuot"/>
        <w:jc w:val="center"/>
        <w:rPr>
          <w:b/>
        </w:rPr>
      </w:pPr>
      <w:r w:rsidRPr="00BD34D3">
        <w:rPr>
          <w:b/>
        </w:rPr>
        <w:t>Conversion of</w:t>
      </w:r>
      <w:r w:rsidRPr="00BD34D3" w:rsidR="008C1DEF">
        <w:rPr>
          <w:b/>
        </w:rPr>
        <w:t xml:space="preserve"> fine</w:t>
      </w:r>
      <w:r w:rsidRPr="00BD34D3">
        <w:rPr>
          <w:b/>
        </w:rPr>
        <w:t>s</w:t>
      </w:r>
    </w:p>
    <w:p w:rsidRPr="00BD34D3" w:rsidR="008C1DEF" w:rsidP="00664837" w:rsidRDefault="009E7214">
      <w:pPr>
        <w:pStyle w:val="JuQuot"/>
        <w:jc w:val="center"/>
      </w:pPr>
      <w:r>
        <w:rPr>
          <w:b/>
        </w:rPr>
        <w:t>Section</w:t>
      </w:r>
      <w:r w:rsidRPr="00BD34D3">
        <w:rPr>
          <w:b/>
        </w:rPr>
        <w:t xml:space="preserve"> </w:t>
      </w:r>
      <w:r w:rsidRPr="00BD34D3" w:rsidR="008C1DEF">
        <w:rPr>
          <w:b/>
        </w:rPr>
        <w:t>15</w:t>
      </w:r>
    </w:p>
    <w:p w:rsidRPr="00BD34D3" w:rsidR="008C1DEF" w:rsidP="00664837" w:rsidRDefault="006D39BB">
      <w:pPr>
        <w:pStyle w:val="JuQuot"/>
      </w:pPr>
      <w:r w:rsidRPr="00BD34D3">
        <w:t>“</w:t>
      </w:r>
      <w:r w:rsidRPr="00BD34D3" w:rsidR="008C1DEF">
        <w:t xml:space="preserve">(1) </w:t>
      </w:r>
      <w:r w:rsidRPr="00BD34D3" w:rsidR="00101B67">
        <w:t>I</w:t>
      </w:r>
      <w:r w:rsidRPr="00BD34D3" w:rsidR="008C1DEF">
        <w:t xml:space="preserve">f </w:t>
      </w:r>
      <w:r w:rsidRPr="00BD34D3" w:rsidR="00AB1850">
        <w:t xml:space="preserve">the </w:t>
      </w:r>
      <w:r w:rsidRPr="00BD34D3" w:rsidR="008C1DEF">
        <w:t xml:space="preserve">person convicted does not pay the fine in </w:t>
      </w:r>
      <w:r w:rsidRPr="00BD34D3" w:rsidR="00AB1850">
        <w:t>good time</w:t>
      </w:r>
      <w:r w:rsidRPr="00BD34D3" w:rsidR="008C1DEF">
        <w:t>, the court shall execute it</w:t>
      </w:r>
      <w:r w:rsidRPr="00BD34D3" w:rsidR="00AB1850">
        <w:t>s decision</w:t>
      </w:r>
      <w:r w:rsidRPr="00BD34D3" w:rsidR="008C1DEF">
        <w:t xml:space="preserve"> by </w:t>
      </w:r>
      <w:r w:rsidRPr="00BD34D3" w:rsidR="00AB1850">
        <w:t xml:space="preserve">converting </w:t>
      </w:r>
      <w:r w:rsidRPr="00BD34D3" w:rsidR="008C1DEF">
        <w:t xml:space="preserve">the fine into </w:t>
      </w:r>
      <w:r w:rsidRPr="00BD34D3" w:rsidR="00AB1850">
        <w:t>a prison sentence, on the basis of one day</w:t>
      </w:r>
      <w:r w:rsidR="00CD23E0">
        <w:t>'</w:t>
      </w:r>
      <w:r w:rsidRPr="00BD34D3" w:rsidR="00AB1850">
        <w:t xml:space="preserve">s imprisonment for </w:t>
      </w:r>
      <w:r w:rsidRPr="00BD34D3" w:rsidR="008C1DEF">
        <w:t>every 1</w:t>
      </w:r>
      <w:r w:rsidRPr="00BD34D3">
        <w:t>,</w:t>
      </w:r>
      <w:r w:rsidRPr="00BD34D3" w:rsidR="008C1DEF">
        <w:t xml:space="preserve">000 denars </w:t>
      </w:r>
      <w:r w:rsidRPr="00BD34D3" w:rsidR="00AB1850">
        <w:t>(MKD); the prison sentence may not exceed</w:t>
      </w:r>
      <w:r w:rsidRPr="00BD34D3" w:rsidR="008C1DEF">
        <w:t xml:space="preserve"> 60 days.</w:t>
      </w:r>
    </w:p>
    <w:p w:rsidRPr="00BD34D3" w:rsidR="008C1DEF" w:rsidP="00664837" w:rsidRDefault="008C1DEF">
      <w:pPr>
        <w:pStyle w:val="JuQuot"/>
      </w:pPr>
      <w:r w:rsidRPr="00BD34D3">
        <w:t xml:space="preserve">(2) </w:t>
      </w:r>
      <w:r w:rsidRPr="00BD34D3" w:rsidR="00101B67">
        <w:t>I</w:t>
      </w:r>
      <w:r w:rsidRPr="00BD34D3">
        <w:t xml:space="preserve">f </w:t>
      </w:r>
      <w:r w:rsidRPr="00BD34D3" w:rsidR="00101B67">
        <w:t>a</w:t>
      </w:r>
      <w:r w:rsidRPr="00BD34D3">
        <w:t xml:space="preserve"> person fined </w:t>
      </w:r>
      <w:r w:rsidRPr="00BD34D3" w:rsidR="00AB1850">
        <w:t>more than MKD</w:t>
      </w:r>
      <w:r w:rsidRPr="00BD34D3">
        <w:t xml:space="preserve"> 2</w:t>
      </w:r>
      <w:r w:rsidRPr="00BD34D3" w:rsidR="006D39BB">
        <w:t>,</w:t>
      </w:r>
      <w:r w:rsidRPr="00BD34D3">
        <w:t>000 pay</w:t>
      </w:r>
      <w:r w:rsidRPr="00BD34D3" w:rsidR="00101B67">
        <w:t>s</w:t>
      </w:r>
      <w:r w:rsidRPr="00BD34D3">
        <w:t xml:space="preserve"> only part of </w:t>
      </w:r>
      <w:r w:rsidRPr="00BD34D3" w:rsidR="00AB1850">
        <w:t>the fine</w:t>
      </w:r>
      <w:r w:rsidRPr="00BD34D3">
        <w:t xml:space="preserve">, the </w:t>
      </w:r>
      <w:r w:rsidRPr="00BD34D3" w:rsidR="00AB1850">
        <w:t xml:space="preserve">remaining part shall </w:t>
      </w:r>
      <w:r w:rsidRPr="00BD34D3">
        <w:t xml:space="preserve">be </w:t>
      </w:r>
      <w:r w:rsidRPr="00BD34D3" w:rsidR="002066C4">
        <w:t>converted</w:t>
      </w:r>
      <w:r w:rsidRPr="00BD34D3">
        <w:t xml:space="preserve"> into </w:t>
      </w:r>
      <w:r w:rsidRPr="00BD34D3" w:rsidR="00AB1850">
        <w:t>a prison sentence</w:t>
      </w:r>
      <w:r w:rsidRPr="00BD34D3">
        <w:t>.</w:t>
      </w:r>
      <w:r w:rsidRPr="00BD34D3" w:rsidR="008C5080">
        <w:t>”</w:t>
      </w:r>
    </w:p>
    <w:p w:rsidRPr="00DD1540" w:rsidR="00437837" w:rsidP="00664837" w:rsidRDefault="008C5080">
      <w:pPr>
        <w:pStyle w:val="JuPara"/>
        <w:ind w:left="567" w:hanging="283"/>
        <w:rPr>
          <w:i/>
          <w:iCs/>
          <w:szCs w:val="24"/>
          <w:lang w:val="mk-MK"/>
        </w:rPr>
      </w:pPr>
      <w:r w:rsidRPr="00DD1540">
        <w:rPr>
          <w:i/>
          <w:iCs/>
          <w:szCs w:val="24"/>
        </w:rPr>
        <w:t>2</w:t>
      </w:r>
      <w:r w:rsidRPr="00DD1540">
        <w:rPr>
          <w:i/>
          <w:iCs/>
          <w:szCs w:val="24"/>
        </w:rPr>
        <w:tab/>
      </w:r>
      <w:r w:rsidRPr="00DD1540" w:rsidR="00101B67">
        <w:rPr>
          <w:i/>
          <w:iCs/>
          <w:szCs w:val="24"/>
        </w:rPr>
        <w:t xml:space="preserve">Law on </w:t>
      </w:r>
      <w:r w:rsidRPr="00DD1540" w:rsidR="002066C4">
        <w:rPr>
          <w:i/>
          <w:iCs/>
          <w:szCs w:val="24"/>
        </w:rPr>
        <w:t xml:space="preserve">crossing the border </w:t>
      </w:r>
      <w:r w:rsidRPr="00DD1540" w:rsidR="00101B67">
        <w:rPr>
          <w:i/>
          <w:iCs/>
          <w:szCs w:val="24"/>
        </w:rPr>
        <w:t>and movement within the border area</w:t>
      </w:r>
      <w:r w:rsidR="00CD23E0">
        <w:rPr>
          <w:i/>
          <w:iCs/>
          <w:szCs w:val="24"/>
        </w:rPr>
        <w:t xml:space="preserve"> </w:t>
      </w:r>
      <w:r w:rsidRPr="00DD1540" w:rsidR="00101B67">
        <w:rPr>
          <w:iCs/>
          <w:szCs w:val="24"/>
        </w:rPr>
        <w:t>(</w:t>
      </w:r>
      <w:r w:rsidRPr="00DD1540" w:rsidR="00101B67">
        <w:rPr>
          <w:iCs/>
          <w:szCs w:val="24"/>
          <w:lang w:val="mk-MK"/>
        </w:rPr>
        <w:t>З</w:t>
      </w:r>
      <w:r w:rsidRPr="00DD1540" w:rsidR="00020D75">
        <w:rPr>
          <w:iCs/>
          <w:szCs w:val="24"/>
          <w:lang w:val="mk-MK"/>
        </w:rPr>
        <w:t>а</w:t>
      </w:r>
      <w:r w:rsidRPr="00DD1540" w:rsidR="00101B67">
        <w:rPr>
          <w:iCs/>
          <w:szCs w:val="24"/>
          <w:lang w:val="mk-MK"/>
        </w:rPr>
        <w:t>кон за премин на државната граница и движење во граничниот појас)</w:t>
      </w:r>
    </w:p>
    <w:p w:rsidRPr="00BD34D3" w:rsidR="008C1DEF" w:rsidP="00664837" w:rsidRDefault="009E7214">
      <w:pPr>
        <w:pStyle w:val="JuQuot"/>
        <w:jc w:val="center"/>
        <w:rPr>
          <w:b/>
        </w:rPr>
      </w:pPr>
      <w:r>
        <w:rPr>
          <w:b/>
        </w:rPr>
        <w:t>Section</w:t>
      </w:r>
      <w:r w:rsidRPr="00BD34D3">
        <w:rPr>
          <w:b/>
        </w:rPr>
        <w:t xml:space="preserve"> </w:t>
      </w:r>
      <w:r w:rsidRPr="00BD34D3" w:rsidR="00101B67">
        <w:rPr>
          <w:b/>
        </w:rPr>
        <w:t>7</w:t>
      </w:r>
    </w:p>
    <w:p w:rsidRPr="00BD34D3" w:rsidR="00101B67" w:rsidP="00664837" w:rsidRDefault="006D39BB">
      <w:pPr>
        <w:pStyle w:val="JuQuot"/>
      </w:pPr>
      <w:r w:rsidRPr="00BD34D3">
        <w:t>“</w:t>
      </w:r>
      <w:r w:rsidRPr="00BD34D3" w:rsidR="00101B67">
        <w:t xml:space="preserve">The state border can be </w:t>
      </w:r>
      <w:r w:rsidRPr="00BD34D3" w:rsidR="002066C4">
        <w:t>crossed</w:t>
      </w:r>
      <w:r w:rsidRPr="00BD34D3" w:rsidR="00101B67">
        <w:t xml:space="preserve"> only at </w:t>
      </w:r>
      <w:r w:rsidRPr="00BD34D3" w:rsidR="00AB1850">
        <w:t>designated crossing points,</w:t>
      </w:r>
      <w:r w:rsidRPr="00BD34D3" w:rsidR="00101B67">
        <w:t xml:space="preserve"> with valid</w:t>
      </w:r>
      <w:r w:rsidR="00CD23E0">
        <w:t xml:space="preserve"> </w:t>
      </w:r>
      <w:r w:rsidRPr="00BD34D3" w:rsidR="00AB1850">
        <w:t>travel papers</w:t>
      </w:r>
      <w:r w:rsidRPr="00BD34D3" w:rsidR="00101B67">
        <w:t xml:space="preserve"> and</w:t>
      </w:r>
      <w:r w:rsidR="00CD23E0">
        <w:t xml:space="preserve"> </w:t>
      </w:r>
      <w:r w:rsidRPr="00BD34D3" w:rsidR="00AB1850">
        <w:t>during the designated times</w:t>
      </w:r>
      <w:r w:rsidRPr="00BD34D3" w:rsidR="008C5080">
        <w:t>.”</w:t>
      </w:r>
    </w:p>
    <w:p w:rsidRPr="00BD34D3" w:rsidR="00101B67" w:rsidP="00664837" w:rsidRDefault="009E7214">
      <w:pPr>
        <w:pStyle w:val="JuQuot"/>
        <w:jc w:val="center"/>
        <w:rPr>
          <w:b/>
        </w:rPr>
      </w:pPr>
      <w:r>
        <w:rPr>
          <w:b/>
        </w:rPr>
        <w:t>Section</w:t>
      </w:r>
      <w:r w:rsidRPr="00BD34D3">
        <w:rPr>
          <w:b/>
        </w:rPr>
        <w:t xml:space="preserve"> </w:t>
      </w:r>
      <w:r w:rsidRPr="00BD34D3" w:rsidR="00101B67">
        <w:rPr>
          <w:b/>
        </w:rPr>
        <w:t>66</w:t>
      </w:r>
    </w:p>
    <w:p w:rsidRPr="00BD34D3" w:rsidR="006B4217" w:rsidP="00664837" w:rsidRDefault="006D39BB">
      <w:pPr>
        <w:pStyle w:val="JuQuot"/>
      </w:pPr>
      <w:r w:rsidRPr="00BD34D3">
        <w:t>“</w:t>
      </w:r>
      <w:r w:rsidRPr="00BD34D3" w:rsidR="00101B67">
        <w:t xml:space="preserve">A fine of two or two and a half </w:t>
      </w:r>
      <w:r w:rsidRPr="00BD34D3" w:rsidR="00AB1850">
        <w:t>months</w:t>
      </w:r>
      <w:r w:rsidR="00CD23E0">
        <w:t>'</w:t>
      </w:r>
      <w:r w:rsidRPr="00BD34D3" w:rsidR="00AB1850">
        <w:t xml:space="preserve"> salary,</w:t>
      </w:r>
      <w:r w:rsidR="009E7214">
        <w:t xml:space="preserve"> </w:t>
      </w:r>
      <w:r w:rsidRPr="00BD34D3" w:rsidR="00101B67">
        <w:t xml:space="preserve">or </w:t>
      </w:r>
      <w:r w:rsidRPr="00BD34D3" w:rsidR="00AB1850">
        <w:t xml:space="preserve">a prison sentence </w:t>
      </w:r>
      <w:r w:rsidRPr="00BD34D3" w:rsidR="00101B67">
        <w:t>of up to 30 days</w:t>
      </w:r>
      <w:r w:rsidRPr="00BD34D3" w:rsidR="00AB1850">
        <w:t>,</w:t>
      </w:r>
      <w:r w:rsidRPr="00BD34D3" w:rsidR="00101B67">
        <w:t xml:space="preserve"> shall be </w:t>
      </w:r>
      <w:r w:rsidRPr="00BD34D3" w:rsidR="002066C4">
        <w:t>imposed</w:t>
      </w:r>
      <w:r w:rsidRPr="00BD34D3" w:rsidR="00101B67">
        <w:t>:</w:t>
      </w:r>
    </w:p>
    <w:p w:rsidRPr="00BD34D3" w:rsidR="008C1DEF" w:rsidP="00664837" w:rsidRDefault="008C1DEF">
      <w:pPr>
        <w:pStyle w:val="JuQuot"/>
      </w:pPr>
      <w:r w:rsidRPr="00BD34D3">
        <w:t xml:space="preserve">1) </w:t>
      </w:r>
      <w:r w:rsidRPr="00BD34D3" w:rsidR="00101B67">
        <w:t>o</w:t>
      </w:r>
      <w:r w:rsidRPr="00BD34D3" w:rsidR="002066C4">
        <w:t>n</w:t>
      </w:r>
      <w:r w:rsidRPr="00BD34D3" w:rsidR="00101B67">
        <w:t xml:space="preserve"> a</w:t>
      </w:r>
      <w:r w:rsidRPr="00BD34D3" w:rsidR="00AB1850">
        <w:t>ny</w:t>
      </w:r>
      <w:r w:rsidRPr="00BD34D3" w:rsidR="00101B67">
        <w:t xml:space="preserve"> person </w:t>
      </w:r>
      <w:r w:rsidRPr="00BD34D3" w:rsidR="00AB1850">
        <w:t>crossing or attempting</w:t>
      </w:r>
      <w:r w:rsidRPr="00BD34D3" w:rsidR="00101B67">
        <w:t xml:space="preserve"> to </w:t>
      </w:r>
      <w:r w:rsidRPr="00BD34D3" w:rsidR="002066C4">
        <w:t>cross</w:t>
      </w:r>
      <w:r w:rsidRPr="00BD34D3" w:rsidR="00101B67">
        <w:t xml:space="preserve"> the border </w:t>
      </w:r>
      <w:r w:rsidRPr="00BD34D3" w:rsidR="00AB1850">
        <w:t>outside the designated</w:t>
      </w:r>
      <w:r w:rsidRPr="00BD34D3" w:rsidR="002066C4">
        <w:t xml:space="preserve"> crossing </w:t>
      </w:r>
      <w:r w:rsidRPr="00BD34D3" w:rsidR="00EC0D03">
        <w:t xml:space="preserve">points </w:t>
      </w:r>
      <w:r w:rsidRPr="00BD34D3" w:rsidR="002066C4">
        <w:t>o</w:t>
      </w:r>
      <w:r w:rsidRPr="00BD34D3" w:rsidR="00101B67">
        <w:t xml:space="preserve">r </w:t>
      </w:r>
      <w:r w:rsidRPr="00BD34D3" w:rsidR="00AB1850">
        <w:t>crossing or attempting</w:t>
      </w:r>
      <w:r w:rsidRPr="00BD34D3" w:rsidR="00101B67">
        <w:t xml:space="preserve"> to </w:t>
      </w:r>
      <w:r w:rsidRPr="00BD34D3" w:rsidR="002066C4">
        <w:t>cross the border</w:t>
      </w:r>
      <w:r w:rsidRPr="00BD34D3" w:rsidR="00101B67">
        <w:t xml:space="preserve"> without valid </w:t>
      </w:r>
      <w:r w:rsidRPr="00BD34D3" w:rsidR="00AB1850">
        <w:t>travel papers</w:t>
      </w:r>
      <w:r w:rsidRPr="00BD34D3" w:rsidR="006D39BB">
        <w:t xml:space="preserve"> (</w:t>
      </w:r>
      <w:r w:rsidR="009E7214">
        <w:t>Section 7(1)</w:t>
      </w:r>
      <w:r w:rsidRPr="00BD34D3" w:rsidR="006D39BB">
        <w:t>)</w:t>
      </w:r>
      <w:r w:rsidRPr="00BD34D3" w:rsidR="008C5080">
        <w:t>.</w:t>
      </w:r>
    </w:p>
    <w:p w:rsidRPr="00BD34D3" w:rsidR="006D39BB" w:rsidP="00664837" w:rsidRDefault="006D39BB">
      <w:pPr>
        <w:pStyle w:val="JuQuot"/>
      </w:pPr>
      <w:r w:rsidRPr="00BD34D3">
        <w:t>...”</w:t>
      </w:r>
    </w:p>
    <w:p w:rsidRPr="00DD1540" w:rsidR="008C1DEF" w:rsidP="00664837" w:rsidRDefault="008C5080">
      <w:pPr>
        <w:pStyle w:val="JuPara"/>
        <w:ind w:left="567" w:hanging="283"/>
        <w:rPr>
          <w:iCs/>
          <w:szCs w:val="24"/>
          <w:lang w:val="mk-MK"/>
        </w:rPr>
      </w:pPr>
      <w:r w:rsidRPr="00DD1540">
        <w:rPr>
          <w:i/>
          <w:iCs/>
          <w:szCs w:val="24"/>
        </w:rPr>
        <w:t>3.</w:t>
      </w:r>
      <w:r w:rsidRPr="00DD1540">
        <w:rPr>
          <w:i/>
          <w:iCs/>
          <w:szCs w:val="24"/>
        </w:rPr>
        <w:tab/>
      </w:r>
      <w:r w:rsidRPr="00DD1540" w:rsidR="00101B67">
        <w:rPr>
          <w:i/>
          <w:iCs/>
          <w:szCs w:val="24"/>
        </w:rPr>
        <w:t xml:space="preserve">Law on </w:t>
      </w:r>
      <w:r w:rsidR="00135F39">
        <w:rPr>
          <w:i/>
          <w:iCs/>
          <w:szCs w:val="24"/>
        </w:rPr>
        <w:t xml:space="preserve">the </w:t>
      </w:r>
      <w:r w:rsidRPr="00DD1540" w:rsidR="00101B67">
        <w:rPr>
          <w:i/>
          <w:iCs/>
          <w:szCs w:val="24"/>
        </w:rPr>
        <w:t>movement</w:t>
      </w:r>
      <w:r w:rsidRPr="00DD1540" w:rsidR="00DD1540">
        <w:rPr>
          <w:i/>
          <w:iCs/>
          <w:szCs w:val="24"/>
        </w:rPr>
        <w:t>s</w:t>
      </w:r>
      <w:r w:rsidRPr="00DD1540" w:rsidR="00101B67">
        <w:rPr>
          <w:i/>
          <w:iCs/>
          <w:szCs w:val="24"/>
        </w:rPr>
        <w:t xml:space="preserve"> and residence of foreigners</w:t>
      </w:r>
      <w:r w:rsidRPr="00DD1540" w:rsidR="00101B67">
        <w:rPr>
          <w:i/>
          <w:iCs/>
          <w:szCs w:val="24"/>
          <w:lang w:val="mk-MK"/>
        </w:rPr>
        <w:t xml:space="preserve"> </w:t>
      </w:r>
      <w:r w:rsidRPr="00DD1540" w:rsidR="00101B67">
        <w:rPr>
          <w:iCs/>
          <w:szCs w:val="24"/>
          <w:lang w:val="mk-MK"/>
        </w:rPr>
        <w:t>(Закон за движење и</w:t>
      </w:r>
      <w:r w:rsidR="00CD23E0">
        <w:rPr>
          <w:iCs/>
          <w:szCs w:val="24"/>
          <w:lang w:val="mk-MK"/>
        </w:rPr>
        <w:t xml:space="preserve"> </w:t>
      </w:r>
      <w:r w:rsidRPr="00DD1540" w:rsidR="00101B67">
        <w:rPr>
          <w:iCs/>
          <w:szCs w:val="24"/>
          <w:lang w:val="mk-MK"/>
        </w:rPr>
        <w:t>престој на странци)</w:t>
      </w:r>
    </w:p>
    <w:p w:rsidRPr="00BD34D3" w:rsidR="008C1DEF" w:rsidP="00664837" w:rsidRDefault="009E7214">
      <w:pPr>
        <w:pStyle w:val="JuQuot"/>
        <w:jc w:val="center"/>
        <w:rPr>
          <w:b/>
        </w:rPr>
      </w:pPr>
      <w:r>
        <w:rPr>
          <w:b/>
        </w:rPr>
        <w:t>Section</w:t>
      </w:r>
      <w:r w:rsidRPr="00BD34D3">
        <w:rPr>
          <w:b/>
        </w:rPr>
        <w:t xml:space="preserve"> </w:t>
      </w:r>
      <w:r w:rsidRPr="00BD34D3" w:rsidR="00101B67">
        <w:rPr>
          <w:b/>
        </w:rPr>
        <w:t>85</w:t>
      </w:r>
    </w:p>
    <w:p w:rsidRPr="00BD34D3" w:rsidR="00667954" w:rsidP="00664837" w:rsidRDefault="006D39BB">
      <w:pPr>
        <w:pStyle w:val="JuQuot"/>
      </w:pPr>
      <w:r w:rsidRPr="00BD34D3">
        <w:t>“</w:t>
      </w:r>
      <w:r w:rsidRPr="00BD34D3" w:rsidR="00667954">
        <w:t>Foreign citizen</w:t>
      </w:r>
      <w:r w:rsidRPr="00BD34D3" w:rsidR="00AB1850">
        <w:t>s</w:t>
      </w:r>
      <w:r w:rsidRPr="00BD34D3" w:rsidR="00667954">
        <w:t xml:space="preserve"> shall be </w:t>
      </w:r>
      <w:r w:rsidRPr="00BD34D3" w:rsidR="00AB1850">
        <w:t>fined an amount between</w:t>
      </w:r>
      <w:r w:rsidRPr="00BD34D3" w:rsidR="00667954">
        <w:t xml:space="preserve"> </w:t>
      </w:r>
      <w:r w:rsidRPr="00BD34D3" w:rsidR="00AB1850">
        <w:t xml:space="preserve">MKD </w:t>
      </w:r>
      <w:r w:rsidRPr="00BD34D3" w:rsidR="00667954">
        <w:t xml:space="preserve">8,000 </w:t>
      </w:r>
      <w:r w:rsidRPr="00BD34D3" w:rsidR="00AB1850">
        <w:t xml:space="preserve">and MKD </w:t>
      </w:r>
      <w:r w:rsidRPr="00BD34D3" w:rsidR="00667954">
        <w:t xml:space="preserve">20,000 for the following </w:t>
      </w:r>
      <w:r w:rsidRPr="00BD34D3" w:rsidR="00AB1850">
        <w:t>minor offences</w:t>
      </w:r>
      <w:r w:rsidRPr="00BD34D3" w:rsidR="00667954">
        <w:t>:</w:t>
      </w:r>
    </w:p>
    <w:p w:rsidRPr="00BD34D3" w:rsidR="008C1DEF" w:rsidP="00664837" w:rsidRDefault="00667954">
      <w:pPr>
        <w:pStyle w:val="JuQuot"/>
      </w:pPr>
      <w:r w:rsidRPr="00BD34D3">
        <w:t xml:space="preserve">1. If </w:t>
      </w:r>
      <w:r w:rsidRPr="00BD34D3" w:rsidR="00AB1850">
        <w:t>their stay</w:t>
      </w:r>
      <w:r w:rsidRPr="00BD34D3">
        <w:t xml:space="preserve"> in the country</w:t>
      </w:r>
      <w:r w:rsidR="00CD23E0">
        <w:t xml:space="preserve"> </w:t>
      </w:r>
      <w:r w:rsidRPr="00BD34D3" w:rsidR="00AB1850">
        <w:t>extends beyond</w:t>
      </w:r>
      <w:r w:rsidRPr="00BD34D3">
        <w:t xml:space="preserve"> the </w:t>
      </w:r>
      <w:r w:rsidRPr="00BD34D3" w:rsidR="00AB1850">
        <w:t xml:space="preserve">period </w:t>
      </w:r>
      <w:r w:rsidRPr="00BD34D3">
        <w:t xml:space="preserve">allowed or </w:t>
      </w:r>
      <w:r w:rsidRPr="00BD34D3" w:rsidR="00AB1850">
        <w:t xml:space="preserve">covered </w:t>
      </w:r>
      <w:r w:rsidRPr="00BD34D3">
        <w:t>by the validity of</w:t>
      </w:r>
      <w:r w:rsidR="00CD23E0">
        <w:t xml:space="preserve"> </w:t>
      </w:r>
      <w:r w:rsidRPr="00BD34D3" w:rsidR="00AB1850">
        <w:t>their</w:t>
      </w:r>
      <w:r w:rsidRPr="00BD34D3">
        <w:t xml:space="preserve"> passport, visa, tourist pass or</w:t>
      </w:r>
      <w:r w:rsidR="00CD23E0">
        <w:t xml:space="preserve"> </w:t>
      </w:r>
      <w:r w:rsidRPr="00BD34D3" w:rsidR="00AB1850">
        <w:t>period of residence under</w:t>
      </w:r>
      <w:r w:rsidRPr="00BD34D3">
        <w:t xml:space="preserve"> an International Covenant or temporary residence permit, or if </w:t>
      </w:r>
      <w:r w:rsidRPr="00BD34D3" w:rsidR="00AB1850">
        <w:t>they</w:t>
      </w:r>
      <w:r w:rsidRPr="00BD34D3">
        <w:t xml:space="preserve"> fail to submit </w:t>
      </w:r>
      <w:r w:rsidRPr="00BD34D3" w:rsidR="00AB1850">
        <w:t xml:space="preserve">in good time </w:t>
      </w:r>
      <w:r w:rsidRPr="00BD34D3">
        <w:t>a</w:t>
      </w:r>
      <w:r w:rsidRPr="00BD34D3" w:rsidR="00AB1850">
        <w:t>n application to stay</w:t>
      </w:r>
      <w:r w:rsidRPr="00BD34D3">
        <w:t xml:space="preserve"> </w:t>
      </w:r>
      <w:r w:rsidRPr="00BD34D3" w:rsidR="00101B67">
        <w:t>(</w:t>
      </w:r>
      <w:r w:rsidR="009E7214">
        <w:t>Section</w:t>
      </w:r>
      <w:r w:rsidRPr="00BD34D3" w:rsidR="009E7214">
        <w:t xml:space="preserve"> </w:t>
      </w:r>
      <w:r w:rsidRPr="00BD34D3" w:rsidR="00101B67">
        <w:t>20)</w:t>
      </w:r>
      <w:r w:rsidRPr="00BD34D3" w:rsidR="008C5080">
        <w:t xml:space="preserve"> </w:t>
      </w:r>
      <w:r w:rsidRPr="00BD34D3" w:rsidR="00632202">
        <w:t>...</w:t>
      </w:r>
      <w:r w:rsidRPr="00BD34D3" w:rsidR="008C5080">
        <w:t>”</w:t>
      </w:r>
    </w:p>
    <w:p w:rsidRPr="00DD1540" w:rsidR="00101B67" w:rsidP="00664837" w:rsidRDefault="00101B67">
      <w:pPr>
        <w:pStyle w:val="JuQuot"/>
        <w:rPr>
          <w:sz w:val="24"/>
          <w:szCs w:val="24"/>
        </w:rPr>
      </w:pPr>
    </w:p>
    <w:p w:rsidRPr="00DD1540" w:rsidR="00101B67" w:rsidP="00664837" w:rsidRDefault="00101B67">
      <w:pPr>
        <w:pStyle w:val="JuPara"/>
        <w:rPr>
          <w:i/>
          <w:iCs/>
          <w:szCs w:val="24"/>
          <w:lang w:val="mk-MK"/>
        </w:rPr>
      </w:pPr>
      <w:r w:rsidRPr="00DD1540">
        <w:rPr>
          <w:i/>
          <w:iCs/>
          <w:szCs w:val="24"/>
        </w:rPr>
        <w:t>4. Criminal Code</w:t>
      </w:r>
      <w:r w:rsidRPr="00DD1540">
        <w:rPr>
          <w:i/>
          <w:iCs/>
          <w:szCs w:val="24"/>
          <w:lang w:val="mk-MK"/>
        </w:rPr>
        <w:t xml:space="preserve"> </w:t>
      </w:r>
      <w:r w:rsidRPr="00DD1540">
        <w:rPr>
          <w:iCs/>
          <w:szCs w:val="24"/>
          <w:lang w:val="mk-MK"/>
        </w:rPr>
        <w:t>(Кривичен Законик)</w:t>
      </w:r>
    </w:p>
    <w:p w:rsidRPr="00BD34D3" w:rsidR="008C1DEF" w:rsidP="00664837" w:rsidRDefault="00101B67">
      <w:pPr>
        <w:pStyle w:val="JuQuot"/>
        <w:jc w:val="center"/>
        <w:rPr>
          <w:b/>
        </w:rPr>
      </w:pPr>
      <w:r w:rsidRPr="00BD34D3">
        <w:rPr>
          <w:b/>
        </w:rPr>
        <w:t xml:space="preserve">The aim of </w:t>
      </w:r>
      <w:r w:rsidRPr="00BD34D3" w:rsidR="00AB1850">
        <w:rPr>
          <w:b/>
        </w:rPr>
        <w:t>sanctions</w:t>
      </w:r>
    </w:p>
    <w:p w:rsidRPr="00BD34D3" w:rsidR="00101B67" w:rsidP="00664837" w:rsidRDefault="00101B67">
      <w:pPr>
        <w:pStyle w:val="JuQuot"/>
        <w:jc w:val="center"/>
        <w:rPr>
          <w:b/>
        </w:rPr>
      </w:pPr>
      <w:r w:rsidRPr="00BD34D3">
        <w:rPr>
          <w:b/>
        </w:rPr>
        <w:t>Article 32</w:t>
      </w:r>
    </w:p>
    <w:p w:rsidRPr="00BD34D3" w:rsidR="008C1DEF" w:rsidP="00664837" w:rsidRDefault="006D39BB">
      <w:pPr>
        <w:pStyle w:val="JuQuot"/>
      </w:pPr>
      <w:r w:rsidRPr="00BD34D3">
        <w:t>“</w:t>
      </w:r>
      <w:r w:rsidRPr="00BD34D3" w:rsidR="00DD1540">
        <w:t xml:space="preserve">In addition to </w:t>
      </w:r>
      <w:r w:rsidRPr="00BD34D3" w:rsidR="002066C4">
        <w:t xml:space="preserve">the </w:t>
      </w:r>
      <w:r w:rsidRPr="00BD34D3" w:rsidR="00EC0D03">
        <w:t xml:space="preserve">administration </w:t>
      </w:r>
      <w:r w:rsidRPr="00BD34D3" w:rsidR="00101B67">
        <w:t xml:space="preserve">of justice, the aim of </w:t>
      </w:r>
      <w:r w:rsidRPr="00BD34D3" w:rsidR="00AB1850">
        <w:t>sanctions shall be</w:t>
      </w:r>
      <w:r w:rsidRPr="00BD34D3" w:rsidR="00101B67">
        <w:t>:</w:t>
      </w:r>
    </w:p>
    <w:p w:rsidRPr="00BD34D3" w:rsidR="008C1DEF" w:rsidP="00664837" w:rsidRDefault="008C5080">
      <w:pPr>
        <w:pStyle w:val="JuQuot"/>
      </w:pPr>
      <w:r w:rsidRPr="00BD34D3">
        <w:t>(</w:t>
      </w:r>
      <w:r w:rsidRPr="00BD34D3" w:rsidR="008C1DEF">
        <w:t>1)</w:t>
      </w:r>
      <w:r w:rsidR="00CD23E0">
        <w:t xml:space="preserve"> </w:t>
      </w:r>
      <w:r w:rsidRPr="00BD34D3" w:rsidR="00AB1850">
        <w:t>to prevent</w:t>
      </w:r>
      <w:r w:rsidRPr="00BD34D3" w:rsidR="00101B67">
        <w:t xml:space="preserve"> the perpetrator </w:t>
      </w:r>
      <w:r w:rsidRPr="00BD34D3" w:rsidR="002066C4">
        <w:t>c</w:t>
      </w:r>
      <w:r w:rsidRPr="00BD34D3" w:rsidR="00101B67">
        <w:t>ommit</w:t>
      </w:r>
      <w:r w:rsidRPr="00BD34D3" w:rsidR="002066C4">
        <w:t>ting</w:t>
      </w:r>
      <w:r w:rsidRPr="00BD34D3" w:rsidR="00101B67">
        <w:t xml:space="preserve"> </w:t>
      </w:r>
      <w:r w:rsidRPr="00BD34D3" w:rsidR="00EC0D03">
        <w:t xml:space="preserve">further </w:t>
      </w:r>
      <w:r w:rsidRPr="00BD34D3" w:rsidR="00101B67">
        <w:t xml:space="preserve">criminal offences and </w:t>
      </w:r>
      <w:r w:rsidRPr="00BD34D3" w:rsidR="00AB1850">
        <w:t xml:space="preserve">ensure his or her reintegration into society </w:t>
      </w:r>
      <w:r w:rsidRPr="00BD34D3" w:rsidR="00101B67">
        <w:t>and</w:t>
      </w:r>
    </w:p>
    <w:p w:rsidRPr="00BD34D3" w:rsidR="00101B67" w:rsidP="00664837" w:rsidRDefault="008C5080">
      <w:pPr>
        <w:pStyle w:val="JuQuot"/>
      </w:pPr>
      <w:r w:rsidRPr="00BD34D3">
        <w:t>(</w:t>
      </w:r>
      <w:r w:rsidRPr="00BD34D3" w:rsidR="008C1DEF">
        <w:t xml:space="preserve">2) </w:t>
      </w:r>
      <w:r w:rsidRPr="00BD34D3" w:rsidR="00101B67">
        <w:t xml:space="preserve">to </w:t>
      </w:r>
      <w:r w:rsidRPr="00BD34D3" w:rsidR="002066C4">
        <w:t xml:space="preserve">deter </w:t>
      </w:r>
      <w:r w:rsidRPr="00BD34D3" w:rsidR="00101B67">
        <w:t xml:space="preserve">others </w:t>
      </w:r>
      <w:r w:rsidRPr="00BD34D3" w:rsidR="00AB1850">
        <w:t>from</w:t>
      </w:r>
      <w:r w:rsidRPr="00BD34D3" w:rsidR="00101B67">
        <w:t xml:space="preserve"> commit</w:t>
      </w:r>
      <w:r w:rsidRPr="00BD34D3" w:rsidR="00EC0D03">
        <w:t>t</w:t>
      </w:r>
      <w:r w:rsidRPr="00BD34D3" w:rsidR="00AB1850">
        <w:t>ing</w:t>
      </w:r>
      <w:r w:rsidRPr="00BD34D3" w:rsidR="00101B67">
        <w:t xml:space="preserve"> criminal offences</w:t>
      </w:r>
      <w:r w:rsidR="00135F39">
        <w:t>.</w:t>
      </w:r>
      <w:r w:rsidRPr="00BD34D3" w:rsidR="006D39BB">
        <w:t>”</w:t>
      </w:r>
    </w:p>
    <w:p w:rsidRPr="00BD34D3" w:rsidR="006B4217" w:rsidP="00664837" w:rsidRDefault="00101B67">
      <w:pPr>
        <w:pStyle w:val="JuQuot"/>
        <w:jc w:val="center"/>
        <w:rPr>
          <w:b/>
        </w:rPr>
      </w:pPr>
      <w:r w:rsidRPr="00BD34D3">
        <w:rPr>
          <w:b/>
        </w:rPr>
        <w:t xml:space="preserve">General rules </w:t>
      </w:r>
      <w:r w:rsidRPr="00BD34D3" w:rsidR="00AB1850">
        <w:rPr>
          <w:b/>
        </w:rPr>
        <w:t xml:space="preserve">on the </w:t>
      </w:r>
      <w:r w:rsidRPr="00BD34D3">
        <w:rPr>
          <w:b/>
        </w:rPr>
        <w:t xml:space="preserve">calculation of </w:t>
      </w:r>
      <w:r w:rsidRPr="00BD34D3" w:rsidR="00AB1850">
        <w:rPr>
          <w:b/>
        </w:rPr>
        <w:t>penalties</w:t>
      </w:r>
    </w:p>
    <w:p w:rsidRPr="00BD34D3" w:rsidR="008C1DEF" w:rsidP="00664837" w:rsidRDefault="00101B67">
      <w:pPr>
        <w:pStyle w:val="JuQuot"/>
        <w:jc w:val="center"/>
        <w:rPr>
          <w:b/>
        </w:rPr>
      </w:pPr>
      <w:r w:rsidRPr="00BD34D3">
        <w:rPr>
          <w:b/>
        </w:rPr>
        <w:t>Article 39</w:t>
      </w:r>
    </w:p>
    <w:p w:rsidRPr="00BD34D3" w:rsidR="008C1DEF" w:rsidP="00664837" w:rsidRDefault="008C5080">
      <w:pPr>
        <w:pStyle w:val="JuQuot"/>
        <w:ind w:left="993" w:firstLine="0"/>
      </w:pPr>
      <w:r w:rsidRPr="00BD34D3">
        <w:t>“(1)  </w:t>
      </w:r>
      <w:r w:rsidRPr="00BD34D3" w:rsidR="00101B67">
        <w:t xml:space="preserve">The court shall calculate the penalty </w:t>
      </w:r>
      <w:r w:rsidRPr="00BD34D3" w:rsidR="00AB1850">
        <w:t xml:space="preserve">imposed on the </w:t>
      </w:r>
      <w:r w:rsidRPr="00BD34D3" w:rsidR="00101B67">
        <w:t>perpetrator of a criminal offence within the framework</w:t>
      </w:r>
      <w:r w:rsidRPr="00BD34D3" w:rsidR="00AB1850">
        <w:t xml:space="preserve"> laid down by law</w:t>
      </w:r>
      <w:r w:rsidRPr="00BD34D3" w:rsidR="00101B67">
        <w:t xml:space="preserve"> for that offence, taking into consideration the criminal </w:t>
      </w:r>
      <w:r w:rsidRPr="00BD34D3" w:rsidR="00AB1850">
        <w:t xml:space="preserve">liability </w:t>
      </w:r>
      <w:r w:rsidRPr="00BD34D3" w:rsidR="00101B67">
        <w:t>of the perpetrator, the</w:t>
      </w:r>
      <w:r w:rsidR="00CD23E0">
        <w:t xml:space="preserve"> </w:t>
      </w:r>
      <w:r w:rsidRPr="00BD34D3" w:rsidR="00AB1850">
        <w:t>seriousness of the offence</w:t>
      </w:r>
      <w:r w:rsidRPr="00BD34D3" w:rsidR="00101B67">
        <w:t xml:space="preserve"> and the aim of </w:t>
      </w:r>
      <w:r w:rsidRPr="00BD34D3" w:rsidR="00AB1850">
        <w:t>the sanctions imposed</w:t>
      </w:r>
      <w:r w:rsidRPr="00BD34D3">
        <w:t>.</w:t>
      </w:r>
    </w:p>
    <w:p w:rsidRPr="00BD34D3" w:rsidR="00101B67" w:rsidP="00664837" w:rsidRDefault="00101B67">
      <w:pPr>
        <w:pStyle w:val="JuQuot"/>
        <w:ind w:left="567" w:firstLine="0"/>
      </w:pPr>
      <w:r w:rsidRPr="00BD34D3">
        <w:tab/>
      </w:r>
      <w:r w:rsidRPr="00BD34D3" w:rsidR="00632202">
        <w:t>...</w:t>
      </w:r>
      <w:r w:rsidRPr="00BD34D3" w:rsidR="00BC678F">
        <w:t>”</w:t>
      </w:r>
    </w:p>
    <w:p w:rsidRPr="00BD34D3" w:rsidR="00437837" w:rsidP="00664837" w:rsidRDefault="00437837">
      <w:pPr>
        <w:pStyle w:val="JuHHead"/>
      </w:pPr>
      <w:r w:rsidRPr="00BD34D3">
        <w:t>COMPLAINTS</w:t>
      </w:r>
    </w:p>
    <w:p w:rsidRPr="00DD1540" w:rsidR="006B4217" w:rsidP="00664837" w:rsidRDefault="00437837">
      <w:pPr>
        <w:pStyle w:val="JuPara"/>
        <w:rPr>
          <w:szCs w:val="24"/>
        </w:rPr>
      </w:pPr>
      <w:r w:rsidRPr="00DD1540">
        <w:rPr>
          <w:szCs w:val="24"/>
        </w:rPr>
        <w:t>1. The applicants complain</w:t>
      </w:r>
      <w:r w:rsidRPr="00DD1540" w:rsidR="002D15E4">
        <w:rPr>
          <w:szCs w:val="24"/>
        </w:rPr>
        <w:t>ed</w:t>
      </w:r>
      <w:r w:rsidRPr="00DD1540">
        <w:rPr>
          <w:szCs w:val="24"/>
        </w:rPr>
        <w:t xml:space="preserve"> under Article 3</w:t>
      </w:r>
      <w:r w:rsidRPr="00DD1540" w:rsidR="00BC678F">
        <w:rPr>
          <w:szCs w:val="24"/>
        </w:rPr>
        <w:t xml:space="preserve"> of the Convention</w:t>
      </w:r>
      <w:r w:rsidRPr="00DD1540">
        <w:rPr>
          <w:szCs w:val="24"/>
        </w:rPr>
        <w:t xml:space="preserve"> that after being expelled they </w:t>
      </w:r>
      <w:r w:rsidRPr="00DD1540" w:rsidR="002D15E4">
        <w:rPr>
          <w:szCs w:val="24"/>
        </w:rPr>
        <w:t xml:space="preserve">had been </w:t>
      </w:r>
      <w:r w:rsidRPr="00DD1540">
        <w:rPr>
          <w:szCs w:val="24"/>
        </w:rPr>
        <w:t xml:space="preserve">subjected to inhuman and degrading treatment </w:t>
      </w:r>
      <w:r w:rsidRPr="00DD1540" w:rsidR="002D15E4">
        <w:rPr>
          <w:szCs w:val="24"/>
        </w:rPr>
        <w:t>because of</w:t>
      </w:r>
      <w:r w:rsidRPr="00DD1540">
        <w:rPr>
          <w:szCs w:val="24"/>
        </w:rPr>
        <w:t xml:space="preserve"> their ethnic origin and Mr </w:t>
      </w:r>
      <w:r w:rsidRPr="00DD1540" w:rsidR="002D15E4">
        <w:rPr>
          <w:szCs w:val="24"/>
        </w:rPr>
        <w:t>Berisha</w:t>
      </w:r>
      <w:r w:rsidR="00CD23E0">
        <w:rPr>
          <w:szCs w:val="24"/>
        </w:rPr>
        <w:t>'</w:t>
      </w:r>
      <w:r w:rsidRPr="00DD1540" w:rsidR="002D15E4">
        <w:rPr>
          <w:szCs w:val="24"/>
        </w:rPr>
        <w:t xml:space="preserve">s </w:t>
      </w:r>
      <w:r w:rsidRPr="00DD1540">
        <w:rPr>
          <w:szCs w:val="24"/>
        </w:rPr>
        <w:t xml:space="preserve">active involvement in Roma human rights </w:t>
      </w:r>
      <w:r w:rsidRPr="00DD1540" w:rsidR="002D15E4">
        <w:rPr>
          <w:szCs w:val="24"/>
        </w:rPr>
        <w:t>organisations</w:t>
      </w:r>
      <w:r w:rsidRPr="00DD1540">
        <w:rPr>
          <w:szCs w:val="24"/>
        </w:rPr>
        <w:t xml:space="preserve">. They </w:t>
      </w:r>
      <w:r w:rsidRPr="00DD1540" w:rsidR="002D15E4">
        <w:rPr>
          <w:szCs w:val="24"/>
        </w:rPr>
        <w:t xml:space="preserve">drew </w:t>
      </w:r>
      <w:r w:rsidRPr="00DD1540">
        <w:rPr>
          <w:szCs w:val="24"/>
        </w:rPr>
        <w:t>attention to the widespread violence and discrimination against Roma/</w:t>
      </w:r>
      <w:r w:rsidRPr="00DD1540" w:rsidR="002D15E4">
        <w:rPr>
          <w:szCs w:val="24"/>
        </w:rPr>
        <w:t xml:space="preserve">Gypsies </w:t>
      </w:r>
      <w:r w:rsidRPr="00DD1540">
        <w:rPr>
          <w:szCs w:val="24"/>
        </w:rPr>
        <w:t xml:space="preserve">and the continued lack of </w:t>
      </w:r>
      <w:r w:rsidRPr="00DD1540" w:rsidR="002D15E4">
        <w:rPr>
          <w:szCs w:val="24"/>
        </w:rPr>
        <w:t xml:space="preserve">an </w:t>
      </w:r>
      <w:r w:rsidRPr="00DD1540">
        <w:rPr>
          <w:szCs w:val="24"/>
        </w:rPr>
        <w:t>adequate response from the international authorities administering Kosovo.</w:t>
      </w:r>
    </w:p>
    <w:p w:rsidRPr="00DD1540" w:rsidR="00437837" w:rsidP="00664837" w:rsidRDefault="00437837">
      <w:pPr>
        <w:pStyle w:val="JuPara"/>
        <w:rPr>
          <w:szCs w:val="24"/>
        </w:rPr>
      </w:pPr>
      <w:r w:rsidRPr="00DD1540">
        <w:rPr>
          <w:szCs w:val="24"/>
        </w:rPr>
        <w:t xml:space="preserve">2. The applicants </w:t>
      </w:r>
      <w:r w:rsidRPr="00DD1540" w:rsidR="002D15E4">
        <w:rPr>
          <w:szCs w:val="24"/>
        </w:rPr>
        <w:t xml:space="preserve">complained </w:t>
      </w:r>
      <w:r w:rsidRPr="00DD1540">
        <w:rPr>
          <w:szCs w:val="24"/>
        </w:rPr>
        <w:t xml:space="preserve">that they </w:t>
      </w:r>
      <w:r w:rsidRPr="00DD1540" w:rsidR="002D15E4">
        <w:rPr>
          <w:szCs w:val="24"/>
        </w:rPr>
        <w:t xml:space="preserve">had </w:t>
      </w:r>
      <w:r w:rsidRPr="00DD1540">
        <w:rPr>
          <w:szCs w:val="24"/>
        </w:rPr>
        <w:t>been victims of collective expulsion contrary to Article 4 of Protocol No.</w:t>
      </w:r>
      <w:r w:rsidRPr="00DD1540" w:rsidR="00BC678F">
        <w:rPr>
          <w:szCs w:val="24"/>
        </w:rPr>
        <w:t xml:space="preserve"> </w:t>
      </w:r>
      <w:r w:rsidRPr="00DD1540">
        <w:rPr>
          <w:szCs w:val="24"/>
        </w:rPr>
        <w:t xml:space="preserve">4, since the authorities </w:t>
      </w:r>
      <w:r w:rsidRPr="00DD1540" w:rsidR="002D15E4">
        <w:rPr>
          <w:szCs w:val="24"/>
        </w:rPr>
        <w:t xml:space="preserve">had </w:t>
      </w:r>
      <w:r w:rsidRPr="00DD1540">
        <w:rPr>
          <w:szCs w:val="24"/>
        </w:rPr>
        <w:t xml:space="preserve">issued a single decision for both without </w:t>
      </w:r>
      <w:r w:rsidRPr="00DD1540" w:rsidR="002D15E4">
        <w:rPr>
          <w:szCs w:val="24"/>
        </w:rPr>
        <w:t xml:space="preserve">a </w:t>
      </w:r>
      <w:r w:rsidRPr="00DD1540">
        <w:rPr>
          <w:szCs w:val="24"/>
        </w:rPr>
        <w:t>reasonable and objective examination of the particular circumstances of each.</w:t>
      </w:r>
    </w:p>
    <w:p w:rsidRPr="00DD1540" w:rsidR="006B4217" w:rsidP="00664837" w:rsidRDefault="00437837">
      <w:pPr>
        <w:pStyle w:val="JuPara"/>
        <w:rPr>
          <w:szCs w:val="24"/>
        </w:rPr>
      </w:pPr>
      <w:r w:rsidRPr="00DD1540">
        <w:rPr>
          <w:szCs w:val="24"/>
        </w:rPr>
        <w:t xml:space="preserve">3. They also </w:t>
      </w:r>
      <w:r w:rsidRPr="00DD1540" w:rsidR="00DD1540">
        <w:rPr>
          <w:szCs w:val="24"/>
        </w:rPr>
        <w:t xml:space="preserve">relied on </w:t>
      </w:r>
      <w:r w:rsidRPr="00DD1540">
        <w:rPr>
          <w:szCs w:val="24"/>
        </w:rPr>
        <w:t>Article 13</w:t>
      </w:r>
      <w:r w:rsidRPr="00DD1540" w:rsidR="00BC678F">
        <w:rPr>
          <w:szCs w:val="24"/>
        </w:rPr>
        <w:t xml:space="preserve"> of the Convention</w:t>
      </w:r>
      <w:r w:rsidRPr="00DD1540" w:rsidR="00662542">
        <w:rPr>
          <w:szCs w:val="24"/>
        </w:rPr>
        <w:t>,</w:t>
      </w:r>
      <w:r w:rsidRPr="00DD1540">
        <w:rPr>
          <w:szCs w:val="24"/>
        </w:rPr>
        <w:t xml:space="preserve"> alleging</w:t>
      </w:r>
      <w:r w:rsidR="00CD23E0">
        <w:rPr>
          <w:szCs w:val="24"/>
        </w:rPr>
        <w:t xml:space="preserve"> </w:t>
      </w:r>
      <w:r w:rsidRPr="00DD1540" w:rsidR="00662542">
        <w:rPr>
          <w:szCs w:val="24"/>
        </w:rPr>
        <w:t>that</w:t>
      </w:r>
      <w:r w:rsidRPr="00DD1540">
        <w:rPr>
          <w:szCs w:val="24"/>
        </w:rPr>
        <w:t xml:space="preserve"> the asylum procedure</w:t>
      </w:r>
      <w:r w:rsidRPr="00DD1540" w:rsidR="00662542">
        <w:rPr>
          <w:szCs w:val="24"/>
        </w:rPr>
        <w:t xml:space="preserve"> had been ineffective, as </w:t>
      </w:r>
      <w:r w:rsidRPr="00DD1540">
        <w:rPr>
          <w:szCs w:val="24"/>
        </w:rPr>
        <w:t xml:space="preserve">they </w:t>
      </w:r>
      <w:r w:rsidRPr="00DD1540" w:rsidR="00662542">
        <w:rPr>
          <w:szCs w:val="24"/>
        </w:rPr>
        <w:t xml:space="preserve">had </w:t>
      </w:r>
      <w:r w:rsidRPr="00DD1540">
        <w:rPr>
          <w:szCs w:val="24"/>
        </w:rPr>
        <w:t xml:space="preserve">not </w:t>
      </w:r>
      <w:r w:rsidRPr="00DD1540" w:rsidR="00662542">
        <w:rPr>
          <w:szCs w:val="24"/>
        </w:rPr>
        <w:t xml:space="preserve">been </w:t>
      </w:r>
      <w:r w:rsidR="009E7214">
        <w:rPr>
          <w:szCs w:val="24"/>
        </w:rPr>
        <w:t>interviewed</w:t>
      </w:r>
      <w:r w:rsidRPr="00DD1540" w:rsidR="009E7214">
        <w:rPr>
          <w:szCs w:val="24"/>
        </w:rPr>
        <w:t xml:space="preserve"> </w:t>
      </w:r>
      <w:r w:rsidRPr="00DD1540">
        <w:rPr>
          <w:szCs w:val="24"/>
        </w:rPr>
        <w:t xml:space="preserve">in the appeal </w:t>
      </w:r>
      <w:r w:rsidR="009E7214">
        <w:rPr>
          <w:szCs w:val="24"/>
        </w:rPr>
        <w:t>proceedings</w:t>
      </w:r>
      <w:r w:rsidRPr="00DD1540" w:rsidR="00662542">
        <w:rPr>
          <w:szCs w:val="24"/>
        </w:rPr>
        <w:t xml:space="preserve">, </w:t>
      </w:r>
      <w:r w:rsidRPr="00DD1540">
        <w:rPr>
          <w:szCs w:val="24"/>
        </w:rPr>
        <w:t xml:space="preserve">the same official </w:t>
      </w:r>
      <w:r w:rsidRPr="00DD1540" w:rsidR="00662542">
        <w:rPr>
          <w:szCs w:val="24"/>
        </w:rPr>
        <w:t xml:space="preserve">had </w:t>
      </w:r>
      <w:r w:rsidRPr="00DD1540">
        <w:rPr>
          <w:szCs w:val="24"/>
        </w:rPr>
        <w:t xml:space="preserve">participated in the first and </w:t>
      </w:r>
      <w:r w:rsidRPr="00DD1540" w:rsidR="00662542">
        <w:rPr>
          <w:szCs w:val="24"/>
        </w:rPr>
        <w:t>second-</w:t>
      </w:r>
      <w:r w:rsidRPr="00DD1540">
        <w:rPr>
          <w:szCs w:val="24"/>
        </w:rPr>
        <w:t xml:space="preserve">instance </w:t>
      </w:r>
      <w:r w:rsidRPr="00DD1540" w:rsidR="00662542">
        <w:rPr>
          <w:szCs w:val="24"/>
        </w:rPr>
        <w:t>decision-</w:t>
      </w:r>
      <w:r w:rsidRPr="00DD1540">
        <w:rPr>
          <w:szCs w:val="24"/>
        </w:rPr>
        <w:t>making bodies</w:t>
      </w:r>
      <w:r w:rsidRPr="00DD1540" w:rsidR="00662542">
        <w:rPr>
          <w:szCs w:val="24"/>
        </w:rPr>
        <w:t xml:space="preserve">, </w:t>
      </w:r>
      <w:r w:rsidR="009E7214">
        <w:rPr>
          <w:szCs w:val="24"/>
        </w:rPr>
        <w:t xml:space="preserve">and </w:t>
      </w:r>
      <w:r w:rsidRPr="00DD1540">
        <w:rPr>
          <w:szCs w:val="24"/>
        </w:rPr>
        <w:t xml:space="preserve">the national authorities </w:t>
      </w:r>
      <w:r w:rsidRPr="00DD1540" w:rsidR="00662542">
        <w:rPr>
          <w:szCs w:val="24"/>
        </w:rPr>
        <w:t xml:space="preserve">had </w:t>
      </w:r>
      <w:r w:rsidRPr="00DD1540">
        <w:rPr>
          <w:szCs w:val="24"/>
        </w:rPr>
        <w:t>not provide</w:t>
      </w:r>
      <w:r w:rsidRPr="00DD1540" w:rsidR="00662542">
        <w:rPr>
          <w:szCs w:val="24"/>
        </w:rPr>
        <w:t>d</w:t>
      </w:r>
      <w:r w:rsidRPr="00DD1540">
        <w:rPr>
          <w:szCs w:val="24"/>
        </w:rPr>
        <w:t xml:space="preserve"> </w:t>
      </w:r>
      <w:r w:rsidR="00135F39">
        <w:rPr>
          <w:szCs w:val="24"/>
        </w:rPr>
        <w:t>reasons</w:t>
      </w:r>
      <w:r w:rsidRPr="00DD1540">
        <w:rPr>
          <w:szCs w:val="24"/>
        </w:rPr>
        <w:t xml:space="preserve"> for their decisions</w:t>
      </w:r>
      <w:r w:rsidRPr="00DD1540" w:rsidR="00A41D86">
        <w:rPr>
          <w:szCs w:val="24"/>
        </w:rPr>
        <w:t xml:space="preserve">, </w:t>
      </w:r>
      <w:r w:rsidRPr="00DD1540">
        <w:rPr>
          <w:szCs w:val="24"/>
        </w:rPr>
        <w:t>examine</w:t>
      </w:r>
      <w:r w:rsidRPr="00DD1540" w:rsidR="00662542">
        <w:rPr>
          <w:szCs w:val="24"/>
        </w:rPr>
        <w:t>d</w:t>
      </w:r>
      <w:r w:rsidRPr="00DD1540">
        <w:rPr>
          <w:szCs w:val="24"/>
        </w:rPr>
        <w:t xml:space="preserve"> the evidence submitted by the applicants</w:t>
      </w:r>
      <w:r w:rsidRPr="00DD1540" w:rsidR="00A41D86">
        <w:rPr>
          <w:szCs w:val="24"/>
        </w:rPr>
        <w:t xml:space="preserve"> </w:t>
      </w:r>
      <w:r w:rsidRPr="00DD1540" w:rsidR="00662542">
        <w:rPr>
          <w:szCs w:val="24"/>
        </w:rPr>
        <w:t xml:space="preserve">or </w:t>
      </w:r>
      <w:r w:rsidRPr="00DD1540" w:rsidR="00A41D86">
        <w:rPr>
          <w:szCs w:val="24"/>
        </w:rPr>
        <w:t xml:space="preserve">assessed </w:t>
      </w:r>
      <w:r w:rsidRPr="00DD1540">
        <w:rPr>
          <w:szCs w:val="24"/>
        </w:rPr>
        <w:t>the situation</w:t>
      </w:r>
      <w:r w:rsidRPr="00DD1540" w:rsidR="00662542">
        <w:rPr>
          <w:szCs w:val="24"/>
        </w:rPr>
        <w:t xml:space="preserve"> at the time</w:t>
      </w:r>
      <w:r w:rsidRPr="00DD1540">
        <w:rPr>
          <w:szCs w:val="24"/>
        </w:rPr>
        <w:t xml:space="preserve"> in Kosovo.</w:t>
      </w:r>
    </w:p>
    <w:p w:rsidRPr="00DD1540" w:rsidR="00437837" w:rsidP="00664837" w:rsidRDefault="00437837">
      <w:pPr>
        <w:pStyle w:val="JuPara"/>
        <w:rPr>
          <w:szCs w:val="24"/>
        </w:rPr>
      </w:pPr>
      <w:r w:rsidRPr="00DD1540">
        <w:rPr>
          <w:szCs w:val="24"/>
        </w:rPr>
        <w:t xml:space="preserve">4. </w:t>
      </w:r>
      <w:r w:rsidRPr="00DD1540" w:rsidR="005A356D">
        <w:rPr>
          <w:szCs w:val="24"/>
        </w:rPr>
        <w:t xml:space="preserve">With regard to the proceedings </w:t>
      </w:r>
      <w:r w:rsidRPr="00DD1540" w:rsidR="00A41D86">
        <w:rPr>
          <w:szCs w:val="24"/>
        </w:rPr>
        <w:t>relating to</w:t>
      </w:r>
      <w:r w:rsidRPr="00DD1540" w:rsidR="005A356D">
        <w:rPr>
          <w:szCs w:val="24"/>
        </w:rPr>
        <w:t xml:space="preserve"> the minor offences the applicants, in a letter lodged at a later date</w:t>
      </w:r>
      <w:r w:rsidRPr="00DD1540">
        <w:rPr>
          <w:szCs w:val="24"/>
        </w:rPr>
        <w:t>, allege</w:t>
      </w:r>
      <w:r w:rsidRPr="00DD1540" w:rsidR="005A356D">
        <w:rPr>
          <w:szCs w:val="24"/>
        </w:rPr>
        <w:t>d</w:t>
      </w:r>
      <w:r w:rsidRPr="00DD1540">
        <w:rPr>
          <w:szCs w:val="24"/>
        </w:rPr>
        <w:t xml:space="preserve"> </w:t>
      </w:r>
      <w:r w:rsidRPr="00DD1540" w:rsidR="005A356D">
        <w:rPr>
          <w:szCs w:val="24"/>
        </w:rPr>
        <w:t>that their</w:t>
      </w:r>
      <w:r w:rsidRPr="00DD1540">
        <w:rPr>
          <w:szCs w:val="24"/>
        </w:rPr>
        <w:t xml:space="preserve"> right </w:t>
      </w:r>
      <w:r w:rsidRPr="00DD1540" w:rsidR="006C3656">
        <w:rPr>
          <w:szCs w:val="24"/>
        </w:rPr>
        <w:t>of</w:t>
      </w:r>
      <w:r w:rsidRPr="00DD1540">
        <w:rPr>
          <w:szCs w:val="24"/>
        </w:rPr>
        <w:t xml:space="preserve"> access to </w:t>
      </w:r>
      <w:r w:rsidRPr="00DD1540" w:rsidR="005A356D">
        <w:rPr>
          <w:szCs w:val="24"/>
        </w:rPr>
        <w:t xml:space="preserve">a </w:t>
      </w:r>
      <w:r w:rsidRPr="00DD1540">
        <w:rPr>
          <w:szCs w:val="24"/>
        </w:rPr>
        <w:t xml:space="preserve">court </w:t>
      </w:r>
      <w:r w:rsidRPr="00DD1540" w:rsidR="005A356D">
        <w:rPr>
          <w:szCs w:val="24"/>
        </w:rPr>
        <w:t xml:space="preserve">under Article 6 § 1 of the Convention had been violated </w:t>
      </w:r>
      <w:r w:rsidRPr="00DD1540">
        <w:rPr>
          <w:szCs w:val="24"/>
        </w:rPr>
        <w:t>(</w:t>
      </w:r>
      <w:r w:rsidR="00135F39">
        <w:rPr>
          <w:szCs w:val="24"/>
        </w:rPr>
        <w:t>owing to the court</w:t>
      </w:r>
      <w:r w:rsidR="00CD23E0">
        <w:rPr>
          <w:szCs w:val="24"/>
        </w:rPr>
        <w:t>'</w:t>
      </w:r>
      <w:r w:rsidR="00135F39">
        <w:rPr>
          <w:szCs w:val="24"/>
        </w:rPr>
        <w:t>s failure to give reasons for its decision</w:t>
      </w:r>
      <w:r w:rsidRPr="00DD1540" w:rsidR="00654ECE">
        <w:rPr>
          <w:szCs w:val="24"/>
        </w:rPr>
        <w:t xml:space="preserve"> and </w:t>
      </w:r>
      <w:r w:rsidRPr="00DD1540" w:rsidR="005A356D">
        <w:rPr>
          <w:szCs w:val="24"/>
        </w:rPr>
        <w:t xml:space="preserve">the </w:t>
      </w:r>
      <w:r w:rsidRPr="00DD1540" w:rsidR="00654ECE">
        <w:rPr>
          <w:szCs w:val="24"/>
        </w:rPr>
        <w:t xml:space="preserve">lack of </w:t>
      </w:r>
      <w:r w:rsidRPr="00DD1540" w:rsidR="005A356D">
        <w:rPr>
          <w:szCs w:val="24"/>
        </w:rPr>
        <w:t xml:space="preserve">information </w:t>
      </w:r>
      <w:r w:rsidRPr="00DD1540" w:rsidR="00654ECE">
        <w:rPr>
          <w:szCs w:val="24"/>
        </w:rPr>
        <w:t>about their procedural rights</w:t>
      </w:r>
      <w:r w:rsidRPr="00DD1540">
        <w:rPr>
          <w:szCs w:val="24"/>
        </w:rPr>
        <w:t xml:space="preserve">) </w:t>
      </w:r>
      <w:r w:rsidRPr="00DD1540" w:rsidR="005A356D">
        <w:rPr>
          <w:szCs w:val="24"/>
        </w:rPr>
        <w:t xml:space="preserve">. They also complained under Article </w:t>
      </w:r>
      <w:r w:rsidRPr="00DD1540">
        <w:rPr>
          <w:szCs w:val="24"/>
        </w:rPr>
        <w:t xml:space="preserve">6 § 3 (b), (c) and (e) </w:t>
      </w:r>
      <w:r w:rsidRPr="00DD1540" w:rsidR="005A356D">
        <w:rPr>
          <w:szCs w:val="24"/>
        </w:rPr>
        <w:t>that they had not had</w:t>
      </w:r>
      <w:r w:rsidRPr="00DD1540">
        <w:rPr>
          <w:szCs w:val="24"/>
        </w:rPr>
        <w:t xml:space="preserve"> adequate time and facilities to prepare their defence</w:t>
      </w:r>
      <w:r w:rsidRPr="00DD1540" w:rsidR="005A356D">
        <w:rPr>
          <w:szCs w:val="24"/>
        </w:rPr>
        <w:t>, had not been</w:t>
      </w:r>
      <w:r w:rsidRPr="00DD1540">
        <w:rPr>
          <w:szCs w:val="24"/>
        </w:rPr>
        <w:t xml:space="preserve"> allowed legal assistance or legal aid </w:t>
      </w:r>
      <w:r w:rsidRPr="00DD1540" w:rsidR="002066C4">
        <w:rPr>
          <w:szCs w:val="24"/>
        </w:rPr>
        <w:t>and</w:t>
      </w:r>
      <w:r w:rsidR="00CD23E0">
        <w:rPr>
          <w:szCs w:val="24"/>
        </w:rPr>
        <w:t xml:space="preserve"> </w:t>
      </w:r>
      <w:r w:rsidRPr="00DD1540" w:rsidR="00A41D86">
        <w:rPr>
          <w:szCs w:val="24"/>
        </w:rPr>
        <w:t xml:space="preserve">had not been provided with an interpreter </w:t>
      </w:r>
      <w:r w:rsidRPr="00DD1540">
        <w:rPr>
          <w:szCs w:val="24"/>
        </w:rPr>
        <w:t>during the trial.</w:t>
      </w:r>
    </w:p>
    <w:p w:rsidRPr="00BD34D3" w:rsidR="00437837" w:rsidP="00664837" w:rsidRDefault="00437837">
      <w:pPr>
        <w:pStyle w:val="JuHHead"/>
      </w:pPr>
      <w:r w:rsidRPr="00BD34D3">
        <w:t>THE LAW</w:t>
      </w:r>
    </w:p>
    <w:p w:rsidRPr="00DD1540" w:rsidR="006B4217" w:rsidP="00664837" w:rsidRDefault="00D931E5">
      <w:pPr>
        <w:pStyle w:val="JuPara"/>
        <w:rPr>
          <w:szCs w:val="24"/>
        </w:rPr>
      </w:pPr>
      <w:r w:rsidRPr="00DD1540">
        <w:rPr>
          <w:szCs w:val="24"/>
        </w:rPr>
        <w:t>1</w:t>
      </w:r>
      <w:r w:rsidRPr="00DD1540" w:rsidR="001F6696">
        <w:rPr>
          <w:szCs w:val="24"/>
        </w:rPr>
        <w:t xml:space="preserve">. </w:t>
      </w:r>
      <w:r w:rsidRPr="00DD1540" w:rsidR="007D0D4C">
        <w:rPr>
          <w:szCs w:val="24"/>
        </w:rPr>
        <w:t>The applicants complain</w:t>
      </w:r>
      <w:r w:rsidRPr="00DD1540" w:rsidR="000D2818">
        <w:rPr>
          <w:szCs w:val="24"/>
        </w:rPr>
        <w:t>ed</w:t>
      </w:r>
      <w:r w:rsidRPr="00DD1540" w:rsidR="007D0D4C">
        <w:rPr>
          <w:szCs w:val="24"/>
        </w:rPr>
        <w:t xml:space="preserve"> under Article 3 of the Convention that they </w:t>
      </w:r>
      <w:r w:rsidRPr="00DD1540" w:rsidR="000D2818">
        <w:rPr>
          <w:szCs w:val="24"/>
        </w:rPr>
        <w:t xml:space="preserve">had been </w:t>
      </w:r>
      <w:r w:rsidRPr="00DD1540" w:rsidR="007D0D4C">
        <w:rPr>
          <w:szCs w:val="24"/>
        </w:rPr>
        <w:t>subjected to persecution and ill-treatment after bei</w:t>
      </w:r>
      <w:r w:rsidRPr="00DD1540" w:rsidR="00AC3F95">
        <w:rPr>
          <w:szCs w:val="24"/>
        </w:rPr>
        <w:t xml:space="preserve">ng denied asylum status in </w:t>
      </w:r>
      <w:r w:rsidRPr="00DD1540" w:rsidR="00DD1540">
        <w:rPr>
          <w:szCs w:val="24"/>
        </w:rPr>
        <w:t>“</w:t>
      </w:r>
      <w:r w:rsidRPr="00DD1540" w:rsidR="00AC3F95">
        <w:rPr>
          <w:szCs w:val="24"/>
        </w:rPr>
        <w:t xml:space="preserve">the </w:t>
      </w:r>
      <w:smartTag w:uri="urn:schemas-microsoft-com:office:smarttags" w:element="country-region">
        <w:r w:rsidR="00AC3F95" w:rsidRPr="00DD1540">
          <w:rPr>
            <w:szCs w:val="24"/>
          </w:rPr>
          <w:t>f</w:t>
        </w:r>
        <w:r w:rsidR="007D0D4C" w:rsidRPr="00DD1540">
          <w:rPr>
            <w:szCs w:val="24"/>
          </w:rPr>
          <w:t>ormer Yugoslav Republic of Macedonia</w:t>
        </w:r>
      </w:smartTag>
      <w:r w:rsidRPr="00DD1540" w:rsidR="00DD1540">
        <w:rPr>
          <w:szCs w:val="24"/>
        </w:rPr>
        <w:t>”</w:t>
      </w:r>
      <w:r w:rsidRPr="00DD1540" w:rsidR="00C20295">
        <w:rPr>
          <w:szCs w:val="24"/>
        </w:rPr>
        <w:t xml:space="preserve"> and </w:t>
      </w:r>
      <w:r w:rsidRPr="00DD1540" w:rsidR="00DD1540">
        <w:rPr>
          <w:szCs w:val="24"/>
        </w:rPr>
        <w:t xml:space="preserve">being </w:t>
      </w:r>
      <w:r w:rsidRPr="00DD1540" w:rsidR="00C20295">
        <w:rPr>
          <w:szCs w:val="24"/>
        </w:rPr>
        <w:t xml:space="preserve">expelled </w:t>
      </w:r>
      <w:r w:rsidRPr="00DD1540" w:rsidR="006C3656">
        <w:rPr>
          <w:szCs w:val="24"/>
        </w:rPr>
        <w:t>to</w:t>
      </w:r>
      <w:r w:rsidRPr="00DD1540" w:rsidR="00C20295">
        <w:rPr>
          <w:szCs w:val="24"/>
        </w:rPr>
        <w:t xml:space="preserve"> </w:t>
      </w:r>
      <w:smartTag w:uri="urn:schemas-microsoft-com:office:smarttags" w:element="country-region">
        <w:r w:rsidR="00C20295" w:rsidRPr="00DD1540">
          <w:rPr>
            <w:szCs w:val="24"/>
          </w:rPr>
          <w:t>Serbia</w:t>
        </w:r>
      </w:smartTag>
      <w:r w:rsidRPr="00DD1540" w:rsidR="00C20295">
        <w:rPr>
          <w:szCs w:val="24"/>
        </w:rPr>
        <w:t xml:space="preserve"> and </w:t>
      </w:r>
      <w:smartTag w:uri="urn:schemas-microsoft-com:office:smarttags" w:element="place">
        <w:smartTag w:uri="urn:schemas-microsoft-com:office:smarttags" w:element="country-region">
          <w:r w:rsidR="00C20295" w:rsidRPr="00DD1540">
            <w:rPr>
              <w:szCs w:val="24"/>
            </w:rPr>
            <w:t>Montenegro</w:t>
          </w:r>
        </w:smartTag>
      </w:smartTag>
      <w:r w:rsidRPr="00DD1540" w:rsidR="007D0D4C">
        <w:rPr>
          <w:szCs w:val="24"/>
        </w:rPr>
        <w:t>. They base</w:t>
      </w:r>
      <w:r w:rsidRPr="00DD1540" w:rsidR="000D2818">
        <w:rPr>
          <w:szCs w:val="24"/>
        </w:rPr>
        <w:t>d</w:t>
      </w:r>
      <w:r w:rsidRPr="00DD1540" w:rsidR="007D0D4C">
        <w:rPr>
          <w:szCs w:val="24"/>
        </w:rPr>
        <w:t xml:space="preserve"> their allegations on Mr </w:t>
      </w:r>
      <w:r w:rsidRPr="00DD1540" w:rsidR="000D2818">
        <w:rPr>
          <w:szCs w:val="24"/>
        </w:rPr>
        <w:t>Berisha</w:t>
      </w:r>
      <w:r w:rsidR="00CD23E0">
        <w:rPr>
          <w:szCs w:val="24"/>
        </w:rPr>
        <w:t>'</w:t>
      </w:r>
      <w:r w:rsidRPr="00DD1540" w:rsidR="000D2818">
        <w:rPr>
          <w:szCs w:val="24"/>
        </w:rPr>
        <w:t xml:space="preserve">s </w:t>
      </w:r>
      <w:r w:rsidRPr="00DD1540" w:rsidR="007D0D4C">
        <w:rPr>
          <w:szCs w:val="24"/>
        </w:rPr>
        <w:t xml:space="preserve">involvement in </w:t>
      </w:r>
      <w:r w:rsidRPr="00DD1540" w:rsidR="006C3656">
        <w:rPr>
          <w:szCs w:val="24"/>
        </w:rPr>
        <w:t xml:space="preserve">the </w:t>
      </w:r>
      <w:r w:rsidRPr="00DD1540" w:rsidR="007D0D4C">
        <w:rPr>
          <w:szCs w:val="24"/>
        </w:rPr>
        <w:t>Roma human rights movement</w:t>
      </w:r>
      <w:r w:rsidRPr="00DD1540" w:rsidR="006C3656">
        <w:rPr>
          <w:szCs w:val="24"/>
        </w:rPr>
        <w:t>,</w:t>
      </w:r>
      <w:r w:rsidRPr="00DD1540" w:rsidR="007D0D4C">
        <w:rPr>
          <w:szCs w:val="24"/>
        </w:rPr>
        <w:t xml:space="preserve"> the particular vulnerability of the Roma population in Kosovo province and the lack of </w:t>
      </w:r>
      <w:r w:rsidRPr="00DD1540" w:rsidR="00A41D86">
        <w:rPr>
          <w:szCs w:val="24"/>
        </w:rPr>
        <w:t>adequate action</w:t>
      </w:r>
      <w:r w:rsidRPr="00DD1540" w:rsidR="007D0D4C">
        <w:rPr>
          <w:szCs w:val="24"/>
        </w:rPr>
        <w:t xml:space="preserve"> by the international community </w:t>
      </w:r>
      <w:r w:rsidRPr="00DD1540" w:rsidR="000D2818">
        <w:rPr>
          <w:szCs w:val="24"/>
        </w:rPr>
        <w:t>to prevent</w:t>
      </w:r>
      <w:r w:rsidRPr="00DD1540" w:rsidR="007D0D4C">
        <w:rPr>
          <w:szCs w:val="24"/>
        </w:rPr>
        <w:t xml:space="preserve"> such </w:t>
      </w:r>
      <w:r w:rsidRPr="00DD1540" w:rsidR="006C3656">
        <w:rPr>
          <w:szCs w:val="24"/>
        </w:rPr>
        <w:t xml:space="preserve">a </w:t>
      </w:r>
      <w:r w:rsidRPr="00DD1540" w:rsidR="007D0D4C">
        <w:rPr>
          <w:szCs w:val="24"/>
        </w:rPr>
        <w:t>situation.</w:t>
      </w:r>
    </w:p>
    <w:p w:rsidRPr="00DD1540" w:rsidR="007D0D4C" w:rsidP="00664837" w:rsidRDefault="007D0D4C">
      <w:pPr>
        <w:pStyle w:val="JuPara"/>
        <w:rPr>
          <w:szCs w:val="24"/>
        </w:rPr>
      </w:pPr>
      <w:r w:rsidRPr="00DD1540">
        <w:rPr>
          <w:szCs w:val="24"/>
        </w:rPr>
        <w:t xml:space="preserve">Article 3 </w:t>
      </w:r>
      <w:r w:rsidRPr="00DD1540" w:rsidR="00A41D86">
        <w:rPr>
          <w:szCs w:val="24"/>
        </w:rPr>
        <w:t>provides</w:t>
      </w:r>
      <w:r w:rsidRPr="00DD1540">
        <w:rPr>
          <w:szCs w:val="24"/>
        </w:rPr>
        <w:t>:</w:t>
      </w:r>
    </w:p>
    <w:p w:rsidRPr="00BD34D3" w:rsidR="007D0D4C" w:rsidP="00664837" w:rsidRDefault="007D0D4C">
      <w:pPr>
        <w:pStyle w:val="JuQuot"/>
      </w:pPr>
      <w:r w:rsidRPr="00BD34D3">
        <w:t>“No one shall be subjected to torture or to inhuman or degrading treatment or punishment.”</w:t>
      </w:r>
    </w:p>
    <w:p w:rsidRPr="00DD1540" w:rsidR="006B4217" w:rsidP="00664837" w:rsidRDefault="007D0D4C">
      <w:pPr>
        <w:pStyle w:val="JuPara"/>
        <w:rPr>
          <w:szCs w:val="24"/>
        </w:rPr>
      </w:pPr>
      <w:r w:rsidRPr="00DD1540">
        <w:rPr>
          <w:szCs w:val="24"/>
        </w:rPr>
        <w:t xml:space="preserve">The Court </w:t>
      </w:r>
      <w:r w:rsidR="009E7214">
        <w:rPr>
          <w:szCs w:val="24"/>
        </w:rPr>
        <w:t>observes</w:t>
      </w:r>
      <w:r w:rsidRPr="00DD1540" w:rsidR="009E7214">
        <w:rPr>
          <w:szCs w:val="24"/>
        </w:rPr>
        <w:t xml:space="preserve"> </w:t>
      </w:r>
      <w:r w:rsidRPr="00DD1540">
        <w:rPr>
          <w:szCs w:val="24"/>
        </w:rPr>
        <w:t>at the outset that Contracting States have the right, as a matter of well-established international law and subject to their treaty obligations, including the Convention, to control the entry, residence and expulsion of aliens. A deportation or expulsion decision may, however, give rise to an issue under Article 3 of the Convention, and hence engage the responsibility of the State, where substantial grounds have been shown for believing that the person concerned would face a real risk of being subjected to torture or to inhuman or degrading treatment or punishment in the country to which he or she is to be expelled (</w:t>
      </w:r>
      <w:r w:rsidRPr="00DD1540" w:rsidR="008C1DEF">
        <w:rPr>
          <w:szCs w:val="24"/>
        </w:rPr>
        <w:t xml:space="preserve">see </w:t>
      </w:r>
      <w:r w:rsidRPr="00DD1540">
        <w:rPr>
          <w:i/>
          <w:szCs w:val="24"/>
        </w:rPr>
        <w:t xml:space="preserve">Vilvarajah and </w:t>
      </w:r>
      <w:r w:rsidRPr="00DD1540" w:rsidR="000D2818">
        <w:rPr>
          <w:i/>
          <w:szCs w:val="24"/>
        </w:rPr>
        <w:t xml:space="preserve">Others </w:t>
      </w:r>
      <w:r w:rsidRPr="00DD1540">
        <w:rPr>
          <w:i/>
          <w:szCs w:val="24"/>
        </w:rPr>
        <w:t>v. the United Kingdom</w:t>
      </w:r>
      <w:r w:rsidRPr="00DD1540" w:rsidR="00BC678F">
        <w:rPr>
          <w:i/>
          <w:szCs w:val="24"/>
        </w:rPr>
        <w:t>,</w:t>
      </w:r>
      <w:r w:rsidRPr="00DD1540">
        <w:rPr>
          <w:i/>
          <w:szCs w:val="24"/>
        </w:rPr>
        <w:t xml:space="preserve"> </w:t>
      </w:r>
      <w:r w:rsidRPr="00DD1540">
        <w:rPr>
          <w:szCs w:val="24"/>
        </w:rPr>
        <w:t>judgment of 30 October 1991, Series A no. 215, p. 34, § 103). A mere possibility of ill-treatment on account of the unsettled general situation in a country is in itself insufficient to give rise to a breach of Article 3 of the Convention (ibid., p. 37, § 111).</w:t>
      </w:r>
    </w:p>
    <w:p w:rsidRPr="00DD1540" w:rsidR="006B4217" w:rsidP="00664837" w:rsidRDefault="007D0D4C">
      <w:pPr>
        <w:pStyle w:val="JuPara"/>
        <w:rPr>
          <w:szCs w:val="24"/>
        </w:rPr>
      </w:pPr>
      <w:r w:rsidRPr="00DD1540">
        <w:rPr>
          <w:szCs w:val="24"/>
        </w:rPr>
        <w:t>Moreover, while it is true that Article 3 has been more commonly applied by the Court in contexts where the risk to the individual of being subjected to ill-treatment emanates from intentionally inflicted acts by public authorities or non-State bodies in the receiving country, the Court has, in the light of the fundamental importance of Article 3, reserved to itself sufficient flexibility to address the application of that Article in other contexts which might arise. It is not, therefore, prevented from scrutinising an applicant</w:t>
      </w:r>
      <w:r w:rsidR="00CD23E0">
        <w:rPr>
          <w:szCs w:val="24"/>
        </w:rPr>
        <w:t>'</w:t>
      </w:r>
      <w:r w:rsidRPr="00DD1540">
        <w:rPr>
          <w:szCs w:val="24"/>
        </w:rPr>
        <w:t>s claim under Article 3 where the risk that he runs of inhuman or degrading treatment in the receiving country is due to factors which cannot engage either directly or indirectly the responsibility of the public authorities of that country, or which, taken alone, do not in themselves infringe the standards of that Article. To limit the application of Article 3 in this manner would be to undermine the absolute character of its protection. In any such contexts, however, the Court must subject all the circumstances of the case to rigorous scrutiny, especially the applicant</w:t>
      </w:r>
      <w:r w:rsidR="00CD23E0">
        <w:rPr>
          <w:szCs w:val="24"/>
        </w:rPr>
        <w:t>'</w:t>
      </w:r>
      <w:r w:rsidRPr="00DD1540">
        <w:rPr>
          <w:szCs w:val="24"/>
        </w:rPr>
        <w:t>s personal situation in the expelling State (see</w:t>
      </w:r>
      <w:r w:rsidRPr="00DD1540" w:rsidR="000D2818">
        <w:rPr>
          <w:szCs w:val="24"/>
        </w:rPr>
        <w:t>, among other authorities,</w:t>
      </w:r>
      <w:r w:rsidRPr="00DD1540">
        <w:rPr>
          <w:szCs w:val="24"/>
        </w:rPr>
        <w:t xml:space="preserve"> </w:t>
      </w:r>
      <w:r w:rsidRPr="00DD1540">
        <w:rPr>
          <w:i/>
          <w:iCs/>
          <w:szCs w:val="24"/>
        </w:rPr>
        <w:t>Bensaid v. the United Kingdom</w:t>
      </w:r>
      <w:r w:rsidRPr="00DD1540">
        <w:rPr>
          <w:szCs w:val="24"/>
        </w:rPr>
        <w:t>, no. 44599/98, §§ 32 and 34, ECHR 2001-I</w:t>
      </w:r>
      <w:r w:rsidRPr="00DD1540" w:rsidR="00BC678F">
        <w:rPr>
          <w:szCs w:val="24"/>
        </w:rPr>
        <w:t>,</w:t>
      </w:r>
      <w:r w:rsidRPr="00DD1540">
        <w:rPr>
          <w:szCs w:val="24"/>
        </w:rPr>
        <w:t xml:space="preserve"> and </w:t>
      </w:r>
      <w:r w:rsidRPr="00DD1540">
        <w:rPr>
          <w:i/>
          <w:szCs w:val="24"/>
        </w:rPr>
        <w:t>Arcila Henao v. the</w:t>
      </w:r>
      <w:r w:rsidRPr="00DD1540">
        <w:rPr>
          <w:szCs w:val="24"/>
        </w:rPr>
        <w:t xml:space="preserve"> </w:t>
      </w:r>
      <w:r w:rsidRPr="00DD1540">
        <w:rPr>
          <w:i/>
          <w:szCs w:val="24"/>
        </w:rPr>
        <w:t>Netherlands</w:t>
      </w:r>
      <w:r w:rsidRPr="00DD1540">
        <w:rPr>
          <w:szCs w:val="24"/>
        </w:rPr>
        <w:t xml:space="preserve"> (de</w:t>
      </w:r>
      <w:r w:rsidRPr="00DD1540" w:rsidR="0050657C">
        <w:rPr>
          <w:szCs w:val="24"/>
        </w:rPr>
        <w:t>c.), no. 13669/03, 24 June 2003</w:t>
      </w:r>
      <w:r w:rsidRPr="00DD1540">
        <w:rPr>
          <w:szCs w:val="24"/>
        </w:rPr>
        <w:t>).</w:t>
      </w:r>
    </w:p>
    <w:p w:rsidRPr="00DD1540" w:rsidR="006B4217" w:rsidP="00664837" w:rsidRDefault="008C1DEF">
      <w:pPr>
        <w:pStyle w:val="JuPara"/>
        <w:rPr>
          <w:szCs w:val="24"/>
        </w:rPr>
      </w:pPr>
      <w:r w:rsidRPr="00DD1540">
        <w:rPr>
          <w:szCs w:val="24"/>
        </w:rPr>
        <w:t xml:space="preserve">In the instant case, the applicants were deported </w:t>
      </w:r>
      <w:r w:rsidRPr="00DD1540" w:rsidR="00DB18DA">
        <w:rPr>
          <w:szCs w:val="24"/>
        </w:rPr>
        <w:t xml:space="preserve">when </w:t>
      </w:r>
      <w:r w:rsidRPr="00DD1540">
        <w:rPr>
          <w:szCs w:val="24"/>
        </w:rPr>
        <w:t xml:space="preserve">the expulsion order became final and </w:t>
      </w:r>
      <w:r w:rsidRPr="00DD1540" w:rsidR="00DB18DA">
        <w:rPr>
          <w:szCs w:val="24"/>
        </w:rPr>
        <w:t>enforceable</w:t>
      </w:r>
      <w:r w:rsidRPr="00DD1540">
        <w:rPr>
          <w:szCs w:val="24"/>
        </w:rPr>
        <w:t xml:space="preserve">. </w:t>
      </w:r>
      <w:r w:rsidRPr="00DD1540" w:rsidR="002066C4">
        <w:rPr>
          <w:szCs w:val="24"/>
        </w:rPr>
        <w:t xml:space="preserve">However, they have not shown that at the time of their expulsion in September 2003 they faced a real risk of ill-treatment of the severity </w:t>
      </w:r>
      <w:r w:rsidRPr="00DD1540" w:rsidR="00DB18DA">
        <w:rPr>
          <w:szCs w:val="24"/>
        </w:rPr>
        <w:t>contemplated in</w:t>
      </w:r>
      <w:r w:rsidRPr="00DD1540" w:rsidR="002066C4">
        <w:rPr>
          <w:szCs w:val="24"/>
        </w:rPr>
        <w:t xml:space="preserve"> Article 3. They failed to substantiate their allegations that they were in </w:t>
      </w:r>
      <w:r w:rsidRPr="00DD1540" w:rsidR="006C3656">
        <w:rPr>
          <w:szCs w:val="24"/>
        </w:rPr>
        <w:t xml:space="preserve">a </w:t>
      </w:r>
      <w:r w:rsidRPr="00DD1540" w:rsidR="002066C4">
        <w:rPr>
          <w:szCs w:val="24"/>
        </w:rPr>
        <w:t>worse situation than other members of the Roma community in Kosovo</w:t>
      </w:r>
      <w:r w:rsidRPr="00DD1540" w:rsidR="005527BD">
        <w:rPr>
          <w:szCs w:val="24"/>
        </w:rPr>
        <w:t xml:space="preserve"> or that the situation in general at that time was so severe as to place them at real and imminent risk</w:t>
      </w:r>
      <w:r w:rsidRPr="00DD1540" w:rsidR="002066C4">
        <w:rPr>
          <w:szCs w:val="24"/>
        </w:rPr>
        <w:t>. The</w:t>
      </w:r>
      <w:r w:rsidRPr="00DD1540" w:rsidR="005527BD">
        <w:rPr>
          <w:szCs w:val="24"/>
        </w:rPr>
        <w:t xml:space="preserve"> fact that they refer to incidents of </w:t>
      </w:r>
      <w:r w:rsidRPr="00DD1540" w:rsidR="002066C4">
        <w:rPr>
          <w:szCs w:val="24"/>
        </w:rPr>
        <w:t xml:space="preserve">shouting, house stoning and verbal threats </w:t>
      </w:r>
      <w:r w:rsidRPr="00DD1540" w:rsidR="005527BD">
        <w:rPr>
          <w:szCs w:val="24"/>
        </w:rPr>
        <w:t xml:space="preserve">as occurring </w:t>
      </w:r>
      <w:r w:rsidRPr="00DD1540" w:rsidR="002066C4">
        <w:rPr>
          <w:szCs w:val="24"/>
        </w:rPr>
        <w:t>during their stay in the province after the</w:t>
      </w:r>
      <w:r w:rsidRPr="00DD1540" w:rsidR="00DB18DA">
        <w:rPr>
          <w:szCs w:val="24"/>
        </w:rPr>
        <w:t>ir</w:t>
      </w:r>
      <w:r w:rsidRPr="00DD1540" w:rsidR="002066C4">
        <w:rPr>
          <w:szCs w:val="24"/>
        </w:rPr>
        <w:t xml:space="preserve"> expulsion does not</w:t>
      </w:r>
      <w:r w:rsidR="00CD23E0">
        <w:rPr>
          <w:szCs w:val="24"/>
        </w:rPr>
        <w:t xml:space="preserve"> </w:t>
      </w:r>
      <w:r w:rsidRPr="00DD1540" w:rsidR="005527BD">
        <w:rPr>
          <w:szCs w:val="24"/>
        </w:rPr>
        <w:t>substantiate their complaints</w:t>
      </w:r>
      <w:r w:rsidRPr="00DD1540" w:rsidR="00DB18DA">
        <w:rPr>
          <w:szCs w:val="24"/>
        </w:rPr>
        <w:t xml:space="preserve"> in retrospect</w:t>
      </w:r>
      <w:r w:rsidRPr="00DD1540" w:rsidR="005527BD">
        <w:rPr>
          <w:szCs w:val="24"/>
        </w:rPr>
        <w:t>.</w:t>
      </w:r>
      <w:r w:rsidRPr="00DD1540" w:rsidR="002066C4">
        <w:rPr>
          <w:szCs w:val="24"/>
        </w:rPr>
        <w:t xml:space="preserve"> The decision of the Hungarian authorities in December 2003 </w:t>
      </w:r>
      <w:r w:rsidRPr="00DD1540" w:rsidR="00DB18DA">
        <w:rPr>
          <w:szCs w:val="24"/>
        </w:rPr>
        <w:t xml:space="preserve">based </w:t>
      </w:r>
      <w:r w:rsidRPr="00DD1540" w:rsidR="005527BD">
        <w:rPr>
          <w:szCs w:val="24"/>
        </w:rPr>
        <w:t>on the situation existing at th</w:t>
      </w:r>
      <w:r w:rsidRPr="00DD1540" w:rsidR="006C3656">
        <w:rPr>
          <w:szCs w:val="24"/>
        </w:rPr>
        <w:t>e</w:t>
      </w:r>
      <w:r w:rsidRPr="00DD1540" w:rsidR="005527BD">
        <w:rPr>
          <w:szCs w:val="24"/>
        </w:rPr>
        <w:t xml:space="preserve"> time </w:t>
      </w:r>
      <w:r w:rsidRPr="00DD1540" w:rsidR="002066C4">
        <w:rPr>
          <w:szCs w:val="24"/>
        </w:rPr>
        <w:t xml:space="preserve">does not alter </w:t>
      </w:r>
      <w:r w:rsidRPr="00DD1540" w:rsidR="006C3656">
        <w:rPr>
          <w:szCs w:val="24"/>
        </w:rPr>
        <w:t xml:space="preserve">that </w:t>
      </w:r>
      <w:r w:rsidRPr="00DD1540" w:rsidR="002066C4">
        <w:rPr>
          <w:szCs w:val="24"/>
        </w:rPr>
        <w:t>conclusion.</w:t>
      </w:r>
    </w:p>
    <w:p w:rsidRPr="00DD1540" w:rsidR="008C1DEF" w:rsidP="00664837" w:rsidRDefault="00DB18DA">
      <w:pPr>
        <w:pStyle w:val="JuPara"/>
        <w:rPr>
          <w:szCs w:val="24"/>
        </w:rPr>
      </w:pPr>
      <w:r w:rsidRPr="00DD1540">
        <w:rPr>
          <w:szCs w:val="24"/>
        </w:rPr>
        <w:t>I</w:t>
      </w:r>
      <w:r w:rsidRPr="00DD1540" w:rsidR="008C1DEF">
        <w:rPr>
          <w:szCs w:val="24"/>
        </w:rPr>
        <w:t xml:space="preserve">t follows that this part of the application </w:t>
      </w:r>
      <w:r w:rsidRPr="00DD1540">
        <w:rPr>
          <w:szCs w:val="24"/>
        </w:rPr>
        <w:t xml:space="preserve">is manifestly ill-founded and </w:t>
      </w:r>
      <w:r w:rsidRPr="00DD1540" w:rsidR="008C1DEF">
        <w:rPr>
          <w:szCs w:val="24"/>
        </w:rPr>
        <w:t xml:space="preserve">must be rejected </w:t>
      </w:r>
      <w:r w:rsidRPr="00DD1540" w:rsidR="00BC678F">
        <w:rPr>
          <w:szCs w:val="24"/>
        </w:rPr>
        <w:t>pursuant to Article 35 §§</w:t>
      </w:r>
      <w:r w:rsidRPr="00DD1540" w:rsidR="008C5080">
        <w:rPr>
          <w:szCs w:val="24"/>
        </w:rPr>
        <w:t xml:space="preserve"> </w:t>
      </w:r>
      <w:r w:rsidRPr="00DD1540" w:rsidR="008C1DEF">
        <w:rPr>
          <w:szCs w:val="24"/>
        </w:rPr>
        <w:t>3 and 4 of the Convention.</w:t>
      </w:r>
    </w:p>
    <w:p w:rsidRPr="00DD1540" w:rsidR="008C1DEF" w:rsidP="00664837" w:rsidRDefault="00D931E5">
      <w:pPr>
        <w:pStyle w:val="JuPara"/>
        <w:rPr>
          <w:szCs w:val="24"/>
        </w:rPr>
      </w:pPr>
      <w:r w:rsidRPr="00DD1540">
        <w:rPr>
          <w:szCs w:val="24"/>
        </w:rPr>
        <w:t>2</w:t>
      </w:r>
      <w:r w:rsidRPr="00DD1540" w:rsidR="008C1DEF">
        <w:rPr>
          <w:szCs w:val="24"/>
        </w:rPr>
        <w:t>. The applicants complain</w:t>
      </w:r>
      <w:r w:rsidRPr="00DD1540" w:rsidR="00A41D86">
        <w:rPr>
          <w:szCs w:val="24"/>
        </w:rPr>
        <w:t>ed</w:t>
      </w:r>
      <w:r w:rsidRPr="00DD1540" w:rsidR="008C1DEF">
        <w:rPr>
          <w:szCs w:val="24"/>
        </w:rPr>
        <w:t xml:space="preserve"> under Article 4 of Protocol No.</w:t>
      </w:r>
      <w:r w:rsidRPr="00DD1540" w:rsidR="00BC678F">
        <w:rPr>
          <w:szCs w:val="24"/>
        </w:rPr>
        <w:t xml:space="preserve"> </w:t>
      </w:r>
      <w:r w:rsidRPr="00DD1540" w:rsidR="008C1DEF">
        <w:rPr>
          <w:szCs w:val="24"/>
        </w:rPr>
        <w:t xml:space="preserve">4 that they </w:t>
      </w:r>
      <w:r w:rsidRPr="00DD1540" w:rsidR="00A41D86">
        <w:rPr>
          <w:szCs w:val="24"/>
        </w:rPr>
        <w:t xml:space="preserve">had been </w:t>
      </w:r>
      <w:r w:rsidRPr="00DD1540" w:rsidR="008C1DEF">
        <w:rPr>
          <w:szCs w:val="24"/>
        </w:rPr>
        <w:t>subjected to collective expulsion</w:t>
      </w:r>
      <w:r w:rsidRPr="00DD1540" w:rsidR="00DB18DA">
        <w:rPr>
          <w:szCs w:val="24"/>
        </w:rPr>
        <w:t>,</w:t>
      </w:r>
      <w:r w:rsidRPr="00DD1540" w:rsidR="008C1DEF">
        <w:rPr>
          <w:szCs w:val="24"/>
        </w:rPr>
        <w:t xml:space="preserve"> since the authorities </w:t>
      </w:r>
      <w:r w:rsidRPr="00DD1540" w:rsidR="00A41D86">
        <w:rPr>
          <w:szCs w:val="24"/>
        </w:rPr>
        <w:t xml:space="preserve">had </w:t>
      </w:r>
      <w:r w:rsidRPr="00DD1540" w:rsidR="008C1DEF">
        <w:rPr>
          <w:szCs w:val="24"/>
        </w:rPr>
        <w:t xml:space="preserve">issued a single decision for both of them without </w:t>
      </w:r>
      <w:r w:rsidRPr="00DD1540" w:rsidR="00DB18DA">
        <w:rPr>
          <w:szCs w:val="24"/>
        </w:rPr>
        <w:t xml:space="preserve">a </w:t>
      </w:r>
      <w:r w:rsidRPr="00DD1540" w:rsidR="008C1DEF">
        <w:rPr>
          <w:szCs w:val="24"/>
        </w:rPr>
        <w:t>reasonable and objective examination of the particular circumstances of each. Article 4 of Protocol No.</w:t>
      </w:r>
      <w:r w:rsidRPr="00DD1540" w:rsidR="005527BD">
        <w:rPr>
          <w:szCs w:val="24"/>
        </w:rPr>
        <w:t xml:space="preserve"> </w:t>
      </w:r>
      <w:r w:rsidRPr="00DD1540" w:rsidR="008C1DEF">
        <w:rPr>
          <w:szCs w:val="24"/>
        </w:rPr>
        <w:t xml:space="preserve">4 </w:t>
      </w:r>
      <w:r w:rsidRPr="00DD1540" w:rsidR="00DB18DA">
        <w:rPr>
          <w:szCs w:val="24"/>
        </w:rPr>
        <w:t>provides</w:t>
      </w:r>
      <w:r w:rsidRPr="00DD1540" w:rsidR="008C1DEF">
        <w:rPr>
          <w:szCs w:val="24"/>
        </w:rPr>
        <w:t>:</w:t>
      </w:r>
    </w:p>
    <w:p w:rsidRPr="00BD34D3" w:rsidR="008C1DEF" w:rsidP="00664837" w:rsidRDefault="008C1DEF">
      <w:pPr>
        <w:pStyle w:val="JuQuot"/>
        <w:keepNext/>
        <w:keepLines/>
      </w:pPr>
      <w:r w:rsidRPr="00BD34D3">
        <w:t>“Collective expulsion of aliens is prohibited.”</w:t>
      </w:r>
    </w:p>
    <w:p w:rsidRPr="00DD1540" w:rsidR="008C1DEF" w:rsidP="00664837" w:rsidRDefault="008C1DEF">
      <w:pPr>
        <w:pStyle w:val="JuPara"/>
        <w:keepNext/>
        <w:keepLines/>
        <w:rPr>
          <w:spacing w:val="-2"/>
          <w:szCs w:val="24"/>
        </w:rPr>
      </w:pPr>
      <w:r w:rsidRPr="00DD1540">
        <w:rPr>
          <w:szCs w:val="24"/>
        </w:rPr>
        <w:t xml:space="preserve">The Court finds that collective expulsion is to be understood as any measure compelling aliens, as a group, to leave a country, except where such a measure is taken on the basis of a reasonable and objective examination of the particular case of each individual alien of the group. Moreover, the fact that a number of aliens receive similar decisions does not lead to the conclusion that there is a collective expulsion when each person concerned has been given the opportunity to put arguments against his expulsion to the competent authorities on an individual basis </w:t>
      </w:r>
      <w:r w:rsidRPr="00DD1540">
        <w:rPr>
          <w:spacing w:val="-2"/>
          <w:szCs w:val="24"/>
        </w:rPr>
        <w:t xml:space="preserve">(see </w:t>
      </w:r>
      <w:r w:rsidRPr="00DD1540" w:rsidR="00DB18DA">
        <w:rPr>
          <w:i/>
          <w:spacing w:val="-2"/>
          <w:szCs w:val="24"/>
        </w:rPr>
        <w:t>A. and Others v. the Netherlands</w:t>
      </w:r>
      <w:r w:rsidRPr="00DD1540" w:rsidR="00DB18DA">
        <w:rPr>
          <w:spacing w:val="-2"/>
          <w:szCs w:val="24"/>
        </w:rPr>
        <w:t xml:space="preserve">, </w:t>
      </w:r>
      <w:r w:rsidRPr="00DD1540">
        <w:rPr>
          <w:spacing w:val="-2"/>
          <w:szCs w:val="24"/>
        </w:rPr>
        <w:t>no. 14209/88</w:t>
      </w:r>
      <w:r w:rsidRPr="00DD1540" w:rsidR="0050657C">
        <w:rPr>
          <w:spacing w:val="-2"/>
          <w:szCs w:val="24"/>
        </w:rPr>
        <w:t>,</w:t>
      </w:r>
      <w:r w:rsidRPr="00DD1540" w:rsidR="00BC678F">
        <w:rPr>
          <w:spacing w:val="-2"/>
          <w:szCs w:val="24"/>
        </w:rPr>
        <w:t xml:space="preserve"> </w:t>
      </w:r>
      <w:r w:rsidRPr="00DD1540" w:rsidR="00D931E5">
        <w:rPr>
          <w:spacing w:val="-2"/>
          <w:szCs w:val="24"/>
        </w:rPr>
        <w:t xml:space="preserve">Commission </w:t>
      </w:r>
      <w:r w:rsidRPr="00DD1540">
        <w:rPr>
          <w:spacing w:val="-2"/>
          <w:szCs w:val="24"/>
        </w:rPr>
        <w:t>decision of 16 December 1988, D</w:t>
      </w:r>
      <w:r w:rsidRPr="00DD1540" w:rsidR="00DB18DA">
        <w:rPr>
          <w:spacing w:val="-2"/>
          <w:szCs w:val="24"/>
        </w:rPr>
        <w:t xml:space="preserve">ecisions and </w:t>
      </w:r>
      <w:r w:rsidRPr="00DD1540">
        <w:rPr>
          <w:spacing w:val="-2"/>
          <w:szCs w:val="24"/>
        </w:rPr>
        <w:t>R</w:t>
      </w:r>
      <w:r w:rsidRPr="00DD1540" w:rsidR="00DB18DA">
        <w:rPr>
          <w:spacing w:val="-2"/>
          <w:szCs w:val="24"/>
        </w:rPr>
        <w:t>eports</w:t>
      </w:r>
      <w:r w:rsidRPr="00DD1540">
        <w:rPr>
          <w:spacing w:val="-2"/>
          <w:szCs w:val="24"/>
        </w:rPr>
        <w:t xml:space="preserve"> 59, p. 274).</w:t>
      </w:r>
    </w:p>
    <w:p w:rsidRPr="00DD1540" w:rsidR="006B4217" w:rsidP="00664837" w:rsidRDefault="008C1DEF">
      <w:pPr>
        <w:pStyle w:val="JuPara"/>
        <w:rPr>
          <w:szCs w:val="24"/>
        </w:rPr>
      </w:pPr>
      <w:r w:rsidRPr="00DD1540">
        <w:rPr>
          <w:szCs w:val="24"/>
        </w:rPr>
        <w:t xml:space="preserve">In the instant case, the fact that the national authorities issued </w:t>
      </w:r>
      <w:r w:rsidRPr="00DD1540" w:rsidR="002066C4">
        <w:rPr>
          <w:szCs w:val="24"/>
        </w:rPr>
        <w:t>a single decision</w:t>
      </w:r>
      <w:r w:rsidRPr="00DD1540">
        <w:rPr>
          <w:szCs w:val="24"/>
        </w:rPr>
        <w:t xml:space="preserve"> for both</w:t>
      </w:r>
      <w:r w:rsidRPr="00DD1540" w:rsidR="006C3656">
        <w:rPr>
          <w:szCs w:val="24"/>
        </w:rPr>
        <w:t xml:space="preserve"> the </w:t>
      </w:r>
      <w:r w:rsidRPr="00DD1540">
        <w:rPr>
          <w:szCs w:val="24"/>
        </w:rPr>
        <w:t xml:space="preserve">applicants, as spouses, </w:t>
      </w:r>
      <w:r w:rsidRPr="00DD1540" w:rsidR="00DD1540">
        <w:rPr>
          <w:szCs w:val="24"/>
        </w:rPr>
        <w:t xml:space="preserve">was </w:t>
      </w:r>
      <w:r w:rsidRPr="00DD1540">
        <w:rPr>
          <w:szCs w:val="24"/>
        </w:rPr>
        <w:t xml:space="preserve">a consequence of their </w:t>
      </w:r>
      <w:r w:rsidRPr="00DD1540" w:rsidR="005527BD">
        <w:rPr>
          <w:szCs w:val="24"/>
        </w:rPr>
        <w:t xml:space="preserve">own </w:t>
      </w:r>
      <w:r w:rsidRPr="00DD1540">
        <w:rPr>
          <w:szCs w:val="24"/>
        </w:rPr>
        <w:t xml:space="preserve">conduct. The applicants arrived in the respondent </w:t>
      </w:r>
      <w:r w:rsidRPr="00DD1540" w:rsidR="00B84DC6">
        <w:rPr>
          <w:szCs w:val="24"/>
        </w:rPr>
        <w:t>S</w:t>
      </w:r>
      <w:r w:rsidRPr="00DD1540">
        <w:rPr>
          <w:szCs w:val="24"/>
        </w:rPr>
        <w:t>tate together</w:t>
      </w:r>
      <w:r w:rsidR="00BD34D3">
        <w:rPr>
          <w:szCs w:val="24"/>
        </w:rPr>
        <w:t>,</w:t>
      </w:r>
      <w:r w:rsidRPr="00DD1540" w:rsidR="00BD34D3">
        <w:rPr>
          <w:szCs w:val="24"/>
        </w:rPr>
        <w:t xml:space="preserve"> </w:t>
      </w:r>
      <w:r w:rsidRPr="00DD1540">
        <w:rPr>
          <w:szCs w:val="24"/>
        </w:rPr>
        <w:t>lodged their asylum request jointly on the same grounds</w:t>
      </w:r>
      <w:r w:rsidR="00BD34D3">
        <w:rPr>
          <w:szCs w:val="24"/>
        </w:rPr>
        <w:t>,</w:t>
      </w:r>
      <w:r w:rsidRPr="00DD1540" w:rsidR="00BD34D3">
        <w:rPr>
          <w:szCs w:val="24"/>
        </w:rPr>
        <w:t xml:space="preserve"> </w:t>
      </w:r>
      <w:r w:rsidRPr="00DD1540">
        <w:rPr>
          <w:szCs w:val="24"/>
        </w:rPr>
        <w:t>produced the same evidence t</w:t>
      </w:r>
      <w:r w:rsidRPr="00DD1540" w:rsidR="00C20295">
        <w:rPr>
          <w:szCs w:val="24"/>
        </w:rPr>
        <w:t xml:space="preserve">o </w:t>
      </w:r>
      <w:r w:rsidRPr="00DD1540" w:rsidR="00DB18DA">
        <w:rPr>
          <w:szCs w:val="24"/>
        </w:rPr>
        <w:t xml:space="preserve">support </w:t>
      </w:r>
      <w:r w:rsidRPr="00DD1540" w:rsidR="00C20295">
        <w:rPr>
          <w:szCs w:val="24"/>
        </w:rPr>
        <w:t>their allegations</w:t>
      </w:r>
      <w:r w:rsidR="00CD23E0">
        <w:rPr>
          <w:szCs w:val="24"/>
        </w:rPr>
        <w:t xml:space="preserve"> </w:t>
      </w:r>
      <w:r w:rsidRPr="00DD1540" w:rsidR="00DB18DA">
        <w:rPr>
          <w:szCs w:val="24"/>
        </w:rPr>
        <w:t xml:space="preserve">and </w:t>
      </w:r>
      <w:r w:rsidRPr="00DD1540">
        <w:rPr>
          <w:szCs w:val="24"/>
        </w:rPr>
        <w:t>submitted joint appeals before the Government</w:t>
      </w:r>
      <w:r w:rsidRPr="00DD1540" w:rsidR="00B84DC6">
        <w:rPr>
          <w:szCs w:val="24"/>
        </w:rPr>
        <w:t xml:space="preserve"> Appeal</w:t>
      </w:r>
      <w:r w:rsidRPr="00DD1540">
        <w:rPr>
          <w:szCs w:val="24"/>
        </w:rPr>
        <w:t xml:space="preserve"> Commission and the Supreme Court</w:t>
      </w:r>
      <w:r w:rsidRPr="00DD1540" w:rsidR="00DB18DA">
        <w:rPr>
          <w:szCs w:val="24"/>
        </w:rPr>
        <w:t xml:space="preserve">. Hence, </w:t>
      </w:r>
      <w:r w:rsidRPr="00DD1540">
        <w:rPr>
          <w:szCs w:val="24"/>
        </w:rPr>
        <w:t>the authorities evaluated the risk</w:t>
      </w:r>
      <w:r w:rsidRPr="00DD1540" w:rsidR="00DD1540">
        <w:rPr>
          <w:szCs w:val="24"/>
        </w:rPr>
        <w:t>s associated with expulsion</w:t>
      </w:r>
      <w:r w:rsidRPr="00DD1540">
        <w:rPr>
          <w:szCs w:val="24"/>
        </w:rPr>
        <w:t xml:space="preserve"> for both of them jointly.</w:t>
      </w:r>
    </w:p>
    <w:p w:rsidRPr="00DD1540" w:rsidR="008C1DEF" w:rsidP="00664837" w:rsidRDefault="008C1DEF">
      <w:pPr>
        <w:pStyle w:val="JuPara"/>
        <w:rPr>
          <w:szCs w:val="24"/>
        </w:rPr>
      </w:pPr>
      <w:r w:rsidRPr="00DD1540">
        <w:rPr>
          <w:szCs w:val="24"/>
        </w:rPr>
        <w:t>In the</w:t>
      </w:r>
      <w:r w:rsidRPr="00DD1540" w:rsidR="00A41D86">
        <w:rPr>
          <w:szCs w:val="24"/>
        </w:rPr>
        <w:t xml:space="preserve"> above</w:t>
      </w:r>
      <w:r w:rsidRPr="00DD1540">
        <w:rPr>
          <w:szCs w:val="24"/>
        </w:rPr>
        <w:t xml:space="preserve"> circumstances the Court considers that the </w:t>
      </w:r>
      <w:r w:rsidRPr="00DD1540" w:rsidR="00DB18DA">
        <w:rPr>
          <w:szCs w:val="24"/>
        </w:rPr>
        <w:t>applicants</w:t>
      </w:r>
      <w:r w:rsidR="00CD23E0">
        <w:rPr>
          <w:szCs w:val="24"/>
        </w:rPr>
        <w:t>'</w:t>
      </w:r>
      <w:r w:rsidRPr="00DD1540" w:rsidR="00DB18DA">
        <w:rPr>
          <w:szCs w:val="24"/>
        </w:rPr>
        <w:t xml:space="preserve"> </w:t>
      </w:r>
      <w:r w:rsidRPr="00DD1540">
        <w:rPr>
          <w:szCs w:val="24"/>
        </w:rPr>
        <w:t xml:space="preserve">deportation does not </w:t>
      </w:r>
      <w:r w:rsidR="009E7214">
        <w:rPr>
          <w:szCs w:val="24"/>
        </w:rPr>
        <w:t>disclose</w:t>
      </w:r>
      <w:r w:rsidRPr="00DD1540" w:rsidR="009E7214">
        <w:rPr>
          <w:szCs w:val="24"/>
        </w:rPr>
        <w:t xml:space="preserve"> </w:t>
      </w:r>
      <w:r w:rsidRPr="00DD1540">
        <w:rPr>
          <w:szCs w:val="24"/>
        </w:rPr>
        <w:t>any appearance of a collective expulsion within the meaning o</w:t>
      </w:r>
      <w:r w:rsidRPr="00DD1540" w:rsidR="008C5080">
        <w:rPr>
          <w:szCs w:val="24"/>
        </w:rPr>
        <w:t>f Article 4 of Protocol No. 4.</w:t>
      </w:r>
    </w:p>
    <w:p w:rsidRPr="00DD1540" w:rsidR="008C1DEF" w:rsidP="00664837" w:rsidRDefault="008C1DEF">
      <w:pPr>
        <w:pStyle w:val="JuPara"/>
        <w:rPr>
          <w:szCs w:val="24"/>
        </w:rPr>
      </w:pPr>
      <w:r w:rsidRPr="00DD1540">
        <w:rPr>
          <w:szCs w:val="24"/>
        </w:rPr>
        <w:t>It follows that this part of the application is manifestly ill-founded within the meaning of Article 35 § 3 of the Convention.</w:t>
      </w:r>
    </w:p>
    <w:p w:rsidRPr="00DD1540" w:rsidR="007D0D4C" w:rsidP="00664837" w:rsidRDefault="00D931E5">
      <w:pPr>
        <w:pStyle w:val="JuPara"/>
        <w:rPr>
          <w:szCs w:val="24"/>
        </w:rPr>
      </w:pPr>
      <w:r w:rsidRPr="00DD1540">
        <w:rPr>
          <w:szCs w:val="24"/>
        </w:rPr>
        <w:t>3</w:t>
      </w:r>
      <w:r w:rsidRPr="00DD1540" w:rsidR="008C1DEF">
        <w:rPr>
          <w:szCs w:val="24"/>
        </w:rPr>
        <w:t xml:space="preserve">. In relation </w:t>
      </w:r>
      <w:r w:rsidRPr="00DD1540" w:rsidR="006C3656">
        <w:rPr>
          <w:szCs w:val="24"/>
        </w:rPr>
        <w:t>to</w:t>
      </w:r>
      <w:r w:rsidRPr="00DD1540" w:rsidR="008C1DEF">
        <w:rPr>
          <w:szCs w:val="24"/>
        </w:rPr>
        <w:t xml:space="preserve"> the provisions</w:t>
      </w:r>
      <w:r w:rsidRPr="00DD1540" w:rsidR="00DB18DA">
        <w:rPr>
          <w:szCs w:val="24"/>
        </w:rPr>
        <w:t xml:space="preserve"> cited above</w:t>
      </w:r>
      <w:r w:rsidRPr="00DD1540" w:rsidR="008C1DEF">
        <w:rPr>
          <w:szCs w:val="24"/>
        </w:rPr>
        <w:t>, t</w:t>
      </w:r>
      <w:r w:rsidRPr="00DD1540" w:rsidR="007D0D4C">
        <w:rPr>
          <w:szCs w:val="24"/>
        </w:rPr>
        <w:t xml:space="preserve">he applicants complained </w:t>
      </w:r>
      <w:r w:rsidRPr="00DD1540" w:rsidR="00DB18DA">
        <w:rPr>
          <w:szCs w:val="24"/>
        </w:rPr>
        <w:t xml:space="preserve">under Article 13 of the Convention </w:t>
      </w:r>
      <w:r w:rsidRPr="00DD1540" w:rsidR="007D0D4C">
        <w:rPr>
          <w:szCs w:val="24"/>
        </w:rPr>
        <w:t>that they had not had an effective remedy in respect of the</w:t>
      </w:r>
      <w:r w:rsidRPr="00DD1540" w:rsidR="00DB18DA">
        <w:rPr>
          <w:szCs w:val="24"/>
        </w:rPr>
        <w:t>ir</w:t>
      </w:r>
      <w:r w:rsidRPr="00DD1540" w:rsidR="007D0D4C">
        <w:rPr>
          <w:szCs w:val="24"/>
        </w:rPr>
        <w:t xml:space="preserve"> threatened expulsion. Article 13 provides:</w:t>
      </w:r>
    </w:p>
    <w:p w:rsidRPr="00BD34D3" w:rsidR="007D0D4C" w:rsidP="00664837" w:rsidRDefault="007D0D4C">
      <w:pPr>
        <w:pStyle w:val="JuQuot"/>
      </w:pPr>
      <w:r w:rsidRPr="00BD34D3">
        <w:t>“Everyone whose rights and freedoms as set forth in [the] Convention are violated shall have an effective remedy before a national authority notwithstanding that the violation has been committed by persons acting in an official capacity.”</w:t>
      </w:r>
    </w:p>
    <w:p w:rsidRPr="00DD1540" w:rsidR="007D0D4C" w:rsidP="00664837" w:rsidRDefault="007D0D4C">
      <w:pPr>
        <w:pStyle w:val="JuPara"/>
        <w:rPr>
          <w:szCs w:val="24"/>
        </w:rPr>
      </w:pPr>
      <w:r w:rsidRPr="00DD1540">
        <w:rPr>
          <w:szCs w:val="24"/>
        </w:rPr>
        <w:t>According to the Court</w:t>
      </w:r>
      <w:r w:rsidR="00CD23E0">
        <w:rPr>
          <w:szCs w:val="24"/>
        </w:rPr>
        <w:t>'</w:t>
      </w:r>
      <w:r w:rsidRPr="00DD1540">
        <w:rPr>
          <w:szCs w:val="24"/>
        </w:rPr>
        <w:t>s case-law, this provision applies only where an individual has an “arguable claim” to be the victim of a violation of a Convention right (</w:t>
      </w:r>
      <w:r w:rsidRPr="00DD1540" w:rsidR="00DB18DA">
        <w:rPr>
          <w:szCs w:val="24"/>
        </w:rPr>
        <w:t xml:space="preserve">see, among other authorities, </w:t>
      </w:r>
      <w:r w:rsidRPr="00DD1540">
        <w:rPr>
          <w:i/>
          <w:szCs w:val="24"/>
        </w:rPr>
        <w:t>Boyle and Rice v. the United Kingdom</w:t>
      </w:r>
      <w:r w:rsidRPr="00DD1540">
        <w:rPr>
          <w:szCs w:val="24"/>
        </w:rPr>
        <w:t>, judgment of 27 April 1988, Series A no. 131, § 52).</w:t>
      </w:r>
    </w:p>
    <w:p w:rsidRPr="00DD1540" w:rsidR="007D0D4C" w:rsidP="00664837" w:rsidRDefault="007D0D4C">
      <w:pPr>
        <w:pStyle w:val="JuPara"/>
        <w:rPr>
          <w:szCs w:val="24"/>
        </w:rPr>
      </w:pPr>
      <w:r w:rsidRPr="00DD1540">
        <w:rPr>
          <w:szCs w:val="24"/>
        </w:rPr>
        <w:t>The Court has found above that the substantive complaints are manifestly ill-founded. For similar reasons, the applicants did not have an “arguable claim”</w:t>
      </w:r>
      <w:r w:rsidRPr="00DD1540" w:rsidR="00DB18DA">
        <w:rPr>
          <w:szCs w:val="24"/>
        </w:rPr>
        <w:t>,</w:t>
      </w:r>
      <w:r w:rsidRPr="00DD1540">
        <w:rPr>
          <w:szCs w:val="24"/>
        </w:rPr>
        <w:t xml:space="preserve"> and Article 13 is therefore inapplicable to their case.</w:t>
      </w:r>
    </w:p>
    <w:p w:rsidRPr="00DD1540" w:rsidR="007D0D4C" w:rsidP="00664837" w:rsidRDefault="007D0D4C">
      <w:pPr>
        <w:pStyle w:val="JuPara"/>
        <w:rPr>
          <w:szCs w:val="24"/>
        </w:rPr>
      </w:pPr>
      <w:r w:rsidRPr="00DD1540">
        <w:rPr>
          <w:szCs w:val="24"/>
        </w:rPr>
        <w:t>It follows that this part of the application is also manifestly ill-founded within the meaning of Article 35 § 3 of the Convention and must be rejected pursuant to Article 35 § 4.</w:t>
      </w:r>
    </w:p>
    <w:p w:rsidRPr="00DD1540" w:rsidR="00D931E5" w:rsidP="00664837" w:rsidRDefault="00D931E5">
      <w:pPr>
        <w:pStyle w:val="JuPara"/>
        <w:rPr>
          <w:szCs w:val="24"/>
        </w:rPr>
      </w:pPr>
      <w:r w:rsidRPr="00DD1540">
        <w:rPr>
          <w:szCs w:val="24"/>
        </w:rPr>
        <w:t>4. The applicants complain under Article 6 §§ 1</w:t>
      </w:r>
      <w:r w:rsidRPr="00DD1540" w:rsidR="00A41D86">
        <w:rPr>
          <w:szCs w:val="24"/>
        </w:rPr>
        <w:t xml:space="preserve"> and </w:t>
      </w:r>
      <w:r w:rsidRPr="00DD1540">
        <w:rPr>
          <w:szCs w:val="24"/>
        </w:rPr>
        <w:t>3 (b), (c) and (e)</w:t>
      </w:r>
      <w:r w:rsidRPr="00DD1540" w:rsidR="006B4217">
        <w:rPr>
          <w:szCs w:val="24"/>
        </w:rPr>
        <w:t xml:space="preserve"> </w:t>
      </w:r>
      <w:r w:rsidRPr="00DD1540">
        <w:rPr>
          <w:szCs w:val="24"/>
        </w:rPr>
        <w:t xml:space="preserve">of the Convention about the unfairness of the </w:t>
      </w:r>
      <w:r w:rsidRPr="00DD1540" w:rsidR="00DB18DA">
        <w:rPr>
          <w:szCs w:val="24"/>
        </w:rPr>
        <w:t>proceedings concerning the minor offences</w:t>
      </w:r>
      <w:r w:rsidRPr="00DD1540" w:rsidR="00246B1F">
        <w:rPr>
          <w:szCs w:val="24"/>
        </w:rPr>
        <w:t>. Article </w:t>
      </w:r>
      <w:r w:rsidRPr="00DD1540">
        <w:rPr>
          <w:szCs w:val="24"/>
        </w:rPr>
        <w:t xml:space="preserve">6, </w:t>
      </w:r>
      <w:r w:rsidRPr="00DD1540" w:rsidR="00DB18DA">
        <w:rPr>
          <w:szCs w:val="24"/>
        </w:rPr>
        <w:t>in its relevant parts</w:t>
      </w:r>
      <w:r w:rsidRPr="00DD1540">
        <w:rPr>
          <w:szCs w:val="24"/>
        </w:rPr>
        <w:t xml:space="preserve">, </w:t>
      </w:r>
      <w:r w:rsidRPr="00DD1540" w:rsidR="00DD1540">
        <w:rPr>
          <w:szCs w:val="24"/>
        </w:rPr>
        <w:t>provides</w:t>
      </w:r>
      <w:r w:rsidRPr="00DD1540">
        <w:rPr>
          <w:szCs w:val="24"/>
        </w:rPr>
        <w:t>:</w:t>
      </w:r>
    </w:p>
    <w:p w:rsidRPr="00BD34D3" w:rsidR="006B4217" w:rsidP="00664837" w:rsidRDefault="00D931E5">
      <w:pPr>
        <w:pStyle w:val="JuQuot"/>
      </w:pPr>
      <w:r w:rsidRPr="00BD34D3">
        <w:t xml:space="preserve">“1. In the determination of </w:t>
      </w:r>
      <w:r w:rsidRPr="00BD34D3" w:rsidR="00632202">
        <w:t>...</w:t>
      </w:r>
      <w:r w:rsidRPr="00BD34D3">
        <w:t xml:space="preserve"> any criminal charge against him, everyone is entitled to a fai</w:t>
      </w:r>
      <w:r w:rsidRPr="00BD34D3" w:rsidR="00B84DC6">
        <w:t xml:space="preserve">r </w:t>
      </w:r>
      <w:r w:rsidRPr="00BD34D3" w:rsidR="00632202">
        <w:t>...</w:t>
      </w:r>
      <w:r w:rsidRPr="00BD34D3" w:rsidR="00B84DC6">
        <w:t xml:space="preserve"> hearing </w:t>
      </w:r>
      <w:r w:rsidRPr="00BD34D3" w:rsidR="00632202">
        <w:t>...</w:t>
      </w:r>
      <w:r w:rsidRPr="00BD34D3" w:rsidR="00B84DC6">
        <w:t xml:space="preserve"> by [a]</w:t>
      </w:r>
      <w:r w:rsidRPr="00BD34D3" w:rsidR="00632202">
        <w:t>...</w:t>
      </w:r>
      <w:r w:rsidRPr="00BD34D3" w:rsidR="00B84DC6">
        <w:t xml:space="preserve"> tribunal</w:t>
      </w:r>
      <w:r w:rsidRPr="00BD34D3" w:rsidR="00632202">
        <w:t>...</w:t>
      </w:r>
    </w:p>
    <w:p w:rsidRPr="00BD34D3" w:rsidR="00D931E5" w:rsidP="00664837" w:rsidRDefault="00D931E5">
      <w:pPr>
        <w:pStyle w:val="JuQuot"/>
      </w:pPr>
      <w:r w:rsidRPr="00BD34D3">
        <w:t>3.  Everyone charged with a criminal offence has the following minimum rights:</w:t>
      </w:r>
    </w:p>
    <w:p w:rsidRPr="00BD34D3" w:rsidR="00D931E5" w:rsidP="00664837" w:rsidRDefault="00632202">
      <w:pPr>
        <w:pStyle w:val="JuQuot"/>
      </w:pPr>
      <w:r w:rsidRPr="00BD34D3">
        <w:t>...</w:t>
      </w:r>
    </w:p>
    <w:p w:rsidRPr="00BD34D3" w:rsidR="00D931E5" w:rsidP="00664837" w:rsidRDefault="00D931E5">
      <w:pPr>
        <w:pStyle w:val="JuQuot"/>
      </w:pPr>
      <w:r w:rsidRPr="00BD34D3">
        <w:t>(b)  to have adequate time and facilities for the preparation of his defence;</w:t>
      </w:r>
    </w:p>
    <w:p w:rsidRPr="00BD34D3" w:rsidR="00D931E5" w:rsidP="00664837" w:rsidRDefault="00D931E5">
      <w:pPr>
        <w:pStyle w:val="JuQuot"/>
      </w:pPr>
      <w:r w:rsidRPr="00BD34D3">
        <w:t>(c)  to defend himself in person or through legal assistance of his own choosing or, if he has not sufficient means to pay for legal assistance, to be given it free when the interests of justice so require;</w:t>
      </w:r>
    </w:p>
    <w:p w:rsidRPr="00BD34D3" w:rsidR="00D931E5" w:rsidP="00664837" w:rsidRDefault="00D931E5">
      <w:pPr>
        <w:pStyle w:val="JuQuot"/>
      </w:pPr>
      <w:r w:rsidRPr="00BD34D3">
        <w:t>(e)  to have the free assistance of an interpreter if he cannot understand or speak the language used in court.”</w:t>
      </w:r>
    </w:p>
    <w:p w:rsidRPr="00DD1540" w:rsidR="00D931E5" w:rsidP="00664837" w:rsidRDefault="00D931E5">
      <w:pPr>
        <w:pStyle w:val="JuPara"/>
        <w:rPr>
          <w:szCs w:val="24"/>
        </w:rPr>
      </w:pPr>
      <w:r w:rsidRPr="00DD1540">
        <w:rPr>
          <w:szCs w:val="24"/>
        </w:rPr>
        <w:t>The Court considers that it cannot, on the basis of the case file, determine the admissibility of this complaint and that it is therefore necessary, in accordance with Rule 54 § 2 (b) of the Rules of Court, to give notice of this part of the application to the respondent Government.</w:t>
      </w:r>
    </w:p>
    <w:p w:rsidRPr="00DD1540" w:rsidR="00437837" w:rsidP="00664837" w:rsidRDefault="00437837">
      <w:pPr>
        <w:pStyle w:val="JuParaLast"/>
        <w:rPr>
          <w:szCs w:val="24"/>
        </w:rPr>
      </w:pPr>
      <w:r w:rsidRPr="00DD1540">
        <w:rPr>
          <w:szCs w:val="24"/>
        </w:rPr>
        <w:t>For these reasons, t</w:t>
      </w:r>
      <w:r w:rsidRPr="00DD1540" w:rsidR="00632202">
        <w:rPr>
          <w:szCs w:val="24"/>
        </w:rPr>
        <w:t>he Court unanimously</w:t>
      </w:r>
    </w:p>
    <w:p w:rsidRPr="00DD1540" w:rsidR="00437837" w:rsidP="00664837" w:rsidRDefault="00437837">
      <w:pPr>
        <w:pStyle w:val="DecList"/>
        <w:rPr>
          <w:szCs w:val="24"/>
        </w:rPr>
      </w:pPr>
      <w:r w:rsidRPr="00DD1540">
        <w:rPr>
          <w:i/>
          <w:szCs w:val="24"/>
        </w:rPr>
        <w:t>Decides</w:t>
      </w:r>
      <w:r w:rsidRPr="00DD1540">
        <w:rPr>
          <w:szCs w:val="24"/>
        </w:rPr>
        <w:t xml:space="preserve"> to adjourn</w:t>
      </w:r>
      <w:r w:rsidRPr="00DD1540">
        <w:rPr>
          <w:b/>
          <w:szCs w:val="24"/>
        </w:rPr>
        <w:t xml:space="preserve"> </w:t>
      </w:r>
      <w:r w:rsidRPr="00DD1540">
        <w:rPr>
          <w:szCs w:val="24"/>
        </w:rPr>
        <w:t xml:space="preserve">the examination of the </w:t>
      </w:r>
      <w:r w:rsidRPr="00DD1540" w:rsidR="00DB18DA">
        <w:rPr>
          <w:szCs w:val="24"/>
        </w:rPr>
        <w:t>applicants</w:t>
      </w:r>
      <w:r w:rsidR="00CD23E0">
        <w:rPr>
          <w:szCs w:val="24"/>
        </w:rPr>
        <w:t>'</w:t>
      </w:r>
      <w:r w:rsidRPr="00DD1540" w:rsidR="00DB18DA">
        <w:rPr>
          <w:szCs w:val="24"/>
        </w:rPr>
        <w:t xml:space="preserve"> </w:t>
      </w:r>
      <w:r w:rsidRPr="00DD1540">
        <w:rPr>
          <w:szCs w:val="24"/>
        </w:rPr>
        <w:t>complaint</w:t>
      </w:r>
      <w:r w:rsidRPr="00DD1540" w:rsidR="008C1DEF">
        <w:rPr>
          <w:szCs w:val="24"/>
        </w:rPr>
        <w:t xml:space="preserve">s </w:t>
      </w:r>
      <w:r w:rsidRPr="00DD1540" w:rsidR="00DB18DA">
        <w:rPr>
          <w:szCs w:val="24"/>
        </w:rPr>
        <w:t xml:space="preserve">under Article 6 of the Convention </w:t>
      </w:r>
      <w:r w:rsidRPr="00DD1540">
        <w:rPr>
          <w:szCs w:val="24"/>
        </w:rPr>
        <w:t>concernin</w:t>
      </w:r>
      <w:r w:rsidRPr="00DD1540" w:rsidR="008C1DEF">
        <w:rPr>
          <w:szCs w:val="24"/>
        </w:rPr>
        <w:t>g the alleged unfairness of the proceedings</w:t>
      </w:r>
      <w:r w:rsidRPr="00DD1540" w:rsidR="00DB18DA">
        <w:rPr>
          <w:szCs w:val="24"/>
        </w:rPr>
        <w:t xml:space="preserve"> </w:t>
      </w:r>
      <w:r w:rsidR="002402C1">
        <w:rPr>
          <w:szCs w:val="24"/>
        </w:rPr>
        <w:t>relating to</w:t>
      </w:r>
      <w:r w:rsidRPr="00DD1540" w:rsidR="00DB18DA">
        <w:rPr>
          <w:szCs w:val="24"/>
        </w:rPr>
        <w:t xml:space="preserve"> the minor offences</w:t>
      </w:r>
      <w:r w:rsidRPr="00DD1540" w:rsidR="008C1DEF">
        <w:rPr>
          <w:szCs w:val="24"/>
        </w:rPr>
        <w:t>;</w:t>
      </w:r>
    </w:p>
    <w:p w:rsidRPr="00DD1540" w:rsidR="00437837" w:rsidP="00664837" w:rsidRDefault="00437837">
      <w:pPr>
        <w:pStyle w:val="DecList"/>
        <w:rPr>
          <w:szCs w:val="24"/>
        </w:rPr>
      </w:pPr>
      <w:r w:rsidRPr="00DD1540">
        <w:rPr>
          <w:i/>
          <w:szCs w:val="24"/>
        </w:rPr>
        <w:t>Declares</w:t>
      </w:r>
      <w:r w:rsidRPr="00DD1540">
        <w:rPr>
          <w:szCs w:val="24"/>
        </w:rPr>
        <w:t xml:space="preserve"> the remainder of the application inadmissible.</w:t>
      </w:r>
    </w:p>
    <w:p w:rsidRPr="00DD1540" w:rsidR="004C0278" w:rsidP="00664837" w:rsidRDefault="00632202">
      <w:pPr>
        <w:pStyle w:val="JuSigned"/>
        <w:rPr>
          <w:szCs w:val="24"/>
        </w:rPr>
      </w:pPr>
      <w:r w:rsidRPr="00DD1540">
        <w:rPr>
          <w:rStyle w:val="JuJudgesChar"/>
          <w:szCs w:val="24"/>
        </w:rPr>
        <w:t xml:space="preserve"> Mark </w:t>
      </w:r>
      <w:r w:rsidRPr="00DD1540">
        <w:rPr>
          <w:rStyle w:val="JuNames"/>
          <w:szCs w:val="24"/>
        </w:rPr>
        <w:t>Villiger</w:t>
      </w:r>
      <w:r w:rsidRPr="00DD1540" w:rsidR="009C4375">
        <w:rPr>
          <w:b/>
          <w:szCs w:val="24"/>
        </w:rPr>
        <w:t xml:space="preserve"> </w:t>
      </w:r>
      <w:r w:rsidRPr="00DD1540" w:rsidR="00437837">
        <w:rPr>
          <w:b/>
          <w:szCs w:val="24"/>
        </w:rPr>
        <w:tab/>
      </w:r>
      <w:r w:rsidRPr="00DD1540" w:rsidR="008D2DD0">
        <w:rPr>
          <w:rStyle w:val="JuJudgesChar"/>
          <w:szCs w:val="24"/>
        </w:rPr>
        <w:t>Boštjan</w:t>
      </w:r>
      <w:r w:rsidRPr="00DD1540" w:rsidR="009C4375">
        <w:rPr>
          <w:rStyle w:val="JuJudgesChar"/>
          <w:szCs w:val="24"/>
        </w:rPr>
        <w:t xml:space="preserve"> </w:t>
      </w:r>
      <w:r w:rsidRPr="00DD1540" w:rsidR="008D2DD0">
        <w:rPr>
          <w:rStyle w:val="JuJudgesChar"/>
          <w:szCs w:val="24"/>
        </w:rPr>
        <w:t>M</w:t>
      </w:r>
      <w:r w:rsidRPr="00DD1540" w:rsidR="008D2DD0">
        <w:rPr>
          <w:rStyle w:val="JuNames"/>
          <w:szCs w:val="24"/>
        </w:rPr>
        <w:t>. Zupančič</w:t>
      </w:r>
      <w:r w:rsidRPr="00DD1540" w:rsidR="00437837">
        <w:rPr>
          <w:b/>
          <w:szCs w:val="24"/>
        </w:rPr>
        <w:br/>
      </w:r>
      <w:r w:rsidRPr="00DD1540">
        <w:rPr>
          <w:szCs w:val="24"/>
        </w:rPr>
        <w:t>Deputy</w:t>
      </w:r>
      <w:r w:rsidRPr="00DD1540">
        <w:rPr>
          <w:b/>
          <w:szCs w:val="24"/>
        </w:rPr>
        <w:t xml:space="preserve"> </w:t>
      </w:r>
      <w:r w:rsidRPr="00DD1540" w:rsidR="00437837">
        <w:rPr>
          <w:szCs w:val="24"/>
        </w:rPr>
        <w:t>Registrar</w:t>
      </w:r>
      <w:r w:rsidRPr="00DD1540" w:rsidR="009C4375">
        <w:rPr>
          <w:b/>
          <w:szCs w:val="24"/>
        </w:rPr>
        <w:tab/>
      </w:r>
      <w:r w:rsidRPr="00DD1540" w:rsidR="00437837">
        <w:rPr>
          <w:szCs w:val="24"/>
        </w:rPr>
        <w:t>President</w:t>
      </w:r>
    </w:p>
    <w:sectPr w:rsidRPr="00DD1540" w:rsidR="004C0278">
      <w:headerReference w:type="even" r:id="rId7"/>
      <w:headerReference w:type="default" r:id="rId8"/>
      <w:headerReference w:type="first" r:id="rId9"/>
      <w:footnotePr>
        <w:numRestart w:val="eachPage"/>
      </w:footnotePr>
      <w:pgSz w:w="11906" w:h="16838"/>
      <w:pgMar w:top="2274" w:right="2274" w:bottom="2274" w:left="2274" w:header="1701"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7F41" w:rsidRDefault="00477F41">
      <w:r>
        <w:separator/>
      </w:r>
    </w:p>
  </w:endnote>
  <w:endnote w:type="continuationSeparator" w:id="0">
    <w:p w:rsidR="00477F41" w:rsidRDefault="00477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7F41" w:rsidRDefault="00477F41">
      <w:r>
        <w:separator/>
      </w:r>
    </w:p>
  </w:footnote>
  <w:footnote w:type="continuationSeparator" w:id="0">
    <w:p w:rsidR="00477F41" w:rsidRDefault="00477F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7F41" w:rsidRDefault="00477F41" w:rsidP="003B0FE1">
    <w:pPr>
      <w:pStyle w:val="JuHeader"/>
      <w:ind w:left="465" w:hanging="465"/>
    </w:pPr>
    <w:r>
      <w:rPr>
        <w:rStyle w:val="PageNumber"/>
      </w:rPr>
      <w:fldChar w:fldCharType="begin"/>
    </w:r>
    <w:r>
      <w:rPr>
        <w:rStyle w:val="PageNumber"/>
      </w:rPr>
      <w:instrText xml:space="preserve"> PAGE </w:instrText>
    </w:r>
    <w:r>
      <w:rPr>
        <w:rStyle w:val="PageNumber"/>
      </w:rPr>
      <w:fldChar w:fldCharType="separate"/>
    </w:r>
    <w:r w:rsidR="00CD23E0">
      <w:rPr>
        <w:rStyle w:val="PageNumber"/>
        <w:noProof/>
      </w:rPr>
      <w:t>8</w:t>
    </w:r>
    <w:r>
      <w:rPr>
        <w:rStyle w:val="PageNumber"/>
      </w:rPr>
      <w:fldChar w:fldCharType="end"/>
    </w:r>
    <w:r>
      <w:rPr>
        <w:rStyle w:val="PageNumber"/>
      </w:rPr>
      <w:tab/>
    </w:r>
    <w:r>
      <w:rPr>
        <w:rStyle w:val="PageNumber"/>
      </w:rPr>
      <w:tab/>
    </w:r>
    <w:r>
      <w:t xml:space="preserve">BERISHA &amp; HALJITI v. THE  FORMER YUGOSLAV </w:t>
    </w:r>
  </w:p>
  <w:p w:rsidR="00477F41" w:rsidRDefault="00477F41" w:rsidP="003B0FE1">
    <w:pPr>
      <w:pStyle w:val="JuHeader"/>
      <w:ind w:left="465" w:hanging="465"/>
    </w:pPr>
    <w:r>
      <w:tab/>
    </w:r>
    <w:r>
      <w:tab/>
    </w:r>
    <w:smartTag w:uri="urn:schemas-microsoft-com:office:smarttags" w:element="place">
      <w:smartTag w:uri="urn:schemas-microsoft-com:office:smarttags" w:element="PlaceType">
        <w:r>
          <w:t>REPUBLIC</w:t>
        </w:r>
      </w:smartTag>
      <w:r>
        <w:t xml:space="preserve"> OF </w:t>
      </w:r>
      <w:smartTag w:uri="urn:schemas-microsoft-com:office:smarttags" w:element="PlaceName">
        <w:r>
          <w:t>MACEDONIA</w:t>
        </w:r>
      </w:smartTag>
    </w:smartTag>
    <w:r>
      <w:t xml:space="preserve"> DECISION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7F41" w:rsidRDefault="00477F41" w:rsidP="003B0FE1">
    <w:pPr>
      <w:pStyle w:val="JuHeader"/>
    </w:pPr>
    <w:r>
      <w:tab/>
      <w:t xml:space="preserve">BERISHA &amp; HALJITI v. THE FORMER YUGOSLAV </w:t>
    </w:r>
    <w:r>
      <w:tab/>
    </w:r>
    <w:r>
      <w:rPr>
        <w:rStyle w:val="PageNumber"/>
      </w:rPr>
      <w:fldChar w:fldCharType="begin"/>
    </w:r>
    <w:r>
      <w:rPr>
        <w:rStyle w:val="PageNumber"/>
      </w:rPr>
      <w:instrText xml:space="preserve"> PAGE </w:instrText>
    </w:r>
    <w:r>
      <w:rPr>
        <w:rStyle w:val="PageNumber"/>
      </w:rPr>
      <w:fldChar w:fldCharType="separate"/>
    </w:r>
    <w:r w:rsidR="00CD23E0">
      <w:rPr>
        <w:rStyle w:val="PageNumber"/>
        <w:noProof/>
      </w:rPr>
      <w:t>9</w:t>
    </w:r>
    <w:r>
      <w:rPr>
        <w:rStyle w:val="PageNumber"/>
      </w:rPr>
      <w:fldChar w:fldCharType="end"/>
    </w:r>
  </w:p>
  <w:p w:rsidR="00477F41" w:rsidRDefault="00477F41">
    <w:pPr>
      <w:pStyle w:val="JuHeader"/>
    </w:pPr>
    <w:r>
      <w:tab/>
    </w:r>
    <w:smartTag w:uri="urn:schemas-microsoft-com:office:smarttags" w:element="place">
      <w:smartTag w:uri="urn:schemas-microsoft-com:office:smarttags" w:element="PlaceType">
        <w:r>
          <w:t>REPUBLIC</w:t>
        </w:r>
      </w:smartTag>
      <w:r>
        <w:t xml:space="preserve"> OF </w:t>
      </w:r>
      <w:smartTag w:uri="urn:schemas-microsoft-com:office:smarttags" w:element="PlaceName">
        <w:r>
          <w:t>MACEDONIA</w:t>
        </w:r>
      </w:smartTag>
    </w:smartTag>
    <w:r>
      <w:t xml:space="preserve"> DECISION</w:t>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7F41" w:rsidRDefault="00477F41">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477F41" w:rsidRDefault="00477F4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5E33E8"/>
    <w:multiLevelType w:val="hybridMultilevel"/>
    <w:tmpl w:val="A530992E"/>
    <w:lvl w:ilvl="0" w:tplc="A4EA1742">
      <w:start w:val="1"/>
      <w:numFmt w:val="upperLetter"/>
      <w:lvlText w:val="%1."/>
      <w:lvlJc w:val="left"/>
      <w:pPr>
        <w:tabs>
          <w:tab w:val="num" w:pos="1080"/>
        </w:tabs>
        <w:ind w:left="1080" w:hanging="360"/>
      </w:pPr>
      <w:rPr>
        <w:rFonts w:hint="default"/>
      </w:rPr>
    </w:lvl>
    <w:lvl w:ilvl="1" w:tplc="040C0019" w:tentative="1">
      <w:start w:val="1"/>
      <w:numFmt w:val="lowerLetter"/>
      <w:lvlText w:val="%2."/>
      <w:lvlJc w:val="left"/>
      <w:pPr>
        <w:tabs>
          <w:tab w:val="num" w:pos="1800"/>
        </w:tabs>
        <w:ind w:left="180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1">
    <w:nsid w:val="37351914"/>
    <w:multiLevelType w:val="singleLevel"/>
    <w:tmpl w:val="AEB835EC"/>
    <w:lvl w:ilvl="0">
      <w:start w:val="1"/>
      <w:numFmt w:val="bullet"/>
      <w:lvlText w:val=""/>
      <w:lvlJc w:val="left"/>
      <w:pPr>
        <w:tabs>
          <w:tab w:val="num" w:pos="360"/>
        </w:tabs>
        <w:ind w:left="357" w:hanging="357"/>
      </w:pPr>
      <w:rPr>
        <w:rFonts w:ascii="Symbol" w:hAnsi="Symbol" w:hint="default"/>
        <w:b w:val="0"/>
        <w:i w:val="0"/>
        <w:sz w:val="16"/>
      </w:rPr>
    </w:lvl>
  </w:abstractNum>
  <w:abstractNum w:abstractNumId="2">
    <w:nsid w:val="3D907DC5"/>
    <w:multiLevelType w:val="hybridMultilevel"/>
    <w:tmpl w:val="75722E20"/>
    <w:lvl w:ilvl="0" w:tplc="040C000F">
      <w:start w:val="1"/>
      <w:numFmt w:val="decimal"/>
      <w:lvlText w:val="%1."/>
      <w:lvlJc w:val="left"/>
      <w:pPr>
        <w:tabs>
          <w:tab w:val="num" w:pos="720"/>
        </w:tabs>
        <w:ind w:left="720" w:hanging="36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3">
    <w:nsid w:val="3E626E9E"/>
    <w:multiLevelType w:val="singleLevel"/>
    <w:tmpl w:val="E484225C"/>
    <w:lvl w:ilvl="0">
      <w:numFmt w:val="bullet"/>
      <w:lvlText w:val="–"/>
      <w:lvlJc w:val="left"/>
      <w:pPr>
        <w:tabs>
          <w:tab w:val="num" w:pos="360"/>
        </w:tabs>
        <w:ind w:left="360" w:hanging="360"/>
      </w:pPr>
      <w:rPr>
        <w:rFonts w:hint="default"/>
      </w:rPr>
    </w:lvl>
  </w:abstractNum>
  <w:abstractNum w:abstractNumId="4">
    <w:nsid w:val="7A973905"/>
    <w:multiLevelType w:val="hybridMultilevel"/>
    <w:tmpl w:val="30B4DF10"/>
    <w:lvl w:ilvl="0" w:tplc="79B0DB86">
      <w:start w:val="1"/>
      <w:numFmt w:val="decimal"/>
      <w:lvlText w:val="(%1)"/>
      <w:lvlJc w:val="left"/>
      <w:pPr>
        <w:tabs>
          <w:tab w:val="num" w:pos="1032"/>
        </w:tabs>
        <w:ind w:left="1032" w:hanging="465"/>
      </w:pPr>
      <w:rPr>
        <w:rFonts w:hint="default"/>
      </w:rPr>
    </w:lvl>
    <w:lvl w:ilvl="1" w:tplc="040C0019" w:tentative="1">
      <w:start w:val="1"/>
      <w:numFmt w:val="lowerLetter"/>
      <w:lvlText w:val="%2."/>
      <w:lvlJc w:val="left"/>
      <w:pPr>
        <w:tabs>
          <w:tab w:val="num" w:pos="1647"/>
        </w:tabs>
        <w:ind w:left="1647" w:hanging="360"/>
      </w:pPr>
    </w:lvl>
    <w:lvl w:ilvl="2" w:tplc="040C001B" w:tentative="1">
      <w:start w:val="1"/>
      <w:numFmt w:val="lowerRoman"/>
      <w:lvlText w:val="%3."/>
      <w:lvlJc w:val="right"/>
      <w:pPr>
        <w:tabs>
          <w:tab w:val="num" w:pos="2367"/>
        </w:tabs>
        <w:ind w:left="2367" w:hanging="180"/>
      </w:pPr>
    </w:lvl>
    <w:lvl w:ilvl="3" w:tplc="040C000F" w:tentative="1">
      <w:start w:val="1"/>
      <w:numFmt w:val="decimal"/>
      <w:lvlText w:val="%4."/>
      <w:lvlJc w:val="left"/>
      <w:pPr>
        <w:tabs>
          <w:tab w:val="num" w:pos="3087"/>
        </w:tabs>
        <w:ind w:left="3087" w:hanging="360"/>
      </w:pPr>
    </w:lvl>
    <w:lvl w:ilvl="4" w:tplc="040C0019" w:tentative="1">
      <w:start w:val="1"/>
      <w:numFmt w:val="lowerLetter"/>
      <w:lvlText w:val="%5."/>
      <w:lvlJc w:val="left"/>
      <w:pPr>
        <w:tabs>
          <w:tab w:val="num" w:pos="3807"/>
        </w:tabs>
        <w:ind w:left="3807" w:hanging="360"/>
      </w:pPr>
    </w:lvl>
    <w:lvl w:ilvl="5" w:tplc="040C001B" w:tentative="1">
      <w:start w:val="1"/>
      <w:numFmt w:val="lowerRoman"/>
      <w:lvlText w:val="%6."/>
      <w:lvlJc w:val="right"/>
      <w:pPr>
        <w:tabs>
          <w:tab w:val="num" w:pos="4527"/>
        </w:tabs>
        <w:ind w:left="4527" w:hanging="180"/>
      </w:pPr>
    </w:lvl>
    <w:lvl w:ilvl="6" w:tplc="040C000F" w:tentative="1">
      <w:start w:val="1"/>
      <w:numFmt w:val="decimal"/>
      <w:lvlText w:val="%7."/>
      <w:lvlJc w:val="left"/>
      <w:pPr>
        <w:tabs>
          <w:tab w:val="num" w:pos="5247"/>
        </w:tabs>
        <w:ind w:left="5247" w:hanging="360"/>
      </w:pPr>
    </w:lvl>
    <w:lvl w:ilvl="7" w:tplc="040C0019" w:tentative="1">
      <w:start w:val="1"/>
      <w:numFmt w:val="lowerLetter"/>
      <w:lvlText w:val="%8."/>
      <w:lvlJc w:val="left"/>
      <w:pPr>
        <w:tabs>
          <w:tab w:val="num" w:pos="5967"/>
        </w:tabs>
        <w:ind w:left="5967" w:hanging="360"/>
      </w:pPr>
    </w:lvl>
    <w:lvl w:ilvl="8" w:tplc="040C001B" w:tentative="1">
      <w:start w:val="1"/>
      <w:numFmt w:val="lowerRoman"/>
      <w:lvlText w:val="%9."/>
      <w:lvlJc w:val="right"/>
      <w:pPr>
        <w:tabs>
          <w:tab w:val="num" w:pos="6687"/>
        </w:tabs>
        <w:ind w:left="6687" w:hanging="180"/>
      </w:pPr>
    </w:lvl>
  </w:abstractNum>
  <w:abstractNum w:abstractNumId="5">
    <w:nsid w:val="7F716460"/>
    <w:multiLevelType w:val="hybridMultilevel"/>
    <w:tmpl w:val="6044723C"/>
    <w:lvl w:ilvl="0" w:tplc="040C000F">
      <w:start w:val="2"/>
      <w:numFmt w:val="decimal"/>
      <w:lvlText w:val="%1."/>
      <w:lvlJc w:val="left"/>
      <w:pPr>
        <w:tabs>
          <w:tab w:val="num" w:pos="720"/>
        </w:tabs>
        <w:ind w:left="720" w:hanging="360"/>
      </w:pPr>
      <w:rPr>
        <w:rFonts w:hint="default"/>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0"/>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C0278"/>
    <w:rsid w:val="00014083"/>
    <w:rsid w:val="00020D75"/>
    <w:rsid w:val="00047349"/>
    <w:rsid w:val="00095F29"/>
    <w:rsid w:val="000C197F"/>
    <w:rsid w:val="000D2818"/>
    <w:rsid w:val="000D5AD7"/>
    <w:rsid w:val="000E3258"/>
    <w:rsid w:val="000F2257"/>
    <w:rsid w:val="00101B67"/>
    <w:rsid w:val="00135F39"/>
    <w:rsid w:val="0019476B"/>
    <w:rsid w:val="001F4282"/>
    <w:rsid w:val="001F6696"/>
    <w:rsid w:val="00202726"/>
    <w:rsid w:val="002066C4"/>
    <w:rsid w:val="002402C1"/>
    <w:rsid w:val="00243E1F"/>
    <w:rsid w:val="00246B1F"/>
    <w:rsid w:val="00250E4E"/>
    <w:rsid w:val="002C48B9"/>
    <w:rsid w:val="002C685C"/>
    <w:rsid w:val="002D15E4"/>
    <w:rsid w:val="002F3401"/>
    <w:rsid w:val="00323D34"/>
    <w:rsid w:val="003B0FE1"/>
    <w:rsid w:val="00423E30"/>
    <w:rsid w:val="00437837"/>
    <w:rsid w:val="00477F41"/>
    <w:rsid w:val="004A6AEE"/>
    <w:rsid w:val="004C0278"/>
    <w:rsid w:val="004D721E"/>
    <w:rsid w:val="004E2635"/>
    <w:rsid w:val="0050657C"/>
    <w:rsid w:val="00514CE9"/>
    <w:rsid w:val="005331CD"/>
    <w:rsid w:val="00534B64"/>
    <w:rsid w:val="0054277D"/>
    <w:rsid w:val="005527BD"/>
    <w:rsid w:val="005A356D"/>
    <w:rsid w:val="005C0454"/>
    <w:rsid w:val="0061763F"/>
    <w:rsid w:val="00632202"/>
    <w:rsid w:val="00634F11"/>
    <w:rsid w:val="00635DF8"/>
    <w:rsid w:val="00637CE0"/>
    <w:rsid w:val="00654ECE"/>
    <w:rsid w:val="00662542"/>
    <w:rsid w:val="00664837"/>
    <w:rsid w:val="00667954"/>
    <w:rsid w:val="006B4217"/>
    <w:rsid w:val="006C3656"/>
    <w:rsid w:val="006D39BB"/>
    <w:rsid w:val="006E6316"/>
    <w:rsid w:val="00785DA8"/>
    <w:rsid w:val="007D0D4C"/>
    <w:rsid w:val="007D5458"/>
    <w:rsid w:val="0083694F"/>
    <w:rsid w:val="00866351"/>
    <w:rsid w:val="008A0FEB"/>
    <w:rsid w:val="008B618B"/>
    <w:rsid w:val="008C1DEF"/>
    <w:rsid w:val="008C5080"/>
    <w:rsid w:val="008D2DD0"/>
    <w:rsid w:val="008D7491"/>
    <w:rsid w:val="0092296F"/>
    <w:rsid w:val="00973F02"/>
    <w:rsid w:val="009A3BD3"/>
    <w:rsid w:val="009C4375"/>
    <w:rsid w:val="009E7214"/>
    <w:rsid w:val="00A41D86"/>
    <w:rsid w:val="00A530CE"/>
    <w:rsid w:val="00A64565"/>
    <w:rsid w:val="00A80A13"/>
    <w:rsid w:val="00A861FA"/>
    <w:rsid w:val="00AB1850"/>
    <w:rsid w:val="00AB70B6"/>
    <w:rsid w:val="00AC3F95"/>
    <w:rsid w:val="00AE4B4D"/>
    <w:rsid w:val="00AF2E36"/>
    <w:rsid w:val="00B649E5"/>
    <w:rsid w:val="00B8144C"/>
    <w:rsid w:val="00B84DC6"/>
    <w:rsid w:val="00BA2F87"/>
    <w:rsid w:val="00BB546F"/>
    <w:rsid w:val="00BC678F"/>
    <w:rsid w:val="00BD34D3"/>
    <w:rsid w:val="00BE28D7"/>
    <w:rsid w:val="00C16910"/>
    <w:rsid w:val="00C20295"/>
    <w:rsid w:val="00C5119D"/>
    <w:rsid w:val="00C5229C"/>
    <w:rsid w:val="00C5443F"/>
    <w:rsid w:val="00CD23E0"/>
    <w:rsid w:val="00CD4F6D"/>
    <w:rsid w:val="00CE2BA0"/>
    <w:rsid w:val="00CE2F1C"/>
    <w:rsid w:val="00D21CD5"/>
    <w:rsid w:val="00D24621"/>
    <w:rsid w:val="00D53945"/>
    <w:rsid w:val="00D931E5"/>
    <w:rsid w:val="00DA2E69"/>
    <w:rsid w:val="00DB18DA"/>
    <w:rsid w:val="00DD1540"/>
    <w:rsid w:val="00DE4C4E"/>
    <w:rsid w:val="00DE697C"/>
    <w:rsid w:val="00DF1B91"/>
    <w:rsid w:val="00E7520B"/>
    <w:rsid w:val="00EC0D03"/>
    <w:rsid w:val="00EE1201"/>
    <w:rsid w:val="00F51257"/>
    <w:rsid w:val="00FB1921"/>
    <w:rsid w:val="00FC64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reet"/>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address"/>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2F87"/>
    <w:pPr>
      <w:suppressAutoHyphens/>
    </w:pPr>
    <w:rPr>
      <w:sz w:val="24"/>
      <w:lang w:val="en-GB" w:eastAsia="fr-FR"/>
    </w:rPr>
  </w:style>
  <w:style w:type="paragraph" w:styleId="Heading1">
    <w:name w:val="heading 1"/>
    <w:basedOn w:val="Normal"/>
    <w:next w:val="Normal"/>
    <w:qFormat/>
    <w:rsid w:val="00BA2F87"/>
    <w:pPr>
      <w:keepNext/>
      <w:spacing w:before="360" w:after="240"/>
      <w:jc w:val="center"/>
      <w:outlineLvl w:val="0"/>
    </w:pPr>
    <w:rPr>
      <w:b/>
      <w:sz w:val="28"/>
    </w:rPr>
  </w:style>
  <w:style w:type="paragraph" w:styleId="Heading2">
    <w:name w:val="heading 2"/>
    <w:basedOn w:val="Normal"/>
    <w:next w:val="Normal"/>
    <w:qFormat/>
    <w:rsid w:val="00BA2F87"/>
    <w:pPr>
      <w:keepNext/>
      <w:spacing w:before="240" w:after="120"/>
      <w:ind w:left="284" w:hanging="284"/>
      <w:outlineLvl w:val="1"/>
    </w:pPr>
    <w:rPr>
      <w:b/>
    </w:rPr>
  </w:style>
  <w:style w:type="paragraph" w:styleId="Heading3">
    <w:name w:val="heading 3"/>
    <w:basedOn w:val="Normal"/>
    <w:next w:val="Normal"/>
    <w:qFormat/>
    <w:rsid w:val="00BA2F87"/>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outlineLvl w:val="8"/>
    </w:pPr>
    <w:rPr>
      <w:i/>
      <w:spacing w:val="-2"/>
      <w:sz w:val="22"/>
    </w:rPr>
  </w:style>
  <w:style w:type="character" w:default="1" w:styleId="DefaultParagraphFont">
    <w:name w:val="Default Paragraph Font"/>
    <w:semiHidden/>
    <w:rsid w:val="00BA2F87"/>
  </w:style>
  <w:style w:type="table" w:default="1" w:styleId="TableNormal">
    <w:name w:val="Normal Table"/>
    <w:semiHidden/>
    <w:rsid w:val="00BA2F87"/>
    <w:tblPr>
      <w:tblInd w:w="0" w:type="dxa"/>
      <w:tblCellMar>
        <w:top w:w="0" w:type="dxa"/>
        <w:left w:w="108" w:type="dxa"/>
        <w:bottom w:w="0" w:type="dxa"/>
        <w:right w:w="108" w:type="dxa"/>
      </w:tblCellMar>
    </w:tblPr>
  </w:style>
  <w:style w:type="numbering" w:default="1" w:styleId="NoList">
    <w:name w:val="No List"/>
    <w:semiHidden/>
    <w:rsid w:val="00BA2F87"/>
  </w:style>
  <w:style w:type="paragraph" w:styleId="Header">
    <w:name w:val="header"/>
    <w:basedOn w:val="Normal"/>
    <w:rsid w:val="00BA2F87"/>
    <w:pPr>
      <w:tabs>
        <w:tab w:val="center" w:pos="3686"/>
        <w:tab w:val="right" w:pos="7371"/>
      </w:tabs>
    </w:pPr>
    <w:rPr>
      <w:sz w:val="18"/>
    </w:rPr>
  </w:style>
  <w:style w:type="character" w:styleId="CommentReference">
    <w:name w:val="annotation reference"/>
    <w:basedOn w:val="DefaultParagraphFont"/>
    <w:semiHidden/>
    <w:rPr>
      <w:sz w:val="16"/>
    </w:rPr>
  </w:style>
  <w:style w:type="paragraph" w:styleId="FootnoteText">
    <w:name w:val="footnote text"/>
    <w:basedOn w:val="Normal"/>
    <w:semiHidden/>
    <w:rsid w:val="00BA2F87"/>
    <w:pPr>
      <w:jc w:val="both"/>
    </w:pPr>
    <w:rPr>
      <w:sz w:val="20"/>
    </w:rPr>
  </w:style>
  <w:style w:type="paragraph" w:styleId="Footer">
    <w:name w:val="footer"/>
    <w:basedOn w:val="Normal"/>
    <w:rsid w:val="00BA2F87"/>
    <w:pPr>
      <w:tabs>
        <w:tab w:val="center" w:pos="3686"/>
        <w:tab w:val="right" w:pos="7371"/>
      </w:tabs>
    </w:pPr>
    <w:rPr>
      <w:sz w:val="18"/>
    </w:rPr>
  </w:style>
  <w:style w:type="character" w:styleId="PageNumber">
    <w:name w:val="page number"/>
    <w:basedOn w:val="DefaultParagraphFont"/>
    <w:rsid w:val="00BA2F87"/>
    <w:rPr>
      <w:sz w:val="18"/>
    </w:rPr>
  </w:style>
  <w:style w:type="paragraph" w:styleId="CommentText">
    <w:name w:val="annotation text"/>
    <w:basedOn w:val="Normal"/>
    <w:semiHidden/>
    <w:rPr>
      <w:sz w:val="20"/>
    </w:rPr>
  </w:style>
  <w:style w:type="character" w:styleId="FootnoteReference">
    <w:name w:val="footnote reference"/>
    <w:basedOn w:val="DefaultParagraphFont"/>
    <w:semiHidden/>
    <w:rsid w:val="00BA2F87"/>
    <w:rPr>
      <w:vertAlign w:val="superscript"/>
    </w:rPr>
  </w:style>
  <w:style w:type="paragraph" w:customStyle="1" w:styleId="JuPara">
    <w:name w:val="Ju_Para"/>
    <w:basedOn w:val="Normal"/>
    <w:link w:val="JuParaChar"/>
    <w:rsid w:val="00BA2F87"/>
    <w:pPr>
      <w:ind w:firstLine="284"/>
      <w:jc w:val="both"/>
    </w:pPr>
  </w:style>
  <w:style w:type="paragraph" w:customStyle="1" w:styleId="JuCase">
    <w:name w:val="Ju_Case"/>
    <w:basedOn w:val="JuPara"/>
    <w:next w:val="JuPara"/>
    <w:rsid w:val="00BA2F87"/>
    <w:rPr>
      <w:b/>
    </w:rPr>
  </w:style>
  <w:style w:type="paragraph" w:customStyle="1" w:styleId="JuJudges">
    <w:name w:val="Ju_Judges"/>
    <w:basedOn w:val="Normal"/>
    <w:link w:val="JuJudgesChar"/>
    <w:rsid w:val="00BA2F87"/>
    <w:pPr>
      <w:tabs>
        <w:tab w:val="left" w:pos="567"/>
        <w:tab w:val="left" w:pos="1134"/>
      </w:tabs>
    </w:pPr>
  </w:style>
  <w:style w:type="paragraph" w:customStyle="1" w:styleId="JuCourt">
    <w:name w:val="Ju_Court"/>
    <w:basedOn w:val="JuJudges"/>
    <w:rsid w:val="00BA2F87"/>
    <w:pPr>
      <w:tabs>
        <w:tab w:val="clear" w:pos="567"/>
        <w:tab w:val="clear" w:pos="1134"/>
        <w:tab w:val="left" w:pos="907"/>
        <w:tab w:val="left" w:pos="1701"/>
        <w:tab w:val="right" w:pos="7371"/>
      </w:tabs>
      <w:spacing w:before="240"/>
      <w:ind w:left="397" w:hanging="397"/>
    </w:pPr>
  </w:style>
  <w:style w:type="paragraph" w:customStyle="1" w:styleId="JuHHead">
    <w:name w:val="Ju_H_Head"/>
    <w:basedOn w:val="Normal"/>
    <w:next w:val="JuPara"/>
    <w:rsid w:val="00BA2F87"/>
    <w:pPr>
      <w:keepNext/>
      <w:keepLines/>
      <w:spacing w:before="720" w:after="240"/>
      <w:jc w:val="both"/>
    </w:pPr>
    <w:rPr>
      <w:sz w:val="28"/>
    </w:rPr>
  </w:style>
  <w:style w:type="paragraph" w:customStyle="1" w:styleId="JuHIRoman">
    <w:name w:val="Ju_H_I_Roman"/>
    <w:basedOn w:val="JuHHead"/>
    <w:next w:val="JuPara"/>
    <w:rsid w:val="00BA2F87"/>
    <w:pPr>
      <w:tabs>
        <w:tab w:val="left" w:pos="357"/>
      </w:tabs>
      <w:spacing w:before="360"/>
      <w:ind w:left="357" w:hanging="357"/>
    </w:pPr>
    <w:rPr>
      <w:sz w:val="24"/>
    </w:rPr>
  </w:style>
  <w:style w:type="paragraph" w:customStyle="1" w:styleId="JuHA">
    <w:name w:val="Ju_H_A"/>
    <w:basedOn w:val="JuHIRoman"/>
    <w:next w:val="JuPara"/>
    <w:rsid w:val="00BA2F87"/>
    <w:pPr>
      <w:tabs>
        <w:tab w:val="clear" w:pos="357"/>
        <w:tab w:val="left" w:pos="584"/>
      </w:tabs>
      <w:ind w:left="584" w:hanging="352"/>
    </w:pPr>
    <w:rPr>
      <w:b/>
    </w:rPr>
  </w:style>
  <w:style w:type="paragraph" w:customStyle="1" w:styleId="JuHa0">
    <w:name w:val="Ju_H_a"/>
    <w:basedOn w:val="JuH1"/>
    <w:next w:val="JuPara"/>
    <w:rsid w:val="00BA2F87"/>
    <w:pPr>
      <w:tabs>
        <w:tab w:val="clear" w:pos="731"/>
        <w:tab w:val="left" w:pos="975"/>
      </w:tabs>
      <w:ind w:left="975" w:hanging="340"/>
    </w:pPr>
    <w:rPr>
      <w:b/>
      <w:i w:val="0"/>
      <w:sz w:val="20"/>
    </w:rPr>
  </w:style>
  <w:style w:type="paragraph" w:customStyle="1" w:styleId="JuHi">
    <w:name w:val="Ju_H_i"/>
    <w:basedOn w:val="JuHa0"/>
    <w:next w:val="JuPara"/>
    <w:rsid w:val="00BA2F87"/>
    <w:pPr>
      <w:tabs>
        <w:tab w:val="clear" w:pos="975"/>
        <w:tab w:val="left" w:pos="1191"/>
      </w:tabs>
      <w:ind w:left="1190" w:hanging="357"/>
    </w:pPr>
    <w:rPr>
      <w:b w:val="0"/>
      <w:i/>
    </w:rPr>
  </w:style>
  <w:style w:type="paragraph" w:customStyle="1" w:styleId="JuHalpha">
    <w:name w:val="Ju_H_alpha"/>
    <w:basedOn w:val="JuHi"/>
    <w:next w:val="JuPara"/>
    <w:rsid w:val="00BA2F87"/>
    <w:pPr>
      <w:tabs>
        <w:tab w:val="clear" w:pos="1191"/>
        <w:tab w:val="left" w:pos="1372"/>
      </w:tabs>
      <w:ind w:left="1373" w:hanging="335"/>
    </w:pPr>
    <w:rPr>
      <w:i w:val="0"/>
    </w:rPr>
  </w:style>
  <w:style w:type="paragraph" w:customStyle="1" w:styleId="JuH">
    <w:name w:val="Ju_H_–"/>
    <w:basedOn w:val="JuHalpha"/>
    <w:next w:val="JuPara"/>
    <w:rsid w:val="00BA2F87"/>
    <w:pPr>
      <w:tabs>
        <w:tab w:val="clear" w:pos="1372"/>
      </w:tabs>
      <w:ind w:left="1236" w:firstLine="0"/>
    </w:pPr>
    <w:rPr>
      <w:i/>
    </w:rPr>
  </w:style>
  <w:style w:type="paragraph" w:customStyle="1" w:styleId="JuH1">
    <w:name w:val="Ju_H_1."/>
    <w:basedOn w:val="JuHA"/>
    <w:next w:val="JuPara"/>
    <w:rsid w:val="00BA2F87"/>
    <w:pPr>
      <w:tabs>
        <w:tab w:val="clear" w:pos="584"/>
        <w:tab w:val="left" w:pos="731"/>
      </w:tabs>
      <w:spacing w:before="240" w:after="120"/>
      <w:ind w:left="732" w:hanging="301"/>
    </w:pPr>
    <w:rPr>
      <w:b w:val="0"/>
      <w:i/>
    </w:rPr>
  </w:style>
  <w:style w:type="paragraph" w:customStyle="1" w:styleId="JuHArticle">
    <w:name w:val="Ju_H_Article"/>
    <w:basedOn w:val="JuHa0"/>
    <w:next w:val="JuQuot"/>
    <w:rsid w:val="00BA2F87"/>
    <w:pPr>
      <w:ind w:left="0" w:firstLine="0"/>
      <w:jc w:val="center"/>
    </w:pPr>
  </w:style>
  <w:style w:type="paragraph" w:customStyle="1" w:styleId="JuQuot">
    <w:name w:val="Ju_Quot"/>
    <w:basedOn w:val="JuPara"/>
    <w:rsid w:val="00BA2F87"/>
    <w:pPr>
      <w:spacing w:before="120" w:after="120"/>
      <w:ind w:left="425" w:firstLine="142"/>
    </w:pPr>
    <w:rPr>
      <w:sz w:val="20"/>
    </w:rPr>
  </w:style>
  <w:style w:type="paragraph" w:customStyle="1" w:styleId="JuList">
    <w:name w:val="Ju_List"/>
    <w:basedOn w:val="JuPara"/>
    <w:rsid w:val="00BA2F87"/>
    <w:pPr>
      <w:ind w:left="340" w:hanging="340"/>
    </w:pPr>
  </w:style>
  <w:style w:type="paragraph" w:customStyle="1" w:styleId="JuLista">
    <w:name w:val="Ju_List_a"/>
    <w:basedOn w:val="JuList"/>
    <w:rsid w:val="00BA2F87"/>
    <w:pPr>
      <w:ind w:left="346" w:firstLine="0"/>
    </w:pPr>
  </w:style>
  <w:style w:type="paragraph" w:customStyle="1" w:styleId="JuListi">
    <w:name w:val="Ju_List_i"/>
    <w:basedOn w:val="JuLista"/>
    <w:rsid w:val="00BA2F87"/>
    <w:pPr>
      <w:ind w:left="794"/>
    </w:pPr>
  </w:style>
  <w:style w:type="character" w:customStyle="1" w:styleId="JuNames">
    <w:name w:val="Ju_Names"/>
    <w:basedOn w:val="DefaultParagraphFont"/>
    <w:rsid w:val="00BA2F87"/>
    <w:rPr>
      <w:smallCaps/>
    </w:rPr>
  </w:style>
  <w:style w:type="paragraph" w:customStyle="1" w:styleId="JuParaLast">
    <w:name w:val="Ju_Para_Last"/>
    <w:basedOn w:val="JuPara"/>
    <w:next w:val="JuPara"/>
    <w:rsid w:val="00BA2F87"/>
    <w:pPr>
      <w:spacing w:before="240"/>
    </w:pPr>
  </w:style>
  <w:style w:type="paragraph" w:customStyle="1" w:styleId="LtrOpening">
    <w:name w:val="Ltr_Opening"/>
    <w:basedOn w:val="Normal"/>
    <w:rsid w:val="00A861FA"/>
    <w:pPr>
      <w:tabs>
        <w:tab w:val="right" w:pos="9072"/>
      </w:tabs>
      <w:suppressAutoHyphens w:val="0"/>
    </w:pPr>
    <w:rPr>
      <w:lang w:val="fr-FR" w:eastAsia="en-GB"/>
    </w:rPr>
  </w:style>
  <w:style w:type="paragraph" w:customStyle="1" w:styleId="JuSigned">
    <w:name w:val="Ju_Signed"/>
    <w:basedOn w:val="Normal"/>
    <w:next w:val="JuParaLast"/>
    <w:link w:val="JuSignedChar"/>
    <w:rsid w:val="00DA2E69"/>
    <w:pPr>
      <w:tabs>
        <w:tab w:val="center" w:pos="851"/>
        <w:tab w:val="center" w:pos="6407"/>
      </w:tabs>
      <w:spacing w:before="720"/>
    </w:pPr>
  </w:style>
  <w:style w:type="paragraph" w:customStyle="1" w:styleId="JuHeader">
    <w:name w:val="Ju_Header"/>
    <w:basedOn w:val="Header"/>
    <w:rsid w:val="00BA2F87"/>
  </w:style>
  <w:style w:type="paragraph" w:customStyle="1" w:styleId="JuInitialled">
    <w:name w:val="Ju_Initialled"/>
    <w:basedOn w:val="JuSigned"/>
    <w:rsid w:val="00BA2F87"/>
    <w:pPr>
      <w:tabs>
        <w:tab w:val="clear" w:pos="851"/>
      </w:tabs>
      <w:jc w:val="right"/>
    </w:pPr>
  </w:style>
  <w:style w:type="paragraph" w:customStyle="1" w:styleId="DecHTitle">
    <w:name w:val="Dec_H_Title"/>
    <w:basedOn w:val="Normal"/>
    <w:rsid w:val="00BA2F87"/>
    <w:pPr>
      <w:spacing w:after="240"/>
      <w:jc w:val="center"/>
    </w:pPr>
    <w:rPr>
      <w:sz w:val="28"/>
    </w:rPr>
  </w:style>
  <w:style w:type="paragraph" w:customStyle="1" w:styleId="DecHCase">
    <w:name w:val="Dec_H_Case"/>
    <w:basedOn w:val="DecHTitle"/>
    <w:next w:val="JuPara"/>
    <w:rsid w:val="00BA2F87"/>
    <w:rPr>
      <w:sz w:val="24"/>
    </w:rPr>
  </w:style>
  <w:style w:type="paragraph" w:customStyle="1" w:styleId="DecList">
    <w:name w:val="Dec_List"/>
    <w:basedOn w:val="Normal"/>
    <w:rsid w:val="00BA2F87"/>
    <w:pPr>
      <w:spacing w:before="240"/>
      <w:ind w:left="284"/>
      <w:jc w:val="both"/>
    </w:pPr>
  </w:style>
  <w:style w:type="paragraph" w:customStyle="1" w:styleId="JuParaSub">
    <w:name w:val="Ju_Para_Sub"/>
    <w:basedOn w:val="JuPara"/>
    <w:rsid w:val="00BA2F87"/>
    <w:pPr>
      <w:ind w:left="284"/>
    </w:pPr>
    <w:rPr>
      <w:szCs w:val="24"/>
    </w:rPr>
  </w:style>
  <w:style w:type="paragraph" w:customStyle="1" w:styleId="JuQuotSub">
    <w:name w:val="Ju_Quot_Sub"/>
    <w:basedOn w:val="JuQuot"/>
    <w:rsid w:val="00BA2F87"/>
    <w:pPr>
      <w:ind w:left="567"/>
    </w:pPr>
  </w:style>
  <w:style w:type="paragraph" w:styleId="BalloonText">
    <w:name w:val="Balloon Text"/>
    <w:basedOn w:val="Normal"/>
    <w:semiHidden/>
    <w:rsid w:val="004D721E"/>
    <w:rPr>
      <w:rFonts w:ascii="Tahoma" w:hAnsi="Tahoma" w:cs="Tahoma"/>
      <w:sz w:val="16"/>
      <w:szCs w:val="16"/>
    </w:rPr>
  </w:style>
  <w:style w:type="paragraph" w:customStyle="1" w:styleId="PJuPara">
    <w:name w:val="P_Ju_Para"/>
    <w:basedOn w:val="Normal"/>
    <w:rsid w:val="00BA2F87"/>
    <w:pPr>
      <w:ind w:firstLine="284"/>
      <w:jc w:val="both"/>
    </w:pPr>
  </w:style>
  <w:style w:type="paragraph" w:customStyle="1" w:styleId="PJuQuot">
    <w:name w:val="P_Ju_Quot"/>
    <w:basedOn w:val="Normal"/>
    <w:rsid w:val="00BA2F87"/>
    <w:pPr>
      <w:spacing w:before="120" w:after="120"/>
      <w:ind w:left="403" w:firstLine="176"/>
      <w:jc w:val="both"/>
    </w:pPr>
    <w:rPr>
      <w:sz w:val="20"/>
    </w:rPr>
  </w:style>
  <w:style w:type="paragraph" w:customStyle="1" w:styleId="OpiCommission">
    <w:name w:val="Opi_Commission"/>
    <w:basedOn w:val="JuJudges"/>
    <w:rsid w:val="00BA2F87"/>
    <w:pPr>
      <w:tabs>
        <w:tab w:val="clear" w:pos="567"/>
        <w:tab w:val="clear" w:pos="1134"/>
        <w:tab w:val="left" w:pos="1814"/>
        <w:tab w:val="left" w:pos="2381"/>
        <w:tab w:val="left" w:pos="3119"/>
      </w:tabs>
      <w:ind w:left="1418"/>
    </w:pPr>
    <w:rPr>
      <w:sz w:val="20"/>
    </w:rPr>
  </w:style>
  <w:style w:type="paragraph" w:customStyle="1" w:styleId="OpiPara">
    <w:name w:val="Opi_Para"/>
    <w:basedOn w:val="JuPara"/>
    <w:rsid w:val="00BA2F87"/>
  </w:style>
  <w:style w:type="paragraph" w:customStyle="1" w:styleId="OpiConclusion">
    <w:name w:val="Opi_Conclusion"/>
    <w:basedOn w:val="OpiPara"/>
    <w:next w:val="OpiPara"/>
    <w:rsid w:val="00BA2F87"/>
    <w:pPr>
      <w:spacing w:before="360" w:after="120"/>
      <w:ind w:firstLine="0"/>
    </w:pPr>
    <w:rPr>
      <w:i/>
    </w:rPr>
  </w:style>
  <w:style w:type="paragraph" w:customStyle="1" w:styleId="OpiHA">
    <w:name w:val="Opi_H_A"/>
    <w:basedOn w:val="JuHIRoman"/>
    <w:next w:val="OpiPara"/>
    <w:rsid w:val="00BA2F87"/>
    <w:pPr>
      <w:tabs>
        <w:tab w:val="clear" w:pos="357"/>
      </w:tabs>
    </w:pPr>
    <w:rPr>
      <w:b/>
    </w:rPr>
  </w:style>
  <w:style w:type="paragraph" w:customStyle="1" w:styleId="OpiH1">
    <w:name w:val="Opi_H_1."/>
    <w:basedOn w:val="OpiHA"/>
    <w:next w:val="OpiPara"/>
    <w:rsid w:val="00BA2F87"/>
    <w:pPr>
      <w:spacing w:before="240" w:after="120"/>
      <w:ind w:left="635"/>
    </w:pPr>
    <w:rPr>
      <w:b w:val="0"/>
      <w:i/>
    </w:rPr>
  </w:style>
  <w:style w:type="paragraph" w:customStyle="1" w:styleId="OpiHa0">
    <w:name w:val="Opi_H_a"/>
    <w:basedOn w:val="OpiH1"/>
    <w:next w:val="OpiPara"/>
    <w:rsid w:val="00BA2F87"/>
    <w:pPr>
      <w:ind w:left="834"/>
    </w:pPr>
    <w:rPr>
      <w:b/>
      <w:i w:val="0"/>
      <w:sz w:val="20"/>
    </w:rPr>
  </w:style>
  <w:style w:type="paragraph" w:customStyle="1" w:styleId="OpiHHead">
    <w:name w:val="Opi_H_Head"/>
    <w:basedOn w:val="JuHHead"/>
    <w:next w:val="OpiPara"/>
    <w:rsid w:val="00BA2F87"/>
    <w:pPr>
      <w:spacing w:before="0"/>
      <w:jc w:val="center"/>
    </w:pPr>
  </w:style>
  <w:style w:type="paragraph" w:customStyle="1" w:styleId="OpiTranslation">
    <w:name w:val="Opi_Translation"/>
    <w:basedOn w:val="OpiHHead"/>
    <w:next w:val="OpiPara"/>
    <w:rsid w:val="00BA2F87"/>
    <w:rPr>
      <w:sz w:val="24"/>
    </w:rPr>
  </w:style>
  <w:style w:type="paragraph" w:customStyle="1" w:styleId="OpiHCommission">
    <w:name w:val="Opi_H_Commission"/>
    <w:basedOn w:val="OpiTranslation"/>
    <w:next w:val="OpiPara"/>
    <w:rsid w:val="00BA2F87"/>
    <w:pPr>
      <w:spacing w:before="480"/>
      <w:ind w:left="1418"/>
      <w:jc w:val="left"/>
    </w:pPr>
    <w:rPr>
      <w:sz w:val="20"/>
    </w:rPr>
  </w:style>
  <w:style w:type="paragraph" w:customStyle="1" w:styleId="OpiHi">
    <w:name w:val="Opi_H_i"/>
    <w:basedOn w:val="OpiHa0"/>
    <w:next w:val="OpiPara"/>
    <w:rsid w:val="00BA2F87"/>
    <w:pPr>
      <w:ind w:left="1038"/>
    </w:pPr>
    <w:rPr>
      <w:b w:val="0"/>
      <w:i/>
    </w:rPr>
  </w:style>
  <w:style w:type="paragraph" w:customStyle="1" w:styleId="OpiHOpinion">
    <w:name w:val="Opi_H_Opinion"/>
    <w:basedOn w:val="OpiHHead"/>
    <w:next w:val="OpiPara"/>
    <w:rsid w:val="00BA2F87"/>
    <w:pPr>
      <w:spacing w:before="240"/>
    </w:pPr>
    <w:rPr>
      <w:b/>
    </w:rPr>
  </w:style>
  <w:style w:type="paragraph" w:customStyle="1" w:styleId="OpiList">
    <w:name w:val="Opi_List"/>
    <w:basedOn w:val="JuList"/>
    <w:rsid w:val="00BA2F87"/>
  </w:style>
  <w:style w:type="character" w:customStyle="1" w:styleId="OpiNames">
    <w:name w:val="Opi_Names"/>
    <w:basedOn w:val="JuNames"/>
    <w:rsid w:val="00BA2F87"/>
    <w:rPr>
      <w:smallCaps/>
    </w:rPr>
  </w:style>
  <w:style w:type="paragraph" w:customStyle="1" w:styleId="PListArticleSubject">
    <w:name w:val="P_List_ArticleSubject"/>
    <w:basedOn w:val="Normal"/>
    <w:rsid w:val="00BA2F87"/>
    <w:pPr>
      <w:tabs>
        <w:tab w:val="left" w:pos="2977"/>
      </w:tabs>
      <w:ind w:left="2977" w:hanging="2977"/>
    </w:pPr>
  </w:style>
  <w:style w:type="paragraph" w:customStyle="1" w:styleId="OpiQuot">
    <w:name w:val="Opi_Quot"/>
    <w:basedOn w:val="JuQuot"/>
    <w:rsid w:val="00BA2F87"/>
  </w:style>
  <w:style w:type="paragraph" w:customStyle="1" w:styleId="OpiQuotList">
    <w:name w:val="Opi_Quot_List"/>
    <w:basedOn w:val="OpiQuot"/>
    <w:rsid w:val="00BA2F87"/>
    <w:pPr>
      <w:tabs>
        <w:tab w:val="left" w:pos="1021"/>
      </w:tabs>
      <w:ind w:left="567" w:firstLine="0"/>
    </w:pPr>
  </w:style>
  <w:style w:type="paragraph" w:customStyle="1" w:styleId="OpiSigned">
    <w:name w:val="Opi_Signed"/>
    <w:basedOn w:val="JuSigned"/>
    <w:rsid w:val="00BA2F87"/>
    <w:pPr>
      <w:tabs>
        <w:tab w:val="clear" w:pos="851"/>
        <w:tab w:val="center" w:pos="1418"/>
        <w:tab w:val="center" w:pos="5954"/>
      </w:tabs>
    </w:pPr>
  </w:style>
  <w:style w:type="paragraph" w:customStyle="1" w:styleId="SuCoverTitle1">
    <w:name w:val="Su_Cover_Title1"/>
    <w:basedOn w:val="Normal"/>
    <w:next w:val="SuCoverTitle2"/>
    <w:rsid w:val="00BA2F87"/>
    <w:pPr>
      <w:spacing w:before="2500"/>
      <w:jc w:val="center"/>
    </w:pPr>
    <w:rPr>
      <w:sz w:val="22"/>
    </w:rPr>
  </w:style>
  <w:style w:type="paragraph" w:customStyle="1" w:styleId="SuCoverTitle2">
    <w:name w:val="Su_Cover_Title2"/>
    <w:basedOn w:val="SuCoverTitle1"/>
    <w:next w:val="Normal"/>
    <w:rsid w:val="00BA2F87"/>
    <w:pPr>
      <w:spacing w:before="240"/>
    </w:pPr>
    <w:rPr>
      <w:sz w:val="18"/>
    </w:rPr>
  </w:style>
  <w:style w:type="paragraph" w:customStyle="1" w:styleId="SuPara">
    <w:name w:val="Su_Para"/>
    <w:basedOn w:val="SuKeywords"/>
    <w:rsid w:val="00BA2F87"/>
    <w:pPr>
      <w:spacing w:before="0" w:after="0"/>
    </w:pPr>
    <w:rPr>
      <w:i w:val="0"/>
    </w:rPr>
  </w:style>
  <w:style w:type="paragraph" w:customStyle="1" w:styleId="SuSubject">
    <w:name w:val="Su_Subject"/>
    <w:basedOn w:val="SuSummary"/>
    <w:rsid w:val="00BA2F87"/>
    <w:pPr>
      <w:spacing w:before="360"/>
      <w:jc w:val="both"/>
    </w:pPr>
    <w:rPr>
      <w:b/>
      <w:sz w:val="22"/>
    </w:rPr>
  </w:style>
  <w:style w:type="paragraph" w:customStyle="1" w:styleId="SuHHead">
    <w:name w:val="Su_H_Head"/>
    <w:basedOn w:val="SuSubject"/>
    <w:rsid w:val="00BA2F87"/>
    <w:pPr>
      <w:spacing w:after="120"/>
    </w:pPr>
  </w:style>
  <w:style w:type="paragraph" w:customStyle="1" w:styleId="SuKeywords">
    <w:name w:val="Su_Keywords"/>
    <w:basedOn w:val="SuHHead"/>
    <w:rsid w:val="00BA2F87"/>
    <w:pPr>
      <w:spacing w:before="120"/>
    </w:pPr>
    <w:rPr>
      <w:b w:val="0"/>
      <w:i/>
    </w:rPr>
  </w:style>
  <w:style w:type="paragraph" w:customStyle="1" w:styleId="SuSummary">
    <w:name w:val="Su_Summary"/>
    <w:basedOn w:val="Normal"/>
    <w:next w:val="SuSubject"/>
    <w:rsid w:val="00BA2F87"/>
    <w:pPr>
      <w:spacing w:after="240"/>
      <w:jc w:val="center"/>
    </w:pPr>
  </w:style>
  <w:style w:type="paragraph" w:customStyle="1" w:styleId="PListCaseNo">
    <w:name w:val="P_List_CaseNo"/>
    <w:basedOn w:val="Normal"/>
    <w:rsid w:val="00BA2F87"/>
    <w:pPr>
      <w:tabs>
        <w:tab w:val="left" w:pos="1276"/>
      </w:tabs>
      <w:spacing w:line="288" w:lineRule="auto"/>
      <w:ind w:left="1276" w:hanging="1276"/>
    </w:pPr>
  </w:style>
  <w:style w:type="paragraph" w:customStyle="1" w:styleId="PListCases">
    <w:name w:val="P_List_Cases"/>
    <w:basedOn w:val="Normal"/>
    <w:rsid w:val="00BA2F87"/>
    <w:pPr>
      <w:spacing w:line="288" w:lineRule="auto"/>
    </w:pPr>
  </w:style>
  <w:style w:type="paragraph" w:customStyle="1" w:styleId="PTextIntro">
    <w:name w:val="P_Text_Intro"/>
    <w:basedOn w:val="Normal"/>
    <w:rsid w:val="00BA2F87"/>
    <w:pPr>
      <w:jc w:val="both"/>
    </w:pPr>
    <w:rPr>
      <w:i/>
      <w:sz w:val="20"/>
    </w:rPr>
  </w:style>
  <w:style w:type="paragraph" w:customStyle="1" w:styleId="PTitleCover">
    <w:name w:val="P_Title_Cover"/>
    <w:basedOn w:val="Normal"/>
    <w:rsid w:val="00BA2F87"/>
    <w:pPr>
      <w:spacing w:before="2500"/>
      <w:jc w:val="center"/>
    </w:pPr>
    <w:rPr>
      <w:b/>
      <w:smallCaps/>
      <w:sz w:val="30"/>
    </w:rPr>
  </w:style>
  <w:style w:type="paragraph" w:customStyle="1" w:styleId="PTitle1Alpha">
    <w:name w:val="P_Title1_Alpha"/>
    <w:basedOn w:val="Normal"/>
    <w:next w:val="Normal"/>
    <w:rsid w:val="00BA2F87"/>
    <w:pPr>
      <w:spacing w:after="120"/>
      <w:jc w:val="center"/>
    </w:pPr>
    <w:rPr>
      <w:b/>
      <w:smallCaps/>
      <w:sz w:val="30"/>
    </w:rPr>
  </w:style>
  <w:style w:type="paragraph" w:customStyle="1" w:styleId="PTitle1IndexArticle">
    <w:name w:val="P_Title1_IndexArticle"/>
    <w:basedOn w:val="Normal"/>
    <w:rsid w:val="00BA2F87"/>
    <w:pPr>
      <w:spacing w:after="120"/>
      <w:jc w:val="center"/>
    </w:pPr>
    <w:rPr>
      <w:b/>
      <w:smallCaps/>
      <w:sz w:val="30"/>
    </w:rPr>
  </w:style>
  <w:style w:type="paragraph" w:customStyle="1" w:styleId="PTitle1IndexKey">
    <w:name w:val="P_Title1_IndexKey"/>
    <w:basedOn w:val="Normal"/>
    <w:rsid w:val="00BA2F87"/>
    <w:pPr>
      <w:spacing w:after="600"/>
      <w:jc w:val="center"/>
    </w:pPr>
    <w:rPr>
      <w:b/>
      <w:smallCaps/>
      <w:sz w:val="30"/>
    </w:rPr>
  </w:style>
  <w:style w:type="paragraph" w:customStyle="1" w:styleId="PTitle1Num">
    <w:name w:val="P_Title1_Num"/>
    <w:basedOn w:val="Normal"/>
    <w:next w:val="PListCaseNo"/>
    <w:rsid w:val="00BA2F87"/>
    <w:pPr>
      <w:spacing w:after="720"/>
      <w:jc w:val="center"/>
    </w:pPr>
    <w:rPr>
      <w:b/>
      <w:smallCaps/>
      <w:sz w:val="30"/>
    </w:rPr>
  </w:style>
  <w:style w:type="paragraph" w:customStyle="1" w:styleId="PTitle2Country">
    <w:name w:val="P_Title2_Country"/>
    <w:basedOn w:val="Normal"/>
    <w:next w:val="PListCases"/>
    <w:rsid w:val="00BA2F87"/>
    <w:pPr>
      <w:keepNext/>
      <w:keepLines/>
      <w:spacing w:before="600" w:after="360"/>
    </w:pPr>
    <w:rPr>
      <w:b/>
    </w:rPr>
  </w:style>
  <w:style w:type="paragraph" w:customStyle="1" w:styleId="PTitle2Letters">
    <w:name w:val="P_Title2_Letters"/>
    <w:basedOn w:val="Normal"/>
    <w:next w:val="PListCases"/>
    <w:rsid w:val="00BA2F87"/>
    <w:pPr>
      <w:keepNext/>
      <w:keepLines/>
      <w:spacing w:before="600" w:after="360"/>
    </w:pPr>
    <w:rPr>
      <w:b/>
      <w:sz w:val="28"/>
    </w:rPr>
  </w:style>
  <w:style w:type="paragraph" w:customStyle="1" w:styleId="PTitle2Part">
    <w:name w:val="P_Title2_Part"/>
    <w:basedOn w:val="Normal"/>
    <w:rsid w:val="00BA2F87"/>
    <w:pPr>
      <w:keepNext/>
      <w:keepLines/>
      <w:spacing w:before="600" w:after="240"/>
      <w:jc w:val="center"/>
    </w:pPr>
    <w:rPr>
      <w:b/>
      <w:caps/>
    </w:rPr>
  </w:style>
  <w:style w:type="paragraph" w:customStyle="1" w:styleId="PTitle3Article">
    <w:name w:val="P_Title3_Article"/>
    <w:basedOn w:val="Normal"/>
    <w:rsid w:val="00BA2F87"/>
    <w:pPr>
      <w:keepNext/>
      <w:keepLines/>
      <w:spacing w:before="360" w:after="120"/>
      <w:jc w:val="center"/>
    </w:pPr>
    <w:rPr>
      <w:b/>
      <w:smallCaps/>
      <w:sz w:val="22"/>
    </w:rPr>
  </w:style>
  <w:style w:type="paragraph" w:customStyle="1" w:styleId="PTitle4ArticleSub">
    <w:name w:val="P_Title4_Article_Sub"/>
    <w:basedOn w:val="PTitle3Article"/>
    <w:rsid w:val="00BA2F87"/>
    <w:pPr>
      <w:spacing w:before="240"/>
    </w:pPr>
    <w:rPr>
      <w:smallCaps w:val="0"/>
      <w:sz w:val="20"/>
    </w:rPr>
  </w:style>
  <w:style w:type="paragraph" w:customStyle="1" w:styleId="PTitle5Subject">
    <w:name w:val="P_Title5_Subject"/>
    <w:basedOn w:val="Normal"/>
    <w:rsid w:val="00BA2F87"/>
    <w:pPr>
      <w:keepNext/>
      <w:keepLines/>
      <w:spacing w:before="240" w:after="120"/>
      <w:jc w:val="both"/>
    </w:pPr>
    <w:rPr>
      <w:b/>
      <w:i/>
    </w:rPr>
  </w:style>
  <w:style w:type="paragraph" w:customStyle="1" w:styleId="PTitle6SubjectSub">
    <w:name w:val="P_Title6_Subject_Sub"/>
    <w:basedOn w:val="Normal"/>
    <w:rsid w:val="00BA2F87"/>
    <w:pPr>
      <w:keepNext/>
      <w:keepLines/>
      <w:spacing w:before="240" w:after="120"/>
      <w:ind w:left="284"/>
      <w:jc w:val="both"/>
    </w:pPr>
    <w:rPr>
      <w:b/>
      <w:sz w:val="20"/>
    </w:rPr>
  </w:style>
  <w:style w:type="paragraph" w:customStyle="1" w:styleId="PTitle7CaseName">
    <w:name w:val="P_Title7_CaseName"/>
    <w:basedOn w:val="Normal"/>
    <w:rsid w:val="00BA2F87"/>
    <w:pPr>
      <w:keepLines/>
      <w:spacing w:after="240"/>
      <w:jc w:val="right"/>
    </w:pPr>
    <w:rPr>
      <w:sz w:val="22"/>
    </w:rPr>
  </w:style>
  <w:style w:type="paragraph" w:customStyle="1" w:styleId="OpiParaSub">
    <w:name w:val="Opi_Para_Sub"/>
    <w:basedOn w:val="JuParaSub"/>
    <w:rsid w:val="00BA2F87"/>
  </w:style>
  <w:style w:type="paragraph" w:customStyle="1" w:styleId="OpiQuotSub">
    <w:name w:val="Opi_Quot_Sub"/>
    <w:basedOn w:val="JuQuotSub"/>
    <w:rsid w:val="00BA2F87"/>
  </w:style>
  <w:style w:type="paragraph" w:styleId="CommentSubject">
    <w:name w:val="annotation subject"/>
    <w:basedOn w:val="CommentText"/>
    <w:next w:val="CommentText"/>
    <w:semiHidden/>
    <w:rsid w:val="00973F02"/>
    <w:rPr>
      <w:b/>
      <w:bCs/>
    </w:rPr>
  </w:style>
  <w:style w:type="character" w:styleId="Hyperlink">
    <w:name w:val="Hyperlink"/>
    <w:basedOn w:val="DefaultParagraphFont"/>
    <w:rsid w:val="008D7491"/>
    <w:rPr>
      <w:color w:val="0000FF"/>
      <w:u w:val="single"/>
    </w:rPr>
  </w:style>
  <w:style w:type="paragraph" w:styleId="HTMLPreformatted">
    <w:name w:val="HTML Preformatted"/>
    <w:basedOn w:val="Normal"/>
    <w:rsid w:val="007D0D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val="fr-FR"/>
    </w:rPr>
  </w:style>
  <w:style w:type="paragraph" w:customStyle="1" w:styleId="Body">
    <w:name w:val="Body"/>
    <w:basedOn w:val="Normal"/>
    <w:rsid w:val="008C1DEF"/>
    <w:pPr>
      <w:suppressAutoHyphens w:val="0"/>
      <w:ind w:firstLine="567"/>
      <w:jc w:val="both"/>
    </w:pPr>
  </w:style>
  <w:style w:type="paragraph" w:styleId="NormalWeb">
    <w:name w:val="Normal (Web)"/>
    <w:basedOn w:val="Normal"/>
    <w:rsid w:val="008C1DEF"/>
    <w:pPr>
      <w:suppressAutoHyphens w:val="0"/>
      <w:spacing w:before="100" w:beforeAutospacing="1" w:after="100" w:afterAutospacing="1"/>
    </w:pPr>
    <w:rPr>
      <w:szCs w:val="24"/>
      <w:lang w:val="fr-FR"/>
    </w:rPr>
  </w:style>
  <w:style w:type="character" w:customStyle="1" w:styleId="JuParaChar">
    <w:name w:val="Ju_Para Char"/>
    <w:basedOn w:val="DefaultParagraphFont"/>
    <w:link w:val="JuPara"/>
    <w:rsid w:val="00101B67"/>
    <w:rPr>
      <w:sz w:val="24"/>
      <w:lang w:val="en-GB" w:eastAsia="fr-FR" w:bidi="ar-SA"/>
    </w:rPr>
  </w:style>
  <w:style w:type="paragraph" w:customStyle="1" w:styleId="LtrBody">
    <w:name w:val="Ltr_Body"/>
    <w:basedOn w:val="Normal"/>
    <w:rsid w:val="002066C4"/>
    <w:pPr>
      <w:suppressAutoHyphens w:val="0"/>
      <w:ind w:firstLine="567"/>
      <w:jc w:val="both"/>
    </w:pPr>
  </w:style>
  <w:style w:type="character" w:customStyle="1" w:styleId="JuSignedChar">
    <w:name w:val="Ju_Signed Char"/>
    <w:basedOn w:val="DefaultParagraphFont"/>
    <w:link w:val="JuSigned"/>
    <w:rsid w:val="00B84DC6"/>
    <w:rPr>
      <w:sz w:val="24"/>
      <w:lang w:val="en-GB" w:eastAsia="fr-FR" w:bidi="ar-SA"/>
    </w:rPr>
  </w:style>
  <w:style w:type="character" w:customStyle="1" w:styleId="JuJudgesChar">
    <w:name w:val="Ju_Judges Char"/>
    <w:basedOn w:val="DefaultParagraphFont"/>
    <w:link w:val="JuJudges"/>
    <w:rsid w:val="009C4375"/>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947435">
      <w:bodyDiv w:val="1"/>
      <w:marLeft w:val="0"/>
      <w:marRight w:val="0"/>
      <w:marTop w:val="0"/>
      <w:marBottom w:val="0"/>
      <w:divBdr>
        <w:top w:val="none" w:sz="0" w:space="0" w:color="auto"/>
        <w:left w:val="none" w:sz="0" w:space="0" w:color="auto"/>
        <w:bottom w:val="none" w:sz="0" w:space="0" w:color="auto"/>
        <w:right w:val="none" w:sz="0" w:space="0" w:color="auto"/>
      </w:divBdr>
    </w:div>
    <w:div w:id="859507578">
      <w:bodyDiv w:val="1"/>
      <w:marLeft w:val="0"/>
      <w:marRight w:val="0"/>
      <w:marTop w:val="0"/>
      <w:marBottom w:val="0"/>
      <w:divBdr>
        <w:top w:val="none" w:sz="0" w:space="0" w:color="auto"/>
        <w:left w:val="none" w:sz="0" w:space="0" w:color="auto"/>
        <w:bottom w:val="none" w:sz="0" w:space="0" w:color="auto"/>
        <w:right w:val="none" w:sz="0" w:space="0" w:color="auto"/>
      </w:divBdr>
    </w:div>
    <w:div w:id="930969487">
      <w:bodyDiv w:val="1"/>
      <w:marLeft w:val="0"/>
      <w:marRight w:val="0"/>
      <w:marTop w:val="0"/>
      <w:marBottom w:val="0"/>
      <w:divBdr>
        <w:top w:val="none" w:sz="0" w:space="0" w:color="auto"/>
        <w:left w:val="none" w:sz="0" w:space="0" w:color="auto"/>
        <w:bottom w:val="none" w:sz="0" w:space="0" w:color="auto"/>
        <w:right w:val="none" w:sz="0" w:space="0" w:color="auto"/>
      </w:divBdr>
    </w:div>
    <w:div w:id="1003044128">
      <w:bodyDiv w:val="1"/>
      <w:marLeft w:val="0"/>
      <w:marRight w:val="0"/>
      <w:marTop w:val="0"/>
      <w:marBottom w:val="0"/>
      <w:divBdr>
        <w:top w:val="none" w:sz="0" w:space="0" w:color="auto"/>
        <w:left w:val="none" w:sz="0" w:space="0" w:color="auto"/>
        <w:bottom w:val="none" w:sz="0" w:space="0" w:color="auto"/>
        <w:right w:val="none" w:sz="0" w:space="0" w:color="auto"/>
      </w:divBdr>
    </w:div>
    <w:div w:id="1020010206">
      <w:bodyDiv w:val="1"/>
      <w:marLeft w:val="0"/>
      <w:marRight w:val="0"/>
      <w:marTop w:val="0"/>
      <w:marBottom w:val="0"/>
      <w:divBdr>
        <w:top w:val="none" w:sz="0" w:space="0" w:color="auto"/>
        <w:left w:val="none" w:sz="0" w:space="0" w:color="auto"/>
        <w:bottom w:val="none" w:sz="0" w:space="0" w:color="auto"/>
        <w:right w:val="none" w:sz="0" w:space="0" w:color="auto"/>
      </w:divBdr>
    </w:div>
    <w:div w:id="1346713299">
      <w:bodyDiv w:val="1"/>
      <w:marLeft w:val="0"/>
      <w:marRight w:val="0"/>
      <w:marTop w:val="0"/>
      <w:marBottom w:val="0"/>
      <w:divBdr>
        <w:top w:val="none" w:sz="0" w:space="0" w:color="auto"/>
        <w:left w:val="none" w:sz="0" w:space="0" w:color="auto"/>
        <w:bottom w:val="none" w:sz="0" w:space="0" w:color="auto"/>
        <w:right w:val="none" w:sz="0" w:space="0" w:color="auto"/>
      </w:divBdr>
    </w:div>
    <w:div w:id="1406993986">
      <w:bodyDiv w:val="1"/>
      <w:marLeft w:val="0"/>
      <w:marRight w:val="0"/>
      <w:marTop w:val="0"/>
      <w:marBottom w:val="0"/>
      <w:divBdr>
        <w:top w:val="none" w:sz="0" w:space="0" w:color="auto"/>
        <w:left w:val="none" w:sz="0" w:space="0" w:color="auto"/>
        <w:bottom w:val="none" w:sz="0" w:space="0" w:color="auto"/>
        <w:right w:val="none" w:sz="0" w:space="0" w:color="auto"/>
      </w:divBdr>
    </w:div>
    <w:div w:id="1426540187">
      <w:bodyDiv w:val="1"/>
      <w:marLeft w:val="0"/>
      <w:marRight w:val="0"/>
      <w:marTop w:val="0"/>
      <w:marBottom w:val="0"/>
      <w:divBdr>
        <w:top w:val="none" w:sz="0" w:space="0" w:color="auto"/>
        <w:left w:val="none" w:sz="0" w:space="0" w:color="auto"/>
        <w:bottom w:val="none" w:sz="0" w:space="0" w:color="auto"/>
        <w:right w:val="none" w:sz="0" w:space="0" w:color="auto"/>
      </w:divBdr>
    </w:div>
    <w:div w:id="1749230327">
      <w:bodyDiv w:val="1"/>
      <w:marLeft w:val="0"/>
      <w:marRight w:val="0"/>
      <w:marTop w:val="0"/>
      <w:marBottom w:val="0"/>
      <w:divBdr>
        <w:top w:val="none" w:sz="0" w:space="0" w:color="auto"/>
        <w:left w:val="none" w:sz="0" w:space="0" w:color="auto"/>
        <w:bottom w:val="none" w:sz="0" w:space="0" w:color="auto"/>
        <w:right w:val="none" w:sz="0" w:space="0" w:color="auto"/>
      </w:divBdr>
    </w:div>
    <w:div w:id="1889101982">
      <w:bodyDiv w:val="1"/>
      <w:marLeft w:val="0"/>
      <w:marRight w:val="0"/>
      <w:marTop w:val="0"/>
      <w:marBottom w:val="0"/>
      <w:divBdr>
        <w:top w:val="none" w:sz="0" w:space="0" w:color="auto"/>
        <w:left w:val="none" w:sz="0" w:space="0" w:color="auto"/>
        <w:bottom w:val="none" w:sz="0" w:space="0" w:color="auto"/>
        <w:right w:val="none" w:sz="0" w:space="0" w:color="auto"/>
      </w:divBdr>
    </w:div>
    <w:div w:id="1917981255">
      <w:bodyDiv w:val="1"/>
      <w:marLeft w:val="0"/>
      <w:marRight w:val="0"/>
      <w:marTop w:val="0"/>
      <w:marBottom w:val="0"/>
      <w:divBdr>
        <w:top w:val="none" w:sz="0" w:space="0" w:color="auto"/>
        <w:left w:val="none" w:sz="0" w:space="0" w:color="auto"/>
        <w:bottom w:val="none" w:sz="0" w:space="0" w:color="auto"/>
        <w:right w:val="none" w:sz="0" w:space="0" w:color="auto"/>
      </w:divBdr>
    </w:div>
    <w:div w:id="2004042204">
      <w:bodyDiv w:val="1"/>
      <w:marLeft w:val="0"/>
      <w:marRight w:val="0"/>
      <w:marTop w:val="0"/>
      <w:marBottom w:val="0"/>
      <w:divBdr>
        <w:top w:val="none" w:sz="0" w:space="0" w:color="auto"/>
        <w:left w:val="none" w:sz="0" w:space="0" w:color="auto"/>
        <w:bottom w:val="none" w:sz="0" w:space="0" w:color="auto"/>
        <w:right w:val="none" w:sz="0" w:space="0" w:color="auto"/>
      </w:divBdr>
    </w:div>
    <w:div w:id="2105564074">
      <w:bodyDiv w:val="1"/>
      <w:marLeft w:val="0"/>
      <w:marRight w:val="0"/>
      <w:marTop w:val="0"/>
      <w:marBottom w:val="0"/>
      <w:divBdr>
        <w:top w:val="none" w:sz="0" w:space="0" w:color="auto"/>
        <w:left w:val="none" w:sz="0" w:space="0" w:color="auto"/>
        <w:bottom w:val="none" w:sz="0" w:space="0" w:color="auto"/>
        <w:right w:val="none" w:sz="0" w:space="0" w:color="auto"/>
      </w:divBdr>
    </w:div>
    <w:div w:id="2133286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customXml" Target="../customXml/item3.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517A598-4F24-46BC-8A9D-DDB7A3C27CB3}"/>
</file>

<file path=customXml/itemProps2.xml><?xml version="1.0" encoding="utf-8"?>
<ds:datastoreItem xmlns:ds="http://schemas.openxmlformats.org/officeDocument/2006/customXml" ds:itemID="{BF076148-136D-442D-8064-8B6B13A16DB8}"/>
</file>

<file path=customXml/itemProps3.xml><?xml version="1.0" encoding="utf-8"?>
<ds:datastoreItem xmlns:ds="http://schemas.openxmlformats.org/officeDocument/2006/customXml" ds:itemID="{582F4563-2B3C-47FF-832D-212823C06EE0}"/>
</file>

<file path=docProps/app.xml><?xml version="1.0" encoding="utf-8"?>
<Properties xmlns="http://schemas.openxmlformats.org/officeDocument/2006/extended-properties" xmlns:vt="http://schemas.openxmlformats.org/officeDocument/2006/docPropsVTypes">
  <Template>Normal.dotm</Template>
  <TotalTime>2</TotalTime>
  <Pages>1</Pages>
  <Words>2809</Words>
  <Characters>16016</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18788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
  <cp:keywords/>
  <cp:lastModifiedBy/>
  <cp:revision>3</cp:revision>
  <cp:lastPrinted>2005-10-26T14:08:00Z</cp:lastPrinted>
  <dcterms:created xsi:type="dcterms:W3CDTF">2020-02-11T14:26:00Z</dcterms:created>
  <dcterms:modified xsi:type="dcterms:W3CDTF">2020-02-11T14:26:00Z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