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04D51" w:rsidR="006577EF" w:rsidP="0064327F" w:rsidRDefault="006577EF">
      <w:pPr>
        <w:jc w:val="center"/>
      </w:pPr>
      <w:bookmarkStart w:name="_GoBack" w:id="0"/>
      <w:bookmarkEnd w:id="0"/>
    </w:p>
    <w:p w:rsidRPr="00E04D51" w:rsidR="006577EF" w:rsidP="0064327F" w:rsidRDefault="006577EF">
      <w:pPr>
        <w:jc w:val="center"/>
      </w:pPr>
    </w:p>
    <w:p w:rsidRPr="00E04D51" w:rsidR="00CD49A7" w:rsidP="0064327F" w:rsidRDefault="00CD49A7">
      <w:pPr>
        <w:jc w:val="center"/>
      </w:pPr>
    </w:p>
    <w:p w:rsidRPr="00E04D51" w:rsidR="00CD49A7" w:rsidP="0064327F" w:rsidRDefault="006577EF">
      <w:pPr>
        <w:jc w:val="center"/>
      </w:pPr>
      <w:r w:rsidRPr="00E04D51">
        <w:t>SECOND SECTION</w:t>
      </w:r>
    </w:p>
    <w:p w:rsidRPr="00E04D51" w:rsidR="006577EF" w:rsidP="0064327F" w:rsidRDefault="006577EF">
      <w:pPr>
        <w:jc w:val="center"/>
      </w:pPr>
    </w:p>
    <w:p w:rsidRPr="00E04D51" w:rsidR="006577EF" w:rsidP="0064327F" w:rsidRDefault="006577EF">
      <w:pPr>
        <w:jc w:val="center"/>
      </w:pPr>
    </w:p>
    <w:p w:rsidRPr="00E04D51" w:rsidR="006577EF" w:rsidP="0064327F" w:rsidRDefault="006577EF">
      <w:pPr>
        <w:jc w:val="center"/>
      </w:pPr>
    </w:p>
    <w:p w:rsidRPr="00E04D51" w:rsidR="006577EF" w:rsidP="0064327F" w:rsidRDefault="006577EF">
      <w:pPr>
        <w:jc w:val="center"/>
      </w:pPr>
    </w:p>
    <w:p w:rsidRPr="00E04D51" w:rsidR="006577EF" w:rsidP="0064327F" w:rsidRDefault="006577EF">
      <w:pPr>
        <w:jc w:val="center"/>
      </w:pPr>
    </w:p>
    <w:p w:rsidRPr="00E04D51" w:rsidR="00CD49A7" w:rsidP="0064327F" w:rsidRDefault="00CD49A7">
      <w:pPr>
        <w:jc w:val="center"/>
      </w:pPr>
    </w:p>
    <w:p w:rsidRPr="00E04D51" w:rsidR="00CD49A7" w:rsidP="0064327F" w:rsidRDefault="00CD49A7">
      <w:pPr>
        <w:jc w:val="center"/>
        <w:rPr>
          <w:b/>
        </w:rPr>
      </w:pPr>
      <w:r w:rsidRPr="00E04D51">
        <w:rPr>
          <w:b/>
        </w:rPr>
        <w:t xml:space="preserve">CASE OF </w:t>
      </w:r>
      <w:r w:rsidRPr="00E04D51" w:rsidR="006577EF">
        <w:rPr>
          <w:b/>
        </w:rPr>
        <w:t xml:space="preserve">TURCZANIK v. </w:t>
      </w:r>
      <w:smartTag w:uri="urn:schemas-microsoft-com:office:smarttags" w:element="place">
        <w:smartTag w:uri="urn:schemas-microsoft-com:office:smarttags" w:element="country-region">
          <w:r w:rsidR="006577EF" w:rsidRPr="00E04D51">
            <w:rPr>
              <w:b/>
            </w:rPr>
            <w:t>POLAND</w:t>
          </w:r>
        </w:smartTag>
      </w:smartTag>
    </w:p>
    <w:p w:rsidRPr="00E04D51" w:rsidR="00CD49A7" w:rsidP="0064327F" w:rsidRDefault="00CD49A7">
      <w:pPr>
        <w:jc w:val="center"/>
      </w:pPr>
    </w:p>
    <w:p w:rsidRPr="00E04D51" w:rsidR="00CD49A7" w:rsidP="0064327F" w:rsidRDefault="00CD49A7">
      <w:pPr>
        <w:jc w:val="center"/>
        <w:rPr>
          <w:i/>
        </w:rPr>
      </w:pPr>
      <w:r w:rsidRPr="00E04D51">
        <w:rPr>
          <w:i/>
        </w:rPr>
        <w:t>(</w:t>
      </w:r>
      <w:r w:rsidRPr="00E04D51" w:rsidR="006577EF">
        <w:rPr>
          <w:i/>
        </w:rPr>
        <w:t>Application no. 38064/97</w:t>
      </w:r>
      <w:r w:rsidRPr="00E04D51">
        <w:rPr>
          <w:i/>
        </w:rPr>
        <w:t>)</w:t>
      </w:r>
    </w:p>
    <w:p w:rsidRPr="00E04D51" w:rsidR="006577EF" w:rsidP="0064327F" w:rsidRDefault="006577EF">
      <w:pPr>
        <w:pStyle w:val="JuCase"/>
        <w:ind w:firstLine="0"/>
        <w:jc w:val="center"/>
        <w:rPr>
          <w:b w:val="0"/>
        </w:rPr>
      </w:pPr>
    </w:p>
    <w:p w:rsidRPr="00E04D51" w:rsidR="006577EF" w:rsidP="0064327F" w:rsidRDefault="006577EF">
      <w:pPr>
        <w:pStyle w:val="JuPara"/>
        <w:ind w:firstLine="0"/>
      </w:pPr>
    </w:p>
    <w:p w:rsidRPr="00E04D51" w:rsidR="006577EF" w:rsidP="0064327F" w:rsidRDefault="006577EF">
      <w:pPr>
        <w:pStyle w:val="JuPara"/>
        <w:ind w:firstLine="0"/>
      </w:pPr>
    </w:p>
    <w:p w:rsidRPr="00E04D51" w:rsidR="006577EF" w:rsidP="0064327F" w:rsidRDefault="006577EF">
      <w:pPr>
        <w:pStyle w:val="JuPara"/>
        <w:ind w:firstLine="0"/>
      </w:pPr>
    </w:p>
    <w:p w:rsidRPr="00E04D51" w:rsidR="006577EF" w:rsidP="0064327F" w:rsidRDefault="006577EF">
      <w:pPr>
        <w:pStyle w:val="JuPara"/>
        <w:ind w:firstLine="0"/>
      </w:pPr>
    </w:p>
    <w:p w:rsidRPr="00E04D51" w:rsidR="006577EF" w:rsidP="0064327F" w:rsidRDefault="006577EF">
      <w:pPr>
        <w:pStyle w:val="JuPara"/>
        <w:ind w:firstLine="0"/>
      </w:pPr>
    </w:p>
    <w:p w:rsidRPr="00E04D51" w:rsidR="006577EF" w:rsidP="0064327F" w:rsidRDefault="006577EF">
      <w:pPr>
        <w:pStyle w:val="JuPara"/>
        <w:ind w:firstLine="0"/>
      </w:pPr>
    </w:p>
    <w:p w:rsidRPr="00E04D51" w:rsidR="006577EF" w:rsidP="0064327F" w:rsidRDefault="006577EF">
      <w:pPr>
        <w:pStyle w:val="JuPara"/>
        <w:ind w:firstLine="0"/>
      </w:pPr>
    </w:p>
    <w:p w:rsidRPr="00E04D51" w:rsidR="006577EF" w:rsidP="0064327F" w:rsidRDefault="006577EF">
      <w:pPr>
        <w:pStyle w:val="JuPara"/>
        <w:ind w:firstLine="0"/>
        <w:jc w:val="center"/>
      </w:pPr>
      <w:r w:rsidRPr="00E04D51">
        <w:t>JUDGMENT</w:t>
      </w:r>
    </w:p>
    <w:p w:rsidRPr="00E04D51" w:rsidR="006577EF" w:rsidP="0064327F" w:rsidRDefault="006577EF">
      <w:pPr>
        <w:pStyle w:val="JuPara"/>
        <w:ind w:firstLine="0"/>
        <w:jc w:val="center"/>
      </w:pPr>
    </w:p>
    <w:p w:rsidRPr="00E04D51" w:rsidR="006577EF" w:rsidP="0064327F" w:rsidRDefault="006577EF">
      <w:pPr>
        <w:pStyle w:val="JuPara"/>
        <w:ind w:firstLine="0"/>
        <w:jc w:val="center"/>
      </w:pPr>
    </w:p>
    <w:p w:rsidRPr="00E04D51" w:rsidR="006577EF" w:rsidP="0064327F" w:rsidRDefault="006577EF">
      <w:pPr>
        <w:pStyle w:val="JuPara"/>
        <w:ind w:firstLine="0"/>
        <w:jc w:val="center"/>
      </w:pPr>
      <w:smartTag w:uri="urn:schemas-microsoft-com:office:smarttags" w:element="place">
        <w:smartTag w:uri="urn:schemas-microsoft-com:office:smarttags" w:element="City">
          <w:r w:rsidRPr="00E04D51">
            <w:t>STRASBOURG</w:t>
          </w:r>
        </w:smartTag>
      </w:smartTag>
    </w:p>
    <w:p w:rsidRPr="00E04D51" w:rsidR="006577EF" w:rsidP="0064327F" w:rsidRDefault="006577EF">
      <w:pPr>
        <w:pStyle w:val="JuPara"/>
        <w:ind w:firstLine="0"/>
        <w:jc w:val="center"/>
      </w:pPr>
    </w:p>
    <w:p w:rsidRPr="00E04D51" w:rsidR="006577EF" w:rsidP="0064327F" w:rsidRDefault="00852F1B">
      <w:pPr>
        <w:pStyle w:val="JuPara"/>
        <w:ind w:firstLine="0"/>
        <w:jc w:val="center"/>
      </w:pPr>
      <w:r w:rsidRPr="00E04D51">
        <w:t>5 July 2005</w:t>
      </w:r>
    </w:p>
    <w:p w:rsidR="006577EF" w:rsidP="0064327F" w:rsidRDefault="006577EF">
      <w:pPr>
        <w:pStyle w:val="JuPara"/>
        <w:ind w:firstLine="0"/>
        <w:jc w:val="center"/>
      </w:pPr>
    </w:p>
    <w:p w:rsidRPr="00F37211" w:rsidR="0064327F" w:rsidP="0064327F" w:rsidRDefault="0064327F">
      <w:pPr>
        <w:jc w:val="center"/>
        <w:rPr>
          <w:b/>
          <w:color w:val="FF0000"/>
          <w:sz w:val="36"/>
          <w:u w:val="single"/>
        </w:rPr>
      </w:pPr>
      <w:r w:rsidRPr="00F37211">
        <w:rPr>
          <w:b/>
          <w:color w:val="FF0000"/>
          <w:sz w:val="36"/>
          <w:u w:val="single"/>
        </w:rPr>
        <w:t>FIN</w:t>
      </w:r>
      <w:r>
        <w:rPr>
          <w:b/>
          <w:color w:val="FF0000"/>
          <w:sz w:val="36"/>
          <w:u w:val="single"/>
        </w:rPr>
        <w:t>AL</w:t>
      </w:r>
    </w:p>
    <w:p w:rsidRPr="00F37211" w:rsidR="0064327F" w:rsidP="0064327F" w:rsidRDefault="0064327F">
      <w:pPr>
        <w:jc w:val="center"/>
        <w:rPr>
          <w:i/>
          <w:color w:val="FF0000"/>
        </w:rPr>
      </w:pPr>
    </w:p>
    <w:p w:rsidRPr="00F37211" w:rsidR="0064327F" w:rsidP="0064327F" w:rsidRDefault="0064327F">
      <w:pPr>
        <w:jc w:val="center"/>
        <w:rPr>
          <w:i/>
          <w:color w:val="FF0000"/>
          <w:sz w:val="36"/>
        </w:rPr>
      </w:pPr>
      <w:smartTag w:uri="urn:schemas-microsoft-com:office:smarttags" w:element="date">
        <w:smartTagPr>
          <w:attr w:name="Month" w:val="11"/>
          <w:attr w:name="Day" w:val="30"/>
          <w:attr w:name="Year" w:val="2005"/>
        </w:smartTagPr>
        <w:r>
          <w:rPr>
            <w:i/>
            <w:color w:val="FF0000"/>
            <w:sz w:val="36"/>
          </w:rPr>
          <w:t>30</w:t>
        </w:r>
        <w:r w:rsidRPr="00F37211">
          <w:rPr>
            <w:i/>
            <w:color w:val="FF0000"/>
            <w:sz w:val="36"/>
          </w:rPr>
          <w:t>/</w:t>
        </w:r>
        <w:r>
          <w:rPr>
            <w:i/>
            <w:color w:val="FF0000"/>
            <w:sz w:val="36"/>
          </w:rPr>
          <w:t>11/2005</w:t>
        </w:r>
      </w:smartTag>
    </w:p>
    <w:p w:rsidRPr="00E04D51" w:rsidR="0064327F" w:rsidP="0064327F" w:rsidRDefault="0064327F">
      <w:pPr>
        <w:pStyle w:val="JuPara"/>
        <w:ind w:firstLine="0"/>
        <w:jc w:val="center"/>
      </w:pPr>
    </w:p>
    <w:p w:rsidRPr="00E04D51" w:rsidR="006577EF" w:rsidP="006577EF" w:rsidRDefault="006577EF">
      <w:pPr>
        <w:pStyle w:val="JuPara"/>
        <w:jc w:val="center"/>
      </w:pPr>
    </w:p>
    <w:p w:rsidRPr="00E04D51" w:rsidR="006577EF" w:rsidP="006577EF" w:rsidRDefault="006577EF">
      <w:pPr>
        <w:pStyle w:val="JuPara"/>
        <w:ind w:firstLine="0"/>
        <w:sectPr w:rsidRPr="00E04D51" w:rsidR="006577EF" w:rsidSect="006577E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r w:rsidRPr="00E04D51">
        <w:rPr>
          <w:i/>
        </w:rPr>
        <w:t>This judgment is final but it may be subject to editorial revision.</w:t>
      </w:r>
    </w:p>
    <w:p w:rsidRPr="00E04D51" w:rsidR="00CD49A7" w:rsidRDefault="00CD49A7">
      <w:pPr>
        <w:pStyle w:val="JuCase"/>
      </w:pPr>
      <w:r w:rsidRPr="00E04D51">
        <w:t xml:space="preserve">In the case of </w:t>
      </w:r>
      <w:r w:rsidRPr="00E04D51" w:rsidR="006577EF">
        <w:t xml:space="preserve">Turczanik v. </w:t>
      </w:r>
      <w:smartTag w:uri="urn:schemas-microsoft-com:office:smarttags" w:element="place">
        <w:smartTag w:uri="urn:schemas-microsoft-com:office:smarttags" w:element="country-region">
          <w:r w:rsidR="006577EF" w:rsidRPr="00E04D51">
            <w:t>Poland</w:t>
          </w:r>
        </w:smartTag>
      </w:smartTag>
      <w:r w:rsidRPr="00E04D51">
        <w:t>,</w:t>
      </w:r>
    </w:p>
    <w:p w:rsidRPr="00E04D51" w:rsidR="005803E1" w:rsidP="005803E1" w:rsidRDefault="00CD49A7">
      <w:pPr>
        <w:pStyle w:val="JuPara"/>
      </w:pPr>
      <w:r w:rsidRPr="00E04D51">
        <w:t>The European Court of Human Rights</w:t>
      </w:r>
      <w:r w:rsidRPr="00E04D51" w:rsidR="006577EF">
        <w:t xml:space="preserve"> (Second Section)</w:t>
      </w:r>
      <w:r w:rsidRPr="00E04D51">
        <w:t xml:space="preserve">, sitting as a </w:t>
      </w:r>
      <w:r w:rsidRPr="00E04D51" w:rsidR="006577EF">
        <w:t>Chamber</w:t>
      </w:r>
      <w:r w:rsidRPr="00E04D51">
        <w:t xml:space="preserve"> </w:t>
      </w:r>
      <w:r w:rsidRPr="00E04D51" w:rsidR="005803E1">
        <w:t>composed of:</w:t>
      </w:r>
    </w:p>
    <w:p w:rsidRPr="00E04D51" w:rsidR="00CD49A7" w:rsidP="005803E1" w:rsidRDefault="00852F1B">
      <w:pPr>
        <w:pStyle w:val="JuJudges"/>
      </w:pPr>
      <w:r w:rsidRPr="00E04D51">
        <w:tab/>
        <w:t>Mr</w:t>
      </w:r>
      <w:r w:rsidRPr="00E04D51">
        <w:tab/>
        <w:t xml:space="preserve">J.-P. </w:t>
      </w:r>
      <w:r w:rsidRPr="00E04D51">
        <w:rPr>
          <w:rStyle w:val="JuNames"/>
        </w:rPr>
        <w:t xml:space="preserve">Costa, </w:t>
      </w:r>
      <w:r w:rsidRPr="00E04D51">
        <w:rPr>
          <w:rStyle w:val="JuNames"/>
          <w:i/>
        </w:rPr>
        <w:t>P</w:t>
      </w:r>
      <w:r w:rsidRPr="00E04D51">
        <w:rPr>
          <w:rStyle w:val="JuNames"/>
          <w:rFonts w:ascii="Times New (W1)" w:hAnsi="Times New (W1)"/>
          <w:i/>
          <w:smallCaps w:val="0"/>
          <w:szCs w:val="24"/>
        </w:rPr>
        <w:t>resident</w:t>
      </w:r>
      <w:r w:rsidRPr="00E04D51">
        <w:rPr>
          <w:rStyle w:val="JuNames"/>
        </w:rPr>
        <w:t>,</w:t>
      </w:r>
      <w:r w:rsidRPr="00E04D51">
        <w:rPr>
          <w:rStyle w:val="JuNames"/>
        </w:rPr>
        <w:br/>
      </w:r>
      <w:r w:rsidRPr="00E04D51">
        <w:rPr>
          <w:rStyle w:val="JuNames"/>
        </w:rPr>
        <w:tab/>
        <w:t>M</w:t>
      </w:r>
      <w:r w:rsidRPr="00B12682" w:rsidR="00B12682">
        <w:rPr>
          <w:rStyle w:val="JuNames"/>
          <w:rFonts w:ascii="Times New (W1)" w:hAnsi="Times New (W1)"/>
          <w:smallCaps w:val="0"/>
        </w:rPr>
        <w:t>r</w:t>
      </w:r>
      <w:r w:rsidRPr="00E04D51">
        <w:rPr>
          <w:rStyle w:val="JuNames"/>
        </w:rPr>
        <w:tab/>
        <w:t>I. Cabral Barreto</w:t>
      </w:r>
      <w:r w:rsidR="00283203">
        <w:rPr>
          <w:rStyle w:val="JuNames"/>
        </w:rPr>
        <w:t>,</w:t>
      </w:r>
      <w:r w:rsidRPr="00E04D51">
        <w:rPr>
          <w:rStyle w:val="JuNames"/>
        </w:rPr>
        <w:br/>
      </w:r>
      <w:r w:rsidRPr="00E04D51">
        <w:rPr>
          <w:rStyle w:val="JuNames"/>
        </w:rPr>
        <w:tab/>
        <w:t>M</w:t>
      </w:r>
      <w:r w:rsidRPr="00B12682">
        <w:rPr>
          <w:rStyle w:val="JuNames"/>
          <w:rFonts w:ascii="Times New (W1)" w:hAnsi="Times New (W1)"/>
          <w:smallCaps w:val="0"/>
        </w:rPr>
        <w:t>r</w:t>
      </w:r>
      <w:r w:rsidRPr="00E04D51">
        <w:rPr>
          <w:rStyle w:val="JuNames"/>
        </w:rPr>
        <w:tab/>
        <w:t>V. Butkevych,</w:t>
      </w:r>
      <w:r w:rsidRPr="00E04D51">
        <w:rPr>
          <w:rStyle w:val="JuNames"/>
        </w:rPr>
        <w:br/>
      </w:r>
      <w:r w:rsidRPr="00E04D51">
        <w:rPr>
          <w:rStyle w:val="JuNames"/>
        </w:rPr>
        <w:tab/>
        <w:t>M</w:t>
      </w:r>
      <w:r w:rsidRPr="00B12682">
        <w:rPr>
          <w:rStyle w:val="JuNames"/>
          <w:rFonts w:ascii="Times New (W1)" w:hAnsi="Times New (W1)"/>
          <w:smallCaps w:val="0"/>
        </w:rPr>
        <w:t>rs</w:t>
      </w:r>
      <w:r w:rsidRPr="00E04D51">
        <w:rPr>
          <w:rStyle w:val="JuNames"/>
        </w:rPr>
        <w:tab/>
        <w:t>A. Mularoni,</w:t>
      </w:r>
      <w:r w:rsidRPr="00E04D51">
        <w:rPr>
          <w:rStyle w:val="JuNames"/>
        </w:rPr>
        <w:br/>
      </w:r>
      <w:r w:rsidRPr="00E04D51">
        <w:rPr>
          <w:rStyle w:val="JuNames"/>
        </w:rPr>
        <w:tab/>
        <w:t>M</w:t>
      </w:r>
      <w:r w:rsidRPr="00B12682">
        <w:rPr>
          <w:rStyle w:val="JuNames"/>
          <w:rFonts w:ascii="Times New (W1)" w:hAnsi="Times New (W1)"/>
          <w:smallCaps w:val="0"/>
        </w:rPr>
        <w:t>r</w:t>
      </w:r>
      <w:r w:rsidRPr="00E04D51">
        <w:rPr>
          <w:rStyle w:val="JuNames"/>
        </w:rPr>
        <w:tab/>
        <w:t>L. Garlicki</w:t>
      </w:r>
      <w:r w:rsidR="00B12682">
        <w:rPr>
          <w:rStyle w:val="JuNames"/>
        </w:rPr>
        <w:t>,</w:t>
      </w:r>
      <w:r w:rsidRPr="00E04D51">
        <w:rPr>
          <w:rStyle w:val="JuNames"/>
        </w:rPr>
        <w:br/>
      </w:r>
      <w:r w:rsidRPr="00E04D51">
        <w:rPr>
          <w:rStyle w:val="JuNames"/>
        </w:rPr>
        <w:tab/>
        <w:t>M</w:t>
      </w:r>
      <w:r w:rsidRPr="00B12682">
        <w:rPr>
          <w:rStyle w:val="JuNames"/>
          <w:rFonts w:ascii="Times New (W1)" w:hAnsi="Times New (W1)"/>
          <w:smallCaps w:val="0"/>
        </w:rPr>
        <w:t>rs</w:t>
      </w:r>
      <w:r w:rsidRPr="00E04D51">
        <w:rPr>
          <w:rStyle w:val="JuNames"/>
        </w:rPr>
        <w:tab/>
        <w:t>E. Fura-Sandström,</w:t>
      </w:r>
      <w:r w:rsidR="00DB201D">
        <w:rPr>
          <w:rStyle w:val="JuNames"/>
        </w:rPr>
        <w:br/>
      </w:r>
      <w:r w:rsidRPr="00E04D51">
        <w:rPr>
          <w:rStyle w:val="JuNames"/>
        </w:rPr>
        <w:tab/>
        <w:t>M</w:t>
      </w:r>
      <w:r w:rsidRPr="00B12682">
        <w:rPr>
          <w:rStyle w:val="JuNames"/>
          <w:rFonts w:ascii="Times New (W1)" w:hAnsi="Times New (W1)"/>
          <w:smallCaps w:val="0"/>
        </w:rPr>
        <w:t>rs</w:t>
      </w:r>
      <w:r w:rsidRPr="00E04D51">
        <w:rPr>
          <w:rStyle w:val="JuNames"/>
        </w:rPr>
        <w:tab/>
        <w:t xml:space="preserve">D. Jočienė, </w:t>
      </w:r>
      <w:r w:rsidRPr="00E04D51">
        <w:rPr>
          <w:rStyle w:val="JuNames"/>
          <w:rFonts w:ascii="Times New (W1)" w:hAnsi="Times New (W1)"/>
          <w:i/>
          <w:smallCaps w:val="0"/>
          <w:szCs w:val="24"/>
        </w:rPr>
        <w:t>judges</w:t>
      </w:r>
      <w:r w:rsidRPr="00E04D51">
        <w:rPr>
          <w:rStyle w:val="JuNames"/>
        </w:rPr>
        <w:t>,</w:t>
      </w:r>
      <w:r w:rsidRPr="00E04D51" w:rsidR="005803E1">
        <w:rPr>
          <w:rStyle w:val="JuNames"/>
        </w:rPr>
        <w:br/>
      </w:r>
      <w:r w:rsidRPr="00E04D51" w:rsidR="00CD49A7">
        <w:t xml:space="preserve">and </w:t>
      </w:r>
      <w:r w:rsidRPr="00E04D51" w:rsidR="006577EF">
        <w:t>Mrs</w:t>
      </w:r>
      <w:r w:rsidRPr="00E04D51" w:rsidR="00CD49A7">
        <w:t xml:space="preserve"> </w:t>
      </w:r>
      <w:r w:rsidRPr="00E04D51" w:rsidR="006577EF">
        <w:rPr>
          <w:rStyle w:val="JuNames"/>
        </w:rPr>
        <w:t>S.</w:t>
      </w:r>
      <w:r w:rsidRPr="00E04D51" w:rsidR="00CD49A7">
        <w:t xml:space="preserve"> </w:t>
      </w:r>
      <w:r w:rsidRPr="00E04D51" w:rsidR="006577EF">
        <w:rPr>
          <w:rStyle w:val="JuNames"/>
        </w:rPr>
        <w:t>Dollé</w:t>
      </w:r>
      <w:r w:rsidRPr="00E04D51" w:rsidR="00CD49A7">
        <w:t xml:space="preserve">, </w:t>
      </w:r>
      <w:r w:rsidRPr="00E04D51" w:rsidR="006577EF">
        <w:rPr>
          <w:i/>
        </w:rPr>
        <w:t>Section Registrar</w:t>
      </w:r>
      <w:r w:rsidRPr="00E04D51" w:rsidR="00CD49A7">
        <w:t>,</w:t>
      </w:r>
    </w:p>
    <w:p w:rsidRPr="00E04D51" w:rsidR="00CD49A7" w:rsidRDefault="00CD49A7">
      <w:pPr>
        <w:pStyle w:val="JuPara"/>
      </w:pPr>
      <w:r w:rsidRPr="00E04D51">
        <w:t xml:space="preserve">Having deliberated in private on </w:t>
      </w:r>
      <w:r w:rsidRPr="00E04D51" w:rsidR="00852F1B">
        <w:t>14 June 2005,</w:t>
      </w:r>
    </w:p>
    <w:p w:rsidRPr="00E04D51" w:rsidR="00CD49A7" w:rsidRDefault="00CD49A7">
      <w:pPr>
        <w:pStyle w:val="JuPara"/>
      </w:pPr>
      <w:r w:rsidRPr="00E04D51">
        <w:t xml:space="preserve">Delivers the following judgment, which was adopted on </w:t>
      </w:r>
      <w:r w:rsidRPr="00E04D51" w:rsidR="00852F1B">
        <w:t>that</w:t>
      </w:r>
      <w:r w:rsidRPr="00E04D51">
        <w:t xml:space="preserve"> date:</w:t>
      </w:r>
    </w:p>
    <w:p w:rsidRPr="00E04D51" w:rsidR="00CD49A7" w:rsidRDefault="00CD49A7">
      <w:pPr>
        <w:pStyle w:val="JuHHead"/>
      </w:pPr>
      <w:r w:rsidRPr="00E04D51">
        <w:t>PROCEDURE</w:t>
      </w:r>
    </w:p>
    <w:p w:rsidRPr="00E04D51" w:rsidR="00CD49A7" w:rsidP="00085109" w:rsidRDefault="006577EF">
      <w:pPr>
        <w:pStyle w:val="JuPara"/>
      </w:pPr>
      <w:r w:rsidRPr="00E04D51">
        <w:fldChar w:fldCharType="begin"/>
      </w:r>
      <w:r w:rsidRPr="00E04D51">
        <w:instrText xml:space="preserve"> SEQ level0 \*arabic </w:instrText>
      </w:r>
      <w:r w:rsidRPr="00E04D51">
        <w:fldChar w:fldCharType="separate"/>
      </w:r>
      <w:r w:rsidR="004E10BF">
        <w:rPr>
          <w:noProof/>
        </w:rPr>
        <w:t>1</w:t>
      </w:r>
      <w:r w:rsidRPr="00E04D51">
        <w:fldChar w:fldCharType="end"/>
      </w:r>
      <w:r w:rsidRPr="00E04D51" w:rsidR="00CD49A7">
        <w:t xml:space="preserve">.  The case originated in </w:t>
      </w:r>
      <w:r w:rsidRPr="00E04D51">
        <w:t>an application (no. 38064/97)</w:t>
      </w:r>
      <w:r w:rsidRPr="00E04D51" w:rsidR="00CD49A7">
        <w:t xml:space="preserve"> against </w:t>
      </w:r>
      <w:r w:rsidRPr="00E04D51">
        <w:t xml:space="preserve">the </w:t>
      </w:r>
      <w:smartTag w:uri="urn:schemas-microsoft-com:office:smarttags" w:element="place">
        <w:smartTag w:uri="urn:schemas-microsoft-com:office:smarttags" w:element="PlaceType">
          <w:r w:rsidRPr="00E04D51">
            <w:t>Republic</w:t>
          </w:r>
        </w:smartTag>
        <w:r w:rsidRPr="00E04D51">
          <w:t xml:space="preserve"> of </w:t>
        </w:r>
        <w:smartTag w:uri="urn:schemas-microsoft-com:office:smarttags" w:element="PlaceName">
          <w:r w:rsidRPr="00E04D51">
            <w:t>Poland</w:t>
          </w:r>
        </w:smartTag>
      </w:smartTag>
      <w:r w:rsidRPr="00E04D51" w:rsidR="00CD49A7">
        <w:t xml:space="preserve"> lodged with the </w:t>
      </w:r>
      <w:r w:rsidRPr="00E04D51">
        <w:t>European Commission of Human Rights (“the Commission”) under former Article 25</w:t>
      </w:r>
      <w:r w:rsidRPr="00E04D51" w:rsidR="00CD49A7">
        <w:t xml:space="preserve"> of the Convention for the Protection of Human Rights and Fundamental Freedoms (“the Convention”) by </w:t>
      </w:r>
      <w:r w:rsidRPr="00E04D51">
        <w:t xml:space="preserve">a Polish national, </w:t>
      </w:r>
      <w:r w:rsidRPr="00E04D51" w:rsidR="00852F1B">
        <w:t>Mr</w:t>
      </w:r>
      <w:r w:rsidRPr="00E04D51">
        <w:t xml:space="preserve"> Bronis</w:t>
      </w:r>
      <w:r w:rsidRPr="00E04D51" w:rsidR="00852F1B">
        <w:t>ł</w:t>
      </w:r>
      <w:r w:rsidRPr="00E04D51">
        <w:t xml:space="preserve">aw Turczanik (“the applicant”), on 13 February </w:t>
      </w:r>
      <w:r w:rsidRPr="00E04D51" w:rsidR="00852F1B">
        <w:t>1997</w:t>
      </w:r>
      <w:r w:rsidRPr="00E04D51" w:rsidR="00CD49A7">
        <w:t>.</w:t>
      </w:r>
    </w:p>
    <w:p w:rsidRPr="00E04D51" w:rsidR="00852F1B" w:rsidRDefault="006577EF">
      <w:pPr>
        <w:pStyle w:val="JuPara"/>
      </w:pPr>
      <w:r w:rsidRPr="00E04D51">
        <w:fldChar w:fldCharType="begin"/>
      </w:r>
      <w:r w:rsidRPr="00E04D51">
        <w:instrText xml:space="preserve"> SEQ level0 \*arabic </w:instrText>
      </w:r>
      <w:r w:rsidRPr="00E04D51">
        <w:fldChar w:fldCharType="separate"/>
      </w:r>
      <w:r w:rsidR="004E10BF">
        <w:rPr>
          <w:noProof/>
        </w:rPr>
        <w:t>2</w:t>
      </w:r>
      <w:r w:rsidRPr="00E04D51">
        <w:fldChar w:fldCharType="end"/>
      </w:r>
      <w:r w:rsidRPr="00E04D51" w:rsidR="00CD49A7">
        <w:t xml:space="preserve">.  The </w:t>
      </w:r>
      <w:r w:rsidRPr="00E04D51">
        <w:t>Polish</w:t>
      </w:r>
      <w:r w:rsidRPr="00E04D51" w:rsidR="00CD49A7">
        <w:t xml:space="preserve"> Government (“the Government”) were represented by their Agent, Mr</w:t>
      </w:r>
      <w:r w:rsidRPr="00E04D51" w:rsidR="00852F1B">
        <w:t xml:space="preserve"> J</w:t>
      </w:r>
      <w:r w:rsidR="00B12682">
        <w:t>.</w:t>
      </w:r>
      <w:r w:rsidRPr="00E04D51" w:rsidR="00852F1B">
        <w:t xml:space="preserve"> Wołąsiewicz.</w:t>
      </w:r>
    </w:p>
    <w:p w:rsidR="0064327F" w:rsidRDefault="006577EF">
      <w:pPr>
        <w:pStyle w:val="JuPara"/>
      </w:pPr>
      <w:r w:rsidRPr="00E04D51">
        <w:fldChar w:fldCharType="begin"/>
      </w:r>
      <w:r w:rsidRPr="00E04D51">
        <w:instrText xml:space="preserve"> SEQ level0 \*arabic </w:instrText>
      </w:r>
      <w:r w:rsidRPr="00E04D51">
        <w:fldChar w:fldCharType="separate"/>
      </w:r>
      <w:r w:rsidR="004E10BF">
        <w:rPr>
          <w:noProof/>
        </w:rPr>
        <w:t>3</w:t>
      </w:r>
      <w:r w:rsidRPr="00E04D51">
        <w:fldChar w:fldCharType="end"/>
      </w:r>
      <w:r w:rsidRPr="00E04D51" w:rsidR="00CD49A7">
        <w:t xml:space="preserve">.  The </w:t>
      </w:r>
      <w:r w:rsidRPr="00E04D51">
        <w:t>applicant</w:t>
      </w:r>
      <w:r w:rsidRPr="00E04D51" w:rsidR="00CD49A7">
        <w:t xml:space="preserve"> alleged</w:t>
      </w:r>
      <w:r w:rsidRPr="00E04D51" w:rsidR="00852F1B">
        <w:t xml:space="preserve"> that there had been a violation of Article 6 § 1 of the Convention.</w:t>
      </w:r>
    </w:p>
    <w:p w:rsidRPr="00E04D51" w:rsidR="00CD49A7" w:rsidRDefault="006577EF">
      <w:pPr>
        <w:pStyle w:val="JuPara"/>
      </w:pPr>
      <w:r w:rsidRPr="00E04D51">
        <w:fldChar w:fldCharType="begin"/>
      </w:r>
      <w:r w:rsidRPr="00E04D51">
        <w:instrText xml:space="preserve"> SEQ level0 \*arabic </w:instrText>
      </w:r>
      <w:r w:rsidRPr="00E04D51">
        <w:fldChar w:fldCharType="separate"/>
      </w:r>
      <w:r w:rsidR="004E10BF">
        <w:rPr>
          <w:noProof/>
        </w:rPr>
        <w:t>4</w:t>
      </w:r>
      <w:r w:rsidRPr="00E04D51">
        <w:fldChar w:fldCharType="end"/>
      </w:r>
      <w:r w:rsidRPr="00E04D51">
        <w:t>.  The application was transmitted to the Court on 1 November 1998, when Protocol No. 11 to the Convention came into force (Article 5 § 2 of Protocol No. 11).</w:t>
      </w:r>
    </w:p>
    <w:p w:rsidR="0064327F" w:rsidRDefault="006577EF">
      <w:pPr>
        <w:pStyle w:val="JuPara"/>
      </w:pPr>
      <w:r w:rsidRPr="00E04D51">
        <w:fldChar w:fldCharType="begin"/>
      </w:r>
      <w:r w:rsidRPr="00E04D51">
        <w:instrText xml:space="preserve"> SEQ level0 \*arabic </w:instrText>
      </w:r>
      <w:r w:rsidRPr="00E04D51">
        <w:fldChar w:fldCharType="separate"/>
      </w:r>
      <w:r w:rsidR="004E10BF">
        <w:rPr>
          <w:noProof/>
        </w:rPr>
        <w:t>5</w:t>
      </w:r>
      <w:r w:rsidRPr="00E04D51">
        <w:fldChar w:fldCharType="end"/>
      </w:r>
      <w:r w:rsidRPr="00E04D51" w:rsidR="00CD49A7">
        <w:t xml:space="preserve">.  The </w:t>
      </w:r>
      <w:r w:rsidRPr="00E04D51">
        <w:t>application was</w:t>
      </w:r>
      <w:r w:rsidRPr="00E04D51" w:rsidR="00CD49A7">
        <w:t xml:space="preserve"> allocated to the </w:t>
      </w:r>
      <w:r w:rsidR="00AE6ED2">
        <w:t>Third</w:t>
      </w:r>
      <w:r w:rsidRPr="00E04D51">
        <w:t xml:space="preserve"> Section</w:t>
      </w:r>
      <w:r w:rsidRPr="00E04D51" w:rsidR="00CD49A7">
        <w:t xml:space="preserve"> of the Court (Rule 52 §</w:t>
      </w:r>
      <w:r w:rsidR="005619CB">
        <w:t xml:space="preserve"> </w:t>
      </w:r>
      <w:r w:rsidRPr="00E04D51" w:rsidR="00CD49A7">
        <w:t xml:space="preserve">1 of the Rules of Court). </w:t>
      </w:r>
      <w:r w:rsidRPr="00E04D51">
        <w:t>Within that Section, the Chamber that would consider the case (Article 27 § 1 of the Convention) was constituted as provided in Rule 26 § 1.</w:t>
      </w:r>
    </w:p>
    <w:p w:rsidRPr="00E04D51" w:rsidR="00CD49A7" w:rsidRDefault="00852F1B">
      <w:pPr>
        <w:pStyle w:val="JuPara"/>
      </w:pPr>
      <w:r w:rsidRPr="00E04D51">
        <w:fldChar w:fldCharType="begin"/>
      </w:r>
      <w:r w:rsidRPr="00E04D51">
        <w:instrText xml:space="preserve"> SEQ level0 \*arabic </w:instrText>
      </w:r>
      <w:r w:rsidRPr="00E04D51">
        <w:fldChar w:fldCharType="separate"/>
      </w:r>
      <w:r w:rsidR="004E10BF">
        <w:rPr>
          <w:noProof/>
        </w:rPr>
        <w:t>6</w:t>
      </w:r>
      <w:r w:rsidRPr="00E04D51">
        <w:fldChar w:fldCharType="end"/>
      </w:r>
      <w:r w:rsidRPr="00E04D51">
        <w:t>.  </w:t>
      </w:r>
      <w:r w:rsidRPr="00E04D51" w:rsidR="006577EF">
        <w:t>By a decision of 3 October 2002</w:t>
      </w:r>
      <w:r w:rsidR="00560C62">
        <w:t>,</w:t>
      </w:r>
      <w:r w:rsidRPr="00E04D51">
        <w:t xml:space="preserve"> </w:t>
      </w:r>
      <w:r w:rsidRPr="00E04D51" w:rsidR="006577EF">
        <w:t xml:space="preserve">the </w:t>
      </w:r>
      <w:r w:rsidR="00283203">
        <w:t>Chamber</w:t>
      </w:r>
      <w:r w:rsidRPr="00E04D51" w:rsidR="006577EF">
        <w:t xml:space="preserve"> declared the application admissible.</w:t>
      </w:r>
    </w:p>
    <w:p w:rsidRPr="00E04D51" w:rsidR="00852F1B" w:rsidRDefault="006577EF">
      <w:pPr>
        <w:pStyle w:val="JuPara"/>
      </w:pPr>
      <w:r w:rsidRPr="00E04D51">
        <w:fldChar w:fldCharType="begin"/>
      </w:r>
      <w:r w:rsidRPr="00E04D51">
        <w:instrText xml:space="preserve"> SEQ level0 \*arabic </w:instrText>
      </w:r>
      <w:r w:rsidRPr="00E04D51">
        <w:fldChar w:fldCharType="separate"/>
      </w:r>
      <w:r w:rsidR="004E10BF">
        <w:rPr>
          <w:noProof/>
        </w:rPr>
        <w:t>7</w:t>
      </w:r>
      <w:r w:rsidRPr="00E04D51">
        <w:fldChar w:fldCharType="end"/>
      </w:r>
      <w:r w:rsidRPr="00E04D51" w:rsidR="00CD49A7">
        <w:t xml:space="preserve">.  The </w:t>
      </w:r>
      <w:r w:rsidRPr="00E04D51">
        <w:t>applicant</w:t>
      </w:r>
      <w:r w:rsidRPr="00E04D51" w:rsidR="00CD49A7">
        <w:t xml:space="preserve"> and the Government each filed </w:t>
      </w:r>
      <w:r w:rsidRPr="00E04D51">
        <w:t xml:space="preserve">observations </w:t>
      </w:r>
      <w:r w:rsidRPr="00E04D51" w:rsidR="00852F1B">
        <w:t xml:space="preserve">on the merits of the case </w:t>
      </w:r>
      <w:r w:rsidRPr="00E04D51">
        <w:t>(Rule 59 § 1).</w:t>
      </w:r>
    </w:p>
    <w:p w:rsidRPr="00E04D51" w:rsidR="00CD49A7" w:rsidRDefault="00852F1B">
      <w:pPr>
        <w:pStyle w:val="JuPara"/>
      </w:pPr>
      <w:r w:rsidRPr="00E04D51">
        <w:fldChar w:fldCharType="begin"/>
      </w:r>
      <w:r w:rsidRPr="00E04D51">
        <w:instrText xml:space="preserve"> SEQ level0 \*arabic </w:instrText>
      </w:r>
      <w:r w:rsidRPr="00E04D51">
        <w:fldChar w:fldCharType="separate"/>
      </w:r>
      <w:r w:rsidR="004E10BF">
        <w:rPr>
          <w:noProof/>
        </w:rPr>
        <w:t>8</w:t>
      </w:r>
      <w:r w:rsidRPr="00E04D51">
        <w:fldChar w:fldCharType="end"/>
      </w:r>
      <w:r w:rsidRPr="00E04D51">
        <w:t xml:space="preserve">.  On 1 November 2001 the Court </w:t>
      </w:r>
      <w:r w:rsidRPr="00E04D51" w:rsidR="006577EF">
        <w:t>changed the composition of its Sections (Rule 25 § 1)</w:t>
      </w:r>
      <w:r w:rsidR="00560C62">
        <w:t>.</w:t>
      </w:r>
      <w:r w:rsidRPr="00E04D51" w:rsidR="006577EF">
        <w:t xml:space="preserve"> This case was assigned to the newly composed </w:t>
      </w:r>
      <w:r w:rsidRPr="00E04D51">
        <w:t>Thir</w:t>
      </w:r>
      <w:r w:rsidRPr="00E04D51" w:rsidR="006577EF">
        <w:t>d Section (Rule 52 § 1)</w:t>
      </w:r>
      <w:r w:rsidRPr="00E04D51">
        <w:t>.</w:t>
      </w:r>
    </w:p>
    <w:p w:rsidRPr="00E04D51" w:rsidR="00852F1B" w:rsidRDefault="00852F1B">
      <w:pPr>
        <w:pStyle w:val="JuPara"/>
      </w:pPr>
      <w:r w:rsidRPr="00E04D51">
        <w:fldChar w:fldCharType="begin"/>
      </w:r>
      <w:r w:rsidRPr="00E04D51">
        <w:instrText xml:space="preserve"> SEQ level0 \*arabic </w:instrText>
      </w:r>
      <w:r w:rsidRPr="00E04D51">
        <w:fldChar w:fldCharType="separate"/>
      </w:r>
      <w:r w:rsidR="004E10BF">
        <w:rPr>
          <w:noProof/>
        </w:rPr>
        <w:t>9</w:t>
      </w:r>
      <w:r w:rsidRPr="00E04D51">
        <w:fldChar w:fldCharType="end"/>
      </w:r>
      <w:r w:rsidRPr="00E04D51">
        <w:t>.  On 1 November 2004 the Court again changed the composition of its Sections (Rule 25 § 1). This case was assigned to the newly composed Second Section (Rule 52 § 1).</w:t>
      </w:r>
    </w:p>
    <w:p w:rsidRPr="00E04D51" w:rsidR="00CD49A7" w:rsidP="00F92A55" w:rsidRDefault="00CD49A7">
      <w:pPr>
        <w:pStyle w:val="JuHHead"/>
      </w:pPr>
      <w:r w:rsidRPr="00E04D51">
        <w:t>THE FACTS</w:t>
      </w:r>
    </w:p>
    <w:p w:rsidRPr="00E04D51" w:rsidR="00CD49A7" w:rsidP="00F92A55" w:rsidRDefault="00CD49A7">
      <w:pPr>
        <w:pStyle w:val="JuHIRoman"/>
      </w:pPr>
      <w:r w:rsidRPr="00E04D51">
        <w:t>I.  THE CIRCUMSTANCES OF THE CASE</w:t>
      </w:r>
    </w:p>
    <w:p w:rsidRPr="00E04D51" w:rsidR="00CD49A7" w:rsidP="00F92A55" w:rsidRDefault="00852F1B">
      <w:pPr>
        <w:pStyle w:val="JuPara"/>
        <w:keepNext/>
        <w:keepLines/>
      </w:pPr>
      <w:r w:rsidRPr="00E04D51">
        <w:fldChar w:fldCharType="begin"/>
      </w:r>
      <w:r w:rsidRPr="00E04D51">
        <w:instrText xml:space="preserve"> SEQ level0 \*arabic </w:instrText>
      </w:r>
      <w:r w:rsidRPr="00E04D51">
        <w:fldChar w:fldCharType="separate"/>
      </w:r>
      <w:r w:rsidR="004E10BF">
        <w:rPr>
          <w:noProof/>
        </w:rPr>
        <w:t>10</w:t>
      </w:r>
      <w:r w:rsidRPr="00E04D51">
        <w:fldChar w:fldCharType="end"/>
      </w:r>
      <w:r w:rsidRPr="00E04D51">
        <w:t>.  </w:t>
      </w:r>
      <w:r w:rsidRPr="00E04D51" w:rsidR="00CD49A7">
        <w:t xml:space="preserve">The </w:t>
      </w:r>
      <w:r w:rsidRPr="00E04D51" w:rsidR="006577EF">
        <w:t xml:space="preserve">applicant was born in </w:t>
      </w:r>
      <w:r w:rsidRPr="00E04D51">
        <w:t>1934</w:t>
      </w:r>
      <w:r w:rsidRPr="00E04D51" w:rsidR="006577EF">
        <w:t xml:space="preserve"> and lives</w:t>
      </w:r>
      <w:r w:rsidRPr="00E04D51" w:rsidR="00CD49A7">
        <w:t xml:space="preserve"> in </w:t>
      </w:r>
      <w:smartTag w:uri="urn:schemas-microsoft-com:office:smarttags" w:element="place">
        <w:smartTag w:uri="urn:schemas-microsoft-com:office:smarttags" w:element="City">
          <w:r w:rsidR="006577EF" w:rsidRPr="00E04D51">
            <w:t>Wroc</w:t>
          </w:r>
          <w:r w:rsidRPr="00E04D51">
            <w:t>ł</w:t>
          </w:r>
          <w:r w:rsidR="006577EF" w:rsidRPr="00E04D51">
            <w:t>aw</w:t>
          </w:r>
        </w:smartTag>
      </w:smartTag>
      <w:r w:rsidRPr="00E04D51" w:rsidR="00CD49A7">
        <w:t>.</w:t>
      </w:r>
      <w:r w:rsidRPr="00E04D51">
        <w:t xml:space="preserve"> He is a lawyer belonging to the Wrocław Bar.</w:t>
      </w:r>
    </w:p>
    <w:p w:rsidRPr="00E04D51" w:rsidR="006F5FAF" w:rsidP="006F5FAF" w:rsidRDefault="006577EF">
      <w:pPr>
        <w:pStyle w:val="JuPara"/>
        <w:rPr>
          <w:noProof/>
        </w:rPr>
      </w:pPr>
      <w:r w:rsidRPr="00E04D51">
        <w:fldChar w:fldCharType="begin"/>
      </w:r>
      <w:r w:rsidRPr="00E04D51">
        <w:instrText xml:space="preserve"> SEQ level0 \*arabic </w:instrText>
      </w:r>
      <w:r w:rsidRPr="00E04D51">
        <w:fldChar w:fldCharType="separate"/>
      </w:r>
      <w:r w:rsidR="004E10BF">
        <w:rPr>
          <w:noProof/>
        </w:rPr>
        <w:t>11</w:t>
      </w:r>
      <w:r w:rsidRPr="00E04D51">
        <w:fldChar w:fldCharType="end"/>
      </w:r>
      <w:r w:rsidRPr="00E04D51" w:rsidR="00CD49A7">
        <w:t>.  </w:t>
      </w:r>
      <w:r w:rsidRPr="00E04D51" w:rsidR="00607576">
        <w:t>Th</w:t>
      </w:r>
      <w:r w:rsidRPr="00E04D51" w:rsidR="006F5FAF">
        <w:rPr>
          <w:noProof/>
        </w:rPr>
        <w:t xml:space="preserve">e </w:t>
      </w:r>
      <w:r w:rsidRPr="00E04D51" w:rsidR="00607576">
        <w:rPr>
          <w:noProof/>
        </w:rPr>
        <w:t>applicant was a party to proceedings before the Council of the Wrocław Bar Association to determine where his practice was to be located, a necessary preliminary to any activity in his profession.</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12</w:t>
      </w:r>
      <w:r w:rsidRPr="00E04D51">
        <w:rPr>
          <w:noProof/>
        </w:rPr>
        <w:fldChar w:fldCharType="end"/>
      </w:r>
      <w:r w:rsidRPr="00E04D51">
        <w:rPr>
          <w:noProof/>
        </w:rPr>
        <w:t>.  </w:t>
      </w:r>
      <w:r w:rsidRPr="00E04D51" w:rsidR="00607576">
        <w:rPr>
          <w:noProof/>
        </w:rPr>
        <w:t>On</w:t>
      </w:r>
      <w:r w:rsidRPr="00E04D51">
        <w:rPr>
          <w:noProof/>
        </w:rPr>
        <w:t xml:space="preserve"> 24 </w:t>
      </w:r>
      <w:r w:rsidRPr="00E04D51" w:rsidR="00607576">
        <w:rPr>
          <w:noProof/>
        </w:rPr>
        <w:t>November</w:t>
      </w:r>
      <w:r w:rsidRPr="00E04D51">
        <w:rPr>
          <w:noProof/>
        </w:rPr>
        <w:t xml:space="preserve"> 1982</w:t>
      </w:r>
      <w:r w:rsidRPr="00E04D51" w:rsidR="00607576">
        <w:rPr>
          <w:noProof/>
        </w:rPr>
        <w:t xml:space="preserve"> </w:t>
      </w:r>
      <w:r w:rsidR="00AE6ED2">
        <w:rPr>
          <w:noProof/>
        </w:rPr>
        <w:t xml:space="preserve">the </w:t>
      </w:r>
      <w:r w:rsidRPr="00E04D51" w:rsidR="00607576">
        <w:rPr>
          <w:noProof/>
        </w:rPr>
        <w:t xml:space="preserve">Bar Association of the </w:t>
      </w:r>
      <w:bookmarkStart w:name="OLE_LINK1" w:id="1"/>
      <w:bookmarkStart w:name="OLE_LINK2" w:id="2"/>
      <w:smartTag w:uri="urn:schemas-microsoft-com:office:smarttags" w:element="place">
        <w:smartTag w:uri="urn:schemas-microsoft-com:office:smarttags" w:element="City">
          <w:r w:rsidRPr="00E04D51">
            <w:rPr>
              <w:noProof/>
            </w:rPr>
            <w:t>Wrocław</w:t>
          </w:r>
        </w:smartTag>
      </w:smartTag>
      <w:bookmarkEnd w:id="1"/>
      <w:bookmarkEnd w:id="2"/>
      <w:r w:rsidRPr="00E04D51">
        <w:rPr>
          <w:noProof/>
        </w:rPr>
        <w:t xml:space="preserve"> </w:t>
      </w:r>
      <w:r w:rsidR="00AE6ED2">
        <w:rPr>
          <w:noProof/>
        </w:rPr>
        <w:t>region</w:t>
      </w:r>
      <w:r w:rsidRPr="00E04D51" w:rsidR="00607576">
        <w:rPr>
          <w:noProof/>
        </w:rPr>
        <w:t xml:space="preserve"> </w:t>
      </w:r>
      <w:r w:rsidRPr="00E04D51">
        <w:rPr>
          <w:noProof/>
        </w:rPr>
        <w:t>(</w:t>
      </w:r>
      <w:r w:rsidRPr="00E04D51">
        <w:rPr>
          <w:i/>
          <w:noProof/>
        </w:rPr>
        <w:t>Okręgowa Rada Adwokacka</w:t>
      </w:r>
      <w:r w:rsidRPr="00E04D51">
        <w:rPr>
          <w:noProof/>
        </w:rPr>
        <w:t>) refus</w:t>
      </w:r>
      <w:r w:rsidRPr="00E04D51" w:rsidR="00607576">
        <w:rPr>
          <w:noProof/>
        </w:rPr>
        <w:t>ed to enter the applicant</w:t>
      </w:r>
      <w:r w:rsidR="0064327F">
        <w:rPr>
          <w:noProof/>
        </w:rPr>
        <w:t>'</w:t>
      </w:r>
      <w:r w:rsidRPr="00E04D51" w:rsidR="00607576">
        <w:rPr>
          <w:noProof/>
        </w:rPr>
        <w:t xml:space="preserve">s name in the list of practising lawyers. On </w:t>
      </w:r>
      <w:r w:rsidRPr="00E04D51">
        <w:rPr>
          <w:noProof/>
        </w:rPr>
        <w:t xml:space="preserve">11 </w:t>
      </w:r>
      <w:r w:rsidRPr="00E04D51" w:rsidR="00607576">
        <w:rPr>
          <w:noProof/>
        </w:rPr>
        <w:t>January</w:t>
      </w:r>
      <w:r w:rsidRPr="00E04D51">
        <w:rPr>
          <w:noProof/>
        </w:rPr>
        <w:t xml:space="preserve"> 1983</w:t>
      </w:r>
      <w:r w:rsidRPr="00E04D51" w:rsidR="00607576">
        <w:rPr>
          <w:noProof/>
        </w:rPr>
        <w:t xml:space="preserve"> the </w:t>
      </w:r>
      <w:r w:rsidRPr="00E04D51" w:rsidR="007A7730">
        <w:rPr>
          <w:noProof/>
        </w:rPr>
        <w:t>National</w:t>
      </w:r>
      <w:r w:rsidRPr="00E04D51" w:rsidR="00607576">
        <w:rPr>
          <w:noProof/>
        </w:rPr>
        <w:t xml:space="preserve"> Bar Association </w:t>
      </w:r>
      <w:r w:rsidRPr="00E04D51">
        <w:rPr>
          <w:noProof/>
        </w:rPr>
        <w:t>(</w:t>
      </w:r>
      <w:r w:rsidRPr="00E04D51">
        <w:rPr>
          <w:i/>
          <w:noProof/>
        </w:rPr>
        <w:t>Naczelna Rada Adwokacka</w:t>
      </w:r>
      <w:r w:rsidRPr="00E04D51">
        <w:rPr>
          <w:noProof/>
        </w:rPr>
        <w:t xml:space="preserve">) </w:t>
      </w:r>
      <w:r w:rsidRPr="00E04D51" w:rsidR="00607576">
        <w:rPr>
          <w:noProof/>
        </w:rPr>
        <w:t xml:space="preserve">upheld that </w:t>
      </w:r>
      <w:r w:rsidRPr="00E04D51">
        <w:rPr>
          <w:noProof/>
        </w:rPr>
        <w:t>d</w:t>
      </w:r>
      <w:r w:rsidRPr="00E04D51" w:rsidR="00607576">
        <w:rPr>
          <w:noProof/>
        </w:rPr>
        <w:t>e</w:t>
      </w:r>
      <w:r w:rsidRPr="00E04D51">
        <w:rPr>
          <w:noProof/>
        </w:rPr>
        <w:t xml:space="preserve">cision. </w:t>
      </w:r>
      <w:r w:rsidRPr="00E04D51" w:rsidR="00607576">
        <w:rPr>
          <w:noProof/>
        </w:rPr>
        <w:t>On</w:t>
      </w:r>
      <w:r w:rsidRPr="00E04D51">
        <w:rPr>
          <w:noProof/>
        </w:rPr>
        <w:t xml:space="preserve"> 21 </w:t>
      </w:r>
      <w:r w:rsidRPr="00E04D51" w:rsidR="00607576">
        <w:rPr>
          <w:noProof/>
        </w:rPr>
        <w:t>October</w:t>
      </w:r>
      <w:r w:rsidRPr="00E04D51">
        <w:rPr>
          <w:noProof/>
        </w:rPr>
        <w:t xml:space="preserve"> 1983</w:t>
      </w:r>
      <w:r w:rsidRPr="00E04D51" w:rsidR="00607576">
        <w:rPr>
          <w:noProof/>
        </w:rPr>
        <w:t xml:space="preserve"> the Minister of Justice set aside the Bar Association</w:t>
      </w:r>
      <w:r w:rsidR="0064327F">
        <w:rPr>
          <w:noProof/>
        </w:rPr>
        <w:t>'</w:t>
      </w:r>
      <w:r w:rsidRPr="00E04D51" w:rsidR="00607576">
        <w:rPr>
          <w:noProof/>
        </w:rPr>
        <w:t>s decision. On 25 November</w:t>
      </w:r>
      <w:r w:rsidRPr="00E04D51">
        <w:rPr>
          <w:noProof/>
        </w:rPr>
        <w:t xml:space="preserve"> 1983</w:t>
      </w:r>
      <w:r w:rsidRPr="00E04D51" w:rsidR="00607576">
        <w:rPr>
          <w:noProof/>
        </w:rPr>
        <w:t xml:space="preserve"> the </w:t>
      </w:r>
      <w:r w:rsidRPr="00E04D51" w:rsidR="00C56767">
        <w:rPr>
          <w:noProof/>
        </w:rPr>
        <w:t xml:space="preserve">Wrocław </w:t>
      </w:r>
      <w:r w:rsidRPr="00E04D51" w:rsidR="00607576">
        <w:rPr>
          <w:noProof/>
        </w:rPr>
        <w:t>Bar Association entered the applicant</w:t>
      </w:r>
      <w:r w:rsidR="0064327F">
        <w:rPr>
          <w:noProof/>
        </w:rPr>
        <w:t>'</w:t>
      </w:r>
      <w:r w:rsidRPr="00E04D51" w:rsidR="00607576">
        <w:rPr>
          <w:noProof/>
        </w:rPr>
        <w:t>s name in the list</w:t>
      </w:r>
      <w:r w:rsidRPr="00E04D51">
        <w:rPr>
          <w:noProof/>
        </w:rPr>
        <w:t xml:space="preserve">, </w:t>
      </w:r>
      <w:r w:rsidRPr="00E04D51" w:rsidR="00607576">
        <w:rPr>
          <w:noProof/>
        </w:rPr>
        <w:t>but</w:t>
      </w:r>
      <w:r w:rsidRPr="00E04D51">
        <w:rPr>
          <w:noProof/>
        </w:rPr>
        <w:t xml:space="preserve"> refus</w:t>
      </w:r>
      <w:r w:rsidRPr="00E04D51" w:rsidR="00607576">
        <w:rPr>
          <w:noProof/>
        </w:rPr>
        <w:t xml:space="preserve">ed to determine a location for his practice on the ground that he had not joined </w:t>
      </w:r>
      <w:r w:rsidRPr="00E04D51">
        <w:rPr>
          <w:noProof/>
        </w:rPr>
        <w:t xml:space="preserve">a </w:t>
      </w:r>
      <w:r w:rsidRPr="00E04D51" w:rsidR="00477249">
        <w:rPr>
          <w:noProof/>
        </w:rPr>
        <w:t>lawyers</w:t>
      </w:r>
      <w:r w:rsidR="0064327F">
        <w:rPr>
          <w:noProof/>
        </w:rPr>
        <w:t>'</w:t>
      </w:r>
      <w:r w:rsidRPr="00E04D51" w:rsidR="00477249">
        <w:rPr>
          <w:noProof/>
        </w:rPr>
        <w:t xml:space="preserve"> cooperative</w:t>
      </w:r>
      <w:r w:rsidRPr="00E04D51">
        <w:rPr>
          <w:noProof/>
        </w:rPr>
        <w:t xml:space="preserve"> (</w:t>
      </w:r>
      <w:r w:rsidRPr="00E04D51">
        <w:rPr>
          <w:i/>
          <w:noProof/>
        </w:rPr>
        <w:t>zespół adwokacki</w:t>
      </w:r>
      <w:r w:rsidRPr="00E04D51">
        <w:rPr>
          <w:noProof/>
        </w:rPr>
        <w:t xml:space="preserve">) </w:t>
      </w:r>
      <w:r w:rsidRPr="00E04D51" w:rsidR="00022339">
        <w:rPr>
          <w:noProof/>
        </w:rPr>
        <w:t>in order to carry on his</w:t>
      </w:r>
      <w:r w:rsidRPr="00E04D51">
        <w:rPr>
          <w:noProof/>
        </w:rPr>
        <w:t xml:space="preserve"> profession.</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13</w:t>
      </w:r>
      <w:r w:rsidRPr="00E04D51">
        <w:rPr>
          <w:noProof/>
        </w:rPr>
        <w:fldChar w:fldCharType="end"/>
      </w:r>
      <w:r w:rsidRPr="00E04D51">
        <w:rPr>
          <w:noProof/>
        </w:rPr>
        <w:t>.  </w:t>
      </w:r>
      <w:r w:rsidRPr="00E04D51" w:rsidR="00607576">
        <w:rPr>
          <w:noProof/>
        </w:rPr>
        <w:t>On</w:t>
      </w:r>
      <w:r w:rsidRPr="00E04D51">
        <w:rPr>
          <w:noProof/>
        </w:rPr>
        <w:t xml:space="preserve"> 20 </w:t>
      </w:r>
      <w:r w:rsidRPr="00E04D51" w:rsidR="00607576">
        <w:rPr>
          <w:noProof/>
        </w:rPr>
        <w:t>December</w:t>
      </w:r>
      <w:r w:rsidRPr="00E04D51">
        <w:rPr>
          <w:noProof/>
        </w:rPr>
        <w:t xml:space="preserve"> 1983</w:t>
      </w:r>
      <w:r w:rsidRPr="00E04D51" w:rsidR="00477249">
        <w:rPr>
          <w:noProof/>
        </w:rPr>
        <w:t xml:space="preserve"> the applicant appealed</w:t>
      </w:r>
      <w:r w:rsidRPr="00E04D51" w:rsidR="00C56767">
        <w:rPr>
          <w:noProof/>
        </w:rPr>
        <w:t xml:space="preserve">, </w:t>
      </w:r>
      <w:r w:rsidRPr="00E04D51" w:rsidR="00477249">
        <w:rPr>
          <w:noProof/>
        </w:rPr>
        <w:t>inform</w:t>
      </w:r>
      <w:r w:rsidRPr="00E04D51" w:rsidR="00C56767">
        <w:rPr>
          <w:noProof/>
        </w:rPr>
        <w:t>ing</w:t>
      </w:r>
      <w:r w:rsidRPr="00E04D51" w:rsidR="00477249">
        <w:rPr>
          <w:noProof/>
        </w:rPr>
        <w:t xml:space="preserve"> the </w:t>
      </w:r>
      <w:r w:rsidRPr="00E04D51" w:rsidR="00C56767">
        <w:rPr>
          <w:noProof/>
        </w:rPr>
        <w:t xml:space="preserve">Wrocław Bar Association that he had been retired since </w:t>
      </w:r>
      <w:r w:rsidRPr="00E04D51">
        <w:rPr>
          <w:noProof/>
        </w:rPr>
        <w:t xml:space="preserve">19 </w:t>
      </w:r>
      <w:r w:rsidRPr="00E04D51" w:rsidR="00607576">
        <w:rPr>
          <w:noProof/>
        </w:rPr>
        <w:t>July</w:t>
      </w:r>
      <w:r w:rsidRPr="00E04D51">
        <w:rPr>
          <w:noProof/>
        </w:rPr>
        <w:t xml:space="preserve"> 1982 </w:t>
      </w:r>
      <w:r w:rsidRPr="00E04D51" w:rsidR="00C56767">
        <w:rPr>
          <w:noProof/>
        </w:rPr>
        <w:t>and only worked from time to time. He received no reply.</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14</w:t>
      </w:r>
      <w:r w:rsidRPr="00E04D51">
        <w:rPr>
          <w:noProof/>
        </w:rPr>
        <w:fldChar w:fldCharType="end"/>
      </w:r>
      <w:r w:rsidRPr="00E04D51">
        <w:rPr>
          <w:noProof/>
        </w:rPr>
        <w:t>.  </w:t>
      </w:r>
      <w:r w:rsidRPr="00E04D51" w:rsidR="00C56767">
        <w:rPr>
          <w:noProof/>
        </w:rPr>
        <w:t>On</w:t>
      </w:r>
      <w:r w:rsidRPr="00E04D51">
        <w:rPr>
          <w:noProof/>
        </w:rPr>
        <w:t xml:space="preserve"> 13 </w:t>
      </w:r>
      <w:r w:rsidRPr="00E04D51" w:rsidR="00607576">
        <w:rPr>
          <w:noProof/>
        </w:rPr>
        <w:t>June</w:t>
      </w:r>
      <w:r w:rsidRPr="00E04D51">
        <w:rPr>
          <w:noProof/>
        </w:rPr>
        <w:t xml:space="preserve"> 1991</w:t>
      </w:r>
      <w:r w:rsidRPr="00E04D51" w:rsidR="00C56767">
        <w:rPr>
          <w:noProof/>
        </w:rPr>
        <w:t xml:space="preserve"> the applicant asked the Wrocław Bar Association to forward to the Minister of Justice his application for permission to carry on his profession as an independent lawyer and to have his practice established in </w:t>
      </w:r>
      <w:smartTag w:uri="urn:schemas-microsoft-com:office:smarttags" w:element="place">
        <w:smartTag w:uri="urn:schemas-microsoft-com:office:smarttags" w:element="City">
          <w:r w:rsidRPr="00E04D51">
            <w:rPr>
              <w:noProof/>
            </w:rPr>
            <w:t>Wrocław</w:t>
          </w:r>
        </w:smartTag>
      </w:smartTag>
      <w:r w:rsidRPr="00E04D51">
        <w:rPr>
          <w:noProof/>
        </w:rPr>
        <w:t xml:space="preserve"> </w:t>
      </w:r>
      <w:r w:rsidRPr="00E04D51" w:rsidR="00C56767">
        <w:rPr>
          <w:noProof/>
        </w:rPr>
        <w:t xml:space="preserve">at the address he </w:t>
      </w:r>
      <w:r w:rsidRPr="00E04D51">
        <w:rPr>
          <w:noProof/>
        </w:rPr>
        <w:t>indi</w:t>
      </w:r>
      <w:r w:rsidRPr="00E04D51" w:rsidR="00C56767">
        <w:rPr>
          <w:noProof/>
        </w:rPr>
        <w:t>cated</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15</w:t>
      </w:r>
      <w:r w:rsidRPr="00E04D51">
        <w:rPr>
          <w:noProof/>
        </w:rPr>
        <w:fldChar w:fldCharType="end"/>
      </w:r>
      <w:r w:rsidRPr="00E04D51">
        <w:rPr>
          <w:noProof/>
        </w:rPr>
        <w:t>.  </w:t>
      </w:r>
      <w:r w:rsidRPr="00E04D51" w:rsidR="00C56767">
        <w:rPr>
          <w:noProof/>
        </w:rPr>
        <w:t>On</w:t>
      </w:r>
      <w:r w:rsidRPr="00E04D51">
        <w:rPr>
          <w:noProof/>
        </w:rPr>
        <w:t xml:space="preserve"> 5 </w:t>
      </w:r>
      <w:r w:rsidRPr="00E04D51" w:rsidR="00607576">
        <w:rPr>
          <w:noProof/>
        </w:rPr>
        <w:t>September</w:t>
      </w:r>
      <w:r w:rsidRPr="00E04D51">
        <w:rPr>
          <w:noProof/>
        </w:rPr>
        <w:t xml:space="preserve"> 1991</w:t>
      </w:r>
      <w:r w:rsidRPr="00E04D51" w:rsidR="00C56767">
        <w:rPr>
          <w:noProof/>
        </w:rPr>
        <w:t xml:space="preserve"> the Wrocław Bar Association refused his application on the ground that he had not made any request for the location of his practice to be </w:t>
      </w:r>
      <w:r w:rsidR="00AE6ED2">
        <w:rPr>
          <w:noProof/>
        </w:rPr>
        <w:t>designated</w:t>
      </w:r>
      <w:r w:rsidRPr="00E04D51" w:rsidR="00C56767">
        <w:rPr>
          <w:noProof/>
        </w:rPr>
        <w:t>. According to the Government, the applicant did not appeal against that decision</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16</w:t>
      </w:r>
      <w:r w:rsidRPr="00E04D51">
        <w:rPr>
          <w:noProof/>
        </w:rPr>
        <w:fldChar w:fldCharType="end"/>
      </w:r>
      <w:r w:rsidRPr="00E04D51">
        <w:rPr>
          <w:noProof/>
        </w:rPr>
        <w:t>.  </w:t>
      </w:r>
      <w:r w:rsidRPr="00E04D51" w:rsidR="00C56767">
        <w:rPr>
          <w:noProof/>
        </w:rPr>
        <w:t>On</w:t>
      </w:r>
      <w:r w:rsidRPr="00E04D51">
        <w:rPr>
          <w:noProof/>
        </w:rPr>
        <w:t xml:space="preserve"> 23 </w:t>
      </w:r>
      <w:r w:rsidRPr="00E04D51" w:rsidR="00607576">
        <w:rPr>
          <w:noProof/>
        </w:rPr>
        <w:t>December</w:t>
      </w:r>
      <w:r w:rsidRPr="00E04D51">
        <w:rPr>
          <w:noProof/>
        </w:rPr>
        <w:t xml:space="preserve"> 1991</w:t>
      </w:r>
      <w:r w:rsidRPr="00E04D51" w:rsidR="00C56767">
        <w:rPr>
          <w:noProof/>
        </w:rPr>
        <w:t xml:space="preserve"> the applicant submitted a request to have his practice located in </w:t>
      </w:r>
      <w:smartTag w:uri="urn:schemas-microsoft-com:office:smarttags" w:element="place">
        <w:smartTag w:uri="urn:schemas-microsoft-com:office:smarttags" w:element="City">
          <w:r w:rsidR="00C56767" w:rsidRPr="00E04D51">
            <w:rPr>
              <w:noProof/>
            </w:rPr>
            <w:t>Wrocław</w:t>
          </w:r>
        </w:smartTag>
      </w:smartTag>
      <w:r w:rsidRPr="00E04D51" w:rsidR="00C56767">
        <w:rPr>
          <w:noProof/>
        </w:rPr>
        <w:t>; that request was refused on</w:t>
      </w:r>
      <w:r w:rsidRPr="00E04D51">
        <w:rPr>
          <w:noProof/>
        </w:rPr>
        <w:t xml:space="preserve"> 23</w:t>
      </w:r>
      <w:r w:rsidR="005619CB">
        <w:rPr>
          <w:noProof/>
        </w:rPr>
        <w:t xml:space="preserve"> </w:t>
      </w:r>
      <w:r w:rsidRPr="00E04D51" w:rsidR="00607576">
        <w:rPr>
          <w:noProof/>
        </w:rPr>
        <w:t>January</w:t>
      </w:r>
      <w:r w:rsidRPr="00E04D51">
        <w:rPr>
          <w:noProof/>
        </w:rPr>
        <w:t xml:space="preserve"> 1992 </w:t>
      </w:r>
      <w:r w:rsidRPr="00E04D51" w:rsidR="00C56767">
        <w:rPr>
          <w:noProof/>
        </w:rPr>
        <w:t>because there were no places available</w:t>
      </w:r>
      <w:r w:rsidRPr="00E04D51">
        <w:rPr>
          <w:noProof/>
        </w:rPr>
        <w:t xml:space="preserve">. </w:t>
      </w:r>
      <w:r w:rsidRPr="00E04D51" w:rsidR="0083147E">
        <w:rPr>
          <w:noProof/>
        </w:rPr>
        <w:t>On</w:t>
      </w:r>
      <w:r w:rsidRPr="00E04D51">
        <w:rPr>
          <w:noProof/>
        </w:rPr>
        <w:t xml:space="preserve"> 18</w:t>
      </w:r>
      <w:r w:rsidRPr="00E04D51" w:rsidR="00607576">
        <w:rPr>
          <w:noProof/>
        </w:rPr>
        <w:t xml:space="preserve"> March </w:t>
      </w:r>
      <w:r w:rsidRPr="00E04D51">
        <w:rPr>
          <w:noProof/>
        </w:rPr>
        <w:t>1992</w:t>
      </w:r>
      <w:r w:rsidRPr="00E04D51" w:rsidR="0083147E">
        <w:rPr>
          <w:noProof/>
        </w:rPr>
        <w:t xml:space="preserve"> the </w:t>
      </w:r>
      <w:r w:rsidRPr="00E04D51" w:rsidR="007A7730">
        <w:rPr>
          <w:noProof/>
        </w:rPr>
        <w:t>National</w:t>
      </w:r>
      <w:r w:rsidRPr="00E04D51" w:rsidR="0083147E">
        <w:rPr>
          <w:noProof/>
        </w:rPr>
        <w:t xml:space="preserve"> Bar Association dismissed an appeal by the applicant citing the lack of places and the need to give priority to trainee lawyers</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17</w:t>
      </w:r>
      <w:r w:rsidRPr="00E04D51">
        <w:rPr>
          <w:noProof/>
        </w:rPr>
        <w:fldChar w:fldCharType="end"/>
      </w:r>
      <w:r w:rsidRPr="00E04D51">
        <w:rPr>
          <w:noProof/>
        </w:rPr>
        <w:t>.  </w:t>
      </w:r>
      <w:r w:rsidRPr="00E04D51" w:rsidR="0083147E">
        <w:rPr>
          <w:noProof/>
        </w:rPr>
        <w:t>On</w:t>
      </w:r>
      <w:r w:rsidRPr="00E04D51">
        <w:rPr>
          <w:noProof/>
        </w:rPr>
        <w:t xml:space="preserve"> 26 </w:t>
      </w:r>
      <w:r w:rsidRPr="00E04D51" w:rsidR="00607576">
        <w:rPr>
          <w:noProof/>
        </w:rPr>
        <w:t>January</w:t>
      </w:r>
      <w:r w:rsidRPr="00E04D51">
        <w:rPr>
          <w:noProof/>
        </w:rPr>
        <w:t xml:space="preserve"> 1993</w:t>
      </w:r>
      <w:r w:rsidRPr="00E04D51" w:rsidR="0083147E">
        <w:rPr>
          <w:noProof/>
        </w:rPr>
        <w:t xml:space="preserve"> the Supreme Administrative Court </w:t>
      </w:r>
      <w:r w:rsidRPr="00E04D51">
        <w:rPr>
          <w:noProof/>
        </w:rPr>
        <w:t>(</w:t>
      </w:r>
      <w:r w:rsidRPr="00E04D51">
        <w:rPr>
          <w:i/>
          <w:noProof/>
        </w:rPr>
        <w:t>Naczelny Sąd Administracyjny</w:t>
      </w:r>
      <w:r w:rsidRPr="00E04D51">
        <w:rPr>
          <w:noProof/>
        </w:rPr>
        <w:t>), si</w:t>
      </w:r>
      <w:r w:rsidRPr="00E04D51" w:rsidR="0083147E">
        <w:rPr>
          <w:noProof/>
        </w:rPr>
        <w:t xml:space="preserve">tting in </w:t>
      </w:r>
      <w:smartTag w:uri="urn:schemas-microsoft-com:office:smarttags" w:element="place">
        <w:smartTag w:uri="urn:schemas-microsoft-com:office:smarttags" w:element="City">
          <w:r w:rsidR="0083147E" w:rsidRPr="00E04D51">
            <w:rPr>
              <w:noProof/>
            </w:rPr>
            <w:t>Warsaw</w:t>
          </w:r>
        </w:smartTag>
      </w:smartTag>
      <w:r w:rsidRPr="00E04D51">
        <w:rPr>
          <w:noProof/>
        </w:rPr>
        <w:t xml:space="preserve">, </w:t>
      </w:r>
      <w:r w:rsidRPr="00E04D51" w:rsidR="0083147E">
        <w:rPr>
          <w:noProof/>
        </w:rPr>
        <w:t xml:space="preserve">set aside the decisions given. It held that the Bar Association had been required to </w:t>
      </w:r>
      <w:r w:rsidRPr="00E04D51">
        <w:rPr>
          <w:noProof/>
        </w:rPr>
        <w:t>d</w:t>
      </w:r>
      <w:r w:rsidRPr="00E04D51" w:rsidR="0083147E">
        <w:rPr>
          <w:noProof/>
        </w:rPr>
        <w:t>esignate a location for the applicant</w:t>
      </w:r>
      <w:r w:rsidR="0064327F">
        <w:rPr>
          <w:noProof/>
        </w:rPr>
        <w:t>'</w:t>
      </w:r>
      <w:r w:rsidRPr="00E04D51" w:rsidR="0083147E">
        <w:rPr>
          <w:noProof/>
        </w:rPr>
        <w:t xml:space="preserve">s practice at the time when it entered his name in the list of members of the Bar, that is on </w:t>
      </w:r>
      <w:r w:rsidRPr="00E04D51">
        <w:rPr>
          <w:noProof/>
        </w:rPr>
        <w:t xml:space="preserve">25 </w:t>
      </w:r>
      <w:r w:rsidRPr="00E04D51" w:rsidR="00607576">
        <w:rPr>
          <w:noProof/>
        </w:rPr>
        <w:t>November</w:t>
      </w:r>
      <w:r w:rsidRPr="00E04D51">
        <w:rPr>
          <w:noProof/>
        </w:rPr>
        <w:t xml:space="preserve"> 1983. </w:t>
      </w:r>
      <w:r w:rsidRPr="00E04D51" w:rsidR="0083147E">
        <w:rPr>
          <w:noProof/>
        </w:rPr>
        <w:t>It also held that when designating the location of the applicant</w:t>
      </w:r>
      <w:r w:rsidR="0064327F">
        <w:rPr>
          <w:noProof/>
        </w:rPr>
        <w:t>'</w:t>
      </w:r>
      <w:r w:rsidRPr="00E04D51" w:rsidR="0083147E">
        <w:rPr>
          <w:noProof/>
        </w:rPr>
        <w:t>s practice the Bar Association had a duty to take into account, among other considerations, his state of health</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18</w:t>
      </w:r>
      <w:r w:rsidRPr="00E04D51">
        <w:rPr>
          <w:noProof/>
        </w:rPr>
        <w:fldChar w:fldCharType="end"/>
      </w:r>
      <w:r w:rsidRPr="00E04D51">
        <w:rPr>
          <w:noProof/>
        </w:rPr>
        <w:t>.  </w:t>
      </w:r>
      <w:r w:rsidRPr="00E04D51" w:rsidR="0083147E">
        <w:rPr>
          <w:noProof/>
        </w:rPr>
        <w:t>On</w:t>
      </w:r>
      <w:r w:rsidRPr="00E04D51">
        <w:rPr>
          <w:noProof/>
        </w:rPr>
        <w:t xml:space="preserve"> 29 </w:t>
      </w:r>
      <w:r w:rsidRPr="00E04D51" w:rsidR="00607576">
        <w:rPr>
          <w:noProof/>
        </w:rPr>
        <w:t>April</w:t>
      </w:r>
      <w:r w:rsidRPr="00E04D51">
        <w:rPr>
          <w:noProof/>
        </w:rPr>
        <w:t xml:space="preserve"> 1993</w:t>
      </w:r>
      <w:r w:rsidRPr="00E04D51" w:rsidR="0083147E">
        <w:rPr>
          <w:noProof/>
        </w:rPr>
        <w:t xml:space="preserve"> the Wrocław Bar Association decided that the applicant</w:t>
      </w:r>
      <w:r w:rsidR="0064327F">
        <w:rPr>
          <w:noProof/>
        </w:rPr>
        <w:t>'</w:t>
      </w:r>
      <w:r w:rsidRPr="00E04D51" w:rsidR="0083147E">
        <w:rPr>
          <w:noProof/>
        </w:rPr>
        <w:t xml:space="preserve">s practice should be located in </w:t>
      </w:r>
      <w:r w:rsidRPr="00E04D51">
        <w:rPr>
          <w:noProof/>
        </w:rPr>
        <w:t>Wołów (</w:t>
      </w:r>
      <w:r w:rsidRPr="00E04D51" w:rsidR="0083147E">
        <w:rPr>
          <w:noProof/>
        </w:rPr>
        <w:t xml:space="preserve">approximately </w:t>
      </w:r>
      <w:r w:rsidRPr="00E04D51">
        <w:rPr>
          <w:noProof/>
        </w:rPr>
        <w:t>46 k</w:t>
      </w:r>
      <w:r w:rsidR="00B12682">
        <w:rPr>
          <w:noProof/>
        </w:rPr>
        <w:t>m</w:t>
      </w:r>
      <w:r w:rsidRPr="00E04D51" w:rsidR="0083147E">
        <w:rPr>
          <w:noProof/>
        </w:rPr>
        <w:t xml:space="preserve"> fro</w:t>
      </w:r>
      <w:r w:rsidRPr="00E04D51">
        <w:rPr>
          <w:noProof/>
        </w:rPr>
        <w:t xml:space="preserve">m </w:t>
      </w:r>
      <w:smartTag w:uri="urn:schemas-microsoft-com:office:smarttags" w:element="place">
        <w:smartTag w:uri="urn:schemas-microsoft-com:office:smarttags" w:element="City">
          <w:r w:rsidRPr="00E04D51">
            <w:rPr>
              <w:noProof/>
            </w:rPr>
            <w:t>Wrocław</w:t>
          </w:r>
        </w:smartTag>
      </w:smartTag>
      <w:r w:rsidRPr="00E04D51">
        <w:rPr>
          <w:noProof/>
        </w:rPr>
        <w:t xml:space="preserve">). </w:t>
      </w:r>
      <w:r w:rsidRPr="00E04D51" w:rsidR="0083147E">
        <w:rPr>
          <w:noProof/>
        </w:rPr>
        <w:t>On appeal, that decision was upheld on 18</w:t>
      </w:r>
      <w:r w:rsidR="00B12682">
        <w:rPr>
          <w:noProof/>
        </w:rPr>
        <w:t xml:space="preserve"> </w:t>
      </w:r>
      <w:r w:rsidRPr="00E04D51" w:rsidR="00607576">
        <w:rPr>
          <w:noProof/>
        </w:rPr>
        <w:t>August</w:t>
      </w:r>
      <w:r w:rsidRPr="00E04D51">
        <w:rPr>
          <w:noProof/>
        </w:rPr>
        <w:t xml:space="preserve"> 1993</w:t>
      </w:r>
      <w:r w:rsidRPr="00E04D51" w:rsidR="0083147E">
        <w:rPr>
          <w:noProof/>
        </w:rPr>
        <w:t xml:space="preserve"> by the </w:t>
      </w:r>
      <w:r w:rsidRPr="00E04D51" w:rsidR="007A7730">
        <w:rPr>
          <w:noProof/>
        </w:rPr>
        <w:t>National</w:t>
      </w:r>
      <w:r w:rsidRPr="00E04D51" w:rsidR="0083147E">
        <w:rPr>
          <w:noProof/>
        </w:rPr>
        <w:t xml:space="preserve"> Bar Association</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19</w:t>
      </w:r>
      <w:r w:rsidRPr="00E04D51">
        <w:rPr>
          <w:noProof/>
        </w:rPr>
        <w:fldChar w:fldCharType="end"/>
      </w:r>
      <w:r w:rsidRPr="00E04D51">
        <w:rPr>
          <w:noProof/>
        </w:rPr>
        <w:t>.  </w:t>
      </w:r>
      <w:r w:rsidRPr="00E04D51" w:rsidR="0083147E">
        <w:rPr>
          <w:noProof/>
        </w:rPr>
        <w:t>On</w:t>
      </w:r>
      <w:r w:rsidRPr="00E04D51">
        <w:rPr>
          <w:noProof/>
        </w:rPr>
        <w:t xml:space="preserve"> 31 </w:t>
      </w:r>
      <w:r w:rsidRPr="00E04D51" w:rsidR="00607576">
        <w:rPr>
          <w:noProof/>
        </w:rPr>
        <w:t>January</w:t>
      </w:r>
      <w:r w:rsidRPr="00E04D51">
        <w:rPr>
          <w:noProof/>
        </w:rPr>
        <w:t xml:space="preserve"> 1995</w:t>
      </w:r>
      <w:r w:rsidRPr="00E04D51" w:rsidR="0083147E">
        <w:rPr>
          <w:noProof/>
        </w:rPr>
        <w:t xml:space="preserve"> the </w:t>
      </w:r>
      <w:smartTag w:uri="urn:schemas-microsoft-com:office:smarttags" w:element="Street">
        <w:smartTag w:uri="urn:schemas-microsoft-com:office:smarttags" w:element="address">
          <w:r w:rsidR="0083147E" w:rsidRPr="00E04D51">
            <w:rPr>
              <w:noProof/>
            </w:rPr>
            <w:t>Supreme Administrative Court</w:t>
          </w:r>
        </w:smartTag>
      </w:smartTag>
      <w:r w:rsidRPr="00E04D51" w:rsidR="0083147E">
        <w:rPr>
          <w:noProof/>
        </w:rPr>
        <w:t xml:space="preserve"> once again set aside the decisions given. It held that </w:t>
      </w:r>
      <w:r w:rsidRPr="00E04D51" w:rsidR="002B0F3C">
        <w:rPr>
          <w:noProof/>
        </w:rPr>
        <w:t>the governing bodies of the profession</w:t>
      </w:r>
      <w:r w:rsidRPr="00E04D51">
        <w:rPr>
          <w:noProof/>
        </w:rPr>
        <w:t xml:space="preserve">, </w:t>
      </w:r>
      <w:r w:rsidRPr="00E04D51" w:rsidR="002B0F3C">
        <w:rPr>
          <w:noProof/>
        </w:rPr>
        <w:t>when designating the location of the applicant</w:t>
      </w:r>
      <w:r w:rsidR="0064327F">
        <w:rPr>
          <w:noProof/>
        </w:rPr>
        <w:t>'</w:t>
      </w:r>
      <w:r w:rsidRPr="00E04D51" w:rsidR="002B0F3C">
        <w:rPr>
          <w:noProof/>
        </w:rPr>
        <w:t xml:space="preserve">s practice, had still not taken into account his state of health, had not explained why, despite the growing number of law practices in the chief town of the </w:t>
      </w:r>
      <w:r w:rsidR="00AE6ED2">
        <w:rPr>
          <w:noProof/>
        </w:rPr>
        <w:t>region</w:t>
      </w:r>
      <w:r w:rsidRPr="00E04D51" w:rsidR="002B0F3C">
        <w:rPr>
          <w:noProof/>
        </w:rPr>
        <w:t xml:space="preserve"> </w:t>
      </w:r>
      <w:r w:rsidRPr="00E04D51">
        <w:rPr>
          <w:noProof/>
        </w:rPr>
        <w:t xml:space="preserve">(Wrocław), </w:t>
      </w:r>
      <w:r w:rsidRPr="00E04D51" w:rsidR="002B0F3C">
        <w:rPr>
          <w:noProof/>
        </w:rPr>
        <w:t>the applicant</w:t>
      </w:r>
      <w:r w:rsidR="0064327F">
        <w:rPr>
          <w:noProof/>
        </w:rPr>
        <w:t>'</w:t>
      </w:r>
      <w:r w:rsidRPr="00E04D51" w:rsidR="002B0F3C">
        <w:rPr>
          <w:noProof/>
        </w:rPr>
        <w:t>s request had not been allowed, and had not explained why requests similar to the applicant</w:t>
      </w:r>
      <w:r w:rsidR="0064327F">
        <w:rPr>
          <w:noProof/>
        </w:rPr>
        <w:t>'</w:t>
      </w:r>
      <w:r w:rsidRPr="00E04D51" w:rsidR="002B0F3C">
        <w:rPr>
          <w:noProof/>
        </w:rPr>
        <w:t>s had been dealt with and granted as a priority.</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20</w:t>
      </w:r>
      <w:r w:rsidRPr="00E04D51">
        <w:rPr>
          <w:noProof/>
        </w:rPr>
        <w:fldChar w:fldCharType="end"/>
      </w:r>
      <w:r w:rsidRPr="00E04D51">
        <w:rPr>
          <w:noProof/>
        </w:rPr>
        <w:t>.  </w:t>
      </w:r>
      <w:r w:rsidRPr="00E04D51" w:rsidR="002B0F3C">
        <w:rPr>
          <w:noProof/>
        </w:rPr>
        <w:t>That dec</w:t>
      </w:r>
      <w:r w:rsidRPr="00E04D51">
        <w:rPr>
          <w:noProof/>
        </w:rPr>
        <w:t xml:space="preserve">ision </w:t>
      </w:r>
      <w:r w:rsidRPr="00E04D51" w:rsidR="002B0F3C">
        <w:rPr>
          <w:noProof/>
        </w:rPr>
        <w:t>was served on the Wrocław</w:t>
      </w:r>
      <w:r w:rsidRPr="00E04D51">
        <w:rPr>
          <w:noProof/>
        </w:rPr>
        <w:t xml:space="preserve"> </w:t>
      </w:r>
      <w:r w:rsidRPr="00E04D51" w:rsidR="002B0F3C">
        <w:rPr>
          <w:noProof/>
        </w:rPr>
        <w:t>Bar Association on</w:t>
      </w:r>
      <w:r w:rsidRPr="00E04D51">
        <w:rPr>
          <w:noProof/>
        </w:rPr>
        <w:t xml:space="preserve"> 29</w:t>
      </w:r>
      <w:r w:rsidRPr="00E04D51" w:rsidR="002B0F3C">
        <w:rPr>
          <w:noProof/>
        </w:rPr>
        <w:t> </w:t>
      </w:r>
      <w:r w:rsidRPr="00E04D51" w:rsidR="00607576">
        <w:rPr>
          <w:noProof/>
        </w:rPr>
        <w:t xml:space="preserve">March </w:t>
      </w:r>
      <w:r w:rsidRPr="00E04D51">
        <w:rPr>
          <w:noProof/>
        </w:rPr>
        <w:t xml:space="preserve">1995. </w:t>
      </w:r>
      <w:r w:rsidRPr="00E04D51" w:rsidR="002B0F3C">
        <w:rPr>
          <w:noProof/>
        </w:rPr>
        <w:t>On</w:t>
      </w:r>
      <w:r w:rsidRPr="00E04D51">
        <w:rPr>
          <w:noProof/>
        </w:rPr>
        <w:t xml:space="preserve"> 8</w:t>
      </w:r>
      <w:r w:rsidR="00B12682">
        <w:rPr>
          <w:noProof/>
        </w:rPr>
        <w:t xml:space="preserve"> </w:t>
      </w:r>
      <w:r w:rsidRPr="00E04D51" w:rsidR="00607576">
        <w:rPr>
          <w:noProof/>
        </w:rPr>
        <w:t>June</w:t>
      </w:r>
      <w:r w:rsidRPr="00E04D51">
        <w:rPr>
          <w:noProof/>
        </w:rPr>
        <w:t xml:space="preserve"> 1995</w:t>
      </w:r>
      <w:r w:rsidRPr="00E04D51" w:rsidR="002B0F3C">
        <w:rPr>
          <w:noProof/>
        </w:rPr>
        <w:t xml:space="preserve"> the Bar Association asked the applicant to supply </w:t>
      </w:r>
      <w:r w:rsidRPr="00E04D51">
        <w:rPr>
          <w:noProof/>
        </w:rPr>
        <w:t>information</w:t>
      </w:r>
      <w:r w:rsidRPr="00E04D51" w:rsidR="002B0F3C">
        <w:rPr>
          <w:noProof/>
        </w:rPr>
        <w:t xml:space="preserve"> about his professional activity and his state of health. The applicant described his professional activity and stated that he had suffered two heart attacks</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21</w:t>
      </w:r>
      <w:r w:rsidRPr="00E04D51">
        <w:rPr>
          <w:noProof/>
        </w:rPr>
        <w:fldChar w:fldCharType="end"/>
      </w:r>
      <w:r w:rsidRPr="00E04D51">
        <w:rPr>
          <w:noProof/>
        </w:rPr>
        <w:t>.  </w:t>
      </w:r>
      <w:r w:rsidRPr="00E04D51" w:rsidR="002B0F3C">
        <w:rPr>
          <w:noProof/>
        </w:rPr>
        <w:t>On</w:t>
      </w:r>
      <w:r w:rsidRPr="00E04D51">
        <w:rPr>
          <w:noProof/>
        </w:rPr>
        <w:t xml:space="preserve"> 14 </w:t>
      </w:r>
      <w:r w:rsidRPr="00E04D51" w:rsidR="00607576">
        <w:rPr>
          <w:noProof/>
        </w:rPr>
        <w:t>September</w:t>
      </w:r>
      <w:r w:rsidRPr="00E04D51">
        <w:rPr>
          <w:noProof/>
        </w:rPr>
        <w:t xml:space="preserve"> 1995</w:t>
      </w:r>
      <w:r w:rsidRPr="00E04D51" w:rsidR="002B0F3C">
        <w:rPr>
          <w:noProof/>
        </w:rPr>
        <w:t xml:space="preserve"> the Wrocław Bar Association decided to suspend the proceedings </w:t>
      </w:r>
      <w:r w:rsidRPr="00E04D51" w:rsidR="00540AB1">
        <w:rPr>
          <w:noProof/>
        </w:rPr>
        <w:t>to determine where the applicant</w:t>
      </w:r>
      <w:r w:rsidR="0064327F">
        <w:rPr>
          <w:noProof/>
        </w:rPr>
        <w:t>'</w:t>
      </w:r>
      <w:r w:rsidRPr="00E04D51" w:rsidR="00540AB1">
        <w:rPr>
          <w:noProof/>
        </w:rPr>
        <w:t>s practice was to be located</w:t>
      </w:r>
      <w:r w:rsidRPr="00E04D51" w:rsidR="002E295F">
        <w:rPr>
          <w:noProof/>
        </w:rPr>
        <w:t xml:space="preserve"> </w:t>
      </w:r>
      <w:r w:rsidRPr="00E04D51" w:rsidR="007A7730">
        <w:rPr>
          <w:noProof/>
        </w:rPr>
        <w:t xml:space="preserve">and brought an action to have the applicant declared unfit to carry on his profession on the ground that he had suffered heart attacks. On </w:t>
      </w:r>
      <w:r w:rsidRPr="00E04D51">
        <w:rPr>
          <w:noProof/>
        </w:rPr>
        <w:t xml:space="preserve">9 </w:t>
      </w:r>
      <w:r w:rsidRPr="00E04D51" w:rsidR="00607576">
        <w:rPr>
          <w:noProof/>
        </w:rPr>
        <w:t>January</w:t>
      </w:r>
      <w:r w:rsidRPr="00E04D51">
        <w:rPr>
          <w:noProof/>
        </w:rPr>
        <w:t xml:space="preserve"> 1996</w:t>
      </w:r>
      <w:r w:rsidRPr="00E04D51" w:rsidR="007A7730">
        <w:rPr>
          <w:noProof/>
        </w:rPr>
        <w:t xml:space="preserve"> the National Bar Association upheld the decision</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22</w:t>
      </w:r>
      <w:r w:rsidRPr="00E04D51">
        <w:rPr>
          <w:noProof/>
        </w:rPr>
        <w:fldChar w:fldCharType="end"/>
      </w:r>
      <w:r w:rsidRPr="00E04D51">
        <w:rPr>
          <w:noProof/>
        </w:rPr>
        <w:t>.  </w:t>
      </w:r>
      <w:r w:rsidRPr="00E04D51" w:rsidR="007A7730">
        <w:rPr>
          <w:noProof/>
        </w:rPr>
        <w:t>On</w:t>
      </w:r>
      <w:r w:rsidRPr="00E04D51">
        <w:rPr>
          <w:noProof/>
        </w:rPr>
        <w:t xml:space="preserve"> 19 </w:t>
      </w:r>
      <w:r w:rsidRPr="00E04D51" w:rsidR="00607576">
        <w:rPr>
          <w:noProof/>
        </w:rPr>
        <w:t>October</w:t>
      </w:r>
      <w:r w:rsidRPr="00E04D51">
        <w:rPr>
          <w:noProof/>
        </w:rPr>
        <w:t xml:space="preserve"> 1995</w:t>
      </w:r>
      <w:r w:rsidRPr="00E04D51" w:rsidR="007A7730">
        <w:rPr>
          <w:noProof/>
        </w:rPr>
        <w:t xml:space="preserve"> the applicant complained to the </w:t>
      </w:r>
      <w:smartTag w:uri="urn:schemas-microsoft-com:office:smarttags" w:element="Street">
        <w:smartTag w:uri="urn:schemas-microsoft-com:office:smarttags" w:element="address">
          <w:r w:rsidR="007A7730" w:rsidRPr="00E04D51">
            <w:rPr>
              <w:noProof/>
            </w:rPr>
            <w:t>Supreme Administrative Court</w:t>
          </w:r>
        </w:smartTag>
      </w:smartTag>
      <w:r w:rsidRPr="00E04D51">
        <w:rPr>
          <w:noProof/>
        </w:rPr>
        <w:t xml:space="preserve">, </w:t>
      </w:r>
      <w:r w:rsidRPr="00E04D51" w:rsidR="007A7730">
        <w:rPr>
          <w:noProof/>
        </w:rPr>
        <w:t xml:space="preserve">sitting in </w:t>
      </w:r>
      <w:smartTag w:uri="urn:schemas-microsoft-com:office:smarttags" w:element="place">
        <w:smartTag w:uri="urn:schemas-microsoft-com:office:smarttags" w:element="City">
          <w:r w:rsidR="007A7730" w:rsidRPr="00E04D51">
            <w:rPr>
              <w:noProof/>
            </w:rPr>
            <w:t>Warsaw</w:t>
          </w:r>
        </w:smartTag>
      </w:smartTag>
      <w:r w:rsidRPr="00E04D51" w:rsidR="007A7730">
        <w:rPr>
          <w:noProof/>
        </w:rPr>
        <w:t>, of the Wrocław Bar Association</w:t>
      </w:r>
      <w:r w:rsidR="0064327F">
        <w:rPr>
          <w:noProof/>
        </w:rPr>
        <w:t>'</w:t>
      </w:r>
      <w:r w:rsidRPr="00E04D51" w:rsidR="007A7730">
        <w:rPr>
          <w:noProof/>
        </w:rPr>
        <w:t xml:space="preserve">s </w:t>
      </w:r>
      <w:r w:rsidRPr="00E04D51">
        <w:rPr>
          <w:noProof/>
        </w:rPr>
        <w:t>refus</w:t>
      </w:r>
      <w:r w:rsidRPr="00E04D51" w:rsidR="007A7730">
        <w:rPr>
          <w:noProof/>
        </w:rPr>
        <w:t xml:space="preserve">al to comply with its decision of </w:t>
      </w:r>
      <w:r w:rsidRPr="00E04D51">
        <w:rPr>
          <w:noProof/>
        </w:rPr>
        <w:t xml:space="preserve">31 </w:t>
      </w:r>
      <w:r w:rsidRPr="00E04D51" w:rsidR="00607576">
        <w:rPr>
          <w:noProof/>
        </w:rPr>
        <w:t>January</w:t>
      </w:r>
      <w:r w:rsidRPr="00E04D51">
        <w:rPr>
          <w:noProof/>
        </w:rPr>
        <w:t xml:space="preserve"> 1995. </w:t>
      </w:r>
      <w:r w:rsidRPr="00E04D51" w:rsidR="007A7730">
        <w:rPr>
          <w:noProof/>
        </w:rPr>
        <w:t>On</w:t>
      </w:r>
      <w:r w:rsidRPr="00E04D51">
        <w:rPr>
          <w:noProof/>
        </w:rPr>
        <w:t xml:space="preserve"> 7</w:t>
      </w:r>
      <w:r w:rsidRPr="00E04D51" w:rsidR="00607576">
        <w:rPr>
          <w:noProof/>
        </w:rPr>
        <w:t xml:space="preserve"> March </w:t>
      </w:r>
      <w:r w:rsidRPr="00E04D51">
        <w:rPr>
          <w:noProof/>
        </w:rPr>
        <w:t xml:space="preserve">1996, </w:t>
      </w:r>
      <w:r w:rsidRPr="00E04D51" w:rsidR="007A7730">
        <w:rPr>
          <w:noProof/>
        </w:rPr>
        <w:t>according to the Government</w:t>
      </w:r>
      <w:r w:rsidRPr="00E04D51">
        <w:rPr>
          <w:noProof/>
        </w:rPr>
        <w:t xml:space="preserve">, </w:t>
      </w:r>
      <w:r w:rsidRPr="00E04D51" w:rsidR="007A7730">
        <w:rPr>
          <w:noProof/>
        </w:rPr>
        <w:t xml:space="preserve">the </w:t>
      </w:r>
      <w:smartTag w:uri="urn:schemas-microsoft-com:office:smarttags" w:element="Street">
        <w:smartTag w:uri="urn:schemas-microsoft-com:office:smarttags" w:element="address">
          <w:r w:rsidR="007A7730" w:rsidRPr="00E04D51">
            <w:rPr>
              <w:noProof/>
            </w:rPr>
            <w:t>Supreme Administrative Court</w:t>
          </w:r>
        </w:smartTag>
      </w:smartTag>
      <w:r w:rsidRPr="00E04D51" w:rsidR="007A7730">
        <w:rPr>
          <w:noProof/>
        </w:rPr>
        <w:t xml:space="preserve"> dismissed the complaint as being out of time</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23</w:t>
      </w:r>
      <w:r w:rsidRPr="00E04D51">
        <w:rPr>
          <w:noProof/>
        </w:rPr>
        <w:fldChar w:fldCharType="end"/>
      </w:r>
      <w:r w:rsidRPr="00E04D51">
        <w:rPr>
          <w:noProof/>
        </w:rPr>
        <w:t>.  </w:t>
      </w:r>
      <w:r w:rsidRPr="00E04D51" w:rsidR="002B1DA1">
        <w:rPr>
          <w:noProof/>
        </w:rPr>
        <w:t>On</w:t>
      </w:r>
      <w:r w:rsidRPr="00E04D51">
        <w:rPr>
          <w:noProof/>
        </w:rPr>
        <w:t xml:space="preserve"> 5 </w:t>
      </w:r>
      <w:r w:rsidRPr="00E04D51" w:rsidR="00607576">
        <w:rPr>
          <w:noProof/>
        </w:rPr>
        <w:t>September</w:t>
      </w:r>
      <w:r w:rsidRPr="00E04D51">
        <w:rPr>
          <w:noProof/>
        </w:rPr>
        <w:t xml:space="preserve"> 1996</w:t>
      </w:r>
      <w:r w:rsidRPr="00E04D51" w:rsidR="002B1DA1">
        <w:rPr>
          <w:noProof/>
        </w:rPr>
        <w:t xml:space="preserve"> the </w:t>
      </w:r>
      <w:smartTag w:uri="urn:schemas-microsoft-com:office:smarttags" w:element="Street">
        <w:smartTag w:uri="urn:schemas-microsoft-com:office:smarttags" w:element="address">
          <w:r w:rsidR="002B1DA1" w:rsidRPr="00E04D51">
            <w:rPr>
              <w:noProof/>
            </w:rPr>
            <w:t>Supreme Administrative Court</w:t>
          </w:r>
        </w:smartTag>
      </w:smartTag>
      <w:r w:rsidRPr="00E04D51" w:rsidR="002B1DA1">
        <w:rPr>
          <w:noProof/>
        </w:rPr>
        <w:t xml:space="preserve"> set aside the decisions given on </w:t>
      </w:r>
      <w:r w:rsidRPr="00E04D51">
        <w:rPr>
          <w:noProof/>
        </w:rPr>
        <w:t xml:space="preserve">14 </w:t>
      </w:r>
      <w:r w:rsidRPr="00E04D51" w:rsidR="00607576">
        <w:rPr>
          <w:noProof/>
        </w:rPr>
        <w:t>September</w:t>
      </w:r>
      <w:r w:rsidRPr="00E04D51">
        <w:rPr>
          <w:noProof/>
        </w:rPr>
        <w:t xml:space="preserve"> 1995 </w:t>
      </w:r>
      <w:r w:rsidRPr="00E04D51" w:rsidR="002B1DA1">
        <w:rPr>
          <w:noProof/>
        </w:rPr>
        <w:t>and</w:t>
      </w:r>
      <w:r w:rsidRPr="00E04D51">
        <w:rPr>
          <w:noProof/>
        </w:rPr>
        <w:t xml:space="preserve"> 9 </w:t>
      </w:r>
      <w:r w:rsidRPr="00E04D51" w:rsidR="00607576">
        <w:rPr>
          <w:noProof/>
        </w:rPr>
        <w:t>January</w:t>
      </w:r>
      <w:r w:rsidRPr="00E04D51">
        <w:rPr>
          <w:noProof/>
        </w:rPr>
        <w:t xml:space="preserve"> 1996. </w:t>
      </w:r>
      <w:r w:rsidRPr="00E04D51" w:rsidR="002B1DA1">
        <w:rPr>
          <w:noProof/>
        </w:rPr>
        <w:t>It observed that the proceedings instituted by the Bar Association could be brought only against a practising lawyer, whereas in the present case, although the applicant</w:t>
      </w:r>
      <w:r w:rsidR="0064327F">
        <w:rPr>
          <w:noProof/>
        </w:rPr>
        <w:t>'</w:t>
      </w:r>
      <w:r w:rsidRPr="00E04D51" w:rsidR="002B1DA1">
        <w:rPr>
          <w:noProof/>
        </w:rPr>
        <w:t>s name had been entered in the list of lawyers, he could not carry on his profession because the location of his practice had not been determined</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24</w:t>
      </w:r>
      <w:r w:rsidRPr="00E04D51">
        <w:rPr>
          <w:noProof/>
        </w:rPr>
        <w:fldChar w:fldCharType="end"/>
      </w:r>
      <w:r w:rsidRPr="00E04D51">
        <w:rPr>
          <w:noProof/>
        </w:rPr>
        <w:t>.  </w:t>
      </w:r>
      <w:r w:rsidRPr="00E04D51" w:rsidR="002B1DA1">
        <w:rPr>
          <w:noProof/>
        </w:rPr>
        <w:t>On</w:t>
      </w:r>
      <w:r w:rsidRPr="00E04D51">
        <w:rPr>
          <w:noProof/>
        </w:rPr>
        <w:t xml:space="preserve"> 23 </w:t>
      </w:r>
      <w:r w:rsidRPr="00E04D51" w:rsidR="00607576">
        <w:rPr>
          <w:noProof/>
        </w:rPr>
        <w:t>January</w:t>
      </w:r>
      <w:r w:rsidRPr="00E04D51">
        <w:rPr>
          <w:noProof/>
        </w:rPr>
        <w:t xml:space="preserve"> 1997</w:t>
      </w:r>
      <w:r w:rsidRPr="00E04D51" w:rsidR="002B1DA1">
        <w:rPr>
          <w:noProof/>
        </w:rPr>
        <w:t xml:space="preserve"> the Wrocław Bar Association directed the applicant to supply medical certificates attesting to his state of health. Citing the </w:t>
      </w:r>
      <w:smartTag w:uri="urn:schemas-microsoft-com:office:smarttags" w:element="Street">
        <w:smartTag w:uri="urn:schemas-microsoft-com:office:smarttags" w:element="address">
          <w:r w:rsidR="002B1DA1" w:rsidRPr="00E04D51">
            <w:rPr>
              <w:noProof/>
            </w:rPr>
            <w:t>Supreme Administrative Court</w:t>
          </w:r>
        </w:smartTag>
      </w:smartTag>
      <w:r w:rsidR="0064327F">
        <w:rPr>
          <w:noProof/>
        </w:rPr>
        <w:t>'</w:t>
      </w:r>
      <w:r w:rsidRPr="00E04D51" w:rsidR="002B1DA1">
        <w:rPr>
          <w:noProof/>
        </w:rPr>
        <w:t xml:space="preserve">s decision of </w:t>
      </w:r>
      <w:r w:rsidRPr="00E04D51">
        <w:rPr>
          <w:noProof/>
        </w:rPr>
        <w:t xml:space="preserve">5 </w:t>
      </w:r>
      <w:r w:rsidRPr="00E04D51" w:rsidR="00607576">
        <w:rPr>
          <w:noProof/>
        </w:rPr>
        <w:t>September</w:t>
      </w:r>
      <w:r w:rsidRPr="00E04D51">
        <w:rPr>
          <w:noProof/>
        </w:rPr>
        <w:t xml:space="preserve"> 1996, </w:t>
      </w:r>
      <w:r w:rsidRPr="00E04D51" w:rsidR="002B1DA1">
        <w:rPr>
          <w:noProof/>
        </w:rPr>
        <w:t xml:space="preserve">the applicant refused to comply. In consequence, on </w:t>
      </w:r>
      <w:r w:rsidRPr="00E04D51">
        <w:rPr>
          <w:noProof/>
        </w:rPr>
        <w:t xml:space="preserve">16 </w:t>
      </w:r>
      <w:r w:rsidRPr="00E04D51" w:rsidR="00607576">
        <w:rPr>
          <w:noProof/>
        </w:rPr>
        <w:t>April</w:t>
      </w:r>
      <w:r w:rsidRPr="00E04D51">
        <w:rPr>
          <w:noProof/>
        </w:rPr>
        <w:t xml:space="preserve"> 1997, </w:t>
      </w:r>
      <w:r w:rsidRPr="00E04D51" w:rsidR="002B1DA1">
        <w:rPr>
          <w:noProof/>
        </w:rPr>
        <w:t>the Bar Association determined the location for the applicant</w:t>
      </w:r>
      <w:r w:rsidR="0064327F">
        <w:rPr>
          <w:noProof/>
        </w:rPr>
        <w:t>'</w:t>
      </w:r>
      <w:r w:rsidRPr="00E04D51" w:rsidR="002B1DA1">
        <w:rPr>
          <w:noProof/>
        </w:rPr>
        <w:t xml:space="preserve">s practice as </w:t>
      </w:r>
      <w:r w:rsidRPr="00E04D51">
        <w:rPr>
          <w:noProof/>
        </w:rPr>
        <w:t>Strzelin (</w:t>
      </w:r>
      <w:r w:rsidRPr="00E04D51" w:rsidR="002B1DA1">
        <w:rPr>
          <w:noProof/>
        </w:rPr>
        <w:t>approximately</w:t>
      </w:r>
      <w:r w:rsidRPr="00E04D51">
        <w:rPr>
          <w:noProof/>
        </w:rPr>
        <w:t xml:space="preserve"> 41 </w:t>
      </w:r>
      <w:r w:rsidRPr="00E04D51" w:rsidR="002B1DA1">
        <w:rPr>
          <w:noProof/>
        </w:rPr>
        <w:t>k</w:t>
      </w:r>
      <w:r w:rsidR="00B12682">
        <w:rPr>
          <w:noProof/>
        </w:rPr>
        <w:t>m</w:t>
      </w:r>
      <w:r w:rsidRPr="00E04D51" w:rsidR="002B1DA1">
        <w:rPr>
          <w:noProof/>
        </w:rPr>
        <w:t xml:space="preserve"> from</w:t>
      </w:r>
      <w:r w:rsidRPr="00E04D51">
        <w:rPr>
          <w:noProof/>
        </w:rPr>
        <w:t xml:space="preserve"> </w:t>
      </w:r>
      <w:smartTag w:uri="urn:schemas-microsoft-com:office:smarttags" w:element="place">
        <w:smartTag w:uri="urn:schemas-microsoft-com:office:smarttags" w:element="City">
          <w:r w:rsidR="002B1DA1" w:rsidRPr="00E04D51">
            <w:rPr>
              <w:noProof/>
            </w:rPr>
            <w:t>Wrocław</w:t>
          </w:r>
        </w:smartTag>
      </w:smartTag>
      <w:r w:rsidRPr="00E04D51">
        <w:rPr>
          <w:noProof/>
        </w:rPr>
        <w:t>). I</w:t>
      </w:r>
      <w:r w:rsidRPr="00E04D51" w:rsidR="002B1DA1">
        <w:rPr>
          <w:noProof/>
        </w:rPr>
        <w:t xml:space="preserve">t held that there were no medical reasons why the practice should </w:t>
      </w:r>
      <w:r w:rsidRPr="00E04D51" w:rsidR="00763E1A">
        <w:rPr>
          <w:noProof/>
        </w:rPr>
        <w:t xml:space="preserve">not be located outside the chief town of the </w:t>
      </w:r>
      <w:r w:rsidR="00AE6ED2">
        <w:rPr>
          <w:noProof/>
        </w:rPr>
        <w:t>region</w:t>
      </w:r>
      <w:r w:rsidRPr="00E04D51" w:rsidR="00763E1A">
        <w:rPr>
          <w:noProof/>
        </w:rPr>
        <w:t>, in which there were too many practising lawyers. On</w:t>
      </w:r>
      <w:r w:rsidRPr="00E04D51">
        <w:rPr>
          <w:noProof/>
        </w:rPr>
        <w:t xml:space="preserve"> 4</w:t>
      </w:r>
      <w:r w:rsidR="00B12682">
        <w:rPr>
          <w:noProof/>
        </w:rPr>
        <w:t xml:space="preserve"> </w:t>
      </w:r>
      <w:r w:rsidRPr="00E04D51" w:rsidR="00607576">
        <w:rPr>
          <w:noProof/>
        </w:rPr>
        <w:t>June</w:t>
      </w:r>
      <w:r w:rsidRPr="00E04D51">
        <w:rPr>
          <w:noProof/>
        </w:rPr>
        <w:t xml:space="preserve"> 1997</w:t>
      </w:r>
      <w:r w:rsidRPr="00E04D51" w:rsidR="00763E1A">
        <w:rPr>
          <w:noProof/>
        </w:rPr>
        <w:t xml:space="preserve"> the applicant appealed, and on </w:t>
      </w:r>
      <w:r w:rsidRPr="00E04D51">
        <w:rPr>
          <w:noProof/>
        </w:rPr>
        <w:t>4</w:t>
      </w:r>
      <w:r w:rsidR="00B12682">
        <w:rPr>
          <w:noProof/>
        </w:rPr>
        <w:t xml:space="preserve"> </w:t>
      </w:r>
      <w:r w:rsidRPr="00E04D51" w:rsidR="00607576">
        <w:rPr>
          <w:noProof/>
        </w:rPr>
        <w:t>August</w:t>
      </w:r>
      <w:r w:rsidRPr="00E04D51">
        <w:rPr>
          <w:noProof/>
        </w:rPr>
        <w:t xml:space="preserve"> 1997</w:t>
      </w:r>
      <w:r w:rsidRPr="00E04D51" w:rsidR="00763E1A">
        <w:rPr>
          <w:noProof/>
        </w:rPr>
        <w:t xml:space="preserve"> he complained </w:t>
      </w:r>
      <w:r w:rsidR="00B12682">
        <w:rPr>
          <w:noProof/>
        </w:rPr>
        <w:t>of</w:t>
      </w:r>
      <w:r w:rsidRPr="00E04D51" w:rsidR="00763E1A">
        <w:rPr>
          <w:noProof/>
        </w:rPr>
        <w:t xml:space="preserve"> the Wrocław Bar Association</w:t>
      </w:r>
      <w:r w:rsidR="0064327F">
        <w:rPr>
          <w:noProof/>
        </w:rPr>
        <w:t>'</w:t>
      </w:r>
      <w:r w:rsidRPr="00E04D51" w:rsidR="00763E1A">
        <w:rPr>
          <w:noProof/>
        </w:rPr>
        <w:t xml:space="preserve">s continued failure to comply with the decision of the </w:t>
      </w:r>
      <w:smartTag w:uri="urn:schemas-microsoft-com:office:smarttags" w:element="Street">
        <w:smartTag w:uri="urn:schemas-microsoft-com:office:smarttags" w:element="address">
          <w:r w:rsidR="00763E1A" w:rsidRPr="00E04D51">
            <w:rPr>
              <w:noProof/>
            </w:rPr>
            <w:t>Supreme Administrative Court</w:t>
          </w:r>
        </w:smartTag>
      </w:smartTag>
      <w:r w:rsidR="00B12682">
        <w:rPr>
          <w:noProof/>
        </w:rPr>
        <w:t>, sitting</w:t>
      </w:r>
      <w:r w:rsidRPr="00E04D51" w:rsidR="00763E1A">
        <w:rPr>
          <w:noProof/>
        </w:rPr>
        <w:t xml:space="preserve"> in </w:t>
      </w:r>
      <w:smartTag w:uri="urn:schemas-microsoft-com:office:smarttags" w:element="place">
        <w:smartTag w:uri="urn:schemas-microsoft-com:office:smarttags" w:element="City">
          <w:r w:rsidR="00763E1A" w:rsidRPr="00E04D51">
            <w:rPr>
              <w:noProof/>
            </w:rPr>
            <w:t>Warsaw</w:t>
          </w:r>
        </w:smartTag>
      </w:smartTag>
      <w:r w:rsidRPr="00E04D51" w:rsidR="00763E1A">
        <w:rPr>
          <w:noProof/>
        </w:rPr>
        <w:t>. On</w:t>
      </w:r>
      <w:r w:rsidRPr="00E04D51">
        <w:rPr>
          <w:noProof/>
        </w:rPr>
        <w:t xml:space="preserve"> 19 </w:t>
      </w:r>
      <w:r w:rsidRPr="00E04D51" w:rsidR="00607576">
        <w:rPr>
          <w:noProof/>
        </w:rPr>
        <w:t>August</w:t>
      </w:r>
      <w:r w:rsidRPr="00E04D51">
        <w:rPr>
          <w:noProof/>
        </w:rPr>
        <w:t xml:space="preserve"> 1997</w:t>
      </w:r>
      <w:r w:rsidRPr="00E04D51" w:rsidR="00763E1A">
        <w:rPr>
          <w:noProof/>
        </w:rPr>
        <w:t xml:space="preserve"> the National Bar Association overturned the Wrocław Bar Association</w:t>
      </w:r>
      <w:r w:rsidR="0064327F">
        <w:rPr>
          <w:noProof/>
        </w:rPr>
        <w:t>'</w:t>
      </w:r>
      <w:r w:rsidRPr="00E04D51" w:rsidR="00763E1A">
        <w:rPr>
          <w:noProof/>
        </w:rPr>
        <w:t>s decision. On</w:t>
      </w:r>
      <w:r w:rsidRPr="00E04D51">
        <w:rPr>
          <w:noProof/>
        </w:rPr>
        <w:t xml:space="preserve"> 12 </w:t>
      </w:r>
      <w:r w:rsidRPr="00E04D51" w:rsidR="00607576">
        <w:rPr>
          <w:noProof/>
        </w:rPr>
        <w:t>September</w:t>
      </w:r>
      <w:r w:rsidRPr="00E04D51">
        <w:rPr>
          <w:noProof/>
        </w:rPr>
        <w:t xml:space="preserve"> 1997</w:t>
      </w:r>
      <w:r w:rsidRPr="00E04D51" w:rsidR="00763E1A">
        <w:rPr>
          <w:noProof/>
        </w:rPr>
        <w:t xml:space="preserve"> the </w:t>
      </w:r>
      <w:smartTag w:uri="urn:schemas-microsoft-com:office:smarttags" w:element="Street">
        <w:smartTag w:uri="urn:schemas-microsoft-com:office:smarttags" w:element="address">
          <w:r w:rsidR="00763E1A" w:rsidRPr="00E04D51">
            <w:rPr>
              <w:noProof/>
            </w:rPr>
            <w:t>Supreme Administrative Court</w:t>
          </w:r>
        </w:smartTag>
      </w:smartTag>
      <w:r w:rsidRPr="00E04D51" w:rsidR="00763E1A">
        <w:rPr>
          <w:noProof/>
        </w:rPr>
        <w:t xml:space="preserve"> put off its decision until a later date</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25</w:t>
      </w:r>
      <w:r w:rsidRPr="00E04D51">
        <w:rPr>
          <w:noProof/>
        </w:rPr>
        <w:fldChar w:fldCharType="end"/>
      </w:r>
      <w:r w:rsidRPr="00E04D51">
        <w:rPr>
          <w:noProof/>
        </w:rPr>
        <w:t>.  </w:t>
      </w:r>
      <w:r w:rsidR="00B12682">
        <w:rPr>
          <w:noProof/>
        </w:rPr>
        <w:t xml:space="preserve">On 21 </w:t>
      </w:r>
      <w:r w:rsidRPr="00E04D51" w:rsidR="00763E1A">
        <w:rPr>
          <w:noProof/>
        </w:rPr>
        <w:t xml:space="preserve">October 1997, as the Wrocław Bar Association had not given a ruling within the time allowed, the applicant asked the </w:t>
      </w:r>
      <w:smartTag w:uri="urn:schemas-microsoft-com:office:smarttags" w:element="Street">
        <w:smartTag w:uri="urn:schemas-microsoft-com:office:smarttags" w:element="address">
          <w:r w:rsidR="00763E1A" w:rsidRPr="00E04D51">
            <w:rPr>
              <w:noProof/>
            </w:rPr>
            <w:t>Supreme Administrative Court</w:t>
          </w:r>
        </w:smartTag>
      </w:smartTag>
      <w:r w:rsidRPr="00E04D51" w:rsidR="00763E1A">
        <w:rPr>
          <w:noProof/>
        </w:rPr>
        <w:t xml:space="preserve">, sitting in </w:t>
      </w:r>
      <w:smartTag w:uri="urn:schemas-microsoft-com:office:smarttags" w:element="place">
        <w:smartTag w:uri="urn:schemas-microsoft-com:office:smarttags" w:element="City">
          <w:r w:rsidRPr="00E04D51">
            <w:rPr>
              <w:noProof/>
            </w:rPr>
            <w:t>Wrocław</w:t>
          </w:r>
        </w:smartTag>
      </w:smartTag>
      <w:r w:rsidRPr="00E04D51">
        <w:rPr>
          <w:noProof/>
        </w:rPr>
        <w:t xml:space="preserve">, </w:t>
      </w:r>
      <w:r w:rsidRPr="00E04D51" w:rsidR="00763E1A">
        <w:rPr>
          <w:noProof/>
        </w:rPr>
        <w:t xml:space="preserve">to compel the Bar Association to reach a decision and “to take the necessary measures to </w:t>
      </w:r>
      <w:r w:rsidRPr="00E04D51" w:rsidR="005C1C5C">
        <w:rPr>
          <w:noProof/>
        </w:rPr>
        <w:t>comply with</w:t>
      </w:r>
      <w:r w:rsidRPr="00E04D51" w:rsidR="00763E1A">
        <w:rPr>
          <w:noProof/>
        </w:rPr>
        <w:t xml:space="preserve"> the instructions given by the </w:t>
      </w:r>
      <w:smartTag w:uri="urn:schemas-microsoft-com:office:smarttags" w:element="Street">
        <w:smartTag w:uri="urn:schemas-microsoft-com:office:smarttags" w:element="address">
          <w:r w:rsidR="00763E1A" w:rsidRPr="00E04D51">
            <w:rPr>
              <w:noProof/>
            </w:rPr>
            <w:t>Supreme Administrative Court</w:t>
          </w:r>
        </w:smartTag>
      </w:smartTag>
      <w:r w:rsidRPr="00E04D51" w:rsidR="00763E1A">
        <w:rPr>
          <w:noProof/>
        </w:rPr>
        <w:t xml:space="preserve"> in its decisions”. On </w:t>
      </w:r>
      <w:r w:rsidRPr="00E04D51">
        <w:rPr>
          <w:noProof/>
        </w:rPr>
        <w:t>11</w:t>
      </w:r>
      <w:r w:rsidR="00B12682">
        <w:rPr>
          <w:noProof/>
        </w:rPr>
        <w:t xml:space="preserve"> </w:t>
      </w:r>
      <w:r w:rsidRPr="00E04D51" w:rsidR="00607576">
        <w:rPr>
          <w:noProof/>
        </w:rPr>
        <w:t>December</w:t>
      </w:r>
      <w:r w:rsidRPr="00E04D51">
        <w:rPr>
          <w:noProof/>
        </w:rPr>
        <w:t xml:space="preserve"> 1997</w:t>
      </w:r>
      <w:r w:rsidRPr="00E04D51" w:rsidR="00763E1A">
        <w:rPr>
          <w:noProof/>
        </w:rPr>
        <w:t xml:space="preserve"> the Wrocław Bar Association </w:t>
      </w:r>
      <w:r w:rsidRPr="00E04D51" w:rsidR="005C1C5C">
        <w:rPr>
          <w:noProof/>
        </w:rPr>
        <w:t>informed the Supreme Administrative Court that the applicant</w:t>
      </w:r>
      <w:r w:rsidR="0064327F">
        <w:rPr>
          <w:noProof/>
        </w:rPr>
        <w:t>'</w:t>
      </w:r>
      <w:r w:rsidRPr="00E04D51" w:rsidR="005C1C5C">
        <w:rPr>
          <w:noProof/>
        </w:rPr>
        <w:t xml:space="preserve">s case was due to be heard at its meeting on </w:t>
      </w:r>
      <w:r w:rsidRPr="00E04D51">
        <w:rPr>
          <w:noProof/>
        </w:rPr>
        <w:t xml:space="preserve">18 </w:t>
      </w:r>
      <w:r w:rsidRPr="00E04D51" w:rsidR="00607576">
        <w:rPr>
          <w:noProof/>
        </w:rPr>
        <w:t>December</w:t>
      </w:r>
      <w:r w:rsidRPr="00E04D51">
        <w:rPr>
          <w:noProof/>
        </w:rPr>
        <w:t xml:space="preserve"> 1997. </w:t>
      </w:r>
      <w:r w:rsidRPr="00E04D51" w:rsidR="005C1C5C">
        <w:rPr>
          <w:noProof/>
        </w:rPr>
        <w:t xml:space="preserve">On that </w:t>
      </w:r>
      <w:r w:rsidRPr="00E04D51">
        <w:rPr>
          <w:noProof/>
        </w:rPr>
        <w:t>date</w:t>
      </w:r>
      <w:r w:rsidRPr="00E04D51" w:rsidR="005C1C5C">
        <w:rPr>
          <w:noProof/>
        </w:rPr>
        <w:t xml:space="preserve"> the Bar Association fixed the location of the applicant</w:t>
      </w:r>
      <w:r w:rsidR="0064327F">
        <w:rPr>
          <w:noProof/>
        </w:rPr>
        <w:t>'</w:t>
      </w:r>
      <w:r w:rsidRPr="00E04D51" w:rsidR="005C1C5C">
        <w:rPr>
          <w:noProof/>
        </w:rPr>
        <w:t xml:space="preserve">s practice in </w:t>
      </w:r>
      <w:r w:rsidRPr="00E04D51">
        <w:rPr>
          <w:noProof/>
        </w:rPr>
        <w:t>Trzebnica (</w:t>
      </w:r>
      <w:r w:rsidRPr="00E04D51" w:rsidR="005C1C5C">
        <w:rPr>
          <w:noProof/>
        </w:rPr>
        <w:t>approximately</w:t>
      </w:r>
      <w:r w:rsidRPr="00E04D51">
        <w:rPr>
          <w:noProof/>
        </w:rPr>
        <w:t xml:space="preserve"> 25 k</w:t>
      </w:r>
      <w:r w:rsidR="00B12682">
        <w:rPr>
          <w:noProof/>
        </w:rPr>
        <w:t>m</w:t>
      </w:r>
      <w:r w:rsidRPr="00E04D51" w:rsidR="005C1C5C">
        <w:rPr>
          <w:noProof/>
        </w:rPr>
        <w:t xml:space="preserve"> fro</w:t>
      </w:r>
      <w:r w:rsidRPr="00E04D51">
        <w:rPr>
          <w:noProof/>
        </w:rPr>
        <w:t xml:space="preserve">m </w:t>
      </w:r>
      <w:smartTag w:uri="urn:schemas-microsoft-com:office:smarttags" w:element="place">
        <w:smartTag w:uri="urn:schemas-microsoft-com:office:smarttags" w:element="City">
          <w:r w:rsidRPr="00E04D51">
            <w:rPr>
              <w:noProof/>
            </w:rPr>
            <w:t>Wrocław</w:t>
          </w:r>
        </w:smartTag>
      </w:smartTag>
      <w:r w:rsidRPr="00E04D51">
        <w:rPr>
          <w:noProof/>
        </w:rPr>
        <w:t>)</w:t>
      </w:r>
      <w:r w:rsidRPr="00E04D51" w:rsidR="005C1C5C">
        <w:rPr>
          <w:noProof/>
        </w:rPr>
        <w:t xml:space="preserve">, giving him permission to live elsewhere. On appeal, that decision was upheld on </w:t>
      </w:r>
      <w:r w:rsidRPr="00E04D51">
        <w:rPr>
          <w:noProof/>
        </w:rPr>
        <w:t>12</w:t>
      </w:r>
      <w:r w:rsidRPr="00E04D51" w:rsidR="00607576">
        <w:rPr>
          <w:noProof/>
        </w:rPr>
        <w:t xml:space="preserve"> May </w:t>
      </w:r>
      <w:r w:rsidRPr="00E04D51">
        <w:rPr>
          <w:noProof/>
        </w:rPr>
        <w:t xml:space="preserve">1998 </w:t>
      </w:r>
      <w:r w:rsidRPr="00E04D51" w:rsidR="005C1C5C">
        <w:rPr>
          <w:noProof/>
        </w:rPr>
        <w:t>by the N</w:t>
      </w:r>
      <w:r w:rsidRPr="00E04D51">
        <w:rPr>
          <w:noProof/>
        </w:rPr>
        <w:t>ational</w:t>
      </w:r>
      <w:r w:rsidRPr="00E04D51" w:rsidR="005C1C5C">
        <w:rPr>
          <w:noProof/>
        </w:rPr>
        <w:t xml:space="preserve"> Bar Association</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26</w:t>
      </w:r>
      <w:r w:rsidRPr="00E04D51">
        <w:rPr>
          <w:noProof/>
        </w:rPr>
        <w:fldChar w:fldCharType="end"/>
      </w:r>
      <w:r w:rsidRPr="00E04D51">
        <w:rPr>
          <w:noProof/>
        </w:rPr>
        <w:t>.  </w:t>
      </w:r>
      <w:r w:rsidRPr="00E04D51" w:rsidR="005C1C5C">
        <w:rPr>
          <w:noProof/>
        </w:rPr>
        <w:t>On</w:t>
      </w:r>
      <w:r w:rsidRPr="00E04D51">
        <w:rPr>
          <w:noProof/>
        </w:rPr>
        <w:t xml:space="preserve"> 16</w:t>
      </w:r>
      <w:r w:rsidRPr="00E04D51" w:rsidR="00607576">
        <w:rPr>
          <w:noProof/>
        </w:rPr>
        <w:t xml:space="preserve"> March </w:t>
      </w:r>
      <w:r w:rsidRPr="00E04D51">
        <w:rPr>
          <w:noProof/>
        </w:rPr>
        <w:t>1998</w:t>
      </w:r>
      <w:r w:rsidRPr="00E04D51" w:rsidR="005C1C5C">
        <w:rPr>
          <w:noProof/>
        </w:rPr>
        <w:t xml:space="preserve"> the </w:t>
      </w:r>
      <w:smartTag w:uri="urn:schemas-microsoft-com:office:smarttags" w:element="Street">
        <w:smartTag w:uri="urn:schemas-microsoft-com:office:smarttags" w:element="address">
          <w:r w:rsidR="005C1C5C" w:rsidRPr="00E04D51">
            <w:rPr>
              <w:noProof/>
            </w:rPr>
            <w:t>Supreme Administrative Court</w:t>
          </w:r>
        </w:smartTag>
      </w:smartTag>
      <w:r w:rsidRPr="00E04D51">
        <w:rPr>
          <w:noProof/>
        </w:rPr>
        <w:t xml:space="preserve">, </w:t>
      </w:r>
      <w:r w:rsidRPr="00E04D51" w:rsidR="005C1C5C">
        <w:rPr>
          <w:noProof/>
        </w:rPr>
        <w:t xml:space="preserve">sitting in </w:t>
      </w:r>
      <w:smartTag w:uri="urn:schemas-microsoft-com:office:smarttags" w:element="place">
        <w:smartTag w:uri="urn:schemas-microsoft-com:office:smarttags" w:element="City">
          <w:r w:rsidRPr="00E04D51">
            <w:rPr>
              <w:noProof/>
            </w:rPr>
            <w:t>Wrocław</w:t>
          </w:r>
        </w:smartTag>
      </w:smartTag>
      <w:r w:rsidRPr="00E04D51">
        <w:rPr>
          <w:noProof/>
        </w:rPr>
        <w:t>, refus</w:t>
      </w:r>
      <w:r w:rsidRPr="00E04D51" w:rsidR="005C1C5C">
        <w:rPr>
          <w:noProof/>
        </w:rPr>
        <w:t xml:space="preserve">ed to compel the Bar Association to give a ruling, given that in the meantime (on </w:t>
      </w:r>
      <w:r w:rsidRPr="00E04D51">
        <w:rPr>
          <w:noProof/>
        </w:rPr>
        <w:t xml:space="preserve">18 </w:t>
      </w:r>
      <w:r w:rsidRPr="00E04D51" w:rsidR="00607576">
        <w:rPr>
          <w:noProof/>
        </w:rPr>
        <w:t>December</w:t>
      </w:r>
      <w:r w:rsidRPr="00E04D51">
        <w:rPr>
          <w:noProof/>
        </w:rPr>
        <w:t xml:space="preserve"> 1997)</w:t>
      </w:r>
      <w:r w:rsidRPr="00E04D51" w:rsidR="005C1C5C">
        <w:rPr>
          <w:noProof/>
        </w:rPr>
        <w:t xml:space="preserve"> it had done so. It further noted that the applicant had appealed against the decision concerned. The part of his application containing the request for the necessary measures to be taken to comply with the </w:t>
      </w:r>
      <w:smartTag w:uri="urn:schemas-microsoft-com:office:smarttags" w:element="Street">
        <w:smartTag w:uri="urn:schemas-microsoft-com:office:smarttags" w:element="address">
          <w:r w:rsidR="005C1C5C" w:rsidRPr="00E04D51">
            <w:rPr>
              <w:noProof/>
            </w:rPr>
            <w:t>Supreme Administrative Court</w:t>
          </w:r>
        </w:smartTag>
      </w:smartTag>
      <w:r w:rsidR="0064327F">
        <w:rPr>
          <w:noProof/>
        </w:rPr>
        <w:t>'</w:t>
      </w:r>
      <w:r w:rsidRPr="00E04D51" w:rsidR="005C1C5C">
        <w:rPr>
          <w:noProof/>
        </w:rPr>
        <w:t xml:space="preserve">s instructions was referred to the </w:t>
      </w:r>
      <w:smartTag w:uri="urn:schemas-microsoft-com:office:smarttags" w:element="Street">
        <w:smartTag w:uri="urn:schemas-microsoft-com:office:smarttags" w:element="address">
          <w:r w:rsidR="005C1C5C" w:rsidRPr="00E04D51">
            <w:rPr>
              <w:noProof/>
            </w:rPr>
            <w:t>Supreme Administrative Court</w:t>
          </w:r>
        </w:smartTag>
      </w:smartTag>
      <w:r w:rsidR="00B12682">
        <w:rPr>
          <w:noProof/>
        </w:rPr>
        <w:t>,</w:t>
      </w:r>
      <w:r w:rsidRPr="00E04D51" w:rsidR="005C1C5C">
        <w:rPr>
          <w:noProof/>
        </w:rPr>
        <w:t xml:space="preserve"> </w:t>
      </w:r>
      <w:r w:rsidR="00B12682">
        <w:rPr>
          <w:noProof/>
        </w:rPr>
        <w:t xml:space="preserve">sitting </w:t>
      </w:r>
      <w:r w:rsidRPr="00E04D51" w:rsidR="005C1C5C">
        <w:rPr>
          <w:noProof/>
        </w:rPr>
        <w:t xml:space="preserve">in </w:t>
      </w:r>
      <w:smartTag w:uri="urn:schemas-microsoft-com:office:smarttags" w:element="place">
        <w:smartTag w:uri="urn:schemas-microsoft-com:office:smarttags" w:element="City">
          <w:r w:rsidR="005C1C5C" w:rsidRPr="00E04D51">
            <w:rPr>
              <w:noProof/>
            </w:rPr>
            <w:t>Warsaw</w:t>
          </w:r>
        </w:smartTag>
      </w:smartTag>
      <w:r w:rsidRPr="00E04D51" w:rsidR="005C1C5C">
        <w:rPr>
          <w:noProof/>
        </w:rPr>
        <w:t xml:space="preserve">, which had jurisdiction </w:t>
      </w:r>
      <w:r w:rsidRPr="00E04D51" w:rsidR="0097188A">
        <w:rPr>
          <w:noProof/>
        </w:rPr>
        <w:t>over the matter</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27</w:t>
      </w:r>
      <w:r w:rsidRPr="00E04D51">
        <w:rPr>
          <w:noProof/>
        </w:rPr>
        <w:fldChar w:fldCharType="end"/>
      </w:r>
      <w:r w:rsidRPr="00E04D51">
        <w:rPr>
          <w:noProof/>
        </w:rPr>
        <w:t>.  </w:t>
      </w:r>
      <w:r w:rsidRPr="00E04D51" w:rsidR="0097188A">
        <w:rPr>
          <w:noProof/>
        </w:rPr>
        <w:t>On</w:t>
      </w:r>
      <w:r w:rsidRPr="00E04D51">
        <w:rPr>
          <w:noProof/>
        </w:rPr>
        <w:t xml:space="preserve"> 26</w:t>
      </w:r>
      <w:r w:rsidRPr="00E04D51" w:rsidR="00607576">
        <w:rPr>
          <w:noProof/>
        </w:rPr>
        <w:t xml:space="preserve"> May </w:t>
      </w:r>
      <w:r w:rsidRPr="00E04D51">
        <w:rPr>
          <w:noProof/>
        </w:rPr>
        <w:t>1998</w:t>
      </w:r>
      <w:r w:rsidRPr="00E04D51" w:rsidR="0097188A">
        <w:rPr>
          <w:noProof/>
        </w:rPr>
        <w:t xml:space="preserve"> </w:t>
      </w:r>
      <w:r w:rsidRPr="00E04D51" w:rsidR="008F4983">
        <w:rPr>
          <w:noProof/>
        </w:rPr>
        <w:t>the applicant explained to the Supreme Administrative Court</w:t>
      </w:r>
      <w:r w:rsidR="00B12682">
        <w:rPr>
          <w:noProof/>
        </w:rPr>
        <w:t xml:space="preserve">, sitting </w:t>
      </w:r>
      <w:r w:rsidRPr="00E04D51" w:rsidR="008F4983">
        <w:rPr>
          <w:noProof/>
        </w:rPr>
        <w:t>in Warsaw</w:t>
      </w:r>
      <w:r w:rsidR="00B12682">
        <w:rPr>
          <w:noProof/>
        </w:rPr>
        <w:t>,</w:t>
      </w:r>
      <w:r w:rsidRPr="00E04D51" w:rsidR="008F4983">
        <w:rPr>
          <w:noProof/>
        </w:rPr>
        <w:t xml:space="preserve"> exactly what it was he was seeking. He distinguished between the following requests: </w:t>
      </w:r>
      <w:r w:rsidRPr="00E04D51" w:rsidR="00975559">
        <w:rPr>
          <w:noProof/>
        </w:rPr>
        <w:t>the setting aside of the National Bar Association</w:t>
      </w:r>
      <w:r w:rsidR="0064327F">
        <w:rPr>
          <w:noProof/>
        </w:rPr>
        <w:t>'</w:t>
      </w:r>
      <w:r w:rsidRPr="00E04D51" w:rsidR="00975559">
        <w:rPr>
          <w:noProof/>
        </w:rPr>
        <w:t xml:space="preserve">s decision of </w:t>
      </w:r>
      <w:r w:rsidRPr="00E04D51">
        <w:rPr>
          <w:noProof/>
        </w:rPr>
        <w:t>12</w:t>
      </w:r>
      <w:r w:rsidRPr="00E04D51" w:rsidR="00607576">
        <w:rPr>
          <w:noProof/>
        </w:rPr>
        <w:t xml:space="preserve"> May </w:t>
      </w:r>
      <w:r w:rsidRPr="00E04D51">
        <w:rPr>
          <w:noProof/>
        </w:rPr>
        <w:t xml:space="preserve">1998; </w:t>
      </w:r>
      <w:r w:rsidRPr="00E04D51" w:rsidR="00975559">
        <w:rPr>
          <w:noProof/>
        </w:rPr>
        <w:t>the imposition of a fine on the Bar Association; damages for each year of delay in complying with the Supreme Administrative Court</w:t>
      </w:r>
      <w:r w:rsidR="0064327F">
        <w:rPr>
          <w:noProof/>
        </w:rPr>
        <w:t>'</w:t>
      </w:r>
      <w:r w:rsidRPr="00E04D51" w:rsidR="00975559">
        <w:rPr>
          <w:noProof/>
        </w:rPr>
        <w:t>s instructions (to take the state of his health into account); and a decision on whether he had the right to bring civil proceedings to obtain compensation for the loss he had suffered through the failure to comply with the Supreme Administrative Court</w:t>
      </w:r>
      <w:r w:rsidR="0064327F">
        <w:rPr>
          <w:noProof/>
        </w:rPr>
        <w:t>'</w:t>
      </w:r>
      <w:r w:rsidRPr="00E04D51" w:rsidR="00975559">
        <w:rPr>
          <w:noProof/>
        </w:rPr>
        <w:t>s decisions</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28</w:t>
      </w:r>
      <w:r w:rsidRPr="00E04D51">
        <w:rPr>
          <w:noProof/>
        </w:rPr>
        <w:fldChar w:fldCharType="end"/>
      </w:r>
      <w:r w:rsidRPr="00E04D51">
        <w:rPr>
          <w:noProof/>
        </w:rPr>
        <w:t>.  </w:t>
      </w:r>
      <w:r w:rsidRPr="00E04D51" w:rsidR="00975559">
        <w:rPr>
          <w:noProof/>
        </w:rPr>
        <w:t>The National Bar Association submitted that the application should be refused. Firstly, it pointed out that the applicant was refusing to supply the medical certificates requested, which suggested that he was in good health. Secondly, it informed the court that the applicant worked as a legal adviser in a specific field, so that he was able to carry on an occupation successfully outside the legal profession.</w:t>
      </w:r>
      <w:r w:rsidRPr="00E04D51">
        <w:rPr>
          <w:noProof/>
        </w:rPr>
        <w:t xml:space="preserve"> I</w:t>
      </w:r>
      <w:r w:rsidRPr="00E04D51" w:rsidR="00975559">
        <w:rPr>
          <w:noProof/>
        </w:rPr>
        <w:t xml:space="preserve">t </w:t>
      </w:r>
      <w:r w:rsidRPr="00E04D51" w:rsidR="00B360B4">
        <w:rPr>
          <w:noProof/>
        </w:rPr>
        <w:t xml:space="preserve">further observed that he was in receipt of an invalidity pension </w:t>
      </w:r>
      <w:r w:rsidRPr="00E04D51">
        <w:rPr>
          <w:noProof/>
        </w:rPr>
        <w:t>(</w:t>
      </w:r>
      <w:r w:rsidRPr="00E04D51">
        <w:rPr>
          <w:i/>
          <w:noProof/>
        </w:rPr>
        <w:t>uprawnienia rentowe</w:t>
      </w:r>
      <w:r w:rsidRPr="00E04D51">
        <w:rPr>
          <w:noProof/>
        </w:rPr>
        <w:t xml:space="preserve">). </w:t>
      </w:r>
      <w:r w:rsidRPr="00E04D51" w:rsidR="00B360B4">
        <w:rPr>
          <w:noProof/>
        </w:rPr>
        <w:t xml:space="preserve">Lastly, it submitted that </w:t>
      </w:r>
      <w:r w:rsidRPr="00E04D51">
        <w:rPr>
          <w:noProof/>
        </w:rPr>
        <w:t xml:space="preserve">Trzebnica, </w:t>
      </w:r>
      <w:r w:rsidRPr="00E04D51" w:rsidR="00B360B4">
        <w:rPr>
          <w:noProof/>
        </w:rPr>
        <w:t>the town in which the Wrocław Bar Association had fixed the location of the applicant</w:t>
      </w:r>
      <w:r w:rsidR="0064327F">
        <w:rPr>
          <w:noProof/>
        </w:rPr>
        <w:t>'</w:t>
      </w:r>
      <w:r w:rsidRPr="00E04D51" w:rsidR="00B360B4">
        <w:rPr>
          <w:noProof/>
        </w:rPr>
        <w:t>s practice, did not have the requisite number of lawyers.</w:t>
      </w:r>
      <w:r w:rsidRPr="00E04D51" w:rsidR="00976F36">
        <w:rPr>
          <w:noProof/>
        </w:rPr>
        <w:t xml:space="preserve"> The choice of location had therefore been </w:t>
      </w:r>
      <w:r w:rsidR="00AE6ED2">
        <w:rPr>
          <w:noProof/>
        </w:rPr>
        <w:t>promp</w:t>
      </w:r>
      <w:r w:rsidRPr="00E04D51" w:rsidR="00976F36">
        <w:rPr>
          <w:noProof/>
        </w:rPr>
        <w:t>ted by concern for the proper administration of justice</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29</w:t>
      </w:r>
      <w:r w:rsidRPr="00E04D51">
        <w:rPr>
          <w:noProof/>
        </w:rPr>
        <w:fldChar w:fldCharType="end"/>
      </w:r>
      <w:r w:rsidRPr="00E04D51">
        <w:rPr>
          <w:noProof/>
        </w:rPr>
        <w:t>.  </w:t>
      </w:r>
      <w:r w:rsidRPr="00E04D51" w:rsidR="00976F36">
        <w:rPr>
          <w:noProof/>
        </w:rPr>
        <w:t>On</w:t>
      </w:r>
      <w:r w:rsidRPr="00E04D51">
        <w:rPr>
          <w:noProof/>
        </w:rPr>
        <w:t xml:space="preserve"> 20 </w:t>
      </w:r>
      <w:r w:rsidRPr="00E04D51" w:rsidR="00607576">
        <w:rPr>
          <w:noProof/>
        </w:rPr>
        <w:t>August</w:t>
      </w:r>
      <w:r w:rsidRPr="00E04D51">
        <w:rPr>
          <w:noProof/>
        </w:rPr>
        <w:t xml:space="preserve"> 1998</w:t>
      </w:r>
      <w:r w:rsidRPr="00E04D51" w:rsidR="00976F36">
        <w:rPr>
          <w:noProof/>
        </w:rPr>
        <w:t xml:space="preserve"> the </w:t>
      </w:r>
      <w:smartTag w:uri="urn:schemas-microsoft-com:office:smarttags" w:element="Street">
        <w:smartTag w:uri="urn:schemas-microsoft-com:office:smarttags" w:element="address">
          <w:r w:rsidR="00976F36" w:rsidRPr="00E04D51">
            <w:rPr>
              <w:noProof/>
            </w:rPr>
            <w:t>Supreme Administrative Court</w:t>
          </w:r>
        </w:smartTag>
      </w:smartTag>
      <w:r w:rsidRPr="00E04D51" w:rsidR="00976F36">
        <w:rPr>
          <w:noProof/>
        </w:rPr>
        <w:t xml:space="preserve">, sitting in </w:t>
      </w:r>
      <w:smartTag w:uri="urn:schemas-microsoft-com:office:smarttags" w:element="place">
        <w:smartTag w:uri="urn:schemas-microsoft-com:office:smarttags" w:element="City">
          <w:r w:rsidR="00976F36" w:rsidRPr="00E04D51">
            <w:rPr>
              <w:noProof/>
            </w:rPr>
            <w:t>Warsaw</w:t>
          </w:r>
        </w:smartTag>
      </w:smartTag>
      <w:r w:rsidRPr="00E04D51">
        <w:rPr>
          <w:noProof/>
        </w:rPr>
        <w:t xml:space="preserve">, </w:t>
      </w:r>
      <w:r w:rsidRPr="00E04D51" w:rsidR="00BA1694">
        <w:rPr>
          <w:noProof/>
        </w:rPr>
        <w:t>allowed only part of the applicant</w:t>
      </w:r>
      <w:r w:rsidR="0064327F">
        <w:rPr>
          <w:noProof/>
        </w:rPr>
        <w:t>'</w:t>
      </w:r>
      <w:r w:rsidRPr="00E04D51" w:rsidR="00BA1694">
        <w:rPr>
          <w:noProof/>
        </w:rPr>
        <w:t>s claim, setting aside the National Bar Association</w:t>
      </w:r>
      <w:r w:rsidR="0064327F">
        <w:rPr>
          <w:noProof/>
        </w:rPr>
        <w:t>'</w:t>
      </w:r>
      <w:r w:rsidRPr="00E04D51" w:rsidR="00BA1694">
        <w:rPr>
          <w:noProof/>
        </w:rPr>
        <w:t xml:space="preserve">s decision of </w:t>
      </w:r>
      <w:r w:rsidRPr="00E04D51">
        <w:rPr>
          <w:noProof/>
        </w:rPr>
        <w:t>12</w:t>
      </w:r>
      <w:r w:rsidRPr="00E04D51" w:rsidR="00607576">
        <w:rPr>
          <w:noProof/>
        </w:rPr>
        <w:t xml:space="preserve"> May </w:t>
      </w:r>
      <w:r w:rsidRPr="00E04D51">
        <w:rPr>
          <w:noProof/>
        </w:rPr>
        <w:t xml:space="preserve">1998. </w:t>
      </w:r>
      <w:r w:rsidRPr="00E04D51" w:rsidR="009C1076">
        <w:rPr>
          <w:noProof/>
        </w:rPr>
        <w:t xml:space="preserve">It first observed that the Bar Association had not complied with the orders made in all the decisions it had given up to that date. It </w:t>
      </w:r>
      <w:r w:rsidR="00AE6ED2">
        <w:rPr>
          <w:noProof/>
        </w:rPr>
        <w:t>referred to</w:t>
      </w:r>
      <w:r w:rsidRPr="00E04D51" w:rsidR="009C1076">
        <w:rPr>
          <w:noProof/>
        </w:rPr>
        <w:t xml:space="preserve"> the principle that decisions taken by the Bar Association concerning the location of a lawyer</w:t>
      </w:r>
      <w:r w:rsidR="0064327F">
        <w:rPr>
          <w:noProof/>
        </w:rPr>
        <w:t>'</w:t>
      </w:r>
      <w:r w:rsidRPr="00E04D51" w:rsidR="009C1076">
        <w:rPr>
          <w:noProof/>
        </w:rPr>
        <w:t xml:space="preserve">s practice were administrative decisions and therefore </w:t>
      </w:r>
      <w:r w:rsidRPr="00E04D51">
        <w:rPr>
          <w:noProof/>
        </w:rPr>
        <w:t>c</w:t>
      </w:r>
      <w:r w:rsidRPr="00E04D51" w:rsidR="009C1076">
        <w:rPr>
          <w:noProof/>
        </w:rPr>
        <w:t>ame under its jurisdiction.</w:t>
      </w:r>
      <w:r w:rsidRPr="00E04D51">
        <w:rPr>
          <w:noProof/>
        </w:rPr>
        <w:t xml:space="preserve"> </w:t>
      </w:r>
      <w:r w:rsidRPr="00E04D51" w:rsidR="009C1076">
        <w:rPr>
          <w:noProof/>
        </w:rPr>
        <w:t xml:space="preserve">It pointed out that an administrative body could not ignore its legal opinion, since any decision taken in disregard of </w:t>
      </w:r>
      <w:r w:rsidR="00AE6ED2">
        <w:rPr>
          <w:noProof/>
        </w:rPr>
        <w:t>its orders</w:t>
      </w:r>
      <w:r w:rsidRPr="00E04D51" w:rsidR="009C1076">
        <w:rPr>
          <w:noProof/>
        </w:rPr>
        <w:t xml:space="preserve"> would be null and void.</w:t>
      </w:r>
    </w:p>
    <w:p w:rsidRPr="00E04D51" w:rsidR="006F5FAF" w:rsidP="006F5FAF" w:rsidRDefault="00A3153E">
      <w:pPr>
        <w:pStyle w:val="JuPara"/>
        <w:rPr>
          <w:noProof/>
        </w:rPr>
      </w:pPr>
      <w:r w:rsidRPr="00E04D51">
        <w:rPr>
          <w:noProof/>
        </w:rPr>
        <w:t xml:space="preserve">The </w:t>
      </w:r>
      <w:smartTag w:uri="urn:schemas-microsoft-com:office:smarttags" w:element="Street">
        <w:smartTag w:uri="urn:schemas-microsoft-com:office:smarttags" w:element="address">
          <w:r w:rsidRPr="00E04D51">
            <w:rPr>
              <w:noProof/>
            </w:rPr>
            <w:t>Supreme Administrative Court</w:t>
          </w:r>
        </w:smartTag>
      </w:smartTag>
      <w:r w:rsidRPr="00E04D51">
        <w:rPr>
          <w:noProof/>
        </w:rPr>
        <w:t xml:space="preserve"> also pointed out </w:t>
      </w:r>
      <w:r w:rsidRPr="00E04D51" w:rsidR="007E77B1">
        <w:rPr>
          <w:noProof/>
        </w:rPr>
        <w:t xml:space="preserve">that an administrative body called upon to deal with a request like the one in issue was required to </w:t>
      </w:r>
      <w:r w:rsidRPr="00E04D51" w:rsidR="006F5FAF">
        <w:rPr>
          <w:noProof/>
        </w:rPr>
        <w:t>t</w:t>
      </w:r>
      <w:r w:rsidRPr="00E04D51" w:rsidR="007E77B1">
        <w:rPr>
          <w:noProof/>
        </w:rPr>
        <w:t>ake into account the interest of the individual wh</w:t>
      </w:r>
      <w:r w:rsidRPr="00E04D51" w:rsidR="00D6557E">
        <w:rPr>
          <w:noProof/>
        </w:rPr>
        <w:t>ile</w:t>
      </w:r>
      <w:r w:rsidRPr="00E04D51" w:rsidR="007E77B1">
        <w:rPr>
          <w:noProof/>
        </w:rPr>
        <w:t xml:space="preserve"> </w:t>
      </w:r>
      <w:r w:rsidRPr="00E04D51" w:rsidR="00D6557E">
        <w:rPr>
          <w:noProof/>
        </w:rPr>
        <w:t>protect</w:t>
      </w:r>
      <w:r w:rsidRPr="00E04D51" w:rsidR="007E77B1">
        <w:rPr>
          <w:noProof/>
        </w:rPr>
        <w:t xml:space="preserve">ing </w:t>
      </w:r>
      <w:r w:rsidRPr="00E04D51" w:rsidR="00D6557E">
        <w:rPr>
          <w:noProof/>
        </w:rPr>
        <w:t>the general</w:t>
      </w:r>
      <w:r w:rsidRPr="00E04D51" w:rsidR="006F5FAF">
        <w:rPr>
          <w:noProof/>
        </w:rPr>
        <w:t xml:space="preserve"> </w:t>
      </w:r>
      <w:r w:rsidRPr="00E04D51" w:rsidR="00D6557E">
        <w:rPr>
          <w:noProof/>
        </w:rPr>
        <w:t>interest. It emphasised that in the present case the Bar Association</w:t>
      </w:r>
      <w:r w:rsidR="0064327F">
        <w:rPr>
          <w:noProof/>
        </w:rPr>
        <w:t>'</w:t>
      </w:r>
      <w:r w:rsidRPr="00E04D51" w:rsidR="00D6557E">
        <w:rPr>
          <w:noProof/>
        </w:rPr>
        <w:t>s decisions gave no valid reason for</w:t>
      </w:r>
      <w:r w:rsidRPr="00E04D51" w:rsidR="006F5FAF">
        <w:rPr>
          <w:noProof/>
        </w:rPr>
        <w:t xml:space="preserve"> refus</w:t>
      </w:r>
      <w:r w:rsidRPr="00E04D51" w:rsidR="00D6557E">
        <w:rPr>
          <w:noProof/>
        </w:rPr>
        <w:t xml:space="preserve">ing to allow the applicant to establish his practice in </w:t>
      </w:r>
      <w:smartTag w:uri="urn:schemas-microsoft-com:office:smarttags" w:element="place">
        <w:smartTag w:uri="urn:schemas-microsoft-com:office:smarttags" w:element="City">
          <w:r w:rsidR="006F5FAF" w:rsidRPr="00E04D51">
            <w:rPr>
              <w:noProof/>
            </w:rPr>
            <w:t>Wrocław</w:t>
          </w:r>
        </w:smartTag>
      </w:smartTag>
      <w:r w:rsidRPr="00E04D51" w:rsidR="00D6557E">
        <w:rPr>
          <w:noProof/>
        </w:rPr>
        <w:t>. I</w:t>
      </w:r>
      <w:r w:rsidRPr="00E04D51" w:rsidR="006F5FAF">
        <w:rPr>
          <w:noProof/>
        </w:rPr>
        <w:t xml:space="preserve">n conclusion, </w:t>
      </w:r>
      <w:r w:rsidRPr="00E04D51" w:rsidR="00D6557E">
        <w:rPr>
          <w:noProof/>
        </w:rPr>
        <w:t>it descri</w:t>
      </w:r>
      <w:r w:rsidR="00AE6ED2">
        <w:rPr>
          <w:noProof/>
        </w:rPr>
        <w:t>bed the proceedings before the B</w:t>
      </w:r>
      <w:r w:rsidRPr="00E04D51" w:rsidR="00D6557E">
        <w:rPr>
          <w:noProof/>
        </w:rPr>
        <w:t>ar Association as unfair, since the applicant had been refused any opportunity to make his case and because the Bar Association had done no more than speculate about his state of health.</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30</w:t>
      </w:r>
      <w:r w:rsidRPr="00E04D51">
        <w:rPr>
          <w:noProof/>
        </w:rPr>
        <w:fldChar w:fldCharType="end"/>
      </w:r>
      <w:r w:rsidRPr="00E04D51">
        <w:rPr>
          <w:noProof/>
        </w:rPr>
        <w:t>.  </w:t>
      </w:r>
      <w:r w:rsidRPr="00E04D51" w:rsidR="00D6557E">
        <w:rPr>
          <w:noProof/>
        </w:rPr>
        <w:t xml:space="preserve">The </w:t>
      </w:r>
      <w:r w:rsidRPr="00E04D51" w:rsidR="00AE6ED2">
        <w:rPr>
          <w:noProof/>
        </w:rPr>
        <w:t xml:space="preserve">Wrocław </w:t>
      </w:r>
      <w:r w:rsidRPr="00E04D51" w:rsidR="00D6557E">
        <w:rPr>
          <w:noProof/>
        </w:rPr>
        <w:t xml:space="preserve">Bar Association invited the applicant to its meetings on </w:t>
      </w:r>
      <w:r w:rsidR="005619CB">
        <w:rPr>
          <w:noProof/>
        </w:rPr>
        <w:t xml:space="preserve">30 </w:t>
      </w:r>
      <w:r w:rsidRPr="00E04D51" w:rsidR="00607576">
        <w:rPr>
          <w:noProof/>
        </w:rPr>
        <w:t>November</w:t>
      </w:r>
      <w:r w:rsidRPr="00E04D51">
        <w:rPr>
          <w:noProof/>
        </w:rPr>
        <w:t xml:space="preserve"> 1998 </w:t>
      </w:r>
      <w:r w:rsidRPr="00E04D51" w:rsidR="00D6557E">
        <w:rPr>
          <w:noProof/>
        </w:rPr>
        <w:t>and</w:t>
      </w:r>
      <w:r w:rsidRPr="00E04D51">
        <w:rPr>
          <w:noProof/>
        </w:rPr>
        <w:t xml:space="preserve"> 18 </w:t>
      </w:r>
      <w:r w:rsidRPr="00E04D51" w:rsidR="00607576">
        <w:rPr>
          <w:noProof/>
        </w:rPr>
        <w:t>February</w:t>
      </w:r>
      <w:r w:rsidRPr="00E04D51">
        <w:rPr>
          <w:noProof/>
        </w:rPr>
        <w:t xml:space="preserve"> 1999. </w:t>
      </w:r>
      <w:r w:rsidRPr="00E04D51" w:rsidR="00D6557E">
        <w:rPr>
          <w:noProof/>
        </w:rPr>
        <w:t>He was unable to attend, but presented his apologies.</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31</w:t>
      </w:r>
      <w:r w:rsidRPr="00E04D51">
        <w:rPr>
          <w:noProof/>
        </w:rPr>
        <w:fldChar w:fldCharType="end"/>
      </w:r>
      <w:r w:rsidRPr="00E04D51">
        <w:rPr>
          <w:noProof/>
        </w:rPr>
        <w:t>.  </w:t>
      </w:r>
      <w:r w:rsidRPr="00E04D51" w:rsidR="00D6557E">
        <w:rPr>
          <w:noProof/>
        </w:rPr>
        <w:t>On</w:t>
      </w:r>
      <w:r w:rsidRPr="00E04D51">
        <w:rPr>
          <w:noProof/>
        </w:rPr>
        <w:t xml:space="preserve"> 25</w:t>
      </w:r>
      <w:r w:rsidRPr="00E04D51" w:rsidR="00607576">
        <w:rPr>
          <w:noProof/>
        </w:rPr>
        <w:t xml:space="preserve"> March </w:t>
      </w:r>
      <w:r w:rsidRPr="00E04D51">
        <w:rPr>
          <w:noProof/>
        </w:rPr>
        <w:t>1999</w:t>
      </w:r>
      <w:r w:rsidRPr="00E04D51" w:rsidR="00D6557E">
        <w:rPr>
          <w:noProof/>
        </w:rPr>
        <w:t xml:space="preserve"> the </w:t>
      </w:r>
      <w:r w:rsidRPr="00E04D51" w:rsidR="00AE6ED2">
        <w:rPr>
          <w:noProof/>
        </w:rPr>
        <w:t xml:space="preserve">Wrocław </w:t>
      </w:r>
      <w:r w:rsidRPr="00E04D51" w:rsidR="00D6557E">
        <w:rPr>
          <w:noProof/>
        </w:rPr>
        <w:t>Bar Association again fixed the location of the applicant</w:t>
      </w:r>
      <w:r w:rsidR="0064327F">
        <w:rPr>
          <w:noProof/>
        </w:rPr>
        <w:t>'</w:t>
      </w:r>
      <w:r w:rsidRPr="00E04D51" w:rsidR="00D6557E">
        <w:rPr>
          <w:noProof/>
        </w:rPr>
        <w:t>s practice in Trzebnica</w:t>
      </w:r>
      <w:r w:rsidRPr="00E04D51" w:rsidR="000423A0">
        <w:rPr>
          <w:noProof/>
        </w:rPr>
        <w:t xml:space="preserve">. On </w:t>
      </w:r>
      <w:r w:rsidRPr="00E04D51">
        <w:rPr>
          <w:noProof/>
        </w:rPr>
        <w:t xml:space="preserve">21 </w:t>
      </w:r>
      <w:r w:rsidRPr="00E04D51" w:rsidR="00607576">
        <w:rPr>
          <w:noProof/>
        </w:rPr>
        <w:t>April</w:t>
      </w:r>
      <w:r w:rsidRPr="00E04D51">
        <w:rPr>
          <w:noProof/>
        </w:rPr>
        <w:t xml:space="preserve"> 1999</w:t>
      </w:r>
      <w:r w:rsidRPr="00E04D51" w:rsidR="000423A0">
        <w:rPr>
          <w:noProof/>
        </w:rPr>
        <w:t xml:space="preserve"> </w:t>
      </w:r>
      <w:r w:rsidR="00AE6ED2">
        <w:rPr>
          <w:noProof/>
        </w:rPr>
        <w:t>it</w:t>
      </w:r>
      <w:r w:rsidRPr="00E04D51" w:rsidR="000423A0">
        <w:rPr>
          <w:noProof/>
        </w:rPr>
        <w:t xml:space="preserve"> annulled the above decision and finally fixed the location of the applicant</w:t>
      </w:r>
      <w:r w:rsidR="0064327F">
        <w:rPr>
          <w:noProof/>
        </w:rPr>
        <w:t>'</w:t>
      </w:r>
      <w:r w:rsidRPr="00E04D51" w:rsidR="000423A0">
        <w:rPr>
          <w:noProof/>
        </w:rPr>
        <w:t xml:space="preserve">s practice in </w:t>
      </w:r>
      <w:smartTag w:uri="urn:schemas-microsoft-com:office:smarttags" w:element="place">
        <w:smartTag w:uri="urn:schemas-microsoft-com:office:smarttags" w:element="City">
          <w:r w:rsidRPr="00E04D51">
            <w:rPr>
              <w:noProof/>
            </w:rPr>
            <w:t>Wrocław</w:t>
          </w:r>
        </w:smartTag>
      </w:smartTag>
      <w:r w:rsidRPr="00E04D51">
        <w:rPr>
          <w:noProof/>
        </w:rPr>
        <w:t xml:space="preserve">. </w:t>
      </w:r>
      <w:r w:rsidRPr="00E04D51" w:rsidR="000423A0">
        <w:rPr>
          <w:noProof/>
        </w:rPr>
        <w:t>On</w:t>
      </w:r>
      <w:r w:rsidRPr="00E04D51">
        <w:rPr>
          <w:noProof/>
        </w:rPr>
        <w:t xml:space="preserve"> 31 </w:t>
      </w:r>
      <w:r w:rsidRPr="00E04D51" w:rsidR="00607576">
        <w:rPr>
          <w:noProof/>
        </w:rPr>
        <w:t>July</w:t>
      </w:r>
      <w:r w:rsidRPr="00E04D51">
        <w:rPr>
          <w:noProof/>
        </w:rPr>
        <w:t xml:space="preserve"> 1999</w:t>
      </w:r>
      <w:r w:rsidRPr="00E04D51" w:rsidR="000423A0">
        <w:rPr>
          <w:noProof/>
        </w:rPr>
        <w:t xml:space="preserve"> the applicant informed it that he would begin work on </w:t>
      </w:r>
      <w:r w:rsidRPr="00E04D51">
        <w:rPr>
          <w:noProof/>
        </w:rPr>
        <w:t xml:space="preserve">1 </w:t>
      </w:r>
      <w:r w:rsidRPr="00E04D51" w:rsidR="00607576">
        <w:rPr>
          <w:noProof/>
        </w:rPr>
        <w:t>August</w:t>
      </w:r>
      <w:r w:rsidRPr="00E04D51">
        <w:rPr>
          <w:noProof/>
        </w:rPr>
        <w:t xml:space="preserve"> 1999.</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32</w:t>
      </w:r>
      <w:r w:rsidRPr="00E04D51">
        <w:rPr>
          <w:noProof/>
        </w:rPr>
        <w:fldChar w:fldCharType="end"/>
      </w:r>
      <w:r w:rsidRPr="00E04D51">
        <w:rPr>
          <w:noProof/>
        </w:rPr>
        <w:t>.  </w:t>
      </w:r>
      <w:r w:rsidRPr="00E04D51" w:rsidR="00B70931">
        <w:rPr>
          <w:noProof/>
        </w:rPr>
        <w:t xml:space="preserve">The applicant also referred the matter to the Office for the Protection of Competition and Consumers </w:t>
      </w:r>
      <w:r w:rsidRPr="00E04D51">
        <w:rPr>
          <w:noProof/>
        </w:rPr>
        <w:t>(</w:t>
      </w:r>
      <w:r w:rsidRPr="00E04D51">
        <w:rPr>
          <w:i/>
          <w:noProof/>
        </w:rPr>
        <w:t>Urząd Ochrony Konkurencji i Konsumentów</w:t>
      </w:r>
      <w:r w:rsidRPr="00E04D51" w:rsidR="00B70931">
        <w:rPr>
          <w:i/>
          <w:noProof/>
        </w:rPr>
        <w:t xml:space="preserve"> </w:t>
      </w:r>
      <w:r w:rsidRPr="00E04D51" w:rsidR="00B70931">
        <w:rPr>
          <w:noProof/>
        </w:rPr>
        <w:t>– “the Office”</w:t>
      </w:r>
      <w:r w:rsidRPr="00E04D51">
        <w:rPr>
          <w:noProof/>
        </w:rPr>
        <w:t>). A</w:t>
      </w:r>
      <w:r w:rsidRPr="00E04D51" w:rsidR="00B70931">
        <w:rPr>
          <w:noProof/>
        </w:rPr>
        <w:t xml:space="preserve">t the end of the related proceedings, on 15 July 1998, the </w:t>
      </w:r>
      <w:smartTag w:uri="urn:schemas-microsoft-com:office:smarttags" w:element="place">
        <w:smartTag w:uri="urn:schemas-microsoft-com:office:smarttags" w:element="City">
          <w:r w:rsidR="00B70931" w:rsidRPr="00E04D51">
            <w:rPr>
              <w:noProof/>
            </w:rPr>
            <w:t>Warsaw</w:t>
          </w:r>
        </w:smartTag>
      </w:smartTag>
      <w:r w:rsidRPr="00E04D51" w:rsidR="00B70931">
        <w:rPr>
          <w:noProof/>
        </w:rPr>
        <w:t xml:space="preserve"> regional anti-monopoly court</w:t>
      </w:r>
      <w:r w:rsidRPr="00E04D51">
        <w:rPr>
          <w:noProof/>
        </w:rPr>
        <w:t xml:space="preserve"> (</w:t>
      </w:r>
      <w:r w:rsidRPr="00E04D51">
        <w:rPr>
          <w:i/>
          <w:noProof/>
        </w:rPr>
        <w:t>Sąd Wojewódzki Antymonopolowy</w:t>
      </w:r>
      <w:r w:rsidRPr="00E04D51">
        <w:rPr>
          <w:noProof/>
        </w:rPr>
        <w:t xml:space="preserve">) </w:t>
      </w:r>
      <w:r w:rsidRPr="00E04D51" w:rsidR="00B70931">
        <w:rPr>
          <w:noProof/>
        </w:rPr>
        <w:t>dismissed an appeal by the Bar Association against a decision</w:t>
      </w:r>
      <w:r w:rsidRPr="00E04D51">
        <w:rPr>
          <w:noProof/>
        </w:rPr>
        <w:t xml:space="preserve"> </w:t>
      </w:r>
      <w:r w:rsidRPr="00E04D51" w:rsidR="00B70931">
        <w:rPr>
          <w:noProof/>
        </w:rPr>
        <w:t xml:space="preserve">given by the head of the Office </w:t>
      </w:r>
      <w:r w:rsidRPr="00E04D51">
        <w:rPr>
          <w:noProof/>
        </w:rPr>
        <w:t>(</w:t>
      </w:r>
      <w:r w:rsidRPr="00E04D51">
        <w:rPr>
          <w:i/>
          <w:noProof/>
        </w:rPr>
        <w:t>Prezes Urzędu Ochrony Konkurencji i Konsumentów</w:t>
      </w:r>
      <w:r w:rsidRPr="00E04D51">
        <w:rPr>
          <w:noProof/>
        </w:rPr>
        <w:t xml:space="preserve">) </w:t>
      </w:r>
      <w:r w:rsidRPr="00E04D51" w:rsidR="00B70931">
        <w:rPr>
          <w:noProof/>
        </w:rPr>
        <w:t>on</w:t>
      </w:r>
      <w:r w:rsidRPr="00E04D51">
        <w:rPr>
          <w:noProof/>
        </w:rPr>
        <w:t xml:space="preserve"> 5</w:t>
      </w:r>
      <w:r w:rsidRPr="00E04D51" w:rsidR="00607576">
        <w:rPr>
          <w:noProof/>
        </w:rPr>
        <w:t xml:space="preserve"> March </w:t>
      </w:r>
      <w:r w:rsidRPr="00E04D51">
        <w:rPr>
          <w:noProof/>
        </w:rPr>
        <w:t>1998. A</w:t>
      </w:r>
      <w:r w:rsidRPr="00E04D51" w:rsidR="00B70931">
        <w:rPr>
          <w:noProof/>
        </w:rPr>
        <w:t>fter noting that the Bar Association engaged in monopoly practices restraining competition in the service provision market, the court ordered it to abandon the practices concerned. On</w:t>
      </w:r>
      <w:r w:rsidRPr="00E04D51">
        <w:rPr>
          <w:noProof/>
        </w:rPr>
        <w:t xml:space="preserve"> 29 </w:t>
      </w:r>
      <w:r w:rsidRPr="00E04D51" w:rsidR="00607576">
        <w:rPr>
          <w:noProof/>
        </w:rPr>
        <w:t>August</w:t>
      </w:r>
      <w:r w:rsidRPr="00E04D51">
        <w:rPr>
          <w:noProof/>
        </w:rPr>
        <w:t xml:space="preserve"> 1998</w:t>
      </w:r>
      <w:r w:rsidRPr="00E04D51" w:rsidR="00B70931">
        <w:rPr>
          <w:noProof/>
        </w:rPr>
        <w:t xml:space="preserve"> the </w:t>
      </w:r>
      <w:r w:rsidRPr="00E04D51" w:rsidR="00AE6ED2">
        <w:rPr>
          <w:noProof/>
        </w:rPr>
        <w:t xml:space="preserve">Wrocław </w:t>
      </w:r>
      <w:r w:rsidRPr="00E04D51" w:rsidR="00B70931">
        <w:rPr>
          <w:noProof/>
        </w:rPr>
        <w:t>Bar Association appealed on points of law</w:t>
      </w:r>
      <w:r w:rsidRPr="00E04D51">
        <w:rPr>
          <w:noProof/>
        </w:rPr>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33</w:t>
      </w:r>
      <w:r w:rsidRPr="00E04D51">
        <w:rPr>
          <w:noProof/>
        </w:rPr>
        <w:fldChar w:fldCharType="end"/>
      </w:r>
      <w:r w:rsidRPr="00E04D51">
        <w:rPr>
          <w:noProof/>
        </w:rPr>
        <w:t>.  </w:t>
      </w:r>
      <w:r w:rsidRPr="00E04D51" w:rsidR="00B70931">
        <w:rPr>
          <w:noProof/>
        </w:rPr>
        <w:t>On</w:t>
      </w:r>
      <w:r w:rsidRPr="00E04D51">
        <w:rPr>
          <w:noProof/>
        </w:rPr>
        <w:t xml:space="preserve"> 29</w:t>
      </w:r>
      <w:r w:rsidRPr="00E04D51" w:rsidR="00607576">
        <w:rPr>
          <w:noProof/>
        </w:rPr>
        <w:t xml:space="preserve"> May </w:t>
      </w:r>
      <w:r w:rsidRPr="00E04D51">
        <w:rPr>
          <w:noProof/>
        </w:rPr>
        <w:t>2001</w:t>
      </w:r>
      <w:r w:rsidRPr="00E04D51" w:rsidR="00B70931">
        <w:rPr>
          <w:noProof/>
        </w:rPr>
        <w:t xml:space="preserve"> the Supreme Court quashed the previous decisions. It ruled that the case concerned the applicant alone and that the conduct of the Bar Association authorities could not be equated with monopoly practices.</w:t>
      </w:r>
      <w:r w:rsidRPr="00E04D51">
        <w:rPr>
          <w:noProof/>
        </w:rPr>
        <w:t xml:space="preserve"> </w:t>
      </w:r>
      <w:r w:rsidRPr="00E04D51" w:rsidR="00B70931">
        <w:rPr>
          <w:noProof/>
        </w:rPr>
        <w:t xml:space="preserve">It held that the </w:t>
      </w:r>
      <w:r w:rsidRPr="00E04D51" w:rsidR="00B30580">
        <w:rPr>
          <w:noProof/>
        </w:rPr>
        <w:t>Bar Association was not required by its rules to locate a lawyer</w:t>
      </w:r>
      <w:r w:rsidR="0064327F">
        <w:rPr>
          <w:noProof/>
        </w:rPr>
        <w:t>'</w:t>
      </w:r>
      <w:r w:rsidRPr="00E04D51" w:rsidR="00B30580">
        <w:rPr>
          <w:noProof/>
        </w:rPr>
        <w:t>s practice in the town of his choice</w:t>
      </w:r>
      <w:r w:rsidRPr="00E04D51">
        <w:rPr>
          <w:noProof/>
        </w:rPr>
        <w:t>.</w:t>
      </w:r>
    </w:p>
    <w:p w:rsidRPr="00E04D51" w:rsidR="006F5FAF" w:rsidP="006F5FAF" w:rsidRDefault="006F5FAF">
      <w:pPr>
        <w:pStyle w:val="JuHIRoman"/>
      </w:pPr>
      <w:r w:rsidRPr="00E04D51">
        <w:t>II.  RELEVANT DOMESTIC LAW AND PRACTICE</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34</w:t>
      </w:r>
      <w:r w:rsidRPr="00E04D51">
        <w:fldChar w:fldCharType="end"/>
      </w:r>
      <w:r w:rsidRPr="00E04D51">
        <w:t>.  </w:t>
      </w:r>
      <w:r w:rsidRPr="00E04D51" w:rsidR="00B30580">
        <w:t xml:space="preserve">Section </w:t>
      </w:r>
      <w:r w:rsidRPr="00E04D51">
        <w:t xml:space="preserve">30 </w:t>
      </w:r>
      <w:r w:rsidRPr="00E04D51" w:rsidR="00B30580">
        <w:t>of the Supreme Administrative Court Act (</w:t>
      </w:r>
      <w:r w:rsidRPr="00E04D51" w:rsidR="002E0CAF">
        <w:t>the L</w:t>
      </w:r>
      <w:r w:rsidRPr="00E04D51" w:rsidR="00B30580">
        <w:t xml:space="preserve">aw of </w:t>
      </w:r>
      <w:r w:rsidRPr="00E04D51">
        <w:t>11</w:t>
      </w:r>
      <w:r w:rsidR="00B12682">
        <w:t> </w:t>
      </w:r>
      <w:r w:rsidRPr="00E04D51" w:rsidR="00607576">
        <w:t xml:space="preserve">May </w:t>
      </w:r>
      <w:r w:rsidRPr="00E04D51">
        <w:t>1995</w:t>
      </w:r>
      <w:r w:rsidRPr="00E04D51" w:rsidR="00B30580">
        <w:t xml:space="preserve">) provides that the legal opinion expressed in a decision of that court is binding on the administrative body whose action or omission gave rise to the proceedings. The administrative body concerned is required to comply with </w:t>
      </w:r>
      <w:r w:rsidRPr="00E04D51" w:rsidR="002E0CAF">
        <w:t>the</w:t>
      </w:r>
      <w:r w:rsidRPr="00E04D51" w:rsidR="00B30580">
        <w:t xml:space="preserve"> opinion</w:t>
      </w:r>
      <w:r w:rsidRPr="00E04D51" w:rsidR="002E0CAF">
        <w:t xml:space="preserve"> until subsequent factual or legal elements cause it to lose its validity </w:t>
      </w:r>
      <w:r w:rsidRPr="00E04D51">
        <w:t>o</w:t>
      </w:r>
      <w:r w:rsidRPr="00E04D51" w:rsidR="002E0CAF">
        <w:t>r until the decision is set aside as a result of an extraordinary appeal</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35</w:t>
      </w:r>
      <w:r w:rsidRPr="00E04D51">
        <w:fldChar w:fldCharType="end"/>
      </w:r>
      <w:r w:rsidRPr="00E04D51">
        <w:t>.  </w:t>
      </w:r>
      <w:r w:rsidRPr="00E04D51" w:rsidR="002E0CAF">
        <w:t xml:space="preserve">Section </w:t>
      </w:r>
      <w:r w:rsidRPr="00E04D51">
        <w:t xml:space="preserve">68 </w:t>
      </w:r>
      <w:r w:rsidRPr="00E04D51" w:rsidR="002E0CAF">
        <w:t>of the Bar Association Act (</w:t>
      </w:r>
      <w:r w:rsidR="00B12682">
        <w:t xml:space="preserve">the </w:t>
      </w:r>
      <w:r w:rsidRPr="00E04D51" w:rsidR="002E0CAF">
        <w:t>Law of</w:t>
      </w:r>
      <w:r w:rsidRPr="00E04D51">
        <w:t xml:space="preserve"> 26</w:t>
      </w:r>
      <w:r w:rsidRPr="00E04D51" w:rsidR="00607576">
        <w:t xml:space="preserve"> May </w:t>
      </w:r>
      <w:r w:rsidRPr="00E04D51">
        <w:t>1982</w:t>
      </w:r>
      <w:r w:rsidRPr="00E04D51" w:rsidR="002E0CAF">
        <w:t>)</w:t>
      </w:r>
      <w:r w:rsidRPr="00E04D51">
        <w:t xml:space="preserve"> </w:t>
      </w:r>
      <w:r w:rsidRPr="00E04D51" w:rsidR="002E0CAF">
        <w:t>provides</w:t>
      </w:r>
      <w:r w:rsidR="00B12682">
        <w:t>,</w:t>
      </w:r>
      <w:r w:rsidRPr="00E04D51" w:rsidR="002E0CAF">
        <w:t xml:space="preserve"> </w:t>
      </w:r>
      <w:r w:rsidRPr="00B12682" w:rsidR="00B12682">
        <w:rPr>
          <w:i/>
        </w:rPr>
        <w:t>inter alia</w:t>
      </w:r>
      <w:r w:rsidRPr="00E04D51" w:rsidR="002E0CAF">
        <w:t>:</w:t>
      </w:r>
    </w:p>
    <w:p w:rsidR="0064327F" w:rsidP="006F5FAF" w:rsidRDefault="002E0CAF">
      <w:pPr>
        <w:pStyle w:val="JuQuot"/>
      </w:pPr>
      <w:r w:rsidRPr="00E04D51">
        <w:t>“</w:t>
      </w:r>
      <w:r w:rsidRPr="00E04D51" w:rsidR="006F5FAF">
        <w:t>3.  </w:t>
      </w:r>
      <w:r w:rsidRPr="00E04D51">
        <w:t xml:space="preserve">The </w:t>
      </w:r>
      <w:r w:rsidRPr="00E04D51" w:rsidR="008937FA">
        <w:t>r</w:t>
      </w:r>
      <w:r w:rsidRPr="00E04D51">
        <w:t xml:space="preserve">egional </w:t>
      </w:r>
      <w:r w:rsidRPr="00E04D51" w:rsidR="008937FA">
        <w:t>b</w:t>
      </w:r>
      <w:r w:rsidRPr="00E04D51">
        <w:t xml:space="preserve">ar </w:t>
      </w:r>
      <w:r w:rsidRPr="00E04D51" w:rsidR="008937FA">
        <w:t>a</w:t>
      </w:r>
      <w:r w:rsidRPr="00E04D51">
        <w:t xml:space="preserve">ssociation shall give a decision to </w:t>
      </w:r>
      <w:r w:rsidR="00AE6ED2">
        <w:t>enter a lawyer</w:t>
      </w:r>
      <w:r w:rsidR="0064327F">
        <w:t>'</w:t>
      </w:r>
      <w:r w:rsidR="00AE6ED2">
        <w:t>s name i</w:t>
      </w:r>
      <w:r w:rsidRPr="00E04D51">
        <w:t xml:space="preserve">n the list of its members and at the same time shall designate the location of his practice, taking into account the need to </w:t>
      </w:r>
      <w:r w:rsidRPr="00E04D51" w:rsidR="00C42F23">
        <w:t>ensure appropriate geographical coverage in the supply of legal assistance.</w:t>
      </w:r>
    </w:p>
    <w:p w:rsidRPr="00E04D51" w:rsidR="006F5FAF" w:rsidP="006F5FAF" w:rsidRDefault="006F5FAF">
      <w:pPr>
        <w:pStyle w:val="JuQuot"/>
      </w:pPr>
      <w:r w:rsidRPr="00E04D51">
        <w:t>4.  </w:t>
      </w:r>
      <w:r w:rsidRPr="00E04D51" w:rsidR="00C42F23">
        <w:t xml:space="preserve">The </w:t>
      </w:r>
      <w:r w:rsidRPr="00E04D51" w:rsidR="008937FA">
        <w:t>r</w:t>
      </w:r>
      <w:r w:rsidRPr="00E04D51" w:rsidR="00C42F23">
        <w:t xml:space="preserve">egional </w:t>
      </w:r>
      <w:r w:rsidRPr="00E04D51" w:rsidR="008937FA">
        <w:t>b</w:t>
      </w:r>
      <w:r w:rsidRPr="00E04D51" w:rsidR="00C42F23">
        <w:t xml:space="preserve">ar </w:t>
      </w:r>
      <w:r w:rsidRPr="00E04D51" w:rsidR="008937FA">
        <w:t>a</w:t>
      </w:r>
      <w:r w:rsidRPr="00E04D51" w:rsidR="00C42F23">
        <w:t>ssociation may decide not to designate the location of the lawyer</w:t>
      </w:r>
      <w:r w:rsidR="0064327F">
        <w:t>'</w:t>
      </w:r>
      <w:r w:rsidRPr="00E04D51" w:rsidR="00C42F23">
        <w:t>s practice in the event of one of the o</w:t>
      </w:r>
      <w:r w:rsidRPr="00E04D51">
        <w:t>bstacle</w:t>
      </w:r>
      <w:r w:rsidRPr="00E04D51" w:rsidR="00C42F23">
        <w:t>s</w:t>
      </w:r>
      <w:r w:rsidRPr="00E04D51">
        <w:t xml:space="preserve"> </w:t>
      </w:r>
      <w:r w:rsidRPr="00E04D51" w:rsidR="00C42F23">
        <w:t xml:space="preserve">to carrying on the legal </w:t>
      </w:r>
      <w:r w:rsidRPr="00E04D51">
        <w:t xml:space="preserve">profession </w:t>
      </w:r>
      <w:r w:rsidRPr="00E04D51" w:rsidR="00C42F23">
        <w:t>referred to in section</w:t>
      </w:r>
      <w:r w:rsidRPr="00E04D51">
        <w:t xml:space="preserve"> 4b § 1 (1 </w:t>
      </w:r>
      <w:r w:rsidRPr="00E04D51" w:rsidR="00C42F23">
        <w:t>and</w:t>
      </w:r>
      <w:r w:rsidRPr="00E04D51">
        <w:t xml:space="preserve"> 2) </w:t>
      </w:r>
      <w:r w:rsidRPr="00E04D51" w:rsidR="00C42F23">
        <w:t>and</w:t>
      </w:r>
      <w:r w:rsidRPr="00E04D51">
        <w:t xml:space="preserve"> § 2.</w:t>
      </w:r>
      <w:r w:rsidRPr="00E04D51" w:rsidR="002E0CAF">
        <w:t>”</w:t>
      </w:r>
    </w:p>
    <w:p w:rsidRPr="00E04D51" w:rsidR="006F5FAF" w:rsidP="006F5FAF" w:rsidRDefault="006F5FAF">
      <w:pPr>
        <w:pStyle w:val="JuPara"/>
        <w:rPr>
          <w:szCs w:val="24"/>
        </w:rPr>
      </w:pPr>
      <w:r w:rsidRPr="00E04D51">
        <w:rPr>
          <w:szCs w:val="24"/>
        </w:rPr>
        <w:fldChar w:fldCharType="begin"/>
      </w:r>
      <w:r w:rsidRPr="00E04D51">
        <w:rPr>
          <w:szCs w:val="24"/>
        </w:rPr>
        <w:instrText xml:space="preserve"> SEQ level0 \*arabic </w:instrText>
      </w:r>
      <w:r w:rsidRPr="00E04D51">
        <w:rPr>
          <w:szCs w:val="24"/>
        </w:rPr>
        <w:fldChar w:fldCharType="separate"/>
      </w:r>
      <w:r w:rsidR="004E10BF">
        <w:rPr>
          <w:noProof/>
          <w:szCs w:val="24"/>
        </w:rPr>
        <w:t>36</w:t>
      </w:r>
      <w:r w:rsidRPr="00E04D51">
        <w:rPr>
          <w:szCs w:val="24"/>
        </w:rPr>
        <w:fldChar w:fldCharType="end"/>
      </w:r>
      <w:r w:rsidRPr="00E04D51">
        <w:rPr>
          <w:szCs w:val="24"/>
        </w:rPr>
        <w:t>.  </w:t>
      </w:r>
      <w:r w:rsidRPr="00E04D51" w:rsidR="00C42F23">
        <w:rPr>
          <w:szCs w:val="24"/>
        </w:rPr>
        <w:t>The o</w:t>
      </w:r>
      <w:r w:rsidRPr="00E04D51">
        <w:rPr>
          <w:szCs w:val="24"/>
        </w:rPr>
        <w:t xml:space="preserve">bstacles </w:t>
      </w:r>
      <w:r w:rsidRPr="00E04D51" w:rsidR="00C42F23">
        <w:rPr>
          <w:szCs w:val="24"/>
        </w:rPr>
        <w:t xml:space="preserve">to carrying on the legal </w:t>
      </w:r>
      <w:r w:rsidRPr="00E04D51">
        <w:rPr>
          <w:szCs w:val="24"/>
        </w:rPr>
        <w:t xml:space="preserve">profession </w:t>
      </w:r>
      <w:r w:rsidRPr="00E04D51" w:rsidR="00C42F23">
        <w:rPr>
          <w:szCs w:val="24"/>
        </w:rPr>
        <w:t>listed in section 4</w:t>
      </w:r>
      <w:r w:rsidRPr="00E04D51">
        <w:rPr>
          <w:szCs w:val="24"/>
        </w:rPr>
        <w:t xml:space="preserve">b </w:t>
      </w:r>
      <w:r w:rsidRPr="00E04D51" w:rsidR="00C42F23">
        <w:t>of the Bar Association Act are as follows</w:t>
      </w:r>
      <w:r w:rsidRPr="00E04D51">
        <w:rPr>
          <w:szCs w:val="24"/>
        </w:rPr>
        <w:t>:</w:t>
      </w:r>
    </w:p>
    <w:p w:rsidRPr="00E04D51" w:rsidR="006F5FAF" w:rsidP="006F5FAF" w:rsidRDefault="00C42F23">
      <w:pPr>
        <w:pStyle w:val="JuQuot"/>
      </w:pPr>
      <w:r w:rsidRPr="00E04D51">
        <w:t>“</w:t>
      </w:r>
      <w:r w:rsidRPr="00E04D51" w:rsidR="006F5FAF">
        <w:t>1.  </w:t>
      </w:r>
      <w:r w:rsidRPr="00E04D51">
        <w:t>A lawyer may not carry on his profession</w:t>
      </w:r>
    </w:p>
    <w:p w:rsidRPr="00E04D51" w:rsidR="006F5FAF" w:rsidP="006F5FAF" w:rsidRDefault="006F5FAF">
      <w:pPr>
        <w:pStyle w:val="JuQuot"/>
      </w:pPr>
      <w:r w:rsidRPr="00E04D51">
        <w:t>–</w:t>
      </w:r>
      <w:r w:rsidR="007C6E47">
        <w:t>  </w:t>
      </w:r>
      <w:r w:rsidRPr="00E04D51" w:rsidR="00C42F23">
        <w:t>if he is bound by a contract of employment</w:t>
      </w:r>
      <w:r w:rsidR="00B12682">
        <w:t>,</w:t>
      </w:r>
    </w:p>
    <w:p w:rsidRPr="00E04D51" w:rsidR="006F5FAF" w:rsidP="006F5FAF" w:rsidRDefault="006F5FAF">
      <w:pPr>
        <w:pStyle w:val="JuQuot"/>
      </w:pPr>
      <w:r w:rsidRPr="00E04D51">
        <w:t>–</w:t>
      </w:r>
      <w:r w:rsidR="007C6E47">
        <w:t>  </w:t>
      </w:r>
      <w:r w:rsidRPr="00E04D51" w:rsidR="008937FA">
        <w:t xml:space="preserve">if his spouse works as a judge or prosecutor within the area covered by the regional bar association </w:t>
      </w:r>
      <w:r w:rsidRPr="00E04D51">
        <w:t xml:space="preserve">– </w:t>
      </w:r>
      <w:r w:rsidRPr="00E04D51" w:rsidR="00934859">
        <w:t>in the inquiry and investigation agencie</w:t>
      </w:r>
      <w:r w:rsidR="005619CB">
        <w:t>s</w:t>
      </w:r>
      <w:r w:rsidRPr="00E04D51">
        <w:t>,</w:t>
      </w:r>
    </w:p>
    <w:p w:rsidRPr="00E04D51" w:rsidR="006F5FAF" w:rsidP="006F5FAF" w:rsidRDefault="006F5FAF">
      <w:pPr>
        <w:pStyle w:val="JuQuot"/>
      </w:pPr>
      <w:r w:rsidRPr="00E04D51">
        <w:t>–</w:t>
      </w:r>
      <w:r w:rsidR="007C6E47">
        <w:t>  </w:t>
      </w:r>
      <w:r w:rsidRPr="00E04D51" w:rsidR="00934859">
        <w:t>if he has been declared permanently unfit to carry on the legal profession</w:t>
      </w:r>
      <w:r w:rsidR="00B12682">
        <w:t>,</w:t>
      </w:r>
    </w:p>
    <w:p w:rsidRPr="00E04D51" w:rsidR="006F5FAF" w:rsidP="006F5FAF" w:rsidRDefault="007C6E47">
      <w:pPr>
        <w:pStyle w:val="JuQuot"/>
      </w:pPr>
      <w:r>
        <w:t>–  </w:t>
      </w:r>
      <w:r w:rsidRPr="00E04D51" w:rsidR="00934859">
        <w:t>if he has been declared unfit</w:t>
      </w:r>
      <w:r w:rsidR="00B12682">
        <w:t>,</w:t>
      </w:r>
    </w:p>
    <w:p w:rsidRPr="00E04D51" w:rsidR="006F5FAF" w:rsidP="006F5FAF" w:rsidRDefault="006F5FAF">
      <w:pPr>
        <w:pStyle w:val="JuQuot"/>
      </w:pPr>
      <w:r w:rsidRPr="00E04D51">
        <w:t>–</w:t>
      </w:r>
      <w:r w:rsidR="007C6E47">
        <w:t>  </w:t>
      </w:r>
      <w:r w:rsidRPr="00E04D51" w:rsidR="00934859">
        <w:t>if he has been punished by a suspension from his duties or provisionally suspended from his duties</w:t>
      </w:r>
      <w:r w:rsidRPr="00E04D51">
        <w:t>.</w:t>
      </w:r>
      <w:r w:rsidRPr="00E04D51" w:rsidR="00934859">
        <w:t>”</w:t>
      </w:r>
    </w:p>
    <w:p w:rsidRPr="00E04D51" w:rsidR="006F5FAF" w:rsidP="006F5FAF" w:rsidRDefault="006F5FAF">
      <w:pPr>
        <w:pStyle w:val="JuHHead"/>
      </w:pPr>
      <w:r w:rsidRPr="00E04D51">
        <w:t>THE LAW</w:t>
      </w:r>
    </w:p>
    <w:p w:rsidRPr="00E04D51" w:rsidR="006F5FAF" w:rsidP="00B12682" w:rsidRDefault="006F5FAF">
      <w:pPr>
        <w:pStyle w:val="JuHIRoman"/>
        <w:tabs>
          <w:tab w:val="clear" w:pos="357"/>
        </w:tabs>
        <w:ind w:left="285" w:hanging="285"/>
      </w:pPr>
      <w:r w:rsidRPr="00E04D51">
        <w:t>I.  ALLEGED VIOLATION OF ARTICLE 6 § 1 OF THE CONVENTION AS REGARDS THE LENGTH OF THE PROCEEDINGS</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37</w:t>
      </w:r>
      <w:r w:rsidRPr="00E04D51">
        <w:fldChar w:fldCharType="end"/>
      </w:r>
      <w:r w:rsidRPr="00E04D51">
        <w:t>.  </w:t>
      </w:r>
      <w:r w:rsidRPr="00E04D51" w:rsidR="000423A0">
        <w:t>Relying on Article</w:t>
      </w:r>
      <w:r w:rsidRPr="00E04D51">
        <w:t xml:space="preserve"> 6 § 1 </w:t>
      </w:r>
      <w:r w:rsidRPr="00E04D51" w:rsidR="000423A0">
        <w:t>of the</w:t>
      </w:r>
      <w:r w:rsidRPr="00E04D51">
        <w:t xml:space="preserve"> Convention, </w:t>
      </w:r>
      <w:r w:rsidRPr="00E04D51" w:rsidR="000423A0">
        <w:t>the applicant submitted that the length of the proceedings to determine the location of his lawyer</w:t>
      </w:r>
      <w:r w:rsidR="0064327F">
        <w:t>'</w:t>
      </w:r>
      <w:r w:rsidRPr="00E04D51" w:rsidR="000423A0">
        <w:t xml:space="preserve">s practice had been </w:t>
      </w:r>
      <w:r w:rsidRPr="00E04D51">
        <w:t xml:space="preserve">excessive. </w:t>
      </w:r>
      <w:r w:rsidRPr="00E04D51" w:rsidR="000423A0">
        <w:t>The relevant parts of Article</w:t>
      </w:r>
      <w:r w:rsidRPr="00E04D51">
        <w:t xml:space="preserve"> 6 § 1</w:t>
      </w:r>
      <w:r w:rsidRPr="00E04D51" w:rsidR="000423A0">
        <w:t xml:space="preserve"> provide as follows</w:t>
      </w:r>
      <w:r w:rsidRPr="00E04D51">
        <w:t>:</w:t>
      </w:r>
    </w:p>
    <w:p w:rsidRPr="00E04D51" w:rsidR="000423A0" w:rsidP="006F5FAF" w:rsidRDefault="000423A0">
      <w:pPr>
        <w:pStyle w:val="JuQuot"/>
      </w:pPr>
      <w:r w:rsidRPr="00E04D51">
        <w:t xml:space="preserve">“In the determination of his civil rights and obligations ..., everyone is entitled to a fair </w:t>
      </w:r>
      <w:r w:rsidR="00B12682">
        <w:t xml:space="preserve">... </w:t>
      </w:r>
      <w:r w:rsidRPr="00E04D51">
        <w:t>hearing within a reasonable time by an independent and impartial tribunal</w:t>
      </w:r>
      <w:r w:rsidR="00B12682">
        <w:t xml:space="preserve"> </w:t>
      </w:r>
      <w:r w:rsidRPr="00E04D51">
        <w:t>...”</w:t>
      </w:r>
    </w:p>
    <w:p w:rsidRPr="00E04D51" w:rsidR="006F5FAF" w:rsidP="006F5FAF" w:rsidRDefault="006F5FAF">
      <w:pPr>
        <w:pStyle w:val="JuHA"/>
      </w:pPr>
      <w:r w:rsidRPr="00E04D51">
        <w:t>A.  </w:t>
      </w:r>
      <w:r w:rsidR="00B12682">
        <w:t>P</w:t>
      </w:r>
      <w:r w:rsidRPr="00E04D51">
        <w:t>eriod to be taken into consideration</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38</w:t>
      </w:r>
      <w:r w:rsidRPr="00E04D51">
        <w:fldChar w:fldCharType="end"/>
      </w:r>
      <w:r w:rsidRPr="00E04D51">
        <w:t>.  </w:t>
      </w:r>
      <w:r w:rsidRPr="00E04D51" w:rsidR="00934859">
        <w:t xml:space="preserve">The Court </w:t>
      </w:r>
      <w:r w:rsidRPr="00E04D51">
        <w:t>consid</w:t>
      </w:r>
      <w:r w:rsidRPr="00E04D51" w:rsidR="00934859">
        <w:t xml:space="preserve">ers that the period to be taken into consideration </w:t>
      </w:r>
      <w:r w:rsidR="00AE6ED2">
        <w:t>began on</w:t>
      </w:r>
      <w:r w:rsidRPr="00E04D51" w:rsidR="00934859">
        <w:t xml:space="preserve"> </w:t>
      </w:r>
      <w:r w:rsidRPr="00E04D51">
        <w:t xml:space="preserve">25 </w:t>
      </w:r>
      <w:r w:rsidRPr="00E04D51" w:rsidR="00607576">
        <w:t>November</w:t>
      </w:r>
      <w:r w:rsidRPr="00E04D51">
        <w:t xml:space="preserve"> 1983, </w:t>
      </w:r>
      <w:r w:rsidRPr="00E04D51" w:rsidR="00934859">
        <w:t>when the applicant</w:t>
      </w:r>
      <w:r w:rsidR="0064327F">
        <w:t>'</w:t>
      </w:r>
      <w:r w:rsidRPr="00E04D51" w:rsidR="00934859">
        <w:t xml:space="preserve">s name was placed on the list of lawyers practising in the </w:t>
      </w:r>
      <w:smartTag w:uri="urn:schemas-microsoft-com:office:smarttags" w:element="place">
        <w:smartTag w:uri="urn:schemas-microsoft-com:office:smarttags" w:element="City">
          <w:r w:rsidRPr="00E04D51">
            <w:t>Wrocław</w:t>
          </w:r>
        </w:smartTag>
      </w:smartTag>
      <w:r w:rsidRPr="00E04D51">
        <w:t xml:space="preserve"> </w:t>
      </w:r>
      <w:r w:rsidRPr="00E04D51" w:rsidR="00934859">
        <w:t xml:space="preserve">region and he was refused a decision to </w:t>
      </w:r>
      <w:r w:rsidR="00AE6ED2">
        <w:t>determine</w:t>
      </w:r>
      <w:r w:rsidRPr="00E04D51" w:rsidR="00934859">
        <w:t xml:space="preserve"> the location of his practice, </w:t>
      </w:r>
      <w:r w:rsidR="00AE6ED2">
        <w:t>and ended on</w:t>
      </w:r>
      <w:r w:rsidRPr="00E04D51" w:rsidR="00934859">
        <w:t xml:space="preserve"> </w:t>
      </w:r>
      <w:r w:rsidR="00B12682">
        <w:t xml:space="preserve">21 </w:t>
      </w:r>
      <w:r w:rsidRPr="00E04D51" w:rsidR="00607576">
        <w:t>April</w:t>
      </w:r>
      <w:r w:rsidRPr="00E04D51">
        <w:t xml:space="preserve"> 1999, </w:t>
      </w:r>
      <w:r w:rsidRPr="00E04D51" w:rsidR="00934859">
        <w:t xml:space="preserve">when the </w:t>
      </w:r>
      <w:r w:rsidRPr="00E04D51" w:rsidR="00AE6ED2">
        <w:rPr>
          <w:noProof/>
        </w:rPr>
        <w:t xml:space="preserve">Wrocław </w:t>
      </w:r>
      <w:r w:rsidRPr="00E04D51" w:rsidR="00934859">
        <w:t>Bar Association designated a location. It accordingly lasted approximately fifteen years and five months</w:t>
      </w:r>
      <w:r w:rsidRPr="00E04D51">
        <w:t xml:space="preserve">. </w:t>
      </w:r>
      <w:r w:rsidRPr="00E04D51" w:rsidR="00934859">
        <w:t>However</w:t>
      </w:r>
      <w:r w:rsidRPr="00E04D51">
        <w:t xml:space="preserve">, </w:t>
      </w:r>
      <w:r w:rsidRPr="00E04D51" w:rsidR="000F5A57">
        <w:t>given</w:t>
      </w:r>
      <w:r w:rsidRPr="00E04D51" w:rsidR="00934859">
        <w:t xml:space="preserve"> its jurisdiction </w:t>
      </w:r>
      <w:r w:rsidRPr="00E04D51">
        <w:rPr>
          <w:i/>
        </w:rPr>
        <w:t>ratione temporis</w:t>
      </w:r>
      <w:r w:rsidRPr="00E04D51">
        <w:t xml:space="preserve">, </w:t>
      </w:r>
      <w:r w:rsidRPr="00E04D51" w:rsidR="00934859">
        <w:t xml:space="preserve">the Court </w:t>
      </w:r>
      <w:r w:rsidRPr="00E04D51" w:rsidR="000F5A57">
        <w:t>can only</w:t>
      </w:r>
      <w:r w:rsidRPr="00E04D51" w:rsidR="00934859">
        <w:t xml:space="preserve"> consider</w:t>
      </w:r>
      <w:r w:rsidRPr="00E04D51" w:rsidR="000F5A57">
        <w:t xml:space="preserve"> the period of approximately six years after 1 May 1993, when Poland recognised the right of individual petition, although it will have regard to the stage reached in the proceedings on that date </w:t>
      </w:r>
      <w:r w:rsidRPr="00E04D51">
        <w:t>(</w:t>
      </w:r>
      <w:r w:rsidRPr="00E04D51" w:rsidR="000423A0">
        <w:t>see</w:t>
      </w:r>
      <w:r w:rsidRPr="00E04D51">
        <w:t xml:space="preserve">, </w:t>
      </w:r>
      <w:r w:rsidRPr="00E04D51" w:rsidR="000423A0">
        <w:t>for</w:t>
      </w:r>
      <w:r w:rsidRPr="00E04D51">
        <w:t xml:space="preserve"> ex</w:t>
      </w:r>
      <w:r w:rsidRPr="00E04D51" w:rsidR="000423A0">
        <w:t>a</w:t>
      </w:r>
      <w:r w:rsidRPr="00E04D51">
        <w:t xml:space="preserve">mple, </w:t>
      </w:r>
      <w:r w:rsidRPr="00E04D51">
        <w:rPr>
          <w:i/>
        </w:rPr>
        <w:t xml:space="preserve">Kudła </w:t>
      </w:r>
      <w:r w:rsidRPr="00E04D51" w:rsidR="000423A0">
        <w:rPr>
          <w:i/>
        </w:rPr>
        <w:t>v</w:t>
      </w:r>
      <w:r w:rsidRPr="00E04D51">
        <w:rPr>
          <w:i/>
        </w:rPr>
        <w:t>. Po</w:t>
      </w:r>
      <w:r w:rsidRPr="00E04D51" w:rsidR="000423A0">
        <w:rPr>
          <w:i/>
        </w:rPr>
        <w:t>land</w:t>
      </w:r>
      <w:r w:rsidRPr="00E04D51">
        <w:t xml:space="preserve"> [GC], n</w:t>
      </w:r>
      <w:r w:rsidRPr="00E04D51" w:rsidR="000423A0">
        <w:t>o.</w:t>
      </w:r>
      <w:r w:rsidRPr="00E04D51">
        <w:t xml:space="preserve"> 30210/96, § 123, </w:t>
      </w:r>
      <w:r w:rsidRPr="00E04D51" w:rsidR="000423A0">
        <w:t>ECHR</w:t>
      </w:r>
      <w:r w:rsidRPr="00E04D51">
        <w:t xml:space="preserve"> 200</w:t>
      </w:r>
      <w:r w:rsidRPr="00E04D51" w:rsidR="000F5A57">
        <w:t>0</w:t>
      </w:r>
      <w:r w:rsidRPr="00E04D51">
        <w:t>-</w:t>
      </w:r>
      <w:r w:rsidRPr="00E04D51" w:rsidR="000F5A57">
        <w:t>X</w:t>
      </w:r>
      <w:r w:rsidRPr="00E04D51">
        <w:t>I).</w:t>
      </w:r>
    </w:p>
    <w:p w:rsidRPr="00E04D51" w:rsidR="006F5FAF" w:rsidP="006F5FAF" w:rsidRDefault="006F5FAF">
      <w:pPr>
        <w:pStyle w:val="JuHA"/>
      </w:pPr>
      <w:r w:rsidRPr="00E04D51">
        <w:t>B.  </w:t>
      </w:r>
      <w:r w:rsidR="00B12682">
        <w:t>L</w:t>
      </w:r>
      <w:r w:rsidRPr="00E04D51">
        <w:t>ength of the proceedings</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39</w:t>
      </w:r>
      <w:r w:rsidRPr="00E04D51">
        <w:fldChar w:fldCharType="end"/>
      </w:r>
      <w:r w:rsidRPr="00E04D51">
        <w:t>.  </w:t>
      </w:r>
      <w:r w:rsidRPr="00E04D51" w:rsidR="000F5A57">
        <w:t xml:space="preserve">In order to determine whether </w:t>
      </w:r>
      <w:r w:rsidRPr="00E04D51" w:rsidR="008471C4">
        <w:t xml:space="preserve">a reasonable time was exceeded, the Court will </w:t>
      </w:r>
      <w:r w:rsidR="00B12682">
        <w:t>have regard to</w:t>
      </w:r>
      <w:r w:rsidRPr="00E04D51" w:rsidR="008471C4">
        <w:t xml:space="preserve"> the particular circumstances of the case and the criteria established in its case-law, particularly the complexity of the case and the conduct of the applicant and of the relevant authorities</w:t>
      </w:r>
      <w:r w:rsidRPr="00E04D51">
        <w:t xml:space="preserve"> (</w:t>
      </w:r>
      <w:r w:rsidRPr="00E04D51" w:rsidR="000F5A57">
        <w:t xml:space="preserve">see </w:t>
      </w:r>
      <w:r w:rsidRPr="00560C62" w:rsidR="00B12682">
        <w:rPr>
          <w:i/>
        </w:rPr>
        <w:t>Kudła</w:t>
      </w:r>
      <w:r w:rsidR="00B12682">
        <w:t xml:space="preserve">, </w:t>
      </w:r>
      <w:r w:rsidRPr="00B12682" w:rsidR="000F5A57">
        <w:t>cited</w:t>
      </w:r>
      <w:r w:rsidRPr="00E04D51" w:rsidR="000F5A57">
        <w:t xml:space="preserve"> above</w:t>
      </w:r>
      <w:r w:rsidRPr="00E04D51">
        <w:t>).</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40</w:t>
      </w:r>
      <w:r w:rsidRPr="00E04D51">
        <w:rPr>
          <w:noProof/>
        </w:rPr>
        <w:fldChar w:fldCharType="end"/>
      </w:r>
      <w:r w:rsidRPr="00E04D51" w:rsidR="008471C4">
        <w:rPr>
          <w:noProof/>
        </w:rPr>
        <w:t>.  Th</w:t>
      </w:r>
      <w:r w:rsidRPr="00E04D51">
        <w:rPr>
          <w:noProof/>
        </w:rPr>
        <w:t xml:space="preserve">e </w:t>
      </w:r>
      <w:r w:rsidRPr="00E04D51" w:rsidR="008471C4">
        <w:rPr>
          <w:noProof/>
        </w:rPr>
        <w:t>Government</w:t>
      </w:r>
      <w:r w:rsidRPr="00E04D51">
        <w:rPr>
          <w:noProof/>
        </w:rPr>
        <w:t xml:space="preserve"> </w:t>
      </w:r>
      <w:r w:rsidRPr="00E04D51" w:rsidR="008471C4">
        <w:rPr>
          <w:noProof/>
        </w:rPr>
        <w:t>submitted that the length of the proceedings had not exceeded a reasonable time within the meaning of Article</w:t>
      </w:r>
      <w:r w:rsidRPr="00E04D51">
        <w:rPr>
          <w:noProof/>
        </w:rPr>
        <w:t xml:space="preserve"> 6 § 1.</w:t>
      </w:r>
    </w:p>
    <w:p w:rsidRPr="00E04D51" w:rsidR="006F5FAF" w:rsidP="006F5FAF" w:rsidRDefault="006F5FAF">
      <w:pPr>
        <w:pStyle w:val="JuPara"/>
        <w:rPr>
          <w:noProof/>
        </w:rPr>
      </w:pPr>
      <w:r w:rsidRPr="00E04D51">
        <w:rPr>
          <w:noProof/>
        </w:rPr>
        <w:fldChar w:fldCharType="begin"/>
      </w:r>
      <w:r w:rsidRPr="00E04D51">
        <w:rPr>
          <w:noProof/>
        </w:rPr>
        <w:instrText xml:space="preserve"> SEQ level0 \*arabic </w:instrText>
      </w:r>
      <w:r w:rsidRPr="00E04D51">
        <w:rPr>
          <w:noProof/>
        </w:rPr>
        <w:fldChar w:fldCharType="separate"/>
      </w:r>
      <w:r w:rsidR="004E10BF">
        <w:rPr>
          <w:noProof/>
        </w:rPr>
        <w:t>41</w:t>
      </w:r>
      <w:r w:rsidRPr="00E04D51">
        <w:rPr>
          <w:noProof/>
        </w:rPr>
        <w:fldChar w:fldCharType="end"/>
      </w:r>
      <w:r w:rsidRPr="00E04D51" w:rsidR="008471C4">
        <w:rPr>
          <w:noProof/>
        </w:rPr>
        <w:t>.  The applicant rejected that argument</w:t>
      </w:r>
      <w:r w:rsidRPr="00E04D51">
        <w:rPr>
          <w:noProof/>
        </w:rPr>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42</w:t>
      </w:r>
      <w:r w:rsidRPr="00E04D51">
        <w:fldChar w:fldCharType="end"/>
      </w:r>
      <w:r w:rsidRPr="00E04D51">
        <w:t>.  </w:t>
      </w:r>
      <w:r w:rsidRPr="00E04D51" w:rsidR="008471C4">
        <w:t xml:space="preserve">Bearing in mind all the </w:t>
      </w:r>
      <w:r w:rsidRPr="00E04D51">
        <w:t>circ</w:t>
      </w:r>
      <w:r w:rsidRPr="00E04D51" w:rsidR="008471C4">
        <w:t>um</w:t>
      </w:r>
      <w:r w:rsidRPr="00E04D51">
        <w:t xml:space="preserve">stances </w:t>
      </w:r>
      <w:r w:rsidRPr="00E04D51" w:rsidR="008471C4">
        <w:t xml:space="preserve">of the case, and in </w:t>
      </w:r>
      <w:r w:rsidRPr="00E04D51">
        <w:t>particul</w:t>
      </w:r>
      <w:r w:rsidRPr="00E04D51" w:rsidR="008471C4">
        <w:t>a</w:t>
      </w:r>
      <w:r w:rsidRPr="00E04D51">
        <w:t xml:space="preserve">r </w:t>
      </w:r>
      <w:r w:rsidRPr="00E04D51" w:rsidR="008471C4">
        <w:t>the conduct of the Bar Association authorities</w:t>
      </w:r>
      <w:r w:rsidRPr="00E04D51">
        <w:t xml:space="preserve">, </w:t>
      </w:r>
      <w:r w:rsidRPr="00E04D51" w:rsidR="008471C4">
        <w:t>the Court cannot accept that</w:t>
      </w:r>
      <w:r w:rsidRPr="00E04D51">
        <w:t xml:space="preserve"> </w:t>
      </w:r>
      <w:r w:rsidRPr="00E04D51" w:rsidR="008471C4">
        <w:t xml:space="preserve">proceedings which lasted for fifteen years and five months, including approximately six years after </w:t>
      </w:r>
      <w:r w:rsidRPr="00E04D51">
        <w:t xml:space="preserve">30 </w:t>
      </w:r>
      <w:r w:rsidRPr="00E04D51" w:rsidR="00607576">
        <w:t>April</w:t>
      </w:r>
      <w:r w:rsidRPr="00E04D51">
        <w:t xml:space="preserve"> 1993, </w:t>
      </w:r>
      <w:r w:rsidRPr="00E04D51" w:rsidR="008471C4">
        <w:t xml:space="preserve">satisfied the </w:t>
      </w:r>
      <w:r w:rsidR="00CD2AAA">
        <w:t>“</w:t>
      </w:r>
      <w:r w:rsidRPr="00E04D51" w:rsidR="008471C4">
        <w:t>reasonable time</w:t>
      </w:r>
      <w:r w:rsidR="00CD2AAA">
        <w:t>”</w:t>
      </w:r>
      <w:r w:rsidRPr="00E04D51" w:rsidR="008471C4">
        <w:t xml:space="preserve"> requirement</w:t>
      </w:r>
      <w:r w:rsidRPr="00E04D51">
        <w:t>.</w:t>
      </w:r>
    </w:p>
    <w:p w:rsidRPr="00E04D51" w:rsidR="006F5FAF" w:rsidP="006F5FAF" w:rsidRDefault="00915655">
      <w:pPr>
        <w:pStyle w:val="JuPara"/>
      </w:pPr>
      <w:r w:rsidRPr="00E04D51">
        <w:t>A reasonable time has therefore been exceeded</w:t>
      </w:r>
      <w:r w:rsidRPr="00E04D51" w:rsidR="006F5FAF">
        <w:t xml:space="preserve"> </w:t>
      </w:r>
      <w:r w:rsidRPr="00E04D51">
        <w:t>and there has accordingly been a violation of Article</w:t>
      </w:r>
      <w:r w:rsidRPr="00E04D51" w:rsidR="006F5FAF">
        <w:t xml:space="preserve"> 6 § 1</w:t>
      </w:r>
      <w:r w:rsidR="00CD2AAA">
        <w:t xml:space="preserve"> of the Convention</w:t>
      </w:r>
      <w:r w:rsidRPr="00E04D51" w:rsidR="006F5FAF">
        <w:t>.</w:t>
      </w:r>
    </w:p>
    <w:p w:rsidRPr="00E04D51" w:rsidR="006F5FAF" w:rsidP="006F5FAF" w:rsidRDefault="006F5FAF">
      <w:pPr>
        <w:pStyle w:val="JuHIRoman"/>
      </w:pPr>
      <w:r w:rsidRPr="00E04D51">
        <w:t>II.  ALLEGED VIOLATION OF ARTICLE 6 § 1 OF THE CONVENTION AS REGARDS THE FAIRNESS OF THE PROCEEDINGS</w:t>
      </w:r>
    </w:p>
    <w:p w:rsidRPr="00E04D51" w:rsidR="006F5FAF" w:rsidP="006F5FAF" w:rsidRDefault="006F5FAF">
      <w:pPr>
        <w:pStyle w:val="JuPara"/>
        <w:rPr>
          <w:noProof/>
        </w:rPr>
      </w:pPr>
      <w:r w:rsidRPr="00E04D51">
        <w:fldChar w:fldCharType="begin"/>
      </w:r>
      <w:r w:rsidRPr="00E04D51">
        <w:instrText xml:space="preserve"> SEQ level0 \*arabic </w:instrText>
      </w:r>
      <w:r w:rsidRPr="00E04D51">
        <w:fldChar w:fldCharType="separate"/>
      </w:r>
      <w:r w:rsidR="004E10BF">
        <w:rPr>
          <w:noProof/>
        </w:rPr>
        <w:t>43</w:t>
      </w:r>
      <w:r w:rsidRPr="00E04D51">
        <w:fldChar w:fldCharType="end"/>
      </w:r>
      <w:r w:rsidRPr="00E04D51">
        <w:t>.  </w:t>
      </w:r>
      <w:r w:rsidRPr="00E04D51" w:rsidR="00915655">
        <w:t xml:space="preserve">The applicant submitted that he had not had an effective remedy whereby he could have compelled the Bar Association to comply with the decisions of the </w:t>
      </w:r>
      <w:smartTag w:uri="urn:schemas-microsoft-com:office:smarttags" w:element="Street">
        <w:smartTag w:uri="urn:schemas-microsoft-com:office:smarttags" w:element="address">
          <w:r w:rsidR="00915655" w:rsidRPr="00E04D51">
            <w:t>Supreme Administrative Court</w:t>
          </w:r>
        </w:smartTag>
      </w:smartTag>
      <w:r w:rsidRPr="00E04D51" w:rsidR="00915655">
        <w:t xml:space="preserve"> and complained of </w:t>
      </w:r>
      <w:r w:rsidRPr="00E04D51" w:rsidR="00A12B36">
        <w:t xml:space="preserve">the excessive length of the </w:t>
      </w:r>
      <w:r w:rsidRPr="00E04D51">
        <w:rPr>
          <w:noProof/>
        </w:rPr>
        <w:t>administrative</w:t>
      </w:r>
      <w:r w:rsidRPr="00E04D51" w:rsidR="00A12B36">
        <w:rPr>
          <w:noProof/>
        </w:rPr>
        <w:t xml:space="preserve"> proceedings</w:t>
      </w:r>
      <w:r w:rsidRPr="00E04D51">
        <w:rPr>
          <w:noProof/>
        </w:rPr>
        <w:t>.</w:t>
      </w:r>
    </w:p>
    <w:p w:rsidRPr="00E04D51" w:rsidR="006F5FAF" w:rsidP="006F5FAF" w:rsidRDefault="006F5FAF">
      <w:pPr>
        <w:pStyle w:val="JuHA"/>
      </w:pPr>
      <w:r w:rsidRPr="00E04D51">
        <w:t>A.  </w:t>
      </w:r>
      <w:r w:rsidR="00CD2AAA">
        <w:t>T</w:t>
      </w:r>
      <w:r w:rsidRPr="00E04D51">
        <w:t>he parties</w:t>
      </w:r>
      <w:r w:rsidR="0064327F">
        <w:t>'</w:t>
      </w:r>
      <w:r w:rsidR="005619CB">
        <w:t xml:space="preserve"> </w:t>
      </w:r>
      <w:r w:rsidR="00CD2AAA">
        <w:t>submissions</w:t>
      </w:r>
    </w:p>
    <w:p w:rsidRPr="00E04D51" w:rsidR="006F5FAF" w:rsidP="006F5FAF" w:rsidRDefault="006F5FAF">
      <w:pPr>
        <w:pStyle w:val="JuH1"/>
      </w:pPr>
      <w:r w:rsidRPr="00E04D51">
        <w:t>1.  The Government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44</w:t>
      </w:r>
      <w:r w:rsidRPr="00E04D51">
        <w:fldChar w:fldCharType="end"/>
      </w:r>
      <w:r w:rsidRPr="00E04D51" w:rsidR="00A12B36">
        <w:t>.  The Government observed that, according to the Court</w:t>
      </w:r>
      <w:r w:rsidR="0064327F">
        <w:t>'</w:t>
      </w:r>
      <w:r w:rsidRPr="00E04D51" w:rsidR="00A12B36">
        <w:t xml:space="preserve">s case-law, the effectiveness of a remedy did not depend on the certainty of a favourable result. They submitted that the applicant had </w:t>
      </w:r>
      <w:r w:rsidR="00CD2AAA">
        <w:t xml:space="preserve">had </w:t>
      </w:r>
      <w:r w:rsidRPr="00E04D51">
        <w:t>effective</w:t>
      </w:r>
      <w:r w:rsidRPr="00E04D51" w:rsidR="00A12B36">
        <w:t xml:space="preserve"> remedie</w:t>
      </w:r>
      <w:r w:rsidRPr="00E04D51">
        <w:t xml:space="preserve">s </w:t>
      </w:r>
      <w:r w:rsidRPr="00E04D51" w:rsidR="00A12B36">
        <w:t xml:space="preserve">and that he had used them in an attempt to compel the Bar Association to comply with the orders made by the </w:t>
      </w:r>
      <w:smartTag w:uri="urn:schemas-microsoft-com:office:smarttags" w:element="Street">
        <w:smartTag w:uri="urn:schemas-microsoft-com:office:smarttags" w:element="address">
          <w:r w:rsidR="00A12B36" w:rsidRPr="00E04D51">
            <w:t>Supreme Administrative Court</w:t>
          </w:r>
        </w:smartTag>
      </w:smartTag>
      <w:r w:rsidRPr="00E04D51" w:rsidR="00A12B36">
        <w:t>.</w:t>
      </w:r>
    </w:p>
    <w:p w:rsidRPr="00E04D51" w:rsidR="006F5FAF" w:rsidP="006F5FAF" w:rsidRDefault="006F5FAF">
      <w:pPr>
        <w:pStyle w:val="JuH1"/>
      </w:pPr>
      <w:r w:rsidRPr="00E04D51">
        <w:t>2.  The applicant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45</w:t>
      </w:r>
      <w:r w:rsidRPr="00E04D51">
        <w:fldChar w:fldCharType="end"/>
      </w:r>
      <w:r w:rsidRPr="00E04D51">
        <w:t>.  </w:t>
      </w:r>
      <w:r w:rsidRPr="00E04D51" w:rsidR="00A12B36">
        <w:t xml:space="preserve">The applicant submitted that all the remedies he had used to force the Bar Association to comply with the orders made by the </w:t>
      </w:r>
      <w:smartTag w:uri="urn:schemas-microsoft-com:office:smarttags" w:element="Street">
        <w:smartTag w:uri="urn:schemas-microsoft-com:office:smarttags" w:element="address">
          <w:r w:rsidR="00A12B36" w:rsidRPr="00E04D51">
            <w:t>Supreme Administrative Court</w:t>
          </w:r>
        </w:smartTag>
      </w:smartTag>
      <w:r w:rsidRPr="00E04D51" w:rsidR="00A12B36">
        <w:t xml:space="preserve"> had been ineffective</w:t>
      </w:r>
      <w:r w:rsidRPr="00E04D51">
        <w:t>.</w:t>
      </w:r>
    </w:p>
    <w:p w:rsidRPr="00E04D51" w:rsidR="006F5FAF" w:rsidP="006F5FAF" w:rsidRDefault="006F5FAF">
      <w:pPr>
        <w:pStyle w:val="JuHA"/>
      </w:pPr>
      <w:r w:rsidRPr="00E04D51">
        <w:t>B.  The Court</w:t>
      </w:r>
      <w:r w:rsidR="0064327F">
        <w:t>'</w:t>
      </w:r>
      <w:r w:rsidRPr="00E04D51">
        <w:t>s assessment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46</w:t>
      </w:r>
      <w:r w:rsidRPr="00E04D51">
        <w:fldChar w:fldCharType="end"/>
      </w:r>
      <w:r w:rsidRPr="00E04D51">
        <w:t>.  </w:t>
      </w:r>
      <w:r w:rsidRPr="00E04D51" w:rsidR="00A12B36">
        <w:t xml:space="preserve">The Court </w:t>
      </w:r>
      <w:r w:rsidRPr="00E04D51">
        <w:t>distingu</w:t>
      </w:r>
      <w:r w:rsidRPr="00E04D51" w:rsidR="00A12B36">
        <w:t>ish</w:t>
      </w:r>
      <w:r w:rsidRPr="00E04D51">
        <w:t>e</w:t>
      </w:r>
      <w:r w:rsidRPr="00E04D51" w:rsidR="00A12B36">
        <w:t>s</w:t>
      </w:r>
      <w:r w:rsidRPr="00E04D51">
        <w:t xml:space="preserve"> </w:t>
      </w:r>
      <w:r w:rsidRPr="00E04D51" w:rsidR="00A12B36">
        <w:t>two</w:t>
      </w:r>
      <w:r w:rsidRPr="00E04D51">
        <w:t xml:space="preserve"> probl</w:t>
      </w:r>
      <w:r w:rsidRPr="00E04D51" w:rsidR="00A12B36">
        <w:t>em</w:t>
      </w:r>
      <w:r w:rsidRPr="00E04D51">
        <w:t xml:space="preserve">s </w:t>
      </w:r>
      <w:r w:rsidRPr="00E04D51" w:rsidR="00A12B36">
        <w:t>raised by the applicant</w:t>
      </w:r>
      <w:r w:rsidR="0064327F">
        <w:t>'</w:t>
      </w:r>
      <w:r w:rsidRPr="00E04D51" w:rsidR="00A12B36">
        <w:t>s complaint, the first concerning the impossibility of securing compliance with the Supreme Administrative Court</w:t>
      </w:r>
      <w:r w:rsidR="0064327F">
        <w:t>'</w:t>
      </w:r>
      <w:r w:rsidRPr="00E04D51" w:rsidR="00A12B36">
        <w:t>s orders, and the second</w:t>
      </w:r>
      <w:r w:rsidRPr="00E04D51">
        <w:t xml:space="preserve"> relati</w:t>
      </w:r>
      <w:r w:rsidRPr="00E04D51" w:rsidR="00A12B36">
        <w:t>ng to the lack of a remedy to complain of the excessive length of administrative proceedings</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47</w:t>
      </w:r>
      <w:r w:rsidRPr="00E04D51">
        <w:fldChar w:fldCharType="end"/>
      </w:r>
      <w:r w:rsidRPr="00E04D51">
        <w:t>.  </w:t>
      </w:r>
      <w:r w:rsidRPr="00E04D51" w:rsidR="00E04D51">
        <w:t xml:space="preserve">It considers that the </w:t>
      </w:r>
      <w:r w:rsidR="00E04D51">
        <w:t>question</w:t>
      </w:r>
      <w:r w:rsidRPr="00E04D51" w:rsidR="00E04D51">
        <w:t xml:space="preserve"> of the lack of remedies to secure compliance with the </w:t>
      </w:r>
      <w:smartTag w:uri="urn:schemas-microsoft-com:office:smarttags" w:element="Street">
        <w:smartTag w:uri="urn:schemas-microsoft-com:office:smarttags" w:element="address">
          <w:r w:rsidR="00E04D51">
            <w:t>Supreme Administrative Court</w:t>
          </w:r>
        </w:smartTag>
      </w:smartTag>
      <w:r w:rsidR="0064327F">
        <w:t>'</w:t>
      </w:r>
      <w:r w:rsidR="00E04D51">
        <w:t>s orders falls under Article 6 of the Convention and must be examined from the standpoint of that provision. On the other hand, in the light of the Court</w:t>
      </w:r>
      <w:r w:rsidR="0064327F">
        <w:t>'</w:t>
      </w:r>
      <w:r w:rsidR="00E04D51">
        <w:t>s settled case-law, the complaint concerning the lack of a remedy for</w:t>
      </w:r>
      <w:r w:rsidRPr="00E04D51" w:rsidR="00E04D51">
        <w:t xml:space="preserve"> the excessive length of administrative proceedings </w:t>
      </w:r>
      <w:r w:rsidR="00E04D51">
        <w:t xml:space="preserve">must be dealt with under Article </w:t>
      </w:r>
      <w:r w:rsidRPr="00E04D51">
        <w:t xml:space="preserve">13 </w:t>
      </w:r>
      <w:r w:rsidR="00E04D51">
        <w:t>of the</w:t>
      </w:r>
      <w:r w:rsidRPr="00E04D51">
        <w:t xml:space="preserve"> Convention (</w:t>
      </w:r>
      <w:r w:rsidR="00E04D51">
        <w:t xml:space="preserve">see </w:t>
      </w:r>
      <w:r w:rsidRPr="00E04D51">
        <w:rPr>
          <w:i/>
        </w:rPr>
        <w:t>Kudła</w:t>
      </w:r>
      <w:r w:rsidR="00F832A6">
        <w:t>,</w:t>
      </w:r>
      <w:r w:rsidR="00E04D51">
        <w:t xml:space="preserve"> cited above</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48</w:t>
      </w:r>
      <w:r w:rsidRPr="00E04D51">
        <w:fldChar w:fldCharType="end"/>
      </w:r>
      <w:r w:rsidRPr="00E04D51">
        <w:t>.  </w:t>
      </w:r>
      <w:r w:rsidR="00E04D51">
        <w:t>With regard to the lack of remedies to secure compliance with the Supreme Administrative Court</w:t>
      </w:r>
      <w:r w:rsidR="0064327F">
        <w:t>'</w:t>
      </w:r>
      <w:r w:rsidR="00E04D51">
        <w:t>s orders, the Court reiterates that the right of access to a court guaranteed by Article 6 § 1 of the Convention would be illusory if a Contracting State</w:t>
      </w:r>
      <w:r w:rsidR="0064327F">
        <w:t>'</w:t>
      </w:r>
      <w:r w:rsidR="00E04D51">
        <w:t xml:space="preserve">s domestic legal system allowed a final, binding judicial decision to remain inoperative to the detriment of one party. </w:t>
      </w:r>
      <w:r w:rsidR="005902CA">
        <w:t xml:space="preserve">Execution of a judgment given by any court must be regarded as an integral part of the “trial” for the purposes of Article 6. The Court has already acknowledged that effective protection of </w:t>
      </w:r>
      <w:r w:rsidR="00222C71">
        <w:t>a party to administrative proceedings</w:t>
      </w:r>
      <w:r w:rsidR="005902CA">
        <w:t xml:space="preserve"> and the restoration of legality </w:t>
      </w:r>
      <w:r w:rsidR="00222C71">
        <w:t>presuppose</w:t>
      </w:r>
      <w:r w:rsidR="005902CA">
        <w:t xml:space="preserve"> an obligation on the administrative authorities to comply with a judgment </w:t>
      </w:r>
      <w:r w:rsidR="00222C71">
        <w:t xml:space="preserve">on the matter </w:t>
      </w:r>
      <w:r w:rsidR="005902CA">
        <w:t>delivered by the State</w:t>
      </w:r>
      <w:r w:rsidR="0064327F">
        <w:t>'</w:t>
      </w:r>
      <w:r w:rsidR="005902CA">
        <w:t>s highest administrative court</w:t>
      </w:r>
      <w:r w:rsidR="00222C71">
        <w:t xml:space="preserve"> </w:t>
      </w:r>
      <w:r w:rsidRPr="00E04D51">
        <w:t>(</w:t>
      </w:r>
      <w:r w:rsidR="00222C71">
        <w:t xml:space="preserve">see </w:t>
      </w:r>
      <w:r w:rsidRPr="00E04D51">
        <w:rPr>
          <w:i/>
        </w:rPr>
        <w:t xml:space="preserve">Hornsby </w:t>
      </w:r>
      <w:r w:rsidR="00E04D51">
        <w:rPr>
          <w:i/>
        </w:rPr>
        <w:t>v</w:t>
      </w:r>
      <w:r w:rsidRPr="00E04D51">
        <w:rPr>
          <w:i/>
        </w:rPr>
        <w:t>. Gr</w:t>
      </w:r>
      <w:r w:rsidR="00E04D51">
        <w:rPr>
          <w:i/>
        </w:rPr>
        <w:t>ee</w:t>
      </w:r>
      <w:r w:rsidRPr="00E04D51">
        <w:rPr>
          <w:i/>
        </w:rPr>
        <w:t>ce</w:t>
      </w:r>
      <w:r w:rsidRPr="00E04D51">
        <w:t xml:space="preserve">, </w:t>
      </w:r>
      <w:r w:rsidR="00E04D51">
        <w:t>judgment of</w:t>
      </w:r>
      <w:r w:rsidRPr="00E04D51">
        <w:t xml:space="preserve"> 19</w:t>
      </w:r>
      <w:r w:rsidRPr="00E04D51" w:rsidR="00607576">
        <w:t xml:space="preserve"> March </w:t>
      </w:r>
      <w:r w:rsidRPr="00E04D51">
        <w:t xml:space="preserve">1997, </w:t>
      </w:r>
      <w:r w:rsidRPr="00E04D51" w:rsidR="00E04D51">
        <w:rPr>
          <w:i/>
        </w:rPr>
        <w:t xml:space="preserve">Reports of Judgments and Decisions </w:t>
      </w:r>
      <w:r w:rsidRPr="00E04D51">
        <w:t xml:space="preserve">1997-II, pp. 510-11, </w:t>
      </w:r>
      <w:r w:rsidR="00560C62">
        <w:t>§</w:t>
      </w:r>
      <w:r w:rsidRPr="00E04D51">
        <w:t>§</w:t>
      </w:r>
      <w:r w:rsidR="005619CB">
        <w:t xml:space="preserve"> </w:t>
      </w:r>
      <w:r w:rsidRPr="00E04D51">
        <w:t>40 et s</w:t>
      </w:r>
      <w:r w:rsidR="00E04D51">
        <w:t>eq</w:t>
      </w:r>
      <w:r w:rsidRPr="00E04D51">
        <w:t>.).</w:t>
      </w:r>
    </w:p>
    <w:p w:rsidRPr="00E04D51" w:rsidR="006F5FAF" w:rsidP="006F5FAF" w:rsidRDefault="006F5FAF">
      <w:pPr>
        <w:pStyle w:val="JuPara"/>
        <w:rPr>
          <w:rFonts w:ascii="Arial" w:hAnsi="Arial" w:cs="Arial"/>
          <w:sz w:val="20"/>
        </w:rPr>
      </w:pPr>
      <w:r w:rsidRPr="00E04D51">
        <w:fldChar w:fldCharType="begin"/>
      </w:r>
      <w:r w:rsidRPr="00E04D51">
        <w:instrText xml:space="preserve"> SEQ level0 \*arabic </w:instrText>
      </w:r>
      <w:r w:rsidRPr="00E04D51">
        <w:fldChar w:fldCharType="separate"/>
      </w:r>
      <w:r w:rsidR="004E10BF">
        <w:rPr>
          <w:noProof/>
        </w:rPr>
        <w:t>49</w:t>
      </w:r>
      <w:r w:rsidRPr="00E04D51">
        <w:fldChar w:fldCharType="end"/>
      </w:r>
      <w:r w:rsidRPr="00E04D51">
        <w:t>.  </w:t>
      </w:r>
      <w:r w:rsidR="00222C71">
        <w:t xml:space="preserve">The Court notes that, unlike the position in the case cited above, this case did not concern an enforceable decision bringing the proceedings to an end but a series of judgments delivered in the context of the same set of administrative proceedings which repeatedly set aside the decisions of a lower </w:t>
      </w:r>
      <w:r w:rsidR="00842BE3">
        <w:t>tribunal</w:t>
      </w:r>
      <w:r w:rsidR="00222C71">
        <w:t xml:space="preserve"> which was refusing to comply with the orders of the court having cassation jurisdiction. The Court considers that those decisions formed an integral part of the “trial” for the purposes of Article 6</w:t>
      </w:r>
      <w:r w:rsidR="003835F3">
        <w:t xml:space="preserve">. It would indeed be incompatible </w:t>
      </w:r>
      <w:r w:rsidR="00842BE3">
        <w:t xml:space="preserve">with the </w:t>
      </w:r>
      <w:r w:rsidRPr="00E04D51">
        <w:t>princip</w:t>
      </w:r>
      <w:r w:rsidR="00842BE3">
        <w:t>l</w:t>
      </w:r>
      <w:r w:rsidRPr="00E04D51">
        <w:t xml:space="preserve">es </w:t>
      </w:r>
      <w:r w:rsidR="00842BE3">
        <w:t>of the proper administration of</w:t>
      </w:r>
      <w:r w:rsidRPr="00E04D51">
        <w:t xml:space="preserve"> justice </w:t>
      </w:r>
      <w:r w:rsidR="00842BE3">
        <w:t>to allow to persist in any national legal system a situation in which the highest administrative court</w:t>
      </w:r>
      <w:r w:rsidR="0064327F">
        <w:t>'</w:t>
      </w:r>
      <w:r w:rsidR="00842BE3">
        <w:t>s ruling on the correct interpretation of the law, which should form the legal basis for future decisions, is disregarded by lower authorities</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50</w:t>
      </w:r>
      <w:r w:rsidRPr="00E04D51">
        <w:fldChar w:fldCharType="end"/>
      </w:r>
      <w:r w:rsidRPr="00E04D51">
        <w:t>.  </w:t>
      </w:r>
      <w:r w:rsidR="00842BE3">
        <w:t xml:space="preserve">The </w:t>
      </w:r>
      <w:r w:rsidRPr="00E04D51">
        <w:t>second</w:t>
      </w:r>
      <w:r w:rsidR="00842BE3">
        <w:t xml:space="preserve"> </w:t>
      </w:r>
      <w:r w:rsidRPr="00E04D51">
        <w:t>diff</w:t>
      </w:r>
      <w:r w:rsidR="00842BE3">
        <w:t>e</w:t>
      </w:r>
      <w:r w:rsidRPr="00E04D51">
        <w:t xml:space="preserve">rence </w:t>
      </w:r>
      <w:r w:rsidR="00842BE3">
        <w:t xml:space="preserve">lies in the nature of the body concerned – </w:t>
      </w:r>
      <w:r w:rsidR="002D720F">
        <w:t>various organs of the Bar Association. Even though in the domestic legal system they could not be considered administrative authorities, their decisions regarding the location of a lawyer</w:t>
      </w:r>
      <w:r w:rsidR="0064327F">
        <w:t>'</w:t>
      </w:r>
      <w:r w:rsidR="002D720F">
        <w:t xml:space="preserve">s practice were administrative in nature and clearly came under the jurisdiction of the </w:t>
      </w:r>
      <w:smartTag w:uri="urn:schemas-microsoft-com:office:smarttags" w:element="Street">
        <w:smartTag w:uri="urn:schemas-microsoft-com:office:smarttags" w:element="address">
          <w:r w:rsidR="002D720F">
            <w:t>Supreme Administrative Court</w:t>
          </w:r>
        </w:smartTag>
      </w:smartTag>
      <w:r w:rsidR="003B10A4">
        <w:t>.</w:t>
      </w:r>
    </w:p>
    <w:p w:rsidRPr="00E04D51" w:rsidR="006F5FAF" w:rsidP="006F5FAF" w:rsidRDefault="006F5FAF">
      <w:pPr>
        <w:pStyle w:val="JuPara"/>
        <w:rPr>
          <w:noProof/>
        </w:rPr>
      </w:pPr>
      <w:r w:rsidRPr="00E04D51">
        <w:fldChar w:fldCharType="begin"/>
      </w:r>
      <w:r w:rsidRPr="00E04D51">
        <w:instrText xml:space="preserve"> SEQ level0 \*arabic </w:instrText>
      </w:r>
      <w:r w:rsidRPr="00E04D51">
        <w:fldChar w:fldCharType="separate"/>
      </w:r>
      <w:r w:rsidR="004E10BF">
        <w:rPr>
          <w:noProof/>
        </w:rPr>
        <w:t>51</w:t>
      </w:r>
      <w:r w:rsidRPr="00E04D51">
        <w:fldChar w:fldCharType="end"/>
      </w:r>
      <w:r w:rsidRPr="00E04D51">
        <w:t>.  </w:t>
      </w:r>
      <w:r w:rsidR="003B10A4">
        <w:t xml:space="preserve">The Court notes that in the present case the </w:t>
      </w:r>
      <w:smartTag w:uri="urn:schemas-microsoft-com:office:smarttags" w:element="Street">
        <w:smartTag w:uri="urn:schemas-microsoft-com:office:smarttags" w:element="address">
          <w:r w:rsidR="003B10A4">
            <w:t>Supreme Administrative Court</w:t>
          </w:r>
        </w:smartTag>
      </w:smartTag>
      <w:r w:rsidR="003B10A4">
        <w:t xml:space="preserve"> gave the Bar Association a clear reminder that decisions fixing the location of a lawyer</w:t>
      </w:r>
      <w:r w:rsidR="0064327F">
        <w:t>'</w:t>
      </w:r>
      <w:r w:rsidR="003B10A4">
        <w:t xml:space="preserve">s practice were </w:t>
      </w:r>
      <w:r w:rsidRPr="00E04D51">
        <w:rPr>
          <w:noProof/>
        </w:rPr>
        <w:t xml:space="preserve">administrative </w:t>
      </w:r>
      <w:r w:rsidRPr="00E04D51" w:rsidR="003B10A4">
        <w:rPr>
          <w:noProof/>
        </w:rPr>
        <w:t>d</w:t>
      </w:r>
      <w:r w:rsidR="003B10A4">
        <w:rPr>
          <w:noProof/>
        </w:rPr>
        <w:t>e</w:t>
      </w:r>
      <w:r w:rsidRPr="00E04D51" w:rsidR="003B10A4">
        <w:rPr>
          <w:noProof/>
        </w:rPr>
        <w:t xml:space="preserve">cisions </w:t>
      </w:r>
      <w:r w:rsidR="003B10A4">
        <w:rPr>
          <w:noProof/>
        </w:rPr>
        <w:t>and came under its jurisdiction</w:t>
      </w:r>
      <w:r w:rsidRPr="00E04D51">
        <w:rPr>
          <w:noProof/>
        </w:rPr>
        <w:t xml:space="preserve"> (</w:t>
      </w:r>
      <w:r w:rsidR="003B10A4">
        <w:rPr>
          <w:noProof/>
        </w:rPr>
        <w:t xml:space="preserve">see </w:t>
      </w:r>
      <w:r w:rsidRPr="00E04D51">
        <w:rPr>
          <w:noProof/>
        </w:rPr>
        <w:t>paragraph</w:t>
      </w:r>
      <w:r w:rsidR="003B10A4">
        <w:rPr>
          <w:noProof/>
        </w:rPr>
        <w:t xml:space="preserve"> 29</w:t>
      </w:r>
      <w:r w:rsidR="005619CB">
        <w:rPr>
          <w:noProof/>
        </w:rPr>
        <w:t xml:space="preserve"> above</w:t>
      </w:r>
      <w:r w:rsidRPr="00E04D51">
        <w:rPr>
          <w:noProof/>
        </w:rPr>
        <w:t xml:space="preserve">). </w:t>
      </w:r>
      <w:r w:rsidR="003B10A4">
        <w:rPr>
          <w:noProof/>
        </w:rPr>
        <w:t xml:space="preserve">It further notes that </w:t>
      </w:r>
      <w:r w:rsidR="00043E21">
        <w:rPr>
          <w:noProof/>
        </w:rPr>
        <w:t>the</w:t>
      </w:r>
      <w:r w:rsidR="003B10A4">
        <w:rPr>
          <w:noProof/>
        </w:rPr>
        <w:t xml:space="preserve"> decisions </w:t>
      </w:r>
      <w:r w:rsidR="00043E21">
        <w:rPr>
          <w:noProof/>
        </w:rPr>
        <w:t xml:space="preserve">of the </w:t>
      </w:r>
      <w:smartTag w:uri="urn:schemas-microsoft-com:office:smarttags" w:element="Street">
        <w:smartTag w:uri="urn:schemas-microsoft-com:office:smarttags" w:element="address">
          <w:r w:rsidR="00043E21">
            <w:rPr>
              <w:noProof/>
            </w:rPr>
            <w:t>Supreme Administrative Court</w:t>
          </w:r>
        </w:smartTag>
      </w:smartTag>
      <w:r w:rsidR="00043E21">
        <w:rPr>
          <w:noProof/>
        </w:rPr>
        <w:t xml:space="preserve"> </w:t>
      </w:r>
      <w:r w:rsidR="003B10A4">
        <w:rPr>
          <w:noProof/>
        </w:rPr>
        <w:t>setting aside the Bar Association</w:t>
      </w:r>
      <w:r w:rsidR="0064327F">
        <w:rPr>
          <w:noProof/>
        </w:rPr>
        <w:t>'</w:t>
      </w:r>
      <w:r w:rsidR="003B10A4">
        <w:rPr>
          <w:noProof/>
        </w:rPr>
        <w:t xml:space="preserve">s decisions gave clear </w:t>
      </w:r>
      <w:r w:rsidRPr="00E04D51">
        <w:rPr>
          <w:noProof/>
        </w:rPr>
        <w:t xml:space="preserve">indications </w:t>
      </w:r>
      <w:r w:rsidR="003B10A4">
        <w:rPr>
          <w:noProof/>
        </w:rPr>
        <w:t xml:space="preserve">of the factors to be taken into account when re-examining the case. Lastly, it observes that the applicant had no effective way to make the Bar Association pay heed to the </w:t>
      </w:r>
      <w:smartTag w:uri="urn:schemas-microsoft-com:office:smarttags" w:element="Street">
        <w:smartTag w:uri="urn:schemas-microsoft-com:office:smarttags" w:element="address">
          <w:r w:rsidR="003B10A4">
            <w:rPr>
              <w:noProof/>
            </w:rPr>
            <w:t>Supreme Administrative Court</w:t>
          </w:r>
        </w:smartTag>
      </w:smartTag>
      <w:r w:rsidR="0064327F">
        <w:rPr>
          <w:noProof/>
        </w:rPr>
        <w:t>'</w:t>
      </w:r>
      <w:r w:rsidR="003B10A4">
        <w:rPr>
          <w:noProof/>
        </w:rPr>
        <w:t>s opinion.</w:t>
      </w:r>
    </w:p>
    <w:p w:rsidRPr="00E04D51" w:rsidR="006F5FAF" w:rsidP="006F5FAF" w:rsidRDefault="003B10A4">
      <w:pPr>
        <w:pStyle w:val="JuPara"/>
      </w:pPr>
      <w:r>
        <w:t>In the Court</w:t>
      </w:r>
      <w:r w:rsidR="0064327F">
        <w:t>'</w:t>
      </w:r>
      <w:r>
        <w:t>s opinion, the Bar Association authorities were clearly determined to disregard a decision given by a competent higher court. That being so, no argument could justify the Association</w:t>
      </w:r>
      <w:r w:rsidR="0064327F">
        <w:t>'</w:t>
      </w:r>
      <w:r>
        <w:t>s dilatory attitude, which deprived the applicant of effective protection</w:t>
      </w:r>
      <w:r w:rsidRPr="00E04D51" w:rsidR="006F5FAF">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52</w:t>
      </w:r>
      <w:r w:rsidRPr="00E04D51">
        <w:fldChar w:fldCharType="end"/>
      </w:r>
      <w:r w:rsidRPr="00E04D51">
        <w:t>.  </w:t>
      </w:r>
      <w:r w:rsidRPr="00E04D51" w:rsidR="007830BD">
        <w:t xml:space="preserve">In the light of the foregoing considerations, </w:t>
      </w:r>
      <w:r w:rsidRPr="00E04D51" w:rsidR="00A24E78">
        <w:t xml:space="preserve">the Court finds that </w:t>
      </w:r>
      <w:r w:rsidRPr="00E04D51" w:rsidR="007830BD">
        <w:t xml:space="preserve">there has been a violation of Article </w:t>
      </w:r>
      <w:r w:rsidRPr="00E04D51">
        <w:t xml:space="preserve">6 § 1 </w:t>
      </w:r>
      <w:r w:rsidRPr="00E04D51" w:rsidR="007830BD">
        <w:t>of the</w:t>
      </w:r>
      <w:r w:rsidRPr="00E04D51">
        <w:t xml:space="preserve"> Convention.</w:t>
      </w:r>
    </w:p>
    <w:p w:rsidRPr="00E04D51" w:rsidR="006F5FAF" w:rsidP="006F5FAF" w:rsidRDefault="006F5FAF">
      <w:pPr>
        <w:pStyle w:val="JuHIRoman"/>
      </w:pPr>
      <w:r w:rsidRPr="00E04D51">
        <w:t>III.  ALLEGED VIOLATION OF ARTICLE 13 OF THE CONVENTION AS REGARDS THE LACK OF A REMEDY TO COMPLAIN OF THE EXCESSIVE LENGTH OF THE ADMINISTRATIVE PROCEEDINGS</w:t>
      </w:r>
    </w:p>
    <w:p w:rsidRPr="00E04D51" w:rsidR="006F5FAF" w:rsidP="006F5FAF" w:rsidRDefault="006F5FAF">
      <w:pPr>
        <w:pStyle w:val="JuPara"/>
        <w:rPr>
          <w:noProof/>
          <w:szCs w:val="24"/>
        </w:rPr>
      </w:pPr>
      <w:r w:rsidRPr="00E04D51">
        <w:fldChar w:fldCharType="begin"/>
      </w:r>
      <w:r w:rsidRPr="00E04D51">
        <w:instrText xml:space="preserve"> SEQ level0 \*arabic </w:instrText>
      </w:r>
      <w:r w:rsidRPr="00E04D51">
        <w:fldChar w:fldCharType="separate"/>
      </w:r>
      <w:r w:rsidR="004E10BF">
        <w:rPr>
          <w:noProof/>
        </w:rPr>
        <w:t>53</w:t>
      </w:r>
      <w:r w:rsidRPr="00E04D51">
        <w:fldChar w:fldCharType="end"/>
      </w:r>
      <w:r w:rsidRPr="00E04D51">
        <w:t>.  </w:t>
      </w:r>
      <w:r w:rsidRPr="00E04D51" w:rsidR="007830BD">
        <w:t>The applicant submitted that he had not had any effective remedies in respect of the excessive length of the a</w:t>
      </w:r>
      <w:r w:rsidRPr="00E04D51">
        <w:rPr>
          <w:noProof/>
          <w:szCs w:val="24"/>
        </w:rPr>
        <w:t>dministrative</w:t>
      </w:r>
      <w:r w:rsidRPr="00E04D51" w:rsidR="007830BD">
        <w:rPr>
          <w:noProof/>
          <w:szCs w:val="24"/>
        </w:rPr>
        <w:t xml:space="preserve"> proceedings</w:t>
      </w:r>
      <w:r w:rsidRPr="00E04D51">
        <w:rPr>
          <w:noProof/>
          <w:szCs w:val="24"/>
        </w:rPr>
        <w:t xml:space="preserve">. </w:t>
      </w:r>
      <w:r w:rsidRPr="00E04D51" w:rsidR="007830BD">
        <w:rPr>
          <w:noProof/>
          <w:szCs w:val="24"/>
        </w:rPr>
        <w:t xml:space="preserve">He relied in substance on Article </w:t>
      </w:r>
      <w:r w:rsidRPr="00E04D51">
        <w:rPr>
          <w:noProof/>
          <w:szCs w:val="24"/>
        </w:rPr>
        <w:t xml:space="preserve">13 </w:t>
      </w:r>
      <w:r w:rsidRPr="00E04D51" w:rsidR="007830BD">
        <w:rPr>
          <w:noProof/>
          <w:szCs w:val="24"/>
        </w:rPr>
        <w:t>of the</w:t>
      </w:r>
      <w:r w:rsidRPr="00E04D51">
        <w:rPr>
          <w:noProof/>
          <w:szCs w:val="24"/>
        </w:rPr>
        <w:t xml:space="preserve"> Convention.</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54</w:t>
      </w:r>
      <w:r w:rsidRPr="00E04D51">
        <w:fldChar w:fldCharType="end"/>
      </w:r>
      <w:r w:rsidRPr="00E04D51">
        <w:t>.  </w:t>
      </w:r>
      <w:r w:rsidRPr="00E04D51" w:rsidR="007830BD">
        <w:t xml:space="preserve">The Court reiterates that, according to its settled case-law, there exist in the Polish legal system remedies for the excessive length of </w:t>
      </w:r>
      <w:r w:rsidRPr="00E04D51">
        <w:t xml:space="preserve">administrative </w:t>
      </w:r>
      <w:r w:rsidRPr="00E04D51" w:rsidR="007830BD">
        <w:t xml:space="preserve">proceedings </w:t>
      </w:r>
      <w:r w:rsidRPr="00E04D51">
        <w:t>(</w:t>
      </w:r>
      <w:r w:rsidRPr="00E04D51" w:rsidR="007830BD">
        <w:t>see</w:t>
      </w:r>
      <w:r w:rsidRPr="00E04D51">
        <w:t xml:space="preserve">, </w:t>
      </w:r>
      <w:r w:rsidRPr="00E04D51">
        <w:rPr>
          <w:i/>
        </w:rPr>
        <w:t>mutatis mutandis</w:t>
      </w:r>
      <w:r w:rsidRPr="005619CB">
        <w:t>,</w:t>
      </w:r>
      <w:r w:rsidRPr="00E04D51">
        <w:rPr>
          <w:i/>
        </w:rPr>
        <w:t xml:space="preserve"> Bukowski </w:t>
      </w:r>
      <w:r w:rsidRPr="00E04D51" w:rsidR="007830BD">
        <w:rPr>
          <w:i/>
        </w:rPr>
        <w:t>v</w:t>
      </w:r>
      <w:r w:rsidRPr="00E04D51">
        <w:rPr>
          <w:i/>
        </w:rPr>
        <w:t>. Pol</w:t>
      </w:r>
      <w:r w:rsidRPr="00E04D51" w:rsidR="007830BD">
        <w:rPr>
          <w:i/>
        </w:rPr>
        <w:t>and</w:t>
      </w:r>
      <w:r w:rsidR="005619CB">
        <w:rPr>
          <w:i/>
        </w:rPr>
        <w:t xml:space="preserve"> </w:t>
      </w:r>
      <w:r w:rsidR="005619CB">
        <w:t>(dec.)</w:t>
      </w:r>
      <w:r w:rsidRPr="00E04D51">
        <w:t xml:space="preserve">, </w:t>
      </w:r>
      <w:r w:rsidRPr="00E04D51" w:rsidR="007830BD">
        <w:t>no.</w:t>
      </w:r>
      <w:r w:rsidR="005619CB">
        <w:t xml:space="preserve"> </w:t>
      </w:r>
      <w:r w:rsidRPr="00E04D51">
        <w:t xml:space="preserve">38665/97, 11 </w:t>
      </w:r>
      <w:r w:rsidRPr="00E04D51" w:rsidR="007830BD">
        <w:t>June</w:t>
      </w:r>
      <w:r w:rsidRPr="00E04D51">
        <w:t xml:space="preserve"> 2002).</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55</w:t>
      </w:r>
      <w:r w:rsidRPr="00E04D51">
        <w:fldChar w:fldCharType="end"/>
      </w:r>
      <w:r w:rsidRPr="00E04D51">
        <w:t>.  </w:t>
      </w:r>
      <w:r w:rsidRPr="00E04D51" w:rsidR="007830BD">
        <w:t>Accordingly</w:t>
      </w:r>
      <w:r w:rsidRPr="00E04D51">
        <w:t xml:space="preserve">, </w:t>
      </w:r>
      <w:r w:rsidRPr="00E04D51" w:rsidR="007830BD">
        <w:t xml:space="preserve">it considers that in the present case there has been no violation of Article 13 of the </w:t>
      </w:r>
      <w:r w:rsidRPr="00E04D51">
        <w:t>Convention.</w:t>
      </w:r>
    </w:p>
    <w:p w:rsidRPr="00E04D51" w:rsidR="006F5FAF" w:rsidP="006F5FAF" w:rsidRDefault="006F5FAF">
      <w:pPr>
        <w:pStyle w:val="JuHIRoman"/>
      </w:pPr>
      <w:r w:rsidRPr="00E04D51">
        <w:t>IV.  APPLICATION OF ARTICLE 41 OF THE CONVENTION</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56</w:t>
      </w:r>
      <w:r w:rsidRPr="00E04D51">
        <w:fldChar w:fldCharType="end"/>
      </w:r>
      <w:r w:rsidRPr="00E04D51">
        <w:t>.  Article 41 of the Convention provides:</w:t>
      </w:r>
    </w:p>
    <w:p w:rsidRPr="00E04D51" w:rsidR="006F5FAF" w:rsidP="006F5FAF" w:rsidRDefault="006F5FAF">
      <w:pPr>
        <w:pStyle w:val="JuQuot"/>
      </w:pPr>
      <w:r w:rsidRPr="00E04D5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04D51" w:rsidR="006F5FAF" w:rsidP="006F5FAF" w:rsidRDefault="006F5FAF">
      <w:pPr>
        <w:pStyle w:val="JuHA"/>
      </w:pPr>
      <w:r w:rsidRPr="00E04D51">
        <w:t>A.  Damage</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57</w:t>
      </w:r>
      <w:r w:rsidRPr="00E04D51">
        <w:fldChar w:fldCharType="end"/>
      </w:r>
      <w:r w:rsidRPr="00E04D51">
        <w:t>.  </w:t>
      </w:r>
      <w:r w:rsidRPr="00E04D51" w:rsidR="007830BD">
        <w:t xml:space="preserve">The applicant claimed </w:t>
      </w:r>
      <w:r w:rsidRPr="00E04D51">
        <w:t>100</w:t>
      </w:r>
      <w:r w:rsidRPr="00E04D51" w:rsidR="007830BD">
        <w:t>,</w:t>
      </w:r>
      <w:r w:rsidRPr="00E04D51">
        <w:t xml:space="preserve">000 </w:t>
      </w:r>
      <w:r w:rsidR="005619CB">
        <w:t xml:space="preserve">euros (EUR) </w:t>
      </w:r>
      <w:r w:rsidRPr="00E04D51" w:rsidR="007830BD">
        <w:t>for pecuniary and non-pecuniary damage</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58</w:t>
      </w:r>
      <w:r w:rsidRPr="00E04D51">
        <w:fldChar w:fldCharType="end"/>
      </w:r>
      <w:r w:rsidRPr="00E04D51">
        <w:t>.  </w:t>
      </w:r>
      <w:r w:rsidRPr="00E04D51" w:rsidR="007830BD">
        <w:t>The Government considered that sum</w:t>
      </w:r>
      <w:r w:rsidRPr="00E04D51">
        <w:t xml:space="preserve"> excessive.</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59</w:t>
      </w:r>
      <w:r w:rsidRPr="00E04D51">
        <w:fldChar w:fldCharType="end"/>
      </w:r>
      <w:r w:rsidRPr="00E04D51">
        <w:t>.  </w:t>
      </w:r>
      <w:r w:rsidRPr="00E04D51" w:rsidR="007830BD">
        <w:t>The Court can see no causal link between the violations found and the pecuniary damage alleged. It rejects this part of the claim</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60</w:t>
      </w:r>
      <w:r w:rsidRPr="00E04D51">
        <w:fldChar w:fldCharType="end"/>
      </w:r>
      <w:r w:rsidRPr="00E04D51">
        <w:t>.  </w:t>
      </w:r>
      <w:r w:rsidRPr="00E04D51" w:rsidR="007830BD">
        <w:t xml:space="preserve">It considers on the other hand that the prolongation of the proceedings beyond a reasonable time undoubtedly caused the applicant non-pecuniary damage </w:t>
      </w:r>
      <w:r w:rsidRPr="00E04D51">
        <w:t>justif</w:t>
      </w:r>
      <w:r w:rsidRPr="00E04D51" w:rsidR="007830BD">
        <w:t xml:space="preserve">ying the award of compensation. Ruling on an equitable basis, it awards him EUR </w:t>
      </w:r>
      <w:r w:rsidRPr="00E04D51">
        <w:t>3</w:t>
      </w:r>
      <w:r w:rsidRPr="00E04D51" w:rsidR="007830BD">
        <w:t>,</w:t>
      </w:r>
      <w:r w:rsidRPr="00E04D51">
        <w:t xml:space="preserve">500 </w:t>
      </w:r>
      <w:r w:rsidRPr="00E04D51" w:rsidR="007830BD">
        <w:t>under this head</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61</w:t>
      </w:r>
      <w:r w:rsidRPr="00E04D51">
        <w:fldChar w:fldCharType="end"/>
      </w:r>
      <w:r w:rsidRPr="00E04D51">
        <w:t>.  </w:t>
      </w:r>
      <w:r w:rsidRPr="00E04D51" w:rsidR="007830BD">
        <w:t xml:space="preserve">The Court likewise considers that the applicant must have suffered non-pecuniary damage </w:t>
      </w:r>
      <w:r w:rsidRPr="00E04D51">
        <w:t xml:space="preserve">– </w:t>
      </w:r>
      <w:r w:rsidRPr="00E04D51" w:rsidR="007830BD">
        <w:t xml:space="preserve">notably on account of the </w:t>
      </w:r>
      <w:r w:rsidRPr="00E04D51">
        <w:t xml:space="preserve">frustration </w:t>
      </w:r>
      <w:r w:rsidRPr="00E04D51" w:rsidR="007830BD">
        <w:t>caused by the Bar authorities</w:t>
      </w:r>
      <w:r w:rsidR="0064327F">
        <w:t>'</w:t>
      </w:r>
      <w:r w:rsidRPr="00E04D51" w:rsidR="007830BD">
        <w:t xml:space="preserve"> </w:t>
      </w:r>
      <w:r w:rsidRPr="00E04D51">
        <w:t>refus</w:t>
      </w:r>
      <w:r w:rsidRPr="00E04D51" w:rsidR="007830BD">
        <w:t>al</w:t>
      </w:r>
      <w:r w:rsidRPr="00E04D51">
        <w:t xml:space="preserve"> </w:t>
      </w:r>
      <w:r w:rsidRPr="00E04D51" w:rsidR="007830BD">
        <w:t xml:space="preserve">to pay heed to the </w:t>
      </w:r>
      <w:r w:rsidR="00560C62">
        <w:t>orders</w:t>
      </w:r>
      <w:r w:rsidRPr="00E04D51" w:rsidR="007830BD">
        <w:t xml:space="preserve"> of the Supreme Administrative Court</w:t>
      </w:r>
      <w:r w:rsidRPr="00E04D51">
        <w:t xml:space="preserve"> – </w:t>
      </w:r>
      <w:r w:rsidRPr="00E04D51" w:rsidR="007830BD">
        <w:t xml:space="preserve">which is not sufficiently made good by the findings of </w:t>
      </w:r>
      <w:r w:rsidRPr="00E04D51">
        <w:t>violation</w:t>
      </w:r>
      <w:r w:rsidR="00AE6ED2">
        <w:t>s</w:t>
      </w:r>
      <w:r w:rsidRPr="00E04D51">
        <w:t xml:space="preserve">. </w:t>
      </w:r>
      <w:r w:rsidRPr="00E04D51" w:rsidR="007830BD">
        <w:t>Ruling on an equitable basis, the Court awards the applicant EUR </w:t>
      </w:r>
      <w:r w:rsidRPr="00E04D51">
        <w:t>4</w:t>
      </w:r>
      <w:r w:rsidRPr="00E04D51" w:rsidR="007830BD">
        <w:t>,</w:t>
      </w:r>
      <w:r w:rsidRPr="00E04D51">
        <w:t>000</w:t>
      </w:r>
      <w:r w:rsidRPr="00E04D51" w:rsidR="007830BD">
        <w:t xml:space="preserve"> under this head</w:t>
      </w:r>
      <w:r w:rsidRPr="00E04D51">
        <w:t>.</w:t>
      </w:r>
    </w:p>
    <w:p w:rsidRPr="00E04D51" w:rsidR="006F5FAF" w:rsidP="006F5FAF" w:rsidRDefault="006F5FAF">
      <w:pPr>
        <w:pStyle w:val="JuHA"/>
      </w:pPr>
      <w:r w:rsidRPr="00E04D51">
        <w:t>B.  Costs and expenses</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62</w:t>
      </w:r>
      <w:r w:rsidRPr="00E04D51">
        <w:fldChar w:fldCharType="end"/>
      </w:r>
      <w:r w:rsidRPr="00E04D51">
        <w:t>.  </w:t>
      </w:r>
      <w:r w:rsidRPr="00E04D51" w:rsidR="007830BD">
        <w:t>The applicant requested EUR</w:t>
      </w:r>
      <w:r w:rsidRPr="00E04D51">
        <w:t xml:space="preserve"> 4</w:t>
      </w:r>
      <w:r w:rsidRPr="00E04D51" w:rsidR="007830BD">
        <w:t>,</w:t>
      </w:r>
      <w:r w:rsidRPr="00E04D51">
        <w:t xml:space="preserve">900 </w:t>
      </w:r>
      <w:r w:rsidRPr="00E04D51" w:rsidR="007830BD">
        <w:t>for the costs and expenses incurred in the course of the relevant domestic proceedings. However, he was able to supply vouchers in respect of only EUR 40 relating to the proceedings which had given rise to his application</w:t>
      </w:r>
      <w:r w:rsidRPr="00E04D51">
        <w: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63</w:t>
      </w:r>
      <w:r w:rsidRPr="00E04D51">
        <w:fldChar w:fldCharType="end"/>
      </w:r>
      <w:r w:rsidRPr="00E04D51" w:rsidR="007830BD">
        <w:t xml:space="preserve">.  The Government did not comment on this </w:t>
      </w:r>
      <w:r w:rsidRPr="00E04D51">
        <w:t>question.</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64</w:t>
      </w:r>
      <w:r w:rsidRPr="00E04D51">
        <w:fldChar w:fldCharType="end"/>
      </w:r>
      <w:r w:rsidRPr="00E04D51">
        <w:t>.  </w:t>
      </w:r>
      <w:r w:rsidRPr="00E04D51" w:rsidR="007830BD">
        <w:t>According to the Court</w:t>
      </w:r>
      <w:r w:rsidR="0064327F">
        <w:t>'</w:t>
      </w:r>
      <w:r w:rsidRPr="00E04D51" w:rsidR="007830BD">
        <w:t>s settled case-law</w:t>
      </w:r>
      <w:r w:rsidRPr="00E04D51">
        <w:t xml:space="preserve">, </w:t>
      </w:r>
      <w:r w:rsidRPr="00E04D51" w:rsidR="007830BD">
        <w:t>costs and expenses will not be awarded under Article</w:t>
      </w:r>
      <w:r w:rsidRPr="00E04D51">
        <w:t xml:space="preserve"> 41 </w:t>
      </w:r>
      <w:r w:rsidRPr="00E04D51" w:rsidR="007830BD">
        <w:t xml:space="preserve">unless it is established that they were actually incurred, were necessarily incurred and </w:t>
      </w:r>
      <w:r w:rsidR="00560C62">
        <w:t>are</w:t>
      </w:r>
      <w:r w:rsidRPr="00E04D51" w:rsidR="007830BD">
        <w:t xml:space="preserve"> also</w:t>
      </w:r>
      <w:r w:rsidRPr="00E04D51">
        <w:t xml:space="preserve"> </w:t>
      </w:r>
      <w:r w:rsidRPr="00E04D51" w:rsidR="007830BD">
        <w:t>reasonable as to quantum</w:t>
      </w:r>
      <w:r w:rsidRPr="00E04D51">
        <w:t xml:space="preserve"> (</w:t>
      </w:r>
      <w:r w:rsidRPr="00E04D51" w:rsidR="007830BD">
        <w:t xml:space="preserve">see </w:t>
      </w:r>
      <w:r w:rsidRPr="00E04D51">
        <w:rPr>
          <w:i/>
        </w:rPr>
        <w:t xml:space="preserve">Iatridis </w:t>
      </w:r>
      <w:r w:rsidRPr="00E04D51" w:rsidR="007830BD">
        <w:rPr>
          <w:i/>
        </w:rPr>
        <w:t>v</w:t>
      </w:r>
      <w:r w:rsidRPr="00E04D51">
        <w:rPr>
          <w:i/>
        </w:rPr>
        <w:t>.</w:t>
      </w:r>
      <w:r w:rsidR="005619CB">
        <w:rPr>
          <w:i/>
        </w:rPr>
        <w:t xml:space="preserve"> </w:t>
      </w:r>
      <w:r w:rsidRPr="00E04D51">
        <w:rPr>
          <w:i/>
        </w:rPr>
        <w:t>Gr</w:t>
      </w:r>
      <w:r w:rsidRPr="00E04D51" w:rsidR="007830BD">
        <w:rPr>
          <w:i/>
        </w:rPr>
        <w:t>ee</w:t>
      </w:r>
      <w:r w:rsidRPr="00E04D51">
        <w:rPr>
          <w:i/>
        </w:rPr>
        <w:t>ce</w:t>
      </w:r>
      <w:r w:rsidRPr="00E04D51">
        <w:t xml:space="preserve"> (</w:t>
      </w:r>
      <w:r w:rsidRPr="00E04D51" w:rsidR="007830BD">
        <w:t>just satisfaction</w:t>
      </w:r>
      <w:r w:rsidRPr="00E04D51">
        <w:t>) [GC], n</w:t>
      </w:r>
      <w:r w:rsidRPr="00E04D51" w:rsidR="007830BD">
        <w:t>o.</w:t>
      </w:r>
      <w:r w:rsidRPr="00E04D51">
        <w:t xml:space="preserve"> 31107/96, § 54, </w:t>
      </w:r>
      <w:r w:rsidRPr="00E04D51" w:rsidR="007830BD">
        <w:t>ECHR</w:t>
      </w:r>
      <w:r w:rsidRPr="00E04D51">
        <w:t xml:space="preserve"> 2000-XI).</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65</w:t>
      </w:r>
      <w:r w:rsidRPr="00E04D51">
        <w:fldChar w:fldCharType="end"/>
      </w:r>
      <w:r w:rsidRPr="00E04D51">
        <w:t>.  Consequently, the Court awards the applicant EUR 40 for costs and expenses.</w:t>
      </w:r>
    </w:p>
    <w:p w:rsidRPr="00E04D51" w:rsidR="006F5FAF" w:rsidP="006F5FAF" w:rsidRDefault="006F5FAF">
      <w:pPr>
        <w:pStyle w:val="JuHA"/>
      </w:pPr>
      <w:r w:rsidRPr="00E04D51">
        <w:t>C.  Default interest</w:t>
      </w:r>
    </w:p>
    <w:p w:rsidRPr="00E04D51" w:rsidR="006F5FAF" w:rsidP="006F5FAF" w:rsidRDefault="006F5FAF">
      <w:pPr>
        <w:pStyle w:val="JuPara"/>
      </w:pPr>
      <w:r w:rsidRPr="00E04D51">
        <w:fldChar w:fldCharType="begin"/>
      </w:r>
      <w:r w:rsidRPr="00E04D51">
        <w:instrText xml:space="preserve"> SEQ level0 \*arabic </w:instrText>
      </w:r>
      <w:r w:rsidRPr="00E04D51">
        <w:fldChar w:fldCharType="separate"/>
      </w:r>
      <w:r w:rsidR="004E10BF">
        <w:rPr>
          <w:noProof/>
        </w:rPr>
        <w:t>66</w:t>
      </w:r>
      <w:r w:rsidRPr="00E04D51">
        <w:fldChar w:fldCharType="end"/>
      </w:r>
      <w:r w:rsidRPr="00E04D51">
        <w:t>.  The Court considers it appropriate t</w:t>
      </w:r>
      <w:r w:rsidRPr="00E04D51" w:rsidR="00A24E78">
        <w:t>hat the default interest should be based on the marginal lending rate of the European Central Bank, to which should be added three percentage points.</w:t>
      </w:r>
    </w:p>
    <w:p w:rsidRPr="00E04D51" w:rsidR="006F5FAF" w:rsidP="006F5FAF" w:rsidRDefault="006F5FAF">
      <w:pPr>
        <w:pStyle w:val="JuHHead"/>
      </w:pPr>
      <w:r w:rsidRPr="00E04D51">
        <w:t>FOR THESE REASONS, THE COURT UNANIMOUSLY</w:t>
      </w:r>
    </w:p>
    <w:p w:rsidRPr="00E04D51" w:rsidR="006F5FAF" w:rsidP="006F5FAF" w:rsidRDefault="006F5FAF">
      <w:pPr>
        <w:pStyle w:val="JuList"/>
      </w:pPr>
      <w:r w:rsidRPr="00E04D51">
        <w:t>1.  </w:t>
      </w:r>
      <w:r w:rsidRPr="00E04D51">
        <w:rPr>
          <w:i/>
        </w:rPr>
        <w:t xml:space="preserve">Holds </w:t>
      </w:r>
      <w:r w:rsidRPr="00E04D51">
        <w:t>that there has been a violation of Article 6 § 1 of the Convention as regards the length of the administrative proceedings;</w:t>
      </w:r>
    </w:p>
    <w:p w:rsidRPr="00E04D51" w:rsidR="006F5FAF" w:rsidP="006F5FAF" w:rsidRDefault="006F5FAF">
      <w:pPr>
        <w:pStyle w:val="JuList"/>
      </w:pPr>
    </w:p>
    <w:p w:rsidRPr="00E04D51" w:rsidR="006F5FAF" w:rsidP="006F5FAF" w:rsidRDefault="006F5FAF">
      <w:pPr>
        <w:pStyle w:val="JuPara"/>
        <w:ind w:left="284" w:hanging="284"/>
      </w:pPr>
      <w:r w:rsidRPr="00E04D51">
        <w:t>2.  </w:t>
      </w:r>
      <w:r w:rsidRPr="00E04D51">
        <w:rPr>
          <w:i/>
        </w:rPr>
        <w:t>Holds</w:t>
      </w:r>
      <w:r w:rsidRPr="00E04D51">
        <w:t xml:space="preserve"> that there has been a violation of Article 6 § 1 of the Convention as regards the lack of </w:t>
      </w:r>
      <w:r w:rsidR="00AE6ED2">
        <w:t>remedies</w:t>
      </w:r>
      <w:r w:rsidRPr="00E04D51">
        <w:t xml:space="preserve"> to secure compliance with the </w:t>
      </w:r>
      <w:r w:rsidR="00560C62">
        <w:t>orders</w:t>
      </w:r>
      <w:r w:rsidRPr="00E04D51">
        <w:t xml:space="preserve"> of the </w:t>
      </w:r>
      <w:smartTag w:uri="urn:schemas-microsoft-com:office:smarttags" w:element="Street">
        <w:smartTag w:uri="urn:schemas-microsoft-com:office:smarttags" w:element="address">
          <w:r w:rsidRPr="00E04D51">
            <w:t>Supreme Administrative Court</w:t>
          </w:r>
        </w:smartTag>
      </w:smartTag>
      <w:r w:rsidRPr="00E04D51">
        <w:t>;</w:t>
      </w:r>
    </w:p>
    <w:p w:rsidRPr="00E04D51" w:rsidR="006F5FAF" w:rsidP="006F5FAF" w:rsidRDefault="006F5FAF">
      <w:pPr>
        <w:pStyle w:val="JuPara"/>
      </w:pPr>
    </w:p>
    <w:p w:rsidRPr="00E04D51" w:rsidR="006F5FAF" w:rsidP="006F5FAF" w:rsidRDefault="006F5FAF">
      <w:pPr>
        <w:pStyle w:val="JuPara"/>
        <w:ind w:left="284" w:hanging="284"/>
      </w:pPr>
      <w:r w:rsidRPr="00E04D51">
        <w:t>3.  </w:t>
      </w:r>
      <w:r w:rsidRPr="00E04D51">
        <w:rPr>
          <w:i/>
        </w:rPr>
        <w:t>Holds</w:t>
      </w:r>
      <w:r w:rsidRPr="00E04D51">
        <w:t xml:space="preserve"> that there has been no violation of Article 13 of the Convention as regards the lack of a remedy to complain of the excessive length of administrative proceedings;</w:t>
      </w:r>
    </w:p>
    <w:p w:rsidRPr="00E04D51" w:rsidR="006F5FAF" w:rsidP="006F5FAF" w:rsidRDefault="006F5FAF">
      <w:pPr>
        <w:pStyle w:val="JuList"/>
      </w:pPr>
    </w:p>
    <w:p w:rsidRPr="00E04D51" w:rsidR="006F5FAF" w:rsidP="006F5FAF" w:rsidRDefault="006F5FAF">
      <w:pPr>
        <w:pStyle w:val="JuList"/>
        <w:rPr>
          <w:i/>
        </w:rPr>
      </w:pPr>
      <w:r w:rsidRPr="00E04D51">
        <w:t>4.  </w:t>
      </w:r>
      <w:r w:rsidRPr="00E04D51">
        <w:rPr>
          <w:i/>
        </w:rPr>
        <w:t>Holds</w:t>
      </w:r>
    </w:p>
    <w:p w:rsidRPr="00E04D51" w:rsidR="006F5FAF" w:rsidP="006F5FAF" w:rsidRDefault="006F5FAF">
      <w:pPr>
        <w:pStyle w:val="JuLista"/>
      </w:pPr>
      <w:r w:rsidRPr="00E04D51">
        <w:t>(a)  that the respondent State is to pay the applicant, within three months from the date on which the judgment becomes fina</w:t>
      </w:r>
      <w:r w:rsidR="005619CB">
        <w:t xml:space="preserve">l in accordance with Article 44 </w:t>
      </w:r>
      <w:r w:rsidRPr="00E04D51">
        <w:t>§</w:t>
      </w:r>
      <w:r w:rsidR="005619CB">
        <w:t xml:space="preserve"> </w:t>
      </w:r>
      <w:r w:rsidRPr="00E04D51">
        <w:t>2 of the Convention, EUR 7,500 (seven thousand five hundred euros) in respect of non-pecuniary damage and EUR 40 (forty euros) for costs and expenses, plus any tax that may be chargeable, to be converted into Polish zlotys at the rate applicable at the date of settlement;</w:t>
      </w:r>
    </w:p>
    <w:p w:rsidRPr="00E04D51" w:rsidR="006F5FAF" w:rsidP="006F5FAF" w:rsidRDefault="006F5FAF">
      <w:pPr>
        <w:pStyle w:val="JuLista"/>
      </w:pPr>
      <w:r w:rsidRPr="00E04D5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04D51" w:rsidR="006F5FAF" w:rsidP="006F5FAF" w:rsidRDefault="006F5FAF">
      <w:pPr>
        <w:pStyle w:val="JuList"/>
      </w:pPr>
    </w:p>
    <w:p w:rsidRPr="00E04D51" w:rsidR="006F5FAF" w:rsidP="006F5FAF" w:rsidRDefault="006F5FAF">
      <w:pPr>
        <w:pStyle w:val="JuList"/>
      </w:pPr>
      <w:r w:rsidRPr="00E04D51">
        <w:t>5.  </w:t>
      </w:r>
      <w:r w:rsidRPr="00E04D51">
        <w:rPr>
          <w:i/>
        </w:rPr>
        <w:t>Dismisses</w:t>
      </w:r>
      <w:r w:rsidRPr="00E04D51">
        <w:t xml:space="preserve"> the remainder of the claim for just satisfaction.</w:t>
      </w:r>
    </w:p>
    <w:p w:rsidRPr="00E04D51" w:rsidR="006F5FAF" w:rsidP="006F5FAF" w:rsidRDefault="006F5FAF">
      <w:pPr>
        <w:pStyle w:val="JuParaLast"/>
      </w:pPr>
      <w:r w:rsidRPr="00E04D51">
        <w:t>Done in French, and notified in writing on 5 July 2005, pursuant to Rule 77 §§ 2 and 3 of the Rules of Court.</w:t>
      </w:r>
    </w:p>
    <w:p w:rsidRPr="00E04D51" w:rsidR="00CD49A7" w:rsidP="005619CB" w:rsidRDefault="006F5FAF">
      <w:pPr>
        <w:pStyle w:val="JuSigned"/>
        <w:tabs>
          <w:tab w:val="clear" w:pos="1219"/>
          <w:tab w:val="clear" w:pos="6379"/>
          <w:tab w:val="center" w:pos="342"/>
          <w:tab w:val="center" w:pos="6726"/>
        </w:tabs>
      </w:pPr>
      <w:r w:rsidRPr="00E04D51">
        <w:tab/>
        <w:t xml:space="preserve">S. </w:t>
      </w:r>
      <w:r w:rsidRPr="00E04D51">
        <w:rPr>
          <w:rStyle w:val="JuNames"/>
        </w:rPr>
        <w:t>Dollé</w:t>
      </w:r>
      <w:r w:rsidRPr="00E04D51">
        <w:tab/>
        <w:t xml:space="preserve">J.-P. </w:t>
      </w:r>
      <w:r w:rsidRPr="00E04D51">
        <w:rPr>
          <w:rStyle w:val="JuNames"/>
        </w:rPr>
        <w:t>Costa</w:t>
      </w:r>
      <w:r w:rsidRPr="00E04D51">
        <w:br/>
      </w:r>
      <w:r w:rsidRPr="00E04D51">
        <w:tab/>
        <w:t>Registrar</w:t>
      </w:r>
      <w:r w:rsidRPr="00E04D51">
        <w:tab/>
        <w:t>President</w:t>
      </w:r>
    </w:p>
    <w:sectPr w:rsidRPr="00E04D51" w:rsidR="00CD49A7" w:rsidSect="006577EF">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0A4" w:rsidRDefault="003B10A4">
      <w:r>
        <w:separator/>
      </w:r>
    </w:p>
  </w:endnote>
  <w:endnote w:type="continuationSeparator" w:id="0">
    <w:p w:rsidR="003B10A4" w:rsidRDefault="003B1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0A4" w:rsidRDefault="003B10A4">
      <w:r>
        <w:separator/>
      </w:r>
    </w:p>
  </w:footnote>
  <w:footnote w:type="continuationSeparator" w:id="0">
    <w:p w:rsidR="003B10A4" w:rsidRDefault="003B10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3B10A4" w:rsidRPr="006577EF" w:rsidRDefault="003B10A4" w:rsidP="006577EF">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JuHeader"/>
    </w:pPr>
    <w:r>
      <w:rPr>
        <w:rStyle w:val="PageNumber"/>
      </w:rPr>
      <w:fldChar w:fldCharType="begin"/>
    </w:r>
    <w:r>
      <w:rPr>
        <w:rStyle w:val="PageNumber"/>
      </w:rPr>
      <w:instrText xml:space="preserve"> PAGE </w:instrText>
    </w:r>
    <w:r>
      <w:rPr>
        <w:rStyle w:val="PageNumber"/>
      </w:rPr>
      <w:fldChar w:fldCharType="separate"/>
    </w:r>
    <w:r w:rsidR="0064327F">
      <w:rPr>
        <w:rStyle w:val="PageNumber"/>
        <w:noProof/>
      </w:rPr>
      <w:t>12</w:t>
    </w:r>
    <w:r>
      <w:rPr>
        <w:rStyle w:val="PageNumber"/>
      </w:rPr>
      <w:fldChar w:fldCharType="end"/>
    </w:r>
    <w:r>
      <w:tab/>
      <w:t xml:space="preserve">TURCZANIK v. </w:t>
    </w:r>
    <w:smartTag w:uri="urn:schemas-microsoft-com:office:smarttags" w:element="place">
      <w:smartTag w:uri="urn:schemas-microsoft-com:office:smarttags" w:element="country-region">
        <w:r>
          <w:t>POLAND</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0A4" w:rsidRDefault="003B10A4">
    <w:pPr>
      <w:pStyle w:val="JuHeader"/>
      <w:rPr>
        <w:rStyle w:val="PageNumber"/>
      </w:rPr>
    </w:pPr>
    <w:r>
      <w:tab/>
      <w:t xml:space="preserve">TURCZANIK v. </w:t>
    </w:r>
    <w:smartTag w:uri="urn:schemas-microsoft-com:office:smarttags" w:element="place">
      <w:smartTag w:uri="urn:schemas-microsoft-com:office:smarttags" w:element="country-region">
        <w:r>
          <w:t>POLAND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64327F">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22339"/>
    <w:rsid w:val="000423A0"/>
    <w:rsid w:val="00043E21"/>
    <w:rsid w:val="00085109"/>
    <w:rsid w:val="000C5228"/>
    <w:rsid w:val="000F5861"/>
    <w:rsid w:val="000F5A57"/>
    <w:rsid w:val="00124DE8"/>
    <w:rsid w:val="00136071"/>
    <w:rsid w:val="00157C7F"/>
    <w:rsid w:val="00180824"/>
    <w:rsid w:val="001E44AA"/>
    <w:rsid w:val="001E5DFC"/>
    <w:rsid w:val="00222C71"/>
    <w:rsid w:val="00250556"/>
    <w:rsid w:val="00267BF8"/>
    <w:rsid w:val="00283203"/>
    <w:rsid w:val="00283F8B"/>
    <w:rsid w:val="002B0F3C"/>
    <w:rsid w:val="002B1DA1"/>
    <w:rsid w:val="002C1DE0"/>
    <w:rsid w:val="002C605E"/>
    <w:rsid w:val="002D5258"/>
    <w:rsid w:val="002D720F"/>
    <w:rsid w:val="002E0CAF"/>
    <w:rsid w:val="002E295F"/>
    <w:rsid w:val="00310A22"/>
    <w:rsid w:val="0032554A"/>
    <w:rsid w:val="00327DED"/>
    <w:rsid w:val="00352356"/>
    <w:rsid w:val="003536AC"/>
    <w:rsid w:val="003835F3"/>
    <w:rsid w:val="0039117A"/>
    <w:rsid w:val="003B10A4"/>
    <w:rsid w:val="003E5B66"/>
    <w:rsid w:val="00477249"/>
    <w:rsid w:val="004B54D0"/>
    <w:rsid w:val="004E10BF"/>
    <w:rsid w:val="004F1FB8"/>
    <w:rsid w:val="00540AB1"/>
    <w:rsid w:val="00553DBB"/>
    <w:rsid w:val="00560C62"/>
    <w:rsid w:val="005619CB"/>
    <w:rsid w:val="005803E1"/>
    <w:rsid w:val="00587536"/>
    <w:rsid w:val="005877BE"/>
    <w:rsid w:val="005902CA"/>
    <w:rsid w:val="005C1C5C"/>
    <w:rsid w:val="0060220C"/>
    <w:rsid w:val="00607576"/>
    <w:rsid w:val="0064327F"/>
    <w:rsid w:val="006577EF"/>
    <w:rsid w:val="00682202"/>
    <w:rsid w:val="006B4FE9"/>
    <w:rsid w:val="006E5350"/>
    <w:rsid w:val="006F5FAF"/>
    <w:rsid w:val="00716079"/>
    <w:rsid w:val="0072703B"/>
    <w:rsid w:val="00763E1A"/>
    <w:rsid w:val="007663F7"/>
    <w:rsid w:val="007815D2"/>
    <w:rsid w:val="007830BD"/>
    <w:rsid w:val="0079559F"/>
    <w:rsid w:val="007A7730"/>
    <w:rsid w:val="007C6E47"/>
    <w:rsid w:val="007D2983"/>
    <w:rsid w:val="007D3D2D"/>
    <w:rsid w:val="007E10F3"/>
    <w:rsid w:val="007E77B1"/>
    <w:rsid w:val="007E77F4"/>
    <w:rsid w:val="00804042"/>
    <w:rsid w:val="00823BFA"/>
    <w:rsid w:val="0083147E"/>
    <w:rsid w:val="008379CA"/>
    <w:rsid w:val="00842BE3"/>
    <w:rsid w:val="008471C4"/>
    <w:rsid w:val="00852F1B"/>
    <w:rsid w:val="00870608"/>
    <w:rsid w:val="008937FA"/>
    <w:rsid w:val="0089545F"/>
    <w:rsid w:val="008E36F2"/>
    <w:rsid w:val="008F4983"/>
    <w:rsid w:val="00915655"/>
    <w:rsid w:val="00934859"/>
    <w:rsid w:val="009607CB"/>
    <w:rsid w:val="0097188A"/>
    <w:rsid w:val="00974FC3"/>
    <w:rsid w:val="00975559"/>
    <w:rsid w:val="00976F36"/>
    <w:rsid w:val="00986C30"/>
    <w:rsid w:val="009A0233"/>
    <w:rsid w:val="009C1076"/>
    <w:rsid w:val="00A12B36"/>
    <w:rsid w:val="00A16917"/>
    <w:rsid w:val="00A24E78"/>
    <w:rsid w:val="00A27D16"/>
    <w:rsid w:val="00A3153E"/>
    <w:rsid w:val="00A53A1D"/>
    <w:rsid w:val="00A5569F"/>
    <w:rsid w:val="00A76F5E"/>
    <w:rsid w:val="00A85CDA"/>
    <w:rsid w:val="00AB193C"/>
    <w:rsid w:val="00AE6ED2"/>
    <w:rsid w:val="00AF139E"/>
    <w:rsid w:val="00AF28D1"/>
    <w:rsid w:val="00B12682"/>
    <w:rsid w:val="00B17EC7"/>
    <w:rsid w:val="00B30580"/>
    <w:rsid w:val="00B360B4"/>
    <w:rsid w:val="00B70931"/>
    <w:rsid w:val="00B71C55"/>
    <w:rsid w:val="00B97214"/>
    <w:rsid w:val="00BA1694"/>
    <w:rsid w:val="00BA30DB"/>
    <w:rsid w:val="00C10EDE"/>
    <w:rsid w:val="00C42F23"/>
    <w:rsid w:val="00C51932"/>
    <w:rsid w:val="00C56767"/>
    <w:rsid w:val="00C96A0A"/>
    <w:rsid w:val="00CD2AAA"/>
    <w:rsid w:val="00CD49A7"/>
    <w:rsid w:val="00CE293A"/>
    <w:rsid w:val="00D02611"/>
    <w:rsid w:val="00D35E1B"/>
    <w:rsid w:val="00D6557E"/>
    <w:rsid w:val="00D71FB9"/>
    <w:rsid w:val="00D751F4"/>
    <w:rsid w:val="00D90F55"/>
    <w:rsid w:val="00DB201D"/>
    <w:rsid w:val="00DC20FF"/>
    <w:rsid w:val="00DE2A62"/>
    <w:rsid w:val="00DE5D14"/>
    <w:rsid w:val="00E04D51"/>
    <w:rsid w:val="00E21EFE"/>
    <w:rsid w:val="00E9311D"/>
    <w:rsid w:val="00E95550"/>
    <w:rsid w:val="00F42695"/>
    <w:rsid w:val="00F43833"/>
    <w:rsid w:val="00F832A6"/>
    <w:rsid w:val="00F843B7"/>
    <w:rsid w:val="00F87F77"/>
    <w:rsid w:val="00F92A55"/>
    <w:rsid w:val="00FA439A"/>
    <w:rsid w:val="00FB4A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rsid w:val="007D2983"/>
    <w:pPr>
      <w:ind w:firstLine="284"/>
      <w:jc w:val="both"/>
    </w:pPr>
  </w:style>
  <w:style w:type="paragraph" w:customStyle="1" w:styleId="JuHIRoman">
    <w:name w:val="Ju_H_I_Roman"/>
    <w:basedOn w:val="JuHHead"/>
    <w:next w:val="JuPara"/>
    <w:link w:val="JuHIRomanChar"/>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paragraph" w:customStyle="1" w:styleId="JuQuotList">
    <w:name w:val="Ju_Quot_List"/>
    <w:basedOn w:val="JuQuot"/>
    <w:rsid w:val="006F5FAF"/>
    <w:pPr>
      <w:tabs>
        <w:tab w:val="left" w:pos="1021"/>
      </w:tabs>
      <w:ind w:left="567" w:firstLine="0"/>
    </w:pPr>
    <w:rPr>
      <w:lang w:val="fr-FR"/>
    </w:rPr>
  </w:style>
  <w:style w:type="paragraph" w:customStyle="1" w:styleId="OpiCommission">
    <w:name w:val="Opi_Commission"/>
    <w:basedOn w:val="JuJudges"/>
    <w:rsid w:val="006F5FAF"/>
    <w:pPr>
      <w:tabs>
        <w:tab w:val="clear" w:pos="567"/>
        <w:tab w:val="clear" w:pos="1134"/>
        <w:tab w:val="left" w:pos="1814"/>
        <w:tab w:val="left" w:pos="2381"/>
        <w:tab w:val="left" w:pos="3119"/>
      </w:tabs>
      <w:ind w:left="1418"/>
    </w:pPr>
    <w:rPr>
      <w:sz w:val="20"/>
      <w:lang w:val="fr-FR"/>
    </w:rPr>
  </w:style>
  <w:style w:type="paragraph" w:customStyle="1" w:styleId="OpiConclusion">
    <w:name w:val="Opi_Conclusion"/>
    <w:basedOn w:val="OpiPara"/>
    <w:next w:val="OpiPara"/>
    <w:rsid w:val="006F5FAF"/>
    <w:pPr>
      <w:spacing w:before="360" w:after="120"/>
      <w:ind w:firstLine="0"/>
    </w:pPr>
    <w:rPr>
      <w:i/>
      <w:lang w:val="fr-FR"/>
    </w:rPr>
  </w:style>
  <w:style w:type="paragraph" w:customStyle="1" w:styleId="OpiHCommission">
    <w:name w:val="Opi_H_Commission"/>
    <w:basedOn w:val="OpiTranslation"/>
    <w:next w:val="OpiPara"/>
    <w:rsid w:val="006F5FAF"/>
    <w:pPr>
      <w:spacing w:before="480"/>
      <w:ind w:left="1418"/>
      <w:jc w:val="left"/>
    </w:pPr>
    <w:rPr>
      <w:sz w:val="20"/>
      <w:lang w:val="fr-FR"/>
    </w:rPr>
  </w:style>
  <w:style w:type="paragraph" w:customStyle="1" w:styleId="OpiHOpinion">
    <w:name w:val="Opi_H_Opinion"/>
    <w:basedOn w:val="OpiHHead"/>
    <w:next w:val="OpiPara"/>
    <w:rsid w:val="006F5FAF"/>
    <w:pPr>
      <w:spacing w:before="240"/>
    </w:pPr>
    <w:rPr>
      <w:b/>
      <w:lang w:val="fr-FR"/>
    </w:rPr>
  </w:style>
  <w:style w:type="paragraph" w:customStyle="1" w:styleId="OpiList">
    <w:name w:val="Opi_List"/>
    <w:basedOn w:val="JuList"/>
    <w:rsid w:val="006F5FAF"/>
    <w:rPr>
      <w:lang w:val="fr-FR"/>
    </w:rPr>
  </w:style>
  <w:style w:type="character" w:customStyle="1" w:styleId="OpiNames">
    <w:name w:val="Opi_Names"/>
    <w:basedOn w:val="JuNames"/>
    <w:rsid w:val="006F5FAF"/>
    <w:rPr>
      <w:smallCaps/>
    </w:rPr>
  </w:style>
  <w:style w:type="character" w:customStyle="1" w:styleId="OpiNamesSignature">
    <w:name w:val="Opi_Names_Signature"/>
    <w:basedOn w:val="JuNames"/>
    <w:rsid w:val="006F5FAF"/>
    <w:rPr>
      <w:smallCaps/>
    </w:rPr>
  </w:style>
  <w:style w:type="paragraph" w:customStyle="1" w:styleId="OpiQuotList">
    <w:name w:val="Opi_Quot_List"/>
    <w:basedOn w:val="OpiQuot"/>
    <w:rsid w:val="006F5FAF"/>
    <w:pPr>
      <w:tabs>
        <w:tab w:val="left" w:pos="1021"/>
      </w:tabs>
      <w:ind w:left="567" w:firstLine="0"/>
    </w:pPr>
    <w:rPr>
      <w:lang w:val="fr-FR"/>
    </w:rPr>
  </w:style>
  <w:style w:type="paragraph" w:customStyle="1" w:styleId="OpiSigned">
    <w:name w:val="Opi_Signed"/>
    <w:basedOn w:val="JuSigned"/>
    <w:rsid w:val="006F5FAF"/>
    <w:pPr>
      <w:tabs>
        <w:tab w:val="clear" w:pos="1219"/>
        <w:tab w:val="clear" w:pos="6379"/>
        <w:tab w:val="center" w:pos="1418"/>
        <w:tab w:val="center" w:pos="5954"/>
        <w:tab w:val="center" w:pos="6407"/>
      </w:tabs>
    </w:pPr>
    <w:rPr>
      <w:lang w:val="fr-FR"/>
    </w:rPr>
  </w:style>
  <w:style w:type="character" w:customStyle="1" w:styleId="JuHIRomanChar">
    <w:name w:val="Ju_H_I_Roman Char"/>
    <w:basedOn w:val="DefaultParagraphFont"/>
    <w:link w:val="JuHIRoman"/>
    <w:rsid w:val="006F5FAF"/>
    <w:rPr>
      <w:sz w:val="24"/>
      <w:lang w:val="en-GB" w:eastAsia="fr-FR" w:bidi="ar-SA"/>
    </w:rPr>
  </w:style>
  <w:style w:type="character" w:styleId="Strong">
    <w:name w:val="Strong"/>
    <w:basedOn w:val="DefaultParagraphFont"/>
    <w:qFormat/>
    <w:rsid w:val="006F5FAF"/>
    <w:rPr>
      <w:b/>
      <w:bCs/>
    </w:rPr>
  </w:style>
  <w:style w:type="paragraph" w:customStyle="1" w:styleId="jupara0">
    <w:name w:val="jupara"/>
    <w:basedOn w:val="Normal"/>
    <w:rsid w:val="006F5FAF"/>
    <w:pPr>
      <w:suppressAutoHyphens w:val="0"/>
      <w:spacing w:before="100" w:beforeAutospacing="1" w:after="100" w:afterAutospacing="1"/>
    </w:pPr>
    <w:rPr>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D51455-0FFD-4F55-AE10-C8A072AF31BC}"/>
</file>

<file path=customXml/itemProps2.xml><?xml version="1.0" encoding="utf-8"?>
<ds:datastoreItem xmlns:ds="http://schemas.openxmlformats.org/officeDocument/2006/customXml" ds:itemID="{CCD0E2D0-5BA3-4371-A28A-CCE75E106B6A}"/>
</file>

<file path=customXml/itemProps3.xml><?xml version="1.0" encoding="utf-8"?>
<ds:datastoreItem xmlns:ds="http://schemas.openxmlformats.org/officeDocument/2006/customXml" ds:itemID="{37A5DB56-B2C7-491C-BB44-E521DCA034EF}"/>
</file>

<file path=docProps/app.xml><?xml version="1.0" encoding="utf-8"?>
<Properties xmlns="http://schemas.openxmlformats.org/officeDocument/2006/extended-properties" xmlns:vt="http://schemas.openxmlformats.org/officeDocument/2006/docPropsVTypes">
  <Template>Normal.dotm</Template>
  <TotalTime>731</TotalTime>
  <Pages>1</Pages>
  <Words>4237</Words>
  <Characters>24156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28</cp:revision>
  <cp:lastPrinted>2007-09-05T12:27:00Z</cp:lastPrinted>
  <dcterms:created xsi:type="dcterms:W3CDTF">2018-08-21T09:03:00Z</dcterms:created>
  <dcterms:modified xsi:type="dcterms:W3CDTF">2018-08-21T09:03:00Z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