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7.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A83" w:rsidRDefault="00D55A83">
      <w:pPr>
        <w:jc w:val="center"/>
      </w:pPr>
      <w:bookmarkStart w:name="_GoBack" w:id="0"/>
      <w:bookmarkEnd w:id="0"/>
    </w:p>
    <w:p w:rsidR="00D55A83" w:rsidRDefault="00D55A83">
      <w:pPr>
        <w:jc w:val="center"/>
      </w:pPr>
    </w:p>
    <w:p w:rsidR="00D55A83" w:rsidRDefault="00D55A83">
      <w:pPr>
        <w:jc w:val="center"/>
      </w:pPr>
    </w:p>
    <w:p w:rsidR="00D55A83" w:rsidRDefault="00D55A83">
      <w:pPr>
        <w:jc w:val="center"/>
      </w:pPr>
    </w:p>
    <w:p w:rsidR="00D55A83" w:rsidRDefault="00D55A83">
      <w:pPr>
        <w:jc w:val="center"/>
      </w:pPr>
    </w:p>
    <w:p w:rsidR="00D55A83" w:rsidRDefault="00D55A83">
      <w:pPr>
        <w:jc w:val="center"/>
      </w:pPr>
    </w:p>
    <w:p w:rsidR="00D55A83" w:rsidRDefault="00D55A83">
      <w:pPr>
        <w:jc w:val="center"/>
      </w:pPr>
    </w:p>
    <w:p w:rsidR="00D55A83" w:rsidRDefault="00D55A83">
      <w:pPr>
        <w:jc w:val="center"/>
      </w:pPr>
    </w:p>
    <w:p w:rsidRPr="00EE019C" w:rsidR="00260DD7" w:rsidRDefault="00260DD7">
      <w:pPr>
        <w:jc w:val="center"/>
      </w:pPr>
    </w:p>
    <w:p w:rsidRPr="00EE019C" w:rsidR="00260DD7" w:rsidRDefault="00A25295">
      <w:pPr>
        <w:jc w:val="center"/>
        <w:rPr>
          <w:b/>
        </w:rPr>
      </w:pPr>
      <w:r w:rsidRPr="00EE019C">
        <w:rPr>
          <w:b/>
        </w:rPr>
        <w:t xml:space="preserve">CASE OF CUMPĂNĂ AND MAZĂRE v. </w:t>
      </w:r>
      <w:smartTag w:uri="urn:schemas-microsoft-com:office:smarttags" w:element="country-region">
        <w:smartTag w:uri="urn:schemas-microsoft-com:office:smarttags" w:element="place">
          <w:r w:rsidRPr="00EE019C">
            <w:rPr>
              <w:b/>
            </w:rPr>
            <w:t>ROMANIA</w:t>
          </w:r>
        </w:smartTag>
      </w:smartTag>
    </w:p>
    <w:p w:rsidRPr="00EE019C" w:rsidR="00260DD7" w:rsidRDefault="00260DD7">
      <w:pPr>
        <w:jc w:val="center"/>
      </w:pPr>
    </w:p>
    <w:p w:rsidR="00D55A83" w:rsidP="00D55A83" w:rsidRDefault="00260DD7">
      <w:pPr>
        <w:jc w:val="center"/>
        <w:rPr>
          <w:i/>
        </w:rPr>
      </w:pPr>
      <w:r w:rsidRPr="00EE019C">
        <w:rPr>
          <w:i/>
        </w:rPr>
        <w:t>(</w:t>
      </w:r>
      <w:r w:rsidRPr="00EE019C" w:rsidR="006C40B8">
        <w:rPr>
          <w:i/>
        </w:rPr>
        <w:t>Application no. 33348/96</w:t>
      </w:r>
      <w:r w:rsidRPr="00EE019C">
        <w:rPr>
          <w:i/>
        </w:rPr>
        <w:t>)</w:t>
      </w:r>
    </w:p>
    <w:p w:rsidR="00D55A83" w:rsidP="00D55A83" w:rsidRDefault="00D55A83">
      <w:pPr>
        <w:jc w:val="center"/>
        <w:rPr>
          <w:i/>
        </w:rPr>
      </w:pPr>
    </w:p>
    <w:p w:rsidR="00D55A83" w:rsidP="00D55A83" w:rsidRDefault="00D55A83">
      <w:pPr>
        <w:jc w:val="center"/>
        <w:rPr>
          <w:i/>
        </w:rPr>
      </w:pPr>
    </w:p>
    <w:p w:rsidR="00D55A83" w:rsidP="00D55A83" w:rsidRDefault="00D55A83">
      <w:pPr>
        <w:jc w:val="center"/>
        <w:rPr>
          <w:i/>
        </w:rPr>
      </w:pPr>
    </w:p>
    <w:p w:rsidR="00D55A83" w:rsidP="00D55A83" w:rsidRDefault="00D55A83">
      <w:pPr>
        <w:jc w:val="center"/>
        <w:rPr>
          <w:i/>
        </w:rPr>
      </w:pPr>
    </w:p>
    <w:p w:rsidR="00D55A83" w:rsidP="00D55A83" w:rsidRDefault="00D55A83">
      <w:pPr>
        <w:jc w:val="center"/>
        <w:rPr>
          <w:i/>
        </w:rPr>
      </w:pPr>
    </w:p>
    <w:p w:rsidR="00D55A83" w:rsidP="00D55A83" w:rsidRDefault="00D55A83">
      <w:pPr>
        <w:jc w:val="center"/>
        <w:rPr>
          <w:i/>
        </w:rPr>
      </w:pPr>
    </w:p>
    <w:p w:rsidR="00D55A83" w:rsidP="00D55A83" w:rsidRDefault="00D55A83">
      <w:pPr>
        <w:jc w:val="center"/>
        <w:rPr>
          <w:i/>
        </w:rPr>
      </w:pPr>
    </w:p>
    <w:p w:rsidR="00D55A83" w:rsidP="00D55A83" w:rsidRDefault="00D55A83">
      <w:pPr>
        <w:jc w:val="center"/>
        <w:rPr>
          <w:i/>
        </w:rPr>
      </w:pPr>
    </w:p>
    <w:p w:rsidR="00D55A83" w:rsidP="00D55A83" w:rsidRDefault="00D55A83">
      <w:pPr>
        <w:jc w:val="center"/>
        <w:rPr>
          <w:i/>
        </w:rPr>
      </w:pPr>
    </w:p>
    <w:p w:rsidR="00D55A83" w:rsidP="00D55A83" w:rsidRDefault="00D55A83">
      <w:pPr>
        <w:jc w:val="center"/>
        <w:rPr>
          <w:i/>
        </w:rPr>
      </w:pPr>
    </w:p>
    <w:p w:rsidR="00D55A83" w:rsidP="00D55A83" w:rsidRDefault="00D55A83">
      <w:pPr>
        <w:jc w:val="center"/>
      </w:pPr>
      <w:r>
        <w:t>JUDGMENT</w:t>
      </w:r>
    </w:p>
    <w:p w:rsidR="00D55A83" w:rsidP="00D55A83" w:rsidRDefault="00D55A83">
      <w:pPr>
        <w:jc w:val="center"/>
      </w:pPr>
    </w:p>
    <w:p w:rsidR="00D55A83" w:rsidP="00D55A83" w:rsidRDefault="00D55A83">
      <w:pPr>
        <w:jc w:val="center"/>
      </w:pPr>
    </w:p>
    <w:p w:rsidR="00D55A83" w:rsidP="00D55A83" w:rsidRDefault="00D55A83">
      <w:pPr>
        <w:jc w:val="center"/>
      </w:pPr>
    </w:p>
    <w:p w:rsidR="00D55A83" w:rsidP="00D55A83" w:rsidRDefault="00D55A83">
      <w:pPr>
        <w:jc w:val="center"/>
      </w:pPr>
      <w:smartTag w:uri="urn:schemas-microsoft-com:office:smarttags" w:element="City">
        <w:smartTag w:uri="urn:schemas-microsoft-com:office:smarttags" w:element="place">
          <w:r>
            <w:t>STRASBOURG</w:t>
          </w:r>
        </w:smartTag>
      </w:smartTag>
    </w:p>
    <w:p w:rsidR="00D55A83" w:rsidP="00D55A83" w:rsidRDefault="00D55A83">
      <w:pPr>
        <w:jc w:val="center"/>
      </w:pPr>
    </w:p>
    <w:p w:rsidR="00D55A83" w:rsidP="00D55A83" w:rsidRDefault="008F10E1">
      <w:pPr>
        <w:jc w:val="center"/>
      </w:pPr>
      <w:smartTag w:uri="urn:schemas-microsoft-com:office:smarttags" w:element="date">
        <w:smartTagPr>
          <w:attr w:name="Month" w:val="12"/>
          <w:attr w:name="Day" w:val="17"/>
          <w:attr w:name="Year" w:val="2004"/>
        </w:smartTagPr>
        <w:r>
          <w:t>17 December 2004</w:t>
        </w:r>
      </w:smartTag>
    </w:p>
    <w:p w:rsidR="00D55A83" w:rsidP="00D55A83" w:rsidRDefault="00D55A83">
      <w:pPr>
        <w:jc w:val="center"/>
      </w:pPr>
    </w:p>
    <w:p w:rsidR="00D55A83" w:rsidP="00D55A83" w:rsidRDefault="00D55A83">
      <w:pPr>
        <w:jc w:val="center"/>
      </w:pPr>
    </w:p>
    <w:p w:rsidR="00D55A83" w:rsidRDefault="00D55A83">
      <w:pPr>
        <w:pStyle w:val="JuCase"/>
        <w:sectPr w:rsidR="00D55A83" w:rsidSect="00D55A83">
          <w:headerReference w:type="even" r:id="rId7"/>
          <w:headerReference w:type="default" r:id="rId8"/>
          <w:footnotePr>
            <w:numRestart w:val="eachPage"/>
          </w:footnotePr>
          <w:pgSz w:w="11906" w:h="16838" w:code="9"/>
          <w:pgMar w:top="2274" w:right="2274" w:bottom="2274" w:left="2274" w:header="1701" w:footer="720" w:gutter="0"/>
          <w:pgNumType w:start="1"/>
          <w:cols w:space="720"/>
          <w:docGrid w:linePitch="326"/>
        </w:sectPr>
      </w:pPr>
    </w:p>
    <w:p w:rsidRPr="00EE019C" w:rsidR="00260DD7" w:rsidRDefault="002A00B8">
      <w:pPr>
        <w:pStyle w:val="JuCase"/>
      </w:pPr>
      <w:r>
        <w:t xml:space="preserve">In </w:t>
      </w:r>
      <w:r w:rsidRPr="00EE019C" w:rsidR="00260DD7">
        <w:t xml:space="preserve">the case of </w:t>
      </w:r>
      <w:r w:rsidRPr="00EE019C" w:rsidR="00254EAD">
        <w:t>Cumpănă and Mazăre</w:t>
      </w:r>
      <w:r w:rsidRPr="00EE019C" w:rsidR="006C40B8">
        <w:t xml:space="preserve"> v. </w:t>
      </w:r>
      <w:smartTag w:uri="urn:schemas-microsoft-com:office:smarttags" w:element="country-region">
        <w:smartTag w:uri="urn:schemas-microsoft-com:office:smarttags" w:element="place">
          <w:r w:rsidR="006C40B8" w:rsidRPr="00EE019C">
            <w:t>Romania</w:t>
          </w:r>
        </w:smartTag>
      </w:smartTag>
      <w:r w:rsidRPr="00EE019C" w:rsidR="00260DD7">
        <w:t>,</w:t>
      </w:r>
    </w:p>
    <w:p w:rsidRPr="00EE019C" w:rsidR="00260DD7" w:rsidRDefault="00260DD7">
      <w:pPr>
        <w:pStyle w:val="JuPara"/>
      </w:pPr>
      <w:r w:rsidRPr="00EE019C">
        <w:t xml:space="preserve">The European Court of Human Rights, sitting as a </w:t>
      </w:r>
      <w:r w:rsidRPr="00EE019C" w:rsidR="006C40B8">
        <w:t>Grand Chamber</w:t>
      </w:r>
      <w:r w:rsidRPr="00EE019C">
        <w:t xml:space="preserve"> composed of:</w:t>
      </w:r>
    </w:p>
    <w:p w:rsidR="009D1BE5" w:rsidRDefault="00260DD7">
      <w:pPr>
        <w:pStyle w:val="JuJudges"/>
      </w:pPr>
      <w:r w:rsidRPr="00EE019C">
        <w:tab/>
      </w:r>
      <w:r w:rsidRPr="00EE019C" w:rsidR="006C40B8">
        <w:t>Mr</w:t>
      </w:r>
      <w:r w:rsidRPr="00EE019C">
        <w:tab/>
      </w:r>
      <w:r w:rsidRPr="00EE019C" w:rsidR="006C40B8">
        <w:rPr>
          <w:rStyle w:val="JuNames"/>
        </w:rPr>
        <w:t>L.</w:t>
      </w:r>
      <w:r w:rsidRPr="00EE019C">
        <w:t xml:space="preserve"> </w:t>
      </w:r>
      <w:r w:rsidRPr="00EE019C" w:rsidR="006C40B8">
        <w:rPr>
          <w:rStyle w:val="JuNames"/>
        </w:rPr>
        <w:t>Wildhaber</w:t>
      </w:r>
      <w:r w:rsidRPr="00EE019C">
        <w:t xml:space="preserve">, </w:t>
      </w:r>
      <w:r w:rsidRPr="00EE019C" w:rsidR="006C40B8">
        <w:rPr>
          <w:i/>
        </w:rPr>
        <w:t>President</w:t>
      </w:r>
      <w:r w:rsidRPr="00EE019C">
        <w:t>,</w:t>
      </w:r>
      <w:r w:rsidRPr="00EE019C">
        <w:br/>
      </w:r>
      <w:r w:rsidRPr="00EE019C">
        <w:tab/>
      </w:r>
      <w:r w:rsidRPr="00EE019C" w:rsidR="006C40B8">
        <w:t>Mr</w:t>
      </w:r>
      <w:r w:rsidRPr="00EE019C">
        <w:tab/>
      </w:r>
      <w:r w:rsidRPr="00EE019C" w:rsidR="006C40B8">
        <w:rPr>
          <w:rStyle w:val="JuNames"/>
        </w:rPr>
        <w:t>C.L.</w:t>
      </w:r>
      <w:r w:rsidRPr="00EE019C">
        <w:t xml:space="preserve"> </w:t>
      </w:r>
      <w:r w:rsidRPr="00EE019C" w:rsidR="006C40B8">
        <w:rPr>
          <w:rStyle w:val="JuNames"/>
        </w:rPr>
        <w:t>Rozakis</w:t>
      </w:r>
      <w:r w:rsidRPr="00EE019C">
        <w:t>,</w:t>
      </w:r>
      <w:r w:rsidRPr="00EE019C">
        <w:br/>
      </w:r>
      <w:r w:rsidRPr="00EE019C">
        <w:tab/>
      </w:r>
      <w:r w:rsidRPr="00EE019C" w:rsidR="006C40B8">
        <w:t>Mr</w:t>
      </w:r>
      <w:r w:rsidRPr="00EE019C">
        <w:tab/>
      </w:r>
      <w:r w:rsidRPr="00EE019C" w:rsidR="006C40B8">
        <w:rPr>
          <w:rStyle w:val="JuNames"/>
        </w:rPr>
        <w:t>J.-P.</w:t>
      </w:r>
      <w:r w:rsidRPr="00EE019C">
        <w:t xml:space="preserve"> </w:t>
      </w:r>
      <w:r w:rsidRPr="00EE019C" w:rsidR="006C40B8">
        <w:rPr>
          <w:rStyle w:val="JuNames"/>
        </w:rPr>
        <w:t>Costa</w:t>
      </w:r>
      <w:r w:rsidRPr="00EE019C">
        <w:t>,</w:t>
      </w:r>
      <w:r w:rsidRPr="00EE019C">
        <w:br/>
      </w:r>
      <w:r w:rsidRPr="00EE019C">
        <w:tab/>
      </w:r>
      <w:r w:rsidRPr="00EE019C" w:rsidR="006C40B8">
        <w:t>Mr</w:t>
      </w:r>
      <w:r w:rsidRPr="00EE019C">
        <w:tab/>
      </w:r>
      <w:r w:rsidRPr="00EE019C" w:rsidR="006C40B8">
        <w:rPr>
          <w:rStyle w:val="JuNames"/>
        </w:rPr>
        <w:t>G.</w:t>
      </w:r>
      <w:r w:rsidRPr="00EE019C">
        <w:t xml:space="preserve"> </w:t>
      </w:r>
      <w:r w:rsidRPr="00EE019C" w:rsidR="006C40B8">
        <w:rPr>
          <w:rStyle w:val="JuNames"/>
        </w:rPr>
        <w:t>Ress</w:t>
      </w:r>
      <w:r w:rsidRPr="00EE019C">
        <w:t>,</w:t>
      </w:r>
      <w:r w:rsidRPr="00EE019C">
        <w:br/>
      </w:r>
      <w:r w:rsidRPr="00EE019C">
        <w:tab/>
      </w:r>
      <w:r w:rsidRPr="00EE019C" w:rsidR="006C40B8">
        <w:t>Sir</w:t>
      </w:r>
      <w:r w:rsidRPr="00EE019C">
        <w:tab/>
      </w:r>
      <w:r w:rsidRPr="00EE019C" w:rsidR="006C40B8">
        <w:t>Nicolas</w:t>
      </w:r>
      <w:r w:rsidRPr="00EE019C">
        <w:t xml:space="preserve"> </w:t>
      </w:r>
      <w:r w:rsidRPr="00EE019C" w:rsidR="006C40B8">
        <w:rPr>
          <w:rStyle w:val="JuNames"/>
        </w:rPr>
        <w:t>Bratza</w:t>
      </w:r>
      <w:r w:rsidRPr="00EE019C">
        <w:t>,</w:t>
      </w:r>
      <w:r w:rsidRPr="00EE019C">
        <w:br/>
      </w:r>
      <w:r w:rsidRPr="00EE019C">
        <w:tab/>
      </w:r>
      <w:r w:rsidRPr="00EE019C" w:rsidR="006C40B8">
        <w:t>Mr</w:t>
      </w:r>
      <w:r w:rsidRPr="00EE019C">
        <w:tab/>
      </w:r>
      <w:r w:rsidRPr="00EE019C" w:rsidR="006C40B8">
        <w:rPr>
          <w:rStyle w:val="JuNames"/>
        </w:rPr>
        <w:t>I.</w:t>
      </w:r>
      <w:r w:rsidRPr="00EE019C">
        <w:t xml:space="preserve"> </w:t>
      </w:r>
      <w:r w:rsidRPr="00EE019C" w:rsidR="006C40B8">
        <w:rPr>
          <w:rStyle w:val="JuNames"/>
        </w:rPr>
        <w:t>Cabral Barreto</w:t>
      </w:r>
      <w:r w:rsidRPr="00EE019C">
        <w:rPr>
          <w:rStyle w:val="JuNames"/>
          <w:smallCaps w:val="0"/>
        </w:rPr>
        <w:t>,</w:t>
      </w:r>
      <w:r w:rsidRPr="00EE019C">
        <w:rPr>
          <w:rStyle w:val="JuNames"/>
        </w:rPr>
        <w:br/>
      </w:r>
      <w:r w:rsidRPr="00EE019C">
        <w:tab/>
      </w:r>
      <w:r w:rsidRPr="00EE019C" w:rsidR="006C40B8">
        <w:t>Mrs</w:t>
      </w:r>
      <w:r w:rsidRPr="00EE019C" w:rsidR="006C40B8">
        <w:tab/>
      </w:r>
      <w:r w:rsidRPr="00EE019C" w:rsidR="006C40B8">
        <w:rPr>
          <w:rStyle w:val="JuNames"/>
        </w:rPr>
        <w:t>V.</w:t>
      </w:r>
      <w:r w:rsidRPr="00EE019C" w:rsidR="006C40B8">
        <w:t xml:space="preserve"> </w:t>
      </w:r>
      <w:r w:rsidRPr="00EE019C" w:rsidR="006C40B8">
        <w:rPr>
          <w:rStyle w:val="JuNames"/>
        </w:rPr>
        <w:t>Strážnická,</w:t>
      </w:r>
      <w:r w:rsidRPr="00EE019C" w:rsidR="006C40B8">
        <w:rPr>
          <w:rStyle w:val="JuNames"/>
        </w:rPr>
        <w:br/>
      </w:r>
      <w:r w:rsidRPr="00EE019C" w:rsidR="006C40B8">
        <w:tab/>
        <w:t>Mr</w:t>
      </w:r>
      <w:r w:rsidRPr="00EE019C" w:rsidR="006C40B8">
        <w:tab/>
      </w:r>
      <w:r w:rsidRPr="00EE019C" w:rsidR="006C40B8">
        <w:rPr>
          <w:rStyle w:val="JuNames"/>
        </w:rPr>
        <w:t>C.</w:t>
      </w:r>
      <w:r w:rsidRPr="00EE019C" w:rsidR="006C40B8">
        <w:t xml:space="preserve"> </w:t>
      </w:r>
      <w:r w:rsidRPr="00EE019C" w:rsidR="006C40B8">
        <w:rPr>
          <w:rStyle w:val="JuNames"/>
        </w:rPr>
        <w:t>Bîrsan,</w:t>
      </w:r>
      <w:r w:rsidRPr="00EE019C" w:rsidR="006C40B8">
        <w:rPr>
          <w:rStyle w:val="JuNames"/>
        </w:rPr>
        <w:br/>
      </w:r>
      <w:r w:rsidRPr="00EE019C" w:rsidR="006C40B8">
        <w:tab/>
        <w:t>Mr</w:t>
      </w:r>
      <w:r w:rsidRPr="00EE019C" w:rsidR="006C40B8">
        <w:tab/>
      </w:r>
      <w:r w:rsidRPr="00EE019C" w:rsidR="006C40B8">
        <w:rPr>
          <w:rStyle w:val="JuNames"/>
        </w:rPr>
        <w:t>P.</w:t>
      </w:r>
      <w:r w:rsidRPr="00EE019C" w:rsidR="006C40B8">
        <w:t xml:space="preserve"> </w:t>
      </w:r>
      <w:r w:rsidRPr="00EE019C" w:rsidR="006C40B8">
        <w:rPr>
          <w:rStyle w:val="JuNames"/>
        </w:rPr>
        <w:t>Lorenzen,</w:t>
      </w:r>
      <w:r w:rsidRPr="00EE019C" w:rsidR="006C40B8">
        <w:rPr>
          <w:rStyle w:val="JuNames"/>
        </w:rPr>
        <w:br/>
      </w:r>
      <w:r w:rsidRPr="00EE019C" w:rsidR="006C40B8">
        <w:tab/>
        <w:t>Mr</w:t>
      </w:r>
      <w:r w:rsidRPr="00EE019C" w:rsidR="006C40B8">
        <w:tab/>
      </w:r>
      <w:r w:rsidRPr="00EE019C" w:rsidR="006C40B8">
        <w:rPr>
          <w:rStyle w:val="JuNames"/>
        </w:rPr>
        <w:t>J.</w:t>
      </w:r>
      <w:r w:rsidRPr="00EE019C" w:rsidR="006C40B8">
        <w:t xml:space="preserve"> </w:t>
      </w:r>
      <w:r w:rsidRPr="00EE019C" w:rsidR="006C40B8">
        <w:rPr>
          <w:rStyle w:val="JuNames"/>
        </w:rPr>
        <w:t>Casadevall,</w:t>
      </w:r>
      <w:r w:rsidRPr="00EE019C" w:rsidR="006C40B8">
        <w:rPr>
          <w:rStyle w:val="JuNames"/>
        </w:rPr>
        <w:br/>
      </w:r>
      <w:r w:rsidRPr="00EE019C" w:rsidR="006C40B8">
        <w:tab/>
        <w:t>Mr</w:t>
      </w:r>
      <w:r w:rsidRPr="00EE019C" w:rsidR="006C40B8">
        <w:tab/>
      </w:r>
      <w:r w:rsidRPr="00EE019C" w:rsidR="006C40B8">
        <w:rPr>
          <w:rStyle w:val="JuNames"/>
        </w:rPr>
        <w:t>B.</w:t>
      </w:r>
      <w:r w:rsidRPr="00EE019C" w:rsidR="006C40B8">
        <w:t xml:space="preserve"> </w:t>
      </w:r>
      <w:r w:rsidRPr="00EE019C" w:rsidR="006C40B8">
        <w:rPr>
          <w:rStyle w:val="JuNames"/>
        </w:rPr>
        <w:t>Zupančič,</w:t>
      </w:r>
      <w:r w:rsidRPr="00EE019C" w:rsidR="006C40B8">
        <w:rPr>
          <w:rStyle w:val="JuNames"/>
        </w:rPr>
        <w:br/>
      </w:r>
      <w:r w:rsidRPr="00EE019C" w:rsidR="006C40B8">
        <w:tab/>
      </w:r>
      <w:r w:rsidR="009D1BE5">
        <w:t>Mr</w:t>
      </w:r>
      <w:r w:rsidR="009D1BE5">
        <w:tab/>
        <w:t xml:space="preserve">J. </w:t>
      </w:r>
      <w:r w:rsidR="009D1BE5">
        <w:rPr>
          <w:rStyle w:val="JuNames"/>
        </w:rPr>
        <w:t>Hediga</w:t>
      </w:r>
      <w:r w:rsidRPr="00EE019C" w:rsidR="009D1BE5">
        <w:rPr>
          <w:rStyle w:val="JuNames"/>
        </w:rPr>
        <w:t>n</w:t>
      </w:r>
      <w:r w:rsidR="009D1BE5">
        <w:rPr>
          <w:rStyle w:val="JuNames"/>
        </w:rPr>
        <w:t>,</w:t>
      </w:r>
    </w:p>
    <w:p w:rsidRPr="00EE019C" w:rsidR="00260DD7" w:rsidRDefault="009D1BE5">
      <w:pPr>
        <w:pStyle w:val="JuJudges"/>
      </w:pPr>
      <w:r>
        <w:tab/>
      </w:r>
      <w:r w:rsidRPr="00EE019C" w:rsidR="006C40B8">
        <w:t>Mr</w:t>
      </w:r>
      <w:r w:rsidRPr="00EE019C" w:rsidR="006C40B8">
        <w:tab/>
      </w:r>
      <w:r w:rsidRPr="00EE019C" w:rsidR="006C40B8">
        <w:rPr>
          <w:rStyle w:val="JuNames"/>
        </w:rPr>
        <w:t>M.</w:t>
      </w:r>
      <w:r w:rsidRPr="00EE019C" w:rsidR="006C40B8">
        <w:t xml:space="preserve"> </w:t>
      </w:r>
      <w:r w:rsidRPr="00EE019C" w:rsidR="006C40B8">
        <w:rPr>
          <w:rStyle w:val="JuNames"/>
        </w:rPr>
        <w:t>Pellonpää,</w:t>
      </w:r>
      <w:r w:rsidRPr="00EE019C" w:rsidR="006C40B8">
        <w:rPr>
          <w:rStyle w:val="JuNames"/>
        </w:rPr>
        <w:br/>
      </w:r>
      <w:r w:rsidRPr="00EE019C" w:rsidR="006C40B8">
        <w:tab/>
        <w:t>Mr</w:t>
      </w:r>
      <w:r w:rsidRPr="00EE019C" w:rsidR="006C40B8">
        <w:tab/>
      </w:r>
      <w:r w:rsidRPr="00EE019C" w:rsidR="006C40B8">
        <w:rPr>
          <w:rStyle w:val="JuNames"/>
        </w:rPr>
        <w:t>A.B.</w:t>
      </w:r>
      <w:r w:rsidRPr="00EE019C" w:rsidR="006C40B8">
        <w:t xml:space="preserve"> </w:t>
      </w:r>
      <w:r w:rsidRPr="00EE019C" w:rsidR="006C40B8">
        <w:rPr>
          <w:rStyle w:val="JuNames"/>
        </w:rPr>
        <w:t>Baka,</w:t>
      </w:r>
      <w:r w:rsidRPr="00EE019C" w:rsidR="006C40B8">
        <w:rPr>
          <w:rStyle w:val="JuNames"/>
        </w:rPr>
        <w:br/>
      </w:r>
      <w:r w:rsidRPr="00EE019C" w:rsidR="006C40B8">
        <w:tab/>
        <w:t>Mr</w:t>
      </w:r>
      <w:r w:rsidRPr="00EE019C" w:rsidR="006C40B8">
        <w:tab/>
      </w:r>
      <w:r w:rsidRPr="00EE019C" w:rsidR="006C40B8">
        <w:rPr>
          <w:rStyle w:val="JuNames"/>
        </w:rPr>
        <w:t>R.</w:t>
      </w:r>
      <w:r w:rsidRPr="00EE019C" w:rsidR="006C40B8">
        <w:t xml:space="preserve"> </w:t>
      </w:r>
      <w:r w:rsidRPr="00EE019C" w:rsidR="006C40B8">
        <w:rPr>
          <w:rStyle w:val="JuNames"/>
        </w:rPr>
        <w:t>Maruste,</w:t>
      </w:r>
      <w:r w:rsidRPr="00EE019C" w:rsidR="006C40B8">
        <w:rPr>
          <w:rStyle w:val="JuNames"/>
        </w:rPr>
        <w:br/>
      </w:r>
      <w:r w:rsidRPr="00EE019C" w:rsidR="006C40B8">
        <w:tab/>
        <w:t>Mr</w:t>
      </w:r>
      <w:r w:rsidRPr="00EE019C" w:rsidR="006C40B8">
        <w:tab/>
      </w:r>
      <w:r w:rsidRPr="00EE019C" w:rsidR="006C40B8">
        <w:rPr>
          <w:rStyle w:val="JuNames"/>
        </w:rPr>
        <w:t>M.</w:t>
      </w:r>
      <w:r w:rsidRPr="00EE019C" w:rsidR="006C40B8">
        <w:t xml:space="preserve"> </w:t>
      </w:r>
      <w:r w:rsidRPr="00EE019C" w:rsidR="006C40B8">
        <w:rPr>
          <w:rStyle w:val="JuNames"/>
        </w:rPr>
        <w:t>Ugrekhelidze</w:t>
      </w:r>
      <w:r w:rsidRPr="00EE019C" w:rsidR="006C40B8">
        <w:t>,</w:t>
      </w:r>
      <w:r w:rsidRPr="00EE019C" w:rsidR="006C40B8">
        <w:br/>
      </w:r>
      <w:r w:rsidRPr="00EE019C" w:rsidR="006C40B8">
        <w:tab/>
        <w:t>Mr</w:t>
      </w:r>
      <w:r w:rsidRPr="00EE019C" w:rsidR="006C40B8">
        <w:tab/>
      </w:r>
      <w:r w:rsidRPr="00EE019C" w:rsidR="006C40B8">
        <w:rPr>
          <w:rStyle w:val="JuNames"/>
        </w:rPr>
        <w:t>K.</w:t>
      </w:r>
      <w:r w:rsidRPr="00EE019C" w:rsidR="006C40B8">
        <w:t xml:space="preserve"> </w:t>
      </w:r>
      <w:r w:rsidRPr="00EE019C" w:rsidR="006C40B8">
        <w:rPr>
          <w:rStyle w:val="JuNames"/>
        </w:rPr>
        <w:t>Hajiyev</w:t>
      </w:r>
      <w:r w:rsidRPr="00EE019C" w:rsidR="006C40B8">
        <w:t xml:space="preserve">, </w:t>
      </w:r>
      <w:r w:rsidRPr="00EE019C" w:rsidR="006C40B8">
        <w:rPr>
          <w:i/>
        </w:rPr>
        <w:t>judges</w:t>
      </w:r>
      <w:r w:rsidRPr="00EE019C" w:rsidR="006C40B8">
        <w:t>,</w:t>
      </w:r>
      <w:r w:rsidRPr="00EE019C" w:rsidR="00260DD7">
        <w:br/>
        <w:t xml:space="preserve">and </w:t>
      </w:r>
      <w:r w:rsidRPr="00EE019C" w:rsidR="006C40B8">
        <w:t>Mr</w:t>
      </w:r>
      <w:r w:rsidRPr="00EE019C" w:rsidR="00260DD7">
        <w:t xml:space="preserve"> </w:t>
      </w:r>
      <w:r w:rsidRPr="00EE019C" w:rsidR="006C40B8">
        <w:rPr>
          <w:rStyle w:val="JuNames"/>
        </w:rPr>
        <w:t>P.J.</w:t>
      </w:r>
      <w:r w:rsidRPr="00EE019C" w:rsidR="00260DD7">
        <w:t xml:space="preserve"> </w:t>
      </w:r>
      <w:r w:rsidRPr="00EE019C" w:rsidR="006C40B8">
        <w:rPr>
          <w:rStyle w:val="JuNames"/>
        </w:rPr>
        <w:t>Mahoney</w:t>
      </w:r>
      <w:r w:rsidRPr="00EE019C" w:rsidR="00260DD7">
        <w:t xml:space="preserve">, </w:t>
      </w:r>
      <w:r w:rsidRPr="00EE019C" w:rsidR="006C40B8">
        <w:rPr>
          <w:i/>
        </w:rPr>
        <w:t>Registrar</w:t>
      </w:r>
      <w:r w:rsidRPr="00EE019C" w:rsidR="00260DD7">
        <w:t>,</w:t>
      </w:r>
    </w:p>
    <w:p w:rsidRPr="00EE019C" w:rsidR="00260DD7" w:rsidRDefault="00260DD7">
      <w:pPr>
        <w:pStyle w:val="JuPara"/>
      </w:pPr>
      <w:r w:rsidRPr="00EE019C">
        <w:t xml:space="preserve">Having deliberated in private on </w:t>
      </w:r>
      <w:r w:rsidR="009D1BE5">
        <w:t xml:space="preserve">1 September and </w:t>
      </w:r>
      <w:smartTag w:uri="urn:schemas-microsoft-com:office:smarttags" w:element="date">
        <w:smartTagPr>
          <w:attr w:name="Month" w:val="11"/>
          <w:attr w:name="Day" w:val="10"/>
          <w:attr w:name="Year" w:val="2004"/>
        </w:smartTagPr>
        <w:r w:rsidR="009D1BE5">
          <w:t>10 November</w:t>
        </w:r>
        <w:r w:rsidR="00F75950" w:rsidRPr="00EE019C">
          <w:t xml:space="preserve"> 2004</w:t>
        </w:r>
      </w:smartTag>
      <w:r w:rsidRPr="00EE019C">
        <w:t>,</w:t>
      </w:r>
    </w:p>
    <w:p w:rsidRPr="00EE019C" w:rsidR="00260DD7" w:rsidRDefault="00260DD7">
      <w:pPr>
        <w:pStyle w:val="JuPara"/>
      </w:pPr>
      <w:r w:rsidRPr="00EE019C">
        <w:t xml:space="preserve">Delivers the following judgment, which was adopted on </w:t>
      </w:r>
      <w:r w:rsidR="00AC606E">
        <w:t>the last-</w:t>
      </w:r>
      <w:r w:rsidRPr="00EE019C" w:rsidR="00F75950">
        <w:t>mentioned</w:t>
      </w:r>
      <w:r w:rsidRPr="00EE019C">
        <w:t xml:space="preserve"> date:</w:t>
      </w:r>
    </w:p>
    <w:p w:rsidRPr="00EE019C" w:rsidR="00260DD7" w:rsidP="00E110D0" w:rsidRDefault="00260DD7">
      <w:pPr>
        <w:pStyle w:val="JuHHead"/>
      </w:pPr>
      <w:r w:rsidRPr="00EE019C">
        <w:t>PROCEDURE</w:t>
      </w:r>
    </w:p>
    <w:p w:rsidRPr="00EE019C" w:rsidR="00F75950" w:rsidP="00F75950" w:rsidRDefault="00F75950">
      <w:pPr>
        <w:pStyle w:val="JuPara"/>
      </w:pPr>
      <w:r w:rsidRPr="00EE019C">
        <w:fldChar w:fldCharType="begin"/>
      </w:r>
      <w:r w:rsidRPr="00EE019C">
        <w:instrText xml:space="preserve"> SEQ level0 \*arabic </w:instrText>
      </w:r>
      <w:r w:rsidRPr="00EE019C">
        <w:fldChar w:fldCharType="separate"/>
      </w:r>
      <w:r w:rsidR="00AC606E">
        <w:rPr>
          <w:noProof/>
        </w:rPr>
        <w:t>1</w:t>
      </w:r>
      <w:r w:rsidRPr="00EE019C">
        <w:fldChar w:fldCharType="end"/>
      </w:r>
      <w:r w:rsidRPr="00EE019C">
        <w:t xml:space="preserve">.  The case originated in an application (no. 33348/96) against </w:t>
      </w:r>
      <w:smartTag w:uri="urn:schemas-microsoft-com:office:smarttags" w:element="country-region">
        <w:smartTag w:uri="urn:schemas-microsoft-com:office:smarttags" w:element="place">
          <w:r w:rsidRPr="00EE019C">
            <w:t>Romania</w:t>
          </w:r>
        </w:smartTag>
      </w:smartTag>
      <w:r w:rsidRPr="00EE019C">
        <w:t xml:space="preserve"> lodged with the European Commission of Human Rights (“the Commission”) under former Article 25 of the Convention for the Protection of Human Rights and Fundamental Freedoms (“the Convention”) by two Romanian nationals, Mr Constantin Cumpănă (“the first applicant”) and Mr Radu Mazăre (“the second applicant”), on </w:t>
      </w:r>
      <w:smartTag w:uri="urn:schemas-microsoft-com:office:smarttags" w:element="date">
        <w:smartTagPr>
          <w:attr w:name="Month" w:val="8"/>
          <w:attr w:name="Day" w:val="23"/>
          <w:attr w:name="Year" w:val="1996"/>
        </w:smartTagPr>
        <w:r w:rsidRPr="00EE019C">
          <w:t>23 August 1996</w:t>
        </w:r>
      </w:smartTag>
      <w:r w:rsidRPr="00EE019C">
        <w:t>.</w:t>
      </w:r>
    </w:p>
    <w:p w:rsidRPr="00EE019C" w:rsidR="00F75950" w:rsidP="00F75950" w:rsidRDefault="00F75950">
      <w:pPr>
        <w:pStyle w:val="JuPara"/>
      </w:pPr>
      <w:r w:rsidRPr="00EE019C">
        <w:fldChar w:fldCharType="begin"/>
      </w:r>
      <w:r w:rsidRPr="00EE019C">
        <w:instrText xml:space="preserve"> SEQ level0 \*arabic </w:instrText>
      </w:r>
      <w:r w:rsidRPr="00EE019C">
        <w:fldChar w:fldCharType="separate"/>
      </w:r>
      <w:r w:rsidR="00AC606E">
        <w:rPr>
          <w:noProof/>
        </w:rPr>
        <w:t>2</w:t>
      </w:r>
      <w:r w:rsidRPr="00EE019C">
        <w:fldChar w:fldCharType="end"/>
      </w:r>
      <w:r w:rsidRPr="00EE019C">
        <w:t xml:space="preserve">.  The applicants were represented by Mr M. Mocanu-Caraiani, a lawyer practising in </w:t>
      </w:r>
      <w:smartTag w:uri="urn:schemas-microsoft-com:office:smarttags" w:element="City">
        <w:smartTag w:uri="urn:schemas-microsoft-com:office:smarttags" w:element="place">
          <w:r w:rsidRPr="00EE019C">
            <w:t>Constanţa</w:t>
          </w:r>
        </w:smartTag>
      </w:smartTag>
      <w:r w:rsidRPr="00EE019C">
        <w:t>. The Romanian Government (“the Government”) were represented by their Agent, Mrs R. R</w:t>
      </w:r>
      <w:r w:rsidR="00C744D8">
        <w:t>izoiu, Under-Secretary of State at the</w:t>
      </w:r>
      <w:r w:rsidRPr="00EE019C">
        <w:t xml:space="preserve"> Ministry of Foreign Affairs.</w:t>
      </w:r>
    </w:p>
    <w:p w:rsidRPr="00EE019C" w:rsidR="00F75950" w:rsidP="00F75950" w:rsidRDefault="00F75950">
      <w:pPr>
        <w:pStyle w:val="JuPara"/>
      </w:pPr>
      <w:r w:rsidRPr="00EE019C">
        <w:fldChar w:fldCharType="begin"/>
      </w:r>
      <w:r w:rsidRPr="00EE019C">
        <w:instrText xml:space="preserve"> SEQ level0 \*arabic </w:instrText>
      </w:r>
      <w:r w:rsidRPr="00EE019C">
        <w:fldChar w:fldCharType="separate"/>
      </w:r>
      <w:r w:rsidR="00AC606E">
        <w:rPr>
          <w:noProof/>
        </w:rPr>
        <w:t>3</w:t>
      </w:r>
      <w:r w:rsidRPr="00EE019C">
        <w:fldChar w:fldCharType="end"/>
      </w:r>
      <w:r w:rsidRPr="00EE019C">
        <w:t>.  The applicants alleged, in particular, that there had been unjustified interference with their right to freedom of expression, as guaranteed by Article 10 of the Convention, on account of their conviction following the publication on 12</w:t>
      </w:r>
      <w:r w:rsidRPr="00EE019C" w:rsidR="00E133DB">
        <w:t xml:space="preserve"> </w:t>
      </w:r>
      <w:r w:rsidRPr="00EE019C">
        <w:t>April 1994 of an article in a local newspaper.</w:t>
      </w:r>
    </w:p>
    <w:p w:rsidRPr="00EE019C" w:rsidR="00F75950" w:rsidP="00F75950" w:rsidRDefault="00F75950">
      <w:pPr>
        <w:pStyle w:val="JuPara"/>
      </w:pPr>
      <w:r w:rsidRPr="00EE019C">
        <w:fldChar w:fldCharType="begin"/>
      </w:r>
      <w:r w:rsidRPr="00EE019C">
        <w:instrText xml:space="preserve"> SEQ level0 \*arabic </w:instrText>
      </w:r>
      <w:r w:rsidRPr="00EE019C">
        <w:fldChar w:fldCharType="separate"/>
      </w:r>
      <w:r w:rsidR="00AC606E">
        <w:rPr>
          <w:noProof/>
        </w:rPr>
        <w:t>4</w:t>
      </w:r>
      <w:r w:rsidRPr="00EE019C">
        <w:fldChar w:fldCharType="end"/>
      </w:r>
      <w:r w:rsidRPr="00EE019C">
        <w:t xml:space="preserve">.  The application was transmitted to the Court on </w:t>
      </w:r>
      <w:smartTag w:uri="urn:schemas-microsoft-com:office:smarttags" w:element="date">
        <w:smartTagPr>
          <w:attr w:name="Month" w:val="11"/>
          <w:attr w:name="Day" w:val="1"/>
          <w:attr w:name="Year" w:val="1998"/>
        </w:smartTagPr>
        <w:r w:rsidRPr="00EE019C">
          <w:t>1 November 1998</w:t>
        </w:r>
      </w:smartTag>
      <w:r w:rsidRPr="00EE019C">
        <w:t>, when Protocol No. 11 to the Convention came into force (Article 5 § 2 of Protocol No. 11).</w:t>
      </w:r>
    </w:p>
    <w:p w:rsidRPr="00EE019C" w:rsidR="00F75950" w:rsidP="00F75950" w:rsidRDefault="00F75950">
      <w:pPr>
        <w:pStyle w:val="JuPara"/>
      </w:pPr>
      <w:r w:rsidRPr="00EE019C">
        <w:fldChar w:fldCharType="begin"/>
      </w:r>
      <w:r w:rsidRPr="00EE019C">
        <w:instrText xml:space="preserve"> SEQ level0 \*arabic </w:instrText>
      </w:r>
      <w:r w:rsidRPr="00EE019C">
        <w:fldChar w:fldCharType="separate"/>
      </w:r>
      <w:r w:rsidR="00AC606E">
        <w:rPr>
          <w:noProof/>
        </w:rPr>
        <w:t>5</w:t>
      </w:r>
      <w:r w:rsidRPr="00EE019C">
        <w:fldChar w:fldCharType="end"/>
      </w:r>
      <w:r w:rsidRPr="00EE019C">
        <w:t>.  The application was allocated to the First Section of the Court (Rule 52 § 1 of the Rules of Court). Within that Section, the Chamber that would consider the case (Article 27 § 1 of the Convention) was constituted as provided in Rule 26 § 1.</w:t>
      </w:r>
    </w:p>
    <w:p w:rsidRPr="00EE019C" w:rsidR="00F75950" w:rsidP="00F75950" w:rsidRDefault="00F75950">
      <w:pPr>
        <w:pStyle w:val="JuPara"/>
      </w:pPr>
      <w:r w:rsidRPr="00EE019C">
        <w:fldChar w:fldCharType="begin"/>
      </w:r>
      <w:r w:rsidRPr="00EE019C">
        <w:instrText xml:space="preserve"> SEQ level0 \*arabic </w:instrText>
      </w:r>
      <w:r w:rsidRPr="00EE019C">
        <w:fldChar w:fldCharType="separate"/>
      </w:r>
      <w:r w:rsidR="00AC606E">
        <w:rPr>
          <w:noProof/>
        </w:rPr>
        <w:t>6</w:t>
      </w:r>
      <w:r w:rsidRPr="00EE019C">
        <w:fldChar w:fldCharType="end"/>
      </w:r>
      <w:r w:rsidRPr="00EE019C">
        <w:t xml:space="preserve">.  On </w:t>
      </w:r>
      <w:smartTag w:uri="urn:schemas-microsoft-com:office:smarttags" w:element="date">
        <w:smartTagPr>
          <w:attr w:name="Month" w:val="11"/>
          <w:attr w:name="Day" w:val="1"/>
          <w:attr w:name="Year" w:val="2001"/>
        </w:smartTagPr>
        <w:r w:rsidRPr="00EE019C">
          <w:t>1 November 2001</w:t>
        </w:r>
      </w:smartTag>
      <w:r w:rsidRPr="00EE019C">
        <w:t xml:space="preserve"> the Court changed the composition of its Sections (Rule 25 § 1). This case was assigned to the newly composed Second Section (Rule 52 § 1).</w:t>
      </w:r>
    </w:p>
    <w:p w:rsidRPr="00EE019C" w:rsidR="00F75950" w:rsidP="00F75950" w:rsidRDefault="00F75950">
      <w:pPr>
        <w:pStyle w:val="JuPara"/>
      </w:pPr>
      <w:r w:rsidRPr="00EE019C">
        <w:fldChar w:fldCharType="begin"/>
      </w:r>
      <w:r w:rsidRPr="00EE019C">
        <w:instrText xml:space="preserve"> SEQ level0 \*arabic </w:instrText>
      </w:r>
      <w:r w:rsidRPr="00EE019C">
        <w:fldChar w:fldCharType="separate"/>
      </w:r>
      <w:r w:rsidR="00AC606E">
        <w:rPr>
          <w:noProof/>
        </w:rPr>
        <w:t>7</w:t>
      </w:r>
      <w:r w:rsidRPr="00EE019C">
        <w:fldChar w:fldCharType="end"/>
      </w:r>
      <w:r w:rsidRPr="00EE019C">
        <w:t xml:space="preserve">.  On </w:t>
      </w:r>
      <w:smartTag w:uri="urn:schemas-microsoft-com:office:smarttags" w:element="date">
        <w:smartTagPr>
          <w:attr w:name="Month" w:val="9"/>
          <w:attr w:name="Day" w:val="10"/>
          <w:attr w:name="Year" w:val="2002"/>
        </w:smartTagPr>
        <w:r w:rsidRPr="00EE019C">
          <w:t>10 September 2002</w:t>
        </w:r>
      </w:smartTag>
      <w:r w:rsidRPr="00EE019C">
        <w:t xml:space="preserve"> the application was declared partly admissible by a Chamber of that Section</w:t>
      </w:r>
      <w:r w:rsidR="00933336">
        <w:t xml:space="preserve">, composed </w:t>
      </w:r>
      <w:r w:rsidR="00C744D8">
        <w:t>of</w:t>
      </w:r>
      <w:r w:rsidR="00933336">
        <w:t xml:space="preserve"> Mr</w:t>
      </w:r>
      <w:r w:rsidR="009F4B27">
        <w:t xml:space="preserve"> </w:t>
      </w:r>
      <w:r w:rsidR="00933336">
        <w:t>J.</w:t>
      </w:r>
      <w:r w:rsidR="009F4B27">
        <w:t>-</w:t>
      </w:r>
      <w:r w:rsidRPr="00EE019C">
        <w:t xml:space="preserve">P. Costa, </w:t>
      </w:r>
      <w:r w:rsidRPr="00C744D8">
        <w:t>President</w:t>
      </w:r>
      <w:r w:rsidRPr="00EE019C">
        <w:t>, Mr</w:t>
      </w:r>
      <w:r w:rsidR="009F4B27">
        <w:t> </w:t>
      </w:r>
      <w:r w:rsidRPr="00EE019C">
        <w:t>L.</w:t>
      </w:r>
      <w:r w:rsidR="009F4B27">
        <w:t> </w:t>
      </w:r>
      <w:r w:rsidRPr="00EE019C">
        <w:t>Loucaides, Mr C. Bîrsan, Mr K. Jungwiert, Mr</w:t>
      </w:r>
      <w:r w:rsidR="00933336">
        <w:t xml:space="preserve"> </w:t>
      </w:r>
      <w:r w:rsidRPr="00EE019C">
        <w:t>V.</w:t>
      </w:r>
      <w:r w:rsidR="00933336">
        <w:t xml:space="preserve"> </w:t>
      </w:r>
      <w:r w:rsidRPr="00EE019C">
        <w:t>Butkevych, Mrs</w:t>
      </w:r>
      <w:r w:rsidR="009F4B27">
        <w:t> </w:t>
      </w:r>
      <w:r w:rsidRPr="00EE019C">
        <w:t xml:space="preserve">W. Thomassen, Mrs A. Mularoni, </w:t>
      </w:r>
      <w:r w:rsidRPr="00C744D8">
        <w:t>judges</w:t>
      </w:r>
      <w:r w:rsidR="002622C6">
        <w:t xml:space="preserve">, and Mrs S. </w:t>
      </w:r>
      <w:r w:rsidRPr="00EE019C">
        <w:t xml:space="preserve">Dollé, </w:t>
      </w:r>
      <w:r w:rsidRPr="00C744D8">
        <w:t>Section Registrar</w:t>
      </w:r>
      <w:r w:rsidRPr="00EE019C">
        <w:t>.</w:t>
      </w:r>
    </w:p>
    <w:p w:rsidRPr="00EE019C" w:rsidR="00F75950" w:rsidP="00F75950" w:rsidRDefault="00F75950">
      <w:pPr>
        <w:pStyle w:val="JuPara"/>
      </w:pPr>
      <w:r w:rsidRPr="00EE019C">
        <w:fldChar w:fldCharType="begin"/>
      </w:r>
      <w:r w:rsidRPr="00EE019C">
        <w:instrText xml:space="preserve"> SEQ level0 \*arabic </w:instrText>
      </w:r>
      <w:r w:rsidRPr="00EE019C">
        <w:fldChar w:fldCharType="separate"/>
      </w:r>
      <w:r w:rsidR="00AC606E">
        <w:rPr>
          <w:noProof/>
        </w:rPr>
        <w:t>8</w:t>
      </w:r>
      <w:r w:rsidRPr="00EE019C">
        <w:fldChar w:fldCharType="end"/>
      </w:r>
      <w:r w:rsidRPr="00EE019C">
        <w:t xml:space="preserve">.  On </w:t>
      </w:r>
      <w:smartTag w:uri="urn:schemas-microsoft-com:office:smarttags" w:element="date">
        <w:smartTagPr>
          <w:attr w:name="Month" w:val="6"/>
          <w:attr w:name="Day" w:val="10"/>
          <w:attr w:name="Year" w:val="2003"/>
        </w:smartTagPr>
        <w:r w:rsidRPr="00EE019C">
          <w:t>10 June 2003</w:t>
        </w:r>
      </w:smartTag>
      <w:r w:rsidRPr="00EE019C">
        <w:t xml:space="preserve"> the Chamber delivered a judgment in which it held by five votes to two (Mr Costa and Mrs Thomassen) that there had been no violation of Article 10 in respect of the applicants.</w:t>
      </w:r>
    </w:p>
    <w:p w:rsidRPr="00EE019C" w:rsidR="00323DD1" w:rsidP="00F75950" w:rsidRDefault="00F75950">
      <w:pPr>
        <w:pStyle w:val="JuPara"/>
      </w:pPr>
      <w:r w:rsidRPr="00EE019C">
        <w:fldChar w:fldCharType="begin"/>
      </w:r>
      <w:r w:rsidRPr="00EE019C">
        <w:instrText xml:space="preserve"> SEQ level0 \*arabic </w:instrText>
      </w:r>
      <w:r w:rsidRPr="00EE019C">
        <w:fldChar w:fldCharType="separate"/>
      </w:r>
      <w:r w:rsidR="00AC606E">
        <w:rPr>
          <w:noProof/>
        </w:rPr>
        <w:t>9</w:t>
      </w:r>
      <w:r w:rsidRPr="00EE019C">
        <w:fldChar w:fldCharType="end"/>
      </w:r>
      <w:r w:rsidRPr="00EE019C">
        <w:t>.  On 2 September 2003 the applicants requested under Article 43 of the Convention and Rule 73 that the case be referred to the Grand Chamber.</w:t>
      </w:r>
      <w:r w:rsidRPr="00EE019C" w:rsidR="00323DD1">
        <w:t xml:space="preserve"> The request was </w:t>
      </w:r>
      <w:r w:rsidRPr="00EE019C" w:rsidR="009B193D">
        <w:t>lodged</w:t>
      </w:r>
      <w:r w:rsidRPr="00EE019C" w:rsidR="00323DD1">
        <w:t xml:space="preserve"> and signed on behalf of both applicants by </w:t>
      </w:r>
      <w:r w:rsidRPr="00EE019C" w:rsidR="00254EAD">
        <w:t>the first applicant</w:t>
      </w:r>
      <w:r w:rsidR="00C744D8">
        <w:t xml:space="preserve">, Mr </w:t>
      </w:r>
      <w:r w:rsidRPr="00EE019C" w:rsidR="00323DD1">
        <w:t>Cumpănă.</w:t>
      </w:r>
    </w:p>
    <w:p w:rsidRPr="00EE019C" w:rsidR="00F75950" w:rsidP="00F75950" w:rsidRDefault="00254EAD">
      <w:pPr>
        <w:pStyle w:val="JuPara"/>
      </w:pPr>
      <w:r w:rsidRPr="00EE019C">
        <w:fldChar w:fldCharType="begin"/>
      </w:r>
      <w:r w:rsidRPr="00EE019C">
        <w:instrText xml:space="preserve"> SEQ level0 \*arabic </w:instrText>
      </w:r>
      <w:r w:rsidRPr="00EE019C">
        <w:fldChar w:fldCharType="separate"/>
      </w:r>
      <w:r w:rsidR="00AC606E">
        <w:rPr>
          <w:noProof/>
        </w:rPr>
        <w:t>10</w:t>
      </w:r>
      <w:r w:rsidRPr="00EE019C">
        <w:fldChar w:fldCharType="end"/>
      </w:r>
      <w:r w:rsidRPr="00EE019C">
        <w:t>.  </w:t>
      </w:r>
      <w:r w:rsidRPr="00EE019C" w:rsidR="00F75950">
        <w:t xml:space="preserve">A panel of the Grand Chamber accepted that request on </w:t>
      </w:r>
      <w:smartTag w:uri="urn:schemas-microsoft-com:office:smarttags" w:element="date">
        <w:smartTagPr>
          <w:attr w:name="Month" w:val="12"/>
          <w:attr w:name="Day" w:val="3"/>
          <w:attr w:name="Year" w:val="2003"/>
        </w:smartTagPr>
        <w:r w:rsidR="00F75950" w:rsidRPr="00EE019C">
          <w:t>3</w:t>
        </w:r>
        <w:r w:rsidR="004E2250">
          <w:t xml:space="preserve"> </w:t>
        </w:r>
        <w:r w:rsidR="00F75950" w:rsidRPr="00EE019C">
          <w:t>December 2003</w:t>
        </w:r>
      </w:smartTag>
      <w:r w:rsidRPr="00EE019C" w:rsidR="00F75950">
        <w:t>.</w:t>
      </w:r>
    </w:p>
    <w:p w:rsidRPr="00EE019C" w:rsidR="00F75950" w:rsidP="00F75950" w:rsidRDefault="00F75950">
      <w:pPr>
        <w:pStyle w:val="JuPara"/>
      </w:pPr>
      <w:r w:rsidRPr="00EE019C">
        <w:fldChar w:fldCharType="begin"/>
      </w:r>
      <w:r w:rsidRPr="00EE019C">
        <w:instrText xml:space="preserve"> SEQ level0 \*arabic </w:instrText>
      </w:r>
      <w:r w:rsidRPr="00EE019C">
        <w:fldChar w:fldCharType="separate"/>
      </w:r>
      <w:r w:rsidR="00AC606E">
        <w:rPr>
          <w:noProof/>
        </w:rPr>
        <w:t>11</w:t>
      </w:r>
      <w:r w:rsidRPr="00EE019C">
        <w:fldChar w:fldCharType="end"/>
      </w:r>
      <w:r w:rsidRPr="00EE019C">
        <w:t>.  The composition of the Grand Chamber was determined according to the provisions of Article 27 §§ 2 and 3 of the Convention and Rule 24.</w:t>
      </w:r>
    </w:p>
    <w:p w:rsidRPr="00EE019C" w:rsidR="00F75950" w:rsidP="00F75950" w:rsidRDefault="00F75950">
      <w:pPr>
        <w:pStyle w:val="JuPara"/>
      </w:pPr>
      <w:r w:rsidRPr="00EE019C">
        <w:fldChar w:fldCharType="begin"/>
      </w:r>
      <w:r w:rsidRPr="00EE019C">
        <w:instrText xml:space="preserve"> SEQ level0 \*arabic </w:instrText>
      </w:r>
      <w:r w:rsidRPr="00EE019C">
        <w:fldChar w:fldCharType="separate"/>
      </w:r>
      <w:r w:rsidR="00AC606E">
        <w:rPr>
          <w:noProof/>
        </w:rPr>
        <w:t>12</w:t>
      </w:r>
      <w:r w:rsidRPr="00EE019C">
        <w:fldChar w:fldCharType="end"/>
      </w:r>
      <w:r w:rsidRPr="00EE019C">
        <w:t xml:space="preserve">.  On </w:t>
      </w:r>
      <w:smartTag w:uri="urn:schemas-microsoft-com:office:smarttags" w:element="date">
        <w:smartTagPr>
          <w:attr w:name="Month" w:val="3"/>
          <w:attr w:name="Day" w:val="15"/>
          <w:attr w:name="Year" w:val="2004"/>
        </w:smartTagPr>
        <w:r w:rsidRPr="00EE019C">
          <w:t>15 March 2004</w:t>
        </w:r>
      </w:smartTag>
      <w:r w:rsidRPr="00EE019C">
        <w:t xml:space="preserve"> the Government filed </w:t>
      </w:r>
      <w:r w:rsidRPr="00EE019C" w:rsidR="009B193D">
        <w:t>submissions</w:t>
      </w:r>
      <w:r w:rsidRPr="00EE019C">
        <w:t xml:space="preserve"> on the applicants</w:t>
      </w:r>
      <w:r w:rsidR="00BD6757">
        <w:t>’</w:t>
      </w:r>
      <w:r w:rsidRPr="00EE019C">
        <w:t xml:space="preserve"> referral request.</w:t>
      </w:r>
    </w:p>
    <w:p w:rsidRPr="00EE019C" w:rsidR="00F75950" w:rsidP="00F75950" w:rsidRDefault="00F75950">
      <w:pPr>
        <w:pStyle w:val="JuPara"/>
      </w:pPr>
      <w:r w:rsidRPr="00EE019C">
        <w:fldChar w:fldCharType="begin"/>
      </w:r>
      <w:r w:rsidRPr="00EE019C">
        <w:instrText xml:space="preserve"> SEQ level0 \*arabic </w:instrText>
      </w:r>
      <w:r w:rsidRPr="00EE019C">
        <w:fldChar w:fldCharType="separate"/>
      </w:r>
      <w:r w:rsidR="00AC606E">
        <w:rPr>
          <w:noProof/>
        </w:rPr>
        <w:t>13</w:t>
      </w:r>
      <w:r w:rsidRPr="00EE019C">
        <w:fldChar w:fldCharType="end"/>
      </w:r>
      <w:r w:rsidRPr="00EE019C">
        <w:t xml:space="preserve">.  The applicants </w:t>
      </w:r>
      <w:r w:rsidRPr="00EE019C" w:rsidR="009B193D">
        <w:t>replied to those submissions in a letter of</w:t>
      </w:r>
      <w:r w:rsidRPr="00EE019C">
        <w:t xml:space="preserve"> </w:t>
      </w:r>
      <w:smartTag w:uri="urn:schemas-microsoft-com:office:smarttags" w:element="date">
        <w:smartTagPr>
          <w:attr w:name="Month" w:val="8"/>
          <w:attr w:name="Day" w:val="17"/>
          <w:attr w:name="Year" w:val="2004"/>
        </w:smartTagPr>
        <w:r w:rsidR="00254EAD" w:rsidRPr="00EE019C">
          <w:t>17 August 2004</w:t>
        </w:r>
      </w:smartTag>
      <w:r w:rsidRPr="00EE019C" w:rsidR="00254EAD">
        <w:t xml:space="preserve">. The second applicant </w:t>
      </w:r>
      <w:r w:rsidRPr="00EE019C" w:rsidR="009B193D">
        <w:t>appended</w:t>
      </w:r>
      <w:r w:rsidRPr="00EE019C" w:rsidR="00254EAD">
        <w:t xml:space="preserve"> to the letter a declaration </w:t>
      </w:r>
      <w:r w:rsidRPr="00EE019C" w:rsidR="009B193D">
        <w:t>to the effect that</w:t>
      </w:r>
      <w:r w:rsidRPr="00EE019C" w:rsidR="00254EAD">
        <w:t xml:space="preserve"> he intended to </w:t>
      </w:r>
      <w:r w:rsidRPr="00EE019C" w:rsidR="009B193D">
        <w:t>join</w:t>
      </w:r>
      <w:r w:rsidRPr="00EE019C" w:rsidR="00254EAD">
        <w:t xml:space="preserve"> the first applicant</w:t>
      </w:r>
      <w:r w:rsidR="00BD6757">
        <w:t>’</w:t>
      </w:r>
      <w:r w:rsidRPr="00EE019C" w:rsidR="00254EAD">
        <w:t>s request for the case to be referred to the Grand Chamber.</w:t>
      </w:r>
    </w:p>
    <w:p w:rsidRPr="00EE019C" w:rsidR="00F75950" w:rsidP="00F75950" w:rsidRDefault="00F75950">
      <w:pPr>
        <w:pStyle w:val="JuPara"/>
      </w:pPr>
      <w:r w:rsidRPr="00EE019C">
        <w:fldChar w:fldCharType="begin"/>
      </w:r>
      <w:r w:rsidRPr="00EE019C">
        <w:instrText xml:space="preserve"> SEQ level0 \*arabic </w:instrText>
      </w:r>
      <w:r w:rsidRPr="00EE019C">
        <w:fldChar w:fldCharType="separate"/>
      </w:r>
      <w:r w:rsidR="00AC606E">
        <w:rPr>
          <w:noProof/>
        </w:rPr>
        <w:t>14</w:t>
      </w:r>
      <w:r w:rsidRPr="00EE019C">
        <w:fldChar w:fldCharType="end"/>
      </w:r>
      <w:r w:rsidRPr="00EE019C">
        <w:t xml:space="preserve">.  A hearing took place in public in the </w:t>
      </w:r>
      <w:smartTag w:uri="urn:schemas-microsoft-com:office:smarttags" w:element="place">
        <w:smartTag w:uri="urn:schemas-microsoft-com:office:smarttags" w:element="PlaceName">
          <w:r w:rsidRPr="00EE019C">
            <w:t>Human</w:t>
          </w:r>
        </w:smartTag>
        <w:r w:rsidRPr="00EE019C">
          <w:t xml:space="preserve"> </w:t>
        </w:r>
        <w:smartTag w:uri="urn:schemas-microsoft-com:office:smarttags" w:element="PlaceName">
          <w:r w:rsidRPr="00EE019C">
            <w:t>Rights</w:t>
          </w:r>
        </w:smartTag>
        <w:r w:rsidRPr="00EE019C">
          <w:t xml:space="preserve"> </w:t>
        </w:r>
        <w:smartTag w:uri="urn:schemas-microsoft-com:office:smarttags" w:element="PlaceType">
          <w:r w:rsidRPr="00EE019C">
            <w:t>Building</w:t>
          </w:r>
        </w:smartTag>
      </w:smartTag>
      <w:r w:rsidRPr="00EE019C">
        <w:t xml:space="preserve">, </w:t>
      </w:r>
      <w:smartTag w:uri="urn:schemas-microsoft-com:office:smarttags" w:element="City">
        <w:smartTag w:uri="urn:schemas-microsoft-com:office:smarttags" w:element="place">
          <w:r w:rsidRPr="00EE019C">
            <w:t>Strasbourg</w:t>
          </w:r>
        </w:smartTag>
      </w:smartTag>
      <w:r w:rsidRPr="00EE019C">
        <w:t xml:space="preserve">, on </w:t>
      </w:r>
      <w:smartTag w:uri="urn:schemas-microsoft-com:office:smarttags" w:element="date">
        <w:smartTagPr>
          <w:attr w:name="Month" w:val="9"/>
          <w:attr w:name="Day" w:val="1"/>
          <w:attr w:name="Year" w:val="2004"/>
        </w:smartTagPr>
        <w:r w:rsidRPr="00EE019C">
          <w:t>1 September 2004</w:t>
        </w:r>
      </w:smartTag>
      <w:r w:rsidRPr="00EE019C">
        <w:t xml:space="preserve"> (Rule 59 § 3).</w:t>
      </w:r>
    </w:p>
    <w:p w:rsidRPr="00EE019C" w:rsidR="00F75950" w:rsidP="00F75950" w:rsidRDefault="00F75950">
      <w:pPr>
        <w:pStyle w:val="JuPara"/>
      </w:pPr>
    </w:p>
    <w:p w:rsidRPr="00EE019C" w:rsidR="00F75950" w:rsidP="00AC606E" w:rsidRDefault="00F75950">
      <w:pPr>
        <w:pStyle w:val="JuPara"/>
        <w:widowControl w:val="0"/>
      </w:pPr>
      <w:r w:rsidRPr="00EE019C">
        <w:t>There appeared before the Court:</w:t>
      </w:r>
    </w:p>
    <w:p w:rsidR="00AC4A86" w:rsidP="00AC606E" w:rsidRDefault="00AC4A86">
      <w:pPr>
        <w:pStyle w:val="JuCourt"/>
        <w:widowControl w:val="0"/>
        <w:spacing w:before="0"/>
      </w:pPr>
    </w:p>
    <w:p w:rsidRPr="00EE019C" w:rsidR="00254EAD" w:rsidP="00AC606E" w:rsidRDefault="00C744D8">
      <w:pPr>
        <w:pStyle w:val="JuCourt"/>
        <w:widowControl w:val="0"/>
        <w:spacing w:before="0"/>
      </w:pPr>
      <w:r>
        <w:t>(a)  </w:t>
      </w:r>
      <w:r w:rsidRPr="00EE019C" w:rsidR="00F75950">
        <w:rPr>
          <w:i/>
        </w:rPr>
        <w:t>for the Government</w:t>
      </w:r>
      <w:r w:rsidRPr="00EE019C" w:rsidR="00254EAD">
        <w:br/>
        <w:t>Mr</w:t>
      </w:r>
      <w:r w:rsidRPr="00EE019C" w:rsidR="00F75950">
        <w:t>s</w:t>
      </w:r>
      <w:r w:rsidRPr="00EE019C" w:rsidR="00F75950">
        <w:tab/>
      </w:r>
      <w:r w:rsidRPr="00EE019C" w:rsidR="00254EAD">
        <w:rPr>
          <w:rStyle w:val="JuNames"/>
        </w:rPr>
        <w:t>R. Rizoiu</w:t>
      </w:r>
      <w:r w:rsidRPr="00EE019C" w:rsidR="00F75950">
        <w:t xml:space="preserve">, </w:t>
      </w:r>
      <w:r w:rsidRPr="00EE019C" w:rsidR="00254EAD">
        <w:t>Under-Secretary of State</w:t>
      </w:r>
      <w:r w:rsidRPr="00EE019C" w:rsidR="00F75950">
        <w:t>,</w:t>
      </w:r>
      <w:r w:rsidRPr="00EE019C" w:rsidR="00F75950">
        <w:tab/>
      </w:r>
      <w:r w:rsidRPr="00EE019C" w:rsidR="00F75950">
        <w:rPr>
          <w:i/>
        </w:rPr>
        <w:t>Agent</w:t>
      </w:r>
      <w:r w:rsidRPr="00EE019C" w:rsidR="00F75950">
        <w:t>,</w:t>
      </w:r>
      <w:r w:rsidRPr="00EE019C" w:rsidR="00F75950">
        <w:br/>
        <w:t>M</w:t>
      </w:r>
      <w:r w:rsidRPr="00EE019C" w:rsidR="00254EAD">
        <w:t xml:space="preserve">r </w:t>
      </w:r>
      <w:r w:rsidRPr="00EE019C" w:rsidR="00F75950">
        <w:tab/>
      </w:r>
      <w:r w:rsidRPr="00EE019C" w:rsidR="00254EAD">
        <w:rPr>
          <w:rStyle w:val="JuNames"/>
        </w:rPr>
        <w:t>R. Rotundu</w:t>
      </w:r>
      <w:r w:rsidRPr="00EE019C" w:rsidR="00F75950">
        <w:t>,</w:t>
      </w:r>
      <w:r w:rsidRPr="00EE019C" w:rsidR="00F75950">
        <w:tab/>
      </w:r>
      <w:r w:rsidRPr="00EE019C" w:rsidR="00F75950">
        <w:rPr>
          <w:i/>
        </w:rPr>
        <w:t>Co</w:t>
      </w:r>
      <w:r w:rsidRPr="00EE019C" w:rsidR="00254EAD">
        <w:rPr>
          <w:i/>
        </w:rPr>
        <w:t>-Agent</w:t>
      </w:r>
      <w:r w:rsidRPr="00EE019C" w:rsidR="00F75950">
        <w:t>,</w:t>
      </w:r>
      <w:r w:rsidRPr="00EE019C" w:rsidR="00F75950">
        <w:br/>
      </w:r>
      <w:r w:rsidRPr="00EE019C" w:rsidR="00254EAD">
        <w:t>Ms</w:t>
      </w:r>
      <w:r w:rsidRPr="00EE019C" w:rsidR="00254EAD">
        <w:tab/>
      </w:r>
      <w:r w:rsidRPr="00EE019C" w:rsidR="00254EAD">
        <w:rPr>
          <w:rStyle w:val="JuNames"/>
        </w:rPr>
        <w:t>R. Paşoi</w:t>
      </w:r>
      <w:r w:rsidRPr="00EE019C" w:rsidR="00254EAD">
        <w:t>,</w:t>
      </w:r>
    </w:p>
    <w:p w:rsidRPr="00EE019C" w:rsidR="00254EAD" w:rsidP="00AC606E" w:rsidRDefault="00254EAD">
      <w:pPr>
        <w:pStyle w:val="JuCourt"/>
        <w:widowControl w:val="0"/>
        <w:spacing w:before="0"/>
        <w:rPr>
          <w:rStyle w:val="JuNames"/>
        </w:rPr>
      </w:pPr>
      <w:r w:rsidRPr="00EE019C">
        <w:tab/>
        <w:t>Ms</w:t>
      </w:r>
      <w:r w:rsidRPr="00EE019C">
        <w:tab/>
      </w:r>
      <w:r w:rsidRPr="00EE019C">
        <w:rPr>
          <w:rStyle w:val="JuNames"/>
        </w:rPr>
        <w:t>A. Prelipcean,</w:t>
      </w:r>
    </w:p>
    <w:p w:rsidRPr="004E2250" w:rsidR="00254EAD" w:rsidP="00AC606E" w:rsidRDefault="00254EAD">
      <w:pPr>
        <w:pStyle w:val="JuCourt"/>
        <w:widowControl w:val="0"/>
        <w:spacing w:before="0"/>
        <w:rPr>
          <w:rStyle w:val="JuNames"/>
          <w:smallCaps w:val="0"/>
        </w:rPr>
      </w:pPr>
      <w:r w:rsidRPr="00EE019C">
        <w:rPr>
          <w:rStyle w:val="JuNames"/>
        </w:rPr>
        <w:tab/>
        <w:t>M</w:t>
      </w:r>
      <w:r w:rsidRPr="00EE019C">
        <w:t>s</w:t>
      </w:r>
      <w:r w:rsidRPr="00EE019C">
        <w:tab/>
      </w:r>
      <w:r w:rsidRPr="00EE019C">
        <w:rPr>
          <w:rStyle w:val="JuNames"/>
        </w:rPr>
        <w:t>C. Roşianu,</w:t>
      </w:r>
      <w:r w:rsidRPr="00EE019C">
        <w:tab/>
      </w:r>
      <w:r w:rsidRPr="00EE019C">
        <w:rPr>
          <w:i/>
        </w:rPr>
        <w:t>Advisers</w:t>
      </w:r>
      <w:r w:rsidRPr="00EE019C">
        <w:t>;</w:t>
      </w:r>
    </w:p>
    <w:p w:rsidRPr="00EE019C" w:rsidR="00F75950" w:rsidP="00AC606E" w:rsidRDefault="00C744D8">
      <w:pPr>
        <w:pStyle w:val="JuCourt"/>
        <w:widowControl w:val="0"/>
      </w:pPr>
      <w:r>
        <w:t>(b)  </w:t>
      </w:r>
      <w:r w:rsidRPr="00EE019C" w:rsidR="00F75950">
        <w:rPr>
          <w:i/>
        </w:rPr>
        <w:t>for the applicants</w:t>
      </w:r>
      <w:r w:rsidRPr="00EE019C" w:rsidR="00254EAD">
        <w:br/>
        <w:t>Mr</w:t>
      </w:r>
      <w:r w:rsidRPr="00EE019C" w:rsidR="00F75950">
        <w:tab/>
      </w:r>
      <w:r w:rsidRPr="00EE019C" w:rsidR="00254EAD">
        <w:rPr>
          <w:rStyle w:val="JuNames"/>
        </w:rPr>
        <w:t>M. Mocanu-Caraiani,</w:t>
      </w:r>
      <w:r w:rsidRPr="00EE019C" w:rsidR="00F75950">
        <w:t xml:space="preserve"> </w:t>
      </w:r>
      <w:r w:rsidRPr="00EE019C" w:rsidR="00F75950">
        <w:tab/>
      </w:r>
      <w:r w:rsidRPr="00EE019C" w:rsidR="00F75950">
        <w:rPr>
          <w:i/>
        </w:rPr>
        <w:t>Counsel</w:t>
      </w:r>
      <w:r w:rsidRPr="00EE019C" w:rsidR="00F75950">
        <w:t>,</w:t>
      </w:r>
      <w:r w:rsidRPr="00EE019C" w:rsidR="00F75950">
        <w:br/>
        <w:t>M</w:t>
      </w:r>
      <w:r w:rsidRPr="00EE019C" w:rsidR="00254EAD">
        <w:t>rs</w:t>
      </w:r>
      <w:r w:rsidRPr="00EE019C" w:rsidR="00F75950">
        <w:tab/>
      </w:r>
      <w:r w:rsidRPr="00EE019C" w:rsidR="00254EAD">
        <w:rPr>
          <w:rStyle w:val="JuNames"/>
        </w:rPr>
        <w:t>D. Mocanu-Caraiani,</w:t>
      </w:r>
      <w:r w:rsidRPr="00EE019C" w:rsidR="00F75950">
        <w:tab/>
      </w:r>
      <w:r w:rsidRPr="00EE019C" w:rsidR="00F75950">
        <w:rPr>
          <w:i/>
        </w:rPr>
        <w:t>Adviser</w:t>
      </w:r>
      <w:r w:rsidRPr="00EE019C" w:rsidR="00254EAD">
        <w:t>.</w:t>
      </w:r>
    </w:p>
    <w:p w:rsidRPr="00EE019C" w:rsidR="00F75950" w:rsidP="00F75950" w:rsidRDefault="00F75950">
      <w:pPr>
        <w:pStyle w:val="JuPara"/>
      </w:pPr>
    </w:p>
    <w:p w:rsidRPr="00EE019C" w:rsidR="00323DD1" w:rsidP="00F75950" w:rsidRDefault="00F75950">
      <w:pPr>
        <w:pStyle w:val="JuPara"/>
      </w:pPr>
      <w:r w:rsidRPr="00EE019C">
        <w:t xml:space="preserve">The Court heard addresses by Mr </w:t>
      </w:r>
      <w:r w:rsidRPr="00EE019C" w:rsidR="00254EAD">
        <w:t>Mocanu-Caraiani</w:t>
      </w:r>
      <w:r w:rsidRPr="00EE019C">
        <w:t>,</w:t>
      </w:r>
      <w:r w:rsidRPr="00EE019C" w:rsidR="00254EAD">
        <w:t xml:space="preserve"> Mrs </w:t>
      </w:r>
      <w:r w:rsidRPr="00E110D0" w:rsidR="00254EAD">
        <w:t xml:space="preserve">Rizoiu and Ms Roşianu, </w:t>
      </w:r>
      <w:r w:rsidRPr="00EE019C">
        <w:t xml:space="preserve">and also their replies to questions </w:t>
      </w:r>
      <w:r w:rsidR="00C744D8">
        <w:t>from</w:t>
      </w:r>
      <w:r w:rsidRPr="00EE019C">
        <w:t xml:space="preserve"> </w:t>
      </w:r>
      <w:r w:rsidRPr="00EE019C" w:rsidR="00254EAD">
        <w:t>its members.</w:t>
      </w:r>
    </w:p>
    <w:p w:rsidRPr="00EE019C" w:rsidR="00260DD7" w:rsidP="00E110D0" w:rsidRDefault="00260DD7">
      <w:pPr>
        <w:pStyle w:val="JuHHead"/>
      </w:pPr>
      <w:r w:rsidRPr="00EE019C">
        <w:t>THE FACTS</w:t>
      </w:r>
    </w:p>
    <w:p w:rsidRPr="00EE019C" w:rsidR="00260DD7" w:rsidRDefault="00260DD7">
      <w:pPr>
        <w:pStyle w:val="JuHIRoman"/>
      </w:pPr>
      <w:r w:rsidRPr="00EE019C">
        <w:t>I.  THE CIRCUMSTANCES OF THE CASE</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15</w:t>
      </w:r>
      <w:r w:rsidRPr="00EE019C">
        <w:fldChar w:fldCharType="end"/>
      </w:r>
      <w:r w:rsidRPr="00EE019C">
        <w:t xml:space="preserve">.  The applicants, </w:t>
      </w:r>
      <w:r w:rsidRPr="00EE019C" w:rsidR="009B193D">
        <w:t xml:space="preserve">Mr </w:t>
      </w:r>
      <w:r w:rsidRPr="00EE019C">
        <w:t xml:space="preserve">Cumpănă and </w:t>
      </w:r>
      <w:r w:rsidRPr="00EE019C" w:rsidR="009B193D">
        <w:t xml:space="preserve">Mr </w:t>
      </w:r>
      <w:r w:rsidRPr="00EE019C">
        <w:t xml:space="preserve">Mazăre, were born in 1951 and 1968 respectively and live in </w:t>
      </w:r>
      <w:smartTag w:uri="urn:schemas-microsoft-com:office:smarttags" w:element="City">
        <w:smartTag w:uri="urn:schemas-microsoft-com:office:smarttags" w:element="place">
          <w:r w:rsidRPr="00EE019C">
            <w:t>Constanţa</w:t>
          </w:r>
        </w:smartTag>
      </w:smartTag>
      <w:r w:rsidRPr="00EE019C">
        <w:t>.</w:t>
      </w:r>
    </w:p>
    <w:p w:rsidRPr="00C744D8" w:rsidR="00CB0A61" w:rsidP="00C744D8" w:rsidRDefault="00C744D8">
      <w:pPr>
        <w:pStyle w:val="JuHA0"/>
      </w:pPr>
      <w:r>
        <w:t>A</w:t>
      </w:r>
      <w:r w:rsidRPr="00C744D8" w:rsidR="00CB0A61">
        <w:t>.  Background to the case</w:t>
      </w:r>
    </w:p>
    <w:p w:rsidRPr="00C744D8" w:rsidR="00CB0A61" w:rsidP="00CB0A61" w:rsidRDefault="00C744D8">
      <w:pPr>
        <w:pStyle w:val="JuHa"/>
        <w:rPr>
          <w:b w:val="0"/>
        </w:rPr>
      </w:pPr>
      <w:r>
        <w:rPr>
          <w:rStyle w:val="JuH1Char"/>
          <w:b w:val="0"/>
        </w:rPr>
        <w:t>1.</w:t>
      </w:r>
      <w:r w:rsidRPr="00C744D8" w:rsidR="00CB0A61">
        <w:rPr>
          <w:rStyle w:val="JuH1Char"/>
          <w:b w:val="0"/>
        </w:rPr>
        <w:t xml:space="preserve">  The </w:t>
      </w:r>
      <w:r w:rsidRPr="00C744D8" w:rsidR="00D523BA">
        <w:rPr>
          <w:rStyle w:val="JuH1Char"/>
          <w:b w:val="0"/>
        </w:rPr>
        <w:t>c</w:t>
      </w:r>
      <w:r w:rsidRPr="00C744D8" w:rsidR="00CB0A61">
        <w:rPr>
          <w:rStyle w:val="JuH1Char"/>
          <w:b w:val="0"/>
        </w:rPr>
        <w:t xml:space="preserve">ity </w:t>
      </w:r>
      <w:r w:rsidRPr="00C744D8" w:rsidR="009B193D">
        <w:rPr>
          <w:rStyle w:val="JuH1Char"/>
          <w:b w:val="0"/>
        </w:rPr>
        <w:t>authorities</w:t>
      </w:r>
      <w:r w:rsidR="00BD6757">
        <w:rPr>
          <w:rStyle w:val="JuH1Char"/>
          <w:b w:val="0"/>
        </w:rPr>
        <w:t>’</w:t>
      </w:r>
      <w:r w:rsidRPr="00C744D8" w:rsidR="00CB0A61">
        <w:rPr>
          <w:rStyle w:val="JuH1Char"/>
          <w:b w:val="0"/>
        </w:rPr>
        <w:t xml:space="preserve"> partnership contract with the Vinalex company</w:t>
      </w:r>
    </w:p>
    <w:p w:rsidRPr="00EE019C" w:rsidR="00CB0A61" w:rsidP="00CB0A61" w:rsidRDefault="00CB0A61">
      <w:pPr>
        <w:pStyle w:val="JuPara"/>
      </w:pPr>
      <w:r w:rsidRPr="00EE019C">
        <w:fldChar w:fldCharType="begin"/>
      </w:r>
      <w:r w:rsidRPr="00EE019C">
        <w:instrText xml:space="preserve"> SEQ level0 \*arabic </w:instrText>
      </w:r>
      <w:r w:rsidRPr="00EE019C">
        <w:fldChar w:fldCharType="separate"/>
      </w:r>
      <w:r w:rsidR="00AC606E">
        <w:rPr>
          <w:noProof/>
        </w:rPr>
        <w:t>16</w:t>
      </w:r>
      <w:r w:rsidRPr="00EE019C">
        <w:fldChar w:fldCharType="end"/>
      </w:r>
      <w:r w:rsidRPr="00EE019C">
        <w:t xml:space="preserve">.  In </w:t>
      </w:r>
      <w:r w:rsidR="00933336">
        <w:t>d</w:t>
      </w:r>
      <w:r w:rsidRPr="00EE019C">
        <w:t>ecision no.</w:t>
      </w:r>
      <w:r w:rsidRPr="00EE019C" w:rsidR="00D523BA">
        <w:t xml:space="preserve"> 33 of </w:t>
      </w:r>
      <w:smartTag w:uri="urn:schemas-microsoft-com:office:smarttags" w:element="date">
        <w:smartTagPr>
          <w:attr w:name="Month" w:val="6"/>
          <w:attr w:name="Day" w:val="30"/>
          <w:attr w:name="Year" w:val="1992"/>
        </w:smartTagPr>
        <w:r w:rsidR="00D523BA" w:rsidRPr="00EE019C">
          <w:t>30 June 1992</w:t>
        </w:r>
      </w:smartTag>
      <w:r w:rsidR="009F4B27">
        <w:t>,</w:t>
      </w:r>
      <w:r w:rsidRPr="00EE019C" w:rsidR="00D523BA">
        <w:t xml:space="preserve"> Consta</w:t>
      </w:r>
      <w:r w:rsidR="00C744D8">
        <w:t>nţa City Council, implementing g</w:t>
      </w:r>
      <w:r w:rsidRPr="00EE019C" w:rsidR="00D523BA">
        <w:t xml:space="preserve">overnment </w:t>
      </w:r>
      <w:r w:rsidR="00933336">
        <w:t>d</w:t>
      </w:r>
      <w:r w:rsidRPr="00EE019C" w:rsidR="00D523BA">
        <w:t xml:space="preserve">ecision no. 147 of </w:t>
      </w:r>
      <w:smartTag w:uri="urn:schemas-microsoft-com:office:smarttags" w:element="date">
        <w:smartTagPr>
          <w:attr w:name="Month" w:val="3"/>
          <w:attr w:name="Day" w:val="26"/>
          <w:attr w:name="Year" w:val="1992"/>
        </w:smartTagPr>
        <w:r w:rsidR="00D523BA" w:rsidRPr="00EE019C">
          <w:t>26 March 1992</w:t>
        </w:r>
      </w:smartTag>
      <w:r w:rsidRPr="00EE019C" w:rsidR="00D523BA">
        <w:t xml:space="preserve">, introduced a </w:t>
      </w:r>
      <w:r w:rsidR="009D1BE5">
        <w:t>fine</w:t>
      </w:r>
      <w:r w:rsidRPr="00EE019C" w:rsidR="00D523BA">
        <w:t xml:space="preserve"> for drivers of illegally parked vehicles and entrusted the task of removing, towing away and impounding such vehicles to S.C. CBN, a company based in </w:t>
      </w:r>
      <w:smartTag w:uri="urn:schemas-microsoft-com:office:smarttags" w:element="City">
        <w:smartTag w:uri="urn:schemas-microsoft-com:office:smarttags" w:element="place">
          <w:r w:rsidR="00D523BA" w:rsidRPr="00EE019C">
            <w:t>Constanţa</w:t>
          </w:r>
        </w:smartTag>
      </w:smartTag>
      <w:r w:rsidRPr="00EE019C" w:rsidR="00D523BA">
        <w:t>.</w:t>
      </w:r>
    </w:p>
    <w:p w:rsidR="00BD6757" w:rsidP="00CB0A61" w:rsidRDefault="00CB0A61">
      <w:pPr>
        <w:pStyle w:val="JuPara"/>
      </w:pPr>
      <w:r w:rsidRPr="00EE019C">
        <w:fldChar w:fldCharType="begin"/>
      </w:r>
      <w:r w:rsidRPr="00EE019C">
        <w:instrText xml:space="preserve"> SEQ level0 \*arabic </w:instrText>
      </w:r>
      <w:r w:rsidRPr="00EE019C">
        <w:fldChar w:fldCharType="separate"/>
      </w:r>
      <w:r w:rsidR="00AC606E">
        <w:rPr>
          <w:noProof/>
        </w:rPr>
        <w:t>17</w:t>
      </w:r>
      <w:r w:rsidRPr="00EE019C">
        <w:fldChar w:fldCharType="end"/>
      </w:r>
      <w:r w:rsidRPr="00EE019C">
        <w:t>.  </w:t>
      </w:r>
      <w:r w:rsidR="009D1BE5">
        <w:t>By</w:t>
      </w:r>
      <w:r w:rsidRPr="00EE019C" w:rsidR="00D523BA">
        <w:t xml:space="preserve"> </w:t>
      </w:r>
      <w:r w:rsidR="00933336">
        <w:t>o</w:t>
      </w:r>
      <w:r w:rsidRPr="00EE019C" w:rsidR="00D523BA">
        <w:t xml:space="preserve">rder no. 163 of </w:t>
      </w:r>
      <w:smartTag w:uri="urn:schemas-microsoft-com:office:smarttags" w:element="date">
        <w:smartTagPr>
          <w:attr w:name="Month" w:val="6"/>
          <w:attr w:name="Day" w:val="30"/>
          <w:attr w:name="Year" w:val="1992"/>
        </w:smartTagPr>
        <w:r w:rsidR="00D523BA" w:rsidRPr="00EE019C">
          <w:t>30 June 1992</w:t>
        </w:r>
      </w:smartTag>
      <w:r w:rsidR="009F4B27">
        <w:t>,</w:t>
      </w:r>
      <w:r w:rsidRPr="00EE019C" w:rsidR="00D523BA">
        <w:t xml:space="preserve"> the mayor of </w:t>
      </w:r>
      <w:smartTag w:uri="urn:schemas-microsoft-com:office:smarttags" w:element="City">
        <w:smartTag w:uri="urn:schemas-microsoft-com:office:smarttags" w:element="place">
          <w:r w:rsidRPr="00EE019C">
            <w:t>Constanţa</w:t>
          </w:r>
        </w:smartTag>
      </w:smartTag>
      <w:r w:rsidRPr="00EE019C">
        <w:t xml:space="preserve"> </w:t>
      </w:r>
      <w:r w:rsidRPr="00EE019C" w:rsidR="00D523BA">
        <w:t xml:space="preserve">authorised a private </w:t>
      </w:r>
      <w:r w:rsidRPr="00EE019C">
        <w:t xml:space="preserve">company, Vinalex, </w:t>
      </w:r>
      <w:r w:rsidRPr="00EE019C" w:rsidR="00D523BA">
        <w:t>to perform the services of removing, towing away and impounding</w:t>
      </w:r>
      <w:r w:rsidRPr="00EE019C">
        <w:t xml:space="preserve"> illegally parked vehicles</w:t>
      </w:r>
      <w:r w:rsidRPr="00EE019C" w:rsidR="00D523BA">
        <w:t>.</w:t>
      </w:r>
    </w:p>
    <w:p w:rsidR="00BD6757" w:rsidP="00CB0A61" w:rsidRDefault="008C2F13">
      <w:pPr>
        <w:pStyle w:val="JuPara"/>
      </w:pPr>
      <w:r>
        <w:fldChar w:fldCharType="begin"/>
      </w:r>
      <w:r>
        <w:instrText xml:space="preserve"> SEQ level0 \*arabic </w:instrText>
      </w:r>
      <w:r>
        <w:fldChar w:fldCharType="separate"/>
      </w:r>
      <w:r w:rsidR="00AC606E">
        <w:rPr>
          <w:noProof/>
        </w:rPr>
        <w:t>18</w:t>
      </w:r>
      <w:r>
        <w:fldChar w:fldCharType="end"/>
      </w:r>
      <w:r>
        <w:t>.  </w:t>
      </w:r>
      <w:r w:rsidRPr="00EE019C" w:rsidR="00D523BA">
        <w:t xml:space="preserve">A partnership </w:t>
      </w:r>
      <w:r w:rsidRPr="00EE019C" w:rsidR="009B193D">
        <w:t>contract</w:t>
      </w:r>
      <w:r w:rsidRPr="00EE019C" w:rsidR="00D523BA">
        <w:t xml:space="preserve"> was signed on 16 December 1992 by the city </w:t>
      </w:r>
      <w:r w:rsidRPr="00EE019C" w:rsidR="009B193D">
        <w:t>authorities</w:t>
      </w:r>
      <w:r w:rsidRPr="00EE019C" w:rsidR="00D523BA">
        <w:t xml:space="preserve"> and the company in question, the signatories on behalf of the </w:t>
      </w:r>
      <w:r w:rsidRPr="00EE019C" w:rsidR="009B193D">
        <w:t>authorities</w:t>
      </w:r>
      <w:r w:rsidRPr="00EE019C" w:rsidR="00D523BA">
        <w:t xml:space="preserve"> being the deputy mayor (hereinafter “D.M.”) and the council</w:t>
      </w:r>
      <w:r w:rsidR="00BD6757">
        <w:t>’</w:t>
      </w:r>
      <w:r w:rsidRPr="00EE019C" w:rsidR="00D523BA">
        <w:t>s legal expert (“Mrs R.M.”).</w:t>
      </w:r>
      <w:r>
        <w:t xml:space="preserve"> In a letter of </w:t>
      </w:r>
      <w:smartTag w:uri="urn:schemas-microsoft-com:office:smarttags" w:element="date">
        <w:smartTagPr>
          <w:attr w:name="Month" w:val="4"/>
          <w:attr w:name="Day" w:val="1"/>
          <w:attr w:name="Year" w:val="1994"/>
        </w:smartTagPr>
        <w:r>
          <w:t>1 April 1994</w:t>
        </w:r>
      </w:smartTag>
      <w:r w:rsidR="00C744D8">
        <w:t>,</w:t>
      </w:r>
      <w:r>
        <w:t xml:space="preserve"> the mayor of </w:t>
      </w:r>
      <w:smartTag w:uri="urn:schemas-microsoft-com:office:smarttags" w:element="City">
        <w:smartTag w:uri="urn:schemas-microsoft-com:office:smarttags" w:element="place">
          <w:r w:rsidRPr="00EE019C">
            <w:t>Constanţa</w:t>
          </w:r>
        </w:smartTag>
      </w:smartTag>
      <w:r w:rsidRPr="00EE019C">
        <w:t xml:space="preserve"> </w:t>
      </w:r>
      <w:r>
        <w:t xml:space="preserve">requested Vinalex to </w:t>
      </w:r>
      <w:r w:rsidR="00C744D8">
        <w:t>cease</w:t>
      </w:r>
      <w:r>
        <w:t xml:space="preserve"> its activities under the contract and </w:t>
      </w:r>
      <w:smartTag w:uri="urn:schemas-microsoft-com:office:smarttags" w:element="PersonName">
        <w:r>
          <w:t>info</w:t>
        </w:r>
      </w:smartTag>
      <w:r>
        <w:t>rmed it that it was considering terminating the contract.</w:t>
      </w:r>
    </w:p>
    <w:p w:rsidRPr="00EE019C" w:rsidR="00CB0A61" w:rsidP="00C744D8" w:rsidRDefault="00C744D8">
      <w:pPr>
        <w:pStyle w:val="JuH1"/>
      </w:pPr>
      <w:r>
        <w:t>2.</w:t>
      </w:r>
      <w:r w:rsidRPr="00EE019C" w:rsidR="00CB0A61">
        <w:t>  Content of the article in issue</w:t>
      </w:r>
    </w:p>
    <w:p w:rsidRPr="00EE019C" w:rsidR="00254EAD" w:rsidP="00CB0A61" w:rsidRDefault="00254EAD">
      <w:pPr>
        <w:pStyle w:val="JuPara"/>
      </w:pPr>
      <w:r w:rsidRPr="00EE019C">
        <w:fldChar w:fldCharType="begin"/>
      </w:r>
      <w:r w:rsidRPr="00EE019C">
        <w:instrText xml:space="preserve"> SEQ level0 \*arabic </w:instrText>
      </w:r>
      <w:r w:rsidRPr="00EE019C">
        <w:fldChar w:fldCharType="separate"/>
      </w:r>
      <w:r w:rsidR="00AC606E">
        <w:rPr>
          <w:noProof/>
        </w:rPr>
        <w:t>19</w:t>
      </w:r>
      <w:r w:rsidRPr="00EE019C">
        <w:fldChar w:fldCharType="end"/>
      </w:r>
      <w:r w:rsidRPr="00EE019C">
        <w:t xml:space="preserve">.  On </w:t>
      </w:r>
      <w:smartTag w:uri="urn:schemas-microsoft-com:office:smarttags" w:element="date">
        <w:smartTagPr>
          <w:attr w:name="Month" w:val="4"/>
          <w:attr w:name="Day" w:val="12"/>
          <w:attr w:name="Year" w:val="1994"/>
        </w:smartTagPr>
        <w:r w:rsidRPr="00EE019C">
          <w:t>12 April 1994</w:t>
        </w:r>
      </w:smartTag>
      <w:r w:rsidRPr="00EE019C">
        <w:t xml:space="preserve"> the applicants, who are journalists</w:t>
      </w:r>
      <w:r w:rsidRPr="00EE019C" w:rsidR="00D523BA">
        <w:t xml:space="preserve"> by profession</w:t>
      </w:r>
      <w:r w:rsidRPr="00EE019C">
        <w:t xml:space="preserve">, published an article in the local newspaper </w:t>
      </w:r>
      <w:r w:rsidRPr="00EE019C">
        <w:rPr>
          <w:i/>
        </w:rPr>
        <w:t>T</w:t>
      </w:r>
      <w:r w:rsidR="00193000">
        <w:rPr>
          <w:i/>
        </w:rPr>
        <w:t>elegraf</w:t>
      </w:r>
      <w:r w:rsidRPr="00EE019C">
        <w:t xml:space="preserve">, of which the second applicant was the editor, with the headline “Former Deputy Mayor </w:t>
      </w:r>
      <w:r w:rsidR="00C744D8">
        <w:t>[</w:t>
      </w:r>
      <w:r w:rsidRPr="00EE019C">
        <w:t>D.M.</w:t>
      </w:r>
      <w:r w:rsidR="00C744D8">
        <w:t>]</w:t>
      </w:r>
      <w:r w:rsidRPr="00EE019C">
        <w:t xml:space="preserve"> and serving judge </w:t>
      </w:r>
      <w:r w:rsidR="00C744D8">
        <w:t>[</w:t>
      </w:r>
      <w:r w:rsidRPr="00EE019C">
        <w:t>R.M.</w:t>
      </w:r>
      <w:r w:rsidR="00C744D8">
        <w:t>]</w:t>
      </w:r>
      <w:r w:rsidRPr="00EE019C">
        <w:t xml:space="preserve"> responsible for series of offences in Vinalex scam”. The names of the former deputy mayor and of the </w:t>
      </w:r>
      <w:r w:rsidR="00193000">
        <w:t>city council</w:t>
      </w:r>
      <w:r w:rsidR="00BD6757">
        <w:t>’</w:t>
      </w:r>
      <w:r w:rsidR="00193000">
        <w:t>s former legal expert</w:t>
      </w:r>
      <w:r w:rsidRPr="00EE019C" w:rsidR="00D523BA">
        <w:t>,</w:t>
      </w:r>
      <w:r w:rsidRPr="00EE019C">
        <w:t xml:space="preserve"> Mrs R.M.</w:t>
      </w:r>
      <w:r w:rsidRPr="00EE019C" w:rsidR="00D523BA">
        <w:t>,</w:t>
      </w:r>
      <w:r w:rsidRPr="00EE019C">
        <w:t xml:space="preserve"> </w:t>
      </w:r>
      <w:r w:rsidR="00193000">
        <w:t xml:space="preserve">who had subsequently become a judge, </w:t>
      </w:r>
      <w:r w:rsidRPr="00EE019C">
        <w:t>were printed in full in the headline and in the article itself.</w:t>
      </w:r>
    </w:p>
    <w:p w:rsidRPr="00EE019C" w:rsidR="00254EAD" w:rsidP="00254EAD" w:rsidRDefault="00CB0A61">
      <w:pPr>
        <w:pStyle w:val="JuPara"/>
      </w:pPr>
      <w:r w:rsidRPr="00EE019C">
        <w:fldChar w:fldCharType="begin"/>
      </w:r>
      <w:r w:rsidRPr="00EE019C">
        <w:instrText xml:space="preserve"> SEQ level0 \*arabic </w:instrText>
      </w:r>
      <w:r w:rsidRPr="00EE019C">
        <w:fldChar w:fldCharType="separate"/>
      </w:r>
      <w:r w:rsidR="00AC606E">
        <w:rPr>
          <w:noProof/>
        </w:rPr>
        <w:t>20</w:t>
      </w:r>
      <w:r w:rsidRPr="00EE019C">
        <w:fldChar w:fldCharType="end"/>
      </w:r>
      <w:r w:rsidRPr="00EE019C">
        <w:t>.  </w:t>
      </w:r>
      <w:r w:rsidRPr="00EE019C" w:rsidR="00254EAD">
        <w:t>The article, which appeared under the byline of both applicants, was worded as follows:</w:t>
      </w:r>
    </w:p>
    <w:p w:rsidRPr="00EE019C" w:rsidR="00254EAD" w:rsidP="00254EAD" w:rsidRDefault="00254EAD">
      <w:pPr>
        <w:pStyle w:val="JuQuot"/>
      </w:pPr>
      <w:r w:rsidRPr="00EE019C">
        <w:t xml:space="preserve">“In decision no. 33 of </w:t>
      </w:r>
      <w:smartTag w:uri="urn:schemas-microsoft-com:office:smarttags" w:element="date">
        <w:smartTagPr>
          <w:attr w:name="Month" w:val="6"/>
          <w:attr w:name="Day" w:val="30"/>
          <w:attr w:name="Year" w:val="1992"/>
        </w:smartTagPr>
        <w:r w:rsidRPr="00EE019C">
          <w:t>30 June 1992</w:t>
        </w:r>
      </w:smartTag>
      <w:r w:rsidRPr="00EE019C">
        <w:t xml:space="preserve"> Constanţa City Council </w:t>
      </w:r>
      <w:r w:rsidRPr="00EE019C" w:rsidR="001422F1">
        <w:t>entrusted</w:t>
      </w:r>
      <w:r w:rsidRPr="00EE019C">
        <w:t xml:space="preserve"> a commercial company, S.C. CBN S</w:t>
      </w:r>
      <w:r w:rsidR="009F4B27">
        <w:t>.r.l.</w:t>
      </w:r>
      <w:r w:rsidRPr="00EE019C">
        <w:t xml:space="preserve">, </w:t>
      </w:r>
      <w:r w:rsidRPr="00EE019C" w:rsidR="001422F1">
        <w:t>with the task of</w:t>
      </w:r>
      <w:r w:rsidRPr="00EE019C">
        <w:t xml:space="preserve"> impounding illegally parked vehicles or trailers ... It was the </w:t>
      </w:r>
      <w:r w:rsidRPr="00EE019C" w:rsidR="001422F1">
        <w:t>duty</w:t>
      </w:r>
      <w:r w:rsidRPr="00EE019C">
        <w:t xml:space="preserve"> of the city </w:t>
      </w:r>
      <w:r w:rsidRPr="00EE019C" w:rsidR="001422F1">
        <w:t>authorities</w:t>
      </w:r>
      <w:r w:rsidR="00BD6757">
        <w:t>’</w:t>
      </w:r>
      <w:r w:rsidRPr="00EE019C">
        <w:t xml:space="preserve"> specialist departments to lay down the practical arrangements for implementing the council</w:t>
      </w:r>
      <w:r w:rsidR="00BD6757">
        <w:t>’</w:t>
      </w:r>
      <w:r w:rsidRPr="00EE019C">
        <w:t>s decision. But things did not turn out that way. Six months after decision no. 33</w:t>
      </w:r>
      <w:r w:rsidRPr="00EE019C" w:rsidR="001422F1">
        <w:t xml:space="preserve"> was adopted</w:t>
      </w:r>
      <w:r w:rsidRPr="00EE019C">
        <w:t xml:space="preserve">, the city </w:t>
      </w:r>
      <w:r w:rsidRPr="00EE019C" w:rsidR="001422F1">
        <w:t>authorities</w:t>
      </w:r>
      <w:r w:rsidRPr="00EE019C">
        <w:t>, knowingly breaching the provisions of Law no. 69/1991, illegally concluded a partnership contract ... with S.C. Vinalex S</w:t>
      </w:r>
      <w:r w:rsidR="009F4B27">
        <w:t>.r.l.</w:t>
      </w:r>
      <w:r w:rsidRPr="00EE019C">
        <w:t xml:space="preserve">, a company having no connection with the one initially chosen. It is worth noting, however, that the contract in question was signed by the deputy mayor, </w:t>
      </w:r>
      <w:r w:rsidR="00C744D8">
        <w:t>[</w:t>
      </w:r>
      <w:r w:rsidRPr="00EE019C">
        <w:t>D.M.</w:t>
      </w:r>
      <w:r w:rsidR="00C744D8">
        <w:t>]</w:t>
      </w:r>
      <w:r w:rsidRPr="00EE019C">
        <w:t xml:space="preserve">, in place of the mayor, ... and by a certain </w:t>
      </w:r>
      <w:r w:rsidR="00C744D8">
        <w:t>[</w:t>
      </w:r>
      <w:r w:rsidRPr="00EE019C">
        <w:t>M.</w:t>
      </w:r>
      <w:r w:rsidR="00C744D8">
        <w:t>]</w:t>
      </w:r>
      <w:r w:rsidRPr="00EE019C">
        <w:t xml:space="preserve"> instead of the legal expert </w:t>
      </w:r>
      <w:r w:rsidR="00C744D8">
        <w:t>[</w:t>
      </w:r>
      <w:r w:rsidRPr="00EE019C">
        <w:t>M.T.</w:t>
      </w:r>
      <w:r w:rsidR="00C744D8">
        <w:t>].</w:t>
      </w:r>
    </w:p>
    <w:p w:rsidRPr="00EE019C" w:rsidR="00254EAD" w:rsidP="00254EAD" w:rsidRDefault="00254EAD">
      <w:pPr>
        <w:pStyle w:val="JuQuot"/>
      </w:pPr>
      <w:r w:rsidRPr="00EE019C">
        <w:t xml:space="preserve">By what miracle did S.C. Vinalex enter into a partnership with the city </w:t>
      </w:r>
      <w:r w:rsidRPr="00EE019C" w:rsidR="001422F1">
        <w:t>authorities</w:t>
      </w:r>
      <w:r w:rsidRPr="00EE019C">
        <w:t xml:space="preserve"> when, in decision no. 33 of </w:t>
      </w:r>
      <w:smartTag w:uri="urn:schemas-microsoft-com:office:smarttags" w:element="date">
        <w:smartTagPr>
          <w:attr w:name="Month" w:val="6"/>
          <w:attr w:name="Day" w:val="30"/>
          <w:attr w:name="Year" w:val="1992"/>
        </w:smartTagPr>
        <w:r w:rsidRPr="00EE019C">
          <w:t>30 June 1992</w:t>
        </w:r>
      </w:smartTag>
      <w:r w:rsidRPr="00EE019C">
        <w:t xml:space="preserve">, the </w:t>
      </w:r>
      <w:r w:rsidRPr="00EE019C" w:rsidR="001422F1">
        <w:t xml:space="preserve">city </w:t>
      </w:r>
      <w:r w:rsidRPr="00EE019C">
        <w:t>council had authorised CBN S</w:t>
      </w:r>
      <w:r w:rsidR="00AC606E">
        <w:t>.r.l.</w:t>
      </w:r>
      <w:r w:rsidRPr="00EE019C">
        <w:t xml:space="preserve"> to provide a straightforward service? What is striking is that there is no evidence that CBN agreed to </w:t>
      </w:r>
      <w:r w:rsidR="009F4B27">
        <w:t>give up</w:t>
      </w:r>
      <w:r w:rsidRPr="00EE019C">
        <w:t xml:space="preserve"> the task of towing away illegally parked vehicles! ... The crook </w:t>
      </w:r>
      <w:r w:rsidR="00C744D8">
        <w:t>[</w:t>
      </w:r>
      <w:r w:rsidRPr="00EE019C">
        <w:t>D.M.</w:t>
      </w:r>
      <w:r w:rsidR="00C744D8">
        <w:t>]</w:t>
      </w:r>
      <w:r w:rsidRPr="00EE019C">
        <w:t xml:space="preserve"> (the former deputy mayor, now a lawyer) granted Vinalex</w:t>
      </w:r>
      <w:r w:rsidR="00BD6757">
        <w:t>’</w:t>
      </w:r>
      <w:r w:rsidRPr="00EE019C">
        <w:t>s irresponsible employees the power to decide when a vehicle is illegally parked – in other words, to treat citizens and their property with contempt. What fo</w:t>
      </w:r>
      <w:r w:rsidR="00C744D8">
        <w:t>rm did the fraud take? Sections </w:t>
      </w:r>
      <w:r w:rsidRPr="00EE019C">
        <w:t>89 and 29 of Law no. 69/</w:t>
      </w:r>
      <w:r w:rsidR="00C744D8">
        <w:t>19</w:t>
      </w:r>
      <w:r w:rsidRPr="00EE019C">
        <w:t>91 provide that no partnership contract with a commercial company may be signed without a prior decision by the local council, adopted by a two-thirds</w:t>
      </w:r>
      <w:r w:rsidR="00BD6757">
        <w:t>’</w:t>
      </w:r>
      <w:r w:rsidRPr="00EE019C">
        <w:t xml:space="preserve"> majority of the total number of councillors. Before a contract is signed, it must be referred to all the local council</w:t>
      </w:r>
      <w:r w:rsidR="00BD6757">
        <w:t>’</w:t>
      </w:r>
      <w:r w:rsidRPr="00EE019C">
        <w:t>s speciali</w:t>
      </w:r>
      <w:r w:rsidRPr="00EE019C" w:rsidR="001422F1">
        <w:t>st committees for their opinion</w:t>
      </w:r>
      <w:r w:rsidRPr="00EE019C">
        <w:t xml:space="preserve"> ... The contract with Vinalex was negotiated and signed illegally, as the signatories based it on the decision [of 30 June 1992], which, as has already been shown, referred to a different company without envisaging any other partnership.</w:t>
      </w:r>
    </w:p>
    <w:p w:rsidRPr="00EE019C" w:rsidR="00254EAD" w:rsidP="00254EAD" w:rsidRDefault="00254EAD">
      <w:pPr>
        <w:pStyle w:val="JuQuot"/>
      </w:pPr>
      <w:r w:rsidRPr="00EE019C">
        <w:t xml:space="preserve">Given that the city </w:t>
      </w:r>
      <w:r w:rsidRPr="00EE019C" w:rsidR="001422F1">
        <w:t>authorities</w:t>
      </w:r>
      <w:r w:rsidRPr="00EE019C">
        <w:t xml:space="preserve"> had already signed four other contracts before that one, the signatories cannot claim ignorance of the law, but only an intentional breach of it! And because any intentional breach of the law pursues an end in itself – generally that of securing material advantages – it is clear that in this case the former deputy mayor, a lawyer by profession, received backhanders from the partner company and bribed subordinates, including </w:t>
      </w:r>
      <w:r w:rsidR="00C744D8">
        <w:t>[</w:t>
      </w:r>
      <w:r w:rsidRPr="00EE019C">
        <w:t>R.M.</w:t>
      </w:r>
      <w:r w:rsidR="00C744D8">
        <w:t>]</w:t>
      </w:r>
      <w:r w:rsidRPr="00EE019C">
        <w:t>, or forced them to break the law.</w:t>
      </w:r>
    </w:p>
    <w:p w:rsidRPr="00EE019C" w:rsidR="00254EAD" w:rsidP="00254EAD" w:rsidRDefault="00254EAD">
      <w:pPr>
        <w:pStyle w:val="JuQuot"/>
      </w:pPr>
      <w:r w:rsidRPr="00EE019C">
        <w:t>The Constanţa Audit Court detected this blatant fraud, which has generated considerable profits for the briber (S.C. Vinalex) ... The offending company [S.C. Vinalex] has never shown that it had adequate means to impound illegally parked vehicles. This explains why large numbers of privately owned vehicles have been damaged and, as a result, thousands of complaints have been made on the subject.</w:t>
      </w:r>
    </w:p>
    <w:p w:rsidRPr="00EE019C" w:rsidR="00254EAD" w:rsidP="00254EAD" w:rsidRDefault="00254EAD">
      <w:pPr>
        <w:pStyle w:val="JuQuot"/>
      </w:pPr>
      <w:r w:rsidRPr="00EE019C">
        <w:t xml:space="preserve">Furthermore, the alleged partnership contract was valid for one year, until </w:t>
      </w:r>
      <w:smartTag w:uri="urn:schemas-microsoft-com:office:smarttags" w:element="date">
        <w:smartTagPr>
          <w:attr w:name="Month" w:val="12"/>
          <w:attr w:name="Day" w:val="16"/>
          <w:attr w:name="Year" w:val="1993"/>
        </w:smartTagPr>
        <w:r w:rsidRPr="00EE019C">
          <w:t>16 December 1993</w:t>
        </w:r>
      </w:smartTag>
      <w:r w:rsidRPr="00EE019C">
        <w:t>. From that date [S.C. Vinalex] no longer had any right to interfere with citizens</w:t>
      </w:r>
      <w:r w:rsidR="00BD6757">
        <w:t>’</w:t>
      </w:r>
      <w:r w:rsidRPr="00EE019C">
        <w:t xml:space="preserve"> private property! It has nevertheless </w:t>
      </w:r>
      <w:r w:rsidR="00C744D8">
        <w:t>continued to tow</w:t>
      </w:r>
      <w:r w:rsidRPr="00EE019C">
        <w:t xml:space="preserve"> vehicl</w:t>
      </w:r>
      <w:r w:rsidR="00C744D8">
        <w:t>es away and illegally collect</w:t>
      </w:r>
      <w:r w:rsidRPr="00EE019C">
        <w:t xml:space="preserve"> money ... It is incomprehensible how the police could have provided it with assistance for the past four months.</w:t>
      </w:r>
    </w:p>
    <w:p w:rsidRPr="00EE019C" w:rsidR="00254EAD" w:rsidP="00254EAD" w:rsidRDefault="00254EAD">
      <w:pPr>
        <w:pStyle w:val="JuQuot"/>
      </w:pPr>
      <w:r w:rsidRPr="00EE019C">
        <w:t>Let us briefly consider the conduct of the council</w:t>
      </w:r>
      <w:r w:rsidR="00BD6757">
        <w:t>’</w:t>
      </w:r>
      <w:r w:rsidRPr="00EE019C">
        <w:t xml:space="preserve">s former legal expert, </w:t>
      </w:r>
      <w:r w:rsidR="00C744D8">
        <w:t>[</w:t>
      </w:r>
      <w:r w:rsidRPr="00EE019C">
        <w:t>R.M.</w:t>
      </w:r>
      <w:r w:rsidR="00C744D8">
        <w:t>]</w:t>
      </w:r>
      <w:r w:rsidRPr="00EE019C">
        <w:t xml:space="preserve">, who is now a judge. Either she was ignorant of </w:t>
      </w:r>
      <w:r w:rsidR="009F4B27">
        <w:t>the law</w:t>
      </w:r>
      <w:r w:rsidRPr="00EE019C">
        <w:t xml:space="preserve"> when she signed the contract, in which case it is hard to understand how she can subsequently have been appointed as a judge (delivering justice on the basis of the same laws which she does not know), or she accepted bribes and may continue to do so in future! It is no surprise that the same judge should have been investigated by the </w:t>
      </w:r>
      <w:smartTag w:uri="urn:schemas-microsoft-com:office:smarttags" w:element="Street">
        <w:smartTag w:uri="urn:schemas-microsoft-com:office:smarttags" w:element="address">
          <w:r w:rsidRPr="00EE019C">
            <w:t>Audit Court</w:t>
          </w:r>
        </w:smartTag>
      </w:smartTag>
      <w:r w:rsidRPr="00EE019C">
        <w:t xml:space="preserve"> for a further </w:t>
      </w:r>
      <w:r w:rsidR="00FC65E1">
        <w:t>illegal</w:t>
      </w:r>
      <w:r w:rsidRPr="00EE019C">
        <w:t xml:space="preserve"> act, also committed while she was at the city council (as we reported at the time). Ironically, the </w:t>
      </w:r>
      <w:r w:rsidR="00C744D8">
        <w:t>C</w:t>
      </w:r>
      <w:r w:rsidRPr="00EE019C">
        <w:t>ourt</w:t>
      </w:r>
      <w:r w:rsidR="00BD6757">
        <w:t>’</w:t>
      </w:r>
      <w:r w:rsidRPr="00EE019C">
        <w:t xml:space="preserve">s president did not take any action against her on the ground that the sum </w:t>
      </w:r>
      <w:r w:rsidRPr="00EE019C" w:rsidR="001422F1">
        <w:t>received</w:t>
      </w:r>
      <w:r w:rsidR="00C744D8">
        <w:t xml:space="preserve"> was not ... large</w:t>
      </w:r>
      <w:r w:rsidRPr="00EE019C">
        <w:t xml:space="preserve"> enough.</w:t>
      </w:r>
    </w:p>
    <w:p w:rsidR="00BD6757" w:rsidP="00254EAD" w:rsidRDefault="00254EAD">
      <w:pPr>
        <w:pStyle w:val="JuQuot"/>
      </w:pPr>
      <w:r w:rsidRPr="00EE019C">
        <w:t xml:space="preserve">Apparently becoming aware that the matter was likely to be uncovered, the city </w:t>
      </w:r>
      <w:r w:rsidRPr="00EE019C" w:rsidR="001422F1">
        <w:t>authorities</w:t>
      </w:r>
      <w:r w:rsidR="00BD6757">
        <w:t>’</w:t>
      </w:r>
      <w:r w:rsidRPr="00EE019C">
        <w:t xml:space="preserve"> coordination department ... notified S.C. Vinalex in writing of the possibility of the contract being terminated on the following grounds: ... </w:t>
      </w:r>
      <w:r w:rsidR="00BD6757">
        <w:t>‘</w:t>
      </w:r>
      <w:r w:rsidRPr="00EE019C">
        <w:t>You have not supplied any documents showing that you have purchased the platform-type equipment necessary for carrying out the activity properly</w:t>
      </w:r>
      <w:r w:rsidR="00BD6757">
        <w:t>’</w:t>
      </w:r>
      <w:r w:rsidRPr="00EE019C">
        <w:t xml:space="preserve"> (as stipulated in clause 3 of the contract</w:t>
      </w:r>
      <w:r w:rsidRPr="00EE019C" w:rsidR="001422F1">
        <w:t xml:space="preserve"> </w:t>
      </w:r>
      <w:r w:rsidRPr="00EE019C">
        <w:t>...</w:t>
      </w:r>
      <w:r w:rsidRPr="00EE019C" w:rsidR="001422F1">
        <w:t>).</w:t>
      </w:r>
      <w:r w:rsidR="00BD6757">
        <w:t xml:space="preserve"> </w:t>
      </w:r>
      <w:r w:rsidRPr="00EE019C">
        <w:t xml:space="preserve">In the same letter the city </w:t>
      </w:r>
      <w:r w:rsidR="009F4B27">
        <w:t>authorities</w:t>
      </w:r>
      <w:r w:rsidRPr="00EE019C">
        <w:t xml:space="preserve"> </w:t>
      </w:r>
      <w:smartTag w:uri="urn:schemas-microsoft-com:office:smarttags" w:element="PersonName">
        <w:r w:rsidRPr="00EE019C">
          <w:t>info</w:t>
        </w:r>
      </w:smartTag>
      <w:r w:rsidRPr="00EE019C">
        <w:t xml:space="preserve">rmed S.C. Vinalex: </w:t>
      </w:r>
      <w:r w:rsidR="00BD6757">
        <w:t>‘</w:t>
      </w:r>
      <w:r w:rsidRPr="00EE019C">
        <w:t>As you have not proved that you have the appropriate equipment, we would assess your contribution to the partnership at the level of your company</w:t>
      </w:r>
      <w:r w:rsidR="00BD6757">
        <w:t>’</w:t>
      </w:r>
      <w:r w:rsidRPr="00EE019C">
        <w:t>s capital, that is 110,000 lei. Your share in the partnership</w:t>
      </w:r>
      <w:r w:rsidR="00BD6757">
        <w:t>’</w:t>
      </w:r>
      <w:r w:rsidRPr="00EE019C">
        <w:t>s net income will have to be recalculated in relation to the parties</w:t>
      </w:r>
      <w:r w:rsidR="00BD6757">
        <w:t>’</w:t>
      </w:r>
      <w:r w:rsidRPr="00EE019C">
        <w:t xml:space="preserve"> contributions.</w:t>
      </w:r>
      <w:r w:rsidR="00BD6757">
        <w:t>’</w:t>
      </w:r>
    </w:p>
    <w:p w:rsidRPr="00EE019C" w:rsidR="00254EAD" w:rsidP="00254EAD" w:rsidRDefault="00254EAD">
      <w:pPr>
        <w:pStyle w:val="JuQuot"/>
      </w:pPr>
      <w:r w:rsidRPr="00EE019C">
        <w:t>Facts are facts, and the documents in our possession speak for themselves of the illegal Vinalex scam.”</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21</w:t>
      </w:r>
      <w:r w:rsidRPr="00EE019C">
        <w:fldChar w:fldCharType="end"/>
      </w:r>
      <w:r w:rsidRPr="00EE019C">
        <w:t>.  The article was accompanied by a photograph of a police car on the scene as an illegally parked vehicle was being towed away, photocopies of extracts from the partnership contract and from Constanţa City Council</w:t>
      </w:r>
      <w:r w:rsidR="00BD6757">
        <w:t>’</w:t>
      </w:r>
      <w:r w:rsidRPr="00EE019C">
        <w:t>s decision of 30 June 1992, and certain passages of Law no. 69/</w:t>
      </w:r>
      <w:r w:rsidR="00C744D8">
        <w:t>19</w:t>
      </w:r>
      <w:r w:rsidRPr="00EE019C">
        <w:t>91 concerning the responsibilities and powers of mayors, prefects and city and county councils.</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22</w:t>
      </w:r>
      <w:r w:rsidRPr="00EE019C">
        <w:fldChar w:fldCharType="end"/>
      </w:r>
      <w:r w:rsidRPr="00EE019C">
        <w:t>.  The article was also accompanied by a cartoon showing a man and a woman arm in arm, carrying a bag marked “Vinalex” which was full of banknotes. The two characters were depicted as saying to each other:</w:t>
      </w:r>
    </w:p>
    <w:p w:rsidRPr="00EE019C" w:rsidR="00254EAD" w:rsidP="00254EAD" w:rsidRDefault="00254EAD">
      <w:pPr>
        <w:pStyle w:val="JuQuot"/>
      </w:pPr>
      <w:r w:rsidRPr="00EE019C">
        <w:t xml:space="preserve">“Hey, </w:t>
      </w:r>
      <w:r w:rsidR="00C744D8">
        <w:t>[</w:t>
      </w:r>
      <w:r w:rsidRPr="00EE019C">
        <w:t>R.</w:t>
      </w:r>
      <w:r w:rsidR="00C744D8">
        <w:t>]</w:t>
      </w:r>
      <w:r w:rsidRPr="00EE019C">
        <w:t xml:space="preserve"> [diminutive form of Mrs R.M.</w:t>
      </w:r>
      <w:r w:rsidR="00BD6757">
        <w:t>’</w:t>
      </w:r>
      <w:r w:rsidRPr="00EE019C">
        <w:t>s first name], you</w:t>
      </w:r>
      <w:r w:rsidR="00BD6757">
        <w:t>’</w:t>
      </w:r>
      <w:r w:rsidRPr="00EE019C">
        <w:t xml:space="preserve">ve done a good job there! When I was deputy mayor we made quite a bit, enough to go to </w:t>
      </w:r>
      <w:smartTag w:uri="urn:schemas-microsoft-com:office:smarttags" w:element="country-region">
        <w:smartTag w:uri="urn:schemas-microsoft-com:office:smarttags" w:element="place">
          <w:r w:rsidRPr="00EE019C">
            <w:t>America</w:t>
          </w:r>
        </w:smartTag>
      </w:smartTag>
      <w:r w:rsidRPr="00EE019C">
        <w:t xml:space="preserve"> ...”</w:t>
      </w:r>
    </w:p>
    <w:p w:rsidRPr="00EE019C" w:rsidR="00254EAD" w:rsidP="00254EAD" w:rsidRDefault="00254EAD">
      <w:pPr>
        <w:pStyle w:val="JuQuot"/>
      </w:pPr>
      <w:r w:rsidRPr="00EE019C">
        <w:t>“</w:t>
      </w:r>
      <w:r w:rsidR="009F4B27">
        <w:t>[</w:t>
      </w:r>
      <w:r w:rsidRPr="00EE019C">
        <w:t>D.</w:t>
      </w:r>
      <w:r w:rsidR="009F4B27">
        <w:t>]</w:t>
      </w:r>
      <w:r w:rsidRPr="00EE019C">
        <w:t xml:space="preserve"> [diminutive form of the former deputy mayor</w:t>
      </w:r>
      <w:r w:rsidR="00BD6757">
        <w:t>’</w:t>
      </w:r>
      <w:r w:rsidRPr="00EE019C">
        <w:t>s first name], if you become a lawyer, I</w:t>
      </w:r>
      <w:r w:rsidR="00BD6757">
        <w:t>’</w:t>
      </w:r>
      <w:r w:rsidRPr="00EE019C">
        <w:t>ll become a judge and we</w:t>
      </w:r>
      <w:r w:rsidR="00BD6757">
        <w:t>’</w:t>
      </w:r>
      <w:r w:rsidRPr="00EE019C">
        <w:t>ll have enough to travel round the world ...”</w:t>
      </w:r>
    </w:p>
    <w:p w:rsidRPr="00EE019C" w:rsidR="00CB0A61" w:rsidP="00C744D8" w:rsidRDefault="00C744D8">
      <w:pPr>
        <w:pStyle w:val="JuH1"/>
      </w:pPr>
      <w:r>
        <w:t>3.</w:t>
      </w:r>
      <w:r w:rsidRPr="00EE019C" w:rsidR="00CB0A61">
        <w:t>  </w:t>
      </w:r>
      <w:r w:rsidR="00E93A1B">
        <w:t>Findings</w:t>
      </w:r>
      <w:r w:rsidRPr="00EE019C" w:rsidR="00CB0A61">
        <w:t xml:space="preserve"> of the </w:t>
      </w:r>
      <w:r w:rsidRPr="00EE019C" w:rsidR="005901C3">
        <w:t>Audit Court</w:t>
      </w:r>
      <w:r w:rsidR="00BD6757">
        <w:t>’</w:t>
      </w:r>
      <w:r w:rsidRPr="00EE019C" w:rsidR="00CB0A61">
        <w:t xml:space="preserve">s </w:t>
      </w:r>
      <w:r w:rsidRPr="00EE019C" w:rsidR="00F32B96">
        <w:t>auditors</w:t>
      </w:r>
    </w:p>
    <w:p w:rsidRPr="00EE019C" w:rsidR="00CB0A61" w:rsidP="00CB0A61" w:rsidRDefault="00CB0A61">
      <w:pPr>
        <w:pStyle w:val="JuPara"/>
      </w:pPr>
      <w:r w:rsidRPr="00EE019C">
        <w:fldChar w:fldCharType="begin"/>
      </w:r>
      <w:r w:rsidRPr="00EE019C">
        <w:instrText xml:space="preserve"> SEQ level0 \*arabic </w:instrText>
      </w:r>
      <w:r w:rsidRPr="00EE019C">
        <w:fldChar w:fldCharType="separate"/>
      </w:r>
      <w:r w:rsidR="00AC606E">
        <w:rPr>
          <w:noProof/>
        </w:rPr>
        <w:t>23</w:t>
      </w:r>
      <w:r w:rsidRPr="00EE019C">
        <w:fldChar w:fldCharType="end"/>
      </w:r>
      <w:r w:rsidRPr="00EE019C" w:rsidR="008C6D27">
        <w:t xml:space="preserve">.  In June 1994 the Financial Control Department of the </w:t>
      </w:r>
      <w:smartTag w:uri="urn:schemas-microsoft-com:office:smarttags" w:element="Street">
        <w:smartTag w:uri="urn:schemas-microsoft-com:office:smarttags" w:element="address">
          <w:r w:rsidR="008C6D27" w:rsidRPr="00EE019C">
            <w:t>County Audit Court</w:t>
          </w:r>
        </w:smartTag>
      </w:smartTag>
      <w:r w:rsidRPr="00EE019C" w:rsidR="008C6D27">
        <w:t xml:space="preserve"> examined a report submitted on </w:t>
      </w:r>
      <w:smartTag w:uri="urn:schemas-microsoft-com:office:smarttags" w:element="date">
        <w:smartTagPr>
          <w:attr w:name="Month" w:val="5"/>
          <w:attr w:name="Day" w:val="26"/>
          <w:attr w:name="Year" w:val="1994"/>
        </w:smartTagPr>
        <w:r w:rsidR="008C6D27" w:rsidRPr="00EE019C">
          <w:t>26 May 1994</w:t>
        </w:r>
      </w:smartTag>
      <w:r w:rsidRPr="00EE019C" w:rsidR="008C6D27">
        <w:t xml:space="preserve"> by several auditors who had c</w:t>
      </w:r>
      <w:r w:rsidRPr="00EE019C" w:rsidR="00875DBA">
        <w:t>onducted</w:t>
      </w:r>
      <w:r w:rsidRPr="00EE019C" w:rsidR="008C6D27">
        <w:t xml:space="preserve"> a review </w:t>
      </w:r>
      <w:r w:rsidRPr="00EE019C" w:rsidR="00F32B96">
        <w:t xml:space="preserve">of </w:t>
      </w:r>
      <w:r w:rsidRPr="00EE019C" w:rsidR="008C6D27">
        <w:t>Constanţa City Council</w:t>
      </w:r>
      <w:r w:rsidR="00BD6757">
        <w:t>’</w:t>
      </w:r>
      <w:r w:rsidRPr="00EE019C" w:rsidR="00F32B96">
        <w:t>s budget</w:t>
      </w:r>
      <w:r w:rsidRPr="00EE019C" w:rsidR="008C6D27">
        <w:t xml:space="preserve"> for </w:t>
      </w:r>
      <w:r w:rsidRPr="00EE019C" w:rsidR="00875DBA">
        <w:t>199</w:t>
      </w:r>
      <w:r w:rsidRPr="00EE019C" w:rsidR="008C6D27">
        <w:t xml:space="preserve">2 and </w:t>
      </w:r>
      <w:r w:rsidR="00193000">
        <w:t>had made the following findings</w:t>
      </w:r>
      <w:r w:rsidR="00AC4A86">
        <w:t>:</w:t>
      </w:r>
    </w:p>
    <w:p w:rsidRPr="00EE019C" w:rsidR="00425171" w:rsidP="00CB0A61" w:rsidRDefault="00425171">
      <w:pPr>
        <w:pStyle w:val="JuPara"/>
      </w:pPr>
      <w:r w:rsidRPr="00EE019C">
        <w:t>(a)  The city council</w:t>
      </w:r>
      <w:r w:rsidR="00BD6757">
        <w:t>’</w:t>
      </w:r>
      <w:r w:rsidRPr="00EE019C">
        <w:t xml:space="preserve">s decision of </w:t>
      </w:r>
      <w:smartTag w:uri="urn:schemas-microsoft-com:office:smarttags" w:element="date">
        <w:smartTagPr>
          <w:attr w:name="Month" w:val="6"/>
          <w:attr w:name="Day" w:val="30"/>
          <w:attr w:name="Year" w:val="1992"/>
        </w:smartTagPr>
        <w:r w:rsidRPr="00EE019C">
          <w:t>30 June 1992</w:t>
        </w:r>
      </w:smartTag>
      <w:r w:rsidRPr="00EE019C">
        <w:t xml:space="preserve"> to award S.C. CBN the contract for towing away illegally parked vehicles had not been justified by any bid submitted in writing by the company or by the company</w:t>
      </w:r>
      <w:r w:rsidR="00BD6757">
        <w:t>’</w:t>
      </w:r>
      <w:r w:rsidRPr="00EE019C">
        <w:t xml:space="preserve">s </w:t>
      </w:r>
      <w:r w:rsidR="00E93A1B">
        <w:t>aims</w:t>
      </w:r>
      <w:r w:rsidRPr="00EE019C">
        <w:t xml:space="preserve"> as set forth in its articles of association.</w:t>
      </w:r>
    </w:p>
    <w:p w:rsidRPr="00EE019C" w:rsidR="00425171" w:rsidP="00CB0A61" w:rsidRDefault="00425171">
      <w:pPr>
        <w:pStyle w:val="JuPara"/>
      </w:pPr>
      <w:r w:rsidRPr="00EE019C">
        <w:t>(b)</w:t>
      </w:r>
      <w:r w:rsidRPr="00EE019C" w:rsidR="00084710">
        <w:t xml:space="preserve">  The city council had not given its opinion on the partnership contract signed between the </w:t>
      </w:r>
      <w:r w:rsidR="00E93A1B">
        <w:t>city authorities</w:t>
      </w:r>
      <w:r w:rsidRPr="00EE019C" w:rsidR="00084710">
        <w:t xml:space="preserve"> and Vinalex, and no </w:t>
      </w:r>
      <w:r w:rsidRPr="00EE019C" w:rsidR="00362964">
        <w:t>expert valuation of Vinalex</w:t>
      </w:r>
      <w:r w:rsidR="00BD6757">
        <w:t>’</w:t>
      </w:r>
      <w:r w:rsidRPr="00EE019C" w:rsidR="00362964">
        <w:t>s assets had been carried out or submitted to the council for approval, contrary to the provisions of the Local Public Administration Act (Law no. 69/</w:t>
      </w:r>
      <w:r w:rsidR="00C744D8">
        <w:t>19</w:t>
      </w:r>
      <w:r w:rsidRPr="00EE019C" w:rsidR="00362964">
        <w:t>91).</w:t>
      </w:r>
    </w:p>
    <w:p w:rsidRPr="00EE019C" w:rsidR="00362964" w:rsidP="00CB0A61" w:rsidRDefault="00362964">
      <w:pPr>
        <w:pStyle w:val="JuPara"/>
      </w:pPr>
      <w:r w:rsidRPr="00EE019C">
        <w:t xml:space="preserve">(c)  The distribution of the proceeds </w:t>
      </w:r>
      <w:r w:rsidRPr="00EE019C" w:rsidR="00875DBA">
        <w:t>among</w:t>
      </w:r>
      <w:r w:rsidRPr="00EE019C">
        <w:t xml:space="preserve"> the parties</w:t>
      </w:r>
      <w:r w:rsidRPr="00EE019C" w:rsidR="00875DBA">
        <w:t xml:space="preserve"> as agreed</w:t>
      </w:r>
      <w:r w:rsidRPr="00EE019C">
        <w:t xml:space="preserve"> in the contract – 70% to Vinalex and 30% to the city council – </w:t>
      </w:r>
      <w:r w:rsidRPr="00EE019C" w:rsidR="00875DBA">
        <w:t>had</w:t>
      </w:r>
      <w:r w:rsidRPr="00EE019C">
        <w:t xml:space="preserve"> not correspond</w:t>
      </w:r>
      <w:r w:rsidRPr="00EE019C" w:rsidR="00875DBA">
        <w:t>ed</w:t>
      </w:r>
      <w:r w:rsidRPr="00EE019C">
        <w:t xml:space="preserve"> to the partners</w:t>
      </w:r>
      <w:r w:rsidR="00BD6757">
        <w:t>’</w:t>
      </w:r>
      <w:r w:rsidRPr="00EE019C">
        <w:t xml:space="preserve"> respective contributions on the date on which t</w:t>
      </w:r>
      <w:r w:rsidR="00134705">
        <w:t>he contract had been signed – 76</w:t>
      </w:r>
      <w:r w:rsidRPr="00EE019C">
        <w:t>.4% by the city council and 23.6% by Vinalex – resulting in a loss of income for the city council.</w:t>
      </w:r>
    </w:p>
    <w:p w:rsidRPr="00EE019C" w:rsidR="00B50A5B" w:rsidP="00CB0A61" w:rsidRDefault="00362964">
      <w:pPr>
        <w:pStyle w:val="JuPara"/>
      </w:pPr>
      <w:r w:rsidRPr="00EE019C">
        <w:t xml:space="preserve">The Financial Control Department </w:t>
      </w:r>
      <w:r w:rsidR="00193000">
        <w:t xml:space="preserve">considered it necessary to </w:t>
      </w:r>
      <w:r w:rsidR="00E93A1B">
        <w:t>urge</w:t>
      </w:r>
      <w:r w:rsidR="00193000">
        <w:t xml:space="preserve"> </w:t>
      </w:r>
      <w:r w:rsidRPr="00EE019C">
        <w:t xml:space="preserve">the mayor of Constanţa, as the official responsible for authorising appropriations, </w:t>
      </w:r>
      <w:r w:rsidR="00193000">
        <w:t xml:space="preserve">to </w:t>
      </w:r>
      <w:r w:rsidRPr="00EE019C">
        <w:t>“</w:t>
      </w:r>
      <w:r w:rsidR="00E93A1B">
        <w:t>ensure compliance</w:t>
      </w:r>
      <w:r w:rsidRPr="00EE019C" w:rsidR="00B50A5B">
        <w:t xml:space="preserve"> with the law” as regards the parties</w:t>
      </w:r>
      <w:r w:rsidR="00BD6757">
        <w:t>’</w:t>
      </w:r>
      <w:r w:rsidRPr="00EE019C" w:rsidR="00B50A5B">
        <w:t xml:space="preserve"> obligations </w:t>
      </w:r>
      <w:r w:rsidRPr="00EE019C" w:rsidR="00875DBA">
        <w:t xml:space="preserve">under </w:t>
      </w:r>
      <w:r w:rsidRPr="00EE019C" w:rsidR="00B50A5B">
        <w:t xml:space="preserve">the contract and </w:t>
      </w:r>
      <w:r w:rsidR="00193000">
        <w:t xml:space="preserve">to </w:t>
      </w:r>
      <w:r w:rsidRPr="00EE019C" w:rsidR="00875DBA">
        <w:t xml:space="preserve">be more efficient when </w:t>
      </w:r>
      <w:r w:rsidRPr="00EE019C" w:rsidR="00B50A5B">
        <w:t>enter</w:t>
      </w:r>
      <w:r w:rsidRPr="00EE019C" w:rsidR="00875DBA">
        <w:t>ing</w:t>
      </w:r>
      <w:r w:rsidRPr="00EE019C" w:rsidR="00B50A5B">
        <w:t xml:space="preserve"> into such partnerships with private entities</w:t>
      </w:r>
      <w:r w:rsidRPr="00EE019C" w:rsidR="00875DBA">
        <w:t xml:space="preserve"> </w:t>
      </w:r>
      <w:r w:rsidRPr="00EE019C" w:rsidR="00B50A5B">
        <w:t>in future.</w:t>
      </w:r>
      <w:r w:rsidR="00193000">
        <w:t xml:space="preserve"> A formal decision to that effect was adopted on </w:t>
      </w:r>
      <w:smartTag w:uri="urn:schemas-microsoft-com:office:smarttags" w:element="date">
        <w:smartTagPr>
          <w:attr w:name="Month" w:val="6"/>
          <w:attr w:name="Day" w:val="8"/>
          <w:attr w:name="Year" w:val="1994"/>
        </w:smartTagPr>
        <w:r w:rsidR="00193000">
          <w:t>8 June 1994</w:t>
        </w:r>
      </w:smartTag>
      <w:r w:rsidR="00193000">
        <w:t xml:space="preserve"> by the head of the department.</w:t>
      </w:r>
    </w:p>
    <w:p w:rsidRPr="00EE019C" w:rsidR="00CB0A61" w:rsidP="00CB0A61" w:rsidRDefault="00CB0A61">
      <w:pPr>
        <w:pStyle w:val="JuPara"/>
      </w:pPr>
      <w:r w:rsidRPr="00EE019C">
        <w:fldChar w:fldCharType="begin"/>
      </w:r>
      <w:r w:rsidRPr="00EE019C">
        <w:instrText xml:space="preserve"> SEQ level0 \*arabic </w:instrText>
      </w:r>
      <w:r w:rsidRPr="00EE019C">
        <w:fldChar w:fldCharType="separate"/>
      </w:r>
      <w:r w:rsidR="00AC606E">
        <w:rPr>
          <w:noProof/>
        </w:rPr>
        <w:t>24</w:t>
      </w:r>
      <w:r w:rsidRPr="00EE019C">
        <w:fldChar w:fldCharType="end"/>
      </w:r>
      <w:r w:rsidRPr="00EE019C">
        <w:t>.  </w:t>
      </w:r>
      <w:r w:rsidRPr="00EE019C" w:rsidR="00B50A5B">
        <w:t xml:space="preserve">The applicants </w:t>
      </w:r>
      <w:r w:rsidR="009F4B27">
        <w:t>produced</w:t>
      </w:r>
      <w:r w:rsidRPr="00EE019C" w:rsidR="00B50A5B">
        <w:t xml:space="preserve"> to the Court a report dated </w:t>
      </w:r>
      <w:smartTag w:uri="urn:schemas-microsoft-com:office:smarttags" w:element="date">
        <w:smartTagPr>
          <w:attr w:name="Month" w:val="3"/>
          <w:attr w:name="Day" w:val="17"/>
          <w:attr w:name="Year" w:val="1994"/>
        </w:smartTagPr>
        <w:r w:rsidR="00B50A5B" w:rsidRPr="00EE019C">
          <w:t>17 March 1994</w:t>
        </w:r>
      </w:smartTag>
      <w:r w:rsidRPr="00EE019C" w:rsidR="00B50A5B">
        <w:t xml:space="preserve"> by the same </w:t>
      </w:r>
      <w:smartTag w:uri="urn:schemas-microsoft-com:office:smarttags" w:element="Street">
        <w:smartTag w:uri="urn:schemas-microsoft-com:office:smarttags" w:element="address">
          <w:r w:rsidR="00B50A5B" w:rsidRPr="00EE019C">
            <w:t>Audit</w:t>
          </w:r>
          <w:r w:rsidR="005901C3" w:rsidRPr="00EE019C">
            <w:t xml:space="preserve"> </w:t>
          </w:r>
          <w:r w:rsidR="00875DBA" w:rsidRPr="00EE019C">
            <w:t>Court</w:t>
          </w:r>
        </w:smartTag>
      </w:smartTag>
      <w:r w:rsidRPr="00EE019C" w:rsidR="00875DBA">
        <w:t xml:space="preserve"> auditors</w:t>
      </w:r>
      <w:r w:rsidRPr="00EE019C" w:rsidR="00B50A5B">
        <w:t>, which likewise referred to the irregularities</w:t>
      </w:r>
      <w:r w:rsidR="00193000">
        <w:t xml:space="preserve"> described in paragraph 23 above in the signing of </w:t>
      </w:r>
      <w:r w:rsidRPr="00EE019C" w:rsidR="00B50A5B">
        <w:t xml:space="preserve">the partnership contract </w:t>
      </w:r>
      <w:r w:rsidR="00193000">
        <w:t>between the city authorities and</w:t>
      </w:r>
      <w:r w:rsidRPr="00EE019C" w:rsidR="00B50A5B">
        <w:t xml:space="preserve"> Vinalex, and indicated that the contract should be </w:t>
      </w:r>
      <w:r w:rsidRPr="00EE019C" w:rsidR="00875DBA">
        <w:t>terminated</w:t>
      </w:r>
      <w:r w:rsidRPr="00EE019C" w:rsidR="00B50A5B">
        <w:t xml:space="preserve">. The applicants did not mention the existence of such a report during the criminal proceedings instituted against them following </w:t>
      </w:r>
      <w:r w:rsidR="00193000">
        <w:t xml:space="preserve">the </w:t>
      </w:r>
      <w:r w:rsidRPr="00EE019C" w:rsidR="00B50A5B">
        <w:t xml:space="preserve">publication of the </w:t>
      </w:r>
      <w:r w:rsidR="00E93A1B">
        <w:t xml:space="preserve">impugned </w:t>
      </w:r>
      <w:r w:rsidRPr="00EE019C" w:rsidR="00193000">
        <w:t xml:space="preserve">newspaper </w:t>
      </w:r>
      <w:r w:rsidRPr="00EE019C" w:rsidR="00B50A5B">
        <w:t>article.</w:t>
      </w:r>
    </w:p>
    <w:p w:rsidRPr="00EE019C" w:rsidR="00254EAD" w:rsidP="00C744D8" w:rsidRDefault="00C744D8">
      <w:pPr>
        <w:pStyle w:val="JuHA0"/>
      </w:pPr>
      <w:r>
        <w:t>B</w:t>
      </w:r>
      <w:r w:rsidRPr="00EE019C" w:rsidR="00254EAD">
        <w:t>.  The criminal proceedings against the applicants</w:t>
      </w:r>
    </w:p>
    <w:p w:rsidRPr="00EE019C" w:rsidR="00CB0A61" w:rsidP="00C744D8" w:rsidRDefault="00C744D8">
      <w:pPr>
        <w:pStyle w:val="JuH1"/>
      </w:pPr>
      <w:r>
        <w:t>1.</w:t>
      </w:r>
      <w:r w:rsidRPr="00EE019C" w:rsidR="00CB0A61">
        <w:t>  Proceedings at first instance</w:t>
      </w:r>
    </w:p>
    <w:p w:rsidRPr="00EE019C" w:rsidR="00254EAD" w:rsidP="00B50A5B" w:rsidRDefault="00254EAD">
      <w:pPr>
        <w:pStyle w:val="JuPara"/>
      </w:pPr>
      <w:r w:rsidRPr="00EE019C">
        <w:fldChar w:fldCharType="begin"/>
      </w:r>
      <w:r w:rsidRPr="00EE019C">
        <w:instrText xml:space="preserve"> SEQ level0 \*arabic </w:instrText>
      </w:r>
      <w:r w:rsidRPr="00EE019C">
        <w:fldChar w:fldCharType="separate"/>
      </w:r>
      <w:r w:rsidR="00AC606E">
        <w:rPr>
          <w:noProof/>
        </w:rPr>
        <w:t>25</w:t>
      </w:r>
      <w:r w:rsidRPr="00EE019C">
        <w:fldChar w:fldCharType="end"/>
      </w:r>
      <w:r w:rsidRPr="00EE019C">
        <w:t xml:space="preserve">.  On </w:t>
      </w:r>
      <w:r w:rsidRPr="00EE019C" w:rsidR="00CB0A61">
        <w:t>14 April 1994,</w:t>
      </w:r>
      <w:r w:rsidRPr="00EE019C">
        <w:t xml:space="preserve"> </w:t>
      </w:r>
      <w:r w:rsidR="00C744D8">
        <w:t>following</w:t>
      </w:r>
      <w:r w:rsidRPr="00EE019C">
        <w:t xml:space="preserve"> the </w:t>
      </w:r>
      <w:r w:rsidR="00720B3C">
        <w:t xml:space="preserve">publication of the </w:t>
      </w:r>
      <w:r w:rsidRPr="00EE019C">
        <w:t>article, Mrs</w:t>
      </w:r>
      <w:r w:rsidR="00720B3C">
        <w:t xml:space="preserve"> </w:t>
      </w:r>
      <w:r w:rsidRPr="00EE019C">
        <w:t>R.M. instituted proceedings against the applicants in the Constanţa Court of First Instance for insult and defamation, offences under Articles</w:t>
      </w:r>
      <w:r w:rsidR="00720B3C">
        <w:t xml:space="preserve"> </w:t>
      </w:r>
      <w:r w:rsidRPr="00EE019C">
        <w:t>205 and 206 respectively of the Criminal Code.</w:t>
      </w:r>
      <w:r w:rsidR="00C744D8">
        <w:t xml:space="preserve"> She complained, in particular, of</w:t>
      </w:r>
      <w:r w:rsidRPr="00EE019C">
        <w:t xml:space="preserve"> the cartoon accompanying the article, </w:t>
      </w:r>
      <w:r w:rsidRPr="00EE019C" w:rsidR="00B50A5B">
        <w:t>which had depicted her as a “woman in a miniskirt, on the arm of</w:t>
      </w:r>
      <w:r w:rsidR="00AC606E">
        <w:t xml:space="preserve"> a man with a bag full of money</w:t>
      </w:r>
      <w:r w:rsidRPr="00EE019C" w:rsidR="00B50A5B">
        <w:t xml:space="preserve"> and with certain intimate parts of her </w:t>
      </w:r>
      <w:r w:rsidRPr="00EE019C" w:rsidR="00875DBA">
        <w:t>body</w:t>
      </w:r>
      <w:r w:rsidRPr="00EE019C" w:rsidR="00B50A5B">
        <w:t xml:space="preserve"> emphasised as a sign of derision”. She submitted that the article, </w:t>
      </w:r>
      <w:r w:rsidRPr="00EE019C" w:rsidR="00875DBA">
        <w:t xml:space="preserve">the </w:t>
      </w:r>
      <w:r w:rsidRPr="00EE019C" w:rsidR="00B50A5B">
        <w:t xml:space="preserve">cartoon and </w:t>
      </w:r>
      <w:r w:rsidRPr="00EE019C" w:rsidR="00875DBA">
        <w:t xml:space="preserve">the </w:t>
      </w:r>
      <w:r w:rsidRPr="00EE019C" w:rsidR="00B50A5B">
        <w:t>dialogue between the characters</w:t>
      </w:r>
      <w:r w:rsidRPr="00EE019C">
        <w:t xml:space="preserve"> had led readers to believe that she had had intimate relations with D.M.</w:t>
      </w:r>
      <w:r w:rsidRPr="00EE019C" w:rsidR="00B50A5B">
        <w:t>, and</w:t>
      </w:r>
      <w:r w:rsidRPr="00EE019C">
        <w:t xml:space="preserve"> pointed out that she and the former deputy mayor were both married.</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26</w:t>
      </w:r>
      <w:r w:rsidRPr="00EE019C">
        <w:fldChar w:fldCharType="end"/>
      </w:r>
      <w:r w:rsidRPr="00EE019C">
        <w:t xml:space="preserve">.  At a hearing on </w:t>
      </w:r>
      <w:smartTag w:uri="urn:schemas-microsoft-com:office:smarttags" w:element="date">
        <w:smartTagPr>
          <w:attr w:name="Month" w:val="5"/>
          <w:attr w:name="Day" w:val="13"/>
          <w:attr w:name="Year" w:val="1994"/>
        </w:smartTagPr>
        <w:r w:rsidRPr="00EE019C">
          <w:t>13 May 1994</w:t>
        </w:r>
      </w:smartTag>
      <w:r w:rsidR="009F4B27">
        <w:t>,</w:t>
      </w:r>
      <w:r w:rsidRPr="00EE019C">
        <w:t xml:space="preserve"> the court adjourned the case as the applicants were not present and, scheduling a further hearing for </w:t>
      </w:r>
      <w:smartTag w:uri="urn:schemas-microsoft-com:office:smarttags" w:element="date">
        <w:smartTagPr>
          <w:attr w:name="Month" w:val="5"/>
          <w:attr w:name="Day" w:val="27"/>
          <w:attr w:name="Year" w:val="1994"/>
        </w:smartTagPr>
        <w:r w:rsidRPr="00EE019C">
          <w:t>27 May 1994</w:t>
        </w:r>
      </w:smartTag>
      <w:r w:rsidRPr="00EE019C">
        <w:t>, directed that they should be brought before the court on that date.</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27</w:t>
      </w:r>
      <w:r w:rsidRPr="00EE019C">
        <w:fldChar w:fldCharType="end"/>
      </w:r>
      <w:r w:rsidRPr="00EE019C">
        <w:t xml:space="preserve">.  On </w:t>
      </w:r>
      <w:smartTag w:uri="urn:schemas-microsoft-com:office:smarttags" w:element="date">
        <w:smartTagPr>
          <w:attr w:name="Month" w:val="5"/>
          <w:attr w:name="Day" w:val="27"/>
          <w:attr w:name="Year" w:val="1994"/>
        </w:smartTagPr>
        <w:r w:rsidRPr="00EE019C">
          <w:t>27 May 1994</w:t>
        </w:r>
      </w:smartTag>
      <w:r w:rsidRPr="00EE019C">
        <w:t xml:space="preserve"> the second applicant stated at the hearing that, as editor, he assumed full responsibility for what had been published in the newspaper. He </w:t>
      </w:r>
      <w:r w:rsidRPr="00EE019C" w:rsidR="00875DBA">
        <w:t>explained</w:t>
      </w:r>
      <w:r w:rsidRPr="00EE019C">
        <w:t xml:space="preserve"> that cartoons were frequently used in the press as a medium for criticism and that he had not intended to damage the claimant</w:t>
      </w:r>
      <w:r w:rsidR="00BD6757">
        <w:t>’</w:t>
      </w:r>
      <w:r w:rsidRPr="00EE019C">
        <w:t>s reputation. In reply to a question from the court</w:t>
      </w:r>
      <w:r w:rsidR="00C744D8">
        <w:t>,</w:t>
      </w:r>
      <w:r w:rsidRPr="00EE019C">
        <w:t xml:space="preserve"> he admitted having known that, by order of the mayor of </w:t>
      </w:r>
      <w:smartTag w:uri="urn:schemas-microsoft-com:office:smarttags" w:element="City">
        <w:smartTag w:uri="urn:schemas-microsoft-com:office:smarttags" w:element="place">
          <w:r w:rsidRPr="00EE019C">
            <w:t>Constanţa</w:t>
          </w:r>
        </w:smartTag>
      </w:smartTag>
      <w:r w:rsidRPr="00EE019C">
        <w:t xml:space="preserve">, Vinalex had been authorised to tow away illegally parked vehicles. He stated, however, that he had not thought it necessary to publish that </w:t>
      </w:r>
      <w:smartTag w:uri="urn:schemas-microsoft-com:office:smarttags" w:element="PersonName">
        <w:r w:rsidRPr="00EE019C">
          <w:t>info</w:t>
        </w:r>
      </w:smartTag>
      <w:r w:rsidRPr="00EE019C">
        <w:t xml:space="preserve">rmation. Lastly, he stressed that he did not intend to reach a settlement with the injured party and that he was prepared to publish an article </w:t>
      </w:r>
      <w:r w:rsidRPr="00EE019C" w:rsidR="00875DBA">
        <w:t xml:space="preserve">in her favour </w:t>
      </w:r>
      <w:r w:rsidRPr="00EE019C">
        <w:t>provided that she could prove that what he had published was untrue.</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28</w:t>
      </w:r>
      <w:r w:rsidRPr="00EE019C">
        <w:fldChar w:fldCharType="end"/>
      </w:r>
      <w:r w:rsidRPr="00EE019C">
        <w:t xml:space="preserve">.  On </w:t>
      </w:r>
      <w:smartTag w:uri="urn:schemas-microsoft-com:office:smarttags" w:element="date">
        <w:smartTagPr>
          <w:attr w:name="Month" w:val="6"/>
          <w:attr w:name="Day" w:val="10"/>
          <w:attr w:name="Year" w:val="1994"/>
        </w:smartTagPr>
        <w:r w:rsidRPr="00EE019C">
          <w:t>10 June 1994</w:t>
        </w:r>
      </w:smartTag>
      <w:r w:rsidRPr="00EE019C">
        <w:t xml:space="preserve"> the applicants applied to have the case transferred to a court in another county. They also requested an adjournment of the proceedings, arguing that because the claimant was a judge it was impossible for them to find a member of the Constanţa Bar who would agree to represent them.</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29</w:t>
      </w:r>
      <w:r w:rsidRPr="00EE019C">
        <w:fldChar w:fldCharType="end"/>
      </w:r>
      <w:r w:rsidRPr="00EE019C">
        <w:t>.  On an unspecified date the Constanţa Bar, in reply to a question from the court, attested that the applicants had not met with a refusal on the part of all of its members and that, in any event, the matter had not been referred to its executive.</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30</w:t>
      </w:r>
      <w:r w:rsidRPr="00EE019C">
        <w:fldChar w:fldCharType="end"/>
      </w:r>
      <w:r w:rsidRPr="00EE019C">
        <w:t xml:space="preserve">.  On 15 June and </w:t>
      </w:r>
      <w:smartTag w:uri="urn:schemas-microsoft-com:office:smarttags" w:element="date">
        <w:smartTagPr>
          <w:attr w:name="Month" w:val="7"/>
          <w:attr w:name="Day" w:val="1"/>
          <w:attr w:name="Year" w:val="1994"/>
        </w:smartTagPr>
        <w:r w:rsidRPr="00EE019C">
          <w:t>1 July 1994</w:t>
        </w:r>
      </w:smartTag>
      <w:r w:rsidRPr="00EE019C">
        <w:t xml:space="preserve"> the court adjourned the case as the applicants were not present.</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31</w:t>
      </w:r>
      <w:r w:rsidRPr="00EE019C">
        <w:fldChar w:fldCharType="end"/>
      </w:r>
      <w:r w:rsidRPr="00EE019C">
        <w:t xml:space="preserve">.  In an interlocutory decision of </w:t>
      </w:r>
      <w:smartTag w:uri="urn:schemas-microsoft-com:office:smarttags" w:element="date">
        <w:smartTagPr>
          <w:attr w:name="Month" w:val="7"/>
          <w:attr w:name="Day" w:val="21"/>
          <w:attr w:name="Year" w:val="1994"/>
        </w:smartTagPr>
        <w:r w:rsidRPr="00EE019C">
          <w:t>21 July 1994</w:t>
        </w:r>
      </w:smartTag>
      <w:r w:rsidR="00C744D8">
        <w:t>,</w:t>
      </w:r>
      <w:r w:rsidRPr="00EE019C">
        <w:t xml:space="preserve"> the Supreme Court of Justice ordered the referral of the case to the Lehliu-Gară Court of First Instance.</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32</w:t>
      </w:r>
      <w:r w:rsidRPr="00EE019C">
        <w:fldChar w:fldCharType="end"/>
      </w:r>
      <w:r w:rsidRPr="00EE019C">
        <w:t xml:space="preserve">.  On </w:t>
      </w:r>
      <w:smartTag w:uri="urn:schemas-microsoft-com:office:smarttags" w:element="date">
        <w:smartTagPr>
          <w:attr w:name="Month" w:val="11"/>
          <w:attr w:name="Day" w:val="15"/>
          <w:attr w:name="Year" w:val="1994"/>
        </w:smartTagPr>
        <w:r w:rsidRPr="00EE019C">
          <w:t>15 November 1994</w:t>
        </w:r>
      </w:smartTag>
      <w:r w:rsidRPr="00EE019C">
        <w:t xml:space="preserve"> the case was entered on that court</w:t>
      </w:r>
      <w:r w:rsidR="00BD6757">
        <w:t>’</w:t>
      </w:r>
      <w:r w:rsidRPr="00EE019C">
        <w:t xml:space="preserve">s list of cases for hearing. Public hearings were held on </w:t>
      </w:r>
      <w:smartTag w:uri="urn:schemas-microsoft-com:office:smarttags" w:element="date">
        <w:smartTagPr>
          <w:attr w:name="Month" w:val="12"/>
          <w:attr w:name="Day" w:val="21"/>
          <w:attr w:name="Year" w:val="1994"/>
        </w:smartTagPr>
        <w:r w:rsidRPr="00EE019C">
          <w:t>21 December 1994</w:t>
        </w:r>
      </w:smartTag>
      <w:r w:rsidRPr="00EE019C">
        <w:t xml:space="preserve"> and on 25 January, 27 February, 20 March, 17 April and </w:t>
      </w:r>
      <w:smartTag w:uri="urn:schemas-microsoft-com:office:smarttags" w:element="date">
        <w:smartTagPr>
          <w:attr w:name="Month" w:val="5"/>
          <w:attr w:name="Day" w:val="17"/>
          <w:attr w:name="Year" w:val="1995"/>
        </w:smartTagPr>
        <w:r w:rsidRPr="00EE019C">
          <w:t>17 May 1995</w:t>
        </w:r>
      </w:smartTag>
      <w:r w:rsidRPr="00EE019C">
        <w:t>.</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33</w:t>
      </w:r>
      <w:r w:rsidRPr="00EE019C">
        <w:fldChar w:fldCharType="end"/>
      </w:r>
      <w:r w:rsidRPr="00EE019C">
        <w:t xml:space="preserve">.  On </w:t>
      </w:r>
      <w:smartTag w:uri="urn:schemas-microsoft-com:office:smarttags" w:element="date">
        <w:smartTagPr>
          <w:attr w:name="Month" w:val="12"/>
          <w:attr w:name="Day" w:val="21"/>
          <w:attr w:name="Year" w:val="1994"/>
        </w:smartTagPr>
        <w:r w:rsidRPr="00EE019C">
          <w:t>21 December 1994</w:t>
        </w:r>
      </w:smartTag>
      <w:r w:rsidRPr="00EE019C">
        <w:t xml:space="preserve"> and </w:t>
      </w:r>
      <w:smartTag w:uri="urn:schemas-microsoft-com:office:smarttags" w:element="date">
        <w:smartTagPr>
          <w:attr w:name="Month" w:val="1"/>
          <w:attr w:name="Day" w:val="25"/>
          <w:attr w:name="Year" w:val="1995"/>
        </w:smartTagPr>
        <w:r w:rsidRPr="00EE019C">
          <w:t>25 January 1995</w:t>
        </w:r>
      </w:smartTag>
      <w:r w:rsidRPr="00EE019C">
        <w:t xml:space="preserve"> the applicants did not attend the hearings, although they had been duly summoned. The court summoned t</w:t>
      </w:r>
      <w:r w:rsidR="00AC606E">
        <w:t>hem to appear at the hearings on</w:t>
      </w:r>
      <w:r w:rsidRPr="00EE019C">
        <w:t xml:space="preserve"> 25 January and </w:t>
      </w:r>
      <w:smartTag w:uri="urn:schemas-microsoft-com:office:smarttags" w:element="date">
        <w:smartTagPr>
          <w:attr w:name="Month" w:val="2"/>
          <w:attr w:name="Day" w:val="27"/>
          <w:attr w:name="Year" w:val="1995"/>
        </w:smartTagPr>
        <w:r w:rsidRPr="00EE019C">
          <w:t>27 February 1995</w:t>
        </w:r>
      </w:smartTag>
      <w:r w:rsidRPr="00EE019C">
        <w:t>. The applicants did not comply with the summonses.</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34</w:t>
      </w:r>
      <w:r w:rsidRPr="00EE019C">
        <w:fldChar w:fldCharType="end"/>
      </w:r>
      <w:r w:rsidRPr="00EE019C">
        <w:t xml:space="preserve">.  At the hearings on 27 February and </w:t>
      </w:r>
      <w:smartTag w:uri="urn:schemas-microsoft-com:office:smarttags" w:element="date">
        <w:smartTagPr>
          <w:attr w:name="Month" w:val="3"/>
          <w:attr w:name="Day" w:val="20"/>
          <w:attr w:name="Year" w:val="1995"/>
        </w:smartTagPr>
        <w:r w:rsidRPr="00EE019C">
          <w:t>20 March 1995</w:t>
        </w:r>
      </w:smartTag>
      <w:r w:rsidRPr="00EE019C">
        <w:t xml:space="preserve">, representatives of </w:t>
      </w:r>
      <w:r w:rsidRPr="00EE019C">
        <w:rPr>
          <w:i/>
          <w:iCs/>
        </w:rPr>
        <w:t>T</w:t>
      </w:r>
      <w:r w:rsidR="00193000">
        <w:rPr>
          <w:i/>
          <w:iCs/>
        </w:rPr>
        <w:t>elegraf</w:t>
      </w:r>
      <w:r w:rsidRPr="00EE019C">
        <w:rPr>
          <w:iCs/>
        </w:rPr>
        <w:t xml:space="preserve"> </w:t>
      </w:r>
      <w:r w:rsidRPr="00EE019C">
        <w:t>applied for an adjournment on behalf of the applicants, who were not present. The court allowed the application.</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35</w:t>
      </w:r>
      <w:r w:rsidRPr="00EE019C">
        <w:fldChar w:fldCharType="end"/>
      </w:r>
      <w:r w:rsidRPr="00EE019C">
        <w:t xml:space="preserve">.  On </w:t>
      </w:r>
      <w:smartTag w:uri="urn:schemas-microsoft-com:office:smarttags" w:element="date">
        <w:smartTagPr>
          <w:attr w:name="Month" w:val="3"/>
          <w:attr w:name="Day" w:val="20"/>
          <w:attr w:name="Year" w:val="1995"/>
        </w:smartTagPr>
        <w:r w:rsidRPr="00EE019C">
          <w:t>20 March 1995</w:t>
        </w:r>
      </w:smartTag>
      <w:r w:rsidRPr="00EE019C">
        <w:t xml:space="preserve"> a member of the Bucharest Bar, N.V., agreed to represent the applicants.</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36</w:t>
      </w:r>
      <w:r w:rsidRPr="00EE019C">
        <w:fldChar w:fldCharType="end"/>
      </w:r>
      <w:r w:rsidRPr="00EE019C">
        <w:t xml:space="preserve">.  At the hearing on </w:t>
      </w:r>
      <w:smartTag w:uri="urn:schemas-microsoft-com:office:smarttags" w:element="date">
        <w:smartTagPr>
          <w:attr w:name="Month" w:val="4"/>
          <w:attr w:name="Day" w:val="17"/>
          <w:attr w:name="Year" w:val="1995"/>
        </w:smartTagPr>
        <w:r w:rsidRPr="00EE019C">
          <w:t>17 April 1995</w:t>
        </w:r>
      </w:smartTag>
      <w:r w:rsidRPr="00EE019C">
        <w:t xml:space="preserve"> in the morning</w:t>
      </w:r>
      <w:r w:rsidR="00C744D8">
        <w:t>,</w:t>
      </w:r>
      <w:r w:rsidRPr="00EE019C">
        <w:t xml:space="preserve"> N.V. asked the court to consider the case after </w:t>
      </w:r>
      <w:smartTag w:uri="urn:schemas-microsoft-com:office:smarttags" w:element="time">
        <w:smartTagPr>
          <w:attr w:name="Hour" w:val="11"/>
          <w:attr w:name="Minute" w:val="30"/>
        </w:smartTagPr>
        <w:r w:rsidRPr="00EE019C">
          <w:t>11.30 a.m.</w:t>
        </w:r>
      </w:smartTag>
      <w:r w:rsidRPr="00EE019C">
        <w:t xml:space="preserve"> The court granted his request. However, when it sat to examine the case at 12 </w:t>
      </w:r>
      <w:smartTag w:uri="urn:schemas-microsoft-com:office:smarttags" w:element="time">
        <w:smartTagPr>
          <w:attr w:name="Hour" w:val="12"/>
          <w:attr w:name="Minute" w:val="0"/>
        </w:smartTagPr>
        <w:r w:rsidRPr="00EE019C">
          <w:t>noon</w:t>
        </w:r>
      </w:smartTag>
      <w:r w:rsidRPr="00EE019C">
        <w:t xml:space="preserve"> and, subsequently, at </w:t>
      </w:r>
      <w:smartTag w:uri="urn:schemas-microsoft-com:office:smarttags" w:element="time">
        <w:smartTagPr>
          <w:attr w:name="Hour" w:val="14"/>
          <w:attr w:name="Minute" w:val="30"/>
        </w:smartTagPr>
        <w:r w:rsidRPr="00EE019C">
          <w:t>2.30 p.m.</w:t>
        </w:r>
      </w:smartTag>
      <w:r w:rsidRPr="00EE019C">
        <w:t xml:space="preserve"> it noted that neither the applicants nor their counsel were present in the courtroom. It accordingly adjourned the case until </w:t>
      </w:r>
      <w:smartTag w:uri="urn:schemas-microsoft-com:office:smarttags" w:element="date">
        <w:smartTagPr>
          <w:attr w:name="Month" w:val="5"/>
          <w:attr w:name="Day" w:val="17"/>
          <w:attr w:name="Year" w:val="1995"/>
        </w:smartTagPr>
        <w:r w:rsidRPr="00EE019C">
          <w:t>17 May 1995</w:t>
        </w:r>
      </w:smartTag>
      <w:r w:rsidRPr="00EE019C">
        <w:t>.</w:t>
      </w:r>
    </w:p>
    <w:p w:rsidRPr="00EE019C" w:rsidR="000557DF"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37</w:t>
      </w:r>
      <w:r w:rsidRPr="00EE019C">
        <w:fldChar w:fldCharType="end"/>
      </w:r>
      <w:r w:rsidRPr="00EE019C">
        <w:t xml:space="preserve">.  At the hearing on </w:t>
      </w:r>
      <w:smartTag w:uri="urn:schemas-microsoft-com:office:smarttags" w:element="date">
        <w:smartTagPr>
          <w:attr w:name="Month" w:val="5"/>
          <w:attr w:name="Day" w:val="17"/>
          <w:attr w:name="Year" w:val="1995"/>
        </w:smartTagPr>
        <w:r w:rsidRPr="00EE019C">
          <w:t>17 May 1995</w:t>
        </w:r>
      </w:smartTag>
      <w:r w:rsidRPr="00EE019C">
        <w:t xml:space="preserve"> the court reserved judgment, after noting that neither the applicants – despite their having been duly summoned – nor their counsel had appeared. In a judgment delivered on the same day</w:t>
      </w:r>
      <w:r w:rsidR="00C744D8">
        <w:t>,</w:t>
      </w:r>
      <w:r w:rsidRPr="00EE019C">
        <w:t xml:space="preserve"> the court found the applicants </w:t>
      </w:r>
      <w:r w:rsidR="005D75F9">
        <w:t>guilty of insult and defamation –</w:t>
      </w:r>
      <w:r w:rsidRPr="00EE019C">
        <w:t xml:space="preserve"> offences under Articles 205 and 206 respectively of the Criminal Code. It sentenced them to </w:t>
      </w:r>
      <w:r w:rsidRPr="00EE019C" w:rsidR="000557DF">
        <w:t>three</w:t>
      </w:r>
      <w:r w:rsidRPr="00EE019C">
        <w:t xml:space="preserve"> months</w:t>
      </w:r>
      <w:r w:rsidR="00BD6757">
        <w:t>’</w:t>
      </w:r>
      <w:r w:rsidRPr="00EE019C">
        <w:t xml:space="preserve"> imprisonment </w:t>
      </w:r>
      <w:r w:rsidRPr="00EE019C" w:rsidR="000557DF">
        <w:t>for insult and seven months</w:t>
      </w:r>
      <w:r w:rsidR="00BD6757">
        <w:t>’</w:t>
      </w:r>
      <w:r w:rsidRPr="00EE019C" w:rsidR="000557DF">
        <w:t xml:space="preserve"> imprisonment for defamation</w:t>
      </w:r>
      <w:r w:rsidR="009F4B27">
        <w:t>,</w:t>
      </w:r>
      <w:r w:rsidRPr="00EE019C" w:rsidR="000557DF">
        <w:t xml:space="preserve"> </w:t>
      </w:r>
      <w:r w:rsidRPr="00EE019C">
        <w:t xml:space="preserve">and </w:t>
      </w:r>
      <w:r w:rsidRPr="00EE019C" w:rsidR="000557DF">
        <w:t xml:space="preserve">ordered them both to serve the </w:t>
      </w:r>
      <w:r w:rsidR="002A00B8">
        <w:t>heavier</w:t>
      </w:r>
      <w:r w:rsidRPr="00EE019C" w:rsidR="000557DF">
        <w:t xml:space="preserve"> sentence, namely seven months</w:t>
      </w:r>
      <w:r w:rsidR="00BD6757">
        <w:t>’</w:t>
      </w:r>
      <w:r w:rsidRPr="00EE019C" w:rsidR="000557DF">
        <w:t xml:space="preserve"> immediate imprisonmen</w:t>
      </w:r>
      <w:r w:rsidRPr="00EE019C" w:rsidR="00875DBA">
        <w:t>t</w:t>
      </w:r>
      <w:r w:rsidR="00193000">
        <w:t xml:space="preserve">. </w:t>
      </w:r>
      <w:r w:rsidR="008744BE">
        <w:t>As well as</w:t>
      </w:r>
      <w:r w:rsidR="00193000">
        <w:t xml:space="preserve"> this </w:t>
      </w:r>
      <w:r w:rsidR="004B62EB">
        <w:t>main</w:t>
      </w:r>
      <w:r w:rsidR="00193000">
        <w:t xml:space="preserve"> penalty, the court</w:t>
      </w:r>
      <w:r w:rsidRPr="00EE019C" w:rsidR="000557DF">
        <w:t xml:space="preserve"> </w:t>
      </w:r>
      <w:r w:rsidR="00193000">
        <w:t>imposed the</w:t>
      </w:r>
      <w:r w:rsidR="008744BE">
        <w:t xml:space="preserve"> </w:t>
      </w:r>
      <w:r w:rsidR="004B62EB">
        <w:t>secondary</w:t>
      </w:r>
      <w:r w:rsidR="008744BE">
        <w:t xml:space="preserve"> penalty of</w:t>
      </w:r>
      <w:r w:rsidR="00193000">
        <w:t xml:space="preserve"> </w:t>
      </w:r>
      <w:r w:rsidRPr="00EE019C" w:rsidR="000557DF">
        <w:t>disqualifi</w:t>
      </w:r>
      <w:r w:rsidR="008744BE">
        <w:t>cation</w:t>
      </w:r>
      <w:r w:rsidRPr="00EE019C" w:rsidR="00875DBA">
        <w:t xml:space="preserve"> from exercising </w:t>
      </w:r>
      <w:r w:rsidR="008744BE">
        <w:t xml:space="preserve">all </w:t>
      </w:r>
      <w:r w:rsidRPr="00EE019C" w:rsidR="00875DBA">
        <w:t>the civil</w:t>
      </w:r>
      <w:r w:rsidRPr="00EE019C" w:rsidR="000557DF">
        <w:t xml:space="preserve"> rights referred to in </w:t>
      </w:r>
      <w:r w:rsidR="008744BE">
        <w:t>Article 64 of the Criminal Code (see paragraph 58 below).</w:t>
      </w:r>
    </w:p>
    <w:p w:rsidRPr="00EE019C" w:rsidR="000557DF" w:rsidP="00254EAD" w:rsidRDefault="008744BE">
      <w:pPr>
        <w:pStyle w:val="JuPara"/>
      </w:pPr>
      <w:r>
        <w:t>I</w:t>
      </w:r>
      <w:r w:rsidRPr="00EE019C" w:rsidR="000557DF">
        <w:t xml:space="preserve">t </w:t>
      </w:r>
      <w:r>
        <w:t xml:space="preserve">also </w:t>
      </w:r>
      <w:r w:rsidRPr="00EE019C" w:rsidR="00254EAD">
        <w:t>prohibited the</w:t>
      </w:r>
      <w:r>
        <w:t xml:space="preserve"> applicants</w:t>
      </w:r>
      <w:r w:rsidRPr="00EE019C" w:rsidR="00254EAD">
        <w:t xml:space="preserve"> from working as journalists for one year after </w:t>
      </w:r>
      <w:r>
        <w:t>serving</w:t>
      </w:r>
      <w:r w:rsidRPr="00EE019C" w:rsidR="00254EAD">
        <w:t xml:space="preserve"> their</w:t>
      </w:r>
      <w:r>
        <w:t xml:space="preserve"> prison </w:t>
      </w:r>
      <w:r w:rsidRPr="00EE019C" w:rsidR="00254EAD">
        <w:t xml:space="preserve">sentences, a security </w:t>
      </w:r>
      <w:r w:rsidRPr="00EE019C" w:rsidR="00875DBA">
        <w:t xml:space="preserve">measure provided for in </w:t>
      </w:r>
      <w:r w:rsidR="009F4B27">
        <w:t xml:space="preserve">the </w:t>
      </w:r>
      <w:r w:rsidR="00C744D8">
        <w:t>first paragraph</w:t>
      </w:r>
      <w:r>
        <w:t xml:space="preserve"> </w:t>
      </w:r>
      <w:r w:rsidR="009F4B27">
        <w:t xml:space="preserve">of </w:t>
      </w:r>
      <w:r w:rsidRPr="00EE019C" w:rsidR="009F4B27">
        <w:t>Article</w:t>
      </w:r>
      <w:r w:rsidR="009F4B27">
        <w:t xml:space="preserve"> 115 </w:t>
      </w:r>
      <w:r>
        <w:t>of the Criminal Code (see paragraph 59 below).</w:t>
      </w:r>
    </w:p>
    <w:p w:rsidRPr="00EE019C" w:rsidR="00254EAD" w:rsidP="00254EAD" w:rsidRDefault="000557DF">
      <w:pPr>
        <w:pStyle w:val="JuPara"/>
      </w:pPr>
      <w:r w:rsidRPr="00EE019C">
        <w:t>Lastly, it</w:t>
      </w:r>
      <w:r w:rsidRPr="00EE019C" w:rsidR="00254EAD">
        <w:t xml:space="preserve"> ordered them to pay Mrs R.M. </w:t>
      </w:r>
      <w:r w:rsidR="008744BE">
        <w:t>25,000,000 Romanian lei (ROL) (</w:t>
      </w:r>
      <w:r w:rsidRPr="00EE019C" w:rsidR="008744BE">
        <w:t>equivalent to 2,033</w:t>
      </w:r>
      <w:r w:rsidR="00C744D8">
        <w:t xml:space="preserve"> euros</w:t>
      </w:r>
      <w:r w:rsidRPr="00EE019C" w:rsidR="008744BE">
        <w:t xml:space="preserve"> at the exchange rate applicable at the material time</w:t>
      </w:r>
      <w:r w:rsidRPr="00EE019C" w:rsidR="00254EAD">
        <w:t>) for non-pecuniary damage.</w:t>
      </w:r>
    </w:p>
    <w:p w:rsidRPr="00EE019C" w:rsidR="000557DF" w:rsidP="00254EAD" w:rsidRDefault="000557DF">
      <w:pPr>
        <w:pStyle w:val="JuPara"/>
      </w:pPr>
      <w:r w:rsidRPr="00EE019C">
        <w:fldChar w:fldCharType="begin"/>
      </w:r>
      <w:r w:rsidRPr="00EE019C">
        <w:instrText xml:space="preserve"> SEQ level0 \*arabic </w:instrText>
      </w:r>
      <w:r w:rsidRPr="00EE019C">
        <w:fldChar w:fldCharType="separate"/>
      </w:r>
      <w:r w:rsidR="00AC606E">
        <w:rPr>
          <w:noProof/>
        </w:rPr>
        <w:t>38</w:t>
      </w:r>
      <w:r w:rsidRPr="00EE019C">
        <w:fldChar w:fldCharType="end"/>
      </w:r>
      <w:r w:rsidRPr="00EE019C">
        <w:t>.  In stating its reasons for the judgment</w:t>
      </w:r>
      <w:r w:rsidR="00C744D8">
        <w:t>,</w:t>
      </w:r>
      <w:r w:rsidRPr="00EE019C">
        <w:t xml:space="preserve"> the court observed, firstly:</w:t>
      </w:r>
    </w:p>
    <w:p w:rsidRPr="00EE019C" w:rsidR="000557DF" w:rsidP="000557DF" w:rsidRDefault="00C744D8">
      <w:pPr>
        <w:pStyle w:val="JuQuot"/>
      </w:pPr>
      <w:r>
        <w:t>“The C</w:t>
      </w:r>
      <w:r w:rsidRPr="00EE019C" w:rsidR="000557DF">
        <w:t xml:space="preserve">ourt notes that the injured party has always </w:t>
      </w:r>
      <w:r w:rsidRPr="00EE019C" w:rsidR="0007756C">
        <w:t>been present</w:t>
      </w:r>
      <w:r w:rsidRPr="00EE019C" w:rsidR="000557DF">
        <w:t>, both in the Constanţa Court of First Instance and in the Lehliu-Gară Court of First Instance, whereas the defendants have generally been absent</w:t>
      </w:r>
      <w:r w:rsidRPr="00EE019C" w:rsidR="00875DBA">
        <w:t xml:space="preserve"> without justification</w:t>
      </w:r>
      <w:r w:rsidRPr="00EE019C" w:rsidR="000557DF">
        <w:t xml:space="preserve">, despite having been lawfully summoned. In support of her prior complaint, the injured party, Mrs </w:t>
      </w:r>
      <w:r>
        <w:t>[</w:t>
      </w:r>
      <w:r w:rsidRPr="00EE019C" w:rsidR="000557DF">
        <w:t>R.M.</w:t>
      </w:r>
      <w:r>
        <w:t>]</w:t>
      </w:r>
      <w:r w:rsidRPr="00EE019C" w:rsidR="000557DF">
        <w:t xml:space="preserve">, </w:t>
      </w:r>
      <w:r w:rsidRPr="00EE019C" w:rsidR="00875DBA">
        <w:t>sought leave</w:t>
      </w:r>
      <w:r w:rsidRPr="00EE019C" w:rsidR="000557DF">
        <w:t xml:space="preserve"> to</w:t>
      </w:r>
      <w:r w:rsidR="008C2A2D">
        <w:t xml:space="preserve"> produce documentary evidence. </w:t>
      </w:r>
      <w:r w:rsidRPr="00EE019C" w:rsidR="000557DF">
        <w:t xml:space="preserve">Mrs </w:t>
      </w:r>
      <w:r w:rsidR="008C2A2D">
        <w:t>[</w:t>
      </w:r>
      <w:r w:rsidRPr="00EE019C" w:rsidR="000557DF">
        <w:t xml:space="preserve">R.M.] submitted a copy of the </w:t>
      </w:r>
      <w:smartTag w:uri="urn:schemas-microsoft-com:office:smarttags" w:element="date">
        <w:smartTagPr>
          <w:attr w:name="Month" w:val="4"/>
          <w:attr w:name="Day" w:val="12"/>
          <w:attr w:name="Year" w:val="1994"/>
        </w:smartTagPr>
        <w:r w:rsidR="000557DF" w:rsidRPr="00EE019C">
          <w:t>12 April 1994</w:t>
        </w:r>
      </w:smartTag>
      <w:r w:rsidRPr="00EE019C" w:rsidR="000557DF">
        <w:t xml:space="preserve"> edition of the local newspaper </w:t>
      </w:r>
      <w:r w:rsidRPr="00EE019C" w:rsidR="000557DF">
        <w:rPr>
          <w:i/>
        </w:rPr>
        <w:t>T</w:t>
      </w:r>
      <w:r w:rsidR="008744BE">
        <w:rPr>
          <w:i/>
        </w:rPr>
        <w:t>elegraf</w:t>
      </w:r>
      <w:r w:rsidR="00720B3C">
        <w:t xml:space="preserve">, </w:t>
      </w:r>
      <w:r w:rsidRPr="00EE019C" w:rsidR="000557DF">
        <w:t xml:space="preserve">containing the article </w:t>
      </w:r>
      <w:r w:rsidRPr="00EE019C" w:rsidR="00875DBA">
        <w:t>referred to</w:t>
      </w:r>
      <w:r w:rsidRPr="00EE019C" w:rsidR="000557DF">
        <w:t xml:space="preserve"> in her complaint and the cartoon in which she was ridiculed.</w:t>
      </w:r>
    </w:p>
    <w:p w:rsidRPr="00EE019C" w:rsidR="000557DF" w:rsidP="000557DF" w:rsidRDefault="00C744D8">
      <w:pPr>
        <w:pStyle w:val="JuQuot"/>
      </w:pPr>
      <w:r>
        <w:t>The C</w:t>
      </w:r>
      <w:r w:rsidRPr="00EE019C" w:rsidR="000557DF">
        <w:t xml:space="preserve">ourt notes that the defendants and the </w:t>
      </w:r>
      <w:r w:rsidRPr="00EE019C" w:rsidR="0007756C">
        <w:t>party liable</w:t>
      </w:r>
      <w:r w:rsidRPr="00EE019C" w:rsidR="000557DF">
        <w:t xml:space="preserve"> </w:t>
      </w:r>
      <w:r w:rsidRPr="00EE019C" w:rsidR="0007756C">
        <w:t xml:space="preserve">to pay damages, despite being lawfully summoned, have not </w:t>
      </w:r>
      <w:r w:rsidR="00720B3C">
        <w:t>attended</w:t>
      </w:r>
      <w:r w:rsidRPr="00EE019C" w:rsidR="0007756C">
        <w:t xml:space="preserve"> any hearings, and that only the injured party has been present</w:t>
      </w:r>
      <w:r w:rsidRPr="00EE019C" w:rsidR="000557DF">
        <w:t>.</w:t>
      </w:r>
    </w:p>
    <w:p w:rsidR="00BD6757" w:rsidP="000557DF" w:rsidRDefault="00C744D8">
      <w:pPr>
        <w:pStyle w:val="JuQuot"/>
      </w:pPr>
      <w:r>
        <w:t>The C</w:t>
      </w:r>
      <w:r w:rsidRPr="00EE019C" w:rsidR="000557DF">
        <w:t xml:space="preserve">ourt </w:t>
      </w:r>
      <w:r w:rsidRPr="00EE019C" w:rsidR="0007756C">
        <w:t>notes that the defendants</w:t>
      </w:r>
      <w:r w:rsidRPr="00EE019C" w:rsidR="000557DF">
        <w:t xml:space="preserve"> R. Mazăre </w:t>
      </w:r>
      <w:r w:rsidRPr="00EE019C" w:rsidR="0007756C">
        <w:t>and</w:t>
      </w:r>
      <w:r w:rsidRPr="00EE019C" w:rsidR="000557DF">
        <w:t xml:space="preserve"> C. Cumpănă </w:t>
      </w:r>
      <w:r w:rsidRPr="00EE019C" w:rsidR="0007756C">
        <w:t xml:space="preserve">were </w:t>
      </w:r>
      <w:smartTag w:uri="urn:schemas-microsoft-com:office:smarttags" w:element="PersonName">
        <w:r w:rsidR="0007756C" w:rsidRPr="00EE019C">
          <w:t>info</w:t>
        </w:r>
      </w:smartTag>
      <w:r w:rsidRPr="00EE019C" w:rsidR="0007756C">
        <w:t xml:space="preserve">rmed of the charges against them and of the hearing dates, and that they were assisted by a lawyer of their choosing </w:t>
      </w:r>
      <w:r w:rsidRPr="00EE019C" w:rsidR="000557DF">
        <w:t>(</w:t>
      </w:r>
      <w:r w:rsidRPr="00EE019C" w:rsidR="0007756C">
        <w:t xml:space="preserve">who asked the </w:t>
      </w:r>
      <w:r w:rsidR="009F4B27">
        <w:t>C</w:t>
      </w:r>
      <w:r w:rsidRPr="00EE019C" w:rsidR="0007756C">
        <w:t>ourt first for an adjournment and subsequently</w:t>
      </w:r>
      <w:r w:rsidRPr="00EE019C" w:rsidR="00875DBA">
        <w:t xml:space="preserve"> for</w:t>
      </w:r>
      <w:r w:rsidRPr="00EE019C" w:rsidR="0007756C">
        <w:t xml:space="preserve"> consideration of the case to be postponed until the second sitting, after</w:t>
      </w:r>
      <w:r w:rsidRPr="00EE019C" w:rsidR="000557DF">
        <w:t xml:space="preserve"> </w:t>
      </w:r>
      <w:smartTag w:uri="urn:schemas-microsoft-com:office:smarttags" w:element="time">
        <w:smartTagPr>
          <w:attr w:name="Hour" w:val="11"/>
          <w:attr w:name="Minute" w:val="30"/>
        </w:smartTagPr>
        <w:r w:rsidR="000557DF" w:rsidRPr="00EE019C">
          <w:t>11</w:t>
        </w:r>
        <w:r w:rsidR="0007756C" w:rsidRPr="00EE019C">
          <w:t>.</w:t>
        </w:r>
        <w:r w:rsidR="000557DF" w:rsidRPr="00EE019C">
          <w:t>30</w:t>
        </w:r>
        <w:r w:rsidR="00875DBA" w:rsidRPr="00EE019C">
          <w:t xml:space="preserve"> a.m.</w:t>
        </w:r>
      </w:smartTag>
      <w:r w:rsidRPr="00EE019C" w:rsidR="000557DF">
        <w:t>).</w:t>
      </w:r>
    </w:p>
    <w:p w:rsidRPr="00EE019C" w:rsidR="000557DF" w:rsidP="000557DF" w:rsidRDefault="00C744D8">
      <w:pPr>
        <w:pStyle w:val="JuQuot"/>
      </w:pPr>
      <w:r>
        <w:t>The C</w:t>
      </w:r>
      <w:r w:rsidRPr="00EE019C" w:rsidR="000557DF">
        <w:t xml:space="preserve">ourt </w:t>
      </w:r>
      <w:r w:rsidRPr="00EE019C" w:rsidR="0007756C">
        <w:t xml:space="preserve">observes that the defendant </w:t>
      </w:r>
      <w:r w:rsidRPr="00EE019C" w:rsidR="000557DF">
        <w:t xml:space="preserve">R. Mazăre </w:t>
      </w:r>
      <w:r w:rsidRPr="00EE019C" w:rsidR="0007756C">
        <w:t>gave evidence to the Constanţa Court of First Instance at a public hearing on</w:t>
      </w:r>
      <w:r w:rsidRPr="00EE019C" w:rsidR="000557DF">
        <w:t xml:space="preserve"> 27 </w:t>
      </w:r>
      <w:r w:rsidRPr="00EE019C" w:rsidR="0007756C">
        <w:t>May</w:t>
      </w:r>
      <w:r w:rsidRPr="00EE019C" w:rsidR="000557DF">
        <w:t xml:space="preserve"> 1994</w:t>
      </w:r>
      <w:r w:rsidRPr="00EE019C" w:rsidR="0007756C">
        <w:t xml:space="preserve">, and </w:t>
      </w:r>
      <w:r w:rsidRPr="00EE019C" w:rsidR="00780819">
        <w:t>notes</w:t>
      </w:r>
      <w:r w:rsidRPr="00EE019C" w:rsidR="0007756C">
        <w:t xml:space="preserve"> the following</w:t>
      </w:r>
      <w:r w:rsidRPr="00EE019C" w:rsidR="00780819">
        <w:t xml:space="preserve"> from his </w:t>
      </w:r>
      <w:r w:rsidR="003031FA">
        <w:t>testimony</w:t>
      </w:r>
      <w:r w:rsidRPr="00EE019C" w:rsidR="000557DF">
        <w:t xml:space="preserve">: </w:t>
      </w:r>
      <w:r w:rsidRPr="00EE019C" w:rsidR="00780819">
        <w:t>the defendant considered that it was not compulsory to have studied at journalism college to work as a journalist</w:t>
      </w:r>
      <w:r w:rsidRPr="00EE019C" w:rsidR="000557DF">
        <w:t xml:space="preserve">; </w:t>
      </w:r>
      <w:r w:rsidRPr="00EE019C" w:rsidR="00780819">
        <w:t xml:space="preserve">he </w:t>
      </w:r>
      <w:r w:rsidRPr="00EE019C" w:rsidR="000557DF">
        <w:t>refuse</w:t>
      </w:r>
      <w:r w:rsidRPr="00EE019C" w:rsidR="00780819">
        <w:t xml:space="preserve">d to </w:t>
      </w:r>
      <w:r w:rsidR="003031FA">
        <w:t xml:space="preserve">reply when asked </w:t>
      </w:r>
      <w:r w:rsidRPr="00EE019C" w:rsidR="00780819">
        <w:t>whether he had had access to any other documents on which Constanţa City Council</w:t>
      </w:r>
      <w:r w:rsidR="00BD6757">
        <w:t>’</w:t>
      </w:r>
      <w:r w:rsidRPr="00EE019C" w:rsidR="00780819">
        <w:t>s decision no. 33 had been based</w:t>
      </w:r>
      <w:r w:rsidRPr="00EE019C" w:rsidR="000557DF">
        <w:t xml:space="preserve">; </w:t>
      </w:r>
      <w:r w:rsidRPr="00EE019C" w:rsidR="00780819">
        <w:t xml:space="preserve">he understood by </w:t>
      </w:r>
      <w:r w:rsidR="00BD6757">
        <w:t>‘</w:t>
      </w:r>
      <w:r w:rsidRPr="00EE019C" w:rsidR="00780819">
        <w:t>series of offences</w:t>
      </w:r>
      <w:r w:rsidR="00BD6757">
        <w:t>’</w:t>
      </w:r>
      <w:r w:rsidRPr="00EE019C" w:rsidR="00780819">
        <w:t xml:space="preserve"> the fact of committing several offences</w:t>
      </w:r>
      <w:r w:rsidRPr="00EE019C" w:rsidR="000557DF">
        <w:t xml:space="preserve">; </w:t>
      </w:r>
      <w:r w:rsidRPr="00EE019C" w:rsidR="00780819">
        <w:t xml:space="preserve">he understood by </w:t>
      </w:r>
      <w:r w:rsidR="00BD6757">
        <w:t>‘</w:t>
      </w:r>
      <w:r w:rsidRPr="00EE019C" w:rsidR="00780819">
        <w:t>a multiple breach of the criminal law</w:t>
      </w:r>
      <w:r w:rsidR="00BD6757">
        <w:t>’</w:t>
      </w:r>
      <w:r w:rsidRPr="00EE019C" w:rsidR="00780819">
        <w:t xml:space="preserve"> the </w:t>
      </w:r>
      <w:r w:rsidR="009F4B27">
        <w:t>commission</w:t>
      </w:r>
      <w:r w:rsidRPr="00EE019C" w:rsidR="00780819">
        <w:t xml:space="preserve"> of several offences</w:t>
      </w:r>
      <w:r w:rsidRPr="00EE019C" w:rsidR="000557DF">
        <w:t>;</w:t>
      </w:r>
      <w:r w:rsidRPr="00EE019C" w:rsidR="00780819">
        <w:t xml:space="preserve"> he considered that the injured party, in signing the contract</w:t>
      </w:r>
      <w:r w:rsidR="003031FA">
        <w:t xml:space="preserve"> in her capacity</w:t>
      </w:r>
      <w:r w:rsidRPr="00EE019C" w:rsidR="00780819">
        <w:t xml:space="preserve"> as a legal expert at the city council, had infringed a number of the provisions of Law no. 69/1991</w:t>
      </w:r>
      <w:r w:rsidRPr="00EE019C" w:rsidR="000557DF">
        <w:t xml:space="preserve">; </w:t>
      </w:r>
      <w:r w:rsidRPr="00EE019C" w:rsidR="00780819">
        <w:t xml:space="preserve">he pointed out that he could not give the precise legal classification of the offences committed by the injured party, as that did not </w:t>
      </w:r>
      <w:r w:rsidRPr="00EE019C" w:rsidR="00875DBA">
        <w:t>come</w:t>
      </w:r>
      <w:r w:rsidRPr="00EE019C" w:rsidR="00780819">
        <w:t xml:space="preserve"> within his sphere of competence; he stated that he had said everything there had been to say about the injured party</w:t>
      </w:r>
      <w:r w:rsidRPr="00EE019C" w:rsidR="00875DBA">
        <w:t xml:space="preserve"> in the newspaper article</w:t>
      </w:r>
      <w:r w:rsidRPr="00EE019C" w:rsidR="000557DF">
        <w:t xml:space="preserve">; </w:t>
      </w:r>
      <w:r w:rsidRPr="00EE019C" w:rsidR="00780819">
        <w:t xml:space="preserve">he submitted that cartoons were used everywhere and </w:t>
      </w:r>
      <w:r w:rsidRPr="00EE019C" w:rsidR="00875DBA">
        <w:t>maintained</w:t>
      </w:r>
      <w:r w:rsidRPr="00EE019C" w:rsidR="00780819">
        <w:t xml:space="preserve"> that he had not </w:t>
      </w:r>
      <w:r w:rsidRPr="00EE019C" w:rsidR="00875DBA">
        <w:t>(</w:t>
      </w:r>
      <w:r w:rsidR="003031FA">
        <w:t>through</w:t>
      </w:r>
      <w:r w:rsidRPr="00EE019C" w:rsidR="00875DBA">
        <w:t xml:space="preserve"> the cartoon) </w:t>
      </w:r>
      <w:r w:rsidRPr="00EE019C" w:rsidR="00780819">
        <w:t>damaged</w:t>
      </w:r>
      <w:r w:rsidRPr="00EE019C" w:rsidR="000557DF">
        <w:t xml:space="preserve"> </w:t>
      </w:r>
      <w:r w:rsidRPr="00EE019C" w:rsidR="00875DBA">
        <w:t>anybody</w:t>
      </w:r>
      <w:r w:rsidR="00BD6757">
        <w:t>’</w:t>
      </w:r>
      <w:r w:rsidRPr="00EE019C" w:rsidR="00875DBA">
        <w:t>s</w:t>
      </w:r>
      <w:r w:rsidRPr="00EE019C" w:rsidR="000557DF">
        <w:t xml:space="preserve"> </w:t>
      </w:r>
      <w:r w:rsidRPr="00EE019C" w:rsidR="00780819">
        <w:t>reputation</w:t>
      </w:r>
      <w:r w:rsidRPr="00EE019C" w:rsidR="000557DF">
        <w:t xml:space="preserve"> (</w:t>
      </w:r>
      <w:r w:rsidRPr="00EE019C" w:rsidR="00780819">
        <w:t xml:space="preserve">specifically, </w:t>
      </w:r>
      <w:r w:rsidRPr="00EE019C" w:rsidR="00875DBA">
        <w:t xml:space="preserve">that of </w:t>
      </w:r>
      <w:r w:rsidRPr="00EE019C" w:rsidR="00780819">
        <w:t>the injured party</w:t>
      </w:r>
      <w:r w:rsidRPr="00EE019C" w:rsidR="000557DF">
        <w:t>).</w:t>
      </w:r>
    </w:p>
    <w:p w:rsidR="00BD6757" w:rsidP="000557DF" w:rsidRDefault="004448FF">
      <w:pPr>
        <w:pStyle w:val="JuQuot"/>
      </w:pPr>
      <w:r w:rsidRPr="00EE019C">
        <w:t>[</w:t>
      </w:r>
      <w:r w:rsidR="00C744D8">
        <w:t>The C</w:t>
      </w:r>
      <w:r w:rsidRPr="00EE019C" w:rsidR="000557DF">
        <w:t>ourt</w:t>
      </w:r>
      <w:r w:rsidRPr="00EE019C">
        <w:t>]</w:t>
      </w:r>
      <w:r w:rsidRPr="00EE019C" w:rsidR="000557DF">
        <w:t xml:space="preserve"> </w:t>
      </w:r>
      <w:r w:rsidRPr="00EE019C">
        <w:t>notes that the defendant</w:t>
      </w:r>
      <w:r w:rsidRPr="00EE019C" w:rsidR="000557DF">
        <w:t xml:space="preserve"> R. Mazăre </w:t>
      </w:r>
      <w:r w:rsidRPr="00EE019C">
        <w:t xml:space="preserve">stated that he assumed full responsibility for everything published in his newspaper, as </w:t>
      </w:r>
      <w:r w:rsidR="003031FA">
        <w:t>its</w:t>
      </w:r>
      <w:r w:rsidRPr="00EE019C">
        <w:t xml:space="preserve"> editor; ...</w:t>
      </w:r>
      <w:r w:rsidRPr="00EE019C" w:rsidR="000557DF">
        <w:t xml:space="preserve"> </w:t>
      </w:r>
      <w:r w:rsidRPr="00EE019C">
        <w:t xml:space="preserve">that he </w:t>
      </w:r>
      <w:r w:rsidRPr="00EE019C" w:rsidR="00875DBA">
        <w:t>stated</w:t>
      </w:r>
      <w:r w:rsidRPr="00EE019C">
        <w:t xml:space="preserve"> that he was aware of the constitutional provisions on the right of journalists to impart </w:t>
      </w:r>
      <w:smartTag w:uri="urn:schemas-microsoft-com:office:smarttags" w:element="PersonName">
        <w:r w:rsidRPr="00EE019C">
          <w:t>info</w:t>
        </w:r>
      </w:smartTag>
      <w:r w:rsidRPr="00EE019C">
        <w:t>rmation to the public</w:t>
      </w:r>
      <w:r w:rsidRPr="00EE019C" w:rsidR="000557DF">
        <w:t xml:space="preserve">; </w:t>
      </w:r>
      <w:r w:rsidRPr="00EE019C">
        <w:t>that he h</w:t>
      </w:r>
      <w:r w:rsidR="00C744D8">
        <w:t>ad read the g</w:t>
      </w:r>
      <w:r w:rsidRPr="00EE019C">
        <w:t xml:space="preserve">overnment decision in its entirety </w:t>
      </w:r>
      <w:r w:rsidR="009F4B27">
        <w:t>but</w:t>
      </w:r>
      <w:r w:rsidRPr="00EE019C">
        <w:t xml:space="preserve"> had not published it for lack of space</w:t>
      </w:r>
      <w:r w:rsidRPr="00EE019C" w:rsidR="000557DF">
        <w:t xml:space="preserve">; </w:t>
      </w:r>
      <w:r w:rsidRPr="00EE019C">
        <w:t xml:space="preserve">that he also </w:t>
      </w:r>
      <w:r w:rsidRPr="00EE019C" w:rsidR="00875DBA">
        <w:t xml:space="preserve">stated that he had </w:t>
      </w:r>
      <w:r w:rsidRPr="00EE019C">
        <w:t>read</w:t>
      </w:r>
      <w:r w:rsidR="003031FA">
        <w:t xml:space="preserve"> the full text of</w:t>
      </w:r>
      <w:r w:rsidRPr="00EE019C">
        <w:t xml:space="preserve"> the partnership contract </w:t>
      </w:r>
      <w:r w:rsidRPr="00EE019C" w:rsidR="00875DBA">
        <w:t xml:space="preserve">entered into by the city authorities and </w:t>
      </w:r>
      <w:r w:rsidRPr="00EE019C">
        <w:t>signed by the injured party,</w:t>
      </w:r>
      <w:r w:rsidRPr="00EE019C" w:rsidR="000557DF">
        <w:t xml:space="preserve"> Mrs </w:t>
      </w:r>
      <w:r w:rsidR="00C744D8">
        <w:t>[</w:t>
      </w:r>
      <w:r w:rsidRPr="00EE019C" w:rsidR="000557DF">
        <w:t>R.M.</w:t>
      </w:r>
      <w:r w:rsidR="00C744D8">
        <w:t>]</w:t>
      </w:r>
      <w:r w:rsidRPr="00EE019C" w:rsidR="000557DF">
        <w:t xml:space="preserve">, </w:t>
      </w:r>
      <w:r w:rsidRPr="00EE019C">
        <w:t>but th</w:t>
      </w:r>
      <w:r w:rsidR="00C744D8">
        <w:t>at he did not know whether the g</w:t>
      </w:r>
      <w:r w:rsidRPr="00EE019C">
        <w:t>overnment decision had referred to partnership contracts</w:t>
      </w:r>
      <w:r w:rsidRPr="00EE019C" w:rsidR="000557DF">
        <w:t xml:space="preserve">; </w:t>
      </w:r>
      <w:r w:rsidRPr="00EE019C">
        <w:t>...</w:t>
      </w:r>
      <w:r w:rsidRPr="00EE019C" w:rsidR="000557DF">
        <w:t xml:space="preserve"> </w:t>
      </w:r>
      <w:r w:rsidRPr="00EE019C">
        <w:t xml:space="preserve">that the defendant </w:t>
      </w:r>
      <w:r w:rsidRPr="00EE019C" w:rsidR="00642FAA">
        <w:t>had been aware</w:t>
      </w:r>
      <w:r w:rsidRPr="00EE019C">
        <w:t xml:space="preserve"> that the </w:t>
      </w:r>
      <w:r w:rsidRPr="00EE019C" w:rsidR="000557DF">
        <w:t xml:space="preserve">Vinalex </w:t>
      </w:r>
      <w:r w:rsidRPr="00EE019C">
        <w:t xml:space="preserve">company had been authorised by order of the mayor of </w:t>
      </w:r>
      <w:r w:rsidRPr="00EE019C" w:rsidR="000557DF">
        <w:t xml:space="preserve">Constanţa </w:t>
      </w:r>
      <w:r w:rsidRPr="00EE019C">
        <w:t xml:space="preserve">to provide the </w:t>
      </w:r>
      <w:r w:rsidRPr="00EE019C" w:rsidR="000557DF">
        <w:t xml:space="preserve">service </w:t>
      </w:r>
      <w:r w:rsidRPr="00EE019C">
        <w:t xml:space="preserve">of towing away illegally parked vehicles, but that he had not thought it necessary to publish that </w:t>
      </w:r>
      <w:smartTag w:uri="urn:schemas-microsoft-com:office:smarttags" w:element="PersonName">
        <w:r w:rsidRPr="00EE019C">
          <w:t>info</w:t>
        </w:r>
      </w:smartTag>
      <w:r w:rsidRPr="00EE019C">
        <w:t>rmation in the newspaper;</w:t>
      </w:r>
      <w:r w:rsidRPr="00EE019C" w:rsidR="000557DF">
        <w:t xml:space="preserve"> </w:t>
      </w:r>
      <w:r w:rsidRPr="00EE019C">
        <w:t xml:space="preserve">and, lastly, that he stated: </w:t>
      </w:r>
      <w:r w:rsidR="00BD6757">
        <w:t>‘</w:t>
      </w:r>
      <w:r w:rsidRPr="00EE019C">
        <w:t>In view of the seriousness of the offences committed, I do not think that it was necessary to discuss the matter with the injured party beforehand. Should any documents prove that my statements are unfounded, I am prepared to publish an article in</w:t>
      </w:r>
      <w:r w:rsidRPr="00EE019C" w:rsidR="00642FAA">
        <w:t xml:space="preserve"> </w:t>
      </w:r>
      <w:r w:rsidRPr="00EE019C">
        <w:t>the injured party</w:t>
      </w:r>
      <w:r w:rsidR="00BD6757">
        <w:t>’</w:t>
      </w:r>
      <w:r w:rsidRPr="00EE019C" w:rsidR="00642FAA">
        <w:t>s favour</w:t>
      </w:r>
      <w:r w:rsidRPr="00EE019C">
        <w:t>.</w:t>
      </w:r>
      <w:r w:rsidR="00BD6757">
        <w:t>’</w:t>
      </w:r>
      <w:r w:rsidR="00C744D8">
        <w:t xml:space="preserve"> </w:t>
      </w:r>
      <w:r w:rsidRPr="00EE019C">
        <w:t>”</w:t>
      </w:r>
    </w:p>
    <w:p w:rsidRPr="00EE019C" w:rsidR="004448FF"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39</w:t>
      </w:r>
      <w:r w:rsidRPr="00EE019C">
        <w:fldChar w:fldCharType="end"/>
      </w:r>
      <w:r w:rsidRPr="00EE019C">
        <w:t>.  </w:t>
      </w:r>
      <w:r w:rsidRPr="00EE019C" w:rsidR="004448FF">
        <w:t xml:space="preserve">With regard to the documentary evidence </w:t>
      </w:r>
      <w:r w:rsidR="00C744D8">
        <w:t xml:space="preserve">on </w:t>
      </w:r>
      <w:r w:rsidRPr="00EE019C" w:rsidR="004448FF">
        <w:t xml:space="preserve">which the injured party intended to </w:t>
      </w:r>
      <w:r w:rsidR="002A00B8">
        <w:t xml:space="preserve">rely </w:t>
      </w:r>
      <w:r w:rsidRPr="00EE019C" w:rsidR="004448FF">
        <w:t>in support of her allegations, the court observed:</w:t>
      </w:r>
    </w:p>
    <w:p w:rsidRPr="00EE019C" w:rsidR="004448FF" w:rsidP="004448FF" w:rsidRDefault="004448FF">
      <w:pPr>
        <w:pStyle w:val="JuQuot"/>
      </w:pPr>
      <w:r w:rsidRPr="00EE019C">
        <w:t>“</w:t>
      </w:r>
      <w:r w:rsidRPr="00EE019C" w:rsidR="00944BB1">
        <w:t xml:space="preserve">Apart from the article published in </w:t>
      </w:r>
      <w:r w:rsidRPr="00EE019C" w:rsidR="00944BB1">
        <w:rPr>
          <w:i/>
        </w:rPr>
        <w:t>T</w:t>
      </w:r>
      <w:r w:rsidR="008744BE">
        <w:rPr>
          <w:i/>
        </w:rPr>
        <w:t>elegraf</w:t>
      </w:r>
      <w:r w:rsidRPr="00EE019C" w:rsidR="00944BB1">
        <w:t xml:space="preserve">, the injured party, Mrs </w:t>
      </w:r>
      <w:r w:rsidR="00C744D8">
        <w:t>[</w:t>
      </w:r>
      <w:r w:rsidRPr="00EE019C" w:rsidR="00944BB1">
        <w:t>R.M.</w:t>
      </w:r>
      <w:r w:rsidR="00C744D8">
        <w:t>]</w:t>
      </w:r>
      <w:r w:rsidRPr="00EE019C" w:rsidR="00944BB1">
        <w:t xml:space="preserve">, produced </w:t>
      </w:r>
      <w:r w:rsidRPr="00EE019C" w:rsidR="00642FAA">
        <w:t>Constanţa City Council</w:t>
      </w:r>
      <w:r w:rsidR="00BD6757">
        <w:t>’</w:t>
      </w:r>
      <w:r w:rsidRPr="00EE019C" w:rsidR="00642FAA">
        <w:t xml:space="preserve">s </w:t>
      </w:r>
      <w:r w:rsidRPr="00EE019C" w:rsidR="00944BB1">
        <w:t>decision no. 33</w:t>
      </w:r>
      <w:r w:rsidR="00BD6757">
        <w:t xml:space="preserve"> </w:t>
      </w:r>
      <w:r w:rsidR="00C744D8">
        <w:t>– adopted in accordance with g</w:t>
      </w:r>
      <w:r w:rsidRPr="00EE019C" w:rsidR="00944BB1">
        <w:t xml:space="preserve">overnment decision no. 147 of 26 March 1992 – in which it was decided </w:t>
      </w:r>
      <w:r w:rsidRPr="00EE019C" w:rsidR="00642FAA">
        <w:t>to tow away illegally parked vehicles</w:t>
      </w:r>
      <w:r w:rsidRPr="00EE019C" w:rsidR="00944BB1">
        <w:t>; order no. 163 of 30 June 1992 by the mayor of Constanţa ... authorising the Vinalex company to remove, tow away and impound illegally parked vehicles (</w:t>
      </w:r>
      <w:r w:rsidR="00BD6757">
        <w:t>‘</w:t>
      </w:r>
      <w:r w:rsidRPr="00EE019C" w:rsidR="00944BB1">
        <w:t xml:space="preserve">The conditions for the performance of these services shall be laid down in the partnership contract </w:t>
      </w:r>
      <w:r w:rsidRPr="00EE019C" w:rsidR="00642FAA">
        <w:t xml:space="preserve">to </w:t>
      </w:r>
      <w:r w:rsidRPr="00EE019C" w:rsidR="00944BB1">
        <w:t xml:space="preserve">be drawn </w:t>
      </w:r>
      <w:r w:rsidRPr="00EE019C" w:rsidR="00642FAA">
        <w:t>up</w:t>
      </w:r>
      <w:r w:rsidR="00BD6757">
        <w:t>’</w:t>
      </w:r>
      <w:r w:rsidR="00C744D8">
        <w:t>); g</w:t>
      </w:r>
      <w:r w:rsidRPr="00EE019C" w:rsidR="00642FAA">
        <w:t xml:space="preserve">overnment decision no. </w:t>
      </w:r>
      <w:r w:rsidR="003031FA">
        <w:t>1</w:t>
      </w:r>
      <w:r w:rsidRPr="00EE019C" w:rsidR="00944BB1">
        <w:t>47 of 26 March 1992, in which mayors were empowered to order the removal, towing away and impounding of illegally parked vehicles by duly authorised specialist companies; and order no. 369 of 1 July 1994 by the mayor of Constanţa, in which Vinalex was authorised to provide such services</w:t>
      </w:r>
      <w:r w:rsidRPr="00EE019C">
        <w:t>.”</w:t>
      </w:r>
    </w:p>
    <w:p w:rsidRPr="00EE019C" w:rsidR="004448FF" w:rsidP="00254EAD" w:rsidRDefault="00944BB1">
      <w:pPr>
        <w:pStyle w:val="JuPara"/>
      </w:pPr>
      <w:r w:rsidRPr="00EE019C">
        <w:fldChar w:fldCharType="begin"/>
      </w:r>
      <w:r w:rsidRPr="00EE019C">
        <w:instrText xml:space="preserve"> SEQ level0 \*arabic </w:instrText>
      </w:r>
      <w:r w:rsidRPr="00EE019C">
        <w:fldChar w:fldCharType="separate"/>
      </w:r>
      <w:r w:rsidR="00AC606E">
        <w:rPr>
          <w:noProof/>
        </w:rPr>
        <w:t>40</w:t>
      </w:r>
      <w:r w:rsidRPr="00EE019C">
        <w:fldChar w:fldCharType="end"/>
      </w:r>
      <w:r w:rsidRPr="00EE019C">
        <w:t>.  </w:t>
      </w:r>
      <w:r w:rsidRPr="00EE019C" w:rsidR="00642FAA">
        <w:t>With regard</w:t>
      </w:r>
      <w:r w:rsidR="00C744D8">
        <w:t xml:space="preserve"> </w:t>
      </w:r>
      <w:r w:rsidR="009F4B27">
        <w:t>more particularly</w:t>
      </w:r>
      <w:r w:rsidR="00C744D8">
        <w:t xml:space="preserve"> </w:t>
      </w:r>
      <w:r w:rsidRPr="00EE019C" w:rsidR="00642FAA">
        <w:t xml:space="preserve">to </w:t>
      </w:r>
      <w:r w:rsidRPr="00EE019C">
        <w:t>the article and cartoon in issue, the court held:</w:t>
      </w:r>
    </w:p>
    <w:p w:rsidRPr="00EE019C" w:rsidR="00944BB1" w:rsidP="00944BB1" w:rsidRDefault="00944BB1">
      <w:pPr>
        <w:pStyle w:val="JuQuot"/>
      </w:pPr>
      <w:r w:rsidRPr="00EE019C">
        <w:t xml:space="preserve">“... the article, by the defendants R. Mazăre and C. Cumpănă, was </w:t>
      </w:r>
      <w:r w:rsidRPr="00EE019C" w:rsidR="005F095F">
        <w:t>directed at the injured party</w:t>
      </w:r>
      <w:r w:rsidRPr="00EE019C" w:rsidR="00642FAA">
        <w:t>,</w:t>
      </w:r>
      <w:r w:rsidRPr="00EE019C" w:rsidR="005F095F">
        <w:t xml:space="preserve"> </w:t>
      </w:r>
      <w:r w:rsidR="009F4B27">
        <w:t>tarnishing</w:t>
      </w:r>
      <w:r w:rsidRPr="00EE019C" w:rsidR="005F095F">
        <w:t xml:space="preserve"> her honour, dignity and public image</w:t>
      </w:r>
      <w:r w:rsidR="00C744D8">
        <w:t xml:space="preserve"> </w:t>
      </w:r>
      <w:r w:rsidRPr="00EE019C" w:rsidR="005F095F">
        <w:t xml:space="preserve">and injuring her own self-esteem </w:t>
      </w:r>
      <w:r w:rsidRPr="00EE019C" w:rsidR="00642FAA">
        <w:t>by means of</w:t>
      </w:r>
      <w:r w:rsidRPr="00EE019C" w:rsidR="00A97774">
        <w:t xml:space="preserve"> the (written) accusations conveyed </w:t>
      </w:r>
      <w:r w:rsidRPr="00EE019C" w:rsidR="00642FAA">
        <w:t>through</w:t>
      </w:r>
      <w:r w:rsidRPr="00EE019C" w:rsidR="00A97774">
        <w:t xml:space="preserve"> signs and symbols targeted specifically at her</w:t>
      </w:r>
      <w:r w:rsidRPr="00EE019C">
        <w:t>.</w:t>
      </w:r>
    </w:p>
    <w:p w:rsidRPr="00EE019C" w:rsidR="00944BB1" w:rsidP="00944BB1" w:rsidRDefault="00C744D8">
      <w:pPr>
        <w:pStyle w:val="JuQuot"/>
      </w:pPr>
      <w:r>
        <w:t>The C</w:t>
      </w:r>
      <w:r w:rsidRPr="00EE019C" w:rsidR="00A97774">
        <w:t xml:space="preserve">ourt </w:t>
      </w:r>
      <w:r w:rsidRPr="00EE019C" w:rsidR="00642FAA">
        <w:t>considers</w:t>
      </w:r>
      <w:r w:rsidRPr="00EE019C" w:rsidR="00A97774">
        <w:t xml:space="preserve"> that the</w:t>
      </w:r>
      <w:r w:rsidRPr="00EE019C" w:rsidR="00642FAA">
        <w:t>se</w:t>
      </w:r>
      <w:r w:rsidRPr="00EE019C" w:rsidR="00A97774">
        <w:t xml:space="preserve"> acts took place, that they are punishable under the criminal law, and that they posed a danger to society, not so much because of their practical </w:t>
      </w:r>
      <w:r w:rsidRPr="00EE019C" w:rsidR="00F875A7">
        <w:t>effect</w:t>
      </w:r>
      <w:r w:rsidRPr="00EE019C" w:rsidR="00A97774">
        <w:t xml:space="preserve"> (physical distortion of outward reality) but above all because </w:t>
      </w:r>
      <w:r w:rsidRPr="00EE019C" w:rsidR="00F875A7">
        <w:t>of the</w:t>
      </w:r>
      <w:r w:rsidRPr="00EE019C" w:rsidR="00642FAA">
        <w:t xml:space="preserve"> </w:t>
      </w:r>
      <w:r w:rsidRPr="00EE019C" w:rsidR="00A97774">
        <w:t xml:space="preserve">psycho-social </w:t>
      </w:r>
      <w:r w:rsidRPr="00EE019C" w:rsidR="00F875A7">
        <w:t>consequences</w:t>
      </w:r>
      <w:r w:rsidRPr="00EE019C" w:rsidR="00642FAA">
        <w:t xml:space="preserve"> result</w:t>
      </w:r>
      <w:r w:rsidR="00A41981">
        <w:t>ing from</w:t>
      </w:r>
      <w:r w:rsidRPr="00EE019C" w:rsidR="00642FAA">
        <w:t xml:space="preserve"> </w:t>
      </w:r>
      <w:r w:rsidRPr="00EE019C" w:rsidR="00F875A7">
        <w:t xml:space="preserve">the provision of misleading or incorrect </w:t>
      </w:r>
      <w:smartTag w:uri="urn:schemas-microsoft-com:office:smarttags" w:element="PersonName">
        <w:r w:rsidR="00F875A7" w:rsidRPr="00EE019C">
          <w:t>info</w:t>
        </w:r>
      </w:smartTag>
      <w:r w:rsidRPr="00EE019C" w:rsidR="00F875A7">
        <w:t>rmation to the public, giving rise to inaccurate judgments about facts and individuals, establishing</w:t>
      </w:r>
      <w:r w:rsidRPr="00EE019C" w:rsidR="00A97774">
        <w:t xml:space="preserve"> a false scale of values</w:t>
      </w:r>
      <w:r w:rsidRPr="00EE019C" w:rsidR="00642FAA">
        <w:t xml:space="preserve"> in view of the role and public impact of the media</w:t>
      </w:r>
      <w:r w:rsidRPr="00EE019C" w:rsidR="00F875A7">
        <w:t>,</w:t>
      </w:r>
      <w:r w:rsidRPr="00EE019C" w:rsidR="00A97774">
        <w:t xml:space="preserve"> and </w:t>
      </w:r>
      <w:r w:rsidRPr="00EE019C" w:rsidR="00F875A7">
        <w:t>causing</w:t>
      </w:r>
      <w:r w:rsidRPr="00EE019C" w:rsidR="00A97774">
        <w:t xml:space="preserve"> psychological trauma </w:t>
      </w:r>
      <w:r w:rsidRPr="00EE019C" w:rsidR="00F875A7">
        <w:t>to</w:t>
      </w:r>
      <w:r w:rsidRPr="00EE019C" w:rsidR="00A97774">
        <w:t xml:space="preserve"> the injured party</w:t>
      </w:r>
      <w:r w:rsidRPr="00EE019C" w:rsidR="00944BB1">
        <w:t xml:space="preserve">. </w:t>
      </w:r>
      <w:r w:rsidRPr="00EE019C" w:rsidR="00F875A7">
        <w:t>In making its assessment</w:t>
      </w:r>
      <w:r w:rsidRPr="00EE019C" w:rsidR="00944BB1">
        <w:t>,</w:t>
      </w:r>
      <w:r w:rsidRPr="00EE019C" w:rsidR="00F875A7">
        <w:t xml:space="preserve"> the </w:t>
      </w:r>
      <w:r w:rsidR="009F4B27">
        <w:t>C</w:t>
      </w:r>
      <w:r w:rsidRPr="00EE019C" w:rsidR="00F875A7">
        <w:t xml:space="preserve">ourt has had regard to the particular status of the parties to the proceedings: the injured party, Mrs </w:t>
      </w:r>
      <w:r>
        <w:t>[</w:t>
      </w:r>
      <w:r w:rsidRPr="00EE019C" w:rsidR="00944BB1">
        <w:t>R.M.</w:t>
      </w:r>
      <w:r>
        <w:t>]</w:t>
      </w:r>
      <w:r w:rsidRPr="00EE019C" w:rsidR="00944BB1">
        <w:t>,</w:t>
      </w:r>
      <w:r w:rsidRPr="00EE019C" w:rsidR="00642FAA">
        <w:t xml:space="preserve"> being</w:t>
      </w:r>
      <w:r w:rsidRPr="00EE019C" w:rsidR="00944BB1">
        <w:t xml:space="preserve"> </w:t>
      </w:r>
      <w:r w:rsidRPr="00EE019C" w:rsidR="00F875A7">
        <w:t>a lawyer and a representative of the judiciary</w:t>
      </w:r>
      <w:r w:rsidRPr="00EE019C" w:rsidR="00944BB1">
        <w:t>,</w:t>
      </w:r>
      <w:r w:rsidRPr="00EE019C" w:rsidR="00F875A7">
        <w:t xml:space="preserve"> and the defendants, Mr</w:t>
      </w:r>
      <w:r w:rsidRPr="00EE019C" w:rsidR="00944BB1">
        <w:t xml:space="preserve"> R. Mazăre </w:t>
      </w:r>
      <w:r w:rsidRPr="00EE019C" w:rsidR="00F875A7">
        <w:t>and Mr</w:t>
      </w:r>
      <w:r w:rsidRPr="00EE019C" w:rsidR="00944BB1">
        <w:t xml:space="preserve"> C. Cumpănă, </w:t>
      </w:r>
      <w:r w:rsidRPr="00EE019C" w:rsidR="00642FAA">
        <w:t xml:space="preserve">being </w:t>
      </w:r>
      <w:r w:rsidRPr="00EE019C" w:rsidR="00F875A7">
        <w:t>representatives of the media.</w:t>
      </w:r>
    </w:p>
    <w:p w:rsidRPr="00EE019C" w:rsidR="00944BB1" w:rsidP="00944BB1" w:rsidRDefault="00C744D8">
      <w:pPr>
        <w:pStyle w:val="JuQuot"/>
      </w:pPr>
      <w:r>
        <w:t>The C</w:t>
      </w:r>
      <w:r w:rsidRPr="00EE019C" w:rsidR="00F875A7">
        <w:t>ourt notes that the defendant</w:t>
      </w:r>
      <w:r w:rsidRPr="00EE019C" w:rsidR="00944BB1">
        <w:t xml:space="preserve"> R. Mazăre, </w:t>
      </w:r>
      <w:r w:rsidRPr="00EE019C" w:rsidR="00F875A7">
        <w:t xml:space="preserve">while realising the seriousness of the acts he had committed, irresponsibly stated that he had been </w:t>
      </w:r>
      <w:r w:rsidR="00BD6757">
        <w:t>‘</w:t>
      </w:r>
      <w:r w:rsidRPr="00EE019C" w:rsidR="00F875A7">
        <w:t xml:space="preserve">aware of the fact that </w:t>
      </w:r>
      <w:r w:rsidRPr="00EE019C" w:rsidR="00944BB1">
        <w:t xml:space="preserve">Vinalex </w:t>
      </w:r>
      <w:r w:rsidRPr="00EE019C" w:rsidR="00F875A7">
        <w:t>had</w:t>
      </w:r>
      <w:r w:rsidRPr="00EE019C" w:rsidR="00642FAA">
        <w:t xml:space="preserve"> been</w:t>
      </w:r>
      <w:r w:rsidRPr="00EE019C" w:rsidR="00F875A7">
        <w:t xml:space="preserve"> authoris</w:t>
      </w:r>
      <w:r w:rsidRPr="00EE019C" w:rsidR="00642FAA">
        <w:t>ed</w:t>
      </w:r>
      <w:r w:rsidRPr="00EE019C" w:rsidR="00F875A7">
        <w:t xml:space="preserve"> by order of the mayor, but did not consider it necessary to publish that order (as well)</w:t>
      </w:r>
      <w:r w:rsidR="00BD6757">
        <w:t>’</w:t>
      </w:r>
      <w:r w:rsidRPr="00EE019C" w:rsidR="00F875A7">
        <w:t>...</w:t>
      </w:r>
    </w:p>
    <w:p w:rsidRPr="00EE019C" w:rsidR="00944BB1" w:rsidP="00944BB1" w:rsidRDefault="00C744D8">
      <w:pPr>
        <w:pStyle w:val="JuQuot"/>
      </w:pPr>
      <w:r>
        <w:t>The C</w:t>
      </w:r>
      <w:r w:rsidRPr="00EE019C" w:rsidR="00F875A7">
        <w:t xml:space="preserve">ourt considers that publication of the </w:t>
      </w:r>
      <w:r w:rsidRPr="00EE019C" w:rsidR="00944BB1">
        <w:t xml:space="preserve">article </w:t>
      </w:r>
      <w:r w:rsidRPr="00EE019C" w:rsidR="00F875A7">
        <w:t xml:space="preserve">in the newspaper </w:t>
      </w:r>
      <w:r w:rsidRPr="00EE019C" w:rsidR="00642FAA">
        <w:t>cannot have been</w:t>
      </w:r>
      <w:r w:rsidRPr="00EE019C" w:rsidR="00F875A7">
        <w:t xml:space="preserve"> justified by a </w:t>
      </w:r>
      <w:r w:rsidR="00BD6757">
        <w:t>‘</w:t>
      </w:r>
      <w:r w:rsidRPr="00EE019C" w:rsidR="00F875A7">
        <w:t>legitimate interest</w:t>
      </w:r>
      <w:r w:rsidR="00BD6757">
        <w:t>’</w:t>
      </w:r>
      <w:r w:rsidRPr="00EE019C" w:rsidR="00F875A7">
        <w:t xml:space="preserve"> in that it was not based on actual facts and the provision of accurate </w:t>
      </w:r>
      <w:smartTag w:uri="urn:schemas-microsoft-com:office:smarttags" w:element="PersonName">
        <w:r w:rsidR="00F875A7" w:rsidRPr="00EE019C">
          <w:t>info</w:t>
        </w:r>
      </w:smartTag>
      <w:r w:rsidRPr="00EE019C" w:rsidR="00F875A7">
        <w:t>rmation to the public</w:t>
      </w:r>
      <w:r w:rsidRPr="00EE019C" w:rsidR="00944BB1">
        <w:t xml:space="preserve">. </w:t>
      </w:r>
      <w:r w:rsidRPr="00EE019C" w:rsidR="00F875A7">
        <w:t>It concludes that the defendants ...</w:t>
      </w:r>
      <w:r w:rsidRPr="00EE019C" w:rsidR="00944BB1">
        <w:t xml:space="preserve"> </w:t>
      </w:r>
      <w:r w:rsidR="00BD6757">
        <w:t>‘</w:t>
      </w:r>
      <w:r w:rsidRPr="00EE019C" w:rsidR="00F875A7">
        <w:t>forgot</w:t>
      </w:r>
      <w:r w:rsidR="00BD6757">
        <w:t>’</w:t>
      </w:r>
      <w:r w:rsidRPr="00EE019C" w:rsidR="00F875A7">
        <w:t xml:space="preserve"> the content of A</w:t>
      </w:r>
      <w:r w:rsidRPr="00EE019C" w:rsidR="00944BB1">
        <w:t xml:space="preserve">rticle 30 § 6 </w:t>
      </w:r>
      <w:r w:rsidRPr="00EE019C" w:rsidR="00F875A7">
        <w:t>of the C</w:t>
      </w:r>
      <w:r w:rsidRPr="00EE019C" w:rsidR="00944BB1">
        <w:t xml:space="preserve">onstitution: </w:t>
      </w:r>
      <w:r w:rsidR="00BD6757">
        <w:t>‘</w:t>
      </w:r>
      <w:r w:rsidRPr="00EE019C" w:rsidR="006A4C6C">
        <w:t>Freedom of expression shall not be prejudicial to a person</w:t>
      </w:r>
      <w:r w:rsidR="00BD6757">
        <w:t>’</w:t>
      </w:r>
      <w:r w:rsidRPr="00EE019C" w:rsidR="006A4C6C">
        <w:t>s dignity, honour and private life or to the right to one</w:t>
      </w:r>
      <w:r w:rsidR="00BD6757">
        <w:t>’</w:t>
      </w:r>
      <w:r w:rsidRPr="00EE019C" w:rsidR="006A4C6C">
        <w:t>s own image</w:t>
      </w:r>
      <w:r w:rsidR="00BD6757">
        <w:t>’</w:t>
      </w:r>
      <w:r w:rsidRPr="00EE019C" w:rsidR="00944BB1">
        <w:t xml:space="preserve">, </w:t>
      </w:r>
      <w:r w:rsidRPr="00EE019C" w:rsidR="006A4C6C">
        <w:t>and of A</w:t>
      </w:r>
      <w:r w:rsidRPr="00EE019C" w:rsidR="00944BB1">
        <w:t xml:space="preserve">rticle 31 § 4 </w:t>
      </w:r>
      <w:r w:rsidRPr="00EE019C" w:rsidR="006A4C6C">
        <w:t xml:space="preserve">of the Constitution: </w:t>
      </w:r>
      <w:r w:rsidR="00BD6757">
        <w:t>‘</w:t>
      </w:r>
      <w:r w:rsidRPr="00EE019C" w:rsidR="006A4C6C">
        <w:t xml:space="preserve">Public and private media shall be required to provide </w:t>
      </w:r>
      <w:r w:rsidRPr="00EE019C" w:rsidR="00642FAA">
        <w:t xml:space="preserve">the public with accurate </w:t>
      </w:r>
      <w:smartTag w:uri="urn:schemas-microsoft-com:office:smarttags" w:element="PersonName">
        <w:r w:rsidR="00642FAA" w:rsidRPr="00EE019C">
          <w:t>info</w:t>
        </w:r>
      </w:smartTag>
      <w:r w:rsidRPr="00EE019C" w:rsidR="00642FAA">
        <w:t>rmation</w:t>
      </w:r>
      <w:r w:rsidRPr="00EE019C" w:rsidR="00944BB1">
        <w:t>.</w:t>
      </w:r>
      <w:r w:rsidR="00BD6757">
        <w:t>’</w:t>
      </w:r>
    </w:p>
    <w:p w:rsidRPr="00EE019C" w:rsidR="00944BB1" w:rsidP="00944BB1" w:rsidRDefault="006A4C6C">
      <w:pPr>
        <w:pStyle w:val="JuQuot"/>
      </w:pPr>
      <w:r w:rsidRPr="00EE019C">
        <w:t xml:space="preserve">It follows from the written submissions </w:t>
      </w:r>
      <w:r w:rsidRPr="00EE019C" w:rsidR="00642FAA">
        <w:t>filed</w:t>
      </w:r>
      <w:r w:rsidRPr="00EE019C">
        <w:t xml:space="preserve"> by the injured party ...</w:t>
      </w:r>
      <w:r w:rsidRPr="00EE019C" w:rsidR="00944BB1">
        <w:t xml:space="preserve"> </w:t>
      </w:r>
      <w:r w:rsidRPr="00EE019C">
        <w:t xml:space="preserve">that </w:t>
      </w:r>
      <w:r w:rsidR="00C744D8">
        <w:t>it was</w:t>
      </w:r>
      <w:r w:rsidRPr="00EE019C">
        <w:t xml:space="preserve"> </w:t>
      </w:r>
      <w:r w:rsidRPr="00EE019C" w:rsidR="0066746F">
        <w:t>always</w:t>
      </w:r>
      <w:r w:rsidRPr="00EE019C">
        <w:t xml:space="preserve"> </w:t>
      </w:r>
      <w:r w:rsidR="00C744D8">
        <w:t xml:space="preserve">her wish that </w:t>
      </w:r>
      <w:r w:rsidRPr="00EE019C">
        <w:t xml:space="preserve">the criminal proceedings </w:t>
      </w:r>
      <w:r w:rsidRPr="00EE019C" w:rsidR="00642FAA">
        <w:t xml:space="preserve">be terminated </w:t>
      </w:r>
      <w:r w:rsidRPr="00EE019C">
        <w:t xml:space="preserve">by </w:t>
      </w:r>
      <w:r w:rsidR="009F4B27">
        <w:t>a friendly settlement</w:t>
      </w:r>
      <w:r w:rsidRPr="00EE019C" w:rsidR="0066746F">
        <w:t>, provided that the defendants agreed to retract the allegations made in the ar</w:t>
      </w:r>
      <w:r w:rsidRPr="00EE019C" w:rsidR="00944BB1">
        <w:t>ticle.</w:t>
      </w:r>
    </w:p>
    <w:p w:rsidRPr="00EE019C" w:rsidR="00944BB1" w:rsidP="00944BB1" w:rsidRDefault="00C744D8">
      <w:pPr>
        <w:pStyle w:val="JuQuot"/>
      </w:pPr>
      <w:r>
        <w:t>The C</w:t>
      </w:r>
      <w:r w:rsidRPr="00EE019C" w:rsidR="0066746F">
        <w:t xml:space="preserve">ourt notes that the injured party is a public figure and that, following the publication of the article, her superiors and the authority above them asked her </w:t>
      </w:r>
      <w:r>
        <w:t>to explain herself regarding</w:t>
      </w:r>
      <w:r w:rsidRPr="00EE019C" w:rsidR="0066746F">
        <w:t xml:space="preserve"> the trial, particularly </w:t>
      </w:r>
      <w:r w:rsidR="00A41981">
        <w:t>in view of the fact that</w:t>
      </w:r>
      <w:r w:rsidRPr="00EE019C" w:rsidR="0066746F">
        <w:t xml:space="preserve"> she was due to take the </w:t>
      </w:r>
      <w:r>
        <w:t xml:space="preserve">professional </w:t>
      </w:r>
      <w:r w:rsidRPr="00EE019C" w:rsidR="0066746F">
        <w:t>examination to obtain permanent status</w:t>
      </w:r>
      <w:r w:rsidRPr="00EE019C" w:rsidR="00944BB1">
        <w:t>.</w:t>
      </w:r>
      <w:r w:rsidRPr="00EE019C" w:rsidR="0066746F">
        <w:t>”</w:t>
      </w:r>
    </w:p>
    <w:p w:rsidRPr="00EE019C" w:rsidR="00254EAD" w:rsidP="00C744D8" w:rsidRDefault="00C744D8">
      <w:pPr>
        <w:pStyle w:val="JuH1"/>
      </w:pPr>
      <w:r>
        <w:t>2.</w:t>
      </w:r>
      <w:r w:rsidRPr="00EE019C" w:rsidR="00254EAD">
        <w:t>  Proceedings on appeal</w:t>
      </w:r>
    </w:p>
    <w:p w:rsidR="008744BE"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41</w:t>
      </w:r>
      <w:r w:rsidRPr="00EE019C">
        <w:fldChar w:fldCharType="end"/>
      </w:r>
      <w:r w:rsidRPr="00EE019C">
        <w:t xml:space="preserve">.  On an unspecified date the applicants appealed against the first-instance judgment of </w:t>
      </w:r>
      <w:smartTag w:uri="urn:schemas-microsoft-com:office:smarttags" w:element="date">
        <w:smartTagPr>
          <w:attr w:name="Month" w:val="5"/>
          <w:attr w:name="Day" w:val="17"/>
          <w:attr w:name="Year" w:val="1995"/>
        </w:smartTagPr>
        <w:r w:rsidRPr="00EE019C">
          <w:t>17 May 1995</w:t>
        </w:r>
      </w:smartTag>
      <w:r w:rsidRPr="00EE019C">
        <w:t>.</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42</w:t>
      </w:r>
      <w:r w:rsidRPr="00EE019C">
        <w:fldChar w:fldCharType="end"/>
      </w:r>
      <w:r w:rsidRPr="00EE019C">
        <w:t>.  At a hearing on 2 November 1995</w:t>
      </w:r>
      <w:r w:rsidR="00C744D8">
        <w:t>,</w:t>
      </w:r>
      <w:r w:rsidRPr="00EE019C">
        <w:t xml:space="preserve"> the Călăraşi County Court reserved judgment, having noted that the case was ready for decision and that the applicants had not appeared in court, despite having been duly summoned, and had not </w:t>
      </w:r>
      <w:r w:rsidR="00BF084A">
        <w:t>stated</w:t>
      </w:r>
      <w:r w:rsidRPr="00EE019C">
        <w:t xml:space="preserve"> any grounds for their appeal.</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43</w:t>
      </w:r>
      <w:r w:rsidRPr="00EE019C">
        <w:fldChar w:fldCharType="end"/>
      </w:r>
      <w:r w:rsidRPr="00EE019C">
        <w:t xml:space="preserve">.  In a judgment of </w:t>
      </w:r>
      <w:smartTag w:uri="urn:schemas-microsoft-com:office:smarttags" w:element="date">
        <w:smartTagPr>
          <w:attr w:name="Month" w:val="11"/>
          <w:attr w:name="Day" w:val="2"/>
          <w:attr w:name="Year" w:val="1995"/>
        </w:smartTagPr>
        <w:r w:rsidRPr="00EE019C">
          <w:t>2 November 1995</w:t>
        </w:r>
      </w:smartTag>
      <w:r w:rsidR="00C744D8">
        <w:t>,</w:t>
      </w:r>
      <w:r w:rsidRPr="00EE019C">
        <w:t xml:space="preserve"> the court, after examining all the aspects of the case against the applicants, as required by Article</w:t>
      </w:r>
      <w:r w:rsidR="00655EE4">
        <w:t xml:space="preserve"> </w:t>
      </w:r>
      <w:r w:rsidRPr="00EE019C">
        <w:t>385</w:t>
      </w:r>
      <w:r w:rsidRPr="00EE019C">
        <w:rPr>
          <w:rFonts w:ascii="Times New (W1)" w:hAnsi="Times New (W1)"/>
          <w:szCs w:val="24"/>
          <w:vertAlign w:val="superscript"/>
        </w:rPr>
        <w:t>6</w:t>
      </w:r>
      <w:r w:rsidRPr="00EE019C">
        <w:t xml:space="preserve"> of</w:t>
      </w:r>
      <w:r w:rsidR="009F4B27">
        <w:t xml:space="preserve"> the Code of Criminal Procedure</w:t>
      </w:r>
      <w:r w:rsidRPr="00EE019C">
        <w:t xml:space="preserve">, upheld the first-instance judgment, finding it to have been correct. </w:t>
      </w:r>
      <w:r w:rsidRPr="00EE019C" w:rsidR="00642FAA">
        <w:t>The County Court</w:t>
      </w:r>
      <w:r w:rsidR="00BD6757">
        <w:t>’</w:t>
      </w:r>
      <w:r w:rsidRPr="00EE019C" w:rsidR="00642FAA">
        <w:t>s</w:t>
      </w:r>
      <w:r w:rsidRPr="00EE019C">
        <w:t xml:space="preserve"> judgment, sent to the archives on </w:t>
      </w:r>
      <w:smartTag w:uri="urn:schemas-microsoft-com:office:smarttags" w:element="date">
        <w:smartTagPr>
          <w:attr w:name="Month" w:val="11"/>
          <w:attr w:name="Day" w:val="23"/>
          <w:attr w:name="Year" w:val="1995"/>
        </w:smartTagPr>
        <w:r w:rsidRPr="00EE019C">
          <w:t>23 November 1995</w:t>
        </w:r>
      </w:smartTag>
      <w:r w:rsidRPr="00EE019C">
        <w:t>, was final and binding and no ordinary appeal lay against it.</w:t>
      </w:r>
    </w:p>
    <w:p w:rsidRPr="00EE019C" w:rsidR="00254EAD" w:rsidP="00C744D8" w:rsidRDefault="00C744D8">
      <w:pPr>
        <w:pStyle w:val="JuH1"/>
      </w:pPr>
      <w:r>
        <w:t>3.</w:t>
      </w:r>
      <w:r w:rsidRPr="00EE019C" w:rsidR="00254EAD">
        <w:t>  Proceedings following the Procurator-General</w:t>
      </w:r>
      <w:r w:rsidR="00BD6757">
        <w:t>’</w:t>
      </w:r>
      <w:r w:rsidRPr="00EE019C" w:rsidR="00254EAD">
        <w:t>s application to have the judgments quashed</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44</w:t>
      </w:r>
      <w:r w:rsidRPr="00EE019C">
        <w:fldChar w:fldCharType="end"/>
      </w:r>
      <w:r w:rsidRPr="00EE019C">
        <w:t xml:space="preserve">.  On </w:t>
      </w:r>
      <w:smartTag w:uri="urn:schemas-microsoft-com:office:smarttags" w:element="date">
        <w:smartTagPr>
          <w:attr w:name="Month" w:val="4"/>
          <w:attr w:name="Day" w:val="10"/>
          <w:attr w:name="Year" w:val="1996"/>
        </w:smartTagPr>
        <w:r w:rsidRPr="00EE019C">
          <w:t>10 April 1996</w:t>
        </w:r>
      </w:smartTag>
      <w:r w:rsidRPr="00EE019C">
        <w:t xml:space="preserve"> the Procurator-General applied to the Supreme Court of Justice to have the judgments of </w:t>
      </w:r>
      <w:smartTag w:uri="urn:schemas-microsoft-com:office:smarttags" w:element="date">
        <w:smartTagPr>
          <w:attr w:name="Month" w:val="5"/>
          <w:attr w:name="Day" w:val="17"/>
          <w:attr w:name="Year" w:val="1995"/>
        </w:smartTagPr>
        <w:r w:rsidRPr="00EE019C">
          <w:t>17 May 1995</w:t>
        </w:r>
      </w:smartTag>
      <w:r w:rsidRPr="00EE019C">
        <w:t xml:space="preserve"> and </w:t>
      </w:r>
      <w:smartTag w:uri="urn:schemas-microsoft-com:office:smarttags" w:element="date">
        <w:smartTagPr>
          <w:attr w:name="Month" w:val="11"/>
          <w:attr w:name="Day" w:val="2"/>
          <w:attr w:name="Year" w:val="1995"/>
        </w:smartTagPr>
        <w:r w:rsidRPr="00EE019C">
          <w:t>2 November 1995</w:t>
        </w:r>
      </w:smartTag>
      <w:r w:rsidRPr="00EE019C">
        <w:t xml:space="preserve"> quashed. He submitted the following arguments.</w:t>
      </w:r>
    </w:p>
    <w:p w:rsidRPr="00EE019C" w:rsidR="00254EAD" w:rsidP="00254EAD" w:rsidRDefault="00254EAD">
      <w:pPr>
        <w:pStyle w:val="JuPara"/>
      </w:pPr>
      <w:r w:rsidRPr="00EE019C">
        <w:t>(a)  The courts</w:t>
      </w:r>
      <w:r w:rsidR="00BD6757">
        <w:t>’</w:t>
      </w:r>
      <w:r w:rsidRPr="00EE019C">
        <w:t xml:space="preserve"> legal classification of the facts had been incorrect. Pointing out that in the cartoon the applicants had simply highlighted their allegations of corruption on the part of certain city</w:t>
      </w:r>
      <w:r w:rsidR="00C744D8">
        <w:t xml:space="preserve"> </w:t>
      </w:r>
      <w:r w:rsidRPr="00EE019C">
        <w:t xml:space="preserve">council officials, he accordingly submitted that the facts in issue did not constitute the </w:t>
      </w:r>
      <w:r w:rsidRPr="00EE019C">
        <w:rPr>
          <w:i/>
        </w:rPr>
        <w:t xml:space="preserve">actus </w:t>
      </w:r>
      <w:smartTag w:uri="urn:schemas-microsoft-com:office:smarttags" w:element="City">
        <w:smartTag w:uri="urn:schemas-microsoft-com:office:smarttags" w:element="place">
          <w:r w:rsidRPr="00EE019C">
            <w:rPr>
              <w:i/>
            </w:rPr>
            <w:t>reus</w:t>
          </w:r>
        </w:smartTag>
      </w:smartTag>
      <w:r w:rsidRPr="00EE019C">
        <w:t xml:space="preserve"> of insult as defined in Article 205 of the Criminal Code.</w:t>
      </w:r>
    </w:p>
    <w:p w:rsidRPr="00EE019C" w:rsidR="00254EAD" w:rsidP="00254EAD" w:rsidRDefault="00254EAD">
      <w:pPr>
        <w:pStyle w:val="JuPara"/>
      </w:pPr>
      <w:r w:rsidRPr="00EE019C">
        <w:t>(b)  The amount the applicants had been ordered to pay in damages had been extremely high and had not been objectively justified.</w:t>
      </w:r>
    </w:p>
    <w:p w:rsidRPr="00EE019C" w:rsidR="00254EAD" w:rsidP="00254EAD" w:rsidRDefault="00254EAD">
      <w:pPr>
        <w:pStyle w:val="JuPara"/>
      </w:pPr>
      <w:r w:rsidRPr="00EE019C">
        <w:t>(c)  Lastly, the</w:t>
      </w:r>
      <w:r w:rsidR="00C744D8">
        <w:t xml:space="preserve"> requirements of </w:t>
      </w:r>
      <w:r w:rsidR="009F4B27">
        <w:t xml:space="preserve">the </w:t>
      </w:r>
      <w:r w:rsidR="00C744D8">
        <w:t>first paragraph</w:t>
      </w:r>
      <w:r w:rsidRPr="00EE019C">
        <w:t xml:space="preserve"> </w:t>
      </w:r>
      <w:r w:rsidR="009F4B27">
        <w:t xml:space="preserve">of Article 115 </w:t>
      </w:r>
      <w:r w:rsidRPr="00EE019C">
        <w:t>of the Criminal Code, by which the courts could prohibit persons who had committed unlawful acts from practising a particular profession on account of their incompetence, lack of training or any other ground making them unfit to practise the profession, were not satisfied in the applicants</w:t>
      </w:r>
      <w:r w:rsidR="00BD6757">
        <w:t>’</w:t>
      </w:r>
      <w:r w:rsidRPr="00EE019C">
        <w:t xml:space="preserve"> case</w:t>
      </w:r>
      <w:r w:rsidRPr="00EE019C" w:rsidR="00642FAA">
        <w:t>, as</w:t>
      </w:r>
      <w:r w:rsidRPr="00EE019C">
        <w:t xml:space="preserve"> </w:t>
      </w:r>
      <w:r w:rsidRPr="00EE019C" w:rsidR="00642FAA">
        <w:t>t</w:t>
      </w:r>
      <w:r w:rsidRPr="00EE019C">
        <w:t>here was no unequivocal proof that the applicants were incompetent to continue working as journalists or that their doing so entailed a potential danger.</w:t>
      </w:r>
    </w:p>
    <w:p w:rsidRPr="00EE019C" w:rsidR="00254EAD" w:rsidP="00254EAD" w:rsidRDefault="0066746F">
      <w:pPr>
        <w:pStyle w:val="JuPara"/>
      </w:pPr>
      <w:r w:rsidRPr="00EE019C">
        <w:fldChar w:fldCharType="begin"/>
      </w:r>
      <w:r w:rsidRPr="00EE019C">
        <w:instrText xml:space="preserve"> SEQ level0 \*arabic </w:instrText>
      </w:r>
      <w:r w:rsidRPr="00EE019C">
        <w:fldChar w:fldCharType="separate"/>
      </w:r>
      <w:r w:rsidR="00AC606E">
        <w:rPr>
          <w:noProof/>
        </w:rPr>
        <w:t>45</w:t>
      </w:r>
      <w:r w:rsidRPr="00EE019C">
        <w:fldChar w:fldCharType="end"/>
      </w:r>
      <w:r w:rsidRPr="00EE019C">
        <w:t>.  </w:t>
      </w:r>
      <w:r w:rsidRPr="00EE019C" w:rsidR="00254EAD">
        <w:t xml:space="preserve">In a final judgment of </w:t>
      </w:r>
      <w:smartTag w:uri="urn:schemas-microsoft-com:office:smarttags" w:element="date">
        <w:smartTagPr>
          <w:attr w:name="Month" w:val="7"/>
          <w:attr w:name="Day" w:val="9"/>
          <w:attr w:name="Year" w:val="1996"/>
        </w:smartTagPr>
        <w:r w:rsidR="00254EAD" w:rsidRPr="00EE019C">
          <w:t>9 July 1996</w:t>
        </w:r>
      </w:smartTag>
      <w:r w:rsidR="00C744D8">
        <w:t>,</w:t>
      </w:r>
      <w:r w:rsidRPr="00EE019C" w:rsidR="00254EAD">
        <w:t xml:space="preserve"> the Supreme Court of Justice dismissed the Procurator-General</w:t>
      </w:r>
      <w:r w:rsidR="00BD6757">
        <w:t>’</w:t>
      </w:r>
      <w:r w:rsidRPr="00EE019C" w:rsidR="00254EAD">
        <w:t>s application as being manifestly ill-</w:t>
      </w:r>
      <w:r w:rsidRPr="00EE019C">
        <w:t>founded, for the following reasons:</w:t>
      </w:r>
    </w:p>
    <w:p w:rsidR="00BD6757" w:rsidP="005107A5" w:rsidRDefault="0066746F">
      <w:pPr>
        <w:pStyle w:val="JuQuot"/>
      </w:pPr>
      <w:r w:rsidRPr="00EE019C">
        <w:t>“</w:t>
      </w:r>
      <w:r w:rsidRPr="00EE019C" w:rsidR="005107A5">
        <w:t>It has been established from the evidence adduced</w:t>
      </w:r>
      <w:r w:rsidRPr="00EE019C" w:rsidR="00642FAA">
        <w:t xml:space="preserve"> in the present case that on 12 </w:t>
      </w:r>
      <w:r w:rsidRPr="00EE019C" w:rsidR="005107A5">
        <w:t xml:space="preserve">April 1994 the </w:t>
      </w:r>
      <w:r w:rsidR="00655EE4">
        <w:t>accused,</w:t>
      </w:r>
      <w:r w:rsidRPr="00EE019C" w:rsidR="005107A5">
        <w:t xml:space="preserve"> R. Mazăre and C. Cumpănă</w:t>
      </w:r>
      <w:r w:rsidR="00655EE4">
        <w:t>,</w:t>
      </w:r>
      <w:r w:rsidRPr="00EE019C" w:rsidR="005107A5">
        <w:t xml:space="preserve"> published </w:t>
      </w:r>
      <w:r w:rsidR="00C744D8">
        <w:t xml:space="preserve">an article </w:t>
      </w:r>
      <w:r w:rsidRPr="00EE019C" w:rsidR="005107A5">
        <w:t xml:space="preserve">in the Constanţa newspaper </w:t>
      </w:r>
      <w:r w:rsidRPr="00EE019C" w:rsidR="005107A5">
        <w:rPr>
          <w:i/>
        </w:rPr>
        <w:t>T</w:t>
      </w:r>
      <w:r w:rsidR="008744BE">
        <w:rPr>
          <w:i/>
        </w:rPr>
        <w:t>elegraf</w:t>
      </w:r>
      <w:r w:rsidR="00C744D8">
        <w:t xml:space="preserve"> </w:t>
      </w:r>
      <w:r w:rsidRPr="00EE019C" w:rsidR="005107A5">
        <w:t xml:space="preserve">entitled </w:t>
      </w:r>
      <w:r w:rsidR="00BD6757">
        <w:t>‘</w:t>
      </w:r>
      <w:r w:rsidRPr="00EE019C" w:rsidR="005107A5">
        <w:t xml:space="preserve">Former Deputy Mayor </w:t>
      </w:r>
      <w:r w:rsidR="00C744D8">
        <w:t>[</w:t>
      </w:r>
      <w:r w:rsidRPr="00EE019C" w:rsidR="005107A5">
        <w:t>D.M.</w:t>
      </w:r>
      <w:r w:rsidR="00C744D8">
        <w:t>]</w:t>
      </w:r>
      <w:r w:rsidRPr="00EE019C" w:rsidR="005107A5">
        <w:t xml:space="preserve"> and serving judge </w:t>
      </w:r>
      <w:r w:rsidR="00C744D8">
        <w:t>[</w:t>
      </w:r>
      <w:r w:rsidRPr="00EE019C" w:rsidR="005107A5">
        <w:t>R.M.</w:t>
      </w:r>
      <w:r w:rsidR="00C744D8">
        <w:t>]</w:t>
      </w:r>
      <w:r w:rsidRPr="00EE019C" w:rsidR="005107A5">
        <w:t xml:space="preserve"> responsible for series of offences in Vinalex scam</w:t>
      </w:r>
      <w:r w:rsidR="00BD6757">
        <w:t>’</w:t>
      </w:r>
      <w:r w:rsidRPr="00EE019C" w:rsidR="005107A5">
        <w:t xml:space="preserve">, in which it was asserted that in 1992, while she was employed as a legal expert at Constanţa City Council, the injured party, Mrs </w:t>
      </w:r>
      <w:r w:rsidR="005D75F9">
        <w:t>[</w:t>
      </w:r>
      <w:r w:rsidRPr="00EE019C" w:rsidR="005107A5">
        <w:t>R.M.</w:t>
      </w:r>
      <w:r w:rsidR="005D75F9">
        <w:t>]</w:t>
      </w:r>
      <w:r w:rsidRPr="00EE019C" w:rsidR="005107A5">
        <w:t xml:space="preserve">, had been involved in </w:t>
      </w:r>
      <w:r w:rsidR="00021980">
        <w:t>fraudulent activities</w:t>
      </w:r>
      <w:r w:rsidR="00A472B3">
        <w:t xml:space="preserve"> </w:t>
      </w:r>
      <w:r w:rsidR="00021980">
        <w:t xml:space="preserve">on the part </w:t>
      </w:r>
      <w:r w:rsidR="00A472B3">
        <w:t xml:space="preserve">of </w:t>
      </w:r>
      <w:r w:rsidRPr="00EE019C" w:rsidR="005107A5">
        <w:t>a commercial company, Vinalex.</w:t>
      </w:r>
    </w:p>
    <w:p w:rsidRPr="00EE019C" w:rsidR="005107A5" w:rsidP="005107A5" w:rsidRDefault="005107A5">
      <w:pPr>
        <w:pStyle w:val="JuQuot"/>
      </w:pPr>
      <w:r w:rsidRPr="00EE019C">
        <w:t>The Supreme Court further notes that</w:t>
      </w:r>
      <w:r w:rsidR="009F4B27">
        <w:t>,</w:t>
      </w:r>
      <w:r w:rsidRPr="00EE019C" w:rsidR="00642FAA">
        <w:t xml:space="preserve"> alongside</w:t>
      </w:r>
      <w:r w:rsidRPr="00EE019C">
        <w:t xml:space="preserve"> the above-mentioned article</w:t>
      </w:r>
      <w:r w:rsidRPr="00EE019C" w:rsidR="00642FAA">
        <w:t xml:space="preserve">, the </w:t>
      </w:r>
      <w:r w:rsidR="00655EE4">
        <w:t>accused</w:t>
      </w:r>
      <w:r w:rsidRPr="00EE019C" w:rsidR="00642FAA">
        <w:t xml:space="preserve"> published</w:t>
      </w:r>
      <w:r w:rsidRPr="00EE019C">
        <w:t xml:space="preserve"> a cartoon in which the injured party was depicted in the company of a man </w:t>
      </w:r>
      <w:r w:rsidRPr="00EE019C" w:rsidR="001A1B34">
        <w:t xml:space="preserve">carrying </w:t>
      </w:r>
      <w:r w:rsidRPr="00EE019C">
        <w:t>a bag full of money</w:t>
      </w:r>
      <w:r w:rsidRPr="00EE019C" w:rsidR="00642FAA">
        <w:t xml:space="preserve"> on his back</w:t>
      </w:r>
      <w:r w:rsidRPr="00EE019C">
        <w:t>,</w:t>
      </w:r>
      <w:r w:rsidRPr="00EE019C" w:rsidR="00642FAA">
        <w:t xml:space="preserve"> and that this was likely to </w:t>
      </w:r>
      <w:r w:rsidR="009F4B27">
        <w:t>tarnish</w:t>
      </w:r>
      <w:r w:rsidRPr="00EE019C" w:rsidR="00642FAA">
        <w:t xml:space="preserve"> t</w:t>
      </w:r>
      <w:r w:rsidRPr="00EE019C" w:rsidR="001A1B34">
        <w:t>he injured party</w:t>
      </w:r>
      <w:r w:rsidR="00BD6757">
        <w:t>’</w:t>
      </w:r>
      <w:r w:rsidRPr="00EE019C" w:rsidR="001A1B34">
        <w:t xml:space="preserve">s </w:t>
      </w:r>
      <w:r w:rsidRPr="00EE019C">
        <w:t>honour</w:t>
      </w:r>
      <w:r w:rsidRPr="00EE019C" w:rsidR="001A1B34">
        <w:t>, dignity and public image</w:t>
      </w:r>
      <w:r w:rsidRPr="00EE019C">
        <w:t>.</w:t>
      </w:r>
    </w:p>
    <w:p w:rsidRPr="00EE019C" w:rsidR="005107A5" w:rsidP="005107A5" w:rsidRDefault="001A1B34">
      <w:pPr>
        <w:pStyle w:val="JuQuot"/>
      </w:pPr>
      <w:r w:rsidRPr="00EE019C">
        <w:t xml:space="preserve">It follows that in publishing the article in </w:t>
      </w:r>
      <w:r w:rsidRPr="00EE019C">
        <w:rPr>
          <w:i/>
        </w:rPr>
        <w:t>T</w:t>
      </w:r>
      <w:r w:rsidR="008744BE">
        <w:rPr>
          <w:i/>
        </w:rPr>
        <w:t>elegraf</w:t>
      </w:r>
      <w:r w:rsidRPr="00EE019C">
        <w:t xml:space="preserve">, the </w:t>
      </w:r>
      <w:r w:rsidR="00655EE4">
        <w:t xml:space="preserve">accused </w:t>
      </w:r>
      <w:r w:rsidR="004D0722">
        <w:t>attributed specific</w:t>
      </w:r>
      <w:r w:rsidRPr="00EE019C">
        <w:t xml:space="preserve"> acts </w:t>
      </w:r>
      <w:r w:rsidR="004D0722">
        <w:t xml:space="preserve">to the injured party </w:t>
      </w:r>
      <w:r w:rsidRPr="00EE019C">
        <w:t xml:space="preserve">which, had their allegations been </w:t>
      </w:r>
      <w:r w:rsidRPr="00EE019C" w:rsidR="00642FAA">
        <w:t>made out</w:t>
      </w:r>
      <w:r w:rsidRPr="00EE019C">
        <w:t xml:space="preserve">, would have rendered her criminally liable; the two lower courts were therefore correct in finding the </w:t>
      </w:r>
      <w:r w:rsidR="00655EE4">
        <w:t>accused</w:t>
      </w:r>
      <w:r w:rsidRPr="00EE019C">
        <w:t xml:space="preserve"> guilty of defamation under Article 206 of the Criminal Code.</w:t>
      </w:r>
    </w:p>
    <w:p w:rsidR="00BD6757" w:rsidP="005107A5" w:rsidRDefault="001A1B34">
      <w:pPr>
        <w:pStyle w:val="JuQuot"/>
      </w:pPr>
      <w:r w:rsidRPr="00EE019C">
        <w:t xml:space="preserve">The fact that the </w:t>
      </w:r>
      <w:r w:rsidR="004D0722">
        <w:t>accused</w:t>
      </w:r>
      <w:r w:rsidRPr="00EE019C">
        <w:t xml:space="preserve"> </w:t>
      </w:r>
      <w:r w:rsidRPr="00EE019C" w:rsidR="00642FAA">
        <w:t>published alongside</w:t>
      </w:r>
      <w:r w:rsidRPr="00EE019C">
        <w:t xml:space="preserve"> the above-mentioned article a cartoon </w:t>
      </w:r>
      <w:r w:rsidRPr="00EE019C" w:rsidR="00B97A8D">
        <w:t>i</w:t>
      </w:r>
      <w:r w:rsidRPr="00EE019C">
        <w:t>n which the injured party was depicted in the company of a man carrying a bag full of money,</w:t>
      </w:r>
      <w:r w:rsidRPr="00EE019C" w:rsidR="00642FAA">
        <w:t xml:space="preserve"> </w:t>
      </w:r>
      <w:r w:rsidR="00AC606E">
        <w:t>in such a</w:t>
      </w:r>
      <w:r w:rsidR="004D0722">
        <w:t xml:space="preserve"> way as to</w:t>
      </w:r>
      <w:r w:rsidRPr="00EE019C" w:rsidR="00642FAA">
        <w:t xml:space="preserve"> </w:t>
      </w:r>
      <w:r w:rsidR="009F4B27">
        <w:t>tarnish</w:t>
      </w:r>
      <w:r w:rsidRPr="00EE019C" w:rsidR="00B97A8D">
        <w:t xml:space="preserve"> her</w:t>
      </w:r>
      <w:r w:rsidRPr="00EE019C">
        <w:t xml:space="preserve"> honour and reputation</w:t>
      </w:r>
      <w:r w:rsidRPr="00EE019C" w:rsidR="00B97A8D">
        <w:t>,</w:t>
      </w:r>
      <w:r w:rsidRPr="00EE019C">
        <w:t xml:space="preserve"> constitute</w:t>
      </w:r>
      <w:r w:rsidRPr="00EE019C" w:rsidR="00B97A8D">
        <w:t>s the offence</w:t>
      </w:r>
      <w:r w:rsidRPr="00EE019C">
        <w:t xml:space="preserve"> of insult as defined in Article 205 of the Criminal Code</w:t>
      </w:r>
      <w:r w:rsidRPr="00EE019C" w:rsidR="00B97A8D">
        <w:t xml:space="preserve"> </w:t>
      </w:r>
      <w:r w:rsidRPr="00EE019C">
        <w:t>.</w:t>
      </w:r>
      <w:r w:rsidRPr="00EE019C" w:rsidR="00B97A8D">
        <w:t>..”</w:t>
      </w:r>
    </w:p>
    <w:p w:rsidRPr="00EE019C" w:rsidR="00B97A8D" w:rsidP="00254EAD" w:rsidRDefault="00B97A8D">
      <w:pPr>
        <w:pStyle w:val="JuPara"/>
      </w:pPr>
      <w:r w:rsidRPr="00EE019C">
        <w:fldChar w:fldCharType="begin"/>
      </w:r>
      <w:r w:rsidRPr="00EE019C">
        <w:instrText xml:space="preserve"> SEQ level0 \*arabic </w:instrText>
      </w:r>
      <w:r w:rsidRPr="00EE019C">
        <w:fldChar w:fldCharType="separate"/>
      </w:r>
      <w:r w:rsidR="00AC606E">
        <w:rPr>
          <w:noProof/>
        </w:rPr>
        <w:t>46</w:t>
      </w:r>
      <w:r w:rsidRPr="00EE019C">
        <w:fldChar w:fldCharType="end"/>
      </w:r>
      <w:r w:rsidRPr="00EE019C">
        <w:t xml:space="preserve">.  With regard to the </w:t>
      </w:r>
      <w:r w:rsidRPr="00EE019C" w:rsidR="00254EAD">
        <w:t>amount which the applicants had been ordered to pay in damages</w:t>
      </w:r>
      <w:r w:rsidRPr="00EE019C">
        <w:t>, the Supreme Court held:</w:t>
      </w:r>
    </w:p>
    <w:p w:rsidRPr="00EE019C" w:rsidR="00254EAD" w:rsidP="00B97A8D" w:rsidRDefault="00B97A8D">
      <w:pPr>
        <w:pStyle w:val="JuQuot"/>
      </w:pPr>
      <w:r w:rsidRPr="00EE019C">
        <w:t xml:space="preserve">“... the requirement for the </w:t>
      </w:r>
      <w:r w:rsidR="004D0722">
        <w:t>accused</w:t>
      </w:r>
      <w:r w:rsidRPr="00EE019C">
        <w:t xml:space="preserve"> to pay 25</w:t>
      </w:r>
      <w:r w:rsidR="009F4B27">
        <w:t>,000,000</w:t>
      </w:r>
      <w:r w:rsidRPr="00EE019C">
        <w:t xml:space="preserve"> lei</w:t>
      </w:r>
      <w:r w:rsidRPr="00EE019C" w:rsidR="00254EAD">
        <w:t xml:space="preserve"> </w:t>
      </w:r>
      <w:r w:rsidRPr="00EE019C">
        <w:t xml:space="preserve">for non-pecuniary damage was justified, since it is beyond dispute that </w:t>
      </w:r>
      <w:r w:rsidRPr="00EE019C" w:rsidR="00642FAA">
        <w:t xml:space="preserve">in publishing the article on </w:t>
      </w:r>
      <w:smartTag w:uri="urn:schemas-microsoft-com:office:smarttags" w:element="date">
        <w:smartTagPr>
          <w:attr w:name="Month" w:val="4"/>
          <w:attr w:name="Day" w:val="12"/>
          <w:attr w:name="Year" w:val="1994"/>
        </w:smartTagPr>
        <w:r w:rsidR="00642FAA" w:rsidRPr="00EE019C">
          <w:t>12</w:t>
        </w:r>
        <w:r w:rsidR="002F72BA">
          <w:t xml:space="preserve"> </w:t>
        </w:r>
        <w:r w:rsidRPr="00EE019C">
          <w:t>April 1994</w:t>
        </w:r>
      </w:smartTag>
      <w:r w:rsidRPr="00EE019C">
        <w:t xml:space="preserve"> </w:t>
      </w:r>
      <w:r w:rsidRPr="00EE019C" w:rsidR="00254EAD">
        <w:t xml:space="preserve">in a mass-circulation newspaper, </w:t>
      </w:r>
      <w:r w:rsidRPr="00EE019C">
        <w:t xml:space="preserve">the </w:t>
      </w:r>
      <w:r w:rsidR="004D0722">
        <w:t>accused</w:t>
      </w:r>
      <w:r w:rsidRPr="00EE019C" w:rsidR="00254EAD">
        <w:t xml:space="preserve"> seriously offend</w:t>
      </w:r>
      <w:r w:rsidRPr="00EE019C">
        <w:t>ed</w:t>
      </w:r>
      <w:r w:rsidRPr="00EE019C" w:rsidR="00254EAD">
        <w:t xml:space="preserve"> the </w:t>
      </w:r>
      <w:r w:rsidRPr="00EE019C">
        <w:t xml:space="preserve">dignity </w:t>
      </w:r>
      <w:r w:rsidRPr="00EE019C" w:rsidR="00254EAD">
        <w:t xml:space="preserve">and </w:t>
      </w:r>
      <w:r w:rsidRPr="00EE019C">
        <w:t xml:space="preserve">honour </w:t>
      </w:r>
      <w:r w:rsidRPr="00EE019C" w:rsidR="00254EAD">
        <w:t>of the injured party.</w:t>
      </w:r>
      <w:r w:rsidRPr="00EE019C">
        <w:t>”</w:t>
      </w:r>
    </w:p>
    <w:p w:rsidRPr="00EE019C" w:rsidR="00B97A8D" w:rsidP="00254EAD" w:rsidRDefault="00B97A8D">
      <w:pPr>
        <w:pStyle w:val="JuPara"/>
      </w:pPr>
      <w:r w:rsidRPr="00EE019C">
        <w:fldChar w:fldCharType="begin"/>
      </w:r>
      <w:r w:rsidRPr="00EE019C">
        <w:instrText xml:space="preserve"> SEQ level0 \*arabic </w:instrText>
      </w:r>
      <w:r w:rsidRPr="00EE019C">
        <w:fldChar w:fldCharType="separate"/>
      </w:r>
      <w:r w:rsidR="00AC606E">
        <w:rPr>
          <w:noProof/>
        </w:rPr>
        <w:t>47</w:t>
      </w:r>
      <w:r w:rsidRPr="00EE019C">
        <w:fldChar w:fldCharType="end"/>
      </w:r>
      <w:r w:rsidRPr="00EE019C">
        <w:t xml:space="preserve">.  The Supreme Court held, lastly, in relation to the alleged </w:t>
      </w:r>
      <w:r w:rsidRPr="00EE019C" w:rsidR="00254EAD">
        <w:t xml:space="preserve">unlawfulness of the temporary prohibition on </w:t>
      </w:r>
      <w:r w:rsidRPr="00EE019C" w:rsidR="00642FAA">
        <w:t>the applicants</w:t>
      </w:r>
      <w:r w:rsidR="00BD6757">
        <w:t>’</w:t>
      </w:r>
      <w:r w:rsidRPr="00EE019C" w:rsidR="00642FAA">
        <w:t xml:space="preserve"> working as j</w:t>
      </w:r>
      <w:r w:rsidRPr="00EE019C" w:rsidR="00254EAD">
        <w:t>ournalist</w:t>
      </w:r>
      <w:r w:rsidRPr="00EE019C" w:rsidR="00642FAA">
        <w:t>s</w:t>
      </w:r>
      <w:r w:rsidRPr="00EE019C">
        <w:t>:</w:t>
      </w:r>
    </w:p>
    <w:p w:rsidR="00254EAD" w:rsidP="00B97A8D" w:rsidRDefault="00B97A8D">
      <w:pPr>
        <w:pStyle w:val="JuQuot"/>
      </w:pPr>
      <w:r w:rsidRPr="00EE019C">
        <w:t>“</w:t>
      </w:r>
      <w:r w:rsidRPr="00EE019C" w:rsidR="00A0796A">
        <w:t xml:space="preserve">... since the application of security measures in circumstances other than those provided for by law </w:t>
      </w:r>
      <w:r w:rsidRPr="00EE019C" w:rsidR="00642FAA">
        <w:t xml:space="preserve">does not feature on the exhaustive list of </w:t>
      </w:r>
      <w:r w:rsidRPr="00EE019C" w:rsidR="00A0796A">
        <w:t xml:space="preserve">cases </w:t>
      </w:r>
      <w:r w:rsidRPr="00EE019C" w:rsidR="00642FAA">
        <w:t xml:space="preserve">in which the law permits </w:t>
      </w:r>
      <w:r w:rsidRPr="00EE019C" w:rsidR="00A0796A">
        <w:t xml:space="preserve">the Procurator-General </w:t>
      </w:r>
      <w:r w:rsidRPr="00EE019C" w:rsidR="00642FAA">
        <w:t>to</w:t>
      </w:r>
      <w:r w:rsidRPr="00EE019C" w:rsidR="00A0796A">
        <w:t xml:space="preserve"> apply to have a decision quashed, it cannot form a legal basis for quashing the </w:t>
      </w:r>
      <w:r w:rsidRPr="00EE019C" w:rsidR="00642FAA">
        <w:t>judgments</w:t>
      </w:r>
      <w:r w:rsidRPr="00EE019C" w:rsidR="00A0796A">
        <w:t xml:space="preserve"> </w:t>
      </w:r>
      <w:r w:rsidRPr="00EE019C" w:rsidR="00642FAA">
        <w:t>in issue</w:t>
      </w:r>
      <w:r w:rsidRPr="00EE019C" w:rsidR="00A0796A">
        <w:t>.”</w:t>
      </w:r>
    </w:p>
    <w:p w:rsidRPr="00EE019C" w:rsidR="00254EAD" w:rsidP="00C744D8" w:rsidRDefault="00AC606E">
      <w:pPr>
        <w:pStyle w:val="JuHA0"/>
      </w:pPr>
      <w:r>
        <w:br w:type="page"/>
      </w:r>
      <w:r w:rsidR="005D75F9">
        <w:t>C</w:t>
      </w:r>
      <w:r w:rsidRPr="00EE019C" w:rsidR="00254EAD">
        <w:t>.  The applicants</w:t>
      </w:r>
      <w:r w:rsidR="00BD6757">
        <w:t>’</w:t>
      </w:r>
      <w:r w:rsidRPr="00EE019C" w:rsidR="00254EAD">
        <w:t xml:space="preserve"> circumstances after being convicted in the final and binding judgment of </w:t>
      </w:r>
      <w:smartTag w:uri="urn:schemas-microsoft-com:office:smarttags" w:element="date">
        <w:smartTagPr>
          <w:attr w:name="Month" w:val="11"/>
          <w:attr w:name="Day" w:val="2"/>
          <w:attr w:name="Year" w:val="1995"/>
        </w:smartTagPr>
        <w:r w:rsidR="00254EAD" w:rsidRPr="00EE019C">
          <w:t>2 November 1995</w:t>
        </w:r>
      </w:smartTag>
    </w:p>
    <w:p w:rsidRPr="00EE019C" w:rsidR="00254EAD" w:rsidP="00C744D8" w:rsidRDefault="00C744D8">
      <w:pPr>
        <w:pStyle w:val="JuH1"/>
      </w:pPr>
      <w:r>
        <w:t>1.</w:t>
      </w:r>
      <w:r w:rsidRPr="00EE019C" w:rsidR="00254EAD">
        <w:t>  Execution of the prison sentence</w:t>
      </w:r>
      <w:r w:rsidR="008744BE">
        <w:t xml:space="preserve"> and of the </w:t>
      </w:r>
      <w:r w:rsidR="004B62EB">
        <w:t>secondary</w:t>
      </w:r>
      <w:r w:rsidR="008744BE">
        <w:t xml:space="preserve"> penalty of disqualification from exercising civil rights</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48</w:t>
      </w:r>
      <w:r w:rsidRPr="00EE019C">
        <w:fldChar w:fldCharType="end"/>
      </w:r>
      <w:r w:rsidRPr="00EE019C">
        <w:t>.  The applicants did not serve the</w:t>
      </w:r>
      <w:r w:rsidR="004D0722">
        <w:t xml:space="preserve"> </w:t>
      </w:r>
      <w:r w:rsidRPr="00EE019C" w:rsidR="00642FAA">
        <w:t>prison</w:t>
      </w:r>
      <w:r w:rsidR="004D0722">
        <w:t xml:space="preserve"> sentence they had received </w:t>
      </w:r>
      <w:r w:rsidRPr="00EE019C" w:rsidR="00642FAA">
        <w:t xml:space="preserve">in the judgment of </w:t>
      </w:r>
      <w:smartTag w:uri="urn:schemas-microsoft-com:office:smarttags" w:element="date">
        <w:smartTagPr>
          <w:attr w:name="Month" w:val="11"/>
          <w:attr w:name="Day" w:val="2"/>
          <w:attr w:name="Year" w:val="1995"/>
        </w:smartTagPr>
        <w:r w:rsidR="00642FAA" w:rsidRPr="00EE019C">
          <w:t>2 November 1995</w:t>
        </w:r>
      </w:smartTag>
      <w:r w:rsidRPr="00EE019C" w:rsidR="00642FAA">
        <w:t>, since</w:t>
      </w:r>
      <w:r w:rsidRPr="00EE019C">
        <w:t xml:space="preserve"> immediately after the judgment</w:t>
      </w:r>
      <w:r w:rsidRPr="00EE019C" w:rsidR="00642FAA">
        <w:t xml:space="preserve"> had been delivered </w:t>
      </w:r>
      <w:r w:rsidRPr="00EE019C">
        <w:t xml:space="preserve">the Procurator-General suspended its </w:t>
      </w:r>
      <w:r w:rsidRPr="00EE019C" w:rsidR="00642FAA">
        <w:t>execution for eleven months</w:t>
      </w:r>
      <w:r w:rsidRPr="00EE019C">
        <w:t xml:space="preserve"> by virtue of Article 412 </w:t>
      </w:r>
      <w:r w:rsidR="00C744D8">
        <w:t xml:space="preserve">of the </w:t>
      </w:r>
      <w:r w:rsidRPr="00EE019C">
        <w:t>C</w:t>
      </w:r>
      <w:r w:rsidR="009F4B27">
        <w:t>ode of Criminal Procedure</w:t>
      </w:r>
      <w:r w:rsidRPr="00EE019C" w:rsidR="00642FAA">
        <w:t xml:space="preserve"> (see paragraph 6</w:t>
      </w:r>
      <w:r w:rsidR="008744BE">
        <w:t xml:space="preserve">1 </w:t>
      </w:r>
      <w:r w:rsidR="008744BE">
        <w:rPr>
          <w:i/>
        </w:rPr>
        <w:t>in fine</w:t>
      </w:r>
      <w:r w:rsidRPr="00EE019C" w:rsidR="00642FAA">
        <w:t xml:space="preserve"> below)</w:t>
      </w:r>
      <w:r w:rsidRPr="00EE019C">
        <w:t>.</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49</w:t>
      </w:r>
      <w:r w:rsidRPr="00EE019C">
        <w:fldChar w:fldCharType="end"/>
      </w:r>
      <w:r w:rsidRPr="00EE019C">
        <w:t xml:space="preserve">.  In a letter of </w:t>
      </w:r>
      <w:smartTag w:uri="urn:schemas-microsoft-com:office:smarttags" w:element="date">
        <w:smartTagPr>
          <w:attr w:name="Month" w:val="9"/>
          <w:attr w:name="Day" w:val="30"/>
          <w:attr w:name="Year" w:val="1996"/>
        </w:smartTagPr>
        <w:r w:rsidRPr="00EE019C">
          <w:t>30 September 1996</w:t>
        </w:r>
      </w:smartTag>
      <w:r w:rsidR="00C744D8">
        <w:t>,</w:t>
      </w:r>
      <w:r w:rsidRPr="00EE019C">
        <w:t xml:space="preserve"> the Procurator-General at the Supreme Court of Justice </w:t>
      </w:r>
      <w:smartTag w:uri="urn:schemas-microsoft-com:office:smarttags" w:element="PersonName">
        <w:r w:rsidRPr="00EE019C">
          <w:t>info</w:t>
        </w:r>
      </w:smartTag>
      <w:r w:rsidRPr="00EE019C">
        <w:t xml:space="preserve">rmed the applicants that he had extended the stay of execution until </w:t>
      </w:r>
      <w:smartTag w:uri="urn:schemas-microsoft-com:office:smarttags" w:element="date">
        <w:smartTagPr>
          <w:attr w:name="Month" w:val="11"/>
          <w:attr w:name="Day" w:val="27"/>
          <w:attr w:name="Year" w:val="1996"/>
        </w:smartTagPr>
        <w:r w:rsidRPr="00EE019C">
          <w:t>27 November 1996</w:t>
        </w:r>
      </w:smartTag>
      <w:r w:rsidRPr="00EE019C">
        <w:t>.</w:t>
      </w:r>
    </w:p>
    <w:p w:rsidRPr="008744BE"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50</w:t>
      </w:r>
      <w:r w:rsidRPr="00EE019C">
        <w:fldChar w:fldCharType="end"/>
      </w:r>
      <w:r w:rsidRPr="00EE019C">
        <w:t xml:space="preserve">.  On </w:t>
      </w:r>
      <w:smartTag w:uri="urn:schemas-microsoft-com:office:smarttags" w:element="date">
        <w:smartTagPr>
          <w:attr w:name="Month" w:val="11"/>
          <w:attr w:name="Day" w:val="22"/>
          <w:attr w:name="Year" w:val="1996"/>
        </w:smartTagPr>
        <w:r w:rsidRPr="00EE019C">
          <w:t>22 November 1996</w:t>
        </w:r>
      </w:smartTag>
      <w:r w:rsidRPr="00EE019C">
        <w:t xml:space="preserve"> the applicants </w:t>
      </w:r>
      <w:r w:rsidR="008744BE">
        <w:t xml:space="preserve">were granted </w:t>
      </w:r>
      <w:r w:rsidRPr="00EE019C">
        <w:t xml:space="preserve">a </w:t>
      </w:r>
      <w:r w:rsidR="008744BE">
        <w:t xml:space="preserve">presidential </w:t>
      </w:r>
      <w:r w:rsidRPr="00EE019C">
        <w:t xml:space="preserve">pardon </w:t>
      </w:r>
      <w:r w:rsidR="008744BE">
        <w:t>dispensing them from having to serve their prison sentence</w:t>
      </w:r>
      <w:r w:rsidRPr="00EE019C">
        <w:t>.</w:t>
      </w:r>
      <w:r w:rsidR="008744BE">
        <w:t xml:space="preserve"> </w:t>
      </w:r>
      <w:r w:rsidR="004B62EB">
        <w:t>By virtue of</w:t>
      </w:r>
      <w:r w:rsidR="008744BE">
        <w:t xml:space="preserve"> Article 71</w:t>
      </w:r>
      <w:r w:rsidR="00C744D8">
        <w:t xml:space="preserve"> of the</w:t>
      </w:r>
      <w:r w:rsidR="008744BE">
        <w:t xml:space="preserve"> C</w:t>
      </w:r>
      <w:r w:rsidR="009F4B27">
        <w:t>ode of Criminal Procedure</w:t>
      </w:r>
      <w:r w:rsidR="008744BE">
        <w:t xml:space="preserve">, the </w:t>
      </w:r>
      <w:r w:rsidR="004B62EB">
        <w:t xml:space="preserve">pardon also waived </w:t>
      </w:r>
      <w:r w:rsidR="008744BE">
        <w:t xml:space="preserve">their </w:t>
      </w:r>
      <w:r w:rsidR="004B62EB">
        <w:t>secondary</w:t>
      </w:r>
      <w:r w:rsidR="008744BE">
        <w:t xml:space="preserve"> penalty of disqualification from exercising </w:t>
      </w:r>
      <w:r w:rsidR="00C744D8">
        <w:t xml:space="preserve">their </w:t>
      </w:r>
      <w:r w:rsidR="008744BE">
        <w:t xml:space="preserve">civil rights (see paragraph 58 </w:t>
      </w:r>
      <w:r w:rsidR="008744BE">
        <w:rPr>
          <w:i/>
        </w:rPr>
        <w:t>in fine</w:t>
      </w:r>
      <w:r w:rsidR="008744BE">
        <w:t xml:space="preserve"> below).</w:t>
      </w:r>
    </w:p>
    <w:p w:rsidRPr="00EE019C" w:rsidR="00254EAD" w:rsidP="00C744D8" w:rsidRDefault="00C744D8">
      <w:pPr>
        <w:pStyle w:val="JuH1"/>
      </w:pPr>
      <w:r>
        <w:t>2.</w:t>
      </w:r>
      <w:r w:rsidRPr="00EE019C" w:rsidR="00254EAD">
        <w:t>  Prohibition on working as journalists</w:t>
      </w:r>
    </w:p>
    <w:p w:rsidRPr="00EE019C" w:rsidR="00254EAD" w:rsidP="00C744D8" w:rsidRDefault="00C744D8">
      <w:pPr>
        <w:pStyle w:val="JuHa"/>
      </w:pPr>
      <w:r>
        <w:t>(a</w:t>
      </w:r>
      <w:r w:rsidRPr="00EE019C" w:rsidR="00254EAD">
        <w:t>)  The first applicant</w:t>
      </w:r>
    </w:p>
    <w:p w:rsidRPr="00EE019C" w:rsidR="00254EAD" w:rsidP="00254EAD" w:rsidRDefault="00254EAD">
      <w:pPr>
        <w:pStyle w:val="JuPara"/>
        <w:rPr>
          <w:color w:val="000000"/>
        </w:rPr>
      </w:pPr>
      <w:r w:rsidRPr="00EE019C">
        <w:fldChar w:fldCharType="begin"/>
      </w:r>
      <w:r w:rsidRPr="00EE019C">
        <w:instrText xml:space="preserve"> SEQ level0 \*arabic </w:instrText>
      </w:r>
      <w:r w:rsidRPr="00EE019C">
        <w:fldChar w:fldCharType="separate"/>
      </w:r>
      <w:r w:rsidR="00AC606E">
        <w:rPr>
          <w:noProof/>
        </w:rPr>
        <w:t>51</w:t>
      </w:r>
      <w:r w:rsidRPr="00EE019C">
        <w:fldChar w:fldCharType="end"/>
      </w:r>
      <w:r w:rsidRPr="00EE019C">
        <w:t>.  It appears from the first applicant</w:t>
      </w:r>
      <w:r w:rsidR="00BD6757">
        <w:t>’</w:t>
      </w:r>
      <w:r w:rsidRPr="00EE019C">
        <w:t>s employment record (</w:t>
      </w:r>
      <w:r w:rsidRPr="00EE019C">
        <w:rPr>
          <w:i/>
          <w:iCs/>
        </w:rPr>
        <w:t>cartea de muncă</w:t>
      </w:r>
      <w:r w:rsidRPr="00EE019C">
        <w:t>), of which he submitted a copy to the Court, that, following the Călăraşi County Court</w:t>
      </w:r>
      <w:r w:rsidR="00BD6757">
        <w:t>’</w:t>
      </w:r>
      <w:r w:rsidRPr="00EE019C">
        <w:t xml:space="preserve">s judgment of </w:t>
      </w:r>
      <w:smartTag w:uri="urn:schemas-microsoft-com:office:smarttags" w:element="date">
        <w:smartTagPr>
          <w:attr w:name="Month" w:val="11"/>
          <w:attr w:name="Day" w:val="2"/>
          <w:attr w:name="Year" w:val="1995"/>
        </w:smartTagPr>
        <w:r w:rsidRPr="00EE019C">
          <w:t>2 November 1995</w:t>
        </w:r>
      </w:smartTag>
      <w:r w:rsidRPr="00EE019C">
        <w:t>:</w:t>
      </w:r>
    </w:p>
    <w:p w:rsidRPr="00EE019C" w:rsidR="00254EAD" w:rsidP="00254EAD" w:rsidRDefault="00254EAD">
      <w:pPr>
        <w:pStyle w:val="JuPara"/>
      </w:pPr>
      <w:r w:rsidRPr="00EE019C">
        <w:t xml:space="preserve">(a)  he continued to work for </w:t>
      </w:r>
      <w:r w:rsidRPr="00EE019C">
        <w:rPr>
          <w:i/>
          <w:iCs/>
        </w:rPr>
        <w:t>T</w:t>
      </w:r>
      <w:r w:rsidR="008744BE">
        <w:rPr>
          <w:i/>
          <w:iCs/>
        </w:rPr>
        <w:t>elegraf</w:t>
      </w:r>
      <w:r w:rsidRPr="00EE019C">
        <w:rPr>
          <w:i/>
          <w:iCs/>
        </w:rPr>
        <w:t xml:space="preserve"> </w:t>
      </w:r>
      <w:r w:rsidRPr="00EE019C">
        <w:t xml:space="preserve">as editor </w:t>
      </w:r>
      <w:r w:rsidR="00AC606E">
        <w:t xml:space="preserve">of the “Events” section until 1 </w:t>
      </w:r>
      <w:r w:rsidRPr="00EE019C">
        <w:t>February 1996, when he was transferred for administrative reasons to the C. company, occupying the same position and receiving the same salary as before;</w:t>
      </w:r>
    </w:p>
    <w:p w:rsidRPr="00EE019C" w:rsidR="00254EAD" w:rsidP="00254EAD" w:rsidRDefault="00254EAD">
      <w:pPr>
        <w:pStyle w:val="JuPara"/>
        <w:rPr>
          <w:color w:val="000000"/>
        </w:rPr>
      </w:pPr>
      <w:r w:rsidRPr="00EE019C">
        <w:t>(b)  while working for C., he was awarded a pay rise;</w:t>
      </w:r>
    </w:p>
    <w:p w:rsidR="00BD6757" w:rsidP="00254EAD" w:rsidRDefault="00254EAD">
      <w:pPr>
        <w:pStyle w:val="JuPara"/>
      </w:pPr>
      <w:r w:rsidRPr="00EE019C">
        <w:t xml:space="preserve">(c)  he ceased to work for C. on </w:t>
      </w:r>
      <w:smartTag w:uri="urn:schemas-microsoft-com:office:smarttags" w:element="date">
        <w:smartTagPr>
          <w:attr w:name="Month" w:val="4"/>
          <w:attr w:name="Day" w:val="14"/>
          <w:attr w:name="Year" w:val="1997"/>
        </w:smartTagPr>
        <w:r w:rsidRPr="00EE019C">
          <w:t>14 April 1997</w:t>
        </w:r>
      </w:smartTag>
      <w:r w:rsidRPr="00EE019C">
        <w:t xml:space="preserve"> on account of staff cutbacks by his employer, a ground for dismis</w:t>
      </w:r>
      <w:r w:rsidR="002622C6">
        <w:t>sal provided for in Article 130 </w:t>
      </w:r>
      <w:r w:rsidRPr="00EE019C">
        <w:t>(a) of the Labour Code as worded at the material time;</w:t>
      </w:r>
    </w:p>
    <w:p w:rsidRPr="00EE019C" w:rsidR="00254EAD" w:rsidP="00254EAD" w:rsidRDefault="00254EAD">
      <w:pPr>
        <w:pStyle w:val="JuPara"/>
      </w:pPr>
      <w:r w:rsidRPr="00EE019C">
        <w:t>(d)  </w:t>
      </w:r>
      <w:r w:rsidR="00C744D8">
        <w:t xml:space="preserve">thereafter, he was not </w:t>
      </w:r>
      <w:r w:rsidRPr="00EE019C">
        <w:t xml:space="preserve">gainfully employed until </w:t>
      </w:r>
      <w:smartTag w:uri="urn:schemas-microsoft-com:office:smarttags" w:element="date">
        <w:smartTagPr>
          <w:attr w:name="Month" w:val="2"/>
          <w:attr w:name="Day" w:val="7"/>
          <w:attr w:name="Year" w:val="2000"/>
        </w:smartTagPr>
        <w:r w:rsidRPr="00EE019C">
          <w:t>7 February 2000</w:t>
        </w:r>
      </w:smartTag>
      <w:r w:rsidRPr="00EE019C">
        <w:t>, when he was recruited on a permanent contract by the A. company as deputy editor.</w:t>
      </w:r>
    </w:p>
    <w:p w:rsidRPr="00EE019C" w:rsidR="00254EAD" w:rsidP="00C744D8" w:rsidRDefault="00C744D8">
      <w:pPr>
        <w:pStyle w:val="JuHa"/>
      </w:pPr>
      <w:r>
        <w:t>(b</w:t>
      </w:r>
      <w:r w:rsidRPr="00EE019C" w:rsidR="00254EAD">
        <w:t>)  The second applicant</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52</w:t>
      </w:r>
      <w:r w:rsidRPr="00EE019C">
        <w:fldChar w:fldCharType="end"/>
      </w:r>
      <w:r w:rsidRPr="00EE019C">
        <w:t xml:space="preserve">.  Following the final and binding judgment of </w:t>
      </w:r>
      <w:smartTag w:uri="urn:schemas-microsoft-com:office:smarttags" w:element="date">
        <w:smartTagPr>
          <w:attr w:name="Month" w:val="11"/>
          <w:attr w:name="Day" w:val="2"/>
          <w:attr w:name="Year" w:val="1995"/>
        </w:smartTagPr>
        <w:r w:rsidRPr="00EE019C">
          <w:t>2 November 1995</w:t>
        </w:r>
      </w:smartTag>
      <w:r w:rsidR="00C744D8">
        <w:t>,</w:t>
      </w:r>
      <w:r w:rsidRPr="00EE019C">
        <w:t xml:space="preserve"> the second applicant continued to work as editor of </w:t>
      </w:r>
      <w:r w:rsidRPr="00EE019C">
        <w:rPr>
          <w:i/>
          <w:iCs/>
        </w:rPr>
        <w:t>T</w:t>
      </w:r>
      <w:r w:rsidR="008744BE">
        <w:rPr>
          <w:i/>
          <w:iCs/>
        </w:rPr>
        <w:t>elegraf</w:t>
      </w:r>
      <w:r w:rsidRPr="00EE019C">
        <w:t xml:space="preserve">, as indicated in a letter he sent to the Court on </w:t>
      </w:r>
      <w:smartTag w:uri="urn:schemas-microsoft-com:office:smarttags" w:element="date">
        <w:smartTagPr>
          <w:attr w:name="Month" w:val="1"/>
          <w:attr w:name="Day" w:val="19"/>
          <w:attr w:name="Year" w:val="2000"/>
        </w:smartTagPr>
        <w:r w:rsidRPr="00EE019C">
          <w:t>19 January 2000</w:t>
        </w:r>
      </w:smartTag>
      <w:r w:rsidRPr="00EE019C">
        <w:t>.</w:t>
      </w:r>
    </w:p>
    <w:p w:rsidRPr="008744BE"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53</w:t>
      </w:r>
      <w:r w:rsidRPr="00EE019C">
        <w:fldChar w:fldCharType="end"/>
      </w:r>
      <w:r w:rsidRPr="00EE019C">
        <w:t xml:space="preserve">.  Between </w:t>
      </w:r>
      <w:smartTag w:uri="urn:schemas-microsoft-com:office:smarttags" w:element="date">
        <w:smartTagPr>
          <w:attr w:name="Month" w:val="9"/>
          <w:attr w:name="Day" w:val="1"/>
          <w:attr w:name="Year" w:val="1997"/>
        </w:smartTagPr>
        <w:r w:rsidRPr="00EE019C">
          <w:t>1 September 1997</w:t>
        </w:r>
      </w:smartTag>
      <w:r w:rsidRPr="00EE019C">
        <w:t xml:space="preserve"> and </w:t>
      </w:r>
      <w:smartTag w:uri="urn:schemas-microsoft-com:office:smarttags" w:element="date">
        <w:smartTagPr>
          <w:attr w:name="Month" w:val="11"/>
          <w:attr w:name="Day" w:val="30"/>
          <w:attr w:name="Year" w:val="1999"/>
        </w:smartTagPr>
        <w:r w:rsidRPr="00EE019C">
          <w:t>30 November 1999</w:t>
        </w:r>
      </w:smartTag>
      <w:r w:rsidR="00EC7409">
        <w:t xml:space="preserve">, while </w:t>
      </w:r>
      <w:r w:rsidR="004D4F15">
        <w:t xml:space="preserve">he was </w:t>
      </w:r>
      <w:r w:rsidRPr="00EE019C" w:rsidR="00EC7409">
        <w:t>a mem</w:t>
      </w:r>
      <w:r w:rsidR="00EC7409">
        <w:t xml:space="preserve">ber of the Romanian </w:t>
      </w:r>
      <w:r w:rsidR="009F4B27">
        <w:t>p</w:t>
      </w:r>
      <w:r w:rsidR="00EC7409">
        <w:t xml:space="preserve">arliament, </w:t>
      </w:r>
      <w:r w:rsidRPr="00EE019C">
        <w:t>the sum of ROL 25,000,000</w:t>
      </w:r>
      <w:r w:rsidRPr="00EE019C" w:rsidR="008576FA">
        <w:t xml:space="preserve"> </w:t>
      </w:r>
      <w:r w:rsidRPr="00EE019C">
        <w:t>was deducted from his parliamentary allowance and transferred to Mrs R.M.</w:t>
      </w:r>
      <w:r w:rsidR="00BD6757">
        <w:t>’</w:t>
      </w:r>
      <w:r w:rsidRPr="00EE019C">
        <w:t>s bank account</w:t>
      </w:r>
      <w:r w:rsidRPr="00EE019C" w:rsidR="008576FA">
        <w:t>, pursuant to</w:t>
      </w:r>
      <w:r w:rsidRPr="00EE019C">
        <w:t xml:space="preserve"> the Lehliu-Gară Court of First Instanc</w:t>
      </w:r>
      <w:r w:rsidR="008744BE">
        <w:t>e</w:t>
      </w:r>
      <w:r w:rsidR="00BD6757">
        <w:t>’</w:t>
      </w:r>
      <w:r w:rsidR="008744BE">
        <w:t xml:space="preserve">s judgment of </w:t>
      </w:r>
      <w:smartTag w:uri="urn:schemas-microsoft-com:office:smarttags" w:element="date">
        <w:smartTagPr>
          <w:attr w:name="Month" w:val="5"/>
          <w:attr w:name="Day" w:val="17"/>
          <w:attr w:name="Year" w:val="1995"/>
        </w:smartTagPr>
        <w:r w:rsidR="00C744D8">
          <w:t>17 May</w:t>
        </w:r>
        <w:r w:rsidR="008744BE">
          <w:t xml:space="preserve"> 1995</w:t>
        </w:r>
      </w:smartTag>
      <w:r w:rsidR="008744BE">
        <w:t xml:space="preserve"> (see paragraph 37 </w:t>
      </w:r>
      <w:r w:rsidR="008744BE">
        <w:rPr>
          <w:i/>
        </w:rPr>
        <w:t>in fine</w:t>
      </w:r>
      <w:r w:rsidR="008744BE">
        <w:t xml:space="preserve"> </w:t>
      </w:r>
      <w:r w:rsidR="004D0722">
        <w:t>above</w:t>
      </w:r>
      <w:r w:rsidR="008744BE">
        <w:t>).</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54</w:t>
      </w:r>
      <w:r w:rsidRPr="00EE019C">
        <w:fldChar w:fldCharType="end"/>
      </w:r>
      <w:r w:rsidRPr="00EE019C">
        <w:t>.  On an unspecified date after th</w:t>
      </w:r>
      <w:r w:rsidRPr="00EE019C" w:rsidR="008576FA">
        <w:t>at</w:t>
      </w:r>
      <w:r w:rsidRPr="00EE019C">
        <w:t xml:space="preserve"> judgment</w:t>
      </w:r>
      <w:r w:rsidR="00AC606E">
        <w:t>,</w:t>
      </w:r>
      <w:r w:rsidRPr="00EE019C">
        <w:t xml:space="preserve"> he was elected mayor of </w:t>
      </w:r>
      <w:smartTag w:uri="urn:schemas-microsoft-com:office:smarttags" w:element="City">
        <w:smartTag w:uri="urn:schemas-microsoft-com:office:smarttags" w:element="place">
          <w:r w:rsidRPr="00EE019C">
            <w:t>Constanţa</w:t>
          </w:r>
        </w:smartTag>
      </w:smartTag>
      <w:r w:rsidRPr="00EE019C">
        <w:t>, a position he still holds.</w:t>
      </w:r>
    </w:p>
    <w:p w:rsidRPr="00EE019C" w:rsidR="00254EAD" w:rsidP="00254EAD" w:rsidRDefault="00254EAD">
      <w:pPr>
        <w:pStyle w:val="JuHIRoman"/>
      </w:pPr>
      <w:r w:rsidRPr="00EE019C">
        <w:t>II.  RELEVANT DOMESTIC LAW</w:t>
      </w:r>
    </w:p>
    <w:p w:rsidRPr="00EE019C" w:rsidR="00254EAD" w:rsidP="00254EAD" w:rsidRDefault="00254EAD">
      <w:pPr>
        <w:pStyle w:val="JuHAChar"/>
      </w:pPr>
      <w:r w:rsidRPr="00EE019C">
        <w:t>A.  The Criminal Code</w:t>
      </w:r>
    </w:p>
    <w:p w:rsidRPr="00EE019C" w:rsidR="00254EAD" w:rsidP="00254EAD" w:rsidRDefault="00254EAD">
      <w:pPr>
        <w:pStyle w:val="JuH1"/>
      </w:pPr>
      <w:r w:rsidRPr="00EE019C">
        <w:t>1.  Offences against the individual</w:t>
      </w:r>
    </w:p>
    <w:p w:rsidRPr="00EE019C" w:rsidR="00254EAD" w:rsidP="00254EAD" w:rsidRDefault="00254EAD">
      <w:pPr>
        <w:pStyle w:val="JuPara"/>
      </w:pPr>
      <w:r w:rsidRPr="00EE019C">
        <w:fldChar w:fldCharType="begin"/>
      </w:r>
      <w:r w:rsidRPr="00EE019C">
        <w:instrText xml:space="preserve"> SEQ level0 \*arabic </w:instrText>
      </w:r>
      <w:r w:rsidRPr="00EE019C">
        <w:fldChar w:fldCharType="separate"/>
      </w:r>
      <w:r w:rsidR="00AC606E">
        <w:rPr>
          <w:noProof/>
        </w:rPr>
        <w:t>55</w:t>
      </w:r>
      <w:r w:rsidRPr="00EE019C">
        <w:fldChar w:fldCharType="end"/>
      </w:r>
      <w:r w:rsidRPr="00EE019C">
        <w:t>.  At the material time the relevant provisions were worded as follows:</w:t>
      </w:r>
    </w:p>
    <w:p w:rsidRPr="00EE019C" w:rsidR="00254EAD" w:rsidP="00254EAD" w:rsidRDefault="00254EAD">
      <w:pPr>
        <w:pStyle w:val="JuHArticle"/>
      </w:pPr>
      <w:r w:rsidRPr="00EE019C">
        <w:t>Article 205 – Insult</w:t>
      </w:r>
    </w:p>
    <w:p w:rsidRPr="00EE019C" w:rsidR="00254EAD" w:rsidP="00254EAD" w:rsidRDefault="00254EAD">
      <w:pPr>
        <w:pStyle w:val="JuQuot"/>
      </w:pPr>
      <w:r w:rsidRPr="00EE019C">
        <w:t xml:space="preserve">“Anyone who </w:t>
      </w:r>
      <w:r w:rsidR="009F4B27">
        <w:t>tarnishes</w:t>
      </w:r>
      <w:r w:rsidRPr="00EE019C">
        <w:t xml:space="preserve"> the reputation or honour of another through words, gestures or any other means shall be liable to imprisonment for between one month and two years or to a fine.”</w:t>
      </w:r>
    </w:p>
    <w:p w:rsidRPr="00EE019C" w:rsidR="00254EAD" w:rsidP="00254EAD" w:rsidRDefault="00254EAD">
      <w:pPr>
        <w:pStyle w:val="JuHArticle"/>
      </w:pPr>
      <w:r w:rsidRPr="00EE019C">
        <w:t>Article 206 – Defamation</w:t>
      </w:r>
    </w:p>
    <w:p w:rsidRPr="00EE019C" w:rsidR="00254EAD" w:rsidP="00254EAD" w:rsidRDefault="00254EAD">
      <w:pPr>
        <w:pStyle w:val="JuQuot"/>
      </w:pPr>
      <w:r w:rsidRPr="00EE019C">
        <w:t>“Anyone who makes any statement or allegation in public concerning a particular person which, if true, would render that person liable to a criminal, administrative or disciplinary penalty or expose them to public opprobrium shall be liable to imprisonment for between three months and three years or to a fine.”</w:t>
      </w:r>
    </w:p>
    <w:p w:rsidRPr="00EE019C" w:rsidR="00FF7DE3" w:rsidP="00FF7DE3" w:rsidRDefault="00FF7DE3">
      <w:pPr>
        <w:pStyle w:val="JuPara"/>
      </w:pPr>
      <w:r w:rsidRPr="00EE019C">
        <w:fldChar w:fldCharType="begin"/>
      </w:r>
      <w:r w:rsidRPr="00EE019C">
        <w:instrText xml:space="preserve"> SEQ level0 \*arabic </w:instrText>
      </w:r>
      <w:r w:rsidRPr="00EE019C">
        <w:fldChar w:fldCharType="separate"/>
      </w:r>
      <w:r w:rsidR="00AC606E">
        <w:rPr>
          <w:noProof/>
        </w:rPr>
        <w:t>56</w:t>
      </w:r>
      <w:r w:rsidRPr="00EE019C">
        <w:fldChar w:fldCharType="end"/>
      </w:r>
      <w:r w:rsidRPr="00EE019C">
        <w:t xml:space="preserve">.  In Resolution no. 1123 of </w:t>
      </w:r>
      <w:smartTag w:uri="urn:schemas-microsoft-com:office:smarttags" w:element="date">
        <w:smartTagPr>
          <w:attr w:name="Month" w:val="4"/>
          <w:attr w:name="Day" w:val="24"/>
          <w:attr w:name="Year" w:val="1997"/>
        </w:smartTagPr>
        <w:r w:rsidRPr="00EE019C">
          <w:t>24 April 1997</w:t>
        </w:r>
      </w:smartTag>
      <w:r w:rsidRPr="00EE019C">
        <w:t xml:space="preserve"> on the honouring of obligations and commitments by </w:t>
      </w:r>
      <w:smartTag w:uri="urn:schemas-microsoft-com:office:smarttags" w:element="country-region">
        <w:smartTag w:uri="urn:schemas-microsoft-com:office:smarttags" w:element="place">
          <w:r w:rsidRPr="00EE019C">
            <w:t>Romania</w:t>
          </w:r>
        </w:smartTag>
      </w:smartTag>
      <w:r w:rsidRPr="00EE019C">
        <w:t xml:space="preserve">, the Parliamentary Assembly of the Council of Europe observed that Articles 205 and 206 of the Romanian </w:t>
      </w:r>
      <w:r w:rsidRPr="00EE019C" w:rsidR="008576FA">
        <w:t xml:space="preserve">Criminal </w:t>
      </w:r>
      <w:r w:rsidRPr="00EE019C">
        <w:t>Code were una</w:t>
      </w:r>
      <w:r w:rsidR="00C744D8">
        <w:t>cceptable and seriously compromis</w:t>
      </w:r>
      <w:r w:rsidRPr="00EE019C">
        <w:t>ed the exercise of fundamental freedoms, in particular the freedom of the press. The Assembly therefore called on the Romanian authorities to amend those provisions without delay.</w:t>
      </w:r>
    </w:p>
    <w:p w:rsidR="00BD6757" w:rsidP="00254EAD" w:rsidRDefault="00FF7DE3">
      <w:pPr>
        <w:pStyle w:val="JuPara"/>
      </w:pPr>
      <w:r w:rsidRPr="00EE019C">
        <w:fldChar w:fldCharType="begin"/>
      </w:r>
      <w:r w:rsidRPr="00EE019C">
        <w:instrText xml:space="preserve"> SEQ level0 \*arabic </w:instrText>
      </w:r>
      <w:r w:rsidRPr="00EE019C">
        <w:fldChar w:fldCharType="separate"/>
      </w:r>
      <w:r w:rsidR="00AC606E">
        <w:rPr>
          <w:noProof/>
        </w:rPr>
        <w:t>57</w:t>
      </w:r>
      <w:r w:rsidRPr="00EE019C">
        <w:fldChar w:fldCharType="end"/>
      </w:r>
      <w:r w:rsidRPr="00EE019C">
        <w:t xml:space="preserve">.  Following a process of legislative reform, the New Romanian Criminal Code Act (Law no. 301 of </w:t>
      </w:r>
      <w:smartTag w:uri="urn:schemas-microsoft-com:office:smarttags" w:element="date">
        <w:smartTagPr>
          <w:attr w:name="Month" w:val="6"/>
          <w:attr w:name="Day" w:val="28"/>
          <w:attr w:name="Year" w:val="2004"/>
        </w:smartTagPr>
        <w:r w:rsidRPr="00EE019C">
          <w:t>28 June 2004</w:t>
        </w:r>
      </w:smartTag>
      <w:r w:rsidRPr="00EE019C">
        <w:t>) provides that the offence of defamation is punishable solely by a fine (Articl</w:t>
      </w:r>
      <w:r w:rsidRPr="00EE019C" w:rsidR="008576FA">
        <w:t>e 225 of the New Criminal Code) and no longer classifies</w:t>
      </w:r>
      <w:r w:rsidRPr="00EE019C">
        <w:t xml:space="preserve"> </w:t>
      </w:r>
      <w:r w:rsidRPr="00EE019C" w:rsidR="008576FA">
        <w:t>i</w:t>
      </w:r>
      <w:r w:rsidRPr="00EE019C">
        <w:t xml:space="preserve">nsult </w:t>
      </w:r>
      <w:r w:rsidRPr="00EE019C" w:rsidR="008576FA">
        <w:t>as</w:t>
      </w:r>
      <w:r w:rsidRPr="00EE019C">
        <w:t xml:space="preserve"> a criminal offence. These legislative amendments will </w:t>
      </w:r>
      <w:r w:rsidRPr="00EE019C" w:rsidR="008576FA">
        <w:t>come</w:t>
      </w:r>
      <w:r w:rsidRPr="00EE019C">
        <w:t xml:space="preserve"> into force on </w:t>
      </w:r>
      <w:smartTag w:uri="urn:schemas-microsoft-com:office:smarttags" w:element="date">
        <w:smartTagPr>
          <w:attr w:name="Month" w:val="6"/>
          <w:attr w:name="Day" w:val="29"/>
          <w:attr w:name="Year" w:val="2005"/>
        </w:smartTagPr>
        <w:r w:rsidRPr="00EE019C">
          <w:t>29 June 2005</w:t>
        </w:r>
      </w:smartTag>
      <w:r w:rsidRPr="00EE019C">
        <w:t>.</w:t>
      </w:r>
    </w:p>
    <w:p w:rsidRPr="00EE019C" w:rsidR="00A0796A" w:rsidP="00254EAD" w:rsidRDefault="00A0796A">
      <w:pPr>
        <w:pStyle w:val="JuH1"/>
      </w:pPr>
      <w:r w:rsidRPr="00EE019C">
        <w:t>2.  Penalties</w:t>
      </w:r>
    </w:p>
    <w:p w:rsidRPr="00EE019C" w:rsidR="00405260" w:rsidP="00405260" w:rsidRDefault="00216213">
      <w:pPr>
        <w:pStyle w:val="JuPara"/>
      </w:pPr>
      <w:r w:rsidRPr="00EE019C">
        <w:fldChar w:fldCharType="begin"/>
      </w:r>
      <w:r w:rsidRPr="00EE019C">
        <w:instrText xml:space="preserve"> SEQ level0 \*arabic </w:instrText>
      </w:r>
      <w:r w:rsidRPr="00EE019C">
        <w:fldChar w:fldCharType="separate"/>
      </w:r>
      <w:r w:rsidR="00AC606E">
        <w:rPr>
          <w:noProof/>
        </w:rPr>
        <w:t>58</w:t>
      </w:r>
      <w:r w:rsidRPr="00EE019C">
        <w:fldChar w:fldCharType="end"/>
      </w:r>
      <w:r w:rsidRPr="00EE019C">
        <w:t>.  The relevant provision</w:t>
      </w:r>
      <w:r w:rsidR="004B62EB">
        <w:t>s are</w:t>
      </w:r>
      <w:r w:rsidRPr="00EE019C">
        <w:t xml:space="preserve"> worded as follows:</w:t>
      </w:r>
    </w:p>
    <w:p w:rsidRPr="00EE019C" w:rsidR="00FF7DE3" w:rsidP="00FF7DE3" w:rsidRDefault="00FF7DE3">
      <w:pPr>
        <w:pStyle w:val="JuHArticle"/>
      </w:pPr>
      <w:r w:rsidRPr="00EE019C">
        <w:t>Article 64 – Additional penalties</w:t>
      </w:r>
    </w:p>
    <w:p w:rsidRPr="00EE019C" w:rsidR="00FF7DE3" w:rsidP="00FF7DE3" w:rsidRDefault="00FF7DE3">
      <w:pPr>
        <w:pStyle w:val="JuQuot"/>
      </w:pPr>
      <w:r w:rsidRPr="00EE019C">
        <w:t>“Disqualification from exercising one or more of the rights mentioned below may be imposed as an additional penalty:</w:t>
      </w:r>
    </w:p>
    <w:p w:rsidRPr="00EE019C" w:rsidR="00FF7DE3" w:rsidP="00FF7DE3" w:rsidRDefault="00401CB4">
      <w:pPr>
        <w:pStyle w:val="JuQuot"/>
      </w:pPr>
      <w:r w:rsidRPr="00EE019C">
        <w:t>(a)  </w:t>
      </w:r>
      <w:r w:rsidRPr="00EE019C" w:rsidR="00FF7DE3">
        <w:t xml:space="preserve">the right to vote and to be elected </w:t>
      </w:r>
      <w:r w:rsidRPr="00EE019C">
        <w:t xml:space="preserve">to </w:t>
      </w:r>
      <w:r w:rsidRPr="00EE019C" w:rsidR="005B3E1B">
        <w:t>bodies of a public authority or to public elective office;</w:t>
      </w:r>
    </w:p>
    <w:p w:rsidRPr="00EE019C" w:rsidR="00FF7DE3" w:rsidP="00FF7DE3" w:rsidRDefault="00401CB4">
      <w:pPr>
        <w:pStyle w:val="JuQuot"/>
      </w:pPr>
      <w:r w:rsidRPr="00EE019C">
        <w:t>(b)  the right to occupy a position entailing the exercise of State authority;</w:t>
      </w:r>
    </w:p>
    <w:p w:rsidRPr="00EE019C" w:rsidR="00FF7DE3" w:rsidP="00FF7DE3" w:rsidRDefault="00FF7DE3">
      <w:pPr>
        <w:pStyle w:val="JuQuot"/>
      </w:pPr>
      <w:r w:rsidRPr="00EE019C">
        <w:t>(c)</w:t>
      </w:r>
      <w:r w:rsidRPr="00EE019C" w:rsidR="00401CB4">
        <w:t>  </w:t>
      </w:r>
      <w:r w:rsidRPr="00EE019C">
        <w:t>the right to perform a duty or practise</w:t>
      </w:r>
      <w:r w:rsidRPr="00EE019C" w:rsidR="00401CB4">
        <w:t xml:space="preserve"> a profession or activity by means of which the convicted person carried out the offence;</w:t>
      </w:r>
    </w:p>
    <w:p w:rsidRPr="00EE019C" w:rsidR="00FF7DE3" w:rsidP="00FF7DE3" w:rsidRDefault="00FF7DE3">
      <w:pPr>
        <w:pStyle w:val="JuQuot"/>
      </w:pPr>
      <w:r w:rsidRPr="00EE019C">
        <w:t>(d)</w:t>
      </w:r>
      <w:r w:rsidRPr="00EE019C" w:rsidR="00401CB4">
        <w:t>  parental rights;</w:t>
      </w:r>
    </w:p>
    <w:p w:rsidR="00FF7DE3" w:rsidP="00FF7DE3" w:rsidRDefault="00401CB4">
      <w:pPr>
        <w:pStyle w:val="JuQuot"/>
      </w:pPr>
      <w:r w:rsidRPr="00EE019C">
        <w:t xml:space="preserve">(e)  the right to </w:t>
      </w:r>
      <w:r w:rsidRPr="00EE019C" w:rsidR="00274077">
        <w:t>act as</w:t>
      </w:r>
      <w:r w:rsidRPr="00EE019C">
        <w:t xml:space="preserve"> a child</w:t>
      </w:r>
      <w:r w:rsidR="00BD6757">
        <w:t>’</w:t>
      </w:r>
      <w:r w:rsidRPr="00EE019C">
        <w:t>s guardian or statutory representative.</w:t>
      </w:r>
      <w:r w:rsidRPr="00EE019C" w:rsidR="00FF7DE3">
        <w:t>”</w:t>
      </w:r>
    </w:p>
    <w:p w:rsidRPr="00526471" w:rsidR="004B62EB" w:rsidP="004B62EB" w:rsidRDefault="004B62EB">
      <w:pPr>
        <w:pStyle w:val="JuHArticle"/>
      </w:pPr>
      <w:r w:rsidRPr="00526471">
        <w:t>Article 71</w:t>
      </w:r>
      <w:r w:rsidR="00A472B3">
        <w:t xml:space="preserve"> – Secondary penalt</w:t>
      </w:r>
      <w:r w:rsidR="002F72BA">
        <w:t>y</w:t>
      </w:r>
    </w:p>
    <w:p w:rsidRPr="00526471" w:rsidR="004B62EB" w:rsidP="004B62EB" w:rsidRDefault="004B62EB">
      <w:pPr>
        <w:pStyle w:val="JuQuot"/>
      </w:pPr>
      <w:r>
        <w:t>“The secondary penalty shall consist in disqualification from exercising all the rights listed in A</w:t>
      </w:r>
      <w:r w:rsidRPr="00526471">
        <w:t>rticle 64.</w:t>
      </w:r>
    </w:p>
    <w:p w:rsidRPr="00EE019C" w:rsidR="004B62EB" w:rsidP="004B62EB" w:rsidRDefault="004B62EB">
      <w:pPr>
        <w:pStyle w:val="JuQuot"/>
      </w:pPr>
      <w:r>
        <w:t xml:space="preserve">A life sentence or any other prison sentence shall automatically entail disqualification from exercising the rights referred to in the preceding paragraph from the time </w:t>
      </w:r>
      <w:r w:rsidR="001829AE">
        <w:t>at which the</w:t>
      </w:r>
      <w:r>
        <w:t xml:space="preserve"> conviction </w:t>
      </w:r>
      <w:r w:rsidR="001829AE">
        <w:t>becomes</w:t>
      </w:r>
      <w:r>
        <w:t xml:space="preserve"> final until the end of the </w:t>
      </w:r>
      <w:r w:rsidR="001829AE">
        <w:t>term of imprisonment</w:t>
      </w:r>
      <w:r>
        <w:t xml:space="preserve"> or the granting of a pardon waiving the execution of the sentence ...”</w:t>
      </w:r>
    </w:p>
    <w:p w:rsidRPr="00EE019C" w:rsidR="00254EAD" w:rsidP="00254EAD" w:rsidRDefault="00A0796A">
      <w:pPr>
        <w:pStyle w:val="JuH1"/>
      </w:pPr>
      <w:r w:rsidRPr="00EE019C">
        <w:t>3</w:t>
      </w:r>
      <w:r w:rsidRPr="00EE019C" w:rsidR="00254EAD">
        <w:t>.  Security measures</w:t>
      </w:r>
    </w:p>
    <w:p w:rsidRPr="00EE019C" w:rsidR="00216213" w:rsidP="00216213" w:rsidRDefault="00216213">
      <w:pPr>
        <w:pStyle w:val="JuPara"/>
      </w:pPr>
      <w:r w:rsidRPr="00EE019C">
        <w:fldChar w:fldCharType="begin"/>
      </w:r>
      <w:r w:rsidRPr="00EE019C">
        <w:instrText xml:space="preserve"> SEQ level0 \*arabic </w:instrText>
      </w:r>
      <w:r w:rsidRPr="00EE019C">
        <w:fldChar w:fldCharType="separate"/>
      </w:r>
      <w:r w:rsidR="00AC606E">
        <w:rPr>
          <w:noProof/>
        </w:rPr>
        <w:t>59</w:t>
      </w:r>
      <w:r w:rsidRPr="00EE019C">
        <w:fldChar w:fldCharType="end"/>
      </w:r>
      <w:r w:rsidRPr="00EE019C">
        <w:t xml:space="preserve">.  The </w:t>
      </w:r>
      <w:r w:rsidR="001829AE">
        <w:t xml:space="preserve">relevant </w:t>
      </w:r>
      <w:r w:rsidRPr="00EE019C">
        <w:t xml:space="preserve">provision is </w:t>
      </w:r>
      <w:r w:rsidR="001829AE">
        <w:t>worded as follows</w:t>
      </w:r>
      <w:r w:rsidRPr="00EE019C">
        <w:t>:</w:t>
      </w:r>
    </w:p>
    <w:p w:rsidRPr="00EE019C" w:rsidR="00254EAD" w:rsidP="00254EAD" w:rsidRDefault="00254EAD">
      <w:pPr>
        <w:pStyle w:val="JuHArticle"/>
      </w:pPr>
      <w:r w:rsidRPr="00EE019C">
        <w:t>Article 115 – Prohibition on performing a duty or practising a profession</w:t>
      </w:r>
    </w:p>
    <w:p w:rsidR="00C744D8" w:rsidP="00254EAD" w:rsidRDefault="00254EAD">
      <w:pPr>
        <w:pStyle w:val="JuQuot"/>
      </w:pPr>
      <w:r w:rsidRPr="00EE019C">
        <w:t>“Anyone who has committed an [unlawful] act through incompetence, lack of training or for any other reasons rendering him or her unfit to perform certain duties or to practise a certain profession or activity may be prohibited from performing those duties or practising that profession or activity. Such a measure may be revoked on request after one year if the grounds on which it was imposed are no longer valid.</w:t>
      </w:r>
    </w:p>
    <w:p w:rsidR="00254EAD" w:rsidP="00254EAD" w:rsidRDefault="00BD6757">
      <w:pPr>
        <w:pStyle w:val="JuQuot"/>
      </w:pPr>
      <w:r>
        <w:t>...</w:t>
      </w:r>
      <w:r w:rsidRPr="00EE019C" w:rsidR="00254EAD">
        <w:t>”</w:t>
      </w:r>
    </w:p>
    <w:p w:rsidR="00BD6757" w:rsidP="00254EAD" w:rsidRDefault="00A0796A">
      <w:pPr>
        <w:pStyle w:val="JuH1"/>
      </w:pPr>
      <w:r w:rsidRPr="00EE019C">
        <w:t>4</w:t>
      </w:r>
      <w:r w:rsidRPr="00EE019C" w:rsidR="00254EAD">
        <w:t>.  Grounds for negating criminal responsibility or the effects of a conviction</w:t>
      </w:r>
    </w:p>
    <w:p w:rsidR="00216213" w:rsidP="00216213" w:rsidRDefault="00216213">
      <w:pPr>
        <w:pStyle w:val="JuPara"/>
      </w:pPr>
      <w:r w:rsidRPr="00EE019C">
        <w:fldChar w:fldCharType="begin"/>
      </w:r>
      <w:r w:rsidRPr="00EE019C">
        <w:instrText xml:space="preserve"> SEQ level0 \*arabic </w:instrText>
      </w:r>
      <w:r w:rsidRPr="00EE019C">
        <w:fldChar w:fldCharType="separate"/>
      </w:r>
      <w:r w:rsidR="00AC606E">
        <w:rPr>
          <w:noProof/>
        </w:rPr>
        <w:t>60</w:t>
      </w:r>
      <w:r w:rsidRPr="00EE019C">
        <w:fldChar w:fldCharType="end"/>
      </w:r>
      <w:r w:rsidRPr="00EE019C">
        <w:t>.  The relevant provisions are worded as follows:</w:t>
      </w:r>
    </w:p>
    <w:p w:rsidRPr="00EE019C" w:rsidR="00254EAD" w:rsidP="00254EAD" w:rsidRDefault="00254EAD">
      <w:pPr>
        <w:pStyle w:val="JuHArticle"/>
      </w:pPr>
      <w:r w:rsidRPr="00EE019C">
        <w:t>Article 120 – Effects of a pardon</w:t>
      </w:r>
    </w:p>
    <w:p w:rsidRPr="00EE019C" w:rsidR="00254EAD" w:rsidP="00254EAD" w:rsidRDefault="00254EAD">
      <w:pPr>
        <w:pStyle w:val="JuQuot"/>
      </w:pPr>
      <w:r w:rsidRPr="00EE019C">
        <w:t>“</w:t>
      </w:r>
      <w:r w:rsidRPr="00EE019C" w:rsidR="00216213">
        <w:t xml:space="preserve">A pardon shall have the effect of waiving the execution of a sentence. ... </w:t>
      </w:r>
      <w:r w:rsidRPr="00EE019C">
        <w:t>A pardon shall have no effect on security measures or educational measures.”</w:t>
      </w:r>
    </w:p>
    <w:p w:rsidRPr="00EE019C" w:rsidR="00254EAD" w:rsidP="00254EAD" w:rsidRDefault="00254EAD">
      <w:pPr>
        <w:pStyle w:val="JuHArticle"/>
      </w:pPr>
      <w:r w:rsidRPr="00EE019C">
        <w:t>Article 134 – Rehabilitation</w:t>
      </w:r>
    </w:p>
    <w:p w:rsidRPr="00EE019C" w:rsidR="00254EAD" w:rsidP="00254EAD" w:rsidRDefault="00254EAD">
      <w:pPr>
        <w:pStyle w:val="JuQuot"/>
      </w:pPr>
      <w:r w:rsidRPr="00EE019C">
        <w:t>“A person sentenced to a term of imprisonment of less than one year shall be legally rehabilitated if he does not commit any further offences for three years.”</w:t>
      </w:r>
    </w:p>
    <w:p w:rsidR="00BD6757" w:rsidP="00254EAD" w:rsidRDefault="00254EAD">
      <w:pPr>
        <w:pStyle w:val="JuHAChar"/>
      </w:pPr>
      <w:r w:rsidRPr="00EE019C">
        <w:t>B.  The Code of Criminal Procedure</w:t>
      </w:r>
    </w:p>
    <w:p w:rsidRPr="00EE019C" w:rsidR="00216213" w:rsidP="00216213" w:rsidRDefault="00216213">
      <w:pPr>
        <w:pStyle w:val="JuPara"/>
      </w:pPr>
      <w:r w:rsidRPr="00EE019C">
        <w:fldChar w:fldCharType="begin"/>
      </w:r>
      <w:r w:rsidRPr="00EE019C">
        <w:instrText xml:space="preserve"> SEQ level0 \*arabic </w:instrText>
      </w:r>
      <w:r w:rsidRPr="00EE019C">
        <w:fldChar w:fldCharType="separate"/>
      </w:r>
      <w:r w:rsidR="00AC606E">
        <w:rPr>
          <w:noProof/>
        </w:rPr>
        <w:t>61</w:t>
      </w:r>
      <w:r w:rsidRPr="00EE019C">
        <w:fldChar w:fldCharType="end"/>
      </w:r>
      <w:r w:rsidRPr="00EE019C">
        <w:t>.  The relevant provisions are worded as follows:</w:t>
      </w:r>
    </w:p>
    <w:p w:rsidRPr="00EE019C" w:rsidR="00254EAD" w:rsidP="00254EAD" w:rsidRDefault="00254EAD">
      <w:pPr>
        <w:pStyle w:val="JuHArticle"/>
      </w:pPr>
      <w:r w:rsidRPr="00EE019C">
        <w:t>Article 409</w:t>
      </w:r>
    </w:p>
    <w:p w:rsidRPr="00EE019C" w:rsidR="00254EAD" w:rsidP="00254EAD" w:rsidRDefault="00254EAD">
      <w:pPr>
        <w:pStyle w:val="JuQuot"/>
      </w:pPr>
      <w:r w:rsidRPr="00EE019C">
        <w:t>“The Procurator-General may, of his own motion or on an application by the Minister of Justice, apply to the Supreme Court of Justice for any final decision to be quashed.”</w:t>
      </w:r>
    </w:p>
    <w:p w:rsidRPr="00EE019C" w:rsidR="00254EAD" w:rsidP="00254EAD" w:rsidRDefault="00254EAD">
      <w:pPr>
        <w:pStyle w:val="JuHArticle"/>
      </w:pPr>
      <w:r w:rsidRPr="00EE019C">
        <w:t>Article 410</w:t>
      </w:r>
    </w:p>
    <w:p w:rsidRPr="00EE019C" w:rsidR="00254EAD" w:rsidP="00254EAD" w:rsidRDefault="00254EAD">
      <w:pPr>
        <w:pStyle w:val="JuQuot"/>
      </w:pPr>
      <w:r w:rsidRPr="00EE019C">
        <w:t>“An application to have a final conviction ... quashed may be made:</w:t>
      </w:r>
    </w:p>
    <w:p w:rsidR="00254EAD" w:rsidP="00254EAD" w:rsidRDefault="00254EAD">
      <w:pPr>
        <w:pStyle w:val="JuQuot"/>
      </w:pPr>
      <w:r w:rsidRPr="00EE019C">
        <w:t>I.  ...</w:t>
      </w:r>
    </w:p>
    <w:p w:rsidRPr="00EE019C" w:rsidR="00167E75" w:rsidP="00254EAD" w:rsidRDefault="00BD6757">
      <w:pPr>
        <w:pStyle w:val="JuQuot"/>
      </w:pPr>
      <w:r>
        <w:t>...</w:t>
      </w:r>
    </w:p>
    <w:p w:rsidR="00BD6757" w:rsidP="00254EAD" w:rsidRDefault="00254EAD">
      <w:pPr>
        <w:pStyle w:val="JuQuot"/>
      </w:pPr>
      <w:r w:rsidRPr="00EE019C">
        <w:t>4.  where the penalties imposed fell outside the limits prescribed by law;</w:t>
      </w:r>
    </w:p>
    <w:p w:rsidRPr="00EE019C" w:rsidR="00254EAD" w:rsidP="00254EAD" w:rsidRDefault="00254EAD">
      <w:pPr>
        <w:pStyle w:val="JuQuot"/>
      </w:pPr>
      <w:r w:rsidRPr="00EE019C">
        <w:t>...</w:t>
      </w:r>
    </w:p>
    <w:p w:rsidRPr="00EE019C" w:rsidR="00254EAD" w:rsidP="00254EAD" w:rsidRDefault="00254EAD">
      <w:pPr>
        <w:pStyle w:val="JuQuot"/>
      </w:pPr>
      <w:r w:rsidRPr="00EE019C">
        <w:t>7.  where the offence was incorrectly classified in law</w:t>
      </w:r>
      <w:r w:rsidR="00167E75">
        <w:t xml:space="preserve"> </w:t>
      </w:r>
      <w:r w:rsidRPr="00EE019C">
        <w:t>...”</w:t>
      </w:r>
    </w:p>
    <w:p w:rsidRPr="00EE019C" w:rsidR="00254EAD" w:rsidP="00254EAD" w:rsidRDefault="00254EAD">
      <w:pPr>
        <w:pStyle w:val="JuHArticle"/>
      </w:pPr>
      <w:r w:rsidRPr="00EE019C">
        <w:t>Article 412</w:t>
      </w:r>
    </w:p>
    <w:p w:rsidR="00254EAD" w:rsidP="00254EAD" w:rsidRDefault="00254EAD">
      <w:pPr>
        <w:pStyle w:val="JuQuot"/>
      </w:pPr>
      <w:r w:rsidRPr="00EE019C">
        <w:t>“Before applying to have a decision quashed, the Procurator-General may order a stay of its execution.”</w:t>
      </w:r>
    </w:p>
    <w:p w:rsidRPr="00EE019C" w:rsidR="00260DD7" w:rsidRDefault="00260DD7">
      <w:pPr>
        <w:pStyle w:val="JuHHeadChar"/>
      </w:pPr>
      <w:r w:rsidRPr="00EE019C">
        <w:t>THE LAW</w:t>
      </w:r>
    </w:p>
    <w:p w:rsidRPr="00EE019C" w:rsidR="004F2641" w:rsidP="004F2641" w:rsidRDefault="004F2641">
      <w:pPr>
        <w:pStyle w:val="JuHIRoman"/>
        <w:rPr>
          <w:rFonts w:ascii="Times New (W1)" w:hAnsi="Times New (W1)"/>
          <w:caps/>
          <w:szCs w:val="24"/>
        </w:rPr>
      </w:pPr>
      <w:r w:rsidRPr="00EE019C">
        <w:t xml:space="preserve">I.  PRELIMINARY </w:t>
      </w:r>
      <w:r w:rsidR="009E5082">
        <w:t>ISSUE</w:t>
      </w:r>
      <w:r w:rsidRPr="00EE019C">
        <w:t>: SCOPE OF THE GRAND CHAMBER</w:t>
      </w:r>
      <w:r w:rsidR="00BD6757">
        <w:t>’</w:t>
      </w:r>
      <w:r w:rsidRPr="00EE019C">
        <w:t>S JURISDICTION</w:t>
      </w:r>
    </w:p>
    <w:p w:rsidR="00BD6757" w:rsidP="00E110D0" w:rsidRDefault="004F2641">
      <w:pPr>
        <w:pStyle w:val="JuPara"/>
      </w:pPr>
      <w:r w:rsidRPr="00EE019C">
        <w:fldChar w:fldCharType="begin"/>
      </w:r>
      <w:r w:rsidRPr="00EE019C">
        <w:instrText xml:space="preserve"> SEQ level0 \*arabic </w:instrText>
      </w:r>
      <w:r w:rsidRPr="00EE019C">
        <w:fldChar w:fldCharType="separate"/>
      </w:r>
      <w:r w:rsidR="00AC606E">
        <w:rPr>
          <w:noProof/>
        </w:rPr>
        <w:t>62</w:t>
      </w:r>
      <w:r w:rsidRPr="00EE019C">
        <w:fldChar w:fldCharType="end"/>
      </w:r>
      <w:r w:rsidRPr="00EE019C">
        <w:t>.  In their observations in reply to the applicants</w:t>
      </w:r>
      <w:r w:rsidR="00BD6757">
        <w:t>’</w:t>
      </w:r>
      <w:r w:rsidRPr="00EE019C">
        <w:t xml:space="preserve"> request </w:t>
      </w:r>
      <w:r w:rsidR="00086D20">
        <w:t>for referral of</w:t>
      </w:r>
      <w:r w:rsidRPr="00EE019C">
        <w:t xml:space="preserve"> the case to the Grand Chamber, the Government submitted that the first applicant had made the request without the </w:t>
      </w:r>
      <w:r w:rsidRPr="00EE019C" w:rsidR="00914705">
        <w:t>second applicant</w:t>
      </w:r>
      <w:r w:rsidR="00BD6757">
        <w:t>’</w:t>
      </w:r>
      <w:r w:rsidR="00914705">
        <w:t xml:space="preserve">s </w:t>
      </w:r>
      <w:r w:rsidRPr="00EE019C">
        <w:t xml:space="preserve">explicit approval. </w:t>
      </w:r>
      <w:r w:rsidR="00914705">
        <w:t>However, t</w:t>
      </w:r>
      <w:r w:rsidRPr="00EE019C">
        <w:t xml:space="preserve">he second applicant had not been represented by the first applicant on the date on which the latter had sent the request to the </w:t>
      </w:r>
      <w:r w:rsidR="00086D20">
        <w:t>Court</w:t>
      </w:r>
      <w:r w:rsidRPr="00EE019C">
        <w:t>.</w:t>
      </w:r>
    </w:p>
    <w:p w:rsidRPr="00EE019C" w:rsidR="004F2641" w:rsidP="00E110D0" w:rsidRDefault="004F2641">
      <w:pPr>
        <w:pStyle w:val="JuPara"/>
      </w:pPr>
      <w:r w:rsidRPr="00EE019C">
        <w:fldChar w:fldCharType="begin"/>
      </w:r>
      <w:r w:rsidRPr="00EE019C">
        <w:instrText xml:space="preserve"> SEQ level0 \*arabic </w:instrText>
      </w:r>
      <w:r w:rsidRPr="00EE019C">
        <w:fldChar w:fldCharType="separate"/>
      </w:r>
      <w:r w:rsidR="00AC606E">
        <w:rPr>
          <w:noProof/>
        </w:rPr>
        <w:t>63</w:t>
      </w:r>
      <w:r w:rsidRPr="00EE019C">
        <w:fldChar w:fldCharType="end"/>
      </w:r>
      <w:r w:rsidRPr="00EE019C">
        <w:t xml:space="preserve">.  The Government </w:t>
      </w:r>
      <w:r w:rsidR="007F2E20">
        <w:t>submitted</w:t>
      </w:r>
      <w:r w:rsidRPr="00EE019C" w:rsidR="00732CB3">
        <w:t xml:space="preserve"> that the scope of the Grand Chamber</w:t>
      </w:r>
      <w:r w:rsidR="00BD6757">
        <w:t>’</w:t>
      </w:r>
      <w:r w:rsidRPr="00EE019C" w:rsidR="00732CB3">
        <w:t xml:space="preserve">s jurisdiction </w:t>
      </w:r>
      <w:r w:rsidR="00AE7892">
        <w:t>was</w:t>
      </w:r>
      <w:r w:rsidRPr="00EE019C" w:rsidR="00732CB3">
        <w:t xml:space="preserve"> limited to the first applicant</w:t>
      </w:r>
      <w:r w:rsidR="00BD6757">
        <w:t>’</w:t>
      </w:r>
      <w:r w:rsidRPr="00EE019C" w:rsidR="00732CB3">
        <w:t xml:space="preserve">s allegation of an infringement of his freedom of expression. They </w:t>
      </w:r>
      <w:r w:rsidRPr="00EE019C">
        <w:t xml:space="preserve">accordingly </w:t>
      </w:r>
      <w:r w:rsidR="007F2E20">
        <w:t xml:space="preserve">requested </w:t>
      </w:r>
      <w:r w:rsidRPr="00EE019C">
        <w:t xml:space="preserve">the Grand Chamber </w:t>
      </w:r>
      <w:r w:rsidR="005871B1">
        <w:t>not</w:t>
      </w:r>
      <w:r w:rsidRPr="00EE019C">
        <w:t xml:space="preserve"> </w:t>
      </w:r>
      <w:r w:rsidR="007F2E20">
        <w:t xml:space="preserve">to </w:t>
      </w:r>
      <w:r w:rsidRPr="00EE019C">
        <w:t>examine the second applicant</w:t>
      </w:r>
      <w:r w:rsidR="00BD6757">
        <w:t>’</w:t>
      </w:r>
      <w:r w:rsidRPr="00EE019C">
        <w:t xml:space="preserve">s </w:t>
      </w:r>
      <w:r w:rsidRPr="00EE019C" w:rsidR="00732CB3">
        <w:t xml:space="preserve">complaints </w:t>
      </w:r>
      <w:r w:rsidRPr="00EE019C">
        <w:t>under Article 10 of the Convention.</w:t>
      </w:r>
    </w:p>
    <w:p w:rsidR="00BD6757" w:rsidP="00E110D0" w:rsidRDefault="004F2641">
      <w:pPr>
        <w:pStyle w:val="JuPara"/>
      </w:pPr>
      <w:r w:rsidRPr="00EE019C">
        <w:fldChar w:fldCharType="begin"/>
      </w:r>
      <w:r w:rsidRPr="00EE019C">
        <w:instrText xml:space="preserve"> SEQ level0 \*arabic </w:instrText>
      </w:r>
      <w:r w:rsidRPr="00EE019C">
        <w:fldChar w:fldCharType="separate"/>
      </w:r>
      <w:r w:rsidR="00AC606E">
        <w:rPr>
          <w:noProof/>
        </w:rPr>
        <w:t>64</w:t>
      </w:r>
      <w:r w:rsidRPr="00EE019C">
        <w:fldChar w:fldCharType="end"/>
      </w:r>
      <w:r w:rsidRPr="00EE019C">
        <w:t xml:space="preserve">.  The applicants objected to that </w:t>
      </w:r>
      <w:r w:rsidR="00756229">
        <w:t>request</w:t>
      </w:r>
      <w:r w:rsidRPr="00EE019C">
        <w:t xml:space="preserve"> and asked the Court to examine the case as a whole on the grounds that their referral request had been </w:t>
      </w:r>
      <w:r w:rsidR="00086D20">
        <w:t>lodged</w:t>
      </w:r>
      <w:r w:rsidRPr="00EE019C">
        <w:t xml:space="preserve"> on behalf of both </w:t>
      </w:r>
      <w:r w:rsidR="005871B1">
        <w:t>of them</w:t>
      </w:r>
      <w:r w:rsidRPr="00EE019C">
        <w:t xml:space="preserve"> and that the Convention did not explicitly </w:t>
      </w:r>
      <w:r w:rsidR="00086D20">
        <w:t>state</w:t>
      </w:r>
      <w:r w:rsidRPr="00EE019C">
        <w:t xml:space="preserve"> the </w:t>
      </w:r>
      <w:r w:rsidR="005871B1">
        <w:t xml:space="preserve">potential </w:t>
      </w:r>
      <w:r w:rsidR="007F2E20">
        <w:t>consequences</w:t>
      </w:r>
      <w:r w:rsidR="005871B1">
        <w:t xml:space="preserve"> of </w:t>
      </w:r>
      <w:r w:rsidRPr="00EE019C">
        <w:t xml:space="preserve">the fact that one of them had </w:t>
      </w:r>
      <w:r w:rsidR="005871B1">
        <w:t xml:space="preserve">not </w:t>
      </w:r>
      <w:r w:rsidRPr="00EE019C">
        <w:t xml:space="preserve">signed the </w:t>
      </w:r>
      <w:r w:rsidR="005871B1">
        <w:t>document</w:t>
      </w:r>
      <w:r w:rsidRPr="00EE019C">
        <w:t>.</w:t>
      </w:r>
    </w:p>
    <w:p w:rsidRPr="00EE019C" w:rsidR="004F2641" w:rsidP="00E110D0" w:rsidRDefault="004F2641">
      <w:pPr>
        <w:pStyle w:val="JuPara"/>
      </w:pPr>
      <w:r w:rsidRPr="00EE019C">
        <w:fldChar w:fldCharType="begin"/>
      </w:r>
      <w:r w:rsidRPr="00EE019C">
        <w:instrText xml:space="preserve"> SEQ level0 \*arabic </w:instrText>
      </w:r>
      <w:r w:rsidRPr="00EE019C">
        <w:fldChar w:fldCharType="separate"/>
      </w:r>
      <w:r w:rsidR="00AC606E">
        <w:rPr>
          <w:noProof/>
        </w:rPr>
        <w:t>65</w:t>
      </w:r>
      <w:r w:rsidRPr="00EE019C">
        <w:fldChar w:fldCharType="end"/>
      </w:r>
      <w:r w:rsidRPr="00EE019C">
        <w:t>.  </w:t>
      </w:r>
      <w:r w:rsidR="00086D20">
        <w:t xml:space="preserve">In </w:t>
      </w:r>
      <w:r w:rsidR="007F2E20">
        <w:t xml:space="preserve">view </w:t>
      </w:r>
      <w:r w:rsidR="00086D20">
        <w:t>of</w:t>
      </w:r>
      <w:r w:rsidRPr="00EE019C">
        <w:t xml:space="preserve"> this dispute between the parties, the Court must </w:t>
      </w:r>
      <w:r w:rsidRPr="00EE019C" w:rsidR="0022590C">
        <w:t xml:space="preserve">determine the </w:t>
      </w:r>
      <w:r w:rsidR="00756229">
        <w:t>scope of</w:t>
      </w:r>
      <w:r w:rsidRPr="00EE019C" w:rsidR="0022590C">
        <w:t xml:space="preserve"> the case </w:t>
      </w:r>
      <w:r w:rsidR="00756229">
        <w:t xml:space="preserve">brought before it </w:t>
      </w:r>
      <w:r w:rsidRPr="00EE019C" w:rsidR="0022590C">
        <w:t>following the applicants</w:t>
      </w:r>
      <w:r w:rsidR="00BD6757">
        <w:t>’</w:t>
      </w:r>
      <w:r w:rsidRPr="00EE019C" w:rsidR="0022590C">
        <w:t xml:space="preserve"> request for referral to the </w:t>
      </w:r>
      <w:r w:rsidRPr="00EE019C">
        <w:t xml:space="preserve">Grand Chamber </w:t>
      </w:r>
      <w:r w:rsidRPr="00EE019C" w:rsidR="0022590C">
        <w:t>under A</w:t>
      </w:r>
      <w:r w:rsidRPr="00EE019C">
        <w:t xml:space="preserve">rticle 43 of the Convention, </w:t>
      </w:r>
      <w:r w:rsidRPr="00EE019C" w:rsidR="0022590C">
        <w:t>which provides</w:t>
      </w:r>
      <w:r w:rsidRPr="00EE019C">
        <w:t>:</w:t>
      </w:r>
    </w:p>
    <w:p w:rsidRPr="00EE019C" w:rsidR="0022590C" w:rsidRDefault="0022590C">
      <w:pPr>
        <w:pStyle w:val="JuQuot"/>
      </w:pPr>
      <w:r w:rsidRPr="00EE019C">
        <w:t>“1.  Within a period of three months from the date of the judgment of the Chamber, any party to the case may, in exceptional cases, request that the case be referred to the Grand Chamber.</w:t>
      </w:r>
    </w:p>
    <w:p w:rsidRPr="00EE019C" w:rsidR="0022590C" w:rsidRDefault="0022590C">
      <w:pPr>
        <w:pStyle w:val="JuQuot"/>
      </w:pPr>
      <w:r w:rsidRPr="00EE019C">
        <w:t>2.  A panel of five judges of the Grand Chamber shall accept the request if the case raises a serious question affecting the interpretation or application of the Convention or the Protocols thereto, or a serious issue of general importance.</w:t>
      </w:r>
    </w:p>
    <w:p w:rsidRPr="00EE019C" w:rsidR="0022590C" w:rsidRDefault="0022590C">
      <w:pPr>
        <w:pStyle w:val="JuQuot"/>
      </w:pPr>
      <w:r w:rsidRPr="00EE019C">
        <w:t>3.  If the panel accepts the request, the Grand Chamber shall decide the case by means of a judgment.”</w:t>
      </w:r>
    </w:p>
    <w:p w:rsidR="00BD6757" w:rsidP="00E110D0" w:rsidRDefault="004F2641">
      <w:pPr>
        <w:pStyle w:val="JuPara"/>
      </w:pPr>
      <w:r w:rsidRPr="00EE019C">
        <w:fldChar w:fldCharType="begin"/>
      </w:r>
      <w:r w:rsidRPr="00EE019C">
        <w:instrText xml:space="preserve"> SEQ level0 \*arabic </w:instrText>
      </w:r>
      <w:r w:rsidRPr="00EE019C">
        <w:fldChar w:fldCharType="separate"/>
      </w:r>
      <w:r w:rsidR="00AC606E">
        <w:rPr>
          <w:noProof/>
        </w:rPr>
        <w:t>66</w:t>
      </w:r>
      <w:r w:rsidRPr="00EE019C">
        <w:fldChar w:fldCharType="end"/>
      </w:r>
      <w:r w:rsidRPr="00EE019C">
        <w:t>.  </w:t>
      </w:r>
      <w:r w:rsidRPr="00EE019C" w:rsidR="00732CB3">
        <w:t>According to the Court</w:t>
      </w:r>
      <w:r w:rsidR="00BD6757">
        <w:t>’</w:t>
      </w:r>
      <w:r w:rsidRPr="00EE019C" w:rsidR="00732CB3">
        <w:t>s settled case-law, the “case” referred to the Grand Chamber necessarily embraces all aspects of the application previously examined by the Chamber in its judgment, there being no basis for a merely partial referral of the case</w:t>
      </w:r>
      <w:r w:rsidRPr="00EE019C">
        <w:t xml:space="preserve"> (</w:t>
      </w:r>
      <w:r w:rsidRPr="00EE019C" w:rsidR="00732CB3">
        <w:t xml:space="preserve">see </w:t>
      </w:r>
      <w:r w:rsidRPr="00EE019C">
        <w:rPr>
          <w:i/>
          <w:iCs/>
        </w:rPr>
        <w:t>K. and T. v. Finland</w:t>
      </w:r>
      <w:r w:rsidR="00453FD2">
        <w:t xml:space="preserve"> [GC], no. </w:t>
      </w:r>
      <w:r w:rsidRPr="00EE019C">
        <w:t xml:space="preserve">25702/94, §§ 140-41, ECHR 2001-VII, and </w:t>
      </w:r>
      <w:r w:rsidRPr="00EE019C">
        <w:rPr>
          <w:i/>
          <w:iCs/>
        </w:rPr>
        <w:t>Perna v. Italy</w:t>
      </w:r>
      <w:r w:rsidR="00453FD2">
        <w:t xml:space="preserve"> [GC], no. </w:t>
      </w:r>
      <w:r w:rsidRPr="00EE019C">
        <w:t xml:space="preserve">48898/99, §§ 23-24, ECHR 2003-V). </w:t>
      </w:r>
      <w:r w:rsidRPr="00EE019C" w:rsidR="00732CB3">
        <w:t xml:space="preserve">The “case” referred to the Grand Chamber is the application as it has been declared admissible </w:t>
      </w:r>
      <w:r w:rsidRPr="00EE019C">
        <w:t>(</w:t>
      </w:r>
      <w:r w:rsidRPr="00EE019C" w:rsidR="00732CB3">
        <w:t>see</w:t>
      </w:r>
      <w:r w:rsidRPr="00EE019C">
        <w:t xml:space="preserve">, </w:t>
      </w:r>
      <w:r w:rsidRPr="00EE019C">
        <w:rPr>
          <w:i/>
        </w:rPr>
        <w:t>mutatis mutandis</w:t>
      </w:r>
      <w:r w:rsidRPr="00167E75">
        <w:t>,</w:t>
      </w:r>
      <w:r w:rsidRPr="00EE019C">
        <w:t xml:space="preserve"> </w:t>
      </w:r>
      <w:r w:rsidRPr="00EE019C">
        <w:rPr>
          <w:i/>
        </w:rPr>
        <w:t>Ireland v. the United Kingdom</w:t>
      </w:r>
      <w:r w:rsidRPr="00167E75">
        <w:t>,</w:t>
      </w:r>
      <w:r w:rsidRPr="00EE019C">
        <w:t xml:space="preserve"> judgment of 18 January 1978, Series A no</w:t>
      </w:r>
      <w:r w:rsidR="00812860">
        <w:t>.</w:t>
      </w:r>
      <w:r w:rsidRPr="00EE019C">
        <w:t xml:space="preserve"> 25, p. 63, § 157</w:t>
      </w:r>
      <w:r w:rsidR="00453FD2">
        <w:t>,</w:t>
      </w:r>
      <w:r w:rsidRPr="00EE019C">
        <w:t xml:space="preserve"> </w:t>
      </w:r>
      <w:r w:rsidRPr="00EE019C" w:rsidR="00732CB3">
        <w:t xml:space="preserve">and </w:t>
      </w:r>
      <w:r w:rsidRPr="00EE019C">
        <w:rPr>
          <w:i/>
        </w:rPr>
        <w:t xml:space="preserve">Azinas v. Cyprus </w:t>
      </w:r>
      <w:r w:rsidRPr="00EE019C">
        <w:t>[GC], no.</w:t>
      </w:r>
      <w:r w:rsidR="00453FD2">
        <w:t xml:space="preserve"> 56679/00, § </w:t>
      </w:r>
      <w:r w:rsidRPr="00EE019C">
        <w:t>32, ECHR 2004-</w:t>
      </w:r>
      <w:r w:rsidR="00051F89">
        <w:t>III</w:t>
      </w:r>
      <w:r w:rsidRPr="00EE019C">
        <w:t xml:space="preserve">), </w:t>
      </w:r>
      <w:r w:rsidR="005871B1">
        <w:t>with</w:t>
      </w:r>
      <w:r w:rsidRPr="00EE019C" w:rsidR="00732CB3">
        <w:t xml:space="preserve"> the parties to the proceedings before the Chamber </w:t>
      </w:r>
      <w:r w:rsidR="00453FD2">
        <w:t>concerned</w:t>
      </w:r>
      <w:r w:rsidRPr="00EE019C">
        <w:t xml:space="preserve">, </w:t>
      </w:r>
      <w:r w:rsidR="005871B1">
        <w:t>including their</w:t>
      </w:r>
      <w:r w:rsidRPr="00EE019C" w:rsidR="00732CB3">
        <w:t xml:space="preserve"> status on the date on which the application was declared admissible</w:t>
      </w:r>
      <w:r w:rsidRPr="00EE019C">
        <w:t>.</w:t>
      </w:r>
    </w:p>
    <w:p w:rsidRPr="005871B1" w:rsidR="004F2641" w:rsidP="00E110D0" w:rsidRDefault="004F2641">
      <w:pPr>
        <w:pStyle w:val="JuPara"/>
      </w:pPr>
      <w:r w:rsidRPr="00EE019C">
        <w:fldChar w:fldCharType="begin"/>
      </w:r>
      <w:r w:rsidRPr="00EE019C">
        <w:instrText xml:space="preserve"> SEQ level0 \*arabic </w:instrText>
      </w:r>
      <w:r w:rsidRPr="00EE019C">
        <w:fldChar w:fldCharType="separate"/>
      </w:r>
      <w:r w:rsidR="00AC606E">
        <w:rPr>
          <w:noProof/>
        </w:rPr>
        <w:t>67</w:t>
      </w:r>
      <w:r w:rsidRPr="00EE019C">
        <w:fldChar w:fldCharType="end"/>
      </w:r>
      <w:r w:rsidRPr="00EE019C">
        <w:t>.  </w:t>
      </w:r>
      <w:r w:rsidRPr="00EE019C" w:rsidR="00732CB3">
        <w:t>Th</w:t>
      </w:r>
      <w:r w:rsidR="005871B1">
        <w:t>at</w:t>
      </w:r>
      <w:r w:rsidRPr="00EE019C" w:rsidR="00732CB3">
        <w:t xml:space="preserve"> approach is, moreover, in keeping with the spirit and the letter of A</w:t>
      </w:r>
      <w:r w:rsidRPr="00EE019C">
        <w:t>rticle 37</w:t>
      </w:r>
      <w:r w:rsidR="007F2E20">
        <w:t xml:space="preserve"> </w:t>
      </w:r>
      <w:r w:rsidRPr="00EE019C">
        <w:t>§</w:t>
      </w:r>
      <w:r w:rsidR="007F2E20">
        <w:t xml:space="preserve"> </w:t>
      </w:r>
      <w:r w:rsidRPr="00EE019C">
        <w:t>1</w:t>
      </w:r>
      <w:r w:rsidR="007F2E20">
        <w:t xml:space="preserve"> </w:t>
      </w:r>
      <w:r w:rsidRPr="00EE019C">
        <w:rPr>
          <w:i/>
        </w:rPr>
        <w:t>in fine</w:t>
      </w:r>
      <w:r w:rsidRPr="00EE019C">
        <w:t xml:space="preserve"> of the Convention, </w:t>
      </w:r>
      <w:r w:rsidRPr="00EE019C" w:rsidR="00732CB3">
        <w:t>by which the Court is entitled to continue the examination of an application if respect for human rights as defined in the Convention and the Protocols so requires</w:t>
      </w:r>
      <w:r w:rsidRPr="00EE019C">
        <w:t xml:space="preserve">, </w:t>
      </w:r>
      <w:r w:rsidR="005871B1">
        <w:t>including</w:t>
      </w:r>
      <w:r w:rsidRPr="00EE019C" w:rsidR="00732CB3">
        <w:t xml:space="preserve"> where the circumstances lead to the conclusion that the applicant does not intend to pursue his application</w:t>
      </w:r>
      <w:r w:rsidRPr="00EE019C">
        <w:t xml:space="preserve">, </w:t>
      </w:r>
      <w:r w:rsidRPr="00EE019C" w:rsidR="00732CB3">
        <w:t>an eventuality expressly provided for in A</w:t>
      </w:r>
      <w:r w:rsidR="009E5082">
        <w:t xml:space="preserve">rticle </w:t>
      </w:r>
      <w:r w:rsidR="00453FD2">
        <w:t>37</w:t>
      </w:r>
      <w:r w:rsidR="009E5082">
        <w:t xml:space="preserve"> </w:t>
      </w:r>
      <w:r w:rsidR="00453FD2">
        <w:t>§</w:t>
      </w:r>
      <w:r w:rsidR="009E5082">
        <w:t> </w:t>
      </w:r>
      <w:r w:rsidRPr="00EE019C">
        <w:t>1</w:t>
      </w:r>
      <w:r w:rsidR="00812860">
        <w:t> </w:t>
      </w:r>
      <w:r w:rsidR="00167E75">
        <w:t>(a</w:t>
      </w:r>
      <w:r w:rsidRPr="00EE019C" w:rsidR="00732CB3">
        <w:t xml:space="preserve">) which may be </w:t>
      </w:r>
      <w:r w:rsidRPr="00EE019C" w:rsidR="00B27C30">
        <w:t>deemed</w:t>
      </w:r>
      <w:r w:rsidR="00453FD2">
        <w:t xml:space="preserve"> akin</w:t>
      </w:r>
      <w:r w:rsidRPr="00EE019C" w:rsidR="00B27C30">
        <w:t xml:space="preserve"> to</w:t>
      </w:r>
      <w:r w:rsidRPr="00EE019C" w:rsidR="00732CB3">
        <w:t xml:space="preserve"> the </w:t>
      </w:r>
      <w:r w:rsidRPr="00EE019C">
        <w:t>second applicant</w:t>
      </w:r>
      <w:r w:rsidR="00BD6757">
        <w:t>’</w:t>
      </w:r>
      <w:r w:rsidRPr="00EE019C" w:rsidR="00732CB3">
        <w:t>s</w:t>
      </w:r>
      <w:r w:rsidR="005871B1">
        <w:t xml:space="preserve"> not having</w:t>
      </w:r>
      <w:r w:rsidRPr="00EE019C" w:rsidR="00732CB3">
        <w:t xml:space="preserve"> sign</w:t>
      </w:r>
      <w:r w:rsidR="005871B1">
        <w:t>ed</w:t>
      </w:r>
      <w:r w:rsidRPr="00EE019C" w:rsidR="00732CB3">
        <w:t xml:space="preserve"> the referral request</w:t>
      </w:r>
      <w:r w:rsidRPr="00EE019C" w:rsidR="00B27C30">
        <w:t xml:space="preserve"> in the instant case</w:t>
      </w:r>
      <w:r w:rsidR="005871B1">
        <w:t xml:space="preserve"> (see, </w:t>
      </w:r>
      <w:r w:rsidR="005871B1">
        <w:rPr>
          <w:i/>
        </w:rPr>
        <w:t>mutatis mutandis</w:t>
      </w:r>
      <w:r w:rsidR="005871B1">
        <w:t xml:space="preserve">, </w:t>
      </w:r>
      <w:r w:rsidR="005871B1">
        <w:rPr>
          <w:i/>
        </w:rPr>
        <w:t>Karner v. Austria</w:t>
      </w:r>
      <w:r w:rsidR="005871B1">
        <w:t>, no. 40016/98, § 28, ECHR 2003-IX).</w:t>
      </w:r>
    </w:p>
    <w:p w:rsidRPr="00EE019C" w:rsidR="004F2641" w:rsidP="00E110D0" w:rsidRDefault="004F2641">
      <w:pPr>
        <w:pStyle w:val="JuPara"/>
      </w:pPr>
      <w:r w:rsidRPr="00EE019C">
        <w:fldChar w:fldCharType="begin"/>
      </w:r>
      <w:r w:rsidRPr="00EE019C">
        <w:instrText xml:space="preserve"> SEQ level0 \*arabic </w:instrText>
      </w:r>
      <w:r w:rsidRPr="00EE019C">
        <w:fldChar w:fldCharType="separate"/>
      </w:r>
      <w:r w:rsidR="00AC606E">
        <w:rPr>
          <w:noProof/>
        </w:rPr>
        <w:t>68</w:t>
      </w:r>
      <w:r w:rsidRPr="00EE019C">
        <w:fldChar w:fldCharType="end"/>
      </w:r>
      <w:r w:rsidRPr="00EE019C">
        <w:t>.  </w:t>
      </w:r>
      <w:r w:rsidR="00421B54">
        <w:t>Such a</w:t>
      </w:r>
      <w:r w:rsidRPr="00EE019C" w:rsidR="00B27C30">
        <w:t xml:space="preserve"> conclusion is all the more </w:t>
      </w:r>
      <w:r w:rsidR="00453FD2">
        <w:t>appropriate</w:t>
      </w:r>
      <w:r w:rsidRPr="00EE019C" w:rsidR="00B27C30">
        <w:t xml:space="preserve"> in the </w:t>
      </w:r>
      <w:r w:rsidR="00453FD2">
        <w:t>present</w:t>
      </w:r>
      <w:r w:rsidRPr="00EE019C" w:rsidR="00B27C30">
        <w:t xml:space="preserve"> case </w:t>
      </w:r>
      <w:r w:rsidR="00453FD2">
        <w:t>as</w:t>
      </w:r>
      <w:r w:rsidRPr="00EE019C" w:rsidR="00B27C30">
        <w:t xml:space="preserve"> Mr</w:t>
      </w:r>
      <w:r w:rsidRPr="00EE019C">
        <w:t xml:space="preserve"> Mazăre</w:t>
      </w:r>
      <w:r w:rsidRPr="00EE019C" w:rsidR="00B27C30">
        <w:t>, in his declaration of</w:t>
      </w:r>
      <w:r w:rsidRPr="00EE019C">
        <w:t xml:space="preserve"> </w:t>
      </w:r>
      <w:r w:rsidRPr="00EE019C" w:rsidR="00B27C30">
        <w:t xml:space="preserve">17 August 2004, </w:t>
      </w:r>
      <w:r w:rsidRPr="00EE019C">
        <w:t>express</w:t>
      </w:r>
      <w:r w:rsidRPr="00EE019C" w:rsidR="00B27C30">
        <w:t>ly joined the referral request signed on behalf of both applicants by the first applicant</w:t>
      </w:r>
      <w:r w:rsidRPr="00EE019C">
        <w:t xml:space="preserve"> </w:t>
      </w:r>
      <w:r w:rsidRPr="00EE019C" w:rsidR="00B27C30">
        <w:t>(see paragraph</w:t>
      </w:r>
      <w:r w:rsidRPr="00EE019C">
        <w:t>s 9 and 13 above)</w:t>
      </w:r>
      <w:r w:rsidRPr="00EE019C" w:rsidR="00B27C30">
        <w:t>, thereby indicating, albeit retrospectively, his intention to pursue the complaint under A</w:t>
      </w:r>
      <w:r w:rsidRPr="00EE019C">
        <w:t xml:space="preserve">rticle 10 of the Convention </w:t>
      </w:r>
      <w:r w:rsidR="00421B54">
        <w:t>as declared</w:t>
      </w:r>
      <w:r w:rsidRPr="00EE019C" w:rsidR="00B27C30">
        <w:t xml:space="preserve"> </w:t>
      </w:r>
      <w:r w:rsidRPr="00EE019C" w:rsidR="00421B54">
        <w:t xml:space="preserve">admissible </w:t>
      </w:r>
      <w:r w:rsidR="00421B54">
        <w:t xml:space="preserve">by the </w:t>
      </w:r>
      <w:r w:rsidRPr="00EE019C" w:rsidR="00B27C30">
        <w:t>C</w:t>
      </w:r>
      <w:r w:rsidRPr="00EE019C">
        <w:t>hamb</w:t>
      </w:r>
      <w:r w:rsidRPr="00EE019C" w:rsidR="00B27C30">
        <w:t>er</w:t>
      </w:r>
      <w:r w:rsidRPr="00EE019C">
        <w:t xml:space="preserve"> and </w:t>
      </w:r>
      <w:r w:rsidRPr="00EE019C" w:rsidR="00B27C30">
        <w:t xml:space="preserve">to </w:t>
      </w:r>
      <w:r w:rsidR="005871B1">
        <w:t>submit</w:t>
      </w:r>
      <w:r w:rsidRPr="00EE019C" w:rsidR="00B27C30">
        <w:t xml:space="preserve"> it to the</w:t>
      </w:r>
      <w:r w:rsidRPr="00EE019C">
        <w:t xml:space="preserve"> Grand Chamber</w:t>
      </w:r>
      <w:r w:rsidRPr="00EE019C" w:rsidR="00B27C30">
        <w:t xml:space="preserve"> for examination</w:t>
      </w:r>
      <w:r w:rsidR="00421B54">
        <w:t>.</w:t>
      </w:r>
    </w:p>
    <w:p w:rsidR="00BD6757" w:rsidP="00E110D0" w:rsidRDefault="00B27C30">
      <w:pPr>
        <w:pStyle w:val="JuPara"/>
      </w:pPr>
      <w:r w:rsidRPr="00EE019C">
        <w:fldChar w:fldCharType="begin"/>
      </w:r>
      <w:r w:rsidRPr="00EE019C">
        <w:instrText xml:space="preserve"> SEQ level0 \*arabic </w:instrText>
      </w:r>
      <w:r w:rsidRPr="00EE019C">
        <w:fldChar w:fldCharType="separate"/>
      </w:r>
      <w:r w:rsidR="00AC606E">
        <w:rPr>
          <w:noProof/>
        </w:rPr>
        <w:t>69</w:t>
      </w:r>
      <w:r w:rsidRPr="00EE019C">
        <w:fldChar w:fldCharType="end"/>
      </w:r>
      <w:r w:rsidRPr="00EE019C">
        <w:t>.  Accordingly</w:t>
      </w:r>
      <w:r w:rsidRPr="00EE019C" w:rsidR="004F2641">
        <w:t xml:space="preserve">, </w:t>
      </w:r>
      <w:r w:rsidRPr="00EE019C">
        <w:t xml:space="preserve">the scope of the case </w:t>
      </w:r>
      <w:r w:rsidR="005871B1">
        <w:t>now before</w:t>
      </w:r>
      <w:r w:rsidRPr="00EE019C">
        <w:t xml:space="preserve"> the</w:t>
      </w:r>
      <w:r w:rsidRPr="00EE019C" w:rsidR="004F2641">
        <w:t xml:space="preserve"> Grand Chamber </w:t>
      </w:r>
      <w:r w:rsidRPr="00EE019C">
        <w:t xml:space="preserve">is not limited in the manner claimed by </w:t>
      </w:r>
      <w:r w:rsidRPr="00EE019C" w:rsidR="004F2641">
        <w:t>the Government.</w:t>
      </w:r>
    </w:p>
    <w:p w:rsidRPr="00EE019C" w:rsidR="004F2641" w:rsidP="004F2641" w:rsidRDefault="004F2641">
      <w:pPr>
        <w:pStyle w:val="JuHIRoman"/>
      </w:pPr>
      <w:r w:rsidRPr="00EE019C">
        <w:t>II.  </w:t>
      </w:r>
      <w:r w:rsidRPr="00EE019C" w:rsidR="00E133DB">
        <w:t>ALLEGED</w:t>
      </w:r>
      <w:r w:rsidRPr="00EE019C">
        <w:t xml:space="preserve"> VIOLATION </w:t>
      </w:r>
      <w:r w:rsidRPr="00EE019C" w:rsidR="00E133DB">
        <w:t xml:space="preserve">OF </w:t>
      </w:r>
      <w:r w:rsidRPr="00EE019C">
        <w:t>ARTICLE 10 OF THE CONVENTION</w:t>
      </w:r>
    </w:p>
    <w:p w:rsidRPr="00EE019C" w:rsidR="004F2641" w:rsidP="00E110D0" w:rsidRDefault="004F2641">
      <w:pPr>
        <w:pStyle w:val="JuPara"/>
      </w:pPr>
      <w:r w:rsidRPr="00EE019C">
        <w:fldChar w:fldCharType="begin"/>
      </w:r>
      <w:r w:rsidRPr="00EE019C">
        <w:instrText xml:space="preserve"> SEQ level0 \*arabic </w:instrText>
      </w:r>
      <w:r w:rsidRPr="00EE019C">
        <w:fldChar w:fldCharType="separate"/>
      </w:r>
      <w:r w:rsidR="00AC606E">
        <w:rPr>
          <w:noProof/>
        </w:rPr>
        <w:t>70</w:t>
      </w:r>
      <w:r w:rsidRPr="00EE019C">
        <w:fldChar w:fldCharType="end"/>
      </w:r>
      <w:r w:rsidRPr="00EE019C">
        <w:t xml:space="preserve">.  The applicants </w:t>
      </w:r>
      <w:r w:rsidR="005871B1">
        <w:t xml:space="preserve">submitted that </w:t>
      </w:r>
      <w:r w:rsidRPr="00EE019C" w:rsidR="00E133DB">
        <w:t xml:space="preserve">their conviction following the publication on </w:t>
      </w:r>
      <w:smartTag w:uri="urn:schemas-microsoft-com:office:smarttags" w:element="date">
        <w:smartTagPr>
          <w:attr w:name="Month" w:val="4"/>
          <w:attr w:name="Day" w:val="12"/>
          <w:attr w:name="Year" w:val="1994"/>
        </w:smartTagPr>
        <w:r w:rsidR="00E133DB" w:rsidRPr="00EE019C">
          <w:t>12 April 1994</w:t>
        </w:r>
      </w:smartTag>
      <w:r w:rsidRPr="00EE019C" w:rsidR="00E133DB">
        <w:t xml:space="preserve"> of an article in a local newspaper</w:t>
      </w:r>
      <w:r w:rsidR="005871B1">
        <w:t xml:space="preserve"> amounted to </w:t>
      </w:r>
      <w:r w:rsidRPr="00EE019C" w:rsidR="005871B1">
        <w:t xml:space="preserve">unjustified interference with their right to freedom of expression </w:t>
      </w:r>
      <w:r w:rsidR="005871B1">
        <w:t>within the meaning of</w:t>
      </w:r>
      <w:r w:rsidRPr="00EE019C" w:rsidR="00E133DB">
        <w:t xml:space="preserve"> A</w:t>
      </w:r>
      <w:r w:rsidRPr="00EE019C">
        <w:t xml:space="preserve">rticle 10 of the Convention, </w:t>
      </w:r>
      <w:r w:rsidRPr="00EE019C" w:rsidR="00E133DB">
        <w:t>the relevant part</w:t>
      </w:r>
      <w:r w:rsidR="0065784E">
        <w:t>s</w:t>
      </w:r>
      <w:r w:rsidRPr="00EE019C" w:rsidR="00E133DB">
        <w:t xml:space="preserve"> of which provide</w:t>
      </w:r>
      <w:r w:rsidRPr="00EE019C">
        <w:t>:</w:t>
      </w:r>
    </w:p>
    <w:p w:rsidRPr="00EE019C" w:rsidR="00E133DB" w:rsidRDefault="00E133DB">
      <w:pPr>
        <w:pStyle w:val="JuQuot"/>
      </w:pPr>
      <w:r w:rsidRPr="00EE019C">
        <w:t xml:space="preserve">“1.  Everyone has the right to freedom of expression. This right shall include freedom to hold opinions and to receive and impart </w:t>
      </w:r>
      <w:smartTag w:uri="urn:schemas-microsoft-com:office:smarttags" w:element="PersonName">
        <w:r w:rsidRPr="00EE019C">
          <w:t>info</w:t>
        </w:r>
      </w:smartTag>
      <w:r w:rsidRPr="00EE019C">
        <w:t>rmation and ideas without interference by public authority ...</w:t>
      </w:r>
    </w:p>
    <w:p w:rsidR="00E133DB" w:rsidRDefault="00E133DB">
      <w:pPr>
        <w:pStyle w:val="JuQuot"/>
      </w:pPr>
      <w:r w:rsidRPr="00EE019C">
        <w:t>2.  The exercise of these freedoms, since it carries with it duties and responsibilities, may be subject to such formalities, conditions, restrictions or penalties as are prescribed by law and are necessary in a democratic society ... for the protection of the reputation or rights of others, ... or for maintaining the authority and impartiality of the judiciary.”</w:t>
      </w:r>
    </w:p>
    <w:p w:rsidRPr="00EE019C" w:rsidR="00E133DB" w:rsidP="00E110D0" w:rsidRDefault="00E133DB">
      <w:pPr>
        <w:pStyle w:val="JuHA0"/>
      </w:pPr>
      <w:r w:rsidRPr="00EE019C">
        <w:t>A.  Submissions of those appearing before the Court</w:t>
      </w:r>
    </w:p>
    <w:p w:rsidRPr="00EE019C" w:rsidR="004F2641" w:rsidP="004F2641" w:rsidRDefault="00A64035">
      <w:pPr>
        <w:pStyle w:val="JuH1"/>
      </w:pPr>
      <w:r w:rsidRPr="00EE019C">
        <w:t>1.  </w:t>
      </w:r>
      <w:r w:rsidRPr="00EE019C" w:rsidR="004F2641">
        <w:t>The applicants</w:t>
      </w:r>
    </w:p>
    <w:p w:rsidR="00BD6757" w:rsidP="004F2641" w:rsidRDefault="004F2641">
      <w:pPr>
        <w:pStyle w:val="JuPara"/>
      </w:pPr>
      <w:r w:rsidRPr="00EE019C">
        <w:fldChar w:fldCharType="begin"/>
      </w:r>
      <w:r w:rsidRPr="00EE019C">
        <w:instrText xml:space="preserve"> SEQ level0 \*arabic </w:instrText>
      </w:r>
      <w:r w:rsidRPr="00EE019C">
        <w:fldChar w:fldCharType="separate"/>
      </w:r>
      <w:r w:rsidR="00AC606E">
        <w:rPr>
          <w:noProof/>
        </w:rPr>
        <w:t>71</w:t>
      </w:r>
      <w:r w:rsidRPr="00EE019C">
        <w:fldChar w:fldCharType="end"/>
      </w:r>
      <w:r w:rsidRPr="00EE019C" w:rsidR="00A64035">
        <w:t>.  </w:t>
      </w:r>
      <w:r w:rsidRPr="00EE019C">
        <w:t xml:space="preserve">The applicants </w:t>
      </w:r>
      <w:r w:rsidRPr="00EE019C" w:rsidR="00E133DB">
        <w:t>submitted that the interference with their right to freedom of expression as a result of their conviction by the national courts had not met a “pressing social need” capable of justifying it under the second</w:t>
      </w:r>
      <w:r w:rsidRPr="00EE019C">
        <w:t xml:space="preserve"> paragraph</w:t>
      </w:r>
      <w:r w:rsidRPr="00EE019C" w:rsidR="00E133DB">
        <w:t xml:space="preserve"> of A</w:t>
      </w:r>
      <w:r w:rsidRPr="00EE019C">
        <w:t xml:space="preserve">rticle 10 </w:t>
      </w:r>
      <w:r w:rsidRPr="00EE019C" w:rsidR="00E133DB">
        <w:t>of the Convention</w:t>
      </w:r>
      <w:r w:rsidRPr="00EE019C">
        <w:t xml:space="preserve">. </w:t>
      </w:r>
      <w:r w:rsidRPr="00EE019C" w:rsidR="00E133DB">
        <w:t xml:space="preserve">They maintained, firstly, that </w:t>
      </w:r>
      <w:r w:rsidR="0046725D">
        <w:t>by</w:t>
      </w:r>
      <w:r w:rsidRPr="00EE019C" w:rsidR="00E133DB">
        <w:t xml:space="preserve"> publishing the impugned article in </w:t>
      </w:r>
      <w:r w:rsidR="0046725D">
        <w:t>a</w:t>
      </w:r>
      <w:r w:rsidRPr="00EE019C" w:rsidR="00E133DB">
        <w:t xml:space="preserve"> local newspaper </w:t>
      </w:r>
      <w:r w:rsidR="0046725D">
        <w:t>they had intended</w:t>
      </w:r>
      <w:r w:rsidRPr="00EE019C" w:rsidR="00E133DB">
        <w:t xml:space="preserve"> to draw public attention to the public and political issues relating to the irregularities</w:t>
      </w:r>
      <w:r w:rsidR="00421B54">
        <w:t xml:space="preserve"> committed</w:t>
      </w:r>
      <w:r w:rsidR="0046725D">
        <w:t xml:space="preserve">, in their opinion, </w:t>
      </w:r>
      <w:r w:rsidR="00421B54">
        <w:t xml:space="preserve">by </w:t>
      </w:r>
      <w:r w:rsidRPr="00EE019C" w:rsidR="00E133DB">
        <w:t xml:space="preserve">the city </w:t>
      </w:r>
      <w:r w:rsidR="0065784E">
        <w:t>authorities</w:t>
      </w:r>
      <w:r w:rsidRPr="00EE019C" w:rsidR="00E133DB">
        <w:t xml:space="preserve"> in </w:t>
      </w:r>
      <w:r w:rsidRPr="00EE019C" w:rsidR="00A64035">
        <w:t>the signing of a public partnership contract with a private company</w:t>
      </w:r>
      <w:r w:rsidRPr="00EE019C">
        <w:t>.</w:t>
      </w:r>
    </w:p>
    <w:p w:rsidR="00BD6757" w:rsidP="004F2641" w:rsidRDefault="004F2641">
      <w:pPr>
        <w:pStyle w:val="JuPara"/>
      </w:pPr>
      <w:r w:rsidRPr="00EE019C">
        <w:fldChar w:fldCharType="begin"/>
      </w:r>
      <w:r w:rsidRPr="00EE019C">
        <w:instrText xml:space="preserve"> SEQ level0 \*arabic </w:instrText>
      </w:r>
      <w:r w:rsidRPr="00EE019C">
        <w:fldChar w:fldCharType="separate"/>
      </w:r>
      <w:r w:rsidR="00AC606E">
        <w:rPr>
          <w:noProof/>
        </w:rPr>
        <w:t>72</w:t>
      </w:r>
      <w:r w:rsidRPr="00EE019C">
        <w:fldChar w:fldCharType="end"/>
      </w:r>
      <w:r w:rsidRPr="00EE019C">
        <w:t>.  </w:t>
      </w:r>
      <w:r w:rsidR="0046725D">
        <w:t>Pointing out</w:t>
      </w:r>
      <w:r w:rsidRPr="00EE019C" w:rsidR="00A64035">
        <w:t xml:space="preserve"> that </w:t>
      </w:r>
      <w:r w:rsidR="0046725D">
        <w:t xml:space="preserve">they had not made any reference in the article to </w:t>
      </w:r>
      <w:r w:rsidRPr="00EE019C" w:rsidR="00A64035">
        <w:t xml:space="preserve">the private life of the injured party, Mrs </w:t>
      </w:r>
      <w:r w:rsidRPr="00EE019C">
        <w:t xml:space="preserve">R.M., </w:t>
      </w:r>
      <w:r w:rsidRPr="00EE019C" w:rsidR="00A64035">
        <w:t xml:space="preserve">and that this </w:t>
      </w:r>
      <w:r w:rsidR="0065784E">
        <w:t>attested to</w:t>
      </w:r>
      <w:r w:rsidRPr="00EE019C" w:rsidR="00A64035">
        <w:t xml:space="preserve"> their good faith</w:t>
      </w:r>
      <w:r w:rsidRPr="00EE019C">
        <w:t xml:space="preserve">, </w:t>
      </w:r>
      <w:r w:rsidRPr="00EE019C" w:rsidR="00A64035">
        <w:t xml:space="preserve">the applicants argued that the cartoon which had </w:t>
      </w:r>
      <w:r w:rsidR="0065784E">
        <w:t>resulted in</w:t>
      </w:r>
      <w:r w:rsidRPr="00EE019C" w:rsidR="00A64035">
        <w:t xml:space="preserve"> their being accused of interfering with </w:t>
      </w:r>
      <w:r w:rsidR="0046725D">
        <w:t xml:space="preserve">the </w:t>
      </w:r>
      <w:r w:rsidRPr="00EE019C" w:rsidR="00A64035">
        <w:t xml:space="preserve">private life </w:t>
      </w:r>
      <w:r w:rsidR="0046725D">
        <w:t>of the city council</w:t>
      </w:r>
      <w:r w:rsidR="00BD6757">
        <w:t>’</w:t>
      </w:r>
      <w:r w:rsidR="0046725D">
        <w:t xml:space="preserve">s former legal expert </w:t>
      </w:r>
      <w:r w:rsidRPr="00EE019C" w:rsidR="00A64035">
        <w:t xml:space="preserve">constituted a </w:t>
      </w:r>
      <w:r w:rsidR="00F531DA">
        <w:t xml:space="preserve">purely </w:t>
      </w:r>
      <w:r w:rsidRPr="00EE019C" w:rsidR="00A64035">
        <w:t xml:space="preserve">humorous </w:t>
      </w:r>
      <w:r w:rsidR="00F531DA">
        <w:t>form</w:t>
      </w:r>
      <w:r w:rsidR="0046725D">
        <w:t xml:space="preserve"> of satire and that in such circumstances the exaggeration of</w:t>
      </w:r>
      <w:r w:rsidRPr="00EE019C" w:rsidR="00A64035">
        <w:t xml:space="preserve"> certain character</w:t>
      </w:r>
      <w:r w:rsidR="0046725D">
        <w:t>istics of people and situations should be tolerated.</w:t>
      </w:r>
      <w:r w:rsidRPr="00EE019C" w:rsidR="00A64035">
        <w:t xml:space="preserve"> In their submission, only Mrs R.M.</w:t>
      </w:r>
      <w:r w:rsidR="00BD6757">
        <w:t>’</w:t>
      </w:r>
      <w:r w:rsidRPr="00EE019C" w:rsidR="00A64035">
        <w:t xml:space="preserve">s vivid imagination could have led her to believe that the cartoon in question was insinuating that she had had intimate relations with the former deputy mayor, </w:t>
      </w:r>
      <w:r w:rsidR="0046725D">
        <w:t>and the Government should not have concurred in this malicious interpretation</w:t>
      </w:r>
      <w:r w:rsidRPr="00EE019C">
        <w:t>.</w:t>
      </w:r>
    </w:p>
    <w:p w:rsidR="00BD6757" w:rsidP="00A64035" w:rsidRDefault="00A64035">
      <w:pPr>
        <w:pStyle w:val="JuPara"/>
      </w:pPr>
      <w:r w:rsidRPr="00EE019C">
        <w:t xml:space="preserve">They </w:t>
      </w:r>
      <w:r w:rsidR="00AF26D0">
        <w:t>asserted</w:t>
      </w:r>
      <w:r w:rsidRPr="00EE019C">
        <w:t xml:space="preserve"> that the national courts had not </w:t>
      </w:r>
      <w:r w:rsidR="0065784E">
        <w:t>found</w:t>
      </w:r>
      <w:r w:rsidRPr="00EE019C">
        <w:t xml:space="preserve"> anything in the cartoon to suggest that the persons depicted in it had been having an extramarital affair. They </w:t>
      </w:r>
      <w:r w:rsidR="00AF26D0">
        <w:t>added</w:t>
      </w:r>
      <w:r w:rsidRPr="00EE019C">
        <w:t xml:space="preserve"> that if they had been aware of any such intimate</w:t>
      </w:r>
      <w:r w:rsidR="00167E75">
        <w:t xml:space="preserve"> relations between the two city </w:t>
      </w:r>
      <w:r w:rsidRPr="00EE019C">
        <w:t>council officials, they would have had no hesitation in giving a detailed, explicit and direct description of them</w:t>
      </w:r>
      <w:r w:rsidR="0065784E">
        <w:t xml:space="preserve"> in the article</w:t>
      </w:r>
      <w:r w:rsidRPr="00EE019C" w:rsidR="004F2641">
        <w:t>.</w:t>
      </w:r>
    </w:p>
    <w:p w:rsidRPr="00EE019C" w:rsidR="004F2641" w:rsidP="004F2641" w:rsidRDefault="004F2641">
      <w:pPr>
        <w:pStyle w:val="JuPara"/>
      </w:pPr>
      <w:r w:rsidRPr="00EE019C">
        <w:fldChar w:fldCharType="begin"/>
      </w:r>
      <w:r w:rsidRPr="00EE019C">
        <w:instrText xml:space="preserve"> SEQ level0 \*arabic </w:instrText>
      </w:r>
      <w:r w:rsidRPr="00EE019C">
        <w:fldChar w:fldCharType="separate"/>
      </w:r>
      <w:r w:rsidR="00AC606E">
        <w:rPr>
          <w:noProof/>
        </w:rPr>
        <w:t>73</w:t>
      </w:r>
      <w:r w:rsidRPr="00EE019C">
        <w:fldChar w:fldCharType="end"/>
      </w:r>
      <w:r w:rsidRPr="00EE019C">
        <w:t>.  </w:t>
      </w:r>
      <w:r w:rsidRPr="00EE019C" w:rsidR="00A64035">
        <w:t xml:space="preserve">They further </w:t>
      </w:r>
      <w:r w:rsidR="00AF26D0">
        <w:t>submitted that they should be regarded as having adequately checked</w:t>
      </w:r>
      <w:r w:rsidRPr="00EE019C" w:rsidR="005901C3">
        <w:t xml:space="preserve"> the </w:t>
      </w:r>
      <w:smartTag w:uri="urn:schemas-microsoft-com:office:smarttags" w:element="PersonName">
        <w:r w:rsidR="005901C3" w:rsidRPr="00EE019C">
          <w:t>info</w:t>
        </w:r>
      </w:smartTag>
      <w:r w:rsidRPr="00EE019C" w:rsidR="005901C3">
        <w:t xml:space="preserve">rmation they had imparted to the public, </w:t>
      </w:r>
      <w:r w:rsidR="00AF26D0">
        <w:t xml:space="preserve">seeing that they had based it on </w:t>
      </w:r>
      <w:r w:rsidRPr="00EE019C" w:rsidR="005901C3">
        <w:t xml:space="preserve">a report </w:t>
      </w:r>
      <w:r w:rsidR="00AF26D0">
        <w:t xml:space="preserve">– whose </w:t>
      </w:r>
      <w:r w:rsidRPr="00EE019C" w:rsidR="00AF26D0">
        <w:t>credibility had not been contested</w:t>
      </w:r>
      <w:r w:rsidR="00661BFB">
        <w:t> </w:t>
      </w:r>
      <w:r w:rsidR="00AF26D0">
        <w:t>– adopted on</w:t>
      </w:r>
      <w:r w:rsidRPr="00EE019C" w:rsidR="005901C3">
        <w:t xml:space="preserve"> </w:t>
      </w:r>
      <w:smartTag w:uri="urn:schemas-microsoft-com:office:smarttags" w:element="date">
        <w:smartTagPr>
          <w:attr w:name="Month" w:val="3"/>
          <w:attr w:name="Day" w:val="17"/>
          <w:attr w:name="Year" w:val="1994"/>
        </w:smartTagPr>
        <w:r w:rsidR="005901C3" w:rsidRPr="00EE019C">
          <w:t>17 March 1994</w:t>
        </w:r>
      </w:smartTag>
      <w:r w:rsidRPr="00EE019C" w:rsidR="005901C3">
        <w:t xml:space="preserve"> by the </w:t>
      </w:r>
      <w:smartTag w:uri="urn:schemas-microsoft-com:office:smarttags" w:element="Street">
        <w:smartTag w:uri="urn:schemas-microsoft-com:office:smarttags" w:element="address">
          <w:r w:rsidR="005901C3" w:rsidRPr="00EE019C">
            <w:t>Audit Court</w:t>
          </w:r>
        </w:smartTag>
      </w:smartTag>
      <w:r w:rsidRPr="00EE019C" w:rsidR="005901C3">
        <w:t>, the only public institution authorised to review the management of public</w:t>
      </w:r>
      <w:r w:rsidRPr="00EE019C">
        <w:t xml:space="preserve"> finances</w:t>
      </w:r>
      <w:r w:rsidRPr="00EE019C" w:rsidR="005901C3">
        <w:t>.</w:t>
      </w:r>
      <w:r w:rsidRPr="00EE019C">
        <w:t xml:space="preserve"> </w:t>
      </w:r>
      <w:r w:rsidRPr="00EE019C" w:rsidR="005901C3">
        <w:t xml:space="preserve">They stated that they had </w:t>
      </w:r>
      <w:r w:rsidRPr="00EE019C" w:rsidR="0065784E">
        <w:t xml:space="preserve">also </w:t>
      </w:r>
      <w:r w:rsidRPr="00EE019C" w:rsidR="005901C3">
        <w:t>had sources within the ci</w:t>
      </w:r>
      <w:r w:rsidR="00AF26D0">
        <w:t xml:space="preserve">ty council and the </w:t>
      </w:r>
      <w:smartTag w:uri="urn:schemas-microsoft-com:office:smarttags" w:element="Street">
        <w:smartTag w:uri="urn:schemas-microsoft-com:office:smarttags" w:element="address">
          <w:r w:rsidR="00AF26D0">
            <w:t>Audit Court</w:t>
          </w:r>
        </w:smartTag>
      </w:smartTag>
      <w:r w:rsidR="00AF26D0">
        <w:t>, whose identities they could not have disclosed without putting them at risk</w:t>
      </w:r>
      <w:r w:rsidRPr="00EE019C">
        <w:t>.</w:t>
      </w:r>
    </w:p>
    <w:p w:rsidR="00BD6757" w:rsidP="004F2641" w:rsidRDefault="004F2641">
      <w:pPr>
        <w:pStyle w:val="JuPara"/>
      </w:pPr>
      <w:r w:rsidRPr="00EE019C">
        <w:fldChar w:fldCharType="begin"/>
      </w:r>
      <w:r w:rsidRPr="00EE019C">
        <w:instrText xml:space="preserve"> SEQ level0 \*arabic </w:instrText>
      </w:r>
      <w:r w:rsidRPr="00EE019C">
        <w:fldChar w:fldCharType="separate"/>
      </w:r>
      <w:r w:rsidR="00AC606E">
        <w:rPr>
          <w:noProof/>
        </w:rPr>
        <w:t>74</w:t>
      </w:r>
      <w:r w:rsidRPr="00EE019C">
        <w:fldChar w:fldCharType="end"/>
      </w:r>
      <w:r w:rsidRPr="00EE019C">
        <w:t xml:space="preserve">.  The applicants </w:t>
      </w:r>
      <w:r w:rsidR="00B835E2">
        <w:t xml:space="preserve">pointed out that the fact that they had not proved </w:t>
      </w:r>
      <w:r w:rsidRPr="00EE019C" w:rsidR="005901C3">
        <w:t xml:space="preserve">the truth of their allegations in the national courts </w:t>
      </w:r>
      <w:r w:rsidR="00B835E2">
        <w:t xml:space="preserve">had </w:t>
      </w:r>
      <w:r w:rsidR="00421B54">
        <w:t>resulted from</w:t>
      </w:r>
      <w:r w:rsidR="00B835E2">
        <w:t xml:space="preserve"> </w:t>
      </w:r>
      <w:r w:rsidRPr="00EE019C" w:rsidR="005901C3">
        <w:t xml:space="preserve">objective </w:t>
      </w:r>
      <w:r w:rsidR="00421B54">
        <w:t>considerations</w:t>
      </w:r>
      <w:r w:rsidRPr="00EE019C" w:rsidR="005901C3">
        <w:t xml:space="preserve"> relating to the principle of protection of sources</w:t>
      </w:r>
      <w:r w:rsidRPr="00EE019C">
        <w:t xml:space="preserve">, </w:t>
      </w:r>
      <w:r w:rsidRPr="00EE019C" w:rsidR="005901C3">
        <w:t xml:space="preserve">and </w:t>
      </w:r>
      <w:r w:rsidR="00421B54">
        <w:t>from</w:t>
      </w:r>
      <w:r w:rsidR="00B835E2">
        <w:t xml:space="preserve"> </w:t>
      </w:r>
      <w:r w:rsidRPr="00EE019C" w:rsidR="005901C3">
        <w:t xml:space="preserve">the </w:t>
      </w:r>
      <w:r w:rsidR="00B835E2">
        <w:t xml:space="preserve">attitude of the </w:t>
      </w:r>
      <w:r w:rsidRPr="00EE019C" w:rsidR="005901C3">
        <w:t>national courts</w:t>
      </w:r>
      <w:r w:rsidR="00B835E2">
        <w:t xml:space="preserve">, which had not actively sought to </w:t>
      </w:r>
      <w:r w:rsidRPr="00EE019C" w:rsidR="005901C3">
        <w:t>establish that their allegations were true</w:t>
      </w:r>
      <w:r w:rsidRPr="00EE019C">
        <w:t xml:space="preserve">. </w:t>
      </w:r>
      <w:r w:rsidRPr="00EE019C" w:rsidR="005901C3">
        <w:t>They submitted that “</w:t>
      </w:r>
      <w:r w:rsidRPr="00EE019C">
        <w:t>journalisti</w:t>
      </w:r>
      <w:r w:rsidRPr="00EE019C" w:rsidR="005901C3">
        <w:t xml:space="preserve">c truth” pursued the aim of </w:t>
      </w:r>
      <w:smartTag w:uri="urn:schemas-microsoft-com:office:smarttags" w:element="PersonName">
        <w:r w:rsidR="005901C3" w:rsidRPr="00EE019C">
          <w:t>info</w:t>
        </w:r>
      </w:smartTag>
      <w:r w:rsidRPr="00EE019C" w:rsidR="005901C3">
        <w:t>rming the public speedily about matter</w:t>
      </w:r>
      <w:r w:rsidR="0065784E">
        <w:t>s</w:t>
      </w:r>
      <w:r w:rsidRPr="00EE019C" w:rsidR="005901C3">
        <w:t xml:space="preserve"> of general interest</w:t>
      </w:r>
      <w:r w:rsidRPr="00EE019C">
        <w:t xml:space="preserve"> and </w:t>
      </w:r>
      <w:r w:rsidRPr="00EE019C" w:rsidR="005901C3">
        <w:t>was</w:t>
      </w:r>
      <w:r w:rsidRPr="00EE019C">
        <w:t xml:space="preserve"> </w:t>
      </w:r>
      <w:r w:rsidR="00B835E2">
        <w:t xml:space="preserve">accordingly </w:t>
      </w:r>
      <w:r w:rsidRPr="00EE019C" w:rsidR="005901C3">
        <w:t>different</w:t>
      </w:r>
      <w:r w:rsidRPr="00EE019C">
        <w:t xml:space="preserve"> </w:t>
      </w:r>
      <w:r w:rsidRPr="00EE019C" w:rsidR="005901C3">
        <w:t>from “judicial truth”</w:t>
      </w:r>
      <w:r w:rsidRPr="00EE019C">
        <w:t xml:space="preserve">, </w:t>
      </w:r>
      <w:r w:rsidR="0065784E">
        <w:t>which</w:t>
      </w:r>
      <w:r w:rsidRPr="00EE019C" w:rsidR="005901C3">
        <w:t xml:space="preserve"> the national courts</w:t>
      </w:r>
      <w:r w:rsidRPr="00EE019C">
        <w:t xml:space="preserve"> </w:t>
      </w:r>
      <w:r w:rsidRPr="00EE019C" w:rsidR="0065784E">
        <w:t xml:space="preserve">established </w:t>
      </w:r>
      <w:r w:rsidR="0065784E">
        <w:t>with a view to determining</w:t>
      </w:r>
      <w:r w:rsidRPr="00EE019C" w:rsidR="005901C3">
        <w:t xml:space="preserve"> the responsibility of those who </w:t>
      </w:r>
      <w:r w:rsidR="00756229">
        <w:t>acted illegally</w:t>
      </w:r>
      <w:r w:rsidRPr="00EE019C">
        <w:t xml:space="preserve">. </w:t>
      </w:r>
      <w:r w:rsidRPr="00EE019C" w:rsidR="005901C3">
        <w:t xml:space="preserve">The press could not therefore be required to establish the facts with the same precision as </w:t>
      </w:r>
      <w:r w:rsidR="00AA5ED1">
        <w:t xml:space="preserve">was required of </w:t>
      </w:r>
      <w:r w:rsidRPr="00EE019C" w:rsidR="005901C3">
        <w:t>the investigating authorities</w:t>
      </w:r>
      <w:r w:rsidRPr="00EE019C">
        <w:t>.</w:t>
      </w:r>
    </w:p>
    <w:p w:rsidR="00BD6757" w:rsidP="004F2641" w:rsidRDefault="004F2641">
      <w:pPr>
        <w:pStyle w:val="JuPara"/>
      </w:pPr>
      <w:r w:rsidRPr="00EE019C">
        <w:fldChar w:fldCharType="begin"/>
      </w:r>
      <w:r w:rsidRPr="00EE019C">
        <w:instrText xml:space="preserve"> SEQ level0 \*arabic </w:instrText>
      </w:r>
      <w:r w:rsidRPr="00EE019C">
        <w:fldChar w:fldCharType="separate"/>
      </w:r>
      <w:r w:rsidR="00AC606E">
        <w:rPr>
          <w:noProof/>
        </w:rPr>
        <w:t>75</w:t>
      </w:r>
      <w:r w:rsidRPr="00EE019C">
        <w:fldChar w:fldCharType="end"/>
      </w:r>
      <w:r w:rsidRPr="00EE019C">
        <w:t>.  </w:t>
      </w:r>
      <w:r w:rsidRPr="00EE019C" w:rsidR="005901C3">
        <w:t>Th</w:t>
      </w:r>
      <w:r w:rsidR="0065784E">
        <w:t>e applicants submitted that the</w:t>
      </w:r>
      <w:r w:rsidRPr="00EE019C" w:rsidR="005901C3">
        <w:t xml:space="preserve"> allegations </w:t>
      </w:r>
      <w:r w:rsidR="0065784E">
        <w:t>that had resulted in their conviction</w:t>
      </w:r>
      <w:r w:rsidRPr="00EE019C" w:rsidR="005901C3">
        <w:t xml:space="preserve">, concerning the unlawfulness of the public contract </w:t>
      </w:r>
      <w:r w:rsidR="00421B54">
        <w:t>signed</w:t>
      </w:r>
      <w:r w:rsidRPr="00EE019C" w:rsidR="005901C3">
        <w:t xml:space="preserve"> by the city </w:t>
      </w:r>
      <w:r w:rsidR="0065784E">
        <w:t>authorities</w:t>
      </w:r>
      <w:r w:rsidRPr="00EE019C" w:rsidR="005901C3">
        <w:t xml:space="preserve">, had been confirmed by the Audit </w:t>
      </w:r>
      <w:r w:rsidR="00AA5ED1">
        <w:t>Court</w:t>
      </w:r>
      <w:r w:rsidR="00BD6757">
        <w:t>’</w:t>
      </w:r>
      <w:r w:rsidR="00AA5ED1">
        <w:t>s report</w:t>
      </w:r>
      <w:r w:rsidRPr="00EE019C" w:rsidR="005901C3">
        <w:t>. They justified the fact that they had brought them to the public</w:t>
      </w:r>
      <w:r w:rsidR="00BD6757">
        <w:t>’</w:t>
      </w:r>
      <w:r w:rsidRPr="00EE019C" w:rsidR="005901C3">
        <w:t>s attention two years after the contract had been</w:t>
      </w:r>
      <w:r w:rsidR="0065784E">
        <w:t xml:space="preserve"> signed by pointing out that they had not had access to the</w:t>
      </w:r>
      <w:r w:rsidRPr="00EE019C" w:rsidR="005901C3">
        <w:t xml:space="preserve"> report in question until that date</w:t>
      </w:r>
      <w:r w:rsidRPr="00EE019C">
        <w:t xml:space="preserve">. </w:t>
      </w:r>
      <w:r w:rsidRPr="00EE019C" w:rsidR="005901C3">
        <w:t xml:space="preserve">They also emphasised that the article in issue had been directed at Mrs </w:t>
      </w:r>
      <w:r w:rsidRPr="00EE019C">
        <w:t xml:space="preserve">R.M. </w:t>
      </w:r>
      <w:r w:rsidR="00167E75">
        <w:t xml:space="preserve">in her capacity as a city </w:t>
      </w:r>
      <w:r w:rsidRPr="00EE019C" w:rsidR="005901C3">
        <w:t xml:space="preserve">council official at the time of the events </w:t>
      </w:r>
      <w:r w:rsidR="0065784E">
        <w:t>described in it</w:t>
      </w:r>
      <w:r w:rsidRPr="00EE019C" w:rsidR="005901C3">
        <w:t xml:space="preserve"> </w:t>
      </w:r>
      <w:r w:rsidRPr="00EE019C">
        <w:t xml:space="preserve">and </w:t>
      </w:r>
      <w:r w:rsidRPr="00EE019C" w:rsidR="005901C3">
        <w:t>no</w:t>
      </w:r>
      <w:r w:rsidR="00B835E2">
        <w:t>t in any</w:t>
      </w:r>
      <w:r w:rsidRPr="00EE019C" w:rsidR="005901C3">
        <w:t xml:space="preserve"> way </w:t>
      </w:r>
      <w:r w:rsidR="00B835E2">
        <w:t>in her capacity</w:t>
      </w:r>
      <w:r w:rsidRPr="00EE019C" w:rsidR="005901C3">
        <w:t xml:space="preserve"> as a judge on the date on which </w:t>
      </w:r>
      <w:r w:rsidR="0065784E">
        <w:t>it</w:t>
      </w:r>
      <w:r w:rsidRPr="00EE019C" w:rsidR="005901C3">
        <w:t xml:space="preserve"> had been published</w:t>
      </w:r>
      <w:r w:rsidRPr="00EE019C">
        <w:t>.</w:t>
      </w:r>
    </w:p>
    <w:p w:rsidR="00BD6757" w:rsidP="004F2641" w:rsidRDefault="004F2641">
      <w:pPr>
        <w:pStyle w:val="JuPara"/>
      </w:pPr>
      <w:r w:rsidRPr="00EE019C">
        <w:fldChar w:fldCharType="begin"/>
      </w:r>
      <w:r w:rsidRPr="00EE019C">
        <w:instrText xml:space="preserve"> SEQ level0 \*arabic </w:instrText>
      </w:r>
      <w:r w:rsidRPr="00EE019C">
        <w:fldChar w:fldCharType="separate"/>
      </w:r>
      <w:r w:rsidR="00AC606E">
        <w:rPr>
          <w:noProof/>
        </w:rPr>
        <w:t>76</w:t>
      </w:r>
      <w:r w:rsidRPr="00EE019C">
        <w:fldChar w:fldCharType="end"/>
      </w:r>
      <w:r w:rsidRPr="00EE019C">
        <w:t>.  </w:t>
      </w:r>
      <w:r w:rsidRPr="00EE019C" w:rsidR="005901C3">
        <w:t xml:space="preserve">Lastly, they argued that the fact that they had not served their prison sentence did not absolve the </w:t>
      </w:r>
      <w:r w:rsidR="009F4B27">
        <w:t>respondent State</w:t>
      </w:r>
      <w:r w:rsidRPr="00EE019C" w:rsidR="005901C3">
        <w:t xml:space="preserve"> of responsibility </w:t>
      </w:r>
      <w:r w:rsidR="00B835E2">
        <w:t xml:space="preserve">in relation to the </w:t>
      </w:r>
      <w:r w:rsidR="00421B54">
        <w:t>interference</w:t>
      </w:r>
      <w:r w:rsidR="00B835E2">
        <w:t xml:space="preserve"> </w:t>
      </w:r>
      <w:r w:rsidR="00421B54">
        <w:t xml:space="preserve">with </w:t>
      </w:r>
      <w:r w:rsidRPr="00EE019C" w:rsidR="005901C3">
        <w:t xml:space="preserve">their freedom of expression, and submitted that the sanctions imposed on them had been </w:t>
      </w:r>
      <w:r w:rsidRPr="00EE019C">
        <w:t>excessive and</w:t>
      </w:r>
      <w:r w:rsidR="00421B54">
        <w:t xml:space="preserve"> tantamount to subjecting</w:t>
      </w:r>
      <w:r w:rsidRPr="00EE019C" w:rsidR="005901C3">
        <w:t xml:space="preserve"> </w:t>
      </w:r>
      <w:r w:rsidR="00B835E2">
        <w:t>the</w:t>
      </w:r>
      <w:r w:rsidRPr="00EE019C" w:rsidR="005901C3">
        <w:t xml:space="preserve"> free discussion of matters of public interest</w:t>
      </w:r>
      <w:r w:rsidR="00421B54">
        <w:t xml:space="preserve"> to a form of</w:t>
      </w:r>
      <w:r w:rsidRPr="00EE019C" w:rsidR="00421B54">
        <w:t xml:space="preserve"> individual and general censorship</w:t>
      </w:r>
      <w:r w:rsidRPr="00EE019C">
        <w:t>.</w:t>
      </w:r>
    </w:p>
    <w:p w:rsidRPr="00EE019C" w:rsidR="004F2641" w:rsidP="00E110D0" w:rsidRDefault="004F2641">
      <w:pPr>
        <w:pStyle w:val="JuH1"/>
      </w:pPr>
      <w:r w:rsidRPr="00EE019C">
        <w:t>2.  The Government</w:t>
      </w:r>
    </w:p>
    <w:p w:rsidR="00BD6757" w:rsidP="004F2641" w:rsidRDefault="004F2641">
      <w:pPr>
        <w:pStyle w:val="JuPara"/>
      </w:pPr>
      <w:r w:rsidRPr="00EE019C">
        <w:fldChar w:fldCharType="begin"/>
      </w:r>
      <w:r w:rsidRPr="00EE019C">
        <w:instrText xml:space="preserve"> SEQ level0 \*arabic </w:instrText>
      </w:r>
      <w:r w:rsidRPr="00EE019C">
        <w:fldChar w:fldCharType="separate"/>
      </w:r>
      <w:r w:rsidR="00AC606E">
        <w:rPr>
          <w:noProof/>
        </w:rPr>
        <w:t>77</w:t>
      </w:r>
      <w:r w:rsidRPr="00EE019C">
        <w:fldChar w:fldCharType="end"/>
      </w:r>
      <w:r w:rsidRPr="00EE019C">
        <w:t xml:space="preserve">.  The Government </w:t>
      </w:r>
      <w:r w:rsidRPr="00EE019C" w:rsidR="009D2801">
        <w:t>submitted that the applicants</w:t>
      </w:r>
      <w:r w:rsidR="00BD6757">
        <w:t>’</w:t>
      </w:r>
      <w:r w:rsidRPr="00EE019C" w:rsidR="009D2801">
        <w:t xml:space="preserve"> conviction had been necessary in a democratic society</w:t>
      </w:r>
      <w:r w:rsidR="00D83ADB">
        <w:t>, seeing that</w:t>
      </w:r>
      <w:r w:rsidRPr="00EE019C" w:rsidR="009D2801">
        <w:t xml:space="preserve"> the publication of the article in issue had amounted to a manifest breach of the ethics of journalism. Contending that the applicants had not imparted reliable and accurate </w:t>
      </w:r>
      <w:smartTag w:uri="urn:schemas-microsoft-com:office:smarttags" w:element="PersonName">
        <w:r w:rsidR="009D2801" w:rsidRPr="00EE019C">
          <w:t>info</w:t>
        </w:r>
      </w:smartTag>
      <w:r w:rsidRPr="00EE019C" w:rsidR="009D2801">
        <w:t xml:space="preserve">rmation to the public and had not acted in good faith in asserting that Mrs R.M. was corrupt, they observed that the </w:t>
      </w:r>
      <w:r w:rsidRPr="00EE019C">
        <w:t xml:space="preserve">applicants </w:t>
      </w:r>
      <w:r w:rsidRPr="00EE019C" w:rsidR="009D2801">
        <w:t xml:space="preserve">had </w:t>
      </w:r>
      <w:r w:rsidR="00D83ADB">
        <w:t xml:space="preserve">not </w:t>
      </w:r>
      <w:r w:rsidRPr="00EE019C" w:rsidR="009D2801">
        <w:t>maintain</w:t>
      </w:r>
      <w:r w:rsidR="00D83ADB">
        <w:t>ed</w:t>
      </w:r>
      <w:r w:rsidRPr="00EE019C" w:rsidR="009D2801">
        <w:t xml:space="preserve"> in the national courts that they had checked their </w:t>
      </w:r>
      <w:smartTag w:uri="urn:schemas-microsoft-com:office:smarttags" w:element="PersonName">
        <w:r w:rsidR="009D2801" w:rsidRPr="00EE019C">
          <w:t>info</w:t>
        </w:r>
      </w:smartTag>
      <w:r w:rsidRPr="00EE019C" w:rsidR="009D2801">
        <w:t>rmation</w:t>
      </w:r>
      <w:r w:rsidR="00D83ADB">
        <w:t>, having</w:t>
      </w:r>
      <w:r w:rsidRPr="00EE019C" w:rsidR="009D2801">
        <w:t xml:space="preserve"> merely stated that they had taken into account certain decisions by the city council and</w:t>
      </w:r>
      <w:r w:rsidR="009B3589">
        <w:t xml:space="preserve"> the mayor and an order by the g</w:t>
      </w:r>
      <w:r w:rsidRPr="00EE019C" w:rsidR="009D2801">
        <w:t xml:space="preserve">overnment; </w:t>
      </w:r>
      <w:r w:rsidR="00C56B43">
        <w:t xml:space="preserve">however, there was nothing in </w:t>
      </w:r>
      <w:r w:rsidRPr="00EE019C" w:rsidR="009D2801">
        <w:t xml:space="preserve">those documents to justify the serious accusations of corruption levelled at Mrs </w:t>
      </w:r>
      <w:r w:rsidRPr="00EE019C">
        <w:t>R.M.</w:t>
      </w:r>
    </w:p>
    <w:p w:rsidR="00BD6757" w:rsidP="004F2641" w:rsidRDefault="004F2641">
      <w:pPr>
        <w:pStyle w:val="JuPara"/>
      </w:pPr>
      <w:r w:rsidRPr="00EE019C">
        <w:fldChar w:fldCharType="begin"/>
      </w:r>
      <w:r w:rsidRPr="00EE019C">
        <w:instrText xml:space="preserve"> SEQ level0 \*arabic </w:instrText>
      </w:r>
      <w:r w:rsidRPr="00EE019C">
        <w:fldChar w:fldCharType="separate"/>
      </w:r>
      <w:r w:rsidR="00AC606E">
        <w:rPr>
          <w:noProof/>
        </w:rPr>
        <w:t>78</w:t>
      </w:r>
      <w:r w:rsidRPr="00EE019C">
        <w:fldChar w:fldCharType="end"/>
      </w:r>
      <w:r w:rsidRPr="00EE019C">
        <w:t xml:space="preserve">.  The Government </w:t>
      </w:r>
      <w:r w:rsidRPr="00EE019C" w:rsidR="009D2801">
        <w:t xml:space="preserve">further pointed out that in the national courts the </w:t>
      </w:r>
      <w:r w:rsidRPr="00EE019C">
        <w:t xml:space="preserve">applicants </w:t>
      </w:r>
      <w:r w:rsidRPr="00EE019C" w:rsidR="009D2801">
        <w:t xml:space="preserve">had never </w:t>
      </w:r>
      <w:r w:rsidR="00D83ADB">
        <w:t>referred to</w:t>
      </w:r>
      <w:r w:rsidRPr="00EE019C" w:rsidR="009D2801">
        <w:t xml:space="preserve"> any other documents or </w:t>
      </w:r>
      <w:smartTag w:uri="urn:schemas-microsoft-com:office:smarttags" w:element="PersonName">
        <w:r w:rsidR="009D2801" w:rsidRPr="00EE019C">
          <w:t>info</w:t>
        </w:r>
      </w:smartTag>
      <w:r w:rsidRPr="00EE019C" w:rsidR="009D2801">
        <w:t xml:space="preserve">rmation as a </w:t>
      </w:r>
      <w:r w:rsidRPr="00EE019C">
        <w:t xml:space="preserve">source </w:t>
      </w:r>
      <w:r w:rsidRPr="00EE019C" w:rsidR="009D2801">
        <w:t>for their</w:t>
      </w:r>
      <w:r w:rsidRPr="00EE019C">
        <w:t xml:space="preserve"> article, </w:t>
      </w:r>
      <w:r w:rsidRPr="00EE019C" w:rsidR="009D2801">
        <w:t xml:space="preserve">despite </w:t>
      </w:r>
      <w:r w:rsidR="00C56B43">
        <w:t>having been</w:t>
      </w:r>
      <w:r w:rsidRPr="00EE019C" w:rsidR="009D2801">
        <w:t xml:space="preserve"> aware that there had been another decision by the </w:t>
      </w:r>
      <w:r w:rsidR="00AA5ED1">
        <w:t>city authorities</w:t>
      </w:r>
      <w:r w:rsidRPr="00EE019C" w:rsidR="009D2801">
        <w:t xml:space="preserve"> authorising </w:t>
      </w:r>
      <w:r w:rsidRPr="00EE019C">
        <w:t xml:space="preserve">Vinalex </w:t>
      </w:r>
      <w:r w:rsidRPr="00EE019C" w:rsidR="009D2801">
        <w:t>to perform the public service to which the partnership contract related</w:t>
      </w:r>
      <w:r w:rsidRPr="00EE019C">
        <w:t xml:space="preserve">. </w:t>
      </w:r>
      <w:r w:rsidR="00D83ADB">
        <w:t>Relying in particular on the evidence given by the</w:t>
      </w:r>
      <w:r w:rsidRPr="00EE019C" w:rsidR="00D83ADB">
        <w:t xml:space="preserve"> second applicant in the Constanţa Court of First Instance</w:t>
      </w:r>
      <w:r w:rsidR="00D83ADB">
        <w:t xml:space="preserve">, the Government asserted that the applicants </w:t>
      </w:r>
      <w:r w:rsidRPr="00EE019C" w:rsidR="009D2801">
        <w:t xml:space="preserve">had not considered it necessary or relevant to publish that document, </w:t>
      </w:r>
      <w:r w:rsidR="00D83ADB">
        <w:t>even though it actually</w:t>
      </w:r>
      <w:r w:rsidRPr="00EE019C" w:rsidR="009D2801">
        <w:t xml:space="preserve"> contradicted the </w:t>
      </w:r>
      <w:r w:rsidRPr="00EE019C">
        <w:t xml:space="preserve">message </w:t>
      </w:r>
      <w:r w:rsidRPr="00EE019C" w:rsidR="009D2801">
        <w:t>conveyed by the articl</w:t>
      </w:r>
      <w:r w:rsidRPr="00EE019C">
        <w:t>e</w:t>
      </w:r>
      <w:r w:rsidRPr="00EE019C" w:rsidR="009D2801">
        <w:t xml:space="preserve"> in issue</w:t>
      </w:r>
      <w:r w:rsidRPr="00EE019C">
        <w:t xml:space="preserve">. </w:t>
      </w:r>
      <w:r w:rsidR="00D83ADB">
        <w:t>They further drew attention to what they regarded as</w:t>
      </w:r>
      <w:r w:rsidRPr="00EE019C" w:rsidR="009D2801">
        <w:t xml:space="preserve"> unequivocal references to Mrs </w:t>
      </w:r>
      <w:r w:rsidRPr="00EE019C">
        <w:t>R.M.</w:t>
      </w:r>
      <w:r w:rsidR="00BD6757">
        <w:t>’</w:t>
      </w:r>
      <w:r w:rsidRPr="00EE019C" w:rsidR="009D2801">
        <w:t>s private life</w:t>
      </w:r>
      <w:r w:rsidR="00D83ADB">
        <w:t xml:space="preserve"> – such as the use of</w:t>
      </w:r>
      <w:r w:rsidRPr="00EE019C">
        <w:t xml:space="preserve"> </w:t>
      </w:r>
      <w:r w:rsidR="00D83ADB">
        <w:t xml:space="preserve">diminutives in the text accompanying the cartoon – </w:t>
      </w:r>
      <w:r w:rsidRPr="00EE019C" w:rsidR="009D2801">
        <w:t>which in the</w:t>
      </w:r>
      <w:r w:rsidR="00D83ADB">
        <w:t>ir</w:t>
      </w:r>
      <w:r w:rsidRPr="00EE019C" w:rsidR="009D2801">
        <w:t xml:space="preserve"> submission </w:t>
      </w:r>
      <w:r w:rsidR="00D83ADB">
        <w:t xml:space="preserve">were </w:t>
      </w:r>
      <w:r w:rsidR="00D77EC6">
        <w:t xml:space="preserve">wholly </w:t>
      </w:r>
      <w:r w:rsidR="00AA5ED1">
        <w:t xml:space="preserve">inappropriate contributions </w:t>
      </w:r>
      <w:r w:rsidR="009B3589">
        <w:t xml:space="preserve">to a debate on </w:t>
      </w:r>
      <w:r w:rsidR="009F4B27">
        <w:t>the</w:t>
      </w:r>
      <w:r w:rsidRPr="00EE019C" w:rsidR="0078001A">
        <w:t xml:space="preserve"> matter of general interest </w:t>
      </w:r>
      <w:r w:rsidR="00C56B43">
        <w:t xml:space="preserve">being </w:t>
      </w:r>
      <w:r w:rsidRPr="00EE019C" w:rsidR="0078001A">
        <w:t>brought to the public</w:t>
      </w:r>
      <w:r w:rsidR="00BD6757">
        <w:t>’</w:t>
      </w:r>
      <w:r w:rsidRPr="00EE019C" w:rsidR="0078001A">
        <w:t>s attention</w:t>
      </w:r>
      <w:r w:rsidRPr="00EE019C">
        <w:t>.</w:t>
      </w:r>
    </w:p>
    <w:p w:rsidR="00BD6757" w:rsidP="004F2641" w:rsidRDefault="004F2641">
      <w:pPr>
        <w:pStyle w:val="JuPara"/>
      </w:pPr>
      <w:r w:rsidRPr="00EE019C">
        <w:fldChar w:fldCharType="begin"/>
      </w:r>
      <w:r w:rsidRPr="00EE019C">
        <w:instrText xml:space="preserve"> SEQ level0 \*arabic </w:instrText>
      </w:r>
      <w:r w:rsidRPr="00EE019C">
        <w:fldChar w:fldCharType="separate"/>
      </w:r>
      <w:r w:rsidR="00AC606E">
        <w:rPr>
          <w:noProof/>
        </w:rPr>
        <w:t>79</w:t>
      </w:r>
      <w:r w:rsidRPr="00EE019C">
        <w:fldChar w:fldCharType="end"/>
      </w:r>
      <w:r w:rsidRPr="00EE019C">
        <w:t xml:space="preserve">.  The Government </w:t>
      </w:r>
      <w:r w:rsidR="00D77EC6">
        <w:t>went on to argue, firstly,</w:t>
      </w:r>
      <w:r w:rsidRPr="00EE019C" w:rsidR="0078001A">
        <w:t xml:space="preserve"> that the </w:t>
      </w:r>
      <w:r w:rsidRPr="00EE019C">
        <w:t xml:space="preserve">applicants </w:t>
      </w:r>
      <w:r w:rsidRPr="00EE019C" w:rsidR="0078001A">
        <w:t xml:space="preserve">had not established the truth of their specific allegations of </w:t>
      </w:r>
      <w:r w:rsidRPr="00EE019C">
        <w:t>corruption</w:t>
      </w:r>
      <w:r w:rsidR="00D77EC6">
        <w:t xml:space="preserve"> and complicity </w:t>
      </w:r>
      <w:r w:rsidRPr="00EE019C" w:rsidR="0078001A">
        <w:t>on Mrs</w:t>
      </w:r>
      <w:r w:rsidRPr="00EE019C">
        <w:t xml:space="preserve"> R.M</w:t>
      </w:r>
      <w:r w:rsidRPr="00EE019C" w:rsidR="0078001A">
        <w:t>.</w:t>
      </w:r>
      <w:r w:rsidR="00BD6757">
        <w:t>’</w:t>
      </w:r>
      <w:r w:rsidRPr="00EE019C" w:rsidR="0078001A">
        <w:t>s part in the signing of illegal contracts and</w:t>
      </w:r>
      <w:r w:rsidR="00D77EC6">
        <w:t xml:space="preserve"> secondly,</w:t>
      </w:r>
      <w:r w:rsidR="00C56B43">
        <w:t xml:space="preserve"> </w:t>
      </w:r>
      <w:r w:rsidRPr="00EE019C" w:rsidR="00C56B43">
        <w:t>that</w:t>
      </w:r>
      <w:r w:rsidRPr="00EE019C" w:rsidR="0078001A">
        <w:t xml:space="preserve"> they had failed to provide the national courts with </w:t>
      </w:r>
      <w:r w:rsidR="00C56B43">
        <w:t xml:space="preserve">even </w:t>
      </w:r>
      <w:r w:rsidRPr="00EE019C" w:rsidR="0078001A">
        <w:t>the slightest factual basis for their value judgments as to the morality and competence of the city council</w:t>
      </w:r>
      <w:r w:rsidR="00BD6757">
        <w:t>’</w:t>
      </w:r>
      <w:r w:rsidRPr="00EE019C" w:rsidR="0078001A">
        <w:t>s former legal expert</w:t>
      </w:r>
      <w:r w:rsidRPr="00EE019C">
        <w:t xml:space="preserve">. </w:t>
      </w:r>
      <w:r w:rsidR="00C56B43">
        <w:t>They noted in that</w:t>
      </w:r>
      <w:r w:rsidRPr="00EE019C" w:rsidR="0078001A">
        <w:t xml:space="preserve"> connection that the courts had found the applicants guilty of insult and defamation after establishing that they had acted in bad faith</w:t>
      </w:r>
      <w:r w:rsidRPr="00EE019C">
        <w:t>.</w:t>
      </w:r>
    </w:p>
    <w:p w:rsidRPr="00EE019C" w:rsidR="004F2641" w:rsidP="004F2641" w:rsidRDefault="004F2641">
      <w:pPr>
        <w:pStyle w:val="JuPara"/>
      </w:pPr>
      <w:r w:rsidRPr="00EE019C">
        <w:fldChar w:fldCharType="begin"/>
      </w:r>
      <w:r w:rsidRPr="00EE019C">
        <w:instrText xml:space="preserve"> SEQ level0 \*arabic </w:instrText>
      </w:r>
      <w:r w:rsidRPr="00EE019C">
        <w:fldChar w:fldCharType="separate"/>
      </w:r>
      <w:r w:rsidR="00AC606E">
        <w:rPr>
          <w:noProof/>
        </w:rPr>
        <w:t>80</w:t>
      </w:r>
      <w:r w:rsidRPr="00EE019C">
        <w:fldChar w:fldCharType="end"/>
      </w:r>
      <w:r w:rsidR="009B3589">
        <w:t>.  With regard</w:t>
      </w:r>
      <w:r w:rsidR="009F4B27">
        <w:t xml:space="preserve"> more particularly</w:t>
      </w:r>
      <w:r w:rsidRPr="00EE019C" w:rsidR="0078001A">
        <w:t xml:space="preserve"> to the </w:t>
      </w:r>
      <w:smartTag w:uri="urn:schemas-microsoft-com:office:smarttags" w:element="Street">
        <w:smartTag w:uri="urn:schemas-microsoft-com:office:smarttags" w:element="address">
          <w:r w:rsidR="0078001A" w:rsidRPr="00EE019C">
            <w:t>Audit Court</w:t>
          </w:r>
        </w:smartTag>
      </w:smartTag>
      <w:r w:rsidRPr="00EE019C" w:rsidR="0078001A">
        <w:t xml:space="preserve"> report</w:t>
      </w:r>
      <w:r w:rsidRPr="00EE019C">
        <w:t xml:space="preserve">, </w:t>
      </w:r>
      <w:r w:rsidRPr="00EE019C" w:rsidR="0078001A">
        <w:t xml:space="preserve">the Government submitted that it could not have </w:t>
      </w:r>
      <w:r w:rsidR="005A613F">
        <w:t>formed</w:t>
      </w:r>
      <w:r w:rsidRPr="00EE019C" w:rsidR="0078001A">
        <w:t xml:space="preserve"> a basis for the </w:t>
      </w:r>
      <w:r w:rsidR="00C56B43">
        <w:t>applicants</w:t>
      </w:r>
      <w:r w:rsidR="00BD6757">
        <w:t>’</w:t>
      </w:r>
      <w:r w:rsidR="00C56B43">
        <w:t xml:space="preserve"> </w:t>
      </w:r>
      <w:r w:rsidRPr="00EE019C" w:rsidR="0078001A">
        <w:t xml:space="preserve">allegations, seeing that it had not been issued until </w:t>
      </w:r>
      <w:smartTag w:uri="urn:schemas-microsoft-com:office:smarttags" w:element="date">
        <w:smartTagPr>
          <w:attr w:name="Month" w:val="5"/>
          <w:attr w:name="Day" w:val="26"/>
          <w:attr w:name="Year" w:val="1994"/>
        </w:smartTagPr>
        <w:r w:rsidRPr="00EE019C">
          <w:t>26 May 1994</w:t>
        </w:r>
      </w:smartTag>
      <w:r w:rsidRPr="00EE019C">
        <w:t xml:space="preserve">, </w:t>
      </w:r>
      <w:r w:rsidRPr="00EE019C" w:rsidR="0078001A">
        <w:t xml:space="preserve">more than </w:t>
      </w:r>
      <w:r w:rsidRPr="00EE019C">
        <w:t xml:space="preserve">one month </w:t>
      </w:r>
      <w:r w:rsidRPr="00EE019C" w:rsidR="0078001A">
        <w:t xml:space="preserve">after the </w:t>
      </w:r>
      <w:r w:rsidRPr="00EE019C">
        <w:t xml:space="preserve">publication </w:t>
      </w:r>
      <w:r w:rsidRPr="00EE019C" w:rsidR="0078001A">
        <w:t xml:space="preserve">of the </w:t>
      </w:r>
      <w:r w:rsidRPr="00EE019C">
        <w:t xml:space="preserve">article. </w:t>
      </w:r>
      <w:r w:rsidR="001326F4">
        <w:t>Furthermore,</w:t>
      </w:r>
      <w:r w:rsidRPr="00EE019C">
        <w:t xml:space="preserve"> </w:t>
      </w:r>
      <w:r w:rsidRPr="00EE019C" w:rsidR="0078001A">
        <w:t xml:space="preserve">in the national courts </w:t>
      </w:r>
      <w:r w:rsidRPr="00EE019C">
        <w:t xml:space="preserve">the applicants </w:t>
      </w:r>
      <w:r w:rsidRPr="00EE019C" w:rsidR="0078001A">
        <w:t xml:space="preserve">had </w:t>
      </w:r>
      <w:r w:rsidR="001326F4">
        <w:t>not</w:t>
      </w:r>
      <w:r w:rsidRPr="00EE019C" w:rsidR="0078001A">
        <w:t xml:space="preserve"> mention</w:t>
      </w:r>
      <w:r w:rsidR="001326F4">
        <w:t>ed either</w:t>
      </w:r>
      <w:r w:rsidRPr="00EE019C" w:rsidR="0078001A">
        <w:t xml:space="preserve"> the existence of such a report or the fact that </w:t>
      </w:r>
      <w:r w:rsidR="00C56B43">
        <w:t>reviews</w:t>
      </w:r>
      <w:r w:rsidRPr="00EE019C" w:rsidR="0078001A">
        <w:t xml:space="preserve"> by the </w:t>
      </w:r>
      <w:smartTag w:uri="urn:schemas-microsoft-com:office:smarttags" w:element="Street">
        <w:smartTag w:uri="urn:schemas-microsoft-com:office:smarttags" w:element="address">
          <w:r w:rsidR="0078001A" w:rsidRPr="00EE019C">
            <w:t>Audit Court</w:t>
          </w:r>
        </w:smartTag>
      </w:smartTag>
      <w:r w:rsidRPr="00EE019C" w:rsidR="0078001A">
        <w:t xml:space="preserve"> were in progress,</w:t>
      </w:r>
      <w:r w:rsidR="001326F4">
        <w:t xml:space="preserve"> thereby depriving </w:t>
      </w:r>
      <w:r w:rsidRPr="00EE019C" w:rsidR="0078001A">
        <w:t xml:space="preserve">the courts </w:t>
      </w:r>
      <w:r w:rsidR="001326F4">
        <w:t>of the possibility of</w:t>
      </w:r>
      <w:r w:rsidRPr="00EE019C" w:rsidR="0078001A">
        <w:t xml:space="preserve"> request</w:t>
      </w:r>
      <w:r w:rsidR="001326F4">
        <w:t>ing</w:t>
      </w:r>
      <w:r w:rsidRPr="00EE019C" w:rsidR="0078001A">
        <w:t xml:space="preserve"> the relevant official documents from the supervisory bodies</w:t>
      </w:r>
      <w:r w:rsidR="00C56B43">
        <w:t xml:space="preserve"> in question</w:t>
      </w:r>
      <w:r w:rsidRPr="00EE019C" w:rsidR="0078001A">
        <w:t>.</w:t>
      </w:r>
    </w:p>
    <w:p w:rsidR="00BD6757" w:rsidP="00F1742C" w:rsidRDefault="004F2641">
      <w:pPr>
        <w:pStyle w:val="JuPara"/>
      </w:pPr>
      <w:r w:rsidRPr="00EE019C">
        <w:fldChar w:fldCharType="begin"/>
      </w:r>
      <w:r w:rsidRPr="00EE019C">
        <w:instrText xml:space="preserve"> SEQ level0 \*arabic </w:instrText>
      </w:r>
      <w:r w:rsidRPr="00EE019C">
        <w:fldChar w:fldCharType="separate"/>
      </w:r>
      <w:r w:rsidR="00AC606E">
        <w:rPr>
          <w:noProof/>
        </w:rPr>
        <w:t>81</w:t>
      </w:r>
      <w:r w:rsidRPr="00EE019C">
        <w:fldChar w:fldCharType="end"/>
      </w:r>
      <w:r w:rsidRPr="00EE019C">
        <w:t xml:space="preserve">.  The Government </w:t>
      </w:r>
      <w:r w:rsidRPr="00EE019C" w:rsidR="00F1742C">
        <w:t>further maintained that the applicants</w:t>
      </w:r>
      <w:r w:rsidR="00BD6757">
        <w:t>’</w:t>
      </w:r>
      <w:r w:rsidRPr="00EE019C" w:rsidR="00F1742C">
        <w:t xml:space="preserve"> conviction had met </w:t>
      </w:r>
      <w:r w:rsidR="00C56B43">
        <w:t xml:space="preserve">a </w:t>
      </w:r>
      <w:r w:rsidRPr="00EE019C" w:rsidR="00F1742C">
        <w:t>pressing social need</w:t>
      </w:r>
      <w:r w:rsidR="00C56B43">
        <w:t xml:space="preserve">, namely the </w:t>
      </w:r>
      <w:r w:rsidRPr="00EE019C" w:rsidR="00F1742C">
        <w:t>protect</w:t>
      </w:r>
      <w:r w:rsidR="00C56B43">
        <w:t>ion of</w:t>
      </w:r>
      <w:r w:rsidRPr="00EE019C" w:rsidR="00F1742C">
        <w:t xml:space="preserve"> Mrs R.M.</w:t>
      </w:r>
      <w:r w:rsidR="00BD6757">
        <w:t>’</w:t>
      </w:r>
      <w:r w:rsidRPr="00EE019C" w:rsidR="00F1742C">
        <w:t xml:space="preserve">s private life and reputation and, implicitly, the image of the judiciary, </w:t>
      </w:r>
      <w:r w:rsidR="001326F4">
        <w:t xml:space="preserve">since </w:t>
      </w:r>
      <w:r w:rsidRPr="00EE019C" w:rsidR="00F1742C">
        <w:t>the injured party</w:t>
      </w:r>
      <w:r w:rsidR="00BD6757">
        <w:t>’</w:t>
      </w:r>
      <w:r w:rsidRPr="00EE019C" w:rsidR="00F1742C">
        <w:t>s status as a serving judge ha</w:t>
      </w:r>
      <w:r w:rsidR="001326F4">
        <w:t>d</w:t>
      </w:r>
      <w:r w:rsidRPr="00EE019C" w:rsidR="00F1742C">
        <w:t xml:space="preserve"> repeatedly </w:t>
      </w:r>
      <w:r w:rsidRPr="00EE019C" w:rsidR="001326F4">
        <w:t xml:space="preserve">been </w:t>
      </w:r>
      <w:r w:rsidRPr="00EE019C" w:rsidR="00F1742C">
        <w:t>emphasised in the article in issue. They considered that the applicants</w:t>
      </w:r>
      <w:r w:rsidR="00BD6757">
        <w:t>’</w:t>
      </w:r>
      <w:r w:rsidRPr="00EE019C" w:rsidR="00F1742C">
        <w:t xml:space="preserve"> allegations, far from concerning a debate on a matter of general interest, had in fact consisted of personal insults directed at the judge in question; </w:t>
      </w:r>
      <w:r w:rsidR="00C56B43">
        <w:t xml:space="preserve">that, </w:t>
      </w:r>
      <w:r w:rsidRPr="00EE019C" w:rsidR="00F1742C">
        <w:t>among other things, justified the severity of the penalty imposed on them.</w:t>
      </w:r>
    </w:p>
    <w:p w:rsidR="00BD6757" w:rsidP="004F2641" w:rsidRDefault="004F2641">
      <w:pPr>
        <w:pStyle w:val="JuPara"/>
      </w:pPr>
      <w:r w:rsidRPr="00EE019C">
        <w:fldChar w:fldCharType="begin"/>
      </w:r>
      <w:r w:rsidRPr="00EE019C">
        <w:instrText xml:space="preserve"> SEQ level0 \*arabic </w:instrText>
      </w:r>
      <w:r w:rsidRPr="00EE019C">
        <w:fldChar w:fldCharType="separate"/>
      </w:r>
      <w:r w:rsidR="00AC606E">
        <w:rPr>
          <w:noProof/>
        </w:rPr>
        <w:t>82</w:t>
      </w:r>
      <w:r w:rsidRPr="00EE019C">
        <w:fldChar w:fldCharType="end"/>
      </w:r>
      <w:r w:rsidRPr="00EE019C">
        <w:t>.  </w:t>
      </w:r>
      <w:r w:rsidR="00C56B43">
        <w:t>In that</w:t>
      </w:r>
      <w:r w:rsidRPr="00EE019C" w:rsidR="00F1742C">
        <w:t xml:space="preserve"> connection,</w:t>
      </w:r>
      <w:r w:rsidRPr="00EE019C">
        <w:t xml:space="preserve"> the Government </w:t>
      </w:r>
      <w:r w:rsidRPr="00EE019C" w:rsidR="00F1742C">
        <w:t xml:space="preserve">noted that the </w:t>
      </w:r>
      <w:r w:rsidR="00C56B43">
        <w:t>order prohibiting</w:t>
      </w:r>
      <w:r w:rsidRPr="00EE019C" w:rsidR="00F1742C">
        <w:t xml:space="preserve"> the </w:t>
      </w:r>
      <w:r w:rsidR="00C56B43">
        <w:t>applicants from</w:t>
      </w:r>
      <w:r w:rsidRPr="00EE019C" w:rsidR="00F1742C">
        <w:t xml:space="preserve"> working as journalists had been a security measure and not a penalty, and had been necessary</w:t>
      </w:r>
      <w:r w:rsidR="001326F4">
        <w:t xml:space="preserve"> in view of</w:t>
      </w:r>
      <w:r w:rsidRPr="00EE019C" w:rsidR="00F1742C">
        <w:t xml:space="preserve"> the smear campaign</w:t>
      </w:r>
      <w:r w:rsidR="00C56B43">
        <w:t xml:space="preserve"> they had</w:t>
      </w:r>
      <w:r w:rsidRPr="00EE019C" w:rsidR="00F1742C">
        <w:t xml:space="preserve"> conducted against the injured party; </w:t>
      </w:r>
      <w:r w:rsidR="001326F4">
        <w:t xml:space="preserve">in their submission, </w:t>
      </w:r>
      <w:r w:rsidRPr="00EE019C" w:rsidR="00F1742C">
        <w:t xml:space="preserve">such a measure had been designed to </w:t>
      </w:r>
      <w:r w:rsidR="001326F4">
        <w:t>prevent any further offences</w:t>
      </w:r>
      <w:r w:rsidR="00C56B43">
        <w:t>.</w:t>
      </w:r>
      <w:r w:rsidRPr="00EE019C">
        <w:t xml:space="preserve"> </w:t>
      </w:r>
      <w:r w:rsidRPr="00EE019C" w:rsidR="00F1742C">
        <w:t xml:space="preserve">In any event, they observed that the </w:t>
      </w:r>
      <w:r w:rsidRPr="00EE019C">
        <w:t xml:space="preserve">sanction </w:t>
      </w:r>
      <w:r w:rsidRPr="00EE019C" w:rsidR="00F1742C">
        <w:t xml:space="preserve">had had no practical consequences for </w:t>
      </w:r>
      <w:r w:rsidR="00C56B43">
        <w:t>the applicants</w:t>
      </w:r>
      <w:r w:rsidR="00BD6757">
        <w:t>’</w:t>
      </w:r>
      <w:r w:rsidR="00C56B43">
        <w:t xml:space="preserve"> professi</w:t>
      </w:r>
      <w:r w:rsidRPr="00EE019C" w:rsidR="00F1742C">
        <w:t>onal activities</w:t>
      </w:r>
      <w:r w:rsidRPr="00EE019C">
        <w:t>.</w:t>
      </w:r>
    </w:p>
    <w:p w:rsidR="00535BD2" w:rsidP="004F2641" w:rsidRDefault="004F2641">
      <w:pPr>
        <w:pStyle w:val="JuPara"/>
      </w:pPr>
      <w:r w:rsidRPr="00EE019C">
        <w:fldChar w:fldCharType="begin"/>
      </w:r>
      <w:r w:rsidRPr="00EE019C">
        <w:instrText xml:space="preserve"> SEQ level0 \*arabic </w:instrText>
      </w:r>
      <w:r w:rsidRPr="00EE019C">
        <w:fldChar w:fldCharType="separate"/>
      </w:r>
      <w:r w:rsidR="00AC606E">
        <w:rPr>
          <w:noProof/>
        </w:rPr>
        <w:t>83</w:t>
      </w:r>
      <w:r w:rsidRPr="00EE019C">
        <w:fldChar w:fldCharType="end"/>
      </w:r>
      <w:r w:rsidRPr="00EE019C">
        <w:t>.  </w:t>
      </w:r>
      <w:r w:rsidRPr="00EE019C" w:rsidR="00F1742C">
        <w:t xml:space="preserve">Lastly, </w:t>
      </w:r>
      <w:r w:rsidR="001326F4">
        <w:t xml:space="preserve">observing </w:t>
      </w:r>
      <w:r w:rsidRPr="00EE019C" w:rsidR="00F1742C">
        <w:t xml:space="preserve">that the applicants had not served the prison sentence imposed on them, the Government </w:t>
      </w:r>
      <w:r w:rsidR="001326F4">
        <w:t>asserted</w:t>
      </w:r>
      <w:r w:rsidRPr="00EE019C" w:rsidR="00F1742C">
        <w:t xml:space="preserve"> that the pardon they had been granted had in fact been in keeping with the Romanian authorities</w:t>
      </w:r>
      <w:r w:rsidR="00BD6757">
        <w:t>’</w:t>
      </w:r>
      <w:r w:rsidRPr="00EE019C" w:rsidR="00F1742C">
        <w:t xml:space="preserve"> general policy of opposing the imprisonment of journalists for offences relating to freedom of expression. They noted that Parliament had adopted a similar approach, </w:t>
      </w:r>
      <w:r w:rsidR="001326F4">
        <w:t xml:space="preserve">recent </w:t>
      </w:r>
      <w:r w:rsidRPr="00EE019C" w:rsidR="00F1742C">
        <w:t xml:space="preserve">proposals for legislative reform </w:t>
      </w:r>
      <w:r w:rsidR="00C56B43">
        <w:t>having</w:t>
      </w:r>
      <w:r w:rsidRPr="00EE019C" w:rsidR="00F1742C">
        <w:t xml:space="preserve"> led to the removal of the offence of insult from the Criminal Code and the abolition of prison sentences for the offence of defamation</w:t>
      </w:r>
      <w:r w:rsidRPr="00EE019C">
        <w:t xml:space="preserve"> (</w:t>
      </w:r>
      <w:r w:rsidR="005D75F9">
        <w:t xml:space="preserve">see paragraph </w:t>
      </w:r>
      <w:r w:rsidR="001326F4">
        <w:t>57</w:t>
      </w:r>
      <w:r w:rsidRPr="00EE019C" w:rsidR="00F1742C">
        <w:t xml:space="preserve"> of “Relevant domestic law” above).</w:t>
      </w:r>
    </w:p>
    <w:p w:rsidRPr="00EE019C" w:rsidR="004F2641" w:rsidP="00E110D0" w:rsidRDefault="004F2641">
      <w:pPr>
        <w:pStyle w:val="JuHA0"/>
      </w:pPr>
      <w:r w:rsidRPr="00EE019C">
        <w:t>B.  </w:t>
      </w:r>
      <w:r w:rsidRPr="00EE019C" w:rsidR="00F1742C">
        <w:t>T</w:t>
      </w:r>
      <w:r w:rsidRPr="00EE019C">
        <w:t xml:space="preserve">he </w:t>
      </w:r>
      <w:r w:rsidRPr="00EE019C" w:rsidR="00F1742C">
        <w:t>Court</w:t>
      </w:r>
      <w:r w:rsidR="00BD6757">
        <w:t>’</w:t>
      </w:r>
      <w:r w:rsidRPr="00EE019C" w:rsidR="00F1742C">
        <w:t>s assessment</w:t>
      </w:r>
    </w:p>
    <w:p w:rsidRPr="00EE019C" w:rsidR="004F2641" w:rsidP="004F2641" w:rsidRDefault="004F2641">
      <w:pPr>
        <w:pStyle w:val="JuH1"/>
      </w:pPr>
      <w:r w:rsidRPr="00EE019C">
        <w:t>1.  </w:t>
      </w:r>
      <w:r w:rsidRPr="00EE019C" w:rsidR="00407537">
        <w:t>Whether there was interference</w:t>
      </w:r>
    </w:p>
    <w:p w:rsidR="00BD6757" w:rsidP="00407537" w:rsidRDefault="004F2641">
      <w:pPr>
        <w:pStyle w:val="JuPara"/>
      </w:pPr>
      <w:r w:rsidRPr="00EE019C">
        <w:fldChar w:fldCharType="begin"/>
      </w:r>
      <w:r w:rsidRPr="00EE019C">
        <w:instrText xml:space="preserve"> SEQ level0 \*arabic </w:instrText>
      </w:r>
      <w:r w:rsidRPr="00EE019C">
        <w:fldChar w:fldCharType="separate"/>
      </w:r>
      <w:r w:rsidR="00AC606E">
        <w:rPr>
          <w:noProof/>
        </w:rPr>
        <w:t>84</w:t>
      </w:r>
      <w:r w:rsidRPr="00EE019C">
        <w:fldChar w:fldCharType="end"/>
      </w:r>
      <w:r w:rsidRPr="00EE019C">
        <w:t>.  </w:t>
      </w:r>
      <w:r w:rsidR="009E5082">
        <w:t>I</w:t>
      </w:r>
      <w:r w:rsidRPr="00EE019C" w:rsidR="00D03D9D">
        <w:t xml:space="preserve">t was not disputed that </w:t>
      </w:r>
      <w:r w:rsidRPr="00EE019C" w:rsidR="00E54088">
        <w:t>the applicants</w:t>
      </w:r>
      <w:r w:rsidR="00BD6757">
        <w:t>’</w:t>
      </w:r>
      <w:r w:rsidRPr="00EE019C" w:rsidR="00E54088">
        <w:t xml:space="preserve"> conviction by the national courts following their publication of an article in </w:t>
      </w:r>
      <w:r w:rsidR="00E54088">
        <w:t>a</w:t>
      </w:r>
      <w:r w:rsidRPr="00EE019C" w:rsidR="00E54088">
        <w:t xml:space="preserve"> local newspaper of which the second applicant was the editor</w:t>
      </w:r>
      <w:r w:rsidR="00E54088">
        <w:t xml:space="preserve"> amounted to </w:t>
      </w:r>
      <w:r w:rsidRPr="00EE019C" w:rsidR="00D03D9D">
        <w:t xml:space="preserve">“interference” with </w:t>
      </w:r>
      <w:r w:rsidR="00E54088">
        <w:t xml:space="preserve">their </w:t>
      </w:r>
      <w:r w:rsidRPr="00EE019C" w:rsidR="00D03D9D">
        <w:t>right to freedom of expression</w:t>
      </w:r>
      <w:r w:rsidRPr="00EE019C" w:rsidR="00407537">
        <w:t>.</w:t>
      </w:r>
    </w:p>
    <w:p w:rsidRPr="00EE019C" w:rsidR="00407537" w:rsidP="00407537" w:rsidRDefault="00407537">
      <w:pPr>
        <w:pStyle w:val="JuPara"/>
        <w:rPr>
          <w:sz w:val="27"/>
          <w:szCs w:val="27"/>
        </w:rPr>
      </w:pPr>
      <w:r w:rsidRPr="00EE019C">
        <w:fldChar w:fldCharType="begin"/>
      </w:r>
      <w:r w:rsidRPr="00EE019C">
        <w:instrText xml:space="preserve"> SEQ level0 \*arabic </w:instrText>
      </w:r>
      <w:r w:rsidRPr="00EE019C">
        <w:fldChar w:fldCharType="separate"/>
      </w:r>
      <w:r w:rsidR="00AC606E">
        <w:rPr>
          <w:noProof/>
        </w:rPr>
        <w:t>85</w:t>
      </w:r>
      <w:r w:rsidRPr="00EE019C">
        <w:fldChar w:fldCharType="end"/>
      </w:r>
      <w:r w:rsidRPr="00EE019C">
        <w:t>.  </w:t>
      </w:r>
      <w:r w:rsidRPr="00EE019C" w:rsidR="00D03D9D">
        <w:t>Such interference will infringe the Convention if it does not meet the requirements of paragraph 2 of Article 10</w:t>
      </w:r>
      <w:r w:rsidRPr="00EE019C">
        <w:t xml:space="preserve">. </w:t>
      </w:r>
      <w:r w:rsidRPr="00EE019C" w:rsidR="00D03D9D">
        <w:t>It should therefore be determined whether it was “prescribed by law”, whether it pursued one or more of the legitimate aims set out in that paragraph and whether it was “necessary in a democratic society”</w:t>
      </w:r>
      <w:r w:rsidR="00AA5ED1">
        <w:t xml:space="preserve"> in order</w:t>
      </w:r>
      <w:r w:rsidRPr="00EE019C" w:rsidR="00D03D9D">
        <w:t xml:space="preserve"> to achieve </w:t>
      </w:r>
      <w:r w:rsidR="00AA5ED1">
        <w:t>those</w:t>
      </w:r>
      <w:r w:rsidRPr="00EE019C" w:rsidR="00D03D9D">
        <w:t xml:space="preserve"> aims</w:t>
      </w:r>
      <w:r w:rsidRPr="00EE019C">
        <w:t>.</w:t>
      </w:r>
    </w:p>
    <w:p w:rsidRPr="00EE019C" w:rsidR="00407537" w:rsidP="00407537" w:rsidRDefault="00407537">
      <w:pPr>
        <w:pStyle w:val="JuH1"/>
        <w:rPr>
          <w:szCs w:val="27"/>
        </w:rPr>
      </w:pPr>
      <w:r w:rsidRPr="00EE019C">
        <w:t>2.</w:t>
      </w:r>
      <w:r w:rsidRPr="00EE019C" w:rsidR="00D03D9D">
        <w:t>  Whether the interference was justified</w:t>
      </w:r>
    </w:p>
    <w:p w:rsidR="00BD675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86</w:t>
      </w:r>
      <w:r w:rsidRPr="00EE019C">
        <w:fldChar w:fldCharType="end"/>
      </w:r>
      <w:r w:rsidRPr="00EE019C" w:rsidR="00EE019C">
        <w:t>.  I</w:t>
      </w:r>
      <w:r w:rsidR="00C56B43">
        <w:t>t appears from</w:t>
      </w:r>
      <w:r w:rsidRPr="00EE019C" w:rsidR="00EE019C">
        <w:t xml:space="preserve"> the decisions taken by the national courts</w:t>
      </w:r>
      <w:r w:rsidR="00C56B43">
        <w:t xml:space="preserve"> that</w:t>
      </w:r>
      <w:r w:rsidRPr="00EE019C" w:rsidR="00EE019C">
        <w:t xml:space="preserve"> the interference was indisputably “prescribed by law”</w:t>
      </w:r>
      <w:r w:rsidRPr="00EE019C">
        <w:t xml:space="preserve">, </w:t>
      </w:r>
      <w:r w:rsidRPr="00EE019C" w:rsidR="00EE019C">
        <w:t>namely by A</w:t>
      </w:r>
      <w:r w:rsidRPr="00EE019C">
        <w:t xml:space="preserve">rticles 205 </w:t>
      </w:r>
      <w:r w:rsidRPr="00EE019C" w:rsidR="00D03D9D">
        <w:t>and</w:t>
      </w:r>
      <w:r w:rsidRPr="00EE019C">
        <w:t xml:space="preserve"> 206 </w:t>
      </w:r>
      <w:r w:rsidRPr="00EE019C" w:rsidR="00EE019C">
        <w:t>of the</w:t>
      </w:r>
      <w:r w:rsidRPr="00EE019C">
        <w:t xml:space="preserve"> </w:t>
      </w:r>
      <w:r w:rsidRPr="00EE019C" w:rsidR="00D03D9D">
        <w:t>Criminal Code</w:t>
      </w:r>
      <w:r w:rsidRPr="00EE019C">
        <w:t xml:space="preserve"> </w:t>
      </w:r>
      <w:r w:rsidRPr="00EE019C" w:rsidR="00EE019C">
        <w:t>as worded at the material time</w:t>
      </w:r>
      <w:r w:rsidRPr="00EE019C">
        <w:t xml:space="preserve"> (</w:t>
      </w:r>
      <w:r w:rsidRPr="00EE019C" w:rsidR="00EE019C">
        <w:t>see paragraph</w:t>
      </w:r>
      <w:r w:rsidR="00B07FDD">
        <w:t> </w:t>
      </w:r>
      <w:r w:rsidR="00E54088">
        <w:t>55</w:t>
      </w:r>
      <w:r w:rsidRPr="00EE019C">
        <w:t xml:space="preserve"> </w:t>
      </w:r>
      <w:r w:rsidRPr="00EE019C" w:rsidR="00D03D9D">
        <w:t>above</w:t>
      </w:r>
      <w:r w:rsidRPr="00EE019C">
        <w:t xml:space="preserve">), </w:t>
      </w:r>
      <w:r w:rsidRPr="00EE019C" w:rsidR="00EE019C">
        <w:t>whose accessibility and foreseeability have not been contested,</w:t>
      </w:r>
      <w:r w:rsidRPr="00EE019C">
        <w:t xml:space="preserve"> </w:t>
      </w:r>
      <w:r w:rsidRPr="00EE019C" w:rsidR="00D03D9D">
        <w:t>and</w:t>
      </w:r>
      <w:r w:rsidRPr="00EE019C">
        <w:t xml:space="preserve"> </w:t>
      </w:r>
      <w:r w:rsidRPr="00EE019C" w:rsidR="00EE019C">
        <w:t>that it pursued a legitimate aim</w:t>
      </w:r>
      <w:r w:rsidRPr="00EE019C">
        <w:t xml:space="preserve">, </w:t>
      </w:r>
      <w:r w:rsidRPr="00EE019C" w:rsidR="00EE019C">
        <w:t xml:space="preserve">“protection of the rights of others”, and more particularly of the reputation of Mrs </w:t>
      </w:r>
      <w:r w:rsidRPr="00EE019C">
        <w:t xml:space="preserve">R.M., </w:t>
      </w:r>
      <w:r w:rsidRPr="00EE019C" w:rsidR="00EE019C">
        <w:t>who was a city</w:t>
      </w:r>
      <w:r w:rsidR="009F4B27">
        <w:t xml:space="preserve"> </w:t>
      </w:r>
      <w:r w:rsidRPr="00EE019C" w:rsidR="00EE019C">
        <w:t xml:space="preserve">council official at the time of the events </w:t>
      </w:r>
      <w:r w:rsidR="001243CD">
        <w:t>described</w:t>
      </w:r>
      <w:r w:rsidRPr="00EE019C" w:rsidR="00EE019C">
        <w:t xml:space="preserve"> in the article and a judge on the date of its publication </w:t>
      </w:r>
      <w:r w:rsidRPr="00EE019C">
        <w:t>(</w:t>
      </w:r>
      <w:r w:rsidRPr="00EE019C" w:rsidR="00EE019C">
        <w:t>see paragraphs</w:t>
      </w:r>
      <w:r w:rsidRPr="00EE019C">
        <w:t xml:space="preserve"> </w:t>
      </w:r>
      <w:r w:rsidR="00E54088">
        <w:t>40</w:t>
      </w:r>
      <w:r w:rsidRPr="00EE019C">
        <w:t xml:space="preserve"> </w:t>
      </w:r>
      <w:r w:rsidRPr="00EE019C" w:rsidR="00D03D9D">
        <w:t>and</w:t>
      </w:r>
      <w:r w:rsidRPr="00EE019C">
        <w:t xml:space="preserve"> </w:t>
      </w:r>
      <w:r w:rsidR="00E54088">
        <w:t>45</w:t>
      </w:r>
      <w:r w:rsidRPr="00EE019C">
        <w:t xml:space="preserve"> </w:t>
      </w:r>
      <w:r w:rsidRPr="00EE019C" w:rsidR="00D03D9D">
        <w:t>above</w:t>
      </w:r>
      <w:r w:rsidRPr="00EE019C">
        <w:t>).</w:t>
      </w:r>
    </w:p>
    <w:p w:rsidRPr="00EE019C" w:rsidR="0040753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87</w:t>
      </w:r>
      <w:r w:rsidRPr="00EE019C">
        <w:fldChar w:fldCharType="end"/>
      </w:r>
      <w:r w:rsidRPr="00EE019C">
        <w:t>.  </w:t>
      </w:r>
      <w:r w:rsidRPr="00EE019C" w:rsidR="00EE019C">
        <w:t>Those appearing before the court differed as to whether the interference in question had been “necessary in a democratic society”</w:t>
      </w:r>
      <w:r w:rsidRPr="00EE019C">
        <w:t xml:space="preserve">. </w:t>
      </w:r>
      <w:r w:rsidRPr="00EE019C" w:rsidR="00EE019C">
        <w:t xml:space="preserve">The Court must therefore determine whether this </w:t>
      </w:r>
      <w:r w:rsidR="00EE019C">
        <w:t>requirement</w:t>
      </w:r>
      <w:r w:rsidRPr="00EE019C" w:rsidR="00EE019C">
        <w:t xml:space="preserve">, as </w:t>
      </w:r>
      <w:r w:rsidR="00EE019C">
        <w:t>set forth</w:t>
      </w:r>
      <w:r w:rsidRPr="00EE019C" w:rsidR="00EE019C">
        <w:t xml:space="preserve"> in the </w:t>
      </w:r>
      <w:r w:rsidRPr="00EE019C">
        <w:t xml:space="preserve">second </w:t>
      </w:r>
      <w:r w:rsidRPr="00EE019C" w:rsidR="00EE019C">
        <w:t>paragraph</w:t>
      </w:r>
      <w:r w:rsidRPr="00EE019C">
        <w:t xml:space="preserve"> </w:t>
      </w:r>
      <w:r w:rsidRPr="00EE019C" w:rsidR="00EE019C">
        <w:t>of Article 10</w:t>
      </w:r>
      <w:r w:rsidRPr="00EE019C">
        <w:t xml:space="preserve">, </w:t>
      </w:r>
      <w:r w:rsidRPr="00EE019C" w:rsidR="00EE019C">
        <w:t xml:space="preserve">was satisfied in the instant case, after first reiterating the principles established by its </w:t>
      </w:r>
      <w:r w:rsidR="00C56B43">
        <w:t xml:space="preserve">relevant </w:t>
      </w:r>
      <w:r w:rsidRPr="00EE019C" w:rsidR="00EE019C">
        <w:t>case-law</w:t>
      </w:r>
      <w:r w:rsidRPr="00EE019C">
        <w:t>.</w:t>
      </w:r>
    </w:p>
    <w:p w:rsidRPr="00EE019C" w:rsidR="00407537" w:rsidP="007A157D" w:rsidRDefault="00EE019C">
      <w:pPr>
        <w:pStyle w:val="JuHa"/>
      </w:pPr>
      <w:r w:rsidRPr="00EE019C">
        <w:t>(a)  General principles</w:t>
      </w:r>
    </w:p>
    <w:p w:rsidRPr="00EE019C" w:rsidR="00EE019C" w:rsidP="00E110D0" w:rsidRDefault="00407537">
      <w:pPr>
        <w:pStyle w:val="JuPara"/>
        <w:rPr>
          <w:sz w:val="27"/>
          <w:szCs w:val="27"/>
        </w:rPr>
      </w:pPr>
      <w:r w:rsidRPr="00EE019C">
        <w:fldChar w:fldCharType="begin"/>
      </w:r>
      <w:r w:rsidRPr="00EE019C">
        <w:instrText xml:space="preserve"> SEQ level0 \*arabic </w:instrText>
      </w:r>
      <w:r w:rsidRPr="00EE019C">
        <w:fldChar w:fldCharType="separate"/>
      </w:r>
      <w:r w:rsidR="00AC606E">
        <w:rPr>
          <w:noProof/>
        </w:rPr>
        <w:t>88</w:t>
      </w:r>
      <w:r w:rsidRPr="00EE019C">
        <w:fldChar w:fldCharType="end"/>
      </w:r>
      <w:r w:rsidR="00EE019C">
        <w:t>.  T</w:t>
      </w:r>
      <w:r w:rsidRPr="00EE019C" w:rsidR="00EE019C">
        <w:t xml:space="preserve">he test of “necessity in a democratic society” requires the Court to determine whether the </w:t>
      </w:r>
      <w:r w:rsidR="00C56B43">
        <w:t>interference</w:t>
      </w:r>
      <w:r w:rsidRPr="00EE019C" w:rsidR="00EE019C">
        <w:t xml:space="preserve"> complained of corresponded to a “pressing social need”</w:t>
      </w:r>
      <w:r w:rsidR="00EE019C">
        <w:t xml:space="preserve">. </w:t>
      </w:r>
      <w:r w:rsidRPr="00EE019C" w:rsidR="00EE019C">
        <w:t xml:space="preserve">The Contracting States have a certain margin of appreciation in assessing whether such a need exists, but it goes hand in hand with European supervision, embracing both the legislation and the decisions applying it, even those </w:t>
      </w:r>
      <w:r w:rsidR="009E5082">
        <w:t>delivered</w:t>
      </w:r>
      <w:r w:rsidRPr="00EE019C" w:rsidR="00EE019C">
        <w:t xml:space="preserve"> by an independent court. The Court is therefore empowered to give the final ruling on whether a “restriction” is reconcilable with freedom of expression as protected by Article 10 (see, among many other authorities, </w:t>
      </w:r>
      <w:r w:rsidRPr="00EE019C" w:rsidR="00EE019C">
        <w:rPr>
          <w:i/>
        </w:rPr>
        <w:t>Perna</w:t>
      </w:r>
      <w:r w:rsidRPr="009B3589" w:rsidR="009B3589">
        <w:t>, cited</w:t>
      </w:r>
      <w:r w:rsidR="009B3589">
        <w:rPr>
          <w:i/>
        </w:rPr>
        <w:t xml:space="preserve"> </w:t>
      </w:r>
      <w:r w:rsidRPr="009B3589" w:rsidR="009B3589">
        <w:t>above,</w:t>
      </w:r>
      <w:r w:rsidR="009B3589">
        <w:t xml:space="preserve"> § 39,</w:t>
      </w:r>
      <w:r w:rsidR="001243CD">
        <w:t xml:space="preserve"> and</w:t>
      </w:r>
      <w:r w:rsidRPr="00EE019C" w:rsidR="00EE019C">
        <w:t xml:space="preserve"> </w:t>
      </w:r>
      <w:r w:rsidRPr="00EE019C" w:rsidR="00EE019C">
        <w:rPr>
          <w:i/>
          <w:iCs/>
        </w:rPr>
        <w:t>Association Ekin v. France</w:t>
      </w:r>
      <w:r w:rsidR="00AC606E">
        <w:t xml:space="preserve">, no. </w:t>
      </w:r>
      <w:r w:rsidRPr="00EE019C" w:rsidR="00EE019C">
        <w:t>39288/98, § 56, ECHR 2001-VIII).</w:t>
      </w:r>
    </w:p>
    <w:p w:rsidR="00BD6757" w:rsidP="00E110D0" w:rsidRDefault="00EE019C">
      <w:pPr>
        <w:pStyle w:val="JuPara"/>
      </w:pPr>
      <w:r>
        <w:fldChar w:fldCharType="begin"/>
      </w:r>
      <w:r>
        <w:instrText xml:space="preserve"> SEQ level0 \*arabic </w:instrText>
      </w:r>
      <w:r>
        <w:fldChar w:fldCharType="separate"/>
      </w:r>
      <w:r w:rsidR="00AC606E">
        <w:rPr>
          <w:noProof/>
        </w:rPr>
        <w:t>89</w:t>
      </w:r>
      <w:r>
        <w:fldChar w:fldCharType="end"/>
      </w:r>
      <w:r>
        <w:t>.  </w:t>
      </w:r>
      <w:r w:rsidRPr="00EE019C">
        <w:t>The Court</w:t>
      </w:r>
      <w:r w:rsidR="00BD6757">
        <w:t>’</w:t>
      </w:r>
      <w:r w:rsidRPr="00EE019C">
        <w:t xml:space="preserve">s task in exercising its supervisory function is not to take the place of the </w:t>
      </w:r>
      <w:r>
        <w:t xml:space="preserve">competent domestic courts </w:t>
      </w:r>
      <w:r w:rsidRPr="00EE019C">
        <w:t xml:space="preserve">but rather to review under Article 10 the decisions they have taken pursuant to their power of appreciation (see </w:t>
      </w:r>
      <w:r w:rsidRPr="00EE019C">
        <w:rPr>
          <w:i/>
          <w:iCs/>
        </w:rPr>
        <w:t>Fressoz and Roire v. France</w:t>
      </w:r>
      <w:r w:rsidRPr="00EE019C">
        <w:t xml:space="preserve"> [GC], no. 29183/95, § 45, ECHR 1999-I). This does not mean that the supervision is limited to ascertaining whether the respondent State exercised its discretion reasonably, carefully or in good faith; what the Court has to do is to look at the interference complained of in the light of the case as a whole</w:t>
      </w:r>
      <w:r>
        <w:t xml:space="preserve">, </w:t>
      </w:r>
      <w:r w:rsidRPr="00EE019C">
        <w:t xml:space="preserve">including the content of the </w:t>
      </w:r>
      <w:r>
        <w:t xml:space="preserve">comments </w:t>
      </w:r>
      <w:r w:rsidRPr="00EE019C">
        <w:t>held against the applicants and the context in which they made them</w:t>
      </w:r>
      <w:r>
        <w:t xml:space="preserve"> </w:t>
      </w:r>
      <w:r w:rsidRPr="00EE019C">
        <w:t xml:space="preserve">(see </w:t>
      </w:r>
      <w:r w:rsidRPr="00EE019C">
        <w:rPr>
          <w:i/>
          <w:iCs/>
        </w:rPr>
        <w:t>News Verlags GmbH &amp; Co</w:t>
      </w:r>
      <w:r w:rsidR="00457F2D">
        <w:rPr>
          <w:i/>
          <w:iCs/>
        </w:rPr>
        <w:t xml:space="preserve">. </w:t>
      </w:r>
      <w:r w:rsidRPr="00EE019C">
        <w:rPr>
          <w:i/>
          <w:iCs/>
        </w:rPr>
        <w:t>KG v. Austria</w:t>
      </w:r>
      <w:r w:rsidR="00C56B43">
        <w:t>, no. </w:t>
      </w:r>
      <w:r w:rsidRPr="00EE019C">
        <w:t>31457/96, § 52, ECHR 2000-I)</w:t>
      </w:r>
      <w:r w:rsidRPr="00EE019C" w:rsidR="00407537">
        <w:t>.</w:t>
      </w:r>
    </w:p>
    <w:p w:rsidRPr="00EE019C" w:rsidR="00407537" w:rsidP="00E110D0" w:rsidRDefault="00EE019C">
      <w:pPr>
        <w:pStyle w:val="JuPara"/>
      </w:pPr>
      <w:r>
        <w:fldChar w:fldCharType="begin"/>
      </w:r>
      <w:r>
        <w:instrText xml:space="preserve"> SEQ level0 \*arabic </w:instrText>
      </w:r>
      <w:r>
        <w:fldChar w:fldCharType="separate"/>
      </w:r>
      <w:r w:rsidR="00AC606E">
        <w:rPr>
          <w:noProof/>
        </w:rPr>
        <w:t>90</w:t>
      </w:r>
      <w:r>
        <w:fldChar w:fldCharType="end"/>
      </w:r>
      <w:r>
        <w:t>.  I</w:t>
      </w:r>
      <w:r w:rsidRPr="00EE019C">
        <w:t xml:space="preserve">n particular, </w:t>
      </w:r>
      <w:r>
        <w:t>the Court</w:t>
      </w:r>
      <w:r w:rsidRPr="00EE019C">
        <w:t xml:space="preserve"> must determine whether the reasons adduced by the national authorities to justify </w:t>
      </w:r>
      <w:r>
        <w:t>the interference</w:t>
      </w:r>
      <w:r w:rsidRPr="00EE019C">
        <w:t xml:space="preserve"> were “relevant and sufficient”</w:t>
      </w:r>
      <w:r>
        <w:t xml:space="preserve"> and whether the measure taken was</w:t>
      </w:r>
      <w:r w:rsidRPr="00EE019C">
        <w:t xml:space="preserve"> “proportionate to the legitimate aims pursued”</w:t>
      </w:r>
      <w:r w:rsidRPr="00EE019C" w:rsidR="00407537">
        <w:t xml:space="preserve"> (</w:t>
      </w:r>
      <w:r>
        <w:t xml:space="preserve">see </w:t>
      </w:r>
      <w:r w:rsidRPr="00EE019C" w:rsidR="00407537">
        <w:rPr>
          <w:i/>
        </w:rPr>
        <w:t xml:space="preserve">Chauvy </w:t>
      </w:r>
      <w:r w:rsidRPr="00EE019C" w:rsidR="00D03D9D">
        <w:rPr>
          <w:i/>
        </w:rPr>
        <w:t>and Others v.</w:t>
      </w:r>
      <w:r w:rsidRPr="00EE019C" w:rsidR="00407537">
        <w:rPr>
          <w:i/>
        </w:rPr>
        <w:t xml:space="preserve"> France</w:t>
      </w:r>
      <w:r w:rsidRPr="00EE019C" w:rsidR="00407537">
        <w:t xml:space="preserve">, </w:t>
      </w:r>
      <w:r w:rsidRPr="00EE019C" w:rsidR="00D03D9D">
        <w:t>no.</w:t>
      </w:r>
      <w:r w:rsidRPr="00EE019C" w:rsidR="00407537">
        <w:t xml:space="preserve"> 64915/01, § 70, </w:t>
      </w:r>
      <w:r w:rsidRPr="00EE019C" w:rsidR="00D03D9D">
        <w:t>ECHR</w:t>
      </w:r>
      <w:r w:rsidRPr="00EE019C" w:rsidR="00407537">
        <w:t xml:space="preserve"> 2004-</w:t>
      </w:r>
      <w:r w:rsidR="001243CD">
        <w:t>VI</w:t>
      </w:r>
      <w:r w:rsidRPr="00EE019C" w:rsidR="00407537">
        <w:t xml:space="preserve">). </w:t>
      </w:r>
      <w:r w:rsidRPr="00EE019C">
        <w:t>In doing so, the Court has to satisfy itself that the national authorities</w:t>
      </w:r>
      <w:r w:rsidR="00E54088">
        <w:t>,</w:t>
      </w:r>
      <w:r w:rsidRPr="00EE019C">
        <w:t xml:space="preserve"> </w:t>
      </w:r>
      <w:r w:rsidR="00E54088">
        <w:t>basing</w:t>
      </w:r>
      <w:r w:rsidRPr="00EE019C" w:rsidR="00E54088">
        <w:t xml:space="preserve"> themselves on an acceptable assessment of the relevant facts</w:t>
      </w:r>
      <w:r w:rsidR="00E54088">
        <w:t xml:space="preserve">, </w:t>
      </w:r>
      <w:r w:rsidRPr="00EE019C">
        <w:t>applied standards which were in conformity with the principles embodied in Article</w:t>
      </w:r>
      <w:r w:rsidR="001243CD">
        <w:t xml:space="preserve"> </w:t>
      </w:r>
      <w:r w:rsidRPr="00EE019C">
        <w:t>10 (see, among many other authorities,</w:t>
      </w:r>
      <w:r w:rsidRPr="00EE019C">
        <w:rPr>
          <w:i/>
        </w:rPr>
        <w:t xml:space="preserve"> Zana v. Turkey</w:t>
      </w:r>
      <w:r>
        <w:t>,</w:t>
      </w:r>
      <w:r w:rsidRPr="00EE019C">
        <w:t xml:space="preserve"> </w:t>
      </w:r>
      <w:r w:rsidRPr="00C56B43" w:rsidR="00C56B43">
        <w:t>judgment</w:t>
      </w:r>
      <w:r w:rsidR="00C56B43">
        <w:t xml:space="preserve"> of </w:t>
      </w:r>
      <w:r w:rsidRPr="00EE019C">
        <w:t xml:space="preserve">25 November 1997, </w:t>
      </w:r>
      <w:r>
        <w:rPr>
          <w:i/>
        </w:rPr>
        <w:t xml:space="preserve">Reports of Judgments and Decisions </w:t>
      </w:r>
      <w:r w:rsidR="00C56B43">
        <w:t>1997-VII, pp. 2547-</w:t>
      </w:r>
      <w:r w:rsidRPr="00EE019C">
        <w:t>48, § 51)</w:t>
      </w:r>
      <w:r w:rsidRPr="00EE019C" w:rsidR="00407537">
        <w:t>.</w:t>
      </w:r>
    </w:p>
    <w:p w:rsidR="00BD6757" w:rsidP="00E110D0" w:rsidRDefault="00407537">
      <w:pPr>
        <w:pStyle w:val="JuPara"/>
      </w:pPr>
      <w:r w:rsidRPr="00EE019C">
        <w:fldChar w:fldCharType="begin"/>
      </w:r>
      <w:r w:rsidRPr="00EE019C">
        <w:instrText xml:space="preserve"> SEQ level0 \*arabic </w:instrText>
      </w:r>
      <w:r w:rsidRPr="00EE019C">
        <w:fldChar w:fldCharType="separate"/>
      </w:r>
      <w:r w:rsidR="00AC606E">
        <w:rPr>
          <w:noProof/>
        </w:rPr>
        <w:t>91</w:t>
      </w:r>
      <w:r w:rsidRPr="00EE019C">
        <w:fldChar w:fldCharType="end"/>
      </w:r>
      <w:r w:rsidRPr="00EE019C">
        <w:t>.  </w:t>
      </w:r>
      <w:r w:rsidR="00E54088">
        <w:t>T</w:t>
      </w:r>
      <w:r w:rsidRPr="00EE019C" w:rsidR="00EE019C">
        <w:t xml:space="preserve">he </w:t>
      </w:r>
      <w:r w:rsidR="00EE019C">
        <w:t xml:space="preserve">Court must </w:t>
      </w:r>
      <w:r w:rsidR="00E54088">
        <w:t xml:space="preserve">also </w:t>
      </w:r>
      <w:r w:rsidR="00EE019C">
        <w:t xml:space="preserve">ascertain whether the </w:t>
      </w:r>
      <w:r w:rsidR="00E54088">
        <w:t>domestic</w:t>
      </w:r>
      <w:r w:rsidR="00EE019C">
        <w:t xml:space="preserve"> authorities struck a fair balance </w:t>
      </w:r>
      <w:r w:rsidR="00E54088">
        <w:t>between, on the one hand, the protection of</w:t>
      </w:r>
      <w:r w:rsidR="00EE019C">
        <w:t xml:space="preserve"> freedom of expression as </w:t>
      </w:r>
      <w:r w:rsidR="00E54088">
        <w:t>enshrined in</w:t>
      </w:r>
      <w:r w:rsidR="00EE019C">
        <w:t xml:space="preserve"> A</w:t>
      </w:r>
      <w:r w:rsidRPr="00EE019C">
        <w:t>rticle 10</w:t>
      </w:r>
      <w:r w:rsidR="00EE019C">
        <w:t>, and</w:t>
      </w:r>
      <w:r w:rsidR="009F4B27">
        <w:t>,</w:t>
      </w:r>
      <w:r w:rsidR="00EE019C">
        <w:t xml:space="preserve"> on the other hand, the </w:t>
      </w:r>
      <w:r w:rsidR="00E54088">
        <w:t xml:space="preserve">protection of the </w:t>
      </w:r>
      <w:r w:rsidR="00EE019C">
        <w:t>r</w:t>
      </w:r>
      <w:r w:rsidR="005361C2">
        <w:t xml:space="preserve">eputation of those </w:t>
      </w:r>
      <w:r w:rsidR="001243CD">
        <w:t>against whom allegations have been made</w:t>
      </w:r>
      <w:r w:rsidR="005361C2">
        <w:t xml:space="preserve">, a right </w:t>
      </w:r>
      <w:r w:rsidR="00EE019C">
        <w:t xml:space="preserve">which, as an aspect of private life, </w:t>
      </w:r>
      <w:r w:rsidR="00E54088">
        <w:t>is protected</w:t>
      </w:r>
      <w:r w:rsidR="00EE019C">
        <w:t xml:space="preserve"> by Article</w:t>
      </w:r>
      <w:r w:rsidRPr="00EE019C">
        <w:t xml:space="preserve"> 8 </w:t>
      </w:r>
      <w:r w:rsidRPr="00EE019C" w:rsidR="00D03D9D">
        <w:t>of the Convention</w:t>
      </w:r>
      <w:r w:rsidRPr="00EE019C">
        <w:t xml:space="preserve"> (</w:t>
      </w:r>
      <w:r w:rsidR="00EE019C">
        <w:t xml:space="preserve">see </w:t>
      </w:r>
      <w:r w:rsidRPr="00EE019C">
        <w:rPr>
          <w:i/>
        </w:rPr>
        <w:t xml:space="preserve">Chauvy </w:t>
      </w:r>
      <w:r w:rsidRPr="00EE019C" w:rsidR="00D03D9D">
        <w:rPr>
          <w:i/>
        </w:rPr>
        <w:t>and Others</w:t>
      </w:r>
      <w:r w:rsidRPr="00EE019C">
        <w:t>,</w:t>
      </w:r>
      <w:r w:rsidR="00EE019C">
        <w:t xml:space="preserve"> cited above,</w:t>
      </w:r>
      <w:r w:rsidRPr="00EE019C">
        <w:rPr>
          <w:i/>
        </w:rPr>
        <w:t xml:space="preserve"> </w:t>
      </w:r>
      <w:r w:rsidRPr="00EE019C">
        <w:t xml:space="preserve">§ 70 </w:t>
      </w:r>
      <w:r w:rsidRPr="00EE019C">
        <w:rPr>
          <w:i/>
        </w:rPr>
        <w:t>in fine</w:t>
      </w:r>
      <w:r w:rsidRPr="00EE019C">
        <w:t>).</w:t>
      </w:r>
      <w:r w:rsidR="005361C2">
        <w:t xml:space="preserve"> That provision </w:t>
      </w:r>
      <w:r w:rsidRPr="005361C2" w:rsidR="005361C2">
        <w:t xml:space="preserve">may </w:t>
      </w:r>
      <w:r w:rsidR="005361C2">
        <w:t>require</w:t>
      </w:r>
      <w:r w:rsidRPr="005361C2" w:rsidR="005361C2">
        <w:t xml:space="preserve"> the adoption of </w:t>
      </w:r>
      <w:r w:rsidR="005361C2">
        <w:t xml:space="preserve">positive </w:t>
      </w:r>
      <w:r w:rsidRPr="005361C2" w:rsidR="005361C2">
        <w:t xml:space="preserve">measures designed to secure </w:t>
      </w:r>
      <w:r w:rsidR="005361C2">
        <w:t xml:space="preserve">effective </w:t>
      </w:r>
      <w:r w:rsidRPr="005361C2" w:rsidR="005361C2">
        <w:t>respect for private life even in the sphere of the relations of individuals between themselves</w:t>
      </w:r>
      <w:r w:rsidR="005361C2">
        <w:t xml:space="preserve"> (see </w:t>
      </w:r>
      <w:r w:rsidRPr="006569B5" w:rsidR="005361C2">
        <w:rPr>
          <w:i/>
        </w:rPr>
        <w:t xml:space="preserve">Von Hannover </w:t>
      </w:r>
      <w:r w:rsidR="005361C2">
        <w:rPr>
          <w:i/>
        </w:rPr>
        <w:t>v. Germany</w:t>
      </w:r>
      <w:r w:rsidR="001243CD">
        <w:t>, no. </w:t>
      </w:r>
      <w:r w:rsidR="005361C2">
        <w:t>59320/00</w:t>
      </w:r>
      <w:r w:rsidRPr="006569B5" w:rsidR="005361C2">
        <w:t xml:space="preserve">, </w:t>
      </w:r>
      <w:r w:rsidR="005361C2">
        <w:t>§ 57, ECHR</w:t>
      </w:r>
      <w:r w:rsidRPr="006569B5" w:rsidR="005361C2">
        <w:t xml:space="preserve"> 2004</w:t>
      </w:r>
      <w:r w:rsidR="005361C2">
        <w:t xml:space="preserve">-VI, and </w:t>
      </w:r>
      <w:r w:rsidR="005361C2">
        <w:rPr>
          <w:i/>
        </w:rPr>
        <w:t>Stubbings and Others v. the United Kingdom</w:t>
      </w:r>
      <w:r w:rsidR="005361C2">
        <w:t xml:space="preserve">, judgment of </w:t>
      </w:r>
      <w:r w:rsidRPr="00CB7B2F" w:rsidR="005361C2">
        <w:t>22</w:t>
      </w:r>
      <w:r w:rsidR="001243CD">
        <w:t xml:space="preserve"> </w:t>
      </w:r>
      <w:r w:rsidRPr="00CB7B2F" w:rsidR="005361C2">
        <w:t>October</w:t>
      </w:r>
      <w:r w:rsidR="005361C2">
        <w:t xml:space="preserve"> 1996, </w:t>
      </w:r>
      <w:r w:rsidR="005361C2">
        <w:rPr>
          <w:i/>
          <w:iCs/>
        </w:rPr>
        <w:t xml:space="preserve">Reports </w:t>
      </w:r>
      <w:r w:rsidR="009B3589">
        <w:t>1996-IV, p. 1505</w:t>
      </w:r>
      <w:r w:rsidR="001243CD">
        <w:t>, §§ 61</w:t>
      </w:r>
      <w:r w:rsidR="001243CD">
        <w:noBreakHyphen/>
      </w:r>
      <w:r w:rsidR="005361C2">
        <w:t>62).</w:t>
      </w:r>
    </w:p>
    <w:p w:rsidRPr="00EE019C" w:rsidR="00407537" w:rsidP="00E110D0" w:rsidRDefault="00EE019C">
      <w:pPr>
        <w:pStyle w:val="JuHa"/>
      </w:pPr>
      <w:r>
        <w:t>(b)  </w:t>
      </w:r>
      <w:r w:rsidRPr="00EE019C" w:rsidR="00407537">
        <w:t>Application</w:t>
      </w:r>
      <w:r>
        <w:t xml:space="preserve"> of the above principles in the instant case</w:t>
      </w:r>
    </w:p>
    <w:p w:rsidRPr="00EE019C" w:rsidR="00407537" w:rsidP="00E110D0" w:rsidRDefault="00EE019C">
      <w:pPr>
        <w:pStyle w:val="JuHi"/>
      </w:pPr>
      <w:r>
        <w:t>(</w:t>
      </w:r>
      <w:r w:rsidRPr="00EE019C" w:rsidR="00407537">
        <w:t>i</w:t>
      </w:r>
      <w:r>
        <w:t>)  “Pressing social need”</w:t>
      </w:r>
    </w:p>
    <w:p w:rsidR="00BD675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92</w:t>
      </w:r>
      <w:r w:rsidRPr="00EE019C">
        <w:fldChar w:fldCharType="end"/>
      </w:r>
      <w:r w:rsidRPr="00EE019C">
        <w:t>.  </w:t>
      </w:r>
      <w:r w:rsidR="00490828">
        <w:t xml:space="preserve">In the instant case the national courts found that </w:t>
      </w:r>
      <w:r w:rsidR="00572743">
        <w:t>in</w:t>
      </w:r>
      <w:r w:rsidR="00490828">
        <w:t xml:space="preserve"> the article </w:t>
      </w:r>
      <w:r w:rsidR="00572743">
        <w:t>in issue</w:t>
      </w:r>
      <w:r w:rsidR="00490828">
        <w:t xml:space="preserve"> the </w:t>
      </w:r>
      <w:r w:rsidRPr="00EE019C" w:rsidR="00D03D9D">
        <w:t>applicant</w:t>
      </w:r>
      <w:r w:rsidRPr="00EE019C">
        <w:t xml:space="preserve">s </w:t>
      </w:r>
      <w:r w:rsidR="00490828">
        <w:t xml:space="preserve">had </w:t>
      </w:r>
      <w:r w:rsidR="009F4B27">
        <w:t>tarnished</w:t>
      </w:r>
      <w:r w:rsidR="00490828">
        <w:t xml:space="preserve"> Mrs R.M.</w:t>
      </w:r>
      <w:r w:rsidR="00BD6757">
        <w:t>’</w:t>
      </w:r>
      <w:r w:rsidR="00490828">
        <w:t>s honour, dignity and public image by accusing her of having committed specific offences</w:t>
      </w:r>
      <w:r w:rsidR="00C56B43">
        <w:t>,</w:t>
      </w:r>
      <w:r w:rsidR="00490828">
        <w:t xml:space="preserve"> such as </w:t>
      </w:r>
      <w:r w:rsidR="00712FDD">
        <w:t xml:space="preserve">aiding and abetting </w:t>
      </w:r>
      <w:r w:rsidR="00021980">
        <w:t xml:space="preserve">fraudulent activities on the part </w:t>
      </w:r>
      <w:r w:rsidR="00712FDD">
        <w:t xml:space="preserve">of </w:t>
      </w:r>
      <w:r w:rsidRPr="00EE019C">
        <w:t>Vinalex</w:t>
      </w:r>
      <w:r w:rsidR="009B3589">
        <w:t>,</w:t>
      </w:r>
      <w:r w:rsidRPr="00EE019C">
        <w:t xml:space="preserve"> </w:t>
      </w:r>
      <w:r w:rsidRPr="00EE019C" w:rsidR="00D03D9D">
        <w:t>and</w:t>
      </w:r>
      <w:r w:rsidRPr="00EE019C">
        <w:t xml:space="preserve"> </w:t>
      </w:r>
      <w:r w:rsidR="00490828">
        <w:t xml:space="preserve">by portraying her </w:t>
      </w:r>
      <w:r w:rsidR="00572743">
        <w:t xml:space="preserve">in a cartoon </w:t>
      </w:r>
      <w:r w:rsidR="00490828">
        <w:t>on the arm of a man carrying a bag full of money</w:t>
      </w:r>
      <w:r w:rsidR="00EB3B81">
        <w:t>; in the courts</w:t>
      </w:r>
      <w:r w:rsidR="00BD6757">
        <w:t>’</w:t>
      </w:r>
      <w:r w:rsidR="00EB3B81">
        <w:t xml:space="preserve"> view, this was likely </w:t>
      </w:r>
      <w:r w:rsidR="00490828">
        <w:t xml:space="preserve">to cause </w:t>
      </w:r>
      <w:r w:rsidR="00EB3B81">
        <w:t xml:space="preserve">her psychological trauma and to </w:t>
      </w:r>
      <w:r w:rsidR="001243CD">
        <w:t xml:space="preserve">lead to </w:t>
      </w:r>
      <w:r w:rsidR="00490828">
        <w:t>mis</w:t>
      </w:r>
      <w:smartTag w:uri="urn:schemas-microsoft-com:office:smarttags" w:element="PersonName">
        <w:r w:rsidR="00490828">
          <w:t>info</w:t>
        </w:r>
      </w:smartTag>
      <w:r w:rsidR="00490828">
        <w:t>rm</w:t>
      </w:r>
      <w:r w:rsidR="00EB3B81">
        <w:t>ation of</w:t>
      </w:r>
      <w:r w:rsidR="00490828">
        <w:t xml:space="preserve"> the </w:t>
      </w:r>
      <w:r w:rsidRPr="00EE019C">
        <w:t>public (</w:t>
      </w:r>
      <w:r w:rsidRPr="00EE019C" w:rsidR="00EE019C">
        <w:t>see paragraph</w:t>
      </w:r>
      <w:r w:rsidRPr="00EE019C">
        <w:t xml:space="preserve">s </w:t>
      </w:r>
      <w:r w:rsidR="00572743">
        <w:t>40</w:t>
      </w:r>
      <w:r w:rsidRPr="00EE019C">
        <w:t xml:space="preserve"> </w:t>
      </w:r>
      <w:r w:rsidRPr="00EE019C" w:rsidR="00D03D9D">
        <w:t>and</w:t>
      </w:r>
      <w:r w:rsidRPr="00EE019C">
        <w:t xml:space="preserve"> </w:t>
      </w:r>
      <w:r w:rsidR="00572743">
        <w:t>45</w:t>
      </w:r>
      <w:r w:rsidRPr="00EE019C">
        <w:t xml:space="preserve"> </w:t>
      </w:r>
      <w:r w:rsidRPr="00EE019C" w:rsidR="00D03D9D">
        <w:t>above</w:t>
      </w:r>
      <w:r w:rsidRPr="00EE019C">
        <w:t xml:space="preserve">). </w:t>
      </w:r>
      <w:r w:rsidR="00490828">
        <w:t>The Court must</w:t>
      </w:r>
      <w:r w:rsidRPr="00490828" w:rsidR="00490828">
        <w:t xml:space="preserve"> determine whether the reasons </w:t>
      </w:r>
      <w:r w:rsidR="00490828">
        <w:t>given</w:t>
      </w:r>
      <w:r w:rsidRPr="00490828" w:rsidR="00490828">
        <w:t xml:space="preserve"> by the national authorities to justify the </w:t>
      </w:r>
      <w:r w:rsidR="00490828">
        <w:t>applicants</w:t>
      </w:r>
      <w:r w:rsidR="00BD6757">
        <w:t>’</w:t>
      </w:r>
      <w:r w:rsidR="00490828">
        <w:t xml:space="preserve"> conviction were</w:t>
      </w:r>
      <w:r w:rsidRPr="00490828" w:rsidR="00490828">
        <w:t xml:space="preserve"> relevant and sufficient</w:t>
      </w:r>
      <w:r w:rsidRPr="00EE019C">
        <w:t>.</w:t>
      </w:r>
    </w:p>
    <w:p w:rsidR="00BD6757" w:rsidP="00E110D0" w:rsidRDefault="00407537">
      <w:pPr>
        <w:pStyle w:val="JuPara"/>
      </w:pPr>
      <w:r w:rsidRPr="00EE019C">
        <w:fldChar w:fldCharType="begin"/>
      </w:r>
      <w:r w:rsidRPr="00EE019C">
        <w:instrText xml:space="preserve"> SEQ level0 \*arabic </w:instrText>
      </w:r>
      <w:r w:rsidRPr="00EE019C">
        <w:fldChar w:fldCharType="separate"/>
      </w:r>
      <w:r w:rsidR="00AC606E">
        <w:rPr>
          <w:noProof/>
        </w:rPr>
        <w:t>93</w:t>
      </w:r>
      <w:r w:rsidRPr="00EE019C">
        <w:fldChar w:fldCharType="end"/>
      </w:r>
      <w:r w:rsidRPr="00EE019C">
        <w:t>.  </w:t>
      </w:r>
      <w:r w:rsidRPr="00490828" w:rsidR="00490828">
        <w:t>One factor of particular importance for the Court</w:t>
      </w:r>
      <w:r w:rsidR="00BD6757">
        <w:t>’</w:t>
      </w:r>
      <w:r w:rsidRPr="00490828" w:rsidR="00490828">
        <w:t xml:space="preserve">s determination of the present case is the vital role of </w:t>
      </w:r>
      <w:r w:rsidR="00490828">
        <w:t>“</w:t>
      </w:r>
      <w:r w:rsidRPr="00490828" w:rsidR="00490828">
        <w:t>public watchdog</w:t>
      </w:r>
      <w:r w:rsidR="00490828">
        <w:t>”</w:t>
      </w:r>
      <w:r w:rsidRPr="00490828" w:rsidR="00490828">
        <w:t xml:space="preserve"> </w:t>
      </w:r>
      <w:r w:rsidR="00490828">
        <w:t xml:space="preserve">which </w:t>
      </w:r>
      <w:r w:rsidRPr="00490828" w:rsidR="00490828">
        <w:t xml:space="preserve">the press </w:t>
      </w:r>
      <w:r w:rsidR="00490828">
        <w:t>performs</w:t>
      </w:r>
      <w:r w:rsidRPr="00490828" w:rsidR="00490828">
        <w:t xml:space="preserve"> in a democratic society</w:t>
      </w:r>
      <w:r w:rsidRPr="00EE019C">
        <w:t xml:space="preserve"> (</w:t>
      </w:r>
      <w:r w:rsidR="00490828">
        <w:t xml:space="preserve">see </w:t>
      </w:r>
      <w:r w:rsidRPr="00EE019C">
        <w:rPr>
          <w:i/>
          <w:iCs/>
        </w:rPr>
        <w:t>Goodwin</w:t>
      </w:r>
      <w:r w:rsidRPr="00EE019C" w:rsidR="00D03D9D">
        <w:rPr>
          <w:i/>
          <w:iCs/>
        </w:rPr>
        <w:t xml:space="preserve"> v.</w:t>
      </w:r>
      <w:r w:rsidRPr="00EE019C">
        <w:rPr>
          <w:i/>
          <w:iCs/>
        </w:rPr>
        <w:t xml:space="preserve"> </w:t>
      </w:r>
      <w:r w:rsidRPr="00EE019C" w:rsidR="00D03D9D">
        <w:rPr>
          <w:i/>
          <w:iCs/>
        </w:rPr>
        <w:t>the United Kingdom</w:t>
      </w:r>
      <w:r w:rsidRPr="00EE019C">
        <w:t xml:space="preserve">, </w:t>
      </w:r>
      <w:r w:rsidRPr="00EE019C" w:rsidR="00D03D9D">
        <w:t>judgment of 2</w:t>
      </w:r>
      <w:r w:rsidRPr="00EE019C">
        <w:t>7</w:t>
      </w:r>
      <w:r w:rsidR="00C56B43">
        <w:t xml:space="preserve"> </w:t>
      </w:r>
      <w:r w:rsidRPr="00EE019C" w:rsidR="00D03D9D">
        <w:t>March</w:t>
      </w:r>
      <w:r w:rsidRPr="00EE019C">
        <w:t xml:space="preserve"> 1996, </w:t>
      </w:r>
      <w:r w:rsidRPr="00EE019C" w:rsidR="00D03D9D">
        <w:rPr>
          <w:i/>
          <w:iCs/>
        </w:rPr>
        <w:t>Reports</w:t>
      </w:r>
      <w:r w:rsidRPr="00EE019C">
        <w:t xml:space="preserve"> 1996</w:t>
      </w:r>
      <w:r w:rsidRPr="00EE019C">
        <w:noBreakHyphen/>
        <w:t>II, p. 500, §</w:t>
      </w:r>
      <w:r w:rsidR="00C56B43">
        <w:t xml:space="preserve"> </w:t>
      </w:r>
      <w:r w:rsidRPr="00EE019C">
        <w:t xml:space="preserve">39, </w:t>
      </w:r>
      <w:r w:rsidRPr="00EE019C" w:rsidR="00D03D9D">
        <w:t>and</w:t>
      </w:r>
      <w:r w:rsidRPr="00EE019C">
        <w:t xml:space="preserve"> </w:t>
      </w:r>
      <w:r w:rsidRPr="007A157D">
        <w:rPr>
          <w:iCs/>
        </w:rPr>
        <w:t xml:space="preserve">Bladet Tromsø </w:t>
      </w:r>
      <w:r w:rsidRPr="00EE019C" w:rsidR="00D03D9D">
        <w:rPr>
          <w:i/>
          <w:iCs/>
        </w:rPr>
        <w:t>and</w:t>
      </w:r>
      <w:r w:rsidRPr="00EE019C">
        <w:rPr>
          <w:i/>
          <w:iCs/>
        </w:rPr>
        <w:t xml:space="preserve"> Stensaas</w:t>
      </w:r>
      <w:r w:rsidRPr="00EE019C" w:rsidR="00D03D9D">
        <w:rPr>
          <w:i/>
          <w:iCs/>
        </w:rPr>
        <w:t xml:space="preserve"> v.</w:t>
      </w:r>
      <w:r w:rsidR="00C56B43">
        <w:rPr>
          <w:i/>
          <w:iCs/>
        </w:rPr>
        <w:t xml:space="preserve"> </w:t>
      </w:r>
      <w:r w:rsidRPr="00EE019C" w:rsidR="00D03D9D">
        <w:rPr>
          <w:i/>
          <w:iCs/>
        </w:rPr>
        <w:t>Norway</w:t>
      </w:r>
      <w:r w:rsidRPr="00EE019C">
        <w:t xml:space="preserve"> [GC], n</w:t>
      </w:r>
      <w:r w:rsidRPr="00EE019C" w:rsidR="00D03D9D">
        <w:t>o.</w:t>
      </w:r>
      <w:r w:rsidR="00C56B43">
        <w:t xml:space="preserve"> </w:t>
      </w:r>
      <w:r w:rsidRPr="00EE019C">
        <w:t xml:space="preserve">21980/93, § 59, </w:t>
      </w:r>
      <w:r w:rsidRPr="00EE019C" w:rsidR="00D03D9D">
        <w:t>ECHR</w:t>
      </w:r>
      <w:r w:rsidRPr="00EE019C">
        <w:t xml:space="preserve"> 1999-III). </w:t>
      </w:r>
      <w:r w:rsidRPr="00490828" w:rsidR="00490828">
        <w:t xml:space="preserve">Although it must not overstep certain bounds, in particular in respect of the reputation and rights of others, its duty is nevertheless to impart – in a manner consistent with its obligations and responsibilities – </w:t>
      </w:r>
      <w:smartTag w:uri="urn:schemas-microsoft-com:office:smarttags" w:element="PersonName">
        <w:r w:rsidR="00490828" w:rsidRPr="00490828">
          <w:t>info</w:t>
        </w:r>
      </w:smartTag>
      <w:r w:rsidRPr="00490828" w:rsidR="00490828">
        <w:t xml:space="preserve">rmation and ideas on political issues and on other matters of general interest (see, among many other authorities, </w:t>
      </w:r>
      <w:r w:rsidRPr="00490828" w:rsidR="00490828">
        <w:rPr>
          <w:i/>
        </w:rPr>
        <w:t>De Haes and Gijsels v. Belgium</w:t>
      </w:r>
      <w:r w:rsidR="00C56B43">
        <w:t>, judgment of 24 </w:t>
      </w:r>
      <w:r w:rsidRPr="00490828" w:rsidR="00490828">
        <w:t xml:space="preserve">February 1997, </w:t>
      </w:r>
      <w:r w:rsidRPr="00490828" w:rsidR="00490828">
        <w:rPr>
          <w:i/>
        </w:rPr>
        <w:t>Reports</w:t>
      </w:r>
      <w:r w:rsidRPr="00490828" w:rsidR="00490828">
        <w:t xml:space="preserve"> 1997-I, pp. 233-34, § 37; </w:t>
      </w:r>
      <w:r w:rsidRPr="00490828" w:rsidR="00490828">
        <w:rPr>
          <w:i/>
        </w:rPr>
        <w:t>Thoma v. Luxembourg</w:t>
      </w:r>
      <w:r w:rsidRPr="00490828" w:rsidR="00490828">
        <w:t>, no</w:t>
      </w:r>
      <w:r w:rsidR="00C56B43">
        <w:t>. 38432/97, § 45, ECHR 2001-III;</w:t>
      </w:r>
      <w:r w:rsidRPr="00490828" w:rsidR="00490828">
        <w:t xml:space="preserve"> and </w:t>
      </w:r>
      <w:r w:rsidRPr="00490828" w:rsidR="00490828">
        <w:rPr>
          <w:i/>
        </w:rPr>
        <w:t>Colombani and Others v. France</w:t>
      </w:r>
      <w:r w:rsidRPr="00490828" w:rsidR="00490828">
        <w:t>, no. 51279/99, § 55, ECHR 2002-V).</w:t>
      </w:r>
    </w:p>
    <w:p w:rsidR="00BD675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94</w:t>
      </w:r>
      <w:r w:rsidRPr="00EE019C">
        <w:fldChar w:fldCharType="end"/>
      </w:r>
      <w:r w:rsidRPr="00EE019C">
        <w:t>.  </w:t>
      </w:r>
      <w:r w:rsidR="00490828">
        <w:t xml:space="preserve">It </w:t>
      </w:r>
      <w:r w:rsidR="00C56B43">
        <w:t>should</w:t>
      </w:r>
      <w:r w:rsidR="00490828">
        <w:t xml:space="preserve"> be noted </w:t>
      </w:r>
      <w:r w:rsidR="00EB3B81">
        <w:t xml:space="preserve">in this connection </w:t>
      </w:r>
      <w:r w:rsidR="00490828">
        <w:t xml:space="preserve">that the article in question </w:t>
      </w:r>
      <w:r w:rsidR="00E5183C">
        <w:t>mainly</w:t>
      </w:r>
      <w:r w:rsidR="00490828">
        <w:t xml:space="preserve"> contained </w:t>
      </w:r>
      <w:smartTag w:uri="urn:schemas-microsoft-com:office:smarttags" w:element="PersonName">
        <w:r w:rsidR="00490828">
          <w:t>info</w:t>
        </w:r>
      </w:smartTag>
      <w:r w:rsidR="00490828">
        <w:t xml:space="preserve">rmation about the </w:t>
      </w:r>
      <w:r w:rsidRPr="00EE019C">
        <w:t xml:space="preserve">management </w:t>
      </w:r>
      <w:r w:rsidR="00490828">
        <w:t xml:space="preserve">of public funds by </w:t>
      </w:r>
      <w:r w:rsidR="00E5183C">
        <w:t xml:space="preserve">certain </w:t>
      </w:r>
      <w:r w:rsidR="00490828">
        <w:t xml:space="preserve">local elected representatives and public officials, </w:t>
      </w:r>
      <w:r w:rsidR="00E5183C">
        <w:t xml:space="preserve">and </w:t>
      </w:r>
      <w:r w:rsidR="00490828">
        <w:t xml:space="preserve">in </w:t>
      </w:r>
      <w:r w:rsidRPr="00EE019C">
        <w:t>par</w:t>
      </w:r>
      <w:r w:rsidR="00490828">
        <w:t xml:space="preserve">ticular </w:t>
      </w:r>
      <w:r w:rsidRPr="00EE019C">
        <w:t>certain</w:t>
      </w:r>
      <w:r w:rsidR="00490828">
        <w:t xml:space="preserve"> </w:t>
      </w:r>
      <w:r w:rsidRPr="00EE019C" w:rsidR="00490828">
        <w:t>irregularities</w:t>
      </w:r>
      <w:r w:rsidRPr="00EE019C">
        <w:t xml:space="preserve"> </w:t>
      </w:r>
      <w:r w:rsidR="00E5183C">
        <w:t xml:space="preserve">allegedly committed </w:t>
      </w:r>
      <w:r w:rsidR="00490828">
        <w:t xml:space="preserve">in the signing of a partnership contract between the city authorities and a private company concerning the service of impounding illegally parked vehicles </w:t>
      </w:r>
      <w:r w:rsidRPr="00EE019C">
        <w:t>(</w:t>
      </w:r>
      <w:r w:rsidRPr="00EE019C" w:rsidR="00EE019C">
        <w:t>see paragraph</w:t>
      </w:r>
      <w:r w:rsidRPr="00EE019C">
        <w:t xml:space="preserve"> </w:t>
      </w:r>
      <w:r w:rsidR="00EB3B81">
        <w:t>20</w:t>
      </w:r>
      <w:r w:rsidRPr="00EE019C">
        <w:t xml:space="preserve"> </w:t>
      </w:r>
      <w:r w:rsidRPr="00EE019C" w:rsidR="00D03D9D">
        <w:t>above</w:t>
      </w:r>
      <w:r w:rsidRPr="00EE019C">
        <w:t>).</w:t>
      </w:r>
    </w:p>
    <w:p w:rsidRPr="00EE019C" w:rsidR="0040753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95</w:t>
      </w:r>
      <w:r w:rsidRPr="00EE019C">
        <w:fldChar w:fldCharType="end"/>
      </w:r>
      <w:r w:rsidRPr="00EE019C">
        <w:t>.  </w:t>
      </w:r>
      <w:r w:rsidR="00490828">
        <w:t xml:space="preserve">This was indisputably a matter of general interest to the local community </w:t>
      </w:r>
      <w:r w:rsidR="005038AC">
        <w:t>which</w:t>
      </w:r>
      <w:r w:rsidR="00490828">
        <w:t xml:space="preserve"> the </w:t>
      </w:r>
      <w:r w:rsidRPr="00EE019C" w:rsidR="00D03D9D">
        <w:t>applicants</w:t>
      </w:r>
      <w:r w:rsidRPr="00EE019C">
        <w:t xml:space="preserve"> </w:t>
      </w:r>
      <w:r w:rsidR="00490828">
        <w:t>were entitled to bring to the public</w:t>
      </w:r>
      <w:r w:rsidR="00BD6757">
        <w:t>’</w:t>
      </w:r>
      <w:r w:rsidR="00490828">
        <w:t>s attention</w:t>
      </w:r>
      <w:r w:rsidRPr="00EE019C">
        <w:t xml:space="preserve"> </w:t>
      </w:r>
      <w:r w:rsidR="00EB3B81">
        <w:t>through the press</w:t>
      </w:r>
      <w:r w:rsidRPr="00EE019C">
        <w:t xml:space="preserve">. </w:t>
      </w:r>
      <w:r w:rsidR="00490828">
        <w:t xml:space="preserve">The fact that the same </w:t>
      </w:r>
      <w:r w:rsidRPr="00EE019C">
        <w:t xml:space="preserve">question </w:t>
      </w:r>
      <w:r w:rsidR="00490828">
        <w:t xml:space="preserve">was raised by the Audit Court in a report drawn up </w:t>
      </w:r>
      <w:r w:rsidR="001243CD">
        <w:t>following a review of the city council by</w:t>
      </w:r>
      <w:r w:rsidR="00490828">
        <w:t xml:space="preserve"> its auditors</w:t>
      </w:r>
      <w:r w:rsidR="00E5183C">
        <w:t xml:space="preserve"> </w:t>
      </w:r>
      <w:r w:rsidRPr="00EE019C">
        <w:t>(</w:t>
      </w:r>
      <w:r w:rsidRPr="00EE019C" w:rsidR="00EE019C">
        <w:t>see paragraph</w:t>
      </w:r>
      <w:r w:rsidRPr="00EE019C">
        <w:t xml:space="preserve"> </w:t>
      </w:r>
      <w:r w:rsidR="00EB3B81">
        <w:t>23</w:t>
      </w:r>
      <w:r w:rsidRPr="00EE019C">
        <w:t xml:space="preserve"> </w:t>
      </w:r>
      <w:r w:rsidRPr="00EE019C" w:rsidR="00D03D9D">
        <w:t>above</w:t>
      </w:r>
      <w:r w:rsidRPr="00EE019C">
        <w:t xml:space="preserve">) </w:t>
      </w:r>
      <w:r w:rsidR="00490828">
        <w:t xml:space="preserve">merely serves to confirm that the article in issue </w:t>
      </w:r>
      <w:r w:rsidR="00712FDD">
        <w:t>contributed to</w:t>
      </w:r>
      <w:r w:rsidRPr="00490828" w:rsidR="00490828">
        <w:t xml:space="preserve"> </w:t>
      </w:r>
      <w:r w:rsidR="00490828">
        <w:t>a</w:t>
      </w:r>
      <w:r w:rsidRPr="00490828" w:rsidR="00490828">
        <w:t xml:space="preserve"> debate </w:t>
      </w:r>
      <w:r w:rsidR="00712FDD">
        <w:t xml:space="preserve">on a matter of interest </w:t>
      </w:r>
      <w:r w:rsidRPr="00490828" w:rsidR="00490828">
        <w:t>to the local</w:t>
      </w:r>
      <w:r w:rsidR="00490828">
        <w:t xml:space="preserve"> </w:t>
      </w:r>
      <w:r w:rsidR="00C56B43">
        <w:t>population</w:t>
      </w:r>
      <w:r w:rsidRPr="00EE019C">
        <w:t xml:space="preserve">, </w:t>
      </w:r>
      <w:r w:rsidR="00490828">
        <w:t xml:space="preserve">who were entitled to receive </w:t>
      </w:r>
      <w:smartTag w:uri="urn:schemas-microsoft-com:office:smarttags" w:element="PersonName">
        <w:r w:rsidR="00490828">
          <w:t>info</w:t>
        </w:r>
      </w:smartTag>
      <w:r w:rsidR="00490828">
        <w:t xml:space="preserve">rmation </w:t>
      </w:r>
      <w:r w:rsidR="00712FDD">
        <w:t>about it</w:t>
      </w:r>
      <w:r w:rsidR="001243CD">
        <w:t>.</w:t>
      </w:r>
    </w:p>
    <w:p w:rsidRPr="00EE019C" w:rsidR="0040753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96</w:t>
      </w:r>
      <w:r w:rsidRPr="00EE019C">
        <w:fldChar w:fldCharType="end"/>
      </w:r>
      <w:r w:rsidRPr="00EE019C">
        <w:t>.  </w:t>
      </w:r>
      <w:r w:rsidR="00490828">
        <w:t xml:space="preserve">As to </w:t>
      </w:r>
      <w:r w:rsidRPr="00EE019C" w:rsidR="00D03D9D">
        <w:t>the Government</w:t>
      </w:r>
      <w:r w:rsidR="00BD6757">
        <w:t>’</w:t>
      </w:r>
      <w:r w:rsidR="00490828">
        <w:t xml:space="preserve">s allegation that the report in question had been adopted </w:t>
      </w:r>
      <w:r w:rsidR="00C56B43">
        <w:t>approximately</w:t>
      </w:r>
      <w:r w:rsidR="00490828">
        <w:t xml:space="preserve"> </w:t>
      </w:r>
      <w:r w:rsidRPr="00EE019C" w:rsidR="00D03D9D">
        <w:t>one month</w:t>
      </w:r>
      <w:r w:rsidRPr="00EE019C">
        <w:t xml:space="preserve"> </w:t>
      </w:r>
      <w:r w:rsidR="001E6F5F">
        <w:t xml:space="preserve">after the article </w:t>
      </w:r>
      <w:r w:rsidR="000B62EE">
        <w:t>was</w:t>
      </w:r>
      <w:r w:rsidR="001E6F5F">
        <w:t xml:space="preserve"> published,</w:t>
      </w:r>
      <w:r w:rsidRPr="00EE019C">
        <w:t xml:space="preserve"> </w:t>
      </w:r>
      <w:r w:rsidRPr="00EE019C" w:rsidR="00D03D9D">
        <w:t>the Court</w:t>
      </w:r>
      <w:r w:rsidRPr="00EE019C">
        <w:t xml:space="preserve"> </w:t>
      </w:r>
      <w:r w:rsidR="001E6F5F">
        <w:t xml:space="preserve">would point out that the role of investigative journalists is precisely to </w:t>
      </w:r>
      <w:smartTag w:uri="urn:schemas-microsoft-com:office:smarttags" w:element="PersonName">
        <w:r w:rsidRPr="00EE019C">
          <w:t>info</w:t>
        </w:r>
      </w:smartTag>
      <w:r w:rsidRPr="00EE019C">
        <w:t xml:space="preserve">rm </w:t>
      </w:r>
      <w:r w:rsidRPr="00EE019C" w:rsidR="00D03D9D">
        <w:t>and</w:t>
      </w:r>
      <w:r w:rsidRPr="00EE019C">
        <w:t xml:space="preserve"> alert </w:t>
      </w:r>
      <w:r w:rsidR="001E6F5F">
        <w:t xml:space="preserve">the </w:t>
      </w:r>
      <w:r w:rsidRPr="00EE019C">
        <w:t xml:space="preserve">public </w:t>
      </w:r>
      <w:r w:rsidR="001E6F5F">
        <w:t xml:space="preserve">about such undesirable phenomena in society as soon as the relevant </w:t>
      </w:r>
      <w:smartTag w:uri="urn:schemas-microsoft-com:office:smarttags" w:element="PersonName">
        <w:r w:rsidR="001E6F5F">
          <w:t>info</w:t>
        </w:r>
      </w:smartTag>
      <w:r w:rsidR="001E6F5F">
        <w:t>rmation comes into their possession.</w:t>
      </w:r>
      <w:r w:rsidRPr="00EE019C">
        <w:t xml:space="preserve"> </w:t>
      </w:r>
      <w:r w:rsidR="001E6F5F">
        <w:t>It is clear from the article that at the time it was writte</w:t>
      </w:r>
      <w:r w:rsidR="000B62EE">
        <w:t>n</w:t>
      </w:r>
      <w:r w:rsidR="001E6F5F">
        <w:t xml:space="preserve"> </w:t>
      </w:r>
      <w:r w:rsidRPr="00EE019C" w:rsidR="00D03D9D">
        <w:t>the applicants</w:t>
      </w:r>
      <w:r w:rsidRPr="00EE019C">
        <w:t xml:space="preserve"> </w:t>
      </w:r>
      <w:r w:rsidR="0084538F">
        <w:t>had knowledge, if not of the Audit Court</w:t>
      </w:r>
      <w:r w:rsidR="00BD6757">
        <w:t>’</w:t>
      </w:r>
      <w:r w:rsidR="0084538F">
        <w:t>s final report, at least of its initial version</w:t>
      </w:r>
      <w:r w:rsidRPr="00EE019C">
        <w:t xml:space="preserve"> (</w:t>
      </w:r>
      <w:r w:rsidRPr="00EE019C" w:rsidR="00EE019C">
        <w:t>see paragraph</w:t>
      </w:r>
      <w:r w:rsidR="00AC606E">
        <w:t>s </w:t>
      </w:r>
      <w:r w:rsidR="00EB3B81">
        <w:t>23</w:t>
      </w:r>
      <w:r w:rsidR="009F4B27">
        <w:t>-</w:t>
      </w:r>
      <w:r w:rsidR="00EB3B81">
        <w:t>24</w:t>
      </w:r>
      <w:r w:rsidRPr="00EE019C">
        <w:t xml:space="preserve"> </w:t>
      </w:r>
      <w:r w:rsidRPr="00EE019C" w:rsidR="00D03D9D">
        <w:t>above</w:t>
      </w:r>
      <w:r w:rsidR="009E5082">
        <w:t xml:space="preserve">); </w:t>
      </w:r>
      <w:r w:rsidR="00C66240">
        <w:t xml:space="preserve">the means </w:t>
      </w:r>
      <w:r w:rsidR="00767DB9">
        <w:t xml:space="preserve">used </w:t>
      </w:r>
      <w:r w:rsidR="00C66240">
        <w:t>by the applicants</w:t>
      </w:r>
      <w:r w:rsidR="00767DB9">
        <w:t xml:space="preserve"> to obtain</w:t>
      </w:r>
      <w:r w:rsidR="00C66240">
        <w:t xml:space="preserve"> a copy of the document in question </w:t>
      </w:r>
      <w:r w:rsidR="001243CD">
        <w:t>fall</w:t>
      </w:r>
      <w:r w:rsidR="009E5082">
        <w:t xml:space="preserve"> </w:t>
      </w:r>
      <w:r w:rsidR="001243CD">
        <w:t>within the scope of</w:t>
      </w:r>
      <w:r w:rsidR="0084538F">
        <w:t xml:space="preserve"> the freedom of in</w:t>
      </w:r>
      <w:r w:rsidRPr="00EE019C">
        <w:t xml:space="preserve">vestigation </w:t>
      </w:r>
      <w:r w:rsidRPr="00EE019C" w:rsidR="0084538F">
        <w:t>inherent</w:t>
      </w:r>
      <w:r w:rsidRPr="00EE019C">
        <w:t xml:space="preserve"> </w:t>
      </w:r>
      <w:r w:rsidR="0084538F">
        <w:t xml:space="preserve">in the practice of </w:t>
      </w:r>
      <w:r w:rsidR="00C56B43">
        <w:t>the</w:t>
      </w:r>
      <w:r w:rsidR="001243CD">
        <w:t>ir</w:t>
      </w:r>
      <w:r w:rsidR="0084538F">
        <w:t xml:space="preserve"> profession</w:t>
      </w:r>
      <w:r w:rsidRPr="00EE019C">
        <w:t>.</w:t>
      </w:r>
    </w:p>
    <w:p w:rsidR="00BD675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97</w:t>
      </w:r>
      <w:r w:rsidRPr="00EE019C">
        <w:fldChar w:fldCharType="end"/>
      </w:r>
      <w:r w:rsidRPr="00EE019C">
        <w:t>.  </w:t>
      </w:r>
      <w:r w:rsidR="0084538F">
        <w:t xml:space="preserve">The Court notes, as the national courts did, that the </w:t>
      </w:r>
      <w:r w:rsidRPr="00EE019C">
        <w:t xml:space="preserve">article </w:t>
      </w:r>
      <w:r w:rsidR="0084538F">
        <w:t>in issue also contained assertions relating directly to Mrs</w:t>
      </w:r>
      <w:r w:rsidRPr="00EE019C">
        <w:t xml:space="preserve"> R.M., </w:t>
      </w:r>
      <w:r w:rsidR="0084538F">
        <w:t xml:space="preserve">whose name was printed in full in the </w:t>
      </w:r>
      <w:r w:rsidR="000B7F12">
        <w:t xml:space="preserve">actual </w:t>
      </w:r>
      <w:r w:rsidR="0084538F">
        <w:t>headline of the article and mentioned repeatedly in the article itself</w:t>
      </w:r>
      <w:r w:rsidRPr="00EE019C">
        <w:t xml:space="preserve"> (</w:t>
      </w:r>
      <w:r w:rsidRPr="00EE019C" w:rsidR="00EE019C">
        <w:t>see paragraph</w:t>
      </w:r>
      <w:r w:rsidRPr="00EE019C">
        <w:t xml:space="preserve">s </w:t>
      </w:r>
      <w:r w:rsidR="00EB3B81">
        <w:t>19</w:t>
      </w:r>
      <w:r w:rsidR="009F4B27">
        <w:t>-</w:t>
      </w:r>
      <w:r w:rsidR="00EB3B81">
        <w:t>20</w:t>
      </w:r>
      <w:r w:rsidRPr="00EE019C">
        <w:t xml:space="preserve"> </w:t>
      </w:r>
      <w:r w:rsidRPr="00EE019C" w:rsidR="00D03D9D">
        <w:t>above</w:t>
      </w:r>
      <w:r w:rsidRPr="00EE019C">
        <w:t>).</w:t>
      </w:r>
    </w:p>
    <w:p w:rsidR="00BD6757" w:rsidP="00407537" w:rsidRDefault="00FF7D4E">
      <w:pPr>
        <w:pStyle w:val="JuPara"/>
      </w:pPr>
      <w:r>
        <w:t xml:space="preserve">Those assertions conveyed the message that she had been involved in </w:t>
      </w:r>
      <w:r w:rsidR="00021980">
        <w:t xml:space="preserve">fraudulent dealings with </w:t>
      </w:r>
      <w:r w:rsidR="00EB3B81">
        <w:t>V</w:t>
      </w:r>
      <w:r w:rsidR="00021980">
        <w:t>inalex</w:t>
      </w:r>
      <w:r w:rsidR="00C66240">
        <w:t xml:space="preserve">. They were </w:t>
      </w:r>
      <w:r w:rsidR="000B7F12">
        <w:t>couched</w:t>
      </w:r>
      <w:r w:rsidR="00C66240">
        <w:t xml:space="preserve"> in</w:t>
      </w:r>
      <w:r w:rsidR="00BF084A">
        <w:t xml:space="preserve"> </w:t>
      </w:r>
      <w:r w:rsidR="00C66240">
        <w:t xml:space="preserve">virulent </w:t>
      </w:r>
      <w:r w:rsidR="000B7F12">
        <w:t>terms</w:t>
      </w:r>
      <w:r w:rsidR="00C66240">
        <w:t xml:space="preserve">, </w:t>
      </w:r>
      <w:r w:rsidR="00BF084A">
        <w:t xml:space="preserve">as is demonstrated by the use of </w:t>
      </w:r>
      <w:r w:rsidR="000B7F12">
        <w:t>forceful expressions</w:t>
      </w:r>
      <w:r w:rsidR="00BF084A">
        <w:t xml:space="preserve"> such as </w:t>
      </w:r>
      <w:r w:rsidRPr="009B3589" w:rsidR="00BF084A">
        <w:t>“</w:t>
      </w:r>
      <w:r w:rsidRPr="009B3589" w:rsidR="000B7F12">
        <w:t>scam</w:t>
      </w:r>
      <w:r w:rsidRPr="009B3589" w:rsidR="00BF084A">
        <w:t xml:space="preserve">” </w:t>
      </w:r>
      <w:r w:rsidRPr="009B3589" w:rsidR="00D03D9D">
        <w:t>and</w:t>
      </w:r>
      <w:r w:rsidRPr="009B3589" w:rsidR="00407537">
        <w:t xml:space="preserve"> </w:t>
      </w:r>
      <w:r w:rsidRPr="009B3589" w:rsidR="00BF084A">
        <w:t>“series of offences”</w:t>
      </w:r>
      <w:r w:rsidRPr="009B3589" w:rsidR="00407537">
        <w:t xml:space="preserve"> </w:t>
      </w:r>
      <w:r w:rsidRPr="009B3589" w:rsidR="00BF084A">
        <w:t xml:space="preserve">or statements such as “the signatories cannot claim ignorance of the law, but only an intentional breach of it”, “the former deputy mayor ... received backhanders </w:t>
      </w:r>
      <w:r w:rsidRPr="009B3589" w:rsidR="000B62EE">
        <w:t>...</w:t>
      </w:r>
      <w:r w:rsidRPr="009B3589" w:rsidR="00BF084A">
        <w:t xml:space="preserve"> and bribed his subordinates, including </w:t>
      </w:r>
      <w:r w:rsidR="009B3589">
        <w:t>[</w:t>
      </w:r>
      <w:r w:rsidRPr="009B3589" w:rsidR="00BF084A">
        <w:t>R.M.</w:t>
      </w:r>
      <w:r w:rsidR="009B3589">
        <w:t>]</w:t>
      </w:r>
      <w:r w:rsidRPr="009B3589" w:rsidR="00BF084A">
        <w:t>”</w:t>
      </w:r>
      <w:r w:rsidRPr="009B3589" w:rsidR="00407537">
        <w:t xml:space="preserve">, </w:t>
      </w:r>
      <w:r w:rsidRPr="009B3589" w:rsidR="00BF084A">
        <w:t>“</w:t>
      </w:r>
      <w:r w:rsidR="009B3589">
        <w:t>E</w:t>
      </w:r>
      <w:r w:rsidRPr="009B3589" w:rsidR="00BF084A">
        <w:t>ither she was ignorant of national legislation when she signed the partnership contract, in which case it is hard to understand how she can subsequently have been appointed as a judge ..., or she accepted bribes and may continue to do so in future”</w:t>
      </w:r>
      <w:r w:rsidRPr="009B3589" w:rsidR="00407537">
        <w:t xml:space="preserve"> </w:t>
      </w:r>
      <w:r w:rsidRPr="009B3589" w:rsidR="00C66240">
        <w:t>or</w:t>
      </w:r>
      <w:r w:rsidRPr="009B3589" w:rsidR="00BF084A">
        <w:t xml:space="preserve"> “</w:t>
      </w:r>
      <w:r w:rsidR="009B3589">
        <w:t>I</w:t>
      </w:r>
      <w:r w:rsidRPr="009B3589" w:rsidR="00BF084A">
        <w:t>ronically, the court</w:t>
      </w:r>
      <w:r w:rsidR="00BD6757">
        <w:t>’</w:t>
      </w:r>
      <w:r w:rsidRPr="009B3589" w:rsidR="00BF084A">
        <w:t>s president did not take any action against her on the ground that t</w:t>
      </w:r>
      <w:r w:rsidR="009B3589">
        <w:t>he sum received was not ... large</w:t>
      </w:r>
      <w:r w:rsidRPr="009B3589" w:rsidR="00BF084A">
        <w:t xml:space="preserve"> enough”</w:t>
      </w:r>
      <w:r w:rsidRPr="009B3589" w:rsidR="00407537">
        <w:t xml:space="preserve"> (</w:t>
      </w:r>
      <w:r w:rsidRPr="009B3589" w:rsidR="00EE019C">
        <w:t>see paragraph</w:t>
      </w:r>
      <w:r w:rsidRPr="009B3589" w:rsidR="00407537">
        <w:t xml:space="preserve">s </w:t>
      </w:r>
      <w:r w:rsidRPr="009B3589" w:rsidR="00EB3B81">
        <w:t>19</w:t>
      </w:r>
      <w:r w:rsidR="009F4B27">
        <w:t>-</w:t>
      </w:r>
      <w:r w:rsidRPr="009B3589" w:rsidR="00EB3B81">
        <w:t>20</w:t>
      </w:r>
      <w:r w:rsidRPr="009B3589" w:rsidR="00407537">
        <w:t xml:space="preserve"> </w:t>
      </w:r>
      <w:r w:rsidRPr="009B3589" w:rsidR="00D03D9D">
        <w:t>above</w:t>
      </w:r>
      <w:r w:rsidRPr="009B3589" w:rsidR="00407537">
        <w:t>).</w:t>
      </w:r>
    </w:p>
    <w:p w:rsidR="00BD6757" w:rsidP="00E110D0" w:rsidRDefault="00407537">
      <w:pPr>
        <w:pStyle w:val="JuPara"/>
      </w:pPr>
      <w:r w:rsidRPr="00EE019C">
        <w:fldChar w:fldCharType="begin"/>
      </w:r>
      <w:r w:rsidRPr="00EE019C">
        <w:instrText xml:space="preserve"> SEQ level0 \*arabic </w:instrText>
      </w:r>
      <w:r w:rsidRPr="00EE019C">
        <w:fldChar w:fldCharType="separate"/>
      </w:r>
      <w:r w:rsidR="00AC606E">
        <w:rPr>
          <w:noProof/>
        </w:rPr>
        <w:t>98</w:t>
      </w:r>
      <w:r w:rsidRPr="00EE019C">
        <w:fldChar w:fldCharType="end"/>
      </w:r>
      <w:r w:rsidRPr="00EE019C">
        <w:t>.  </w:t>
      </w:r>
      <w:r w:rsidR="00BF084A">
        <w:t>The Court reiterates that it has consistently held that</w:t>
      </w:r>
      <w:r w:rsidRPr="00EE019C">
        <w:t xml:space="preserve">, </w:t>
      </w:r>
      <w:r w:rsidR="00BF084A">
        <w:t>i</w:t>
      </w:r>
      <w:r w:rsidRPr="00EE019C" w:rsidR="00BF084A">
        <w:t xml:space="preserve">n </w:t>
      </w:r>
      <w:r w:rsidR="00C66240">
        <w:t>assess</w:t>
      </w:r>
      <w:r w:rsidR="00767DB9">
        <w:t>ing</w:t>
      </w:r>
      <w:r w:rsidRPr="00EE019C" w:rsidR="00BF084A">
        <w:t xml:space="preserve"> </w:t>
      </w:r>
      <w:r w:rsidR="00BF084A">
        <w:t xml:space="preserve">whether there was a “pressing social need” </w:t>
      </w:r>
      <w:r w:rsidR="00CF68A5">
        <w:t>capable of justifying</w:t>
      </w:r>
      <w:r w:rsidRPr="00EE019C" w:rsidR="00BF084A">
        <w:t xml:space="preserve"> interference with the exercise of freedom of expression, a careful distinction needs to be made between facts and value judgments. The existence of facts can be demonstrated, whereas the truth of value judgments is not susceptible of proof (see </w:t>
      </w:r>
      <w:r w:rsidRPr="00EE019C" w:rsidR="00BF084A">
        <w:rPr>
          <w:i/>
        </w:rPr>
        <w:t>De Haes and Gijsels</w:t>
      </w:r>
      <w:r w:rsidR="00C56B43">
        <w:t>, cited above, p. 235, § 42,</w:t>
      </w:r>
      <w:r w:rsidRPr="00EE019C" w:rsidR="00BF084A">
        <w:t xml:space="preserve"> and </w:t>
      </w:r>
      <w:r w:rsidR="00AC606E">
        <w:rPr>
          <w:i/>
        </w:rPr>
        <w:t xml:space="preserve">Harlanova v. </w:t>
      </w:r>
      <w:r w:rsidRPr="00EE019C" w:rsidR="00BF084A">
        <w:rPr>
          <w:i/>
        </w:rPr>
        <w:t xml:space="preserve">Latvia </w:t>
      </w:r>
      <w:r w:rsidRPr="00EE019C" w:rsidR="00BF084A">
        <w:t xml:space="preserve">(dec.), no. 57313/00, </w:t>
      </w:r>
      <w:smartTag w:uri="urn:schemas-microsoft-com:office:smarttags" w:element="date">
        <w:smartTagPr>
          <w:attr w:name="Month" w:val="4"/>
          <w:attr w:name="Day" w:val="3"/>
          <w:attr w:name="Year" w:val="2003"/>
        </w:smartTagPr>
        <w:r w:rsidR="00BF084A" w:rsidRPr="00EE019C">
          <w:t>3 April 2003</w:t>
        </w:r>
      </w:smartTag>
      <w:r w:rsidRPr="00EE019C" w:rsidR="00BF084A">
        <w:t>).</w:t>
      </w:r>
    </w:p>
    <w:p w:rsidRPr="00EE019C" w:rsidR="00407537" w:rsidP="00E110D0" w:rsidRDefault="00BF084A">
      <w:pPr>
        <w:pStyle w:val="JuPara"/>
        <w:rPr>
          <w:sz w:val="27"/>
          <w:szCs w:val="27"/>
        </w:rPr>
      </w:pPr>
      <w:r>
        <w:fldChar w:fldCharType="begin"/>
      </w:r>
      <w:r>
        <w:instrText xml:space="preserve"> SEQ level0 \*arabic </w:instrText>
      </w:r>
      <w:r>
        <w:fldChar w:fldCharType="separate"/>
      </w:r>
      <w:r w:rsidR="00AC606E">
        <w:rPr>
          <w:noProof/>
        </w:rPr>
        <w:t>99</w:t>
      </w:r>
      <w:r>
        <w:fldChar w:fldCharType="end"/>
      </w:r>
      <w:r>
        <w:t>.  Admittedly</w:t>
      </w:r>
      <w:r w:rsidRPr="00EE019C">
        <w:t xml:space="preserve">, </w:t>
      </w:r>
      <w:r>
        <w:t>where allegations are made about the conduct of a third party, it may sometimes be difficult</w:t>
      </w:r>
      <w:r w:rsidR="00C66240">
        <w:t>, as in the instant case,</w:t>
      </w:r>
      <w:r>
        <w:t xml:space="preserve"> to distinguish between </w:t>
      </w:r>
      <w:r w:rsidR="00C56B43">
        <w:t>assertions</w:t>
      </w:r>
      <w:r>
        <w:t xml:space="preserve"> of fact and value </w:t>
      </w:r>
      <w:r w:rsidRPr="00BF084A">
        <w:t>judgment</w:t>
      </w:r>
      <w:r>
        <w:t>s</w:t>
      </w:r>
      <w:r w:rsidR="00C56B43">
        <w:t xml:space="preserve">. </w:t>
      </w:r>
      <w:r>
        <w:t xml:space="preserve">Nevertheless, </w:t>
      </w:r>
      <w:r w:rsidRPr="00EE019C">
        <w:t xml:space="preserve">even a value judgment </w:t>
      </w:r>
      <w:r w:rsidRPr="00EE019C" w:rsidR="000B62EE">
        <w:t xml:space="preserve">may be excessive </w:t>
      </w:r>
      <w:r w:rsidR="000B62EE">
        <w:t xml:space="preserve">if it has no </w:t>
      </w:r>
      <w:r w:rsidRPr="00EE019C">
        <w:t xml:space="preserve">factual basis to support it (see </w:t>
      </w:r>
      <w:r w:rsidR="00C56B43">
        <w:rPr>
          <w:i/>
          <w:iCs/>
        </w:rPr>
        <w:t xml:space="preserve">Jerusalem v. </w:t>
      </w:r>
      <w:r w:rsidRPr="00EE019C">
        <w:rPr>
          <w:i/>
          <w:iCs/>
        </w:rPr>
        <w:t>Austria</w:t>
      </w:r>
      <w:r w:rsidRPr="00EE019C">
        <w:t>, no. 26958/95, § 43, ECHR 2001-II).</w:t>
      </w:r>
    </w:p>
    <w:p w:rsidR="00BD6757" w:rsidP="00407537" w:rsidRDefault="00BF084A">
      <w:pPr>
        <w:pStyle w:val="JuPara"/>
      </w:pPr>
      <w:r>
        <w:fldChar w:fldCharType="begin"/>
      </w:r>
      <w:r>
        <w:instrText xml:space="preserve"> SEQ level0 \*arabic </w:instrText>
      </w:r>
      <w:r>
        <w:fldChar w:fldCharType="separate"/>
      </w:r>
      <w:r w:rsidR="00AC606E">
        <w:rPr>
          <w:noProof/>
        </w:rPr>
        <w:t>100</w:t>
      </w:r>
      <w:r>
        <w:fldChar w:fldCharType="end"/>
      </w:r>
      <w:r>
        <w:t>.  In the instant case, the</w:t>
      </w:r>
      <w:r w:rsidRPr="00EE019C" w:rsidR="00407537">
        <w:t xml:space="preserve"> </w:t>
      </w:r>
      <w:r w:rsidRPr="00EE019C" w:rsidR="00D03D9D">
        <w:t>applicant</w:t>
      </w:r>
      <w:r w:rsidRPr="00EE019C" w:rsidR="00407537">
        <w:t>s</w:t>
      </w:r>
      <w:r w:rsidR="00BD6757">
        <w:t>’</w:t>
      </w:r>
      <w:r>
        <w:t xml:space="preserve"> </w:t>
      </w:r>
      <w:r w:rsidR="00CF68A5">
        <w:t>statements</w:t>
      </w:r>
      <w:r>
        <w:t xml:space="preserve"> about Mrs </w:t>
      </w:r>
      <w:r w:rsidRPr="00EE019C" w:rsidR="00407537">
        <w:t>R.M.</w:t>
      </w:r>
      <w:r>
        <w:t xml:space="preserve"> were mainly worded in the form of an alternative </w:t>
      </w:r>
      <w:r w:rsidRPr="009B3589">
        <w:t>(“</w:t>
      </w:r>
      <w:r w:rsidR="009B3589">
        <w:t>E</w:t>
      </w:r>
      <w:r w:rsidRPr="009B3589">
        <w:t>ither she was ignorant of national legislation ... or she accepted bribes”),</w:t>
      </w:r>
      <w:r>
        <w:t xml:space="preserve"> which might </w:t>
      </w:r>
      <w:r w:rsidR="000B7F12">
        <w:t xml:space="preserve">have </w:t>
      </w:r>
      <w:r w:rsidR="00C56B43">
        <w:t>suggest</w:t>
      </w:r>
      <w:r w:rsidR="000B7F12">
        <w:t>ed</w:t>
      </w:r>
      <w:r>
        <w:t xml:space="preserve"> that they were value judgments. However, it </w:t>
      </w:r>
      <w:r w:rsidR="000B7F12">
        <w:t>must</w:t>
      </w:r>
      <w:r>
        <w:t xml:space="preserve"> be concluded from an examination of the </w:t>
      </w:r>
      <w:r w:rsidR="00CF68A5">
        <w:t>imputations</w:t>
      </w:r>
      <w:r>
        <w:t xml:space="preserve"> in issue in the light of the article as a whole</w:t>
      </w:r>
      <w:r w:rsidR="00712060">
        <w:t>, including the accompanying cartoon,</w:t>
      </w:r>
      <w:r>
        <w:t xml:space="preserve"> that they </w:t>
      </w:r>
      <w:r w:rsidR="00712060">
        <w:t xml:space="preserve">in fact </w:t>
      </w:r>
      <w:r>
        <w:t>contain</w:t>
      </w:r>
      <w:r w:rsidR="00712060">
        <w:t>ed</w:t>
      </w:r>
      <w:r>
        <w:t xml:space="preserve"> </w:t>
      </w:r>
      <w:r w:rsidRPr="00BF084A">
        <w:t xml:space="preserve">allegations </w:t>
      </w:r>
      <w:r w:rsidR="00712060">
        <w:t>of specific conduct on</w:t>
      </w:r>
      <w:r>
        <w:t xml:space="preserve"> Mrs</w:t>
      </w:r>
      <w:r w:rsidRPr="00BF084A">
        <w:t xml:space="preserve"> R.M.</w:t>
      </w:r>
      <w:r w:rsidR="00BD6757">
        <w:t>’</w:t>
      </w:r>
      <w:r w:rsidR="00712060">
        <w:t>s part</w:t>
      </w:r>
      <w:r w:rsidRPr="00BF084A">
        <w:t xml:space="preserve">, </w:t>
      </w:r>
      <w:r>
        <w:t xml:space="preserve">namely that she had been </w:t>
      </w:r>
      <w:r w:rsidR="00C66240">
        <w:t>complicit</w:t>
      </w:r>
      <w:r>
        <w:t xml:space="preserve"> in </w:t>
      </w:r>
      <w:r w:rsidRPr="00BF084A">
        <w:t xml:space="preserve">the signing of </w:t>
      </w:r>
      <w:r>
        <w:t>illegal contracts and had</w:t>
      </w:r>
      <w:r w:rsidRPr="00BF084A">
        <w:t xml:space="preserve"> accept</w:t>
      </w:r>
      <w:r>
        <w:t>ed</w:t>
      </w:r>
      <w:r w:rsidRPr="00BF084A">
        <w:t xml:space="preserve"> bribes</w:t>
      </w:r>
      <w:r w:rsidRPr="00EE019C" w:rsidR="00407537">
        <w:t xml:space="preserve">. </w:t>
      </w:r>
      <w:r>
        <w:t>The</w:t>
      </w:r>
      <w:r w:rsidRPr="00EE019C" w:rsidR="00407537">
        <w:t xml:space="preserve"> </w:t>
      </w:r>
      <w:r w:rsidRPr="00EE019C" w:rsidR="00D03D9D">
        <w:t>applicant</w:t>
      </w:r>
      <w:r w:rsidRPr="00EE019C" w:rsidR="00407537">
        <w:t>s</w:t>
      </w:r>
      <w:r w:rsidR="00BD6757">
        <w:t>’</w:t>
      </w:r>
      <w:r>
        <w:t xml:space="preserve"> </w:t>
      </w:r>
      <w:r w:rsidR="000B7F12">
        <w:t>statements</w:t>
      </w:r>
      <w:r>
        <w:t xml:space="preserve"> </w:t>
      </w:r>
      <w:r w:rsidR="00CF68A5">
        <w:t>suggested to</w:t>
      </w:r>
      <w:r>
        <w:t xml:space="preserve"> readers</w:t>
      </w:r>
      <w:r w:rsidR="00CF68A5">
        <w:t xml:space="preserve"> that Mrs R.M. had behaved in a</w:t>
      </w:r>
      <w:r>
        <w:t xml:space="preserve"> dishonest and self-interested </w:t>
      </w:r>
      <w:r w:rsidR="00CF68A5">
        <w:t>manner</w:t>
      </w:r>
      <w:r w:rsidRPr="00EE019C" w:rsidR="00407537">
        <w:t xml:space="preserve">, </w:t>
      </w:r>
      <w:r>
        <w:t xml:space="preserve">and </w:t>
      </w:r>
      <w:r w:rsidR="00C66240">
        <w:t xml:space="preserve">were likely to lead </w:t>
      </w:r>
      <w:r w:rsidR="00712060">
        <w:t>them</w:t>
      </w:r>
      <w:r w:rsidR="00C66240">
        <w:t xml:space="preserve"> to believe that the </w:t>
      </w:r>
      <w:r>
        <w:t>“</w:t>
      </w:r>
      <w:r w:rsidRPr="009B3589">
        <w:t>fraud</w:t>
      </w:r>
      <w:r>
        <w:t xml:space="preserve">” of which she and the former deputy mayor were accused and the bribes they had allegedly accepted were </w:t>
      </w:r>
      <w:r w:rsidR="00C66240">
        <w:t>established</w:t>
      </w:r>
      <w:r>
        <w:t xml:space="preserve"> and </w:t>
      </w:r>
      <w:r w:rsidR="009E5082">
        <w:t>uncontroversial</w:t>
      </w:r>
      <w:r>
        <w:t xml:space="preserve"> facts</w:t>
      </w:r>
      <w:r w:rsidRPr="00EE019C" w:rsidR="00407537">
        <w:t>.</w:t>
      </w:r>
    </w:p>
    <w:p w:rsidR="00BD6757" w:rsidP="00E110D0" w:rsidRDefault="00407537">
      <w:pPr>
        <w:pStyle w:val="JuPara"/>
      </w:pPr>
      <w:r w:rsidRPr="00EE019C">
        <w:fldChar w:fldCharType="begin"/>
      </w:r>
      <w:r w:rsidRPr="00EE019C">
        <w:instrText xml:space="preserve"> SEQ level0 \*arabic </w:instrText>
      </w:r>
      <w:r w:rsidRPr="00EE019C">
        <w:fldChar w:fldCharType="separate"/>
      </w:r>
      <w:r w:rsidR="00AC606E">
        <w:rPr>
          <w:noProof/>
        </w:rPr>
        <w:t>101</w:t>
      </w:r>
      <w:r w:rsidRPr="00EE019C">
        <w:fldChar w:fldCharType="end"/>
      </w:r>
      <w:r w:rsidRPr="00EE019C">
        <w:t>.  </w:t>
      </w:r>
      <w:r w:rsidR="00BF084A">
        <w:t xml:space="preserve">While </w:t>
      </w:r>
      <w:r w:rsidR="00111875">
        <w:t xml:space="preserve">the role of the press certainly entails a duty </w:t>
      </w:r>
      <w:r w:rsidR="00BF084A">
        <w:t xml:space="preserve">to alert the </w:t>
      </w:r>
      <w:r w:rsidRPr="00EE019C">
        <w:t xml:space="preserve">public </w:t>
      </w:r>
      <w:r w:rsidR="00C54324">
        <w:t xml:space="preserve">where it is </w:t>
      </w:r>
      <w:smartTag w:uri="urn:schemas-microsoft-com:office:smarttags" w:element="PersonName">
        <w:r w:rsidR="00C54324">
          <w:t>info</w:t>
        </w:r>
      </w:smartTag>
      <w:r w:rsidR="00C54324">
        <w:t>rmed about presumed</w:t>
      </w:r>
      <w:r w:rsidR="00BF084A">
        <w:t xml:space="preserve"> mis</w:t>
      </w:r>
      <w:r w:rsidR="000B62EE">
        <w:t xml:space="preserve">appropriation </w:t>
      </w:r>
      <w:r w:rsidR="00BF084A">
        <w:t>on the part of local elected representatives and public officials</w:t>
      </w:r>
      <w:r w:rsidRPr="00EE019C">
        <w:t xml:space="preserve">, </w:t>
      </w:r>
      <w:r w:rsidR="00BF084A">
        <w:t>the fac</w:t>
      </w:r>
      <w:r w:rsidR="009B3589">
        <w:t>t of directly accusing specific</w:t>
      </w:r>
      <w:r w:rsidR="00BF084A">
        <w:t xml:space="preserve"> individuals by mentioning their names and positions </w:t>
      </w:r>
      <w:r w:rsidR="00C54324">
        <w:t xml:space="preserve">placed </w:t>
      </w:r>
      <w:r w:rsidR="00BF084A">
        <w:t xml:space="preserve">the </w:t>
      </w:r>
      <w:r w:rsidR="00C54324">
        <w:t>applicants</w:t>
      </w:r>
      <w:r w:rsidR="00BF084A">
        <w:t xml:space="preserve"> </w:t>
      </w:r>
      <w:r w:rsidR="00C54324">
        <w:t xml:space="preserve">under an obligation </w:t>
      </w:r>
      <w:r w:rsidR="00BF084A">
        <w:t>to provide a sufficient factual basis for their a</w:t>
      </w:r>
      <w:r w:rsidR="00C54324">
        <w:t>sser</w:t>
      </w:r>
      <w:r w:rsidR="00BF084A">
        <w:t>tions</w:t>
      </w:r>
      <w:r w:rsidRPr="00EE019C">
        <w:t xml:space="preserve"> (</w:t>
      </w:r>
      <w:r w:rsidR="00BF084A">
        <w:t xml:space="preserve">see </w:t>
      </w:r>
      <w:r w:rsidRPr="00EE019C" w:rsidR="00BF084A">
        <w:rPr>
          <w:i/>
          <w:szCs w:val="24"/>
        </w:rPr>
        <w:t>Lešník</w:t>
      </w:r>
      <w:r w:rsidR="00BF084A">
        <w:rPr>
          <w:i/>
          <w:szCs w:val="24"/>
        </w:rPr>
        <w:t xml:space="preserve"> </w:t>
      </w:r>
      <w:r w:rsidRPr="00EE019C" w:rsidR="00D03D9D">
        <w:rPr>
          <w:i/>
          <w:szCs w:val="24"/>
        </w:rPr>
        <w:t>v.</w:t>
      </w:r>
      <w:r w:rsidRPr="00EE019C">
        <w:rPr>
          <w:i/>
          <w:szCs w:val="24"/>
        </w:rPr>
        <w:t xml:space="preserve"> </w:t>
      </w:r>
      <w:r w:rsidRPr="00EE019C" w:rsidR="00D03D9D">
        <w:rPr>
          <w:i/>
          <w:szCs w:val="24"/>
        </w:rPr>
        <w:t>Slovakia</w:t>
      </w:r>
      <w:r w:rsidRPr="009B3589">
        <w:rPr>
          <w:szCs w:val="24"/>
        </w:rPr>
        <w:t>,</w:t>
      </w:r>
      <w:r w:rsidRPr="00EE019C">
        <w:rPr>
          <w:i/>
          <w:sz w:val="22"/>
          <w:szCs w:val="22"/>
        </w:rPr>
        <w:t xml:space="preserve"> </w:t>
      </w:r>
      <w:r w:rsidRPr="00EE019C" w:rsidR="00D03D9D">
        <w:rPr>
          <w:szCs w:val="24"/>
        </w:rPr>
        <w:t>no.</w:t>
      </w:r>
      <w:r w:rsidR="00C56B43">
        <w:rPr>
          <w:szCs w:val="24"/>
        </w:rPr>
        <w:t xml:space="preserve"> </w:t>
      </w:r>
      <w:r w:rsidRPr="00EE019C">
        <w:rPr>
          <w:szCs w:val="24"/>
        </w:rPr>
        <w:t xml:space="preserve">35640/97, </w:t>
      </w:r>
      <w:r w:rsidR="00C56B43">
        <w:t xml:space="preserve">§ </w:t>
      </w:r>
      <w:r w:rsidRPr="00EE019C">
        <w:t xml:space="preserve">57 </w:t>
      </w:r>
      <w:r w:rsidRPr="00EE019C">
        <w:rPr>
          <w:i/>
        </w:rPr>
        <w:t>in fine</w:t>
      </w:r>
      <w:r w:rsidRPr="00EE019C">
        <w:t xml:space="preserve">, </w:t>
      </w:r>
      <w:r w:rsidRPr="00EE019C" w:rsidR="00D03D9D">
        <w:rPr>
          <w:szCs w:val="24"/>
        </w:rPr>
        <w:t>ECHR</w:t>
      </w:r>
      <w:r w:rsidR="00AC606E">
        <w:rPr>
          <w:szCs w:val="24"/>
        </w:rPr>
        <w:t xml:space="preserve"> </w:t>
      </w:r>
      <w:r w:rsidR="00B7732C">
        <w:rPr>
          <w:szCs w:val="24"/>
        </w:rPr>
        <w:t>2003</w:t>
      </w:r>
      <w:r w:rsidR="00B7732C">
        <w:rPr>
          <w:szCs w:val="24"/>
        </w:rPr>
        <w:noBreakHyphen/>
      </w:r>
      <w:r w:rsidRPr="00EE019C">
        <w:rPr>
          <w:szCs w:val="24"/>
        </w:rPr>
        <w:t>IV</w:t>
      </w:r>
      <w:r w:rsidR="00C56B43">
        <w:t>,</w:t>
      </w:r>
      <w:r w:rsidRPr="00EE019C">
        <w:t xml:space="preserve"> </w:t>
      </w:r>
      <w:r w:rsidR="00BF084A">
        <w:t xml:space="preserve">and </w:t>
      </w:r>
      <w:r w:rsidRPr="00EE019C">
        <w:rPr>
          <w:i/>
        </w:rPr>
        <w:t>Vides Aizsardzības Klubs</w:t>
      </w:r>
      <w:r w:rsidR="00CB3719">
        <w:rPr>
          <w:i/>
        </w:rPr>
        <w:t xml:space="preserve"> v. Latvia</w:t>
      </w:r>
      <w:r w:rsidR="00BF084A">
        <w:t>,</w:t>
      </w:r>
      <w:r w:rsidRPr="00CB3719">
        <w:t xml:space="preserve"> </w:t>
      </w:r>
      <w:r w:rsidR="00CB3719">
        <w:t>no. 57829/00</w:t>
      </w:r>
      <w:r w:rsidRPr="00EE019C">
        <w:t>,</w:t>
      </w:r>
      <w:r w:rsidRPr="00EE019C">
        <w:rPr>
          <w:i/>
        </w:rPr>
        <w:t xml:space="preserve"> </w:t>
      </w:r>
      <w:r w:rsidR="00AC606E">
        <w:t xml:space="preserve">§ </w:t>
      </w:r>
      <w:r w:rsidRPr="00EE019C">
        <w:t>44</w:t>
      </w:r>
      <w:r w:rsidR="00CB3719">
        <w:t>, 27 May 2004</w:t>
      </w:r>
      <w:r w:rsidRPr="00EE019C">
        <w:t>).</w:t>
      </w:r>
    </w:p>
    <w:p w:rsidR="00BD6757" w:rsidP="00E110D0" w:rsidRDefault="00407537">
      <w:pPr>
        <w:pStyle w:val="JuPara"/>
      </w:pPr>
      <w:r w:rsidRPr="00EE019C">
        <w:fldChar w:fldCharType="begin"/>
      </w:r>
      <w:r w:rsidRPr="00EE019C">
        <w:instrText xml:space="preserve"> SEQ level0 \*arabic </w:instrText>
      </w:r>
      <w:r w:rsidRPr="00EE019C">
        <w:fldChar w:fldCharType="separate"/>
      </w:r>
      <w:r w:rsidR="00AC606E">
        <w:rPr>
          <w:noProof/>
        </w:rPr>
        <w:t>102</w:t>
      </w:r>
      <w:r w:rsidRPr="00EE019C">
        <w:fldChar w:fldCharType="end"/>
      </w:r>
      <w:r w:rsidRPr="00EE019C">
        <w:t>.  </w:t>
      </w:r>
      <w:r w:rsidR="00BF084A">
        <w:t xml:space="preserve">This was particularly so </w:t>
      </w:r>
      <w:r w:rsidR="00712060">
        <w:t>because the</w:t>
      </w:r>
      <w:r w:rsidR="00BF084A">
        <w:t xml:space="preserve"> </w:t>
      </w:r>
      <w:r w:rsidRPr="00EE019C">
        <w:t>accusations</w:t>
      </w:r>
      <w:r w:rsidR="00BF084A">
        <w:t xml:space="preserve"> against Mrs </w:t>
      </w:r>
      <w:r w:rsidRPr="00EE019C">
        <w:t>R.M.</w:t>
      </w:r>
      <w:r w:rsidR="00712060">
        <w:t xml:space="preserve"> were</w:t>
      </w:r>
      <w:r w:rsidR="00BF084A">
        <w:t xml:space="preserve"> </w:t>
      </w:r>
      <w:r w:rsidR="00712060">
        <w:t xml:space="preserve">so serious </w:t>
      </w:r>
      <w:r w:rsidR="00BF084A">
        <w:t xml:space="preserve">as to </w:t>
      </w:r>
      <w:r w:rsidR="00C56B43">
        <w:t>render</w:t>
      </w:r>
      <w:r w:rsidRPr="00BF084A" w:rsidR="00BF084A">
        <w:t xml:space="preserve"> her criminally liable</w:t>
      </w:r>
      <w:r w:rsidR="00BF084A">
        <w:t xml:space="preserve">, as, indeed, the </w:t>
      </w:r>
      <w:r w:rsidRPr="00BF084A" w:rsidR="00BF084A">
        <w:t xml:space="preserve">Supreme </w:t>
      </w:r>
      <w:r w:rsidR="00BF084A">
        <w:t xml:space="preserve">Court of Justice noted in its </w:t>
      </w:r>
      <w:r w:rsidRPr="00EE019C" w:rsidR="00D03D9D">
        <w:t>judgment of 9</w:t>
      </w:r>
      <w:r w:rsidR="00712060">
        <w:t xml:space="preserve"> </w:t>
      </w:r>
      <w:r w:rsidRPr="00EE019C" w:rsidR="00D03D9D">
        <w:t>July</w:t>
      </w:r>
      <w:r w:rsidR="00C56B43">
        <w:t xml:space="preserve"> </w:t>
      </w:r>
      <w:r w:rsidRPr="00EE019C">
        <w:t>1996 (</w:t>
      </w:r>
      <w:r w:rsidRPr="00EE019C" w:rsidR="00EE019C">
        <w:t>see paragraph</w:t>
      </w:r>
      <w:r w:rsidRPr="00EE019C">
        <w:t xml:space="preserve"> </w:t>
      </w:r>
      <w:r w:rsidR="00CF68A5">
        <w:t>45</w:t>
      </w:r>
      <w:r w:rsidRPr="00EE019C">
        <w:t xml:space="preserve"> </w:t>
      </w:r>
      <w:r w:rsidRPr="00EE019C" w:rsidR="00D03D9D">
        <w:t>above</w:t>
      </w:r>
      <w:r w:rsidRPr="00EE019C">
        <w:t xml:space="preserve">). </w:t>
      </w:r>
      <w:r w:rsidR="00BF084A">
        <w:t xml:space="preserve">It should be pointed out in this connection that </w:t>
      </w:r>
      <w:r w:rsidRPr="00BF084A" w:rsidR="00BF084A">
        <w:t xml:space="preserve">the exercise of freedom of expression carries with it duties and responsibilities, and the safeguard afforded by Article 10 to journalists is subject to the proviso that they are acting in good faith in order to provide accurate and reliable </w:t>
      </w:r>
      <w:smartTag w:uri="urn:schemas-microsoft-com:office:smarttags" w:element="PersonName">
        <w:r w:rsidR="00BF084A" w:rsidRPr="00BF084A">
          <w:t>info</w:t>
        </w:r>
      </w:smartTag>
      <w:r w:rsidRPr="00BF084A" w:rsidR="00BF084A">
        <w:t xml:space="preserve">rmation in accordance with the ethics of journalism (see </w:t>
      </w:r>
      <w:r w:rsidRPr="00BF084A" w:rsidR="00BF084A">
        <w:rPr>
          <w:i/>
        </w:rPr>
        <w:t>Radio France and Others v. France</w:t>
      </w:r>
      <w:r w:rsidRPr="00BF084A" w:rsidR="00BF084A">
        <w:t>, n</w:t>
      </w:r>
      <w:r w:rsidR="000B7F12">
        <w:t>o. 53984/00, § 37, ECHR 2004-II</w:t>
      </w:r>
      <w:r w:rsidRPr="00BF084A" w:rsidR="00BF084A">
        <w:t xml:space="preserve">; </w:t>
      </w:r>
      <w:r w:rsidRPr="00BF084A" w:rsidR="00BF084A">
        <w:rPr>
          <w:i/>
        </w:rPr>
        <w:t>Colombani and Others</w:t>
      </w:r>
      <w:r w:rsidR="00C56B43">
        <w:t>, cited above, § 65;</w:t>
      </w:r>
      <w:r w:rsidR="00BF084A">
        <w:t xml:space="preserve"> </w:t>
      </w:r>
      <w:r w:rsidRPr="00BF084A" w:rsidR="00BF084A">
        <w:rPr>
          <w:i/>
        </w:rPr>
        <w:t>Harlanova</w:t>
      </w:r>
      <w:r w:rsidRPr="00BF084A" w:rsidR="00BF084A">
        <w:t xml:space="preserve">, </w:t>
      </w:r>
      <w:r w:rsidR="00BF084A">
        <w:t>cited above</w:t>
      </w:r>
      <w:r w:rsidRPr="00BF084A" w:rsidR="00BF084A">
        <w:t xml:space="preserve">; and </w:t>
      </w:r>
      <w:r w:rsidRPr="00BF084A" w:rsidR="00BF084A">
        <w:rPr>
          <w:i/>
        </w:rPr>
        <w:t>McVicar v.</w:t>
      </w:r>
      <w:r w:rsidR="00AC606E">
        <w:rPr>
          <w:i/>
        </w:rPr>
        <w:t xml:space="preserve"> </w:t>
      </w:r>
      <w:r w:rsidRPr="00BF084A" w:rsidR="00BF084A">
        <w:rPr>
          <w:i/>
        </w:rPr>
        <w:t>the United Kingdom</w:t>
      </w:r>
      <w:r w:rsidRPr="00BF084A" w:rsidR="00BF084A">
        <w:t>, no. 463</w:t>
      </w:r>
      <w:r w:rsidR="00BF084A">
        <w:t>11/99, §§</w:t>
      </w:r>
      <w:r w:rsidR="000B7F12">
        <w:t xml:space="preserve"> </w:t>
      </w:r>
      <w:r w:rsidRPr="00BF084A" w:rsidR="00BF084A">
        <w:t>83-86, ECHR 2002-III).</w:t>
      </w:r>
    </w:p>
    <w:p w:rsidR="00BD675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103</w:t>
      </w:r>
      <w:r w:rsidRPr="00EE019C">
        <w:fldChar w:fldCharType="end"/>
      </w:r>
      <w:r w:rsidRPr="00EE019C">
        <w:t>.  </w:t>
      </w:r>
      <w:r w:rsidR="00BF084A">
        <w:t xml:space="preserve">That </w:t>
      </w:r>
      <w:r w:rsidR="004918E0">
        <w:t>was not the case in this instance</w:t>
      </w:r>
      <w:r w:rsidRPr="00EE019C">
        <w:t xml:space="preserve">. </w:t>
      </w:r>
      <w:r w:rsidR="00BF084A">
        <w:t>After examining all the evidence before them, the national courts found that the appli</w:t>
      </w:r>
      <w:r w:rsidR="00C03C43">
        <w:t>cants</w:t>
      </w:r>
      <w:r w:rsidR="00BD6757">
        <w:t>’</w:t>
      </w:r>
      <w:r w:rsidR="00BF084A">
        <w:t xml:space="preserve"> allegations against </w:t>
      </w:r>
      <w:r w:rsidR="00CF68A5">
        <w:t>Mrs R.M.</w:t>
      </w:r>
      <w:r w:rsidR="00BF084A">
        <w:t xml:space="preserve"> had presented a distorted view of reality and had not been based on actual facts </w:t>
      </w:r>
      <w:r w:rsidRPr="00EE019C">
        <w:t>(</w:t>
      </w:r>
      <w:r w:rsidRPr="00EE019C" w:rsidR="00EE019C">
        <w:t>see paragraph</w:t>
      </w:r>
      <w:r w:rsidRPr="00EE019C">
        <w:t xml:space="preserve">s </w:t>
      </w:r>
      <w:r w:rsidR="00CF68A5">
        <w:t>40</w:t>
      </w:r>
      <w:r w:rsidRPr="00EE019C">
        <w:t xml:space="preserve"> </w:t>
      </w:r>
      <w:r w:rsidRPr="00EE019C" w:rsidR="00D03D9D">
        <w:t>and</w:t>
      </w:r>
      <w:r w:rsidRPr="00EE019C">
        <w:t xml:space="preserve"> </w:t>
      </w:r>
      <w:r w:rsidR="00CF68A5">
        <w:t>45</w:t>
      </w:r>
      <w:r w:rsidRPr="00EE019C">
        <w:t xml:space="preserve"> </w:t>
      </w:r>
      <w:r w:rsidRPr="00EE019C" w:rsidR="00D03D9D">
        <w:t>above</w:t>
      </w:r>
      <w:r w:rsidRPr="00EE019C">
        <w:t xml:space="preserve">). </w:t>
      </w:r>
      <w:r w:rsidRPr="00EE019C" w:rsidR="00D03D9D">
        <w:t>The Court</w:t>
      </w:r>
      <w:r w:rsidRPr="00EE019C">
        <w:t xml:space="preserve"> </w:t>
      </w:r>
      <w:r w:rsidR="00BF084A">
        <w:t>cannot accept the</w:t>
      </w:r>
      <w:r w:rsidRPr="00EE019C">
        <w:t xml:space="preserve"> </w:t>
      </w:r>
      <w:r w:rsidRPr="00EE019C" w:rsidR="00D03D9D">
        <w:t>applicant</w:t>
      </w:r>
      <w:r w:rsidRPr="00EE019C">
        <w:t>s</w:t>
      </w:r>
      <w:r w:rsidR="00BD6757">
        <w:t>’</w:t>
      </w:r>
      <w:r w:rsidR="00BF084A">
        <w:t xml:space="preserve"> argument that the Romanian courts </w:t>
      </w:r>
      <w:r w:rsidR="00CF68A5">
        <w:t xml:space="preserve">did not actively seek to </w:t>
      </w:r>
      <w:r w:rsidRPr="00BF084A" w:rsidR="00BF084A">
        <w:t>establish</w:t>
      </w:r>
      <w:r w:rsidR="00BF084A">
        <w:t xml:space="preserve"> the “judicial truth”</w:t>
      </w:r>
      <w:r w:rsidR="00C03C43">
        <w:t xml:space="preserve"> (see pa</w:t>
      </w:r>
      <w:r w:rsidRPr="00EE019C" w:rsidR="00C03C43">
        <w:t xml:space="preserve">ragraph </w:t>
      </w:r>
      <w:r w:rsidR="00CF68A5">
        <w:t>74</w:t>
      </w:r>
      <w:r w:rsidRPr="00EE019C" w:rsidR="00C03C43">
        <w:t xml:space="preserve"> above</w:t>
      </w:r>
      <w:r w:rsidR="00C03C43">
        <w:t>)</w:t>
      </w:r>
      <w:r w:rsidRPr="00EE019C">
        <w:t xml:space="preserve">. </w:t>
      </w:r>
      <w:r w:rsidR="00BF084A">
        <w:t xml:space="preserve">On the contrary, it is clear from the facts of the case that the courts concerned </w:t>
      </w:r>
      <w:r w:rsidR="004918E0">
        <w:t>allow</w:t>
      </w:r>
      <w:r w:rsidR="00CF68A5">
        <w:t>ed</w:t>
      </w:r>
      <w:r w:rsidR="00BF084A">
        <w:t xml:space="preserve"> the </w:t>
      </w:r>
      <w:r w:rsidRPr="00EE019C" w:rsidR="00D03D9D">
        <w:t>applicants</w:t>
      </w:r>
      <w:r w:rsidRPr="00EE019C">
        <w:t xml:space="preserve"> </w:t>
      </w:r>
      <w:r w:rsidRPr="00BF084A" w:rsidR="00BF084A">
        <w:t>adequate time and facilities for t</w:t>
      </w:r>
      <w:r w:rsidR="00BF084A">
        <w:t xml:space="preserve">he preparation of their defence </w:t>
      </w:r>
      <w:r w:rsidRPr="00EE019C">
        <w:t>(</w:t>
      </w:r>
      <w:r w:rsidRPr="00EE019C" w:rsidR="00EE019C">
        <w:t>see paragraph</w:t>
      </w:r>
      <w:r w:rsidRPr="00EE019C">
        <w:t xml:space="preserve">s </w:t>
      </w:r>
      <w:r w:rsidR="00CF68A5">
        <w:t>26</w:t>
      </w:r>
      <w:r w:rsidRPr="00EE019C">
        <w:t xml:space="preserve">, </w:t>
      </w:r>
      <w:r w:rsidR="00CF68A5">
        <w:t>30</w:t>
      </w:r>
      <w:r w:rsidRPr="00EE019C">
        <w:t xml:space="preserve">, 32, 33 </w:t>
      </w:r>
      <w:r w:rsidRPr="00EE019C" w:rsidR="00D03D9D">
        <w:t>and</w:t>
      </w:r>
      <w:r w:rsidRPr="00EE019C">
        <w:t xml:space="preserve"> </w:t>
      </w:r>
      <w:r w:rsidR="00CF68A5">
        <w:t>36</w:t>
      </w:r>
      <w:r w:rsidRPr="00EE019C">
        <w:t xml:space="preserve"> </w:t>
      </w:r>
      <w:r w:rsidRPr="00EE019C" w:rsidR="00D03D9D">
        <w:t>above</w:t>
      </w:r>
      <w:r w:rsidRPr="00EE019C">
        <w:t xml:space="preserve">), </w:t>
      </w:r>
      <w:r w:rsidR="00BF084A">
        <w:t xml:space="preserve">even </w:t>
      </w:r>
      <w:r w:rsidR="00C03C43">
        <w:t>going so far as to issue</w:t>
      </w:r>
      <w:r w:rsidR="00BF084A">
        <w:t xml:space="preserve"> summonses </w:t>
      </w:r>
      <w:r w:rsidR="004918E0">
        <w:t>to ensure</w:t>
      </w:r>
      <w:r w:rsidR="00BF084A">
        <w:t xml:space="preserve"> their appearance </w:t>
      </w:r>
      <w:r w:rsidRPr="00EE019C">
        <w:t>(</w:t>
      </w:r>
      <w:r w:rsidRPr="00EE019C" w:rsidR="00EE019C">
        <w:t>see paragraph</w:t>
      </w:r>
      <w:r w:rsidRPr="00EE019C">
        <w:t xml:space="preserve">s </w:t>
      </w:r>
      <w:r w:rsidR="00CF68A5">
        <w:t>26</w:t>
      </w:r>
      <w:r w:rsidRPr="00EE019C">
        <w:t xml:space="preserve"> </w:t>
      </w:r>
      <w:r w:rsidRPr="00EE019C" w:rsidR="00D03D9D">
        <w:t>and</w:t>
      </w:r>
      <w:r w:rsidRPr="00EE019C">
        <w:t xml:space="preserve"> </w:t>
      </w:r>
      <w:r w:rsidR="00CF68A5">
        <w:t>33</w:t>
      </w:r>
      <w:r w:rsidRPr="00EE019C">
        <w:t xml:space="preserve"> </w:t>
      </w:r>
      <w:r w:rsidRPr="00EE019C" w:rsidR="00D03D9D">
        <w:t>above</w:t>
      </w:r>
      <w:r w:rsidRPr="00EE019C">
        <w:t>).</w:t>
      </w:r>
    </w:p>
    <w:p w:rsidR="00BD675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104</w:t>
      </w:r>
      <w:r w:rsidRPr="00EE019C">
        <w:fldChar w:fldCharType="end"/>
      </w:r>
      <w:r w:rsidRPr="00EE019C">
        <w:t>.  </w:t>
      </w:r>
      <w:r w:rsidR="00BF084A">
        <w:t xml:space="preserve">Another factor that must carry some weight in the instant case is the </w:t>
      </w:r>
      <w:r w:rsidRPr="00EE019C" w:rsidR="00D03D9D">
        <w:t>applicant</w:t>
      </w:r>
      <w:r w:rsidRPr="00EE019C">
        <w:t>s</w:t>
      </w:r>
      <w:r w:rsidR="00BD6757">
        <w:t>’</w:t>
      </w:r>
      <w:r w:rsidR="00BF084A">
        <w:t xml:space="preserve"> conduct during the criminal proceedings against them. </w:t>
      </w:r>
      <w:r w:rsidR="004918E0">
        <w:t xml:space="preserve">It </w:t>
      </w:r>
      <w:r w:rsidR="000B7F12">
        <w:t>must</w:t>
      </w:r>
      <w:r w:rsidR="004918E0">
        <w:t xml:space="preserve"> be </w:t>
      </w:r>
      <w:r w:rsidR="009E5082">
        <w:t>noted</w:t>
      </w:r>
      <w:r w:rsidR="004918E0">
        <w:t>, as</w:t>
      </w:r>
      <w:r w:rsidR="00BF084A">
        <w:t xml:space="preserve"> </w:t>
      </w:r>
      <w:r w:rsidR="005D75F9">
        <w:t>it was by the</w:t>
      </w:r>
      <w:r w:rsidR="00BF084A">
        <w:t xml:space="preserve"> L</w:t>
      </w:r>
      <w:r w:rsidR="009E5082">
        <w:t>ehliu-</w:t>
      </w:r>
      <w:r w:rsidRPr="00EE019C">
        <w:t xml:space="preserve">Gară </w:t>
      </w:r>
      <w:r w:rsidR="00BF084A">
        <w:t xml:space="preserve">Court of First Instance </w:t>
      </w:r>
      <w:r w:rsidRPr="00EE019C" w:rsidR="00D03D9D">
        <w:t>and</w:t>
      </w:r>
      <w:r w:rsidRPr="00EE019C">
        <w:t xml:space="preserve"> </w:t>
      </w:r>
      <w:r w:rsidR="00BF084A">
        <w:t>the</w:t>
      </w:r>
      <w:r w:rsidRPr="00EE019C">
        <w:t xml:space="preserve"> Călăraşi </w:t>
      </w:r>
      <w:r w:rsidR="00BF084A">
        <w:t xml:space="preserve">County </w:t>
      </w:r>
      <w:r w:rsidR="004918E0">
        <w:t xml:space="preserve">Court </w:t>
      </w:r>
      <w:r w:rsidRPr="00EE019C">
        <w:t>(</w:t>
      </w:r>
      <w:r w:rsidRPr="00EE019C" w:rsidR="00EE019C">
        <w:t>see paragraph</w:t>
      </w:r>
      <w:r w:rsidRPr="00EE019C">
        <w:t xml:space="preserve">s </w:t>
      </w:r>
      <w:r w:rsidR="00CF68A5">
        <w:t>38</w:t>
      </w:r>
      <w:r w:rsidRPr="00EE019C">
        <w:t xml:space="preserve"> </w:t>
      </w:r>
      <w:r w:rsidRPr="00EE019C" w:rsidR="00D03D9D">
        <w:t>and</w:t>
      </w:r>
      <w:r w:rsidRPr="00EE019C">
        <w:t xml:space="preserve"> </w:t>
      </w:r>
      <w:r w:rsidR="00CF68A5">
        <w:t>42</w:t>
      </w:r>
      <w:r w:rsidRPr="00EE019C">
        <w:t xml:space="preserve"> </w:t>
      </w:r>
      <w:r w:rsidRPr="00EE019C" w:rsidR="00D03D9D">
        <w:t>above</w:t>
      </w:r>
      <w:r w:rsidRPr="00EE019C">
        <w:t>)</w:t>
      </w:r>
      <w:r w:rsidR="004918E0">
        <w:t>,</w:t>
      </w:r>
      <w:r w:rsidR="009E5082">
        <w:t xml:space="preserve"> that</w:t>
      </w:r>
      <w:r w:rsidR="00BF084A">
        <w:t xml:space="preserve"> </w:t>
      </w:r>
      <w:r w:rsidRPr="00EE019C" w:rsidR="00D03D9D">
        <w:t>the applicants</w:t>
      </w:r>
      <w:r w:rsidRPr="00EE019C">
        <w:t xml:space="preserve"> </w:t>
      </w:r>
      <w:r w:rsidR="00BF084A">
        <w:t>displayed a clear lack of interest in their trial</w:t>
      </w:r>
      <w:r w:rsidR="00CF68A5">
        <w:t>, not attending</w:t>
      </w:r>
      <w:r w:rsidR="00BF084A">
        <w:t xml:space="preserve"> the hearings</w:t>
      </w:r>
      <w:r w:rsidRPr="00EE019C">
        <w:t xml:space="preserve"> </w:t>
      </w:r>
      <w:r w:rsidR="00BF084A">
        <w:t>either at first instance or in the County Court, despite having been duly summoned</w:t>
      </w:r>
      <w:r w:rsidRPr="00EE019C">
        <w:t>.</w:t>
      </w:r>
      <w:r w:rsidR="00BF084A">
        <w:t xml:space="preserve"> They did not </w:t>
      </w:r>
      <w:r w:rsidRPr="00BF084A" w:rsidR="00BF084A">
        <w:t>sta</w:t>
      </w:r>
      <w:r w:rsidR="00BF084A">
        <w:t>te any grounds for their appeal</w:t>
      </w:r>
      <w:r w:rsidRPr="00EE019C">
        <w:t xml:space="preserve"> (</w:t>
      </w:r>
      <w:r w:rsidRPr="00EE019C" w:rsidR="00EE019C">
        <w:t>see paragraph</w:t>
      </w:r>
      <w:r w:rsidR="00AC606E">
        <w:t> </w:t>
      </w:r>
      <w:r w:rsidR="00CF68A5">
        <w:t>42</w:t>
      </w:r>
      <w:r w:rsidRPr="00EE019C">
        <w:t xml:space="preserve"> </w:t>
      </w:r>
      <w:r w:rsidRPr="00EE019C" w:rsidR="00D03D9D">
        <w:t>above</w:t>
      </w:r>
      <w:r w:rsidRPr="00EE019C">
        <w:t xml:space="preserve">) </w:t>
      </w:r>
      <w:r w:rsidRPr="00EE019C" w:rsidR="00D03D9D">
        <w:t>and</w:t>
      </w:r>
      <w:r w:rsidRPr="00EE019C">
        <w:t xml:space="preserve"> </w:t>
      </w:r>
      <w:r w:rsidR="00C03C43">
        <w:t xml:space="preserve">failed to </w:t>
      </w:r>
      <w:r w:rsidR="00BF084A">
        <w:t xml:space="preserve">adduce evidence at any stage of the proceedings to substantiate their allegations or provide a sufficient factual basis for them </w:t>
      </w:r>
      <w:r w:rsidRPr="00EE019C">
        <w:t>(</w:t>
      </w:r>
      <w:r w:rsidRPr="00EE019C" w:rsidR="00EE019C">
        <w:t>see paragraph</w:t>
      </w:r>
      <w:r w:rsidRPr="00EE019C">
        <w:t xml:space="preserve">s </w:t>
      </w:r>
      <w:r w:rsidR="00CF68A5">
        <w:t>24</w:t>
      </w:r>
      <w:r w:rsidRPr="00EE019C">
        <w:t xml:space="preserve"> </w:t>
      </w:r>
      <w:r w:rsidRPr="00EE019C" w:rsidR="00D03D9D">
        <w:t>and</w:t>
      </w:r>
      <w:r w:rsidRPr="00EE019C">
        <w:t xml:space="preserve"> </w:t>
      </w:r>
      <w:r w:rsidR="00CF68A5">
        <w:t>27</w:t>
      </w:r>
      <w:r w:rsidRPr="00EE019C">
        <w:t xml:space="preserve"> </w:t>
      </w:r>
      <w:r w:rsidRPr="00EE019C" w:rsidR="00D03D9D">
        <w:t>above</w:t>
      </w:r>
      <w:r w:rsidRPr="00EE019C">
        <w:t>).</w:t>
      </w:r>
    </w:p>
    <w:p w:rsidR="00BD675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105</w:t>
      </w:r>
      <w:r w:rsidRPr="00EE019C">
        <w:fldChar w:fldCharType="end"/>
      </w:r>
      <w:r w:rsidRPr="00EE019C">
        <w:t>.  </w:t>
      </w:r>
      <w:r w:rsidRPr="00EE019C" w:rsidR="00D03D9D">
        <w:t>The Court</w:t>
      </w:r>
      <w:r w:rsidRPr="00EE019C">
        <w:t xml:space="preserve"> note</w:t>
      </w:r>
      <w:r w:rsidR="00BF084A">
        <w:t xml:space="preserve">s, in particular, that </w:t>
      </w:r>
      <w:r w:rsidRPr="00EE019C" w:rsidR="00D03D9D">
        <w:t>the applicants</w:t>
      </w:r>
      <w:r w:rsidRPr="00EE019C">
        <w:t xml:space="preserve"> </w:t>
      </w:r>
      <w:r w:rsidR="00C03C43">
        <w:t>did not</w:t>
      </w:r>
      <w:r w:rsidR="00BF084A">
        <w:t xml:space="preserve"> produce </w:t>
      </w:r>
      <w:r w:rsidR="00C03C43">
        <w:t>a copy of the Audit Court report in</w:t>
      </w:r>
      <w:r w:rsidR="00BF084A">
        <w:t xml:space="preserve"> the national courts </w:t>
      </w:r>
      <w:r w:rsidR="00C03C43">
        <w:t xml:space="preserve">or </w:t>
      </w:r>
      <w:r w:rsidR="000B62EE">
        <w:t xml:space="preserve">even </w:t>
      </w:r>
      <w:r w:rsidR="00BF084A">
        <w:t>indicate during the criminal proceedings against them that their assertions had been based on such an official report</w:t>
      </w:r>
      <w:r w:rsidR="00C03C43">
        <w:t xml:space="preserve">; such </w:t>
      </w:r>
      <w:r w:rsidR="000B7F12">
        <w:t>steps</w:t>
      </w:r>
      <w:r w:rsidR="00C03C43">
        <w:t xml:space="preserve"> would have </w:t>
      </w:r>
      <w:r w:rsidR="004918E0">
        <w:t xml:space="preserve">enabled </w:t>
      </w:r>
      <w:r w:rsidR="00BF084A">
        <w:t xml:space="preserve">the national courts </w:t>
      </w:r>
      <w:r w:rsidR="004918E0">
        <w:t>to</w:t>
      </w:r>
      <w:r w:rsidR="00BF084A">
        <w:t xml:space="preserve"> </w:t>
      </w:r>
      <w:r w:rsidRPr="00BF084A" w:rsidR="00BF084A">
        <w:t>request</w:t>
      </w:r>
      <w:r w:rsidR="00BF084A">
        <w:t xml:space="preserve"> the Audit Court to produce the </w:t>
      </w:r>
      <w:r w:rsidR="00C03C43">
        <w:t>document</w:t>
      </w:r>
      <w:r w:rsidR="00BF084A">
        <w:t xml:space="preserve"> </w:t>
      </w:r>
      <w:r w:rsidR="00C03C43">
        <w:t>as</w:t>
      </w:r>
      <w:r w:rsidR="00BF084A">
        <w:t xml:space="preserve"> evidence in the criminal proceedings, as the Government rightly pointed out</w:t>
      </w:r>
      <w:r w:rsidRPr="00EE019C">
        <w:t xml:space="preserve"> (</w:t>
      </w:r>
      <w:r w:rsidRPr="00EE019C" w:rsidR="00EE019C">
        <w:t>see paragraph</w:t>
      </w:r>
      <w:r w:rsidR="00AC606E">
        <w:t> </w:t>
      </w:r>
      <w:r w:rsidR="00CF68A5">
        <w:t>80</w:t>
      </w:r>
      <w:r w:rsidR="004918E0">
        <w:t xml:space="preserve"> </w:t>
      </w:r>
      <w:r w:rsidRPr="00EE019C">
        <w:rPr>
          <w:i/>
        </w:rPr>
        <w:t>in fine</w:t>
      </w:r>
      <w:r w:rsidRPr="00EE019C">
        <w:t>).</w:t>
      </w:r>
    </w:p>
    <w:p w:rsidRPr="00EE019C" w:rsidR="0040753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106</w:t>
      </w:r>
      <w:r w:rsidRPr="00EE019C">
        <w:fldChar w:fldCharType="end"/>
      </w:r>
      <w:r w:rsidRPr="00EE019C">
        <w:t>.  </w:t>
      </w:r>
      <w:r w:rsidRPr="00EE019C" w:rsidR="00D03D9D">
        <w:t>The Court</w:t>
      </w:r>
      <w:r w:rsidRPr="00EE019C">
        <w:t xml:space="preserve"> </w:t>
      </w:r>
      <w:r w:rsidR="00BF084A">
        <w:t xml:space="preserve">is not persuaded by the </w:t>
      </w:r>
      <w:r w:rsidRPr="00EE019C" w:rsidR="00BF084A">
        <w:t>applicants</w:t>
      </w:r>
      <w:r w:rsidR="00BD6757">
        <w:t>’</w:t>
      </w:r>
      <w:r w:rsidRPr="00EE019C">
        <w:t xml:space="preserve"> </w:t>
      </w:r>
      <w:r w:rsidR="00BF084A">
        <w:t>argument that they did not substantiate their allegations on account of the principle of protection of sources</w:t>
      </w:r>
      <w:r w:rsidRPr="00EE019C">
        <w:t xml:space="preserve">. </w:t>
      </w:r>
      <w:r w:rsidR="00BF084A">
        <w:t>Reiterating its settled case-law to the effect that t</w:t>
      </w:r>
      <w:r w:rsidRPr="00BF084A" w:rsidR="00BF084A">
        <w:t>he protection of journalist</w:t>
      </w:r>
      <w:r w:rsidR="00D41E7B">
        <w:t>s</w:t>
      </w:r>
      <w:r w:rsidR="00BD6757">
        <w:t>’</w:t>
      </w:r>
      <w:r w:rsidRPr="00BF084A" w:rsidR="00BF084A">
        <w:t xml:space="preserve"> sources is one of the corne</w:t>
      </w:r>
      <w:r w:rsidR="00BF084A">
        <w:t>rstones of freedom of the press and that</w:t>
      </w:r>
      <w:r w:rsidR="009F4B27">
        <w:t>,</w:t>
      </w:r>
      <w:r w:rsidR="00BF084A">
        <w:t xml:space="preserve"> w</w:t>
      </w:r>
      <w:r w:rsidRPr="00BF084A" w:rsidR="00BF084A">
        <w:t xml:space="preserve">ithout such protection, sources may be deterred from assisting the press in </w:t>
      </w:r>
      <w:smartTag w:uri="urn:schemas-microsoft-com:office:smarttags" w:element="PersonName">
        <w:r w:rsidR="00BF084A" w:rsidRPr="00BF084A">
          <w:t>info</w:t>
        </w:r>
      </w:smartTag>
      <w:r w:rsidRPr="00BF084A" w:rsidR="00BF084A">
        <w:t>rming the public on matters of public interest</w:t>
      </w:r>
      <w:r w:rsidRPr="00EE019C">
        <w:t xml:space="preserve"> (</w:t>
      </w:r>
      <w:r w:rsidR="00BF084A">
        <w:t xml:space="preserve">see </w:t>
      </w:r>
      <w:r w:rsidRPr="00EE019C">
        <w:rPr>
          <w:i/>
          <w:iCs/>
        </w:rPr>
        <w:t>Goodwin</w:t>
      </w:r>
      <w:r w:rsidR="00BF084A">
        <w:rPr>
          <w:iCs/>
        </w:rPr>
        <w:t xml:space="preserve">, cited above, </w:t>
      </w:r>
      <w:r w:rsidR="005038AC">
        <w:rPr>
          <w:iCs/>
        </w:rPr>
        <w:t xml:space="preserve">p. 500, </w:t>
      </w:r>
      <w:r w:rsidRPr="00EE019C">
        <w:t>§ 39</w:t>
      </w:r>
      <w:r w:rsidR="00BF084A">
        <w:t>, and</w:t>
      </w:r>
      <w:r w:rsidRPr="00EE019C">
        <w:t xml:space="preserve"> </w:t>
      </w:r>
      <w:r w:rsidRPr="00EE019C">
        <w:rPr>
          <w:i/>
        </w:rPr>
        <w:t xml:space="preserve">Roemen </w:t>
      </w:r>
      <w:r w:rsidRPr="00EE019C" w:rsidR="00D03D9D">
        <w:rPr>
          <w:i/>
        </w:rPr>
        <w:t>and</w:t>
      </w:r>
      <w:r w:rsidRPr="00EE019C">
        <w:rPr>
          <w:i/>
        </w:rPr>
        <w:t xml:space="preserve"> Schmit</w:t>
      </w:r>
      <w:r w:rsidRPr="00EE019C" w:rsidR="00D03D9D">
        <w:rPr>
          <w:i/>
        </w:rPr>
        <w:t xml:space="preserve"> v.</w:t>
      </w:r>
      <w:r w:rsidRPr="00EE019C">
        <w:rPr>
          <w:i/>
        </w:rPr>
        <w:t xml:space="preserve"> Luxembourg</w:t>
      </w:r>
      <w:r w:rsidRPr="00EE019C">
        <w:t>,</w:t>
      </w:r>
      <w:r w:rsidRPr="00EE019C">
        <w:rPr>
          <w:i/>
        </w:rPr>
        <w:t xml:space="preserve"> </w:t>
      </w:r>
      <w:r w:rsidRPr="00EE019C">
        <w:t>n</w:t>
      </w:r>
      <w:r w:rsidRPr="00EE019C" w:rsidR="00D03D9D">
        <w:t>o.</w:t>
      </w:r>
      <w:r w:rsidR="001B4EC3">
        <w:t xml:space="preserve"> </w:t>
      </w:r>
      <w:r w:rsidRPr="00EE019C">
        <w:t>51772/99, §</w:t>
      </w:r>
      <w:r w:rsidR="00D41E7B">
        <w:t xml:space="preserve"> </w:t>
      </w:r>
      <w:r w:rsidRPr="00EE019C">
        <w:t xml:space="preserve">57, </w:t>
      </w:r>
      <w:r w:rsidRPr="00EE019C" w:rsidR="00D03D9D">
        <w:t>ECHR</w:t>
      </w:r>
      <w:r w:rsidRPr="00EE019C">
        <w:t xml:space="preserve"> 2003-IV), </w:t>
      </w:r>
      <w:r w:rsidRPr="00EE019C" w:rsidR="00D03D9D">
        <w:t>the Court</w:t>
      </w:r>
      <w:r w:rsidRPr="00EE019C">
        <w:t xml:space="preserve"> </w:t>
      </w:r>
      <w:r w:rsidR="00BF084A">
        <w:t>points out that the</w:t>
      </w:r>
      <w:r w:rsidRPr="00EE019C">
        <w:t xml:space="preserve"> </w:t>
      </w:r>
      <w:r w:rsidRPr="00EE019C" w:rsidR="00D03D9D">
        <w:t>applicant</w:t>
      </w:r>
      <w:r w:rsidR="00BF084A">
        <w:t>s</w:t>
      </w:r>
      <w:r w:rsidR="00BD6757">
        <w:t>’</w:t>
      </w:r>
      <w:r w:rsidR="00BF084A">
        <w:t xml:space="preserve"> duty to provide a sound factual basis for the allegations in question in no way entailed </w:t>
      </w:r>
      <w:r w:rsidR="00C03C43">
        <w:t>an obligation</w:t>
      </w:r>
      <w:r w:rsidR="00BF084A">
        <w:t xml:space="preserve"> to disclose the names of anyone who had supplied the </w:t>
      </w:r>
      <w:smartTag w:uri="urn:schemas-microsoft-com:office:smarttags" w:element="PersonName">
        <w:r w:rsidR="00BF084A">
          <w:t>info</w:t>
        </w:r>
      </w:smartTag>
      <w:r w:rsidR="00BF084A">
        <w:t>rmation t</w:t>
      </w:r>
      <w:r w:rsidR="00C03C43">
        <w:t>hey used in producing t</w:t>
      </w:r>
      <w:r w:rsidR="00BF084A">
        <w:t xml:space="preserve">heir </w:t>
      </w:r>
      <w:r w:rsidR="00D41E7B">
        <w:t>report</w:t>
      </w:r>
      <w:r w:rsidR="00C03C43">
        <w:t>. Furthermore, it does not appear from the evidence before the Court that during the criminal proceedings as a whole, or even on the date on which the sec</w:t>
      </w:r>
      <w:r w:rsidRPr="00EE019C" w:rsidR="00C03C43">
        <w:t xml:space="preserve">ond applicant </w:t>
      </w:r>
      <w:r w:rsidR="00C03C43">
        <w:t xml:space="preserve">appeared before the </w:t>
      </w:r>
      <w:r w:rsidR="009F4B27">
        <w:t>C</w:t>
      </w:r>
      <w:r w:rsidR="00C03C43">
        <w:t xml:space="preserve">ourt of </w:t>
      </w:r>
      <w:r w:rsidR="009F4B27">
        <w:t>F</w:t>
      </w:r>
      <w:r w:rsidR="00C03C43">
        <w:t xml:space="preserve">irst </w:t>
      </w:r>
      <w:r w:rsidR="009F4B27">
        <w:t>I</w:t>
      </w:r>
      <w:r w:rsidR="00C03C43">
        <w:t>nstance</w:t>
      </w:r>
      <w:r w:rsidR="007F2181">
        <w:t xml:space="preserve"> (see paragraph </w:t>
      </w:r>
      <w:r w:rsidR="00CF68A5">
        <w:t>27</w:t>
      </w:r>
      <w:r w:rsidR="007F2181">
        <w:t xml:space="preserve"> above)</w:t>
      </w:r>
      <w:r w:rsidR="00C03C43">
        <w:t>, the Audit Court report on which the applicants</w:t>
      </w:r>
      <w:r w:rsidR="00BD6757">
        <w:t>’</w:t>
      </w:r>
      <w:r w:rsidR="00C03C43">
        <w:t xml:space="preserve"> article was </w:t>
      </w:r>
      <w:r w:rsidR="007F2181">
        <w:t>clearly</w:t>
      </w:r>
      <w:r w:rsidR="00C03C43">
        <w:t xml:space="preserve"> based was a confidential document whose disclosure could have led to sanctions for them or for their sources.</w:t>
      </w:r>
    </w:p>
    <w:p w:rsidRPr="00EE019C" w:rsidR="0040753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107</w:t>
      </w:r>
      <w:r w:rsidRPr="00EE019C">
        <w:fldChar w:fldCharType="end"/>
      </w:r>
      <w:r w:rsidRPr="00EE019C">
        <w:t>.  </w:t>
      </w:r>
      <w:r w:rsidR="007A157D">
        <w:t>Nor</w:t>
      </w:r>
      <w:r w:rsidR="00C03C43">
        <w:t xml:space="preserve"> </w:t>
      </w:r>
      <w:r w:rsidR="007A157D">
        <w:t>can t</w:t>
      </w:r>
      <w:r w:rsidRPr="00EE019C" w:rsidR="00D03D9D">
        <w:t>he applicants</w:t>
      </w:r>
      <w:r w:rsidRPr="00EE019C">
        <w:t xml:space="preserve"> </w:t>
      </w:r>
      <w:r w:rsidR="00C03C43">
        <w:t>argue</w:t>
      </w:r>
      <w:r w:rsidR="007A157D">
        <w:t xml:space="preserve"> that the reasons given by the national courts that convicted them were not relevant or sufficient, seeing that they themselves neglected to submit </w:t>
      </w:r>
      <w:r w:rsidR="00C03C43">
        <w:t>to</w:t>
      </w:r>
      <w:r w:rsidR="007A157D">
        <w:t xml:space="preserve"> the courts in question</w:t>
      </w:r>
      <w:r w:rsidR="00B54B85">
        <w:t xml:space="preserve"> </w:t>
      </w:r>
      <w:r w:rsidR="000B7F12">
        <w:t xml:space="preserve">the </w:t>
      </w:r>
      <w:r w:rsidRPr="00EE019C" w:rsidR="000B7F12">
        <w:t xml:space="preserve">arguments and </w:t>
      </w:r>
      <w:r w:rsidR="000B7F12">
        <w:t xml:space="preserve">evidence </w:t>
      </w:r>
      <w:r w:rsidR="009B3589">
        <w:t xml:space="preserve">on which they are now relying </w:t>
      </w:r>
      <w:r w:rsidR="000B7F12">
        <w:t xml:space="preserve">before the Court </w:t>
      </w:r>
      <w:r w:rsidRPr="00EE019C" w:rsidR="000B7F12">
        <w:t>(see paragraph</w:t>
      </w:r>
      <w:r w:rsidR="000B7F12">
        <w:t>s</w:t>
      </w:r>
      <w:r w:rsidR="00AC606E">
        <w:t> </w:t>
      </w:r>
      <w:r w:rsidR="000B7F12">
        <w:t>24</w:t>
      </w:r>
      <w:r w:rsidRPr="00EE019C" w:rsidR="000B7F12">
        <w:t xml:space="preserve">, </w:t>
      </w:r>
      <w:r w:rsidR="000B7F12">
        <w:t>73</w:t>
      </w:r>
      <w:r w:rsidRPr="00EE019C" w:rsidR="000B7F12">
        <w:t xml:space="preserve"> and </w:t>
      </w:r>
      <w:r w:rsidR="000B7F12">
        <w:t>75</w:t>
      </w:r>
      <w:r w:rsidRPr="00EE019C" w:rsidR="000B7F12">
        <w:t xml:space="preserve"> above)</w:t>
      </w:r>
      <w:r w:rsidR="000B7F12">
        <w:t xml:space="preserve">, </w:t>
      </w:r>
      <w:r w:rsidR="00135AF9">
        <w:t xml:space="preserve">thereby depriving </w:t>
      </w:r>
      <w:r w:rsidR="005038AC">
        <w:t>those courts</w:t>
      </w:r>
      <w:r w:rsidR="00135AF9">
        <w:t xml:space="preserve"> of the opportunity to</w:t>
      </w:r>
      <w:r w:rsidRPr="00EE019C" w:rsidR="00135AF9">
        <w:t xml:space="preserve"> </w:t>
      </w:r>
      <w:r w:rsidR="00135AF9">
        <w:t xml:space="preserve">make an </w:t>
      </w:r>
      <w:smartTag w:uri="urn:schemas-microsoft-com:office:smarttags" w:element="PersonName">
        <w:r w:rsidR="00135AF9">
          <w:t>info</w:t>
        </w:r>
      </w:smartTag>
      <w:r w:rsidR="00135AF9">
        <w:t>rmed assessment of whether</w:t>
      </w:r>
      <w:r w:rsidRPr="00EE019C" w:rsidR="00135AF9">
        <w:t xml:space="preserve"> </w:t>
      </w:r>
      <w:r w:rsidR="000B7F12">
        <w:t>the applicants</w:t>
      </w:r>
      <w:r w:rsidR="00135AF9">
        <w:t xml:space="preserve"> had</w:t>
      </w:r>
      <w:r w:rsidRPr="00EE019C" w:rsidR="00135AF9">
        <w:t xml:space="preserve"> </w:t>
      </w:r>
      <w:r w:rsidRPr="007A157D" w:rsidR="00135AF9">
        <w:t xml:space="preserve">overstepped the </w:t>
      </w:r>
      <w:r w:rsidR="00B54B85">
        <w:t>limits of acceptable criticis</w:t>
      </w:r>
      <w:r w:rsidR="000B7F12">
        <w:t>m</w:t>
      </w:r>
      <w:r w:rsidR="00D41E7B">
        <w:t>.</w:t>
      </w:r>
    </w:p>
    <w:p w:rsidR="00BD675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108</w:t>
      </w:r>
      <w:r w:rsidRPr="00EE019C">
        <w:fldChar w:fldCharType="end"/>
      </w:r>
      <w:r w:rsidRPr="00EE019C">
        <w:t>.  </w:t>
      </w:r>
      <w:r w:rsidR="007A157D">
        <w:t>T</w:t>
      </w:r>
      <w:r w:rsidRPr="00EE019C" w:rsidR="00D03D9D">
        <w:t>he Court</w:t>
      </w:r>
      <w:r w:rsidRPr="00EE019C">
        <w:t xml:space="preserve"> </w:t>
      </w:r>
      <w:r w:rsidR="007A157D">
        <w:t xml:space="preserve">further </w:t>
      </w:r>
      <w:r w:rsidRPr="00EE019C">
        <w:t>note</w:t>
      </w:r>
      <w:r w:rsidR="007A157D">
        <w:t>s that</w:t>
      </w:r>
      <w:r w:rsidRPr="00EE019C">
        <w:t xml:space="preserve"> </w:t>
      </w:r>
      <w:r w:rsidR="007A157D">
        <w:t xml:space="preserve">although </w:t>
      </w:r>
      <w:r w:rsidR="00DC1752">
        <w:t>the</w:t>
      </w:r>
      <w:r w:rsidR="007A157D">
        <w:t xml:space="preserve"> report</w:t>
      </w:r>
      <w:r w:rsidR="00A335AD">
        <w:t xml:space="preserve"> in question</w:t>
      </w:r>
      <w:r w:rsidR="00DC1752">
        <w:t xml:space="preserve">, having been issued by the Audit Court, </w:t>
      </w:r>
      <w:r w:rsidR="007A157D">
        <w:t xml:space="preserve">could be regarded as a sound and </w:t>
      </w:r>
      <w:r w:rsidR="00D41E7B">
        <w:t>credible</w:t>
      </w:r>
      <w:r w:rsidR="007A157D">
        <w:t xml:space="preserve"> factual basis for the allegations questioning the legality of the partnership contract between the city authorities and </w:t>
      </w:r>
      <w:r w:rsidRPr="00EE019C">
        <w:t>Vinalex (</w:t>
      </w:r>
      <w:r w:rsidR="007A157D">
        <w:t xml:space="preserve">see, </w:t>
      </w:r>
      <w:r w:rsidRPr="00EE019C">
        <w:rPr>
          <w:i/>
        </w:rPr>
        <w:t>mutatis</w:t>
      </w:r>
      <w:r w:rsidR="00D41E7B">
        <w:rPr>
          <w:i/>
        </w:rPr>
        <w:t xml:space="preserve"> </w:t>
      </w:r>
      <w:r w:rsidRPr="00EE019C">
        <w:rPr>
          <w:i/>
        </w:rPr>
        <w:t>mutandis</w:t>
      </w:r>
      <w:r w:rsidRPr="009B3589">
        <w:t>,</w:t>
      </w:r>
      <w:r w:rsidR="00D41E7B">
        <w:t xml:space="preserve"> </w:t>
      </w:r>
      <w:r w:rsidRPr="00EE019C">
        <w:rPr>
          <w:i/>
          <w:iCs/>
        </w:rPr>
        <w:t xml:space="preserve">Colombani </w:t>
      </w:r>
      <w:r w:rsidRPr="00EE019C" w:rsidR="00D03D9D">
        <w:rPr>
          <w:i/>
          <w:iCs/>
        </w:rPr>
        <w:t>and Others</w:t>
      </w:r>
      <w:r w:rsidR="007A157D">
        <w:t>, cited above</w:t>
      </w:r>
      <w:r w:rsidRPr="009B3589">
        <w:t>,</w:t>
      </w:r>
      <w:r w:rsidRPr="00EE019C">
        <w:rPr>
          <w:i/>
        </w:rPr>
        <w:t xml:space="preserve"> </w:t>
      </w:r>
      <w:r w:rsidRPr="00EE019C">
        <w:t>§</w:t>
      </w:r>
      <w:r w:rsidR="00D41E7B">
        <w:t xml:space="preserve"> </w:t>
      </w:r>
      <w:r w:rsidRPr="00EE019C">
        <w:t>65</w:t>
      </w:r>
      <w:r w:rsidR="007A157D">
        <w:t>, and</w:t>
      </w:r>
      <w:r w:rsidRPr="00EE019C">
        <w:t xml:space="preserve"> </w:t>
      </w:r>
      <w:r w:rsidRPr="000B7F12">
        <w:t>Bladet Tromsø</w:t>
      </w:r>
      <w:r w:rsidRPr="00EE019C">
        <w:rPr>
          <w:i/>
        </w:rPr>
        <w:t xml:space="preserve"> </w:t>
      </w:r>
      <w:r w:rsidRPr="00EE019C" w:rsidR="00D03D9D">
        <w:rPr>
          <w:i/>
        </w:rPr>
        <w:t>and</w:t>
      </w:r>
      <w:r w:rsidRPr="00EE019C">
        <w:rPr>
          <w:i/>
        </w:rPr>
        <w:t xml:space="preserve"> Stensaas</w:t>
      </w:r>
      <w:r w:rsidR="007A157D">
        <w:t>,</w:t>
      </w:r>
      <w:r w:rsidRPr="00EE019C">
        <w:rPr>
          <w:i/>
        </w:rPr>
        <w:t xml:space="preserve"> </w:t>
      </w:r>
      <w:r w:rsidR="007A157D">
        <w:t>cited above</w:t>
      </w:r>
      <w:r w:rsidRPr="00EE019C">
        <w:t>, §</w:t>
      </w:r>
      <w:r w:rsidRPr="00EE019C">
        <w:rPr>
          <w:i/>
        </w:rPr>
        <w:t xml:space="preserve"> </w:t>
      </w:r>
      <w:r w:rsidRPr="00EE019C">
        <w:t xml:space="preserve">68), </w:t>
      </w:r>
      <w:r w:rsidR="009B3589">
        <w:t>nothing is mentioned</w:t>
      </w:r>
      <w:r w:rsidR="007A157D">
        <w:t xml:space="preserve"> in it, or even suggested, </w:t>
      </w:r>
      <w:r w:rsidR="007E1A4C">
        <w:t>as to</w:t>
      </w:r>
      <w:r w:rsidR="007A157D">
        <w:t xml:space="preserve"> the alleged dishonest</w:t>
      </w:r>
      <w:r w:rsidR="00C03C43">
        <w:t>y</w:t>
      </w:r>
      <w:r w:rsidR="007A157D">
        <w:t xml:space="preserve"> of the former deputy mayor and Mrs</w:t>
      </w:r>
      <w:r w:rsidR="00D41E7B">
        <w:t xml:space="preserve"> </w:t>
      </w:r>
      <w:r w:rsidRPr="00EE019C">
        <w:t xml:space="preserve">R.M. </w:t>
      </w:r>
      <w:r w:rsidR="007A157D">
        <w:t xml:space="preserve">or </w:t>
      </w:r>
      <w:r w:rsidR="007E1A4C">
        <w:t>as to</w:t>
      </w:r>
      <w:r w:rsidR="007A157D">
        <w:t xml:space="preserve"> their having accepted bribes in order to sign such a contract</w:t>
      </w:r>
      <w:r w:rsidRPr="00EE019C">
        <w:t>.</w:t>
      </w:r>
    </w:p>
    <w:p w:rsidRPr="00EE019C" w:rsidR="0040753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109</w:t>
      </w:r>
      <w:r w:rsidRPr="00EE019C">
        <w:fldChar w:fldCharType="end"/>
      </w:r>
      <w:r w:rsidRPr="00EE019C">
        <w:t>.  </w:t>
      </w:r>
      <w:r w:rsidR="007A157D">
        <w:t>As regards the manner in which the authorities dealt with the present case</w:t>
      </w:r>
      <w:r w:rsidRPr="00EE019C">
        <w:t xml:space="preserve">, </w:t>
      </w:r>
      <w:r w:rsidRPr="00EE019C" w:rsidR="00D03D9D">
        <w:t>the Court</w:t>
      </w:r>
      <w:r w:rsidRPr="00EE019C">
        <w:t xml:space="preserve"> note</w:t>
      </w:r>
      <w:r w:rsidR="007A157D">
        <w:t>s</w:t>
      </w:r>
      <w:r w:rsidRPr="00EE019C">
        <w:t xml:space="preserve"> </w:t>
      </w:r>
      <w:r w:rsidR="007A157D">
        <w:t>that the Romanian courts</w:t>
      </w:r>
      <w:r w:rsidRPr="007A157D" w:rsidR="007A157D">
        <w:t xml:space="preserve"> fully recognised that </w:t>
      </w:r>
      <w:r w:rsidR="007E1A4C">
        <w:t>it</w:t>
      </w:r>
      <w:r w:rsidRPr="007A157D" w:rsidR="007A157D">
        <w:t xml:space="preserve"> involved a conflict between the </w:t>
      </w:r>
      <w:r w:rsidR="007A157D">
        <w:t>applicants</w:t>
      </w:r>
      <w:r w:rsidR="00BD6757">
        <w:t>’</w:t>
      </w:r>
      <w:r w:rsidR="007A157D">
        <w:t xml:space="preserve"> </w:t>
      </w:r>
      <w:r w:rsidRPr="007A157D" w:rsidR="007A157D">
        <w:t>right</w:t>
      </w:r>
      <w:r w:rsidR="00C03C43">
        <w:t>, as representatives of the media,</w:t>
      </w:r>
      <w:r w:rsidRPr="007A157D" w:rsidR="007A157D">
        <w:t xml:space="preserve"> to impart </w:t>
      </w:r>
      <w:smartTag w:uri="urn:schemas-microsoft-com:office:smarttags" w:element="PersonName">
        <w:r w:rsidR="007A157D">
          <w:t>info</w:t>
        </w:r>
      </w:smartTag>
      <w:r w:rsidR="007A157D">
        <w:t xml:space="preserve">rmation and </w:t>
      </w:r>
      <w:r w:rsidRPr="007A157D" w:rsidR="007A157D">
        <w:t>ideas</w:t>
      </w:r>
      <w:r w:rsidR="007A157D">
        <w:t xml:space="preserve"> </w:t>
      </w:r>
      <w:r w:rsidRPr="007A157D" w:rsidR="007A157D">
        <w:t xml:space="preserve">and </w:t>
      </w:r>
      <w:r w:rsidR="007A157D">
        <w:t>Mrs R.M.</w:t>
      </w:r>
      <w:r w:rsidR="00BD6757">
        <w:t>’</w:t>
      </w:r>
      <w:r w:rsidR="007A157D">
        <w:t>s</w:t>
      </w:r>
      <w:r w:rsidRPr="007A157D" w:rsidR="007A157D">
        <w:t xml:space="preserve"> right</w:t>
      </w:r>
      <w:r w:rsidR="007A157D">
        <w:t xml:space="preserve"> t</w:t>
      </w:r>
      <w:r w:rsidRPr="007A157D" w:rsidR="007A157D">
        <w:t xml:space="preserve">o protection of </w:t>
      </w:r>
      <w:r w:rsidR="007A157D">
        <w:t xml:space="preserve">her </w:t>
      </w:r>
      <w:r w:rsidRPr="007A157D" w:rsidR="00DC1752">
        <w:t xml:space="preserve">reputation </w:t>
      </w:r>
      <w:r w:rsidR="007A157D">
        <w:t>and</w:t>
      </w:r>
      <w:r w:rsidRPr="007A157D" w:rsidR="007A157D">
        <w:t xml:space="preserve"> </w:t>
      </w:r>
      <w:r w:rsidR="00DC1752">
        <w:t xml:space="preserve">dignity </w:t>
      </w:r>
      <w:r w:rsidRPr="00EE019C">
        <w:t>(</w:t>
      </w:r>
      <w:r w:rsidRPr="00EE019C" w:rsidR="00EE019C">
        <w:t>see paragraph</w:t>
      </w:r>
      <w:r w:rsidRPr="00EE019C">
        <w:t xml:space="preserve"> </w:t>
      </w:r>
      <w:r w:rsidR="00A335AD">
        <w:t>91</w:t>
      </w:r>
      <w:r w:rsidRPr="00EE019C">
        <w:t xml:space="preserve"> </w:t>
      </w:r>
      <w:r w:rsidRPr="00EE019C" w:rsidR="00D03D9D">
        <w:t>above</w:t>
      </w:r>
      <w:r w:rsidRPr="00EE019C">
        <w:t>).</w:t>
      </w:r>
      <w:r w:rsidR="00D41E7B">
        <w:t xml:space="preserve"> </w:t>
      </w:r>
      <w:r w:rsidR="007A157D">
        <w:t>On the basis of the evidence before it</w:t>
      </w:r>
      <w:r w:rsidRPr="00EE019C">
        <w:t xml:space="preserve">, </w:t>
      </w:r>
      <w:r w:rsidRPr="00EE019C" w:rsidR="00D03D9D">
        <w:t>the Court</w:t>
      </w:r>
      <w:r w:rsidRPr="00EE019C">
        <w:t xml:space="preserve"> </w:t>
      </w:r>
      <w:r w:rsidRPr="00EE019C" w:rsidR="007A157D">
        <w:t>considers</w:t>
      </w:r>
      <w:r w:rsidRPr="00EE019C">
        <w:t xml:space="preserve"> </w:t>
      </w:r>
      <w:r w:rsidR="007A157D">
        <w:t xml:space="preserve">that the </w:t>
      </w:r>
      <w:r w:rsidR="00A335AD">
        <w:t xml:space="preserve">grounds the </w:t>
      </w:r>
      <w:r w:rsidR="007A157D">
        <w:t xml:space="preserve">domestic courts </w:t>
      </w:r>
      <w:r w:rsidR="00A335AD">
        <w:t xml:space="preserve">relied on </w:t>
      </w:r>
      <w:r w:rsidR="007A157D">
        <w:t>to justify the applicants</w:t>
      </w:r>
      <w:r w:rsidR="00BD6757">
        <w:t>’</w:t>
      </w:r>
      <w:r w:rsidR="007A157D">
        <w:t xml:space="preserve"> conviction were relevant and sufficient</w:t>
      </w:r>
      <w:r w:rsidRPr="00EE019C">
        <w:t>.</w:t>
      </w:r>
    </w:p>
    <w:p w:rsidRPr="00EE019C" w:rsidR="0040753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110</w:t>
      </w:r>
      <w:r w:rsidRPr="00EE019C">
        <w:fldChar w:fldCharType="end"/>
      </w:r>
      <w:r w:rsidRPr="00EE019C">
        <w:t>.  </w:t>
      </w:r>
      <w:r w:rsidR="00A335AD">
        <w:t>Having regard to</w:t>
      </w:r>
      <w:r w:rsidRPr="007A157D" w:rsidR="007A157D">
        <w:t xml:space="preserve"> the margin of appreciation left to the Contracting States in such </w:t>
      </w:r>
      <w:r w:rsidR="007A157D">
        <w:t>matters</w:t>
      </w:r>
      <w:r w:rsidRPr="007A157D" w:rsidR="007A157D">
        <w:t xml:space="preserve">, the Court </w:t>
      </w:r>
      <w:r w:rsidR="00A335AD">
        <w:t>finds</w:t>
      </w:r>
      <w:r w:rsidRPr="007A157D" w:rsidR="00D41E7B">
        <w:t xml:space="preserve"> i</w:t>
      </w:r>
      <w:r w:rsidR="00A335AD">
        <w:t xml:space="preserve">n the circumstances of the case that </w:t>
      </w:r>
      <w:r w:rsidRPr="007A157D" w:rsidR="007A157D">
        <w:t xml:space="preserve">the domestic authorities were entitled to </w:t>
      </w:r>
      <w:r w:rsidR="00A335AD">
        <w:t xml:space="preserve">consider it necessary to restrict </w:t>
      </w:r>
      <w:r w:rsidR="007A157D">
        <w:t xml:space="preserve">the </w:t>
      </w:r>
      <w:r w:rsidR="00A335AD">
        <w:t xml:space="preserve">exercise of the </w:t>
      </w:r>
      <w:r w:rsidR="007A157D">
        <w:t>applicant</w:t>
      </w:r>
      <w:r w:rsidRPr="007A157D" w:rsidR="007A157D">
        <w:t>s</w:t>
      </w:r>
      <w:r w:rsidR="00BD6757">
        <w:t>’</w:t>
      </w:r>
      <w:r w:rsidRPr="007A157D" w:rsidR="007A157D">
        <w:t xml:space="preserve"> righ</w:t>
      </w:r>
      <w:r w:rsidR="007A157D">
        <w:t xml:space="preserve">t to freedom of expression </w:t>
      </w:r>
      <w:r w:rsidRPr="00EE019C" w:rsidR="00D03D9D">
        <w:t>and</w:t>
      </w:r>
      <w:r w:rsidRPr="00EE019C">
        <w:t xml:space="preserve"> </w:t>
      </w:r>
      <w:r w:rsidR="00C03C43">
        <w:t xml:space="preserve">that </w:t>
      </w:r>
      <w:r w:rsidR="00A335AD">
        <w:t>the applicants</w:t>
      </w:r>
      <w:r w:rsidR="00BD6757">
        <w:t>’</w:t>
      </w:r>
      <w:r w:rsidR="007A157D">
        <w:t xml:space="preserve"> conviction for insult and defamation accordingly </w:t>
      </w:r>
      <w:r w:rsidR="000B7F12">
        <w:t xml:space="preserve">met </w:t>
      </w:r>
      <w:r w:rsidR="007A157D">
        <w:t>a “pressing social need”</w:t>
      </w:r>
      <w:r w:rsidRPr="00EE019C">
        <w:t xml:space="preserve">. </w:t>
      </w:r>
      <w:r w:rsidR="00A335AD">
        <w:t>What</w:t>
      </w:r>
      <w:r w:rsidR="007A157D">
        <w:t xml:space="preserve"> remains to be determined </w:t>
      </w:r>
      <w:r w:rsidR="00A335AD">
        <w:t xml:space="preserve">is </w:t>
      </w:r>
      <w:r w:rsidR="007A157D">
        <w:t>whether the interference in issue was proportionate to the legitimate aim pursued</w:t>
      </w:r>
      <w:r w:rsidR="00A335AD">
        <w:t>, in view of the sanction</w:t>
      </w:r>
      <w:r w:rsidR="007E1A4C">
        <w:t>s</w:t>
      </w:r>
      <w:r w:rsidR="00A335AD">
        <w:t xml:space="preserve"> imposed.</w:t>
      </w:r>
    </w:p>
    <w:p w:rsidRPr="00EE019C" w:rsidR="00407537" w:rsidP="00E110D0" w:rsidRDefault="009B3589">
      <w:pPr>
        <w:pStyle w:val="JuHi"/>
      </w:pPr>
      <w:r>
        <w:t>(ii)  </w:t>
      </w:r>
      <w:r w:rsidRPr="00EE019C" w:rsidR="007A157D">
        <w:t>Proportionality</w:t>
      </w:r>
      <w:r w:rsidRPr="00EE019C" w:rsidR="00407537">
        <w:t xml:space="preserve"> </w:t>
      </w:r>
      <w:r w:rsidR="007A157D">
        <w:t xml:space="preserve">of the </w:t>
      </w:r>
      <w:r w:rsidR="00A335AD">
        <w:t>sanction</w:t>
      </w:r>
    </w:p>
    <w:p w:rsidR="00BD6757" w:rsidP="007A157D" w:rsidRDefault="00407537">
      <w:pPr>
        <w:pStyle w:val="JuPara"/>
      </w:pPr>
      <w:r w:rsidRPr="00EE019C">
        <w:fldChar w:fldCharType="begin"/>
      </w:r>
      <w:r w:rsidRPr="00EE019C">
        <w:instrText xml:space="preserve"> SEQ level0 \*arabic </w:instrText>
      </w:r>
      <w:r w:rsidRPr="00EE019C">
        <w:fldChar w:fldCharType="separate"/>
      </w:r>
      <w:r w:rsidR="00AC606E">
        <w:rPr>
          <w:noProof/>
        </w:rPr>
        <w:t>111</w:t>
      </w:r>
      <w:r w:rsidRPr="00EE019C">
        <w:fldChar w:fldCharType="end"/>
      </w:r>
      <w:r w:rsidRPr="00EE019C">
        <w:t>.  </w:t>
      </w:r>
      <w:r w:rsidRPr="00EE019C" w:rsidR="007A157D">
        <w:t xml:space="preserve">The nature and severity of the penalties imposed are factors to be taken into account when assessing the proportionality of </w:t>
      </w:r>
      <w:r w:rsidR="007A157D">
        <w:t xml:space="preserve">an </w:t>
      </w:r>
      <w:r w:rsidRPr="00EE019C" w:rsidR="007A157D">
        <w:t>interference</w:t>
      </w:r>
      <w:r w:rsidR="007A157D">
        <w:t xml:space="preserve"> with the freedom of expression guaranteed by Article 10</w:t>
      </w:r>
      <w:r w:rsidRPr="00EE019C" w:rsidR="007A157D">
        <w:t xml:space="preserve"> (see </w:t>
      </w:r>
      <w:r w:rsidR="00AC606E">
        <w:rPr>
          <w:i/>
          <w:iCs/>
        </w:rPr>
        <w:t xml:space="preserve">Ceylan v. </w:t>
      </w:r>
      <w:r w:rsidRPr="00EE019C" w:rsidR="007A157D">
        <w:rPr>
          <w:i/>
          <w:iCs/>
        </w:rPr>
        <w:t>Turkey</w:t>
      </w:r>
      <w:r w:rsidRPr="00EE019C" w:rsidR="007A157D">
        <w:t xml:space="preserve"> [GC], no.</w:t>
      </w:r>
      <w:r w:rsidR="00942994">
        <w:t xml:space="preserve"> </w:t>
      </w:r>
      <w:r w:rsidRPr="00EE019C" w:rsidR="007A157D">
        <w:t xml:space="preserve">23556/94, § 37, ECHR 1999-IV; </w:t>
      </w:r>
      <w:r w:rsidRPr="00EE019C" w:rsidR="007A157D">
        <w:rPr>
          <w:i/>
          <w:iCs/>
        </w:rPr>
        <w:t>Tammer v. Estonia</w:t>
      </w:r>
      <w:r w:rsidRPr="00EE019C" w:rsidR="007A157D">
        <w:t>, no.</w:t>
      </w:r>
      <w:r w:rsidR="00AC606E">
        <w:t> </w:t>
      </w:r>
      <w:r w:rsidRPr="00EE019C" w:rsidR="007A157D">
        <w:t>41205/98, §</w:t>
      </w:r>
      <w:r w:rsidR="00942994">
        <w:t xml:space="preserve"> </w:t>
      </w:r>
      <w:r w:rsidRPr="00EE019C" w:rsidR="007A157D">
        <w:t xml:space="preserve">69, ECHR 2001-I; </w:t>
      </w:r>
      <w:r w:rsidRPr="00EE019C" w:rsidR="007A157D">
        <w:rPr>
          <w:i/>
          <w:szCs w:val="24"/>
        </w:rPr>
        <w:t>Skałka v. Poland</w:t>
      </w:r>
      <w:r w:rsidRPr="007A157D" w:rsidR="007A157D">
        <w:rPr>
          <w:szCs w:val="24"/>
        </w:rPr>
        <w:t>,</w:t>
      </w:r>
      <w:r w:rsidRPr="00EE019C" w:rsidR="007A157D">
        <w:rPr>
          <w:i/>
          <w:sz w:val="22"/>
          <w:szCs w:val="22"/>
        </w:rPr>
        <w:t xml:space="preserve"> </w:t>
      </w:r>
      <w:r w:rsidRPr="00EE019C" w:rsidR="007A157D">
        <w:rPr>
          <w:szCs w:val="24"/>
        </w:rPr>
        <w:t>no.</w:t>
      </w:r>
      <w:r w:rsidR="00AC606E">
        <w:rPr>
          <w:szCs w:val="24"/>
        </w:rPr>
        <w:t xml:space="preserve"> 43425/98, §§ </w:t>
      </w:r>
      <w:r w:rsidR="00942994">
        <w:rPr>
          <w:szCs w:val="24"/>
        </w:rPr>
        <w:t>41</w:t>
      </w:r>
      <w:r w:rsidR="00942994">
        <w:rPr>
          <w:szCs w:val="24"/>
        </w:rPr>
        <w:noBreakHyphen/>
      </w:r>
      <w:r w:rsidRPr="00EE019C" w:rsidR="007A157D">
        <w:rPr>
          <w:szCs w:val="24"/>
        </w:rPr>
        <w:t xml:space="preserve">42, 27 May 2003; and </w:t>
      </w:r>
      <w:r w:rsidRPr="00EE019C" w:rsidR="007A157D">
        <w:rPr>
          <w:i/>
          <w:szCs w:val="24"/>
        </w:rPr>
        <w:t>Lešník</w:t>
      </w:r>
      <w:r w:rsidR="007A157D">
        <w:rPr>
          <w:szCs w:val="24"/>
        </w:rPr>
        <w:t>, cited above</w:t>
      </w:r>
      <w:r w:rsidRPr="00EE019C" w:rsidR="007A157D">
        <w:rPr>
          <w:szCs w:val="24"/>
        </w:rPr>
        <w:t>, §§ 63-64</w:t>
      </w:r>
      <w:r w:rsidRPr="00EE019C" w:rsidR="007A157D">
        <w:t xml:space="preserve">). The Court must </w:t>
      </w:r>
      <w:r w:rsidR="007A157D">
        <w:t xml:space="preserve">also </w:t>
      </w:r>
      <w:r w:rsidRPr="00EE019C" w:rsidR="007A157D">
        <w:t xml:space="preserve">exercise </w:t>
      </w:r>
      <w:r w:rsidR="007A157D">
        <w:t xml:space="preserve">the utmost </w:t>
      </w:r>
      <w:r w:rsidRPr="00EE019C" w:rsidR="007A157D">
        <w:t>caution where the measures taken or sanctions imposed by the national authorit</w:t>
      </w:r>
      <w:r w:rsidR="00665DEE">
        <w:t>ies</w:t>
      </w:r>
      <w:r w:rsidRPr="00EE019C" w:rsidR="007A157D">
        <w:t xml:space="preserve"> are such as to dissuade the press from taking part in the discussion of matters of legitimate public concern (see </w:t>
      </w:r>
      <w:r w:rsidRPr="00EE019C" w:rsidR="007A157D">
        <w:rPr>
          <w:i/>
          <w:iCs/>
        </w:rPr>
        <w:t>Jersild v. Denmark</w:t>
      </w:r>
      <w:r w:rsidRPr="00EE019C" w:rsidR="007A157D">
        <w:t>, judgment of 23</w:t>
      </w:r>
      <w:r w:rsidR="00A96CEC">
        <w:t xml:space="preserve"> </w:t>
      </w:r>
      <w:r w:rsidRPr="00EE019C" w:rsidR="007A157D">
        <w:t>Septem</w:t>
      </w:r>
      <w:r w:rsidR="00AC606E">
        <w:t xml:space="preserve">ber 1994, Series A no. 298, pp. 25-26, § </w:t>
      </w:r>
      <w:r w:rsidRPr="00EE019C" w:rsidR="007A157D">
        <w:t>35).</w:t>
      </w:r>
    </w:p>
    <w:p w:rsidR="00BD675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112</w:t>
      </w:r>
      <w:r w:rsidRPr="00EE019C">
        <w:fldChar w:fldCharType="end"/>
      </w:r>
      <w:r w:rsidRPr="00EE019C">
        <w:t>.  </w:t>
      </w:r>
      <w:r w:rsidR="007A157D">
        <w:t>In the instant case</w:t>
      </w:r>
      <w:r w:rsidRPr="00EE019C">
        <w:t xml:space="preserve">, </w:t>
      </w:r>
      <w:r w:rsidR="00472C93">
        <w:t xml:space="preserve">besides being ordered to pay Mrs R.M. </w:t>
      </w:r>
      <w:r w:rsidR="00E86DD7">
        <w:t xml:space="preserve">a sum </w:t>
      </w:r>
      <w:r w:rsidR="00472C93">
        <w:t xml:space="preserve">for non-pecuniary damage, </w:t>
      </w:r>
      <w:r w:rsidRPr="00EE019C" w:rsidR="00D03D9D">
        <w:t>the applicants</w:t>
      </w:r>
      <w:r w:rsidRPr="00EE019C">
        <w:t xml:space="preserve"> </w:t>
      </w:r>
      <w:r w:rsidR="007A157D">
        <w:t xml:space="preserve">were sentenced to </w:t>
      </w:r>
      <w:r w:rsidRPr="00EE019C" w:rsidR="00D03D9D">
        <w:t>seven</w:t>
      </w:r>
      <w:r w:rsidRPr="00EE019C">
        <w:t xml:space="preserve"> </w:t>
      </w:r>
      <w:r w:rsidRPr="00EE019C" w:rsidR="00D03D9D">
        <w:t>months</w:t>
      </w:r>
      <w:r w:rsidR="00BD6757">
        <w:t>’</w:t>
      </w:r>
      <w:r w:rsidRPr="00EE019C">
        <w:t xml:space="preserve"> </w:t>
      </w:r>
      <w:r w:rsidR="007A157D">
        <w:t xml:space="preserve">immediate imprisonment and prohibited from exercising certain civil rights and from working as </w:t>
      </w:r>
      <w:r w:rsidRPr="00EE019C">
        <w:t>journalist</w:t>
      </w:r>
      <w:r w:rsidR="007A157D">
        <w:t>s for one year</w:t>
      </w:r>
      <w:r w:rsidRPr="00EE019C">
        <w:t xml:space="preserve"> (</w:t>
      </w:r>
      <w:r w:rsidRPr="00EE019C" w:rsidR="00EE019C">
        <w:t>see paragraph</w:t>
      </w:r>
      <w:r w:rsidRPr="00EE019C">
        <w:t xml:space="preserve"> </w:t>
      </w:r>
      <w:r w:rsidR="000B7F12">
        <w:t>37</w:t>
      </w:r>
      <w:r w:rsidRPr="00EE019C">
        <w:t xml:space="preserve"> </w:t>
      </w:r>
      <w:r w:rsidRPr="00EE019C" w:rsidR="00D03D9D">
        <w:t>above</w:t>
      </w:r>
      <w:r w:rsidR="007A157D">
        <w:t xml:space="preserve">). Those </w:t>
      </w:r>
      <w:r w:rsidR="007E1A4C">
        <w:t>sanctions</w:t>
      </w:r>
      <w:r w:rsidR="007A157D">
        <w:t xml:space="preserve"> were </w:t>
      </w:r>
      <w:r w:rsidR="00E12482">
        <w:t>undoubtedly</w:t>
      </w:r>
      <w:r w:rsidR="007A157D">
        <w:t xml:space="preserve"> very severe.</w:t>
      </w:r>
    </w:p>
    <w:p w:rsidR="00E86DD7" w:rsidP="00407537" w:rsidRDefault="00E86DD7">
      <w:pPr>
        <w:pStyle w:val="JuPara"/>
      </w:pPr>
      <w:r>
        <w:fldChar w:fldCharType="begin"/>
      </w:r>
      <w:r>
        <w:instrText xml:space="preserve"> SEQ level0 \*arabic </w:instrText>
      </w:r>
      <w:r>
        <w:fldChar w:fldCharType="separate"/>
      </w:r>
      <w:r w:rsidR="00AC606E">
        <w:rPr>
          <w:noProof/>
        </w:rPr>
        <w:t>113</w:t>
      </w:r>
      <w:r>
        <w:fldChar w:fldCharType="end"/>
      </w:r>
      <w:r>
        <w:t xml:space="preserve">.  Although the Contracting States are permitted, or even obliged, by their positive obligations under Article 8 of </w:t>
      </w:r>
      <w:r w:rsidR="00B7732C">
        <w:t>the Convention (see paragraph </w:t>
      </w:r>
      <w:r w:rsidR="00A96CEC">
        <w:t xml:space="preserve">91 </w:t>
      </w:r>
      <w:r w:rsidR="00A96CEC">
        <w:rPr>
          <w:i/>
        </w:rPr>
        <w:t>in fine</w:t>
      </w:r>
      <w:r>
        <w:t xml:space="preserve"> above) to regulate the exercise of freedom of expression so as to ensure adequate protection by law of individuals</w:t>
      </w:r>
      <w:r w:rsidR="00BD6757">
        <w:t>’</w:t>
      </w:r>
      <w:r>
        <w:t xml:space="preserve"> reputations, they must not do so in a manner that unduly deters the media from fulfilling their role of alerting the public to apparent or suspected misuse of public power (see paragraph </w:t>
      </w:r>
      <w:r w:rsidR="00A96CEC">
        <w:t>93</w:t>
      </w:r>
      <w:r>
        <w:t xml:space="preserve"> above). Investigative journalists are liable to be inhibited from reporting on matters of general public interest – such as suspected irregularities in the award of public contracts to commercial entities – if they run the risk, as one of the standard sanctions imposable </w:t>
      </w:r>
      <w:r w:rsidR="00A96CEC">
        <w:t xml:space="preserve">for </w:t>
      </w:r>
      <w:r>
        <w:t xml:space="preserve">unjustified attacks on the reputation of private individuals, of being sentenced to </w:t>
      </w:r>
      <w:r w:rsidR="009B3589">
        <w:t>im</w:t>
      </w:r>
      <w:r>
        <w:t>prison</w:t>
      </w:r>
      <w:r w:rsidR="009B3589">
        <w:t>ment</w:t>
      </w:r>
      <w:r>
        <w:t xml:space="preserve"> or to a prohibition on the exercise of their profession.</w:t>
      </w:r>
    </w:p>
    <w:p w:rsidR="00E86DD7" w:rsidP="00407537" w:rsidRDefault="00E86DD7">
      <w:pPr>
        <w:pStyle w:val="JuPara"/>
      </w:pPr>
      <w:r>
        <w:fldChar w:fldCharType="begin"/>
      </w:r>
      <w:r>
        <w:instrText xml:space="preserve"> SEQ level0 \*arabic </w:instrText>
      </w:r>
      <w:r>
        <w:fldChar w:fldCharType="separate"/>
      </w:r>
      <w:r w:rsidR="00AC606E">
        <w:rPr>
          <w:noProof/>
        </w:rPr>
        <w:t>114</w:t>
      </w:r>
      <w:r>
        <w:fldChar w:fldCharType="end"/>
      </w:r>
      <w:r w:rsidR="00947D7E">
        <w:t>.  </w:t>
      </w:r>
      <w:r>
        <w:t xml:space="preserve">The chilling effect that the fear of such sanctions </w:t>
      </w:r>
      <w:r w:rsidR="009F4B27">
        <w:t>has</w:t>
      </w:r>
      <w:r>
        <w:t xml:space="preserve"> on the exercise of journalistic freedom of expression is evident (see, </w:t>
      </w:r>
      <w:r w:rsidRPr="00F50482">
        <w:rPr>
          <w:i/>
        </w:rPr>
        <w:t>mutatis mutandis</w:t>
      </w:r>
      <w:r w:rsidRPr="009B3589">
        <w:t>,</w:t>
      </w:r>
      <w:r>
        <w:t xml:space="preserve"> </w:t>
      </w:r>
      <w:r w:rsidRPr="00CD4047">
        <w:rPr>
          <w:i/>
        </w:rPr>
        <w:t>Wille</w:t>
      </w:r>
      <w:r>
        <w:rPr>
          <w:i/>
        </w:rPr>
        <w:t xml:space="preserve"> v</w:t>
      </w:r>
      <w:r w:rsidRPr="00CD4047">
        <w:rPr>
          <w:i/>
        </w:rPr>
        <w:t>. Liechtenstein</w:t>
      </w:r>
      <w:r w:rsidR="00947D7E">
        <w:t xml:space="preserve"> [GC], no. </w:t>
      </w:r>
      <w:r w:rsidRPr="00CD4047">
        <w:t xml:space="preserve">28396/95, </w:t>
      </w:r>
      <w:r>
        <w:t xml:space="preserve">§ 50, ECHR 1999-VII; </w:t>
      </w:r>
      <w:r w:rsidRPr="00CD4047">
        <w:rPr>
          <w:i/>
        </w:rPr>
        <w:t xml:space="preserve">Nikula </w:t>
      </w:r>
      <w:r>
        <w:rPr>
          <w:i/>
        </w:rPr>
        <w:t>v</w:t>
      </w:r>
      <w:r w:rsidRPr="00CD4047">
        <w:rPr>
          <w:i/>
        </w:rPr>
        <w:t>. Finland</w:t>
      </w:r>
      <w:r>
        <w:t xml:space="preserve">, no. 31611/96, § 54, ECHR 2002-II; </w:t>
      </w:r>
      <w:r w:rsidRPr="00CD4047">
        <w:rPr>
          <w:i/>
        </w:rPr>
        <w:t>Goodwin</w:t>
      </w:r>
      <w:r>
        <w:t xml:space="preserve">, cited above, </w:t>
      </w:r>
      <w:r w:rsidR="00F66149">
        <w:t xml:space="preserve">p. 500, </w:t>
      </w:r>
      <w:r>
        <w:t xml:space="preserve">§ 39; and </w:t>
      </w:r>
      <w:r w:rsidRPr="00CD4047">
        <w:rPr>
          <w:i/>
        </w:rPr>
        <w:t xml:space="preserve">Elci </w:t>
      </w:r>
      <w:r>
        <w:rPr>
          <w:i/>
        </w:rPr>
        <w:t>and Others v. Turkey</w:t>
      </w:r>
      <w:r>
        <w:t xml:space="preserve">, nos. </w:t>
      </w:r>
      <w:r w:rsidRPr="00CD4047">
        <w:t>2</w:t>
      </w:r>
      <w:r w:rsidR="00AC606E">
        <w:t>3145/93 and </w:t>
      </w:r>
      <w:r w:rsidR="00947D7E">
        <w:t>25091/94, §</w:t>
      </w:r>
      <w:r w:rsidR="007E1A4C">
        <w:t xml:space="preserve"> </w:t>
      </w:r>
      <w:r>
        <w:t>714,</w:t>
      </w:r>
      <w:r w:rsidRPr="00CD4047">
        <w:t xml:space="preserve"> </w:t>
      </w:r>
      <w:r>
        <w:t>13 November 20</w:t>
      </w:r>
      <w:r w:rsidRPr="00CD4047">
        <w:t>03</w:t>
      </w:r>
      <w:r>
        <w:t xml:space="preserve">). This effect, </w:t>
      </w:r>
      <w:r w:rsidR="00947D7E">
        <w:t xml:space="preserve">which works </w:t>
      </w:r>
      <w:r>
        <w:t>to the detriment of society as a whole, is likewise a factor which goes to the proportionality, and thus the justification, of the sanctions imposed on the present applicants, who, as the Court has held above, were undeniably entitled to bring to the a</w:t>
      </w:r>
      <w:r w:rsidR="009B3589">
        <w:t>ttention of the public the matter</w:t>
      </w:r>
      <w:r>
        <w:t xml:space="preserve"> of the signing of the partnership </w:t>
      </w:r>
      <w:r w:rsidR="00F531DA">
        <w:t>agreement</w:t>
      </w:r>
      <w:r>
        <w:t xml:space="preserve"> between the city authorities and the private company concerned (see paragraphs 94</w:t>
      </w:r>
      <w:r w:rsidR="009F4B27">
        <w:t>-</w:t>
      </w:r>
      <w:r>
        <w:t>95 above).</w:t>
      </w:r>
    </w:p>
    <w:p w:rsidR="00BD6757" w:rsidP="00E86DD7" w:rsidRDefault="00407537">
      <w:pPr>
        <w:pStyle w:val="JuPara"/>
      </w:pPr>
      <w:r w:rsidRPr="00EE019C">
        <w:fldChar w:fldCharType="begin"/>
      </w:r>
      <w:r w:rsidRPr="00EE019C">
        <w:instrText xml:space="preserve"> SEQ level0 \*arabic </w:instrText>
      </w:r>
      <w:r w:rsidRPr="00EE019C">
        <w:fldChar w:fldCharType="separate"/>
      </w:r>
      <w:r w:rsidR="00AC606E">
        <w:rPr>
          <w:noProof/>
        </w:rPr>
        <w:t>115</w:t>
      </w:r>
      <w:r w:rsidRPr="00EE019C">
        <w:fldChar w:fldCharType="end"/>
      </w:r>
      <w:r w:rsidRPr="00EE019C">
        <w:t>.  </w:t>
      </w:r>
      <w:r w:rsidR="007A157D">
        <w:t xml:space="preserve">Although sentencing is in principle a matter for the national </w:t>
      </w:r>
      <w:r w:rsidR="000B62EE">
        <w:t>courts</w:t>
      </w:r>
      <w:r w:rsidRPr="00EE019C">
        <w:t xml:space="preserve">, </w:t>
      </w:r>
      <w:r w:rsidR="00E86DD7">
        <w:t xml:space="preserve">the Court considers that the imposition of a prison sentence for a press offence will be </w:t>
      </w:r>
      <w:r w:rsidRPr="00EE019C" w:rsidR="00E86DD7">
        <w:t xml:space="preserve">compatible </w:t>
      </w:r>
      <w:r w:rsidR="00E86DD7">
        <w:t>with journalists</w:t>
      </w:r>
      <w:r w:rsidR="00BD6757">
        <w:t>’</w:t>
      </w:r>
      <w:r w:rsidR="00E86DD7">
        <w:t xml:space="preserve"> freedom of </w:t>
      </w:r>
      <w:r w:rsidRPr="00EE019C" w:rsidR="00E86DD7">
        <w:t>expression</w:t>
      </w:r>
      <w:r w:rsidR="00E86DD7">
        <w:t xml:space="preserve"> as guaranteed by A</w:t>
      </w:r>
      <w:r w:rsidRPr="00EE019C" w:rsidR="00E86DD7">
        <w:t>rticle 10 of the Convention</w:t>
      </w:r>
      <w:r w:rsidR="00E86DD7">
        <w:t xml:space="preserve"> only </w:t>
      </w:r>
      <w:r w:rsidR="007E1A4C">
        <w:t>in exceptional circumstances, notably where</w:t>
      </w:r>
      <w:r w:rsidR="00E86DD7">
        <w:t xml:space="preserve"> other fundamental rights have been seriously impaired, as, for example, in the case of hate speech or incitement to violence </w:t>
      </w:r>
      <w:r w:rsidRPr="00EE019C" w:rsidR="00E86DD7">
        <w:t>(</w:t>
      </w:r>
      <w:r w:rsidR="00E86DD7">
        <w:t xml:space="preserve">see, </w:t>
      </w:r>
      <w:r w:rsidRPr="00EE019C" w:rsidR="00E86DD7">
        <w:rPr>
          <w:i/>
        </w:rPr>
        <w:t>mutatis mutandis</w:t>
      </w:r>
      <w:r w:rsidRPr="00EE019C" w:rsidR="00E86DD7">
        <w:t xml:space="preserve">, </w:t>
      </w:r>
      <w:r w:rsidRPr="00EE019C" w:rsidR="00E86DD7">
        <w:rPr>
          <w:i/>
        </w:rPr>
        <w:t>Feridun Yazar v. Turkey</w:t>
      </w:r>
      <w:r w:rsidR="003F7389">
        <w:t>, no.</w:t>
      </w:r>
      <w:r w:rsidR="00B7732C">
        <w:t xml:space="preserve"> </w:t>
      </w:r>
      <w:r w:rsidR="007E1A4C">
        <w:t>42713/98, § </w:t>
      </w:r>
      <w:r w:rsidRPr="00EE019C" w:rsidR="00E86DD7">
        <w:t>27, 23 September 2004</w:t>
      </w:r>
      <w:r w:rsidR="00E86DD7">
        <w:t>, and</w:t>
      </w:r>
      <w:r w:rsidRPr="00EE019C" w:rsidR="00E86DD7">
        <w:t xml:space="preserve"> </w:t>
      </w:r>
      <w:r w:rsidRPr="00EE019C" w:rsidR="00E86DD7">
        <w:rPr>
          <w:rFonts w:ascii="Times New (W1)" w:hAnsi="Times New (W1)"/>
          <w:bCs/>
          <w:i/>
          <w:iCs/>
          <w:color w:val="000000"/>
          <w:szCs w:val="24"/>
        </w:rPr>
        <w:t>Sürek</w:t>
      </w:r>
      <w:r w:rsidRPr="00EE019C" w:rsidR="00E86DD7">
        <w:rPr>
          <w:rFonts w:ascii="Times New (W1)" w:hAnsi="Times New (W1)"/>
          <w:i/>
          <w:iCs/>
          <w:color w:val="000000"/>
          <w:szCs w:val="24"/>
        </w:rPr>
        <w:t xml:space="preserve"> and </w:t>
      </w:r>
      <w:r w:rsidRPr="00EE019C" w:rsidR="00E86DD7">
        <w:rPr>
          <w:rFonts w:ascii="Times New (W1)" w:hAnsi="Times New (W1)"/>
          <w:bCs/>
          <w:i/>
          <w:iCs/>
          <w:color w:val="000000"/>
          <w:szCs w:val="24"/>
        </w:rPr>
        <w:t>Özdemir</w:t>
      </w:r>
      <w:r w:rsidRPr="00EE019C" w:rsidR="00E86DD7">
        <w:rPr>
          <w:rFonts w:ascii="Times New (W1)" w:hAnsi="Times New (W1)"/>
          <w:i/>
          <w:iCs/>
          <w:color w:val="000000"/>
          <w:szCs w:val="24"/>
        </w:rPr>
        <w:t xml:space="preserve"> v.</w:t>
      </w:r>
      <w:r w:rsidRPr="00EE019C" w:rsidR="00E86DD7">
        <w:rPr>
          <w:i/>
          <w:iCs/>
        </w:rPr>
        <w:t xml:space="preserve"> Turkey</w:t>
      </w:r>
      <w:r w:rsidRPr="00EE019C" w:rsidR="00E86DD7">
        <w:t xml:space="preserve"> [GC], no</w:t>
      </w:r>
      <w:r w:rsidR="00E86DD7">
        <w:t>s</w:t>
      </w:r>
      <w:r w:rsidR="00B7732C">
        <w:t>. </w:t>
      </w:r>
      <w:r w:rsidRPr="00EE019C" w:rsidR="00E86DD7">
        <w:t xml:space="preserve">23927/94 and 24277/94, § 63, 8 July 1999). </w:t>
      </w:r>
      <w:r w:rsidR="00E86DD7">
        <w:t xml:space="preserve">In this connection, </w:t>
      </w:r>
      <w:r w:rsidRPr="00EE019C" w:rsidR="00E86DD7">
        <w:t xml:space="preserve">the </w:t>
      </w:r>
      <w:r w:rsidR="00E86DD7">
        <w:t xml:space="preserve">Court notes the recent legislative </w:t>
      </w:r>
      <w:r w:rsidRPr="00EE019C" w:rsidR="00E86DD7">
        <w:t xml:space="preserve">initiatives </w:t>
      </w:r>
      <w:r w:rsidR="00E86DD7">
        <w:t>by the Romanian authorities, leading to the removal of the offence of insult from the Criminal Code and the abolition of prison sentences for de</w:t>
      </w:r>
      <w:r w:rsidRPr="00EE019C" w:rsidR="00E86DD7">
        <w:t xml:space="preserve">famation (see paragraph </w:t>
      </w:r>
      <w:r w:rsidR="00E86DD7">
        <w:t>57</w:t>
      </w:r>
      <w:r w:rsidRPr="00EE019C" w:rsidR="00E86DD7">
        <w:t xml:space="preserve"> above).</w:t>
      </w:r>
    </w:p>
    <w:p w:rsidRPr="00EE019C" w:rsidR="00407537" w:rsidP="00407537" w:rsidRDefault="00E75E53">
      <w:pPr>
        <w:pStyle w:val="JuPara"/>
      </w:pPr>
      <w:r>
        <w:fldChar w:fldCharType="begin"/>
      </w:r>
      <w:r>
        <w:instrText xml:space="preserve"> SEQ level0 \*arabic </w:instrText>
      </w:r>
      <w:r>
        <w:fldChar w:fldCharType="separate"/>
      </w:r>
      <w:r w:rsidR="00AC606E">
        <w:rPr>
          <w:noProof/>
        </w:rPr>
        <w:t>116</w:t>
      </w:r>
      <w:r>
        <w:fldChar w:fldCharType="end"/>
      </w:r>
      <w:r>
        <w:t>.  The circ</w:t>
      </w:r>
      <w:r w:rsidR="009B3589">
        <w:t>umstances of the insta</w:t>
      </w:r>
      <w:r>
        <w:t xml:space="preserve">nt case – a classic case of defamation of an individual in the context of a debate on a matter of legitimate public interest – present no justification whatsoever for the imposition of a prison sentence. Such a sanction, by its very nature, will inevitably have a </w:t>
      </w:r>
      <w:r w:rsidR="00B076BC">
        <w:t>chilling</w:t>
      </w:r>
      <w:r>
        <w:t xml:space="preserve"> effect, and t</w:t>
      </w:r>
      <w:r w:rsidR="007A157D">
        <w:t xml:space="preserve">he fact that </w:t>
      </w:r>
      <w:r w:rsidRPr="00EE019C" w:rsidR="00D03D9D">
        <w:t>the applicants</w:t>
      </w:r>
      <w:r w:rsidRPr="00EE019C" w:rsidR="00407537">
        <w:t xml:space="preserve"> </w:t>
      </w:r>
      <w:r w:rsidR="007A157D">
        <w:t xml:space="preserve">did not serve their prison sentence does not </w:t>
      </w:r>
      <w:r w:rsidR="00942994">
        <w:t>alter</w:t>
      </w:r>
      <w:r w:rsidR="007A157D">
        <w:t xml:space="preserve"> that conclusion, seeing that the individual pardons they received </w:t>
      </w:r>
      <w:r>
        <w:t xml:space="preserve">are measures subject to the discretionary power of </w:t>
      </w:r>
      <w:r w:rsidR="007A157D">
        <w:t xml:space="preserve">the President of Romania; furthermore, while such an act of clemency </w:t>
      </w:r>
      <w:r w:rsidRPr="007A157D" w:rsidR="007A157D">
        <w:t xml:space="preserve">dispenses </w:t>
      </w:r>
      <w:r w:rsidR="007A157D">
        <w:t>convicted persons</w:t>
      </w:r>
      <w:r w:rsidRPr="007A157D" w:rsidR="007A157D">
        <w:t xml:space="preserve"> from having to serve the</w:t>
      </w:r>
      <w:r w:rsidR="007A157D">
        <w:t>ir</w:t>
      </w:r>
      <w:r w:rsidRPr="007A157D" w:rsidR="007A157D">
        <w:t xml:space="preserve"> sentence</w:t>
      </w:r>
      <w:r w:rsidR="007A157D">
        <w:t>,</w:t>
      </w:r>
      <w:r w:rsidRPr="007A157D" w:rsidR="007A157D">
        <w:t xml:space="preserve"> </w:t>
      </w:r>
      <w:r w:rsidR="007A157D">
        <w:t>it</w:t>
      </w:r>
      <w:r w:rsidRPr="007A157D" w:rsidR="007A157D">
        <w:t xml:space="preserve"> does not </w:t>
      </w:r>
      <w:r w:rsidR="00CB3719">
        <w:t>expunge</w:t>
      </w:r>
      <w:r w:rsidRPr="007A157D" w:rsidR="007A157D">
        <w:t xml:space="preserve"> their conviction</w:t>
      </w:r>
      <w:r>
        <w:t xml:space="preserve"> (see paragraphs 50 and 60 above).</w:t>
      </w:r>
    </w:p>
    <w:p w:rsidR="00BD675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117</w:t>
      </w:r>
      <w:r w:rsidRPr="00EE019C">
        <w:fldChar w:fldCharType="end"/>
      </w:r>
      <w:r w:rsidRPr="00EE019C">
        <w:t>.  </w:t>
      </w:r>
      <w:r w:rsidR="00C17345">
        <w:t>Furthermore, the prison sentence imposed on the applicants was accompanied by an order disqualifying them from exercising all the civil rights referred to in Arti</w:t>
      </w:r>
      <w:r w:rsidR="00E75E53">
        <w:t xml:space="preserve">cle 64 </w:t>
      </w:r>
      <w:r w:rsidR="00C17345">
        <w:t>of the Criminal Code</w:t>
      </w:r>
      <w:r w:rsidR="00E75E53">
        <w:t xml:space="preserve"> (</w:t>
      </w:r>
      <w:r w:rsidR="00C17345">
        <w:t>see paragraph</w:t>
      </w:r>
      <w:r w:rsidR="00E75E53">
        <w:t xml:space="preserve"> 58 </w:t>
      </w:r>
      <w:r w:rsidR="00C17345">
        <w:t>above</w:t>
      </w:r>
      <w:r w:rsidR="00E75E53">
        <w:t xml:space="preserve">). </w:t>
      </w:r>
      <w:r w:rsidR="00C17345">
        <w:t xml:space="preserve">Admittedly, the successive stays of execution granted by the Procurator-General </w:t>
      </w:r>
      <w:r w:rsidR="00E75E53">
        <w:t>(</w:t>
      </w:r>
      <w:r w:rsidR="00C17345">
        <w:t>see paragraphs</w:t>
      </w:r>
      <w:r w:rsidR="00E75E53">
        <w:t xml:space="preserve"> 48 </w:t>
      </w:r>
      <w:r w:rsidR="00C17345">
        <w:t>and</w:t>
      </w:r>
      <w:r w:rsidR="00E75E53">
        <w:t xml:space="preserve"> 49 </w:t>
      </w:r>
      <w:r w:rsidR="00C17345">
        <w:t xml:space="preserve">above) meant that the applicants </w:t>
      </w:r>
      <w:r w:rsidR="00B076BC">
        <w:t>did</w:t>
      </w:r>
      <w:r w:rsidR="00C17345">
        <w:t xml:space="preserve"> </w:t>
      </w:r>
      <w:r w:rsidR="008B62E0">
        <w:t xml:space="preserve">not </w:t>
      </w:r>
      <w:r w:rsidR="00B076BC">
        <w:t>suffer the practical consequences</w:t>
      </w:r>
      <w:r w:rsidR="00C17345">
        <w:t xml:space="preserve"> </w:t>
      </w:r>
      <w:r w:rsidR="00B076BC">
        <w:t xml:space="preserve">of </w:t>
      </w:r>
      <w:r w:rsidR="00C17345">
        <w:t>this secondary penalty</w:t>
      </w:r>
      <w:r w:rsidR="008B62E0">
        <w:t>, which was waived as a result of the presidential pardon, in accordance with the relevant national legislation</w:t>
      </w:r>
      <w:r w:rsidR="00E75E53">
        <w:t xml:space="preserve"> (see paragraph 50 </w:t>
      </w:r>
      <w:r w:rsidRPr="00B22DA5" w:rsidR="00E75E53">
        <w:rPr>
          <w:i/>
        </w:rPr>
        <w:t>in fine</w:t>
      </w:r>
      <w:r w:rsidR="00E75E53">
        <w:t xml:space="preserve"> above). </w:t>
      </w:r>
      <w:r w:rsidR="008B62E0">
        <w:t xml:space="preserve">The fact remains, however, that such a disqualification – which in Romanian law is automatically applicable to anyone serving a prison sentence, regardless of the offence for which </w:t>
      </w:r>
      <w:r w:rsidR="007E1A4C">
        <w:t>it</w:t>
      </w:r>
      <w:r w:rsidR="008B62E0">
        <w:t xml:space="preserve"> is imposed as the main penalty, and is not subject to review by the courts as to</w:t>
      </w:r>
      <w:r w:rsidR="00B076BC">
        <w:t xml:space="preserve"> its </w:t>
      </w:r>
      <w:r w:rsidR="008B62E0">
        <w:t>necess</w:t>
      </w:r>
      <w:r w:rsidR="00B076BC">
        <w:t>it</w:t>
      </w:r>
      <w:r w:rsidR="008B62E0">
        <w:t xml:space="preserve">y </w:t>
      </w:r>
      <w:r w:rsidR="00E75E53">
        <w:t xml:space="preserve">(see, </w:t>
      </w:r>
      <w:r w:rsidRPr="00B36CD2" w:rsidR="00E75E53">
        <w:rPr>
          <w:i/>
        </w:rPr>
        <w:t>mutatis mutandi</w:t>
      </w:r>
      <w:r w:rsidRPr="009B3589" w:rsidR="00E75E53">
        <w:rPr>
          <w:i/>
        </w:rPr>
        <w:t>s</w:t>
      </w:r>
      <w:r w:rsidRPr="009B3589" w:rsidR="00E75E53">
        <w:t>,</w:t>
      </w:r>
      <w:r w:rsidR="00E75E53">
        <w:t xml:space="preserve"> </w:t>
      </w:r>
      <w:r w:rsidRPr="00B36CD2" w:rsidR="00E75E53">
        <w:rPr>
          <w:i/>
        </w:rPr>
        <w:t xml:space="preserve">Sabou </w:t>
      </w:r>
      <w:r w:rsidR="00E75E53">
        <w:rPr>
          <w:i/>
        </w:rPr>
        <w:t>and</w:t>
      </w:r>
      <w:r w:rsidRPr="00B36CD2" w:rsidR="00E75E53">
        <w:rPr>
          <w:i/>
        </w:rPr>
        <w:t xml:space="preserve"> P</w:t>
      </w:r>
      <w:r w:rsidR="005B43CB">
        <w:rPr>
          <w:i/>
        </w:rPr>
        <w:t>î</w:t>
      </w:r>
      <w:r w:rsidRPr="00B36CD2" w:rsidR="00E75E53">
        <w:rPr>
          <w:i/>
        </w:rPr>
        <w:t>rc</w:t>
      </w:r>
      <w:r w:rsidR="00D32F2F">
        <w:rPr>
          <w:i/>
        </w:rPr>
        <w:t>ă</w:t>
      </w:r>
      <w:r w:rsidRPr="00B36CD2" w:rsidR="00E75E53">
        <w:rPr>
          <w:i/>
        </w:rPr>
        <w:t>l</w:t>
      </w:r>
      <w:r w:rsidR="00D32F2F">
        <w:rPr>
          <w:i/>
        </w:rPr>
        <w:t>a</w:t>
      </w:r>
      <w:r w:rsidRPr="00B36CD2" w:rsidR="00E75E53">
        <w:rPr>
          <w:i/>
        </w:rPr>
        <w:t xml:space="preserve">b </w:t>
      </w:r>
      <w:r w:rsidR="00E75E53">
        <w:rPr>
          <w:i/>
        </w:rPr>
        <w:t>v</w:t>
      </w:r>
      <w:r w:rsidRPr="00B36CD2" w:rsidR="00E75E53">
        <w:rPr>
          <w:i/>
        </w:rPr>
        <w:t>. Romania</w:t>
      </w:r>
      <w:r w:rsidR="00E75E53">
        <w:t>, no.</w:t>
      </w:r>
      <w:r w:rsidR="00B076BC">
        <w:t xml:space="preserve"> </w:t>
      </w:r>
      <w:r w:rsidR="00E75E53">
        <w:t>465</w:t>
      </w:r>
      <w:r w:rsidR="00BD2163">
        <w:t>72/99, § 48, 28 </w:t>
      </w:r>
      <w:r w:rsidR="008B62E0">
        <w:t>September 2004) – was particularly inappropriate in the instant case and was not justified by the</w:t>
      </w:r>
      <w:r w:rsidR="00E75E53">
        <w:t xml:space="preserve"> nature </w:t>
      </w:r>
      <w:r w:rsidR="008B62E0">
        <w:t>of the offences for which the applicants had been held criminally liable</w:t>
      </w:r>
      <w:r w:rsidR="00E75E53">
        <w:t>.</w:t>
      </w:r>
    </w:p>
    <w:p w:rsidR="00BD675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118</w:t>
      </w:r>
      <w:r w:rsidRPr="00EE019C">
        <w:fldChar w:fldCharType="end"/>
      </w:r>
      <w:r w:rsidRPr="00EE019C">
        <w:t>.  </w:t>
      </w:r>
      <w:r w:rsidR="00942994">
        <w:t xml:space="preserve">As regards the order prohibiting </w:t>
      </w:r>
      <w:r w:rsidR="00DF6C3B">
        <w:t>the applicants</w:t>
      </w:r>
      <w:r w:rsidR="00942994">
        <w:t xml:space="preserve"> from</w:t>
      </w:r>
      <w:r w:rsidR="00DF6C3B">
        <w:t xml:space="preserve"> working as journalists for one year</w:t>
      </w:r>
      <w:r w:rsidR="00942994">
        <w:t xml:space="preserve">, </w:t>
      </w:r>
      <w:r w:rsidR="00E5183C">
        <w:t>which, moreover,</w:t>
      </w:r>
      <w:r w:rsidR="00942994">
        <w:t xml:space="preserve"> was not remitted</w:t>
      </w:r>
      <w:r w:rsidR="00E5183C">
        <w:t xml:space="preserve">, the Court reiterates that </w:t>
      </w:r>
      <w:r w:rsidRPr="00E5183C" w:rsidR="00E5183C">
        <w:t xml:space="preserve">prior restraints </w:t>
      </w:r>
      <w:r w:rsidR="00E5183C">
        <w:t xml:space="preserve">on the activities of journalists </w:t>
      </w:r>
      <w:r w:rsidRPr="00E5183C" w:rsidR="00E5183C">
        <w:t xml:space="preserve">call for the most careful scrutiny on </w:t>
      </w:r>
      <w:r w:rsidR="00E5183C">
        <w:t xml:space="preserve">its part and are justified only in exceptional circumstances </w:t>
      </w:r>
      <w:r w:rsidRPr="00EE019C" w:rsidR="00E5183C">
        <w:t>(</w:t>
      </w:r>
      <w:r w:rsidR="00E5183C">
        <w:t xml:space="preserve">see, </w:t>
      </w:r>
      <w:r w:rsidRPr="00EE019C" w:rsidR="00E5183C">
        <w:rPr>
          <w:i/>
        </w:rPr>
        <w:t>mutatis mutandis</w:t>
      </w:r>
      <w:r w:rsidRPr="009B3589" w:rsidR="00E5183C">
        <w:t>,</w:t>
      </w:r>
      <w:r w:rsidRPr="00EE019C" w:rsidR="00E5183C">
        <w:t xml:space="preserve"> </w:t>
      </w:r>
      <w:r w:rsidRPr="00EE019C" w:rsidR="00E5183C">
        <w:rPr>
          <w:i/>
        </w:rPr>
        <w:t>Association Ekin</w:t>
      </w:r>
      <w:r w:rsidR="00E5183C">
        <w:t>, cited above</w:t>
      </w:r>
      <w:r w:rsidRPr="00EE019C" w:rsidR="00E5183C">
        <w:t>,</w:t>
      </w:r>
      <w:r w:rsidRPr="007E1A4C" w:rsidR="007E1A4C">
        <w:t xml:space="preserve"> </w:t>
      </w:r>
      <w:r w:rsidRPr="00EE019C" w:rsidR="00E5183C">
        <w:t xml:space="preserve">§ 56 </w:t>
      </w:r>
      <w:r w:rsidRPr="00EE019C" w:rsidR="00E5183C">
        <w:rPr>
          <w:i/>
        </w:rPr>
        <w:t>in fine</w:t>
      </w:r>
      <w:r w:rsidR="00E5183C">
        <w:t xml:space="preserve">). </w:t>
      </w:r>
      <w:r w:rsidR="00E75E53">
        <w:t>The Court considers that, a</w:t>
      </w:r>
      <w:r w:rsidR="00DF6C3B">
        <w:t xml:space="preserve">lthough it </w:t>
      </w:r>
      <w:r w:rsidR="00E75E53">
        <w:t xml:space="preserve">would not appear </w:t>
      </w:r>
      <w:r w:rsidR="00DF6C3B">
        <w:t xml:space="preserve">from the circumstances of the case that the </w:t>
      </w:r>
      <w:r w:rsidR="00E75E53">
        <w:t>sanction in question</w:t>
      </w:r>
      <w:r w:rsidR="00DF6C3B">
        <w:t xml:space="preserve"> </w:t>
      </w:r>
      <w:r w:rsidR="00E75E53">
        <w:t>had</w:t>
      </w:r>
      <w:r w:rsidR="00E5183C">
        <w:t xml:space="preserve"> any </w:t>
      </w:r>
      <w:r w:rsidR="00B076BC">
        <w:t>significant</w:t>
      </w:r>
      <w:r w:rsidR="00E75E53">
        <w:t xml:space="preserve"> </w:t>
      </w:r>
      <w:r w:rsidR="00942994">
        <w:t>practical</w:t>
      </w:r>
      <w:r w:rsidRPr="00DF6C3B" w:rsidR="00DF6C3B">
        <w:t xml:space="preserve"> </w:t>
      </w:r>
      <w:r w:rsidR="00DF6C3B">
        <w:t>consequences</w:t>
      </w:r>
      <w:r w:rsidR="002F16A8">
        <w:t xml:space="preserve"> for the applicants</w:t>
      </w:r>
      <w:r w:rsidRPr="00EE019C">
        <w:t xml:space="preserve"> (</w:t>
      </w:r>
      <w:r w:rsidRPr="00EE019C" w:rsidR="00EE019C">
        <w:t>see paragraph</w:t>
      </w:r>
      <w:r w:rsidR="00B076BC">
        <w:t>s</w:t>
      </w:r>
      <w:r w:rsidR="00E75E53">
        <w:t xml:space="preserve"> 51</w:t>
      </w:r>
      <w:r w:rsidR="009F4B27">
        <w:t>-</w:t>
      </w:r>
      <w:r w:rsidRPr="00EE019C">
        <w:t xml:space="preserve">52 </w:t>
      </w:r>
      <w:r w:rsidRPr="00EE019C" w:rsidR="00D03D9D">
        <w:t>above</w:t>
      </w:r>
      <w:r w:rsidRPr="00EE019C">
        <w:t>),</w:t>
      </w:r>
      <w:r w:rsidR="000B048F">
        <w:t xml:space="preserve"> </w:t>
      </w:r>
      <w:r w:rsidR="00E75E53">
        <w:t>it</w:t>
      </w:r>
      <w:r w:rsidR="00E5183C">
        <w:t xml:space="preserve"> was particularly </w:t>
      </w:r>
      <w:r w:rsidR="00E75E53">
        <w:t>severe</w:t>
      </w:r>
      <w:r w:rsidR="00E5183C">
        <w:t xml:space="preserve"> and </w:t>
      </w:r>
      <w:r w:rsidR="00DF6C3B">
        <w:t xml:space="preserve">could not </w:t>
      </w:r>
      <w:r w:rsidR="00E5183C">
        <w:t>in any circumstances</w:t>
      </w:r>
      <w:r w:rsidR="00DF6C3B">
        <w:t xml:space="preserve"> have been justified by the mere risk </w:t>
      </w:r>
      <w:r w:rsidR="00DC1752">
        <w:t>of</w:t>
      </w:r>
      <w:r w:rsidR="00DF6C3B">
        <w:t xml:space="preserve"> </w:t>
      </w:r>
      <w:r w:rsidR="00E5183C">
        <w:t>the applicants</w:t>
      </w:r>
      <w:r w:rsidR="00BD6757">
        <w:t>’</w:t>
      </w:r>
      <w:r w:rsidR="00DF6C3B">
        <w:t xml:space="preserve"> </w:t>
      </w:r>
      <w:r w:rsidR="00E75E53">
        <w:t>reoffending</w:t>
      </w:r>
      <w:r w:rsidRPr="00E5183C" w:rsidR="00E5183C">
        <w:t>.</w:t>
      </w:r>
    </w:p>
    <w:p w:rsidRPr="00EE019C" w:rsidR="0040753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119</w:t>
      </w:r>
      <w:r w:rsidRPr="00EE019C">
        <w:fldChar w:fldCharType="end"/>
      </w:r>
      <w:r w:rsidRPr="00EE019C">
        <w:t>.  </w:t>
      </w:r>
      <w:r w:rsidR="00DF6C3B">
        <w:t>T</w:t>
      </w:r>
      <w:r w:rsidRPr="00EE019C" w:rsidR="00D03D9D">
        <w:t xml:space="preserve">he </w:t>
      </w:r>
      <w:r w:rsidR="00DF6C3B">
        <w:t xml:space="preserve">Court considers that </w:t>
      </w:r>
      <w:r w:rsidR="002F16A8">
        <w:t>by</w:t>
      </w:r>
      <w:r w:rsidR="00942994">
        <w:t xml:space="preserve"> prohibiting the applicants from working as journalists as a </w:t>
      </w:r>
      <w:r w:rsidR="00DF6C3B">
        <w:t>preventive measure</w:t>
      </w:r>
      <w:r w:rsidR="00DC1752">
        <w:t xml:space="preserve"> of general scope</w:t>
      </w:r>
      <w:r w:rsidRPr="00EE019C">
        <w:t xml:space="preserve">, </w:t>
      </w:r>
      <w:r w:rsidR="002F16A8">
        <w:t>albeit subject to a time-limit</w:t>
      </w:r>
      <w:r w:rsidR="00DF6C3B">
        <w:t xml:space="preserve">, </w:t>
      </w:r>
      <w:r w:rsidR="002F16A8">
        <w:t xml:space="preserve">the domestic courts contravened the </w:t>
      </w:r>
      <w:r w:rsidRPr="00EE019C">
        <w:t>princip</w:t>
      </w:r>
      <w:r w:rsidR="00DF6C3B">
        <w:t>l</w:t>
      </w:r>
      <w:r w:rsidR="002F16A8">
        <w:t xml:space="preserve">e that the press must be able to </w:t>
      </w:r>
      <w:r w:rsidR="00DF6C3B">
        <w:t>perform</w:t>
      </w:r>
      <w:r w:rsidR="002F16A8">
        <w:t xml:space="preserve"> the</w:t>
      </w:r>
      <w:r w:rsidR="00DF6C3B">
        <w:t xml:space="preserve"> role </w:t>
      </w:r>
      <w:r w:rsidR="002F16A8">
        <w:t>of</w:t>
      </w:r>
      <w:r w:rsidR="00E75E53">
        <w:t xml:space="preserve"> a </w:t>
      </w:r>
      <w:r w:rsidR="00DF6C3B">
        <w:t xml:space="preserve">public watchdog </w:t>
      </w:r>
      <w:r w:rsidR="002F16A8">
        <w:t>in</w:t>
      </w:r>
      <w:r w:rsidR="00DF6C3B">
        <w:t xml:space="preserve"> a </w:t>
      </w:r>
      <w:r w:rsidR="002F16A8">
        <w:t xml:space="preserve">democratic </w:t>
      </w:r>
      <w:r w:rsidR="00DF6C3B">
        <w:t>society.</w:t>
      </w:r>
    </w:p>
    <w:p w:rsidRPr="00EE019C" w:rsidR="00407537" w:rsidP="00E110D0" w:rsidRDefault="009B3589">
      <w:pPr>
        <w:pStyle w:val="JuHi"/>
      </w:pPr>
      <w:r>
        <w:t>(iii)  </w:t>
      </w:r>
      <w:r w:rsidRPr="00EE019C" w:rsidR="00407537">
        <w:t>Conclusion</w:t>
      </w:r>
    </w:p>
    <w:p w:rsidRPr="00EE019C" w:rsidR="0040753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120</w:t>
      </w:r>
      <w:r w:rsidRPr="00EE019C">
        <w:fldChar w:fldCharType="end"/>
      </w:r>
      <w:r w:rsidRPr="00EE019C">
        <w:t>.  </w:t>
      </w:r>
      <w:r w:rsidR="00DF6C3B">
        <w:t xml:space="preserve">Although the </w:t>
      </w:r>
      <w:r w:rsidR="00A472B3">
        <w:t xml:space="preserve">national </w:t>
      </w:r>
      <w:r w:rsidR="00DF6C3B">
        <w:t>authorities</w:t>
      </w:r>
      <w:r w:rsidR="00BD6757">
        <w:t>’</w:t>
      </w:r>
      <w:r w:rsidR="00DF6C3B">
        <w:t xml:space="preserve"> interference with the </w:t>
      </w:r>
      <w:r w:rsidRPr="00EE019C" w:rsidR="00D03D9D">
        <w:t>applicant</w:t>
      </w:r>
      <w:r w:rsidRPr="00EE019C">
        <w:t>s</w:t>
      </w:r>
      <w:r w:rsidR="00BD6757">
        <w:t>’</w:t>
      </w:r>
      <w:r w:rsidR="00DF6C3B">
        <w:t xml:space="preserve"> </w:t>
      </w:r>
      <w:r w:rsidR="00903794">
        <w:t xml:space="preserve">right to </w:t>
      </w:r>
      <w:r w:rsidR="00DF6C3B">
        <w:t>free</w:t>
      </w:r>
      <w:r w:rsidR="00942994">
        <w:t xml:space="preserve">dom of expression </w:t>
      </w:r>
      <w:r w:rsidR="00E75E53">
        <w:t xml:space="preserve">may have been justified </w:t>
      </w:r>
      <w:r w:rsidR="007E1A4C">
        <w:t>by the concern</w:t>
      </w:r>
      <w:r w:rsidR="00E75E53">
        <w:t xml:space="preserve"> to restore </w:t>
      </w:r>
      <w:r w:rsidR="00903794">
        <w:t xml:space="preserve">the balance between the </w:t>
      </w:r>
      <w:r w:rsidR="00E75E53">
        <w:t xml:space="preserve">various </w:t>
      </w:r>
      <w:r w:rsidR="00903794">
        <w:t>competing interests at stake</w:t>
      </w:r>
      <w:r w:rsidR="00E75E53">
        <w:t>, the</w:t>
      </w:r>
      <w:r w:rsidR="00DF6C3B">
        <w:t xml:space="preserve"> </w:t>
      </w:r>
      <w:r w:rsidR="00E75E53">
        <w:t xml:space="preserve">criminal </w:t>
      </w:r>
      <w:r w:rsidRPr="00EE019C">
        <w:t xml:space="preserve">sanction </w:t>
      </w:r>
      <w:r w:rsidR="00E75E53">
        <w:t xml:space="preserve">and the accompanying prohibitions imposed on them by the national courts </w:t>
      </w:r>
      <w:r w:rsidR="00DF6C3B">
        <w:t xml:space="preserve">were manifestly </w:t>
      </w:r>
      <w:r w:rsidRPr="00EE019C">
        <w:t>disproportion</w:t>
      </w:r>
      <w:r w:rsidR="00DF6C3B">
        <w:t>ate</w:t>
      </w:r>
      <w:r w:rsidR="00942994">
        <w:t xml:space="preserve"> in their nature and severity</w:t>
      </w:r>
      <w:r w:rsidRPr="00EE019C">
        <w:t xml:space="preserve"> </w:t>
      </w:r>
      <w:r w:rsidR="00DF6C3B">
        <w:t>to the legitimate aim pursued by the</w:t>
      </w:r>
      <w:r w:rsidR="00903794">
        <w:t xml:space="preserve"> </w:t>
      </w:r>
      <w:r w:rsidRPr="00EE019C" w:rsidR="00903794">
        <w:t>applicants</w:t>
      </w:r>
      <w:r w:rsidR="00BD6757">
        <w:t>’</w:t>
      </w:r>
      <w:r w:rsidR="00DF6C3B">
        <w:t xml:space="preserve"> conviction for insult and defamation</w:t>
      </w:r>
      <w:r w:rsidR="00942994">
        <w:t>.</w:t>
      </w:r>
    </w:p>
    <w:p w:rsidR="00BD675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121</w:t>
      </w:r>
      <w:r w:rsidRPr="00EE019C">
        <w:fldChar w:fldCharType="end"/>
      </w:r>
      <w:r w:rsidRPr="00EE019C">
        <w:t>.  </w:t>
      </w:r>
      <w:r w:rsidRPr="00EE019C" w:rsidR="00D03D9D">
        <w:t>The Court</w:t>
      </w:r>
      <w:r w:rsidRPr="00EE019C">
        <w:t xml:space="preserve"> </w:t>
      </w:r>
      <w:r w:rsidR="00E75E53">
        <w:t>concludes that the</w:t>
      </w:r>
      <w:r w:rsidR="00A472B3">
        <w:t xml:space="preserve"> domestic</w:t>
      </w:r>
      <w:r w:rsidR="00E75E53">
        <w:t xml:space="preserve"> </w:t>
      </w:r>
      <w:r w:rsidR="00DF6C3B">
        <w:t>courts in the instant case went beyond what would have amounted to a “necessary”</w:t>
      </w:r>
      <w:r w:rsidRPr="00EE019C">
        <w:t xml:space="preserve"> </w:t>
      </w:r>
      <w:r w:rsidR="00DF6C3B">
        <w:t>restriction on the applicants</w:t>
      </w:r>
      <w:r w:rsidR="00BD6757">
        <w:t>’</w:t>
      </w:r>
      <w:r w:rsidR="00DF6C3B">
        <w:t xml:space="preserve"> freedom of expression</w:t>
      </w:r>
      <w:r w:rsidRPr="00EE019C">
        <w:t>.</w:t>
      </w:r>
    </w:p>
    <w:p w:rsidR="00BD675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122</w:t>
      </w:r>
      <w:r w:rsidRPr="00EE019C">
        <w:fldChar w:fldCharType="end"/>
      </w:r>
      <w:r w:rsidRPr="00EE019C">
        <w:t>.  </w:t>
      </w:r>
      <w:r w:rsidR="00DF6C3B">
        <w:t xml:space="preserve">There has therefore been a </w:t>
      </w:r>
      <w:r w:rsidRPr="00EE019C">
        <w:t xml:space="preserve">violation </w:t>
      </w:r>
      <w:r w:rsidR="00DF6C3B">
        <w:t>of Ar</w:t>
      </w:r>
      <w:r w:rsidRPr="00EE019C">
        <w:t xml:space="preserve">ticle 10 </w:t>
      </w:r>
      <w:r w:rsidRPr="00EE019C" w:rsidR="00D03D9D">
        <w:t>of the Convention</w:t>
      </w:r>
      <w:r w:rsidRPr="00EE019C">
        <w:t>.</w:t>
      </w:r>
    </w:p>
    <w:p w:rsidR="008F1918" w:rsidP="008F1918" w:rsidRDefault="008F1918">
      <w:pPr>
        <w:pStyle w:val="JuHIRoman"/>
      </w:pPr>
      <w:r>
        <w:t>I</w:t>
      </w:r>
      <w:r w:rsidR="001A618D">
        <w:t>I</w:t>
      </w:r>
      <w:r>
        <w:t>I.  APPLICATION OF ARTICLE 41 OF THE CONVENTION</w:t>
      </w:r>
    </w:p>
    <w:p w:rsidRPr="00EE019C" w:rsidR="006C40B8" w:rsidP="00AC606E" w:rsidRDefault="006C40B8">
      <w:pPr>
        <w:pStyle w:val="JuPara"/>
        <w:widowControl w:val="0"/>
      </w:pPr>
      <w:r w:rsidRPr="00EE019C">
        <w:fldChar w:fldCharType="begin"/>
      </w:r>
      <w:r w:rsidRPr="00EE019C">
        <w:instrText xml:space="preserve"> SEQ level0 \*arabic </w:instrText>
      </w:r>
      <w:r w:rsidRPr="00EE019C">
        <w:fldChar w:fldCharType="separate"/>
      </w:r>
      <w:r w:rsidR="00AC606E">
        <w:rPr>
          <w:noProof/>
        </w:rPr>
        <w:t>123</w:t>
      </w:r>
      <w:r w:rsidRPr="00EE019C">
        <w:fldChar w:fldCharType="end"/>
      </w:r>
      <w:r w:rsidRPr="00EE019C">
        <w:t>.  Article 41 of the Convention provides:</w:t>
      </w:r>
    </w:p>
    <w:p w:rsidRPr="00EE019C" w:rsidR="006C40B8" w:rsidP="00AC606E" w:rsidRDefault="006C40B8">
      <w:pPr>
        <w:pStyle w:val="JuQuot"/>
        <w:widowControl w:val="0"/>
      </w:pPr>
      <w:r w:rsidRPr="00EE019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8F1918" w:rsidP="00E110D0" w:rsidRDefault="008F1918">
      <w:pPr>
        <w:pStyle w:val="JuHA0"/>
      </w:pPr>
      <w:r>
        <w:t>A.  Damage</w:t>
      </w:r>
    </w:p>
    <w:p w:rsidR="00BD675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124</w:t>
      </w:r>
      <w:r w:rsidRPr="00EE019C">
        <w:fldChar w:fldCharType="end"/>
      </w:r>
      <w:r w:rsidRPr="00EE019C">
        <w:t>.  </w:t>
      </w:r>
      <w:r w:rsidR="008F1918">
        <w:t>The first</w:t>
      </w:r>
      <w:r w:rsidRPr="00EE019C">
        <w:t xml:space="preserve"> </w:t>
      </w:r>
      <w:r w:rsidRPr="00EE019C" w:rsidR="00D03D9D">
        <w:t>applicant</w:t>
      </w:r>
      <w:r w:rsidRPr="00EE019C">
        <w:t xml:space="preserve"> </w:t>
      </w:r>
      <w:r w:rsidR="008F1918">
        <w:t xml:space="preserve">sought an award of </w:t>
      </w:r>
      <w:r w:rsidRPr="00EE019C">
        <w:t>2</w:t>
      </w:r>
      <w:r w:rsidR="008F1918">
        <w:t>,</w:t>
      </w:r>
      <w:r w:rsidRPr="00EE019C">
        <w:t>537</w:t>
      </w:r>
      <w:r w:rsidR="008F1918">
        <w:t>.</w:t>
      </w:r>
      <w:r w:rsidRPr="00EE019C">
        <w:t xml:space="preserve">65 </w:t>
      </w:r>
      <w:smartTag w:uri="urn:schemas-microsoft-com:office:smarttags" w:element="country-region">
        <w:smartTag w:uri="urn:schemas-microsoft-com:office:smarttags" w:element="place">
          <w:r w:rsidR="008F1918">
            <w:t>United States</w:t>
          </w:r>
        </w:smartTag>
      </w:smartTag>
      <w:r w:rsidR="008F1918">
        <w:t xml:space="preserve"> </w:t>
      </w:r>
      <w:r w:rsidRPr="00EE019C">
        <w:t xml:space="preserve">dollars </w:t>
      </w:r>
      <w:r w:rsidR="008F1918">
        <w:t>(USD) (</w:t>
      </w:r>
      <w:r w:rsidRPr="00EE019C">
        <w:t>2</w:t>
      </w:r>
      <w:r w:rsidR="008F1918">
        <w:t xml:space="preserve">,108 euros (EUR)) </w:t>
      </w:r>
      <w:r w:rsidR="00E75E53">
        <w:t xml:space="preserve">for the </w:t>
      </w:r>
      <w:r w:rsidR="008F1918">
        <w:t>pecuniary damag</w:t>
      </w:r>
      <w:r w:rsidR="00E75E53">
        <w:t>e resulting from his</w:t>
      </w:r>
      <w:r w:rsidR="008F1918">
        <w:t xml:space="preserve"> </w:t>
      </w:r>
      <w:r w:rsidRPr="008F1918" w:rsidR="008F1918">
        <w:t xml:space="preserve">loss of earnings between </w:t>
      </w:r>
      <w:smartTag w:uri="urn:schemas-microsoft-com:office:smarttags" w:element="date">
        <w:smartTagPr>
          <w:attr w:name="Month" w:val="4"/>
          <w:attr w:name="Day" w:val="14"/>
          <w:attr w:name="Year" w:val="1997"/>
        </w:smartTagPr>
        <w:r w:rsidR="008F1918" w:rsidRPr="008F1918">
          <w:t>14 April 1997</w:t>
        </w:r>
      </w:smartTag>
      <w:r w:rsidRPr="008F1918" w:rsidR="008F1918">
        <w:t xml:space="preserve">, when his contract of employment </w:t>
      </w:r>
      <w:r w:rsidR="008F1918">
        <w:t>had been</w:t>
      </w:r>
      <w:r w:rsidRPr="008F1918" w:rsidR="008F1918">
        <w:t xml:space="preserve"> terminated, and </w:t>
      </w:r>
      <w:smartTag w:uri="urn:schemas-microsoft-com:office:smarttags" w:element="date">
        <w:smartTagPr>
          <w:attr w:name="Month" w:val="2"/>
          <w:attr w:name="Day" w:val="7"/>
          <w:attr w:name="Year" w:val="2000"/>
        </w:smartTagPr>
        <w:r w:rsidR="008F1918" w:rsidRPr="008F1918">
          <w:t>7 February 2000</w:t>
        </w:r>
      </w:smartTag>
      <w:r w:rsidRPr="008F1918" w:rsidR="008F1918">
        <w:t xml:space="preserve">, when he </w:t>
      </w:r>
      <w:r w:rsidR="008F1918">
        <w:t>had been</w:t>
      </w:r>
      <w:r w:rsidRPr="008F1918" w:rsidR="008F1918">
        <w:t xml:space="preserve"> recruited by another </w:t>
      </w:r>
      <w:r w:rsidR="008F1918">
        <w:t xml:space="preserve">press </w:t>
      </w:r>
      <w:r w:rsidRPr="008F1918" w:rsidR="008F1918">
        <w:t>company.</w:t>
      </w:r>
    </w:p>
    <w:p w:rsidR="00BD6757" w:rsidP="00407537" w:rsidRDefault="008F1918">
      <w:pPr>
        <w:pStyle w:val="JuPara"/>
      </w:pPr>
      <w:r>
        <w:t>The</w:t>
      </w:r>
      <w:r w:rsidRPr="00EE019C" w:rsidR="00407537">
        <w:t xml:space="preserve"> second </w:t>
      </w:r>
      <w:r w:rsidRPr="00EE019C" w:rsidR="00D03D9D">
        <w:t>applicant</w:t>
      </w:r>
      <w:r w:rsidRPr="00EE019C" w:rsidR="00407537">
        <w:t xml:space="preserve"> </w:t>
      </w:r>
      <w:r w:rsidR="00E75E53">
        <w:t>claimed</w:t>
      </w:r>
      <w:r w:rsidRPr="00EE019C" w:rsidR="00407537">
        <w:t xml:space="preserve"> </w:t>
      </w:r>
      <w:r w:rsidRPr="008F1918">
        <w:t xml:space="preserve">USD 2,445.10 (EUR 2,033), </w:t>
      </w:r>
      <w:r w:rsidR="00E75E53">
        <w:t>corresponding</w:t>
      </w:r>
      <w:r w:rsidRPr="008F1918">
        <w:t xml:space="preserve"> to the sum of 25</w:t>
      </w:r>
      <w:r w:rsidR="001A618D">
        <w:t>,000,000</w:t>
      </w:r>
      <w:r w:rsidRPr="008F1918">
        <w:t xml:space="preserve"> </w:t>
      </w:r>
      <w:r w:rsidR="009F4B27">
        <w:t>lei</w:t>
      </w:r>
      <w:r w:rsidR="005D75F9">
        <w:t>,</w:t>
      </w:r>
      <w:r w:rsidR="009F4B27">
        <w:t xml:space="preserve"> </w:t>
      </w:r>
      <w:r w:rsidRPr="008F1918">
        <w:t xml:space="preserve">which the applicants </w:t>
      </w:r>
      <w:r>
        <w:t>had been</w:t>
      </w:r>
      <w:r w:rsidRPr="008F1918">
        <w:t xml:space="preserve"> ordered to pay </w:t>
      </w:r>
      <w:r>
        <w:t xml:space="preserve">Mrs </w:t>
      </w:r>
      <w:r w:rsidRPr="008F1918">
        <w:t>R.M. jointly and severally</w:t>
      </w:r>
      <w:r w:rsidR="00D1735F">
        <w:t>,</w:t>
      </w:r>
      <w:r w:rsidRPr="008F1918">
        <w:t xml:space="preserve"> but which </w:t>
      </w:r>
      <w:r>
        <w:t>had</w:t>
      </w:r>
      <w:r w:rsidRPr="008F1918">
        <w:t xml:space="preserve"> in fact </w:t>
      </w:r>
      <w:r w:rsidR="00D1735F">
        <w:t xml:space="preserve">been </w:t>
      </w:r>
      <w:r w:rsidRPr="008F1918">
        <w:t xml:space="preserve">paid </w:t>
      </w:r>
      <w:r>
        <w:t>solely by him</w:t>
      </w:r>
      <w:r w:rsidRPr="00EE019C" w:rsidR="00407537">
        <w:t>.</w:t>
      </w:r>
    </w:p>
    <w:p w:rsidR="00BD6757" w:rsidP="008F1918" w:rsidRDefault="00407537">
      <w:pPr>
        <w:pStyle w:val="JuPara"/>
      </w:pPr>
      <w:r w:rsidRPr="00EE019C">
        <w:fldChar w:fldCharType="begin"/>
      </w:r>
      <w:r w:rsidRPr="00EE019C">
        <w:instrText xml:space="preserve"> SEQ level0 \*arabic </w:instrText>
      </w:r>
      <w:r w:rsidRPr="00EE019C">
        <w:fldChar w:fldCharType="separate"/>
      </w:r>
      <w:r w:rsidR="00AC606E">
        <w:rPr>
          <w:noProof/>
        </w:rPr>
        <w:t>125</w:t>
      </w:r>
      <w:r w:rsidRPr="00EE019C">
        <w:fldChar w:fldCharType="end"/>
      </w:r>
      <w:r w:rsidRPr="00EE019C">
        <w:t>.  </w:t>
      </w:r>
      <w:r w:rsidR="008F1918">
        <w:t xml:space="preserve">The applicants </w:t>
      </w:r>
      <w:r w:rsidR="00E75E53">
        <w:t>also</w:t>
      </w:r>
      <w:r w:rsidR="008F1918">
        <w:t xml:space="preserve"> claimed</w:t>
      </w:r>
      <w:r w:rsidRPr="00EE019C">
        <w:t xml:space="preserve"> </w:t>
      </w:r>
      <w:r w:rsidRPr="00EE019C" w:rsidR="008F1918">
        <w:t>USD</w:t>
      </w:r>
      <w:r w:rsidR="008F1918">
        <w:t xml:space="preserve"> </w:t>
      </w:r>
      <w:r w:rsidRPr="00EE019C">
        <w:t>100</w:t>
      </w:r>
      <w:r w:rsidRPr="00EE019C" w:rsidR="00D03D9D">
        <w:t>,000</w:t>
      </w:r>
      <w:r w:rsidRPr="00EE019C">
        <w:t xml:space="preserve"> </w:t>
      </w:r>
      <w:r w:rsidR="00E75E53">
        <w:t xml:space="preserve">each </w:t>
      </w:r>
      <w:r w:rsidR="008F1918">
        <w:t xml:space="preserve">(EUR </w:t>
      </w:r>
      <w:r w:rsidRPr="00EE019C">
        <w:t>83</w:t>
      </w:r>
      <w:r w:rsidR="008F1918">
        <w:t>,</w:t>
      </w:r>
      <w:r w:rsidRPr="00EE019C">
        <w:t>151</w:t>
      </w:r>
      <w:r w:rsidR="008F1918">
        <w:t xml:space="preserve">) </w:t>
      </w:r>
      <w:r w:rsidR="00D1735F">
        <w:t xml:space="preserve">for </w:t>
      </w:r>
      <w:r w:rsidR="00E75E53">
        <w:t xml:space="preserve">the </w:t>
      </w:r>
      <w:r w:rsidR="008F1918">
        <w:t>non-pecuniary damage</w:t>
      </w:r>
      <w:r w:rsidR="00E75E53">
        <w:t xml:space="preserve"> resulting, in their submission, from</w:t>
      </w:r>
      <w:r w:rsidR="008F1918">
        <w:t xml:space="preserve"> the mental suffering caused by </w:t>
      </w:r>
      <w:r w:rsidR="00E75E53">
        <w:t>the</w:t>
      </w:r>
      <w:r w:rsidR="008F1918">
        <w:t xml:space="preserve"> substantial prison</w:t>
      </w:r>
      <w:r w:rsidR="00D1735F">
        <w:t xml:space="preserve"> sentence </w:t>
      </w:r>
      <w:r w:rsidR="00E75E53">
        <w:t xml:space="preserve">they had received, </w:t>
      </w:r>
      <w:r w:rsidR="00B076BC">
        <w:t xml:space="preserve">by </w:t>
      </w:r>
      <w:r w:rsidR="00E75E53">
        <w:t xml:space="preserve">the </w:t>
      </w:r>
      <w:r w:rsidR="008F1918">
        <w:t xml:space="preserve">impact on their reputation and career, and </w:t>
      </w:r>
      <w:r w:rsidR="00B076BC">
        <w:t xml:space="preserve">by </w:t>
      </w:r>
      <w:r w:rsidR="008F1918">
        <w:t xml:space="preserve">the stress </w:t>
      </w:r>
      <w:r w:rsidR="00B076BC">
        <w:t>relating to</w:t>
      </w:r>
      <w:r w:rsidR="008F1918">
        <w:t xml:space="preserve"> </w:t>
      </w:r>
      <w:r w:rsidR="00E75E53">
        <w:t xml:space="preserve">the </w:t>
      </w:r>
      <w:r w:rsidR="008F1918">
        <w:t xml:space="preserve">uncertainty </w:t>
      </w:r>
      <w:r w:rsidR="00E75E53">
        <w:t xml:space="preserve">they had experienced for </w:t>
      </w:r>
      <w:r w:rsidR="008F1918">
        <w:t xml:space="preserve">more than one year after their conviction, </w:t>
      </w:r>
      <w:r w:rsidR="00D1735F">
        <w:t>as the</w:t>
      </w:r>
      <w:r w:rsidR="008F1918">
        <w:t>ir custodial sentence could have been enforced at any time</w:t>
      </w:r>
      <w:r w:rsidRPr="00EE019C">
        <w:t>.</w:t>
      </w:r>
    </w:p>
    <w:p w:rsidR="00BD675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126</w:t>
      </w:r>
      <w:r w:rsidRPr="00EE019C">
        <w:fldChar w:fldCharType="end"/>
      </w:r>
      <w:r w:rsidRPr="00EE019C">
        <w:t>.  </w:t>
      </w:r>
      <w:r w:rsidRPr="00EE019C" w:rsidR="00D03D9D">
        <w:t>The Government</w:t>
      </w:r>
      <w:r w:rsidR="001A618D">
        <w:t xml:space="preserve"> </w:t>
      </w:r>
      <w:r w:rsidR="008F1918">
        <w:t xml:space="preserve">submitted that any </w:t>
      </w:r>
      <w:r w:rsidR="001A618D">
        <w:t>award to be made</w:t>
      </w:r>
      <w:r w:rsidR="008F1918">
        <w:t xml:space="preserve"> to the</w:t>
      </w:r>
      <w:r w:rsidRPr="008F1918" w:rsidR="008F1918">
        <w:t xml:space="preserve"> first applicant </w:t>
      </w:r>
      <w:r w:rsidR="008F1918">
        <w:t xml:space="preserve">should cover no more than his </w:t>
      </w:r>
      <w:r w:rsidR="001A618D">
        <w:t>loss of earnings</w:t>
      </w:r>
      <w:r w:rsidRPr="008F1918" w:rsidR="008F1918">
        <w:t xml:space="preserve"> </w:t>
      </w:r>
      <w:r w:rsidR="00E75E53">
        <w:t xml:space="preserve">while </w:t>
      </w:r>
      <w:r w:rsidR="00B076BC">
        <w:t>he</w:t>
      </w:r>
      <w:r w:rsidR="00E75E53">
        <w:t xml:space="preserve"> had been prohibited from </w:t>
      </w:r>
      <w:r w:rsidRPr="008F1918" w:rsidR="008F1918">
        <w:t>practising his profession</w:t>
      </w:r>
      <w:r w:rsidR="00E75E53">
        <w:t xml:space="preserve">, that is from </w:t>
      </w:r>
      <w:smartTag w:uri="urn:schemas-microsoft-com:office:smarttags" w:element="date">
        <w:smartTagPr>
          <w:attr w:name="Month" w:val="11"/>
          <w:attr w:name="Day" w:val="22"/>
          <w:attr w:name="Year" w:val="1996"/>
        </w:smartTagPr>
        <w:r w:rsidR="001A618D">
          <w:t xml:space="preserve">22 </w:t>
        </w:r>
        <w:r w:rsidR="008F1918" w:rsidRPr="008F1918">
          <w:t>No</w:t>
        </w:r>
        <w:r w:rsidR="00E75E53">
          <w:t>vember 1996</w:t>
        </w:r>
      </w:smartTag>
      <w:r w:rsidR="00E75E53">
        <w:t xml:space="preserve"> to </w:t>
      </w:r>
      <w:smartTag w:uri="urn:schemas-microsoft-com:office:smarttags" w:element="date">
        <w:smartTagPr>
          <w:attr w:name="Month" w:val="11"/>
          <w:attr w:name="Day" w:val="22"/>
          <w:attr w:name="Year" w:val="1997"/>
        </w:smartTagPr>
        <w:r w:rsidR="00E75E53">
          <w:t>22 November 1997</w:t>
        </w:r>
      </w:smartTag>
      <w:r w:rsidR="008F1918">
        <w:t>. They did not raise any</w:t>
      </w:r>
      <w:r w:rsidRPr="008F1918" w:rsidR="008F1918">
        <w:t xml:space="preserve"> objection</w:t>
      </w:r>
      <w:r w:rsidR="00E75E53">
        <w:t>s</w:t>
      </w:r>
      <w:r w:rsidRPr="008F1918" w:rsidR="008F1918">
        <w:t xml:space="preserve"> </w:t>
      </w:r>
      <w:r w:rsidR="008F1918">
        <w:t>to the second applicant</w:t>
      </w:r>
      <w:r w:rsidR="00BD6757">
        <w:t>’</w:t>
      </w:r>
      <w:r w:rsidR="008F1918">
        <w:t>s claim for pecuniary damage</w:t>
      </w:r>
      <w:r w:rsidRPr="00EE019C">
        <w:t>.</w:t>
      </w:r>
    </w:p>
    <w:p w:rsidR="00BD6757" w:rsidP="008F1918" w:rsidRDefault="00407537">
      <w:pPr>
        <w:pStyle w:val="JuPara"/>
      </w:pPr>
      <w:r w:rsidRPr="00EE019C">
        <w:fldChar w:fldCharType="begin"/>
      </w:r>
      <w:r w:rsidRPr="00EE019C">
        <w:instrText xml:space="preserve"> SEQ level0 \*arabic </w:instrText>
      </w:r>
      <w:r w:rsidRPr="00EE019C">
        <w:fldChar w:fldCharType="separate"/>
      </w:r>
      <w:r w:rsidR="00AC606E">
        <w:rPr>
          <w:noProof/>
        </w:rPr>
        <w:t>127</w:t>
      </w:r>
      <w:r w:rsidRPr="00EE019C">
        <w:fldChar w:fldCharType="end"/>
      </w:r>
      <w:r w:rsidRPr="00EE019C">
        <w:t>.  </w:t>
      </w:r>
      <w:r w:rsidR="008F1918">
        <w:t xml:space="preserve">They </w:t>
      </w:r>
      <w:r w:rsidR="00E75E53">
        <w:t xml:space="preserve">considered, however, that no </w:t>
      </w:r>
      <w:r w:rsidR="008F1918">
        <w:t xml:space="preserve">award </w:t>
      </w:r>
      <w:r w:rsidR="00E75E53">
        <w:t>should be</w:t>
      </w:r>
      <w:r w:rsidR="008F1918">
        <w:t xml:space="preserve"> made </w:t>
      </w:r>
      <w:r w:rsidR="00E75E53">
        <w:t xml:space="preserve">to the applicants for </w:t>
      </w:r>
      <w:r w:rsidR="008F1918">
        <w:t>non-pecuniary damage</w:t>
      </w:r>
      <w:r w:rsidR="00E75E53">
        <w:t>.</w:t>
      </w:r>
      <w:r w:rsidRPr="00EE019C">
        <w:t xml:space="preserve"> </w:t>
      </w:r>
      <w:r w:rsidR="008F1918">
        <w:t>Arguing that the second applicant</w:t>
      </w:r>
      <w:r w:rsidR="00BD6757">
        <w:t>’</w:t>
      </w:r>
      <w:r w:rsidR="008F1918">
        <w:t xml:space="preserve">s conviction had had no effect on his reputation and career, regard being had to his election as a member of the Romanian </w:t>
      </w:r>
      <w:r w:rsidR="009F4B27">
        <w:t>p</w:t>
      </w:r>
      <w:r w:rsidR="008F1918">
        <w:t>arliament and as mayor of Constanţa, they submitted that the Court</w:t>
      </w:r>
      <w:r w:rsidR="00BD6757">
        <w:t>’</w:t>
      </w:r>
      <w:r w:rsidR="008F1918">
        <w:t>s judgment could in itself constitute sufficient just satisfaction.</w:t>
      </w:r>
    </w:p>
    <w:p w:rsidR="00BD675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128</w:t>
      </w:r>
      <w:r w:rsidRPr="00EE019C">
        <w:fldChar w:fldCharType="end"/>
      </w:r>
      <w:r w:rsidRPr="00EE019C">
        <w:t>.  </w:t>
      </w:r>
      <w:r w:rsidR="008F1918">
        <w:t>As to the first applicant</w:t>
      </w:r>
      <w:r w:rsidR="00BD6757">
        <w:t>’</w:t>
      </w:r>
      <w:r w:rsidR="008F1918">
        <w:t xml:space="preserve">s claim for loss of earnings, </w:t>
      </w:r>
      <w:r w:rsidRPr="00EE019C" w:rsidR="00D03D9D">
        <w:t>the Court</w:t>
      </w:r>
      <w:r w:rsidRPr="00EE019C">
        <w:t xml:space="preserve"> </w:t>
      </w:r>
      <w:r w:rsidR="008F1918">
        <w:t xml:space="preserve">observes that no direct causal link has been sufficiently established between the alleged </w:t>
      </w:r>
      <w:r w:rsidR="00B076BC">
        <w:t xml:space="preserve">loss </w:t>
      </w:r>
      <w:r w:rsidR="008F1918">
        <w:t xml:space="preserve">and the </w:t>
      </w:r>
      <w:r w:rsidRPr="00EE019C">
        <w:t xml:space="preserve">violation </w:t>
      </w:r>
      <w:r w:rsidR="008F1918">
        <w:t>it has found of A</w:t>
      </w:r>
      <w:r w:rsidRPr="00EE019C">
        <w:t xml:space="preserve">rticle 10 </w:t>
      </w:r>
      <w:r w:rsidRPr="00EE019C" w:rsidR="00D03D9D">
        <w:t>of the Convention</w:t>
      </w:r>
      <w:r w:rsidRPr="00EE019C">
        <w:t xml:space="preserve">. </w:t>
      </w:r>
      <w:r w:rsidR="008F1918">
        <w:t>In p</w:t>
      </w:r>
      <w:r w:rsidRPr="00EE019C" w:rsidR="008F1918">
        <w:t>articular</w:t>
      </w:r>
      <w:r w:rsidRPr="00EE019C">
        <w:t xml:space="preserve">, </w:t>
      </w:r>
      <w:r w:rsidR="008F1918">
        <w:t>his dismissal</w:t>
      </w:r>
      <w:r w:rsidRPr="008F1918" w:rsidR="008F1918">
        <w:t xml:space="preserve"> on </w:t>
      </w:r>
      <w:smartTag w:uri="urn:schemas-microsoft-com:office:smarttags" w:element="date">
        <w:smartTagPr>
          <w:attr w:name="Month" w:val="4"/>
          <w:attr w:name="Day" w:val="14"/>
          <w:attr w:name="Year" w:val="1997"/>
        </w:smartTagPr>
        <w:r w:rsidR="008F1918" w:rsidRPr="008F1918">
          <w:t>14 April 1997</w:t>
        </w:r>
      </w:smartTag>
      <w:r w:rsidRPr="008F1918" w:rsidR="008F1918">
        <w:t xml:space="preserve"> </w:t>
      </w:r>
      <w:r w:rsidR="00E75E53">
        <w:t>was</w:t>
      </w:r>
      <w:r w:rsidR="008F1918">
        <w:t xml:space="preserve"> due to </w:t>
      </w:r>
      <w:r w:rsidRPr="008F1918" w:rsidR="008F1918">
        <w:t>staff cutbacks by his employer</w:t>
      </w:r>
      <w:r w:rsidR="008F1918">
        <w:t xml:space="preserve"> (see paragraph</w:t>
      </w:r>
      <w:r w:rsidRPr="00EE019C">
        <w:rPr>
          <w:color w:val="000000"/>
        </w:rPr>
        <w:t xml:space="preserve"> </w:t>
      </w:r>
      <w:r w:rsidR="00E75E53">
        <w:rPr>
          <w:color w:val="000000"/>
        </w:rPr>
        <w:t>51</w:t>
      </w:r>
      <w:r w:rsidRPr="00EE019C">
        <w:rPr>
          <w:color w:val="000000"/>
        </w:rPr>
        <w:t xml:space="preserve"> </w:t>
      </w:r>
      <w:r w:rsidRPr="00EE019C" w:rsidR="00D03D9D">
        <w:rPr>
          <w:color w:val="000000"/>
        </w:rPr>
        <w:t>above</w:t>
      </w:r>
      <w:r w:rsidRPr="00EE019C">
        <w:rPr>
          <w:color w:val="000000"/>
        </w:rPr>
        <w:t xml:space="preserve">) </w:t>
      </w:r>
      <w:r w:rsidRPr="00EE019C" w:rsidR="00D03D9D">
        <w:rPr>
          <w:color w:val="000000"/>
        </w:rPr>
        <w:t>and</w:t>
      </w:r>
      <w:r w:rsidRPr="00EE019C">
        <w:rPr>
          <w:color w:val="000000"/>
        </w:rPr>
        <w:t xml:space="preserve"> </w:t>
      </w:r>
      <w:r w:rsidR="008F1918">
        <w:rPr>
          <w:color w:val="000000"/>
        </w:rPr>
        <w:t xml:space="preserve">he did not provide any </w:t>
      </w:r>
      <w:r w:rsidR="001917CC">
        <w:rPr>
          <w:color w:val="000000"/>
        </w:rPr>
        <w:t>evidence</w:t>
      </w:r>
      <w:r w:rsidR="008F1918">
        <w:rPr>
          <w:color w:val="000000"/>
        </w:rPr>
        <w:t xml:space="preserve"> that he </w:t>
      </w:r>
      <w:r w:rsidR="00B076BC">
        <w:rPr>
          <w:color w:val="000000"/>
        </w:rPr>
        <w:t xml:space="preserve">had </w:t>
      </w:r>
      <w:r w:rsidR="008F1918">
        <w:rPr>
          <w:color w:val="000000"/>
        </w:rPr>
        <w:t>tried</w:t>
      </w:r>
      <w:r w:rsidR="000B048F">
        <w:rPr>
          <w:color w:val="000000"/>
        </w:rPr>
        <w:t xml:space="preserve"> in vain</w:t>
      </w:r>
      <w:r w:rsidR="008F1918">
        <w:rPr>
          <w:color w:val="000000"/>
        </w:rPr>
        <w:t xml:space="preserve"> to find a new job</w:t>
      </w:r>
      <w:r w:rsidRPr="00EE019C">
        <w:t xml:space="preserve"> </w:t>
      </w:r>
      <w:r w:rsidR="008F1918">
        <w:t>before the prohibition expired</w:t>
      </w:r>
      <w:r w:rsidRPr="00EE019C">
        <w:t xml:space="preserve">. </w:t>
      </w:r>
      <w:r w:rsidR="008F1918">
        <w:t>Accordingly, the Court cannot allow his claim</w:t>
      </w:r>
      <w:r w:rsidRPr="00EE019C">
        <w:t>.</w:t>
      </w:r>
    </w:p>
    <w:p w:rsidRPr="00EE019C" w:rsidR="00407537" w:rsidP="00407537" w:rsidRDefault="00982CAC">
      <w:pPr>
        <w:pStyle w:val="JuPara"/>
      </w:pPr>
      <w:r>
        <w:fldChar w:fldCharType="begin"/>
      </w:r>
      <w:r>
        <w:instrText xml:space="preserve"> SEQ level0 \*arabic </w:instrText>
      </w:r>
      <w:r>
        <w:fldChar w:fldCharType="separate"/>
      </w:r>
      <w:r w:rsidR="00AC606E">
        <w:rPr>
          <w:noProof/>
        </w:rPr>
        <w:t>129</w:t>
      </w:r>
      <w:r>
        <w:fldChar w:fldCharType="end"/>
      </w:r>
      <w:r>
        <w:t>.  </w:t>
      </w:r>
      <w:r w:rsidR="00B076BC">
        <w:t>In view of</w:t>
      </w:r>
      <w:r w:rsidR="008F1918">
        <w:t xml:space="preserve"> </w:t>
      </w:r>
      <w:r w:rsidR="00E75E53">
        <w:t>its</w:t>
      </w:r>
      <w:r w:rsidR="008F1918">
        <w:t xml:space="preserve"> </w:t>
      </w:r>
      <w:r w:rsidRPr="00EE019C" w:rsidR="00407537">
        <w:t xml:space="preserve">conclusion </w:t>
      </w:r>
      <w:r w:rsidR="00E75E53">
        <w:t>that the applicants</w:t>
      </w:r>
      <w:r w:rsidR="00BD6757">
        <w:t>’</w:t>
      </w:r>
      <w:r w:rsidR="00E75E53">
        <w:t xml:space="preserve"> conviction could have been regarded as “necessary in a democratic society” to restore the balance between the various competing interests at stake</w:t>
      </w:r>
      <w:r>
        <w:t xml:space="preserve"> if the criminal sanction and additional prohibitions had not been manifestly disproportionate (see paragraphs 120</w:t>
      </w:r>
      <w:r w:rsidR="009F4B27">
        <w:t>-</w:t>
      </w:r>
      <w:r>
        <w:t xml:space="preserve">21 above), the Court </w:t>
      </w:r>
      <w:r w:rsidR="008F1918">
        <w:t>is likewise unable to allow the s</w:t>
      </w:r>
      <w:r w:rsidRPr="00EE019C" w:rsidR="00407537">
        <w:t xml:space="preserve">econd </w:t>
      </w:r>
      <w:r w:rsidRPr="00EE019C" w:rsidR="00D03D9D">
        <w:t>applicant</w:t>
      </w:r>
      <w:r w:rsidR="00BD6757">
        <w:t>’</w:t>
      </w:r>
      <w:r w:rsidR="008F1918">
        <w:t xml:space="preserve">s claim for reimbursement of the sum </w:t>
      </w:r>
      <w:r>
        <w:t>the national courts</w:t>
      </w:r>
      <w:r w:rsidR="00BD6757">
        <w:t>’</w:t>
      </w:r>
      <w:r>
        <w:t xml:space="preserve"> </w:t>
      </w:r>
      <w:r w:rsidRPr="00EE019C">
        <w:t>decisions</w:t>
      </w:r>
      <w:r>
        <w:t xml:space="preserve"> required him</w:t>
      </w:r>
      <w:r w:rsidR="008F1918">
        <w:t xml:space="preserve"> to pay the injured party </w:t>
      </w:r>
      <w:r>
        <w:t>for non-pecuniary damage</w:t>
      </w:r>
      <w:r w:rsidRPr="00EE019C" w:rsidR="00407537">
        <w:t>.</w:t>
      </w:r>
    </w:p>
    <w:p w:rsidR="00BD6757" w:rsidP="00407537" w:rsidRDefault="00407537">
      <w:pPr>
        <w:pStyle w:val="JuPara"/>
      </w:pPr>
      <w:r w:rsidRPr="00EE019C">
        <w:fldChar w:fldCharType="begin"/>
      </w:r>
      <w:r w:rsidRPr="00EE019C">
        <w:instrText xml:space="preserve"> SEQ level0 \*arabic </w:instrText>
      </w:r>
      <w:r w:rsidRPr="00EE019C">
        <w:fldChar w:fldCharType="separate"/>
      </w:r>
      <w:r w:rsidR="00AC606E">
        <w:rPr>
          <w:noProof/>
        </w:rPr>
        <w:t>130</w:t>
      </w:r>
      <w:r w:rsidRPr="00EE019C">
        <w:fldChar w:fldCharType="end"/>
      </w:r>
      <w:r w:rsidRPr="00EE019C">
        <w:t>.  </w:t>
      </w:r>
      <w:r w:rsidR="008F1918">
        <w:t xml:space="preserve">Having regard to the </w:t>
      </w:r>
      <w:r w:rsidRPr="00EE019C" w:rsidR="008F1918">
        <w:t>circumstances</w:t>
      </w:r>
      <w:r w:rsidRPr="00EE019C">
        <w:t xml:space="preserve"> </w:t>
      </w:r>
      <w:r w:rsidR="008F1918">
        <w:t>of the case</w:t>
      </w:r>
      <w:r w:rsidRPr="00EE019C">
        <w:t xml:space="preserve">, </w:t>
      </w:r>
      <w:r w:rsidRPr="00EE019C" w:rsidR="00D03D9D">
        <w:t>the Court</w:t>
      </w:r>
      <w:r w:rsidRPr="00EE019C">
        <w:t xml:space="preserve"> </w:t>
      </w:r>
      <w:r w:rsidR="008F1918">
        <w:t xml:space="preserve">considers that </w:t>
      </w:r>
      <w:r w:rsidRPr="008F1918" w:rsidR="008F1918">
        <w:t xml:space="preserve">the finding of a violation </w:t>
      </w:r>
      <w:r w:rsidR="008F1918">
        <w:t>of A</w:t>
      </w:r>
      <w:r w:rsidRPr="00EE019C" w:rsidR="008F1918">
        <w:t>rticle 10 of the Convention</w:t>
      </w:r>
      <w:r w:rsidR="008F1918">
        <w:t xml:space="preserve"> </w:t>
      </w:r>
      <w:r w:rsidRPr="008F1918" w:rsidR="008F1918">
        <w:t xml:space="preserve">constitutes in itself sufficient just satisfaction for </w:t>
      </w:r>
      <w:r w:rsidR="008F1918">
        <w:t>any</w:t>
      </w:r>
      <w:r w:rsidRPr="008F1918" w:rsidR="008F1918">
        <w:t xml:space="preserve"> non-pecuniary damage sustained by the applicant</w:t>
      </w:r>
      <w:r w:rsidRPr="00EE019C">
        <w:t>s.</w:t>
      </w:r>
    </w:p>
    <w:p w:rsidRPr="00EE019C" w:rsidR="00407537" w:rsidP="00E110D0" w:rsidRDefault="00407537">
      <w:pPr>
        <w:pStyle w:val="JuHA0"/>
      </w:pPr>
      <w:r w:rsidRPr="00EE019C">
        <w:t>B.  Costs and expenses</w:t>
      </w:r>
    </w:p>
    <w:p w:rsidR="00BD6757" w:rsidP="008F1918" w:rsidRDefault="00407537">
      <w:pPr>
        <w:pStyle w:val="JuPara"/>
      </w:pPr>
      <w:r w:rsidRPr="00EE019C">
        <w:fldChar w:fldCharType="begin"/>
      </w:r>
      <w:r w:rsidRPr="00EE019C">
        <w:instrText xml:space="preserve"> SEQ level0 \*arabic </w:instrText>
      </w:r>
      <w:r w:rsidRPr="00EE019C">
        <w:fldChar w:fldCharType="separate"/>
      </w:r>
      <w:r w:rsidR="00AC606E">
        <w:rPr>
          <w:noProof/>
        </w:rPr>
        <w:t>131</w:t>
      </w:r>
      <w:r w:rsidRPr="00EE019C">
        <w:fldChar w:fldCharType="end"/>
      </w:r>
      <w:r w:rsidRPr="00EE019C">
        <w:t>.  </w:t>
      </w:r>
      <w:r w:rsidR="00B076BC">
        <w:t>T</w:t>
      </w:r>
      <w:r w:rsidRPr="00EE019C" w:rsidR="00D03D9D">
        <w:t>he applicants</w:t>
      </w:r>
      <w:r w:rsidRPr="00EE019C">
        <w:t xml:space="preserve"> </w:t>
      </w:r>
      <w:r w:rsidR="008F1918">
        <w:t xml:space="preserve">claimed reimbursement of </w:t>
      </w:r>
      <w:r w:rsidRPr="008F1918" w:rsidR="008F1918">
        <w:t xml:space="preserve">the costs and expenses </w:t>
      </w:r>
      <w:r w:rsidR="008F1918">
        <w:t xml:space="preserve">they had </w:t>
      </w:r>
      <w:r w:rsidRPr="008F1918" w:rsidR="008F1918">
        <w:t xml:space="preserve">incurred </w:t>
      </w:r>
      <w:r w:rsidRPr="008F1918" w:rsidR="001917CC">
        <w:t>in t</w:t>
      </w:r>
      <w:r w:rsidR="001917CC">
        <w:t>he proceedings in</w:t>
      </w:r>
      <w:r w:rsidRPr="008F1918" w:rsidR="008F1918">
        <w:t xml:space="preserve"> the national courts and </w:t>
      </w:r>
      <w:r w:rsidR="008F1918">
        <w:t xml:space="preserve">before the </w:t>
      </w:r>
      <w:r w:rsidR="00B076BC">
        <w:t>Court, w</w:t>
      </w:r>
      <w:r w:rsidRPr="008F1918" w:rsidR="00B076BC">
        <w:t xml:space="preserve">ithout quantifying them or </w:t>
      </w:r>
      <w:r w:rsidR="00B076BC">
        <w:t>submitting any</w:t>
      </w:r>
      <w:r w:rsidRPr="008F1918" w:rsidR="00B076BC">
        <w:t xml:space="preserve"> supporting </w:t>
      </w:r>
      <w:r w:rsidR="00B076BC">
        <w:t xml:space="preserve">documents. </w:t>
      </w:r>
      <w:r w:rsidR="00982CAC">
        <w:t>T</w:t>
      </w:r>
      <w:r w:rsidRPr="008F1918" w:rsidR="008F1918">
        <w:t xml:space="preserve">hey </w:t>
      </w:r>
      <w:r w:rsidR="008F1918">
        <w:t>left</w:t>
      </w:r>
      <w:r w:rsidRPr="008F1918" w:rsidR="008F1918">
        <w:t xml:space="preserve"> it to the Court</w:t>
      </w:r>
      <w:r w:rsidR="00BD6757">
        <w:t>’</w:t>
      </w:r>
      <w:r w:rsidRPr="008F1918" w:rsidR="008F1918">
        <w:t>s discretion to determine the amount to be awarded under this head</w:t>
      </w:r>
      <w:r w:rsidRPr="00EE019C">
        <w:t>.</w:t>
      </w:r>
    </w:p>
    <w:p w:rsidR="00BD6757" w:rsidP="00E110D0" w:rsidRDefault="00407537">
      <w:pPr>
        <w:pStyle w:val="JuPara"/>
      </w:pPr>
      <w:r w:rsidRPr="00EE019C">
        <w:fldChar w:fldCharType="begin"/>
      </w:r>
      <w:r w:rsidRPr="00EE019C">
        <w:instrText xml:space="preserve"> SEQ level0 \*arabic </w:instrText>
      </w:r>
      <w:r w:rsidRPr="00EE019C">
        <w:fldChar w:fldCharType="separate"/>
      </w:r>
      <w:r w:rsidR="00AC606E">
        <w:rPr>
          <w:noProof/>
        </w:rPr>
        <w:t>132</w:t>
      </w:r>
      <w:r w:rsidRPr="00EE019C">
        <w:fldChar w:fldCharType="end"/>
      </w:r>
      <w:r w:rsidRPr="00EE019C">
        <w:t>.  </w:t>
      </w:r>
      <w:r w:rsidRPr="00EE019C" w:rsidR="00D03D9D">
        <w:t>The Government</w:t>
      </w:r>
      <w:r w:rsidRPr="00EE019C">
        <w:t xml:space="preserve"> </w:t>
      </w:r>
      <w:r w:rsidR="008F1918">
        <w:t xml:space="preserve">had no objection in principle to that claim, provided that the </w:t>
      </w:r>
      <w:r w:rsidR="00982CAC">
        <w:t>necessary supporting documents were produced</w:t>
      </w:r>
      <w:r w:rsidRPr="00EE019C">
        <w:t>.</w:t>
      </w:r>
    </w:p>
    <w:p w:rsidRPr="00EE019C" w:rsidR="00407537" w:rsidP="00E110D0" w:rsidRDefault="00407537">
      <w:pPr>
        <w:pStyle w:val="JuPara"/>
      </w:pPr>
      <w:r w:rsidRPr="00EE019C">
        <w:fldChar w:fldCharType="begin"/>
      </w:r>
      <w:r w:rsidRPr="00EE019C">
        <w:instrText xml:space="preserve"> SEQ level0 \*arabic </w:instrText>
      </w:r>
      <w:r w:rsidRPr="00EE019C">
        <w:fldChar w:fldCharType="separate"/>
      </w:r>
      <w:r w:rsidR="00AC606E">
        <w:rPr>
          <w:noProof/>
        </w:rPr>
        <w:t>133</w:t>
      </w:r>
      <w:r w:rsidRPr="00EE019C">
        <w:fldChar w:fldCharType="end"/>
      </w:r>
      <w:r w:rsidRPr="00EE019C">
        <w:t>.  </w:t>
      </w:r>
      <w:r w:rsidRPr="00EE019C" w:rsidR="00D03D9D">
        <w:t>The Court</w:t>
      </w:r>
      <w:r w:rsidRPr="00EE019C">
        <w:t xml:space="preserve"> </w:t>
      </w:r>
      <w:r w:rsidR="008F1918">
        <w:t xml:space="preserve">reiterates that under Article </w:t>
      </w:r>
      <w:r w:rsidRPr="00EE019C">
        <w:t xml:space="preserve">41 </w:t>
      </w:r>
      <w:r w:rsidRPr="00EE019C" w:rsidR="00D03D9D">
        <w:t>of the Convention</w:t>
      </w:r>
      <w:r w:rsidR="008F1918">
        <w:t xml:space="preserve"> </w:t>
      </w:r>
      <w:r w:rsidRPr="008F1918" w:rsidR="008F1918">
        <w:t>it will reimburse</w:t>
      </w:r>
      <w:r w:rsidR="008F1918">
        <w:t xml:space="preserve"> </w:t>
      </w:r>
      <w:r w:rsidRPr="008F1918" w:rsidR="008F1918">
        <w:t>only the costs and expenses that are shown to have been actually and necessarily incurred a</w:t>
      </w:r>
      <w:r w:rsidR="008F1918">
        <w:t>nd are reasonable as to quantum</w:t>
      </w:r>
      <w:r w:rsidRPr="00EE019C">
        <w:t xml:space="preserve">. </w:t>
      </w:r>
      <w:r w:rsidR="008F1918">
        <w:t xml:space="preserve">Furthermore, Rule </w:t>
      </w:r>
      <w:r w:rsidRPr="00EE019C">
        <w:t xml:space="preserve">60 § 2 </w:t>
      </w:r>
      <w:r w:rsidR="008F1918">
        <w:t xml:space="preserve">of the Rules of Court provides that </w:t>
      </w:r>
      <w:r w:rsidRPr="008F1918" w:rsidR="008F1918">
        <w:t xml:space="preserve">itemised particulars of any claim made under Article 41 of the Convention must be submitted, together with the relevant supporting documents or vouchers, failing which the </w:t>
      </w:r>
      <w:r w:rsidR="001917CC">
        <w:t>Court</w:t>
      </w:r>
      <w:r w:rsidRPr="008F1918" w:rsidR="008F1918">
        <w:t xml:space="preserve"> may reject the claim in whole or in part</w:t>
      </w:r>
      <w:r w:rsidRPr="00EE019C">
        <w:t xml:space="preserve"> (</w:t>
      </w:r>
      <w:r w:rsidR="00DF6C3B">
        <w:t>see, for example</w:t>
      </w:r>
      <w:r w:rsidRPr="00EE019C">
        <w:t xml:space="preserve">, </w:t>
      </w:r>
      <w:r w:rsidRPr="00EE019C">
        <w:rPr>
          <w:i/>
        </w:rPr>
        <w:t>Vides Aizsardzības Klubs</w:t>
      </w:r>
      <w:r w:rsidRPr="00EE019C">
        <w:t xml:space="preserve">, </w:t>
      </w:r>
      <w:r w:rsidR="00DF6C3B">
        <w:t>cited above</w:t>
      </w:r>
      <w:r w:rsidR="00C12441">
        <w:t>, § 56</w:t>
      </w:r>
      <w:r w:rsidRPr="00EE019C">
        <w:t>).</w:t>
      </w:r>
    </w:p>
    <w:p w:rsidRPr="00E110D0" w:rsidR="00407537" w:rsidP="00E110D0" w:rsidRDefault="00407537">
      <w:pPr>
        <w:pStyle w:val="JuPara"/>
      </w:pPr>
      <w:r w:rsidRPr="00EE019C">
        <w:fldChar w:fldCharType="begin"/>
      </w:r>
      <w:r w:rsidRPr="00EE019C">
        <w:instrText xml:space="preserve"> SEQ level0 \*arabic </w:instrText>
      </w:r>
      <w:r w:rsidRPr="00EE019C">
        <w:fldChar w:fldCharType="separate"/>
      </w:r>
      <w:r w:rsidR="00AC606E">
        <w:rPr>
          <w:noProof/>
        </w:rPr>
        <w:t>134</w:t>
      </w:r>
      <w:r w:rsidRPr="00EE019C">
        <w:fldChar w:fldCharType="end"/>
      </w:r>
      <w:r w:rsidRPr="00EE019C">
        <w:t>.  </w:t>
      </w:r>
      <w:r w:rsidR="008F1918">
        <w:t>In the instant case,</w:t>
      </w:r>
      <w:r w:rsidRPr="00EE019C">
        <w:t xml:space="preserve"> </w:t>
      </w:r>
      <w:r w:rsidRPr="00EE019C" w:rsidR="00D03D9D">
        <w:t>the Court</w:t>
      </w:r>
      <w:r w:rsidRPr="00EE019C">
        <w:t xml:space="preserve"> observe</w:t>
      </w:r>
      <w:r w:rsidR="008F1918">
        <w:t xml:space="preserve">s that </w:t>
      </w:r>
      <w:r w:rsidRPr="00EE019C" w:rsidR="00D03D9D">
        <w:t>the applicants</w:t>
      </w:r>
      <w:r w:rsidRPr="00EE019C">
        <w:t xml:space="preserve"> </w:t>
      </w:r>
      <w:r w:rsidR="008F1918">
        <w:t>have not substantiated their claim in any way</w:t>
      </w:r>
      <w:r w:rsidRPr="00EE019C">
        <w:t xml:space="preserve">, </w:t>
      </w:r>
      <w:r w:rsidR="00982CAC">
        <w:t xml:space="preserve">as they have </w:t>
      </w:r>
      <w:r w:rsidR="008F1918">
        <w:t xml:space="preserve">neither quantified </w:t>
      </w:r>
      <w:r w:rsidR="001917CC">
        <w:t>their costs</w:t>
      </w:r>
      <w:r w:rsidR="008F1918">
        <w:t xml:space="preserve"> nor submitted any supporting documents</w:t>
      </w:r>
      <w:r w:rsidRPr="00EE019C">
        <w:t xml:space="preserve">. </w:t>
      </w:r>
      <w:r w:rsidR="00DF6C3B">
        <w:t>It therefore decides not to award them anything under this head</w:t>
      </w:r>
      <w:r w:rsidRPr="00EE019C">
        <w:t>.</w:t>
      </w:r>
    </w:p>
    <w:p w:rsidRPr="00EE019C" w:rsidR="00260DD7" w:rsidP="00E110D0" w:rsidRDefault="00AC606E">
      <w:pPr>
        <w:pStyle w:val="JuHHead"/>
      </w:pPr>
      <w:r>
        <w:br w:type="page"/>
      </w:r>
      <w:r w:rsidRPr="00EE019C" w:rsidR="00260DD7">
        <w:t>FOR THESE REASONS, THE COURT</w:t>
      </w:r>
    </w:p>
    <w:p w:rsidRPr="00EE019C" w:rsidR="006C40B8" w:rsidRDefault="006C40B8">
      <w:pPr>
        <w:pStyle w:val="JuList"/>
      </w:pPr>
      <w:r w:rsidRPr="00EE019C">
        <w:t>1.  </w:t>
      </w:r>
      <w:r w:rsidRPr="00EE019C">
        <w:rPr>
          <w:i/>
        </w:rPr>
        <w:t>Holds</w:t>
      </w:r>
      <w:r w:rsidRPr="00EE019C">
        <w:t xml:space="preserve"> </w:t>
      </w:r>
      <w:r w:rsidR="00CB3719">
        <w:t>unanimously</w:t>
      </w:r>
      <w:r w:rsidRPr="00EE019C">
        <w:t xml:space="preserve"> that there has been a violation of Article </w:t>
      </w:r>
      <w:r w:rsidRPr="00EE019C" w:rsidR="005901C3">
        <w:t>10</w:t>
      </w:r>
      <w:r w:rsidRPr="00EE019C">
        <w:t xml:space="preserve"> of the Convention;</w:t>
      </w:r>
    </w:p>
    <w:p w:rsidRPr="00EE019C" w:rsidR="006C40B8" w:rsidRDefault="006C40B8">
      <w:pPr>
        <w:pStyle w:val="JuList"/>
      </w:pPr>
    </w:p>
    <w:p w:rsidRPr="00EE019C" w:rsidR="005901C3" w:rsidRDefault="005901C3">
      <w:pPr>
        <w:pStyle w:val="JuList"/>
      </w:pPr>
      <w:r w:rsidRPr="00EE019C">
        <w:t>2.  </w:t>
      </w:r>
      <w:r w:rsidRPr="00EE019C">
        <w:rPr>
          <w:i/>
        </w:rPr>
        <w:t>Holds</w:t>
      </w:r>
      <w:r w:rsidRPr="00EE019C">
        <w:t xml:space="preserve"> by </w:t>
      </w:r>
      <w:r w:rsidR="00CB3719">
        <w:t>sixteen</w:t>
      </w:r>
      <w:r w:rsidRPr="00EE019C">
        <w:t xml:space="preserve"> votes to </w:t>
      </w:r>
      <w:r w:rsidR="00CB3719">
        <w:t>one</w:t>
      </w:r>
      <w:r w:rsidRPr="00EE019C">
        <w:t xml:space="preserve"> that the finding of a violation constitutes in itself sufficient just satisfaction for </w:t>
      </w:r>
      <w:r w:rsidR="00982CAC">
        <w:t>any</w:t>
      </w:r>
      <w:r w:rsidRPr="00EE019C">
        <w:t xml:space="preserve"> non-pecuniary damage sustained by the applicant</w:t>
      </w:r>
      <w:r w:rsidR="008F1918">
        <w:t>s</w:t>
      </w:r>
      <w:r w:rsidRPr="00EE019C">
        <w:t>;</w:t>
      </w:r>
    </w:p>
    <w:p w:rsidRPr="00EE019C" w:rsidR="006C40B8" w:rsidRDefault="006C40B8">
      <w:pPr>
        <w:pStyle w:val="JuList"/>
      </w:pPr>
    </w:p>
    <w:p w:rsidRPr="00EE019C" w:rsidR="00260DD7" w:rsidRDefault="005901C3">
      <w:pPr>
        <w:pStyle w:val="JuList"/>
      </w:pPr>
      <w:r w:rsidRPr="00EE019C">
        <w:t>3</w:t>
      </w:r>
      <w:r w:rsidRPr="00EE019C" w:rsidR="006C40B8">
        <w:t>.  </w:t>
      </w:r>
      <w:r w:rsidRPr="00EE019C" w:rsidR="006C40B8">
        <w:rPr>
          <w:i/>
        </w:rPr>
        <w:t>Dismisses</w:t>
      </w:r>
      <w:r w:rsidRPr="00EE019C" w:rsidR="006C40B8">
        <w:t xml:space="preserve"> </w:t>
      </w:r>
      <w:r w:rsidRPr="00CB3719" w:rsidR="00CB3719">
        <w:t>by sixteen votes to one</w:t>
      </w:r>
      <w:r w:rsidR="00CB3719">
        <w:t xml:space="preserve"> </w:t>
      </w:r>
      <w:r w:rsidRPr="00EE019C" w:rsidR="006C40B8">
        <w:t>the remainder of the applicant</w:t>
      </w:r>
      <w:r w:rsidR="00CB3719">
        <w:t>s</w:t>
      </w:r>
      <w:r w:rsidR="00BD6757">
        <w:t>’</w:t>
      </w:r>
      <w:r w:rsidRPr="00EE019C" w:rsidR="006C40B8">
        <w:t xml:space="preserve"> claim for just satisfaction.</w:t>
      </w:r>
    </w:p>
    <w:p w:rsidRPr="008F10E1" w:rsidR="00260DD7" w:rsidRDefault="00260DD7">
      <w:pPr>
        <w:pStyle w:val="JuParaLast"/>
      </w:pPr>
      <w:r w:rsidRPr="00EE019C">
        <w:t>Done in English</w:t>
      </w:r>
      <w:r w:rsidRPr="00EE019C" w:rsidR="006C40B8">
        <w:t xml:space="preserve"> and in French</w:t>
      </w:r>
      <w:r w:rsidR="00B40867">
        <w:t xml:space="preserve">, and delivered at a public hearing in the Human Rights Building, </w:t>
      </w:r>
      <w:smartTag w:uri="urn:schemas-microsoft-com:office:smarttags" w:element="City">
        <w:smartTag w:uri="urn:schemas-microsoft-com:office:smarttags" w:element="place">
          <w:r w:rsidR="00B40867">
            <w:t>Strasbourg</w:t>
          </w:r>
        </w:smartTag>
      </w:smartTag>
      <w:r w:rsidR="00B40867">
        <w:t xml:space="preserve">, on </w:t>
      </w:r>
      <w:smartTag w:uri="urn:schemas-microsoft-com:office:smarttags" w:element="date">
        <w:smartTagPr>
          <w:attr w:name="Month" w:val="12"/>
          <w:attr w:name="Day" w:val="17"/>
          <w:attr w:name="Year" w:val="2004"/>
        </w:smartTagPr>
        <w:r w:rsidR="00B40867">
          <w:t>17 December 2004</w:t>
        </w:r>
      </w:smartTag>
      <w:r w:rsidR="008F10E1">
        <w:t>.</w:t>
      </w:r>
    </w:p>
    <w:p w:rsidRPr="00EE019C" w:rsidR="00260DD7" w:rsidP="00AC606E" w:rsidRDefault="00260DD7">
      <w:pPr>
        <w:pStyle w:val="JuSigned"/>
        <w:widowControl w:val="0"/>
      </w:pPr>
      <w:r w:rsidRPr="00EE019C">
        <w:tab/>
      </w:r>
      <w:r w:rsidRPr="00EE019C" w:rsidR="006C40B8">
        <w:tab/>
        <w:t xml:space="preserve">Luzius </w:t>
      </w:r>
      <w:r w:rsidRPr="00EE019C" w:rsidR="006C40B8">
        <w:rPr>
          <w:rStyle w:val="JuNames"/>
        </w:rPr>
        <w:t>Wildhaber</w:t>
      </w:r>
      <w:r w:rsidRPr="00EE019C" w:rsidR="006C40B8">
        <w:rPr>
          <w:rStyle w:val="JuNames"/>
        </w:rPr>
        <w:br/>
      </w:r>
      <w:r w:rsidRPr="00EE019C" w:rsidR="006C40B8">
        <w:rPr>
          <w:rStyle w:val="JuNames"/>
        </w:rPr>
        <w:tab/>
      </w:r>
      <w:r w:rsidRPr="00EE019C" w:rsidR="006C40B8">
        <w:rPr>
          <w:rStyle w:val="JuNames"/>
        </w:rPr>
        <w:tab/>
      </w:r>
      <w:r w:rsidRPr="00EE019C" w:rsidR="006C40B8">
        <w:t>President</w:t>
      </w:r>
      <w:r w:rsidRPr="00EE019C" w:rsidR="006C40B8">
        <w:rPr>
          <w:rStyle w:val="JuNames"/>
        </w:rPr>
        <w:br/>
      </w:r>
      <w:r w:rsidRPr="00EE019C" w:rsidR="006C40B8">
        <w:rPr>
          <w:rStyle w:val="JuNames"/>
        </w:rPr>
        <w:tab/>
      </w:r>
      <w:r w:rsidRPr="00EE019C" w:rsidR="006C40B8">
        <w:t xml:space="preserve">Paul </w:t>
      </w:r>
      <w:r w:rsidRPr="00EE019C" w:rsidR="006C40B8">
        <w:rPr>
          <w:rStyle w:val="JuNames"/>
        </w:rPr>
        <w:t>Mahoney</w:t>
      </w:r>
      <w:r w:rsidRPr="00EE019C" w:rsidR="006C40B8">
        <w:rPr>
          <w:rStyle w:val="JuNames"/>
        </w:rPr>
        <w:br/>
      </w:r>
      <w:r w:rsidRPr="00EE019C" w:rsidR="006C40B8">
        <w:tab/>
        <w:t>Registrar</w:t>
      </w:r>
    </w:p>
    <w:p w:rsidRPr="00EE019C" w:rsidR="005901C3" w:rsidP="005901C3" w:rsidRDefault="005901C3">
      <w:pPr>
        <w:pStyle w:val="JuParaLast"/>
      </w:pPr>
      <w:r w:rsidRPr="00EE019C">
        <w:t>In accordance with Article 45 § 2 of the Convention and Rule 74 § 2 of the Rules of Co</w:t>
      </w:r>
      <w:r w:rsidR="00CB3719">
        <w:t xml:space="preserve">urt, the </w:t>
      </w:r>
      <w:r w:rsidRPr="00EE019C">
        <w:t>following</w:t>
      </w:r>
      <w:r w:rsidR="00CB3719">
        <w:t xml:space="preserve"> </w:t>
      </w:r>
      <w:r w:rsidR="009F4B27">
        <w:t xml:space="preserve">separate </w:t>
      </w:r>
      <w:r w:rsidR="00CB3719">
        <w:t>opinion</w:t>
      </w:r>
      <w:r w:rsidRPr="00EE019C">
        <w:t>s are</w:t>
      </w:r>
      <w:r w:rsidR="00CB3719">
        <w:t xml:space="preserve"> </w:t>
      </w:r>
      <w:r w:rsidRPr="00EE019C">
        <w:t>annexed to this judgment:</w:t>
      </w:r>
    </w:p>
    <w:p w:rsidRPr="00EE019C" w:rsidR="005901C3" w:rsidP="005901C3" w:rsidRDefault="005901C3">
      <w:pPr>
        <w:pStyle w:val="JuPara"/>
      </w:pPr>
      <w:r w:rsidRPr="00EE019C">
        <w:t>(a)  </w:t>
      </w:r>
      <w:r w:rsidR="00CB3719">
        <w:t xml:space="preserve">concurring </w:t>
      </w:r>
      <w:r w:rsidRPr="00EE019C">
        <w:t xml:space="preserve">opinion of Mr </w:t>
      </w:r>
      <w:r w:rsidR="00CB3719">
        <w:t>Cabral Barreto joined by Mr Ress and Mr B</w:t>
      </w:r>
      <w:r w:rsidRPr="00AC4A86" w:rsidR="00CB3719">
        <w:t>î</w:t>
      </w:r>
      <w:r w:rsidR="00CB3719">
        <w:t>rsan</w:t>
      </w:r>
      <w:r w:rsidRPr="00EE019C">
        <w:t>;</w:t>
      </w:r>
    </w:p>
    <w:p w:rsidRPr="00EE019C" w:rsidR="005901C3" w:rsidP="005901C3" w:rsidRDefault="005901C3">
      <w:pPr>
        <w:pStyle w:val="JuPara"/>
      </w:pPr>
      <w:r w:rsidRPr="00EE019C">
        <w:t>(b)  </w:t>
      </w:r>
      <w:r w:rsidR="00CB3719">
        <w:t>partly dissenting</w:t>
      </w:r>
      <w:r w:rsidRPr="00EE019C">
        <w:t xml:space="preserve"> opinion of Mr </w:t>
      </w:r>
      <w:r w:rsidR="00CB3719">
        <w:t>Costa.</w:t>
      </w:r>
    </w:p>
    <w:p w:rsidR="0044790C" w:rsidP="005901C3" w:rsidRDefault="005901C3">
      <w:pPr>
        <w:pStyle w:val="JuInitialled"/>
        <w:sectPr w:rsidR="0044790C" w:rsidSect="00D55A83">
          <w:headerReference w:type="even" r:id="rId9"/>
          <w:headerReference w:type="default" r:id="rId10"/>
          <w:footnotePr>
            <w:numRestart w:val="eachPage"/>
          </w:footnotePr>
          <w:pgSz w:w="11906" w:h="16838" w:code="9"/>
          <w:pgMar w:top="2274" w:right="2274" w:bottom="2274" w:left="2274" w:header="1701" w:footer="720" w:gutter="0"/>
          <w:pgNumType w:start="1"/>
          <w:cols w:space="720"/>
          <w:docGrid w:linePitch="326"/>
        </w:sectPr>
      </w:pPr>
      <w:r w:rsidRPr="00EE019C">
        <w:t>L.</w:t>
      </w:r>
      <w:r w:rsidR="00982CAC">
        <w:t>W</w:t>
      </w:r>
      <w:r w:rsidRPr="00EE019C">
        <w:t>.</w:t>
      </w:r>
      <w:r w:rsidRPr="00EE019C">
        <w:br/>
        <w:t>P.J.</w:t>
      </w:r>
      <w:r w:rsidR="00982CAC">
        <w:t>M</w:t>
      </w:r>
      <w:r w:rsidRPr="00EE019C">
        <w:t>.</w:t>
      </w:r>
    </w:p>
    <w:p w:rsidRPr="006C434D" w:rsidR="0044790C" w:rsidP="0044790C" w:rsidRDefault="0044790C">
      <w:pPr>
        <w:pStyle w:val="OpiHHead"/>
      </w:pPr>
      <w:r w:rsidRPr="00553F67">
        <w:t>CONCURRING OPINION OF JUDGE CABRAL BARRETO</w:t>
      </w:r>
      <w:r>
        <w:br/>
      </w:r>
      <w:r w:rsidRPr="002774B4">
        <w:t xml:space="preserve">JOINED BY JUDGES </w:t>
      </w:r>
      <w:r w:rsidR="009F4B27">
        <w:t xml:space="preserve">RESS </w:t>
      </w:r>
      <w:r w:rsidRPr="002774B4">
        <w:t xml:space="preserve">AND </w:t>
      </w:r>
      <w:r w:rsidRPr="002774B4" w:rsidR="009F4B27">
        <w:t>BÎRSAN</w:t>
      </w:r>
    </w:p>
    <w:p w:rsidRPr="00553F67" w:rsidR="0044790C" w:rsidP="0044790C" w:rsidRDefault="0044790C">
      <w:pPr>
        <w:pStyle w:val="OpiTranslation"/>
        <w:rPr>
          <w:i/>
        </w:rPr>
      </w:pPr>
      <w:r w:rsidRPr="00553F67">
        <w:rPr>
          <w:i/>
        </w:rPr>
        <w:t>(Translation)</w:t>
      </w:r>
    </w:p>
    <w:p w:rsidRPr="00553F67" w:rsidR="0044790C" w:rsidP="0044790C" w:rsidRDefault="0044790C">
      <w:pPr>
        <w:pStyle w:val="OpiPara"/>
        <w:rPr>
          <w:szCs w:val="24"/>
        </w:rPr>
      </w:pPr>
      <w:r w:rsidRPr="00553F67">
        <w:rPr>
          <w:szCs w:val="24"/>
        </w:rPr>
        <w:t xml:space="preserve">I </w:t>
      </w:r>
      <w:r>
        <w:rPr>
          <w:szCs w:val="24"/>
        </w:rPr>
        <w:t>share</w:t>
      </w:r>
      <w:r w:rsidRPr="00553F67">
        <w:rPr>
          <w:szCs w:val="24"/>
        </w:rPr>
        <w:t xml:space="preserve"> the majority</w:t>
      </w:r>
      <w:r w:rsidR="00BD6757">
        <w:rPr>
          <w:szCs w:val="24"/>
        </w:rPr>
        <w:t>’</w:t>
      </w:r>
      <w:r>
        <w:rPr>
          <w:szCs w:val="24"/>
        </w:rPr>
        <w:t>s view</w:t>
      </w:r>
      <w:r w:rsidRPr="00553F67">
        <w:rPr>
          <w:szCs w:val="24"/>
        </w:rPr>
        <w:t xml:space="preserve"> that the </w:t>
      </w:r>
      <w:r>
        <w:rPr>
          <w:szCs w:val="24"/>
        </w:rPr>
        <w:t>Grand Chamber is entitled to examine the present case as a whole in relation to both applicants, but I have difficulty agreeing with the entire reasoning.</w:t>
      </w:r>
    </w:p>
    <w:p w:rsidRPr="00553F67" w:rsidR="0044790C" w:rsidP="0044790C" w:rsidRDefault="0044790C">
      <w:pPr>
        <w:pStyle w:val="OpiPara"/>
        <w:rPr>
          <w:szCs w:val="24"/>
        </w:rPr>
      </w:pPr>
      <w:r>
        <w:rPr>
          <w:szCs w:val="24"/>
        </w:rPr>
        <w:t xml:space="preserve">In my opinion, the significant factor is that </w:t>
      </w:r>
      <w:r w:rsidRPr="00553F67">
        <w:rPr>
          <w:szCs w:val="24"/>
        </w:rPr>
        <w:t>M</w:t>
      </w:r>
      <w:r>
        <w:rPr>
          <w:szCs w:val="24"/>
        </w:rPr>
        <w:t>r</w:t>
      </w:r>
      <w:r w:rsidRPr="00553F67">
        <w:rPr>
          <w:szCs w:val="24"/>
        </w:rPr>
        <w:t xml:space="preserve"> Maz</w:t>
      </w:r>
      <w:r w:rsidRPr="00553F67">
        <w:rPr>
          <w:color w:val="000000"/>
        </w:rPr>
        <w:t>ă</w:t>
      </w:r>
      <w:r w:rsidRPr="00553F67">
        <w:rPr>
          <w:szCs w:val="24"/>
        </w:rPr>
        <w:t xml:space="preserve">re </w:t>
      </w:r>
      <w:r>
        <w:rPr>
          <w:szCs w:val="24"/>
        </w:rPr>
        <w:t>endorsed</w:t>
      </w:r>
      <w:r w:rsidRPr="00553F67">
        <w:rPr>
          <w:szCs w:val="24"/>
        </w:rPr>
        <w:t xml:space="preserve"> </w:t>
      </w:r>
      <w:r>
        <w:rPr>
          <w:szCs w:val="24"/>
        </w:rPr>
        <w:t>and</w:t>
      </w:r>
      <w:r w:rsidRPr="00553F67">
        <w:rPr>
          <w:szCs w:val="24"/>
        </w:rPr>
        <w:t xml:space="preserve"> </w:t>
      </w:r>
      <w:r>
        <w:rPr>
          <w:szCs w:val="24"/>
        </w:rPr>
        <w:t>accepted the referral request made on his behalf</w:t>
      </w:r>
      <w:r w:rsidRPr="00553F67">
        <w:rPr>
          <w:szCs w:val="24"/>
        </w:rPr>
        <w:t xml:space="preserve"> </w:t>
      </w:r>
      <w:r>
        <w:rPr>
          <w:szCs w:val="24"/>
        </w:rPr>
        <w:t xml:space="preserve">by Mr </w:t>
      </w:r>
      <w:r w:rsidRPr="00553F67">
        <w:rPr>
          <w:szCs w:val="24"/>
        </w:rPr>
        <w:t>Cump</w:t>
      </w:r>
      <w:r w:rsidRPr="00553F67">
        <w:rPr>
          <w:color w:val="000000"/>
        </w:rPr>
        <w:t>ă</w:t>
      </w:r>
      <w:r w:rsidRPr="00553F67">
        <w:rPr>
          <w:szCs w:val="24"/>
        </w:rPr>
        <w:t>n</w:t>
      </w:r>
      <w:r w:rsidRPr="00553F67">
        <w:rPr>
          <w:color w:val="000000"/>
        </w:rPr>
        <w:t>ă</w:t>
      </w:r>
      <w:r w:rsidRPr="00553F67">
        <w:rPr>
          <w:szCs w:val="24"/>
        </w:rPr>
        <w:t>.</w:t>
      </w:r>
    </w:p>
    <w:p w:rsidRPr="00553F67" w:rsidR="0044790C" w:rsidP="0044790C" w:rsidRDefault="0044790C">
      <w:pPr>
        <w:pStyle w:val="OpiPara"/>
        <w:rPr>
          <w:szCs w:val="24"/>
        </w:rPr>
      </w:pPr>
      <w:r>
        <w:rPr>
          <w:szCs w:val="24"/>
        </w:rPr>
        <w:t xml:space="preserve">However, if the majority are suggesting in paragraph </w:t>
      </w:r>
      <w:r w:rsidRPr="00553F67">
        <w:rPr>
          <w:szCs w:val="24"/>
        </w:rPr>
        <w:t xml:space="preserve">68 </w:t>
      </w:r>
      <w:r>
        <w:rPr>
          <w:szCs w:val="24"/>
        </w:rPr>
        <w:t xml:space="preserve">of the </w:t>
      </w:r>
      <w:r w:rsidRPr="00553F67">
        <w:rPr>
          <w:szCs w:val="24"/>
        </w:rPr>
        <w:t>judgment</w:t>
      </w:r>
      <w:r>
        <w:rPr>
          <w:szCs w:val="24"/>
        </w:rPr>
        <w:t xml:space="preserve"> that where there are several</w:t>
      </w:r>
      <w:r w:rsidRPr="00553F67">
        <w:rPr>
          <w:szCs w:val="24"/>
        </w:rPr>
        <w:t xml:space="preserve"> </w:t>
      </w:r>
      <w:r>
        <w:rPr>
          <w:szCs w:val="24"/>
        </w:rPr>
        <w:t>applicant</w:t>
      </w:r>
      <w:r w:rsidRPr="00553F67">
        <w:rPr>
          <w:szCs w:val="24"/>
        </w:rPr>
        <w:t xml:space="preserve">s, </w:t>
      </w:r>
      <w:r>
        <w:rPr>
          <w:szCs w:val="24"/>
        </w:rPr>
        <w:t>referral of the case entitles the Grand Chamber</w:t>
      </w:r>
      <w:r w:rsidRPr="00553F67">
        <w:rPr>
          <w:szCs w:val="24"/>
        </w:rPr>
        <w:t xml:space="preserve"> </w:t>
      </w:r>
      <w:r>
        <w:rPr>
          <w:szCs w:val="24"/>
        </w:rPr>
        <w:t xml:space="preserve">to examine all aspects of the application considered by the Chamber </w:t>
      </w:r>
      <w:r w:rsidRPr="00553F67">
        <w:rPr>
          <w:szCs w:val="24"/>
        </w:rPr>
        <w:t>(</w:t>
      </w:r>
      <w:r>
        <w:rPr>
          <w:szCs w:val="24"/>
        </w:rPr>
        <w:t>see paragraph</w:t>
      </w:r>
      <w:r w:rsidRPr="00553F67">
        <w:rPr>
          <w:szCs w:val="24"/>
        </w:rPr>
        <w:t xml:space="preserve"> 66), </w:t>
      </w:r>
      <w:r>
        <w:rPr>
          <w:szCs w:val="24"/>
        </w:rPr>
        <w:t>I am unable to agree</w:t>
      </w:r>
      <w:r w:rsidRPr="00553F67">
        <w:rPr>
          <w:szCs w:val="24"/>
        </w:rPr>
        <w:t>.</w:t>
      </w:r>
    </w:p>
    <w:p w:rsidR="00BD6757" w:rsidP="0044790C" w:rsidRDefault="0044790C">
      <w:pPr>
        <w:pStyle w:val="OpiPara"/>
        <w:rPr>
          <w:szCs w:val="24"/>
        </w:rPr>
      </w:pPr>
      <w:r>
        <w:rPr>
          <w:szCs w:val="24"/>
        </w:rPr>
        <w:t xml:space="preserve">In my opinion, a distinction should be drawn between cases in which there is only one </w:t>
      </w:r>
      <w:r w:rsidRPr="00553F67">
        <w:rPr>
          <w:szCs w:val="24"/>
        </w:rPr>
        <w:t>applicant</w:t>
      </w:r>
      <w:r>
        <w:rPr>
          <w:szCs w:val="24"/>
        </w:rPr>
        <w:t xml:space="preserve"> and cases in which there are more than one</w:t>
      </w:r>
      <w:r w:rsidRPr="00553F67">
        <w:rPr>
          <w:szCs w:val="24"/>
        </w:rPr>
        <w:t>.</w:t>
      </w:r>
    </w:p>
    <w:p w:rsidRPr="00553F67" w:rsidR="0044790C" w:rsidP="0044790C" w:rsidRDefault="0044790C">
      <w:pPr>
        <w:pStyle w:val="OpiPara"/>
        <w:rPr>
          <w:szCs w:val="24"/>
        </w:rPr>
      </w:pPr>
      <w:r>
        <w:rPr>
          <w:szCs w:val="24"/>
        </w:rPr>
        <w:t xml:space="preserve">Where there is only one </w:t>
      </w:r>
      <w:r w:rsidRPr="00402FE2">
        <w:rPr>
          <w:szCs w:val="24"/>
        </w:rPr>
        <w:t>applicant</w:t>
      </w:r>
      <w:r>
        <w:rPr>
          <w:szCs w:val="24"/>
        </w:rPr>
        <w:t>, referral to the Grand Chamber at the request of the parties</w:t>
      </w:r>
      <w:r w:rsidRPr="00553F67">
        <w:rPr>
          <w:szCs w:val="24"/>
        </w:rPr>
        <w:t xml:space="preserve"> – </w:t>
      </w:r>
      <w:r>
        <w:rPr>
          <w:szCs w:val="24"/>
        </w:rPr>
        <w:t>the State</w:t>
      </w:r>
      <w:r w:rsidRPr="00553F67">
        <w:rPr>
          <w:szCs w:val="24"/>
        </w:rPr>
        <w:t xml:space="preserve"> </w:t>
      </w:r>
      <w:r>
        <w:rPr>
          <w:szCs w:val="24"/>
        </w:rPr>
        <w:t>or</w:t>
      </w:r>
      <w:r w:rsidRPr="00553F67">
        <w:rPr>
          <w:szCs w:val="24"/>
        </w:rPr>
        <w:t xml:space="preserve"> </w:t>
      </w:r>
      <w:r>
        <w:rPr>
          <w:szCs w:val="24"/>
        </w:rPr>
        <w:t>the applicant</w:t>
      </w:r>
      <w:r w:rsidRPr="00553F67">
        <w:rPr>
          <w:szCs w:val="24"/>
        </w:rPr>
        <w:t xml:space="preserve"> – </w:t>
      </w:r>
      <w:r>
        <w:rPr>
          <w:szCs w:val="24"/>
        </w:rPr>
        <w:t xml:space="preserve">entails an examination of the application as a whole, even if the request concerns only certain </w:t>
      </w:r>
      <w:r w:rsidRPr="00553F67">
        <w:rPr>
          <w:szCs w:val="24"/>
        </w:rPr>
        <w:t xml:space="preserve">aspects </w:t>
      </w:r>
      <w:r>
        <w:rPr>
          <w:szCs w:val="24"/>
        </w:rPr>
        <w:t>or complaints</w:t>
      </w:r>
      <w:r w:rsidRPr="00553F67">
        <w:rPr>
          <w:szCs w:val="24"/>
        </w:rPr>
        <w:t xml:space="preserve"> (</w:t>
      </w:r>
      <w:r>
        <w:rPr>
          <w:szCs w:val="24"/>
        </w:rPr>
        <w:t xml:space="preserve">see </w:t>
      </w:r>
      <w:r w:rsidRPr="00553F67">
        <w:rPr>
          <w:i/>
          <w:szCs w:val="24"/>
        </w:rPr>
        <w:t xml:space="preserve">K. </w:t>
      </w:r>
      <w:r>
        <w:rPr>
          <w:i/>
          <w:szCs w:val="24"/>
        </w:rPr>
        <w:t>and</w:t>
      </w:r>
      <w:r w:rsidRPr="00553F67">
        <w:rPr>
          <w:i/>
          <w:szCs w:val="24"/>
        </w:rPr>
        <w:t xml:space="preserve"> T.</w:t>
      </w:r>
      <w:r>
        <w:rPr>
          <w:i/>
          <w:szCs w:val="24"/>
        </w:rPr>
        <w:t xml:space="preserve"> v.</w:t>
      </w:r>
      <w:r w:rsidRPr="00553F67">
        <w:rPr>
          <w:i/>
          <w:szCs w:val="24"/>
        </w:rPr>
        <w:t xml:space="preserve"> </w:t>
      </w:r>
      <w:r>
        <w:rPr>
          <w:i/>
          <w:szCs w:val="24"/>
        </w:rPr>
        <w:t>Finland</w:t>
      </w:r>
      <w:r w:rsidRPr="00553F67">
        <w:rPr>
          <w:szCs w:val="24"/>
        </w:rPr>
        <w:t xml:space="preserve"> </w:t>
      </w:r>
      <w:r w:rsidR="00674116">
        <w:rPr>
          <w:szCs w:val="24"/>
        </w:rPr>
        <w:t>[GC],</w:t>
      </w:r>
      <w:r w:rsidR="00AC606E">
        <w:rPr>
          <w:szCs w:val="24"/>
        </w:rPr>
        <w:t xml:space="preserve"> no. 25702/94, ECHR 2001</w:t>
      </w:r>
      <w:r w:rsidR="00AC606E">
        <w:rPr>
          <w:szCs w:val="24"/>
        </w:rPr>
        <w:noBreakHyphen/>
      </w:r>
      <w:r w:rsidR="00674116">
        <w:rPr>
          <w:szCs w:val="24"/>
        </w:rPr>
        <w:t>VII</w:t>
      </w:r>
      <w:r>
        <w:rPr>
          <w:szCs w:val="24"/>
        </w:rPr>
        <w:t>)</w:t>
      </w:r>
      <w:r w:rsidRPr="00553F67">
        <w:rPr>
          <w:szCs w:val="24"/>
        </w:rPr>
        <w:t>.</w:t>
      </w:r>
    </w:p>
    <w:p w:rsidRPr="00553F67" w:rsidR="0044790C" w:rsidP="0044790C" w:rsidRDefault="0044790C">
      <w:pPr>
        <w:pStyle w:val="OpiPara"/>
        <w:rPr>
          <w:szCs w:val="24"/>
        </w:rPr>
      </w:pPr>
      <w:r>
        <w:rPr>
          <w:szCs w:val="24"/>
        </w:rPr>
        <w:t>Where there are several</w:t>
      </w:r>
      <w:r w:rsidRPr="00553F67">
        <w:rPr>
          <w:szCs w:val="24"/>
        </w:rPr>
        <w:t xml:space="preserve"> </w:t>
      </w:r>
      <w:r>
        <w:rPr>
          <w:szCs w:val="24"/>
        </w:rPr>
        <w:t>applicant</w:t>
      </w:r>
      <w:r w:rsidRPr="00553F67">
        <w:rPr>
          <w:szCs w:val="24"/>
        </w:rPr>
        <w:t xml:space="preserve">s </w:t>
      </w:r>
      <w:r>
        <w:rPr>
          <w:szCs w:val="24"/>
        </w:rPr>
        <w:t>and</w:t>
      </w:r>
      <w:r w:rsidRPr="00553F67">
        <w:rPr>
          <w:szCs w:val="24"/>
        </w:rPr>
        <w:t xml:space="preserve"> </w:t>
      </w:r>
      <w:r>
        <w:rPr>
          <w:szCs w:val="24"/>
        </w:rPr>
        <w:t xml:space="preserve">the request for referral to the </w:t>
      </w:r>
      <w:r w:rsidRPr="002774B4">
        <w:rPr>
          <w:szCs w:val="24"/>
        </w:rPr>
        <w:t>Grand Chamber is made by one of them, I consider that the Grand Chamber cannot examine the complaints of another applicant against his or her will unless the subject matter of the case is indivisibly linked to all the applicants (</w:t>
      </w:r>
      <w:r w:rsidR="0081179E">
        <w:rPr>
          <w:szCs w:val="24"/>
        </w:rPr>
        <w:t xml:space="preserve">who must </w:t>
      </w:r>
      <w:r w:rsidRPr="002774B4">
        <w:rPr>
          <w:szCs w:val="24"/>
        </w:rPr>
        <w:t>have been joined as colitigants in the same proceedings).</w:t>
      </w:r>
    </w:p>
    <w:p w:rsidRPr="00553F67" w:rsidR="0044790C" w:rsidP="0044790C" w:rsidRDefault="0044790C">
      <w:pPr>
        <w:pStyle w:val="OpiPara"/>
        <w:rPr>
          <w:szCs w:val="24"/>
        </w:rPr>
      </w:pPr>
      <w:r>
        <w:rPr>
          <w:szCs w:val="24"/>
        </w:rPr>
        <w:t>It would seem difficult to maintain that all applicant</w:t>
      </w:r>
      <w:r w:rsidRPr="00553F67">
        <w:rPr>
          <w:szCs w:val="24"/>
        </w:rPr>
        <w:t xml:space="preserve">s </w:t>
      </w:r>
      <w:r>
        <w:rPr>
          <w:szCs w:val="24"/>
        </w:rPr>
        <w:t>are in such a position of indivisibility and</w:t>
      </w:r>
      <w:r w:rsidRPr="00553F67">
        <w:rPr>
          <w:szCs w:val="24"/>
        </w:rPr>
        <w:t xml:space="preserve"> </w:t>
      </w:r>
      <w:r>
        <w:rPr>
          <w:szCs w:val="24"/>
        </w:rPr>
        <w:t>that their interests cannot be considered separately.</w:t>
      </w:r>
    </w:p>
    <w:p w:rsidRPr="00553F67" w:rsidR="0044790C" w:rsidP="0044790C" w:rsidRDefault="0044790C">
      <w:pPr>
        <w:pStyle w:val="OpiPara"/>
        <w:rPr>
          <w:szCs w:val="24"/>
        </w:rPr>
      </w:pPr>
      <w:r>
        <w:rPr>
          <w:szCs w:val="24"/>
        </w:rPr>
        <w:t>Even in the event of a single act by the authorities which gives rise to violations of the Convention for several people, it</w:t>
      </w:r>
      <w:r w:rsidRPr="002774B4">
        <w:rPr>
          <w:szCs w:val="24"/>
        </w:rPr>
        <w:t xml:space="preserve"> is legally possible, and even desirable, to treat the applicants</w:t>
      </w:r>
      <w:r w:rsidR="00BD6757">
        <w:rPr>
          <w:szCs w:val="24"/>
        </w:rPr>
        <w:t>’</w:t>
      </w:r>
      <w:r w:rsidRPr="002774B4">
        <w:rPr>
          <w:szCs w:val="24"/>
        </w:rPr>
        <w:t xml:space="preserve"> com</w:t>
      </w:r>
      <w:r>
        <w:rPr>
          <w:szCs w:val="24"/>
        </w:rPr>
        <w:t>plaints differently and individually</w:t>
      </w:r>
      <w:r w:rsidRPr="00553F67">
        <w:rPr>
          <w:szCs w:val="24"/>
        </w:rPr>
        <w:t>.</w:t>
      </w:r>
    </w:p>
    <w:p w:rsidRPr="00553F67" w:rsidR="0044790C" w:rsidP="0044790C" w:rsidRDefault="0044790C">
      <w:pPr>
        <w:pStyle w:val="OpiPara"/>
        <w:rPr>
          <w:szCs w:val="24"/>
        </w:rPr>
      </w:pPr>
      <w:r>
        <w:rPr>
          <w:szCs w:val="24"/>
        </w:rPr>
        <w:t>In such circumstances</w:t>
      </w:r>
      <w:r w:rsidRPr="00553F67">
        <w:rPr>
          <w:szCs w:val="24"/>
        </w:rPr>
        <w:t xml:space="preserve">, </w:t>
      </w:r>
      <w:r>
        <w:rPr>
          <w:szCs w:val="24"/>
        </w:rPr>
        <w:t>the Court</w:t>
      </w:r>
      <w:r w:rsidRPr="00553F67">
        <w:rPr>
          <w:szCs w:val="24"/>
        </w:rPr>
        <w:t xml:space="preserve"> </w:t>
      </w:r>
      <w:r>
        <w:rPr>
          <w:szCs w:val="24"/>
        </w:rPr>
        <w:t>has always allowed cases to be settled in respect of one of the</w:t>
      </w:r>
      <w:r w:rsidRPr="00553F67">
        <w:rPr>
          <w:szCs w:val="24"/>
        </w:rPr>
        <w:t xml:space="preserve"> </w:t>
      </w:r>
      <w:r>
        <w:rPr>
          <w:szCs w:val="24"/>
        </w:rPr>
        <w:t>applicant</w:t>
      </w:r>
      <w:r w:rsidRPr="00553F67">
        <w:rPr>
          <w:szCs w:val="24"/>
        </w:rPr>
        <w:t>s</w:t>
      </w:r>
      <w:r>
        <w:rPr>
          <w:szCs w:val="24"/>
        </w:rPr>
        <w:t>; for example</w:t>
      </w:r>
      <w:r w:rsidRPr="00553F67">
        <w:rPr>
          <w:szCs w:val="24"/>
        </w:rPr>
        <w:t xml:space="preserve">, </w:t>
      </w:r>
      <w:r>
        <w:rPr>
          <w:szCs w:val="24"/>
        </w:rPr>
        <w:t>there is nothing to prevent one of the applicant</w:t>
      </w:r>
      <w:r w:rsidRPr="00553F67">
        <w:rPr>
          <w:szCs w:val="24"/>
        </w:rPr>
        <w:t>s</w:t>
      </w:r>
      <w:r>
        <w:rPr>
          <w:szCs w:val="24"/>
        </w:rPr>
        <w:t xml:space="preserve"> reaching a friendly settlement with the State</w:t>
      </w:r>
      <w:r w:rsidRPr="00553F67">
        <w:rPr>
          <w:szCs w:val="24"/>
        </w:rPr>
        <w:t xml:space="preserve">, </w:t>
      </w:r>
      <w:r>
        <w:rPr>
          <w:szCs w:val="24"/>
        </w:rPr>
        <w:t>thereby terminating his or her application, while the proceedings are pursued with a view to considering the other applicants</w:t>
      </w:r>
      <w:r w:rsidR="00BD6757">
        <w:rPr>
          <w:szCs w:val="24"/>
        </w:rPr>
        <w:t>’</w:t>
      </w:r>
      <w:r>
        <w:rPr>
          <w:szCs w:val="24"/>
        </w:rPr>
        <w:t xml:space="preserve"> complaints</w:t>
      </w:r>
      <w:r w:rsidRPr="00553F67">
        <w:rPr>
          <w:szCs w:val="24"/>
        </w:rPr>
        <w:t>.</w:t>
      </w:r>
    </w:p>
    <w:p w:rsidRPr="00553F67" w:rsidR="0044790C" w:rsidP="0044790C" w:rsidRDefault="0044790C">
      <w:pPr>
        <w:pStyle w:val="OpiPara"/>
        <w:rPr>
          <w:szCs w:val="24"/>
        </w:rPr>
      </w:pPr>
      <w:r>
        <w:rPr>
          <w:szCs w:val="24"/>
        </w:rPr>
        <w:t xml:space="preserve">If I have interpreted paragraph </w:t>
      </w:r>
      <w:r w:rsidRPr="00553F67">
        <w:rPr>
          <w:szCs w:val="24"/>
        </w:rPr>
        <w:t>67</w:t>
      </w:r>
      <w:r>
        <w:rPr>
          <w:szCs w:val="24"/>
        </w:rPr>
        <w:t xml:space="preserve"> of the </w:t>
      </w:r>
      <w:r w:rsidRPr="00322B12">
        <w:rPr>
          <w:szCs w:val="24"/>
        </w:rPr>
        <w:t>judgment</w:t>
      </w:r>
      <w:r>
        <w:rPr>
          <w:szCs w:val="24"/>
        </w:rPr>
        <w:t xml:space="preserve"> correctly, the majority consider that under A</w:t>
      </w:r>
      <w:r w:rsidRPr="00553F67">
        <w:rPr>
          <w:szCs w:val="24"/>
        </w:rPr>
        <w:t xml:space="preserve">rticle 37 § 1 </w:t>
      </w:r>
      <w:r>
        <w:rPr>
          <w:szCs w:val="24"/>
        </w:rPr>
        <w:t>of the Convention</w:t>
      </w:r>
      <w:r w:rsidRPr="00553F67">
        <w:rPr>
          <w:szCs w:val="24"/>
        </w:rPr>
        <w:t xml:space="preserve"> </w:t>
      </w:r>
      <w:r>
        <w:rPr>
          <w:szCs w:val="24"/>
        </w:rPr>
        <w:t>the</w:t>
      </w:r>
      <w:r w:rsidRPr="00553F67">
        <w:rPr>
          <w:szCs w:val="24"/>
        </w:rPr>
        <w:t xml:space="preserve"> </w:t>
      </w:r>
      <w:r>
        <w:rPr>
          <w:szCs w:val="24"/>
        </w:rPr>
        <w:t>Grand Chamber</w:t>
      </w:r>
      <w:r w:rsidRPr="00553F67">
        <w:rPr>
          <w:szCs w:val="24"/>
        </w:rPr>
        <w:t xml:space="preserve"> </w:t>
      </w:r>
      <w:r>
        <w:rPr>
          <w:szCs w:val="24"/>
        </w:rPr>
        <w:t>may examine the complaints of an applicant</w:t>
      </w:r>
      <w:r w:rsidRPr="00553F67">
        <w:rPr>
          <w:szCs w:val="24"/>
        </w:rPr>
        <w:t xml:space="preserve"> </w:t>
      </w:r>
      <w:r>
        <w:rPr>
          <w:szCs w:val="24"/>
        </w:rPr>
        <w:t>who has not requested it to intervene.</w:t>
      </w:r>
    </w:p>
    <w:p w:rsidR="00D965E0" w:rsidP="0044790C" w:rsidRDefault="0044790C">
      <w:pPr>
        <w:pStyle w:val="OpiPara"/>
        <w:rPr>
          <w:szCs w:val="24"/>
        </w:rPr>
        <w:sectPr w:rsidR="00D965E0" w:rsidSect="00D965E0">
          <w:headerReference w:type="even" r:id="rId11"/>
          <w:footnotePr>
            <w:numRestart w:val="eachPage"/>
          </w:footnotePr>
          <w:pgSz w:w="11906" w:h="16838" w:code="9"/>
          <w:pgMar w:top="2274" w:right="2274" w:bottom="2274" w:left="2274" w:header="1701" w:footer="720" w:gutter="0"/>
          <w:pgNumType w:start="32"/>
          <w:cols w:space="720"/>
          <w:docGrid w:linePitch="326"/>
        </w:sectPr>
      </w:pPr>
      <w:r>
        <w:rPr>
          <w:szCs w:val="24"/>
        </w:rPr>
        <w:t xml:space="preserve">In my view, such an interpretation is very far-reaching. The possibility of continuing the examination is in fact subject to the </w:t>
      </w:r>
      <w:r w:rsidRPr="00553F67">
        <w:rPr>
          <w:szCs w:val="24"/>
        </w:rPr>
        <w:t>condition</w:t>
      </w:r>
      <w:r>
        <w:rPr>
          <w:szCs w:val="24"/>
        </w:rPr>
        <w:t xml:space="preserve"> that the </w:t>
      </w:r>
    </w:p>
    <w:p w:rsidRPr="00553F67" w:rsidR="0044790C" w:rsidP="002622C6" w:rsidRDefault="0044790C">
      <w:pPr>
        <w:pStyle w:val="OpiPara"/>
        <w:ind w:firstLine="0"/>
        <w:rPr>
          <w:szCs w:val="24"/>
        </w:rPr>
      </w:pPr>
      <w:r>
        <w:rPr>
          <w:szCs w:val="24"/>
        </w:rPr>
        <w:t>application has been struck out of the list for one of the reasons set out in the first paragraph</w:t>
      </w:r>
      <w:r w:rsidRPr="00553F67">
        <w:rPr>
          <w:szCs w:val="24"/>
        </w:rPr>
        <w:t xml:space="preserve"> </w:t>
      </w:r>
      <w:r>
        <w:rPr>
          <w:szCs w:val="24"/>
        </w:rPr>
        <w:t>of A</w:t>
      </w:r>
      <w:r w:rsidRPr="00553F67">
        <w:rPr>
          <w:szCs w:val="24"/>
        </w:rPr>
        <w:t>rticle 37.</w:t>
      </w:r>
    </w:p>
    <w:p w:rsidRPr="00553F67" w:rsidR="0044790C" w:rsidP="0044790C" w:rsidRDefault="0044790C">
      <w:pPr>
        <w:pStyle w:val="OpiPara"/>
        <w:rPr>
          <w:szCs w:val="24"/>
        </w:rPr>
      </w:pPr>
      <w:r>
        <w:rPr>
          <w:szCs w:val="24"/>
        </w:rPr>
        <w:t xml:space="preserve">Once the Chamber has delivered its </w:t>
      </w:r>
      <w:r w:rsidRPr="008B5586">
        <w:rPr>
          <w:szCs w:val="24"/>
        </w:rPr>
        <w:t>judgment</w:t>
      </w:r>
      <w:r>
        <w:rPr>
          <w:szCs w:val="24"/>
        </w:rPr>
        <w:t xml:space="preserve">, which is </w:t>
      </w:r>
      <w:r w:rsidRPr="00553F67">
        <w:rPr>
          <w:szCs w:val="24"/>
        </w:rPr>
        <w:t>accept</w:t>
      </w:r>
      <w:r>
        <w:rPr>
          <w:szCs w:val="24"/>
        </w:rPr>
        <w:t>ed</w:t>
      </w:r>
      <w:r w:rsidRPr="00553F67">
        <w:rPr>
          <w:szCs w:val="24"/>
        </w:rPr>
        <w:t xml:space="preserve"> </w:t>
      </w:r>
      <w:r>
        <w:rPr>
          <w:szCs w:val="24"/>
        </w:rPr>
        <w:t>by</w:t>
      </w:r>
      <w:r w:rsidRPr="00553F67">
        <w:rPr>
          <w:szCs w:val="24"/>
        </w:rPr>
        <w:t xml:space="preserve"> </w:t>
      </w:r>
      <w:r>
        <w:rPr>
          <w:szCs w:val="24"/>
        </w:rPr>
        <w:t>the State</w:t>
      </w:r>
      <w:r w:rsidRPr="00553F67">
        <w:rPr>
          <w:szCs w:val="24"/>
        </w:rPr>
        <w:t xml:space="preserve">, </w:t>
      </w:r>
      <w:r>
        <w:rPr>
          <w:szCs w:val="24"/>
        </w:rPr>
        <w:t>the</w:t>
      </w:r>
      <w:r w:rsidRPr="00553F67">
        <w:rPr>
          <w:szCs w:val="24"/>
        </w:rPr>
        <w:t xml:space="preserve"> </w:t>
      </w:r>
      <w:r>
        <w:rPr>
          <w:szCs w:val="24"/>
        </w:rPr>
        <w:t>Grand Chamber</w:t>
      </w:r>
      <w:r w:rsidRPr="00553F67">
        <w:rPr>
          <w:szCs w:val="24"/>
        </w:rPr>
        <w:t xml:space="preserve"> </w:t>
      </w:r>
      <w:r>
        <w:rPr>
          <w:szCs w:val="24"/>
        </w:rPr>
        <w:t xml:space="preserve">must confine itself to examining the application by the </w:t>
      </w:r>
      <w:r w:rsidRPr="008B5586">
        <w:rPr>
          <w:szCs w:val="24"/>
        </w:rPr>
        <w:t>applicant</w:t>
      </w:r>
      <w:r>
        <w:rPr>
          <w:szCs w:val="24"/>
        </w:rPr>
        <w:t xml:space="preserve"> who has requested the referral of the case.</w:t>
      </w:r>
    </w:p>
    <w:p w:rsidRPr="00553F67" w:rsidR="0044790C" w:rsidP="0044790C" w:rsidRDefault="0044790C">
      <w:pPr>
        <w:pStyle w:val="OpiPara"/>
        <w:rPr>
          <w:szCs w:val="24"/>
        </w:rPr>
      </w:pPr>
      <w:r>
        <w:rPr>
          <w:szCs w:val="24"/>
        </w:rPr>
        <w:t>For the other applicant</w:t>
      </w:r>
      <w:r w:rsidRPr="00553F67">
        <w:rPr>
          <w:szCs w:val="24"/>
        </w:rPr>
        <w:t>s</w:t>
      </w:r>
      <w:r>
        <w:rPr>
          <w:szCs w:val="24"/>
        </w:rPr>
        <w:t xml:space="preserve">, the Chamber </w:t>
      </w:r>
      <w:r w:rsidRPr="008B5586">
        <w:rPr>
          <w:szCs w:val="24"/>
        </w:rPr>
        <w:t>judgment</w:t>
      </w:r>
      <w:r>
        <w:rPr>
          <w:szCs w:val="24"/>
        </w:rPr>
        <w:t xml:space="preserve"> will become final</w:t>
      </w:r>
      <w:r w:rsidRPr="00553F67">
        <w:rPr>
          <w:szCs w:val="24"/>
        </w:rPr>
        <w:t xml:space="preserve"> </w:t>
      </w:r>
      <w:r>
        <w:rPr>
          <w:szCs w:val="24"/>
        </w:rPr>
        <w:t>in accordance with A</w:t>
      </w:r>
      <w:r w:rsidRPr="00553F67">
        <w:rPr>
          <w:szCs w:val="24"/>
        </w:rPr>
        <w:t>rticle 44 § 2.</w:t>
      </w:r>
    </w:p>
    <w:p w:rsidRPr="00553F67" w:rsidR="0044790C" w:rsidP="0044790C" w:rsidRDefault="0044790C">
      <w:pPr>
        <w:pStyle w:val="OpiPara"/>
        <w:rPr>
          <w:szCs w:val="24"/>
        </w:rPr>
      </w:pPr>
      <w:r>
        <w:rPr>
          <w:szCs w:val="24"/>
        </w:rPr>
        <w:t>Admittedly, the Chamber and Grand Chamber judgments may differ, with the result that different legal solutions are applied to the same situation</w:t>
      </w:r>
      <w:r w:rsidRPr="00553F67">
        <w:rPr>
          <w:szCs w:val="24"/>
        </w:rPr>
        <w:t>.</w:t>
      </w:r>
    </w:p>
    <w:p w:rsidRPr="00553F67" w:rsidR="0044790C" w:rsidP="0044790C" w:rsidRDefault="0044790C">
      <w:pPr>
        <w:pStyle w:val="OpiPara"/>
        <w:rPr>
          <w:szCs w:val="24"/>
        </w:rPr>
      </w:pPr>
      <w:r>
        <w:rPr>
          <w:szCs w:val="24"/>
        </w:rPr>
        <w:t>However, that can also occur in other circumstances</w:t>
      </w:r>
      <w:r w:rsidRPr="00553F67">
        <w:rPr>
          <w:szCs w:val="24"/>
        </w:rPr>
        <w:t xml:space="preserve">, </w:t>
      </w:r>
      <w:r>
        <w:rPr>
          <w:szCs w:val="24"/>
        </w:rPr>
        <w:t xml:space="preserve">for example where </w:t>
      </w:r>
      <w:r w:rsidRPr="00553F67">
        <w:rPr>
          <w:szCs w:val="24"/>
        </w:rPr>
        <w:t xml:space="preserve">certain </w:t>
      </w:r>
      <w:r>
        <w:rPr>
          <w:szCs w:val="24"/>
        </w:rPr>
        <w:t>applicant</w:t>
      </w:r>
      <w:r w:rsidRPr="00553F67">
        <w:rPr>
          <w:szCs w:val="24"/>
        </w:rPr>
        <w:t xml:space="preserve">s </w:t>
      </w:r>
      <w:r>
        <w:rPr>
          <w:szCs w:val="24"/>
        </w:rPr>
        <w:t xml:space="preserve">reach a friendly settlement while others eventually obtain a finding that there has been no </w:t>
      </w:r>
      <w:r w:rsidRPr="00553F67">
        <w:rPr>
          <w:szCs w:val="24"/>
        </w:rPr>
        <w:t>violation.</w:t>
      </w:r>
    </w:p>
    <w:p w:rsidRPr="00553F67" w:rsidR="0044790C" w:rsidP="0044790C" w:rsidRDefault="0044790C">
      <w:pPr>
        <w:pStyle w:val="OpiPara"/>
        <w:rPr>
          <w:szCs w:val="24"/>
        </w:rPr>
      </w:pPr>
      <w:r>
        <w:rPr>
          <w:szCs w:val="24"/>
        </w:rPr>
        <w:t>The</w:t>
      </w:r>
      <w:r w:rsidRPr="00553F67">
        <w:rPr>
          <w:szCs w:val="24"/>
        </w:rPr>
        <w:t xml:space="preserve"> solution </w:t>
      </w:r>
      <w:r>
        <w:rPr>
          <w:szCs w:val="24"/>
        </w:rPr>
        <w:t>which I advocate</w:t>
      </w:r>
      <w:r w:rsidRPr="00553F67">
        <w:rPr>
          <w:szCs w:val="24"/>
        </w:rPr>
        <w:t xml:space="preserve">, </w:t>
      </w:r>
      <w:r>
        <w:rPr>
          <w:szCs w:val="24"/>
        </w:rPr>
        <w:t>in spite of the risk of differences between the C</w:t>
      </w:r>
      <w:r w:rsidRPr="00553F67">
        <w:rPr>
          <w:szCs w:val="24"/>
        </w:rPr>
        <w:t xml:space="preserve">hamber </w:t>
      </w:r>
      <w:r>
        <w:rPr>
          <w:szCs w:val="24"/>
        </w:rPr>
        <w:t>and</w:t>
      </w:r>
      <w:r w:rsidRPr="00553F67">
        <w:rPr>
          <w:szCs w:val="24"/>
        </w:rPr>
        <w:t xml:space="preserve"> </w:t>
      </w:r>
      <w:r>
        <w:rPr>
          <w:szCs w:val="24"/>
        </w:rPr>
        <w:t>Grand Chamber decisions</w:t>
      </w:r>
      <w:r w:rsidRPr="00553F67">
        <w:rPr>
          <w:szCs w:val="24"/>
        </w:rPr>
        <w:t xml:space="preserve">, </w:t>
      </w:r>
      <w:r>
        <w:rPr>
          <w:szCs w:val="24"/>
        </w:rPr>
        <w:t>is the only one that ensures observance of the principles governing proceedings before the Court</w:t>
      </w:r>
      <w:r w:rsidRPr="00553F67">
        <w:rPr>
          <w:szCs w:val="24"/>
        </w:rPr>
        <w:t xml:space="preserve">, </w:t>
      </w:r>
      <w:r>
        <w:rPr>
          <w:szCs w:val="24"/>
        </w:rPr>
        <w:t>such as those of equality of arms and adversarial procedure</w:t>
      </w:r>
      <w:r w:rsidRPr="00553F67">
        <w:rPr>
          <w:szCs w:val="24"/>
        </w:rPr>
        <w:t>.</w:t>
      </w:r>
    </w:p>
    <w:p w:rsidR="0044790C" w:rsidP="0044790C" w:rsidRDefault="0044790C">
      <w:pPr>
        <w:pStyle w:val="OpiPara"/>
        <w:rPr>
          <w:szCs w:val="24"/>
        </w:rPr>
      </w:pPr>
      <w:r>
        <w:rPr>
          <w:szCs w:val="24"/>
        </w:rPr>
        <w:t>It is hard to see how the</w:t>
      </w:r>
      <w:r w:rsidRPr="00553F67">
        <w:rPr>
          <w:szCs w:val="24"/>
        </w:rPr>
        <w:t xml:space="preserve"> </w:t>
      </w:r>
      <w:r>
        <w:rPr>
          <w:szCs w:val="24"/>
        </w:rPr>
        <w:t>Grand Chamber can determine the “case” of a person who has not applied to be a</w:t>
      </w:r>
      <w:r w:rsidRPr="00553F67">
        <w:rPr>
          <w:szCs w:val="24"/>
        </w:rPr>
        <w:t xml:space="preserve"> </w:t>
      </w:r>
      <w:r>
        <w:rPr>
          <w:szCs w:val="24"/>
        </w:rPr>
        <w:t>party to the proceedings before it</w:t>
      </w:r>
      <w:r w:rsidRPr="00553F67">
        <w:rPr>
          <w:szCs w:val="24"/>
        </w:rPr>
        <w:t xml:space="preserve"> </w:t>
      </w:r>
      <w:r>
        <w:rPr>
          <w:szCs w:val="24"/>
        </w:rPr>
        <w:t>without infringing the principles that must be observed in each case</w:t>
      </w:r>
      <w:r w:rsidRPr="00553F67">
        <w:rPr>
          <w:szCs w:val="24"/>
        </w:rPr>
        <w:t>.</w:t>
      </w:r>
    </w:p>
    <w:p w:rsidR="009F48A3" w:rsidP="0044790C" w:rsidRDefault="009F48A3">
      <w:pPr>
        <w:pStyle w:val="OpiPara"/>
        <w:rPr>
          <w:szCs w:val="24"/>
        </w:rPr>
        <w:sectPr w:rsidR="009F48A3" w:rsidSect="00D965E0">
          <w:headerReference w:type="even" r:id="rId12"/>
          <w:footnotePr>
            <w:numRestart w:val="eachPage"/>
          </w:footnotePr>
          <w:pgSz w:w="11906" w:h="16838" w:code="9"/>
          <w:pgMar w:top="2274" w:right="2274" w:bottom="2274" w:left="2274" w:header="1701" w:footer="720" w:gutter="0"/>
          <w:pgNumType w:start="32"/>
          <w:cols w:space="720"/>
          <w:docGrid w:linePitch="326"/>
        </w:sectPr>
      </w:pPr>
    </w:p>
    <w:p w:rsidRPr="002F10F2" w:rsidR="0044790C" w:rsidP="0044790C" w:rsidRDefault="0044790C">
      <w:pPr>
        <w:pStyle w:val="OpiHHead"/>
      </w:pPr>
      <w:r w:rsidRPr="002F10F2">
        <w:t>PARTLY DISSENTING OPINION OF JUDGE COSTA</w:t>
      </w:r>
    </w:p>
    <w:p w:rsidRPr="002F10F2" w:rsidR="0044790C" w:rsidP="0044790C" w:rsidRDefault="0044790C">
      <w:pPr>
        <w:pStyle w:val="OpiTranslation"/>
        <w:rPr>
          <w:i/>
        </w:rPr>
      </w:pPr>
      <w:r w:rsidRPr="002F10F2">
        <w:rPr>
          <w:i/>
        </w:rPr>
        <w:t>(Translation)</w:t>
      </w:r>
    </w:p>
    <w:p w:rsidRPr="002F10F2" w:rsidR="0044790C" w:rsidP="0044790C" w:rsidRDefault="0044790C">
      <w:pPr>
        <w:pStyle w:val="OpiPara"/>
      </w:pPr>
      <w:r w:rsidRPr="002F10F2">
        <w:t xml:space="preserve">I agree with the </w:t>
      </w:r>
      <w:r>
        <w:t>Grand Chamber</w:t>
      </w:r>
      <w:r w:rsidR="00BD6757">
        <w:t>’</w:t>
      </w:r>
      <w:r>
        <w:t>s judgment, which I consider excellent. Except on one point</w:t>
      </w:r>
      <w:r w:rsidRPr="002F10F2">
        <w:t xml:space="preserve">: </w:t>
      </w:r>
      <w:r>
        <w:t>the refusal to afford the applicants any just satisfaction</w:t>
      </w:r>
      <w:r w:rsidRPr="002F10F2">
        <w:t>.</w:t>
      </w:r>
    </w:p>
    <w:p w:rsidRPr="002F10F2" w:rsidR="0044790C" w:rsidP="0044790C" w:rsidRDefault="0044790C">
      <w:pPr>
        <w:pStyle w:val="OpiPara"/>
      </w:pPr>
      <w:r>
        <w:t>The Court</w:t>
      </w:r>
      <w:r w:rsidRPr="002F10F2">
        <w:t xml:space="preserve"> consid</w:t>
      </w:r>
      <w:r>
        <w:t>ered that no award for pecuniary damage was necessary</w:t>
      </w:r>
      <w:r w:rsidRPr="002F10F2">
        <w:t>,</w:t>
      </w:r>
      <w:r>
        <w:t xml:space="preserve"> even though the </w:t>
      </w:r>
      <w:r w:rsidRPr="002F10F2">
        <w:t xml:space="preserve">second </w:t>
      </w:r>
      <w:r>
        <w:t>applicant</w:t>
      </w:r>
      <w:r w:rsidRPr="002F10F2">
        <w:t xml:space="preserve"> </w:t>
      </w:r>
      <w:r>
        <w:t xml:space="preserve">paid damages to </w:t>
      </w:r>
      <w:r w:rsidR="005D75F9">
        <w:t xml:space="preserve">Mrs </w:t>
      </w:r>
      <w:r w:rsidRPr="002F10F2">
        <w:t xml:space="preserve">R.M. </w:t>
      </w:r>
      <w:r>
        <w:t>Yet</w:t>
      </w:r>
      <w:r w:rsidR="00674116">
        <w:t>,</w:t>
      </w:r>
      <w:r>
        <w:t xml:space="preserve"> as a rule</w:t>
      </w:r>
      <w:r w:rsidR="00674116">
        <w:t>,</w:t>
      </w:r>
      <w:r>
        <w:t xml:space="preserve"> the Court</w:t>
      </w:r>
      <w:r w:rsidRPr="002F10F2">
        <w:t xml:space="preserve"> </w:t>
      </w:r>
      <w:r>
        <w:t>takes into account any sums paid by an applicant</w:t>
      </w:r>
      <w:r w:rsidRPr="002F10F2">
        <w:t xml:space="preserve"> </w:t>
      </w:r>
      <w:r>
        <w:t>to his or her opponents on the basis of court decisions,</w:t>
      </w:r>
      <w:r w:rsidRPr="002F10F2">
        <w:t xml:space="preserve"> </w:t>
      </w:r>
      <w:r>
        <w:t>and</w:t>
      </w:r>
      <w:r w:rsidRPr="002F10F2">
        <w:t xml:space="preserve"> </w:t>
      </w:r>
      <w:r>
        <w:t xml:space="preserve">will </w:t>
      </w:r>
      <w:r w:rsidRPr="002F10F2">
        <w:t>normal</w:t>
      </w:r>
      <w:r>
        <w:t>ly order</w:t>
      </w:r>
      <w:r w:rsidRPr="002F10F2">
        <w:t xml:space="preserve"> </w:t>
      </w:r>
      <w:r>
        <w:t>the respondent State</w:t>
      </w:r>
      <w:r w:rsidRPr="002F10F2">
        <w:t xml:space="preserve"> </w:t>
      </w:r>
      <w:r>
        <w:t>to refund them because a causal link has been established</w:t>
      </w:r>
      <w:r w:rsidRPr="002F10F2">
        <w:t xml:space="preserve"> (</w:t>
      </w:r>
      <w:r>
        <w:t xml:space="preserve">see, for example, </w:t>
      </w:r>
      <w:r>
        <w:rPr>
          <w:i/>
        </w:rPr>
        <w:t>Nik</w:t>
      </w:r>
      <w:r w:rsidRPr="002F10F2">
        <w:rPr>
          <w:i/>
        </w:rPr>
        <w:t>ula</w:t>
      </w:r>
      <w:r>
        <w:rPr>
          <w:i/>
        </w:rPr>
        <w:t xml:space="preserve"> v.</w:t>
      </w:r>
      <w:r w:rsidRPr="002F10F2">
        <w:rPr>
          <w:i/>
        </w:rPr>
        <w:t xml:space="preserve"> </w:t>
      </w:r>
      <w:r>
        <w:rPr>
          <w:i/>
        </w:rPr>
        <w:t>Finland</w:t>
      </w:r>
      <w:r>
        <w:t xml:space="preserve">, no. 31611/96, </w:t>
      </w:r>
      <w:r w:rsidRPr="002F10F2">
        <w:t>§ 63</w:t>
      </w:r>
      <w:r>
        <w:t>, ECHR</w:t>
      </w:r>
      <w:r w:rsidRPr="002F10F2">
        <w:t xml:space="preserve"> 2002-II).</w:t>
      </w:r>
    </w:p>
    <w:p w:rsidRPr="002F10F2" w:rsidR="0044790C" w:rsidP="0044790C" w:rsidRDefault="0044790C">
      <w:pPr>
        <w:pStyle w:val="OpiPara"/>
      </w:pPr>
      <w:r>
        <w:t>The Court</w:t>
      </w:r>
      <w:r w:rsidRPr="002F10F2">
        <w:t xml:space="preserve"> </w:t>
      </w:r>
      <w:r>
        <w:t>also held</w:t>
      </w:r>
      <w:r w:rsidRPr="002F10F2">
        <w:t xml:space="preserve"> </w:t>
      </w:r>
      <w:r>
        <w:t>with regard to</w:t>
      </w:r>
      <w:r w:rsidRPr="002F10F2">
        <w:t xml:space="preserve"> </w:t>
      </w:r>
      <w:r>
        <w:t>non-pecuniary damage that the finding of a violation of the Convention</w:t>
      </w:r>
      <w:r w:rsidRPr="002F10F2">
        <w:t xml:space="preserve"> </w:t>
      </w:r>
      <w:r>
        <w:t>constituted sufficient just satisfaction</w:t>
      </w:r>
      <w:r w:rsidRPr="002F10F2">
        <w:t xml:space="preserve">. </w:t>
      </w:r>
      <w:r>
        <w:t xml:space="preserve">It is true that the Court has often, but not always, reached this conclusion </w:t>
      </w:r>
      <w:r w:rsidRPr="002F10F2">
        <w:t>(</w:t>
      </w:r>
      <w:r>
        <w:t>see, for example,</w:t>
      </w:r>
      <w:r w:rsidRPr="002F10F2">
        <w:t xml:space="preserve"> </w:t>
      </w:r>
      <w:r w:rsidRPr="002F10F2">
        <w:rPr>
          <w:i/>
        </w:rPr>
        <w:t xml:space="preserve">Nilsen </w:t>
      </w:r>
      <w:r>
        <w:rPr>
          <w:i/>
        </w:rPr>
        <w:t>and</w:t>
      </w:r>
      <w:r w:rsidRPr="002F10F2">
        <w:rPr>
          <w:i/>
        </w:rPr>
        <w:t xml:space="preserve"> Johnsen</w:t>
      </w:r>
      <w:r>
        <w:rPr>
          <w:i/>
        </w:rPr>
        <w:t xml:space="preserve"> v.</w:t>
      </w:r>
      <w:r w:rsidRPr="002F10F2">
        <w:rPr>
          <w:i/>
        </w:rPr>
        <w:t xml:space="preserve"> </w:t>
      </w:r>
      <w:r>
        <w:rPr>
          <w:i/>
        </w:rPr>
        <w:t>Norway</w:t>
      </w:r>
      <w:r w:rsidR="006E5BDF">
        <w:t xml:space="preserve"> [GC], no. </w:t>
      </w:r>
      <w:r>
        <w:t xml:space="preserve">23118/93, </w:t>
      </w:r>
      <w:r w:rsidRPr="002F10F2">
        <w:t>§ 56</w:t>
      </w:r>
      <w:r>
        <w:t>, ECHR 1999-VIII, and, conversely,</w:t>
      </w:r>
      <w:r w:rsidRPr="002F10F2">
        <w:t xml:space="preserve"> </w:t>
      </w:r>
      <w:r w:rsidRPr="002F10F2">
        <w:rPr>
          <w:i/>
        </w:rPr>
        <w:t>Nikula</w:t>
      </w:r>
      <w:r>
        <w:t>, cited above</w:t>
      </w:r>
      <w:r w:rsidRPr="002F10F2">
        <w:t xml:space="preserve">, § 65), </w:t>
      </w:r>
      <w:r>
        <w:t>whereas in length-of-proceedings cases, on the contrary, it systematically makes awards to the applicants in respect of</w:t>
      </w:r>
      <w:r w:rsidRPr="002F10F2">
        <w:t xml:space="preserve"> </w:t>
      </w:r>
      <w:r>
        <w:t>non-pecuniary damage</w:t>
      </w:r>
      <w:r w:rsidRPr="002F10F2">
        <w:t xml:space="preserve">, </w:t>
      </w:r>
      <w:r>
        <w:t>on account of the “anxiety” or “anguish” caused by the unreasonable length of proceedings</w:t>
      </w:r>
      <w:r w:rsidRPr="002F10F2">
        <w:t xml:space="preserve">. </w:t>
      </w:r>
      <w:r>
        <w:t>Questions may be asked as to this severity where a substantive right has been infringed and this generosity where there has been a procedural violation</w:t>
      </w:r>
      <w:r w:rsidRPr="002F10F2">
        <w:t xml:space="preserve"> (</w:t>
      </w:r>
      <w:r>
        <w:t xml:space="preserve">see, in this connection, for example, the dissenting opinions in </w:t>
      </w:r>
      <w:r w:rsidRPr="002F10F2">
        <w:rPr>
          <w:i/>
        </w:rPr>
        <w:t>Di Mauro</w:t>
      </w:r>
      <w:r>
        <w:rPr>
          <w:i/>
        </w:rPr>
        <w:t xml:space="preserve"> v.</w:t>
      </w:r>
      <w:r w:rsidRPr="002F10F2">
        <w:rPr>
          <w:i/>
        </w:rPr>
        <w:t xml:space="preserve"> </w:t>
      </w:r>
      <w:r>
        <w:rPr>
          <w:i/>
        </w:rPr>
        <w:t>Italy</w:t>
      </w:r>
      <w:r w:rsidR="00AC606E">
        <w:t xml:space="preserve"> [GC], no. </w:t>
      </w:r>
      <w:r w:rsidRPr="002320BE">
        <w:t>34256/96</w:t>
      </w:r>
      <w:r w:rsidRPr="002F10F2">
        <w:t xml:space="preserve">, </w:t>
      </w:r>
      <w:r>
        <w:t>ECHR</w:t>
      </w:r>
      <w:r w:rsidR="006E5BDF">
        <w:t xml:space="preserve"> 1999-</w:t>
      </w:r>
      <w:r w:rsidRPr="002F10F2">
        <w:t xml:space="preserve">V). </w:t>
      </w:r>
      <w:r>
        <w:t>It may also be observed that in the present case the applicants</w:t>
      </w:r>
      <w:r w:rsidRPr="002F10F2">
        <w:t xml:space="preserve">, </w:t>
      </w:r>
      <w:r>
        <w:t>having received a prison sentence, undoubtedly suffered feelings of anxiety, or indeed anguish</w:t>
      </w:r>
      <w:r w:rsidRPr="002F10F2">
        <w:t xml:space="preserve">, </w:t>
      </w:r>
      <w:r>
        <w:t>at least until they were granted a presidential pardon, which, moreover, did not even waive their secondary penalties</w:t>
      </w:r>
      <w:r w:rsidRPr="002F10F2">
        <w:t>.</w:t>
      </w:r>
    </w:p>
    <w:p w:rsidRPr="002F10F2" w:rsidR="0044790C" w:rsidP="0044790C" w:rsidRDefault="0044790C">
      <w:pPr>
        <w:pStyle w:val="OpiPara"/>
      </w:pPr>
      <w:r>
        <w:t>The Court</w:t>
      </w:r>
      <w:r w:rsidRPr="002F10F2">
        <w:t xml:space="preserve"> </w:t>
      </w:r>
      <w:r>
        <w:t>lastly decided not to award the applicants anything for costs and expenses</w:t>
      </w:r>
      <w:r w:rsidRPr="002F10F2">
        <w:t xml:space="preserve">, </w:t>
      </w:r>
      <w:r>
        <w:t>despite the fact that they had been represented by counsel in the domestic courts and before the Grand Chamber</w:t>
      </w:r>
      <w:r w:rsidRPr="002F10F2">
        <w:t xml:space="preserve"> </w:t>
      </w:r>
      <w:r>
        <w:t>of</w:t>
      </w:r>
      <w:r w:rsidRPr="002F10F2">
        <w:t xml:space="preserve"> </w:t>
      </w:r>
      <w:r>
        <w:t>the Court</w:t>
      </w:r>
      <w:r w:rsidRPr="002F10F2">
        <w:t xml:space="preserve">. </w:t>
      </w:r>
      <w:r>
        <w:t>It is true that they left it to the Court</w:t>
      </w:r>
      <w:r w:rsidR="00BD6757">
        <w:t>’</w:t>
      </w:r>
      <w:r>
        <w:t>s discretion to determine the amount to be awarded under this head (see paragraph</w:t>
      </w:r>
      <w:r w:rsidRPr="002F10F2">
        <w:t xml:space="preserve"> 131 </w:t>
      </w:r>
      <w:r>
        <w:t>of the judgment</w:t>
      </w:r>
      <w:r w:rsidRPr="002F10F2">
        <w:t xml:space="preserve">). </w:t>
      </w:r>
      <w:r>
        <w:t>The Court simply observed that they had not substantiated their claim</w:t>
      </w:r>
      <w:r w:rsidRPr="002F10F2">
        <w:t xml:space="preserve">. </w:t>
      </w:r>
      <w:r>
        <w:t>But it could well have considered, on an equitable basis, that some costs had necessarily been incurred</w:t>
      </w:r>
      <w:r w:rsidRPr="002F10F2">
        <w:t xml:space="preserve">, </w:t>
      </w:r>
      <w:r>
        <w:t>and</w:t>
      </w:r>
      <w:r w:rsidRPr="002F10F2">
        <w:t xml:space="preserve"> </w:t>
      </w:r>
      <w:r>
        <w:t>allowed the claim, awarding the applicants a lump sum, as frequently happens</w:t>
      </w:r>
      <w:r w:rsidRPr="002F10F2">
        <w:t>.</w:t>
      </w:r>
    </w:p>
    <w:p w:rsidR="00D965E0" w:rsidP="0044790C" w:rsidRDefault="0044790C">
      <w:pPr>
        <w:pStyle w:val="OpiPara"/>
        <w:sectPr w:rsidR="00D965E0" w:rsidSect="0044790C">
          <w:headerReference w:type="even" r:id="rId13"/>
          <w:footnotePr>
            <w:numRestart w:val="eachPage"/>
          </w:footnotePr>
          <w:pgSz w:w="11906" w:h="16838" w:code="9"/>
          <w:pgMar w:top="2274" w:right="2274" w:bottom="2274" w:left="2274" w:header="1701" w:footer="720" w:gutter="0"/>
          <w:cols w:space="720"/>
          <w:docGrid w:linePitch="326"/>
        </w:sectPr>
      </w:pPr>
      <w:r>
        <w:t>In short</w:t>
      </w:r>
      <w:r w:rsidRPr="002F10F2">
        <w:t xml:space="preserve">, </w:t>
      </w:r>
      <w:r>
        <w:t>the applicants merely obtained Platonic satisfaction, or a Pyrrhic victory (according to whether we prefer imagery from Athenian philosophy or from the kingdom of Epirus</w:t>
      </w:r>
      <w:r w:rsidRPr="002F10F2">
        <w:t xml:space="preserve">). </w:t>
      </w:r>
      <w:r>
        <w:t>Irrespective of their conduct, that seems somewhat excessive to me: once again, litigants who lose all their cases in the national courts are almost always awarded significant amounts under</w:t>
      </w:r>
    </w:p>
    <w:p w:rsidRPr="002F10F2" w:rsidR="0044790C" w:rsidP="00D965E0" w:rsidRDefault="0044790C">
      <w:pPr>
        <w:pStyle w:val="OpiPara"/>
        <w:ind w:firstLine="0"/>
      </w:pPr>
      <w:r>
        <w:t>A</w:t>
      </w:r>
      <w:r w:rsidRPr="002F10F2">
        <w:t xml:space="preserve">rticle 41 </w:t>
      </w:r>
      <w:r>
        <w:t>of the Convention</w:t>
      </w:r>
      <w:r w:rsidRPr="002F10F2">
        <w:t xml:space="preserve">, </w:t>
      </w:r>
      <w:r>
        <w:t>even if they have displayed a dilatory attitude or have acted in bad faith</w:t>
      </w:r>
      <w:r w:rsidRPr="002F10F2">
        <w:t xml:space="preserve">. </w:t>
      </w:r>
      <w:r>
        <w:t xml:space="preserve">I consider that that in itself serves as justification for not agreeing (even as a minority of one!) with </w:t>
      </w:r>
      <w:r w:rsidRPr="002F10F2">
        <w:t xml:space="preserve">points 2 </w:t>
      </w:r>
      <w:r>
        <w:t>and</w:t>
      </w:r>
      <w:r w:rsidRPr="002F10F2">
        <w:t xml:space="preserve"> 3 </w:t>
      </w:r>
      <w:r>
        <w:t>of the operative provisions</w:t>
      </w:r>
      <w:r w:rsidRPr="002F10F2">
        <w:t>.</w:t>
      </w:r>
    </w:p>
    <w:sectPr w:rsidRPr="002F10F2" w:rsidR="0044790C" w:rsidSect="0044790C">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9008F">
      <w:r>
        <w:separator/>
      </w:r>
    </w:p>
  </w:endnote>
  <w:endnote w:type="continuationSeparator" w:id="0">
    <w:p w:rsidR="00000000" w:rsidRDefault="00B90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65E0" w:rsidRDefault="00D965E0">
      <w:r>
        <w:separator/>
      </w:r>
    </w:p>
  </w:footnote>
  <w:footnote w:type="continuationSeparator" w:id="0">
    <w:p w:rsidR="00000000" w:rsidRDefault="00B900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5E0" w:rsidRPr="00D55A83" w:rsidRDefault="00D965E0" w:rsidP="00D55A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5E0" w:rsidRDefault="00D965E0">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D965E0" w:rsidRPr="00D55A83" w:rsidRDefault="00D965E0" w:rsidP="00D55A83">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5E0" w:rsidRDefault="00D965E0">
    <w:pPr>
      <w:pStyle w:val="JuHeader"/>
    </w:pPr>
    <w:r>
      <w:rPr>
        <w:rStyle w:val="PageNumber"/>
      </w:rPr>
      <w:fldChar w:fldCharType="begin"/>
    </w:r>
    <w:r>
      <w:rPr>
        <w:rStyle w:val="PageNumber"/>
      </w:rPr>
      <w:instrText xml:space="preserve"> PAGE </w:instrText>
    </w:r>
    <w:r>
      <w:rPr>
        <w:rStyle w:val="PageNumber"/>
      </w:rPr>
      <w:fldChar w:fldCharType="separate"/>
    </w:r>
    <w:r w:rsidR="00BD6757">
      <w:rPr>
        <w:rStyle w:val="PageNumber"/>
        <w:noProof/>
      </w:rPr>
      <w:t>30</w:t>
    </w:r>
    <w:r>
      <w:rPr>
        <w:rStyle w:val="PageNumber"/>
      </w:rPr>
      <w:fldChar w:fldCharType="end"/>
    </w:r>
    <w:r>
      <w:tab/>
    </w:r>
    <w:r w:rsidRPr="00323DD1">
      <w:t>CUMPĂNĂ AND MAZĂRE</w:t>
    </w:r>
    <w:r>
      <w:t xml:space="preserve"> v. ROMANIA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5E0" w:rsidRDefault="00D965E0" w:rsidP="00D965E0">
    <w:pPr>
      <w:pStyle w:val="JuHeader"/>
      <w:rPr>
        <w:rStyle w:val="PageNumber"/>
        <w:szCs w:val="18"/>
      </w:rPr>
    </w:pPr>
    <w:r>
      <w:tab/>
    </w:r>
    <w:r w:rsidRPr="00323DD1">
      <w:t>CUMPĂNĂ AND MAZĂRE</w:t>
    </w:r>
    <w:r>
      <w:t xml:space="preserve"> v. </w:t>
    </w:r>
    <w:smartTag w:uri="urn:schemas-microsoft-com:office:smarttags" w:element="country-region">
      <w:smartTag w:uri="urn:schemas-microsoft-com:office:smarttags" w:element="place">
        <w:r>
          <w:t>ROMANIA</w:t>
        </w:r>
      </w:smartTag>
    </w:smartTag>
    <w:r>
      <w:t xml:space="preserve"> JUDGMENT </w:t>
    </w:r>
    <w:r>
      <w:tab/>
    </w:r>
    <w:r w:rsidRPr="00D965E0">
      <w:rPr>
        <w:rStyle w:val="PageNumber"/>
        <w:szCs w:val="18"/>
      </w:rPr>
      <w:fldChar w:fldCharType="begin"/>
    </w:r>
    <w:r w:rsidRPr="00D965E0">
      <w:rPr>
        <w:rStyle w:val="PageNumber"/>
        <w:szCs w:val="18"/>
      </w:rPr>
      <w:instrText xml:space="preserve"> PAGE </w:instrText>
    </w:r>
    <w:r w:rsidRPr="00D965E0">
      <w:rPr>
        <w:rStyle w:val="PageNumber"/>
        <w:szCs w:val="18"/>
      </w:rPr>
      <w:fldChar w:fldCharType="separate"/>
    </w:r>
    <w:r w:rsidR="00BD6757">
      <w:rPr>
        <w:rStyle w:val="PageNumber"/>
        <w:noProof/>
        <w:szCs w:val="18"/>
      </w:rPr>
      <w:t>33</w:t>
    </w:r>
    <w:r w:rsidRPr="00D965E0">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5E0" w:rsidRDefault="00D965E0" w:rsidP="00D965E0">
    <w:pPr>
      <w:pStyle w:val="JuHeader"/>
    </w:pPr>
    <w:r w:rsidRPr="00D965E0">
      <w:rPr>
        <w:rStyle w:val="PageNumber"/>
        <w:szCs w:val="18"/>
      </w:rPr>
      <w:fldChar w:fldCharType="begin"/>
    </w:r>
    <w:r w:rsidRPr="00D965E0">
      <w:rPr>
        <w:rStyle w:val="PageNumber"/>
        <w:szCs w:val="18"/>
      </w:rPr>
      <w:instrText xml:space="preserve"> PAGE </w:instrText>
    </w:r>
    <w:r w:rsidRPr="00D965E0">
      <w:rPr>
        <w:rStyle w:val="PageNumber"/>
        <w:szCs w:val="18"/>
      </w:rPr>
      <w:fldChar w:fldCharType="separate"/>
    </w:r>
    <w:r w:rsidR="00BD6757">
      <w:rPr>
        <w:rStyle w:val="PageNumber"/>
        <w:noProof/>
        <w:szCs w:val="18"/>
      </w:rPr>
      <w:t>32</w:t>
    </w:r>
    <w:r w:rsidRPr="00D965E0">
      <w:rPr>
        <w:rStyle w:val="PageNumber"/>
        <w:szCs w:val="18"/>
      </w:rPr>
      <w:fldChar w:fldCharType="end"/>
    </w:r>
    <w:r w:rsidR="009F4B27">
      <w:rPr>
        <w:rStyle w:val="PageNumber"/>
        <w:szCs w:val="18"/>
      </w:rPr>
      <w:tab/>
    </w:r>
    <w:r w:rsidRPr="00D965E0">
      <w:rPr>
        <w:rStyle w:val="PageNumber"/>
        <w:szCs w:val="18"/>
      </w:rPr>
      <w:t>C</w:t>
    </w:r>
    <w:r>
      <w:rPr>
        <w:rStyle w:val="PageNumber"/>
        <w:szCs w:val="18"/>
      </w:rPr>
      <w:t>UMP</w:t>
    </w:r>
    <w:r w:rsidRPr="00323DD1">
      <w:t>ĂNĂ AND MAZĂRE</w:t>
    </w:r>
    <w:r>
      <w:t xml:space="preserve"> v. </w:t>
    </w:r>
    <w:smartTag w:uri="urn:schemas-microsoft-com:office:smarttags" w:element="country-region">
      <w:smartTag w:uri="urn:schemas-microsoft-com:office:smarttags" w:element="place">
        <w:r>
          <w:t>ROMANIA</w:t>
        </w:r>
      </w:smartTag>
    </w:smartTag>
    <w:r>
      <w:t xml:space="preserve"> 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5E0" w:rsidRDefault="00D965E0" w:rsidP="00D965E0">
    <w:pPr>
      <w:pStyle w:val="Header"/>
      <w:rPr>
        <w:sz w:val="18"/>
        <w:szCs w:val="18"/>
      </w:rPr>
    </w:pPr>
    <w:r w:rsidRPr="00D965E0">
      <w:rPr>
        <w:rStyle w:val="PageNumber"/>
        <w:sz w:val="18"/>
        <w:szCs w:val="18"/>
      </w:rPr>
      <w:fldChar w:fldCharType="begin"/>
    </w:r>
    <w:r w:rsidRPr="00D965E0">
      <w:rPr>
        <w:rStyle w:val="PageNumber"/>
        <w:sz w:val="18"/>
        <w:szCs w:val="18"/>
      </w:rPr>
      <w:instrText xml:space="preserve"> PAGE </w:instrText>
    </w:r>
    <w:r w:rsidRPr="00D965E0">
      <w:rPr>
        <w:rStyle w:val="PageNumber"/>
        <w:sz w:val="18"/>
        <w:szCs w:val="18"/>
      </w:rPr>
      <w:fldChar w:fldCharType="separate"/>
    </w:r>
    <w:r w:rsidR="00BD6757">
      <w:rPr>
        <w:rStyle w:val="PageNumber"/>
        <w:noProof/>
        <w:sz w:val="18"/>
        <w:szCs w:val="18"/>
      </w:rPr>
      <w:t>32</w:t>
    </w:r>
    <w:r w:rsidRPr="00D965E0">
      <w:rPr>
        <w:rStyle w:val="PageNumber"/>
        <w:sz w:val="18"/>
        <w:szCs w:val="18"/>
      </w:rPr>
      <w:fldChar w:fldCharType="end"/>
    </w:r>
    <w:r w:rsidR="009F4B27">
      <w:rPr>
        <w:rStyle w:val="PageNumber"/>
        <w:sz w:val="18"/>
        <w:szCs w:val="18"/>
      </w:rPr>
      <w:tab/>
    </w:r>
    <w:r w:rsidRPr="00D965E0">
      <w:rPr>
        <w:sz w:val="18"/>
        <w:szCs w:val="18"/>
      </w:rPr>
      <w:t xml:space="preserve">CUMPĂNĂ AND MAZĂRE v. </w:t>
    </w:r>
    <w:smartTag w:uri="urn:schemas-microsoft-com:office:smarttags" w:element="country-region">
      <w:smartTag w:uri="urn:schemas-microsoft-com:office:smarttags" w:element="place">
        <w:r w:rsidRPr="00D965E0">
          <w:rPr>
            <w:sz w:val="18"/>
            <w:szCs w:val="18"/>
          </w:rPr>
          <w:t>ROMANIA</w:t>
        </w:r>
      </w:smartTag>
    </w:smartTag>
    <w:r w:rsidRPr="00D965E0">
      <w:rPr>
        <w:sz w:val="18"/>
        <w:szCs w:val="18"/>
      </w:rPr>
      <w:t xml:space="preserve"> JUDGMENT</w:t>
    </w:r>
    <w:r>
      <w:rPr>
        <w:sz w:val="18"/>
        <w:szCs w:val="18"/>
      </w:rPr>
      <w:t xml:space="preserve"> – CONCURRING OPINION</w:t>
    </w:r>
  </w:p>
  <w:p w:rsidR="00D965E0" w:rsidRPr="00D965E0" w:rsidRDefault="009F4B27" w:rsidP="00D965E0">
    <w:pPr>
      <w:pStyle w:val="Header"/>
      <w:jc w:val="center"/>
      <w:rPr>
        <w:sz w:val="18"/>
        <w:szCs w:val="18"/>
      </w:rPr>
    </w:pPr>
    <w:r>
      <w:rPr>
        <w:sz w:val="18"/>
        <w:szCs w:val="18"/>
      </w:rPr>
      <w:t xml:space="preserve">OF </w:t>
    </w:r>
    <w:r w:rsidR="00D965E0">
      <w:rPr>
        <w:sz w:val="18"/>
        <w:szCs w:val="18"/>
      </w:rPr>
      <w:t xml:space="preserve">JUDGE CABRAL BARRETO JOINED BY JUDGES </w:t>
    </w:r>
    <w:r>
      <w:rPr>
        <w:sz w:val="18"/>
        <w:szCs w:val="18"/>
      </w:rPr>
      <w:t xml:space="preserve">RESS </w:t>
    </w:r>
    <w:r w:rsidR="00D965E0">
      <w:rPr>
        <w:sz w:val="18"/>
        <w:szCs w:val="18"/>
      </w:rPr>
      <w:t xml:space="preserve">AND </w:t>
    </w:r>
    <w:r>
      <w:rPr>
        <w:sz w:val="18"/>
        <w:szCs w:val="18"/>
      </w:rPr>
      <w:t>BÎRSAN</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5E0" w:rsidRDefault="00D965E0" w:rsidP="00D965E0">
    <w:pPr>
      <w:pStyle w:val="JuHeader"/>
    </w:pPr>
    <w:r w:rsidRPr="00D965E0">
      <w:rPr>
        <w:rStyle w:val="PageNumber"/>
        <w:szCs w:val="18"/>
      </w:rPr>
      <w:fldChar w:fldCharType="begin"/>
    </w:r>
    <w:r w:rsidRPr="00D965E0">
      <w:rPr>
        <w:rStyle w:val="PageNumber"/>
        <w:szCs w:val="18"/>
      </w:rPr>
      <w:instrText xml:space="preserve"> PAGE </w:instrText>
    </w:r>
    <w:r w:rsidRPr="00D965E0">
      <w:rPr>
        <w:rStyle w:val="PageNumber"/>
        <w:szCs w:val="18"/>
      </w:rPr>
      <w:fldChar w:fldCharType="separate"/>
    </w:r>
    <w:r w:rsidR="00BD6757">
      <w:rPr>
        <w:rStyle w:val="PageNumber"/>
        <w:noProof/>
        <w:szCs w:val="18"/>
      </w:rPr>
      <w:t>34</w:t>
    </w:r>
    <w:r w:rsidRPr="00D965E0">
      <w:rPr>
        <w:rStyle w:val="PageNumber"/>
        <w:szCs w:val="18"/>
      </w:rPr>
      <w:fldChar w:fldCharType="end"/>
    </w:r>
    <w:r>
      <w:tab/>
    </w:r>
    <w:r w:rsidRPr="00323DD1">
      <w:t>CUMPĂNĂ AND MAZĂRE</w:t>
    </w:r>
    <w:r>
      <w:t xml:space="preserve"> v. </w:t>
    </w:r>
    <w:smartTag w:uri="urn:schemas-microsoft-com:office:smarttags" w:element="country-region">
      <w:smartTag w:uri="urn:schemas-microsoft-com:office:smarttags" w:element="place">
        <w:r>
          <w:t>ROMANIA</w:t>
        </w:r>
      </w:smartTag>
    </w:smartTag>
    <w:r>
      <w:t xml:space="preserve"> JUDGMENT – </w:t>
    </w:r>
    <w:r>
      <w:br/>
    </w:r>
    <w:r>
      <w:tab/>
      <w:t>PARTLY DISSENTING OPINION OF JUDGE COSTA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B4547"/>
    <w:rsid w:val="0001555B"/>
    <w:rsid w:val="00021980"/>
    <w:rsid w:val="000338BB"/>
    <w:rsid w:val="00050EE4"/>
    <w:rsid w:val="00051F89"/>
    <w:rsid w:val="000557DF"/>
    <w:rsid w:val="00067660"/>
    <w:rsid w:val="0007756C"/>
    <w:rsid w:val="00080DAE"/>
    <w:rsid w:val="00084710"/>
    <w:rsid w:val="00086D20"/>
    <w:rsid w:val="000871CC"/>
    <w:rsid w:val="000B048F"/>
    <w:rsid w:val="000B62EE"/>
    <w:rsid w:val="000B7F12"/>
    <w:rsid w:val="000C131B"/>
    <w:rsid w:val="00111875"/>
    <w:rsid w:val="00111B4B"/>
    <w:rsid w:val="001243CD"/>
    <w:rsid w:val="0013267D"/>
    <w:rsid w:val="001326F4"/>
    <w:rsid w:val="00134705"/>
    <w:rsid w:val="00135AF9"/>
    <w:rsid w:val="001422F1"/>
    <w:rsid w:val="00167E75"/>
    <w:rsid w:val="001829AE"/>
    <w:rsid w:val="001917CC"/>
    <w:rsid w:val="00193000"/>
    <w:rsid w:val="001A1B34"/>
    <w:rsid w:val="001A47AD"/>
    <w:rsid w:val="001A618D"/>
    <w:rsid w:val="001A6949"/>
    <w:rsid w:val="001B4EC3"/>
    <w:rsid w:val="001C2944"/>
    <w:rsid w:val="001E6F5F"/>
    <w:rsid w:val="001F2F13"/>
    <w:rsid w:val="00216213"/>
    <w:rsid w:val="00220E13"/>
    <w:rsid w:val="0022257B"/>
    <w:rsid w:val="0022590C"/>
    <w:rsid w:val="00254EAD"/>
    <w:rsid w:val="00260DD7"/>
    <w:rsid w:val="002622C6"/>
    <w:rsid w:val="00274077"/>
    <w:rsid w:val="002974E4"/>
    <w:rsid w:val="002A00B8"/>
    <w:rsid w:val="002A21E2"/>
    <w:rsid w:val="002F16A8"/>
    <w:rsid w:val="002F72BA"/>
    <w:rsid w:val="003031FA"/>
    <w:rsid w:val="00323DD1"/>
    <w:rsid w:val="00362964"/>
    <w:rsid w:val="003A38C3"/>
    <w:rsid w:val="003A7D05"/>
    <w:rsid w:val="003E7FDC"/>
    <w:rsid w:val="003F7389"/>
    <w:rsid w:val="00401CB4"/>
    <w:rsid w:val="00405260"/>
    <w:rsid w:val="00407537"/>
    <w:rsid w:val="00421B54"/>
    <w:rsid w:val="00425171"/>
    <w:rsid w:val="0043118C"/>
    <w:rsid w:val="004448FF"/>
    <w:rsid w:val="0044790C"/>
    <w:rsid w:val="00452B59"/>
    <w:rsid w:val="00453FD2"/>
    <w:rsid w:val="00457F2D"/>
    <w:rsid w:val="004612E5"/>
    <w:rsid w:val="0046725D"/>
    <w:rsid w:val="00472C93"/>
    <w:rsid w:val="00490828"/>
    <w:rsid w:val="004918E0"/>
    <w:rsid w:val="004B62EB"/>
    <w:rsid w:val="004C5081"/>
    <w:rsid w:val="004D0722"/>
    <w:rsid w:val="004D4F15"/>
    <w:rsid w:val="004E2250"/>
    <w:rsid w:val="004F2641"/>
    <w:rsid w:val="005038AC"/>
    <w:rsid w:val="005107A5"/>
    <w:rsid w:val="00535BD2"/>
    <w:rsid w:val="005361C2"/>
    <w:rsid w:val="00543FE8"/>
    <w:rsid w:val="00572743"/>
    <w:rsid w:val="005871B1"/>
    <w:rsid w:val="005901C3"/>
    <w:rsid w:val="00594B3C"/>
    <w:rsid w:val="005A613F"/>
    <w:rsid w:val="005B3E1B"/>
    <w:rsid w:val="005B43CB"/>
    <w:rsid w:val="005D75F9"/>
    <w:rsid w:val="005E1791"/>
    <w:rsid w:val="005F095F"/>
    <w:rsid w:val="006220A9"/>
    <w:rsid w:val="0063087F"/>
    <w:rsid w:val="00642FAA"/>
    <w:rsid w:val="006475E4"/>
    <w:rsid w:val="00655EE4"/>
    <w:rsid w:val="0065784E"/>
    <w:rsid w:val="00661BFB"/>
    <w:rsid w:val="00663428"/>
    <w:rsid w:val="00665DEE"/>
    <w:rsid w:val="0066746F"/>
    <w:rsid w:val="00674116"/>
    <w:rsid w:val="006A4C6C"/>
    <w:rsid w:val="006C40B8"/>
    <w:rsid w:val="006E5BDF"/>
    <w:rsid w:val="00712060"/>
    <w:rsid w:val="00712FDD"/>
    <w:rsid w:val="00720B3C"/>
    <w:rsid w:val="00721CBA"/>
    <w:rsid w:val="00732CB3"/>
    <w:rsid w:val="00753FF6"/>
    <w:rsid w:val="00756229"/>
    <w:rsid w:val="00767DB9"/>
    <w:rsid w:val="0078001A"/>
    <w:rsid w:val="00780819"/>
    <w:rsid w:val="007A157D"/>
    <w:rsid w:val="007C57CF"/>
    <w:rsid w:val="007C7809"/>
    <w:rsid w:val="007E1A4C"/>
    <w:rsid w:val="007F211E"/>
    <w:rsid w:val="007F2181"/>
    <w:rsid w:val="007F2E20"/>
    <w:rsid w:val="0081179E"/>
    <w:rsid w:val="00811E86"/>
    <w:rsid w:val="00812860"/>
    <w:rsid w:val="00816CCE"/>
    <w:rsid w:val="00824195"/>
    <w:rsid w:val="00832FE9"/>
    <w:rsid w:val="0084538F"/>
    <w:rsid w:val="008576FA"/>
    <w:rsid w:val="008744BE"/>
    <w:rsid w:val="00875DBA"/>
    <w:rsid w:val="008B62E0"/>
    <w:rsid w:val="008C2A2D"/>
    <w:rsid w:val="008C2F13"/>
    <w:rsid w:val="008C6D27"/>
    <w:rsid w:val="008F10E1"/>
    <w:rsid w:val="008F1918"/>
    <w:rsid w:val="00903794"/>
    <w:rsid w:val="00914705"/>
    <w:rsid w:val="00933336"/>
    <w:rsid w:val="00942994"/>
    <w:rsid w:val="00944BB1"/>
    <w:rsid w:val="00947D7E"/>
    <w:rsid w:val="00982CAC"/>
    <w:rsid w:val="009B193D"/>
    <w:rsid w:val="009B3589"/>
    <w:rsid w:val="009B4547"/>
    <w:rsid w:val="009D1BE5"/>
    <w:rsid w:val="009D2801"/>
    <w:rsid w:val="009E5082"/>
    <w:rsid w:val="009F48A3"/>
    <w:rsid w:val="009F4B27"/>
    <w:rsid w:val="00A0796A"/>
    <w:rsid w:val="00A25295"/>
    <w:rsid w:val="00A335AD"/>
    <w:rsid w:val="00A41981"/>
    <w:rsid w:val="00A472B3"/>
    <w:rsid w:val="00A64035"/>
    <w:rsid w:val="00A96CEC"/>
    <w:rsid w:val="00A97774"/>
    <w:rsid w:val="00AA5ED1"/>
    <w:rsid w:val="00AC4A86"/>
    <w:rsid w:val="00AC5C14"/>
    <w:rsid w:val="00AC606E"/>
    <w:rsid w:val="00AE7892"/>
    <w:rsid w:val="00AF26D0"/>
    <w:rsid w:val="00B04870"/>
    <w:rsid w:val="00B076BC"/>
    <w:rsid w:val="00B07FDD"/>
    <w:rsid w:val="00B27C30"/>
    <w:rsid w:val="00B40867"/>
    <w:rsid w:val="00B50A5B"/>
    <w:rsid w:val="00B54B85"/>
    <w:rsid w:val="00B62BBE"/>
    <w:rsid w:val="00B7732C"/>
    <w:rsid w:val="00B835E2"/>
    <w:rsid w:val="00B9008F"/>
    <w:rsid w:val="00B95C65"/>
    <w:rsid w:val="00B97A8D"/>
    <w:rsid w:val="00BC7FD7"/>
    <w:rsid w:val="00BD2163"/>
    <w:rsid w:val="00BD6757"/>
    <w:rsid w:val="00BF084A"/>
    <w:rsid w:val="00C03C43"/>
    <w:rsid w:val="00C12441"/>
    <w:rsid w:val="00C17345"/>
    <w:rsid w:val="00C54324"/>
    <w:rsid w:val="00C56B43"/>
    <w:rsid w:val="00C617B2"/>
    <w:rsid w:val="00C66240"/>
    <w:rsid w:val="00C744D8"/>
    <w:rsid w:val="00CB0A61"/>
    <w:rsid w:val="00CB3719"/>
    <w:rsid w:val="00CF68A5"/>
    <w:rsid w:val="00D03D9D"/>
    <w:rsid w:val="00D11C64"/>
    <w:rsid w:val="00D1735F"/>
    <w:rsid w:val="00D32B21"/>
    <w:rsid w:val="00D32F2F"/>
    <w:rsid w:val="00D41E7B"/>
    <w:rsid w:val="00D523BA"/>
    <w:rsid w:val="00D55A83"/>
    <w:rsid w:val="00D77EC6"/>
    <w:rsid w:val="00D83ADB"/>
    <w:rsid w:val="00D965E0"/>
    <w:rsid w:val="00DC1752"/>
    <w:rsid w:val="00DF6C3B"/>
    <w:rsid w:val="00E06BE3"/>
    <w:rsid w:val="00E110D0"/>
    <w:rsid w:val="00E12482"/>
    <w:rsid w:val="00E133DB"/>
    <w:rsid w:val="00E5183C"/>
    <w:rsid w:val="00E54088"/>
    <w:rsid w:val="00E54412"/>
    <w:rsid w:val="00E6339C"/>
    <w:rsid w:val="00E75E53"/>
    <w:rsid w:val="00E86DD7"/>
    <w:rsid w:val="00E93A1B"/>
    <w:rsid w:val="00EA4216"/>
    <w:rsid w:val="00EB3B81"/>
    <w:rsid w:val="00EC7409"/>
    <w:rsid w:val="00EE019C"/>
    <w:rsid w:val="00EF2DC4"/>
    <w:rsid w:val="00F1742C"/>
    <w:rsid w:val="00F32B96"/>
    <w:rsid w:val="00F531DA"/>
    <w:rsid w:val="00F66149"/>
    <w:rsid w:val="00F75950"/>
    <w:rsid w:val="00F875A7"/>
    <w:rsid w:val="00F9755C"/>
    <w:rsid w:val="00FC5288"/>
    <w:rsid w:val="00FC65E1"/>
    <w:rsid w:val="00FF7D4E"/>
    <w:rsid w:val="00FF7D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country-region"/>
  <w:smartTagType w:namespaceuri="urn:schemas-microsoft-com:office:smarttags" w:name="date"/>
  <w:smartTagType w:namespaceuri="urn:schemas-microsoft-com:office:smarttags" w:name="City"/>
  <w:smartTagType w:namespaceuri="urn:schemas-microsoft-com:office:smarttags" w:name="Street"/>
  <w:smartTagType w:namespaceuri="urn:schemas-microsoft-com:office:smarttags" w:name="PersonName"/>
  <w:smartTagType w:namespaceuri="urn:schemas-microsoft-com:office:smarttags" w:name="time"/>
  <w:smartTagType w:namespaceuri="urn:schemas-microsoft-com:office:smarttags" w:name="address"/>
  <w:smartTagType w:namespaceuri="urn:schemas-microsoft-com:office:smarttags" w:name="PlaceNam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fr-FR"/>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OpiHHead">
    <w:name w:val="Opi_H_Head"/>
    <w:basedOn w:val="JuHHeadChar"/>
    <w:next w:val="Normal"/>
    <w:pPr>
      <w:spacing w:before="0"/>
      <w:jc w:val="center"/>
    </w:pPr>
  </w:style>
  <w:style w:type="paragraph" w:customStyle="1" w:styleId="JuHHeadChar">
    <w:name w:val="Ju_H_Head Char"/>
    <w:basedOn w:val="Normal"/>
    <w:next w:val="JuPara"/>
    <w:link w:val="JuHHeadCharChar"/>
    <w:pPr>
      <w:spacing w:before="720" w:after="240"/>
    </w:pPr>
    <w:rPr>
      <w:sz w:val="28"/>
    </w:rPr>
  </w:style>
  <w:style w:type="paragraph" w:customStyle="1" w:styleId="JuPara">
    <w:name w:val="Ju_Para"/>
    <w:basedOn w:val="Normal"/>
    <w:pPr>
      <w:ind w:firstLine="284"/>
    </w:pPr>
  </w:style>
  <w:style w:type="paragraph" w:customStyle="1" w:styleId="JuHIRoman">
    <w:name w:val="Ju_H_I_Roman"/>
    <w:basedOn w:val="JuHHeadChar"/>
    <w:next w:val="JuPara"/>
    <w:link w:val="JuHIRomanChar"/>
    <w:pPr>
      <w:tabs>
        <w:tab w:val="left" w:pos="357"/>
      </w:tabs>
      <w:spacing w:before="360"/>
      <w:ind w:left="357" w:hanging="357"/>
    </w:pPr>
    <w:rPr>
      <w:sz w:val="24"/>
    </w:r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styleId="Footer">
    <w:name w:val="footer"/>
    <w:basedOn w:val="Normal"/>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HAChar">
    <w:name w:val="Ju_H_A Char"/>
    <w:basedOn w:val="JuHIRoman"/>
    <w:next w:val="JuPara"/>
    <w:link w:val="JuHACharChar"/>
    <w:pPr>
      <w:tabs>
        <w:tab w:val="left" w:pos="584"/>
      </w:tabs>
      <w:ind w:left="584" w:hanging="352"/>
    </w:pPr>
    <w:rPr>
      <w:b/>
    </w:rPr>
  </w:style>
  <w:style w:type="paragraph" w:customStyle="1" w:styleId="JuQuot">
    <w:name w:val="Ju_Quot"/>
    <w:basedOn w:val="JuPara"/>
    <w:link w:val="JuQuotChar1"/>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
    <w:next w:val="JuQuot"/>
    <w:pPr>
      <w:ind w:left="0" w:firstLine="0"/>
      <w:jc w:val="center"/>
    </w:pPr>
  </w:style>
  <w:style w:type="paragraph" w:customStyle="1" w:styleId="JuHa">
    <w:name w:val="Ju_H_a"/>
    <w:basedOn w:val="JuHAChar"/>
    <w:next w:val="JuPara"/>
    <w:pPr>
      <w:tabs>
        <w:tab w:val="clear" w:pos="584"/>
        <w:tab w:val="left" w:pos="975"/>
      </w:tabs>
      <w:spacing w:before="240" w:after="120"/>
      <w:ind w:left="975" w:hanging="340"/>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Char"/>
    <w:next w:val="JuPara"/>
    <w:link w:val="JuH1Char"/>
    <w:pPr>
      <w:tabs>
        <w:tab w:val="left" w:pos="731"/>
      </w:tabs>
      <w:spacing w:before="240" w:after="120"/>
      <w:ind w:left="732" w:hanging="301"/>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Char">
    <w:name w:val="Ju_H_i Char"/>
    <w:basedOn w:val="JuHa"/>
    <w:next w:val="JuPara"/>
    <w:link w:val="JuHiCharChar"/>
    <w:pPr>
      <w:tabs>
        <w:tab w:val="clear" w:pos="975"/>
        <w:tab w:val="left" w:pos="1191"/>
      </w:tabs>
      <w:ind w:left="1190" w:hanging="357"/>
    </w:pPr>
    <w:rPr>
      <w:b w:val="0"/>
      <w:i/>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H">
    <w:name w:val="Ju_H_–"/>
    <w:basedOn w:val="JuHalpha"/>
    <w:next w:val="JuPara"/>
    <w:pPr>
      <w:ind w:left="1236" w:firstLine="0"/>
    </w:pPr>
    <w:rPr>
      <w:i/>
    </w:rPr>
  </w:style>
  <w:style w:type="paragraph" w:customStyle="1" w:styleId="JuHalpha">
    <w:name w:val="Ju_H_alpha"/>
    <w:basedOn w:val="JuHiChar"/>
    <w:next w:val="JuPara"/>
    <w:link w:val="JuHalphaChar"/>
    <w:pPr>
      <w:tabs>
        <w:tab w:val="left" w:pos="1372"/>
      </w:tabs>
      <w:ind w:left="1373" w:hanging="335"/>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 w:type="paragraph" w:styleId="BalloonText">
    <w:name w:val="Balloon Text"/>
    <w:basedOn w:val="Normal"/>
    <w:semiHidden/>
    <w:rsid w:val="009B4547"/>
    <w:rPr>
      <w:rFonts w:ascii="Tahoma" w:hAnsi="Tahoma" w:cs="Tahoma"/>
      <w:sz w:val="16"/>
      <w:szCs w:val="16"/>
    </w:rPr>
  </w:style>
  <w:style w:type="character" w:customStyle="1" w:styleId="JuHHeadCharChar">
    <w:name w:val="Ju_H_Head Char Char"/>
    <w:basedOn w:val="DefaultParagraphFont"/>
    <w:link w:val="JuHHeadChar"/>
    <w:rsid w:val="00254EAD"/>
    <w:rPr>
      <w:sz w:val="28"/>
      <w:lang w:val="en-GB" w:eastAsia="fr-FR" w:bidi="ar-SA"/>
    </w:rPr>
  </w:style>
  <w:style w:type="character" w:customStyle="1" w:styleId="JuQuotChar1">
    <w:name w:val="Ju_Quot Char1"/>
    <w:basedOn w:val="DefaultParagraphFont"/>
    <w:link w:val="JuQuot"/>
    <w:rsid w:val="00254EAD"/>
    <w:rPr>
      <w:lang w:val="en-GB" w:eastAsia="fr-FR" w:bidi="ar-SA"/>
    </w:rPr>
  </w:style>
  <w:style w:type="paragraph" w:customStyle="1" w:styleId="JuParaCharCharChar">
    <w:name w:val="Ju_Para Char Char Char"/>
    <w:basedOn w:val="Normal"/>
    <w:link w:val="JuParaCharCharCharChar"/>
    <w:rsid w:val="004F2641"/>
    <w:pPr>
      <w:ind w:firstLine="284"/>
    </w:pPr>
    <w:rPr>
      <w:lang w:val="fr-FR"/>
    </w:rPr>
  </w:style>
  <w:style w:type="paragraph" w:customStyle="1" w:styleId="JuQuotChar">
    <w:name w:val="Ju_Quot Char"/>
    <w:basedOn w:val="JuParaCharCharChar"/>
    <w:link w:val="JuQuotCharChar"/>
    <w:semiHidden/>
    <w:rsid w:val="004F2641"/>
    <w:pPr>
      <w:spacing w:before="120" w:after="120"/>
      <w:ind w:left="403" w:firstLine="176"/>
    </w:pPr>
  </w:style>
  <w:style w:type="paragraph" w:customStyle="1" w:styleId="JuHaCharChar0">
    <w:name w:val="Ju_H_a Char Char"/>
    <w:basedOn w:val="JuHAChar"/>
    <w:next w:val="JuParaCharCharChar"/>
    <w:link w:val="JuHaCharCharChar"/>
    <w:rsid w:val="004F2641"/>
    <w:pPr>
      <w:tabs>
        <w:tab w:val="clear" w:pos="584"/>
        <w:tab w:val="left" w:pos="357"/>
        <w:tab w:val="left" w:pos="907"/>
      </w:tabs>
      <w:spacing w:before="240" w:after="120"/>
      <w:ind w:left="907" w:hanging="272"/>
    </w:pPr>
    <w:rPr>
      <w:lang w:val="fr-FR"/>
    </w:rPr>
  </w:style>
  <w:style w:type="paragraph" w:customStyle="1" w:styleId="OpiQuot">
    <w:name w:val="Opi_Quot"/>
    <w:basedOn w:val="JuQuotChar"/>
    <w:rsid w:val="004F2641"/>
  </w:style>
  <w:style w:type="paragraph" w:customStyle="1" w:styleId="OpiHA">
    <w:name w:val="Opi_H_A"/>
    <w:basedOn w:val="JuHIRoman"/>
    <w:next w:val="OpiPara"/>
    <w:rsid w:val="004F2641"/>
    <w:pPr>
      <w:tabs>
        <w:tab w:val="left" w:pos="357"/>
      </w:tabs>
    </w:pPr>
    <w:rPr>
      <w:b/>
      <w:lang w:val="fr-FR"/>
    </w:rPr>
  </w:style>
  <w:style w:type="paragraph" w:customStyle="1" w:styleId="OpiH1">
    <w:name w:val="Opi_H_1."/>
    <w:basedOn w:val="OpiHA"/>
    <w:next w:val="OpiPara"/>
    <w:rsid w:val="004F2641"/>
    <w:pPr>
      <w:spacing w:before="240" w:after="120"/>
      <w:ind w:left="635"/>
    </w:pPr>
    <w:rPr>
      <w:b w:val="0"/>
      <w:i/>
    </w:rPr>
  </w:style>
  <w:style w:type="paragraph" w:customStyle="1" w:styleId="OpiHa0">
    <w:name w:val="Opi_H_a"/>
    <w:basedOn w:val="OpiHA"/>
    <w:next w:val="OpiPara"/>
    <w:rsid w:val="004F2641"/>
    <w:pPr>
      <w:spacing w:before="240" w:after="120"/>
      <w:ind w:left="834"/>
    </w:pPr>
    <w:rPr>
      <w:sz w:val="20"/>
    </w:rPr>
  </w:style>
  <w:style w:type="paragraph" w:customStyle="1" w:styleId="OpiHi">
    <w:name w:val="Opi_H_i"/>
    <w:basedOn w:val="OpiHa0"/>
    <w:next w:val="OpiPara"/>
    <w:rsid w:val="004F2641"/>
    <w:pPr>
      <w:ind w:left="1038"/>
    </w:pPr>
    <w:rPr>
      <w:b w:val="0"/>
      <w:i/>
    </w:rPr>
  </w:style>
  <w:style w:type="paragraph" w:customStyle="1" w:styleId="OpiCommission">
    <w:name w:val="Opi_Commission"/>
    <w:basedOn w:val="JuJudges"/>
    <w:rsid w:val="004F2641"/>
    <w:pPr>
      <w:tabs>
        <w:tab w:val="clear" w:pos="567"/>
        <w:tab w:val="clear" w:pos="1134"/>
        <w:tab w:val="left" w:pos="1814"/>
        <w:tab w:val="left" w:pos="2381"/>
        <w:tab w:val="left" w:pos="3119"/>
      </w:tabs>
      <w:ind w:left="1418"/>
    </w:pPr>
    <w:rPr>
      <w:sz w:val="20"/>
      <w:lang w:val="fr-FR"/>
    </w:rPr>
  </w:style>
  <w:style w:type="paragraph" w:customStyle="1" w:styleId="OpiConclusion">
    <w:name w:val="Opi_Conclusion"/>
    <w:basedOn w:val="OpiPara"/>
    <w:next w:val="OpiPara"/>
    <w:rsid w:val="004F2641"/>
    <w:pPr>
      <w:spacing w:before="360" w:after="120"/>
      <w:ind w:firstLine="0"/>
    </w:pPr>
    <w:rPr>
      <w:i/>
      <w:lang w:val="fr-FR"/>
    </w:rPr>
  </w:style>
  <w:style w:type="paragraph" w:customStyle="1" w:styleId="OpiHCommission">
    <w:name w:val="Opi_H_Commission"/>
    <w:basedOn w:val="OpiTranslation"/>
    <w:next w:val="OpiPara"/>
    <w:rsid w:val="004F2641"/>
    <w:pPr>
      <w:spacing w:before="480"/>
      <w:ind w:left="1418"/>
      <w:jc w:val="left"/>
    </w:pPr>
    <w:rPr>
      <w:sz w:val="20"/>
      <w:lang w:val="fr-FR"/>
    </w:rPr>
  </w:style>
  <w:style w:type="paragraph" w:customStyle="1" w:styleId="OpiHOpinion">
    <w:name w:val="Opi_H_Opinion"/>
    <w:basedOn w:val="OpiHHead"/>
    <w:next w:val="OpiPara"/>
    <w:rsid w:val="004F2641"/>
    <w:pPr>
      <w:spacing w:before="240"/>
    </w:pPr>
    <w:rPr>
      <w:b/>
      <w:lang w:val="fr-FR"/>
    </w:rPr>
  </w:style>
  <w:style w:type="paragraph" w:customStyle="1" w:styleId="OpiList">
    <w:name w:val="Opi_List"/>
    <w:basedOn w:val="JuList"/>
    <w:rsid w:val="004F2641"/>
    <w:rPr>
      <w:lang w:val="fr-FR"/>
    </w:rPr>
  </w:style>
  <w:style w:type="character" w:customStyle="1" w:styleId="OpiNames">
    <w:name w:val="Opi_Names"/>
    <w:basedOn w:val="JuNames"/>
    <w:rsid w:val="004F2641"/>
    <w:rPr>
      <w:rFonts w:ascii="Times New Roman" w:hAnsi="Times New Roman"/>
      <w:smallCaps/>
      <w:noProof w:val="0"/>
      <w:sz w:val="20"/>
      <w:vertAlign w:val="baseline"/>
      <w:lang w:val="fr-FR"/>
    </w:rPr>
  </w:style>
  <w:style w:type="character" w:customStyle="1" w:styleId="OpiNamesSignature">
    <w:name w:val="Opi_Names_Signature"/>
    <w:basedOn w:val="JuNames"/>
    <w:rsid w:val="004F2641"/>
    <w:rPr>
      <w:rFonts w:ascii="Times New Roman" w:hAnsi="Times New Roman"/>
      <w:smallCaps/>
      <w:noProof w:val="0"/>
      <w:sz w:val="24"/>
      <w:vertAlign w:val="baseline"/>
      <w:lang w:val="fr-FR"/>
    </w:rPr>
  </w:style>
  <w:style w:type="paragraph" w:customStyle="1" w:styleId="OpiQuotList">
    <w:name w:val="Opi_Quot_List"/>
    <w:basedOn w:val="JuQuotList"/>
    <w:rsid w:val="004F2641"/>
    <w:rPr>
      <w:lang w:val="fr-FR"/>
    </w:rPr>
  </w:style>
  <w:style w:type="paragraph" w:customStyle="1" w:styleId="OpiSigned">
    <w:name w:val="Opi_Signed"/>
    <w:basedOn w:val="JuSigned"/>
    <w:rsid w:val="004F2641"/>
    <w:pPr>
      <w:tabs>
        <w:tab w:val="clear" w:pos="851"/>
        <w:tab w:val="clear" w:pos="6521"/>
        <w:tab w:val="center" w:pos="1418"/>
        <w:tab w:val="center" w:pos="5954"/>
      </w:tabs>
    </w:pPr>
    <w:rPr>
      <w:lang w:val="fr-FR"/>
    </w:rPr>
  </w:style>
  <w:style w:type="paragraph" w:customStyle="1" w:styleId="SuCoverTitle1">
    <w:name w:val="Su_Cover_Title1"/>
    <w:basedOn w:val="Normal"/>
    <w:next w:val="SuCoverTitle2"/>
    <w:rsid w:val="004F2641"/>
    <w:pPr>
      <w:spacing w:before="2500"/>
      <w:jc w:val="center"/>
    </w:pPr>
    <w:rPr>
      <w:sz w:val="22"/>
      <w:lang w:val="fr-FR"/>
    </w:rPr>
  </w:style>
  <w:style w:type="paragraph" w:customStyle="1" w:styleId="SuCoverTitle2">
    <w:name w:val="Su_Cover_Title2"/>
    <w:basedOn w:val="SuCoverTitle1"/>
    <w:rsid w:val="004F2641"/>
    <w:pPr>
      <w:spacing w:before="240"/>
    </w:pPr>
    <w:rPr>
      <w:sz w:val="18"/>
    </w:rPr>
  </w:style>
  <w:style w:type="paragraph" w:customStyle="1" w:styleId="SuPara">
    <w:name w:val="Su_Para"/>
    <w:basedOn w:val="SuKeywords"/>
    <w:rsid w:val="004F2641"/>
    <w:pPr>
      <w:spacing w:before="0" w:after="0"/>
    </w:pPr>
    <w:rPr>
      <w:i w:val="0"/>
    </w:rPr>
  </w:style>
  <w:style w:type="paragraph" w:customStyle="1" w:styleId="SuKeywords">
    <w:name w:val="Su_Keywords"/>
    <w:basedOn w:val="SuHHead"/>
    <w:rsid w:val="004F2641"/>
    <w:pPr>
      <w:spacing w:before="120"/>
    </w:pPr>
    <w:rPr>
      <w:b w:val="0"/>
      <w:i/>
    </w:rPr>
  </w:style>
  <w:style w:type="paragraph" w:customStyle="1" w:styleId="SuHHead">
    <w:name w:val="Su_H_Head"/>
    <w:basedOn w:val="SuSubject"/>
    <w:rsid w:val="004F2641"/>
    <w:pPr>
      <w:spacing w:after="120"/>
    </w:pPr>
  </w:style>
  <w:style w:type="paragraph" w:customStyle="1" w:styleId="SuSubject">
    <w:name w:val="Su_Subject"/>
    <w:basedOn w:val="SuSummary"/>
    <w:rsid w:val="004F2641"/>
    <w:pPr>
      <w:spacing w:before="360"/>
      <w:jc w:val="both"/>
    </w:pPr>
    <w:rPr>
      <w:b/>
      <w:sz w:val="22"/>
    </w:rPr>
  </w:style>
  <w:style w:type="paragraph" w:customStyle="1" w:styleId="SuSummary">
    <w:name w:val="Su_Summary"/>
    <w:basedOn w:val="Normal"/>
    <w:next w:val="SuSubject"/>
    <w:rsid w:val="004F2641"/>
    <w:pPr>
      <w:spacing w:after="240"/>
      <w:jc w:val="center"/>
    </w:pPr>
    <w:rPr>
      <w:lang w:val="fr-FR"/>
    </w:rPr>
  </w:style>
  <w:style w:type="paragraph" w:customStyle="1" w:styleId="JuParaCharCharCharCharCharChar">
    <w:name w:val="Ju_Para Char Char Char Char Char Char"/>
    <w:basedOn w:val="Normal"/>
    <w:link w:val="JuParaCharCharCharCharCharCharChar"/>
    <w:rsid w:val="004F2641"/>
    <w:pPr>
      <w:ind w:firstLine="284"/>
    </w:pPr>
    <w:rPr>
      <w:lang w:val="fr-FR"/>
    </w:rPr>
  </w:style>
  <w:style w:type="character" w:customStyle="1" w:styleId="JuParaCharCharCharCharCharCharChar">
    <w:name w:val="Ju_Para Char Char Char Char Char Char Char"/>
    <w:basedOn w:val="DefaultParagraphFont"/>
    <w:link w:val="JuParaCharCharCharCharCharChar"/>
    <w:rsid w:val="004F2641"/>
    <w:rPr>
      <w:sz w:val="24"/>
      <w:lang w:val="fr-FR" w:eastAsia="fr-FR" w:bidi="ar-SA"/>
    </w:rPr>
  </w:style>
  <w:style w:type="character" w:customStyle="1" w:styleId="JuQuotCharChar">
    <w:name w:val="Ju_Quot Char Char"/>
    <w:basedOn w:val="JuParaCharCharCharCharCharCharChar"/>
    <w:link w:val="JuQuotChar"/>
    <w:rsid w:val="004F2641"/>
    <w:rPr>
      <w:sz w:val="24"/>
      <w:lang w:val="fr-FR" w:eastAsia="fr-FR" w:bidi="ar-SA"/>
    </w:rPr>
  </w:style>
  <w:style w:type="paragraph" w:styleId="NormalWeb">
    <w:name w:val="Normal (Web)"/>
    <w:basedOn w:val="Normal"/>
    <w:rsid w:val="004F2641"/>
    <w:pPr>
      <w:suppressAutoHyphens w:val="0"/>
      <w:spacing w:before="100" w:beforeAutospacing="1" w:after="100" w:afterAutospacing="1"/>
      <w:jc w:val="left"/>
    </w:pPr>
    <w:rPr>
      <w:szCs w:val="24"/>
      <w:lang w:val="fr-FR"/>
    </w:rPr>
  </w:style>
  <w:style w:type="character" w:customStyle="1" w:styleId="JuParaCharCharCharChar">
    <w:name w:val="Ju_Para Char Char Char Char"/>
    <w:basedOn w:val="DefaultParagraphFont"/>
    <w:link w:val="JuParaCharCharChar"/>
    <w:rsid w:val="004F2641"/>
    <w:rPr>
      <w:sz w:val="24"/>
      <w:lang w:val="fr-FR" w:eastAsia="fr-FR" w:bidi="ar-SA"/>
    </w:rPr>
  </w:style>
  <w:style w:type="character" w:customStyle="1" w:styleId="JuHIRomanChar">
    <w:name w:val="Ju_H_I_Roman Char"/>
    <w:basedOn w:val="JuHHeadChar"/>
    <w:link w:val="JuHIRoman"/>
    <w:rsid w:val="004F2641"/>
    <w:rPr>
      <w:sz w:val="24"/>
      <w:lang w:val="en-GB" w:eastAsia="fr-FR" w:bidi="ar-SA"/>
    </w:rPr>
  </w:style>
  <w:style w:type="character" w:customStyle="1" w:styleId="JuHACharChar">
    <w:name w:val="Ju_H_A Char Char"/>
    <w:basedOn w:val="JuHIRomanChar"/>
    <w:link w:val="JuHAChar"/>
    <w:rsid w:val="004F2641"/>
    <w:rPr>
      <w:b/>
      <w:sz w:val="24"/>
      <w:lang w:val="en-GB" w:eastAsia="fr-FR" w:bidi="ar-SA"/>
    </w:rPr>
  </w:style>
  <w:style w:type="character" w:customStyle="1" w:styleId="JuHaCharCharChar">
    <w:name w:val="Ju_H_a Char Char Char"/>
    <w:basedOn w:val="JuHACharChar"/>
    <w:link w:val="JuHaCharChar0"/>
    <w:rsid w:val="004F2641"/>
    <w:rPr>
      <w:b/>
      <w:sz w:val="24"/>
      <w:lang w:val="fr-FR" w:eastAsia="fr-FR" w:bidi="ar-SA"/>
    </w:rPr>
  </w:style>
  <w:style w:type="character" w:customStyle="1" w:styleId="JuHiCharChar">
    <w:name w:val="Ju_H_i Char Char"/>
    <w:basedOn w:val="JuHaCharCharChar"/>
    <w:link w:val="JuHiChar"/>
    <w:rsid w:val="004F2641"/>
    <w:rPr>
      <w:b/>
      <w:i/>
      <w:sz w:val="24"/>
      <w:lang w:val="en-GB" w:eastAsia="fr-FR" w:bidi="ar-SA"/>
    </w:rPr>
  </w:style>
  <w:style w:type="character" w:customStyle="1" w:styleId="JuHalphaChar">
    <w:name w:val="Ju_H_alpha Char"/>
    <w:basedOn w:val="JuHiCharChar"/>
    <w:link w:val="JuHalpha"/>
    <w:rsid w:val="004F2641"/>
    <w:rPr>
      <w:b/>
      <w:i/>
      <w:sz w:val="24"/>
      <w:lang w:val="en-GB" w:eastAsia="fr-FR" w:bidi="ar-SA"/>
    </w:rPr>
  </w:style>
  <w:style w:type="paragraph" w:customStyle="1" w:styleId="JuParaCharCharCharCharCharChar1Char">
    <w:name w:val="Ju_Para Char Char Char Char Char Char1 Char"/>
    <w:basedOn w:val="Normal"/>
    <w:link w:val="JuParaCharCharCharCharCharChar1CharChar"/>
    <w:rsid w:val="00407537"/>
    <w:pPr>
      <w:ind w:firstLine="284"/>
    </w:pPr>
    <w:rPr>
      <w:lang w:val="fr-FR"/>
    </w:rPr>
  </w:style>
  <w:style w:type="character" w:customStyle="1" w:styleId="JuParaCharCharCharCharCharChar1CharChar">
    <w:name w:val="Ju_Para Char Char Char Char Char Char1 Char Char"/>
    <w:basedOn w:val="DefaultParagraphFont"/>
    <w:link w:val="JuParaCharCharCharCharCharChar1Char"/>
    <w:rsid w:val="00407537"/>
    <w:rPr>
      <w:sz w:val="24"/>
      <w:lang w:val="fr-FR" w:eastAsia="fr-FR" w:bidi="ar-SA"/>
    </w:rPr>
  </w:style>
  <w:style w:type="paragraph" w:customStyle="1" w:styleId="JuHHead">
    <w:name w:val="Ju_H_Head"/>
    <w:basedOn w:val="JuHHeadChar"/>
    <w:rsid w:val="00E110D0"/>
  </w:style>
  <w:style w:type="paragraph" w:customStyle="1" w:styleId="JuHi">
    <w:name w:val="Ju_H_i"/>
    <w:basedOn w:val="JuHiChar"/>
    <w:rsid w:val="00E110D0"/>
  </w:style>
  <w:style w:type="paragraph" w:customStyle="1" w:styleId="JuHA0">
    <w:name w:val="Ju_H_A"/>
    <w:basedOn w:val="JuHIRoman"/>
    <w:next w:val="JuPara"/>
    <w:rsid w:val="00E110D0"/>
    <w:pPr>
      <w:tabs>
        <w:tab w:val="left" w:pos="584"/>
      </w:tabs>
      <w:ind w:left="584" w:hanging="352"/>
    </w:pPr>
    <w:rPr>
      <w:b/>
    </w:rPr>
  </w:style>
  <w:style w:type="character" w:customStyle="1" w:styleId="JuH1Char">
    <w:name w:val="Ju_H_1. Char"/>
    <w:basedOn w:val="JuHACharChar"/>
    <w:link w:val="JuH1"/>
    <w:rsid w:val="00C744D8"/>
    <w:rPr>
      <w:b/>
      <w:i/>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DBD597-2DA9-4002-81E8-54331A5ECF4D}"/>
</file>

<file path=customXml/itemProps2.xml><?xml version="1.0" encoding="utf-8"?>
<ds:datastoreItem xmlns:ds="http://schemas.openxmlformats.org/officeDocument/2006/customXml" ds:itemID="{B1A1653F-CC57-45F6-B760-6E2C4DADE3E3}"/>
</file>

<file path=customXml/itemProps3.xml><?xml version="1.0" encoding="utf-8"?>
<ds:datastoreItem xmlns:ds="http://schemas.openxmlformats.org/officeDocument/2006/customXml" ds:itemID="{E6DB43F5-0EB8-4A8B-9902-A14D3C5FD8D0}"/>
</file>

<file path=docProps/app.xml><?xml version="1.0" encoding="utf-8"?>
<Properties xmlns="http://schemas.openxmlformats.org/officeDocument/2006/extended-properties" xmlns:vt="http://schemas.openxmlformats.org/officeDocument/2006/docPropsVTypes">
  <Template>Normal.dotm</Template>
  <TotalTime>3873</TotalTime>
  <Pages>1</Pages>
  <Words>13655</Words>
  <Characters>77839</Characters>
  <Application>Microsoft Office Word</Application>
  <DocSecurity>0</DocSecurity>
  <Lines>648</Lines>
  <Paragraphs>182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91312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Raveney</dc:creator>
  <cp:keywords/>
  <dc:description/>
  <cp:lastModifiedBy/>
  <cp:revision>20</cp:revision>
  <cp:lastPrinted>2004-12-01T10:10:00Z</cp:lastPrinted>
  <dcterms:created xsi:type="dcterms:W3CDTF">2022-03-22T14:32:00Z</dcterms:created>
  <dcterms:modified xsi:type="dcterms:W3CDTF">2022-03-22T14:32:00Z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