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6.xml" ContentType="application/vnd.openxmlformats-officedocument.wordprocessingml.header+xml"/>
  <Override PartName="/word/header5.xml" ContentType="application/vnd.openxmlformats-officedocument.wordprocessingml.header+xml"/>
  <Override PartName="/word/header4.xml" ContentType="application/vnd.openxmlformats-officedocument.wordprocessingml.header+xml"/>
  <Override PartName="/word/header3.xml" ContentType="application/vnd.openxmlformats-officedocument.wordprocessingml.header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Pr="00065271" w:rsidR="00D33B71" w:rsidP="00D33B71" w:rsidRDefault="00D33B71">
      <w:pPr>
        <w:pStyle w:val="JuPara"/>
        <w:jc w:val="center"/>
        <w:rPr>
          <w:lang w:val="en-GB"/>
        </w:rPr>
      </w:pPr>
      <w:bookmarkStart w:name="_GoBack" w:id="0"/>
      <w:bookmarkEnd w:id="0"/>
    </w:p>
    <w:p w:rsidRPr="00065271" w:rsidR="00D33B71" w:rsidP="00D33B71" w:rsidRDefault="00D33B71">
      <w:pPr>
        <w:jc w:val="center"/>
        <w:rPr>
          <w:lang w:val="en-GB"/>
        </w:rPr>
      </w:pPr>
    </w:p>
    <w:p w:rsidRPr="00065271" w:rsidR="00D33B71" w:rsidP="00D33B71" w:rsidRDefault="00D33B71">
      <w:pPr>
        <w:jc w:val="center"/>
        <w:rPr>
          <w:lang w:val="en-GB"/>
        </w:rPr>
      </w:pPr>
    </w:p>
    <w:p w:rsidRPr="00A014C3" w:rsidR="00D33B71" w:rsidP="00D33B71" w:rsidRDefault="00D33B71">
      <w:pPr>
        <w:jc w:val="center"/>
        <w:rPr>
          <w:lang w:val="en-GB"/>
        </w:rPr>
      </w:pPr>
      <w:r>
        <w:rPr>
          <w:lang w:val="en-GB"/>
        </w:rPr>
        <w:t>COURT (PLENARY)</w:t>
      </w:r>
    </w:p>
    <w:p w:rsidRPr="00A014C3" w:rsidR="00D33B71" w:rsidP="00D33B71" w:rsidRDefault="00D33B71">
      <w:pPr>
        <w:jc w:val="center"/>
        <w:rPr>
          <w:lang w:val="en-GB"/>
        </w:rPr>
      </w:pPr>
    </w:p>
    <w:p w:rsidRPr="00A014C3" w:rsidR="00D33B71" w:rsidP="00D33B71" w:rsidRDefault="00D33B71">
      <w:pPr>
        <w:jc w:val="center"/>
        <w:rPr>
          <w:lang w:val="en-GB"/>
        </w:rPr>
      </w:pPr>
    </w:p>
    <w:p w:rsidRPr="00A014C3" w:rsidR="00D33B71" w:rsidP="00D33B71" w:rsidRDefault="00D33B71">
      <w:pPr>
        <w:jc w:val="center"/>
        <w:rPr>
          <w:lang w:val="en-GB"/>
        </w:rPr>
      </w:pPr>
    </w:p>
    <w:p w:rsidRPr="00A014C3" w:rsidR="00D33B71" w:rsidP="00D33B71" w:rsidRDefault="00D33B71">
      <w:pPr>
        <w:jc w:val="center"/>
        <w:rPr>
          <w:lang w:val="en-GB"/>
        </w:rPr>
      </w:pPr>
    </w:p>
    <w:p w:rsidRPr="00A014C3" w:rsidR="00D33B71" w:rsidP="00D33B71" w:rsidRDefault="00D33B71">
      <w:pPr>
        <w:jc w:val="center"/>
        <w:rPr>
          <w:lang w:val="en-GB"/>
        </w:rPr>
      </w:pPr>
    </w:p>
    <w:p w:rsidR="00D33B71" w:rsidP="00D33B71" w:rsidRDefault="00D33B71">
      <w:pPr>
        <w:jc w:val="center"/>
        <w:rPr>
          <w:lang w:val="en-GB"/>
        </w:rPr>
      </w:pPr>
    </w:p>
    <w:p w:rsidRPr="00D33B71" w:rsidR="00D33B71" w:rsidP="00D33B71" w:rsidRDefault="00D33B71">
      <w:pPr>
        <w:jc w:val="center"/>
        <w:rPr>
          <w:b/>
          <w:szCs w:val="24"/>
          <w:lang w:val="en-GB"/>
        </w:rPr>
      </w:pPr>
      <w:r>
        <w:rPr>
          <w:b/>
          <w:szCs w:val="24"/>
          <w:lang w:val="en-GB"/>
        </w:rPr>
        <w:t xml:space="preserve">CASE OF </w:t>
      </w:r>
      <w:r w:rsidRPr="00065FD4">
        <w:rPr>
          <w:b/>
          <w:bCs/>
          <w:color w:val="000000"/>
          <w:szCs w:val="24"/>
          <w:lang w:val="en-GB"/>
        </w:rPr>
        <w:t xml:space="preserve">NÖLKENBOCKHOFF v. </w:t>
      </w:r>
      <w:smartTag w:uri="urn:schemas-microsoft-com:office:smarttags" w:element="country-region">
        <w:smartTag w:uri="urn:schemas-microsoft-com:office:smarttags" w:element="place">
          <w:r w:rsidRPr="00065FD4">
            <w:rPr>
              <w:b/>
              <w:bCs/>
              <w:color w:val="000000"/>
              <w:szCs w:val="24"/>
              <w:lang w:val="en-GB"/>
            </w:rPr>
            <w:t>GERMANY</w:t>
          </w:r>
        </w:smartTag>
      </w:smartTag>
    </w:p>
    <w:p w:rsidRPr="00D33B71" w:rsidR="00D33B71" w:rsidP="00D33B71" w:rsidRDefault="00D33B71">
      <w:pPr>
        <w:jc w:val="center"/>
        <w:rPr>
          <w:lang w:val="en-GB"/>
        </w:rPr>
      </w:pPr>
    </w:p>
    <w:p w:rsidRPr="003015FF" w:rsidR="00D33B71" w:rsidP="00D33B71" w:rsidRDefault="00D33B71">
      <w:pPr>
        <w:jc w:val="center"/>
        <w:rPr>
          <w:i/>
          <w:iCs/>
          <w:lang w:val="en-GB"/>
        </w:rPr>
      </w:pPr>
      <w:r w:rsidRPr="003015FF">
        <w:rPr>
          <w:i/>
          <w:iCs/>
          <w:lang w:val="en-GB"/>
        </w:rPr>
        <w:t xml:space="preserve">(Application no. </w:t>
      </w:r>
      <w:r w:rsidRPr="00065FD4" w:rsidR="00065FD4">
        <w:rPr>
          <w:i/>
          <w:color w:val="000000"/>
          <w:szCs w:val="24"/>
          <w:lang w:val="en-GB"/>
        </w:rPr>
        <w:t>10300/83</w:t>
      </w:r>
      <w:r w:rsidRPr="003015FF">
        <w:rPr>
          <w:i/>
          <w:iCs/>
          <w:lang w:val="en-GB"/>
        </w:rPr>
        <w:t>)</w:t>
      </w:r>
    </w:p>
    <w:p w:rsidRPr="003015FF" w:rsidR="00D33B71" w:rsidP="00D33B71" w:rsidRDefault="00D33B71">
      <w:pPr>
        <w:pStyle w:val="JuCase"/>
        <w:jc w:val="center"/>
        <w:rPr>
          <w:b w:val="0"/>
          <w:lang w:val="en-GB"/>
        </w:rPr>
      </w:pPr>
    </w:p>
    <w:p w:rsidRPr="003015FF" w:rsidR="00D33B71" w:rsidP="00D33B71" w:rsidRDefault="00D33B71">
      <w:pPr>
        <w:pStyle w:val="JuPara"/>
        <w:rPr>
          <w:lang w:val="en-GB"/>
        </w:rPr>
      </w:pPr>
    </w:p>
    <w:p w:rsidRPr="003015FF" w:rsidR="00D33B71" w:rsidP="00D33B71" w:rsidRDefault="00D33B71">
      <w:pPr>
        <w:pStyle w:val="JuPara"/>
        <w:rPr>
          <w:lang w:val="en-GB"/>
        </w:rPr>
      </w:pPr>
    </w:p>
    <w:p w:rsidRPr="003015FF" w:rsidR="00D33B71" w:rsidP="00D33B71" w:rsidRDefault="00D33B71">
      <w:pPr>
        <w:pStyle w:val="JuPara"/>
        <w:rPr>
          <w:lang w:val="en-GB"/>
        </w:rPr>
      </w:pPr>
    </w:p>
    <w:p w:rsidRPr="003015FF" w:rsidR="00D33B71" w:rsidP="00D33B71" w:rsidRDefault="00D33B71">
      <w:pPr>
        <w:pStyle w:val="JuPara"/>
        <w:rPr>
          <w:lang w:val="en-GB"/>
        </w:rPr>
      </w:pPr>
    </w:p>
    <w:p w:rsidRPr="003015FF" w:rsidR="00D33B71" w:rsidP="00D33B71" w:rsidRDefault="00D33B71">
      <w:pPr>
        <w:pStyle w:val="JuPara"/>
        <w:rPr>
          <w:lang w:val="en-GB"/>
        </w:rPr>
      </w:pPr>
    </w:p>
    <w:p w:rsidRPr="003015FF" w:rsidR="00D33B71" w:rsidP="00D33B71" w:rsidRDefault="00D33B71">
      <w:pPr>
        <w:pStyle w:val="JuPara"/>
        <w:jc w:val="center"/>
        <w:rPr>
          <w:lang w:val="en-GB"/>
        </w:rPr>
      </w:pPr>
      <w:r w:rsidRPr="003015FF">
        <w:rPr>
          <w:lang w:val="en-GB"/>
        </w:rPr>
        <w:t>JUDGMENT</w:t>
      </w:r>
    </w:p>
    <w:p w:rsidRPr="003015FF" w:rsidR="00D33B71" w:rsidP="00D33B71" w:rsidRDefault="00D33B71">
      <w:pPr>
        <w:pStyle w:val="JuPara"/>
        <w:jc w:val="center"/>
        <w:rPr>
          <w:lang w:val="en-GB"/>
        </w:rPr>
      </w:pPr>
    </w:p>
    <w:p w:rsidRPr="003015FF" w:rsidR="00D33B71" w:rsidP="00D33B71" w:rsidRDefault="00D33B71">
      <w:pPr>
        <w:pStyle w:val="JuPara"/>
        <w:jc w:val="center"/>
        <w:rPr>
          <w:lang w:val="en-GB"/>
        </w:rPr>
      </w:pPr>
    </w:p>
    <w:p w:rsidRPr="003015FF" w:rsidR="00D33B71" w:rsidP="00D33B71" w:rsidRDefault="00D33B71">
      <w:pPr>
        <w:pStyle w:val="JuPara"/>
        <w:jc w:val="center"/>
        <w:rPr>
          <w:lang w:val="en-GB"/>
        </w:rPr>
      </w:pPr>
    </w:p>
    <w:p w:rsidRPr="003015FF" w:rsidR="00D33B71" w:rsidP="00D33B71" w:rsidRDefault="00D33B71">
      <w:pPr>
        <w:pStyle w:val="JuPara"/>
        <w:jc w:val="center"/>
        <w:rPr>
          <w:lang w:val="en-GB"/>
        </w:rPr>
      </w:pPr>
      <w:smartTag w:uri="urn:schemas-microsoft-com:office:smarttags" w:element="City">
        <w:smartTag w:uri="urn:schemas-microsoft-com:office:smarttags" w:element="place">
          <w:r w:rsidRPr="003015FF">
            <w:rPr>
              <w:lang w:val="en-GB"/>
            </w:rPr>
            <w:t>STRASBOURG</w:t>
          </w:r>
        </w:smartTag>
      </w:smartTag>
    </w:p>
    <w:p w:rsidRPr="003015FF" w:rsidR="00D33B71" w:rsidP="00D33B71" w:rsidRDefault="00D33B71">
      <w:pPr>
        <w:pStyle w:val="JuPara"/>
        <w:jc w:val="center"/>
        <w:rPr>
          <w:lang w:val="en-GB"/>
        </w:rPr>
      </w:pPr>
    </w:p>
    <w:p w:rsidR="007B6873" w:rsidP="00D33B71" w:rsidRDefault="00065FD4">
      <w:pPr>
        <w:pStyle w:val="JuPara"/>
        <w:jc w:val="center"/>
        <w:rPr>
          <w:lang w:val="en-GB"/>
        </w:rPr>
        <w:sectPr w:rsidR="007B6873" w:rsidSect="00AC25D9">
          <w:headerReference w:type="even" r:id="rId7"/>
          <w:headerReference w:type="default" r:id="rId8"/>
          <w:footnotePr>
            <w:numRestart w:val="eachSect"/>
          </w:footnotePr>
          <w:pgSz w:w="11906" w:h="16838" w:code="9"/>
          <w:pgMar w:top="2274" w:right="2274" w:bottom="2274" w:left="2274" w:header="1701" w:footer="720" w:gutter="0"/>
          <w:pgNumType w:start="0"/>
          <w:cols w:space="720"/>
          <w:noEndnote/>
        </w:sectPr>
      </w:pPr>
      <w:smartTag w:uri="urn:schemas-microsoft-com:office:smarttags" w:element="date">
        <w:smartTagPr>
          <w:attr w:name="Month" w:val="8"/>
          <w:attr w:name="Day" w:val="25"/>
          <w:attr w:name="Year" w:val="1987"/>
        </w:smartTagPr>
        <w:r>
          <w:rPr>
            <w:lang w:val="en-GB"/>
          </w:rPr>
          <w:t>25 August 1987</w:t>
        </w:r>
      </w:smartTag>
    </w:p>
    <w:p w:rsidR="00FE139C" w:rsidP="00D33B71" w:rsidRDefault="00B27F1A">
      <w:pPr>
        <w:rPr>
          <w:lang w:val="en-GB"/>
        </w:rPr>
      </w:pPr>
      <w:r>
        <w:rPr>
          <w:lang w:val="en-GB"/>
        </w:rPr>
        <w:br w:type="page"/>
      </w:r>
    </w:p>
    <w:p w:rsidR="00FD22B9" w:rsidP="00FE139C" w:rsidRDefault="00D33B71">
      <w:pPr>
        <w:pStyle w:val="JuCase"/>
        <w:rPr>
          <w:lang w:val="en-GB"/>
        </w:rPr>
      </w:pPr>
      <w:r w:rsidRPr="00D33B71">
        <w:rPr>
          <w:lang w:val="en-GB"/>
        </w:rPr>
        <w:t>In the Nölkenboc</w:t>
      </w:r>
      <w:r w:rsidR="00FE139C">
        <w:rPr>
          <w:lang w:val="en-GB"/>
        </w:rPr>
        <w:t>khoff case</w:t>
      </w:r>
      <w:r w:rsidRPr="00FE139C" w:rsidR="00FE139C">
        <w:rPr>
          <w:rStyle w:val="FootnoteReference"/>
          <w:lang w:val="en-GB"/>
        </w:rPr>
        <w:footnoteReference w:customMarkFollows="1" w:id="1"/>
        <w:sym w:font="Symbol" w:char="F02A"/>
      </w:r>
      <w:r w:rsidRPr="00D33B71">
        <w:rPr>
          <w:lang w:val="en-GB"/>
        </w:rPr>
        <w:t>,</w:t>
      </w:r>
    </w:p>
    <w:p w:rsidR="00FD22B9" w:rsidP="00FE139C" w:rsidRDefault="00D33B71">
      <w:pPr>
        <w:pStyle w:val="JuPara"/>
        <w:rPr>
          <w:lang w:val="en-GB"/>
        </w:rPr>
      </w:pPr>
      <w:r w:rsidRPr="00D33B71">
        <w:rPr>
          <w:lang w:val="en-GB"/>
        </w:rPr>
        <w:t>The European Court of Human Rights, taking its decision in plenary</w:t>
      </w:r>
      <w:r>
        <w:rPr>
          <w:lang w:val="en-GB"/>
        </w:rPr>
        <w:t xml:space="preserve"> </w:t>
      </w:r>
      <w:r w:rsidRPr="00D33B71">
        <w:rPr>
          <w:lang w:val="en-GB"/>
        </w:rPr>
        <w:t>session pursuant to Rule 50 of the Rules of Court and composed of the</w:t>
      </w:r>
      <w:r>
        <w:rPr>
          <w:lang w:val="en-GB"/>
        </w:rPr>
        <w:t xml:space="preserve"> </w:t>
      </w:r>
      <w:r w:rsidRPr="00D33B71">
        <w:rPr>
          <w:lang w:val="en-GB"/>
        </w:rPr>
        <w:t>following judges:</w:t>
      </w:r>
    </w:p>
    <w:p w:rsidR="00FE139C" w:rsidP="00FE139C" w:rsidRDefault="00FE139C">
      <w:pPr>
        <w:pStyle w:val="JuJudges"/>
        <w:rPr>
          <w:lang w:val="en-GB"/>
        </w:rPr>
      </w:pPr>
      <w:r>
        <w:rPr>
          <w:lang w:val="en-GB"/>
        </w:rPr>
        <w:tab/>
      </w:r>
      <w:r w:rsidRPr="00D33B71" w:rsidR="00D33B71">
        <w:rPr>
          <w:lang w:val="en-GB"/>
        </w:rPr>
        <w:t xml:space="preserve">Mr. </w:t>
      </w:r>
      <w:r>
        <w:rPr>
          <w:lang w:val="en-GB"/>
        </w:rPr>
        <w:tab/>
      </w:r>
      <w:r w:rsidRPr="00D33B71" w:rsidR="00D33B71">
        <w:rPr>
          <w:lang w:val="en-GB"/>
        </w:rPr>
        <w:t xml:space="preserve">R. </w:t>
      </w:r>
      <w:proofErr w:type="spellStart"/>
      <w:r w:rsidRPr="00FE139C" w:rsidR="00D33B71">
        <w:rPr>
          <w:rStyle w:val="JuNames"/>
          <w:lang w:val="en-GB"/>
        </w:rPr>
        <w:t>Ryssdal</w:t>
      </w:r>
      <w:proofErr w:type="spellEnd"/>
      <w:r w:rsidRPr="00D33B71" w:rsidR="00D33B71">
        <w:rPr>
          <w:lang w:val="en-GB"/>
        </w:rPr>
        <w:t xml:space="preserve">, </w:t>
      </w:r>
      <w:r w:rsidRPr="00FE139C" w:rsidR="00D33B71">
        <w:rPr>
          <w:rStyle w:val="JuJudgesItalicChar"/>
          <w:lang w:val="en-GB"/>
        </w:rPr>
        <w:t>President</w:t>
      </w:r>
      <w:r w:rsidRPr="00D33B71" w:rsidR="00D33B71">
        <w:rPr>
          <w:lang w:val="en-GB"/>
        </w:rPr>
        <w:t>,</w:t>
      </w:r>
    </w:p>
    <w:p w:rsidR="00FE139C" w:rsidP="00FE139C" w:rsidRDefault="00FE139C">
      <w:pPr>
        <w:pStyle w:val="JuJudges"/>
        <w:rPr>
          <w:lang w:val="en-GB"/>
        </w:rPr>
      </w:pPr>
      <w:r>
        <w:rPr>
          <w:lang w:val="en-GB"/>
        </w:rPr>
        <w:tab/>
      </w:r>
      <w:r w:rsidRPr="00D33B71" w:rsidR="00D33B71">
        <w:rPr>
          <w:lang w:val="en-GB"/>
        </w:rPr>
        <w:t xml:space="preserve">Mr. </w:t>
      </w:r>
      <w:r>
        <w:rPr>
          <w:lang w:val="en-GB"/>
        </w:rPr>
        <w:tab/>
      </w:r>
      <w:r w:rsidRPr="00D33B71" w:rsidR="00D33B71">
        <w:rPr>
          <w:lang w:val="en-GB"/>
        </w:rPr>
        <w:t xml:space="preserve">J. </w:t>
      </w:r>
      <w:smartTag w:uri="urn:schemas-microsoft-com:office:smarttags" w:element="City">
        <w:smartTag w:uri="urn:schemas-microsoft-com:office:smarttags" w:element="place">
          <w:r w:rsidR="00D33B71" w:rsidRPr="00FE139C">
            <w:rPr>
              <w:rStyle w:val="JuNames"/>
              <w:lang w:val="en-GB"/>
            </w:rPr>
            <w:t>Cremona</w:t>
          </w:r>
        </w:smartTag>
      </w:smartTag>
      <w:r w:rsidRPr="00D33B71" w:rsidR="00D33B71">
        <w:rPr>
          <w:lang w:val="en-GB"/>
        </w:rPr>
        <w:t>,</w:t>
      </w:r>
    </w:p>
    <w:p w:rsidR="00FE139C" w:rsidP="00FE139C" w:rsidRDefault="00FE139C">
      <w:pPr>
        <w:pStyle w:val="JuJudges"/>
        <w:rPr>
          <w:lang w:val="en-GB"/>
        </w:rPr>
      </w:pPr>
      <w:r>
        <w:rPr>
          <w:lang w:val="en-GB"/>
        </w:rPr>
        <w:tab/>
      </w:r>
      <w:r w:rsidRPr="00D33B71" w:rsidR="00D33B71">
        <w:rPr>
          <w:lang w:val="en-GB"/>
        </w:rPr>
        <w:t xml:space="preserve">Mr. </w:t>
      </w:r>
      <w:r>
        <w:rPr>
          <w:lang w:val="en-GB"/>
        </w:rPr>
        <w:tab/>
      </w:r>
      <w:proofErr w:type="spellStart"/>
      <w:r w:rsidRPr="00D33B71" w:rsidR="00D33B71">
        <w:rPr>
          <w:lang w:val="en-GB"/>
        </w:rPr>
        <w:t>Thór</w:t>
      </w:r>
      <w:proofErr w:type="spellEnd"/>
      <w:r w:rsidRPr="00D33B71" w:rsidR="00D33B71">
        <w:rPr>
          <w:lang w:val="en-GB"/>
        </w:rPr>
        <w:t xml:space="preserve"> </w:t>
      </w:r>
      <w:proofErr w:type="spellStart"/>
      <w:r w:rsidRPr="00FE139C" w:rsidR="00D33B71">
        <w:rPr>
          <w:rStyle w:val="JuNames"/>
          <w:lang w:val="en-GB"/>
        </w:rPr>
        <w:t>Vilhjálmsson</w:t>
      </w:r>
      <w:proofErr w:type="spellEnd"/>
      <w:r w:rsidRPr="00D33B71" w:rsidR="00D33B71">
        <w:rPr>
          <w:lang w:val="en-GB"/>
        </w:rPr>
        <w:t>,</w:t>
      </w:r>
    </w:p>
    <w:p w:rsidR="00FE139C" w:rsidP="00FE139C" w:rsidRDefault="00FE139C">
      <w:pPr>
        <w:pStyle w:val="JuJudges"/>
        <w:rPr>
          <w:lang w:val="en-GB"/>
        </w:rPr>
      </w:pPr>
      <w:r>
        <w:rPr>
          <w:lang w:val="en-GB"/>
        </w:rPr>
        <w:tab/>
      </w:r>
      <w:r w:rsidRPr="00D33B71" w:rsidR="00D33B71">
        <w:rPr>
          <w:lang w:val="en-GB"/>
        </w:rPr>
        <w:t xml:space="preserve">Mrs. </w:t>
      </w:r>
      <w:r>
        <w:rPr>
          <w:lang w:val="en-GB"/>
        </w:rPr>
        <w:tab/>
      </w:r>
      <w:r w:rsidRPr="00D33B71" w:rsidR="00D33B71">
        <w:rPr>
          <w:lang w:val="en-GB"/>
        </w:rPr>
        <w:t xml:space="preserve">D. </w:t>
      </w:r>
      <w:r w:rsidRPr="00FE139C" w:rsidR="00D33B71">
        <w:rPr>
          <w:rStyle w:val="JuNames"/>
          <w:lang w:val="en-GB"/>
        </w:rPr>
        <w:t>Bindschedler-Robert</w:t>
      </w:r>
      <w:r w:rsidRPr="00D33B71" w:rsidR="00D33B71">
        <w:rPr>
          <w:lang w:val="en-GB"/>
        </w:rPr>
        <w:t>,</w:t>
      </w:r>
    </w:p>
    <w:p w:rsidR="00FE139C" w:rsidP="00FE139C" w:rsidRDefault="00FE139C">
      <w:pPr>
        <w:pStyle w:val="JuJudges"/>
        <w:rPr>
          <w:lang w:val="en-GB"/>
        </w:rPr>
      </w:pPr>
      <w:r>
        <w:rPr>
          <w:lang w:val="en-GB"/>
        </w:rPr>
        <w:tab/>
      </w:r>
      <w:r w:rsidRPr="00D33B71" w:rsidR="00D33B71">
        <w:rPr>
          <w:lang w:val="en-GB"/>
        </w:rPr>
        <w:t xml:space="preserve">Mr. </w:t>
      </w:r>
      <w:r>
        <w:rPr>
          <w:lang w:val="en-GB"/>
        </w:rPr>
        <w:tab/>
      </w:r>
      <w:r w:rsidRPr="00D33B71" w:rsidR="00D33B71">
        <w:rPr>
          <w:lang w:val="en-GB"/>
        </w:rPr>
        <w:t xml:space="preserve">G. </w:t>
      </w:r>
      <w:proofErr w:type="spellStart"/>
      <w:r w:rsidRPr="00FE139C" w:rsidR="00D33B71">
        <w:rPr>
          <w:rStyle w:val="JuNames"/>
          <w:lang w:val="en-GB"/>
        </w:rPr>
        <w:t>Lagergren</w:t>
      </w:r>
      <w:proofErr w:type="spellEnd"/>
      <w:r w:rsidRPr="00D33B71" w:rsidR="00D33B71">
        <w:rPr>
          <w:lang w:val="en-GB"/>
        </w:rPr>
        <w:t>,</w:t>
      </w:r>
    </w:p>
    <w:p w:rsidR="00FE139C" w:rsidP="00FE139C" w:rsidRDefault="00FE139C">
      <w:pPr>
        <w:pStyle w:val="JuJudges"/>
        <w:rPr>
          <w:lang w:val="en-GB"/>
        </w:rPr>
      </w:pPr>
      <w:r>
        <w:rPr>
          <w:lang w:val="en-GB"/>
        </w:rPr>
        <w:tab/>
      </w:r>
      <w:r w:rsidRPr="00D33B71" w:rsidR="00D33B71">
        <w:rPr>
          <w:lang w:val="en-GB"/>
        </w:rPr>
        <w:t xml:space="preserve">Mr. </w:t>
      </w:r>
      <w:r>
        <w:rPr>
          <w:lang w:val="en-GB"/>
        </w:rPr>
        <w:tab/>
      </w:r>
      <w:r w:rsidRPr="00D33B71" w:rsidR="00D33B71">
        <w:rPr>
          <w:lang w:val="en-GB"/>
        </w:rPr>
        <w:t xml:space="preserve">F. </w:t>
      </w:r>
      <w:proofErr w:type="spellStart"/>
      <w:r w:rsidRPr="00FE139C" w:rsidR="00D33B71">
        <w:rPr>
          <w:rStyle w:val="JuNames"/>
          <w:lang w:val="en-GB"/>
        </w:rPr>
        <w:t>Gölcüklü</w:t>
      </w:r>
      <w:proofErr w:type="spellEnd"/>
      <w:r w:rsidRPr="00D33B71" w:rsidR="00D33B71">
        <w:rPr>
          <w:lang w:val="en-GB"/>
        </w:rPr>
        <w:t>,</w:t>
      </w:r>
    </w:p>
    <w:p w:rsidR="00FE139C" w:rsidP="00FE139C" w:rsidRDefault="00FE139C">
      <w:pPr>
        <w:pStyle w:val="JuJudges"/>
        <w:rPr>
          <w:lang w:val="en-GB"/>
        </w:rPr>
      </w:pPr>
      <w:r>
        <w:rPr>
          <w:lang w:val="en-GB"/>
        </w:rPr>
        <w:tab/>
      </w:r>
      <w:r w:rsidRPr="00D33B71" w:rsidR="00D33B71">
        <w:rPr>
          <w:lang w:val="en-GB"/>
        </w:rPr>
        <w:t xml:space="preserve">Mr. </w:t>
      </w:r>
      <w:r>
        <w:rPr>
          <w:lang w:val="en-GB"/>
        </w:rPr>
        <w:tab/>
      </w:r>
      <w:r w:rsidRPr="00D33B71" w:rsidR="00D33B71">
        <w:rPr>
          <w:lang w:val="en-GB"/>
        </w:rPr>
        <w:t xml:space="preserve">F. </w:t>
      </w:r>
      <w:proofErr w:type="spellStart"/>
      <w:r w:rsidRPr="00FE139C" w:rsidR="00D33B71">
        <w:rPr>
          <w:rStyle w:val="JuNames"/>
          <w:lang w:val="en-GB"/>
        </w:rPr>
        <w:t>Matscher</w:t>
      </w:r>
      <w:proofErr w:type="spellEnd"/>
      <w:r w:rsidRPr="00D33B71" w:rsidR="00D33B71">
        <w:rPr>
          <w:lang w:val="en-GB"/>
        </w:rPr>
        <w:t>,</w:t>
      </w:r>
    </w:p>
    <w:p w:rsidR="00FE139C" w:rsidP="00FE139C" w:rsidRDefault="00FE139C">
      <w:pPr>
        <w:pStyle w:val="JuJudges"/>
        <w:rPr>
          <w:lang w:val="en-GB"/>
        </w:rPr>
      </w:pPr>
      <w:r>
        <w:rPr>
          <w:lang w:val="en-GB"/>
        </w:rPr>
        <w:tab/>
      </w:r>
      <w:r w:rsidRPr="00D33B71" w:rsidR="00D33B71">
        <w:rPr>
          <w:lang w:val="en-GB"/>
        </w:rPr>
        <w:t xml:space="preserve">Mr. </w:t>
      </w:r>
      <w:r>
        <w:rPr>
          <w:lang w:val="en-GB"/>
        </w:rPr>
        <w:tab/>
      </w:r>
      <w:r w:rsidRPr="00D33B71" w:rsidR="00D33B71">
        <w:rPr>
          <w:lang w:val="en-GB"/>
        </w:rPr>
        <w:t xml:space="preserve">J. </w:t>
      </w:r>
      <w:proofErr w:type="spellStart"/>
      <w:r w:rsidRPr="00FE139C" w:rsidR="00D33B71">
        <w:rPr>
          <w:rStyle w:val="JuNames"/>
          <w:lang w:val="en-GB"/>
        </w:rPr>
        <w:t>Pinheiro</w:t>
      </w:r>
      <w:proofErr w:type="spellEnd"/>
      <w:r w:rsidRPr="00D33B71" w:rsidR="00D33B71">
        <w:rPr>
          <w:lang w:val="en-GB"/>
        </w:rPr>
        <w:t xml:space="preserve"> </w:t>
      </w:r>
      <w:proofErr w:type="spellStart"/>
      <w:r w:rsidRPr="00FE139C" w:rsidR="00D33B71">
        <w:rPr>
          <w:rStyle w:val="JuNames"/>
          <w:lang w:val="en-GB"/>
        </w:rPr>
        <w:t>Farinha</w:t>
      </w:r>
      <w:proofErr w:type="spellEnd"/>
      <w:r w:rsidRPr="00D33B71" w:rsidR="00D33B71">
        <w:rPr>
          <w:lang w:val="en-GB"/>
        </w:rPr>
        <w:t>,</w:t>
      </w:r>
    </w:p>
    <w:p w:rsidR="00FE139C" w:rsidP="00FE139C" w:rsidRDefault="00FE139C">
      <w:pPr>
        <w:pStyle w:val="JuJudges"/>
        <w:rPr>
          <w:lang w:val="en-GB"/>
        </w:rPr>
      </w:pPr>
      <w:r>
        <w:rPr>
          <w:lang w:val="en-GB"/>
        </w:rPr>
        <w:tab/>
      </w:r>
      <w:r w:rsidRPr="00D33B71" w:rsidR="00D33B71">
        <w:rPr>
          <w:lang w:val="en-GB"/>
        </w:rPr>
        <w:t xml:space="preserve">Mr. </w:t>
      </w:r>
      <w:r>
        <w:rPr>
          <w:lang w:val="en-GB"/>
        </w:rPr>
        <w:tab/>
      </w:r>
      <w:r w:rsidRPr="00D33B71" w:rsidR="00D33B71">
        <w:rPr>
          <w:lang w:val="en-GB"/>
        </w:rPr>
        <w:t xml:space="preserve">L.-E. </w:t>
      </w:r>
      <w:proofErr w:type="spellStart"/>
      <w:r w:rsidRPr="00FE139C" w:rsidR="00D33B71">
        <w:rPr>
          <w:rStyle w:val="JuNames"/>
          <w:lang w:val="en-GB"/>
        </w:rPr>
        <w:t>Pettiti</w:t>
      </w:r>
      <w:proofErr w:type="spellEnd"/>
      <w:r w:rsidRPr="00D33B71" w:rsidR="00D33B71">
        <w:rPr>
          <w:lang w:val="en-GB"/>
        </w:rPr>
        <w:t>,</w:t>
      </w:r>
    </w:p>
    <w:p w:rsidR="00FE139C" w:rsidP="00FE139C" w:rsidRDefault="00FE139C">
      <w:pPr>
        <w:pStyle w:val="JuJudges"/>
        <w:rPr>
          <w:lang w:val="en-GB"/>
        </w:rPr>
      </w:pPr>
      <w:r>
        <w:rPr>
          <w:lang w:val="en-GB"/>
        </w:rPr>
        <w:tab/>
      </w:r>
      <w:r w:rsidRPr="00D33B71" w:rsidR="00D33B71">
        <w:rPr>
          <w:lang w:val="en-GB"/>
        </w:rPr>
        <w:t xml:space="preserve">Sir </w:t>
      </w:r>
      <w:r>
        <w:rPr>
          <w:lang w:val="en-GB"/>
        </w:rPr>
        <w:tab/>
      </w:r>
      <w:r w:rsidRPr="00D33B71" w:rsidR="00D33B71">
        <w:rPr>
          <w:lang w:val="en-GB"/>
        </w:rPr>
        <w:t xml:space="preserve">Vincent </w:t>
      </w:r>
      <w:r w:rsidRPr="00FE139C" w:rsidR="00D33B71">
        <w:rPr>
          <w:rStyle w:val="JuNames"/>
          <w:lang w:val="en-GB"/>
        </w:rPr>
        <w:t>Evans</w:t>
      </w:r>
      <w:r w:rsidRPr="00D33B71" w:rsidR="00D33B71">
        <w:rPr>
          <w:lang w:val="en-GB"/>
        </w:rPr>
        <w:t>,</w:t>
      </w:r>
    </w:p>
    <w:p w:rsidR="00FE139C" w:rsidP="00FE139C" w:rsidRDefault="00FE139C">
      <w:pPr>
        <w:pStyle w:val="JuJudges"/>
        <w:rPr>
          <w:lang w:val="en-GB"/>
        </w:rPr>
      </w:pPr>
      <w:r>
        <w:rPr>
          <w:lang w:val="en-GB"/>
        </w:rPr>
        <w:tab/>
      </w:r>
      <w:r w:rsidRPr="00D33B71" w:rsidR="00D33B71">
        <w:rPr>
          <w:lang w:val="en-GB"/>
        </w:rPr>
        <w:t xml:space="preserve">Mr. </w:t>
      </w:r>
      <w:r>
        <w:rPr>
          <w:lang w:val="en-GB"/>
        </w:rPr>
        <w:tab/>
      </w:r>
      <w:r w:rsidRPr="00D33B71" w:rsidR="00D33B71">
        <w:rPr>
          <w:lang w:val="en-GB"/>
        </w:rPr>
        <w:t xml:space="preserve">R. </w:t>
      </w:r>
      <w:r w:rsidRPr="00FE139C" w:rsidR="00D33B71">
        <w:rPr>
          <w:rStyle w:val="JuNames"/>
          <w:lang w:val="en-GB"/>
        </w:rPr>
        <w:t>Macdonald</w:t>
      </w:r>
      <w:r w:rsidRPr="00D33B71" w:rsidR="00D33B71">
        <w:rPr>
          <w:lang w:val="en-GB"/>
        </w:rPr>
        <w:t>,</w:t>
      </w:r>
    </w:p>
    <w:p w:rsidR="00FE139C" w:rsidP="00FE139C" w:rsidRDefault="00FE139C">
      <w:pPr>
        <w:pStyle w:val="JuJudges"/>
        <w:rPr>
          <w:lang w:val="en-GB"/>
        </w:rPr>
      </w:pPr>
      <w:r>
        <w:rPr>
          <w:lang w:val="en-GB"/>
        </w:rPr>
        <w:tab/>
      </w:r>
      <w:r w:rsidRPr="00D33B71" w:rsidR="00D33B71">
        <w:rPr>
          <w:lang w:val="en-GB"/>
        </w:rPr>
        <w:t xml:space="preserve">Mr. </w:t>
      </w:r>
      <w:r>
        <w:rPr>
          <w:lang w:val="en-GB"/>
        </w:rPr>
        <w:tab/>
      </w:r>
      <w:r w:rsidRPr="00D33B71" w:rsidR="00D33B71">
        <w:rPr>
          <w:lang w:val="en-GB"/>
        </w:rPr>
        <w:t xml:space="preserve">C. </w:t>
      </w:r>
      <w:r w:rsidRPr="00FE139C" w:rsidR="00D33B71">
        <w:rPr>
          <w:rStyle w:val="JuNames"/>
          <w:lang w:val="en-GB"/>
        </w:rPr>
        <w:t>Russo</w:t>
      </w:r>
      <w:r w:rsidRPr="00D33B71" w:rsidR="00D33B71">
        <w:rPr>
          <w:lang w:val="en-GB"/>
        </w:rPr>
        <w:t>,</w:t>
      </w:r>
    </w:p>
    <w:p w:rsidR="00FE139C" w:rsidP="00FE139C" w:rsidRDefault="00FE139C">
      <w:pPr>
        <w:pStyle w:val="JuJudges"/>
        <w:rPr>
          <w:lang w:val="en-GB"/>
        </w:rPr>
      </w:pPr>
      <w:r>
        <w:rPr>
          <w:lang w:val="en-GB"/>
        </w:rPr>
        <w:tab/>
      </w:r>
      <w:r w:rsidRPr="00D33B71" w:rsidR="00D33B71">
        <w:rPr>
          <w:lang w:val="en-GB"/>
        </w:rPr>
        <w:t xml:space="preserve">Mr. </w:t>
      </w:r>
      <w:r>
        <w:rPr>
          <w:lang w:val="en-GB"/>
        </w:rPr>
        <w:tab/>
      </w:r>
      <w:r w:rsidRPr="00D33B71" w:rsidR="00D33B71">
        <w:rPr>
          <w:lang w:val="en-GB"/>
        </w:rPr>
        <w:t xml:space="preserve">R. </w:t>
      </w:r>
      <w:r w:rsidRPr="00FE139C" w:rsidR="00D33B71">
        <w:rPr>
          <w:rStyle w:val="JuNames"/>
          <w:lang w:val="en-GB"/>
        </w:rPr>
        <w:t>Bernhardt</w:t>
      </w:r>
      <w:r w:rsidRPr="00D33B71" w:rsidR="00D33B71">
        <w:rPr>
          <w:lang w:val="en-GB"/>
        </w:rPr>
        <w:t>,</w:t>
      </w:r>
    </w:p>
    <w:p w:rsidR="00FE139C" w:rsidP="00FE139C" w:rsidRDefault="00FE139C">
      <w:pPr>
        <w:pStyle w:val="JuJudges"/>
        <w:rPr>
          <w:lang w:val="en-GB"/>
        </w:rPr>
      </w:pPr>
      <w:r>
        <w:rPr>
          <w:lang w:val="en-GB"/>
        </w:rPr>
        <w:tab/>
      </w:r>
      <w:r w:rsidRPr="00D33B71" w:rsidR="00D33B71">
        <w:rPr>
          <w:lang w:val="en-GB"/>
        </w:rPr>
        <w:t xml:space="preserve">Mr. </w:t>
      </w:r>
      <w:r>
        <w:rPr>
          <w:lang w:val="en-GB"/>
        </w:rPr>
        <w:tab/>
      </w:r>
      <w:r w:rsidRPr="00D33B71" w:rsidR="00D33B71">
        <w:rPr>
          <w:lang w:val="en-GB"/>
        </w:rPr>
        <w:t xml:space="preserve">J. </w:t>
      </w:r>
      <w:proofErr w:type="spellStart"/>
      <w:r w:rsidRPr="00FE139C" w:rsidR="00D33B71">
        <w:rPr>
          <w:rStyle w:val="JuNames"/>
          <w:lang w:val="en-GB"/>
        </w:rPr>
        <w:t>Gersing</w:t>
      </w:r>
      <w:proofErr w:type="spellEnd"/>
      <w:r w:rsidRPr="00D33B71" w:rsidR="00D33B71">
        <w:rPr>
          <w:lang w:val="en-GB"/>
        </w:rPr>
        <w:t>,</w:t>
      </w:r>
    </w:p>
    <w:p w:rsidR="00FE139C" w:rsidP="00FE139C" w:rsidRDefault="00FE139C">
      <w:pPr>
        <w:pStyle w:val="JuJudges"/>
        <w:rPr>
          <w:lang w:val="en-GB"/>
        </w:rPr>
      </w:pPr>
      <w:r>
        <w:rPr>
          <w:lang w:val="en-GB"/>
        </w:rPr>
        <w:tab/>
      </w:r>
      <w:r w:rsidRPr="00D33B71" w:rsidR="00D33B71">
        <w:rPr>
          <w:lang w:val="en-GB"/>
        </w:rPr>
        <w:t xml:space="preserve">Mr. </w:t>
      </w:r>
      <w:r>
        <w:rPr>
          <w:lang w:val="en-GB"/>
        </w:rPr>
        <w:tab/>
      </w:r>
      <w:r w:rsidRPr="00D33B71" w:rsidR="00D33B71">
        <w:rPr>
          <w:lang w:val="en-GB"/>
        </w:rPr>
        <w:t xml:space="preserve">A. </w:t>
      </w:r>
      <w:r w:rsidRPr="00FE139C" w:rsidR="00D33B71">
        <w:rPr>
          <w:rStyle w:val="JuNames"/>
          <w:lang w:val="en-GB"/>
        </w:rPr>
        <w:t>Spielmann</w:t>
      </w:r>
      <w:r w:rsidRPr="00D33B71" w:rsidR="00D33B71">
        <w:rPr>
          <w:lang w:val="en-GB"/>
        </w:rPr>
        <w:t>,</w:t>
      </w:r>
    </w:p>
    <w:p w:rsidR="00FE139C" w:rsidP="00FE139C" w:rsidRDefault="00FE139C">
      <w:pPr>
        <w:pStyle w:val="JuJudges"/>
        <w:rPr>
          <w:lang w:val="en-GB"/>
        </w:rPr>
      </w:pPr>
      <w:r>
        <w:rPr>
          <w:lang w:val="en-GB"/>
        </w:rPr>
        <w:tab/>
      </w:r>
      <w:r w:rsidRPr="00D33B71" w:rsidR="00D33B71">
        <w:rPr>
          <w:lang w:val="en-GB"/>
        </w:rPr>
        <w:t xml:space="preserve">Mr. </w:t>
      </w:r>
      <w:r>
        <w:rPr>
          <w:lang w:val="en-GB"/>
        </w:rPr>
        <w:tab/>
      </w:r>
      <w:r w:rsidRPr="00D33B71" w:rsidR="00D33B71">
        <w:rPr>
          <w:lang w:val="en-GB"/>
        </w:rPr>
        <w:t xml:space="preserve">J. </w:t>
      </w:r>
      <w:r w:rsidRPr="00FE139C" w:rsidR="00D33B71">
        <w:rPr>
          <w:rStyle w:val="JuNames"/>
          <w:lang w:val="en-GB"/>
        </w:rPr>
        <w:t>De Meyer</w:t>
      </w:r>
      <w:r w:rsidRPr="00D33B71" w:rsidR="00D33B71">
        <w:rPr>
          <w:lang w:val="en-GB"/>
        </w:rPr>
        <w:t>,</w:t>
      </w:r>
    </w:p>
    <w:p w:rsidR="00FD22B9" w:rsidP="00FE139C" w:rsidRDefault="00FE139C">
      <w:pPr>
        <w:pStyle w:val="JuJudges"/>
        <w:rPr>
          <w:lang w:val="en-GB"/>
        </w:rPr>
      </w:pPr>
      <w:r>
        <w:rPr>
          <w:lang w:val="en-GB"/>
        </w:rPr>
        <w:tab/>
      </w:r>
      <w:r w:rsidRPr="00D33B71" w:rsidR="00D33B71">
        <w:rPr>
          <w:lang w:val="en-GB"/>
        </w:rPr>
        <w:t xml:space="preserve">Mr. </w:t>
      </w:r>
      <w:r>
        <w:rPr>
          <w:lang w:val="en-GB"/>
        </w:rPr>
        <w:tab/>
      </w:r>
      <w:r w:rsidRPr="00D33B71" w:rsidR="00D33B71">
        <w:rPr>
          <w:lang w:val="en-GB"/>
        </w:rPr>
        <w:t xml:space="preserve">N. </w:t>
      </w:r>
      <w:proofErr w:type="spellStart"/>
      <w:r w:rsidRPr="00FE139C" w:rsidR="00D33B71">
        <w:rPr>
          <w:rStyle w:val="JuNames"/>
          <w:lang w:val="en-GB"/>
        </w:rPr>
        <w:t>Valticos</w:t>
      </w:r>
      <w:proofErr w:type="spellEnd"/>
      <w:r w:rsidRPr="00D33B71" w:rsidR="00D33B71">
        <w:rPr>
          <w:lang w:val="en-GB"/>
        </w:rPr>
        <w:t>,</w:t>
      </w:r>
    </w:p>
    <w:p w:rsidR="00FD22B9" w:rsidP="00FE139C" w:rsidRDefault="00D33B71">
      <w:pPr>
        <w:pStyle w:val="JuPara"/>
        <w:rPr>
          <w:lang w:val="en-GB"/>
        </w:rPr>
      </w:pPr>
      <w:r w:rsidRPr="00D33B71">
        <w:rPr>
          <w:lang w:val="en-GB"/>
        </w:rPr>
        <w:t xml:space="preserve">and also of </w:t>
      </w:r>
      <w:r w:rsidRPr="00FE139C">
        <w:rPr>
          <w:rStyle w:val="JuJudgesChar"/>
          <w:lang w:val="en-GB"/>
        </w:rPr>
        <w:t xml:space="preserve">Mr. M.-A. </w:t>
      </w:r>
      <w:proofErr w:type="spellStart"/>
      <w:r w:rsidRPr="00FE139C">
        <w:rPr>
          <w:rStyle w:val="JuNames"/>
          <w:lang w:val="en-GB"/>
        </w:rPr>
        <w:t>Eissen</w:t>
      </w:r>
      <w:proofErr w:type="spellEnd"/>
      <w:r w:rsidRPr="00FE139C">
        <w:rPr>
          <w:rStyle w:val="JuJudgesChar"/>
          <w:lang w:val="en-GB"/>
        </w:rPr>
        <w:t xml:space="preserve">, </w:t>
      </w:r>
      <w:r w:rsidRPr="00FE139C">
        <w:rPr>
          <w:rStyle w:val="JuJudgesItalicChar"/>
          <w:lang w:val="en-GB"/>
        </w:rPr>
        <w:t>Registrar</w:t>
      </w:r>
      <w:r w:rsidRPr="00D33B71">
        <w:rPr>
          <w:lang w:val="en-GB"/>
        </w:rPr>
        <w:t xml:space="preserve">, and </w:t>
      </w:r>
      <w:r w:rsidRPr="00FE139C">
        <w:rPr>
          <w:rStyle w:val="JuJudgesChar"/>
          <w:lang w:val="en-GB"/>
        </w:rPr>
        <w:t xml:space="preserve">Mr. H. </w:t>
      </w:r>
      <w:r w:rsidRPr="00FE139C">
        <w:rPr>
          <w:rStyle w:val="JuNames"/>
          <w:lang w:val="en-GB"/>
        </w:rPr>
        <w:t>Petzold</w:t>
      </w:r>
      <w:r w:rsidRPr="00FE139C">
        <w:rPr>
          <w:rStyle w:val="JuJudgesChar"/>
          <w:lang w:val="en-GB"/>
        </w:rPr>
        <w:t xml:space="preserve">, </w:t>
      </w:r>
      <w:r w:rsidRPr="00FE139C">
        <w:rPr>
          <w:rStyle w:val="JuJudgesItalicChar"/>
          <w:lang w:val="en-GB"/>
        </w:rPr>
        <w:t>Deputy Registrar</w:t>
      </w:r>
      <w:r w:rsidRPr="00D33B71">
        <w:rPr>
          <w:lang w:val="en-GB"/>
        </w:rPr>
        <w:t>,</w:t>
      </w:r>
    </w:p>
    <w:p w:rsidR="00FD22B9" w:rsidP="00FE139C" w:rsidRDefault="00D33B71">
      <w:pPr>
        <w:pStyle w:val="JuPara"/>
        <w:rPr>
          <w:lang w:val="en-GB"/>
        </w:rPr>
      </w:pPr>
      <w:r w:rsidRPr="00D33B71">
        <w:rPr>
          <w:lang w:val="en-GB"/>
        </w:rPr>
        <w:t xml:space="preserve">Having deliberated in private on 26 February and </w:t>
      </w:r>
      <w:smartTag w:uri="urn:schemas-microsoft-com:office:smarttags" w:element="date">
        <w:smartTagPr>
          <w:attr w:name="Month" w:val="6"/>
          <w:attr w:name="Day" w:val="24"/>
          <w:attr w:name="Year" w:val="1987"/>
        </w:smartTagPr>
        <w:r w:rsidRPr="00D33B71">
          <w:rPr>
            <w:lang w:val="en-GB"/>
          </w:rPr>
          <w:t>24 June 1987</w:t>
        </w:r>
      </w:smartTag>
      <w:r w:rsidRPr="00D33B71">
        <w:rPr>
          <w:lang w:val="en-GB"/>
        </w:rPr>
        <w:t>,</w:t>
      </w:r>
    </w:p>
    <w:p w:rsidR="00FD22B9" w:rsidP="00FE139C" w:rsidRDefault="00D33B71">
      <w:pPr>
        <w:pStyle w:val="JuPara"/>
        <w:rPr>
          <w:lang w:val="en-GB"/>
        </w:rPr>
      </w:pPr>
      <w:r w:rsidRPr="00D33B71">
        <w:rPr>
          <w:lang w:val="en-GB"/>
        </w:rPr>
        <w:t>Delivers the following judgment, which was adopted on the</w:t>
      </w:r>
      <w:r>
        <w:rPr>
          <w:lang w:val="en-GB"/>
        </w:rPr>
        <w:t xml:space="preserve"> </w:t>
      </w:r>
      <w:r w:rsidRPr="00D33B71">
        <w:rPr>
          <w:lang w:val="en-GB"/>
        </w:rPr>
        <w:t>last-mentioned date:</w:t>
      </w:r>
    </w:p>
    <w:p w:rsidR="00FD22B9" w:rsidP="00FE139C" w:rsidRDefault="00D33B71">
      <w:pPr>
        <w:pStyle w:val="JuHHead"/>
        <w:rPr>
          <w:lang w:val="en-GB"/>
        </w:rPr>
      </w:pPr>
      <w:r w:rsidRPr="00D33B71">
        <w:rPr>
          <w:lang w:val="en-GB"/>
        </w:rPr>
        <w:t>PROCEDURE</w:t>
      </w:r>
    </w:p>
    <w:p w:rsidR="00FD22B9" w:rsidP="0092307B" w:rsidRDefault="00D33B71">
      <w:pPr>
        <w:pStyle w:val="JuPara"/>
        <w:rPr>
          <w:lang w:val="en-GB"/>
        </w:rPr>
      </w:pPr>
      <w:r w:rsidRPr="00D33B71">
        <w:rPr>
          <w:lang w:val="en-GB"/>
        </w:rPr>
        <w:t>1.</w:t>
      </w:r>
      <w:r w:rsidR="00FD22B9">
        <w:rPr>
          <w:lang w:val="en-GB"/>
        </w:rPr>
        <w:t xml:space="preserve">   </w:t>
      </w:r>
      <w:r w:rsidRPr="00D33B71">
        <w:rPr>
          <w:lang w:val="en-GB"/>
        </w:rPr>
        <w:t>The case was referred to the Court by the European Commission</w:t>
      </w:r>
      <w:r>
        <w:rPr>
          <w:lang w:val="en-GB"/>
        </w:rPr>
        <w:t xml:space="preserve"> </w:t>
      </w:r>
      <w:r w:rsidRPr="00D33B71">
        <w:rPr>
          <w:lang w:val="en-GB"/>
        </w:rPr>
        <w:t>of Human Rights ("the Commission") on 28 January 1986, within the</w:t>
      </w:r>
      <w:r>
        <w:rPr>
          <w:lang w:val="en-GB"/>
        </w:rPr>
        <w:t xml:space="preserve"> </w:t>
      </w:r>
      <w:r w:rsidRPr="00D33B71">
        <w:rPr>
          <w:lang w:val="en-GB"/>
        </w:rPr>
        <w:t>three-month period laid down by Article 32 § 1 and Article 47</w:t>
      </w:r>
      <w:r>
        <w:rPr>
          <w:lang w:val="en-GB"/>
        </w:rPr>
        <w:t xml:space="preserve"> </w:t>
      </w:r>
      <w:r w:rsidRPr="00D33B71">
        <w:rPr>
          <w:lang w:val="en-GB"/>
        </w:rPr>
        <w:t>(art. 32-1, art. 47) of the Convention for the Protection of Human</w:t>
      </w:r>
      <w:r>
        <w:rPr>
          <w:lang w:val="en-GB"/>
        </w:rPr>
        <w:t xml:space="preserve"> </w:t>
      </w:r>
      <w:r w:rsidRPr="00D33B71">
        <w:rPr>
          <w:lang w:val="en-GB"/>
        </w:rPr>
        <w:t>Rights and Fundamental Freedoms ("the Convention").</w:t>
      </w:r>
      <w:r w:rsidR="00FD22B9">
        <w:rPr>
          <w:lang w:val="en-GB"/>
        </w:rPr>
        <w:t xml:space="preserve"> </w:t>
      </w:r>
      <w:r w:rsidRPr="00D33B71">
        <w:rPr>
          <w:lang w:val="en-GB"/>
        </w:rPr>
        <w:t>It originated in</w:t>
      </w:r>
      <w:r>
        <w:rPr>
          <w:lang w:val="en-GB"/>
        </w:rPr>
        <w:t xml:space="preserve"> </w:t>
      </w:r>
      <w:r w:rsidRPr="00D33B71">
        <w:rPr>
          <w:lang w:val="en-GB"/>
        </w:rPr>
        <w:t>an application (no. 10300/83) against the Federal Republic of Germany</w:t>
      </w:r>
      <w:r>
        <w:rPr>
          <w:lang w:val="en-GB"/>
        </w:rPr>
        <w:t xml:space="preserve"> </w:t>
      </w:r>
      <w:r w:rsidRPr="00D33B71">
        <w:rPr>
          <w:lang w:val="en-GB"/>
        </w:rPr>
        <w:t>lodged with the Commission under Article 25 (art. 25) by a national of</w:t>
      </w:r>
      <w:r>
        <w:rPr>
          <w:lang w:val="en-GB"/>
        </w:rPr>
        <w:t xml:space="preserve"> </w:t>
      </w:r>
      <w:r w:rsidRPr="00D33B71">
        <w:rPr>
          <w:lang w:val="en-GB"/>
        </w:rPr>
        <w:t xml:space="preserve">that State, Mrs. Martha Nölkenbockhoff, on </w:t>
      </w:r>
      <w:smartTag w:uri="urn:schemas-microsoft-com:office:smarttags" w:element="date">
        <w:smartTagPr>
          <w:attr w:name="Month" w:val="2"/>
          <w:attr w:name="Day" w:val="7"/>
          <w:attr w:name="Year" w:val="1983"/>
        </w:smartTagPr>
        <w:r w:rsidRPr="00D33B71">
          <w:rPr>
            <w:lang w:val="en-GB"/>
          </w:rPr>
          <w:t>7 February 1983</w:t>
        </w:r>
      </w:smartTag>
      <w:r w:rsidRPr="00D33B71">
        <w:rPr>
          <w:lang w:val="en-GB"/>
        </w:rPr>
        <w:t>.</w:t>
      </w:r>
    </w:p>
    <w:p w:rsidR="00FD22B9" w:rsidP="0092307B" w:rsidRDefault="00D33B71">
      <w:pPr>
        <w:pStyle w:val="JuPara"/>
        <w:rPr>
          <w:lang w:val="en-GB"/>
        </w:rPr>
      </w:pPr>
      <w:r w:rsidRPr="00D33B71">
        <w:rPr>
          <w:lang w:val="en-GB"/>
        </w:rPr>
        <w:t>The Commission</w:t>
      </w:r>
      <w:r w:rsidR="00FD22B9">
        <w:rPr>
          <w:lang w:val="en-GB"/>
        </w:rPr>
        <w:t>’</w:t>
      </w:r>
      <w:r w:rsidRPr="00D33B71">
        <w:rPr>
          <w:lang w:val="en-GB"/>
        </w:rPr>
        <w:t>s request referred to Articles 44 and 48 (art. 44,</w:t>
      </w:r>
      <w:r>
        <w:rPr>
          <w:lang w:val="en-GB"/>
        </w:rPr>
        <w:t xml:space="preserve"> </w:t>
      </w:r>
      <w:r w:rsidRPr="00D33B71">
        <w:rPr>
          <w:lang w:val="en-GB"/>
        </w:rPr>
        <w:t>art. 48) and to the declaration whereby the Federal Republic of</w:t>
      </w:r>
      <w:r>
        <w:rPr>
          <w:lang w:val="en-GB"/>
        </w:rPr>
        <w:t xml:space="preserve"> </w:t>
      </w:r>
      <w:r w:rsidRPr="00D33B71">
        <w:rPr>
          <w:lang w:val="en-GB"/>
        </w:rPr>
        <w:t>Germany recognised the compulsory jurisdiction of the Court</w:t>
      </w:r>
      <w:r>
        <w:rPr>
          <w:lang w:val="en-GB"/>
        </w:rPr>
        <w:t xml:space="preserve"> </w:t>
      </w:r>
      <w:r w:rsidRPr="00D33B71">
        <w:rPr>
          <w:lang w:val="en-GB"/>
        </w:rPr>
        <w:t>(Article 46) (art. 46).</w:t>
      </w:r>
      <w:r w:rsidR="00FD22B9">
        <w:rPr>
          <w:lang w:val="en-GB"/>
        </w:rPr>
        <w:t xml:space="preserve"> </w:t>
      </w:r>
      <w:r w:rsidRPr="00D33B71">
        <w:rPr>
          <w:lang w:val="en-GB"/>
        </w:rPr>
        <w:t>The purpose of the request was to obtain a</w:t>
      </w:r>
      <w:r>
        <w:rPr>
          <w:lang w:val="en-GB"/>
        </w:rPr>
        <w:t xml:space="preserve"> </w:t>
      </w:r>
      <w:r w:rsidRPr="00D33B71">
        <w:rPr>
          <w:lang w:val="en-GB"/>
        </w:rPr>
        <w:t>decision as to whether or not the facts of the case disclosed a breach</w:t>
      </w:r>
      <w:r>
        <w:rPr>
          <w:lang w:val="en-GB"/>
        </w:rPr>
        <w:t xml:space="preserve"> </w:t>
      </w:r>
      <w:r w:rsidRPr="00D33B71">
        <w:rPr>
          <w:lang w:val="en-GB"/>
        </w:rPr>
        <w:t>by the respondent State of its obligations under Article 6 § 2</w:t>
      </w:r>
      <w:r>
        <w:rPr>
          <w:lang w:val="en-GB"/>
        </w:rPr>
        <w:t xml:space="preserve"> </w:t>
      </w:r>
      <w:r w:rsidRPr="00D33B71">
        <w:rPr>
          <w:lang w:val="en-GB"/>
        </w:rPr>
        <w:t>(art. 6-2).</w:t>
      </w:r>
    </w:p>
    <w:p w:rsidR="00FD22B9" w:rsidP="0092307B" w:rsidRDefault="00D33B71">
      <w:pPr>
        <w:pStyle w:val="JuPara"/>
        <w:rPr>
          <w:lang w:val="en-GB"/>
        </w:rPr>
      </w:pPr>
      <w:r w:rsidRPr="00D33B71">
        <w:rPr>
          <w:lang w:val="en-GB"/>
        </w:rPr>
        <w:t>2.</w:t>
      </w:r>
      <w:r w:rsidR="00FD22B9">
        <w:rPr>
          <w:lang w:val="en-GB"/>
        </w:rPr>
        <w:t xml:space="preserve">   </w:t>
      </w:r>
      <w:r w:rsidRPr="00D33B71">
        <w:rPr>
          <w:lang w:val="en-GB"/>
        </w:rPr>
        <w:t>In response to the enquiry made in accordance with</w:t>
      </w:r>
      <w:r>
        <w:rPr>
          <w:lang w:val="en-GB"/>
        </w:rPr>
        <w:t xml:space="preserve"> </w:t>
      </w:r>
      <w:r w:rsidRPr="00D33B71">
        <w:rPr>
          <w:lang w:val="en-GB"/>
        </w:rPr>
        <w:t>Rule 33 § 3 (d) of the Rules of Court, Mrs. Nölkenbockhoff stated that</w:t>
      </w:r>
      <w:r>
        <w:rPr>
          <w:lang w:val="en-GB"/>
        </w:rPr>
        <w:t xml:space="preserve"> </w:t>
      </w:r>
      <w:r w:rsidRPr="00D33B71">
        <w:rPr>
          <w:lang w:val="en-GB"/>
        </w:rPr>
        <w:t>she wished to take part in the proceedings pending before the Court</w:t>
      </w:r>
      <w:r>
        <w:rPr>
          <w:lang w:val="en-GB"/>
        </w:rPr>
        <w:t xml:space="preserve"> </w:t>
      </w:r>
      <w:r w:rsidRPr="00D33B71">
        <w:rPr>
          <w:lang w:val="en-GB"/>
        </w:rPr>
        <w:t>and designated the lawyer who would represent her (Rule 30).</w:t>
      </w:r>
    </w:p>
    <w:p w:rsidR="00FD22B9" w:rsidP="0092307B" w:rsidRDefault="00D33B71">
      <w:pPr>
        <w:pStyle w:val="JuPara"/>
        <w:rPr>
          <w:lang w:val="en-GB"/>
        </w:rPr>
      </w:pPr>
      <w:r w:rsidRPr="00D33B71">
        <w:rPr>
          <w:lang w:val="en-GB"/>
        </w:rPr>
        <w:t>3.</w:t>
      </w:r>
      <w:r w:rsidR="00FD22B9">
        <w:rPr>
          <w:lang w:val="en-GB"/>
        </w:rPr>
        <w:t xml:space="preserve">   </w:t>
      </w:r>
      <w:r w:rsidRPr="00D33B71">
        <w:rPr>
          <w:lang w:val="en-GB"/>
        </w:rPr>
        <w:t>On 28 January 1986, the President of the Court decided that in</w:t>
      </w:r>
      <w:r>
        <w:rPr>
          <w:lang w:val="en-GB"/>
        </w:rPr>
        <w:t xml:space="preserve"> </w:t>
      </w:r>
      <w:r w:rsidRPr="00D33B71">
        <w:rPr>
          <w:lang w:val="en-GB"/>
        </w:rPr>
        <w:t>the interests of the proper administration of justice this case and</w:t>
      </w:r>
      <w:r>
        <w:rPr>
          <w:lang w:val="en-GB"/>
        </w:rPr>
        <w:t xml:space="preserve"> </w:t>
      </w:r>
      <w:r w:rsidRPr="00D33B71">
        <w:rPr>
          <w:lang w:val="en-GB"/>
        </w:rPr>
        <w:t xml:space="preserve">the Lutz and </w:t>
      </w:r>
      <w:proofErr w:type="spellStart"/>
      <w:r w:rsidRPr="00D33B71">
        <w:rPr>
          <w:lang w:val="en-GB"/>
        </w:rPr>
        <w:t>Englert</w:t>
      </w:r>
      <w:proofErr w:type="spellEnd"/>
      <w:r w:rsidRPr="00D33B71">
        <w:rPr>
          <w:lang w:val="en-GB"/>
        </w:rPr>
        <w:t xml:space="preserve"> cases should be considered by the same Chamber</w:t>
      </w:r>
      <w:r>
        <w:rPr>
          <w:lang w:val="en-GB"/>
        </w:rPr>
        <w:t xml:space="preserve"> </w:t>
      </w:r>
      <w:r w:rsidRPr="00D33B71">
        <w:rPr>
          <w:lang w:val="en-GB"/>
        </w:rPr>
        <w:t>(Rule 21 § 6).</w:t>
      </w:r>
    </w:p>
    <w:p w:rsidR="00FD22B9" w:rsidP="0092307B" w:rsidRDefault="00D33B71">
      <w:pPr>
        <w:pStyle w:val="JuPara"/>
        <w:rPr>
          <w:lang w:val="en-GB"/>
        </w:rPr>
      </w:pPr>
      <w:r w:rsidRPr="00D33B71">
        <w:rPr>
          <w:lang w:val="en-GB"/>
        </w:rPr>
        <w:t>The Chamber of seven judges to be constituted included, as ex officio</w:t>
      </w:r>
      <w:r>
        <w:rPr>
          <w:lang w:val="en-GB"/>
        </w:rPr>
        <w:t xml:space="preserve"> </w:t>
      </w:r>
      <w:r w:rsidRPr="00D33B71">
        <w:rPr>
          <w:lang w:val="en-GB"/>
        </w:rPr>
        <w:t>members, Mr. R. Bernhardt, the elected judge of German nationality</w:t>
      </w:r>
      <w:r>
        <w:rPr>
          <w:lang w:val="en-GB"/>
        </w:rPr>
        <w:t xml:space="preserve"> </w:t>
      </w:r>
      <w:r w:rsidRPr="00D33B71">
        <w:rPr>
          <w:lang w:val="en-GB"/>
        </w:rPr>
        <w:t xml:space="preserve">(Article 43 of the Convention) (art. 43), and Mr. R. </w:t>
      </w:r>
      <w:proofErr w:type="spellStart"/>
      <w:r w:rsidRPr="00D33B71">
        <w:rPr>
          <w:lang w:val="en-GB"/>
        </w:rPr>
        <w:t>Ryssdal</w:t>
      </w:r>
      <w:proofErr w:type="spellEnd"/>
      <w:r w:rsidRPr="00D33B71">
        <w:rPr>
          <w:lang w:val="en-GB"/>
        </w:rPr>
        <w:t>, the</w:t>
      </w:r>
      <w:r>
        <w:rPr>
          <w:lang w:val="en-GB"/>
        </w:rPr>
        <w:t xml:space="preserve"> </w:t>
      </w:r>
      <w:r w:rsidRPr="00D33B71">
        <w:rPr>
          <w:lang w:val="en-GB"/>
        </w:rPr>
        <w:t>President of the Court (Rule 21 § 3 (b)).</w:t>
      </w:r>
      <w:r w:rsidR="00FD22B9">
        <w:rPr>
          <w:lang w:val="en-GB"/>
        </w:rPr>
        <w:t xml:space="preserve"> </w:t>
      </w:r>
      <w:r w:rsidRPr="00D33B71">
        <w:rPr>
          <w:lang w:val="en-GB"/>
        </w:rPr>
        <w:t xml:space="preserve">On </w:t>
      </w:r>
      <w:smartTag w:uri="urn:schemas-microsoft-com:office:smarttags" w:element="date">
        <w:smartTagPr>
          <w:attr w:name="Month" w:val="3"/>
          <w:attr w:name="Day" w:val="19"/>
          <w:attr w:name="Year" w:val="1986"/>
        </w:smartTagPr>
        <w:r w:rsidRPr="00D33B71">
          <w:rPr>
            <w:lang w:val="en-GB"/>
          </w:rPr>
          <w:t>19 March 1986</w:t>
        </w:r>
      </w:smartTag>
      <w:r w:rsidRPr="00D33B71">
        <w:rPr>
          <w:lang w:val="en-GB"/>
        </w:rPr>
        <w:t>, in the</w:t>
      </w:r>
      <w:r>
        <w:rPr>
          <w:lang w:val="en-GB"/>
        </w:rPr>
        <w:t xml:space="preserve"> </w:t>
      </w:r>
      <w:r w:rsidRPr="00D33B71">
        <w:rPr>
          <w:lang w:val="en-GB"/>
        </w:rPr>
        <w:t>presence of the Registrar, the President drew by lot the names of the</w:t>
      </w:r>
      <w:r>
        <w:rPr>
          <w:lang w:val="en-GB"/>
        </w:rPr>
        <w:t xml:space="preserve"> </w:t>
      </w:r>
      <w:r w:rsidRPr="00D33B71">
        <w:rPr>
          <w:lang w:val="en-GB"/>
        </w:rPr>
        <w:t xml:space="preserve">other five members, namely Mr. F. </w:t>
      </w:r>
      <w:proofErr w:type="spellStart"/>
      <w:r w:rsidRPr="00D33B71">
        <w:rPr>
          <w:lang w:val="en-GB"/>
        </w:rPr>
        <w:t>Matscher</w:t>
      </w:r>
      <w:proofErr w:type="spellEnd"/>
      <w:r w:rsidRPr="00D33B71">
        <w:rPr>
          <w:lang w:val="en-GB"/>
        </w:rPr>
        <w:t xml:space="preserve">, Mr. J. </w:t>
      </w:r>
      <w:proofErr w:type="spellStart"/>
      <w:r w:rsidRPr="00D33B71">
        <w:rPr>
          <w:lang w:val="en-GB"/>
        </w:rPr>
        <w:t>Pinheiro</w:t>
      </w:r>
      <w:proofErr w:type="spellEnd"/>
      <w:r w:rsidRPr="00D33B71">
        <w:rPr>
          <w:lang w:val="en-GB"/>
        </w:rPr>
        <w:t xml:space="preserve"> </w:t>
      </w:r>
      <w:proofErr w:type="spellStart"/>
      <w:r w:rsidRPr="00D33B71">
        <w:rPr>
          <w:lang w:val="en-GB"/>
        </w:rPr>
        <w:t>Farinha</w:t>
      </w:r>
      <w:proofErr w:type="spellEnd"/>
      <w:r w:rsidRPr="00D33B71">
        <w:rPr>
          <w:lang w:val="en-GB"/>
        </w:rPr>
        <w:t>,</w:t>
      </w:r>
      <w:r>
        <w:rPr>
          <w:lang w:val="en-GB"/>
        </w:rPr>
        <w:t xml:space="preserve"> </w:t>
      </w:r>
      <w:r w:rsidRPr="00D33B71">
        <w:rPr>
          <w:lang w:val="en-GB"/>
        </w:rPr>
        <w:t xml:space="preserve">Mr. L.-E. </w:t>
      </w:r>
      <w:proofErr w:type="spellStart"/>
      <w:r w:rsidRPr="00D33B71">
        <w:rPr>
          <w:lang w:val="en-GB"/>
        </w:rPr>
        <w:t>Pettiti</w:t>
      </w:r>
      <w:proofErr w:type="spellEnd"/>
      <w:r w:rsidRPr="00D33B71">
        <w:rPr>
          <w:lang w:val="en-GB"/>
        </w:rPr>
        <w:t>, Sir Vincent Evans and Mr. R. Macdonald (Article 43</w:t>
      </w:r>
      <w:r>
        <w:rPr>
          <w:lang w:val="en-GB"/>
        </w:rPr>
        <w:t xml:space="preserve"> </w:t>
      </w:r>
      <w:r w:rsidRPr="00D33B71">
        <w:rPr>
          <w:lang w:val="en-GB"/>
        </w:rPr>
        <w:t>in fine of the Convention and Rule 21 § 4) (art. 43).</w:t>
      </w:r>
    </w:p>
    <w:p w:rsidR="00FD22B9" w:rsidP="0092307B" w:rsidRDefault="00D33B71">
      <w:pPr>
        <w:pStyle w:val="JuPara"/>
        <w:rPr>
          <w:lang w:val="en-GB"/>
        </w:rPr>
      </w:pPr>
      <w:r w:rsidRPr="00D33B71">
        <w:rPr>
          <w:lang w:val="en-GB"/>
        </w:rPr>
        <w:t>4.</w:t>
      </w:r>
      <w:r w:rsidR="00FD22B9">
        <w:rPr>
          <w:lang w:val="en-GB"/>
        </w:rPr>
        <w:t xml:space="preserve">   </w:t>
      </w:r>
      <w:r w:rsidRPr="00D33B71">
        <w:rPr>
          <w:lang w:val="en-GB"/>
        </w:rPr>
        <w:t>After assuming the office of President of the Chamber</w:t>
      </w:r>
      <w:r>
        <w:rPr>
          <w:lang w:val="en-GB"/>
        </w:rPr>
        <w:t xml:space="preserve"> </w:t>
      </w:r>
      <w:r w:rsidRPr="00D33B71">
        <w:rPr>
          <w:lang w:val="en-GB"/>
        </w:rPr>
        <w:t xml:space="preserve">(Rule 21 § 5), Mr. </w:t>
      </w:r>
      <w:proofErr w:type="spellStart"/>
      <w:r w:rsidRPr="00D33B71">
        <w:rPr>
          <w:lang w:val="en-GB"/>
        </w:rPr>
        <w:t>Ryssdal</w:t>
      </w:r>
      <w:proofErr w:type="spellEnd"/>
      <w:r w:rsidRPr="00D33B71">
        <w:rPr>
          <w:lang w:val="en-GB"/>
        </w:rPr>
        <w:t xml:space="preserve"> consulted, through the Deputy Registrar,</w:t>
      </w:r>
      <w:r>
        <w:rPr>
          <w:lang w:val="en-GB"/>
        </w:rPr>
        <w:t xml:space="preserve"> </w:t>
      </w:r>
      <w:r w:rsidRPr="00D33B71">
        <w:rPr>
          <w:lang w:val="en-GB"/>
        </w:rPr>
        <w:t>the Agent of the German Government ("the Government"), the Delegate of</w:t>
      </w:r>
      <w:r>
        <w:rPr>
          <w:lang w:val="en-GB"/>
        </w:rPr>
        <w:t xml:space="preserve"> </w:t>
      </w:r>
      <w:r w:rsidRPr="00D33B71">
        <w:rPr>
          <w:lang w:val="en-GB"/>
        </w:rPr>
        <w:t>the Commission and the lawyer for the applicant on the need for a</w:t>
      </w:r>
      <w:r>
        <w:rPr>
          <w:lang w:val="en-GB"/>
        </w:rPr>
        <w:t xml:space="preserve"> </w:t>
      </w:r>
      <w:r w:rsidRPr="00D33B71">
        <w:rPr>
          <w:lang w:val="en-GB"/>
        </w:rPr>
        <w:t>written procedure.</w:t>
      </w:r>
      <w:r w:rsidR="00FD22B9">
        <w:rPr>
          <w:lang w:val="en-GB"/>
        </w:rPr>
        <w:t xml:space="preserve"> </w:t>
      </w:r>
      <w:r w:rsidRPr="00D33B71">
        <w:rPr>
          <w:lang w:val="en-GB"/>
        </w:rPr>
        <w:t>On 2 April, he directed that the Agent and the</w:t>
      </w:r>
      <w:r>
        <w:rPr>
          <w:lang w:val="en-GB"/>
        </w:rPr>
        <w:t xml:space="preserve"> </w:t>
      </w:r>
      <w:r w:rsidRPr="00D33B71">
        <w:rPr>
          <w:lang w:val="en-GB"/>
        </w:rPr>
        <w:t>applicant</w:t>
      </w:r>
      <w:r w:rsidR="00FD22B9">
        <w:rPr>
          <w:lang w:val="en-GB"/>
        </w:rPr>
        <w:t>’</w:t>
      </w:r>
      <w:r w:rsidRPr="00D33B71">
        <w:rPr>
          <w:lang w:val="en-GB"/>
        </w:rPr>
        <w:t xml:space="preserve">s lawyer should have until </w:t>
      </w:r>
      <w:smartTag w:uri="urn:schemas-microsoft-com:office:smarttags" w:element="date">
        <w:smartTagPr>
          <w:attr w:name="Month" w:val="7"/>
          <w:attr w:name="Day" w:val="1"/>
          <w:attr w:name="Year" w:val="1986"/>
        </w:smartTagPr>
        <w:r w:rsidRPr="00D33B71">
          <w:rPr>
            <w:lang w:val="en-GB"/>
          </w:rPr>
          <w:t>1 July 1986</w:t>
        </w:r>
      </w:smartTag>
      <w:r w:rsidRPr="00D33B71">
        <w:rPr>
          <w:lang w:val="en-GB"/>
        </w:rPr>
        <w:t xml:space="preserve"> to file memorials and</w:t>
      </w:r>
      <w:r>
        <w:rPr>
          <w:lang w:val="en-GB"/>
        </w:rPr>
        <w:t xml:space="preserve"> </w:t>
      </w:r>
      <w:r w:rsidRPr="00D33B71">
        <w:rPr>
          <w:lang w:val="en-GB"/>
        </w:rPr>
        <w:t>that the Delegate should be entitled to reply in writing within two</w:t>
      </w:r>
      <w:r>
        <w:rPr>
          <w:lang w:val="en-GB"/>
        </w:rPr>
        <w:t xml:space="preserve"> </w:t>
      </w:r>
      <w:r w:rsidRPr="00D33B71">
        <w:rPr>
          <w:lang w:val="en-GB"/>
        </w:rPr>
        <w:t>months (Rule 37 § 1).</w:t>
      </w:r>
    </w:p>
    <w:p w:rsidR="00FD22B9" w:rsidP="0092307B" w:rsidRDefault="00D33B71">
      <w:pPr>
        <w:pStyle w:val="JuPara"/>
        <w:rPr>
          <w:lang w:val="en-GB"/>
        </w:rPr>
      </w:pPr>
      <w:r w:rsidRPr="00D33B71">
        <w:rPr>
          <w:lang w:val="en-GB"/>
        </w:rPr>
        <w:t>The President twice extended the first of these time-limits</w:t>
      </w:r>
      <w:r>
        <w:rPr>
          <w:lang w:val="en-GB"/>
        </w:rPr>
        <w:t xml:space="preserve"> </w:t>
      </w:r>
      <w:r w:rsidRPr="00D33B71">
        <w:rPr>
          <w:lang w:val="en-GB"/>
        </w:rPr>
        <w:t>- on 3 July until 31 October, and on 10 November until</w:t>
      </w:r>
      <w:r>
        <w:rPr>
          <w:lang w:val="en-GB"/>
        </w:rPr>
        <w:t xml:space="preserve"> </w:t>
      </w:r>
      <w:smartTag w:uri="urn:schemas-microsoft-com:office:smarttags" w:element="date">
        <w:smartTagPr>
          <w:attr w:name="Month" w:val="11"/>
          <w:attr w:name="Day" w:val="21"/>
          <w:attr w:name="Year" w:val="1986"/>
        </w:smartTagPr>
        <w:r w:rsidRPr="00D33B71">
          <w:rPr>
            <w:lang w:val="en-GB"/>
          </w:rPr>
          <w:t>21 November 1986</w:t>
        </w:r>
      </w:smartTag>
      <w:r w:rsidRPr="00D33B71">
        <w:rPr>
          <w:lang w:val="en-GB"/>
        </w:rPr>
        <w:t>.</w:t>
      </w:r>
    </w:p>
    <w:p w:rsidR="00FD22B9" w:rsidP="0092307B" w:rsidRDefault="00D33B71">
      <w:pPr>
        <w:pStyle w:val="JuPara"/>
        <w:rPr>
          <w:lang w:val="en-GB"/>
        </w:rPr>
      </w:pPr>
      <w:r w:rsidRPr="00D33B71">
        <w:rPr>
          <w:lang w:val="en-GB"/>
        </w:rPr>
        <w:t>5.</w:t>
      </w:r>
      <w:r w:rsidR="00FD22B9">
        <w:rPr>
          <w:lang w:val="en-GB"/>
        </w:rPr>
        <w:t xml:space="preserve">   </w:t>
      </w:r>
      <w:r w:rsidRPr="00D33B71">
        <w:rPr>
          <w:lang w:val="en-GB"/>
        </w:rPr>
        <w:t>The applicant</w:t>
      </w:r>
      <w:r w:rsidR="00FD22B9">
        <w:rPr>
          <w:lang w:val="en-GB"/>
        </w:rPr>
        <w:t>’</w:t>
      </w:r>
      <w:r w:rsidRPr="00D33B71">
        <w:rPr>
          <w:lang w:val="en-GB"/>
        </w:rPr>
        <w:t>s memorial - drafted in German, with the</w:t>
      </w:r>
      <w:r>
        <w:rPr>
          <w:lang w:val="en-GB"/>
        </w:rPr>
        <w:t xml:space="preserve"> </w:t>
      </w:r>
      <w:r w:rsidRPr="00D33B71">
        <w:rPr>
          <w:lang w:val="en-GB"/>
        </w:rPr>
        <w:t>President</w:t>
      </w:r>
      <w:r w:rsidR="00FD22B9">
        <w:rPr>
          <w:lang w:val="en-GB"/>
        </w:rPr>
        <w:t>’</w:t>
      </w:r>
      <w:r w:rsidRPr="00D33B71">
        <w:rPr>
          <w:lang w:val="en-GB"/>
        </w:rPr>
        <w:t>s leave (Rule 27 § 3) - was lodged with the registry on</w:t>
      </w:r>
      <w:r>
        <w:rPr>
          <w:lang w:val="en-GB"/>
        </w:rPr>
        <w:t xml:space="preserve"> </w:t>
      </w:r>
      <w:smartTag w:uri="urn:schemas-microsoft-com:office:smarttags" w:element="date">
        <w:smartTagPr>
          <w:attr w:name="Month" w:val="7"/>
          <w:attr w:name="Day" w:val="1"/>
          <w:attr w:name="Year" w:val="1986"/>
        </w:smartTagPr>
        <w:r w:rsidRPr="00D33B71">
          <w:rPr>
            <w:lang w:val="en-GB"/>
          </w:rPr>
          <w:t>1 July 1986</w:t>
        </w:r>
      </w:smartTag>
      <w:r w:rsidRPr="00D33B71">
        <w:rPr>
          <w:lang w:val="en-GB"/>
        </w:rPr>
        <w:t xml:space="preserve"> and the Government</w:t>
      </w:r>
      <w:r w:rsidR="00FD22B9">
        <w:rPr>
          <w:lang w:val="en-GB"/>
        </w:rPr>
        <w:t>’</w:t>
      </w:r>
      <w:r w:rsidRPr="00D33B71">
        <w:rPr>
          <w:lang w:val="en-GB"/>
        </w:rPr>
        <w:t>s on 19 November.</w:t>
      </w:r>
    </w:p>
    <w:p w:rsidR="00FD22B9" w:rsidP="0092307B" w:rsidRDefault="00D33B71">
      <w:pPr>
        <w:pStyle w:val="JuPara"/>
        <w:rPr>
          <w:lang w:val="en-GB"/>
        </w:rPr>
      </w:pPr>
      <w:r w:rsidRPr="00D33B71">
        <w:rPr>
          <w:lang w:val="en-GB"/>
        </w:rPr>
        <w:t>6.</w:t>
      </w:r>
      <w:r w:rsidR="00FD22B9">
        <w:rPr>
          <w:lang w:val="en-GB"/>
        </w:rPr>
        <w:t xml:space="preserve">   </w:t>
      </w:r>
      <w:r w:rsidRPr="00D33B71">
        <w:rPr>
          <w:lang w:val="en-GB"/>
        </w:rPr>
        <w:t>On 29 November, the Chamber decided to relinquish jurisdiction</w:t>
      </w:r>
      <w:r>
        <w:rPr>
          <w:lang w:val="en-GB"/>
        </w:rPr>
        <w:t xml:space="preserve"> </w:t>
      </w:r>
      <w:r w:rsidRPr="00D33B71">
        <w:rPr>
          <w:lang w:val="en-GB"/>
        </w:rPr>
        <w:t>forthwith in favour of the plenary Court (Rule 50).</w:t>
      </w:r>
    </w:p>
    <w:p w:rsidR="00FD22B9" w:rsidP="0092307B" w:rsidRDefault="00D33B71">
      <w:pPr>
        <w:pStyle w:val="JuPara"/>
        <w:rPr>
          <w:lang w:val="en-GB"/>
        </w:rPr>
      </w:pPr>
      <w:r w:rsidRPr="00D33B71">
        <w:rPr>
          <w:lang w:val="en-GB"/>
        </w:rPr>
        <w:t>7.</w:t>
      </w:r>
      <w:r w:rsidR="00FD22B9">
        <w:rPr>
          <w:lang w:val="en-GB"/>
        </w:rPr>
        <w:t xml:space="preserve">   </w:t>
      </w:r>
      <w:r w:rsidRPr="00D33B71">
        <w:rPr>
          <w:lang w:val="en-GB"/>
        </w:rPr>
        <w:t>On 15 December, the Secretary to the Commission informed the</w:t>
      </w:r>
      <w:r>
        <w:rPr>
          <w:lang w:val="en-GB"/>
        </w:rPr>
        <w:t xml:space="preserve"> </w:t>
      </w:r>
      <w:r w:rsidRPr="00D33B71">
        <w:rPr>
          <w:lang w:val="en-GB"/>
        </w:rPr>
        <w:t>Registrar that the Delegate would submit his observations at the</w:t>
      </w:r>
      <w:r>
        <w:rPr>
          <w:lang w:val="en-GB"/>
        </w:rPr>
        <w:t xml:space="preserve"> </w:t>
      </w:r>
      <w:r w:rsidRPr="00D33B71">
        <w:rPr>
          <w:lang w:val="en-GB"/>
        </w:rPr>
        <w:t>hearing.</w:t>
      </w:r>
    </w:p>
    <w:p w:rsidR="00FD22B9" w:rsidP="0092307B" w:rsidRDefault="00D33B71">
      <w:pPr>
        <w:pStyle w:val="JuPara"/>
        <w:rPr>
          <w:lang w:val="en-GB"/>
        </w:rPr>
      </w:pPr>
      <w:r w:rsidRPr="00D33B71">
        <w:rPr>
          <w:lang w:val="en-GB"/>
        </w:rPr>
        <w:t>8.</w:t>
      </w:r>
      <w:r w:rsidR="00FD22B9">
        <w:rPr>
          <w:lang w:val="en-GB"/>
        </w:rPr>
        <w:t xml:space="preserve">   </w:t>
      </w:r>
      <w:r w:rsidRPr="00D33B71">
        <w:rPr>
          <w:lang w:val="en-GB"/>
        </w:rPr>
        <w:t>The next day, having consulted - through the Deputy Registrar -</w:t>
      </w:r>
      <w:r>
        <w:rPr>
          <w:lang w:val="en-GB"/>
        </w:rPr>
        <w:t xml:space="preserve"> </w:t>
      </w:r>
      <w:r w:rsidRPr="00D33B71">
        <w:rPr>
          <w:lang w:val="en-GB"/>
        </w:rPr>
        <w:t>the Agent of the Government, the Delegate of the Commission and the</w:t>
      </w:r>
      <w:r>
        <w:rPr>
          <w:lang w:val="en-GB"/>
        </w:rPr>
        <w:t xml:space="preserve"> </w:t>
      </w:r>
      <w:r w:rsidRPr="00D33B71">
        <w:rPr>
          <w:lang w:val="en-GB"/>
        </w:rPr>
        <w:t>lawyer for the applicant, the President directed that the oral</w:t>
      </w:r>
      <w:r>
        <w:rPr>
          <w:lang w:val="en-GB"/>
        </w:rPr>
        <w:t xml:space="preserve"> </w:t>
      </w:r>
      <w:r w:rsidRPr="00D33B71">
        <w:rPr>
          <w:lang w:val="en-GB"/>
        </w:rPr>
        <w:t xml:space="preserve">proceedings should open on </w:t>
      </w:r>
      <w:smartTag w:uri="urn:schemas-microsoft-com:office:smarttags" w:element="date">
        <w:smartTagPr>
          <w:attr w:name="Month" w:val="2"/>
          <w:attr w:name="Day" w:val="23"/>
          <w:attr w:name="Year" w:val="1987"/>
        </w:smartTagPr>
        <w:r w:rsidRPr="00D33B71">
          <w:rPr>
            <w:lang w:val="en-GB"/>
          </w:rPr>
          <w:t>23 February 1987</w:t>
        </w:r>
      </w:smartTag>
      <w:r w:rsidRPr="00D33B71">
        <w:rPr>
          <w:lang w:val="en-GB"/>
        </w:rPr>
        <w:t xml:space="preserve"> (Rule 38).</w:t>
      </w:r>
      <w:r w:rsidR="00FD22B9">
        <w:rPr>
          <w:lang w:val="en-GB"/>
        </w:rPr>
        <w:t xml:space="preserve"> </w:t>
      </w:r>
      <w:r w:rsidRPr="00D33B71">
        <w:rPr>
          <w:lang w:val="en-GB"/>
        </w:rPr>
        <w:t>On 6 February,</w:t>
      </w:r>
      <w:r>
        <w:rPr>
          <w:lang w:val="en-GB"/>
        </w:rPr>
        <w:t xml:space="preserve"> </w:t>
      </w:r>
      <w:r w:rsidRPr="00D33B71">
        <w:rPr>
          <w:lang w:val="en-GB"/>
        </w:rPr>
        <w:t>he granted the members of the Government</w:t>
      </w:r>
      <w:r w:rsidR="00FD22B9">
        <w:rPr>
          <w:lang w:val="en-GB"/>
        </w:rPr>
        <w:t>’</w:t>
      </w:r>
      <w:r w:rsidRPr="00D33B71">
        <w:rPr>
          <w:lang w:val="en-GB"/>
        </w:rPr>
        <w:t>s delegation leave to speak</w:t>
      </w:r>
      <w:r>
        <w:rPr>
          <w:lang w:val="en-GB"/>
        </w:rPr>
        <w:t xml:space="preserve"> </w:t>
      </w:r>
      <w:r w:rsidRPr="00D33B71">
        <w:rPr>
          <w:lang w:val="en-GB"/>
        </w:rPr>
        <w:t>in German (Rule 27 § 2).</w:t>
      </w:r>
    </w:p>
    <w:p w:rsidR="00FD22B9" w:rsidP="0092307B" w:rsidRDefault="00D33B71">
      <w:pPr>
        <w:pStyle w:val="JuPara"/>
        <w:rPr>
          <w:lang w:val="en-GB"/>
        </w:rPr>
      </w:pPr>
      <w:r w:rsidRPr="00D33B71">
        <w:rPr>
          <w:lang w:val="en-GB"/>
        </w:rPr>
        <w:t>9.</w:t>
      </w:r>
      <w:r w:rsidR="00FD22B9">
        <w:rPr>
          <w:lang w:val="en-GB"/>
        </w:rPr>
        <w:t xml:space="preserve">   </w:t>
      </w:r>
      <w:r w:rsidRPr="00D33B71">
        <w:rPr>
          <w:lang w:val="en-GB"/>
        </w:rPr>
        <w:t>The hearing was held in public in the Human Rights Building,</w:t>
      </w:r>
      <w:r>
        <w:rPr>
          <w:lang w:val="en-GB"/>
        </w:rPr>
        <w:t xml:space="preserve"> </w:t>
      </w:r>
      <w:smartTag w:uri="urn:schemas-microsoft-com:office:smarttags" w:element="City">
        <w:smartTag w:uri="urn:schemas-microsoft-com:office:smarttags" w:element="place">
          <w:r w:rsidRPr="00D33B71">
            <w:rPr>
              <w:lang w:val="en-GB"/>
            </w:rPr>
            <w:t>Strasbourg</w:t>
          </w:r>
        </w:smartTag>
      </w:smartTag>
      <w:r w:rsidRPr="00D33B71">
        <w:rPr>
          <w:lang w:val="en-GB"/>
        </w:rPr>
        <w:t>, on the appointed day.</w:t>
      </w:r>
      <w:r w:rsidR="00FD22B9">
        <w:rPr>
          <w:lang w:val="en-GB"/>
        </w:rPr>
        <w:t xml:space="preserve"> </w:t>
      </w:r>
      <w:r w:rsidRPr="00D33B71">
        <w:rPr>
          <w:lang w:val="en-GB"/>
        </w:rPr>
        <w:t>The Court had held a preparatory</w:t>
      </w:r>
      <w:r>
        <w:rPr>
          <w:lang w:val="en-GB"/>
        </w:rPr>
        <w:t xml:space="preserve"> </w:t>
      </w:r>
      <w:r w:rsidRPr="00D33B71">
        <w:rPr>
          <w:lang w:val="en-GB"/>
        </w:rPr>
        <w:t>meeting immediately beforehand.</w:t>
      </w:r>
    </w:p>
    <w:p w:rsidR="00FD22B9" w:rsidP="0092307B" w:rsidRDefault="00D33B71">
      <w:pPr>
        <w:pStyle w:val="JuPara"/>
        <w:rPr>
          <w:lang w:val="en-GB"/>
        </w:rPr>
      </w:pPr>
      <w:r w:rsidRPr="00D33B71">
        <w:rPr>
          <w:lang w:val="en-GB"/>
        </w:rPr>
        <w:t>There appeared before the Court:</w:t>
      </w:r>
    </w:p>
    <w:p w:rsidR="00FD22B9" w:rsidP="0092307B" w:rsidRDefault="00D33B71">
      <w:pPr>
        <w:pStyle w:val="JuPara"/>
        <w:rPr>
          <w:lang w:val="en-GB"/>
        </w:rPr>
      </w:pPr>
      <w:r w:rsidRPr="00D33B71">
        <w:rPr>
          <w:lang w:val="en-GB"/>
        </w:rPr>
        <w:t>- for the Government</w:t>
      </w:r>
    </w:p>
    <w:p w:rsidR="00FD22B9" w:rsidP="0092307B" w:rsidRDefault="0092307B">
      <w:pPr>
        <w:pStyle w:val="JuCourt"/>
        <w:rPr>
          <w:lang w:val="en-GB"/>
        </w:rPr>
      </w:pPr>
      <w:r>
        <w:rPr>
          <w:lang w:val="en-GB"/>
        </w:rPr>
        <w:tab/>
      </w:r>
      <w:r w:rsidRPr="00D33B71" w:rsidR="00D33B71">
        <w:rPr>
          <w:lang w:val="en-GB"/>
        </w:rPr>
        <w:t xml:space="preserve">Mrs. I. </w:t>
      </w:r>
      <w:r w:rsidRPr="00FD22B9" w:rsidR="00D33B71">
        <w:rPr>
          <w:rStyle w:val="JuNames"/>
          <w:lang w:val="en-GB"/>
        </w:rPr>
        <w:t>Maier</w:t>
      </w:r>
      <w:r w:rsidRPr="00D33B71" w:rsidR="00D33B71">
        <w:rPr>
          <w:lang w:val="en-GB"/>
        </w:rPr>
        <w:t xml:space="preserve">, </w:t>
      </w:r>
      <w:proofErr w:type="spellStart"/>
      <w:r w:rsidRPr="00D33B71" w:rsidR="00D33B71">
        <w:rPr>
          <w:lang w:val="en-GB"/>
        </w:rPr>
        <w:t>Ministerialdirigentin</w:t>
      </w:r>
      <w:proofErr w:type="spellEnd"/>
      <w:r w:rsidRPr="00D33B71" w:rsidR="00D33B71">
        <w:rPr>
          <w:lang w:val="en-GB"/>
        </w:rPr>
        <w:t>,</w:t>
      </w:r>
    </w:p>
    <w:p w:rsidR="00FD22B9" w:rsidP="0092307B" w:rsidRDefault="0092307B">
      <w:pPr>
        <w:pStyle w:val="JuCourt"/>
        <w:rPr>
          <w:lang w:val="en-GB"/>
        </w:rPr>
      </w:pP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</w:r>
      <w:r w:rsidRPr="00D33B71" w:rsidR="00D33B71">
        <w:rPr>
          <w:lang w:val="en-GB"/>
        </w:rPr>
        <w:t>F</w:t>
      </w:r>
      <w:r>
        <w:rPr>
          <w:lang w:val="en-GB"/>
        </w:rPr>
        <w:t xml:space="preserve">ederal Ministry of Justice, </w:t>
      </w:r>
      <w:r>
        <w:rPr>
          <w:lang w:val="en-GB"/>
        </w:rPr>
        <w:tab/>
      </w:r>
      <w:r w:rsidRPr="0092307B" w:rsidR="00D33B71">
        <w:rPr>
          <w:i/>
          <w:lang w:val="en-GB"/>
        </w:rPr>
        <w:t>Agent</w:t>
      </w:r>
      <w:r w:rsidRPr="00D33B71" w:rsidR="00D33B71">
        <w:rPr>
          <w:lang w:val="en-GB"/>
        </w:rPr>
        <w:t>,</w:t>
      </w:r>
    </w:p>
    <w:p w:rsidR="00FD22B9" w:rsidP="0092307B" w:rsidRDefault="0092307B">
      <w:pPr>
        <w:pStyle w:val="JuCourt"/>
        <w:rPr>
          <w:lang w:val="en-GB"/>
        </w:rPr>
      </w:pPr>
      <w:r>
        <w:rPr>
          <w:lang w:val="en-GB"/>
        </w:rPr>
        <w:tab/>
      </w:r>
      <w:r w:rsidRPr="00D33B71" w:rsidR="00D33B71">
        <w:rPr>
          <w:lang w:val="en-GB"/>
        </w:rPr>
        <w:t xml:space="preserve">Mr. H. </w:t>
      </w:r>
      <w:proofErr w:type="spellStart"/>
      <w:r w:rsidRPr="0092307B" w:rsidR="00D33B71">
        <w:rPr>
          <w:rStyle w:val="JuNames"/>
          <w:lang w:val="en-GB"/>
        </w:rPr>
        <w:t>Stöcker</w:t>
      </w:r>
      <w:proofErr w:type="spellEnd"/>
      <w:r w:rsidRPr="00D33B71" w:rsidR="00D33B71">
        <w:rPr>
          <w:lang w:val="en-GB"/>
        </w:rPr>
        <w:t xml:space="preserve">, </w:t>
      </w:r>
      <w:proofErr w:type="spellStart"/>
      <w:r w:rsidRPr="00D33B71" w:rsidR="00D33B71">
        <w:rPr>
          <w:lang w:val="en-GB"/>
        </w:rPr>
        <w:t>Ministerialrat</w:t>
      </w:r>
      <w:proofErr w:type="spellEnd"/>
      <w:r w:rsidRPr="00D33B71" w:rsidR="00D33B71">
        <w:rPr>
          <w:lang w:val="en-GB"/>
        </w:rPr>
        <w:t>,</w:t>
      </w:r>
      <w:r w:rsidR="00D33B71">
        <w:rPr>
          <w:lang w:val="en-GB"/>
        </w:rPr>
        <w:t xml:space="preserve"> </w:t>
      </w:r>
      <w:r w:rsidRPr="00D33B71" w:rsidR="00D33B71">
        <w:rPr>
          <w:lang w:val="en-GB"/>
        </w:rPr>
        <w:t>Federal Ministry of Justice,</w:t>
      </w:r>
    </w:p>
    <w:p w:rsidR="00FD22B9" w:rsidP="0092307B" w:rsidRDefault="0092307B">
      <w:pPr>
        <w:pStyle w:val="JuCourt"/>
        <w:rPr>
          <w:lang w:val="de-DE"/>
        </w:rPr>
      </w:pPr>
      <w:r w:rsidRPr="0092307B">
        <w:rPr>
          <w:lang w:val="en-GB"/>
        </w:rPr>
        <w:tab/>
      </w:r>
      <w:r w:rsidRPr="0092307B" w:rsidR="00D33B71">
        <w:rPr>
          <w:lang w:val="de-DE"/>
        </w:rPr>
        <w:t>Mr. W.</w:t>
      </w:r>
      <w:r w:rsidRPr="0092307B">
        <w:rPr>
          <w:lang w:val="de-DE"/>
        </w:rPr>
        <w:t xml:space="preserve"> </w:t>
      </w:r>
      <w:proofErr w:type="spellStart"/>
      <w:r w:rsidRPr="0092307B">
        <w:rPr>
          <w:rStyle w:val="JuNames"/>
          <w:lang w:val="de-DE"/>
        </w:rPr>
        <w:t>Beitlich</w:t>
      </w:r>
      <w:proofErr w:type="spellEnd"/>
      <w:r w:rsidRPr="0092307B">
        <w:rPr>
          <w:lang w:val="de-DE"/>
        </w:rPr>
        <w:t xml:space="preserve">, Oberstaatsanwalt, </w:t>
      </w:r>
      <w:r w:rsidRPr="0092307B">
        <w:rPr>
          <w:lang w:val="de-DE"/>
        </w:rPr>
        <w:tab/>
      </w:r>
      <w:proofErr w:type="spellStart"/>
      <w:r w:rsidRPr="0092307B" w:rsidR="00D33B71">
        <w:rPr>
          <w:i/>
          <w:lang w:val="de-DE"/>
        </w:rPr>
        <w:t>Advisers</w:t>
      </w:r>
      <w:proofErr w:type="spellEnd"/>
      <w:r w:rsidRPr="0092307B" w:rsidR="00D33B71">
        <w:rPr>
          <w:lang w:val="de-DE"/>
        </w:rPr>
        <w:t>;</w:t>
      </w:r>
    </w:p>
    <w:p w:rsidR="00FD22B9" w:rsidP="0092307B" w:rsidRDefault="00D33B71">
      <w:pPr>
        <w:pStyle w:val="JuPara"/>
        <w:rPr>
          <w:lang w:val="en-GB"/>
        </w:rPr>
      </w:pPr>
      <w:r w:rsidRPr="00D33B71">
        <w:rPr>
          <w:lang w:val="en-GB"/>
        </w:rPr>
        <w:t>- for the Commission</w:t>
      </w:r>
    </w:p>
    <w:p w:rsidR="00FD22B9" w:rsidP="0092307B" w:rsidRDefault="0092307B">
      <w:pPr>
        <w:pStyle w:val="JuCourt"/>
        <w:rPr>
          <w:lang w:val="en-GB"/>
        </w:rPr>
      </w:pPr>
      <w:r>
        <w:rPr>
          <w:lang w:val="en-GB"/>
        </w:rPr>
        <w:tab/>
        <w:t xml:space="preserve">Mr. A. </w:t>
      </w:r>
      <w:proofErr w:type="spellStart"/>
      <w:r w:rsidRPr="0092307B">
        <w:rPr>
          <w:rStyle w:val="JuNames"/>
          <w:lang w:val="en-GB"/>
        </w:rPr>
        <w:t>Weitzel</w:t>
      </w:r>
      <w:proofErr w:type="spellEnd"/>
      <w:r>
        <w:rPr>
          <w:lang w:val="en-GB"/>
        </w:rPr>
        <w:t xml:space="preserve">, </w:t>
      </w:r>
      <w:r>
        <w:rPr>
          <w:lang w:val="en-GB"/>
        </w:rPr>
        <w:tab/>
      </w:r>
      <w:r w:rsidRPr="0092307B" w:rsidR="00D33B71">
        <w:rPr>
          <w:i/>
          <w:lang w:val="en-GB"/>
        </w:rPr>
        <w:t>Delegate</w:t>
      </w:r>
      <w:r w:rsidRPr="00D33B71" w:rsidR="00D33B71">
        <w:rPr>
          <w:lang w:val="en-GB"/>
        </w:rPr>
        <w:t>;</w:t>
      </w:r>
    </w:p>
    <w:p w:rsidR="00FD22B9" w:rsidP="0092307B" w:rsidRDefault="00D33B71">
      <w:pPr>
        <w:pStyle w:val="JuPara"/>
        <w:rPr>
          <w:lang w:val="en-GB"/>
        </w:rPr>
      </w:pPr>
      <w:r w:rsidRPr="00D33B71">
        <w:rPr>
          <w:lang w:val="en-GB"/>
        </w:rPr>
        <w:t>- for the applicant</w:t>
      </w:r>
    </w:p>
    <w:p w:rsidRPr="00FD22B9" w:rsidR="00FD22B9" w:rsidP="0092307B" w:rsidRDefault="0092307B">
      <w:pPr>
        <w:pStyle w:val="JuCourt"/>
        <w:rPr>
          <w:lang w:val="en-GB"/>
        </w:rPr>
      </w:pPr>
      <w:r w:rsidRPr="0092307B">
        <w:rPr>
          <w:lang w:val="en-GB"/>
        </w:rPr>
        <w:tab/>
      </w:r>
      <w:r w:rsidRPr="00FD22B9" w:rsidR="00D33B71">
        <w:rPr>
          <w:lang w:val="en-GB"/>
        </w:rPr>
        <w:t xml:space="preserve">Mr. J. </w:t>
      </w:r>
      <w:r w:rsidRPr="00FD22B9" w:rsidR="00D33B71">
        <w:rPr>
          <w:rStyle w:val="JuNames"/>
          <w:lang w:val="en-GB"/>
        </w:rPr>
        <w:t>Bergemann</w:t>
      </w:r>
      <w:r w:rsidRPr="00FD22B9" w:rsidR="00D33B71">
        <w:rPr>
          <w:lang w:val="en-GB"/>
        </w:rPr>
        <w:t xml:space="preserve">, Rechtsanwalt, </w:t>
      </w:r>
      <w:r w:rsidRPr="00FD22B9">
        <w:rPr>
          <w:lang w:val="en-GB"/>
        </w:rPr>
        <w:tab/>
      </w:r>
      <w:r w:rsidRPr="00FD22B9" w:rsidR="00D33B71">
        <w:rPr>
          <w:i/>
          <w:lang w:val="en-GB"/>
        </w:rPr>
        <w:t>Counsel</w:t>
      </w:r>
      <w:r w:rsidRPr="00FD22B9" w:rsidR="00D33B71">
        <w:rPr>
          <w:lang w:val="en-GB"/>
        </w:rPr>
        <w:t>.</w:t>
      </w:r>
    </w:p>
    <w:p w:rsidR="00FD22B9" w:rsidP="0092307B" w:rsidRDefault="00D33B71">
      <w:pPr>
        <w:pStyle w:val="JuPara"/>
        <w:rPr>
          <w:lang w:val="en-GB"/>
        </w:rPr>
      </w:pPr>
      <w:r w:rsidRPr="00D33B71">
        <w:rPr>
          <w:lang w:val="en-GB"/>
        </w:rPr>
        <w:t>The Court heard addresses by Mrs. Maier for the Government, by</w:t>
      </w:r>
      <w:r>
        <w:rPr>
          <w:lang w:val="en-GB"/>
        </w:rPr>
        <w:t xml:space="preserve"> </w:t>
      </w:r>
      <w:r w:rsidRPr="00D33B71">
        <w:rPr>
          <w:lang w:val="en-GB"/>
        </w:rPr>
        <w:t xml:space="preserve">Mr. </w:t>
      </w:r>
      <w:proofErr w:type="spellStart"/>
      <w:r w:rsidRPr="00D33B71">
        <w:rPr>
          <w:lang w:val="en-GB"/>
        </w:rPr>
        <w:t>Weitzel</w:t>
      </w:r>
      <w:proofErr w:type="spellEnd"/>
      <w:r w:rsidRPr="00D33B71">
        <w:rPr>
          <w:lang w:val="en-GB"/>
        </w:rPr>
        <w:t xml:space="preserve"> for the Commission and by Mr. </w:t>
      </w:r>
      <w:proofErr w:type="spellStart"/>
      <w:r w:rsidRPr="00D33B71">
        <w:rPr>
          <w:lang w:val="en-GB"/>
        </w:rPr>
        <w:t>Bergemann</w:t>
      </w:r>
      <w:proofErr w:type="spellEnd"/>
      <w:r w:rsidRPr="00D33B71">
        <w:rPr>
          <w:lang w:val="en-GB"/>
        </w:rPr>
        <w:t xml:space="preserve"> for the applicant,</w:t>
      </w:r>
      <w:r>
        <w:rPr>
          <w:lang w:val="en-GB"/>
        </w:rPr>
        <w:t xml:space="preserve"> </w:t>
      </w:r>
      <w:r w:rsidRPr="00D33B71">
        <w:rPr>
          <w:lang w:val="en-GB"/>
        </w:rPr>
        <w:t>as well as their replies to its questions.</w:t>
      </w:r>
    </w:p>
    <w:p w:rsidR="00FD22B9" w:rsidP="0092307B" w:rsidRDefault="00D33B71">
      <w:pPr>
        <w:pStyle w:val="JuPara"/>
        <w:rPr>
          <w:lang w:val="en-GB"/>
        </w:rPr>
      </w:pPr>
      <w:r w:rsidRPr="00D33B71">
        <w:rPr>
          <w:lang w:val="en-GB"/>
        </w:rPr>
        <w:t>10.</w:t>
      </w:r>
      <w:r w:rsidR="00FD22B9">
        <w:rPr>
          <w:lang w:val="en-GB"/>
        </w:rPr>
        <w:t xml:space="preserve">  </w:t>
      </w:r>
      <w:r w:rsidRPr="00D33B71">
        <w:rPr>
          <w:lang w:val="en-GB"/>
        </w:rPr>
        <w:t xml:space="preserve"> On various dates between 9 February and </w:t>
      </w:r>
      <w:smartTag w:uri="urn:schemas-microsoft-com:office:smarttags" w:element="date">
        <w:smartTagPr>
          <w:attr w:name="Month" w:val="5"/>
          <w:attr w:name="Day" w:val="22"/>
          <w:attr w:name="Year" w:val="1987"/>
        </w:smartTagPr>
        <w:r w:rsidRPr="00D33B71">
          <w:rPr>
            <w:lang w:val="en-GB"/>
          </w:rPr>
          <w:t>22 May 1987</w:t>
        </w:r>
      </w:smartTag>
      <w:r w:rsidRPr="00D33B71">
        <w:rPr>
          <w:lang w:val="en-GB"/>
        </w:rPr>
        <w:t>, the</w:t>
      </w:r>
      <w:r>
        <w:rPr>
          <w:lang w:val="en-GB"/>
        </w:rPr>
        <w:t xml:space="preserve"> </w:t>
      </w:r>
      <w:r w:rsidRPr="00D33B71">
        <w:rPr>
          <w:lang w:val="en-GB"/>
        </w:rPr>
        <w:t>Commission, the Government and the applicant filed a number of</w:t>
      </w:r>
      <w:r>
        <w:rPr>
          <w:lang w:val="en-GB"/>
        </w:rPr>
        <w:t xml:space="preserve"> </w:t>
      </w:r>
      <w:r w:rsidRPr="00D33B71">
        <w:rPr>
          <w:lang w:val="en-GB"/>
        </w:rPr>
        <w:t>documents and written comments either at the Court</w:t>
      </w:r>
      <w:r w:rsidR="00FD22B9">
        <w:rPr>
          <w:lang w:val="en-GB"/>
        </w:rPr>
        <w:t>’</w:t>
      </w:r>
      <w:r w:rsidRPr="00D33B71">
        <w:rPr>
          <w:lang w:val="en-GB"/>
        </w:rPr>
        <w:t>s request or of</w:t>
      </w:r>
      <w:r>
        <w:rPr>
          <w:lang w:val="en-GB"/>
        </w:rPr>
        <w:t xml:space="preserve"> </w:t>
      </w:r>
      <w:r w:rsidRPr="00D33B71">
        <w:rPr>
          <w:lang w:val="en-GB"/>
        </w:rPr>
        <w:t>their own motion.</w:t>
      </w:r>
    </w:p>
    <w:p w:rsidR="00FD22B9" w:rsidP="0092307B" w:rsidRDefault="00D33B71">
      <w:pPr>
        <w:pStyle w:val="JuHHead"/>
        <w:rPr>
          <w:lang w:val="en-GB"/>
        </w:rPr>
      </w:pPr>
      <w:r w:rsidRPr="00D33B71">
        <w:rPr>
          <w:lang w:val="en-GB"/>
        </w:rPr>
        <w:t>AS TO THE FACTS</w:t>
      </w:r>
    </w:p>
    <w:p w:rsidR="00FD22B9" w:rsidP="0092307B" w:rsidRDefault="00D33B71">
      <w:pPr>
        <w:pStyle w:val="JuHIRoman"/>
        <w:rPr>
          <w:lang w:val="en-GB"/>
        </w:rPr>
      </w:pPr>
      <w:r w:rsidRPr="00D33B71">
        <w:rPr>
          <w:lang w:val="en-GB"/>
        </w:rPr>
        <w:t>I.</w:t>
      </w:r>
      <w:r w:rsidR="00FD22B9">
        <w:rPr>
          <w:lang w:val="en-GB"/>
        </w:rPr>
        <w:t xml:space="preserve"> </w:t>
      </w:r>
      <w:r w:rsidRPr="00D33B71" w:rsidR="0092307B">
        <w:rPr>
          <w:lang w:val="en-GB"/>
        </w:rPr>
        <w:t>PARTICULAR CIRCUMSTANCES OF THE CASE</w:t>
      </w:r>
    </w:p>
    <w:p w:rsidR="00FD22B9" w:rsidP="0092307B" w:rsidRDefault="00D33B71">
      <w:pPr>
        <w:pStyle w:val="JuPara"/>
        <w:rPr>
          <w:lang w:val="en-GB"/>
        </w:rPr>
      </w:pPr>
      <w:r w:rsidRPr="00D33B71">
        <w:rPr>
          <w:lang w:val="en-GB"/>
        </w:rPr>
        <w:t>11.</w:t>
      </w:r>
      <w:r w:rsidR="00FD22B9">
        <w:rPr>
          <w:lang w:val="en-GB"/>
        </w:rPr>
        <w:t xml:space="preserve">  </w:t>
      </w:r>
      <w:r w:rsidRPr="00D33B71">
        <w:rPr>
          <w:lang w:val="en-GB"/>
        </w:rPr>
        <w:t xml:space="preserve"> Mrs. Martha Nölkenbockhoff, a German national, is the widow</w:t>
      </w:r>
      <w:r>
        <w:rPr>
          <w:lang w:val="en-GB"/>
        </w:rPr>
        <w:t xml:space="preserve"> </w:t>
      </w:r>
      <w:r w:rsidRPr="00D33B71">
        <w:rPr>
          <w:lang w:val="en-GB"/>
        </w:rPr>
        <w:t xml:space="preserve">and heir of Mr. </w:t>
      </w:r>
      <w:proofErr w:type="spellStart"/>
      <w:r w:rsidRPr="00D33B71">
        <w:rPr>
          <w:lang w:val="en-GB"/>
        </w:rPr>
        <w:t>Theodor</w:t>
      </w:r>
      <w:proofErr w:type="spellEnd"/>
      <w:r w:rsidRPr="00D33B71">
        <w:rPr>
          <w:lang w:val="en-GB"/>
        </w:rPr>
        <w:t xml:space="preserve"> Nölkenbockhoff, who died on </w:t>
      </w:r>
      <w:smartTag w:uri="urn:schemas-microsoft-com:office:smarttags" w:element="date">
        <w:smartTagPr>
          <w:attr w:name="Month" w:val="11"/>
          <w:attr w:name="Day" w:val="13"/>
          <w:attr w:name="Year" w:val="1981"/>
        </w:smartTagPr>
        <w:r w:rsidRPr="00D33B71">
          <w:rPr>
            <w:lang w:val="en-GB"/>
          </w:rPr>
          <w:t>13 November 1981</w:t>
        </w:r>
      </w:smartTag>
      <w:r w:rsidRPr="00D33B71">
        <w:rPr>
          <w:lang w:val="en-GB"/>
        </w:rPr>
        <w:t>.</w:t>
      </w:r>
      <w:r>
        <w:rPr>
          <w:lang w:val="en-GB"/>
        </w:rPr>
        <w:t xml:space="preserve"> </w:t>
      </w:r>
      <w:r w:rsidRPr="00D33B71">
        <w:rPr>
          <w:lang w:val="en-GB"/>
        </w:rPr>
        <w:t xml:space="preserve">She lives in </w:t>
      </w:r>
      <w:proofErr w:type="spellStart"/>
      <w:r w:rsidRPr="00D33B71">
        <w:rPr>
          <w:lang w:val="en-GB"/>
        </w:rPr>
        <w:t>Selm</w:t>
      </w:r>
      <w:proofErr w:type="spellEnd"/>
      <w:r w:rsidRPr="00D33B71">
        <w:rPr>
          <w:lang w:val="en-GB"/>
        </w:rPr>
        <w:t>-Bork.</w:t>
      </w:r>
    </w:p>
    <w:p w:rsidR="00FD22B9" w:rsidP="0092307B" w:rsidRDefault="00D33B71">
      <w:pPr>
        <w:pStyle w:val="JuPara"/>
        <w:rPr>
          <w:lang w:val="en-GB"/>
        </w:rPr>
      </w:pPr>
      <w:r w:rsidRPr="00D33B71">
        <w:rPr>
          <w:lang w:val="en-GB"/>
        </w:rPr>
        <w:t>12.</w:t>
      </w:r>
      <w:r w:rsidR="00FD22B9">
        <w:rPr>
          <w:lang w:val="en-GB"/>
        </w:rPr>
        <w:t xml:space="preserve">  </w:t>
      </w:r>
      <w:r w:rsidRPr="00D33B71">
        <w:rPr>
          <w:lang w:val="en-GB"/>
        </w:rPr>
        <w:t xml:space="preserve"> Her husband was a senior manager in a holding company,</w:t>
      </w:r>
      <w:r>
        <w:rPr>
          <w:lang w:val="en-GB"/>
        </w:rPr>
        <w:t xml:space="preserve"> </w:t>
      </w:r>
      <w:proofErr w:type="spellStart"/>
      <w:r w:rsidRPr="00D33B71">
        <w:rPr>
          <w:lang w:val="en-GB"/>
        </w:rPr>
        <w:t>Stumm</w:t>
      </w:r>
      <w:proofErr w:type="spellEnd"/>
      <w:r w:rsidRPr="00D33B71">
        <w:rPr>
          <w:lang w:val="en-GB"/>
        </w:rPr>
        <w:t xml:space="preserve"> AG, whose trading activities centred on iron, steel and fuel,</w:t>
      </w:r>
      <w:r>
        <w:rPr>
          <w:lang w:val="en-GB"/>
        </w:rPr>
        <w:t xml:space="preserve"> </w:t>
      </w:r>
      <w:r w:rsidRPr="00D33B71">
        <w:rPr>
          <w:lang w:val="en-GB"/>
        </w:rPr>
        <w:t>including motor fuel.</w:t>
      </w:r>
      <w:r w:rsidR="00FD22B9">
        <w:rPr>
          <w:lang w:val="en-GB"/>
        </w:rPr>
        <w:t xml:space="preserve"> </w:t>
      </w:r>
      <w:r w:rsidRPr="00D33B71">
        <w:rPr>
          <w:lang w:val="en-GB"/>
        </w:rPr>
        <w:t xml:space="preserve">He joined the firm on </w:t>
      </w:r>
      <w:smartTag w:uri="urn:schemas-microsoft-com:office:smarttags" w:element="date">
        <w:smartTagPr>
          <w:attr w:name="Month" w:val="7"/>
          <w:attr w:name="Day" w:val="1"/>
          <w:attr w:name="Year" w:val="1967"/>
        </w:smartTagPr>
        <w:r w:rsidRPr="00D33B71">
          <w:rPr>
            <w:lang w:val="en-GB"/>
          </w:rPr>
          <w:t>1 July 1967</w:t>
        </w:r>
      </w:smartTag>
      <w:r w:rsidRPr="00D33B71">
        <w:rPr>
          <w:lang w:val="en-GB"/>
        </w:rPr>
        <w:t xml:space="preserve"> and</w:t>
      </w:r>
      <w:r>
        <w:rPr>
          <w:lang w:val="en-GB"/>
        </w:rPr>
        <w:t xml:space="preserve"> </w:t>
      </w:r>
      <w:r w:rsidRPr="00D33B71">
        <w:rPr>
          <w:lang w:val="en-GB"/>
        </w:rPr>
        <w:t>subsequently held a number of key positions in it.</w:t>
      </w:r>
    </w:p>
    <w:p w:rsidR="00FD22B9" w:rsidP="0092307B" w:rsidRDefault="00D33B71">
      <w:pPr>
        <w:pStyle w:val="JuPara"/>
        <w:rPr>
          <w:lang w:val="en-GB"/>
        </w:rPr>
      </w:pPr>
      <w:r w:rsidRPr="00D33B71">
        <w:rPr>
          <w:lang w:val="en-GB"/>
        </w:rPr>
        <w:t xml:space="preserve">On </w:t>
      </w:r>
      <w:smartTag w:uri="urn:schemas-microsoft-com:office:smarttags" w:element="date">
        <w:smartTagPr>
          <w:attr w:name="Month" w:val="10"/>
          <w:attr w:name="Day" w:val="25"/>
          <w:attr w:name="Year" w:val="1974"/>
        </w:smartTagPr>
        <w:r w:rsidRPr="00D33B71">
          <w:rPr>
            <w:lang w:val="en-GB"/>
          </w:rPr>
          <w:t>25 October 1974</w:t>
        </w:r>
      </w:smartTag>
      <w:r w:rsidRPr="00D33B71">
        <w:rPr>
          <w:lang w:val="en-GB"/>
        </w:rPr>
        <w:t xml:space="preserve">, </w:t>
      </w:r>
      <w:proofErr w:type="spellStart"/>
      <w:r w:rsidRPr="00D33B71">
        <w:rPr>
          <w:lang w:val="en-GB"/>
        </w:rPr>
        <w:t>Stumm</w:t>
      </w:r>
      <w:proofErr w:type="spellEnd"/>
      <w:r w:rsidRPr="00D33B71">
        <w:rPr>
          <w:lang w:val="en-GB"/>
        </w:rPr>
        <w:t xml:space="preserve"> AG ceased payments by reason of insolvency</w:t>
      </w:r>
      <w:r>
        <w:rPr>
          <w:lang w:val="en-GB"/>
        </w:rPr>
        <w:t xml:space="preserve"> </w:t>
      </w:r>
      <w:r w:rsidRPr="00D33B71">
        <w:rPr>
          <w:lang w:val="en-GB"/>
        </w:rPr>
        <w:t>and asked the Essen District Court (</w:t>
      </w:r>
      <w:proofErr w:type="spellStart"/>
      <w:r w:rsidRPr="00D33B71">
        <w:rPr>
          <w:lang w:val="en-GB"/>
        </w:rPr>
        <w:t>Amtsgericht</w:t>
      </w:r>
      <w:proofErr w:type="spellEnd"/>
      <w:r w:rsidRPr="00D33B71">
        <w:rPr>
          <w:lang w:val="en-GB"/>
        </w:rPr>
        <w:t>) to set in motion</w:t>
      </w:r>
      <w:r>
        <w:rPr>
          <w:lang w:val="en-GB"/>
        </w:rPr>
        <w:t xml:space="preserve"> </w:t>
      </w:r>
      <w:r w:rsidRPr="00D33B71">
        <w:rPr>
          <w:lang w:val="en-GB"/>
        </w:rPr>
        <w:t>composition proceedings (</w:t>
      </w:r>
      <w:proofErr w:type="spellStart"/>
      <w:r w:rsidRPr="00D33B71">
        <w:rPr>
          <w:lang w:val="en-GB"/>
        </w:rPr>
        <w:t>Vergleichsverfahren</w:t>
      </w:r>
      <w:proofErr w:type="spellEnd"/>
      <w:r w:rsidRPr="00D33B71">
        <w:rPr>
          <w:lang w:val="en-GB"/>
        </w:rPr>
        <w:t>).</w:t>
      </w:r>
    </w:p>
    <w:p w:rsidR="00FD22B9" w:rsidP="0092307B" w:rsidRDefault="00D33B71">
      <w:pPr>
        <w:pStyle w:val="JuPara"/>
        <w:rPr>
          <w:lang w:val="en-GB"/>
        </w:rPr>
      </w:pPr>
      <w:r w:rsidRPr="00D33B71">
        <w:rPr>
          <w:lang w:val="en-GB"/>
        </w:rPr>
        <w:t xml:space="preserve">On </w:t>
      </w:r>
      <w:smartTag w:uri="urn:schemas-microsoft-com:office:smarttags" w:element="date">
        <w:smartTagPr>
          <w:attr w:name="Month" w:val="11"/>
          <w:attr w:name="Day" w:val="13"/>
          <w:attr w:name="Year" w:val="1974"/>
        </w:smartTagPr>
        <w:r w:rsidRPr="00D33B71">
          <w:rPr>
            <w:lang w:val="en-GB"/>
          </w:rPr>
          <w:t>13 November 1974</w:t>
        </w:r>
      </w:smartTag>
      <w:r w:rsidRPr="00D33B71">
        <w:rPr>
          <w:lang w:val="en-GB"/>
        </w:rPr>
        <w:t>, Mr. Nölkenbockhoff was arrested under a warrant</w:t>
      </w:r>
      <w:r>
        <w:rPr>
          <w:lang w:val="en-GB"/>
        </w:rPr>
        <w:t xml:space="preserve"> </w:t>
      </w:r>
      <w:r w:rsidRPr="00D33B71">
        <w:rPr>
          <w:lang w:val="en-GB"/>
        </w:rPr>
        <w:t>issued by the Essen District Court on 11 November; he was suspected</w:t>
      </w:r>
      <w:r>
        <w:rPr>
          <w:lang w:val="en-GB"/>
        </w:rPr>
        <w:t xml:space="preserve"> </w:t>
      </w:r>
      <w:r w:rsidRPr="00D33B71">
        <w:rPr>
          <w:lang w:val="en-GB"/>
        </w:rPr>
        <w:t>among other things of bankruptcy offences.</w:t>
      </w:r>
      <w:r w:rsidR="00FD22B9">
        <w:rPr>
          <w:lang w:val="en-GB"/>
        </w:rPr>
        <w:t xml:space="preserve"> </w:t>
      </w:r>
      <w:r w:rsidRPr="00D33B71">
        <w:rPr>
          <w:lang w:val="en-GB"/>
        </w:rPr>
        <w:t>Other senior managers in</w:t>
      </w:r>
      <w:r>
        <w:rPr>
          <w:lang w:val="en-GB"/>
        </w:rPr>
        <w:t xml:space="preserve"> </w:t>
      </w:r>
      <w:r w:rsidRPr="00D33B71">
        <w:rPr>
          <w:lang w:val="en-GB"/>
        </w:rPr>
        <w:t>the company were also arrested.</w:t>
      </w:r>
    </w:p>
    <w:p w:rsidR="00FD22B9" w:rsidP="0092307B" w:rsidRDefault="00D33B71">
      <w:pPr>
        <w:pStyle w:val="JuPara"/>
        <w:rPr>
          <w:lang w:val="en-GB"/>
        </w:rPr>
      </w:pPr>
      <w:r w:rsidRPr="00D33B71">
        <w:rPr>
          <w:lang w:val="en-GB"/>
        </w:rPr>
        <w:t>13.</w:t>
      </w:r>
      <w:r w:rsidR="00FD22B9">
        <w:rPr>
          <w:lang w:val="en-GB"/>
        </w:rPr>
        <w:t xml:space="preserve">  </w:t>
      </w:r>
      <w:r w:rsidRPr="00D33B71">
        <w:rPr>
          <w:lang w:val="en-GB"/>
        </w:rPr>
        <w:t xml:space="preserve"> On </w:t>
      </w:r>
      <w:smartTag w:uri="urn:schemas-microsoft-com:office:smarttags" w:element="date">
        <w:smartTagPr>
          <w:attr w:name="Month" w:val="5"/>
          <w:attr w:name="Day" w:val="17"/>
          <w:attr w:name="Year" w:val="1976"/>
        </w:smartTagPr>
        <w:r w:rsidRPr="00D33B71">
          <w:rPr>
            <w:lang w:val="en-GB"/>
          </w:rPr>
          <w:t>17 May 1976</w:t>
        </w:r>
      </w:smartTag>
      <w:r w:rsidRPr="00D33B71">
        <w:rPr>
          <w:lang w:val="en-GB"/>
        </w:rPr>
        <w:t>, the indictment, which was 489 pages long, was</w:t>
      </w:r>
      <w:r>
        <w:rPr>
          <w:lang w:val="en-GB"/>
        </w:rPr>
        <w:t xml:space="preserve"> </w:t>
      </w:r>
      <w:r w:rsidRPr="00D33B71">
        <w:rPr>
          <w:lang w:val="en-GB"/>
        </w:rPr>
        <w:t>served on Mr. Nölkenbockhoff and four co-defendants.</w:t>
      </w:r>
    </w:p>
    <w:p w:rsidR="00FD22B9" w:rsidP="0092307B" w:rsidRDefault="00D33B71">
      <w:pPr>
        <w:pStyle w:val="JuPara"/>
        <w:rPr>
          <w:lang w:val="en-GB"/>
        </w:rPr>
      </w:pPr>
      <w:r w:rsidRPr="00D33B71">
        <w:rPr>
          <w:lang w:val="en-GB"/>
        </w:rPr>
        <w:t xml:space="preserve">The trial hearings began on </w:t>
      </w:r>
      <w:smartTag w:uri="urn:schemas-microsoft-com:office:smarttags" w:element="date">
        <w:smartTagPr>
          <w:attr w:name="Month" w:val="10"/>
          <w:attr w:name="Day" w:val="29"/>
          <w:attr w:name="Year" w:val="1976"/>
        </w:smartTagPr>
        <w:r w:rsidRPr="00D33B71">
          <w:rPr>
            <w:lang w:val="en-GB"/>
          </w:rPr>
          <w:t>29 October 1976</w:t>
        </w:r>
      </w:smartTag>
      <w:r w:rsidRPr="00D33B71">
        <w:rPr>
          <w:lang w:val="en-GB"/>
        </w:rPr>
        <w:t xml:space="preserve"> before the 6th Criminal</w:t>
      </w:r>
      <w:r>
        <w:rPr>
          <w:lang w:val="en-GB"/>
        </w:rPr>
        <w:t xml:space="preserve"> </w:t>
      </w:r>
      <w:r w:rsidRPr="00D33B71">
        <w:rPr>
          <w:lang w:val="en-GB"/>
        </w:rPr>
        <w:t xml:space="preserve">Chamber (6. Grosse </w:t>
      </w:r>
      <w:proofErr w:type="spellStart"/>
      <w:r w:rsidRPr="00D33B71">
        <w:rPr>
          <w:lang w:val="en-GB"/>
        </w:rPr>
        <w:t>Strafkammer</w:t>
      </w:r>
      <w:proofErr w:type="spellEnd"/>
      <w:r w:rsidRPr="00D33B71">
        <w:rPr>
          <w:lang w:val="en-GB"/>
        </w:rPr>
        <w:t xml:space="preserve">) of the </w:t>
      </w:r>
      <w:smartTag w:uri="urn:schemas-microsoft-com:office:smarttags" w:element="Street">
        <w:smartTag w:uri="urn:schemas-microsoft-com:office:smarttags" w:element="address">
          <w:r w:rsidRPr="00D33B71">
            <w:rPr>
              <w:lang w:val="en-GB"/>
            </w:rPr>
            <w:t>Essen Regional Court</w:t>
          </w:r>
        </w:smartTag>
      </w:smartTag>
      <w:r>
        <w:rPr>
          <w:lang w:val="en-GB"/>
        </w:rPr>
        <w:t xml:space="preserve"> </w:t>
      </w:r>
      <w:r w:rsidRPr="00D33B71">
        <w:rPr>
          <w:lang w:val="en-GB"/>
        </w:rPr>
        <w:t>(</w:t>
      </w:r>
      <w:proofErr w:type="spellStart"/>
      <w:r w:rsidRPr="00D33B71">
        <w:rPr>
          <w:lang w:val="en-GB"/>
        </w:rPr>
        <w:t>Landgericht</w:t>
      </w:r>
      <w:proofErr w:type="spellEnd"/>
      <w:r w:rsidRPr="00D33B71">
        <w:rPr>
          <w:lang w:val="en-GB"/>
        </w:rPr>
        <w:t>).</w:t>
      </w:r>
      <w:r w:rsidR="00FD22B9">
        <w:rPr>
          <w:lang w:val="en-GB"/>
        </w:rPr>
        <w:t xml:space="preserve"> </w:t>
      </w:r>
      <w:r w:rsidRPr="00D33B71">
        <w:rPr>
          <w:lang w:val="en-GB"/>
        </w:rPr>
        <w:t xml:space="preserve">They lasted until </w:t>
      </w:r>
      <w:smartTag w:uri="urn:schemas-microsoft-com:office:smarttags" w:element="date">
        <w:smartTagPr>
          <w:attr w:name="Month" w:val="7"/>
          <w:attr w:name="Day" w:val="11"/>
          <w:attr w:name="Year" w:val="1980"/>
        </w:smartTagPr>
        <w:r w:rsidRPr="00D33B71">
          <w:rPr>
            <w:lang w:val="en-GB"/>
          </w:rPr>
          <w:t>11 July 1980</w:t>
        </w:r>
      </w:smartTag>
      <w:r w:rsidRPr="00D33B71">
        <w:rPr>
          <w:lang w:val="en-GB"/>
        </w:rPr>
        <w:t>, two or three hearings</w:t>
      </w:r>
      <w:r>
        <w:rPr>
          <w:lang w:val="en-GB"/>
        </w:rPr>
        <w:t xml:space="preserve"> </w:t>
      </w:r>
      <w:r w:rsidRPr="00D33B71">
        <w:rPr>
          <w:lang w:val="en-GB"/>
        </w:rPr>
        <w:t>being held each week.</w:t>
      </w:r>
      <w:r w:rsidR="00FD22B9">
        <w:rPr>
          <w:lang w:val="en-GB"/>
        </w:rPr>
        <w:t xml:space="preserve"> </w:t>
      </w:r>
      <w:r w:rsidRPr="00D33B71">
        <w:rPr>
          <w:lang w:val="en-GB"/>
        </w:rPr>
        <w:t>The court heard evidence from hundreds of</w:t>
      </w:r>
      <w:r>
        <w:rPr>
          <w:lang w:val="en-GB"/>
        </w:rPr>
        <w:t xml:space="preserve"> </w:t>
      </w:r>
      <w:r w:rsidRPr="00D33B71">
        <w:rPr>
          <w:lang w:val="en-GB"/>
        </w:rPr>
        <w:t>witnesses, and several thousand documents were read out.</w:t>
      </w:r>
      <w:r w:rsidR="00FD22B9">
        <w:rPr>
          <w:lang w:val="en-GB"/>
        </w:rPr>
        <w:t xml:space="preserve"> </w:t>
      </w:r>
      <w:r w:rsidRPr="00D33B71">
        <w:rPr>
          <w:lang w:val="en-GB"/>
        </w:rPr>
        <w:t>The</w:t>
      </w:r>
      <w:r>
        <w:rPr>
          <w:lang w:val="en-GB"/>
        </w:rPr>
        <w:t xml:space="preserve"> </w:t>
      </w:r>
      <w:r w:rsidRPr="00D33B71">
        <w:rPr>
          <w:lang w:val="en-GB"/>
        </w:rPr>
        <w:t>applicant</w:t>
      </w:r>
      <w:r w:rsidR="00FD22B9">
        <w:rPr>
          <w:lang w:val="en-GB"/>
        </w:rPr>
        <w:t>’</w:t>
      </w:r>
      <w:r w:rsidRPr="00D33B71">
        <w:rPr>
          <w:lang w:val="en-GB"/>
        </w:rPr>
        <w:t>s husband was defended by two counsel, one of whom was</w:t>
      </w:r>
      <w:r>
        <w:rPr>
          <w:lang w:val="en-GB"/>
        </w:rPr>
        <w:t xml:space="preserve"> </w:t>
      </w:r>
      <w:r w:rsidRPr="00D33B71">
        <w:rPr>
          <w:lang w:val="en-GB"/>
        </w:rPr>
        <w:t>assigned by the court.</w:t>
      </w:r>
    </w:p>
    <w:p w:rsidR="00FD22B9" w:rsidP="0092307B" w:rsidRDefault="00D33B71">
      <w:pPr>
        <w:pStyle w:val="JuPara"/>
        <w:rPr>
          <w:lang w:val="en-GB"/>
        </w:rPr>
      </w:pPr>
      <w:r w:rsidRPr="00D33B71">
        <w:rPr>
          <w:lang w:val="en-GB"/>
        </w:rPr>
        <w:t>14.</w:t>
      </w:r>
      <w:r w:rsidR="00FD22B9">
        <w:rPr>
          <w:lang w:val="en-GB"/>
        </w:rPr>
        <w:t xml:space="preserve">  </w:t>
      </w:r>
      <w:r w:rsidRPr="00D33B71">
        <w:rPr>
          <w:lang w:val="en-GB"/>
        </w:rPr>
        <w:t xml:space="preserve"> On </w:t>
      </w:r>
      <w:smartTag w:uri="urn:schemas-microsoft-com:office:smarttags" w:element="date">
        <w:smartTagPr>
          <w:attr w:name="Month" w:val="7"/>
          <w:attr w:name="Day" w:val="11"/>
          <w:attr w:name="Year" w:val="1980"/>
        </w:smartTagPr>
        <w:r w:rsidRPr="00D33B71">
          <w:rPr>
            <w:lang w:val="en-GB"/>
          </w:rPr>
          <w:t>11 July 1980</w:t>
        </w:r>
      </w:smartTag>
      <w:r w:rsidRPr="00D33B71">
        <w:rPr>
          <w:lang w:val="en-GB"/>
        </w:rPr>
        <w:t xml:space="preserve">, the </w:t>
      </w:r>
      <w:smartTag w:uri="urn:schemas-microsoft-com:office:smarttags" w:element="Street">
        <w:smartTag w:uri="urn:schemas-microsoft-com:office:smarttags" w:element="address">
          <w:r w:rsidRPr="00D33B71">
            <w:rPr>
              <w:lang w:val="en-GB"/>
            </w:rPr>
            <w:t>Regional Court</w:t>
          </w:r>
        </w:smartTag>
      </w:smartTag>
      <w:r w:rsidRPr="00D33B71">
        <w:rPr>
          <w:lang w:val="en-GB"/>
        </w:rPr>
        <w:t xml:space="preserve"> delivered its judgment,</w:t>
      </w:r>
      <w:r>
        <w:rPr>
          <w:lang w:val="en-GB"/>
        </w:rPr>
        <w:t xml:space="preserve"> </w:t>
      </w:r>
      <w:r w:rsidRPr="00D33B71">
        <w:rPr>
          <w:lang w:val="en-GB"/>
        </w:rPr>
        <w:t>which ran to 579 pages.</w:t>
      </w:r>
    </w:p>
    <w:p w:rsidR="00FD22B9" w:rsidP="0092307B" w:rsidRDefault="00D33B71">
      <w:pPr>
        <w:pStyle w:val="JuPara"/>
        <w:rPr>
          <w:lang w:val="en-GB"/>
        </w:rPr>
      </w:pPr>
      <w:r w:rsidRPr="00D33B71">
        <w:rPr>
          <w:lang w:val="en-GB"/>
        </w:rPr>
        <w:t>Mr. Nölkenbockhoff was found guilty inter alia on several charges of</w:t>
      </w:r>
      <w:r>
        <w:rPr>
          <w:lang w:val="en-GB"/>
        </w:rPr>
        <w:t xml:space="preserve"> </w:t>
      </w:r>
      <w:r w:rsidRPr="00D33B71">
        <w:rPr>
          <w:lang w:val="en-GB"/>
        </w:rPr>
        <w:t>breach of trust (</w:t>
      </w:r>
      <w:proofErr w:type="spellStart"/>
      <w:r w:rsidRPr="00D33B71">
        <w:rPr>
          <w:lang w:val="en-GB"/>
        </w:rPr>
        <w:t>Untreue</w:t>
      </w:r>
      <w:proofErr w:type="spellEnd"/>
      <w:r w:rsidRPr="00D33B71">
        <w:rPr>
          <w:lang w:val="en-GB"/>
        </w:rPr>
        <w:t>), criminal bankruptcy (</w:t>
      </w:r>
      <w:proofErr w:type="spellStart"/>
      <w:r w:rsidRPr="00D33B71">
        <w:rPr>
          <w:lang w:val="en-GB"/>
        </w:rPr>
        <w:t>Bankrott</w:t>
      </w:r>
      <w:proofErr w:type="spellEnd"/>
      <w:r w:rsidRPr="00D33B71">
        <w:rPr>
          <w:lang w:val="en-GB"/>
        </w:rPr>
        <w:t>) and fraud</w:t>
      </w:r>
      <w:r>
        <w:rPr>
          <w:lang w:val="en-GB"/>
        </w:rPr>
        <w:t xml:space="preserve"> </w:t>
      </w:r>
      <w:r w:rsidRPr="00D33B71">
        <w:rPr>
          <w:lang w:val="en-GB"/>
        </w:rPr>
        <w:t>(</w:t>
      </w:r>
      <w:proofErr w:type="spellStart"/>
      <w:r w:rsidRPr="00D33B71">
        <w:rPr>
          <w:lang w:val="en-GB"/>
        </w:rPr>
        <w:t>Betrug</w:t>
      </w:r>
      <w:proofErr w:type="spellEnd"/>
      <w:r w:rsidRPr="00D33B71">
        <w:rPr>
          <w:lang w:val="en-GB"/>
        </w:rPr>
        <w:t>), and given an aggregate sentence of eight years</w:t>
      </w:r>
      <w:r w:rsidR="00FD22B9">
        <w:rPr>
          <w:lang w:val="en-GB"/>
        </w:rPr>
        <w:t>’</w:t>
      </w:r>
      <w:r>
        <w:rPr>
          <w:lang w:val="en-GB"/>
        </w:rPr>
        <w:t xml:space="preserve"> </w:t>
      </w:r>
      <w:r w:rsidRPr="00D33B71">
        <w:rPr>
          <w:lang w:val="en-GB"/>
        </w:rPr>
        <w:t>imprisonment.</w:t>
      </w:r>
      <w:r w:rsidR="00FD22B9">
        <w:rPr>
          <w:lang w:val="en-GB"/>
        </w:rPr>
        <w:t xml:space="preserve"> </w:t>
      </w:r>
      <w:r w:rsidRPr="00D33B71">
        <w:rPr>
          <w:lang w:val="en-GB"/>
        </w:rPr>
        <w:t>His four co-defendants were also sentenced to prison</w:t>
      </w:r>
      <w:r>
        <w:rPr>
          <w:lang w:val="en-GB"/>
        </w:rPr>
        <w:t xml:space="preserve"> </w:t>
      </w:r>
      <w:r w:rsidRPr="00D33B71">
        <w:rPr>
          <w:lang w:val="en-GB"/>
        </w:rPr>
        <w:t>terms - two of them, for more or less identical offences and a few</w:t>
      </w:r>
      <w:r>
        <w:rPr>
          <w:lang w:val="en-GB"/>
        </w:rPr>
        <w:t xml:space="preserve"> </w:t>
      </w:r>
      <w:r w:rsidRPr="00D33B71">
        <w:rPr>
          <w:lang w:val="en-GB"/>
        </w:rPr>
        <w:t>additional ones, to nine years, nine months and to eight years, six</w:t>
      </w:r>
      <w:r>
        <w:rPr>
          <w:lang w:val="en-GB"/>
        </w:rPr>
        <w:t xml:space="preserve"> </w:t>
      </w:r>
      <w:r w:rsidRPr="00D33B71">
        <w:rPr>
          <w:lang w:val="en-GB"/>
        </w:rPr>
        <w:t>months respectively; the other two, for aiding and abetting, to four</w:t>
      </w:r>
      <w:r>
        <w:rPr>
          <w:lang w:val="en-GB"/>
        </w:rPr>
        <w:t xml:space="preserve"> </w:t>
      </w:r>
      <w:r w:rsidRPr="00D33B71">
        <w:rPr>
          <w:lang w:val="en-GB"/>
        </w:rPr>
        <w:t>years, three months each.</w:t>
      </w:r>
      <w:r w:rsidR="00FD22B9">
        <w:rPr>
          <w:lang w:val="en-GB"/>
        </w:rPr>
        <w:t xml:space="preserve"> </w:t>
      </w:r>
      <w:r w:rsidRPr="00D33B71">
        <w:rPr>
          <w:lang w:val="en-GB"/>
        </w:rPr>
        <w:t>In respect of a series of fraud charges,</w:t>
      </w:r>
      <w:r>
        <w:rPr>
          <w:lang w:val="en-GB"/>
        </w:rPr>
        <w:t xml:space="preserve"> </w:t>
      </w:r>
      <w:r w:rsidRPr="00D33B71">
        <w:rPr>
          <w:lang w:val="en-GB"/>
        </w:rPr>
        <w:t>the Regional Court stayed the proceedings under Article 154 of the</w:t>
      </w:r>
      <w:r>
        <w:rPr>
          <w:lang w:val="en-GB"/>
        </w:rPr>
        <w:t xml:space="preserve"> </w:t>
      </w:r>
      <w:r w:rsidRPr="00D33B71">
        <w:rPr>
          <w:lang w:val="en-GB"/>
        </w:rPr>
        <w:t>Code of Criminal Procedure (see paragraph 23 below); and it acquitted</w:t>
      </w:r>
      <w:r>
        <w:rPr>
          <w:lang w:val="en-GB"/>
        </w:rPr>
        <w:t xml:space="preserve"> </w:t>
      </w:r>
      <w:r w:rsidRPr="00D33B71">
        <w:rPr>
          <w:lang w:val="en-GB"/>
        </w:rPr>
        <w:t>Mr. Nölkenbockhoff and two of his co-defendants on a number of other</w:t>
      </w:r>
      <w:r>
        <w:rPr>
          <w:lang w:val="en-GB"/>
        </w:rPr>
        <w:t xml:space="preserve"> </w:t>
      </w:r>
      <w:r w:rsidRPr="00D33B71">
        <w:rPr>
          <w:lang w:val="en-GB"/>
        </w:rPr>
        <w:t>charges.</w:t>
      </w:r>
    </w:p>
    <w:p w:rsidR="00FD22B9" w:rsidP="0092307B" w:rsidRDefault="00D33B71">
      <w:pPr>
        <w:pStyle w:val="JuPara"/>
        <w:rPr>
          <w:lang w:val="en-GB"/>
        </w:rPr>
      </w:pPr>
      <w:r w:rsidRPr="00D33B71">
        <w:rPr>
          <w:lang w:val="en-GB"/>
        </w:rPr>
        <w:t xml:space="preserve">In determining the sentences, the </w:t>
      </w:r>
      <w:smartTag w:uri="urn:schemas-microsoft-com:office:smarttags" w:element="Street">
        <w:smartTag w:uri="urn:schemas-microsoft-com:office:smarttags" w:element="address">
          <w:r w:rsidRPr="00D33B71">
            <w:rPr>
              <w:lang w:val="en-GB"/>
            </w:rPr>
            <w:t>Regional Court</w:t>
          </w:r>
        </w:smartTag>
      </w:smartTag>
      <w:r w:rsidRPr="00D33B71">
        <w:rPr>
          <w:lang w:val="en-GB"/>
        </w:rPr>
        <w:t xml:space="preserve"> took into account as</w:t>
      </w:r>
      <w:r>
        <w:rPr>
          <w:lang w:val="en-GB"/>
        </w:rPr>
        <w:t xml:space="preserve"> </w:t>
      </w:r>
      <w:r w:rsidRPr="00D33B71">
        <w:rPr>
          <w:lang w:val="en-GB"/>
        </w:rPr>
        <w:t>extenuating circumstances the length of the proceedings and, in</w:t>
      </w:r>
      <w:r>
        <w:rPr>
          <w:lang w:val="en-GB"/>
        </w:rPr>
        <w:t xml:space="preserve"> </w:t>
      </w:r>
      <w:r w:rsidRPr="00D33B71">
        <w:rPr>
          <w:lang w:val="en-GB"/>
        </w:rPr>
        <w:t>respect of the applicant</w:t>
      </w:r>
      <w:r w:rsidR="00FD22B9">
        <w:rPr>
          <w:lang w:val="en-GB"/>
        </w:rPr>
        <w:t>’</w:t>
      </w:r>
      <w:r w:rsidRPr="00D33B71">
        <w:rPr>
          <w:lang w:val="en-GB"/>
        </w:rPr>
        <w:t>s husband, his detention on remand for some</w:t>
      </w:r>
      <w:r>
        <w:rPr>
          <w:lang w:val="en-GB"/>
        </w:rPr>
        <w:t xml:space="preserve"> </w:t>
      </w:r>
      <w:r w:rsidRPr="00D33B71">
        <w:rPr>
          <w:lang w:val="en-GB"/>
        </w:rPr>
        <w:t>three years; this period was deducted from the total sentence.</w:t>
      </w:r>
    </w:p>
    <w:p w:rsidR="00FD22B9" w:rsidP="0092307B" w:rsidRDefault="00D33B71">
      <w:pPr>
        <w:pStyle w:val="JuPara"/>
        <w:rPr>
          <w:lang w:val="en-GB"/>
        </w:rPr>
      </w:pPr>
      <w:r w:rsidRPr="00D33B71">
        <w:rPr>
          <w:lang w:val="en-GB"/>
        </w:rPr>
        <w:t>15.</w:t>
      </w:r>
      <w:r w:rsidR="00FD22B9">
        <w:rPr>
          <w:lang w:val="en-GB"/>
        </w:rPr>
        <w:t xml:space="preserve">  </w:t>
      </w:r>
      <w:r w:rsidRPr="00D33B71">
        <w:rPr>
          <w:lang w:val="en-GB"/>
        </w:rPr>
        <w:t xml:space="preserve"> Mr. Nölkenbockhoff entered an appeal on points of law on the</w:t>
      </w:r>
      <w:r>
        <w:rPr>
          <w:lang w:val="en-GB"/>
        </w:rPr>
        <w:t xml:space="preserve"> </w:t>
      </w:r>
      <w:r w:rsidRPr="00D33B71">
        <w:rPr>
          <w:lang w:val="en-GB"/>
        </w:rPr>
        <w:t>same day that judgment was given.</w:t>
      </w:r>
      <w:r w:rsidR="00FD22B9">
        <w:rPr>
          <w:lang w:val="en-GB"/>
        </w:rPr>
        <w:t xml:space="preserve"> </w:t>
      </w:r>
      <w:r w:rsidRPr="00D33B71">
        <w:rPr>
          <w:lang w:val="en-GB"/>
        </w:rPr>
        <w:t>After receiving the text of the</w:t>
      </w:r>
      <w:r>
        <w:rPr>
          <w:lang w:val="en-GB"/>
        </w:rPr>
        <w:t xml:space="preserve"> </w:t>
      </w:r>
      <w:r w:rsidRPr="00D33B71">
        <w:rPr>
          <w:lang w:val="en-GB"/>
        </w:rPr>
        <w:t xml:space="preserve">judgment on </w:t>
      </w:r>
      <w:smartTag w:uri="urn:schemas-microsoft-com:office:smarttags" w:element="date">
        <w:smartTagPr>
          <w:attr w:name="Month" w:val="10"/>
          <w:attr w:name="Day" w:val="5"/>
          <w:attr w:name="Year" w:val="1981"/>
        </w:smartTagPr>
        <w:r w:rsidRPr="00D33B71">
          <w:rPr>
            <w:lang w:val="en-GB"/>
          </w:rPr>
          <w:t>5 October 1981</w:t>
        </w:r>
      </w:smartTag>
      <w:r w:rsidRPr="00D33B71">
        <w:rPr>
          <w:lang w:val="en-GB"/>
        </w:rPr>
        <w:t>, he filed - on 19 October - full pleadings</w:t>
      </w:r>
      <w:r>
        <w:rPr>
          <w:lang w:val="en-GB"/>
        </w:rPr>
        <w:t xml:space="preserve"> </w:t>
      </w:r>
      <w:r w:rsidRPr="00D33B71">
        <w:rPr>
          <w:lang w:val="en-GB"/>
        </w:rPr>
        <w:t>which ran to 735 pages with 94 appendices.</w:t>
      </w:r>
      <w:r w:rsidR="00FD22B9">
        <w:rPr>
          <w:lang w:val="en-GB"/>
        </w:rPr>
        <w:t xml:space="preserve"> </w:t>
      </w:r>
      <w:r w:rsidRPr="00D33B71">
        <w:rPr>
          <w:lang w:val="en-GB"/>
        </w:rPr>
        <w:t>The Federal Court of</w:t>
      </w:r>
      <w:r>
        <w:rPr>
          <w:lang w:val="en-GB"/>
        </w:rPr>
        <w:t xml:space="preserve"> </w:t>
      </w:r>
      <w:r w:rsidRPr="00D33B71">
        <w:rPr>
          <w:lang w:val="en-GB"/>
        </w:rPr>
        <w:t>Justice (</w:t>
      </w:r>
      <w:proofErr w:type="spellStart"/>
      <w:r w:rsidRPr="00D33B71">
        <w:rPr>
          <w:lang w:val="en-GB"/>
        </w:rPr>
        <w:t>Bundesgerichtshof</w:t>
      </w:r>
      <w:proofErr w:type="spellEnd"/>
      <w:r w:rsidRPr="00D33B71">
        <w:rPr>
          <w:lang w:val="en-GB"/>
        </w:rPr>
        <w:t>) had not given a decision by the time he</w:t>
      </w:r>
      <w:r>
        <w:rPr>
          <w:lang w:val="en-GB"/>
        </w:rPr>
        <w:t xml:space="preserve"> </w:t>
      </w:r>
      <w:r w:rsidRPr="00D33B71">
        <w:rPr>
          <w:lang w:val="en-GB"/>
        </w:rPr>
        <w:t>died on 13 November, so that the proceedings in respect of</w:t>
      </w:r>
      <w:r>
        <w:rPr>
          <w:lang w:val="en-GB"/>
        </w:rPr>
        <w:t xml:space="preserve"> </w:t>
      </w:r>
      <w:r w:rsidRPr="00D33B71">
        <w:rPr>
          <w:lang w:val="en-GB"/>
        </w:rPr>
        <w:t>Mr. Nölkenbockhoff came to an end without any decision being taken on</w:t>
      </w:r>
      <w:r>
        <w:rPr>
          <w:lang w:val="en-GB"/>
        </w:rPr>
        <w:t xml:space="preserve"> </w:t>
      </w:r>
      <w:r w:rsidRPr="00D33B71">
        <w:rPr>
          <w:lang w:val="en-GB"/>
        </w:rPr>
        <w:t>his appeal.</w:t>
      </w:r>
    </w:p>
    <w:p w:rsidR="00FD22B9" w:rsidP="0092307B" w:rsidRDefault="00D33B71">
      <w:pPr>
        <w:pStyle w:val="JuPara"/>
        <w:rPr>
          <w:lang w:val="en-GB"/>
        </w:rPr>
      </w:pPr>
      <w:r w:rsidRPr="00D33B71">
        <w:rPr>
          <w:lang w:val="en-GB"/>
        </w:rPr>
        <w:t>Three of the co-defendants, who had likewise challenged the Regional</w:t>
      </w:r>
      <w:r>
        <w:rPr>
          <w:lang w:val="en-GB"/>
        </w:rPr>
        <w:t xml:space="preserve"> </w:t>
      </w:r>
      <w:r w:rsidRPr="00D33B71">
        <w:rPr>
          <w:lang w:val="en-GB"/>
        </w:rPr>
        <w:t>Court</w:t>
      </w:r>
      <w:r w:rsidR="00FD22B9">
        <w:rPr>
          <w:lang w:val="en-GB"/>
        </w:rPr>
        <w:t>’</w:t>
      </w:r>
      <w:r w:rsidRPr="00D33B71">
        <w:rPr>
          <w:lang w:val="en-GB"/>
        </w:rPr>
        <w:t>s judgment, later withdrew their appeals on points of law; the</w:t>
      </w:r>
      <w:r>
        <w:rPr>
          <w:lang w:val="en-GB"/>
        </w:rPr>
        <w:t xml:space="preserve"> </w:t>
      </w:r>
      <w:r w:rsidRPr="00D33B71">
        <w:rPr>
          <w:lang w:val="en-GB"/>
        </w:rPr>
        <w:t>appeal lodged by the fourth person convicted, Mr. M, was dismissed by</w:t>
      </w:r>
      <w:r>
        <w:rPr>
          <w:lang w:val="en-GB"/>
        </w:rPr>
        <w:t xml:space="preserve"> </w:t>
      </w:r>
      <w:r w:rsidRPr="00D33B71">
        <w:rPr>
          <w:lang w:val="en-GB"/>
        </w:rPr>
        <w:t>the Federal Court on 7 July 1982 as being manifestly ill-founded.</w:t>
      </w:r>
    </w:p>
    <w:p w:rsidR="00FD22B9" w:rsidP="0092307B" w:rsidRDefault="00D33B71">
      <w:pPr>
        <w:pStyle w:val="JuPara"/>
        <w:rPr>
          <w:lang w:val="en-GB"/>
        </w:rPr>
      </w:pPr>
      <w:r w:rsidRPr="00D33B71">
        <w:rPr>
          <w:lang w:val="en-GB"/>
        </w:rPr>
        <w:t>16.</w:t>
      </w:r>
      <w:r w:rsidR="00FD22B9">
        <w:rPr>
          <w:lang w:val="en-GB"/>
        </w:rPr>
        <w:t xml:space="preserve">  </w:t>
      </w:r>
      <w:r w:rsidRPr="00D33B71">
        <w:rPr>
          <w:lang w:val="en-GB"/>
        </w:rPr>
        <w:t xml:space="preserve"> Having been arrested and detained on remand on</w:t>
      </w:r>
      <w:r>
        <w:rPr>
          <w:lang w:val="en-GB"/>
        </w:rPr>
        <w:t xml:space="preserve"> </w:t>
      </w:r>
      <w:smartTag w:uri="urn:schemas-microsoft-com:office:smarttags" w:element="date">
        <w:smartTagPr>
          <w:attr w:name="Month" w:val="11"/>
          <w:attr w:name="Day" w:val="13"/>
          <w:attr w:name="Year" w:val="1974"/>
        </w:smartTagPr>
        <w:r w:rsidRPr="00D33B71">
          <w:rPr>
            <w:lang w:val="en-GB"/>
          </w:rPr>
          <w:t>13 November 1974</w:t>
        </w:r>
      </w:smartTag>
      <w:r w:rsidRPr="00D33B71">
        <w:rPr>
          <w:lang w:val="en-GB"/>
        </w:rPr>
        <w:t xml:space="preserve"> (see paragraph 12 above), Mr. Nölkenbockhoff was</w:t>
      </w:r>
      <w:r>
        <w:rPr>
          <w:lang w:val="en-GB"/>
        </w:rPr>
        <w:t xml:space="preserve"> </w:t>
      </w:r>
      <w:r w:rsidRPr="00D33B71">
        <w:rPr>
          <w:lang w:val="en-GB"/>
        </w:rPr>
        <w:t>released on bail at the end of March 1977 in order to undergo a</w:t>
      </w:r>
      <w:r>
        <w:rPr>
          <w:lang w:val="en-GB"/>
        </w:rPr>
        <w:t xml:space="preserve"> </w:t>
      </w:r>
      <w:r w:rsidRPr="00D33B71">
        <w:rPr>
          <w:lang w:val="en-GB"/>
        </w:rPr>
        <w:t>bile-duct operation.</w:t>
      </w:r>
      <w:r w:rsidR="00FD22B9">
        <w:rPr>
          <w:lang w:val="en-GB"/>
        </w:rPr>
        <w:t xml:space="preserve"> </w:t>
      </w:r>
      <w:r w:rsidRPr="00D33B71">
        <w:rPr>
          <w:lang w:val="en-GB"/>
        </w:rPr>
        <w:t xml:space="preserve">He was re-arrested on </w:t>
      </w:r>
      <w:smartTag w:uri="urn:schemas-microsoft-com:office:smarttags" w:element="date">
        <w:smartTagPr>
          <w:attr w:name="Month" w:val="2"/>
          <w:attr w:name="Day" w:val="21"/>
          <w:attr w:name="Year" w:val="1979"/>
        </w:smartTagPr>
        <w:r w:rsidRPr="00D33B71">
          <w:rPr>
            <w:lang w:val="en-GB"/>
          </w:rPr>
          <w:t>21 February 1979</w:t>
        </w:r>
      </w:smartTag>
      <w:r w:rsidRPr="00D33B71">
        <w:rPr>
          <w:lang w:val="en-GB"/>
        </w:rPr>
        <w:t xml:space="preserve"> but freed</w:t>
      </w:r>
      <w:r>
        <w:rPr>
          <w:lang w:val="en-GB"/>
        </w:rPr>
        <w:t xml:space="preserve"> </w:t>
      </w:r>
      <w:r w:rsidRPr="00D33B71">
        <w:rPr>
          <w:lang w:val="en-GB"/>
        </w:rPr>
        <w:t>by the Hamm Court of Appeal (</w:t>
      </w:r>
      <w:proofErr w:type="spellStart"/>
      <w:r w:rsidRPr="00D33B71">
        <w:rPr>
          <w:lang w:val="en-GB"/>
        </w:rPr>
        <w:t>Oberlandesgericht</w:t>
      </w:r>
      <w:proofErr w:type="spellEnd"/>
      <w:r w:rsidRPr="00D33B71">
        <w:rPr>
          <w:lang w:val="en-GB"/>
        </w:rPr>
        <w:t xml:space="preserve">) on </w:t>
      </w:r>
      <w:smartTag w:uri="urn:schemas-microsoft-com:office:smarttags" w:element="date">
        <w:smartTagPr>
          <w:attr w:name="Month" w:val="3"/>
          <w:attr w:name="Day" w:val="23"/>
          <w:attr w:name="Year" w:val="1979"/>
        </w:smartTagPr>
        <w:r w:rsidRPr="00D33B71">
          <w:rPr>
            <w:lang w:val="en-GB"/>
          </w:rPr>
          <w:t>23 March 1979</w:t>
        </w:r>
      </w:smartTag>
      <w:r w:rsidRPr="00D33B71">
        <w:rPr>
          <w:lang w:val="en-GB"/>
        </w:rPr>
        <w:t>, the</w:t>
      </w:r>
      <w:r>
        <w:rPr>
          <w:lang w:val="en-GB"/>
        </w:rPr>
        <w:t xml:space="preserve"> </w:t>
      </w:r>
      <w:r w:rsidRPr="00D33B71">
        <w:rPr>
          <w:lang w:val="en-GB"/>
        </w:rPr>
        <w:t>court holding that there was no valid ground for quashing the</w:t>
      </w:r>
      <w:r>
        <w:rPr>
          <w:lang w:val="en-GB"/>
        </w:rPr>
        <w:t xml:space="preserve"> </w:t>
      </w:r>
      <w:r w:rsidRPr="00D33B71">
        <w:rPr>
          <w:lang w:val="en-GB"/>
        </w:rPr>
        <w:t>March 1977 order suspending execution of the arrest warrant.</w:t>
      </w:r>
    </w:p>
    <w:p w:rsidR="00FD22B9" w:rsidP="0092307B" w:rsidRDefault="00D33B71">
      <w:pPr>
        <w:pStyle w:val="JuPara"/>
        <w:rPr>
          <w:lang w:val="en-GB"/>
        </w:rPr>
      </w:pPr>
      <w:r w:rsidRPr="00D33B71">
        <w:rPr>
          <w:lang w:val="en-GB"/>
        </w:rPr>
        <w:t xml:space="preserve">On </w:t>
      </w:r>
      <w:smartTag w:uri="urn:schemas-microsoft-com:office:smarttags" w:element="date">
        <w:smartTagPr>
          <w:attr w:name="Month" w:val="4"/>
          <w:attr w:name="Day" w:val="30"/>
          <w:attr w:name="Year" w:val="1980"/>
        </w:smartTagPr>
        <w:r w:rsidRPr="00D33B71">
          <w:rPr>
            <w:lang w:val="en-GB"/>
          </w:rPr>
          <w:t>30 April 1980</w:t>
        </w:r>
      </w:smartTag>
      <w:r w:rsidRPr="00D33B71">
        <w:rPr>
          <w:lang w:val="en-GB"/>
        </w:rPr>
        <w:t xml:space="preserve">, the </w:t>
      </w:r>
      <w:smartTag w:uri="urn:schemas-microsoft-com:office:smarttags" w:element="Street">
        <w:smartTag w:uri="urn:schemas-microsoft-com:office:smarttags" w:element="address">
          <w:r w:rsidRPr="00D33B71">
            <w:rPr>
              <w:lang w:val="en-GB"/>
            </w:rPr>
            <w:t>Essen Regional Court</w:t>
          </w:r>
        </w:smartTag>
      </w:smartTag>
      <w:r w:rsidRPr="00D33B71">
        <w:rPr>
          <w:lang w:val="en-GB"/>
        </w:rPr>
        <w:t xml:space="preserve"> ordered his re-arrest and,</w:t>
      </w:r>
      <w:r>
        <w:rPr>
          <w:lang w:val="en-GB"/>
        </w:rPr>
        <w:t xml:space="preserve"> </w:t>
      </w:r>
      <w:r w:rsidRPr="00D33B71">
        <w:rPr>
          <w:lang w:val="en-GB"/>
        </w:rPr>
        <w:t>at the same time, the arrest of all the co-defendants; as the public</w:t>
      </w:r>
      <w:r>
        <w:rPr>
          <w:lang w:val="en-GB"/>
        </w:rPr>
        <w:t xml:space="preserve"> </w:t>
      </w:r>
      <w:r w:rsidRPr="00D33B71">
        <w:rPr>
          <w:lang w:val="en-GB"/>
        </w:rPr>
        <w:t>prosecutor had made his final submissions, calling for heavy</w:t>
      </w:r>
      <w:r>
        <w:rPr>
          <w:lang w:val="en-GB"/>
        </w:rPr>
        <w:t xml:space="preserve"> </w:t>
      </w:r>
      <w:r w:rsidRPr="00D33B71">
        <w:rPr>
          <w:lang w:val="en-GB"/>
        </w:rPr>
        <w:t>sentences, the court held that the measures taken to prevent the</w:t>
      </w:r>
      <w:r>
        <w:rPr>
          <w:lang w:val="en-GB"/>
        </w:rPr>
        <w:t xml:space="preserve"> </w:t>
      </w:r>
      <w:r w:rsidRPr="00D33B71">
        <w:rPr>
          <w:lang w:val="en-GB"/>
        </w:rPr>
        <w:t>defendants absconding were no longer sufficient.</w:t>
      </w:r>
    </w:p>
    <w:p w:rsidR="00FD22B9" w:rsidP="0092307B" w:rsidRDefault="00D33B71">
      <w:pPr>
        <w:pStyle w:val="JuPara"/>
        <w:rPr>
          <w:lang w:val="en-GB"/>
        </w:rPr>
      </w:pPr>
      <w:r w:rsidRPr="00D33B71">
        <w:rPr>
          <w:lang w:val="en-GB"/>
        </w:rPr>
        <w:t xml:space="preserve">On </w:t>
      </w:r>
      <w:smartTag w:uri="urn:schemas-microsoft-com:office:smarttags" w:element="date">
        <w:smartTagPr>
          <w:attr w:name="Month" w:val="6"/>
          <w:attr w:name="Day" w:val="26"/>
          <w:attr w:name="Year" w:val="1981"/>
        </w:smartTagPr>
        <w:r w:rsidRPr="00D33B71">
          <w:rPr>
            <w:lang w:val="en-GB"/>
          </w:rPr>
          <w:t>26 June 1981</w:t>
        </w:r>
      </w:smartTag>
      <w:r w:rsidRPr="00D33B71">
        <w:rPr>
          <w:lang w:val="en-GB"/>
        </w:rPr>
        <w:t>, Mr. Nölkenbockhoff was released on health grounds.</w:t>
      </w:r>
    </w:p>
    <w:p w:rsidR="00FD22B9" w:rsidP="0092307B" w:rsidRDefault="00D33B71">
      <w:pPr>
        <w:pStyle w:val="JuPara"/>
        <w:rPr>
          <w:lang w:val="en-GB"/>
        </w:rPr>
      </w:pPr>
      <w:r w:rsidRPr="00D33B71">
        <w:rPr>
          <w:lang w:val="en-GB"/>
        </w:rPr>
        <w:t>17.</w:t>
      </w:r>
      <w:r w:rsidR="00FD22B9">
        <w:rPr>
          <w:lang w:val="en-GB"/>
        </w:rPr>
        <w:t xml:space="preserve">  </w:t>
      </w:r>
      <w:r w:rsidRPr="00D33B71">
        <w:rPr>
          <w:lang w:val="en-GB"/>
        </w:rPr>
        <w:t xml:space="preserve"> In written pleadings dated 1 December 1981, the applicant, as</w:t>
      </w:r>
      <w:r>
        <w:rPr>
          <w:lang w:val="en-GB"/>
        </w:rPr>
        <w:t xml:space="preserve"> </w:t>
      </w:r>
      <w:r w:rsidRPr="00D33B71">
        <w:rPr>
          <w:lang w:val="en-GB"/>
        </w:rPr>
        <w:t>her deceased husband</w:t>
      </w:r>
      <w:r w:rsidR="00FD22B9">
        <w:rPr>
          <w:lang w:val="en-GB"/>
        </w:rPr>
        <w:t>’</w:t>
      </w:r>
      <w:r w:rsidRPr="00D33B71">
        <w:rPr>
          <w:lang w:val="en-GB"/>
        </w:rPr>
        <w:t>s sole heir, sought orders that the Treasury</w:t>
      </w:r>
      <w:r>
        <w:rPr>
          <w:lang w:val="en-GB"/>
        </w:rPr>
        <w:t xml:space="preserve"> </w:t>
      </w:r>
      <w:r w:rsidRPr="00D33B71">
        <w:rPr>
          <w:lang w:val="en-GB"/>
        </w:rPr>
        <w:t>should bear the necessary costs and expenses (</w:t>
      </w:r>
      <w:proofErr w:type="spellStart"/>
      <w:r w:rsidRPr="00D33B71">
        <w:rPr>
          <w:lang w:val="en-GB"/>
        </w:rPr>
        <w:t>notwendige</w:t>
      </w:r>
      <w:proofErr w:type="spellEnd"/>
      <w:r w:rsidRPr="00D33B71">
        <w:rPr>
          <w:lang w:val="en-GB"/>
        </w:rPr>
        <w:t xml:space="preserve"> </w:t>
      </w:r>
      <w:proofErr w:type="spellStart"/>
      <w:r w:rsidRPr="00D33B71">
        <w:rPr>
          <w:lang w:val="en-GB"/>
        </w:rPr>
        <w:t>Auslagen</w:t>
      </w:r>
      <w:proofErr w:type="spellEnd"/>
      <w:r w:rsidRPr="00D33B71">
        <w:rPr>
          <w:lang w:val="en-GB"/>
        </w:rPr>
        <w:t>)</w:t>
      </w:r>
      <w:r>
        <w:rPr>
          <w:lang w:val="en-GB"/>
        </w:rPr>
        <w:t xml:space="preserve"> </w:t>
      </w:r>
      <w:r w:rsidRPr="00D33B71">
        <w:rPr>
          <w:lang w:val="en-GB"/>
        </w:rPr>
        <w:t>incurred by her late husband in connection with his conviction by the</w:t>
      </w:r>
      <w:r>
        <w:rPr>
          <w:lang w:val="en-GB"/>
        </w:rPr>
        <w:t xml:space="preserve"> </w:t>
      </w:r>
      <w:r w:rsidRPr="00D33B71">
        <w:rPr>
          <w:lang w:val="en-GB"/>
        </w:rPr>
        <w:t>Regional Court and that the estate should be paid compensation for his</w:t>
      </w:r>
      <w:r>
        <w:rPr>
          <w:lang w:val="en-GB"/>
        </w:rPr>
        <w:t xml:space="preserve"> </w:t>
      </w:r>
      <w:r w:rsidRPr="00D33B71">
        <w:rPr>
          <w:lang w:val="en-GB"/>
        </w:rPr>
        <w:t>detention pending trial.</w:t>
      </w:r>
      <w:r w:rsidR="00FD22B9">
        <w:rPr>
          <w:lang w:val="en-GB"/>
        </w:rPr>
        <w:t xml:space="preserve"> </w:t>
      </w:r>
      <w:r w:rsidRPr="00D33B71">
        <w:rPr>
          <w:lang w:val="en-GB"/>
        </w:rPr>
        <w:t>In the alternative, she requested the</w:t>
      </w:r>
      <w:r>
        <w:rPr>
          <w:lang w:val="en-GB"/>
        </w:rPr>
        <w:t xml:space="preserve"> </w:t>
      </w:r>
      <w:smartTag w:uri="urn:schemas-microsoft-com:office:smarttags" w:element="Street">
        <w:smartTag w:uri="urn:schemas-microsoft-com:office:smarttags" w:element="address">
          <w:r w:rsidRPr="00D33B71">
            <w:rPr>
              <w:lang w:val="en-GB"/>
            </w:rPr>
            <w:t>Regional Court</w:t>
          </w:r>
        </w:smartTag>
      </w:smartTag>
      <w:r w:rsidRPr="00D33B71">
        <w:rPr>
          <w:lang w:val="en-GB"/>
        </w:rPr>
        <w:t xml:space="preserve"> to adjourn a decision on her applications until such</w:t>
      </w:r>
      <w:r>
        <w:rPr>
          <w:lang w:val="en-GB"/>
        </w:rPr>
        <w:t xml:space="preserve"> </w:t>
      </w:r>
      <w:r w:rsidRPr="00D33B71">
        <w:rPr>
          <w:lang w:val="en-GB"/>
        </w:rPr>
        <w:t>time as the Federal Court of Justice had given judgment on the appeal</w:t>
      </w:r>
      <w:r>
        <w:rPr>
          <w:lang w:val="en-GB"/>
        </w:rPr>
        <w:t xml:space="preserve"> </w:t>
      </w:r>
      <w:r w:rsidRPr="00D33B71">
        <w:rPr>
          <w:lang w:val="en-GB"/>
        </w:rPr>
        <w:t>brought by the co-defendant Mr. M.</w:t>
      </w:r>
    </w:p>
    <w:p w:rsidR="00FD22B9" w:rsidP="0092307B" w:rsidRDefault="00D33B71">
      <w:pPr>
        <w:pStyle w:val="JuPara"/>
        <w:rPr>
          <w:lang w:val="en-GB"/>
        </w:rPr>
      </w:pPr>
      <w:r w:rsidRPr="00D33B71">
        <w:rPr>
          <w:lang w:val="en-GB"/>
        </w:rPr>
        <w:t xml:space="preserve">On </w:t>
      </w:r>
      <w:smartTag w:uri="urn:schemas-microsoft-com:office:smarttags" w:element="date">
        <w:smartTagPr>
          <w:attr w:name="Month" w:val="3"/>
          <w:attr w:name="Day" w:val="5"/>
          <w:attr w:name="Year" w:val="1982"/>
        </w:smartTagPr>
        <w:r w:rsidRPr="00D33B71">
          <w:rPr>
            <w:lang w:val="en-GB"/>
          </w:rPr>
          <w:t>5 March 1982</w:t>
        </w:r>
      </w:smartTag>
      <w:r w:rsidRPr="00D33B71">
        <w:rPr>
          <w:lang w:val="en-GB"/>
        </w:rPr>
        <w:t xml:space="preserve">, the </w:t>
      </w:r>
      <w:smartTag w:uri="urn:schemas-microsoft-com:office:smarttags" w:element="Street">
        <w:smartTag w:uri="urn:schemas-microsoft-com:office:smarttags" w:element="address">
          <w:r w:rsidRPr="00D33B71">
            <w:rPr>
              <w:lang w:val="en-GB"/>
            </w:rPr>
            <w:t>Essen Regional Court</w:t>
          </w:r>
        </w:smartTag>
      </w:smartTag>
      <w:r w:rsidRPr="00D33B71">
        <w:rPr>
          <w:lang w:val="en-GB"/>
        </w:rPr>
        <w:t xml:space="preserve"> found against</w:t>
      </w:r>
      <w:r>
        <w:rPr>
          <w:lang w:val="en-GB"/>
        </w:rPr>
        <w:t xml:space="preserve"> </w:t>
      </w:r>
      <w:r w:rsidRPr="00D33B71">
        <w:rPr>
          <w:lang w:val="en-GB"/>
        </w:rPr>
        <w:t>Mrs. Nölkenbockhoff.</w:t>
      </w:r>
      <w:r w:rsidR="00FD22B9">
        <w:rPr>
          <w:lang w:val="en-GB"/>
        </w:rPr>
        <w:t xml:space="preserve"> </w:t>
      </w:r>
      <w:r w:rsidRPr="00D33B71">
        <w:rPr>
          <w:lang w:val="en-GB"/>
        </w:rPr>
        <w:t>Its decision read as follows:</w:t>
      </w:r>
    </w:p>
    <w:p w:rsidR="00FD22B9" w:rsidP="0092307B" w:rsidRDefault="00D33B71">
      <w:pPr>
        <w:pStyle w:val="JuQuot"/>
        <w:rPr>
          <w:lang w:val="en-GB"/>
        </w:rPr>
      </w:pPr>
      <w:r w:rsidRPr="00D33B71">
        <w:rPr>
          <w:lang w:val="en-GB"/>
        </w:rPr>
        <w:t>"...</w:t>
      </w:r>
    </w:p>
    <w:p w:rsidR="00FD22B9" w:rsidP="0092307B" w:rsidRDefault="00D33B71">
      <w:pPr>
        <w:pStyle w:val="JuQuot"/>
        <w:rPr>
          <w:lang w:val="en-GB"/>
        </w:rPr>
      </w:pPr>
      <w:r w:rsidRPr="00D33B71">
        <w:rPr>
          <w:lang w:val="en-GB"/>
        </w:rPr>
        <w:t>The applications are admissible ... but ill-founded.</w:t>
      </w:r>
    </w:p>
    <w:p w:rsidR="00FD22B9" w:rsidP="0092307B" w:rsidRDefault="00D33B71">
      <w:pPr>
        <w:pStyle w:val="JuQuot"/>
        <w:rPr>
          <w:lang w:val="en-GB"/>
        </w:rPr>
      </w:pPr>
      <w:r w:rsidRPr="00D33B71">
        <w:rPr>
          <w:lang w:val="en-GB"/>
        </w:rPr>
        <w:t>Where proceedings are terminated by reason of a defendant</w:t>
      </w:r>
      <w:r w:rsidR="00FD22B9">
        <w:rPr>
          <w:lang w:val="en-GB"/>
        </w:rPr>
        <w:t>’</w:t>
      </w:r>
      <w:r w:rsidRPr="00D33B71">
        <w:rPr>
          <w:lang w:val="en-GB"/>
        </w:rPr>
        <w:t>s death, his</w:t>
      </w:r>
      <w:r>
        <w:rPr>
          <w:lang w:val="en-GB"/>
        </w:rPr>
        <w:t xml:space="preserve"> </w:t>
      </w:r>
      <w:r w:rsidRPr="00D33B71">
        <w:rPr>
          <w:lang w:val="en-GB"/>
        </w:rPr>
        <w:t>necessary costs and expenses are normally borne by the Treasury, but</w:t>
      </w:r>
      <w:r>
        <w:rPr>
          <w:lang w:val="en-GB"/>
        </w:rPr>
        <w:t xml:space="preserve"> </w:t>
      </w:r>
      <w:r w:rsidRPr="00D33B71">
        <w:rPr>
          <w:lang w:val="en-GB"/>
        </w:rPr>
        <w:t>this does not apply where, were it not for this technical bar, the</w:t>
      </w:r>
      <w:r>
        <w:rPr>
          <w:lang w:val="en-GB"/>
        </w:rPr>
        <w:t xml:space="preserve"> </w:t>
      </w:r>
      <w:r w:rsidRPr="00D33B71">
        <w:rPr>
          <w:lang w:val="en-GB"/>
        </w:rPr>
        <w:t>defendant would almost certainly have been convicted or his conviction</w:t>
      </w:r>
      <w:r>
        <w:rPr>
          <w:lang w:val="en-GB"/>
        </w:rPr>
        <w:t xml:space="preserve"> </w:t>
      </w:r>
      <w:r w:rsidRPr="00D33B71">
        <w:rPr>
          <w:lang w:val="en-GB"/>
        </w:rPr>
        <w:t>almost certainly have been upheld (</w:t>
      </w:r>
      <w:proofErr w:type="spellStart"/>
      <w:r w:rsidRPr="00D33B71">
        <w:rPr>
          <w:lang w:val="en-GB"/>
        </w:rPr>
        <w:t>wenn</w:t>
      </w:r>
      <w:proofErr w:type="spellEnd"/>
      <w:r w:rsidRPr="00D33B71">
        <w:rPr>
          <w:lang w:val="en-GB"/>
        </w:rPr>
        <w:t xml:space="preserve"> </w:t>
      </w:r>
      <w:proofErr w:type="spellStart"/>
      <w:r w:rsidRPr="00D33B71">
        <w:rPr>
          <w:lang w:val="en-GB"/>
        </w:rPr>
        <w:t>es</w:t>
      </w:r>
      <w:proofErr w:type="spellEnd"/>
      <w:r w:rsidRPr="00D33B71">
        <w:rPr>
          <w:lang w:val="en-GB"/>
        </w:rPr>
        <w:t xml:space="preserve"> </w:t>
      </w:r>
      <w:proofErr w:type="spellStart"/>
      <w:r w:rsidRPr="00D33B71">
        <w:rPr>
          <w:lang w:val="en-GB"/>
        </w:rPr>
        <w:t>bei</w:t>
      </w:r>
      <w:proofErr w:type="spellEnd"/>
      <w:r w:rsidRPr="00D33B71">
        <w:rPr>
          <w:lang w:val="en-GB"/>
        </w:rPr>
        <w:t xml:space="preserve"> </w:t>
      </w:r>
      <w:proofErr w:type="spellStart"/>
      <w:r w:rsidRPr="00D33B71">
        <w:rPr>
          <w:lang w:val="en-GB"/>
        </w:rPr>
        <w:t>Wegdenken</w:t>
      </w:r>
      <w:proofErr w:type="spellEnd"/>
      <w:r w:rsidRPr="00D33B71">
        <w:rPr>
          <w:lang w:val="en-GB"/>
        </w:rPr>
        <w:t xml:space="preserve"> des</w:t>
      </w:r>
      <w:r>
        <w:rPr>
          <w:lang w:val="en-GB"/>
        </w:rPr>
        <w:t xml:space="preserve"> </w:t>
      </w:r>
      <w:proofErr w:type="spellStart"/>
      <w:r w:rsidRPr="00D33B71">
        <w:rPr>
          <w:lang w:val="en-GB"/>
        </w:rPr>
        <w:t>Verfahrenshindernisses</w:t>
      </w:r>
      <w:proofErr w:type="spellEnd"/>
      <w:r w:rsidRPr="00D33B71">
        <w:rPr>
          <w:lang w:val="en-GB"/>
        </w:rPr>
        <w:t xml:space="preserve"> </w:t>
      </w:r>
      <w:proofErr w:type="spellStart"/>
      <w:r w:rsidRPr="00D33B71">
        <w:rPr>
          <w:lang w:val="en-GB"/>
        </w:rPr>
        <w:t>annähernd</w:t>
      </w:r>
      <w:proofErr w:type="spellEnd"/>
      <w:r w:rsidRPr="00D33B71">
        <w:rPr>
          <w:lang w:val="en-GB"/>
        </w:rPr>
        <w:t xml:space="preserve"> </w:t>
      </w:r>
      <w:proofErr w:type="spellStart"/>
      <w:r w:rsidRPr="00D33B71">
        <w:rPr>
          <w:lang w:val="en-GB"/>
        </w:rPr>
        <w:t>sicher</w:t>
      </w:r>
      <w:proofErr w:type="spellEnd"/>
      <w:r w:rsidRPr="00D33B71">
        <w:rPr>
          <w:lang w:val="en-GB"/>
        </w:rPr>
        <w:t xml:space="preserve"> </w:t>
      </w:r>
      <w:proofErr w:type="spellStart"/>
      <w:r w:rsidRPr="00D33B71">
        <w:rPr>
          <w:lang w:val="en-GB"/>
        </w:rPr>
        <w:t>zu</w:t>
      </w:r>
      <w:proofErr w:type="spellEnd"/>
      <w:r w:rsidRPr="00D33B71">
        <w:rPr>
          <w:lang w:val="en-GB"/>
        </w:rPr>
        <w:t xml:space="preserve"> </w:t>
      </w:r>
      <w:proofErr w:type="spellStart"/>
      <w:r w:rsidRPr="00D33B71">
        <w:rPr>
          <w:lang w:val="en-GB"/>
        </w:rPr>
        <w:t>erwarten</w:t>
      </w:r>
      <w:proofErr w:type="spellEnd"/>
      <w:r w:rsidRPr="00D33B71">
        <w:rPr>
          <w:lang w:val="en-GB"/>
        </w:rPr>
        <w:t xml:space="preserve"> war, </w:t>
      </w:r>
      <w:proofErr w:type="spellStart"/>
      <w:r w:rsidRPr="00D33B71">
        <w:rPr>
          <w:lang w:val="en-GB"/>
        </w:rPr>
        <w:t>dass</w:t>
      </w:r>
      <w:proofErr w:type="spellEnd"/>
      <w:r w:rsidRPr="00D33B71">
        <w:rPr>
          <w:lang w:val="en-GB"/>
        </w:rPr>
        <w:t xml:space="preserve"> </w:t>
      </w:r>
      <w:proofErr w:type="spellStart"/>
      <w:r w:rsidRPr="00D33B71">
        <w:rPr>
          <w:lang w:val="en-GB"/>
        </w:rPr>
        <w:t>es</w:t>
      </w:r>
      <w:proofErr w:type="spellEnd"/>
      <w:r w:rsidRPr="00D33B71">
        <w:rPr>
          <w:lang w:val="en-GB"/>
        </w:rPr>
        <w:t xml:space="preserve"> </w:t>
      </w:r>
      <w:proofErr w:type="spellStart"/>
      <w:r w:rsidRPr="00D33B71">
        <w:rPr>
          <w:lang w:val="en-GB"/>
        </w:rPr>
        <w:t>zur</w:t>
      </w:r>
      <w:proofErr w:type="spellEnd"/>
      <w:r>
        <w:rPr>
          <w:lang w:val="en-GB"/>
        </w:rPr>
        <w:t xml:space="preserve"> </w:t>
      </w:r>
      <w:proofErr w:type="spellStart"/>
      <w:r w:rsidRPr="00D33B71">
        <w:rPr>
          <w:lang w:val="en-GB"/>
        </w:rPr>
        <w:t>Verurteilung</w:t>
      </w:r>
      <w:proofErr w:type="spellEnd"/>
      <w:r w:rsidRPr="00D33B71">
        <w:rPr>
          <w:lang w:val="en-GB"/>
        </w:rPr>
        <w:t xml:space="preserve"> des </w:t>
      </w:r>
      <w:proofErr w:type="spellStart"/>
      <w:r w:rsidRPr="00D33B71">
        <w:rPr>
          <w:lang w:val="en-GB"/>
        </w:rPr>
        <w:t>Angeklagten</w:t>
      </w:r>
      <w:proofErr w:type="spellEnd"/>
      <w:r w:rsidRPr="00D33B71">
        <w:rPr>
          <w:lang w:val="en-GB"/>
        </w:rPr>
        <w:t xml:space="preserve"> </w:t>
      </w:r>
      <w:proofErr w:type="spellStart"/>
      <w:r w:rsidRPr="00D33B71">
        <w:rPr>
          <w:lang w:val="en-GB"/>
        </w:rPr>
        <w:t>gekommen</w:t>
      </w:r>
      <w:proofErr w:type="spellEnd"/>
      <w:r w:rsidRPr="00D33B71">
        <w:rPr>
          <w:lang w:val="en-GB"/>
        </w:rPr>
        <w:t xml:space="preserve"> </w:t>
      </w:r>
      <w:proofErr w:type="spellStart"/>
      <w:r w:rsidRPr="00D33B71">
        <w:rPr>
          <w:lang w:val="en-GB"/>
        </w:rPr>
        <w:t>bzw</w:t>
      </w:r>
      <w:proofErr w:type="spellEnd"/>
      <w:r w:rsidRPr="00D33B71">
        <w:rPr>
          <w:lang w:val="en-GB"/>
        </w:rPr>
        <w:t xml:space="preserve">. </w:t>
      </w:r>
      <w:proofErr w:type="spellStart"/>
      <w:r w:rsidRPr="00D33B71">
        <w:rPr>
          <w:lang w:val="en-GB"/>
        </w:rPr>
        <w:t>bei</w:t>
      </w:r>
      <w:proofErr w:type="spellEnd"/>
      <w:r w:rsidRPr="00D33B71">
        <w:rPr>
          <w:lang w:val="en-GB"/>
        </w:rPr>
        <w:t xml:space="preserve"> </w:t>
      </w:r>
      <w:proofErr w:type="spellStart"/>
      <w:r w:rsidRPr="00D33B71">
        <w:rPr>
          <w:lang w:val="en-GB"/>
        </w:rPr>
        <w:t>einer</w:t>
      </w:r>
      <w:proofErr w:type="spellEnd"/>
      <w:r w:rsidRPr="00D33B71">
        <w:rPr>
          <w:lang w:val="en-GB"/>
        </w:rPr>
        <w:t xml:space="preserve"> </w:t>
      </w:r>
      <w:proofErr w:type="spellStart"/>
      <w:r w:rsidRPr="00D33B71">
        <w:rPr>
          <w:lang w:val="en-GB"/>
        </w:rPr>
        <w:t>Verurteilung</w:t>
      </w:r>
      <w:proofErr w:type="spellEnd"/>
      <w:r>
        <w:rPr>
          <w:lang w:val="en-GB"/>
        </w:rPr>
        <w:t xml:space="preserve"> </w:t>
      </w:r>
      <w:proofErr w:type="spellStart"/>
      <w:r w:rsidRPr="00D33B71">
        <w:rPr>
          <w:lang w:val="en-GB"/>
        </w:rPr>
        <w:t>geblieben</w:t>
      </w:r>
      <w:proofErr w:type="spellEnd"/>
      <w:r w:rsidRPr="00D33B71">
        <w:rPr>
          <w:lang w:val="en-GB"/>
        </w:rPr>
        <w:t xml:space="preserve"> </w:t>
      </w:r>
      <w:proofErr w:type="spellStart"/>
      <w:r w:rsidRPr="00D33B71">
        <w:rPr>
          <w:lang w:val="en-GB"/>
        </w:rPr>
        <w:t>wäre</w:t>
      </w:r>
      <w:proofErr w:type="spellEnd"/>
      <w:r w:rsidRPr="00D33B71">
        <w:rPr>
          <w:lang w:val="en-GB"/>
        </w:rPr>
        <w:t>).</w:t>
      </w:r>
      <w:r w:rsidR="00FD22B9">
        <w:rPr>
          <w:lang w:val="en-GB"/>
        </w:rPr>
        <w:t xml:space="preserve"> </w:t>
      </w:r>
      <w:r w:rsidRPr="00D33B71">
        <w:rPr>
          <w:lang w:val="en-GB"/>
        </w:rPr>
        <w:t>This was so in the instant case.</w:t>
      </w:r>
    </w:p>
    <w:p w:rsidR="00FD22B9" w:rsidP="0092307B" w:rsidRDefault="00D33B71">
      <w:pPr>
        <w:pStyle w:val="JuQuot"/>
        <w:rPr>
          <w:lang w:val="en-GB"/>
        </w:rPr>
      </w:pPr>
      <w:r w:rsidRPr="00D33B71">
        <w:rPr>
          <w:lang w:val="en-GB"/>
        </w:rPr>
        <w:t>The defendant had already been found guilty, in a judgment that had</w:t>
      </w:r>
      <w:r>
        <w:rPr>
          <w:lang w:val="en-GB"/>
        </w:rPr>
        <w:t xml:space="preserve"> </w:t>
      </w:r>
      <w:r w:rsidRPr="00D33B71">
        <w:rPr>
          <w:lang w:val="en-GB"/>
        </w:rPr>
        <w:t>not become final, after lengthy court proceedings in a trial</w:t>
      </w:r>
      <w:r>
        <w:rPr>
          <w:lang w:val="en-GB"/>
        </w:rPr>
        <w:t xml:space="preserve"> </w:t>
      </w:r>
      <w:r w:rsidRPr="00D33B71">
        <w:rPr>
          <w:lang w:val="en-GB"/>
        </w:rPr>
        <w:t>(</w:t>
      </w:r>
      <w:proofErr w:type="spellStart"/>
      <w:r w:rsidRPr="00D33B71">
        <w:rPr>
          <w:lang w:val="en-GB"/>
        </w:rPr>
        <w:t>Hauptverhandlung</w:t>
      </w:r>
      <w:proofErr w:type="spellEnd"/>
      <w:r w:rsidRPr="00D33B71">
        <w:rPr>
          <w:lang w:val="en-GB"/>
        </w:rPr>
        <w:t>) lasting more than three and a half years.</w:t>
      </w:r>
      <w:r w:rsidR="00FD22B9">
        <w:rPr>
          <w:lang w:val="en-GB"/>
        </w:rPr>
        <w:t xml:space="preserve"> </w:t>
      </w:r>
      <w:r w:rsidRPr="00D33B71">
        <w:rPr>
          <w:lang w:val="en-GB"/>
        </w:rPr>
        <w:t>The</w:t>
      </w:r>
      <w:r>
        <w:rPr>
          <w:lang w:val="en-GB"/>
        </w:rPr>
        <w:t xml:space="preserve"> </w:t>
      </w:r>
      <w:r w:rsidRPr="00D33B71">
        <w:rPr>
          <w:lang w:val="en-GB"/>
        </w:rPr>
        <w:t>judgment convicting the three co-defendants ..., who were likewise</w:t>
      </w:r>
      <w:r>
        <w:rPr>
          <w:lang w:val="en-GB"/>
        </w:rPr>
        <w:t xml:space="preserve"> </w:t>
      </w:r>
      <w:r w:rsidRPr="00D33B71">
        <w:rPr>
          <w:lang w:val="en-GB"/>
        </w:rPr>
        <w:t>sentenced to several years</w:t>
      </w:r>
      <w:r w:rsidR="00FD22B9">
        <w:rPr>
          <w:lang w:val="en-GB"/>
        </w:rPr>
        <w:t>’</w:t>
      </w:r>
      <w:r w:rsidRPr="00D33B71">
        <w:rPr>
          <w:lang w:val="en-GB"/>
        </w:rPr>
        <w:t xml:space="preserve"> imprisonment, has become final.</w:t>
      </w:r>
      <w:r w:rsidR="00FD22B9">
        <w:rPr>
          <w:lang w:val="en-GB"/>
        </w:rPr>
        <w:t xml:space="preserve"> </w:t>
      </w:r>
      <w:r w:rsidRPr="00D33B71">
        <w:rPr>
          <w:lang w:val="en-GB"/>
        </w:rPr>
        <w:t>The</w:t>
      </w:r>
      <w:r>
        <w:rPr>
          <w:lang w:val="en-GB"/>
        </w:rPr>
        <w:t xml:space="preserve"> </w:t>
      </w:r>
      <w:r w:rsidRPr="00D33B71">
        <w:rPr>
          <w:lang w:val="en-GB"/>
        </w:rPr>
        <w:t>co-defendant M is maintaining his appeal on points of law.</w:t>
      </w:r>
    </w:p>
    <w:p w:rsidR="00FD22B9" w:rsidP="0092307B" w:rsidRDefault="00D33B71">
      <w:pPr>
        <w:pStyle w:val="JuQuot"/>
        <w:rPr>
          <w:lang w:val="en-GB"/>
        </w:rPr>
      </w:pPr>
      <w:r w:rsidRPr="00D33B71">
        <w:rPr>
          <w:lang w:val="en-GB"/>
        </w:rPr>
        <w:t>The submissions made by the defence in its full pleadings afford no</w:t>
      </w:r>
      <w:r>
        <w:rPr>
          <w:lang w:val="en-GB"/>
        </w:rPr>
        <w:t xml:space="preserve"> </w:t>
      </w:r>
      <w:r w:rsidRPr="00D33B71">
        <w:rPr>
          <w:lang w:val="en-GB"/>
        </w:rPr>
        <w:t>reason to suppose that the defendant would have been acquitted had the</w:t>
      </w:r>
      <w:r>
        <w:rPr>
          <w:lang w:val="en-GB"/>
        </w:rPr>
        <w:t xml:space="preserve"> </w:t>
      </w:r>
      <w:r w:rsidRPr="00D33B71">
        <w:rPr>
          <w:lang w:val="en-GB"/>
        </w:rPr>
        <w:t>proceedings continued.</w:t>
      </w:r>
      <w:r w:rsidR="00FD22B9">
        <w:rPr>
          <w:lang w:val="en-GB"/>
        </w:rPr>
        <w:t xml:space="preserve"> </w:t>
      </w:r>
      <w:r w:rsidRPr="00D33B71">
        <w:rPr>
          <w:lang w:val="en-GB"/>
        </w:rPr>
        <w:t>The pleas alleging procedural defects</w:t>
      </w:r>
      <w:r>
        <w:rPr>
          <w:lang w:val="en-GB"/>
        </w:rPr>
        <w:t xml:space="preserve"> </w:t>
      </w:r>
      <w:r w:rsidRPr="00D33B71">
        <w:rPr>
          <w:lang w:val="en-GB"/>
        </w:rPr>
        <w:t>(</w:t>
      </w:r>
      <w:proofErr w:type="spellStart"/>
      <w:r w:rsidRPr="00D33B71">
        <w:rPr>
          <w:lang w:val="en-GB"/>
        </w:rPr>
        <w:t>formelle</w:t>
      </w:r>
      <w:proofErr w:type="spellEnd"/>
      <w:r w:rsidRPr="00D33B71">
        <w:rPr>
          <w:lang w:val="en-GB"/>
        </w:rPr>
        <w:t xml:space="preserve"> </w:t>
      </w:r>
      <w:proofErr w:type="spellStart"/>
      <w:r w:rsidRPr="00D33B71">
        <w:rPr>
          <w:lang w:val="en-GB"/>
        </w:rPr>
        <w:t>Rügen</w:t>
      </w:r>
      <w:proofErr w:type="spellEnd"/>
      <w:r w:rsidRPr="00D33B71">
        <w:rPr>
          <w:lang w:val="en-GB"/>
        </w:rPr>
        <w:t>) - even assuming them to be well-founded - would have</w:t>
      </w:r>
      <w:r>
        <w:rPr>
          <w:lang w:val="en-GB"/>
        </w:rPr>
        <w:t xml:space="preserve"> </w:t>
      </w:r>
      <w:r w:rsidRPr="00D33B71">
        <w:rPr>
          <w:lang w:val="en-GB"/>
        </w:rPr>
        <w:t>been material to the decision to be taken in the instant case only if,</w:t>
      </w:r>
      <w:r>
        <w:rPr>
          <w:lang w:val="en-GB"/>
        </w:rPr>
        <w:t xml:space="preserve"> </w:t>
      </w:r>
      <w:r w:rsidRPr="00D33B71">
        <w:rPr>
          <w:lang w:val="en-GB"/>
        </w:rPr>
        <w:t>in the event of a new trial, a different verdict on the merits would</w:t>
      </w:r>
      <w:r>
        <w:rPr>
          <w:lang w:val="en-GB"/>
        </w:rPr>
        <w:t xml:space="preserve"> </w:t>
      </w:r>
      <w:r w:rsidRPr="00D33B71">
        <w:rPr>
          <w:lang w:val="en-GB"/>
        </w:rPr>
        <w:t>have been expected, that is to say an acquittal.</w:t>
      </w:r>
      <w:r w:rsidR="00FD22B9">
        <w:rPr>
          <w:lang w:val="en-GB"/>
        </w:rPr>
        <w:t xml:space="preserve"> </w:t>
      </w:r>
      <w:r w:rsidRPr="00D33B71">
        <w:rPr>
          <w:lang w:val="en-GB"/>
        </w:rPr>
        <w:t>The fact that [three</w:t>
      </w:r>
      <w:r>
        <w:rPr>
          <w:lang w:val="en-GB"/>
        </w:rPr>
        <w:t xml:space="preserve"> </w:t>
      </w:r>
      <w:r w:rsidRPr="00D33B71">
        <w:rPr>
          <w:lang w:val="en-GB"/>
        </w:rPr>
        <w:t>of] the defendants ... have withdrawn their appeals on points of law,</w:t>
      </w:r>
      <w:r>
        <w:rPr>
          <w:lang w:val="en-GB"/>
        </w:rPr>
        <w:t xml:space="preserve"> </w:t>
      </w:r>
      <w:r w:rsidRPr="00D33B71">
        <w:rPr>
          <w:lang w:val="en-GB"/>
        </w:rPr>
        <w:t>thereby confirming the judgment against them, argues decisively in</w:t>
      </w:r>
      <w:r>
        <w:rPr>
          <w:lang w:val="en-GB"/>
        </w:rPr>
        <w:t xml:space="preserve"> </w:t>
      </w:r>
      <w:r w:rsidRPr="00D33B71">
        <w:rPr>
          <w:lang w:val="en-GB"/>
        </w:rPr>
        <w:t>favour of the correctness (</w:t>
      </w:r>
      <w:proofErr w:type="spellStart"/>
      <w:r w:rsidRPr="00D33B71">
        <w:rPr>
          <w:lang w:val="en-GB"/>
        </w:rPr>
        <w:t>materielle</w:t>
      </w:r>
      <w:proofErr w:type="spellEnd"/>
      <w:r w:rsidRPr="00D33B71">
        <w:rPr>
          <w:lang w:val="en-GB"/>
        </w:rPr>
        <w:t xml:space="preserve"> </w:t>
      </w:r>
      <w:proofErr w:type="spellStart"/>
      <w:r w:rsidRPr="00D33B71">
        <w:rPr>
          <w:lang w:val="en-GB"/>
        </w:rPr>
        <w:t>Richtigkeit</w:t>
      </w:r>
      <w:proofErr w:type="spellEnd"/>
      <w:r w:rsidRPr="00D33B71">
        <w:rPr>
          <w:lang w:val="en-GB"/>
        </w:rPr>
        <w:t>) of the judgment.</w:t>
      </w:r>
    </w:p>
    <w:p w:rsidR="00FD22B9" w:rsidP="0092307B" w:rsidRDefault="00D33B71">
      <w:pPr>
        <w:pStyle w:val="JuQuot"/>
        <w:rPr>
          <w:lang w:val="en-GB"/>
        </w:rPr>
      </w:pPr>
      <w:r w:rsidRPr="00D33B71">
        <w:rPr>
          <w:lang w:val="en-GB"/>
        </w:rPr>
        <w:t>As to the plea alleging a breach of substantive law (</w:t>
      </w:r>
      <w:proofErr w:type="spellStart"/>
      <w:r w:rsidRPr="00D33B71">
        <w:rPr>
          <w:lang w:val="en-GB"/>
        </w:rPr>
        <w:t>materielle</w:t>
      </w:r>
      <w:proofErr w:type="spellEnd"/>
      <w:r w:rsidRPr="00D33B71">
        <w:rPr>
          <w:lang w:val="en-GB"/>
        </w:rPr>
        <w:t xml:space="preserve"> </w:t>
      </w:r>
      <w:proofErr w:type="spellStart"/>
      <w:r w:rsidRPr="00D33B71">
        <w:rPr>
          <w:lang w:val="en-GB"/>
        </w:rPr>
        <w:t>Rüge</w:t>
      </w:r>
      <w:proofErr w:type="spellEnd"/>
      <w:r w:rsidRPr="00D33B71">
        <w:rPr>
          <w:lang w:val="en-GB"/>
        </w:rPr>
        <w:t>),</w:t>
      </w:r>
      <w:r>
        <w:rPr>
          <w:lang w:val="en-GB"/>
        </w:rPr>
        <w:t xml:space="preserve"> </w:t>
      </w:r>
      <w:r w:rsidRPr="00D33B71">
        <w:rPr>
          <w:lang w:val="en-GB"/>
        </w:rPr>
        <w:t>the defence</w:t>
      </w:r>
      <w:r w:rsidR="00FD22B9">
        <w:rPr>
          <w:lang w:val="en-GB"/>
        </w:rPr>
        <w:t>’</w:t>
      </w:r>
      <w:r w:rsidRPr="00D33B71">
        <w:rPr>
          <w:lang w:val="en-GB"/>
        </w:rPr>
        <w:t>s submissions again provide nothing to support the</w:t>
      </w:r>
      <w:r>
        <w:rPr>
          <w:lang w:val="en-GB"/>
        </w:rPr>
        <w:t xml:space="preserve"> </w:t>
      </w:r>
      <w:r w:rsidRPr="00D33B71">
        <w:rPr>
          <w:lang w:val="en-GB"/>
        </w:rPr>
        <w:t>hypothesis that the proceedings were moving towards an acquittal.</w:t>
      </w:r>
      <w:r w:rsidR="00FD22B9">
        <w:rPr>
          <w:lang w:val="en-GB"/>
        </w:rPr>
        <w:t xml:space="preserve"> </w:t>
      </w:r>
      <w:r w:rsidRPr="00D33B71">
        <w:rPr>
          <w:lang w:val="en-GB"/>
        </w:rPr>
        <w:t>The</w:t>
      </w:r>
      <w:r>
        <w:rPr>
          <w:lang w:val="en-GB"/>
        </w:rPr>
        <w:t xml:space="preserve"> </w:t>
      </w:r>
      <w:r w:rsidRPr="00D33B71">
        <w:rPr>
          <w:lang w:val="en-GB"/>
        </w:rPr>
        <w:t>quotations from the trial court</w:t>
      </w:r>
      <w:r w:rsidR="00FD22B9">
        <w:rPr>
          <w:lang w:val="en-GB"/>
        </w:rPr>
        <w:t>’</w:t>
      </w:r>
      <w:r w:rsidRPr="00D33B71">
        <w:rPr>
          <w:lang w:val="en-GB"/>
        </w:rPr>
        <w:t>s judgment are taken out of context,</w:t>
      </w:r>
      <w:r>
        <w:rPr>
          <w:lang w:val="en-GB"/>
        </w:rPr>
        <w:t xml:space="preserve"> </w:t>
      </w:r>
      <w:r w:rsidRPr="00D33B71">
        <w:rPr>
          <w:lang w:val="en-GB"/>
        </w:rPr>
        <w:t>do not cover the considerations (</w:t>
      </w:r>
      <w:proofErr w:type="spellStart"/>
      <w:r w:rsidRPr="00D33B71">
        <w:rPr>
          <w:lang w:val="en-GB"/>
        </w:rPr>
        <w:t>Erörterungen</w:t>
      </w:r>
      <w:proofErr w:type="spellEnd"/>
      <w:r w:rsidRPr="00D33B71">
        <w:rPr>
          <w:lang w:val="en-GB"/>
        </w:rPr>
        <w:t>) subsequently set out by</w:t>
      </w:r>
      <w:r>
        <w:rPr>
          <w:lang w:val="en-GB"/>
        </w:rPr>
        <w:t xml:space="preserve"> </w:t>
      </w:r>
      <w:r w:rsidRPr="00D33B71">
        <w:rPr>
          <w:lang w:val="en-GB"/>
        </w:rPr>
        <w:t>that court in the reasons for its judgment and are accordingly not</w:t>
      </w:r>
      <w:r>
        <w:rPr>
          <w:lang w:val="en-GB"/>
        </w:rPr>
        <w:t xml:space="preserve"> </w:t>
      </w:r>
      <w:r w:rsidRPr="00D33B71">
        <w:rPr>
          <w:lang w:val="en-GB"/>
        </w:rPr>
        <w:t>consistent with its assessment of the case as a whole.</w:t>
      </w:r>
    </w:p>
    <w:p w:rsidR="00FD22B9" w:rsidP="0092307B" w:rsidRDefault="00D33B71">
      <w:pPr>
        <w:pStyle w:val="JuQuot"/>
        <w:rPr>
          <w:lang w:val="en-GB"/>
        </w:rPr>
      </w:pPr>
      <w:r w:rsidRPr="00D33B71">
        <w:rPr>
          <w:lang w:val="en-GB"/>
        </w:rPr>
        <w:t>For the same reasons the court declines to award compensation for the</w:t>
      </w:r>
      <w:r>
        <w:rPr>
          <w:lang w:val="en-GB"/>
        </w:rPr>
        <w:t xml:space="preserve"> </w:t>
      </w:r>
      <w:r w:rsidRPr="00D33B71">
        <w:rPr>
          <w:lang w:val="en-GB"/>
        </w:rPr>
        <w:t>time spent in detention on remand, pursuant to section 6(1)(2) of the</w:t>
      </w:r>
      <w:r>
        <w:rPr>
          <w:lang w:val="en-GB"/>
        </w:rPr>
        <w:t xml:space="preserve"> </w:t>
      </w:r>
      <w:r w:rsidRPr="00D33B71">
        <w:rPr>
          <w:lang w:val="en-GB"/>
        </w:rPr>
        <w:t>Criminal Proceedings (Compensation) Act (</w:t>
      </w:r>
      <w:proofErr w:type="spellStart"/>
      <w:r w:rsidRPr="00D33B71">
        <w:rPr>
          <w:lang w:val="en-GB"/>
        </w:rPr>
        <w:t>Gesetz</w:t>
      </w:r>
      <w:proofErr w:type="spellEnd"/>
      <w:r w:rsidRPr="00D33B71">
        <w:rPr>
          <w:lang w:val="en-GB"/>
        </w:rPr>
        <w:t xml:space="preserve"> </w:t>
      </w:r>
      <w:proofErr w:type="spellStart"/>
      <w:r w:rsidRPr="00D33B71">
        <w:rPr>
          <w:lang w:val="en-GB"/>
        </w:rPr>
        <w:t>über</w:t>
      </w:r>
      <w:proofErr w:type="spellEnd"/>
      <w:r w:rsidRPr="00D33B71">
        <w:rPr>
          <w:lang w:val="en-GB"/>
        </w:rPr>
        <w:t xml:space="preserve"> die </w:t>
      </w:r>
      <w:proofErr w:type="spellStart"/>
      <w:r w:rsidRPr="00D33B71">
        <w:rPr>
          <w:lang w:val="en-GB"/>
        </w:rPr>
        <w:t>Entschädigung</w:t>
      </w:r>
      <w:proofErr w:type="spellEnd"/>
      <w:r>
        <w:rPr>
          <w:lang w:val="en-GB"/>
        </w:rPr>
        <w:t xml:space="preserve"> </w:t>
      </w:r>
      <w:proofErr w:type="spellStart"/>
      <w:r w:rsidRPr="00D33B71">
        <w:rPr>
          <w:lang w:val="en-GB"/>
        </w:rPr>
        <w:t>für</w:t>
      </w:r>
      <w:proofErr w:type="spellEnd"/>
      <w:r w:rsidRPr="00D33B71">
        <w:rPr>
          <w:lang w:val="en-GB"/>
        </w:rPr>
        <w:t xml:space="preserve"> </w:t>
      </w:r>
      <w:proofErr w:type="spellStart"/>
      <w:r w:rsidRPr="00D33B71">
        <w:rPr>
          <w:lang w:val="en-GB"/>
        </w:rPr>
        <w:t>Strafverfolgungsmassnahmen</w:t>
      </w:r>
      <w:proofErr w:type="spellEnd"/>
      <w:r w:rsidRPr="00D33B71">
        <w:rPr>
          <w:lang w:val="en-GB"/>
        </w:rPr>
        <w:t>) [see paragraph 26 below].</w:t>
      </w:r>
    </w:p>
    <w:p w:rsidR="00FD22B9" w:rsidP="0092307B" w:rsidRDefault="00D33B71">
      <w:pPr>
        <w:pStyle w:val="JuQuot"/>
        <w:rPr>
          <w:lang w:val="en-GB"/>
        </w:rPr>
      </w:pPr>
      <w:r w:rsidRPr="00D33B71">
        <w:rPr>
          <w:lang w:val="en-GB"/>
        </w:rPr>
        <w:t>Nor, to the extent that the proceedings were provisionally stayed</w:t>
      </w:r>
      <w:r>
        <w:rPr>
          <w:lang w:val="en-GB"/>
        </w:rPr>
        <w:t xml:space="preserve"> </w:t>
      </w:r>
      <w:r w:rsidRPr="00D33B71">
        <w:rPr>
          <w:lang w:val="en-GB"/>
        </w:rPr>
        <w:t>under Article 154 of the Code of Criminal Procedure [see paragraph 23</w:t>
      </w:r>
      <w:r>
        <w:rPr>
          <w:lang w:val="en-GB"/>
        </w:rPr>
        <w:t xml:space="preserve"> </w:t>
      </w:r>
      <w:r w:rsidRPr="00D33B71">
        <w:rPr>
          <w:lang w:val="en-GB"/>
        </w:rPr>
        <w:t>below], are there any grounds for ordering the Treasury to pay the</w:t>
      </w:r>
      <w:r>
        <w:rPr>
          <w:lang w:val="en-GB"/>
        </w:rPr>
        <w:t xml:space="preserve"> </w:t>
      </w:r>
      <w:r w:rsidRPr="00D33B71">
        <w:rPr>
          <w:lang w:val="en-GB"/>
        </w:rPr>
        <w:t>defendant</w:t>
      </w:r>
      <w:r w:rsidR="00FD22B9">
        <w:rPr>
          <w:lang w:val="en-GB"/>
        </w:rPr>
        <w:t>’</w:t>
      </w:r>
      <w:r w:rsidRPr="00D33B71">
        <w:rPr>
          <w:lang w:val="en-GB"/>
        </w:rPr>
        <w:t>s necessary costs and expenses, because in view of the</w:t>
      </w:r>
      <w:r>
        <w:rPr>
          <w:lang w:val="en-GB"/>
        </w:rPr>
        <w:t xml:space="preserve"> </w:t>
      </w:r>
      <w:r w:rsidRPr="00D33B71">
        <w:rPr>
          <w:lang w:val="en-GB"/>
        </w:rPr>
        <w:t>reasons given for the judgment, it was much more likely, having regard</w:t>
      </w:r>
      <w:r>
        <w:rPr>
          <w:lang w:val="en-GB"/>
        </w:rPr>
        <w:t xml:space="preserve"> </w:t>
      </w:r>
      <w:r w:rsidRPr="00D33B71">
        <w:rPr>
          <w:lang w:val="en-GB"/>
        </w:rPr>
        <w:t xml:space="preserve">to the adverse financial position of the </w:t>
      </w:r>
      <w:proofErr w:type="spellStart"/>
      <w:r w:rsidRPr="00D33B71">
        <w:rPr>
          <w:lang w:val="en-GB"/>
        </w:rPr>
        <w:t>Stumm</w:t>
      </w:r>
      <w:proofErr w:type="spellEnd"/>
      <w:r w:rsidRPr="00D33B71">
        <w:rPr>
          <w:lang w:val="en-GB"/>
        </w:rPr>
        <w:t xml:space="preserve"> holding company, that</w:t>
      </w:r>
      <w:r>
        <w:rPr>
          <w:lang w:val="en-GB"/>
        </w:rPr>
        <w:t xml:space="preserve"> </w:t>
      </w:r>
      <w:r w:rsidRPr="00D33B71">
        <w:rPr>
          <w:lang w:val="en-GB"/>
        </w:rPr>
        <w:t>if the proceedings had continued, the defendant would have been</w:t>
      </w:r>
      <w:r>
        <w:rPr>
          <w:lang w:val="en-GB"/>
        </w:rPr>
        <w:t xml:space="preserve"> </w:t>
      </w:r>
      <w:r w:rsidRPr="00D33B71">
        <w:rPr>
          <w:lang w:val="en-GB"/>
        </w:rPr>
        <w:t>convicted on the counts in question (</w:t>
      </w:r>
      <w:proofErr w:type="spellStart"/>
      <w:r w:rsidRPr="00D33B71">
        <w:rPr>
          <w:lang w:val="en-GB"/>
        </w:rPr>
        <w:t>weil</w:t>
      </w:r>
      <w:proofErr w:type="spellEnd"/>
      <w:r w:rsidRPr="00D33B71">
        <w:rPr>
          <w:lang w:val="en-GB"/>
        </w:rPr>
        <w:t xml:space="preserve"> </w:t>
      </w:r>
      <w:proofErr w:type="spellStart"/>
      <w:r w:rsidRPr="00D33B71">
        <w:rPr>
          <w:lang w:val="en-GB"/>
        </w:rPr>
        <w:t>nach</w:t>
      </w:r>
      <w:proofErr w:type="spellEnd"/>
      <w:r w:rsidRPr="00D33B71">
        <w:rPr>
          <w:lang w:val="en-GB"/>
        </w:rPr>
        <w:t xml:space="preserve"> den </w:t>
      </w:r>
      <w:proofErr w:type="spellStart"/>
      <w:r w:rsidRPr="00D33B71">
        <w:rPr>
          <w:lang w:val="en-GB"/>
        </w:rPr>
        <w:t>Ausführungen</w:t>
      </w:r>
      <w:proofErr w:type="spellEnd"/>
      <w:r w:rsidRPr="00D33B71">
        <w:rPr>
          <w:lang w:val="en-GB"/>
        </w:rPr>
        <w:t xml:space="preserve"> </w:t>
      </w:r>
      <w:proofErr w:type="spellStart"/>
      <w:r w:rsidRPr="00D33B71">
        <w:rPr>
          <w:lang w:val="en-GB"/>
        </w:rPr>
        <w:t>im</w:t>
      </w:r>
      <w:proofErr w:type="spellEnd"/>
      <w:r>
        <w:rPr>
          <w:lang w:val="en-GB"/>
        </w:rPr>
        <w:t xml:space="preserve"> </w:t>
      </w:r>
      <w:proofErr w:type="spellStart"/>
      <w:r w:rsidRPr="00D33B71">
        <w:rPr>
          <w:lang w:val="en-GB"/>
        </w:rPr>
        <w:t>Urteil</w:t>
      </w:r>
      <w:proofErr w:type="spellEnd"/>
      <w:r w:rsidRPr="00D33B71">
        <w:rPr>
          <w:lang w:val="en-GB"/>
        </w:rPr>
        <w:t xml:space="preserve"> </w:t>
      </w:r>
      <w:proofErr w:type="spellStart"/>
      <w:r w:rsidRPr="00D33B71">
        <w:rPr>
          <w:lang w:val="en-GB"/>
        </w:rPr>
        <w:t>es</w:t>
      </w:r>
      <w:proofErr w:type="spellEnd"/>
      <w:r w:rsidRPr="00D33B71">
        <w:rPr>
          <w:lang w:val="en-GB"/>
        </w:rPr>
        <w:t xml:space="preserve"> </w:t>
      </w:r>
      <w:proofErr w:type="spellStart"/>
      <w:r w:rsidRPr="00D33B71">
        <w:rPr>
          <w:lang w:val="en-GB"/>
        </w:rPr>
        <w:t>bei</w:t>
      </w:r>
      <w:proofErr w:type="spellEnd"/>
      <w:r w:rsidRPr="00D33B71">
        <w:rPr>
          <w:lang w:val="en-GB"/>
        </w:rPr>
        <w:t xml:space="preserve"> </w:t>
      </w:r>
      <w:proofErr w:type="spellStart"/>
      <w:r w:rsidRPr="00D33B71">
        <w:rPr>
          <w:lang w:val="en-GB"/>
        </w:rPr>
        <w:t>der</w:t>
      </w:r>
      <w:proofErr w:type="spellEnd"/>
      <w:r w:rsidRPr="00D33B71">
        <w:rPr>
          <w:lang w:val="en-GB"/>
        </w:rPr>
        <w:t xml:space="preserve"> </w:t>
      </w:r>
      <w:proofErr w:type="spellStart"/>
      <w:r w:rsidRPr="00D33B71">
        <w:rPr>
          <w:lang w:val="en-GB"/>
        </w:rPr>
        <w:t>ungünstigen</w:t>
      </w:r>
      <w:proofErr w:type="spellEnd"/>
      <w:r w:rsidRPr="00D33B71">
        <w:rPr>
          <w:lang w:val="en-GB"/>
        </w:rPr>
        <w:t xml:space="preserve"> </w:t>
      </w:r>
      <w:proofErr w:type="spellStart"/>
      <w:r w:rsidRPr="00D33B71">
        <w:rPr>
          <w:lang w:val="en-GB"/>
        </w:rPr>
        <w:t>wirtschaftlichen</w:t>
      </w:r>
      <w:proofErr w:type="spellEnd"/>
      <w:r w:rsidRPr="00D33B71">
        <w:rPr>
          <w:lang w:val="en-GB"/>
        </w:rPr>
        <w:t xml:space="preserve"> Situation des</w:t>
      </w:r>
      <w:r>
        <w:rPr>
          <w:lang w:val="en-GB"/>
        </w:rPr>
        <w:t xml:space="preserve"> </w:t>
      </w:r>
      <w:proofErr w:type="spellStart"/>
      <w:r w:rsidRPr="00D33B71">
        <w:rPr>
          <w:lang w:val="en-GB"/>
        </w:rPr>
        <w:t>Stummkonzerns</w:t>
      </w:r>
      <w:proofErr w:type="spellEnd"/>
      <w:r w:rsidRPr="00D33B71">
        <w:rPr>
          <w:lang w:val="en-GB"/>
        </w:rPr>
        <w:t xml:space="preserve"> </w:t>
      </w:r>
      <w:proofErr w:type="spellStart"/>
      <w:r w:rsidRPr="00D33B71">
        <w:rPr>
          <w:lang w:val="en-GB"/>
        </w:rPr>
        <w:t>bei</w:t>
      </w:r>
      <w:proofErr w:type="spellEnd"/>
      <w:r w:rsidRPr="00D33B71">
        <w:rPr>
          <w:lang w:val="en-GB"/>
        </w:rPr>
        <w:t xml:space="preserve"> </w:t>
      </w:r>
      <w:proofErr w:type="spellStart"/>
      <w:r w:rsidRPr="00D33B71">
        <w:rPr>
          <w:lang w:val="en-GB"/>
        </w:rPr>
        <w:t>einer</w:t>
      </w:r>
      <w:proofErr w:type="spellEnd"/>
      <w:r w:rsidRPr="00D33B71">
        <w:rPr>
          <w:lang w:val="en-GB"/>
        </w:rPr>
        <w:t xml:space="preserve"> </w:t>
      </w:r>
      <w:proofErr w:type="spellStart"/>
      <w:r w:rsidRPr="00D33B71">
        <w:rPr>
          <w:lang w:val="en-GB"/>
        </w:rPr>
        <w:t>Fortsetzung</w:t>
      </w:r>
      <w:proofErr w:type="spellEnd"/>
      <w:r w:rsidRPr="00D33B71">
        <w:rPr>
          <w:lang w:val="en-GB"/>
        </w:rPr>
        <w:t xml:space="preserve"> des </w:t>
      </w:r>
      <w:proofErr w:type="spellStart"/>
      <w:r w:rsidRPr="00D33B71">
        <w:rPr>
          <w:lang w:val="en-GB"/>
        </w:rPr>
        <w:t>Verfahrens</w:t>
      </w:r>
      <w:proofErr w:type="spellEnd"/>
      <w:r w:rsidRPr="00D33B71">
        <w:rPr>
          <w:lang w:val="en-GB"/>
        </w:rPr>
        <w:t xml:space="preserve"> </w:t>
      </w:r>
      <w:proofErr w:type="spellStart"/>
      <w:r w:rsidRPr="00D33B71">
        <w:rPr>
          <w:lang w:val="en-GB"/>
        </w:rPr>
        <w:t>wesentlich</w:t>
      </w:r>
      <w:proofErr w:type="spellEnd"/>
      <w:r>
        <w:rPr>
          <w:lang w:val="en-GB"/>
        </w:rPr>
        <w:t xml:space="preserve"> </w:t>
      </w:r>
      <w:proofErr w:type="spellStart"/>
      <w:r w:rsidRPr="00D33B71">
        <w:rPr>
          <w:lang w:val="en-GB"/>
        </w:rPr>
        <w:t>wahrscheinlicher</w:t>
      </w:r>
      <w:proofErr w:type="spellEnd"/>
      <w:r w:rsidRPr="00D33B71">
        <w:rPr>
          <w:lang w:val="en-GB"/>
        </w:rPr>
        <w:t xml:space="preserve"> war, </w:t>
      </w:r>
      <w:proofErr w:type="spellStart"/>
      <w:r w:rsidRPr="00D33B71">
        <w:rPr>
          <w:lang w:val="en-GB"/>
        </w:rPr>
        <w:t>dass</w:t>
      </w:r>
      <w:proofErr w:type="spellEnd"/>
      <w:r w:rsidRPr="00D33B71">
        <w:rPr>
          <w:lang w:val="en-GB"/>
        </w:rPr>
        <w:t xml:space="preserve"> </w:t>
      </w:r>
      <w:proofErr w:type="spellStart"/>
      <w:r w:rsidRPr="00D33B71">
        <w:rPr>
          <w:lang w:val="en-GB"/>
        </w:rPr>
        <w:t>es</w:t>
      </w:r>
      <w:proofErr w:type="spellEnd"/>
      <w:r w:rsidRPr="00D33B71">
        <w:rPr>
          <w:lang w:val="en-GB"/>
        </w:rPr>
        <w:t xml:space="preserve"> </w:t>
      </w:r>
      <w:proofErr w:type="spellStart"/>
      <w:r w:rsidRPr="00D33B71">
        <w:rPr>
          <w:lang w:val="en-GB"/>
        </w:rPr>
        <w:t>insoweit</w:t>
      </w:r>
      <w:proofErr w:type="spellEnd"/>
      <w:r w:rsidRPr="00D33B71">
        <w:rPr>
          <w:lang w:val="en-GB"/>
        </w:rPr>
        <w:t xml:space="preserve"> </w:t>
      </w:r>
      <w:proofErr w:type="spellStart"/>
      <w:r w:rsidRPr="00D33B71">
        <w:rPr>
          <w:lang w:val="en-GB"/>
        </w:rPr>
        <w:t>zu</w:t>
      </w:r>
      <w:proofErr w:type="spellEnd"/>
      <w:r w:rsidRPr="00D33B71">
        <w:rPr>
          <w:lang w:val="en-GB"/>
        </w:rPr>
        <w:t xml:space="preserve"> </w:t>
      </w:r>
      <w:proofErr w:type="spellStart"/>
      <w:r w:rsidRPr="00D33B71">
        <w:rPr>
          <w:lang w:val="en-GB"/>
        </w:rPr>
        <w:t>einer</w:t>
      </w:r>
      <w:proofErr w:type="spellEnd"/>
      <w:r w:rsidRPr="00D33B71">
        <w:rPr>
          <w:lang w:val="en-GB"/>
        </w:rPr>
        <w:t xml:space="preserve"> </w:t>
      </w:r>
      <w:proofErr w:type="spellStart"/>
      <w:r w:rsidRPr="00D33B71">
        <w:rPr>
          <w:lang w:val="en-GB"/>
        </w:rPr>
        <w:t>Verurteilung</w:t>
      </w:r>
      <w:proofErr w:type="spellEnd"/>
      <w:r w:rsidRPr="00D33B71">
        <w:rPr>
          <w:lang w:val="en-GB"/>
        </w:rPr>
        <w:t xml:space="preserve"> des</w:t>
      </w:r>
      <w:r>
        <w:rPr>
          <w:lang w:val="en-GB"/>
        </w:rPr>
        <w:t xml:space="preserve"> </w:t>
      </w:r>
      <w:proofErr w:type="spellStart"/>
      <w:r w:rsidRPr="00D33B71">
        <w:rPr>
          <w:lang w:val="en-GB"/>
        </w:rPr>
        <w:t>Angeklagten</w:t>
      </w:r>
      <w:proofErr w:type="spellEnd"/>
      <w:r w:rsidRPr="00D33B71">
        <w:rPr>
          <w:lang w:val="en-GB"/>
        </w:rPr>
        <w:t xml:space="preserve"> </w:t>
      </w:r>
      <w:proofErr w:type="spellStart"/>
      <w:r w:rsidRPr="00D33B71">
        <w:rPr>
          <w:lang w:val="en-GB"/>
        </w:rPr>
        <w:t>gekommen</w:t>
      </w:r>
      <w:proofErr w:type="spellEnd"/>
      <w:r w:rsidRPr="00D33B71">
        <w:rPr>
          <w:lang w:val="en-GB"/>
        </w:rPr>
        <w:t xml:space="preserve"> </w:t>
      </w:r>
      <w:proofErr w:type="spellStart"/>
      <w:r w:rsidRPr="00D33B71">
        <w:rPr>
          <w:lang w:val="en-GB"/>
        </w:rPr>
        <w:t>wäre</w:t>
      </w:r>
      <w:proofErr w:type="spellEnd"/>
      <w:r w:rsidRPr="00D33B71">
        <w:rPr>
          <w:lang w:val="en-GB"/>
        </w:rPr>
        <w:t>).</w:t>
      </w:r>
    </w:p>
    <w:p w:rsidR="00FD22B9" w:rsidP="0092307B" w:rsidRDefault="00D33B71">
      <w:pPr>
        <w:pStyle w:val="JuQuot"/>
        <w:rPr>
          <w:lang w:val="en-GB"/>
        </w:rPr>
      </w:pPr>
      <w:r w:rsidRPr="00D33B71">
        <w:rPr>
          <w:lang w:val="en-GB"/>
        </w:rPr>
        <w:t>That being so, the court does not consider it necessary to defer</w:t>
      </w:r>
      <w:r>
        <w:rPr>
          <w:lang w:val="en-GB"/>
        </w:rPr>
        <w:t xml:space="preserve"> </w:t>
      </w:r>
      <w:r w:rsidRPr="00D33B71">
        <w:rPr>
          <w:lang w:val="en-GB"/>
        </w:rPr>
        <w:t>judgment until a decision has been given on the co-defendant M</w:t>
      </w:r>
      <w:r w:rsidR="00FD22B9">
        <w:rPr>
          <w:lang w:val="en-GB"/>
        </w:rPr>
        <w:t>’</w:t>
      </w:r>
      <w:r w:rsidRPr="00D33B71">
        <w:rPr>
          <w:lang w:val="en-GB"/>
        </w:rPr>
        <w:t>s</w:t>
      </w:r>
      <w:r>
        <w:rPr>
          <w:lang w:val="en-GB"/>
        </w:rPr>
        <w:t xml:space="preserve"> </w:t>
      </w:r>
      <w:r w:rsidRPr="00D33B71">
        <w:rPr>
          <w:lang w:val="en-GB"/>
        </w:rPr>
        <w:t>appeal on points of law.</w:t>
      </w:r>
    </w:p>
    <w:p w:rsidR="00FD22B9" w:rsidP="0092307B" w:rsidRDefault="00D33B71">
      <w:pPr>
        <w:pStyle w:val="JuQuot"/>
        <w:rPr>
          <w:lang w:val="en-GB"/>
        </w:rPr>
      </w:pPr>
      <w:r w:rsidRPr="00D33B71">
        <w:rPr>
          <w:lang w:val="en-GB"/>
        </w:rPr>
        <w:t xml:space="preserve"> ...."</w:t>
      </w:r>
    </w:p>
    <w:p w:rsidR="00FD22B9" w:rsidP="0092307B" w:rsidRDefault="00D33B71">
      <w:pPr>
        <w:pStyle w:val="JuPara"/>
        <w:rPr>
          <w:lang w:val="en-GB"/>
        </w:rPr>
      </w:pPr>
      <w:r w:rsidRPr="00D33B71">
        <w:rPr>
          <w:lang w:val="en-GB"/>
        </w:rPr>
        <w:t>18.</w:t>
      </w:r>
      <w:r w:rsidR="00FD22B9">
        <w:rPr>
          <w:lang w:val="en-GB"/>
        </w:rPr>
        <w:t xml:space="preserve">  </w:t>
      </w:r>
      <w:r w:rsidRPr="00D33B71">
        <w:rPr>
          <w:lang w:val="en-GB"/>
        </w:rPr>
        <w:t xml:space="preserve"> The applicant appealed to the Hamm Court of Appeal against</w:t>
      </w:r>
      <w:r>
        <w:rPr>
          <w:lang w:val="en-GB"/>
        </w:rPr>
        <w:t xml:space="preserve"> </w:t>
      </w:r>
      <w:r w:rsidRPr="00D33B71">
        <w:rPr>
          <w:lang w:val="en-GB"/>
        </w:rPr>
        <w:t xml:space="preserve">that decision on </w:t>
      </w:r>
      <w:smartTag w:uri="urn:schemas-microsoft-com:office:smarttags" w:element="date">
        <w:smartTagPr>
          <w:attr w:name="Month" w:val="3"/>
          <w:attr w:name="Day" w:val="11"/>
          <w:attr w:name="Year" w:val="1982"/>
        </w:smartTagPr>
        <w:r w:rsidRPr="00D33B71">
          <w:rPr>
            <w:lang w:val="en-GB"/>
          </w:rPr>
          <w:t>11 March 1982</w:t>
        </w:r>
      </w:smartTag>
      <w:r w:rsidRPr="00D33B71">
        <w:rPr>
          <w:lang w:val="en-GB"/>
        </w:rPr>
        <w:t>.</w:t>
      </w:r>
      <w:r w:rsidR="00FD22B9">
        <w:rPr>
          <w:lang w:val="en-GB"/>
        </w:rPr>
        <w:t xml:space="preserve"> </w:t>
      </w:r>
      <w:r w:rsidRPr="00D33B71">
        <w:rPr>
          <w:lang w:val="en-GB"/>
        </w:rPr>
        <w:t>In written pleadings dated 18 March,</w:t>
      </w:r>
      <w:r>
        <w:rPr>
          <w:lang w:val="en-GB"/>
        </w:rPr>
        <w:t xml:space="preserve"> </w:t>
      </w:r>
      <w:r w:rsidRPr="00D33B71">
        <w:rPr>
          <w:lang w:val="en-GB"/>
        </w:rPr>
        <w:t>she challenged, inter alia, the Regional Court</w:t>
      </w:r>
      <w:r w:rsidR="00FD22B9">
        <w:rPr>
          <w:lang w:val="en-GB"/>
        </w:rPr>
        <w:t>’</w:t>
      </w:r>
      <w:r w:rsidRPr="00D33B71">
        <w:rPr>
          <w:lang w:val="en-GB"/>
        </w:rPr>
        <w:t>s finding that, had her</w:t>
      </w:r>
      <w:r>
        <w:rPr>
          <w:lang w:val="en-GB"/>
        </w:rPr>
        <w:t xml:space="preserve"> </w:t>
      </w:r>
      <w:r w:rsidRPr="00D33B71">
        <w:rPr>
          <w:lang w:val="en-GB"/>
        </w:rPr>
        <w:t>husband not died, he "would almost certainly have been convicted or</w:t>
      </w:r>
      <w:r>
        <w:rPr>
          <w:lang w:val="en-GB"/>
        </w:rPr>
        <w:t xml:space="preserve"> </w:t>
      </w:r>
      <w:r w:rsidRPr="00D33B71">
        <w:rPr>
          <w:lang w:val="en-GB"/>
        </w:rPr>
        <w:t>his conviction almost certainly have been upheld".</w:t>
      </w:r>
      <w:r w:rsidR="00FD22B9">
        <w:rPr>
          <w:lang w:val="en-GB"/>
        </w:rPr>
        <w:t xml:space="preserve"> </w:t>
      </w:r>
      <w:r w:rsidRPr="00D33B71">
        <w:rPr>
          <w:lang w:val="en-GB"/>
        </w:rPr>
        <w:t>She claimed that</w:t>
      </w:r>
      <w:r>
        <w:rPr>
          <w:lang w:val="en-GB"/>
        </w:rPr>
        <w:t xml:space="preserve"> </w:t>
      </w:r>
      <w:r w:rsidRPr="00D33B71">
        <w:rPr>
          <w:lang w:val="en-GB"/>
        </w:rPr>
        <w:t>that statement was erroneous and infringed the Basic Law (</w:t>
      </w:r>
      <w:proofErr w:type="spellStart"/>
      <w:r w:rsidRPr="00D33B71">
        <w:rPr>
          <w:lang w:val="en-GB"/>
        </w:rPr>
        <w:t>Grundgesetz</w:t>
      </w:r>
      <w:proofErr w:type="spellEnd"/>
      <w:r w:rsidRPr="00D33B71">
        <w:rPr>
          <w:lang w:val="en-GB"/>
        </w:rPr>
        <w:t>)</w:t>
      </w:r>
      <w:r>
        <w:rPr>
          <w:lang w:val="en-GB"/>
        </w:rPr>
        <w:t xml:space="preserve"> </w:t>
      </w:r>
      <w:r w:rsidRPr="00D33B71">
        <w:rPr>
          <w:lang w:val="en-GB"/>
        </w:rPr>
        <w:t>and Article 5 (paragraphs 1 and 3) (art. 5-1, art. 5-3) and Article 6</w:t>
      </w:r>
      <w:r>
        <w:rPr>
          <w:lang w:val="en-GB"/>
        </w:rPr>
        <w:t xml:space="preserve"> </w:t>
      </w:r>
      <w:r w:rsidRPr="00D33B71">
        <w:rPr>
          <w:lang w:val="en-GB"/>
        </w:rPr>
        <w:t>(paragraphs 1 and 2) (art. 6-1, art. 6-2) of the Convention.</w:t>
      </w:r>
      <w:r w:rsidR="00FD22B9">
        <w:rPr>
          <w:lang w:val="en-GB"/>
        </w:rPr>
        <w:t xml:space="preserve"> </w:t>
      </w:r>
      <w:r w:rsidRPr="00D33B71">
        <w:rPr>
          <w:lang w:val="en-GB"/>
        </w:rPr>
        <w:t>The</w:t>
      </w:r>
      <w:r>
        <w:rPr>
          <w:lang w:val="en-GB"/>
        </w:rPr>
        <w:t xml:space="preserve"> </w:t>
      </w:r>
      <w:r w:rsidRPr="00D33B71">
        <w:rPr>
          <w:lang w:val="en-GB"/>
        </w:rPr>
        <w:t>court caused the conviction to "become final" posthumously, thereby</w:t>
      </w:r>
      <w:r>
        <w:rPr>
          <w:lang w:val="en-GB"/>
        </w:rPr>
        <w:t xml:space="preserve"> </w:t>
      </w:r>
      <w:r w:rsidRPr="00D33B71">
        <w:rPr>
          <w:lang w:val="en-GB"/>
        </w:rPr>
        <w:t>prejudicing her as the defendant</w:t>
      </w:r>
      <w:r w:rsidR="00FD22B9">
        <w:rPr>
          <w:lang w:val="en-GB"/>
        </w:rPr>
        <w:t>’</w:t>
      </w:r>
      <w:r w:rsidRPr="00D33B71">
        <w:rPr>
          <w:lang w:val="en-GB"/>
        </w:rPr>
        <w:t>s widow with regard to the rights</w:t>
      </w:r>
      <w:r>
        <w:rPr>
          <w:lang w:val="en-GB"/>
        </w:rPr>
        <w:t xml:space="preserve"> </w:t>
      </w:r>
      <w:r w:rsidRPr="00D33B71">
        <w:rPr>
          <w:lang w:val="en-GB"/>
        </w:rPr>
        <w:t>relied on and, in particular, entailing a violation of Article 6 § 2</w:t>
      </w:r>
      <w:r>
        <w:rPr>
          <w:lang w:val="en-GB"/>
        </w:rPr>
        <w:t xml:space="preserve"> </w:t>
      </w:r>
      <w:r w:rsidRPr="00D33B71">
        <w:rPr>
          <w:lang w:val="en-GB"/>
        </w:rPr>
        <w:t>(art. 6-2) of the Convention.</w:t>
      </w:r>
      <w:r w:rsidR="00FD22B9">
        <w:rPr>
          <w:lang w:val="en-GB"/>
        </w:rPr>
        <w:t xml:space="preserve"> </w:t>
      </w:r>
      <w:r w:rsidRPr="00D33B71">
        <w:rPr>
          <w:lang w:val="en-GB"/>
        </w:rPr>
        <w:t>It was as if it were sought to obtain a</w:t>
      </w:r>
      <w:r>
        <w:rPr>
          <w:lang w:val="en-GB"/>
        </w:rPr>
        <w:t xml:space="preserve"> </w:t>
      </w:r>
      <w:r w:rsidRPr="00D33B71">
        <w:rPr>
          <w:lang w:val="en-GB"/>
        </w:rPr>
        <w:t>final (</w:t>
      </w:r>
      <w:proofErr w:type="spellStart"/>
      <w:r w:rsidRPr="00D33B71">
        <w:rPr>
          <w:lang w:val="en-GB"/>
        </w:rPr>
        <w:t>abschliessend</w:t>
      </w:r>
      <w:proofErr w:type="spellEnd"/>
      <w:r w:rsidRPr="00D33B71">
        <w:rPr>
          <w:lang w:val="en-GB"/>
        </w:rPr>
        <w:t>) conviction of the deceased by a side wind in the</w:t>
      </w:r>
      <w:r>
        <w:rPr>
          <w:lang w:val="en-GB"/>
        </w:rPr>
        <w:t xml:space="preserve"> </w:t>
      </w:r>
      <w:r w:rsidRPr="00D33B71">
        <w:rPr>
          <w:lang w:val="en-GB"/>
        </w:rPr>
        <w:t>form of a decision as to costs although no final (</w:t>
      </w:r>
      <w:proofErr w:type="spellStart"/>
      <w:r w:rsidRPr="00D33B71">
        <w:rPr>
          <w:lang w:val="en-GB"/>
        </w:rPr>
        <w:t>rechtskräftig</w:t>
      </w:r>
      <w:proofErr w:type="spellEnd"/>
      <w:r w:rsidRPr="00D33B71">
        <w:rPr>
          <w:lang w:val="en-GB"/>
        </w:rPr>
        <w:t>)</w:t>
      </w:r>
      <w:r>
        <w:rPr>
          <w:lang w:val="en-GB"/>
        </w:rPr>
        <w:t xml:space="preserve"> </w:t>
      </w:r>
      <w:r w:rsidRPr="00D33B71">
        <w:rPr>
          <w:lang w:val="en-GB"/>
        </w:rPr>
        <w:t>judgment had been handed down confirming that he had committed the</w:t>
      </w:r>
      <w:r>
        <w:rPr>
          <w:lang w:val="en-GB"/>
        </w:rPr>
        <w:t xml:space="preserve"> </w:t>
      </w:r>
      <w:r w:rsidRPr="00D33B71">
        <w:rPr>
          <w:lang w:val="en-GB"/>
        </w:rPr>
        <w:t>offences with which he was charged.</w:t>
      </w:r>
      <w:r w:rsidR="00FD22B9">
        <w:rPr>
          <w:lang w:val="en-GB"/>
        </w:rPr>
        <w:t xml:space="preserve"> </w:t>
      </w:r>
      <w:r w:rsidRPr="00D33B71">
        <w:rPr>
          <w:lang w:val="en-GB"/>
        </w:rPr>
        <w:t xml:space="preserve">The </w:t>
      </w:r>
      <w:smartTag w:uri="urn:schemas-microsoft-com:office:smarttags" w:element="Street">
        <w:smartTag w:uri="urn:schemas-microsoft-com:office:smarttags" w:element="address">
          <w:r w:rsidRPr="00D33B71">
            <w:rPr>
              <w:lang w:val="en-GB"/>
            </w:rPr>
            <w:t>Regional Court</w:t>
          </w:r>
        </w:smartTag>
      </w:smartTag>
      <w:r w:rsidRPr="00D33B71">
        <w:rPr>
          <w:lang w:val="en-GB"/>
        </w:rPr>
        <w:t xml:space="preserve"> likewise</w:t>
      </w:r>
      <w:r>
        <w:rPr>
          <w:lang w:val="en-GB"/>
        </w:rPr>
        <w:t xml:space="preserve"> </w:t>
      </w:r>
      <w:r w:rsidRPr="00D33B71">
        <w:rPr>
          <w:lang w:val="en-GB"/>
        </w:rPr>
        <w:t>disregarded the presumption of innocence in stating that the grounds</w:t>
      </w:r>
      <w:r>
        <w:rPr>
          <w:lang w:val="en-GB"/>
        </w:rPr>
        <w:t xml:space="preserve"> </w:t>
      </w:r>
      <w:r w:rsidRPr="00D33B71">
        <w:rPr>
          <w:lang w:val="en-GB"/>
        </w:rPr>
        <w:t>of appeal afforded no reason to suppose that the defendant would have</w:t>
      </w:r>
      <w:r>
        <w:rPr>
          <w:lang w:val="en-GB"/>
        </w:rPr>
        <w:t xml:space="preserve"> </w:t>
      </w:r>
      <w:r w:rsidRPr="00D33B71">
        <w:rPr>
          <w:lang w:val="en-GB"/>
        </w:rPr>
        <w:t>been acquitted.</w:t>
      </w:r>
      <w:r w:rsidR="00FD22B9">
        <w:rPr>
          <w:lang w:val="en-GB"/>
        </w:rPr>
        <w:t xml:space="preserve"> </w:t>
      </w:r>
      <w:r w:rsidRPr="00D33B71">
        <w:rPr>
          <w:lang w:val="en-GB"/>
        </w:rPr>
        <w:t>It ought at most to have decided, after a summary</w:t>
      </w:r>
      <w:r>
        <w:rPr>
          <w:lang w:val="en-GB"/>
        </w:rPr>
        <w:t xml:space="preserve"> </w:t>
      </w:r>
      <w:r w:rsidRPr="00D33B71">
        <w:rPr>
          <w:lang w:val="en-GB"/>
        </w:rPr>
        <w:t>examination of the case, that the appeal on points of law had some</w:t>
      </w:r>
      <w:r>
        <w:rPr>
          <w:lang w:val="en-GB"/>
        </w:rPr>
        <w:t xml:space="preserve"> </w:t>
      </w:r>
      <w:r w:rsidRPr="00D33B71">
        <w:rPr>
          <w:lang w:val="en-GB"/>
        </w:rPr>
        <w:t>prospects of success, or it should have refrained from expressing a</w:t>
      </w:r>
      <w:r>
        <w:rPr>
          <w:lang w:val="en-GB"/>
        </w:rPr>
        <w:t xml:space="preserve"> </w:t>
      </w:r>
      <w:r w:rsidRPr="00D33B71">
        <w:rPr>
          <w:lang w:val="en-GB"/>
        </w:rPr>
        <w:t>view.</w:t>
      </w:r>
      <w:r w:rsidR="00FD22B9">
        <w:rPr>
          <w:lang w:val="en-GB"/>
        </w:rPr>
        <w:t xml:space="preserve"> </w:t>
      </w:r>
      <w:r w:rsidRPr="00D33B71">
        <w:rPr>
          <w:lang w:val="en-GB"/>
        </w:rPr>
        <w:t>It was precisely for that reason that the applicant had</w:t>
      </w:r>
      <w:r>
        <w:rPr>
          <w:lang w:val="en-GB"/>
        </w:rPr>
        <w:t xml:space="preserve"> </w:t>
      </w:r>
      <w:r w:rsidRPr="00D33B71">
        <w:rPr>
          <w:lang w:val="en-GB"/>
        </w:rPr>
        <w:t>requested an adjournment to await the judgment of the Federal Court of</w:t>
      </w:r>
      <w:r>
        <w:rPr>
          <w:lang w:val="en-GB"/>
        </w:rPr>
        <w:t xml:space="preserve"> </w:t>
      </w:r>
      <w:r w:rsidRPr="00D33B71">
        <w:rPr>
          <w:lang w:val="en-GB"/>
        </w:rPr>
        <w:t>Justice in the appeal proceedings brought by one of the co-defendants.</w:t>
      </w:r>
      <w:r>
        <w:rPr>
          <w:lang w:val="en-GB"/>
        </w:rPr>
        <w:t xml:space="preserve"> </w:t>
      </w:r>
      <w:r w:rsidRPr="00D33B71">
        <w:rPr>
          <w:lang w:val="en-GB"/>
        </w:rPr>
        <w:t>The court, however, had prejudged the Federal Court</w:t>
      </w:r>
      <w:r w:rsidR="00FD22B9">
        <w:rPr>
          <w:lang w:val="en-GB"/>
        </w:rPr>
        <w:t>’</w:t>
      </w:r>
      <w:r w:rsidRPr="00D33B71">
        <w:rPr>
          <w:lang w:val="en-GB"/>
        </w:rPr>
        <w:t>s decision by</w:t>
      </w:r>
      <w:r>
        <w:rPr>
          <w:lang w:val="en-GB"/>
        </w:rPr>
        <w:t xml:space="preserve"> </w:t>
      </w:r>
      <w:r w:rsidRPr="00D33B71">
        <w:rPr>
          <w:lang w:val="en-GB"/>
        </w:rPr>
        <w:t>holding that the plea alleging a breach of substantive law again</w:t>
      </w:r>
      <w:r>
        <w:rPr>
          <w:lang w:val="en-GB"/>
        </w:rPr>
        <w:t xml:space="preserve"> </w:t>
      </w:r>
      <w:r w:rsidRPr="00D33B71">
        <w:rPr>
          <w:lang w:val="en-GB"/>
        </w:rPr>
        <w:t>provided nothing to support the hypothesis of an acquittal: the court</w:t>
      </w:r>
      <w:r>
        <w:rPr>
          <w:lang w:val="en-GB"/>
        </w:rPr>
        <w:t xml:space="preserve"> </w:t>
      </w:r>
      <w:r w:rsidRPr="00D33B71">
        <w:rPr>
          <w:lang w:val="en-GB"/>
        </w:rPr>
        <w:t xml:space="preserve">should have known that vital points in Mr. </w:t>
      </w:r>
      <w:proofErr w:type="spellStart"/>
      <w:r w:rsidRPr="00D33B71">
        <w:rPr>
          <w:lang w:val="en-GB"/>
        </w:rPr>
        <w:t>Nölkenbockhoff</w:t>
      </w:r>
      <w:r w:rsidR="00FD22B9">
        <w:rPr>
          <w:lang w:val="en-GB"/>
        </w:rPr>
        <w:t>’</w:t>
      </w:r>
      <w:r w:rsidRPr="00D33B71">
        <w:rPr>
          <w:lang w:val="en-GB"/>
        </w:rPr>
        <w:t>s</w:t>
      </w:r>
      <w:proofErr w:type="spellEnd"/>
      <w:r w:rsidRPr="00D33B71">
        <w:rPr>
          <w:lang w:val="en-GB"/>
        </w:rPr>
        <w:t xml:space="preserve"> appeal</w:t>
      </w:r>
      <w:r>
        <w:rPr>
          <w:lang w:val="en-GB"/>
        </w:rPr>
        <w:t xml:space="preserve"> </w:t>
      </w:r>
      <w:r w:rsidRPr="00D33B71">
        <w:rPr>
          <w:lang w:val="en-GB"/>
        </w:rPr>
        <w:t>were also relied on by the co-defendant M.</w:t>
      </w:r>
    </w:p>
    <w:p w:rsidR="00FD22B9" w:rsidP="0092307B" w:rsidRDefault="00D33B71">
      <w:pPr>
        <w:pStyle w:val="JuPara"/>
        <w:rPr>
          <w:lang w:val="en-GB"/>
        </w:rPr>
      </w:pPr>
      <w:r w:rsidRPr="00D33B71">
        <w:rPr>
          <w:lang w:val="en-GB"/>
        </w:rPr>
        <w:t>The applicant pointed out in addition that from the outset her husband</w:t>
      </w:r>
      <w:r>
        <w:rPr>
          <w:lang w:val="en-GB"/>
        </w:rPr>
        <w:t xml:space="preserve"> </w:t>
      </w:r>
      <w:r w:rsidRPr="00D33B71">
        <w:rPr>
          <w:lang w:val="en-GB"/>
        </w:rPr>
        <w:t>had denied having committed any offences and had indeed been acquitted</w:t>
      </w:r>
      <w:r>
        <w:rPr>
          <w:lang w:val="en-GB"/>
        </w:rPr>
        <w:t xml:space="preserve"> </w:t>
      </w:r>
      <w:r w:rsidRPr="00D33B71">
        <w:rPr>
          <w:lang w:val="en-GB"/>
        </w:rPr>
        <w:t>on several counts.</w:t>
      </w:r>
      <w:r w:rsidR="00FD22B9">
        <w:rPr>
          <w:lang w:val="en-GB"/>
        </w:rPr>
        <w:t xml:space="preserve"> </w:t>
      </w:r>
      <w:r w:rsidRPr="00D33B71">
        <w:rPr>
          <w:lang w:val="en-GB"/>
        </w:rPr>
        <w:t>In the light, inter alia, of Article 6 § 2</w:t>
      </w:r>
      <w:r>
        <w:rPr>
          <w:lang w:val="en-GB"/>
        </w:rPr>
        <w:t xml:space="preserve"> </w:t>
      </w:r>
      <w:r w:rsidRPr="00D33B71">
        <w:rPr>
          <w:lang w:val="en-GB"/>
        </w:rPr>
        <w:t>(art. 6-2) of the Convention, it therefore had to be assumed that in</w:t>
      </w:r>
      <w:r>
        <w:rPr>
          <w:lang w:val="en-GB"/>
        </w:rPr>
        <w:t xml:space="preserve"> </w:t>
      </w:r>
      <w:r w:rsidRPr="00D33B71">
        <w:rPr>
          <w:lang w:val="en-GB"/>
        </w:rPr>
        <w:t>the event of a new trial he would have been acquitted completely.</w:t>
      </w:r>
      <w:r>
        <w:rPr>
          <w:lang w:val="en-GB"/>
        </w:rPr>
        <w:t xml:space="preserve"> </w:t>
      </w:r>
      <w:r w:rsidRPr="00D33B71">
        <w:rPr>
          <w:lang w:val="en-GB"/>
        </w:rPr>
        <w:t>Since criminal law was based on the principle of individual guilt, it</w:t>
      </w:r>
      <w:r>
        <w:rPr>
          <w:lang w:val="en-GB"/>
        </w:rPr>
        <w:t xml:space="preserve"> </w:t>
      </w:r>
      <w:r w:rsidRPr="00D33B71">
        <w:rPr>
          <w:lang w:val="en-GB"/>
        </w:rPr>
        <w:t>was quite simply unacceptable - and, once again, contrary to</w:t>
      </w:r>
      <w:r>
        <w:rPr>
          <w:lang w:val="en-GB"/>
        </w:rPr>
        <w:t xml:space="preserve"> </w:t>
      </w:r>
      <w:r w:rsidRPr="00D33B71">
        <w:rPr>
          <w:lang w:val="en-GB"/>
        </w:rPr>
        <w:t>Article 6 § 2 (art. 6-2) - to judge the deceased by the conduct of</w:t>
      </w:r>
      <w:r>
        <w:rPr>
          <w:lang w:val="en-GB"/>
        </w:rPr>
        <w:t xml:space="preserve"> </w:t>
      </w:r>
      <w:r w:rsidRPr="00D33B71">
        <w:rPr>
          <w:lang w:val="en-GB"/>
        </w:rPr>
        <w:t>three of the co-defendants.</w:t>
      </w:r>
      <w:r w:rsidR="00FD22B9">
        <w:rPr>
          <w:lang w:val="en-GB"/>
        </w:rPr>
        <w:t xml:space="preserve"> </w:t>
      </w:r>
      <w:r w:rsidRPr="00D33B71">
        <w:rPr>
          <w:lang w:val="en-GB"/>
        </w:rPr>
        <w:t>In any case, the fact that those</w:t>
      </w:r>
      <w:r>
        <w:rPr>
          <w:lang w:val="en-GB"/>
        </w:rPr>
        <w:t xml:space="preserve"> </w:t>
      </w:r>
      <w:r w:rsidRPr="00D33B71">
        <w:rPr>
          <w:lang w:val="en-GB"/>
        </w:rPr>
        <w:t>co-defendants had withdrawn their appeals on points of law could not</w:t>
      </w:r>
      <w:r>
        <w:rPr>
          <w:lang w:val="en-GB"/>
        </w:rPr>
        <w:t xml:space="preserve"> </w:t>
      </w:r>
      <w:r w:rsidRPr="00D33B71">
        <w:rPr>
          <w:lang w:val="en-GB"/>
        </w:rPr>
        <w:t>be regarded as an admission of guilt; besides, they had held</w:t>
      </w:r>
      <w:r>
        <w:rPr>
          <w:lang w:val="en-GB"/>
        </w:rPr>
        <w:t xml:space="preserve"> </w:t>
      </w:r>
      <w:r w:rsidRPr="00D33B71">
        <w:rPr>
          <w:lang w:val="en-GB"/>
        </w:rPr>
        <w:t xml:space="preserve">responsibilities within </w:t>
      </w:r>
      <w:proofErr w:type="spellStart"/>
      <w:r w:rsidRPr="00D33B71">
        <w:rPr>
          <w:lang w:val="en-GB"/>
        </w:rPr>
        <w:t>Stumm</w:t>
      </w:r>
      <w:proofErr w:type="spellEnd"/>
      <w:r w:rsidRPr="00D33B71">
        <w:rPr>
          <w:lang w:val="en-GB"/>
        </w:rPr>
        <w:t xml:space="preserve"> AG different from those of her husband.</w:t>
      </w:r>
    </w:p>
    <w:p w:rsidR="00FD22B9" w:rsidP="0092307B" w:rsidRDefault="00D33B71">
      <w:pPr>
        <w:pStyle w:val="JuPara"/>
        <w:rPr>
          <w:lang w:val="en-GB"/>
        </w:rPr>
      </w:pPr>
      <w:r w:rsidRPr="00D33B71">
        <w:rPr>
          <w:lang w:val="en-GB"/>
        </w:rPr>
        <w:t>19.</w:t>
      </w:r>
      <w:r w:rsidR="00FD22B9">
        <w:rPr>
          <w:lang w:val="en-GB"/>
        </w:rPr>
        <w:t xml:space="preserve">  </w:t>
      </w:r>
      <w:r w:rsidRPr="00D33B71">
        <w:rPr>
          <w:lang w:val="en-GB"/>
        </w:rPr>
        <w:t xml:space="preserve"> The public prosecutor</w:t>
      </w:r>
      <w:r w:rsidR="00FD22B9">
        <w:rPr>
          <w:lang w:val="en-GB"/>
        </w:rPr>
        <w:t>’</w:t>
      </w:r>
      <w:r w:rsidRPr="00D33B71">
        <w:rPr>
          <w:lang w:val="en-GB"/>
        </w:rPr>
        <w:t xml:space="preserve">s office in </w:t>
      </w:r>
      <w:proofErr w:type="spellStart"/>
      <w:smartTag w:uri="urn:schemas-microsoft-com:office:smarttags" w:element="City">
        <w:smartTag w:uri="urn:schemas-microsoft-com:office:smarttags" w:element="place">
          <w:r w:rsidRPr="00D33B71">
            <w:rPr>
              <w:lang w:val="en-GB"/>
            </w:rPr>
            <w:t>Bochum</w:t>
          </w:r>
        </w:smartTag>
      </w:smartTag>
      <w:proofErr w:type="spellEnd"/>
      <w:r w:rsidRPr="00D33B71">
        <w:rPr>
          <w:lang w:val="en-GB"/>
        </w:rPr>
        <w:t xml:space="preserve"> and the principal</w:t>
      </w:r>
      <w:r>
        <w:rPr>
          <w:lang w:val="en-GB"/>
        </w:rPr>
        <w:t xml:space="preserve"> </w:t>
      </w:r>
      <w:r w:rsidRPr="00D33B71">
        <w:rPr>
          <w:lang w:val="en-GB"/>
        </w:rPr>
        <w:t>public prosecutor</w:t>
      </w:r>
      <w:r w:rsidR="00FD22B9">
        <w:rPr>
          <w:lang w:val="en-GB"/>
        </w:rPr>
        <w:t>’</w:t>
      </w:r>
      <w:r w:rsidRPr="00D33B71">
        <w:rPr>
          <w:lang w:val="en-GB"/>
        </w:rPr>
        <w:t>s office (</w:t>
      </w:r>
      <w:proofErr w:type="spellStart"/>
      <w:r w:rsidRPr="00D33B71">
        <w:rPr>
          <w:lang w:val="en-GB"/>
        </w:rPr>
        <w:t>Generalstaatsanwaltsschaft</w:t>
      </w:r>
      <w:proofErr w:type="spellEnd"/>
      <w:r w:rsidRPr="00D33B71">
        <w:rPr>
          <w:lang w:val="en-GB"/>
        </w:rPr>
        <w:t>) at the Hamm</w:t>
      </w:r>
      <w:r>
        <w:rPr>
          <w:lang w:val="en-GB"/>
        </w:rPr>
        <w:t xml:space="preserve"> </w:t>
      </w:r>
      <w:r w:rsidRPr="00D33B71">
        <w:rPr>
          <w:lang w:val="en-GB"/>
        </w:rPr>
        <w:t xml:space="preserve">Court of Appeal, to which Mrs. </w:t>
      </w:r>
      <w:proofErr w:type="spellStart"/>
      <w:r w:rsidRPr="00D33B71">
        <w:rPr>
          <w:lang w:val="en-GB"/>
        </w:rPr>
        <w:t>Nölkenbockhoff</w:t>
      </w:r>
      <w:r w:rsidR="00FD22B9">
        <w:rPr>
          <w:lang w:val="en-GB"/>
        </w:rPr>
        <w:t>’</w:t>
      </w:r>
      <w:r w:rsidRPr="00D33B71">
        <w:rPr>
          <w:lang w:val="en-GB"/>
        </w:rPr>
        <w:t>s</w:t>
      </w:r>
      <w:proofErr w:type="spellEnd"/>
      <w:r w:rsidRPr="00D33B71">
        <w:rPr>
          <w:lang w:val="en-GB"/>
        </w:rPr>
        <w:t xml:space="preserve"> appeal (</w:t>
      </w:r>
      <w:proofErr w:type="spellStart"/>
      <w:r w:rsidRPr="00D33B71">
        <w:rPr>
          <w:lang w:val="en-GB"/>
        </w:rPr>
        <w:t>sofortige</w:t>
      </w:r>
      <w:proofErr w:type="spellEnd"/>
      <w:r>
        <w:rPr>
          <w:lang w:val="en-GB"/>
        </w:rPr>
        <w:t xml:space="preserve"> </w:t>
      </w:r>
      <w:proofErr w:type="spellStart"/>
      <w:r w:rsidRPr="00D33B71">
        <w:rPr>
          <w:lang w:val="en-GB"/>
        </w:rPr>
        <w:t>Beschwerde</w:t>
      </w:r>
      <w:proofErr w:type="spellEnd"/>
      <w:r w:rsidRPr="00D33B71">
        <w:rPr>
          <w:lang w:val="en-GB"/>
        </w:rPr>
        <w:t>) had been forwarded for any comments, contended that the</w:t>
      </w:r>
      <w:r>
        <w:rPr>
          <w:lang w:val="en-GB"/>
        </w:rPr>
        <w:t xml:space="preserve"> </w:t>
      </w:r>
      <w:r w:rsidRPr="00D33B71">
        <w:rPr>
          <w:lang w:val="en-GB"/>
        </w:rPr>
        <w:t>appeal should be dismissed.</w:t>
      </w:r>
    </w:p>
    <w:p w:rsidR="00FD22B9" w:rsidP="0092307B" w:rsidRDefault="00D33B71">
      <w:pPr>
        <w:pStyle w:val="JuPara"/>
        <w:rPr>
          <w:lang w:val="en-GB"/>
        </w:rPr>
      </w:pPr>
      <w:r w:rsidRPr="00D33B71">
        <w:rPr>
          <w:lang w:val="en-GB"/>
        </w:rPr>
        <w:t xml:space="preserve">On </w:t>
      </w:r>
      <w:smartTag w:uri="urn:schemas-microsoft-com:office:smarttags" w:element="date">
        <w:smartTagPr>
          <w:attr w:name="Month" w:val="12"/>
          <w:attr w:name="Day" w:val="28"/>
          <w:attr w:name="Year" w:val="1981"/>
        </w:smartTagPr>
        <w:r w:rsidRPr="00D33B71">
          <w:rPr>
            <w:lang w:val="en-GB"/>
          </w:rPr>
          <w:t>28 December 1981</w:t>
        </w:r>
      </w:smartTag>
      <w:r w:rsidRPr="00D33B71">
        <w:rPr>
          <w:lang w:val="en-GB"/>
        </w:rPr>
        <w:t xml:space="preserve">, the </w:t>
      </w:r>
      <w:proofErr w:type="spellStart"/>
      <w:smartTag w:uri="urn:schemas-microsoft-com:office:smarttags" w:element="City">
        <w:smartTag w:uri="urn:schemas-microsoft-com:office:smarttags" w:element="place">
          <w:r w:rsidRPr="00D33B71">
            <w:rPr>
              <w:lang w:val="en-GB"/>
            </w:rPr>
            <w:t>Bochum</w:t>
          </w:r>
        </w:smartTag>
      </w:smartTag>
      <w:proofErr w:type="spellEnd"/>
      <w:r w:rsidRPr="00D33B71">
        <w:rPr>
          <w:lang w:val="en-GB"/>
        </w:rPr>
        <w:t xml:space="preserve"> public prosecutor submitted that,</w:t>
      </w:r>
      <w:r>
        <w:rPr>
          <w:lang w:val="en-GB"/>
        </w:rPr>
        <w:t xml:space="preserve"> </w:t>
      </w:r>
      <w:r w:rsidRPr="00D33B71">
        <w:rPr>
          <w:lang w:val="en-GB"/>
        </w:rPr>
        <w:t>having regard to the state of the proceedings, there was every</w:t>
      </w:r>
      <w:r>
        <w:rPr>
          <w:lang w:val="en-GB"/>
        </w:rPr>
        <w:t xml:space="preserve"> </w:t>
      </w:r>
      <w:r w:rsidRPr="00D33B71">
        <w:rPr>
          <w:lang w:val="en-GB"/>
        </w:rPr>
        <w:t>likelihood (</w:t>
      </w:r>
      <w:proofErr w:type="spellStart"/>
      <w:r w:rsidRPr="00D33B71">
        <w:rPr>
          <w:lang w:val="en-GB"/>
        </w:rPr>
        <w:t>hohe</w:t>
      </w:r>
      <w:proofErr w:type="spellEnd"/>
      <w:r w:rsidRPr="00D33B71">
        <w:rPr>
          <w:lang w:val="en-GB"/>
        </w:rPr>
        <w:t xml:space="preserve"> </w:t>
      </w:r>
      <w:proofErr w:type="spellStart"/>
      <w:r w:rsidRPr="00D33B71">
        <w:rPr>
          <w:lang w:val="en-GB"/>
        </w:rPr>
        <w:t>Wahrscheinlichkeit</w:t>
      </w:r>
      <w:proofErr w:type="spellEnd"/>
      <w:r w:rsidRPr="00D33B71">
        <w:rPr>
          <w:lang w:val="en-GB"/>
        </w:rPr>
        <w:t>) that the conviction would have</w:t>
      </w:r>
      <w:r>
        <w:rPr>
          <w:lang w:val="en-GB"/>
        </w:rPr>
        <w:t xml:space="preserve"> </w:t>
      </w:r>
      <w:r w:rsidRPr="00D33B71">
        <w:rPr>
          <w:lang w:val="en-GB"/>
        </w:rPr>
        <w:t>been upheld.</w:t>
      </w:r>
    </w:p>
    <w:p w:rsidR="00FD22B9" w:rsidP="0092307B" w:rsidRDefault="00D33B71">
      <w:pPr>
        <w:pStyle w:val="JuPara"/>
        <w:rPr>
          <w:lang w:val="en-GB"/>
        </w:rPr>
      </w:pPr>
      <w:r w:rsidRPr="00D33B71">
        <w:rPr>
          <w:lang w:val="en-GB"/>
        </w:rPr>
        <w:t xml:space="preserve">The principal public prosecutor gave his opinion on </w:t>
      </w:r>
      <w:smartTag w:uri="urn:schemas-microsoft-com:office:smarttags" w:element="date">
        <w:smartTagPr>
          <w:attr w:name="Month" w:val="6"/>
          <w:attr w:name="Day" w:val="11"/>
          <w:attr w:name="Year" w:val="1982"/>
        </w:smartTagPr>
        <w:r w:rsidRPr="00D33B71">
          <w:rPr>
            <w:lang w:val="en-GB"/>
          </w:rPr>
          <w:t>11 June 1982</w:t>
        </w:r>
      </w:smartTag>
      <w:r w:rsidRPr="00D33B71">
        <w:rPr>
          <w:lang w:val="en-GB"/>
        </w:rPr>
        <w:t>.</w:t>
      </w:r>
      <w:r w:rsidR="00FD22B9">
        <w:rPr>
          <w:lang w:val="en-GB"/>
        </w:rPr>
        <w:t xml:space="preserve"> </w:t>
      </w:r>
      <w:r w:rsidRPr="00D33B71">
        <w:rPr>
          <w:lang w:val="en-GB"/>
        </w:rPr>
        <w:t>He</w:t>
      </w:r>
      <w:r>
        <w:rPr>
          <w:lang w:val="en-GB"/>
        </w:rPr>
        <w:t xml:space="preserve"> </w:t>
      </w:r>
      <w:r w:rsidRPr="00D33B71">
        <w:rPr>
          <w:lang w:val="en-GB"/>
        </w:rPr>
        <w:t>considered that an assessment of the likely outcome of the proceedings</w:t>
      </w:r>
      <w:r>
        <w:rPr>
          <w:lang w:val="en-GB"/>
        </w:rPr>
        <w:t xml:space="preserve"> </w:t>
      </w:r>
      <w:r w:rsidRPr="00D33B71">
        <w:rPr>
          <w:lang w:val="en-GB"/>
        </w:rPr>
        <w:t>(</w:t>
      </w:r>
      <w:proofErr w:type="spellStart"/>
      <w:r w:rsidRPr="00D33B71">
        <w:rPr>
          <w:lang w:val="en-GB"/>
        </w:rPr>
        <w:t>Prüfung</w:t>
      </w:r>
      <w:proofErr w:type="spellEnd"/>
      <w:r w:rsidRPr="00D33B71">
        <w:rPr>
          <w:lang w:val="en-GB"/>
        </w:rPr>
        <w:t xml:space="preserve"> des </w:t>
      </w:r>
      <w:proofErr w:type="spellStart"/>
      <w:r w:rsidRPr="00D33B71">
        <w:rPr>
          <w:lang w:val="en-GB"/>
        </w:rPr>
        <w:t>mutmasslichen</w:t>
      </w:r>
      <w:proofErr w:type="spellEnd"/>
      <w:r w:rsidRPr="00D33B71">
        <w:rPr>
          <w:lang w:val="en-GB"/>
        </w:rPr>
        <w:t xml:space="preserve"> </w:t>
      </w:r>
      <w:proofErr w:type="spellStart"/>
      <w:r w:rsidRPr="00D33B71">
        <w:rPr>
          <w:lang w:val="en-GB"/>
        </w:rPr>
        <w:t>Verfahrensausgangs</w:t>
      </w:r>
      <w:proofErr w:type="spellEnd"/>
      <w:r w:rsidRPr="00D33B71">
        <w:rPr>
          <w:lang w:val="en-GB"/>
        </w:rPr>
        <w:t>), having regard to the</w:t>
      </w:r>
      <w:r>
        <w:rPr>
          <w:lang w:val="en-GB"/>
        </w:rPr>
        <w:t xml:space="preserve"> </w:t>
      </w:r>
      <w:r w:rsidRPr="00D33B71">
        <w:rPr>
          <w:lang w:val="en-GB"/>
        </w:rPr>
        <w:t>reasons given in the judgment of the Essen Regional Court and the</w:t>
      </w:r>
      <w:r>
        <w:rPr>
          <w:lang w:val="en-GB"/>
        </w:rPr>
        <w:t xml:space="preserve"> </w:t>
      </w:r>
      <w:r w:rsidRPr="00D33B71">
        <w:rPr>
          <w:lang w:val="en-GB"/>
        </w:rPr>
        <w:t>grounds of the appeal on points of law, could lead to only one</w:t>
      </w:r>
      <w:r>
        <w:rPr>
          <w:lang w:val="en-GB"/>
        </w:rPr>
        <w:t xml:space="preserve"> </w:t>
      </w:r>
      <w:r w:rsidRPr="00D33B71">
        <w:rPr>
          <w:lang w:val="en-GB"/>
        </w:rPr>
        <w:t>conclusion.</w:t>
      </w:r>
      <w:r w:rsidR="00FD22B9">
        <w:rPr>
          <w:lang w:val="en-GB"/>
        </w:rPr>
        <w:t xml:space="preserve"> </w:t>
      </w:r>
      <w:r w:rsidRPr="00D33B71">
        <w:rPr>
          <w:lang w:val="en-GB"/>
        </w:rPr>
        <w:t>It could be assumed - and, indeed, had to be - that if</w:t>
      </w:r>
      <w:r>
        <w:rPr>
          <w:lang w:val="en-GB"/>
        </w:rPr>
        <w:t xml:space="preserve"> </w:t>
      </w:r>
      <w:r w:rsidRPr="00D33B71">
        <w:rPr>
          <w:lang w:val="en-GB"/>
        </w:rPr>
        <w:t>the proceedings had been continued, the defendant</w:t>
      </w:r>
      <w:r w:rsidR="00FD22B9">
        <w:rPr>
          <w:lang w:val="en-GB"/>
        </w:rPr>
        <w:t>’</w:t>
      </w:r>
      <w:r w:rsidRPr="00D33B71">
        <w:rPr>
          <w:lang w:val="en-GB"/>
        </w:rPr>
        <w:t>s conviction would</w:t>
      </w:r>
      <w:r>
        <w:rPr>
          <w:lang w:val="en-GB"/>
        </w:rPr>
        <w:t xml:space="preserve"> </w:t>
      </w:r>
      <w:r w:rsidRPr="00D33B71">
        <w:rPr>
          <w:lang w:val="en-GB"/>
        </w:rPr>
        <w:t>have been upheld.</w:t>
      </w:r>
      <w:r w:rsidR="00FD22B9">
        <w:rPr>
          <w:lang w:val="en-GB"/>
        </w:rPr>
        <w:t xml:space="preserve"> </w:t>
      </w:r>
      <w:r w:rsidRPr="00D33B71">
        <w:rPr>
          <w:lang w:val="en-GB"/>
        </w:rPr>
        <w:t>The principal public prosecutor took the view that</w:t>
      </w:r>
      <w:r>
        <w:rPr>
          <w:lang w:val="en-GB"/>
        </w:rPr>
        <w:t xml:space="preserve"> </w:t>
      </w:r>
      <w:r w:rsidRPr="00D33B71">
        <w:rPr>
          <w:lang w:val="en-GB"/>
        </w:rPr>
        <w:t>the outcome of the appeal brought by the co-defendant M and still</w:t>
      </w:r>
      <w:r>
        <w:rPr>
          <w:lang w:val="en-GB"/>
        </w:rPr>
        <w:t xml:space="preserve"> </w:t>
      </w:r>
      <w:r w:rsidRPr="00D33B71">
        <w:rPr>
          <w:lang w:val="en-GB"/>
        </w:rPr>
        <w:t>pending before the Federal Court of Justice was of some relevance in</w:t>
      </w:r>
      <w:r>
        <w:rPr>
          <w:lang w:val="en-GB"/>
        </w:rPr>
        <w:t xml:space="preserve"> </w:t>
      </w:r>
      <w:r w:rsidRPr="00D33B71">
        <w:rPr>
          <w:lang w:val="en-GB"/>
        </w:rPr>
        <w:t>assessing the likely outcome of the proceedings concerning</w:t>
      </w:r>
      <w:r>
        <w:rPr>
          <w:lang w:val="en-GB"/>
        </w:rPr>
        <w:t xml:space="preserve"> </w:t>
      </w:r>
      <w:r w:rsidRPr="00D33B71">
        <w:rPr>
          <w:lang w:val="en-GB"/>
        </w:rPr>
        <w:t>Mr. Nölkenbockhoff, who, according to the aforementioned judgment, had</w:t>
      </w:r>
      <w:r>
        <w:rPr>
          <w:lang w:val="en-GB"/>
        </w:rPr>
        <w:t xml:space="preserve"> </w:t>
      </w:r>
      <w:r w:rsidRPr="00D33B71">
        <w:rPr>
          <w:lang w:val="en-GB"/>
        </w:rPr>
        <w:t>committed his various offences in concert (</w:t>
      </w:r>
      <w:proofErr w:type="spellStart"/>
      <w:r w:rsidRPr="00D33B71">
        <w:rPr>
          <w:lang w:val="en-GB"/>
        </w:rPr>
        <w:t>Mittäterschaft</w:t>
      </w:r>
      <w:proofErr w:type="spellEnd"/>
      <w:r w:rsidRPr="00D33B71">
        <w:rPr>
          <w:lang w:val="en-GB"/>
        </w:rPr>
        <w:t>) with the</w:t>
      </w:r>
      <w:r>
        <w:rPr>
          <w:lang w:val="en-GB"/>
        </w:rPr>
        <w:t xml:space="preserve"> </w:t>
      </w:r>
      <w:r w:rsidRPr="00D33B71">
        <w:rPr>
          <w:lang w:val="en-GB"/>
        </w:rPr>
        <w:t>said co-defendant.</w:t>
      </w:r>
    </w:p>
    <w:p w:rsidR="00FD22B9" w:rsidP="0092307B" w:rsidRDefault="00D33B71">
      <w:pPr>
        <w:pStyle w:val="JuPara"/>
        <w:rPr>
          <w:lang w:val="en-GB"/>
        </w:rPr>
      </w:pPr>
      <w:r w:rsidRPr="00D33B71">
        <w:rPr>
          <w:lang w:val="en-GB"/>
        </w:rPr>
        <w:t>20.</w:t>
      </w:r>
      <w:r w:rsidR="00FD22B9">
        <w:rPr>
          <w:lang w:val="en-GB"/>
        </w:rPr>
        <w:t xml:space="preserve">  </w:t>
      </w:r>
      <w:r w:rsidRPr="00D33B71">
        <w:rPr>
          <w:lang w:val="en-GB"/>
        </w:rPr>
        <w:t xml:space="preserve"> The applicant, to whom the public prosecutors</w:t>
      </w:r>
      <w:r w:rsidR="00FD22B9">
        <w:rPr>
          <w:lang w:val="en-GB"/>
        </w:rPr>
        <w:t>’</w:t>
      </w:r>
      <w:r w:rsidRPr="00D33B71">
        <w:rPr>
          <w:lang w:val="en-GB"/>
        </w:rPr>
        <w:t xml:space="preserve"> observations</w:t>
      </w:r>
      <w:r>
        <w:rPr>
          <w:lang w:val="en-GB"/>
        </w:rPr>
        <w:t xml:space="preserve"> </w:t>
      </w:r>
      <w:r w:rsidRPr="00D33B71">
        <w:rPr>
          <w:lang w:val="en-GB"/>
        </w:rPr>
        <w:t xml:space="preserve">had been communicated, replied on </w:t>
      </w:r>
      <w:smartTag w:uri="urn:schemas-microsoft-com:office:smarttags" w:element="date">
        <w:smartTagPr>
          <w:attr w:name="Month" w:val="7"/>
          <w:attr w:name="Day" w:val="6"/>
          <w:attr w:name="Year" w:val="1982"/>
        </w:smartTagPr>
        <w:r w:rsidRPr="00D33B71">
          <w:rPr>
            <w:lang w:val="en-GB"/>
          </w:rPr>
          <w:t>6 July 1982</w:t>
        </w:r>
      </w:smartTag>
      <w:r w:rsidRPr="00D33B71">
        <w:rPr>
          <w:lang w:val="en-GB"/>
        </w:rPr>
        <w:t>.</w:t>
      </w:r>
      <w:r w:rsidR="00FD22B9">
        <w:rPr>
          <w:lang w:val="en-GB"/>
        </w:rPr>
        <w:t xml:space="preserve"> </w:t>
      </w:r>
      <w:r w:rsidRPr="00D33B71">
        <w:rPr>
          <w:lang w:val="en-GB"/>
        </w:rPr>
        <w:t>She stated, inter</w:t>
      </w:r>
      <w:r>
        <w:rPr>
          <w:lang w:val="en-GB"/>
        </w:rPr>
        <w:t xml:space="preserve"> </w:t>
      </w:r>
      <w:r w:rsidRPr="00D33B71">
        <w:rPr>
          <w:lang w:val="en-GB"/>
        </w:rPr>
        <w:t>alia, that there were considerable dissimilarities between M and her</w:t>
      </w:r>
      <w:r>
        <w:rPr>
          <w:lang w:val="en-GB"/>
        </w:rPr>
        <w:t xml:space="preserve"> </w:t>
      </w:r>
      <w:r w:rsidRPr="00D33B71">
        <w:rPr>
          <w:lang w:val="en-GB"/>
        </w:rPr>
        <w:t>husband as regards the charges against them, their behaviour and the</w:t>
      </w:r>
      <w:r>
        <w:rPr>
          <w:lang w:val="en-GB"/>
        </w:rPr>
        <w:t xml:space="preserve"> </w:t>
      </w:r>
      <w:r w:rsidRPr="00D33B71">
        <w:rPr>
          <w:lang w:val="en-GB"/>
        </w:rPr>
        <w:t>grounds of their appeals; and as evidence of this she pointed to the</w:t>
      </w:r>
      <w:r>
        <w:rPr>
          <w:lang w:val="en-GB"/>
        </w:rPr>
        <w:t xml:space="preserve"> </w:t>
      </w:r>
      <w:r w:rsidRPr="00D33B71">
        <w:rPr>
          <w:lang w:val="en-GB"/>
        </w:rPr>
        <w:t>indictment, the judgment convicting the defendants, and the appeals.</w:t>
      </w:r>
    </w:p>
    <w:p w:rsidR="00FD22B9" w:rsidP="0092307B" w:rsidRDefault="00D33B71">
      <w:pPr>
        <w:pStyle w:val="JuPara"/>
        <w:rPr>
          <w:lang w:val="en-GB"/>
        </w:rPr>
      </w:pPr>
      <w:r w:rsidRPr="00D33B71">
        <w:rPr>
          <w:lang w:val="en-GB"/>
        </w:rPr>
        <w:t>21.</w:t>
      </w:r>
      <w:r w:rsidR="00FD22B9">
        <w:rPr>
          <w:lang w:val="en-GB"/>
        </w:rPr>
        <w:t xml:space="preserve">  </w:t>
      </w:r>
      <w:r w:rsidRPr="00D33B71">
        <w:rPr>
          <w:lang w:val="en-GB"/>
        </w:rPr>
        <w:t xml:space="preserve"> The </w:t>
      </w:r>
      <w:smartTag w:uri="urn:schemas-microsoft-com:office:smarttags" w:element="City">
        <w:smartTag w:uri="urn:schemas-microsoft-com:office:smarttags" w:element="place">
          <w:r w:rsidRPr="00D33B71">
            <w:rPr>
              <w:lang w:val="en-GB"/>
            </w:rPr>
            <w:t>Hamm</w:t>
          </w:r>
        </w:smartTag>
      </w:smartTag>
      <w:r w:rsidRPr="00D33B71">
        <w:rPr>
          <w:lang w:val="en-GB"/>
        </w:rPr>
        <w:t xml:space="preserve"> Court of Appeal dismissed the action on </w:t>
      </w:r>
      <w:smartTag w:uri="urn:schemas-microsoft-com:office:smarttags" w:element="date">
        <w:smartTagPr>
          <w:attr w:name="Month" w:val="7"/>
          <w:attr w:name="Day" w:val="14"/>
          <w:attr w:name="Year" w:val="1982"/>
        </w:smartTagPr>
        <w:r w:rsidRPr="00D33B71">
          <w:rPr>
            <w:lang w:val="en-GB"/>
          </w:rPr>
          <w:t>14 July 1982</w:t>
        </w:r>
      </w:smartTag>
      <w:r w:rsidRPr="00D33B71">
        <w:rPr>
          <w:lang w:val="en-GB"/>
        </w:rPr>
        <w:t>.</w:t>
      </w:r>
    </w:p>
    <w:p w:rsidR="00FD22B9" w:rsidP="0092307B" w:rsidRDefault="00D33B71">
      <w:pPr>
        <w:pStyle w:val="JuPara"/>
        <w:rPr>
          <w:lang w:val="en-GB"/>
        </w:rPr>
      </w:pPr>
      <w:r w:rsidRPr="00D33B71">
        <w:rPr>
          <w:lang w:val="en-GB"/>
        </w:rPr>
        <w:t>It left open the question whether, in the event of a defendant</w:t>
      </w:r>
      <w:r w:rsidR="00FD22B9">
        <w:rPr>
          <w:lang w:val="en-GB"/>
        </w:rPr>
        <w:t>’</w:t>
      </w:r>
      <w:r w:rsidRPr="00D33B71">
        <w:rPr>
          <w:lang w:val="en-GB"/>
        </w:rPr>
        <w:t>s death</w:t>
      </w:r>
      <w:r>
        <w:rPr>
          <w:lang w:val="en-GB"/>
        </w:rPr>
        <w:t xml:space="preserve"> </w:t>
      </w:r>
      <w:r w:rsidRPr="00D33B71">
        <w:rPr>
          <w:lang w:val="en-GB"/>
        </w:rPr>
        <w:t>before the final conclusion (</w:t>
      </w:r>
      <w:proofErr w:type="spellStart"/>
      <w:r w:rsidRPr="00D33B71">
        <w:rPr>
          <w:lang w:val="en-GB"/>
        </w:rPr>
        <w:t>rechtskräftiger</w:t>
      </w:r>
      <w:proofErr w:type="spellEnd"/>
      <w:r w:rsidRPr="00D33B71">
        <w:rPr>
          <w:lang w:val="en-GB"/>
        </w:rPr>
        <w:t xml:space="preserve"> </w:t>
      </w:r>
      <w:proofErr w:type="spellStart"/>
      <w:r w:rsidRPr="00D33B71">
        <w:rPr>
          <w:lang w:val="en-GB"/>
        </w:rPr>
        <w:t>Abschluss</w:t>
      </w:r>
      <w:proofErr w:type="spellEnd"/>
      <w:r w:rsidRPr="00D33B71">
        <w:rPr>
          <w:lang w:val="en-GB"/>
        </w:rPr>
        <w:t>) of criminal</w:t>
      </w:r>
      <w:r>
        <w:rPr>
          <w:lang w:val="en-GB"/>
        </w:rPr>
        <w:t xml:space="preserve"> </w:t>
      </w:r>
      <w:r w:rsidRPr="00D33B71">
        <w:rPr>
          <w:lang w:val="en-GB"/>
        </w:rPr>
        <w:t>proceedings, a decision such as that sought by Mrs. Nölkenbockhoff</w:t>
      </w:r>
      <w:r>
        <w:rPr>
          <w:lang w:val="en-GB"/>
        </w:rPr>
        <w:t xml:space="preserve"> </w:t>
      </w:r>
      <w:r w:rsidRPr="00D33B71">
        <w:rPr>
          <w:lang w:val="en-GB"/>
        </w:rPr>
        <w:t>could be taken, by analogy, under Article 467 § 1 of the Code of</w:t>
      </w:r>
      <w:r>
        <w:rPr>
          <w:lang w:val="en-GB"/>
        </w:rPr>
        <w:t xml:space="preserve"> </w:t>
      </w:r>
      <w:r w:rsidRPr="00D33B71">
        <w:rPr>
          <w:lang w:val="en-GB"/>
        </w:rPr>
        <w:t>Criminal Procedure and section 6(1)(2) of the Criminal Proceedings</w:t>
      </w:r>
      <w:r>
        <w:rPr>
          <w:lang w:val="en-GB"/>
        </w:rPr>
        <w:t xml:space="preserve"> </w:t>
      </w:r>
      <w:r w:rsidRPr="00D33B71">
        <w:rPr>
          <w:lang w:val="en-GB"/>
        </w:rPr>
        <w:t>(Compensation) Act (see paragraphs 24-26 below).</w:t>
      </w:r>
      <w:r w:rsidR="00FD22B9">
        <w:rPr>
          <w:lang w:val="en-GB"/>
        </w:rPr>
        <w:t xml:space="preserve"> </w:t>
      </w:r>
      <w:r w:rsidRPr="00D33B71">
        <w:rPr>
          <w:lang w:val="en-GB"/>
        </w:rPr>
        <w:t>And it added:</w:t>
      </w:r>
    </w:p>
    <w:p w:rsidR="00FD22B9" w:rsidP="0092307B" w:rsidRDefault="00D33B71">
      <w:pPr>
        <w:pStyle w:val="JuQuot"/>
        <w:rPr>
          <w:lang w:val="en-GB"/>
        </w:rPr>
      </w:pPr>
      <w:r w:rsidRPr="00D33B71">
        <w:rPr>
          <w:lang w:val="en-GB"/>
        </w:rPr>
        <w:t>"Even assuming such decisions are possible (</w:t>
      </w:r>
      <w:proofErr w:type="spellStart"/>
      <w:r w:rsidRPr="00D33B71">
        <w:rPr>
          <w:lang w:val="en-GB"/>
        </w:rPr>
        <w:t>Zulässigkeit</w:t>
      </w:r>
      <w:proofErr w:type="spellEnd"/>
      <w:r w:rsidRPr="00D33B71">
        <w:rPr>
          <w:lang w:val="en-GB"/>
        </w:rPr>
        <w:t>), the</w:t>
      </w:r>
      <w:r>
        <w:rPr>
          <w:lang w:val="en-GB"/>
        </w:rPr>
        <w:t xml:space="preserve"> </w:t>
      </w:r>
      <w:r w:rsidRPr="00D33B71">
        <w:rPr>
          <w:lang w:val="en-GB"/>
        </w:rPr>
        <w:t>assessment of the probable outcome of the trial, which must be made in</w:t>
      </w:r>
      <w:r>
        <w:rPr>
          <w:lang w:val="en-GB"/>
        </w:rPr>
        <w:t xml:space="preserve"> </w:t>
      </w:r>
      <w:r w:rsidRPr="00D33B71">
        <w:rPr>
          <w:lang w:val="en-GB"/>
        </w:rPr>
        <w:t>both instances, leads to the conclusion that if the proceedings had</w:t>
      </w:r>
      <w:r>
        <w:rPr>
          <w:lang w:val="en-GB"/>
        </w:rPr>
        <w:t xml:space="preserve"> </w:t>
      </w:r>
      <w:r w:rsidRPr="00D33B71">
        <w:rPr>
          <w:lang w:val="en-GB"/>
        </w:rPr>
        <w:t>been pursued until a final decision was handed down, the former</w:t>
      </w:r>
      <w:r>
        <w:rPr>
          <w:lang w:val="en-GB"/>
        </w:rPr>
        <w:t xml:space="preserve"> </w:t>
      </w:r>
      <w:r w:rsidRPr="00D33B71">
        <w:rPr>
          <w:lang w:val="en-GB"/>
        </w:rPr>
        <w:t>defendant</w:t>
      </w:r>
      <w:r w:rsidR="00FD22B9">
        <w:rPr>
          <w:lang w:val="en-GB"/>
        </w:rPr>
        <w:t>’</w:t>
      </w:r>
      <w:r w:rsidRPr="00D33B71">
        <w:rPr>
          <w:lang w:val="en-GB"/>
        </w:rPr>
        <w:t>s conviction would almost certainly (</w:t>
      </w:r>
      <w:proofErr w:type="spellStart"/>
      <w:r w:rsidRPr="00D33B71">
        <w:rPr>
          <w:lang w:val="en-GB"/>
        </w:rPr>
        <w:t>mit</w:t>
      </w:r>
      <w:proofErr w:type="spellEnd"/>
      <w:r w:rsidRPr="00D33B71">
        <w:rPr>
          <w:lang w:val="en-GB"/>
        </w:rPr>
        <w:t xml:space="preserve"> </w:t>
      </w:r>
      <w:proofErr w:type="spellStart"/>
      <w:r w:rsidRPr="00D33B71">
        <w:rPr>
          <w:lang w:val="en-GB"/>
        </w:rPr>
        <w:t>annähernder</w:t>
      </w:r>
      <w:proofErr w:type="spellEnd"/>
      <w:r>
        <w:rPr>
          <w:lang w:val="en-GB"/>
        </w:rPr>
        <w:t xml:space="preserve"> </w:t>
      </w:r>
      <w:proofErr w:type="spellStart"/>
      <w:r w:rsidRPr="00D33B71">
        <w:rPr>
          <w:lang w:val="en-GB"/>
        </w:rPr>
        <w:t>Sicherheit</w:t>
      </w:r>
      <w:proofErr w:type="spellEnd"/>
      <w:r w:rsidRPr="00D33B71">
        <w:rPr>
          <w:lang w:val="en-GB"/>
        </w:rPr>
        <w:t>) have been upheld.</w:t>
      </w:r>
      <w:r w:rsidR="00FD22B9">
        <w:rPr>
          <w:lang w:val="en-GB"/>
        </w:rPr>
        <w:t xml:space="preserve"> </w:t>
      </w:r>
      <w:r w:rsidRPr="00D33B71">
        <w:rPr>
          <w:lang w:val="en-GB"/>
        </w:rPr>
        <w:t>In order to avoid repetition, reference</w:t>
      </w:r>
      <w:r>
        <w:rPr>
          <w:lang w:val="en-GB"/>
        </w:rPr>
        <w:t xml:space="preserve"> </w:t>
      </w:r>
      <w:r w:rsidRPr="00D33B71">
        <w:rPr>
          <w:lang w:val="en-GB"/>
        </w:rPr>
        <w:t>is made to the reasons given for the contested decision, which are</w:t>
      </w:r>
      <w:r>
        <w:rPr>
          <w:lang w:val="en-GB"/>
        </w:rPr>
        <w:t xml:space="preserve"> </w:t>
      </w:r>
      <w:r w:rsidRPr="00D33B71">
        <w:rPr>
          <w:lang w:val="en-GB"/>
        </w:rPr>
        <w:t>valid (</w:t>
      </w:r>
      <w:proofErr w:type="spellStart"/>
      <w:r w:rsidRPr="00D33B71">
        <w:rPr>
          <w:lang w:val="en-GB"/>
        </w:rPr>
        <w:t>zutreffend</w:t>
      </w:r>
      <w:proofErr w:type="spellEnd"/>
      <w:r w:rsidRPr="00D33B71">
        <w:rPr>
          <w:lang w:val="en-GB"/>
        </w:rPr>
        <w:t>).</w:t>
      </w:r>
      <w:r w:rsidR="00FD22B9">
        <w:rPr>
          <w:lang w:val="en-GB"/>
        </w:rPr>
        <w:t xml:space="preserve"> </w:t>
      </w:r>
      <w:r w:rsidRPr="00D33B71">
        <w:rPr>
          <w:lang w:val="en-GB"/>
        </w:rPr>
        <w:t>It should be noted in addition that the appeal on</w:t>
      </w:r>
      <w:r>
        <w:rPr>
          <w:lang w:val="en-GB"/>
        </w:rPr>
        <w:t xml:space="preserve"> </w:t>
      </w:r>
      <w:r w:rsidRPr="00D33B71">
        <w:rPr>
          <w:lang w:val="en-GB"/>
        </w:rPr>
        <w:t>points of law of the co-defendant M was subsequently dismissed,</w:t>
      </w:r>
      <w:r>
        <w:rPr>
          <w:lang w:val="en-GB"/>
        </w:rPr>
        <w:t xml:space="preserve"> </w:t>
      </w:r>
      <w:r w:rsidRPr="00D33B71">
        <w:rPr>
          <w:lang w:val="en-GB"/>
        </w:rPr>
        <w:t xml:space="preserve">on </w:t>
      </w:r>
      <w:smartTag w:uri="urn:schemas-microsoft-com:office:smarttags" w:element="date">
        <w:smartTagPr>
          <w:attr w:name="Month" w:val="7"/>
          <w:attr w:name="Day" w:val="7"/>
          <w:attr w:name="Year" w:val="1982"/>
        </w:smartTagPr>
        <w:r w:rsidRPr="00D33B71">
          <w:rPr>
            <w:lang w:val="en-GB"/>
          </w:rPr>
          <w:t>7 July 1982</w:t>
        </w:r>
      </w:smartTag>
      <w:r w:rsidRPr="00D33B71">
        <w:rPr>
          <w:lang w:val="en-GB"/>
        </w:rPr>
        <w:t>, by the Federal Court of Justice ... as being</w:t>
      </w:r>
      <w:r>
        <w:rPr>
          <w:lang w:val="en-GB"/>
        </w:rPr>
        <w:t xml:space="preserve"> </w:t>
      </w:r>
      <w:r w:rsidRPr="00D33B71">
        <w:rPr>
          <w:lang w:val="en-GB"/>
        </w:rPr>
        <w:t>manifestly ill-founded.</w:t>
      </w:r>
      <w:r w:rsidR="00FD22B9">
        <w:rPr>
          <w:lang w:val="en-GB"/>
        </w:rPr>
        <w:t xml:space="preserve"> </w:t>
      </w:r>
      <w:r w:rsidRPr="00D33B71">
        <w:rPr>
          <w:lang w:val="en-GB"/>
        </w:rPr>
        <w:t>That fact is of particular importance in</w:t>
      </w:r>
      <w:r>
        <w:rPr>
          <w:lang w:val="en-GB"/>
        </w:rPr>
        <w:t xml:space="preserve"> </w:t>
      </w:r>
      <w:r w:rsidRPr="00D33B71">
        <w:rPr>
          <w:lang w:val="en-GB"/>
        </w:rPr>
        <w:t xml:space="preserve">assessing the prospects of success which ... Mr. </w:t>
      </w:r>
      <w:proofErr w:type="spellStart"/>
      <w:r w:rsidRPr="00D33B71">
        <w:rPr>
          <w:lang w:val="en-GB"/>
        </w:rPr>
        <w:t>Nölkenbockhoff</w:t>
      </w:r>
      <w:r w:rsidR="00FD22B9">
        <w:rPr>
          <w:lang w:val="en-GB"/>
        </w:rPr>
        <w:t>’</w:t>
      </w:r>
      <w:r w:rsidRPr="00D33B71">
        <w:rPr>
          <w:lang w:val="en-GB"/>
        </w:rPr>
        <w:t>s</w:t>
      </w:r>
      <w:proofErr w:type="spellEnd"/>
      <w:r>
        <w:rPr>
          <w:lang w:val="en-GB"/>
        </w:rPr>
        <w:t xml:space="preserve"> </w:t>
      </w:r>
      <w:r w:rsidRPr="00D33B71">
        <w:rPr>
          <w:lang w:val="en-GB"/>
        </w:rPr>
        <w:t>appeal would have had, because according to the reasons given for the</w:t>
      </w:r>
      <w:r>
        <w:rPr>
          <w:lang w:val="en-GB"/>
        </w:rPr>
        <w:t xml:space="preserve"> </w:t>
      </w:r>
      <w:r w:rsidRPr="00D33B71">
        <w:rPr>
          <w:lang w:val="en-GB"/>
        </w:rPr>
        <w:t>judgment of 11 July 1980, the offences of which [he] was convicted at</w:t>
      </w:r>
      <w:r>
        <w:rPr>
          <w:lang w:val="en-GB"/>
        </w:rPr>
        <w:t xml:space="preserve"> </w:t>
      </w:r>
      <w:r w:rsidRPr="00D33B71">
        <w:rPr>
          <w:lang w:val="en-GB"/>
        </w:rPr>
        <w:t>first instance were committed together with ... M.</w:t>
      </w:r>
    </w:p>
    <w:p w:rsidR="00FD22B9" w:rsidP="0092307B" w:rsidRDefault="00D33B71">
      <w:pPr>
        <w:pStyle w:val="JuQuot"/>
        <w:rPr>
          <w:lang w:val="en-GB"/>
        </w:rPr>
      </w:pPr>
      <w:r w:rsidRPr="00D33B71">
        <w:rPr>
          <w:lang w:val="en-GB"/>
        </w:rPr>
        <w:t xml:space="preserve"> ...."</w:t>
      </w:r>
    </w:p>
    <w:p w:rsidR="00FD22B9" w:rsidP="0092307B" w:rsidRDefault="00D33B71">
      <w:pPr>
        <w:pStyle w:val="JuPara"/>
        <w:rPr>
          <w:lang w:val="en-GB"/>
        </w:rPr>
      </w:pPr>
      <w:r w:rsidRPr="00D33B71">
        <w:rPr>
          <w:lang w:val="en-GB"/>
        </w:rPr>
        <w:t xml:space="preserve">On </w:t>
      </w:r>
      <w:smartTag w:uri="urn:schemas-microsoft-com:office:smarttags" w:element="date">
        <w:smartTagPr>
          <w:attr w:name="Month" w:val="9"/>
          <w:attr w:name="Day" w:val="2"/>
          <w:attr w:name="Year" w:val="1982"/>
        </w:smartTagPr>
        <w:r w:rsidRPr="00D33B71">
          <w:rPr>
            <w:lang w:val="en-GB"/>
          </w:rPr>
          <w:t>2 September 1982</w:t>
        </w:r>
      </w:smartTag>
      <w:r w:rsidRPr="00D33B71">
        <w:rPr>
          <w:lang w:val="en-GB"/>
        </w:rPr>
        <w:t>, the Court of Appeal rejected the objections</w:t>
      </w:r>
      <w:r>
        <w:rPr>
          <w:lang w:val="en-GB"/>
        </w:rPr>
        <w:t xml:space="preserve"> </w:t>
      </w:r>
      <w:r w:rsidRPr="00D33B71">
        <w:rPr>
          <w:lang w:val="en-GB"/>
        </w:rPr>
        <w:t>(</w:t>
      </w:r>
      <w:proofErr w:type="spellStart"/>
      <w:r w:rsidRPr="00D33B71">
        <w:rPr>
          <w:lang w:val="en-GB"/>
        </w:rPr>
        <w:t>Gegenvorstellungen</w:t>
      </w:r>
      <w:proofErr w:type="spellEnd"/>
      <w:r w:rsidRPr="00D33B71">
        <w:rPr>
          <w:lang w:val="en-GB"/>
        </w:rPr>
        <w:t>) which the applicant had lodged against the</w:t>
      </w:r>
      <w:r>
        <w:rPr>
          <w:lang w:val="en-GB"/>
        </w:rPr>
        <w:t xml:space="preserve"> </w:t>
      </w:r>
      <w:r w:rsidRPr="00D33B71">
        <w:rPr>
          <w:lang w:val="en-GB"/>
        </w:rPr>
        <w:t xml:space="preserve">judgment of </w:t>
      </w:r>
      <w:smartTag w:uri="urn:schemas-microsoft-com:office:smarttags" w:element="date">
        <w:smartTagPr>
          <w:attr w:name="Month" w:val="7"/>
          <w:attr w:name="Day" w:val="14"/>
          <w:attr w:name="Year" w:val="1982"/>
        </w:smartTagPr>
        <w:r w:rsidRPr="00D33B71">
          <w:rPr>
            <w:lang w:val="en-GB"/>
          </w:rPr>
          <w:t>14 July 1982</w:t>
        </w:r>
      </w:smartTag>
      <w:r w:rsidRPr="00D33B71">
        <w:rPr>
          <w:lang w:val="en-GB"/>
        </w:rPr>
        <w:t>.</w:t>
      </w:r>
    </w:p>
    <w:p w:rsidR="00FD22B9" w:rsidP="0092307B" w:rsidRDefault="00D33B71">
      <w:pPr>
        <w:pStyle w:val="JuPara"/>
        <w:rPr>
          <w:lang w:val="en-GB"/>
        </w:rPr>
      </w:pPr>
      <w:r w:rsidRPr="00D33B71">
        <w:rPr>
          <w:lang w:val="en-GB"/>
        </w:rPr>
        <w:t>22.</w:t>
      </w:r>
      <w:r w:rsidR="00FD22B9">
        <w:rPr>
          <w:lang w:val="en-GB"/>
        </w:rPr>
        <w:t xml:space="preserve">  </w:t>
      </w:r>
      <w:r w:rsidRPr="00D33B71">
        <w:rPr>
          <w:lang w:val="en-GB"/>
        </w:rPr>
        <w:t xml:space="preserve"> Mrs. Nölkenbockhoff then applied to the </w:t>
      </w:r>
      <w:smartTag w:uri="urn:schemas-microsoft-com:office:smarttags" w:element="Street">
        <w:smartTag w:uri="urn:schemas-microsoft-com:office:smarttags" w:element="address">
          <w:r w:rsidRPr="00D33B71">
            <w:rPr>
              <w:lang w:val="en-GB"/>
            </w:rPr>
            <w:t>Federal Constitutional</w:t>
          </w:r>
          <w:r>
            <w:rPr>
              <w:lang w:val="en-GB"/>
            </w:rPr>
            <w:t xml:space="preserve"> </w:t>
          </w:r>
          <w:r w:rsidRPr="00D33B71">
            <w:rPr>
              <w:lang w:val="en-GB"/>
            </w:rPr>
            <w:t>Court</w:t>
          </w:r>
        </w:smartTag>
      </w:smartTag>
      <w:r w:rsidRPr="00D33B71">
        <w:rPr>
          <w:lang w:val="en-GB"/>
        </w:rPr>
        <w:t xml:space="preserve"> (</w:t>
      </w:r>
      <w:proofErr w:type="spellStart"/>
      <w:r w:rsidRPr="00D33B71">
        <w:rPr>
          <w:lang w:val="en-GB"/>
        </w:rPr>
        <w:t>Bundesverfassungsgericht</w:t>
      </w:r>
      <w:proofErr w:type="spellEnd"/>
      <w:r w:rsidRPr="00D33B71">
        <w:rPr>
          <w:lang w:val="en-GB"/>
        </w:rPr>
        <w:t>), claiming a breach of Article 1 § 1</w:t>
      </w:r>
      <w:r>
        <w:rPr>
          <w:lang w:val="en-GB"/>
        </w:rPr>
        <w:t xml:space="preserve"> </w:t>
      </w:r>
      <w:r w:rsidRPr="00D33B71">
        <w:rPr>
          <w:lang w:val="en-GB"/>
        </w:rPr>
        <w:t>(protection of the dignity of man), Article 14 § 1 (the right of</w:t>
      </w:r>
      <w:r>
        <w:rPr>
          <w:lang w:val="en-GB"/>
        </w:rPr>
        <w:t xml:space="preserve"> </w:t>
      </w:r>
      <w:r w:rsidRPr="00D33B71">
        <w:rPr>
          <w:lang w:val="en-GB"/>
        </w:rPr>
        <w:t>property) and Article 20 § 3 (principle of the rule of law) of the</w:t>
      </w:r>
      <w:r>
        <w:rPr>
          <w:lang w:val="en-GB"/>
        </w:rPr>
        <w:t xml:space="preserve"> </w:t>
      </w:r>
      <w:r w:rsidRPr="00D33B71">
        <w:rPr>
          <w:lang w:val="en-GB"/>
        </w:rPr>
        <w:t>Basic Law.</w:t>
      </w:r>
    </w:p>
    <w:p w:rsidR="00FD22B9" w:rsidP="0092307B" w:rsidRDefault="00D33B71">
      <w:pPr>
        <w:pStyle w:val="JuPara"/>
        <w:rPr>
          <w:lang w:val="en-GB"/>
        </w:rPr>
      </w:pPr>
      <w:r w:rsidRPr="00D33B71">
        <w:rPr>
          <w:lang w:val="en-GB"/>
        </w:rPr>
        <w:t xml:space="preserve">On </w:t>
      </w:r>
      <w:smartTag w:uri="urn:schemas-microsoft-com:office:smarttags" w:element="date">
        <w:smartTagPr>
          <w:attr w:name="Month" w:val="9"/>
          <w:attr w:name="Day" w:val="30"/>
          <w:attr w:name="Year" w:val="1982"/>
        </w:smartTagPr>
        <w:r w:rsidRPr="00D33B71">
          <w:rPr>
            <w:lang w:val="en-GB"/>
          </w:rPr>
          <w:t>30 September 1982</w:t>
        </w:r>
      </w:smartTag>
      <w:r w:rsidRPr="00D33B71">
        <w:rPr>
          <w:lang w:val="en-GB"/>
        </w:rPr>
        <w:t xml:space="preserve">, a bench of three judges of the </w:t>
      </w:r>
      <w:smartTag w:uri="urn:schemas-microsoft-com:office:smarttags" w:element="Street">
        <w:smartTag w:uri="urn:schemas-microsoft-com:office:smarttags" w:element="address">
          <w:r w:rsidRPr="00D33B71">
            <w:rPr>
              <w:lang w:val="en-GB"/>
            </w:rPr>
            <w:t>Constitutional</w:t>
          </w:r>
          <w:r>
            <w:rPr>
              <w:lang w:val="en-GB"/>
            </w:rPr>
            <w:t xml:space="preserve"> </w:t>
          </w:r>
          <w:r w:rsidRPr="00D33B71">
            <w:rPr>
              <w:lang w:val="en-GB"/>
            </w:rPr>
            <w:t>Court</w:t>
          </w:r>
        </w:smartTag>
      </w:smartTag>
      <w:r w:rsidRPr="00D33B71">
        <w:rPr>
          <w:lang w:val="en-GB"/>
        </w:rPr>
        <w:t xml:space="preserve"> refused to entertain the constitutional complaint because it</w:t>
      </w:r>
      <w:r>
        <w:rPr>
          <w:lang w:val="en-GB"/>
        </w:rPr>
        <w:t xml:space="preserve"> </w:t>
      </w:r>
      <w:r w:rsidRPr="00D33B71">
        <w:rPr>
          <w:lang w:val="en-GB"/>
        </w:rPr>
        <w:t>considered that the complaint did not have sufficient prospects of</w:t>
      </w:r>
      <w:r>
        <w:rPr>
          <w:lang w:val="en-GB"/>
        </w:rPr>
        <w:t xml:space="preserve"> </w:t>
      </w:r>
      <w:r w:rsidRPr="00D33B71">
        <w:rPr>
          <w:lang w:val="en-GB"/>
        </w:rPr>
        <w:t>success.</w:t>
      </w:r>
      <w:r w:rsidR="00FD22B9">
        <w:rPr>
          <w:lang w:val="en-GB"/>
        </w:rPr>
        <w:t xml:space="preserve"> </w:t>
      </w:r>
      <w:r w:rsidRPr="00D33B71">
        <w:rPr>
          <w:lang w:val="en-GB"/>
        </w:rPr>
        <w:t>The reasons for its decision were as follows:</w:t>
      </w:r>
    </w:p>
    <w:p w:rsidR="00FD22B9" w:rsidP="0092307B" w:rsidRDefault="00D33B71">
      <w:pPr>
        <w:pStyle w:val="JuQuot"/>
        <w:rPr>
          <w:lang w:val="en-GB"/>
        </w:rPr>
      </w:pPr>
      <w:r w:rsidRPr="00D33B71">
        <w:rPr>
          <w:lang w:val="en-GB"/>
        </w:rPr>
        <w:t>"1.</w:t>
      </w:r>
      <w:r w:rsidR="00FD22B9">
        <w:rPr>
          <w:lang w:val="en-GB"/>
        </w:rPr>
        <w:t xml:space="preserve"> </w:t>
      </w:r>
      <w:r w:rsidRPr="00D33B71">
        <w:rPr>
          <w:lang w:val="en-GB"/>
        </w:rPr>
        <w:t>The presumption of innocence, which is founded on the principle</w:t>
      </w:r>
      <w:r>
        <w:rPr>
          <w:lang w:val="en-GB"/>
        </w:rPr>
        <w:t xml:space="preserve"> </w:t>
      </w:r>
      <w:r w:rsidRPr="00D33B71">
        <w:rPr>
          <w:lang w:val="en-GB"/>
        </w:rPr>
        <w:t>of the rule of law, precludes treating as guilty a person who has not</w:t>
      </w:r>
      <w:r>
        <w:rPr>
          <w:lang w:val="en-GB"/>
        </w:rPr>
        <w:t xml:space="preserve"> </w:t>
      </w:r>
      <w:r w:rsidRPr="00D33B71">
        <w:rPr>
          <w:lang w:val="en-GB"/>
        </w:rPr>
        <w:t>been finally (</w:t>
      </w:r>
      <w:proofErr w:type="spellStart"/>
      <w:r w:rsidRPr="00D33B71">
        <w:rPr>
          <w:lang w:val="en-GB"/>
        </w:rPr>
        <w:t>rechtskräftig</w:t>
      </w:r>
      <w:proofErr w:type="spellEnd"/>
      <w:r w:rsidRPr="00D33B71">
        <w:rPr>
          <w:lang w:val="en-GB"/>
        </w:rPr>
        <w:t>) convicted.</w:t>
      </w:r>
      <w:r w:rsidR="00FD22B9">
        <w:rPr>
          <w:lang w:val="en-GB"/>
        </w:rPr>
        <w:t xml:space="preserve"> </w:t>
      </w:r>
      <w:r w:rsidRPr="00D33B71">
        <w:rPr>
          <w:lang w:val="en-GB"/>
        </w:rPr>
        <w:t>That does not mean, however,</w:t>
      </w:r>
      <w:r>
        <w:rPr>
          <w:lang w:val="en-GB"/>
        </w:rPr>
        <w:t xml:space="preserve"> </w:t>
      </w:r>
      <w:r w:rsidRPr="00D33B71">
        <w:rPr>
          <w:lang w:val="en-GB"/>
        </w:rPr>
        <w:t>that in every case costs must be reimbursed where the proceedings are</w:t>
      </w:r>
      <w:r>
        <w:rPr>
          <w:lang w:val="en-GB"/>
        </w:rPr>
        <w:t xml:space="preserve"> </w:t>
      </w:r>
      <w:r w:rsidRPr="00D33B71">
        <w:rPr>
          <w:lang w:val="en-GB"/>
        </w:rPr>
        <w:t>terminated without guilt having been established (</w:t>
      </w:r>
      <w:proofErr w:type="spellStart"/>
      <w:r w:rsidRPr="00D33B71">
        <w:rPr>
          <w:lang w:val="en-GB"/>
        </w:rPr>
        <w:t>Schuldnachweis</w:t>
      </w:r>
      <w:proofErr w:type="spellEnd"/>
      <w:r w:rsidRPr="00D33B71">
        <w:rPr>
          <w:lang w:val="en-GB"/>
        </w:rPr>
        <w:t>) ...</w:t>
      </w:r>
    </w:p>
    <w:p w:rsidR="00FD22B9" w:rsidP="0092307B" w:rsidRDefault="00D33B71">
      <w:pPr>
        <w:pStyle w:val="JuQuot"/>
        <w:rPr>
          <w:lang w:val="en-GB"/>
        </w:rPr>
      </w:pPr>
      <w:r w:rsidRPr="00D33B71">
        <w:rPr>
          <w:lang w:val="en-GB"/>
        </w:rPr>
        <w:t>2.</w:t>
      </w:r>
      <w:r w:rsidR="00FD22B9">
        <w:rPr>
          <w:lang w:val="en-GB"/>
        </w:rPr>
        <w:t xml:space="preserve"> </w:t>
      </w:r>
      <w:r w:rsidRPr="00D33B71">
        <w:rPr>
          <w:lang w:val="en-GB"/>
        </w:rPr>
        <w:t>The refusal of the applications for an order that the Treasury</w:t>
      </w:r>
      <w:r>
        <w:rPr>
          <w:lang w:val="en-GB"/>
        </w:rPr>
        <w:t xml:space="preserve"> </w:t>
      </w:r>
      <w:r w:rsidRPr="00D33B71">
        <w:rPr>
          <w:lang w:val="en-GB"/>
        </w:rPr>
        <w:t>should bear the deceased defendant</w:t>
      </w:r>
      <w:r w:rsidR="00FD22B9">
        <w:rPr>
          <w:lang w:val="en-GB"/>
        </w:rPr>
        <w:t>’</w:t>
      </w:r>
      <w:r w:rsidRPr="00D33B71">
        <w:rPr>
          <w:lang w:val="en-GB"/>
        </w:rPr>
        <w:t>s necessary costs and expenses is</w:t>
      </w:r>
      <w:r>
        <w:rPr>
          <w:lang w:val="en-GB"/>
        </w:rPr>
        <w:t xml:space="preserve"> </w:t>
      </w:r>
      <w:r w:rsidRPr="00D33B71">
        <w:rPr>
          <w:lang w:val="en-GB"/>
        </w:rPr>
        <w:t>based on Article 467 § 3, second sentence, sub-paragraph 2, of the</w:t>
      </w:r>
      <w:r>
        <w:rPr>
          <w:lang w:val="en-GB"/>
        </w:rPr>
        <w:t xml:space="preserve"> </w:t>
      </w:r>
      <w:r w:rsidRPr="00D33B71">
        <w:rPr>
          <w:lang w:val="en-GB"/>
        </w:rPr>
        <w:t>Code of Criminal Procedure.</w:t>
      </w:r>
      <w:r w:rsidR="00FD22B9">
        <w:rPr>
          <w:lang w:val="en-GB"/>
        </w:rPr>
        <w:t xml:space="preserve"> </w:t>
      </w:r>
      <w:r w:rsidRPr="00D33B71">
        <w:rPr>
          <w:lang w:val="en-GB"/>
        </w:rPr>
        <w:t>The decision on the claim for</w:t>
      </w:r>
      <w:r>
        <w:rPr>
          <w:lang w:val="en-GB"/>
        </w:rPr>
        <w:t xml:space="preserve"> </w:t>
      </w:r>
      <w:r w:rsidRPr="00D33B71">
        <w:rPr>
          <w:lang w:val="en-GB"/>
        </w:rPr>
        <w:t>compensation is based on section 6(1)(2) of the Criminal Proceedings</w:t>
      </w:r>
      <w:r>
        <w:rPr>
          <w:lang w:val="en-GB"/>
        </w:rPr>
        <w:t xml:space="preserve"> </w:t>
      </w:r>
      <w:r w:rsidRPr="00D33B71">
        <w:rPr>
          <w:lang w:val="en-GB"/>
        </w:rPr>
        <w:t>(Compensation) Act.</w:t>
      </w:r>
      <w:r w:rsidR="00FD22B9">
        <w:rPr>
          <w:lang w:val="en-GB"/>
        </w:rPr>
        <w:t xml:space="preserve"> </w:t>
      </w:r>
      <w:r w:rsidRPr="00D33B71">
        <w:rPr>
          <w:lang w:val="en-GB"/>
        </w:rPr>
        <w:t>Both provisions, whose conformity with the</w:t>
      </w:r>
      <w:r>
        <w:rPr>
          <w:lang w:val="en-GB"/>
        </w:rPr>
        <w:t xml:space="preserve"> </w:t>
      </w:r>
      <w:r w:rsidRPr="00D33B71">
        <w:rPr>
          <w:lang w:val="en-GB"/>
        </w:rPr>
        <w:t>Constitution cannot be doubted, confer on the courts a degree of</w:t>
      </w:r>
      <w:r>
        <w:rPr>
          <w:lang w:val="en-GB"/>
        </w:rPr>
        <w:t xml:space="preserve"> </w:t>
      </w:r>
      <w:r w:rsidRPr="00D33B71">
        <w:rPr>
          <w:lang w:val="en-GB"/>
        </w:rPr>
        <w:t>discretion.</w:t>
      </w:r>
      <w:r w:rsidR="00FD22B9">
        <w:rPr>
          <w:lang w:val="en-GB"/>
        </w:rPr>
        <w:t xml:space="preserve"> </w:t>
      </w:r>
      <w:r w:rsidRPr="00D33B71">
        <w:rPr>
          <w:lang w:val="en-GB"/>
        </w:rPr>
        <w:t>There is nothing to suggest that the courts exercised</w:t>
      </w:r>
      <w:r>
        <w:rPr>
          <w:lang w:val="en-GB"/>
        </w:rPr>
        <w:t xml:space="preserve"> </w:t>
      </w:r>
      <w:r w:rsidRPr="00D33B71">
        <w:rPr>
          <w:lang w:val="en-GB"/>
        </w:rPr>
        <w:t>their discretion in a manner contrary to the Constitution.</w:t>
      </w:r>
    </w:p>
    <w:p w:rsidR="00FD22B9" w:rsidP="0092307B" w:rsidRDefault="00D33B71">
      <w:pPr>
        <w:pStyle w:val="JuQuotList"/>
        <w:rPr>
          <w:lang w:val="en-GB"/>
        </w:rPr>
      </w:pPr>
      <w:r w:rsidRPr="00D33B71">
        <w:rPr>
          <w:lang w:val="en-GB"/>
        </w:rPr>
        <w:t>(a)</w:t>
      </w:r>
      <w:r w:rsidR="00FD22B9">
        <w:rPr>
          <w:lang w:val="en-GB"/>
        </w:rPr>
        <w:t xml:space="preserve"> </w:t>
      </w:r>
      <w:r w:rsidRPr="00D33B71">
        <w:rPr>
          <w:lang w:val="en-GB"/>
        </w:rPr>
        <w:t>Admittedly, the decisions being challenged make a prediction of</w:t>
      </w:r>
      <w:r>
        <w:rPr>
          <w:lang w:val="en-GB"/>
        </w:rPr>
        <w:t xml:space="preserve"> </w:t>
      </w:r>
      <w:r w:rsidRPr="00D33B71">
        <w:rPr>
          <w:lang w:val="en-GB"/>
        </w:rPr>
        <w:t>the probable outcome of the proceedings had they been continued.</w:t>
      </w:r>
      <w:r>
        <w:rPr>
          <w:lang w:val="en-GB"/>
        </w:rPr>
        <w:t xml:space="preserve"> </w:t>
      </w:r>
      <w:r w:rsidRPr="00D33B71">
        <w:rPr>
          <w:lang w:val="en-GB"/>
        </w:rPr>
        <w:t>However, such an assessment does not amount to a finding of guilt but</w:t>
      </w:r>
      <w:r>
        <w:rPr>
          <w:lang w:val="en-GB"/>
        </w:rPr>
        <w:t xml:space="preserve"> </w:t>
      </w:r>
      <w:r w:rsidRPr="00D33B71">
        <w:rPr>
          <w:lang w:val="en-GB"/>
        </w:rPr>
        <w:t>merely to a finding of a continuing state of suspicion (</w:t>
      </w:r>
      <w:proofErr w:type="spellStart"/>
      <w:r w:rsidRPr="00D33B71">
        <w:rPr>
          <w:lang w:val="en-GB"/>
        </w:rPr>
        <w:t>Eine</w:t>
      </w:r>
      <w:proofErr w:type="spellEnd"/>
      <w:r w:rsidRPr="00D33B71">
        <w:rPr>
          <w:lang w:val="en-GB"/>
        </w:rPr>
        <w:t xml:space="preserve"> </w:t>
      </w:r>
      <w:proofErr w:type="spellStart"/>
      <w:r w:rsidRPr="00D33B71">
        <w:rPr>
          <w:lang w:val="en-GB"/>
        </w:rPr>
        <w:t>derartige</w:t>
      </w:r>
      <w:proofErr w:type="spellEnd"/>
      <w:r>
        <w:rPr>
          <w:lang w:val="en-GB"/>
        </w:rPr>
        <w:t xml:space="preserve"> </w:t>
      </w:r>
      <w:proofErr w:type="spellStart"/>
      <w:r w:rsidRPr="00D33B71">
        <w:rPr>
          <w:lang w:val="en-GB"/>
        </w:rPr>
        <w:t>Einschätzung</w:t>
      </w:r>
      <w:proofErr w:type="spellEnd"/>
      <w:r w:rsidRPr="00D33B71">
        <w:rPr>
          <w:lang w:val="en-GB"/>
        </w:rPr>
        <w:t xml:space="preserve"> </w:t>
      </w:r>
      <w:proofErr w:type="spellStart"/>
      <w:r w:rsidRPr="00D33B71">
        <w:rPr>
          <w:lang w:val="en-GB"/>
        </w:rPr>
        <w:t>enthält</w:t>
      </w:r>
      <w:proofErr w:type="spellEnd"/>
      <w:r w:rsidRPr="00D33B71">
        <w:rPr>
          <w:lang w:val="en-GB"/>
        </w:rPr>
        <w:t xml:space="preserve"> </w:t>
      </w:r>
      <w:proofErr w:type="spellStart"/>
      <w:r w:rsidRPr="00D33B71">
        <w:rPr>
          <w:lang w:val="en-GB"/>
        </w:rPr>
        <w:t>indessen</w:t>
      </w:r>
      <w:proofErr w:type="spellEnd"/>
      <w:r w:rsidRPr="00D33B71">
        <w:rPr>
          <w:lang w:val="en-GB"/>
        </w:rPr>
        <w:t xml:space="preserve"> </w:t>
      </w:r>
      <w:proofErr w:type="spellStart"/>
      <w:r w:rsidRPr="00D33B71">
        <w:rPr>
          <w:lang w:val="en-GB"/>
        </w:rPr>
        <w:t>nicht</w:t>
      </w:r>
      <w:proofErr w:type="spellEnd"/>
      <w:r w:rsidRPr="00D33B71">
        <w:rPr>
          <w:lang w:val="en-GB"/>
        </w:rPr>
        <w:t xml:space="preserve"> die </w:t>
      </w:r>
      <w:proofErr w:type="spellStart"/>
      <w:r w:rsidRPr="00D33B71">
        <w:rPr>
          <w:lang w:val="en-GB"/>
        </w:rPr>
        <w:t>Feststellung</w:t>
      </w:r>
      <w:proofErr w:type="spellEnd"/>
      <w:r w:rsidRPr="00D33B71">
        <w:rPr>
          <w:lang w:val="en-GB"/>
        </w:rPr>
        <w:t xml:space="preserve"> </w:t>
      </w:r>
      <w:proofErr w:type="spellStart"/>
      <w:r w:rsidRPr="00D33B71">
        <w:rPr>
          <w:lang w:val="en-GB"/>
        </w:rPr>
        <w:t>einer</w:t>
      </w:r>
      <w:proofErr w:type="spellEnd"/>
      <w:r w:rsidRPr="00D33B71">
        <w:rPr>
          <w:lang w:val="en-GB"/>
        </w:rPr>
        <w:t xml:space="preserve"> </w:t>
      </w:r>
      <w:proofErr w:type="spellStart"/>
      <w:r w:rsidRPr="00D33B71">
        <w:rPr>
          <w:lang w:val="en-GB"/>
        </w:rPr>
        <w:t>Schuld</w:t>
      </w:r>
      <w:proofErr w:type="spellEnd"/>
      <w:r w:rsidRPr="00D33B71">
        <w:rPr>
          <w:lang w:val="en-GB"/>
        </w:rPr>
        <w:t>,</w:t>
      </w:r>
      <w:r>
        <w:rPr>
          <w:lang w:val="en-GB"/>
        </w:rPr>
        <w:t xml:space="preserve"> </w:t>
      </w:r>
      <w:proofErr w:type="spellStart"/>
      <w:r w:rsidRPr="00D33B71">
        <w:rPr>
          <w:lang w:val="en-GB"/>
        </w:rPr>
        <w:t>sondern</w:t>
      </w:r>
      <w:proofErr w:type="spellEnd"/>
      <w:r w:rsidRPr="00D33B71">
        <w:rPr>
          <w:lang w:val="en-GB"/>
        </w:rPr>
        <w:t xml:space="preserve"> </w:t>
      </w:r>
      <w:proofErr w:type="spellStart"/>
      <w:r w:rsidRPr="00D33B71">
        <w:rPr>
          <w:lang w:val="en-GB"/>
        </w:rPr>
        <w:t>lediglich</w:t>
      </w:r>
      <w:proofErr w:type="spellEnd"/>
      <w:r w:rsidRPr="00D33B71">
        <w:rPr>
          <w:lang w:val="en-GB"/>
        </w:rPr>
        <w:t xml:space="preserve"> die </w:t>
      </w:r>
      <w:proofErr w:type="spellStart"/>
      <w:r w:rsidRPr="00D33B71">
        <w:rPr>
          <w:lang w:val="en-GB"/>
        </w:rPr>
        <w:t>Feststellung</w:t>
      </w:r>
      <w:proofErr w:type="spellEnd"/>
      <w:r w:rsidRPr="00D33B71">
        <w:rPr>
          <w:lang w:val="en-GB"/>
        </w:rPr>
        <w:t xml:space="preserve"> </w:t>
      </w:r>
      <w:proofErr w:type="spellStart"/>
      <w:r w:rsidRPr="00D33B71">
        <w:rPr>
          <w:lang w:val="en-GB"/>
        </w:rPr>
        <w:t>einer</w:t>
      </w:r>
      <w:proofErr w:type="spellEnd"/>
      <w:r w:rsidRPr="00D33B71">
        <w:rPr>
          <w:lang w:val="en-GB"/>
        </w:rPr>
        <w:t xml:space="preserve"> </w:t>
      </w:r>
      <w:proofErr w:type="spellStart"/>
      <w:r w:rsidRPr="00D33B71">
        <w:rPr>
          <w:lang w:val="en-GB"/>
        </w:rPr>
        <w:t>fortbestehenden</w:t>
      </w:r>
      <w:proofErr w:type="spellEnd"/>
      <w:r>
        <w:rPr>
          <w:lang w:val="en-GB"/>
        </w:rPr>
        <w:t xml:space="preserve"> </w:t>
      </w:r>
      <w:proofErr w:type="spellStart"/>
      <w:r w:rsidRPr="00D33B71">
        <w:rPr>
          <w:lang w:val="en-GB"/>
        </w:rPr>
        <w:t>Verdachtslage</w:t>
      </w:r>
      <w:proofErr w:type="spellEnd"/>
      <w:r w:rsidRPr="00D33B71">
        <w:rPr>
          <w:lang w:val="en-GB"/>
        </w:rPr>
        <w:t>).</w:t>
      </w:r>
      <w:r w:rsidR="00FD22B9">
        <w:rPr>
          <w:lang w:val="en-GB"/>
        </w:rPr>
        <w:t xml:space="preserve"> </w:t>
      </w:r>
      <w:r w:rsidRPr="00D33B71">
        <w:rPr>
          <w:lang w:val="en-GB"/>
        </w:rPr>
        <w:t>Consequently, it does not offend the presumption of</w:t>
      </w:r>
      <w:r>
        <w:rPr>
          <w:lang w:val="en-GB"/>
        </w:rPr>
        <w:t xml:space="preserve"> </w:t>
      </w:r>
      <w:r w:rsidRPr="00D33B71">
        <w:rPr>
          <w:lang w:val="en-GB"/>
        </w:rPr>
        <w:t>innocence.</w:t>
      </w:r>
    </w:p>
    <w:p w:rsidR="00FD22B9" w:rsidP="0092307B" w:rsidRDefault="00D33B71">
      <w:pPr>
        <w:pStyle w:val="JuQuotList"/>
        <w:rPr>
          <w:lang w:val="en-GB"/>
        </w:rPr>
      </w:pPr>
      <w:r w:rsidRPr="00D33B71">
        <w:rPr>
          <w:lang w:val="en-GB"/>
        </w:rPr>
        <w:t>(b)</w:t>
      </w:r>
      <w:r w:rsidR="00FD22B9">
        <w:rPr>
          <w:lang w:val="en-GB"/>
        </w:rPr>
        <w:t xml:space="preserve"> </w:t>
      </w:r>
      <w:r w:rsidRPr="00D33B71">
        <w:rPr>
          <w:lang w:val="en-GB"/>
        </w:rPr>
        <w:t>Nor was the prediction of the outcome of the proceedings</w:t>
      </w:r>
      <w:r>
        <w:rPr>
          <w:lang w:val="en-GB"/>
        </w:rPr>
        <w:t xml:space="preserve"> </w:t>
      </w:r>
      <w:r w:rsidRPr="00D33B71">
        <w:rPr>
          <w:lang w:val="en-GB"/>
        </w:rPr>
        <w:t>arbitrary in nature.</w:t>
      </w:r>
    </w:p>
    <w:p w:rsidR="00FD22B9" w:rsidP="0092307B" w:rsidRDefault="00D33B71">
      <w:pPr>
        <w:pStyle w:val="JuQuotSub"/>
        <w:rPr>
          <w:lang w:val="en-GB"/>
        </w:rPr>
      </w:pPr>
      <w:r w:rsidRPr="00D33B71">
        <w:rPr>
          <w:lang w:val="en-GB"/>
        </w:rPr>
        <w:t>(</w:t>
      </w:r>
      <w:proofErr w:type="spellStart"/>
      <w:r w:rsidRPr="00D33B71">
        <w:rPr>
          <w:lang w:val="en-GB"/>
        </w:rPr>
        <w:t>aa</w:t>
      </w:r>
      <w:proofErr w:type="spellEnd"/>
      <w:r w:rsidRPr="00D33B71">
        <w:rPr>
          <w:lang w:val="en-GB"/>
        </w:rPr>
        <w:t>)</w:t>
      </w:r>
      <w:r w:rsidR="00FD22B9">
        <w:rPr>
          <w:lang w:val="en-GB"/>
        </w:rPr>
        <w:t xml:space="preserve"> </w:t>
      </w:r>
      <w:r w:rsidRPr="00D33B71">
        <w:rPr>
          <w:lang w:val="en-GB"/>
        </w:rPr>
        <w:t>Neither the alleged defects ... in the judgment convicting the</w:t>
      </w:r>
      <w:r>
        <w:rPr>
          <w:lang w:val="en-GB"/>
        </w:rPr>
        <w:t xml:space="preserve"> </w:t>
      </w:r>
      <w:r w:rsidRPr="00D33B71">
        <w:rPr>
          <w:lang w:val="en-GB"/>
        </w:rPr>
        <w:t>defendant nor the grounds of the appeal on points of law make it</w:t>
      </w:r>
      <w:r>
        <w:rPr>
          <w:lang w:val="en-GB"/>
        </w:rPr>
        <w:t xml:space="preserve"> </w:t>
      </w:r>
      <w:r w:rsidRPr="00D33B71">
        <w:rPr>
          <w:lang w:val="en-GB"/>
        </w:rPr>
        <w:t>possible to dismiss as untenable the conclusion reached in the</w:t>
      </w:r>
      <w:r>
        <w:rPr>
          <w:lang w:val="en-GB"/>
        </w:rPr>
        <w:t xml:space="preserve"> </w:t>
      </w:r>
      <w:r w:rsidRPr="00D33B71">
        <w:rPr>
          <w:lang w:val="en-GB"/>
        </w:rPr>
        <w:t>contested decisions that a (subsequent) acquittal was unlikely in</w:t>
      </w:r>
      <w:r>
        <w:rPr>
          <w:lang w:val="en-GB"/>
        </w:rPr>
        <w:t xml:space="preserve"> </w:t>
      </w:r>
      <w:r w:rsidRPr="00D33B71">
        <w:rPr>
          <w:lang w:val="en-GB"/>
        </w:rPr>
        <w:t>respect of each of the offences of which the deceased defendant had</w:t>
      </w:r>
      <w:r>
        <w:rPr>
          <w:lang w:val="en-GB"/>
        </w:rPr>
        <w:t xml:space="preserve"> </w:t>
      </w:r>
      <w:r w:rsidRPr="00D33B71">
        <w:rPr>
          <w:lang w:val="en-GB"/>
        </w:rPr>
        <w:t>been convicted.</w:t>
      </w:r>
      <w:r w:rsidR="00FD22B9">
        <w:rPr>
          <w:lang w:val="en-GB"/>
        </w:rPr>
        <w:t xml:space="preserve"> </w:t>
      </w:r>
      <w:r w:rsidRPr="00D33B71">
        <w:rPr>
          <w:lang w:val="en-GB"/>
        </w:rPr>
        <w:t>That was the only relevant issue for the order as to</w:t>
      </w:r>
      <w:r>
        <w:rPr>
          <w:lang w:val="en-GB"/>
        </w:rPr>
        <w:t xml:space="preserve"> </w:t>
      </w:r>
      <w:r w:rsidRPr="00D33B71">
        <w:rPr>
          <w:lang w:val="en-GB"/>
        </w:rPr>
        <w:t>costs.</w:t>
      </w:r>
      <w:r w:rsidR="00FD22B9">
        <w:rPr>
          <w:lang w:val="en-GB"/>
        </w:rPr>
        <w:t xml:space="preserve"> </w:t>
      </w:r>
      <w:r w:rsidRPr="00D33B71">
        <w:rPr>
          <w:lang w:val="en-GB"/>
        </w:rPr>
        <w:t>The courts</w:t>
      </w:r>
      <w:r w:rsidR="00FD22B9">
        <w:rPr>
          <w:lang w:val="en-GB"/>
        </w:rPr>
        <w:t>’</w:t>
      </w:r>
      <w:r w:rsidRPr="00D33B71">
        <w:rPr>
          <w:lang w:val="en-GB"/>
        </w:rPr>
        <w:t xml:space="preserve"> reference to the lack of success of the appeal</w:t>
      </w:r>
      <w:r>
        <w:rPr>
          <w:lang w:val="en-GB"/>
        </w:rPr>
        <w:t xml:space="preserve"> </w:t>
      </w:r>
      <w:r w:rsidRPr="00D33B71">
        <w:rPr>
          <w:lang w:val="en-GB"/>
        </w:rPr>
        <w:t>proceedings instituted by the co-defendant M and to the withdrawal of</w:t>
      </w:r>
      <w:r>
        <w:rPr>
          <w:lang w:val="en-GB"/>
        </w:rPr>
        <w:t xml:space="preserve"> </w:t>
      </w:r>
      <w:r w:rsidRPr="00D33B71">
        <w:rPr>
          <w:lang w:val="en-GB"/>
        </w:rPr>
        <w:t>the appeals on points of law entered by the other defendants is</w:t>
      </w:r>
      <w:r>
        <w:rPr>
          <w:lang w:val="en-GB"/>
        </w:rPr>
        <w:t xml:space="preserve"> </w:t>
      </w:r>
      <w:r w:rsidRPr="00D33B71">
        <w:rPr>
          <w:lang w:val="en-GB"/>
        </w:rPr>
        <w:t>clearly to be regarded merely as an additional argument, and the</w:t>
      </w:r>
      <w:r>
        <w:rPr>
          <w:lang w:val="en-GB"/>
        </w:rPr>
        <w:t xml:space="preserve"> </w:t>
      </w:r>
      <w:r w:rsidRPr="00D33B71">
        <w:rPr>
          <w:lang w:val="en-GB"/>
        </w:rPr>
        <w:t>impugned decisions are not based on it.</w:t>
      </w:r>
    </w:p>
    <w:p w:rsidR="00FD22B9" w:rsidP="0092307B" w:rsidRDefault="00D33B71">
      <w:pPr>
        <w:pStyle w:val="JuQuotSub"/>
        <w:rPr>
          <w:lang w:val="en-GB"/>
        </w:rPr>
      </w:pPr>
      <w:r w:rsidRPr="00D33B71">
        <w:rPr>
          <w:lang w:val="en-GB"/>
        </w:rPr>
        <w:t>(bb)</w:t>
      </w:r>
      <w:r w:rsidR="00FD22B9">
        <w:rPr>
          <w:lang w:val="en-GB"/>
        </w:rPr>
        <w:t xml:space="preserve"> </w:t>
      </w:r>
      <w:r w:rsidRPr="00D33B71">
        <w:rPr>
          <w:lang w:val="en-GB"/>
        </w:rPr>
        <w:t>Nor do the grounds advanced in support of the constitutional</w:t>
      </w:r>
      <w:r>
        <w:rPr>
          <w:lang w:val="en-GB"/>
        </w:rPr>
        <w:t xml:space="preserve"> </w:t>
      </w:r>
      <w:r w:rsidRPr="00D33B71">
        <w:rPr>
          <w:lang w:val="en-GB"/>
        </w:rPr>
        <w:t>complaint show the unreasonableness of the Regional Court</w:t>
      </w:r>
      <w:r w:rsidR="00FD22B9">
        <w:rPr>
          <w:lang w:val="en-GB"/>
        </w:rPr>
        <w:t>’</w:t>
      </w:r>
      <w:r w:rsidRPr="00D33B71">
        <w:rPr>
          <w:lang w:val="en-GB"/>
        </w:rPr>
        <w:t>s opinion</w:t>
      </w:r>
      <w:r>
        <w:rPr>
          <w:lang w:val="en-GB"/>
        </w:rPr>
        <w:t xml:space="preserve"> </w:t>
      </w:r>
      <w:r w:rsidRPr="00D33B71">
        <w:rPr>
          <w:lang w:val="en-GB"/>
        </w:rPr>
        <w:t>that, had the proceedings been continued, a conviction would have been</w:t>
      </w:r>
      <w:r>
        <w:rPr>
          <w:lang w:val="en-GB"/>
        </w:rPr>
        <w:t xml:space="preserve"> </w:t>
      </w:r>
      <w:r w:rsidRPr="00D33B71">
        <w:rPr>
          <w:lang w:val="en-GB"/>
        </w:rPr>
        <w:t>more likely than an acquittal ... [in connection with the charge in</w:t>
      </w:r>
      <w:r>
        <w:rPr>
          <w:lang w:val="en-GB"/>
        </w:rPr>
        <w:t xml:space="preserve"> </w:t>
      </w:r>
      <w:r w:rsidRPr="00D33B71">
        <w:rPr>
          <w:lang w:val="en-GB"/>
        </w:rPr>
        <w:t>respect of which the proceedings had been provisionally stayed] ...</w:t>
      </w:r>
    </w:p>
    <w:p w:rsidR="00FD22B9" w:rsidP="0092307B" w:rsidRDefault="00D33B71">
      <w:pPr>
        <w:pStyle w:val="JuQuot"/>
        <w:rPr>
          <w:lang w:val="en-GB"/>
        </w:rPr>
      </w:pPr>
      <w:r w:rsidRPr="00D33B71">
        <w:rPr>
          <w:lang w:val="en-GB"/>
        </w:rPr>
        <w:t xml:space="preserve"> ...."</w:t>
      </w:r>
    </w:p>
    <w:p w:rsidR="00FD22B9" w:rsidP="0092307B" w:rsidRDefault="00D33B71">
      <w:pPr>
        <w:pStyle w:val="JuHIRoman"/>
        <w:rPr>
          <w:lang w:val="en-GB"/>
        </w:rPr>
      </w:pPr>
      <w:r w:rsidRPr="00D33B71">
        <w:rPr>
          <w:lang w:val="en-GB"/>
        </w:rPr>
        <w:t>II.</w:t>
      </w:r>
      <w:r w:rsidR="00FD22B9">
        <w:rPr>
          <w:lang w:val="en-GB"/>
        </w:rPr>
        <w:t xml:space="preserve"> </w:t>
      </w:r>
      <w:r w:rsidRPr="00D33B71" w:rsidR="0092307B">
        <w:rPr>
          <w:lang w:val="en-GB"/>
        </w:rPr>
        <w:t>RELEVANT DOMESTIC LAW</w:t>
      </w:r>
    </w:p>
    <w:p w:rsidR="00FD22B9" w:rsidP="0092307B" w:rsidRDefault="00D33B71">
      <w:pPr>
        <w:pStyle w:val="JuPara"/>
        <w:rPr>
          <w:lang w:val="en-GB"/>
        </w:rPr>
      </w:pPr>
      <w:r w:rsidRPr="00D33B71">
        <w:rPr>
          <w:lang w:val="en-GB"/>
        </w:rPr>
        <w:t>23.</w:t>
      </w:r>
      <w:r w:rsidR="00FD22B9">
        <w:rPr>
          <w:lang w:val="en-GB"/>
        </w:rPr>
        <w:t xml:space="preserve">  </w:t>
      </w:r>
      <w:r w:rsidRPr="00D33B71">
        <w:rPr>
          <w:lang w:val="en-GB"/>
        </w:rPr>
        <w:t xml:space="preserve"> Article 154 of the Code of Criminal Procedure, which was</w:t>
      </w:r>
      <w:r>
        <w:rPr>
          <w:lang w:val="en-GB"/>
        </w:rPr>
        <w:t xml:space="preserve"> </w:t>
      </w:r>
      <w:r w:rsidRPr="00D33B71">
        <w:rPr>
          <w:lang w:val="en-GB"/>
        </w:rPr>
        <w:t xml:space="preserve">applied by the </w:t>
      </w:r>
      <w:smartTag w:uri="urn:schemas-microsoft-com:office:smarttags" w:element="Street">
        <w:smartTag w:uri="urn:schemas-microsoft-com:office:smarttags" w:element="address">
          <w:r w:rsidRPr="00D33B71">
            <w:rPr>
              <w:lang w:val="en-GB"/>
            </w:rPr>
            <w:t>Essen Regional Court</w:t>
          </w:r>
        </w:smartTag>
      </w:smartTag>
      <w:r w:rsidRPr="00D33B71">
        <w:rPr>
          <w:lang w:val="en-GB"/>
        </w:rPr>
        <w:t xml:space="preserve"> in its judgment of </w:t>
      </w:r>
      <w:smartTag w:uri="urn:schemas-microsoft-com:office:smarttags" w:element="date">
        <w:smartTagPr>
          <w:attr w:name="Month" w:val="7"/>
          <w:attr w:name="Day" w:val="11"/>
          <w:attr w:name="Year" w:val="1980"/>
        </w:smartTagPr>
        <w:r w:rsidRPr="00D33B71">
          <w:rPr>
            <w:lang w:val="en-GB"/>
          </w:rPr>
          <w:t>11 July 1980</w:t>
        </w:r>
      </w:smartTag>
      <w:r w:rsidRPr="00D33B71">
        <w:rPr>
          <w:lang w:val="en-GB"/>
        </w:rPr>
        <w:t>,</w:t>
      </w:r>
      <w:r>
        <w:rPr>
          <w:lang w:val="en-GB"/>
        </w:rPr>
        <w:t xml:space="preserve"> </w:t>
      </w:r>
      <w:r w:rsidRPr="00D33B71">
        <w:rPr>
          <w:lang w:val="en-GB"/>
        </w:rPr>
        <w:t>provides:</w:t>
      </w:r>
    </w:p>
    <w:p w:rsidR="00FD22B9" w:rsidP="0092307B" w:rsidRDefault="00D33B71">
      <w:pPr>
        <w:pStyle w:val="JuQuot"/>
        <w:rPr>
          <w:lang w:val="en-GB"/>
        </w:rPr>
      </w:pPr>
      <w:r w:rsidRPr="00D33B71">
        <w:rPr>
          <w:lang w:val="en-GB"/>
        </w:rPr>
        <w:t>"1.</w:t>
      </w:r>
      <w:r w:rsidR="00FD22B9">
        <w:rPr>
          <w:lang w:val="en-GB"/>
        </w:rPr>
        <w:t xml:space="preserve"> </w:t>
      </w:r>
      <w:r w:rsidRPr="00D33B71">
        <w:rPr>
          <w:lang w:val="en-GB"/>
        </w:rPr>
        <w:t>The public prosecutor may decide not to prosecute</w:t>
      </w:r>
    </w:p>
    <w:p w:rsidR="00FD22B9" w:rsidP="0092307B" w:rsidRDefault="00D33B71">
      <w:pPr>
        <w:pStyle w:val="JuQuotList"/>
        <w:rPr>
          <w:lang w:val="en-GB"/>
        </w:rPr>
      </w:pPr>
      <w:r w:rsidRPr="00D33B71">
        <w:rPr>
          <w:lang w:val="en-GB"/>
        </w:rPr>
        <w:t>(1)</w:t>
      </w:r>
      <w:r w:rsidR="00FD22B9">
        <w:rPr>
          <w:lang w:val="en-GB"/>
        </w:rPr>
        <w:t xml:space="preserve"> </w:t>
      </w:r>
      <w:r w:rsidRPr="00D33B71">
        <w:rPr>
          <w:lang w:val="en-GB"/>
        </w:rPr>
        <w:t>where the penalty or the corrective or preventive measure to be</w:t>
      </w:r>
      <w:r>
        <w:rPr>
          <w:lang w:val="en-GB"/>
        </w:rPr>
        <w:t xml:space="preserve"> </w:t>
      </w:r>
      <w:r w:rsidRPr="00D33B71">
        <w:rPr>
          <w:lang w:val="en-GB"/>
        </w:rPr>
        <w:t>expected if a conviction is secured is almost negligible in comparison</w:t>
      </w:r>
      <w:r>
        <w:rPr>
          <w:lang w:val="en-GB"/>
        </w:rPr>
        <w:t xml:space="preserve"> </w:t>
      </w:r>
      <w:r w:rsidRPr="00D33B71">
        <w:rPr>
          <w:lang w:val="en-GB"/>
        </w:rPr>
        <w:t>with a penalty or corrective or preventive measure imposed on the</w:t>
      </w:r>
      <w:r>
        <w:rPr>
          <w:lang w:val="en-GB"/>
        </w:rPr>
        <w:t xml:space="preserve"> </w:t>
      </w:r>
      <w:r w:rsidRPr="00D33B71">
        <w:rPr>
          <w:lang w:val="en-GB"/>
        </w:rPr>
        <w:t>defendant in a final decision - or which he must expect to be imposed -</w:t>
      </w:r>
      <w:r>
        <w:rPr>
          <w:lang w:val="en-GB"/>
        </w:rPr>
        <w:t xml:space="preserve"> </w:t>
      </w:r>
      <w:r w:rsidRPr="00D33B71">
        <w:rPr>
          <w:lang w:val="en-GB"/>
        </w:rPr>
        <w:t>for another offence ...</w:t>
      </w:r>
    </w:p>
    <w:p w:rsidR="00FD22B9" w:rsidP="0092307B" w:rsidRDefault="00D33B71">
      <w:pPr>
        <w:pStyle w:val="JuQuot"/>
        <w:rPr>
          <w:lang w:val="en-GB"/>
        </w:rPr>
      </w:pPr>
      <w:r w:rsidRPr="00D33B71">
        <w:rPr>
          <w:lang w:val="en-GB"/>
        </w:rPr>
        <w:t xml:space="preserve"> ....</w:t>
      </w:r>
    </w:p>
    <w:p w:rsidR="00FD22B9" w:rsidP="0092307B" w:rsidRDefault="00D33B71">
      <w:pPr>
        <w:pStyle w:val="JuQuot"/>
        <w:rPr>
          <w:lang w:val="en-GB"/>
        </w:rPr>
      </w:pPr>
      <w:r w:rsidRPr="00D33B71">
        <w:rPr>
          <w:lang w:val="en-GB"/>
        </w:rPr>
        <w:t>2.</w:t>
      </w:r>
      <w:r w:rsidR="00FD22B9">
        <w:rPr>
          <w:lang w:val="en-GB"/>
        </w:rPr>
        <w:t xml:space="preserve"> </w:t>
      </w:r>
      <w:r w:rsidRPr="00D33B71">
        <w:rPr>
          <w:lang w:val="en-GB"/>
        </w:rPr>
        <w:t xml:space="preserve"> Once proceedings have been instituted, the court may</w:t>
      </w:r>
      <w:r>
        <w:rPr>
          <w:lang w:val="en-GB"/>
        </w:rPr>
        <w:t xml:space="preserve"> </w:t>
      </w:r>
      <w:r w:rsidRPr="00D33B71">
        <w:rPr>
          <w:lang w:val="en-GB"/>
        </w:rPr>
        <w:t>provisionally stay them at any stage on an application by the public</w:t>
      </w:r>
      <w:r>
        <w:rPr>
          <w:lang w:val="en-GB"/>
        </w:rPr>
        <w:t xml:space="preserve"> </w:t>
      </w:r>
      <w:r w:rsidRPr="00D33B71">
        <w:rPr>
          <w:lang w:val="en-GB"/>
        </w:rPr>
        <w:t>prosecutor.</w:t>
      </w:r>
    </w:p>
    <w:p w:rsidR="00FD22B9" w:rsidP="0092307B" w:rsidRDefault="00D33B71">
      <w:pPr>
        <w:pStyle w:val="JuQuot"/>
        <w:rPr>
          <w:lang w:val="en-GB"/>
        </w:rPr>
      </w:pPr>
      <w:r w:rsidRPr="00D33B71">
        <w:rPr>
          <w:lang w:val="en-GB"/>
        </w:rPr>
        <w:t xml:space="preserve"> ...."</w:t>
      </w:r>
    </w:p>
    <w:p w:rsidR="00FD22B9" w:rsidP="0092307B" w:rsidRDefault="00D33B71">
      <w:pPr>
        <w:pStyle w:val="JuPara"/>
        <w:rPr>
          <w:lang w:val="en-GB"/>
        </w:rPr>
      </w:pPr>
      <w:r w:rsidRPr="00D33B71">
        <w:rPr>
          <w:lang w:val="en-GB"/>
        </w:rPr>
        <w:t>24.</w:t>
      </w:r>
      <w:r w:rsidR="00FD22B9">
        <w:rPr>
          <w:lang w:val="en-GB"/>
        </w:rPr>
        <w:t xml:space="preserve">  </w:t>
      </w:r>
      <w:r w:rsidRPr="00D33B71">
        <w:rPr>
          <w:lang w:val="en-GB"/>
        </w:rPr>
        <w:t xml:space="preserve"> By the terms of Article 464 of the Code of Criminal Procedure,</w:t>
      </w:r>
      <w:r>
        <w:rPr>
          <w:lang w:val="en-GB"/>
        </w:rPr>
        <w:t xml:space="preserve"> </w:t>
      </w:r>
      <w:r w:rsidRPr="00D33B71">
        <w:rPr>
          <w:lang w:val="en-GB"/>
        </w:rPr>
        <w:t>any judgment, order of summary punishment or decision terminating a</w:t>
      </w:r>
      <w:r>
        <w:rPr>
          <w:lang w:val="en-GB"/>
        </w:rPr>
        <w:t xml:space="preserve"> </w:t>
      </w:r>
      <w:r w:rsidRPr="00D33B71">
        <w:rPr>
          <w:lang w:val="en-GB"/>
        </w:rPr>
        <w:t>set of proceedings must determine who is to pay the costs of the</w:t>
      </w:r>
      <w:r>
        <w:rPr>
          <w:lang w:val="en-GB"/>
        </w:rPr>
        <w:t xml:space="preserve"> </w:t>
      </w:r>
      <w:r w:rsidRPr="00D33B71">
        <w:rPr>
          <w:lang w:val="en-GB"/>
        </w:rPr>
        <w:t>proceedings (paragraph 1); the judgment or decision in which the</w:t>
      </w:r>
      <w:r>
        <w:rPr>
          <w:lang w:val="en-GB"/>
        </w:rPr>
        <w:t xml:space="preserve"> </w:t>
      </w:r>
      <w:r w:rsidRPr="00D33B71">
        <w:rPr>
          <w:lang w:val="en-GB"/>
        </w:rPr>
        <w:t>proceedings culminate shall state who is to bear the necessary costs</w:t>
      </w:r>
      <w:r>
        <w:rPr>
          <w:lang w:val="en-GB"/>
        </w:rPr>
        <w:t xml:space="preserve"> </w:t>
      </w:r>
      <w:r w:rsidRPr="00D33B71">
        <w:rPr>
          <w:lang w:val="en-GB"/>
        </w:rPr>
        <w:t>and expenses (paragraph 2).</w:t>
      </w:r>
    </w:p>
    <w:p w:rsidR="00FD22B9" w:rsidP="0092307B" w:rsidRDefault="00D33B71">
      <w:pPr>
        <w:pStyle w:val="JuPara"/>
        <w:rPr>
          <w:lang w:val="en-GB"/>
        </w:rPr>
      </w:pPr>
      <w:r w:rsidRPr="00D33B71">
        <w:rPr>
          <w:lang w:val="en-GB"/>
        </w:rPr>
        <w:t>Article 467 of the Code of Criminal Procedure further provides:</w:t>
      </w:r>
    </w:p>
    <w:p w:rsidR="00FD22B9" w:rsidP="0092307B" w:rsidRDefault="00D33B71">
      <w:pPr>
        <w:pStyle w:val="JuQuot"/>
        <w:rPr>
          <w:lang w:val="en-GB"/>
        </w:rPr>
      </w:pPr>
      <w:r w:rsidRPr="00D33B71">
        <w:rPr>
          <w:lang w:val="en-GB"/>
        </w:rPr>
        <w:t>"1.</w:t>
      </w:r>
      <w:r w:rsidR="00FD22B9">
        <w:rPr>
          <w:lang w:val="en-GB"/>
        </w:rPr>
        <w:t xml:space="preserve"> </w:t>
      </w:r>
      <w:r w:rsidRPr="00D33B71">
        <w:rPr>
          <w:lang w:val="en-GB"/>
        </w:rPr>
        <w:t>If the defendant (</w:t>
      </w:r>
      <w:proofErr w:type="spellStart"/>
      <w:r w:rsidRPr="00D33B71">
        <w:rPr>
          <w:lang w:val="en-GB"/>
        </w:rPr>
        <w:t>Angeschuldigter</w:t>
      </w:r>
      <w:proofErr w:type="spellEnd"/>
      <w:r w:rsidRPr="00D33B71">
        <w:rPr>
          <w:lang w:val="en-GB"/>
        </w:rPr>
        <w:t>) is acquitted or if committal</w:t>
      </w:r>
      <w:r>
        <w:rPr>
          <w:lang w:val="en-GB"/>
        </w:rPr>
        <w:t xml:space="preserve"> </w:t>
      </w:r>
      <w:r w:rsidRPr="00D33B71">
        <w:rPr>
          <w:lang w:val="en-GB"/>
        </w:rPr>
        <w:t>for trial (</w:t>
      </w:r>
      <w:proofErr w:type="spellStart"/>
      <w:r w:rsidRPr="00D33B71">
        <w:rPr>
          <w:lang w:val="en-GB"/>
        </w:rPr>
        <w:t>Hauptverfahren</w:t>
      </w:r>
      <w:proofErr w:type="spellEnd"/>
      <w:r w:rsidRPr="00D33B71">
        <w:rPr>
          <w:lang w:val="en-GB"/>
        </w:rPr>
        <w:t>) is refused or if the proceedings against</w:t>
      </w:r>
      <w:r>
        <w:rPr>
          <w:lang w:val="en-GB"/>
        </w:rPr>
        <w:t xml:space="preserve"> </w:t>
      </w:r>
      <w:r w:rsidRPr="00D33B71">
        <w:rPr>
          <w:lang w:val="en-GB"/>
        </w:rPr>
        <w:t>him are discontinued, the costs of the proceedings and the defendant</w:t>
      </w:r>
      <w:r w:rsidR="00FD22B9">
        <w:rPr>
          <w:lang w:val="en-GB"/>
        </w:rPr>
        <w:t>’</w:t>
      </w:r>
      <w:r w:rsidRPr="00D33B71">
        <w:rPr>
          <w:lang w:val="en-GB"/>
        </w:rPr>
        <w:t>s</w:t>
      </w:r>
      <w:r>
        <w:rPr>
          <w:lang w:val="en-GB"/>
        </w:rPr>
        <w:t xml:space="preserve"> </w:t>
      </w:r>
      <w:r w:rsidRPr="00D33B71">
        <w:rPr>
          <w:lang w:val="en-GB"/>
        </w:rPr>
        <w:t>necessary costs and expenses shall be borne by the Treasury.</w:t>
      </w:r>
    </w:p>
    <w:p w:rsidR="00FD22B9" w:rsidP="0092307B" w:rsidRDefault="00D33B71">
      <w:pPr>
        <w:pStyle w:val="JuQuot"/>
        <w:rPr>
          <w:lang w:val="en-GB"/>
        </w:rPr>
      </w:pPr>
      <w:r w:rsidRPr="00D33B71">
        <w:rPr>
          <w:lang w:val="en-GB"/>
        </w:rPr>
        <w:t xml:space="preserve"> ...</w:t>
      </w:r>
    </w:p>
    <w:p w:rsidR="00FD22B9" w:rsidP="0092307B" w:rsidRDefault="00D33B71">
      <w:pPr>
        <w:pStyle w:val="JuQuot"/>
        <w:rPr>
          <w:lang w:val="en-GB"/>
        </w:rPr>
      </w:pPr>
      <w:r w:rsidRPr="00D33B71">
        <w:rPr>
          <w:lang w:val="en-GB"/>
        </w:rPr>
        <w:t>3.</w:t>
      </w:r>
      <w:r w:rsidR="00FD22B9">
        <w:rPr>
          <w:lang w:val="en-GB"/>
        </w:rPr>
        <w:t xml:space="preserve"> </w:t>
      </w:r>
      <w:r w:rsidRPr="00D33B71">
        <w:rPr>
          <w:lang w:val="en-GB"/>
        </w:rPr>
        <w:t>...</w:t>
      </w:r>
      <w:r w:rsidR="00FD22B9">
        <w:rPr>
          <w:lang w:val="en-GB"/>
        </w:rPr>
        <w:t xml:space="preserve"> </w:t>
      </w:r>
      <w:r w:rsidRPr="00D33B71">
        <w:rPr>
          <w:lang w:val="en-GB"/>
        </w:rPr>
        <w:t>The court may decline to award the defendant</w:t>
      </w:r>
      <w:r w:rsidR="00FD22B9">
        <w:rPr>
          <w:lang w:val="en-GB"/>
        </w:rPr>
        <w:t>’</w:t>
      </w:r>
      <w:r w:rsidRPr="00D33B71">
        <w:rPr>
          <w:lang w:val="en-GB"/>
        </w:rPr>
        <w:t>s necessary costs</w:t>
      </w:r>
      <w:r>
        <w:rPr>
          <w:lang w:val="en-GB"/>
        </w:rPr>
        <w:t xml:space="preserve"> </w:t>
      </w:r>
      <w:r w:rsidRPr="00D33B71">
        <w:rPr>
          <w:lang w:val="en-GB"/>
        </w:rPr>
        <w:t>and expenses against the Treasury where the defendant</w:t>
      </w:r>
    </w:p>
    <w:p w:rsidR="00FD22B9" w:rsidP="0092307B" w:rsidRDefault="00D33B71">
      <w:pPr>
        <w:pStyle w:val="JuQuot"/>
        <w:rPr>
          <w:lang w:val="en-GB"/>
        </w:rPr>
      </w:pPr>
      <w:r w:rsidRPr="00D33B71">
        <w:rPr>
          <w:lang w:val="en-GB"/>
        </w:rPr>
        <w:t xml:space="preserve"> ...</w:t>
      </w:r>
    </w:p>
    <w:p w:rsidR="00FD22B9" w:rsidP="0092307B" w:rsidRDefault="00D33B71">
      <w:pPr>
        <w:pStyle w:val="JuQuotList"/>
        <w:rPr>
          <w:lang w:val="en-GB"/>
        </w:rPr>
      </w:pPr>
      <w:r w:rsidRPr="00D33B71">
        <w:rPr>
          <w:lang w:val="en-GB"/>
        </w:rPr>
        <w:t>(2)</w:t>
      </w:r>
      <w:r w:rsidR="00FD22B9">
        <w:rPr>
          <w:lang w:val="en-GB"/>
        </w:rPr>
        <w:t xml:space="preserve"> </w:t>
      </w:r>
      <w:r w:rsidRPr="00D33B71">
        <w:rPr>
          <w:lang w:val="en-GB"/>
        </w:rPr>
        <w:t>has avoided conviction merely because of a technical bar to the</w:t>
      </w:r>
      <w:r>
        <w:rPr>
          <w:lang w:val="en-GB"/>
        </w:rPr>
        <w:t xml:space="preserve"> </w:t>
      </w:r>
      <w:r w:rsidRPr="00D33B71">
        <w:rPr>
          <w:lang w:val="en-GB"/>
        </w:rPr>
        <w:t>proceedings (</w:t>
      </w:r>
      <w:proofErr w:type="spellStart"/>
      <w:r w:rsidRPr="00D33B71">
        <w:rPr>
          <w:lang w:val="en-GB"/>
        </w:rPr>
        <w:t>Verfahrenshindernis</w:t>
      </w:r>
      <w:proofErr w:type="spellEnd"/>
      <w:r w:rsidRPr="00D33B71">
        <w:rPr>
          <w:lang w:val="en-GB"/>
        </w:rPr>
        <w:t>).</w:t>
      </w:r>
    </w:p>
    <w:p w:rsidR="00FD22B9" w:rsidP="0092307B" w:rsidRDefault="00D33B71">
      <w:pPr>
        <w:pStyle w:val="JuQuot"/>
        <w:rPr>
          <w:lang w:val="en-GB"/>
        </w:rPr>
      </w:pPr>
      <w:r w:rsidRPr="00D33B71">
        <w:rPr>
          <w:lang w:val="en-GB"/>
        </w:rPr>
        <w:t>4.</w:t>
      </w:r>
      <w:r w:rsidR="00FD22B9">
        <w:rPr>
          <w:lang w:val="en-GB"/>
        </w:rPr>
        <w:t xml:space="preserve"> </w:t>
      </w:r>
      <w:r w:rsidRPr="00D33B71">
        <w:rPr>
          <w:lang w:val="en-GB"/>
        </w:rPr>
        <w:t>If the court stays the proceedings under a provision which leaves</w:t>
      </w:r>
      <w:r>
        <w:rPr>
          <w:lang w:val="en-GB"/>
        </w:rPr>
        <w:t xml:space="preserve"> </w:t>
      </w:r>
      <w:r w:rsidRPr="00D33B71">
        <w:rPr>
          <w:lang w:val="en-GB"/>
        </w:rPr>
        <w:t>this decision to its discretion, it may decide not to order the</w:t>
      </w:r>
      <w:r>
        <w:rPr>
          <w:lang w:val="en-GB"/>
        </w:rPr>
        <w:t xml:space="preserve"> </w:t>
      </w:r>
      <w:r w:rsidRPr="00D33B71">
        <w:rPr>
          <w:lang w:val="en-GB"/>
        </w:rPr>
        <w:t>Treasury to bear the defendant</w:t>
      </w:r>
      <w:r w:rsidR="00FD22B9">
        <w:rPr>
          <w:lang w:val="en-GB"/>
        </w:rPr>
        <w:t>’</w:t>
      </w:r>
      <w:r w:rsidRPr="00D33B71">
        <w:rPr>
          <w:lang w:val="en-GB"/>
        </w:rPr>
        <w:t>s necessary costs and expenses.</w:t>
      </w:r>
    </w:p>
    <w:p w:rsidR="00FD22B9" w:rsidP="0092307B" w:rsidRDefault="00D33B71">
      <w:pPr>
        <w:pStyle w:val="JuQuot"/>
        <w:rPr>
          <w:lang w:val="en-GB"/>
        </w:rPr>
      </w:pPr>
      <w:r w:rsidRPr="00D33B71">
        <w:rPr>
          <w:lang w:val="en-GB"/>
        </w:rPr>
        <w:t xml:space="preserve"> ...."</w:t>
      </w:r>
    </w:p>
    <w:p w:rsidR="00FD22B9" w:rsidP="0092307B" w:rsidRDefault="00D33B71">
      <w:pPr>
        <w:pStyle w:val="JuPara"/>
        <w:rPr>
          <w:lang w:val="en-GB"/>
        </w:rPr>
      </w:pPr>
      <w:r w:rsidRPr="00D33B71">
        <w:rPr>
          <w:lang w:val="en-GB"/>
        </w:rPr>
        <w:t>Inasmuch as the law does not make the reimbursement of necessary costs</w:t>
      </w:r>
      <w:r>
        <w:rPr>
          <w:lang w:val="en-GB"/>
        </w:rPr>
        <w:t xml:space="preserve"> </w:t>
      </w:r>
      <w:r w:rsidRPr="00D33B71">
        <w:rPr>
          <w:lang w:val="en-GB"/>
        </w:rPr>
        <w:t>and expenses mandatory, the courts decide the issue on an equitable</w:t>
      </w:r>
      <w:r>
        <w:rPr>
          <w:lang w:val="en-GB"/>
        </w:rPr>
        <w:t xml:space="preserve"> </w:t>
      </w:r>
      <w:r w:rsidRPr="00D33B71">
        <w:rPr>
          <w:lang w:val="en-GB"/>
        </w:rPr>
        <w:t>basis and have a degree of discretion in the matter.</w:t>
      </w:r>
    </w:p>
    <w:p w:rsidR="00FD22B9" w:rsidP="0092307B" w:rsidRDefault="00D33B71">
      <w:pPr>
        <w:pStyle w:val="JuPara"/>
        <w:rPr>
          <w:lang w:val="en-GB"/>
        </w:rPr>
      </w:pPr>
      <w:r w:rsidRPr="00D33B71">
        <w:rPr>
          <w:lang w:val="en-GB"/>
        </w:rPr>
        <w:t>25.</w:t>
      </w:r>
      <w:r w:rsidR="00FD22B9">
        <w:rPr>
          <w:lang w:val="en-GB"/>
        </w:rPr>
        <w:t xml:space="preserve">  </w:t>
      </w:r>
      <w:r w:rsidRPr="00D33B71">
        <w:rPr>
          <w:lang w:val="en-GB"/>
        </w:rPr>
        <w:t xml:space="preserve"> The death of a person who has been convicted, if it occurs</w:t>
      </w:r>
      <w:r>
        <w:rPr>
          <w:lang w:val="en-GB"/>
        </w:rPr>
        <w:t xml:space="preserve"> </w:t>
      </w:r>
      <w:r w:rsidRPr="00D33B71">
        <w:rPr>
          <w:lang w:val="en-GB"/>
        </w:rPr>
        <w:t>before the relevant criminal proceedings have been definitively</w:t>
      </w:r>
      <w:r>
        <w:rPr>
          <w:lang w:val="en-GB"/>
        </w:rPr>
        <w:t xml:space="preserve"> </w:t>
      </w:r>
      <w:r w:rsidRPr="00D33B71">
        <w:rPr>
          <w:lang w:val="en-GB"/>
        </w:rPr>
        <w:t>closed, terminates those proceedings without any decision by the</w:t>
      </w:r>
      <w:r>
        <w:rPr>
          <w:lang w:val="en-GB"/>
        </w:rPr>
        <w:t xml:space="preserve"> </w:t>
      </w:r>
      <w:r w:rsidRPr="00D33B71">
        <w:rPr>
          <w:lang w:val="en-GB"/>
        </w:rPr>
        <w:t>competent court being needed; in such circumstances, the costs of the</w:t>
      </w:r>
      <w:r>
        <w:rPr>
          <w:lang w:val="en-GB"/>
        </w:rPr>
        <w:t xml:space="preserve"> </w:t>
      </w:r>
      <w:r w:rsidRPr="00D33B71">
        <w:rPr>
          <w:lang w:val="en-GB"/>
        </w:rPr>
        <w:t>proceedings cannot be awarded against the estate of the deceased</w:t>
      </w:r>
      <w:r>
        <w:rPr>
          <w:lang w:val="en-GB"/>
        </w:rPr>
        <w:t xml:space="preserve"> </w:t>
      </w:r>
      <w:r w:rsidRPr="00D33B71">
        <w:rPr>
          <w:lang w:val="en-GB"/>
        </w:rPr>
        <w:t>(Article 465 § 3 of the Code of Criminal Procedure).</w:t>
      </w:r>
    </w:p>
    <w:p w:rsidR="00FD22B9" w:rsidP="0092307B" w:rsidRDefault="00D33B71">
      <w:pPr>
        <w:pStyle w:val="JuPara"/>
        <w:rPr>
          <w:lang w:val="en-GB"/>
        </w:rPr>
      </w:pPr>
      <w:r w:rsidRPr="00D33B71">
        <w:rPr>
          <w:lang w:val="en-GB"/>
        </w:rPr>
        <w:t>As regards the deceased</w:t>
      </w:r>
      <w:r w:rsidR="00FD22B9">
        <w:rPr>
          <w:lang w:val="en-GB"/>
        </w:rPr>
        <w:t>’</w:t>
      </w:r>
      <w:r w:rsidRPr="00D33B71">
        <w:rPr>
          <w:lang w:val="en-GB"/>
        </w:rPr>
        <w:t>s own necessary costs and expenses and</w:t>
      </w:r>
      <w:r>
        <w:rPr>
          <w:lang w:val="en-GB"/>
        </w:rPr>
        <w:t xml:space="preserve"> </w:t>
      </w:r>
      <w:r w:rsidRPr="00D33B71">
        <w:rPr>
          <w:lang w:val="en-GB"/>
        </w:rPr>
        <w:t>indemnification in respect of any time spent by the deceased in</w:t>
      </w:r>
      <w:r>
        <w:rPr>
          <w:lang w:val="en-GB"/>
        </w:rPr>
        <w:t xml:space="preserve"> </w:t>
      </w:r>
      <w:r w:rsidRPr="00D33B71">
        <w:rPr>
          <w:lang w:val="en-GB"/>
        </w:rPr>
        <w:t>detention on remand, the practice of the German courts at the time in</w:t>
      </w:r>
      <w:r>
        <w:rPr>
          <w:lang w:val="en-GB"/>
        </w:rPr>
        <w:t xml:space="preserve"> </w:t>
      </w:r>
      <w:r w:rsidRPr="00D33B71">
        <w:rPr>
          <w:lang w:val="en-GB"/>
        </w:rPr>
        <w:t>question varied.</w:t>
      </w:r>
      <w:r w:rsidR="00FD22B9">
        <w:rPr>
          <w:lang w:val="en-GB"/>
        </w:rPr>
        <w:t xml:space="preserve"> </w:t>
      </w:r>
      <w:r w:rsidRPr="00D33B71">
        <w:rPr>
          <w:lang w:val="en-GB"/>
        </w:rPr>
        <w:t>Some courts considered any indemnification to be</w:t>
      </w:r>
      <w:r>
        <w:rPr>
          <w:lang w:val="en-GB"/>
        </w:rPr>
        <w:t xml:space="preserve"> </w:t>
      </w:r>
      <w:r w:rsidRPr="00D33B71">
        <w:rPr>
          <w:lang w:val="en-GB"/>
        </w:rPr>
        <w:t xml:space="preserve">precluded, whereas others - such as the </w:t>
      </w:r>
      <w:smartTag w:uri="urn:schemas-microsoft-com:office:smarttags" w:element="Street">
        <w:smartTag w:uri="urn:schemas-microsoft-com:office:smarttags" w:element="address">
          <w:r w:rsidRPr="00D33B71">
            <w:rPr>
              <w:lang w:val="en-GB"/>
            </w:rPr>
            <w:t>Essen Regional Court</w:t>
          </w:r>
        </w:smartTag>
      </w:smartTag>
      <w:r w:rsidRPr="00D33B71">
        <w:rPr>
          <w:lang w:val="en-GB"/>
        </w:rPr>
        <w:t xml:space="preserve"> in the</w:t>
      </w:r>
      <w:r>
        <w:rPr>
          <w:lang w:val="en-GB"/>
        </w:rPr>
        <w:t xml:space="preserve"> </w:t>
      </w:r>
      <w:r w:rsidRPr="00D33B71">
        <w:rPr>
          <w:lang w:val="en-GB"/>
        </w:rPr>
        <w:t>present case - applied the relevant provisions of the Code of Criminal</w:t>
      </w:r>
      <w:r>
        <w:rPr>
          <w:lang w:val="en-GB"/>
        </w:rPr>
        <w:t xml:space="preserve"> </w:t>
      </w:r>
      <w:r w:rsidRPr="00D33B71">
        <w:rPr>
          <w:lang w:val="en-GB"/>
        </w:rPr>
        <w:t>Procedure and the Criminal Proceedings (Compensation) Act.</w:t>
      </w:r>
      <w:r>
        <w:rPr>
          <w:lang w:val="en-GB"/>
        </w:rPr>
        <w:t xml:space="preserve"> </w:t>
      </w:r>
      <w:r w:rsidRPr="00D33B71">
        <w:rPr>
          <w:lang w:val="en-GB"/>
        </w:rPr>
        <w:t xml:space="preserve">On </w:t>
      </w:r>
      <w:smartTag w:uri="urn:schemas-microsoft-com:office:smarttags" w:element="date">
        <w:smartTagPr>
          <w:attr w:name="Month" w:val="10"/>
          <w:attr w:name="Day" w:val="3"/>
          <w:attr w:name="Year" w:val="1986"/>
        </w:smartTagPr>
        <w:r w:rsidRPr="00D33B71">
          <w:rPr>
            <w:lang w:val="en-GB"/>
          </w:rPr>
          <w:t>3 October 1986</w:t>
        </w:r>
      </w:smartTag>
      <w:r w:rsidRPr="00D33B71">
        <w:rPr>
          <w:lang w:val="en-GB"/>
        </w:rPr>
        <w:t>, the Federal Court of Justice held that, in the</w:t>
      </w:r>
      <w:r>
        <w:rPr>
          <w:lang w:val="en-GB"/>
        </w:rPr>
        <w:t xml:space="preserve"> </w:t>
      </w:r>
      <w:r w:rsidRPr="00D33B71">
        <w:rPr>
          <w:lang w:val="en-GB"/>
        </w:rPr>
        <w:t>absence of any basis in law, the necessary costs and expenses of a</w:t>
      </w:r>
      <w:r>
        <w:rPr>
          <w:lang w:val="en-GB"/>
        </w:rPr>
        <w:t xml:space="preserve"> </w:t>
      </w:r>
      <w:r w:rsidRPr="00D33B71">
        <w:rPr>
          <w:lang w:val="en-GB"/>
        </w:rPr>
        <w:t>defendant who has died before the conviction has become final cannot</w:t>
      </w:r>
      <w:r>
        <w:rPr>
          <w:lang w:val="en-GB"/>
        </w:rPr>
        <w:t xml:space="preserve"> </w:t>
      </w:r>
      <w:r w:rsidRPr="00D33B71">
        <w:rPr>
          <w:lang w:val="en-GB"/>
        </w:rPr>
        <w:t>be awarded out of public funds.</w:t>
      </w:r>
    </w:p>
    <w:p w:rsidR="00FD22B9" w:rsidP="0092307B" w:rsidRDefault="00D33B71">
      <w:pPr>
        <w:pStyle w:val="JuPara"/>
        <w:rPr>
          <w:lang w:val="en-GB"/>
        </w:rPr>
      </w:pPr>
      <w:r w:rsidRPr="00D33B71">
        <w:rPr>
          <w:lang w:val="en-GB"/>
        </w:rPr>
        <w:t>26.</w:t>
      </w:r>
      <w:r w:rsidR="00FD22B9">
        <w:rPr>
          <w:lang w:val="en-GB"/>
        </w:rPr>
        <w:t xml:space="preserve">  </w:t>
      </w:r>
      <w:r w:rsidRPr="00D33B71">
        <w:rPr>
          <w:lang w:val="en-GB"/>
        </w:rPr>
        <w:t xml:space="preserve"> By section 2(1) of the Criminal Proceedings (Compensation) Act</w:t>
      </w:r>
      <w:r>
        <w:rPr>
          <w:lang w:val="en-GB"/>
        </w:rPr>
        <w:t xml:space="preserve"> </w:t>
      </w:r>
      <w:r w:rsidRPr="00D33B71">
        <w:rPr>
          <w:lang w:val="en-GB"/>
        </w:rPr>
        <w:t xml:space="preserve">of </w:t>
      </w:r>
      <w:smartTag w:uri="urn:schemas-microsoft-com:office:smarttags" w:element="date">
        <w:smartTagPr>
          <w:attr w:name="Month" w:val="3"/>
          <w:attr w:name="Day" w:val="8"/>
          <w:attr w:name="Year" w:val="1971"/>
        </w:smartTagPr>
        <w:r w:rsidRPr="00D33B71">
          <w:rPr>
            <w:lang w:val="en-GB"/>
          </w:rPr>
          <w:t>8 March 1971</w:t>
        </w:r>
      </w:smartTag>
      <w:r w:rsidRPr="00D33B71">
        <w:rPr>
          <w:lang w:val="en-GB"/>
        </w:rPr>
        <w:t>, any person who has suffered prejudice by reason of</w:t>
      </w:r>
      <w:r>
        <w:rPr>
          <w:lang w:val="en-GB"/>
        </w:rPr>
        <w:t xml:space="preserve"> </w:t>
      </w:r>
      <w:r w:rsidRPr="00D33B71">
        <w:rPr>
          <w:lang w:val="en-GB"/>
        </w:rPr>
        <w:t>having been detained on remand shall be indemnified by the Treasury in</w:t>
      </w:r>
      <w:r>
        <w:rPr>
          <w:lang w:val="en-GB"/>
        </w:rPr>
        <w:t xml:space="preserve"> </w:t>
      </w:r>
      <w:r w:rsidRPr="00D33B71">
        <w:rPr>
          <w:lang w:val="en-GB"/>
        </w:rPr>
        <w:t>the event of his being acquitted or if the proceedings brought against</w:t>
      </w:r>
      <w:r>
        <w:rPr>
          <w:lang w:val="en-GB"/>
        </w:rPr>
        <w:t xml:space="preserve"> </w:t>
      </w:r>
      <w:r w:rsidRPr="00D33B71">
        <w:rPr>
          <w:lang w:val="en-GB"/>
        </w:rPr>
        <w:t>him are discontinued.</w:t>
      </w:r>
      <w:r w:rsidR="00FD22B9">
        <w:rPr>
          <w:lang w:val="en-GB"/>
        </w:rPr>
        <w:t xml:space="preserve"> </w:t>
      </w:r>
      <w:r w:rsidRPr="00D33B71">
        <w:rPr>
          <w:lang w:val="en-GB"/>
        </w:rPr>
        <w:t>This rule is, however, subject to certain</w:t>
      </w:r>
      <w:r>
        <w:rPr>
          <w:lang w:val="en-GB"/>
        </w:rPr>
        <w:t xml:space="preserve"> </w:t>
      </w:r>
      <w:r w:rsidRPr="00D33B71">
        <w:rPr>
          <w:lang w:val="en-GB"/>
        </w:rPr>
        <w:t>exceptions, including the one laid down in section 6(1)(2) of the Act,</w:t>
      </w:r>
      <w:r>
        <w:rPr>
          <w:lang w:val="en-GB"/>
        </w:rPr>
        <w:t xml:space="preserve"> </w:t>
      </w:r>
      <w:r w:rsidRPr="00D33B71">
        <w:rPr>
          <w:lang w:val="en-GB"/>
        </w:rPr>
        <w:t>which provides:</w:t>
      </w:r>
    </w:p>
    <w:p w:rsidR="00FD22B9" w:rsidP="0092307B" w:rsidRDefault="00D33B71">
      <w:pPr>
        <w:pStyle w:val="JuQuot"/>
        <w:rPr>
          <w:lang w:val="en-GB"/>
        </w:rPr>
      </w:pPr>
      <w:r w:rsidRPr="00D33B71">
        <w:rPr>
          <w:lang w:val="en-GB"/>
        </w:rPr>
        <w:t>"1.</w:t>
      </w:r>
      <w:r w:rsidR="00FD22B9">
        <w:rPr>
          <w:lang w:val="en-GB"/>
        </w:rPr>
        <w:t xml:space="preserve"> </w:t>
      </w:r>
      <w:r w:rsidRPr="00D33B71">
        <w:rPr>
          <w:lang w:val="en-GB"/>
        </w:rPr>
        <w:t>Compensation may be refused wholly or in part where the defendant</w:t>
      </w:r>
    </w:p>
    <w:p w:rsidR="00FD22B9" w:rsidP="0092307B" w:rsidRDefault="00D33B71">
      <w:pPr>
        <w:pStyle w:val="JuQuot"/>
        <w:rPr>
          <w:lang w:val="en-GB"/>
        </w:rPr>
      </w:pPr>
      <w:r w:rsidRPr="00D33B71">
        <w:rPr>
          <w:lang w:val="en-GB"/>
        </w:rPr>
        <w:t xml:space="preserve"> ...</w:t>
      </w:r>
    </w:p>
    <w:p w:rsidR="00FD22B9" w:rsidP="0092307B" w:rsidRDefault="00D33B71">
      <w:pPr>
        <w:pStyle w:val="JuQuotList"/>
        <w:rPr>
          <w:lang w:val="en-GB"/>
        </w:rPr>
      </w:pPr>
      <w:r w:rsidRPr="00D33B71">
        <w:rPr>
          <w:lang w:val="en-GB"/>
        </w:rPr>
        <w:t>(2)</w:t>
      </w:r>
      <w:r w:rsidR="00FD22B9">
        <w:rPr>
          <w:lang w:val="en-GB"/>
        </w:rPr>
        <w:t xml:space="preserve"> </w:t>
      </w:r>
      <w:r w:rsidRPr="00D33B71">
        <w:rPr>
          <w:lang w:val="en-GB"/>
        </w:rPr>
        <w:t>is not convicted of an offence or proceedings are discontinued</w:t>
      </w:r>
      <w:r>
        <w:rPr>
          <w:lang w:val="en-GB"/>
        </w:rPr>
        <w:t xml:space="preserve"> </w:t>
      </w:r>
      <w:r w:rsidRPr="00D33B71">
        <w:rPr>
          <w:lang w:val="en-GB"/>
        </w:rPr>
        <w:t>solely on account of ... a technical bar."</w:t>
      </w:r>
    </w:p>
    <w:p w:rsidR="00FD22B9" w:rsidP="0092307B" w:rsidRDefault="00D33B71">
      <w:pPr>
        <w:pStyle w:val="JuPara"/>
        <w:rPr>
          <w:lang w:val="en-GB"/>
        </w:rPr>
      </w:pPr>
      <w:r w:rsidRPr="00D33B71">
        <w:rPr>
          <w:lang w:val="en-GB"/>
        </w:rPr>
        <w:t>By section 8 of the same Act, the competent court shall give a ruling</w:t>
      </w:r>
      <w:r>
        <w:rPr>
          <w:lang w:val="en-GB"/>
        </w:rPr>
        <w:t xml:space="preserve"> </w:t>
      </w:r>
      <w:r w:rsidRPr="00D33B71">
        <w:rPr>
          <w:lang w:val="en-GB"/>
        </w:rPr>
        <w:t>on indemnification in the judgment or the decision terminating</w:t>
      </w:r>
      <w:r>
        <w:rPr>
          <w:lang w:val="en-GB"/>
        </w:rPr>
        <w:t xml:space="preserve"> </w:t>
      </w:r>
      <w:r w:rsidRPr="00D33B71">
        <w:rPr>
          <w:lang w:val="en-GB"/>
        </w:rPr>
        <w:t>proceedings.</w:t>
      </w:r>
    </w:p>
    <w:p w:rsidR="00FD22B9" w:rsidP="0092307B" w:rsidRDefault="00D33B71">
      <w:pPr>
        <w:pStyle w:val="JuPara"/>
        <w:rPr>
          <w:lang w:val="en-GB"/>
        </w:rPr>
      </w:pPr>
      <w:r w:rsidRPr="00D33B71">
        <w:rPr>
          <w:lang w:val="en-GB"/>
        </w:rPr>
        <w:t>27.</w:t>
      </w:r>
      <w:r w:rsidR="00FD22B9">
        <w:rPr>
          <w:lang w:val="en-GB"/>
        </w:rPr>
        <w:t xml:space="preserve">  </w:t>
      </w:r>
      <w:r w:rsidRPr="00D33B71">
        <w:rPr>
          <w:lang w:val="en-GB"/>
        </w:rPr>
        <w:t xml:space="preserve"> The scope of the principle of the presumption of innocence in</w:t>
      </w:r>
      <w:r>
        <w:rPr>
          <w:lang w:val="en-GB"/>
        </w:rPr>
        <w:t xml:space="preserve"> </w:t>
      </w:r>
      <w:r w:rsidRPr="00D33B71">
        <w:rPr>
          <w:lang w:val="en-GB"/>
        </w:rPr>
        <w:t>the context of discontinuance of criminal proceedings has recently</w:t>
      </w:r>
      <w:r>
        <w:rPr>
          <w:lang w:val="en-GB"/>
        </w:rPr>
        <w:t xml:space="preserve"> </w:t>
      </w:r>
      <w:r w:rsidRPr="00D33B71">
        <w:rPr>
          <w:lang w:val="en-GB"/>
        </w:rPr>
        <w:t xml:space="preserve">been clarified by the </w:t>
      </w:r>
      <w:smartTag w:uri="urn:schemas-microsoft-com:office:smarttags" w:element="Street">
        <w:smartTag w:uri="urn:schemas-microsoft-com:office:smarttags" w:element="address">
          <w:r w:rsidRPr="00D33B71">
            <w:rPr>
              <w:lang w:val="en-GB"/>
            </w:rPr>
            <w:t>Federal Constitutional Court</w:t>
          </w:r>
        </w:smartTag>
      </w:smartTag>
      <w:r w:rsidRPr="00D33B71">
        <w:rPr>
          <w:lang w:val="en-GB"/>
        </w:rPr>
        <w:t>.</w:t>
      </w:r>
      <w:r w:rsidR="00FD22B9">
        <w:rPr>
          <w:lang w:val="en-GB"/>
        </w:rPr>
        <w:t xml:space="preserve"> </w:t>
      </w:r>
      <w:r w:rsidRPr="00D33B71">
        <w:rPr>
          <w:lang w:val="en-GB"/>
        </w:rPr>
        <w:t>By a judgment</w:t>
      </w:r>
      <w:r>
        <w:rPr>
          <w:lang w:val="en-GB"/>
        </w:rPr>
        <w:t xml:space="preserve"> </w:t>
      </w:r>
      <w:r w:rsidRPr="00D33B71">
        <w:rPr>
          <w:lang w:val="en-GB"/>
        </w:rPr>
        <w:t>(</w:t>
      </w:r>
      <w:proofErr w:type="spellStart"/>
      <w:r w:rsidRPr="00D33B71">
        <w:rPr>
          <w:lang w:val="en-GB"/>
        </w:rPr>
        <w:t>Beschluss</w:t>
      </w:r>
      <w:proofErr w:type="spellEnd"/>
      <w:r w:rsidRPr="00D33B71">
        <w:rPr>
          <w:lang w:val="en-GB"/>
        </w:rPr>
        <w:t>) delivered on 26 March 1987, the Federal Constitutional</w:t>
      </w:r>
      <w:r>
        <w:rPr>
          <w:lang w:val="en-GB"/>
        </w:rPr>
        <w:t xml:space="preserve"> </w:t>
      </w:r>
      <w:r w:rsidRPr="00D33B71">
        <w:rPr>
          <w:lang w:val="en-GB"/>
        </w:rPr>
        <w:t>Court quashed, as contravening the principle, two decisions by</w:t>
      </w:r>
      <w:r>
        <w:rPr>
          <w:lang w:val="en-GB"/>
        </w:rPr>
        <w:t xml:space="preserve"> </w:t>
      </w:r>
      <w:r w:rsidRPr="00D33B71">
        <w:rPr>
          <w:lang w:val="en-GB"/>
        </w:rPr>
        <w:t>district courts and one decision by a regional court whereby the</w:t>
      </w:r>
      <w:r>
        <w:rPr>
          <w:lang w:val="en-GB"/>
        </w:rPr>
        <w:t xml:space="preserve"> </w:t>
      </w:r>
      <w:r w:rsidRPr="00D33B71">
        <w:rPr>
          <w:lang w:val="en-GB"/>
        </w:rPr>
        <w:t>courts, having held the guilt of the defendants to be insignificant</w:t>
      </w:r>
      <w:r>
        <w:rPr>
          <w:lang w:val="en-GB"/>
        </w:rPr>
        <w:t xml:space="preserve"> </w:t>
      </w:r>
      <w:r w:rsidRPr="00D33B71">
        <w:rPr>
          <w:lang w:val="en-GB"/>
        </w:rPr>
        <w:t>(</w:t>
      </w:r>
      <w:proofErr w:type="spellStart"/>
      <w:r w:rsidRPr="00D33B71">
        <w:rPr>
          <w:lang w:val="en-GB"/>
        </w:rPr>
        <w:t>gering</w:t>
      </w:r>
      <w:proofErr w:type="spellEnd"/>
      <w:r w:rsidRPr="00D33B71">
        <w:rPr>
          <w:lang w:val="en-GB"/>
        </w:rPr>
        <w:t>), had stayed the private prosecutions brought against them but</w:t>
      </w:r>
      <w:r>
        <w:rPr>
          <w:lang w:val="en-GB"/>
        </w:rPr>
        <w:t xml:space="preserve"> </w:t>
      </w:r>
      <w:r w:rsidRPr="00D33B71">
        <w:rPr>
          <w:lang w:val="en-GB"/>
        </w:rPr>
        <w:t>had awarded the costs of the proceedings against the defendants,</w:t>
      </w:r>
      <w:r>
        <w:rPr>
          <w:lang w:val="en-GB"/>
        </w:rPr>
        <w:t xml:space="preserve"> </w:t>
      </w:r>
      <w:r w:rsidRPr="00D33B71">
        <w:rPr>
          <w:lang w:val="en-GB"/>
        </w:rPr>
        <w:t>including the costs and expenses of the complainants</w:t>
      </w:r>
      <w:r>
        <w:rPr>
          <w:lang w:val="en-GB"/>
        </w:rPr>
        <w:t xml:space="preserve"> </w:t>
      </w:r>
      <w:r w:rsidRPr="00D33B71">
        <w:rPr>
          <w:lang w:val="en-GB"/>
        </w:rPr>
        <w:t xml:space="preserve">(cases 2 </w:t>
      </w:r>
      <w:proofErr w:type="spellStart"/>
      <w:r w:rsidRPr="00D33B71">
        <w:rPr>
          <w:lang w:val="en-GB"/>
        </w:rPr>
        <w:t>Bvr</w:t>
      </w:r>
      <w:proofErr w:type="spellEnd"/>
      <w:r w:rsidRPr="00D33B71">
        <w:rPr>
          <w:lang w:val="en-GB"/>
        </w:rPr>
        <w:t xml:space="preserve"> 589/79, 2 </w:t>
      </w:r>
      <w:proofErr w:type="spellStart"/>
      <w:r w:rsidRPr="00D33B71">
        <w:rPr>
          <w:lang w:val="en-GB"/>
        </w:rPr>
        <w:t>BvR</w:t>
      </w:r>
      <w:proofErr w:type="spellEnd"/>
      <w:r w:rsidRPr="00D33B71">
        <w:rPr>
          <w:lang w:val="en-GB"/>
        </w:rPr>
        <w:t xml:space="preserve"> 740/81 and 2 </w:t>
      </w:r>
      <w:proofErr w:type="spellStart"/>
      <w:r w:rsidRPr="00D33B71">
        <w:rPr>
          <w:lang w:val="en-GB"/>
        </w:rPr>
        <w:t>Bvr</w:t>
      </w:r>
      <w:proofErr w:type="spellEnd"/>
      <w:r w:rsidRPr="00D33B71">
        <w:rPr>
          <w:lang w:val="en-GB"/>
        </w:rPr>
        <w:t xml:space="preserve"> 284/85, </w:t>
      </w:r>
      <w:proofErr w:type="spellStart"/>
      <w:r w:rsidRPr="00D33B71">
        <w:rPr>
          <w:lang w:val="en-GB"/>
        </w:rPr>
        <w:t>Europäische</w:t>
      </w:r>
      <w:proofErr w:type="spellEnd"/>
      <w:r>
        <w:rPr>
          <w:lang w:val="en-GB"/>
        </w:rPr>
        <w:t xml:space="preserve"> </w:t>
      </w:r>
      <w:proofErr w:type="spellStart"/>
      <w:r w:rsidRPr="00D33B71">
        <w:rPr>
          <w:lang w:val="en-GB"/>
        </w:rPr>
        <w:t>Grundrechte-Zeitschrift</w:t>
      </w:r>
      <w:proofErr w:type="spellEnd"/>
      <w:r w:rsidRPr="00D33B71">
        <w:rPr>
          <w:lang w:val="en-GB"/>
        </w:rPr>
        <w:t xml:space="preserve"> 1987, pp. 203-209).</w:t>
      </w:r>
    </w:p>
    <w:p w:rsidR="00FD22B9" w:rsidP="0092307B" w:rsidRDefault="00D33B71">
      <w:pPr>
        <w:pStyle w:val="JuPara"/>
        <w:rPr>
          <w:lang w:val="en-GB"/>
        </w:rPr>
      </w:pPr>
      <w:r w:rsidRPr="00D33B71">
        <w:rPr>
          <w:lang w:val="en-GB"/>
        </w:rPr>
        <w:t>The Constitutional Court held it to be inconsistent with the</w:t>
      </w:r>
      <w:r>
        <w:rPr>
          <w:lang w:val="en-GB"/>
        </w:rPr>
        <w:t xml:space="preserve"> </w:t>
      </w:r>
      <w:r w:rsidRPr="00D33B71">
        <w:rPr>
          <w:lang w:val="en-GB"/>
        </w:rPr>
        <w:t>presumption of innocence to speak in the reasons given for a</w:t>
      </w:r>
      <w:r>
        <w:rPr>
          <w:lang w:val="en-GB"/>
        </w:rPr>
        <w:t xml:space="preserve"> </w:t>
      </w:r>
      <w:r w:rsidRPr="00D33B71">
        <w:rPr>
          <w:lang w:val="en-GB"/>
        </w:rPr>
        <w:t>discontinuance decision of a defendant</w:t>
      </w:r>
      <w:r w:rsidR="00FD22B9">
        <w:rPr>
          <w:lang w:val="en-GB"/>
        </w:rPr>
        <w:t>’</w:t>
      </w:r>
      <w:r w:rsidRPr="00D33B71">
        <w:rPr>
          <w:lang w:val="en-GB"/>
        </w:rPr>
        <w:t>s guilt or to base an order as</w:t>
      </w:r>
      <w:r>
        <w:rPr>
          <w:lang w:val="en-GB"/>
        </w:rPr>
        <w:t xml:space="preserve"> </w:t>
      </w:r>
      <w:r w:rsidRPr="00D33B71">
        <w:rPr>
          <w:lang w:val="en-GB"/>
        </w:rPr>
        <w:t>to costs and expenses on the supposition (</w:t>
      </w:r>
      <w:proofErr w:type="spellStart"/>
      <w:r w:rsidRPr="00D33B71">
        <w:rPr>
          <w:lang w:val="en-GB"/>
        </w:rPr>
        <w:t>Annahme</w:t>
      </w:r>
      <w:proofErr w:type="spellEnd"/>
      <w:r w:rsidRPr="00D33B71">
        <w:rPr>
          <w:lang w:val="en-GB"/>
        </w:rPr>
        <w:t>) that a defendant</w:t>
      </w:r>
      <w:r>
        <w:rPr>
          <w:lang w:val="en-GB"/>
        </w:rPr>
        <w:t xml:space="preserve"> </w:t>
      </w:r>
      <w:r w:rsidRPr="00D33B71">
        <w:rPr>
          <w:lang w:val="en-GB"/>
        </w:rPr>
        <w:t>has been guilty of an offence if the trial has not reached the stage</w:t>
      </w:r>
      <w:r>
        <w:rPr>
          <w:lang w:val="en-GB"/>
        </w:rPr>
        <w:t xml:space="preserve"> </w:t>
      </w:r>
      <w:r w:rsidRPr="00D33B71">
        <w:rPr>
          <w:lang w:val="en-GB"/>
        </w:rPr>
        <w:t>at which the verdict can be given (</w:t>
      </w:r>
      <w:proofErr w:type="spellStart"/>
      <w:r w:rsidRPr="00D33B71">
        <w:rPr>
          <w:lang w:val="en-GB"/>
        </w:rPr>
        <w:t>Schuldspruchreife</w:t>
      </w:r>
      <w:proofErr w:type="spellEnd"/>
      <w:r w:rsidRPr="00D33B71">
        <w:rPr>
          <w:lang w:val="en-GB"/>
        </w:rPr>
        <w:t>).</w:t>
      </w:r>
      <w:r w:rsidR="00FD22B9">
        <w:rPr>
          <w:lang w:val="en-GB"/>
        </w:rPr>
        <w:t xml:space="preserve"> </w:t>
      </w:r>
      <w:r w:rsidRPr="00D33B71">
        <w:rPr>
          <w:lang w:val="en-GB"/>
        </w:rPr>
        <w:t>It pointed out</w:t>
      </w:r>
      <w:r>
        <w:rPr>
          <w:lang w:val="en-GB"/>
        </w:rPr>
        <w:t xml:space="preserve"> </w:t>
      </w:r>
      <w:r w:rsidRPr="00D33B71">
        <w:rPr>
          <w:lang w:val="en-GB"/>
        </w:rPr>
        <w:t>that the principle of the presumption of innocence derived from the</w:t>
      </w:r>
      <w:r>
        <w:rPr>
          <w:lang w:val="en-GB"/>
        </w:rPr>
        <w:t xml:space="preserve"> </w:t>
      </w:r>
      <w:r w:rsidRPr="00D33B71">
        <w:rPr>
          <w:lang w:val="en-GB"/>
        </w:rPr>
        <w:t>principle of the rule of law, and it also referred to Article 6 § 2</w:t>
      </w:r>
      <w:r>
        <w:rPr>
          <w:lang w:val="en-GB"/>
        </w:rPr>
        <w:t xml:space="preserve"> </w:t>
      </w:r>
      <w:r w:rsidRPr="00D33B71">
        <w:rPr>
          <w:lang w:val="en-GB"/>
        </w:rPr>
        <w:t>(art. 6-2) of the Convention.</w:t>
      </w:r>
      <w:r w:rsidR="00FD22B9">
        <w:rPr>
          <w:lang w:val="en-GB"/>
        </w:rPr>
        <w:t xml:space="preserve"> </w:t>
      </w:r>
      <w:r w:rsidRPr="00D33B71">
        <w:rPr>
          <w:lang w:val="en-GB"/>
        </w:rPr>
        <w:t>The Convention did not have the status</w:t>
      </w:r>
      <w:r>
        <w:rPr>
          <w:lang w:val="en-GB"/>
        </w:rPr>
        <w:t xml:space="preserve"> </w:t>
      </w:r>
      <w:r w:rsidRPr="00D33B71">
        <w:rPr>
          <w:lang w:val="en-GB"/>
        </w:rPr>
        <w:t xml:space="preserve">of constitutional law in the </w:t>
      </w:r>
      <w:smartTag w:uri="urn:schemas-microsoft-com:office:smarttags" w:element="place">
        <w:smartTag w:uri="urn:schemas-microsoft-com:office:smarttags" w:element="PlaceName">
          <w:r w:rsidRPr="00D33B71">
            <w:rPr>
              <w:lang w:val="en-GB"/>
            </w:rPr>
            <w:t>Federal</w:t>
          </w:r>
        </w:smartTag>
        <w:r w:rsidRPr="00D33B71">
          <w:rPr>
            <w:lang w:val="en-GB"/>
          </w:rPr>
          <w:t xml:space="preserve"> </w:t>
        </w:r>
        <w:smartTag w:uri="urn:schemas-microsoft-com:office:smarttags" w:element="PlaceType">
          <w:r w:rsidRPr="00D33B71">
            <w:rPr>
              <w:lang w:val="en-GB"/>
            </w:rPr>
            <w:t>Republic</w:t>
          </w:r>
        </w:smartTag>
      </w:smartTag>
      <w:r w:rsidRPr="00D33B71">
        <w:rPr>
          <w:lang w:val="en-GB"/>
        </w:rPr>
        <w:t>, but regard should be</w:t>
      </w:r>
      <w:r>
        <w:rPr>
          <w:lang w:val="en-GB"/>
        </w:rPr>
        <w:t xml:space="preserve"> </w:t>
      </w:r>
      <w:r w:rsidRPr="00D33B71">
        <w:rPr>
          <w:lang w:val="en-GB"/>
        </w:rPr>
        <w:t>had to it and to the case-law of the European Court of Human Rights in</w:t>
      </w:r>
      <w:r>
        <w:rPr>
          <w:lang w:val="en-GB"/>
        </w:rPr>
        <w:t xml:space="preserve"> </w:t>
      </w:r>
      <w:r w:rsidRPr="00D33B71">
        <w:rPr>
          <w:lang w:val="en-GB"/>
        </w:rPr>
        <w:t>interpreting the principles and fundamental rights enshrined in the</w:t>
      </w:r>
      <w:r>
        <w:rPr>
          <w:lang w:val="en-GB"/>
        </w:rPr>
        <w:t xml:space="preserve"> </w:t>
      </w:r>
      <w:r w:rsidRPr="00D33B71">
        <w:rPr>
          <w:lang w:val="en-GB"/>
        </w:rPr>
        <w:t>Basic Law (</w:t>
      </w:r>
      <w:proofErr w:type="spellStart"/>
      <w:r w:rsidRPr="00D33B71">
        <w:rPr>
          <w:lang w:val="en-GB"/>
        </w:rPr>
        <w:t>Grundgesetz</w:t>
      </w:r>
      <w:proofErr w:type="spellEnd"/>
      <w:r w:rsidRPr="00D33B71">
        <w:rPr>
          <w:lang w:val="en-GB"/>
        </w:rPr>
        <w:t>).</w:t>
      </w:r>
    </w:p>
    <w:p w:rsidR="00FD22B9" w:rsidP="0092307B" w:rsidRDefault="00D33B71">
      <w:pPr>
        <w:pStyle w:val="JuPara"/>
        <w:rPr>
          <w:lang w:val="en-GB"/>
        </w:rPr>
      </w:pPr>
      <w:r w:rsidRPr="00D33B71">
        <w:rPr>
          <w:lang w:val="en-GB"/>
        </w:rPr>
        <w:t xml:space="preserve">Reaffirming its case-law, the </w:t>
      </w:r>
      <w:smartTag w:uri="urn:schemas-microsoft-com:office:smarttags" w:element="Street">
        <w:smartTag w:uri="urn:schemas-microsoft-com:office:smarttags" w:element="address">
          <w:r w:rsidRPr="00D33B71">
            <w:rPr>
              <w:lang w:val="en-GB"/>
            </w:rPr>
            <w:t>Constitutional Court</w:t>
          </w:r>
        </w:smartTag>
      </w:smartTag>
      <w:r w:rsidRPr="00D33B71">
        <w:rPr>
          <w:lang w:val="en-GB"/>
        </w:rPr>
        <w:t xml:space="preserve"> reiterated that, by</w:t>
      </w:r>
      <w:r>
        <w:rPr>
          <w:lang w:val="en-GB"/>
        </w:rPr>
        <w:t xml:space="preserve"> </w:t>
      </w:r>
      <w:r w:rsidRPr="00D33B71">
        <w:rPr>
          <w:lang w:val="en-GB"/>
        </w:rPr>
        <w:t>virtue of the principle of the presumption of innocence, no measures</w:t>
      </w:r>
      <w:r>
        <w:rPr>
          <w:lang w:val="en-GB"/>
        </w:rPr>
        <w:t xml:space="preserve"> </w:t>
      </w:r>
      <w:r w:rsidRPr="00D33B71">
        <w:rPr>
          <w:lang w:val="en-GB"/>
        </w:rPr>
        <w:t>amounting in effect to a penalty may be taken against a defendant</w:t>
      </w:r>
      <w:r>
        <w:rPr>
          <w:lang w:val="en-GB"/>
        </w:rPr>
        <w:t xml:space="preserve"> </w:t>
      </w:r>
      <w:r w:rsidRPr="00D33B71">
        <w:rPr>
          <w:lang w:val="en-GB"/>
        </w:rPr>
        <w:t>without his guilt having been established beforehand at a proper trial</w:t>
      </w:r>
      <w:r>
        <w:rPr>
          <w:lang w:val="en-GB"/>
        </w:rPr>
        <w:t xml:space="preserve"> </w:t>
      </w:r>
      <w:r w:rsidRPr="00D33B71">
        <w:rPr>
          <w:lang w:val="en-GB"/>
        </w:rPr>
        <w:t>and no defendant may be treated as guilty.</w:t>
      </w:r>
      <w:r w:rsidR="00FD22B9">
        <w:rPr>
          <w:lang w:val="en-GB"/>
        </w:rPr>
        <w:t xml:space="preserve"> </w:t>
      </w:r>
      <w:r w:rsidRPr="00D33B71">
        <w:rPr>
          <w:lang w:val="en-GB"/>
        </w:rPr>
        <w:t>The court added that this</w:t>
      </w:r>
      <w:r>
        <w:rPr>
          <w:lang w:val="en-GB"/>
        </w:rPr>
        <w:t xml:space="preserve"> </w:t>
      </w:r>
      <w:r w:rsidRPr="00D33B71">
        <w:rPr>
          <w:lang w:val="en-GB"/>
        </w:rPr>
        <w:t>principle requires that guilt be proved according to law before it can</w:t>
      </w:r>
      <w:r>
        <w:rPr>
          <w:lang w:val="en-GB"/>
        </w:rPr>
        <w:t xml:space="preserve"> </w:t>
      </w:r>
      <w:r w:rsidRPr="00D33B71">
        <w:rPr>
          <w:lang w:val="en-GB"/>
        </w:rPr>
        <w:t>be held against the person concerned.</w:t>
      </w:r>
      <w:r w:rsidR="00FD22B9">
        <w:rPr>
          <w:lang w:val="en-GB"/>
        </w:rPr>
        <w:t xml:space="preserve"> </w:t>
      </w:r>
      <w:r w:rsidRPr="00D33B71">
        <w:rPr>
          <w:lang w:val="en-GB"/>
        </w:rPr>
        <w:t>A finding of guilt will</w:t>
      </w:r>
      <w:r>
        <w:rPr>
          <w:lang w:val="en-GB"/>
        </w:rPr>
        <w:t xml:space="preserve"> </w:t>
      </w:r>
      <w:r w:rsidRPr="00D33B71">
        <w:rPr>
          <w:lang w:val="en-GB"/>
        </w:rPr>
        <w:t>accordingly not be legitimate for this purpose unless it is pronounced</w:t>
      </w:r>
      <w:r>
        <w:rPr>
          <w:lang w:val="en-GB"/>
        </w:rPr>
        <w:t xml:space="preserve"> </w:t>
      </w:r>
      <w:r w:rsidRPr="00D33B71">
        <w:rPr>
          <w:lang w:val="en-GB"/>
        </w:rPr>
        <w:t>at the close of a trial which has reached the stage at which a verdict</w:t>
      </w:r>
      <w:r>
        <w:rPr>
          <w:lang w:val="en-GB"/>
        </w:rPr>
        <w:t xml:space="preserve"> </w:t>
      </w:r>
      <w:r w:rsidRPr="00D33B71">
        <w:rPr>
          <w:lang w:val="en-GB"/>
        </w:rPr>
        <w:t>can be given.</w:t>
      </w:r>
    </w:p>
    <w:p w:rsidR="00FD22B9" w:rsidP="0092307B" w:rsidRDefault="00D33B71">
      <w:pPr>
        <w:pStyle w:val="JuPara"/>
        <w:rPr>
          <w:lang w:val="en-GB"/>
        </w:rPr>
      </w:pPr>
      <w:r w:rsidRPr="00D33B71">
        <w:rPr>
          <w:lang w:val="en-GB"/>
        </w:rPr>
        <w:t xml:space="preserve">Citing the </w:t>
      </w:r>
      <w:proofErr w:type="spellStart"/>
      <w:r w:rsidRPr="00D33B71">
        <w:rPr>
          <w:lang w:val="en-GB"/>
        </w:rPr>
        <w:t>Minelli</w:t>
      </w:r>
      <w:proofErr w:type="spellEnd"/>
      <w:r w:rsidRPr="00D33B71">
        <w:rPr>
          <w:lang w:val="en-GB"/>
        </w:rPr>
        <w:t xml:space="preserve"> judgment of </w:t>
      </w:r>
      <w:smartTag w:uri="urn:schemas-microsoft-com:office:smarttags" w:element="date">
        <w:smartTagPr>
          <w:attr w:name="Month" w:val="3"/>
          <w:attr w:name="Day" w:val="25"/>
          <w:attr w:name="Year" w:val="1983"/>
        </w:smartTagPr>
        <w:r w:rsidRPr="00D33B71">
          <w:rPr>
            <w:lang w:val="en-GB"/>
          </w:rPr>
          <w:t>25 March 1983</w:t>
        </w:r>
      </w:smartTag>
      <w:r w:rsidRPr="00D33B71">
        <w:rPr>
          <w:lang w:val="en-GB"/>
        </w:rPr>
        <w:t xml:space="preserve"> (Series A no. 62), the</w:t>
      </w:r>
      <w:r>
        <w:rPr>
          <w:lang w:val="en-GB"/>
        </w:rPr>
        <w:t xml:space="preserve"> </w:t>
      </w:r>
      <w:smartTag w:uri="urn:schemas-microsoft-com:office:smarttags" w:element="Street">
        <w:smartTag w:uri="urn:schemas-microsoft-com:office:smarttags" w:element="address">
          <w:r w:rsidRPr="00D33B71">
            <w:rPr>
              <w:lang w:val="en-GB"/>
            </w:rPr>
            <w:t>Constitutional Court</w:t>
          </w:r>
        </w:smartTag>
      </w:smartTag>
      <w:r w:rsidRPr="00D33B71">
        <w:rPr>
          <w:lang w:val="en-GB"/>
        </w:rPr>
        <w:t xml:space="preserve"> ruled that a decision discontinuing criminal</w:t>
      </w:r>
      <w:r>
        <w:rPr>
          <w:lang w:val="en-GB"/>
        </w:rPr>
        <w:t xml:space="preserve"> </w:t>
      </w:r>
      <w:r w:rsidRPr="00D33B71">
        <w:rPr>
          <w:lang w:val="en-GB"/>
        </w:rPr>
        <w:t>proceedings may offend the presumption of innocence if it contains in</w:t>
      </w:r>
      <w:r>
        <w:rPr>
          <w:lang w:val="en-GB"/>
        </w:rPr>
        <w:t xml:space="preserve"> </w:t>
      </w:r>
      <w:r w:rsidRPr="00D33B71">
        <w:rPr>
          <w:lang w:val="en-GB"/>
        </w:rPr>
        <w:t>its reasoning a finding of the defendant</w:t>
      </w:r>
      <w:r w:rsidR="00FD22B9">
        <w:rPr>
          <w:lang w:val="en-GB"/>
        </w:rPr>
        <w:t>’</w:t>
      </w:r>
      <w:r w:rsidRPr="00D33B71">
        <w:rPr>
          <w:lang w:val="en-GB"/>
        </w:rPr>
        <w:t>s guilt without that guilt</w:t>
      </w:r>
      <w:r>
        <w:rPr>
          <w:lang w:val="en-GB"/>
        </w:rPr>
        <w:t xml:space="preserve"> </w:t>
      </w:r>
      <w:r w:rsidRPr="00D33B71">
        <w:rPr>
          <w:lang w:val="en-GB"/>
        </w:rPr>
        <w:t>having been proved according to law.</w:t>
      </w:r>
      <w:r w:rsidR="00FD22B9">
        <w:rPr>
          <w:lang w:val="en-GB"/>
        </w:rPr>
        <w:t xml:space="preserve"> </w:t>
      </w:r>
      <w:r w:rsidRPr="00D33B71">
        <w:rPr>
          <w:lang w:val="en-GB"/>
        </w:rPr>
        <w:t>On the other hand, nothing</w:t>
      </w:r>
      <w:r>
        <w:rPr>
          <w:lang w:val="en-GB"/>
        </w:rPr>
        <w:t xml:space="preserve"> </w:t>
      </w:r>
      <w:r w:rsidRPr="00D33B71">
        <w:rPr>
          <w:lang w:val="en-GB"/>
        </w:rPr>
        <w:t>precluded a court from making findings in such a decision as to the</w:t>
      </w:r>
      <w:r>
        <w:rPr>
          <w:lang w:val="en-GB"/>
        </w:rPr>
        <w:t xml:space="preserve"> </w:t>
      </w:r>
      <w:r w:rsidRPr="00D33B71">
        <w:rPr>
          <w:lang w:val="en-GB"/>
        </w:rPr>
        <w:t>defendant</w:t>
      </w:r>
      <w:r w:rsidR="00FD22B9">
        <w:rPr>
          <w:lang w:val="en-GB"/>
        </w:rPr>
        <w:t>’</w:t>
      </w:r>
      <w:r w:rsidRPr="00D33B71">
        <w:rPr>
          <w:lang w:val="en-GB"/>
        </w:rPr>
        <w:t>s guilt and ordering him to pay the necessary costs and</w:t>
      </w:r>
      <w:r>
        <w:rPr>
          <w:lang w:val="en-GB"/>
        </w:rPr>
        <w:t xml:space="preserve"> </w:t>
      </w:r>
      <w:r w:rsidRPr="00D33B71">
        <w:rPr>
          <w:lang w:val="en-GB"/>
        </w:rPr>
        <w:t>expenses of the complainants as well as the costs of the proceedings</w:t>
      </w:r>
      <w:r>
        <w:rPr>
          <w:lang w:val="en-GB"/>
        </w:rPr>
        <w:t xml:space="preserve"> </w:t>
      </w:r>
      <w:r w:rsidRPr="00D33B71">
        <w:rPr>
          <w:lang w:val="en-GB"/>
        </w:rPr>
        <w:t>if it had held a hearing enabling it to reach a verdict</w:t>
      </w:r>
      <w:r>
        <w:rPr>
          <w:lang w:val="en-GB"/>
        </w:rPr>
        <w:t xml:space="preserve"> </w:t>
      </w:r>
      <w:r w:rsidRPr="00D33B71">
        <w:rPr>
          <w:lang w:val="en-GB"/>
        </w:rPr>
        <w:t>(</w:t>
      </w:r>
      <w:proofErr w:type="spellStart"/>
      <w:r w:rsidRPr="00D33B71">
        <w:rPr>
          <w:lang w:val="en-GB"/>
        </w:rPr>
        <w:t>Entscheidungsreife</w:t>
      </w:r>
      <w:proofErr w:type="spellEnd"/>
      <w:r w:rsidRPr="00D33B71">
        <w:rPr>
          <w:lang w:val="en-GB"/>
        </w:rPr>
        <w:t>).</w:t>
      </w:r>
    </w:p>
    <w:p w:rsidR="00FD22B9" w:rsidP="0092307B" w:rsidRDefault="00D33B71">
      <w:pPr>
        <w:pStyle w:val="JuPara"/>
        <w:rPr>
          <w:lang w:val="en-GB"/>
        </w:rPr>
      </w:pPr>
      <w:r w:rsidRPr="00D33B71">
        <w:rPr>
          <w:lang w:val="en-GB"/>
        </w:rPr>
        <w:t xml:space="preserve">On the basis of these considerations, the </w:t>
      </w:r>
      <w:smartTag w:uri="urn:schemas-microsoft-com:office:smarttags" w:element="Street">
        <w:smartTag w:uri="urn:schemas-microsoft-com:office:smarttags" w:element="address">
          <w:r w:rsidRPr="00D33B71">
            <w:rPr>
              <w:lang w:val="en-GB"/>
            </w:rPr>
            <w:t>Constitutional Court</w:t>
          </w:r>
        </w:smartTag>
      </w:smartTag>
      <w:r w:rsidRPr="00D33B71">
        <w:rPr>
          <w:lang w:val="en-GB"/>
        </w:rPr>
        <w:t xml:space="preserve"> quashed</w:t>
      </w:r>
      <w:r>
        <w:rPr>
          <w:lang w:val="en-GB"/>
        </w:rPr>
        <w:t xml:space="preserve"> </w:t>
      </w:r>
      <w:r w:rsidRPr="00D33B71">
        <w:rPr>
          <w:lang w:val="en-GB"/>
        </w:rPr>
        <w:t>three of the five decisions challenged but dismissed the application</w:t>
      </w:r>
      <w:r>
        <w:rPr>
          <w:lang w:val="en-GB"/>
        </w:rPr>
        <w:t xml:space="preserve"> </w:t>
      </w:r>
      <w:r w:rsidRPr="00D33B71">
        <w:rPr>
          <w:lang w:val="en-GB"/>
        </w:rPr>
        <w:t>in the first of the three cases concerned, as the defence had made the</w:t>
      </w:r>
      <w:r>
        <w:rPr>
          <w:lang w:val="en-GB"/>
        </w:rPr>
        <w:t xml:space="preserve"> </w:t>
      </w:r>
      <w:r w:rsidRPr="00D33B71">
        <w:rPr>
          <w:lang w:val="en-GB"/>
        </w:rPr>
        <w:t>closing address after a trial.</w:t>
      </w:r>
    </w:p>
    <w:p w:rsidR="00FD22B9" w:rsidP="0092307B" w:rsidRDefault="00D33B71">
      <w:pPr>
        <w:pStyle w:val="JuHHead"/>
        <w:rPr>
          <w:lang w:val="en-GB"/>
        </w:rPr>
      </w:pPr>
      <w:r w:rsidRPr="00D33B71">
        <w:rPr>
          <w:lang w:val="en-GB"/>
        </w:rPr>
        <w:t>PROCEEDINGS BEFORE THE COMMISSION</w:t>
      </w:r>
    </w:p>
    <w:p w:rsidR="00FD22B9" w:rsidP="0092307B" w:rsidRDefault="00D33B71">
      <w:pPr>
        <w:pStyle w:val="JuPara"/>
        <w:rPr>
          <w:lang w:val="en-GB"/>
        </w:rPr>
      </w:pPr>
      <w:r w:rsidRPr="00D33B71">
        <w:rPr>
          <w:lang w:val="en-GB"/>
        </w:rPr>
        <w:t>28.</w:t>
      </w:r>
      <w:r w:rsidR="00FD22B9">
        <w:rPr>
          <w:lang w:val="en-GB"/>
        </w:rPr>
        <w:t xml:space="preserve">  </w:t>
      </w:r>
      <w:r w:rsidRPr="00D33B71">
        <w:rPr>
          <w:lang w:val="en-GB"/>
        </w:rPr>
        <w:t xml:space="preserve"> The application (no. 10300/83) was originally lodged on</w:t>
      </w:r>
      <w:r>
        <w:rPr>
          <w:lang w:val="en-GB"/>
        </w:rPr>
        <w:t xml:space="preserve"> </w:t>
      </w:r>
      <w:smartTag w:uri="urn:schemas-microsoft-com:office:smarttags" w:element="date">
        <w:smartTagPr>
          <w:attr w:name="Month" w:val="2"/>
          <w:attr w:name="Day" w:val="7"/>
          <w:attr w:name="Year" w:val="1983"/>
        </w:smartTagPr>
        <w:r w:rsidRPr="00D33B71">
          <w:rPr>
            <w:lang w:val="en-GB"/>
          </w:rPr>
          <w:t>7 February 1983</w:t>
        </w:r>
      </w:smartTag>
      <w:r w:rsidRPr="00D33B71">
        <w:rPr>
          <w:lang w:val="en-GB"/>
        </w:rPr>
        <w:t xml:space="preserve"> by both Mrs. Nölkenbockhoff and her lawyer,</w:t>
      </w:r>
      <w:r>
        <w:rPr>
          <w:lang w:val="en-GB"/>
        </w:rPr>
        <w:t xml:space="preserve"> </w:t>
      </w:r>
      <w:r w:rsidRPr="00D33B71">
        <w:rPr>
          <w:lang w:val="en-GB"/>
        </w:rPr>
        <w:t xml:space="preserve">Mr. </w:t>
      </w:r>
      <w:proofErr w:type="spellStart"/>
      <w:r w:rsidRPr="00D33B71">
        <w:rPr>
          <w:lang w:val="en-GB"/>
        </w:rPr>
        <w:t>Bergemann</w:t>
      </w:r>
      <w:proofErr w:type="spellEnd"/>
      <w:r w:rsidRPr="00D33B71">
        <w:rPr>
          <w:lang w:val="en-GB"/>
        </w:rPr>
        <w:t>.</w:t>
      </w:r>
      <w:r w:rsidR="00FD22B9">
        <w:rPr>
          <w:lang w:val="en-GB"/>
        </w:rPr>
        <w:t xml:space="preserve"> </w:t>
      </w:r>
      <w:r w:rsidRPr="00D33B71">
        <w:rPr>
          <w:lang w:val="en-GB"/>
        </w:rPr>
        <w:t>Mrs. Nölkenbockhoff complained of the length of her</w:t>
      </w:r>
      <w:r>
        <w:rPr>
          <w:lang w:val="en-GB"/>
        </w:rPr>
        <w:t xml:space="preserve"> </w:t>
      </w:r>
      <w:r w:rsidRPr="00D33B71">
        <w:rPr>
          <w:lang w:val="en-GB"/>
        </w:rPr>
        <w:t>husband</w:t>
      </w:r>
      <w:r w:rsidR="00FD22B9">
        <w:rPr>
          <w:lang w:val="en-GB"/>
        </w:rPr>
        <w:t>’</w:t>
      </w:r>
      <w:r w:rsidRPr="00D33B71">
        <w:rPr>
          <w:lang w:val="en-GB"/>
        </w:rPr>
        <w:t>s detention on remand and of the length of his trial itself;</w:t>
      </w:r>
      <w:r>
        <w:rPr>
          <w:lang w:val="en-GB"/>
        </w:rPr>
        <w:t xml:space="preserve"> </w:t>
      </w:r>
      <w:r w:rsidRPr="00D33B71">
        <w:rPr>
          <w:lang w:val="en-GB"/>
        </w:rPr>
        <w:t>she relied on Articles 5 § 3 and 6 § 1 (art. 5-3, art. 6-1) of the</w:t>
      </w:r>
      <w:r>
        <w:rPr>
          <w:lang w:val="en-GB"/>
        </w:rPr>
        <w:t xml:space="preserve"> </w:t>
      </w:r>
      <w:r w:rsidRPr="00D33B71">
        <w:rPr>
          <w:lang w:val="en-GB"/>
        </w:rPr>
        <w:t>Convention.</w:t>
      </w:r>
      <w:r w:rsidR="00FD22B9">
        <w:rPr>
          <w:lang w:val="en-GB"/>
        </w:rPr>
        <w:t xml:space="preserve"> </w:t>
      </w:r>
      <w:r w:rsidRPr="00D33B71">
        <w:rPr>
          <w:lang w:val="en-GB"/>
        </w:rPr>
        <w:t xml:space="preserve">Mr. </w:t>
      </w:r>
      <w:proofErr w:type="spellStart"/>
      <w:r w:rsidRPr="00D33B71">
        <w:rPr>
          <w:lang w:val="en-GB"/>
        </w:rPr>
        <w:t>Bergemann</w:t>
      </w:r>
      <w:proofErr w:type="spellEnd"/>
      <w:r w:rsidRPr="00D33B71">
        <w:rPr>
          <w:lang w:val="en-GB"/>
        </w:rPr>
        <w:t xml:space="preserve"> claimed to be the victim of a breach of</w:t>
      </w:r>
      <w:r>
        <w:rPr>
          <w:lang w:val="en-GB"/>
        </w:rPr>
        <w:t xml:space="preserve"> </w:t>
      </w:r>
      <w:r w:rsidRPr="00D33B71">
        <w:rPr>
          <w:lang w:val="en-GB"/>
        </w:rPr>
        <w:t>Article 6 § 3 (art. 6-3) in that criminal proceedings were taken</w:t>
      </w:r>
      <w:r>
        <w:rPr>
          <w:lang w:val="en-GB"/>
        </w:rPr>
        <w:t xml:space="preserve"> </w:t>
      </w:r>
      <w:r w:rsidRPr="00D33B71">
        <w:rPr>
          <w:lang w:val="en-GB"/>
        </w:rPr>
        <w:t xml:space="preserve">against him in order to intimidate the defence in Mr. </w:t>
      </w:r>
      <w:proofErr w:type="spellStart"/>
      <w:r w:rsidRPr="00D33B71">
        <w:rPr>
          <w:lang w:val="en-GB"/>
        </w:rPr>
        <w:t>Nölkenbockhoff</w:t>
      </w:r>
      <w:r w:rsidR="00FD22B9">
        <w:rPr>
          <w:lang w:val="en-GB"/>
        </w:rPr>
        <w:t>’</w:t>
      </w:r>
      <w:r w:rsidRPr="00D33B71">
        <w:rPr>
          <w:lang w:val="en-GB"/>
        </w:rPr>
        <w:t>s</w:t>
      </w:r>
      <w:proofErr w:type="spellEnd"/>
      <w:r>
        <w:rPr>
          <w:lang w:val="en-GB"/>
        </w:rPr>
        <w:t xml:space="preserve"> </w:t>
      </w:r>
      <w:r w:rsidRPr="00D33B71">
        <w:rPr>
          <w:lang w:val="en-GB"/>
        </w:rPr>
        <w:t>trial.</w:t>
      </w:r>
      <w:r w:rsidR="00FD22B9">
        <w:rPr>
          <w:lang w:val="en-GB"/>
        </w:rPr>
        <w:t xml:space="preserve"> </w:t>
      </w:r>
      <w:r w:rsidRPr="00D33B71">
        <w:rPr>
          <w:lang w:val="en-GB"/>
        </w:rPr>
        <w:t>The applicants claimed, lastly, that the presumption of</w:t>
      </w:r>
      <w:r>
        <w:rPr>
          <w:lang w:val="en-GB"/>
        </w:rPr>
        <w:t xml:space="preserve"> </w:t>
      </w:r>
      <w:r w:rsidRPr="00D33B71">
        <w:rPr>
          <w:lang w:val="en-GB"/>
        </w:rPr>
        <w:t>innocence secured in Article 6 § 2 (art. 6-2) had been disregarded by</w:t>
      </w:r>
      <w:r>
        <w:rPr>
          <w:lang w:val="en-GB"/>
        </w:rPr>
        <w:t xml:space="preserve"> </w:t>
      </w:r>
      <w:r w:rsidRPr="00D33B71">
        <w:rPr>
          <w:lang w:val="en-GB"/>
        </w:rPr>
        <w:t>reason of the grounds on which the Essen Regional Court and the Hamm</w:t>
      </w:r>
      <w:r>
        <w:rPr>
          <w:lang w:val="en-GB"/>
        </w:rPr>
        <w:t xml:space="preserve"> </w:t>
      </w:r>
      <w:r w:rsidRPr="00D33B71">
        <w:rPr>
          <w:lang w:val="en-GB"/>
        </w:rPr>
        <w:t>Court of Appeal had refused to award any compensation for the time</w:t>
      </w:r>
      <w:r>
        <w:rPr>
          <w:lang w:val="en-GB"/>
        </w:rPr>
        <w:t xml:space="preserve"> </w:t>
      </w:r>
      <w:r w:rsidRPr="00D33B71">
        <w:rPr>
          <w:lang w:val="en-GB"/>
        </w:rPr>
        <w:t>spent by Mr. Nölkenbockhoff in detention on remand and to order the</w:t>
      </w:r>
      <w:r>
        <w:rPr>
          <w:lang w:val="en-GB"/>
        </w:rPr>
        <w:t xml:space="preserve"> </w:t>
      </w:r>
      <w:r w:rsidRPr="00D33B71">
        <w:rPr>
          <w:lang w:val="en-GB"/>
        </w:rPr>
        <w:t xml:space="preserve">Treasury to bear Mr. </w:t>
      </w:r>
      <w:proofErr w:type="spellStart"/>
      <w:r w:rsidRPr="00D33B71">
        <w:rPr>
          <w:lang w:val="en-GB"/>
        </w:rPr>
        <w:t>Nölkenbockhoff</w:t>
      </w:r>
      <w:r w:rsidR="00FD22B9">
        <w:rPr>
          <w:lang w:val="en-GB"/>
        </w:rPr>
        <w:t>’</w:t>
      </w:r>
      <w:r w:rsidRPr="00D33B71">
        <w:rPr>
          <w:lang w:val="en-GB"/>
        </w:rPr>
        <w:t>s</w:t>
      </w:r>
      <w:proofErr w:type="spellEnd"/>
      <w:r w:rsidRPr="00D33B71">
        <w:rPr>
          <w:lang w:val="en-GB"/>
        </w:rPr>
        <w:t xml:space="preserve"> necessary costs and expenses.</w:t>
      </w:r>
    </w:p>
    <w:p w:rsidR="00FD22B9" w:rsidP="0092307B" w:rsidRDefault="00D33B71">
      <w:pPr>
        <w:pStyle w:val="JuPara"/>
        <w:rPr>
          <w:lang w:val="en-GB"/>
        </w:rPr>
      </w:pPr>
      <w:r w:rsidRPr="00D33B71">
        <w:rPr>
          <w:lang w:val="en-GB"/>
        </w:rPr>
        <w:t>29.</w:t>
      </w:r>
      <w:r w:rsidR="00FD22B9">
        <w:rPr>
          <w:lang w:val="en-GB"/>
        </w:rPr>
        <w:t xml:space="preserve">  </w:t>
      </w:r>
      <w:r w:rsidRPr="00D33B71">
        <w:rPr>
          <w:lang w:val="en-GB"/>
        </w:rPr>
        <w:t xml:space="preserve"> On </w:t>
      </w:r>
      <w:smartTag w:uri="urn:schemas-microsoft-com:office:smarttags" w:element="date">
        <w:smartTagPr>
          <w:attr w:name="Month" w:val="12"/>
          <w:attr w:name="Day" w:val="12"/>
          <w:attr w:name="Year" w:val="1984"/>
        </w:smartTagPr>
        <w:r w:rsidRPr="00D33B71">
          <w:rPr>
            <w:lang w:val="en-GB"/>
          </w:rPr>
          <w:t>12 December 1984</w:t>
        </w:r>
      </w:smartTag>
      <w:r w:rsidRPr="00D33B71">
        <w:rPr>
          <w:lang w:val="en-GB"/>
        </w:rPr>
        <w:t>, the Commission declared</w:t>
      </w:r>
      <w:r>
        <w:rPr>
          <w:lang w:val="en-GB"/>
        </w:rPr>
        <w:t xml:space="preserve"> </w:t>
      </w:r>
      <w:r w:rsidRPr="00D33B71">
        <w:rPr>
          <w:lang w:val="en-GB"/>
        </w:rPr>
        <w:t xml:space="preserve">Mrs. </w:t>
      </w:r>
      <w:proofErr w:type="spellStart"/>
      <w:r w:rsidRPr="00D33B71">
        <w:rPr>
          <w:lang w:val="en-GB"/>
        </w:rPr>
        <w:t>Nölkenbockhoff</w:t>
      </w:r>
      <w:r w:rsidR="00FD22B9">
        <w:rPr>
          <w:lang w:val="en-GB"/>
        </w:rPr>
        <w:t>’</w:t>
      </w:r>
      <w:r w:rsidRPr="00D33B71">
        <w:rPr>
          <w:lang w:val="en-GB"/>
        </w:rPr>
        <w:t>s</w:t>
      </w:r>
      <w:proofErr w:type="spellEnd"/>
      <w:r w:rsidRPr="00D33B71">
        <w:rPr>
          <w:lang w:val="en-GB"/>
        </w:rPr>
        <w:t xml:space="preserve"> complaint under Article 6 § 2 (art. 6-2)</w:t>
      </w:r>
      <w:r>
        <w:rPr>
          <w:lang w:val="en-GB"/>
        </w:rPr>
        <w:t xml:space="preserve"> </w:t>
      </w:r>
      <w:r w:rsidRPr="00D33B71">
        <w:rPr>
          <w:lang w:val="en-GB"/>
        </w:rPr>
        <w:t>admissible and rejected the application as to the rest.</w:t>
      </w:r>
    </w:p>
    <w:p w:rsidR="00FD22B9" w:rsidP="0092307B" w:rsidRDefault="00D33B71">
      <w:pPr>
        <w:pStyle w:val="JuPara"/>
        <w:rPr>
          <w:lang w:val="en-GB"/>
        </w:rPr>
      </w:pPr>
      <w:r w:rsidRPr="00D33B71">
        <w:rPr>
          <w:lang w:val="en-GB"/>
        </w:rPr>
        <w:t xml:space="preserve">In its report of </w:t>
      </w:r>
      <w:smartTag w:uri="urn:schemas-microsoft-com:office:smarttags" w:element="date">
        <w:smartTagPr>
          <w:attr w:name="Month" w:val="10"/>
          <w:attr w:name="Day" w:val="9"/>
          <w:attr w:name="Year" w:val="1985"/>
        </w:smartTagPr>
        <w:r w:rsidRPr="00D33B71">
          <w:rPr>
            <w:lang w:val="en-GB"/>
          </w:rPr>
          <w:t>9 October 1985</w:t>
        </w:r>
      </w:smartTag>
      <w:r w:rsidRPr="00D33B71">
        <w:rPr>
          <w:lang w:val="en-GB"/>
        </w:rPr>
        <w:t xml:space="preserve"> (made under Article 31) (art. 31), the</w:t>
      </w:r>
      <w:r>
        <w:rPr>
          <w:lang w:val="en-GB"/>
        </w:rPr>
        <w:t xml:space="preserve"> </w:t>
      </w:r>
      <w:r w:rsidRPr="00D33B71">
        <w:rPr>
          <w:lang w:val="en-GB"/>
        </w:rPr>
        <w:t>Commission expressed the unanimous opinion that there had been a</w:t>
      </w:r>
      <w:r>
        <w:rPr>
          <w:lang w:val="en-GB"/>
        </w:rPr>
        <w:t xml:space="preserve"> </w:t>
      </w:r>
      <w:r w:rsidRPr="00D33B71">
        <w:rPr>
          <w:lang w:val="en-GB"/>
        </w:rPr>
        <w:t>breach of Article 6 § 2 (art. 6-2).</w:t>
      </w:r>
      <w:r w:rsidR="00FD22B9">
        <w:rPr>
          <w:lang w:val="en-GB"/>
        </w:rPr>
        <w:t xml:space="preserve"> </w:t>
      </w:r>
      <w:r w:rsidRPr="00D33B71">
        <w:rPr>
          <w:lang w:val="en-GB"/>
        </w:rPr>
        <w:t>The full text of its opinion is</w:t>
      </w:r>
      <w:r>
        <w:rPr>
          <w:lang w:val="en-GB"/>
        </w:rPr>
        <w:t xml:space="preserve"> </w:t>
      </w:r>
      <w:r w:rsidRPr="00D33B71">
        <w:rPr>
          <w:lang w:val="en-GB"/>
        </w:rPr>
        <w:t>reproduced as an annex to the present judgment.</w:t>
      </w:r>
    </w:p>
    <w:p w:rsidR="00FD22B9" w:rsidP="0092307B" w:rsidRDefault="00D33B71">
      <w:pPr>
        <w:pStyle w:val="JuHHead"/>
        <w:rPr>
          <w:lang w:val="en-GB"/>
        </w:rPr>
      </w:pPr>
      <w:r w:rsidRPr="00D33B71">
        <w:rPr>
          <w:lang w:val="en-GB"/>
        </w:rPr>
        <w:t>FINAL SUBMISSIONS BY THOSE APPEARING BEFORE THE COURT</w:t>
      </w:r>
    </w:p>
    <w:p w:rsidR="00FD22B9" w:rsidP="0092307B" w:rsidRDefault="00D33B71">
      <w:pPr>
        <w:pStyle w:val="JuPara"/>
        <w:rPr>
          <w:lang w:val="en-GB"/>
        </w:rPr>
      </w:pPr>
      <w:r w:rsidRPr="00D33B71">
        <w:rPr>
          <w:lang w:val="en-GB"/>
        </w:rPr>
        <w:t>30.</w:t>
      </w:r>
      <w:r w:rsidR="00FD22B9">
        <w:rPr>
          <w:lang w:val="en-GB"/>
        </w:rPr>
        <w:t xml:space="preserve">  </w:t>
      </w:r>
      <w:r w:rsidRPr="00D33B71">
        <w:rPr>
          <w:lang w:val="en-GB"/>
        </w:rPr>
        <w:t xml:space="preserve"> In their memorial of </w:t>
      </w:r>
      <w:smartTag w:uri="urn:schemas-microsoft-com:office:smarttags" w:element="date">
        <w:smartTagPr>
          <w:attr w:name="Month" w:val="11"/>
          <w:attr w:name="Day" w:val="17"/>
          <w:attr w:name="Year" w:val="1986"/>
        </w:smartTagPr>
        <w:r w:rsidRPr="00D33B71">
          <w:rPr>
            <w:lang w:val="en-GB"/>
          </w:rPr>
          <w:t>17 November 1986</w:t>
        </w:r>
      </w:smartTag>
      <w:r w:rsidRPr="00D33B71">
        <w:rPr>
          <w:lang w:val="en-GB"/>
        </w:rPr>
        <w:t>, the Government</w:t>
      </w:r>
      <w:r>
        <w:rPr>
          <w:lang w:val="en-GB"/>
        </w:rPr>
        <w:t xml:space="preserve"> </w:t>
      </w:r>
      <w:r w:rsidRPr="00D33B71">
        <w:rPr>
          <w:lang w:val="en-GB"/>
        </w:rPr>
        <w:t>requested the Court to hold:</w:t>
      </w:r>
    </w:p>
    <w:p w:rsidR="00FD22B9" w:rsidP="0092307B" w:rsidRDefault="00D33B71">
      <w:pPr>
        <w:pStyle w:val="JuQuot"/>
        <w:rPr>
          <w:lang w:val="en-GB"/>
        </w:rPr>
      </w:pPr>
      <w:r w:rsidRPr="00D33B71">
        <w:rPr>
          <w:lang w:val="en-GB"/>
        </w:rPr>
        <w:t>"1.</w:t>
      </w:r>
      <w:r w:rsidR="00FD22B9">
        <w:rPr>
          <w:lang w:val="en-GB"/>
        </w:rPr>
        <w:t xml:space="preserve"> </w:t>
      </w:r>
      <w:r w:rsidRPr="00D33B71">
        <w:rPr>
          <w:lang w:val="en-GB"/>
        </w:rPr>
        <w:t>... that the Court is not in a position to go into the merits of</w:t>
      </w:r>
      <w:r>
        <w:rPr>
          <w:lang w:val="en-GB"/>
        </w:rPr>
        <w:t xml:space="preserve"> </w:t>
      </w:r>
      <w:r w:rsidRPr="00D33B71">
        <w:rPr>
          <w:lang w:val="en-GB"/>
        </w:rPr>
        <w:t xml:space="preserve">the case because the applicant is not a </w:t>
      </w:r>
      <w:r w:rsidR="00FD22B9">
        <w:rPr>
          <w:lang w:val="en-GB"/>
        </w:rPr>
        <w:t>‘</w:t>
      </w:r>
      <w:r w:rsidRPr="00D33B71">
        <w:rPr>
          <w:lang w:val="en-GB"/>
        </w:rPr>
        <w:t>victim</w:t>
      </w:r>
      <w:r w:rsidR="00FD22B9">
        <w:rPr>
          <w:lang w:val="en-GB"/>
        </w:rPr>
        <w:t>’</w:t>
      </w:r>
      <w:r w:rsidRPr="00D33B71">
        <w:rPr>
          <w:lang w:val="en-GB"/>
        </w:rPr>
        <w:t xml:space="preserve"> within the meaning of</w:t>
      </w:r>
      <w:r>
        <w:rPr>
          <w:lang w:val="en-GB"/>
        </w:rPr>
        <w:t xml:space="preserve"> </w:t>
      </w:r>
      <w:r w:rsidRPr="00D33B71">
        <w:rPr>
          <w:lang w:val="en-GB"/>
        </w:rPr>
        <w:t>Article 25 (art. 25) of the European Convention on Human Rights;</w:t>
      </w:r>
    </w:p>
    <w:p w:rsidR="00FD22B9" w:rsidP="0092307B" w:rsidRDefault="00D33B71">
      <w:pPr>
        <w:pStyle w:val="JuQuot"/>
        <w:rPr>
          <w:lang w:val="en-GB"/>
        </w:rPr>
      </w:pPr>
      <w:r w:rsidRPr="00D33B71">
        <w:rPr>
          <w:lang w:val="en-GB"/>
        </w:rPr>
        <w:t>2.</w:t>
      </w:r>
      <w:r w:rsidR="00FD22B9">
        <w:rPr>
          <w:lang w:val="en-GB"/>
        </w:rPr>
        <w:t xml:space="preserve"> </w:t>
      </w:r>
      <w:r w:rsidRPr="00D33B71">
        <w:rPr>
          <w:lang w:val="en-GB"/>
        </w:rPr>
        <w:t>alternatively, ... that there has been no violation of</w:t>
      </w:r>
      <w:r>
        <w:rPr>
          <w:lang w:val="en-GB"/>
        </w:rPr>
        <w:t xml:space="preserve"> </w:t>
      </w:r>
      <w:r w:rsidRPr="00D33B71">
        <w:rPr>
          <w:lang w:val="en-GB"/>
        </w:rPr>
        <w:t>Article 6 § 2 (art. 6-2) of the Convention."</w:t>
      </w:r>
    </w:p>
    <w:p w:rsidR="00FD22B9" w:rsidP="0092307B" w:rsidRDefault="00D33B71">
      <w:pPr>
        <w:pStyle w:val="JuPara"/>
        <w:rPr>
          <w:lang w:val="en-GB"/>
        </w:rPr>
      </w:pPr>
      <w:r w:rsidRPr="00D33B71">
        <w:rPr>
          <w:lang w:val="en-GB"/>
        </w:rPr>
        <w:t xml:space="preserve">In her memorial of </w:t>
      </w:r>
      <w:smartTag w:uri="urn:schemas-microsoft-com:office:smarttags" w:element="date">
        <w:smartTagPr>
          <w:attr w:name="Month" w:val="7"/>
          <w:attr w:name="Day" w:val="1"/>
          <w:attr w:name="Year" w:val="1986"/>
        </w:smartTagPr>
        <w:r w:rsidRPr="00D33B71">
          <w:rPr>
            <w:lang w:val="en-GB"/>
          </w:rPr>
          <w:t>1 July 1986</w:t>
        </w:r>
      </w:smartTag>
      <w:r w:rsidRPr="00D33B71">
        <w:rPr>
          <w:lang w:val="en-GB"/>
        </w:rPr>
        <w:t>, the applicant asked the Court to hold</w:t>
      </w:r>
      <w:r>
        <w:rPr>
          <w:lang w:val="en-GB"/>
        </w:rPr>
        <w:t xml:space="preserve"> </w:t>
      </w:r>
      <w:r w:rsidRPr="00D33B71">
        <w:rPr>
          <w:lang w:val="en-GB"/>
        </w:rPr>
        <w:t>that:</w:t>
      </w:r>
    </w:p>
    <w:p w:rsidR="00FD22B9" w:rsidP="0092307B" w:rsidRDefault="00D33B71">
      <w:pPr>
        <w:pStyle w:val="JuQuot"/>
        <w:rPr>
          <w:lang w:val="en-GB"/>
        </w:rPr>
      </w:pPr>
      <w:r w:rsidRPr="00D33B71">
        <w:rPr>
          <w:lang w:val="en-GB"/>
        </w:rPr>
        <w:t>"1.</w:t>
      </w:r>
      <w:r w:rsidR="00FD22B9">
        <w:rPr>
          <w:lang w:val="en-GB"/>
        </w:rPr>
        <w:t xml:space="preserve"> </w:t>
      </w:r>
      <w:r w:rsidRPr="00D33B71">
        <w:rPr>
          <w:lang w:val="en-GB"/>
        </w:rPr>
        <w:t>Article 6 § 2 (art. 6-2) of the European Convention on Human</w:t>
      </w:r>
      <w:r>
        <w:rPr>
          <w:lang w:val="en-GB"/>
        </w:rPr>
        <w:t xml:space="preserve"> </w:t>
      </w:r>
      <w:r w:rsidRPr="00D33B71">
        <w:rPr>
          <w:lang w:val="en-GB"/>
        </w:rPr>
        <w:t xml:space="preserve">Rights has been violated by the decisions of </w:t>
      </w:r>
      <w:smartTag w:uri="urn:schemas-microsoft-com:office:smarttags" w:element="date">
        <w:smartTagPr>
          <w:attr w:name="Month" w:val="3"/>
          <w:attr w:name="Day" w:val="5"/>
          <w:attr w:name="Year" w:val="1982"/>
        </w:smartTagPr>
        <w:r w:rsidRPr="00D33B71">
          <w:rPr>
            <w:lang w:val="en-GB"/>
          </w:rPr>
          <w:t>5 March 1982</w:t>
        </w:r>
      </w:smartTag>
      <w:r w:rsidRPr="00D33B71">
        <w:rPr>
          <w:lang w:val="en-GB"/>
        </w:rPr>
        <w:t xml:space="preserve"> by the </w:t>
      </w:r>
      <w:smartTag w:uri="urn:schemas-microsoft-com:office:smarttags" w:element="Street">
        <w:smartTag w:uri="urn:schemas-microsoft-com:office:smarttags" w:element="address">
          <w:r w:rsidRPr="00D33B71">
            <w:rPr>
              <w:lang w:val="en-GB"/>
            </w:rPr>
            <w:t>Essen</w:t>
          </w:r>
          <w:r>
            <w:rPr>
              <w:lang w:val="en-GB"/>
            </w:rPr>
            <w:t xml:space="preserve"> </w:t>
          </w:r>
          <w:r w:rsidRPr="00D33B71">
            <w:rPr>
              <w:lang w:val="en-GB"/>
            </w:rPr>
            <w:t>Regional Court</w:t>
          </w:r>
        </w:smartTag>
      </w:smartTag>
      <w:r w:rsidRPr="00D33B71">
        <w:rPr>
          <w:lang w:val="en-GB"/>
        </w:rPr>
        <w:t xml:space="preserve"> and </w:t>
      </w:r>
      <w:smartTag w:uri="urn:schemas-microsoft-com:office:smarttags" w:element="date">
        <w:smartTagPr>
          <w:attr w:name="Month" w:val="7"/>
          <w:attr w:name="Day" w:val="14"/>
          <w:attr w:name="Year" w:val="1982"/>
        </w:smartTagPr>
        <w:r w:rsidRPr="00D33B71">
          <w:rPr>
            <w:lang w:val="en-GB"/>
          </w:rPr>
          <w:t>14 July 1982</w:t>
        </w:r>
      </w:smartTag>
      <w:r w:rsidRPr="00D33B71">
        <w:rPr>
          <w:lang w:val="en-GB"/>
        </w:rPr>
        <w:t xml:space="preserve"> by the Hamm Court of Appeal.</w:t>
      </w:r>
    </w:p>
    <w:p w:rsidR="00FD22B9" w:rsidP="0092307B" w:rsidRDefault="00D33B71">
      <w:pPr>
        <w:pStyle w:val="JuQuot"/>
        <w:rPr>
          <w:lang w:val="en-GB"/>
        </w:rPr>
      </w:pPr>
      <w:r w:rsidRPr="00D33B71">
        <w:rPr>
          <w:lang w:val="en-GB"/>
        </w:rPr>
        <w:t>2.</w:t>
      </w:r>
      <w:r w:rsidR="00FD22B9">
        <w:rPr>
          <w:lang w:val="en-GB"/>
        </w:rPr>
        <w:t xml:space="preserve"> </w:t>
      </w:r>
      <w:r w:rsidRPr="00D33B71">
        <w:rPr>
          <w:lang w:val="en-GB"/>
        </w:rPr>
        <w:t>It is incumbent on the respondent State to refund to the applicant</w:t>
      </w:r>
      <w:r>
        <w:rPr>
          <w:lang w:val="en-GB"/>
        </w:rPr>
        <w:t xml:space="preserve"> </w:t>
      </w:r>
      <w:r w:rsidRPr="00D33B71">
        <w:rPr>
          <w:lang w:val="en-GB"/>
        </w:rPr>
        <w:t>the costs and expenses incurred in the proceedings.</w:t>
      </w:r>
    </w:p>
    <w:p w:rsidR="00FD22B9" w:rsidP="0092307B" w:rsidRDefault="00D33B71">
      <w:pPr>
        <w:pStyle w:val="JuQuot"/>
        <w:rPr>
          <w:lang w:val="en-GB"/>
        </w:rPr>
      </w:pPr>
      <w:r w:rsidRPr="00D33B71">
        <w:rPr>
          <w:lang w:val="en-GB"/>
        </w:rPr>
        <w:t>3.</w:t>
      </w:r>
      <w:r w:rsidR="00FD22B9">
        <w:rPr>
          <w:lang w:val="en-GB"/>
        </w:rPr>
        <w:t xml:space="preserve"> </w:t>
      </w:r>
      <w:r w:rsidRPr="00D33B71">
        <w:rPr>
          <w:lang w:val="en-GB"/>
        </w:rPr>
        <w:t>It is incumbent on the respondent State to grant just satisfaction</w:t>
      </w:r>
      <w:r>
        <w:rPr>
          <w:lang w:val="en-GB"/>
        </w:rPr>
        <w:t xml:space="preserve"> </w:t>
      </w:r>
      <w:r w:rsidRPr="00D33B71">
        <w:rPr>
          <w:lang w:val="en-GB"/>
        </w:rPr>
        <w:t>to the applicant, the exact amount to be assessed by the Court."</w:t>
      </w:r>
    </w:p>
    <w:p w:rsidR="00FD22B9" w:rsidP="0092307B" w:rsidRDefault="00D33B71">
      <w:pPr>
        <w:pStyle w:val="JuPara"/>
        <w:rPr>
          <w:lang w:val="en-GB"/>
        </w:rPr>
      </w:pPr>
      <w:r w:rsidRPr="00D33B71">
        <w:rPr>
          <w:lang w:val="en-GB"/>
        </w:rPr>
        <w:t>Those appearing before the Court reiterated their submissions at the</w:t>
      </w:r>
      <w:r>
        <w:rPr>
          <w:lang w:val="en-GB"/>
        </w:rPr>
        <w:t xml:space="preserve"> </w:t>
      </w:r>
      <w:r w:rsidRPr="00D33B71">
        <w:rPr>
          <w:lang w:val="en-GB"/>
        </w:rPr>
        <w:t xml:space="preserve">hearing on </w:t>
      </w:r>
      <w:smartTag w:uri="urn:schemas-microsoft-com:office:smarttags" w:element="date">
        <w:smartTagPr>
          <w:attr w:name="Month" w:val="2"/>
          <w:attr w:name="Day" w:val="23"/>
          <w:attr w:name="Year" w:val="1987"/>
        </w:smartTagPr>
        <w:r w:rsidRPr="00D33B71">
          <w:rPr>
            <w:lang w:val="en-GB"/>
          </w:rPr>
          <w:t>23 February 1987</w:t>
        </w:r>
      </w:smartTag>
      <w:r w:rsidRPr="00D33B71">
        <w:rPr>
          <w:lang w:val="en-GB"/>
        </w:rPr>
        <w:t>.</w:t>
      </w:r>
    </w:p>
    <w:p w:rsidR="00FD22B9" w:rsidP="0092307B" w:rsidRDefault="00D33B71">
      <w:pPr>
        <w:pStyle w:val="JuHHead"/>
        <w:rPr>
          <w:lang w:val="en-GB"/>
        </w:rPr>
      </w:pPr>
      <w:r w:rsidRPr="00D33B71">
        <w:rPr>
          <w:lang w:val="en-GB"/>
        </w:rPr>
        <w:t>AS TO THE LAW</w:t>
      </w:r>
    </w:p>
    <w:p w:rsidR="00FD22B9" w:rsidP="0092307B" w:rsidRDefault="00D33B71">
      <w:pPr>
        <w:pStyle w:val="JuPara"/>
        <w:rPr>
          <w:lang w:val="en-GB"/>
        </w:rPr>
      </w:pPr>
      <w:r w:rsidRPr="00D33B71">
        <w:rPr>
          <w:lang w:val="en-GB"/>
        </w:rPr>
        <w:t>31.</w:t>
      </w:r>
      <w:r w:rsidR="00FD22B9">
        <w:rPr>
          <w:lang w:val="en-GB"/>
        </w:rPr>
        <w:t xml:space="preserve">  </w:t>
      </w:r>
      <w:r w:rsidRPr="00D33B71">
        <w:rPr>
          <w:lang w:val="en-GB"/>
        </w:rPr>
        <w:t xml:space="preserve"> Mrs. Nölkenbockhoff complained of the decisions delivered by</w:t>
      </w:r>
      <w:r>
        <w:rPr>
          <w:lang w:val="en-GB"/>
        </w:rPr>
        <w:t xml:space="preserve"> </w:t>
      </w:r>
      <w:r w:rsidRPr="00D33B71">
        <w:rPr>
          <w:lang w:val="en-GB"/>
        </w:rPr>
        <w:t xml:space="preserve">the </w:t>
      </w:r>
      <w:smartTag w:uri="urn:schemas-microsoft-com:office:smarttags" w:element="Street">
        <w:smartTag w:uri="urn:schemas-microsoft-com:office:smarttags" w:element="address">
          <w:r w:rsidRPr="00D33B71">
            <w:rPr>
              <w:lang w:val="en-GB"/>
            </w:rPr>
            <w:t>Essen Regional Court</w:t>
          </w:r>
        </w:smartTag>
      </w:smartTag>
      <w:r w:rsidRPr="00D33B71">
        <w:rPr>
          <w:lang w:val="en-GB"/>
        </w:rPr>
        <w:t xml:space="preserve"> on </w:t>
      </w:r>
      <w:smartTag w:uri="urn:schemas-microsoft-com:office:smarttags" w:element="date">
        <w:smartTagPr>
          <w:attr w:name="Month" w:val="3"/>
          <w:attr w:name="Day" w:val="5"/>
          <w:attr w:name="Year" w:val="1982"/>
        </w:smartTagPr>
        <w:r w:rsidRPr="00D33B71">
          <w:rPr>
            <w:lang w:val="en-GB"/>
          </w:rPr>
          <w:t>5 March 1982</w:t>
        </w:r>
      </w:smartTag>
      <w:r w:rsidRPr="00D33B71">
        <w:rPr>
          <w:lang w:val="en-GB"/>
        </w:rPr>
        <w:t>, by the Hamm Court of Appeal</w:t>
      </w:r>
      <w:r>
        <w:rPr>
          <w:lang w:val="en-GB"/>
        </w:rPr>
        <w:t xml:space="preserve"> </w:t>
      </w:r>
      <w:r w:rsidRPr="00D33B71">
        <w:rPr>
          <w:lang w:val="en-GB"/>
        </w:rPr>
        <w:t xml:space="preserve">on </w:t>
      </w:r>
      <w:smartTag w:uri="urn:schemas-microsoft-com:office:smarttags" w:element="date">
        <w:smartTagPr>
          <w:attr w:name="Month" w:val="7"/>
          <w:attr w:name="Day" w:val="14"/>
          <w:attr w:name="Year" w:val="1982"/>
        </w:smartTagPr>
        <w:r w:rsidRPr="00D33B71">
          <w:rPr>
            <w:lang w:val="en-GB"/>
          </w:rPr>
          <w:t>14 July 1982</w:t>
        </w:r>
      </w:smartTag>
      <w:r w:rsidRPr="00D33B71">
        <w:rPr>
          <w:lang w:val="en-GB"/>
        </w:rPr>
        <w:t xml:space="preserve"> and by the </w:t>
      </w:r>
      <w:smartTag w:uri="urn:schemas-microsoft-com:office:smarttags" w:element="Street">
        <w:smartTag w:uri="urn:schemas-microsoft-com:office:smarttags" w:element="address">
          <w:r w:rsidRPr="00D33B71">
            <w:rPr>
              <w:lang w:val="en-GB"/>
            </w:rPr>
            <w:t>Federal Constitutional Court</w:t>
          </w:r>
        </w:smartTag>
      </w:smartTag>
      <w:r w:rsidRPr="00D33B71">
        <w:rPr>
          <w:lang w:val="en-GB"/>
        </w:rPr>
        <w:t xml:space="preserve"> on</w:t>
      </w:r>
      <w:r>
        <w:rPr>
          <w:lang w:val="en-GB"/>
        </w:rPr>
        <w:t xml:space="preserve"> </w:t>
      </w:r>
      <w:smartTag w:uri="urn:schemas-microsoft-com:office:smarttags" w:element="date">
        <w:smartTagPr>
          <w:attr w:name="Month" w:val="9"/>
          <w:attr w:name="Day" w:val="30"/>
          <w:attr w:name="Year" w:val="1982"/>
        </w:smartTagPr>
        <w:r w:rsidRPr="00D33B71">
          <w:rPr>
            <w:lang w:val="en-GB"/>
          </w:rPr>
          <w:t>30 September 1982</w:t>
        </w:r>
      </w:smartTag>
      <w:r w:rsidRPr="00D33B71">
        <w:rPr>
          <w:lang w:val="en-GB"/>
        </w:rPr>
        <w:t>.</w:t>
      </w:r>
      <w:r w:rsidR="00FD22B9">
        <w:rPr>
          <w:lang w:val="en-GB"/>
        </w:rPr>
        <w:t xml:space="preserve"> </w:t>
      </w:r>
      <w:r w:rsidRPr="00D33B71">
        <w:rPr>
          <w:lang w:val="en-GB"/>
        </w:rPr>
        <w:t>In her submission, the reasons given by these</w:t>
      </w:r>
      <w:r>
        <w:rPr>
          <w:lang w:val="en-GB"/>
        </w:rPr>
        <w:t xml:space="preserve"> </w:t>
      </w:r>
      <w:r w:rsidRPr="00D33B71">
        <w:rPr>
          <w:lang w:val="en-GB"/>
        </w:rPr>
        <w:t>courts for their refusal to order reimbursement of her late husband</w:t>
      </w:r>
      <w:r w:rsidR="00FD22B9">
        <w:rPr>
          <w:lang w:val="en-GB"/>
        </w:rPr>
        <w:t>’</w:t>
      </w:r>
      <w:r w:rsidRPr="00D33B71">
        <w:rPr>
          <w:lang w:val="en-GB"/>
        </w:rPr>
        <w:t>s</w:t>
      </w:r>
      <w:r>
        <w:rPr>
          <w:lang w:val="en-GB"/>
        </w:rPr>
        <w:t xml:space="preserve"> </w:t>
      </w:r>
      <w:r w:rsidRPr="00D33B71">
        <w:rPr>
          <w:lang w:val="en-GB"/>
        </w:rPr>
        <w:t>necessary costs and expenses and to award compensation in respect of</w:t>
      </w:r>
      <w:r>
        <w:rPr>
          <w:lang w:val="en-GB"/>
        </w:rPr>
        <w:t xml:space="preserve"> </w:t>
      </w:r>
      <w:r w:rsidRPr="00D33B71">
        <w:rPr>
          <w:lang w:val="en-GB"/>
        </w:rPr>
        <w:t>his detention on remand contravened Article 6 § 2 (art. 6-2), which</w:t>
      </w:r>
      <w:r>
        <w:rPr>
          <w:lang w:val="en-GB"/>
        </w:rPr>
        <w:t xml:space="preserve"> </w:t>
      </w:r>
      <w:r w:rsidRPr="00D33B71">
        <w:rPr>
          <w:lang w:val="en-GB"/>
        </w:rPr>
        <w:t>reads:</w:t>
      </w:r>
    </w:p>
    <w:p w:rsidR="00FD22B9" w:rsidP="0092307B" w:rsidRDefault="00D33B71">
      <w:pPr>
        <w:pStyle w:val="JuQuot"/>
        <w:rPr>
          <w:lang w:val="en-GB"/>
        </w:rPr>
      </w:pPr>
      <w:r w:rsidRPr="00D33B71">
        <w:rPr>
          <w:lang w:val="en-GB"/>
        </w:rPr>
        <w:t>"Everyone charged with a criminal offence shall be presumed innocent</w:t>
      </w:r>
      <w:r>
        <w:rPr>
          <w:lang w:val="en-GB"/>
        </w:rPr>
        <w:t xml:space="preserve"> </w:t>
      </w:r>
      <w:r w:rsidRPr="00D33B71">
        <w:rPr>
          <w:lang w:val="en-GB"/>
        </w:rPr>
        <w:t>until proved guilty according to law."</w:t>
      </w:r>
    </w:p>
    <w:p w:rsidR="00FD22B9" w:rsidP="0092307B" w:rsidRDefault="00D33B71">
      <w:pPr>
        <w:pStyle w:val="JuPara"/>
        <w:rPr>
          <w:lang w:val="en-GB"/>
        </w:rPr>
      </w:pPr>
      <w:r w:rsidRPr="00D33B71">
        <w:rPr>
          <w:lang w:val="en-GB"/>
        </w:rPr>
        <w:t>The Government argued in reply that the applicant could not claim to</w:t>
      </w:r>
      <w:r>
        <w:rPr>
          <w:lang w:val="en-GB"/>
        </w:rPr>
        <w:t xml:space="preserve"> </w:t>
      </w:r>
      <w:r w:rsidRPr="00D33B71">
        <w:rPr>
          <w:lang w:val="en-GB"/>
        </w:rPr>
        <w:t>have been a "victim" herself of the violation complained of.</w:t>
      </w:r>
      <w:r w:rsidR="00FD22B9">
        <w:rPr>
          <w:lang w:val="en-GB"/>
        </w:rPr>
        <w:t xml:space="preserve"> </w:t>
      </w:r>
      <w:r w:rsidRPr="00D33B71">
        <w:rPr>
          <w:lang w:val="en-GB"/>
        </w:rPr>
        <w:t>In the</w:t>
      </w:r>
      <w:r>
        <w:rPr>
          <w:lang w:val="en-GB"/>
        </w:rPr>
        <w:t xml:space="preserve"> </w:t>
      </w:r>
      <w:r w:rsidRPr="00D33B71">
        <w:rPr>
          <w:lang w:val="en-GB"/>
        </w:rPr>
        <w:t>alternative, they maintained that there had been no breach of</w:t>
      </w:r>
      <w:r>
        <w:rPr>
          <w:lang w:val="en-GB"/>
        </w:rPr>
        <w:t xml:space="preserve"> </w:t>
      </w:r>
      <w:r w:rsidRPr="00D33B71">
        <w:rPr>
          <w:lang w:val="en-GB"/>
        </w:rPr>
        <w:t>Article 6 § 2 (art. 6-2).</w:t>
      </w:r>
    </w:p>
    <w:p w:rsidR="00FD22B9" w:rsidP="0092307B" w:rsidRDefault="00D33B71">
      <w:pPr>
        <w:pStyle w:val="JuPara"/>
        <w:rPr>
          <w:lang w:val="en-GB"/>
        </w:rPr>
      </w:pPr>
      <w:r w:rsidRPr="00D33B71">
        <w:rPr>
          <w:lang w:val="en-GB"/>
        </w:rPr>
        <w:t>The Commission agreed with the applicant</w:t>
      </w:r>
      <w:r w:rsidR="00FD22B9">
        <w:rPr>
          <w:lang w:val="en-GB"/>
        </w:rPr>
        <w:t>’</w:t>
      </w:r>
      <w:r w:rsidRPr="00D33B71">
        <w:rPr>
          <w:lang w:val="en-GB"/>
        </w:rPr>
        <w:t>s contentions.</w:t>
      </w:r>
    </w:p>
    <w:p w:rsidR="00FD22B9" w:rsidP="0092307B" w:rsidRDefault="00D33B71">
      <w:pPr>
        <w:pStyle w:val="JuHHead"/>
        <w:rPr>
          <w:lang w:val="en-GB"/>
        </w:rPr>
      </w:pPr>
      <w:smartTag w:uri="urn:schemas-microsoft-com:office:smarttags" w:element="place">
        <w:r w:rsidRPr="00D33B71">
          <w:rPr>
            <w:lang w:val="en-GB"/>
          </w:rPr>
          <w:t>I.</w:t>
        </w:r>
      </w:smartTag>
      <w:r w:rsidR="00FD22B9">
        <w:rPr>
          <w:lang w:val="en-GB"/>
        </w:rPr>
        <w:t xml:space="preserve"> </w:t>
      </w:r>
      <w:r w:rsidRPr="00D33B71">
        <w:rPr>
          <w:lang w:val="en-GB"/>
        </w:rPr>
        <w:t>ALLEGED LACK OF STANDING AS A "VICTIM"</w:t>
      </w:r>
    </w:p>
    <w:p w:rsidR="00FD22B9" w:rsidP="0092307B" w:rsidRDefault="00D33B71">
      <w:pPr>
        <w:pStyle w:val="JuPara"/>
        <w:rPr>
          <w:lang w:val="en-GB"/>
        </w:rPr>
      </w:pPr>
      <w:r w:rsidRPr="00D33B71">
        <w:rPr>
          <w:lang w:val="en-GB"/>
        </w:rPr>
        <w:t>32.</w:t>
      </w:r>
      <w:r w:rsidR="00FD22B9">
        <w:rPr>
          <w:lang w:val="en-GB"/>
        </w:rPr>
        <w:t xml:space="preserve">  </w:t>
      </w:r>
      <w:r w:rsidRPr="00D33B71">
        <w:rPr>
          <w:lang w:val="en-GB"/>
        </w:rPr>
        <w:t xml:space="preserve"> In the Government</w:t>
      </w:r>
      <w:r w:rsidR="00FD22B9">
        <w:rPr>
          <w:lang w:val="en-GB"/>
        </w:rPr>
        <w:t>’</w:t>
      </w:r>
      <w:r w:rsidRPr="00D33B71">
        <w:rPr>
          <w:lang w:val="en-GB"/>
        </w:rPr>
        <w:t>s view, Mrs. Nölkenbockhoff could not claim</w:t>
      </w:r>
      <w:r>
        <w:rPr>
          <w:lang w:val="en-GB"/>
        </w:rPr>
        <w:t xml:space="preserve"> </w:t>
      </w:r>
      <w:r w:rsidRPr="00D33B71">
        <w:rPr>
          <w:lang w:val="en-GB"/>
        </w:rPr>
        <w:t>to be the "victim", within the meaning of Article 25 (art. 25), of a</w:t>
      </w:r>
      <w:r>
        <w:rPr>
          <w:lang w:val="en-GB"/>
        </w:rPr>
        <w:t xml:space="preserve"> </w:t>
      </w:r>
      <w:r w:rsidRPr="00D33B71">
        <w:rPr>
          <w:lang w:val="en-GB"/>
        </w:rPr>
        <w:t>breach of Article 6 § 2 (art. 6-2), since a breach of the principle of</w:t>
      </w:r>
      <w:r>
        <w:rPr>
          <w:lang w:val="en-GB"/>
        </w:rPr>
        <w:t xml:space="preserve"> </w:t>
      </w:r>
      <w:r w:rsidRPr="00D33B71">
        <w:rPr>
          <w:lang w:val="en-GB"/>
        </w:rPr>
        <w:t>the presumption of innocence could affect only a person involved in</w:t>
      </w:r>
      <w:r>
        <w:rPr>
          <w:lang w:val="en-GB"/>
        </w:rPr>
        <w:t xml:space="preserve"> </w:t>
      </w:r>
      <w:r w:rsidRPr="00D33B71">
        <w:rPr>
          <w:lang w:val="en-GB"/>
        </w:rPr>
        <w:t>criminal proceedings and not a third person against whom no such</w:t>
      </w:r>
      <w:r>
        <w:rPr>
          <w:lang w:val="en-GB"/>
        </w:rPr>
        <w:t xml:space="preserve"> </w:t>
      </w:r>
      <w:r w:rsidRPr="00D33B71">
        <w:rPr>
          <w:lang w:val="en-GB"/>
        </w:rPr>
        <w:t>proceedings were being taken.</w:t>
      </w:r>
    </w:p>
    <w:p w:rsidR="00FD22B9" w:rsidP="0092307B" w:rsidRDefault="00D33B71">
      <w:pPr>
        <w:pStyle w:val="JuPara"/>
        <w:rPr>
          <w:lang w:val="en-GB"/>
        </w:rPr>
      </w:pPr>
      <w:r w:rsidRPr="00D33B71">
        <w:rPr>
          <w:lang w:val="en-GB"/>
        </w:rPr>
        <w:t>The Government had previously raised this plea before the Commission</w:t>
      </w:r>
      <w:r>
        <w:rPr>
          <w:lang w:val="en-GB"/>
        </w:rPr>
        <w:t xml:space="preserve"> </w:t>
      </w:r>
      <w:r w:rsidRPr="00D33B71">
        <w:rPr>
          <w:lang w:val="en-GB"/>
        </w:rPr>
        <w:t xml:space="preserve">at the admissibility stage; there is accordingly no </w:t>
      </w:r>
      <w:proofErr w:type="spellStart"/>
      <w:r w:rsidRPr="00D33B71">
        <w:rPr>
          <w:lang w:val="en-GB"/>
        </w:rPr>
        <w:t>estoppel</w:t>
      </w:r>
      <w:proofErr w:type="spellEnd"/>
      <w:r>
        <w:rPr>
          <w:lang w:val="en-GB"/>
        </w:rPr>
        <w:t xml:space="preserve"> </w:t>
      </w:r>
      <w:r w:rsidRPr="00D33B71">
        <w:rPr>
          <w:lang w:val="en-GB"/>
        </w:rPr>
        <w:t xml:space="preserve">(see notably the de </w:t>
      </w:r>
      <w:proofErr w:type="spellStart"/>
      <w:r w:rsidRPr="00D33B71">
        <w:rPr>
          <w:lang w:val="en-GB"/>
        </w:rPr>
        <w:t>Jong</w:t>
      </w:r>
      <w:proofErr w:type="spellEnd"/>
      <w:r w:rsidRPr="00D33B71">
        <w:rPr>
          <w:lang w:val="en-GB"/>
        </w:rPr>
        <w:t xml:space="preserve">, </w:t>
      </w:r>
      <w:proofErr w:type="spellStart"/>
      <w:r w:rsidRPr="00D33B71">
        <w:rPr>
          <w:lang w:val="en-GB"/>
        </w:rPr>
        <w:t>Baljet</w:t>
      </w:r>
      <w:proofErr w:type="spellEnd"/>
      <w:r w:rsidRPr="00D33B71">
        <w:rPr>
          <w:lang w:val="en-GB"/>
        </w:rPr>
        <w:t xml:space="preserve"> and van den Brink judgment</w:t>
      </w:r>
      <w:r>
        <w:rPr>
          <w:lang w:val="en-GB"/>
        </w:rPr>
        <w:t xml:space="preserve"> </w:t>
      </w:r>
      <w:r w:rsidRPr="00D33B71">
        <w:rPr>
          <w:lang w:val="en-GB"/>
        </w:rPr>
        <w:t>of 22 May 1984, Series A no. 77, p. 20, § 40).</w:t>
      </w:r>
    </w:p>
    <w:p w:rsidR="00FD22B9" w:rsidP="0092307B" w:rsidRDefault="00D33B71">
      <w:pPr>
        <w:pStyle w:val="JuPara"/>
        <w:rPr>
          <w:lang w:val="en-GB"/>
        </w:rPr>
      </w:pPr>
      <w:r w:rsidRPr="00D33B71">
        <w:rPr>
          <w:lang w:val="en-GB"/>
        </w:rPr>
        <w:t>33.</w:t>
      </w:r>
      <w:r w:rsidR="00FD22B9">
        <w:rPr>
          <w:lang w:val="en-GB"/>
        </w:rPr>
        <w:t xml:space="preserve">  </w:t>
      </w:r>
      <w:r w:rsidRPr="00D33B71">
        <w:rPr>
          <w:lang w:val="en-GB"/>
        </w:rPr>
        <w:t xml:space="preserve"> The principle of the presumption of innocence is intended to</w:t>
      </w:r>
      <w:r>
        <w:rPr>
          <w:lang w:val="en-GB"/>
        </w:rPr>
        <w:t xml:space="preserve"> </w:t>
      </w:r>
      <w:r w:rsidRPr="00D33B71">
        <w:rPr>
          <w:lang w:val="en-GB"/>
        </w:rPr>
        <w:t>protect "everyone charged with a criminal offence" from having a</w:t>
      </w:r>
      <w:r>
        <w:rPr>
          <w:lang w:val="en-GB"/>
        </w:rPr>
        <w:t xml:space="preserve"> </w:t>
      </w:r>
      <w:r w:rsidRPr="00D33B71">
        <w:rPr>
          <w:lang w:val="en-GB"/>
        </w:rPr>
        <w:t>verdict of guilty passed on him without his guilt having been proved</w:t>
      </w:r>
      <w:r>
        <w:rPr>
          <w:lang w:val="en-GB"/>
        </w:rPr>
        <w:t xml:space="preserve"> </w:t>
      </w:r>
      <w:r w:rsidRPr="00D33B71">
        <w:rPr>
          <w:lang w:val="en-GB"/>
        </w:rPr>
        <w:t>according to law.</w:t>
      </w:r>
      <w:r w:rsidR="00FD22B9">
        <w:rPr>
          <w:lang w:val="en-GB"/>
        </w:rPr>
        <w:t xml:space="preserve"> </w:t>
      </w:r>
      <w:r w:rsidRPr="00D33B71">
        <w:rPr>
          <w:lang w:val="en-GB"/>
        </w:rPr>
        <w:t>It does not follow, however, that a decision</w:t>
      </w:r>
      <w:r>
        <w:rPr>
          <w:lang w:val="en-GB"/>
        </w:rPr>
        <w:t xml:space="preserve"> </w:t>
      </w:r>
      <w:r w:rsidRPr="00D33B71">
        <w:rPr>
          <w:lang w:val="en-GB"/>
        </w:rPr>
        <w:t>whereby the innocence of a man "charged with a criminal offence" is</w:t>
      </w:r>
      <w:r>
        <w:rPr>
          <w:lang w:val="en-GB"/>
        </w:rPr>
        <w:t xml:space="preserve"> </w:t>
      </w:r>
      <w:r w:rsidRPr="00D33B71">
        <w:rPr>
          <w:lang w:val="en-GB"/>
        </w:rPr>
        <w:t>put in issue after his death cannot be challenged by his widow under</w:t>
      </w:r>
      <w:r>
        <w:rPr>
          <w:lang w:val="en-GB"/>
        </w:rPr>
        <w:t xml:space="preserve"> </w:t>
      </w:r>
      <w:r w:rsidRPr="00D33B71">
        <w:rPr>
          <w:lang w:val="en-GB"/>
        </w:rPr>
        <w:t>Article 25 (art. 25).</w:t>
      </w:r>
      <w:r w:rsidR="00FD22B9">
        <w:rPr>
          <w:lang w:val="en-GB"/>
        </w:rPr>
        <w:t xml:space="preserve"> </w:t>
      </w:r>
      <w:r w:rsidRPr="00D33B71">
        <w:rPr>
          <w:lang w:val="en-GB"/>
        </w:rPr>
        <w:t>She may be able to show both a legitimate</w:t>
      </w:r>
      <w:r>
        <w:rPr>
          <w:lang w:val="en-GB"/>
        </w:rPr>
        <w:t xml:space="preserve"> </w:t>
      </w:r>
      <w:r w:rsidRPr="00D33B71">
        <w:rPr>
          <w:lang w:val="en-GB"/>
        </w:rPr>
        <w:t>material interest in her capacity as the deceased</w:t>
      </w:r>
      <w:r w:rsidR="00FD22B9">
        <w:rPr>
          <w:lang w:val="en-GB"/>
        </w:rPr>
        <w:t>’</w:t>
      </w:r>
      <w:r w:rsidRPr="00D33B71">
        <w:rPr>
          <w:lang w:val="en-GB"/>
        </w:rPr>
        <w:t>s heir and a moral</w:t>
      </w:r>
      <w:r>
        <w:rPr>
          <w:lang w:val="en-GB"/>
        </w:rPr>
        <w:t xml:space="preserve"> </w:t>
      </w:r>
      <w:r w:rsidRPr="00D33B71">
        <w:rPr>
          <w:lang w:val="en-GB"/>
        </w:rPr>
        <w:t>interest, on behalf of herself and of the family, in having her late</w:t>
      </w:r>
      <w:r>
        <w:rPr>
          <w:lang w:val="en-GB"/>
        </w:rPr>
        <w:t xml:space="preserve"> </w:t>
      </w:r>
      <w:r w:rsidRPr="00D33B71">
        <w:rPr>
          <w:lang w:val="en-GB"/>
        </w:rPr>
        <w:t>husband exonerated from any finding of guilt (see, mutatis mutandis,</w:t>
      </w:r>
      <w:r>
        <w:rPr>
          <w:lang w:val="en-GB"/>
        </w:rPr>
        <w:t xml:space="preserve"> </w:t>
      </w:r>
      <w:r w:rsidRPr="00D33B71">
        <w:rPr>
          <w:lang w:val="en-GB"/>
        </w:rPr>
        <w:t>the Deweer judgment of 27 February 1980, Series A no. 35, pp. 19-20,</w:t>
      </w:r>
      <w:r>
        <w:rPr>
          <w:lang w:val="en-GB"/>
        </w:rPr>
        <w:t xml:space="preserve"> </w:t>
      </w:r>
      <w:r w:rsidRPr="00D33B71">
        <w:rPr>
          <w:lang w:val="en-GB"/>
        </w:rPr>
        <w:t>§ 37).</w:t>
      </w:r>
      <w:r w:rsidR="00FD22B9">
        <w:rPr>
          <w:lang w:val="en-GB"/>
        </w:rPr>
        <w:t xml:space="preserve"> </w:t>
      </w:r>
      <w:r w:rsidRPr="00D33B71">
        <w:rPr>
          <w:lang w:val="en-GB"/>
        </w:rPr>
        <w:t>As was pointed out by the Delegate, such is indeed the</w:t>
      </w:r>
      <w:r>
        <w:rPr>
          <w:lang w:val="en-GB"/>
        </w:rPr>
        <w:t xml:space="preserve"> </w:t>
      </w:r>
      <w:r w:rsidRPr="00D33B71">
        <w:rPr>
          <w:lang w:val="en-GB"/>
        </w:rPr>
        <w:t>position in the present case.</w:t>
      </w:r>
      <w:r w:rsidR="00FD22B9">
        <w:rPr>
          <w:lang w:val="en-GB"/>
        </w:rPr>
        <w:t xml:space="preserve"> </w:t>
      </w:r>
      <w:r w:rsidRPr="00D33B71">
        <w:rPr>
          <w:lang w:val="en-GB"/>
        </w:rPr>
        <w:t>In the circumstances,</w:t>
      </w:r>
      <w:r>
        <w:rPr>
          <w:lang w:val="en-GB"/>
        </w:rPr>
        <w:t xml:space="preserve"> </w:t>
      </w:r>
      <w:r w:rsidRPr="00D33B71">
        <w:rPr>
          <w:lang w:val="en-GB"/>
        </w:rPr>
        <w:t>Mrs. Nölkenbockhoff can consequently claim to be a "victim" within the</w:t>
      </w:r>
      <w:r>
        <w:rPr>
          <w:lang w:val="en-GB"/>
        </w:rPr>
        <w:t xml:space="preserve"> </w:t>
      </w:r>
      <w:r w:rsidRPr="00D33B71">
        <w:rPr>
          <w:lang w:val="en-GB"/>
        </w:rPr>
        <w:t>meaning of Article 25 (art. 25).</w:t>
      </w:r>
      <w:r w:rsidR="00FD22B9">
        <w:rPr>
          <w:lang w:val="en-GB"/>
        </w:rPr>
        <w:t xml:space="preserve"> </w:t>
      </w:r>
      <w:r w:rsidRPr="00D33B71">
        <w:rPr>
          <w:lang w:val="en-GB"/>
        </w:rPr>
        <w:t>The Court would, moreover, point out</w:t>
      </w:r>
      <w:r>
        <w:rPr>
          <w:lang w:val="en-GB"/>
        </w:rPr>
        <w:t xml:space="preserve"> </w:t>
      </w:r>
      <w:r w:rsidRPr="00D33B71">
        <w:rPr>
          <w:lang w:val="en-GB"/>
        </w:rPr>
        <w:t>that the German Constitutional Court, whose procedure of individual</w:t>
      </w:r>
      <w:r>
        <w:rPr>
          <w:lang w:val="en-GB"/>
        </w:rPr>
        <w:t xml:space="preserve"> </w:t>
      </w:r>
      <w:r w:rsidRPr="00D33B71">
        <w:rPr>
          <w:lang w:val="en-GB"/>
        </w:rPr>
        <w:t>petitions is similar to the one established under the Convention</w:t>
      </w:r>
      <w:r>
        <w:rPr>
          <w:lang w:val="en-GB"/>
        </w:rPr>
        <w:t xml:space="preserve"> </w:t>
      </w:r>
      <w:r w:rsidRPr="00D33B71">
        <w:rPr>
          <w:lang w:val="en-GB"/>
        </w:rPr>
        <w:t xml:space="preserve">(see the </w:t>
      </w:r>
      <w:proofErr w:type="spellStart"/>
      <w:r w:rsidRPr="00D33B71">
        <w:rPr>
          <w:lang w:val="en-GB"/>
        </w:rPr>
        <w:t>Klass</w:t>
      </w:r>
      <w:proofErr w:type="spellEnd"/>
      <w:r w:rsidRPr="00D33B71">
        <w:rPr>
          <w:lang w:val="en-GB"/>
        </w:rPr>
        <w:t xml:space="preserve"> and Others judgment of 6 September 1978, Series A</w:t>
      </w:r>
      <w:r>
        <w:rPr>
          <w:lang w:val="en-GB"/>
        </w:rPr>
        <w:t xml:space="preserve"> </w:t>
      </w:r>
      <w:r w:rsidRPr="00D33B71">
        <w:rPr>
          <w:lang w:val="en-GB"/>
        </w:rPr>
        <w:t xml:space="preserve">no. 28, p. 19, § 36), did not dismiss Mrs. </w:t>
      </w:r>
      <w:proofErr w:type="spellStart"/>
      <w:r w:rsidRPr="00D33B71">
        <w:rPr>
          <w:lang w:val="en-GB"/>
        </w:rPr>
        <w:t>Nölkenbockhoff</w:t>
      </w:r>
      <w:r w:rsidR="00FD22B9">
        <w:rPr>
          <w:lang w:val="en-GB"/>
        </w:rPr>
        <w:t>’</w:t>
      </w:r>
      <w:r w:rsidRPr="00D33B71">
        <w:rPr>
          <w:lang w:val="en-GB"/>
        </w:rPr>
        <w:t>s</w:t>
      </w:r>
      <w:proofErr w:type="spellEnd"/>
      <w:r>
        <w:rPr>
          <w:lang w:val="en-GB"/>
        </w:rPr>
        <w:t xml:space="preserve"> </w:t>
      </w:r>
      <w:r w:rsidRPr="00D33B71">
        <w:rPr>
          <w:lang w:val="en-GB"/>
        </w:rPr>
        <w:t xml:space="preserve">application for lack of locus </w:t>
      </w:r>
      <w:proofErr w:type="spellStart"/>
      <w:r w:rsidRPr="00D33B71">
        <w:rPr>
          <w:lang w:val="en-GB"/>
        </w:rPr>
        <w:t>standi</w:t>
      </w:r>
      <w:proofErr w:type="spellEnd"/>
      <w:r w:rsidRPr="00D33B71">
        <w:rPr>
          <w:lang w:val="en-GB"/>
        </w:rPr>
        <w:t xml:space="preserve"> (see paragraph 22 above).</w:t>
      </w:r>
    </w:p>
    <w:p w:rsidR="00FD22B9" w:rsidP="0092307B" w:rsidRDefault="00D33B71">
      <w:pPr>
        <w:pStyle w:val="JuHIRoman"/>
        <w:rPr>
          <w:lang w:val="en-GB"/>
        </w:rPr>
      </w:pPr>
      <w:r w:rsidRPr="00D33B71">
        <w:rPr>
          <w:lang w:val="en-GB"/>
        </w:rPr>
        <w:t>II.</w:t>
      </w:r>
      <w:r w:rsidR="00FD22B9">
        <w:rPr>
          <w:lang w:val="en-GB"/>
        </w:rPr>
        <w:t xml:space="preserve"> </w:t>
      </w:r>
      <w:r w:rsidRPr="00D33B71">
        <w:rPr>
          <w:lang w:val="en-GB"/>
        </w:rPr>
        <w:t>ALLEGED VIOLATION OF ARTICLE 6 § 2 (art. 6-2)</w:t>
      </w:r>
    </w:p>
    <w:p w:rsidR="00FD22B9" w:rsidP="0092307B" w:rsidRDefault="00D33B71">
      <w:pPr>
        <w:pStyle w:val="JuPara"/>
        <w:rPr>
          <w:lang w:val="en-GB"/>
        </w:rPr>
      </w:pPr>
      <w:r w:rsidRPr="00D33B71">
        <w:rPr>
          <w:lang w:val="en-GB"/>
        </w:rPr>
        <w:t>34.</w:t>
      </w:r>
      <w:r w:rsidR="00FD22B9">
        <w:rPr>
          <w:lang w:val="en-GB"/>
        </w:rPr>
        <w:t xml:space="preserve">  </w:t>
      </w:r>
      <w:r w:rsidRPr="00D33B71">
        <w:rPr>
          <w:lang w:val="en-GB"/>
        </w:rPr>
        <w:t xml:space="preserve"> In Mrs. </w:t>
      </w:r>
      <w:proofErr w:type="spellStart"/>
      <w:r w:rsidRPr="00D33B71">
        <w:rPr>
          <w:lang w:val="en-GB"/>
        </w:rPr>
        <w:t>Nölkenbockhoff</w:t>
      </w:r>
      <w:r w:rsidR="00FD22B9">
        <w:rPr>
          <w:lang w:val="en-GB"/>
        </w:rPr>
        <w:t>’</w:t>
      </w:r>
      <w:r w:rsidRPr="00D33B71">
        <w:rPr>
          <w:lang w:val="en-GB"/>
        </w:rPr>
        <w:t>s</w:t>
      </w:r>
      <w:proofErr w:type="spellEnd"/>
      <w:r w:rsidRPr="00D33B71">
        <w:rPr>
          <w:lang w:val="en-GB"/>
        </w:rPr>
        <w:t xml:space="preserve"> submission, the </w:t>
      </w:r>
      <w:smartTag w:uri="urn:schemas-microsoft-com:office:smarttags" w:element="Street">
        <w:smartTag w:uri="urn:schemas-microsoft-com:office:smarttags" w:element="address">
          <w:r w:rsidRPr="00D33B71">
            <w:rPr>
              <w:lang w:val="en-GB"/>
            </w:rPr>
            <w:t>Essen Regional</w:t>
          </w:r>
          <w:r>
            <w:rPr>
              <w:lang w:val="en-GB"/>
            </w:rPr>
            <w:t xml:space="preserve"> </w:t>
          </w:r>
          <w:r w:rsidRPr="00D33B71">
            <w:rPr>
              <w:lang w:val="en-GB"/>
            </w:rPr>
            <w:t>Court</w:t>
          </w:r>
        </w:smartTag>
      </w:smartTag>
      <w:r w:rsidR="00FD22B9">
        <w:rPr>
          <w:lang w:val="en-GB"/>
        </w:rPr>
        <w:t>’</w:t>
      </w:r>
      <w:r w:rsidRPr="00D33B71">
        <w:rPr>
          <w:lang w:val="en-GB"/>
        </w:rPr>
        <w:t xml:space="preserve">s decision of </w:t>
      </w:r>
      <w:smartTag w:uri="urn:schemas-microsoft-com:office:smarttags" w:element="date">
        <w:smartTagPr>
          <w:attr w:name="Month" w:val="3"/>
          <w:attr w:name="Day" w:val="5"/>
          <w:attr w:name="Year" w:val="1982"/>
        </w:smartTagPr>
        <w:r w:rsidRPr="00D33B71">
          <w:rPr>
            <w:lang w:val="en-GB"/>
          </w:rPr>
          <w:t>5 March 1982</w:t>
        </w:r>
      </w:smartTag>
      <w:r w:rsidRPr="00D33B71">
        <w:rPr>
          <w:lang w:val="en-GB"/>
        </w:rPr>
        <w:t xml:space="preserve"> contained a finding of guilt which</w:t>
      </w:r>
      <w:r>
        <w:rPr>
          <w:lang w:val="en-GB"/>
        </w:rPr>
        <w:t xml:space="preserve"> </w:t>
      </w:r>
      <w:r w:rsidRPr="00D33B71">
        <w:rPr>
          <w:lang w:val="en-GB"/>
        </w:rPr>
        <w:t>was not merely confirmed but emphasised in the judgment delivered by</w:t>
      </w:r>
      <w:r>
        <w:rPr>
          <w:lang w:val="en-GB"/>
        </w:rPr>
        <w:t xml:space="preserve"> </w:t>
      </w:r>
      <w:r w:rsidRPr="00D33B71">
        <w:rPr>
          <w:lang w:val="en-GB"/>
        </w:rPr>
        <w:t xml:space="preserve">the Hamm Court of Appeal on </w:t>
      </w:r>
      <w:smartTag w:uri="urn:schemas-microsoft-com:office:smarttags" w:element="date">
        <w:smartTagPr>
          <w:attr w:name="Month" w:val="7"/>
          <w:attr w:name="Day" w:val="14"/>
          <w:attr w:name="Year" w:val="1982"/>
        </w:smartTagPr>
        <w:r w:rsidRPr="00D33B71">
          <w:rPr>
            <w:lang w:val="en-GB"/>
          </w:rPr>
          <w:t>14 July 1982</w:t>
        </w:r>
      </w:smartTag>
      <w:r w:rsidRPr="00D33B71">
        <w:rPr>
          <w:lang w:val="en-GB"/>
        </w:rPr>
        <w:t>.</w:t>
      </w:r>
      <w:r w:rsidR="00FD22B9">
        <w:rPr>
          <w:lang w:val="en-GB"/>
        </w:rPr>
        <w:t xml:space="preserve"> </w:t>
      </w:r>
      <w:r w:rsidRPr="00D33B71">
        <w:rPr>
          <w:lang w:val="en-GB"/>
        </w:rPr>
        <w:t xml:space="preserve">The </w:t>
      </w:r>
      <w:smartTag w:uri="urn:schemas-microsoft-com:office:smarttags" w:element="Street">
        <w:smartTag w:uri="urn:schemas-microsoft-com:office:smarttags" w:element="address">
          <w:r w:rsidRPr="00D33B71">
            <w:rPr>
              <w:lang w:val="en-GB"/>
            </w:rPr>
            <w:t>Federal Constitutional</w:t>
          </w:r>
          <w:r>
            <w:rPr>
              <w:lang w:val="en-GB"/>
            </w:rPr>
            <w:t xml:space="preserve"> </w:t>
          </w:r>
          <w:r w:rsidRPr="00D33B71">
            <w:rPr>
              <w:lang w:val="en-GB"/>
            </w:rPr>
            <w:t>Court</w:t>
          </w:r>
        </w:smartTag>
      </w:smartTag>
      <w:r w:rsidRPr="00D33B71">
        <w:rPr>
          <w:lang w:val="en-GB"/>
        </w:rPr>
        <w:t>, far from exonerating her husband from that finding of guilt,</w:t>
      </w:r>
      <w:r>
        <w:rPr>
          <w:lang w:val="en-GB"/>
        </w:rPr>
        <w:t xml:space="preserve"> </w:t>
      </w:r>
      <w:r w:rsidRPr="00D33B71">
        <w:rPr>
          <w:lang w:val="en-GB"/>
        </w:rPr>
        <w:t>simply interpreted the contested decisions as describing a "state of</w:t>
      </w:r>
      <w:r>
        <w:rPr>
          <w:lang w:val="en-GB"/>
        </w:rPr>
        <w:t xml:space="preserve"> </w:t>
      </w:r>
      <w:r w:rsidRPr="00D33B71">
        <w:rPr>
          <w:lang w:val="en-GB"/>
        </w:rPr>
        <w:t>suspicion".</w:t>
      </w:r>
    </w:p>
    <w:p w:rsidR="00FD22B9" w:rsidP="0092307B" w:rsidRDefault="00D33B71">
      <w:pPr>
        <w:pStyle w:val="JuPara"/>
        <w:rPr>
          <w:lang w:val="en-GB"/>
        </w:rPr>
      </w:pPr>
      <w:r w:rsidRPr="00D33B71">
        <w:rPr>
          <w:lang w:val="en-GB"/>
        </w:rPr>
        <w:t>In the Government</w:t>
      </w:r>
      <w:r w:rsidR="00FD22B9">
        <w:rPr>
          <w:lang w:val="en-GB"/>
        </w:rPr>
        <w:t>’</w:t>
      </w:r>
      <w:r w:rsidRPr="00D33B71">
        <w:rPr>
          <w:lang w:val="en-GB"/>
        </w:rPr>
        <w:t>s submission, the principle of the presumption of</w:t>
      </w:r>
      <w:r>
        <w:rPr>
          <w:lang w:val="en-GB"/>
        </w:rPr>
        <w:t xml:space="preserve"> </w:t>
      </w:r>
      <w:r w:rsidRPr="00D33B71">
        <w:rPr>
          <w:lang w:val="en-GB"/>
        </w:rPr>
        <w:t>innocence no longer applied at the time the Regional Court handed down</w:t>
      </w:r>
      <w:r>
        <w:rPr>
          <w:lang w:val="en-GB"/>
        </w:rPr>
        <w:t xml:space="preserve"> </w:t>
      </w:r>
      <w:r w:rsidRPr="00D33B71">
        <w:rPr>
          <w:lang w:val="en-GB"/>
        </w:rPr>
        <w:t>its ruling, since the death of the applicant</w:t>
      </w:r>
      <w:r w:rsidR="00FD22B9">
        <w:rPr>
          <w:lang w:val="en-GB"/>
        </w:rPr>
        <w:t>’</w:t>
      </w:r>
      <w:r w:rsidRPr="00D33B71">
        <w:rPr>
          <w:lang w:val="en-GB"/>
        </w:rPr>
        <w:t>s husband had, by</w:t>
      </w:r>
      <w:r>
        <w:rPr>
          <w:lang w:val="en-GB"/>
        </w:rPr>
        <w:t xml:space="preserve"> </w:t>
      </w:r>
      <w:r w:rsidRPr="00D33B71">
        <w:rPr>
          <w:lang w:val="en-GB"/>
        </w:rPr>
        <w:t>operation of law, put an end to the criminal proceedings and therefore</w:t>
      </w:r>
      <w:r>
        <w:rPr>
          <w:lang w:val="en-GB"/>
        </w:rPr>
        <w:t xml:space="preserve"> </w:t>
      </w:r>
      <w:r w:rsidRPr="00D33B71">
        <w:rPr>
          <w:lang w:val="en-GB"/>
        </w:rPr>
        <w:t>precluded any possibility of finding him guilty and imposing a penalty</w:t>
      </w:r>
      <w:r>
        <w:rPr>
          <w:lang w:val="en-GB"/>
        </w:rPr>
        <w:t xml:space="preserve"> </w:t>
      </w:r>
      <w:r w:rsidRPr="00D33B71">
        <w:rPr>
          <w:lang w:val="en-GB"/>
        </w:rPr>
        <w:t>on him.</w:t>
      </w:r>
      <w:r w:rsidR="00FD22B9">
        <w:rPr>
          <w:lang w:val="en-GB"/>
        </w:rPr>
        <w:t xml:space="preserve"> </w:t>
      </w:r>
      <w:r w:rsidRPr="00D33B71">
        <w:rPr>
          <w:lang w:val="en-GB"/>
        </w:rPr>
        <w:t xml:space="preserve">The decision by the </w:t>
      </w:r>
      <w:smartTag w:uri="urn:schemas-microsoft-com:office:smarttags" w:element="Street">
        <w:smartTag w:uri="urn:schemas-microsoft-com:office:smarttags" w:element="address">
          <w:r w:rsidRPr="00D33B71">
            <w:rPr>
              <w:lang w:val="en-GB"/>
            </w:rPr>
            <w:t>Regional Court</w:t>
          </w:r>
        </w:smartTag>
      </w:smartTag>
      <w:r w:rsidRPr="00D33B71">
        <w:rPr>
          <w:lang w:val="en-GB"/>
        </w:rPr>
        <w:t>, which was given after the</w:t>
      </w:r>
      <w:r>
        <w:rPr>
          <w:lang w:val="en-GB"/>
        </w:rPr>
        <w:t xml:space="preserve"> </w:t>
      </w:r>
      <w:r w:rsidRPr="00D33B71">
        <w:rPr>
          <w:lang w:val="en-GB"/>
        </w:rPr>
        <w:t xml:space="preserve">close of the proceedings, was concerned solely with Mr. </w:t>
      </w:r>
      <w:proofErr w:type="spellStart"/>
      <w:r w:rsidRPr="00D33B71">
        <w:rPr>
          <w:lang w:val="en-GB"/>
        </w:rPr>
        <w:t>Nölkenbockhoff</w:t>
      </w:r>
      <w:r w:rsidR="00FD22B9">
        <w:rPr>
          <w:lang w:val="en-GB"/>
        </w:rPr>
        <w:t>’</w:t>
      </w:r>
      <w:r w:rsidRPr="00D33B71">
        <w:rPr>
          <w:lang w:val="en-GB"/>
        </w:rPr>
        <w:t>s</w:t>
      </w:r>
      <w:proofErr w:type="spellEnd"/>
      <w:r>
        <w:rPr>
          <w:lang w:val="en-GB"/>
        </w:rPr>
        <w:t xml:space="preserve"> </w:t>
      </w:r>
      <w:r w:rsidRPr="00D33B71">
        <w:rPr>
          <w:lang w:val="en-GB"/>
        </w:rPr>
        <w:t>own necessary costs and expenses and with compensation for his</w:t>
      </w:r>
      <w:r>
        <w:rPr>
          <w:lang w:val="en-GB"/>
        </w:rPr>
        <w:t xml:space="preserve"> </w:t>
      </w:r>
      <w:r w:rsidRPr="00D33B71">
        <w:rPr>
          <w:lang w:val="en-GB"/>
        </w:rPr>
        <w:t>detention on remand.</w:t>
      </w:r>
      <w:r w:rsidR="00FD22B9">
        <w:rPr>
          <w:lang w:val="en-GB"/>
        </w:rPr>
        <w:t xml:space="preserve"> </w:t>
      </w:r>
      <w:r w:rsidRPr="00D33B71">
        <w:rPr>
          <w:lang w:val="en-GB"/>
        </w:rPr>
        <w:t>This decision did not amount to a penalty</w:t>
      </w:r>
      <w:r>
        <w:rPr>
          <w:lang w:val="en-GB"/>
        </w:rPr>
        <w:t xml:space="preserve"> </w:t>
      </w:r>
      <w:r w:rsidRPr="00D33B71">
        <w:rPr>
          <w:lang w:val="en-GB"/>
        </w:rPr>
        <w:t>(</w:t>
      </w:r>
      <w:proofErr w:type="spellStart"/>
      <w:r w:rsidRPr="00D33B71">
        <w:rPr>
          <w:lang w:val="en-GB"/>
        </w:rPr>
        <w:t>Bestrafung</w:t>
      </w:r>
      <w:proofErr w:type="spellEnd"/>
      <w:r w:rsidRPr="00D33B71">
        <w:rPr>
          <w:lang w:val="en-GB"/>
        </w:rPr>
        <w:t>) or a measure which in its effects could be equated with a</w:t>
      </w:r>
      <w:r>
        <w:rPr>
          <w:lang w:val="en-GB"/>
        </w:rPr>
        <w:t xml:space="preserve"> </w:t>
      </w:r>
      <w:r w:rsidRPr="00D33B71">
        <w:rPr>
          <w:lang w:val="en-GB"/>
        </w:rPr>
        <w:t>penalty.</w:t>
      </w:r>
      <w:r w:rsidR="00FD22B9">
        <w:rPr>
          <w:lang w:val="en-GB"/>
        </w:rPr>
        <w:t xml:space="preserve"> </w:t>
      </w:r>
      <w:r w:rsidRPr="00D33B71">
        <w:rPr>
          <w:lang w:val="en-GB"/>
        </w:rPr>
        <w:t>As had been clearly stated by the Constitutional Court, the</w:t>
      </w:r>
      <w:r>
        <w:rPr>
          <w:lang w:val="en-GB"/>
        </w:rPr>
        <w:t xml:space="preserve"> </w:t>
      </w:r>
      <w:r w:rsidRPr="00D33B71">
        <w:rPr>
          <w:lang w:val="en-GB"/>
        </w:rPr>
        <w:t>reasons given for it did not imply any assessment of the defendant</w:t>
      </w:r>
      <w:r w:rsidR="00FD22B9">
        <w:rPr>
          <w:lang w:val="en-GB"/>
        </w:rPr>
        <w:t>’</w:t>
      </w:r>
      <w:r w:rsidRPr="00D33B71">
        <w:rPr>
          <w:lang w:val="en-GB"/>
        </w:rPr>
        <w:t>s</w:t>
      </w:r>
      <w:r>
        <w:rPr>
          <w:lang w:val="en-GB"/>
        </w:rPr>
        <w:t xml:space="preserve"> </w:t>
      </w:r>
      <w:r w:rsidRPr="00D33B71">
        <w:rPr>
          <w:lang w:val="en-GB"/>
        </w:rPr>
        <w:t>guilt; having regard to the state of the proceedings, and in</w:t>
      </w:r>
      <w:r>
        <w:rPr>
          <w:lang w:val="en-GB"/>
        </w:rPr>
        <w:t xml:space="preserve"> </w:t>
      </w:r>
      <w:r w:rsidRPr="00D33B71">
        <w:rPr>
          <w:lang w:val="en-GB"/>
        </w:rPr>
        <w:t xml:space="preserve">particular Mr. </w:t>
      </w:r>
      <w:proofErr w:type="spellStart"/>
      <w:r w:rsidRPr="00D33B71">
        <w:rPr>
          <w:lang w:val="en-GB"/>
        </w:rPr>
        <w:t>Nölkenbockhoff</w:t>
      </w:r>
      <w:r w:rsidR="00FD22B9">
        <w:rPr>
          <w:lang w:val="en-GB"/>
        </w:rPr>
        <w:t>’</w:t>
      </w:r>
      <w:r w:rsidRPr="00D33B71">
        <w:rPr>
          <w:lang w:val="en-GB"/>
        </w:rPr>
        <w:t>s</w:t>
      </w:r>
      <w:proofErr w:type="spellEnd"/>
      <w:r w:rsidRPr="00D33B71">
        <w:rPr>
          <w:lang w:val="en-GB"/>
        </w:rPr>
        <w:t xml:space="preserve"> conviction at first instance, they</w:t>
      </w:r>
      <w:r>
        <w:rPr>
          <w:lang w:val="en-GB"/>
        </w:rPr>
        <w:t xml:space="preserve"> </w:t>
      </w:r>
      <w:r w:rsidRPr="00D33B71">
        <w:rPr>
          <w:lang w:val="en-GB"/>
        </w:rPr>
        <w:t>described a "state of suspicion" with the sole aim of reaching a fair</w:t>
      </w:r>
      <w:r>
        <w:rPr>
          <w:lang w:val="en-GB"/>
        </w:rPr>
        <w:t xml:space="preserve"> </w:t>
      </w:r>
      <w:r w:rsidRPr="00D33B71">
        <w:rPr>
          <w:lang w:val="en-GB"/>
        </w:rPr>
        <w:t>decision on the two points in issue.</w:t>
      </w:r>
      <w:r w:rsidR="00FD22B9">
        <w:rPr>
          <w:lang w:val="en-GB"/>
        </w:rPr>
        <w:t xml:space="preserve"> </w:t>
      </w:r>
      <w:r w:rsidRPr="00D33B71">
        <w:rPr>
          <w:lang w:val="en-GB"/>
        </w:rPr>
        <w:t>Furthermore, where a prosecution</w:t>
      </w:r>
      <w:r>
        <w:rPr>
          <w:lang w:val="en-GB"/>
        </w:rPr>
        <w:t xml:space="preserve"> </w:t>
      </w:r>
      <w:r w:rsidRPr="00D33B71">
        <w:rPr>
          <w:lang w:val="en-GB"/>
        </w:rPr>
        <w:t>was discontinued, the Convention did not oblige the Contracting States</w:t>
      </w:r>
      <w:r>
        <w:rPr>
          <w:lang w:val="en-GB"/>
        </w:rPr>
        <w:t xml:space="preserve"> </w:t>
      </w:r>
      <w:r w:rsidRPr="00D33B71">
        <w:rPr>
          <w:lang w:val="en-GB"/>
        </w:rPr>
        <w:t>to indemnify a person "charged with a criminal offence" for any</w:t>
      </w:r>
      <w:r>
        <w:rPr>
          <w:lang w:val="en-GB"/>
        </w:rPr>
        <w:t xml:space="preserve"> </w:t>
      </w:r>
      <w:r w:rsidRPr="00D33B71">
        <w:rPr>
          <w:lang w:val="en-GB"/>
        </w:rPr>
        <w:t>detriment he might have suffered.</w:t>
      </w:r>
      <w:r w:rsidR="00FD22B9">
        <w:rPr>
          <w:lang w:val="en-GB"/>
        </w:rPr>
        <w:t xml:space="preserve"> </w:t>
      </w:r>
      <w:r w:rsidRPr="00D33B71">
        <w:rPr>
          <w:lang w:val="en-GB"/>
        </w:rPr>
        <w:t>The impugned decision could not be</w:t>
      </w:r>
      <w:r>
        <w:rPr>
          <w:lang w:val="en-GB"/>
        </w:rPr>
        <w:t xml:space="preserve"> </w:t>
      </w:r>
      <w:r w:rsidRPr="00D33B71">
        <w:rPr>
          <w:lang w:val="en-GB"/>
        </w:rPr>
        <w:t>contrary to the Convention on account of its supporting reasoning if</w:t>
      </w:r>
      <w:r>
        <w:rPr>
          <w:lang w:val="en-GB"/>
        </w:rPr>
        <w:t xml:space="preserve"> </w:t>
      </w:r>
      <w:r w:rsidRPr="00D33B71">
        <w:rPr>
          <w:lang w:val="en-GB"/>
        </w:rPr>
        <w:t>its operative provisions - which alone acquired final, binding effect -</w:t>
      </w:r>
      <w:r>
        <w:rPr>
          <w:lang w:val="en-GB"/>
        </w:rPr>
        <w:t xml:space="preserve"> </w:t>
      </w:r>
      <w:r w:rsidRPr="00D33B71">
        <w:rPr>
          <w:lang w:val="en-GB"/>
        </w:rPr>
        <w:t>were in conformity with it.</w:t>
      </w:r>
    </w:p>
    <w:p w:rsidR="00FD22B9" w:rsidP="0092307B" w:rsidRDefault="00D33B71">
      <w:pPr>
        <w:pStyle w:val="JuPara"/>
        <w:rPr>
          <w:lang w:val="en-GB"/>
        </w:rPr>
      </w:pPr>
      <w:r w:rsidRPr="00D33B71">
        <w:rPr>
          <w:lang w:val="en-GB"/>
        </w:rPr>
        <w:t>The Commission considered, like the applicant, that there had been a</w:t>
      </w:r>
      <w:r>
        <w:rPr>
          <w:lang w:val="en-GB"/>
        </w:rPr>
        <w:t xml:space="preserve"> </w:t>
      </w:r>
      <w:r w:rsidRPr="00D33B71">
        <w:rPr>
          <w:lang w:val="en-GB"/>
        </w:rPr>
        <w:t>breach of Article 6 § 2 (art. 6-2), as the reasoning complained of</w:t>
      </w:r>
      <w:r>
        <w:rPr>
          <w:lang w:val="en-GB"/>
        </w:rPr>
        <w:t xml:space="preserve"> </w:t>
      </w:r>
      <w:r w:rsidRPr="00D33B71">
        <w:rPr>
          <w:lang w:val="en-GB"/>
        </w:rPr>
        <w:t>undoubtedly gave the impression that, had the proceedings not been</w:t>
      </w:r>
      <w:r>
        <w:rPr>
          <w:lang w:val="en-GB"/>
        </w:rPr>
        <w:t xml:space="preserve"> </w:t>
      </w:r>
      <w:r w:rsidRPr="00D33B71">
        <w:rPr>
          <w:lang w:val="en-GB"/>
        </w:rPr>
        <w:t>terminated by the death of Mr. Nölkenbockhoff, his conviction would</w:t>
      </w:r>
      <w:r>
        <w:rPr>
          <w:lang w:val="en-GB"/>
        </w:rPr>
        <w:t xml:space="preserve"> </w:t>
      </w:r>
      <w:r w:rsidRPr="00D33B71">
        <w:rPr>
          <w:lang w:val="en-GB"/>
        </w:rPr>
        <w:t>have stood.</w:t>
      </w:r>
      <w:r w:rsidR="00FD22B9">
        <w:rPr>
          <w:lang w:val="en-GB"/>
        </w:rPr>
        <w:t xml:space="preserve"> </w:t>
      </w:r>
      <w:r w:rsidRPr="00D33B71">
        <w:rPr>
          <w:lang w:val="en-GB"/>
        </w:rPr>
        <w:t>This conclusion was reinforced by the Court of Appeal and</w:t>
      </w:r>
      <w:r>
        <w:rPr>
          <w:lang w:val="en-GB"/>
        </w:rPr>
        <w:t xml:space="preserve"> </w:t>
      </w:r>
      <w:r w:rsidRPr="00D33B71">
        <w:rPr>
          <w:lang w:val="en-GB"/>
        </w:rPr>
        <w:t xml:space="preserve">in no way altered by the </w:t>
      </w:r>
      <w:smartTag w:uri="urn:schemas-microsoft-com:office:smarttags" w:element="Street">
        <w:smartTag w:uri="urn:schemas-microsoft-com:office:smarttags" w:element="address">
          <w:r w:rsidRPr="00D33B71">
            <w:rPr>
              <w:lang w:val="en-GB"/>
            </w:rPr>
            <w:t>Constitutional Court</w:t>
          </w:r>
        </w:smartTag>
      </w:smartTag>
      <w:r w:rsidRPr="00D33B71">
        <w:rPr>
          <w:lang w:val="en-GB"/>
        </w:rPr>
        <w:t>.</w:t>
      </w:r>
    </w:p>
    <w:p w:rsidR="00FD22B9" w:rsidP="0092307B" w:rsidRDefault="00D33B71">
      <w:pPr>
        <w:pStyle w:val="JuPara"/>
        <w:rPr>
          <w:lang w:val="en-GB"/>
        </w:rPr>
      </w:pPr>
      <w:r w:rsidRPr="00D33B71">
        <w:rPr>
          <w:lang w:val="en-GB"/>
        </w:rPr>
        <w:t>35.</w:t>
      </w:r>
      <w:r w:rsidR="00FD22B9">
        <w:rPr>
          <w:lang w:val="en-GB"/>
        </w:rPr>
        <w:t xml:space="preserve">  </w:t>
      </w:r>
      <w:r w:rsidRPr="00D33B71">
        <w:rPr>
          <w:lang w:val="en-GB"/>
        </w:rPr>
        <w:t xml:space="preserve"> Mr. </w:t>
      </w:r>
      <w:proofErr w:type="spellStart"/>
      <w:r w:rsidRPr="00D33B71">
        <w:rPr>
          <w:lang w:val="en-GB"/>
        </w:rPr>
        <w:t>Nölkenbockhoff</w:t>
      </w:r>
      <w:r w:rsidR="00FD22B9">
        <w:rPr>
          <w:lang w:val="en-GB"/>
        </w:rPr>
        <w:t>’</w:t>
      </w:r>
      <w:r w:rsidRPr="00D33B71">
        <w:rPr>
          <w:lang w:val="en-GB"/>
        </w:rPr>
        <w:t>s</w:t>
      </w:r>
      <w:proofErr w:type="spellEnd"/>
      <w:r w:rsidRPr="00D33B71">
        <w:rPr>
          <w:lang w:val="en-GB"/>
        </w:rPr>
        <w:t xml:space="preserve"> death brought to an end the criminal</w:t>
      </w:r>
      <w:r>
        <w:rPr>
          <w:lang w:val="en-GB"/>
        </w:rPr>
        <w:t xml:space="preserve"> </w:t>
      </w:r>
      <w:r w:rsidRPr="00D33B71">
        <w:rPr>
          <w:lang w:val="en-GB"/>
        </w:rPr>
        <w:t>proceedings against him without any formal decision of discontinuance</w:t>
      </w:r>
      <w:r>
        <w:rPr>
          <w:lang w:val="en-GB"/>
        </w:rPr>
        <w:t xml:space="preserve"> </w:t>
      </w:r>
      <w:r w:rsidRPr="00D33B71">
        <w:rPr>
          <w:lang w:val="en-GB"/>
        </w:rPr>
        <w:t>being taken by the competent criminal court.</w:t>
      </w:r>
      <w:r w:rsidR="00FD22B9">
        <w:rPr>
          <w:lang w:val="en-GB"/>
        </w:rPr>
        <w:t xml:space="preserve"> </w:t>
      </w:r>
      <w:r w:rsidRPr="00D33B71">
        <w:rPr>
          <w:lang w:val="en-GB"/>
        </w:rPr>
        <w:t>On an application by his</w:t>
      </w:r>
      <w:r>
        <w:rPr>
          <w:lang w:val="en-GB"/>
        </w:rPr>
        <w:t xml:space="preserve"> </w:t>
      </w:r>
      <w:r w:rsidRPr="00D33B71">
        <w:rPr>
          <w:lang w:val="en-GB"/>
        </w:rPr>
        <w:t xml:space="preserve">widow, the </w:t>
      </w:r>
      <w:smartTag w:uri="urn:schemas-microsoft-com:office:smarttags" w:element="Street">
        <w:smartTag w:uri="urn:schemas-microsoft-com:office:smarttags" w:element="address">
          <w:r w:rsidRPr="00D33B71">
            <w:rPr>
              <w:lang w:val="en-GB"/>
            </w:rPr>
            <w:t>Regional Court</w:t>
          </w:r>
        </w:smartTag>
      </w:smartTag>
      <w:r w:rsidRPr="00D33B71">
        <w:rPr>
          <w:lang w:val="en-GB"/>
        </w:rPr>
        <w:t xml:space="preserve"> refused, on </w:t>
      </w:r>
      <w:smartTag w:uri="urn:schemas-microsoft-com:office:smarttags" w:element="date">
        <w:smartTagPr>
          <w:attr w:name="Month" w:val="3"/>
          <w:attr w:name="Day" w:val="5"/>
          <w:attr w:name="Year" w:val="1982"/>
        </w:smartTagPr>
        <w:r w:rsidRPr="00D33B71">
          <w:rPr>
            <w:lang w:val="en-GB"/>
          </w:rPr>
          <w:t>5 March 1982</w:t>
        </w:r>
      </w:smartTag>
      <w:r w:rsidRPr="00D33B71">
        <w:rPr>
          <w:lang w:val="en-GB"/>
        </w:rPr>
        <w:t>, to order payment of</w:t>
      </w:r>
      <w:r>
        <w:rPr>
          <w:lang w:val="en-GB"/>
        </w:rPr>
        <w:t xml:space="preserve"> </w:t>
      </w:r>
      <w:r w:rsidRPr="00D33B71">
        <w:rPr>
          <w:lang w:val="en-GB"/>
        </w:rPr>
        <w:t>the defendant</w:t>
      </w:r>
      <w:r w:rsidR="00FD22B9">
        <w:rPr>
          <w:lang w:val="en-GB"/>
        </w:rPr>
        <w:t>’</w:t>
      </w:r>
      <w:r w:rsidRPr="00D33B71">
        <w:rPr>
          <w:lang w:val="en-GB"/>
        </w:rPr>
        <w:t>s necessary costs and expenses out of public funds and to</w:t>
      </w:r>
      <w:r>
        <w:rPr>
          <w:lang w:val="en-GB"/>
        </w:rPr>
        <w:t xml:space="preserve"> </w:t>
      </w:r>
      <w:r w:rsidRPr="00D33B71">
        <w:rPr>
          <w:lang w:val="en-GB"/>
        </w:rPr>
        <w:t>award any compensation for his detention on remand (see paragraph 17</w:t>
      </w:r>
      <w:r>
        <w:rPr>
          <w:lang w:val="en-GB"/>
        </w:rPr>
        <w:t xml:space="preserve"> </w:t>
      </w:r>
      <w:r w:rsidRPr="00D33B71">
        <w:rPr>
          <w:lang w:val="en-GB"/>
        </w:rPr>
        <w:t>above).</w:t>
      </w:r>
      <w:r w:rsidR="00FD22B9">
        <w:rPr>
          <w:lang w:val="en-GB"/>
        </w:rPr>
        <w:t xml:space="preserve"> </w:t>
      </w:r>
      <w:r w:rsidRPr="00D33B71">
        <w:rPr>
          <w:lang w:val="en-GB"/>
        </w:rPr>
        <w:t>This decision - which was upheld by the Hamm Court of Appeal</w:t>
      </w:r>
      <w:r>
        <w:rPr>
          <w:lang w:val="en-GB"/>
        </w:rPr>
        <w:t xml:space="preserve"> </w:t>
      </w:r>
      <w:r w:rsidRPr="00D33B71">
        <w:rPr>
          <w:lang w:val="en-GB"/>
        </w:rPr>
        <w:t xml:space="preserve">and, in substance, by the </w:t>
      </w:r>
      <w:smartTag w:uri="urn:schemas-microsoft-com:office:smarttags" w:element="Street">
        <w:smartTag w:uri="urn:schemas-microsoft-com:office:smarttags" w:element="address">
          <w:r w:rsidRPr="00D33B71">
            <w:rPr>
              <w:lang w:val="en-GB"/>
            </w:rPr>
            <w:t>Federal Constitutional Court</w:t>
          </w:r>
        </w:smartTag>
      </w:smartTag>
      <w:r>
        <w:rPr>
          <w:lang w:val="en-GB"/>
        </w:rPr>
        <w:t xml:space="preserve"> </w:t>
      </w:r>
      <w:r w:rsidRPr="00D33B71">
        <w:rPr>
          <w:lang w:val="en-GB"/>
        </w:rPr>
        <w:t>(see paragraphs 21-22 above) - was a direct sequel to the de facto</w:t>
      </w:r>
      <w:r>
        <w:rPr>
          <w:lang w:val="en-GB"/>
        </w:rPr>
        <w:t xml:space="preserve"> </w:t>
      </w:r>
      <w:r w:rsidRPr="00D33B71">
        <w:rPr>
          <w:lang w:val="en-GB"/>
        </w:rPr>
        <w:t>termination of the proceedings.</w:t>
      </w:r>
      <w:r w:rsidR="00FD22B9">
        <w:rPr>
          <w:lang w:val="en-GB"/>
        </w:rPr>
        <w:t xml:space="preserve"> </w:t>
      </w:r>
      <w:r w:rsidRPr="00D33B71">
        <w:rPr>
          <w:lang w:val="en-GB"/>
        </w:rPr>
        <w:t>Consequently, Article 6 § 2</w:t>
      </w:r>
      <w:r>
        <w:rPr>
          <w:lang w:val="en-GB"/>
        </w:rPr>
        <w:t xml:space="preserve"> </w:t>
      </w:r>
      <w:r w:rsidRPr="00D33B71">
        <w:rPr>
          <w:lang w:val="en-GB"/>
        </w:rPr>
        <w:t>(art. 6-2) may in principle be invoked with regard to the impugned</w:t>
      </w:r>
      <w:r>
        <w:rPr>
          <w:lang w:val="en-GB"/>
        </w:rPr>
        <w:t xml:space="preserve"> </w:t>
      </w:r>
      <w:r w:rsidRPr="00D33B71">
        <w:rPr>
          <w:lang w:val="en-GB"/>
        </w:rPr>
        <w:t>decisions.</w:t>
      </w:r>
    </w:p>
    <w:p w:rsidR="00FD22B9" w:rsidP="0092307B" w:rsidRDefault="00D33B71">
      <w:pPr>
        <w:pStyle w:val="JuPara"/>
        <w:rPr>
          <w:lang w:val="en-GB"/>
        </w:rPr>
      </w:pPr>
      <w:r w:rsidRPr="00D33B71">
        <w:rPr>
          <w:lang w:val="en-GB"/>
        </w:rPr>
        <w:t>36.</w:t>
      </w:r>
      <w:r w:rsidR="00FD22B9">
        <w:rPr>
          <w:lang w:val="en-GB"/>
        </w:rPr>
        <w:t xml:space="preserve">  </w:t>
      </w:r>
      <w:r w:rsidRPr="00D33B71">
        <w:rPr>
          <w:lang w:val="en-GB"/>
        </w:rPr>
        <w:t xml:space="preserve"> The Court points out, however, like the Commission and the</w:t>
      </w:r>
      <w:r>
        <w:rPr>
          <w:lang w:val="en-GB"/>
        </w:rPr>
        <w:t xml:space="preserve"> </w:t>
      </w:r>
      <w:r w:rsidRPr="00D33B71">
        <w:rPr>
          <w:lang w:val="en-GB"/>
        </w:rPr>
        <w:t>Government, that neither Article 6 § 2 (art. 6-2) nor any other</w:t>
      </w:r>
      <w:r>
        <w:rPr>
          <w:lang w:val="en-GB"/>
        </w:rPr>
        <w:t xml:space="preserve"> </w:t>
      </w:r>
      <w:r w:rsidRPr="00D33B71">
        <w:rPr>
          <w:lang w:val="en-GB"/>
        </w:rPr>
        <w:t>provision of the Convention gives a person "charged with a criminal</w:t>
      </w:r>
      <w:r>
        <w:rPr>
          <w:lang w:val="en-GB"/>
        </w:rPr>
        <w:t xml:space="preserve"> </w:t>
      </w:r>
      <w:r w:rsidRPr="00D33B71">
        <w:rPr>
          <w:lang w:val="en-GB"/>
        </w:rPr>
        <w:t>offence" a right to reimbursement of his costs or a right to</w:t>
      </w:r>
      <w:r>
        <w:rPr>
          <w:lang w:val="en-GB"/>
        </w:rPr>
        <w:t xml:space="preserve"> </w:t>
      </w:r>
      <w:r w:rsidRPr="00D33B71">
        <w:rPr>
          <w:lang w:val="en-GB"/>
        </w:rPr>
        <w:t>compensation for lawful detention on remand where proceedings taken</w:t>
      </w:r>
      <w:r>
        <w:rPr>
          <w:lang w:val="en-GB"/>
        </w:rPr>
        <w:t xml:space="preserve"> </w:t>
      </w:r>
      <w:r w:rsidRPr="00D33B71">
        <w:rPr>
          <w:lang w:val="en-GB"/>
        </w:rPr>
        <w:t>against him are discontinued.</w:t>
      </w:r>
      <w:r w:rsidR="00FD22B9">
        <w:rPr>
          <w:lang w:val="en-GB"/>
        </w:rPr>
        <w:t xml:space="preserve"> </w:t>
      </w:r>
      <w:r w:rsidRPr="00D33B71">
        <w:rPr>
          <w:lang w:val="en-GB"/>
        </w:rPr>
        <w:t>The double refusal complained of by</w:t>
      </w:r>
      <w:r>
        <w:rPr>
          <w:lang w:val="en-GB"/>
        </w:rPr>
        <w:t xml:space="preserve"> </w:t>
      </w:r>
      <w:r w:rsidRPr="00D33B71">
        <w:rPr>
          <w:lang w:val="en-GB"/>
        </w:rPr>
        <w:t>Mrs. Nölkenbockhoff accordingly does not in itself offend the</w:t>
      </w:r>
      <w:r>
        <w:rPr>
          <w:lang w:val="en-GB"/>
        </w:rPr>
        <w:t xml:space="preserve"> </w:t>
      </w:r>
      <w:r w:rsidRPr="00D33B71">
        <w:rPr>
          <w:lang w:val="en-GB"/>
        </w:rPr>
        <w:t xml:space="preserve">presumption of innocence (see, mutatis mutandis, the </w:t>
      </w:r>
      <w:proofErr w:type="spellStart"/>
      <w:r w:rsidRPr="00D33B71">
        <w:rPr>
          <w:lang w:val="en-GB"/>
        </w:rPr>
        <w:t>Minelli</w:t>
      </w:r>
      <w:proofErr w:type="spellEnd"/>
      <w:r w:rsidRPr="00D33B71">
        <w:rPr>
          <w:lang w:val="en-GB"/>
        </w:rPr>
        <w:t xml:space="preserve"> judgment</w:t>
      </w:r>
      <w:r>
        <w:rPr>
          <w:lang w:val="en-GB"/>
        </w:rPr>
        <w:t xml:space="preserve"> </w:t>
      </w:r>
      <w:r w:rsidRPr="00D33B71">
        <w:rPr>
          <w:lang w:val="en-GB"/>
        </w:rPr>
        <w:t>of 25 March 1983, Series A no. 62, p. 17, §§ 34-35).</w:t>
      </w:r>
    </w:p>
    <w:p w:rsidR="00FD22B9" w:rsidP="0092307B" w:rsidRDefault="00D33B71">
      <w:pPr>
        <w:pStyle w:val="JuPara"/>
        <w:rPr>
          <w:lang w:val="en-GB"/>
        </w:rPr>
      </w:pPr>
      <w:r w:rsidRPr="00D33B71">
        <w:rPr>
          <w:lang w:val="en-GB"/>
        </w:rPr>
        <w:t>37.</w:t>
      </w:r>
      <w:r w:rsidR="00FD22B9">
        <w:rPr>
          <w:lang w:val="en-GB"/>
        </w:rPr>
        <w:t xml:space="preserve">  </w:t>
      </w:r>
      <w:r w:rsidRPr="00D33B71">
        <w:rPr>
          <w:lang w:val="en-GB"/>
        </w:rPr>
        <w:t xml:space="preserve"> Nevertheless, a decision whereby compensation for detention on</w:t>
      </w:r>
      <w:r>
        <w:rPr>
          <w:lang w:val="en-GB"/>
        </w:rPr>
        <w:t xml:space="preserve"> </w:t>
      </w:r>
      <w:r w:rsidRPr="00D33B71">
        <w:rPr>
          <w:lang w:val="en-GB"/>
        </w:rPr>
        <w:t xml:space="preserve">remand and reimbursement of an </w:t>
      </w:r>
      <w:proofErr w:type="spellStart"/>
      <w:r w:rsidRPr="00D33B71">
        <w:rPr>
          <w:lang w:val="en-GB"/>
        </w:rPr>
        <w:t>accused</w:t>
      </w:r>
      <w:r w:rsidR="00FD22B9">
        <w:rPr>
          <w:lang w:val="en-GB"/>
        </w:rPr>
        <w:t>’</w:t>
      </w:r>
      <w:r w:rsidRPr="00D33B71">
        <w:rPr>
          <w:lang w:val="en-GB"/>
        </w:rPr>
        <w:t>s</w:t>
      </w:r>
      <w:proofErr w:type="spellEnd"/>
      <w:r w:rsidRPr="00D33B71">
        <w:rPr>
          <w:lang w:val="en-GB"/>
        </w:rPr>
        <w:t xml:space="preserve"> (or his heirs</w:t>
      </w:r>
      <w:r w:rsidR="00FD22B9">
        <w:rPr>
          <w:lang w:val="en-GB"/>
        </w:rPr>
        <w:t>’</w:t>
      </w:r>
      <w:r w:rsidRPr="00D33B71">
        <w:rPr>
          <w:lang w:val="en-GB"/>
        </w:rPr>
        <w:t>) necessary</w:t>
      </w:r>
      <w:r>
        <w:rPr>
          <w:lang w:val="en-GB"/>
        </w:rPr>
        <w:t xml:space="preserve"> </w:t>
      </w:r>
      <w:r w:rsidRPr="00D33B71">
        <w:rPr>
          <w:lang w:val="en-GB"/>
        </w:rPr>
        <w:t>costs and expenses are refused following termination of proceedings</w:t>
      </w:r>
      <w:r>
        <w:rPr>
          <w:lang w:val="en-GB"/>
        </w:rPr>
        <w:t xml:space="preserve"> </w:t>
      </w:r>
      <w:r w:rsidRPr="00D33B71">
        <w:rPr>
          <w:lang w:val="en-GB"/>
        </w:rPr>
        <w:t>may raise an issue under Article 6 § 2 (art. 6-2) if supporting</w:t>
      </w:r>
      <w:r>
        <w:rPr>
          <w:lang w:val="en-GB"/>
        </w:rPr>
        <w:t xml:space="preserve"> </w:t>
      </w:r>
      <w:r w:rsidRPr="00D33B71">
        <w:rPr>
          <w:lang w:val="en-GB"/>
        </w:rPr>
        <w:t>reasoning which cannot be dissociated from the operative provisions</w:t>
      </w:r>
      <w:r>
        <w:rPr>
          <w:lang w:val="en-GB"/>
        </w:rPr>
        <w:t xml:space="preserve"> </w:t>
      </w:r>
      <w:r w:rsidRPr="00D33B71">
        <w:rPr>
          <w:lang w:val="en-GB"/>
        </w:rPr>
        <w:t>(see the same judgment, p. 18, § 38) amounts in substance to a</w:t>
      </w:r>
      <w:r>
        <w:rPr>
          <w:lang w:val="en-GB"/>
        </w:rPr>
        <w:t xml:space="preserve"> </w:t>
      </w:r>
      <w:r w:rsidRPr="00D33B71">
        <w:rPr>
          <w:lang w:val="en-GB"/>
        </w:rPr>
        <w:t xml:space="preserve">determination of the </w:t>
      </w:r>
      <w:proofErr w:type="spellStart"/>
      <w:r w:rsidRPr="00D33B71">
        <w:rPr>
          <w:lang w:val="en-GB"/>
        </w:rPr>
        <w:t>accused</w:t>
      </w:r>
      <w:r w:rsidR="00FD22B9">
        <w:rPr>
          <w:lang w:val="en-GB"/>
        </w:rPr>
        <w:t>’</w:t>
      </w:r>
      <w:r w:rsidRPr="00D33B71">
        <w:rPr>
          <w:lang w:val="en-GB"/>
        </w:rPr>
        <w:t>s</w:t>
      </w:r>
      <w:proofErr w:type="spellEnd"/>
      <w:r w:rsidRPr="00D33B71">
        <w:rPr>
          <w:lang w:val="en-GB"/>
        </w:rPr>
        <w:t xml:space="preserve"> guilt without his having previously</w:t>
      </w:r>
      <w:r>
        <w:rPr>
          <w:lang w:val="en-GB"/>
        </w:rPr>
        <w:t xml:space="preserve"> </w:t>
      </w:r>
      <w:r w:rsidRPr="00D33B71">
        <w:rPr>
          <w:lang w:val="en-GB"/>
        </w:rPr>
        <w:t>been proved guilty according to law and, in particular, without his</w:t>
      </w:r>
      <w:r>
        <w:rPr>
          <w:lang w:val="en-GB"/>
        </w:rPr>
        <w:t xml:space="preserve"> </w:t>
      </w:r>
      <w:r w:rsidRPr="00D33B71">
        <w:rPr>
          <w:lang w:val="en-GB"/>
        </w:rPr>
        <w:t>having had an opportunity to exercise the rights of the defence</w:t>
      </w:r>
      <w:r>
        <w:rPr>
          <w:lang w:val="en-GB"/>
        </w:rPr>
        <w:t xml:space="preserve"> </w:t>
      </w:r>
      <w:r w:rsidRPr="00D33B71">
        <w:rPr>
          <w:lang w:val="en-GB"/>
        </w:rPr>
        <w:t>(ibid., § 37).</w:t>
      </w:r>
    </w:p>
    <w:p w:rsidR="00FD22B9" w:rsidP="0092307B" w:rsidRDefault="00D33B71">
      <w:pPr>
        <w:pStyle w:val="JuPara"/>
        <w:rPr>
          <w:lang w:val="en-GB"/>
        </w:rPr>
      </w:pPr>
      <w:r w:rsidRPr="00D33B71">
        <w:rPr>
          <w:lang w:val="en-GB"/>
        </w:rPr>
        <w:t>38.</w:t>
      </w:r>
      <w:r w:rsidR="00FD22B9">
        <w:rPr>
          <w:lang w:val="en-GB"/>
        </w:rPr>
        <w:t xml:space="preserve">  </w:t>
      </w:r>
      <w:r w:rsidRPr="00D33B71">
        <w:rPr>
          <w:lang w:val="en-GB"/>
        </w:rPr>
        <w:t xml:space="preserve"> The </w:t>
      </w:r>
      <w:smartTag w:uri="urn:schemas-microsoft-com:office:smarttags" w:element="City">
        <w:smartTag w:uri="urn:schemas-microsoft-com:office:smarttags" w:element="place">
          <w:r w:rsidRPr="00D33B71">
            <w:rPr>
              <w:lang w:val="en-GB"/>
            </w:rPr>
            <w:t>Essen</w:t>
          </w:r>
        </w:smartTag>
      </w:smartTag>
      <w:r w:rsidRPr="00D33B71">
        <w:rPr>
          <w:lang w:val="en-GB"/>
        </w:rPr>
        <w:t xml:space="preserve"> Regional Court based its double refusal on</w:t>
      </w:r>
      <w:r>
        <w:rPr>
          <w:lang w:val="en-GB"/>
        </w:rPr>
        <w:t xml:space="preserve"> </w:t>
      </w:r>
      <w:r w:rsidRPr="00D33B71">
        <w:rPr>
          <w:lang w:val="en-GB"/>
        </w:rPr>
        <w:t>Article 467 § 3, second sentence, sub-paragraph 2, of the Code of</w:t>
      </w:r>
      <w:r>
        <w:rPr>
          <w:lang w:val="en-GB"/>
        </w:rPr>
        <w:t xml:space="preserve"> </w:t>
      </w:r>
      <w:r w:rsidRPr="00D33B71">
        <w:rPr>
          <w:lang w:val="en-GB"/>
        </w:rPr>
        <w:t>Criminal Procedure and on section 6(2)(2) of the Criminal Proceedings</w:t>
      </w:r>
      <w:r>
        <w:rPr>
          <w:lang w:val="en-GB"/>
        </w:rPr>
        <w:t xml:space="preserve"> </w:t>
      </w:r>
      <w:r w:rsidRPr="00D33B71">
        <w:rPr>
          <w:lang w:val="en-GB"/>
        </w:rPr>
        <w:t>(Compensation) Act (see paragraphs 17, 24 and 26 above).</w:t>
      </w:r>
      <w:r w:rsidR="00FD22B9">
        <w:rPr>
          <w:lang w:val="en-GB"/>
        </w:rPr>
        <w:t xml:space="preserve"> </w:t>
      </w:r>
      <w:r w:rsidRPr="00D33B71">
        <w:rPr>
          <w:lang w:val="en-GB"/>
        </w:rPr>
        <w:t>The Hamm</w:t>
      </w:r>
      <w:r>
        <w:rPr>
          <w:lang w:val="en-GB"/>
        </w:rPr>
        <w:t xml:space="preserve"> </w:t>
      </w:r>
      <w:r w:rsidRPr="00D33B71">
        <w:rPr>
          <w:lang w:val="en-GB"/>
        </w:rPr>
        <w:t xml:space="preserve">Court of Appeal upheld the </w:t>
      </w:r>
      <w:smartTag w:uri="urn:schemas-microsoft-com:office:smarttags" w:element="Street">
        <w:smartTag w:uri="urn:schemas-microsoft-com:office:smarttags" w:element="address">
          <w:r w:rsidRPr="00D33B71">
            <w:rPr>
              <w:lang w:val="en-GB"/>
            </w:rPr>
            <w:t>Regional Court</w:t>
          </w:r>
        </w:smartTag>
      </w:smartTag>
      <w:r w:rsidR="00FD22B9">
        <w:rPr>
          <w:lang w:val="en-GB"/>
        </w:rPr>
        <w:t>’</w:t>
      </w:r>
      <w:r w:rsidRPr="00D33B71">
        <w:rPr>
          <w:lang w:val="en-GB"/>
        </w:rPr>
        <w:t>s ruling but left open the</w:t>
      </w:r>
      <w:r>
        <w:rPr>
          <w:lang w:val="en-GB"/>
        </w:rPr>
        <w:t xml:space="preserve"> </w:t>
      </w:r>
      <w:r w:rsidRPr="00D33B71">
        <w:rPr>
          <w:lang w:val="en-GB"/>
        </w:rPr>
        <w:t>question whether such claims could legally be made under these</w:t>
      </w:r>
      <w:r>
        <w:rPr>
          <w:lang w:val="en-GB"/>
        </w:rPr>
        <w:t xml:space="preserve"> </w:t>
      </w:r>
      <w:r w:rsidRPr="00D33B71">
        <w:rPr>
          <w:lang w:val="en-GB"/>
        </w:rPr>
        <w:t>provisions (see paragraph 21 above).</w:t>
      </w:r>
      <w:r w:rsidR="00FD22B9">
        <w:rPr>
          <w:lang w:val="en-GB"/>
        </w:rPr>
        <w:t xml:space="preserve"> </w:t>
      </w:r>
      <w:r w:rsidRPr="00D33B71">
        <w:rPr>
          <w:lang w:val="en-GB"/>
        </w:rPr>
        <w:t>In the judgment of the</w:t>
      </w:r>
      <w:r>
        <w:rPr>
          <w:lang w:val="en-GB"/>
        </w:rPr>
        <w:t xml:space="preserve"> </w:t>
      </w:r>
      <w:smartTag w:uri="urn:schemas-microsoft-com:office:smarttags" w:element="Street">
        <w:smartTag w:uri="urn:schemas-microsoft-com:office:smarttags" w:element="address">
          <w:r w:rsidRPr="00D33B71">
            <w:rPr>
              <w:lang w:val="en-GB"/>
            </w:rPr>
            <w:t>Constitutional Court</w:t>
          </w:r>
        </w:smartTag>
      </w:smartTag>
      <w:r w:rsidRPr="00D33B71">
        <w:rPr>
          <w:lang w:val="en-GB"/>
        </w:rPr>
        <w:t>, the two provisions did indeed furnish the basis</w:t>
      </w:r>
      <w:r>
        <w:rPr>
          <w:lang w:val="en-GB"/>
        </w:rPr>
        <w:t xml:space="preserve"> </w:t>
      </w:r>
      <w:r w:rsidRPr="00D33B71">
        <w:rPr>
          <w:lang w:val="en-GB"/>
        </w:rPr>
        <w:t>in law for the decisions in issue (see paragraph 22 above).</w:t>
      </w:r>
    </w:p>
    <w:p w:rsidR="00FD22B9" w:rsidP="0092307B" w:rsidRDefault="00D33B71">
      <w:pPr>
        <w:pStyle w:val="JuPara"/>
        <w:rPr>
          <w:lang w:val="en-GB"/>
        </w:rPr>
      </w:pPr>
      <w:r w:rsidRPr="00D33B71">
        <w:rPr>
          <w:lang w:val="en-GB"/>
        </w:rPr>
        <w:t>The Article and the section in question set forth exceptions to the</w:t>
      </w:r>
      <w:r>
        <w:rPr>
          <w:lang w:val="en-GB"/>
        </w:rPr>
        <w:t xml:space="preserve"> </w:t>
      </w:r>
      <w:r w:rsidRPr="00D33B71">
        <w:rPr>
          <w:lang w:val="en-GB"/>
        </w:rPr>
        <w:t>rule in German law that, where criminal proceedings are discontinued,</w:t>
      </w:r>
      <w:r>
        <w:rPr>
          <w:lang w:val="en-GB"/>
        </w:rPr>
        <w:t xml:space="preserve"> </w:t>
      </w:r>
      <w:r w:rsidRPr="00D33B71">
        <w:rPr>
          <w:lang w:val="en-GB"/>
        </w:rPr>
        <w:t>the Treasury must bear the necessary costs and expenses of the</w:t>
      </w:r>
      <w:r>
        <w:rPr>
          <w:lang w:val="en-GB"/>
        </w:rPr>
        <w:t xml:space="preserve"> </w:t>
      </w:r>
      <w:r w:rsidRPr="00D33B71">
        <w:rPr>
          <w:lang w:val="en-GB"/>
        </w:rPr>
        <w:t>defendant (Article 467 § 1 of the same Code) and pay him compensation</w:t>
      </w:r>
      <w:r>
        <w:rPr>
          <w:lang w:val="en-GB"/>
        </w:rPr>
        <w:t xml:space="preserve"> </w:t>
      </w:r>
      <w:r w:rsidRPr="00D33B71">
        <w:rPr>
          <w:lang w:val="en-GB"/>
        </w:rPr>
        <w:t>for any detention on remand (section 2 of the same Act).</w:t>
      </w:r>
      <w:r w:rsidR="00FD22B9">
        <w:rPr>
          <w:lang w:val="en-GB"/>
        </w:rPr>
        <w:t xml:space="preserve"> </w:t>
      </w:r>
      <w:r w:rsidRPr="00D33B71">
        <w:rPr>
          <w:lang w:val="en-GB"/>
        </w:rPr>
        <w:t>Applying the</w:t>
      </w:r>
      <w:r>
        <w:rPr>
          <w:lang w:val="en-GB"/>
        </w:rPr>
        <w:t xml:space="preserve"> </w:t>
      </w:r>
      <w:r w:rsidRPr="00D33B71">
        <w:rPr>
          <w:lang w:val="en-GB"/>
        </w:rPr>
        <w:t>provisions means that the relevant courts, which decide the matter on</w:t>
      </w:r>
      <w:r>
        <w:rPr>
          <w:lang w:val="en-GB"/>
        </w:rPr>
        <w:t xml:space="preserve"> </w:t>
      </w:r>
      <w:r w:rsidRPr="00D33B71">
        <w:rPr>
          <w:lang w:val="en-GB"/>
        </w:rPr>
        <w:t>an equitable basis and have a degree of discretion, are under an</w:t>
      </w:r>
      <w:r>
        <w:rPr>
          <w:lang w:val="en-GB"/>
        </w:rPr>
        <w:t xml:space="preserve"> </w:t>
      </w:r>
      <w:r w:rsidRPr="00D33B71">
        <w:rPr>
          <w:lang w:val="en-GB"/>
        </w:rPr>
        <w:t>obligation to take into account, inter alia, the state of the</w:t>
      </w:r>
      <w:r>
        <w:rPr>
          <w:lang w:val="en-GB"/>
        </w:rPr>
        <w:t xml:space="preserve"> </w:t>
      </w:r>
      <w:r w:rsidRPr="00D33B71">
        <w:rPr>
          <w:lang w:val="en-GB"/>
        </w:rPr>
        <w:t>proceedings when brought to a close, the conduct of the defendant and</w:t>
      </w:r>
      <w:r>
        <w:rPr>
          <w:lang w:val="en-GB"/>
        </w:rPr>
        <w:t xml:space="preserve"> </w:t>
      </w:r>
      <w:r w:rsidRPr="00D33B71">
        <w:rPr>
          <w:lang w:val="en-GB"/>
        </w:rPr>
        <w:t>the weight of the suspicion still falling on him.</w:t>
      </w:r>
    </w:p>
    <w:p w:rsidR="00FD22B9" w:rsidP="0092307B" w:rsidRDefault="00D33B71">
      <w:pPr>
        <w:pStyle w:val="JuPara"/>
        <w:rPr>
          <w:lang w:val="en-GB"/>
        </w:rPr>
      </w:pPr>
      <w:r w:rsidRPr="00D33B71">
        <w:rPr>
          <w:lang w:val="en-GB"/>
        </w:rPr>
        <w:t>39.</w:t>
      </w:r>
      <w:r w:rsidR="00FD22B9">
        <w:rPr>
          <w:lang w:val="en-GB"/>
        </w:rPr>
        <w:t xml:space="preserve">  </w:t>
      </w:r>
      <w:r w:rsidRPr="00D33B71">
        <w:rPr>
          <w:lang w:val="en-GB"/>
        </w:rPr>
        <w:t xml:space="preserve"> The Essen Regional Court refused to order the Treasury to bear</w:t>
      </w:r>
      <w:r>
        <w:rPr>
          <w:lang w:val="en-GB"/>
        </w:rPr>
        <w:t xml:space="preserve"> </w:t>
      </w:r>
      <w:r w:rsidRPr="00D33B71">
        <w:rPr>
          <w:lang w:val="en-GB"/>
        </w:rPr>
        <w:t xml:space="preserve">Mr. </w:t>
      </w:r>
      <w:proofErr w:type="spellStart"/>
      <w:r w:rsidRPr="00D33B71">
        <w:rPr>
          <w:lang w:val="en-GB"/>
        </w:rPr>
        <w:t>Nölkenbockhoff</w:t>
      </w:r>
      <w:r w:rsidR="00FD22B9">
        <w:rPr>
          <w:lang w:val="en-GB"/>
        </w:rPr>
        <w:t>’</w:t>
      </w:r>
      <w:r w:rsidRPr="00D33B71">
        <w:rPr>
          <w:lang w:val="en-GB"/>
        </w:rPr>
        <w:t>s</w:t>
      </w:r>
      <w:proofErr w:type="spellEnd"/>
      <w:r w:rsidRPr="00D33B71">
        <w:rPr>
          <w:lang w:val="en-GB"/>
        </w:rPr>
        <w:t xml:space="preserve"> necessary costs and expenses and to award any</w:t>
      </w:r>
      <w:r>
        <w:rPr>
          <w:lang w:val="en-GB"/>
        </w:rPr>
        <w:t xml:space="preserve"> </w:t>
      </w:r>
      <w:r w:rsidRPr="00D33B71">
        <w:rPr>
          <w:lang w:val="en-GB"/>
        </w:rPr>
        <w:t>compensation for his detention on remand because "the defendant would</w:t>
      </w:r>
      <w:r>
        <w:rPr>
          <w:lang w:val="en-GB"/>
        </w:rPr>
        <w:t xml:space="preserve"> </w:t>
      </w:r>
      <w:r w:rsidRPr="00D33B71">
        <w:rPr>
          <w:lang w:val="en-GB"/>
        </w:rPr>
        <w:t>almost certainly have been convicted or his conviction almost</w:t>
      </w:r>
      <w:r>
        <w:rPr>
          <w:lang w:val="en-GB"/>
        </w:rPr>
        <w:t xml:space="preserve"> </w:t>
      </w:r>
      <w:r w:rsidRPr="00D33B71">
        <w:rPr>
          <w:lang w:val="en-GB"/>
        </w:rPr>
        <w:t>certainly have been upheld" if the proceedings had continued.</w:t>
      </w:r>
      <w:r w:rsidR="00FD22B9">
        <w:rPr>
          <w:lang w:val="en-GB"/>
        </w:rPr>
        <w:t xml:space="preserve"> </w:t>
      </w:r>
      <w:r w:rsidRPr="00D33B71">
        <w:rPr>
          <w:lang w:val="en-GB"/>
        </w:rPr>
        <w:t>In</w:t>
      </w:r>
      <w:r>
        <w:rPr>
          <w:lang w:val="en-GB"/>
        </w:rPr>
        <w:t xml:space="preserve"> </w:t>
      </w:r>
      <w:r w:rsidRPr="00D33B71">
        <w:rPr>
          <w:lang w:val="en-GB"/>
        </w:rPr>
        <w:t>support of this conclusion, the Regional Court referred in particular</w:t>
      </w:r>
      <w:r>
        <w:rPr>
          <w:lang w:val="en-GB"/>
        </w:rPr>
        <w:t xml:space="preserve"> </w:t>
      </w:r>
      <w:r w:rsidRPr="00D33B71">
        <w:rPr>
          <w:lang w:val="en-GB"/>
        </w:rPr>
        <w:t>to his conviction at first instance, after a trial lasting more than</w:t>
      </w:r>
      <w:r>
        <w:rPr>
          <w:lang w:val="en-GB"/>
        </w:rPr>
        <w:t xml:space="preserve"> </w:t>
      </w:r>
      <w:r w:rsidRPr="00D33B71">
        <w:rPr>
          <w:lang w:val="en-GB"/>
        </w:rPr>
        <w:t>three and a half years; the final conviction of three co-defendants</w:t>
      </w:r>
      <w:r>
        <w:rPr>
          <w:lang w:val="en-GB"/>
        </w:rPr>
        <w:t xml:space="preserve"> </w:t>
      </w:r>
      <w:r w:rsidRPr="00D33B71">
        <w:rPr>
          <w:lang w:val="en-GB"/>
        </w:rPr>
        <w:t>and their heavy prison sentences; the submissions made by the defence</w:t>
      </w:r>
      <w:r>
        <w:rPr>
          <w:lang w:val="en-GB"/>
        </w:rPr>
        <w:t xml:space="preserve"> </w:t>
      </w:r>
      <w:r w:rsidRPr="00D33B71">
        <w:rPr>
          <w:lang w:val="en-GB"/>
        </w:rPr>
        <w:t>on appeal, "which afford[ed] no reason to suppose that [he] would have</w:t>
      </w:r>
      <w:r>
        <w:rPr>
          <w:lang w:val="en-GB"/>
        </w:rPr>
        <w:t xml:space="preserve"> </w:t>
      </w:r>
      <w:r w:rsidRPr="00D33B71">
        <w:rPr>
          <w:lang w:val="en-GB"/>
        </w:rPr>
        <w:t>been acquitted had the proceedings continued"; and the fact that the</w:t>
      </w:r>
      <w:r>
        <w:rPr>
          <w:lang w:val="en-GB"/>
        </w:rPr>
        <w:t xml:space="preserve"> </w:t>
      </w:r>
      <w:r w:rsidRPr="00D33B71">
        <w:rPr>
          <w:lang w:val="en-GB"/>
        </w:rPr>
        <w:t>aforesaid co-defendants had withdrawn their appeals, which "argue[d]</w:t>
      </w:r>
      <w:r>
        <w:rPr>
          <w:lang w:val="en-GB"/>
        </w:rPr>
        <w:t xml:space="preserve"> </w:t>
      </w:r>
      <w:r w:rsidRPr="00D33B71">
        <w:rPr>
          <w:lang w:val="en-GB"/>
        </w:rPr>
        <w:t>decisively in favour of the correctness of the judgment" delivered</w:t>
      </w:r>
      <w:r>
        <w:rPr>
          <w:lang w:val="en-GB"/>
        </w:rPr>
        <w:t xml:space="preserve"> </w:t>
      </w:r>
      <w:r w:rsidRPr="00D33B71">
        <w:rPr>
          <w:lang w:val="en-GB"/>
        </w:rPr>
        <w:t>(see paragraph 17 above).</w:t>
      </w:r>
      <w:r w:rsidR="00FD22B9">
        <w:rPr>
          <w:lang w:val="en-GB"/>
        </w:rPr>
        <w:t xml:space="preserve"> </w:t>
      </w:r>
      <w:r w:rsidRPr="00D33B71">
        <w:rPr>
          <w:lang w:val="en-GB"/>
        </w:rPr>
        <w:t>To the extent that the proceedings had been</w:t>
      </w:r>
      <w:r>
        <w:rPr>
          <w:lang w:val="en-GB"/>
        </w:rPr>
        <w:t xml:space="preserve"> </w:t>
      </w:r>
      <w:r w:rsidRPr="00D33B71">
        <w:rPr>
          <w:lang w:val="en-GB"/>
        </w:rPr>
        <w:t>provisionally stayed under Article 154 of the Code of Criminal</w:t>
      </w:r>
      <w:r>
        <w:rPr>
          <w:lang w:val="en-GB"/>
        </w:rPr>
        <w:t xml:space="preserve"> </w:t>
      </w:r>
      <w:r w:rsidRPr="00D33B71">
        <w:rPr>
          <w:lang w:val="en-GB"/>
        </w:rPr>
        <w:t>Procedure (see paragraph 23 above), the Regional Court added, there</w:t>
      </w:r>
      <w:r>
        <w:rPr>
          <w:lang w:val="en-GB"/>
        </w:rPr>
        <w:t xml:space="preserve"> </w:t>
      </w:r>
      <w:r w:rsidRPr="00D33B71">
        <w:rPr>
          <w:lang w:val="en-GB"/>
        </w:rPr>
        <w:t>were no grounds for ordering the Treasury to pay the necessary costs</w:t>
      </w:r>
      <w:r>
        <w:rPr>
          <w:lang w:val="en-GB"/>
        </w:rPr>
        <w:t xml:space="preserve"> </w:t>
      </w:r>
      <w:r w:rsidRPr="00D33B71">
        <w:rPr>
          <w:lang w:val="en-GB"/>
        </w:rPr>
        <w:t>and expenses, "because in view of the reasons given for the judgment,</w:t>
      </w:r>
      <w:r>
        <w:rPr>
          <w:lang w:val="en-GB"/>
        </w:rPr>
        <w:t xml:space="preserve"> </w:t>
      </w:r>
      <w:r w:rsidRPr="00D33B71">
        <w:rPr>
          <w:lang w:val="en-GB"/>
        </w:rPr>
        <w:t>it would have been much more likely ... that if the proceedings had</w:t>
      </w:r>
      <w:r>
        <w:rPr>
          <w:lang w:val="en-GB"/>
        </w:rPr>
        <w:t xml:space="preserve"> </w:t>
      </w:r>
      <w:r w:rsidRPr="00D33B71">
        <w:rPr>
          <w:lang w:val="en-GB"/>
        </w:rPr>
        <w:t>continued, the defendant would have been convicted" (see paragraph 17</w:t>
      </w:r>
      <w:r>
        <w:rPr>
          <w:lang w:val="en-GB"/>
        </w:rPr>
        <w:t xml:space="preserve"> </w:t>
      </w:r>
      <w:r w:rsidRPr="00D33B71">
        <w:rPr>
          <w:lang w:val="en-GB"/>
        </w:rPr>
        <w:t>above).</w:t>
      </w:r>
    </w:p>
    <w:p w:rsidR="00FD22B9" w:rsidP="0092307B" w:rsidRDefault="00D33B71">
      <w:pPr>
        <w:pStyle w:val="JuPara"/>
        <w:rPr>
          <w:lang w:val="en-GB"/>
        </w:rPr>
      </w:pPr>
      <w:r w:rsidRPr="00D33B71">
        <w:rPr>
          <w:lang w:val="en-GB"/>
        </w:rPr>
        <w:t>In the judgment of the Hamm Court of Appeal, which spoke of "the</w:t>
      </w:r>
      <w:r>
        <w:rPr>
          <w:lang w:val="en-GB"/>
        </w:rPr>
        <w:t xml:space="preserve"> </w:t>
      </w:r>
      <w:r w:rsidRPr="00D33B71">
        <w:rPr>
          <w:lang w:val="en-GB"/>
        </w:rPr>
        <w:t>reasons given for the contested decision [being] valid", "the</w:t>
      </w:r>
      <w:r>
        <w:rPr>
          <w:lang w:val="en-GB"/>
        </w:rPr>
        <w:t xml:space="preserve"> </w:t>
      </w:r>
      <w:r w:rsidRPr="00D33B71">
        <w:rPr>
          <w:lang w:val="en-GB"/>
        </w:rPr>
        <w:t>assessment of the probable outcome of the trial ... [led] to the</w:t>
      </w:r>
      <w:r>
        <w:rPr>
          <w:lang w:val="en-GB"/>
        </w:rPr>
        <w:t xml:space="preserve"> </w:t>
      </w:r>
      <w:r w:rsidRPr="00D33B71">
        <w:rPr>
          <w:lang w:val="en-GB"/>
        </w:rPr>
        <w:t>conclusion that if the proceedings had been pursued until a final</w:t>
      </w:r>
      <w:r>
        <w:rPr>
          <w:lang w:val="en-GB"/>
        </w:rPr>
        <w:t xml:space="preserve"> </w:t>
      </w:r>
      <w:r w:rsidRPr="00D33B71">
        <w:rPr>
          <w:lang w:val="en-GB"/>
        </w:rPr>
        <w:t xml:space="preserve">decision [had been] handed down, [Mr. </w:t>
      </w:r>
      <w:proofErr w:type="spellStart"/>
      <w:r w:rsidRPr="00D33B71">
        <w:rPr>
          <w:lang w:val="en-GB"/>
        </w:rPr>
        <w:t>Nölkenbockhoff</w:t>
      </w:r>
      <w:r w:rsidR="00FD22B9">
        <w:rPr>
          <w:lang w:val="en-GB"/>
        </w:rPr>
        <w:t>’</w:t>
      </w:r>
      <w:r w:rsidRPr="00D33B71">
        <w:rPr>
          <w:lang w:val="en-GB"/>
        </w:rPr>
        <w:t>s</w:t>
      </w:r>
      <w:proofErr w:type="spellEnd"/>
      <w:r w:rsidRPr="00D33B71">
        <w:rPr>
          <w:lang w:val="en-GB"/>
        </w:rPr>
        <w:t>] conviction</w:t>
      </w:r>
      <w:r>
        <w:rPr>
          <w:lang w:val="en-GB"/>
        </w:rPr>
        <w:t xml:space="preserve"> </w:t>
      </w:r>
      <w:r w:rsidRPr="00D33B71">
        <w:rPr>
          <w:lang w:val="en-GB"/>
        </w:rPr>
        <w:t>would almost certainly have been upheld" (see paragraph 21 above).</w:t>
      </w:r>
      <w:r>
        <w:rPr>
          <w:lang w:val="en-GB"/>
        </w:rPr>
        <w:t xml:space="preserve"> </w:t>
      </w:r>
      <w:r w:rsidRPr="00D33B71">
        <w:rPr>
          <w:lang w:val="en-GB"/>
        </w:rPr>
        <w:t>The Court of Appeal further referred to the fact that the appeal on</w:t>
      </w:r>
      <w:r>
        <w:rPr>
          <w:lang w:val="en-GB"/>
        </w:rPr>
        <w:t xml:space="preserve"> </w:t>
      </w:r>
      <w:r w:rsidRPr="00D33B71">
        <w:rPr>
          <w:lang w:val="en-GB"/>
        </w:rPr>
        <w:t>points of law brought by one of the co-defendants had in the meanwhile</w:t>
      </w:r>
      <w:r>
        <w:rPr>
          <w:lang w:val="en-GB"/>
        </w:rPr>
        <w:t xml:space="preserve"> </w:t>
      </w:r>
      <w:r w:rsidRPr="00D33B71">
        <w:rPr>
          <w:lang w:val="en-GB"/>
        </w:rPr>
        <w:t>been dismissed by the Federal Court of Justice as being manifestly</w:t>
      </w:r>
      <w:r>
        <w:rPr>
          <w:lang w:val="en-GB"/>
        </w:rPr>
        <w:t xml:space="preserve"> </w:t>
      </w:r>
      <w:r w:rsidRPr="00D33B71">
        <w:rPr>
          <w:lang w:val="en-GB"/>
        </w:rPr>
        <w:t>ill-founded.</w:t>
      </w:r>
      <w:r w:rsidR="00FD22B9">
        <w:rPr>
          <w:lang w:val="en-GB"/>
        </w:rPr>
        <w:t xml:space="preserve"> </w:t>
      </w:r>
      <w:r w:rsidRPr="00D33B71">
        <w:rPr>
          <w:lang w:val="en-GB"/>
        </w:rPr>
        <w:t>That fact, so the Court of Appeal found, was "of</w:t>
      </w:r>
      <w:r>
        <w:rPr>
          <w:lang w:val="en-GB"/>
        </w:rPr>
        <w:t xml:space="preserve"> </w:t>
      </w:r>
      <w:r w:rsidRPr="00D33B71">
        <w:rPr>
          <w:lang w:val="en-GB"/>
        </w:rPr>
        <w:t>particular importance in assessing the prospects of success which ...</w:t>
      </w:r>
      <w:r>
        <w:rPr>
          <w:lang w:val="en-GB"/>
        </w:rPr>
        <w:t xml:space="preserve"> </w:t>
      </w:r>
      <w:r w:rsidRPr="00D33B71">
        <w:rPr>
          <w:lang w:val="en-GB"/>
        </w:rPr>
        <w:t xml:space="preserve">Mr. </w:t>
      </w:r>
      <w:proofErr w:type="spellStart"/>
      <w:r w:rsidRPr="00D33B71">
        <w:rPr>
          <w:lang w:val="en-GB"/>
        </w:rPr>
        <w:t>Nölkenbockhoff</w:t>
      </w:r>
      <w:r w:rsidR="00FD22B9">
        <w:rPr>
          <w:lang w:val="en-GB"/>
        </w:rPr>
        <w:t>’</w:t>
      </w:r>
      <w:r w:rsidRPr="00D33B71">
        <w:rPr>
          <w:lang w:val="en-GB"/>
        </w:rPr>
        <w:t>s</w:t>
      </w:r>
      <w:proofErr w:type="spellEnd"/>
      <w:r w:rsidRPr="00D33B71">
        <w:rPr>
          <w:lang w:val="en-GB"/>
        </w:rPr>
        <w:t xml:space="preserve"> appeal would have had, because according to the</w:t>
      </w:r>
      <w:r>
        <w:rPr>
          <w:lang w:val="en-GB"/>
        </w:rPr>
        <w:t xml:space="preserve"> </w:t>
      </w:r>
      <w:r w:rsidRPr="00D33B71">
        <w:rPr>
          <w:lang w:val="en-GB"/>
        </w:rPr>
        <w:t>reasons given for the judgment [at first instance], the offences of</w:t>
      </w:r>
      <w:r>
        <w:rPr>
          <w:lang w:val="en-GB"/>
        </w:rPr>
        <w:t xml:space="preserve"> </w:t>
      </w:r>
      <w:r w:rsidRPr="00D33B71">
        <w:rPr>
          <w:lang w:val="en-GB"/>
        </w:rPr>
        <w:t>which ... [he] was convicted were committed together with [the</w:t>
      </w:r>
      <w:r>
        <w:rPr>
          <w:lang w:val="en-GB"/>
        </w:rPr>
        <w:t xml:space="preserve"> </w:t>
      </w:r>
      <w:r w:rsidRPr="00D33B71">
        <w:rPr>
          <w:lang w:val="en-GB"/>
        </w:rPr>
        <w:t>co-defendant in question]".</w:t>
      </w:r>
    </w:p>
    <w:p w:rsidR="00FD22B9" w:rsidP="0092307B" w:rsidRDefault="00D33B71">
      <w:pPr>
        <w:pStyle w:val="JuPara"/>
        <w:rPr>
          <w:lang w:val="en-GB"/>
        </w:rPr>
      </w:pPr>
      <w:r w:rsidRPr="00D33B71">
        <w:rPr>
          <w:lang w:val="en-GB"/>
        </w:rPr>
        <w:t>As far as the Federal Constitutional Court was concerned, the</w:t>
      </w:r>
      <w:r>
        <w:rPr>
          <w:lang w:val="en-GB"/>
        </w:rPr>
        <w:t xml:space="preserve"> </w:t>
      </w:r>
      <w:r w:rsidRPr="00D33B71">
        <w:rPr>
          <w:lang w:val="en-GB"/>
        </w:rPr>
        <w:t>decisions being challenged before it made "a prediction of the</w:t>
      </w:r>
      <w:r>
        <w:rPr>
          <w:lang w:val="en-GB"/>
        </w:rPr>
        <w:t xml:space="preserve"> </w:t>
      </w:r>
      <w:r w:rsidRPr="00D33B71">
        <w:rPr>
          <w:lang w:val="en-GB"/>
        </w:rPr>
        <w:t>probable outcome of the proceedings"; they did "not amount to a</w:t>
      </w:r>
      <w:r>
        <w:rPr>
          <w:lang w:val="en-GB"/>
        </w:rPr>
        <w:t xml:space="preserve"> </w:t>
      </w:r>
      <w:r w:rsidRPr="00D33B71">
        <w:rPr>
          <w:lang w:val="en-GB"/>
        </w:rPr>
        <w:t>finding of guilt but merely to a finding of a continuing state of</w:t>
      </w:r>
      <w:r>
        <w:rPr>
          <w:lang w:val="en-GB"/>
        </w:rPr>
        <w:t xml:space="preserve"> </w:t>
      </w:r>
      <w:r w:rsidRPr="00D33B71">
        <w:rPr>
          <w:lang w:val="en-GB"/>
        </w:rPr>
        <w:t>suspicion" (see paragraph 22 above).</w:t>
      </w:r>
    </w:p>
    <w:p w:rsidR="00FD22B9" w:rsidP="0092307B" w:rsidRDefault="00D33B71">
      <w:pPr>
        <w:pStyle w:val="JuPara"/>
        <w:rPr>
          <w:lang w:val="en-GB"/>
        </w:rPr>
      </w:pPr>
      <w:r w:rsidRPr="00D33B71">
        <w:rPr>
          <w:lang w:val="en-GB"/>
        </w:rPr>
        <w:t>The German courts thereby meant to indicate, as they were required to</w:t>
      </w:r>
      <w:r>
        <w:rPr>
          <w:lang w:val="en-GB"/>
        </w:rPr>
        <w:t xml:space="preserve"> </w:t>
      </w:r>
      <w:r w:rsidRPr="00D33B71">
        <w:rPr>
          <w:lang w:val="en-GB"/>
        </w:rPr>
        <w:t>do for the purposes of the decisions to be taken, that there were</w:t>
      </w:r>
      <w:r>
        <w:rPr>
          <w:lang w:val="en-GB"/>
        </w:rPr>
        <w:t xml:space="preserve"> </w:t>
      </w:r>
      <w:r w:rsidRPr="00D33B71">
        <w:rPr>
          <w:lang w:val="en-GB"/>
        </w:rPr>
        <w:t>still strong suspicions concerning the applicant.</w:t>
      </w:r>
      <w:r w:rsidR="00FD22B9">
        <w:rPr>
          <w:lang w:val="en-GB"/>
        </w:rPr>
        <w:t xml:space="preserve"> </w:t>
      </w:r>
      <w:r w:rsidRPr="00D33B71">
        <w:rPr>
          <w:lang w:val="en-GB"/>
        </w:rPr>
        <w:t>Even if the terms</w:t>
      </w:r>
      <w:r>
        <w:rPr>
          <w:lang w:val="en-GB"/>
        </w:rPr>
        <w:t xml:space="preserve"> </w:t>
      </w:r>
      <w:r w:rsidRPr="00D33B71">
        <w:rPr>
          <w:lang w:val="en-GB"/>
        </w:rPr>
        <w:t>used by the Essen Regional Court and the Hamm Court of Appeal were</w:t>
      </w:r>
      <w:r>
        <w:rPr>
          <w:lang w:val="en-GB"/>
        </w:rPr>
        <w:t xml:space="preserve"> </w:t>
      </w:r>
      <w:r w:rsidRPr="00D33B71">
        <w:rPr>
          <w:lang w:val="en-GB"/>
        </w:rPr>
        <w:t>ambiguous and unsatisfactory, these courts confined themselves in</w:t>
      </w:r>
      <w:r>
        <w:rPr>
          <w:lang w:val="en-GB"/>
        </w:rPr>
        <w:t xml:space="preserve"> </w:t>
      </w:r>
      <w:r w:rsidRPr="00D33B71">
        <w:rPr>
          <w:lang w:val="en-GB"/>
        </w:rPr>
        <w:t>substance to noting the existence of "reasonable suspicion" that the</w:t>
      </w:r>
      <w:r>
        <w:rPr>
          <w:lang w:val="en-GB"/>
        </w:rPr>
        <w:t xml:space="preserve"> </w:t>
      </w:r>
      <w:r w:rsidRPr="00D33B71">
        <w:rPr>
          <w:lang w:val="en-GB"/>
        </w:rPr>
        <w:t>person concerned had "committed an offence" (Article 5 § 1 (c) of the</w:t>
      </w:r>
      <w:r>
        <w:rPr>
          <w:lang w:val="en-GB"/>
        </w:rPr>
        <w:t xml:space="preserve"> </w:t>
      </w:r>
      <w:r w:rsidRPr="00D33B71">
        <w:rPr>
          <w:lang w:val="en-GB"/>
        </w:rPr>
        <w:t>Convention) (art. 5-1-c).</w:t>
      </w:r>
      <w:r w:rsidR="00FD22B9">
        <w:rPr>
          <w:lang w:val="en-GB"/>
        </w:rPr>
        <w:t xml:space="preserve"> </w:t>
      </w:r>
      <w:r w:rsidRPr="00D33B71">
        <w:rPr>
          <w:lang w:val="en-GB"/>
        </w:rPr>
        <w:t>On the basis of the evidence, the decisions</w:t>
      </w:r>
      <w:r>
        <w:rPr>
          <w:lang w:val="en-GB"/>
        </w:rPr>
        <w:t xml:space="preserve"> </w:t>
      </w:r>
      <w:r w:rsidRPr="00D33B71">
        <w:rPr>
          <w:lang w:val="en-GB"/>
        </w:rPr>
        <w:t>described a "state of suspicion".</w:t>
      </w:r>
      <w:r w:rsidR="00FD22B9">
        <w:rPr>
          <w:lang w:val="en-GB"/>
        </w:rPr>
        <w:t xml:space="preserve"> </w:t>
      </w:r>
      <w:r w:rsidRPr="00D33B71">
        <w:rPr>
          <w:lang w:val="en-GB"/>
        </w:rPr>
        <w:t>Taking as their starting-point</w:t>
      </w:r>
      <w:r>
        <w:rPr>
          <w:lang w:val="en-GB"/>
        </w:rPr>
        <w:t xml:space="preserve"> </w:t>
      </w:r>
      <w:r w:rsidRPr="00D33B71">
        <w:rPr>
          <w:lang w:val="en-GB"/>
        </w:rPr>
        <w:t xml:space="preserve">Mr. </w:t>
      </w:r>
      <w:proofErr w:type="spellStart"/>
      <w:r w:rsidRPr="00D33B71">
        <w:rPr>
          <w:lang w:val="en-GB"/>
        </w:rPr>
        <w:t>Nölkenbockhoff</w:t>
      </w:r>
      <w:r w:rsidR="00FD22B9">
        <w:rPr>
          <w:lang w:val="en-GB"/>
        </w:rPr>
        <w:t>’</w:t>
      </w:r>
      <w:r w:rsidRPr="00D33B71">
        <w:rPr>
          <w:lang w:val="en-GB"/>
        </w:rPr>
        <w:t>s</w:t>
      </w:r>
      <w:proofErr w:type="spellEnd"/>
      <w:r w:rsidRPr="00D33B71">
        <w:rPr>
          <w:lang w:val="en-GB"/>
        </w:rPr>
        <w:t xml:space="preserve"> conviction at first instance, they assessed the</w:t>
      </w:r>
      <w:r>
        <w:rPr>
          <w:lang w:val="en-GB"/>
        </w:rPr>
        <w:t xml:space="preserve"> </w:t>
      </w:r>
      <w:r w:rsidRPr="00D33B71">
        <w:rPr>
          <w:lang w:val="en-GB"/>
        </w:rPr>
        <w:t>prospects of success of his appeal on points of law having regard to</w:t>
      </w:r>
      <w:r>
        <w:rPr>
          <w:lang w:val="en-GB"/>
        </w:rPr>
        <w:t xml:space="preserve"> </w:t>
      </w:r>
      <w:r w:rsidRPr="00D33B71">
        <w:rPr>
          <w:lang w:val="en-GB"/>
        </w:rPr>
        <w:t>the fate of the appeals entered by his co-defendants.</w:t>
      </w:r>
      <w:r w:rsidR="00FD22B9">
        <w:rPr>
          <w:lang w:val="en-GB"/>
        </w:rPr>
        <w:t xml:space="preserve"> </w:t>
      </w:r>
      <w:r w:rsidRPr="00D33B71">
        <w:rPr>
          <w:lang w:val="en-GB"/>
        </w:rPr>
        <w:t>As was stated</w:t>
      </w:r>
      <w:r>
        <w:rPr>
          <w:lang w:val="en-GB"/>
        </w:rPr>
        <w:t xml:space="preserve"> </w:t>
      </w:r>
      <w:r w:rsidRPr="00D33B71">
        <w:rPr>
          <w:lang w:val="en-GB"/>
        </w:rPr>
        <w:t xml:space="preserve">by the </w:t>
      </w:r>
      <w:smartTag w:uri="urn:schemas-microsoft-com:office:smarttags" w:element="Street">
        <w:smartTag w:uri="urn:schemas-microsoft-com:office:smarttags" w:element="address">
          <w:r w:rsidRPr="00D33B71">
            <w:rPr>
              <w:lang w:val="en-GB"/>
            </w:rPr>
            <w:t>Constitutional Court</w:t>
          </w:r>
        </w:smartTag>
      </w:smartTag>
      <w:r w:rsidRPr="00D33B71">
        <w:rPr>
          <w:lang w:val="en-GB"/>
        </w:rPr>
        <w:t>, they contained a prediction of the</w:t>
      </w:r>
      <w:r>
        <w:rPr>
          <w:lang w:val="en-GB"/>
        </w:rPr>
        <w:t xml:space="preserve"> </w:t>
      </w:r>
      <w:r w:rsidRPr="00D33B71">
        <w:rPr>
          <w:lang w:val="en-GB"/>
        </w:rPr>
        <w:t>probable outcome of the proceedings had they been continued, but not a</w:t>
      </w:r>
      <w:r>
        <w:rPr>
          <w:lang w:val="en-GB"/>
        </w:rPr>
        <w:t xml:space="preserve"> </w:t>
      </w:r>
      <w:r w:rsidRPr="00D33B71">
        <w:rPr>
          <w:lang w:val="en-GB"/>
        </w:rPr>
        <w:t>finding of guilt.</w:t>
      </w:r>
      <w:r w:rsidR="00FD22B9">
        <w:rPr>
          <w:lang w:val="en-GB"/>
        </w:rPr>
        <w:t xml:space="preserve"> </w:t>
      </w:r>
      <w:r w:rsidRPr="00D33B71">
        <w:rPr>
          <w:lang w:val="en-GB"/>
        </w:rPr>
        <w:t>In this respect they contrast with the decisions</w:t>
      </w:r>
      <w:r>
        <w:rPr>
          <w:lang w:val="en-GB"/>
        </w:rPr>
        <w:t xml:space="preserve"> </w:t>
      </w:r>
      <w:r w:rsidRPr="00D33B71">
        <w:rPr>
          <w:lang w:val="en-GB"/>
        </w:rPr>
        <w:t xml:space="preserve">the Court considered in the </w:t>
      </w:r>
      <w:proofErr w:type="spellStart"/>
      <w:r w:rsidRPr="00D33B71">
        <w:rPr>
          <w:lang w:val="en-GB"/>
        </w:rPr>
        <w:t>Minelli</w:t>
      </w:r>
      <w:proofErr w:type="spellEnd"/>
      <w:r w:rsidRPr="00D33B71">
        <w:rPr>
          <w:lang w:val="en-GB"/>
        </w:rPr>
        <w:t xml:space="preserve"> case (see the judgment previously</w:t>
      </w:r>
      <w:r>
        <w:rPr>
          <w:lang w:val="en-GB"/>
        </w:rPr>
        <w:t xml:space="preserve"> </w:t>
      </w:r>
      <w:r w:rsidRPr="00D33B71">
        <w:rPr>
          <w:lang w:val="en-GB"/>
        </w:rPr>
        <w:t>cited, Series A no. 62, pp. 8-10, §§ 12-14, and pp. 11-12, § 16) and</w:t>
      </w:r>
      <w:r>
        <w:rPr>
          <w:lang w:val="en-GB"/>
        </w:rPr>
        <w:t xml:space="preserve"> </w:t>
      </w:r>
      <w:r w:rsidRPr="00D33B71">
        <w:rPr>
          <w:lang w:val="en-GB"/>
        </w:rPr>
        <w:t>also with the decisions set aside by the Federal Constitutional Court</w:t>
      </w:r>
      <w:r>
        <w:rPr>
          <w:lang w:val="en-GB"/>
        </w:rPr>
        <w:t xml:space="preserve"> </w:t>
      </w:r>
      <w:r w:rsidRPr="00D33B71">
        <w:rPr>
          <w:lang w:val="en-GB"/>
        </w:rPr>
        <w:t>on 26 March 1987 (see paragraph 27 above).</w:t>
      </w:r>
    </w:p>
    <w:p w:rsidR="00FD22B9" w:rsidP="0092307B" w:rsidRDefault="00D33B71">
      <w:pPr>
        <w:pStyle w:val="JuPara"/>
        <w:rPr>
          <w:lang w:val="en-GB"/>
        </w:rPr>
      </w:pPr>
      <w:r w:rsidRPr="00D33B71">
        <w:rPr>
          <w:lang w:val="en-GB"/>
        </w:rPr>
        <w:t>40.</w:t>
      </w:r>
      <w:r w:rsidR="00FD22B9">
        <w:rPr>
          <w:lang w:val="en-GB"/>
        </w:rPr>
        <w:t xml:space="preserve">  </w:t>
      </w:r>
      <w:r w:rsidRPr="00D33B71">
        <w:rPr>
          <w:lang w:val="en-GB"/>
        </w:rPr>
        <w:t xml:space="preserve"> Moreover, the refusal to order the Treasury to pay</w:t>
      </w:r>
      <w:r>
        <w:rPr>
          <w:lang w:val="en-GB"/>
        </w:rPr>
        <w:t xml:space="preserve"> </w:t>
      </w:r>
      <w:r w:rsidRPr="00D33B71">
        <w:rPr>
          <w:lang w:val="en-GB"/>
        </w:rPr>
        <w:t xml:space="preserve">Mr. </w:t>
      </w:r>
      <w:proofErr w:type="spellStart"/>
      <w:r w:rsidRPr="00D33B71">
        <w:rPr>
          <w:lang w:val="en-GB"/>
        </w:rPr>
        <w:t>Nölkenbockhoff</w:t>
      </w:r>
      <w:r w:rsidR="00FD22B9">
        <w:rPr>
          <w:lang w:val="en-GB"/>
        </w:rPr>
        <w:t>’</w:t>
      </w:r>
      <w:r w:rsidRPr="00D33B71">
        <w:rPr>
          <w:lang w:val="en-GB"/>
        </w:rPr>
        <w:t>s</w:t>
      </w:r>
      <w:proofErr w:type="spellEnd"/>
      <w:r w:rsidRPr="00D33B71">
        <w:rPr>
          <w:lang w:val="en-GB"/>
        </w:rPr>
        <w:t xml:space="preserve"> necessary costs and expenses and to award any</w:t>
      </w:r>
      <w:r>
        <w:rPr>
          <w:lang w:val="en-GB"/>
        </w:rPr>
        <w:t xml:space="preserve"> </w:t>
      </w:r>
      <w:r w:rsidRPr="00D33B71">
        <w:rPr>
          <w:lang w:val="en-GB"/>
        </w:rPr>
        <w:t>compensation in respect of his detention on remand does not amount to</w:t>
      </w:r>
      <w:r>
        <w:rPr>
          <w:lang w:val="en-GB"/>
        </w:rPr>
        <w:t xml:space="preserve"> </w:t>
      </w:r>
      <w:r w:rsidRPr="00D33B71">
        <w:rPr>
          <w:lang w:val="en-GB"/>
        </w:rPr>
        <w:t>a penalty or a measure that can be equated with a penalty.</w:t>
      </w:r>
      <w:r w:rsidR="00FD22B9">
        <w:rPr>
          <w:lang w:val="en-GB"/>
        </w:rPr>
        <w:t xml:space="preserve"> </w:t>
      </w:r>
      <w:r w:rsidRPr="00D33B71">
        <w:rPr>
          <w:lang w:val="en-GB"/>
        </w:rPr>
        <w:t>In this</w:t>
      </w:r>
      <w:r>
        <w:rPr>
          <w:lang w:val="en-GB"/>
        </w:rPr>
        <w:t xml:space="preserve"> </w:t>
      </w:r>
      <w:r w:rsidRPr="00D33B71">
        <w:rPr>
          <w:lang w:val="en-GB"/>
        </w:rPr>
        <w:t xml:space="preserve">respect too, the instant case very clearly differs from the </w:t>
      </w:r>
      <w:proofErr w:type="spellStart"/>
      <w:r w:rsidRPr="00D33B71">
        <w:rPr>
          <w:lang w:val="en-GB"/>
        </w:rPr>
        <w:t>Minelli</w:t>
      </w:r>
      <w:proofErr w:type="spellEnd"/>
      <w:r>
        <w:rPr>
          <w:lang w:val="en-GB"/>
        </w:rPr>
        <w:t xml:space="preserve"> </w:t>
      </w:r>
      <w:r w:rsidRPr="00D33B71">
        <w:rPr>
          <w:lang w:val="en-GB"/>
        </w:rPr>
        <w:t xml:space="preserve">case, as also from the cases decided by the </w:t>
      </w:r>
      <w:smartTag w:uri="urn:schemas-microsoft-com:office:smarttags" w:element="Street">
        <w:smartTag w:uri="urn:schemas-microsoft-com:office:smarttags" w:element="address">
          <w:r w:rsidRPr="00D33B71">
            <w:rPr>
              <w:lang w:val="en-GB"/>
            </w:rPr>
            <w:t>Federal Constitutional</w:t>
          </w:r>
          <w:r>
            <w:rPr>
              <w:lang w:val="en-GB"/>
            </w:rPr>
            <w:t xml:space="preserve"> </w:t>
          </w:r>
          <w:r w:rsidRPr="00D33B71">
            <w:rPr>
              <w:lang w:val="en-GB"/>
            </w:rPr>
            <w:t>Court</w:t>
          </w:r>
        </w:smartTag>
      </w:smartTag>
      <w:r w:rsidRPr="00D33B71">
        <w:rPr>
          <w:lang w:val="en-GB"/>
        </w:rPr>
        <w:t xml:space="preserve"> on </w:t>
      </w:r>
      <w:smartTag w:uri="urn:schemas-microsoft-com:office:smarttags" w:element="date">
        <w:smartTagPr>
          <w:attr w:name="Month" w:val="3"/>
          <w:attr w:name="Day" w:val="26"/>
          <w:attr w:name="Year" w:val="1987"/>
        </w:smartTagPr>
        <w:r w:rsidRPr="00D33B71">
          <w:rPr>
            <w:lang w:val="en-GB"/>
          </w:rPr>
          <w:t>26 March 1987</w:t>
        </w:r>
      </w:smartTag>
      <w:r w:rsidRPr="00D33B71">
        <w:rPr>
          <w:lang w:val="en-GB"/>
        </w:rPr>
        <w:t xml:space="preserve"> (see paragraph 27 above).</w:t>
      </w:r>
      <w:r w:rsidR="00FD22B9">
        <w:rPr>
          <w:lang w:val="en-GB"/>
        </w:rPr>
        <w:t xml:space="preserve"> </w:t>
      </w:r>
      <w:r w:rsidRPr="00D33B71">
        <w:rPr>
          <w:lang w:val="en-GB"/>
        </w:rPr>
        <w:t>The Swiss courts had</w:t>
      </w:r>
      <w:r>
        <w:rPr>
          <w:lang w:val="en-GB"/>
        </w:rPr>
        <w:t xml:space="preserve"> </w:t>
      </w:r>
      <w:r w:rsidRPr="00D33B71">
        <w:rPr>
          <w:lang w:val="en-GB"/>
        </w:rPr>
        <w:t xml:space="preserve">directed that Mr. </w:t>
      </w:r>
      <w:proofErr w:type="spellStart"/>
      <w:r w:rsidRPr="00D33B71">
        <w:rPr>
          <w:lang w:val="en-GB"/>
        </w:rPr>
        <w:t>Minelli</w:t>
      </w:r>
      <w:proofErr w:type="spellEnd"/>
      <w:r w:rsidRPr="00D33B71">
        <w:rPr>
          <w:lang w:val="en-GB"/>
        </w:rPr>
        <w:t xml:space="preserve"> should bear part of the costs of the</w:t>
      </w:r>
      <w:r>
        <w:rPr>
          <w:lang w:val="en-GB"/>
        </w:rPr>
        <w:t xml:space="preserve"> </w:t>
      </w:r>
      <w:r w:rsidRPr="00D33B71">
        <w:rPr>
          <w:lang w:val="en-GB"/>
        </w:rPr>
        <w:t>proceedings and had ordered him to pay the private prosecutors</w:t>
      </w:r>
      <w:r>
        <w:rPr>
          <w:lang w:val="en-GB"/>
        </w:rPr>
        <w:t xml:space="preserve"> </w:t>
      </w:r>
      <w:r w:rsidRPr="00D33B71">
        <w:rPr>
          <w:lang w:val="en-GB"/>
        </w:rPr>
        <w:t>compensation in respect of their expenses (see the judgment previously</w:t>
      </w:r>
      <w:r>
        <w:rPr>
          <w:lang w:val="en-GB"/>
        </w:rPr>
        <w:t xml:space="preserve"> </w:t>
      </w:r>
      <w:r w:rsidRPr="00D33B71">
        <w:rPr>
          <w:lang w:val="en-GB"/>
        </w:rPr>
        <w:t>cited, ibid.), thus treating him as guilty.</w:t>
      </w:r>
      <w:r w:rsidR="00FD22B9">
        <w:rPr>
          <w:lang w:val="en-GB"/>
        </w:rPr>
        <w:t xml:space="preserve"> </w:t>
      </w:r>
      <w:r w:rsidRPr="00D33B71">
        <w:rPr>
          <w:lang w:val="en-GB"/>
        </w:rPr>
        <w:t>Nothing comparable</w:t>
      </w:r>
      <w:r>
        <w:rPr>
          <w:lang w:val="en-GB"/>
        </w:rPr>
        <w:t xml:space="preserve"> </w:t>
      </w:r>
      <w:r w:rsidRPr="00D33B71">
        <w:rPr>
          <w:lang w:val="en-GB"/>
        </w:rPr>
        <w:t>occurred in the instant case : Mrs. Nölkenbockhoff did not have to bear</w:t>
      </w:r>
      <w:r>
        <w:rPr>
          <w:lang w:val="en-GB"/>
        </w:rPr>
        <w:t xml:space="preserve"> </w:t>
      </w:r>
      <w:r w:rsidRPr="00D33B71">
        <w:rPr>
          <w:lang w:val="en-GB"/>
        </w:rPr>
        <w:t>the costs of the proceedings but only the costs and expenses of her</w:t>
      </w:r>
      <w:r>
        <w:rPr>
          <w:lang w:val="en-GB"/>
        </w:rPr>
        <w:t xml:space="preserve"> </w:t>
      </w:r>
      <w:r w:rsidRPr="00D33B71">
        <w:rPr>
          <w:lang w:val="en-GB"/>
        </w:rPr>
        <w:t>late husband, and she was not awarded any compensation in respect of</w:t>
      </w:r>
      <w:r>
        <w:rPr>
          <w:lang w:val="en-GB"/>
        </w:rPr>
        <w:t xml:space="preserve"> </w:t>
      </w:r>
      <w:r w:rsidRPr="00D33B71">
        <w:rPr>
          <w:lang w:val="en-GB"/>
        </w:rPr>
        <w:t>his detention on remand.</w:t>
      </w:r>
      <w:r w:rsidR="00FD22B9">
        <w:rPr>
          <w:lang w:val="en-GB"/>
        </w:rPr>
        <w:t xml:space="preserve"> </w:t>
      </w:r>
      <w:r w:rsidRPr="00D33B71">
        <w:rPr>
          <w:lang w:val="en-GB"/>
        </w:rPr>
        <w:t>The competent courts, acting on an equitable</w:t>
      </w:r>
      <w:r>
        <w:rPr>
          <w:lang w:val="en-GB"/>
        </w:rPr>
        <w:t xml:space="preserve"> </w:t>
      </w:r>
      <w:r w:rsidRPr="00D33B71">
        <w:rPr>
          <w:lang w:val="en-GB"/>
        </w:rPr>
        <w:t>basis and having regard to the strong suspicions which seemed to them</w:t>
      </w:r>
      <w:r>
        <w:rPr>
          <w:lang w:val="en-GB"/>
        </w:rPr>
        <w:t xml:space="preserve"> </w:t>
      </w:r>
      <w:r w:rsidRPr="00D33B71">
        <w:rPr>
          <w:lang w:val="en-GB"/>
        </w:rPr>
        <w:t>to exist concerning Mr. Nölkenbockhoff, did not impose a sanction but</w:t>
      </w:r>
      <w:r>
        <w:rPr>
          <w:lang w:val="en-GB"/>
        </w:rPr>
        <w:t xml:space="preserve"> </w:t>
      </w:r>
      <w:r w:rsidRPr="00D33B71">
        <w:rPr>
          <w:lang w:val="en-GB"/>
        </w:rPr>
        <w:t>merely refused to order that the said costs and expenses or any</w:t>
      </w:r>
      <w:r>
        <w:rPr>
          <w:lang w:val="en-GB"/>
        </w:rPr>
        <w:t xml:space="preserve"> </w:t>
      </w:r>
      <w:r w:rsidRPr="00D33B71">
        <w:rPr>
          <w:lang w:val="en-GB"/>
        </w:rPr>
        <w:t>compensation should be paid out of public funds.</w:t>
      </w:r>
      <w:r w:rsidR="00FD22B9">
        <w:rPr>
          <w:lang w:val="en-GB"/>
        </w:rPr>
        <w:t xml:space="preserve"> </w:t>
      </w:r>
      <w:r w:rsidRPr="00D33B71">
        <w:rPr>
          <w:lang w:val="en-GB"/>
        </w:rPr>
        <w:t>And, as the Court</w:t>
      </w:r>
      <w:r>
        <w:rPr>
          <w:lang w:val="en-GB"/>
        </w:rPr>
        <w:t xml:space="preserve"> </w:t>
      </w:r>
      <w:r w:rsidRPr="00D33B71">
        <w:rPr>
          <w:lang w:val="en-GB"/>
        </w:rPr>
        <w:t>has already pointed out, the Convention - more particularly</w:t>
      </w:r>
      <w:r>
        <w:rPr>
          <w:lang w:val="en-GB"/>
        </w:rPr>
        <w:t xml:space="preserve"> </w:t>
      </w:r>
      <w:r w:rsidRPr="00D33B71">
        <w:rPr>
          <w:lang w:val="en-GB"/>
        </w:rPr>
        <w:t>Article 6 § 2 (art. 6-2) - does not oblige the Contracting States,</w:t>
      </w:r>
      <w:r>
        <w:rPr>
          <w:lang w:val="en-GB"/>
        </w:rPr>
        <w:t xml:space="preserve"> </w:t>
      </w:r>
      <w:r w:rsidRPr="00D33B71">
        <w:rPr>
          <w:lang w:val="en-GB"/>
        </w:rPr>
        <w:t>where a prosecution has been discontinued, to indemnify a person</w:t>
      </w:r>
      <w:r>
        <w:rPr>
          <w:lang w:val="en-GB"/>
        </w:rPr>
        <w:t xml:space="preserve"> </w:t>
      </w:r>
      <w:r w:rsidRPr="00D33B71">
        <w:rPr>
          <w:lang w:val="en-GB"/>
        </w:rPr>
        <w:t>"charged with a criminal offence" for any detriment he may have</w:t>
      </w:r>
      <w:r>
        <w:rPr>
          <w:lang w:val="en-GB"/>
        </w:rPr>
        <w:t xml:space="preserve"> </w:t>
      </w:r>
      <w:r w:rsidRPr="00D33B71">
        <w:rPr>
          <w:lang w:val="en-GB"/>
        </w:rPr>
        <w:t>suffered.</w:t>
      </w:r>
    </w:p>
    <w:p w:rsidR="00FD22B9" w:rsidP="0092307B" w:rsidRDefault="00D33B71">
      <w:pPr>
        <w:pStyle w:val="JuPara"/>
        <w:rPr>
          <w:lang w:val="en-GB"/>
        </w:rPr>
      </w:pPr>
      <w:r w:rsidRPr="00D33B71">
        <w:rPr>
          <w:lang w:val="en-GB"/>
        </w:rPr>
        <w:t>41.</w:t>
      </w:r>
      <w:r w:rsidR="00FD22B9">
        <w:rPr>
          <w:lang w:val="en-GB"/>
        </w:rPr>
        <w:t xml:space="preserve">  </w:t>
      </w:r>
      <w:r w:rsidRPr="00D33B71">
        <w:rPr>
          <w:lang w:val="en-GB"/>
        </w:rPr>
        <w:t xml:space="preserve"> In conclusion, the Essen Regional Court</w:t>
      </w:r>
      <w:r w:rsidR="00FD22B9">
        <w:rPr>
          <w:lang w:val="en-GB"/>
        </w:rPr>
        <w:t>’</w:t>
      </w:r>
      <w:r w:rsidRPr="00D33B71">
        <w:rPr>
          <w:lang w:val="en-GB"/>
        </w:rPr>
        <w:t>s decision, which was</w:t>
      </w:r>
      <w:r>
        <w:rPr>
          <w:lang w:val="en-GB"/>
        </w:rPr>
        <w:t xml:space="preserve"> </w:t>
      </w:r>
      <w:r w:rsidRPr="00D33B71">
        <w:rPr>
          <w:lang w:val="en-GB"/>
        </w:rPr>
        <w:t>upheld by the Hamm Court of Appeal and the Federal Constitutional</w:t>
      </w:r>
      <w:r>
        <w:rPr>
          <w:lang w:val="en-GB"/>
        </w:rPr>
        <w:t xml:space="preserve"> </w:t>
      </w:r>
      <w:r w:rsidRPr="00D33B71">
        <w:rPr>
          <w:lang w:val="en-GB"/>
        </w:rPr>
        <w:t>Court, did not offend the presumption of innocence guaranteed under</w:t>
      </w:r>
      <w:r>
        <w:rPr>
          <w:lang w:val="en-GB"/>
        </w:rPr>
        <w:t xml:space="preserve"> </w:t>
      </w:r>
      <w:r w:rsidRPr="00D33B71">
        <w:rPr>
          <w:lang w:val="en-GB"/>
        </w:rPr>
        <w:t>Article 6 § 2 (art. 6-2).</w:t>
      </w:r>
    </w:p>
    <w:p w:rsidR="00FD22B9" w:rsidP="0092307B" w:rsidRDefault="00D33B71">
      <w:pPr>
        <w:pStyle w:val="JuHHead"/>
        <w:rPr>
          <w:lang w:val="en-GB"/>
        </w:rPr>
      </w:pPr>
      <w:r w:rsidRPr="00D33B71">
        <w:rPr>
          <w:lang w:val="en-GB"/>
        </w:rPr>
        <w:t>FOR THESE REASONS, THE COURT</w:t>
      </w:r>
    </w:p>
    <w:p w:rsidR="00FD22B9" w:rsidP="0092307B" w:rsidRDefault="00D33B71">
      <w:pPr>
        <w:pStyle w:val="JuList"/>
        <w:rPr>
          <w:lang w:val="en-GB"/>
        </w:rPr>
      </w:pPr>
      <w:r w:rsidRPr="00D33B71">
        <w:rPr>
          <w:lang w:val="en-GB"/>
        </w:rPr>
        <w:t>1.</w:t>
      </w:r>
      <w:r w:rsidR="00FD22B9">
        <w:rPr>
          <w:lang w:val="en-GB"/>
        </w:rPr>
        <w:t xml:space="preserve"> </w:t>
      </w:r>
      <w:r w:rsidRPr="00D33B71">
        <w:rPr>
          <w:lang w:val="en-GB"/>
        </w:rPr>
        <w:t>Rejects unanimously the objection that the applicant cannot be</w:t>
      </w:r>
      <w:r>
        <w:rPr>
          <w:lang w:val="en-GB"/>
        </w:rPr>
        <w:t xml:space="preserve"> </w:t>
      </w:r>
      <w:r w:rsidRPr="00D33B71">
        <w:rPr>
          <w:lang w:val="en-GB"/>
        </w:rPr>
        <w:t>regarded as a victim within the meaning of Article 25 (art. 25);</w:t>
      </w:r>
    </w:p>
    <w:p w:rsidR="0092307B" w:rsidP="0092307B" w:rsidRDefault="0092307B">
      <w:pPr>
        <w:pStyle w:val="JuList"/>
        <w:rPr>
          <w:lang w:val="en-GB"/>
        </w:rPr>
      </w:pPr>
    </w:p>
    <w:p w:rsidR="00FD22B9" w:rsidP="0092307B" w:rsidRDefault="00D33B71">
      <w:pPr>
        <w:pStyle w:val="JuList"/>
        <w:rPr>
          <w:lang w:val="en-GB"/>
        </w:rPr>
      </w:pPr>
      <w:r w:rsidRPr="00D33B71">
        <w:rPr>
          <w:lang w:val="en-GB"/>
        </w:rPr>
        <w:t>2.</w:t>
      </w:r>
      <w:r w:rsidR="00FD22B9">
        <w:rPr>
          <w:lang w:val="en-GB"/>
        </w:rPr>
        <w:t xml:space="preserve"> </w:t>
      </w:r>
      <w:r w:rsidRPr="00D33B71">
        <w:rPr>
          <w:lang w:val="en-GB"/>
        </w:rPr>
        <w:t>Holds by sixteen votes to one that there has been no breach of</w:t>
      </w:r>
      <w:r>
        <w:rPr>
          <w:lang w:val="en-GB"/>
        </w:rPr>
        <w:t xml:space="preserve"> </w:t>
      </w:r>
      <w:r w:rsidRPr="00D33B71">
        <w:rPr>
          <w:lang w:val="en-GB"/>
        </w:rPr>
        <w:t>Article 6 § 2 (art. 6-2).</w:t>
      </w:r>
    </w:p>
    <w:p w:rsidR="0092307B" w:rsidP="00D33B71" w:rsidRDefault="0092307B">
      <w:pPr>
        <w:rPr>
          <w:lang w:val="en-GB"/>
        </w:rPr>
      </w:pPr>
    </w:p>
    <w:p w:rsidR="00FD22B9" w:rsidP="0092307B" w:rsidRDefault="00D33B71">
      <w:pPr>
        <w:pStyle w:val="JuParaLast"/>
        <w:rPr>
          <w:lang w:val="en-GB"/>
        </w:rPr>
      </w:pPr>
      <w:r w:rsidRPr="00D33B71">
        <w:rPr>
          <w:lang w:val="en-GB"/>
        </w:rPr>
        <w:t>Done in English and in French and delivered at a public hearing in the</w:t>
      </w:r>
      <w:r>
        <w:rPr>
          <w:lang w:val="en-GB"/>
        </w:rPr>
        <w:t xml:space="preserve"> </w:t>
      </w:r>
      <w:smartTag w:uri="urn:schemas-microsoft-com:office:smarttags" w:element="place">
        <w:smartTag w:uri="urn:schemas-microsoft-com:office:smarttags" w:element="PlaceName">
          <w:r w:rsidRPr="00D33B71">
            <w:rPr>
              <w:lang w:val="en-GB"/>
            </w:rPr>
            <w:t>Human</w:t>
          </w:r>
        </w:smartTag>
        <w:r w:rsidRPr="00D33B71">
          <w:rPr>
            <w:lang w:val="en-GB"/>
          </w:rPr>
          <w:t xml:space="preserve"> </w:t>
        </w:r>
        <w:smartTag w:uri="urn:schemas-microsoft-com:office:smarttags" w:element="PlaceName">
          <w:r w:rsidRPr="00D33B71">
            <w:rPr>
              <w:lang w:val="en-GB"/>
            </w:rPr>
            <w:t>Rights</w:t>
          </w:r>
        </w:smartTag>
        <w:r w:rsidRPr="00D33B71">
          <w:rPr>
            <w:lang w:val="en-GB"/>
          </w:rPr>
          <w:t xml:space="preserve"> </w:t>
        </w:r>
        <w:smartTag w:uri="urn:schemas-microsoft-com:office:smarttags" w:element="PlaceType">
          <w:r w:rsidRPr="00D33B71">
            <w:rPr>
              <w:lang w:val="en-GB"/>
            </w:rPr>
            <w:t>Building</w:t>
          </w:r>
        </w:smartTag>
      </w:smartTag>
      <w:r w:rsidRPr="00D33B71">
        <w:rPr>
          <w:lang w:val="en-GB"/>
        </w:rPr>
        <w:t xml:space="preserve">, </w:t>
      </w:r>
      <w:smartTag w:uri="urn:schemas-microsoft-com:office:smarttags" w:element="City">
        <w:smartTag w:uri="urn:schemas-microsoft-com:office:smarttags" w:element="place">
          <w:r w:rsidRPr="00D33B71">
            <w:rPr>
              <w:lang w:val="en-GB"/>
            </w:rPr>
            <w:t>Strasbourg</w:t>
          </w:r>
        </w:smartTag>
      </w:smartTag>
      <w:r w:rsidRPr="00D33B71">
        <w:rPr>
          <w:lang w:val="en-GB"/>
        </w:rPr>
        <w:t xml:space="preserve">, on </w:t>
      </w:r>
      <w:smartTag w:uri="urn:schemas-microsoft-com:office:smarttags" w:element="date">
        <w:smartTagPr>
          <w:attr w:name="Month" w:val="8"/>
          <w:attr w:name="Day" w:val="25"/>
          <w:attr w:name="Year" w:val="1987"/>
        </w:smartTagPr>
        <w:r w:rsidRPr="00D33B71">
          <w:rPr>
            <w:lang w:val="en-GB"/>
          </w:rPr>
          <w:t>25 August 1987</w:t>
        </w:r>
      </w:smartTag>
      <w:r w:rsidRPr="00D33B71">
        <w:rPr>
          <w:lang w:val="en-GB"/>
        </w:rPr>
        <w:t>.</w:t>
      </w:r>
    </w:p>
    <w:p w:rsidR="0092307B" w:rsidP="00D33B71" w:rsidRDefault="0092307B">
      <w:pPr>
        <w:rPr>
          <w:lang w:val="en-GB"/>
        </w:rPr>
      </w:pPr>
    </w:p>
    <w:p w:rsidRPr="0092307B" w:rsidR="0092307B" w:rsidP="0092307B" w:rsidRDefault="00D33B71">
      <w:pPr>
        <w:pStyle w:val="JuSigned"/>
        <w:jc w:val="right"/>
        <w:rPr>
          <w:lang w:val="sv-SE"/>
        </w:rPr>
      </w:pPr>
      <w:r w:rsidRPr="0092307B">
        <w:rPr>
          <w:lang w:val="sv-SE"/>
        </w:rPr>
        <w:t xml:space="preserve">Rolv </w:t>
      </w:r>
      <w:r w:rsidRPr="00FD22B9">
        <w:rPr>
          <w:rStyle w:val="JuNames"/>
          <w:lang w:val="sv-SE"/>
        </w:rPr>
        <w:t>RYSSDAL</w:t>
      </w:r>
    </w:p>
    <w:p w:rsidR="00FD22B9" w:rsidP="0092307B" w:rsidRDefault="00D33B71">
      <w:pPr>
        <w:pStyle w:val="JuSigned"/>
        <w:jc w:val="right"/>
        <w:rPr>
          <w:lang w:val="sv-SE"/>
        </w:rPr>
      </w:pPr>
      <w:r w:rsidRPr="0092307B">
        <w:rPr>
          <w:lang w:val="sv-SE"/>
        </w:rPr>
        <w:t>President</w:t>
      </w:r>
    </w:p>
    <w:p w:rsidRPr="0092307B" w:rsidR="0092307B" w:rsidP="0092307B" w:rsidRDefault="0092307B">
      <w:pPr>
        <w:pStyle w:val="JuSigned"/>
        <w:rPr>
          <w:lang w:val="sv-SE"/>
        </w:rPr>
      </w:pPr>
    </w:p>
    <w:p w:rsidR="0092307B" w:rsidP="0092307B" w:rsidRDefault="00D33B71">
      <w:pPr>
        <w:pStyle w:val="JuSigned"/>
        <w:rPr>
          <w:lang w:val="sv-SE"/>
        </w:rPr>
      </w:pPr>
      <w:r w:rsidRPr="0092307B">
        <w:rPr>
          <w:lang w:val="sv-SE"/>
        </w:rPr>
        <w:t xml:space="preserve">Marc-André </w:t>
      </w:r>
      <w:r w:rsidRPr="00FD22B9">
        <w:rPr>
          <w:rStyle w:val="JuNames"/>
          <w:lang w:val="sv-SE"/>
        </w:rPr>
        <w:t>EISSEN</w:t>
      </w:r>
    </w:p>
    <w:p w:rsidR="00FD22B9" w:rsidP="0092307B" w:rsidRDefault="00D33B71">
      <w:pPr>
        <w:pStyle w:val="JuSigned"/>
        <w:rPr>
          <w:lang w:val="sv-SE"/>
        </w:rPr>
      </w:pPr>
      <w:r w:rsidRPr="0092307B">
        <w:rPr>
          <w:lang w:val="sv-SE"/>
        </w:rPr>
        <w:t>Registrar</w:t>
      </w:r>
    </w:p>
    <w:p w:rsidRPr="00FD22B9" w:rsidR="0092307B" w:rsidP="00D33B71" w:rsidRDefault="0092307B">
      <w:pPr>
        <w:rPr>
          <w:lang w:val="sv-SE"/>
        </w:rPr>
      </w:pPr>
    </w:p>
    <w:p w:rsidR="00FD22B9" w:rsidP="0092307B" w:rsidRDefault="00D33B71">
      <w:pPr>
        <w:pStyle w:val="JuParaLast"/>
        <w:rPr>
          <w:lang w:val="en-GB"/>
        </w:rPr>
      </w:pPr>
      <w:r w:rsidRPr="00D33B71">
        <w:rPr>
          <w:lang w:val="en-GB"/>
        </w:rPr>
        <w:t>In accordance with Article 51 § 2 (art. 51-2) of the Convention and</w:t>
      </w:r>
      <w:r>
        <w:rPr>
          <w:lang w:val="en-GB"/>
        </w:rPr>
        <w:t xml:space="preserve"> </w:t>
      </w:r>
      <w:r w:rsidRPr="00D33B71">
        <w:rPr>
          <w:lang w:val="en-GB"/>
        </w:rPr>
        <w:t>Rule 52 § 2 of the Rules of Court, the dissenting opinion of</w:t>
      </w:r>
      <w:r>
        <w:rPr>
          <w:lang w:val="en-GB"/>
        </w:rPr>
        <w:t xml:space="preserve"> </w:t>
      </w:r>
      <w:r w:rsidRPr="00D33B71">
        <w:rPr>
          <w:lang w:val="en-GB"/>
        </w:rPr>
        <w:t>Mr. Cremona is annexed to this judgment.</w:t>
      </w:r>
    </w:p>
    <w:p w:rsidR="0092307B" w:rsidP="00D33B71" w:rsidRDefault="0092307B">
      <w:pPr>
        <w:rPr>
          <w:lang w:val="en-GB"/>
        </w:rPr>
      </w:pPr>
    </w:p>
    <w:p w:rsidR="00FD22B9" w:rsidP="0092307B" w:rsidRDefault="00D33B71">
      <w:pPr>
        <w:pStyle w:val="JuInitialled"/>
        <w:rPr>
          <w:lang w:val="en-GB"/>
        </w:rPr>
      </w:pPr>
      <w:r w:rsidRPr="00D33B71">
        <w:rPr>
          <w:lang w:val="en-GB"/>
        </w:rPr>
        <w:t>R. R.</w:t>
      </w:r>
    </w:p>
    <w:p w:rsidR="00FD22B9" w:rsidP="0092307B" w:rsidRDefault="00D33B71">
      <w:pPr>
        <w:pStyle w:val="JuInitialled"/>
        <w:rPr>
          <w:lang w:val="en-GB"/>
        </w:rPr>
      </w:pPr>
      <w:r w:rsidRPr="00D33B71">
        <w:rPr>
          <w:lang w:val="en-GB"/>
        </w:rPr>
        <w:t>M.-A. E.</w:t>
      </w:r>
    </w:p>
    <w:p w:rsidR="0092307B" w:rsidP="00D33B71" w:rsidRDefault="0092307B">
      <w:pPr>
        <w:rPr>
          <w:lang w:val="en-GB"/>
        </w:rPr>
        <w:sectPr w:rsidR="0092307B" w:rsidSect="00942160">
          <w:headerReference w:type="even" r:id="rId9"/>
          <w:headerReference w:type="default" r:id="rId10"/>
          <w:footnotePr>
            <w:numRestart w:val="eachSect"/>
          </w:footnotePr>
          <w:type w:val="continuous"/>
          <w:pgSz w:w="11906" w:h="16838" w:code="9"/>
          <w:pgMar w:top="2274" w:right="2274" w:bottom="2274" w:left="2274" w:header="1701" w:footer="720" w:gutter="0"/>
          <w:cols w:space="720"/>
          <w:noEndnote/>
        </w:sectPr>
      </w:pPr>
    </w:p>
    <w:p w:rsidR="0092307B" w:rsidP="00D33B71" w:rsidRDefault="0092307B">
      <w:pPr>
        <w:rPr>
          <w:lang w:val="en-GB"/>
        </w:rPr>
      </w:pPr>
    </w:p>
    <w:p w:rsidR="00FD22B9" w:rsidP="00FD22B9" w:rsidRDefault="0092307B">
      <w:pPr>
        <w:pStyle w:val="OpiHHead"/>
        <w:rPr>
          <w:lang w:val="en-GB"/>
        </w:rPr>
      </w:pPr>
      <w:r>
        <w:rPr>
          <w:lang w:val="en-GB"/>
        </w:rPr>
        <w:br w:type="page"/>
      </w:r>
      <w:r w:rsidRPr="00D33B71" w:rsidR="00D33B71">
        <w:rPr>
          <w:lang w:val="en-GB"/>
        </w:rPr>
        <w:t xml:space="preserve">DISSENTING OPINION OF JUDGE </w:t>
      </w:r>
      <w:smartTag w:uri="urn:schemas-microsoft-com:office:smarttags" w:element="City">
        <w:smartTag w:uri="urn:schemas-microsoft-com:office:smarttags" w:element="place">
          <w:r w:rsidR="00D33B71" w:rsidRPr="00D33B71">
            <w:rPr>
              <w:lang w:val="en-GB"/>
            </w:rPr>
            <w:t>CREMONA</w:t>
          </w:r>
        </w:smartTag>
      </w:smartTag>
    </w:p>
    <w:p w:rsidR="00FD22B9" w:rsidP="00FD22B9" w:rsidRDefault="00D33B71">
      <w:pPr>
        <w:pStyle w:val="OpiPara"/>
        <w:rPr>
          <w:lang w:val="en-GB"/>
        </w:rPr>
      </w:pPr>
      <w:r w:rsidRPr="00D33B71">
        <w:rPr>
          <w:lang w:val="en-GB"/>
        </w:rPr>
        <w:t>Whilst agreeing with the judgment as to the rejection of the</w:t>
      </w:r>
      <w:r>
        <w:rPr>
          <w:lang w:val="en-GB"/>
        </w:rPr>
        <w:t xml:space="preserve"> </w:t>
      </w:r>
      <w:r w:rsidRPr="00D33B71">
        <w:rPr>
          <w:lang w:val="en-GB"/>
        </w:rPr>
        <w:t>Government</w:t>
      </w:r>
      <w:r w:rsidR="00FD22B9">
        <w:rPr>
          <w:lang w:val="en-GB"/>
        </w:rPr>
        <w:t>’</w:t>
      </w:r>
      <w:r w:rsidRPr="00D33B71">
        <w:rPr>
          <w:lang w:val="en-GB"/>
        </w:rPr>
        <w:t>s preliminary objection, I regret I cannot do the same with</w:t>
      </w:r>
      <w:r>
        <w:rPr>
          <w:lang w:val="en-GB"/>
        </w:rPr>
        <w:t xml:space="preserve"> </w:t>
      </w:r>
      <w:r w:rsidRPr="00D33B71">
        <w:rPr>
          <w:lang w:val="en-GB"/>
        </w:rPr>
        <w:t>regard to the conclusion that there was no violation of Article 6 § 2</w:t>
      </w:r>
      <w:r>
        <w:rPr>
          <w:lang w:val="en-GB"/>
        </w:rPr>
        <w:t xml:space="preserve"> </w:t>
      </w:r>
      <w:r w:rsidRPr="00D33B71">
        <w:rPr>
          <w:lang w:val="en-GB"/>
        </w:rPr>
        <w:t>(art. 6-2) of the Convention in the instant case.</w:t>
      </w:r>
      <w:r w:rsidR="00FD22B9">
        <w:rPr>
          <w:lang w:val="en-GB"/>
        </w:rPr>
        <w:t xml:space="preserve"> </w:t>
      </w:r>
      <w:r w:rsidRPr="00D33B71">
        <w:rPr>
          <w:lang w:val="en-GB"/>
        </w:rPr>
        <w:t>Instead, I concur</w:t>
      </w:r>
      <w:r>
        <w:rPr>
          <w:lang w:val="en-GB"/>
        </w:rPr>
        <w:t xml:space="preserve"> </w:t>
      </w:r>
      <w:r w:rsidRPr="00D33B71">
        <w:rPr>
          <w:lang w:val="en-GB"/>
        </w:rPr>
        <w:t>with the unanimous Commission that there was.</w:t>
      </w:r>
    </w:p>
    <w:p w:rsidR="00FD22B9" w:rsidP="00FD22B9" w:rsidRDefault="00D33B71">
      <w:pPr>
        <w:pStyle w:val="OpiPara"/>
        <w:rPr>
          <w:lang w:val="en-GB"/>
        </w:rPr>
      </w:pPr>
      <w:r w:rsidRPr="00D33B71">
        <w:rPr>
          <w:lang w:val="en-GB"/>
        </w:rPr>
        <w:t>In order to clear the ground at once of certain matters, I would</w:t>
      </w:r>
      <w:r>
        <w:rPr>
          <w:lang w:val="en-GB"/>
        </w:rPr>
        <w:t xml:space="preserve"> </w:t>
      </w:r>
      <w:r w:rsidRPr="00D33B71">
        <w:rPr>
          <w:lang w:val="en-GB"/>
        </w:rPr>
        <w:t>premise the following:</w:t>
      </w:r>
    </w:p>
    <w:p w:rsidR="00FD22B9" w:rsidP="00FD22B9" w:rsidRDefault="00D33B71">
      <w:pPr>
        <w:pStyle w:val="OpiPara"/>
        <w:rPr>
          <w:lang w:val="en-GB"/>
        </w:rPr>
      </w:pPr>
      <w:r w:rsidRPr="00D33B71">
        <w:rPr>
          <w:lang w:val="en-GB"/>
        </w:rPr>
        <w:t>1.</w:t>
      </w:r>
      <w:r w:rsidR="00FD22B9">
        <w:rPr>
          <w:lang w:val="en-GB"/>
        </w:rPr>
        <w:t xml:space="preserve">   </w:t>
      </w:r>
      <w:r w:rsidRPr="00D33B71">
        <w:rPr>
          <w:lang w:val="en-GB"/>
        </w:rPr>
        <w:t>Firstly, I concur with the judgment that after the termination</w:t>
      </w:r>
      <w:r>
        <w:rPr>
          <w:lang w:val="en-GB"/>
        </w:rPr>
        <w:t xml:space="preserve"> </w:t>
      </w:r>
      <w:r w:rsidRPr="00D33B71">
        <w:rPr>
          <w:lang w:val="en-GB"/>
        </w:rPr>
        <w:t>of the prosecution of the applicant</w:t>
      </w:r>
      <w:r w:rsidR="00FD22B9">
        <w:rPr>
          <w:lang w:val="en-GB"/>
        </w:rPr>
        <w:t>’</w:t>
      </w:r>
      <w:r w:rsidRPr="00D33B71">
        <w:rPr>
          <w:lang w:val="en-GB"/>
        </w:rPr>
        <w:t>s husband by reason of his death,</w:t>
      </w:r>
      <w:r>
        <w:rPr>
          <w:lang w:val="en-GB"/>
        </w:rPr>
        <w:t xml:space="preserve"> </w:t>
      </w:r>
      <w:r w:rsidRPr="00D33B71">
        <w:rPr>
          <w:lang w:val="en-GB"/>
        </w:rPr>
        <w:t>the decision of the Essen Regional Court - upheld by the Hamm Court of</w:t>
      </w:r>
      <w:r>
        <w:rPr>
          <w:lang w:val="en-GB"/>
        </w:rPr>
        <w:t xml:space="preserve"> </w:t>
      </w:r>
      <w:r w:rsidRPr="00D33B71">
        <w:rPr>
          <w:lang w:val="en-GB"/>
        </w:rPr>
        <w:t>Appeal and the Federal Constitutional Court - refusing to order</w:t>
      </w:r>
      <w:r>
        <w:rPr>
          <w:lang w:val="en-GB"/>
        </w:rPr>
        <w:t xml:space="preserve"> </w:t>
      </w:r>
      <w:r w:rsidRPr="00D33B71">
        <w:rPr>
          <w:lang w:val="en-GB"/>
        </w:rPr>
        <w:t>reimbursement of his necessary costs and expenses and to award any</w:t>
      </w:r>
      <w:r>
        <w:rPr>
          <w:lang w:val="en-GB"/>
        </w:rPr>
        <w:t xml:space="preserve"> </w:t>
      </w:r>
      <w:r w:rsidRPr="00D33B71">
        <w:rPr>
          <w:lang w:val="en-GB"/>
        </w:rPr>
        <w:t>compensation in respect of his detention on remand, forms a natural</w:t>
      </w:r>
      <w:r>
        <w:rPr>
          <w:lang w:val="en-GB"/>
        </w:rPr>
        <w:t xml:space="preserve"> </w:t>
      </w:r>
      <w:r w:rsidRPr="00D33B71">
        <w:rPr>
          <w:lang w:val="en-GB"/>
        </w:rPr>
        <w:t>sequel to the termination of the proceedings, which occurred de facto.</w:t>
      </w:r>
      <w:r>
        <w:rPr>
          <w:lang w:val="en-GB"/>
        </w:rPr>
        <w:t xml:space="preserve"> </w:t>
      </w:r>
      <w:r w:rsidRPr="00D33B71">
        <w:rPr>
          <w:lang w:val="en-GB"/>
        </w:rPr>
        <w:t>Consequently, Article 6 § 2 (art. 6-2) may in principle be invoked</w:t>
      </w:r>
      <w:r>
        <w:rPr>
          <w:lang w:val="en-GB"/>
        </w:rPr>
        <w:t xml:space="preserve"> </w:t>
      </w:r>
      <w:r w:rsidRPr="00D33B71">
        <w:rPr>
          <w:lang w:val="en-GB"/>
        </w:rPr>
        <w:t>with regard to the said decisions (paragraph 35 of the judgment).</w:t>
      </w:r>
    </w:p>
    <w:p w:rsidR="00FD22B9" w:rsidP="00FD22B9" w:rsidRDefault="00D33B71">
      <w:pPr>
        <w:pStyle w:val="OpiPara"/>
        <w:rPr>
          <w:lang w:val="en-GB"/>
        </w:rPr>
      </w:pPr>
      <w:r w:rsidRPr="00D33B71">
        <w:rPr>
          <w:lang w:val="en-GB"/>
        </w:rPr>
        <w:t>2.</w:t>
      </w:r>
      <w:r w:rsidR="00FD22B9">
        <w:rPr>
          <w:lang w:val="en-GB"/>
        </w:rPr>
        <w:t xml:space="preserve">   </w:t>
      </w:r>
      <w:r w:rsidRPr="00D33B71">
        <w:rPr>
          <w:lang w:val="en-GB"/>
        </w:rPr>
        <w:t>Secondly, I also concur with the judgment that neither</w:t>
      </w:r>
      <w:r>
        <w:rPr>
          <w:lang w:val="en-GB"/>
        </w:rPr>
        <w:t xml:space="preserve"> </w:t>
      </w:r>
      <w:r w:rsidRPr="00D33B71">
        <w:rPr>
          <w:lang w:val="en-GB"/>
        </w:rPr>
        <w:t>Article 6 § 2 (art. 6-2) nor any other provision of the Convention</w:t>
      </w:r>
      <w:r>
        <w:rPr>
          <w:lang w:val="en-GB"/>
        </w:rPr>
        <w:t xml:space="preserve"> </w:t>
      </w:r>
      <w:r w:rsidRPr="00D33B71">
        <w:rPr>
          <w:lang w:val="en-GB"/>
        </w:rPr>
        <w:t>grants a person charged with a criminal offence a right to</w:t>
      </w:r>
      <w:r>
        <w:rPr>
          <w:lang w:val="en-GB"/>
        </w:rPr>
        <w:t xml:space="preserve"> </w:t>
      </w:r>
      <w:r w:rsidRPr="00D33B71">
        <w:rPr>
          <w:lang w:val="en-GB"/>
        </w:rPr>
        <w:t>reimbursement of his costs and expenses or a right to compensation in</w:t>
      </w:r>
      <w:r>
        <w:rPr>
          <w:lang w:val="en-GB"/>
        </w:rPr>
        <w:t xml:space="preserve"> </w:t>
      </w:r>
      <w:r w:rsidRPr="00D33B71">
        <w:rPr>
          <w:lang w:val="en-GB"/>
        </w:rPr>
        <w:t>respect of his lawful detention on remand where proceedings against</w:t>
      </w:r>
      <w:r>
        <w:rPr>
          <w:lang w:val="en-GB"/>
        </w:rPr>
        <w:t xml:space="preserve"> </w:t>
      </w:r>
      <w:r w:rsidRPr="00D33B71">
        <w:rPr>
          <w:lang w:val="en-GB"/>
        </w:rPr>
        <w:t>him are terminated by reason of his death.</w:t>
      </w:r>
      <w:r w:rsidR="00FD22B9">
        <w:rPr>
          <w:lang w:val="en-GB"/>
        </w:rPr>
        <w:t xml:space="preserve"> </w:t>
      </w:r>
      <w:r w:rsidRPr="00D33B71">
        <w:rPr>
          <w:lang w:val="en-GB"/>
        </w:rPr>
        <w:t>The courts</w:t>
      </w:r>
      <w:r w:rsidR="00FD22B9">
        <w:rPr>
          <w:lang w:val="en-GB"/>
        </w:rPr>
        <w:t>’</w:t>
      </w:r>
      <w:r w:rsidRPr="00D33B71">
        <w:rPr>
          <w:lang w:val="en-GB"/>
        </w:rPr>
        <w:t xml:space="preserve"> refusal to</w:t>
      </w:r>
      <w:r>
        <w:rPr>
          <w:lang w:val="en-GB"/>
        </w:rPr>
        <w:t xml:space="preserve"> </w:t>
      </w:r>
      <w:r w:rsidRPr="00D33B71">
        <w:rPr>
          <w:lang w:val="en-GB"/>
        </w:rPr>
        <w:t>order such reimbursement or award such compensation does not therefore</w:t>
      </w:r>
      <w:r>
        <w:rPr>
          <w:lang w:val="en-GB"/>
        </w:rPr>
        <w:t xml:space="preserve"> </w:t>
      </w:r>
      <w:r w:rsidRPr="00D33B71">
        <w:rPr>
          <w:lang w:val="en-GB"/>
        </w:rPr>
        <w:t>in itself offend the presumption of innocence (paragraph 36 of the</w:t>
      </w:r>
      <w:r>
        <w:rPr>
          <w:lang w:val="en-GB"/>
        </w:rPr>
        <w:t xml:space="preserve"> </w:t>
      </w:r>
      <w:r w:rsidRPr="00D33B71">
        <w:rPr>
          <w:lang w:val="en-GB"/>
        </w:rPr>
        <w:t>judgment).</w:t>
      </w:r>
    </w:p>
    <w:p w:rsidR="00FD22B9" w:rsidP="00FD22B9" w:rsidRDefault="00D33B71">
      <w:pPr>
        <w:pStyle w:val="OpiPara"/>
        <w:rPr>
          <w:lang w:val="en-GB"/>
        </w:rPr>
      </w:pPr>
      <w:r w:rsidRPr="00D33B71">
        <w:rPr>
          <w:lang w:val="en-GB"/>
        </w:rPr>
        <w:t>3.</w:t>
      </w:r>
      <w:r w:rsidR="00FD22B9">
        <w:rPr>
          <w:lang w:val="en-GB"/>
        </w:rPr>
        <w:t xml:space="preserve">   </w:t>
      </w:r>
      <w:r w:rsidRPr="00D33B71">
        <w:rPr>
          <w:lang w:val="en-GB"/>
        </w:rPr>
        <w:t>Thirdly, I also concur with the judgment that a decision</w:t>
      </w:r>
      <w:r>
        <w:rPr>
          <w:lang w:val="en-GB"/>
        </w:rPr>
        <w:t xml:space="preserve"> </w:t>
      </w:r>
      <w:r w:rsidRPr="00D33B71">
        <w:rPr>
          <w:lang w:val="en-GB"/>
        </w:rPr>
        <w:t>refusing such reimbursement or such compensation in the wake of a</w:t>
      </w:r>
      <w:r>
        <w:rPr>
          <w:lang w:val="en-GB"/>
        </w:rPr>
        <w:t xml:space="preserve"> </w:t>
      </w:r>
      <w:r w:rsidRPr="00D33B71">
        <w:rPr>
          <w:lang w:val="en-GB"/>
        </w:rPr>
        <w:t xml:space="preserve">termination of proceedings by reason of the </w:t>
      </w:r>
      <w:proofErr w:type="spellStart"/>
      <w:r w:rsidRPr="00D33B71">
        <w:rPr>
          <w:lang w:val="en-GB"/>
        </w:rPr>
        <w:t>accused</w:t>
      </w:r>
      <w:r w:rsidR="00FD22B9">
        <w:rPr>
          <w:lang w:val="en-GB"/>
        </w:rPr>
        <w:t>’</w:t>
      </w:r>
      <w:r w:rsidRPr="00D33B71">
        <w:rPr>
          <w:lang w:val="en-GB"/>
        </w:rPr>
        <w:t>s</w:t>
      </w:r>
      <w:proofErr w:type="spellEnd"/>
      <w:r w:rsidRPr="00D33B71">
        <w:rPr>
          <w:lang w:val="en-GB"/>
        </w:rPr>
        <w:t xml:space="preserve"> death may,</w:t>
      </w:r>
      <w:r>
        <w:rPr>
          <w:lang w:val="en-GB"/>
        </w:rPr>
        <w:t xml:space="preserve"> </w:t>
      </w:r>
      <w:r w:rsidRPr="00D33B71">
        <w:rPr>
          <w:lang w:val="en-GB"/>
        </w:rPr>
        <w:t>however, raise an issue under Article 6 § 2 (art. 6-2) if supporting</w:t>
      </w:r>
      <w:r>
        <w:rPr>
          <w:lang w:val="en-GB"/>
        </w:rPr>
        <w:t xml:space="preserve"> </w:t>
      </w:r>
      <w:r w:rsidRPr="00D33B71">
        <w:rPr>
          <w:lang w:val="en-GB"/>
        </w:rPr>
        <w:t>reasoning which cannot be dissociated from the operative provisions</w:t>
      </w:r>
      <w:r>
        <w:rPr>
          <w:lang w:val="en-GB"/>
        </w:rPr>
        <w:t xml:space="preserve"> </w:t>
      </w:r>
      <w:r w:rsidRPr="00D33B71">
        <w:rPr>
          <w:lang w:val="en-GB"/>
        </w:rPr>
        <w:t>amounts in substance to a determination (</w:t>
      </w:r>
      <w:proofErr w:type="spellStart"/>
      <w:r w:rsidRPr="00D33B71">
        <w:rPr>
          <w:lang w:val="en-GB"/>
        </w:rPr>
        <w:t>constat</w:t>
      </w:r>
      <w:proofErr w:type="spellEnd"/>
      <w:r w:rsidRPr="00D33B71">
        <w:rPr>
          <w:lang w:val="en-GB"/>
        </w:rPr>
        <w:t xml:space="preserve">) of the </w:t>
      </w:r>
      <w:proofErr w:type="spellStart"/>
      <w:r w:rsidRPr="00D33B71">
        <w:rPr>
          <w:lang w:val="en-GB"/>
        </w:rPr>
        <w:t>accused</w:t>
      </w:r>
      <w:r w:rsidR="00FD22B9">
        <w:rPr>
          <w:lang w:val="en-GB"/>
        </w:rPr>
        <w:t>’</w:t>
      </w:r>
      <w:r w:rsidRPr="00D33B71">
        <w:rPr>
          <w:lang w:val="en-GB"/>
        </w:rPr>
        <w:t>s</w:t>
      </w:r>
      <w:proofErr w:type="spellEnd"/>
      <w:r>
        <w:rPr>
          <w:lang w:val="en-GB"/>
        </w:rPr>
        <w:t xml:space="preserve"> </w:t>
      </w:r>
      <w:r w:rsidRPr="00D33B71">
        <w:rPr>
          <w:lang w:val="en-GB"/>
        </w:rPr>
        <w:t>guilt (which I understand in the sense of an assessment of his guilt)</w:t>
      </w:r>
      <w:r>
        <w:rPr>
          <w:lang w:val="en-GB"/>
        </w:rPr>
        <w:t xml:space="preserve"> </w:t>
      </w:r>
      <w:r w:rsidRPr="00D33B71">
        <w:rPr>
          <w:lang w:val="en-GB"/>
        </w:rPr>
        <w:t>without his having previously been proved guilty according to law and</w:t>
      </w:r>
      <w:r>
        <w:rPr>
          <w:lang w:val="en-GB"/>
        </w:rPr>
        <w:t xml:space="preserve"> </w:t>
      </w:r>
      <w:r w:rsidRPr="00D33B71">
        <w:rPr>
          <w:lang w:val="en-GB"/>
        </w:rPr>
        <w:t>in particular without his having had an opportunity to exercise his</w:t>
      </w:r>
      <w:r>
        <w:rPr>
          <w:lang w:val="en-GB"/>
        </w:rPr>
        <w:t xml:space="preserve"> </w:t>
      </w:r>
      <w:r w:rsidRPr="00D33B71">
        <w:rPr>
          <w:lang w:val="en-GB"/>
        </w:rPr>
        <w:t>defence rights (paragraph 37 of the judgment).</w:t>
      </w:r>
    </w:p>
    <w:p w:rsidR="00FD22B9" w:rsidP="00FD22B9" w:rsidRDefault="00D33B71">
      <w:pPr>
        <w:pStyle w:val="OpiPara"/>
        <w:rPr>
          <w:lang w:val="en-GB"/>
        </w:rPr>
      </w:pPr>
      <w:r w:rsidRPr="00D33B71">
        <w:rPr>
          <w:lang w:val="en-GB"/>
        </w:rPr>
        <w:t>Having premised that, I consider that the conclusion of non-violation</w:t>
      </w:r>
      <w:r>
        <w:rPr>
          <w:lang w:val="en-GB"/>
        </w:rPr>
        <w:t xml:space="preserve"> </w:t>
      </w:r>
      <w:r w:rsidRPr="00D33B71">
        <w:rPr>
          <w:lang w:val="en-GB"/>
        </w:rPr>
        <w:t>in this judgment rests essentially on two points:</w:t>
      </w:r>
    </w:p>
    <w:p w:rsidR="00FD22B9" w:rsidP="00FD22B9" w:rsidRDefault="00D33B71">
      <w:pPr>
        <w:pStyle w:val="OpiPara"/>
        <w:rPr>
          <w:lang w:val="en-GB"/>
        </w:rPr>
      </w:pPr>
      <w:r w:rsidRPr="00D33B71">
        <w:rPr>
          <w:lang w:val="en-GB"/>
        </w:rPr>
        <w:t>(a)</w:t>
      </w:r>
      <w:r w:rsidR="00FD22B9">
        <w:rPr>
          <w:lang w:val="en-GB"/>
        </w:rPr>
        <w:t xml:space="preserve"> </w:t>
      </w:r>
      <w:r w:rsidRPr="00D33B71">
        <w:rPr>
          <w:lang w:val="en-GB"/>
        </w:rPr>
        <w:t>that the contested judicial pronouncements of the domestic courts</w:t>
      </w:r>
      <w:r>
        <w:rPr>
          <w:lang w:val="en-GB"/>
        </w:rPr>
        <w:t xml:space="preserve"> </w:t>
      </w:r>
      <w:r w:rsidRPr="00D33B71">
        <w:rPr>
          <w:lang w:val="en-GB"/>
        </w:rPr>
        <w:t>described only "a state of suspicion" and did not involve a finding of</w:t>
      </w:r>
      <w:r>
        <w:rPr>
          <w:lang w:val="en-GB"/>
        </w:rPr>
        <w:t xml:space="preserve"> </w:t>
      </w:r>
      <w:r w:rsidRPr="00D33B71">
        <w:rPr>
          <w:lang w:val="en-GB"/>
        </w:rPr>
        <w:t>guilt (paragraph 39 of the judgment), and</w:t>
      </w:r>
    </w:p>
    <w:p w:rsidR="00FD22B9" w:rsidP="00FD22B9" w:rsidRDefault="00D33B71">
      <w:pPr>
        <w:pStyle w:val="OpiPara"/>
        <w:rPr>
          <w:lang w:val="en-GB"/>
        </w:rPr>
      </w:pPr>
      <w:r w:rsidRPr="00D33B71">
        <w:rPr>
          <w:lang w:val="en-GB"/>
        </w:rPr>
        <w:t>(b)</w:t>
      </w:r>
      <w:r w:rsidR="00FD22B9">
        <w:rPr>
          <w:lang w:val="en-GB"/>
        </w:rPr>
        <w:t xml:space="preserve"> </w:t>
      </w:r>
      <w:r w:rsidRPr="00D33B71">
        <w:rPr>
          <w:lang w:val="en-GB"/>
        </w:rPr>
        <w:t>that the courts</w:t>
      </w:r>
      <w:r w:rsidR="00FD22B9">
        <w:rPr>
          <w:lang w:val="en-GB"/>
        </w:rPr>
        <w:t>’</w:t>
      </w:r>
      <w:r w:rsidRPr="00D33B71">
        <w:rPr>
          <w:lang w:val="en-GB"/>
        </w:rPr>
        <w:t xml:space="preserve"> refusal to order reimbursement of the </w:t>
      </w:r>
      <w:proofErr w:type="spellStart"/>
      <w:r w:rsidRPr="00D33B71">
        <w:rPr>
          <w:lang w:val="en-GB"/>
        </w:rPr>
        <w:t>accused</w:t>
      </w:r>
      <w:r w:rsidR="00FD22B9">
        <w:rPr>
          <w:lang w:val="en-GB"/>
        </w:rPr>
        <w:t>’</w:t>
      </w:r>
      <w:r w:rsidRPr="00D33B71">
        <w:rPr>
          <w:lang w:val="en-GB"/>
        </w:rPr>
        <w:t>s</w:t>
      </w:r>
      <w:proofErr w:type="spellEnd"/>
      <w:r>
        <w:rPr>
          <w:lang w:val="en-GB"/>
        </w:rPr>
        <w:t xml:space="preserve"> </w:t>
      </w:r>
      <w:r w:rsidRPr="00D33B71">
        <w:rPr>
          <w:lang w:val="en-GB"/>
        </w:rPr>
        <w:t>necessary costs and expenses and to award any compensation in respect</w:t>
      </w:r>
      <w:r>
        <w:rPr>
          <w:lang w:val="en-GB"/>
        </w:rPr>
        <w:t xml:space="preserve"> </w:t>
      </w:r>
      <w:r w:rsidRPr="00D33B71">
        <w:rPr>
          <w:lang w:val="en-GB"/>
        </w:rPr>
        <w:t>of his detention on remand did not amount to a penalty or a measure</w:t>
      </w:r>
      <w:r>
        <w:rPr>
          <w:lang w:val="en-GB"/>
        </w:rPr>
        <w:t xml:space="preserve"> </w:t>
      </w:r>
      <w:r w:rsidRPr="00D33B71">
        <w:rPr>
          <w:lang w:val="en-GB"/>
        </w:rPr>
        <w:t>which could be equated with a penalty (paragraph 40 of the judgment).</w:t>
      </w:r>
    </w:p>
    <w:p w:rsidR="00FD22B9" w:rsidP="00FD22B9" w:rsidRDefault="00D33B71">
      <w:pPr>
        <w:pStyle w:val="OpiPara"/>
        <w:rPr>
          <w:lang w:val="en-GB"/>
        </w:rPr>
      </w:pPr>
      <w:r w:rsidRPr="00D33B71">
        <w:rPr>
          <w:lang w:val="en-GB"/>
        </w:rPr>
        <w:t>As to the first point, clearly an element of suspicion is inherent in</w:t>
      </w:r>
      <w:r>
        <w:rPr>
          <w:lang w:val="en-GB"/>
        </w:rPr>
        <w:t xml:space="preserve"> </w:t>
      </w:r>
      <w:r w:rsidRPr="00D33B71">
        <w:rPr>
          <w:lang w:val="en-GB"/>
        </w:rPr>
        <w:t>the very fact that a person is criminally charged, but that is of</w:t>
      </w:r>
      <w:r>
        <w:rPr>
          <w:lang w:val="en-GB"/>
        </w:rPr>
        <w:t xml:space="preserve"> </w:t>
      </w:r>
      <w:r w:rsidRPr="00D33B71">
        <w:rPr>
          <w:lang w:val="en-GB"/>
        </w:rPr>
        <w:t>course inseparable from the essential machinery of the criminal trial</w:t>
      </w:r>
      <w:r>
        <w:rPr>
          <w:lang w:val="en-GB"/>
        </w:rPr>
        <w:t xml:space="preserve"> </w:t>
      </w:r>
      <w:r w:rsidRPr="00D33B71">
        <w:rPr>
          <w:lang w:val="en-GB"/>
        </w:rPr>
        <w:t>itself.</w:t>
      </w:r>
      <w:r w:rsidR="00FD22B9">
        <w:rPr>
          <w:lang w:val="en-GB"/>
        </w:rPr>
        <w:t xml:space="preserve"> </w:t>
      </w:r>
      <w:r w:rsidRPr="00D33B71">
        <w:rPr>
          <w:lang w:val="en-GB"/>
        </w:rPr>
        <w:t>In fact, among the cases where a person may be deprived of</w:t>
      </w:r>
      <w:r>
        <w:rPr>
          <w:lang w:val="en-GB"/>
        </w:rPr>
        <w:t xml:space="preserve"> </w:t>
      </w:r>
      <w:r w:rsidRPr="00D33B71">
        <w:rPr>
          <w:lang w:val="en-GB"/>
        </w:rPr>
        <w:t>his liberty, provided this is done in accordance with a procedure</w:t>
      </w:r>
      <w:r>
        <w:rPr>
          <w:lang w:val="en-GB"/>
        </w:rPr>
        <w:t xml:space="preserve"> </w:t>
      </w:r>
      <w:r w:rsidRPr="00D33B71">
        <w:rPr>
          <w:lang w:val="en-GB"/>
        </w:rPr>
        <w:t>prescribed by law, the Convention itself mentions "the lawful arrest</w:t>
      </w:r>
      <w:r>
        <w:rPr>
          <w:lang w:val="en-GB"/>
        </w:rPr>
        <w:t xml:space="preserve"> </w:t>
      </w:r>
      <w:r w:rsidRPr="00D33B71">
        <w:rPr>
          <w:lang w:val="en-GB"/>
        </w:rPr>
        <w:t>and detention of a person effected for the purpose of bringing him</w:t>
      </w:r>
      <w:r>
        <w:rPr>
          <w:lang w:val="en-GB"/>
        </w:rPr>
        <w:t xml:space="preserve"> </w:t>
      </w:r>
      <w:r w:rsidRPr="00D33B71">
        <w:rPr>
          <w:lang w:val="en-GB"/>
        </w:rPr>
        <w:t>before the competent authority on reasonable suspicion of having</w:t>
      </w:r>
      <w:r>
        <w:rPr>
          <w:lang w:val="en-GB"/>
        </w:rPr>
        <w:t xml:space="preserve"> </w:t>
      </w:r>
      <w:r w:rsidRPr="00D33B71">
        <w:rPr>
          <w:lang w:val="en-GB"/>
        </w:rPr>
        <w:t>committed an offence" (Article 5 § 1 (c)) (art. 5-1-c).</w:t>
      </w:r>
    </w:p>
    <w:p w:rsidR="00FD22B9" w:rsidP="00FD22B9" w:rsidRDefault="00D33B71">
      <w:pPr>
        <w:pStyle w:val="OpiPara"/>
        <w:rPr>
          <w:lang w:val="en-GB"/>
        </w:rPr>
      </w:pPr>
      <w:r w:rsidRPr="00D33B71">
        <w:rPr>
          <w:lang w:val="en-GB"/>
        </w:rPr>
        <w:t>In the present case, however, the clear and explicit wording used by</w:t>
      </w:r>
      <w:r>
        <w:rPr>
          <w:lang w:val="en-GB"/>
        </w:rPr>
        <w:t xml:space="preserve"> </w:t>
      </w:r>
      <w:r w:rsidRPr="00D33B71">
        <w:rPr>
          <w:lang w:val="en-GB"/>
        </w:rPr>
        <w:t>the courts in their judicial decisions concerning Mr. Nölkenbockhoff,</w:t>
      </w:r>
      <w:r>
        <w:rPr>
          <w:lang w:val="en-GB"/>
        </w:rPr>
        <w:t xml:space="preserve"> </w:t>
      </w:r>
      <w:r w:rsidRPr="00D33B71">
        <w:rPr>
          <w:lang w:val="en-GB"/>
        </w:rPr>
        <w:t>who was charged with a criminal offence, goes much further than that.</w:t>
      </w:r>
    </w:p>
    <w:p w:rsidR="00FD22B9" w:rsidP="00FD22B9" w:rsidRDefault="00D33B71">
      <w:pPr>
        <w:pStyle w:val="OpiPara"/>
        <w:rPr>
          <w:lang w:val="en-GB"/>
        </w:rPr>
      </w:pPr>
      <w:r w:rsidRPr="00D33B71">
        <w:rPr>
          <w:lang w:val="en-GB"/>
        </w:rPr>
        <w:t>In fact, the decision of the Essen Regional Court, in refusing to</w:t>
      </w:r>
      <w:r>
        <w:rPr>
          <w:lang w:val="en-GB"/>
        </w:rPr>
        <w:t xml:space="preserve"> </w:t>
      </w:r>
      <w:r w:rsidRPr="00D33B71">
        <w:rPr>
          <w:lang w:val="en-GB"/>
        </w:rPr>
        <w:t xml:space="preserve">order reimbursement of the </w:t>
      </w:r>
      <w:proofErr w:type="spellStart"/>
      <w:r w:rsidRPr="00D33B71">
        <w:rPr>
          <w:lang w:val="en-GB"/>
        </w:rPr>
        <w:t>accused</w:t>
      </w:r>
      <w:r w:rsidR="00FD22B9">
        <w:rPr>
          <w:lang w:val="en-GB"/>
        </w:rPr>
        <w:t>’</w:t>
      </w:r>
      <w:r w:rsidRPr="00D33B71">
        <w:rPr>
          <w:lang w:val="en-GB"/>
        </w:rPr>
        <w:t>s</w:t>
      </w:r>
      <w:proofErr w:type="spellEnd"/>
      <w:r w:rsidRPr="00D33B71">
        <w:rPr>
          <w:lang w:val="en-GB"/>
        </w:rPr>
        <w:t xml:space="preserve"> costs and expenses and</w:t>
      </w:r>
      <w:r>
        <w:rPr>
          <w:lang w:val="en-GB"/>
        </w:rPr>
        <w:t xml:space="preserve"> </w:t>
      </w:r>
      <w:r w:rsidRPr="00D33B71">
        <w:rPr>
          <w:lang w:val="en-GB"/>
        </w:rPr>
        <w:t>indemnification in respect of his detention on remand under the</w:t>
      </w:r>
      <w:r>
        <w:rPr>
          <w:lang w:val="en-GB"/>
        </w:rPr>
        <w:t xml:space="preserve"> </w:t>
      </w:r>
      <w:r w:rsidRPr="00D33B71">
        <w:rPr>
          <w:lang w:val="en-GB"/>
        </w:rPr>
        <w:t>applicable domestic legislation, stated, in terms which, unlike my</w:t>
      </w:r>
      <w:r>
        <w:rPr>
          <w:lang w:val="en-GB"/>
        </w:rPr>
        <w:t xml:space="preserve"> </w:t>
      </w:r>
      <w:r w:rsidRPr="00D33B71">
        <w:rPr>
          <w:lang w:val="en-GB"/>
        </w:rPr>
        <w:t>colleagues, I find unambiguous, that if the proceedings had continued</w:t>
      </w:r>
      <w:r>
        <w:rPr>
          <w:lang w:val="en-GB"/>
        </w:rPr>
        <w:t xml:space="preserve"> </w:t>
      </w:r>
      <w:r w:rsidRPr="00D33B71">
        <w:rPr>
          <w:lang w:val="en-GB"/>
        </w:rPr>
        <w:t>"the defendant would almost certainly have been convicted or his</w:t>
      </w:r>
      <w:r>
        <w:rPr>
          <w:lang w:val="en-GB"/>
        </w:rPr>
        <w:t xml:space="preserve"> </w:t>
      </w:r>
      <w:r w:rsidRPr="00D33B71">
        <w:rPr>
          <w:lang w:val="en-GB"/>
        </w:rPr>
        <w:t>conviction almost certainly have been upheld" and that "it was much</w:t>
      </w:r>
      <w:r>
        <w:rPr>
          <w:lang w:val="en-GB"/>
        </w:rPr>
        <w:t xml:space="preserve"> </w:t>
      </w:r>
      <w:r w:rsidRPr="00D33B71">
        <w:rPr>
          <w:lang w:val="en-GB"/>
        </w:rPr>
        <w:t>more likely ... that if the proceedings had continued, the defendant</w:t>
      </w:r>
      <w:r>
        <w:rPr>
          <w:lang w:val="en-GB"/>
        </w:rPr>
        <w:t xml:space="preserve"> </w:t>
      </w:r>
      <w:r w:rsidRPr="00D33B71">
        <w:rPr>
          <w:lang w:val="en-GB"/>
        </w:rPr>
        <w:t>would have been convicted".</w:t>
      </w:r>
      <w:r w:rsidR="00FD22B9">
        <w:rPr>
          <w:lang w:val="en-GB"/>
        </w:rPr>
        <w:t xml:space="preserve"> </w:t>
      </w:r>
      <w:r w:rsidRPr="00D33B71">
        <w:rPr>
          <w:lang w:val="en-GB"/>
        </w:rPr>
        <w:t>Moreover, the Hamm Court of Appeal, in</w:t>
      </w:r>
      <w:r>
        <w:rPr>
          <w:lang w:val="en-GB"/>
        </w:rPr>
        <w:t xml:space="preserve"> </w:t>
      </w:r>
      <w:r w:rsidRPr="00D33B71">
        <w:rPr>
          <w:lang w:val="en-GB"/>
        </w:rPr>
        <w:t>dismissing the applicant</w:t>
      </w:r>
      <w:r w:rsidR="00FD22B9">
        <w:rPr>
          <w:lang w:val="en-GB"/>
        </w:rPr>
        <w:t>’</w:t>
      </w:r>
      <w:r w:rsidRPr="00D33B71">
        <w:rPr>
          <w:lang w:val="en-GB"/>
        </w:rPr>
        <w:t>s appeal, stated, again in unambiguous terms,</w:t>
      </w:r>
      <w:r>
        <w:rPr>
          <w:lang w:val="en-GB"/>
        </w:rPr>
        <w:t xml:space="preserve"> </w:t>
      </w:r>
      <w:r w:rsidRPr="00D33B71">
        <w:rPr>
          <w:lang w:val="en-GB"/>
        </w:rPr>
        <w:t>that "if the proceedings had been pursued until a final decision was</w:t>
      </w:r>
      <w:r>
        <w:rPr>
          <w:lang w:val="en-GB"/>
        </w:rPr>
        <w:t xml:space="preserve"> </w:t>
      </w:r>
      <w:r w:rsidRPr="00D33B71">
        <w:rPr>
          <w:lang w:val="en-GB"/>
        </w:rPr>
        <w:t>handed down, the ... defendant</w:t>
      </w:r>
      <w:r w:rsidR="00FD22B9">
        <w:rPr>
          <w:lang w:val="en-GB"/>
        </w:rPr>
        <w:t>’</w:t>
      </w:r>
      <w:r w:rsidRPr="00D33B71">
        <w:rPr>
          <w:lang w:val="en-GB"/>
        </w:rPr>
        <w:t>s conviction would almost certainly</w:t>
      </w:r>
      <w:r>
        <w:rPr>
          <w:lang w:val="en-GB"/>
        </w:rPr>
        <w:t xml:space="preserve"> </w:t>
      </w:r>
      <w:r w:rsidRPr="00D33B71">
        <w:rPr>
          <w:lang w:val="en-GB"/>
        </w:rPr>
        <w:t>have been upheld".</w:t>
      </w:r>
      <w:r w:rsidR="00FD22B9">
        <w:rPr>
          <w:lang w:val="en-GB"/>
        </w:rPr>
        <w:t xml:space="preserve"> </w:t>
      </w:r>
      <w:r w:rsidRPr="00D33B71">
        <w:rPr>
          <w:lang w:val="en-GB"/>
        </w:rPr>
        <w:t>The decision of the group of three judges of the</w:t>
      </w:r>
      <w:r>
        <w:rPr>
          <w:lang w:val="en-GB"/>
        </w:rPr>
        <w:t xml:space="preserve"> </w:t>
      </w:r>
      <w:r w:rsidRPr="00D33B71">
        <w:rPr>
          <w:lang w:val="en-GB"/>
        </w:rPr>
        <w:t>Federal Constitutional Court rejecting the applicant</w:t>
      </w:r>
      <w:r w:rsidR="00FD22B9">
        <w:rPr>
          <w:lang w:val="en-GB"/>
        </w:rPr>
        <w:t>’</w:t>
      </w:r>
      <w:r w:rsidRPr="00D33B71">
        <w:rPr>
          <w:lang w:val="en-GB"/>
        </w:rPr>
        <w:t>s constitutional</w:t>
      </w:r>
      <w:r>
        <w:rPr>
          <w:lang w:val="en-GB"/>
        </w:rPr>
        <w:t xml:space="preserve"> </w:t>
      </w:r>
      <w:r w:rsidRPr="00D33B71">
        <w:rPr>
          <w:lang w:val="en-GB"/>
        </w:rPr>
        <w:t>complaint against these decisions was confined to an attempt at</w:t>
      </w:r>
      <w:r>
        <w:rPr>
          <w:lang w:val="en-GB"/>
        </w:rPr>
        <w:t xml:space="preserve"> </w:t>
      </w:r>
      <w:r w:rsidRPr="00D33B71">
        <w:rPr>
          <w:lang w:val="en-GB"/>
        </w:rPr>
        <w:t>interpreting the reasons stated in the decisions without, as the</w:t>
      </w:r>
      <w:r>
        <w:rPr>
          <w:lang w:val="en-GB"/>
        </w:rPr>
        <w:t xml:space="preserve"> </w:t>
      </w:r>
      <w:r w:rsidRPr="00D33B71">
        <w:rPr>
          <w:lang w:val="en-GB"/>
        </w:rPr>
        <w:t>Commission pointed out, altering their meaning or scope.</w:t>
      </w:r>
    </w:p>
    <w:p w:rsidR="00FD22B9" w:rsidP="00FD22B9" w:rsidRDefault="00D33B71">
      <w:pPr>
        <w:pStyle w:val="OpiPara"/>
        <w:rPr>
          <w:lang w:val="en-GB"/>
        </w:rPr>
      </w:pPr>
      <w:r w:rsidRPr="00D33B71">
        <w:rPr>
          <w:lang w:val="en-GB"/>
        </w:rPr>
        <w:t>Thus, in my view, what happened in the instant case is the</w:t>
      </w:r>
      <w:r>
        <w:rPr>
          <w:lang w:val="en-GB"/>
        </w:rPr>
        <w:t xml:space="preserve"> </w:t>
      </w:r>
      <w:r w:rsidRPr="00D33B71">
        <w:rPr>
          <w:lang w:val="en-GB"/>
        </w:rPr>
        <w:t>materialisation of the situation envisaged in paragraph 37 of the</w:t>
      </w:r>
      <w:r>
        <w:rPr>
          <w:lang w:val="en-GB"/>
        </w:rPr>
        <w:t xml:space="preserve"> </w:t>
      </w:r>
      <w:r w:rsidRPr="00D33B71">
        <w:rPr>
          <w:lang w:val="en-GB"/>
        </w:rPr>
        <w:t>judgment (see above).</w:t>
      </w:r>
      <w:r w:rsidR="00FD22B9">
        <w:rPr>
          <w:lang w:val="en-GB"/>
        </w:rPr>
        <w:t xml:space="preserve"> </w:t>
      </w:r>
      <w:r w:rsidRPr="00D33B71">
        <w:rPr>
          <w:lang w:val="en-GB"/>
        </w:rPr>
        <w:t>Indeed, we have here judicial decisions</w:t>
      </w:r>
      <w:r>
        <w:rPr>
          <w:lang w:val="en-GB"/>
        </w:rPr>
        <w:t xml:space="preserve"> </w:t>
      </w:r>
      <w:r w:rsidRPr="00D33B71">
        <w:rPr>
          <w:lang w:val="en-GB"/>
        </w:rPr>
        <w:t xml:space="preserve">refusing, or confirming the refusal of, reimbursement of the </w:t>
      </w:r>
      <w:proofErr w:type="spellStart"/>
      <w:r w:rsidRPr="00D33B71">
        <w:rPr>
          <w:lang w:val="en-GB"/>
        </w:rPr>
        <w:t>accused</w:t>
      </w:r>
      <w:r w:rsidR="00FD22B9">
        <w:rPr>
          <w:lang w:val="en-GB"/>
        </w:rPr>
        <w:t>’</w:t>
      </w:r>
      <w:r w:rsidRPr="00D33B71">
        <w:rPr>
          <w:lang w:val="en-GB"/>
        </w:rPr>
        <w:t>s</w:t>
      </w:r>
      <w:proofErr w:type="spellEnd"/>
      <w:r>
        <w:rPr>
          <w:lang w:val="en-GB"/>
        </w:rPr>
        <w:t xml:space="preserve"> </w:t>
      </w:r>
      <w:r w:rsidRPr="00D33B71">
        <w:rPr>
          <w:lang w:val="en-GB"/>
        </w:rPr>
        <w:t>costs and expenses and indemnification in respect of his detention on</w:t>
      </w:r>
      <w:r>
        <w:rPr>
          <w:lang w:val="en-GB"/>
        </w:rPr>
        <w:t xml:space="preserve"> </w:t>
      </w:r>
      <w:r w:rsidRPr="00D33B71">
        <w:rPr>
          <w:lang w:val="en-GB"/>
        </w:rPr>
        <w:t>remand, the supporting reasoning of which (which cannot be dissociated</w:t>
      </w:r>
      <w:r>
        <w:rPr>
          <w:lang w:val="en-GB"/>
        </w:rPr>
        <w:t xml:space="preserve"> </w:t>
      </w:r>
      <w:r w:rsidRPr="00D33B71">
        <w:rPr>
          <w:lang w:val="en-GB"/>
        </w:rPr>
        <w:t>from the operative provisions) amounts in substance to a determination</w:t>
      </w:r>
      <w:r>
        <w:rPr>
          <w:lang w:val="en-GB"/>
        </w:rPr>
        <w:t xml:space="preserve"> </w:t>
      </w:r>
      <w:r w:rsidRPr="00D33B71">
        <w:rPr>
          <w:lang w:val="en-GB"/>
        </w:rPr>
        <w:t>(</w:t>
      </w:r>
      <w:proofErr w:type="spellStart"/>
      <w:r w:rsidRPr="00D33B71">
        <w:rPr>
          <w:lang w:val="en-GB"/>
        </w:rPr>
        <w:t>constat</w:t>
      </w:r>
      <w:proofErr w:type="spellEnd"/>
      <w:r w:rsidRPr="00D33B71">
        <w:rPr>
          <w:lang w:val="en-GB"/>
        </w:rPr>
        <w:t xml:space="preserve">) of the </w:t>
      </w:r>
      <w:proofErr w:type="spellStart"/>
      <w:r w:rsidRPr="00D33B71">
        <w:rPr>
          <w:lang w:val="en-GB"/>
        </w:rPr>
        <w:t>accused</w:t>
      </w:r>
      <w:r w:rsidR="00FD22B9">
        <w:rPr>
          <w:lang w:val="en-GB"/>
        </w:rPr>
        <w:t>’</w:t>
      </w:r>
      <w:r w:rsidRPr="00D33B71">
        <w:rPr>
          <w:lang w:val="en-GB"/>
        </w:rPr>
        <w:t>s</w:t>
      </w:r>
      <w:proofErr w:type="spellEnd"/>
      <w:r w:rsidRPr="00D33B71">
        <w:rPr>
          <w:lang w:val="en-GB"/>
        </w:rPr>
        <w:t xml:space="preserve"> guilt (which, as already stated, I</w:t>
      </w:r>
      <w:r>
        <w:rPr>
          <w:lang w:val="en-GB"/>
        </w:rPr>
        <w:t xml:space="preserve"> </w:t>
      </w:r>
      <w:r w:rsidRPr="00D33B71">
        <w:rPr>
          <w:lang w:val="en-GB"/>
        </w:rPr>
        <w:t>understand in the sense of an assessment thereof) without his having</w:t>
      </w:r>
      <w:r>
        <w:rPr>
          <w:lang w:val="en-GB"/>
        </w:rPr>
        <w:t xml:space="preserve"> </w:t>
      </w:r>
      <w:r w:rsidRPr="00D33B71">
        <w:rPr>
          <w:lang w:val="en-GB"/>
        </w:rPr>
        <w:t>been previously proved guilty according to law and in particular</w:t>
      </w:r>
      <w:r>
        <w:rPr>
          <w:lang w:val="en-GB"/>
        </w:rPr>
        <w:t xml:space="preserve"> </w:t>
      </w:r>
      <w:r w:rsidRPr="00D33B71">
        <w:rPr>
          <w:lang w:val="en-GB"/>
        </w:rPr>
        <w:t>without his having had an opportunity to exercise his defence rights.</w:t>
      </w:r>
    </w:p>
    <w:p w:rsidR="00FD22B9" w:rsidP="00FD22B9" w:rsidRDefault="00D33B71">
      <w:pPr>
        <w:pStyle w:val="OpiPara"/>
        <w:rPr>
          <w:lang w:val="en-GB"/>
        </w:rPr>
      </w:pPr>
      <w:r w:rsidRPr="00D33B71">
        <w:rPr>
          <w:lang w:val="en-GB"/>
        </w:rPr>
        <w:t>Like the unanimous Commission, I find that the above reasoning of the</w:t>
      </w:r>
      <w:r>
        <w:rPr>
          <w:lang w:val="en-GB"/>
        </w:rPr>
        <w:t xml:space="preserve"> </w:t>
      </w:r>
      <w:r w:rsidRPr="00D33B71">
        <w:rPr>
          <w:lang w:val="en-GB"/>
        </w:rPr>
        <w:t>aforesaid courts is perfectly capable of being understood as meaning</w:t>
      </w:r>
      <w:r>
        <w:rPr>
          <w:lang w:val="en-GB"/>
        </w:rPr>
        <w:t xml:space="preserve"> </w:t>
      </w:r>
      <w:r w:rsidRPr="00D33B71">
        <w:rPr>
          <w:lang w:val="en-GB"/>
        </w:rPr>
        <w:t>that the accused was in fact guilty of a criminal offence.</w:t>
      </w:r>
      <w:r w:rsidR="00FD22B9">
        <w:rPr>
          <w:lang w:val="en-GB"/>
        </w:rPr>
        <w:t xml:space="preserve"> </w:t>
      </w:r>
      <w:r w:rsidRPr="00D33B71">
        <w:rPr>
          <w:lang w:val="en-GB"/>
        </w:rPr>
        <w:t>Indeed this</w:t>
      </w:r>
      <w:r>
        <w:rPr>
          <w:lang w:val="en-GB"/>
        </w:rPr>
        <w:t xml:space="preserve"> </w:t>
      </w:r>
      <w:r w:rsidRPr="00D33B71">
        <w:rPr>
          <w:lang w:val="en-GB"/>
        </w:rPr>
        <w:t>is the ordinary meaning conveyed by the wording actually used, and</w:t>
      </w:r>
      <w:r>
        <w:rPr>
          <w:lang w:val="en-GB"/>
        </w:rPr>
        <w:t xml:space="preserve"> </w:t>
      </w:r>
      <w:r w:rsidRPr="00D33B71">
        <w:rPr>
          <w:lang w:val="en-GB"/>
        </w:rPr>
        <w:t>when it comes to such a basic principle as that of the presumption of</w:t>
      </w:r>
      <w:r>
        <w:rPr>
          <w:lang w:val="en-GB"/>
        </w:rPr>
        <w:t xml:space="preserve"> </w:t>
      </w:r>
      <w:r w:rsidRPr="00D33B71">
        <w:rPr>
          <w:lang w:val="en-GB"/>
        </w:rPr>
        <w:t>innocence, what really matters is not the possible intent with which</w:t>
      </w:r>
      <w:r>
        <w:rPr>
          <w:lang w:val="en-GB"/>
        </w:rPr>
        <w:t xml:space="preserve"> </w:t>
      </w:r>
      <w:r w:rsidRPr="00D33B71">
        <w:rPr>
          <w:lang w:val="en-GB"/>
        </w:rPr>
        <w:t>certain words were uttered in judicial decisions concerning the</w:t>
      </w:r>
      <w:r>
        <w:rPr>
          <w:lang w:val="en-GB"/>
        </w:rPr>
        <w:t xml:space="preserve"> </w:t>
      </w:r>
      <w:r w:rsidRPr="00D33B71">
        <w:rPr>
          <w:lang w:val="en-GB"/>
        </w:rPr>
        <w:t>accused, but the actual meaning of those words to the public at large.</w:t>
      </w:r>
      <w:r>
        <w:rPr>
          <w:lang w:val="en-GB"/>
        </w:rPr>
        <w:t xml:space="preserve"> </w:t>
      </w:r>
      <w:r w:rsidRPr="00D33B71">
        <w:rPr>
          <w:lang w:val="en-GB"/>
        </w:rPr>
        <w:t>What is decisive is that at the end of the day one is left with the</w:t>
      </w:r>
      <w:r>
        <w:rPr>
          <w:lang w:val="en-GB"/>
        </w:rPr>
        <w:t xml:space="preserve"> </w:t>
      </w:r>
      <w:r w:rsidRPr="00D33B71">
        <w:rPr>
          <w:lang w:val="en-GB"/>
        </w:rPr>
        <w:t>impression that the courts did consider that Mr. Nölkenbockhoff was in</w:t>
      </w:r>
      <w:r>
        <w:rPr>
          <w:lang w:val="en-GB"/>
        </w:rPr>
        <w:t xml:space="preserve"> </w:t>
      </w:r>
      <w:r w:rsidRPr="00D33B71">
        <w:rPr>
          <w:lang w:val="en-GB"/>
        </w:rPr>
        <w:t>fact guilty.</w:t>
      </w:r>
      <w:r w:rsidR="00FD22B9">
        <w:rPr>
          <w:lang w:val="en-GB"/>
        </w:rPr>
        <w:t xml:space="preserve"> </w:t>
      </w:r>
      <w:r w:rsidRPr="00D33B71">
        <w:rPr>
          <w:lang w:val="en-GB"/>
        </w:rPr>
        <w:t>The net result is in my view a surrogate conviction of</w:t>
      </w:r>
      <w:r>
        <w:rPr>
          <w:lang w:val="en-GB"/>
        </w:rPr>
        <w:t xml:space="preserve"> </w:t>
      </w:r>
      <w:r w:rsidRPr="00D33B71">
        <w:rPr>
          <w:lang w:val="en-GB"/>
        </w:rPr>
        <w:t>the accused without the benefit of the protection afforded by</w:t>
      </w:r>
      <w:r>
        <w:rPr>
          <w:lang w:val="en-GB"/>
        </w:rPr>
        <w:t xml:space="preserve"> </w:t>
      </w:r>
      <w:r w:rsidRPr="00D33B71">
        <w:rPr>
          <w:lang w:val="en-GB"/>
        </w:rPr>
        <w:t>Article 6 § 2 (art. 6-2).</w:t>
      </w:r>
    </w:p>
    <w:p w:rsidR="00FD22B9" w:rsidP="00FD22B9" w:rsidRDefault="00D33B71">
      <w:pPr>
        <w:pStyle w:val="OpiPara"/>
        <w:rPr>
          <w:lang w:val="en-GB"/>
        </w:rPr>
      </w:pPr>
      <w:r w:rsidRPr="00D33B71">
        <w:rPr>
          <w:lang w:val="en-GB"/>
        </w:rPr>
        <w:t>Incidentally, the offending wording at the centre of this case is not</w:t>
      </w:r>
      <w:r>
        <w:rPr>
          <w:lang w:val="en-GB"/>
        </w:rPr>
        <w:t xml:space="preserve"> </w:t>
      </w:r>
      <w:r w:rsidRPr="00D33B71">
        <w:rPr>
          <w:lang w:val="en-GB"/>
        </w:rPr>
        <w:t>substantially dissimilar from that which was at the centre of the</w:t>
      </w:r>
      <w:r>
        <w:rPr>
          <w:lang w:val="en-GB"/>
        </w:rPr>
        <w:t xml:space="preserve"> </w:t>
      </w:r>
      <w:proofErr w:type="spellStart"/>
      <w:r w:rsidRPr="00D33B71">
        <w:rPr>
          <w:lang w:val="en-GB"/>
        </w:rPr>
        <w:t>Minelli</w:t>
      </w:r>
      <w:proofErr w:type="spellEnd"/>
      <w:r w:rsidRPr="00D33B71">
        <w:rPr>
          <w:lang w:val="en-GB"/>
        </w:rPr>
        <w:t xml:space="preserve"> case, in which this Court did find a violation of that</w:t>
      </w:r>
      <w:r>
        <w:rPr>
          <w:lang w:val="en-GB"/>
        </w:rPr>
        <w:t xml:space="preserve"> </w:t>
      </w:r>
      <w:r w:rsidRPr="00D33B71">
        <w:rPr>
          <w:lang w:val="en-GB"/>
        </w:rPr>
        <w:t>provision.</w:t>
      </w:r>
      <w:r w:rsidR="00FD22B9">
        <w:rPr>
          <w:lang w:val="en-GB"/>
        </w:rPr>
        <w:t xml:space="preserve"> </w:t>
      </w:r>
      <w:r w:rsidRPr="00D33B71">
        <w:rPr>
          <w:lang w:val="en-GB"/>
        </w:rPr>
        <w:t>An attempt has been made to distinguish the two cases on</w:t>
      </w:r>
      <w:r>
        <w:rPr>
          <w:lang w:val="en-GB"/>
        </w:rPr>
        <w:t xml:space="preserve"> </w:t>
      </w:r>
      <w:r w:rsidRPr="00D33B71">
        <w:rPr>
          <w:lang w:val="en-GB"/>
        </w:rPr>
        <w:t>the basis of a "punishment content", and this brings me to the second</w:t>
      </w:r>
      <w:r>
        <w:rPr>
          <w:lang w:val="en-GB"/>
        </w:rPr>
        <w:t xml:space="preserve"> </w:t>
      </w:r>
      <w:r w:rsidRPr="00D33B71">
        <w:rPr>
          <w:lang w:val="en-GB"/>
        </w:rPr>
        <w:t>point on which the finding of non-violation in the present judgment</w:t>
      </w:r>
      <w:r>
        <w:rPr>
          <w:lang w:val="en-GB"/>
        </w:rPr>
        <w:t xml:space="preserve"> </w:t>
      </w:r>
      <w:r w:rsidRPr="00D33B71">
        <w:rPr>
          <w:lang w:val="en-GB"/>
        </w:rPr>
        <w:t>relies.</w:t>
      </w:r>
    </w:p>
    <w:p w:rsidR="00FD22B9" w:rsidP="00FD22B9" w:rsidRDefault="00D33B71">
      <w:pPr>
        <w:pStyle w:val="OpiPara"/>
        <w:rPr>
          <w:lang w:val="en-GB"/>
        </w:rPr>
      </w:pPr>
      <w:r w:rsidRPr="00D33B71">
        <w:rPr>
          <w:lang w:val="en-GB"/>
        </w:rPr>
        <w:t>As to this question of the absence of a penalty or a measure which can</w:t>
      </w:r>
      <w:r>
        <w:rPr>
          <w:lang w:val="en-GB"/>
        </w:rPr>
        <w:t xml:space="preserve"> </w:t>
      </w:r>
      <w:r w:rsidRPr="00D33B71">
        <w:rPr>
          <w:lang w:val="en-GB"/>
        </w:rPr>
        <w:t>be equated with one, I would say that of course the application of</w:t>
      </w:r>
      <w:r>
        <w:rPr>
          <w:lang w:val="en-GB"/>
        </w:rPr>
        <w:t xml:space="preserve"> </w:t>
      </w:r>
      <w:r w:rsidRPr="00D33B71">
        <w:rPr>
          <w:lang w:val="en-GB"/>
        </w:rPr>
        <w:t>such penalty or measure would have reinforced my conclusion, but</w:t>
      </w:r>
      <w:r>
        <w:rPr>
          <w:lang w:val="en-GB"/>
        </w:rPr>
        <w:t xml:space="preserve"> </w:t>
      </w:r>
      <w:r w:rsidRPr="00D33B71">
        <w:rPr>
          <w:lang w:val="en-GB"/>
        </w:rPr>
        <w:t>absence thereof in no way invalidates it.</w:t>
      </w:r>
      <w:r w:rsidR="00FD22B9">
        <w:rPr>
          <w:lang w:val="en-GB"/>
        </w:rPr>
        <w:t xml:space="preserve"> </w:t>
      </w:r>
      <w:r w:rsidRPr="00D33B71">
        <w:rPr>
          <w:lang w:val="en-GB"/>
        </w:rPr>
        <w:t>The principle of the</w:t>
      </w:r>
      <w:r>
        <w:rPr>
          <w:lang w:val="en-GB"/>
        </w:rPr>
        <w:t xml:space="preserve"> </w:t>
      </w:r>
      <w:r w:rsidRPr="00D33B71">
        <w:rPr>
          <w:lang w:val="en-GB"/>
        </w:rPr>
        <w:t>presumption of innocence can be violated independently of the</w:t>
      </w:r>
      <w:r>
        <w:rPr>
          <w:lang w:val="en-GB"/>
        </w:rPr>
        <w:t xml:space="preserve"> </w:t>
      </w:r>
      <w:r w:rsidRPr="00D33B71">
        <w:rPr>
          <w:lang w:val="en-GB"/>
        </w:rPr>
        <w:t>application of such penalty or measure.</w:t>
      </w:r>
      <w:r w:rsidR="00FD22B9">
        <w:rPr>
          <w:lang w:val="en-GB"/>
        </w:rPr>
        <w:t xml:space="preserve"> </w:t>
      </w:r>
      <w:r w:rsidRPr="00D33B71">
        <w:rPr>
          <w:lang w:val="en-GB"/>
        </w:rPr>
        <w:t>That presumption accompanies</w:t>
      </w:r>
      <w:r>
        <w:rPr>
          <w:lang w:val="en-GB"/>
        </w:rPr>
        <w:t xml:space="preserve"> </w:t>
      </w:r>
      <w:r w:rsidRPr="00D33B71">
        <w:rPr>
          <w:lang w:val="en-GB"/>
        </w:rPr>
        <w:t>a person charged with a criminal offence throughout the whole trial</w:t>
      </w:r>
      <w:r>
        <w:rPr>
          <w:lang w:val="en-GB"/>
        </w:rPr>
        <w:t xml:space="preserve"> </w:t>
      </w:r>
      <w:r w:rsidRPr="00D33B71">
        <w:rPr>
          <w:lang w:val="en-GB"/>
        </w:rPr>
        <w:t>until conviction.</w:t>
      </w:r>
      <w:r w:rsidR="00FD22B9">
        <w:rPr>
          <w:lang w:val="en-GB"/>
        </w:rPr>
        <w:t xml:space="preserve"> </w:t>
      </w:r>
      <w:r w:rsidRPr="00D33B71">
        <w:rPr>
          <w:lang w:val="en-GB"/>
        </w:rPr>
        <w:t>Indeed this cardinal principle of the modern</w:t>
      </w:r>
      <w:r>
        <w:rPr>
          <w:lang w:val="en-GB"/>
        </w:rPr>
        <w:t xml:space="preserve"> </w:t>
      </w:r>
      <w:r w:rsidRPr="00D33B71">
        <w:rPr>
          <w:lang w:val="en-GB"/>
        </w:rPr>
        <w:t>criminal trial would have been lamentably improvident if its scope had</w:t>
      </w:r>
      <w:r>
        <w:rPr>
          <w:lang w:val="en-GB"/>
        </w:rPr>
        <w:t xml:space="preserve"> </w:t>
      </w:r>
      <w:r w:rsidRPr="00D33B71">
        <w:rPr>
          <w:lang w:val="en-GB"/>
        </w:rPr>
        <w:t>to be confined to the non-application of a penalty or, to use again</w:t>
      </w:r>
      <w:r>
        <w:rPr>
          <w:lang w:val="en-GB"/>
        </w:rPr>
        <w:t xml:space="preserve"> </w:t>
      </w:r>
      <w:r w:rsidRPr="00D33B71">
        <w:rPr>
          <w:lang w:val="en-GB"/>
        </w:rPr>
        <w:t>the wording of the judgment, a measure which can be equated with one.</w:t>
      </w:r>
      <w:r>
        <w:rPr>
          <w:lang w:val="en-GB"/>
        </w:rPr>
        <w:t xml:space="preserve"> </w:t>
      </w:r>
      <w:r w:rsidRPr="00D33B71">
        <w:rPr>
          <w:lang w:val="en-GB"/>
        </w:rPr>
        <w:t>Punishment is usually only the last stage in the unfolding of a</w:t>
      </w:r>
      <w:r>
        <w:rPr>
          <w:lang w:val="en-GB"/>
        </w:rPr>
        <w:t xml:space="preserve"> </w:t>
      </w:r>
      <w:r w:rsidRPr="00D33B71">
        <w:rPr>
          <w:lang w:val="en-GB"/>
        </w:rPr>
        <w:t>criminal trial and modern criminal legislation also envisages</w:t>
      </w:r>
      <w:r>
        <w:rPr>
          <w:lang w:val="en-GB"/>
        </w:rPr>
        <w:t xml:space="preserve"> </w:t>
      </w:r>
      <w:r w:rsidRPr="00D33B71">
        <w:rPr>
          <w:lang w:val="en-GB"/>
        </w:rPr>
        <w:t>convictions without punishment or a measure which can be equated with</w:t>
      </w:r>
      <w:r>
        <w:rPr>
          <w:lang w:val="en-GB"/>
        </w:rPr>
        <w:t xml:space="preserve"> </w:t>
      </w:r>
      <w:r w:rsidRPr="00D33B71">
        <w:rPr>
          <w:lang w:val="en-GB"/>
        </w:rPr>
        <w:t>it (cf. for instance in the British system "absolute discharge").</w:t>
      </w:r>
    </w:p>
    <w:p w:rsidR="00FD22B9" w:rsidP="00FD22B9" w:rsidRDefault="00D33B71">
      <w:pPr>
        <w:pStyle w:val="OpiPara"/>
        <w:rPr>
          <w:lang w:val="en-GB"/>
        </w:rPr>
      </w:pPr>
      <w:r w:rsidRPr="00D33B71">
        <w:rPr>
          <w:lang w:val="en-GB"/>
        </w:rPr>
        <w:t>What is decisive for the present purpose is not the non-application of</w:t>
      </w:r>
      <w:r>
        <w:rPr>
          <w:lang w:val="en-GB"/>
        </w:rPr>
        <w:t xml:space="preserve"> </w:t>
      </w:r>
      <w:r w:rsidRPr="00D33B71">
        <w:rPr>
          <w:lang w:val="en-GB"/>
        </w:rPr>
        <w:t>punishment, but the fact of a judicial assessment of Mr.</w:t>
      </w:r>
      <w:r>
        <w:rPr>
          <w:lang w:val="en-GB"/>
        </w:rPr>
        <w:t xml:space="preserve"> </w:t>
      </w:r>
      <w:proofErr w:type="spellStart"/>
      <w:r w:rsidRPr="00D33B71">
        <w:rPr>
          <w:lang w:val="en-GB"/>
        </w:rPr>
        <w:t>Nölkenbockhoff</w:t>
      </w:r>
      <w:r w:rsidR="00FD22B9">
        <w:rPr>
          <w:lang w:val="en-GB"/>
        </w:rPr>
        <w:t>’</w:t>
      </w:r>
      <w:r w:rsidRPr="00D33B71">
        <w:rPr>
          <w:lang w:val="en-GB"/>
        </w:rPr>
        <w:t>s</w:t>
      </w:r>
      <w:proofErr w:type="spellEnd"/>
      <w:r w:rsidRPr="00D33B71">
        <w:rPr>
          <w:lang w:val="en-GB"/>
        </w:rPr>
        <w:t xml:space="preserve"> guilt, and in the instant case it is this that the</w:t>
      </w:r>
      <w:r>
        <w:rPr>
          <w:lang w:val="en-GB"/>
        </w:rPr>
        <w:t xml:space="preserve"> </w:t>
      </w:r>
      <w:r w:rsidRPr="00D33B71">
        <w:rPr>
          <w:lang w:val="en-GB"/>
        </w:rPr>
        <w:t>wording of the judicial decisions in question in fact entails.</w:t>
      </w:r>
    </w:p>
    <w:p w:rsidR="00FD22B9" w:rsidP="00FD22B9" w:rsidRDefault="00D33B71">
      <w:pPr>
        <w:pStyle w:val="OpiPara"/>
        <w:rPr>
          <w:lang w:val="en-GB"/>
        </w:rPr>
      </w:pPr>
      <w:r w:rsidRPr="00D33B71">
        <w:rPr>
          <w:lang w:val="en-GB"/>
        </w:rPr>
        <w:t>I therefore find a violation of Article 6 § 2 (art. 6-2) of the</w:t>
      </w:r>
      <w:r>
        <w:rPr>
          <w:lang w:val="en-GB"/>
        </w:rPr>
        <w:t xml:space="preserve"> </w:t>
      </w:r>
      <w:r w:rsidRPr="00D33B71">
        <w:rPr>
          <w:lang w:val="en-GB"/>
        </w:rPr>
        <w:t>Convention.</w:t>
      </w:r>
    </w:p>
    <w:p w:rsidR="00FD22B9" w:rsidP="00FD22B9" w:rsidRDefault="00FD22B9">
      <w:pPr>
        <w:pStyle w:val="OpiPara"/>
        <w:rPr>
          <w:lang w:val="en-GB"/>
        </w:rPr>
      </w:pPr>
    </w:p>
    <w:p w:rsidR="00A60899" w:rsidP="00FD22B9" w:rsidRDefault="00A60899">
      <w:pPr>
        <w:pStyle w:val="OpiPara"/>
        <w:rPr>
          <w:lang w:val="en-GB"/>
        </w:rPr>
      </w:pPr>
    </w:p>
    <w:sectPr w:rsidR="00A60899" w:rsidSect="00942160">
      <w:headerReference w:type="even" r:id="rId11"/>
      <w:headerReference w:type="default" r:id="rId12"/>
      <w:footnotePr>
        <w:numRestart w:val="eachSect"/>
      </w:footnotePr>
      <w:type w:val="continuous"/>
      <w:pgSz w:w="11906" w:h="16838" w:code="9"/>
      <w:pgMar w:top="2274" w:right="2274" w:bottom="2274" w:left="2274" w:header="1701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0335D5">
      <w:r>
        <w:separator/>
      </w:r>
    </w:p>
  </w:endnote>
  <w:endnote w:type="continuationSeparator" w:id="0">
    <w:p w:rsidR="00000000" w:rsidRDefault="000335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2307B" w:rsidRDefault="0092307B">
      <w:r>
        <w:separator/>
      </w:r>
    </w:p>
  </w:footnote>
  <w:footnote w:type="continuationSeparator" w:id="0">
    <w:p w:rsidR="00000000" w:rsidRDefault="000335D5">
      <w:r>
        <w:continuationSeparator/>
      </w:r>
    </w:p>
  </w:footnote>
  <w:footnote w:id="1">
    <w:p w:rsidR="0092307B" w:rsidRDefault="0092307B">
      <w:pPr>
        <w:pStyle w:val="FootnoteText"/>
      </w:pPr>
      <w:r w:rsidRPr="00FE139C">
        <w:rPr>
          <w:rStyle w:val="FootnoteReference"/>
        </w:rPr>
        <w:sym w:font="Symbol" w:char="F02A"/>
      </w:r>
      <w:r w:rsidRPr="00FE139C">
        <w:rPr>
          <w:lang w:val="en-GB"/>
        </w:rPr>
        <w:t xml:space="preserve"> </w:t>
      </w:r>
      <w:r w:rsidRPr="00D33B71">
        <w:rPr>
          <w:lang w:val="en-GB"/>
        </w:rPr>
        <w:t>Note by the Registrar: The case is numbered 10/1986/108/156.  The</w:t>
      </w:r>
      <w:r>
        <w:rPr>
          <w:lang w:val="en-GB"/>
        </w:rPr>
        <w:t xml:space="preserve"> </w:t>
      </w:r>
      <w:r w:rsidRPr="00D33B71">
        <w:rPr>
          <w:lang w:val="en-GB"/>
        </w:rPr>
        <w:t>second figure indicates the year in which the case was referred to the</w:t>
      </w:r>
      <w:r>
        <w:rPr>
          <w:lang w:val="en-GB"/>
        </w:rPr>
        <w:t xml:space="preserve"> </w:t>
      </w:r>
      <w:r w:rsidRPr="00D33B71">
        <w:rPr>
          <w:lang w:val="en-GB"/>
        </w:rPr>
        <w:t>Court and the first figure its place on the list of cases referred in</w:t>
      </w:r>
      <w:r>
        <w:rPr>
          <w:lang w:val="en-GB"/>
        </w:rPr>
        <w:t xml:space="preserve"> </w:t>
      </w:r>
      <w:r w:rsidRPr="00D33B71">
        <w:rPr>
          <w:lang w:val="en-GB"/>
        </w:rPr>
        <w:t>that year; the last two figures indicate, respectively, the case's</w:t>
      </w:r>
      <w:r>
        <w:rPr>
          <w:lang w:val="en-GB"/>
        </w:rPr>
        <w:t xml:space="preserve"> </w:t>
      </w:r>
      <w:r w:rsidRPr="00D33B71">
        <w:rPr>
          <w:lang w:val="en-GB"/>
        </w:rPr>
        <w:t>order on the list of cases and of originating applications (to the</w:t>
      </w:r>
      <w:r>
        <w:rPr>
          <w:lang w:val="en-GB"/>
        </w:rPr>
        <w:t xml:space="preserve"> </w:t>
      </w:r>
      <w:r w:rsidRPr="00D33B71">
        <w:rPr>
          <w:lang w:val="en-GB"/>
        </w:rPr>
        <w:t>Commission) referred to the Court since its creation.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2307B" w:rsidRDefault="0092307B" w:rsidP="008C7A71">
    <w:pPr>
      <w:pStyle w:val="JuHeader"/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337.5pt;height:139.5pt" fillcolor="window">
          <v:imagedata r:id="rId1" o:title=""/>
        </v:shape>
      </w:pict>
    </w:r>
  </w:p>
  <w:p w:rsidR="0092307B" w:rsidRPr="00235D00" w:rsidRDefault="0092307B" w:rsidP="008C7A71">
    <w:pPr>
      <w:pStyle w:val="Ju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2307B" w:rsidRDefault="0092307B" w:rsidP="007B6873">
    <w:pPr>
      <w:pStyle w:val="Header"/>
      <w:framePr w:wrap="around" w:vAnchor="text" w:hAnchor="page" w:x="9622" w:y="-80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23</w:t>
    </w:r>
    <w:r>
      <w:rPr>
        <w:rStyle w:val="PageNumber"/>
      </w:rPr>
      <w:fldChar w:fldCharType="end"/>
    </w:r>
  </w:p>
  <w:p w:rsidR="0092307B" w:rsidRPr="00DA7CC2" w:rsidRDefault="0092307B" w:rsidP="008C7A71">
    <w:pPr>
      <w:pStyle w:val="JuHeader"/>
    </w:pPr>
    <w:r w:rsidRPr="00C50BD9">
      <w:t>ASHINGDANE</w:t>
    </w:r>
    <w:r>
      <w:t xml:space="preserve"> v. THE </w:t>
    </w:r>
    <w:smartTag w:uri="urn:schemas-microsoft-com:office:smarttags" w:element="country-region">
      <w:smartTag w:uri="urn:schemas-microsoft-com:office:smarttags" w:element="place">
        <w:r>
          <w:t>UNITED KINGDOM</w:t>
        </w:r>
      </w:smartTag>
    </w:smartTag>
    <w:r>
      <w:t xml:space="preserve"> </w:t>
    </w:r>
    <w:r w:rsidRPr="00DA7CC2">
      <w:t>JUGDMENT</w:t>
    </w:r>
  </w:p>
  <w:p w:rsidR="0092307B" w:rsidRDefault="0092307B" w:rsidP="008C7A71">
    <w:pPr>
      <w:pStyle w:val="Ju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2307B" w:rsidRPr="003370DD" w:rsidRDefault="0092307B" w:rsidP="00942160">
    <w:pPr>
      <w:pStyle w:val="Header"/>
      <w:framePr w:wrap="around" w:vAnchor="text" w:hAnchor="page" w:x="2242" w:y="-80"/>
      <w:rPr>
        <w:rStyle w:val="PageNumber"/>
        <w:lang w:val="en-GB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D22B9">
      <w:rPr>
        <w:rStyle w:val="PageNumber"/>
        <w:noProof/>
      </w:rPr>
      <w:t>4</w:t>
    </w:r>
    <w:r>
      <w:rPr>
        <w:rStyle w:val="PageNumber"/>
      </w:rPr>
      <w:fldChar w:fldCharType="end"/>
    </w:r>
  </w:p>
  <w:p w:rsidR="0092307B" w:rsidRDefault="0092307B" w:rsidP="00D33B71">
    <w:pPr>
      <w:pStyle w:val="JuHeader"/>
    </w:pPr>
    <w:r w:rsidRPr="00D33B71">
      <w:t xml:space="preserve">NÖLKENBOCKHOFF v. </w:t>
    </w:r>
    <w:smartTag w:uri="urn:schemas-microsoft-com:office:smarttags" w:element="country-region">
      <w:smartTag w:uri="urn:schemas-microsoft-com:office:smarttags" w:element="place">
        <w:r w:rsidRPr="00D33B71">
          <w:t>GERMANY</w:t>
        </w:r>
      </w:smartTag>
    </w:smartTag>
    <w:r w:rsidRPr="00DA7CC2">
      <w:t xml:space="preserve"> JUGDMENT</w:t>
    </w:r>
  </w:p>
  <w:p w:rsidR="0092307B" w:rsidRPr="00495F04" w:rsidRDefault="0092307B" w:rsidP="00D33B71">
    <w:pPr>
      <w:pStyle w:val="JuHeader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2307B" w:rsidRDefault="0092307B" w:rsidP="00816EF2">
    <w:pPr>
      <w:pStyle w:val="Header"/>
      <w:framePr w:wrap="around" w:vAnchor="text" w:hAnchor="page" w:x="9442" w:y="-80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D22B9">
      <w:rPr>
        <w:rStyle w:val="PageNumber"/>
        <w:noProof/>
      </w:rPr>
      <w:t>7</w:t>
    </w:r>
    <w:r>
      <w:rPr>
        <w:rStyle w:val="PageNumber"/>
      </w:rPr>
      <w:fldChar w:fldCharType="end"/>
    </w:r>
  </w:p>
  <w:p w:rsidR="0092307B" w:rsidRDefault="0092307B" w:rsidP="008C7A71">
    <w:pPr>
      <w:pStyle w:val="JuHeader"/>
    </w:pPr>
    <w:r w:rsidRPr="00D33B71">
      <w:t xml:space="preserve">NÖLKENBOCKHOFF v. </w:t>
    </w:r>
    <w:smartTag w:uri="urn:schemas-microsoft-com:office:smarttags" w:element="country-region">
      <w:smartTag w:uri="urn:schemas-microsoft-com:office:smarttags" w:element="place">
        <w:r w:rsidRPr="00D33B71">
          <w:t>GERMANY</w:t>
        </w:r>
      </w:smartTag>
    </w:smartTag>
    <w:r w:rsidRPr="00DA7CC2">
      <w:t xml:space="preserve"> JUGDMENT</w:t>
    </w:r>
  </w:p>
  <w:p w:rsidR="0092307B" w:rsidRPr="00DA7CC2" w:rsidRDefault="0092307B" w:rsidP="008C7A71">
    <w:pPr>
      <w:pStyle w:val="JuHeader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2307B" w:rsidRPr="003370DD" w:rsidRDefault="0092307B" w:rsidP="00942160">
    <w:pPr>
      <w:pStyle w:val="Header"/>
      <w:framePr w:wrap="around" w:vAnchor="text" w:hAnchor="page" w:x="2242" w:y="-80"/>
      <w:rPr>
        <w:rStyle w:val="PageNumber"/>
        <w:lang w:val="en-GB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D22B9">
      <w:rPr>
        <w:rStyle w:val="PageNumber"/>
        <w:noProof/>
      </w:rPr>
      <w:t>20</w:t>
    </w:r>
    <w:r>
      <w:rPr>
        <w:rStyle w:val="PageNumber"/>
      </w:rPr>
      <w:fldChar w:fldCharType="end"/>
    </w:r>
  </w:p>
  <w:p w:rsidR="0092307B" w:rsidRDefault="0092307B" w:rsidP="00D33B71">
    <w:pPr>
      <w:pStyle w:val="JuHeader"/>
    </w:pPr>
    <w:r w:rsidRPr="00D33B71">
      <w:t xml:space="preserve">NÖLKENBOCKHOFF v. </w:t>
    </w:r>
    <w:smartTag w:uri="urn:schemas-microsoft-com:office:smarttags" w:element="country-region">
      <w:smartTag w:uri="urn:schemas-microsoft-com:office:smarttags" w:element="place">
        <w:r w:rsidRPr="00D33B71">
          <w:t>GERMANY</w:t>
        </w:r>
      </w:smartTag>
    </w:smartTag>
    <w:r w:rsidRPr="00DA7CC2">
      <w:t xml:space="preserve"> JUGDMENT</w:t>
    </w:r>
  </w:p>
  <w:p w:rsidR="0092307B" w:rsidRPr="00495F04" w:rsidRDefault="0092307B" w:rsidP="00D33B71">
    <w:pPr>
      <w:pStyle w:val="JuHeader"/>
    </w:pPr>
    <w:r w:rsidRPr="00D33B71">
      <w:t xml:space="preserve">DISSENTING OPINION OF JUDGE </w:t>
    </w:r>
    <w:smartTag w:uri="urn:schemas-microsoft-com:office:smarttags" w:element="City">
      <w:smartTag w:uri="urn:schemas-microsoft-com:office:smarttags" w:element="place">
        <w:r w:rsidRPr="00D33B71">
          <w:t>CREMONA</w:t>
        </w:r>
      </w:smartTag>
    </w:smartTag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2307B" w:rsidRDefault="0092307B" w:rsidP="00816EF2">
    <w:pPr>
      <w:pStyle w:val="Header"/>
      <w:framePr w:wrap="around" w:vAnchor="text" w:hAnchor="page" w:x="9442" w:y="-80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D22B9">
      <w:rPr>
        <w:rStyle w:val="PageNumber"/>
        <w:noProof/>
      </w:rPr>
      <w:t>21</w:t>
    </w:r>
    <w:r>
      <w:rPr>
        <w:rStyle w:val="PageNumber"/>
      </w:rPr>
      <w:fldChar w:fldCharType="end"/>
    </w:r>
  </w:p>
  <w:p w:rsidR="0092307B" w:rsidRDefault="0092307B" w:rsidP="008C7A71">
    <w:pPr>
      <w:pStyle w:val="JuHeader"/>
    </w:pPr>
    <w:r w:rsidRPr="00D33B71">
      <w:t xml:space="preserve">NÖLKENBOCKHOFF v. </w:t>
    </w:r>
    <w:smartTag w:uri="urn:schemas-microsoft-com:office:smarttags" w:element="country-region">
      <w:smartTag w:uri="urn:schemas-microsoft-com:office:smarttags" w:element="place">
        <w:r w:rsidRPr="00D33B71">
          <w:t>GERMANY</w:t>
        </w:r>
      </w:smartTag>
    </w:smartTag>
    <w:r w:rsidRPr="00DA7CC2">
      <w:t xml:space="preserve"> JUGDMENT</w:t>
    </w:r>
  </w:p>
  <w:p w:rsidR="0092307B" w:rsidRPr="00DA7CC2" w:rsidRDefault="0092307B" w:rsidP="008C7A71">
    <w:pPr>
      <w:pStyle w:val="JuHeader"/>
    </w:pPr>
    <w:r w:rsidRPr="00D33B71">
      <w:t xml:space="preserve">DISSENTING OPINION OF JUDGE </w:t>
    </w:r>
    <w:smartTag w:uri="urn:schemas-microsoft-com:office:smarttags" w:element="City">
      <w:smartTag w:uri="urn:schemas-microsoft-com:office:smarttags" w:element="place">
        <w:r w:rsidRPr="00D33B71">
          <w:t>CREMONA</w:t>
        </w:r>
      </w:smartTag>
    </w:smartTag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5"/>
  <w:removePersonalInformation/>
  <w:removeDateAndTime/>
  <w:embedSystemFonts/>
  <w:hideSpellingErrors/>
  <w:hideGrammaticalErrors/>
  <w:activeWritingStyle w:appName="MSWord" w:lang="fr-FR" w:vendorID="9" w:dllVersion="512" w:checkStyle="1"/>
  <w:activeWritingStyle w:appName="MSWord" w:lang="en-GB" w:vendorID="8" w:dllVersion="513" w:checkStyle="1"/>
  <w:activeWritingStyle w:appName="MSWord" w:lang="nl-NL" w:vendorID="1" w:dllVersion="512" w:checkStyle="1"/>
  <w:activeWritingStyle w:appName="MSWord" w:lang="da-DK" w:vendorID="666" w:dllVersion="513" w:checkStyle="1"/>
  <w:activeWritingStyle w:appName="MSWord" w:lang="it-IT" w:vendorID="3" w:dllVersion="517" w:checkStyle="1"/>
  <w:activeWritingStyle w:appName="MSWord" w:lang="sv-SE" w:vendorID="0" w:dllVersion="512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doNotSuppressParagraphBorders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F07C7"/>
    <w:rsid w:val="00001CF5"/>
    <w:rsid w:val="00001E3F"/>
    <w:rsid w:val="00011F4D"/>
    <w:rsid w:val="000159ED"/>
    <w:rsid w:val="00022802"/>
    <w:rsid w:val="000335D5"/>
    <w:rsid w:val="00043945"/>
    <w:rsid w:val="000502C8"/>
    <w:rsid w:val="00063711"/>
    <w:rsid w:val="00065271"/>
    <w:rsid w:val="00065FD4"/>
    <w:rsid w:val="00074977"/>
    <w:rsid w:val="00081680"/>
    <w:rsid w:val="000828CF"/>
    <w:rsid w:val="00090A68"/>
    <w:rsid w:val="00093307"/>
    <w:rsid w:val="00093BBB"/>
    <w:rsid w:val="00095AC5"/>
    <w:rsid w:val="000A5028"/>
    <w:rsid w:val="000B5F77"/>
    <w:rsid w:val="000C0A75"/>
    <w:rsid w:val="000C25BC"/>
    <w:rsid w:val="000D001B"/>
    <w:rsid w:val="000D0CC3"/>
    <w:rsid w:val="000D132E"/>
    <w:rsid w:val="000D1B0E"/>
    <w:rsid w:val="000D4C80"/>
    <w:rsid w:val="000E1D78"/>
    <w:rsid w:val="000F311A"/>
    <w:rsid w:val="000F51D6"/>
    <w:rsid w:val="000F7743"/>
    <w:rsid w:val="00100005"/>
    <w:rsid w:val="00100688"/>
    <w:rsid w:val="00112F80"/>
    <w:rsid w:val="0011730E"/>
    <w:rsid w:val="00132610"/>
    <w:rsid w:val="0013632E"/>
    <w:rsid w:val="001375CD"/>
    <w:rsid w:val="00141D62"/>
    <w:rsid w:val="00147366"/>
    <w:rsid w:val="00150870"/>
    <w:rsid w:val="001568DB"/>
    <w:rsid w:val="00170B65"/>
    <w:rsid w:val="00175601"/>
    <w:rsid w:val="00184EE0"/>
    <w:rsid w:val="00186924"/>
    <w:rsid w:val="001A2615"/>
    <w:rsid w:val="001A43E0"/>
    <w:rsid w:val="001A4566"/>
    <w:rsid w:val="001B5C7C"/>
    <w:rsid w:val="001C140C"/>
    <w:rsid w:val="001C4342"/>
    <w:rsid w:val="001D0E00"/>
    <w:rsid w:val="001D5D15"/>
    <w:rsid w:val="001E0E04"/>
    <w:rsid w:val="001E1248"/>
    <w:rsid w:val="001F3D14"/>
    <w:rsid w:val="001F7890"/>
    <w:rsid w:val="002003A0"/>
    <w:rsid w:val="00211313"/>
    <w:rsid w:val="00211610"/>
    <w:rsid w:val="0022393B"/>
    <w:rsid w:val="00224D62"/>
    <w:rsid w:val="00235D00"/>
    <w:rsid w:val="00243EBB"/>
    <w:rsid w:val="00253A5C"/>
    <w:rsid w:val="00261B2F"/>
    <w:rsid w:val="002727F5"/>
    <w:rsid w:val="0027489A"/>
    <w:rsid w:val="00274962"/>
    <w:rsid w:val="00283D31"/>
    <w:rsid w:val="002947BA"/>
    <w:rsid w:val="002A2508"/>
    <w:rsid w:val="002A2EBF"/>
    <w:rsid w:val="002C1AD7"/>
    <w:rsid w:val="002C25AE"/>
    <w:rsid w:val="002C367F"/>
    <w:rsid w:val="002C679A"/>
    <w:rsid w:val="002D2511"/>
    <w:rsid w:val="002D5D6E"/>
    <w:rsid w:val="002D73EB"/>
    <w:rsid w:val="002D7CED"/>
    <w:rsid w:val="002E0FF0"/>
    <w:rsid w:val="002E2F72"/>
    <w:rsid w:val="002E7B68"/>
    <w:rsid w:val="002F1CFA"/>
    <w:rsid w:val="002F7FB8"/>
    <w:rsid w:val="003015FF"/>
    <w:rsid w:val="00306FF6"/>
    <w:rsid w:val="00310E61"/>
    <w:rsid w:val="00311689"/>
    <w:rsid w:val="003166A6"/>
    <w:rsid w:val="00321453"/>
    <w:rsid w:val="00322669"/>
    <w:rsid w:val="00325E7D"/>
    <w:rsid w:val="00332169"/>
    <w:rsid w:val="00334F2B"/>
    <w:rsid w:val="00336E22"/>
    <w:rsid w:val="00336F1B"/>
    <w:rsid w:val="003370DD"/>
    <w:rsid w:val="00340D2D"/>
    <w:rsid w:val="00344699"/>
    <w:rsid w:val="00346A30"/>
    <w:rsid w:val="00351798"/>
    <w:rsid w:val="0035533B"/>
    <w:rsid w:val="00355AC2"/>
    <w:rsid w:val="00362BF4"/>
    <w:rsid w:val="003632BE"/>
    <w:rsid w:val="003657CA"/>
    <w:rsid w:val="00365AEE"/>
    <w:rsid w:val="00366857"/>
    <w:rsid w:val="003718EB"/>
    <w:rsid w:val="00371F71"/>
    <w:rsid w:val="0037311E"/>
    <w:rsid w:val="00376374"/>
    <w:rsid w:val="003815DE"/>
    <w:rsid w:val="00385831"/>
    <w:rsid w:val="003A77A6"/>
    <w:rsid w:val="003B2EA4"/>
    <w:rsid w:val="003B6814"/>
    <w:rsid w:val="003B73AA"/>
    <w:rsid w:val="003C23F9"/>
    <w:rsid w:val="003C3B53"/>
    <w:rsid w:val="003D28CB"/>
    <w:rsid w:val="003E0401"/>
    <w:rsid w:val="003E19FE"/>
    <w:rsid w:val="003E272A"/>
    <w:rsid w:val="003E5F2E"/>
    <w:rsid w:val="003E6863"/>
    <w:rsid w:val="003E71A6"/>
    <w:rsid w:val="003F3041"/>
    <w:rsid w:val="0041084E"/>
    <w:rsid w:val="0041440D"/>
    <w:rsid w:val="0041455B"/>
    <w:rsid w:val="00414B93"/>
    <w:rsid w:val="004175C0"/>
    <w:rsid w:val="00417BAF"/>
    <w:rsid w:val="00422F2E"/>
    <w:rsid w:val="004305B3"/>
    <w:rsid w:val="00445582"/>
    <w:rsid w:val="00446688"/>
    <w:rsid w:val="00452C4B"/>
    <w:rsid w:val="00453845"/>
    <w:rsid w:val="004560B4"/>
    <w:rsid w:val="00457842"/>
    <w:rsid w:val="00471988"/>
    <w:rsid w:val="00481F7F"/>
    <w:rsid w:val="0048225F"/>
    <w:rsid w:val="00486288"/>
    <w:rsid w:val="00491A9A"/>
    <w:rsid w:val="004935D8"/>
    <w:rsid w:val="00495F04"/>
    <w:rsid w:val="00496BEA"/>
    <w:rsid w:val="004A1E27"/>
    <w:rsid w:val="004A5107"/>
    <w:rsid w:val="004A57A3"/>
    <w:rsid w:val="004A6121"/>
    <w:rsid w:val="004B24C2"/>
    <w:rsid w:val="004B383C"/>
    <w:rsid w:val="004C2D34"/>
    <w:rsid w:val="004D696B"/>
    <w:rsid w:val="004E3C48"/>
    <w:rsid w:val="004E49E7"/>
    <w:rsid w:val="004E6B58"/>
    <w:rsid w:val="004F07C7"/>
    <w:rsid w:val="005015A9"/>
    <w:rsid w:val="0050258F"/>
    <w:rsid w:val="00502A5C"/>
    <w:rsid w:val="00506668"/>
    <w:rsid w:val="00512533"/>
    <w:rsid w:val="005148F8"/>
    <w:rsid w:val="00520114"/>
    <w:rsid w:val="00521B09"/>
    <w:rsid w:val="00523145"/>
    <w:rsid w:val="005274DB"/>
    <w:rsid w:val="00545B2D"/>
    <w:rsid w:val="00562567"/>
    <w:rsid w:val="00564B80"/>
    <w:rsid w:val="0056591B"/>
    <w:rsid w:val="0057498C"/>
    <w:rsid w:val="005831F2"/>
    <w:rsid w:val="005859AC"/>
    <w:rsid w:val="00596864"/>
    <w:rsid w:val="00597504"/>
    <w:rsid w:val="005A13F1"/>
    <w:rsid w:val="005A3DEC"/>
    <w:rsid w:val="005A5E42"/>
    <w:rsid w:val="005B5B59"/>
    <w:rsid w:val="005C6F74"/>
    <w:rsid w:val="005C6F77"/>
    <w:rsid w:val="005C7B98"/>
    <w:rsid w:val="005C7BC0"/>
    <w:rsid w:val="005D7525"/>
    <w:rsid w:val="005E1441"/>
    <w:rsid w:val="005E3822"/>
    <w:rsid w:val="005E5D39"/>
    <w:rsid w:val="005E5F04"/>
    <w:rsid w:val="005F40BC"/>
    <w:rsid w:val="006003CD"/>
    <w:rsid w:val="006020AF"/>
    <w:rsid w:val="0060653D"/>
    <w:rsid w:val="0061017A"/>
    <w:rsid w:val="006143CD"/>
    <w:rsid w:val="00615A9B"/>
    <w:rsid w:val="00620B0F"/>
    <w:rsid w:val="006220BC"/>
    <w:rsid w:val="00637C60"/>
    <w:rsid w:val="00644148"/>
    <w:rsid w:val="00646BB1"/>
    <w:rsid w:val="006474D2"/>
    <w:rsid w:val="00647990"/>
    <w:rsid w:val="00651873"/>
    <w:rsid w:val="00651E5E"/>
    <w:rsid w:val="00657D2B"/>
    <w:rsid w:val="00663B32"/>
    <w:rsid w:val="00663E8D"/>
    <w:rsid w:val="006676B8"/>
    <w:rsid w:val="00677216"/>
    <w:rsid w:val="00690312"/>
    <w:rsid w:val="00692484"/>
    <w:rsid w:val="006942EF"/>
    <w:rsid w:val="0069444B"/>
    <w:rsid w:val="006946D9"/>
    <w:rsid w:val="0069585C"/>
    <w:rsid w:val="006B0EEB"/>
    <w:rsid w:val="006B67DC"/>
    <w:rsid w:val="006D1B9C"/>
    <w:rsid w:val="006D5CDF"/>
    <w:rsid w:val="006E025C"/>
    <w:rsid w:val="006E07EB"/>
    <w:rsid w:val="006E2BDD"/>
    <w:rsid w:val="006E3A0A"/>
    <w:rsid w:val="006E51CB"/>
    <w:rsid w:val="006E5A09"/>
    <w:rsid w:val="006F0157"/>
    <w:rsid w:val="007011F3"/>
    <w:rsid w:val="007101FA"/>
    <w:rsid w:val="00712437"/>
    <w:rsid w:val="00713843"/>
    <w:rsid w:val="00714AAE"/>
    <w:rsid w:val="0072365C"/>
    <w:rsid w:val="007257AE"/>
    <w:rsid w:val="00733520"/>
    <w:rsid w:val="00733C16"/>
    <w:rsid w:val="00735197"/>
    <w:rsid w:val="00742BED"/>
    <w:rsid w:val="00746726"/>
    <w:rsid w:val="00747314"/>
    <w:rsid w:val="00755A20"/>
    <w:rsid w:val="00757338"/>
    <w:rsid w:val="00762C0C"/>
    <w:rsid w:val="00764199"/>
    <w:rsid w:val="007653EF"/>
    <w:rsid w:val="00765DA7"/>
    <w:rsid w:val="00774386"/>
    <w:rsid w:val="00774750"/>
    <w:rsid w:val="00780775"/>
    <w:rsid w:val="00781A6E"/>
    <w:rsid w:val="0078375D"/>
    <w:rsid w:val="00786BCC"/>
    <w:rsid w:val="00787F6B"/>
    <w:rsid w:val="007932B3"/>
    <w:rsid w:val="007A3576"/>
    <w:rsid w:val="007A44E8"/>
    <w:rsid w:val="007A4C77"/>
    <w:rsid w:val="007A4F34"/>
    <w:rsid w:val="007B2649"/>
    <w:rsid w:val="007B6873"/>
    <w:rsid w:val="007E508F"/>
    <w:rsid w:val="007E7092"/>
    <w:rsid w:val="007F089B"/>
    <w:rsid w:val="007F0C45"/>
    <w:rsid w:val="0080236A"/>
    <w:rsid w:val="0081682F"/>
    <w:rsid w:val="00816EF2"/>
    <w:rsid w:val="0082250C"/>
    <w:rsid w:val="00824A57"/>
    <w:rsid w:val="008272A6"/>
    <w:rsid w:val="00830539"/>
    <w:rsid w:val="00830A83"/>
    <w:rsid w:val="00843B48"/>
    <w:rsid w:val="008455C1"/>
    <w:rsid w:val="008469EE"/>
    <w:rsid w:val="00852C22"/>
    <w:rsid w:val="00866C31"/>
    <w:rsid w:val="008775E1"/>
    <w:rsid w:val="00877B27"/>
    <w:rsid w:val="00877B80"/>
    <w:rsid w:val="0088300C"/>
    <w:rsid w:val="008833FE"/>
    <w:rsid w:val="00887EFA"/>
    <w:rsid w:val="00891116"/>
    <w:rsid w:val="008937A8"/>
    <w:rsid w:val="00893AFE"/>
    <w:rsid w:val="00896400"/>
    <w:rsid w:val="00897A27"/>
    <w:rsid w:val="008A0273"/>
    <w:rsid w:val="008A3FA1"/>
    <w:rsid w:val="008B0272"/>
    <w:rsid w:val="008B1110"/>
    <w:rsid w:val="008B35F5"/>
    <w:rsid w:val="008B70B4"/>
    <w:rsid w:val="008C7A71"/>
    <w:rsid w:val="008C7C8F"/>
    <w:rsid w:val="008D18BB"/>
    <w:rsid w:val="008D43E3"/>
    <w:rsid w:val="008D4873"/>
    <w:rsid w:val="008D617B"/>
    <w:rsid w:val="008E5EF8"/>
    <w:rsid w:val="008F4FF8"/>
    <w:rsid w:val="008F5CE2"/>
    <w:rsid w:val="008F5E08"/>
    <w:rsid w:val="008F7E55"/>
    <w:rsid w:val="00900AA3"/>
    <w:rsid w:val="009021F2"/>
    <w:rsid w:val="009053B9"/>
    <w:rsid w:val="00912121"/>
    <w:rsid w:val="00913278"/>
    <w:rsid w:val="009225C0"/>
    <w:rsid w:val="00922C71"/>
    <w:rsid w:val="0092307B"/>
    <w:rsid w:val="0093133C"/>
    <w:rsid w:val="00934CA4"/>
    <w:rsid w:val="00940567"/>
    <w:rsid w:val="00942160"/>
    <w:rsid w:val="00953889"/>
    <w:rsid w:val="009668D8"/>
    <w:rsid w:val="009727D2"/>
    <w:rsid w:val="009734E6"/>
    <w:rsid w:val="00974C8B"/>
    <w:rsid w:val="00976BA9"/>
    <w:rsid w:val="009827FE"/>
    <w:rsid w:val="009835D2"/>
    <w:rsid w:val="00987164"/>
    <w:rsid w:val="00987F02"/>
    <w:rsid w:val="00990589"/>
    <w:rsid w:val="0099553C"/>
    <w:rsid w:val="009975F6"/>
    <w:rsid w:val="009A2EC0"/>
    <w:rsid w:val="009A3710"/>
    <w:rsid w:val="009A3952"/>
    <w:rsid w:val="009A521B"/>
    <w:rsid w:val="009A581B"/>
    <w:rsid w:val="009A7992"/>
    <w:rsid w:val="009B294B"/>
    <w:rsid w:val="009C72DD"/>
    <w:rsid w:val="009D4E3B"/>
    <w:rsid w:val="009D5830"/>
    <w:rsid w:val="009E1312"/>
    <w:rsid w:val="009E1D82"/>
    <w:rsid w:val="009E3A6D"/>
    <w:rsid w:val="009E669A"/>
    <w:rsid w:val="009F0E99"/>
    <w:rsid w:val="009F4A6C"/>
    <w:rsid w:val="009F7D2B"/>
    <w:rsid w:val="00A01ADA"/>
    <w:rsid w:val="00A02772"/>
    <w:rsid w:val="00A05583"/>
    <w:rsid w:val="00A06925"/>
    <w:rsid w:val="00A22028"/>
    <w:rsid w:val="00A225C0"/>
    <w:rsid w:val="00A32C6E"/>
    <w:rsid w:val="00A33ECA"/>
    <w:rsid w:val="00A42FA8"/>
    <w:rsid w:val="00A435E8"/>
    <w:rsid w:val="00A4561D"/>
    <w:rsid w:val="00A45660"/>
    <w:rsid w:val="00A462F6"/>
    <w:rsid w:val="00A46FDC"/>
    <w:rsid w:val="00A51098"/>
    <w:rsid w:val="00A519D9"/>
    <w:rsid w:val="00A5398E"/>
    <w:rsid w:val="00A56382"/>
    <w:rsid w:val="00A57CCF"/>
    <w:rsid w:val="00A60899"/>
    <w:rsid w:val="00A6133D"/>
    <w:rsid w:val="00A65C96"/>
    <w:rsid w:val="00A760BF"/>
    <w:rsid w:val="00A845E7"/>
    <w:rsid w:val="00AA3F64"/>
    <w:rsid w:val="00AB1CA0"/>
    <w:rsid w:val="00AB7532"/>
    <w:rsid w:val="00AC0BC9"/>
    <w:rsid w:val="00AC1A61"/>
    <w:rsid w:val="00AC25D9"/>
    <w:rsid w:val="00AC59C9"/>
    <w:rsid w:val="00AD14D1"/>
    <w:rsid w:val="00AD32E8"/>
    <w:rsid w:val="00AD4D37"/>
    <w:rsid w:val="00AD5CE3"/>
    <w:rsid w:val="00AE3BE6"/>
    <w:rsid w:val="00AF2821"/>
    <w:rsid w:val="00AF7CAC"/>
    <w:rsid w:val="00B122E5"/>
    <w:rsid w:val="00B14A52"/>
    <w:rsid w:val="00B15837"/>
    <w:rsid w:val="00B2022E"/>
    <w:rsid w:val="00B2661A"/>
    <w:rsid w:val="00B27F1A"/>
    <w:rsid w:val="00B30B46"/>
    <w:rsid w:val="00B32C1A"/>
    <w:rsid w:val="00B33B7D"/>
    <w:rsid w:val="00B34065"/>
    <w:rsid w:val="00B371D4"/>
    <w:rsid w:val="00B37990"/>
    <w:rsid w:val="00B60B61"/>
    <w:rsid w:val="00B70993"/>
    <w:rsid w:val="00B712CF"/>
    <w:rsid w:val="00B744D8"/>
    <w:rsid w:val="00B75E13"/>
    <w:rsid w:val="00B77086"/>
    <w:rsid w:val="00B803FD"/>
    <w:rsid w:val="00B967B6"/>
    <w:rsid w:val="00B977E6"/>
    <w:rsid w:val="00BA06A7"/>
    <w:rsid w:val="00BA1E3C"/>
    <w:rsid w:val="00BA2DAC"/>
    <w:rsid w:val="00BA4C0A"/>
    <w:rsid w:val="00BA5857"/>
    <w:rsid w:val="00BB06DB"/>
    <w:rsid w:val="00BB3716"/>
    <w:rsid w:val="00BB7E48"/>
    <w:rsid w:val="00BC239F"/>
    <w:rsid w:val="00BD6BD3"/>
    <w:rsid w:val="00BD7251"/>
    <w:rsid w:val="00BD79C4"/>
    <w:rsid w:val="00BE16C3"/>
    <w:rsid w:val="00BE321E"/>
    <w:rsid w:val="00BE36D5"/>
    <w:rsid w:val="00BF1DA8"/>
    <w:rsid w:val="00BF292D"/>
    <w:rsid w:val="00BF3107"/>
    <w:rsid w:val="00BF51B1"/>
    <w:rsid w:val="00BF6B3D"/>
    <w:rsid w:val="00C00ABE"/>
    <w:rsid w:val="00C03FAD"/>
    <w:rsid w:val="00C07C85"/>
    <w:rsid w:val="00C16195"/>
    <w:rsid w:val="00C170B6"/>
    <w:rsid w:val="00C203E6"/>
    <w:rsid w:val="00C227D0"/>
    <w:rsid w:val="00C24066"/>
    <w:rsid w:val="00C32681"/>
    <w:rsid w:val="00C35B9B"/>
    <w:rsid w:val="00C37FE6"/>
    <w:rsid w:val="00C46CB9"/>
    <w:rsid w:val="00C50BD9"/>
    <w:rsid w:val="00C50D97"/>
    <w:rsid w:val="00C67608"/>
    <w:rsid w:val="00C81057"/>
    <w:rsid w:val="00C8334A"/>
    <w:rsid w:val="00C96463"/>
    <w:rsid w:val="00C96C2A"/>
    <w:rsid w:val="00CA21C4"/>
    <w:rsid w:val="00CB32FD"/>
    <w:rsid w:val="00CB3988"/>
    <w:rsid w:val="00CC0C72"/>
    <w:rsid w:val="00CC3C9B"/>
    <w:rsid w:val="00CC5438"/>
    <w:rsid w:val="00CD217F"/>
    <w:rsid w:val="00CD423E"/>
    <w:rsid w:val="00CD7DCB"/>
    <w:rsid w:val="00CE661D"/>
    <w:rsid w:val="00CE69CD"/>
    <w:rsid w:val="00CE7147"/>
    <w:rsid w:val="00CF431A"/>
    <w:rsid w:val="00CF63AF"/>
    <w:rsid w:val="00CF7AD1"/>
    <w:rsid w:val="00D10C2E"/>
    <w:rsid w:val="00D21BBF"/>
    <w:rsid w:val="00D21EF7"/>
    <w:rsid w:val="00D22426"/>
    <w:rsid w:val="00D25948"/>
    <w:rsid w:val="00D30925"/>
    <w:rsid w:val="00D33B71"/>
    <w:rsid w:val="00D34031"/>
    <w:rsid w:val="00D3485F"/>
    <w:rsid w:val="00D4561E"/>
    <w:rsid w:val="00D4692E"/>
    <w:rsid w:val="00D540AE"/>
    <w:rsid w:val="00D7147F"/>
    <w:rsid w:val="00D80045"/>
    <w:rsid w:val="00D81DB5"/>
    <w:rsid w:val="00D838A5"/>
    <w:rsid w:val="00D863F2"/>
    <w:rsid w:val="00D9269D"/>
    <w:rsid w:val="00D9483D"/>
    <w:rsid w:val="00DA15A5"/>
    <w:rsid w:val="00DA3787"/>
    <w:rsid w:val="00DA6046"/>
    <w:rsid w:val="00DA7CC2"/>
    <w:rsid w:val="00DB7019"/>
    <w:rsid w:val="00DB7204"/>
    <w:rsid w:val="00DB7852"/>
    <w:rsid w:val="00DC069D"/>
    <w:rsid w:val="00DC3F93"/>
    <w:rsid w:val="00DD5886"/>
    <w:rsid w:val="00DD65BA"/>
    <w:rsid w:val="00DE2942"/>
    <w:rsid w:val="00DE374F"/>
    <w:rsid w:val="00DE5395"/>
    <w:rsid w:val="00E00D04"/>
    <w:rsid w:val="00E103E9"/>
    <w:rsid w:val="00E15EF7"/>
    <w:rsid w:val="00E16A26"/>
    <w:rsid w:val="00E226EA"/>
    <w:rsid w:val="00E22937"/>
    <w:rsid w:val="00E247D9"/>
    <w:rsid w:val="00E30741"/>
    <w:rsid w:val="00E4224B"/>
    <w:rsid w:val="00E4617D"/>
    <w:rsid w:val="00E478C0"/>
    <w:rsid w:val="00E508E7"/>
    <w:rsid w:val="00E5234E"/>
    <w:rsid w:val="00E563EF"/>
    <w:rsid w:val="00E62525"/>
    <w:rsid w:val="00E64847"/>
    <w:rsid w:val="00E761C4"/>
    <w:rsid w:val="00E80276"/>
    <w:rsid w:val="00E84B15"/>
    <w:rsid w:val="00E865BA"/>
    <w:rsid w:val="00E9105A"/>
    <w:rsid w:val="00E95DCA"/>
    <w:rsid w:val="00EA5934"/>
    <w:rsid w:val="00EB04E4"/>
    <w:rsid w:val="00EB1839"/>
    <w:rsid w:val="00EB3277"/>
    <w:rsid w:val="00ED69F1"/>
    <w:rsid w:val="00ED6DE9"/>
    <w:rsid w:val="00EE5B47"/>
    <w:rsid w:val="00EF19AB"/>
    <w:rsid w:val="00F11860"/>
    <w:rsid w:val="00F11871"/>
    <w:rsid w:val="00F128E9"/>
    <w:rsid w:val="00F14D3A"/>
    <w:rsid w:val="00F21BFB"/>
    <w:rsid w:val="00F256FD"/>
    <w:rsid w:val="00F31FE3"/>
    <w:rsid w:val="00F36AB5"/>
    <w:rsid w:val="00F443D6"/>
    <w:rsid w:val="00F46E94"/>
    <w:rsid w:val="00F5113B"/>
    <w:rsid w:val="00F5674E"/>
    <w:rsid w:val="00F56BED"/>
    <w:rsid w:val="00F6185C"/>
    <w:rsid w:val="00F7178E"/>
    <w:rsid w:val="00F73FEF"/>
    <w:rsid w:val="00F75C49"/>
    <w:rsid w:val="00F75DF1"/>
    <w:rsid w:val="00F871F0"/>
    <w:rsid w:val="00F94C1C"/>
    <w:rsid w:val="00FA02C7"/>
    <w:rsid w:val="00FA21BE"/>
    <w:rsid w:val="00FB2496"/>
    <w:rsid w:val="00FC0FF1"/>
    <w:rsid w:val="00FC63FB"/>
    <w:rsid w:val="00FD11B0"/>
    <w:rsid w:val="00FD22B9"/>
    <w:rsid w:val="00FD506E"/>
    <w:rsid w:val="00FD5115"/>
    <w:rsid w:val="00FD5334"/>
    <w:rsid w:val="00FE139C"/>
    <w:rsid w:val="00FE1CA2"/>
    <w:rsid w:val="00FE72E4"/>
    <w:rsid w:val="00FF40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address"/>
  <w:smartTagType w:namespaceuri="urn:schemas-microsoft-com:office:smarttags" w:name="Street"/>
  <w:smartTagType w:namespaceuri="urn:schemas-microsoft-com:office:smarttags" w:name="date"/>
  <w:smartTagType w:namespaceuri="urn:schemas-microsoft-com:office:smarttags" w:name="PlaceName"/>
  <w:smartTagType w:namespaceuri="urn:schemas-microsoft-com:office:smarttags" w:name="PlaceType"/>
  <w:smartTagType w:namespaceuri="urn:schemas-microsoft-com:office:smarttags" w:name="country-region"/>
  <w:smartTagType w:namespaceuri="urn:schemas-microsoft-com:office:smarttags" w:name="City"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uppressAutoHyphens/>
      <w:jc w:val="both"/>
    </w:pPr>
    <w:rPr>
      <w:sz w:val="24"/>
      <w:lang w:val="fr-FR" w:eastAsia="fr-FR"/>
    </w:rPr>
  </w:style>
  <w:style w:type="paragraph" w:styleId="Heading1">
    <w:name w:val="heading 1"/>
    <w:basedOn w:val="Normal"/>
    <w:next w:val="Normal"/>
    <w:qFormat/>
    <w:pPr>
      <w:keepNext/>
      <w:spacing w:before="240" w:after="120"/>
      <w:jc w:val="center"/>
      <w:outlineLvl w:val="0"/>
    </w:pPr>
    <w:rPr>
      <w:b/>
      <w:kern w:val="28"/>
      <w:sz w:val="28"/>
    </w:rPr>
  </w:style>
  <w:style w:type="paragraph" w:styleId="Heading2">
    <w:name w:val="heading 2"/>
    <w:basedOn w:val="Normal"/>
    <w:next w:val="Normal"/>
    <w:qFormat/>
    <w:pPr>
      <w:keepNext/>
      <w:spacing w:before="120" w:after="60"/>
      <w:outlineLvl w:val="1"/>
    </w:pPr>
    <w:rPr>
      <w:b/>
    </w:rPr>
  </w:style>
  <w:style w:type="paragraph" w:styleId="Heading3">
    <w:name w:val="heading 3"/>
    <w:basedOn w:val="Normal"/>
    <w:next w:val="Normal"/>
    <w:qFormat/>
    <w:pPr>
      <w:keepNext/>
      <w:spacing w:before="60" w:after="60"/>
      <w:ind w:left="284"/>
      <w:outlineLvl w:val="2"/>
    </w:pPr>
    <w:rPr>
      <w:i/>
    </w:rPr>
  </w:style>
  <w:style w:type="paragraph" w:styleId="Heading4">
    <w:name w:val="heading 4"/>
    <w:basedOn w:val="Normal"/>
    <w:next w:val="Normal"/>
    <w:qFormat/>
    <w:pPr>
      <w:widowControl w:val="0"/>
      <w:outlineLvl w:val="3"/>
    </w:pPr>
    <w:rPr>
      <w:rFonts w:ascii="Courier" w:hAnsi="Courier"/>
      <w:snapToGrid w:val="0"/>
      <w:lang w:val="en-US" w:eastAsia="en-US"/>
    </w:rPr>
  </w:style>
  <w:style w:type="paragraph" w:styleId="Heading5">
    <w:name w:val="heading 5"/>
    <w:basedOn w:val="Normal"/>
    <w:next w:val="Normal"/>
    <w:qFormat/>
    <w:pPr>
      <w:widowControl w:val="0"/>
      <w:outlineLvl w:val="4"/>
    </w:pPr>
    <w:rPr>
      <w:rFonts w:ascii="Courier" w:hAnsi="Courier"/>
      <w:snapToGrid w:val="0"/>
      <w:lang w:val="en-US" w:eastAsia="en-US"/>
    </w:rPr>
  </w:style>
  <w:style w:type="paragraph" w:styleId="Heading6">
    <w:name w:val="heading 6"/>
    <w:basedOn w:val="Normal"/>
    <w:next w:val="Normal"/>
    <w:qFormat/>
    <w:pPr>
      <w:widowControl w:val="0"/>
      <w:outlineLvl w:val="5"/>
    </w:pPr>
    <w:rPr>
      <w:rFonts w:ascii="Courier" w:hAnsi="Courier"/>
      <w:snapToGrid w:val="0"/>
      <w:lang w:val="en-US" w:eastAsia="en-US"/>
    </w:rPr>
  </w:style>
  <w:style w:type="paragraph" w:styleId="Heading7">
    <w:name w:val="heading 7"/>
    <w:basedOn w:val="Normal"/>
    <w:next w:val="Normal"/>
    <w:qFormat/>
    <w:pPr>
      <w:widowControl w:val="0"/>
      <w:outlineLvl w:val="6"/>
    </w:pPr>
    <w:rPr>
      <w:rFonts w:ascii="Courier" w:hAnsi="Courier"/>
      <w:snapToGrid w:val="0"/>
      <w:lang w:val="en-US" w:eastAsia="en-US"/>
    </w:rPr>
  </w:style>
  <w:style w:type="paragraph" w:styleId="Heading8">
    <w:name w:val="heading 8"/>
    <w:basedOn w:val="Normal"/>
    <w:next w:val="Normal"/>
    <w:qFormat/>
    <w:pPr>
      <w:widowControl w:val="0"/>
      <w:outlineLvl w:val="7"/>
    </w:pPr>
    <w:rPr>
      <w:rFonts w:ascii="Courier" w:hAnsi="Courier"/>
      <w:snapToGrid w:val="0"/>
      <w:lang w:val="en-US" w:eastAsia="en-US"/>
    </w:rPr>
  </w:style>
  <w:style w:type="paragraph" w:styleId="Heading9">
    <w:name w:val="heading 9"/>
    <w:basedOn w:val="Normal"/>
    <w:next w:val="Normal"/>
    <w:qFormat/>
    <w:pPr>
      <w:keepNext/>
      <w:tabs>
        <w:tab w:val="left" w:pos="-1440"/>
        <w:tab w:val="left" w:pos="-720"/>
        <w:tab w:val="left" w:pos="0"/>
        <w:tab w:val="left" w:pos="1056"/>
        <w:tab w:val="left" w:pos="1584"/>
        <w:tab w:val="left" w:pos="2112"/>
        <w:tab w:val="left" w:pos="2880"/>
      </w:tabs>
      <w:ind w:left="-306" w:right="-306"/>
      <w:outlineLvl w:val="8"/>
    </w:pPr>
    <w:rPr>
      <w:i/>
      <w:spacing w:val="-2"/>
      <w:sz w:val="2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JuPara">
    <w:name w:val="Ju_Para"/>
    <w:basedOn w:val="Normal"/>
    <w:link w:val="JuParaChar"/>
    <w:rsid w:val="00306FF6"/>
    <w:pPr>
      <w:ind w:firstLine="284"/>
    </w:pPr>
  </w:style>
  <w:style w:type="paragraph" w:customStyle="1" w:styleId="JuHIRoman">
    <w:name w:val="Ju_H_I_Roman"/>
    <w:basedOn w:val="JuHHead"/>
    <w:next w:val="JuPara"/>
    <w:pPr>
      <w:tabs>
        <w:tab w:val="left" w:pos="357"/>
      </w:tabs>
      <w:spacing w:before="360"/>
      <w:ind w:left="357" w:hanging="357"/>
    </w:pPr>
    <w:rPr>
      <w:sz w:val="24"/>
    </w:rPr>
  </w:style>
  <w:style w:type="paragraph" w:customStyle="1" w:styleId="JuHHead">
    <w:name w:val="Ju_H_Head"/>
    <w:basedOn w:val="Normal"/>
    <w:next w:val="JuPara"/>
    <w:link w:val="JuHHeadChar"/>
    <w:pPr>
      <w:spacing w:before="720" w:after="240"/>
    </w:pPr>
    <w:rPr>
      <w:sz w:val="28"/>
    </w:rPr>
  </w:style>
  <w:style w:type="paragraph" w:styleId="Footer">
    <w:name w:val="footer"/>
    <w:basedOn w:val="Normal"/>
    <w:pPr>
      <w:tabs>
        <w:tab w:val="center" w:pos="3686"/>
        <w:tab w:val="right" w:pos="7371"/>
      </w:tabs>
    </w:pPr>
  </w:style>
  <w:style w:type="paragraph" w:customStyle="1" w:styleId="JuJudges">
    <w:name w:val="Ju_Judges"/>
    <w:basedOn w:val="Normal"/>
    <w:link w:val="JuJudgesChar"/>
    <w:pPr>
      <w:tabs>
        <w:tab w:val="left" w:pos="567"/>
        <w:tab w:val="left" w:pos="1134"/>
      </w:tabs>
      <w:jc w:val="left"/>
    </w:pPr>
  </w:style>
  <w:style w:type="character" w:customStyle="1" w:styleId="JuNames">
    <w:name w:val="Ju_Names"/>
    <w:basedOn w:val="DefaultParagraphFont"/>
    <w:rPr>
      <w:rFonts w:ascii="Times New Roman" w:hAnsi="Times New Roman"/>
      <w:smallCaps/>
      <w:noProof w:val="0"/>
      <w:sz w:val="24"/>
      <w:vertAlign w:val="baseline"/>
      <w:lang w:val="fr-FR"/>
    </w:rPr>
  </w:style>
  <w:style w:type="paragraph" w:customStyle="1" w:styleId="JuHA">
    <w:name w:val="Ju_H_A"/>
    <w:basedOn w:val="JuHIRoman"/>
    <w:next w:val="JuPara"/>
    <w:pPr>
      <w:tabs>
        <w:tab w:val="left" w:pos="584"/>
      </w:tabs>
      <w:ind w:left="584" w:hanging="352"/>
    </w:pPr>
    <w:rPr>
      <w:b/>
    </w:rPr>
  </w:style>
  <w:style w:type="paragraph" w:customStyle="1" w:styleId="JuQuot">
    <w:name w:val="Ju_Quot"/>
    <w:basedOn w:val="JuPara"/>
    <w:pPr>
      <w:spacing w:before="120" w:after="120"/>
      <w:ind w:left="403" w:firstLine="176"/>
    </w:pPr>
    <w:rPr>
      <w:sz w:val="20"/>
    </w:rPr>
  </w:style>
  <w:style w:type="paragraph" w:customStyle="1" w:styleId="JuSigned">
    <w:name w:val="Ju_Signed"/>
    <w:basedOn w:val="Normal"/>
    <w:next w:val="JuParaLast"/>
    <w:link w:val="JuSignedChar"/>
    <w:autoRedefine/>
    <w:rsid w:val="000B5F77"/>
    <w:pPr>
      <w:tabs>
        <w:tab w:val="center" w:pos="851"/>
        <w:tab w:val="center" w:pos="6521"/>
      </w:tabs>
      <w:jc w:val="left"/>
    </w:pPr>
  </w:style>
  <w:style w:type="paragraph" w:customStyle="1" w:styleId="JuParaLast">
    <w:name w:val="Ju_Para_Last"/>
    <w:basedOn w:val="JuPara"/>
    <w:next w:val="JuPara"/>
    <w:pPr>
      <w:spacing w:before="240"/>
      <w:ind w:firstLine="288"/>
    </w:pPr>
  </w:style>
  <w:style w:type="paragraph" w:customStyle="1" w:styleId="JuCase">
    <w:name w:val="Ju_Case"/>
    <w:basedOn w:val="JuPara"/>
    <w:next w:val="JuPara"/>
    <w:rPr>
      <w:b/>
    </w:rPr>
  </w:style>
  <w:style w:type="paragraph" w:customStyle="1" w:styleId="JuList">
    <w:name w:val="Ju_List"/>
    <w:basedOn w:val="JuPara"/>
    <w:link w:val="JuListChar"/>
    <w:pPr>
      <w:tabs>
        <w:tab w:val="left" w:pos="340"/>
      </w:tabs>
      <w:ind w:left="340" w:hanging="340"/>
    </w:pPr>
  </w:style>
  <w:style w:type="paragraph" w:customStyle="1" w:styleId="JuHArticle">
    <w:name w:val="Ju_H_Article"/>
    <w:basedOn w:val="JuHa0"/>
    <w:next w:val="JuQuot"/>
    <w:pPr>
      <w:ind w:left="0" w:firstLine="0"/>
      <w:jc w:val="center"/>
    </w:pPr>
  </w:style>
  <w:style w:type="paragraph" w:customStyle="1" w:styleId="JuHa0">
    <w:name w:val="Ju_H_a"/>
    <w:basedOn w:val="JuHA"/>
    <w:next w:val="JuPara"/>
    <w:pPr>
      <w:tabs>
        <w:tab w:val="clear" w:pos="584"/>
        <w:tab w:val="left" w:pos="907"/>
      </w:tabs>
      <w:spacing w:before="240" w:after="120"/>
      <w:ind w:left="907" w:hanging="272"/>
    </w:pPr>
    <w:rPr>
      <w:sz w:val="20"/>
    </w:rPr>
  </w:style>
  <w:style w:type="paragraph" w:customStyle="1" w:styleId="JuQuotList">
    <w:name w:val="Ju_Quot_List"/>
    <w:basedOn w:val="JuQuot"/>
    <w:pPr>
      <w:tabs>
        <w:tab w:val="left" w:pos="1021"/>
      </w:tabs>
      <w:ind w:left="567" w:firstLine="0"/>
    </w:pPr>
  </w:style>
  <w:style w:type="paragraph" w:customStyle="1" w:styleId="JuCourt">
    <w:name w:val="Ju_Court"/>
    <w:basedOn w:val="JuJudges"/>
    <w:link w:val="JuCourtChar"/>
    <w:autoRedefine/>
    <w:rsid w:val="00093307"/>
    <w:pPr>
      <w:tabs>
        <w:tab w:val="clear" w:pos="567"/>
        <w:tab w:val="clear" w:pos="1134"/>
        <w:tab w:val="left" w:pos="907"/>
        <w:tab w:val="left" w:pos="1701"/>
        <w:tab w:val="right" w:pos="7371"/>
      </w:tabs>
      <w:ind w:left="397" w:hanging="397"/>
    </w:pPr>
  </w:style>
  <w:style w:type="paragraph" w:customStyle="1" w:styleId="OpiHHead">
    <w:name w:val="Opi_H_Head"/>
    <w:basedOn w:val="JuHHead"/>
    <w:next w:val="OpiPara"/>
    <w:link w:val="OpiHHeadChar"/>
    <w:pPr>
      <w:spacing w:before="0"/>
      <w:jc w:val="center"/>
    </w:pPr>
  </w:style>
  <w:style w:type="paragraph" w:customStyle="1" w:styleId="OpiPara">
    <w:name w:val="Opi_Para"/>
    <w:basedOn w:val="JuPara"/>
  </w:style>
  <w:style w:type="paragraph" w:customStyle="1" w:styleId="OpiTranslation">
    <w:name w:val="Opi_Translation"/>
    <w:basedOn w:val="OpiHHead"/>
    <w:next w:val="OpiPara"/>
    <w:link w:val="OpiTranslationChar"/>
    <w:rsid w:val="00E80276"/>
    <w:rPr>
      <w:i/>
      <w:sz w:val="24"/>
    </w:rPr>
  </w:style>
  <w:style w:type="paragraph" w:customStyle="1" w:styleId="OpiQuot">
    <w:name w:val="Opi_Quot"/>
    <w:basedOn w:val="JuQuot"/>
  </w:style>
  <w:style w:type="paragraph" w:customStyle="1" w:styleId="OpiHA">
    <w:name w:val="Opi_H_A"/>
    <w:basedOn w:val="JuHIRoman"/>
    <w:next w:val="OpiPara"/>
    <w:rPr>
      <w:b/>
    </w:rPr>
  </w:style>
  <w:style w:type="paragraph" w:customStyle="1" w:styleId="OpiH1">
    <w:name w:val="Opi_H_1."/>
    <w:basedOn w:val="OpiHA"/>
    <w:next w:val="OpiPara"/>
    <w:pPr>
      <w:spacing w:before="240" w:after="120"/>
      <w:ind w:left="635"/>
    </w:pPr>
    <w:rPr>
      <w:b w:val="0"/>
      <w:i/>
    </w:rPr>
  </w:style>
  <w:style w:type="paragraph" w:customStyle="1" w:styleId="JuH1">
    <w:name w:val="Ju_H_1."/>
    <w:basedOn w:val="JuHA"/>
    <w:next w:val="JuPara"/>
    <w:pPr>
      <w:tabs>
        <w:tab w:val="left" w:pos="731"/>
      </w:tabs>
      <w:spacing w:before="240" w:after="120"/>
      <w:ind w:left="732" w:hanging="301"/>
    </w:pPr>
    <w:rPr>
      <w:b w:val="0"/>
      <w:i/>
    </w:rPr>
  </w:style>
  <w:style w:type="paragraph" w:styleId="FootnoteText">
    <w:name w:val="footnote text"/>
    <w:basedOn w:val="Normal"/>
    <w:semiHidden/>
    <w:rPr>
      <w:sz w:val="20"/>
    </w:rPr>
  </w:style>
  <w:style w:type="character" w:styleId="FootnoteReference">
    <w:name w:val="footnote reference"/>
    <w:basedOn w:val="DefaultParagraphFont"/>
    <w:semiHidden/>
    <w:rPr>
      <w:vertAlign w:val="superscript"/>
    </w:rPr>
  </w:style>
  <w:style w:type="paragraph" w:customStyle="1" w:styleId="JuHi">
    <w:name w:val="Ju_H_i"/>
    <w:basedOn w:val="JuHa0"/>
    <w:next w:val="JuPara"/>
    <w:pPr>
      <w:tabs>
        <w:tab w:val="clear" w:pos="907"/>
        <w:tab w:val="left" w:pos="1111"/>
      </w:tabs>
      <w:ind w:left="1111" w:hanging="278"/>
    </w:pPr>
    <w:rPr>
      <w:b w:val="0"/>
      <w:i/>
    </w:rPr>
  </w:style>
  <w:style w:type="paragraph" w:styleId="Header">
    <w:name w:val="header"/>
    <w:basedOn w:val="Normal"/>
    <w:pPr>
      <w:tabs>
        <w:tab w:val="center" w:pos="3686"/>
        <w:tab w:val="right" w:pos="7371"/>
      </w:tabs>
    </w:pPr>
  </w:style>
  <w:style w:type="character" w:styleId="PageNumber">
    <w:name w:val="page number"/>
    <w:basedOn w:val="DefaultParagraphFont"/>
  </w:style>
  <w:style w:type="paragraph" w:customStyle="1" w:styleId="JuLista">
    <w:name w:val="Ju_List_a"/>
    <w:basedOn w:val="JuList"/>
    <w:pPr>
      <w:tabs>
        <w:tab w:val="left" w:pos="691"/>
      </w:tabs>
      <w:ind w:left="346" w:firstLine="0"/>
    </w:pPr>
  </w:style>
  <w:style w:type="paragraph" w:customStyle="1" w:styleId="JuHalpha">
    <w:name w:val="Ju_H_alpha"/>
    <w:basedOn w:val="JuHi"/>
    <w:next w:val="JuPara"/>
    <w:pPr>
      <w:tabs>
        <w:tab w:val="left" w:pos="1304"/>
      </w:tabs>
      <w:ind w:left="1304" w:hanging="266"/>
    </w:pPr>
    <w:rPr>
      <w:i w:val="0"/>
    </w:rPr>
  </w:style>
  <w:style w:type="paragraph" w:customStyle="1" w:styleId="JuListi">
    <w:name w:val="Ju_List_i"/>
    <w:basedOn w:val="JuLista"/>
    <w:pPr>
      <w:tabs>
        <w:tab w:val="clear" w:pos="340"/>
        <w:tab w:val="clear" w:pos="691"/>
        <w:tab w:val="left" w:pos="686"/>
        <w:tab w:val="right" w:pos="992"/>
        <w:tab w:val="left" w:pos="1134"/>
      </w:tabs>
      <w:ind w:left="692"/>
    </w:pPr>
  </w:style>
  <w:style w:type="paragraph" w:customStyle="1" w:styleId="OpiHa0">
    <w:name w:val="Opi_H_a"/>
    <w:basedOn w:val="OpiHA"/>
    <w:next w:val="OpiPara"/>
    <w:pPr>
      <w:spacing w:before="240" w:after="120"/>
      <w:ind w:left="834"/>
    </w:pPr>
    <w:rPr>
      <w:sz w:val="20"/>
    </w:rPr>
  </w:style>
  <w:style w:type="paragraph" w:customStyle="1" w:styleId="OpiHi">
    <w:name w:val="Opi_H_i"/>
    <w:basedOn w:val="OpiHa0"/>
    <w:next w:val="OpiPara"/>
    <w:pPr>
      <w:ind w:left="1038"/>
    </w:pPr>
    <w:rPr>
      <w:b w:val="0"/>
      <w:i/>
    </w:rPr>
  </w:style>
  <w:style w:type="paragraph" w:customStyle="1" w:styleId="JuH">
    <w:name w:val="Ju_H_–"/>
    <w:basedOn w:val="JuHalpha"/>
    <w:next w:val="JuPara"/>
    <w:pPr>
      <w:tabs>
        <w:tab w:val="left" w:pos="1446"/>
      </w:tabs>
      <w:ind w:left="1446" w:hanging="210"/>
    </w:pPr>
    <w:rPr>
      <w:i/>
    </w:rPr>
  </w:style>
  <w:style w:type="character" w:styleId="CommentReference">
    <w:name w:val="annotation reference"/>
    <w:basedOn w:val="DefaultParagraphFont"/>
    <w:semiHidden/>
    <w:rPr>
      <w:sz w:val="16"/>
    </w:rPr>
  </w:style>
  <w:style w:type="paragraph" w:styleId="CommentText">
    <w:name w:val="annotation text"/>
    <w:basedOn w:val="Normal"/>
    <w:semiHidden/>
    <w:rPr>
      <w:sz w:val="20"/>
    </w:rPr>
  </w:style>
  <w:style w:type="paragraph" w:customStyle="1" w:styleId="JuInitialled">
    <w:name w:val="Ju_Initialled"/>
    <w:basedOn w:val="JuSigned"/>
    <w:rsid w:val="008A3FA1"/>
    <w:pPr>
      <w:tabs>
        <w:tab w:val="clear" w:pos="851"/>
        <w:tab w:val="clear" w:pos="6521"/>
      </w:tabs>
      <w:jc w:val="right"/>
    </w:pPr>
  </w:style>
  <w:style w:type="paragraph" w:customStyle="1" w:styleId="JuHeader">
    <w:name w:val="Ju_Header"/>
    <w:basedOn w:val="Header"/>
    <w:autoRedefine/>
    <w:rsid w:val="002F1CFA"/>
    <w:pPr>
      <w:ind w:right="360" w:firstLine="360"/>
      <w:jc w:val="center"/>
    </w:pPr>
    <w:rPr>
      <w:color w:val="000000"/>
      <w:sz w:val="20"/>
      <w:szCs w:val="24"/>
      <w:lang w:val="en-GB"/>
    </w:rPr>
  </w:style>
  <w:style w:type="paragraph" w:customStyle="1" w:styleId="OpiCommission">
    <w:name w:val="Opi_Commission"/>
    <w:basedOn w:val="JuJudges"/>
    <w:pPr>
      <w:tabs>
        <w:tab w:val="clear" w:pos="567"/>
        <w:tab w:val="clear" w:pos="1134"/>
        <w:tab w:val="left" w:pos="1814"/>
        <w:tab w:val="left" w:pos="2381"/>
        <w:tab w:val="left" w:pos="3119"/>
      </w:tabs>
      <w:ind w:left="1418"/>
    </w:pPr>
    <w:rPr>
      <w:sz w:val="20"/>
    </w:rPr>
  </w:style>
  <w:style w:type="paragraph" w:customStyle="1" w:styleId="OpiConclusion">
    <w:name w:val="Opi_Conclusion"/>
    <w:basedOn w:val="OpiPara"/>
    <w:next w:val="OpiPara"/>
    <w:pPr>
      <w:spacing w:before="360" w:after="120"/>
      <w:ind w:firstLine="0"/>
    </w:pPr>
    <w:rPr>
      <w:i/>
    </w:rPr>
  </w:style>
  <w:style w:type="paragraph" w:customStyle="1" w:styleId="OpiHCommission">
    <w:name w:val="Opi_H_Commission"/>
    <w:basedOn w:val="OpiTranslation"/>
    <w:next w:val="OpiPara"/>
    <w:pPr>
      <w:spacing w:before="480"/>
      <w:ind w:left="1418"/>
      <w:jc w:val="left"/>
    </w:pPr>
    <w:rPr>
      <w:sz w:val="20"/>
    </w:rPr>
  </w:style>
  <w:style w:type="paragraph" w:customStyle="1" w:styleId="OpiHOpinion">
    <w:name w:val="Opi_H_Opinion"/>
    <w:basedOn w:val="OpiHHead"/>
    <w:next w:val="OpiPara"/>
    <w:pPr>
      <w:spacing w:before="240"/>
    </w:pPr>
    <w:rPr>
      <w:b/>
    </w:rPr>
  </w:style>
  <w:style w:type="paragraph" w:customStyle="1" w:styleId="OpiList">
    <w:name w:val="Opi_List"/>
    <w:basedOn w:val="JuList"/>
  </w:style>
  <w:style w:type="character" w:customStyle="1" w:styleId="OpiNames">
    <w:name w:val="Opi_Names"/>
    <w:basedOn w:val="JuNames"/>
    <w:rPr>
      <w:rFonts w:ascii="Times New Roman" w:hAnsi="Times New Roman"/>
      <w:smallCaps/>
      <w:noProof w:val="0"/>
      <w:sz w:val="20"/>
      <w:vertAlign w:val="baseline"/>
      <w:lang w:val="fr-FR"/>
    </w:rPr>
  </w:style>
  <w:style w:type="character" w:customStyle="1" w:styleId="OpiNamesSignature">
    <w:name w:val="Opi_Names_Signature"/>
    <w:basedOn w:val="JuNames"/>
    <w:rPr>
      <w:rFonts w:ascii="Times New Roman" w:hAnsi="Times New Roman"/>
      <w:smallCaps/>
      <w:noProof w:val="0"/>
      <w:sz w:val="24"/>
      <w:vertAlign w:val="baseline"/>
      <w:lang w:val="fr-FR"/>
    </w:rPr>
  </w:style>
  <w:style w:type="paragraph" w:customStyle="1" w:styleId="OpiQuotList">
    <w:name w:val="Opi_Quot_List"/>
    <w:basedOn w:val="JuQuotList"/>
  </w:style>
  <w:style w:type="paragraph" w:customStyle="1" w:styleId="OpiSigned">
    <w:name w:val="Opi_Signed"/>
    <w:basedOn w:val="JuSigned"/>
    <w:pPr>
      <w:tabs>
        <w:tab w:val="clear" w:pos="851"/>
        <w:tab w:val="clear" w:pos="6521"/>
        <w:tab w:val="center" w:pos="1418"/>
        <w:tab w:val="center" w:pos="5954"/>
      </w:tabs>
    </w:pPr>
  </w:style>
  <w:style w:type="paragraph" w:customStyle="1" w:styleId="DecHTitle">
    <w:name w:val="Dec_H_Title"/>
    <w:basedOn w:val="Normal"/>
    <w:pPr>
      <w:spacing w:after="240"/>
      <w:jc w:val="center"/>
    </w:pPr>
    <w:rPr>
      <w:sz w:val="28"/>
    </w:rPr>
  </w:style>
  <w:style w:type="paragraph" w:customStyle="1" w:styleId="DecHCase">
    <w:name w:val="Dec_H_Case"/>
    <w:basedOn w:val="DecHTitle"/>
    <w:next w:val="JuPara"/>
    <w:rPr>
      <w:sz w:val="24"/>
    </w:rPr>
  </w:style>
  <w:style w:type="paragraph" w:customStyle="1" w:styleId="DecList">
    <w:name w:val="Dec_List"/>
    <w:basedOn w:val="Normal"/>
    <w:pPr>
      <w:spacing w:before="240"/>
      <w:ind w:left="284"/>
    </w:pPr>
  </w:style>
  <w:style w:type="paragraph" w:customStyle="1" w:styleId="SuCoverTitle1">
    <w:name w:val="Su_Cover_Title1"/>
    <w:basedOn w:val="Normal"/>
    <w:next w:val="SuCoverTitle2"/>
    <w:pPr>
      <w:spacing w:before="2500"/>
      <w:jc w:val="center"/>
    </w:pPr>
    <w:rPr>
      <w:sz w:val="22"/>
    </w:rPr>
  </w:style>
  <w:style w:type="paragraph" w:customStyle="1" w:styleId="SuCoverTitle2">
    <w:name w:val="Su_Cover_Title2"/>
    <w:basedOn w:val="SuCoverTitle1"/>
    <w:pPr>
      <w:spacing w:before="240"/>
    </w:pPr>
    <w:rPr>
      <w:sz w:val="18"/>
    </w:rPr>
  </w:style>
  <w:style w:type="paragraph" w:customStyle="1" w:styleId="JuQuotSub">
    <w:name w:val="Ju_Quot_Sub"/>
    <w:basedOn w:val="JuQuot"/>
    <w:pPr>
      <w:ind w:firstLine="459"/>
    </w:pPr>
  </w:style>
  <w:style w:type="paragraph" w:customStyle="1" w:styleId="JuParaSub">
    <w:name w:val="Ju_Para_Sub"/>
    <w:basedOn w:val="JuPara"/>
    <w:pPr>
      <w:ind w:firstLine="567"/>
    </w:pPr>
  </w:style>
  <w:style w:type="paragraph" w:customStyle="1" w:styleId="SuPara">
    <w:name w:val="Su_Para"/>
    <w:basedOn w:val="SuKeywords"/>
    <w:pPr>
      <w:spacing w:before="0" w:after="0"/>
    </w:pPr>
    <w:rPr>
      <w:i w:val="0"/>
    </w:rPr>
  </w:style>
  <w:style w:type="paragraph" w:customStyle="1" w:styleId="SuSubject">
    <w:name w:val="Su_Subject"/>
    <w:basedOn w:val="SuSummary"/>
    <w:pPr>
      <w:spacing w:before="360"/>
      <w:jc w:val="both"/>
    </w:pPr>
    <w:rPr>
      <w:b/>
      <w:sz w:val="22"/>
    </w:rPr>
  </w:style>
  <w:style w:type="paragraph" w:customStyle="1" w:styleId="SuHHead">
    <w:name w:val="Su_H_Head"/>
    <w:basedOn w:val="SuSubject"/>
    <w:pPr>
      <w:spacing w:after="120"/>
    </w:pPr>
  </w:style>
  <w:style w:type="paragraph" w:customStyle="1" w:styleId="SuKeywords">
    <w:name w:val="Su_Keywords"/>
    <w:basedOn w:val="SuHHead"/>
    <w:pPr>
      <w:spacing w:before="120"/>
    </w:pPr>
    <w:rPr>
      <w:b w:val="0"/>
      <w:i/>
    </w:rPr>
  </w:style>
  <w:style w:type="paragraph" w:customStyle="1" w:styleId="SuSummary">
    <w:name w:val="Su_Summary"/>
    <w:basedOn w:val="Normal"/>
    <w:next w:val="SuSubject"/>
    <w:pPr>
      <w:spacing w:after="240"/>
      <w:jc w:val="center"/>
    </w:pPr>
  </w:style>
  <w:style w:type="character" w:styleId="Hyperlink">
    <w:name w:val="Hyperlink"/>
    <w:basedOn w:val="DefaultParagraphFont"/>
    <w:rPr>
      <w:color w:val="0000FF"/>
      <w:u w:val="single"/>
    </w:rPr>
  </w:style>
  <w:style w:type="character" w:styleId="FollowedHyperlink">
    <w:name w:val="FollowedHyperlink"/>
    <w:basedOn w:val="DefaultParagraphFont"/>
    <w:rPr>
      <w:color w:val="800080"/>
      <w:u w:val="single"/>
    </w:rPr>
  </w:style>
  <w:style w:type="character" w:customStyle="1" w:styleId="JuJudgesChar">
    <w:name w:val="Ju_Judges Char"/>
    <w:basedOn w:val="DefaultParagraphFont"/>
    <w:link w:val="JuJudges"/>
    <w:rsid w:val="003015FF"/>
    <w:rPr>
      <w:sz w:val="24"/>
      <w:lang w:val="fr-FR" w:eastAsia="fr-FR" w:bidi="ar-SA"/>
    </w:rPr>
  </w:style>
  <w:style w:type="character" w:customStyle="1" w:styleId="JuParaChar">
    <w:name w:val="Ju_Para Char"/>
    <w:basedOn w:val="DefaultParagraphFont"/>
    <w:link w:val="JuPara"/>
    <w:rsid w:val="00306FF6"/>
    <w:rPr>
      <w:sz w:val="24"/>
      <w:lang w:val="fr-FR" w:eastAsia="fr-FR" w:bidi="ar-SA"/>
    </w:rPr>
  </w:style>
  <w:style w:type="paragraph" w:customStyle="1" w:styleId="JuJudgesItalic">
    <w:name w:val="Ju_Judges Italic"/>
    <w:basedOn w:val="JuJudges"/>
    <w:link w:val="JuJudgesItalicChar"/>
    <w:rsid w:val="003015FF"/>
    <w:rPr>
      <w:i/>
    </w:rPr>
  </w:style>
  <w:style w:type="character" w:customStyle="1" w:styleId="JuJudgesItalicChar">
    <w:name w:val="Ju_Judges Italic Char"/>
    <w:basedOn w:val="JuJudgesChar"/>
    <w:link w:val="JuJudgesItalic"/>
    <w:rsid w:val="003015FF"/>
    <w:rPr>
      <w:i/>
      <w:sz w:val="24"/>
      <w:lang w:val="fr-FR" w:eastAsia="fr-FR" w:bidi="ar-SA"/>
    </w:rPr>
  </w:style>
  <w:style w:type="character" w:customStyle="1" w:styleId="JuHHeadChar">
    <w:name w:val="Ju_H_Head Char"/>
    <w:basedOn w:val="DefaultParagraphFont"/>
    <w:link w:val="JuHHead"/>
    <w:rsid w:val="007E508F"/>
    <w:rPr>
      <w:sz w:val="28"/>
      <w:lang w:val="fr-FR" w:eastAsia="fr-FR" w:bidi="ar-SA"/>
    </w:rPr>
  </w:style>
  <w:style w:type="character" w:customStyle="1" w:styleId="OpiHHeadChar">
    <w:name w:val="Opi_H_Head Char"/>
    <w:basedOn w:val="JuHHeadChar"/>
    <w:link w:val="OpiHHead"/>
    <w:rsid w:val="007E508F"/>
    <w:rPr>
      <w:sz w:val="28"/>
      <w:lang w:val="fr-FR" w:eastAsia="fr-FR" w:bidi="ar-SA"/>
    </w:rPr>
  </w:style>
  <w:style w:type="character" w:customStyle="1" w:styleId="OpiTranslationChar">
    <w:name w:val="Opi_Translation Char"/>
    <w:basedOn w:val="OpiHHeadChar"/>
    <w:link w:val="OpiTranslation"/>
    <w:rsid w:val="00E80276"/>
    <w:rPr>
      <w:i/>
      <w:sz w:val="24"/>
      <w:lang w:val="fr-FR" w:eastAsia="fr-FR" w:bidi="ar-SA"/>
    </w:rPr>
  </w:style>
  <w:style w:type="character" w:customStyle="1" w:styleId="JuCourtChar">
    <w:name w:val="Ju_Court Char"/>
    <w:basedOn w:val="JuJudgesChar"/>
    <w:link w:val="JuCourt"/>
    <w:rsid w:val="00093307"/>
    <w:rPr>
      <w:sz w:val="24"/>
      <w:lang w:val="fr-FR" w:eastAsia="fr-FR" w:bidi="ar-SA"/>
    </w:rPr>
  </w:style>
  <w:style w:type="character" w:customStyle="1" w:styleId="JuSignedChar">
    <w:name w:val="Ju_Signed Char"/>
    <w:basedOn w:val="DefaultParagraphFont"/>
    <w:link w:val="JuSigned"/>
    <w:rsid w:val="000B5F77"/>
    <w:rPr>
      <w:sz w:val="24"/>
      <w:lang w:val="fr-FR" w:eastAsia="fr-FR" w:bidi="ar-SA"/>
    </w:rPr>
  </w:style>
  <w:style w:type="paragraph" w:customStyle="1" w:styleId="StyleJuSignedRight">
    <w:name w:val="Style Ju_Signed + Right"/>
    <w:basedOn w:val="JuSigned"/>
    <w:rsid w:val="008A3FA1"/>
    <w:pPr>
      <w:jc w:val="right"/>
    </w:pPr>
  </w:style>
  <w:style w:type="character" w:customStyle="1" w:styleId="JuListChar">
    <w:name w:val="Ju_List Char"/>
    <w:basedOn w:val="JuParaChar"/>
    <w:link w:val="JuList"/>
    <w:rsid w:val="00311689"/>
    <w:rPr>
      <w:sz w:val="24"/>
      <w:lang w:val="fr-FR" w:eastAsia="fr-FR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header" Target="header6.xml"/><Relationship Id="rId17" Type="http://schemas.openxmlformats.org/officeDocument/2006/relationships/customXml" Target="../customXml/item3.xml"/><Relationship Id="rId2" Type="http://schemas.openxmlformats.org/officeDocument/2006/relationships/styles" Target="styles.xml"/><Relationship Id="rId16" Type="http://schemas.openxmlformats.org/officeDocument/2006/relationships/customXml" Target="../customXml/item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5.xml"/><Relationship Id="rId5" Type="http://schemas.openxmlformats.org/officeDocument/2006/relationships/footnotes" Target="footnotes.xml"/><Relationship Id="rId15" Type="http://schemas.openxmlformats.org/officeDocument/2006/relationships/customXml" Target="../customXml/item1.xml"/><Relationship Id="rId10" Type="http://schemas.openxmlformats.org/officeDocument/2006/relationships/header" Target="header4.xml"/><Relationship Id="rId4" Type="http://schemas.openxmlformats.org/officeDocument/2006/relationships/webSettings" Target="webSettings.xml"/><Relationship Id="rId9" Type="http://schemas.openxmlformats.org/officeDocument/2006/relationships/header" Target="header3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58EB02BDB9E204AB350EDD385B68E10" ma:contentTypeVersion="0" ma:contentTypeDescription="Create a new document." ma:contentTypeScope="" ma:versionID="4c0f801ee557d5c8fba2c83aceb7a3a2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66a9e0779a85d62bb2248c31b91edb7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D2B7BFAF-50EE-41D2-AE74-7AE4147B64A2}"/>
</file>

<file path=customXml/itemProps2.xml><?xml version="1.0" encoding="utf-8"?>
<ds:datastoreItem xmlns:ds="http://schemas.openxmlformats.org/officeDocument/2006/customXml" ds:itemID="{E11FD7E4-26BF-4AB6-9629-2F72E18442DA}"/>
</file>

<file path=customXml/itemProps3.xml><?xml version="1.0" encoding="utf-8"?>
<ds:datastoreItem xmlns:ds="http://schemas.openxmlformats.org/officeDocument/2006/customXml" ds:itemID="{810DD379-5547-45C1-8B48-C7F41087B020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1</Pages>
  <Words>8150</Words>
  <Characters>46460</Characters>
  <Application>Microsoft Office Word</Application>
  <DocSecurity>0</DocSecurity>
  <Lines>387</Lines>
  <Paragraphs>109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ECHR</vt:lpstr>
    </vt:vector>
  </TitlesOfParts>
  <Manager/>
  <Company/>
  <LinksUpToDate>false</LinksUpToDate>
  <CharactersWithSpaces>54501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ECHR</dc:title>
  <dc:subject/>
  <dc:creator>AEBY</dc:creator>
  <cp:keywords/>
  <dc:description/>
  <cp:lastModifiedBy/>
  <cp:revision>7</cp:revision>
  <cp:lastPrinted>2004-03-23T10:30:00Z</cp:lastPrinted>
  <dcterms:created xsi:type="dcterms:W3CDTF">2018-12-06T10:37:00Z</dcterms:created>
  <dcterms:modified xsi:type="dcterms:W3CDTF">2018-12-06T10:37:00Z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0x010100558EB02BDB9E204AB350EDD385B68E10</vt:lpwstr>
  </property>
</Properties>
</file>