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D3323E" w:rsidR="00D37DC0" w:rsidP="00D3323E" w14:paraId="5EB794BB" w14:textId="77777777">
      <w:pPr>
        <w:jc w:val="center"/>
        <w:rPr>
          <w:rFonts w:ascii="Times New Roman" w:hAnsi="Times New Roman" w:cs="Times New Roman"/>
          <w:noProof/>
          <w:lang w:val="uk-UA"/>
        </w:rPr>
      </w:pPr>
      <w:r w:rsidRPr="00D3323E">
        <w:rPr>
          <w:rFonts w:ascii="Times New Roman" w:hAnsi="Times New Roman" w:cs="Times New Roman"/>
          <w:noProof/>
          <w:lang w:val="uk-UA"/>
        </w:rPr>
        <w:t>ЄВРОПЕЙСЬКИЙ СУД З ПРАВ ЛЮДИНИ</w:t>
      </w:r>
    </w:p>
    <w:p w:rsidRPr="00D3323E" w:rsidR="00A04A84" w:rsidP="00D3323E" w14:paraId="43D1C50A" w14:textId="77777777">
      <w:pPr>
        <w:jc w:val="center"/>
        <w:rPr>
          <w:rFonts w:ascii="Times New Roman" w:hAnsi="Times New Roman" w:cs="Times New Roman"/>
          <w:noProof/>
          <w:lang w:val="uk-UA"/>
        </w:rPr>
      </w:pPr>
    </w:p>
    <w:p w:rsidRPr="00D3323E" w:rsidR="0098410D" w:rsidP="00D3323E" w14:paraId="6180FB2E" w14:textId="77777777">
      <w:pPr>
        <w:jc w:val="center"/>
        <w:rPr>
          <w:lang w:val="uk-UA"/>
        </w:rPr>
      </w:pPr>
    </w:p>
    <w:p w:rsidRPr="00D3323E" w:rsidR="0098410D" w:rsidP="00D3323E" w14:paraId="2C30F8CA" w14:textId="50C20304">
      <w:pPr>
        <w:pStyle w:val="DecHTitle"/>
        <w:rPr>
          <w:lang w:val="uk-UA"/>
        </w:rPr>
      </w:pPr>
      <w:r w:rsidRPr="00D3323E">
        <w:rPr>
          <w:lang w:val="uk-UA"/>
        </w:rPr>
        <w:t>П</w:t>
      </w:r>
      <w:r w:rsidRPr="00D3323E" w:rsidR="00D3323E">
        <w:rPr>
          <w:lang w:val="uk-UA"/>
        </w:rPr>
        <w:t>’</w:t>
      </w:r>
      <w:r w:rsidRPr="00D3323E">
        <w:rPr>
          <w:lang w:val="uk-UA"/>
        </w:rPr>
        <w:t>ЯТА СЕКЦІЯ</w:t>
      </w:r>
    </w:p>
    <w:p w:rsidRPr="00D3323E" w:rsidR="00A04A84" w:rsidP="00D3323E" w14:paraId="6DC5387E" w14:textId="77777777">
      <w:pPr>
        <w:pStyle w:val="JuTitle"/>
        <w:rPr>
          <w:color w:val="000000" w:themeColor="text1"/>
          <w:lang w:val="uk-UA"/>
        </w:rPr>
      </w:pPr>
      <w:r w:rsidRPr="00D3323E">
        <w:rPr>
          <w:color w:val="000000" w:themeColor="text1"/>
          <w:lang w:val="uk-UA"/>
        </w:rPr>
        <w:t>СПРАВА «БОЙЧУК ПРОТИ УКРАЇНИ»</w:t>
      </w:r>
    </w:p>
    <w:p w:rsidRPr="00D3323E" w:rsidR="008E6217" w:rsidP="00D3323E" w14:paraId="4215352E" w14:textId="77777777">
      <w:pPr>
        <w:pStyle w:val="JuTitle"/>
        <w:rPr>
          <w:lang w:val="uk-UA"/>
        </w:rPr>
      </w:pPr>
      <w:r w:rsidRPr="00D3323E">
        <w:rPr>
          <w:color w:val="000000" w:themeColor="text1"/>
          <w:lang w:val="uk-UA"/>
        </w:rPr>
        <w:t xml:space="preserve">(CASE OF </w:t>
      </w:r>
      <w:r w:rsidRPr="00D3323E" w:rsidR="00D37DC0">
        <w:rPr>
          <w:lang w:val="uk-UA"/>
        </w:rPr>
        <w:t>BOYCHUK v. UKRAINE</w:t>
      </w:r>
      <w:r w:rsidRPr="00D3323E">
        <w:rPr>
          <w:lang w:val="uk-UA"/>
        </w:rPr>
        <w:t>)</w:t>
      </w:r>
    </w:p>
    <w:p w:rsidRPr="00D3323E" w:rsidR="00D74888" w:rsidP="00D3323E" w14:paraId="42A605D8" w14:textId="77777777">
      <w:pPr>
        <w:pStyle w:val="ECHRCoverTitle4"/>
        <w:rPr>
          <w:lang w:val="uk-UA"/>
        </w:rPr>
      </w:pPr>
      <w:r w:rsidRPr="00D3323E">
        <w:rPr>
          <w:lang w:val="uk-UA"/>
        </w:rPr>
        <w:t>(</w:t>
      </w:r>
      <w:r w:rsidRPr="00D3323E" w:rsidR="00A04A84">
        <w:rPr>
          <w:noProof/>
          <w:lang w:val="uk-UA"/>
        </w:rPr>
        <w:t>Заява № </w:t>
      </w:r>
      <w:r w:rsidRPr="00D3323E" w:rsidR="00D37DC0">
        <w:rPr>
          <w:lang w:val="uk-UA"/>
        </w:rPr>
        <w:t>15484/19</w:t>
      </w:r>
      <w:r w:rsidRPr="00D3323E">
        <w:rPr>
          <w:lang w:val="uk-UA"/>
        </w:rPr>
        <w:t>)</w:t>
      </w:r>
    </w:p>
    <w:p w:rsidRPr="00D3323E" w:rsidR="0098410D" w:rsidP="00D3323E" w14:paraId="763B0B07" w14:textId="77777777">
      <w:pPr>
        <w:pStyle w:val="DecHCase"/>
        <w:rPr>
          <w:lang w:val="uk-UA"/>
        </w:rPr>
      </w:pPr>
    </w:p>
    <w:p w:rsidRPr="00D3323E" w:rsidR="0054716E" w:rsidP="00D3323E" w14:paraId="52230A65" w14:textId="77777777">
      <w:pPr>
        <w:pStyle w:val="DecHCase"/>
        <w:rPr>
          <w:lang w:val="uk-UA"/>
        </w:rPr>
      </w:pPr>
    </w:p>
    <w:p w:rsidRPr="00D3323E" w:rsidR="0054716E" w:rsidP="00D3323E" w14:paraId="2552B277" w14:textId="77777777">
      <w:pPr>
        <w:pStyle w:val="DecHCase"/>
        <w:rPr>
          <w:lang w:val="uk-UA"/>
        </w:rPr>
      </w:pPr>
    </w:p>
    <w:p w:rsidRPr="00D3323E" w:rsidR="0098410D" w:rsidP="00D3323E" w14:paraId="709536AD" w14:textId="77777777">
      <w:pPr>
        <w:pStyle w:val="DecHCase"/>
        <w:rPr>
          <w:lang w:val="uk-UA"/>
        </w:rPr>
      </w:pPr>
    </w:p>
    <w:p w:rsidRPr="00D3323E" w:rsidR="00AC4CD4" w:rsidP="00D3323E" w14:paraId="275F7493" w14:textId="77777777">
      <w:pPr>
        <w:pStyle w:val="DecHCase"/>
        <w:rPr>
          <w:lang w:val="uk-UA"/>
        </w:rPr>
      </w:pPr>
    </w:p>
    <w:p w:rsidRPr="00D3323E" w:rsidR="0098410D" w:rsidP="00D3323E" w14:paraId="1407EA45" w14:textId="77777777">
      <w:pPr>
        <w:pStyle w:val="DecHCase"/>
        <w:rPr>
          <w:lang w:val="uk-UA"/>
        </w:rPr>
      </w:pPr>
    </w:p>
    <w:p w:rsidRPr="00D3323E" w:rsidR="0098410D" w:rsidP="00D3323E" w14:paraId="0EB31BC2" w14:textId="77777777">
      <w:pPr>
        <w:pStyle w:val="DecHCase"/>
        <w:rPr>
          <w:lang w:val="uk-UA"/>
        </w:rPr>
      </w:pPr>
      <w:r w:rsidRPr="00D3323E">
        <w:rPr>
          <w:lang w:val="uk-UA"/>
        </w:rPr>
        <w:t>РІШЕННЯ</w:t>
      </w:r>
      <w:r w:rsidRPr="00D3323E" w:rsidR="00AC4CD4">
        <w:rPr>
          <w:lang w:val="uk-UA"/>
        </w:rPr>
        <w:br/>
      </w:r>
    </w:p>
    <w:p w:rsidRPr="00D3323E" w:rsidR="0098410D" w:rsidP="00D3323E" w14:paraId="083C87EB" w14:textId="77777777">
      <w:pPr>
        <w:pStyle w:val="DecHCase"/>
        <w:rPr>
          <w:lang w:val="uk-UA"/>
        </w:rPr>
      </w:pPr>
      <w:r w:rsidRPr="00D3323E">
        <w:rPr>
          <w:lang w:val="uk-UA"/>
        </w:rPr>
        <w:t>СТРАСБУРГ</w:t>
      </w:r>
    </w:p>
    <w:p w:rsidRPr="00D3323E" w:rsidR="0098410D" w:rsidP="00D3323E" w14:paraId="1536FCD1" w14:textId="77777777">
      <w:pPr>
        <w:pStyle w:val="DecHCase"/>
        <w:rPr>
          <w:lang w:val="uk-UA"/>
        </w:rPr>
      </w:pPr>
      <w:r w:rsidRPr="00D3323E">
        <w:rPr>
          <w:rFonts w:ascii="Times New Roman" w:hAnsi="Times New Roman" w:cs="Times New Roman"/>
          <w:lang w:val="uk-UA"/>
        </w:rPr>
        <w:t xml:space="preserve">18 </w:t>
      </w:r>
      <w:r w:rsidRPr="00D3323E" w:rsidR="00A04A84">
        <w:rPr>
          <w:rFonts w:ascii="Times New Roman" w:hAnsi="Times New Roman" w:cs="Times New Roman"/>
          <w:lang w:val="uk-UA"/>
        </w:rPr>
        <w:t xml:space="preserve">червня </w:t>
      </w:r>
      <w:r w:rsidRPr="00D3323E">
        <w:rPr>
          <w:rFonts w:ascii="Times New Roman" w:hAnsi="Times New Roman" w:cs="Times New Roman"/>
          <w:lang w:val="uk-UA"/>
        </w:rPr>
        <w:t>2026</w:t>
      </w:r>
      <w:r w:rsidRPr="00D3323E" w:rsidR="00A04A84">
        <w:rPr>
          <w:rFonts w:ascii="Times New Roman" w:hAnsi="Times New Roman" w:cs="Times New Roman"/>
          <w:lang w:val="uk-UA"/>
        </w:rPr>
        <w:t xml:space="preserve"> року</w:t>
      </w:r>
    </w:p>
    <w:p w:rsidRPr="00D3323E" w:rsidR="00AC4CD4" w:rsidP="00D3323E" w14:paraId="798DAB79" w14:textId="77777777">
      <w:pPr>
        <w:pStyle w:val="JuPara"/>
        <w:rPr>
          <w:lang w:val="uk-UA"/>
        </w:rPr>
      </w:pPr>
    </w:p>
    <w:p w:rsidRPr="00D3323E" w:rsidR="002422B6" w:rsidP="00D3323E" w14:paraId="4AF84116" w14:textId="77777777">
      <w:pPr>
        <w:rPr>
          <w:i/>
          <w:sz w:val="22"/>
          <w:lang w:val="uk-UA"/>
        </w:rPr>
      </w:pPr>
      <w:r w:rsidRPr="00D3323E">
        <w:rPr>
          <w:bCs/>
          <w:i/>
          <w:sz w:val="22"/>
          <w:lang w:val="uk-UA"/>
        </w:rPr>
        <w:t>Це рішення є остаточним, але може підлягати редакційним виправленням</w:t>
      </w:r>
      <w:r w:rsidRPr="00D3323E">
        <w:rPr>
          <w:i/>
          <w:sz w:val="22"/>
          <w:lang w:val="uk-UA"/>
        </w:rPr>
        <w:t>.</w:t>
      </w:r>
    </w:p>
    <w:p w:rsidRPr="00D3323E" w:rsidR="0098410D" w:rsidP="00D3323E" w14:paraId="30E5B3D9" w14:textId="77777777">
      <w:pPr>
        <w:rPr>
          <w:lang w:val="uk-UA"/>
        </w:r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3323E" w:rsidR="00A04A84" w:rsidP="00D3323E" w14:paraId="773150EA" w14:textId="77777777">
      <w:pPr>
        <w:pStyle w:val="JuCase"/>
        <w:rPr>
          <w:bCs/>
          <w:lang w:val="uk-UA"/>
        </w:rPr>
      </w:pPr>
      <w:r w:rsidRPr="00D3323E">
        <w:rPr>
          <w:lang w:val="uk-UA"/>
        </w:rPr>
        <w:t>У справі «Бойчук проти України»</w:t>
      </w:r>
    </w:p>
    <w:p w:rsidRPr="00D3323E" w:rsidR="00A04A84" w:rsidP="00D3323E" w14:paraId="39FA0CFB" w14:textId="51A63940">
      <w:pPr>
        <w:pStyle w:val="JuCase"/>
        <w:rPr>
          <w:b w:val="0"/>
          <w:lang w:val="uk-UA"/>
        </w:rPr>
      </w:pPr>
      <w:r w:rsidRPr="00D3323E">
        <w:rPr>
          <w:b w:val="0"/>
          <w:lang w:val="uk-UA"/>
        </w:rPr>
        <w:t>Європейський суд з прав людини (П</w:t>
      </w:r>
      <w:r w:rsidRPr="00D3323E" w:rsidR="00D3323E">
        <w:rPr>
          <w:b w:val="0"/>
          <w:lang w:val="uk-UA"/>
        </w:rPr>
        <w:t>’</w:t>
      </w:r>
      <w:r w:rsidRPr="00D3323E">
        <w:rPr>
          <w:b w:val="0"/>
          <w:lang w:val="uk-UA"/>
        </w:rPr>
        <w:t>ята секція), засідаючи комітетом, до складу якого увійшли:</w:t>
      </w:r>
    </w:p>
    <w:p w:rsidRPr="00D3323E" w:rsidR="00A04A84" w:rsidP="00D3323E" w14:paraId="48D0C948" w14:textId="77777777">
      <w:pPr>
        <w:pStyle w:val="JuCase"/>
        <w:rPr>
          <w:b w:val="0"/>
          <w:i/>
          <w:iCs/>
          <w:lang w:val="uk-UA"/>
        </w:rPr>
      </w:pPr>
      <w:r w:rsidRPr="00D3323E">
        <w:rPr>
          <w:b w:val="0"/>
          <w:lang w:val="uk-UA"/>
        </w:rPr>
        <w:tab/>
        <w:t xml:space="preserve">Марія Елосегі </w:t>
      </w:r>
      <w:r w:rsidRPr="00D3323E">
        <w:rPr>
          <w:b w:val="0"/>
          <w:i/>
          <w:iCs/>
          <w:lang w:val="uk-UA"/>
        </w:rPr>
        <w:t>(María Elósegui)</w:t>
      </w:r>
      <w:r w:rsidRPr="00D3323E">
        <w:rPr>
          <w:b w:val="0"/>
          <w:lang w:val="uk-UA"/>
        </w:rPr>
        <w:t xml:space="preserve">, </w:t>
      </w:r>
      <w:r w:rsidRPr="00D3323E">
        <w:rPr>
          <w:b w:val="0"/>
          <w:i/>
          <w:iCs/>
          <w:lang w:val="uk-UA"/>
        </w:rPr>
        <w:t>Голова,</w:t>
      </w:r>
    </w:p>
    <w:p w:rsidRPr="00D3323E" w:rsidR="00A04A84" w:rsidP="00D3323E" w14:paraId="0CC6AFAB" w14:textId="77777777">
      <w:pPr>
        <w:pStyle w:val="JuCase"/>
        <w:rPr>
          <w:b w:val="0"/>
          <w:lang w:val="uk-UA"/>
        </w:rPr>
      </w:pPr>
      <w:r w:rsidRPr="00D3323E">
        <w:rPr>
          <w:b w:val="0"/>
          <w:lang w:val="uk-UA"/>
        </w:rPr>
        <w:tab/>
        <w:t xml:space="preserve">Андреас Зюнд </w:t>
      </w:r>
      <w:r w:rsidRPr="00D3323E">
        <w:rPr>
          <w:b w:val="0"/>
          <w:i/>
          <w:iCs/>
          <w:lang w:val="uk-UA"/>
        </w:rPr>
        <w:t>(Andreas Zünd)</w:t>
      </w:r>
      <w:r w:rsidRPr="00D3323E">
        <w:rPr>
          <w:b w:val="0"/>
          <w:lang w:val="uk-UA"/>
        </w:rPr>
        <w:t>,</w:t>
      </w:r>
    </w:p>
    <w:p w:rsidRPr="00D3323E" w:rsidR="00A04A84" w:rsidP="00D3323E" w14:paraId="3D4DE4CD" w14:textId="77777777">
      <w:pPr>
        <w:pStyle w:val="JuCase"/>
        <w:rPr>
          <w:b w:val="0"/>
          <w:i/>
          <w:lang w:val="uk-UA"/>
        </w:rPr>
      </w:pPr>
      <w:r w:rsidRPr="00D3323E">
        <w:rPr>
          <w:b w:val="0"/>
          <w:lang w:val="uk-UA"/>
        </w:rPr>
        <w:tab/>
        <w:t xml:space="preserve">Микола Гнатовський </w:t>
      </w:r>
      <w:r w:rsidRPr="00D3323E">
        <w:rPr>
          <w:b w:val="0"/>
          <w:i/>
          <w:iCs/>
          <w:lang w:val="uk-UA"/>
        </w:rPr>
        <w:t>(Mykola Gnatovskyy), судді,</w:t>
      </w:r>
    </w:p>
    <w:p w:rsidRPr="00D3323E" w:rsidR="00A04A84" w:rsidP="00D3323E" w14:paraId="704F505B" w14:textId="77777777">
      <w:pPr>
        <w:pStyle w:val="JuCase"/>
        <w:ind w:firstLine="0"/>
        <w:rPr>
          <w:b w:val="0"/>
          <w:lang w:val="uk-UA"/>
        </w:rPr>
      </w:pPr>
      <w:r w:rsidRPr="00D3323E">
        <w:rPr>
          <w:b w:val="0"/>
          <w:lang w:val="uk-UA"/>
        </w:rPr>
        <w:t xml:space="preserve">та Мартіна Келлер </w:t>
      </w:r>
      <w:r w:rsidRPr="00D3323E">
        <w:rPr>
          <w:b w:val="0"/>
          <w:i/>
          <w:iCs/>
          <w:lang w:val="uk-UA"/>
        </w:rPr>
        <w:t>(Martina Keller)</w:t>
      </w:r>
      <w:r w:rsidRPr="00D3323E">
        <w:rPr>
          <w:b w:val="0"/>
          <w:lang w:val="uk-UA"/>
        </w:rPr>
        <w:t xml:space="preserve">, </w:t>
      </w:r>
      <w:r w:rsidRPr="00D3323E">
        <w:rPr>
          <w:b w:val="0"/>
          <w:i/>
          <w:iCs/>
          <w:lang w:val="uk-UA"/>
        </w:rPr>
        <w:t>заступник Секретаря секції,</w:t>
      </w:r>
    </w:p>
    <w:p w:rsidRPr="00D3323E" w:rsidR="00A04A84" w:rsidP="00D3323E" w14:paraId="2DCAA2A1" w14:textId="77777777">
      <w:pPr>
        <w:pStyle w:val="JuCase"/>
        <w:rPr>
          <w:b w:val="0"/>
          <w:lang w:val="uk-UA"/>
        </w:rPr>
      </w:pPr>
      <w:r w:rsidRPr="00D3323E">
        <w:rPr>
          <w:b w:val="0"/>
          <w:lang w:val="uk-UA"/>
        </w:rPr>
        <w:t>з огляду на:</w:t>
      </w:r>
    </w:p>
    <w:p w:rsidRPr="00D3323E" w:rsidR="00A04A84" w:rsidP="00D3323E" w14:paraId="51CDBFCC" w14:textId="77777777">
      <w:pPr>
        <w:pStyle w:val="JuPara"/>
        <w:rPr>
          <w:lang w:val="uk-UA"/>
        </w:rPr>
      </w:pPr>
      <w:r w:rsidRPr="00D3323E">
        <w:rPr>
          <w:bCs/>
          <w:lang w:val="uk-UA"/>
        </w:rPr>
        <w:t>заяву (№ </w:t>
      </w:r>
      <w:r w:rsidRPr="00D3323E">
        <w:rPr>
          <w:lang w:val="uk-UA"/>
        </w:rPr>
        <w:t>15484/19</w:t>
      </w:r>
      <w:r w:rsidRPr="00D3323E">
        <w:rPr>
          <w:bCs/>
          <w:lang w:val="uk-UA"/>
        </w:rPr>
        <w:t xml:space="preserve">), яку 15 березня 2019 року подала до Суду проти України на підставі статті 34 Конвенції про захист прав людини і основоположних свобод (далі – Конвенція) громадянка України, пані Наталія Віталіївна Бойчук (далі – заявниця), 1972 року народження, яка проживає у </w:t>
      </w:r>
      <w:r w:rsidRPr="00D3323E">
        <w:rPr>
          <w:lang w:val="uk-UA"/>
        </w:rPr>
        <w:t>м.</w:t>
      </w:r>
      <w:r w:rsidRPr="00D3323E">
        <w:rPr>
          <w:bCs/>
          <w:lang w:val="uk-UA"/>
        </w:rPr>
        <w:t xml:space="preserve"> Харків, </w:t>
      </w:r>
      <w:r w:rsidRPr="00D3323E" w:rsidR="00BA1631">
        <w:rPr>
          <w:bCs/>
          <w:lang w:val="uk-UA"/>
        </w:rPr>
        <w:t>та яку</w:t>
      </w:r>
      <w:r w:rsidRPr="00D3323E" w:rsidR="00BA1631">
        <w:rPr>
          <w:b/>
          <w:bCs/>
          <w:lang w:val="uk-UA"/>
        </w:rPr>
        <w:t xml:space="preserve"> </w:t>
      </w:r>
      <w:r w:rsidRPr="00D3323E">
        <w:rPr>
          <w:lang w:val="uk-UA"/>
        </w:rPr>
        <w:t>її представляв пан О.</w:t>
      </w:r>
      <w:r w:rsidRPr="00D3323E" w:rsidR="00E35434">
        <w:rPr>
          <w:lang w:val="uk-UA"/>
        </w:rPr>
        <w:t> </w:t>
      </w:r>
      <w:r w:rsidRPr="00D3323E">
        <w:rPr>
          <w:lang w:val="uk-UA"/>
        </w:rPr>
        <w:t>Невольніченко, юрист, який практикує у м. Красноград;</w:t>
      </w:r>
    </w:p>
    <w:p w:rsidRPr="00D3323E" w:rsidR="00A04A84" w:rsidP="00D3323E" w14:paraId="5D43CF9F" w14:textId="77777777">
      <w:pPr>
        <w:pStyle w:val="JuCase"/>
        <w:rPr>
          <w:b w:val="0"/>
          <w:bCs/>
          <w:lang w:val="uk-UA"/>
        </w:rPr>
      </w:pPr>
      <w:r w:rsidRPr="00D3323E">
        <w:rPr>
          <w:b w:val="0"/>
          <w:bCs/>
          <w:lang w:val="uk-UA"/>
        </w:rPr>
        <w:t>рішення повідомити про заяву Уряд України (далі – Уряд), який представляла його Уповноважений, пані М. Сокоренко, з Міністерства юстиції;</w:t>
      </w:r>
    </w:p>
    <w:p w:rsidRPr="00D3323E" w:rsidR="001B5599" w:rsidP="00D3323E" w14:paraId="0D80F0CA" w14:textId="77777777">
      <w:pPr>
        <w:pStyle w:val="JuPara"/>
        <w:rPr>
          <w:lang w:val="uk-UA"/>
        </w:rPr>
      </w:pPr>
      <w:r w:rsidRPr="00D3323E">
        <w:rPr>
          <w:lang w:val="uk-UA"/>
        </w:rPr>
        <w:t>зауваження сторін;</w:t>
      </w:r>
    </w:p>
    <w:p w:rsidRPr="00D3323E" w:rsidR="001B5599" w:rsidP="00D3323E" w14:paraId="26A229AF" w14:textId="77777777">
      <w:pPr>
        <w:pStyle w:val="JuPara"/>
        <w:rPr>
          <w:lang w:val="uk-UA"/>
        </w:rPr>
      </w:pPr>
      <w:r w:rsidRPr="00D3323E">
        <w:rPr>
          <w:lang w:val="uk-UA"/>
        </w:rPr>
        <w:t>після обговорення за зачиненими дверима 28 травня 2026 року</w:t>
      </w:r>
    </w:p>
    <w:p w:rsidRPr="00D3323E" w:rsidR="001B5599" w:rsidP="00D3323E" w14:paraId="3625F02C" w14:textId="77777777">
      <w:pPr>
        <w:pStyle w:val="JuPara"/>
        <w:rPr>
          <w:lang w:val="uk-UA"/>
        </w:rPr>
      </w:pPr>
      <w:r w:rsidRPr="00D3323E">
        <w:rPr>
          <w:lang w:val="uk-UA"/>
        </w:rPr>
        <w:t>постановляє таке рішення, що було ухвалено у той день:</w:t>
      </w:r>
    </w:p>
    <w:p w:rsidRPr="00D3323E" w:rsidR="00D37DC0" w:rsidP="00D3323E" w14:paraId="687B9A67" w14:textId="77777777">
      <w:pPr>
        <w:pStyle w:val="JuHHead"/>
        <w:rPr>
          <w:lang w:val="uk-UA"/>
        </w:rPr>
      </w:pPr>
      <w:r w:rsidRPr="00D3323E">
        <w:rPr>
          <w:lang w:val="uk-UA"/>
        </w:rPr>
        <w:t>ПРЕДМЕТ СПРАВИ</w:t>
      </w:r>
    </w:p>
    <w:p w:rsidRPr="00D3323E" w:rsidR="001B5599" w:rsidP="00D3323E" w14:paraId="68DF5A20" w14:textId="77777777">
      <w:pPr>
        <w:pStyle w:val="JuPara"/>
        <w:rPr>
          <w:lang w:val="uk-UA"/>
        </w:rPr>
      </w:pPr>
      <w:r w:rsidRPr="00D3323E">
        <w:rPr>
          <w:lang w:val="uk-UA"/>
        </w:rPr>
        <w:t>1.  Ця справа стосується, як стверджується, неефективного розслідування скарг на жорстоке поводження, якого заявниця зазнала від свого тогочасного чоловіка. Заявниця скаржилася за пунктом 1 статті 6 та статтею 13 Конвенції.</w:t>
      </w:r>
    </w:p>
    <w:p w:rsidRPr="00D3323E" w:rsidR="00D37DC0" w:rsidP="00D3323E" w14:paraId="5B916F5D" w14:textId="77777777">
      <w:pPr>
        <w:pStyle w:val="JuHIRoman"/>
        <w:rPr>
          <w:lang w:val="uk-UA"/>
        </w:rPr>
      </w:pPr>
      <w:r w:rsidRPr="00D3323E">
        <w:rPr>
          <w:lang w:val="uk-UA"/>
        </w:rPr>
        <w:t xml:space="preserve">ПЕРВИННЕ РОЗСЛІДУВАННЯ </w:t>
      </w:r>
      <w:r w:rsidRPr="00D3323E" w:rsidR="00874FAF">
        <w:rPr>
          <w:lang w:val="uk-UA"/>
        </w:rPr>
        <w:t>за</w:t>
      </w:r>
      <w:r w:rsidRPr="00D3323E">
        <w:rPr>
          <w:lang w:val="uk-UA"/>
        </w:rPr>
        <w:t xml:space="preserve"> СКАРГ</w:t>
      </w:r>
      <w:r w:rsidRPr="00D3323E" w:rsidR="00874FAF">
        <w:rPr>
          <w:lang w:val="uk-UA"/>
        </w:rPr>
        <w:t>ами</w:t>
      </w:r>
      <w:r w:rsidRPr="00D3323E">
        <w:rPr>
          <w:lang w:val="uk-UA"/>
        </w:rPr>
        <w:t xml:space="preserve"> ЗАЯВНИЦІ </w:t>
      </w:r>
      <w:r w:rsidRPr="00D3323E" w:rsidR="00874FAF">
        <w:rPr>
          <w:lang w:val="uk-UA"/>
        </w:rPr>
        <w:t>на</w:t>
      </w:r>
      <w:r w:rsidRPr="00D3323E">
        <w:rPr>
          <w:lang w:val="uk-UA"/>
        </w:rPr>
        <w:t xml:space="preserve"> ЖОРСТОКЕ ПОВОДЖЕННЯ</w:t>
      </w:r>
    </w:p>
    <w:p w:rsidRPr="00D3323E" w:rsidR="001B5599" w:rsidP="00D3323E" w14:paraId="756A38A5" w14:textId="77777777">
      <w:pPr>
        <w:pStyle w:val="JuPara"/>
        <w:rPr>
          <w:lang w:val="uk-UA"/>
        </w:rPr>
      </w:pPr>
      <w:r w:rsidRPr="00D3323E">
        <w:rPr>
          <w:lang w:val="uk-UA"/>
        </w:rPr>
        <w:t>2.  18 листопада і 28 грудня 2013 року; 19 травня, 01 вересня, 08 вересня та 23 листопада 2014 року; а також 01 червня 2015 року заявниця звер</w:t>
      </w:r>
      <w:r w:rsidRPr="00D3323E" w:rsidR="00874FAF">
        <w:rPr>
          <w:lang w:val="uk-UA"/>
        </w:rPr>
        <w:t>та</w:t>
      </w:r>
      <w:r w:rsidRPr="00D3323E">
        <w:rPr>
          <w:lang w:val="uk-UA"/>
        </w:rPr>
        <w:t xml:space="preserve">лася до міліції зі скаргами, що О.Б., </w:t>
      </w:r>
      <w:r w:rsidRPr="00D3323E" w:rsidR="00874FAF">
        <w:rPr>
          <w:bCs/>
          <w:lang w:val="uk-UA"/>
        </w:rPr>
        <w:t>–</w:t>
      </w:r>
      <w:r w:rsidRPr="00D3323E" w:rsidR="00874FAF">
        <w:rPr>
          <w:lang w:val="uk-UA"/>
        </w:rPr>
        <w:t xml:space="preserve"> </w:t>
      </w:r>
      <w:r w:rsidRPr="00D3323E">
        <w:rPr>
          <w:lang w:val="uk-UA"/>
        </w:rPr>
        <w:t xml:space="preserve">її тогочасний чоловік, а потім, після їхнього розлучення в липні 2014 року, її колишній чоловік, </w:t>
      </w:r>
      <w:r w:rsidRPr="00D3323E" w:rsidR="00874FAF">
        <w:rPr>
          <w:bCs/>
          <w:lang w:val="uk-UA"/>
        </w:rPr>
        <w:t>–</w:t>
      </w:r>
      <w:r w:rsidRPr="00D3323E" w:rsidR="00874FAF">
        <w:rPr>
          <w:lang w:val="uk-UA"/>
        </w:rPr>
        <w:t xml:space="preserve"> </w:t>
      </w:r>
      <w:r w:rsidRPr="00D3323E">
        <w:rPr>
          <w:lang w:val="uk-UA"/>
        </w:rPr>
        <w:t>завда</w:t>
      </w:r>
      <w:r w:rsidRPr="00D3323E" w:rsidR="00874FAF">
        <w:rPr>
          <w:lang w:val="uk-UA"/>
        </w:rPr>
        <w:t>в</w:t>
      </w:r>
      <w:r w:rsidRPr="00D3323E">
        <w:rPr>
          <w:lang w:val="uk-UA"/>
        </w:rPr>
        <w:t xml:space="preserve"> їй тілесних ушкоджень. У висновках </w:t>
      </w:r>
      <w:r w:rsidRPr="00D3323E" w:rsidR="00913F04">
        <w:rPr>
          <w:lang w:val="uk-UA"/>
        </w:rPr>
        <w:t>експертів</w:t>
      </w:r>
      <w:r w:rsidRPr="00D3323E" w:rsidR="001F6D0F">
        <w:rPr>
          <w:lang w:val="uk-UA"/>
        </w:rPr>
        <w:t>, в яких були задокументовані</w:t>
      </w:r>
      <w:r w:rsidRPr="00D3323E" w:rsidR="00913F04">
        <w:rPr>
          <w:lang w:val="uk-UA"/>
        </w:rPr>
        <w:t xml:space="preserve"> </w:t>
      </w:r>
      <w:r w:rsidRPr="00D3323E">
        <w:rPr>
          <w:lang w:val="uk-UA"/>
        </w:rPr>
        <w:t>ці т</w:t>
      </w:r>
      <w:r w:rsidRPr="00D3323E" w:rsidR="00913F04">
        <w:rPr>
          <w:lang w:val="uk-UA"/>
        </w:rPr>
        <w:t>ілесні ушкодження</w:t>
      </w:r>
      <w:r w:rsidRPr="00D3323E" w:rsidR="001F6D0F">
        <w:rPr>
          <w:lang w:val="uk-UA"/>
        </w:rPr>
        <w:t xml:space="preserve">, вони були </w:t>
      </w:r>
      <w:r w:rsidRPr="00D3323E" w:rsidR="004C2057">
        <w:rPr>
          <w:lang w:val="uk-UA"/>
        </w:rPr>
        <w:t xml:space="preserve">кваліфіковані </w:t>
      </w:r>
      <w:r w:rsidRPr="00D3323E">
        <w:rPr>
          <w:lang w:val="uk-UA"/>
        </w:rPr>
        <w:t>як легкі (див. Додаток).</w:t>
      </w:r>
    </w:p>
    <w:p w:rsidRPr="00D3323E" w:rsidR="00913F04" w:rsidP="00D3323E" w14:paraId="070C076F" w14:textId="237ADC2C">
      <w:pPr>
        <w:pStyle w:val="JuPara"/>
        <w:rPr>
          <w:lang w:val="uk-UA"/>
        </w:rPr>
      </w:pPr>
      <w:r w:rsidRPr="00D3323E">
        <w:rPr>
          <w:lang w:val="uk-UA"/>
        </w:rPr>
        <w:t>3.  </w:t>
      </w:r>
      <w:r w:rsidRPr="00D3323E">
        <w:rPr>
          <w:lang w:val="uk-UA"/>
        </w:rPr>
        <w:t xml:space="preserve">Після кожного випадку працівники міліції порушували кримінальне провадження (№ 12013220490006012, № 12013220490006769, № 12014220490002149, № 12043220490003979, № 120141220490004118, № 12014220490005560 та № 12015220490002631). Однак, після допиту чоловіка заявниці (який заперечував, що </w:t>
      </w:r>
      <w:r w:rsidRPr="00D3323E" w:rsidR="008552F1">
        <w:rPr>
          <w:lang w:val="uk-UA"/>
        </w:rPr>
        <w:t>бив</w:t>
      </w:r>
      <w:r w:rsidRPr="00D3323E">
        <w:rPr>
          <w:lang w:val="uk-UA"/>
        </w:rPr>
        <w:t xml:space="preserve"> заявницю), її повнолітньої доньки Б. та різних </w:t>
      </w:r>
      <w:r w:rsidRPr="00D3323E">
        <w:rPr>
          <w:lang w:val="uk-UA"/>
        </w:rPr>
        <w:t>інших свідків, провадження закривалися у зв</w:t>
      </w:r>
      <w:r w:rsidRPr="00D3323E" w:rsidR="00D3323E">
        <w:rPr>
          <w:lang w:val="uk-UA"/>
        </w:rPr>
        <w:t>’</w:t>
      </w:r>
      <w:r w:rsidRPr="00D3323E">
        <w:rPr>
          <w:lang w:val="uk-UA"/>
        </w:rPr>
        <w:t>язку з відсутністю</w:t>
      </w:r>
      <w:r w:rsidRPr="00D3323E" w:rsidR="00B3642F">
        <w:rPr>
          <w:lang w:val="uk-UA"/>
        </w:rPr>
        <w:t xml:space="preserve"> в діянні</w:t>
      </w:r>
      <w:r w:rsidRPr="00D3323E">
        <w:rPr>
          <w:lang w:val="uk-UA"/>
        </w:rPr>
        <w:t xml:space="preserve"> складу кримінального правопорушення (див. Додаток).</w:t>
      </w:r>
    </w:p>
    <w:p w:rsidRPr="00D3323E" w:rsidR="00913F04" w:rsidP="00D3323E" w14:paraId="7385D99B" w14:textId="77777777">
      <w:pPr>
        <w:pStyle w:val="JuPara"/>
        <w:rPr>
          <w:lang w:val="uk-UA"/>
        </w:rPr>
      </w:pPr>
      <w:r w:rsidRPr="00D3323E">
        <w:rPr>
          <w:lang w:val="uk-UA"/>
        </w:rPr>
        <w:t>4.  </w:t>
      </w:r>
      <w:r w:rsidRPr="00D3323E">
        <w:rPr>
          <w:lang w:val="uk-UA"/>
        </w:rPr>
        <w:t xml:space="preserve">Київський районний суд міста Харкова скасував усі ці постанови як передчасні, </w:t>
      </w:r>
      <w:r w:rsidRPr="00D3323E" w:rsidR="008F7A6A">
        <w:rPr>
          <w:lang w:val="uk-UA"/>
        </w:rPr>
        <w:t>вказавши</w:t>
      </w:r>
      <w:r w:rsidRPr="00D3323E">
        <w:rPr>
          <w:lang w:val="uk-UA"/>
        </w:rPr>
        <w:t xml:space="preserve"> необхідні процесуальні дії, які слід було провести (див. Додаток I).</w:t>
      </w:r>
    </w:p>
    <w:p w:rsidRPr="00D3323E" w:rsidR="00913F04" w:rsidP="00D3323E" w14:paraId="70F9F68F" w14:textId="06F3C431">
      <w:pPr>
        <w:pStyle w:val="JuPara"/>
        <w:rPr>
          <w:lang w:val="uk-UA"/>
        </w:rPr>
      </w:pPr>
      <w:r w:rsidRPr="00D3323E">
        <w:rPr>
          <w:lang w:val="uk-UA"/>
        </w:rPr>
        <w:t>5.  </w:t>
      </w:r>
      <w:r w:rsidRPr="00D3323E">
        <w:rPr>
          <w:lang w:val="uk-UA"/>
        </w:rPr>
        <w:t xml:space="preserve">11 лютого 2016 року шість </w:t>
      </w:r>
      <w:r w:rsidRPr="00D3323E" w:rsidR="00B45CD6">
        <w:rPr>
          <w:lang w:val="uk-UA"/>
        </w:rPr>
        <w:t>зі</w:t>
      </w:r>
      <w:r w:rsidRPr="00D3323E">
        <w:rPr>
          <w:lang w:val="uk-UA"/>
        </w:rPr>
        <w:t xml:space="preserve"> згаданих семи кримінальних проваджень були об</w:t>
      </w:r>
      <w:r w:rsidRPr="00D3323E" w:rsidR="00D3323E">
        <w:rPr>
          <w:lang w:val="uk-UA"/>
        </w:rPr>
        <w:t>’</w:t>
      </w:r>
      <w:r w:rsidRPr="00D3323E">
        <w:rPr>
          <w:lang w:val="uk-UA"/>
        </w:rPr>
        <w:t>єднані в одне провадження (№ 12013220490006012), проте розслідування прискорено</w:t>
      </w:r>
      <w:r w:rsidRPr="00D3323E" w:rsidR="004F0B1A">
        <w:rPr>
          <w:lang w:val="uk-UA"/>
        </w:rPr>
        <w:t xml:space="preserve"> не було</w:t>
      </w:r>
      <w:r w:rsidRPr="00D3323E">
        <w:rPr>
          <w:lang w:val="uk-UA"/>
        </w:rPr>
        <w:t>.</w:t>
      </w:r>
    </w:p>
    <w:p w:rsidRPr="00D3323E" w:rsidR="00790E42" w:rsidP="00D3323E" w14:paraId="4074B17A" w14:textId="77777777">
      <w:pPr>
        <w:pStyle w:val="JuPara"/>
        <w:rPr>
          <w:lang w:val="uk-UA"/>
        </w:rPr>
      </w:pPr>
      <w:r w:rsidRPr="00D3323E">
        <w:rPr>
          <w:lang w:val="uk-UA"/>
        </w:rPr>
        <w:t>6.  </w:t>
      </w:r>
      <w:r w:rsidRPr="00D3323E">
        <w:rPr>
          <w:lang w:val="uk-UA"/>
        </w:rPr>
        <w:t>18 квітня 2017 року прокурор Харківської місцевої прокуратури ініціював процедуру відсторонення слідчого від розслідування кримінального провадження № 12013220490006012.</w:t>
      </w:r>
    </w:p>
    <w:p w:rsidRPr="00D3323E" w:rsidR="00790E42" w:rsidP="00D3323E" w14:paraId="57C973F4" w14:textId="77777777">
      <w:pPr>
        <w:pStyle w:val="JuPara"/>
        <w:rPr>
          <w:lang w:val="uk-UA"/>
        </w:rPr>
      </w:pPr>
      <w:r w:rsidRPr="00D3323E">
        <w:rPr>
          <w:lang w:val="uk-UA"/>
        </w:rPr>
        <w:t>7.  </w:t>
      </w:r>
      <w:r w:rsidRPr="00D3323E">
        <w:rPr>
          <w:lang w:val="uk-UA"/>
        </w:rPr>
        <w:t>21 лютого, 20 і 24 квітня 2017 року працівники поліції знову допитали Д. (</w:t>
      </w:r>
      <w:r w:rsidRPr="00D3323E" w:rsidR="00AE0068">
        <w:rPr>
          <w:lang w:val="uk-UA"/>
        </w:rPr>
        <w:t>домогосподарку</w:t>
      </w:r>
      <w:r w:rsidRPr="00D3323E">
        <w:rPr>
          <w:lang w:val="uk-UA"/>
        </w:rPr>
        <w:t xml:space="preserve"> заявниці), О.Б. та Б.</w:t>
      </w:r>
    </w:p>
    <w:p w:rsidRPr="00D3323E" w:rsidR="00790E42" w:rsidP="00D3323E" w14:paraId="6672414A" w14:textId="77777777">
      <w:pPr>
        <w:pStyle w:val="JuPara"/>
        <w:rPr>
          <w:lang w:val="uk-UA"/>
        </w:rPr>
      </w:pPr>
      <w:r w:rsidRPr="00D3323E">
        <w:rPr>
          <w:lang w:val="uk-UA"/>
        </w:rPr>
        <w:t>8.  </w:t>
      </w:r>
      <w:r w:rsidRPr="00D3323E">
        <w:rPr>
          <w:lang w:val="uk-UA"/>
        </w:rPr>
        <w:t>29 червня 2017 року прокуратура Харківської області надіслала заявниці листа, в якому визнала неефективн</w:t>
      </w:r>
      <w:r w:rsidRPr="00D3323E" w:rsidR="00274E79">
        <w:rPr>
          <w:lang w:val="uk-UA"/>
        </w:rPr>
        <w:t>ість</w:t>
      </w:r>
      <w:r w:rsidRPr="00D3323E">
        <w:rPr>
          <w:lang w:val="uk-UA"/>
        </w:rPr>
        <w:t xml:space="preserve"> розслідування </w:t>
      </w:r>
      <w:r w:rsidRPr="00D3323E" w:rsidR="00274E79">
        <w:rPr>
          <w:lang w:val="uk-UA"/>
        </w:rPr>
        <w:t xml:space="preserve">кримінального </w:t>
      </w:r>
      <w:r w:rsidRPr="00D3323E">
        <w:rPr>
          <w:lang w:val="uk-UA"/>
        </w:rPr>
        <w:t>провадження № 2013220490006012 та повідомила її, що 13 червня 2017 року попереднього слідчого було відсторонено від розслідування кримінального провадження та призначено іншого слідчого.</w:t>
      </w:r>
    </w:p>
    <w:p w:rsidRPr="00D3323E" w:rsidR="00790E42" w:rsidP="00D3323E" w14:paraId="483F9211" w14:textId="77777777">
      <w:pPr>
        <w:pStyle w:val="JuPara"/>
        <w:rPr>
          <w:lang w:val="uk-UA"/>
        </w:rPr>
      </w:pPr>
      <w:r w:rsidRPr="00D3323E">
        <w:rPr>
          <w:lang w:val="uk-UA"/>
        </w:rPr>
        <w:t>9.  </w:t>
      </w:r>
      <w:r w:rsidRPr="00D3323E">
        <w:rPr>
          <w:lang w:val="uk-UA"/>
        </w:rPr>
        <w:t xml:space="preserve">У 2017 та 2018 роках було проведено </w:t>
      </w:r>
      <w:r w:rsidRPr="00D3323E" w:rsidR="005144A9">
        <w:rPr>
          <w:lang w:val="uk-UA"/>
        </w:rPr>
        <w:t>певні</w:t>
      </w:r>
      <w:r w:rsidRPr="00D3323E">
        <w:rPr>
          <w:lang w:val="uk-UA"/>
        </w:rPr>
        <w:t xml:space="preserve"> додаткові судово-медичні експертизи тілесних ушкоджень заявниці.</w:t>
      </w:r>
    </w:p>
    <w:p w:rsidRPr="00D3323E" w:rsidR="00790E42" w:rsidP="00D3323E" w14:paraId="49D37C61" w14:textId="77777777">
      <w:pPr>
        <w:pStyle w:val="JuPara"/>
        <w:rPr>
          <w:lang w:val="uk-UA"/>
        </w:rPr>
      </w:pPr>
      <w:bookmarkStart w:name="Ineffective_investigation_letters_2018" w:id="0"/>
      <w:r w:rsidRPr="00D3323E">
        <w:rPr>
          <w:lang w:val="uk-UA"/>
        </w:rPr>
        <w:t>10</w:t>
      </w:r>
      <w:bookmarkEnd w:id="0"/>
      <w:r w:rsidRPr="00D3323E">
        <w:rPr>
          <w:lang w:val="uk-UA"/>
        </w:rPr>
        <w:t>.  </w:t>
      </w:r>
      <w:r w:rsidRPr="00D3323E">
        <w:rPr>
          <w:lang w:val="uk-UA"/>
        </w:rPr>
        <w:t>22 та 31 травня 2018 року прокуратура Харківської області та Харківська місцева прокуратура № 2 надіслали заявниці листи, в яких визнали неефективн</w:t>
      </w:r>
      <w:r w:rsidRPr="00D3323E" w:rsidR="005144A9">
        <w:rPr>
          <w:lang w:val="uk-UA"/>
        </w:rPr>
        <w:t>ість</w:t>
      </w:r>
      <w:r w:rsidRPr="00D3323E">
        <w:rPr>
          <w:lang w:val="uk-UA"/>
        </w:rPr>
        <w:t xml:space="preserve"> розслідування </w:t>
      </w:r>
      <w:r w:rsidRPr="00D3323E" w:rsidR="005144A9">
        <w:rPr>
          <w:lang w:val="uk-UA"/>
        </w:rPr>
        <w:t xml:space="preserve">кримінального </w:t>
      </w:r>
      <w:r w:rsidRPr="00D3323E">
        <w:rPr>
          <w:lang w:val="uk-UA"/>
        </w:rPr>
        <w:t>провадження № 2013220490006012 та повідомили ї</w:t>
      </w:r>
      <w:r w:rsidRPr="00D3323E" w:rsidR="00B45CD6">
        <w:rPr>
          <w:lang w:val="uk-UA"/>
        </w:rPr>
        <w:t>й</w:t>
      </w:r>
      <w:r w:rsidRPr="00D3323E">
        <w:rPr>
          <w:lang w:val="uk-UA"/>
        </w:rPr>
        <w:t xml:space="preserve">, що вони звернулися до </w:t>
      </w:r>
      <w:r w:rsidRPr="00D3323E" w:rsidR="005144A9">
        <w:rPr>
          <w:lang w:val="uk-UA"/>
        </w:rPr>
        <w:t>поліції</w:t>
      </w:r>
      <w:r w:rsidRPr="00D3323E" w:rsidR="004B20E5">
        <w:rPr>
          <w:lang w:val="uk-UA"/>
        </w:rPr>
        <w:t xml:space="preserve"> </w:t>
      </w:r>
      <w:r w:rsidRPr="00D3323E">
        <w:rPr>
          <w:lang w:val="uk-UA"/>
        </w:rPr>
        <w:t>з вимогою притягнути слідчого до дисциплінарної відповідальності.</w:t>
      </w:r>
    </w:p>
    <w:p w:rsidRPr="00D3323E" w:rsidR="004B20E5" w:rsidP="00D3323E" w14:paraId="515765C9" w14:textId="77777777">
      <w:pPr>
        <w:pStyle w:val="JuPara"/>
        <w:rPr>
          <w:lang w:val="uk-UA"/>
        </w:rPr>
      </w:pPr>
      <w:r w:rsidRPr="00D3323E">
        <w:rPr>
          <w:lang w:val="uk-UA"/>
        </w:rPr>
        <w:t>11.  </w:t>
      </w:r>
      <w:r w:rsidRPr="00D3323E">
        <w:rPr>
          <w:lang w:val="uk-UA"/>
        </w:rPr>
        <w:t>23 червня 2018 року працівники поліції допитали Б.</w:t>
      </w:r>
    </w:p>
    <w:p w:rsidRPr="00D3323E" w:rsidR="004B20E5" w:rsidP="00D3323E" w14:paraId="20E8B3FA" w14:textId="77777777">
      <w:pPr>
        <w:pStyle w:val="JuPara"/>
        <w:rPr>
          <w:lang w:val="uk-UA"/>
        </w:rPr>
      </w:pPr>
      <w:r w:rsidRPr="00D3323E">
        <w:rPr>
          <w:lang w:val="uk-UA"/>
        </w:rPr>
        <w:t>12.  </w:t>
      </w:r>
      <w:r w:rsidRPr="00D3323E">
        <w:rPr>
          <w:lang w:val="uk-UA"/>
        </w:rPr>
        <w:t>26 червня 2018 року працівники поліції провели слідчий експеримент за участю заявниці.</w:t>
      </w:r>
    </w:p>
    <w:p w:rsidRPr="00D3323E" w:rsidR="004B20E5" w:rsidP="00D3323E" w14:paraId="1A4D3D23" w14:textId="77777777">
      <w:pPr>
        <w:pStyle w:val="JuPara"/>
        <w:rPr>
          <w:lang w:val="uk-UA"/>
        </w:rPr>
      </w:pPr>
      <w:r w:rsidRPr="00D3323E">
        <w:rPr>
          <w:lang w:val="uk-UA"/>
        </w:rPr>
        <w:t>13.  </w:t>
      </w:r>
      <w:r w:rsidRPr="00D3323E">
        <w:rPr>
          <w:lang w:val="uk-UA"/>
        </w:rPr>
        <w:t>25 липня 2018 року працівники поліції знову допитали заявницю та Б.</w:t>
      </w:r>
    </w:p>
    <w:p w:rsidRPr="00D3323E" w:rsidR="00D37DC0" w:rsidP="00D3323E" w14:paraId="202F2DDA" w14:textId="77777777">
      <w:pPr>
        <w:pStyle w:val="JuHIRoman"/>
        <w:rPr>
          <w:lang w:val="uk-UA"/>
        </w:rPr>
      </w:pPr>
      <w:r w:rsidRPr="00D3323E">
        <w:rPr>
          <w:lang w:val="uk-UA"/>
        </w:rPr>
        <w:t>ЦИВІЛЬНИЙ ПОЗОВ</w:t>
      </w:r>
    </w:p>
    <w:p w:rsidRPr="00D3323E" w:rsidR="004B20E5" w:rsidP="00D3323E" w14:paraId="4CFEB845" w14:textId="77777777">
      <w:pPr>
        <w:pStyle w:val="JuPara"/>
        <w:rPr>
          <w:lang w:val="uk-UA"/>
        </w:rPr>
      </w:pPr>
      <w:r w:rsidRPr="00D3323E">
        <w:rPr>
          <w:lang w:val="uk-UA"/>
        </w:rPr>
        <w:t xml:space="preserve">14.  01 жовтня 2018 року Червонозаводський районний суд міста Харкова відкрив цивільне провадження проти працівників поліції та прокуратури. Заявниця вимагала відшкодування моральної шкоди за тривале розслідування її </w:t>
      </w:r>
      <w:r w:rsidRPr="00D3323E" w:rsidR="005F4E5D">
        <w:rPr>
          <w:lang w:val="uk-UA"/>
        </w:rPr>
        <w:t>тверджень</w:t>
      </w:r>
      <w:r w:rsidRPr="00D3323E">
        <w:rPr>
          <w:lang w:val="uk-UA"/>
        </w:rPr>
        <w:t xml:space="preserve"> про жорстоке поводження.</w:t>
      </w:r>
    </w:p>
    <w:p w:rsidRPr="00D3323E" w:rsidR="004B20E5" w:rsidP="00D3323E" w14:paraId="62F0121F" w14:textId="142B97B1">
      <w:pPr>
        <w:pStyle w:val="JuPara"/>
        <w:rPr>
          <w:lang w:val="uk-UA"/>
        </w:rPr>
      </w:pPr>
      <w:bookmarkStart w:name="Civil_claim_court" w:id="1"/>
      <w:r w:rsidRPr="00D3323E">
        <w:rPr>
          <w:lang w:val="uk-UA"/>
        </w:rPr>
        <w:t>15</w:t>
      </w:r>
      <w:bookmarkEnd w:id="1"/>
      <w:r w:rsidRPr="00D3323E">
        <w:rPr>
          <w:lang w:val="uk-UA"/>
        </w:rPr>
        <w:t xml:space="preserve">.  03 липня 2019 року районний суд відмовив у задоволенні позову заявниці як необґрунтованого на тій підставі, що вона не довела </w:t>
      </w:r>
      <w:r w:rsidRPr="00D3323E" w:rsidR="005F4E5D">
        <w:rPr>
          <w:lang w:val="uk-UA"/>
        </w:rPr>
        <w:t>наявності</w:t>
      </w:r>
      <w:r w:rsidRPr="00D3323E">
        <w:rPr>
          <w:lang w:val="uk-UA"/>
        </w:rPr>
        <w:t xml:space="preserve"> моральної шкоди та не змогла продемонструвати причинно-наслідковий зв</w:t>
      </w:r>
      <w:r w:rsidRPr="00D3323E" w:rsidR="00D3323E">
        <w:rPr>
          <w:lang w:val="uk-UA"/>
        </w:rPr>
        <w:t>’</w:t>
      </w:r>
      <w:r w:rsidRPr="00D3323E">
        <w:rPr>
          <w:lang w:val="uk-UA"/>
        </w:rPr>
        <w:t>язок між шкодою, яка вимагалася, та діями (або бездіяльністю) працівників поліції та прокуратури. Заявниця не оскаржила це рішення.</w:t>
      </w:r>
    </w:p>
    <w:p w:rsidRPr="00D3323E" w:rsidR="00D37DC0" w:rsidP="00D3323E" w14:paraId="2EF40E0C" w14:textId="77777777">
      <w:pPr>
        <w:pStyle w:val="JuHIRoman"/>
        <w:rPr>
          <w:lang w:val="uk-UA"/>
        </w:rPr>
      </w:pPr>
      <w:r w:rsidRPr="00D3323E">
        <w:rPr>
          <w:lang w:val="uk-UA"/>
        </w:rPr>
        <w:t>ПОДАЛЬШЕ РОЗСЛІДУВАННЯ КРИМІНАЛЬНОГО ПРОВАДЖЕННЯ №</w:t>
      </w:r>
      <w:r w:rsidRPr="00D3323E" w:rsidR="00291AA8">
        <w:rPr>
          <w:lang w:val="uk-UA"/>
        </w:rPr>
        <w:t> </w:t>
      </w:r>
      <w:r w:rsidRPr="00D3323E">
        <w:rPr>
          <w:lang w:val="uk-UA"/>
        </w:rPr>
        <w:t>12013220490006012</w:t>
      </w:r>
    </w:p>
    <w:p w:rsidRPr="00D3323E" w:rsidR="000F15F2" w:rsidP="00D3323E" w14:paraId="63CBB394" w14:textId="25E2BEA9">
      <w:pPr>
        <w:pStyle w:val="JuPara"/>
        <w:rPr>
          <w:lang w:val="uk-UA"/>
        </w:rPr>
      </w:pPr>
      <w:r w:rsidRPr="00D3323E">
        <w:rPr>
          <w:lang w:val="uk-UA"/>
        </w:rPr>
        <w:t>16.  </w:t>
      </w:r>
      <w:r w:rsidRPr="00D3323E">
        <w:rPr>
          <w:lang w:val="uk-UA"/>
        </w:rPr>
        <w:t>У 2021 році розслідування було відновлено. Зокрема, працівники поліції призначили 11 додаткових судово-медичних експертиз тілесних ушкоджень заявниці, всі з яких підтвердили правдивість версії подій заявниці. Однак вони безуспішно намагалися з</w:t>
      </w:r>
      <w:r w:rsidRPr="00D3323E" w:rsidR="00D3323E">
        <w:rPr>
          <w:lang w:val="uk-UA"/>
        </w:rPr>
        <w:t>’</w:t>
      </w:r>
      <w:r w:rsidRPr="00D3323E">
        <w:rPr>
          <w:lang w:val="uk-UA"/>
        </w:rPr>
        <w:t>ясувати місцезнаходження заявниці, О.Б. та їхньої доньки. Працівники поліції допитали деяких їхніх сусідів, але їм нічого не було відомо про родину заявниці чи їхні суперечки. Згідно з твердженнями заявниці працівники поліції не зв</w:t>
      </w:r>
      <w:r w:rsidRPr="00D3323E" w:rsidR="00D3323E">
        <w:rPr>
          <w:lang w:val="uk-UA"/>
        </w:rPr>
        <w:t>’</w:t>
      </w:r>
      <w:r w:rsidRPr="00D3323E">
        <w:rPr>
          <w:lang w:val="uk-UA"/>
        </w:rPr>
        <w:t>язалися у зв</w:t>
      </w:r>
      <w:r w:rsidRPr="00D3323E" w:rsidR="00D3323E">
        <w:rPr>
          <w:lang w:val="uk-UA"/>
        </w:rPr>
        <w:t>’</w:t>
      </w:r>
      <w:r w:rsidRPr="00D3323E">
        <w:rPr>
          <w:lang w:val="uk-UA"/>
        </w:rPr>
        <w:t>язку з цим з її законним представником, який представляв її на той момент.</w:t>
      </w:r>
    </w:p>
    <w:p w:rsidRPr="00D3323E" w:rsidR="000F15F2" w:rsidP="00D3323E" w14:paraId="18B53113" w14:textId="08B60492">
      <w:pPr>
        <w:pStyle w:val="JuPara"/>
        <w:rPr>
          <w:lang w:val="uk-UA"/>
        </w:rPr>
      </w:pPr>
      <w:r w:rsidRPr="00D3323E">
        <w:rPr>
          <w:lang w:val="uk-UA"/>
        </w:rPr>
        <w:t>17.  </w:t>
      </w:r>
      <w:r w:rsidRPr="00D3323E">
        <w:rPr>
          <w:lang w:val="uk-UA"/>
        </w:rPr>
        <w:t>09 лютого 2023 року працівники поліції закрили провадження у зв</w:t>
      </w:r>
      <w:r w:rsidRPr="00D3323E" w:rsidR="00D3323E">
        <w:rPr>
          <w:lang w:val="uk-UA"/>
        </w:rPr>
        <w:t>’</w:t>
      </w:r>
      <w:r w:rsidRPr="00D3323E">
        <w:rPr>
          <w:lang w:val="uk-UA"/>
        </w:rPr>
        <w:t>язку з відсутністю</w:t>
      </w:r>
      <w:r w:rsidRPr="00D3323E" w:rsidR="00B3642F">
        <w:rPr>
          <w:lang w:val="uk-UA"/>
        </w:rPr>
        <w:t xml:space="preserve"> в діянні</w:t>
      </w:r>
      <w:r w:rsidRPr="00D3323E">
        <w:rPr>
          <w:lang w:val="uk-UA"/>
        </w:rPr>
        <w:t xml:space="preserve"> складу кримінального правопорушення після того, як їм не вдалося встановити місцезнаходження заявниці, її доньки, О.Б. чи інших можливих свідків подій.</w:t>
      </w:r>
    </w:p>
    <w:p w:rsidRPr="00D3323E" w:rsidR="00FA0CD9" w:rsidP="00D3323E" w14:paraId="7A28667D" w14:textId="4AC7F5AC">
      <w:pPr>
        <w:pStyle w:val="JuPara"/>
        <w:rPr>
          <w:lang w:val="uk-UA"/>
        </w:rPr>
      </w:pPr>
      <w:r w:rsidRPr="00D3323E">
        <w:rPr>
          <w:lang w:val="uk-UA"/>
        </w:rPr>
        <w:t>18.  </w:t>
      </w:r>
      <w:r w:rsidRPr="00D3323E">
        <w:rPr>
          <w:lang w:val="uk-UA"/>
        </w:rPr>
        <w:t>17 березня 2025 року, за скаргою представника заявниці, Київський районний суд міста Харкова скасував постанову від 09 лютого 2023 року у зв</w:t>
      </w:r>
      <w:r w:rsidRPr="00D3323E" w:rsidR="00D3323E">
        <w:rPr>
          <w:lang w:val="uk-UA"/>
        </w:rPr>
        <w:t>’</w:t>
      </w:r>
      <w:r w:rsidRPr="00D3323E">
        <w:rPr>
          <w:lang w:val="uk-UA"/>
        </w:rPr>
        <w:t xml:space="preserve">язку з тим, що розслідування було неповним; воно було проведене поверхово та без урахування вказівок </w:t>
      </w:r>
      <w:r w:rsidRPr="00D3323E" w:rsidR="00AD6451">
        <w:rPr>
          <w:lang w:val="uk-UA"/>
        </w:rPr>
        <w:t xml:space="preserve">прокурора з </w:t>
      </w:r>
      <w:r w:rsidRPr="00D3323E">
        <w:rPr>
          <w:lang w:val="uk-UA"/>
        </w:rPr>
        <w:t xml:space="preserve">прокуратури. Зокрема, ані заявниця, ані її дочка не були запрошені до участі в слідчих експериментах; не було проведено очну ставку між заявницею та </w:t>
      </w:r>
      <w:r w:rsidRPr="00D3323E" w:rsidR="00AE0068">
        <w:rPr>
          <w:lang w:val="uk-UA"/>
        </w:rPr>
        <w:t>домогосподаркою</w:t>
      </w:r>
      <w:r w:rsidRPr="00D3323E">
        <w:rPr>
          <w:lang w:val="uk-UA"/>
        </w:rPr>
        <w:t xml:space="preserve"> заявниці Д.; не було допитано ні сусідів, ні знайомого заявниці. Суд </w:t>
      </w:r>
      <w:r w:rsidRPr="00D3323E" w:rsidR="0095270D">
        <w:rPr>
          <w:lang w:val="uk-UA"/>
        </w:rPr>
        <w:t>вважав</w:t>
      </w:r>
      <w:r w:rsidRPr="00D3323E">
        <w:rPr>
          <w:lang w:val="uk-UA"/>
        </w:rPr>
        <w:t xml:space="preserve">, що слідчий не встановив усіх обставин подій та дійшов передчасного висновку про відсутність </w:t>
      </w:r>
      <w:r w:rsidRPr="00D3323E" w:rsidR="00B3642F">
        <w:rPr>
          <w:lang w:val="uk-UA"/>
        </w:rPr>
        <w:t xml:space="preserve">в діянні </w:t>
      </w:r>
      <w:r w:rsidRPr="00D3323E">
        <w:rPr>
          <w:lang w:val="uk-UA"/>
        </w:rPr>
        <w:t>складу кримінального правопорушення, особливо з огляду на те, що судово-медичн</w:t>
      </w:r>
      <w:r w:rsidRPr="00D3323E" w:rsidR="00AD6451">
        <w:rPr>
          <w:lang w:val="uk-UA"/>
        </w:rPr>
        <w:t>і</w:t>
      </w:r>
      <w:r w:rsidRPr="00D3323E">
        <w:rPr>
          <w:lang w:val="uk-UA"/>
        </w:rPr>
        <w:t xml:space="preserve"> експертиз</w:t>
      </w:r>
      <w:r w:rsidRPr="00D3323E" w:rsidR="00AD6451">
        <w:rPr>
          <w:lang w:val="uk-UA"/>
        </w:rPr>
        <w:t>и</w:t>
      </w:r>
      <w:r w:rsidRPr="00D3323E">
        <w:rPr>
          <w:lang w:val="uk-UA"/>
        </w:rPr>
        <w:t xml:space="preserve"> тілесних ушкоджень заявниці підтвердил</w:t>
      </w:r>
      <w:r w:rsidRPr="00D3323E" w:rsidR="00AD6451">
        <w:rPr>
          <w:lang w:val="uk-UA"/>
        </w:rPr>
        <w:t>и</w:t>
      </w:r>
      <w:r w:rsidRPr="00D3323E">
        <w:rPr>
          <w:lang w:val="uk-UA"/>
        </w:rPr>
        <w:t xml:space="preserve"> правдивість її версії подій.</w:t>
      </w:r>
    </w:p>
    <w:p w:rsidRPr="00D3323E" w:rsidR="00FA0CD9" w:rsidP="00D3323E" w14:paraId="7AF0B946" w14:textId="53ADF6C0">
      <w:pPr>
        <w:pStyle w:val="JuPara"/>
        <w:rPr>
          <w:lang w:val="uk-UA"/>
        </w:rPr>
      </w:pPr>
      <w:r w:rsidRPr="00D3323E">
        <w:rPr>
          <w:lang w:val="uk-UA"/>
        </w:rPr>
        <w:t>19.  </w:t>
      </w:r>
      <w:r w:rsidRPr="00D3323E">
        <w:rPr>
          <w:lang w:val="uk-UA"/>
        </w:rPr>
        <w:t>15 жовтня 2025 року працівники поліції закрили провадження у зв</w:t>
      </w:r>
      <w:r w:rsidRPr="00D3323E" w:rsidR="00D3323E">
        <w:rPr>
          <w:lang w:val="uk-UA"/>
        </w:rPr>
        <w:t>’</w:t>
      </w:r>
      <w:r w:rsidRPr="00D3323E">
        <w:rPr>
          <w:lang w:val="uk-UA"/>
        </w:rPr>
        <w:t xml:space="preserve">язку із закінченням строку </w:t>
      </w:r>
      <w:r w:rsidRPr="00D3323E" w:rsidR="00BC7CEE">
        <w:rPr>
          <w:lang w:val="uk-UA"/>
        </w:rPr>
        <w:t>притягнення до кримінальної відповідальності</w:t>
      </w:r>
      <w:r w:rsidRPr="00D3323E">
        <w:rPr>
          <w:lang w:val="uk-UA"/>
        </w:rPr>
        <w:t xml:space="preserve"> та відсутністю</w:t>
      </w:r>
      <w:r w:rsidRPr="00D3323E" w:rsidR="00B3642F">
        <w:rPr>
          <w:lang w:val="uk-UA"/>
        </w:rPr>
        <w:t xml:space="preserve"> в діянні</w:t>
      </w:r>
      <w:r w:rsidRPr="00D3323E">
        <w:rPr>
          <w:lang w:val="uk-UA"/>
        </w:rPr>
        <w:t xml:space="preserve"> складу кримінального правопорушення.</w:t>
      </w:r>
    </w:p>
    <w:p w:rsidRPr="00D3323E" w:rsidR="00D37DC0" w:rsidP="00D3323E" w14:paraId="0000B9FB" w14:textId="77777777">
      <w:pPr>
        <w:pStyle w:val="JuHHead"/>
        <w:rPr>
          <w:lang w:val="uk-UA"/>
        </w:rPr>
      </w:pPr>
      <w:r w:rsidRPr="00D3323E">
        <w:rPr>
          <w:lang w:val="uk-UA"/>
        </w:rPr>
        <w:t>ОЦІНКА СУДУ</w:t>
      </w:r>
    </w:p>
    <w:p w:rsidRPr="00D3323E" w:rsidR="00D37DC0" w:rsidP="00D3323E" w14:paraId="36EB75ED" w14:textId="77777777">
      <w:pPr>
        <w:pStyle w:val="JuHIRoman"/>
        <w:numPr>
          <w:ilvl w:val="0"/>
          <w:numId w:val="0"/>
        </w:numPr>
        <w:rPr>
          <w:lang w:val="uk-UA"/>
        </w:rPr>
      </w:pPr>
      <w:r w:rsidRPr="00D3323E">
        <w:rPr>
          <w:lang w:val="uk-UA"/>
        </w:rPr>
        <w:t>СТВЕРДЖУВАНЕ ПОРУШЕННЯ СТАТТІ 3 КОНВЕНЦІЇ</w:t>
      </w:r>
    </w:p>
    <w:p w:rsidRPr="00D3323E" w:rsidR="00424721" w:rsidP="00D3323E" w14:paraId="0217D13B" w14:textId="77777777">
      <w:pPr>
        <w:pStyle w:val="JuPara"/>
        <w:rPr>
          <w:lang w:val="uk-UA"/>
        </w:rPr>
      </w:pPr>
      <w:r w:rsidRPr="00D3323E">
        <w:rPr>
          <w:lang w:val="uk-UA"/>
        </w:rPr>
        <w:t>20.  </w:t>
      </w:r>
      <w:r w:rsidRPr="00D3323E">
        <w:rPr>
          <w:lang w:val="uk-UA"/>
        </w:rPr>
        <w:t xml:space="preserve">Заявниця скаржилася за статтями 6 та 13 Конвенції, що розслідування жорстокого поводження з нею було тривалим та неефективним. Суд, якому належить провідна роль щодо здійснення юридичної кваліфікації фактів справи (див. рішення у справі «Радомілья та інші проти Хорватії» [ВП] </w:t>
      </w:r>
      <w:r w:rsidRPr="00D3323E">
        <w:rPr>
          <w:i/>
          <w:iCs/>
          <w:lang w:val="uk-UA"/>
        </w:rPr>
        <w:t>(Radomilja and Others v. Croatia)</w:t>
      </w:r>
      <w:r w:rsidRPr="00D3323E">
        <w:rPr>
          <w:lang w:val="uk-UA"/>
        </w:rPr>
        <w:t xml:space="preserve"> [GC], заяви № 37685/10 і № 22768/12, пункти 114 і 126, від 20</w:t>
      </w:r>
      <w:r w:rsidRPr="00D3323E" w:rsidR="0095270D">
        <w:rPr>
          <w:lang w:val="uk-UA"/>
        </w:rPr>
        <w:t> </w:t>
      </w:r>
      <w:r w:rsidRPr="00D3323E">
        <w:rPr>
          <w:lang w:val="uk-UA"/>
        </w:rPr>
        <w:t>березня 2018</w:t>
      </w:r>
      <w:r w:rsidRPr="00D3323E" w:rsidR="0095270D">
        <w:rPr>
          <w:lang w:val="uk-UA"/>
        </w:rPr>
        <w:t xml:space="preserve"> </w:t>
      </w:r>
      <w:r w:rsidRPr="00D3323E">
        <w:rPr>
          <w:lang w:val="uk-UA"/>
        </w:rPr>
        <w:t xml:space="preserve">року), розгляне зазначену скаргу </w:t>
      </w:r>
      <w:r w:rsidRPr="00D3323E" w:rsidR="00854BCC">
        <w:rPr>
          <w:lang w:val="uk-UA"/>
        </w:rPr>
        <w:t>за</w:t>
      </w:r>
      <w:r w:rsidRPr="00D3323E">
        <w:rPr>
          <w:lang w:val="uk-UA"/>
        </w:rPr>
        <w:t xml:space="preserve"> статт</w:t>
      </w:r>
      <w:r w:rsidRPr="00D3323E" w:rsidR="00854BCC">
        <w:rPr>
          <w:lang w:val="uk-UA"/>
        </w:rPr>
        <w:t>ею</w:t>
      </w:r>
      <w:r w:rsidRPr="00D3323E">
        <w:rPr>
          <w:lang w:val="uk-UA"/>
        </w:rPr>
        <w:t xml:space="preserve"> 3 </w:t>
      </w:r>
      <w:r w:rsidRPr="00D3323E">
        <w:rPr>
          <w:lang w:val="uk-UA"/>
        </w:rPr>
        <w:t xml:space="preserve">Конвенції (див. </w:t>
      </w:r>
      <w:r w:rsidRPr="00D3323E" w:rsidR="00854BCC">
        <w:rPr>
          <w:lang w:val="uk-UA"/>
        </w:rPr>
        <w:t xml:space="preserve">рішення у справі «Бутуруґа проти Румунії» </w:t>
      </w:r>
      <w:r w:rsidRPr="00D3323E" w:rsidR="00854BCC">
        <w:rPr>
          <w:i/>
          <w:iCs/>
          <w:lang w:val="uk-UA"/>
        </w:rPr>
        <w:t>(Buturugă v. Romania)</w:t>
      </w:r>
      <w:r w:rsidRPr="00D3323E">
        <w:rPr>
          <w:lang w:val="uk-UA"/>
        </w:rPr>
        <w:t xml:space="preserve">, </w:t>
      </w:r>
      <w:r w:rsidRPr="00D3323E" w:rsidR="00854BCC">
        <w:rPr>
          <w:lang w:val="uk-UA"/>
        </w:rPr>
        <w:t xml:space="preserve">заява </w:t>
      </w:r>
      <w:r w:rsidRPr="00D3323E">
        <w:rPr>
          <w:lang w:val="uk-UA"/>
        </w:rPr>
        <w:t>№</w:t>
      </w:r>
      <w:r w:rsidRPr="00D3323E" w:rsidR="00854BCC">
        <w:rPr>
          <w:lang w:val="uk-UA"/>
        </w:rPr>
        <w:t> </w:t>
      </w:r>
      <w:r w:rsidRPr="00D3323E">
        <w:rPr>
          <w:lang w:val="uk-UA"/>
        </w:rPr>
        <w:t xml:space="preserve">56867/15, </w:t>
      </w:r>
      <w:r w:rsidRPr="00D3323E" w:rsidR="00854BCC">
        <w:rPr>
          <w:lang w:val="uk-UA"/>
        </w:rPr>
        <w:t>пункти</w:t>
      </w:r>
      <w:r w:rsidRPr="00D3323E">
        <w:rPr>
          <w:lang w:val="uk-UA"/>
        </w:rPr>
        <w:t xml:space="preserve"> 43</w:t>
      </w:r>
      <w:r w:rsidRPr="00D3323E" w:rsidR="00854BCC">
        <w:rPr>
          <w:lang w:val="uk-UA"/>
        </w:rPr>
        <w:t xml:space="preserve"> і </w:t>
      </w:r>
      <w:r w:rsidRPr="00D3323E">
        <w:rPr>
          <w:lang w:val="uk-UA"/>
        </w:rPr>
        <w:t>44,</w:t>
      </w:r>
      <w:r w:rsidRPr="00D3323E" w:rsidR="00854BCC">
        <w:rPr>
          <w:lang w:val="uk-UA"/>
        </w:rPr>
        <w:t xml:space="preserve"> від</w:t>
      </w:r>
      <w:r w:rsidRPr="00D3323E">
        <w:rPr>
          <w:lang w:val="uk-UA"/>
        </w:rPr>
        <w:t xml:space="preserve"> 11 лютого 2020</w:t>
      </w:r>
      <w:r w:rsidRPr="00D3323E" w:rsidR="007555C0">
        <w:rPr>
          <w:lang w:val="uk-UA"/>
        </w:rPr>
        <w:t> </w:t>
      </w:r>
      <w:r w:rsidRPr="00D3323E">
        <w:rPr>
          <w:lang w:val="uk-UA"/>
        </w:rPr>
        <w:t>року).</w:t>
      </w:r>
    </w:p>
    <w:p w:rsidRPr="00D3323E" w:rsidR="00FB0595" w:rsidP="00D3323E" w14:paraId="66C27450" w14:textId="52472494">
      <w:pPr>
        <w:pStyle w:val="JuPara"/>
        <w:rPr>
          <w:lang w:val="uk-UA"/>
        </w:rPr>
      </w:pPr>
      <w:r w:rsidRPr="00D3323E">
        <w:rPr>
          <w:lang w:val="uk-UA"/>
        </w:rPr>
        <w:t>21.  </w:t>
      </w:r>
      <w:r w:rsidRPr="00D3323E">
        <w:rPr>
          <w:lang w:val="uk-UA"/>
        </w:rPr>
        <w:t xml:space="preserve">Уряд зазначив, що стверджуване жорстоке поводження у цій справі не досягло мінімального рівня </w:t>
      </w:r>
      <w:r w:rsidRPr="00D3323E" w:rsidR="005D555A">
        <w:rPr>
          <w:lang w:val="uk-UA"/>
        </w:rPr>
        <w:t>суворості</w:t>
      </w:r>
      <w:r w:rsidRPr="00D3323E">
        <w:rPr>
          <w:lang w:val="uk-UA"/>
        </w:rPr>
        <w:t>, як вимагає стаття 3 Конвенції, і заявниця не вичерпала національні засоби юридичного захисту, а саме, вона не подала цивільний позов про ві</w:t>
      </w:r>
      <w:r w:rsidRPr="00D3323E" w:rsidR="007555C0">
        <w:rPr>
          <w:lang w:val="uk-UA"/>
        </w:rPr>
        <w:t>дшкодування шкоди у зв</w:t>
      </w:r>
      <w:r w:rsidRPr="00D3323E" w:rsidR="00D3323E">
        <w:rPr>
          <w:lang w:val="uk-UA"/>
        </w:rPr>
        <w:t>’</w:t>
      </w:r>
      <w:r w:rsidRPr="00D3323E" w:rsidR="007555C0">
        <w:rPr>
          <w:lang w:val="uk-UA"/>
        </w:rPr>
        <w:t xml:space="preserve">язку </w:t>
      </w:r>
      <w:r w:rsidRPr="00D3323E">
        <w:rPr>
          <w:lang w:val="uk-UA"/>
        </w:rPr>
        <w:t xml:space="preserve">з тривалим розслідуванням </w:t>
      </w:r>
      <w:r w:rsidRPr="00D3323E" w:rsidR="005D555A">
        <w:rPr>
          <w:lang w:val="uk-UA"/>
        </w:rPr>
        <w:t>за фактом нанесення їй</w:t>
      </w:r>
      <w:r w:rsidRPr="00D3323E">
        <w:rPr>
          <w:lang w:val="uk-UA"/>
        </w:rPr>
        <w:t xml:space="preserve"> тілесних ушкоджень.</w:t>
      </w:r>
    </w:p>
    <w:p w:rsidRPr="00D3323E" w:rsidR="00FB0595" w:rsidP="00D3323E" w14:paraId="4CF4FD87" w14:textId="77777777">
      <w:pPr>
        <w:pStyle w:val="JuPara"/>
        <w:rPr>
          <w:lang w:val="uk-UA"/>
        </w:rPr>
      </w:pPr>
      <w:r w:rsidRPr="00D3323E">
        <w:rPr>
          <w:lang w:val="uk-UA"/>
        </w:rPr>
        <w:t>22.  </w:t>
      </w:r>
      <w:r w:rsidRPr="00D3323E">
        <w:rPr>
          <w:lang w:val="uk-UA"/>
        </w:rPr>
        <w:t>Заявниця заперечила та підтримала свою скаргу.</w:t>
      </w:r>
    </w:p>
    <w:p w:rsidRPr="00D3323E" w:rsidR="00C66FF6" w:rsidP="00D3323E" w14:paraId="6DAEF410" w14:textId="77777777">
      <w:pPr>
        <w:pStyle w:val="JuPara"/>
        <w:rPr>
          <w:lang w:val="uk-UA"/>
        </w:rPr>
      </w:pPr>
      <w:r w:rsidRPr="00D3323E">
        <w:rPr>
          <w:lang w:val="uk-UA"/>
        </w:rPr>
        <w:t>23.  </w:t>
      </w:r>
      <w:r w:rsidRPr="00D3323E">
        <w:rPr>
          <w:lang w:val="uk-UA"/>
        </w:rPr>
        <w:t xml:space="preserve">Суд нагадує, що він вже визнав, що, залежно від обставин справи, домашнє насильство може вважатися жорстоким поводженням, яке підпадає під дію статті 3 Конвенції (див. рішення у справі «Валюльєне проти Литви» </w:t>
      </w:r>
      <w:r w:rsidRPr="00D3323E">
        <w:rPr>
          <w:i/>
          <w:iCs/>
          <w:lang w:val="uk-UA"/>
        </w:rPr>
        <w:t>(Valiulienė v. Lithuania)</w:t>
      </w:r>
      <w:r w:rsidRPr="00D3323E">
        <w:rPr>
          <w:lang w:val="uk-UA"/>
        </w:rPr>
        <w:t xml:space="preserve">, заява № 33234/07, пункт 69, від 26 березня 2013 року). Побоювання подальшого насильства може бути достатньо серйозним, аби спричинити страждання та тривогу, що </w:t>
      </w:r>
      <w:r w:rsidRPr="00D3323E" w:rsidR="00F51276">
        <w:rPr>
          <w:lang w:val="uk-UA"/>
        </w:rPr>
        <w:t>становлять</w:t>
      </w:r>
      <w:r w:rsidRPr="00D3323E">
        <w:rPr>
          <w:lang w:val="uk-UA"/>
        </w:rPr>
        <w:t xml:space="preserve"> нелюдськ</w:t>
      </w:r>
      <w:r w:rsidRPr="00D3323E" w:rsidR="00F51276">
        <w:rPr>
          <w:lang w:val="uk-UA"/>
        </w:rPr>
        <w:t>е</w:t>
      </w:r>
      <w:r w:rsidRPr="00D3323E">
        <w:rPr>
          <w:lang w:val="uk-UA"/>
        </w:rPr>
        <w:t xml:space="preserve"> поводженн</w:t>
      </w:r>
      <w:r w:rsidRPr="00D3323E" w:rsidR="00F51276">
        <w:rPr>
          <w:lang w:val="uk-UA"/>
        </w:rPr>
        <w:t>я</w:t>
      </w:r>
      <w:r w:rsidRPr="00D3323E">
        <w:rPr>
          <w:lang w:val="uk-UA"/>
        </w:rPr>
        <w:t xml:space="preserve"> у розумінні статті 3 Конвенції (див. рішення у справах «Єремія проти Республіки Молдова» </w:t>
      </w:r>
      <w:r w:rsidRPr="00D3323E">
        <w:rPr>
          <w:i/>
          <w:iCs/>
          <w:lang w:val="uk-UA"/>
        </w:rPr>
        <w:t>(Eremia v. the Republic of Moldova)</w:t>
      </w:r>
      <w:r w:rsidRPr="00D3323E">
        <w:rPr>
          <w:lang w:val="uk-UA"/>
        </w:rPr>
        <w:t>, заява № 3564/11, пункти 53 – 55, від 28 травня 2013</w:t>
      </w:r>
      <w:r w:rsidRPr="00D3323E" w:rsidR="007555C0">
        <w:rPr>
          <w:lang w:val="uk-UA"/>
        </w:rPr>
        <w:t xml:space="preserve"> </w:t>
      </w:r>
      <w:r w:rsidRPr="00D3323E">
        <w:rPr>
          <w:lang w:val="uk-UA"/>
        </w:rPr>
        <w:t xml:space="preserve">року та «Мудрич проти Республіки Молдова» </w:t>
      </w:r>
      <w:r w:rsidRPr="00D3323E">
        <w:rPr>
          <w:i/>
          <w:iCs/>
          <w:lang w:val="uk-UA"/>
        </w:rPr>
        <w:t>(Mudric v. the Republic of Moldova)</w:t>
      </w:r>
      <w:r w:rsidRPr="00D3323E">
        <w:rPr>
          <w:lang w:val="uk-UA"/>
        </w:rPr>
        <w:t>, заява № 74839/10, пункти 44 – 46, від 16 липня 2013 року).</w:t>
      </w:r>
    </w:p>
    <w:p w:rsidRPr="00D3323E" w:rsidR="008447C4" w:rsidP="00D3323E" w14:paraId="6BD609B6" w14:textId="2842395C">
      <w:pPr>
        <w:pStyle w:val="JuPara"/>
        <w:rPr>
          <w:lang w:val="uk-UA"/>
        </w:rPr>
      </w:pPr>
      <w:r w:rsidRPr="00D3323E">
        <w:rPr>
          <w:lang w:val="uk-UA"/>
        </w:rPr>
        <w:t>24.  </w:t>
      </w:r>
      <w:r w:rsidRPr="00D3323E">
        <w:rPr>
          <w:lang w:val="uk-UA"/>
        </w:rPr>
        <w:t xml:space="preserve">У цій справі Суд вважає, що стверджувані неодноразові побиття заявниці </w:t>
      </w:r>
      <w:r w:rsidRPr="00D3323E" w:rsidR="00F51276">
        <w:rPr>
          <w:lang w:val="uk-UA"/>
        </w:rPr>
        <w:t xml:space="preserve">чоловіком </w:t>
      </w:r>
      <w:r w:rsidRPr="00D3323E">
        <w:rPr>
          <w:lang w:val="uk-UA"/>
        </w:rPr>
        <w:t xml:space="preserve">у період з 2013 до 2015 роки; приниження та страждання; а також </w:t>
      </w:r>
      <w:r w:rsidRPr="00D3323E" w:rsidR="00F51276">
        <w:rPr>
          <w:lang w:val="uk-UA"/>
        </w:rPr>
        <w:t>від</w:t>
      </w:r>
      <w:r w:rsidRPr="00D3323E">
        <w:rPr>
          <w:lang w:val="uk-UA"/>
        </w:rPr>
        <w:t>чуття</w:t>
      </w:r>
      <w:r w:rsidRPr="00D3323E" w:rsidR="00F51276">
        <w:rPr>
          <w:lang w:val="uk-UA"/>
        </w:rPr>
        <w:t xml:space="preserve"> </w:t>
      </w:r>
      <w:r w:rsidRPr="00D3323E">
        <w:rPr>
          <w:lang w:val="uk-UA"/>
        </w:rPr>
        <w:t xml:space="preserve">страху та </w:t>
      </w:r>
      <w:r w:rsidRPr="00D3323E" w:rsidR="00F51276">
        <w:rPr>
          <w:lang w:val="uk-UA"/>
        </w:rPr>
        <w:t>тривоги</w:t>
      </w:r>
      <w:r w:rsidRPr="00D3323E">
        <w:rPr>
          <w:lang w:val="uk-UA"/>
        </w:rPr>
        <w:t xml:space="preserve">, які вона відчувала, коли відбувалися ці події, </w:t>
      </w:r>
      <w:r w:rsidRPr="00D3323E" w:rsidR="00E6377D">
        <w:rPr>
          <w:lang w:val="uk-UA"/>
        </w:rPr>
        <w:t>могли</w:t>
      </w:r>
      <w:r w:rsidRPr="00D3323E">
        <w:rPr>
          <w:lang w:val="uk-UA"/>
        </w:rPr>
        <w:t xml:space="preserve"> </w:t>
      </w:r>
      <w:r w:rsidRPr="00D3323E" w:rsidR="00F322D8">
        <w:rPr>
          <w:lang w:val="uk-UA"/>
        </w:rPr>
        <w:t>кваліфікуватися</w:t>
      </w:r>
      <w:r w:rsidRPr="00D3323E">
        <w:rPr>
          <w:lang w:val="uk-UA"/>
        </w:rPr>
        <w:t xml:space="preserve"> як «таке, що принижує гідність» поводження у розумінні статті 3 Конвенції (див. рішення у справ</w:t>
      </w:r>
      <w:r w:rsidRPr="00D3323E" w:rsidR="00F322D8">
        <w:rPr>
          <w:lang w:val="uk-UA"/>
        </w:rPr>
        <w:t>і «Дж.</w:t>
      </w:r>
      <w:r w:rsidRPr="00D3323E">
        <w:rPr>
          <w:lang w:val="uk-UA"/>
        </w:rPr>
        <w:t xml:space="preserve">С. проти Словаччини» </w:t>
      </w:r>
      <w:r w:rsidRPr="00D3323E">
        <w:rPr>
          <w:i/>
          <w:iCs/>
          <w:lang w:val="uk-UA"/>
        </w:rPr>
        <w:t>(J.S. v. Slovakia)</w:t>
      </w:r>
      <w:r w:rsidRPr="00D3323E">
        <w:rPr>
          <w:lang w:val="uk-UA"/>
        </w:rPr>
        <w:t xml:space="preserve">, заява № 35767/23, пункти 44 – 47, від 22 січня 2026 року). Таким чином, заявниця подала небезпідставну скаргу на жорстоке поводження, що призвело до </w:t>
      </w:r>
      <w:r w:rsidRPr="00D3323E" w:rsidR="007663D3">
        <w:rPr>
          <w:lang w:val="uk-UA"/>
        </w:rPr>
        <w:t>виникнення у держави</w:t>
      </w:r>
      <w:r w:rsidRPr="00D3323E">
        <w:rPr>
          <w:lang w:val="uk-UA"/>
        </w:rPr>
        <w:t xml:space="preserve"> позитивних зобов</w:t>
      </w:r>
      <w:r w:rsidRPr="00D3323E" w:rsidR="00D3323E">
        <w:rPr>
          <w:lang w:val="uk-UA"/>
        </w:rPr>
        <w:t>’</w:t>
      </w:r>
      <w:r w:rsidRPr="00D3323E">
        <w:rPr>
          <w:lang w:val="uk-UA"/>
        </w:rPr>
        <w:t xml:space="preserve">язань за цією статтею. Отже, заперечення Уряду щодо мінімального рівня </w:t>
      </w:r>
      <w:r w:rsidRPr="00D3323E" w:rsidR="007663D3">
        <w:rPr>
          <w:lang w:val="uk-UA"/>
        </w:rPr>
        <w:t>суворості</w:t>
      </w:r>
      <w:r w:rsidRPr="00D3323E">
        <w:rPr>
          <w:lang w:val="uk-UA"/>
        </w:rPr>
        <w:t xml:space="preserve"> мають бути відхилені.</w:t>
      </w:r>
    </w:p>
    <w:p w:rsidRPr="00D3323E" w:rsidR="00436B44" w:rsidP="00D3323E" w14:paraId="0D3F8DB8" w14:textId="69A05258">
      <w:pPr>
        <w:pStyle w:val="JuPara"/>
        <w:rPr>
          <w:lang w:val="uk-UA"/>
        </w:rPr>
      </w:pPr>
      <w:r w:rsidRPr="00D3323E">
        <w:rPr>
          <w:lang w:val="uk-UA"/>
        </w:rPr>
        <w:t>25.  </w:t>
      </w:r>
      <w:r w:rsidRPr="00D3323E">
        <w:rPr>
          <w:lang w:val="uk-UA"/>
        </w:rPr>
        <w:t xml:space="preserve">Стосовно питання вичерпання національних засобів юридичного захисту Суд зауважує, що заявниця подала цивільний позов, вимагаючи відшкодування моральної шкоди за тривале розслідування її скарг на жорстоке поводження, але </w:t>
      </w:r>
      <w:r w:rsidRPr="00D3323E" w:rsidR="00627374">
        <w:rPr>
          <w:lang w:val="uk-UA"/>
        </w:rPr>
        <w:t xml:space="preserve">у задоволенні позову </w:t>
      </w:r>
      <w:r w:rsidRPr="00D3323E">
        <w:rPr>
          <w:lang w:val="uk-UA"/>
        </w:rPr>
        <w:t xml:space="preserve">їй було відмовлено (див. пункт 15). Тим не менш, без шкоди для цього факту та будь-якого </w:t>
      </w:r>
      <w:r w:rsidRPr="00D3323E" w:rsidR="00627374">
        <w:rPr>
          <w:lang w:val="uk-UA"/>
        </w:rPr>
        <w:t>стверджуваного</w:t>
      </w:r>
      <w:r w:rsidRPr="00D3323E">
        <w:rPr>
          <w:lang w:val="uk-UA"/>
        </w:rPr>
        <w:t xml:space="preserve"> засобу юридичного захисту, Суд нагадує, що зобов</w:t>
      </w:r>
      <w:r w:rsidRPr="00D3323E" w:rsidR="00D3323E">
        <w:rPr>
          <w:lang w:val="uk-UA"/>
        </w:rPr>
        <w:t>’</w:t>
      </w:r>
      <w:r w:rsidRPr="00D3323E">
        <w:rPr>
          <w:lang w:val="uk-UA"/>
        </w:rPr>
        <w:t xml:space="preserve">язання Договірних Сторін за статтями 2 та 3 Конвенції проводити розслідування, здатне призвести до встановлення та покарання винних осіб у випадках нападів, могло б стати ілюзорним, якби щодо скарг за цими статтями від заявника вимагалося подавати позов, що призвів би лише до присудження </w:t>
      </w:r>
      <w:r w:rsidRPr="00D3323E" w:rsidR="00627374">
        <w:rPr>
          <w:lang w:val="uk-UA"/>
        </w:rPr>
        <w:t>відшкодування шкоди</w:t>
      </w:r>
      <w:r w:rsidRPr="00D3323E">
        <w:rPr>
          <w:lang w:val="uk-UA"/>
        </w:rPr>
        <w:t xml:space="preserve"> (див. рішення у справі «Мокану та інші проти Румунії» [ВП] </w:t>
      </w:r>
      <w:r w:rsidRPr="00D3323E">
        <w:rPr>
          <w:i/>
          <w:iCs/>
          <w:lang w:val="uk-UA"/>
        </w:rPr>
        <w:t>(Mocanu and Others v. Romania)</w:t>
      </w:r>
      <w:r w:rsidRPr="00D3323E">
        <w:rPr>
          <w:lang w:val="uk-UA"/>
        </w:rPr>
        <w:t xml:space="preserve"> [GC], заява № 10865/09 та 2 інші заяви, пункт 234, ЄСПЛ 2014 (витяги)). Суд вважає, що національний засіб юридичного захисту, який передбачає виплату виключно відшкодування шкоди за тривале розслідування скарг на жорстоке поводження, не може забезпечити належне та достатнє відшкодування, аби позбавити заявника його статусу потерпілого (див. для порівняння рішення у справі «Р.Б. проти Естонії» </w:t>
      </w:r>
      <w:r w:rsidRPr="00D3323E">
        <w:rPr>
          <w:i/>
          <w:iCs/>
          <w:lang w:val="uk-UA"/>
        </w:rPr>
        <w:t>(R.B. v. Estonia)</w:t>
      </w:r>
      <w:r w:rsidRPr="00D3323E">
        <w:rPr>
          <w:lang w:val="uk-UA"/>
        </w:rPr>
        <w:t>, заява № 22597/16, пункт 65, від 22 червня 2021</w:t>
      </w:r>
      <w:r w:rsidRPr="00D3323E" w:rsidR="00D834B7">
        <w:rPr>
          <w:lang w:val="uk-UA"/>
        </w:rPr>
        <w:t> </w:t>
      </w:r>
      <w:r w:rsidRPr="00D3323E">
        <w:rPr>
          <w:lang w:val="uk-UA"/>
        </w:rPr>
        <w:t>року). Тому заперечення Уряду щодо невичерпання національних засобів юридичного захисту має бути відхилене.</w:t>
      </w:r>
    </w:p>
    <w:p w:rsidRPr="00D3323E" w:rsidR="00436B44" w:rsidP="00D3323E" w14:paraId="5A2C9665" w14:textId="77777777">
      <w:pPr>
        <w:pStyle w:val="JuPara"/>
        <w:rPr>
          <w:lang w:val="uk-UA"/>
        </w:rPr>
      </w:pPr>
      <w:r w:rsidRPr="00D3323E">
        <w:rPr>
          <w:lang w:val="uk-UA"/>
        </w:rPr>
        <w:t>26.  </w:t>
      </w:r>
      <w:r w:rsidRPr="00D3323E">
        <w:rPr>
          <w:lang w:val="uk-UA"/>
        </w:rPr>
        <w:t xml:space="preserve">Суд також зазначає, що </w:t>
      </w:r>
      <w:r w:rsidRPr="00D3323E" w:rsidR="00D834B7">
        <w:rPr>
          <w:lang w:val="uk-UA"/>
        </w:rPr>
        <w:t xml:space="preserve">ця </w:t>
      </w:r>
      <w:r w:rsidRPr="00D3323E">
        <w:rPr>
          <w:lang w:val="uk-UA"/>
        </w:rPr>
        <w:t>заява не є явно необґрунтованою у розумінні підпункту «а» пункту 3 статті 35 Конвенції або неприйнятною з будь-яких інших підстав. Тому вона має бути визнана прийнятною.</w:t>
      </w:r>
    </w:p>
    <w:p w:rsidRPr="00D3323E" w:rsidR="00F84481" w:rsidP="00D3323E" w14:paraId="7B9296A0" w14:textId="77777777">
      <w:pPr>
        <w:pStyle w:val="JuPara"/>
        <w:rPr>
          <w:lang w:val="uk-UA"/>
        </w:rPr>
      </w:pPr>
      <w:r w:rsidRPr="00D3323E">
        <w:rPr>
          <w:lang w:val="uk-UA"/>
        </w:rPr>
        <w:t>27.  </w:t>
      </w:r>
      <w:r w:rsidRPr="00D3323E">
        <w:rPr>
          <w:lang w:val="uk-UA"/>
        </w:rPr>
        <w:t xml:space="preserve">Загальні принципи щодо питання домашнього насильства були нещодавно наведені в рішенні у справі «Дж.С. проти Словаччини» </w:t>
      </w:r>
      <w:r w:rsidRPr="00D3323E">
        <w:rPr>
          <w:i/>
          <w:iCs/>
          <w:lang w:val="uk-UA"/>
        </w:rPr>
        <w:t>(J.S. v. Slovakia),</w:t>
      </w:r>
      <w:r w:rsidRPr="00D3323E">
        <w:rPr>
          <w:lang w:val="uk-UA"/>
        </w:rPr>
        <w:t xml:space="preserve"> заява № 35767/23, пункти 36 – 41, від 22 січня 2026</w:t>
      </w:r>
      <w:r w:rsidRPr="00D3323E" w:rsidR="00F322D8">
        <w:rPr>
          <w:lang w:val="uk-UA"/>
        </w:rPr>
        <w:t xml:space="preserve"> </w:t>
      </w:r>
      <w:r w:rsidRPr="00D3323E">
        <w:rPr>
          <w:lang w:val="uk-UA"/>
        </w:rPr>
        <w:t>року).</w:t>
      </w:r>
    </w:p>
    <w:p w:rsidRPr="00D3323E" w:rsidR="00F84481" w:rsidP="00D3323E" w14:paraId="41A97495" w14:textId="4EC84B2D">
      <w:pPr>
        <w:pStyle w:val="JuPara"/>
        <w:rPr>
          <w:lang w:val="uk-UA"/>
        </w:rPr>
      </w:pPr>
      <w:r w:rsidRPr="00D3323E">
        <w:rPr>
          <w:lang w:val="uk-UA"/>
        </w:rPr>
        <w:t>28.  </w:t>
      </w:r>
      <w:r w:rsidRPr="00D3323E">
        <w:rPr>
          <w:lang w:val="uk-UA"/>
        </w:rPr>
        <w:t>У цій справі О.Б., колишній чоловік заявниці, як стверджується, сім разів завдав</w:t>
      </w:r>
      <w:r w:rsidRPr="00D3323E" w:rsidR="004B5193">
        <w:rPr>
          <w:lang w:val="uk-UA"/>
        </w:rPr>
        <w:t>ав</w:t>
      </w:r>
      <w:r w:rsidRPr="00D3323E">
        <w:rPr>
          <w:lang w:val="uk-UA"/>
        </w:rPr>
        <w:t xml:space="preserve"> заявниці легкі тілесні ушкодження. Працівники міліції після </w:t>
      </w:r>
      <w:r w:rsidRPr="00D3323E" w:rsidR="004B5193">
        <w:rPr>
          <w:lang w:val="uk-UA"/>
        </w:rPr>
        <w:t>порушення</w:t>
      </w:r>
      <w:r w:rsidRPr="00D3323E">
        <w:rPr>
          <w:lang w:val="uk-UA"/>
        </w:rPr>
        <w:t xml:space="preserve"> кримінальних проваджень та отримання висновків експертів на підтвердження </w:t>
      </w:r>
      <w:r w:rsidRPr="00D3323E" w:rsidR="004B5193">
        <w:rPr>
          <w:lang w:val="uk-UA"/>
        </w:rPr>
        <w:t>наявності тілесних ушкоджень, закривали</w:t>
      </w:r>
      <w:r w:rsidRPr="00D3323E">
        <w:rPr>
          <w:lang w:val="uk-UA"/>
        </w:rPr>
        <w:t xml:space="preserve"> провадження у зв</w:t>
      </w:r>
      <w:r w:rsidRPr="00D3323E" w:rsidR="00D3323E">
        <w:rPr>
          <w:lang w:val="uk-UA"/>
        </w:rPr>
        <w:t>’</w:t>
      </w:r>
      <w:r w:rsidRPr="00D3323E">
        <w:rPr>
          <w:lang w:val="uk-UA"/>
        </w:rPr>
        <w:t>язку з відсутністю</w:t>
      </w:r>
      <w:r w:rsidRPr="00D3323E" w:rsidR="00B3642F">
        <w:rPr>
          <w:lang w:val="uk-UA"/>
        </w:rPr>
        <w:t xml:space="preserve"> в діянні</w:t>
      </w:r>
      <w:r w:rsidRPr="00D3323E">
        <w:rPr>
          <w:lang w:val="uk-UA"/>
        </w:rPr>
        <w:t xml:space="preserve"> складу кримінального правопорушення, або на тій підставі, що О.Б. запереч</w:t>
      </w:r>
      <w:r w:rsidRPr="00D3323E" w:rsidR="004B5193">
        <w:rPr>
          <w:lang w:val="uk-UA"/>
        </w:rPr>
        <w:t>ува</w:t>
      </w:r>
      <w:r w:rsidRPr="00D3323E">
        <w:rPr>
          <w:lang w:val="uk-UA"/>
        </w:rPr>
        <w:t xml:space="preserve">в заподіяння тілесних ушкоджень, або що вони були </w:t>
      </w:r>
      <w:r w:rsidRPr="00D3323E" w:rsidR="004B5193">
        <w:rPr>
          <w:lang w:val="uk-UA"/>
        </w:rPr>
        <w:t>легкими</w:t>
      </w:r>
      <w:r w:rsidRPr="00D3323E">
        <w:rPr>
          <w:lang w:val="uk-UA"/>
        </w:rPr>
        <w:t>, або що показання дочки заявниці не були достовірними (див. Додаток).</w:t>
      </w:r>
    </w:p>
    <w:p w:rsidRPr="00D3323E" w:rsidR="00F84481" w:rsidP="00D3323E" w14:paraId="1CEA46BB" w14:textId="573B82F7">
      <w:pPr>
        <w:pStyle w:val="JuPara"/>
        <w:rPr>
          <w:lang w:val="uk-UA"/>
        </w:rPr>
      </w:pPr>
      <w:r w:rsidRPr="00D3323E">
        <w:rPr>
          <w:lang w:val="uk-UA"/>
        </w:rPr>
        <w:t>29.  </w:t>
      </w:r>
      <w:r w:rsidRPr="00D3323E">
        <w:rPr>
          <w:lang w:val="uk-UA"/>
        </w:rPr>
        <w:t>Суд зазначає, що Київський районний суд міста Харкова скасував постанови міліції про закриття кримінального провадження у зв</w:t>
      </w:r>
      <w:r w:rsidRPr="00D3323E" w:rsidR="00D3323E">
        <w:rPr>
          <w:lang w:val="uk-UA"/>
        </w:rPr>
        <w:t>’</w:t>
      </w:r>
      <w:r w:rsidRPr="00D3323E">
        <w:rPr>
          <w:lang w:val="uk-UA"/>
        </w:rPr>
        <w:t>язку з їхньою передчасністю та надав додаткові вказівки щодо процесуальних дій, які необхідно було вжити для пришвидшення розслідування та забезпечення його ефективності (див. Додаток I). Однак ці вказівки виконані</w:t>
      </w:r>
      <w:r w:rsidRPr="00D3323E" w:rsidR="00323046">
        <w:rPr>
          <w:lang w:val="uk-UA"/>
        </w:rPr>
        <w:t xml:space="preserve"> не були</w:t>
      </w:r>
      <w:r w:rsidRPr="00D3323E">
        <w:rPr>
          <w:lang w:val="uk-UA"/>
        </w:rPr>
        <w:t xml:space="preserve">, оскільки у квітні 2017 року прокурор </w:t>
      </w:r>
      <w:r w:rsidRPr="00D3323E" w:rsidR="00323046">
        <w:rPr>
          <w:lang w:val="uk-UA"/>
        </w:rPr>
        <w:t>порушив</w:t>
      </w:r>
      <w:r w:rsidRPr="00D3323E">
        <w:rPr>
          <w:lang w:val="uk-UA"/>
        </w:rPr>
        <w:t xml:space="preserve"> питання про відсторонення слідчого від розслідування провадження (див. пункт 6). У 2017 і 2018 роках Харківська обласна та Харківська місцева прокуратури надіслали заявниці листи, визнавши неефективність розслідування (див. пункти 8 і 10). Після відновлення розслідування у 2021 році результати </w:t>
      </w:r>
      <w:r w:rsidRPr="00D3323E" w:rsidR="00CB214C">
        <w:rPr>
          <w:lang w:val="uk-UA"/>
        </w:rPr>
        <w:t>усе ще</w:t>
      </w:r>
      <w:r w:rsidRPr="00D3323E">
        <w:rPr>
          <w:lang w:val="uk-UA"/>
        </w:rPr>
        <w:t xml:space="preserve"> були недостатніми, аби зробити його ефективним згідно з висновками Київського районного суду міста Харкова від 17 березня 2025 року (див. пункт 18). Насамкінець провадження було закрито у жовтні 2025</w:t>
      </w:r>
      <w:r w:rsidRPr="00D3323E" w:rsidR="00F322D8">
        <w:rPr>
          <w:lang w:val="uk-UA"/>
        </w:rPr>
        <w:t> </w:t>
      </w:r>
      <w:r w:rsidRPr="00D3323E">
        <w:rPr>
          <w:lang w:val="uk-UA"/>
        </w:rPr>
        <w:t>року у зв</w:t>
      </w:r>
      <w:r w:rsidRPr="00D3323E" w:rsidR="00D3323E">
        <w:rPr>
          <w:lang w:val="uk-UA"/>
        </w:rPr>
        <w:t>’</w:t>
      </w:r>
      <w:r w:rsidRPr="00D3323E">
        <w:rPr>
          <w:lang w:val="uk-UA"/>
        </w:rPr>
        <w:t xml:space="preserve">язку із закінченням строку </w:t>
      </w:r>
      <w:r w:rsidRPr="00D3323E" w:rsidR="003F2FF6">
        <w:rPr>
          <w:lang w:val="uk-UA"/>
        </w:rPr>
        <w:t>притягнення до кримінальної відповідальності</w:t>
      </w:r>
      <w:r w:rsidRPr="00D3323E">
        <w:rPr>
          <w:lang w:val="uk-UA"/>
        </w:rPr>
        <w:t xml:space="preserve"> та відсутністю</w:t>
      </w:r>
      <w:r w:rsidRPr="00D3323E" w:rsidR="00B3642F">
        <w:rPr>
          <w:lang w:val="uk-UA"/>
        </w:rPr>
        <w:t xml:space="preserve"> в діянні</w:t>
      </w:r>
      <w:r w:rsidRPr="00D3323E">
        <w:rPr>
          <w:lang w:val="uk-UA"/>
        </w:rPr>
        <w:t xml:space="preserve"> складу кримінального правопорушення (див. пункт 19).</w:t>
      </w:r>
    </w:p>
    <w:p w:rsidRPr="00D3323E" w:rsidR="00F84481" w:rsidP="00D3323E" w14:paraId="62A83C2A" w14:textId="4F9E383E">
      <w:pPr>
        <w:pStyle w:val="JuPara"/>
        <w:rPr>
          <w:lang w:val="uk-UA"/>
        </w:rPr>
      </w:pPr>
      <w:r w:rsidRPr="00D3323E">
        <w:rPr>
          <w:lang w:val="uk-UA"/>
        </w:rPr>
        <w:t>30.  </w:t>
      </w:r>
      <w:r w:rsidRPr="00D3323E">
        <w:rPr>
          <w:lang w:val="uk-UA"/>
        </w:rPr>
        <w:t xml:space="preserve">Суд зауважує, що розслідування кримінальних проваджень, порушених </w:t>
      </w:r>
      <w:r w:rsidRPr="00D3323E" w:rsidR="00CB214C">
        <w:rPr>
          <w:lang w:val="uk-UA"/>
        </w:rPr>
        <w:t xml:space="preserve">у період </w:t>
      </w:r>
      <w:r w:rsidRPr="00D3323E">
        <w:rPr>
          <w:lang w:val="uk-UA"/>
        </w:rPr>
        <w:t>з 2013 до 2015 роки, тривало понад 10 років, і всі вони були закриті у зв</w:t>
      </w:r>
      <w:r w:rsidRPr="00D3323E" w:rsidR="00D3323E">
        <w:rPr>
          <w:lang w:val="uk-UA"/>
        </w:rPr>
        <w:t>’</w:t>
      </w:r>
      <w:r w:rsidRPr="00D3323E">
        <w:rPr>
          <w:lang w:val="uk-UA"/>
        </w:rPr>
        <w:t>язку з відсутністю</w:t>
      </w:r>
      <w:r w:rsidRPr="00D3323E" w:rsidR="00B3642F">
        <w:rPr>
          <w:lang w:val="uk-UA"/>
        </w:rPr>
        <w:t xml:space="preserve"> в діянні</w:t>
      </w:r>
      <w:r w:rsidRPr="00D3323E">
        <w:rPr>
          <w:lang w:val="uk-UA"/>
        </w:rPr>
        <w:t xml:space="preserve"> складу кримінального правопорушення, </w:t>
      </w:r>
      <w:r w:rsidRPr="00D3323E" w:rsidR="004061B5">
        <w:rPr>
          <w:lang w:val="uk-UA"/>
        </w:rPr>
        <w:t>попри</w:t>
      </w:r>
      <w:r w:rsidRPr="00D3323E">
        <w:rPr>
          <w:lang w:val="uk-UA"/>
        </w:rPr>
        <w:t xml:space="preserve"> висновки експертів, що підтверджували правдивість версії подій заявни</w:t>
      </w:r>
      <w:r w:rsidRPr="00D3323E" w:rsidR="000C639F">
        <w:rPr>
          <w:lang w:val="uk-UA"/>
        </w:rPr>
        <w:t>ці</w:t>
      </w:r>
      <w:r w:rsidRPr="00D3323E">
        <w:rPr>
          <w:lang w:val="uk-UA"/>
        </w:rPr>
        <w:t xml:space="preserve">, </w:t>
      </w:r>
      <w:r w:rsidRPr="00D3323E" w:rsidR="000C639F">
        <w:rPr>
          <w:lang w:val="uk-UA"/>
        </w:rPr>
        <w:t xml:space="preserve">показання повнолітньої </w:t>
      </w:r>
      <w:r w:rsidRPr="00D3323E">
        <w:rPr>
          <w:lang w:val="uk-UA"/>
        </w:rPr>
        <w:t>до</w:t>
      </w:r>
      <w:r w:rsidRPr="00D3323E" w:rsidR="000C639F">
        <w:rPr>
          <w:lang w:val="uk-UA"/>
        </w:rPr>
        <w:t>нь</w:t>
      </w:r>
      <w:r w:rsidRPr="00D3323E">
        <w:rPr>
          <w:lang w:val="uk-UA"/>
        </w:rPr>
        <w:t>ки заявни</w:t>
      </w:r>
      <w:r w:rsidRPr="00D3323E" w:rsidR="000C639F">
        <w:rPr>
          <w:lang w:val="uk-UA"/>
        </w:rPr>
        <w:t>ці</w:t>
      </w:r>
      <w:r w:rsidRPr="00D3323E">
        <w:rPr>
          <w:lang w:val="uk-UA"/>
        </w:rPr>
        <w:t xml:space="preserve"> та той факт, що О.Б. визнав, що між ним та його колишньою дружиною були суперечки.</w:t>
      </w:r>
    </w:p>
    <w:p w:rsidRPr="00D3323E" w:rsidR="000C639F" w:rsidP="00D3323E" w14:paraId="6B18F4FE" w14:textId="77777777">
      <w:pPr>
        <w:pStyle w:val="JuPara"/>
        <w:rPr>
          <w:lang w:val="uk-UA"/>
        </w:rPr>
      </w:pPr>
      <w:r w:rsidRPr="00D3323E">
        <w:rPr>
          <w:lang w:val="uk-UA"/>
        </w:rPr>
        <w:t>31.  </w:t>
      </w:r>
      <w:r w:rsidRPr="00D3323E">
        <w:rPr>
          <w:lang w:val="uk-UA"/>
        </w:rPr>
        <w:t>За цих обставин Суд не має іншого вибору, окрім як дійти висновку, що розслідування скарг заявниці на жорстоке поводження було неефективним.</w:t>
      </w:r>
    </w:p>
    <w:p w:rsidRPr="00D3323E" w:rsidR="000C639F" w:rsidP="00D3323E" w14:paraId="377B9708" w14:textId="77777777">
      <w:pPr>
        <w:pStyle w:val="JuPara"/>
        <w:rPr>
          <w:lang w:val="uk-UA"/>
        </w:rPr>
      </w:pPr>
      <w:r w:rsidRPr="00D3323E">
        <w:rPr>
          <w:lang w:val="uk-UA"/>
        </w:rPr>
        <w:t>32.  </w:t>
      </w:r>
      <w:r w:rsidRPr="00D3323E">
        <w:rPr>
          <w:lang w:val="uk-UA"/>
        </w:rPr>
        <w:t>Отже, було порушено процесуальний аспект статті 3 Конвенції.</w:t>
      </w:r>
    </w:p>
    <w:p w:rsidRPr="00D3323E" w:rsidR="00D37DC0" w:rsidP="00D3323E" w14:paraId="1B5DD0F8" w14:textId="77777777">
      <w:pPr>
        <w:pStyle w:val="JuHHead"/>
        <w:rPr>
          <w:lang w:val="uk-UA"/>
        </w:rPr>
      </w:pPr>
      <w:r w:rsidRPr="00D3323E">
        <w:rPr>
          <w:caps w:val="0"/>
          <w:lang w:val="uk-UA"/>
        </w:rPr>
        <w:t>ЗАСТОСУВАННЯ СТАТТІ 41 КОНВЕНЦІЇ</w:t>
      </w:r>
    </w:p>
    <w:p w:rsidRPr="00D3323E" w:rsidR="000C639F" w:rsidP="00D3323E" w14:paraId="7926835F" w14:textId="77777777">
      <w:pPr>
        <w:pStyle w:val="JuPara"/>
        <w:rPr>
          <w:lang w:val="uk-UA"/>
        </w:rPr>
      </w:pPr>
      <w:r w:rsidRPr="00D3323E">
        <w:rPr>
          <w:lang w:val="uk-UA"/>
        </w:rPr>
        <w:t>33.  Заявниця вимагала 14 000 євро в якості відшкодування моральної шкоди, що складал</w:t>
      </w:r>
      <w:r w:rsidRPr="00D3323E" w:rsidR="00F322D8">
        <w:rPr>
          <w:lang w:val="uk-UA"/>
        </w:rPr>
        <w:t>и</w:t>
      </w:r>
      <w:r w:rsidRPr="00D3323E">
        <w:rPr>
          <w:lang w:val="uk-UA"/>
        </w:rPr>
        <w:t xml:space="preserve">ся з 2 000 євро, помножених на сім кримінальних проваджень, розслідування яких було неефективним. Заявниця не вимагала відшкодування матеріальної шкоди чи </w:t>
      </w:r>
      <w:r w:rsidRPr="00D3323E" w:rsidR="004061B5">
        <w:rPr>
          <w:lang w:val="uk-UA"/>
        </w:rPr>
        <w:t xml:space="preserve">компенсації </w:t>
      </w:r>
      <w:r w:rsidRPr="00D3323E">
        <w:rPr>
          <w:lang w:val="uk-UA"/>
        </w:rPr>
        <w:t>судових і інших витрат.</w:t>
      </w:r>
    </w:p>
    <w:p w:rsidRPr="00D3323E" w:rsidR="000C639F" w:rsidP="00D3323E" w14:paraId="558AC613" w14:textId="77777777">
      <w:pPr>
        <w:pStyle w:val="JuPara"/>
        <w:rPr>
          <w:lang w:val="uk-UA"/>
        </w:rPr>
      </w:pPr>
      <w:r w:rsidRPr="00D3323E">
        <w:rPr>
          <w:lang w:val="uk-UA"/>
        </w:rPr>
        <w:t xml:space="preserve">34.  Уряд заперечив проти цієї суми, </w:t>
      </w:r>
      <w:r w:rsidRPr="00D3323E" w:rsidR="001372FE">
        <w:rPr>
          <w:lang w:val="uk-UA"/>
        </w:rPr>
        <w:t>як</w:t>
      </w:r>
      <w:r w:rsidRPr="00D3323E">
        <w:rPr>
          <w:lang w:val="uk-UA"/>
        </w:rPr>
        <w:t xml:space="preserve"> надмірно</w:t>
      </w:r>
      <w:r w:rsidRPr="00D3323E" w:rsidR="001372FE">
        <w:rPr>
          <w:lang w:val="uk-UA"/>
        </w:rPr>
        <w:t>ї</w:t>
      </w:r>
      <w:r w:rsidRPr="00D3323E">
        <w:rPr>
          <w:lang w:val="uk-UA"/>
        </w:rPr>
        <w:t xml:space="preserve"> та необґрунтовано</w:t>
      </w:r>
      <w:r w:rsidRPr="00D3323E" w:rsidR="001372FE">
        <w:rPr>
          <w:lang w:val="uk-UA"/>
        </w:rPr>
        <w:t>ї</w:t>
      </w:r>
      <w:r w:rsidRPr="00D3323E">
        <w:rPr>
          <w:lang w:val="uk-UA"/>
        </w:rPr>
        <w:t>.</w:t>
      </w:r>
    </w:p>
    <w:p w:rsidRPr="00D3323E" w:rsidR="000C639F" w:rsidP="00D3323E" w14:paraId="47DDBCC4" w14:textId="77777777">
      <w:pPr>
        <w:pStyle w:val="JuPara"/>
        <w:rPr>
          <w:lang w:val="uk-UA"/>
        </w:rPr>
      </w:pPr>
      <w:r w:rsidRPr="00D3323E">
        <w:rPr>
          <w:lang w:val="uk-UA"/>
        </w:rPr>
        <w:t>35.  Суд присуджує заявниці 4 500 євро в якості відшкодування моральної шкоди та додатково суму будь-якого податку, що може нараховуватися.</w:t>
      </w:r>
    </w:p>
    <w:p w:rsidRPr="00D3323E" w:rsidR="00D37DC0" w:rsidP="00D3323E" w14:paraId="209F7A54" w14:textId="77777777">
      <w:pPr>
        <w:pStyle w:val="JuHHead"/>
        <w:rPr>
          <w:lang w:val="uk-UA"/>
        </w:rPr>
      </w:pPr>
      <w:r w:rsidRPr="00D3323E">
        <w:rPr>
          <w:lang w:val="uk-UA"/>
        </w:rPr>
        <w:t>ЗА ЦИХ ПІДСТАВ СУД ОДНОГОЛОСНО</w:t>
      </w:r>
    </w:p>
    <w:p w:rsidRPr="00D3323E" w:rsidR="000C639F" w:rsidP="00D3323E" w14:paraId="2124BB2A" w14:textId="77777777">
      <w:pPr>
        <w:pStyle w:val="JuList"/>
        <w:keepNext/>
        <w:keepLines/>
        <w:rPr>
          <w:lang w:val="uk-UA"/>
        </w:rPr>
      </w:pPr>
      <w:r w:rsidRPr="00D3323E">
        <w:rPr>
          <w:i/>
          <w:lang w:val="uk-UA"/>
        </w:rPr>
        <w:t xml:space="preserve">Оголошує </w:t>
      </w:r>
      <w:r w:rsidRPr="00D3323E">
        <w:rPr>
          <w:iCs/>
          <w:lang w:val="uk-UA"/>
        </w:rPr>
        <w:t>заяву прийнятною;</w:t>
      </w:r>
    </w:p>
    <w:p w:rsidRPr="00D3323E" w:rsidR="00D3323E" w:rsidP="00D3323E" w14:paraId="7B325201" w14:textId="77777777">
      <w:pPr>
        <w:pStyle w:val="JuList"/>
        <w:keepNext/>
        <w:keepLines/>
        <w:rPr>
          <w:i/>
          <w:lang w:val="uk-UA"/>
        </w:rPr>
      </w:pPr>
      <w:r w:rsidRPr="00D3323E">
        <w:rPr>
          <w:i/>
          <w:lang w:val="uk-UA"/>
        </w:rPr>
        <w:t xml:space="preserve">Постановляє, </w:t>
      </w:r>
      <w:r w:rsidRPr="00D3323E">
        <w:rPr>
          <w:iCs/>
          <w:lang w:val="uk-UA"/>
        </w:rPr>
        <w:t>що було порушено процесуальний аспект статті 3 Конвенції;</w:t>
      </w:r>
    </w:p>
    <w:p w:rsidRPr="00D3323E" w:rsidR="00D37DC0" w:rsidP="00D3323E" w14:paraId="6DAB9FD1" w14:textId="4C913F32">
      <w:pPr>
        <w:pStyle w:val="JuList"/>
        <w:rPr>
          <w:lang w:val="uk-UA"/>
        </w:rPr>
      </w:pPr>
      <w:r w:rsidRPr="00D3323E">
        <w:rPr>
          <w:i/>
          <w:lang w:val="uk-UA"/>
        </w:rPr>
        <w:t xml:space="preserve">Постановляє, </w:t>
      </w:r>
      <w:r w:rsidRPr="00D3323E">
        <w:rPr>
          <w:iCs/>
          <w:lang w:val="uk-UA"/>
        </w:rPr>
        <w:t>що:</w:t>
      </w:r>
    </w:p>
    <w:p w:rsidRPr="00D3323E" w:rsidR="000C639F" w:rsidP="00D3323E" w14:paraId="6C1F0BE9" w14:textId="56F5C31C">
      <w:pPr>
        <w:pStyle w:val="JuLista"/>
        <w:numPr>
          <w:ilvl w:val="1"/>
          <w:numId w:val="5"/>
        </w:numPr>
        <w:rPr>
          <w:lang w:val="uk-UA"/>
        </w:rPr>
      </w:pPr>
      <w:r w:rsidRPr="00D3323E">
        <w:rPr>
          <w:lang w:val="uk-UA"/>
        </w:rPr>
        <w:t>упродовж трьох місяців держава-відповідач повинна сплатити заявниці 4 500 (чотири тисячі п</w:t>
      </w:r>
      <w:r w:rsidRPr="00D3323E" w:rsidR="00D3323E">
        <w:rPr>
          <w:lang w:val="uk-UA"/>
        </w:rPr>
        <w:t>’</w:t>
      </w:r>
      <w:r w:rsidRPr="00D3323E">
        <w:rPr>
          <w:lang w:val="uk-UA"/>
        </w:rPr>
        <w:t>ятсот) євро та додатково суму будь-якого податку, що може нараховуватися, в якості відшкодування моральної шкоди; ця сума має бути конвертована в національну валюту держави-відповідача за курсом на день здійснення платежу;</w:t>
      </w:r>
    </w:p>
    <w:p w:rsidRPr="00D3323E" w:rsidR="00D3323E" w:rsidP="00D3323E" w14:paraId="6F049A2A" w14:textId="77777777">
      <w:pPr>
        <w:pStyle w:val="JuLista"/>
        <w:numPr>
          <w:ilvl w:val="1"/>
          <w:numId w:val="5"/>
        </w:numPr>
        <w:rPr>
          <w:lang w:val="uk-UA"/>
        </w:rPr>
      </w:pPr>
      <w:r w:rsidRPr="00D3323E">
        <w:rPr>
          <w:lang w:val="uk-UA"/>
        </w:rPr>
        <w:t xml:space="preserve">із закінченням зазначеного тримісячного строку до остаточного розрахунку на зазначену суму нараховуватиметься простий відсоток </w:t>
      </w:r>
      <w:r w:rsidRPr="00D3323E">
        <w:rPr>
          <w:i/>
          <w:iCs/>
          <w:lang w:val="uk-UA"/>
        </w:rPr>
        <w:t xml:space="preserve">(simple interest) </w:t>
      </w:r>
      <w:r w:rsidRPr="00D3323E">
        <w:rPr>
          <w:lang w:val="uk-UA"/>
        </w:rPr>
        <w:t>у розмірі граничної позичкової ставки Європейського центрального банку, яка діятиме в період несплати, до якої має бути додано три відсоткові пункти;</w:t>
      </w:r>
    </w:p>
    <w:p w:rsidRPr="00D3323E" w:rsidR="00D3323E" w:rsidP="00D3323E" w14:paraId="43DC91B0" w14:textId="77777777">
      <w:pPr>
        <w:pStyle w:val="JuList"/>
        <w:rPr>
          <w:i/>
          <w:lang w:val="uk-UA"/>
        </w:rPr>
      </w:pPr>
      <w:r w:rsidRPr="00D3323E">
        <w:rPr>
          <w:i/>
          <w:iCs/>
          <w:lang w:val="uk-UA"/>
        </w:rPr>
        <w:t>Відхиляє</w:t>
      </w:r>
      <w:r w:rsidRPr="00D3323E">
        <w:rPr>
          <w:i/>
          <w:lang w:val="uk-UA"/>
        </w:rPr>
        <w:t xml:space="preserve"> </w:t>
      </w:r>
      <w:r w:rsidRPr="00D3323E">
        <w:rPr>
          <w:iCs/>
          <w:lang w:val="uk-UA"/>
        </w:rPr>
        <w:t>решту вимог заявниці щодо справедливої сатисфакції.</w:t>
      </w:r>
    </w:p>
    <w:p w:rsidRPr="00D3323E" w:rsidR="000C639F" w:rsidP="00D3323E" w14:paraId="1BD5C441" w14:textId="1E9B38BE">
      <w:pPr>
        <w:pStyle w:val="JuList"/>
        <w:numPr>
          <w:ilvl w:val="0"/>
          <w:numId w:val="0"/>
        </w:numPr>
        <w:ind w:firstLine="284"/>
        <w:rPr>
          <w:lang w:val="uk-UA"/>
        </w:rPr>
      </w:pPr>
      <w:r w:rsidRPr="00D3323E">
        <w:rPr>
          <w:lang w:val="uk-UA"/>
        </w:rPr>
        <w:t>Учинено англійською мовою та повідомлено письмово 18 червня 2026 року відповідно до пунктів 2 і 3 Правила 77 Регламенту Суду.</w:t>
      </w:r>
    </w:p>
    <w:p w:rsidRPr="00D3323E" w:rsidR="000C639F" w:rsidP="00D3323E" w14:paraId="72D6A503" w14:textId="77777777">
      <w:pPr>
        <w:pStyle w:val="JuList"/>
        <w:numPr>
          <w:ilvl w:val="0"/>
          <w:numId w:val="0"/>
        </w:numPr>
        <w:ind w:firstLine="284"/>
        <w:rPr>
          <w:lang w:val="uk-UA"/>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tblPr>
      <w:tblGrid>
        <w:gridCol w:w="3674"/>
        <w:gridCol w:w="3674"/>
      </w:tblGrid>
      <w:tr w14:paraId="3A5A2705" w14:textId="77777777">
        <w:tblPrEx>
          <w:tblW w:w="0" w:type="auto"/>
          <w:tblLook w:val="04A0"/>
        </w:tblPrEx>
        <w:trPr>
          <w:trHeight w:val="60"/>
        </w:trPr>
        <w:tc>
          <w:tcPr>
            <w:tcW w:w="3674" w:type="dxa"/>
            <w:hideMark/>
          </w:tcPr>
          <w:p w:rsidRPr="00D3323E" w:rsidR="000C639F" w:rsidP="00D3323E" w14:paraId="2F855528" w14:textId="77777777">
            <w:pPr>
              <w:pStyle w:val="ECHRPlaceholder"/>
              <w:spacing w:before="0"/>
              <w:jc w:val="center"/>
              <w:rPr>
                <w:color w:val="auto"/>
                <w:lang w:val="uk-UA"/>
              </w:rPr>
            </w:pPr>
            <w:r w:rsidRPr="00D3323E">
              <w:rPr>
                <w:color w:val="auto"/>
                <w:lang w:val="uk-UA"/>
              </w:rPr>
              <w:t>Мартіна Келлер</w:t>
            </w:r>
          </w:p>
          <w:p w:rsidRPr="00D3323E" w:rsidR="000C639F" w:rsidP="00D3323E" w14:paraId="2920BD1E" w14:textId="77777777">
            <w:pPr>
              <w:pStyle w:val="ECHRPlaceholder"/>
              <w:spacing w:before="0"/>
              <w:jc w:val="center"/>
              <w:rPr>
                <w:i/>
                <w:iCs/>
                <w:color w:val="auto"/>
                <w:lang w:val="uk-UA"/>
              </w:rPr>
            </w:pPr>
            <w:r w:rsidRPr="00D3323E">
              <w:rPr>
                <w:i/>
                <w:iCs/>
                <w:color w:val="auto"/>
                <w:lang w:val="uk-UA"/>
              </w:rPr>
              <w:t>(Martina Keller)</w:t>
            </w:r>
          </w:p>
          <w:p w:rsidRPr="00D3323E" w:rsidR="000C639F" w:rsidP="00D3323E" w14:paraId="6803FCB7" w14:textId="77777777">
            <w:pPr>
              <w:pStyle w:val="ECHRPlaceholder"/>
              <w:spacing w:before="0"/>
              <w:jc w:val="center"/>
              <w:rPr>
                <w:color w:val="auto"/>
                <w:lang w:val="uk-UA"/>
              </w:rPr>
            </w:pPr>
            <w:r w:rsidRPr="00D3323E">
              <w:rPr>
                <w:color w:val="auto"/>
                <w:lang w:val="uk-UA"/>
              </w:rPr>
              <w:t>Заступник Секретаря</w:t>
            </w:r>
          </w:p>
        </w:tc>
        <w:tc>
          <w:tcPr>
            <w:tcW w:w="3674" w:type="dxa"/>
            <w:hideMark/>
          </w:tcPr>
          <w:p w:rsidRPr="00D3323E" w:rsidR="000C639F" w:rsidP="00D3323E" w14:paraId="7C02E9FE" w14:textId="77777777">
            <w:pPr>
              <w:pStyle w:val="ECHRPlaceholder"/>
              <w:spacing w:before="0"/>
              <w:jc w:val="center"/>
              <w:rPr>
                <w:bCs/>
                <w:color w:val="auto"/>
                <w:lang w:val="uk-UA"/>
              </w:rPr>
            </w:pPr>
            <w:r w:rsidRPr="00D3323E">
              <w:rPr>
                <w:bCs/>
                <w:color w:val="auto"/>
                <w:lang w:val="uk-UA"/>
              </w:rPr>
              <w:t>Марія Елосегі</w:t>
            </w:r>
          </w:p>
          <w:p w:rsidRPr="00D3323E" w:rsidR="000C639F" w:rsidP="00D3323E" w14:paraId="16D7BC99" w14:textId="77777777">
            <w:pPr>
              <w:pStyle w:val="ECHRPlaceholder"/>
              <w:spacing w:before="0"/>
              <w:jc w:val="center"/>
              <w:rPr>
                <w:i/>
                <w:iCs/>
                <w:color w:val="auto"/>
                <w:lang w:val="uk-UA"/>
              </w:rPr>
            </w:pPr>
            <w:r w:rsidRPr="00D3323E">
              <w:rPr>
                <w:i/>
                <w:iCs/>
                <w:color w:val="auto"/>
                <w:lang w:val="uk-UA"/>
              </w:rPr>
              <w:t>(María Elósegui)</w:t>
            </w:r>
          </w:p>
          <w:p w:rsidRPr="00D3323E" w:rsidR="000C639F" w:rsidP="00D3323E" w14:paraId="6D6AEEDB" w14:textId="77777777">
            <w:pPr>
              <w:pStyle w:val="ECHRPlaceholder"/>
              <w:spacing w:before="0"/>
              <w:jc w:val="center"/>
              <w:rPr>
                <w:color w:val="auto"/>
                <w:lang w:val="uk-UA"/>
              </w:rPr>
            </w:pPr>
            <w:r w:rsidRPr="00D3323E">
              <w:rPr>
                <w:color w:val="auto"/>
                <w:lang w:val="uk-UA"/>
              </w:rPr>
              <w:t>Голова</w:t>
            </w:r>
          </w:p>
        </w:tc>
      </w:tr>
    </w:tbl>
    <w:p w:rsidRPr="00D3323E" w:rsidR="00675AF2" w:rsidP="00D3323E" w14:paraId="2F97AE2E" w14:textId="77777777">
      <w:pPr>
        <w:pStyle w:val="JuPara"/>
        <w:rPr>
          <w:lang w:val="uk-UA"/>
        </w:rPr>
      </w:pPr>
    </w:p>
    <w:p w:rsidRPr="00D3323E" w:rsidR="00B15CB0" w:rsidP="00D3323E" w14:paraId="6901D980" w14:textId="77777777">
      <w:pPr>
        <w:rPr>
          <w:lang w:val="uk-UA"/>
        </w:rPr>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D3323E" w:rsidR="00182EBA" w:rsidP="00D3323E" w14:paraId="0701E596" w14:textId="77777777">
      <w:pPr>
        <w:pStyle w:val="DecHTitle"/>
        <w:keepNext w:val="0"/>
        <w:keepLines w:val="0"/>
        <w:rPr>
          <w:lang w:val="uk-UA"/>
        </w:rPr>
      </w:pPr>
      <w:r w:rsidRPr="00D3323E">
        <w:rPr>
          <w:lang w:val="uk-UA"/>
        </w:rPr>
        <w:t>ДОДАТОК</w:t>
      </w:r>
    </w:p>
    <w:tbl>
      <w:tblPr>
        <w:tblStyle w:val="ECHRListTable"/>
        <w:tblW w:w="14249" w:type="dxa"/>
        <w:tblInd w:w="-856" w:type="dxa"/>
        <w:tblLook w:val="0420"/>
      </w:tblPr>
      <w:tblGrid>
        <w:gridCol w:w="417"/>
        <w:gridCol w:w="1398"/>
        <w:gridCol w:w="2381"/>
        <w:gridCol w:w="4100"/>
        <w:gridCol w:w="2693"/>
        <w:gridCol w:w="3260"/>
      </w:tblGrid>
      <w:tr w:rsidTr="0050433F" w14:paraId="65946365" w14:textId="77777777">
        <w:tblPrEx>
          <w:tblW w:w="14249" w:type="dxa"/>
          <w:tblInd w:w="-856" w:type="dxa"/>
          <w:tblLook w:val="0420"/>
        </w:tblPrEx>
        <w:tc>
          <w:tcPr>
            <w:tcW w:w="0" w:type="auto"/>
            <w:hideMark/>
          </w:tcPr>
          <w:p w:rsidRPr="00D3323E" w:rsidR="001669F5" w:rsidP="00D3323E" w14:paraId="6ED1560D" w14:textId="77777777">
            <w:pPr>
              <w:rPr>
                <w:rFonts w:eastAsia="Times New Roman"/>
                <w:sz w:val="20"/>
                <w:szCs w:val="20"/>
                <w:lang w:val="uk-UA"/>
              </w:rPr>
            </w:pPr>
            <w:r w:rsidRPr="00D3323E">
              <w:rPr>
                <w:rFonts w:eastAsia="Times New Roman"/>
                <w:sz w:val="20"/>
                <w:szCs w:val="20"/>
                <w:lang w:val="uk-UA"/>
              </w:rPr>
              <w:t>№</w:t>
            </w:r>
          </w:p>
        </w:tc>
        <w:tc>
          <w:tcPr>
            <w:tcW w:w="1398" w:type="dxa"/>
            <w:tcBorders>
              <w:top w:val="single" w:color="949494" w:sz="6" w:space="0"/>
              <w:left w:val="single" w:color="949494" w:sz="6" w:space="0"/>
              <w:bottom w:val="single" w:color="949494" w:sz="6" w:space="0"/>
              <w:right w:val="single" w:color="949494" w:sz="6" w:space="0"/>
            </w:tcBorders>
            <w:shd w:val="clear" w:color="auto" w:fill="DFDFDF"/>
            <w:hideMark/>
          </w:tcPr>
          <w:p w:rsidRPr="00D3323E" w:rsidR="001669F5" w:rsidP="00D3323E" w14:paraId="6FDF1127" w14:textId="77777777">
            <w:pPr>
              <w:rPr>
                <w:rFonts w:eastAsia="Times New Roman"/>
                <w:sz w:val="20"/>
                <w:szCs w:val="20"/>
                <w:lang w:val="uk-UA"/>
              </w:rPr>
            </w:pPr>
            <w:r w:rsidRPr="00D3323E">
              <w:rPr>
                <w:bCs/>
                <w:sz w:val="20"/>
                <w:szCs w:val="20"/>
                <w:lang w:val="uk-UA"/>
              </w:rPr>
              <w:t>Дата та час події</w:t>
            </w:r>
          </w:p>
        </w:tc>
        <w:tc>
          <w:tcPr>
            <w:tcW w:w="0" w:type="auto"/>
            <w:tcBorders>
              <w:top w:val="single" w:color="949494" w:sz="6" w:space="0"/>
              <w:left w:val="single" w:color="949494" w:sz="6" w:space="0"/>
              <w:bottom w:val="single" w:color="949494" w:sz="6" w:space="0"/>
              <w:right w:val="single" w:color="949494" w:sz="6" w:space="0"/>
            </w:tcBorders>
            <w:shd w:val="clear" w:color="auto" w:fill="DFDFDF"/>
          </w:tcPr>
          <w:p w:rsidRPr="00D3323E" w:rsidR="001669F5" w:rsidP="00D3323E" w14:paraId="5BA1FCAD" w14:textId="77777777">
            <w:pPr>
              <w:rPr>
                <w:rFonts w:eastAsia="Times New Roman"/>
                <w:bCs/>
                <w:sz w:val="20"/>
                <w:szCs w:val="20"/>
                <w:lang w:val="uk-UA"/>
              </w:rPr>
            </w:pPr>
            <w:r w:rsidRPr="00D3323E">
              <w:rPr>
                <w:bCs/>
                <w:sz w:val="20"/>
                <w:szCs w:val="20"/>
                <w:lang w:val="uk-UA"/>
              </w:rPr>
              <w:t>Дата висновку експерта; опис тілесних ушкоджень</w:t>
            </w:r>
          </w:p>
        </w:tc>
        <w:tc>
          <w:tcPr>
            <w:tcW w:w="4100" w:type="dxa"/>
            <w:tcBorders>
              <w:top w:val="single" w:color="949494" w:sz="6" w:space="0"/>
              <w:left w:val="single" w:color="949494" w:sz="6" w:space="0"/>
              <w:bottom w:val="single" w:color="949494" w:sz="6" w:space="0"/>
              <w:right w:val="single" w:color="949494" w:sz="6" w:space="0"/>
            </w:tcBorders>
            <w:shd w:val="clear" w:color="auto" w:fill="DFDFDF"/>
            <w:hideMark/>
          </w:tcPr>
          <w:p w:rsidRPr="00D3323E" w:rsidR="001669F5" w:rsidP="00D3323E" w14:paraId="70676E42" w14:textId="77777777">
            <w:pPr>
              <w:rPr>
                <w:rFonts w:eastAsia="Times New Roman"/>
                <w:sz w:val="20"/>
                <w:szCs w:val="20"/>
                <w:lang w:val="uk-UA"/>
              </w:rPr>
            </w:pPr>
            <w:r w:rsidRPr="00D3323E">
              <w:rPr>
                <w:bCs/>
                <w:sz w:val="20"/>
                <w:szCs w:val="20"/>
                <w:lang w:val="uk-UA"/>
              </w:rPr>
              <w:t>Хронологічн</w:t>
            </w:r>
            <w:r w:rsidRPr="00D3323E" w:rsidR="00E00E08">
              <w:rPr>
                <w:bCs/>
                <w:sz w:val="20"/>
                <w:szCs w:val="20"/>
                <w:lang w:val="uk-UA"/>
              </w:rPr>
              <w:t>ий</w:t>
            </w:r>
            <w:r w:rsidRPr="00D3323E">
              <w:rPr>
                <w:bCs/>
                <w:sz w:val="20"/>
                <w:szCs w:val="20"/>
                <w:lang w:val="uk-UA"/>
              </w:rPr>
              <w:t xml:space="preserve"> </w:t>
            </w:r>
            <w:r w:rsidRPr="00D3323E" w:rsidR="00E00E08">
              <w:rPr>
                <w:bCs/>
                <w:sz w:val="20"/>
                <w:szCs w:val="20"/>
                <w:lang w:val="uk-UA"/>
              </w:rPr>
              <w:t>перебіг</w:t>
            </w:r>
            <w:r w:rsidRPr="00D3323E">
              <w:rPr>
                <w:bCs/>
                <w:sz w:val="20"/>
                <w:szCs w:val="20"/>
                <w:lang w:val="uk-UA"/>
              </w:rPr>
              <w:t xml:space="preserve"> кримінального провадження</w:t>
            </w:r>
          </w:p>
        </w:tc>
        <w:tc>
          <w:tcPr>
            <w:tcW w:w="2693" w:type="dxa"/>
            <w:tcBorders>
              <w:top w:val="single" w:color="949494" w:sz="6" w:space="0"/>
              <w:left w:val="single" w:color="949494" w:sz="6" w:space="0"/>
              <w:bottom w:val="single" w:color="949494" w:sz="6" w:space="0"/>
              <w:right w:val="single" w:color="949494" w:sz="6" w:space="0"/>
            </w:tcBorders>
            <w:shd w:val="clear" w:color="auto" w:fill="DFDFDF"/>
            <w:hideMark/>
          </w:tcPr>
          <w:p w:rsidRPr="00D3323E" w:rsidR="001669F5" w:rsidP="00D3323E" w14:paraId="4AFDCC04" w14:textId="77777777">
            <w:pPr>
              <w:rPr>
                <w:rFonts w:eastAsia="Times New Roman"/>
                <w:sz w:val="20"/>
                <w:szCs w:val="20"/>
                <w:lang w:val="uk-UA"/>
              </w:rPr>
            </w:pPr>
            <w:r w:rsidRPr="00D3323E">
              <w:rPr>
                <w:bCs/>
                <w:sz w:val="20"/>
                <w:szCs w:val="20"/>
                <w:lang w:val="uk-UA"/>
              </w:rPr>
              <w:t>Версія події заявниці</w:t>
            </w:r>
          </w:p>
        </w:tc>
        <w:tc>
          <w:tcPr>
            <w:tcW w:w="3260" w:type="dxa"/>
            <w:tcBorders>
              <w:top w:val="single" w:color="949494" w:sz="6" w:space="0"/>
              <w:left w:val="single" w:color="auto" w:sz="4" w:space="0"/>
              <w:bottom w:val="single" w:color="949494" w:sz="6" w:space="0"/>
              <w:right w:val="single" w:color="949494" w:sz="6" w:space="0"/>
            </w:tcBorders>
            <w:shd w:val="clear" w:color="auto" w:fill="DFDFDF"/>
            <w:hideMark/>
          </w:tcPr>
          <w:p w:rsidRPr="00D3323E" w:rsidR="001669F5" w:rsidP="00D3323E" w14:paraId="0588A0FB" w14:textId="77777777">
            <w:pPr>
              <w:rPr>
                <w:rFonts w:eastAsia="Times New Roman"/>
                <w:sz w:val="20"/>
                <w:szCs w:val="20"/>
                <w:lang w:val="uk-UA"/>
              </w:rPr>
            </w:pPr>
            <w:r w:rsidRPr="00D3323E">
              <w:rPr>
                <w:bCs/>
                <w:sz w:val="20"/>
                <w:szCs w:val="20"/>
                <w:lang w:val="uk-UA"/>
              </w:rPr>
              <w:t>Показання свідків</w:t>
            </w:r>
          </w:p>
        </w:tc>
      </w:tr>
      <w:tr w:rsidTr="0050433F" w14:paraId="1C84736A" w14:textId="77777777">
        <w:tblPrEx>
          <w:tblW w:w="14249" w:type="dxa"/>
          <w:tblInd w:w="-856" w:type="dxa"/>
          <w:tblLook w:val="0420"/>
        </w:tblPrEx>
        <w:tc>
          <w:tcPr>
            <w:tcW w:w="0" w:type="auto"/>
            <w:hideMark/>
          </w:tcPr>
          <w:p w:rsidRPr="00D3323E" w:rsidR="001669F5" w:rsidP="00D3323E" w14:paraId="08B60BF6" w14:textId="77777777">
            <w:pPr>
              <w:rPr>
                <w:rFonts w:eastAsia="Times New Roman"/>
                <w:sz w:val="20"/>
                <w:szCs w:val="20"/>
                <w:lang w:val="uk-UA"/>
              </w:rPr>
            </w:pPr>
            <w:r w:rsidRPr="00D3323E">
              <w:rPr>
                <w:rFonts w:eastAsia="Times New Roman"/>
                <w:sz w:val="20"/>
                <w:szCs w:val="20"/>
                <w:lang w:val="uk-UA"/>
              </w:rPr>
              <w:t>1.</w:t>
            </w:r>
          </w:p>
        </w:tc>
        <w:tc>
          <w:tcPr>
            <w:tcW w:w="1398" w:type="dxa"/>
            <w:tcBorders>
              <w:top w:val="single" w:color="949494" w:sz="6" w:space="0"/>
              <w:left w:val="single" w:color="949494" w:sz="6" w:space="0"/>
              <w:bottom w:val="single" w:color="949494" w:sz="6" w:space="0"/>
              <w:right w:val="single" w:color="949494" w:sz="6" w:space="0"/>
            </w:tcBorders>
            <w:hideMark/>
          </w:tcPr>
          <w:p w:rsidRPr="00D3323E" w:rsidR="001669F5" w:rsidP="00D3323E" w14:paraId="4AF58FEB" w14:textId="77777777">
            <w:pPr>
              <w:jc w:val="both"/>
              <w:rPr>
                <w:rFonts w:eastAsia="Times New Roman"/>
                <w:sz w:val="20"/>
                <w:szCs w:val="20"/>
                <w:lang w:val="uk-UA"/>
              </w:rPr>
            </w:pPr>
            <w:r w:rsidRPr="00D3323E">
              <w:rPr>
                <w:sz w:val="20"/>
                <w:szCs w:val="20"/>
                <w:lang w:val="uk-UA"/>
              </w:rPr>
              <w:t>18</w:t>
            </w:r>
            <w:r w:rsidRPr="00D3323E" w:rsidR="00F4197A">
              <w:rPr>
                <w:sz w:val="20"/>
                <w:szCs w:val="20"/>
                <w:lang w:val="uk-UA"/>
              </w:rPr>
              <w:t>.</w:t>
            </w:r>
            <w:r w:rsidRPr="00D3323E">
              <w:rPr>
                <w:sz w:val="20"/>
                <w:szCs w:val="20"/>
                <w:lang w:val="uk-UA"/>
              </w:rPr>
              <w:t>11</w:t>
            </w:r>
            <w:r w:rsidRPr="00D3323E" w:rsidR="00F4197A">
              <w:rPr>
                <w:sz w:val="20"/>
                <w:szCs w:val="20"/>
                <w:lang w:val="uk-UA"/>
              </w:rPr>
              <w:t>.</w:t>
            </w:r>
            <w:r w:rsidRPr="00D3323E">
              <w:rPr>
                <w:sz w:val="20"/>
                <w:szCs w:val="20"/>
                <w:lang w:val="uk-UA"/>
              </w:rPr>
              <w:t xml:space="preserve">2013 </w:t>
            </w:r>
            <w:r w:rsidRPr="00D3323E" w:rsidR="00F4197A">
              <w:rPr>
                <w:sz w:val="20"/>
                <w:szCs w:val="20"/>
                <w:lang w:val="uk-UA"/>
              </w:rPr>
              <w:t>близько 10</w:t>
            </w:r>
            <w:r w:rsidRPr="00D3323E" w:rsidR="001D5A10">
              <w:rPr>
                <w:sz w:val="20"/>
                <w:szCs w:val="20"/>
                <w:lang w:val="uk-UA"/>
              </w:rPr>
              <w:t> </w:t>
            </w:r>
            <w:r w:rsidRPr="00D3323E" w:rsidR="00F4197A">
              <w:rPr>
                <w:sz w:val="20"/>
                <w:szCs w:val="20"/>
                <w:lang w:val="uk-UA"/>
              </w:rPr>
              <w:t>год 00 хв</w:t>
            </w:r>
          </w:p>
        </w:tc>
        <w:tc>
          <w:tcPr>
            <w:tcW w:w="0" w:type="auto"/>
            <w:tcBorders>
              <w:top w:val="single" w:color="949494" w:sz="6" w:space="0"/>
              <w:left w:val="single" w:color="949494" w:sz="6" w:space="0"/>
              <w:bottom w:val="single" w:color="949494" w:sz="6" w:space="0"/>
              <w:right w:val="single" w:color="949494" w:sz="6" w:space="0"/>
            </w:tcBorders>
          </w:tcPr>
          <w:p w:rsidRPr="00D3323E" w:rsidR="001669F5" w:rsidP="00D3323E" w14:paraId="499F0303" w14:textId="77777777">
            <w:pPr>
              <w:pStyle w:val="JuParaLast"/>
              <w:spacing w:before="0" w:after="0"/>
              <w:ind w:firstLine="0"/>
              <w:rPr>
                <w:sz w:val="20"/>
                <w:szCs w:val="20"/>
                <w:lang w:val="uk-UA"/>
              </w:rPr>
            </w:pPr>
            <w:r w:rsidRPr="00D3323E">
              <w:rPr>
                <w:sz w:val="20"/>
                <w:szCs w:val="20"/>
                <w:lang w:val="uk-UA"/>
              </w:rPr>
              <w:t>19</w:t>
            </w:r>
            <w:r w:rsidRPr="00D3323E" w:rsidR="00F4197A">
              <w:rPr>
                <w:sz w:val="20"/>
                <w:szCs w:val="20"/>
                <w:lang w:val="uk-UA"/>
              </w:rPr>
              <w:t>.</w:t>
            </w:r>
            <w:r w:rsidRPr="00D3323E">
              <w:rPr>
                <w:sz w:val="20"/>
                <w:szCs w:val="20"/>
                <w:lang w:val="uk-UA"/>
              </w:rPr>
              <w:t>11</w:t>
            </w:r>
            <w:r w:rsidRPr="00D3323E" w:rsidR="00F4197A">
              <w:rPr>
                <w:sz w:val="20"/>
                <w:szCs w:val="20"/>
                <w:lang w:val="uk-UA"/>
              </w:rPr>
              <w:t>.</w:t>
            </w:r>
            <w:r w:rsidRPr="00D3323E">
              <w:rPr>
                <w:sz w:val="20"/>
                <w:szCs w:val="20"/>
                <w:lang w:val="uk-UA"/>
              </w:rPr>
              <w:t>2013</w:t>
            </w:r>
          </w:p>
          <w:p w:rsidRPr="00D3323E" w:rsidR="001669F5" w:rsidP="00D3323E" w14:paraId="74435F5B" w14:textId="77777777">
            <w:pPr>
              <w:pStyle w:val="JuParaLast"/>
              <w:spacing w:before="0" w:after="0"/>
              <w:ind w:firstLine="0"/>
              <w:rPr>
                <w:sz w:val="20"/>
                <w:szCs w:val="20"/>
                <w:lang w:val="uk-UA"/>
              </w:rPr>
            </w:pPr>
            <w:r w:rsidRPr="00D3323E">
              <w:rPr>
                <w:i/>
                <w:iCs/>
                <w:sz w:val="20"/>
                <w:szCs w:val="20"/>
                <w:lang w:val="uk-UA"/>
              </w:rPr>
              <w:t xml:space="preserve">Такі тілесні ушкодження були </w:t>
            </w:r>
            <w:r w:rsidRPr="00D3323E" w:rsidR="004C2057">
              <w:rPr>
                <w:i/>
                <w:iCs/>
                <w:sz w:val="20"/>
                <w:szCs w:val="20"/>
                <w:lang w:val="uk-UA"/>
              </w:rPr>
              <w:t xml:space="preserve">кваліфіковані </w:t>
            </w:r>
            <w:r w:rsidRPr="00D3323E">
              <w:rPr>
                <w:i/>
                <w:iCs/>
                <w:sz w:val="20"/>
                <w:szCs w:val="20"/>
                <w:lang w:val="uk-UA"/>
              </w:rPr>
              <w:t xml:space="preserve">як легкі: </w:t>
            </w:r>
            <w:r w:rsidRPr="00D3323E" w:rsidR="00E47566">
              <w:rPr>
                <w:sz w:val="20"/>
                <w:szCs w:val="20"/>
                <w:lang w:val="uk-UA"/>
              </w:rPr>
              <w:t>крововилив</w:t>
            </w:r>
            <w:r w:rsidRPr="00D3323E">
              <w:rPr>
                <w:sz w:val="20"/>
                <w:szCs w:val="20"/>
                <w:lang w:val="uk-UA"/>
              </w:rPr>
              <w:t xml:space="preserve"> та синець на обличчі, правій верхній кінцівці, а також </w:t>
            </w:r>
            <w:r w:rsidRPr="00D3323E" w:rsidR="006C61BE">
              <w:rPr>
                <w:sz w:val="20"/>
                <w:szCs w:val="20"/>
                <w:lang w:val="uk-UA"/>
              </w:rPr>
              <w:t>крововилив</w:t>
            </w:r>
            <w:r w:rsidRPr="00D3323E">
              <w:rPr>
                <w:sz w:val="20"/>
                <w:szCs w:val="20"/>
                <w:lang w:val="uk-UA"/>
              </w:rPr>
              <w:t xml:space="preserve"> на шиї, правій частині грудної клітки та лівій верхній кінцівці. Вони не могли бути спричинені падінням з висоти </w:t>
            </w:r>
            <w:r w:rsidRPr="00D3323E" w:rsidR="00B42A49">
              <w:rPr>
                <w:sz w:val="20"/>
                <w:szCs w:val="20"/>
                <w:lang w:val="uk-UA"/>
              </w:rPr>
              <w:t xml:space="preserve">власного </w:t>
            </w:r>
            <w:r w:rsidRPr="00D3323E" w:rsidR="00E47566">
              <w:rPr>
                <w:sz w:val="20"/>
                <w:szCs w:val="20"/>
                <w:lang w:val="uk-UA"/>
              </w:rPr>
              <w:t xml:space="preserve">зросту </w:t>
            </w:r>
            <w:r w:rsidRPr="00D3323E">
              <w:rPr>
                <w:sz w:val="20"/>
                <w:szCs w:val="20"/>
                <w:lang w:val="uk-UA"/>
              </w:rPr>
              <w:t>заявниц</w:t>
            </w:r>
            <w:r w:rsidRPr="00D3323E" w:rsidR="0077240D">
              <w:rPr>
                <w:sz w:val="20"/>
                <w:szCs w:val="20"/>
                <w:lang w:val="uk-UA"/>
              </w:rPr>
              <w:t>і</w:t>
            </w:r>
            <w:r w:rsidRPr="00D3323E" w:rsidR="00E47566">
              <w:rPr>
                <w:sz w:val="20"/>
                <w:szCs w:val="20"/>
                <w:lang w:val="uk-UA"/>
              </w:rPr>
              <w:t>, але</w:t>
            </w:r>
            <w:r w:rsidRPr="00D3323E">
              <w:rPr>
                <w:sz w:val="20"/>
                <w:szCs w:val="20"/>
                <w:lang w:val="uk-UA"/>
              </w:rPr>
              <w:t xml:space="preserve"> з огляду на їхню локалізацію вони могли бути заподіяні власною рукою.</w:t>
            </w:r>
          </w:p>
        </w:tc>
        <w:tc>
          <w:tcPr>
            <w:tcW w:w="4100" w:type="dxa"/>
            <w:tcBorders>
              <w:top w:val="single" w:color="949494" w:sz="6" w:space="0"/>
              <w:left w:val="single" w:color="949494" w:sz="6" w:space="0"/>
              <w:bottom w:val="single" w:color="949494" w:sz="6" w:space="0"/>
              <w:right w:val="single" w:color="949494" w:sz="6" w:space="0"/>
            </w:tcBorders>
            <w:hideMark/>
          </w:tcPr>
          <w:p w:rsidRPr="00D3323E" w:rsidR="00AE0068" w:rsidP="00D3323E" w14:paraId="57AE1B05" w14:textId="77777777">
            <w:pPr>
              <w:pStyle w:val="JuParaLast"/>
              <w:spacing w:before="0" w:after="0"/>
              <w:ind w:firstLine="0"/>
              <w:rPr>
                <w:sz w:val="20"/>
                <w:szCs w:val="20"/>
                <w:lang w:val="uk-UA"/>
              </w:rPr>
            </w:pPr>
            <w:r w:rsidRPr="00D3323E">
              <w:rPr>
                <w:sz w:val="20"/>
                <w:szCs w:val="20"/>
                <w:lang w:val="uk-UA"/>
              </w:rPr>
              <w:t xml:space="preserve">19.11.2013 працівники міліції порушили кримінальне провадження № 12013220490006012 за </w:t>
            </w:r>
            <w:r w:rsidRPr="00D3323E" w:rsidR="00093BA5">
              <w:rPr>
                <w:sz w:val="20"/>
                <w:szCs w:val="20"/>
                <w:lang w:val="uk-UA"/>
              </w:rPr>
              <w:t>частиною першою</w:t>
            </w:r>
            <w:r w:rsidRPr="00D3323E">
              <w:rPr>
                <w:sz w:val="20"/>
                <w:szCs w:val="20"/>
                <w:lang w:val="uk-UA"/>
              </w:rPr>
              <w:t xml:space="preserve"> статті 125 Кримінального кодексу України (далі – ККУ) за фактом </w:t>
            </w:r>
            <w:r w:rsidRPr="00D3323E" w:rsidR="00EE079D">
              <w:rPr>
                <w:sz w:val="20"/>
                <w:szCs w:val="20"/>
                <w:lang w:val="uk-UA"/>
              </w:rPr>
              <w:t>нанесенні</w:t>
            </w:r>
            <w:r w:rsidRPr="00D3323E">
              <w:rPr>
                <w:sz w:val="20"/>
                <w:szCs w:val="20"/>
                <w:lang w:val="uk-UA"/>
              </w:rPr>
              <w:t xml:space="preserve"> заявниці легких тілесних ушкоджень. Працівники міліції провели слідчий експеримент за участю заявниці.</w:t>
            </w:r>
          </w:p>
          <w:p w:rsidRPr="00D3323E" w:rsidR="00B3642F" w:rsidP="00D3323E" w14:paraId="4D4F7D7C" w14:textId="2F3861A4">
            <w:pPr>
              <w:pStyle w:val="JuParaLast"/>
              <w:ind w:firstLine="0"/>
              <w:rPr>
                <w:sz w:val="20"/>
                <w:szCs w:val="20"/>
                <w:lang w:val="uk-UA"/>
              </w:rPr>
            </w:pPr>
            <w:r w:rsidRPr="00D3323E">
              <w:rPr>
                <w:sz w:val="20"/>
                <w:szCs w:val="20"/>
                <w:lang w:val="uk-UA"/>
              </w:rPr>
              <w:t>09.12.2013 працівники міліції закрили кримінальне провадження у зв</w:t>
            </w:r>
            <w:r w:rsidRPr="00D3323E" w:rsidR="00D3323E">
              <w:rPr>
                <w:sz w:val="20"/>
                <w:szCs w:val="20"/>
                <w:lang w:val="uk-UA"/>
              </w:rPr>
              <w:t>’</w:t>
            </w:r>
            <w:r w:rsidRPr="00D3323E">
              <w:rPr>
                <w:sz w:val="20"/>
                <w:szCs w:val="20"/>
                <w:lang w:val="uk-UA"/>
              </w:rPr>
              <w:t>язку з відсутністю в діянні складу кримінального правопорушення.</w:t>
            </w:r>
          </w:p>
          <w:p w:rsidRPr="00D3323E" w:rsidR="001669F5" w:rsidP="00D3323E" w14:paraId="7D8DE2BF" w14:textId="77777777">
            <w:pPr>
              <w:jc w:val="both"/>
              <w:rPr>
                <w:sz w:val="20"/>
                <w:szCs w:val="20"/>
                <w:lang w:val="uk-UA"/>
              </w:rPr>
            </w:pPr>
            <w:r w:rsidRPr="00D3323E">
              <w:rPr>
                <w:sz w:val="20"/>
                <w:szCs w:val="20"/>
                <w:lang w:val="uk-UA"/>
              </w:rPr>
              <w:t xml:space="preserve">07.12.2015 Київський районний суд міста Харкова (далі – Київський суд) скасував цю постанову як передчасну, оскільки працівники міліції посилалися на твердження з висновку експерта, що тілесні ушкодження були </w:t>
            </w:r>
            <w:r w:rsidRPr="00D3323E" w:rsidR="00AB18D4">
              <w:rPr>
                <w:sz w:val="20"/>
                <w:szCs w:val="20"/>
                <w:lang w:val="uk-UA"/>
              </w:rPr>
              <w:t>легкими</w:t>
            </w:r>
            <w:r w:rsidRPr="00D3323E">
              <w:rPr>
                <w:sz w:val="20"/>
                <w:szCs w:val="20"/>
                <w:lang w:val="uk-UA"/>
              </w:rPr>
              <w:t xml:space="preserve"> та могли бути завдані власною рукою, але не допитали сусідів та </w:t>
            </w:r>
            <w:r w:rsidRPr="00D3323E" w:rsidR="00AB18D4">
              <w:rPr>
                <w:sz w:val="20"/>
                <w:szCs w:val="20"/>
                <w:lang w:val="uk-UA"/>
              </w:rPr>
              <w:t xml:space="preserve">не провели </w:t>
            </w:r>
            <w:r w:rsidRPr="00D3323E" w:rsidR="009A1D0B">
              <w:rPr>
                <w:sz w:val="20"/>
                <w:szCs w:val="20"/>
                <w:lang w:val="uk-UA"/>
              </w:rPr>
              <w:t>очної ставки між</w:t>
            </w:r>
            <w:r w:rsidRPr="00D3323E">
              <w:rPr>
                <w:sz w:val="20"/>
                <w:szCs w:val="20"/>
                <w:lang w:val="uk-UA"/>
              </w:rPr>
              <w:t xml:space="preserve"> заявни</w:t>
            </w:r>
            <w:r w:rsidRPr="00D3323E" w:rsidR="009A1D0B">
              <w:rPr>
                <w:sz w:val="20"/>
                <w:szCs w:val="20"/>
                <w:lang w:val="uk-UA"/>
              </w:rPr>
              <w:t xml:space="preserve">цею </w:t>
            </w:r>
            <w:r w:rsidRPr="00D3323E">
              <w:rPr>
                <w:sz w:val="20"/>
                <w:szCs w:val="20"/>
                <w:lang w:val="uk-UA"/>
              </w:rPr>
              <w:t>та О.Б., а також не перевірил</w:t>
            </w:r>
            <w:r w:rsidRPr="00D3323E" w:rsidR="009A1D0B">
              <w:rPr>
                <w:sz w:val="20"/>
                <w:szCs w:val="20"/>
                <w:lang w:val="uk-UA"/>
              </w:rPr>
              <w:t>и</w:t>
            </w:r>
            <w:r w:rsidRPr="00D3323E">
              <w:rPr>
                <w:sz w:val="20"/>
                <w:szCs w:val="20"/>
                <w:lang w:val="uk-UA"/>
              </w:rPr>
              <w:t xml:space="preserve"> причину розбіжності в показаннях, наданих Д. 22.11.2013 та 09.12.2013. Суд дав п</w:t>
            </w:r>
            <w:r w:rsidRPr="00D3323E" w:rsidR="009A1D0B">
              <w:rPr>
                <w:sz w:val="20"/>
                <w:szCs w:val="20"/>
                <w:lang w:val="uk-UA"/>
              </w:rPr>
              <w:t>рацівникам мі</w:t>
            </w:r>
            <w:r w:rsidRPr="00D3323E">
              <w:rPr>
                <w:sz w:val="20"/>
                <w:szCs w:val="20"/>
                <w:lang w:val="uk-UA"/>
              </w:rPr>
              <w:t xml:space="preserve">ліції вказівки щодо конкретних </w:t>
            </w:r>
            <w:r w:rsidRPr="00D3323E" w:rsidR="009A1D0B">
              <w:rPr>
                <w:sz w:val="20"/>
                <w:szCs w:val="20"/>
                <w:lang w:val="uk-UA"/>
              </w:rPr>
              <w:t xml:space="preserve">слідчих </w:t>
            </w:r>
            <w:r w:rsidRPr="00D3323E">
              <w:rPr>
                <w:sz w:val="20"/>
                <w:szCs w:val="20"/>
                <w:lang w:val="uk-UA"/>
              </w:rPr>
              <w:t xml:space="preserve">дій, які необхідно </w:t>
            </w:r>
            <w:r w:rsidRPr="00D3323E" w:rsidR="009A1D0B">
              <w:rPr>
                <w:sz w:val="20"/>
                <w:szCs w:val="20"/>
                <w:lang w:val="uk-UA"/>
              </w:rPr>
              <w:t>було провести</w:t>
            </w:r>
            <w:r w:rsidRPr="00D3323E">
              <w:rPr>
                <w:sz w:val="20"/>
                <w:szCs w:val="20"/>
                <w:lang w:val="uk-UA"/>
              </w:rPr>
              <w:t>.</w:t>
            </w:r>
          </w:p>
          <w:p w:rsidRPr="00D3323E" w:rsidR="00F21029" w:rsidP="00D3323E" w14:paraId="4740BE62" w14:textId="77777777">
            <w:pPr>
              <w:jc w:val="both"/>
              <w:rPr>
                <w:sz w:val="20"/>
                <w:szCs w:val="20"/>
                <w:lang w:val="uk-UA"/>
              </w:rPr>
            </w:pPr>
          </w:p>
        </w:tc>
        <w:tc>
          <w:tcPr>
            <w:tcW w:w="2693" w:type="dxa"/>
            <w:tcBorders>
              <w:top w:val="single" w:color="949494" w:sz="6" w:space="0"/>
              <w:left w:val="single" w:color="949494" w:sz="6" w:space="0"/>
              <w:bottom w:val="single" w:color="949494" w:sz="6" w:space="0"/>
              <w:right w:val="single" w:color="949494" w:sz="6" w:space="0"/>
            </w:tcBorders>
            <w:hideMark/>
          </w:tcPr>
          <w:p w:rsidRPr="00D3323E" w:rsidR="001669F5" w:rsidP="00D3323E" w14:paraId="19D49F54" w14:textId="77777777">
            <w:pPr>
              <w:jc w:val="both"/>
              <w:rPr>
                <w:sz w:val="20"/>
                <w:szCs w:val="20"/>
                <w:lang w:val="uk-UA"/>
              </w:rPr>
            </w:pPr>
            <w:r w:rsidRPr="00D3323E">
              <w:rPr>
                <w:sz w:val="20"/>
                <w:szCs w:val="20"/>
                <w:lang w:val="uk-UA"/>
              </w:rPr>
              <w:t xml:space="preserve">19.11.2013 заявниця повідомила працівникам міліції, що її чоловік штовхнув її в спину та вихопив з рук сумочку. Він оглянув її та кинув, після чого штовхнув заявницю на диван і почав душити. Домогосподарка заявниці, Д., зайшла до кімнати та почала заспокоювати О.Б. Пізніше чоловік заявниці </w:t>
            </w:r>
            <w:r w:rsidRPr="00D3323E" w:rsidR="001B1C27">
              <w:rPr>
                <w:sz w:val="20"/>
                <w:szCs w:val="20"/>
                <w:lang w:val="uk-UA"/>
              </w:rPr>
              <w:t>схопив</w:t>
            </w:r>
            <w:r w:rsidRPr="00D3323E">
              <w:rPr>
                <w:sz w:val="20"/>
                <w:szCs w:val="20"/>
                <w:lang w:val="uk-UA"/>
              </w:rPr>
              <w:t xml:space="preserve"> заявницю за шию та бив її головою об стіну.</w:t>
            </w:r>
          </w:p>
        </w:tc>
        <w:tc>
          <w:tcPr>
            <w:tcW w:w="3260" w:type="dxa"/>
            <w:tcBorders>
              <w:top w:val="single" w:color="949494" w:sz="6" w:space="0"/>
              <w:left w:val="single" w:color="auto" w:sz="4" w:space="0"/>
              <w:bottom w:val="single" w:color="949494" w:sz="6" w:space="0"/>
              <w:right w:val="single" w:color="949494" w:sz="6" w:space="0"/>
            </w:tcBorders>
            <w:hideMark/>
          </w:tcPr>
          <w:p w:rsidRPr="00D3323E" w:rsidR="00B3642F" w:rsidP="00D3323E" w14:paraId="0CF1184F" w14:textId="77777777">
            <w:pPr>
              <w:pStyle w:val="JuParaLast"/>
              <w:spacing w:before="0" w:after="0"/>
              <w:ind w:firstLine="0"/>
              <w:rPr>
                <w:sz w:val="20"/>
                <w:szCs w:val="20"/>
                <w:lang w:val="uk-UA"/>
              </w:rPr>
            </w:pPr>
            <w:r w:rsidRPr="00D3323E">
              <w:rPr>
                <w:sz w:val="20"/>
                <w:szCs w:val="20"/>
                <w:lang w:val="uk-UA"/>
              </w:rPr>
              <w:t xml:space="preserve">20.11.2013 року </w:t>
            </w:r>
            <w:r w:rsidRPr="00D3323E" w:rsidR="00A90717">
              <w:rPr>
                <w:sz w:val="20"/>
                <w:szCs w:val="20"/>
                <w:lang w:val="uk-UA"/>
              </w:rPr>
              <w:t>допитали</w:t>
            </w:r>
            <w:r w:rsidRPr="00D3323E">
              <w:rPr>
                <w:sz w:val="20"/>
                <w:szCs w:val="20"/>
                <w:lang w:val="uk-UA"/>
              </w:rPr>
              <w:t xml:space="preserve"> повнолітню доньку заявниці, Б. Вона зазначила, що 18.11.2013, повернувшись з університету, </w:t>
            </w:r>
            <w:r w:rsidRPr="00D3323E" w:rsidR="00A90717">
              <w:rPr>
                <w:sz w:val="20"/>
                <w:szCs w:val="20"/>
                <w:lang w:val="uk-UA"/>
              </w:rPr>
              <w:t xml:space="preserve">вона </w:t>
            </w:r>
            <w:r w:rsidRPr="00D3323E">
              <w:rPr>
                <w:sz w:val="20"/>
                <w:szCs w:val="20"/>
                <w:lang w:val="uk-UA"/>
              </w:rPr>
              <w:t xml:space="preserve">побачила </w:t>
            </w:r>
            <w:r w:rsidRPr="00D3323E" w:rsidR="00A90717">
              <w:rPr>
                <w:sz w:val="20"/>
                <w:szCs w:val="20"/>
                <w:lang w:val="uk-UA"/>
              </w:rPr>
              <w:t>крововиливи</w:t>
            </w:r>
            <w:r w:rsidRPr="00D3323E">
              <w:rPr>
                <w:sz w:val="20"/>
                <w:szCs w:val="20"/>
                <w:lang w:val="uk-UA"/>
              </w:rPr>
              <w:t xml:space="preserve"> на тілі своєї матері. Її мати пояснила, що посварилася з батьком, який і </w:t>
            </w:r>
            <w:r w:rsidRPr="00D3323E" w:rsidR="005D0699">
              <w:rPr>
                <w:sz w:val="20"/>
                <w:szCs w:val="20"/>
                <w:lang w:val="uk-UA"/>
              </w:rPr>
              <w:t>наніс</w:t>
            </w:r>
            <w:r w:rsidRPr="00D3323E">
              <w:rPr>
                <w:sz w:val="20"/>
                <w:szCs w:val="20"/>
                <w:lang w:val="uk-UA"/>
              </w:rPr>
              <w:t xml:space="preserve"> їй ці тілесні ушкодження.</w:t>
            </w:r>
          </w:p>
          <w:p w:rsidRPr="00D3323E" w:rsidR="001669F5" w:rsidP="00D3323E" w14:paraId="183E4A6B" w14:textId="77777777">
            <w:pPr>
              <w:pStyle w:val="JuParaLast"/>
              <w:spacing w:before="0" w:after="0"/>
              <w:ind w:firstLine="0"/>
              <w:rPr>
                <w:sz w:val="20"/>
                <w:szCs w:val="20"/>
                <w:lang w:val="uk-UA"/>
              </w:rPr>
            </w:pPr>
          </w:p>
          <w:p w:rsidRPr="00D3323E" w:rsidR="00B3642F" w:rsidP="00D3323E" w14:paraId="28B9BBCC" w14:textId="77777777">
            <w:pPr>
              <w:pStyle w:val="JuParaLast"/>
              <w:spacing w:before="0" w:after="0"/>
              <w:ind w:firstLine="0"/>
              <w:rPr>
                <w:sz w:val="20"/>
                <w:szCs w:val="20"/>
                <w:lang w:val="uk-UA"/>
              </w:rPr>
            </w:pPr>
            <w:r w:rsidRPr="00D3323E">
              <w:rPr>
                <w:sz w:val="20"/>
                <w:szCs w:val="20"/>
                <w:lang w:val="uk-UA"/>
              </w:rPr>
              <w:t>22.11.2013 Д., домогосподарка заявниці, частково підтвердила версію подій заявниці, але зазначила, що не бачила, як О.Б. бив заявницю, оскільки перебувала в іншій кімнаті.</w:t>
            </w:r>
          </w:p>
          <w:p w:rsidRPr="00D3323E" w:rsidR="001669F5" w:rsidP="00D3323E" w14:paraId="78663B2D" w14:textId="77777777">
            <w:pPr>
              <w:pStyle w:val="JuParaLast"/>
              <w:spacing w:before="0" w:after="0"/>
              <w:ind w:firstLine="0"/>
              <w:rPr>
                <w:sz w:val="20"/>
                <w:szCs w:val="20"/>
                <w:lang w:val="uk-UA"/>
              </w:rPr>
            </w:pPr>
          </w:p>
          <w:p w:rsidRPr="00D3323E" w:rsidR="00B3642F" w:rsidP="00D3323E" w14:paraId="04F924CA" w14:textId="77777777">
            <w:pPr>
              <w:pStyle w:val="JuParaLast"/>
              <w:spacing w:before="0" w:after="0"/>
              <w:ind w:firstLine="0"/>
              <w:rPr>
                <w:sz w:val="20"/>
                <w:szCs w:val="20"/>
                <w:lang w:val="uk-UA"/>
              </w:rPr>
            </w:pPr>
            <w:r w:rsidRPr="00D3323E">
              <w:rPr>
                <w:sz w:val="20"/>
                <w:szCs w:val="20"/>
                <w:lang w:val="uk-UA"/>
              </w:rPr>
              <w:t xml:space="preserve">06.12.2013 О.Б. визнав, що </w:t>
            </w:r>
            <w:r w:rsidRPr="00D3323E" w:rsidR="00877380">
              <w:rPr>
                <w:sz w:val="20"/>
                <w:szCs w:val="20"/>
                <w:lang w:val="uk-UA"/>
              </w:rPr>
              <w:t>відбувалася</w:t>
            </w:r>
            <w:r w:rsidRPr="00D3323E">
              <w:rPr>
                <w:sz w:val="20"/>
                <w:szCs w:val="20"/>
                <w:lang w:val="uk-UA"/>
              </w:rPr>
              <w:t xml:space="preserve"> суперечка, але заперечив, що вдарив заявницю. Він зазначив, що заявниця поранила йому ногу ножицями.</w:t>
            </w:r>
          </w:p>
          <w:p w:rsidRPr="00D3323E" w:rsidR="001669F5" w:rsidP="00D3323E" w14:paraId="6504FB2C" w14:textId="77777777">
            <w:pPr>
              <w:pStyle w:val="JuParaLast"/>
              <w:spacing w:before="0" w:after="0"/>
              <w:ind w:firstLine="0"/>
              <w:rPr>
                <w:sz w:val="20"/>
                <w:szCs w:val="20"/>
                <w:lang w:val="uk-UA"/>
              </w:rPr>
            </w:pPr>
          </w:p>
          <w:p w:rsidRPr="00D3323E" w:rsidR="001669F5" w:rsidP="00D3323E" w14:paraId="0B24C41E" w14:textId="77777777">
            <w:pPr>
              <w:jc w:val="both"/>
              <w:rPr>
                <w:sz w:val="20"/>
                <w:szCs w:val="20"/>
                <w:lang w:val="uk-UA"/>
              </w:rPr>
            </w:pPr>
            <w:r w:rsidRPr="00D3323E">
              <w:rPr>
                <w:sz w:val="20"/>
                <w:szCs w:val="20"/>
                <w:lang w:val="uk-UA"/>
              </w:rPr>
              <w:t>09.12.2013 Д. надала детальний опис конфлікту, але зазначила, що не бачила, як О.Б. бив заявницю.</w:t>
            </w:r>
          </w:p>
        </w:tc>
      </w:tr>
      <w:tr w:rsidTr="0050433F" w14:paraId="592E3243" w14:textId="77777777">
        <w:tblPrEx>
          <w:tblW w:w="14249" w:type="dxa"/>
          <w:tblInd w:w="-856" w:type="dxa"/>
          <w:tblLook w:val="0420"/>
        </w:tblPrEx>
        <w:tc>
          <w:tcPr>
            <w:tcW w:w="0" w:type="auto"/>
          </w:tcPr>
          <w:p w:rsidRPr="00D3323E" w:rsidR="001669F5" w:rsidP="00D3323E" w14:paraId="204C6C0C" w14:textId="77777777">
            <w:pPr>
              <w:rPr>
                <w:rFonts w:eastAsia="Times New Roman"/>
                <w:sz w:val="20"/>
                <w:szCs w:val="20"/>
                <w:lang w:val="uk-UA"/>
              </w:rPr>
            </w:pPr>
            <w:r w:rsidRPr="00D3323E">
              <w:rPr>
                <w:rFonts w:eastAsia="Times New Roman"/>
                <w:sz w:val="20"/>
                <w:szCs w:val="20"/>
                <w:lang w:val="uk-UA"/>
              </w:rPr>
              <w:t>2.</w:t>
            </w:r>
          </w:p>
        </w:tc>
        <w:tc>
          <w:tcPr>
            <w:tcW w:w="1398" w:type="dxa"/>
            <w:tcBorders>
              <w:top w:val="single" w:color="949494" w:sz="6" w:space="0"/>
              <w:left w:val="single" w:color="949494" w:sz="6" w:space="0"/>
              <w:bottom w:val="single" w:color="949494" w:sz="6" w:space="0"/>
              <w:right w:val="single" w:color="949494" w:sz="6" w:space="0"/>
            </w:tcBorders>
          </w:tcPr>
          <w:p w:rsidRPr="00D3323E" w:rsidR="001669F5" w:rsidP="00D3323E" w14:paraId="2ED9C73A" w14:textId="77777777">
            <w:pPr>
              <w:jc w:val="both"/>
              <w:rPr>
                <w:rFonts w:eastAsia="Times New Roman"/>
                <w:sz w:val="20"/>
                <w:szCs w:val="20"/>
                <w:lang w:val="uk-UA"/>
              </w:rPr>
            </w:pPr>
            <w:r w:rsidRPr="00D3323E">
              <w:rPr>
                <w:sz w:val="20"/>
                <w:szCs w:val="20"/>
                <w:lang w:val="uk-UA"/>
              </w:rPr>
              <w:t>27</w:t>
            </w:r>
            <w:r w:rsidRPr="00D3323E" w:rsidR="009A1D0B">
              <w:rPr>
                <w:sz w:val="20"/>
                <w:szCs w:val="20"/>
                <w:lang w:val="uk-UA"/>
              </w:rPr>
              <w:t>.</w:t>
            </w:r>
            <w:r w:rsidRPr="00D3323E">
              <w:rPr>
                <w:sz w:val="20"/>
                <w:szCs w:val="20"/>
                <w:lang w:val="uk-UA"/>
              </w:rPr>
              <w:t>12</w:t>
            </w:r>
            <w:r w:rsidRPr="00D3323E" w:rsidR="009A1D0B">
              <w:rPr>
                <w:sz w:val="20"/>
                <w:szCs w:val="20"/>
                <w:lang w:val="uk-UA"/>
              </w:rPr>
              <w:t>.</w:t>
            </w:r>
            <w:r w:rsidRPr="00D3323E">
              <w:rPr>
                <w:sz w:val="20"/>
                <w:szCs w:val="20"/>
                <w:lang w:val="uk-UA"/>
              </w:rPr>
              <w:t xml:space="preserve">2013 </w:t>
            </w:r>
            <w:r w:rsidRPr="00D3323E" w:rsidR="009A1D0B">
              <w:rPr>
                <w:sz w:val="20"/>
                <w:szCs w:val="20"/>
                <w:lang w:val="uk-UA"/>
              </w:rPr>
              <w:t>близько 21</w:t>
            </w:r>
            <w:r w:rsidRPr="00D3323E" w:rsidR="00B02267">
              <w:rPr>
                <w:sz w:val="20"/>
                <w:szCs w:val="20"/>
                <w:lang w:val="uk-UA"/>
              </w:rPr>
              <w:t> </w:t>
            </w:r>
            <w:r w:rsidRPr="00D3323E" w:rsidR="009A1D0B">
              <w:rPr>
                <w:sz w:val="20"/>
                <w:szCs w:val="20"/>
                <w:lang w:val="uk-UA"/>
              </w:rPr>
              <w:t>год 30 хв</w:t>
            </w:r>
          </w:p>
        </w:tc>
        <w:tc>
          <w:tcPr>
            <w:tcW w:w="0" w:type="auto"/>
            <w:tcBorders>
              <w:top w:val="single" w:color="949494" w:sz="6" w:space="0"/>
              <w:left w:val="single" w:color="949494" w:sz="6" w:space="0"/>
              <w:bottom w:val="single" w:color="949494" w:sz="6" w:space="0"/>
              <w:right w:val="single" w:color="949494" w:sz="6" w:space="0"/>
            </w:tcBorders>
          </w:tcPr>
          <w:p w:rsidRPr="00D3323E" w:rsidR="001669F5" w:rsidP="00D3323E" w14:paraId="73BCBEC1" w14:textId="77777777">
            <w:pPr>
              <w:pStyle w:val="JuParaLast"/>
              <w:spacing w:before="0" w:after="0"/>
              <w:ind w:firstLine="0"/>
              <w:rPr>
                <w:sz w:val="20"/>
                <w:szCs w:val="20"/>
                <w:lang w:val="uk-UA"/>
              </w:rPr>
            </w:pPr>
            <w:r w:rsidRPr="00D3323E">
              <w:rPr>
                <w:sz w:val="20"/>
                <w:szCs w:val="20"/>
                <w:lang w:val="uk-UA"/>
              </w:rPr>
              <w:t>30</w:t>
            </w:r>
            <w:r w:rsidRPr="00D3323E" w:rsidR="009A1D0B">
              <w:rPr>
                <w:sz w:val="20"/>
                <w:szCs w:val="20"/>
                <w:lang w:val="uk-UA"/>
              </w:rPr>
              <w:t>.</w:t>
            </w:r>
            <w:r w:rsidRPr="00D3323E">
              <w:rPr>
                <w:sz w:val="20"/>
                <w:szCs w:val="20"/>
                <w:lang w:val="uk-UA"/>
              </w:rPr>
              <w:t>12</w:t>
            </w:r>
            <w:r w:rsidRPr="00D3323E" w:rsidR="009A1D0B">
              <w:rPr>
                <w:sz w:val="20"/>
                <w:szCs w:val="20"/>
                <w:lang w:val="uk-UA"/>
              </w:rPr>
              <w:t>.</w:t>
            </w:r>
            <w:r w:rsidRPr="00D3323E">
              <w:rPr>
                <w:sz w:val="20"/>
                <w:szCs w:val="20"/>
                <w:lang w:val="uk-UA"/>
              </w:rPr>
              <w:t>2013</w:t>
            </w:r>
          </w:p>
          <w:p w:rsidRPr="00D3323E" w:rsidR="001669F5" w:rsidP="00D3323E" w14:paraId="2AEEE548" w14:textId="77777777">
            <w:pPr>
              <w:pStyle w:val="JuParaLast"/>
              <w:spacing w:before="0" w:after="0"/>
              <w:ind w:firstLine="0"/>
              <w:rPr>
                <w:i/>
                <w:iCs/>
                <w:sz w:val="20"/>
                <w:szCs w:val="20"/>
                <w:lang w:val="uk-UA"/>
              </w:rPr>
            </w:pPr>
            <w:r w:rsidRPr="00D3323E">
              <w:rPr>
                <w:i/>
                <w:iCs/>
                <w:sz w:val="20"/>
                <w:szCs w:val="20"/>
                <w:lang w:val="uk-UA"/>
              </w:rPr>
              <w:t xml:space="preserve">Такі тілесні ушкодження були </w:t>
            </w:r>
            <w:r w:rsidRPr="00D3323E" w:rsidR="004C2057">
              <w:rPr>
                <w:i/>
                <w:iCs/>
                <w:sz w:val="20"/>
                <w:szCs w:val="20"/>
                <w:lang w:val="uk-UA"/>
              </w:rPr>
              <w:t xml:space="preserve">кваліфіковані </w:t>
            </w:r>
            <w:r w:rsidRPr="00D3323E">
              <w:rPr>
                <w:i/>
                <w:iCs/>
                <w:sz w:val="20"/>
                <w:szCs w:val="20"/>
                <w:lang w:val="uk-UA"/>
              </w:rPr>
              <w:t xml:space="preserve">як легкі: </w:t>
            </w:r>
            <w:r w:rsidRPr="00D3323E">
              <w:rPr>
                <w:sz w:val="20"/>
                <w:szCs w:val="20"/>
                <w:lang w:val="uk-UA"/>
              </w:rPr>
              <w:t>множинні синці на обличчі заявниці, її верхніх та нижніх кінцівках.</w:t>
            </w:r>
          </w:p>
        </w:tc>
        <w:tc>
          <w:tcPr>
            <w:tcW w:w="4100" w:type="dxa"/>
            <w:tcBorders>
              <w:top w:val="single" w:color="949494" w:sz="6" w:space="0"/>
              <w:left w:val="single" w:color="949494" w:sz="6" w:space="0"/>
              <w:bottom w:val="single" w:color="949494" w:sz="6" w:space="0"/>
              <w:right w:val="single" w:color="949494" w:sz="6" w:space="0"/>
            </w:tcBorders>
          </w:tcPr>
          <w:p w:rsidRPr="00D3323E" w:rsidR="00093BA5" w:rsidP="00D3323E" w14:paraId="29DEB5AD" w14:textId="77777777">
            <w:pPr>
              <w:pStyle w:val="JuParaLast"/>
              <w:spacing w:before="0" w:after="0"/>
              <w:ind w:firstLine="0"/>
              <w:rPr>
                <w:sz w:val="20"/>
                <w:szCs w:val="20"/>
                <w:lang w:val="uk-UA"/>
              </w:rPr>
            </w:pPr>
            <w:r w:rsidRPr="00D3323E">
              <w:rPr>
                <w:sz w:val="20"/>
                <w:szCs w:val="20"/>
                <w:lang w:val="uk-UA"/>
              </w:rPr>
              <w:t xml:space="preserve">28.12.2013 працівники міліції порушили кримінальне провадження № 12013220490006769 за частиною першою статті 125 ККУ за фактом </w:t>
            </w:r>
            <w:r w:rsidRPr="00D3323E" w:rsidR="00F21029">
              <w:rPr>
                <w:sz w:val="20"/>
                <w:szCs w:val="20"/>
                <w:lang w:val="uk-UA"/>
              </w:rPr>
              <w:t>нанесення</w:t>
            </w:r>
            <w:r w:rsidRPr="00D3323E">
              <w:rPr>
                <w:sz w:val="20"/>
                <w:szCs w:val="20"/>
                <w:lang w:val="uk-UA"/>
              </w:rPr>
              <w:t xml:space="preserve"> заявниці легких тілесних ушкоджень.</w:t>
            </w:r>
          </w:p>
          <w:p w:rsidRPr="00D3323E" w:rsidR="001669F5" w:rsidP="00D3323E" w14:paraId="5FEC825D" w14:textId="77777777">
            <w:pPr>
              <w:pStyle w:val="JuParaLast"/>
              <w:spacing w:before="0" w:after="0"/>
              <w:ind w:firstLine="0"/>
              <w:rPr>
                <w:sz w:val="20"/>
                <w:szCs w:val="20"/>
                <w:lang w:val="uk-UA"/>
              </w:rPr>
            </w:pPr>
          </w:p>
          <w:p w:rsidRPr="00D3323E" w:rsidR="00093BA5" w:rsidP="00D3323E" w14:paraId="0F5225CB" w14:textId="77777777">
            <w:pPr>
              <w:pStyle w:val="JuParaLast"/>
              <w:spacing w:before="0" w:after="0"/>
              <w:ind w:firstLine="0"/>
              <w:rPr>
                <w:sz w:val="20"/>
                <w:szCs w:val="20"/>
                <w:lang w:val="uk-UA"/>
              </w:rPr>
            </w:pPr>
            <w:r w:rsidRPr="00D3323E">
              <w:rPr>
                <w:sz w:val="20"/>
                <w:szCs w:val="20"/>
                <w:lang w:val="uk-UA"/>
              </w:rPr>
              <w:t>11.01.2014 працівники міліції призначили проведення судово-медичної експертизи тілесних ушкоджень заявниці.</w:t>
            </w:r>
          </w:p>
          <w:p w:rsidRPr="00D3323E" w:rsidR="00093BA5" w:rsidP="00D3323E" w14:paraId="5D80A7D3" w14:textId="13AE4B9F">
            <w:pPr>
              <w:pStyle w:val="JuParaLast"/>
              <w:spacing w:after="0"/>
              <w:ind w:firstLine="0"/>
              <w:rPr>
                <w:sz w:val="20"/>
                <w:szCs w:val="20"/>
                <w:lang w:val="uk-UA"/>
              </w:rPr>
            </w:pPr>
            <w:r w:rsidRPr="00D3323E">
              <w:rPr>
                <w:sz w:val="20"/>
                <w:szCs w:val="20"/>
                <w:lang w:val="uk-UA"/>
              </w:rPr>
              <w:t>07.02.2014 працівники міліції закрили кримінальне провадження у зв</w:t>
            </w:r>
            <w:r w:rsidRPr="00D3323E" w:rsidR="00D3323E">
              <w:rPr>
                <w:sz w:val="20"/>
                <w:szCs w:val="20"/>
                <w:lang w:val="uk-UA"/>
              </w:rPr>
              <w:t>’</w:t>
            </w:r>
            <w:r w:rsidRPr="00D3323E">
              <w:rPr>
                <w:sz w:val="20"/>
                <w:szCs w:val="20"/>
                <w:lang w:val="uk-UA"/>
              </w:rPr>
              <w:t>язку з відсутністю в діянні складу кримінального правопорушення на тій підставі, що заявни</w:t>
            </w:r>
            <w:r w:rsidRPr="00D3323E" w:rsidR="00B724A0">
              <w:rPr>
                <w:sz w:val="20"/>
                <w:szCs w:val="20"/>
                <w:lang w:val="uk-UA"/>
              </w:rPr>
              <w:t>ця</w:t>
            </w:r>
            <w:r w:rsidRPr="00D3323E">
              <w:rPr>
                <w:sz w:val="20"/>
                <w:szCs w:val="20"/>
                <w:lang w:val="uk-UA"/>
              </w:rPr>
              <w:t xml:space="preserve"> не пройш</w:t>
            </w:r>
            <w:r w:rsidRPr="00D3323E" w:rsidR="00B724A0">
              <w:rPr>
                <w:sz w:val="20"/>
                <w:szCs w:val="20"/>
                <w:lang w:val="uk-UA"/>
              </w:rPr>
              <w:t>ла</w:t>
            </w:r>
            <w:r w:rsidRPr="00D3323E">
              <w:rPr>
                <w:sz w:val="20"/>
                <w:szCs w:val="20"/>
                <w:lang w:val="uk-UA"/>
              </w:rPr>
              <w:t xml:space="preserve"> судово-медичну експертизу, а документи з приватної клініки не мо</w:t>
            </w:r>
            <w:r w:rsidRPr="00D3323E" w:rsidR="00B724A0">
              <w:rPr>
                <w:sz w:val="20"/>
                <w:szCs w:val="20"/>
                <w:lang w:val="uk-UA"/>
              </w:rPr>
              <w:t xml:space="preserve">гли </w:t>
            </w:r>
            <w:r w:rsidRPr="00D3323E">
              <w:rPr>
                <w:sz w:val="20"/>
                <w:szCs w:val="20"/>
                <w:lang w:val="uk-UA"/>
              </w:rPr>
              <w:t>бути до</w:t>
            </w:r>
            <w:r w:rsidRPr="00D3323E" w:rsidR="00B724A0">
              <w:rPr>
                <w:sz w:val="20"/>
                <w:szCs w:val="20"/>
                <w:lang w:val="uk-UA"/>
              </w:rPr>
              <w:t xml:space="preserve">лучені </w:t>
            </w:r>
            <w:r w:rsidRPr="00D3323E">
              <w:rPr>
                <w:sz w:val="20"/>
                <w:szCs w:val="20"/>
                <w:lang w:val="uk-UA"/>
              </w:rPr>
              <w:t xml:space="preserve">до </w:t>
            </w:r>
            <w:r w:rsidRPr="00D3323E" w:rsidR="00B724A0">
              <w:rPr>
                <w:sz w:val="20"/>
                <w:szCs w:val="20"/>
                <w:lang w:val="uk-UA"/>
              </w:rPr>
              <w:t>провадження в</w:t>
            </w:r>
            <w:r w:rsidRPr="00D3323E">
              <w:rPr>
                <w:sz w:val="20"/>
                <w:szCs w:val="20"/>
                <w:lang w:val="uk-UA"/>
              </w:rPr>
              <w:t xml:space="preserve"> як</w:t>
            </w:r>
            <w:r w:rsidRPr="00D3323E" w:rsidR="00B724A0">
              <w:rPr>
                <w:sz w:val="20"/>
                <w:szCs w:val="20"/>
                <w:lang w:val="uk-UA"/>
              </w:rPr>
              <w:t>ості</w:t>
            </w:r>
            <w:r w:rsidRPr="00D3323E">
              <w:rPr>
                <w:sz w:val="20"/>
                <w:szCs w:val="20"/>
                <w:lang w:val="uk-UA"/>
              </w:rPr>
              <w:t xml:space="preserve"> доказ</w:t>
            </w:r>
            <w:r w:rsidRPr="00D3323E" w:rsidR="00B724A0">
              <w:rPr>
                <w:sz w:val="20"/>
                <w:szCs w:val="20"/>
                <w:lang w:val="uk-UA"/>
              </w:rPr>
              <w:t>ів</w:t>
            </w:r>
            <w:r w:rsidRPr="00D3323E">
              <w:rPr>
                <w:sz w:val="20"/>
                <w:szCs w:val="20"/>
                <w:lang w:val="uk-UA"/>
              </w:rPr>
              <w:t>.</w:t>
            </w:r>
          </w:p>
          <w:p w:rsidRPr="00D3323E" w:rsidR="001669F5" w:rsidP="00D3323E" w14:paraId="2BB323A5" w14:textId="77777777">
            <w:pPr>
              <w:pStyle w:val="JuParaLast"/>
              <w:ind w:firstLine="0"/>
              <w:rPr>
                <w:sz w:val="20"/>
                <w:szCs w:val="20"/>
                <w:lang w:val="uk-UA"/>
              </w:rPr>
            </w:pPr>
            <w:r w:rsidRPr="00D3323E">
              <w:rPr>
                <w:sz w:val="20"/>
                <w:szCs w:val="20"/>
                <w:lang w:val="uk-UA"/>
              </w:rPr>
              <w:t>08.12.2015 Київський суд скасував цю постанову як передчасну.</w:t>
            </w:r>
          </w:p>
        </w:tc>
        <w:tc>
          <w:tcPr>
            <w:tcW w:w="2693" w:type="dxa"/>
            <w:tcBorders>
              <w:top w:val="single" w:color="949494" w:sz="6" w:space="0"/>
              <w:left w:val="single" w:color="949494" w:sz="6" w:space="0"/>
              <w:bottom w:val="single" w:color="949494" w:sz="6" w:space="0"/>
              <w:right w:val="single" w:color="949494" w:sz="6" w:space="0"/>
            </w:tcBorders>
          </w:tcPr>
          <w:p w:rsidRPr="00D3323E" w:rsidR="00FD7D61" w:rsidP="00D3323E" w14:paraId="126B2A31" w14:textId="77777777">
            <w:pPr>
              <w:pStyle w:val="JuParaLast"/>
              <w:spacing w:before="0" w:after="0"/>
              <w:ind w:firstLine="0"/>
              <w:rPr>
                <w:sz w:val="20"/>
                <w:szCs w:val="20"/>
                <w:lang w:val="uk-UA"/>
              </w:rPr>
            </w:pPr>
            <w:r w:rsidRPr="00D3323E">
              <w:rPr>
                <w:sz w:val="20"/>
                <w:szCs w:val="20"/>
                <w:lang w:val="uk-UA"/>
              </w:rPr>
              <w:t xml:space="preserve">11.01.2014 заявниця повідомила працівників міліції, що після </w:t>
            </w:r>
            <w:r w:rsidRPr="00D3323E" w:rsidR="00F21029">
              <w:rPr>
                <w:sz w:val="20"/>
                <w:szCs w:val="20"/>
                <w:lang w:val="uk-UA"/>
              </w:rPr>
              <w:t>словесного</w:t>
            </w:r>
            <w:r w:rsidRPr="00D3323E">
              <w:rPr>
                <w:sz w:val="20"/>
                <w:szCs w:val="20"/>
                <w:lang w:val="uk-UA"/>
              </w:rPr>
              <w:t xml:space="preserve"> конфлікту О.Б. побив її.</w:t>
            </w:r>
          </w:p>
          <w:p w:rsidRPr="00D3323E" w:rsidR="001669F5" w:rsidP="00D3323E" w14:paraId="343E4496" w14:textId="77777777">
            <w:pPr>
              <w:pStyle w:val="JuParaLast"/>
              <w:spacing w:before="0" w:after="0"/>
              <w:ind w:firstLine="0"/>
              <w:rPr>
                <w:rFonts w:eastAsia="Times New Roman"/>
                <w:sz w:val="20"/>
                <w:szCs w:val="20"/>
                <w:lang w:val="uk-UA"/>
              </w:rPr>
            </w:pPr>
          </w:p>
        </w:tc>
        <w:tc>
          <w:tcPr>
            <w:tcW w:w="3260" w:type="dxa"/>
            <w:tcBorders>
              <w:top w:val="single" w:color="949494" w:sz="6" w:space="0"/>
              <w:left w:val="single" w:color="auto" w:sz="4" w:space="0"/>
              <w:bottom w:val="single" w:color="949494" w:sz="6" w:space="0"/>
              <w:right w:val="single" w:color="949494" w:sz="6" w:space="0"/>
            </w:tcBorders>
          </w:tcPr>
          <w:p w:rsidRPr="00D3323E" w:rsidR="00093BA5" w:rsidP="00D3323E" w14:paraId="53D9FD77" w14:textId="77777777">
            <w:pPr>
              <w:pStyle w:val="JuParaLast"/>
              <w:spacing w:before="0" w:after="0"/>
              <w:ind w:firstLine="0"/>
              <w:rPr>
                <w:sz w:val="20"/>
                <w:szCs w:val="20"/>
                <w:lang w:val="uk-UA"/>
              </w:rPr>
            </w:pPr>
            <w:r w:rsidRPr="00D3323E">
              <w:rPr>
                <w:sz w:val="20"/>
                <w:szCs w:val="20"/>
                <w:lang w:val="uk-UA"/>
              </w:rPr>
              <w:t>18.01.2014 працівники міліції допитали О.Б. Він визнав, що між ними виникла суперечка, але заперечив</w:t>
            </w:r>
            <w:r w:rsidRPr="00D3323E" w:rsidR="00F21029">
              <w:rPr>
                <w:sz w:val="20"/>
                <w:szCs w:val="20"/>
                <w:lang w:val="uk-UA"/>
              </w:rPr>
              <w:t xml:space="preserve"> побиття</w:t>
            </w:r>
            <w:r w:rsidRPr="00D3323E">
              <w:rPr>
                <w:sz w:val="20"/>
                <w:szCs w:val="20"/>
                <w:lang w:val="uk-UA"/>
              </w:rPr>
              <w:t xml:space="preserve"> заявниц</w:t>
            </w:r>
            <w:r w:rsidRPr="00D3323E" w:rsidR="00F21029">
              <w:rPr>
                <w:sz w:val="20"/>
                <w:szCs w:val="20"/>
                <w:lang w:val="uk-UA"/>
              </w:rPr>
              <w:t>і</w:t>
            </w:r>
            <w:r w:rsidRPr="00D3323E">
              <w:rPr>
                <w:sz w:val="20"/>
                <w:szCs w:val="20"/>
                <w:lang w:val="uk-UA"/>
              </w:rPr>
              <w:t>.</w:t>
            </w:r>
          </w:p>
          <w:p w:rsidRPr="00D3323E" w:rsidR="001669F5" w:rsidP="00D3323E" w14:paraId="6CDDA94D" w14:textId="77777777">
            <w:pPr>
              <w:pStyle w:val="JuParaLast"/>
              <w:spacing w:before="0" w:after="0"/>
              <w:ind w:firstLine="0"/>
              <w:rPr>
                <w:sz w:val="20"/>
                <w:szCs w:val="20"/>
                <w:lang w:val="uk-UA"/>
              </w:rPr>
            </w:pPr>
          </w:p>
          <w:p w:rsidRPr="00D3323E" w:rsidR="00093BA5" w:rsidP="00D3323E" w14:paraId="0EB4DE78" w14:textId="77777777">
            <w:pPr>
              <w:pStyle w:val="JuParaLast"/>
              <w:spacing w:before="0" w:after="0"/>
              <w:ind w:firstLine="0"/>
              <w:rPr>
                <w:sz w:val="20"/>
                <w:szCs w:val="20"/>
                <w:lang w:val="uk-UA"/>
              </w:rPr>
            </w:pPr>
            <w:r w:rsidRPr="00D3323E">
              <w:rPr>
                <w:sz w:val="20"/>
                <w:szCs w:val="20"/>
                <w:lang w:val="uk-UA"/>
              </w:rPr>
              <w:t>20.01.2014 дочка заявниці, Б., відмовилася надати показання.</w:t>
            </w:r>
          </w:p>
          <w:p w:rsidRPr="00D3323E" w:rsidR="001669F5" w:rsidP="00D3323E" w14:paraId="4BC75FDC" w14:textId="77777777">
            <w:pPr>
              <w:pStyle w:val="JuParaLast"/>
              <w:spacing w:before="0" w:after="0"/>
              <w:ind w:firstLine="0"/>
              <w:rPr>
                <w:sz w:val="20"/>
                <w:szCs w:val="20"/>
                <w:lang w:val="uk-UA"/>
              </w:rPr>
            </w:pPr>
          </w:p>
          <w:p w:rsidRPr="00D3323E" w:rsidR="001669F5" w:rsidP="00D3323E" w14:paraId="3AB55297" w14:textId="77777777">
            <w:pPr>
              <w:pStyle w:val="JuParaLast"/>
              <w:spacing w:before="0" w:after="0"/>
              <w:ind w:firstLine="0"/>
              <w:rPr>
                <w:sz w:val="20"/>
                <w:szCs w:val="20"/>
                <w:lang w:val="uk-UA"/>
              </w:rPr>
            </w:pPr>
            <w:r w:rsidRPr="00D3323E">
              <w:rPr>
                <w:sz w:val="20"/>
                <w:szCs w:val="20"/>
                <w:lang w:val="uk-UA"/>
              </w:rPr>
              <w:t>24.03.2016 Б. було допитано. Вона детально розповіла про побиття матері її батьком 27.12.2013.</w:t>
            </w:r>
          </w:p>
        </w:tc>
      </w:tr>
      <w:tr w:rsidTr="0050433F" w14:paraId="21597FD1" w14:textId="77777777">
        <w:tblPrEx>
          <w:tblW w:w="14249" w:type="dxa"/>
          <w:tblInd w:w="-856" w:type="dxa"/>
          <w:tblLook w:val="0420"/>
        </w:tblPrEx>
        <w:tc>
          <w:tcPr>
            <w:tcW w:w="0" w:type="auto"/>
          </w:tcPr>
          <w:p w:rsidRPr="00D3323E" w:rsidR="001669F5" w:rsidP="00D3323E" w14:paraId="5C4B1226" w14:textId="77777777">
            <w:pPr>
              <w:rPr>
                <w:rFonts w:eastAsia="Times New Roman"/>
                <w:sz w:val="20"/>
                <w:szCs w:val="20"/>
                <w:lang w:val="uk-UA"/>
              </w:rPr>
            </w:pPr>
            <w:r w:rsidRPr="00D3323E">
              <w:rPr>
                <w:rFonts w:eastAsia="Times New Roman"/>
                <w:sz w:val="20"/>
                <w:szCs w:val="20"/>
                <w:lang w:val="uk-UA"/>
              </w:rPr>
              <w:t>3.</w:t>
            </w:r>
          </w:p>
        </w:tc>
        <w:tc>
          <w:tcPr>
            <w:tcW w:w="1398" w:type="dxa"/>
            <w:tcBorders>
              <w:top w:val="single" w:color="949494" w:sz="6" w:space="0"/>
              <w:left w:val="single" w:color="949494" w:sz="6" w:space="0"/>
              <w:bottom w:val="single" w:color="949494" w:sz="6" w:space="0"/>
              <w:right w:val="single" w:color="949494" w:sz="6" w:space="0"/>
            </w:tcBorders>
          </w:tcPr>
          <w:p w:rsidRPr="00D3323E" w:rsidR="001669F5" w:rsidP="00D3323E" w14:paraId="47042587" w14:textId="77777777">
            <w:pPr>
              <w:jc w:val="both"/>
              <w:rPr>
                <w:rFonts w:eastAsia="Times New Roman"/>
                <w:sz w:val="20"/>
                <w:szCs w:val="20"/>
                <w:lang w:val="uk-UA"/>
              </w:rPr>
            </w:pPr>
            <w:r w:rsidRPr="00D3323E">
              <w:rPr>
                <w:sz w:val="20"/>
                <w:szCs w:val="20"/>
                <w:lang w:val="uk-UA"/>
              </w:rPr>
              <w:t>18</w:t>
            </w:r>
            <w:r w:rsidRPr="00D3323E" w:rsidR="005E1698">
              <w:rPr>
                <w:sz w:val="20"/>
                <w:szCs w:val="20"/>
                <w:lang w:val="uk-UA"/>
              </w:rPr>
              <w:t>.</w:t>
            </w:r>
            <w:r w:rsidRPr="00D3323E">
              <w:rPr>
                <w:sz w:val="20"/>
                <w:szCs w:val="20"/>
                <w:lang w:val="uk-UA"/>
              </w:rPr>
              <w:t>05</w:t>
            </w:r>
            <w:r w:rsidRPr="00D3323E" w:rsidR="005E1698">
              <w:rPr>
                <w:sz w:val="20"/>
                <w:szCs w:val="20"/>
                <w:lang w:val="uk-UA"/>
              </w:rPr>
              <w:t>.</w:t>
            </w:r>
            <w:r w:rsidRPr="00D3323E">
              <w:rPr>
                <w:sz w:val="20"/>
                <w:szCs w:val="20"/>
                <w:lang w:val="uk-UA"/>
              </w:rPr>
              <w:t xml:space="preserve">2014 </w:t>
            </w:r>
            <w:r w:rsidRPr="00D3323E" w:rsidR="005E1698">
              <w:rPr>
                <w:sz w:val="20"/>
                <w:szCs w:val="20"/>
                <w:lang w:val="uk-UA"/>
              </w:rPr>
              <w:t>близько 22</w:t>
            </w:r>
            <w:r w:rsidRPr="00D3323E" w:rsidR="00F21029">
              <w:rPr>
                <w:sz w:val="20"/>
                <w:szCs w:val="20"/>
                <w:lang w:val="uk-UA"/>
              </w:rPr>
              <w:t> </w:t>
            </w:r>
            <w:r w:rsidRPr="00D3323E" w:rsidR="005E1698">
              <w:rPr>
                <w:sz w:val="20"/>
                <w:szCs w:val="20"/>
                <w:lang w:val="uk-UA"/>
              </w:rPr>
              <w:t>год 30 хв</w:t>
            </w:r>
          </w:p>
        </w:tc>
        <w:tc>
          <w:tcPr>
            <w:tcW w:w="0" w:type="auto"/>
            <w:tcBorders>
              <w:top w:val="single" w:color="949494" w:sz="6" w:space="0"/>
              <w:left w:val="single" w:color="949494" w:sz="6" w:space="0"/>
              <w:bottom w:val="single" w:color="949494" w:sz="6" w:space="0"/>
              <w:right w:val="single" w:color="949494" w:sz="6" w:space="0"/>
            </w:tcBorders>
          </w:tcPr>
          <w:p w:rsidRPr="00D3323E" w:rsidR="001669F5" w:rsidP="00D3323E" w14:paraId="05209133" w14:textId="77777777">
            <w:pPr>
              <w:pStyle w:val="JuParaLast"/>
              <w:spacing w:before="0" w:after="0"/>
              <w:ind w:firstLine="0"/>
              <w:rPr>
                <w:sz w:val="20"/>
                <w:szCs w:val="20"/>
                <w:lang w:val="uk-UA"/>
              </w:rPr>
            </w:pPr>
            <w:r w:rsidRPr="00D3323E">
              <w:rPr>
                <w:sz w:val="20"/>
                <w:szCs w:val="20"/>
                <w:lang w:val="uk-UA"/>
              </w:rPr>
              <w:t>20</w:t>
            </w:r>
            <w:r w:rsidRPr="00D3323E" w:rsidR="005E1698">
              <w:rPr>
                <w:sz w:val="20"/>
                <w:szCs w:val="20"/>
                <w:lang w:val="uk-UA"/>
              </w:rPr>
              <w:t>.</w:t>
            </w:r>
            <w:r w:rsidRPr="00D3323E">
              <w:rPr>
                <w:sz w:val="20"/>
                <w:szCs w:val="20"/>
                <w:lang w:val="uk-UA"/>
              </w:rPr>
              <w:t>05</w:t>
            </w:r>
            <w:r w:rsidRPr="00D3323E" w:rsidR="005E1698">
              <w:rPr>
                <w:sz w:val="20"/>
                <w:szCs w:val="20"/>
                <w:lang w:val="uk-UA"/>
              </w:rPr>
              <w:t>.</w:t>
            </w:r>
            <w:r w:rsidRPr="00D3323E">
              <w:rPr>
                <w:sz w:val="20"/>
                <w:szCs w:val="20"/>
                <w:lang w:val="uk-UA"/>
              </w:rPr>
              <w:t>2014</w:t>
            </w:r>
          </w:p>
          <w:p w:rsidRPr="00D3323E" w:rsidR="001669F5" w:rsidP="00D3323E" w14:paraId="4D6F0D3F" w14:textId="77777777">
            <w:pPr>
              <w:pStyle w:val="JuParaLast"/>
              <w:spacing w:before="0" w:after="0"/>
              <w:ind w:firstLine="0"/>
              <w:rPr>
                <w:i/>
                <w:iCs/>
                <w:sz w:val="20"/>
                <w:szCs w:val="20"/>
                <w:lang w:val="uk-UA"/>
              </w:rPr>
            </w:pPr>
            <w:r w:rsidRPr="00D3323E">
              <w:rPr>
                <w:i/>
                <w:iCs/>
                <w:sz w:val="20"/>
                <w:szCs w:val="20"/>
                <w:lang w:val="uk-UA"/>
              </w:rPr>
              <w:t xml:space="preserve">Такі тілесні ушкодження були </w:t>
            </w:r>
            <w:r w:rsidRPr="00D3323E" w:rsidR="004C2057">
              <w:rPr>
                <w:i/>
                <w:iCs/>
                <w:sz w:val="20"/>
                <w:szCs w:val="20"/>
                <w:lang w:val="uk-UA"/>
              </w:rPr>
              <w:t xml:space="preserve">кваліфіковані </w:t>
            </w:r>
            <w:r w:rsidRPr="00D3323E">
              <w:rPr>
                <w:i/>
                <w:iCs/>
                <w:sz w:val="20"/>
                <w:szCs w:val="20"/>
                <w:lang w:val="uk-UA"/>
              </w:rPr>
              <w:t>як легкі:</w:t>
            </w:r>
            <w:r w:rsidRPr="00D3323E" w:rsidR="0077240D">
              <w:rPr>
                <w:i/>
                <w:iCs/>
                <w:sz w:val="20"/>
                <w:szCs w:val="20"/>
                <w:lang w:val="uk-UA"/>
              </w:rPr>
              <w:t xml:space="preserve"> </w:t>
            </w:r>
            <w:r w:rsidRPr="00D3323E" w:rsidR="0077240D">
              <w:rPr>
                <w:sz w:val="20"/>
                <w:szCs w:val="20"/>
                <w:lang w:val="uk-UA"/>
              </w:rPr>
              <w:t xml:space="preserve">садно на голові, </w:t>
            </w:r>
            <w:r w:rsidRPr="00D3323E" w:rsidR="00F21029">
              <w:rPr>
                <w:sz w:val="20"/>
                <w:szCs w:val="20"/>
                <w:lang w:val="uk-UA"/>
              </w:rPr>
              <w:t>крововиливи</w:t>
            </w:r>
            <w:r w:rsidRPr="00D3323E" w:rsidR="0077240D">
              <w:rPr>
                <w:sz w:val="20"/>
                <w:szCs w:val="20"/>
                <w:lang w:val="uk-UA"/>
              </w:rPr>
              <w:t xml:space="preserve"> на руках та лівій нозі. Ці тілесні ушкодження не були типовими для заподіяння </w:t>
            </w:r>
            <w:r w:rsidRPr="00D3323E" w:rsidR="0077240D">
              <w:rPr>
                <w:sz w:val="20"/>
                <w:szCs w:val="20"/>
                <w:lang w:val="uk-UA"/>
              </w:rPr>
              <w:t>власною рукою та не могли бути спричинені падінням з висоти</w:t>
            </w:r>
            <w:r w:rsidRPr="00D3323E" w:rsidR="00F21029">
              <w:rPr>
                <w:sz w:val="20"/>
                <w:szCs w:val="20"/>
                <w:lang w:val="uk-UA"/>
              </w:rPr>
              <w:t xml:space="preserve"> власного росту</w:t>
            </w:r>
            <w:r w:rsidRPr="00D3323E" w:rsidR="0077240D">
              <w:rPr>
                <w:sz w:val="20"/>
                <w:szCs w:val="20"/>
                <w:lang w:val="uk-UA"/>
              </w:rPr>
              <w:t xml:space="preserve"> заявниці.</w:t>
            </w:r>
            <w:r w:rsidRPr="00D3323E">
              <w:rPr>
                <w:sz w:val="20"/>
                <w:szCs w:val="20"/>
                <w:lang w:val="uk-UA"/>
              </w:rPr>
              <w:t xml:space="preserve"> </w:t>
            </w:r>
          </w:p>
        </w:tc>
        <w:tc>
          <w:tcPr>
            <w:tcW w:w="4100" w:type="dxa"/>
            <w:tcBorders>
              <w:top w:val="single" w:color="949494" w:sz="6" w:space="0"/>
              <w:left w:val="single" w:color="949494" w:sz="6" w:space="0"/>
              <w:bottom w:val="single" w:color="949494" w:sz="6" w:space="0"/>
              <w:right w:val="single" w:color="949494" w:sz="6" w:space="0"/>
            </w:tcBorders>
          </w:tcPr>
          <w:p w:rsidRPr="00D3323E" w:rsidR="0077240D" w:rsidP="00D3323E" w14:paraId="385BFACF" w14:textId="77777777">
            <w:pPr>
              <w:pStyle w:val="JuParaLast"/>
              <w:spacing w:before="0"/>
              <w:ind w:firstLine="0"/>
              <w:rPr>
                <w:sz w:val="20"/>
                <w:szCs w:val="20"/>
                <w:lang w:val="uk-UA"/>
              </w:rPr>
            </w:pPr>
            <w:r w:rsidRPr="00D3323E">
              <w:rPr>
                <w:sz w:val="20"/>
                <w:szCs w:val="20"/>
                <w:lang w:val="uk-UA"/>
              </w:rPr>
              <w:t xml:space="preserve">20.05.2014 працівники міліції порушили кримінальне провадження № 12014220490002149 за частиною першою статті 125 ККУ щодо </w:t>
            </w:r>
            <w:r w:rsidRPr="00D3323E" w:rsidR="00F21029">
              <w:rPr>
                <w:sz w:val="20"/>
                <w:szCs w:val="20"/>
                <w:lang w:val="uk-UA"/>
              </w:rPr>
              <w:t>нанесення</w:t>
            </w:r>
            <w:r w:rsidRPr="00D3323E">
              <w:rPr>
                <w:sz w:val="20"/>
                <w:szCs w:val="20"/>
                <w:lang w:val="uk-UA"/>
              </w:rPr>
              <w:t xml:space="preserve"> заявниці легких тілесних ушкоджень.</w:t>
            </w:r>
          </w:p>
          <w:p w:rsidRPr="00D3323E" w:rsidR="0077240D" w:rsidP="00D3323E" w14:paraId="3BB1B7A2" w14:textId="7A211DE1">
            <w:pPr>
              <w:pStyle w:val="JuParaLast"/>
              <w:spacing w:before="0" w:after="0"/>
              <w:ind w:firstLine="0"/>
              <w:rPr>
                <w:sz w:val="20"/>
                <w:szCs w:val="20"/>
                <w:lang w:val="uk-UA"/>
              </w:rPr>
            </w:pPr>
            <w:r w:rsidRPr="00D3323E">
              <w:rPr>
                <w:sz w:val="20"/>
                <w:szCs w:val="20"/>
                <w:lang w:val="uk-UA"/>
              </w:rPr>
              <w:t>28.06.2014 працівники міліції закрили провадження у зв</w:t>
            </w:r>
            <w:r w:rsidRPr="00D3323E" w:rsidR="00D3323E">
              <w:rPr>
                <w:sz w:val="20"/>
                <w:szCs w:val="20"/>
                <w:lang w:val="uk-UA"/>
              </w:rPr>
              <w:t>’</w:t>
            </w:r>
            <w:r w:rsidRPr="00D3323E">
              <w:rPr>
                <w:sz w:val="20"/>
                <w:szCs w:val="20"/>
                <w:lang w:val="uk-UA"/>
              </w:rPr>
              <w:t>язку з відсутністю в діянні складу кримінального правопорушення.</w:t>
            </w:r>
          </w:p>
          <w:p w:rsidRPr="00D3323E" w:rsidR="00FE245E" w:rsidP="00D3323E" w14:paraId="2BDE92ED" w14:textId="77777777">
            <w:pPr>
              <w:pStyle w:val="JuParaLast"/>
              <w:ind w:firstLine="0"/>
              <w:rPr>
                <w:sz w:val="20"/>
                <w:szCs w:val="20"/>
                <w:lang w:val="uk-UA"/>
              </w:rPr>
            </w:pPr>
            <w:r w:rsidRPr="00D3323E">
              <w:rPr>
                <w:sz w:val="20"/>
                <w:szCs w:val="20"/>
                <w:lang w:val="uk-UA"/>
              </w:rPr>
              <w:t>28.08.2014 року Київська окружна прокуратура міста Харкова скасувала цю постанову як передчасну та повернула провадження до міліції для додаткового розслідування, мотивуючи це тим, що вони не допитали О.Б. або не встановили свідків події тощо.</w:t>
            </w:r>
          </w:p>
          <w:p w:rsidRPr="00D3323E" w:rsidR="00B21BF0" w:rsidP="00D3323E" w14:paraId="14B7561B" w14:textId="64012C31">
            <w:pPr>
              <w:pStyle w:val="JuParaLast"/>
              <w:ind w:firstLine="0"/>
              <w:rPr>
                <w:sz w:val="20"/>
                <w:szCs w:val="20"/>
                <w:lang w:val="uk-UA"/>
              </w:rPr>
            </w:pPr>
            <w:r w:rsidRPr="00D3323E">
              <w:rPr>
                <w:sz w:val="20"/>
                <w:szCs w:val="20"/>
                <w:lang w:val="uk-UA"/>
              </w:rPr>
              <w:t>10.10.2014 працівники міліції закрили кримінальне провадження у зв</w:t>
            </w:r>
            <w:r w:rsidRPr="00D3323E" w:rsidR="00D3323E">
              <w:rPr>
                <w:sz w:val="20"/>
                <w:szCs w:val="20"/>
                <w:lang w:val="uk-UA"/>
              </w:rPr>
              <w:t>’</w:t>
            </w:r>
            <w:r w:rsidRPr="00D3323E">
              <w:rPr>
                <w:sz w:val="20"/>
                <w:szCs w:val="20"/>
                <w:lang w:val="uk-UA"/>
              </w:rPr>
              <w:t>язку з відсутністю в діянні складу кримінального правопорушення з огляду на відсутність свідків події, відомостей, що підтверджували б заподіяння О.Б. тілесних ушкоджень, та легкий ступінь тяжкості цих ушкоджень.</w:t>
            </w:r>
          </w:p>
          <w:p w:rsidRPr="00D3323E" w:rsidR="001669F5" w:rsidP="00D3323E" w14:paraId="586F12A3" w14:textId="77777777">
            <w:pPr>
              <w:jc w:val="both"/>
              <w:rPr>
                <w:sz w:val="20"/>
                <w:szCs w:val="20"/>
                <w:lang w:val="uk-UA"/>
              </w:rPr>
            </w:pPr>
            <w:r w:rsidRPr="00D3323E">
              <w:rPr>
                <w:sz w:val="20"/>
                <w:szCs w:val="20"/>
                <w:lang w:val="uk-UA"/>
              </w:rPr>
              <w:t>07.12.2015 Київський суд скасував зазначену постанову як передчасну, оскільки працівники поліції не допитали сусідів заявниці та О.Б., а також не провели очної ставки між заявницею та О.Б. Суд повернув матеріали справи до поліції для подальшого розслідування.</w:t>
            </w:r>
          </w:p>
        </w:tc>
        <w:tc>
          <w:tcPr>
            <w:tcW w:w="2693" w:type="dxa"/>
            <w:tcBorders>
              <w:top w:val="single" w:color="949494" w:sz="6" w:space="0"/>
              <w:left w:val="single" w:color="949494" w:sz="6" w:space="0"/>
              <w:bottom w:val="single" w:color="949494" w:sz="6" w:space="0"/>
              <w:right w:val="single" w:color="949494" w:sz="6" w:space="0"/>
            </w:tcBorders>
          </w:tcPr>
          <w:p w:rsidRPr="00D3323E" w:rsidR="001669F5" w:rsidP="00D3323E" w14:paraId="382AE656" w14:textId="77777777">
            <w:pPr>
              <w:pStyle w:val="JuParaLast"/>
              <w:spacing w:before="0"/>
              <w:ind w:firstLine="0"/>
              <w:rPr>
                <w:sz w:val="20"/>
                <w:szCs w:val="20"/>
                <w:lang w:val="uk-UA"/>
              </w:rPr>
            </w:pPr>
            <w:r w:rsidRPr="00D3323E">
              <w:rPr>
                <w:sz w:val="20"/>
                <w:szCs w:val="20"/>
                <w:lang w:val="uk-UA"/>
              </w:rPr>
              <w:t xml:space="preserve">20.05.2014 заявниця повідомила працівників міліції, що після </w:t>
            </w:r>
            <w:r w:rsidRPr="00D3323E" w:rsidR="0095211D">
              <w:rPr>
                <w:sz w:val="20"/>
                <w:szCs w:val="20"/>
                <w:lang w:val="uk-UA"/>
              </w:rPr>
              <w:t>словесного</w:t>
            </w:r>
            <w:r w:rsidRPr="00D3323E">
              <w:rPr>
                <w:sz w:val="20"/>
                <w:szCs w:val="20"/>
                <w:lang w:val="uk-UA"/>
              </w:rPr>
              <w:t xml:space="preserve"> конфлікту О.Б. схопив її за волосся та потягнув по підлозі, але коли вона встала, він </w:t>
            </w:r>
            <w:r w:rsidRPr="00D3323E" w:rsidR="0095211D">
              <w:rPr>
                <w:sz w:val="20"/>
                <w:szCs w:val="20"/>
                <w:lang w:val="uk-UA"/>
              </w:rPr>
              <w:t>натиснув пальцями на</w:t>
            </w:r>
            <w:r w:rsidRPr="00D3323E">
              <w:rPr>
                <w:sz w:val="20"/>
                <w:szCs w:val="20"/>
                <w:lang w:val="uk-UA"/>
              </w:rPr>
              <w:t xml:space="preserve"> ї</w:t>
            </w:r>
            <w:r w:rsidRPr="00D3323E" w:rsidR="0095211D">
              <w:rPr>
                <w:sz w:val="20"/>
                <w:szCs w:val="20"/>
                <w:lang w:val="uk-UA"/>
              </w:rPr>
              <w:t>ї</w:t>
            </w:r>
            <w:r w:rsidRPr="00D3323E">
              <w:rPr>
                <w:sz w:val="20"/>
                <w:szCs w:val="20"/>
                <w:lang w:val="uk-UA"/>
              </w:rPr>
              <w:t xml:space="preserve"> очі. Пізніше він підійшов до неї з </w:t>
            </w:r>
            <w:r w:rsidRPr="00D3323E">
              <w:rPr>
                <w:sz w:val="20"/>
                <w:szCs w:val="20"/>
                <w:lang w:val="uk-UA"/>
              </w:rPr>
              <w:t>наполовину повною пластиковою пляшкою води та вдарив її шийкою пляшки по носу, під лівим оком, по лобі, губах та правій скроні.</w:t>
            </w:r>
          </w:p>
        </w:tc>
        <w:tc>
          <w:tcPr>
            <w:tcW w:w="3260" w:type="dxa"/>
            <w:tcBorders>
              <w:top w:val="single" w:color="949494" w:sz="6" w:space="0"/>
              <w:left w:val="single" w:color="auto" w:sz="4" w:space="0"/>
              <w:bottom w:val="single" w:color="949494" w:sz="6" w:space="0"/>
              <w:right w:val="single" w:color="949494" w:sz="6" w:space="0"/>
            </w:tcBorders>
          </w:tcPr>
          <w:p w:rsidRPr="00D3323E" w:rsidR="001669F5" w:rsidP="00D3323E" w14:paraId="60D33307" w14:textId="77777777">
            <w:pPr>
              <w:pStyle w:val="JuParaLast"/>
              <w:spacing w:before="0"/>
              <w:ind w:firstLine="0"/>
              <w:jc w:val="left"/>
              <w:rPr>
                <w:sz w:val="20"/>
                <w:szCs w:val="20"/>
                <w:lang w:val="uk-UA"/>
              </w:rPr>
            </w:pPr>
            <w:r w:rsidRPr="00D3323E">
              <w:rPr>
                <w:sz w:val="20"/>
                <w:szCs w:val="20"/>
                <w:lang w:val="uk-UA"/>
              </w:rPr>
              <w:t>17.08.2014 працівники міліції допитали сусідів Л. та С., які зазначили, що не знали заявницю чи О.Б., а також не знали про конфлікти між ними.</w:t>
            </w:r>
          </w:p>
        </w:tc>
      </w:tr>
      <w:tr w:rsidTr="0050433F" w14:paraId="63365B81" w14:textId="77777777">
        <w:tblPrEx>
          <w:tblW w:w="14249" w:type="dxa"/>
          <w:tblInd w:w="-856" w:type="dxa"/>
          <w:tblLook w:val="0420"/>
        </w:tblPrEx>
        <w:tc>
          <w:tcPr>
            <w:tcW w:w="0" w:type="auto"/>
          </w:tcPr>
          <w:p w:rsidRPr="00D3323E" w:rsidR="001669F5" w:rsidP="00D3323E" w14:paraId="01893A77" w14:textId="77777777">
            <w:pPr>
              <w:rPr>
                <w:rFonts w:eastAsia="Times New Roman"/>
                <w:sz w:val="20"/>
                <w:szCs w:val="20"/>
                <w:lang w:val="uk-UA"/>
              </w:rPr>
            </w:pPr>
            <w:r w:rsidRPr="00D3323E">
              <w:rPr>
                <w:rFonts w:eastAsia="Times New Roman"/>
                <w:sz w:val="20"/>
                <w:szCs w:val="20"/>
                <w:lang w:val="uk-UA"/>
              </w:rPr>
              <w:t>4.</w:t>
            </w:r>
          </w:p>
        </w:tc>
        <w:tc>
          <w:tcPr>
            <w:tcW w:w="1398" w:type="dxa"/>
            <w:tcBorders>
              <w:top w:val="single" w:color="949494" w:sz="6" w:space="0"/>
              <w:left w:val="single" w:color="949494" w:sz="6" w:space="0"/>
              <w:bottom w:val="single" w:color="949494" w:sz="6" w:space="0"/>
              <w:right w:val="single" w:color="949494" w:sz="6" w:space="0"/>
            </w:tcBorders>
          </w:tcPr>
          <w:p w:rsidRPr="00D3323E" w:rsidR="001669F5" w:rsidP="00D3323E" w14:paraId="089489ED" w14:textId="77777777">
            <w:pPr>
              <w:jc w:val="both"/>
              <w:rPr>
                <w:rFonts w:eastAsia="Times New Roman"/>
                <w:sz w:val="20"/>
                <w:szCs w:val="20"/>
                <w:lang w:val="uk-UA"/>
              </w:rPr>
            </w:pPr>
            <w:r w:rsidRPr="00D3323E">
              <w:rPr>
                <w:sz w:val="20"/>
                <w:szCs w:val="20"/>
                <w:lang w:val="uk-UA"/>
              </w:rPr>
              <w:t>01.09.</w:t>
            </w:r>
            <w:r w:rsidRPr="00D3323E" w:rsidR="00F153CC">
              <w:rPr>
                <w:sz w:val="20"/>
                <w:szCs w:val="20"/>
                <w:lang w:val="uk-UA"/>
              </w:rPr>
              <w:t>2014</w:t>
            </w:r>
          </w:p>
        </w:tc>
        <w:tc>
          <w:tcPr>
            <w:tcW w:w="0" w:type="auto"/>
            <w:tcBorders>
              <w:top w:val="single" w:color="949494" w:sz="6" w:space="0"/>
              <w:left w:val="single" w:color="949494" w:sz="6" w:space="0"/>
              <w:bottom w:val="single" w:color="949494" w:sz="6" w:space="0"/>
              <w:right w:val="single" w:color="949494" w:sz="6" w:space="0"/>
            </w:tcBorders>
          </w:tcPr>
          <w:p w:rsidRPr="00D3323E" w:rsidR="001669F5" w:rsidP="00D3323E" w14:paraId="457C0065" w14:textId="77777777">
            <w:pPr>
              <w:pStyle w:val="JuParaLast"/>
              <w:spacing w:before="0" w:after="0"/>
              <w:ind w:firstLine="0"/>
              <w:rPr>
                <w:sz w:val="20"/>
                <w:szCs w:val="20"/>
                <w:lang w:val="uk-UA"/>
              </w:rPr>
            </w:pPr>
            <w:r w:rsidRPr="00D3323E">
              <w:rPr>
                <w:sz w:val="20"/>
                <w:szCs w:val="20"/>
                <w:lang w:val="uk-UA"/>
              </w:rPr>
              <w:t>02.09.</w:t>
            </w:r>
            <w:r w:rsidRPr="00D3323E" w:rsidR="00F153CC">
              <w:rPr>
                <w:sz w:val="20"/>
                <w:szCs w:val="20"/>
                <w:lang w:val="uk-UA"/>
              </w:rPr>
              <w:t>2014</w:t>
            </w:r>
          </w:p>
          <w:p w:rsidRPr="00D3323E" w:rsidR="001669F5" w:rsidP="00D3323E" w14:paraId="412809FB" w14:textId="77777777">
            <w:pPr>
              <w:pStyle w:val="JuParaLast"/>
              <w:spacing w:before="0" w:after="0"/>
              <w:ind w:firstLine="0"/>
              <w:rPr>
                <w:i/>
                <w:iCs/>
                <w:sz w:val="20"/>
                <w:szCs w:val="20"/>
                <w:lang w:val="uk-UA"/>
              </w:rPr>
            </w:pPr>
            <w:r w:rsidRPr="00D3323E">
              <w:rPr>
                <w:i/>
                <w:iCs/>
                <w:sz w:val="20"/>
                <w:szCs w:val="20"/>
                <w:lang w:val="uk-UA"/>
              </w:rPr>
              <w:t xml:space="preserve">Такі тілесні ушкодження були </w:t>
            </w:r>
            <w:r w:rsidRPr="00D3323E" w:rsidR="004C2057">
              <w:rPr>
                <w:i/>
                <w:iCs/>
                <w:sz w:val="20"/>
                <w:szCs w:val="20"/>
                <w:lang w:val="uk-UA"/>
              </w:rPr>
              <w:t xml:space="preserve">кваліфіковані </w:t>
            </w:r>
            <w:r w:rsidRPr="00D3323E">
              <w:rPr>
                <w:i/>
                <w:iCs/>
                <w:sz w:val="20"/>
                <w:szCs w:val="20"/>
                <w:lang w:val="uk-UA"/>
              </w:rPr>
              <w:t>як легкі</w:t>
            </w:r>
            <w:r w:rsidRPr="00D3323E" w:rsidR="00F153CC">
              <w:rPr>
                <w:i/>
                <w:iCs/>
                <w:sz w:val="20"/>
                <w:szCs w:val="20"/>
                <w:lang w:val="uk-UA"/>
              </w:rPr>
              <w:t>:</w:t>
            </w:r>
          </w:p>
          <w:p w:rsidRPr="00D3323E" w:rsidR="00512308" w:rsidP="00D3323E" w14:paraId="3813B7E7" w14:textId="77777777">
            <w:pPr>
              <w:jc w:val="both"/>
              <w:rPr>
                <w:rFonts w:eastAsia="Times New Roman"/>
                <w:bCs/>
                <w:sz w:val="20"/>
                <w:szCs w:val="20"/>
                <w:lang w:val="uk-UA"/>
              </w:rPr>
            </w:pPr>
            <w:r w:rsidRPr="00D3323E">
              <w:rPr>
                <w:rFonts w:eastAsia="Times New Roman"/>
                <w:bCs/>
                <w:sz w:val="20"/>
                <w:szCs w:val="20"/>
                <w:lang w:val="uk-UA"/>
              </w:rPr>
              <w:t xml:space="preserve">садна на руках заявниці, </w:t>
            </w:r>
            <w:r w:rsidRPr="00D3323E" w:rsidR="0050433F">
              <w:rPr>
                <w:rFonts w:eastAsia="Times New Roman"/>
                <w:bCs/>
                <w:sz w:val="20"/>
                <w:szCs w:val="20"/>
                <w:lang w:val="uk-UA"/>
              </w:rPr>
              <w:t>синець</w:t>
            </w:r>
            <w:r w:rsidRPr="00D3323E">
              <w:rPr>
                <w:rFonts w:eastAsia="Times New Roman"/>
                <w:bCs/>
                <w:sz w:val="20"/>
                <w:szCs w:val="20"/>
                <w:lang w:val="uk-UA"/>
              </w:rPr>
              <w:t xml:space="preserve"> на її лівій руці та лівій нозі.</w:t>
            </w:r>
          </w:p>
        </w:tc>
        <w:tc>
          <w:tcPr>
            <w:tcW w:w="4100" w:type="dxa"/>
            <w:tcBorders>
              <w:top w:val="single" w:color="949494" w:sz="6" w:space="0"/>
              <w:left w:val="single" w:color="949494" w:sz="6" w:space="0"/>
              <w:bottom w:val="single" w:color="949494" w:sz="6" w:space="0"/>
              <w:right w:val="single" w:color="949494" w:sz="6" w:space="0"/>
            </w:tcBorders>
          </w:tcPr>
          <w:p w:rsidRPr="00D3323E" w:rsidR="001669F5" w:rsidP="00D3323E" w14:paraId="6782EAF6" w14:textId="77777777">
            <w:pPr>
              <w:pStyle w:val="JuParaLast"/>
              <w:spacing w:before="0"/>
              <w:ind w:firstLine="0"/>
              <w:rPr>
                <w:sz w:val="20"/>
                <w:szCs w:val="20"/>
                <w:lang w:val="uk-UA"/>
              </w:rPr>
            </w:pPr>
            <w:r w:rsidRPr="00D3323E">
              <w:rPr>
                <w:sz w:val="20"/>
                <w:szCs w:val="20"/>
                <w:lang w:val="uk-UA"/>
              </w:rPr>
              <w:t>02.09.2014 працівники міліції порушили кримінальне провадження №</w:t>
            </w:r>
            <w:r w:rsidRPr="00D3323E" w:rsidR="00836385">
              <w:rPr>
                <w:sz w:val="20"/>
                <w:szCs w:val="20"/>
                <w:lang w:val="uk-UA"/>
              </w:rPr>
              <w:t> </w:t>
            </w:r>
            <w:r w:rsidRPr="00D3323E">
              <w:rPr>
                <w:sz w:val="20"/>
                <w:szCs w:val="20"/>
                <w:lang w:val="uk-UA"/>
              </w:rPr>
              <w:t xml:space="preserve">12043220490003979 за частиною першою статті 125 ККУ за фактом </w:t>
            </w:r>
            <w:r w:rsidRPr="00D3323E" w:rsidR="00F21029">
              <w:rPr>
                <w:sz w:val="20"/>
                <w:szCs w:val="20"/>
                <w:lang w:val="uk-UA"/>
              </w:rPr>
              <w:t>нанесення</w:t>
            </w:r>
            <w:r w:rsidRPr="00D3323E">
              <w:rPr>
                <w:sz w:val="20"/>
                <w:szCs w:val="20"/>
                <w:lang w:val="uk-UA"/>
              </w:rPr>
              <w:t xml:space="preserve"> заявниці легких тілесних ушкоджень.</w:t>
            </w:r>
          </w:p>
          <w:p w:rsidRPr="00D3323E" w:rsidR="009E742A" w:rsidP="00D3323E" w14:paraId="247CDB9A" w14:textId="2A8FB711">
            <w:pPr>
              <w:pStyle w:val="JuParaLast"/>
              <w:ind w:firstLine="0"/>
              <w:rPr>
                <w:sz w:val="20"/>
                <w:szCs w:val="20"/>
                <w:lang w:val="uk-UA"/>
              </w:rPr>
            </w:pPr>
            <w:r w:rsidRPr="00D3323E">
              <w:rPr>
                <w:sz w:val="20"/>
                <w:szCs w:val="20"/>
                <w:lang w:val="uk-UA"/>
              </w:rPr>
              <w:t xml:space="preserve">27.09.2014 працівники міліції закрили </w:t>
            </w:r>
            <w:r w:rsidRPr="00D3323E">
              <w:rPr>
                <w:sz w:val="20"/>
                <w:szCs w:val="20"/>
                <w:lang w:val="uk-UA"/>
              </w:rPr>
              <w:t xml:space="preserve">кримінальне провадження </w:t>
            </w:r>
            <w:r w:rsidRPr="00D3323E" w:rsidR="0091542C">
              <w:rPr>
                <w:sz w:val="20"/>
                <w:szCs w:val="20"/>
                <w:lang w:val="uk-UA"/>
              </w:rPr>
              <w:t>у зв</w:t>
            </w:r>
            <w:r w:rsidRPr="00D3323E" w:rsidR="00D3323E">
              <w:rPr>
                <w:sz w:val="20"/>
                <w:szCs w:val="20"/>
                <w:lang w:val="uk-UA"/>
              </w:rPr>
              <w:t>’</w:t>
            </w:r>
            <w:r w:rsidRPr="00D3323E" w:rsidR="0091542C">
              <w:rPr>
                <w:sz w:val="20"/>
                <w:szCs w:val="20"/>
                <w:lang w:val="uk-UA"/>
              </w:rPr>
              <w:t>язку з відсутністю в діянні складу кримінального правопорушення</w:t>
            </w:r>
            <w:r w:rsidRPr="00D3323E">
              <w:rPr>
                <w:sz w:val="20"/>
                <w:szCs w:val="20"/>
                <w:lang w:val="uk-UA"/>
              </w:rPr>
              <w:t>, зокрема на тій підставі, що жодні обставини не вказували на те, що О.Б. умисно завдав тілесн</w:t>
            </w:r>
            <w:r w:rsidRPr="00D3323E" w:rsidR="00F21029">
              <w:rPr>
                <w:sz w:val="20"/>
                <w:szCs w:val="20"/>
                <w:lang w:val="uk-UA"/>
              </w:rPr>
              <w:t>і</w:t>
            </w:r>
            <w:r w:rsidRPr="00D3323E">
              <w:rPr>
                <w:sz w:val="20"/>
                <w:szCs w:val="20"/>
                <w:lang w:val="uk-UA"/>
              </w:rPr>
              <w:t xml:space="preserve"> ушкоджен</w:t>
            </w:r>
            <w:r w:rsidRPr="00D3323E" w:rsidR="00F21029">
              <w:rPr>
                <w:sz w:val="20"/>
                <w:szCs w:val="20"/>
                <w:lang w:val="uk-UA"/>
              </w:rPr>
              <w:t>ня</w:t>
            </w:r>
            <w:r w:rsidRPr="00D3323E">
              <w:rPr>
                <w:sz w:val="20"/>
                <w:szCs w:val="20"/>
                <w:lang w:val="uk-UA"/>
              </w:rPr>
              <w:t xml:space="preserve"> заявниці.</w:t>
            </w:r>
          </w:p>
          <w:p w:rsidRPr="00D3323E" w:rsidR="001669F5" w:rsidP="00D3323E" w14:paraId="65015C90" w14:textId="77777777">
            <w:pPr>
              <w:pStyle w:val="JuParaLast"/>
              <w:spacing w:after="0"/>
              <w:ind w:firstLine="0"/>
              <w:rPr>
                <w:rFonts w:eastAsia="Times New Roman"/>
                <w:b/>
                <w:bCs/>
                <w:sz w:val="20"/>
                <w:szCs w:val="20"/>
                <w:lang w:val="uk-UA"/>
              </w:rPr>
            </w:pPr>
            <w:r w:rsidRPr="00D3323E">
              <w:rPr>
                <w:sz w:val="20"/>
                <w:szCs w:val="20"/>
                <w:lang w:val="uk-UA"/>
              </w:rPr>
              <w:t>07.12.2015 Київський суд скасував цю постанову як передчасну, з огляду на те, що працівники міліції не допитали доньку заявниці, а також не провели очну ставку між заявницею та О.Б.</w:t>
            </w:r>
          </w:p>
        </w:tc>
        <w:tc>
          <w:tcPr>
            <w:tcW w:w="2693" w:type="dxa"/>
            <w:tcBorders>
              <w:top w:val="single" w:color="949494" w:sz="6" w:space="0"/>
              <w:left w:val="single" w:color="949494" w:sz="6" w:space="0"/>
              <w:bottom w:val="single" w:color="949494" w:sz="6" w:space="0"/>
              <w:right w:val="single" w:color="949494" w:sz="6" w:space="0"/>
            </w:tcBorders>
          </w:tcPr>
          <w:p w:rsidRPr="00D3323E" w:rsidR="009E742A" w:rsidP="00D3323E" w14:paraId="0048F44E" w14:textId="77777777">
            <w:pPr>
              <w:jc w:val="both"/>
              <w:rPr>
                <w:rFonts w:eastAsia="Times New Roman"/>
                <w:sz w:val="20"/>
                <w:szCs w:val="20"/>
                <w:lang w:val="uk-UA"/>
              </w:rPr>
            </w:pPr>
            <w:r w:rsidRPr="00D3323E">
              <w:rPr>
                <w:rFonts w:eastAsia="Times New Roman"/>
                <w:sz w:val="20"/>
                <w:szCs w:val="20"/>
                <w:lang w:val="uk-UA"/>
              </w:rPr>
              <w:t>11.09.2014 працівники міліції допитали заявницю, яка пояснила, що вранці 01.09.2014 після словесно</w:t>
            </w:r>
            <w:r w:rsidRPr="00D3323E" w:rsidR="00B42A49">
              <w:rPr>
                <w:rFonts w:eastAsia="Times New Roman"/>
                <w:sz w:val="20"/>
                <w:szCs w:val="20"/>
                <w:lang w:val="uk-UA"/>
              </w:rPr>
              <w:t>го</w:t>
            </w:r>
            <w:r w:rsidRPr="00D3323E">
              <w:rPr>
                <w:rFonts w:eastAsia="Times New Roman"/>
                <w:sz w:val="20"/>
                <w:szCs w:val="20"/>
                <w:lang w:val="uk-UA"/>
              </w:rPr>
              <w:t xml:space="preserve"> </w:t>
            </w:r>
            <w:r w:rsidRPr="00D3323E" w:rsidR="00B42A49">
              <w:rPr>
                <w:rFonts w:eastAsia="Times New Roman"/>
                <w:sz w:val="20"/>
                <w:szCs w:val="20"/>
                <w:lang w:val="uk-UA"/>
              </w:rPr>
              <w:t>конфлікту</w:t>
            </w:r>
            <w:r w:rsidRPr="00D3323E">
              <w:rPr>
                <w:rFonts w:eastAsia="Times New Roman"/>
                <w:sz w:val="20"/>
                <w:szCs w:val="20"/>
                <w:lang w:val="uk-UA"/>
              </w:rPr>
              <w:t xml:space="preserve"> з О.Б. він схопив її за праву руку, притиснув її тіло до стіни та </w:t>
            </w:r>
            <w:r w:rsidRPr="00D3323E" w:rsidR="00FA2A30">
              <w:rPr>
                <w:rFonts w:eastAsia="Times New Roman"/>
                <w:sz w:val="20"/>
                <w:szCs w:val="20"/>
                <w:lang w:val="uk-UA"/>
              </w:rPr>
              <w:t>хапав</w:t>
            </w:r>
            <w:r w:rsidRPr="00D3323E">
              <w:rPr>
                <w:rFonts w:eastAsia="Times New Roman"/>
                <w:sz w:val="20"/>
                <w:szCs w:val="20"/>
                <w:lang w:val="uk-UA"/>
              </w:rPr>
              <w:t xml:space="preserve"> її за </w:t>
            </w:r>
            <w:r w:rsidRPr="00D3323E">
              <w:rPr>
                <w:rFonts w:eastAsia="Times New Roman"/>
                <w:sz w:val="20"/>
                <w:szCs w:val="20"/>
                <w:lang w:val="uk-UA"/>
              </w:rPr>
              <w:t xml:space="preserve">шию, руки й плечі. Увечері того ж дня після </w:t>
            </w:r>
            <w:r w:rsidRPr="00D3323E" w:rsidR="004331F9">
              <w:rPr>
                <w:rFonts w:eastAsia="Times New Roman"/>
                <w:sz w:val="20"/>
                <w:szCs w:val="20"/>
                <w:lang w:val="uk-UA"/>
              </w:rPr>
              <w:t>ще однієї</w:t>
            </w:r>
            <w:r w:rsidRPr="00D3323E">
              <w:rPr>
                <w:rFonts w:eastAsia="Times New Roman"/>
                <w:sz w:val="20"/>
                <w:szCs w:val="20"/>
                <w:lang w:val="uk-UA"/>
              </w:rPr>
              <w:t xml:space="preserve"> сварки О.Б. вдарив її головою об одвірок.</w:t>
            </w:r>
          </w:p>
        </w:tc>
        <w:tc>
          <w:tcPr>
            <w:tcW w:w="3260" w:type="dxa"/>
            <w:tcBorders>
              <w:top w:val="single" w:color="949494" w:sz="6" w:space="0"/>
              <w:left w:val="single" w:color="auto" w:sz="4" w:space="0"/>
              <w:bottom w:val="single" w:color="949494" w:sz="6" w:space="0"/>
              <w:right w:val="single" w:color="949494" w:sz="6" w:space="0"/>
            </w:tcBorders>
          </w:tcPr>
          <w:p w:rsidRPr="00D3323E" w:rsidR="009E742A" w:rsidP="00D3323E" w14:paraId="09D10EB5" w14:textId="77777777">
            <w:pPr>
              <w:jc w:val="both"/>
              <w:rPr>
                <w:sz w:val="20"/>
                <w:szCs w:val="20"/>
                <w:lang w:val="uk-UA"/>
              </w:rPr>
            </w:pPr>
            <w:r w:rsidRPr="00D3323E">
              <w:rPr>
                <w:sz w:val="20"/>
                <w:szCs w:val="20"/>
                <w:lang w:val="uk-UA"/>
              </w:rPr>
              <w:t>25.09.2015 працівники міліції допитали О.Б., який заперечив</w:t>
            </w:r>
            <w:r w:rsidRPr="00D3323E" w:rsidR="00F153CC">
              <w:rPr>
                <w:sz w:val="20"/>
                <w:szCs w:val="20"/>
                <w:lang w:val="uk-UA"/>
              </w:rPr>
              <w:t xml:space="preserve"> побиття</w:t>
            </w:r>
            <w:r w:rsidRPr="00D3323E">
              <w:rPr>
                <w:sz w:val="20"/>
                <w:szCs w:val="20"/>
                <w:lang w:val="uk-UA"/>
              </w:rPr>
              <w:t xml:space="preserve"> заявниц</w:t>
            </w:r>
            <w:r w:rsidRPr="00D3323E" w:rsidR="00F153CC">
              <w:rPr>
                <w:sz w:val="20"/>
                <w:szCs w:val="20"/>
                <w:lang w:val="uk-UA"/>
              </w:rPr>
              <w:t>і</w:t>
            </w:r>
            <w:r w:rsidRPr="00D3323E">
              <w:rPr>
                <w:sz w:val="20"/>
                <w:szCs w:val="20"/>
                <w:lang w:val="uk-UA"/>
              </w:rPr>
              <w:t>.</w:t>
            </w:r>
          </w:p>
          <w:p w:rsidRPr="00D3323E" w:rsidR="009E742A" w:rsidP="00D3323E" w14:paraId="342DFC57" w14:textId="77777777">
            <w:pPr>
              <w:jc w:val="both"/>
              <w:rPr>
                <w:rFonts w:eastAsia="Times New Roman"/>
                <w:sz w:val="20"/>
                <w:szCs w:val="20"/>
                <w:lang w:val="uk-UA"/>
              </w:rPr>
            </w:pPr>
          </w:p>
        </w:tc>
      </w:tr>
      <w:tr w:rsidTr="0050433F" w14:paraId="2F92285B" w14:textId="77777777">
        <w:tblPrEx>
          <w:tblW w:w="14249" w:type="dxa"/>
          <w:tblInd w:w="-856" w:type="dxa"/>
          <w:tblLook w:val="0420"/>
        </w:tblPrEx>
        <w:tc>
          <w:tcPr>
            <w:tcW w:w="0" w:type="auto"/>
          </w:tcPr>
          <w:p w:rsidRPr="00D3323E" w:rsidR="001669F5" w:rsidP="00D3323E" w14:paraId="37614083" w14:textId="77777777">
            <w:pPr>
              <w:rPr>
                <w:rFonts w:eastAsia="Times New Roman"/>
                <w:sz w:val="20"/>
                <w:szCs w:val="20"/>
                <w:lang w:val="uk-UA"/>
              </w:rPr>
            </w:pPr>
            <w:r w:rsidRPr="00D3323E">
              <w:rPr>
                <w:rFonts w:eastAsia="Times New Roman"/>
                <w:sz w:val="20"/>
                <w:szCs w:val="20"/>
                <w:lang w:val="uk-UA"/>
              </w:rPr>
              <w:t>5.</w:t>
            </w:r>
          </w:p>
        </w:tc>
        <w:tc>
          <w:tcPr>
            <w:tcW w:w="1398" w:type="dxa"/>
            <w:tcBorders>
              <w:top w:val="single" w:color="949494" w:sz="6" w:space="0"/>
              <w:left w:val="single" w:color="949494" w:sz="6" w:space="0"/>
              <w:bottom w:val="single" w:color="949494" w:sz="6" w:space="0"/>
              <w:right w:val="single" w:color="949494" w:sz="6" w:space="0"/>
            </w:tcBorders>
          </w:tcPr>
          <w:p w:rsidRPr="00D3323E" w:rsidR="000D6E8B" w:rsidP="00D3323E" w14:paraId="28F4BF40" w14:textId="77777777">
            <w:pPr>
              <w:pStyle w:val="JuParaLast"/>
              <w:spacing w:before="0" w:after="0"/>
              <w:ind w:firstLine="0"/>
              <w:rPr>
                <w:sz w:val="20"/>
                <w:szCs w:val="20"/>
                <w:lang w:val="uk-UA"/>
              </w:rPr>
            </w:pPr>
            <w:r w:rsidRPr="00D3323E">
              <w:rPr>
                <w:sz w:val="20"/>
                <w:szCs w:val="20"/>
                <w:lang w:val="uk-UA"/>
              </w:rPr>
              <w:t>07.09.2014 близько 21</w:t>
            </w:r>
            <w:r w:rsidRPr="00D3323E" w:rsidR="00A469DE">
              <w:rPr>
                <w:sz w:val="20"/>
                <w:szCs w:val="20"/>
                <w:lang w:val="uk-UA"/>
              </w:rPr>
              <w:t> </w:t>
            </w:r>
            <w:r w:rsidRPr="00D3323E">
              <w:rPr>
                <w:sz w:val="20"/>
                <w:szCs w:val="20"/>
                <w:lang w:val="uk-UA"/>
              </w:rPr>
              <w:t>год 15</w:t>
            </w:r>
            <w:r w:rsidRPr="00D3323E" w:rsidR="00A469DE">
              <w:rPr>
                <w:sz w:val="20"/>
                <w:szCs w:val="20"/>
                <w:lang w:val="uk-UA"/>
              </w:rPr>
              <w:t> </w:t>
            </w:r>
            <w:r w:rsidRPr="00D3323E">
              <w:rPr>
                <w:sz w:val="20"/>
                <w:szCs w:val="20"/>
                <w:lang w:val="uk-UA"/>
              </w:rPr>
              <w:t>хв;</w:t>
            </w:r>
          </w:p>
          <w:p w:rsidRPr="00D3323E" w:rsidR="000D6E8B" w:rsidP="00D3323E" w14:paraId="5059D609" w14:textId="77777777">
            <w:pPr>
              <w:jc w:val="both"/>
              <w:rPr>
                <w:rFonts w:eastAsia="Times New Roman"/>
                <w:sz w:val="20"/>
                <w:szCs w:val="20"/>
                <w:lang w:val="uk-UA"/>
              </w:rPr>
            </w:pPr>
            <w:r w:rsidRPr="00D3323E">
              <w:rPr>
                <w:rFonts w:eastAsia="Times New Roman"/>
                <w:sz w:val="20"/>
                <w:szCs w:val="20"/>
                <w:lang w:val="uk-UA"/>
              </w:rPr>
              <w:t>08.09.2014 близько 20</w:t>
            </w:r>
            <w:r w:rsidRPr="00D3323E" w:rsidR="00A469DE">
              <w:rPr>
                <w:rFonts w:eastAsia="Times New Roman"/>
                <w:sz w:val="20"/>
                <w:szCs w:val="20"/>
                <w:lang w:val="uk-UA"/>
              </w:rPr>
              <w:t> </w:t>
            </w:r>
            <w:r w:rsidRPr="00D3323E">
              <w:rPr>
                <w:rFonts w:eastAsia="Times New Roman"/>
                <w:sz w:val="20"/>
                <w:szCs w:val="20"/>
                <w:lang w:val="uk-UA"/>
              </w:rPr>
              <w:t>год 30</w:t>
            </w:r>
            <w:r w:rsidRPr="00D3323E" w:rsidR="00A469DE">
              <w:rPr>
                <w:rFonts w:eastAsia="Times New Roman"/>
                <w:sz w:val="20"/>
                <w:szCs w:val="20"/>
                <w:lang w:val="uk-UA"/>
              </w:rPr>
              <w:t> </w:t>
            </w:r>
            <w:r w:rsidRPr="00D3323E">
              <w:rPr>
                <w:rFonts w:eastAsia="Times New Roman"/>
                <w:sz w:val="20"/>
                <w:szCs w:val="20"/>
                <w:lang w:val="uk-UA"/>
              </w:rPr>
              <w:t>хв</w:t>
            </w:r>
          </w:p>
        </w:tc>
        <w:tc>
          <w:tcPr>
            <w:tcW w:w="0" w:type="auto"/>
            <w:tcBorders>
              <w:top w:val="single" w:color="949494" w:sz="6" w:space="0"/>
              <w:left w:val="single" w:color="949494" w:sz="6" w:space="0"/>
              <w:bottom w:val="single" w:color="949494" w:sz="6" w:space="0"/>
              <w:right w:val="single" w:color="949494" w:sz="6" w:space="0"/>
            </w:tcBorders>
          </w:tcPr>
          <w:p w:rsidRPr="00D3323E" w:rsidR="001669F5" w:rsidP="00D3323E" w14:paraId="217504AB" w14:textId="77777777">
            <w:pPr>
              <w:pStyle w:val="JuParaLast"/>
              <w:spacing w:before="0" w:after="0"/>
              <w:ind w:firstLine="0"/>
              <w:rPr>
                <w:sz w:val="20"/>
                <w:szCs w:val="20"/>
                <w:lang w:val="uk-UA"/>
              </w:rPr>
            </w:pPr>
            <w:r w:rsidRPr="00D3323E">
              <w:rPr>
                <w:sz w:val="20"/>
                <w:szCs w:val="20"/>
                <w:lang w:val="uk-UA"/>
              </w:rPr>
              <w:t>0</w:t>
            </w:r>
            <w:r w:rsidRPr="00D3323E" w:rsidR="00A469DE">
              <w:rPr>
                <w:sz w:val="20"/>
                <w:szCs w:val="20"/>
                <w:lang w:val="uk-UA"/>
              </w:rPr>
              <w:t>9.09.</w:t>
            </w:r>
            <w:r w:rsidRPr="00D3323E">
              <w:rPr>
                <w:sz w:val="20"/>
                <w:szCs w:val="20"/>
                <w:lang w:val="uk-UA"/>
              </w:rPr>
              <w:t>2014</w:t>
            </w:r>
          </w:p>
          <w:p w:rsidRPr="00D3323E" w:rsidR="001669F5" w:rsidP="00D3323E" w14:paraId="2140CF18" w14:textId="77777777">
            <w:pPr>
              <w:pStyle w:val="JuParaLast"/>
              <w:spacing w:before="0" w:after="0"/>
              <w:ind w:firstLine="0"/>
              <w:rPr>
                <w:i/>
                <w:iCs/>
                <w:sz w:val="20"/>
                <w:szCs w:val="20"/>
                <w:lang w:val="uk-UA"/>
              </w:rPr>
            </w:pPr>
            <w:r w:rsidRPr="00D3323E">
              <w:rPr>
                <w:i/>
                <w:iCs/>
                <w:sz w:val="20"/>
                <w:szCs w:val="20"/>
                <w:lang w:val="uk-UA"/>
              </w:rPr>
              <w:t xml:space="preserve">Такі тілесні ушкодження були </w:t>
            </w:r>
            <w:r w:rsidRPr="00D3323E" w:rsidR="004C2057">
              <w:rPr>
                <w:i/>
                <w:iCs/>
                <w:sz w:val="20"/>
                <w:szCs w:val="20"/>
                <w:lang w:val="uk-UA"/>
              </w:rPr>
              <w:t xml:space="preserve">кваліфіковані </w:t>
            </w:r>
            <w:r w:rsidRPr="00D3323E">
              <w:rPr>
                <w:i/>
                <w:iCs/>
                <w:sz w:val="20"/>
                <w:szCs w:val="20"/>
                <w:lang w:val="uk-UA"/>
              </w:rPr>
              <w:t>як легкі</w:t>
            </w:r>
            <w:r w:rsidRPr="00D3323E" w:rsidR="00F153CC">
              <w:rPr>
                <w:i/>
                <w:iCs/>
                <w:sz w:val="20"/>
                <w:szCs w:val="20"/>
                <w:lang w:val="uk-UA"/>
              </w:rPr>
              <w:t>:</w:t>
            </w:r>
          </w:p>
          <w:p w:rsidRPr="00D3323E" w:rsidR="00A469DE" w:rsidP="00D3323E" w14:paraId="4E557D52" w14:textId="77777777">
            <w:pPr>
              <w:jc w:val="both"/>
              <w:rPr>
                <w:rFonts w:eastAsia="Times New Roman"/>
                <w:bCs/>
                <w:sz w:val="20"/>
                <w:szCs w:val="20"/>
                <w:lang w:val="uk-UA"/>
              </w:rPr>
            </w:pPr>
            <w:r w:rsidRPr="00D3323E">
              <w:rPr>
                <w:rFonts w:eastAsia="Times New Roman"/>
                <w:bCs/>
                <w:sz w:val="20"/>
                <w:szCs w:val="20"/>
                <w:lang w:val="uk-UA"/>
              </w:rPr>
              <w:t>синець на голові та руках.</w:t>
            </w:r>
          </w:p>
        </w:tc>
        <w:tc>
          <w:tcPr>
            <w:tcW w:w="4100" w:type="dxa"/>
            <w:tcBorders>
              <w:top w:val="single" w:color="949494" w:sz="6" w:space="0"/>
              <w:left w:val="single" w:color="949494" w:sz="6" w:space="0"/>
              <w:bottom w:val="single" w:color="949494" w:sz="6" w:space="0"/>
              <w:right w:val="single" w:color="949494" w:sz="6" w:space="0"/>
            </w:tcBorders>
          </w:tcPr>
          <w:p w:rsidRPr="00D3323E" w:rsidR="001669F5" w:rsidP="00D3323E" w14:paraId="40B59612" w14:textId="77777777">
            <w:pPr>
              <w:pStyle w:val="JuParaLast"/>
              <w:spacing w:before="0"/>
              <w:ind w:firstLine="0"/>
              <w:rPr>
                <w:sz w:val="20"/>
                <w:szCs w:val="20"/>
                <w:lang w:val="uk-UA"/>
              </w:rPr>
            </w:pPr>
            <w:r w:rsidRPr="00D3323E">
              <w:rPr>
                <w:sz w:val="20"/>
                <w:szCs w:val="20"/>
                <w:lang w:val="uk-UA"/>
              </w:rPr>
              <w:t xml:space="preserve">09.09.2014 працівники міліції порушили кримінальне провадження № 120141220490004118 за частиною першою статті 125 ККУ за фактом </w:t>
            </w:r>
            <w:r w:rsidRPr="00D3323E" w:rsidR="0050433F">
              <w:rPr>
                <w:sz w:val="20"/>
                <w:szCs w:val="20"/>
                <w:lang w:val="uk-UA"/>
              </w:rPr>
              <w:t>нанесення</w:t>
            </w:r>
            <w:r w:rsidRPr="00D3323E">
              <w:rPr>
                <w:sz w:val="20"/>
                <w:szCs w:val="20"/>
                <w:lang w:val="uk-UA"/>
              </w:rPr>
              <w:t xml:space="preserve"> заявниці легких тілесних ушкоджень.</w:t>
            </w:r>
          </w:p>
          <w:p w:rsidRPr="00D3323E" w:rsidR="000D6E8B" w:rsidP="00D3323E" w14:paraId="114AFDDE" w14:textId="77777777">
            <w:pPr>
              <w:pStyle w:val="JuParaLast"/>
              <w:spacing w:before="0"/>
              <w:ind w:firstLine="0"/>
              <w:rPr>
                <w:sz w:val="20"/>
                <w:szCs w:val="20"/>
                <w:lang w:val="uk-UA"/>
              </w:rPr>
            </w:pPr>
            <w:r w:rsidRPr="00D3323E">
              <w:rPr>
                <w:sz w:val="20"/>
                <w:szCs w:val="20"/>
                <w:lang w:val="uk-UA"/>
              </w:rPr>
              <w:t>12.10.2014 працівники міліції переглянули фрагмент запису суперечки.</w:t>
            </w:r>
          </w:p>
          <w:p w:rsidRPr="00D3323E" w:rsidR="000D6E8B" w:rsidP="00D3323E" w14:paraId="04F9F283" w14:textId="43822D3E">
            <w:pPr>
              <w:pStyle w:val="JuParaLast"/>
              <w:spacing w:before="0"/>
              <w:ind w:firstLine="0"/>
              <w:rPr>
                <w:sz w:val="20"/>
                <w:szCs w:val="20"/>
                <w:lang w:val="uk-UA"/>
              </w:rPr>
            </w:pPr>
            <w:r w:rsidRPr="00D3323E">
              <w:rPr>
                <w:sz w:val="20"/>
                <w:szCs w:val="20"/>
                <w:lang w:val="uk-UA"/>
              </w:rPr>
              <w:t xml:space="preserve">13.10.2014 працівники міліції закрили кримінальне провадження </w:t>
            </w:r>
            <w:r w:rsidRPr="00D3323E" w:rsidR="0091542C">
              <w:rPr>
                <w:sz w:val="20"/>
                <w:szCs w:val="20"/>
                <w:lang w:val="uk-UA"/>
              </w:rPr>
              <w:t>у зв</w:t>
            </w:r>
            <w:r w:rsidRPr="00D3323E" w:rsidR="00D3323E">
              <w:rPr>
                <w:sz w:val="20"/>
                <w:szCs w:val="20"/>
                <w:lang w:val="uk-UA"/>
              </w:rPr>
              <w:t>’</w:t>
            </w:r>
            <w:r w:rsidRPr="00D3323E" w:rsidR="0091542C">
              <w:rPr>
                <w:sz w:val="20"/>
                <w:szCs w:val="20"/>
                <w:lang w:val="uk-UA"/>
              </w:rPr>
              <w:t>язку з відсутністю в діянні складу кримінального правопорушення</w:t>
            </w:r>
            <w:r w:rsidRPr="00D3323E">
              <w:rPr>
                <w:sz w:val="20"/>
                <w:szCs w:val="20"/>
                <w:lang w:val="uk-UA"/>
              </w:rPr>
              <w:t>, оскільки жодні обставини не вказували на те, що тілесні ушкодження були завдані умисно.</w:t>
            </w:r>
          </w:p>
          <w:p w:rsidRPr="00D3323E" w:rsidR="000D6E8B" w:rsidP="00D3323E" w14:paraId="03D93C4C" w14:textId="77777777">
            <w:pPr>
              <w:jc w:val="both"/>
              <w:rPr>
                <w:rFonts w:eastAsia="Times New Roman"/>
                <w:bCs/>
                <w:sz w:val="20"/>
                <w:szCs w:val="20"/>
                <w:lang w:val="uk-UA"/>
              </w:rPr>
            </w:pPr>
            <w:r w:rsidRPr="00D3323E">
              <w:rPr>
                <w:rFonts w:eastAsia="Times New Roman"/>
                <w:bCs/>
                <w:sz w:val="20"/>
                <w:szCs w:val="20"/>
                <w:lang w:val="uk-UA"/>
              </w:rPr>
              <w:t xml:space="preserve">07.12.2015 Київський суд скасував цю постанову як передчасну, з огляду на те, що працівники міліції не допитали сусідів заявниці та О.Б., а також не провели очну </w:t>
            </w:r>
            <w:r w:rsidRPr="00D3323E">
              <w:rPr>
                <w:rFonts w:eastAsia="Times New Roman"/>
                <w:bCs/>
                <w:sz w:val="20"/>
                <w:szCs w:val="20"/>
                <w:lang w:val="uk-UA"/>
              </w:rPr>
              <w:t xml:space="preserve">ставку між заявницею та О.Б. Суд повернув матеріали справи до міліції </w:t>
            </w:r>
            <w:r w:rsidRPr="00D3323E" w:rsidR="0050433F">
              <w:rPr>
                <w:rFonts w:eastAsia="Times New Roman"/>
                <w:bCs/>
                <w:sz w:val="20"/>
                <w:szCs w:val="20"/>
                <w:lang w:val="uk-UA"/>
              </w:rPr>
              <w:t>на</w:t>
            </w:r>
            <w:r w:rsidRPr="00D3323E">
              <w:rPr>
                <w:rFonts w:eastAsia="Times New Roman"/>
                <w:bCs/>
                <w:sz w:val="20"/>
                <w:szCs w:val="20"/>
                <w:lang w:val="uk-UA"/>
              </w:rPr>
              <w:t xml:space="preserve"> додатков</w:t>
            </w:r>
            <w:r w:rsidRPr="00D3323E" w:rsidR="0050433F">
              <w:rPr>
                <w:rFonts w:eastAsia="Times New Roman"/>
                <w:bCs/>
                <w:sz w:val="20"/>
                <w:szCs w:val="20"/>
                <w:lang w:val="uk-UA"/>
              </w:rPr>
              <w:t>е</w:t>
            </w:r>
            <w:r w:rsidRPr="00D3323E">
              <w:rPr>
                <w:rFonts w:eastAsia="Times New Roman"/>
                <w:bCs/>
                <w:sz w:val="20"/>
                <w:szCs w:val="20"/>
                <w:lang w:val="uk-UA"/>
              </w:rPr>
              <w:t xml:space="preserve"> розслідування.</w:t>
            </w:r>
          </w:p>
        </w:tc>
        <w:tc>
          <w:tcPr>
            <w:tcW w:w="2693" w:type="dxa"/>
            <w:tcBorders>
              <w:top w:val="single" w:color="949494" w:sz="6" w:space="0"/>
              <w:left w:val="single" w:color="949494" w:sz="6" w:space="0"/>
              <w:bottom w:val="single" w:color="949494" w:sz="6" w:space="0"/>
              <w:right w:val="single" w:color="949494" w:sz="6" w:space="0"/>
            </w:tcBorders>
          </w:tcPr>
          <w:p w:rsidRPr="00D3323E" w:rsidR="000D6E8B" w:rsidP="00D3323E" w14:paraId="3FEAE5A2" w14:textId="77777777">
            <w:pPr>
              <w:jc w:val="both"/>
              <w:rPr>
                <w:rFonts w:eastAsia="Times New Roman"/>
                <w:sz w:val="20"/>
                <w:szCs w:val="20"/>
                <w:lang w:val="uk-UA"/>
              </w:rPr>
            </w:pPr>
            <w:r w:rsidRPr="00D3323E">
              <w:rPr>
                <w:rFonts w:eastAsia="Times New Roman"/>
                <w:sz w:val="20"/>
                <w:szCs w:val="20"/>
                <w:lang w:val="uk-UA"/>
              </w:rPr>
              <w:t>07.09.2014 заявниця повідомила працівникам міліції, що О.Б. повернувся додому близько 21 год</w:t>
            </w:r>
            <w:r w:rsidRPr="00D3323E" w:rsidR="008046B6">
              <w:rPr>
                <w:rFonts w:eastAsia="Times New Roman"/>
                <w:sz w:val="20"/>
                <w:szCs w:val="20"/>
                <w:lang w:val="uk-UA"/>
              </w:rPr>
              <w:t xml:space="preserve"> 00 хв</w:t>
            </w:r>
            <w:r w:rsidRPr="00D3323E">
              <w:rPr>
                <w:rFonts w:eastAsia="Times New Roman"/>
                <w:sz w:val="20"/>
                <w:szCs w:val="20"/>
                <w:lang w:val="uk-UA"/>
              </w:rPr>
              <w:t xml:space="preserve"> після прогулянки з їхнім малолітнім сином. О.Б. почав викидати одяг із шафи. Після сварки О.Б. схопив її за шию та бив по руках і ногах.</w:t>
            </w:r>
          </w:p>
        </w:tc>
        <w:tc>
          <w:tcPr>
            <w:tcW w:w="3260" w:type="dxa"/>
            <w:tcBorders>
              <w:top w:val="single" w:color="949494" w:sz="6" w:space="0"/>
              <w:left w:val="single" w:color="auto" w:sz="4" w:space="0"/>
              <w:bottom w:val="single" w:color="949494" w:sz="6" w:space="0"/>
              <w:right w:val="single" w:color="949494" w:sz="6" w:space="0"/>
            </w:tcBorders>
          </w:tcPr>
          <w:p w:rsidRPr="00D3323E" w:rsidR="000D6E8B" w:rsidP="00D3323E" w14:paraId="31785045" w14:textId="77777777">
            <w:pPr>
              <w:pStyle w:val="JuParaLast"/>
              <w:spacing w:before="0"/>
              <w:ind w:firstLine="0"/>
              <w:rPr>
                <w:sz w:val="20"/>
                <w:szCs w:val="20"/>
                <w:lang w:val="uk-UA"/>
              </w:rPr>
            </w:pPr>
            <w:r w:rsidRPr="00D3323E">
              <w:rPr>
                <w:sz w:val="20"/>
                <w:szCs w:val="20"/>
                <w:lang w:val="uk-UA"/>
              </w:rPr>
              <w:t xml:space="preserve">18.09.2014 працівники міліції допитали Б. Вона </w:t>
            </w:r>
            <w:r w:rsidRPr="00D3323E" w:rsidR="008954D1">
              <w:rPr>
                <w:sz w:val="20"/>
                <w:szCs w:val="20"/>
                <w:lang w:val="uk-UA"/>
              </w:rPr>
              <w:t>засвідчила</w:t>
            </w:r>
            <w:r w:rsidRPr="00D3323E">
              <w:rPr>
                <w:sz w:val="20"/>
                <w:szCs w:val="20"/>
                <w:lang w:val="uk-UA"/>
              </w:rPr>
              <w:t>, що 07.09.2014 бачила, як її батько бив матір по щелепі, грудях і спині. Вона підтвердила, що 01.09.2014 відбулася сварка.</w:t>
            </w:r>
          </w:p>
          <w:p w:rsidRPr="00D3323E" w:rsidR="000D6E8B" w:rsidP="00D3323E" w14:paraId="6FAC276D" w14:textId="77777777">
            <w:pPr>
              <w:pStyle w:val="JuParaLast"/>
              <w:spacing w:before="0"/>
              <w:ind w:firstLine="0"/>
              <w:rPr>
                <w:sz w:val="20"/>
                <w:szCs w:val="20"/>
                <w:lang w:val="uk-UA"/>
              </w:rPr>
            </w:pPr>
            <w:r w:rsidRPr="00D3323E">
              <w:rPr>
                <w:sz w:val="20"/>
                <w:szCs w:val="20"/>
                <w:lang w:val="uk-UA"/>
              </w:rPr>
              <w:t xml:space="preserve">25.09.2014 О.Б. </w:t>
            </w:r>
            <w:r w:rsidRPr="00D3323E" w:rsidR="008954D1">
              <w:rPr>
                <w:sz w:val="20"/>
                <w:szCs w:val="20"/>
                <w:lang w:val="uk-UA"/>
              </w:rPr>
              <w:t>засвідчив</w:t>
            </w:r>
            <w:r w:rsidRPr="00D3323E">
              <w:rPr>
                <w:sz w:val="20"/>
                <w:szCs w:val="20"/>
                <w:lang w:val="uk-UA"/>
              </w:rPr>
              <w:t xml:space="preserve"> працівникам міліції, що у нього була сварка із заявницею, але він її не бив.</w:t>
            </w:r>
          </w:p>
          <w:p w:rsidRPr="00D3323E" w:rsidR="001669F5" w:rsidP="00D3323E" w14:paraId="3A7181ED" w14:textId="77777777">
            <w:pPr>
              <w:jc w:val="both"/>
              <w:rPr>
                <w:rFonts w:eastAsia="Times New Roman"/>
                <w:sz w:val="20"/>
                <w:szCs w:val="20"/>
                <w:lang w:val="uk-UA"/>
              </w:rPr>
            </w:pPr>
          </w:p>
        </w:tc>
      </w:tr>
      <w:tr w:rsidTr="0050433F" w14:paraId="62679645" w14:textId="77777777">
        <w:tblPrEx>
          <w:tblW w:w="14249" w:type="dxa"/>
          <w:tblInd w:w="-856" w:type="dxa"/>
          <w:tblLook w:val="0420"/>
        </w:tblPrEx>
        <w:tc>
          <w:tcPr>
            <w:tcW w:w="0" w:type="auto"/>
          </w:tcPr>
          <w:p w:rsidRPr="00D3323E" w:rsidR="001669F5" w:rsidP="00D3323E" w14:paraId="1522FAEF" w14:textId="77777777">
            <w:pPr>
              <w:rPr>
                <w:rFonts w:eastAsia="Times New Roman"/>
                <w:sz w:val="20"/>
                <w:szCs w:val="20"/>
                <w:lang w:val="uk-UA"/>
              </w:rPr>
            </w:pPr>
            <w:r w:rsidRPr="00D3323E">
              <w:rPr>
                <w:rFonts w:eastAsia="Times New Roman"/>
                <w:sz w:val="20"/>
                <w:szCs w:val="20"/>
                <w:lang w:val="uk-UA"/>
              </w:rPr>
              <w:t>6.</w:t>
            </w:r>
          </w:p>
        </w:tc>
        <w:tc>
          <w:tcPr>
            <w:tcW w:w="1398" w:type="dxa"/>
            <w:tcBorders>
              <w:top w:val="single" w:color="949494" w:sz="6" w:space="0"/>
              <w:left w:val="single" w:color="949494" w:sz="6" w:space="0"/>
              <w:bottom w:val="single" w:color="949494" w:sz="6" w:space="0"/>
              <w:right w:val="single" w:color="949494" w:sz="6" w:space="0"/>
            </w:tcBorders>
          </w:tcPr>
          <w:p w:rsidRPr="00D3323E" w:rsidR="00350DEF" w:rsidP="00D3323E" w14:paraId="7A016E6C" w14:textId="77777777">
            <w:pPr>
              <w:rPr>
                <w:rFonts w:eastAsia="Times New Roman"/>
                <w:sz w:val="20"/>
                <w:szCs w:val="20"/>
                <w:lang w:val="uk-UA"/>
              </w:rPr>
            </w:pPr>
            <w:r w:rsidRPr="00D3323E">
              <w:rPr>
                <w:rFonts w:eastAsia="Times New Roman"/>
                <w:sz w:val="20"/>
                <w:szCs w:val="20"/>
                <w:lang w:val="uk-UA"/>
              </w:rPr>
              <w:t>23.11.2014 близько 23</w:t>
            </w:r>
            <w:r w:rsidRPr="00D3323E" w:rsidR="008954D1">
              <w:rPr>
                <w:rFonts w:eastAsia="Times New Roman"/>
                <w:sz w:val="20"/>
                <w:szCs w:val="20"/>
                <w:lang w:val="uk-UA"/>
              </w:rPr>
              <w:t> </w:t>
            </w:r>
            <w:r w:rsidRPr="00D3323E">
              <w:rPr>
                <w:rFonts w:eastAsia="Times New Roman"/>
                <w:sz w:val="20"/>
                <w:szCs w:val="20"/>
                <w:lang w:val="uk-UA"/>
              </w:rPr>
              <w:t>год 00 хв</w:t>
            </w:r>
          </w:p>
        </w:tc>
        <w:tc>
          <w:tcPr>
            <w:tcW w:w="0" w:type="auto"/>
            <w:tcBorders>
              <w:top w:val="single" w:color="949494" w:sz="6" w:space="0"/>
              <w:left w:val="single" w:color="949494" w:sz="6" w:space="0"/>
              <w:bottom w:val="single" w:color="949494" w:sz="6" w:space="0"/>
              <w:right w:val="single" w:color="949494" w:sz="6" w:space="0"/>
            </w:tcBorders>
          </w:tcPr>
          <w:p w:rsidRPr="00D3323E" w:rsidR="001669F5" w:rsidP="00D3323E" w14:paraId="23F63001" w14:textId="77777777">
            <w:pPr>
              <w:pStyle w:val="JuParaLast"/>
              <w:spacing w:before="0" w:after="0"/>
              <w:ind w:firstLine="0"/>
              <w:rPr>
                <w:sz w:val="20"/>
                <w:szCs w:val="20"/>
                <w:lang w:val="uk-UA"/>
              </w:rPr>
            </w:pPr>
            <w:r w:rsidRPr="00D3323E">
              <w:rPr>
                <w:sz w:val="20"/>
                <w:szCs w:val="20"/>
                <w:lang w:val="uk-UA"/>
              </w:rPr>
              <w:t>28</w:t>
            </w:r>
            <w:r w:rsidRPr="00D3323E" w:rsidR="008954D1">
              <w:rPr>
                <w:sz w:val="20"/>
                <w:szCs w:val="20"/>
                <w:lang w:val="uk-UA"/>
              </w:rPr>
              <w:t>.</w:t>
            </w:r>
            <w:r w:rsidRPr="00D3323E">
              <w:rPr>
                <w:sz w:val="20"/>
                <w:szCs w:val="20"/>
                <w:lang w:val="uk-UA"/>
              </w:rPr>
              <w:t>11</w:t>
            </w:r>
            <w:r w:rsidRPr="00D3323E" w:rsidR="008954D1">
              <w:rPr>
                <w:sz w:val="20"/>
                <w:szCs w:val="20"/>
                <w:lang w:val="uk-UA"/>
              </w:rPr>
              <w:t>.</w:t>
            </w:r>
            <w:r w:rsidRPr="00D3323E">
              <w:rPr>
                <w:sz w:val="20"/>
                <w:szCs w:val="20"/>
                <w:lang w:val="uk-UA"/>
              </w:rPr>
              <w:t>2014</w:t>
            </w:r>
          </w:p>
          <w:p w:rsidRPr="00D3323E" w:rsidR="001669F5" w:rsidP="00D3323E" w14:paraId="369C5920" w14:textId="77777777">
            <w:pPr>
              <w:pStyle w:val="JuParaLast"/>
              <w:spacing w:before="0" w:after="0"/>
              <w:ind w:firstLine="0"/>
              <w:rPr>
                <w:i/>
                <w:iCs/>
                <w:sz w:val="20"/>
                <w:szCs w:val="20"/>
                <w:lang w:val="uk-UA"/>
              </w:rPr>
            </w:pPr>
            <w:r w:rsidRPr="00D3323E">
              <w:rPr>
                <w:i/>
                <w:iCs/>
                <w:sz w:val="20"/>
                <w:szCs w:val="20"/>
                <w:lang w:val="uk-UA"/>
              </w:rPr>
              <w:t xml:space="preserve">Такі тілесні ушкодження були </w:t>
            </w:r>
            <w:r w:rsidRPr="00D3323E" w:rsidR="004C2057">
              <w:rPr>
                <w:i/>
                <w:iCs/>
                <w:sz w:val="20"/>
                <w:szCs w:val="20"/>
                <w:lang w:val="uk-UA"/>
              </w:rPr>
              <w:t xml:space="preserve">кваліфіковані </w:t>
            </w:r>
            <w:r w:rsidRPr="00D3323E">
              <w:rPr>
                <w:i/>
                <w:iCs/>
                <w:sz w:val="20"/>
                <w:szCs w:val="20"/>
                <w:lang w:val="uk-UA"/>
              </w:rPr>
              <w:t>як легкі</w:t>
            </w:r>
            <w:r w:rsidRPr="00D3323E" w:rsidR="00F153CC">
              <w:rPr>
                <w:i/>
                <w:iCs/>
                <w:sz w:val="20"/>
                <w:szCs w:val="20"/>
                <w:lang w:val="uk-UA"/>
              </w:rPr>
              <w:t>:</w:t>
            </w:r>
          </w:p>
          <w:p w:rsidRPr="00D3323E" w:rsidR="00350DEF" w:rsidP="00D3323E" w14:paraId="2713F466" w14:textId="77777777">
            <w:pPr>
              <w:pStyle w:val="JuParaLast"/>
              <w:spacing w:before="0" w:after="0"/>
              <w:ind w:firstLine="0"/>
              <w:rPr>
                <w:sz w:val="20"/>
                <w:szCs w:val="20"/>
                <w:lang w:val="uk-UA"/>
              </w:rPr>
            </w:pPr>
            <w:r w:rsidRPr="00D3323E">
              <w:rPr>
                <w:sz w:val="20"/>
                <w:szCs w:val="20"/>
                <w:lang w:val="uk-UA"/>
              </w:rPr>
              <w:t>синці на руках, тілі та ногах заявниці, садно на її правій руці.</w:t>
            </w:r>
          </w:p>
          <w:p w:rsidRPr="00D3323E" w:rsidR="001669F5" w:rsidP="00D3323E" w14:paraId="4393A361" w14:textId="77777777">
            <w:pPr>
              <w:jc w:val="both"/>
              <w:rPr>
                <w:rFonts w:eastAsia="Times New Roman"/>
                <w:b/>
                <w:bCs/>
                <w:sz w:val="20"/>
                <w:szCs w:val="20"/>
                <w:lang w:val="uk-UA"/>
              </w:rPr>
            </w:pPr>
          </w:p>
        </w:tc>
        <w:tc>
          <w:tcPr>
            <w:tcW w:w="4100" w:type="dxa"/>
            <w:tcBorders>
              <w:top w:val="single" w:color="949494" w:sz="6" w:space="0"/>
              <w:left w:val="single" w:color="949494" w:sz="6" w:space="0"/>
              <w:bottom w:val="single" w:color="949494" w:sz="6" w:space="0"/>
              <w:right w:val="single" w:color="949494" w:sz="6" w:space="0"/>
            </w:tcBorders>
          </w:tcPr>
          <w:p w:rsidRPr="00D3323E" w:rsidR="00350DEF" w:rsidP="00D3323E" w14:paraId="11EF8E2B" w14:textId="77777777">
            <w:pPr>
              <w:pStyle w:val="JuParaLast"/>
              <w:spacing w:before="0" w:after="0"/>
              <w:ind w:firstLine="0"/>
              <w:rPr>
                <w:sz w:val="20"/>
                <w:szCs w:val="20"/>
                <w:lang w:val="uk-UA"/>
              </w:rPr>
            </w:pPr>
            <w:r w:rsidRPr="00D3323E">
              <w:rPr>
                <w:sz w:val="20"/>
                <w:szCs w:val="20"/>
                <w:lang w:val="uk-UA"/>
              </w:rPr>
              <w:t xml:space="preserve">24.11.2014 працівники міліції порушили кримінальне провадження № 12014220490005560 за частиною першою статті 125 ККУ за фактом </w:t>
            </w:r>
            <w:r w:rsidRPr="00D3323E" w:rsidR="0050433F">
              <w:rPr>
                <w:sz w:val="20"/>
                <w:szCs w:val="20"/>
                <w:lang w:val="uk-UA"/>
              </w:rPr>
              <w:t>нанесення</w:t>
            </w:r>
            <w:r w:rsidRPr="00D3323E">
              <w:rPr>
                <w:sz w:val="20"/>
                <w:szCs w:val="20"/>
                <w:lang w:val="uk-UA"/>
              </w:rPr>
              <w:t xml:space="preserve"> заявниці легких тілесних ушкоджень.</w:t>
            </w:r>
          </w:p>
          <w:p w:rsidRPr="00D3323E" w:rsidR="00DB5356" w:rsidP="00D3323E" w14:paraId="2E2DB780" w14:textId="77777777">
            <w:pPr>
              <w:pStyle w:val="JuParaLast"/>
              <w:ind w:firstLine="0"/>
              <w:rPr>
                <w:sz w:val="20"/>
                <w:szCs w:val="20"/>
                <w:lang w:val="uk-UA"/>
              </w:rPr>
            </w:pPr>
            <w:r w:rsidRPr="00D3323E">
              <w:rPr>
                <w:sz w:val="20"/>
                <w:szCs w:val="20"/>
                <w:lang w:val="uk-UA"/>
              </w:rPr>
              <w:t xml:space="preserve">22.12.2014 працівники міліції закрили кримінальне провадження на тій підставі, що О.Б. заперечив обвинувачення заявниці, а показання доньки заявниці не могли бути взяті до уваги, оскільки заявниця </w:t>
            </w:r>
            <w:r w:rsidRPr="00D3323E" w:rsidR="008165C6">
              <w:rPr>
                <w:sz w:val="20"/>
                <w:szCs w:val="20"/>
                <w:lang w:val="uk-UA"/>
              </w:rPr>
              <w:t>мала</w:t>
            </w:r>
            <w:r w:rsidRPr="00D3323E">
              <w:rPr>
                <w:sz w:val="20"/>
                <w:szCs w:val="20"/>
                <w:lang w:val="uk-UA"/>
              </w:rPr>
              <w:t xml:space="preserve"> на неї психологічний вплив. Інших свідків встановлено</w:t>
            </w:r>
            <w:r w:rsidRPr="00D3323E" w:rsidR="008165C6">
              <w:rPr>
                <w:sz w:val="20"/>
                <w:szCs w:val="20"/>
                <w:lang w:val="uk-UA"/>
              </w:rPr>
              <w:t xml:space="preserve"> не було</w:t>
            </w:r>
            <w:r w:rsidRPr="00D3323E">
              <w:rPr>
                <w:sz w:val="20"/>
                <w:szCs w:val="20"/>
                <w:lang w:val="uk-UA"/>
              </w:rPr>
              <w:t>.</w:t>
            </w:r>
          </w:p>
          <w:p w:rsidRPr="00D3323E" w:rsidR="001669F5" w:rsidP="00D3323E" w14:paraId="2AE585F7" w14:textId="69E0D67B">
            <w:pPr>
              <w:pStyle w:val="JuParaLast"/>
              <w:spacing w:after="0"/>
              <w:ind w:firstLine="0"/>
              <w:rPr>
                <w:rFonts w:eastAsia="Times New Roman"/>
                <w:b/>
                <w:bCs/>
                <w:sz w:val="20"/>
                <w:szCs w:val="20"/>
                <w:lang w:val="uk-UA"/>
              </w:rPr>
            </w:pPr>
            <w:r w:rsidRPr="00D3323E">
              <w:rPr>
                <w:sz w:val="20"/>
                <w:szCs w:val="20"/>
                <w:lang w:val="uk-UA"/>
              </w:rPr>
              <w:t>07.12.2015 Київський суд скасував цю постанову як передчасну, зобов</w:t>
            </w:r>
            <w:r w:rsidRPr="00D3323E" w:rsidR="00D3323E">
              <w:rPr>
                <w:sz w:val="20"/>
                <w:szCs w:val="20"/>
                <w:lang w:val="uk-UA"/>
              </w:rPr>
              <w:t>’</w:t>
            </w:r>
            <w:r w:rsidRPr="00D3323E">
              <w:rPr>
                <w:sz w:val="20"/>
                <w:szCs w:val="20"/>
                <w:lang w:val="uk-UA"/>
              </w:rPr>
              <w:t>язавши працівників міліції провести необхідні процесуальні дії для встановлення обставин події.</w:t>
            </w:r>
          </w:p>
        </w:tc>
        <w:tc>
          <w:tcPr>
            <w:tcW w:w="2693" w:type="dxa"/>
            <w:tcBorders>
              <w:top w:val="single" w:color="949494" w:sz="6" w:space="0"/>
              <w:left w:val="single" w:color="949494" w:sz="6" w:space="0"/>
              <w:bottom w:val="single" w:color="949494" w:sz="6" w:space="0"/>
              <w:right w:val="single" w:color="949494" w:sz="6" w:space="0"/>
            </w:tcBorders>
          </w:tcPr>
          <w:p w:rsidRPr="00D3323E" w:rsidR="00DB5356" w:rsidP="00D3323E" w14:paraId="42510DC0" w14:textId="77777777">
            <w:pPr>
              <w:jc w:val="both"/>
              <w:rPr>
                <w:rFonts w:eastAsia="Times New Roman"/>
                <w:sz w:val="20"/>
                <w:szCs w:val="20"/>
                <w:lang w:val="uk-UA"/>
              </w:rPr>
            </w:pPr>
            <w:r w:rsidRPr="00D3323E">
              <w:rPr>
                <w:rFonts w:eastAsia="Times New Roman"/>
                <w:sz w:val="20"/>
                <w:szCs w:val="20"/>
                <w:lang w:val="uk-UA"/>
              </w:rPr>
              <w:t xml:space="preserve">18.12.2014 працівники міліції допитали заявницю. Вона </w:t>
            </w:r>
            <w:r w:rsidRPr="00D3323E" w:rsidR="008D05DB">
              <w:rPr>
                <w:rFonts w:eastAsia="Times New Roman"/>
                <w:sz w:val="20"/>
                <w:szCs w:val="20"/>
                <w:lang w:val="uk-UA"/>
              </w:rPr>
              <w:t>зазначила</w:t>
            </w:r>
            <w:r w:rsidRPr="00D3323E">
              <w:rPr>
                <w:rFonts w:eastAsia="Times New Roman"/>
                <w:sz w:val="20"/>
                <w:szCs w:val="20"/>
                <w:lang w:val="uk-UA"/>
              </w:rPr>
              <w:t xml:space="preserve">, що сварка спалахнула після того, як заявниця попросила свого колишнього чоловіка, який повернув їхнього сина з прогулянки, піти, оскільки </w:t>
            </w:r>
            <w:r w:rsidRPr="00D3323E" w:rsidR="0050433F">
              <w:rPr>
                <w:rFonts w:eastAsia="Times New Roman"/>
                <w:sz w:val="20"/>
                <w:szCs w:val="20"/>
                <w:lang w:val="uk-UA"/>
              </w:rPr>
              <w:t>був час</w:t>
            </w:r>
            <w:r w:rsidRPr="00D3323E">
              <w:rPr>
                <w:rFonts w:eastAsia="Times New Roman"/>
                <w:sz w:val="20"/>
                <w:szCs w:val="20"/>
                <w:lang w:val="uk-UA"/>
              </w:rPr>
              <w:t xml:space="preserve"> лягати спати.</w:t>
            </w:r>
          </w:p>
        </w:tc>
        <w:tc>
          <w:tcPr>
            <w:tcW w:w="3260" w:type="dxa"/>
            <w:tcBorders>
              <w:top w:val="single" w:color="949494" w:sz="6" w:space="0"/>
              <w:left w:val="single" w:color="auto" w:sz="4" w:space="0"/>
              <w:bottom w:val="single" w:color="949494" w:sz="6" w:space="0"/>
              <w:right w:val="single" w:color="949494" w:sz="6" w:space="0"/>
            </w:tcBorders>
          </w:tcPr>
          <w:p w:rsidRPr="00D3323E" w:rsidR="001669F5" w:rsidP="00D3323E" w14:paraId="3A89615B" w14:textId="77777777">
            <w:pPr>
              <w:pStyle w:val="JuParaLast"/>
              <w:spacing w:before="0" w:after="0"/>
              <w:ind w:firstLine="0"/>
              <w:rPr>
                <w:sz w:val="20"/>
                <w:szCs w:val="20"/>
                <w:lang w:val="uk-UA"/>
              </w:rPr>
            </w:pPr>
            <w:r w:rsidRPr="00D3323E">
              <w:rPr>
                <w:sz w:val="20"/>
                <w:szCs w:val="20"/>
                <w:lang w:val="uk-UA"/>
              </w:rPr>
              <w:t>15.12.2014 працівники міліції допитали О.Б., який заперечив</w:t>
            </w:r>
            <w:r w:rsidRPr="00D3323E" w:rsidR="00E56D01">
              <w:rPr>
                <w:sz w:val="20"/>
                <w:szCs w:val="20"/>
                <w:lang w:val="uk-UA"/>
              </w:rPr>
              <w:t xml:space="preserve"> побиття</w:t>
            </w:r>
            <w:r w:rsidRPr="00D3323E">
              <w:rPr>
                <w:sz w:val="20"/>
                <w:szCs w:val="20"/>
                <w:lang w:val="uk-UA"/>
              </w:rPr>
              <w:t xml:space="preserve"> заявниц</w:t>
            </w:r>
            <w:r w:rsidRPr="00D3323E" w:rsidR="00E56D01">
              <w:rPr>
                <w:sz w:val="20"/>
                <w:szCs w:val="20"/>
                <w:lang w:val="uk-UA"/>
              </w:rPr>
              <w:t>і</w:t>
            </w:r>
            <w:r w:rsidRPr="00D3323E">
              <w:rPr>
                <w:sz w:val="20"/>
                <w:szCs w:val="20"/>
                <w:lang w:val="uk-UA"/>
              </w:rPr>
              <w:t>.</w:t>
            </w:r>
          </w:p>
          <w:p w:rsidRPr="00D3323E" w:rsidR="00DB5356" w:rsidP="00D3323E" w14:paraId="4368BB65" w14:textId="77777777">
            <w:pPr>
              <w:pStyle w:val="JuParaLast"/>
              <w:spacing w:before="0" w:after="0"/>
              <w:ind w:firstLine="0"/>
              <w:rPr>
                <w:sz w:val="20"/>
                <w:szCs w:val="20"/>
                <w:lang w:val="uk-UA"/>
              </w:rPr>
            </w:pPr>
          </w:p>
          <w:p w:rsidRPr="00D3323E" w:rsidR="00DB5356" w:rsidP="00D3323E" w14:paraId="23E9FBA4" w14:textId="77777777">
            <w:pPr>
              <w:jc w:val="both"/>
              <w:rPr>
                <w:rFonts w:eastAsia="Times New Roman"/>
                <w:sz w:val="20"/>
                <w:szCs w:val="20"/>
                <w:lang w:val="uk-UA"/>
              </w:rPr>
            </w:pPr>
            <w:r w:rsidRPr="00D3323E">
              <w:rPr>
                <w:rFonts w:eastAsia="Times New Roman"/>
                <w:sz w:val="20"/>
                <w:szCs w:val="20"/>
                <w:lang w:val="uk-UA"/>
              </w:rPr>
              <w:t>15.12.2014 працівники міліції допитали доньку заявниці Б. та сусідку С.</w:t>
            </w:r>
          </w:p>
        </w:tc>
      </w:tr>
      <w:tr w:rsidTr="0050433F" w14:paraId="055D2935" w14:textId="77777777">
        <w:tblPrEx>
          <w:tblW w:w="14249" w:type="dxa"/>
          <w:tblInd w:w="-856" w:type="dxa"/>
          <w:tblLook w:val="0420"/>
        </w:tblPrEx>
        <w:tc>
          <w:tcPr>
            <w:tcW w:w="0" w:type="auto"/>
          </w:tcPr>
          <w:p w:rsidRPr="00D3323E" w:rsidR="001669F5" w:rsidP="00D3323E" w14:paraId="3AFCD126" w14:textId="77777777">
            <w:pPr>
              <w:rPr>
                <w:rFonts w:eastAsia="Times New Roman"/>
                <w:sz w:val="20"/>
                <w:szCs w:val="20"/>
                <w:lang w:val="uk-UA"/>
              </w:rPr>
            </w:pPr>
            <w:r w:rsidRPr="00D3323E">
              <w:rPr>
                <w:rFonts w:eastAsia="Times New Roman"/>
                <w:sz w:val="20"/>
                <w:szCs w:val="20"/>
                <w:lang w:val="uk-UA"/>
              </w:rPr>
              <w:t>7.</w:t>
            </w:r>
          </w:p>
        </w:tc>
        <w:tc>
          <w:tcPr>
            <w:tcW w:w="1398" w:type="dxa"/>
            <w:tcBorders>
              <w:top w:val="single" w:color="949494" w:sz="6" w:space="0"/>
              <w:left w:val="single" w:color="949494" w:sz="6" w:space="0"/>
              <w:bottom w:val="single" w:color="949494" w:sz="6" w:space="0"/>
              <w:right w:val="single" w:color="949494" w:sz="6" w:space="0"/>
            </w:tcBorders>
          </w:tcPr>
          <w:p w:rsidRPr="00D3323E" w:rsidR="00DB5356" w:rsidP="00D3323E" w14:paraId="0FF070DB" w14:textId="77777777">
            <w:pPr>
              <w:rPr>
                <w:rFonts w:eastAsia="Times New Roman"/>
                <w:sz w:val="20"/>
                <w:szCs w:val="20"/>
                <w:lang w:val="uk-UA"/>
              </w:rPr>
            </w:pPr>
            <w:r w:rsidRPr="00D3323E">
              <w:rPr>
                <w:rFonts w:eastAsia="Times New Roman"/>
                <w:sz w:val="20"/>
                <w:szCs w:val="20"/>
                <w:lang w:val="uk-UA"/>
              </w:rPr>
              <w:t>31.05.2015 близько 21</w:t>
            </w:r>
            <w:r w:rsidRPr="00D3323E" w:rsidR="00E56D01">
              <w:rPr>
                <w:rFonts w:eastAsia="Times New Roman"/>
                <w:sz w:val="20"/>
                <w:szCs w:val="20"/>
                <w:lang w:val="uk-UA"/>
              </w:rPr>
              <w:t> </w:t>
            </w:r>
            <w:r w:rsidRPr="00D3323E">
              <w:rPr>
                <w:rFonts w:eastAsia="Times New Roman"/>
                <w:sz w:val="20"/>
                <w:szCs w:val="20"/>
                <w:lang w:val="uk-UA"/>
              </w:rPr>
              <w:t>год 30 хв</w:t>
            </w:r>
          </w:p>
        </w:tc>
        <w:tc>
          <w:tcPr>
            <w:tcW w:w="0" w:type="auto"/>
            <w:tcBorders>
              <w:top w:val="single" w:color="949494" w:sz="6" w:space="0"/>
              <w:left w:val="single" w:color="949494" w:sz="6" w:space="0"/>
              <w:bottom w:val="single" w:color="949494" w:sz="6" w:space="0"/>
              <w:right w:val="single" w:color="949494" w:sz="6" w:space="0"/>
            </w:tcBorders>
          </w:tcPr>
          <w:p w:rsidRPr="00D3323E" w:rsidR="001669F5" w:rsidP="00D3323E" w14:paraId="16263111" w14:textId="77777777">
            <w:pPr>
              <w:pStyle w:val="JuParaLast"/>
              <w:spacing w:before="0" w:after="0"/>
              <w:ind w:firstLine="0"/>
              <w:jc w:val="left"/>
              <w:rPr>
                <w:sz w:val="20"/>
                <w:szCs w:val="20"/>
                <w:lang w:val="uk-UA"/>
              </w:rPr>
            </w:pPr>
            <w:r w:rsidRPr="00D3323E">
              <w:rPr>
                <w:sz w:val="20"/>
                <w:szCs w:val="20"/>
                <w:lang w:val="uk-UA"/>
              </w:rPr>
              <w:t>0</w:t>
            </w:r>
            <w:r w:rsidRPr="00D3323E" w:rsidR="00E56D01">
              <w:rPr>
                <w:sz w:val="20"/>
                <w:szCs w:val="20"/>
                <w:lang w:val="uk-UA"/>
              </w:rPr>
              <w:t>2.06.</w:t>
            </w:r>
            <w:r w:rsidRPr="00D3323E">
              <w:rPr>
                <w:sz w:val="20"/>
                <w:szCs w:val="20"/>
                <w:lang w:val="uk-UA"/>
              </w:rPr>
              <w:t xml:space="preserve">2015 </w:t>
            </w:r>
            <w:r w:rsidRPr="00D3323E" w:rsidR="00E56D01">
              <w:rPr>
                <w:sz w:val="20"/>
                <w:szCs w:val="20"/>
                <w:lang w:val="uk-UA"/>
              </w:rPr>
              <w:t>та 05.06.</w:t>
            </w:r>
            <w:r w:rsidRPr="00D3323E">
              <w:rPr>
                <w:sz w:val="20"/>
                <w:szCs w:val="20"/>
                <w:lang w:val="uk-UA"/>
              </w:rPr>
              <w:t>2015</w:t>
            </w:r>
          </w:p>
          <w:p w:rsidRPr="00D3323E" w:rsidR="00350DEF" w:rsidP="00D3323E" w14:paraId="523512CB" w14:textId="77777777">
            <w:pPr>
              <w:pStyle w:val="JuParaLast"/>
              <w:spacing w:before="0" w:after="0"/>
              <w:ind w:firstLine="0"/>
              <w:rPr>
                <w:sz w:val="20"/>
                <w:szCs w:val="20"/>
                <w:lang w:val="uk-UA"/>
              </w:rPr>
            </w:pPr>
            <w:r w:rsidRPr="00D3323E">
              <w:rPr>
                <w:iCs/>
                <w:sz w:val="20"/>
                <w:szCs w:val="20"/>
                <w:lang w:val="uk-UA"/>
              </w:rPr>
              <w:t xml:space="preserve">Тілесні ушкодження </w:t>
            </w:r>
            <w:r w:rsidRPr="00D3323E" w:rsidR="00F26E94">
              <w:rPr>
                <w:iCs/>
                <w:sz w:val="20"/>
                <w:szCs w:val="20"/>
                <w:lang w:val="uk-UA"/>
              </w:rPr>
              <w:t xml:space="preserve">заявниці </w:t>
            </w:r>
            <w:r w:rsidRPr="00D3323E">
              <w:rPr>
                <w:iCs/>
                <w:sz w:val="20"/>
                <w:szCs w:val="20"/>
                <w:lang w:val="uk-UA"/>
              </w:rPr>
              <w:t xml:space="preserve">були </w:t>
            </w:r>
            <w:r w:rsidRPr="00D3323E" w:rsidR="004C2057">
              <w:rPr>
                <w:iCs/>
                <w:sz w:val="20"/>
                <w:szCs w:val="20"/>
                <w:lang w:val="uk-UA"/>
              </w:rPr>
              <w:t xml:space="preserve">кваліфіковані </w:t>
            </w:r>
            <w:r w:rsidRPr="00D3323E">
              <w:rPr>
                <w:iCs/>
                <w:sz w:val="20"/>
                <w:szCs w:val="20"/>
                <w:lang w:val="uk-UA"/>
              </w:rPr>
              <w:t>як легкі</w:t>
            </w:r>
          </w:p>
          <w:p w:rsidRPr="00D3323E" w:rsidR="001669F5" w:rsidP="00D3323E" w14:paraId="591EE9BC" w14:textId="77777777">
            <w:pPr>
              <w:rPr>
                <w:rFonts w:eastAsia="Times New Roman"/>
                <w:bCs/>
                <w:sz w:val="20"/>
                <w:szCs w:val="20"/>
                <w:lang w:val="uk-UA"/>
              </w:rPr>
            </w:pPr>
            <w:r w:rsidRPr="00D3323E">
              <w:rPr>
                <w:rFonts w:eastAsia="Times New Roman"/>
                <w:bCs/>
                <w:sz w:val="20"/>
                <w:szCs w:val="20"/>
                <w:lang w:val="uk-UA"/>
              </w:rPr>
              <w:t>Сторони не надали копії цих документів.</w:t>
            </w:r>
          </w:p>
          <w:p w:rsidRPr="00D3323E" w:rsidR="00DB5356" w:rsidP="00D3323E" w14:paraId="11F9B208" w14:textId="77777777">
            <w:pPr>
              <w:rPr>
                <w:rFonts w:eastAsia="Times New Roman"/>
                <w:b/>
                <w:bCs/>
                <w:sz w:val="20"/>
                <w:szCs w:val="20"/>
                <w:lang w:val="uk-UA"/>
              </w:rPr>
            </w:pPr>
          </w:p>
        </w:tc>
        <w:tc>
          <w:tcPr>
            <w:tcW w:w="4100" w:type="dxa"/>
            <w:tcBorders>
              <w:top w:val="single" w:color="949494" w:sz="6" w:space="0"/>
              <w:left w:val="single" w:color="949494" w:sz="6" w:space="0"/>
              <w:bottom w:val="single" w:color="949494" w:sz="6" w:space="0"/>
              <w:right w:val="single" w:color="949494" w:sz="6" w:space="0"/>
            </w:tcBorders>
          </w:tcPr>
          <w:p w:rsidRPr="00D3323E" w:rsidR="00DB5356" w:rsidP="00D3323E" w14:paraId="332FA37D" w14:textId="77777777">
            <w:pPr>
              <w:pStyle w:val="JuParaLast"/>
              <w:spacing w:before="0" w:after="0"/>
              <w:ind w:firstLine="0"/>
              <w:rPr>
                <w:sz w:val="20"/>
                <w:szCs w:val="20"/>
                <w:lang w:val="uk-UA"/>
              </w:rPr>
            </w:pPr>
            <w:r w:rsidRPr="00D3323E">
              <w:rPr>
                <w:sz w:val="20"/>
                <w:szCs w:val="20"/>
                <w:lang w:val="uk-UA"/>
              </w:rPr>
              <w:t xml:space="preserve">01.06.2015 працівники міліції порушили кримінальне провадження № 12015220490002631 за фактом </w:t>
            </w:r>
            <w:r w:rsidRPr="00D3323E" w:rsidR="001239ED">
              <w:rPr>
                <w:sz w:val="20"/>
                <w:szCs w:val="20"/>
                <w:lang w:val="uk-UA"/>
              </w:rPr>
              <w:t>нанесення</w:t>
            </w:r>
            <w:r w:rsidRPr="00D3323E">
              <w:rPr>
                <w:sz w:val="20"/>
                <w:szCs w:val="20"/>
                <w:lang w:val="uk-UA"/>
              </w:rPr>
              <w:t xml:space="preserve"> заявниці легких тілесних ушкоджень.</w:t>
            </w:r>
          </w:p>
          <w:p w:rsidRPr="00D3323E" w:rsidR="00FE528E" w:rsidP="00D3323E" w14:paraId="459FD04C" w14:textId="77777777">
            <w:pPr>
              <w:pStyle w:val="JuParaLast"/>
              <w:ind w:firstLine="0"/>
              <w:rPr>
                <w:sz w:val="20"/>
                <w:szCs w:val="20"/>
                <w:lang w:val="uk-UA"/>
              </w:rPr>
            </w:pPr>
            <w:r w:rsidRPr="00D3323E">
              <w:rPr>
                <w:sz w:val="20"/>
                <w:szCs w:val="20"/>
                <w:lang w:val="uk-UA"/>
              </w:rPr>
              <w:t xml:space="preserve">03.06.2015 за скаргою О.Б. працівники міліції порушили кримінальне провадження щодо нападу на нього. О.Б. пояснив, що після словесної сварки заявниця вдарила </w:t>
            </w:r>
            <w:r w:rsidRPr="00D3323E">
              <w:rPr>
                <w:sz w:val="20"/>
                <w:szCs w:val="20"/>
                <w:lang w:val="uk-UA"/>
              </w:rPr>
              <w:t>його деком по голові. Заявниця також тягала його за волосся.</w:t>
            </w:r>
          </w:p>
          <w:p w:rsidRPr="00D3323E" w:rsidR="00FE528E" w:rsidP="00D3323E" w14:paraId="1F06BDF1" w14:textId="6957136E">
            <w:pPr>
              <w:pStyle w:val="JuParaLast"/>
              <w:ind w:firstLine="0"/>
              <w:rPr>
                <w:sz w:val="20"/>
                <w:szCs w:val="20"/>
                <w:lang w:val="uk-UA"/>
              </w:rPr>
            </w:pPr>
            <w:r w:rsidRPr="00D3323E">
              <w:rPr>
                <w:sz w:val="20"/>
                <w:szCs w:val="20"/>
                <w:lang w:val="uk-UA"/>
              </w:rPr>
              <w:t xml:space="preserve">30.06.2015 працівники міліції закрили кримінальне провадження № 12015220490002631 </w:t>
            </w:r>
            <w:r w:rsidRPr="00D3323E" w:rsidR="0091542C">
              <w:rPr>
                <w:sz w:val="20"/>
                <w:szCs w:val="20"/>
                <w:lang w:val="uk-UA"/>
              </w:rPr>
              <w:t>у зв</w:t>
            </w:r>
            <w:r w:rsidRPr="00D3323E" w:rsidR="00D3323E">
              <w:rPr>
                <w:sz w:val="20"/>
                <w:szCs w:val="20"/>
                <w:lang w:val="uk-UA"/>
              </w:rPr>
              <w:t>’</w:t>
            </w:r>
            <w:r w:rsidRPr="00D3323E" w:rsidR="0091542C">
              <w:rPr>
                <w:sz w:val="20"/>
                <w:szCs w:val="20"/>
                <w:lang w:val="uk-UA"/>
              </w:rPr>
              <w:t xml:space="preserve">язку з відсутністю в діянні складу кримінального правопорушення, </w:t>
            </w:r>
            <w:r w:rsidRPr="00D3323E">
              <w:rPr>
                <w:sz w:val="20"/>
                <w:szCs w:val="20"/>
                <w:lang w:val="uk-UA"/>
              </w:rPr>
              <w:t>обґрунтувавши це тим, що між заявницею та О.Б. виник обопільний конфлікт, обидві сторони звернулися зі скаргами до міліції, а заявниця не пройшла судово-медичну експертизу</w:t>
            </w:r>
            <w:r w:rsidRPr="00D3323E" w:rsidR="001E1AE4">
              <w:rPr>
                <w:sz w:val="20"/>
                <w:szCs w:val="20"/>
                <w:lang w:val="uk-UA"/>
              </w:rPr>
              <w:t xml:space="preserve"> щодо</w:t>
            </w:r>
            <w:r w:rsidRPr="00D3323E">
              <w:rPr>
                <w:sz w:val="20"/>
                <w:szCs w:val="20"/>
                <w:lang w:val="uk-UA"/>
              </w:rPr>
              <w:t xml:space="preserve"> своїх тілесних ушкоджень.</w:t>
            </w:r>
          </w:p>
          <w:p w:rsidRPr="00D3323E" w:rsidR="00FE528E" w:rsidP="00D3323E" w14:paraId="60B18138" w14:textId="77777777">
            <w:pPr>
              <w:jc w:val="both"/>
              <w:rPr>
                <w:rFonts w:eastAsia="Times New Roman"/>
                <w:bCs/>
                <w:sz w:val="20"/>
                <w:szCs w:val="20"/>
                <w:lang w:val="uk-UA"/>
              </w:rPr>
            </w:pPr>
            <w:r w:rsidRPr="00D3323E">
              <w:rPr>
                <w:rFonts w:eastAsia="Times New Roman"/>
                <w:bCs/>
                <w:sz w:val="20"/>
                <w:szCs w:val="20"/>
                <w:lang w:val="uk-UA"/>
              </w:rPr>
              <w:t>14.04.2016 Київський суд скасував цю постанову як передчасну, з огляду на те, що слідчий не витребував копію судово-медичного висновку, проте закрив справу.</w:t>
            </w:r>
          </w:p>
        </w:tc>
        <w:tc>
          <w:tcPr>
            <w:tcW w:w="2693" w:type="dxa"/>
            <w:tcBorders>
              <w:top w:val="single" w:color="949494" w:sz="6" w:space="0"/>
              <w:left w:val="single" w:color="949494" w:sz="6" w:space="0"/>
              <w:bottom w:val="single" w:color="949494" w:sz="6" w:space="0"/>
              <w:right w:val="single" w:color="949494" w:sz="6" w:space="0"/>
            </w:tcBorders>
          </w:tcPr>
          <w:p w:rsidRPr="00D3323E" w:rsidR="00FE528E" w:rsidP="00D3323E" w14:paraId="14B723CD" w14:textId="77777777">
            <w:pPr>
              <w:jc w:val="both"/>
              <w:rPr>
                <w:rFonts w:eastAsia="Times New Roman"/>
                <w:sz w:val="20"/>
                <w:szCs w:val="20"/>
                <w:lang w:val="uk-UA"/>
              </w:rPr>
            </w:pPr>
            <w:r w:rsidRPr="00D3323E">
              <w:rPr>
                <w:rFonts w:eastAsia="Times New Roman"/>
                <w:sz w:val="20"/>
                <w:szCs w:val="20"/>
                <w:lang w:val="uk-UA"/>
              </w:rPr>
              <w:t xml:space="preserve">Заявниця повідомила працівникам міліції, що О.Б. </w:t>
            </w:r>
            <w:r w:rsidRPr="00D3323E" w:rsidR="00045D5F">
              <w:rPr>
                <w:rFonts w:eastAsia="Times New Roman"/>
                <w:sz w:val="20"/>
                <w:szCs w:val="20"/>
                <w:lang w:val="uk-UA"/>
              </w:rPr>
              <w:t>вдарив</w:t>
            </w:r>
            <w:r w:rsidRPr="00D3323E">
              <w:rPr>
                <w:rFonts w:eastAsia="Times New Roman"/>
                <w:sz w:val="20"/>
                <w:szCs w:val="20"/>
                <w:lang w:val="uk-UA"/>
              </w:rPr>
              <w:t xml:space="preserve"> її в обличчя, а потім, тримаючи за волосся, тягнув її підлогою та бив по руках і ногах.</w:t>
            </w:r>
          </w:p>
        </w:tc>
        <w:tc>
          <w:tcPr>
            <w:tcW w:w="3260" w:type="dxa"/>
            <w:tcBorders>
              <w:top w:val="single" w:color="949494" w:sz="6" w:space="0"/>
              <w:left w:val="single" w:color="auto" w:sz="4" w:space="0"/>
              <w:bottom w:val="single" w:color="949494" w:sz="6" w:space="0"/>
              <w:right w:val="single" w:color="949494" w:sz="6" w:space="0"/>
            </w:tcBorders>
          </w:tcPr>
          <w:p w:rsidRPr="00D3323E" w:rsidR="001669F5" w:rsidP="00D3323E" w14:paraId="50E53CDF" w14:textId="77777777">
            <w:pPr>
              <w:rPr>
                <w:rFonts w:eastAsia="Times New Roman"/>
                <w:sz w:val="20"/>
                <w:szCs w:val="20"/>
                <w:lang w:val="uk-UA"/>
              </w:rPr>
            </w:pPr>
          </w:p>
        </w:tc>
      </w:tr>
    </w:tbl>
    <w:p w:rsidRPr="00D3323E" w:rsidR="00B15CB0" w:rsidP="00D3323E" w14:paraId="620282D6" w14:textId="77777777">
      <w:pPr>
        <w:rPr>
          <w:lang w:val="uk-UA"/>
        </w:rPr>
      </w:pPr>
    </w:p>
    <w:sectPr w:rsidSect="00B15CB0">
      <w:headerReference w:type="even" r:id="rId13"/>
      <w:headerReference w:type="default" r:id="rId14"/>
      <w:footnotePr>
        <w:numRestart w:val="eachSect"/>
      </w:footnotePr>
      <w:pgSz w:w="16838" w:h="11906" w:orient="landscape" w:code="9"/>
      <w:pgMar w:top="2274" w:right="2274" w:bottom="1418"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B214C" w:rsidRPr="00150BFA" w:rsidP="0020718E" w14:paraId="7364F920" w14:textId="77777777">
    <w:pPr>
      <w:jc w:val="center"/>
    </w:pPr>
    <w:r>
      <w:rPr>
        <w:noProof/>
        <w:lang w:val="uk-UA" w:eastAsia="uk-UA"/>
      </w:rPr>
      <w:drawing>
        <wp:inline distT="0" distB="0" distL="0" distR="0">
          <wp:extent cx="771525" cy="619125"/>
          <wp:effectExtent l="0" t="0" r="9525" b="9525"/>
          <wp:docPr id="290860237" name="Picture 29086023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6023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CB214C" w:rsidRPr="00D37DC0" w:rsidP="00AF12C5" w14:paraId="03B6428E"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B214C" w:rsidRPr="00150BFA" w:rsidP="0020718E" w14:paraId="1AADD328" w14:textId="77777777">
    <w:pPr>
      <w:jc w:val="center"/>
    </w:pPr>
    <w:r>
      <w:rPr>
        <w:noProof/>
        <w:lang w:val="uk-UA" w:eastAsia="uk-UA"/>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CB214C" w:rsidRPr="00D37DC0" w:rsidP="009E7A6F" w14:paraId="198A62E6"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B214C" w:rsidP="009A115C" w14:paraId="62B0BE08" w14:textId="77777777">
    <w:pPr>
      <w:pStyle w:val="JuHeader"/>
    </w:pPr>
    <w:r>
      <w:fldChar w:fldCharType="begin"/>
    </w:r>
    <w:r>
      <w:instrText xml:space="preserve"> PAGE  \* MERGEFORMAT </w:instrText>
    </w:r>
    <w:r>
      <w:fldChar w:fldCharType="separate"/>
    </w:r>
    <w:r w:rsidR="004C2057">
      <w:rPr>
        <w:noProof/>
      </w:rPr>
      <w:t>12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B214C" w:rsidRPr="000B7195" w:rsidP="007D3701" w14:paraId="41252EE7" w14:textId="77777777">
    <w:pPr>
      <w:pStyle w:val="JuHeader"/>
    </w:pPr>
    <w:r>
      <w:fldChar w:fldCharType="begin"/>
    </w:r>
    <w:r>
      <w:instrText xml:space="preserve"> PAGE  \* MERGEFORMAT </w:instrText>
    </w:r>
    <w:r>
      <w:fldChar w:fldCharType="separate"/>
    </w:r>
    <w:r w:rsidR="002A760C">
      <w:rPr>
        <w:noProof/>
      </w:rPr>
      <w:t>13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B214C" w:rsidRPr="00A45145" w:rsidP="00A45145" w14:paraId="55FE4D1F" w14:textId="77777777">
    <w:pPr>
      <w:jc w:val="center"/>
    </w:pPr>
    <w:r>
      <w:rPr>
        <w:noProof/>
        <w:lang w:val="uk-UA" w:eastAsia="uk-UA"/>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B214C" w:rsidRPr="00D37DC0" w:rsidP="00B14793" w14:paraId="17E172F0"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B214C" w:rsidRPr="00A45145" w:rsidP="00A45145" w14:paraId="384F3A8E" w14:textId="77777777">
    <w:pPr>
      <w:jc w:val="center"/>
    </w:pPr>
    <w:r>
      <w:rPr>
        <w:noProof/>
        <w:lang w:val="uk-UA" w:eastAsia="uk-UA"/>
      </w:rPr>
      <w:drawing>
        <wp:inline distT="0" distB="0" distL="0" distR="0">
          <wp:extent cx="2962275" cy="1219200"/>
          <wp:effectExtent l="0" t="0" r="9525" b="0"/>
          <wp:docPr id="323918962" name="Picture 32391896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91896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B214C" w:rsidRPr="00D37DC0" w14:paraId="5286283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B214C" w:rsidRPr="00A04A84" w:rsidP="00A04A84" w14:paraId="55F78303" w14:textId="77777777">
    <w:pPr>
      <w:pStyle w:val="JuHeader"/>
      <w:rPr>
        <w:lang w:val="uk-UA"/>
      </w:rPr>
    </w:pPr>
    <w:r>
      <w:rPr>
        <w:lang w:val="uk-UA"/>
      </w:rPr>
      <w:t>РІШЕННЯ У СПРАВІ «БОЙЧУК ПРОТИ УКРАЇНИ»</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B214C" w:rsidRPr="00A04A84" w:rsidP="007D3701" w14:paraId="6048B3E8" w14:textId="77777777">
    <w:pPr>
      <w:pStyle w:val="JuHeader"/>
      <w:rPr>
        <w:lang w:val="uk-UA"/>
      </w:rPr>
    </w:pPr>
    <w:r>
      <w:rPr>
        <w:lang w:val="uk-UA"/>
      </w:rPr>
      <w:t>РІШЕННЯ У СПРАВІ «БОЙЧУК ПРОТИ УКРАЇНИ»</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B214C" w:rsidRPr="00A04A84" w:rsidP="00A04A84" w14:paraId="71984463" w14:textId="77777777">
    <w:pPr>
      <w:pStyle w:val="JuHeader"/>
      <w:rPr>
        <w:lang w:val="uk-UA"/>
      </w:rPr>
    </w:pPr>
    <w:r>
      <w:rPr>
        <w:lang w:val="uk-UA"/>
      </w:rPr>
      <w:t>РІШЕННЯ У СПРАВІ «БОЙЧУК ПРОТИ УКРАЇНИ»</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B214C" w:rsidRPr="00A04A84" w:rsidP="00A04A84" w14:paraId="6CBB251B" w14:textId="77777777">
    <w:pPr>
      <w:pStyle w:val="JuHeader"/>
      <w:rPr>
        <w:lang w:val="uk-UA"/>
      </w:rPr>
    </w:pPr>
    <w:r>
      <w:rPr>
        <w:lang w:val="uk-UA"/>
      </w:rPr>
      <w:t>РІШЕННЯ У СПРАВІ «БОЙЧУК ПРОТИ УКРАЇНИ»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w:numFmt w:val="decimal"/>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59793073">
    <w:abstractNumId w:val="14"/>
  </w:num>
  <w:num w:numId="2" w16cid:durableId="1860502675">
    <w:abstractNumId w:val="12"/>
  </w:num>
  <w:num w:numId="3" w16cid:durableId="2021621250">
    <w:abstractNumId w:val="11"/>
  </w:num>
  <w:num w:numId="4" w16cid:durableId="689647377">
    <w:abstractNumId w:val="15"/>
  </w:num>
  <w:num w:numId="5" w16cid:durableId="604070079">
    <w:abstractNumId w:val="13"/>
  </w:num>
  <w:num w:numId="6" w16cid:durableId="1986078459">
    <w:abstractNumId w:val="16"/>
  </w:num>
  <w:num w:numId="7" w16cid:durableId="1155418270">
    <w:abstractNumId w:val="17"/>
  </w:num>
  <w:num w:numId="8" w16cid:durableId="1661617250">
    <w:abstractNumId w:val="7"/>
  </w:num>
  <w:num w:numId="9" w16cid:durableId="854268769">
    <w:abstractNumId w:val="6"/>
  </w:num>
  <w:num w:numId="10" w16cid:durableId="1245990143">
    <w:abstractNumId w:val="5"/>
  </w:num>
  <w:num w:numId="11" w16cid:durableId="308167461">
    <w:abstractNumId w:val="4"/>
  </w:num>
  <w:num w:numId="12" w16cid:durableId="1234003026">
    <w:abstractNumId w:val="8"/>
  </w:num>
  <w:num w:numId="13" w16cid:durableId="909510222">
    <w:abstractNumId w:val="3"/>
  </w:num>
  <w:num w:numId="14" w16cid:durableId="379984782">
    <w:abstractNumId w:val="2"/>
  </w:num>
  <w:num w:numId="15" w16cid:durableId="1226405580">
    <w:abstractNumId w:val="1"/>
  </w:num>
  <w:num w:numId="16" w16cid:durableId="164446084">
    <w:abstractNumId w:val="0"/>
  </w:num>
  <w:num w:numId="17" w16cid:durableId="581842233">
    <w:abstractNumId w:val="15"/>
  </w:num>
  <w:num w:numId="18" w16cid:durableId="1179470523">
    <w:abstractNumId w:val="16"/>
  </w:num>
  <w:num w:numId="19" w16cid:durableId="442454666">
    <w:abstractNumId w:val="10"/>
  </w:num>
  <w:num w:numId="20" w16cid:durableId="77556636">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DC0"/>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4599E"/>
    <w:rsid w:val="00045D5F"/>
    <w:rsid w:val="000602DF"/>
    <w:rsid w:val="00061B05"/>
    <w:rsid w:val="000632D5"/>
    <w:rsid w:val="000644EE"/>
    <w:rsid w:val="000712E3"/>
    <w:rsid w:val="0007559A"/>
    <w:rsid w:val="0007780A"/>
    <w:rsid w:val="00085457"/>
    <w:rsid w:val="000925AD"/>
    <w:rsid w:val="00093BA5"/>
    <w:rsid w:val="00096FE1"/>
    <w:rsid w:val="00097A62"/>
    <w:rsid w:val="000A24EB"/>
    <w:rsid w:val="000A2E60"/>
    <w:rsid w:val="000B686A"/>
    <w:rsid w:val="000B6923"/>
    <w:rsid w:val="000B7195"/>
    <w:rsid w:val="000C5F3C"/>
    <w:rsid w:val="000C639F"/>
    <w:rsid w:val="000C6DCC"/>
    <w:rsid w:val="000D47AA"/>
    <w:rsid w:val="000D6E8B"/>
    <w:rsid w:val="000D721F"/>
    <w:rsid w:val="000E069B"/>
    <w:rsid w:val="000E0E82"/>
    <w:rsid w:val="000E1DC5"/>
    <w:rsid w:val="000E223F"/>
    <w:rsid w:val="000E46B8"/>
    <w:rsid w:val="000E7D45"/>
    <w:rsid w:val="000F03C2"/>
    <w:rsid w:val="000F15F2"/>
    <w:rsid w:val="000F52F4"/>
    <w:rsid w:val="000F7851"/>
    <w:rsid w:val="00101505"/>
    <w:rsid w:val="00104E23"/>
    <w:rsid w:val="00110DA8"/>
    <w:rsid w:val="00111B0C"/>
    <w:rsid w:val="00120D6C"/>
    <w:rsid w:val="001239ED"/>
    <w:rsid w:val="001257EC"/>
    <w:rsid w:val="00133D33"/>
    <w:rsid w:val="00134B6A"/>
    <w:rsid w:val="00134D64"/>
    <w:rsid w:val="00135A30"/>
    <w:rsid w:val="0013612C"/>
    <w:rsid w:val="001372FE"/>
    <w:rsid w:val="00137FF6"/>
    <w:rsid w:val="00141650"/>
    <w:rsid w:val="001430D8"/>
    <w:rsid w:val="00147976"/>
    <w:rsid w:val="00150BFA"/>
    <w:rsid w:val="001561B6"/>
    <w:rsid w:val="00157F51"/>
    <w:rsid w:val="00162A12"/>
    <w:rsid w:val="00166530"/>
    <w:rsid w:val="001669F5"/>
    <w:rsid w:val="00170027"/>
    <w:rsid w:val="00182EBA"/>
    <w:rsid w:val="001832BD"/>
    <w:rsid w:val="0019327E"/>
    <w:rsid w:val="001943B5"/>
    <w:rsid w:val="00195134"/>
    <w:rsid w:val="001A020C"/>
    <w:rsid w:val="001A145B"/>
    <w:rsid w:val="001A3E09"/>
    <w:rsid w:val="001A674C"/>
    <w:rsid w:val="001B1C27"/>
    <w:rsid w:val="001B3B24"/>
    <w:rsid w:val="001B5599"/>
    <w:rsid w:val="001C055B"/>
    <w:rsid w:val="001C0F98"/>
    <w:rsid w:val="001C2A42"/>
    <w:rsid w:val="001D5A10"/>
    <w:rsid w:val="001D63ED"/>
    <w:rsid w:val="001D7348"/>
    <w:rsid w:val="001E035B"/>
    <w:rsid w:val="001E0961"/>
    <w:rsid w:val="001E1AE4"/>
    <w:rsid w:val="001E3EAE"/>
    <w:rsid w:val="001E6857"/>
    <w:rsid w:val="001E6F32"/>
    <w:rsid w:val="001F2145"/>
    <w:rsid w:val="001F6262"/>
    <w:rsid w:val="001F67B0"/>
    <w:rsid w:val="001F6D0F"/>
    <w:rsid w:val="001F7B3D"/>
    <w:rsid w:val="00202752"/>
    <w:rsid w:val="0020335A"/>
    <w:rsid w:val="002052BC"/>
    <w:rsid w:val="00205F9F"/>
    <w:rsid w:val="0020718E"/>
    <w:rsid w:val="00207C0F"/>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4E79"/>
    <w:rsid w:val="00275123"/>
    <w:rsid w:val="00281B7C"/>
    <w:rsid w:val="00282240"/>
    <w:rsid w:val="00282BD8"/>
    <w:rsid w:val="00287AD5"/>
    <w:rsid w:val="00291AA8"/>
    <w:rsid w:val="002934D0"/>
    <w:rsid w:val="00293676"/>
    <w:rsid w:val="00293BD9"/>
    <w:rsid w:val="002948AD"/>
    <w:rsid w:val="002A01CC"/>
    <w:rsid w:val="002A613A"/>
    <w:rsid w:val="002A61B1"/>
    <w:rsid w:val="002A663C"/>
    <w:rsid w:val="002A760C"/>
    <w:rsid w:val="002B444B"/>
    <w:rsid w:val="002B5887"/>
    <w:rsid w:val="002B5B43"/>
    <w:rsid w:val="002B626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0692F"/>
    <w:rsid w:val="00312A30"/>
    <w:rsid w:val="003201D8"/>
    <w:rsid w:val="00320F72"/>
    <w:rsid w:val="00323046"/>
    <w:rsid w:val="0032463E"/>
    <w:rsid w:val="00326224"/>
    <w:rsid w:val="003349D9"/>
    <w:rsid w:val="00337EE4"/>
    <w:rsid w:val="00340FFD"/>
    <w:rsid w:val="00345C41"/>
    <w:rsid w:val="003506B1"/>
    <w:rsid w:val="00350DEF"/>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A5334"/>
    <w:rsid w:val="003B4941"/>
    <w:rsid w:val="003C5714"/>
    <w:rsid w:val="003C6B9F"/>
    <w:rsid w:val="003C6E2A"/>
    <w:rsid w:val="003D0299"/>
    <w:rsid w:val="003E6D80"/>
    <w:rsid w:val="003E7BCC"/>
    <w:rsid w:val="003F05FA"/>
    <w:rsid w:val="003F244A"/>
    <w:rsid w:val="003F2517"/>
    <w:rsid w:val="003F2FF6"/>
    <w:rsid w:val="003F30B8"/>
    <w:rsid w:val="003F4C45"/>
    <w:rsid w:val="003F5F7B"/>
    <w:rsid w:val="003F7D64"/>
    <w:rsid w:val="0040433A"/>
    <w:rsid w:val="004061B5"/>
    <w:rsid w:val="00414300"/>
    <w:rsid w:val="00414F27"/>
    <w:rsid w:val="00420703"/>
    <w:rsid w:val="00424721"/>
    <w:rsid w:val="00425C67"/>
    <w:rsid w:val="00427E7A"/>
    <w:rsid w:val="0043260C"/>
    <w:rsid w:val="004331F9"/>
    <w:rsid w:val="004355AC"/>
    <w:rsid w:val="00436566"/>
    <w:rsid w:val="00436B44"/>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20E5"/>
    <w:rsid w:val="004B444E"/>
    <w:rsid w:val="004B5193"/>
    <w:rsid w:val="004C01E4"/>
    <w:rsid w:val="004C086C"/>
    <w:rsid w:val="004C1F56"/>
    <w:rsid w:val="004C2057"/>
    <w:rsid w:val="004C27BC"/>
    <w:rsid w:val="004C6621"/>
    <w:rsid w:val="004D0EC7"/>
    <w:rsid w:val="004D15F3"/>
    <w:rsid w:val="004D3B3D"/>
    <w:rsid w:val="004D4EF1"/>
    <w:rsid w:val="004D5311"/>
    <w:rsid w:val="004D5DCC"/>
    <w:rsid w:val="004D7E45"/>
    <w:rsid w:val="004F0B1A"/>
    <w:rsid w:val="004F10AF"/>
    <w:rsid w:val="004F11A4"/>
    <w:rsid w:val="004F2389"/>
    <w:rsid w:val="004F304D"/>
    <w:rsid w:val="004F4290"/>
    <w:rsid w:val="004F61BE"/>
    <w:rsid w:val="004F66B1"/>
    <w:rsid w:val="0050433F"/>
    <w:rsid w:val="00505F69"/>
    <w:rsid w:val="00511C07"/>
    <w:rsid w:val="00512308"/>
    <w:rsid w:val="005125CB"/>
    <w:rsid w:val="00512EC4"/>
    <w:rsid w:val="005144A9"/>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0699"/>
    <w:rsid w:val="005D13D0"/>
    <w:rsid w:val="005D2F2A"/>
    <w:rsid w:val="005D34F9"/>
    <w:rsid w:val="005D4190"/>
    <w:rsid w:val="005D555A"/>
    <w:rsid w:val="005D67A3"/>
    <w:rsid w:val="005E1698"/>
    <w:rsid w:val="005E2988"/>
    <w:rsid w:val="005E3085"/>
    <w:rsid w:val="005F0EB3"/>
    <w:rsid w:val="005F4E5D"/>
    <w:rsid w:val="005F51E1"/>
    <w:rsid w:val="00611C80"/>
    <w:rsid w:val="00620692"/>
    <w:rsid w:val="00623885"/>
    <w:rsid w:val="006242CA"/>
    <w:rsid w:val="00627374"/>
    <w:rsid w:val="00627507"/>
    <w:rsid w:val="00633717"/>
    <w:rsid w:val="006344E1"/>
    <w:rsid w:val="00643524"/>
    <w:rsid w:val="0064393B"/>
    <w:rsid w:val="00645CF2"/>
    <w:rsid w:val="00653BED"/>
    <w:rsid w:val="006545C4"/>
    <w:rsid w:val="00661971"/>
    <w:rsid w:val="00661CE8"/>
    <w:rsid w:val="006623D9"/>
    <w:rsid w:val="006642A5"/>
    <w:rsid w:val="0066550C"/>
    <w:rsid w:val="00665A98"/>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B30C3"/>
    <w:rsid w:val="006C23D4"/>
    <w:rsid w:val="006C61BE"/>
    <w:rsid w:val="006C7BB0"/>
    <w:rsid w:val="006D3237"/>
    <w:rsid w:val="006E2E37"/>
    <w:rsid w:val="006E3CF1"/>
    <w:rsid w:val="006E68A3"/>
    <w:rsid w:val="006E72F1"/>
    <w:rsid w:val="006E7E80"/>
    <w:rsid w:val="006F1C2D"/>
    <w:rsid w:val="006F48CA"/>
    <w:rsid w:val="006F64DD"/>
    <w:rsid w:val="006F712D"/>
    <w:rsid w:val="00703323"/>
    <w:rsid w:val="00715127"/>
    <w:rsid w:val="00715E8E"/>
    <w:rsid w:val="00723580"/>
    <w:rsid w:val="00723755"/>
    <w:rsid w:val="00727B00"/>
    <w:rsid w:val="0073136C"/>
    <w:rsid w:val="00731F0F"/>
    <w:rsid w:val="00733250"/>
    <w:rsid w:val="00741404"/>
    <w:rsid w:val="007449E5"/>
    <w:rsid w:val="0074750E"/>
    <w:rsid w:val="00747FF0"/>
    <w:rsid w:val="00751066"/>
    <w:rsid w:val="007555C0"/>
    <w:rsid w:val="0075566E"/>
    <w:rsid w:val="00763602"/>
    <w:rsid w:val="00764D4E"/>
    <w:rsid w:val="00765A1F"/>
    <w:rsid w:val="007663D3"/>
    <w:rsid w:val="0077240D"/>
    <w:rsid w:val="00775B6D"/>
    <w:rsid w:val="00776D68"/>
    <w:rsid w:val="00781140"/>
    <w:rsid w:val="0078323E"/>
    <w:rsid w:val="007849C2"/>
    <w:rsid w:val="007850EE"/>
    <w:rsid w:val="00785B95"/>
    <w:rsid w:val="00790E42"/>
    <w:rsid w:val="00790E96"/>
    <w:rsid w:val="007912E8"/>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46B6"/>
    <w:rsid w:val="00805E52"/>
    <w:rsid w:val="008061D0"/>
    <w:rsid w:val="00810B38"/>
    <w:rsid w:val="008165C6"/>
    <w:rsid w:val="008204C7"/>
    <w:rsid w:val="00820992"/>
    <w:rsid w:val="00823602"/>
    <w:rsid w:val="008255F5"/>
    <w:rsid w:val="00826890"/>
    <w:rsid w:val="0083014E"/>
    <w:rsid w:val="0083214A"/>
    <w:rsid w:val="00834220"/>
    <w:rsid w:val="00836385"/>
    <w:rsid w:val="008447C4"/>
    <w:rsid w:val="00845723"/>
    <w:rsid w:val="008519E7"/>
    <w:rsid w:val="00851EF9"/>
    <w:rsid w:val="00853607"/>
    <w:rsid w:val="00854BCC"/>
    <w:rsid w:val="008552F1"/>
    <w:rsid w:val="008577FD"/>
    <w:rsid w:val="00860B03"/>
    <w:rsid w:val="0086497A"/>
    <w:rsid w:val="0086538E"/>
    <w:rsid w:val="00867066"/>
    <w:rsid w:val="008713A1"/>
    <w:rsid w:val="00872584"/>
    <w:rsid w:val="00874FAF"/>
    <w:rsid w:val="008754AB"/>
    <w:rsid w:val="00877380"/>
    <w:rsid w:val="0088060C"/>
    <w:rsid w:val="00882CD5"/>
    <w:rsid w:val="00883151"/>
    <w:rsid w:val="00890A3B"/>
    <w:rsid w:val="00893576"/>
    <w:rsid w:val="00893E73"/>
    <w:rsid w:val="008954D1"/>
    <w:rsid w:val="008A73BA"/>
    <w:rsid w:val="008B02DC"/>
    <w:rsid w:val="008B092C"/>
    <w:rsid w:val="008B57CE"/>
    <w:rsid w:val="008C26DE"/>
    <w:rsid w:val="008D05DB"/>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8F7A6A"/>
    <w:rsid w:val="009013A7"/>
    <w:rsid w:val="009017FB"/>
    <w:rsid w:val="009017FC"/>
    <w:rsid w:val="0090506B"/>
    <w:rsid w:val="009050C9"/>
    <w:rsid w:val="009066FC"/>
    <w:rsid w:val="00913F04"/>
    <w:rsid w:val="009140A3"/>
    <w:rsid w:val="009144A2"/>
    <w:rsid w:val="0091510C"/>
    <w:rsid w:val="0091542C"/>
    <w:rsid w:val="009259AC"/>
    <w:rsid w:val="00926F38"/>
    <w:rsid w:val="00927BEB"/>
    <w:rsid w:val="009333DC"/>
    <w:rsid w:val="00934301"/>
    <w:rsid w:val="00936CD1"/>
    <w:rsid w:val="0094131C"/>
    <w:rsid w:val="00941747"/>
    <w:rsid w:val="00941EFB"/>
    <w:rsid w:val="00947AFB"/>
    <w:rsid w:val="00951AA3"/>
    <w:rsid w:val="00951D7D"/>
    <w:rsid w:val="0095211D"/>
    <w:rsid w:val="0095270D"/>
    <w:rsid w:val="009557DA"/>
    <w:rsid w:val="00956D0C"/>
    <w:rsid w:val="009630C7"/>
    <w:rsid w:val="00972B55"/>
    <w:rsid w:val="009743B7"/>
    <w:rsid w:val="0098228B"/>
    <w:rsid w:val="009828DA"/>
    <w:rsid w:val="0098410D"/>
    <w:rsid w:val="00985BAB"/>
    <w:rsid w:val="00986B3C"/>
    <w:rsid w:val="009A115C"/>
    <w:rsid w:val="009A1D0B"/>
    <w:rsid w:val="009A7FC1"/>
    <w:rsid w:val="009B1606"/>
    <w:rsid w:val="009B1B5F"/>
    <w:rsid w:val="009B6673"/>
    <w:rsid w:val="009C191B"/>
    <w:rsid w:val="009C2BD6"/>
    <w:rsid w:val="009D57AA"/>
    <w:rsid w:val="009E1F32"/>
    <w:rsid w:val="009E2CC2"/>
    <w:rsid w:val="009E47A2"/>
    <w:rsid w:val="009E742A"/>
    <w:rsid w:val="009E776C"/>
    <w:rsid w:val="009E7A6F"/>
    <w:rsid w:val="009F4C8F"/>
    <w:rsid w:val="00A02972"/>
    <w:rsid w:val="00A04A84"/>
    <w:rsid w:val="00A05588"/>
    <w:rsid w:val="00A15601"/>
    <w:rsid w:val="00A1726E"/>
    <w:rsid w:val="00A17806"/>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45D39"/>
    <w:rsid w:val="00A469DE"/>
    <w:rsid w:val="00A51D0F"/>
    <w:rsid w:val="00A54192"/>
    <w:rsid w:val="00A57147"/>
    <w:rsid w:val="00A6035E"/>
    <w:rsid w:val="00A6144C"/>
    <w:rsid w:val="00A66617"/>
    <w:rsid w:val="00A671F8"/>
    <w:rsid w:val="00A673A4"/>
    <w:rsid w:val="00A724AE"/>
    <w:rsid w:val="00A73329"/>
    <w:rsid w:val="00A82359"/>
    <w:rsid w:val="00A865D2"/>
    <w:rsid w:val="00A87C10"/>
    <w:rsid w:val="00A90717"/>
    <w:rsid w:val="00A90BCD"/>
    <w:rsid w:val="00A92625"/>
    <w:rsid w:val="00A94C20"/>
    <w:rsid w:val="00A95D81"/>
    <w:rsid w:val="00AA1B09"/>
    <w:rsid w:val="00AA227F"/>
    <w:rsid w:val="00AA3BC7"/>
    <w:rsid w:val="00AA754A"/>
    <w:rsid w:val="00AB099E"/>
    <w:rsid w:val="00AB18D4"/>
    <w:rsid w:val="00AB4328"/>
    <w:rsid w:val="00AC38DE"/>
    <w:rsid w:val="00AC4CD4"/>
    <w:rsid w:val="00AD6451"/>
    <w:rsid w:val="00AE0068"/>
    <w:rsid w:val="00AE0A2E"/>
    <w:rsid w:val="00AE354C"/>
    <w:rsid w:val="00AF12C5"/>
    <w:rsid w:val="00AF4B07"/>
    <w:rsid w:val="00AF6186"/>
    <w:rsid w:val="00AF7A3A"/>
    <w:rsid w:val="00B02267"/>
    <w:rsid w:val="00B02587"/>
    <w:rsid w:val="00B049D1"/>
    <w:rsid w:val="00B14793"/>
    <w:rsid w:val="00B153A0"/>
    <w:rsid w:val="00B15CB0"/>
    <w:rsid w:val="00B160DB"/>
    <w:rsid w:val="00B20836"/>
    <w:rsid w:val="00B21BF0"/>
    <w:rsid w:val="00B235BB"/>
    <w:rsid w:val="00B27A44"/>
    <w:rsid w:val="00B30BBF"/>
    <w:rsid w:val="00B33C03"/>
    <w:rsid w:val="00B3642F"/>
    <w:rsid w:val="00B42A49"/>
    <w:rsid w:val="00B4421F"/>
    <w:rsid w:val="00B44E56"/>
    <w:rsid w:val="00B45917"/>
    <w:rsid w:val="00B45CD6"/>
    <w:rsid w:val="00B46543"/>
    <w:rsid w:val="00B47D33"/>
    <w:rsid w:val="00B52BE0"/>
    <w:rsid w:val="00B54133"/>
    <w:rsid w:val="00B55A8D"/>
    <w:rsid w:val="00B701ED"/>
    <w:rsid w:val="00B724A0"/>
    <w:rsid w:val="00B748F7"/>
    <w:rsid w:val="00B8086C"/>
    <w:rsid w:val="00B81C58"/>
    <w:rsid w:val="00B84785"/>
    <w:rsid w:val="00B861B4"/>
    <w:rsid w:val="00B86DFE"/>
    <w:rsid w:val="00B90990"/>
    <w:rsid w:val="00B922FF"/>
    <w:rsid w:val="00B9281E"/>
    <w:rsid w:val="00B93925"/>
    <w:rsid w:val="00B95187"/>
    <w:rsid w:val="00BA1631"/>
    <w:rsid w:val="00BA2D55"/>
    <w:rsid w:val="00BA71B1"/>
    <w:rsid w:val="00BB0637"/>
    <w:rsid w:val="00BB345F"/>
    <w:rsid w:val="00BB656A"/>
    <w:rsid w:val="00BB68EA"/>
    <w:rsid w:val="00BC0B99"/>
    <w:rsid w:val="00BC1C27"/>
    <w:rsid w:val="00BC56A7"/>
    <w:rsid w:val="00BC6BBF"/>
    <w:rsid w:val="00BC7CEE"/>
    <w:rsid w:val="00BD1572"/>
    <w:rsid w:val="00BE0564"/>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66FF6"/>
    <w:rsid w:val="00C71424"/>
    <w:rsid w:val="00C74810"/>
    <w:rsid w:val="00C90D68"/>
    <w:rsid w:val="00C939FE"/>
    <w:rsid w:val="00CA4BDA"/>
    <w:rsid w:val="00CB13E3"/>
    <w:rsid w:val="00CB1F66"/>
    <w:rsid w:val="00CB214C"/>
    <w:rsid w:val="00CB232C"/>
    <w:rsid w:val="00CB2951"/>
    <w:rsid w:val="00CB4277"/>
    <w:rsid w:val="00CC5067"/>
    <w:rsid w:val="00CD11D3"/>
    <w:rsid w:val="00CD282B"/>
    <w:rsid w:val="00CD447B"/>
    <w:rsid w:val="00CD4C35"/>
    <w:rsid w:val="00CD7369"/>
    <w:rsid w:val="00CE0B0E"/>
    <w:rsid w:val="00CE3831"/>
    <w:rsid w:val="00CE4BB6"/>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323E"/>
    <w:rsid w:val="00D343E2"/>
    <w:rsid w:val="00D361A2"/>
    <w:rsid w:val="00D37272"/>
    <w:rsid w:val="00D37DC0"/>
    <w:rsid w:val="00D44C2E"/>
    <w:rsid w:val="00D45414"/>
    <w:rsid w:val="00D5098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834B7"/>
    <w:rsid w:val="00D87E18"/>
    <w:rsid w:val="00D908A8"/>
    <w:rsid w:val="00D977B6"/>
    <w:rsid w:val="00DA1223"/>
    <w:rsid w:val="00DA22D5"/>
    <w:rsid w:val="00DA4A31"/>
    <w:rsid w:val="00DA7B04"/>
    <w:rsid w:val="00DB36C2"/>
    <w:rsid w:val="00DB5356"/>
    <w:rsid w:val="00DC00A8"/>
    <w:rsid w:val="00DC169B"/>
    <w:rsid w:val="00DC2AB9"/>
    <w:rsid w:val="00DC63F0"/>
    <w:rsid w:val="00DD37EA"/>
    <w:rsid w:val="00DD6EE5"/>
    <w:rsid w:val="00DE386C"/>
    <w:rsid w:val="00DE4D35"/>
    <w:rsid w:val="00DF098B"/>
    <w:rsid w:val="00DF11C4"/>
    <w:rsid w:val="00DF210C"/>
    <w:rsid w:val="00DF2526"/>
    <w:rsid w:val="00DF4B6A"/>
    <w:rsid w:val="00E004C0"/>
    <w:rsid w:val="00E00E08"/>
    <w:rsid w:val="00E01C17"/>
    <w:rsid w:val="00E02C09"/>
    <w:rsid w:val="00E04D59"/>
    <w:rsid w:val="00E07DA1"/>
    <w:rsid w:val="00E123CB"/>
    <w:rsid w:val="00E13B09"/>
    <w:rsid w:val="00E20E13"/>
    <w:rsid w:val="00E21DBC"/>
    <w:rsid w:val="00E224D7"/>
    <w:rsid w:val="00E275D7"/>
    <w:rsid w:val="00E27C8D"/>
    <w:rsid w:val="00E27DBE"/>
    <w:rsid w:val="00E32AB1"/>
    <w:rsid w:val="00E34BB4"/>
    <w:rsid w:val="00E35434"/>
    <w:rsid w:val="00E36C71"/>
    <w:rsid w:val="00E40404"/>
    <w:rsid w:val="00E4126A"/>
    <w:rsid w:val="00E42A06"/>
    <w:rsid w:val="00E459C6"/>
    <w:rsid w:val="00E47566"/>
    <w:rsid w:val="00E47589"/>
    <w:rsid w:val="00E557AA"/>
    <w:rsid w:val="00E56D01"/>
    <w:rsid w:val="00E6377D"/>
    <w:rsid w:val="00E63EC7"/>
    <w:rsid w:val="00E64915"/>
    <w:rsid w:val="00E64D3A"/>
    <w:rsid w:val="00E661D4"/>
    <w:rsid w:val="00E67565"/>
    <w:rsid w:val="00E70091"/>
    <w:rsid w:val="00E70D2E"/>
    <w:rsid w:val="00E720F5"/>
    <w:rsid w:val="00E744E0"/>
    <w:rsid w:val="00E76D47"/>
    <w:rsid w:val="00E80C9F"/>
    <w:rsid w:val="00E827BC"/>
    <w:rsid w:val="00E838A6"/>
    <w:rsid w:val="00E849F7"/>
    <w:rsid w:val="00E90302"/>
    <w:rsid w:val="00E91D05"/>
    <w:rsid w:val="00E9262D"/>
    <w:rsid w:val="00E94245"/>
    <w:rsid w:val="00E95C1E"/>
    <w:rsid w:val="00E97396"/>
    <w:rsid w:val="00E97D10"/>
    <w:rsid w:val="00EA185E"/>
    <w:rsid w:val="00EA592A"/>
    <w:rsid w:val="00EB14E4"/>
    <w:rsid w:val="00EB15EC"/>
    <w:rsid w:val="00EB32A5"/>
    <w:rsid w:val="00EB34ED"/>
    <w:rsid w:val="00EB447C"/>
    <w:rsid w:val="00EB7BE0"/>
    <w:rsid w:val="00EC003A"/>
    <w:rsid w:val="00EC315E"/>
    <w:rsid w:val="00EC3C13"/>
    <w:rsid w:val="00EC49F1"/>
    <w:rsid w:val="00ED077C"/>
    <w:rsid w:val="00ED10A9"/>
    <w:rsid w:val="00ED1190"/>
    <w:rsid w:val="00ED34AC"/>
    <w:rsid w:val="00ED6544"/>
    <w:rsid w:val="00ED69E4"/>
    <w:rsid w:val="00EE0277"/>
    <w:rsid w:val="00EE079D"/>
    <w:rsid w:val="00EE2899"/>
    <w:rsid w:val="00EE3E00"/>
    <w:rsid w:val="00EE46EA"/>
    <w:rsid w:val="00EE5DD2"/>
    <w:rsid w:val="00EF36C5"/>
    <w:rsid w:val="00EF3DB4"/>
    <w:rsid w:val="00F00156"/>
    <w:rsid w:val="00F00A79"/>
    <w:rsid w:val="00F00D13"/>
    <w:rsid w:val="00F00E86"/>
    <w:rsid w:val="00F07C1E"/>
    <w:rsid w:val="00F105DB"/>
    <w:rsid w:val="00F132BC"/>
    <w:rsid w:val="00F13D80"/>
    <w:rsid w:val="00F153CC"/>
    <w:rsid w:val="00F15B4D"/>
    <w:rsid w:val="00F16A7C"/>
    <w:rsid w:val="00F16AAA"/>
    <w:rsid w:val="00F1709C"/>
    <w:rsid w:val="00F21029"/>
    <w:rsid w:val="00F21161"/>
    <w:rsid w:val="00F218EF"/>
    <w:rsid w:val="00F21BC7"/>
    <w:rsid w:val="00F266A2"/>
    <w:rsid w:val="00F26E94"/>
    <w:rsid w:val="00F32269"/>
    <w:rsid w:val="00F322D8"/>
    <w:rsid w:val="00F3329D"/>
    <w:rsid w:val="00F35B7A"/>
    <w:rsid w:val="00F4197A"/>
    <w:rsid w:val="00F51276"/>
    <w:rsid w:val="00F56A6F"/>
    <w:rsid w:val="00F5709C"/>
    <w:rsid w:val="00F60B85"/>
    <w:rsid w:val="00F64EF1"/>
    <w:rsid w:val="00F72498"/>
    <w:rsid w:val="00F72B14"/>
    <w:rsid w:val="00F7349B"/>
    <w:rsid w:val="00F84481"/>
    <w:rsid w:val="00F8765F"/>
    <w:rsid w:val="00F90767"/>
    <w:rsid w:val="00F9263C"/>
    <w:rsid w:val="00FA0CD9"/>
    <w:rsid w:val="00FA1637"/>
    <w:rsid w:val="00FA2A30"/>
    <w:rsid w:val="00FA685B"/>
    <w:rsid w:val="00FB0595"/>
    <w:rsid w:val="00FB0C01"/>
    <w:rsid w:val="00FB5934"/>
    <w:rsid w:val="00FC18F2"/>
    <w:rsid w:val="00FC2A17"/>
    <w:rsid w:val="00FC38CF"/>
    <w:rsid w:val="00FC39E5"/>
    <w:rsid w:val="00FC3A78"/>
    <w:rsid w:val="00FD1005"/>
    <w:rsid w:val="00FD1A8A"/>
    <w:rsid w:val="00FD1F6A"/>
    <w:rsid w:val="00FD1F7F"/>
    <w:rsid w:val="00FD6C75"/>
    <w:rsid w:val="00FD7972"/>
    <w:rsid w:val="00FD7D61"/>
    <w:rsid w:val="00FE0401"/>
    <w:rsid w:val="00FE245E"/>
    <w:rsid w:val="00FE528E"/>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smallFrac/>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06E69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F3329D"/>
    <w:rPr>
      <w:sz w:val="24"/>
      <w:szCs w:val="24"/>
      <w:lang w:val="en-GB"/>
    </w:rPr>
  </w:style>
  <w:style w:type="paragraph" w:styleId="Heading1">
    <w:name w:val="heading 1"/>
    <w:basedOn w:val="Normal"/>
    <w:next w:val="Normal"/>
    <w:link w:val="Heading1Char"/>
    <w:uiPriority w:val="98"/>
    <w:semiHidden/>
    <w:rsid w:val="00F3329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3329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3329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F3329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F3329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F3329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F3329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F3329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3329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F3329D"/>
    <w:rPr>
      <w:rFonts w:ascii="Tahoma" w:hAnsi="Tahoma" w:cs="Tahoma"/>
      <w:sz w:val="16"/>
      <w:szCs w:val="16"/>
    </w:rPr>
  </w:style>
  <w:style w:type="character" w:customStyle="1" w:styleId="BalloonTextChar">
    <w:name w:val="Balloon Text Char"/>
    <w:basedOn w:val="DefaultParagraphFont"/>
    <w:link w:val="BalloonText"/>
    <w:uiPriority w:val="98"/>
    <w:semiHidden/>
    <w:rsid w:val="00F3329D"/>
    <w:rPr>
      <w:rFonts w:ascii="Tahoma" w:hAnsi="Tahoma" w:cs="Tahoma"/>
      <w:sz w:val="16"/>
      <w:szCs w:val="16"/>
      <w:lang w:val="en-GB"/>
    </w:rPr>
  </w:style>
  <w:style w:type="character" w:styleId="BookTitle">
    <w:name w:val="Book Title"/>
    <w:uiPriority w:val="98"/>
    <w:semiHidden/>
    <w:qFormat/>
    <w:rsid w:val="00F3329D"/>
    <w:rPr>
      <w:i/>
      <w:iCs/>
      <w:smallCaps/>
      <w:spacing w:val="5"/>
    </w:rPr>
  </w:style>
  <w:style w:type="paragraph" w:customStyle="1" w:styleId="JuHeader">
    <w:name w:val="Ju_Header"/>
    <w:aliases w:val="_Header"/>
    <w:basedOn w:val="Header0"/>
    <w:uiPriority w:val="29"/>
    <w:qFormat/>
    <w:rsid w:val="00F3329D"/>
    <w:pPr>
      <w:tabs>
        <w:tab w:val="clear" w:pos="4536"/>
        <w:tab w:val="clear" w:pos="9072"/>
      </w:tabs>
      <w:jc w:val="center"/>
    </w:pPr>
    <w:rPr>
      <w:sz w:val="18"/>
    </w:rPr>
  </w:style>
  <w:style w:type="paragraph" w:customStyle="1" w:styleId="NormalJustified">
    <w:name w:val="Normal_Justified"/>
    <w:basedOn w:val="Normal"/>
    <w:semiHidden/>
    <w:rsid w:val="00F3329D"/>
    <w:pPr>
      <w:jc w:val="both"/>
    </w:pPr>
  </w:style>
  <w:style w:type="character" w:styleId="Strong">
    <w:name w:val="Strong"/>
    <w:uiPriority w:val="98"/>
    <w:semiHidden/>
    <w:qFormat/>
    <w:rsid w:val="00F3329D"/>
    <w:rPr>
      <w:b/>
      <w:bCs/>
    </w:rPr>
  </w:style>
  <w:style w:type="paragraph" w:styleId="NoSpacing">
    <w:name w:val="No Spacing"/>
    <w:basedOn w:val="Normal"/>
    <w:link w:val="NoSpacingChar"/>
    <w:uiPriority w:val="98"/>
    <w:semiHidden/>
    <w:qFormat/>
    <w:rsid w:val="00F3329D"/>
  </w:style>
  <w:style w:type="character" w:customStyle="1" w:styleId="NoSpacingChar">
    <w:name w:val="No Spacing Char"/>
    <w:basedOn w:val="DefaultParagraphFont"/>
    <w:link w:val="NoSpacing"/>
    <w:uiPriority w:val="98"/>
    <w:semiHidden/>
    <w:rsid w:val="00F3329D"/>
    <w:rPr>
      <w:sz w:val="24"/>
      <w:szCs w:val="24"/>
      <w:lang w:val="en-GB"/>
    </w:rPr>
  </w:style>
  <w:style w:type="paragraph" w:customStyle="1" w:styleId="JuQuot">
    <w:name w:val="Ju_Quot"/>
    <w:aliases w:val="_Quote"/>
    <w:basedOn w:val="NormalJustified"/>
    <w:uiPriority w:val="20"/>
    <w:qFormat/>
    <w:rsid w:val="00F3329D"/>
    <w:pPr>
      <w:spacing w:before="120" w:after="120"/>
      <w:ind w:left="425" w:firstLine="142"/>
    </w:pPr>
    <w:rPr>
      <w:sz w:val="20"/>
    </w:rPr>
  </w:style>
  <w:style w:type="paragraph" w:customStyle="1" w:styleId="DummyStyle">
    <w:name w:val="Dummy_Style"/>
    <w:aliases w:val="_Dummy"/>
    <w:basedOn w:val="Normal"/>
    <w:semiHidden/>
    <w:qFormat/>
    <w:rsid w:val="00F3329D"/>
    <w:rPr>
      <w:color w:val="00B050"/>
      <w:sz w:val="22"/>
    </w:rPr>
  </w:style>
  <w:style w:type="paragraph" w:customStyle="1" w:styleId="JuList">
    <w:name w:val="Ju_List"/>
    <w:aliases w:val="_List_1"/>
    <w:basedOn w:val="NormalJustified"/>
    <w:uiPriority w:val="23"/>
    <w:qFormat/>
    <w:rsid w:val="00F3329D"/>
    <w:pPr>
      <w:numPr>
        <w:numId w:val="20"/>
      </w:numPr>
      <w:spacing w:before="280" w:after="60"/>
    </w:pPr>
  </w:style>
  <w:style w:type="paragraph" w:customStyle="1" w:styleId="JuLista">
    <w:name w:val="Ju_List_a"/>
    <w:aliases w:val="_List_2"/>
    <w:basedOn w:val="NormalJustified"/>
    <w:uiPriority w:val="23"/>
    <w:rsid w:val="00F3329D"/>
    <w:pPr>
      <w:numPr>
        <w:ilvl w:val="1"/>
        <w:numId w:val="20"/>
      </w:numPr>
    </w:pPr>
  </w:style>
  <w:style w:type="paragraph" w:customStyle="1" w:styleId="JuListi">
    <w:name w:val="Ju_List_i"/>
    <w:aliases w:val="_List_3"/>
    <w:basedOn w:val="NormalJustified"/>
    <w:uiPriority w:val="23"/>
    <w:rsid w:val="00F3329D"/>
    <w:pPr>
      <w:numPr>
        <w:ilvl w:val="2"/>
        <w:numId w:val="20"/>
      </w:numPr>
    </w:pPr>
  </w:style>
  <w:style w:type="paragraph" w:customStyle="1" w:styleId="JuHArticle">
    <w:name w:val="Ju_H_Article"/>
    <w:aliases w:val="_Title_Quote"/>
    <w:basedOn w:val="Normal"/>
    <w:next w:val="JuQuot"/>
    <w:uiPriority w:val="19"/>
    <w:qFormat/>
    <w:rsid w:val="00F3329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F3329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F3329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F3329D"/>
    <w:pPr>
      <w:keepNext/>
      <w:keepLines/>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F3329D"/>
    <w:pPr>
      <w:numPr>
        <w:numId w:val="4"/>
      </w:numPr>
    </w:pPr>
  </w:style>
  <w:style w:type="paragraph" w:customStyle="1" w:styleId="JuSigned">
    <w:name w:val="Ju_Signed"/>
    <w:aliases w:val="_Signature"/>
    <w:basedOn w:val="Normal"/>
    <w:next w:val="JuPara"/>
    <w:uiPriority w:val="31"/>
    <w:qFormat/>
    <w:rsid w:val="00F3329D"/>
    <w:pPr>
      <w:tabs>
        <w:tab w:val="center" w:pos="1418"/>
        <w:tab w:val="center" w:pos="5954"/>
      </w:tabs>
      <w:spacing w:before="720"/>
    </w:pPr>
  </w:style>
  <w:style w:type="paragraph" w:styleId="Title">
    <w:name w:val="Title"/>
    <w:basedOn w:val="Normal"/>
    <w:next w:val="Normal"/>
    <w:link w:val="TitleChar"/>
    <w:uiPriority w:val="98"/>
    <w:semiHidden/>
    <w:qFormat/>
    <w:rsid w:val="00F3329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3329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F3329D"/>
    <w:pPr>
      <w:numPr>
        <w:numId w:val="5"/>
      </w:numPr>
    </w:pPr>
  </w:style>
  <w:style w:type="numbering" w:customStyle="1" w:styleId="ECHRA1StyleNumberedList">
    <w:name w:val="ECHR_A1_Style_Numbered_List"/>
    <w:basedOn w:val="NoList"/>
    <w:rsid w:val="00F3329D"/>
    <w:pPr>
      <w:numPr>
        <w:numId w:val="6"/>
      </w:numPr>
    </w:pPr>
  </w:style>
  <w:style w:type="table" w:customStyle="1" w:styleId="ECHRTable2019">
    <w:name w:val="ECHR_Table_2019"/>
    <w:basedOn w:val="TableNormal"/>
    <w:uiPriority w:val="99"/>
    <w:rsid w:val="00F3329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F3329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F3329D"/>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F3329D"/>
    <w:pPr>
      <w:keepNext/>
      <w:keepLines/>
      <w:numPr>
        <w:ilvl w:val="2"/>
        <w:numId w:val="1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F3329D"/>
    <w:pPr>
      <w:keepNext/>
      <w:keepLines/>
      <w:numPr>
        <w:ilvl w:val="3"/>
        <w:numId w:val="19"/>
      </w:numPr>
      <w:spacing w:before="100" w:beforeAutospacing="1" w:after="120"/>
      <w:jc w:val="both"/>
    </w:pPr>
    <w:rPr>
      <w:b w:val="0"/>
      <w:color w:val="auto"/>
      <w:sz w:val="24"/>
    </w:rPr>
  </w:style>
  <w:style w:type="paragraph" w:styleId="Header0">
    <w:name w:val="header"/>
    <w:basedOn w:val="Normal"/>
    <w:link w:val="HeaderChar"/>
    <w:uiPriority w:val="98"/>
    <w:semiHidden/>
    <w:rsid w:val="00F3329D"/>
    <w:pPr>
      <w:tabs>
        <w:tab w:val="center" w:pos="4536"/>
        <w:tab w:val="right" w:pos="9072"/>
      </w:tabs>
    </w:pPr>
  </w:style>
  <w:style w:type="character" w:customStyle="1" w:styleId="HeaderChar">
    <w:name w:val="Header Char"/>
    <w:basedOn w:val="DefaultParagraphFont"/>
    <w:link w:val="Header0"/>
    <w:uiPriority w:val="98"/>
    <w:semiHidden/>
    <w:rsid w:val="00F3329D"/>
    <w:rPr>
      <w:sz w:val="24"/>
      <w:szCs w:val="24"/>
      <w:lang w:val="en-GB"/>
    </w:rPr>
  </w:style>
  <w:style w:type="character" w:customStyle="1" w:styleId="Heading1Char">
    <w:name w:val="Heading 1 Char"/>
    <w:basedOn w:val="DefaultParagraphFont"/>
    <w:link w:val="Heading1"/>
    <w:uiPriority w:val="98"/>
    <w:semiHidden/>
    <w:rsid w:val="00F3329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F3329D"/>
    <w:pPr>
      <w:keepNext/>
      <w:keepLines/>
      <w:numPr>
        <w:ilvl w:val="4"/>
        <w:numId w:val="19"/>
      </w:numPr>
      <w:spacing w:before="100" w:beforeAutospacing="1" w:after="120"/>
      <w:jc w:val="both"/>
    </w:pPr>
    <w:rPr>
      <w:color w:val="auto"/>
      <w:sz w:val="20"/>
    </w:rPr>
  </w:style>
  <w:style w:type="paragraph" w:customStyle="1" w:styleId="JuHi">
    <w:name w:val="Ju_H_i"/>
    <w:aliases w:val="_Head_6"/>
    <w:basedOn w:val="Heading6"/>
    <w:next w:val="JuPara"/>
    <w:uiPriority w:val="17"/>
    <w:rsid w:val="00F3329D"/>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F3329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F3329D"/>
    <w:pPr>
      <w:keepNext/>
      <w:keepLines/>
      <w:numPr>
        <w:ilvl w:val="6"/>
        <w:numId w:val="1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F3329D"/>
    <w:pPr>
      <w:keepNext/>
      <w:keepLines/>
      <w:numPr>
        <w:ilvl w:val="7"/>
        <w:numId w:val="19"/>
      </w:numPr>
      <w:spacing w:before="100" w:beforeAutospacing="1" w:after="120"/>
      <w:jc w:val="both"/>
    </w:pPr>
    <w:rPr>
      <w:i/>
    </w:rPr>
  </w:style>
  <w:style w:type="character" w:customStyle="1" w:styleId="Heading3Char">
    <w:name w:val="Heading 3 Char"/>
    <w:basedOn w:val="DefaultParagraphFont"/>
    <w:link w:val="Heading3"/>
    <w:uiPriority w:val="98"/>
    <w:semiHidden/>
    <w:rsid w:val="00F3329D"/>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F3329D"/>
    <w:pPr>
      <w:keepNext/>
      <w:keepLines/>
      <w:spacing w:before="240" w:after="240"/>
      <w:ind w:firstLine="284"/>
    </w:pPr>
  </w:style>
  <w:style w:type="paragraph" w:customStyle="1" w:styleId="JuJudges">
    <w:name w:val="Ju_Judges"/>
    <w:aliases w:val="_Judges"/>
    <w:basedOn w:val="Normal"/>
    <w:uiPriority w:val="32"/>
    <w:qFormat/>
    <w:rsid w:val="00F3329D"/>
    <w:pPr>
      <w:tabs>
        <w:tab w:val="left" w:pos="567"/>
        <w:tab w:val="left" w:pos="1134"/>
      </w:tabs>
    </w:pPr>
  </w:style>
  <w:style w:type="character" w:customStyle="1" w:styleId="Heading4Char">
    <w:name w:val="Heading 4 Char"/>
    <w:basedOn w:val="DefaultParagraphFont"/>
    <w:link w:val="Heading4"/>
    <w:uiPriority w:val="98"/>
    <w:semiHidden/>
    <w:rsid w:val="00F3329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F3329D"/>
    <w:pPr>
      <w:tabs>
        <w:tab w:val="center" w:pos="6407"/>
      </w:tabs>
      <w:spacing w:before="720"/>
      <w:jc w:val="right"/>
    </w:pPr>
  </w:style>
  <w:style w:type="character" w:customStyle="1" w:styleId="Heading5Char">
    <w:name w:val="Heading 5 Char"/>
    <w:basedOn w:val="DefaultParagraphFont"/>
    <w:link w:val="Heading5"/>
    <w:uiPriority w:val="98"/>
    <w:semiHidden/>
    <w:rsid w:val="00F3329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F3329D"/>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F3329D"/>
    <w:rPr>
      <w:caps w:val="0"/>
      <w:smallCaps/>
    </w:rPr>
  </w:style>
  <w:style w:type="character" w:styleId="SubtleEmphasis">
    <w:name w:val="Subtle Emphasis"/>
    <w:uiPriority w:val="98"/>
    <w:semiHidden/>
    <w:qFormat/>
    <w:rsid w:val="00F3329D"/>
    <w:rPr>
      <w:i/>
      <w:iCs/>
    </w:rPr>
  </w:style>
  <w:style w:type="table" w:customStyle="1" w:styleId="ECHRTable">
    <w:name w:val="ECHR_Table"/>
    <w:basedOn w:val="TableNormal"/>
    <w:rsid w:val="00F3329D"/>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3329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F3329D"/>
    <w:rPr>
      <w:b/>
      <w:bCs/>
      <w:i/>
      <w:iCs/>
      <w:spacing w:val="10"/>
      <w:bdr w:val="none" w:sz="0" w:space="0" w:color="auto"/>
      <w:shd w:val="clear" w:color="auto" w:fill="auto"/>
    </w:rPr>
  </w:style>
  <w:style w:type="paragraph" w:styleId="Footer1">
    <w:name w:val="footer"/>
    <w:basedOn w:val="Normal"/>
    <w:link w:val="FooterChar"/>
    <w:uiPriority w:val="98"/>
    <w:semiHidden/>
    <w:rsid w:val="00F3329D"/>
    <w:pPr>
      <w:tabs>
        <w:tab w:val="center" w:pos="3686"/>
        <w:tab w:val="right" w:pos="7371"/>
      </w:tabs>
    </w:pPr>
  </w:style>
  <w:style w:type="character" w:customStyle="1" w:styleId="FooterChar">
    <w:name w:val="Footer Char"/>
    <w:basedOn w:val="DefaultParagraphFont"/>
    <w:link w:val="Footer1"/>
    <w:uiPriority w:val="98"/>
    <w:semiHidden/>
    <w:rsid w:val="00F3329D"/>
    <w:rPr>
      <w:sz w:val="24"/>
      <w:szCs w:val="24"/>
      <w:lang w:val="en-GB"/>
    </w:rPr>
  </w:style>
  <w:style w:type="character" w:styleId="FootnoteReference">
    <w:name w:val="footnote reference"/>
    <w:basedOn w:val="DefaultParagraphFont"/>
    <w:uiPriority w:val="98"/>
    <w:semiHidden/>
    <w:rsid w:val="00F3329D"/>
    <w:rPr>
      <w:vertAlign w:val="superscript"/>
    </w:rPr>
  </w:style>
  <w:style w:type="paragraph" w:styleId="FootnoteText">
    <w:name w:val="footnote text"/>
    <w:basedOn w:val="NormalJustified"/>
    <w:link w:val="FootnoteTextChar"/>
    <w:uiPriority w:val="98"/>
    <w:semiHidden/>
    <w:rsid w:val="00F3329D"/>
    <w:rPr>
      <w:sz w:val="20"/>
      <w:szCs w:val="20"/>
    </w:rPr>
  </w:style>
  <w:style w:type="character" w:customStyle="1" w:styleId="FootnoteTextChar">
    <w:name w:val="Footnote Text Char"/>
    <w:basedOn w:val="DefaultParagraphFont"/>
    <w:link w:val="FootnoteText"/>
    <w:uiPriority w:val="98"/>
    <w:semiHidden/>
    <w:rsid w:val="00F3329D"/>
    <w:rPr>
      <w:sz w:val="20"/>
      <w:szCs w:val="20"/>
      <w:lang w:val="en-GB"/>
    </w:rPr>
  </w:style>
  <w:style w:type="character" w:customStyle="1" w:styleId="Heading6Char">
    <w:name w:val="Heading 6 Char"/>
    <w:basedOn w:val="DefaultParagraphFont"/>
    <w:link w:val="Heading6"/>
    <w:uiPriority w:val="98"/>
    <w:semiHidden/>
    <w:rsid w:val="00F3329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F3329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F3329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F3329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F3329D"/>
    <w:rPr>
      <w:color w:val="0072BC" w:themeColor="hyperlink"/>
      <w:u w:val="single"/>
    </w:rPr>
  </w:style>
  <w:style w:type="character" w:styleId="IntenseEmphasis">
    <w:name w:val="Intense Emphasis"/>
    <w:uiPriority w:val="98"/>
    <w:semiHidden/>
    <w:qFormat/>
    <w:rsid w:val="00F3329D"/>
    <w:rPr>
      <w:b/>
      <w:bCs/>
    </w:rPr>
  </w:style>
  <w:style w:type="paragraph" w:styleId="IntenseQuote">
    <w:name w:val="Intense Quote"/>
    <w:basedOn w:val="Normal"/>
    <w:next w:val="Normal"/>
    <w:link w:val="IntenseQuoteChar"/>
    <w:uiPriority w:val="98"/>
    <w:semiHidden/>
    <w:qFormat/>
    <w:rsid w:val="00F3329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3329D"/>
    <w:rPr>
      <w:b/>
      <w:bCs/>
      <w:i/>
      <w:iCs/>
      <w:sz w:val="24"/>
      <w:szCs w:val="24"/>
      <w:lang w:val="en-GB" w:bidi="en-US"/>
    </w:rPr>
  </w:style>
  <w:style w:type="character" w:styleId="IntenseReference">
    <w:name w:val="Intense Reference"/>
    <w:uiPriority w:val="98"/>
    <w:semiHidden/>
    <w:qFormat/>
    <w:rsid w:val="00F3329D"/>
    <w:rPr>
      <w:smallCaps/>
      <w:spacing w:val="5"/>
      <w:u w:val="single"/>
    </w:rPr>
  </w:style>
  <w:style w:type="paragraph" w:styleId="ListParagraph">
    <w:name w:val="List Paragraph"/>
    <w:basedOn w:val="Normal"/>
    <w:uiPriority w:val="98"/>
    <w:semiHidden/>
    <w:qFormat/>
    <w:rsid w:val="00F3329D"/>
    <w:pPr>
      <w:ind w:left="720"/>
      <w:contextualSpacing/>
    </w:pPr>
  </w:style>
  <w:style w:type="table" w:customStyle="1" w:styleId="LtrTableAddress">
    <w:name w:val="Ltr_Table_Address"/>
    <w:aliases w:val="ECHR_Ltr_Table_Address"/>
    <w:basedOn w:val="TableNormal"/>
    <w:uiPriority w:val="99"/>
    <w:rsid w:val="00F3329D"/>
    <w:rPr>
      <w:sz w:val="24"/>
      <w:szCs w:val="24"/>
    </w:rPr>
    <w:tblPr>
      <w:tblInd w:w="5103" w:type="dxa"/>
    </w:tblPr>
  </w:style>
  <w:style w:type="paragraph" w:styleId="Quote0">
    <w:name w:val="Quote"/>
    <w:basedOn w:val="Normal"/>
    <w:next w:val="Normal"/>
    <w:link w:val="QuoteChar"/>
    <w:uiPriority w:val="98"/>
    <w:semiHidden/>
    <w:qFormat/>
    <w:rsid w:val="00F3329D"/>
    <w:pPr>
      <w:spacing w:before="200"/>
      <w:ind w:left="360" w:right="360"/>
    </w:pPr>
    <w:rPr>
      <w:i/>
      <w:iCs/>
      <w:lang w:bidi="en-US"/>
    </w:rPr>
  </w:style>
  <w:style w:type="character" w:customStyle="1" w:styleId="QuoteChar">
    <w:name w:val="Quote Char"/>
    <w:basedOn w:val="DefaultParagraphFont"/>
    <w:link w:val="Quote0"/>
    <w:uiPriority w:val="98"/>
    <w:semiHidden/>
    <w:rsid w:val="00F3329D"/>
    <w:rPr>
      <w:i/>
      <w:iCs/>
      <w:sz w:val="24"/>
      <w:szCs w:val="24"/>
      <w:lang w:val="en-GB" w:bidi="en-US"/>
    </w:rPr>
  </w:style>
  <w:style w:type="character" w:styleId="SubtleReference">
    <w:name w:val="Subtle Reference"/>
    <w:uiPriority w:val="98"/>
    <w:semiHidden/>
    <w:qFormat/>
    <w:rsid w:val="00F3329D"/>
    <w:rPr>
      <w:smallCaps/>
    </w:rPr>
  </w:style>
  <w:style w:type="table" w:styleId="TableGrid">
    <w:name w:val="Table Grid"/>
    <w:basedOn w:val="TableNormal"/>
    <w:uiPriority w:val="59"/>
    <w:rsid w:val="00F3329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F3329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3329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3329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3329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3329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F3329D"/>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F3329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3329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F3329D"/>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3329D"/>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F3329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F3329D"/>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F3329D"/>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F3329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3329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F3329D"/>
    <w:pPr>
      <w:numPr>
        <w:numId w:val="1"/>
      </w:numPr>
    </w:pPr>
  </w:style>
  <w:style w:type="paragraph" w:customStyle="1" w:styleId="JuPara">
    <w:name w:val="Ju_Para"/>
    <w:aliases w:val="_Para"/>
    <w:basedOn w:val="NormalJustified"/>
    <w:link w:val="JuParaChar"/>
    <w:uiPriority w:val="4"/>
    <w:qFormat/>
    <w:rsid w:val="00F3329D"/>
    <w:pPr>
      <w:ind w:firstLine="284"/>
    </w:pPr>
  </w:style>
  <w:style w:type="numbering" w:styleId="1ai">
    <w:name w:val="Outline List 1"/>
    <w:basedOn w:val="NoList"/>
    <w:uiPriority w:val="99"/>
    <w:semiHidden/>
    <w:unhideWhenUsed/>
    <w:rsid w:val="00F3329D"/>
    <w:pPr>
      <w:numPr>
        <w:numId w:val="2"/>
      </w:numPr>
    </w:pPr>
  </w:style>
  <w:style w:type="table" w:customStyle="1" w:styleId="ECHRTableSimpleBox">
    <w:name w:val="ECHR_Table_Simple_Box"/>
    <w:basedOn w:val="TableNormal"/>
    <w:uiPriority w:val="99"/>
    <w:rsid w:val="00F3329D"/>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F3329D"/>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F3329D"/>
    <w:pPr>
      <w:numPr>
        <w:numId w:val="3"/>
      </w:numPr>
    </w:pPr>
  </w:style>
  <w:style w:type="table" w:customStyle="1" w:styleId="ECHRTableForInternalUse">
    <w:name w:val="ECHR_Table_For_Internal_Use"/>
    <w:basedOn w:val="TableNormal"/>
    <w:uiPriority w:val="99"/>
    <w:rsid w:val="00F3329D"/>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F3329D"/>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F3329D"/>
  </w:style>
  <w:style w:type="paragraph" w:styleId="BlockText">
    <w:name w:val="Block Text"/>
    <w:basedOn w:val="Normal"/>
    <w:uiPriority w:val="98"/>
    <w:semiHidden/>
    <w:rsid w:val="00F3329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F3329D"/>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F3329D"/>
    <w:pPr>
      <w:spacing w:after="120"/>
    </w:pPr>
  </w:style>
  <w:style w:type="character" w:customStyle="1" w:styleId="BodyTextChar">
    <w:name w:val="Body Text Char"/>
    <w:basedOn w:val="DefaultParagraphFont"/>
    <w:link w:val="BodyText"/>
    <w:uiPriority w:val="98"/>
    <w:semiHidden/>
    <w:rsid w:val="00F3329D"/>
    <w:rPr>
      <w:sz w:val="24"/>
      <w:szCs w:val="24"/>
      <w:lang w:val="en-GB"/>
    </w:rPr>
  </w:style>
  <w:style w:type="table" w:customStyle="1" w:styleId="ECHRTableOddBanded">
    <w:name w:val="ECHR_Table_Odd_Banded"/>
    <w:basedOn w:val="TableNormal"/>
    <w:uiPriority w:val="99"/>
    <w:rsid w:val="00F3329D"/>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F3329D"/>
    <w:pPr>
      <w:spacing w:after="120" w:line="480" w:lineRule="auto"/>
    </w:pPr>
  </w:style>
  <w:style w:type="table" w:customStyle="1" w:styleId="ECHRHeaderTableReduced">
    <w:name w:val="ECHR_Header_Table_Reduced"/>
    <w:basedOn w:val="TableNormal"/>
    <w:uiPriority w:val="99"/>
    <w:rsid w:val="00F3329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F3329D"/>
    <w:pPr>
      <w:ind w:firstLine="284"/>
    </w:pPr>
    <w:rPr>
      <w:b/>
    </w:rPr>
  </w:style>
  <w:style w:type="character" w:styleId="PageNumber">
    <w:name w:val="page number"/>
    <w:uiPriority w:val="98"/>
    <w:semiHidden/>
    <w:rsid w:val="00F3329D"/>
    <w:rPr>
      <w:sz w:val="18"/>
    </w:rPr>
  </w:style>
  <w:style w:type="paragraph" w:styleId="ListBullet">
    <w:name w:val="List Bullet"/>
    <w:basedOn w:val="Normal"/>
    <w:uiPriority w:val="98"/>
    <w:semiHidden/>
    <w:rsid w:val="00F3329D"/>
    <w:pPr>
      <w:numPr>
        <w:numId w:val="7"/>
      </w:numPr>
    </w:pPr>
  </w:style>
  <w:style w:type="paragraph" w:styleId="ListBullet3">
    <w:name w:val="List Bullet 3"/>
    <w:basedOn w:val="Normal"/>
    <w:uiPriority w:val="98"/>
    <w:semiHidden/>
    <w:rsid w:val="00F3329D"/>
    <w:pPr>
      <w:numPr>
        <w:numId w:val="9"/>
      </w:numPr>
      <w:contextualSpacing/>
    </w:pPr>
  </w:style>
  <w:style w:type="character" w:customStyle="1" w:styleId="BodyText2Char">
    <w:name w:val="Body Text 2 Char"/>
    <w:basedOn w:val="DefaultParagraphFont"/>
    <w:link w:val="BodyText2"/>
    <w:uiPriority w:val="98"/>
    <w:semiHidden/>
    <w:rsid w:val="00F3329D"/>
    <w:rPr>
      <w:sz w:val="24"/>
      <w:szCs w:val="24"/>
      <w:lang w:val="en-GB"/>
    </w:rPr>
  </w:style>
  <w:style w:type="paragraph" w:styleId="BodyText3">
    <w:name w:val="Body Text 3"/>
    <w:basedOn w:val="Normal"/>
    <w:link w:val="BodyText3Char"/>
    <w:uiPriority w:val="98"/>
    <w:semiHidden/>
    <w:rsid w:val="00F3329D"/>
    <w:pPr>
      <w:spacing w:after="120"/>
    </w:pPr>
    <w:rPr>
      <w:sz w:val="16"/>
      <w:szCs w:val="16"/>
    </w:rPr>
  </w:style>
  <w:style w:type="character" w:customStyle="1" w:styleId="BodyText3Char">
    <w:name w:val="Body Text 3 Char"/>
    <w:basedOn w:val="DefaultParagraphFont"/>
    <w:link w:val="BodyText3"/>
    <w:uiPriority w:val="98"/>
    <w:semiHidden/>
    <w:rsid w:val="00F3329D"/>
    <w:rPr>
      <w:sz w:val="16"/>
      <w:szCs w:val="16"/>
      <w:lang w:val="en-GB"/>
    </w:rPr>
  </w:style>
  <w:style w:type="paragraph" w:styleId="BodyTextFirstIndent">
    <w:name w:val="Body Text First Indent"/>
    <w:basedOn w:val="BodyText"/>
    <w:link w:val="BodyTextFirstIndentChar"/>
    <w:uiPriority w:val="98"/>
    <w:semiHidden/>
    <w:rsid w:val="00F3329D"/>
    <w:pPr>
      <w:spacing w:after="0"/>
      <w:ind w:firstLine="360"/>
    </w:pPr>
  </w:style>
  <w:style w:type="character" w:customStyle="1" w:styleId="BodyTextFirstIndentChar">
    <w:name w:val="Body Text First Indent Char"/>
    <w:basedOn w:val="BodyTextChar"/>
    <w:link w:val="BodyTextFirstIndent"/>
    <w:uiPriority w:val="98"/>
    <w:semiHidden/>
    <w:rsid w:val="00F3329D"/>
    <w:rPr>
      <w:sz w:val="24"/>
      <w:szCs w:val="24"/>
      <w:lang w:val="en-GB"/>
    </w:rPr>
  </w:style>
  <w:style w:type="paragraph" w:styleId="BodyTextIndent">
    <w:name w:val="Body Text Indent"/>
    <w:basedOn w:val="Normal"/>
    <w:link w:val="BodyTextIndentChar"/>
    <w:uiPriority w:val="98"/>
    <w:semiHidden/>
    <w:rsid w:val="00F3329D"/>
    <w:pPr>
      <w:spacing w:after="120"/>
      <w:ind w:left="283"/>
    </w:pPr>
  </w:style>
  <w:style w:type="character" w:customStyle="1" w:styleId="BodyTextIndentChar">
    <w:name w:val="Body Text Indent Char"/>
    <w:basedOn w:val="DefaultParagraphFont"/>
    <w:link w:val="BodyTextIndent"/>
    <w:uiPriority w:val="98"/>
    <w:semiHidden/>
    <w:rsid w:val="00F3329D"/>
    <w:rPr>
      <w:sz w:val="24"/>
      <w:szCs w:val="24"/>
      <w:lang w:val="en-GB"/>
    </w:rPr>
  </w:style>
  <w:style w:type="paragraph" w:styleId="BodyTextFirstIndent2">
    <w:name w:val="Body Text First Indent 2"/>
    <w:basedOn w:val="BodyTextIndent"/>
    <w:link w:val="BodyTextFirstIndent2Char"/>
    <w:uiPriority w:val="98"/>
    <w:semiHidden/>
    <w:rsid w:val="00F3329D"/>
    <w:pPr>
      <w:spacing w:after="0"/>
      <w:ind w:left="360" w:firstLine="360"/>
    </w:pPr>
  </w:style>
  <w:style w:type="character" w:customStyle="1" w:styleId="BodyTextFirstIndent2Char">
    <w:name w:val="Body Text First Indent 2 Char"/>
    <w:basedOn w:val="BodyTextIndentChar"/>
    <w:link w:val="BodyTextFirstIndent2"/>
    <w:uiPriority w:val="98"/>
    <w:semiHidden/>
    <w:rsid w:val="00F3329D"/>
    <w:rPr>
      <w:sz w:val="24"/>
      <w:szCs w:val="24"/>
      <w:lang w:val="en-GB"/>
    </w:rPr>
  </w:style>
  <w:style w:type="paragraph" w:styleId="BodyTextIndent2">
    <w:name w:val="Body Text Indent 2"/>
    <w:basedOn w:val="Normal"/>
    <w:link w:val="BodyTextIndent2Char"/>
    <w:uiPriority w:val="98"/>
    <w:semiHidden/>
    <w:rsid w:val="00F3329D"/>
    <w:pPr>
      <w:spacing w:after="120" w:line="480" w:lineRule="auto"/>
      <w:ind w:left="283"/>
    </w:pPr>
  </w:style>
  <w:style w:type="character" w:customStyle="1" w:styleId="BodyTextIndent2Char">
    <w:name w:val="Body Text Indent 2 Char"/>
    <w:basedOn w:val="DefaultParagraphFont"/>
    <w:link w:val="BodyTextIndent2"/>
    <w:uiPriority w:val="98"/>
    <w:semiHidden/>
    <w:rsid w:val="00F3329D"/>
    <w:rPr>
      <w:sz w:val="24"/>
      <w:szCs w:val="24"/>
      <w:lang w:val="en-GB"/>
    </w:rPr>
  </w:style>
  <w:style w:type="paragraph" w:styleId="BodyTextIndent3">
    <w:name w:val="Body Text Indent 3"/>
    <w:basedOn w:val="Normal"/>
    <w:link w:val="BodyTextIndent3Char"/>
    <w:uiPriority w:val="98"/>
    <w:semiHidden/>
    <w:rsid w:val="00F3329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3329D"/>
    <w:rPr>
      <w:sz w:val="16"/>
      <w:szCs w:val="16"/>
      <w:lang w:val="en-GB"/>
    </w:rPr>
  </w:style>
  <w:style w:type="paragraph" w:styleId="Caption">
    <w:name w:val="caption"/>
    <w:basedOn w:val="Normal"/>
    <w:next w:val="Normal"/>
    <w:uiPriority w:val="98"/>
    <w:semiHidden/>
    <w:qFormat/>
    <w:rsid w:val="00F3329D"/>
    <w:pPr>
      <w:spacing w:after="200"/>
    </w:pPr>
    <w:rPr>
      <w:b/>
      <w:bCs/>
      <w:color w:val="0072BC" w:themeColor="accent1"/>
      <w:sz w:val="18"/>
      <w:szCs w:val="18"/>
    </w:rPr>
  </w:style>
  <w:style w:type="paragraph" w:styleId="Closing">
    <w:name w:val="Closing"/>
    <w:basedOn w:val="Normal"/>
    <w:link w:val="ClosingChar"/>
    <w:uiPriority w:val="98"/>
    <w:semiHidden/>
    <w:rsid w:val="00F3329D"/>
    <w:pPr>
      <w:ind w:left="4252"/>
    </w:pPr>
  </w:style>
  <w:style w:type="character" w:customStyle="1" w:styleId="ClosingChar">
    <w:name w:val="Closing Char"/>
    <w:basedOn w:val="DefaultParagraphFont"/>
    <w:link w:val="Closing"/>
    <w:uiPriority w:val="98"/>
    <w:semiHidden/>
    <w:rsid w:val="00F3329D"/>
    <w:rPr>
      <w:sz w:val="24"/>
      <w:szCs w:val="24"/>
      <w:lang w:val="en-GB"/>
    </w:rPr>
  </w:style>
  <w:style w:type="table" w:customStyle="1" w:styleId="ColorfulGrid1">
    <w:name w:val="Colorful Grid1"/>
    <w:basedOn w:val="TableNormal"/>
    <w:uiPriority w:val="73"/>
    <w:semiHidden/>
    <w:rsid w:val="00F3329D"/>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3329D"/>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3329D"/>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3329D"/>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F3329D"/>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3329D"/>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3329D"/>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ColorfulList1">
    <w:name w:val="Colorful List1"/>
    <w:basedOn w:val="TableNormal"/>
    <w:uiPriority w:val="72"/>
    <w:semiHidden/>
    <w:rsid w:val="00F3329D"/>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3329D"/>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3329D"/>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3329D"/>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F3329D"/>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3329D"/>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3329D"/>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customStyle="1" w:styleId="ColorfulShading1">
    <w:name w:val="Colorful Shading1"/>
    <w:basedOn w:val="TableNormal"/>
    <w:uiPriority w:val="71"/>
    <w:semiHidden/>
    <w:rsid w:val="00F3329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3329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3329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3329D"/>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F3329D"/>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3329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3329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F3329D"/>
    <w:rPr>
      <w:sz w:val="16"/>
      <w:szCs w:val="16"/>
    </w:rPr>
  </w:style>
  <w:style w:type="paragraph" w:styleId="CommentText">
    <w:name w:val="annotation text"/>
    <w:basedOn w:val="Normal"/>
    <w:link w:val="CommentTextChar"/>
    <w:uiPriority w:val="98"/>
    <w:semiHidden/>
    <w:rsid w:val="00F3329D"/>
    <w:rPr>
      <w:sz w:val="20"/>
      <w:szCs w:val="20"/>
    </w:rPr>
  </w:style>
  <w:style w:type="character" w:customStyle="1" w:styleId="CommentTextChar">
    <w:name w:val="Comment Text Char"/>
    <w:basedOn w:val="DefaultParagraphFont"/>
    <w:link w:val="CommentText"/>
    <w:uiPriority w:val="98"/>
    <w:semiHidden/>
    <w:rsid w:val="00F3329D"/>
    <w:rPr>
      <w:sz w:val="20"/>
      <w:szCs w:val="20"/>
      <w:lang w:val="en-GB"/>
    </w:rPr>
  </w:style>
  <w:style w:type="paragraph" w:styleId="CommentSubject">
    <w:name w:val="annotation subject"/>
    <w:basedOn w:val="CommentText"/>
    <w:next w:val="CommentText"/>
    <w:link w:val="CommentSubjectChar"/>
    <w:uiPriority w:val="98"/>
    <w:semiHidden/>
    <w:rsid w:val="00F3329D"/>
    <w:rPr>
      <w:b/>
      <w:bCs/>
    </w:rPr>
  </w:style>
  <w:style w:type="character" w:customStyle="1" w:styleId="CommentSubjectChar">
    <w:name w:val="Comment Subject Char"/>
    <w:basedOn w:val="CommentTextChar"/>
    <w:link w:val="CommentSubject"/>
    <w:uiPriority w:val="98"/>
    <w:semiHidden/>
    <w:rsid w:val="00F3329D"/>
    <w:rPr>
      <w:b/>
      <w:bCs/>
      <w:sz w:val="20"/>
      <w:szCs w:val="20"/>
      <w:lang w:val="en-GB"/>
    </w:rPr>
  </w:style>
  <w:style w:type="table" w:customStyle="1" w:styleId="DarkList1">
    <w:name w:val="Dark List1"/>
    <w:basedOn w:val="TableNormal"/>
    <w:uiPriority w:val="70"/>
    <w:semiHidden/>
    <w:rsid w:val="00F3329D"/>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3329D"/>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3329D"/>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3329D"/>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F3329D"/>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3329D"/>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3329D"/>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3329D"/>
  </w:style>
  <w:style w:type="character" w:customStyle="1" w:styleId="DateChar">
    <w:name w:val="Date Char"/>
    <w:basedOn w:val="DefaultParagraphFont"/>
    <w:link w:val="Date"/>
    <w:uiPriority w:val="98"/>
    <w:semiHidden/>
    <w:rsid w:val="00F3329D"/>
    <w:rPr>
      <w:sz w:val="24"/>
      <w:szCs w:val="24"/>
      <w:lang w:val="en-GB"/>
    </w:rPr>
  </w:style>
  <w:style w:type="paragraph" w:styleId="DocumentMap">
    <w:name w:val="Document Map"/>
    <w:basedOn w:val="Normal"/>
    <w:link w:val="DocumentMapChar"/>
    <w:uiPriority w:val="98"/>
    <w:semiHidden/>
    <w:rsid w:val="00F3329D"/>
    <w:rPr>
      <w:rFonts w:ascii="Tahoma" w:hAnsi="Tahoma" w:cs="Tahoma"/>
      <w:sz w:val="16"/>
      <w:szCs w:val="16"/>
    </w:rPr>
  </w:style>
  <w:style w:type="character" w:customStyle="1" w:styleId="DocumentMapChar">
    <w:name w:val="Document Map Char"/>
    <w:basedOn w:val="DefaultParagraphFont"/>
    <w:link w:val="DocumentMap"/>
    <w:uiPriority w:val="98"/>
    <w:semiHidden/>
    <w:rsid w:val="00F3329D"/>
    <w:rPr>
      <w:rFonts w:ascii="Tahoma" w:hAnsi="Tahoma" w:cs="Tahoma"/>
      <w:sz w:val="16"/>
      <w:szCs w:val="16"/>
      <w:lang w:val="en-GB"/>
    </w:rPr>
  </w:style>
  <w:style w:type="paragraph" w:styleId="E-mailSignature">
    <w:name w:val="E-mail Signature"/>
    <w:basedOn w:val="Normal"/>
    <w:link w:val="E-mailSignatureChar"/>
    <w:uiPriority w:val="98"/>
    <w:semiHidden/>
    <w:rsid w:val="00F3329D"/>
  </w:style>
  <w:style w:type="character" w:customStyle="1" w:styleId="E-mailSignatureChar">
    <w:name w:val="E-mail Signature Char"/>
    <w:basedOn w:val="DefaultParagraphFont"/>
    <w:link w:val="E-mailSignature"/>
    <w:uiPriority w:val="98"/>
    <w:semiHidden/>
    <w:rsid w:val="00F3329D"/>
    <w:rPr>
      <w:sz w:val="24"/>
      <w:szCs w:val="24"/>
      <w:lang w:val="en-GB"/>
    </w:rPr>
  </w:style>
  <w:style w:type="character" w:styleId="EndnoteReference">
    <w:name w:val="endnote reference"/>
    <w:basedOn w:val="DefaultParagraphFont"/>
    <w:uiPriority w:val="98"/>
    <w:semiHidden/>
    <w:rsid w:val="00F3329D"/>
    <w:rPr>
      <w:vertAlign w:val="superscript"/>
    </w:rPr>
  </w:style>
  <w:style w:type="paragraph" w:styleId="EndnoteText">
    <w:name w:val="endnote text"/>
    <w:basedOn w:val="Normal"/>
    <w:link w:val="EndnoteTextChar"/>
    <w:uiPriority w:val="98"/>
    <w:semiHidden/>
    <w:rsid w:val="00F3329D"/>
    <w:rPr>
      <w:sz w:val="20"/>
      <w:szCs w:val="20"/>
    </w:rPr>
  </w:style>
  <w:style w:type="character" w:customStyle="1" w:styleId="EndnoteTextChar">
    <w:name w:val="Endnote Text Char"/>
    <w:basedOn w:val="DefaultParagraphFont"/>
    <w:link w:val="EndnoteText"/>
    <w:uiPriority w:val="98"/>
    <w:semiHidden/>
    <w:rsid w:val="00F3329D"/>
    <w:rPr>
      <w:sz w:val="20"/>
      <w:szCs w:val="20"/>
      <w:lang w:val="en-GB"/>
    </w:rPr>
  </w:style>
  <w:style w:type="paragraph" w:styleId="EnvelopeAddress">
    <w:name w:val="envelope address"/>
    <w:basedOn w:val="Normal"/>
    <w:uiPriority w:val="98"/>
    <w:semiHidden/>
    <w:rsid w:val="00F3329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3329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3329D"/>
    <w:rPr>
      <w:color w:val="7030A0" w:themeColor="followedHyperlink"/>
      <w:u w:val="single"/>
    </w:rPr>
  </w:style>
  <w:style w:type="character" w:styleId="HTMLAcronym">
    <w:name w:val="HTML Acronym"/>
    <w:basedOn w:val="DefaultParagraphFont"/>
    <w:uiPriority w:val="98"/>
    <w:semiHidden/>
    <w:rsid w:val="00F3329D"/>
  </w:style>
  <w:style w:type="paragraph" w:styleId="HTMLAddress">
    <w:name w:val="HTML Address"/>
    <w:basedOn w:val="Normal"/>
    <w:link w:val="HTMLAddressChar"/>
    <w:uiPriority w:val="98"/>
    <w:semiHidden/>
    <w:rsid w:val="00F3329D"/>
    <w:rPr>
      <w:i/>
      <w:iCs/>
    </w:rPr>
  </w:style>
  <w:style w:type="character" w:customStyle="1" w:styleId="HTMLAddressChar">
    <w:name w:val="HTML Address Char"/>
    <w:basedOn w:val="DefaultParagraphFont"/>
    <w:link w:val="HTMLAddress"/>
    <w:uiPriority w:val="98"/>
    <w:semiHidden/>
    <w:rsid w:val="00F3329D"/>
    <w:rPr>
      <w:i/>
      <w:iCs/>
      <w:sz w:val="24"/>
      <w:szCs w:val="24"/>
      <w:lang w:val="en-GB"/>
    </w:rPr>
  </w:style>
  <w:style w:type="character" w:styleId="HTMLCite">
    <w:name w:val="HTML Cite"/>
    <w:basedOn w:val="DefaultParagraphFont"/>
    <w:uiPriority w:val="98"/>
    <w:semiHidden/>
    <w:rsid w:val="00F3329D"/>
    <w:rPr>
      <w:i/>
      <w:iCs/>
    </w:rPr>
  </w:style>
  <w:style w:type="character" w:styleId="HTMLCode">
    <w:name w:val="HTML Code"/>
    <w:basedOn w:val="DefaultParagraphFont"/>
    <w:uiPriority w:val="98"/>
    <w:semiHidden/>
    <w:rsid w:val="00F3329D"/>
    <w:rPr>
      <w:rFonts w:ascii="Consolas" w:hAnsi="Consolas" w:cs="Consolas"/>
      <w:sz w:val="20"/>
      <w:szCs w:val="20"/>
    </w:rPr>
  </w:style>
  <w:style w:type="character" w:styleId="HTMLDefinition">
    <w:name w:val="HTML Definition"/>
    <w:basedOn w:val="DefaultParagraphFont"/>
    <w:uiPriority w:val="98"/>
    <w:semiHidden/>
    <w:rsid w:val="00F3329D"/>
    <w:rPr>
      <w:i/>
      <w:iCs/>
    </w:rPr>
  </w:style>
  <w:style w:type="character" w:styleId="HTMLKeyboard">
    <w:name w:val="HTML Keyboard"/>
    <w:basedOn w:val="DefaultParagraphFont"/>
    <w:uiPriority w:val="98"/>
    <w:semiHidden/>
    <w:rsid w:val="00F3329D"/>
    <w:rPr>
      <w:rFonts w:ascii="Consolas" w:hAnsi="Consolas" w:cs="Consolas"/>
      <w:sz w:val="20"/>
      <w:szCs w:val="20"/>
    </w:rPr>
  </w:style>
  <w:style w:type="paragraph" w:styleId="HTMLPreformatted">
    <w:name w:val="HTML Preformatted"/>
    <w:basedOn w:val="Normal"/>
    <w:link w:val="HTMLPreformattedChar"/>
    <w:uiPriority w:val="98"/>
    <w:semiHidden/>
    <w:rsid w:val="00F3329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3329D"/>
    <w:rPr>
      <w:rFonts w:ascii="Consolas" w:hAnsi="Consolas" w:cs="Consolas"/>
      <w:sz w:val="20"/>
      <w:szCs w:val="20"/>
      <w:lang w:val="en-GB"/>
    </w:rPr>
  </w:style>
  <w:style w:type="character" w:styleId="HTMLSample">
    <w:name w:val="HTML Sample"/>
    <w:basedOn w:val="DefaultParagraphFont"/>
    <w:uiPriority w:val="98"/>
    <w:semiHidden/>
    <w:rsid w:val="00F3329D"/>
    <w:rPr>
      <w:rFonts w:ascii="Consolas" w:hAnsi="Consolas" w:cs="Consolas"/>
      <w:sz w:val="24"/>
      <w:szCs w:val="24"/>
    </w:rPr>
  </w:style>
  <w:style w:type="character" w:styleId="HTMLTypewriter">
    <w:name w:val="HTML Typewriter"/>
    <w:basedOn w:val="DefaultParagraphFont"/>
    <w:uiPriority w:val="98"/>
    <w:semiHidden/>
    <w:rsid w:val="00F3329D"/>
    <w:rPr>
      <w:rFonts w:ascii="Consolas" w:hAnsi="Consolas" w:cs="Consolas"/>
      <w:sz w:val="20"/>
      <w:szCs w:val="20"/>
    </w:rPr>
  </w:style>
  <w:style w:type="character" w:styleId="HTMLVariable">
    <w:name w:val="HTML Variable"/>
    <w:basedOn w:val="DefaultParagraphFont"/>
    <w:uiPriority w:val="98"/>
    <w:semiHidden/>
    <w:rsid w:val="00F3329D"/>
    <w:rPr>
      <w:i/>
      <w:iCs/>
    </w:rPr>
  </w:style>
  <w:style w:type="paragraph" w:styleId="Index1">
    <w:name w:val="index 1"/>
    <w:basedOn w:val="Normal"/>
    <w:next w:val="Normal"/>
    <w:autoRedefine/>
    <w:uiPriority w:val="98"/>
    <w:semiHidden/>
    <w:rsid w:val="00F3329D"/>
    <w:pPr>
      <w:ind w:left="240" w:hanging="240"/>
    </w:pPr>
  </w:style>
  <w:style w:type="paragraph" w:styleId="Index2">
    <w:name w:val="index 2"/>
    <w:basedOn w:val="Normal"/>
    <w:next w:val="Normal"/>
    <w:autoRedefine/>
    <w:uiPriority w:val="98"/>
    <w:semiHidden/>
    <w:rsid w:val="00F3329D"/>
    <w:pPr>
      <w:ind w:left="480" w:hanging="240"/>
    </w:pPr>
  </w:style>
  <w:style w:type="paragraph" w:styleId="Index3">
    <w:name w:val="index 3"/>
    <w:basedOn w:val="Normal"/>
    <w:next w:val="Normal"/>
    <w:autoRedefine/>
    <w:uiPriority w:val="98"/>
    <w:semiHidden/>
    <w:rsid w:val="00F3329D"/>
    <w:pPr>
      <w:ind w:left="720" w:hanging="240"/>
    </w:pPr>
  </w:style>
  <w:style w:type="paragraph" w:styleId="Index4">
    <w:name w:val="index 4"/>
    <w:basedOn w:val="Normal"/>
    <w:next w:val="Normal"/>
    <w:autoRedefine/>
    <w:uiPriority w:val="98"/>
    <w:semiHidden/>
    <w:rsid w:val="00F3329D"/>
    <w:pPr>
      <w:ind w:left="960" w:hanging="240"/>
    </w:pPr>
  </w:style>
  <w:style w:type="paragraph" w:styleId="Index5">
    <w:name w:val="index 5"/>
    <w:basedOn w:val="Normal"/>
    <w:next w:val="Normal"/>
    <w:autoRedefine/>
    <w:uiPriority w:val="98"/>
    <w:semiHidden/>
    <w:rsid w:val="00F3329D"/>
    <w:pPr>
      <w:ind w:left="1200" w:hanging="240"/>
    </w:pPr>
  </w:style>
  <w:style w:type="paragraph" w:styleId="Index6">
    <w:name w:val="index 6"/>
    <w:basedOn w:val="Normal"/>
    <w:next w:val="Normal"/>
    <w:autoRedefine/>
    <w:uiPriority w:val="98"/>
    <w:semiHidden/>
    <w:rsid w:val="00F3329D"/>
    <w:pPr>
      <w:ind w:left="1440" w:hanging="240"/>
    </w:pPr>
  </w:style>
  <w:style w:type="paragraph" w:styleId="Index7">
    <w:name w:val="index 7"/>
    <w:basedOn w:val="Normal"/>
    <w:next w:val="Normal"/>
    <w:autoRedefine/>
    <w:uiPriority w:val="98"/>
    <w:semiHidden/>
    <w:rsid w:val="00F3329D"/>
    <w:pPr>
      <w:ind w:left="1680" w:hanging="240"/>
    </w:pPr>
  </w:style>
  <w:style w:type="paragraph" w:styleId="Index8">
    <w:name w:val="index 8"/>
    <w:basedOn w:val="Normal"/>
    <w:next w:val="Normal"/>
    <w:autoRedefine/>
    <w:uiPriority w:val="98"/>
    <w:semiHidden/>
    <w:rsid w:val="00F3329D"/>
    <w:pPr>
      <w:ind w:left="1920" w:hanging="240"/>
    </w:pPr>
  </w:style>
  <w:style w:type="paragraph" w:styleId="Index9">
    <w:name w:val="index 9"/>
    <w:basedOn w:val="Normal"/>
    <w:next w:val="Normal"/>
    <w:autoRedefine/>
    <w:uiPriority w:val="98"/>
    <w:semiHidden/>
    <w:rsid w:val="00F3329D"/>
    <w:pPr>
      <w:ind w:left="2160" w:hanging="240"/>
    </w:pPr>
  </w:style>
  <w:style w:type="paragraph" w:styleId="IndexHeading">
    <w:name w:val="index heading"/>
    <w:basedOn w:val="Normal"/>
    <w:next w:val="Index1"/>
    <w:uiPriority w:val="98"/>
    <w:semiHidden/>
    <w:rsid w:val="00F3329D"/>
    <w:rPr>
      <w:rFonts w:asciiTheme="majorHAnsi" w:eastAsiaTheme="majorEastAsia" w:hAnsiTheme="majorHAnsi" w:cstheme="majorBidi"/>
      <w:b/>
      <w:bCs/>
    </w:rPr>
  </w:style>
  <w:style w:type="table" w:customStyle="1" w:styleId="LightGrid1">
    <w:name w:val="Light Grid1"/>
    <w:basedOn w:val="TableNormal"/>
    <w:uiPriority w:val="62"/>
    <w:semiHidden/>
    <w:rsid w:val="00F3329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rsid w:val="00F3329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3329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3329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F3329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3329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3329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customStyle="1" w:styleId="LightList1">
    <w:name w:val="Light List1"/>
    <w:basedOn w:val="TableNormal"/>
    <w:uiPriority w:val="61"/>
    <w:semiHidden/>
    <w:rsid w:val="00F3329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rsid w:val="00F3329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3329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3329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F3329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3329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3329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customStyle="1" w:styleId="LightShading1">
    <w:name w:val="Light Shading1"/>
    <w:basedOn w:val="TableNormal"/>
    <w:uiPriority w:val="60"/>
    <w:semiHidden/>
    <w:rsid w:val="00F3329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rsid w:val="00F3329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3329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3329D"/>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F3329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3329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3329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3329D"/>
  </w:style>
  <w:style w:type="paragraph" w:styleId="List">
    <w:name w:val="List"/>
    <w:basedOn w:val="Normal"/>
    <w:uiPriority w:val="98"/>
    <w:semiHidden/>
    <w:rsid w:val="00F3329D"/>
    <w:pPr>
      <w:ind w:left="283" w:hanging="283"/>
      <w:contextualSpacing/>
    </w:pPr>
  </w:style>
  <w:style w:type="paragraph" w:styleId="List20">
    <w:name w:val="List 2"/>
    <w:basedOn w:val="Normal"/>
    <w:uiPriority w:val="98"/>
    <w:semiHidden/>
    <w:rsid w:val="00F3329D"/>
    <w:pPr>
      <w:ind w:left="566" w:hanging="283"/>
      <w:contextualSpacing/>
    </w:pPr>
  </w:style>
  <w:style w:type="paragraph" w:styleId="List30">
    <w:name w:val="List 3"/>
    <w:basedOn w:val="Normal"/>
    <w:uiPriority w:val="98"/>
    <w:semiHidden/>
    <w:rsid w:val="00F3329D"/>
    <w:pPr>
      <w:ind w:left="849" w:hanging="283"/>
      <w:contextualSpacing/>
    </w:pPr>
  </w:style>
  <w:style w:type="paragraph" w:styleId="List4">
    <w:name w:val="List 4"/>
    <w:basedOn w:val="Normal"/>
    <w:uiPriority w:val="98"/>
    <w:semiHidden/>
    <w:rsid w:val="00F3329D"/>
    <w:pPr>
      <w:ind w:left="1132" w:hanging="283"/>
      <w:contextualSpacing/>
    </w:pPr>
  </w:style>
  <w:style w:type="paragraph" w:styleId="List5">
    <w:name w:val="List 5"/>
    <w:basedOn w:val="Normal"/>
    <w:uiPriority w:val="98"/>
    <w:semiHidden/>
    <w:rsid w:val="00F3329D"/>
    <w:pPr>
      <w:ind w:left="1415" w:hanging="283"/>
      <w:contextualSpacing/>
    </w:pPr>
  </w:style>
  <w:style w:type="paragraph" w:styleId="ListBullet2">
    <w:name w:val="List Bullet 2"/>
    <w:basedOn w:val="Normal"/>
    <w:uiPriority w:val="98"/>
    <w:semiHidden/>
    <w:rsid w:val="00F3329D"/>
    <w:pPr>
      <w:numPr>
        <w:numId w:val="8"/>
      </w:numPr>
      <w:contextualSpacing/>
    </w:pPr>
  </w:style>
  <w:style w:type="paragraph" w:styleId="ListBullet4">
    <w:name w:val="List Bullet 4"/>
    <w:basedOn w:val="Normal"/>
    <w:uiPriority w:val="98"/>
    <w:semiHidden/>
    <w:rsid w:val="00F3329D"/>
    <w:pPr>
      <w:numPr>
        <w:numId w:val="10"/>
      </w:numPr>
      <w:contextualSpacing/>
    </w:pPr>
  </w:style>
  <w:style w:type="paragraph" w:styleId="ListBullet5">
    <w:name w:val="List Bullet 5"/>
    <w:basedOn w:val="Normal"/>
    <w:uiPriority w:val="98"/>
    <w:semiHidden/>
    <w:rsid w:val="00F3329D"/>
    <w:pPr>
      <w:numPr>
        <w:numId w:val="11"/>
      </w:numPr>
      <w:contextualSpacing/>
    </w:pPr>
  </w:style>
  <w:style w:type="paragraph" w:styleId="ListContinue">
    <w:name w:val="List Continue"/>
    <w:basedOn w:val="Normal"/>
    <w:uiPriority w:val="98"/>
    <w:semiHidden/>
    <w:rsid w:val="00F3329D"/>
    <w:pPr>
      <w:spacing w:after="120"/>
      <w:ind w:left="283"/>
      <w:contextualSpacing/>
    </w:pPr>
  </w:style>
  <w:style w:type="paragraph" w:styleId="ListContinue2">
    <w:name w:val="List Continue 2"/>
    <w:basedOn w:val="Normal"/>
    <w:uiPriority w:val="98"/>
    <w:semiHidden/>
    <w:rsid w:val="00F3329D"/>
    <w:pPr>
      <w:spacing w:after="120"/>
      <w:ind w:left="566"/>
      <w:contextualSpacing/>
    </w:pPr>
  </w:style>
  <w:style w:type="paragraph" w:styleId="ListContinue3">
    <w:name w:val="List Continue 3"/>
    <w:basedOn w:val="Normal"/>
    <w:uiPriority w:val="98"/>
    <w:semiHidden/>
    <w:rsid w:val="00F3329D"/>
    <w:pPr>
      <w:spacing w:after="120"/>
      <w:ind w:left="849"/>
      <w:contextualSpacing/>
    </w:pPr>
  </w:style>
  <w:style w:type="paragraph" w:styleId="ListContinue4">
    <w:name w:val="List Continue 4"/>
    <w:basedOn w:val="Normal"/>
    <w:uiPriority w:val="98"/>
    <w:semiHidden/>
    <w:rsid w:val="00F3329D"/>
    <w:pPr>
      <w:spacing w:after="120"/>
      <w:ind w:left="1132"/>
      <w:contextualSpacing/>
    </w:pPr>
  </w:style>
  <w:style w:type="paragraph" w:styleId="ListContinue5">
    <w:name w:val="List Continue 5"/>
    <w:basedOn w:val="Normal"/>
    <w:uiPriority w:val="98"/>
    <w:semiHidden/>
    <w:rsid w:val="00F3329D"/>
    <w:pPr>
      <w:spacing w:after="120"/>
      <w:ind w:left="1415"/>
      <w:contextualSpacing/>
    </w:pPr>
  </w:style>
  <w:style w:type="paragraph" w:styleId="ListNumber">
    <w:name w:val="List Number"/>
    <w:basedOn w:val="Normal"/>
    <w:uiPriority w:val="98"/>
    <w:semiHidden/>
    <w:rsid w:val="00F3329D"/>
    <w:pPr>
      <w:numPr>
        <w:numId w:val="12"/>
      </w:numPr>
      <w:contextualSpacing/>
    </w:pPr>
  </w:style>
  <w:style w:type="paragraph" w:styleId="ListNumber2">
    <w:name w:val="List Number 2"/>
    <w:basedOn w:val="Normal"/>
    <w:uiPriority w:val="98"/>
    <w:semiHidden/>
    <w:rsid w:val="00F3329D"/>
    <w:pPr>
      <w:numPr>
        <w:numId w:val="13"/>
      </w:numPr>
      <w:contextualSpacing/>
    </w:pPr>
  </w:style>
  <w:style w:type="paragraph" w:styleId="ListNumber3">
    <w:name w:val="List Number 3"/>
    <w:basedOn w:val="Normal"/>
    <w:uiPriority w:val="98"/>
    <w:semiHidden/>
    <w:rsid w:val="00F3329D"/>
    <w:pPr>
      <w:numPr>
        <w:numId w:val="14"/>
      </w:numPr>
      <w:contextualSpacing/>
    </w:pPr>
  </w:style>
  <w:style w:type="paragraph" w:styleId="ListNumber4">
    <w:name w:val="List Number 4"/>
    <w:basedOn w:val="Normal"/>
    <w:uiPriority w:val="98"/>
    <w:semiHidden/>
    <w:rsid w:val="00F3329D"/>
    <w:pPr>
      <w:numPr>
        <w:numId w:val="15"/>
      </w:numPr>
      <w:contextualSpacing/>
    </w:pPr>
  </w:style>
  <w:style w:type="paragraph" w:styleId="ListNumber5">
    <w:name w:val="List Number 5"/>
    <w:basedOn w:val="Normal"/>
    <w:uiPriority w:val="98"/>
    <w:semiHidden/>
    <w:rsid w:val="00F3329D"/>
    <w:pPr>
      <w:numPr>
        <w:numId w:val="16"/>
      </w:numPr>
      <w:contextualSpacing/>
    </w:pPr>
  </w:style>
  <w:style w:type="paragraph" w:styleId="Macro">
    <w:name w:val="macro"/>
    <w:link w:val="MacroTextChar"/>
    <w:uiPriority w:val="98"/>
    <w:semiHidden/>
    <w:rsid w:val="00F3329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F3329D"/>
    <w:rPr>
      <w:rFonts w:ascii="Consolas" w:hAnsi="Consolas" w:eastAsiaTheme="minorEastAsia" w:cs="Consolas"/>
      <w:sz w:val="20"/>
      <w:szCs w:val="20"/>
    </w:rPr>
  </w:style>
  <w:style w:type="table" w:customStyle="1" w:styleId="MediumGrid11">
    <w:name w:val="Medium Grid 11"/>
    <w:basedOn w:val="TableNormal"/>
    <w:uiPriority w:val="67"/>
    <w:semiHidden/>
    <w:rsid w:val="00F3329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3329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3329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3329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F3329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3329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3329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MediumGrid21">
    <w:name w:val="Medium Grid 21"/>
    <w:basedOn w:val="TableNormal"/>
    <w:uiPriority w:val="68"/>
    <w:semiHidden/>
    <w:rsid w:val="00F332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F332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F3329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F3329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F3329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F3329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F3329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rsid w:val="00F332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F332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332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332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F332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332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3329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customStyle="1" w:styleId="MediumList11">
    <w:name w:val="Medium List 11"/>
    <w:basedOn w:val="TableNormal"/>
    <w:uiPriority w:val="65"/>
    <w:semiHidden/>
    <w:rsid w:val="00F3329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rsid w:val="00F3329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3329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3329D"/>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F3329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3329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3329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customStyle="1" w:styleId="MediumList21">
    <w:name w:val="Medium List 21"/>
    <w:basedOn w:val="TableNormal"/>
    <w:uiPriority w:val="66"/>
    <w:semiHidden/>
    <w:rsid w:val="00F332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332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3329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3329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3329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3329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3329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rsid w:val="00F3329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rsid w:val="00F3329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3329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3329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3329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3329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3329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rsid w:val="00F332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rsid w:val="00F332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332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332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332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332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332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3329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3329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F3329D"/>
    <w:rPr>
      <w:rFonts w:ascii="Times New Roman" w:hAnsi="Times New Roman" w:cs="Times New Roman"/>
    </w:rPr>
  </w:style>
  <w:style w:type="paragraph" w:styleId="NormalIndent">
    <w:name w:val="Normal Indent"/>
    <w:basedOn w:val="Normal"/>
    <w:uiPriority w:val="98"/>
    <w:semiHidden/>
    <w:rsid w:val="00F3329D"/>
    <w:pPr>
      <w:ind w:left="720"/>
    </w:pPr>
  </w:style>
  <w:style w:type="paragraph" w:styleId="NoteHeading">
    <w:name w:val="Note Heading"/>
    <w:basedOn w:val="Normal"/>
    <w:next w:val="Normal"/>
    <w:link w:val="NoteHeadingChar"/>
    <w:uiPriority w:val="98"/>
    <w:semiHidden/>
    <w:rsid w:val="00F3329D"/>
  </w:style>
  <w:style w:type="character" w:customStyle="1" w:styleId="NoteHeadingChar">
    <w:name w:val="Note Heading Char"/>
    <w:basedOn w:val="DefaultParagraphFont"/>
    <w:link w:val="NoteHeading"/>
    <w:uiPriority w:val="98"/>
    <w:semiHidden/>
    <w:rsid w:val="00F3329D"/>
    <w:rPr>
      <w:sz w:val="24"/>
      <w:szCs w:val="24"/>
      <w:lang w:val="en-GB"/>
    </w:rPr>
  </w:style>
  <w:style w:type="character" w:styleId="PlaceholderText">
    <w:name w:val="Placeholder Text"/>
    <w:basedOn w:val="DefaultParagraphFont"/>
    <w:uiPriority w:val="98"/>
    <w:semiHidden/>
    <w:rsid w:val="00F3329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3329D"/>
    <w:rPr>
      <w:rFonts w:ascii="Consolas" w:hAnsi="Consolas" w:cs="Consolas"/>
      <w:sz w:val="21"/>
      <w:szCs w:val="21"/>
    </w:rPr>
  </w:style>
  <w:style w:type="character" w:customStyle="1" w:styleId="PlainTextChar">
    <w:name w:val="Plain Text Char"/>
    <w:basedOn w:val="DefaultParagraphFont"/>
    <w:link w:val="PlainText"/>
    <w:uiPriority w:val="98"/>
    <w:semiHidden/>
    <w:rsid w:val="00F3329D"/>
    <w:rPr>
      <w:rFonts w:ascii="Consolas" w:hAnsi="Consolas" w:cs="Consolas"/>
      <w:sz w:val="21"/>
      <w:szCs w:val="21"/>
      <w:lang w:val="en-GB"/>
    </w:rPr>
  </w:style>
  <w:style w:type="paragraph" w:styleId="Salutation">
    <w:name w:val="Salutation"/>
    <w:basedOn w:val="Normal"/>
    <w:next w:val="Normal"/>
    <w:link w:val="SalutationChar"/>
    <w:uiPriority w:val="98"/>
    <w:semiHidden/>
    <w:rsid w:val="00F3329D"/>
  </w:style>
  <w:style w:type="character" w:customStyle="1" w:styleId="SalutationChar">
    <w:name w:val="Salutation Char"/>
    <w:basedOn w:val="DefaultParagraphFont"/>
    <w:link w:val="Salutation"/>
    <w:uiPriority w:val="98"/>
    <w:semiHidden/>
    <w:rsid w:val="00F3329D"/>
    <w:rPr>
      <w:sz w:val="24"/>
      <w:szCs w:val="24"/>
      <w:lang w:val="en-GB"/>
    </w:rPr>
  </w:style>
  <w:style w:type="paragraph" w:styleId="Signature0">
    <w:name w:val="Signature"/>
    <w:basedOn w:val="Normal"/>
    <w:link w:val="SignatureChar"/>
    <w:uiPriority w:val="98"/>
    <w:semiHidden/>
    <w:rsid w:val="00F3329D"/>
    <w:pPr>
      <w:ind w:left="4252"/>
    </w:pPr>
  </w:style>
  <w:style w:type="character" w:customStyle="1" w:styleId="SignatureChar">
    <w:name w:val="Signature Char"/>
    <w:basedOn w:val="DefaultParagraphFont"/>
    <w:link w:val="Signature0"/>
    <w:uiPriority w:val="98"/>
    <w:semiHidden/>
    <w:rsid w:val="00F3329D"/>
    <w:rPr>
      <w:sz w:val="24"/>
      <w:szCs w:val="24"/>
      <w:lang w:val="en-GB"/>
    </w:rPr>
  </w:style>
  <w:style w:type="table" w:styleId="Table3Deffects1">
    <w:name w:val="Table 3D effects 1"/>
    <w:basedOn w:val="TableNormal"/>
    <w:uiPriority w:val="99"/>
    <w:semiHidden/>
    <w:unhideWhenUsed/>
    <w:rsid w:val="00F3329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3329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3329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3329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3329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3329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3329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3329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3329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3329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3329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3329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3329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3329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3329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3329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3329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3329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3329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3329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3329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3329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3329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3329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3329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3329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3329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3329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3329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3329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3329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3329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3329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3329D"/>
    <w:pPr>
      <w:ind w:left="240" w:hanging="240"/>
    </w:pPr>
  </w:style>
  <w:style w:type="paragraph" w:styleId="TableofFigures">
    <w:name w:val="table of figures"/>
    <w:basedOn w:val="Normal"/>
    <w:next w:val="Normal"/>
    <w:uiPriority w:val="98"/>
    <w:semiHidden/>
    <w:rsid w:val="00F3329D"/>
  </w:style>
  <w:style w:type="table" w:styleId="TableProfessional">
    <w:name w:val="Table Professional"/>
    <w:basedOn w:val="TableNormal"/>
    <w:uiPriority w:val="99"/>
    <w:semiHidden/>
    <w:unhideWhenUsed/>
    <w:rsid w:val="00F3329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3329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3329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3329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3329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3329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3329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3329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3329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3329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F3329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3329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3329D"/>
    <w:pPr>
      <w:spacing w:after="100"/>
      <w:ind w:left="1680"/>
    </w:pPr>
  </w:style>
  <w:style w:type="paragraph" w:styleId="TOC9">
    <w:name w:val="toc 9"/>
    <w:basedOn w:val="Normal"/>
    <w:next w:val="Normal"/>
    <w:autoRedefine/>
    <w:uiPriority w:val="98"/>
    <w:semiHidden/>
    <w:rsid w:val="00F3329D"/>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F3329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F3329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F3329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F3329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F3329D"/>
    <w:pPr>
      <w:numPr>
        <w:numId w:val="17"/>
      </w:numPr>
      <w:spacing w:before="60" w:after="60"/>
    </w:pPr>
  </w:style>
  <w:style w:type="paragraph" w:customStyle="1" w:styleId="ECHRBullet2">
    <w:name w:val="ECHR_Bullet_2"/>
    <w:aliases w:val="_Bul_2"/>
    <w:basedOn w:val="ECHRBullet1"/>
    <w:uiPriority w:val="23"/>
    <w:semiHidden/>
    <w:rsid w:val="00F3329D"/>
    <w:pPr>
      <w:numPr>
        <w:ilvl w:val="1"/>
      </w:numPr>
    </w:pPr>
  </w:style>
  <w:style w:type="paragraph" w:customStyle="1" w:styleId="ECHRBullet3">
    <w:name w:val="ECHR_Bullet_3"/>
    <w:aliases w:val="_Bul_3"/>
    <w:basedOn w:val="ECHRBullet2"/>
    <w:uiPriority w:val="23"/>
    <w:semiHidden/>
    <w:rsid w:val="00F3329D"/>
    <w:pPr>
      <w:numPr>
        <w:ilvl w:val="2"/>
      </w:numPr>
    </w:pPr>
  </w:style>
  <w:style w:type="paragraph" w:customStyle="1" w:styleId="ECHRBullet4">
    <w:name w:val="ECHR_Bullet_4"/>
    <w:aliases w:val="_Bul_4"/>
    <w:basedOn w:val="ECHRBullet3"/>
    <w:uiPriority w:val="23"/>
    <w:semiHidden/>
    <w:rsid w:val="00F3329D"/>
    <w:pPr>
      <w:numPr>
        <w:ilvl w:val="3"/>
      </w:numPr>
    </w:pPr>
  </w:style>
  <w:style w:type="paragraph" w:customStyle="1" w:styleId="ECHRConfidential">
    <w:name w:val="ECHR_Confidential"/>
    <w:aliases w:val="_Confidential"/>
    <w:basedOn w:val="Normal"/>
    <w:next w:val="Normal"/>
    <w:uiPriority w:val="42"/>
    <w:semiHidden/>
    <w:qFormat/>
    <w:rsid w:val="00F3329D"/>
    <w:pPr>
      <w:jc w:val="right"/>
    </w:pPr>
    <w:rPr>
      <w:color w:val="C00000"/>
      <w:sz w:val="20"/>
    </w:rPr>
  </w:style>
  <w:style w:type="paragraph" w:customStyle="1" w:styleId="ECHRDecisionBody">
    <w:name w:val="ECHR_Decision_Body"/>
    <w:aliases w:val="_Decision_Body"/>
    <w:basedOn w:val="NormalJustified"/>
    <w:uiPriority w:val="54"/>
    <w:semiHidden/>
    <w:rsid w:val="00F3329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3329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F3329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F3329D"/>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F3329D"/>
    <w:pPr>
      <w:jc w:val="right"/>
    </w:pPr>
    <w:rPr>
      <w:sz w:val="20"/>
    </w:rPr>
  </w:style>
  <w:style w:type="paragraph" w:customStyle="1" w:styleId="ECHRHeaderRefIt">
    <w:name w:val="ECHR_Header_Ref_It"/>
    <w:aliases w:val="_Ref_Ital"/>
    <w:basedOn w:val="Normal"/>
    <w:next w:val="ECHRHeaderDate"/>
    <w:uiPriority w:val="43"/>
    <w:semiHidden/>
    <w:qFormat/>
    <w:rsid w:val="00F3329D"/>
    <w:pPr>
      <w:jc w:val="right"/>
    </w:pPr>
    <w:rPr>
      <w:i/>
      <w:sz w:val="20"/>
    </w:rPr>
  </w:style>
  <w:style w:type="paragraph" w:customStyle="1" w:styleId="ECHRHeading9">
    <w:name w:val="ECHR_Heading_9"/>
    <w:aliases w:val="_Head_9"/>
    <w:basedOn w:val="Heading9"/>
    <w:uiPriority w:val="17"/>
    <w:semiHidden/>
    <w:rsid w:val="00F3329D"/>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F3329D"/>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F3329D"/>
    <w:pPr>
      <w:numPr>
        <w:numId w:val="18"/>
      </w:numPr>
      <w:spacing w:before="60" w:after="60"/>
    </w:pPr>
  </w:style>
  <w:style w:type="paragraph" w:customStyle="1" w:styleId="ECHRNumberedList2">
    <w:name w:val="ECHR_Numbered_List_2"/>
    <w:aliases w:val="_Num_2"/>
    <w:basedOn w:val="ECHRNumberedList1"/>
    <w:uiPriority w:val="23"/>
    <w:semiHidden/>
    <w:rsid w:val="00F3329D"/>
    <w:pPr>
      <w:numPr>
        <w:ilvl w:val="1"/>
      </w:numPr>
    </w:pPr>
  </w:style>
  <w:style w:type="paragraph" w:customStyle="1" w:styleId="ECHRNumberedList3">
    <w:name w:val="ECHR_Numbered_List_3"/>
    <w:aliases w:val="_Num_3"/>
    <w:basedOn w:val="ECHRNumberedList2"/>
    <w:uiPriority w:val="23"/>
    <w:semiHidden/>
    <w:rsid w:val="00F3329D"/>
    <w:pPr>
      <w:numPr>
        <w:ilvl w:val="2"/>
      </w:numPr>
    </w:pPr>
  </w:style>
  <w:style w:type="paragraph" w:customStyle="1" w:styleId="ECHRParaHanging">
    <w:name w:val="ECHR_Para_Hanging"/>
    <w:aliases w:val="_Hanging"/>
    <w:basedOn w:val="NormalJustified"/>
    <w:uiPriority w:val="8"/>
    <w:semiHidden/>
    <w:qFormat/>
    <w:rsid w:val="00F3329D"/>
    <w:pPr>
      <w:ind w:left="567" w:hanging="567"/>
    </w:pPr>
  </w:style>
  <w:style w:type="paragraph" w:customStyle="1" w:styleId="ECHRParaIndent">
    <w:name w:val="ECHR_Para_Indent"/>
    <w:aliases w:val="_Indent"/>
    <w:basedOn w:val="NormalJustified"/>
    <w:uiPriority w:val="7"/>
    <w:semiHidden/>
    <w:qFormat/>
    <w:rsid w:val="00F3329D"/>
    <w:pPr>
      <w:spacing w:before="120" w:after="120"/>
      <w:ind w:left="284"/>
    </w:pPr>
  </w:style>
  <w:style w:type="character" w:customStyle="1" w:styleId="ECHRRed">
    <w:name w:val="ECHR_Red"/>
    <w:aliases w:val="_Red"/>
    <w:basedOn w:val="DefaultParagraphFont"/>
    <w:uiPriority w:val="15"/>
    <w:semiHidden/>
    <w:qFormat/>
    <w:rsid w:val="00F3329D"/>
    <w:rPr>
      <w:color w:val="C00000" w:themeColor="accent2"/>
    </w:rPr>
  </w:style>
  <w:style w:type="paragraph" w:customStyle="1" w:styleId="DecList">
    <w:name w:val="Dec_List"/>
    <w:aliases w:val="_List"/>
    <w:basedOn w:val="JuList"/>
    <w:uiPriority w:val="22"/>
    <w:rsid w:val="00F3329D"/>
    <w:pPr>
      <w:numPr>
        <w:numId w:val="0"/>
      </w:numPr>
      <w:ind w:left="284"/>
    </w:pPr>
  </w:style>
  <w:style w:type="table" w:customStyle="1" w:styleId="ECHRTable2">
    <w:name w:val="ECHR_Table_2"/>
    <w:basedOn w:val="TableNormal"/>
    <w:uiPriority w:val="99"/>
    <w:rsid w:val="00F3329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3329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F3329D"/>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F3329D"/>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F3329D"/>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F3329D"/>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F3329D"/>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F3329D"/>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F3329D"/>
    <w:pPr>
      <w:outlineLvl w:val="0"/>
    </w:pPr>
  </w:style>
  <w:style w:type="paragraph" w:customStyle="1" w:styleId="ECHRTitleTOC1">
    <w:name w:val="ECHR_Title_TOC_1"/>
    <w:aliases w:val="_Title_L_TOC"/>
    <w:basedOn w:val="ECHRTitle1"/>
    <w:next w:val="Normal"/>
    <w:uiPriority w:val="27"/>
    <w:semiHidden/>
    <w:qFormat/>
    <w:rsid w:val="00F3329D"/>
    <w:pPr>
      <w:outlineLvl w:val="0"/>
    </w:pPr>
  </w:style>
  <w:style w:type="paragraph" w:customStyle="1" w:styleId="ECHRPlaceholder">
    <w:name w:val="ECHR_Placeholder"/>
    <w:aliases w:val="_Placeholder"/>
    <w:basedOn w:val="JuSigned"/>
    <w:uiPriority w:val="31"/>
    <w:rsid w:val="00F3329D"/>
    <w:rPr>
      <w:color w:val="FFFFFF"/>
    </w:rPr>
  </w:style>
  <w:style w:type="paragraph" w:customStyle="1" w:styleId="ECHRSpacer">
    <w:name w:val="ECHR_Spacer"/>
    <w:aliases w:val="_Spacer"/>
    <w:basedOn w:val="Normal"/>
    <w:uiPriority w:val="45"/>
    <w:semiHidden/>
    <w:rsid w:val="00F3329D"/>
    <w:rPr>
      <w:sz w:val="4"/>
    </w:rPr>
  </w:style>
  <w:style w:type="table" w:customStyle="1" w:styleId="ECHRTableGrey">
    <w:name w:val="ECHR_Table_Grey"/>
    <w:basedOn w:val="TableNormal"/>
    <w:uiPriority w:val="99"/>
    <w:rsid w:val="00F3329D"/>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1">
    <w:name w:val="Unresolved Mention1"/>
    <w:basedOn w:val="DefaultParagraphFont"/>
    <w:uiPriority w:val="99"/>
    <w:semiHidden/>
    <w:unhideWhenUsed/>
    <w:rsid w:val="00F3329D"/>
    <w:rPr>
      <w:color w:val="605E5C"/>
      <w:shd w:val="clear" w:color="auto" w:fill="E1DFDD"/>
    </w:rPr>
  </w:style>
  <w:style w:type="character" w:customStyle="1" w:styleId="JuParaChar">
    <w:name w:val="Ju_Para Char"/>
    <w:aliases w:val="_Para Char"/>
    <w:link w:val="JuPara"/>
    <w:uiPriority w:val="4"/>
    <w:qFormat/>
    <w:rsid w:val="00D37DC0"/>
    <w:rPr>
      <w:sz w:val="24"/>
      <w:szCs w:val="24"/>
      <w:lang w:val="en-GB"/>
    </w:rPr>
  </w:style>
  <w:style w:type="table" w:customStyle="1" w:styleId="GridTable1Light1">
    <w:name w:val="Grid Table 1 Light1"/>
    <w:basedOn w:val="TableNormal"/>
    <w:uiPriority w:val="46"/>
    <w:semiHidden/>
    <w:rsid w:val="00F3329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F3329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F3329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F3329D"/>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F3329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F3329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F3329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F3329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F3329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F3329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F3329D"/>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F3329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F3329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F3329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F3329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F3329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F3329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F3329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F3329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F3329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F3329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F3329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F3329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F3329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F3329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F3329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F3329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F3329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F332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F332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F332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F332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F332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F332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F332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F3329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F3329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F3329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F3329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F3329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F3329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F3329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F3329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F3329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F3329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F3329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F3329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F3329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F3329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F3329D"/>
    <w:rPr>
      <w:color w:val="2B579A"/>
      <w:shd w:val="clear" w:color="auto" w:fill="E1DFDD"/>
    </w:rPr>
  </w:style>
  <w:style w:type="table" w:customStyle="1" w:styleId="ListTable1Light1">
    <w:name w:val="List Table 1 Light1"/>
    <w:basedOn w:val="TableNormal"/>
    <w:uiPriority w:val="46"/>
    <w:semiHidden/>
    <w:rsid w:val="00F3329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F3329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F3329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F3329D"/>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F3329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F3329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F3329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F3329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F3329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F3329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F3329D"/>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F3329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F3329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F3329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F3329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F3329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F3329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F3329D"/>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F3329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F3329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F3329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F3329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F3329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F3329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F3329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F3329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F3329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F3329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F3329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F3329D"/>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F3329D"/>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F3329D"/>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F3329D"/>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F3329D"/>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F3329D"/>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F3329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F3329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F3329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F3329D"/>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F3329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F3329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F3329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F3329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F3329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F3329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F3329D"/>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F3329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F3329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F3329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F3329D"/>
    <w:rPr>
      <w:color w:val="2B579A"/>
      <w:shd w:val="clear" w:color="auto" w:fill="E1DFDD"/>
    </w:rPr>
  </w:style>
  <w:style w:type="table" w:customStyle="1" w:styleId="PlainTable11">
    <w:name w:val="Plain Table 11"/>
    <w:basedOn w:val="TableNormal"/>
    <w:uiPriority w:val="41"/>
    <w:semiHidden/>
    <w:rsid w:val="00F3329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F3329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F3329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F3329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F3329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F3329D"/>
    <w:rPr>
      <w:u w:val="dotted"/>
    </w:rPr>
  </w:style>
  <w:style w:type="character" w:customStyle="1" w:styleId="SmartLink1">
    <w:name w:val="SmartLink1"/>
    <w:basedOn w:val="DefaultParagraphFont"/>
    <w:uiPriority w:val="99"/>
    <w:semiHidden/>
    <w:unhideWhenUsed/>
    <w:rsid w:val="00F3329D"/>
    <w:rPr>
      <w:color w:val="0000FF"/>
      <w:u w:val="single"/>
      <w:shd w:val="clear" w:color="auto" w:fill="F3F2F1"/>
    </w:rPr>
  </w:style>
  <w:style w:type="table" w:customStyle="1" w:styleId="TableGridLight1">
    <w:name w:val="Table Grid Light1"/>
    <w:basedOn w:val="TableNormal"/>
    <w:uiPriority w:val="40"/>
    <w:semiHidden/>
    <w:rsid w:val="00F3329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3EEB00-72D7-4E14-89CB-F77A4F8F3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3472</Words>
  <Characters>21356</Characters>
  <Application>Microsoft Office Word</Application>
  <DocSecurity>0</DocSecurity>
  <Lines>688</Lines>
  <Paragraphs>189</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ECHR</vt:lpstr>
      <vt:lpstr>ECHR</vt:lpstr>
    </vt:vector>
  </TitlesOfParts>
  <Company/>
  <LinksUpToDate>false</LinksUpToDate>
  <CharactersWithSpaces>24639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2026-08-18T04:28:00Z</dcterms:created>
  <dcterms:modified xsi:type="dcterms:W3CDTF">2026-08-18T04:28:00Z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1443509</vt:lpwstr>
  </property>
  <property fmtid="{D5CDD505-2E9C-101B-9397-08002B2CF9AE}" pid="3" name="cstLanguage">
    <vt:i4>2057</vt:i4>
  </property>
  <property fmtid="{D5CDD505-2E9C-101B-9397-08002B2CF9AE}" pid="4" name="RegisteredNo">
    <vt:lpwstr>15484/19</vt:lpwstr>
  </property>
</Properties>
</file>