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B1B5B" w:rsidR="0098410D" w:rsidP="001B1B5B" w14:paraId="684CEF6D" w14:textId="77777777">
      <w:pPr>
        <w:jc w:val="center"/>
        <w:rPr>
          <w:lang w:val="uk-UA"/>
        </w:rPr>
      </w:pPr>
      <w:r w:rsidRPr="001B1B5B">
        <w:rPr>
          <w:lang w:val="uk-UA"/>
        </w:rPr>
        <w:t>ЄВРОПЕЙСЬКИЙ СУД З ПРАВ ЛЮДИНИ</w:t>
      </w:r>
    </w:p>
    <w:p w:rsidRPr="001B1B5B" w:rsidR="00C84C50" w:rsidP="001B1B5B" w14:paraId="6A8A0C06" w14:textId="77777777">
      <w:pPr>
        <w:jc w:val="center"/>
        <w:rPr>
          <w:lang w:val="uk-UA"/>
        </w:rPr>
      </w:pPr>
    </w:p>
    <w:p w:rsidRPr="001B1B5B" w:rsidR="00E02801" w:rsidP="001B1B5B" w14:paraId="4CFC43CE" w14:textId="77777777">
      <w:pPr>
        <w:jc w:val="center"/>
        <w:rPr>
          <w:lang w:val="uk-UA"/>
        </w:rPr>
      </w:pPr>
    </w:p>
    <w:p w:rsidRPr="001B1B5B" w:rsidR="0098410D" w:rsidP="001B1B5B" w14:paraId="04C218D2" w14:textId="1E7630FF">
      <w:pPr>
        <w:pStyle w:val="DecHTitle"/>
        <w:rPr>
          <w:lang w:val="uk-UA"/>
        </w:rPr>
      </w:pPr>
      <w:r w:rsidRPr="001B1B5B">
        <w:rPr>
          <w:lang w:val="uk-UA"/>
        </w:rPr>
        <w:t>П</w:t>
      </w:r>
      <w:r w:rsidRPr="001B1B5B" w:rsidR="001B1B5B">
        <w:rPr>
          <w:lang w:val="uk-UA"/>
        </w:rPr>
        <w:t>’</w:t>
      </w:r>
      <w:r w:rsidRPr="001B1B5B">
        <w:rPr>
          <w:lang w:val="uk-UA"/>
        </w:rPr>
        <w:t>ЯТА СЕКЦІЯ</w:t>
      </w:r>
    </w:p>
    <w:p w:rsidRPr="001B1B5B" w:rsidR="00E02801" w:rsidP="001B1B5B" w14:paraId="253EE1BE" w14:textId="77777777">
      <w:pPr>
        <w:pStyle w:val="JuTitle"/>
        <w:rPr>
          <w:color w:val="000000" w:themeColor="text1"/>
          <w:lang w:val="uk-UA"/>
        </w:rPr>
      </w:pPr>
      <w:r w:rsidRPr="001B1B5B">
        <w:rPr>
          <w:color w:val="000000" w:themeColor="text1"/>
          <w:lang w:val="uk-UA"/>
        </w:rPr>
        <w:t>СПРАВА «ВАРВА ПРОТИ УКРАЇНИ»</w:t>
      </w:r>
    </w:p>
    <w:p w:rsidRPr="001B1B5B" w:rsidR="008E6217" w:rsidP="001B1B5B" w14:paraId="78670B5D" w14:textId="77777777">
      <w:pPr>
        <w:pStyle w:val="JuTitle"/>
        <w:rPr>
          <w:lang w:val="uk-UA"/>
        </w:rPr>
      </w:pPr>
      <w:r w:rsidRPr="001B1B5B">
        <w:rPr>
          <w:color w:val="000000" w:themeColor="text1"/>
          <w:lang w:val="uk-UA"/>
        </w:rPr>
        <w:t xml:space="preserve">(CASE OF </w:t>
      </w:r>
      <w:r w:rsidRPr="001B1B5B" w:rsidR="000903D7">
        <w:rPr>
          <w:lang w:val="uk-UA"/>
        </w:rPr>
        <w:t>VARVA v. UKRAINE</w:t>
      </w:r>
      <w:r w:rsidRPr="001B1B5B">
        <w:rPr>
          <w:lang w:val="uk-UA"/>
        </w:rPr>
        <w:t>)</w:t>
      </w:r>
    </w:p>
    <w:p w:rsidRPr="001B1B5B" w:rsidR="00D74888" w:rsidP="001B1B5B" w14:paraId="242BEAB8" w14:textId="77777777">
      <w:pPr>
        <w:pStyle w:val="ECHRCoverTitle4"/>
        <w:rPr>
          <w:lang w:val="uk-UA"/>
        </w:rPr>
      </w:pPr>
      <w:r w:rsidRPr="001B1B5B">
        <w:rPr>
          <w:lang w:val="uk-UA"/>
        </w:rPr>
        <w:t>(</w:t>
      </w:r>
      <w:r w:rsidRPr="001B1B5B" w:rsidR="00E02801">
        <w:rPr>
          <w:noProof/>
          <w:lang w:val="uk-UA"/>
        </w:rPr>
        <w:t>Заява</w:t>
      </w:r>
      <w:r w:rsidRPr="001B1B5B">
        <w:rPr>
          <w:lang w:val="uk-UA"/>
        </w:rPr>
        <w:t xml:space="preserve"> </w:t>
      </w:r>
      <w:r w:rsidRPr="001B1B5B" w:rsidR="00E02801">
        <w:rPr>
          <w:lang w:val="uk-UA"/>
        </w:rPr>
        <w:t>№ </w:t>
      </w:r>
      <w:r w:rsidRPr="001B1B5B" w:rsidR="000903D7">
        <w:rPr>
          <w:lang w:val="uk-UA"/>
        </w:rPr>
        <w:t>24427/15</w:t>
      </w:r>
      <w:r w:rsidRPr="001B1B5B">
        <w:rPr>
          <w:lang w:val="uk-UA"/>
        </w:rPr>
        <w:t>)</w:t>
      </w:r>
    </w:p>
    <w:p w:rsidRPr="001B1B5B" w:rsidR="0098410D" w:rsidP="001B1B5B" w14:paraId="43D8591B" w14:textId="77777777">
      <w:pPr>
        <w:pStyle w:val="DecHCase"/>
        <w:rPr>
          <w:lang w:val="uk-UA"/>
        </w:rPr>
      </w:pPr>
    </w:p>
    <w:p w:rsidRPr="001B1B5B" w:rsidR="0054716E" w:rsidP="001B1B5B" w14:paraId="5DDF267E" w14:textId="77777777">
      <w:pPr>
        <w:pStyle w:val="DecHCase"/>
        <w:rPr>
          <w:lang w:val="uk-UA"/>
        </w:rPr>
      </w:pPr>
    </w:p>
    <w:p w:rsidRPr="001B1B5B" w:rsidR="0054716E" w:rsidP="001B1B5B" w14:paraId="54D486C4" w14:textId="77777777">
      <w:pPr>
        <w:pStyle w:val="DecHCase"/>
        <w:rPr>
          <w:lang w:val="uk-UA"/>
        </w:rPr>
      </w:pPr>
    </w:p>
    <w:p w:rsidRPr="001B1B5B" w:rsidR="0098410D" w:rsidP="001B1B5B" w14:paraId="7842E29E" w14:textId="77777777">
      <w:pPr>
        <w:pStyle w:val="DecHCase"/>
        <w:rPr>
          <w:lang w:val="uk-UA"/>
        </w:rPr>
      </w:pPr>
    </w:p>
    <w:p w:rsidRPr="001B1B5B" w:rsidR="00AC4CD4" w:rsidP="001B1B5B" w14:paraId="38FCCA4D" w14:textId="77777777">
      <w:pPr>
        <w:pStyle w:val="DecHCase"/>
        <w:rPr>
          <w:lang w:val="uk-UA"/>
        </w:rPr>
      </w:pPr>
    </w:p>
    <w:p w:rsidRPr="001B1B5B" w:rsidR="0098410D" w:rsidP="001B1B5B" w14:paraId="54E9AC09" w14:textId="77777777">
      <w:pPr>
        <w:pStyle w:val="DecHCase"/>
        <w:rPr>
          <w:lang w:val="uk-UA"/>
        </w:rPr>
      </w:pPr>
    </w:p>
    <w:p w:rsidRPr="001B1B5B" w:rsidR="0098410D" w:rsidP="001B1B5B" w14:paraId="2379BAB9" w14:textId="77777777">
      <w:pPr>
        <w:pStyle w:val="DecHCase"/>
        <w:rPr>
          <w:lang w:val="uk-UA"/>
        </w:rPr>
      </w:pPr>
      <w:r w:rsidRPr="001B1B5B">
        <w:rPr>
          <w:lang w:val="uk-UA"/>
        </w:rPr>
        <w:t>РІШЕННЯ</w:t>
      </w:r>
      <w:r w:rsidRPr="001B1B5B" w:rsidR="00AC4CD4">
        <w:rPr>
          <w:lang w:val="uk-UA"/>
        </w:rPr>
        <w:br/>
      </w:r>
    </w:p>
    <w:p w:rsidRPr="001B1B5B" w:rsidR="0098410D" w:rsidP="001B1B5B" w14:paraId="0FFD22CD" w14:textId="77777777">
      <w:pPr>
        <w:pStyle w:val="DecHCase"/>
        <w:rPr>
          <w:lang w:val="uk-UA"/>
        </w:rPr>
      </w:pPr>
      <w:r w:rsidRPr="001B1B5B">
        <w:rPr>
          <w:lang w:val="uk-UA"/>
        </w:rPr>
        <w:t>СТРАСБУРГ</w:t>
      </w:r>
    </w:p>
    <w:p w:rsidRPr="001B1B5B" w:rsidR="0098410D" w:rsidP="001B1B5B" w14:paraId="7D2CD2E8" w14:textId="77777777">
      <w:pPr>
        <w:pStyle w:val="DecHCase"/>
        <w:rPr>
          <w:lang w:val="uk-UA"/>
        </w:rPr>
      </w:pPr>
      <w:r w:rsidRPr="001B1B5B">
        <w:rPr>
          <w:rFonts w:ascii="Times New Roman" w:hAnsi="Times New Roman" w:cs="Times New Roman"/>
          <w:lang w:val="uk-UA"/>
        </w:rPr>
        <w:t xml:space="preserve">11 </w:t>
      </w:r>
      <w:r w:rsidRPr="001B1B5B" w:rsidR="00775DC0">
        <w:rPr>
          <w:rFonts w:ascii="Times New Roman" w:hAnsi="Times New Roman" w:cs="Times New Roman"/>
          <w:lang w:val="uk-UA"/>
        </w:rPr>
        <w:t>червня</w:t>
      </w:r>
      <w:r w:rsidRPr="001B1B5B">
        <w:rPr>
          <w:rFonts w:ascii="Times New Roman" w:hAnsi="Times New Roman" w:cs="Times New Roman"/>
          <w:lang w:val="uk-UA"/>
        </w:rPr>
        <w:t xml:space="preserve"> 2026</w:t>
      </w:r>
      <w:r w:rsidRPr="001B1B5B" w:rsidR="00775DC0">
        <w:rPr>
          <w:rFonts w:ascii="Times New Roman" w:hAnsi="Times New Roman" w:cs="Times New Roman"/>
          <w:lang w:val="uk-UA"/>
        </w:rPr>
        <w:t xml:space="preserve"> року</w:t>
      </w:r>
    </w:p>
    <w:p w:rsidRPr="001B1B5B" w:rsidR="00AC4CD4" w:rsidP="001B1B5B" w14:paraId="3BA41694" w14:textId="77777777">
      <w:pPr>
        <w:pStyle w:val="JuPara"/>
        <w:rPr>
          <w:lang w:val="uk-UA"/>
        </w:rPr>
      </w:pPr>
    </w:p>
    <w:p w:rsidRPr="001B1B5B" w:rsidR="002422B6" w:rsidP="001B1B5B" w14:paraId="2102EED4" w14:textId="77777777">
      <w:pPr>
        <w:rPr>
          <w:i/>
          <w:sz w:val="22"/>
          <w:lang w:val="uk-UA"/>
        </w:rPr>
      </w:pPr>
      <w:r w:rsidRPr="001B1B5B">
        <w:rPr>
          <w:i/>
          <w:sz w:val="22"/>
          <w:lang w:val="uk-UA"/>
        </w:rPr>
        <w:t>Це рішення є остаточним, але може підлягати редакційним виправленням.</w:t>
      </w:r>
    </w:p>
    <w:p w:rsidRPr="001B1B5B" w:rsidR="0098410D" w:rsidP="001B1B5B" w14:paraId="0891044D"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B1B5B" w:rsidR="0098410D" w:rsidP="001B1B5B" w14:paraId="3E5EA3D0" w14:textId="77777777">
      <w:pPr>
        <w:pStyle w:val="JuCase"/>
        <w:rPr>
          <w:lang w:val="uk-UA"/>
        </w:rPr>
      </w:pPr>
      <w:r w:rsidRPr="001B1B5B">
        <w:rPr>
          <w:lang w:val="uk-UA"/>
        </w:rPr>
        <w:t xml:space="preserve">У справі «Варва проти </w:t>
      </w:r>
      <w:r w:rsidRPr="001B1B5B" w:rsidR="003B5B7F">
        <w:rPr>
          <w:lang w:val="uk-UA"/>
        </w:rPr>
        <w:t>України»</w:t>
      </w:r>
    </w:p>
    <w:p w:rsidRPr="001B1B5B" w:rsidR="009F4C8F" w:rsidP="001B1B5B" w14:paraId="4FBF31FC" w14:textId="080EF622">
      <w:pPr>
        <w:pStyle w:val="JuPara"/>
        <w:rPr>
          <w:lang w:val="uk-UA"/>
        </w:rPr>
      </w:pPr>
      <w:r w:rsidRPr="001B1B5B">
        <w:rPr>
          <w:lang w:val="uk-UA"/>
        </w:rPr>
        <w:t>Європейський суд з прав людини (П</w:t>
      </w:r>
      <w:r w:rsidRPr="001B1B5B" w:rsidR="001B1B5B">
        <w:rPr>
          <w:lang w:val="uk-UA"/>
        </w:rPr>
        <w:t>’</w:t>
      </w:r>
      <w:r w:rsidRPr="001B1B5B">
        <w:rPr>
          <w:lang w:val="uk-UA"/>
        </w:rPr>
        <w:t>ята секція), засідаючи комітетом, до складу якого увійшли:</w:t>
      </w:r>
    </w:p>
    <w:p w:rsidRPr="001B1B5B" w:rsidR="00A92625" w:rsidP="001B1B5B" w14:paraId="74ED7F10" w14:textId="7DC95FB1">
      <w:pPr>
        <w:pStyle w:val="JuJudges"/>
        <w:rPr>
          <w:lang w:val="uk-UA"/>
        </w:rPr>
      </w:pPr>
      <w:r w:rsidRPr="001B1B5B">
        <w:rPr>
          <w:lang w:val="uk-UA"/>
        </w:rPr>
        <w:tab/>
      </w:r>
      <w:r w:rsidRPr="001B1B5B" w:rsidR="00863566">
        <w:rPr>
          <w:bCs/>
          <w:lang w:val="uk-UA"/>
        </w:rPr>
        <w:t xml:space="preserve">Марія Елосегі </w:t>
      </w:r>
      <w:r w:rsidRPr="001B1B5B" w:rsidR="00863566">
        <w:rPr>
          <w:bCs/>
          <w:i/>
          <w:iCs/>
          <w:lang w:val="uk-UA"/>
        </w:rPr>
        <w:t>(</w:t>
      </w:r>
      <w:r w:rsidRPr="001B1B5B">
        <w:rPr>
          <w:i/>
          <w:iCs/>
          <w:lang w:val="uk-UA"/>
        </w:rPr>
        <w:t>María Elósegui</w:t>
      </w:r>
      <w:r w:rsidRPr="001B1B5B" w:rsidR="00863566">
        <w:rPr>
          <w:i/>
          <w:iCs/>
          <w:lang w:val="uk-UA"/>
        </w:rPr>
        <w:t>)</w:t>
      </w:r>
      <w:r w:rsidRPr="001B1B5B">
        <w:rPr>
          <w:i/>
          <w:iCs/>
          <w:lang w:val="uk-UA"/>
        </w:rPr>
        <w:t>,</w:t>
      </w:r>
      <w:r w:rsidRPr="001B1B5B">
        <w:rPr>
          <w:i/>
          <w:lang w:val="uk-UA"/>
        </w:rPr>
        <w:t xml:space="preserve"> </w:t>
      </w:r>
      <w:r w:rsidRPr="001B1B5B" w:rsidR="00863566">
        <w:rPr>
          <w:i/>
          <w:lang w:val="uk-UA"/>
        </w:rPr>
        <w:t>Голова</w:t>
      </w:r>
      <w:r w:rsidRPr="001B1B5B">
        <w:rPr>
          <w:lang w:val="uk-UA"/>
        </w:rPr>
        <w:t>,</w:t>
      </w:r>
      <w:r w:rsidRPr="001B1B5B">
        <w:rPr>
          <w:lang w:val="uk-UA"/>
        </w:rPr>
        <w:br/>
      </w:r>
      <w:r w:rsidRPr="001B1B5B">
        <w:rPr>
          <w:lang w:val="uk-UA"/>
        </w:rPr>
        <w:tab/>
      </w:r>
      <w:r w:rsidRPr="001B1B5B" w:rsidR="003C2189">
        <w:rPr>
          <w:lang w:val="uk-UA"/>
        </w:rPr>
        <w:t xml:space="preserve">Діана Сирку </w:t>
      </w:r>
      <w:r w:rsidRPr="001B1B5B" w:rsidR="003C2189">
        <w:rPr>
          <w:i/>
          <w:iCs/>
          <w:lang w:val="uk-UA"/>
        </w:rPr>
        <w:t>(</w:t>
      </w:r>
      <w:r w:rsidRPr="001B1B5B">
        <w:rPr>
          <w:i/>
          <w:iCs/>
          <w:lang w:val="uk-UA"/>
        </w:rPr>
        <w:t>Diana Sârcu</w:t>
      </w:r>
      <w:r w:rsidRPr="001B1B5B" w:rsidR="003C2189">
        <w:rPr>
          <w:i/>
          <w:iCs/>
          <w:lang w:val="uk-UA"/>
        </w:rPr>
        <w:t>)</w:t>
      </w:r>
      <w:r w:rsidRPr="001B1B5B">
        <w:rPr>
          <w:i/>
          <w:iCs/>
          <w:lang w:val="uk-UA"/>
        </w:rPr>
        <w:t>,</w:t>
      </w:r>
      <w:r w:rsidRPr="001B1B5B">
        <w:rPr>
          <w:lang w:val="uk-UA"/>
        </w:rPr>
        <w:br/>
      </w:r>
      <w:r w:rsidRPr="001B1B5B">
        <w:rPr>
          <w:lang w:val="uk-UA"/>
        </w:rPr>
        <w:tab/>
      </w:r>
      <w:r w:rsidRPr="001B1B5B" w:rsidR="001E2BD5">
        <w:rPr>
          <w:lang w:val="uk-UA"/>
        </w:rPr>
        <w:t>Себастьєн</w:t>
      </w:r>
      <w:r w:rsidRPr="001B1B5B" w:rsidR="001E2BD5">
        <w:rPr>
          <w:lang w:val="uk-UA"/>
        </w:rPr>
        <w:t xml:space="preserve"> </w:t>
      </w:r>
      <w:r w:rsidRPr="001B1B5B" w:rsidR="001E2BD5">
        <w:rPr>
          <w:lang w:val="uk-UA"/>
        </w:rPr>
        <w:t>Б</w:t>
      </w:r>
      <w:r w:rsidRPr="001B1B5B" w:rsidR="001B1B5B">
        <w:rPr>
          <w:lang w:val="uk-UA"/>
        </w:rPr>
        <w:t>’</w:t>
      </w:r>
      <w:r w:rsidRPr="001B1B5B" w:rsidR="001E2BD5">
        <w:rPr>
          <w:lang w:val="uk-UA"/>
        </w:rPr>
        <w:t>янкері</w:t>
      </w:r>
      <w:r w:rsidRPr="001B1B5B" w:rsidR="001E2BD5">
        <w:rPr>
          <w:lang w:val="uk-UA"/>
        </w:rPr>
        <w:t xml:space="preserve"> </w:t>
      </w:r>
      <w:r w:rsidRPr="001B1B5B" w:rsidR="001E2BD5">
        <w:rPr>
          <w:i/>
          <w:iCs/>
          <w:lang w:val="uk-UA"/>
        </w:rPr>
        <w:t>(</w:t>
      </w:r>
      <w:r w:rsidRPr="001B1B5B">
        <w:rPr>
          <w:i/>
          <w:iCs/>
          <w:lang w:val="uk-UA"/>
        </w:rPr>
        <w:t>Sébastien</w:t>
      </w:r>
      <w:r w:rsidRPr="001B1B5B">
        <w:rPr>
          <w:i/>
          <w:iCs/>
          <w:lang w:val="uk-UA"/>
        </w:rPr>
        <w:t xml:space="preserve"> </w:t>
      </w:r>
      <w:r w:rsidRPr="001B1B5B">
        <w:rPr>
          <w:i/>
          <w:iCs/>
          <w:lang w:val="uk-UA"/>
        </w:rPr>
        <w:t>Biancheri</w:t>
      </w:r>
      <w:r w:rsidRPr="001B1B5B" w:rsidR="001E2BD5">
        <w:rPr>
          <w:i/>
          <w:iCs/>
          <w:lang w:val="uk-UA"/>
        </w:rPr>
        <w:t>)</w:t>
      </w:r>
      <w:r w:rsidRPr="001B1B5B">
        <w:rPr>
          <w:i/>
          <w:iCs/>
          <w:lang w:val="uk-UA"/>
        </w:rPr>
        <w:t>,</w:t>
      </w:r>
      <w:r w:rsidRPr="001B1B5B">
        <w:rPr>
          <w:i/>
          <w:lang w:val="uk-UA"/>
        </w:rPr>
        <w:t xml:space="preserve"> </w:t>
      </w:r>
      <w:r w:rsidRPr="001B1B5B" w:rsidR="001E2BD5">
        <w:rPr>
          <w:i/>
          <w:lang w:val="uk-UA"/>
        </w:rPr>
        <w:t>судді</w:t>
      </w:r>
      <w:r w:rsidRPr="001B1B5B">
        <w:rPr>
          <w:lang w:val="uk-UA"/>
        </w:rPr>
        <w:t>,</w:t>
      </w:r>
      <w:r w:rsidRPr="001B1B5B" w:rsidR="009F4C8F">
        <w:rPr>
          <w:lang w:val="uk-UA"/>
        </w:rPr>
        <w:br/>
      </w:r>
      <w:r w:rsidRPr="001B1B5B" w:rsidR="00F556BF">
        <w:rPr>
          <w:lang w:val="uk-UA"/>
        </w:rPr>
        <w:t xml:space="preserve">та Мартіна Келлер </w:t>
      </w:r>
      <w:r w:rsidRPr="001B1B5B" w:rsidR="00F556BF">
        <w:rPr>
          <w:i/>
          <w:lang w:val="uk-UA"/>
        </w:rPr>
        <w:t>(Martina Keller),</w:t>
      </w:r>
      <w:r w:rsidRPr="001B1B5B" w:rsidR="00F556BF">
        <w:rPr>
          <w:lang w:val="uk-UA"/>
        </w:rPr>
        <w:t xml:space="preserve"> </w:t>
      </w:r>
      <w:r w:rsidRPr="001B1B5B" w:rsidR="00F556BF">
        <w:rPr>
          <w:i/>
          <w:iCs/>
          <w:lang w:val="uk-UA"/>
        </w:rPr>
        <w:t>заступник Секретаря секції</w:t>
      </w:r>
      <w:r w:rsidRPr="001B1B5B" w:rsidR="008F2465">
        <w:rPr>
          <w:i/>
          <w:lang w:val="uk-UA"/>
        </w:rPr>
        <w:t>,</w:t>
      </w:r>
    </w:p>
    <w:p w:rsidRPr="001B1B5B" w:rsidR="000903D7" w:rsidP="001B1B5B" w14:paraId="563085F1" w14:textId="77777777">
      <w:pPr>
        <w:pStyle w:val="JuPara"/>
        <w:rPr>
          <w:lang w:val="uk-UA"/>
        </w:rPr>
      </w:pPr>
      <w:r w:rsidRPr="001B1B5B">
        <w:rPr>
          <w:lang w:val="uk-UA"/>
        </w:rPr>
        <w:t>з огляду на:</w:t>
      </w:r>
    </w:p>
    <w:p w:rsidRPr="001B1B5B" w:rsidR="000903D7" w:rsidP="001B1B5B" w14:paraId="1E8F5594" w14:textId="77777777">
      <w:pPr>
        <w:pStyle w:val="JuPara"/>
        <w:rPr>
          <w:lang w:val="uk-UA"/>
        </w:rPr>
      </w:pPr>
      <w:r w:rsidRPr="001B1B5B">
        <w:rPr>
          <w:lang w:val="uk-UA"/>
        </w:rPr>
        <w:t xml:space="preserve">заяву (№ 24427/15), яку 13 травня 2015 </w:t>
      </w:r>
      <w:r w:rsidRPr="001B1B5B" w:rsidR="00A24287">
        <w:rPr>
          <w:lang w:val="uk-UA"/>
        </w:rPr>
        <w:t xml:space="preserve">року подав до Суду проти України на </w:t>
      </w:r>
      <w:r w:rsidRPr="001B1B5B" w:rsidR="009921A9">
        <w:rPr>
          <w:bCs/>
          <w:lang w:val="uk-UA"/>
        </w:rPr>
        <w:t xml:space="preserve">підставі статті 34 Конвенції про захист прав людини і основоположних свобод (далі – Конвенція) громадянин України, </w:t>
      </w:r>
      <w:r w:rsidRPr="001B1B5B" w:rsidR="009A7526">
        <w:rPr>
          <w:bCs/>
          <w:lang w:val="uk-UA"/>
        </w:rPr>
        <w:t>пан </w:t>
      </w:r>
      <w:r w:rsidRPr="001B1B5B" w:rsidR="009921A9">
        <w:rPr>
          <w:bCs/>
          <w:lang w:val="uk-UA"/>
        </w:rPr>
        <w:t>Микола Васильович Варва</w:t>
      </w:r>
      <w:r w:rsidRPr="001B1B5B" w:rsidR="00B41B82">
        <w:rPr>
          <w:bCs/>
          <w:lang w:val="uk-UA"/>
        </w:rPr>
        <w:t xml:space="preserve"> </w:t>
      </w:r>
      <w:r w:rsidRPr="001B1B5B" w:rsidR="00165D02">
        <w:rPr>
          <w:bCs/>
          <w:lang w:val="uk-UA"/>
        </w:rPr>
        <w:t xml:space="preserve">(далі – заявник), 1955 року народження, який проживає у </w:t>
      </w:r>
      <w:r w:rsidRPr="001B1B5B" w:rsidR="00D64EBA">
        <w:rPr>
          <w:bCs/>
          <w:lang w:val="uk-UA"/>
        </w:rPr>
        <w:t xml:space="preserve">м. </w:t>
      </w:r>
      <w:r w:rsidRPr="001B1B5B" w:rsidR="00E37074">
        <w:rPr>
          <w:bCs/>
          <w:lang w:val="uk-UA"/>
        </w:rPr>
        <w:t>Харків</w:t>
      </w:r>
      <w:r w:rsidRPr="001B1B5B" w:rsidR="00653203">
        <w:rPr>
          <w:bCs/>
          <w:lang w:val="uk-UA"/>
        </w:rPr>
        <w:t>, та якому була надана правова допомога і його представля</w:t>
      </w:r>
      <w:r w:rsidRPr="001B1B5B" w:rsidR="004C6590">
        <w:rPr>
          <w:bCs/>
          <w:lang w:val="uk-UA"/>
        </w:rPr>
        <w:t>в пан В.В. Лука</w:t>
      </w:r>
      <w:r w:rsidRPr="001B1B5B" w:rsidR="00FB51B1">
        <w:rPr>
          <w:bCs/>
          <w:lang w:val="uk-UA"/>
        </w:rPr>
        <w:t>ш</w:t>
      </w:r>
      <w:r w:rsidRPr="001B1B5B" w:rsidR="00490777">
        <w:rPr>
          <w:bCs/>
          <w:lang w:val="uk-UA"/>
        </w:rPr>
        <w:t>ов</w:t>
      </w:r>
      <w:r w:rsidRPr="001B1B5B" w:rsidR="00FB51B1">
        <w:rPr>
          <w:bCs/>
          <w:lang w:val="uk-UA"/>
        </w:rPr>
        <w:t>, юрист, який практикує у м. </w:t>
      </w:r>
      <w:r w:rsidRPr="001B1B5B" w:rsidR="004C6590">
        <w:rPr>
          <w:bCs/>
          <w:lang w:val="uk-UA"/>
        </w:rPr>
        <w:t>Харків</w:t>
      </w:r>
      <w:r w:rsidRPr="001B1B5B">
        <w:rPr>
          <w:lang w:val="uk-UA"/>
        </w:rPr>
        <w:t>;</w:t>
      </w:r>
    </w:p>
    <w:p w:rsidRPr="001B1B5B" w:rsidR="000903D7" w:rsidP="001B1B5B" w14:paraId="7BD2DF3C" w14:textId="77777777">
      <w:pPr>
        <w:pStyle w:val="JuPara"/>
        <w:rPr>
          <w:lang w:val="uk-UA"/>
        </w:rPr>
      </w:pPr>
      <w:r w:rsidRPr="001B1B5B">
        <w:rPr>
          <w:lang w:val="uk-UA"/>
        </w:rPr>
        <w:t>рішення повідомити про скарг</w:t>
      </w:r>
      <w:r w:rsidRPr="001B1B5B" w:rsidR="0022264D">
        <w:rPr>
          <w:lang w:val="uk-UA"/>
        </w:rPr>
        <w:t>и</w:t>
      </w:r>
      <w:r w:rsidRPr="001B1B5B">
        <w:rPr>
          <w:lang w:val="uk-UA"/>
        </w:rPr>
        <w:t xml:space="preserve"> за статтею </w:t>
      </w:r>
      <w:r w:rsidRPr="001B1B5B" w:rsidR="007C33F0">
        <w:rPr>
          <w:lang w:val="uk-UA"/>
        </w:rPr>
        <w:t xml:space="preserve">3, пунктами </w:t>
      </w:r>
      <w:r w:rsidRPr="001B1B5B" w:rsidR="00EA456C">
        <w:rPr>
          <w:lang w:val="uk-UA"/>
        </w:rPr>
        <w:t>1, 3 та 4 статті 5 та статтею 8 Конвенції</w:t>
      </w:r>
      <w:r w:rsidRPr="001B1B5B" w:rsidR="00A25E75">
        <w:rPr>
          <w:lang w:val="uk-UA"/>
        </w:rPr>
        <w:t xml:space="preserve">, а також за статтею 2 </w:t>
      </w:r>
      <w:r w:rsidRPr="001B1B5B" w:rsidR="00023ED5">
        <w:rPr>
          <w:lang w:val="uk-UA"/>
        </w:rPr>
        <w:t>Протоколу № 4 Конвенції</w:t>
      </w:r>
      <w:r w:rsidRPr="001B1B5B" w:rsidR="00283137">
        <w:rPr>
          <w:lang w:val="uk-UA"/>
        </w:rPr>
        <w:t xml:space="preserve"> Уряд України (далі – Уряд)</w:t>
      </w:r>
      <w:r w:rsidRPr="001B1B5B" w:rsidR="00635C70">
        <w:rPr>
          <w:lang w:val="uk-UA"/>
        </w:rPr>
        <w:t>,</w:t>
      </w:r>
      <w:r w:rsidRPr="001B1B5B" w:rsidR="007201FE">
        <w:rPr>
          <w:lang w:val="uk-UA"/>
        </w:rPr>
        <w:t xml:space="preserve"> як зазначено в рішенні </w:t>
      </w:r>
      <w:r w:rsidRPr="001B1B5B" w:rsidR="00D64EBA">
        <w:rPr>
          <w:lang w:val="uk-UA"/>
        </w:rPr>
        <w:t>далі</w:t>
      </w:r>
      <w:r w:rsidRPr="001B1B5B" w:rsidR="007201FE">
        <w:rPr>
          <w:lang w:val="uk-UA"/>
        </w:rPr>
        <w:t xml:space="preserve">, </w:t>
      </w:r>
      <w:r w:rsidRPr="001B1B5B" w:rsidR="006477DC">
        <w:rPr>
          <w:lang w:val="uk-UA"/>
        </w:rPr>
        <w:t>а також визнати решту скаргу у заяві неприйнятними</w:t>
      </w:r>
      <w:r w:rsidRPr="001B1B5B">
        <w:rPr>
          <w:lang w:val="uk-UA"/>
        </w:rPr>
        <w:t>;</w:t>
      </w:r>
    </w:p>
    <w:p w:rsidRPr="001B1B5B" w:rsidR="000903D7" w:rsidP="001B1B5B" w14:paraId="63CB0425" w14:textId="77777777">
      <w:pPr>
        <w:pStyle w:val="JuPara"/>
        <w:rPr>
          <w:lang w:val="uk-UA"/>
        </w:rPr>
      </w:pPr>
      <w:r w:rsidRPr="001B1B5B">
        <w:rPr>
          <w:lang w:val="uk-UA"/>
        </w:rPr>
        <w:t>зауваження сторін;</w:t>
      </w:r>
    </w:p>
    <w:p w:rsidRPr="001B1B5B" w:rsidR="009F4C8F" w:rsidP="001B1B5B" w14:paraId="7E6AE950" w14:textId="77777777">
      <w:pPr>
        <w:pStyle w:val="JuPara"/>
        <w:rPr>
          <w:lang w:val="uk-UA"/>
        </w:rPr>
      </w:pPr>
      <w:r w:rsidRPr="001B1B5B">
        <w:rPr>
          <w:lang w:val="uk-UA"/>
        </w:rPr>
        <w:t xml:space="preserve">після обговорення за зачиненими дверима </w:t>
      </w:r>
      <w:r w:rsidRPr="001B1B5B" w:rsidR="000903D7">
        <w:rPr>
          <w:lang w:val="uk-UA"/>
        </w:rPr>
        <w:t xml:space="preserve">21 </w:t>
      </w:r>
      <w:r w:rsidRPr="001B1B5B">
        <w:rPr>
          <w:lang w:val="uk-UA"/>
        </w:rPr>
        <w:t>травня</w:t>
      </w:r>
      <w:r w:rsidRPr="001B1B5B" w:rsidR="000903D7">
        <w:rPr>
          <w:lang w:val="uk-UA"/>
        </w:rPr>
        <w:t xml:space="preserve"> 2026</w:t>
      </w:r>
      <w:r w:rsidRPr="001B1B5B">
        <w:rPr>
          <w:lang w:val="uk-UA"/>
        </w:rPr>
        <w:t xml:space="preserve"> року</w:t>
      </w:r>
    </w:p>
    <w:p w:rsidRPr="001B1B5B" w:rsidR="009F4C8F" w:rsidP="001B1B5B" w14:paraId="66859526" w14:textId="77777777">
      <w:pPr>
        <w:pStyle w:val="JuPara"/>
        <w:rPr>
          <w:lang w:val="uk-UA"/>
        </w:rPr>
      </w:pPr>
      <w:r w:rsidRPr="001B1B5B">
        <w:rPr>
          <w:lang w:val="uk-UA"/>
        </w:rPr>
        <w:t>постановляє таке рішення, що було ухвалено у той день:</w:t>
      </w:r>
    </w:p>
    <w:p w:rsidRPr="001B1B5B" w:rsidR="000903D7" w:rsidP="001B1B5B" w14:paraId="2DB7D302" w14:textId="77777777">
      <w:pPr>
        <w:pStyle w:val="JuHHead"/>
        <w:numPr>
          <w:ilvl w:val="0"/>
          <w:numId w:val="0"/>
        </w:numPr>
        <w:rPr>
          <w:lang w:val="uk-UA"/>
        </w:rPr>
      </w:pPr>
      <w:r w:rsidRPr="001B1B5B">
        <w:rPr>
          <w:lang w:val="uk-UA"/>
        </w:rPr>
        <w:t>предмет справи</w:t>
      </w:r>
    </w:p>
    <w:p w:rsidRPr="001B1B5B" w:rsidR="001B1B5B" w:rsidP="001B1B5B" w14:paraId="27ACFFF3" w14:textId="77777777">
      <w:pPr>
        <w:pStyle w:val="JuPara"/>
        <w:rPr>
          <w:lang w:val="uk-UA"/>
        </w:rPr>
      </w:pPr>
      <w:r w:rsidRPr="001B1B5B">
        <w:rPr>
          <w:lang w:val="uk-UA"/>
        </w:rPr>
        <w:t>1.</w:t>
      </w:r>
      <w:r w:rsidRPr="001B1B5B" w:rsidR="004754A0">
        <w:rPr>
          <w:lang w:val="uk-UA"/>
        </w:rPr>
        <w:t>  </w:t>
      </w:r>
      <w:r w:rsidRPr="001B1B5B" w:rsidR="00814E95">
        <w:rPr>
          <w:lang w:val="uk-UA"/>
        </w:rPr>
        <w:t>Справа стосується</w:t>
      </w:r>
      <w:r w:rsidRPr="001B1B5B" w:rsidR="004E2A69">
        <w:rPr>
          <w:lang w:val="uk-UA"/>
        </w:rPr>
        <w:t xml:space="preserve">, головним чином, </w:t>
      </w:r>
      <w:r w:rsidRPr="001B1B5B" w:rsidR="007E25E3">
        <w:rPr>
          <w:lang w:val="uk-UA"/>
        </w:rPr>
        <w:t>де</w:t>
      </w:r>
      <w:r w:rsidRPr="001B1B5B" w:rsidR="00960D25">
        <w:rPr>
          <w:lang w:val="uk-UA"/>
        </w:rPr>
        <w:t>кількох стверджуваних порушень прав заявника за статтями 3 та 5 Конвенції</w:t>
      </w:r>
      <w:r w:rsidRPr="001B1B5B" w:rsidR="00B64295">
        <w:rPr>
          <w:lang w:val="uk-UA"/>
        </w:rPr>
        <w:t xml:space="preserve"> у зв</w:t>
      </w:r>
      <w:r w:rsidRPr="001B1B5B">
        <w:rPr>
          <w:lang w:val="uk-UA"/>
        </w:rPr>
        <w:t>’</w:t>
      </w:r>
      <w:r w:rsidRPr="001B1B5B" w:rsidR="00B64295">
        <w:rPr>
          <w:lang w:val="uk-UA"/>
        </w:rPr>
        <w:t>язку з триманням його під вартою</w:t>
      </w:r>
      <w:r w:rsidRPr="001B1B5B" w:rsidR="00310A20">
        <w:rPr>
          <w:lang w:val="uk-UA"/>
        </w:rPr>
        <w:t xml:space="preserve"> у 2014 </w:t>
      </w:r>
      <w:r w:rsidRPr="001B1B5B" w:rsidR="00776C6D">
        <w:rPr>
          <w:lang w:val="uk-UA"/>
        </w:rPr>
        <w:t>році</w:t>
      </w:r>
      <w:r w:rsidRPr="001B1B5B" w:rsidR="00310A20">
        <w:rPr>
          <w:lang w:val="uk-UA"/>
        </w:rPr>
        <w:t>.</w:t>
      </w:r>
    </w:p>
    <w:p w:rsidRPr="001B1B5B" w:rsidR="000903D7" w:rsidP="001B1B5B" w14:paraId="6A6FB371" w14:textId="7F8EE325">
      <w:pPr>
        <w:pStyle w:val="JuHIRoman"/>
        <w:rPr>
          <w:lang w:val="uk-UA"/>
        </w:rPr>
      </w:pPr>
      <w:r w:rsidRPr="001B1B5B">
        <w:rPr>
          <w:lang w:val="uk-UA"/>
        </w:rPr>
        <w:t>події, що передували справі</w:t>
      </w:r>
    </w:p>
    <w:p w:rsidRPr="001B1B5B" w:rsidR="000903D7" w:rsidP="001B1B5B" w14:paraId="5A43EAA4" w14:textId="169B3618">
      <w:pPr>
        <w:pStyle w:val="JuPara"/>
        <w:rPr>
          <w:lang w:val="uk-UA"/>
        </w:rPr>
      </w:pPr>
      <w:r w:rsidRPr="001B1B5B">
        <w:rPr>
          <w:lang w:val="uk-UA"/>
        </w:rPr>
        <w:t>2.</w:t>
      </w:r>
      <w:r w:rsidRPr="001B1B5B" w:rsidR="004754A0">
        <w:rPr>
          <w:lang w:val="uk-UA"/>
        </w:rPr>
        <w:t>  </w:t>
      </w:r>
      <w:bookmarkStart w:name="_cl44965THEFACTS" w:id="0"/>
      <w:r w:rsidRPr="001B1B5B" w:rsidR="007E25E3">
        <w:rPr>
          <w:lang w:val="uk-UA"/>
        </w:rPr>
        <w:t xml:space="preserve">Детальна хронологія </w:t>
      </w:r>
      <w:r w:rsidRPr="001B1B5B" w:rsidR="007F6367">
        <w:rPr>
          <w:lang w:val="uk-UA"/>
        </w:rPr>
        <w:t>подій, пов</w:t>
      </w:r>
      <w:r w:rsidRPr="001B1B5B" w:rsidR="001B1B5B">
        <w:rPr>
          <w:lang w:val="uk-UA"/>
        </w:rPr>
        <w:t>’</w:t>
      </w:r>
      <w:r w:rsidRPr="001B1B5B" w:rsidR="007F6367">
        <w:rPr>
          <w:lang w:val="uk-UA"/>
        </w:rPr>
        <w:t xml:space="preserve">язаних із конфліктом у Донецькій та Луганській областях, що мають значення для цієї справи, </w:t>
      </w:r>
      <w:r w:rsidRPr="001B1B5B" w:rsidR="009A7526">
        <w:rPr>
          <w:lang w:val="uk-UA"/>
        </w:rPr>
        <w:t xml:space="preserve">наведена </w:t>
      </w:r>
      <w:r w:rsidRPr="001B1B5B" w:rsidR="007F6367">
        <w:rPr>
          <w:lang w:val="uk-UA"/>
        </w:rPr>
        <w:t xml:space="preserve">в рішенні у справі </w:t>
      </w:r>
      <w:r w:rsidRPr="001B1B5B" w:rsidR="009B7B32">
        <w:rPr>
          <w:lang w:val="uk-UA"/>
        </w:rPr>
        <w:t>«Україна та Нідерланди проти Росії» [ВП]</w:t>
      </w:r>
      <w:r w:rsidRPr="001B1B5B" w:rsidR="009B7B32">
        <w:rPr>
          <w:i/>
          <w:iCs/>
          <w:lang w:val="uk-UA"/>
        </w:rPr>
        <w:t xml:space="preserve"> (</w:t>
      </w:r>
      <w:r w:rsidRPr="001B1B5B" w:rsidR="004754A0">
        <w:rPr>
          <w:i/>
          <w:iCs/>
          <w:lang w:val="uk-UA"/>
        </w:rPr>
        <w:t xml:space="preserve">Ukraine and </w:t>
      </w:r>
      <w:r w:rsidRPr="001B1B5B" w:rsidR="00BE1B63">
        <w:rPr>
          <w:i/>
          <w:iCs/>
          <w:lang w:val="uk-UA"/>
        </w:rPr>
        <w:t xml:space="preserve">the </w:t>
      </w:r>
      <w:r w:rsidRPr="001B1B5B" w:rsidR="004754A0">
        <w:rPr>
          <w:i/>
          <w:iCs/>
          <w:lang w:val="uk-UA"/>
        </w:rPr>
        <w:t>Netherlands v. Russia</w:t>
      </w:r>
      <w:bookmarkEnd w:id="0"/>
      <w:r w:rsidRPr="001B1B5B" w:rsidR="009B7B32">
        <w:rPr>
          <w:i/>
          <w:iCs/>
          <w:lang w:val="uk-UA"/>
        </w:rPr>
        <w:t>)</w:t>
      </w:r>
      <w:r w:rsidRPr="001B1B5B" w:rsidR="004754A0">
        <w:rPr>
          <w:lang w:val="uk-UA"/>
        </w:rPr>
        <w:t xml:space="preserve"> [GC], </w:t>
      </w:r>
      <w:r w:rsidRPr="001B1B5B" w:rsidR="00B06431">
        <w:rPr>
          <w:lang w:val="uk-UA"/>
        </w:rPr>
        <w:t>заява №</w:t>
      </w:r>
      <w:r w:rsidRPr="001B1B5B" w:rsidR="004754A0">
        <w:rPr>
          <w:lang w:val="uk-UA"/>
        </w:rPr>
        <w:t xml:space="preserve"> 8019/16 </w:t>
      </w:r>
      <w:r w:rsidRPr="001B1B5B" w:rsidR="00B06431">
        <w:rPr>
          <w:lang w:val="uk-UA"/>
        </w:rPr>
        <w:t>та</w:t>
      </w:r>
      <w:r w:rsidRPr="001B1B5B" w:rsidR="004754A0">
        <w:rPr>
          <w:lang w:val="uk-UA"/>
        </w:rPr>
        <w:t xml:space="preserve"> 3 </w:t>
      </w:r>
      <w:r w:rsidRPr="001B1B5B" w:rsidR="00B06431">
        <w:rPr>
          <w:lang w:val="uk-UA"/>
        </w:rPr>
        <w:t>інші заяви</w:t>
      </w:r>
      <w:r w:rsidRPr="001B1B5B" w:rsidR="004754A0">
        <w:rPr>
          <w:lang w:val="uk-UA"/>
        </w:rPr>
        <w:t xml:space="preserve">, </w:t>
      </w:r>
      <w:r w:rsidRPr="001B1B5B" w:rsidR="00B06431">
        <w:rPr>
          <w:lang w:val="uk-UA"/>
        </w:rPr>
        <w:t xml:space="preserve">пункти </w:t>
      </w:r>
      <w:r w:rsidRPr="001B1B5B" w:rsidR="004754A0">
        <w:rPr>
          <w:lang w:val="uk-UA"/>
        </w:rPr>
        <w:t>35</w:t>
      </w:r>
      <w:r w:rsidRPr="001B1B5B" w:rsidR="009004EC">
        <w:rPr>
          <w:lang w:val="uk-UA"/>
        </w:rPr>
        <w:t xml:space="preserve"> –</w:t>
      </w:r>
      <w:r w:rsidRPr="001B1B5B" w:rsidR="00FB51B1">
        <w:rPr>
          <w:lang w:val="uk-UA"/>
        </w:rPr>
        <w:t xml:space="preserve"> </w:t>
      </w:r>
      <w:r w:rsidRPr="001B1B5B" w:rsidR="004754A0">
        <w:rPr>
          <w:lang w:val="uk-UA"/>
        </w:rPr>
        <w:t xml:space="preserve">56, </w:t>
      </w:r>
      <w:r w:rsidRPr="001B1B5B" w:rsidR="001904E1">
        <w:rPr>
          <w:lang w:val="uk-UA"/>
        </w:rPr>
        <w:t xml:space="preserve">від </w:t>
      </w:r>
      <w:r w:rsidRPr="001B1B5B" w:rsidR="009A7526">
        <w:rPr>
          <w:lang w:val="uk-UA"/>
        </w:rPr>
        <w:t xml:space="preserve">09 </w:t>
      </w:r>
      <w:r w:rsidRPr="001B1B5B" w:rsidR="001904E1">
        <w:rPr>
          <w:lang w:val="uk-UA"/>
        </w:rPr>
        <w:t>червня</w:t>
      </w:r>
      <w:r w:rsidRPr="001B1B5B" w:rsidR="004754A0">
        <w:rPr>
          <w:lang w:val="uk-UA"/>
        </w:rPr>
        <w:t xml:space="preserve"> 2025</w:t>
      </w:r>
      <w:r w:rsidRPr="001B1B5B" w:rsidR="001904E1">
        <w:rPr>
          <w:lang w:val="uk-UA"/>
        </w:rPr>
        <w:t xml:space="preserve"> року</w:t>
      </w:r>
      <w:r w:rsidRPr="001B1B5B" w:rsidR="004754A0">
        <w:rPr>
          <w:lang w:val="uk-UA"/>
        </w:rPr>
        <w:t xml:space="preserve">). </w:t>
      </w:r>
      <w:r w:rsidRPr="001B1B5B" w:rsidR="006B2208">
        <w:rPr>
          <w:lang w:val="uk-UA"/>
        </w:rPr>
        <w:t>Заворушення охопили також сусідню Харківську область, де проживав заявник. Зокрема, влітку та восени 2014 року там сталася серія вибухів, спрямованих переважно проти військових об</w:t>
      </w:r>
      <w:r w:rsidRPr="001B1B5B" w:rsidR="001B1B5B">
        <w:rPr>
          <w:lang w:val="uk-UA"/>
        </w:rPr>
        <w:t>’</w:t>
      </w:r>
      <w:r w:rsidRPr="001B1B5B" w:rsidR="006B2208">
        <w:rPr>
          <w:lang w:val="uk-UA"/>
        </w:rPr>
        <w:t xml:space="preserve">єктів та будівель, </w:t>
      </w:r>
      <w:r w:rsidRPr="001B1B5B" w:rsidR="007E25E3">
        <w:rPr>
          <w:lang w:val="uk-UA"/>
        </w:rPr>
        <w:t>пов</w:t>
      </w:r>
      <w:r w:rsidRPr="001B1B5B" w:rsidR="001B1B5B">
        <w:rPr>
          <w:lang w:val="uk-UA"/>
        </w:rPr>
        <w:t>’</w:t>
      </w:r>
      <w:r w:rsidRPr="001B1B5B" w:rsidR="007E25E3">
        <w:rPr>
          <w:lang w:val="uk-UA"/>
        </w:rPr>
        <w:t>язан</w:t>
      </w:r>
      <w:r w:rsidRPr="001B1B5B" w:rsidR="009A7526">
        <w:rPr>
          <w:lang w:val="uk-UA"/>
        </w:rPr>
        <w:t>их</w:t>
      </w:r>
      <w:r w:rsidRPr="001B1B5B" w:rsidR="007E25E3">
        <w:rPr>
          <w:lang w:val="uk-UA"/>
        </w:rPr>
        <w:t xml:space="preserve"> </w:t>
      </w:r>
      <w:r w:rsidRPr="001B1B5B" w:rsidR="009A7526">
        <w:rPr>
          <w:lang w:val="uk-UA"/>
        </w:rPr>
        <w:t>і</w:t>
      </w:r>
      <w:r w:rsidRPr="001B1B5B" w:rsidR="006B2208">
        <w:rPr>
          <w:lang w:val="uk-UA"/>
        </w:rPr>
        <w:t xml:space="preserve">з </w:t>
      </w:r>
      <w:r w:rsidRPr="001B1B5B" w:rsidR="007E25E3">
        <w:rPr>
          <w:lang w:val="uk-UA"/>
        </w:rPr>
        <w:t>забезпеченням</w:t>
      </w:r>
      <w:r w:rsidRPr="001B1B5B" w:rsidR="006B2208">
        <w:rPr>
          <w:lang w:val="uk-UA"/>
        </w:rPr>
        <w:t xml:space="preserve"> </w:t>
      </w:r>
      <w:r w:rsidRPr="001B1B5B" w:rsidR="007E25E3">
        <w:rPr>
          <w:lang w:val="uk-UA"/>
        </w:rPr>
        <w:t>військов</w:t>
      </w:r>
      <w:r w:rsidRPr="001B1B5B" w:rsidR="00C54F2A">
        <w:rPr>
          <w:lang w:val="uk-UA"/>
        </w:rPr>
        <w:t>ої</w:t>
      </w:r>
      <w:r w:rsidRPr="001B1B5B" w:rsidR="007E25E3">
        <w:rPr>
          <w:lang w:val="uk-UA"/>
        </w:rPr>
        <w:t xml:space="preserve"> </w:t>
      </w:r>
      <w:r w:rsidRPr="001B1B5B" w:rsidR="00C54F2A">
        <w:rPr>
          <w:lang w:val="uk-UA"/>
        </w:rPr>
        <w:t>діяльності</w:t>
      </w:r>
      <w:r w:rsidRPr="001B1B5B" w:rsidR="007E25E3">
        <w:rPr>
          <w:lang w:val="uk-UA"/>
        </w:rPr>
        <w:t xml:space="preserve"> </w:t>
      </w:r>
      <w:r w:rsidRPr="001B1B5B" w:rsidR="006B2208">
        <w:rPr>
          <w:lang w:val="uk-UA"/>
        </w:rPr>
        <w:t>України на сході держави</w:t>
      </w:r>
      <w:r w:rsidRPr="001B1B5B" w:rsidR="004754A0">
        <w:rPr>
          <w:lang w:val="uk-UA"/>
        </w:rPr>
        <w:t>.</w:t>
      </w:r>
    </w:p>
    <w:p w:rsidRPr="001B1B5B" w:rsidR="001B1B5B" w:rsidP="001B1B5B" w14:paraId="67D66D3B" w14:textId="77777777">
      <w:pPr>
        <w:pStyle w:val="JuPara"/>
        <w:rPr>
          <w:lang w:val="uk-UA"/>
        </w:rPr>
      </w:pPr>
      <w:r w:rsidRPr="001B1B5B">
        <w:rPr>
          <w:lang w:val="uk-UA"/>
        </w:rPr>
        <w:t>3.</w:t>
      </w:r>
      <w:r w:rsidRPr="001B1B5B" w:rsidR="004754A0">
        <w:rPr>
          <w:lang w:val="uk-UA"/>
        </w:rPr>
        <w:t>  </w:t>
      </w:r>
      <w:r w:rsidRPr="001B1B5B" w:rsidR="00F81D1E">
        <w:rPr>
          <w:lang w:val="uk-UA"/>
        </w:rPr>
        <w:t xml:space="preserve">16 листопада 2014 року </w:t>
      </w:r>
      <w:r w:rsidRPr="001B1B5B" w:rsidR="007A3208">
        <w:rPr>
          <w:lang w:val="uk-UA"/>
        </w:rPr>
        <w:t xml:space="preserve">певну пані </w:t>
      </w:r>
      <w:r w:rsidRPr="001B1B5B" w:rsidR="00F81D1E">
        <w:rPr>
          <w:lang w:val="uk-UA"/>
        </w:rPr>
        <w:t xml:space="preserve">К. </w:t>
      </w:r>
      <w:r w:rsidRPr="001B1B5B" w:rsidR="006B6896">
        <w:rPr>
          <w:lang w:val="uk-UA"/>
        </w:rPr>
        <w:t>затримали</w:t>
      </w:r>
      <w:r w:rsidRPr="001B1B5B" w:rsidR="00F81D1E">
        <w:rPr>
          <w:lang w:val="uk-UA"/>
        </w:rPr>
        <w:t xml:space="preserve"> за підозрою у причетності до зазначених вибухів. У її гаражі </w:t>
      </w:r>
      <w:r w:rsidRPr="001B1B5B" w:rsidR="006B6896">
        <w:rPr>
          <w:lang w:val="uk-UA"/>
        </w:rPr>
        <w:t xml:space="preserve">працівники </w:t>
      </w:r>
      <w:r w:rsidRPr="001B1B5B" w:rsidR="007A3208">
        <w:rPr>
          <w:lang w:val="uk-UA"/>
        </w:rPr>
        <w:t>міліції</w:t>
      </w:r>
      <w:r w:rsidRPr="001B1B5B" w:rsidR="00F81D1E">
        <w:rPr>
          <w:lang w:val="uk-UA"/>
        </w:rPr>
        <w:t xml:space="preserve"> виявили зброю, вибухові пристрої та вибухові речовини. </w:t>
      </w:r>
      <w:r w:rsidRPr="001B1B5B" w:rsidR="008B3967">
        <w:rPr>
          <w:lang w:val="uk-UA"/>
        </w:rPr>
        <w:t xml:space="preserve">Під час допиту того ж дня </w:t>
      </w:r>
      <w:r w:rsidRPr="001B1B5B" w:rsidR="00AD61C0">
        <w:rPr>
          <w:lang w:val="uk-UA"/>
        </w:rPr>
        <w:t xml:space="preserve">пані </w:t>
      </w:r>
      <w:r w:rsidRPr="001B1B5B" w:rsidR="008B3967">
        <w:rPr>
          <w:lang w:val="uk-UA"/>
        </w:rPr>
        <w:t xml:space="preserve">К. зізналася, що отримувала зброю та вибухові </w:t>
      </w:r>
      <w:r w:rsidRPr="001B1B5B" w:rsidR="008B3967">
        <w:rPr>
          <w:lang w:val="uk-UA"/>
        </w:rPr>
        <w:t xml:space="preserve">речовини з Росії з метою </w:t>
      </w:r>
      <w:r w:rsidRPr="001B1B5B" w:rsidR="00AD61C0">
        <w:rPr>
          <w:lang w:val="uk-UA"/>
        </w:rPr>
        <w:t xml:space="preserve">використання їх для </w:t>
      </w:r>
      <w:r w:rsidRPr="001B1B5B" w:rsidR="008B3967">
        <w:rPr>
          <w:lang w:val="uk-UA"/>
        </w:rPr>
        <w:t xml:space="preserve">дестабілізації ситуації в Харківській області. Вона також визнала свою участь, а також участь інших осіб у вибухах, що були предметом розслідування, та надала детальні відомості про відповідні події. Крім того, </w:t>
      </w:r>
      <w:r w:rsidRPr="001B1B5B" w:rsidR="00AD61C0">
        <w:rPr>
          <w:lang w:val="uk-UA"/>
        </w:rPr>
        <w:t xml:space="preserve">пані </w:t>
      </w:r>
      <w:r w:rsidRPr="001B1B5B" w:rsidR="008B3967">
        <w:rPr>
          <w:lang w:val="uk-UA"/>
        </w:rPr>
        <w:t xml:space="preserve">К. назвала заявника </w:t>
      </w:r>
      <w:r w:rsidRPr="001B1B5B" w:rsidR="00AD61C0">
        <w:rPr>
          <w:lang w:val="uk-UA"/>
        </w:rPr>
        <w:t xml:space="preserve">як одного </w:t>
      </w:r>
      <w:r w:rsidRPr="001B1B5B" w:rsidR="008B3967">
        <w:rPr>
          <w:lang w:val="uk-UA"/>
        </w:rPr>
        <w:t>з осіб, які проходили в Росії військову підготовку з питань диверсійної та підривної діяльності.</w:t>
      </w:r>
    </w:p>
    <w:p w:rsidRPr="001B1B5B" w:rsidR="000903D7" w:rsidP="001B1B5B" w14:paraId="1F03AD07" w14:textId="32E3CA58">
      <w:pPr>
        <w:pStyle w:val="JuHIRoman"/>
        <w:rPr>
          <w:lang w:val="uk-UA"/>
        </w:rPr>
      </w:pPr>
      <w:r w:rsidRPr="001B1B5B">
        <w:rPr>
          <w:lang w:val="uk-UA"/>
        </w:rPr>
        <w:t xml:space="preserve">стверджуване жорстоке </w:t>
      </w:r>
      <w:r w:rsidRPr="001B1B5B" w:rsidR="004D53D0">
        <w:rPr>
          <w:lang w:val="uk-UA"/>
        </w:rPr>
        <w:t>п</w:t>
      </w:r>
      <w:r w:rsidRPr="001B1B5B">
        <w:rPr>
          <w:lang w:val="uk-UA"/>
        </w:rPr>
        <w:t>оводження</w:t>
      </w:r>
      <w:r w:rsidRPr="001B1B5B" w:rsidR="004D53D0">
        <w:rPr>
          <w:lang w:val="uk-UA"/>
        </w:rPr>
        <w:t xml:space="preserve"> із заявником</w:t>
      </w:r>
      <w:r w:rsidRPr="001B1B5B" w:rsidR="00292E7F">
        <w:rPr>
          <w:lang w:val="uk-UA"/>
        </w:rPr>
        <w:t xml:space="preserve"> та пов</w:t>
      </w:r>
      <w:r w:rsidRPr="001B1B5B" w:rsidR="001B1B5B">
        <w:rPr>
          <w:lang w:val="uk-UA"/>
        </w:rPr>
        <w:t>’</w:t>
      </w:r>
      <w:r w:rsidRPr="001B1B5B" w:rsidR="00292E7F">
        <w:rPr>
          <w:lang w:val="uk-UA"/>
        </w:rPr>
        <w:t>язані події</w:t>
      </w:r>
    </w:p>
    <w:p w:rsidRPr="001B1B5B" w:rsidR="000903D7" w:rsidP="001B1B5B" w14:paraId="6B11AE99" w14:textId="77777777">
      <w:pPr>
        <w:pStyle w:val="JuPara"/>
        <w:rPr>
          <w:lang w:val="uk-UA"/>
        </w:rPr>
      </w:pPr>
      <w:r w:rsidRPr="001B1B5B">
        <w:rPr>
          <w:lang w:val="uk-UA"/>
        </w:rPr>
        <w:t>4.</w:t>
      </w:r>
      <w:r w:rsidRPr="001B1B5B" w:rsidR="004754A0">
        <w:rPr>
          <w:lang w:val="uk-UA"/>
        </w:rPr>
        <w:t>  </w:t>
      </w:r>
      <w:r w:rsidRPr="001B1B5B" w:rsidR="004B0124">
        <w:rPr>
          <w:lang w:val="uk-UA"/>
        </w:rPr>
        <w:t xml:space="preserve">Згідно з </w:t>
      </w:r>
      <w:r w:rsidRPr="001B1B5B" w:rsidR="00EA401F">
        <w:rPr>
          <w:lang w:val="uk-UA"/>
        </w:rPr>
        <w:t>твердженням</w:t>
      </w:r>
      <w:r w:rsidRPr="001B1B5B" w:rsidR="004B0124">
        <w:rPr>
          <w:lang w:val="uk-UA"/>
        </w:rPr>
        <w:t>и</w:t>
      </w:r>
      <w:r w:rsidRPr="001B1B5B" w:rsidR="00EA401F">
        <w:rPr>
          <w:lang w:val="uk-UA"/>
        </w:rPr>
        <w:t xml:space="preserve"> заявника 16 листопада 2014 року, коли він прогулювався поблизу свого будинку, його затримали </w:t>
      </w:r>
      <w:r w:rsidRPr="001B1B5B" w:rsidR="00071FE1">
        <w:rPr>
          <w:lang w:val="uk-UA"/>
        </w:rPr>
        <w:t>співробітники</w:t>
      </w:r>
      <w:r w:rsidRPr="001B1B5B" w:rsidR="00EA401F">
        <w:rPr>
          <w:lang w:val="uk-UA"/>
        </w:rPr>
        <w:t xml:space="preserve"> Служби безпеки України (далі – СБУ), які згодом піддали його жорстокому поводженню. Унаслідок цього 18 листопада 2014 року він підписав «усі документи, як йому </w:t>
      </w:r>
      <w:r w:rsidRPr="001B1B5B" w:rsidR="00FE006B">
        <w:rPr>
          <w:lang w:val="uk-UA"/>
        </w:rPr>
        <w:t>сказали</w:t>
      </w:r>
      <w:r w:rsidRPr="001B1B5B" w:rsidR="00EA401F">
        <w:rPr>
          <w:lang w:val="uk-UA"/>
        </w:rPr>
        <w:t>» (без надання будь-яких подальших подробиць).</w:t>
      </w:r>
    </w:p>
    <w:p w:rsidRPr="001B1B5B" w:rsidR="001B1B5B" w:rsidP="001B1B5B" w14:paraId="5471E153" w14:textId="77777777">
      <w:pPr>
        <w:pStyle w:val="JuPara"/>
        <w:rPr>
          <w:lang w:val="uk-UA"/>
        </w:rPr>
      </w:pPr>
      <w:r w:rsidRPr="001B1B5B">
        <w:rPr>
          <w:lang w:val="uk-UA"/>
        </w:rPr>
        <w:t>5.</w:t>
      </w:r>
      <w:r w:rsidRPr="001B1B5B" w:rsidR="004754A0">
        <w:rPr>
          <w:lang w:val="uk-UA"/>
        </w:rPr>
        <w:t>  </w:t>
      </w:r>
      <w:r w:rsidRPr="001B1B5B" w:rsidR="00887AE7">
        <w:rPr>
          <w:lang w:val="uk-UA"/>
        </w:rPr>
        <w:t>Згідно з</w:t>
      </w:r>
      <w:r w:rsidRPr="001B1B5B" w:rsidR="00777128">
        <w:rPr>
          <w:lang w:val="uk-UA"/>
        </w:rPr>
        <w:t xml:space="preserve"> твердженням</w:t>
      </w:r>
      <w:r w:rsidRPr="001B1B5B" w:rsidR="00887AE7">
        <w:rPr>
          <w:lang w:val="uk-UA"/>
        </w:rPr>
        <w:t>и</w:t>
      </w:r>
      <w:r w:rsidRPr="001B1B5B" w:rsidR="00777128">
        <w:rPr>
          <w:lang w:val="uk-UA"/>
        </w:rPr>
        <w:t xml:space="preserve"> Уряду заявника </w:t>
      </w:r>
      <w:r w:rsidRPr="001B1B5B" w:rsidR="00FE006B">
        <w:rPr>
          <w:lang w:val="uk-UA"/>
        </w:rPr>
        <w:t>затримали</w:t>
      </w:r>
      <w:r w:rsidRPr="001B1B5B" w:rsidR="00777128">
        <w:rPr>
          <w:lang w:val="uk-UA"/>
        </w:rPr>
        <w:t xml:space="preserve"> 18 листопада 2014 року, що</w:t>
      </w:r>
      <w:r w:rsidRPr="001B1B5B" w:rsidR="006B6896">
        <w:rPr>
          <w:lang w:val="uk-UA"/>
        </w:rPr>
        <w:t xml:space="preserve"> було</w:t>
      </w:r>
      <w:r w:rsidRPr="001B1B5B" w:rsidR="00777128">
        <w:rPr>
          <w:lang w:val="uk-UA"/>
        </w:rPr>
        <w:t xml:space="preserve"> </w:t>
      </w:r>
      <w:r w:rsidRPr="001B1B5B" w:rsidR="00FE006B">
        <w:rPr>
          <w:lang w:val="uk-UA"/>
        </w:rPr>
        <w:t xml:space="preserve">задокументовано у відповідному протоколі </w:t>
      </w:r>
      <w:r w:rsidRPr="001B1B5B" w:rsidR="00777128">
        <w:rPr>
          <w:lang w:val="uk-UA"/>
        </w:rPr>
        <w:t>затримання (див. пункт 11), і жодного жорстокого поводження щодо нього не застосовувалося.</w:t>
      </w:r>
    </w:p>
    <w:p w:rsidRPr="001B1B5B" w:rsidR="001B1B5B" w:rsidP="001B1B5B" w14:paraId="731297B4" w14:textId="77777777">
      <w:pPr>
        <w:pStyle w:val="JuPara"/>
        <w:rPr>
          <w:lang w:val="uk-UA"/>
        </w:rPr>
      </w:pPr>
      <w:r w:rsidRPr="001B1B5B">
        <w:rPr>
          <w:lang w:val="uk-UA"/>
        </w:rPr>
        <w:t>6.</w:t>
      </w:r>
      <w:r w:rsidRPr="001B1B5B" w:rsidR="004754A0">
        <w:rPr>
          <w:lang w:val="uk-UA"/>
        </w:rPr>
        <w:t>  </w:t>
      </w:r>
      <w:r w:rsidRPr="001B1B5B" w:rsidR="00D81A2E">
        <w:rPr>
          <w:lang w:val="uk-UA"/>
        </w:rPr>
        <w:t xml:space="preserve">Пізно ввечері 18 листопада 2014 року заявника </w:t>
      </w:r>
      <w:r w:rsidRPr="001B1B5B" w:rsidR="00FE006B">
        <w:rPr>
          <w:lang w:val="uk-UA"/>
        </w:rPr>
        <w:t xml:space="preserve">помістили </w:t>
      </w:r>
      <w:r w:rsidRPr="001B1B5B" w:rsidR="00D81A2E">
        <w:rPr>
          <w:lang w:val="uk-UA"/>
        </w:rPr>
        <w:t>до Харківського ізолятора тимчасового тримання (далі – Харківський ІТТ).</w:t>
      </w:r>
    </w:p>
    <w:p w:rsidRPr="001B1B5B" w:rsidR="000903D7" w:rsidP="001B1B5B" w14:paraId="3E101AD6" w14:textId="2FDE027F">
      <w:pPr>
        <w:pStyle w:val="JuPara"/>
        <w:rPr>
          <w:lang w:val="uk-UA"/>
        </w:rPr>
      </w:pPr>
      <w:r w:rsidRPr="001B1B5B">
        <w:rPr>
          <w:lang w:val="uk-UA"/>
        </w:rPr>
        <w:t>7.</w:t>
      </w:r>
      <w:r w:rsidRPr="001B1B5B" w:rsidR="004754A0">
        <w:rPr>
          <w:lang w:val="uk-UA"/>
        </w:rPr>
        <w:t>  </w:t>
      </w:r>
      <w:r w:rsidRPr="001B1B5B" w:rsidR="00E136E1">
        <w:rPr>
          <w:lang w:val="uk-UA"/>
        </w:rPr>
        <w:t>19 листопада 2014 року адміністрація цієї установи повідомила прокуратуру міста Харкова про те, що у заявника були зафіксовані численні садна (зокрема на зап</w:t>
      </w:r>
      <w:r w:rsidRPr="001B1B5B" w:rsidR="001B1B5B">
        <w:rPr>
          <w:lang w:val="uk-UA"/>
        </w:rPr>
        <w:t>’</w:t>
      </w:r>
      <w:r w:rsidRPr="001B1B5B" w:rsidR="00E136E1">
        <w:rPr>
          <w:lang w:val="uk-UA"/>
        </w:rPr>
        <w:t xml:space="preserve">ястках) та </w:t>
      </w:r>
      <w:r w:rsidRPr="001B1B5B" w:rsidR="00804C86">
        <w:rPr>
          <w:lang w:val="uk-UA"/>
        </w:rPr>
        <w:t>крововиливи</w:t>
      </w:r>
      <w:r w:rsidRPr="001B1B5B" w:rsidR="00E136E1">
        <w:rPr>
          <w:lang w:val="uk-UA"/>
        </w:rPr>
        <w:t>.</w:t>
      </w:r>
    </w:p>
    <w:p w:rsidRPr="001B1B5B" w:rsidR="000903D7" w:rsidP="001B1B5B" w14:paraId="0AE25CD6" w14:textId="77777777">
      <w:pPr>
        <w:pStyle w:val="JuPara"/>
        <w:rPr>
          <w:lang w:val="uk-UA"/>
        </w:rPr>
      </w:pPr>
      <w:r w:rsidRPr="001B1B5B">
        <w:rPr>
          <w:lang w:val="uk-UA"/>
        </w:rPr>
        <w:t>8.</w:t>
      </w:r>
      <w:r w:rsidRPr="001B1B5B" w:rsidR="004754A0">
        <w:rPr>
          <w:lang w:val="uk-UA"/>
        </w:rPr>
        <w:t>  </w:t>
      </w:r>
      <w:r w:rsidRPr="001B1B5B">
        <w:rPr>
          <w:lang w:val="uk-UA"/>
        </w:rPr>
        <w:t xml:space="preserve">25 листопада 2014 року цю інформацію було передано до прокуратури Харківської області. Про цей факт відомо з листа зазначеної прокуратури до Урядового уповноваженого від </w:t>
      </w:r>
      <w:r w:rsidRPr="001B1B5B" w:rsidR="00887AE7">
        <w:rPr>
          <w:lang w:val="uk-UA"/>
        </w:rPr>
        <w:t>0</w:t>
      </w:r>
      <w:r w:rsidRPr="001B1B5B">
        <w:rPr>
          <w:lang w:val="uk-UA"/>
        </w:rPr>
        <w:t>2 липня 2021 року. Подальший розвиток подій був описаний у цьому листі таким чином</w:t>
      </w:r>
      <w:r w:rsidRPr="001B1B5B" w:rsidR="004754A0">
        <w:rPr>
          <w:lang w:val="uk-UA"/>
        </w:rPr>
        <w:t>:</w:t>
      </w:r>
    </w:p>
    <w:p w:rsidRPr="001B1B5B" w:rsidR="000903D7" w:rsidP="001B1B5B" w14:paraId="29103019" w14:textId="12F7AF1B">
      <w:pPr>
        <w:pStyle w:val="JuQuot"/>
        <w:rPr>
          <w:lang w:val="uk-UA"/>
        </w:rPr>
      </w:pPr>
      <w:r w:rsidRPr="001B1B5B">
        <w:rPr>
          <w:lang w:val="uk-UA"/>
        </w:rPr>
        <w:t>«Зазначена інформація не знайшла підтвердження під час досудового розслідування у кримінальному провадженні щодо [заявника]. У зв</w:t>
      </w:r>
      <w:r w:rsidRPr="001B1B5B" w:rsidR="001B1B5B">
        <w:rPr>
          <w:lang w:val="uk-UA"/>
        </w:rPr>
        <w:t>’</w:t>
      </w:r>
      <w:r w:rsidRPr="001B1B5B">
        <w:rPr>
          <w:lang w:val="uk-UA"/>
        </w:rPr>
        <w:t xml:space="preserve">язку з цим жодних заходів реагування (зокрема внесення відповідних відомостей до Єдиного реєстру досудових розслідувань) щодо ймовірного катування [заявника] та застосування до нього </w:t>
      </w:r>
      <w:r w:rsidRPr="001B1B5B" w:rsidR="00F47945">
        <w:rPr>
          <w:lang w:val="uk-UA"/>
        </w:rPr>
        <w:t>співробітниками</w:t>
      </w:r>
      <w:r w:rsidRPr="001B1B5B">
        <w:rPr>
          <w:lang w:val="uk-UA"/>
        </w:rPr>
        <w:t xml:space="preserve"> СБУ спеціальних засобів стримування у листопаді 2014 року не вживалося.»</w:t>
      </w:r>
    </w:p>
    <w:p w:rsidRPr="001B1B5B" w:rsidR="000903D7" w:rsidP="001B1B5B" w14:paraId="6D11E4F4" w14:textId="4190E565">
      <w:pPr>
        <w:pStyle w:val="JuPara"/>
        <w:rPr>
          <w:lang w:val="uk-UA"/>
        </w:rPr>
      </w:pPr>
      <w:r w:rsidRPr="001B1B5B">
        <w:rPr>
          <w:lang w:val="uk-UA"/>
        </w:rPr>
        <w:t>9</w:t>
      </w:r>
      <w:r w:rsidRPr="001B1B5B" w:rsidR="004754A0">
        <w:rPr>
          <w:lang w:val="uk-UA"/>
        </w:rPr>
        <w:t>.  </w:t>
      </w:r>
      <w:r w:rsidRPr="001B1B5B" w:rsidR="008F4B0B">
        <w:rPr>
          <w:lang w:val="uk-UA"/>
        </w:rPr>
        <w:t xml:space="preserve">Тим часом 21 листопада 2014 року після </w:t>
      </w:r>
      <w:r w:rsidRPr="001B1B5B" w:rsidR="00804C86">
        <w:rPr>
          <w:lang w:val="uk-UA"/>
        </w:rPr>
        <w:t xml:space="preserve">поміщення </w:t>
      </w:r>
      <w:r w:rsidRPr="001B1B5B" w:rsidR="008F4B0B">
        <w:rPr>
          <w:lang w:val="uk-UA"/>
        </w:rPr>
        <w:t xml:space="preserve">до Харківського слідчого ізолятора (далі – </w:t>
      </w:r>
      <w:r w:rsidRPr="001B1B5B" w:rsidR="00804C86">
        <w:rPr>
          <w:lang w:val="uk-UA"/>
        </w:rPr>
        <w:t xml:space="preserve">Харківське </w:t>
      </w:r>
      <w:r w:rsidRPr="001B1B5B" w:rsidR="008F4B0B">
        <w:rPr>
          <w:lang w:val="uk-UA"/>
        </w:rPr>
        <w:t xml:space="preserve">СІЗО) (див. також пункт 18) заявник пройшов медичний огляд, під час якого також були </w:t>
      </w:r>
      <w:r w:rsidRPr="001B1B5B" w:rsidR="00804C86">
        <w:rPr>
          <w:lang w:val="uk-UA"/>
        </w:rPr>
        <w:t xml:space="preserve">задокументовані </w:t>
      </w:r>
      <w:r w:rsidRPr="001B1B5B" w:rsidR="008F4B0B">
        <w:rPr>
          <w:lang w:val="uk-UA"/>
        </w:rPr>
        <w:t>окремі садна та синці, що зникали, зокрема вкриті кіркою садна на обох зап</w:t>
      </w:r>
      <w:r w:rsidRPr="001B1B5B" w:rsidR="001B1B5B">
        <w:rPr>
          <w:lang w:val="uk-UA"/>
        </w:rPr>
        <w:t>’</w:t>
      </w:r>
      <w:r w:rsidRPr="001B1B5B" w:rsidR="008F4B0B">
        <w:rPr>
          <w:lang w:val="uk-UA"/>
        </w:rPr>
        <w:t xml:space="preserve">ястках. Було зазначено, що, </w:t>
      </w:r>
      <w:r w:rsidRPr="001B1B5B" w:rsidR="00804C86">
        <w:rPr>
          <w:lang w:val="uk-UA"/>
        </w:rPr>
        <w:t xml:space="preserve">як </w:t>
      </w:r>
      <w:r w:rsidRPr="001B1B5B" w:rsidR="006B6896">
        <w:rPr>
          <w:lang w:val="uk-UA"/>
        </w:rPr>
        <w:t>вказав</w:t>
      </w:r>
      <w:r w:rsidRPr="001B1B5B" w:rsidR="00804C86">
        <w:rPr>
          <w:lang w:val="uk-UA"/>
        </w:rPr>
        <w:t xml:space="preserve"> </w:t>
      </w:r>
      <w:r w:rsidRPr="001B1B5B" w:rsidR="008F4B0B">
        <w:rPr>
          <w:lang w:val="uk-UA"/>
        </w:rPr>
        <w:t>заявник, він отримав ці тілесні ушкодження під час бійки з невідомою особою 16 листопада 2014 року.</w:t>
      </w:r>
    </w:p>
    <w:p w:rsidRPr="001B1B5B" w:rsidR="001B1B5B" w:rsidP="001B1B5B" w14:paraId="20710279" w14:textId="77777777">
      <w:pPr>
        <w:pStyle w:val="JuPara"/>
        <w:rPr>
          <w:lang w:val="uk-UA"/>
        </w:rPr>
      </w:pPr>
      <w:r w:rsidRPr="001B1B5B">
        <w:rPr>
          <w:lang w:val="uk-UA"/>
        </w:rPr>
        <w:t>10.</w:t>
      </w:r>
      <w:r w:rsidRPr="001B1B5B" w:rsidR="004754A0">
        <w:rPr>
          <w:lang w:val="uk-UA"/>
        </w:rPr>
        <w:t>  </w:t>
      </w:r>
      <w:r w:rsidRPr="001B1B5B" w:rsidR="008F4B0B">
        <w:rPr>
          <w:lang w:val="uk-UA"/>
        </w:rPr>
        <w:t xml:space="preserve">Згідно з інформацією, наданою обласною прокуратурою Урядовому уповноваженому 02 липня 2021 року, адміністрація СІЗО повідомила тодішню прокуратуру Орджонікідзевського району міста Харкова про тілесні ушкодження заявника. Надалі цю інформацію було передано до місцевого органу </w:t>
      </w:r>
      <w:r w:rsidRPr="001B1B5B" w:rsidR="00804C86">
        <w:rPr>
          <w:lang w:val="uk-UA"/>
        </w:rPr>
        <w:t>міліції</w:t>
      </w:r>
      <w:r w:rsidRPr="001B1B5B" w:rsidR="008F4B0B">
        <w:rPr>
          <w:lang w:val="uk-UA"/>
        </w:rPr>
        <w:t xml:space="preserve">, який 28 листопада </w:t>
      </w:r>
      <w:r w:rsidRPr="001B1B5B" w:rsidR="006B6896">
        <w:rPr>
          <w:lang w:val="uk-UA"/>
        </w:rPr>
        <w:t>2014 </w:t>
      </w:r>
      <w:r w:rsidRPr="001B1B5B" w:rsidR="008F4B0B">
        <w:rPr>
          <w:lang w:val="uk-UA"/>
        </w:rPr>
        <w:t>року вніс відповідний запис до журналу обліку. Однак 12 лютого 2020 року відповідні документи були знищені у зв</w:t>
      </w:r>
      <w:r w:rsidRPr="001B1B5B">
        <w:rPr>
          <w:lang w:val="uk-UA"/>
        </w:rPr>
        <w:t>’</w:t>
      </w:r>
      <w:r w:rsidRPr="001B1B5B" w:rsidR="008F4B0B">
        <w:rPr>
          <w:lang w:val="uk-UA"/>
        </w:rPr>
        <w:t>язку із закінченням строку їх</w:t>
      </w:r>
      <w:r w:rsidRPr="001B1B5B" w:rsidR="00804C86">
        <w:rPr>
          <w:lang w:val="uk-UA"/>
        </w:rPr>
        <w:t>нього</w:t>
      </w:r>
      <w:r w:rsidRPr="001B1B5B" w:rsidR="008F4B0B">
        <w:rPr>
          <w:lang w:val="uk-UA"/>
        </w:rPr>
        <w:t xml:space="preserve"> зберігання.</w:t>
      </w:r>
    </w:p>
    <w:p w:rsidRPr="001B1B5B" w:rsidR="001B1B5B" w:rsidP="001B1B5B" w14:paraId="6FFDB1A8" w14:textId="77777777">
      <w:pPr>
        <w:pStyle w:val="JuHIRoman"/>
        <w:rPr>
          <w:lang w:val="uk-UA"/>
        </w:rPr>
      </w:pPr>
      <w:r w:rsidRPr="001B1B5B">
        <w:rPr>
          <w:lang w:val="uk-UA"/>
        </w:rPr>
        <w:t xml:space="preserve">затримання заявника та тримання </w:t>
      </w:r>
      <w:r w:rsidRPr="001B1B5B" w:rsidR="00F35FE1">
        <w:rPr>
          <w:lang w:val="uk-UA"/>
        </w:rPr>
        <w:t xml:space="preserve">його </w:t>
      </w:r>
      <w:r w:rsidRPr="001B1B5B">
        <w:rPr>
          <w:lang w:val="uk-UA"/>
        </w:rPr>
        <w:t>під вартою</w:t>
      </w:r>
    </w:p>
    <w:p w:rsidRPr="001B1B5B" w:rsidR="000903D7" w:rsidP="001B1B5B" w14:paraId="49F3269F" w14:textId="2A789BCC">
      <w:pPr>
        <w:pStyle w:val="JuPara"/>
        <w:rPr>
          <w:lang w:val="uk-UA"/>
        </w:rPr>
      </w:pPr>
      <w:r w:rsidRPr="001B1B5B">
        <w:rPr>
          <w:lang w:val="uk-UA"/>
        </w:rPr>
        <w:t>11.</w:t>
      </w:r>
      <w:r w:rsidRPr="001B1B5B" w:rsidR="004754A0">
        <w:rPr>
          <w:lang w:val="uk-UA"/>
        </w:rPr>
        <w:t xml:space="preserve">  18 листопада 2014 року об 11 год 50 хв слідчий склав протокол затримання заявника. У ньому зазначалося, що заявника </w:t>
      </w:r>
      <w:r w:rsidRPr="001B1B5B" w:rsidR="00F35FE1">
        <w:rPr>
          <w:lang w:val="uk-UA"/>
        </w:rPr>
        <w:t>затримали</w:t>
      </w:r>
      <w:r w:rsidRPr="001B1B5B" w:rsidR="004754A0">
        <w:rPr>
          <w:lang w:val="uk-UA"/>
        </w:rPr>
        <w:t xml:space="preserve"> того дня о 10 год 50 хв з таких підстав:</w:t>
      </w:r>
    </w:p>
    <w:p w:rsidRPr="001B1B5B" w:rsidR="000903D7" w:rsidP="001B1B5B" w14:paraId="101D8E09" w14:textId="77777777">
      <w:pPr>
        <w:pStyle w:val="JuQuot"/>
        <w:ind w:firstLine="0"/>
        <w:rPr>
          <w:lang w:val="uk-UA"/>
        </w:rPr>
      </w:pPr>
      <w:r w:rsidRPr="001B1B5B">
        <w:rPr>
          <w:lang w:val="uk-UA"/>
        </w:rPr>
        <w:t xml:space="preserve">«[Заявника] було затримано </w:t>
      </w:r>
      <w:r w:rsidRPr="001B1B5B" w:rsidR="00554C4B">
        <w:rPr>
          <w:lang w:val="uk-UA"/>
        </w:rPr>
        <w:t>неподалік від свого</w:t>
      </w:r>
      <w:r w:rsidRPr="001B1B5B">
        <w:rPr>
          <w:lang w:val="uk-UA"/>
        </w:rPr>
        <w:t xml:space="preserve"> місця проживання ... </w:t>
      </w:r>
      <w:r w:rsidRPr="001B1B5B" w:rsidR="00554C4B">
        <w:rPr>
          <w:lang w:val="uk-UA"/>
        </w:rPr>
        <w:t xml:space="preserve">коли </w:t>
      </w:r>
      <w:r w:rsidRPr="001B1B5B" w:rsidR="006B6896">
        <w:rPr>
          <w:lang w:val="uk-UA"/>
        </w:rPr>
        <w:t xml:space="preserve">він </w:t>
      </w:r>
      <w:r w:rsidRPr="001B1B5B" w:rsidR="00776C6D">
        <w:rPr>
          <w:lang w:val="uk-UA"/>
        </w:rPr>
        <w:t xml:space="preserve">направлявся </w:t>
      </w:r>
      <w:r w:rsidRPr="001B1B5B" w:rsidR="00554C4B">
        <w:rPr>
          <w:lang w:val="uk-UA"/>
        </w:rPr>
        <w:t>до</w:t>
      </w:r>
      <w:r w:rsidRPr="001B1B5B">
        <w:rPr>
          <w:lang w:val="uk-UA"/>
        </w:rPr>
        <w:t xml:space="preserve"> </w:t>
      </w:r>
      <w:r w:rsidRPr="001B1B5B" w:rsidR="00554C4B">
        <w:rPr>
          <w:lang w:val="uk-UA"/>
        </w:rPr>
        <w:t>автостоянки. Підставами</w:t>
      </w:r>
      <w:r w:rsidRPr="001B1B5B">
        <w:rPr>
          <w:lang w:val="uk-UA"/>
        </w:rPr>
        <w:t xml:space="preserve"> </w:t>
      </w:r>
      <w:r w:rsidRPr="001B1B5B" w:rsidR="00554C4B">
        <w:rPr>
          <w:lang w:val="uk-UA"/>
        </w:rPr>
        <w:t>до</w:t>
      </w:r>
      <w:r w:rsidRPr="001B1B5B">
        <w:rPr>
          <w:lang w:val="uk-UA"/>
        </w:rPr>
        <w:t xml:space="preserve"> </w:t>
      </w:r>
      <w:r w:rsidRPr="001B1B5B" w:rsidR="00F35FE1">
        <w:rPr>
          <w:lang w:val="uk-UA"/>
        </w:rPr>
        <w:t xml:space="preserve">[його] </w:t>
      </w:r>
      <w:r w:rsidRPr="001B1B5B">
        <w:rPr>
          <w:lang w:val="uk-UA"/>
        </w:rPr>
        <w:t xml:space="preserve">затримання </w:t>
      </w:r>
      <w:r w:rsidRPr="001B1B5B" w:rsidR="00554C4B">
        <w:rPr>
          <w:lang w:val="uk-UA"/>
        </w:rPr>
        <w:t>стало те</w:t>
      </w:r>
      <w:r w:rsidRPr="001B1B5B">
        <w:rPr>
          <w:lang w:val="uk-UA"/>
        </w:rPr>
        <w:t xml:space="preserve">, що він безпосередньо </w:t>
      </w:r>
      <w:r w:rsidRPr="001B1B5B" w:rsidR="00554C4B">
        <w:rPr>
          <w:lang w:val="uk-UA"/>
        </w:rPr>
        <w:t>приймає активну участь</w:t>
      </w:r>
      <w:r w:rsidRPr="001B1B5B">
        <w:rPr>
          <w:lang w:val="uk-UA"/>
        </w:rPr>
        <w:t xml:space="preserve"> у </w:t>
      </w:r>
      <w:r w:rsidRPr="001B1B5B" w:rsidR="00F35FE1">
        <w:rPr>
          <w:lang w:val="uk-UA"/>
        </w:rPr>
        <w:t xml:space="preserve">[діяльності] </w:t>
      </w:r>
      <w:r w:rsidRPr="001B1B5B" w:rsidR="00554C4B">
        <w:rPr>
          <w:lang w:val="uk-UA"/>
        </w:rPr>
        <w:t>терористичній</w:t>
      </w:r>
      <w:r w:rsidRPr="001B1B5B">
        <w:rPr>
          <w:lang w:val="uk-UA"/>
        </w:rPr>
        <w:t xml:space="preserve"> організації «Харківські партизани». </w:t>
      </w:r>
      <w:r w:rsidRPr="001B1B5B" w:rsidR="00554C4B">
        <w:rPr>
          <w:lang w:val="uk-UA"/>
        </w:rPr>
        <w:t>Тобто</w:t>
      </w:r>
      <w:r w:rsidRPr="001B1B5B">
        <w:rPr>
          <w:lang w:val="uk-UA"/>
        </w:rPr>
        <w:t xml:space="preserve">, [заявника] затримано </w:t>
      </w:r>
      <w:r w:rsidRPr="001B1B5B" w:rsidR="00554C4B">
        <w:rPr>
          <w:lang w:val="uk-UA"/>
        </w:rPr>
        <w:t xml:space="preserve">безпосередньо </w:t>
      </w:r>
      <w:r w:rsidRPr="001B1B5B">
        <w:rPr>
          <w:lang w:val="uk-UA"/>
        </w:rPr>
        <w:t xml:space="preserve">під час вчинення </w:t>
      </w:r>
      <w:r w:rsidRPr="001B1B5B" w:rsidR="00554C4B">
        <w:rPr>
          <w:lang w:val="uk-UA"/>
        </w:rPr>
        <w:t>злочину</w:t>
      </w:r>
      <w:r w:rsidRPr="001B1B5B">
        <w:rPr>
          <w:lang w:val="uk-UA"/>
        </w:rPr>
        <w:t>, передбаченого частиною першою статті 258</w:t>
      </w:r>
      <w:r w:rsidRPr="001B1B5B" w:rsidR="006E12D9">
        <w:rPr>
          <w:lang w:val="uk-UA"/>
        </w:rPr>
        <w:t>-3</w:t>
      </w:r>
      <w:r w:rsidRPr="001B1B5B">
        <w:rPr>
          <w:lang w:val="uk-UA"/>
        </w:rPr>
        <w:t xml:space="preserve"> Кримінального кодексу України, що </w:t>
      </w:r>
      <w:r w:rsidRPr="001B1B5B" w:rsidR="00554C4B">
        <w:rPr>
          <w:lang w:val="uk-UA"/>
        </w:rPr>
        <w:t>є підставою для затримання в силу</w:t>
      </w:r>
      <w:r w:rsidRPr="001B1B5B">
        <w:rPr>
          <w:lang w:val="uk-UA"/>
        </w:rPr>
        <w:t xml:space="preserve"> </w:t>
      </w:r>
      <w:r w:rsidRPr="001B1B5B" w:rsidR="00554C4B">
        <w:rPr>
          <w:lang w:val="uk-UA"/>
        </w:rPr>
        <w:t xml:space="preserve">пункту 1 </w:t>
      </w:r>
      <w:r w:rsidRPr="001B1B5B">
        <w:rPr>
          <w:lang w:val="uk-UA"/>
        </w:rPr>
        <w:t>частини першої статті 208 Кримінального процесуального кодексу України.»</w:t>
      </w:r>
    </w:p>
    <w:p w:rsidRPr="001B1B5B" w:rsidR="001B1B5B" w:rsidP="001B1B5B" w14:paraId="6743725F" w14:textId="77777777">
      <w:pPr>
        <w:pStyle w:val="JuPara"/>
        <w:rPr>
          <w:lang w:val="uk-UA"/>
        </w:rPr>
      </w:pPr>
      <w:r w:rsidRPr="001B1B5B">
        <w:rPr>
          <w:lang w:val="uk-UA"/>
        </w:rPr>
        <w:t>12.</w:t>
      </w:r>
      <w:r w:rsidRPr="001B1B5B" w:rsidR="004754A0">
        <w:rPr>
          <w:lang w:val="uk-UA"/>
        </w:rPr>
        <w:t xml:space="preserve">  Під час допиту як підозрюваного 18 листопада 2014 року </w:t>
      </w:r>
      <w:r w:rsidRPr="001B1B5B" w:rsidR="007137E2">
        <w:rPr>
          <w:lang w:val="uk-UA"/>
        </w:rPr>
        <w:t>у присутності</w:t>
      </w:r>
      <w:r w:rsidRPr="001B1B5B" w:rsidR="004754A0">
        <w:rPr>
          <w:lang w:val="uk-UA"/>
        </w:rPr>
        <w:t xml:space="preserve"> захисника заявник визнав, що проходив військову підготовку в Росії, яка включала курси з поводження з </w:t>
      </w:r>
      <w:r w:rsidRPr="001B1B5B" w:rsidR="007137E2">
        <w:rPr>
          <w:lang w:val="uk-UA"/>
        </w:rPr>
        <w:t xml:space="preserve">вогнепальною </w:t>
      </w:r>
      <w:r w:rsidRPr="001B1B5B" w:rsidR="004754A0">
        <w:rPr>
          <w:lang w:val="uk-UA"/>
        </w:rPr>
        <w:t xml:space="preserve">зброєю та вибуховими речовинами, орієнтування на місцевості та надання першої медичної допомоги, а також практичні заняття з координації дій у групі та взаємодії в умовах бойових дій. Заявник також </w:t>
      </w:r>
      <w:r w:rsidRPr="001B1B5B" w:rsidR="007137E2">
        <w:rPr>
          <w:lang w:val="uk-UA"/>
        </w:rPr>
        <w:t>зазначив</w:t>
      </w:r>
      <w:r w:rsidRPr="001B1B5B" w:rsidR="004754A0">
        <w:rPr>
          <w:lang w:val="uk-UA"/>
        </w:rPr>
        <w:t xml:space="preserve">, що дізнався про можливість отримання винагороди від певних осіб у Росії за проведення в Україні антиурядової інформаційної кампанії. Це його зацікавило, однак він не мав можливості детальніше вивчити цю пропозицію. Насамкінець заявник зазначив, що в середині жовтня 2014 року </w:t>
      </w:r>
      <w:r w:rsidRPr="001B1B5B" w:rsidR="007137E2">
        <w:rPr>
          <w:lang w:val="uk-UA"/>
        </w:rPr>
        <w:t xml:space="preserve">пані </w:t>
      </w:r>
      <w:r w:rsidRPr="001B1B5B" w:rsidR="004754A0">
        <w:rPr>
          <w:lang w:val="uk-UA"/>
        </w:rPr>
        <w:t>К. розповіла йому, що познайомилася з особами, які називали себе «Харківськими партизанами»</w:t>
      </w:r>
      <w:r w:rsidRPr="001B1B5B" w:rsidR="006B6896">
        <w:rPr>
          <w:lang w:val="uk-UA"/>
        </w:rPr>
        <w:t>,</w:t>
      </w:r>
      <w:r w:rsidRPr="001B1B5B" w:rsidR="004754A0">
        <w:rPr>
          <w:lang w:val="uk-UA"/>
        </w:rPr>
        <w:t xml:space="preserve"> </w:t>
      </w:r>
      <w:r w:rsidRPr="001B1B5B" w:rsidR="006B6896">
        <w:rPr>
          <w:lang w:val="uk-UA"/>
        </w:rPr>
        <w:t xml:space="preserve">і вони </w:t>
      </w:r>
      <w:r w:rsidRPr="001B1B5B" w:rsidR="004754A0">
        <w:rPr>
          <w:lang w:val="uk-UA"/>
        </w:rPr>
        <w:t xml:space="preserve">передали їй </w:t>
      </w:r>
      <w:r w:rsidRPr="001B1B5B" w:rsidR="006B6896">
        <w:rPr>
          <w:lang w:val="uk-UA"/>
        </w:rPr>
        <w:t>де</w:t>
      </w:r>
      <w:r w:rsidRPr="001B1B5B" w:rsidR="004754A0">
        <w:rPr>
          <w:lang w:val="uk-UA"/>
        </w:rPr>
        <w:t xml:space="preserve">кілька одиниць вогнепальної зброї і міни, які вона мала використати без зволікання. </w:t>
      </w:r>
      <w:r w:rsidRPr="001B1B5B" w:rsidR="007137E2">
        <w:rPr>
          <w:lang w:val="uk-UA"/>
        </w:rPr>
        <w:t xml:space="preserve">Згідно з твердженнями </w:t>
      </w:r>
      <w:r w:rsidRPr="001B1B5B" w:rsidR="004754A0">
        <w:rPr>
          <w:lang w:val="uk-UA"/>
        </w:rPr>
        <w:t>заявника він рішуче заперечував проти застосування таких насильницьких методів.</w:t>
      </w:r>
    </w:p>
    <w:p w:rsidRPr="001B1B5B" w:rsidR="000903D7" w:rsidP="001B1B5B" w14:paraId="72CB0BE3" w14:textId="72955DFC">
      <w:pPr>
        <w:pStyle w:val="JuPara"/>
        <w:rPr>
          <w:lang w:val="uk-UA"/>
        </w:rPr>
      </w:pPr>
      <w:r w:rsidRPr="001B1B5B">
        <w:rPr>
          <w:lang w:val="uk-UA"/>
        </w:rPr>
        <w:t>13.</w:t>
      </w:r>
      <w:r w:rsidRPr="001B1B5B" w:rsidR="004754A0">
        <w:rPr>
          <w:lang w:val="uk-UA"/>
        </w:rPr>
        <w:t>  19 листопада 2014 року слідчий звернувся до Київського районного суду м</w:t>
      </w:r>
      <w:r w:rsidRPr="001B1B5B" w:rsidR="006B6896">
        <w:rPr>
          <w:lang w:val="uk-UA"/>
        </w:rPr>
        <w:t xml:space="preserve">іста </w:t>
      </w:r>
      <w:r w:rsidRPr="001B1B5B" w:rsidR="004754A0">
        <w:rPr>
          <w:lang w:val="uk-UA"/>
        </w:rPr>
        <w:t xml:space="preserve">Харкова (далі – Київський районний суд) з клопотанням про застосування до заявника запобіжного заходу у вигляді тримання під вартою. </w:t>
      </w:r>
      <w:r w:rsidRPr="001B1B5B" w:rsidR="00B52051">
        <w:rPr>
          <w:lang w:val="uk-UA"/>
        </w:rPr>
        <w:t>З</w:t>
      </w:r>
      <w:r w:rsidRPr="001B1B5B" w:rsidR="004754A0">
        <w:rPr>
          <w:lang w:val="uk-UA"/>
        </w:rPr>
        <w:t xml:space="preserve">азначалося, що </w:t>
      </w:r>
      <w:r w:rsidRPr="001B1B5B" w:rsidR="00B52051">
        <w:rPr>
          <w:lang w:val="uk-UA"/>
        </w:rPr>
        <w:t xml:space="preserve">існувала </w:t>
      </w:r>
      <w:r w:rsidRPr="001B1B5B" w:rsidR="004754A0">
        <w:rPr>
          <w:lang w:val="uk-UA"/>
        </w:rPr>
        <w:t xml:space="preserve">обґрунтована підозра у причетності заявника до участі в терористичній організації. Посилаючись на тісні контакти заявника з громадянами Російської </w:t>
      </w:r>
      <w:r w:rsidRPr="001B1B5B" w:rsidR="004754A0">
        <w:rPr>
          <w:lang w:val="uk-UA"/>
        </w:rPr>
        <w:t xml:space="preserve">Федерації та проросійськими активістами, причетними до триваючої в Україні диверсійної та терористичної діяльності, слідчий вважав, що у разі перебування на волі заявник </w:t>
      </w:r>
      <w:r w:rsidRPr="001B1B5B" w:rsidR="00B52051">
        <w:rPr>
          <w:lang w:val="uk-UA"/>
        </w:rPr>
        <w:t xml:space="preserve">міг </w:t>
      </w:r>
      <w:r w:rsidRPr="001B1B5B" w:rsidR="004754A0">
        <w:rPr>
          <w:lang w:val="uk-UA"/>
        </w:rPr>
        <w:t xml:space="preserve">вчинити інше кримінальне правопорушення або </w:t>
      </w:r>
      <w:r w:rsidRPr="001B1B5B" w:rsidR="00B52051">
        <w:rPr>
          <w:lang w:val="uk-UA"/>
        </w:rPr>
        <w:t xml:space="preserve">переховуватися </w:t>
      </w:r>
      <w:r w:rsidRPr="001B1B5B" w:rsidR="004754A0">
        <w:rPr>
          <w:lang w:val="uk-UA"/>
        </w:rPr>
        <w:t xml:space="preserve">від </w:t>
      </w:r>
      <w:r w:rsidRPr="001B1B5B" w:rsidR="00B52051">
        <w:rPr>
          <w:lang w:val="uk-UA"/>
        </w:rPr>
        <w:t xml:space="preserve">органів досудового розслідування </w:t>
      </w:r>
      <w:r w:rsidRPr="001B1B5B" w:rsidR="004754A0">
        <w:rPr>
          <w:lang w:val="uk-UA"/>
        </w:rPr>
        <w:t>та суду.</w:t>
      </w:r>
    </w:p>
    <w:p w:rsidRPr="001B1B5B" w:rsidR="001B1B5B" w:rsidP="001B1B5B" w14:paraId="6B3915FB" w14:textId="77777777">
      <w:pPr>
        <w:pStyle w:val="JuPara"/>
        <w:rPr>
          <w:lang w:val="uk-UA"/>
        </w:rPr>
      </w:pPr>
      <w:r w:rsidRPr="001B1B5B">
        <w:rPr>
          <w:lang w:val="uk-UA"/>
        </w:rPr>
        <w:t>14.</w:t>
      </w:r>
      <w:r w:rsidRPr="001B1B5B" w:rsidR="004754A0">
        <w:rPr>
          <w:lang w:val="uk-UA"/>
        </w:rPr>
        <w:t xml:space="preserve">  20 листопада 2014 року під час судового засідання, у якому брали участь заявник та його захисник, Київський районний суд задовольнив клопотання слідчого та застосував до заявника запобіжний захід у вигляді тримання під вартою. Заявник загалом повторив свої попередні показання (див. пункт 12). Він </w:t>
      </w:r>
      <w:r w:rsidRPr="001B1B5B" w:rsidR="006E12D9">
        <w:rPr>
          <w:lang w:val="uk-UA"/>
        </w:rPr>
        <w:t>стверджував</w:t>
      </w:r>
      <w:r w:rsidRPr="001B1B5B" w:rsidR="004754A0">
        <w:rPr>
          <w:lang w:val="uk-UA"/>
        </w:rPr>
        <w:t xml:space="preserve">, що не мав судимостей, не вчиняв і не мав наміру вчиняти жодних терористичних актів та був готовий співпрацювати зі слідством. Крім того, заявник вказав, що </w:t>
      </w:r>
      <w:r w:rsidRPr="001B1B5B" w:rsidR="006E12D9">
        <w:rPr>
          <w:lang w:val="uk-UA"/>
        </w:rPr>
        <w:t xml:space="preserve">мав </w:t>
      </w:r>
      <w:r w:rsidRPr="001B1B5B" w:rsidR="004754A0">
        <w:rPr>
          <w:lang w:val="uk-UA"/>
        </w:rPr>
        <w:t xml:space="preserve">постійне місце проживання у </w:t>
      </w:r>
      <w:r w:rsidRPr="001B1B5B" w:rsidR="006E12D9">
        <w:rPr>
          <w:lang w:val="uk-UA"/>
        </w:rPr>
        <w:t>м. Харків</w:t>
      </w:r>
      <w:r w:rsidRPr="001B1B5B" w:rsidR="004754A0">
        <w:rPr>
          <w:lang w:val="uk-UA"/>
        </w:rPr>
        <w:t xml:space="preserve">, де </w:t>
      </w:r>
      <w:r w:rsidRPr="001B1B5B" w:rsidR="006E12D9">
        <w:rPr>
          <w:lang w:val="uk-UA"/>
        </w:rPr>
        <w:t xml:space="preserve">мешкав </w:t>
      </w:r>
      <w:r w:rsidRPr="001B1B5B" w:rsidR="004754A0">
        <w:rPr>
          <w:lang w:val="uk-UA"/>
        </w:rPr>
        <w:t>разом із дружиною, дочкою та онукою, а також зі своєю літньою матір</w:t>
      </w:r>
      <w:r w:rsidRPr="001B1B5B">
        <w:rPr>
          <w:lang w:val="uk-UA"/>
        </w:rPr>
        <w:t>’</w:t>
      </w:r>
      <w:r w:rsidRPr="001B1B5B" w:rsidR="004754A0">
        <w:rPr>
          <w:lang w:val="uk-UA"/>
        </w:rPr>
        <w:t>ю, яка була прикута до ліжка та потребувала допомоги. У зв</w:t>
      </w:r>
      <w:r w:rsidRPr="001B1B5B">
        <w:rPr>
          <w:lang w:val="uk-UA"/>
        </w:rPr>
        <w:t>’</w:t>
      </w:r>
      <w:r w:rsidRPr="001B1B5B" w:rsidR="004754A0">
        <w:rPr>
          <w:lang w:val="uk-UA"/>
        </w:rPr>
        <w:t xml:space="preserve">язку з цим він просив застосувати </w:t>
      </w:r>
      <w:r w:rsidRPr="001B1B5B" w:rsidR="006E12D9">
        <w:rPr>
          <w:lang w:val="uk-UA"/>
        </w:rPr>
        <w:t>у його випадку</w:t>
      </w:r>
      <w:r w:rsidRPr="001B1B5B" w:rsidR="004754A0">
        <w:rPr>
          <w:lang w:val="uk-UA"/>
        </w:rPr>
        <w:t xml:space="preserve"> запобіжний захід, не пов</w:t>
      </w:r>
      <w:r w:rsidRPr="001B1B5B">
        <w:rPr>
          <w:lang w:val="uk-UA"/>
        </w:rPr>
        <w:t>’</w:t>
      </w:r>
      <w:r w:rsidRPr="001B1B5B" w:rsidR="004754A0">
        <w:rPr>
          <w:lang w:val="uk-UA"/>
        </w:rPr>
        <w:t>язаний із триманням під вартою. Однак Київський районний суд постановив застосувати до заявника запобіжний захід у вигляді тримання під вартою строком на 60 днів, погодившись із доводами слідчого. У мотивувальній частині суд зазначив:</w:t>
      </w:r>
    </w:p>
    <w:p w:rsidRPr="001B1B5B" w:rsidR="000903D7" w:rsidP="001B1B5B" w14:paraId="33F02259" w14:textId="2187A106">
      <w:pPr>
        <w:pStyle w:val="JuQuot"/>
        <w:rPr>
          <w:lang w:val="uk-UA"/>
        </w:rPr>
      </w:pPr>
      <w:r w:rsidRPr="001B1B5B">
        <w:rPr>
          <w:lang w:val="uk-UA"/>
        </w:rPr>
        <w:t>«С</w:t>
      </w:r>
      <w:r w:rsidRPr="001B1B5B" w:rsidR="005D5EE3">
        <w:rPr>
          <w:lang w:val="uk-UA"/>
        </w:rPr>
        <w:t>лідчий суддя вважає встановленим</w:t>
      </w:r>
      <w:r w:rsidRPr="001B1B5B">
        <w:rPr>
          <w:lang w:val="uk-UA"/>
        </w:rPr>
        <w:t xml:space="preserve"> </w:t>
      </w:r>
      <w:r w:rsidRPr="001B1B5B" w:rsidR="005D5EE3">
        <w:rPr>
          <w:lang w:val="uk-UA"/>
        </w:rPr>
        <w:t>існування</w:t>
      </w:r>
      <w:r w:rsidRPr="001B1B5B">
        <w:rPr>
          <w:lang w:val="uk-UA"/>
        </w:rPr>
        <w:t xml:space="preserve"> ризиків, передбачених пунктами 1 та 5 </w:t>
      </w:r>
      <w:r w:rsidRPr="001B1B5B" w:rsidR="005D5EE3">
        <w:rPr>
          <w:lang w:val="uk-UA"/>
        </w:rPr>
        <w:t xml:space="preserve">частини першої </w:t>
      </w:r>
      <w:r w:rsidRPr="001B1B5B">
        <w:rPr>
          <w:lang w:val="uk-UA"/>
        </w:rPr>
        <w:t>статті 177 Кримінального процесуального кодексу України</w:t>
      </w:r>
      <w:r w:rsidRPr="001B1B5B" w:rsidR="005D5EE3">
        <w:rPr>
          <w:lang w:val="uk-UA"/>
        </w:rPr>
        <w:t xml:space="preserve"> –</w:t>
      </w:r>
      <w:r w:rsidRPr="001B1B5B">
        <w:rPr>
          <w:lang w:val="uk-UA"/>
        </w:rPr>
        <w:t xml:space="preserve"> </w:t>
      </w:r>
      <w:r w:rsidRPr="001B1B5B" w:rsidR="005D5EE3">
        <w:rPr>
          <w:lang w:val="uk-UA"/>
        </w:rPr>
        <w:t>можливість</w:t>
      </w:r>
      <w:r w:rsidRPr="001B1B5B">
        <w:rPr>
          <w:lang w:val="uk-UA"/>
        </w:rPr>
        <w:t xml:space="preserve"> [заявник</w:t>
      </w:r>
      <w:r w:rsidRPr="001B1B5B" w:rsidR="005D5EE3">
        <w:rPr>
          <w:lang w:val="uk-UA"/>
        </w:rPr>
        <w:t>а</w:t>
      </w:r>
      <w:r w:rsidRPr="001B1B5B">
        <w:rPr>
          <w:lang w:val="uk-UA"/>
        </w:rPr>
        <w:t xml:space="preserve">] </w:t>
      </w:r>
      <w:r w:rsidRPr="001B1B5B" w:rsidR="005D5EE3">
        <w:rPr>
          <w:lang w:val="uk-UA"/>
        </w:rPr>
        <w:t>переховуватись</w:t>
      </w:r>
      <w:r w:rsidRPr="001B1B5B">
        <w:rPr>
          <w:lang w:val="uk-UA"/>
        </w:rPr>
        <w:t xml:space="preserve"> від органів д</w:t>
      </w:r>
      <w:r w:rsidRPr="001B1B5B" w:rsidR="005D5EE3">
        <w:rPr>
          <w:lang w:val="uk-UA"/>
        </w:rPr>
        <w:t xml:space="preserve">осудового розслідування та суду, </w:t>
      </w:r>
      <w:r w:rsidRPr="001B1B5B">
        <w:rPr>
          <w:lang w:val="uk-UA"/>
        </w:rPr>
        <w:t>вчинити інше кримінальне правопорушення.</w:t>
      </w:r>
    </w:p>
    <w:p w:rsidRPr="001B1B5B" w:rsidR="000903D7" w:rsidP="001B1B5B" w14:paraId="1E628561" w14:textId="5F9EDE15">
      <w:pPr>
        <w:pStyle w:val="JuQuot"/>
        <w:rPr>
          <w:lang w:val="uk-UA"/>
        </w:rPr>
      </w:pPr>
      <w:r w:rsidRPr="001B1B5B">
        <w:rPr>
          <w:lang w:val="uk-UA"/>
        </w:rPr>
        <w:t>Існування вказаних ризиків, о</w:t>
      </w:r>
      <w:r w:rsidRPr="001B1B5B" w:rsidR="004754A0">
        <w:rPr>
          <w:lang w:val="uk-UA"/>
        </w:rPr>
        <w:t xml:space="preserve">крім тяжкості </w:t>
      </w:r>
      <w:r w:rsidRPr="001B1B5B">
        <w:rPr>
          <w:lang w:val="uk-UA"/>
        </w:rPr>
        <w:t>скоєного</w:t>
      </w:r>
      <w:r w:rsidRPr="001B1B5B" w:rsidR="004754A0">
        <w:rPr>
          <w:lang w:val="uk-UA"/>
        </w:rPr>
        <w:t xml:space="preserve"> кримінального правопорушення, підтверджується </w:t>
      </w:r>
      <w:r w:rsidRPr="001B1B5B">
        <w:rPr>
          <w:lang w:val="uk-UA"/>
        </w:rPr>
        <w:t xml:space="preserve">даними про особу [заявника] відносно якого відсутні дані про міцність </w:t>
      </w:r>
      <w:r w:rsidRPr="001B1B5B" w:rsidR="006E12D9">
        <w:rPr>
          <w:lang w:val="uk-UA"/>
        </w:rPr>
        <w:t xml:space="preserve">його </w:t>
      </w:r>
      <w:r w:rsidRPr="001B1B5B" w:rsidR="004754A0">
        <w:rPr>
          <w:lang w:val="uk-UA"/>
        </w:rPr>
        <w:t xml:space="preserve">соціальних </w:t>
      </w:r>
      <w:r w:rsidRPr="001B1B5B" w:rsidR="004754A0">
        <w:rPr>
          <w:lang w:val="uk-UA"/>
        </w:rPr>
        <w:t>зв</w:t>
      </w:r>
      <w:r w:rsidRPr="001B1B5B" w:rsidR="001B1B5B">
        <w:rPr>
          <w:lang w:val="uk-UA"/>
        </w:rPr>
        <w:t>’</w:t>
      </w:r>
      <w:r w:rsidRPr="001B1B5B" w:rsidR="004754A0">
        <w:rPr>
          <w:lang w:val="uk-UA"/>
        </w:rPr>
        <w:t>язків</w:t>
      </w:r>
      <w:r w:rsidRPr="001B1B5B" w:rsidR="004754A0">
        <w:rPr>
          <w:lang w:val="uk-UA"/>
        </w:rPr>
        <w:t>.</w:t>
      </w:r>
    </w:p>
    <w:p w:rsidRPr="001B1B5B" w:rsidR="000903D7" w:rsidP="001B1B5B" w14:paraId="44A393EF" w14:textId="2EA37511">
      <w:pPr>
        <w:pStyle w:val="JuQuot"/>
        <w:rPr>
          <w:lang w:val="uk-UA"/>
        </w:rPr>
      </w:pPr>
      <w:r w:rsidRPr="001B1B5B">
        <w:rPr>
          <w:lang w:val="uk-UA"/>
        </w:rPr>
        <w:t xml:space="preserve">З огляду на положення частини </w:t>
      </w:r>
      <w:r w:rsidRPr="001B1B5B" w:rsidR="009373AA">
        <w:rPr>
          <w:lang w:val="uk-UA"/>
        </w:rPr>
        <w:t>п</w:t>
      </w:r>
      <w:r w:rsidRPr="001B1B5B" w:rsidR="001B1B5B">
        <w:rPr>
          <w:lang w:val="uk-UA"/>
        </w:rPr>
        <w:t>’</w:t>
      </w:r>
      <w:r w:rsidRPr="001B1B5B" w:rsidR="009373AA">
        <w:rPr>
          <w:lang w:val="uk-UA"/>
        </w:rPr>
        <w:t>ятої</w:t>
      </w:r>
      <w:r w:rsidRPr="001B1B5B">
        <w:rPr>
          <w:lang w:val="uk-UA"/>
        </w:rPr>
        <w:t xml:space="preserve"> статті 176 Кримінального процесуального кодексу України та </w:t>
      </w:r>
      <w:r w:rsidRPr="001B1B5B" w:rsidR="005D5EE3">
        <w:rPr>
          <w:lang w:val="uk-UA"/>
        </w:rPr>
        <w:t>враховуючи</w:t>
      </w:r>
      <w:r w:rsidRPr="001B1B5B">
        <w:rPr>
          <w:lang w:val="uk-UA"/>
        </w:rPr>
        <w:t>, що [заявник</w:t>
      </w:r>
      <w:r w:rsidRPr="001B1B5B" w:rsidR="006E12D9">
        <w:rPr>
          <w:lang w:val="uk-UA"/>
        </w:rPr>
        <w:t>у</w:t>
      </w:r>
      <w:r w:rsidRPr="001B1B5B">
        <w:rPr>
          <w:lang w:val="uk-UA"/>
        </w:rPr>
        <w:t xml:space="preserve">] обґрунтовано </w:t>
      </w:r>
      <w:r w:rsidRPr="001B1B5B" w:rsidR="005D5EE3">
        <w:rPr>
          <w:lang w:val="uk-UA"/>
        </w:rPr>
        <w:t>повідомлено про підозру</w:t>
      </w:r>
      <w:r w:rsidRPr="001B1B5B">
        <w:rPr>
          <w:lang w:val="uk-UA"/>
        </w:rPr>
        <w:t xml:space="preserve"> у вчиненні кримінального правопорушення, передбаче</w:t>
      </w:r>
      <w:r w:rsidRPr="001B1B5B" w:rsidR="005D5EE3">
        <w:rPr>
          <w:lang w:val="uk-UA"/>
        </w:rPr>
        <w:t xml:space="preserve">ного частиною першою статті </w:t>
      </w:r>
      <w:r w:rsidRPr="001B1B5B" w:rsidR="006E12D9">
        <w:rPr>
          <w:lang w:val="uk-UA"/>
        </w:rPr>
        <w:t> 258-</w:t>
      </w:r>
      <w:r w:rsidRPr="001B1B5B" w:rsidR="008C7593">
        <w:rPr>
          <w:lang w:val="uk-UA"/>
        </w:rPr>
        <w:t>3</w:t>
      </w:r>
      <w:r w:rsidRPr="001B1B5B" w:rsidR="006E12D9">
        <w:rPr>
          <w:lang w:val="uk-UA"/>
        </w:rPr>
        <w:t xml:space="preserve"> </w:t>
      </w:r>
      <w:r w:rsidRPr="001B1B5B">
        <w:rPr>
          <w:lang w:val="uk-UA"/>
        </w:rPr>
        <w:t>Кримінального кодексу України, застосування більш м</w:t>
      </w:r>
      <w:r w:rsidRPr="001B1B5B" w:rsidR="001B1B5B">
        <w:rPr>
          <w:lang w:val="uk-UA"/>
        </w:rPr>
        <w:t>’</w:t>
      </w:r>
      <w:r w:rsidRPr="001B1B5B">
        <w:rPr>
          <w:lang w:val="uk-UA"/>
        </w:rPr>
        <w:t xml:space="preserve">яких </w:t>
      </w:r>
      <w:r w:rsidRPr="001B1B5B" w:rsidR="005D5EE3">
        <w:rPr>
          <w:lang w:val="uk-UA"/>
        </w:rPr>
        <w:t xml:space="preserve">видів </w:t>
      </w:r>
      <w:r w:rsidRPr="001B1B5B">
        <w:rPr>
          <w:lang w:val="uk-UA"/>
        </w:rPr>
        <w:t>з</w:t>
      </w:r>
      <w:r w:rsidRPr="001B1B5B" w:rsidR="005D5EE3">
        <w:rPr>
          <w:lang w:val="uk-UA"/>
        </w:rPr>
        <w:t xml:space="preserve">апобіжного заходу є </w:t>
      </w:r>
      <w:r w:rsidRPr="001B1B5B" w:rsidR="006B6896">
        <w:rPr>
          <w:lang w:val="uk-UA"/>
        </w:rPr>
        <w:t>неможливим</w:t>
      </w:r>
      <w:r w:rsidRPr="001B1B5B">
        <w:rPr>
          <w:lang w:val="uk-UA"/>
        </w:rPr>
        <w:t>.»</w:t>
      </w:r>
    </w:p>
    <w:p w:rsidRPr="001B1B5B" w:rsidR="000903D7" w:rsidP="001B1B5B" w14:paraId="526F0C6B" w14:textId="0A9EE6AE">
      <w:pPr>
        <w:pStyle w:val="JuPara"/>
        <w:rPr>
          <w:lang w:val="uk-UA"/>
        </w:rPr>
      </w:pPr>
      <w:r w:rsidRPr="001B1B5B">
        <w:rPr>
          <w:lang w:val="uk-UA"/>
        </w:rPr>
        <w:t>15.</w:t>
      </w:r>
      <w:r w:rsidRPr="001B1B5B" w:rsidR="004754A0">
        <w:rPr>
          <w:lang w:val="uk-UA"/>
        </w:rPr>
        <w:t xml:space="preserve">  Захисник заявника оскаржила </w:t>
      </w:r>
      <w:r w:rsidRPr="001B1B5B" w:rsidR="006E12D9">
        <w:rPr>
          <w:lang w:val="uk-UA"/>
        </w:rPr>
        <w:t>цю ухвалу</w:t>
      </w:r>
      <w:r w:rsidRPr="001B1B5B" w:rsidR="004754A0">
        <w:rPr>
          <w:lang w:val="uk-UA"/>
        </w:rPr>
        <w:t>. Повторивши доводи заявника на користь застосування запобіжного заходу, не пов</w:t>
      </w:r>
      <w:r w:rsidRPr="001B1B5B" w:rsidR="001B1B5B">
        <w:rPr>
          <w:lang w:val="uk-UA"/>
        </w:rPr>
        <w:t>’</w:t>
      </w:r>
      <w:r w:rsidRPr="001B1B5B" w:rsidR="004754A0">
        <w:rPr>
          <w:lang w:val="uk-UA"/>
        </w:rPr>
        <w:t xml:space="preserve">язаного з триманням під вартою, вона просила застосувати до нього запобіжний захід у вигляді домашнього арешту. Захисник зазначила, що посилання слідчого судді на «відсутність </w:t>
      </w:r>
      <w:r w:rsidRPr="001B1B5B" w:rsidR="005D5EE3">
        <w:rPr>
          <w:lang w:val="uk-UA"/>
        </w:rPr>
        <w:t>даних</w:t>
      </w:r>
      <w:r w:rsidRPr="001B1B5B" w:rsidR="004754A0">
        <w:rPr>
          <w:lang w:val="uk-UA"/>
        </w:rPr>
        <w:t xml:space="preserve"> </w:t>
      </w:r>
      <w:r w:rsidRPr="001B1B5B" w:rsidR="005D5EE3">
        <w:rPr>
          <w:lang w:val="uk-UA"/>
        </w:rPr>
        <w:t>про міцність</w:t>
      </w:r>
      <w:r w:rsidRPr="001B1B5B" w:rsidR="004754A0">
        <w:rPr>
          <w:lang w:val="uk-UA"/>
        </w:rPr>
        <w:t xml:space="preserve"> соціальних </w:t>
      </w:r>
      <w:r w:rsidRPr="001B1B5B" w:rsidR="004754A0">
        <w:rPr>
          <w:lang w:val="uk-UA"/>
        </w:rPr>
        <w:t>зв</w:t>
      </w:r>
      <w:r w:rsidRPr="001B1B5B" w:rsidR="001B1B5B">
        <w:rPr>
          <w:lang w:val="uk-UA"/>
        </w:rPr>
        <w:t>’</w:t>
      </w:r>
      <w:r w:rsidRPr="001B1B5B" w:rsidR="004754A0">
        <w:rPr>
          <w:lang w:val="uk-UA"/>
        </w:rPr>
        <w:t>язків</w:t>
      </w:r>
      <w:r w:rsidRPr="001B1B5B" w:rsidR="004754A0">
        <w:rPr>
          <w:lang w:val="uk-UA"/>
        </w:rPr>
        <w:t xml:space="preserve"> [заявника]» </w:t>
      </w:r>
      <w:r w:rsidRPr="001B1B5B" w:rsidR="00080E0F">
        <w:rPr>
          <w:lang w:val="uk-UA"/>
        </w:rPr>
        <w:t xml:space="preserve">могла </w:t>
      </w:r>
      <w:r w:rsidRPr="001B1B5B" w:rsidR="004754A0">
        <w:rPr>
          <w:lang w:val="uk-UA"/>
        </w:rPr>
        <w:t>свідчити лише про те, що оцінка ризиків була неповною.</w:t>
      </w:r>
    </w:p>
    <w:p w:rsidRPr="001B1B5B" w:rsidR="001B1B5B" w:rsidP="001B1B5B" w14:paraId="7A3FA5D6" w14:textId="77777777">
      <w:pPr>
        <w:pStyle w:val="JuPara"/>
        <w:rPr>
          <w:lang w:val="uk-UA"/>
        </w:rPr>
      </w:pPr>
      <w:r w:rsidRPr="001B1B5B">
        <w:rPr>
          <w:lang w:val="uk-UA"/>
        </w:rPr>
        <w:t>16.</w:t>
      </w:r>
      <w:r w:rsidRPr="001B1B5B" w:rsidR="004754A0">
        <w:rPr>
          <w:lang w:val="uk-UA"/>
        </w:rPr>
        <w:t xml:space="preserve">  27 листопада 2014 року Апеляційний суд Харківської області </w:t>
      </w:r>
      <w:r w:rsidRPr="001B1B5B" w:rsidR="000C5C3B">
        <w:rPr>
          <w:lang w:val="uk-UA"/>
        </w:rPr>
        <w:t>залишив</w:t>
      </w:r>
      <w:r w:rsidRPr="001B1B5B" w:rsidR="004754A0">
        <w:rPr>
          <w:lang w:val="uk-UA"/>
        </w:rPr>
        <w:t xml:space="preserve"> зазначену апеляційну скаргу</w:t>
      </w:r>
      <w:r w:rsidRPr="001B1B5B" w:rsidR="005D5EE3">
        <w:rPr>
          <w:lang w:val="uk-UA"/>
        </w:rPr>
        <w:t xml:space="preserve"> без задоволення</w:t>
      </w:r>
      <w:r w:rsidRPr="001B1B5B" w:rsidR="004754A0">
        <w:rPr>
          <w:lang w:val="uk-UA"/>
        </w:rPr>
        <w:t>, дійшовши висновку, що слідчий суддя належним чином оцінив обставини справи та наявні ризики. Апеляційний суд також послався на частину п</w:t>
      </w:r>
      <w:r w:rsidRPr="001B1B5B">
        <w:rPr>
          <w:lang w:val="uk-UA"/>
        </w:rPr>
        <w:t>’</w:t>
      </w:r>
      <w:r w:rsidRPr="001B1B5B" w:rsidR="004754A0">
        <w:rPr>
          <w:lang w:val="uk-UA"/>
        </w:rPr>
        <w:t xml:space="preserve">яту статті 176 Кримінального процесуального кодексу України, яка </w:t>
      </w:r>
      <w:r w:rsidRPr="001B1B5B" w:rsidR="004754A0">
        <w:rPr>
          <w:lang w:val="uk-UA"/>
        </w:rPr>
        <w:t>виключала можливість застосування запобіжних заходів, не пов</w:t>
      </w:r>
      <w:r w:rsidRPr="001B1B5B">
        <w:rPr>
          <w:lang w:val="uk-UA"/>
        </w:rPr>
        <w:t>’</w:t>
      </w:r>
      <w:r w:rsidRPr="001B1B5B" w:rsidR="004754A0">
        <w:rPr>
          <w:lang w:val="uk-UA"/>
        </w:rPr>
        <w:t>язаних із триманням під вартою, до осіб, обвинувачених у вчиненні злочинів</w:t>
      </w:r>
      <w:r w:rsidRPr="001B1B5B" w:rsidR="000C5C3B">
        <w:rPr>
          <w:lang w:val="uk-UA"/>
        </w:rPr>
        <w:t>, пов</w:t>
      </w:r>
      <w:r w:rsidRPr="001B1B5B">
        <w:rPr>
          <w:lang w:val="uk-UA"/>
        </w:rPr>
        <w:t>’</w:t>
      </w:r>
      <w:r w:rsidRPr="001B1B5B" w:rsidR="000C5C3B">
        <w:rPr>
          <w:lang w:val="uk-UA"/>
        </w:rPr>
        <w:t>язаних з тероризмом</w:t>
      </w:r>
      <w:r w:rsidRPr="001B1B5B" w:rsidR="004754A0">
        <w:rPr>
          <w:lang w:val="uk-UA"/>
        </w:rPr>
        <w:t>.</w:t>
      </w:r>
    </w:p>
    <w:p w:rsidRPr="001B1B5B" w:rsidR="000903D7" w:rsidP="001B1B5B" w14:paraId="67A8F900" w14:textId="080D1DDF">
      <w:pPr>
        <w:pStyle w:val="JuPara"/>
        <w:rPr>
          <w:lang w:val="uk-UA"/>
        </w:rPr>
      </w:pPr>
      <w:r w:rsidRPr="001B1B5B">
        <w:rPr>
          <w:lang w:val="uk-UA"/>
        </w:rPr>
        <w:t>17.</w:t>
      </w:r>
      <w:r w:rsidRPr="001B1B5B" w:rsidR="004754A0">
        <w:rPr>
          <w:lang w:val="uk-UA"/>
        </w:rPr>
        <w:t>  </w:t>
      </w:r>
      <w:r w:rsidRPr="001B1B5B" w:rsidR="006213F9">
        <w:rPr>
          <w:lang w:val="uk-UA"/>
        </w:rPr>
        <w:t xml:space="preserve">25 грудня 2014 року прокуратура </w:t>
      </w:r>
      <w:r w:rsidRPr="001B1B5B" w:rsidR="002453DD">
        <w:rPr>
          <w:lang w:val="uk-UA"/>
        </w:rPr>
        <w:t xml:space="preserve">Харківської </w:t>
      </w:r>
      <w:r w:rsidRPr="001B1B5B" w:rsidR="006213F9">
        <w:rPr>
          <w:lang w:val="uk-UA"/>
        </w:rPr>
        <w:t>області закрила кримінальне провадження щодо заявника у зв</w:t>
      </w:r>
      <w:r w:rsidRPr="001B1B5B" w:rsidR="001B1B5B">
        <w:rPr>
          <w:lang w:val="uk-UA"/>
        </w:rPr>
        <w:t>’</w:t>
      </w:r>
      <w:r w:rsidRPr="001B1B5B" w:rsidR="006213F9">
        <w:rPr>
          <w:lang w:val="uk-UA"/>
        </w:rPr>
        <w:t xml:space="preserve">язку з </w:t>
      </w:r>
      <w:r w:rsidRPr="001B1B5B" w:rsidR="002453DD">
        <w:rPr>
          <w:lang w:val="uk-UA"/>
        </w:rPr>
        <w:t>невстановленням</w:t>
      </w:r>
      <w:r w:rsidRPr="001B1B5B" w:rsidR="006213F9">
        <w:rPr>
          <w:lang w:val="uk-UA"/>
        </w:rPr>
        <w:t xml:space="preserve"> достатніх доказів </w:t>
      </w:r>
      <w:r w:rsidRPr="001B1B5B" w:rsidR="002453DD">
        <w:rPr>
          <w:lang w:val="uk-UA"/>
        </w:rPr>
        <w:t>для доведення</w:t>
      </w:r>
      <w:r w:rsidRPr="001B1B5B" w:rsidR="006213F9">
        <w:rPr>
          <w:lang w:val="uk-UA"/>
        </w:rPr>
        <w:t xml:space="preserve"> </w:t>
      </w:r>
      <w:r w:rsidRPr="001B1B5B" w:rsidR="002453DD">
        <w:rPr>
          <w:lang w:val="uk-UA"/>
        </w:rPr>
        <w:t>винуватості</w:t>
      </w:r>
      <w:r w:rsidRPr="001B1B5B" w:rsidR="006213F9">
        <w:rPr>
          <w:lang w:val="uk-UA"/>
        </w:rPr>
        <w:t xml:space="preserve"> та постановила звільнити його з-під варти. Прокурор зазначив, що, як було встановлено, заявник «мав значний вплив у </w:t>
      </w:r>
      <w:r w:rsidRPr="001B1B5B" w:rsidR="002453DD">
        <w:rPr>
          <w:lang w:val="uk-UA"/>
        </w:rPr>
        <w:t>середовищах</w:t>
      </w:r>
      <w:r w:rsidRPr="001B1B5B" w:rsidR="006213F9">
        <w:rPr>
          <w:lang w:val="uk-UA"/>
        </w:rPr>
        <w:t>, пов</w:t>
      </w:r>
      <w:r w:rsidRPr="001B1B5B" w:rsidR="001B1B5B">
        <w:rPr>
          <w:lang w:val="uk-UA"/>
        </w:rPr>
        <w:t>’</w:t>
      </w:r>
      <w:r w:rsidRPr="001B1B5B" w:rsidR="006213F9">
        <w:rPr>
          <w:lang w:val="uk-UA"/>
        </w:rPr>
        <w:t xml:space="preserve">язаних </w:t>
      </w:r>
      <w:r w:rsidRPr="001B1B5B" w:rsidR="002453DD">
        <w:rPr>
          <w:lang w:val="uk-UA"/>
        </w:rPr>
        <w:t>з діяльністю терористичних організацій</w:t>
      </w:r>
      <w:r w:rsidRPr="001B1B5B" w:rsidR="006213F9">
        <w:rPr>
          <w:lang w:val="uk-UA"/>
        </w:rPr>
        <w:t xml:space="preserve"> </w:t>
      </w:r>
      <w:r w:rsidRPr="001B1B5B" w:rsidR="00080E0F">
        <w:rPr>
          <w:lang w:val="uk-UA"/>
        </w:rPr>
        <w:t>«</w:t>
      </w:r>
      <w:r w:rsidRPr="001B1B5B" w:rsidR="000C5C3B">
        <w:rPr>
          <w:lang w:val="uk-UA"/>
        </w:rPr>
        <w:t>Луганська народна республіка</w:t>
      </w:r>
      <w:r w:rsidRPr="001B1B5B" w:rsidR="00080E0F">
        <w:rPr>
          <w:lang w:val="uk-UA"/>
        </w:rPr>
        <w:t>»</w:t>
      </w:r>
      <w:r w:rsidRPr="001B1B5B" w:rsidR="006213F9">
        <w:rPr>
          <w:lang w:val="uk-UA"/>
        </w:rPr>
        <w:t xml:space="preserve"> та </w:t>
      </w:r>
      <w:r w:rsidRPr="001B1B5B" w:rsidR="00080E0F">
        <w:rPr>
          <w:lang w:val="uk-UA"/>
        </w:rPr>
        <w:t>«</w:t>
      </w:r>
      <w:r w:rsidRPr="001B1B5B" w:rsidR="000C5C3B">
        <w:rPr>
          <w:lang w:val="uk-UA"/>
        </w:rPr>
        <w:t>Донецька народна республіка</w:t>
      </w:r>
      <w:r w:rsidRPr="001B1B5B" w:rsidR="00080E0F">
        <w:rPr>
          <w:lang w:val="uk-UA"/>
        </w:rPr>
        <w:t>»</w:t>
      </w:r>
      <w:r w:rsidRPr="001B1B5B" w:rsidR="006213F9">
        <w:rPr>
          <w:lang w:val="uk-UA"/>
        </w:rPr>
        <w:t xml:space="preserve">, </w:t>
      </w:r>
      <w:r w:rsidRPr="001B1B5B" w:rsidR="000C5C3B">
        <w:rPr>
          <w:lang w:val="uk-UA"/>
        </w:rPr>
        <w:t>[а]</w:t>
      </w:r>
      <w:r w:rsidRPr="001B1B5B" w:rsidR="006213F9">
        <w:rPr>
          <w:lang w:val="uk-UA"/>
        </w:rPr>
        <w:t xml:space="preserve"> його тримання під вартою могло негативно вплинути на </w:t>
      </w:r>
      <w:r w:rsidRPr="001B1B5B" w:rsidR="002453DD">
        <w:rPr>
          <w:lang w:val="uk-UA"/>
        </w:rPr>
        <w:t xml:space="preserve">процес </w:t>
      </w:r>
      <w:r w:rsidRPr="001B1B5B" w:rsidR="006213F9">
        <w:rPr>
          <w:lang w:val="uk-UA"/>
        </w:rPr>
        <w:t xml:space="preserve">звільнення </w:t>
      </w:r>
      <w:r w:rsidRPr="001B1B5B" w:rsidR="002453DD">
        <w:rPr>
          <w:lang w:val="uk-UA"/>
        </w:rPr>
        <w:t>заручників з числа</w:t>
      </w:r>
      <w:r w:rsidRPr="001B1B5B" w:rsidR="006213F9">
        <w:rPr>
          <w:lang w:val="uk-UA"/>
        </w:rPr>
        <w:t xml:space="preserve"> військовослужбовців Збройних Сил України</w:t>
      </w:r>
      <w:r w:rsidRPr="001B1B5B" w:rsidR="002453DD">
        <w:rPr>
          <w:lang w:val="uk-UA"/>
        </w:rPr>
        <w:t xml:space="preserve"> та інших осіб, яких було</w:t>
      </w:r>
      <w:r w:rsidRPr="001B1B5B" w:rsidR="006213F9">
        <w:rPr>
          <w:lang w:val="uk-UA"/>
        </w:rPr>
        <w:t xml:space="preserve"> </w:t>
      </w:r>
      <w:r w:rsidRPr="001B1B5B" w:rsidR="002453DD">
        <w:rPr>
          <w:lang w:val="uk-UA"/>
        </w:rPr>
        <w:t>захвачено у полон</w:t>
      </w:r>
      <w:r w:rsidRPr="001B1B5B" w:rsidR="006213F9">
        <w:rPr>
          <w:lang w:val="uk-UA"/>
        </w:rPr>
        <w:t xml:space="preserve"> в </w:t>
      </w:r>
      <w:r w:rsidRPr="001B1B5B" w:rsidR="002453DD">
        <w:rPr>
          <w:lang w:val="uk-UA"/>
        </w:rPr>
        <w:t>зоні</w:t>
      </w:r>
      <w:r w:rsidRPr="001B1B5B" w:rsidR="006213F9">
        <w:rPr>
          <w:lang w:val="uk-UA"/>
        </w:rPr>
        <w:t xml:space="preserve"> проведення антитерористичної операції </w:t>
      </w:r>
      <w:r w:rsidRPr="001B1B5B" w:rsidR="002453DD">
        <w:rPr>
          <w:lang w:val="uk-UA"/>
        </w:rPr>
        <w:t>на території</w:t>
      </w:r>
      <w:r w:rsidRPr="001B1B5B" w:rsidR="006213F9">
        <w:rPr>
          <w:lang w:val="uk-UA"/>
        </w:rPr>
        <w:t xml:space="preserve"> Луган</w:t>
      </w:r>
      <w:r w:rsidRPr="001B1B5B" w:rsidR="002453DD">
        <w:rPr>
          <w:lang w:val="uk-UA"/>
        </w:rPr>
        <w:t>ської та Донецької областей</w:t>
      </w:r>
      <w:r w:rsidRPr="001B1B5B" w:rsidR="006213F9">
        <w:rPr>
          <w:lang w:val="uk-UA"/>
        </w:rPr>
        <w:t xml:space="preserve">». У постанові також зазначалося, що її було </w:t>
      </w:r>
      <w:r w:rsidRPr="001B1B5B" w:rsidR="000C5C3B">
        <w:rPr>
          <w:lang w:val="uk-UA"/>
        </w:rPr>
        <w:t xml:space="preserve">винесено </w:t>
      </w:r>
      <w:r w:rsidRPr="001B1B5B" w:rsidR="006213F9">
        <w:rPr>
          <w:lang w:val="uk-UA"/>
        </w:rPr>
        <w:t>з метою реалізації Мирного плану Президента України</w:t>
      </w:r>
      <w:r>
        <w:rPr>
          <w:rStyle w:val="FootnoteReference"/>
          <w:lang w:val="uk-UA"/>
        </w:rPr>
        <w:footnoteReference w:id="2"/>
      </w:r>
      <w:r w:rsidRPr="001B1B5B" w:rsidR="004754A0">
        <w:rPr>
          <w:lang w:val="uk-UA"/>
        </w:rPr>
        <w:t>.</w:t>
      </w:r>
    </w:p>
    <w:p w:rsidRPr="001B1B5B" w:rsidR="000903D7" w:rsidP="001B1B5B" w14:paraId="586575BA" w14:textId="77777777">
      <w:pPr>
        <w:pStyle w:val="JuHIRoman"/>
        <w:rPr>
          <w:lang w:val="uk-UA"/>
        </w:rPr>
      </w:pPr>
      <w:r w:rsidRPr="001B1B5B">
        <w:rPr>
          <w:lang w:val="uk-UA"/>
        </w:rPr>
        <w:t>умови тримання заявника</w:t>
      </w:r>
      <w:r w:rsidRPr="001B1B5B" w:rsidR="0033335B">
        <w:rPr>
          <w:lang w:val="uk-UA"/>
        </w:rPr>
        <w:t xml:space="preserve"> під вартою</w:t>
      </w:r>
      <w:r w:rsidRPr="001B1B5B">
        <w:rPr>
          <w:lang w:val="uk-UA"/>
        </w:rPr>
        <w:t xml:space="preserve"> у харківському СІЗО</w:t>
      </w:r>
    </w:p>
    <w:p w:rsidRPr="001B1B5B" w:rsidR="000903D7" w:rsidP="001B1B5B" w14:paraId="47623CA8" w14:textId="77777777">
      <w:pPr>
        <w:pStyle w:val="JuPara"/>
        <w:rPr>
          <w:lang w:val="uk-UA"/>
        </w:rPr>
      </w:pPr>
      <w:r w:rsidRPr="001B1B5B">
        <w:rPr>
          <w:lang w:val="uk-UA"/>
        </w:rPr>
        <w:t>18.</w:t>
      </w:r>
      <w:r w:rsidRPr="001B1B5B" w:rsidR="004754A0">
        <w:rPr>
          <w:lang w:val="uk-UA"/>
        </w:rPr>
        <w:t>  </w:t>
      </w:r>
      <w:r w:rsidRPr="001B1B5B" w:rsidR="00F108B6">
        <w:rPr>
          <w:lang w:val="uk-UA"/>
        </w:rPr>
        <w:t xml:space="preserve">Після прибуття до Харківського СІЗО 21 листопада 2014 року </w:t>
      </w:r>
      <w:r w:rsidRPr="001B1B5B" w:rsidR="001F21E5">
        <w:rPr>
          <w:lang w:val="uk-UA"/>
        </w:rPr>
        <w:t xml:space="preserve">заявнику </w:t>
      </w:r>
      <w:r w:rsidRPr="001B1B5B" w:rsidR="0033335B">
        <w:rPr>
          <w:lang w:val="uk-UA"/>
        </w:rPr>
        <w:t xml:space="preserve">збрили волосся </w:t>
      </w:r>
      <w:r w:rsidRPr="001B1B5B" w:rsidR="00F108B6">
        <w:rPr>
          <w:lang w:val="uk-UA"/>
        </w:rPr>
        <w:t xml:space="preserve">та бороду. Те саме було зроблено щодо всіх інших </w:t>
      </w:r>
      <w:r w:rsidRPr="001B1B5B" w:rsidR="0033335B">
        <w:rPr>
          <w:lang w:val="uk-UA"/>
        </w:rPr>
        <w:t>новоприбулих затриманих.</w:t>
      </w:r>
    </w:p>
    <w:p w:rsidRPr="001B1B5B" w:rsidR="000903D7" w:rsidP="001B1B5B" w14:paraId="1EBDDBF0" w14:textId="3EECC613">
      <w:pPr>
        <w:pStyle w:val="JuPara"/>
        <w:rPr>
          <w:lang w:val="uk-UA"/>
        </w:rPr>
      </w:pPr>
      <w:r w:rsidRPr="001B1B5B">
        <w:rPr>
          <w:lang w:val="uk-UA"/>
        </w:rPr>
        <w:t>19.</w:t>
      </w:r>
      <w:r w:rsidRPr="001B1B5B" w:rsidR="004754A0">
        <w:rPr>
          <w:lang w:val="uk-UA"/>
        </w:rPr>
        <w:t>  </w:t>
      </w:r>
      <w:r w:rsidRPr="001B1B5B" w:rsidR="00F108B6">
        <w:rPr>
          <w:lang w:val="uk-UA"/>
        </w:rPr>
        <w:t xml:space="preserve">Заявник описав умови свого тримання таким чином. Протягом перших двох днів </w:t>
      </w:r>
      <w:r w:rsidRPr="001B1B5B" w:rsidR="0033335B">
        <w:rPr>
          <w:lang w:val="uk-UA"/>
        </w:rPr>
        <w:t>його тримали</w:t>
      </w:r>
      <w:r w:rsidRPr="001B1B5B" w:rsidR="00F108B6">
        <w:rPr>
          <w:lang w:val="uk-UA"/>
        </w:rPr>
        <w:t xml:space="preserve"> в камері № 604, у якій було чотири ліжка на п</w:t>
      </w:r>
      <w:r w:rsidRPr="001B1B5B" w:rsidR="001B1B5B">
        <w:rPr>
          <w:lang w:val="uk-UA"/>
        </w:rPr>
        <w:t>’</w:t>
      </w:r>
      <w:r w:rsidRPr="001B1B5B" w:rsidR="00F108B6">
        <w:rPr>
          <w:lang w:val="uk-UA"/>
        </w:rPr>
        <w:t>ятьох ув</w:t>
      </w:r>
      <w:r w:rsidRPr="001B1B5B" w:rsidR="001B1B5B">
        <w:rPr>
          <w:lang w:val="uk-UA"/>
        </w:rPr>
        <w:t>’</w:t>
      </w:r>
      <w:r w:rsidRPr="001B1B5B" w:rsidR="00F108B6">
        <w:rPr>
          <w:lang w:val="uk-UA"/>
        </w:rPr>
        <w:t>язнених. Матраци були брудними, а постільна білизна була відсутня. Дверей до туалету не було. Температура в камері б</w:t>
      </w:r>
      <w:r w:rsidRPr="001B1B5B" w:rsidR="00EB01D1">
        <w:rPr>
          <w:lang w:val="uk-UA"/>
        </w:rPr>
        <w:t>ула дуже низькою, а освітлення –</w:t>
      </w:r>
      <w:r w:rsidRPr="001B1B5B" w:rsidR="00F108B6">
        <w:rPr>
          <w:lang w:val="uk-UA"/>
        </w:rPr>
        <w:t xml:space="preserve"> </w:t>
      </w:r>
      <w:r w:rsidRPr="001B1B5B" w:rsidR="0033335B">
        <w:rPr>
          <w:lang w:val="uk-UA"/>
        </w:rPr>
        <w:t>поганим</w:t>
      </w:r>
      <w:r w:rsidRPr="001B1B5B" w:rsidR="00F108B6">
        <w:rPr>
          <w:lang w:val="uk-UA"/>
        </w:rPr>
        <w:t>. Гаряче водопостачання було відсутнє. Згодом заявника перевели до камери № 643, умови в якій загалом були аналогічними. Протягом усього періоду тримання в Харківському СІЗО він не мав доступу до душу</w:t>
      </w:r>
      <w:r w:rsidRPr="001B1B5B" w:rsidR="004754A0">
        <w:rPr>
          <w:lang w:val="uk-UA"/>
        </w:rPr>
        <w:t>.</w:t>
      </w:r>
    </w:p>
    <w:p w:rsidRPr="001B1B5B" w:rsidR="001B1B5B" w:rsidP="001B1B5B" w14:paraId="3DAC3D6D" w14:textId="77777777">
      <w:pPr>
        <w:pStyle w:val="JuPara"/>
        <w:rPr>
          <w:lang w:val="uk-UA"/>
        </w:rPr>
      </w:pPr>
      <w:r w:rsidRPr="001B1B5B">
        <w:rPr>
          <w:lang w:val="uk-UA"/>
        </w:rPr>
        <w:t>20.</w:t>
      </w:r>
      <w:r w:rsidRPr="001B1B5B" w:rsidR="004754A0">
        <w:rPr>
          <w:lang w:val="uk-UA"/>
        </w:rPr>
        <w:t>  </w:t>
      </w:r>
      <w:r w:rsidRPr="001B1B5B" w:rsidR="00F108B6">
        <w:rPr>
          <w:lang w:val="uk-UA"/>
        </w:rPr>
        <w:t xml:space="preserve">Уряд надав низку довідок, складених посадовими особами Харківського СІЗО та Департаменту з питань виконання кримінальних покарань після повідомлення Уряду про заяву. </w:t>
      </w:r>
      <w:r w:rsidRPr="001B1B5B" w:rsidR="0033335B">
        <w:rPr>
          <w:lang w:val="uk-UA"/>
        </w:rPr>
        <w:t>Як вказано в цих довідках</w:t>
      </w:r>
      <w:r w:rsidRPr="001B1B5B" w:rsidR="00F108B6">
        <w:rPr>
          <w:lang w:val="uk-UA"/>
        </w:rPr>
        <w:t>, площа камери № 604 станов</w:t>
      </w:r>
      <w:r w:rsidRPr="001B1B5B" w:rsidR="0078742A">
        <w:rPr>
          <w:lang w:val="uk-UA"/>
        </w:rPr>
        <w:t>ила 13,9 кв. м, а камери № 643 –</w:t>
      </w:r>
      <w:r w:rsidRPr="001B1B5B" w:rsidR="00F108B6">
        <w:rPr>
          <w:lang w:val="uk-UA"/>
        </w:rPr>
        <w:t xml:space="preserve"> 13,4 кв. м. Обидві камери були розраховані на </w:t>
      </w:r>
      <w:r w:rsidRPr="001B1B5B" w:rsidR="00CA626D">
        <w:rPr>
          <w:lang w:val="uk-UA"/>
        </w:rPr>
        <w:t>проживання п</w:t>
      </w:r>
      <w:r w:rsidRPr="001B1B5B">
        <w:rPr>
          <w:lang w:val="uk-UA"/>
        </w:rPr>
        <w:t>’</w:t>
      </w:r>
      <w:r w:rsidRPr="001B1B5B" w:rsidR="00CA626D">
        <w:rPr>
          <w:lang w:val="uk-UA"/>
        </w:rPr>
        <w:t xml:space="preserve">ятьох </w:t>
      </w:r>
      <w:r w:rsidRPr="001B1B5B" w:rsidR="00F108B6">
        <w:rPr>
          <w:lang w:val="uk-UA"/>
        </w:rPr>
        <w:t>осіб. Постільна білизна змінювалася, а ув</w:t>
      </w:r>
      <w:r w:rsidRPr="001B1B5B">
        <w:rPr>
          <w:lang w:val="uk-UA"/>
        </w:rPr>
        <w:t>’</w:t>
      </w:r>
      <w:r w:rsidRPr="001B1B5B" w:rsidR="00F108B6">
        <w:rPr>
          <w:lang w:val="uk-UA"/>
        </w:rPr>
        <w:t xml:space="preserve">язненим надавався доступ до </w:t>
      </w:r>
      <w:r w:rsidRPr="001B1B5B" w:rsidR="00F108B6">
        <w:rPr>
          <w:lang w:val="uk-UA"/>
        </w:rPr>
        <w:t xml:space="preserve">душу </w:t>
      </w:r>
      <w:r w:rsidRPr="001B1B5B" w:rsidR="00CA626D">
        <w:rPr>
          <w:lang w:val="uk-UA"/>
        </w:rPr>
        <w:t>щотижня</w:t>
      </w:r>
      <w:r w:rsidRPr="001B1B5B" w:rsidR="00F108B6">
        <w:rPr>
          <w:lang w:val="uk-UA"/>
        </w:rPr>
        <w:t xml:space="preserve">. </w:t>
      </w:r>
      <w:r w:rsidRPr="001B1B5B" w:rsidR="00CA626D">
        <w:rPr>
          <w:lang w:val="uk-UA"/>
        </w:rPr>
        <w:t>У кожній камері було</w:t>
      </w:r>
      <w:r w:rsidRPr="001B1B5B" w:rsidR="00F108B6">
        <w:rPr>
          <w:lang w:val="uk-UA"/>
        </w:rPr>
        <w:t xml:space="preserve"> </w:t>
      </w:r>
      <w:r w:rsidRPr="001B1B5B" w:rsidR="00CA626D">
        <w:rPr>
          <w:lang w:val="uk-UA"/>
        </w:rPr>
        <w:t xml:space="preserve">достатнє природне </w:t>
      </w:r>
      <w:r w:rsidRPr="001B1B5B" w:rsidR="00F108B6">
        <w:rPr>
          <w:lang w:val="uk-UA"/>
        </w:rPr>
        <w:t xml:space="preserve">та </w:t>
      </w:r>
      <w:r w:rsidRPr="001B1B5B" w:rsidR="00CA626D">
        <w:rPr>
          <w:lang w:val="uk-UA"/>
        </w:rPr>
        <w:t xml:space="preserve">штучне </w:t>
      </w:r>
      <w:r w:rsidRPr="001B1B5B" w:rsidR="00F108B6">
        <w:rPr>
          <w:lang w:val="uk-UA"/>
        </w:rPr>
        <w:t xml:space="preserve">освітлення, а система опалення функціонувала належним чином. Туалет був відокремлений від житлової зони цегляною перегородкою. Крім того, заявник не звертався до адміністрації СІЗО </w:t>
      </w:r>
      <w:r w:rsidRPr="001B1B5B" w:rsidR="00CA626D">
        <w:rPr>
          <w:lang w:val="uk-UA"/>
        </w:rPr>
        <w:t xml:space="preserve">з будь-якими </w:t>
      </w:r>
      <w:r w:rsidRPr="001B1B5B" w:rsidR="00F108B6">
        <w:rPr>
          <w:lang w:val="uk-UA"/>
        </w:rPr>
        <w:t>скаргами.</w:t>
      </w:r>
    </w:p>
    <w:p w:rsidRPr="001B1B5B" w:rsidR="000903D7" w:rsidP="001B1B5B" w14:paraId="6C36CDBB" w14:textId="76C9FAED">
      <w:pPr>
        <w:pStyle w:val="JuHIRoman"/>
        <w:rPr>
          <w:lang w:val="uk-UA"/>
        </w:rPr>
      </w:pPr>
      <w:r w:rsidRPr="001B1B5B">
        <w:rPr>
          <w:lang w:val="uk-UA"/>
        </w:rPr>
        <w:t xml:space="preserve">Обмін </w:t>
      </w:r>
      <w:r w:rsidRPr="001B1B5B" w:rsidR="00FA7162">
        <w:rPr>
          <w:lang w:val="uk-UA"/>
        </w:rPr>
        <w:t xml:space="preserve">позбавленими волі </w:t>
      </w:r>
      <w:r w:rsidRPr="001B1B5B">
        <w:rPr>
          <w:lang w:val="uk-UA"/>
        </w:rPr>
        <w:t xml:space="preserve">особами 26 грудня </w:t>
      </w:r>
      <w:r w:rsidRPr="001B1B5B" w:rsidR="003C74AC">
        <w:rPr>
          <w:lang w:val="uk-UA"/>
        </w:rPr>
        <w:t>2014 </w:t>
      </w:r>
      <w:r w:rsidRPr="001B1B5B">
        <w:rPr>
          <w:lang w:val="uk-UA"/>
        </w:rPr>
        <w:t>року та подальші події</w:t>
      </w:r>
    </w:p>
    <w:p w:rsidRPr="001B1B5B" w:rsidR="000903D7" w:rsidP="001B1B5B" w14:paraId="0D7F7AA5" w14:textId="3900C4B6">
      <w:pPr>
        <w:pStyle w:val="JuPara"/>
        <w:rPr>
          <w:lang w:val="uk-UA"/>
        </w:rPr>
      </w:pPr>
      <w:r w:rsidRPr="001B1B5B">
        <w:rPr>
          <w:lang w:val="uk-UA"/>
        </w:rPr>
        <w:t>21.</w:t>
      </w:r>
      <w:r w:rsidRPr="001B1B5B" w:rsidR="004754A0">
        <w:rPr>
          <w:lang w:val="uk-UA"/>
        </w:rPr>
        <w:t>  </w:t>
      </w:r>
      <w:r w:rsidRPr="001B1B5B" w:rsidR="00F108B6">
        <w:rPr>
          <w:lang w:val="uk-UA"/>
        </w:rPr>
        <w:t xml:space="preserve">26 грудня 2014 року відбувся перший масштабний обмін </w:t>
      </w:r>
      <w:r w:rsidRPr="001B1B5B" w:rsidR="00FA7162">
        <w:rPr>
          <w:lang w:val="uk-UA"/>
        </w:rPr>
        <w:t>позбавленими волі</w:t>
      </w:r>
      <w:r w:rsidRPr="001B1B5B" w:rsidR="00BC5355">
        <w:rPr>
          <w:lang w:val="uk-UA"/>
        </w:rPr>
        <w:t xml:space="preserve"> </w:t>
      </w:r>
      <w:r w:rsidRPr="001B1B5B" w:rsidR="00F108B6">
        <w:rPr>
          <w:lang w:val="uk-UA"/>
        </w:rPr>
        <w:t xml:space="preserve">особами між Урядом України та самопроголошеними утвореннями «Донецька народна республіка» (далі – «ДНР») і «Луганська народна республіка» (далі – «ЛНР») відповідно до Мінського протоколу (див. також пункт 17 та примітку до нього) за участю представників Спеціальної моніторингової місії ОБСЄ в Україні. Уряд України передав представникам «ДНР»/«ЛНР» низку осіб, які перебували під вартою, зокрема за обвинуваченнями у тероризмі, </w:t>
      </w:r>
      <w:r w:rsidRPr="001B1B5B" w:rsidR="00BC5355">
        <w:rPr>
          <w:lang w:val="uk-UA"/>
        </w:rPr>
        <w:t>пов</w:t>
      </w:r>
      <w:r w:rsidRPr="001B1B5B" w:rsidR="001B1B5B">
        <w:rPr>
          <w:lang w:val="uk-UA"/>
        </w:rPr>
        <w:t>’</w:t>
      </w:r>
      <w:r w:rsidRPr="001B1B5B" w:rsidR="00BC5355">
        <w:rPr>
          <w:lang w:val="uk-UA"/>
        </w:rPr>
        <w:t xml:space="preserve">язаному </w:t>
      </w:r>
      <w:r w:rsidRPr="001B1B5B" w:rsidR="00F108B6">
        <w:rPr>
          <w:lang w:val="uk-UA"/>
        </w:rPr>
        <w:t>із сепаратистською діяльністю, тоді як самопроголошені утворення звільнили укра</w:t>
      </w:r>
      <w:r w:rsidRPr="001B1B5B" w:rsidR="00B57406">
        <w:rPr>
          <w:lang w:val="uk-UA"/>
        </w:rPr>
        <w:t>їнських військовослужбовців</w:t>
      </w:r>
      <w:r w:rsidRPr="001B1B5B" w:rsidR="004754A0">
        <w:rPr>
          <w:lang w:val="uk-UA"/>
        </w:rPr>
        <w:t>.</w:t>
      </w:r>
    </w:p>
    <w:p w:rsidRPr="001B1B5B" w:rsidR="000903D7" w:rsidP="001B1B5B" w14:paraId="6E90BB38" w14:textId="77777777">
      <w:pPr>
        <w:pStyle w:val="JuPara"/>
        <w:rPr>
          <w:lang w:val="uk-UA"/>
        </w:rPr>
      </w:pPr>
      <w:r w:rsidRPr="001B1B5B">
        <w:rPr>
          <w:lang w:val="uk-UA"/>
        </w:rPr>
        <w:t>22.</w:t>
      </w:r>
      <w:r w:rsidRPr="001B1B5B" w:rsidR="004754A0">
        <w:rPr>
          <w:lang w:val="uk-UA"/>
        </w:rPr>
        <w:t>  </w:t>
      </w:r>
      <w:r w:rsidRPr="001B1B5B" w:rsidR="00B57406">
        <w:rPr>
          <w:lang w:val="uk-UA"/>
        </w:rPr>
        <w:t xml:space="preserve">Заявник був серед осіб, переданих представникам </w:t>
      </w:r>
      <w:r w:rsidRPr="001B1B5B" w:rsidR="00E87760">
        <w:rPr>
          <w:lang w:val="uk-UA"/>
        </w:rPr>
        <w:t>«</w:t>
      </w:r>
      <w:r w:rsidRPr="001B1B5B" w:rsidR="00B57406">
        <w:rPr>
          <w:lang w:val="uk-UA"/>
        </w:rPr>
        <w:t>ДНР</w:t>
      </w:r>
      <w:r w:rsidRPr="001B1B5B" w:rsidR="00E87760">
        <w:rPr>
          <w:lang w:val="uk-UA"/>
        </w:rPr>
        <w:t>»</w:t>
      </w:r>
      <w:r w:rsidRPr="001B1B5B" w:rsidR="00B57406">
        <w:rPr>
          <w:lang w:val="uk-UA"/>
        </w:rPr>
        <w:t xml:space="preserve">. </w:t>
      </w:r>
      <w:r w:rsidRPr="001B1B5B" w:rsidR="00E87760">
        <w:rPr>
          <w:lang w:val="uk-UA"/>
        </w:rPr>
        <w:t xml:space="preserve">Згідно з </w:t>
      </w:r>
      <w:r w:rsidRPr="001B1B5B" w:rsidR="00B57406">
        <w:rPr>
          <w:lang w:val="uk-UA"/>
        </w:rPr>
        <w:t>його твердженням</w:t>
      </w:r>
      <w:r w:rsidRPr="001B1B5B" w:rsidR="00E87760">
        <w:rPr>
          <w:lang w:val="uk-UA"/>
        </w:rPr>
        <w:t xml:space="preserve">и </w:t>
      </w:r>
      <w:r w:rsidRPr="001B1B5B" w:rsidR="00B57406">
        <w:rPr>
          <w:lang w:val="uk-UA"/>
        </w:rPr>
        <w:t xml:space="preserve">він не давав згоду на участь в обміні </w:t>
      </w:r>
      <w:r w:rsidRPr="001B1B5B" w:rsidR="00FA7162">
        <w:rPr>
          <w:lang w:val="uk-UA"/>
        </w:rPr>
        <w:t xml:space="preserve">позбавленими волі </w:t>
      </w:r>
      <w:r w:rsidRPr="001B1B5B" w:rsidR="00B57406">
        <w:rPr>
          <w:lang w:val="uk-UA"/>
        </w:rPr>
        <w:t>особами</w:t>
      </w:r>
      <w:r w:rsidRPr="001B1B5B" w:rsidR="004754A0">
        <w:rPr>
          <w:lang w:val="uk-UA"/>
        </w:rPr>
        <w:t>.</w:t>
      </w:r>
    </w:p>
    <w:p w:rsidRPr="001B1B5B" w:rsidR="001B1B5B" w:rsidP="001B1B5B" w14:paraId="5EFFB480" w14:textId="77777777">
      <w:pPr>
        <w:pStyle w:val="JuPara"/>
        <w:rPr>
          <w:lang w:val="uk-UA"/>
        </w:rPr>
      </w:pPr>
      <w:r w:rsidRPr="001B1B5B">
        <w:rPr>
          <w:lang w:val="uk-UA"/>
        </w:rPr>
        <w:t>23.</w:t>
      </w:r>
      <w:r w:rsidRPr="001B1B5B" w:rsidR="004754A0">
        <w:rPr>
          <w:lang w:val="uk-UA"/>
        </w:rPr>
        <w:t>  </w:t>
      </w:r>
      <w:r w:rsidRPr="001B1B5B" w:rsidR="00D662ED">
        <w:rPr>
          <w:lang w:val="uk-UA"/>
        </w:rPr>
        <w:t>Заявник описав відповідні події таким чином.</w:t>
      </w:r>
    </w:p>
    <w:p w:rsidRPr="001B1B5B" w:rsidR="001B1B5B" w:rsidP="001B1B5B" w14:paraId="6394C041" w14:textId="77777777">
      <w:pPr>
        <w:pStyle w:val="JuPara"/>
        <w:rPr>
          <w:lang w:val="uk-UA"/>
        </w:rPr>
      </w:pPr>
      <w:r w:rsidRPr="001B1B5B">
        <w:rPr>
          <w:lang w:val="uk-UA"/>
        </w:rPr>
        <w:t>24.</w:t>
      </w:r>
      <w:r w:rsidRPr="001B1B5B" w:rsidR="004754A0">
        <w:rPr>
          <w:lang w:val="uk-UA"/>
        </w:rPr>
        <w:t>  </w:t>
      </w:r>
      <w:r w:rsidRPr="001B1B5B" w:rsidR="00E87760">
        <w:rPr>
          <w:lang w:val="uk-UA"/>
        </w:rPr>
        <w:t>Рано</w:t>
      </w:r>
      <w:r w:rsidRPr="001B1B5B" w:rsidR="00D662ED">
        <w:rPr>
          <w:lang w:val="uk-UA"/>
        </w:rPr>
        <w:t xml:space="preserve">-вранці 26 грудня 2014 року його вивели з камери разом з усіма особистими речами. Його ознайомили з постановою прокурора від 25 грудня 2014 року (див. пункт 17) та вручили довідку про звільнення від 26 грудня 2014 року. Після цього йому повідомили, що він </w:t>
      </w:r>
      <w:r w:rsidRPr="001B1B5B" w:rsidR="005A56C4">
        <w:rPr>
          <w:lang w:val="uk-UA"/>
        </w:rPr>
        <w:t xml:space="preserve">був </w:t>
      </w:r>
      <w:r w:rsidRPr="001B1B5B" w:rsidR="00D662ED">
        <w:rPr>
          <w:lang w:val="uk-UA"/>
        </w:rPr>
        <w:t xml:space="preserve">«включений до списку на обмін». Разом із </w:t>
      </w:r>
      <w:r w:rsidRPr="001B1B5B" w:rsidR="003C74AC">
        <w:rPr>
          <w:lang w:val="uk-UA"/>
        </w:rPr>
        <w:t>де</w:t>
      </w:r>
      <w:r w:rsidRPr="001B1B5B" w:rsidR="00D662ED">
        <w:rPr>
          <w:lang w:val="uk-UA"/>
        </w:rPr>
        <w:t>кількома іншими ув</w:t>
      </w:r>
      <w:r w:rsidRPr="001B1B5B">
        <w:rPr>
          <w:lang w:val="uk-UA"/>
        </w:rPr>
        <w:t>’</w:t>
      </w:r>
      <w:r w:rsidRPr="001B1B5B" w:rsidR="00D662ED">
        <w:rPr>
          <w:lang w:val="uk-UA"/>
        </w:rPr>
        <w:t xml:space="preserve">язненими його доставили до СБУ, де вони приєдналися до більшої групи осіб. Усіх розмістили в </w:t>
      </w:r>
      <w:r w:rsidRPr="001B1B5B" w:rsidR="003C74AC">
        <w:rPr>
          <w:lang w:val="uk-UA"/>
        </w:rPr>
        <w:t>де</w:t>
      </w:r>
      <w:r w:rsidRPr="001B1B5B" w:rsidR="00D662ED">
        <w:rPr>
          <w:lang w:val="uk-UA"/>
        </w:rPr>
        <w:t xml:space="preserve">кількох автобусах, які вирушили в невідомому напрямку. Після </w:t>
      </w:r>
      <w:r w:rsidRPr="001B1B5B" w:rsidR="003C74AC">
        <w:rPr>
          <w:lang w:val="uk-UA"/>
        </w:rPr>
        <w:t>де</w:t>
      </w:r>
      <w:r w:rsidRPr="001B1B5B" w:rsidR="00D662ED">
        <w:rPr>
          <w:lang w:val="uk-UA"/>
        </w:rPr>
        <w:t xml:space="preserve">кількох годин руху автобуси зупинилися. З боку «ДНР» також прибули </w:t>
      </w:r>
      <w:r w:rsidRPr="001B1B5B" w:rsidR="005A56C4">
        <w:rPr>
          <w:lang w:val="uk-UA"/>
        </w:rPr>
        <w:t>де</w:t>
      </w:r>
      <w:r w:rsidRPr="001B1B5B" w:rsidR="00D662ED">
        <w:rPr>
          <w:lang w:val="uk-UA"/>
        </w:rPr>
        <w:t>кілька автобусів. У присутності представників СБУ та Спеціальної моніторингової місії ОБСЄ в Україні</w:t>
      </w:r>
      <w:r>
        <w:rPr>
          <w:rStyle w:val="FootnoteReference"/>
          <w:lang w:val="uk-UA"/>
        </w:rPr>
        <w:footnoteReference w:id="3"/>
      </w:r>
      <w:r w:rsidRPr="001B1B5B" w:rsidR="00D662ED">
        <w:rPr>
          <w:lang w:val="uk-UA"/>
        </w:rPr>
        <w:t xml:space="preserve"> (див. також пункти 50 і 51) </w:t>
      </w:r>
      <w:r w:rsidRPr="001B1B5B" w:rsidR="00FA7162">
        <w:rPr>
          <w:lang w:val="uk-UA"/>
        </w:rPr>
        <w:t xml:space="preserve">позбавленим волі особам </w:t>
      </w:r>
      <w:r w:rsidRPr="001B1B5B" w:rsidR="00D662ED">
        <w:rPr>
          <w:lang w:val="uk-UA"/>
        </w:rPr>
        <w:t>з обох сторін наказали вийти з автобусів, на яких вони прибули, перейти до автобусів іншої сторони та зайняти в них місця.</w:t>
      </w:r>
    </w:p>
    <w:p w:rsidRPr="001B1B5B" w:rsidR="000903D7" w:rsidP="001B1B5B" w14:paraId="2511C514" w14:textId="12BC79AE">
      <w:pPr>
        <w:pStyle w:val="JuPara"/>
        <w:rPr>
          <w:lang w:val="uk-UA"/>
        </w:rPr>
      </w:pPr>
      <w:r w:rsidRPr="001B1B5B">
        <w:rPr>
          <w:lang w:val="uk-UA"/>
        </w:rPr>
        <w:t>25.</w:t>
      </w:r>
      <w:r w:rsidRPr="001B1B5B" w:rsidR="004754A0">
        <w:rPr>
          <w:lang w:val="uk-UA"/>
        </w:rPr>
        <w:t>  </w:t>
      </w:r>
      <w:r w:rsidRPr="001B1B5B" w:rsidR="00D662ED">
        <w:rPr>
          <w:lang w:val="uk-UA"/>
        </w:rPr>
        <w:t xml:space="preserve">Як далі стверджував заявник, після пересадки до автобусів іншої сторони його разом з іншими </w:t>
      </w:r>
      <w:r w:rsidRPr="001B1B5B" w:rsidR="00FA7162">
        <w:rPr>
          <w:lang w:val="uk-UA"/>
        </w:rPr>
        <w:t xml:space="preserve">позбавленими волі </w:t>
      </w:r>
      <w:r w:rsidRPr="001B1B5B" w:rsidR="00D662ED">
        <w:rPr>
          <w:lang w:val="uk-UA"/>
        </w:rPr>
        <w:t xml:space="preserve">особами доставили до </w:t>
      </w:r>
      <w:r w:rsidRPr="001B1B5B" w:rsidR="005A56C4">
        <w:rPr>
          <w:lang w:val="uk-UA"/>
        </w:rPr>
        <w:t>м.</w:t>
      </w:r>
      <w:r w:rsidRPr="001B1B5B" w:rsidR="003C74AC">
        <w:rPr>
          <w:lang w:val="uk-UA"/>
        </w:rPr>
        <w:t xml:space="preserve"> </w:t>
      </w:r>
      <w:r w:rsidRPr="001B1B5B" w:rsidR="00D662ED">
        <w:rPr>
          <w:lang w:val="uk-UA"/>
        </w:rPr>
        <w:t xml:space="preserve">Донецьк. </w:t>
      </w:r>
      <w:r w:rsidRPr="001B1B5B" w:rsidR="005A56C4">
        <w:rPr>
          <w:lang w:val="uk-UA"/>
        </w:rPr>
        <w:t>П</w:t>
      </w:r>
      <w:r w:rsidRPr="001B1B5B" w:rsidR="00D662ED">
        <w:rPr>
          <w:lang w:val="uk-UA"/>
        </w:rPr>
        <w:t>евні озброєні особи</w:t>
      </w:r>
      <w:r w:rsidRPr="001B1B5B" w:rsidR="005A56C4">
        <w:rPr>
          <w:lang w:val="uk-UA"/>
        </w:rPr>
        <w:t>, як стверджувалося,</w:t>
      </w:r>
      <w:r w:rsidRPr="001B1B5B" w:rsidR="00D662ED">
        <w:rPr>
          <w:lang w:val="uk-UA"/>
        </w:rPr>
        <w:t xml:space="preserve"> </w:t>
      </w:r>
      <w:r w:rsidRPr="001B1B5B" w:rsidR="00D662ED">
        <w:rPr>
          <w:lang w:val="uk-UA"/>
        </w:rPr>
        <w:t>піддали його тривалому допиту щодо причин включення його до групи осіб, які підлягали обміну</w:t>
      </w:r>
      <w:r w:rsidRPr="001B1B5B" w:rsidR="004754A0">
        <w:rPr>
          <w:lang w:val="uk-UA"/>
        </w:rPr>
        <w:t>.</w:t>
      </w:r>
    </w:p>
    <w:p w:rsidRPr="001B1B5B" w:rsidR="000903D7" w:rsidP="001B1B5B" w14:paraId="35C2592C" w14:textId="77777777">
      <w:pPr>
        <w:pStyle w:val="JuPara"/>
        <w:rPr>
          <w:lang w:val="uk-UA"/>
        </w:rPr>
      </w:pPr>
      <w:r w:rsidRPr="001B1B5B">
        <w:rPr>
          <w:lang w:val="uk-UA"/>
        </w:rPr>
        <w:t>26.</w:t>
      </w:r>
      <w:r w:rsidRPr="001B1B5B" w:rsidR="004754A0">
        <w:rPr>
          <w:lang w:val="uk-UA"/>
        </w:rPr>
        <w:t>  </w:t>
      </w:r>
      <w:r w:rsidRPr="001B1B5B" w:rsidR="00D662ED">
        <w:rPr>
          <w:lang w:val="uk-UA"/>
        </w:rPr>
        <w:t>У матеріалах справи міститься копія «тимчасового посвідчення</w:t>
      </w:r>
      <w:r w:rsidRPr="001B1B5B" w:rsidR="001B7E66">
        <w:rPr>
          <w:lang w:val="uk-UA"/>
        </w:rPr>
        <w:t xml:space="preserve"> особи</w:t>
      </w:r>
      <w:r w:rsidRPr="001B1B5B" w:rsidR="00D662ED">
        <w:rPr>
          <w:lang w:val="uk-UA"/>
        </w:rPr>
        <w:t xml:space="preserve">» заявника, виданого </w:t>
      </w:r>
      <w:r w:rsidRPr="001B1B5B" w:rsidR="00DC7FD3">
        <w:rPr>
          <w:lang w:val="uk-UA"/>
        </w:rPr>
        <w:t>0</w:t>
      </w:r>
      <w:r w:rsidRPr="001B1B5B" w:rsidR="00D662ED">
        <w:rPr>
          <w:lang w:val="uk-UA"/>
        </w:rPr>
        <w:t>5 січня 2015 року так званою «Комісією у справах військовополонених Міністерства оборони Донецької народної республіки». У посвідченні містяться фотографія заявника, адреса його проживання в м. Макіївка (Донецька область), а також такий текст</w:t>
      </w:r>
      <w:r w:rsidRPr="001B1B5B" w:rsidR="004754A0">
        <w:rPr>
          <w:lang w:val="uk-UA"/>
        </w:rPr>
        <w:t>:</w:t>
      </w:r>
    </w:p>
    <w:p w:rsidRPr="001B1B5B" w:rsidR="000903D7" w:rsidP="001B1B5B" w14:paraId="7BE3BCB4" w14:textId="035EEA23">
      <w:pPr>
        <w:pStyle w:val="JuQuot"/>
        <w:rPr>
          <w:lang w:val="uk-UA"/>
        </w:rPr>
      </w:pPr>
      <w:r w:rsidRPr="001B1B5B">
        <w:rPr>
          <w:lang w:val="uk-UA"/>
        </w:rPr>
        <w:t>«Пред</w:t>
      </w:r>
      <w:r w:rsidRPr="001B1B5B" w:rsidR="001B1B5B">
        <w:rPr>
          <w:lang w:val="uk-UA"/>
        </w:rPr>
        <w:t>’</w:t>
      </w:r>
      <w:r w:rsidRPr="001B1B5B">
        <w:rPr>
          <w:lang w:val="uk-UA"/>
        </w:rPr>
        <w:t xml:space="preserve">явник цього тимчасового </w:t>
      </w:r>
      <w:r w:rsidRPr="001B1B5B" w:rsidR="00DC7FD3">
        <w:rPr>
          <w:lang w:val="uk-UA"/>
        </w:rPr>
        <w:t xml:space="preserve">посвідчення </w:t>
      </w:r>
      <w:r w:rsidRPr="001B1B5B" w:rsidR="001B7E66">
        <w:rPr>
          <w:lang w:val="uk-UA"/>
        </w:rPr>
        <w:t xml:space="preserve">особи був </w:t>
      </w:r>
      <w:r w:rsidRPr="001B1B5B" w:rsidR="00DC7FD3">
        <w:rPr>
          <w:lang w:val="uk-UA"/>
        </w:rPr>
        <w:t>у полоні</w:t>
      </w:r>
      <w:r w:rsidRPr="001B1B5B" w:rsidR="001B7E66">
        <w:rPr>
          <w:lang w:val="uk-UA"/>
        </w:rPr>
        <w:t>,</w:t>
      </w:r>
      <w:r w:rsidRPr="001B1B5B" w:rsidR="00D067EC">
        <w:rPr>
          <w:lang w:val="uk-UA"/>
        </w:rPr>
        <w:t xml:space="preserve"> </w:t>
      </w:r>
      <w:r w:rsidRPr="001B1B5B">
        <w:rPr>
          <w:lang w:val="uk-UA"/>
        </w:rPr>
        <w:t xml:space="preserve">незаконно </w:t>
      </w:r>
      <w:r w:rsidRPr="001B1B5B" w:rsidR="005A56C4">
        <w:rPr>
          <w:lang w:val="uk-UA"/>
        </w:rPr>
        <w:t xml:space="preserve">тримався </w:t>
      </w:r>
      <w:r w:rsidRPr="001B1B5B">
        <w:rPr>
          <w:lang w:val="uk-UA"/>
        </w:rPr>
        <w:t xml:space="preserve">на території, </w:t>
      </w:r>
      <w:r w:rsidRPr="001B1B5B" w:rsidR="00DC7FD3">
        <w:rPr>
          <w:lang w:val="uk-UA"/>
        </w:rPr>
        <w:t xml:space="preserve">підконтрольній </w:t>
      </w:r>
      <w:r w:rsidRPr="001B1B5B" w:rsidR="001B7E66">
        <w:rPr>
          <w:lang w:val="uk-UA"/>
        </w:rPr>
        <w:t>противнику</w:t>
      </w:r>
      <w:r w:rsidRPr="001B1B5B" w:rsidR="00DC7FD3">
        <w:rPr>
          <w:lang w:val="uk-UA"/>
        </w:rPr>
        <w:t xml:space="preserve">, та не має </w:t>
      </w:r>
      <w:r w:rsidRPr="001B1B5B">
        <w:rPr>
          <w:lang w:val="uk-UA"/>
        </w:rPr>
        <w:t>інших документ</w:t>
      </w:r>
      <w:r w:rsidRPr="001B1B5B" w:rsidR="00DC7FD3">
        <w:rPr>
          <w:lang w:val="uk-UA"/>
        </w:rPr>
        <w:t>ів, що посвідчують особу</w:t>
      </w:r>
      <w:r w:rsidRPr="001B1B5B">
        <w:rPr>
          <w:lang w:val="uk-UA"/>
        </w:rPr>
        <w:t xml:space="preserve">. Статус: </w:t>
      </w:r>
      <w:r w:rsidRPr="001B1B5B" w:rsidR="00DC7FD3">
        <w:rPr>
          <w:lang w:val="uk-UA"/>
        </w:rPr>
        <w:t>«політичний в</w:t>
      </w:r>
      <w:r w:rsidRPr="001B1B5B" w:rsidR="001B1B5B">
        <w:rPr>
          <w:lang w:val="uk-UA"/>
        </w:rPr>
        <w:t>’</w:t>
      </w:r>
      <w:r w:rsidRPr="001B1B5B" w:rsidR="00DC7FD3">
        <w:rPr>
          <w:lang w:val="uk-UA"/>
        </w:rPr>
        <w:t>язень</w:t>
      </w:r>
      <w:r w:rsidRPr="001B1B5B">
        <w:rPr>
          <w:lang w:val="uk-UA"/>
        </w:rPr>
        <w:t>»</w:t>
      </w:r>
    </w:p>
    <w:p w:rsidRPr="001B1B5B" w:rsidR="001B1B5B" w:rsidP="001B1B5B" w14:paraId="13441565" w14:textId="77777777">
      <w:pPr>
        <w:pStyle w:val="JuPara"/>
        <w:rPr>
          <w:lang w:val="uk-UA"/>
        </w:rPr>
      </w:pPr>
      <w:r w:rsidRPr="001B1B5B">
        <w:rPr>
          <w:lang w:val="uk-UA"/>
        </w:rPr>
        <w:t>27.</w:t>
      </w:r>
      <w:r w:rsidRPr="001B1B5B" w:rsidR="004754A0">
        <w:rPr>
          <w:lang w:val="uk-UA"/>
        </w:rPr>
        <w:t>  </w:t>
      </w:r>
      <w:r w:rsidRPr="001B1B5B" w:rsidR="00D662ED">
        <w:rPr>
          <w:lang w:val="uk-UA"/>
        </w:rPr>
        <w:t xml:space="preserve">27 січня 2015 року прокуратура </w:t>
      </w:r>
      <w:r w:rsidRPr="001B1B5B" w:rsidR="00491E22">
        <w:rPr>
          <w:lang w:val="uk-UA"/>
        </w:rPr>
        <w:t xml:space="preserve">Харківської </w:t>
      </w:r>
      <w:r w:rsidRPr="001B1B5B" w:rsidR="00D662ED">
        <w:rPr>
          <w:lang w:val="uk-UA"/>
        </w:rPr>
        <w:t xml:space="preserve">області скасувала свою постанову від 25 грудня 2014 року (див. </w:t>
      </w:r>
      <w:r w:rsidRPr="001B1B5B" w:rsidR="00491E22">
        <w:rPr>
          <w:lang w:val="uk-UA"/>
        </w:rPr>
        <w:t>пункт 17) як «необґрунтовану і винесену передчасно</w:t>
      </w:r>
      <w:r w:rsidRPr="001B1B5B" w:rsidR="00D662ED">
        <w:rPr>
          <w:lang w:val="uk-UA"/>
        </w:rPr>
        <w:t xml:space="preserve">». </w:t>
      </w:r>
      <w:r w:rsidRPr="001B1B5B" w:rsidR="000F1D39">
        <w:rPr>
          <w:lang w:val="uk-UA"/>
        </w:rPr>
        <w:t>З</w:t>
      </w:r>
      <w:r w:rsidRPr="001B1B5B" w:rsidR="00D662ED">
        <w:rPr>
          <w:lang w:val="uk-UA"/>
        </w:rPr>
        <w:t xml:space="preserve">азначалося, що підозра щодо заявника ґрунтувалася на численних показаннях свідків, а також на речових доказах, </w:t>
      </w:r>
      <w:r w:rsidRPr="001B1B5B" w:rsidR="000F1D39">
        <w:rPr>
          <w:lang w:val="uk-UA"/>
        </w:rPr>
        <w:t xml:space="preserve">зібраних </w:t>
      </w:r>
      <w:r w:rsidRPr="001B1B5B" w:rsidR="00D662ED">
        <w:rPr>
          <w:lang w:val="uk-UA"/>
        </w:rPr>
        <w:t xml:space="preserve">під час обшуку гаража </w:t>
      </w:r>
      <w:r w:rsidRPr="001B1B5B" w:rsidR="000F1D39">
        <w:rPr>
          <w:lang w:val="uk-UA"/>
        </w:rPr>
        <w:t xml:space="preserve">пані </w:t>
      </w:r>
      <w:r w:rsidRPr="001B1B5B" w:rsidR="00D662ED">
        <w:rPr>
          <w:lang w:val="uk-UA"/>
        </w:rPr>
        <w:t xml:space="preserve">К. </w:t>
      </w:r>
      <w:r w:rsidRPr="001B1B5B" w:rsidR="000F1D39">
        <w:rPr>
          <w:lang w:val="uk-UA"/>
        </w:rPr>
        <w:t xml:space="preserve">Згідно з </w:t>
      </w:r>
      <w:r w:rsidRPr="001B1B5B" w:rsidR="00D662ED">
        <w:rPr>
          <w:lang w:val="uk-UA"/>
        </w:rPr>
        <w:t>твердженням</w:t>
      </w:r>
      <w:r w:rsidRPr="001B1B5B" w:rsidR="000F1D39">
        <w:rPr>
          <w:lang w:val="uk-UA"/>
        </w:rPr>
        <w:t>и</w:t>
      </w:r>
      <w:r w:rsidRPr="001B1B5B" w:rsidR="00D662ED">
        <w:rPr>
          <w:lang w:val="uk-UA"/>
        </w:rPr>
        <w:t xml:space="preserve"> заявника його захисник випадково дізнався про існування цієї постанови у травні 2015 року.</w:t>
      </w:r>
    </w:p>
    <w:p w:rsidRPr="001B1B5B" w:rsidR="000903D7" w:rsidP="001B1B5B" w14:paraId="14C09861" w14:textId="5CA078B8">
      <w:pPr>
        <w:pStyle w:val="JuPara"/>
        <w:rPr>
          <w:lang w:val="uk-UA"/>
        </w:rPr>
      </w:pPr>
      <w:r w:rsidRPr="001B1B5B">
        <w:rPr>
          <w:lang w:val="uk-UA"/>
        </w:rPr>
        <w:t>28.</w:t>
      </w:r>
      <w:r w:rsidRPr="001B1B5B" w:rsidR="004754A0">
        <w:rPr>
          <w:lang w:val="uk-UA"/>
        </w:rPr>
        <w:t>  </w:t>
      </w:r>
      <w:r w:rsidRPr="001B1B5B" w:rsidR="00D662ED">
        <w:rPr>
          <w:lang w:val="uk-UA"/>
        </w:rPr>
        <w:t>28 січня 2015 року дружина заявника звернулася до слідчого СБУ із заявою про повернення майна, вилученого у заявника після його затримання (</w:t>
      </w:r>
      <w:r w:rsidRPr="001B1B5B" w:rsidR="000F1D39">
        <w:rPr>
          <w:lang w:val="uk-UA"/>
        </w:rPr>
        <w:t>де</w:t>
      </w:r>
      <w:r w:rsidRPr="001B1B5B" w:rsidR="00D662ED">
        <w:rPr>
          <w:lang w:val="uk-UA"/>
        </w:rPr>
        <w:t xml:space="preserve">кількох мобільних телефонів, USB-накопичувачів та ноутбука). Вона </w:t>
      </w:r>
      <w:r w:rsidRPr="001B1B5B" w:rsidR="000F1D39">
        <w:rPr>
          <w:lang w:val="uk-UA"/>
        </w:rPr>
        <w:t>зауважила</w:t>
      </w:r>
      <w:r w:rsidRPr="001B1B5B" w:rsidR="00D662ED">
        <w:rPr>
          <w:lang w:val="uk-UA"/>
        </w:rPr>
        <w:t xml:space="preserve">, що заявника було передано представникам «ДНР» у межах обміну </w:t>
      </w:r>
      <w:r w:rsidRPr="001B1B5B" w:rsidR="00FA7162">
        <w:rPr>
          <w:lang w:val="uk-UA"/>
        </w:rPr>
        <w:t xml:space="preserve">позбавленими волі </w:t>
      </w:r>
      <w:r w:rsidRPr="001B1B5B" w:rsidR="00D662ED">
        <w:rPr>
          <w:lang w:val="uk-UA"/>
        </w:rPr>
        <w:t xml:space="preserve">особами, а тому він не мав можливості </w:t>
      </w:r>
      <w:r w:rsidRPr="001B1B5B" w:rsidR="000F1D39">
        <w:rPr>
          <w:lang w:val="uk-UA"/>
        </w:rPr>
        <w:t>осо</w:t>
      </w:r>
      <w:r w:rsidRPr="001B1B5B" w:rsidR="00B962BE">
        <w:rPr>
          <w:lang w:val="uk-UA"/>
        </w:rPr>
        <w:t>б</w:t>
      </w:r>
      <w:r w:rsidRPr="001B1B5B" w:rsidR="000F1D39">
        <w:rPr>
          <w:lang w:val="uk-UA"/>
        </w:rPr>
        <w:t xml:space="preserve">исто </w:t>
      </w:r>
      <w:r w:rsidRPr="001B1B5B" w:rsidR="00D662ED">
        <w:rPr>
          <w:lang w:val="uk-UA"/>
        </w:rPr>
        <w:t>звернутися з вимогою про повернення свого майна. У задоволенні її заяви було відмовлено.</w:t>
      </w:r>
    </w:p>
    <w:p w:rsidRPr="001B1B5B" w:rsidR="001B1B5B" w:rsidP="001B1B5B" w14:paraId="2698AAE5" w14:textId="77777777">
      <w:pPr>
        <w:pStyle w:val="JuPara"/>
        <w:rPr>
          <w:lang w:val="uk-UA"/>
        </w:rPr>
      </w:pPr>
      <w:r w:rsidRPr="001B1B5B">
        <w:rPr>
          <w:lang w:val="uk-UA"/>
        </w:rPr>
        <w:t>29.</w:t>
      </w:r>
      <w:r w:rsidRPr="001B1B5B" w:rsidR="004754A0">
        <w:rPr>
          <w:lang w:val="uk-UA"/>
        </w:rPr>
        <w:t>  </w:t>
      </w:r>
      <w:r w:rsidRPr="001B1B5B" w:rsidR="00D662ED">
        <w:rPr>
          <w:lang w:val="uk-UA"/>
        </w:rPr>
        <w:t>04 лютого 2015 року СБУ оголосила заявника в розшук, оскільки «він не проживав за місцем своєї офіційної реєстрації, а його місцезнаходження було невідомим».</w:t>
      </w:r>
    </w:p>
    <w:p w:rsidRPr="001B1B5B" w:rsidR="000903D7" w:rsidP="001B1B5B" w14:paraId="65A03CE8" w14:textId="35F58268">
      <w:pPr>
        <w:pStyle w:val="JuPara"/>
        <w:rPr>
          <w:lang w:val="uk-UA"/>
        </w:rPr>
      </w:pPr>
      <w:r w:rsidRPr="001B1B5B">
        <w:rPr>
          <w:lang w:val="uk-UA"/>
        </w:rPr>
        <w:t>30.</w:t>
      </w:r>
      <w:r w:rsidRPr="001B1B5B" w:rsidR="004754A0">
        <w:rPr>
          <w:lang w:val="uk-UA"/>
        </w:rPr>
        <w:t>  </w:t>
      </w:r>
      <w:r w:rsidRPr="001B1B5B" w:rsidR="00D662ED">
        <w:rPr>
          <w:lang w:val="uk-UA"/>
        </w:rPr>
        <w:t xml:space="preserve">11 лютого 2015 року досудове розслідування було </w:t>
      </w:r>
      <w:r w:rsidRPr="001B1B5B" w:rsidR="00D662ED">
        <w:rPr>
          <w:lang w:val="uk-UA"/>
        </w:rPr>
        <w:t>зупинено</w:t>
      </w:r>
      <w:r w:rsidRPr="001B1B5B" w:rsidR="00D662ED">
        <w:rPr>
          <w:lang w:val="uk-UA"/>
        </w:rPr>
        <w:t xml:space="preserve"> у зв</w:t>
      </w:r>
      <w:r w:rsidRPr="001B1B5B" w:rsidR="001B1B5B">
        <w:rPr>
          <w:lang w:val="uk-UA"/>
        </w:rPr>
        <w:t>’</w:t>
      </w:r>
      <w:r w:rsidRPr="001B1B5B" w:rsidR="00D662ED">
        <w:rPr>
          <w:lang w:val="uk-UA"/>
        </w:rPr>
        <w:t>язку з неможливістю встановити місцезнаходження заявника та інших підозрюваних.</w:t>
      </w:r>
    </w:p>
    <w:p w:rsidRPr="001B1B5B" w:rsidR="001B1B5B" w:rsidP="001B1B5B" w14:paraId="543A25DB" w14:textId="77777777">
      <w:pPr>
        <w:pStyle w:val="JuPara"/>
        <w:rPr>
          <w:lang w:val="uk-UA"/>
        </w:rPr>
      </w:pPr>
      <w:r w:rsidRPr="001B1B5B">
        <w:rPr>
          <w:lang w:val="uk-UA"/>
        </w:rPr>
        <w:t>31.</w:t>
      </w:r>
      <w:r w:rsidRPr="001B1B5B" w:rsidR="004754A0">
        <w:rPr>
          <w:lang w:val="uk-UA"/>
        </w:rPr>
        <w:t>  </w:t>
      </w:r>
      <w:r w:rsidRPr="001B1B5B" w:rsidR="00D662ED">
        <w:rPr>
          <w:lang w:val="uk-UA"/>
        </w:rPr>
        <w:t xml:space="preserve">27 липня 2015 року СБУ у відповідь на </w:t>
      </w:r>
      <w:r w:rsidRPr="001B1B5B" w:rsidR="0081370A">
        <w:rPr>
          <w:lang w:val="uk-UA"/>
        </w:rPr>
        <w:t xml:space="preserve">незазначений </w:t>
      </w:r>
      <w:r w:rsidRPr="001B1B5B" w:rsidR="00D662ED">
        <w:rPr>
          <w:lang w:val="uk-UA"/>
        </w:rPr>
        <w:t xml:space="preserve">запит захисника, поданий в інтересах заявника, повідомила, що заявника було звільнено з-під варти з метою </w:t>
      </w:r>
      <w:r w:rsidRPr="001B1B5B" w:rsidR="0081370A">
        <w:rPr>
          <w:lang w:val="uk-UA"/>
        </w:rPr>
        <w:t xml:space="preserve">імплементації </w:t>
      </w:r>
      <w:r w:rsidRPr="001B1B5B" w:rsidR="00D662ED">
        <w:rPr>
          <w:lang w:val="uk-UA"/>
        </w:rPr>
        <w:t>Мінського протоколу та Мирного плану Президента України.</w:t>
      </w:r>
    </w:p>
    <w:p w:rsidRPr="001B1B5B" w:rsidR="000903D7" w:rsidP="001B1B5B" w14:paraId="6837B592" w14:textId="49E0E83C">
      <w:pPr>
        <w:pStyle w:val="JuPara"/>
        <w:rPr>
          <w:lang w:val="uk-UA"/>
        </w:rPr>
      </w:pPr>
      <w:r w:rsidRPr="001B1B5B">
        <w:rPr>
          <w:lang w:val="uk-UA"/>
        </w:rPr>
        <w:t>32.</w:t>
      </w:r>
      <w:r w:rsidRPr="001B1B5B" w:rsidR="004754A0">
        <w:rPr>
          <w:lang w:val="uk-UA"/>
        </w:rPr>
        <w:t>  </w:t>
      </w:r>
      <w:r w:rsidRPr="001B1B5B" w:rsidR="00D662ED">
        <w:rPr>
          <w:lang w:val="uk-UA"/>
        </w:rPr>
        <w:t>Наприкінці липня 2015 року захисник заявника звернувся до Київського районного суду м</w:t>
      </w:r>
      <w:r w:rsidRPr="001B1B5B" w:rsidR="00E27EE5">
        <w:rPr>
          <w:lang w:val="uk-UA"/>
        </w:rPr>
        <w:t xml:space="preserve">іста </w:t>
      </w:r>
      <w:r w:rsidRPr="001B1B5B" w:rsidR="00D662ED">
        <w:rPr>
          <w:lang w:val="uk-UA"/>
        </w:rPr>
        <w:t>Харкова з клопотанням про надання тимчасового доступу до даних трьох операторів мобільного зв</w:t>
      </w:r>
      <w:r w:rsidRPr="001B1B5B" w:rsidR="001B1B5B">
        <w:rPr>
          <w:lang w:val="uk-UA"/>
        </w:rPr>
        <w:t>’</w:t>
      </w:r>
      <w:r w:rsidRPr="001B1B5B" w:rsidR="00D662ED">
        <w:rPr>
          <w:lang w:val="uk-UA"/>
        </w:rPr>
        <w:t>язку щодо місцезнаходження мобільних т</w:t>
      </w:r>
      <w:r w:rsidRPr="001B1B5B" w:rsidR="00713BC6">
        <w:rPr>
          <w:lang w:val="uk-UA"/>
        </w:rPr>
        <w:t xml:space="preserve">елефонів заявника в період з </w:t>
      </w:r>
      <w:r w:rsidRPr="001B1B5B" w:rsidR="00AA624B">
        <w:rPr>
          <w:lang w:val="uk-UA"/>
        </w:rPr>
        <w:t>09 </w:t>
      </w:r>
      <w:r w:rsidRPr="001B1B5B" w:rsidR="00713BC6">
        <w:rPr>
          <w:lang w:val="uk-UA"/>
        </w:rPr>
        <w:t xml:space="preserve">год </w:t>
      </w:r>
      <w:r w:rsidRPr="001B1B5B" w:rsidR="00D662ED">
        <w:rPr>
          <w:lang w:val="uk-UA"/>
        </w:rPr>
        <w:t>00</w:t>
      </w:r>
      <w:r w:rsidRPr="001B1B5B" w:rsidR="00713BC6">
        <w:rPr>
          <w:lang w:val="uk-UA"/>
        </w:rPr>
        <w:t xml:space="preserve"> хв 16 листопада 2014 року до 11 год </w:t>
      </w:r>
      <w:r w:rsidRPr="001B1B5B" w:rsidR="00D662ED">
        <w:rPr>
          <w:lang w:val="uk-UA"/>
        </w:rPr>
        <w:t>50</w:t>
      </w:r>
      <w:r w:rsidRPr="001B1B5B" w:rsidR="00713BC6">
        <w:rPr>
          <w:lang w:val="uk-UA"/>
        </w:rPr>
        <w:t xml:space="preserve"> хв</w:t>
      </w:r>
      <w:r w:rsidRPr="001B1B5B" w:rsidR="00D662ED">
        <w:rPr>
          <w:lang w:val="uk-UA"/>
        </w:rPr>
        <w:t xml:space="preserve"> 18 листопада </w:t>
      </w:r>
      <w:r w:rsidRPr="001B1B5B" w:rsidR="00AA624B">
        <w:rPr>
          <w:lang w:val="uk-UA"/>
        </w:rPr>
        <w:t>2014 </w:t>
      </w:r>
      <w:r w:rsidRPr="001B1B5B" w:rsidR="00D662ED">
        <w:rPr>
          <w:lang w:val="uk-UA"/>
        </w:rPr>
        <w:t xml:space="preserve">року. </w:t>
      </w:r>
      <w:r w:rsidRPr="001B1B5B" w:rsidR="00E27EE5">
        <w:rPr>
          <w:lang w:val="uk-UA"/>
        </w:rPr>
        <w:t xml:space="preserve">Згідно з </w:t>
      </w:r>
      <w:r w:rsidRPr="001B1B5B" w:rsidR="00D662ED">
        <w:rPr>
          <w:lang w:val="uk-UA"/>
        </w:rPr>
        <w:t>твердженням</w:t>
      </w:r>
      <w:r w:rsidRPr="001B1B5B" w:rsidR="00E27EE5">
        <w:rPr>
          <w:lang w:val="uk-UA"/>
        </w:rPr>
        <w:t>и</w:t>
      </w:r>
      <w:r w:rsidRPr="001B1B5B" w:rsidR="00D662ED">
        <w:rPr>
          <w:lang w:val="uk-UA"/>
        </w:rPr>
        <w:t xml:space="preserve"> заявника його захисник подав це клопотання «з метою доведення до відома громадськості обставин викрадення [заявника] </w:t>
      </w:r>
      <w:r w:rsidRPr="001B1B5B" w:rsidR="003F6A12">
        <w:rPr>
          <w:lang w:val="uk-UA"/>
        </w:rPr>
        <w:t>співробітниками</w:t>
      </w:r>
      <w:r w:rsidRPr="001B1B5B" w:rsidR="00D662ED">
        <w:rPr>
          <w:lang w:val="uk-UA"/>
        </w:rPr>
        <w:t xml:space="preserve"> СБУ та тримання</w:t>
      </w:r>
      <w:r w:rsidRPr="001B1B5B" w:rsidR="006C3CC9">
        <w:rPr>
          <w:lang w:val="uk-UA"/>
        </w:rPr>
        <w:t xml:space="preserve"> [його] </w:t>
      </w:r>
      <w:r w:rsidRPr="001B1B5B" w:rsidR="00D662ED">
        <w:rPr>
          <w:lang w:val="uk-UA"/>
        </w:rPr>
        <w:t xml:space="preserve">під вартою без належного оформлення ... у період з 16 до 18 листопада </w:t>
      </w:r>
      <w:r w:rsidRPr="001B1B5B" w:rsidR="00D662ED">
        <w:rPr>
          <w:lang w:val="uk-UA"/>
        </w:rPr>
        <w:t xml:space="preserve">2014 року». Матеріали справи, наявні у Суду, не містять копії зазначеного клопотання, а про його зміст Суду відомо з відповідної ухвали Київського районного суду від </w:t>
      </w:r>
      <w:r w:rsidRPr="001B1B5B" w:rsidR="00713BC6">
        <w:rPr>
          <w:lang w:val="uk-UA"/>
        </w:rPr>
        <w:t>0</w:t>
      </w:r>
      <w:r w:rsidRPr="001B1B5B" w:rsidR="00D662ED">
        <w:rPr>
          <w:lang w:val="uk-UA"/>
        </w:rPr>
        <w:t xml:space="preserve">5 серпня 2015 року. Як зазначено в цій ухвалі, захисник подав клопотання, посилаючись на право сторін кримінального провадження клопотати про тимчасовий доступ до речей і документів, що мають значення для кримінального провадження. Слідчий суддя відмовив у задоволенні клопотання, оскільки в ньому не було зазначено, яким чином запитувана інформація </w:t>
      </w:r>
      <w:r w:rsidRPr="001B1B5B" w:rsidR="00E27EE5">
        <w:rPr>
          <w:lang w:val="uk-UA"/>
        </w:rPr>
        <w:t xml:space="preserve">мала </w:t>
      </w:r>
      <w:r w:rsidRPr="001B1B5B" w:rsidR="00D662ED">
        <w:rPr>
          <w:lang w:val="uk-UA"/>
        </w:rPr>
        <w:t xml:space="preserve">значення для встановлення обставин у кримінальному провадженні щодо заявника. Крім того, </w:t>
      </w:r>
      <w:r w:rsidRPr="001B1B5B" w:rsidR="00E27EE5">
        <w:rPr>
          <w:lang w:val="uk-UA"/>
        </w:rPr>
        <w:t>зазначалося</w:t>
      </w:r>
      <w:r w:rsidRPr="001B1B5B" w:rsidR="00D662ED">
        <w:rPr>
          <w:lang w:val="uk-UA"/>
        </w:rPr>
        <w:t xml:space="preserve">, що заявника </w:t>
      </w:r>
      <w:r w:rsidRPr="001B1B5B" w:rsidR="00E27EE5">
        <w:rPr>
          <w:lang w:val="uk-UA"/>
        </w:rPr>
        <w:t xml:space="preserve">було </w:t>
      </w:r>
      <w:r w:rsidRPr="001B1B5B" w:rsidR="00D662ED">
        <w:rPr>
          <w:lang w:val="uk-UA"/>
        </w:rPr>
        <w:t xml:space="preserve">оголошено в розшук, а досудове розслідування зупинено з цих підстав. За таких обставин проведення будь-яких слідчих (розшукових) дій, окрім тих, що </w:t>
      </w:r>
      <w:r w:rsidRPr="001B1B5B" w:rsidR="00E27EE5">
        <w:rPr>
          <w:lang w:val="uk-UA"/>
        </w:rPr>
        <w:t xml:space="preserve">були </w:t>
      </w:r>
      <w:r w:rsidRPr="001B1B5B" w:rsidR="00D662ED">
        <w:rPr>
          <w:lang w:val="uk-UA"/>
        </w:rPr>
        <w:t>спрямовані на встановлення його місцезнаходження, було неможливим.</w:t>
      </w:r>
    </w:p>
    <w:p w:rsidRPr="001B1B5B" w:rsidR="000903D7" w:rsidP="001B1B5B" w14:paraId="3C3D835F" w14:textId="77777777">
      <w:pPr>
        <w:pStyle w:val="JuPara"/>
        <w:rPr>
          <w:lang w:val="uk-UA"/>
        </w:rPr>
      </w:pPr>
      <w:r w:rsidRPr="001B1B5B">
        <w:rPr>
          <w:lang w:val="uk-UA"/>
        </w:rPr>
        <w:t>33.</w:t>
      </w:r>
      <w:r w:rsidRPr="001B1B5B" w:rsidR="004754A0">
        <w:rPr>
          <w:lang w:val="uk-UA"/>
        </w:rPr>
        <w:t>  </w:t>
      </w:r>
      <w:r w:rsidRPr="001B1B5B" w:rsidR="00D662ED">
        <w:rPr>
          <w:lang w:val="uk-UA"/>
        </w:rPr>
        <w:t xml:space="preserve">10 лютого 2017 року дружина заявника звернулася з листом до Уповноваженого Верховної Ради України з прав людини, в якому повідомила, що 26 грудня 2014 року </w:t>
      </w:r>
      <w:r w:rsidRPr="001B1B5B" w:rsidR="002A2AA0">
        <w:rPr>
          <w:lang w:val="uk-UA"/>
        </w:rPr>
        <w:t xml:space="preserve">вона </w:t>
      </w:r>
      <w:r w:rsidRPr="001B1B5B" w:rsidR="00D662ED">
        <w:rPr>
          <w:lang w:val="uk-UA"/>
        </w:rPr>
        <w:t xml:space="preserve">була свідком того, як її чоловіка вивезли з Харківського </w:t>
      </w:r>
      <w:r w:rsidRPr="001B1B5B" w:rsidR="002A2AA0">
        <w:rPr>
          <w:lang w:val="uk-UA"/>
        </w:rPr>
        <w:t>СІЗО</w:t>
      </w:r>
      <w:r w:rsidRPr="001B1B5B" w:rsidR="00D662ED">
        <w:rPr>
          <w:lang w:val="uk-UA"/>
        </w:rPr>
        <w:t xml:space="preserve"> автобусом у невідомому напрямку, а згодом із повідомлень </w:t>
      </w:r>
      <w:r w:rsidRPr="001B1B5B" w:rsidR="002A2AA0">
        <w:rPr>
          <w:lang w:val="uk-UA"/>
        </w:rPr>
        <w:t>медіа</w:t>
      </w:r>
      <w:r w:rsidRPr="001B1B5B" w:rsidR="00D662ED">
        <w:rPr>
          <w:lang w:val="uk-UA"/>
        </w:rPr>
        <w:t xml:space="preserve"> вона дізналася, що його було включено до списку осіб для обміну. Вона </w:t>
      </w:r>
      <w:r w:rsidRPr="001B1B5B" w:rsidR="002A2AA0">
        <w:rPr>
          <w:lang w:val="uk-UA"/>
        </w:rPr>
        <w:t>стверджувала</w:t>
      </w:r>
      <w:r w:rsidRPr="001B1B5B" w:rsidR="00D662ED">
        <w:rPr>
          <w:lang w:val="uk-UA"/>
        </w:rPr>
        <w:t xml:space="preserve">, що відтоді не отримувала жодних </w:t>
      </w:r>
      <w:r w:rsidRPr="001B1B5B" w:rsidR="002A2AA0">
        <w:rPr>
          <w:lang w:val="uk-UA"/>
        </w:rPr>
        <w:t xml:space="preserve">новин від </w:t>
      </w:r>
      <w:r w:rsidRPr="001B1B5B" w:rsidR="00D662ED">
        <w:rPr>
          <w:lang w:val="uk-UA"/>
        </w:rPr>
        <w:t xml:space="preserve">нього. Дружина заявника </w:t>
      </w:r>
      <w:r w:rsidRPr="001B1B5B" w:rsidR="002A2AA0">
        <w:rPr>
          <w:lang w:val="uk-UA"/>
        </w:rPr>
        <w:t>доводила</w:t>
      </w:r>
      <w:r w:rsidRPr="001B1B5B" w:rsidR="00D662ED">
        <w:rPr>
          <w:lang w:val="uk-UA"/>
        </w:rPr>
        <w:t>, що він ніколи не надавав згоди на участь в обміні та просила Уповноваженого допомогти встановити його місцезнаходження</w:t>
      </w:r>
      <w:r w:rsidRPr="001B1B5B" w:rsidR="004754A0">
        <w:rPr>
          <w:lang w:val="uk-UA"/>
        </w:rPr>
        <w:t>.</w:t>
      </w:r>
    </w:p>
    <w:p w:rsidRPr="001B1B5B" w:rsidR="001B1B5B" w:rsidP="001B1B5B" w14:paraId="6B440FC7" w14:textId="77777777">
      <w:pPr>
        <w:pStyle w:val="JuPara"/>
        <w:rPr>
          <w:lang w:val="uk-UA"/>
        </w:rPr>
      </w:pPr>
      <w:r w:rsidRPr="001B1B5B">
        <w:rPr>
          <w:lang w:val="uk-UA"/>
        </w:rPr>
        <w:t>34.</w:t>
      </w:r>
      <w:r w:rsidRPr="001B1B5B" w:rsidR="004754A0">
        <w:rPr>
          <w:lang w:val="uk-UA"/>
        </w:rPr>
        <w:t>  </w:t>
      </w:r>
      <w:r w:rsidRPr="001B1B5B" w:rsidR="00D662ED">
        <w:rPr>
          <w:lang w:val="uk-UA"/>
        </w:rPr>
        <w:t xml:space="preserve">18 травня 2017 року Уповноважений Верховної Ради України з прав людини повідомив дружину заявника, що після отримання її звернення було направлено низку запитів до різних органів </w:t>
      </w:r>
      <w:r w:rsidRPr="001B1B5B" w:rsidR="009A438E">
        <w:rPr>
          <w:lang w:val="uk-UA"/>
        </w:rPr>
        <w:t xml:space="preserve">державної </w:t>
      </w:r>
      <w:r w:rsidRPr="001B1B5B" w:rsidR="00D662ED">
        <w:rPr>
          <w:lang w:val="uk-UA"/>
        </w:rPr>
        <w:t xml:space="preserve">влади. </w:t>
      </w:r>
      <w:r w:rsidRPr="001B1B5B" w:rsidR="009A438E">
        <w:rPr>
          <w:lang w:val="uk-UA"/>
        </w:rPr>
        <w:t xml:space="preserve">Працівники </w:t>
      </w:r>
      <w:r w:rsidRPr="001B1B5B" w:rsidR="00D662ED">
        <w:rPr>
          <w:lang w:val="uk-UA"/>
        </w:rPr>
        <w:t xml:space="preserve">поліції не отримували жодних повідомлень про </w:t>
      </w:r>
      <w:r w:rsidRPr="001B1B5B" w:rsidR="009A438E">
        <w:rPr>
          <w:lang w:val="uk-UA"/>
        </w:rPr>
        <w:t xml:space="preserve">стверджуване </w:t>
      </w:r>
      <w:r w:rsidRPr="001B1B5B" w:rsidR="00D662ED">
        <w:rPr>
          <w:lang w:val="uk-UA"/>
        </w:rPr>
        <w:t>зникнення заявника. Крім того, Уповноважений з</w:t>
      </w:r>
      <w:r w:rsidRPr="001B1B5B">
        <w:rPr>
          <w:lang w:val="uk-UA"/>
        </w:rPr>
        <w:t>’</w:t>
      </w:r>
      <w:r w:rsidRPr="001B1B5B" w:rsidR="00D662ED">
        <w:rPr>
          <w:lang w:val="uk-UA"/>
        </w:rPr>
        <w:t xml:space="preserve">ясував, що заявник </w:t>
      </w:r>
      <w:r w:rsidRPr="001B1B5B" w:rsidR="009A438E">
        <w:rPr>
          <w:lang w:val="uk-UA"/>
        </w:rPr>
        <w:t xml:space="preserve">був </w:t>
      </w:r>
      <w:r w:rsidRPr="001B1B5B" w:rsidR="00D662ED">
        <w:rPr>
          <w:lang w:val="uk-UA"/>
        </w:rPr>
        <w:t xml:space="preserve">підозрюваним у кримінальному провадженні, </w:t>
      </w:r>
      <w:r w:rsidRPr="001B1B5B" w:rsidR="006C3CC9">
        <w:rPr>
          <w:lang w:val="uk-UA"/>
        </w:rPr>
        <w:t xml:space="preserve">і його було </w:t>
      </w:r>
      <w:r w:rsidRPr="001B1B5B" w:rsidR="00D662ED">
        <w:rPr>
          <w:lang w:val="uk-UA"/>
        </w:rPr>
        <w:t xml:space="preserve">оголошено в розшук, а також що згідно </w:t>
      </w:r>
      <w:r w:rsidRPr="001B1B5B" w:rsidR="009A438E">
        <w:rPr>
          <w:lang w:val="uk-UA"/>
        </w:rPr>
        <w:t xml:space="preserve">наданою СБУ </w:t>
      </w:r>
      <w:r w:rsidRPr="001B1B5B" w:rsidR="00D662ED">
        <w:rPr>
          <w:lang w:val="uk-UA"/>
        </w:rPr>
        <w:t xml:space="preserve">інформацією він </w:t>
      </w:r>
      <w:r w:rsidRPr="001B1B5B" w:rsidR="009A438E">
        <w:rPr>
          <w:lang w:val="uk-UA"/>
        </w:rPr>
        <w:t xml:space="preserve">перебував у Донецькій </w:t>
      </w:r>
      <w:r w:rsidRPr="001B1B5B" w:rsidR="00D662ED">
        <w:rPr>
          <w:lang w:val="uk-UA"/>
        </w:rPr>
        <w:t>області</w:t>
      </w:r>
      <w:r w:rsidRPr="001B1B5B" w:rsidR="009A438E">
        <w:rPr>
          <w:lang w:val="uk-UA"/>
        </w:rPr>
        <w:t>, на території</w:t>
      </w:r>
      <w:r w:rsidRPr="001B1B5B" w:rsidR="00D662ED">
        <w:rPr>
          <w:lang w:val="uk-UA"/>
        </w:rPr>
        <w:t xml:space="preserve">, яка не </w:t>
      </w:r>
      <w:r w:rsidRPr="001B1B5B" w:rsidR="009A438E">
        <w:rPr>
          <w:lang w:val="uk-UA"/>
        </w:rPr>
        <w:t xml:space="preserve">контролювалася </w:t>
      </w:r>
      <w:r w:rsidRPr="001B1B5B" w:rsidR="00D662ED">
        <w:rPr>
          <w:lang w:val="uk-UA"/>
        </w:rPr>
        <w:t xml:space="preserve">Урядом України. </w:t>
      </w:r>
      <w:r w:rsidRPr="001B1B5B" w:rsidR="009A438E">
        <w:rPr>
          <w:lang w:val="uk-UA"/>
        </w:rPr>
        <w:t xml:space="preserve">Тому </w:t>
      </w:r>
      <w:r w:rsidRPr="001B1B5B" w:rsidR="00D662ED">
        <w:rPr>
          <w:lang w:val="uk-UA"/>
        </w:rPr>
        <w:t xml:space="preserve">Уповноважений зазначив, що встановлення місцезнаходження заявника </w:t>
      </w:r>
      <w:r w:rsidRPr="001B1B5B" w:rsidR="009A438E">
        <w:rPr>
          <w:lang w:val="uk-UA"/>
        </w:rPr>
        <w:t xml:space="preserve">належало </w:t>
      </w:r>
      <w:r w:rsidRPr="001B1B5B" w:rsidR="00D662ED">
        <w:rPr>
          <w:lang w:val="uk-UA"/>
        </w:rPr>
        <w:t>до компетенції органів досудового розслідування</w:t>
      </w:r>
      <w:r w:rsidRPr="001B1B5B" w:rsidR="002F305B">
        <w:rPr>
          <w:lang w:val="uk-UA"/>
        </w:rPr>
        <w:t>,</w:t>
      </w:r>
      <w:r w:rsidRPr="001B1B5B" w:rsidR="00D662ED">
        <w:rPr>
          <w:lang w:val="uk-UA"/>
        </w:rPr>
        <w:t xml:space="preserve"> і він </w:t>
      </w:r>
      <w:r w:rsidRPr="001B1B5B" w:rsidR="009A438E">
        <w:rPr>
          <w:lang w:val="uk-UA"/>
        </w:rPr>
        <w:t xml:space="preserve">нічим </w:t>
      </w:r>
      <w:r w:rsidRPr="001B1B5B" w:rsidR="00D662ED">
        <w:rPr>
          <w:lang w:val="uk-UA"/>
        </w:rPr>
        <w:t xml:space="preserve">не </w:t>
      </w:r>
      <w:r w:rsidRPr="001B1B5B" w:rsidR="009A438E">
        <w:rPr>
          <w:lang w:val="uk-UA"/>
        </w:rPr>
        <w:t xml:space="preserve">міг допомогти </w:t>
      </w:r>
      <w:r w:rsidRPr="001B1B5B" w:rsidR="00D662ED">
        <w:rPr>
          <w:lang w:val="uk-UA"/>
        </w:rPr>
        <w:t>дружині заявника.</w:t>
      </w:r>
    </w:p>
    <w:p w:rsidRPr="001B1B5B" w:rsidR="001B1B5B" w:rsidP="001B1B5B" w14:paraId="7A888B78" w14:textId="77777777">
      <w:pPr>
        <w:pStyle w:val="JuPara"/>
        <w:rPr>
          <w:lang w:val="uk-UA"/>
        </w:rPr>
      </w:pPr>
      <w:r w:rsidRPr="001B1B5B">
        <w:rPr>
          <w:lang w:val="uk-UA"/>
        </w:rPr>
        <w:t>35.</w:t>
      </w:r>
      <w:r w:rsidRPr="001B1B5B" w:rsidR="004754A0">
        <w:rPr>
          <w:lang w:val="uk-UA"/>
        </w:rPr>
        <w:t>  </w:t>
      </w:r>
      <w:r w:rsidRPr="001B1B5B" w:rsidR="00D662ED">
        <w:rPr>
          <w:lang w:val="uk-UA"/>
        </w:rPr>
        <w:t>У жовтні 2018 року СБУ, як стверджується, повідомило дружину заявника про намір закрити кримінальне провадження щодо нього.</w:t>
      </w:r>
    </w:p>
    <w:p w:rsidRPr="001B1B5B" w:rsidR="001B1B5B" w:rsidP="001B1B5B" w14:paraId="48E44606" w14:textId="77777777">
      <w:pPr>
        <w:pStyle w:val="JuPara"/>
        <w:rPr>
          <w:lang w:val="uk-UA"/>
        </w:rPr>
      </w:pPr>
      <w:r w:rsidRPr="001B1B5B">
        <w:rPr>
          <w:lang w:val="uk-UA"/>
        </w:rPr>
        <w:t>36.</w:t>
      </w:r>
      <w:r w:rsidRPr="001B1B5B" w:rsidR="004754A0">
        <w:rPr>
          <w:lang w:val="uk-UA"/>
        </w:rPr>
        <w:t>  </w:t>
      </w:r>
      <w:r w:rsidRPr="001B1B5B" w:rsidR="006B41E3">
        <w:rPr>
          <w:lang w:val="uk-UA"/>
        </w:rPr>
        <w:t>28 листопада 2018 року заявник в</w:t>
      </w:r>
      <w:r w:rsidRPr="001B1B5B">
        <w:rPr>
          <w:lang w:val="uk-UA"/>
        </w:rPr>
        <w:t>’</w:t>
      </w:r>
      <w:r w:rsidRPr="001B1B5B" w:rsidR="006B41E3">
        <w:rPr>
          <w:lang w:val="uk-UA"/>
        </w:rPr>
        <w:t xml:space="preserve">їхав на територію України, перетнувши українсько-російський кордон у Харківській області. </w:t>
      </w:r>
      <w:r w:rsidRPr="001B1B5B" w:rsidR="007C33C6">
        <w:rPr>
          <w:lang w:val="uk-UA"/>
        </w:rPr>
        <w:t xml:space="preserve">Згідно з </w:t>
      </w:r>
      <w:r w:rsidRPr="001B1B5B" w:rsidR="006B41E3">
        <w:rPr>
          <w:lang w:val="uk-UA"/>
        </w:rPr>
        <w:t>його твердження</w:t>
      </w:r>
      <w:r w:rsidRPr="001B1B5B" w:rsidR="007C33C6">
        <w:rPr>
          <w:lang w:val="uk-UA"/>
        </w:rPr>
        <w:t xml:space="preserve">ми </w:t>
      </w:r>
      <w:r w:rsidRPr="001B1B5B" w:rsidR="006B41E3">
        <w:rPr>
          <w:lang w:val="uk-UA"/>
        </w:rPr>
        <w:t xml:space="preserve">його негайно доставили до СБУ, де з ним провели </w:t>
      </w:r>
      <w:r w:rsidRPr="001B1B5B" w:rsidR="007C33C6">
        <w:rPr>
          <w:lang w:val="uk-UA"/>
        </w:rPr>
        <w:t xml:space="preserve">коротку </w:t>
      </w:r>
      <w:r w:rsidRPr="001B1B5B" w:rsidR="006B41E3">
        <w:rPr>
          <w:lang w:val="uk-UA"/>
        </w:rPr>
        <w:t>бесіду щодо його подальших дій.</w:t>
      </w:r>
    </w:p>
    <w:p w:rsidRPr="001B1B5B" w:rsidR="001B1B5B" w:rsidP="001B1B5B" w14:paraId="77415E4E" w14:textId="77777777">
      <w:pPr>
        <w:pStyle w:val="JuPara"/>
        <w:rPr>
          <w:lang w:val="uk-UA"/>
        </w:rPr>
      </w:pPr>
      <w:r w:rsidRPr="001B1B5B">
        <w:rPr>
          <w:lang w:val="uk-UA"/>
        </w:rPr>
        <w:t>37.</w:t>
      </w:r>
      <w:r w:rsidRPr="001B1B5B" w:rsidR="004754A0">
        <w:rPr>
          <w:lang w:val="uk-UA"/>
        </w:rPr>
        <w:t>  </w:t>
      </w:r>
      <w:r w:rsidRPr="001B1B5B" w:rsidR="006B41E3">
        <w:rPr>
          <w:lang w:val="uk-UA"/>
        </w:rPr>
        <w:t xml:space="preserve">У матеріалах справи міститься копія власноручно написаної заяви заявника від 29 листопада 2018 року, адресованої СБУ. </w:t>
      </w:r>
      <w:r w:rsidRPr="001B1B5B" w:rsidR="007C33C6">
        <w:rPr>
          <w:lang w:val="uk-UA"/>
        </w:rPr>
        <w:t>В</w:t>
      </w:r>
      <w:r w:rsidRPr="001B1B5B" w:rsidR="006B41E3">
        <w:rPr>
          <w:lang w:val="uk-UA"/>
        </w:rPr>
        <w:t xml:space="preserve">ін </w:t>
      </w:r>
      <w:r w:rsidRPr="001B1B5B" w:rsidR="006B41E3">
        <w:rPr>
          <w:lang w:val="uk-UA"/>
        </w:rPr>
        <w:t xml:space="preserve">зазначив, що після свого звільнення 26 грудня 2014 року </w:t>
      </w:r>
      <w:r w:rsidRPr="001B1B5B" w:rsidR="007C33C6">
        <w:rPr>
          <w:lang w:val="uk-UA"/>
        </w:rPr>
        <w:t xml:space="preserve">він </w:t>
      </w:r>
      <w:r w:rsidRPr="001B1B5B" w:rsidR="006B41E3">
        <w:rPr>
          <w:lang w:val="uk-UA"/>
        </w:rPr>
        <w:t xml:space="preserve">тимчасово переїхав до м. Хабаровськ в Російській Федерації. Дізнавшись від свого захисника про те, що його було оголошено в розшук, заявник вирішив повернутися до України та співпрацювати з органами досудового розслідування. Зокрема, він висловив готовність надати показання щодо </w:t>
      </w:r>
      <w:r w:rsidRPr="001B1B5B" w:rsidR="007C33C6">
        <w:rPr>
          <w:lang w:val="uk-UA"/>
        </w:rPr>
        <w:t xml:space="preserve">пані </w:t>
      </w:r>
      <w:r w:rsidRPr="001B1B5B" w:rsidR="006B41E3">
        <w:rPr>
          <w:lang w:val="uk-UA"/>
        </w:rPr>
        <w:t>К. та її ролі у злочинній діяльності терористичної групи «Харківські партизани» (див., зокрема, пункти 2 і 3).</w:t>
      </w:r>
    </w:p>
    <w:p w:rsidRPr="001B1B5B" w:rsidR="001B1B5B" w:rsidP="001B1B5B" w14:paraId="2049280B" w14:textId="77777777">
      <w:pPr>
        <w:pStyle w:val="JuPara"/>
        <w:rPr>
          <w:lang w:val="uk-UA"/>
        </w:rPr>
      </w:pPr>
      <w:r w:rsidRPr="001B1B5B">
        <w:rPr>
          <w:lang w:val="uk-UA"/>
        </w:rPr>
        <w:t>38.</w:t>
      </w:r>
      <w:r w:rsidRPr="001B1B5B" w:rsidR="004754A0">
        <w:rPr>
          <w:lang w:val="uk-UA"/>
        </w:rPr>
        <w:t>  </w:t>
      </w:r>
      <w:r w:rsidRPr="001B1B5B" w:rsidR="006B41E3">
        <w:rPr>
          <w:lang w:val="uk-UA"/>
        </w:rPr>
        <w:t xml:space="preserve">10 грудня 2018 року заявника </w:t>
      </w:r>
      <w:r w:rsidRPr="001B1B5B" w:rsidR="007C33C6">
        <w:rPr>
          <w:lang w:val="uk-UA"/>
        </w:rPr>
        <w:t>допитали</w:t>
      </w:r>
      <w:r w:rsidRPr="001B1B5B" w:rsidR="006B41E3">
        <w:rPr>
          <w:lang w:val="uk-UA"/>
        </w:rPr>
        <w:t xml:space="preserve"> в присутності його захисника. Він надав показання, аналогічні тим, які були ним надані </w:t>
      </w:r>
      <w:r w:rsidRPr="001B1B5B" w:rsidR="002F305B">
        <w:rPr>
          <w:lang w:val="uk-UA"/>
        </w:rPr>
        <w:t>18 </w:t>
      </w:r>
      <w:r w:rsidRPr="001B1B5B" w:rsidR="006B41E3">
        <w:rPr>
          <w:lang w:val="uk-UA"/>
        </w:rPr>
        <w:t>та 20 листопада 2014 року (див. пункти 12 та 14). Протокол допиту був підписаний як заявником, так і його захисником без будь-яких зауважень чи заперечень.</w:t>
      </w:r>
    </w:p>
    <w:p w:rsidRPr="001B1B5B" w:rsidR="000903D7" w:rsidP="001B1B5B" w14:paraId="3E7DE089" w14:textId="21CBBE1D">
      <w:pPr>
        <w:pStyle w:val="JuPara"/>
        <w:rPr>
          <w:lang w:val="uk-UA"/>
        </w:rPr>
      </w:pPr>
      <w:r w:rsidRPr="001B1B5B">
        <w:rPr>
          <w:lang w:val="uk-UA"/>
        </w:rPr>
        <w:t>39.</w:t>
      </w:r>
      <w:r w:rsidRPr="001B1B5B" w:rsidR="004754A0">
        <w:rPr>
          <w:lang w:val="uk-UA"/>
        </w:rPr>
        <w:t>  </w:t>
      </w:r>
      <w:r w:rsidRPr="001B1B5B" w:rsidR="006B41E3">
        <w:rPr>
          <w:lang w:val="uk-UA"/>
        </w:rPr>
        <w:t>08 січня 2019 року Київський районний суд м</w:t>
      </w:r>
      <w:r w:rsidRPr="001B1B5B" w:rsidR="00A83D9E">
        <w:rPr>
          <w:lang w:val="uk-UA"/>
        </w:rPr>
        <w:t xml:space="preserve">іста </w:t>
      </w:r>
      <w:r w:rsidRPr="001B1B5B" w:rsidR="006B41E3">
        <w:rPr>
          <w:lang w:val="uk-UA"/>
        </w:rPr>
        <w:t>Харкова звільнив заявника від кримінальної відповідальності на під</w:t>
      </w:r>
      <w:r w:rsidRPr="001B1B5B" w:rsidR="00AF63A3">
        <w:rPr>
          <w:lang w:val="uk-UA"/>
        </w:rPr>
        <w:t xml:space="preserve">ставі частини другої статті </w:t>
      </w:r>
      <w:r w:rsidRPr="001B1B5B" w:rsidR="00A83D9E">
        <w:rPr>
          <w:lang w:val="uk-UA"/>
        </w:rPr>
        <w:t>258</w:t>
      </w:r>
      <w:r w:rsidRPr="001B1B5B" w:rsidR="008C7593">
        <w:rPr>
          <w:lang w:val="uk-UA"/>
        </w:rPr>
        <w:t>-3</w:t>
      </w:r>
      <w:r w:rsidRPr="001B1B5B" w:rsidR="00A83D9E">
        <w:rPr>
          <w:vertAlign w:val="superscript"/>
          <w:lang w:val="uk-UA"/>
        </w:rPr>
        <w:t xml:space="preserve"> </w:t>
      </w:r>
      <w:r w:rsidRPr="001B1B5B" w:rsidR="006B41E3">
        <w:rPr>
          <w:lang w:val="uk-UA"/>
        </w:rPr>
        <w:t xml:space="preserve">Кримінального кодексу України (див. пункт 44). Суд </w:t>
      </w:r>
      <w:r w:rsidRPr="001B1B5B" w:rsidR="00A83D9E">
        <w:rPr>
          <w:lang w:val="uk-UA"/>
        </w:rPr>
        <w:t>встановив</w:t>
      </w:r>
      <w:r w:rsidRPr="001B1B5B" w:rsidR="006B41E3">
        <w:rPr>
          <w:lang w:val="uk-UA"/>
        </w:rPr>
        <w:t xml:space="preserve">, що, хоча заявник визнав свою участь у військовій підготовці на території Російської Федерації в серпні </w:t>
      </w:r>
      <w:r w:rsidRPr="001B1B5B" w:rsidR="002F305B">
        <w:rPr>
          <w:lang w:val="uk-UA"/>
        </w:rPr>
        <w:t>2014 </w:t>
      </w:r>
      <w:r w:rsidRPr="001B1B5B" w:rsidR="006B41E3">
        <w:rPr>
          <w:lang w:val="uk-UA"/>
        </w:rPr>
        <w:t xml:space="preserve">року з метою дестабілізації ситуації в Харківській області, він добровільно запропонував співпрацю органам </w:t>
      </w:r>
      <w:r w:rsidRPr="001B1B5B" w:rsidR="00A83D9E">
        <w:rPr>
          <w:lang w:val="uk-UA"/>
        </w:rPr>
        <w:t xml:space="preserve">державної влади </w:t>
      </w:r>
      <w:r w:rsidRPr="001B1B5B" w:rsidR="006B41E3">
        <w:rPr>
          <w:lang w:val="uk-UA"/>
        </w:rPr>
        <w:t xml:space="preserve">у викритті злочинної діяльності терористичної групи «Харківські партизани» та повідомив усю відому йому інформацію, зокрема щодо підготовки терористичного акту в </w:t>
      </w:r>
      <w:r w:rsidRPr="001B1B5B" w:rsidR="00A83D9E">
        <w:rPr>
          <w:lang w:val="uk-UA"/>
        </w:rPr>
        <w:t xml:space="preserve">м. Харків </w:t>
      </w:r>
      <w:r w:rsidRPr="001B1B5B" w:rsidR="006B41E3">
        <w:rPr>
          <w:lang w:val="uk-UA"/>
        </w:rPr>
        <w:t>у листопаді 2014 року</w:t>
      </w:r>
      <w:r>
        <w:rPr>
          <w:rStyle w:val="FootnoteReference"/>
          <w:lang w:val="uk-UA"/>
        </w:rPr>
        <w:footnoteReference w:id="4"/>
      </w:r>
      <w:r w:rsidRPr="001B1B5B" w:rsidR="004754A0">
        <w:rPr>
          <w:lang w:val="uk-UA"/>
        </w:rPr>
        <w:t>.</w:t>
      </w:r>
    </w:p>
    <w:p w:rsidRPr="001B1B5B" w:rsidR="001B1B5B" w:rsidP="001B1B5B" w14:paraId="459A8416" w14:textId="77777777">
      <w:pPr>
        <w:pStyle w:val="JuPara"/>
        <w:rPr>
          <w:lang w:val="uk-UA"/>
        </w:rPr>
      </w:pPr>
      <w:r w:rsidRPr="001B1B5B">
        <w:rPr>
          <w:lang w:val="uk-UA"/>
        </w:rPr>
        <w:t>40.</w:t>
      </w:r>
      <w:r w:rsidRPr="001B1B5B" w:rsidR="004754A0">
        <w:rPr>
          <w:lang w:val="uk-UA"/>
        </w:rPr>
        <w:t>  </w:t>
      </w:r>
      <w:r w:rsidRPr="001B1B5B" w:rsidR="006B41E3">
        <w:rPr>
          <w:lang w:val="uk-UA"/>
        </w:rPr>
        <w:t>17 вересня 2019 року Київський районний суд м</w:t>
      </w:r>
      <w:r w:rsidRPr="001B1B5B" w:rsidR="00A83D9E">
        <w:rPr>
          <w:lang w:val="uk-UA"/>
        </w:rPr>
        <w:t xml:space="preserve">іста </w:t>
      </w:r>
      <w:r w:rsidRPr="001B1B5B" w:rsidR="006B41E3">
        <w:rPr>
          <w:lang w:val="uk-UA"/>
        </w:rPr>
        <w:t>Харкова постановив повернути заявникові майно, вилучене у нього після затримання.</w:t>
      </w:r>
    </w:p>
    <w:p w:rsidRPr="001B1B5B" w:rsidR="001B1B5B" w:rsidP="001B1B5B" w14:paraId="08D28EA3" w14:textId="77777777">
      <w:pPr>
        <w:pStyle w:val="JuPara"/>
        <w:rPr>
          <w:lang w:val="uk-UA"/>
        </w:rPr>
      </w:pPr>
      <w:r w:rsidRPr="001B1B5B">
        <w:rPr>
          <w:lang w:val="uk-UA"/>
        </w:rPr>
        <w:t>41.</w:t>
      </w:r>
      <w:r w:rsidRPr="001B1B5B" w:rsidR="004754A0">
        <w:rPr>
          <w:lang w:val="uk-UA"/>
        </w:rPr>
        <w:t>  </w:t>
      </w:r>
      <w:r w:rsidRPr="001B1B5B" w:rsidR="006B41E3">
        <w:rPr>
          <w:lang w:val="uk-UA"/>
        </w:rPr>
        <w:t xml:space="preserve">11 листопада 2021 року СБУ повідомила </w:t>
      </w:r>
      <w:r w:rsidRPr="001B1B5B" w:rsidR="00427BEB">
        <w:rPr>
          <w:lang w:val="uk-UA"/>
        </w:rPr>
        <w:t>Уповноваженого у справах Європейського суду з прав людини</w:t>
      </w:r>
      <w:r w:rsidRPr="001B1B5B" w:rsidR="006B41E3">
        <w:rPr>
          <w:lang w:val="uk-UA"/>
        </w:rPr>
        <w:t xml:space="preserve"> у відповідь на його запит, що обмін </w:t>
      </w:r>
      <w:r w:rsidRPr="001B1B5B" w:rsidR="00FA7162">
        <w:rPr>
          <w:lang w:val="uk-UA"/>
        </w:rPr>
        <w:t>позбавленими волі</w:t>
      </w:r>
      <w:r w:rsidRPr="001B1B5B" w:rsidR="00A83D9E">
        <w:rPr>
          <w:lang w:val="uk-UA"/>
        </w:rPr>
        <w:t xml:space="preserve"> </w:t>
      </w:r>
      <w:r w:rsidRPr="001B1B5B" w:rsidR="006B41E3">
        <w:rPr>
          <w:lang w:val="uk-UA"/>
        </w:rPr>
        <w:t>особами було проведено відповідно до «Мінського протоколу» за принципом «</w:t>
      </w:r>
      <w:r w:rsidRPr="001B1B5B" w:rsidR="00FA7162">
        <w:rPr>
          <w:lang w:val="uk-UA"/>
        </w:rPr>
        <w:t xml:space="preserve">всіх </w:t>
      </w:r>
      <w:r w:rsidRPr="001B1B5B" w:rsidR="006B41E3">
        <w:rPr>
          <w:lang w:val="uk-UA"/>
        </w:rPr>
        <w:t xml:space="preserve">на всіх». </w:t>
      </w:r>
      <w:r w:rsidRPr="001B1B5B" w:rsidR="00A83D9E">
        <w:rPr>
          <w:lang w:val="uk-UA"/>
        </w:rPr>
        <w:t>Жодних скарг у зв</w:t>
      </w:r>
      <w:r w:rsidRPr="001B1B5B">
        <w:rPr>
          <w:lang w:val="uk-UA"/>
        </w:rPr>
        <w:t>’</w:t>
      </w:r>
      <w:r w:rsidRPr="001B1B5B" w:rsidR="00A83D9E">
        <w:rPr>
          <w:lang w:val="uk-UA"/>
        </w:rPr>
        <w:t xml:space="preserve">язку з цим </w:t>
      </w:r>
      <w:r w:rsidRPr="001B1B5B" w:rsidR="006B41E3">
        <w:rPr>
          <w:lang w:val="uk-UA"/>
        </w:rPr>
        <w:t>від заявника не надходило.</w:t>
      </w:r>
    </w:p>
    <w:p w:rsidRPr="001B1B5B" w:rsidR="000903D7" w:rsidP="001B1B5B" w14:paraId="76992072" w14:textId="53CA0945">
      <w:pPr>
        <w:pStyle w:val="JuHIRoman"/>
        <w:rPr>
          <w:lang w:val="uk-UA"/>
        </w:rPr>
      </w:pPr>
      <w:r w:rsidRPr="001B1B5B">
        <w:rPr>
          <w:lang w:val="uk-UA"/>
        </w:rPr>
        <w:t>обставини щодо формуляра заяви та листування заявника із судом</w:t>
      </w:r>
    </w:p>
    <w:p w:rsidRPr="001B1B5B" w:rsidR="001B1B5B" w:rsidP="001B1B5B" w14:paraId="4AFBE7F3" w14:textId="77777777">
      <w:pPr>
        <w:pStyle w:val="JuPara"/>
        <w:rPr>
          <w:lang w:val="uk-UA"/>
        </w:rPr>
      </w:pPr>
      <w:r w:rsidRPr="001B1B5B">
        <w:rPr>
          <w:lang w:val="uk-UA"/>
        </w:rPr>
        <w:t>42.</w:t>
      </w:r>
      <w:r w:rsidRPr="001B1B5B" w:rsidR="004754A0">
        <w:rPr>
          <w:lang w:val="uk-UA"/>
        </w:rPr>
        <w:t>  </w:t>
      </w:r>
      <w:r w:rsidRPr="001B1B5B" w:rsidR="006B41E3">
        <w:rPr>
          <w:lang w:val="uk-UA"/>
        </w:rPr>
        <w:t xml:space="preserve">18 травня 2015 року Суд отримав формуляр заяви у цій справі. Як </w:t>
      </w:r>
      <w:r w:rsidRPr="001B1B5B" w:rsidR="00B60534">
        <w:rPr>
          <w:lang w:val="uk-UA"/>
        </w:rPr>
        <w:t xml:space="preserve">у ньому </w:t>
      </w:r>
      <w:r w:rsidRPr="001B1B5B" w:rsidR="006B41E3">
        <w:rPr>
          <w:lang w:val="uk-UA"/>
        </w:rPr>
        <w:t xml:space="preserve">зазначалося, заявник підписав його 17 березня 2015 року. Підпис заявника у формулярі заяви </w:t>
      </w:r>
      <w:r w:rsidRPr="001B1B5B" w:rsidR="00B60534">
        <w:rPr>
          <w:lang w:val="uk-UA"/>
        </w:rPr>
        <w:t xml:space="preserve">вбачається </w:t>
      </w:r>
      <w:r w:rsidRPr="001B1B5B" w:rsidR="006B41E3">
        <w:rPr>
          <w:lang w:val="uk-UA"/>
        </w:rPr>
        <w:t xml:space="preserve">ідентичним його підпису в паспорті, копію якого було надіслано Суду серед додатків до </w:t>
      </w:r>
      <w:r w:rsidRPr="001B1B5B" w:rsidR="00B60534">
        <w:rPr>
          <w:lang w:val="uk-UA"/>
        </w:rPr>
        <w:t xml:space="preserve">формуляра </w:t>
      </w:r>
      <w:r w:rsidRPr="001B1B5B" w:rsidR="006B41E3">
        <w:rPr>
          <w:lang w:val="uk-UA"/>
        </w:rPr>
        <w:t xml:space="preserve">заяви. Конверт із формуляром заяви та доданими до нього </w:t>
      </w:r>
      <w:r w:rsidRPr="001B1B5B" w:rsidR="006B41E3">
        <w:rPr>
          <w:lang w:val="uk-UA"/>
        </w:rPr>
        <w:t>матеріалами було відправлено до Суду 13 травня 2015 року з Польщі</w:t>
      </w:r>
      <w:r>
        <w:rPr>
          <w:rStyle w:val="FootnoteReference"/>
          <w:lang w:val="uk-UA"/>
        </w:rPr>
        <w:footnoteReference w:id="5"/>
      </w:r>
      <w:r w:rsidRPr="001B1B5B" w:rsidR="006B41E3">
        <w:rPr>
          <w:lang w:val="uk-UA"/>
        </w:rPr>
        <w:t xml:space="preserve">. Як адресу для листування Суду із заявником у формулярі заяви було зазначено адресу його зареєстрованого місця проживання у </w:t>
      </w:r>
      <w:r w:rsidRPr="001B1B5B" w:rsidR="00B60534">
        <w:rPr>
          <w:lang w:val="uk-UA"/>
        </w:rPr>
        <w:t>м. Харків</w:t>
      </w:r>
      <w:r w:rsidRPr="001B1B5B" w:rsidR="006B41E3">
        <w:rPr>
          <w:lang w:val="uk-UA"/>
        </w:rPr>
        <w:t xml:space="preserve">, де продовжувала проживати його дружина. Суд надсилав </w:t>
      </w:r>
      <w:r w:rsidRPr="001B1B5B" w:rsidR="00B60534">
        <w:rPr>
          <w:lang w:val="uk-UA"/>
        </w:rPr>
        <w:t>свої листи</w:t>
      </w:r>
      <w:r w:rsidRPr="001B1B5B" w:rsidR="006B41E3">
        <w:rPr>
          <w:lang w:val="uk-UA"/>
        </w:rPr>
        <w:t xml:space="preserve"> заявникові за цією адресою. У межах стандартної процедури </w:t>
      </w:r>
      <w:r w:rsidRPr="001B1B5B" w:rsidR="002F305B">
        <w:rPr>
          <w:lang w:val="uk-UA"/>
        </w:rPr>
        <w:t xml:space="preserve">заявнику </w:t>
      </w:r>
      <w:r w:rsidRPr="001B1B5B" w:rsidR="006B41E3">
        <w:rPr>
          <w:lang w:val="uk-UA"/>
        </w:rPr>
        <w:t>також було надіслано комплект наклейок</w:t>
      </w:r>
      <w:r w:rsidRPr="001B1B5B" w:rsidR="00AF63A3">
        <w:rPr>
          <w:lang w:val="uk-UA"/>
        </w:rPr>
        <w:t xml:space="preserve"> зі штрихкодами</w:t>
      </w:r>
      <w:r w:rsidRPr="001B1B5B" w:rsidR="006B41E3">
        <w:rPr>
          <w:lang w:val="uk-UA"/>
        </w:rPr>
        <w:t xml:space="preserve"> з інструкцією розміщувати одну таку наклейку у верхній частині кожного наступного листа до Суду. Відповіді заявника, які, </w:t>
      </w:r>
      <w:r w:rsidRPr="001B1B5B" w:rsidR="00B60534">
        <w:rPr>
          <w:lang w:val="uk-UA"/>
        </w:rPr>
        <w:t>як вбачалося</w:t>
      </w:r>
      <w:r w:rsidRPr="001B1B5B" w:rsidR="006B41E3">
        <w:rPr>
          <w:lang w:val="uk-UA"/>
        </w:rPr>
        <w:t>, були підписані ним особисто, містили зазначені наклейки</w:t>
      </w:r>
      <w:r w:rsidRPr="001B1B5B" w:rsidR="00AF63A3">
        <w:rPr>
          <w:lang w:val="uk-UA"/>
        </w:rPr>
        <w:t xml:space="preserve"> зі штрихкодами</w:t>
      </w:r>
      <w:r w:rsidRPr="001B1B5B" w:rsidR="006B41E3">
        <w:rPr>
          <w:lang w:val="uk-UA"/>
        </w:rPr>
        <w:t xml:space="preserve"> відповідно до інструкцій Суду.</w:t>
      </w:r>
    </w:p>
    <w:p w:rsidRPr="001B1B5B" w:rsidR="000903D7" w:rsidP="001B1B5B" w14:paraId="76E4E1E6" w14:textId="10B6AC47">
      <w:pPr>
        <w:pStyle w:val="JuHHead"/>
        <w:rPr>
          <w:lang w:val="uk-UA"/>
        </w:rPr>
      </w:pPr>
      <w:r w:rsidRPr="001B1B5B">
        <w:rPr>
          <w:lang w:val="uk-UA"/>
        </w:rPr>
        <w:t>відповідна нормативно-правова база</w:t>
      </w:r>
    </w:p>
    <w:p w:rsidRPr="001B1B5B" w:rsidR="000903D7" w:rsidP="001B1B5B" w14:paraId="45BB2B2B" w14:textId="77777777">
      <w:pPr>
        <w:pStyle w:val="JuHIRoman"/>
        <w:rPr>
          <w:lang w:val="uk-UA"/>
        </w:rPr>
      </w:pPr>
      <w:r w:rsidRPr="001B1B5B">
        <w:rPr>
          <w:lang w:val="uk-UA"/>
        </w:rPr>
        <w:t>конституція України</w:t>
      </w:r>
      <w:r w:rsidRPr="001B1B5B" w:rsidR="004754A0">
        <w:rPr>
          <w:lang w:val="uk-UA"/>
        </w:rPr>
        <w:t xml:space="preserve"> </w:t>
      </w:r>
      <w:r w:rsidRPr="001B1B5B" w:rsidR="00B60534">
        <w:rPr>
          <w:lang w:val="uk-UA"/>
        </w:rPr>
        <w:t>(</w:t>
      </w:r>
      <w:r w:rsidRPr="001B1B5B" w:rsidR="00A237A0">
        <w:rPr>
          <w:lang w:val="uk-UA"/>
        </w:rPr>
        <w:t>1996 року</w:t>
      </w:r>
      <w:r w:rsidRPr="001B1B5B" w:rsidR="00B60534">
        <w:rPr>
          <w:lang w:val="uk-UA"/>
        </w:rPr>
        <w:t>)</w:t>
      </w:r>
    </w:p>
    <w:p w:rsidRPr="001B1B5B" w:rsidR="000903D7" w:rsidP="001B1B5B" w14:paraId="3873D8C7" w14:textId="77777777">
      <w:pPr>
        <w:pStyle w:val="JuPara"/>
        <w:rPr>
          <w:lang w:val="uk-UA"/>
        </w:rPr>
      </w:pPr>
      <w:r w:rsidRPr="001B1B5B">
        <w:rPr>
          <w:lang w:val="uk-UA"/>
        </w:rPr>
        <w:t>43.</w:t>
      </w:r>
      <w:r w:rsidRPr="001B1B5B" w:rsidR="004754A0">
        <w:rPr>
          <w:lang w:val="uk-UA"/>
        </w:rPr>
        <w:t>  </w:t>
      </w:r>
      <w:r w:rsidRPr="001B1B5B" w:rsidR="00A237A0">
        <w:rPr>
          <w:lang w:val="uk-UA"/>
        </w:rPr>
        <w:t xml:space="preserve">Статті 28 та 29 Конституції України, </w:t>
      </w:r>
      <w:r w:rsidRPr="001B1B5B" w:rsidR="006C157F">
        <w:rPr>
          <w:lang w:val="uk-UA"/>
        </w:rPr>
        <w:t>застосовні</w:t>
      </w:r>
      <w:r w:rsidRPr="001B1B5B" w:rsidR="00A237A0">
        <w:rPr>
          <w:lang w:val="uk-UA"/>
        </w:rPr>
        <w:t xml:space="preserve"> </w:t>
      </w:r>
      <w:r w:rsidRPr="001B1B5B" w:rsidR="006C157F">
        <w:rPr>
          <w:lang w:val="uk-UA"/>
        </w:rPr>
        <w:t xml:space="preserve">до </w:t>
      </w:r>
      <w:r w:rsidRPr="001B1B5B" w:rsidR="00A237A0">
        <w:rPr>
          <w:lang w:val="uk-UA"/>
        </w:rPr>
        <w:t xml:space="preserve">цієї справи, наведені у рішенні у справі «Нечипорук і Йонкало проти України» </w:t>
      </w:r>
      <w:r w:rsidRPr="001B1B5B" w:rsidR="008C7593">
        <w:rPr>
          <w:i/>
          <w:lang w:val="uk-UA"/>
        </w:rPr>
        <w:t>(</w:t>
      </w:r>
      <w:r w:rsidRPr="001B1B5B" w:rsidR="00A237A0">
        <w:rPr>
          <w:i/>
          <w:lang w:val="uk-UA"/>
        </w:rPr>
        <w:t>Nechiporuk and Yonkalo v. Ukraine)</w:t>
      </w:r>
      <w:r w:rsidRPr="001B1B5B" w:rsidR="00A237A0">
        <w:rPr>
          <w:lang w:val="uk-UA"/>
        </w:rPr>
        <w:t>, заява № 42310/04, пункт 121, від 21 квітня 2011 року)</w:t>
      </w:r>
      <w:r w:rsidRPr="001B1B5B" w:rsidR="004754A0">
        <w:rPr>
          <w:lang w:val="uk-UA"/>
        </w:rPr>
        <w:t>.</w:t>
      </w:r>
    </w:p>
    <w:p w:rsidRPr="001B1B5B" w:rsidR="000903D7" w:rsidP="001B1B5B" w14:paraId="4F50210F" w14:textId="77777777">
      <w:pPr>
        <w:pStyle w:val="JuHIRoman"/>
        <w:rPr>
          <w:lang w:val="uk-UA"/>
        </w:rPr>
      </w:pPr>
      <w:r w:rsidRPr="001B1B5B">
        <w:rPr>
          <w:lang w:val="uk-UA"/>
        </w:rPr>
        <w:t xml:space="preserve">Кримінальний кодекс України </w:t>
      </w:r>
      <w:r w:rsidRPr="001B1B5B" w:rsidR="00B60534">
        <w:rPr>
          <w:lang w:val="uk-UA"/>
        </w:rPr>
        <w:t>(</w:t>
      </w:r>
      <w:r w:rsidRPr="001B1B5B">
        <w:rPr>
          <w:lang w:val="uk-UA"/>
        </w:rPr>
        <w:t>2001 року</w:t>
      </w:r>
      <w:r w:rsidRPr="001B1B5B" w:rsidR="00B60534">
        <w:rPr>
          <w:lang w:val="uk-UA"/>
        </w:rPr>
        <w:t>)</w:t>
      </w:r>
    </w:p>
    <w:p w:rsidRPr="001B1B5B" w:rsidR="001B1B5B" w:rsidP="001B1B5B" w14:paraId="7DEC88DF" w14:textId="77777777">
      <w:pPr>
        <w:pStyle w:val="JuPara"/>
        <w:rPr>
          <w:lang w:val="uk-UA"/>
        </w:rPr>
      </w:pPr>
      <w:r w:rsidRPr="001B1B5B">
        <w:rPr>
          <w:lang w:val="uk-UA"/>
        </w:rPr>
        <w:t>44.</w:t>
      </w:r>
      <w:r w:rsidRPr="001B1B5B" w:rsidR="004754A0">
        <w:rPr>
          <w:lang w:val="uk-UA"/>
        </w:rPr>
        <w:t>  </w:t>
      </w:r>
      <w:r w:rsidRPr="001B1B5B" w:rsidR="00A237A0">
        <w:rPr>
          <w:lang w:val="uk-UA"/>
        </w:rPr>
        <w:t>Частина перша статті 258</w:t>
      </w:r>
      <w:r w:rsidRPr="001B1B5B" w:rsidR="0086333C">
        <w:rPr>
          <w:lang w:val="uk-UA"/>
        </w:rPr>
        <w:t>-</w:t>
      </w:r>
      <w:r w:rsidRPr="001B1B5B" w:rsidR="008C7593">
        <w:rPr>
          <w:lang w:val="uk-UA"/>
        </w:rPr>
        <w:t>3</w:t>
      </w:r>
      <w:r w:rsidRPr="001B1B5B" w:rsidR="00A237A0">
        <w:rPr>
          <w:lang w:val="uk-UA"/>
        </w:rPr>
        <w:t xml:space="preserve"> Кримінального кодексу України передбачала покарання у виді позбавлення волі на строк від </w:t>
      </w:r>
      <w:r w:rsidRPr="001B1B5B" w:rsidR="0086333C">
        <w:rPr>
          <w:lang w:val="uk-UA"/>
        </w:rPr>
        <w:t xml:space="preserve">8 </w:t>
      </w:r>
      <w:r w:rsidRPr="001B1B5B" w:rsidR="00A237A0">
        <w:rPr>
          <w:lang w:val="uk-UA"/>
        </w:rPr>
        <w:t xml:space="preserve">до </w:t>
      </w:r>
      <w:r w:rsidRPr="001B1B5B" w:rsidR="0086333C">
        <w:rPr>
          <w:lang w:val="uk-UA"/>
        </w:rPr>
        <w:t xml:space="preserve">15 </w:t>
      </w:r>
      <w:r w:rsidRPr="001B1B5B" w:rsidR="00A237A0">
        <w:rPr>
          <w:lang w:val="uk-UA"/>
        </w:rPr>
        <w:t xml:space="preserve">років за створення терористичної групи чи організації, керівництво такою групою чи організацією або участь у ній, а також за сприяння її діяльності в будь-якій формі. Відповідно до частини другої статті </w:t>
      </w:r>
      <w:r w:rsidRPr="001B1B5B" w:rsidR="002F305B">
        <w:rPr>
          <w:lang w:val="uk-UA"/>
        </w:rPr>
        <w:br/>
      </w:r>
      <w:r w:rsidRPr="001B1B5B" w:rsidR="00A237A0">
        <w:rPr>
          <w:lang w:val="uk-UA"/>
        </w:rPr>
        <w:t>258</w:t>
      </w:r>
      <w:r w:rsidRPr="001B1B5B" w:rsidR="0086333C">
        <w:rPr>
          <w:lang w:val="uk-UA"/>
        </w:rPr>
        <w:t>-</w:t>
      </w:r>
      <w:r w:rsidRPr="001B1B5B" w:rsidR="008C7593">
        <w:rPr>
          <w:lang w:val="uk-UA"/>
        </w:rPr>
        <w:t>3</w:t>
      </w:r>
      <w:r w:rsidRPr="001B1B5B" w:rsidR="00A237A0">
        <w:rPr>
          <w:lang w:val="uk-UA"/>
        </w:rPr>
        <w:t xml:space="preserve"> особа (крім організатора </w:t>
      </w:r>
      <w:r w:rsidRPr="001B1B5B" w:rsidR="00440381">
        <w:rPr>
          <w:lang w:val="uk-UA"/>
        </w:rPr>
        <w:t>і</w:t>
      </w:r>
      <w:r w:rsidRPr="001B1B5B" w:rsidR="00A237A0">
        <w:rPr>
          <w:lang w:val="uk-UA"/>
        </w:rPr>
        <w:t xml:space="preserve"> керівника терористичної групи чи організації) звільнялася від кримінальної відповідальності, якщо вона добровільно повідомила </w:t>
      </w:r>
      <w:r w:rsidRPr="001B1B5B" w:rsidR="003E57D0">
        <w:rPr>
          <w:lang w:val="uk-UA"/>
        </w:rPr>
        <w:t>орган</w:t>
      </w:r>
      <w:r w:rsidRPr="001B1B5B" w:rsidR="0086333C">
        <w:rPr>
          <w:lang w:val="uk-UA"/>
        </w:rPr>
        <w:t>и державної влади</w:t>
      </w:r>
      <w:r w:rsidRPr="001B1B5B" w:rsidR="00A237A0">
        <w:rPr>
          <w:lang w:val="uk-UA"/>
        </w:rPr>
        <w:t xml:space="preserve"> про терористичну діяльність, сприяла її припиненню або розкриттю пов</w:t>
      </w:r>
      <w:r w:rsidRPr="001B1B5B">
        <w:rPr>
          <w:lang w:val="uk-UA"/>
        </w:rPr>
        <w:t>’</w:t>
      </w:r>
      <w:r w:rsidRPr="001B1B5B" w:rsidR="00A237A0">
        <w:rPr>
          <w:lang w:val="uk-UA"/>
        </w:rPr>
        <w:t xml:space="preserve">язаних із нею злочинів за умови, що в її діях </w:t>
      </w:r>
      <w:r w:rsidRPr="001B1B5B" w:rsidR="00DA42FD">
        <w:rPr>
          <w:lang w:val="uk-UA"/>
        </w:rPr>
        <w:t>не було</w:t>
      </w:r>
      <w:r w:rsidRPr="001B1B5B" w:rsidR="00A237A0">
        <w:rPr>
          <w:lang w:val="uk-UA"/>
        </w:rPr>
        <w:t xml:space="preserve"> складу іншого </w:t>
      </w:r>
      <w:r w:rsidRPr="001B1B5B" w:rsidR="00DA42FD">
        <w:rPr>
          <w:lang w:val="uk-UA"/>
        </w:rPr>
        <w:t>злочину</w:t>
      </w:r>
      <w:r w:rsidRPr="001B1B5B" w:rsidR="00A237A0">
        <w:rPr>
          <w:lang w:val="uk-UA"/>
        </w:rPr>
        <w:t>.</w:t>
      </w:r>
    </w:p>
    <w:p w:rsidRPr="001B1B5B" w:rsidR="000903D7" w:rsidP="001B1B5B" w14:paraId="3C85100D" w14:textId="3CFE2C0B">
      <w:pPr>
        <w:pStyle w:val="JuHIRoman"/>
        <w:rPr>
          <w:lang w:val="uk-UA"/>
        </w:rPr>
      </w:pPr>
      <w:r w:rsidRPr="001B1B5B">
        <w:rPr>
          <w:lang w:val="uk-UA"/>
        </w:rPr>
        <w:t xml:space="preserve">Кримінальний процесуальний кодекс україни </w:t>
      </w:r>
      <w:r w:rsidRPr="001B1B5B" w:rsidR="006C157F">
        <w:rPr>
          <w:lang w:val="uk-UA"/>
        </w:rPr>
        <w:t>(2012 </w:t>
      </w:r>
      <w:r w:rsidRPr="001B1B5B">
        <w:rPr>
          <w:lang w:val="uk-UA"/>
        </w:rPr>
        <w:t>року</w:t>
      </w:r>
      <w:r w:rsidRPr="001B1B5B" w:rsidR="006C157F">
        <w:rPr>
          <w:lang w:val="uk-UA"/>
        </w:rPr>
        <w:t>)</w:t>
      </w:r>
    </w:p>
    <w:p w:rsidRPr="001B1B5B" w:rsidR="000903D7" w:rsidP="001B1B5B" w14:paraId="57C5A7F3" w14:textId="4DF5DB79">
      <w:pPr>
        <w:pStyle w:val="JuPara"/>
        <w:rPr>
          <w:lang w:val="uk-UA"/>
        </w:rPr>
      </w:pPr>
      <w:r w:rsidRPr="001B1B5B">
        <w:rPr>
          <w:lang w:val="uk-UA"/>
        </w:rPr>
        <w:t>45.</w:t>
      </w:r>
      <w:r w:rsidRPr="001B1B5B" w:rsidR="004754A0">
        <w:rPr>
          <w:lang w:val="uk-UA"/>
        </w:rPr>
        <w:t>  </w:t>
      </w:r>
      <w:r w:rsidRPr="001B1B5B" w:rsidR="009F5418">
        <w:rPr>
          <w:lang w:val="uk-UA"/>
        </w:rPr>
        <w:t>Частина п</w:t>
      </w:r>
      <w:r w:rsidRPr="001B1B5B" w:rsidR="001B1B5B">
        <w:rPr>
          <w:lang w:val="uk-UA"/>
        </w:rPr>
        <w:t>’</w:t>
      </w:r>
      <w:r w:rsidRPr="001B1B5B" w:rsidR="009F5418">
        <w:rPr>
          <w:lang w:val="uk-UA"/>
        </w:rPr>
        <w:t>ята</w:t>
      </w:r>
      <w:r w:rsidRPr="001B1B5B" w:rsidR="00A237A0">
        <w:rPr>
          <w:lang w:val="uk-UA"/>
        </w:rPr>
        <w:t xml:space="preserve"> статті 176 Кримінального процесуальног</w:t>
      </w:r>
      <w:r w:rsidRPr="001B1B5B" w:rsidR="009F5418">
        <w:rPr>
          <w:lang w:val="uk-UA"/>
        </w:rPr>
        <w:t>о кодексу України (також відома</w:t>
      </w:r>
      <w:r w:rsidRPr="001B1B5B" w:rsidR="00A237A0">
        <w:rPr>
          <w:lang w:val="uk-UA"/>
        </w:rPr>
        <w:t xml:space="preserve"> як «положення про </w:t>
      </w:r>
      <w:r w:rsidRPr="001B1B5B" w:rsidR="009F5418">
        <w:rPr>
          <w:lang w:val="uk-UA"/>
        </w:rPr>
        <w:t>неможливість</w:t>
      </w:r>
      <w:r w:rsidRPr="001B1B5B" w:rsidR="00A237A0">
        <w:rPr>
          <w:lang w:val="uk-UA"/>
        </w:rPr>
        <w:t xml:space="preserve"> застосування </w:t>
      </w:r>
      <w:r w:rsidRPr="001B1B5B" w:rsidR="009F5418">
        <w:rPr>
          <w:lang w:val="uk-UA"/>
        </w:rPr>
        <w:t>інших запобіжних заходів, окрім тримання під вартою»), а також історія</w:t>
      </w:r>
      <w:r w:rsidRPr="001B1B5B" w:rsidR="00A237A0">
        <w:rPr>
          <w:lang w:val="uk-UA"/>
        </w:rPr>
        <w:t xml:space="preserve"> її ухвалення та відповідне рішення Конституційного Суду України наведено в рішенні у справі «Грубник проти України» </w:t>
      </w:r>
      <w:r w:rsidRPr="001B1B5B" w:rsidR="00A237A0">
        <w:rPr>
          <w:i/>
          <w:lang w:val="uk-UA"/>
        </w:rPr>
        <w:t>(Grubnyk v. Ukraine</w:t>
      </w:r>
      <w:r w:rsidRPr="001B1B5B" w:rsidR="009F5418">
        <w:rPr>
          <w:i/>
          <w:lang w:val="uk-UA"/>
        </w:rPr>
        <w:t>)</w:t>
      </w:r>
      <w:r w:rsidRPr="001B1B5B" w:rsidR="00A237A0">
        <w:rPr>
          <w:i/>
          <w:lang w:val="uk-UA"/>
        </w:rPr>
        <w:t xml:space="preserve">, </w:t>
      </w:r>
      <w:r w:rsidRPr="001B1B5B" w:rsidR="00A237A0">
        <w:rPr>
          <w:lang w:val="uk-UA"/>
        </w:rPr>
        <w:t xml:space="preserve">заява № 58444/15, пункти 40, 50 </w:t>
      </w:r>
      <w:r w:rsidRPr="001B1B5B" w:rsidR="009F5418">
        <w:rPr>
          <w:lang w:val="uk-UA"/>
        </w:rPr>
        <w:t xml:space="preserve">і 53, від </w:t>
      </w:r>
      <w:r w:rsidRPr="001B1B5B" w:rsidR="002F305B">
        <w:rPr>
          <w:lang w:val="uk-UA"/>
        </w:rPr>
        <w:t>17 </w:t>
      </w:r>
      <w:r w:rsidRPr="001B1B5B" w:rsidR="009F5418">
        <w:rPr>
          <w:lang w:val="uk-UA"/>
        </w:rPr>
        <w:t>вересня 2020 року)</w:t>
      </w:r>
      <w:r w:rsidRPr="001B1B5B" w:rsidR="004754A0">
        <w:rPr>
          <w:lang w:val="uk-UA"/>
        </w:rPr>
        <w:t>.</w:t>
      </w:r>
    </w:p>
    <w:p w:rsidRPr="001B1B5B" w:rsidR="000903D7" w:rsidP="001B1B5B" w14:paraId="54C8FE53" w14:textId="77777777">
      <w:pPr>
        <w:pStyle w:val="JuPara"/>
        <w:rPr>
          <w:lang w:val="uk-UA"/>
        </w:rPr>
      </w:pPr>
      <w:r w:rsidRPr="001B1B5B">
        <w:rPr>
          <w:lang w:val="uk-UA"/>
        </w:rPr>
        <w:t>46.</w:t>
      </w:r>
      <w:r w:rsidRPr="001B1B5B" w:rsidR="004754A0">
        <w:rPr>
          <w:lang w:val="uk-UA"/>
        </w:rPr>
        <w:t>  </w:t>
      </w:r>
      <w:r w:rsidRPr="001B1B5B" w:rsidR="009F5418">
        <w:rPr>
          <w:lang w:val="uk-UA"/>
        </w:rPr>
        <w:t xml:space="preserve">Статтю 208 </w:t>
      </w:r>
      <w:r w:rsidRPr="001B1B5B" w:rsidR="00ED11F8">
        <w:rPr>
          <w:lang w:val="uk-UA"/>
        </w:rPr>
        <w:t xml:space="preserve">стосовно </w:t>
      </w:r>
      <w:r w:rsidRPr="001B1B5B" w:rsidR="009F5418">
        <w:rPr>
          <w:lang w:val="uk-UA"/>
        </w:rPr>
        <w:t xml:space="preserve">затримання без ухвали суду також </w:t>
      </w:r>
      <w:r w:rsidRPr="001B1B5B" w:rsidR="00ED11F8">
        <w:rPr>
          <w:lang w:val="uk-UA"/>
        </w:rPr>
        <w:t xml:space="preserve">процитовано </w:t>
      </w:r>
      <w:r w:rsidRPr="001B1B5B" w:rsidR="009F5418">
        <w:rPr>
          <w:lang w:val="uk-UA"/>
        </w:rPr>
        <w:t xml:space="preserve">в згаданому рішенні у справі «Грубник проти України» </w:t>
      </w:r>
      <w:r w:rsidRPr="001B1B5B" w:rsidR="009F5418">
        <w:rPr>
          <w:i/>
          <w:lang w:val="uk-UA"/>
        </w:rPr>
        <w:t xml:space="preserve">(Grubnyk v. Ukraine), </w:t>
      </w:r>
      <w:r w:rsidRPr="001B1B5B" w:rsidR="009F5418">
        <w:rPr>
          <w:lang w:val="uk-UA"/>
        </w:rPr>
        <w:t>пункт 45</w:t>
      </w:r>
      <w:r w:rsidRPr="001B1B5B" w:rsidR="00ED11F8">
        <w:rPr>
          <w:lang w:val="uk-UA"/>
        </w:rPr>
        <w:t>)</w:t>
      </w:r>
      <w:r w:rsidRPr="001B1B5B" w:rsidR="004754A0">
        <w:rPr>
          <w:lang w:val="uk-UA"/>
        </w:rPr>
        <w:t>.</w:t>
      </w:r>
    </w:p>
    <w:p w:rsidRPr="001B1B5B" w:rsidR="000903D7" w:rsidP="001B1B5B" w14:paraId="3DD1A951" w14:textId="77777777">
      <w:pPr>
        <w:pStyle w:val="JuPara"/>
        <w:rPr>
          <w:lang w:val="uk-UA"/>
        </w:rPr>
      </w:pPr>
      <w:r w:rsidRPr="001B1B5B">
        <w:rPr>
          <w:lang w:val="uk-UA"/>
        </w:rPr>
        <w:t>47.</w:t>
      </w:r>
      <w:r w:rsidRPr="001B1B5B" w:rsidR="004754A0">
        <w:rPr>
          <w:lang w:val="uk-UA"/>
        </w:rPr>
        <w:t>  </w:t>
      </w:r>
      <w:r w:rsidRPr="001B1B5B" w:rsidR="009F5418">
        <w:rPr>
          <w:lang w:val="uk-UA"/>
        </w:rPr>
        <w:t>Відповідні положення статті 214 Кодексу в редакції, чинній на момент подій, передбачали</w:t>
      </w:r>
      <w:r w:rsidRPr="001B1B5B" w:rsidR="004754A0">
        <w:rPr>
          <w:lang w:val="uk-UA"/>
        </w:rPr>
        <w:t>:</w:t>
      </w:r>
    </w:p>
    <w:p w:rsidRPr="001B1B5B" w:rsidR="000903D7" w:rsidP="001B1B5B" w14:paraId="2F59693C" w14:textId="2D551B0C">
      <w:pPr>
        <w:pStyle w:val="JuQuot"/>
        <w:rPr>
          <w:lang w:val="uk-UA"/>
        </w:rPr>
      </w:pPr>
      <w:r w:rsidRPr="001B1B5B">
        <w:rPr>
          <w:lang w:val="uk-UA"/>
        </w:rPr>
        <w:t>«</w:t>
      </w:r>
      <w:r w:rsidRPr="001B1B5B" w:rsidR="004754A0">
        <w:rPr>
          <w:lang w:val="uk-UA"/>
        </w:rPr>
        <w:t xml:space="preserve">1. </w:t>
      </w:r>
      <w:r w:rsidRPr="001B1B5B">
        <w:rPr>
          <w:lang w:val="uk-UA"/>
        </w:rPr>
        <w:t>Слідчий,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вчинення кримінального правопорушення, зобов</w:t>
      </w:r>
      <w:r w:rsidRPr="001B1B5B" w:rsidR="001B1B5B">
        <w:rPr>
          <w:lang w:val="uk-UA"/>
        </w:rPr>
        <w:t>’</w:t>
      </w:r>
      <w:r w:rsidRPr="001B1B5B">
        <w:rPr>
          <w:lang w:val="uk-UA"/>
        </w:rPr>
        <w:t xml:space="preserve">язаний </w:t>
      </w:r>
      <w:r w:rsidRPr="001B1B5B">
        <w:rPr>
          <w:lang w:val="uk-UA"/>
        </w:rPr>
        <w:t>внести</w:t>
      </w:r>
      <w:r w:rsidRPr="001B1B5B">
        <w:rPr>
          <w:lang w:val="uk-UA"/>
        </w:rPr>
        <w:t xml:space="preserve"> відповідні відомості до Єдиного реєстру досудових розслідувань та розпочати розслідування.</w:t>
      </w:r>
      <w:r w:rsidRPr="001B1B5B" w:rsidR="004754A0">
        <w:rPr>
          <w:lang w:val="uk-UA"/>
        </w:rPr>
        <w:t>..</w:t>
      </w:r>
    </w:p>
    <w:p w:rsidRPr="001B1B5B" w:rsidR="000903D7" w:rsidP="001B1B5B" w14:paraId="1426F05A" w14:textId="77777777">
      <w:pPr>
        <w:pStyle w:val="JuQuot"/>
        <w:rPr>
          <w:lang w:val="uk-UA"/>
        </w:rPr>
      </w:pPr>
      <w:r w:rsidRPr="001B1B5B">
        <w:rPr>
          <w:lang w:val="uk-UA"/>
        </w:rPr>
        <w:t xml:space="preserve">2. </w:t>
      </w:r>
      <w:r w:rsidRPr="001B1B5B" w:rsidR="009F5418">
        <w:rPr>
          <w:lang w:val="uk-UA"/>
        </w:rPr>
        <w:t>Досудове розслідування розпочинається з моменту внесення відомостей до Єдиного реєстру досудових розслідувань</w:t>
      </w:r>
      <w:r w:rsidRPr="001B1B5B">
        <w:rPr>
          <w:lang w:val="uk-UA"/>
        </w:rPr>
        <w:t>...</w:t>
      </w:r>
    </w:p>
    <w:p w:rsidRPr="001B1B5B" w:rsidR="000903D7" w:rsidP="001B1B5B" w14:paraId="34DF6019" w14:textId="77777777">
      <w:pPr>
        <w:pStyle w:val="JuQuot"/>
        <w:rPr>
          <w:lang w:val="uk-UA"/>
        </w:rPr>
      </w:pPr>
      <w:r w:rsidRPr="001B1B5B">
        <w:rPr>
          <w:lang w:val="uk-UA"/>
        </w:rPr>
        <w:t xml:space="preserve">3. </w:t>
      </w:r>
      <w:r w:rsidRPr="001B1B5B" w:rsidR="009F5418">
        <w:rPr>
          <w:lang w:val="uk-UA"/>
        </w:rPr>
        <w:t>Здійснення досудового розслідування до внесення відомостей до Єдиного реєстру досудових розслідувань або без такого внесення не допускається і тягне за собою відповідальність, встановлену законом...»</w:t>
      </w:r>
    </w:p>
    <w:p w:rsidRPr="001B1B5B" w:rsidR="000903D7" w:rsidP="001B1B5B" w14:paraId="787669C8" w14:textId="77777777">
      <w:pPr>
        <w:pStyle w:val="JuHIRoman"/>
        <w:rPr>
          <w:lang w:val="uk-UA"/>
        </w:rPr>
      </w:pPr>
      <w:r w:rsidRPr="001B1B5B">
        <w:rPr>
          <w:lang w:val="uk-UA"/>
        </w:rPr>
        <w:t xml:space="preserve">правила внутрішнього розпорядку слідчих ізоляторів </w:t>
      </w:r>
      <w:r w:rsidRPr="001B1B5B" w:rsidR="00913B06">
        <w:rPr>
          <w:lang w:val="uk-UA"/>
        </w:rPr>
        <w:t>(</w:t>
      </w:r>
      <w:r w:rsidRPr="001B1B5B">
        <w:rPr>
          <w:lang w:val="uk-UA"/>
        </w:rPr>
        <w:t>2013 року</w:t>
      </w:r>
      <w:r w:rsidRPr="001B1B5B" w:rsidR="00913B06">
        <w:rPr>
          <w:lang w:val="uk-UA"/>
        </w:rPr>
        <w:t>)</w:t>
      </w:r>
      <w:r>
        <w:rPr>
          <w:rStyle w:val="FootnoteReference"/>
          <w:lang w:val="uk-UA"/>
        </w:rPr>
        <w:footnoteReference w:id="6"/>
      </w:r>
    </w:p>
    <w:p w:rsidRPr="001B1B5B" w:rsidR="000903D7" w:rsidP="001B1B5B" w14:paraId="71C52187" w14:textId="77777777">
      <w:pPr>
        <w:pStyle w:val="JuPara"/>
        <w:rPr>
          <w:lang w:val="uk-UA"/>
        </w:rPr>
      </w:pPr>
      <w:r w:rsidRPr="001B1B5B">
        <w:rPr>
          <w:lang w:val="uk-UA"/>
        </w:rPr>
        <w:t>48.</w:t>
      </w:r>
      <w:r w:rsidRPr="001B1B5B" w:rsidR="004754A0">
        <w:rPr>
          <w:lang w:val="uk-UA"/>
        </w:rPr>
        <w:t>  </w:t>
      </w:r>
      <w:r w:rsidRPr="001B1B5B" w:rsidR="009E28C6">
        <w:rPr>
          <w:lang w:val="uk-UA"/>
        </w:rPr>
        <w:t>Пункт 3.9. Правил внутрішнього розпорядку слідчих ізоляторів передбачає</w:t>
      </w:r>
      <w:r w:rsidRPr="001B1B5B" w:rsidR="004754A0">
        <w:rPr>
          <w:lang w:val="uk-UA"/>
        </w:rPr>
        <w:t>:</w:t>
      </w:r>
    </w:p>
    <w:p w:rsidRPr="001B1B5B" w:rsidR="000903D7" w:rsidP="001B1B5B" w14:paraId="32A42C42" w14:textId="2E393249">
      <w:pPr>
        <w:pStyle w:val="JuQuot"/>
        <w:rPr>
          <w:lang w:val="uk-UA"/>
        </w:rPr>
      </w:pPr>
      <w:r w:rsidRPr="001B1B5B">
        <w:rPr>
          <w:lang w:val="uk-UA"/>
        </w:rPr>
        <w:t>«</w:t>
      </w:r>
      <w:r w:rsidRPr="001B1B5B" w:rsidR="007A26F1">
        <w:rPr>
          <w:lang w:val="uk-UA"/>
        </w:rPr>
        <w:t>Ув</w:t>
      </w:r>
      <w:r w:rsidRPr="001B1B5B" w:rsidR="001B1B5B">
        <w:rPr>
          <w:lang w:val="uk-UA"/>
        </w:rPr>
        <w:t>’</w:t>
      </w:r>
      <w:r w:rsidRPr="001B1B5B" w:rsidR="007A26F1">
        <w:rPr>
          <w:lang w:val="uk-UA"/>
        </w:rPr>
        <w:t>язнені і засуджені, які прибули до СІЗО (у тому числі ті, які прямують транзитом), проходять первинний медичний огляд лікарем або фельдшером</w:t>
      </w:r>
      <w:r w:rsidRPr="001B1B5B">
        <w:rPr>
          <w:lang w:val="uk-UA"/>
        </w:rPr>
        <w:t xml:space="preserve">... </w:t>
      </w:r>
      <w:r w:rsidRPr="001B1B5B" w:rsidR="007A26F1">
        <w:rPr>
          <w:lang w:val="uk-UA"/>
        </w:rPr>
        <w:t>гігієнічне миття та дезобробку особистого одягу з метою виявлення осіб, які становлять епідемічну загрозу для оточення або потребують невідкладної медичної допомоги</w:t>
      </w:r>
      <w:r w:rsidRPr="001B1B5B">
        <w:rPr>
          <w:lang w:val="uk-UA"/>
        </w:rPr>
        <w:t>.»</w:t>
      </w:r>
    </w:p>
    <w:p w:rsidRPr="001B1B5B" w:rsidR="001B1B5B" w:rsidP="001B1B5B" w14:paraId="5274BEDF" w14:textId="77777777">
      <w:pPr>
        <w:pStyle w:val="JuPara"/>
        <w:rPr>
          <w:lang w:val="uk-UA"/>
        </w:rPr>
      </w:pPr>
      <w:r w:rsidRPr="001B1B5B">
        <w:rPr>
          <w:lang w:val="uk-UA"/>
        </w:rPr>
        <w:t>49.</w:t>
      </w:r>
      <w:r w:rsidRPr="001B1B5B" w:rsidR="004754A0">
        <w:rPr>
          <w:lang w:val="uk-UA"/>
        </w:rPr>
        <w:t>  </w:t>
      </w:r>
      <w:r w:rsidRPr="001B1B5B" w:rsidR="009E28C6">
        <w:rPr>
          <w:lang w:val="uk-UA"/>
        </w:rPr>
        <w:t xml:space="preserve">Інші </w:t>
      </w:r>
      <w:r w:rsidRPr="001B1B5B" w:rsidR="00913B06">
        <w:rPr>
          <w:lang w:val="uk-UA"/>
        </w:rPr>
        <w:t xml:space="preserve">відповідні </w:t>
      </w:r>
      <w:r w:rsidRPr="001B1B5B" w:rsidR="009E28C6">
        <w:rPr>
          <w:lang w:val="uk-UA"/>
        </w:rPr>
        <w:t xml:space="preserve">положення стосуються умов тримання в </w:t>
      </w:r>
      <w:r w:rsidRPr="001B1B5B" w:rsidR="00913B06">
        <w:rPr>
          <w:lang w:val="uk-UA"/>
        </w:rPr>
        <w:t>СІЗО наведено</w:t>
      </w:r>
      <w:r w:rsidRPr="001B1B5B" w:rsidR="009E28C6">
        <w:rPr>
          <w:lang w:val="uk-UA"/>
        </w:rPr>
        <w:t xml:space="preserve"> в рішенні у справі «Сукачов проти України» </w:t>
      </w:r>
      <w:r w:rsidRPr="001B1B5B" w:rsidR="009E28C6">
        <w:rPr>
          <w:i/>
          <w:lang w:val="uk-UA"/>
        </w:rPr>
        <w:t>(Sukachov v. Ukraine),</w:t>
      </w:r>
      <w:r w:rsidRPr="001B1B5B" w:rsidR="007A26F1">
        <w:rPr>
          <w:lang w:val="uk-UA"/>
        </w:rPr>
        <w:t xml:space="preserve"> заява № </w:t>
      </w:r>
      <w:r w:rsidRPr="001B1B5B" w:rsidR="009E28C6">
        <w:rPr>
          <w:lang w:val="uk-UA"/>
        </w:rPr>
        <w:t>14057/17, пункти 66</w:t>
      </w:r>
      <w:r w:rsidRPr="001B1B5B" w:rsidR="007A26F1">
        <w:rPr>
          <w:lang w:val="uk-UA"/>
        </w:rPr>
        <w:t xml:space="preserve"> </w:t>
      </w:r>
      <w:r w:rsidRPr="001B1B5B" w:rsidR="00614C74">
        <w:rPr>
          <w:lang w:val="uk-UA"/>
        </w:rPr>
        <w:t>та</w:t>
      </w:r>
      <w:r w:rsidRPr="001B1B5B" w:rsidR="007A26F1">
        <w:rPr>
          <w:lang w:val="uk-UA"/>
        </w:rPr>
        <w:t xml:space="preserve"> </w:t>
      </w:r>
      <w:r w:rsidRPr="001B1B5B" w:rsidR="009E28C6">
        <w:rPr>
          <w:lang w:val="uk-UA"/>
        </w:rPr>
        <w:t>67, від 30 січня 2020 року).</w:t>
      </w:r>
    </w:p>
    <w:p w:rsidRPr="001B1B5B" w:rsidR="000903D7" w:rsidP="001B1B5B" w14:paraId="1C4CEAB5" w14:textId="764BBBE9">
      <w:pPr>
        <w:pStyle w:val="JuHHead"/>
        <w:rPr>
          <w:lang w:val="uk-UA"/>
        </w:rPr>
      </w:pPr>
      <w:r w:rsidRPr="001B1B5B">
        <w:rPr>
          <w:lang w:val="uk-UA"/>
        </w:rPr>
        <w:t xml:space="preserve">ІНШІ </w:t>
      </w:r>
      <w:r w:rsidRPr="001B1B5B" w:rsidR="007A787B">
        <w:rPr>
          <w:lang w:val="uk-UA"/>
        </w:rPr>
        <w:t xml:space="preserve">відповідні </w:t>
      </w:r>
      <w:r w:rsidRPr="001B1B5B">
        <w:rPr>
          <w:lang w:val="uk-UA"/>
        </w:rPr>
        <w:t>МАТЕРІАЛИ</w:t>
      </w:r>
    </w:p>
    <w:p w:rsidRPr="001B1B5B" w:rsidR="000903D7" w:rsidP="001B1B5B" w14:paraId="4DD4D647" w14:textId="77777777">
      <w:pPr>
        <w:pStyle w:val="JuPara"/>
        <w:rPr>
          <w:lang w:val="uk-UA"/>
        </w:rPr>
      </w:pPr>
      <w:r w:rsidRPr="001B1B5B">
        <w:rPr>
          <w:lang w:val="uk-UA"/>
        </w:rPr>
        <w:t>50.</w:t>
      </w:r>
      <w:r w:rsidRPr="001B1B5B" w:rsidR="004754A0">
        <w:rPr>
          <w:lang w:val="uk-UA"/>
        </w:rPr>
        <w:t>  </w:t>
      </w:r>
      <w:r w:rsidRPr="001B1B5B" w:rsidR="009E28C6">
        <w:rPr>
          <w:lang w:val="uk-UA"/>
        </w:rPr>
        <w:t xml:space="preserve">Заявник надав Суду посилання на звіт Спеціальної моніторингової місії ОБСЄ в Україні (далі – СММ ОБСЄ) щодо обміну </w:t>
      </w:r>
      <w:r w:rsidRPr="001B1B5B" w:rsidR="007A787B">
        <w:rPr>
          <w:lang w:val="uk-UA"/>
        </w:rPr>
        <w:t xml:space="preserve">позбавленими волі </w:t>
      </w:r>
      <w:r w:rsidRPr="001B1B5B" w:rsidR="009E28C6">
        <w:rPr>
          <w:lang w:val="uk-UA"/>
        </w:rPr>
        <w:t>особами</w:t>
      </w:r>
      <w:r w:rsidRPr="001B1B5B" w:rsidR="007A787B">
        <w:rPr>
          <w:lang w:val="uk-UA"/>
        </w:rPr>
        <w:t xml:space="preserve"> від</w:t>
      </w:r>
      <w:r w:rsidRPr="001B1B5B" w:rsidR="009E28C6">
        <w:rPr>
          <w:lang w:val="uk-UA"/>
        </w:rPr>
        <w:t xml:space="preserve"> 26 грудня 2014 року (https://www.osce.org/ukraine-smm/133021</w:t>
      </w:r>
      <w:r>
        <w:rPr>
          <w:rStyle w:val="FootnoteReference"/>
          <w:lang w:val="uk-UA"/>
        </w:rPr>
        <w:footnoteReference w:id="7"/>
      </w:r>
      <w:r w:rsidRPr="001B1B5B" w:rsidR="009E28C6">
        <w:rPr>
          <w:lang w:val="uk-UA"/>
        </w:rPr>
        <w:t>). Відповідна частина цього звіту передбачає</w:t>
      </w:r>
      <w:r w:rsidRPr="001B1B5B" w:rsidR="004754A0">
        <w:rPr>
          <w:lang w:val="uk-UA"/>
        </w:rPr>
        <w:t>:</w:t>
      </w:r>
    </w:p>
    <w:p w:rsidRPr="001B1B5B" w:rsidR="000903D7" w:rsidP="001B1B5B" w14:paraId="792D484B" w14:textId="348F32BE">
      <w:pPr>
        <w:pStyle w:val="JuQuot"/>
        <w:rPr>
          <w:lang w:val="uk-UA"/>
        </w:rPr>
      </w:pPr>
      <w:r w:rsidRPr="001B1B5B">
        <w:rPr>
          <w:lang w:val="uk-UA"/>
        </w:rPr>
        <w:t>«26 грудня СММ була присутня та здійснювала моніторинг одночасного звільнення 367 заручник</w:t>
      </w:r>
      <w:r w:rsidRPr="001B1B5B" w:rsidR="00DA01CB">
        <w:rPr>
          <w:lang w:val="uk-UA"/>
        </w:rPr>
        <w:t>ів/ув</w:t>
      </w:r>
      <w:r w:rsidRPr="001B1B5B" w:rsidR="001B1B5B">
        <w:rPr>
          <w:lang w:val="uk-UA"/>
        </w:rPr>
        <w:t>’</w:t>
      </w:r>
      <w:r w:rsidRPr="001B1B5B" w:rsidR="00DA01CB">
        <w:rPr>
          <w:lang w:val="uk-UA"/>
        </w:rPr>
        <w:t>язнених у контрольованій «ДНР»</w:t>
      </w:r>
      <w:r w:rsidRPr="001B1B5B">
        <w:rPr>
          <w:lang w:val="uk-UA"/>
        </w:rPr>
        <w:t xml:space="preserve"> Ясинуватій (</w:t>
      </w:r>
      <w:r w:rsidRPr="001B1B5B" w:rsidR="004E225D">
        <w:rPr>
          <w:lang w:val="uk-UA"/>
        </w:rPr>
        <w:t>18 </w:t>
      </w:r>
      <w:r w:rsidRPr="001B1B5B">
        <w:rPr>
          <w:lang w:val="uk-UA"/>
        </w:rPr>
        <w:t>км на північний схід від Донецька). Українсь</w:t>
      </w:r>
      <w:r w:rsidRPr="001B1B5B" w:rsidR="00DA01CB">
        <w:rPr>
          <w:lang w:val="uk-UA"/>
        </w:rPr>
        <w:t>ка сторона передала 222 членів «ДНР»</w:t>
      </w:r>
      <w:r w:rsidRPr="001B1B5B">
        <w:rPr>
          <w:lang w:val="uk-UA"/>
        </w:rPr>
        <w:t>, у тому ч</w:t>
      </w:r>
      <w:r w:rsidRPr="001B1B5B" w:rsidR="00DA01CB">
        <w:rPr>
          <w:lang w:val="uk-UA"/>
        </w:rPr>
        <w:t>ислі 21 жінку, тоді як сторона «ДНР»</w:t>
      </w:r>
      <w:r w:rsidRPr="001B1B5B">
        <w:rPr>
          <w:lang w:val="uk-UA"/>
        </w:rPr>
        <w:t xml:space="preserve"> передала 145 українських </w:t>
      </w:r>
      <w:r w:rsidRPr="001B1B5B">
        <w:rPr>
          <w:lang w:val="uk-UA"/>
        </w:rPr>
        <w:t>військовослужбовців. Один із ув</w:t>
      </w:r>
      <w:r w:rsidRPr="001B1B5B" w:rsidR="001B1B5B">
        <w:rPr>
          <w:lang w:val="uk-UA"/>
        </w:rPr>
        <w:t>’</w:t>
      </w:r>
      <w:r w:rsidRPr="001B1B5B">
        <w:rPr>
          <w:lang w:val="uk-UA"/>
        </w:rPr>
        <w:t>яз</w:t>
      </w:r>
      <w:r w:rsidRPr="001B1B5B" w:rsidR="00DA01CB">
        <w:rPr>
          <w:lang w:val="uk-UA"/>
        </w:rPr>
        <w:t xml:space="preserve">нених, яких </w:t>
      </w:r>
      <w:r w:rsidRPr="001B1B5B" w:rsidR="007A787B">
        <w:rPr>
          <w:lang w:val="uk-UA"/>
        </w:rPr>
        <w:t xml:space="preserve">тримала </w:t>
      </w:r>
      <w:r w:rsidRPr="001B1B5B" w:rsidR="00DA01CB">
        <w:rPr>
          <w:lang w:val="uk-UA"/>
        </w:rPr>
        <w:t>сторона «ДНР»</w:t>
      </w:r>
      <w:r w:rsidRPr="001B1B5B">
        <w:rPr>
          <w:lang w:val="uk-UA"/>
        </w:rPr>
        <w:t>, вирішив не бу</w:t>
      </w:r>
      <w:r w:rsidRPr="001B1B5B" w:rsidR="00DA01CB">
        <w:rPr>
          <w:lang w:val="uk-UA"/>
        </w:rPr>
        <w:t>ти звільненим. Троє ув</w:t>
      </w:r>
      <w:r w:rsidRPr="001B1B5B" w:rsidR="001B1B5B">
        <w:rPr>
          <w:lang w:val="uk-UA"/>
        </w:rPr>
        <w:t>’</w:t>
      </w:r>
      <w:r w:rsidRPr="001B1B5B" w:rsidR="00DA01CB">
        <w:rPr>
          <w:lang w:val="uk-UA"/>
        </w:rPr>
        <w:t>язнених «ДНР»</w:t>
      </w:r>
      <w:r w:rsidRPr="001B1B5B">
        <w:rPr>
          <w:lang w:val="uk-UA"/>
        </w:rPr>
        <w:t>, яких передавала українська сторона, були доставлені до місця обміну автомобілем швидкої медичної допомоги.»</w:t>
      </w:r>
    </w:p>
    <w:p w:rsidRPr="001B1B5B" w:rsidR="000903D7" w:rsidP="001B1B5B" w14:paraId="593B51AB" w14:textId="77777777">
      <w:pPr>
        <w:pStyle w:val="JuPara"/>
        <w:rPr>
          <w:lang w:val="uk-UA"/>
        </w:rPr>
      </w:pPr>
      <w:r w:rsidRPr="001B1B5B">
        <w:rPr>
          <w:lang w:val="uk-UA"/>
        </w:rPr>
        <w:t>51.</w:t>
      </w:r>
      <w:r w:rsidRPr="001B1B5B" w:rsidR="004754A0">
        <w:rPr>
          <w:lang w:val="uk-UA"/>
        </w:rPr>
        <w:t>  </w:t>
      </w:r>
      <w:r w:rsidRPr="001B1B5B" w:rsidR="009E28C6">
        <w:rPr>
          <w:lang w:val="uk-UA"/>
        </w:rPr>
        <w:t xml:space="preserve">Заявник також надав Суду посилання на відеозапис обміну, розміщений СБУ на своєму каналі </w:t>
      </w:r>
      <w:r w:rsidRPr="001B1B5B" w:rsidR="007A787B">
        <w:rPr>
          <w:lang w:val="uk-UA"/>
        </w:rPr>
        <w:t>на «</w:t>
      </w:r>
      <w:r w:rsidRPr="001B1B5B" w:rsidR="009E28C6">
        <w:rPr>
          <w:lang w:val="uk-UA"/>
        </w:rPr>
        <w:t>YouTube</w:t>
      </w:r>
      <w:r w:rsidRPr="001B1B5B" w:rsidR="007A787B">
        <w:rPr>
          <w:lang w:val="uk-UA"/>
        </w:rPr>
        <w:t>»</w:t>
      </w:r>
      <w:r w:rsidRPr="001B1B5B" w:rsidR="009E28C6">
        <w:rPr>
          <w:lang w:val="uk-UA"/>
        </w:rPr>
        <w:t xml:space="preserve"> 27 грудня 2014 року </w:t>
      </w:r>
      <w:r w:rsidRPr="001B1B5B" w:rsidR="004754A0">
        <w:rPr>
          <w:lang w:val="uk-UA"/>
        </w:rPr>
        <w:t>(https://www.youtube.com/watch?v=c3WpyTxWqco</w:t>
      </w:r>
      <w:r>
        <w:rPr>
          <w:rStyle w:val="FootnoteReference"/>
          <w:lang w:val="uk-UA"/>
        </w:rPr>
        <w:footnoteReference w:id="8"/>
      </w:r>
      <w:r w:rsidRPr="001B1B5B" w:rsidR="004754A0">
        <w:rPr>
          <w:lang w:val="uk-UA"/>
        </w:rPr>
        <w:t>).</w:t>
      </w:r>
    </w:p>
    <w:p w:rsidRPr="001B1B5B" w:rsidR="000903D7" w:rsidP="001B1B5B" w14:paraId="53B8E0AA" w14:textId="77777777">
      <w:pPr>
        <w:pStyle w:val="JuHHead"/>
        <w:rPr>
          <w:lang w:val="uk-UA"/>
        </w:rPr>
      </w:pPr>
      <w:r w:rsidRPr="001B1B5B">
        <w:rPr>
          <w:lang w:val="uk-UA"/>
        </w:rPr>
        <w:t>оцінка суду</w:t>
      </w:r>
    </w:p>
    <w:p w:rsidRPr="001B1B5B" w:rsidR="001B1B5B" w:rsidP="001B1B5B" w14:paraId="0B4DC47D" w14:textId="77777777">
      <w:pPr>
        <w:pStyle w:val="JuHIRoman"/>
        <w:rPr>
          <w:lang w:val="uk-UA"/>
        </w:rPr>
      </w:pPr>
      <w:r w:rsidRPr="001B1B5B">
        <w:rPr>
          <w:lang w:val="uk-UA"/>
        </w:rPr>
        <w:t>попереднє заперечення уряду</w:t>
      </w:r>
    </w:p>
    <w:p w:rsidRPr="001B1B5B" w:rsidR="000903D7" w:rsidP="001B1B5B" w14:paraId="04F4C336" w14:textId="63CB5A22">
      <w:pPr>
        <w:pStyle w:val="JuPara"/>
        <w:rPr>
          <w:lang w:val="uk-UA"/>
        </w:rPr>
      </w:pPr>
      <w:r w:rsidRPr="001B1B5B">
        <w:rPr>
          <w:lang w:val="uk-UA"/>
        </w:rPr>
        <w:t>52.</w:t>
      </w:r>
      <w:r w:rsidRPr="001B1B5B" w:rsidR="004754A0">
        <w:rPr>
          <w:lang w:val="uk-UA"/>
        </w:rPr>
        <w:t>  </w:t>
      </w:r>
      <w:r w:rsidRPr="001B1B5B" w:rsidR="000455AB">
        <w:rPr>
          <w:lang w:val="uk-UA"/>
        </w:rPr>
        <w:t>Уряд просив Суд визнати заяву неприйнятною на підставі зловживання правом на</w:t>
      </w:r>
      <w:r w:rsidRPr="001B1B5B" w:rsidR="00321777">
        <w:rPr>
          <w:lang w:val="uk-UA"/>
        </w:rPr>
        <w:t xml:space="preserve"> подання</w:t>
      </w:r>
      <w:r w:rsidRPr="001B1B5B" w:rsidR="000455AB">
        <w:rPr>
          <w:lang w:val="uk-UA"/>
        </w:rPr>
        <w:t xml:space="preserve"> </w:t>
      </w:r>
      <w:r w:rsidRPr="001B1B5B" w:rsidR="00321777">
        <w:rPr>
          <w:lang w:val="uk-UA"/>
        </w:rPr>
        <w:t xml:space="preserve">індивідуальної заяви </w:t>
      </w:r>
      <w:r w:rsidRPr="001B1B5B" w:rsidR="000455AB">
        <w:rPr>
          <w:lang w:val="uk-UA"/>
        </w:rPr>
        <w:t>відповідно до підпункту «а» пункту 3 та пункту 4 статті 35 Конвенції</w:t>
      </w:r>
      <w:r w:rsidRPr="001B1B5B" w:rsidR="004754A0">
        <w:rPr>
          <w:lang w:val="uk-UA"/>
        </w:rPr>
        <w:t>.</w:t>
      </w:r>
    </w:p>
    <w:p w:rsidRPr="001B1B5B" w:rsidR="001B1B5B" w:rsidP="001B1B5B" w14:paraId="261DEB39" w14:textId="77777777">
      <w:pPr>
        <w:pStyle w:val="JuPara"/>
        <w:rPr>
          <w:lang w:val="uk-UA"/>
        </w:rPr>
      </w:pPr>
      <w:r w:rsidRPr="001B1B5B">
        <w:rPr>
          <w:lang w:val="uk-UA"/>
        </w:rPr>
        <w:t>53.</w:t>
      </w:r>
      <w:r w:rsidRPr="001B1B5B" w:rsidR="004754A0">
        <w:rPr>
          <w:lang w:val="uk-UA"/>
        </w:rPr>
        <w:t>  </w:t>
      </w:r>
      <w:r w:rsidRPr="001B1B5B" w:rsidR="000455AB">
        <w:rPr>
          <w:lang w:val="uk-UA"/>
        </w:rPr>
        <w:t xml:space="preserve">Уряд </w:t>
      </w:r>
      <w:r w:rsidRPr="001B1B5B" w:rsidR="00F42618">
        <w:rPr>
          <w:lang w:val="uk-UA"/>
        </w:rPr>
        <w:t>зауважив</w:t>
      </w:r>
      <w:r w:rsidRPr="001B1B5B" w:rsidR="000455AB">
        <w:rPr>
          <w:lang w:val="uk-UA"/>
        </w:rPr>
        <w:t xml:space="preserve">, що місцезнаходження заявника в період між обміном </w:t>
      </w:r>
      <w:r w:rsidRPr="001B1B5B" w:rsidR="00321777">
        <w:rPr>
          <w:lang w:val="uk-UA"/>
        </w:rPr>
        <w:t xml:space="preserve">позбавленими волі </w:t>
      </w:r>
      <w:r w:rsidRPr="001B1B5B" w:rsidR="000455AB">
        <w:rPr>
          <w:lang w:val="uk-UA"/>
        </w:rPr>
        <w:t xml:space="preserve">особами 26 грудня 2014 року та перетином ним українського кордону з боку Російської Федерації 28 листопада 2018 року було невідомим, </w:t>
      </w:r>
      <w:r w:rsidRPr="001B1B5B" w:rsidR="00321777">
        <w:rPr>
          <w:lang w:val="uk-UA"/>
        </w:rPr>
        <w:t xml:space="preserve">і </w:t>
      </w:r>
      <w:r w:rsidRPr="001B1B5B" w:rsidR="000455AB">
        <w:rPr>
          <w:lang w:val="uk-UA"/>
        </w:rPr>
        <w:t xml:space="preserve">відповідно до </w:t>
      </w:r>
      <w:r w:rsidRPr="001B1B5B" w:rsidR="00321777">
        <w:rPr>
          <w:lang w:val="uk-UA"/>
        </w:rPr>
        <w:t>доводів</w:t>
      </w:r>
      <w:r w:rsidRPr="001B1B5B" w:rsidR="000455AB">
        <w:rPr>
          <w:lang w:val="uk-UA"/>
        </w:rPr>
        <w:t xml:space="preserve">, </w:t>
      </w:r>
      <w:r w:rsidRPr="001B1B5B" w:rsidR="00321777">
        <w:rPr>
          <w:lang w:val="uk-UA"/>
        </w:rPr>
        <w:t xml:space="preserve">вказаних </w:t>
      </w:r>
      <w:r w:rsidRPr="001B1B5B" w:rsidR="000455AB">
        <w:rPr>
          <w:lang w:val="uk-UA"/>
        </w:rPr>
        <w:t>його дружиною Уповноваженому Верховної Ради України з прав людини у 2017 році, вона не підтримувала з ним жодного зв</w:t>
      </w:r>
      <w:r w:rsidRPr="001B1B5B">
        <w:rPr>
          <w:lang w:val="uk-UA"/>
        </w:rPr>
        <w:t>’</w:t>
      </w:r>
      <w:r w:rsidRPr="001B1B5B" w:rsidR="000455AB">
        <w:rPr>
          <w:lang w:val="uk-UA"/>
        </w:rPr>
        <w:t>язку.</w:t>
      </w:r>
      <w:r w:rsidRPr="001B1B5B" w:rsidR="00321777">
        <w:rPr>
          <w:lang w:val="uk-UA"/>
        </w:rPr>
        <w:t xml:space="preserve"> Х</w:t>
      </w:r>
      <w:r w:rsidRPr="001B1B5B" w:rsidR="000455AB">
        <w:rPr>
          <w:lang w:val="uk-UA"/>
        </w:rPr>
        <w:t xml:space="preserve">оча формуляр заяви був складений так, ніби його подав особисто заявник, і містив підпис, який виглядав як його власний, </w:t>
      </w:r>
      <w:r w:rsidRPr="001B1B5B" w:rsidR="00321777">
        <w:rPr>
          <w:lang w:val="uk-UA"/>
        </w:rPr>
        <w:t xml:space="preserve">на думку Уряду, </w:t>
      </w:r>
      <w:r w:rsidRPr="001B1B5B" w:rsidR="000455AB">
        <w:rPr>
          <w:lang w:val="uk-UA"/>
        </w:rPr>
        <w:t xml:space="preserve">за </w:t>
      </w:r>
      <w:r w:rsidRPr="001B1B5B" w:rsidR="00321777">
        <w:rPr>
          <w:lang w:val="uk-UA"/>
        </w:rPr>
        <w:t xml:space="preserve">цих </w:t>
      </w:r>
      <w:r w:rsidRPr="001B1B5B" w:rsidR="000455AB">
        <w:rPr>
          <w:lang w:val="uk-UA"/>
        </w:rPr>
        <w:t>обставин справи заявник не міг ані заповнити, ані підписати цей формуляр.</w:t>
      </w:r>
    </w:p>
    <w:p w:rsidRPr="001B1B5B" w:rsidR="000903D7" w:rsidP="001B1B5B" w14:paraId="1C320C69" w14:textId="4177A5BC">
      <w:pPr>
        <w:pStyle w:val="JuPara"/>
        <w:rPr>
          <w:lang w:val="uk-UA"/>
        </w:rPr>
      </w:pPr>
      <w:r w:rsidRPr="001B1B5B">
        <w:rPr>
          <w:lang w:val="uk-UA"/>
        </w:rPr>
        <w:t>54.</w:t>
      </w:r>
      <w:r w:rsidRPr="001B1B5B" w:rsidR="004754A0">
        <w:rPr>
          <w:lang w:val="uk-UA"/>
        </w:rPr>
        <w:t>  </w:t>
      </w:r>
      <w:r w:rsidRPr="001B1B5B" w:rsidR="000455AB">
        <w:rPr>
          <w:lang w:val="uk-UA"/>
        </w:rPr>
        <w:t>Уряд також звернув увагу на відсутність будь-якого пояснення того факту, що, хоча заявник перебував або в Російській Федерації, або на території самопроголошеного утворення «ДНР» і</w:t>
      </w:r>
      <w:r w:rsidRPr="001B1B5B" w:rsidR="00321777">
        <w:rPr>
          <w:lang w:val="uk-UA"/>
        </w:rPr>
        <w:t xml:space="preserve"> нібито</w:t>
      </w:r>
      <w:r w:rsidRPr="001B1B5B" w:rsidR="000455AB">
        <w:rPr>
          <w:lang w:val="uk-UA"/>
        </w:rPr>
        <w:t xml:space="preserve"> не підтримував зв</w:t>
      </w:r>
      <w:r w:rsidRPr="001B1B5B" w:rsidR="001B1B5B">
        <w:rPr>
          <w:lang w:val="uk-UA"/>
        </w:rPr>
        <w:t>’</w:t>
      </w:r>
      <w:r w:rsidRPr="001B1B5B" w:rsidR="000455AB">
        <w:rPr>
          <w:lang w:val="uk-UA"/>
        </w:rPr>
        <w:t>язку зі своєю сім</w:t>
      </w:r>
      <w:r w:rsidRPr="001B1B5B" w:rsidR="001B1B5B">
        <w:rPr>
          <w:lang w:val="uk-UA"/>
        </w:rPr>
        <w:t>’</w:t>
      </w:r>
      <w:r w:rsidRPr="001B1B5B" w:rsidR="000455AB">
        <w:rPr>
          <w:lang w:val="uk-UA"/>
        </w:rPr>
        <w:t>єю, його листи до Суду містили наклейки</w:t>
      </w:r>
      <w:r w:rsidRPr="001B1B5B" w:rsidR="00DA01CB">
        <w:rPr>
          <w:lang w:val="uk-UA"/>
        </w:rPr>
        <w:t xml:space="preserve"> зі штрихкодами</w:t>
      </w:r>
      <w:r w:rsidRPr="001B1B5B" w:rsidR="000455AB">
        <w:rPr>
          <w:lang w:val="uk-UA"/>
        </w:rPr>
        <w:t>, які Секретаріат Суду над</w:t>
      </w:r>
      <w:r w:rsidRPr="001B1B5B" w:rsidR="00321777">
        <w:rPr>
          <w:lang w:val="uk-UA"/>
        </w:rPr>
        <w:t>і</w:t>
      </w:r>
      <w:r w:rsidRPr="001B1B5B" w:rsidR="000455AB">
        <w:rPr>
          <w:lang w:val="uk-UA"/>
        </w:rPr>
        <w:t xml:space="preserve">слав на його адресу в </w:t>
      </w:r>
      <w:r w:rsidRPr="001B1B5B" w:rsidR="00321777">
        <w:rPr>
          <w:lang w:val="uk-UA"/>
        </w:rPr>
        <w:t xml:space="preserve">м. Харків </w:t>
      </w:r>
      <w:r w:rsidRPr="001B1B5B" w:rsidR="000455AB">
        <w:rPr>
          <w:lang w:val="uk-UA"/>
        </w:rPr>
        <w:t>(див. пункт 42).</w:t>
      </w:r>
    </w:p>
    <w:p w:rsidRPr="001B1B5B" w:rsidR="001B1B5B" w:rsidP="001B1B5B" w14:paraId="7731A9BC" w14:textId="77777777">
      <w:pPr>
        <w:pStyle w:val="JuPara"/>
        <w:rPr>
          <w:lang w:val="uk-UA"/>
        </w:rPr>
      </w:pPr>
      <w:r w:rsidRPr="001B1B5B">
        <w:rPr>
          <w:lang w:val="uk-UA"/>
        </w:rPr>
        <w:t>55.</w:t>
      </w:r>
      <w:r w:rsidRPr="001B1B5B" w:rsidR="004754A0">
        <w:rPr>
          <w:lang w:val="uk-UA"/>
        </w:rPr>
        <w:t>  </w:t>
      </w:r>
      <w:r w:rsidRPr="001B1B5B" w:rsidR="000455AB">
        <w:rPr>
          <w:lang w:val="uk-UA"/>
        </w:rPr>
        <w:t xml:space="preserve">Заявник стверджував, не наводячи жодних </w:t>
      </w:r>
      <w:r w:rsidRPr="001B1B5B" w:rsidR="00321777">
        <w:rPr>
          <w:lang w:val="uk-UA"/>
        </w:rPr>
        <w:t>деталей</w:t>
      </w:r>
      <w:r w:rsidRPr="001B1B5B" w:rsidR="000455AB">
        <w:rPr>
          <w:lang w:val="uk-UA"/>
        </w:rPr>
        <w:t xml:space="preserve">, що він особисто підписав формуляр заяви та </w:t>
      </w:r>
      <w:r w:rsidRPr="001B1B5B" w:rsidR="00321777">
        <w:rPr>
          <w:lang w:val="uk-UA"/>
        </w:rPr>
        <w:t>інші відповідні листи</w:t>
      </w:r>
      <w:r w:rsidRPr="001B1B5B" w:rsidR="000455AB">
        <w:rPr>
          <w:lang w:val="uk-UA"/>
        </w:rPr>
        <w:t xml:space="preserve">, </w:t>
      </w:r>
      <w:r w:rsidRPr="001B1B5B" w:rsidR="00321777">
        <w:rPr>
          <w:lang w:val="uk-UA"/>
        </w:rPr>
        <w:t xml:space="preserve">адресовані </w:t>
      </w:r>
      <w:r w:rsidRPr="001B1B5B" w:rsidR="000455AB">
        <w:rPr>
          <w:lang w:val="uk-UA"/>
        </w:rPr>
        <w:t>Суду.</w:t>
      </w:r>
    </w:p>
    <w:p w:rsidRPr="001B1B5B" w:rsidR="000903D7" w:rsidP="001B1B5B" w14:paraId="3AD4B97F" w14:textId="64D5BFF3">
      <w:pPr>
        <w:pStyle w:val="JuPara"/>
        <w:rPr>
          <w:lang w:val="uk-UA"/>
        </w:rPr>
      </w:pPr>
      <w:r w:rsidRPr="001B1B5B">
        <w:rPr>
          <w:lang w:val="uk-UA"/>
        </w:rPr>
        <w:t>56.</w:t>
      </w:r>
      <w:r w:rsidRPr="001B1B5B" w:rsidR="004754A0">
        <w:rPr>
          <w:lang w:val="uk-UA"/>
        </w:rPr>
        <w:t>  </w:t>
      </w:r>
      <w:r w:rsidRPr="001B1B5B" w:rsidR="000455AB">
        <w:rPr>
          <w:lang w:val="uk-UA"/>
        </w:rPr>
        <w:t>Суд повторює, що відхилення заяви як такої, що становить зловживання правом, є «винятковим процесуальним заходом», а поняття «зловживання» слід розуміти у його звичайному значенні, а саме</w:t>
      </w:r>
      <w:r w:rsidRPr="001B1B5B" w:rsidR="00321777">
        <w:rPr>
          <w:lang w:val="uk-UA"/>
        </w:rPr>
        <w:t>,</w:t>
      </w:r>
      <w:r w:rsidRPr="001B1B5B" w:rsidR="000455AB">
        <w:rPr>
          <w:lang w:val="uk-UA"/>
        </w:rPr>
        <w:t xml:space="preserve"> як </w:t>
      </w:r>
      <w:r w:rsidRPr="001B1B5B" w:rsidR="00321777">
        <w:rPr>
          <w:lang w:val="uk-UA"/>
        </w:rPr>
        <w:t>неналежн</w:t>
      </w:r>
      <w:r w:rsidRPr="001B1B5B" w:rsidR="00DD0032">
        <w:rPr>
          <w:lang w:val="uk-UA"/>
        </w:rPr>
        <w:t>е</w:t>
      </w:r>
      <w:r w:rsidRPr="001B1B5B" w:rsidR="00321777">
        <w:rPr>
          <w:lang w:val="uk-UA"/>
        </w:rPr>
        <w:t xml:space="preserve"> користування </w:t>
      </w:r>
      <w:r w:rsidRPr="001B1B5B" w:rsidR="00DD0032">
        <w:rPr>
          <w:lang w:val="uk-UA"/>
        </w:rPr>
        <w:t xml:space="preserve">особою </w:t>
      </w:r>
      <w:r w:rsidRPr="001B1B5B" w:rsidR="00321777">
        <w:rPr>
          <w:lang w:val="uk-UA"/>
        </w:rPr>
        <w:t xml:space="preserve">правом </w:t>
      </w:r>
      <w:r w:rsidRPr="001B1B5B" w:rsidR="000455AB">
        <w:rPr>
          <w:lang w:val="uk-UA"/>
        </w:rPr>
        <w:t xml:space="preserve">у спосіб, несумісний із </w:t>
      </w:r>
      <w:r w:rsidRPr="001B1B5B" w:rsidR="00321777">
        <w:rPr>
          <w:lang w:val="uk-UA"/>
        </w:rPr>
        <w:t>цілями, для яких воно призначене</w:t>
      </w:r>
      <w:r w:rsidRPr="001B1B5B" w:rsidR="000455AB">
        <w:rPr>
          <w:lang w:val="uk-UA"/>
        </w:rPr>
        <w:t xml:space="preserve"> (див. рішення у справі «Міролюбовс та інші проти Латвії» </w:t>
      </w:r>
      <w:r w:rsidRPr="001B1B5B" w:rsidR="000455AB">
        <w:rPr>
          <w:i/>
          <w:lang w:val="uk-UA"/>
        </w:rPr>
        <w:t>(Miroļubovs and Others v. Latvia)</w:t>
      </w:r>
      <w:r w:rsidRPr="001B1B5B" w:rsidR="000455AB">
        <w:rPr>
          <w:lang w:val="uk-UA"/>
        </w:rPr>
        <w:t xml:space="preserve">, заява № 798/05, пункт 62, від 15 вересня 2009 року). Суд може вдатися до такого заходу, наприклад, якщо заява свідомо </w:t>
      </w:r>
      <w:r w:rsidRPr="001B1B5B" w:rsidR="00321777">
        <w:rPr>
          <w:lang w:val="uk-UA"/>
        </w:rPr>
        <w:t xml:space="preserve">ґрунтується </w:t>
      </w:r>
      <w:r w:rsidRPr="001B1B5B" w:rsidR="000455AB">
        <w:rPr>
          <w:lang w:val="uk-UA"/>
        </w:rPr>
        <w:t xml:space="preserve">на неправдивих фактах або якщо до Суду було подано неповну і, </w:t>
      </w:r>
      <w:r w:rsidRPr="001B1B5B" w:rsidR="00173EF7">
        <w:rPr>
          <w:lang w:val="uk-UA"/>
        </w:rPr>
        <w:t xml:space="preserve">таким </w:t>
      </w:r>
      <w:r w:rsidRPr="001B1B5B" w:rsidR="00173EF7">
        <w:rPr>
          <w:lang w:val="uk-UA"/>
        </w:rPr>
        <w:t>чином</w:t>
      </w:r>
      <w:r w:rsidRPr="001B1B5B" w:rsidR="000455AB">
        <w:rPr>
          <w:lang w:val="uk-UA"/>
        </w:rPr>
        <w:t xml:space="preserve">, таку, що вводить в оману, інформацію, особливо якщо така інформація стосується самої суті справи і не було надано достатнього пояснення щодо її неповідомлення (див. рішення у справі «Гросс проти Швейцарії» [ВП] </w:t>
      </w:r>
      <w:r w:rsidRPr="001B1B5B" w:rsidR="000455AB">
        <w:rPr>
          <w:i/>
          <w:lang w:val="uk-UA"/>
        </w:rPr>
        <w:t>(Gross v. Switzerland)</w:t>
      </w:r>
      <w:r w:rsidRPr="001B1B5B" w:rsidR="000455AB">
        <w:rPr>
          <w:lang w:val="uk-UA"/>
        </w:rPr>
        <w:t xml:space="preserve"> [GC], заява </w:t>
      </w:r>
      <w:r w:rsidRPr="001B1B5B" w:rsidR="00173EF7">
        <w:rPr>
          <w:lang w:val="uk-UA"/>
        </w:rPr>
        <w:t>№ </w:t>
      </w:r>
      <w:r w:rsidRPr="001B1B5B" w:rsidR="000455AB">
        <w:rPr>
          <w:lang w:val="uk-UA"/>
        </w:rPr>
        <w:t xml:space="preserve">67810/10, пункт 28, </w:t>
      </w:r>
      <w:r w:rsidRPr="001B1B5B" w:rsidR="00321777">
        <w:rPr>
          <w:lang w:val="uk-UA"/>
        </w:rPr>
        <w:t xml:space="preserve">ЄСПЛ </w:t>
      </w:r>
      <w:r w:rsidRPr="001B1B5B" w:rsidR="000455AB">
        <w:rPr>
          <w:lang w:val="uk-UA"/>
        </w:rPr>
        <w:t xml:space="preserve">2014, та наведені там посилання на практику). Суд також </w:t>
      </w:r>
      <w:r w:rsidRPr="001B1B5B" w:rsidR="00961E4B">
        <w:rPr>
          <w:lang w:val="uk-UA"/>
        </w:rPr>
        <w:t>встановив</w:t>
      </w:r>
      <w:r w:rsidRPr="001B1B5B" w:rsidR="000455AB">
        <w:rPr>
          <w:lang w:val="uk-UA"/>
        </w:rPr>
        <w:t xml:space="preserve">, що </w:t>
      </w:r>
      <w:r w:rsidRPr="001B1B5B" w:rsidR="006F322C">
        <w:rPr>
          <w:lang w:val="uk-UA"/>
        </w:rPr>
        <w:t>недобросовісне маніпулювання процедурою</w:t>
      </w:r>
      <w:r w:rsidRPr="001B1B5B" w:rsidR="000455AB">
        <w:rPr>
          <w:lang w:val="uk-UA"/>
        </w:rPr>
        <w:t>, яке вводить в оману, наприклад</w:t>
      </w:r>
      <w:r w:rsidRPr="001B1B5B" w:rsidR="00961E4B">
        <w:rPr>
          <w:lang w:val="uk-UA"/>
        </w:rPr>
        <w:t>,</w:t>
      </w:r>
      <w:r w:rsidRPr="001B1B5B" w:rsidR="000455AB">
        <w:rPr>
          <w:lang w:val="uk-UA"/>
        </w:rPr>
        <w:t xml:space="preserve"> підроблення підпису померлої особи у формулярі заяви з метою створення враження, що вона є живою та бажає подати заяву до Суду, очевидно несумісне з метою права на </w:t>
      </w:r>
      <w:r w:rsidRPr="001B1B5B" w:rsidR="00961E4B">
        <w:rPr>
          <w:lang w:val="uk-UA"/>
        </w:rPr>
        <w:t xml:space="preserve">подання індивідуальної заяви </w:t>
      </w:r>
      <w:r w:rsidRPr="001B1B5B" w:rsidR="000455AB">
        <w:rPr>
          <w:lang w:val="uk-UA"/>
        </w:rPr>
        <w:t xml:space="preserve">(див., наприклад, рішення у справі «Гогітідзе та інші проти Грузії» </w:t>
      </w:r>
      <w:r w:rsidRPr="001B1B5B" w:rsidR="000455AB">
        <w:rPr>
          <w:i/>
          <w:lang w:val="uk-UA"/>
        </w:rPr>
        <w:t>(Gogitidze and Others v. Georgia)</w:t>
      </w:r>
      <w:r w:rsidRPr="001B1B5B" w:rsidR="000455AB">
        <w:rPr>
          <w:lang w:val="uk-UA"/>
        </w:rPr>
        <w:t>, заява № 36862/05, пункт 78, від 12 травня 2015 року).</w:t>
      </w:r>
    </w:p>
    <w:p w:rsidRPr="001B1B5B" w:rsidR="001B1B5B" w:rsidP="001B1B5B" w14:paraId="6D3463AD" w14:textId="77777777">
      <w:pPr>
        <w:pStyle w:val="JuPara"/>
        <w:rPr>
          <w:lang w:val="uk-UA"/>
        </w:rPr>
      </w:pPr>
      <w:r w:rsidRPr="001B1B5B">
        <w:rPr>
          <w:lang w:val="uk-UA"/>
        </w:rPr>
        <w:t>57.</w:t>
      </w:r>
      <w:r w:rsidRPr="001B1B5B" w:rsidR="004754A0">
        <w:rPr>
          <w:lang w:val="uk-UA"/>
        </w:rPr>
        <w:t>  </w:t>
      </w:r>
      <w:r w:rsidRPr="001B1B5B" w:rsidR="006F322C">
        <w:rPr>
          <w:lang w:val="uk-UA"/>
        </w:rPr>
        <w:t xml:space="preserve">У цій справі </w:t>
      </w:r>
      <w:r w:rsidRPr="001B1B5B" w:rsidR="000455AB">
        <w:rPr>
          <w:lang w:val="uk-UA"/>
        </w:rPr>
        <w:t xml:space="preserve">Суд не вбачає жодних ознак зловживання правом на </w:t>
      </w:r>
      <w:r w:rsidRPr="001B1B5B" w:rsidR="006F322C">
        <w:rPr>
          <w:lang w:val="uk-UA"/>
        </w:rPr>
        <w:t>подання індивідуальної заяви</w:t>
      </w:r>
      <w:r w:rsidRPr="001B1B5B" w:rsidR="000455AB">
        <w:rPr>
          <w:lang w:val="uk-UA"/>
        </w:rPr>
        <w:t xml:space="preserve">. Зокрема, він </w:t>
      </w:r>
      <w:r w:rsidRPr="001B1B5B" w:rsidR="006F322C">
        <w:rPr>
          <w:lang w:val="uk-UA"/>
        </w:rPr>
        <w:t>зауважує</w:t>
      </w:r>
      <w:r w:rsidRPr="001B1B5B" w:rsidR="000455AB">
        <w:rPr>
          <w:lang w:val="uk-UA"/>
        </w:rPr>
        <w:t xml:space="preserve">, що заявник чітко підтвердив справжність свого підпису у формулярі заяви (див. пункт 55). Хоча Уряд стверджував, що його підпис міг бути підроблений, він не </w:t>
      </w:r>
      <w:r w:rsidRPr="001B1B5B" w:rsidR="006F322C">
        <w:rPr>
          <w:lang w:val="uk-UA"/>
        </w:rPr>
        <w:t xml:space="preserve">підтримав </w:t>
      </w:r>
      <w:r w:rsidRPr="001B1B5B" w:rsidR="000455AB">
        <w:rPr>
          <w:lang w:val="uk-UA"/>
        </w:rPr>
        <w:t>це твердження жодними доказами, наприклад</w:t>
      </w:r>
      <w:r w:rsidRPr="001B1B5B" w:rsidR="006F322C">
        <w:rPr>
          <w:lang w:val="uk-UA"/>
        </w:rPr>
        <w:t>,</w:t>
      </w:r>
      <w:r w:rsidRPr="001B1B5B" w:rsidR="000455AB">
        <w:rPr>
          <w:lang w:val="uk-UA"/>
        </w:rPr>
        <w:t xml:space="preserve"> висновком судової експертизи (</w:t>
      </w:r>
      <w:r w:rsidRPr="001B1B5B" w:rsidR="00771413">
        <w:rPr>
          <w:lang w:val="uk-UA"/>
        </w:rPr>
        <w:t>див. для порівняння рішення</w:t>
      </w:r>
      <w:r w:rsidRPr="001B1B5B" w:rsidR="000455AB">
        <w:rPr>
          <w:lang w:val="uk-UA"/>
        </w:rPr>
        <w:t xml:space="preserve"> у справі «О.О. проти Росії» </w:t>
      </w:r>
      <w:r w:rsidRPr="001B1B5B" w:rsidR="000455AB">
        <w:rPr>
          <w:i/>
          <w:lang w:val="uk-UA"/>
        </w:rPr>
        <w:t>(O.O. v. Russia)</w:t>
      </w:r>
      <w:r w:rsidRPr="001B1B5B" w:rsidR="000455AB">
        <w:rPr>
          <w:lang w:val="uk-UA"/>
        </w:rPr>
        <w:t>, заява № 36321/16, пункт 35, від 21 травня 2019 року). Той факт, що заявник не пояснив, яким чином він підтримував зв</w:t>
      </w:r>
      <w:r w:rsidRPr="001B1B5B">
        <w:rPr>
          <w:lang w:val="uk-UA"/>
        </w:rPr>
        <w:t>’</w:t>
      </w:r>
      <w:r w:rsidRPr="001B1B5B" w:rsidR="000455AB">
        <w:rPr>
          <w:lang w:val="uk-UA"/>
        </w:rPr>
        <w:t>язок зі своєю сім</w:t>
      </w:r>
      <w:r w:rsidRPr="001B1B5B">
        <w:rPr>
          <w:lang w:val="uk-UA"/>
        </w:rPr>
        <w:t>’</w:t>
      </w:r>
      <w:r w:rsidRPr="001B1B5B" w:rsidR="000455AB">
        <w:rPr>
          <w:lang w:val="uk-UA"/>
        </w:rPr>
        <w:t xml:space="preserve">єю і, більш конкретно, як він організував обмін інформацією та документами зі своїми родичами в </w:t>
      </w:r>
      <w:r w:rsidRPr="001B1B5B" w:rsidR="006F322C">
        <w:rPr>
          <w:lang w:val="uk-UA"/>
        </w:rPr>
        <w:t xml:space="preserve">м. Харків </w:t>
      </w:r>
      <w:r w:rsidRPr="001B1B5B" w:rsidR="000455AB">
        <w:rPr>
          <w:lang w:val="uk-UA"/>
        </w:rPr>
        <w:t xml:space="preserve">та Польщі з метою подання заяви та </w:t>
      </w:r>
      <w:r w:rsidRPr="001B1B5B" w:rsidR="006F322C">
        <w:rPr>
          <w:lang w:val="uk-UA"/>
        </w:rPr>
        <w:t xml:space="preserve">підтримання </w:t>
      </w:r>
      <w:r w:rsidRPr="001B1B5B" w:rsidR="000455AB">
        <w:rPr>
          <w:lang w:val="uk-UA"/>
        </w:rPr>
        <w:t xml:space="preserve">подальшого листування із Судом (див. пункт 42), не становить ані </w:t>
      </w:r>
      <w:r w:rsidRPr="001B1B5B" w:rsidR="006F322C">
        <w:rPr>
          <w:lang w:val="uk-UA"/>
        </w:rPr>
        <w:t>недобросовісне маніпулювання процедурою</w:t>
      </w:r>
      <w:r w:rsidRPr="001B1B5B" w:rsidR="000455AB">
        <w:rPr>
          <w:lang w:val="uk-UA"/>
        </w:rPr>
        <w:t xml:space="preserve"> (</w:t>
      </w:r>
      <w:r w:rsidRPr="001B1B5B" w:rsidR="00771413">
        <w:rPr>
          <w:lang w:val="uk-UA"/>
        </w:rPr>
        <w:t xml:space="preserve">див. для порівняння рішення у справі </w:t>
      </w:r>
      <w:r w:rsidRPr="001B1B5B" w:rsidR="000455AB">
        <w:rPr>
          <w:lang w:val="uk-UA"/>
        </w:rPr>
        <w:t>«Васілічук проти Республіки Молдова</w:t>
      </w:r>
      <w:r w:rsidRPr="001B1B5B" w:rsidR="000455AB">
        <w:rPr>
          <w:i/>
          <w:lang w:val="uk-UA"/>
        </w:rPr>
        <w:t>» (Vasiliciuc v. the Republic of Moldova)</w:t>
      </w:r>
      <w:r w:rsidRPr="001B1B5B" w:rsidR="000455AB">
        <w:rPr>
          <w:lang w:val="uk-UA"/>
        </w:rPr>
        <w:t>, заява № 15944/11, пункти 27</w:t>
      </w:r>
      <w:r w:rsidRPr="001B1B5B" w:rsidR="00DA01CB">
        <w:rPr>
          <w:lang w:val="uk-UA"/>
        </w:rPr>
        <w:t xml:space="preserve"> </w:t>
      </w:r>
      <w:r w:rsidRPr="001B1B5B" w:rsidR="000455AB">
        <w:rPr>
          <w:lang w:val="uk-UA"/>
        </w:rPr>
        <w:t>–</w:t>
      </w:r>
      <w:r w:rsidRPr="001B1B5B" w:rsidR="00DA01CB">
        <w:rPr>
          <w:lang w:val="uk-UA"/>
        </w:rPr>
        <w:t xml:space="preserve"> </w:t>
      </w:r>
      <w:r w:rsidRPr="001B1B5B" w:rsidR="000455AB">
        <w:rPr>
          <w:lang w:val="uk-UA"/>
        </w:rPr>
        <w:t xml:space="preserve">29, від </w:t>
      </w:r>
      <w:r w:rsidRPr="001B1B5B" w:rsidR="00DA01CB">
        <w:rPr>
          <w:lang w:val="uk-UA"/>
        </w:rPr>
        <w:t>0</w:t>
      </w:r>
      <w:r w:rsidRPr="001B1B5B" w:rsidR="000455AB">
        <w:rPr>
          <w:lang w:val="uk-UA"/>
        </w:rPr>
        <w:t xml:space="preserve">2 травня 2017 року), ані спроби приховати від Суду інформацію, що </w:t>
      </w:r>
      <w:r w:rsidRPr="001B1B5B" w:rsidR="006F322C">
        <w:rPr>
          <w:lang w:val="uk-UA"/>
        </w:rPr>
        <w:t>стосувалася</w:t>
      </w:r>
      <w:r w:rsidRPr="001B1B5B" w:rsidR="000455AB">
        <w:rPr>
          <w:lang w:val="uk-UA"/>
        </w:rPr>
        <w:t xml:space="preserve"> самої суті справи (</w:t>
      </w:r>
      <w:r w:rsidRPr="001B1B5B" w:rsidR="00771413">
        <w:rPr>
          <w:lang w:val="uk-UA"/>
        </w:rPr>
        <w:t xml:space="preserve">див. для порівняння рішення у справі </w:t>
      </w:r>
      <w:r w:rsidRPr="001B1B5B" w:rsidR="000455AB">
        <w:rPr>
          <w:lang w:val="uk-UA"/>
        </w:rPr>
        <w:t xml:space="preserve">«Угулава проти Грузії» </w:t>
      </w:r>
      <w:r w:rsidRPr="001B1B5B" w:rsidR="000455AB">
        <w:rPr>
          <w:i/>
          <w:lang w:val="uk-UA"/>
        </w:rPr>
        <w:t>(Ugulava v. Georgia),</w:t>
      </w:r>
      <w:r w:rsidRPr="001B1B5B" w:rsidR="000455AB">
        <w:rPr>
          <w:lang w:val="uk-UA"/>
        </w:rPr>
        <w:t xml:space="preserve"> заява </w:t>
      </w:r>
      <w:r w:rsidRPr="001B1B5B" w:rsidR="00173EF7">
        <w:rPr>
          <w:lang w:val="uk-UA"/>
        </w:rPr>
        <w:t>№ </w:t>
      </w:r>
      <w:r w:rsidRPr="001B1B5B" w:rsidR="000455AB">
        <w:rPr>
          <w:lang w:val="uk-UA"/>
        </w:rPr>
        <w:t xml:space="preserve">5432/15, пункт 58, від </w:t>
      </w:r>
      <w:r w:rsidRPr="001B1B5B" w:rsidR="00DA01CB">
        <w:rPr>
          <w:lang w:val="uk-UA"/>
        </w:rPr>
        <w:t>0</w:t>
      </w:r>
      <w:r w:rsidRPr="001B1B5B" w:rsidR="000455AB">
        <w:rPr>
          <w:lang w:val="uk-UA"/>
        </w:rPr>
        <w:t>9 лютого 2023 року).</w:t>
      </w:r>
    </w:p>
    <w:p w:rsidRPr="001B1B5B" w:rsidR="000903D7" w:rsidP="001B1B5B" w14:paraId="77A47105" w14:textId="4749970B">
      <w:pPr>
        <w:pStyle w:val="JuPara"/>
        <w:rPr>
          <w:lang w:val="uk-UA"/>
        </w:rPr>
      </w:pPr>
      <w:r w:rsidRPr="001B1B5B">
        <w:rPr>
          <w:lang w:val="uk-UA"/>
        </w:rPr>
        <w:t>58.</w:t>
      </w:r>
      <w:r w:rsidRPr="001B1B5B" w:rsidR="004754A0">
        <w:rPr>
          <w:lang w:val="uk-UA"/>
        </w:rPr>
        <w:t>  </w:t>
      </w:r>
      <w:r w:rsidRPr="001B1B5B" w:rsidR="00771413">
        <w:rPr>
          <w:lang w:val="uk-UA"/>
        </w:rPr>
        <w:t>Отже, Суд відхиляє заперечення Уряду щодо зловживання правом на</w:t>
      </w:r>
      <w:r w:rsidRPr="001B1B5B" w:rsidR="006F322C">
        <w:rPr>
          <w:lang w:val="uk-UA"/>
        </w:rPr>
        <w:t xml:space="preserve"> подання</w:t>
      </w:r>
      <w:r w:rsidRPr="001B1B5B" w:rsidR="00771413">
        <w:rPr>
          <w:lang w:val="uk-UA"/>
        </w:rPr>
        <w:t xml:space="preserve"> </w:t>
      </w:r>
      <w:r w:rsidRPr="001B1B5B" w:rsidR="006F322C">
        <w:rPr>
          <w:lang w:val="uk-UA"/>
        </w:rPr>
        <w:t>індивідуальної заяви</w:t>
      </w:r>
      <w:r w:rsidRPr="001B1B5B" w:rsidR="00771413">
        <w:rPr>
          <w:lang w:val="uk-UA"/>
        </w:rPr>
        <w:t>.</w:t>
      </w:r>
    </w:p>
    <w:p w:rsidRPr="001B1B5B" w:rsidR="001B1B5B" w:rsidP="001B1B5B" w14:paraId="031EAC00" w14:textId="77777777">
      <w:pPr>
        <w:pStyle w:val="JuHIRoman"/>
        <w:ind w:left="397" w:hanging="397"/>
        <w:rPr>
          <w:lang w:val="uk-UA"/>
        </w:rPr>
      </w:pPr>
      <w:r w:rsidRPr="001B1B5B">
        <w:rPr>
          <w:lang w:val="uk-UA"/>
        </w:rPr>
        <w:t>СТВЕРДЖУВАНЕ ПОРУШЕННЯ СТАТТІ 3 КОНВЕНЦІЇ У ЗВ</w:t>
      </w:r>
      <w:r w:rsidRPr="001B1B5B">
        <w:rPr>
          <w:lang w:val="uk-UA"/>
        </w:rPr>
        <w:t>’</w:t>
      </w:r>
      <w:r w:rsidRPr="001B1B5B">
        <w:rPr>
          <w:lang w:val="uk-UA"/>
        </w:rPr>
        <w:t>ЯЗКУ З</w:t>
      </w:r>
      <w:r w:rsidRPr="001B1B5B" w:rsidR="00173EF7">
        <w:rPr>
          <w:lang w:val="uk-UA"/>
        </w:rPr>
        <w:t>і</w:t>
      </w:r>
      <w:r w:rsidRPr="001B1B5B">
        <w:rPr>
          <w:lang w:val="uk-UA"/>
        </w:rPr>
        <w:t xml:space="preserve"> стверджуваним ЖОРСТОКИМ ПОВОДЖЕННЯМ ІЗ ЗАЯВНИКОМ ТА ПОВ</w:t>
      </w:r>
      <w:r w:rsidRPr="001B1B5B">
        <w:rPr>
          <w:lang w:val="uk-UA"/>
        </w:rPr>
        <w:t>’</w:t>
      </w:r>
      <w:r w:rsidRPr="001B1B5B">
        <w:rPr>
          <w:lang w:val="uk-UA"/>
        </w:rPr>
        <w:t>ЯЗАНИМ ІЗ ЦИМ РОЗСЛІДУВАННЯМ</w:t>
      </w:r>
    </w:p>
    <w:p w:rsidRPr="001B1B5B" w:rsidR="000903D7" w:rsidP="001B1B5B" w14:paraId="20FC0038" w14:textId="0DE0C628">
      <w:pPr>
        <w:pStyle w:val="JuPara"/>
        <w:rPr>
          <w:lang w:val="uk-UA"/>
        </w:rPr>
      </w:pPr>
      <w:r w:rsidRPr="001B1B5B">
        <w:rPr>
          <w:lang w:val="uk-UA"/>
        </w:rPr>
        <w:t>59.</w:t>
      </w:r>
      <w:r w:rsidRPr="001B1B5B" w:rsidR="004754A0">
        <w:rPr>
          <w:lang w:val="uk-UA"/>
        </w:rPr>
        <w:t>  </w:t>
      </w:r>
      <w:r w:rsidRPr="001B1B5B" w:rsidR="00663756">
        <w:rPr>
          <w:lang w:val="uk-UA"/>
        </w:rPr>
        <w:t xml:space="preserve">Заявник скаржився за статтею 3 Конвенції на те, що </w:t>
      </w:r>
      <w:r w:rsidRPr="001B1B5B" w:rsidR="003F6A12">
        <w:rPr>
          <w:lang w:val="uk-UA"/>
        </w:rPr>
        <w:t>співробітники</w:t>
      </w:r>
      <w:r w:rsidRPr="001B1B5B" w:rsidR="00663756">
        <w:rPr>
          <w:lang w:val="uk-UA"/>
        </w:rPr>
        <w:t xml:space="preserve"> СБУ піддали його жорстокому поводженню</w:t>
      </w:r>
      <w:r w:rsidRPr="001B1B5B" w:rsidR="006F322C">
        <w:rPr>
          <w:lang w:val="uk-UA"/>
        </w:rPr>
        <w:t>,</w:t>
      </w:r>
      <w:r w:rsidRPr="001B1B5B" w:rsidR="00776C6D">
        <w:rPr>
          <w:lang w:val="uk-UA"/>
        </w:rPr>
        <w:t xml:space="preserve"> </w:t>
      </w:r>
      <w:r w:rsidRPr="001B1B5B" w:rsidR="00173EF7">
        <w:rPr>
          <w:lang w:val="uk-UA"/>
        </w:rPr>
        <w:t xml:space="preserve">а </w:t>
      </w:r>
      <w:r w:rsidRPr="001B1B5B" w:rsidR="006F322C">
        <w:rPr>
          <w:lang w:val="uk-UA"/>
        </w:rPr>
        <w:t xml:space="preserve">ефективного розслідування </w:t>
      </w:r>
      <w:r w:rsidRPr="001B1B5B" w:rsidR="00173EF7">
        <w:rPr>
          <w:lang w:val="uk-UA"/>
        </w:rPr>
        <w:t xml:space="preserve">у </w:t>
      </w:r>
      <w:r w:rsidRPr="001B1B5B" w:rsidR="00663756">
        <w:rPr>
          <w:lang w:val="uk-UA"/>
        </w:rPr>
        <w:t>зв</w:t>
      </w:r>
      <w:r w:rsidRPr="001B1B5B" w:rsidR="001B1B5B">
        <w:rPr>
          <w:lang w:val="uk-UA"/>
        </w:rPr>
        <w:t>’</w:t>
      </w:r>
      <w:r w:rsidRPr="001B1B5B" w:rsidR="00663756">
        <w:rPr>
          <w:lang w:val="uk-UA"/>
        </w:rPr>
        <w:t>язку з цим проведено</w:t>
      </w:r>
      <w:r w:rsidRPr="001B1B5B" w:rsidR="006F322C">
        <w:rPr>
          <w:lang w:val="uk-UA"/>
        </w:rPr>
        <w:t xml:space="preserve"> не було</w:t>
      </w:r>
      <w:r w:rsidRPr="001B1B5B" w:rsidR="004754A0">
        <w:rPr>
          <w:lang w:val="uk-UA"/>
        </w:rPr>
        <w:t>.</w:t>
      </w:r>
    </w:p>
    <w:p w:rsidRPr="001B1B5B" w:rsidR="000903D7" w:rsidP="001B1B5B" w14:paraId="7EA12DFF" w14:textId="77777777">
      <w:pPr>
        <w:pStyle w:val="JuHA"/>
        <w:rPr>
          <w:lang w:val="uk-UA"/>
        </w:rPr>
      </w:pPr>
      <w:r w:rsidRPr="001B1B5B">
        <w:rPr>
          <w:lang w:val="uk-UA"/>
        </w:rPr>
        <w:t>Прийнятність</w:t>
      </w:r>
    </w:p>
    <w:p w:rsidRPr="001B1B5B" w:rsidR="000903D7" w:rsidP="001B1B5B" w14:paraId="086E7EAF" w14:textId="77777777">
      <w:pPr>
        <w:pStyle w:val="JuPara"/>
        <w:rPr>
          <w:lang w:val="uk-UA"/>
        </w:rPr>
      </w:pPr>
      <w:r w:rsidRPr="001B1B5B">
        <w:rPr>
          <w:lang w:val="uk-UA"/>
        </w:rPr>
        <w:t>60.</w:t>
      </w:r>
      <w:r w:rsidRPr="001B1B5B" w:rsidR="004754A0">
        <w:rPr>
          <w:lang w:val="uk-UA"/>
        </w:rPr>
        <w:t>  </w:t>
      </w:r>
      <w:r w:rsidRPr="001B1B5B" w:rsidR="002838E0">
        <w:rPr>
          <w:lang w:val="uk-UA"/>
        </w:rPr>
        <w:t xml:space="preserve">Уряд стверджував, що заявник не виконав вимогу щодо вичерпання національних засобів юридичного захисту, оскільки він ніколи не порушував цю скаргу на національному рівні. Заявник у загальних </w:t>
      </w:r>
      <w:r w:rsidRPr="001B1B5B" w:rsidR="0008385F">
        <w:rPr>
          <w:lang w:val="uk-UA"/>
        </w:rPr>
        <w:t xml:space="preserve">формулюваннях </w:t>
      </w:r>
      <w:r w:rsidRPr="001B1B5B" w:rsidR="002838E0">
        <w:rPr>
          <w:lang w:val="uk-UA"/>
        </w:rPr>
        <w:t>заперечив цей аргумент</w:t>
      </w:r>
      <w:r w:rsidRPr="001B1B5B" w:rsidR="004754A0">
        <w:rPr>
          <w:lang w:val="uk-UA"/>
        </w:rPr>
        <w:t>.</w:t>
      </w:r>
    </w:p>
    <w:p w:rsidRPr="001B1B5B" w:rsidR="000903D7" w:rsidP="001B1B5B" w14:paraId="11FEBA8C" w14:textId="4C1DB68D">
      <w:pPr>
        <w:pStyle w:val="JuPara"/>
        <w:rPr>
          <w:lang w:val="uk-UA"/>
        </w:rPr>
      </w:pPr>
      <w:r w:rsidRPr="001B1B5B">
        <w:rPr>
          <w:lang w:val="uk-UA"/>
        </w:rPr>
        <w:t>61.</w:t>
      </w:r>
      <w:r w:rsidRPr="001B1B5B" w:rsidR="004754A0">
        <w:rPr>
          <w:lang w:val="uk-UA"/>
        </w:rPr>
        <w:t>  </w:t>
      </w:r>
      <w:r w:rsidRPr="001B1B5B" w:rsidR="002838E0">
        <w:rPr>
          <w:lang w:val="uk-UA"/>
        </w:rPr>
        <w:t>Щодо особливостей зобов</w:t>
      </w:r>
      <w:r w:rsidRPr="001B1B5B" w:rsidR="001B1B5B">
        <w:rPr>
          <w:lang w:val="uk-UA"/>
        </w:rPr>
        <w:t>’</w:t>
      </w:r>
      <w:r w:rsidRPr="001B1B5B" w:rsidR="002838E0">
        <w:rPr>
          <w:lang w:val="uk-UA"/>
        </w:rPr>
        <w:t>язань держави за статтею 3 Конвенції та вимоги щодо вичерпання національних засобів юридичного захисту Суд повторює, що коли існують підстави вважати, що особа зазнала жорстокого поводження з боку представника держави, держава зобов</w:t>
      </w:r>
      <w:r w:rsidRPr="001B1B5B" w:rsidR="001B1B5B">
        <w:rPr>
          <w:lang w:val="uk-UA"/>
        </w:rPr>
        <w:t>’</w:t>
      </w:r>
      <w:r w:rsidRPr="001B1B5B" w:rsidR="002838E0">
        <w:rPr>
          <w:lang w:val="uk-UA"/>
        </w:rPr>
        <w:t>язана провести ефективне офіційне розслідування. Не можна покладати на потерпілого ані обов</w:t>
      </w:r>
      <w:r w:rsidRPr="001B1B5B" w:rsidR="001B1B5B">
        <w:rPr>
          <w:lang w:val="uk-UA"/>
        </w:rPr>
        <w:t>’</w:t>
      </w:r>
      <w:r w:rsidRPr="001B1B5B" w:rsidR="002838E0">
        <w:rPr>
          <w:lang w:val="uk-UA"/>
        </w:rPr>
        <w:t xml:space="preserve">язок подання офіційної скарги, ані відповідальність за здійснення будь-яких слідчих дій, оскільки органи </w:t>
      </w:r>
      <w:r w:rsidRPr="001B1B5B" w:rsidR="0008385F">
        <w:rPr>
          <w:lang w:val="uk-UA"/>
        </w:rPr>
        <w:t xml:space="preserve">державної </w:t>
      </w:r>
      <w:r w:rsidRPr="001B1B5B" w:rsidR="002838E0">
        <w:rPr>
          <w:lang w:val="uk-UA"/>
        </w:rPr>
        <w:t xml:space="preserve">влади повинні діяти за власною ініціативою (див., наприклад, рішення у справі «Тадіч проти Хорватії» </w:t>
      </w:r>
      <w:r w:rsidRPr="001B1B5B" w:rsidR="002838E0">
        <w:rPr>
          <w:i/>
          <w:lang w:val="uk-UA"/>
        </w:rPr>
        <w:t>(Tadić v. Croatia),</w:t>
      </w:r>
      <w:r w:rsidRPr="001B1B5B" w:rsidR="002838E0">
        <w:rPr>
          <w:lang w:val="uk-UA"/>
        </w:rPr>
        <w:t xml:space="preserve"> заява № 10633/15, пункт 41, від 23 листопада 2017 року, та </w:t>
      </w:r>
      <w:r w:rsidRPr="001B1B5B" w:rsidR="0008385F">
        <w:rPr>
          <w:lang w:val="uk-UA"/>
        </w:rPr>
        <w:t>наведеними у ньому посиланнями на практику</w:t>
      </w:r>
      <w:r w:rsidRPr="001B1B5B" w:rsidR="002838E0">
        <w:rPr>
          <w:lang w:val="uk-UA"/>
        </w:rPr>
        <w:t>)</w:t>
      </w:r>
      <w:r w:rsidRPr="001B1B5B" w:rsidR="004754A0">
        <w:rPr>
          <w:lang w:val="uk-UA"/>
        </w:rPr>
        <w:t>.</w:t>
      </w:r>
    </w:p>
    <w:p w:rsidRPr="001B1B5B" w:rsidR="000903D7" w:rsidP="001B1B5B" w14:paraId="74473E76" w14:textId="7F63C095">
      <w:pPr>
        <w:pStyle w:val="JuPara"/>
        <w:rPr>
          <w:lang w:val="uk-UA"/>
        </w:rPr>
      </w:pPr>
      <w:r w:rsidRPr="001B1B5B">
        <w:rPr>
          <w:lang w:val="uk-UA"/>
        </w:rPr>
        <w:t>62.</w:t>
      </w:r>
      <w:r w:rsidRPr="001B1B5B" w:rsidR="004754A0">
        <w:rPr>
          <w:lang w:val="uk-UA"/>
        </w:rPr>
        <w:t>  </w:t>
      </w:r>
      <w:r w:rsidRPr="001B1B5B" w:rsidR="002838E0">
        <w:rPr>
          <w:lang w:val="uk-UA"/>
        </w:rPr>
        <w:t xml:space="preserve">У цій справі не </w:t>
      </w:r>
      <w:r w:rsidRPr="001B1B5B" w:rsidR="0008385F">
        <w:rPr>
          <w:lang w:val="uk-UA"/>
        </w:rPr>
        <w:t>оскаржується</w:t>
      </w:r>
      <w:r w:rsidRPr="001B1B5B" w:rsidR="002838E0">
        <w:rPr>
          <w:lang w:val="uk-UA"/>
        </w:rPr>
        <w:t xml:space="preserve">, що адміністрації двох установ тримання під вартою вважали за необхідне повідомити </w:t>
      </w:r>
      <w:r w:rsidRPr="001B1B5B" w:rsidR="0008385F">
        <w:rPr>
          <w:lang w:val="uk-UA"/>
        </w:rPr>
        <w:t xml:space="preserve">прокуратуру </w:t>
      </w:r>
      <w:r w:rsidRPr="001B1B5B" w:rsidR="002838E0">
        <w:rPr>
          <w:lang w:val="uk-UA"/>
        </w:rPr>
        <w:t xml:space="preserve">про тілесні ушкодження заявника одразу після його прибуття до цих установ (див. пункти 7 і 10). Іншими словами, </w:t>
      </w:r>
      <w:r w:rsidRPr="001B1B5B" w:rsidR="0008385F">
        <w:rPr>
          <w:lang w:val="uk-UA"/>
        </w:rPr>
        <w:t xml:space="preserve">прокуратурі </w:t>
      </w:r>
      <w:r w:rsidRPr="001B1B5B" w:rsidR="002838E0">
        <w:rPr>
          <w:lang w:val="uk-UA"/>
        </w:rPr>
        <w:t xml:space="preserve">стало відомо про </w:t>
      </w:r>
      <w:r w:rsidRPr="001B1B5B" w:rsidR="0008385F">
        <w:rPr>
          <w:lang w:val="uk-UA"/>
        </w:rPr>
        <w:t>це</w:t>
      </w:r>
      <w:r w:rsidRPr="001B1B5B" w:rsidR="002838E0">
        <w:rPr>
          <w:lang w:val="uk-UA"/>
        </w:rPr>
        <w:t xml:space="preserve"> </w:t>
      </w:r>
      <w:r w:rsidRPr="001B1B5B" w:rsidR="0008385F">
        <w:rPr>
          <w:lang w:val="uk-UA"/>
        </w:rPr>
        <w:t xml:space="preserve">питання ще </w:t>
      </w:r>
      <w:r w:rsidRPr="001B1B5B" w:rsidR="002838E0">
        <w:rPr>
          <w:lang w:val="uk-UA"/>
        </w:rPr>
        <w:t xml:space="preserve">19 листопада 2014 року (див. пункт 7), що </w:t>
      </w:r>
      <w:r w:rsidRPr="001B1B5B" w:rsidR="0008385F">
        <w:rPr>
          <w:lang w:val="uk-UA"/>
        </w:rPr>
        <w:t xml:space="preserve">призвело до </w:t>
      </w:r>
      <w:r w:rsidRPr="001B1B5B" w:rsidR="002838E0">
        <w:rPr>
          <w:lang w:val="uk-UA"/>
        </w:rPr>
        <w:t xml:space="preserve">виникнення </w:t>
      </w:r>
      <w:r w:rsidRPr="001B1B5B" w:rsidR="00956413">
        <w:rPr>
          <w:lang w:val="uk-UA"/>
        </w:rPr>
        <w:t>у неї</w:t>
      </w:r>
      <w:r w:rsidRPr="001B1B5B" w:rsidR="0008385F">
        <w:rPr>
          <w:lang w:val="uk-UA"/>
        </w:rPr>
        <w:t xml:space="preserve"> </w:t>
      </w:r>
      <w:r w:rsidRPr="001B1B5B" w:rsidR="002838E0">
        <w:rPr>
          <w:lang w:val="uk-UA"/>
        </w:rPr>
        <w:t>процесуального обов</w:t>
      </w:r>
      <w:r w:rsidRPr="001B1B5B" w:rsidR="001B1B5B">
        <w:rPr>
          <w:lang w:val="uk-UA"/>
        </w:rPr>
        <w:t>’</w:t>
      </w:r>
      <w:r w:rsidRPr="001B1B5B" w:rsidR="002838E0">
        <w:rPr>
          <w:lang w:val="uk-UA"/>
        </w:rPr>
        <w:t xml:space="preserve">язку провести ефективне розслідування відповідно до вимог статті 3 Конвенції. </w:t>
      </w:r>
      <w:r w:rsidRPr="001B1B5B" w:rsidR="0008385F">
        <w:rPr>
          <w:lang w:val="uk-UA"/>
        </w:rPr>
        <w:t>Тому</w:t>
      </w:r>
      <w:r w:rsidRPr="001B1B5B" w:rsidR="002838E0">
        <w:rPr>
          <w:lang w:val="uk-UA"/>
        </w:rPr>
        <w:t xml:space="preserve"> Суд відхиляє заперечення Уряду</w:t>
      </w:r>
      <w:r w:rsidRPr="001B1B5B" w:rsidR="0008385F">
        <w:rPr>
          <w:lang w:val="uk-UA"/>
        </w:rPr>
        <w:t>, яке ґрунтується на</w:t>
      </w:r>
      <w:r w:rsidRPr="001B1B5B" w:rsidR="002838E0">
        <w:rPr>
          <w:lang w:val="uk-UA"/>
        </w:rPr>
        <w:t xml:space="preserve"> </w:t>
      </w:r>
      <w:r w:rsidRPr="001B1B5B" w:rsidR="0008385F">
        <w:rPr>
          <w:lang w:val="uk-UA"/>
        </w:rPr>
        <w:t xml:space="preserve">невичерпанні </w:t>
      </w:r>
      <w:r w:rsidRPr="001B1B5B" w:rsidR="002838E0">
        <w:rPr>
          <w:lang w:val="uk-UA"/>
        </w:rPr>
        <w:t xml:space="preserve">національних засобів юридичного захисту. Суд також зазначає, що ця скарга не є явно необґрунтованою у розумінні підпункту «а» пункту 3 статті 35 Конвенції та не є неприйнятною з будь-яких інших підстав. Тому Суд </w:t>
      </w:r>
      <w:r w:rsidRPr="001B1B5B" w:rsidR="0008385F">
        <w:rPr>
          <w:lang w:val="uk-UA"/>
        </w:rPr>
        <w:t xml:space="preserve">визнає </w:t>
      </w:r>
      <w:r w:rsidRPr="001B1B5B" w:rsidR="002838E0">
        <w:rPr>
          <w:lang w:val="uk-UA"/>
        </w:rPr>
        <w:t>її прийнятною.</w:t>
      </w:r>
    </w:p>
    <w:p w:rsidRPr="001B1B5B" w:rsidR="000903D7" w:rsidP="001B1B5B" w14:paraId="6C341825" w14:textId="77777777">
      <w:pPr>
        <w:pStyle w:val="JuHA"/>
        <w:rPr>
          <w:lang w:val="uk-UA"/>
        </w:rPr>
      </w:pPr>
      <w:r w:rsidRPr="001B1B5B">
        <w:rPr>
          <w:lang w:val="uk-UA"/>
        </w:rPr>
        <w:t>Суть</w:t>
      </w:r>
    </w:p>
    <w:p w:rsidRPr="001B1B5B" w:rsidR="000903D7" w:rsidP="001B1B5B" w14:paraId="258F3735" w14:textId="77777777">
      <w:pPr>
        <w:pStyle w:val="JuH1"/>
        <w:rPr>
          <w:lang w:val="uk-UA"/>
        </w:rPr>
      </w:pPr>
      <w:r w:rsidRPr="001B1B5B">
        <w:rPr>
          <w:lang w:val="uk-UA"/>
        </w:rPr>
        <w:t>Доводи сторін</w:t>
      </w:r>
    </w:p>
    <w:p w:rsidRPr="001B1B5B" w:rsidR="000903D7" w:rsidP="001B1B5B" w14:paraId="0245B829" w14:textId="77777777">
      <w:pPr>
        <w:pStyle w:val="JuPara"/>
        <w:rPr>
          <w:lang w:val="uk-UA"/>
        </w:rPr>
      </w:pPr>
      <w:r w:rsidRPr="001B1B5B">
        <w:rPr>
          <w:lang w:val="uk-UA"/>
        </w:rPr>
        <w:t>63.</w:t>
      </w:r>
      <w:r w:rsidRPr="001B1B5B" w:rsidR="004754A0">
        <w:rPr>
          <w:lang w:val="uk-UA"/>
        </w:rPr>
        <w:t>  </w:t>
      </w:r>
      <w:r w:rsidRPr="001B1B5B" w:rsidR="00C61AEB">
        <w:rPr>
          <w:lang w:val="uk-UA"/>
        </w:rPr>
        <w:t xml:space="preserve">Заявник стверджував, що зазнав серйозного жорстокого поводження з боку представників держави </w:t>
      </w:r>
      <w:r w:rsidRPr="001B1B5B" w:rsidR="00EA3341">
        <w:rPr>
          <w:lang w:val="uk-UA"/>
        </w:rPr>
        <w:t>і</w:t>
      </w:r>
      <w:r w:rsidRPr="001B1B5B" w:rsidR="00C61AEB">
        <w:rPr>
          <w:lang w:val="uk-UA"/>
        </w:rPr>
        <w:t xml:space="preserve"> органи </w:t>
      </w:r>
      <w:r w:rsidRPr="001B1B5B" w:rsidR="00EA3341">
        <w:rPr>
          <w:lang w:val="uk-UA"/>
        </w:rPr>
        <w:t xml:space="preserve">досудового </w:t>
      </w:r>
      <w:r w:rsidRPr="001B1B5B" w:rsidR="00C61AEB">
        <w:rPr>
          <w:lang w:val="uk-UA"/>
        </w:rPr>
        <w:t>розслідування навіть не намагалися встановити походження його тілесних ушкоджень, не кажучи вже про притягнення винних осіб до відповідальності.</w:t>
      </w:r>
    </w:p>
    <w:p w:rsidRPr="001B1B5B" w:rsidR="001B1B5B" w:rsidP="001B1B5B" w14:paraId="3C81D6F4" w14:textId="77777777">
      <w:pPr>
        <w:pStyle w:val="JuPara"/>
        <w:rPr>
          <w:lang w:val="uk-UA"/>
        </w:rPr>
      </w:pPr>
      <w:r w:rsidRPr="001B1B5B">
        <w:rPr>
          <w:lang w:val="uk-UA"/>
        </w:rPr>
        <w:t>64.</w:t>
      </w:r>
      <w:r w:rsidRPr="001B1B5B" w:rsidR="004754A0">
        <w:rPr>
          <w:lang w:val="uk-UA"/>
        </w:rPr>
        <w:t>  </w:t>
      </w:r>
      <w:r w:rsidRPr="001B1B5B" w:rsidR="00C61AEB">
        <w:rPr>
          <w:lang w:val="uk-UA"/>
        </w:rPr>
        <w:t xml:space="preserve">Уряд зазначив, що твердження заявника не були </w:t>
      </w:r>
      <w:r w:rsidRPr="001B1B5B" w:rsidR="00EA3341">
        <w:rPr>
          <w:lang w:val="uk-UA"/>
        </w:rPr>
        <w:t xml:space="preserve">підтримані </w:t>
      </w:r>
      <w:r w:rsidRPr="001B1B5B" w:rsidR="00C61AEB">
        <w:rPr>
          <w:lang w:val="uk-UA"/>
        </w:rPr>
        <w:t xml:space="preserve">доказами. Він також стверджував, що після отримання від Харківського ІТТ та СІЗО інформації про тілесні ушкодження заявника </w:t>
      </w:r>
      <w:r w:rsidRPr="001B1B5B" w:rsidR="00EA3341">
        <w:rPr>
          <w:lang w:val="uk-UA"/>
        </w:rPr>
        <w:t xml:space="preserve">національні </w:t>
      </w:r>
      <w:r w:rsidRPr="001B1B5B" w:rsidR="00C61AEB">
        <w:rPr>
          <w:lang w:val="uk-UA"/>
        </w:rPr>
        <w:t>органи прокуратури ретельно розслідували цю справу.</w:t>
      </w:r>
    </w:p>
    <w:p w:rsidRPr="001B1B5B" w:rsidR="000903D7" w:rsidP="001B1B5B" w14:paraId="469BDE0E" w14:textId="4AB929B5">
      <w:pPr>
        <w:pStyle w:val="JuH1"/>
        <w:rPr>
          <w:lang w:val="uk-UA"/>
        </w:rPr>
      </w:pPr>
      <w:r w:rsidRPr="001B1B5B">
        <w:rPr>
          <w:lang w:val="uk-UA"/>
        </w:rPr>
        <w:t>Оцінка Суду</w:t>
      </w:r>
    </w:p>
    <w:p w:rsidRPr="001B1B5B" w:rsidR="000903D7" w:rsidP="001B1B5B" w14:paraId="64A2AB5B" w14:textId="77777777">
      <w:pPr>
        <w:pStyle w:val="JuHa0"/>
        <w:rPr>
          <w:lang w:val="uk-UA"/>
        </w:rPr>
      </w:pPr>
      <w:r w:rsidRPr="001B1B5B">
        <w:rPr>
          <w:lang w:val="uk-UA"/>
        </w:rPr>
        <w:t>Процесуальний аспек</w:t>
      </w:r>
      <w:r w:rsidRPr="001B1B5B">
        <w:rPr>
          <w:lang w:val="uk-UA"/>
        </w:rPr>
        <w:t>т</w:t>
      </w:r>
    </w:p>
    <w:p w:rsidRPr="001B1B5B" w:rsidR="000903D7" w:rsidP="001B1B5B" w14:paraId="4F94ADF4" w14:textId="77777777">
      <w:pPr>
        <w:pStyle w:val="JuPara"/>
        <w:rPr>
          <w:rFonts w:asciiTheme="majorHAnsi" w:hAnsiTheme="majorHAnsi" w:cstheme="majorHAnsi"/>
          <w:lang w:val="uk-UA"/>
        </w:rPr>
      </w:pPr>
      <w:r w:rsidRPr="001B1B5B">
        <w:rPr>
          <w:lang w:val="uk-UA"/>
        </w:rPr>
        <w:t>65.</w:t>
      </w:r>
      <w:r w:rsidRPr="001B1B5B" w:rsidR="004754A0">
        <w:rPr>
          <w:lang w:val="uk-UA"/>
        </w:rPr>
        <w:t>  </w:t>
      </w:r>
      <w:r w:rsidRPr="001B1B5B" w:rsidR="00FA5D68">
        <w:rPr>
          <w:lang w:val="uk-UA"/>
        </w:rPr>
        <w:t>Суд посилається на загальні принципи</w:t>
      </w:r>
      <w:r w:rsidRPr="001B1B5B" w:rsidR="00976DB2">
        <w:rPr>
          <w:lang w:val="uk-UA"/>
        </w:rPr>
        <w:t xml:space="preserve"> наведені</w:t>
      </w:r>
      <w:r w:rsidRPr="001B1B5B" w:rsidR="00FA5D68">
        <w:rPr>
          <w:lang w:val="uk-UA"/>
        </w:rPr>
        <w:t xml:space="preserve">, </w:t>
      </w:r>
      <w:r w:rsidRPr="001B1B5B" w:rsidR="008C7593">
        <w:rPr>
          <w:i/>
          <w:lang w:val="uk-UA"/>
        </w:rPr>
        <w:t>inter alia</w:t>
      </w:r>
      <w:r w:rsidRPr="001B1B5B" w:rsidR="00FA5D68">
        <w:rPr>
          <w:lang w:val="uk-UA"/>
        </w:rPr>
        <w:t xml:space="preserve">, </w:t>
      </w:r>
      <w:r w:rsidRPr="001B1B5B" w:rsidR="00976DB2">
        <w:rPr>
          <w:lang w:val="uk-UA"/>
        </w:rPr>
        <w:t xml:space="preserve">в </w:t>
      </w:r>
      <w:r w:rsidRPr="001B1B5B" w:rsidR="00FA5D68">
        <w:rPr>
          <w:lang w:val="uk-UA"/>
        </w:rPr>
        <w:t xml:space="preserve">рішеннях у </w:t>
      </w:r>
      <w:r w:rsidRPr="001B1B5B" w:rsidR="00FA5D68">
        <w:rPr>
          <w:rFonts w:asciiTheme="majorHAnsi" w:hAnsiTheme="majorHAnsi" w:cstheme="majorHAnsi"/>
          <w:lang w:val="uk-UA"/>
        </w:rPr>
        <w:t xml:space="preserve">справах «Ель-Масрі проти Колишньої Югославської Республіки Македонія» [ВП] </w:t>
      </w:r>
      <w:r w:rsidRPr="001B1B5B" w:rsidR="00FA5D68">
        <w:rPr>
          <w:rFonts w:asciiTheme="majorHAnsi" w:hAnsiTheme="majorHAnsi" w:cstheme="majorHAnsi"/>
          <w:i/>
          <w:lang w:val="uk-UA"/>
        </w:rPr>
        <w:t xml:space="preserve">(El-Masri v. the former Yugoslav Republic of Macedonia) </w:t>
      </w:r>
      <w:r w:rsidRPr="001B1B5B" w:rsidR="00FA5D68">
        <w:rPr>
          <w:rFonts w:asciiTheme="majorHAnsi" w:hAnsiTheme="majorHAnsi" w:cstheme="majorHAnsi"/>
          <w:lang w:val="uk-UA"/>
        </w:rPr>
        <w:t>[</w:t>
      </w:r>
      <w:r w:rsidRPr="001B1B5B" w:rsidR="00FA5D68">
        <w:rPr>
          <w:rFonts w:asciiTheme="majorHAnsi" w:hAnsiTheme="majorHAnsi" w:cstheme="majorHAnsi"/>
          <w:color w:val="000000"/>
          <w:lang w:val="uk-UA"/>
        </w:rPr>
        <w:t>GC</w:t>
      </w:r>
      <w:r w:rsidRPr="001B1B5B" w:rsidR="00FA5D68">
        <w:rPr>
          <w:rFonts w:asciiTheme="majorHAnsi" w:hAnsiTheme="majorHAnsi" w:cstheme="majorHAnsi"/>
          <w:lang w:val="uk-UA"/>
        </w:rPr>
        <w:t>], заява № 39630/09, пункти 182</w:t>
      </w:r>
      <w:r w:rsidRPr="001B1B5B" w:rsidR="00DA01CB">
        <w:rPr>
          <w:rFonts w:asciiTheme="majorHAnsi" w:hAnsiTheme="majorHAnsi" w:cstheme="majorHAnsi"/>
          <w:lang w:val="uk-UA"/>
        </w:rPr>
        <w:t xml:space="preserve"> </w:t>
      </w:r>
      <w:r w:rsidRPr="001B1B5B" w:rsidR="00FA5D68">
        <w:rPr>
          <w:rFonts w:asciiTheme="majorHAnsi" w:hAnsiTheme="majorHAnsi" w:cstheme="majorHAnsi"/>
          <w:lang w:val="uk-UA"/>
        </w:rPr>
        <w:t>–</w:t>
      </w:r>
      <w:r w:rsidRPr="001B1B5B" w:rsidR="00DA01CB">
        <w:rPr>
          <w:rFonts w:asciiTheme="majorHAnsi" w:hAnsiTheme="majorHAnsi" w:cstheme="majorHAnsi"/>
          <w:lang w:val="uk-UA"/>
        </w:rPr>
        <w:t xml:space="preserve"> </w:t>
      </w:r>
      <w:r w:rsidRPr="001B1B5B" w:rsidR="00FA5D68">
        <w:rPr>
          <w:rFonts w:asciiTheme="majorHAnsi" w:hAnsiTheme="majorHAnsi" w:cstheme="majorHAnsi"/>
          <w:lang w:val="uk-UA"/>
        </w:rPr>
        <w:t xml:space="preserve">185, ЄСПЛ 2012 та «Буїд проти Бельгії» [ВП] </w:t>
      </w:r>
      <w:r w:rsidRPr="001B1B5B" w:rsidR="00FA5D68">
        <w:rPr>
          <w:rFonts w:asciiTheme="majorHAnsi" w:hAnsiTheme="majorHAnsi" w:cstheme="majorHAnsi"/>
          <w:i/>
          <w:lang w:val="uk-UA"/>
        </w:rPr>
        <w:t>(Bouyid v. Belgium)</w:t>
      </w:r>
      <w:r w:rsidRPr="001B1B5B" w:rsidR="00FA5D68">
        <w:rPr>
          <w:rFonts w:asciiTheme="majorHAnsi" w:hAnsiTheme="majorHAnsi" w:cstheme="majorHAnsi"/>
          <w:lang w:val="uk-UA"/>
        </w:rPr>
        <w:t xml:space="preserve"> [</w:t>
      </w:r>
      <w:r w:rsidRPr="001B1B5B" w:rsidR="00FA5D68">
        <w:rPr>
          <w:rFonts w:asciiTheme="majorHAnsi" w:hAnsiTheme="majorHAnsi" w:cstheme="majorHAnsi"/>
          <w:color w:val="000000"/>
          <w:lang w:val="uk-UA"/>
        </w:rPr>
        <w:t>GC</w:t>
      </w:r>
      <w:r w:rsidRPr="001B1B5B" w:rsidR="00DA01CB">
        <w:rPr>
          <w:rFonts w:asciiTheme="majorHAnsi" w:hAnsiTheme="majorHAnsi" w:cstheme="majorHAnsi"/>
          <w:lang w:val="uk-UA"/>
        </w:rPr>
        <w:t>], заява № </w:t>
      </w:r>
      <w:r w:rsidRPr="001B1B5B" w:rsidR="00FA5D68">
        <w:rPr>
          <w:rFonts w:asciiTheme="majorHAnsi" w:hAnsiTheme="majorHAnsi" w:cstheme="majorHAnsi"/>
          <w:lang w:val="uk-UA"/>
        </w:rPr>
        <w:t>23380/09, пункти 115</w:t>
      </w:r>
      <w:r w:rsidRPr="001B1B5B" w:rsidR="00DA01CB">
        <w:rPr>
          <w:rFonts w:asciiTheme="majorHAnsi" w:hAnsiTheme="majorHAnsi" w:cstheme="majorHAnsi"/>
          <w:lang w:val="uk-UA"/>
        </w:rPr>
        <w:t xml:space="preserve"> </w:t>
      </w:r>
      <w:r w:rsidRPr="001B1B5B" w:rsidR="00FA5D68">
        <w:rPr>
          <w:rFonts w:asciiTheme="majorHAnsi" w:hAnsiTheme="majorHAnsi" w:cstheme="majorHAnsi"/>
          <w:lang w:val="uk-UA"/>
        </w:rPr>
        <w:t>–</w:t>
      </w:r>
      <w:r w:rsidRPr="001B1B5B" w:rsidR="00DA01CB">
        <w:rPr>
          <w:rFonts w:asciiTheme="majorHAnsi" w:hAnsiTheme="majorHAnsi" w:cstheme="majorHAnsi"/>
          <w:lang w:val="uk-UA"/>
        </w:rPr>
        <w:t xml:space="preserve"> </w:t>
      </w:r>
      <w:r w:rsidRPr="001B1B5B" w:rsidR="00FA5D68">
        <w:rPr>
          <w:rFonts w:asciiTheme="majorHAnsi" w:hAnsiTheme="majorHAnsi" w:cstheme="majorHAnsi"/>
          <w:lang w:val="uk-UA"/>
        </w:rPr>
        <w:t>123, ЄСПЛ 2015</w:t>
      </w:r>
      <w:r w:rsidRPr="001B1B5B" w:rsidR="00976DB2">
        <w:rPr>
          <w:rFonts w:asciiTheme="majorHAnsi" w:hAnsiTheme="majorHAnsi" w:cstheme="majorHAnsi"/>
          <w:lang w:val="uk-UA"/>
        </w:rPr>
        <w:t>)</w:t>
      </w:r>
      <w:r w:rsidRPr="001B1B5B" w:rsidR="00FA5D68">
        <w:rPr>
          <w:rFonts w:asciiTheme="majorHAnsi" w:hAnsiTheme="majorHAnsi" w:cstheme="majorHAnsi"/>
          <w:lang w:val="uk-UA"/>
        </w:rPr>
        <w:t>.</w:t>
      </w:r>
    </w:p>
    <w:p w:rsidRPr="001B1B5B" w:rsidR="000903D7" w:rsidP="001B1B5B" w14:paraId="15E25910" w14:textId="20140BA5">
      <w:pPr>
        <w:pStyle w:val="JuPara"/>
        <w:rPr>
          <w:lang w:val="uk-UA"/>
        </w:rPr>
      </w:pPr>
      <w:r w:rsidRPr="001B1B5B">
        <w:rPr>
          <w:lang w:val="uk-UA"/>
        </w:rPr>
        <w:t>66.</w:t>
      </w:r>
      <w:r w:rsidRPr="001B1B5B" w:rsidR="004754A0">
        <w:rPr>
          <w:lang w:val="uk-UA"/>
        </w:rPr>
        <w:t>  </w:t>
      </w:r>
      <w:r w:rsidRPr="001B1B5B" w:rsidR="00FA5D68">
        <w:rPr>
          <w:lang w:val="uk-UA"/>
        </w:rPr>
        <w:t>Суд уже встановив у цій справі, що на національні органи влади був покладений обов</w:t>
      </w:r>
      <w:r w:rsidRPr="001B1B5B" w:rsidR="001B1B5B">
        <w:rPr>
          <w:lang w:val="uk-UA"/>
        </w:rPr>
        <w:t>’</w:t>
      </w:r>
      <w:r w:rsidRPr="001B1B5B" w:rsidR="00FA5D68">
        <w:rPr>
          <w:lang w:val="uk-UA"/>
        </w:rPr>
        <w:t>язок розслідувати обставини, за яких заявник отримав тілесні ушкодження (див. пункт 62)</w:t>
      </w:r>
      <w:r w:rsidRPr="001B1B5B" w:rsidR="004754A0">
        <w:rPr>
          <w:lang w:val="uk-UA"/>
        </w:rPr>
        <w:t>.</w:t>
      </w:r>
    </w:p>
    <w:p w:rsidRPr="001B1B5B" w:rsidR="000903D7" w:rsidP="001B1B5B" w14:paraId="277F721D" w14:textId="77777777">
      <w:pPr>
        <w:pStyle w:val="JuPara"/>
        <w:rPr>
          <w:lang w:val="uk-UA"/>
        </w:rPr>
      </w:pPr>
      <w:r w:rsidRPr="001B1B5B">
        <w:rPr>
          <w:lang w:val="uk-UA"/>
        </w:rPr>
        <w:t>67.</w:t>
      </w:r>
      <w:r w:rsidRPr="001B1B5B" w:rsidR="004754A0">
        <w:rPr>
          <w:lang w:val="uk-UA"/>
        </w:rPr>
        <w:t>  </w:t>
      </w:r>
      <w:r w:rsidRPr="001B1B5B" w:rsidR="00FA5D68">
        <w:rPr>
          <w:lang w:val="uk-UA"/>
        </w:rPr>
        <w:t xml:space="preserve">Суд </w:t>
      </w:r>
      <w:r w:rsidRPr="001B1B5B" w:rsidR="00976DB2">
        <w:rPr>
          <w:lang w:val="uk-UA"/>
        </w:rPr>
        <w:t>зауважує</w:t>
      </w:r>
      <w:r w:rsidRPr="001B1B5B" w:rsidR="00FA5D68">
        <w:rPr>
          <w:lang w:val="uk-UA"/>
        </w:rPr>
        <w:t xml:space="preserve">, що відповідно до Кримінального процесуального кодексу України будь-яке розслідування </w:t>
      </w:r>
      <w:r w:rsidRPr="001B1B5B" w:rsidR="00976DB2">
        <w:rPr>
          <w:lang w:val="uk-UA"/>
        </w:rPr>
        <w:t>за твердженням</w:t>
      </w:r>
      <w:r w:rsidRPr="001B1B5B" w:rsidR="00FA5D68">
        <w:rPr>
          <w:lang w:val="uk-UA"/>
        </w:rPr>
        <w:t xml:space="preserve"> або підозрою </w:t>
      </w:r>
      <w:r w:rsidRPr="001B1B5B" w:rsidR="00976DB2">
        <w:rPr>
          <w:lang w:val="uk-UA"/>
        </w:rPr>
        <w:t xml:space="preserve">у вчиненні </w:t>
      </w:r>
      <w:r w:rsidRPr="001B1B5B" w:rsidR="00FA5D68">
        <w:rPr>
          <w:lang w:val="uk-UA"/>
        </w:rPr>
        <w:t>кримінального правопорушення мало розпочинатися з внесення відповідних відомостей до Єдиного реєстру досудових розслідувань (див. пункт 47). Крім того, застосовне положення закону прямо забороняло проведення будь-яких слідчих дій без здійснення цього початкового процесуального кроку (там само)</w:t>
      </w:r>
      <w:r w:rsidRPr="001B1B5B" w:rsidR="004754A0">
        <w:rPr>
          <w:lang w:val="uk-UA"/>
        </w:rPr>
        <w:t>.</w:t>
      </w:r>
    </w:p>
    <w:p w:rsidRPr="001B1B5B" w:rsidR="000903D7" w:rsidP="001B1B5B" w14:paraId="5F4977F5" w14:textId="77777777">
      <w:pPr>
        <w:pStyle w:val="JuPara"/>
        <w:rPr>
          <w:lang w:val="uk-UA"/>
        </w:rPr>
      </w:pPr>
      <w:r w:rsidRPr="001B1B5B">
        <w:rPr>
          <w:lang w:val="uk-UA"/>
        </w:rPr>
        <w:t>68.</w:t>
      </w:r>
      <w:r w:rsidRPr="001B1B5B" w:rsidR="004754A0">
        <w:rPr>
          <w:lang w:val="uk-UA"/>
        </w:rPr>
        <w:t>  </w:t>
      </w:r>
      <w:r w:rsidRPr="001B1B5B" w:rsidR="00FA5D68">
        <w:rPr>
          <w:lang w:val="uk-UA"/>
        </w:rPr>
        <w:t xml:space="preserve">Однак Суд зазначає, що, </w:t>
      </w:r>
      <w:r w:rsidRPr="001B1B5B" w:rsidR="00976DB2">
        <w:rPr>
          <w:lang w:val="uk-UA"/>
        </w:rPr>
        <w:t>попри</w:t>
      </w:r>
      <w:r w:rsidRPr="001B1B5B" w:rsidR="00FA5D68">
        <w:rPr>
          <w:lang w:val="uk-UA"/>
        </w:rPr>
        <w:t xml:space="preserve"> отримання від адміністрацій двох установ тримання під вартою повідомлень про тілесні ушкодження заявника, органи прокуратури не внесли відповідних відомостей до Єдиного реєстру досудових розслідувань (див. пункт 8). З огляду на однозначне формулювання застосовного положення закону (див. пункт 47), це означає, що жодних слідчих дій проведено не було. За таких обставин, а також беручи до уваги той факт, що наявність тілесних ушкоджень заявника, </w:t>
      </w:r>
      <w:r w:rsidRPr="001B1B5B" w:rsidR="00976DB2">
        <w:rPr>
          <w:lang w:val="uk-UA"/>
        </w:rPr>
        <w:t xml:space="preserve">задокументованих </w:t>
      </w:r>
      <w:r w:rsidRPr="001B1B5B" w:rsidR="00FA5D68">
        <w:rPr>
          <w:lang w:val="uk-UA"/>
        </w:rPr>
        <w:t xml:space="preserve">в ІТТ та СІЗО після його прибуття до цих установ (18 та 21 листопада відповідно), не </w:t>
      </w:r>
      <w:r w:rsidRPr="001B1B5B" w:rsidR="00976DB2">
        <w:rPr>
          <w:lang w:val="uk-UA"/>
        </w:rPr>
        <w:t>оскаржувалася</w:t>
      </w:r>
      <w:r w:rsidRPr="001B1B5B" w:rsidR="00FA5D68">
        <w:rPr>
          <w:lang w:val="uk-UA"/>
        </w:rPr>
        <w:t xml:space="preserve">, залишається незрозумілим, що саме </w:t>
      </w:r>
      <w:r w:rsidRPr="001B1B5B" w:rsidR="00976DB2">
        <w:rPr>
          <w:lang w:val="uk-UA"/>
        </w:rPr>
        <w:t>означала фраза прокурора</w:t>
      </w:r>
      <w:r w:rsidRPr="001B1B5B" w:rsidR="00FA5D68">
        <w:rPr>
          <w:lang w:val="uk-UA"/>
        </w:rPr>
        <w:t>, що інформація, надіслана відповідними установами тримання під вартою, «</w:t>
      </w:r>
      <w:r w:rsidRPr="001B1B5B" w:rsidR="00976DB2">
        <w:rPr>
          <w:lang w:val="uk-UA"/>
        </w:rPr>
        <w:t>[</w:t>
      </w:r>
      <w:r w:rsidRPr="001B1B5B" w:rsidR="00FA5D68">
        <w:rPr>
          <w:lang w:val="uk-UA"/>
        </w:rPr>
        <w:t>не знайшла</w:t>
      </w:r>
      <w:r w:rsidRPr="001B1B5B" w:rsidR="00976DB2">
        <w:rPr>
          <w:lang w:val="uk-UA"/>
        </w:rPr>
        <w:t>]</w:t>
      </w:r>
      <w:r w:rsidRPr="001B1B5B" w:rsidR="00FA5D68">
        <w:rPr>
          <w:lang w:val="uk-UA"/>
        </w:rPr>
        <w:t xml:space="preserve"> підтвердження під час досудового розслідування у кримінальному провадженні щодо [заявника]» (див. пункт 8)</w:t>
      </w:r>
      <w:r w:rsidRPr="001B1B5B" w:rsidR="004754A0">
        <w:rPr>
          <w:lang w:val="uk-UA"/>
        </w:rPr>
        <w:t>.</w:t>
      </w:r>
    </w:p>
    <w:p w:rsidRPr="001B1B5B" w:rsidR="000903D7" w:rsidP="001B1B5B" w14:paraId="208BDF67" w14:textId="38DE5E1A">
      <w:pPr>
        <w:pStyle w:val="JuPara"/>
        <w:rPr>
          <w:lang w:val="uk-UA"/>
        </w:rPr>
      </w:pPr>
      <w:r w:rsidRPr="001B1B5B">
        <w:rPr>
          <w:lang w:val="uk-UA"/>
        </w:rPr>
        <w:t>69.</w:t>
      </w:r>
      <w:r w:rsidRPr="001B1B5B" w:rsidR="004754A0">
        <w:rPr>
          <w:lang w:val="uk-UA"/>
        </w:rPr>
        <w:t>  </w:t>
      </w:r>
      <w:r w:rsidRPr="001B1B5B" w:rsidR="00FA5D68">
        <w:rPr>
          <w:lang w:val="uk-UA"/>
        </w:rPr>
        <w:t xml:space="preserve">Суд вважає </w:t>
      </w:r>
      <w:r w:rsidRPr="001B1B5B" w:rsidR="00976DB2">
        <w:rPr>
          <w:lang w:val="uk-UA"/>
        </w:rPr>
        <w:t>наведен</w:t>
      </w:r>
      <w:r w:rsidRPr="001B1B5B" w:rsidR="003E2684">
        <w:rPr>
          <w:lang w:val="uk-UA"/>
        </w:rPr>
        <w:t>е</w:t>
      </w:r>
      <w:r w:rsidRPr="001B1B5B" w:rsidR="00FA5D68">
        <w:rPr>
          <w:lang w:val="uk-UA"/>
        </w:rPr>
        <w:t xml:space="preserve"> достатнім для висновку, що держава не виконала свого процесуального обов</w:t>
      </w:r>
      <w:r w:rsidRPr="001B1B5B" w:rsidR="001B1B5B">
        <w:rPr>
          <w:lang w:val="uk-UA"/>
        </w:rPr>
        <w:t>’</w:t>
      </w:r>
      <w:r w:rsidRPr="001B1B5B" w:rsidR="00FA5D68">
        <w:rPr>
          <w:lang w:val="uk-UA"/>
        </w:rPr>
        <w:t xml:space="preserve">язку за статтею 3 Конвенції. Отже, </w:t>
      </w:r>
      <w:r w:rsidRPr="001B1B5B" w:rsidR="00976DB2">
        <w:rPr>
          <w:lang w:val="uk-UA"/>
        </w:rPr>
        <w:t>було</w:t>
      </w:r>
      <w:r w:rsidRPr="001B1B5B" w:rsidR="00FA5D68">
        <w:rPr>
          <w:lang w:val="uk-UA"/>
        </w:rPr>
        <w:t xml:space="preserve"> </w:t>
      </w:r>
      <w:r w:rsidRPr="001B1B5B" w:rsidR="00976DB2">
        <w:rPr>
          <w:lang w:val="uk-UA"/>
        </w:rPr>
        <w:t xml:space="preserve">порушено процесуальний аспект </w:t>
      </w:r>
      <w:r w:rsidRPr="001B1B5B" w:rsidR="00FA5D68">
        <w:rPr>
          <w:lang w:val="uk-UA"/>
        </w:rPr>
        <w:t>цієї статті</w:t>
      </w:r>
      <w:r w:rsidRPr="001B1B5B" w:rsidR="004754A0">
        <w:rPr>
          <w:lang w:val="uk-UA"/>
        </w:rPr>
        <w:t>.</w:t>
      </w:r>
    </w:p>
    <w:p w:rsidRPr="001B1B5B" w:rsidR="000903D7" w:rsidP="001B1B5B" w14:paraId="31062D63" w14:textId="77777777">
      <w:pPr>
        <w:pStyle w:val="JuHa0"/>
        <w:rPr>
          <w:lang w:val="uk-UA"/>
        </w:rPr>
      </w:pPr>
      <w:r w:rsidRPr="001B1B5B">
        <w:rPr>
          <w:lang w:val="uk-UA"/>
        </w:rPr>
        <w:t>Матеріальний аспект</w:t>
      </w:r>
    </w:p>
    <w:p w:rsidRPr="001B1B5B" w:rsidR="000903D7" w:rsidP="001B1B5B" w14:paraId="550806EE" w14:textId="77777777">
      <w:pPr>
        <w:pStyle w:val="JuPara"/>
        <w:rPr>
          <w:lang w:val="uk-UA"/>
        </w:rPr>
      </w:pPr>
      <w:r w:rsidRPr="001B1B5B">
        <w:rPr>
          <w:lang w:val="uk-UA"/>
        </w:rPr>
        <w:t>70.</w:t>
      </w:r>
      <w:r w:rsidRPr="001B1B5B" w:rsidR="004754A0">
        <w:rPr>
          <w:lang w:val="uk-UA"/>
        </w:rPr>
        <w:t>  </w:t>
      </w:r>
      <w:r w:rsidRPr="001B1B5B" w:rsidR="005F0F6C">
        <w:rPr>
          <w:lang w:val="uk-UA"/>
        </w:rPr>
        <w:t>Відповідні принципи практики наведені</w:t>
      </w:r>
      <w:r w:rsidRPr="001B1B5B" w:rsidR="0058562F">
        <w:rPr>
          <w:lang w:val="uk-UA"/>
        </w:rPr>
        <w:t xml:space="preserve">, зокрема, у згаданому рішенні у справі «Буїд проти Бельгії» </w:t>
      </w:r>
      <w:r w:rsidRPr="001B1B5B" w:rsidR="0058562F">
        <w:rPr>
          <w:i/>
          <w:lang w:val="uk-UA"/>
        </w:rPr>
        <w:t>(Bouyid v. Belgium)</w:t>
      </w:r>
      <w:r w:rsidRPr="001B1B5B" w:rsidR="0058562F">
        <w:rPr>
          <w:lang w:val="uk-UA"/>
        </w:rPr>
        <w:t>, пункти 81</w:t>
      </w:r>
      <w:r w:rsidRPr="001B1B5B" w:rsidR="003E2684">
        <w:rPr>
          <w:lang w:val="uk-UA"/>
        </w:rPr>
        <w:t xml:space="preserve"> </w:t>
      </w:r>
      <w:r w:rsidRPr="001B1B5B" w:rsidR="0058562F">
        <w:rPr>
          <w:lang w:val="uk-UA"/>
        </w:rPr>
        <w:t>–</w:t>
      </w:r>
      <w:r w:rsidRPr="001B1B5B" w:rsidR="003E2684">
        <w:rPr>
          <w:lang w:val="uk-UA"/>
        </w:rPr>
        <w:t xml:space="preserve"> </w:t>
      </w:r>
      <w:r w:rsidRPr="001B1B5B" w:rsidR="0058562F">
        <w:rPr>
          <w:lang w:val="uk-UA"/>
        </w:rPr>
        <w:t>90</w:t>
      </w:r>
      <w:r w:rsidRPr="001B1B5B" w:rsidR="004754A0">
        <w:rPr>
          <w:lang w:val="uk-UA"/>
        </w:rPr>
        <w:t>).</w:t>
      </w:r>
    </w:p>
    <w:p w:rsidRPr="001B1B5B" w:rsidR="000903D7" w:rsidP="001B1B5B" w14:paraId="2FFEBBBE" w14:textId="5EB62803">
      <w:pPr>
        <w:pStyle w:val="JuPara"/>
        <w:rPr>
          <w:lang w:val="uk-UA"/>
        </w:rPr>
      </w:pPr>
      <w:r w:rsidRPr="001B1B5B">
        <w:rPr>
          <w:lang w:val="uk-UA"/>
        </w:rPr>
        <w:t>71.</w:t>
      </w:r>
      <w:r w:rsidRPr="001B1B5B" w:rsidR="004754A0">
        <w:rPr>
          <w:lang w:val="uk-UA"/>
        </w:rPr>
        <w:t>  </w:t>
      </w:r>
      <w:r w:rsidRPr="001B1B5B" w:rsidR="0058562F">
        <w:rPr>
          <w:lang w:val="uk-UA"/>
        </w:rPr>
        <w:t xml:space="preserve">У цій справі встановлено, що на момент прибуття заявника до Харківського ІТТ увечері 18 листопада 2014 року він мав </w:t>
      </w:r>
      <w:r w:rsidRPr="001B1B5B" w:rsidR="005F0F6C">
        <w:rPr>
          <w:lang w:val="uk-UA"/>
        </w:rPr>
        <w:t>де</w:t>
      </w:r>
      <w:r w:rsidRPr="001B1B5B" w:rsidR="0058562F">
        <w:rPr>
          <w:lang w:val="uk-UA"/>
        </w:rPr>
        <w:t xml:space="preserve">кілька </w:t>
      </w:r>
      <w:r w:rsidRPr="001B1B5B" w:rsidR="005F0F6C">
        <w:rPr>
          <w:lang w:val="uk-UA"/>
        </w:rPr>
        <w:t xml:space="preserve">крововиливів </w:t>
      </w:r>
      <w:r w:rsidRPr="001B1B5B" w:rsidR="0058562F">
        <w:rPr>
          <w:lang w:val="uk-UA"/>
        </w:rPr>
        <w:t>і саден (ди</w:t>
      </w:r>
      <w:r w:rsidRPr="001B1B5B" w:rsidR="00DA01CB">
        <w:rPr>
          <w:lang w:val="uk-UA"/>
        </w:rPr>
        <w:t xml:space="preserve">в. пункти 6 та </w:t>
      </w:r>
      <w:r w:rsidRPr="001B1B5B" w:rsidR="0058562F">
        <w:rPr>
          <w:lang w:val="uk-UA"/>
        </w:rPr>
        <w:t xml:space="preserve">7). Єдиним наявним поясненням </w:t>
      </w:r>
      <w:r w:rsidRPr="001B1B5B" w:rsidR="0058562F">
        <w:rPr>
          <w:lang w:val="uk-UA"/>
        </w:rPr>
        <w:t>походження цих тілесних ушкоджень, альтернативним</w:t>
      </w:r>
      <w:r w:rsidRPr="001B1B5B" w:rsidR="005F0F6C">
        <w:rPr>
          <w:lang w:val="uk-UA"/>
        </w:rPr>
        <w:t xml:space="preserve"> до</w:t>
      </w:r>
      <w:r w:rsidRPr="001B1B5B" w:rsidR="0058562F">
        <w:rPr>
          <w:lang w:val="uk-UA"/>
        </w:rPr>
        <w:t xml:space="preserve"> твердження заявника про жорстоке поводження з боку </w:t>
      </w:r>
      <w:r w:rsidRPr="001B1B5B" w:rsidR="003F6A12">
        <w:rPr>
          <w:lang w:val="uk-UA"/>
        </w:rPr>
        <w:t>співробітників</w:t>
      </w:r>
      <w:r w:rsidRPr="001B1B5B" w:rsidR="0058562F">
        <w:rPr>
          <w:lang w:val="uk-UA"/>
        </w:rPr>
        <w:t xml:space="preserve"> СБУ, </w:t>
      </w:r>
      <w:r w:rsidRPr="001B1B5B" w:rsidR="003E4FE7">
        <w:rPr>
          <w:lang w:val="uk-UA"/>
        </w:rPr>
        <w:t xml:space="preserve">було </w:t>
      </w:r>
      <w:r w:rsidRPr="001B1B5B" w:rsidR="0058562F">
        <w:rPr>
          <w:lang w:val="uk-UA"/>
        </w:rPr>
        <w:t xml:space="preserve">його </w:t>
      </w:r>
      <w:r w:rsidRPr="001B1B5B" w:rsidR="005F0F6C">
        <w:rPr>
          <w:lang w:val="uk-UA"/>
        </w:rPr>
        <w:t xml:space="preserve">задокументоване твердження </w:t>
      </w:r>
      <w:r w:rsidRPr="001B1B5B" w:rsidR="0058562F">
        <w:rPr>
          <w:lang w:val="uk-UA"/>
        </w:rPr>
        <w:t xml:space="preserve">працівникам СІЗО про те, що він отримав ці </w:t>
      </w:r>
      <w:r w:rsidRPr="001B1B5B" w:rsidR="005F0F6C">
        <w:rPr>
          <w:lang w:val="uk-UA"/>
        </w:rPr>
        <w:t xml:space="preserve">тілесні </w:t>
      </w:r>
      <w:r w:rsidRPr="001B1B5B" w:rsidR="0058562F">
        <w:rPr>
          <w:lang w:val="uk-UA"/>
        </w:rPr>
        <w:t xml:space="preserve">ушкодження «під час бійки з невідомою особою </w:t>
      </w:r>
      <w:r w:rsidRPr="001B1B5B" w:rsidR="003E4FE7">
        <w:rPr>
          <w:lang w:val="uk-UA"/>
        </w:rPr>
        <w:t>16 </w:t>
      </w:r>
      <w:r w:rsidRPr="001B1B5B" w:rsidR="0058562F">
        <w:rPr>
          <w:lang w:val="uk-UA"/>
        </w:rPr>
        <w:t xml:space="preserve">листопада 2014 року» (див. пункт 9). Навіть </w:t>
      </w:r>
      <w:r w:rsidRPr="001B1B5B" w:rsidR="005F0F6C">
        <w:rPr>
          <w:lang w:val="uk-UA"/>
        </w:rPr>
        <w:t>припустивши</w:t>
      </w:r>
      <w:r w:rsidRPr="001B1B5B" w:rsidR="0058562F">
        <w:rPr>
          <w:lang w:val="uk-UA"/>
        </w:rPr>
        <w:t xml:space="preserve">, що заявник справді </w:t>
      </w:r>
      <w:r w:rsidRPr="001B1B5B" w:rsidR="005F0F6C">
        <w:rPr>
          <w:lang w:val="uk-UA"/>
        </w:rPr>
        <w:t xml:space="preserve">висловив таке твердження </w:t>
      </w:r>
      <w:r w:rsidRPr="001B1B5B" w:rsidR="0058562F">
        <w:rPr>
          <w:lang w:val="uk-UA"/>
        </w:rPr>
        <w:t xml:space="preserve">і </w:t>
      </w:r>
      <w:r w:rsidRPr="001B1B5B" w:rsidR="005F0F6C">
        <w:rPr>
          <w:lang w:val="uk-UA"/>
        </w:rPr>
        <w:t xml:space="preserve">зробив це </w:t>
      </w:r>
      <w:r w:rsidRPr="001B1B5B" w:rsidR="0058562F">
        <w:rPr>
          <w:lang w:val="uk-UA"/>
        </w:rPr>
        <w:t xml:space="preserve">без будь-якого примусу, характер принаймні частини його тілесних ушкоджень явно не </w:t>
      </w:r>
      <w:r w:rsidRPr="001B1B5B" w:rsidR="005F0F6C">
        <w:rPr>
          <w:lang w:val="uk-UA"/>
        </w:rPr>
        <w:t>узгоджува</w:t>
      </w:r>
      <w:r w:rsidRPr="001B1B5B" w:rsidR="003E4FE7">
        <w:rPr>
          <w:lang w:val="uk-UA"/>
        </w:rPr>
        <w:t>в</w:t>
      </w:r>
      <w:r w:rsidRPr="001B1B5B" w:rsidR="005F0F6C">
        <w:rPr>
          <w:lang w:val="uk-UA"/>
        </w:rPr>
        <w:t xml:space="preserve">ся </w:t>
      </w:r>
      <w:r w:rsidRPr="001B1B5B" w:rsidR="0058562F">
        <w:rPr>
          <w:lang w:val="uk-UA"/>
        </w:rPr>
        <w:t>з цією версією подій. Це стосується, зокрема, саден на його зап</w:t>
      </w:r>
      <w:r w:rsidRPr="001B1B5B" w:rsidR="001B1B5B">
        <w:rPr>
          <w:lang w:val="uk-UA"/>
        </w:rPr>
        <w:t>’</w:t>
      </w:r>
      <w:r w:rsidRPr="001B1B5B" w:rsidR="0058562F">
        <w:rPr>
          <w:lang w:val="uk-UA"/>
        </w:rPr>
        <w:t xml:space="preserve">ястках. Важко уявити, яким іншим способом вони могли бути заподіяні заявникові, окрім як унаслідок застосування до нього </w:t>
      </w:r>
      <w:r w:rsidRPr="001B1B5B" w:rsidR="003E4FE7">
        <w:rPr>
          <w:lang w:val="uk-UA"/>
        </w:rPr>
        <w:t>кайданків</w:t>
      </w:r>
      <w:r w:rsidRPr="001B1B5B" w:rsidR="0058562F">
        <w:rPr>
          <w:lang w:val="uk-UA"/>
        </w:rPr>
        <w:t>.</w:t>
      </w:r>
    </w:p>
    <w:p w:rsidRPr="001B1B5B" w:rsidR="001B1B5B" w:rsidP="001B1B5B" w14:paraId="57EED1AA" w14:textId="77777777">
      <w:pPr>
        <w:pStyle w:val="JuPara"/>
        <w:rPr>
          <w:lang w:val="uk-UA"/>
        </w:rPr>
      </w:pPr>
      <w:r w:rsidRPr="001B1B5B">
        <w:rPr>
          <w:lang w:val="uk-UA"/>
        </w:rPr>
        <w:t>72.</w:t>
      </w:r>
      <w:r w:rsidRPr="001B1B5B" w:rsidR="004754A0">
        <w:rPr>
          <w:lang w:val="uk-UA"/>
        </w:rPr>
        <w:t>  </w:t>
      </w:r>
      <w:r w:rsidRPr="001B1B5B" w:rsidR="0058562F">
        <w:rPr>
          <w:lang w:val="uk-UA"/>
        </w:rPr>
        <w:t>Відсутність будь-яких слідчих дій на національному рів</w:t>
      </w:r>
      <w:r w:rsidRPr="001B1B5B" w:rsidR="00DA01CB">
        <w:rPr>
          <w:lang w:val="uk-UA"/>
        </w:rPr>
        <w:t xml:space="preserve">ні (див. пункти 68 та </w:t>
      </w:r>
      <w:r w:rsidRPr="001B1B5B" w:rsidR="0058562F">
        <w:rPr>
          <w:lang w:val="uk-UA"/>
        </w:rPr>
        <w:t xml:space="preserve">69), а також вкрай обмежена кількість </w:t>
      </w:r>
      <w:r w:rsidRPr="001B1B5B" w:rsidR="005F0F6C">
        <w:rPr>
          <w:lang w:val="uk-UA"/>
        </w:rPr>
        <w:t xml:space="preserve">відповідних </w:t>
      </w:r>
      <w:r w:rsidRPr="001B1B5B" w:rsidR="0058562F">
        <w:rPr>
          <w:lang w:val="uk-UA"/>
        </w:rPr>
        <w:t>документів</w:t>
      </w:r>
      <w:r w:rsidRPr="001B1B5B" w:rsidR="005F0F6C">
        <w:rPr>
          <w:lang w:val="uk-UA"/>
        </w:rPr>
        <w:t xml:space="preserve"> наявних </w:t>
      </w:r>
      <w:r w:rsidRPr="001B1B5B" w:rsidR="0058562F">
        <w:rPr>
          <w:lang w:val="uk-UA"/>
        </w:rPr>
        <w:t>в матеріалах</w:t>
      </w:r>
      <w:r w:rsidRPr="001B1B5B" w:rsidR="005F0F6C">
        <w:rPr>
          <w:lang w:val="uk-UA"/>
        </w:rPr>
        <w:t xml:space="preserve"> справи</w:t>
      </w:r>
      <w:r w:rsidRPr="001B1B5B" w:rsidR="0058562F">
        <w:rPr>
          <w:lang w:val="uk-UA"/>
        </w:rPr>
        <w:t xml:space="preserve">, </w:t>
      </w:r>
      <w:r w:rsidRPr="001B1B5B" w:rsidR="005F0F6C">
        <w:rPr>
          <w:lang w:val="uk-UA"/>
        </w:rPr>
        <w:t xml:space="preserve">які є </w:t>
      </w:r>
      <w:r w:rsidRPr="001B1B5B" w:rsidR="0058562F">
        <w:rPr>
          <w:lang w:val="uk-UA"/>
        </w:rPr>
        <w:t xml:space="preserve">у Суду, унеможливлюють для нього більш точне встановлення </w:t>
      </w:r>
      <w:r w:rsidRPr="001B1B5B" w:rsidR="005F0F6C">
        <w:rPr>
          <w:lang w:val="uk-UA"/>
        </w:rPr>
        <w:t>фактів</w:t>
      </w:r>
      <w:r w:rsidRPr="001B1B5B" w:rsidR="0058562F">
        <w:rPr>
          <w:lang w:val="uk-UA"/>
        </w:rPr>
        <w:t xml:space="preserve"> та формулювання будь-яких </w:t>
      </w:r>
      <w:r w:rsidRPr="001B1B5B" w:rsidR="005F0F6C">
        <w:rPr>
          <w:lang w:val="uk-UA"/>
        </w:rPr>
        <w:t xml:space="preserve">далекосяжних </w:t>
      </w:r>
      <w:r w:rsidRPr="001B1B5B" w:rsidR="0058562F">
        <w:rPr>
          <w:lang w:val="uk-UA"/>
        </w:rPr>
        <w:t xml:space="preserve">висновків щодо походження і часу заподіяння всіх </w:t>
      </w:r>
      <w:r w:rsidRPr="001B1B5B" w:rsidR="005F0F6C">
        <w:rPr>
          <w:lang w:val="uk-UA"/>
        </w:rPr>
        <w:t xml:space="preserve">зазнаних заявником </w:t>
      </w:r>
      <w:r w:rsidRPr="001B1B5B" w:rsidR="0058562F">
        <w:rPr>
          <w:lang w:val="uk-UA"/>
        </w:rPr>
        <w:t>тілесних ушкоджень. Однак Суд вважає достатньо встановленим, що принаймні садна на зап</w:t>
      </w:r>
      <w:r w:rsidRPr="001B1B5B">
        <w:rPr>
          <w:lang w:val="uk-UA"/>
        </w:rPr>
        <w:t>’</w:t>
      </w:r>
      <w:r w:rsidRPr="001B1B5B" w:rsidR="0058562F">
        <w:rPr>
          <w:lang w:val="uk-UA"/>
        </w:rPr>
        <w:t xml:space="preserve">ястках заявник отримав, перебуваючи під контролем представників держави. Сам </w:t>
      </w:r>
      <w:r w:rsidRPr="001B1B5B" w:rsidR="00715015">
        <w:rPr>
          <w:lang w:val="uk-UA"/>
        </w:rPr>
        <w:t>собою</w:t>
      </w:r>
      <w:r w:rsidRPr="001B1B5B" w:rsidR="0058562F">
        <w:rPr>
          <w:lang w:val="uk-UA"/>
        </w:rPr>
        <w:t xml:space="preserve"> той факт, що органи</w:t>
      </w:r>
      <w:r w:rsidRPr="001B1B5B" w:rsidR="00715015">
        <w:rPr>
          <w:lang w:val="uk-UA"/>
        </w:rPr>
        <w:t xml:space="preserve"> державної</w:t>
      </w:r>
      <w:r w:rsidRPr="001B1B5B" w:rsidR="0058562F">
        <w:rPr>
          <w:lang w:val="uk-UA"/>
        </w:rPr>
        <w:t xml:space="preserve"> влади не надали жодного пояснення щодо походження цих ушкоджень, є достатнім для висновку про настання відповідальності держави.</w:t>
      </w:r>
    </w:p>
    <w:p w:rsidRPr="001B1B5B" w:rsidR="000903D7" w:rsidP="001B1B5B" w14:paraId="5D8C828E" w14:textId="5C202315">
      <w:pPr>
        <w:pStyle w:val="JuPara"/>
        <w:rPr>
          <w:lang w:val="uk-UA"/>
        </w:rPr>
      </w:pPr>
      <w:r w:rsidRPr="001B1B5B">
        <w:rPr>
          <w:lang w:val="uk-UA"/>
        </w:rPr>
        <w:t>73.</w:t>
      </w:r>
      <w:r w:rsidRPr="001B1B5B" w:rsidR="004754A0">
        <w:rPr>
          <w:lang w:val="uk-UA"/>
        </w:rPr>
        <w:t>  </w:t>
      </w:r>
      <w:r w:rsidRPr="001B1B5B" w:rsidR="009F60F0">
        <w:rPr>
          <w:lang w:val="uk-UA"/>
        </w:rPr>
        <w:t>З цього випливає</w:t>
      </w:r>
      <w:r w:rsidRPr="001B1B5B" w:rsidR="00534F01">
        <w:rPr>
          <w:lang w:val="uk-UA"/>
        </w:rPr>
        <w:t xml:space="preserve">, </w:t>
      </w:r>
      <w:r w:rsidRPr="001B1B5B" w:rsidR="009F60F0">
        <w:rPr>
          <w:lang w:val="uk-UA"/>
        </w:rPr>
        <w:t xml:space="preserve">що </w:t>
      </w:r>
      <w:r w:rsidRPr="001B1B5B" w:rsidR="00534F01">
        <w:rPr>
          <w:lang w:val="uk-UA"/>
        </w:rPr>
        <w:t xml:space="preserve">також </w:t>
      </w:r>
      <w:r w:rsidRPr="001B1B5B" w:rsidR="009F60F0">
        <w:rPr>
          <w:lang w:val="uk-UA"/>
        </w:rPr>
        <w:t>було порушено матеріальний аспект</w:t>
      </w:r>
      <w:r w:rsidRPr="001B1B5B" w:rsidR="00534F01">
        <w:rPr>
          <w:lang w:val="uk-UA"/>
        </w:rPr>
        <w:t xml:space="preserve"> статті 3 Конвенції</w:t>
      </w:r>
      <w:r w:rsidRPr="001B1B5B" w:rsidR="004754A0">
        <w:rPr>
          <w:lang w:val="uk-UA"/>
        </w:rPr>
        <w:t>.</w:t>
      </w:r>
    </w:p>
    <w:p w:rsidRPr="001B1B5B" w:rsidR="000903D7" w:rsidP="001B1B5B" w14:paraId="727958A6" w14:textId="77777777">
      <w:pPr>
        <w:pStyle w:val="JuHIRoman"/>
        <w:tabs>
          <w:tab w:val="left" w:pos="567"/>
          <w:tab w:val="left" w:pos="680"/>
        </w:tabs>
        <w:ind w:left="397" w:hanging="397"/>
        <w:rPr>
          <w:lang w:val="uk-UA"/>
        </w:rPr>
      </w:pPr>
      <w:r w:rsidRPr="001B1B5B">
        <w:rPr>
          <w:lang w:val="uk-UA"/>
        </w:rPr>
        <w:t>інші стверджувані порушення за усталеною практикою</w:t>
      </w:r>
    </w:p>
    <w:p w:rsidRPr="001B1B5B" w:rsidR="000903D7" w:rsidP="001B1B5B" w14:paraId="344ADB0E" w14:textId="77777777">
      <w:pPr>
        <w:pStyle w:val="JuPara"/>
        <w:rPr>
          <w:lang w:val="uk-UA"/>
        </w:rPr>
      </w:pPr>
      <w:r w:rsidRPr="001B1B5B">
        <w:rPr>
          <w:lang w:val="uk-UA"/>
        </w:rPr>
        <w:t>74.</w:t>
      </w:r>
      <w:r w:rsidRPr="001B1B5B" w:rsidR="004754A0">
        <w:rPr>
          <w:lang w:val="uk-UA"/>
        </w:rPr>
        <w:t>  </w:t>
      </w:r>
      <w:r w:rsidRPr="001B1B5B" w:rsidR="00534F01">
        <w:rPr>
          <w:lang w:val="uk-UA"/>
        </w:rPr>
        <w:t>Заявник висунув інші скарги, які також порушували питання за Конвенцією з огляду на відповідну усталену практику Суду (див. таблицю у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w:t>
      </w:r>
      <w:r w:rsidRPr="001B1B5B" w:rsidR="004754A0">
        <w:rPr>
          <w:lang w:val="uk-UA"/>
        </w:rPr>
        <w:t>.</w:t>
      </w:r>
    </w:p>
    <w:p w:rsidRPr="001B1B5B" w:rsidR="001B1B5B" w:rsidP="001B1B5B" w14:paraId="76588F66" w14:textId="77777777">
      <w:pPr>
        <w:pStyle w:val="JuHIRoman"/>
        <w:tabs>
          <w:tab w:val="left" w:pos="567"/>
          <w:tab w:val="left" w:pos="680"/>
        </w:tabs>
        <w:ind w:left="397" w:hanging="397"/>
        <w:rPr>
          <w:lang w:val="uk-UA"/>
        </w:rPr>
      </w:pPr>
      <w:r w:rsidRPr="001B1B5B">
        <w:rPr>
          <w:lang w:val="uk-UA"/>
        </w:rPr>
        <w:t>СТВЕРДЖУВАНЕ ПОРУШЕННЯ СТАТТІ 3 КОНВЕНЦІЇ У ЗВ</w:t>
      </w:r>
      <w:r w:rsidRPr="001B1B5B">
        <w:rPr>
          <w:lang w:val="uk-UA"/>
        </w:rPr>
        <w:t>’</w:t>
      </w:r>
      <w:r w:rsidRPr="001B1B5B">
        <w:rPr>
          <w:lang w:val="uk-UA"/>
        </w:rPr>
        <w:t xml:space="preserve">ЯЗКУ З УЧАСТЮ ЗАЯВНИКА В ОБМІНІ </w:t>
      </w:r>
      <w:r w:rsidRPr="001B1B5B" w:rsidR="005C2FCB">
        <w:rPr>
          <w:lang w:val="uk-UA"/>
        </w:rPr>
        <w:t xml:space="preserve">позбавленими волі </w:t>
      </w:r>
      <w:r w:rsidRPr="001B1B5B">
        <w:rPr>
          <w:lang w:val="uk-UA"/>
        </w:rPr>
        <w:t>ОСОБАМИ</w:t>
      </w:r>
    </w:p>
    <w:p w:rsidRPr="001B1B5B" w:rsidR="001B1B5B" w:rsidP="001B1B5B" w14:paraId="26B2F1B0" w14:textId="77777777">
      <w:pPr>
        <w:pStyle w:val="JuPara"/>
        <w:rPr>
          <w:lang w:val="uk-UA"/>
        </w:rPr>
      </w:pPr>
      <w:r w:rsidRPr="001B1B5B">
        <w:rPr>
          <w:lang w:val="uk-UA"/>
        </w:rPr>
        <w:t>75.</w:t>
      </w:r>
      <w:r w:rsidRPr="001B1B5B" w:rsidR="004754A0">
        <w:rPr>
          <w:lang w:val="uk-UA"/>
        </w:rPr>
        <w:t>  </w:t>
      </w:r>
      <w:r w:rsidRPr="001B1B5B" w:rsidR="00534F01">
        <w:rPr>
          <w:lang w:val="uk-UA"/>
        </w:rPr>
        <w:t xml:space="preserve">Заявник скаржився за статтею 3 Конвенції на те, що в межах обміну </w:t>
      </w:r>
      <w:r w:rsidRPr="001B1B5B" w:rsidR="005C2FCB">
        <w:rPr>
          <w:lang w:val="uk-UA"/>
        </w:rPr>
        <w:t xml:space="preserve">позбавленими волі </w:t>
      </w:r>
      <w:r w:rsidRPr="001B1B5B" w:rsidR="00534F01">
        <w:rPr>
          <w:lang w:val="uk-UA"/>
        </w:rPr>
        <w:t xml:space="preserve">особами, який відбувся 26 грудня 2014 року, його примусово </w:t>
      </w:r>
      <w:r w:rsidRPr="001B1B5B" w:rsidR="005C2FCB">
        <w:rPr>
          <w:lang w:val="uk-UA"/>
        </w:rPr>
        <w:t xml:space="preserve">передали </w:t>
      </w:r>
      <w:r w:rsidRPr="001B1B5B" w:rsidR="00534F01">
        <w:rPr>
          <w:lang w:val="uk-UA"/>
        </w:rPr>
        <w:t>представникам «ДНР».</w:t>
      </w:r>
    </w:p>
    <w:p w:rsidRPr="001B1B5B" w:rsidR="001B1B5B" w:rsidP="001B1B5B" w14:paraId="176F3BED" w14:textId="77777777">
      <w:pPr>
        <w:pStyle w:val="JuPara"/>
        <w:rPr>
          <w:lang w:val="uk-UA"/>
        </w:rPr>
      </w:pPr>
      <w:r w:rsidRPr="001B1B5B">
        <w:rPr>
          <w:lang w:val="uk-UA"/>
        </w:rPr>
        <w:t>76.</w:t>
      </w:r>
      <w:r w:rsidRPr="001B1B5B" w:rsidR="004754A0">
        <w:rPr>
          <w:lang w:val="uk-UA"/>
        </w:rPr>
        <w:t>  </w:t>
      </w:r>
      <w:r w:rsidRPr="001B1B5B" w:rsidR="00037C5A">
        <w:rPr>
          <w:lang w:val="uk-UA"/>
        </w:rPr>
        <w:t xml:space="preserve">Уряд стверджував, що заявник </w:t>
      </w:r>
      <w:r w:rsidRPr="001B1B5B" w:rsidR="00037C5A">
        <w:rPr>
          <w:lang w:val="uk-UA"/>
        </w:rPr>
        <w:t xml:space="preserve">ніколи не скаржився </w:t>
      </w:r>
      <w:r w:rsidRPr="001B1B5B" w:rsidR="005C2FCB">
        <w:rPr>
          <w:lang w:val="uk-UA"/>
        </w:rPr>
        <w:t>у зв</w:t>
      </w:r>
      <w:r w:rsidRPr="001B1B5B">
        <w:rPr>
          <w:lang w:val="uk-UA"/>
        </w:rPr>
        <w:t>’</w:t>
      </w:r>
      <w:r w:rsidRPr="001B1B5B" w:rsidR="005C2FCB">
        <w:rPr>
          <w:lang w:val="uk-UA"/>
        </w:rPr>
        <w:t>язку з цим</w:t>
      </w:r>
      <w:r w:rsidRPr="001B1B5B" w:rsidR="00037C5A">
        <w:rPr>
          <w:lang w:val="uk-UA"/>
        </w:rPr>
        <w:t xml:space="preserve"> питання</w:t>
      </w:r>
      <w:r w:rsidRPr="001B1B5B" w:rsidR="005C2FCB">
        <w:rPr>
          <w:lang w:val="uk-UA"/>
        </w:rPr>
        <w:t>м</w:t>
      </w:r>
      <w:r w:rsidRPr="001B1B5B" w:rsidR="00037C5A">
        <w:rPr>
          <w:lang w:val="uk-UA"/>
        </w:rPr>
        <w:t xml:space="preserve"> на національному рівні і тому не </w:t>
      </w:r>
      <w:r w:rsidRPr="001B1B5B" w:rsidR="005C2FCB">
        <w:rPr>
          <w:lang w:val="uk-UA"/>
        </w:rPr>
        <w:t xml:space="preserve">міг </w:t>
      </w:r>
      <w:r w:rsidRPr="001B1B5B" w:rsidR="00037C5A">
        <w:rPr>
          <w:lang w:val="uk-UA"/>
        </w:rPr>
        <w:t>вважатися таким, що вичерпав національні засоби юридичного захисту.</w:t>
      </w:r>
    </w:p>
    <w:p w:rsidRPr="001B1B5B" w:rsidR="001B1B5B" w:rsidP="001B1B5B" w14:paraId="2F3375E0" w14:textId="77777777">
      <w:pPr>
        <w:pStyle w:val="JuPara"/>
        <w:rPr>
          <w:lang w:val="uk-UA"/>
        </w:rPr>
      </w:pPr>
      <w:r w:rsidRPr="001B1B5B">
        <w:rPr>
          <w:lang w:val="uk-UA"/>
        </w:rPr>
        <w:t>77.</w:t>
      </w:r>
      <w:r w:rsidRPr="001B1B5B" w:rsidR="004754A0">
        <w:rPr>
          <w:lang w:val="uk-UA"/>
        </w:rPr>
        <w:t>  </w:t>
      </w:r>
      <w:r w:rsidRPr="001B1B5B" w:rsidR="00037C5A">
        <w:rPr>
          <w:lang w:val="uk-UA"/>
        </w:rPr>
        <w:t xml:space="preserve">Заявник заперечив проти цього заперечення Уряду, посилаючись на лист своєї дружини до Уповноваженого Верховної Ради України з прав людини від 10 лютого 2017 року, у якому вона прямо </w:t>
      </w:r>
      <w:r w:rsidRPr="001B1B5B" w:rsidR="005C2FCB">
        <w:rPr>
          <w:lang w:val="uk-UA"/>
        </w:rPr>
        <w:t>подала цю скаргу</w:t>
      </w:r>
      <w:r w:rsidRPr="001B1B5B" w:rsidR="00037C5A">
        <w:rPr>
          <w:lang w:val="uk-UA"/>
        </w:rPr>
        <w:t xml:space="preserve">, хоча безрезультатно. Заявник також стверджував, що він «постійно </w:t>
      </w:r>
      <w:r w:rsidRPr="001B1B5B" w:rsidR="005C2FCB">
        <w:rPr>
          <w:lang w:val="uk-UA"/>
        </w:rPr>
        <w:t xml:space="preserve">тримався </w:t>
      </w:r>
      <w:r w:rsidRPr="001B1B5B" w:rsidR="00037C5A">
        <w:rPr>
          <w:lang w:val="uk-UA"/>
        </w:rPr>
        <w:t xml:space="preserve">терористами </w:t>
      </w:r>
      <w:r w:rsidRPr="001B1B5B" w:rsidR="006714A9">
        <w:rPr>
          <w:lang w:val="uk-UA"/>
        </w:rPr>
        <w:t>«</w:t>
      </w:r>
      <w:r w:rsidRPr="001B1B5B" w:rsidR="00037C5A">
        <w:rPr>
          <w:lang w:val="uk-UA"/>
        </w:rPr>
        <w:t xml:space="preserve">ДНР» і тому не мав можливості подати будь-які скарги. Він зазначив, що звернувся до Суду із заявою за першої ж </w:t>
      </w:r>
      <w:r w:rsidRPr="001B1B5B" w:rsidR="005C2FCB">
        <w:rPr>
          <w:lang w:val="uk-UA"/>
        </w:rPr>
        <w:t>можливості</w:t>
      </w:r>
      <w:r w:rsidRPr="001B1B5B" w:rsidR="00037C5A">
        <w:rPr>
          <w:lang w:val="uk-UA"/>
        </w:rPr>
        <w:t>.</w:t>
      </w:r>
    </w:p>
    <w:p w:rsidRPr="001B1B5B" w:rsidR="001B1B5B" w:rsidP="001B1B5B" w14:paraId="34E3FF71" w14:textId="77777777">
      <w:pPr>
        <w:pStyle w:val="JuPara"/>
        <w:rPr>
          <w:lang w:val="uk-UA"/>
        </w:rPr>
      </w:pPr>
      <w:r w:rsidRPr="001B1B5B">
        <w:rPr>
          <w:lang w:val="uk-UA"/>
        </w:rPr>
        <w:t>78.</w:t>
      </w:r>
      <w:r w:rsidRPr="001B1B5B" w:rsidR="004754A0">
        <w:rPr>
          <w:lang w:val="uk-UA"/>
        </w:rPr>
        <w:t>  </w:t>
      </w:r>
      <w:r w:rsidRPr="001B1B5B" w:rsidR="00037C5A">
        <w:rPr>
          <w:lang w:val="uk-UA"/>
        </w:rPr>
        <w:t xml:space="preserve">Відповідні загальні принципи щодо вичерпання національних засобів юридичного захисту наведені в рішенні у справі «Вучковіч та інші проти Сербії» (попереднє заперечення) [ВП] </w:t>
      </w:r>
      <w:r w:rsidRPr="001B1B5B" w:rsidR="00037C5A">
        <w:rPr>
          <w:i/>
          <w:iCs/>
          <w:lang w:val="uk-UA"/>
        </w:rPr>
        <w:t xml:space="preserve">(Vučković and Others v. Serbia) </w:t>
      </w:r>
      <w:r w:rsidRPr="001B1B5B" w:rsidR="00037C5A">
        <w:rPr>
          <w:lang w:val="uk-UA"/>
        </w:rPr>
        <w:t>(preliminary objection) [GC], заява № 17153/11 та 29 інших заяв, пункти 69 – 77, від 25 березня 2014 року). Один із цих принципів передбачає необхідність застосовувати правило щодо вичерпання національних засобів юридичного захисту з певною гнучкістю та без надмірного формалізму (там само, пункт 76).</w:t>
      </w:r>
    </w:p>
    <w:p w:rsidRPr="001B1B5B" w:rsidR="000903D7" w:rsidP="001B1B5B" w14:paraId="4BBD9519" w14:textId="643DE0C0">
      <w:pPr>
        <w:pStyle w:val="JuPara"/>
        <w:rPr>
          <w:lang w:val="uk-UA"/>
        </w:rPr>
      </w:pPr>
      <w:r w:rsidRPr="001B1B5B">
        <w:rPr>
          <w:lang w:val="uk-UA"/>
        </w:rPr>
        <w:t>79.</w:t>
      </w:r>
      <w:r w:rsidRPr="001B1B5B" w:rsidR="004754A0">
        <w:rPr>
          <w:lang w:val="uk-UA"/>
        </w:rPr>
        <w:t>  </w:t>
      </w:r>
      <w:r w:rsidRPr="001B1B5B" w:rsidR="00D909A5">
        <w:rPr>
          <w:lang w:val="uk-UA"/>
        </w:rPr>
        <w:t xml:space="preserve">Суд визнав, що правило вичерпання засобів юридичного захисту не є ані абсолютним, ані таким, що може застосовуватися автоматично; для цілей перевірки його дотримання важливо враховувати обставини кожної окремої справи. Це означає, зокрема, що Суд повинен реально враховувати не лише існування формальних засобів юридичного захисту в правовій системі відповідної Договірної держави, але й загальний контекст, в якому вони застосовуються, а також особисті обставини заявника. Потім він повинен перевірити, чи зробив заявник за усіх обставин справи все можливе, що можна було обґрунтовано очікувати від нього для вичерпання національних засобів юридичного захисту (див. рішення у справі «Ільхан проти Туреччини» [ВП] </w:t>
      </w:r>
      <w:r w:rsidRPr="001B1B5B" w:rsidR="00D909A5">
        <w:rPr>
          <w:i/>
          <w:iCs/>
          <w:lang w:val="uk-UA"/>
        </w:rPr>
        <w:t>(İlhan v. Turkey)</w:t>
      </w:r>
      <w:r w:rsidRPr="001B1B5B" w:rsidR="00D909A5">
        <w:rPr>
          <w:lang w:val="uk-UA"/>
        </w:rPr>
        <w:t xml:space="preserve"> [GC], заява № 22277/93, пункт 59, ЄСПЛ 2000-VII та, в якості більш нового прикладу, рішення у справі «Дурдай та інші проти Албанії» </w:t>
      </w:r>
      <w:r w:rsidRPr="001B1B5B" w:rsidR="00D909A5">
        <w:rPr>
          <w:i/>
          <w:iCs/>
          <w:lang w:val="uk-UA"/>
        </w:rPr>
        <w:t>(Durdaj and Others v. Albania)</w:t>
      </w:r>
      <w:r w:rsidRPr="001B1B5B" w:rsidR="00D909A5">
        <w:rPr>
          <w:lang w:val="uk-UA"/>
        </w:rPr>
        <w:t>, заява № 63543/09 та 3 інші заяви, пункт 250, від 07 листопада 2023 року). Це передбачає обов</w:t>
      </w:r>
      <w:r w:rsidRPr="001B1B5B" w:rsidR="001B1B5B">
        <w:rPr>
          <w:lang w:val="uk-UA"/>
        </w:rPr>
        <w:t>’</w:t>
      </w:r>
      <w:r w:rsidRPr="001B1B5B" w:rsidR="00D909A5">
        <w:rPr>
          <w:lang w:val="uk-UA"/>
        </w:rPr>
        <w:t xml:space="preserve">язок вжити на національному рівні достатніх заходів для того, щоб довести скаргу до відома національних органів влади до її подання до Суду (див. рішення у справах «Силенок та Техносервіс-Плюс проти України» </w:t>
      </w:r>
      <w:r w:rsidRPr="001B1B5B" w:rsidR="00D909A5">
        <w:rPr>
          <w:i/>
          <w:lang w:val="uk-UA"/>
        </w:rPr>
        <w:t>(Sylenok and Tekhnoservis-Plus v. Ukraine)</w:t>
      </w:r>
      <w:r w:rsidRPr="001B1B5B" w:rsidR="00D909A5">
        <w:rPr>
          <w:lang w:val="uk-UA"/>
        </w:rPr>
        <w:t xml:space="preserve">, заява № 20988/02, пункт 76, від </w:t>
      </w:r>
      <w:r w:rsidRPr="001B1B5B" w:rsidR="00DA01CB">
        <w:rPr>
          <w:lang w:val="uk-UA"/>
        </w:rPr>
        <w:t>0</w:t>
      </w:r>
      <w:r w:rsidRPr="001B1B5B" w:rsidR="00D909A5">
        <w:rPr>
          <w:lang w:val="uk-UA"/>
        </w:rPr>
        <w:t xml:space="preserve">9 грудня 2010 року та «Салахов та Іслямова проти України» </w:t>
      </w:r>
      <w:r w:rsidRPr="001B1B5B" w:rsidR="00D909A5">
        <w:rPr>
          <w:i/>
          <w:lang w:val="uk-UA"/>
        </w:rPr>
        <w:t>(Salakhov and Islyamova v. Ukraine)</w:t>
      </w:r>
      <w:r w:rsidRPr="001B1B5B" w:rsidR="00D909A5">
        <w:rPr>
          <w:lang w:val="uk-UA"/>
        </w:rPr>
        <w:t>, заява № 28005/08, пункт 104, від 14 березня 2013 року).</w:t>
      </w:r>
    </w:p>
    <w:p w:rsidRPr="001B1B5B" w:rsidR="000903D7" w:rsidP="001B1B5B" w14:paraId="430DC59C" w14:textId="74C1218C">
      <w:pPr>
        <w:pStyle w:val="JuPara"/>
        <w:rPr>
          <w:lang w:val="uk-UA"/>
        </w:rPr>
      </w:pPr>
      <w:r w:rsidRPr="001B1B5B">
        <w:rPr>
          <w:lang w:val="uk-UA"/>
        </w:rPr>
        <w:t>80.</w:t>
      </w:r>
      <w:r w:rsidRPr="001B1B5B" w:rsidR="004754A0">
        <w:rPr>
          <w:lang w:val="uk-UA"/>
        </w:rPr>
        <w:t>  </w:t>
      </w:r>
      <w:r w:rsidRPr="001B1B5B" w:rsidR="00397F94">
        <w:rPr>
          <w:lang w:val="uk-UA"/>
        </w:rPr>
        <w:t>Повертаючись до</w:t>
      </w:r>
      <w:r w:rsidRPr="001B1B5B" w:rsidR="00D909A5">
        <w:rPr>
          <w:lang w:val="uk-UA"/>
        </w:rPr>
        <w:t xml:space="preserve"> цієї справи, Суд зазначає, що згідно з твердженнями дружини заявника 26 грудня 2014 року вона перебувала на території Харківського СІЗО та була свідком його від</w:t>
      </w:r>
      <w:r w:rsidRPr="001B1B5B" w:rsidR="001B1B5B">
        <w:rPr>
          <w:lang w:val="uk-UA"/>
        </w:rPr>
        <w:t>’</w:t>
      </w:r>
      <w:r w:rsidRPr="001B1B5B" w:rsidR="00D909A5">
        <w:rPr>
          <w:lang w:val="uk-UA"/>
        </w:rPr>
        <w:t xml:space="preserve">їзду </w:t>
      </w:r>
      <w:r w:rsidRPr="001B1B5B" w:rsidR="00397F94">
        <w:rPr>
          <w:lang w:val="uk-UA"/>
        </w:rPr>
        <w:t xml:space="preserve">на автобусі </w:t>
      </w:r>
      <w:r w:rsidRPr="001B1B5B" w:rsidR="00D909A5">
        <w:rPr>
          <w:lang w:val="uk-UA"/>
        </w:rPr>
        <w:t xml:space="preserve">СБУ (див. пункт 33). Як вона згодом зазначила у своєму листі </w:t>
      </w:r>
      <w:r w:rsidRPr="001B1B5B" w:rsidR="00D909A5">
        <w:rPr>
          <w:lang w:val="uk-UA"/>
        </w:rPr>
        <w:t xml:space="preserve">до слідчого від 28 січня 2015 року, їй було відомо, що її чоловік був включений до обміну </w:t>
      </w:r>
      <w:r w:rsidRPr="001B1B5B" w:rsidR="00397F94">
        <w:rPr>
          <w:lang w:val="uk-UA"/>
        </w:rPr>
        <w:t xml:space="preserve">позбавленими волі </w:t>
      </w:r>
      <w:r w:rsidRPr="001B1B5B" w:rsidR="00D909A5">
        <w:rPr>
          <w:lang w:val="uk-UA"/>
        </w:rPr>
        <w:t xml:space="preserve">особами, і вона бажала повернути його майно (див. пункт 28). Проте вона жодного разу не вважала за необхідне повідомити будь-які національні органи влади про те, що заявник згодом охарактеризував як викрадення з території СІЗО. З огляду на те, що автобус з </w:t>
      </w:r>
      <w:r w:rsidRPr="001B1B5B" w:rsidR="00397F94">
        <w:rPr>
          <w:lang w:val="uk-UA"/>
        </w:rPr>
        <w:t xml:space="preserve">позбавленими волі </w:t>
      </w:r>
      <w:r w:rsidRPr="001B1B5B" w:rsidR="00D909A5">
        <w:rPr>
          <w:lang w:val="uk-UA"/>
        </w:rPr>
        <w:t xml:space="preserve">особами залишив територію Харківського СІЗО рано вранці 26 грудня </w:t>
      </w:r>
      <w:r w:rsidRPr="001B1B5B" w:rsidR="00EE65BE">
        <w:rPr>
          <w:lang w:val="uk-UA"/>
        </w:rPr>
        <w:t>2014 </w:t>
      </w:r>
      <w:r w:rsidRPr="001B1B5B" w:rsidR="00D909A5">
        <w:rPr>
          <w:lang w:val="uk-UA"/>
        </w:rPr>
        <w:t>року (див. пункт 24), а сам обмін відбувся пізно ввечері того ж дня (</w:t>
      </w:r>
      <w:r w:rsidRPr="001B1B5B" w:rsidR="00397F94">
        <w:rPr>
          <w:lang w:val="uk-UA"/>
        </w:rPr>
        <w:t xml:space="preserve">як </w:t>
      </w:r>
      <w:r w:rsidRPr="001B1B5B" w:rsidR="00D909A5">
        <w:rPr>
          <w:lang w:val="uk-UA"/>
        </w:rPr>
        <w:t>вбачається з наявного відеозапису – див. пункт 51), дружина заявника мала у своєму розпорядженні цілий день, щоб принаймні спробувати запобігти його передачі самопроголошеному утворенню «ДНР». Однак вона нічого не зробила.</w:t>
      </w:r>
    </w:p>
    <w:p w:rsidRPr="001B1B5B" w:rsidR="001B1B5B" w:rsidP="001B1B5B" w14:paraId="78A6E1A6" w14:textId="77777777">
      <w:pPr>
        <w:pStyle w:val="JuPara"/>
        <w:rPr>
          <w:lang w:val="uk-UA"/>
        </w:rPr>
      </w:pPr>
      <w:r w:rsidRPr="001B1B5B">
        <w:rPr>
          <w:lang w:val="uk-UA"/>
        </w:rPr>
        <w:t>81.</w:t>
      </w:r>
      <w:r w:rsidRPr="001B1B5B" w:rsidR="004754A0">
        <w:rPr>
          <w:lang w:val="uk-UA"/>
        </w:rPr>
        <w:t>  </w:t>
      </w:r>
      <w:r w:rsidRPr="001B1B5B" w:rsidR="00D909A5">
        <w:rPr>
          <w:lang w:val="uk-UA"/>
        </w:rPr>
        <w:t xml:space="preserve">Суд також вважає за доцільне зазначити, що, хоча заявник у своїх </w:t>
      </w:r>
      <w:r w:rsidRPr="001B1B5B" w:rsidR="00397F94">
        <w:rPr>
          <w:lang w:val="uk-UA"/>
        </w:rPr>
        <w:t xml:space="preserve">доводах </w:t>
      </w:r>
      <w:r w:rsidRPr="001B1B5B" w:rsidR="00D909A5">
        <w:rPr>
          <w:lang w:val="uk-UA"/>
        </w:rPr>
        <w:t xml:space="preserve">до Суду вказав, що обмін </w:t>
      </w:r>
      <w:r w:rsidRPr="001B1B5B" w:rsidR="00397F94">
        <w:rPr>
          <w:lang w:val="uk-UA"/>
        </w:rPr>
        <w:t xml:space="preserve">позбавленими волі </w:t>
      </w:r>
      <w:r w:rsidRPr="001B1B5B" w:rsidR="00D909A5">
        <w:rPr>
          <w:lang w:val="uk-UA"/>
        </w:rPr>
        <w:t>особами відбувався у присутності спостерігачів ОБСЄ (див. пункти 21, 24, 50 і 51), він не пояснив, чому, якщо він дійсно заперечував проти своєї передачі до «ДНР», він не повідомив про це ані цим легко впізнаваним спостерігачам, ані, принаймні, працівникам правоохоронних органів, відповідальним за проведення обміну.</w:t>
      </w:r>
    </w:p>
    <w:p w:rsidRPr="001B1B5B" w:rsidR="000903D7" w:rsidP="001B1B5B" w14:paraId="23DB4A1E" w14:textId="29CB55CA">
      <w:pPr>
        <w:pStyle w:val="JuPara"/>
        <w:rPr>
          <w:lang w:val="uk-UA"/>
        </w:rPr>
      </w:pPr>
      <w:r w:rsidRPr="001B1B5B">
        <w:rPr>
          <w:lang w:val="uk-UA"/>
        </w:rPr>
        <w:t>82.</w:t>
      </w:r>
      <w:r w:rsidRPr="001B1B5B" w:rsidR="004754A0">
        <w:rPr>
          <w:lang w:val="uk-UA"/>
        </w:rPr>
        <w:t>  </w:t>
      </w:r>
      <w:r w:rsidRPr="001B1B5B" w:rsidR="00D909A5">
        <w:rPr>
          <w:lang w:val="uk-UA"/>
        </w:rPr>
        <w:t>Заявник також не надав Суду жодного пояснення, чому його дружина (яка, як уже було встановлено, підтримувала з ним регулярний зв</w:t>
      </w:r>
      <w:r w:rsidRPr="001B1B5B" w:rsidR="001B1B5B">
        <w:rPr>
          <w:lang w:val="uk-UA"/>
        </w:rPr>
        <w:t>’</w:t>
      </w:r>
      <w:r w:rsidRPr="001B1B5B" w:rsidR="00D909A5">
        <w:rPr>
          <w:lang w:val="uk-UA"/>
        </w:rPr>
        <w:t xml:space="preserve">язок після обміну – див. пункт 42) чекала понад два роки, перш ніж уперше </w:t>
      </w:r>
      <w:r w:rsidRPr="001B1B5B" w:rsidR="00397F94">
        <w:rPr>
          <w:lang w:val="uk-UA"/>
        </w:rPr>
        <w:t xml:space="preserve">висунути </w:t>
      </w:r>
      <w:r w:rsidRPr="001B1B5B" w:rsidR="00D909A5">
        <w:rPr>
          <w:lang w:val="uk-UA"/>
        </w:rPr>
        <w:t xml:space="preserve">на національному рівні (а саме у своєму листі до Уповноваженого Верховної Ради України з прав людини від 10 лютого 2017 року) </w:t>
      </w:r>
      <w:r w:rsidRPr="001B1B5B" w:rsidR="00397F94">
        <w:rPr>
          <w:lang w:val="uk-UA"/>
        </w:rPr>
        <w:t xml:space="preserve">твердження </w:t>
      </w:r>
      <w:r w:rsidRPr="001B1B5B" w:rsidR="00D909A5">
        <w:rPr>
          <w:lang w:val="uk-UA"/>
        </w:rPr>
        <w:t xml:space="preserve">про примусову участь її чоловіка в обміні </w:t>
      </w:r>
      <w:r w:rsidRPr="001B1B5B" w:rsidR="00397F94">
        <w:rPr>
          <w:lang w:val="uk-UA"/>
        </w:rPr>
        <w:t xml:space="preserve">позбавленими волі </w:t>
      </w:r>
      <w:r w:rsidRPr="001B1B5B" w:rsidR="00D909A5">
        <w:rPr>
          <w:lang w:val="uk-UA"/>
        </w:rPr>
        <w:t>особами (див. пункти 33 та 77</w:t>
      </w:r>
      <w:r w:rsidRPr="001B1B5B" w:rsidR="004754A0">
        <w:rPr>
          <w:lang w:val="uk-UA"/>
        </w:rPr>
        <w:t>).</w:t>
      </w:r>
    </w:p>
    <w:p w:rsidRPr="001B1B5B" w:rsidR="001B1B5B" w:rsidP="001B1B5B" w14:paraId="636C0B63" w14:textId="77777777">
      <w:pPr>
        <w:pStyle w:val="JuPara"/>
        <w:rPr>
          <w:lang w:val="uk-UA"/>
        </w:rPr>
      </w:pPr>
      <w:r w:rsidRPr="001B1B5B">
        <w:rPr>
          <w:lang w:val="uk-UA"/>
        </w:rPr>
        <w:t>83.</w:t>
      </w:r>
      <w:r w:rsidRPr="001B1B5B" w:rsidR="004754A0">
        <w:rPr>
          <w:lang w:val="uk-UA"/>
        </w:rPr>
        <w:t>  </w:t>
      </w:r>
      <w:r w:rsidRPr="001B1B5B" w:rsidR="00D909A5">
        <w:rPr>
          <w:lang w:val="uk-UA"/>
        </w:rPr>
        <w:t xml:space="preserve">Щодо твердження заявника про те, що після обміну </w:t>
      </w:r>
      <w:r w:rsidRPr="001B1B5B" w:rsidR="00397F94">
        <w:rPr>
          <w:lang w:val="uk-UA"/>
        </w:rPr>
        <w:t xml:space="preserve">позбавленими волі </w:t>
      </w:r>
      <w:r w:rsidRPr="001B1B5B" w:rsidR="00D909A5">
        <w:rPr>
          <w:lang w:val="uk-UA"/>
        </w:rPr>
        <w:t xml:space="preserve">особами він не </w:t>
      </w:r>
      <w:r w:rsidRPr="001B1B5B" w:rsidR="00397F94">
        <w:rPr>
          <w:lang w:val="uk-UA"/>
        </w:rPr>
        <w:t>міг</w:t>
      </w:r>
      <w:r w:rsidRPr="001B1B5B" w:rsidR="00D909A5">
        <w:rPr>
          <w:lang w:val="uk-UA"/>
        </w:rPr>
        <w:t xml:space="preserve"> подавати будь-які скарги через своє «[п</w:t>
      </w:r>
      <w:r w:rsidRPr="001B1B5B" w:rsidR="00DA01CB">
        <w:rPr>
          <w:lang w:val="uk-UA"/>
        </w:rPr>
        <w:t xml:space="preserve">остійне </w:t>
      </w:r>
      <w:r w:rsidRPr="001B1B5B" w:rsidR="00397F94">
        <w:rPr>
          <w:lang w:val="uk-UA"/>
        </w:rPr>
        <w:t>тримання</w:t>
      </w:r>
      <w:r w:rsidRPr="001B1B5B" w:rsidR="00DA01CB">
        <w:rPr>
          <w:lang w:val="uk-UA"/>
        </w:rPr>
        <w:t>] терористами «ДНР</w:t>
      </w:r>
      <w:r w:rsidRPr="001B1B5B" w:rsidR="00D909A5">
        <w:rPr>
          <w:lang w:val="uk-UA"/>
        </w:rPr>
        <w:t xml:space="preserve">» (див. пункт 77), Суд зазначає, що згідно з наявними документами, навіть </w:t>
      </w:r>
      <w:r w:rsidRPr="001B1B5B" w:rsidR="00397F94">
        <w:rPr>
          <w:lang w:val="uk-UA"/>
        </w:rPr>
        <w:t>припустивши</w:t>
      </w:r>
      <w:r w:rsidRPr="001B1B5B" w:rsidR="00D909A5">
        <w:rPr>
          <w:lang w:val="uk-UA"/>
        </w:rPr>
        <w:t xml:space="preserve">, що заявник дійсно перебував під вартою на території «ДНР», він був звільнений не пізніше </w:t>
      </w:r>
      <w:r w:rsidRPr="001B1B5B" w:rsidR="00DA01CB">
        <w:rPr>
          <w:lang w:val="uk-UA"/>
        </w:rPr>
        <w:t>0</w:t>
      </w:r>
      <w:r w:rsidRPr="001B1B5B" w:rsidR="00D909A5">
        <w:rPr>
          <w:lang w:val="uk-UA"/>
        </w:rPr>
        <w:t>5 січня 2015 року (див. пункт 26). Крім того, його посилання у вимозі щодо справедливої сатисфакції на витрати, понесені в Російській Федерації (див. пункт 89), свідчить, що він проживав у Росії, а не на території «ДНР». Насамкінець Суд уже зазначав, що заявник мав можливість передавати членам своєї сім</w:t>
      </w:r>
      <w:r w:rsidRPr="001B1B5B">
        <w:rPr>
          <w:lang w:val="uk-UA"/>
        </w:rPr>
        <w:t>’</w:t>
      </w:r>
      <w:r w:rsidRPr="001B1B5B" w:rsidR="00D909A5">
        <w:rPr>
          <w:lang w:val="uk-UA"/>
        </w:rPr>
        <w:t xml:space="preserve">ї документи для </w:t>
      </w:r>
      <w:r w:rsidRPr="001B1B5B" w:rsidR="00397F94">
        <w:rPr>
          <w:lang w:val="uk-UA"/>
        </w:rPr>
        <w:t>подання до</w:t>
      </w:r>
      <w:r w:rsidRPr="001B1B5B" w:rsidR="00D909A5">
        <w:rPr>
          <w:lang w:val="uk-UA"/>
        </w:rPr>
        <w:t xml:space="preserve"> </w:t>
      </w:r>
      <w:r w:rsidRPr="001B1B5B" w:rsidR="00397F94">
        <w:rPr>
          <w:lang w:val="uk-UA"/>
        </w:rPr>
        <w:t xml:space="preserve">Суду </w:t>
      </w:r>
      <w:r w:rsidRPr="001B1B5B" w:rsidR="00D909A5">
        <w:rPr>
          <w:lang w:val="uk-UA"/>
        </w:rPr>
        <w:t xml:space="preserve">(див. пункт 42). Тому залишається незрозумілим, що завадило йому зробити те саме для ініціювання через своїх родичів або </w:t>
      </w:r>
      <w:r w:rsidRPr="001B1B5B" w:rsidR="00397F94">
        <w:rPr>
          <w:lang w:val="uk-UA"/>
        </w:rPr>
        <w:t xml:space="preserve">захисників </w:t>
      </w:r>
      <w:r w:rsidRPr="001B1B5B" w:rsidR="00D909A5">
        <w:rPr>
          <w:lang w:val="uk-UA"/>
        </w:rPr>
        <w:t>судового провадження в Україні щодо його</w:t>
      </w:r>
      <w:r w:rsidRPr="001B1B5B" w:rsidR="00397F94">
        <w:rPr>
          <w:lang w:val="uk-UA"/>
        </w:rPr>
        <w:t>, як стверджувалося,</w:t>
      </w:r>
      <w:r w:rsidRPr="001B1B5B" w:rsidR="00D909A5">
        <w:rPr>
          <w:lang w:val="uk-UA"/>
        </w:rPr>
        <w:t xml:space="preserve"> примусової участі в обміні </w:t>
      </w:r>
      <w:r w:rsidRPr="001B1B5B" w:rsidR="00397F94">
        <w:rPr>
          <w:lang w:val="uk-UA"/>
        </w:rPr>
        <w:t xml:space="preserve">позбавленими волі </w:t>
      </w:r>
      <w:r w:rsidRPr="001B1B5B" w:rsidR="00D909A5">
        <w:rPr>
          <w:lang w:val="uk-UA"/>
        </w:rPr>
        <w:t>особами.</w:t>
      </w:r>
    </w:p>
    <w:p w:rsidRPr="001B1B5B" w:rsidR="001B1B5B" w:rsidP="001B1B5B" w14:paraId="19980177" w14:textId="77777777">
      <w:pPr>
        <w:pStyle w:val="JuPara"/>
        <w:rPr>
          <w:lang w:val="uk-UA"/>
        </w:rPr>
      </w:pPr>
      <w:r w:rsidRPr="001B1B5B">
        <w:rPr>
          <w:lang w:val="uk-UA"/>
        </w:rPr>
        <w:t>84.</w:t>
      </w:r>
      <w:r w:rsidRPr="001B1B5B" w:rsidR="004754A0">
        <w:rPr>
          <w:lang w:val="uk-UA"/>
        </w:rPr>
        <w:t>  </w:t>
      </w:r>
      <w:r w:rsidRPr="001B1B5B" w:rsidR="00D909A5">
        <w:rPr>
          <w:lang w:val="uk-UA"/>
        </w:rPr>
        <w:t xml:space="preserve">Насамкінець Суд </w:t>
      </w:r>
      <w:r w:rsidRPr="001B1B5B" w:rsidR="00195A21">
        <w:rPr>
          <w:lang w:val="uk-UA"/>
        </w:rPr>
        <w:t>зауважує</w:t>
      </w:r>
      <w:r w:rsidRPr="001B1B5B" w:rsidR="00D909A5">
        <w:rPr>
          <w:lang w:val="uk-UA"/>
        </w:rPr>
        <w:t xml:space="preserve">, що навіть після свого повернення в Україну 28 листопада 2018 року заявник </w:t>
      </w:r>
      <w:r w:rsidRPr="001B1B5B" w:rsidR="00195A21">
        <w:rPr>
          <w:lang w:val="uk-UA"/>
        </w:rPr>
        <w:t>ніколи</w:t>
      </w:r>
      <w:r w:rsidRPr="001B1B5B" w:rsidR="00D909A5">
        <w:rPr>
          <w:lang w:val="uk-UA"/>
        </w:rPr>
        <w:t xml:space="preserve"> не намагався подати </w:t>
      </w:r>
      <w:r w:rsidRPr="001B1B5B" w:rsidR="00D909A5">
        <w:rPr>
          <w:lang w:val="uk-UA"/>
        </w:rPr>
        <w:t>скаргу до національних судів</w:t>
      </w:r>
      <w:r w:rsidRPr="001B1B5B" w:rsidR="00195A21">
        <w:rPr>
          <w:lang w:val="uk-UA"/>
        </w:rPr>
        <w:t xml:space="preserve"> у зв</w:t>
      </w:r>
      <w:r w:rsidRPr="001B1B5B">
        <w:rPr>
          <w:lang w:val="uk-UA"/>
        </w:rPr>
        <w:t>’</w:t>
      </w:r>
      <w:r w:rsidRPr="001B1B5B" w:rsidR="00195A21">
        <w:rPr>
          <w:lang w:val="uk-UA"/>
        </w:rPr>
        <w:t>язку з цим</w:t>
      </w:r>
      <w:r w:rsidRPr="001B1B5B" w:rsidR="00D909A5">
        <w:rPr>
          <w:lang w:val="uk-UA"/>
        </w:rPr>
        <w:t xml:space="preserve">. Він не пояснив Суду причин </w:t>
      </w:r>
      <w:r w:rsidRPr="001B1B5B" w:rsidR="00195A21">
        <w:rPr>
          <w:lang w:val="uk-UA"/>
        </w:rPr>
        <w:t>для цього</w:t>
      </w:r>
      <w:r w:rsidRPr="001B1B5B" w:rsidR="00D909A5">
        <w:rPr>
          <w:lang w:val="uk-UA"/>
        </w:rPr>
        <w:t>.</w:t>
      </w:r>
    </w:p>
    <w:p w:rsidRPr="001B1B5B" w:rsidR="000903D7" w:rsidP="001B1B5B" w14:paraId="71C5A230" w14:textId="42FDB1BA">
      <w:pPr>
        <w:pStyle w:val="JuPara"/>
        <w:rPr>
          <w:lang w:val="uk-UA"/>
        </w:rPr>
      </w:pPr>
      <w:r w:rsidRPr="001B1B5B">
        <w:rPr>
          <w:lang w:val="uk-UA"/>
        </w:rPr>
        <w:t>85.</w:t>
      </w:r>
      <w:r w:rsidRPr="001B1B5B" w:rsidR="004754A0">
        <w:rPr>
          <w:lang w:val="uk-UA"/>
        </w:rPr>
        <w:t>  </w:t>
      </w:r>
      <w:r w:rsidRPr="001B1B5B" w:rsidR="00D909A5">
        <w:rPr>
          <w:lang w:val="uk-UA"/>
        </w:rPr>
        <w:t>З огляду на всі наведені міркування Суд не вважає, що заявник зробив усе, що від нього можна було розумно очікувати, для вичерпання наявних національних засобів юридичного захисту.</w:t>
      </w:r>
    </w:p>
    <w:p w:rsidRPr="001B1B5B" w:rsidR="001B1B5B" w:rsidP="001B1B5B" w14:paraId="121CCD89" w14:textId="77777777">
      <w:pPr>
        <w:pStyle w:val="JuPara"/>
        <w:rPr>
          <w:lang w:val="uk-UA"/>
        </w:rPr>
      </w:pPr>
      <w:r w:rsidRPr="001B1B5B">
        <w:rPr>
          <w:lang w:val="uk-UA"/>
        </w:rPr>
        <w:t>86.</w:t>
      </w:r>
      <w:r w:rsidRPr="001B1B5B" w:rsidR="004754A0">
        <w:rPr>
          <w:lang w:val="uk-UA"/>
        </w:rPr>
        <w:t>  </w:t>
      </w:r>
      <w:r w:rsidRPr="001B1B5B" w:rsidR="00195A21">
        <w:rPr>
          <w:lang w:val="uk-UA"/>
        </w:rPr>
        <w:t xml:space="preserve">Тому </w:t>
      </w:r>
      <w:r w:rsidRPr="001B1B5B" w:rsidR="00D909A5">
        <w:rPr>
          <w:lang w:val="uk-UA"/>
        </w:rPr>
        <w:t>Суд оголошує цю частину заяви неприйнятною згідно з пунктами 1 та 4 статті 35 Конвенції.</w:t>
      </w:r>
    </w:p>
    <w:p w:rsidRPr="001B1B5B" w:rsidR="000903D7" w:rsidP="001B1B5B" w14:paraId="0A81D006" w14:textId="777D0459">
      <w:pPr>
        <w:pStyle w:val="JuHIRoman"/>
        <w:tabs>
          <w:tab w:val="left" w:pos="567"/>
          <w:tab w:val="left" w:pos="680"/>
        </w:tabs>
        <w:ind w:left="397" w:hanging="397"/>
        <w:rPr>
          <w:lang w:val="uk-UA"/>
        </w:rPr>
      </w:pPr>
      <w:r w:rsidRPr="001B1B5B">
        <w:rPr>
          <w:lang w:val="uk-UA"/>
        </w:rPr>
        <w:t>решта скарг у заяві</w:t>
      </w:r>
    </w:p>
    <w:p w:rsidRPr="001B1B5B" w:rsidR="001B1B5B" w:rsidP="001B1B5B" w14:paraId="543122F0" w14:textId="77777777">
      <w:pPr>
        <w:pStyle w:val="JuPara"/>
        <w:rPr>
          <w:lang w:val="uk-UA"/>
        </w:rPr>
      </w:pPr>
      <w:r w:rsidRPr="001B1B5B">
        <w:rPr>
          <w:lang w:val="uk-UA"/>
        </w:rPr>
        <w:t>87.</w:t>
      </w:r>
      <w:r w:rsidRPr="001B1B5B" w:rsidR="004754A0">
        <w:rPr>
          <w:lang w:val="uk-UA"/>
        </w:rPr>
        <w:t>  </w:t>
      </w:r>
      <w:r w:rsidRPr="001B1B5B" w:rsidR="00D909A5">
        <w:rPr>
          <w:lang w:val="uk-UA"/>
        </w:rPr>
        <w:t xml:space="preserve">Заявник також скаржився за статтею 3 Конвенції на умови </w:t>
      </w:r>
      <w:r w:rsidRPr="001B1B5B" w:rsidR="00E06331">
        <w:rPr>
          <w:lang w:val="uk-UA"/>
        </w:rPr>
        <w:t>стверджуваного</w:t>
      </w:r>
      <w:r w:rsidRPr="001B1B5B" w:rsidR="00D909A5">
        <w:rPr>
          <w:lang w:val="uk-UA"/>
        </w:rPr>
        <w:t xml:space="preserve"> тримання </w:t>
      </w:r>
      <w:r w:rsidRPr="001B1B5B" w:rsidR="00AF5731">
        <w:rPr>
          <w:lang w:val="uk-UA"/>
        </w:rPr>
        <w:t xml:space="preserve">його </w:t>
      </w:r>
      <w:r w:rsidRPr="001B1B5B" w:rsidR="00D909A5">
        <w:rPr>
          <w:lang w:val="uk-UA"/>
        </w:rPr>
        <w:t xml:space="preserve">в Управлінні СБУ в Харківській області з 16 </w:t>
      </w:r>
      <w:r w:rsidRPr="001B1B5B" w:rsidR="00AF5731">
        <w:rPr>
          <w:lang w:val="uk-UA"/>
        </w:rPr>
        <w:t xml:space="preserve">листопада до </w:t>
      </w:r>
      <w:r w:rsidRPr="001B1B5B" w:rsidR="00D909A5">
        <w:rPr>
          <w:lang w:val="uk-UA"/>
        </w:rPr>
        <w:t xml:space="preserve">18 листопада 2014 року, а також на умови тримання в Харківському ІТТ з 18 </w:t>
      </w:r>
      <w:r w:rsidRPr="001B1B5B" w:rsidR="00AF5731">
        <w:rPr>
          <w:lang w:val="uk-UA"/>
        </w:rPr>
        <w:t xml:space="preserve">листопада до </w:t>
      </w:r>
      <w:r w:rsidRPr="001B1B5B" w:rsidR="00D909A5">
        <w:rPr>
          <w:lang w:val="uk-UA"/>
        </w:rPr>
        <w:t xml:space="preserve">21 листопада </w:t>
      </w:r>
      <w:r w:rsidRPr="001B1B5B" w:rsidR="00EE65BE">
        <w:rPr>
          <w:lang w:val="uk-UA"/>
        </w:rPr>
        <w:t>2014 </w:t>
      </w:r>
      <w:r w:rsidRPr="001B1B5B" w:rsidR="00D909A5">
        <w:rPr>
          <w:lang w:val="uk-UA"/>
        </w:rPr>
        <w:t xml:space="preserve">року. Крім того, він скаржився за статтями 3 і 8 Конвенції на те, що після прибуття до Харківського СІЗО йому </w:t>
      </w:r>
      <w:r w:rsidRPr="001B1B5B" w:rsidR="00AF5731">
        <w:rPr>
          <w:lang w:val="uk-UA"/>
        </w:rPr>
        <w:t>збрили</w:t>
      </w:r>
      <w:r w:rsidRPr="001B1B5B" w:rsidR="00D909A5">
        <w:rPr>
          <w:lang w:val="uk-UA"/>
        </w:rPr>
        <w:t xml:space="preserve"> </w:t>
      </w:r>
      <w:r w:rsidRPr="001B1B5B" w:rsidR="00AF5731">
        <w:rPr>
          <w:lang w:val="uk-UA"/>
        </w:rPr>
        <w:t xml:space="preserve">волосся </w:t>
      </w:r>
      <w:r w:rsidRPr="001B1B5B" w:rsidR="00D909A5">
        <w:rPr>
          <w:lang w:val="uk-UA"/>
        </w:rPr>
        <w:t xml:space="preserve">та бороду. Також заявник скаржився за пунктом 3 статті 5 Конвенції, що після його затримання його не було невідкладно доставлено до судді, </w:t>
      </w:r>
      <w:r w:rsidRPr="001B1B5B" w:rsidR="00AF5731">
        <w:rPr>
          <w:lang w:val="uk-UA"/>
        </w:rPr>
        <w:t>т</w:t>
      </w:r>
      <w:r w:rsidRPr="001B1B5B" w:rsidR="00D909A5">
        <w:rPr>
          <w:lang w:val="uk-UA"/>
        </w:rPr>
        <w:t xml:space="preserve">а за пунктом 4 статті 5 Конвенції (додатково посилаючись на статті 6 та 13 Конвенції) – на </w:t>
      </w:r>
      <w:r w:rsidRPr="001B1B5B" w:rsidR="00AF5731">
        <w:rPr>
          <w:lang w:val="uk-UA"/>
        </w:rPr>
        <w:t xml:space="preserve">стверджуваний </w:t>
      </w:r>
      <w:r w:rsidRPr="001B1B5B" w:rsidR="00D909A5">
        <w:rPr>
          <w:lang w:val="uk-UA"/>
        </w:rPr>
        <w:t xml:space="preserve">неналежний розгляд апеляційним судом його </w:t>
      </w:r>
      <w:r w:rsidRPr="001B1B5B" w:rsidR="00AF5731">
        <w:rPr>
          <w:lang w:val="uk-UA"/>
        </w:rPr>
        <w:t xml:space="preserve">аргументів </w:t>
      </w:r>
      <w:r w:rsidRPr="001B1B5B" w:rsidR="00D909A5">
        <w:rPr>
          <w:lang w:val="uk-UA"/>
        </w:rPr>
        <w:t xml:space="preserve">проти ухвали про </w:t>
      </w:r>
      <w:r w:rsidRPr="001B1B5B" w:rsidR="00AF5731">
        <w:rPr>
          <w:lang w:val="uk-UA"/>
        </w:rPr>
        <w:t xml:space="preserve">поміщення його </w:t>
      </w:r>
      <w:r w:rsidRPr="001B1B5B" w:rsidR="00D909A5">
        <w:rPr>
          <w:lang w:val="uk-UA"/>
        </w:rPr>
        <w:t xml:space="preserve">під </w:t>
      </w:r>
      <w:r w:rsidRPr="001B1B5B" w:rsidR="00AF5731">
        <w:rPr>
          <w:lang w:val="uk-UA"/>
        </w:rPr>
        <w:t>варту</w:t>
      </w:r>
      <w:r w:rsidRPr="001B1B5B" w:rsidR="00D909A5">
        <w:rPr>
          <w:lang w:val="uk-UA"/>
        </w:rPr>
        <w:t xml:space="preserve">. Насамкінець заявник скаржився, що його </w:t>
      </w:r>
      <w:r w:rsidRPr="001B1B5B" w:rsidR="00AF5731">
        <w:rPr>
          <w:lang w:val="uk-UA"/>
        </w:rPr>
        <w:t xml:space="preserve">стверджуване </w:t>
      </w:r>
      <w:r w:rsidRPr="001B1B5B" w:rsidR="00D909A5">
        <w:rPr>
          <w:lang w:val="uk-UA"/>
        </w:rPr>
        <w:t xml:space="preserve">викрадення </w:t>
      </w:r>
      <w:r w:rsidRPr="001B1B5B" w:rsidR="00E06331">
        <w:rPr>
          <w:lang w:val="uk-UA"/>
        </w:rPr>
        <w:t>співробітниками</w:t>
      </w:r>
      <w:r w:rsidRPr="001B1B5B" w:rsidR="00D909A5">
        <w:rPr>
          <w:lang w:val="uk-UA"/>
        </w:rPr>
        <w:t xml:space="preserve"> СБУ із СІЗО та </w:t>
      </w:r>
      <w:r w:rsidRPr="001B1B5B" w:rsidR="00AF5731">
        <w:rPr>
          <w:lang w:val="uk-UA"/>
        </w:rPr>
        <w:t>подальша</w:t>
      </w:r>
      <w:r w:rsidRPr="001B1B5B" w:rsidR="00D909A5">
        <w:rPr>
          <w:lang w:val="uk-UA"/>
        </w:rPr>
        <w:t xml:space="preserve">, </w:t>
      </w:r>
      <w:r w:rsidRPr="001B1B5B" w:rsidR="00AF5731">
        <w:rPr>
          <w:lang w:val="uk-UA"/>
        </w:rPr>
        <w:t>як стверджувалося</w:t>
      </w:r>
      <w:r w:rsidRPr="001B1B5B" w:rsidR="00D909A5">
        <w:rPr>
          <w:lang w:val="uk-UA"/>
        </w:rPr>
        <w:t xml:space="preserve">, примусова передача до «ДНР» </w:t>
      </w:r>
      <w:r w:rsidRPr="001B1B5B" w:rsidR="00AF5731">
        <w:rPr>
          <w:lang w:val="uk-UA"/>
        </w:rPr>
        <w:t>суперечили</w:t>
      </w:r>
      <w:r w:rsidRPr="001B1B5B" w:rsidR="00D909A5">
        <w:rPr>
          <w:lang w:val="uk-UA"/>
        </w:rPr>
        <w:t xml:space="preserve"> пункту 1 статті 5 та статті 8 Конвенції, а також статті 2 Протоколу № 4 до Конвенції.</w:t>
      </w:r>
    </w:p>
    <w:p w:rsidRPr="001B1B5B" w:rsidR="001B1B5B" w:rsidP="001B1B5B" w14:paraId="79667E3F" w14:textId="77777777">
      <w:pPr>
        <w:pStyle w:val="JuPara"/>
        <w:rPr>
          <w:lang w:val="uk-UA"/>
        </w:rPr>
      </w:pPr>
      <w:r w:rsidRPr="001B1B5B">
        <w:rPr>
          <w:lang w:val="uk-UA"/>
        </w:rPr>
        <w:t>88.</w:t>
      </w:r>
      <w:r w:rsidRPr="001B1B5B" w:rsidR="004754A0">
        <w:rPr>
          <w:lang w:val="uk-UA"/>
        </w:rPr>
        <w:t>  </w:t>
      </w:r>
      <w:r w:rsidRPr="001B1B5B" w:rsidR="003B6487">
        <w:rPr>
          <w:lang w:val="uk-UA"/>
        </w:rPr>
        <w:t xml:space="preserve">Враховуючи факти справи, доводи сторін та свої наведені висновки (див. пункти </w:t>
      </w:r>
      <w:r w:rsidRPr="001B1B5B" w:rsidR="00AF5731">
        <w:rPr>
          <w:lang w:val="uk-UA"/>
        </w:rPr>
        <w:t>6</w:t>
      </w:r>
      <w:r w:rsidRPr="001B1B5B" w:rsidR="003B6487">
        <w:rPr>
          <w:lang w:val="uk-UA"/>
        </w:rPr>
        <w:t xml:space="preserve">9, 73, 74 і 86 та таблицю в додатку), Суд вважає, що він розглянув основні юридичні питання, порушені у цій справі, і немає потреби розглядати решту скарг (див. рішення у справі «Центр юридичних ресурсів в інтересах Валентина Кимпеану проти Румунії» [ВП] </w:t>
      </w:r>
      <w:r w:rsidRPr="001B1B5B" w:rsidR="003B6487">
        <w:rPr>
          <w:i/>
          <w:lang w:val="uk-UA"/>
        </w:rPr>
        <w:t>(Centre for Legal Resources on behalf of Valentin Câmpeanu v. Romania)</w:t>
      </w:r>
      <w:r w:rsidRPr="001B1B5B" w:rsidR="003B6487">
        <w:rPr>
          <w:lang w:val="uk-UA"/>
        </w:rPr>
        <w:t xml:space="preserve"> [GC], заява № 47848/08, пункт 156, ЄСПЛ 2014).</w:t>
      </w:r>
    </w:p>
    <w:p w:rsidRPr="001B1B5B" w:rsidR="000903D7" w:rsidP="001B1B5B" w14:paraId="7A0C3D02" w14:textId="7C162A6C">
      <w:pPr>
        <w:pStyle w:val="JuHHead"/>
        <w:rPr>
          <w:lang w:val="uk-UA"/>
        </w:rPr>
      </w:pPr>
      <w:r w:rsidRPr="001B1B5B">
        <w:rPr>
          <w:caps w:val="0"/>
          <w:lang w:val="uk-UA"/>
        </w:rPr>
        <w:t>ЗАСТОСУВАННЯ СТАТТІ 41 КОНВЕНЦІЇ</w:t>
      </w:r>
    </w:p>
    <w:p w:rsidRPr="001B1B5B" w:rsidR="000903D7" w:rsidP="001B1B5B" w14:paraId="428D6359" w14:textId="77777777">
      <w:pPr>
        <w:pStyle w:val="JuHIRoman"/>
        <w:rPr>
          <w:lang w:val="uk-UA"/>
        </w:rPr>
      </w:pPr>
      <w:r w:rsidRPr="001B1B5B">
        <w:rPr>
          <w:lang w:val="uk-UA"/>
        </w:rPr>
        <w:t>шкода</w:t>
      </w:r>
    </w:p>
    <w:p w:rsidRPr="001B1B5B" w:rsidR="001B1B5B" w:rsidP="001B1B5B" w14:paraId="44A1C8EE" w14:textId="77777777">
      <w:pPr>
        <w:pStyle w:val="JuPara"/>
        <w:rPr>
          <w:lang w:val="uk-UA"/>
        </w:rPr>
      </w:pPr>
      <w:r w:rsidRPr="001B1B5B">
        <w:rPr>
          <w:lang w:val="uk-UA"/>
        </w:rPr>
        <w:t>89.</w:t>
      </w:r>
      <w:r w:rsidRPr="001B1B5B" w:rsidR="004754A0">
        <w:rPr>
          <w:lang w:val="uk-UA"/>
        </w:rPr>
        <w:t>  </w:t>
      </w:r>
      <w:r w:rsidRPr="001B1B5B" w:rsidR="003B6487">
        <w:rPr>
          <w:lang w:val="uk-UA"/>
        </w:rPr>
        <w:t xml:space="preserve">Заявник вимагав такі суми </w:t>
      </w:r>
      <w:r w:rsidRPr="001B1B5B" w:rsidR="00A248F5">
        <w:rPr>
          <w:lang w:val="uk-UA"/>
        </w:rPr>
        <w:t>в якості</w:t>
      </w:r>
      <w:r w:rsidRPr="001B1B5B" w:rsidR="003B6487">
        <w:rPr>
          <w:lang w:val="uk-UA"/>
        </w:rPr>
        <w:t xml:space="preserve"> відш</w:t>
      </w:r>
      <w:r w:rsidRPr="001B1B5B" w:rsidR="00DA01CB">
        <w:rPr>
          <w:lang w:val="uk-UA"/>
        </w:rPr>
        <w:t>кодування матеріальної шкоди: 1 </w:t>
      </w:r>
      <w:r w:rsidRPr="001B1B5B" w:rsidR="003B6487">
        <w:rPr>
          <w:lang w:val="uk-UA"/>
        </w:rPr>
        <w:t xml:space="preserve">750 євро за майно, вилучене під час його затримання; </w:t>
      </w:r>
      <w:r w:rsidRPr="001B1B5B" w:rsidR="00EE65BE">
        <w:rPr>
          <w:lang w:val="uk-UA"/>
        </w:rPr>
        <w:t>683 </w:t>
      </w:r>
      <w:r w:rsidRPr="001B1B5B" w:rsidR="003B6487">
        <w:rPr>
          <w:lang w:val="uk-UA"/>
        </w:rPr>
        <w:t xml:space="preserve">євро за витрати, які, </w:t>
      </w:r>
      <w:r w:rsidRPr="001B1B5B" w:rsidR="008F4206">
        <w:rPr>
          <w:lang w:val="uk-UA"/>
        </w:rPr>
        <w:t>як стверджувалося</w:t>
      </w:r>
      <w:r w:rsidRPr="001B1B5B" w:rsidR="003B6487">
        <w:rPr>
          <w:lang w:val="uk-UA"/>
        </w:rPr>
        <w:t>, понесла його сім</w:t>
      </w:r>
      <w:r w:rsidRPr="001B1B5B">
        <w:rPr>
          <w:lang w:val="uk-UA"/>
        </w:rPr>
        <w:t>’</w:t>
      </w:r>
      <w:r w:rsidRPr="001B1B5B" w:rsidR="003B6487">
        <w:rPr>
          <w:lang w:val="uk-UA"/>
        </w:rPr>
        <w:t>я з метою покращення ум</w:t>
      </w:r>
      <w:r w:rsidRPr="001B1B5B" w:rsidR="00DA01CB">
        <w:rPr>
          <w:lang w:val="uk-UA"/>
        </w:rPr>
        <w:t xml:space="preserve">ов тримання </w:t>
      </w:r>
      <w:r w:rsidRPr="001B1B5B" w:rsidR="008F4206">
        <w:rPr>
          <w:lang w:val="uk-UA"/>
        </w:rPr>
        <w:t xml:space="preserve">його </w:t>
      </w:r>
      <w:r w:rsidRPr="001B1B5B" w:rsidR="00DA01CB">
        <w:rPr>
          <w:lang w:val="uk-UA"/>
        </w:rPr>
        <w:t>під вартою; 70 </w:t>
      </w:r>
      <w:r w:rsidRPr="001B1B5B" w:rsidR="003B6487">
        <w:rPr>
          <w:lang w:val="uk-UA"/>
        </w:rPr>
        <w:t>500 євро на покриття його витрат на проживання в Російській Федерації до його повернення в Україну 28 листопад</w:t>
      </w:r>
      <w:r w:rsidRPr="001B1B5B" w:rsidR="00DA01CB">
        <w:rPr>
          <w:lang w:val="uk-UA"/>
        </w:rPr>
        <w:t>а 2018 року; а також 780 </w:t>
      </w:r>
      <w:r w:rsidRPr="001B1B5B" w:rsidR="003B6487">
        <w:rPr>
          <w:lang w:val="uk-UA"/>
        </w:rPr>
        <w:t>000 євро втраченого заробітку.</w:t>
      </w:r>
    </w:p>
    <w:p w:rsidRPr="001B1B5B" w:rsidR="001B1B5B" w:rsidP="001B1B5B" w14:paraId="3CECC167" w14:textId="77777777">
      <w:pPr>
        <w:pStyle w:val="JuPara"/>
        <w:rPr>
          <w:lang w:val="uk-UA"/>
        </w:rPr>
      </w:pPr>
      <w:r w:rsidRPr="001B1B5B">
        <w:rPr>
          <w:lang w:val="uk-UA"/>
        </w:rPr>
        <w:t>90.</w:t>
      </w:r>
      <w:r w:rsidRPr="001B1B5B" w:rsidR="004754A0">
        <w:rPr>
          <w:lang w:val="uk-UA"/>
        </w:rPr>
        <w:t>  </w:t>
      </w:r>
      <w:r w:rsidRPr="001B1B5B" w:rsidR="00DA01CB">
        <w:rPr>
          <w:lang w:val="uk-UA"/>
        </w:rPr>
        <w:t>Він також вимагав 3 970 </w:t>
      </w:r>
      <w:r w:rsidRPr="001B1B5B" w:rsidR="003B6487">
        <w:rPr>
          <w:lang w:val="uk-UA"/>
        </w:rPr>
        <w:t xml:space="preserve">000 євро </w:t>
      </w:r>
      <w:r w:rsidRPr="001B1B5B" w:rsidR="007D01E4">
        <w:rPr>
          <w:lang w:val="uk-UA"/>
        </w:rPr>
        <w:t>в якос</w:t>
      </w:r>
      <w:r w:rsidRPr="001B1B5B" w:rsidR="007D01E4">
        <w:rPr>
          <w:lang w:val="uk-UA"/>
        </w:rPr>
        <w:t>ті</w:t>
      </w:r>
      <w:r w:rsidRPr="001B1B5B" w:rsidR="003B6487">
        <w:rPr>
          <w:lang w:val="uk-UA"/>
        </w:rPr>
        <w:t xml:space="preserve"> відшкодування моральної шкоди.</w:t>
      </w:r>
    </w:p>
    <w:p w:rsidRPr="001B1B5B" w:rsidR="000903D7" w:rsidP="001B1B5B" w14:paraId="3E9530DB" w14:textId="0DA63931">
      <w:pPr>
        <w:pStyle w:val="JuPara"/>
        <w:rPr>
          <w:lang w:val="uk-UA"/>
        </w:rPr>
      </w:pPr>
      <w:r w:rsidRPr="001B1B5B">
        <w:rPr>
          <w:lang w:val="uk-UA"/>
        </w:rPr>
        <w:t>91.</w:t>
      </w:r>
      <w:r w:rsidRPr="001B1B5B" w:rsidR="004754A0">
        <w:rPr>
          <w:lang w:val="uk-UA"/>
        </w:rPr>
        <w:t>  </w:t>
      </w:r>
      <w:r w:rsidRPr="001B1B5B" w:rsidR="003B6487">
        <w:rPr>
          <w:lang w:val="uk-UA"/>
        </w:rPr>
        <w:t xml:space="preserve">Уряд заперечив проти зазначених вимог, </w:t>
      </w:r>
      <w:r w:rsidRPr="001B1B5B" w:rsidR="008F4206">
        <w:rPr>
          <w:lang w:val="uk-UA"/>
        </w:rPr>
        <w:t>як</w:t>
      </w:r>
      <w:r w:rsidRPr="001B1B5B" w:rsidR="003B6487">
        <w:rPr>
          <w:lang w:val="uk-UA"/>
        </w:rPr>
        <w:t xml:space="preserve"> </w:t>
      </w:r>
      <w:r w:rsidRPr="001B1B5B" w:rsidR="008F4206">
        <w:rPr>
          <w:lang w:val="uk-UA"/>
        </w:rPr>
        <w:t xml:space="preserve">необґрунтованих </w:t>
      </w:r>
      <w:r w:rsidRPr="001B1B5B" w:rsidR="003B6487">
        <w:rPr>
          <w:lang w:val="uk-UA"/>
        </w:rPr>
        <w:t xml:space="preserve">та </w:t>
      </w:r>
      <w:r w:rsidRPr="001B1B5B" w:rsidR="008F4206">
        <w:rPr>
          <w:lang w:val="uk-UA"/>
        </w:rPr>
        <w:t>надмірних</w:t>
      </w:r>
      <w:r w:rsidRPr="001B1B5B" w:rsidR="004754A0">
        <w:rPr>
          <w:lang w:val="uk-UA"/>
        </w:rPr>
        <w:t>.</w:t>
      </w:r>
    </w:p>
    <w:p w:rsidRPr="001B1B5B" w:rsidR="000903D7" w:rsidP="001B1B5B" w14:paraId="7C8004B1" w14:textId="7AF361F7">
      <w:pPr>
        <w:pStyle w:val="JuPara"/>
        <w:rPr>
          <w:lang w:val="uk-UA"/>
        </w:rPr>
      </w:pPr>
      <w:r w:rsidRPr="001B1B5B">
        <w:rPr>
          <w:lang w:val="uk-UA"/>
        </w:rPr>
        <w:t>92.</w:t>
      </w:r>
      <w:r w:rsidRPr="001B1B5B" w:rsidR="004754A0">
        <w:rPr>
          <w:lang w:val="uk-UA"/>
        </w:rPr>
        <w:t>  </w:t>
      </w:r>
      <w:r w:rsidRPr="001B1B5B" w:rsidR="003B6487">
        <w:rPr>
          <w:lang w:val="uk-UA"/>
        </w:rPr>
        <w:t xml:space="preserve">Суд не вбачає </w:t>
      </w:r>
      <w:r w:rsidRPr="001B1B5B" w:rsidR="000405CA">
        <w:rPr>
          <w:lang w:val="uk-UA"/>
        </w:rPr>
        <w:t xml:space="preserve">жодного </w:t>
      </w:r>
      <w:r w:rsidRPr="001B1B5B" w:rsidR="003B6487">
        <w:rPr>
          <w:lang w:val="uk-UA"/>
        </w:rPr>
        <w:t>причинно-наслідкового зв</w:t>
      </w:r>
      <w:r w:rsidRPr="001B1B5B" w:rsidR="001B1B5B">
        <w:rPr>
          <w:lang w:val="uk-UA"/>
        </w:rPr>
        <w:t>’</w:t>
      </w:r>
      <w:r w:rsidRPr="001B1B5B" w:rsidR="003B6487">
        <w:rPr>
          <w:lang w:val="uk-UA"/>
        </w:rPr>
        <w:t>язку між встановленим</w:t>
      </w:r>
      <w:r w:rsidRPr="001B1B5B" w:rsidR="008F4206">
        <w:rPr>
          <w:lang w:val="uk-UA"/>
        </w:rPr>
        <w:t>и</w:t>
      </w:r>
      <w:r w:rsidRPr="001B1B5B" w:rsidR="003B6487">
        <w:rPr>
          <w:lang w:val="uk-UA"/>
        </w:rPr>
        <w:t xml:space="preserve"> порушенням</w:t>
      </w:r>
      <w:r w:rsidRPr="001B1B5B" w:rsidR="008F4206">
        <w:rPr>
          <w:lang w:val="uk-UA"/>
        </w:rPr>
        <w:t>и</w:t>
      </w:r>
      <w:r w:rsidRPr="001B1B5B" w:rsidR="003B6487">
        <w:rPr>
          <w:lang w:val="uk-UA"/>
        </w:rPr>
        <w:t xml:space="preserve"> та матеріальною шкодою</w:t>
      </w:r>
      <w:r w:rsidRPr="001B1B5B" w:rsidR="008F4206">
        <w:rPr>
          <w:lang w:val="uk-UA"/>
        </w:rPr>
        <w:t>, яка вимагалася</w:t>
      </w:r>
      <w:r w:rsidRPr="001B1B5B" w:rsidR="003B6487">
        <w:rPr>
          <w:lang w:val="uk-UA"/>
        </w:rPr>
        <w:t xml:space="preserve">; тому він відхиляє цю вимогу. </w:t>
      </w:r>
      <w:r w:rsidRPr="001B1B5B" w:rsidR="009B5993">
        <w:rPr>
          <w:lang w:val="uk-UA"/>
        </w:rPr>
        <w:t>Однак</w:t>
      </w:r>
      <w:r w:rsidRPr="001B1B5B" w:rsidR="00DA01CB">
        <w:rPr>
          <w:lang w:val="uk-UA"/>
        </w:rPr>
        <w:t xml:space="preserve"> Суд присуджує </w:t>
      </w:r>
      <w:r w:rsidRPr="001B1B5B" w:rsidR="008F4206">
        <w:rPr>
          <w:lang w:val="uk-UA"/>
        </w:rPr>
        <w:t xml:space="preserve">заявнику </w:t>
      </w:r>
      <w:r w:rsidRPr="001B1B5B" w:rsidR="00DA01CB">
        <w:rPr>
          <w:lang w:val="uk-UA"/>
        </w:rPr>
        <w:t>16 </w:t>
      </w:r>
      <w:r w:rsidRPr="001B1B5B" w:rsidR="003B6487">
        <w:rPr>
          <w:lang w:val="uk-UA"/>
        </w:rPr>
        <w:t xml:space="preserve">000 євро </w:t>
      </w:r>
      <w:r w:rsidRPr="001B1B5B" w:rsidR="009B5993">
        <w:rPr>
          <w:lang w:val="uk-UA"/>
        </w:rPr>
        <w:t>в якості</w:t>
      </w:r>
      <w:r w:rsidRPr="001B1B5B" w:rsidR="003B6487">
        <w:rPr>
          <w:lang w:val="uk-UA"/>
        </w:rPr>
        <w:t xml:space="preserve"> відшкодування моральної шкоди</w:t>
      </w:r>
      <w:r w:rsidRPr="001B1B5B" w:rsidR="009B5993">
        <w:rPr>
          <w:lang w:val="uk-UA"/>
        </w:rPr>
        <w:t xml:space="preserve"> та додатково</w:t>
      </w:r>
      <w:r w:rsidRPr="001B1B5B" w:rsidR="003B6487">
        <w:rPr>
          <w:lang w:val="uk-UA"/>
        </w:rPr>
        <w:t xml:space="preserve"> суму будь-якого податку, що може </w:t>
      </w:r>
      <w:r w:rsidRPr="001B1B5B" w:rsidR="009B5993">
        <w:rPr>
          <w:lang w:val="uk-UA"/>
        </w:rPr>
        <w:t>нараховуватися</w:t>
      </w:r>
      <w:r w:rsidRPr="001B1B5B" w:rsidR="004754A0">
        <w:rPr>
          <w:lang w:val="uk-UA"/>
        </w:rPr>
        <w:t>.</w:t>
      </w:r>
    </w:p>
    <w:p w:rsidRPr="001B1B5B" w:rsidR="000903D7" w:rsidP="001B1B5B" w14:paraId="5640F0E9" w14:textId="77777777">
      <w:pPr>
        <w:pStyle w:val="JuHIRoman"/>
        <w:rPr>
          <w:lang w:val="uk-UA"/>
        </w:rPr>
      </w:pPr>
      <w:r w:rsidRPr="001B1B5B">
        <w:rPr>
          <w:lang w:val="uk-UA"/>
        </w:rPr>
        <w:t>судові та інші витрати</w:t>
      </w:r>
    </w:p>
    <w:p w:rsidRPr="001B1B5B" w:rsidR="000903D7" w:rsidP="001B1B5B" w14:paraId="1467092B" w14:textId="12BAC27D">
      <w:pPr>
        <w:pStyle w:val="JuPara"/>
        <w:rPr>
          <w:lang w:val="uk-UA"/>
        </w:rPr>
      </w:pPr>
      <w:r w:rsidRPr="001B1B5B">
        <w:rPr>
          <w:lang w:val="uk-UA"/>
        </w:rPr>
        <w:t>93.</w:t>
      </w:r>
      <w:r w:rsidRPr="001B1B5B" w:rsidR="004754A0">
        <w:rPr>
          <w:lang w:val="uk-UA"/>
        </w:rPr>
        <w:t>  </w:t>
      </w:r>
      <w:r w:rsidRPr="001B1B5B" w:rsidR="00DA01CB">
        <w:rPr>
          <w:lang w:val="uk-UA"/>
        </w:rPr>
        <w:t>Заявник вимагав 2 </w:t>
      </w:r>
      <w:r w:rsidRPr="001B1B5B" w:rsidR="00167283">
        <w:rPr>
          <w:lang w:val="uk-UA"/>
        </w:rPr>
        <w:t xml:space="preserve">473,92 євро </w:t>
      </w:r>
      <w:r w:rsidRPr="001B1B5B" w:rsidR="00BF3613">
        <w:rPr>
          <w:lang w:val="uk-UA"/>
        </w:rPr>
        <w:t xml:space="preserve">в якості компенсації </w:t>
      </w:r>
      <w:r w:rsidRPr="001B1B5B" w:rsidR="00167283">
        <w:rPr>
          <w:lang w:val="uk-UA"/>
        </w:rPr>
        <w:t xml:space="preserve">витрат на </w:t>
      </w:r>
      <w:r w:rsidRPr="001B1B5B" w:rsidR="00BF3613">
        <w:rPr>
          <w:lang w:val="uk-UA"/>
        </w:rPr>
        <w:t xml:space="preserve">правову </w:t>
      </w:r>
      <w:r w:rsidRPr="001B1B5B" w:rsidR="00167283">
        <w:rPr>
          <w:lang w:val="uk-UA"/>
        </w:rPr>
        <w:t>допомогу, понесених на національному рівні, а також такі суми щодо витр</w:t>
      </w:r>
      <w:r w:rsidRPr="001B1B5B" w:rsidR="00DA01CB">
        <w:rPr>
          <w:lang w:val="uk-UA"/>
        </w:rPr>
        <w:t>ат</w:t>
      </w:r>
      <w:r w:rsidRPr="001B1B5B" w:rsidR="00BF3613">
        <w:rPr>
          <w:lang w:val="uk-UA"/>
        </w:rPr>
        <w:t>, понесених під час</w:t>
      </w:r>
      <w:r w:rsidRPr="001B1B5B" w:rsidR="00DA01CB">
        <w:rPr>
          <w:lang w:val="uk-UA"/>
        </w:rPr>
        <w:t xml:space="preserve"> </w:t>
      </w:r>
      <w:r w:rsidRPr="001B1B5B" w:rsidR="00BF3613">
        <w:rPr>
          <w:lang w:val="uk-UA"/>
        </w:rPr>
        <w:t>провадження у Суді</w:t>
      </w:r>
      <w:r w:rsidRPr="001B1B5B" w:rsidR="00DA01CB">
        <w:rPr>
          <w:lang w:val="uk-UA"/>
        </w:rPr>
        <w:t>: 4 </w:t>
      </w:r>
      <w:r w:rsidRPr="001B1B5B" w:rsidR="00167283">
        <w:rPr>
          <w:lang w:val="uk-UA"/>
        </w:rPr>
        <w:t>819,</w:t>
      </w:r>
      <w:r w:rsidRPr="001B1B5B" w:rsidR="00EE65BE">
        <w:rPr>
          <w:lang w:val="uk-UA"/>
        </w:rPr>
        <w:t>28 </w:t>
      </w:r>
      <w:r w:rsidRPr="001B1B5B" w:rsidR="00167283">
        <w:rPr>
          <w:lang w:val="uk-UA"/>
        </w:rPr>
        <w:t xml:space="preserve">євро – за </w:t>
      </w:r>
      <w:r w:rsidRPr="001B1B5B" w:rsidR="00BF3613">
        <w:rPr>
          <w:lang w:val="uk-UA"/>
        </w:rPr>
        <w:t>правову</w:t>
      </w:r>
      <w:r w:rsidRPr="001B1B5B" w:rsidR="00167283">
        <w:rPr>
          <w:lang w:val="uk-UA"/>
        </w:rPr>
        <w:t xml:space="preserve"> </w:t>
      </w:r>
      <w:r w:rsidRPr="001B1B5B" w:rsidR="00BF3613">
        <w:rPr>
          <w:lang w:val="uk-UA"/>
        </w:rPr>
        <w:t xml:space="preserve">допомогу </w:t>
      </w:r>
      <w:r w:rsidRPr="001B1B5B" w:rsidR="00167283">
        <w:rPr>
          <w:lang w:val="uk-UA"/>
        </w:rPr>
        <w:t>у 2014</w:t>
      </w:r>
      <w:r w:rsidRPr="001B1B5B" w:rsidR="00DA01CB">
        <w:rPr>
          <w:lang w:val="uk-UA"/>
        </w:rPr>
        <w:t xml:space="preserve"> </w:t>
      </w:r>
      <w:r w:rsidRPr="001B1B5B" w:rsidR="00167283">
        <w:rPr>
          <w:lang w:val="uk-UA"/>
        </w:rPr>
        <w:t>–</w:t>
      </w:r>
      <w:r w:rsidRPr="001B1B5B" w:rsidR="00DA01CB">
        <w:rPr>
          <w:lang w:val="uk-UA"/>
        </w:rPr>
        <w:t xml:space="preserve"> 2019 роках та 2 </w:t>
      </w:r>
      <w:r w:rsidRPr="001B1B5B" w:rsidR="00167283">
        <w:rPr>
          <w:lang w:val="uk-UA"/>
        </w:rPr>
        <w:t xml:space="preserve">790 євро «плюс 1 % від суми, присудженої заявникові Судом» </w:t>
      </w:r>
      <w:r w:rsidRPr="001B1B5B" w:rsidR="00BF3613">
        <w:rPr>
          <w:lang w:val="uk-UA"/>
        </w:rPr>
        <w:t>у зв</w:t>
      </w:r>
      <w:r w:rsidRPr="001B1B5B" w:rsidR="001B1B5B">
        <w:rPr>
          <w:lang w:val="uk-UA"/>
        </w:rPr>
        <w:t>’</w:t>
      </w:r>
      <w:r w:rsidRPr="001B1B5B" w:rsidR="00BF3613">
        <w:rPr>
          <w:lang w:val="uk-UA"/>
        </w:rPr>
        <w:t>язку з наданою</w:t>
      </w:r>
      <w:r w:rsidRPr="001B1B5B" w:rsidR="00167283">
        <w:rPr>
          <w:lang w:val="uk-UA"/>
        </w:rPr>
        <w:t xml:space="preserve"> </w:t>
      </w:r>
      <w:r w:rsidRPr="001B1B5B" w:rsidR="00BF3613">
        <w:rPr>
          <w:lang w:val="uk-UA"/>
        </w:rPr>
        <w:t>йому правовою допомог</w:t>
      </w:r>
      <w:r w:rsidRPr="001B1B5B" w:rsidR="00E70742">
        <w:rPr>
          <w:lang w:val="uk-UA"/>
        </w:rPr>
        <w:t>ою</w:t>
      </w:r>
      <w:r w:rsidRPr="001B1B5B" w:rsidR="00BF3613">
        <w:rPr>
          <w:lang w:val="uk-UA"/>
        </w:rPr>
        <w:t xml:space="preserve"> </w:t>
      </w:r>
      <w:r w:rsidRPr="001B1B5B" w:rsidR="00167283">
        <w:rPr>
          <w:lang w:val="uk-UA"/>
        </w:rPr>
        <w:t xml:space="preserve">на пізнішому етапі паном Лукашовим. Заявник надав копію договору про надання </w:t>
      </w:r>
      <w:r w:rsidRPr="001B1B5B" w:rsidR="00D531F2">
        <w:rPr>
          <w:lang w:val="uk-UA"/>
        </w:rPr>
        <w:t xml:space="preserve">правової </w:t>
      </w:r>
      <w:r w:rsidRPr="001B1B5B" w:rsidR="00167283">
        <w:rPr>
          <w:lang w:val="uk-UA"/>
        </w:rPr>
        <w:t xml:space="preserve">допомоги, </w:t>
      </w:r>
      <w:r w:rsidRPr="001B1B5B" w:rsidR="00BF3613">
        <w:rPr>
          <w:lang w:val="uk-UA"/>
        </w:rPr>
        <w:t xml:space="preserve">підписаного </w:t>
      </w:r>
      <w:r w:rsidRPr="001B1B5B" w:rsidR="00167283">
        <w:rPr>
          <w:lang w:val="uk-UA"/>
        </w:rPr>
        <w:t xml:space="preserve">між ним та паном Лукашовим 16 серпня </w:t>
      </w:r>
      <w:r w:rsidRPr="001B1B5B" w:rsidR="00EE65BE">
        <w:rPr>
          <w:lang w:val="uk-UA"/>
        </w:rPr>
        <w:t>2021 </w:t>
      </w:r>
      <w:r w:rsidRPr="001B1B5B" w:rsidR="00167283">
        <w:rPr>
          <w:lang w:val="uk-UA"/>
        </w:rPr>
        <w:t xml:space="preserve">року та зміненого </w:t>
      </w:r>
      <w:r w:rsidRPr="001B1B5B" w:rsidR="00DA01CB">
        <w:rPr>
          <w:lang w:val="uk-UA"/>
        </w:rPr>
        <w:t>0</w:t>
      </w:r>
      <w:r w:rsidRPr="001B1B5B" w:rsidR="00167283">
        <w:rPr>
          <w:lang w:val="uk-UA"/>
        </w:rPr>
        <w:t>9 січня 2022 року, згідно з яким оплата підлягала сплаті «</w:t>
      </w:r>
      <w:r w:rsidRPr="001B1B5B" w:rsidR="0034178B">
        <w:rPr>
          <w:lang w:val="uk-UA"/>
        </w:rPr>
        <w:t xml:space="preserve">у продовж </w:t>
      </w:r>
      <w:r w:rsidRPr="001B1B5B" w:rsidR="00167283">
        <w:rPr>
          <w:lang w:val="uk-UA"/>
        </w:rPr>
        <w:t>п</w:t>
      </w:r>
      <w:r w:rsidRPr="001B1B5B" w:rsidR="001B1B5B">
        <w:rPr>
          <w:lang w:val="uk-UA"/>
        </w:rPr>
        <w:t>’</w:t>
      </w:r>
      <w:r w:rsidRPr="001B1B5B" w:rsidR="00167283">
        <w:rPr>
          <w:lang w:val="uk-UA"/>
        </w:rPr>
        <w:t xml:space="preserve">яти днів </w:t>
      </w:r>
      <w:r w:rsidRPr="001B1B5B" w:rsidR="0034178B">
        <w:rPr>
          <w:lang w:val="uk-UA"/>
        </w:rPr>
        <w:t xml:space="preserve">з моменту винесення </w:t>
      </w:r>
      <w:r w:rsidRPr="001B1B5B" w:rsidR="00167283">
        <w:rPr>
          <w:lang w:val="uk-UA"/>
        </w:rPr>
        <w:t>Судом остаточного рішення у справі та його виконання ... на національному рівні».</w:t>
      </w:r>
    </w:p>
    <w:p w:rsidRPr="001B1B5B" w:rsidR="000903D7" w:rsidP="001B1B5B" w14:paraId="4FD76706" w14:textId="77777777">
      <w:pPr>
        <w:pStyle w:val="JuPara"/>
        <w:rPr>
          <w:lang w:val="uk-UA"/>
        </w:rPr>
      </w:pPr>
      <w:r w:rsidRPr="001B1B5B">
        <w:rPr>
          <w:lang w:val="uk-UA"/>
        </w:rPr>
        <w:t>94.</w:t>
      </w:r>
      <w:r w:rsidRPr="001B1B5B" w:rsidR="004754A0">
        <w:rPr>
          <w:lang w:val="uk-UA"/>
        </w:rPr>
        <w:t>  </w:t>
      </w:r>
      <w:r w:rsidRPr="001B1B5B" w:rsidR="00167283">
        <w:rPr>
          <w:lang w:val="uk-UA"/>
        </w:rPr>
        <w:t>Уряд також заперечив проти цієї вимоги</w:t>
      </w:r>
      <w:r w:rsidRPr="001B1B5B" w:rsidR="004754A0">
        <w:rPr>
          <w:lang w:val="uk-UA"/>
        </w:rPr>
        <w:t>.</w:t>
      </w:r>
    </w:p>
    <w:p w:rsidRPr="001B1B5B" w:rsidR="001B1B5B" w:rsidP="001B1B5B" w14:paraId="43C523FB" w14:textId="77777777">
      <w:pPr>
        <w:pStyle w:val="JuPara"/>
        <w:rPr>
          <w:lang w:val="uk-UA"/>
        </w:rPr>
      </w:pPr>
      <w:r w:rsidRPr="001B1B5B">
        <w:rPr>
          <w:lang w:val="uk-UA"/>
        </w:rPr>
        <w:t>95.</w:t>
      </w:r>
      <w:r w:rsidRPr="001B1B5B" w:rsidR="004754A0">
        <w:rPr>
          <w:lang w:val="uk-UA"/>
        </w:rPr>
        <w:t>  </w:t>
      </w:r>
      <w:r w:rsidRPr="001B1B5B" w:rsidR="00167283">
        <w:rPr>
          <w:lang w:val="uk-UA"/>
        </w:rPr>
        <w:t>Згідно з практикою Суду заявник має право на компенсацію судових та інших витрат, лише якщо буде доведено, що такі витрати були фактичними і неминучими, а їхній розмір – обґрунтованим. Крім того, судові та інші витрати підлягають відшкодуванню лише в тій частині, в якій вони пов</w:t>
      </w:r>
      <w:r w:rsidRPr="001B1B5B">
        <w:rPr>
          <w:lang w:val="uk-UA"/>
        </w:rPr>
        <w:t>’</w:t>
      </w:r>
      <w:r w:rsidRPr="001B1B5B" w:rsidR="00167283">
        <w:rPr>
          <w:lang w:val="uk-UA"/>
        </w:rPr>
        <w:t>язані з установленими порушеннями (див., серед багатьох інших джерел, рішення у справі «Денісов проти України</w:t>
      </w:r>
      <w:r w:rsidRPr="001B1B5B" w:rsidR="00167283">
        <w:rPr>
          <w:i/>
          <w:lang w:val="uk-UA"/>
        </w:rPr>
        <w:t xml:space="preserve">» </w:t>
      </w:r>
      <w:r w:rsidRPr="001B1B5B" w:rsidR="00167283">
        <w:rPr>
          <w:lang w:val="uk-UA"/>
        </w:rPr>
        <w:t>[ВП]</w:t>
      </w:r>
      <w:r w:rsidRPr="001B1B5B" w:rsidR="00167283">
        <w:rPr>
          <w:i/>
          <w:lang w:val="uk-UA"/>
        </w:rPr>
        <w:t xml:space="preserve"> (Denisov v. Ukraine)</w:t>
      </w:r>
      <w:r w:rsidRPr="001B1B5B" w:rsidR="00DA01CB">
        <w:rPr>
          <w:lang w:val="uk-UA"/>
        </w:rPr>
        <w:t xml:space="preserve"> [GC], заява № </w:t>
      </w:r>
      <w:r w:rsidRPr="001B1B5B" w:rsidR="00167283">
        <w:rPr>
          <w:lang w:val="uk-UA"/>
        </w:rPr>
        <w:t>76639/11, пункт 146, від 25 вересня 2018 року).</w:t>
      </w:r>
    </w:p>
    <w:p w:rsidRPr="001B1B5B" w:rsidR="000903D7" w:rsidP="001B1B5B" w14:paraId="0BAB59FD" w14:textId="61C45386">
      <w:pPr>
        <w:pStyle w:val="JuPara"/>
        <w:rPr>
          <w:lang w:val="uk-UA"/>
        </w:rPr>
      </w:pPr>
      <w:r w:rsidRPr="001B1B5B">
        <w:rPr>
          <w:lang w:val="uk-UA"/>
        </w:rPr>
        <w:t>96.</w:t>
      </w:r>
      <w:r w:rsidRPr="001B1B5B" w:rsidR="004754A0">
        <w:rPr>
          <w:lang w:val="uk-UA"/>
        </w:rPr>
        <w:t>  </w:t>
      </w:r>
      <w:r w:rsidRPr="001B1B5B" w:rsidR="00167283">
        <w:rPr>
          <w:lang w:val="uk-UA"/>
        </w:rPr>
        <w:t xml:space="preserve">У цій справі, беручи до уваги </w:t>
      </w:r>
      <w:r w:rsidRPr="001B1B5B" w:rsidR="0043528F">
        <w:rPr>
          <w:lang w:val="uk-UA"/>
        </w:rPr>
        <w:t xml:space="preserve">наявні у нього </w:t>
      </w:r>
      <w:r w:rsidRPr="001B1B5B" w:rsidR="00167283">
        <w:rPr>
          <w:lang w:val="uk-UA"/>
        </w:rPr>
        <w:t xml:space="preserve">документи, та свою практику, Суд зазначає, що заявник не надав доказів, які б підтверджували, що зазначені витрати були фактично понесені в розумінні практики Суду (див. рішення у справі «Мерабішвілі проти Грузії» [ВП] </w:t>
      </w:r>
      <w:r w:rsidRPr="001B1B5B" w:rsidR="00167283">
        <w:rPr>
          <w:i/>
          <w:lang w:val="uk-UA"/>
        </w:rPr>
        <w:t>(Merabishvili v. Georgia)</w:t>
      </w:r>
      <w:r w:rsidRPr="001B1B5B" w:rsidR="00167283">
        <w:rPr>
          <w:lang w:val="uk-UA"/>
        </w:rPr>
        <w:t xml:space="preserve"> [GC], заява № 72508/13, пункти 370</w:t>
      </w:r>
      <w:r w:rsidRPr="001B1B5B" w:rsidR="00DA01CB">
        <w:rPr>
          <w:lang w:val="uk-UA"/>
        </w:rPr>
        <w:t xml:space="preserve"> </w:t>
      </w:r>
      <w:r w:rsidRPr="001B1B5B" w:rsidR="00167283">
        <w:rPr>
          <w:lang w:val="uk-UA"/>
        </w:rPr>
        <w:t>–</w:t>
      </w:r>
      <w:r w:rsidRPr="001B1B5B" w:rsidR="00DA01CB">
        <w:rPr>
          <w:lang w:val="uk-UA"/>
        </w:rPr>
        <w:t xml:space="preserve"> </w:t>
      </w:r>
      <w:r w:rsidRPr="001B1B5B" w:rsidR="00167283">
        <w:rPr>
          <w:lang w:val="uk-UA"/>
        </w:rPr>
        <w:t>372, від 28 листопада 2017 року).</w:t>
      </w:r>
    </w:p>
    <w:p w:rsidRPr="001B1B5B" w:rsidR="000903D7" w:rsidP="001B1B5B" w14:paraId="47A7FDC6" w14:textId="77777777">
      <w:pPr>
        <w:pStyle w:val="JuPara"/>
        <w:rPr>
          <w:lang w:val="uk-UA"/>
        </w:rPr>
      </w:pPr>
      <w:r w:rsidRPr="001B1B5B">
        <w:rPr>
          <w:lang w:val="uk-UA"/>
        </w:rPr>
        <w:t>97.</w:t>
      </w:r>
      <w:r w:rsidRPr="001B1B5B" w:rsidR="004754A0">
        <w:rPr>
          <w:lang w:val="uk-UA"/>
        </w:rPr>
        <w:t>  </w:t>
      </w:r>
      <w:r w:rsidRPr="001B1B5B" w:rsidR="0043528F">
        <w:rPr>
          <w:lang w:val="uk-UA"/>
        </w:rPr>
        <w:t>З цього випливає</w:t>
      </w:r>
      <w:r w:rsidRPr="001B1B5B" w:rsidR="00167283">
        <w:rPr>
          <w:lang w:val="uk-UA"/>
        </w:rPr>
        <w:t>,</w:t>
      </w:r>
      <w:r w:rsidRPr="001B1B5B" w:rsidR="0043528F">
        <w:rPr>
          <w:lang w:val="uk-UA"/>
        </w:rPr>
        <w:t xml:space="preserve"> що</w:t>
      </w:r>
      <w:r w:rsidRPr="001B1B5B" w:rsidR="00167283">
        <w:rPr>
          <w:lang w:val="uk-UA"/>
        </w:rPr>
        <w:t xml:space="preserve"> вимогу заявника щодо </w:t>
      </w:r>
      <w:r w:rsidRPr="001B1B5B" w:rsidR="0043528F">
        <w:rPr>
          <w:lang w:val="uk-UA"/>
        </w:rPr>
        <w:t xml:space="preserve">компенсації </w:t>
      </w:r>
      <w:r w:rsidRPr="001B1B5B" w:rsidR="00167283">
        <w:rPr>
          <w:lang w:val="uk-UA"/>
        </w:rPr>
        <w:t xml:space="preserve">судових та інших витрат слід відхилити </w:t>
      </w:r>
      <w:r w:rsidRPr="001B1B5B" w:rsidR="0043528F">
        <w:rPr>
          <w:lang w:val="uk-UA"/>
        </w:rPr>
        <w:t>у повному обсязі</w:t>
      </w:r>
      <w:r w:rsidRPr="001B1B5B" w:rsidR="004754A0">
        <w:rPr>
          <w:lang w:val="uk-UA"/>
        </w:rPr>
        <w:t>.</w:t>
      </w:r>
    </w:p>
    <w:p w:rsidRPr="001B1B5B" w:rsidR="000903D7" w:rsidP="001B1B5B" w14:paraId="12BF7DFB" w14:textId="77777777">
      <w:pPr>
        <w:pStyle w:val="JuHHead"/>
        <w:rPr>
          <w:lang w:val="uk-UA"/>
        </w:rPr>
      </w:pPr>
      <w:r w:rsidRPr="001B1B5B">
        <w:rPr>
          <w:lang w:val="uk-UA"/>
        </w:rPr>
        <w:t>за цих підстав суд одноголосно</w:t>
      </w:r>
    </w:p>
    <w:p w:rsidRPr="001B1B5B" w:rsidR="000903D7" w:rsidP="001B1B5B" w14:paraId="5750D2FC" w14:textId="42FA61AD">
      <w:pPr>
        <w:pStyle w:val="JuList"/>
        <w:rPr>
          <w:lang w:val="uk-UA"/>
        </w:rPr>
      </w:pPr>
      <w:r w:rsidRPr="001B1B5B">
        <w:rPr>
          <w:i/>
          <w:lang w:val="uk-UA"/>
        </w:rPr>
        <w:t>Оголошує</w:t>
      </w:r>
      <w:r w:rsidRPr="001B1B5B">
        <w:rPr>
          <w:lang w:val="uk-UA"/>
        </w:rPr>
        <w:t xml:space="preserve"> </w:t>
      </w:r>
      <w:r w:rsidRPr="001B1B5B" w:rsidR="00020BFD">
        <w:rPr>
          <w:lang w:val="uk-UA"/>
        </w:rPr>
        <w:t>прийнятними скарг</w:t>
      </w:r>
      <w:r w:rsidRPr="001B1B5B" w:rsidR="00B174CF">
        <w:rPr>
          <w:lang w:val="uk-UA"/>
        </w:rPr>
        <w:t>у</w:t>
      </w:r>
      <w:r w:rsidRPr="001B1B5B">
        <w:rPr>
          <w:lang w:val="uk-UA"/>
        </w:rPr>
        <w:t xml:space="preserve"> за статтею 3 Конвенції щодо стверджуваного жорстокого поводження із заявником з боку представників держави та </w:t>
      </w:r>
      <w:r w:rsidRPr="001B1B5B" w:rsidR="00005FF3">
        <w:rPr>
          <w:lang w:val="uk-UA"/>
        </w:rPr>
        <w:t xml:space="preserve">непроведення </w:t>
      </w:r>
      <w:r w:rsidRPr="001B1B5B">
        <w:rPr>
          <w:lang w:val="uk-UA"/>
        </w:rPr>
        <w:t>ефективного національного розслідування у зв</w:t>
      </w:r>
      <w:r w:rsidRPr="001B1B5B" w:rsidR="001B1B5B">
        <w:rPr>
          <w:lang w:val="uk-UA"/>
        </w:rPr>
        <w:t>’</w:t>
      </w:r>
      <w:r w:rsidRPr="001B1B5B">
        <w:rPr>
          <w:lang w:val="uk-UA"/>
        </w:rPr>
        <w:t xml:space="preserve">язку з цим, а також інші скарги, </w:t>
      </w:r>
      <w:r w:rsidRPr="001B1B5B" w:rsidR="00005FF3">
        <w:rPr>
          <w:lang w:val="uk-UA"/>
        </w:rPr>
        <w:t>за</w:t>
      </w:r>
      <w:r w:rsidRPr="001B1B5B">
        <w:rPr>
          <w:lang w:val="uk-UA"/>
        </w:rPr>
        <w:t xml:space="preserve"> </w:t>
      </w:r>
      <w:r w:rsidRPr="001B1B5B" w:rsidR="00005FF3">
        <w:rPr>
          <w:lang w:val="uk-UA"/>
        </w:rPr>
        <w:t xml:space="preserve">усталеною практикою </w:t>
      </w:r>
      <w:r w:rsidRPr="001B1B5B">
        <w:rPr>
          <w:lang w:val="uk-UA"/>
        </w:rPr>
        <w:t xml:space="preserve">Суду, </w:t>
      </w:r>
      <w:r w:rsidRPr="001B1B5B" w:rsidR="00005FF3">
        <w:rPr>
          <w:lang w:val="uk-UA"/>
        </w:rPr>
        <w:t xml:space="preserve">наведені </w:t>
      </w:r>
      <w:r w:rsidRPr="001B1B5B">
        <w:rPr>
          <w:lang w:val="uk-UA"/>
        </w:rPr>
        <w:t>в таблиці</w:t>
      </w:r>
      <w:r w:rsidRPr="001B1B5B" w:rsidR="00005FF3">
        <w:rPr>
          <w:lang w:val="uk-UA"/>
        </w:rPr>
        <w:t xml:space="preserve"> у додатку</w:t>
      </w:r>
      <w:r w:rsidRPr="001B1B5B" w:rsidR="004754A0">
        <w:rPr>
          <w:lang w:val="uk-UA"/>
        </w:rPr>
        <w:t>;</w:t>
      </w:r>
    </w:p>
    <w:p w:rsidRPr="001B1B5B" w:rsidR="000903D7" w:rsidP="001B1B5B" w14:paraId="52BAEE5A" w14:textId="77777777">
      <w:pPr>
        <w:pStyle w:val="JuList"/>
        <w:rPr>
          <w:bCs/>
          <w:lang w:val="uk-UA"/>
        </w:rPr>
      </w:pPr>
      <w:r w:rsidRPr="001B1B5B">
        <w:rPr>
          <w:i/>
          <w:lang w:val="uk-UA"/>
        </w:rPr>
        <w:t xml:space="preserve">Оголошує </w:t>
      </w:r>
      <w:r w:rsidRPr="001B1B5B" w:rsidR="00B174CF">
        <w:rPr>
          <w:iCs/>
          <w:lang w:val="uk-UA"/>
        </w:rPr>
        <w:t>неприйнятною</w:t>
      </w:r>
      <w:r w:rsidRPr="001B1B5B" w:rsidR="00B174CF">
        <w:rPr>
          <w:i/>
          <w:lang w:val="uk-UA"/>
        </w:rPr>
        <w:t xml:space="preserve"> </w:t>
      </w:r>
      <w:r w:rsidRPr="001B1B5B">
        <w:rPr>
          <w:lang w:val="uk-UA"/>
        </w:rPr>
        <w:t xml:space="preserve">скаргу за статтею 3 Конвенції щодо участі заявника в обміні </w:t>
      </w:r>
      <w:r w:rsidRPr="001B1B5B" w:rsidR="00005FF3">
        <w:rPr>
          <w:lang w:val="uk-UA"/>
        </w:rPr>
        <w:t xml:space="preserve">позбавленими волі </w:t>
      </w:r>
      <w:r w:rsidRPr="001B1B5B">
        <w:rPr>
          <w:lang w:val="uk-UA"/>
        </w:rPr>
        <w:t>особами</w:t>
      </w:r>
      <w:r w:rsidRPr="001B1B5B" w:rsidR="004754A0">
        <w:rPr>
          <w:bCs/>
          <w:lang w:val="uk-UA"/>
        </w:rPr>
        <w:t>;</w:t>
      </w:r>
    </w:p>
    <w:p w:rsidRPr="001B1B5B" w:rsidR="000903D7" w:rsidP="001B1B5B" w14:paraId="6856E69B" w14:textId="62B41956">
      <w:pPr>
        <w:pStyle w:val="JuList"/>
        <w:rPr>
          <w:lang w:val="uk-UA"/>
        </w:rPr>
      </w:pPr>
      <w:r w:rsidRPr="001B1B5B">
        <w:rPr>
          <w:i/>
          <w:lang w:val="uk-UA"/>
        </w:rPr>
        <w:t xml:space="preserve">Постановляє, </w:t>
      </w:r>
      <w:r w:rsidRPr="001B1B5B">
        <w:rPr>
          <w:lang w:val="uk-UA"/>
        </w:rPr>
        <w:t xml:space="preserve">що </w:t>
      </w:r>
      <w:r w:rsidRPr="001B1B5B" w:rsidR="00005FF3">
        <w:rPr>
          <w:lang w:val="uk-UA"/>
        </w:rPr>
        <w:t>було</w:t>
      </w:r>
      <w:r w:rsidRPr="001B1B5B">
        <w:rPr>
          <w:lang w:val="uk-UA"/>
        </w:rPr>
        <w:t xml:space="preserve"> </w:t>
      </w:r>
      <w:r w:rsidRPr="001B1B5B" w:rsidR="00005FF3">
        <w:rPr>
          <w:lang w:val="uk-UA"/>
        </w:rPr>
        <w:t xml:space="preserve">порушено як матеріальний, так і процесуальний аспекти </w:t>
      </w:r>
      <w:r w:rsidRPr="001B1B5B">
        <w:rPr>
          <w:lang w:val="uk-UA"/>
        </w:rPr>
        <w:t>статті 3 Конвенції у зв</w:t>
      </w:r>
      <w:r w:rsidRPr="001B1B5B" w:rsidR="001B1B5B">
        <w:rPr>
          <w:lang w:val="uk-UA"/>
        </w:rPr>
        <w:t>’</w:t>
      </w:r>
      <w:r w:rsidRPr="001B1B5B">
        <w:rPr>
          <w:lang w:val="uk-UA"/>
        </w:rPr>
        <w:t xml:space="preserve">язку зі </w:t>
      </w:r>
      <w:r w:rsidRPr="001B1B5B">
        <w:rPr>
          <w:lang w:val="uk-UA"/>
        </w:rPr>
        <w:t>стверджуваним</w:t>
      </w:r>
      <w:r w:rsidRPr="001B1B5B">
        <w:rPr>
          <w:lang w:val="uk-UA"/>
        </w:rPr>
        <w:t xml:space="preserve"> жорстоким поводженням із заявником з боку представників держави та </w:t>
      </w:r>
      <w:r w:rsidRPr="001B1B5B" w:rsidR="00005FF3">
        <w:rPr>
          <w:lang w:val="uk-UA"/>
        </w:rPr>
        <w:t>неп</w:t>
      </w:r>
      <w:r w:rsidRPr="001B1B5B" w:rsidR="0036097A">
        <w:rPr>
          <w:lang w:val="uk-UA"/>
        </w:rPr>
        <w:t>р</w:t>
      </w:r>
      <w:r w:rsidRPr="001B1B5B" w:rsidR="00005FF3">
        <w:rPr>
          <w:lang w:val="uk-UA"/>
        </w:rPr>
        <w:t xml:space="preserve">оведенням </w:t>
      </w:r>
      <w:r w:rsidRPr="001B1B5B">
        <w:rPr>
          <w:lang w:val="uk-UA"/>
        </w:rPr>
        <w:t>ефективного національного розслідування у зв</w:t>
      </w:r>
      <w:r w:rsidRPr="001B1B5B" w:rsidR="001B1B5B">
        <w:rPr>
          <w:lang w:val="uk-UA"/>
        </w:rPr>
        <w:t>’</w:t>
      </w:r>
      <w:r w:rsidRPr="001B1B5B">
        <w:rPr>
          <w:lang w:val="uk-UA"/>
        </w:rPr>
        <w:t>язку з цим</w:t>
      </w:r>
      <w:r w:rsidRPr="001B1B5B" w:rsidR="004754A0">
        <w:rPr>
          <w:lang w:val="uk-UA"/>
        </w:rPr>
        <w:t>;</w:t>
      </w:r>
    </w:p>
    <w:p w:rsidRPr="001B1B5B" w:rsidR="000903D7" w:rsidP="001B1B5B" w14:paraId="68D9C86F" w14:textId="63C150E0">
      <w:pPr>
        <w:pStyle w:val="JuList"/>
        <w:rPr>
          <w:lang w:val="uk-UA"/>
        </w:rPr>
      </w:pPr>
      <w:r w:rsidRPr="001B1B5B">
        <w:rPr>
          <w:i/>
          <w:lang w:val="uk-UA"/>
        </w:rPr>
        <w:t xml:space="preserve">Постановляє, </w:t>
      </w:r>
      <w:r w:rsidRPr="001B1B5B">
        <w:rPr>
          <w:color w:val="000000"/>
          <w:lang w:val="uk-UA"/>
        </w:rPr>
        <w:t>що було порушено Конвенцію у зв</w:t>
      </w:r>
      <w:r w:rsidRPr="001B1B5B" w:rsidR="001B1B5B">
        <w:rPr>
          <w:color w:val="000000"/>
          <w:lang w:val="uk-UA"/>
        </w:rPr>
        <w:t>’</w:t>
      </w:r>
      <w:r w:rsidRPr="001B1B5B">
        <w:rPr>
          <w:color w:val="000000"/>
          <w:lang w:val="uk-UA"/>
        </w:rPr>
        <w:t>язку з іншими скаргами, висунутими за усталеною практикою Суду,</w:t>
      </w:r>
      <w:r w:rsidRPr="001B1B5B">
        <w:rPr>
          <w:lang w:val="uk-UA"/>
        </w:rPr>
        <w:t xml:space="preserve"> </w:t>
      </w:r>
      <w:r w:rsidRPr="001B1B5B">
        <w:rPr>
          <w:color w:val="000000"/>
          <w:lang w:val="uk-UA"/>
        </w:rPr>
        <w:t>зазначеними у таблиці в додатку</w:t>
      </w:r>
      <w:r w:rsidRPr="001B1B5B" w:rsidR="004754A0">
        <w:rPr>
          <w:lang w:val="uk-UA"/>
        </w:rPr>
        <w:t>;</w:t>
      </w:r>
    </w:p>
    <w:p w:rsidRPr="001B1B5B" w:rsidR="000903D7" w:rsidP="001B1B5B" w14:paraId="05EB3B65" w14:textId="77777777">
      <w:pPr>
        <w:pStyle w:val="JuList"/>
        <w:rPr>
          <w:lang w:val="uk-UA"/>
        </w:rPr>
      </w:pPr>
      <w:r w:rsidRPr="001B1B5B">
        <w:rPr>
          <w:i/>
          <w:lang w:val="uk-UA"/>
        </w:rPr>
        <w:t xml:space="preserve">Постановляє, </w:t>
      </w:r>
      <w:r w:rsidRPr="001B1B5B">
        <w:rPr>
          <w:color w:val="000000"/>
          <w:lang w:val="uk-UA"/>
        </w:rPr>
        <w:t>що немає потреби розглядати питання прийнятності та суть інших скарг</w:t>
      </w:r>
      <w:r w:rsidRPr="001B1B5B" w:rsidR="004754A0">
        <w:rPr>
          <w:lang w:val="uk-UA"/>
        </w:rPr>
        <w:t>;</w:t>
      </w:r>
    </w:p>
    <w:p w:rsidRPr="001B1B5B" w:rsidR="000903D7" w:rsidP="001B1B5B" w14:paraId="2C5248D7" w14:textId="77777777">
      <w:pPr>
        <w:pStyle w:val="JuList"/>
        <w:rPr>
          <w:lang w:val="uk-UA"/>
        </w:rPr>
      </w:pPr>
      <w:r w:rsidRPr="001B1B5B">
        <w:rPr>
          <w:rStyle w:val="sfbc99493"/>
          <w:rFonts w:ascii="Times New Roman" w:hAnsi="Times New Roman" w:cs="Times New Roman"/>
          <w:i/>
          <w:iCs/>
          <w:color w:val="000000"/>
          <w:lang w:val="uk-UA"/>
        </w:rPr>
        <w:t>Постановляє</w:t>
      </w:r>
      <w:r w:rsidRPr="001B1B5B">
        <w:rPr>
          <w:rFonts w:ascii="Times New Roman" w:hAnsi="Times New Roman" w:cs="Times New Roman"/>
          <w:color w:val="000000"/>
          <w:lang w:val="uk-UA"/>
        </w:rPr>
        <w:t>, що:</w:t>
      </w:r>
    </w:p>
    <w:p w:rsidRPr="001B1B5B" w:rsidR="000903D7" w:rsidP="001B1B5B" w14:paraId="6BC12DF4" w14:textId="77777777">
      <w:pPr>
        <w:pStyle w:val="JuLista"/>
        <w:numPr>
          <w:ilvl w:val="1"/>
          <w:numId w:val="5"/>
        </w:numPr>
        <w:rPr>
          <w:lang w:val="uk-UA"/>
        </w:rPr>
      </w:pPr>
      <w:r w:rsidRPr="001B1B5B">
        <w:rPr>
          <w:lang w:val="uk-UA"/>
        </w:rPr>
        <w:t xml:space="preserve">упродовж трьох місяців держава-відповідач повинна сплатити </w:t>
      </w:r>
      <w:r w:rsidRPr="001B1B5B" w:rsidR="00005FF3">
        <w:rPr>
          <w:lang w:val="uk-UA"/>
        </w:rPr>
        <w:t xml:space="preserve">заявнику </w:t>
      </w:r>
      <w:r w:rsidRPr="001B1B5B">
        <w:rPr>
          <w:lang w:val="uk-UA"/>
        </w:rPr>
        <w:t>16 000 (шістнадцять тисяч) євро та додатково суму будь-якого податку, що може нараховуватися, в якості відшкодування моральної шкоди; ця сума має бути конвертована в національну валюту держави-відповідача за курсом на день здійснення платежу</w:t>
      </w:r>
      <w:r w:rsidRPr="001B1B5B" w:rsidR="004754A0">
        <w:rPr>
          <w:lang w:val="uk-UA"/>
        </w:rPr>
        <w:t>;</w:t>
      </w:r>
    </w:p>
    <w:p w:rsidRPr="001B1B5B" w:rsidR="000903D7" w:rsidP="001B1B5B" w14:paraId="6D0CDF47" w14:textId="77777777">
      <w:pPr>
        <w:pStyle w:val="JuLista"/>
        <w:numPr>
          <w:ilvl w:val="1"/>
          <w:numId w:val="5"/>
        </w:numPr>
        <w:rPr>
          <w:lang w:val="uk-UA"/>
        </w:rPr>
      </w:pPr>
      <w:r w:rsidRPr="001B1B5B">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1B1B5B">
        <w:rPr>
          <w:i/>
          <w:iCs/>
          <w:lang w:val="uk-UA"/>
        </w:rPr>
        <w:t xml:space="preserve">(simple interest) </w:t>
      </w:r>
      <w:r w:rsidRPr="001B1B5B">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1B1B5B" w:rsidR="004754A0">
        <w:rPr>
          <w:lang w:val="uk-UA"/>
        </w:rPr>
        <w:t>;</w:t>
      </w:r>
    </w:p>
    <w:p w:rsidRPr="001B1B5B" w:rsidR="004D0EC7" w:rsidP="001B1B5B" w14:paraId="21DE8787" w14:textId="77777777">
      <w:pPr>
        <w:pStyle w:val="JuList"/>
        <w:rPr>
          <w:lang w:val="uk-UA"/>
        </w:rPr>
      </w:pPr>
      <w:r w:rsidRPr="001B1B5B">
        <w:rPr>
          <w:rStyle w:val="sfbc99493"/>
          <w:rFonts w:ascii="Times New Roman" w:hAnsi="Times New Roman" w:cs="Times New Roman"/>
          <w:i/>
          <w:iCs/>
          <w:color w:val="000000"/>
          <w:lang w:val="uk-UA"/>
        </w:rPr>
        <w:t>Відхиляє</w:t>
      </w:r>
      <w:r w:rsidRPr="001B1B5B">
        <w:rPr>
          <w:rFonts w:ascii="Times New Roman" w:hAnsi="Times New Roman" w:cs="Times New Roman"/>
          <w:lang w:val="uk-UA"/>
        </w:rPr>
        <w:t xml:space="preserve"> решту вимог </w:t>
      </w:r>
      <w:r w:rsidRPr="001B1B5B" w:rsidR="00005FF3">
        <w:rPr>
          <w:rFonts w:ascii="Times New Roman" w:hAnsi="Times New Roman" w:cs="Times New Roman"/>
          <w:lang w:val="uk-UA"/>
        </w:rPr>
        <w:t xml:space="preserve">заявника </w:t>
      </w:r>
      <w:r w:rsidRPr="001B1B5B">
        <w:rPr>
          <w:rFonts w:ascii="Times New Roman" w:hAnsi="Times New Roman" w:cs="Times New Roman"/>
          <w:lang w:val="uk-UA"/>
        </w:rPr>
        <w:t>щодо справедливої сатисфакції</w:t>
      </w:r>
      <w:r w:rsidRPr="001B1B5B" w:rsidR="004754A0">
        <w:rPr>
          <w:lang w:val="uk-UA"/>
        </w:rPr>
        <w:t>.</w:t>
      </w:r>
    </w:p>
    <w:p w:rsidRPr="001B1B5B" w:rsidR="008E3A08" w:rsidP="001B1B5B" w14:paraId="71020CB3" w14:textId="77777777">
      <w:pPr>
        <w:pStyle w:val="JuParaLast"/>
        <w:rPr>
          <w:lang w:val="uk-UA"/>
        </w:rPr>
      </w:pPr>
      <w:r w:rsidRPr="001B1B5B">
        <w:rPr>
          <w:lang w:val="uk-UA"/>
        </w:rPr>
        <w:t>Учинено англійською мовою та повідомлено письмово 11 червня 2026 року відповідно до пунктів 2 і 3 Правила 77 Регламенту Суду</w:t>
      </w:r>
      <w:r w:rsidRPr="001B1B5B" w:rsidR="004754A0">
        <w:rPr>
          <w:lang w:val="uk-UA"/>
        </w:rPr>
        <w:t>.</w:t>
      </w:r>
    </w:p>
    <w:p w:rsidRPr="001B1B5B" w:rsidR="00F9681D" w:rsidP="001B1B5B" w14:paraId="76AE13E1" w14:textId="77777777">
      <w:pPr>
        <w:pStyle w:val="JuParaLast"/>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B549E6" w14:paraId="20837888" w14:textId="77777777">
        <w:tblPrEx>
          <w:tblW w:w="0" w:type="auto"/>
          <w:tblLook w:val="04A0"/>
        </w:tblPrEx>
        <w:trPr>
          <w:trHeight w:val="60"/>
        </w:trPr>
        <w:tc>
          <w:tcPr>
            <w:tcW w:w="3674" w:type="dxa"/>
            <w:hideMark/>
          </w:tcPr>
          <w:p w:rsidRPr="001B1B5B" w:rsidR="00F9681D" w:rsidP="001B1B5B" w14:paraId="0F3D8B76" w14:textId="77777777">
            <w:pPr>
              <w:pStyle w:val="ECHRPlaceholder"/>
              <w:spacing w:before="0"/>
              <w:jc w:val="center"/>
              <w:rPr>
                <w:color w:val="auto"/>
                <w:lang w:val="uk-UA"/>
              </w:rPr>
            </w:pPr>
            <w:r w:rsidRPr="001B1B5B">
              <w:rPr>
                <w:color w:val="auto"/>
                <w:lang w:val="uk-UA"/>
              </w:rPr>
              <w:t>Мартіна Келлер</w:t>
            </w:r>
          </w:p>
          <w:p w:rsidRPr="001B1B5B" w:rsidR="00F9681D" w:rsidP="001B1B5B" w14:paraId="471BF6EC" w14:textId="77777777">
            <w:pPr>
              <w:pStyle w:val="ECHRPlaceholder"/>
              <w:spacing w:before="0"/>
              <w:jc w:val="center"/>
              <w:rPr>
                <w:i/>
                <w:iCs/>
                <w:color w:val="auto"/>
                <w:lang w:val="uk-UA"/>
              </w:rPr>
            </w:pPr>
            <w:r w:rsidRPr="001B1B5B">
              <w:rPr>
                <w:i/>
                <w:iCs/>
                <w:color w:val="auto"/>
                <w:lang w:val="uk-UA"/>
              </w:rPr>
              <w:t>(Martina Keller)</w:t>
            </w:r>
          </w:p>
          <w:p w:rsidRPr="001B1B5B" w:rsidR="00F9681D" w:rsidP="001B1B5B" w14:paraId="16DC9966" w14:textId="77777777">
            <w:pPr>
              <w:pStyle w:val="ECHRPlaceholder"/>
              <w:spacing w:before="0"/>
              <w:jc w:val="center"/>
              <w:rPr>
                <w:color w:val="auto"/>
                <w:lang w:val="uk-UA"/>
              </w:rPr>
            </w:pPr>
            <w:r w:rsidRPr="001B1B5B">
              <w:rPr>
                <w:color w:val="auto"/>
                <w:lang w:val="uk-UA"/>
              </w:rPr>
              <w:t>Заступник Секретаря</w:t>
            </w:r>
          </w:p>
        </w:tc>
        <w:tc>
          <w:tcPr>
            <w:tcW w:w="3674" w:type="dxa"/>
            <w:hideMark/>
          </w:tcPr>
          <w:p w:rsidRPr="001B1B5B" w:rsidR="00F9681D" w:rsidP="001B1B5B" w14:paraId="27F5937B" w14:textId="77777777">
            <w:pPr>
              <w:pStyle w:val="ECHRPlaceholder"/>
              <w:spacing w:before="0"/>
              <w:jc w:val="center"/>
              <w:rPr>
                <w:bCs/>
                <w:color w:val="auto"/>
                <w:lang w:val="uk-UA"/>
              </w:rPr>
            </w:pPr>
            <w:r w:rsidRPr="001B1B5B">
              <w:rPr>
                <w:bCs/>
                <w:color w:val="auto"/>
                <w:lang w:val="uk-UA"/>
              </w:rPr>
              <w:t>Марія Елосегі</w:t>
            </w:r>
          </w:p>
          <w:p w:rsidRPr="001B1B5B" w:rsidR="00F9681D" w:rsidP="001B1B5B" w14:paraId="13279CB8" w14:textId="77777777">
            <w:pPr>
              <w:pStyle w:val="ECHRPlaceholder"/>
              <w:spacing w:before="0"/>
              <w:jc w:val="center"/>
              <w:rPr>
                <w:i/>
                <w:iCs/>
                <w:color w:val="auto"/>
                <w:lang w:val="uk-UA"/>
              </w:rPr>
            </w:pPr>
            <w:r w:rsidRPr="001B1B5B">
              <w:rPr>
                <w:i/>
                <w:iCs/>
                <w:color w:val="auto"/>
                <w:lang w:val="uk-UA"/>
              </w:rPr>
              <w:t>(María Elósegui)</w:t>
            </w:r>
          </w:p>
          <w:p w:rsidRPr="001B1B5B" w:rsidR="00F9681D" w:rsidP="001B1B5B" w14:paraId="71B3F9CF" w14:textId="77777777">
            <w:pPr>
              <w:pStyle w:val="ECHRPlaceholder"/>
              <w:spacing w:before="0"/>
              <w:jc w:val="center"/>
              <w:rPr>
                <w:color w:val="auto"/>
                <w:lang w:val="uk-UA"/>
              </w:rPr>
            </w:pPr>
            <w:r w:rsidRPr="001B1B5B">
              <w:rPr>
                <w:color w:val="auto"/>
                <w:lang w:val="uk-UA"/>
              </w:rPr>
              <w:t>Голова</w:t>
            </w:r>
          </w:p>
        </w:tc>
      </w:tr>
    </w:tbl>
    <w:p w:rsidRPr="001B1B5B" w:rsidR="00B93791" w:rsidP="001B1B5B" w14:paraId="6EB3B678" w14:textId="77777777">
      <w:pPr>
        <w:pStyle w:val="JuPara"/>
        <w:rPr>
          <w:lang w:val="uk-UA"/>
        </w:rPr>
      </w:pPr>
    </w:p>
    <w:p w:rsidRPr="001B1B5B" w:rsidR="00B93791" w:rsidP="001B1B5B" w14:paraId="7F6C1B37" w14:textId="77777777">
      <w:pPr>
        <w:pStyle w:val="JuPara"/>
        <w:rPr>
          <w:lang w:val="uk-UA"/>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1B1B5B" w:rsidR="00B93791" w:rsidP="001B1B5B" w14:paraId="715D1679" w14:textId="77777777">
      <w:pPr>
        <w:pStyle w:val="DecHTitle"/>
        <w:rPr>
          <w:lang w:val="uk-UA"/>
        </w:rPr>
      </w:pPr>
      <w:r w:rsidRPr="001B1B5B">
        <w:rPr>
          <w:lang w:val="uk-UA"/>
        </w:rPr>
        <w:t>ДОДАТОК</w:t>
      </w:r>
    </w:p>
    <w:p w:rsidRPr="001B1B5B" w:rsidR="00B93791" w:rsidP="001B1B5B" w14:paraId="1B3405CA" w14:textId="77777777">
      <w:pPr>
        <w:pStyle w:val="JuPara"/>
        <w:rPr>
          <w:lang w:val="uk-UA"/>
        </w:rPr>
      </w:pPr>
    </w:p>
    <w:p w:rsidRPr="001B1B5B" w:rsidR="00675AF2" w:rsidP="001B1B5B" w14:paraId="35CEC42A" w14:textId="77777777">
      <w:pPr>
        <w:pStyle w:val="JuPara"/>
        <w:rPr>
          <w:lang w:val="uk-UA"/>
        </w:rPr>
      </w:pPr>
    </w:p>
    <w:tbl>
      <w:tblPr>
        <w:tblStyle w:val="TableGrid"/>
        <w:tblW w:w="12895" w:type="dxa"/>
        <w:tblLook w:val="04A0"/>
      </w:tblPr>
      <w:tblGrid>
        <w:gridCol w:w="3964"/>
        <w:gridCol w:w="8931"/>
      </w:tblGrid>
      <w:tr w:rsidTr="004754A0" w14:paraId="55511F26" w14:textId="77777777">
        <w:tblPrEx>
          <w:tblW w:w="12895" w:type="dxa"/>
          <w:tblLook w:val="04A0"/>
        </w:tblPrEx>
        <w:tc>
          <w:tcPr>
            <w:tcW w:w="3964" w:type="dxa"/>
          </w:tcPr>
          <w:p w:rsidRPr="001B1B5B" w:rsidR="00B93791" w:rsidP="001B1B5B" w14:paraId="5848586C" w14:textId="77777777">
            <w:pPr>
              <w:pStyle w:val="JuParaLast"/>
              <w:suppressLineNumbers/>
              <w:spacing w:before="0" w:after="0"/>
              <w:ind w:firstLine="0"/>
              <w:jc w:val="center"/>
              <w:rPr>
                <w:b/>
                <w:bCs/>
                <w:lang w:val="uk-UA"/>
              </w:rPr>
            </w:pPr>
          </w:p>
          <w:p w:rsidRPr="001B1B5B" w:rsidR="00B93791" w:rsidP="001B1B5B" w14:paraId="6A7506EA" w14:textId="77777777">
            <w:pPr>
              <w:pStyle w:val="JuParaLast"/>
              <w:suppressLineNumbers/>
              <w:spacing w:before="0" w:after="0"/>
              <w:ind w:firstLine="0"/>
              <w:jc w:val="center"/>
              <w:rPr>
                <w:b/>
                <w:bCs/>
                <w:lang w:val="uk-UA"/>
              </w:rPr>
            </w:pPr>
            <w:r w:rsidRPr="001B1B5B">
              <w:rPr>
                <w:b/>
                <w:bCs/>
                <w:lang w:val="uk-UA"/>
              </w:rPr>
              <w:t>Положення Конвенції</w:t>
            </w:r>
          </w:p>
          <w:p w:rsidRPr="001B1B5B" w:rsidR="00692E41" w:rsidP="001B1B5B" w14:paraId="26973D7D" w14:textId="77777777">
            <w:pPr>
              <w:pStyle w:val="JuParaLast"/>
              <w:suppressLineNumbers/>
              <w:spacing w:before="0" w:after="0"/>
              <w:ind w:firstLine="0"/>
              <w:jc w:val="center"/>
              <w:rPr>
                <w:b/>
                <w:bCs/>
                <w:lang w:val="uk-UA"/>
              </w:rPr>
            </w:pPr>
            <w:r w:rsidRPr="001B1B5B">
              <w:rPr>
                <w:b/>
                <w:bCs/>
                <w:lang w:val="uk-UA"/>
              </w:rPr>
              <w:t>Скарги</w:t>
            </w:r>
          </w:p>
          <w:p w:rsidRPr="001B1B5B" w:rsidR="00B93791" w:rsidP="001B1B5B" w14:paraId="131EAF44" w14:textId="77777777">
            <w:pPr>
              <w:pStyle w:val="JuParaLast"/>
              <w:suppressLineNumbers/>
              <w:spacing w:before="0" w:after="0"/>
              <w:ind w:firstLine="0"/>
              <w:jc w:val="center"/>
              <w:rPr>
                <w:b/>
                <w:bCs/>
                <w:lang w:val="uk-UA"/>
              </w:rPr>
            </w:pPr>
          </w:p>
        </w:tc>
        <w:tc>
          <w:tcPr>
            <w:tcW w:w="8931" w:type="dxa"/>
          </w:tcPr>
          <w:p w:rsidRPr="001B1B5B" w:rsidR="00B93791" w:rsidP="001B1B5B" w14:paraId="1B3688CA" w14:textId="77777777">
            <w:pPr>
              <w:pStyle w:val="JuParaLast"/>
              <w:suppressLineNumbers/>
              <w:spacing w:before="0" w:after="0"/>
              <w:ind w:firstLine="0"/>
              <w:jc w:val="center"/>
              <w:rPr>
                <w:b/>
                <w:bCs/>
                <w:lang w:val="uk-UA"/>
              </w:rPr>
            </w:pPr>
          </w:p>
          <w:p w:rsidRPr="001B1B5B" w:rsidR="00692E41" w:rsidP="001B1B5B" w14:paraId="162A72FE" w14:textId="77777777">
            <w:pPr>
              <w:pStyle w:val="JuParaLast"/>
              <w:suppressLineNumbers/>
              <w:spacing w:before="0" w:after="0"/>
              <w:ind w:firstLine="0"/>
              <w:jc w:val="center"/>
              <w:rPr>
                <w:b/>
                <w:bCs/>
                <w:lang w:val="uk-UA"/>
              </w:rPr>
            </w:pPr>
            <w:r w:rsidRPr="001B1B5B">
              <w:rPr>
                <w:b/>
                <w:bCs/>
                <w:lang w:val="uk-UA"/>
              </w:rPr>
              <w:t>Посилання на усталену практику Суду</w:t>
            </w:r>
          </w:p>
          <w:p w:rsidRPr="001B1B5B" w:rsidR="00B93791" w:rsidP="001B1B5B" w14:paraId="758A4A4B" w14:textId="77777777">
            <w:pPr>
              <w:pStyle w:val="JuParaLast"/>
              <w:suppressLineNumbers/>
              <w:spacing w:before="0" w:after="0"/>
              <w:ind w:firstLine="0"/>
              <w:jc w:val="center"/>
              <w:rPr>
                <w:b/>
                <w:bCs/>
                <w:lang w:val="uk-UA"/>
              </w:rPr>
            </w:pPr>
            <w:r w:rsidRPr="001B1B5B">
              <w:rPr>
                <w:b/>
                <w:bCs/>
                <w:lang w:val="uk-UA"/>
              </w:rPr>
              <w:t xml:space="preserve">Ключові міркування, які </w:t>
            </w:r>
            <w:r w:rsidRPr="001B1B5B" w:rsidR="00830C75">
              <w:rPr>
                <w:b/>
                <w:bCs/>
                <w:lang w:val="uk-UA"/>
              </w:rPr>
              <w:t xml:space="preserve">спонукали </w:t>
            </w:r>
            <w:r w:rsidRPr="001B1B5B">
              <w:rPr>
                <w:b/>
                <w:bCs/>
                <w:lang w:val="uk-UA"/>
              </w:rPr>
              <w:t xml:space="preserve">Суд </w:t>
            </w:r>
            <w:r w:rsidRPr="001B1B5B" w:rsidR="00830C75">
              <w:rPr>
                <w:b/>
                <w:bCs/>
                <w:lang w:val="uk-UA"/>
              </w:rPr>
              <w:t xml:space="preserve">дійти </w:t>
            </w:r>
            <w:r w:rsidRPr="001B1B5B">
              <w:rPr>
                <w:b/>
                <w:bCs/>
                <w:lang w:val="uk-UA"/>
              </w:rPr>
              <w:t>до висновку про порушення</w:t>
            </w:r>
          </w:p>
        </w:tc>
      </w:tr>
      <w:tr w:rsidTr="004754A0" w14:paraId="55A24B4D" w14:textId="77777777">
        <w:tblPrEx>
          <w:tblW w:w="12895" w:type="dxa"/>
          <w:tblLook w:val="04A0"/>
        </w:tblPrEx>
        <w:tc>
          <w:tcPr>
            <w:tcW w:w="3964" w:type="dxa"/>
          </w:tcPr>
          <w:p w:rsidRPr="001B1B5B" w:rsidR="00B93791" w:rsidP="001B1B5B" w14:paraId="2424D10B" w14:textId="77777777">
            <w:pPr>
              <w:pStyle w:val="JuParaLast"/>
              <w:suppressLineNumbers/>
              <w:spacing w:before="0" w:after="120"/>
              <w:ind w:firstLine="0"/>
              <w:rPr>
                <w:b/>
                <w:bCs/>
                <w:lang w:val="uk-UA"/>
              </w:rPr>
            </w:pPr>
            <w:r w:rsidRPr="001B1B5B">
              <w:rPr>
                <w:b/>
                <w:bCs/>
                <w:lang w:val="uk-UA"/>
              </w:rPr>
              <w:t>Стаття</w:t>
            </w:r>
            <w:r w:rsidRPr="001B1B5B" w:rsidR="004754A0">
              <w:rPr>
                <w:b/>
                <w:bCs/>
                <w:lang w:val="uk-UA"/>
              </w:rPr>
              <w:t xml:space="preserve"> 3</w:t>
            </w:r>
            <w:r w:rsidRPr="001B1B5B" w:rsidR="000032BA">
              <w:rPr>
                <w:b/>
                <w:bCs/>
                <w:lang w:val="uk-UA"/>
              </w:rPr>
              <w:t xml:space="preserve"> Конвенції</w:t>
            </w:r>
          </w:p>
          <w:p w:rsidRPr="001B1B5B" w:rsidR="00B93791" w:rsidP="001B1B5B" w14:paraId="33745D7A" w14:textId="77777777">
            <w:pPr>
              <w:pStyle w:val="JuParaLast"/>
              <w:suppressLineNumbers/>
              <w:spacing w:before="0" w:after="120"/>
              <w:ind w:firstLine="0"/>
              <w:rPr>
                <w:lang w:val="uk-UA"/>
              </w:rPr>
            </w:pPr>
            <w:r w:rsidRPr="001B1B5B">
              <w:rPr>
                <w:lang w:val="uk-UA"/>
              </w:rPr>
              <w:t xml:space="preserve">Як стверджувалося, </w:t>
            </w:r>
            <w:r w:rsidRPr="001B1B5B" w:rsidR="00E817BD">
              <w:rPr>
                <w:lang w:val="uk-UA"/>
              </w:rPr>
              <w:t>неналежні умови тримання під вартою в Харківському СІЗО</w:t>
            </w:r>
          </w:p>
        </w:tc>
        <w:tc>
          <w:tcPr>
            <w:tcW w:w="8931" w:type="dxa"/>
          </w:tcPr>
          <w:p w:rsidRPr="001B1B5B" w:rsidR="00B93791" w:rsidP="001B1B5B" w14:paraId="1232D9EE" w14:textId="77777777">
            <w:pPr>
              <w:pStyle w:val="JuParaLast"/>
              <w:suppressLineNumbers/>
              <w:spacing w:before="0" w:after="0"/>
              <w:ind w:firstLine="0"/>
              <w:rPr>
                <w:lang w:val="uk-UA"/>
              </w:rPr>
            </w:pPr>
            <w:r w:rsidRPr="001B1B5B">
              <w:rPr>
                <w:iCs/>
                <w:lang w:val="uk-UA"/>
              </w:rPr>
              <w:t xml:space="preserve">Рішення </w:t>
            </w:r>
            <w:r w:rsidRPr="001B1B5B" w:rsidR="00633CC1">
              <w:rPr>
                <w:iCs/>
                <w:lang w:val="uk-UA"/>
              </w:rPr>
              <w:t xml:space="preserve">у справі </w:t>
            </w:r>
            <w:r w:rsidRPr="001B1B5B" w:rsidR="00605A81">
              <w:rPr>
                <w:iCs/>
                <w:lang w:val="uk-UA"/>
              </w:rPr>
              <w:t>«Муршич проти Хорватії»</w:t>
            </w:r>
            <w:r w:rsidRPr="001B1B5B" w:rsidR="00605A81">
              <w:rPr>
                <w:i/>
                <w:iCs/>
                <w:lang w:val="uk-UA"/>
              </w:rPr>
              <w:t xml:space="preserve"> </w:t>
            </w:r>
            <w:r w:rsidRPr="001B1B5B" w:rsidR="00605A81">
              <w:rPr>
                <w:iCs/>
                <w:lang w:val="uk-UA"/>
              </w:rPr>
              <w:t>[GC]</w:t>
            </w:r>
            <w:r w:rsidRPr="001B1B5B" w:rsidR="00605A81">
              <w:rPr>
                <w:i/>
                <w:iCs/>
                <w:lang w:val="uk-UA"/>
              </w:rPr>
              <w:t xml:space="preserve"> (Muršić v. Croatia), </w:t>
            </w:r>
            <w:r w:rsidRPr="001B1B5B" w:rsidR="00605A81">
              <w:rPr>
                <w:iCs/>
                <w:lang w:val="uk-UA"/>
              </w:rPr>
              <w:t xml:space="preserve">заява </w:t>
            </w:r>
            <w:r w:rsidRPr="001B1B5B" w:rsidR="002840FE">
              <w:rPr>
                <w:iCs/>
                <w:lang w:val="uk-UA"/>
              </w:rPr>
              <w:t>№ </w:t>
            </w:r>
            <w:r w:rsidRPr="001B1B5B" w:rsidR="00605A81">
              <w:rPr>
                <w:iCs/>
                <w:lang w:val="uk-UA"/>
              </w:rPr>
              <w:t xml:space="preserve">7334/13, пункти 137 – 141, </w:t>
            </w:r>
            <w:r w:rsidRPr="001B1B5B" w:rsidR="00605A81">
              <w:rPr>
                <w:lang w:val="uk-UA"/>
              </w:rPr>
              <w:t xml:space="preserve">від </w:t>
            </w:r>
            <w:r w:rsidRPr="001B1B5B" w:rsidR="004754A0">
              <w:rPr>
                <w:lang w:val="uk-UA"/>
              </w:rPr>
              <w:t>20 </w:t>
            </w:r>
            <w:r w:rsidRPr="001B1B5B" w:rsidR="00605A81">
              <w:rPr>
                <w:lang w:val="uk-UA"/>
              </w:rPr>
              <w:t>жовтня</w:t>
            </w:r>
            <w:r w:rsidRPr="001B1B5B" w:rsidR="004754A0">
              <w:rPr>
                <w:lang w:val="uk-UA"/>
              </w:rPr>
              <w:t xml:space="preserve"> 2016</w:t>
            </w:r>
            <w:r w:rsidRPr="001B1B5B" w:rsidR="00605A81">
              <w:rPr>
                <w:lang w:val="uk-UA"/>
              </w:rPr>
              <w:t xml:space="preserve"> року</w:t>
            </w:r>
            <w:r w:rsidRPr="001B1B5B" w:rsidR="004754A0">
              <w:rPr>
                <w:lang w:val="uk-UA"/>
              </w:rPr>
              <w:t>,</w:t>
            </w:r>
          </w:p>
          <w:p w:rsidRPr="001B1B5B" w:rsidR="001B1B5B" w:rsidP="001B1B5B" w14:paraId="56C67832" w14:textId="77777777">
            <w:pPr>
              <w:pStyle w:val="JuParaLast"/>
              <w:suppressLineNumbers/>
              <w:spacing w:before="0" w:after="120"/>
              <w:ind w:firstLine="0"/>
              <w:rPr>
                <w:iCs/>
                <w:lang w:val="uk-UA"/>
              </w:rPr>
            </w:pPr>
            <w:r w:rsidRPr="001B1B5B">
              <w:rPr>
                <w:iCs/>
                <w:lang w:val="uk-UA"/>
              </w:rPr>
              <w:t xml:space="preserve">рішення у справі </w:t>
            </w:r>
            <w:r w:rsidRPr="001B1B5B" w:rsidR="00605A81">
              <w:rPr>
                <w:iCs/>
                <w:lang w:val="uk-UA"/>
              </w:rPr>
              <w:t>«Сукачов проти України»</w:t>
            </w:r>
            <w:r w:rsidRPr="001B1B5B" w:rsidR="00605A81">
              <w:rPr>
                <w:i/>
                <w:iCs/>
                <w:lang w:val="uk-UA"/>
              </w:rPr>
              <w:t xml:space="preserve"> (Sukachov v. Ukraine), </w:t>
            </w:r>
            <w:r w:rsidRPr="001B1B5B" w:rsidR="00605A81">
              <w:rPr>
                <w:iCs/>
                <w:lang w:val="uk-UA"/>
              </w:rPr>
              <w:t xml:space="preserve">заява </w:t>
            </w:r>
            <w:r w:rsidRPr="001B1B5B" w:rsidR="00674E98">
              <w:rPr>
                <w:iCs/>
                <w:lang w:val="uk-UA"/>
              </w:rPr>
              <w:t>№ </w:t>
            </w:r>
            <w:r w:rsidRPr="001B1B5B" w:rsidR="00605A81">
              <w:rPr>
                <w:iCs/>
                <w:lang w:val="uk-UA"/>
              </w:rPr>
              <w:t xml:space="preserve">14057/17, пункти </w:t>
            </w:r>
            <w:r w:rsidRPr="001B1B5B" w:rsidR="00605A81">
              <w:rPr>
                <w:lang w:val="uk-UA"/>
              </w:rPr>
              <w:t>84</w:t>
            </w:r>
            <w:r w:rsidRPr="001B1B5B" w:rsidR="00674E98">
              <w:rPr>
                <w:iCs/>
                <w:lang w:val="uk-UA"/>
              </w:rPr>
              <w:t xml:space="preserve"> – </w:t>
            </w:r>
            <w:r w:rsidRPr="001B1B5B" w:rsidR="00605A81">
              <w:rPr>
                <w:lang w:val="uk-UA"/>
              </w:rPr>
              <w:t>86</w:t>
            </w:r>
            <w:r w:rsidRPr="001B1B5B" w:rsidR="00605A81">
              <w:rPr>
                <w:iCs/>
                <w:lang w:val="uk-UA"/>
              </w:rPr>
              <w:t>, від 30 січня 2020 року</w:t>
            </w:r>
          </w:p>
          <w:p w:rsidRPr="001B1B5B" w:rsidR="00B93791" w:rsidP="001B1B5B" w14:paraId="64C05236" w14:textId="7D022806">
            <w:pPr>
              <w:pStyle w:val="JuParaLast"/>
              <w:suppressLineNumbers/>
              <w:spacing w:before="0" w:after="120"/>
              <w:ind w:firstLine="0"/>
              <w:rPr>
                <w:lang w:val="uk-UA"/>
              </w:rPr>
            </w:pPr>
            <w:r w:rsidRPr="001B1B5B">
              <w:rPr>
                <w:rFonts w:eastAsiaTheme="minorHAnsi"/>
                <w:lang w:val="uk-UA"/>
              </w:rPr>
              <w:t xml:space="preserve">Уряд не надав жодних первинних доказів щодо конкретних камер, у яких </w:t>
            </w:r>
            <w:r w:rsidRPr="001B1B5B" w:rsidR="00674E98">
              <w:rPr>
                <w:rFonts w:eastAsiaTheme="minorHAnsi"/>
                <w:lang w:val="uk-UA"/>
              </w:rPr>
              <w:t xml:space="preserve">тримався </w:t>
            </w:r>
            <w:r w:rsidRPr="001B1B5B">
              <w:rPr>
                <w:rFonts w:eastAsiaTheme="minorHAnsi"/>
                <w:lang w:val="uk-UA"/>
              </w:rPr>
              <w:t xml:space="preserve">заявник, а також конкретного періоду тримання </w:t>
            </w:r>
            <w:r w:rsidRPr="001B1B5B" w:rsidR="00674E98">
              <w:rPr>
                <w:rFonts w:eastAsiaTheme="minorHAnsi"/>
                <w:lang w:val="uk-UA"/>
              </w:rPr>
              <w:t>його під вартою у</w:t>
            </w:r>
            <w:r w:rsidRPr="001B1B5B">
              <w:rPr>
                <w:rFonts w:eastAsiaTheme="minorHAnsi"/>
                <w:lang w:val="uk-UA"/>
              </w:rPr>
              <w:t xml:space="preserve"> Харківському СІЗО (</w:t>
            </w:r>
            <w:r w:rsidRPr="001B1B5B" w:rsidR="00674E98">
              <w:rPr>
                <w:rFonts w:eastAsiaTheme="minorHAnsi"/>
                <w:lang w:val="uk-UA"/>
              </w:rPr>
              <w:t>див. для порівняння</w:t>
            </w:r>
            <w:r w:rsidRPr="001B1B5B">
              <w:rPr>
                <w:rFonts w:eastAsiaTheme="minorHAnsi"/>
                <w:lang w:val="uk-UA"/>
              </w:rPr>
              <w:t xml:space="preserve">, наприклад, рішенням у справі «Шайков та інші проти України» [Комітет] </w:t>
            </w:r>
            <w:r w:rsidRPr="001B1B5B" w:rsidR="008C7593">
              <w:rPr>
                <w:i/>
                <w:lang w:val="uk-UA"/>
              </w:rPr>
              <w:t>(</w:t>
            </w:r>
            <w:r w:rsidRPr="001B1B5B">
              <w:rPr>
                <w:rFonts w:eastAsiaTheme="minorHAnsi"/>
                <w:i/>
                <w:iCs/>
                <w:lang w:val="uk-UA"/>
              </w:rPr>
              <w:t>Shaykov and Others v. Ukraine)</w:t>
            </w:r>
            <w:r w:rsidRPr="001B1B5B">
              <w:rPr>
                <w:rFonts w:eastAsiaTheme="minorHAnsi"/>
                <w:lang w:val="uk-UA"/>
              </w:rPr>
              <w:t xml:space="preserve"> </w:t>
            </w:r>
            <w:r w:rsidRPr="001B1B5B">
              <w:rPr>
                <w:lang w:val="uk-UA"/>
              </w:rPr>
              <w:t>[Committee]</w:t>
            </w:r>
            <w:r w:rsidRPr="001B1B5B" w:rsidR="00DA01CB">
              <w:rPr>
                <w:rFonts w:eastAsiaTheme="minorHAnsi"/>
                <w:lang w:val="uk-UA"/>
              </w:rPr>
              <w:t xml:space="preserve">, </w:t>
            </w:r>
            <w:r w:rsidRPr="001B1B5B" w:rsidR="002840FE">
              <w:rPr>
                <w:rFonts w:eastAsiaTheme="minorHAnsi"/>
                <w:lang w:val="uk-UA"/>
              </w:rPr>
              <w:t xml:space="preserve">заява </w:t>
            </w:r>
            <w:r w:rsidRPr="001B1B5B" w:rsidR="00DA01CB">
              <w:rPr>
                <w:rFonts w:eastAsiaTheme="minorHAnsi"/>
                <w:lang w:val="uk-UA"/>
              </w:rPr>
              <w:t>№ </w:t>
            </w:r>
            <w:r w:rsidRPr="001B1B5B">
              <w:rPr>
                <w:rFonts w:eastAsiaTheme="minorHAnsi"/>
                <w:lang w:val="uk-UA"/>
              </w:rPr>
              <w:t>56961/22 та 15 інших</w:t>
            </w:r>
            <w:r w:rsidRPr="001B1B5B" w:rsidR="00674E98">
              <w:rPr>
                <w:rFonts w:eastAsiaTheme="minorHAnsi"/>
                <w:lang w:val="uk-UA"/>
              </w:rPr>
              <w:t xml:space="preserve"> заяв</w:t>
            </w:r>
            <w:r w:rsidRPr="001B1B5B">
              <w:rPr>
                <w:rFonts w:eastAsiaTheme="minorHAnsi"/>
                <w:lang w:val="uk-UA"/>
              </w:rPr>
              <w:t>, пункт 9, від 24 жовтня 2024 року)</w:t>
            </w:r>
            <w:r w:rsidRPr="001B1B5B" w:rsidR="004754A0">
              <w:rPr>
                <w:lang w:val="uk-UA"/>
              </w:rPr>
              <w:t>.</w:t>
            </w:r>
          </w:p>
          <w:p w:rsidRPr="001B1B5B" w:rsidR="00B93791" w:rsidP="001B1B5B" w14:paraId="411ECCC4" w14:textId="1BA887C4">
            <w:pPr>
              <w:pStyle w:val="JuParaLast"/>
              <w:suppressLineNumbers/>
              <w:spacing w:before="0" w:after="120"/>
              <w:ind w:firstLine="0"/>
              <w:rPr>
                <w:lang w:val="uk-UA"/>
              </w:rPr>
            </w:pPr>
            <w:r w:rsidRPr="001B1B5B">
              <w:rPr>
                <w:rFonts w:eastAsiaTheme="minorHAnsi"/>
                <w:lang w:val="uk-UA"/>
              </w:rPr>
              <w:t>Суд уже встановлював порушення статті 3 Конвенції у зв</w:t>
            </w:r>
            <w:r w:rsidRPr="001B1B5B" w:rsidR="001B1B5B">
              <w:rPr>
                <w:rFonts w:eastAsiaTheme="minorHAnsi"/>
                <w:lang w:val="uk-UA"/>
              </w:rPr>
              <w:t>’</w:t>
            </w:r>
            <w:r w:rsidRPr="001B1B5B">
              <w:rPr>
                <w:rFonts w:eastAsiaTheme="minorHAnsi"/>
                <w:lang w:val="uk-UA"/>
              </w:rPr>
              <w:t xml:space="preserve">язку з неналежними умовами тримання в Харківському СІЗО приблизно в той самий період, що й у цій справі (див. рішення у справі «Д.С. проти України» [Комітет] </w:t>
            </w:r>
            <w:r w:rsidRPr="001B1B5B" w:rsidR="008C7593">
              <w:rPr>
                <w:i/>
                <w:lang w:val="uk-UA"/>
              </w:rPr>
              <w:t>(</w:t>
            </w:r>
            <w:r w:rsidRPr="001B1B5B">
              <w:rPr>
                <w:rFonts w:eastAsiaTheme="minorHAnsi"/>
                <w:i/>
                <w:iCs/>
                <w:lang w:val="uk-UA"/>
              </w:rPr>
              <w:t>D. S. v. Ukraine)</w:t>
            </w:r>
            <w:r w:rsidRPr="001B1B5B">
              <w:rPr>
                <w:rFonts w:eastAsiaTheme="minorHAnsi"/>
                <w:lang w:val="uk-UA"/>
              </w:rPr>
              <w:t xml:space="preserve"> </w:t>
            </w:r>
            <w:r w:rsidRPr="001B1B5B">
              <w:rPr>
                <w:lang w:val="uk-UA"/>
              </w:rPr>
              <w:t>[Committee]</w:t>
            </w:r>
            <w:r w:rsidRPr="001B1B5B">
              <w:rPr>
                <w:rFonts w:eastAsiaTheme="minorHAnsi"/>
                <w:lang w:val="uk-UA"/>
              </w:rPr>
              <w:t>, заява № 24107/13, пункти 6</w:t>
            </w:r>
            <w:r w:rsidRPr="001B1B5B" w:rsidR="00DA01CB">
              <w:rPr>
                <w:rFonts w:eastAsiaTheme="minorHAnsi"/>
                <w:lang w:val="uk-UA"/>
              </w:rPr>
              <w:t xml:space="preserve"> </w:t>
            </w:r>
            <w:r w:rsidRPr="001B1B5B">
              <w:rPr>
                <w:rFonts w:eastAsiaTheme="minorHAnsi"/>
                <w:lang w:val="uk-UA"/>
              </w:rPr>
              <w:t>–</w:t>
            </w:r>
            <w:r w:rsidRPr="001B1B5B" w:rsidR="00DA01CB">
              <w:rPr>
                <w:rFonts w:eastAsiaTheme="minorHAnsi"/>
                <w:lang w:val="uk-UA"/>
              </w:rPr>
              <w:t xml:space="preserve"> </w:t>
            </w:r>
            <w:r w:rsidRPr="001B1B5B">
              <w:rPr>
                <w:rFonts w:eastAsiaTheme="minorHAnsi"/>
                <w:lang w:val="uk-UA"/>
              </w:rPr>
              <w:t xml:space="preserve">11, від </w:t>
            </w:r>
            <w:r w:rsidRPr="001B1B5B" w:rsidR="00DA01CB">
              <w:rPr>
                <w:rFonts w:eastAsiaTheme="minorHAnsi"/>
                <w:lang w:val="uk-UA"/>
              </w:rPr>
              <w:t>0</w:t>
            </w:r>
            <w:r w:rsidRPr="001B1B5B">
              <w:rPr>
                <w:rFonts w:eastAsiaTheme="minorHAnsi"/>
                <w:lang w:val="uk-UA"/>
              </w:rPr>
              <w:t>9 листопада 2017 року)</w:t>
            </w:r>
            <w:r w:rsidRPr="001B1B5B" w:rsidR="004754A0">
              <w:rPr>
                <w:lang w:val="uk-UA"/>
              </w:rPr>
              <w:t>.</w:t>
            </w:r>
          </w:p>
        </w:tc>
      </w:tr>
      <w:tr w:rsidTr="004754A0" w14:paraId="2309BC4F" w14:textId="77777777">
        <w:tblPrEx>
          <w:tblW w:w="12895" w:type="dxa"/>
          <w:tblLook w:val="04A0"/>
        </w:tblPrEx>
        <w:tc>
          <w:tcPr>
            <w:tcW w:w="3964" w:type="dxa"/>
          </w:tcPr>
          <w:p w:rsidRPr="001B1B5B" w:rsidR="00B93791" w:rsidP="001B1B5B" w14:paraId="4E2FA97B" w14:textId="77777777">
            <w:pPr>
              <w:pStyle w:val="JuParaLast"/>
              <w:keepNext w:val="0"/>
              <w:keepLines w:val="0"/>
              <w:suppressLineNumbers/>
              <w:spacing w:before="0" w:after="120"/>
              <w:ind w:firstLine="0"/>
              <w:rPr>
                <w:b/>
                <w:bCs/>
                <w:lang w:val="uk-UA"/>
              </w:rPr>
            </w:pPr>
            <w:r w:rsidRPr="001B1B5B">
              <w:rPr>
                <w:b/>
                <w:bCs/>
                <w:lang w:val="uk-UA"/>
              </w:rPr>
              <w:t xml:space="preserve">Пункт 1 статті </w:t>
            </w:r>
            <w:r w:rsidRPr="001B1B5B" w:rsidR="004754A0">
              <w:rPr>
                <w:b/>
                <w:bCs/>
                <w:lang w:val="uk-UA"/>
              </w:rPr>
              <w:t xml:space="preserve">5 </w:t>
            </w:r>
            <w:r w:rsidRPr="001B1B5B" w:rsidR="000032BA">
              <w:rPr>
                <w:b/>
                <w:bCs/>
                <w:lang w:val="uk-UA"/>
              </w:rPr>
              <w:t>Конвенції</w:t>
            </w:r>
          </w:p>
          <w:p w:rsidRPr="001B1B5B" w:rsidR="00BE6BE4" w:rsidP="001B1B5B" w14:paraId="1585ABBA" w14:textId="77777777">
            <w:pPr>
              <w:pStyle w:val="JuParaLast"/>
              <w:keepNext w:val="0"/>
              <w:keepLines w:val="0"/>
              <w:suppressLineNumbers/>
              <w:spacing w:before="0" w:after="120"/>
              <w:ind w:firstLine="0"/>
              <w:rPr>
                <w:rFonts w:eastAsiaTheme="minorHAnsi"/>
                <w:lang w:val="uk-UA"/>
              </w:rPr>
            </w:pPr>
            <w:r w:rsidRPr="001B1B5B">
              <w:rPr>
                <w:lang w:val="uk-UA"/>
              </w:rPr>
              <w:t xml:space="preserve">Твердження про </w:t>
            </w:r>
            <w:r w:rsidRPr="001B1B5B" w:rsidR="000032BA">
              <w:rPr>
                <w:lang w:val="uk-UA"/>
              </w:rPr>
              <w:t xml:space="preserve">незадокументоване </w:t>
            </w:r>
            <w:r w:rsidRPr="001B1B5B">
              <w:rPr>
                <w:lang w:val="uk-UA"/>
              </w:rPr>
              <w:t xml:space="preserve">тримання під вартою в період з </w:t>
            </w:r>
            <w:r w:rsidRPr="001B1B5B" w:rsidR="002840FE">
              <w:rPr>
                <w:lang w:val="uk-UA"/>
              </w:rPr>
              <w:t>16 </w:t>
            </w:r>
            <w:r w:rsidRPr="001B1B5B" w:rsidR="000032BA">
              <w:rPr>
                <w:lang w:val="uk-UA"/>
              </w:rPr>
              <w:t>листопада до</w:t>
            </w:r>
            <w:r w:rsidRPr="001B1B5B">
              <w:rPr>
                <w:lang w:val="uk-UA"/>
              </w:rPr>
              <w:t xml:space="preserve"> 18 листопада </w:t>
            </w:r>
            <w:r w:rsidRPr="001B1B5B" w:rsidR="002840FE">
              <w:rPr>
                <w:lang w:val="uk-UA"/>
              </w:rPr>
              <w:t>2014 </w:t>
            </w:r>
            <w:r w:rsidRPr="001B1B5B">
              <w:rPr>
                <w:lang w:val="uk-UA"/>
              </w:rPr>
              <w:t>року</w:t>
            </w:r>
          </w:p>
        </w:tc>
        <w:tc>
          <w:tcPr>
            <w:tcW w:w="8931" w:type="dxa"/>
          </w:tcPr>
          <w:p w:rsidRPr="001B1B5B" w:rsidR="00B93791" w:rsidP="001B1B5B" w14:paraId="4419C275" w14:textId="77777777">
            <w:pPr>
              <w:pStyle w:val="JuParaLast"/>
              <w:keepNext w:val="0"/>
              <w:keepLines w:val="0"/>
              <w:suppressLineNumbers/>
              <w:spacing w:before="0" w:after="0"/>
              <w:ind w:firstLine="0"/>
              <w:rPr>
                <w:lang w:val="uk-UA"/>
              </w:rPr>
            </w:pPr>
            <w:bookmarkStart w:name="_cl32617APPENDIX" w:id="1"/>
            <w:bookmarkStart w:name="_cl22971APPENDIX" w:id="2"/>
            <w:r w:rsidRPr="001B1B5B">
              <w:rPr>
                <w:iCs/>
                <w:lang w:val="uk-UA"/>
              </w:rPr>
              <w:t xml:space="preserve">Рішення </w:t>
            </w:r>
            <w:r w:rsidRPr="001B1B5B" w:rsidR="006F0293">
              <w:rPr>
                <w:iCs/>
                <w:lang w:val="uk-UA"/>
              </w:rPr>
              <w:t>у справі «</w:t>
            </w:r>
            <w:r w:rsidRPr="001B1B5B" w:rsidR="006F0293">
              <w:rPr>
                <w:lang w:val="uk-UA"/>
              </w:rPr>
              <w:t>Нагієв проти Азербайджану»</w:t>
            </w:r>
            <w:r w:rsidRPr="001B1B5B" w:rsidR="006F0293">
              <w:rPr>
                <w:i/>
                <w:iCs/>
                <w:lang w:val="uk-UA"/>
              </w:rPr>
              <w:t xml:space="preserve"> (</w:t>
            </w:r>
            <w:r w:rsidRPr="001B1B5B" w:rsidR="004754A0">
              <w:rPr>
                <w:i/>
                <w:iCs/>
                <w:lang w:val="uk-UA"/>
              </w:rPr>
              <w:t>Nagiyev v. Azerbaijan</w:t>
            </w:r>
            <w:bookmarkEnd w:id="1"/>
            <w:r w:rsidRPr="001B1B5B" w:rsidR="006F0293">
              <w:rPr>
                <w:i/>
                <w:iCs/>
                <w:lang w:val="uk-UA"/>
              </w:rPr>
              <w:t>)</w:t>
            </w:r>
            <w:r w:rsidRPr="001B1B5B" w:rsidR="004754A0">
              <w:rPr>
                <w:lang w:val="uk-UA"/>
              </w:rPr>
              <w:t xml:space="preserve">, </w:t>
            </w:r>
            <w:r w:rsidRPr="001B1B5B" w:rsidR="006F0293">
              <w:rPr>
                <w:lang w:val="uk-UA"/>
              </w:rPr>
              <w:t>заява</w:t>
            </w:r>
            <w:r w:rsidRPr="001B1B5B" w:rsidR="004754A0">
              <w:rPr>
                <w:lang w:val="uk-UA"/>
              </w:rPr>
              <w:t xml:space="preserve"> </w:t>
            </w:r>
            <w:r w:rsidRPr="001B1B5B" w:rsidR="006F0293">
              <w:rPr>
                <w:lang w:val="uk-UA"/>
              </w:rPr>
              <w:t>№ </w:t>
            </w:r>
            <w:r w:rsidRPr="001B1B5B" w:rsidR="004754A0">
              <w:rPr>
                <w:lang w:val="uk-UA"/>
              </w:rPr>
              <w:t xml:space="preserve">16499/09, </w:t>
            </w:r>
            <w:r w:rsidRPr="001B1B5B" w:rsidR="006F0293">
              <w:rPr>
                <w:lang w:val="uk-UA"/>
              </w:rPr>
              <w:t>пункт</w:t>
            </w:r>
            <w:r w:rsidRPr="001B1B5B" w:rsidR="004754A0">
              <w:rPr>
                <w:lang w:val="uk-UA"/>
              </w:rPr>
              <w:t xml:space="preserve"> 57, </w:t>
            </w:r>
            <w:r w:rsidRPr="001B1B5B" w:rsidR="006F0293">
              <w:rPr>
                <w:lang w:val="uk-UA"/>
              </w:rPr>
              <w:t xml:space="preserve">від </w:t>
            </w:r>
            <w:r w:rsidRPr="001B1B5B" w:rsidR="004754A0">
              <w:rPr>
                <w:lang w:val="uk-UA"/>
              </w:rPr>
              <w:t xml:space="preserve">23 </w:t>
            </w:r>
            <w:r w:rsidRPr="001B1B5B" w:rsidR="006F0293">
              <w:rPr>
                <w:lang w:val="uk-UA"/>
              </w:rPr>
              <w:t>квітня</w:t>
            </w:r>
            <w:r w:rsidRPr="001B1B5B" w:rsidR="004754A0">
              <w:rPr>
                <w:lang w:val="uk-UA"/>
              </w:rPr>
              <w:t xml:space="preserve"> 2015</w:t>
            </w:r>
            <w:r w:rsidRPr="001B1B5B" w:rsidR="006F0293">
              <w:rPr>
                <w:lang w:val="uk-UA"/>
              </w:rPr>
              <w:t xml:space="preserve"> року</w:t>
            </w:r>
            <w:r w:rsidRPr="001B1B5B" w:rsidR="004754A0">
              <w:rPr>
                <w:lang w:val="uk-UA"/>
              </w:rPr>
              <w:t>,</w:t>
            </w:r>
          </w:p>
          <w:p w:rsidRPr="001B1B5B" w:rsidR="00B93791" w:rsidP="001B1B5B" w14:paraId="2B45CBB6" w14:textId="77777777">
            <w:pPr>
              <w:pStyle w:val="JuParaLast"/>
              <w:keepNext w:val="0"/>
              <w:keepLines w:val="0"/>
              <w:suppressLineNumbers/>
              <w:spacing w:before="0" w:after="0"/>
              <w:ind w:firstLine="0"/>
              <w:rPr>
                <w:lang w:val="uk-UA"/>
              </w:rPr>
            </w:pPr>
            <w:r w:rsidRPr="001B1B5B">
              <w:rPr>
                <w:iCs/>
                <w:lang w:val="uk-UA"/>
              </w:rPr>
              <w:t>рішення у справі «Чаманс та Тимофєєва проти Латвії»</w:t>
            </w:r>
            <w:r w:rsidRPr="001B1B5B">
              <w:rPr>
                <w:i/>
                <w:iCs/>
                <w:lang w:val="uk-UA"/>
              </w:rPr>
              <w:t xml:space="preserve"> (Čamans and Timofejeva v. Latvia), </w:t>
            </w:r>
            <w:r w:rsidRPr="001B1B5B">
              <w:rPr>
                <w:iCs/>
                <w:lang w:val="uk-UA"/>
              </w:rPr>
              <w:t>заява № 42906/12</w:t>
            </w:r>
            <w:r w:rsidRPr="001B1B5B">
              <w:rPr>
                <w:i/>
                <w:iCs/>
                <w:lang w:val="uk-UA"/>
              </w:rPr>
              <w:t xml:space="preserve">, </w:t>
            </w:r>
            <w:r w:rsidRPr="001B1B5B">
              <w:rPr>
                <w:iCs/>
                <w:lang w:val="uk-UA"/>
              </w:rPr>
              <w:t>пункт 129</w:t>
            </w:r>
            <w:r w:rsidRPr="001B1B5B">
              <w:rPr>
                <w:i/>
                <w:iCs/>
                <w:lang w:val="uk-UA"/>
              </w:rPr>
              <w:t xml:space="preserve">, </w:t>
            </w:r>
            <w:r w:rsidRPr="001B1B5B">
              <w:rPr>
                <w:iCs/>
                <w:lang w:val="uk-UA"/>
              </w:rPr>
              <w:t>від 28 квітня 2016 року</w:t>
            </w:r>
            <w:bookmarkEnd w:id="2"/>
            <w:r w:rsidRPr="001B1B5B" w:rsidR="004754A0">
              <w:rPr>
                <w:lang w:val="uk-UA"/>
              </w:rPr>
              <w:t>,</w:t>
            </w:r>
          </w:p>
          <w:p w:rsidRPr="001B1B5B" w:rsidR="001B1B5B" w:rsidP="001B1B5B" w14:paraId="2A4B813D" w14:textId="77777777">
            <w:pPr>
              <w:pStyle w:val="JuParaLast"/>
              <w:keepNext w:val="0"/>
              <w:keepLines w:val="0"/>
              <w:suppressLineNumbers/>
              <w:spacing w:before="0" w:after="120"/>
              <w:ind w:firstLine="0"/>
              <w:rPr>
                <w:i/>
                <w:iCs/>
                <w:lang w:val="uk-UA"/>
              </w:rPr>
            </w:pPr>
            <w:bookmarkStart w:name="_cl31013APPENDIX" w:id="3"/>
            <w:r w:rsidRPr="001B1B5B">
              <w:rPr>
                <w:iCs/>
                <w:lang w:val="uk-UA"/>
              </w:rPr>
              <w:t>рішення у справі «Макаренко проти України»</w:t>
            </w:r>
            <w:r w:rsidRPr="001B1B5B">
              <w:rPr>
                <w:i/>
                <w:iCs/>
                <w:lang w:val="uk-UA"/>
              </w:rPr>
              <w:t xml:space="preserve"> (Makarenko v. Ukraine), </w:t>
            </w:r>
            <w:r w:rsidRPr="001B1B5B">
              <w:rPr>
                <w:iCs/>
                <w:lang w:val="uk-UA"/>
              </w:rPr>
              <w:t xml:space="preserve">заява </w:t>
            </w:r>
            <w:r w:rsidRPr="001B1B5B" w:rsidR="00674E98">
              <w:rPr>
                <w:iCs/>
                <w:lang w:val="uk-UA"/>
              </w:rPr>
              <w:t>№ </w:t>
            </w:r>
            <w:r w:rsidRPr="001B1B5B">
              <w:rPr>
                <w:iCs/>
                <w:lang w:val="uk-UA"/>
              </w:rPr>
              <w:t>622/11, пункт 60, від 30 січня 2018 року</w:t>
            </w:r>
            <w:bookmarkEnd w:id="3"/>
          </w:p>
          <w:p w:rsidRPr="001B1B5B" w:rsidR="00BE6BE4" w:rsidP="001B1B5B" w14:paraId="5FF3B23D" w14:textId="16FE067C">
            <w:pPr>
              <w:pStyle w:val="JuParaLast"/>
              <w:suppressLineNumbers/>
              <w:spacing w:before="0" w:after="120"/>
              <w:ind w:firstLine="0"/>
              <w:rPr>
                <w:rFonts w:eastAsiaTheme="minorHAnsi"/>
                <w:lang w:val="uk-UA"/>
              </w:rPr>
            </w:pPr>
            <w:r w:rsidRPr="001B1B5B">
              <w:rPr>
                <w:lang w:val="uk-UA"/>
              </w:rPr>
              <w:t xml:space="preserve">Твердження заявника щодо його </w:t>
            </w:r>
            <w:r w:rsidRPr="001B1B5B" w:rsidR="00674E98">
              <w:rPr>
                <w:lang w:val="uk-UA"/>
              </w:rPr>
              <w:t>незадокументова</w:t>
            </w:r>
            <w:r w:rsidRPr="001B1B5B" w:rsidR="00E70742">
              <w:rPr>
                <w:lang w:val="uk-UA"/>
              </w:rPr>
              <w:t>н</w:t>
            </w:r>
            <w:r w:rsidRPr="001B1B5B" w:rsidR="00674E98">
              <w:rPr>
                <w:lang w:val="uk-UA"/>
              </w:rPr>
              <w:t xml:space="preserve">ого </w:t>
            </w:r>
            <w:r w:rsidRPr="001B1B5B">
              <w:rPr>
                <w:lang w:val="uk-UA"/>
              </w:rPr>
              <w:t>тримання під вартою тісно пов</w:t>
            </w:r>
            <w:r w:rsidRPr="001B1B5B" w:rsidR="001B1B5B">
              <w:rPr>
                <w:lang w:val="uk-UA"/>
              </w:rPr>
              <w:t>’</w:t>
            </w:r>
            <w:r w:rsidRPr="001B1B5B">
              <w:rPr>
                <w:lang w:val="uk-UA"/>
              </w:rPr>
              <w:t xml:space="preserve">язане зі скаргою за статтею 3 Конвенції стосовно стверджуваного жорстокого поводження з ним, щодо якої </w:t>
            </w:r>
            <w:r w:rsidRPr="001B1B5B" w:rsidR="00674E98">
              <w:rPr>
                <w:lang w:val="uk-UA"/>
              </w:rPr>
              <w:t>було</w:t>
            </w:r>
            <w:r w:rsidRPr="001B1B5B">
              <w:rPr>
                <w:lang w:val="uk-UA"/>
              </w:rPr>
              <w:t xml:space="preserve"> </w:t>
            </w:r>
            <w:r w:rsidRPr="001B1B5B" w:rsidR="00674E98">
              <w:rPr>
                <w:lang w:val="uk-UA"/>
              </w:rPr>
              <w:t xml:space="preserve">встановлено </w:t>
            </w:r>
            <w:r w:rsidRPr="001B1B5B">
              <w:rPr>
                <w:lang w:val="uk-UA"/>
              </w:rPr>
              <w:t xml:space="preserve">порушення (див. пункти 69 і 73). На думку Суду, це дає підстави для формулювання висновків на користь версії подій </w:t>
            </w:r>
            <w:r w:rsidRPr="001B1B5B" w:rsidR="00674E98">
              <w:rPr>
                <w:lang w:val="uk-UA"/>
              </w:rPr>
              <w:t>заявника</w:t>
            </w:r>
            <w:r w:rsidRPr="001B1B5B">
              <w:rPr>
                <w:lang w:val="uk-UA"/>
              </w:rPr>
              <w:t xml:space="preserve">. Суд також зазначає, що відповідний довід заявника про </w:t>
            </w:r>
            <w:r w:rsidRPr="001B1B5B" w:rsidR="00526A8F">
              <w:rPr>
                <w:lang w:val="uk-UA"/>
              </w:rPr>
              <w:t xml:space="preserve">встановлення </w:t>
            </w:r>
            <w:r w:rsidRPr="001B1B5B">
              <w:rPr>
                <w:lang w:val="uk-UA"/>
              </w:rPr>
              <w:t xml:space="preserve">місцезнаходження його мобільних телефонів у </w:t>
            </w:r>
            <w:r w:rsidRPr="001B1B5B" w:rsidR="00526A8F">
              <w:rPr>
                <w:lang w:val="uk-UA"/>
              </w:rPr>
              <w:t xml:space="preserve">приміщенні </w:t>
            </w:r>
            <w:r w:rsidRPr="001B1B5B">
              <w:rPr>
                <w:lang w:val="uk-UA"/>
              </w:rPr>
              <w:t xml:space="preserve">СБУ як доказу, що </w:t>
            </w:r>
            <w:r w:rsidRPr="001B1B5B" w:rsidR="00674E98">
              <w:rPr>
                <w:lang w:val="uk-UA"/>
              </w:rPr>
              <w:t xml:space="preserve">підтверджував </w:t>
            </w:r>
            <w:r w:rsidRPr="001B1B5B">
              <w:rPr>
                <w:lang w:val="uk-UA"/>
              </w:rPr>
              <w:t xml:space="preserve">його </w:t>
            </w:r>
            <w:r w:rsidRPr="001B1B5B" w:rsidR="00674E98">
              <w:rPr>
                <w:lang w:val="uk-UA"/>
              </w:rPr>
              <w:t xml:space="preserve">незадокументоване </w:t>
            </w:r>
            <w:r w:rsidRPr="001B1B5B">
              <w:rPr>
                <w:lang w:val="uk-UA"/>
              </w:rPr>
              <w:t xml:space="preserve">тримання під вартою, спростований </w:t>
            </w:r>
            <w:r w:rsidRPr="001B1B5B" w:rsidR="00674E98">
              <w:rPr>
                <w:lang w:val="uk-UA"/>
              </w:rPr>
              <w:t xml:space="preserve">не був </w:t>
            </w:r>
            <w:r w:rsidRPr="001B1B5B">
              <w:rPr>
                <w:lang w:val="uk-UA"/>
              </w:rPr>
              <w:t>(див. пункт 32).</w:t>
            </w:r>
            <w:r w:rsidRPr="001B1B5B">
              <w:rPr>
                <w:b/>
                <w:lang w:val="uk-UA"/>
              </w:rPr>
              <w:t xml:space="preserve"> </w:t>
            </w:r>
          </w:p>
        </w:tc>
      </w:tr>
      <w:tr w:rsidTr="004754A0" w14:paraId="033BDA1C" w14:textId="77777777">
        <w:tblPrEx>
          <w:tblW w:w="12895" w:type="dxa"/>
          <w:tblLook w:val="04A0"/>
        </w:tblPrEx>
        <w:tc>
          <w:tcPr>
            <w:tcW w:w="3964" w:type="dxa"/>
          </w:tcPr>
          <w:p w:rsidRPr="001B1B5B" w:rsidR="00B93791" w:rsidP="001B1B5B" w14:paraId="4789D6A0" w14:textId="77777777">
            <w:pPr>
              <w:pStyle w:val="JuParaLast"/>
              <w:keepNext w:val="0"/>
              <w:keepLines w:val="0"/>
              <w:suppressLineNumbers/>
              <w:spacing w:before="0" w:after="120"/>
              <w:ind w:firstLine="0"/>
              <w:rPr>
                <w:b/>
                <w:bCs/>
                <w:lang w:val="uk-UA"/>
              </w:rPr>
            </w:pPr>
            <w:r w:rsidRPr="001B1B5B">
              <w:rPr>
                <w:b/>
                <w:bCs/>
                <w:lang w:val="uk-UA"/>
              </w:rPr>
              <w:t xml:space="preserve">Пункт 1 статті 5 </w:t>
            </w:r>
            <w:r w:rsidRPr="001B1B5B" w:rsidR="000032BA">
              <w:rPr>
                <w:b/>
                <w:bCs/>
                <w:lang w:val="uk-UA"/>
              </w:rPr>
              <w:t>Конвенції</w:t>
            </w:r>
          </w:p>
          <w:p w:rsidRPr="001B1B5B" w:rsidR="00B93791" w:rsidP="001B1B5B" w14:paraId="0DFB8D3F" w14:textId="77777777">
            <w:pPr>
              <w:pStyle w:val="JuParaLast"/>
              <w:keepNext w:val="0"/>
              <w:keepLines w:val="0"/>
              <w:suppressLineNumbers/>
              <w:spacing w:before="0" w:after="120"/>
              <w:ind w:firstLine="0"/>
              <w:rPr>
                <w:lang w:val="uk-UA"/>
              </w:rPr>
            </w:pPr>
            <w:r w:rsidRPr="001B1B5B">
              <w:rPr>
                <w:lang w:val="uk-UA"/>
              </w:rPr>
              <w:t>Стверджувана незаконність затримання 18 листопада 2014 року без ухвали суду</w:t>
            </w:r>
          </w:p>
        </w:tc>
        <w:tc>
          <w:tcPr>
            <w:tcW w:w="8931" w:type="dxa"/>
          </w:tcPr>
          <w:p w:rsidRPr="001B1B5B" w:rsidR="00B93791" w:rsidP="001B1B5B" w14:paraId="06666A8E" w14:textId="77777777">
            <w:pPr>
              <w:pStyle w:val="JuParaLast"/>
              <w:keepNext w:val="0"/>
              <w:keepLines w:val="0"/>
              <w:suppressLineNumbers/>
              <w:spacing w:before="0" w:after="0"/>
              <w:ind w:firstLine="0"/>
              <w:rPr>
                <w:lang w:val="uk-UA"/>
              </w:rPr>
            </w:pPr>
            <w:bookmarkStart w:name="_cl29535" w:id="4"/>
            <w:r w:rsidRPr="001B1B5B">
              <w:rPr>
                <w:iCs/>
                <w:lang w:val="uk-UA"/>
              </w:rPr>
              <w:t xml:space="preserve">Рішення </w:t>
            </w:r>
            <w:r w:rsidRPr="001B1B5B" w:rsidR="00633CC1">
              <w:rPr>
                <w:iCs/>
                <w:lang w:val="uk-UA"/>
              </w:rPr>
              <w:t xml:space="preserve">у справі </w:t>
            </w:r>
            <w:r w:rsidRPr="001B1B5B" w:rsidR="00F651B7">
              <w:rPr>
                <w:iCs/>
                <w:lang w:val="uk-UA"/>
              </w:rPr>
              <w:t>«Корбан проти України»</w:t>
            </w:r>
            <w:r w:rsidRPr="001B1B5B" w:rsidR="00F651B7">
              <w:rPr>
                <w:i/>
                <w:iCs/>
                <w:lang w:val="uk-UA"/>
              </w:rPr>
              <w:t xml:space="preserve"> (Korban v. Ukraine), </w:t>
            </w:r>
            <w:r w:rsidRPr="001B1B5B" w:rsidR="00F651B7">
              <w:rPr>
                <w:iCs/>
                <w:lang w:val="uk-UA"/>
              </w:rPr>
              <w:t>заява № 26744/16, пункт 145, від 04 липня 2019 року</w:t>
            </w:r>
            <w:bookmarkEnd w:id="4"/>
            <w:r w:rsidRPr="001B1B5B" w:rsidR="004754A0">
              <w:rPr>
                <w:lang w:val="uk-UA"/>
              </w:rPr>
              <w:t>,</w:t>
            </w:r>
          </w:p>
          <w:p w:rsidRPr="001B1B5B" w:rsidR="00B93791" w:rsidP="001B1B5B" w14:paraId="221273B3" w14:textId="77777777">
            <w:pPr>
              <w:pStyle w:val="JuParaLast"/>
              <w:keepNext w:val="0"/>
              <w:keepLines w:val="0"/>
              <w:suppressLineNumbers/>
              <w:spacing w:before="0" w:after="120"/>
              <w:ind w:firstLine="0"/>
              <w:rPr>
                <w:lang w:val="uk-UA"/>
              </w:rPr>
            </w:pPr>
            <w:r w:rsidRPr="001B1B5B">
              <w:rPr>
                <w:iCs/>
                <w:lang w:val="uk-UA"/>
              </w:rPr>
              <w:t xml:space="preserve">рішення у справі </w:t>
            </w:r>
            <w:r w:rsidRPr="001B1B5B" w:rsidR="00F651B7">
              <w:rPr>
                <w:iCs/>
                <w:lang w:val="uk-UA"/>
              </w:rPr>
              <w:t>«Грубник проти України»</w:t>
            </w:r>
            <w:r w:rsidRPr="001B1B5B" w:rsidR="00F651B7">
              <w:rPr>
                <w:i/>
                <w:iCs/>
                <w:lang w:val="uk-UA"/>
              </w:rPr>
              <w:t xml:space="preserve"> (Grubnyk v. Ukraine), </w:t>
            </w:r>
            <w:r w:rsidRPr="001B1B5B" w:rsidR="00F651B7">
              <w:rPr>
                <w:iCs/>
                <w:lang w:val="uk-UA"/>
              </w:rPr>
              <w:t>заява № 58444/15, пункти 74 – 85, від 17 вересня 2020 року</w:t>
            </w:r>
          </w:p>
          <w:p w:rsidRPr="001B1B5B" w:rsidR="00BE6BE4" w:rsidP="001B1B5B" w14:paraId="38ED50A7" w14:textId="77777777">
            <w:pPr>
              <w:pStyle w:val="JuParaLast"/>
              <w:keepNext w:val="0"/>
              <w:keepLines w:val="0"/>
              <w:suppressLineNumbers/>
              <w:spacing w:before="0" w:after="120"/>
              <w:ind w:firstLine="0"/>
              <w:rPr>
                <w:rFonts w:eastAsiaTheme="minorHAnsi"/>
                <w:lang w:val="uk-UA"/>
              </w:rPr>
            </w:pPr>
            <w:r w:rsidRPr="001B1B5B">
              <w:rPr>
                <w:lang w:val="uk-UA"/>
              </w:rPr>
              <w:t xml:space="preserve">Не було надано жодного пояснення, яким чином </w:t>
            </w:r>
            <w:r w:rsidRPr="001B1B5B" w:rsidR="005C5644">
              <w:rPr>
                <w:lang w:val="uk-UA"/>
              </w:rPr>
              <w:t xml:space="preserve">законна </w:t>
            </w:r>
            <w:r w:rsidRPr="001B1B5B">
              <w:rPr>
                <w:lang w:val="uk-UA"/>
              </w:rPr>
              <w:t xml:space="preserve">підстава, що дозволяє затримання особи без ухвали суду («під час вчинення кримінального правопорушення»), </w:t>
            </w:r>
            <w:r w:rsidRPr="001B1B5B" w:rsidR="005C5644">
              <w:rPr>
                <w:lang w:val="uk-UA"/>
              </w:rPr>
              <w:t>була</w:t>
            </w:r>
            <w:r w:rsidRPr="001B1B5B">
              <w:rPr>
                <w:lang w:val="uk-UA"/>
              </w:rPr>
              <w:t xml:space="preserve"> застосовна </w:t>
            </w:r>
            <w:r w:rsidRPr="001B1B5B" w:rsidR="005C5644">
              <w:rPr>
                <w:lang w:val="uk-UA"/>
              </w:rPr>
              <w:t xml:space="preserve">до справи </w:t>
            </w:r>
            <w:r w:rsidRPr="001B1B5B">
              <w:rPr>
                <w:lang w:val="uk-UA"/>
              </w:rPr>
              <w:t xml:space="preserve">заявника, з огляду на те, що його </w:t>
            </w:r>
            <w:r w:rsidRPr="001B1B5B" w:rsidR="005C5644">
              <w:rPr>
                <w:lang w:val="uk-UA"/>
              </w:rPr>
              <w:t>затримали</w:t>
            </w:r>
            <w:r w:rsidRPr="001B1B5B">
              <w:rPr>
                <w:lang w:val="uk-UA"/>
              </w:rPr>
              <w:t xml:space="preserve"> «під час прямування до автостоянки», при цьому при ньому, у його автомобілі чи за місцем його проживання не було виявлено жодної зброї або вибухових речовин, а також він не підозрювався у безпосередній участі в підготовці чи вчиненні будь-яких конкретних терористичних актів (див. пункти 11 та 46).</w:t>
            </w:r>
          </w:p>
        </w:tc>
      </w:tr>
      <w:tr w:rsidTr="004754A0" w14:paraId="77A65457" w14:textId="77777777">
        <w:tblPrEx>
          <w:tblW w:w="12895" w:type="dxa"/>
          <w:tblLook w:val="04A0"/>
        </w:tblPrEx>
        <w:tc>
          <w:tcPr>
            <w:tcW w:w="3964" w:type="dxa"/>
          </w:tcPr>
          <w:p w:rsidRPr="001B1B5B" w:rsidR="00B93791" w:rsidP="001B1B5B" w14:paraId="2A2B0392" w14:textId="77777777">
            <w:pPr>
              <w:pStyle w:val="JuParaLast"/>
              <w:keepNext w:val="0"/>
              <w:keepLines w:val="0"/>
              <w:suppressLineNumbers/>
              <w:spacing w:before="0" w:after="120"/>
              <w:ind w:firstLine="0"/>
              <w:rPr>
                <w:b/>
                <w:bCs/>
                <w:lang w:val="uk-UA"/>
              </w:rPr>
            </w:pPr>
            <w:r w:rsidRPr="001B1B5B">
              <w:rPr>
                <w:b/>
                <w:bCs/>
                <w:lang w:val="uk-UA"/>
              </w:rPr>
              <w:t xml:space="preserve">Пункт 3 статті 5 </w:t>
            </w:r>
            <w:r w:rsidRPr="001B1B5B" w:rsidR="000032BA">
              <w:rPr>
                <w:b/>
                <w:bCs/>
                <w:lang w:val="uk-UA"/>
              </w:rPr>
              <w:t>Конвенції</w:t>
            </w:r>
          </w:p>
          <w:p w:rsidRPr="001B1B5B" w:rsidR="00B93791" w:rsidP="001B1B5B" w14:paraId="4F34AFA3" w14:textId="6208AD5C">
            <w:pPr>
              <w:pStyle w:val="JuParaLast"/>
              <w:keepNext w:val="0"/>
              <w:keepLines w:val="0"/>
              <w:suppressLineNumbers/>
              <w:tabs>
                <w:tab w:val="left" w:pos="1178"/>
              </w:tabs>
              <w:spacing w:before="0" w:after="120"/>
              <w:ind w:firstLine="0"/>
              <w:rPr>
                <w:lang w:val="uk-UA"/>
              </w:rPr>
            </w:pPr>
            <w:r w:rsidRPr="001B1B5B">
              <w:rPr>
                <w:lang w:val="uk-UA"/>
              </w:rPr>
              <w:t xml:space="preserve">Стверджувана необґрунтованість тримання під вартою, зокрема у </w:t>
            </w:r>
            <w:r w:rsidRPr="001B1B5B">
              <w:rPr>
                <w:lang w:val="uk-UA"/>
              </w:rPr>
              <w:t>зв</w:t>
            </w:r>
            <w:r w:rsidRPr="001B1B5B" w:rsidR="001B1B5B">
              <w:rPr>
                <w:lang w:val="uk-UA"/>
              </w:rPr>
              <w:t>’</w:t>
            </w:r>
            <w:r w:rsidRPr="001B1B5B">
              <w:rPr>
                <w:lang w:val="uk-UA"/>
              </w:rPr>
              <w:t xml:space="preserve">язку із застосуванням національними судами </w:t>
            </w:r>
            <w:r w:rsidRPr="001B1B5B" w:rsidR="00B821CD">
              <w:rPr>
                <w:lang w:val="uk-UA"/>
              </w:rPr>
              <w:t>положення про неможливість застосування інших запобіжних заходів, окрім тримання під вартою</w:t>
            </w:r>
          </w:p>
        </w:tc>
        <w:tc>
          <w:tcPr>
            <w:tcW w:w="8931" w:type="dxa"/>
          </w:tcPr>
          <w:p w:rsidRPr="001B1B5B" w:rsidR="00B93791" w:rsidP="001B1B5B" w14:paraId="3342E884" w14:textId="77777777">
            <w:pPr>
              <w:pStyle w:val="JuParaLast"/>
              <w:keepNext w:val="0"/>
              <w:keepLines w:val="0"/>
              <w:suppressLineNumbers/>
              <w:spacing w:before="0" w:after="0"/>
              <w:ind w:firstLine="0"/>
              <w:rPr>
                <w:lang w:val="uk-UA"/>
              </w:rPr>
            </w:pPr>
            <w:r w:rsidRPr="001B1B5B">
              <w:rPr>
                <w:iCs/>
                <w:lang w:val="uk-UA"/>
              </w:rPr>
              <w:t xml:space="preserve">Рішення </w:t>
            </w:r>
            <w:r w:rsidRPr="001B1B5B" w:rsidR="00633CC1">
              <w:rPr>
                <w:iCs/>
                <w:lang w:val="uk-UA"/>
              </w:rPr>
              <w:t>у справі «Бузанджі проти Республіки Молдова» [ВП]</w:t>
            </w:r>
            <w:r w:rsidRPr="001B1B5B" w:rsidR="00633CC1">
              <w:rPr>
                <w:i/>
                <w:iCs/>
                <w:lang w:val="uk-UA"/>
              </w:rPr>
              <w:t xml:space="preserve"> (Buzadji v. the Republic of Moldova) </w:t>
            </w:r>
            <w:r w:rsidRPr="001B1B5B" w:rsidR="00633CC1">
              <w:rPr>
                <w:iCs/>
                <w:lang w:val="uk-UA"/>
              </w:rPr>
              <w:t xml:space="preserve">[GC], заява № 23755/07, пункти 87 та 102, від 05 липня </w:t>
            </w:r>
            <w:r w:rsidRPr="001B1B5B" w:rsidR="007437DD">
              <w:rPr>
                <w:iCs/>
                <w:lang w:val="uk-UA"/>
              </w:rPr>
              <w:t>2016 </w:t>
            </w:r>
            <w:r w:rsidRPr="001B1B5B" w:rsidR="00633CC1">
              <w:rPr>
                <w:iCs/>
                <w:lang w:val="uk-UA"/>
              </w:rPr>
              <w:t>року,</w:t>
            </w:r>
          </w:p>
          <w:p w:rsidRPr="001B1B5B" w:rsidR="00B93791" w:rsidP="001B1B5B" w14:paraId="28DEE3CD" w14:textId="77777777">
            <w:pPr>
              <w:pStyle w:val="JuParaLast"/>
              <w:keepNext w:val="0"/>
              <w:keepLines w:val="0"/>
              <w:suppressLineNumbers/>
              <w:spacing w:before="0" w:after="0"/>
              <w:ind w:firstLine="0"/>
              <w:rPr>
                <w:lang w:val="uk-UA"/>
              </w:rPr>
            </w:pPr>
            <w:r w:rsidRPr="001B1B5B">
              <w:rPr>
                <w:iCs/>
                <w:lang w:val="uk-UA"/>
              </w:rPr>
              <w:t>рішення у справі «Мерабішвілі проти Грузії» [ВП]</w:t>
            </w:r>
            <w:r w:rsidRPr="001B1B5B">
              <w:rPr>
                <w:i/>
                <w:iCs/>
                <w:lang w:val="uk-UA"/>
              </w:rPr>
              <w:t xml:space="preserve"> (Merabishvili v. Georgia) </w:t>
            </w:r>
            <w:r w:rsidRPr="001B1B5B">
              <w:rPr>
                <w:iCs/>
                <w:lang w:val="uk-UA"/>
              </w:rPr>
              <w:t>[GC], заява № 72508/13, пункт 223, від 28 листопада 2017 року,</w:t>
            </w:r>
          </w:p>
          <w:p w:rsidRPr="001B1B5B" w:rsidR="00B93791" w:rsidP="001B1B5B" w14:paraId="09D5ECC5" w14:textId="77777777">
            <w:pPr>
              <w:pStyle w:val="JuParaLast"/>
              <w:keepNext w:val="0"/>
              <w:keepLines w:val="0"/>
              <w:suppressLineNumbers/>
              <w:spacing w:before="0" w:after="120"/>
              <w:ind w:firstLine="0"/>
              <w:rPr>
                <w:lang w:val="uk-UA"/>
              </w:rPr>
            </w:pPr>
            <w:bookmarkStart w:name="_cl26933APPENDIX" w:id="5"/>
            <w:r w:rsidRPr="001B1B5B">
              <w:rPr>
                <w:iCs/>
                <w:lang w:val="uk-UA"/>
              </w:rPr>
              <w:t>згадане рішення у справі «Грубник проти України»</w:t>
            </w:r>
            <w:r w:rsidRPr="001B1B5B">
              <w:rPr>
                <w:i/>
                <w:iCs/>
                <w:lang w:val="uk-UA"/>
              </w:rPr>
              <w:t xml:space="preserve"> </w:t>
            </w:r>
            <w:r w:rsidRPr="001B1B5B" w:rsidR="005C5644">
              <w:rPr>
                <w:i/>
                <w:iCs/>
                <w:lang w:val="uk-UA"/>
              </w:rPr>
              <w:t>(Grubnyk v. Ukraine)</w:t>
            </w:r>
            <w:bookmarkEnd w:id="5"/>
            <w:r w:rsidRPr="001B1B5B" w:rsidR="004754A0">
              <w:rPr>
                <w:lang w:val="uk-UA"/>
              </w:rPr>
              <w:t xml:space="preserve">, </w:t>
            </w:r>
            <w:r w:rsidRPr="001B1B5B">
              <w:rPr>
                <w:lang w:val="uk-UA"/>
              </w:rPr>
              <w:t>пункти</w:t>
            </w:r>
            <w:r w:rsidRPr="001B1B5B" w:rsidR="004754A0">
              <w:rPr>
                <w:lang w:val="uk-UA"/>
              </w:rPr>
              <w:t xml:space="preserve"> 110</w:t>
            </w:r>
            <w:r w:rsidRPr="001B1B5B" w:rsidR="0088277B">
              <w:rPr>
                <w:lang w:val="uk-UA"/>
              </w:rPr>
              <w:t xml:space="preserve"> – </w:t>
            </w:r>
            <w:r w:rsidRPr="001B1B5B">
              <w:rPr>
                <w:lang w:val="uk-UA"/>
              </w:rPr>
              <w:t>130</w:t>
            </w:r>
          </w:p>
          <w:p w:rsidRPr="001B1B5B" w:rsidR="00B93791" w:rsidP="001B1B5B" w14:paraId="6EE8E501" w14:textId="7E8CEDE2">
            <w:pPr>
              <w:pStyle w:val="JuParaLast"/>
              <w:keepNext w:val="0"/>
              <w:keepLines w:val="0"/>
              <w:suppressLineNumbers/>
              <w:spacing w:before="0" w:after="120"/>
              <w:ind w:firstLine="0"/>
              <w:rPr>
                <w:lang w:val="uk-UA"/>
              </w:rPr>
            </w:pPr>
            <w:r w:rsidRPr="001B1B5B">
              <w:rPr>
                <w:lang w:val="uk-UA"/>
              </w:rPr>
              <w:t xml:space="preserve">Ризик його переховування був оцінений виключно на підставі суворості можливого покарання, тоді як оцінка соціальних </w:t>
            </w:r>
            <w:r w:rsidRPr="001B1B5B">
              <w:rPr>
                <w:lang w:val="uk-UA"/>
              </w:rPr>
              <w:t>зв</w:t>
            </w:r>
            <w:r w:rsidRPr="001B1B5B" w:rsidR="001B1B5B">
              <w:rPr>
                <w:lang w:val="uk-UA"/>
              </w:rPr>
              <w:t>’</w:t>
            </w:r>
            <w:r w:rsidRPr="001B1B5B">
              <w:rPr>
                <w:lang w:val="uk-UA"/>
              </w:rPr>
              <w:t>язків</w:t>
            </w:r>
            <w:r w:rsidRPr="001B1B5B">
              <w:rPr>
                <w:lang w:val="uk-UA"/>
              </w:rPr>
              <w:t xml:space="preserve"> заявника взагалі не проводилася, </w:t>
            </w:r>
            <w:r w:rsidRPr="001B1B5B" w:rsidR="005C5644">
              <w:rPr>
                <w:lang w:val="uk-UA"/>
              </w:rPr>
              <w:t>попри</w:t>
            </w:r>
            <w:r w:rsidRPr="001B1B5B">
              <w:rPr>
                <w:lang w:val="uk-UA"/>
              </w:rPr>
              <w:t xml:space="preserve"> його відповідні доводи. Крім того, національні суди не лише не розглянули можливість застосування </w:t>
            </w:r>
            <w:r w:rsidRPr="001B1B5B" w:rsidR="005C5644">
              <w:rPr>
                <w:lang w:val="uk-UA"/>
              </w:rPr>
              <w:t>у справі заявника</w:t>
            </w:r>
            <w:r w:rsidRPr="001B1B5B">
              <w:rPr>
                <w:lang w:val="uk-UA"/>
              </w:rPr>
              <w:t xml:space="preserve"> будь-яких запобіжних заходів, не пов</w:t>
            </w:r>
            <w:r w:rsidRPr="001B1B5B" w:rsidR="001B1B5B">
              <w:rPr>
                <w:lang w:val="uk-UA"/>
              </w:rPr>
              <w:t>’</w:t>
            </w:r>
            <w:r w:rsidRPr="001B1B5B">
              <w:rPr>
                <w:lang w:val="uk-UA"/>
              </w:rPr>
              <w:t xml:space="preserve">язаних із триманням під вартою, але й прямо виключили таку можливість, пославшись </w:t>
            </w:r>
            <w:r w:rsidRPr="001B1B5B" w:rsidR="00E70742">
              <w:rPr>
                <w:lang w:val="uk-UA"/>
              </w:rPr>
              <w:t xml:space="preserve">на </w:t>
            </w:r>
            <w:r w:rsidRPr="001B1B5B" w:rsidR="00B821CD">
              <w:rPr>
                <w:lang w:val="uk-UA"/>
              </w:rPr>
              <w:t>положення про неможливість застосування інших запобіжних заходів, окрім тримання під вартою</w:t>
            </w:r>
            <w:r w:rsidRPr="001B1B5B">
              <w:rPr>
                <w:lang w:val="uk-UA"/>
              </w:rPr>
              <w:t>.</w:t>
            </w:r>
          </w:p>
        </w:tc>
      </w:tr>
    </w:tbl>
    <w:p w:rsidRPr="001B1B5B" w:rsidR="00182EBA" w:rsidP="001B1B5B" w14:paraId="42FE8CE9" w14:textId="77777777">
      <w:pPr>
        <w:rPr>
          <w:lang w:val="uk-UA"/>
        </w:rPr>
      </w:pPr>
    </w:p>
    <w:sectPr w:rsidSect="00743459">
      <w:headerReference w:type="default" r:id="rId14"/>
      <w:footerReference w:type="default" r:id="rId15"/>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150BFA" w:rsidP="0020718E" w14:paraId="63421C5F" w14:textId="77777777">
    <w:pPr>
      <w:jc w:val="center"/>
    </w:pPr>
    <w:r>
      <w:rPr>
        <w:noProof/>
        <w:lang w:val="uk-UA" w:eastAsia="uk-UA"/>
      </w:rPr>
      <w:drawing>
        <wp:inline distT="0" distB="0" distL="0" distR="0">
          <wp:extent cx="771525" cy="619125"/>
          <wp:effectExtent l="0" t="0" r="9525" b="9525"/>
          <wp:docPr id="1681940055" name="Picture 16819400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4005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C74AC" w:rsidRPr="000903D7" w:rsidP="00AF12C5" w14:paraId="7A475C93"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150BFA" w:rsidP="0020718E" w14:paraId="550FB352"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C74AC" w:rsidRPr="000903D7" w:rsidP="009E7A6F" w14:paraId="565F2CE0"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P="009A115C" w14:paraId="2185E912" w14:textId="77777777">
    <w:pPr>
      <w:pStyle w:val="JuHeader"/>
    </w:pPr>
    <w:r>
      <w:fldChar w:fldCharType="begin"/>
    </w:r>
    <w:r>
      <w:instrText xml:space="preserve"> PAGE  \* MERGEFORMAT </w:instrText>
    </w:r>
    <w:r>
      <w:fldChar w:fldCharType="separate"/>
    </w:r>
    <w:r>
      <w:rPr>
        <w:noProof/>
      </w:rPr>
      <w:t>22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0B7195" w:rsidP="007D3701" w14:paraId="403FDB20" w14:textId="77777777">
    <w:pPr>
      <w:pStyle w:val="JuHeader"/>
    </w:pPr>
    <w:r>
      <w:fldChar w:fldCharType="begin"/>
    </w:r>
    <w:r>
      <w:instrText xml:space="preserve"> PAGE  \* MERGEFORMAT </w:instrText>
    </w:r>
    <w:r>
      <w:fldChar w:fldCharType="separate"/>
    </w:r>
    <w:r>
      <w:rPr>
        <w:noProof/>
      </w:rPr>
      <w:t>21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0B7195" w:rsidP="007D3701" w14:paraId="5B956D8D" w14:textId="77777777">
    <w:pPr>
      <w:pStyle w:val="JuHeader"/>
    </w:pPr>
    <w:r>
      <w:fldChar w:fldCharType="begin"/>
    </w:r>
    <w:r>
      <w:instrText xml:space="preserve"> PAGE  \* MERGEFORMAT </w:instrText>
    </w:r>
    <w:r>
      <w:fldChar w:fldCharType="separate"/>
    </w:r>
    <w:r>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3E7A" w:rsidRPr="000903D7" w:rsidP="0098410D" w14:paraId="1E745924" w14:textId="77777777">
      <w:r w:rsidRPr="000903D7">
        <w:separator/>
      </w:r>
    </w:p>
  </w:footnote>
  <w:footnote w:type="continuationSeparator" w:id="1">
    <w:p w:rsidR="00953E7A" w:rsidRPr="000903D7" w:rsidP="0098410D" w14:paraId="564552E7" w14:textId="77777777">
      <w:r w:rsidRPr="000903D7">
        <w:continuationSeparator/>
      </w:r>
    </w:p>
  </w:footnote>
  <w:footnote w:id="2">
    <w:p w:rsidR="003C74AC" w:rsidRPr="009004EC" w:rsidP="000903D7" w14:paraId="491B4F18" w14:textId="77777777">
      <w:pPr>
        <w:pStyle w:val="FootnoteText"/>
        <w:rPr>
          <w:lang w:val="uk-UA"/>
        </w:rPr>
      </w:pPr>
      <w:r w:rsidRPr="000903D7">
        <w:rPr>
          <w:rStyle w:val="FootnoteReference"/>
        </w:rPr>
        <w:footnoteRef/>
      </w:r>
      <w:r w:rsidRPr="009004EC">
        <w:rPr>
          <w:rStyle w:val="FootnoteReference"/>
          <w:lang w:val="ru-RU"/>
        </w:rPr>
        <w:t xml:space="preserve"> </w:t>
      </w:r>
      <w:r w:rsidRPr="00F108B6">
        <w:rPr>
          <w:lang w:val="uk-UA"/>
        </w:rPr>
        <w:t xml:space="preserve">Посилаючись на «Протокол за результатами консультацій Тристоронньої контактної групи щодо спільних кроків, спрямованих на </w:t>
      </w:r>
      <w:r>
        <w:rPr>
          <w:lang w:val="uk-UA"/>
        </w:rPr>
        <w:t>імплементацію</w:t>
      </w:r>
      <w:r w:rsidRPr="00F108B6">
        <w:rPr>
          <w:lang w:val="uk-UA"/>
        </w:rPr>
        <w:t xml:space="preserve"> Мирного плану Президента України П. Порошенка та ініціатив Президента Російської Федерації В.</w:t>
      </w:r>
      <w:r>
        <w:rPr>
          <w:lang w:val="uk-UA"/>
        </w:rPr>
        <w:t> </w:t>
      </w:r>
      <w:r w:rsidRPr="00F108B6">
        <w:rPr>
          <w:lang w:val="uk-UA"/>
        </w:rPr>
        <w:t xml:space="preserve">Путіна», більш відомий як «Мінський протокол» (див. згадане рішення у справі «Україна та Нідерланди проти Росії» </w:t>
      </w:r>
      <w:r w:rsidRPr="008C7593" w:rsidR="008C7593">
        <w:rPr>
          <w:i/>
          <w:lang w:val="uk-UA"/>
        </w:rPr>
        <w:t>(</w:t>
      </w:r>
      <w:r w:rsidRPr="00F108B6">
        <w:rPr>
          <w:i/>
          <w:iCs/>
          <w:lang w:val="uk-UA"/>
        </w:rPr>
        <w:t>Ukraine and the Netherlands v. Russia)</w:t>
      </w:r>
      <w:r w:rsidRPr="00F108B6">
        <w:rPr>
          <w:lang w:val="uk-UA"/>
        </w:rPr>
        <w:t>, пункт 56), прокурор зазначив, що один із його пунктів передбачав «негайне звільнення всіх заручників та незаконно утримуваних осіб».</w:t>
      </w:r>
    </w:p>
  </w:footnote>
  <w:footnote w:id="3">
    <w:p w:rsidR="003C74AC" w:rsidRPr="009004EC" w:rsidP="00D670D3" w14:paraId="37B6287B" w14:textId="77777777">
      <w:pPr>
        <w:pStyle w:val="FootnoteText"/>
        <w:rPr>
          <w:lang w:val="ru-RU"/>
        </w:rPr>
      </w:pPr>
      <w:r w:rsidRPr="000903D7">
        <w:rPr>
          <w:rStyle w:val="FootnoteReference"/>
        </w:rPr>
        <w:footnoteRef/>
      </w:r>
      <w:r w:rsidRPr="009004EC">
        <w:rPr>
          <w:rStyle w:val="FootnoteReference"/>
          <w:lang w:val="ru-RU"/>
        </w:rPr>
        <w:t xml:space="preserve"> </w:t>
      </w:r>
      <w:r w:rsidRPr="008C7593" w:rsidR="008C7593">
        <w:rPr>
          <w:lang w:val="uk-UA"/>
        </w:rPr>
        <w:t>Як підтверджується загальнодоступним відеозаписом (див., зокрема, пункт 51), представників ОБСЄ можна було легко ідентифікувати за жилетами з написом «OSCE».</w:t>
      </w:r>
    </w:p>
  </w:footnote>
  <w:footnote w:id="4">
    <w:p w:rsidR="003C74AC" w:rsidRPr="006B41E3" w:rsidP="000903D7" w14:paraId="623BCB93" w14:textId="77777777">
      <w:pPr>
        <w:pStyle w:val="FootnoteText"/>
        <w:rPr>
          <w:lang w:val="uk-UA"/>
        </w:rPr>
      </w:pPr>
      <w:r w:rsidRPr="000903D7">
        <w:rPr>
          <w:rStyle w:val="FootnoteReference"/>
        </w:rPr>
        <w:footnoteRef/>
      </w:r>
      <w:r w:rsidRPr="009004EC">
        <w:rPr>
          <w:rStyle w:val="FootnoteReference"/>
          <w:lang w:val="ru-RU"/>
        </w:rPr>
        <w:t xml:space="preserve"> </w:t>
      </w:r>
      <w:r>
        <w:rPr>
          <w:lang w:val="uk-UA"/>
        </w:rPr>
        <w:t>Вочевидь</w:t>
      </w:r>
      <w:r w:rsidRPr="006B41E3">
        <w:rPr>
          <w:lang w:val="uk-UA"/>
        </w:rPr>
        <w:t xml:space="preserve">, </w:t>
      </w:r>
      <w:r>
        <w:rPr>
          <w:lang w:val="uk-UA"/>
        </w:rPr>
        <w:t>посилання було зроблено на</w:t>
      </w:r>
      <w:r w:rsidRPr="006B41E3">
        <w:rPr>
          <w:lang w:val="uk-UA"/>
        </w:rPr>
        <w:t xml:space="preserve"> вибух у пабі «Стіна» (популярному місці зустрічей місцевих проукраїнських активістів і волонтерів), який стався </w:t>
      </w:r>
      <w:r>
        <w:rPr>
          <w:lang w:val="uk-UA"/>
        </w:rPr>
        <w:t>0</w:t>
      </w:r>
      <w:r w:rsidRPr="006B41E3">
        <w:rPr>
          <w:lang w:val="uk-UA"/>
        </w:rPr>
        <w:t xml:space="preserve">9 листопада 2014 року та призвів до численних жертв. Як відомо з відкритих джерел, </w:t>
      </w:r>
      <w:r>
        <w:rPr>
          <w:lang w:val="uk-UA"/>
        </w:rPr>
        <w:t>0</w:t>
      </w:r>
      <w:r w:rsidRPr="006B41E3">
        <w:rPr>
          <w:lang w:val="uk-UA"/>
        </w:rPr>
        <w:t>7 жовтня 2019 року Київський районний суд м</w:t>
      </w:r>
      <w:r>
        <w:rPr>
          <w:lang w:val="uk-UA"/>
        </w:rPr>
        <w:t>іста</w:t>
      </w:r>
      <w:r w:rsidRPr="006B41E3">
        <w:rPr>
          <w:lang w:val="uk-UA"/>
        </w:rPr>
        <w:t xml:space="preserve"> Харкова визнав </w:t>
      </w:r>
      <w:r>
        <w:rPr>
          <w:lang w:val="uk-UA"/>
        </w:rPr>
        <w:t>пані</w:t>
      </w:r>
      <w:r w:rsidRPr="006B41E3">
        <w:rPr>
          <w:lang w:val="uk-UA"/>
        </w:rPr>
        <w:t xml:space="preserve"> К. винною у вчиненні цього терористичного акту.</w:t>
      </w:r>
    </w:p>
  </w:footnote>
  <w:footnote w:id="5">
    <w:p w:rsidR="003C74AC" w:rsidRPr="009004EC" w:rsidP="006B41E3" w14:paraId="2AFDBEE3" w14:textId="77777777">
      <w:pPr>
        <w:pStyle w:val="FootnoteText"/>
        <w:rPr>
          <w:lang w:val="ru-RU"/>
        </w:rPr>
      </w:pPr>
      <w:r w:rsidRPr="000903D7">
        <w:rPr>
          <w:rStyle w:val="FootnoteReference"/>
        </w:rPr>
        <w:footnoteRef/>
      </w:r>
      <w:r w:rsidRPr="009004EC">
        <w:rPr>
          <w:rStyle w:val="FootnoteReference"/>
          <w:lang w:val="ru-RU"/>
        </w:rPr>
        <w:t xml:space="preserve"> </w:t>
      </w:r>
      <w:r>
        <w:rPr>
          <w:lang w:val="uk-UA"/>
        </w:rPr>
        <w:t xml:space="preserve">Як вбачається, на момент подій дочка заявника проживала в Польщі. </w:t>
      </w:r>
    </w:p>
  </w:footnote>
  <w:footnote w:id="6">
    <w:p w:rsidR="003C74AC" w:rsidRPr="009004EC" w:rsidP="000903D7" w14:paraId="6390E74D" w14:textId="77777777">
      <w:pPr>
        <w:pStyle w:val="FootnoteText"/>
        <w:rPr>
          <w:lang w:val="ru-RU"/>
        </w:rPr>
      </w:pPr>
      <w:r w:rsidRPr="000903D7">
        <w:rPr>
          <w:rStyle w:val="FootnoteReference"/>
        </w:rPr>
        <w:footnoteRef/>
      </w:r>
      <w:r w:rsidRPr="009004EC">
        <w:rPr>
          <w:rStyle w:val="FootnoteReference"/>
          <w:lang w:val="ru-RU"/>
        </w:rPr>
        <w:t xml:space="preserve"> </w:t>
      </w:r>
      <w:r>
        <w:rPr>
          <w:lang w:val="uk-UA"/>
        </w:rPr>
        <w:t>Чинний до</w:t>
      </w:r>
      <w:r w:rsidRPr="009004EC">
        <w:rPr>
          <w:lang w:val="ru-RU"/>
        </w:rPr>
        <w:t xml:space="preserve"> 2019</w:t>
      </w:r>
      <w:r>
        <w:rPr>
          <w:lang w:val="uk-UA"/>
        </w:rPr>
        <w:t xml:space="preserve"> року</w:t>
      </w:r>
      <w:r w:rsidRPr="009004EC">
        <w:rPr>
          <w:lang w:val="ru-RU"/>
        </w:rPr>
        <w:t>.</w:t>
      </w:r>
    </w:p>
  </w:footnote>
  <w:footnote w:id="7">
    <w:p w:rsidR="003C74AC" w:rsidRPr="009004EC" w:rsidP="009E28C6" w14:paraId="490650D6" w14:textId="77777777">
      <w:pPr>
        <w:pStyle w:val="FootnoteText"/>
        <w:rPr>
          <w:lang w:val="ru-RU"/>
        </w:rPr>
      </w:pPr>
      <w:r w:rsidRPr="000903D7">
        <w:rPr>
          <w:rStyle w:val="FootnoteReference"/>
        </w:rPr>
        <w:footnoteRef/>
      </w:r>
      <w:r w:rsidRPr="009004EC">
        <w:rPr>
          <w:rStyle w:val="FootnoteReference"/>
          <w:lang w:val="ru-RU"/>
        </w:rPr>
        <w:t xml:space="preserve"> </w:t>
      </w:r>
      <w:r>
        <w:rPr>
          <w:lang w:val="uk-UA"/>
        </w:rPr>
        <w:t xml:space="preserve">Останній раз </w:t>
      </w:r>
      <w:r>
        <w:rPr>
          <w:lang w:val="uk-UA"/>
        </w:rPr>
        <w:t>відвідано 11 грудня 2025 року</w:t>
      </w:r>
      <w:r w:rsidRPr="009004EC">
        <w:rPr>
          <w:lang w:val="ru-RU"/>
        </w:rPr>
        <w:t>.</w:t>
      </w:r>
    </w:p>
  </w:footnote>
  <w:footnote w:id="8">
    <w:p w:rsidR="003C74AC" w:rsidRPr="001B1B5B" w:rsidP="000903D7" w14:paraId="1257EFBF" w14:textId="77777777">
      <w:pPr>
        <w:pStyle w:val="FootnoteText"/>
        <w:rPr>
          <w:lang w:val="ru-RU"/>
        </w:rPr>
      </w:pPr>
      <w:r w:rsidRPr="000903D7">
        <w:rPr>
          <w:rStyle w:val="FootnoteReference"/>
        </w:rPr>
        <w:footnoteRef/>
      </w:r>
      <w:r w:rsidRPr="001B1B5B">
        <w:rPr>
          <w:rStyle w:val="FootnoteReference"/>
          <w:lang w:val="ru-RU"/>
        </w:rPr>
        <w:t xml:space="preserve"> </w:t>
      </w:r>
      <w:r>
        <w:rPr>
          <w:lang w:val="uk-UA"/>
        </w:rPr>
        <w:t>Останній раз відвідано 11 грудня 2025 року</w:t>
      </w:r>
      <w:r w:rsidRPr="001B1B5B">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A45145" w:rsidP="00A45145" w14:paraId="77A64961"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C74AC" w:rsidRPr="000903D7" w:rsidP="00B14793" w14:paraId="4159F544"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A45145" w:rsidP="00A45145" w14:paraId="7B2EDD44" w14:textId="77777777">
    <w:pPr>
      <w:jc w:val="center"/>
    </w:pPr>
    <w:r>
      <w:rPr>
        <w:noProof/>
        <w:lang w:val="uk-UA" w:eastAsia="uk-UA"/>
      </w:rPr>
      <w:drawing>
        <wp:inline distT="0" distB="0" distL="0" distR="0">
          <wp:extent cx="2962275" cy="1219200"/>
          <wp:effectExtent l="0" t="0" r="9525" b="0"/>
          <wp:docPr id="1540043829" name="Picture 15400438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438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C74AC" w:rsidRPr="000903D7" w14:paraId="4FEB7E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F66D58" w:rsidP="00F66D58" w14:paraId="48654B01" w14:textId="77777777">
    <w:pPr>
      <w:pStyle w:val="JuHeader"/>
      <w:rPr>
        <w:lang w:val="uk-UA"/>
      </w:rPr>
    </w:pPr>
    <w:r>
      <w:rPr>
        <w:lang w:val="uk-UA"/>
      </w:rPr>
      <w:t>РІШЕННЯ У СПРАВІ «ВАРВА ПРОТИ УКРАЇНИ»</w:t>
    </w:r>
  </w:p>
  <w:p w:rsidR="003C74AC" w:rsidRPr="009004EC" w:rsidP="004D0EC7" w14:paraId="70FB3ED3" w14:textId="77777777">
    <w:pPr>
      <w:pStyle w:val="JuHeader"/>
      <w:rPr>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F66D58" w:rsidP="007D3701" w14:paraId="0D2E7F54" w14:textId="77777777">
    <w:pPr>
      <w:pStyle w:val="JuHeader"/>
      <w:rPr>
        <w:lang w:val="uk-UA"/>
      </w:rPr>
    </w:pPr>
    <w:r>
      <w:rPr>
        <w:lang w:val="uk-UA"/>
      </w:rPr>
      <w:t>РІШЕННЯ У СПРАВІ «ВАРВА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AC" w:rsidRPr="00F66D58" w:rsidP="00F66D58" w14:paraId="081FEA34" w14:textId="77777777">
    <w:pPr>
      <w:pStyle w:val="JuHeader"/>
      <w:rPr>
        <w:lang w:val="uk-UA"/>
      </w:rPr>
    </w:pPr>
    <w:r>
      <w:rPr>
        <w:lang w:val="uk-UA"/>
      </w:rPr>
      <w:t>РІШЕННЯ У СПРАВІ «ВАРВА ПРОТИ УКРАЇНИ»</w:t>
    </w:r>
  </w:p>
  <w:p w:rsidR="003C74AC" w:rsidRPr="009004EC" w:rsidP="00F66D58" w14:paraId="4B687FC4" w14:textId="77777777">
    <w:pPr>
      <w:pStyle w:val="Header0"/>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09258B"/>
    <w:multiLevelType w:val="multilevel"/>
    <w:tmpl w:val="1234A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4B21695"/>
    <w:multiLevelType w:val="hybridMultilevel"/>
    <w:tmpl w:val="E306E79C"/>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35239A1"/>
    <w:multiLevelType w:val="hybridMultilevel"/>
    <w:tmpl w:val="7946FA44"/>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188"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791970423">
    <w:abstractNumId w:val="15"/>
  </w:num>
  <w:num w:numId="2" w16cid:durableId="313532955">
    <w:abstractNumId w:val="13"/>
  </w:num>
  <w:num w:numId="3" w16cid:durableId="801772770">
    <w:abstractNumId w:val="11"/>
  </w:num>
  <w:num w:numId="4" w16cid:durableId="1978340895">
    <w:abstractNumId w:val="17"/>
  </w:num>
  <w:num w:numId="5" w16cid:durableId="292564683">
    <w:abstractNumId w:val="14"/>
  </w:num>
  <w:num w:numId="6" w16cid:durableId="1464495226">
    <w:abstractNumId w:val="18"/>
  </w:num>
  <w:num w:numId="7" w16cid:durableId="737168174">
    <w:abstractNumId w:val="17"/>
  </w:num>
  <w:num w:numId="8" w16cid:durableId="1112087913">
    <w:abstractNumId w:val="18"/>
  </w:num>
  <w:num w:numId="9" w16cid:durableId="856579963">
    <w:abstractNumId w:val="10"/>
  </w:num>
  <w:num w:numId="10" w16cid:durableId="1403479540">
    <w:abstractNumId w:val="9"/>
  </w:num>
  <w:num w:numId="11" w16cid:durableId="948044148">
    <w:abstractNumId w:val="20"/>
  </w:num>
  <w:num w:numId="12" w16cid:durableId="2075622802">
    <w:abstractNumId w:val="7"/>
  </w:num>
  <w:num w:numId="13" w16cid:durableId="1689256422">
    <w:abstractNumId w:val="6"/>
  </w:num>
  <w:num w:numId="14" w16cid:durableId="187723051">
    <w:abstractNumId w:val="5"/>
  </w:num>
  <w:num w:numId="15" w16cid:durableId="689570197">
    <w:abstractNumId w:val="4"/>
  </w:num>
  <w:num w:numId="16" w16cid:durableId="277293984">
    <w:abstractNumId w:val="8"/>
  </w:num>
  <w:num w:numId="17" w16cid:durableId="1399280311">
    <w:abstractNumId w:val="3"/>
  </w:num>
  <w:num w:numId="18" w16cid:durableId="2119174073">
    <w:abstractNumId w:val="2"/>
  </w:num>
  <w:num w:numId="19" w16cid:durableId="1198471309">
    <w:abstractNumId w:val="1"/>
  </w:num>
  <w:num w:numId="20" w16cid:durableId="1952202617">
    <w:abstractNumId w:val="0"/>
  </w:num>
  <w:num w:numId="21" w16cid:durableId="1395349050">
    <w:abstractNumId w:val="16"/>
  </w:num>
  <w:num w:numId="22" w16cid:durableId="2105491809">
    <w:abstractNumId w:val="19"/>
  </w:num>
  <w:num w:numId="23" w16cid:durableId="1937788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2925209">
    <w:abstractNumId w:val="21"/>
  </w:num>
  <w:num w:numId="25" w16cid:durableId="220019327">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3D7"/>
    <w:rsid w:val="000032BA"/>
    <w:rsid w:val="00003947"/>
    <w:rsid w:val="000041F8"/>
    <w:rsid w:val="000042A8"/>
    <w:rsid w:val="00004308"/>
    <w:rsid w:val="00005BF0"/>
    <w:rsid w:val="00005FF3"/>
    <w:rsid w:val="0000617D"/>
    <w:rsid w:val="00007154"/>
    <w:rsid w:val="000103AE"/>
    <w:rsid w:val="0001174F"/>
    <w:rsid w:val="00011D69"/>
    <w:rsid w:val="00012AD3"/>
    <w:rsid w:val="00015C2D"/>
    <w:rsid w:val="00015F00"/>
    <w:rsid w:val="0001768D"/>
    <w:rsid w:val="00020BFD"/>
    <w:rsid w:val="00022C1D"/>
    <w:rsid w:val="00023ED5"/>
    <w:rsid w:val="0002592F"/>
    <w:rsid w:val="00031428"/>
    <w:rsid w:val="00034987"/>
    <w:rsid w:val="00037C5A"/>
    <w:rsid w:val="000405CA"/>
    <w:rsid w:val="00041560"/>
    <w:rsid w:val="00043389"/>
    <w:rsid w:val="000455AB"/>
    <w:rsid w:val="00052732"/>
    <w:rsid w:val="000602DF"/>
    <w:rsid w:val="00061B05"/>
    <w:rsid w:val="000632D5"/>
    <w:rsid w:val="000644EE"/>
    <w:rsid w:val="000712E3"/>
    <w:rsid w:val="00071FE1"/>
    <w:rsid w:val="0007780A"/>
    <w:rsid w:val="00080E0F"/>
    <w:rsid w:val="0008385F"/>
    <w:rsid w:val="00085457"/>
    <w:rsid w:val="000903D7"/>
    <w:rsid w:val="000925AD"/>
    <w:rsid w:val="00096FE1"/>
    <w:rsid w:val="00097A62"/>
    <w:rsid w:val="000A24EB"/>
    <w:rsid w:val="000A554F"/>
    <w:rsid w:val="000B686A"/>
    <w:rsid w:val="000B6923"/>
    <w:rsid w:val="000B7195"/>
    <w:rsid w:val="000C5C3B"/>
    <w:rsid w:val="000C5F3C"/>
    <w:rsid w:val="000C6DCC"/>
    <w:rsid w:val="000D47AA"/>
    <w:rsid w:val="000D721F"/>
    <w:rsid w:val="000E069B"/>
    <w:rsid w:val="000E0E82"/>
    <w:rsid w:val="000E1DC5"/>
    <w:rsid w:val="000E223F"/>
    <w:rsid w:val="000E46B8"/>
    <w:rsid w:val="000E7D45"/>
    <w:rsid w:val="000F1AC2"/>
    <w:rsid w:val="000F1D39"/>
    <w:rsid w:val="000F52F4"/>
    <w:rsid w:val="000F7851"/>
    <w:rsid w:val="00101505"/>
    <w:rsid w:val="00104E23"/>
    <w:rsid w:val="00110DA8"/>
    <w:rsid w:val="00111B0C"/>
    <w:rsid w:val="00116A1D"/>
    <w:rsid w:val="00120D6C"/>
    <w:rsid w:val="001257EC"/>
    <w:rsid w:val="00131887"/>
    <w:rsid w:val="00133D33"/>
    <w:rsid w:val="00134B6A"/>
    <w:rsid w:val="00134D64"/>
    <w:rsid w:val="00135A30"/>
    <w:rsid w:val="0013612C"/>
    <w:rsid w:val="00137FF6"/>
    <w:rsid w:val="00141650"/>
    <w:rsid w:val="00150BFA"/>
    <w:rsid w:val="001561B6"/>
    <w:rsid w:val="00157E38"/>
    <w:rsid w:val="00162A12"/>
    <w:rsid w:val="00165D02"/>
    <w:rsid w:val="00166530"/>
    <w:rsid w:val="00167283"/>
    <w:rsid w:val="00170027"/>
    <w:rsid w:val="00171F27"/>
    <w:rsid w:val="00173EF7"/>
    <w:rsid w:val="00182EBA"/>
    <w:rsid w:val="001832BD"/>
    <w:rsid w:val="001904E1"/>
    <w:rsid w:val="00193383"/>
    <w:rsid w:val="001943B5"/>
    <w:rsid w:val="00195134"/>
    <w:rsid w:val="00195A21"/>
    <w:rsid w:val="001A020C"/>
    <w:rsid w:val="001A145B"/>
    <w:rsid w:val="001A21F5"/>
    <w:rsid w:val="001A3E09"/>
    <w:rsid w:val="001A674C"/>
    <w:rsid w:val="001B1B5B"/>
    <w:rsid w:val="001B3B24"/>
    <w:rsid w:val="001B7E66"/>
    <w:rsid w:val="001C055B"/>
    <w:rsid w:val="001C0F98"/>
    <w:rsid w:val="001C2A42"/>
    <w:rsid w:val="001C6F0C"/>
    <w:rsid w:val="001D63ED"/>
    <w:rsid w:val="001D7348"/>
    <w:rsid w:val="001E035B"/>
    <w:rsid w:val="001E0961"/>
    <w:rsid w:val="001E2BD5"/>
    <w:rsid w:val="001E3EAE"/>
    <w:rsid w:val="001E6857"/>
    <w:rsid w:val="001E6F32"/>
    <w:rsid w:val="001F2145"/>
    <w:rsid w:val="001F21E5"/>
    <w:rsid w:val="001F6262"/>
    <w:rsid w:val="001F67B0"/>
    <w:rsid w:val="001F6BA5"/>
    <w:rsid w:val="001F7B3D"/>
    <w:rsid w:val="00202752"/>
    <w:rsid w:val="0020335A"/>
    <w:rsid w:val="002052BC"/>
    <w:rsid w:val="00205F9F"/>
    <w:rsid w:val="0020718E"/>
    <w:rsid w:val="00210338"/>
    <w:rsid w:val="002115FC"/>
    <w:rsid w:val="0021423C"/>
    <w:rsid w:val="00215757"/>
    <w:rsid w:val="0022264D"/>
    <w:rsid w:val="00226C89"/>
    <w:rsid w:val="00227A57"/>
    <w:rsid w:val="00230D00"/>
    <w:rsid w:val="00231DF7"/>
    <w:rsid w:val="00231FD1"/>
    <w:rsid w:val="002339E0"/>
    <w:rsid w:val="00233CF8"/>
    <w:rsid w:val="0023575D"/>
    <w:rsid w:val="00237148"/>
    <w:rsid w:val="0024222D"/>
    <w:rsid w:val="002422B6"/>
    <w:rsid w:val="00244B0E"/>
    <w:rsid w:val="00244F6C"/>
    <w:rsid w:val="002453DD"/>
    <w:rsid w:val="00246B89"/>
    <w:rsid w:val="00251E71"/>
    <w:rsid w:val="00252C4E"/>
    <w:rsid w:val="002532C5"/>
    <w:rsid w:val="002542AC"/>
    <w:rsid w:val="00254DF2"/>
    <w:rsid w:val="00260C03"/>
    <w:rsid w:val="0026439A"/>
    <w:rsid w:val="0026540E"/>
    <w:rsid w:val="002745B6"/>
    <w:rsid w:val="00275123"/>
    <w:rsid w:val="00277527"/>
    <w:rsid w:val="00281B7C"/>
    <w:rsid w:val="00282240"/>
    <w:rsid w:val="00282BD8"/>
    <w:rsid w:val="00283137"/>
    <w:rsid w:val="002838E0"/>
    <w:rsid w:val="002840FE"/>
    <w:rsid w:val="00287AD5"/>
    <w:rsid w:val="00292E7F"/>
    <w:rsid w:val="002934D0"/>
    <w:rsid w:val="00293676"/>
    <w:rsid w:val="00293BD9"/>
    <w:rsid w:val="002948AD"/>
    <w:rsid w:val="002A01CC"/>
    <w:rsid w:val="002A2AA0"/>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8D"/>
    <w:rsid w:val="002F2AF7"/>
    <w:rsid w:val="002F305B"/>
    <w:rsid w:val="002F69C4"/>
    <w:rsid w:val="002F7D9E"/>
    <w:rsid w:val="002F7E1C"/>
    <w:rsid w:val="00301A75"/>
    <w:rsid w:val="00302F70"/>
    <w:rsid w:val="0030336F"/>
    <w:rsid w:val="0030375E"/>
    <w:rsid w:val="00306F86"/>
    <w:rsid w:val="00310A20"/>
    <w:rsid w:val="0031226D"/>
    <w:rsid w:val="00312A30"/>
    <w:rsid w:val="00312D75"/>
    <w:rsid w:val="003201D8"/>
    <w:rsid w:val="00320F72"/>
    <w:rsid w:val="00321777"/>
    <w:rsid w:val="0032463E"/>
    <w:rsid w:val="00326224"/>
    <w:rsid w:val="0033335B"/>
    <w:rsid w:val="00337EE4"/>
    <w:rsid w:val="00340FFD"/>
    <w:rsid w:val="0034178B"/>
    <w:rsid w:val="00345C41"/>
    <w:rsid w:val="003506B1"/>
    <w:rsid w:val="00355877"/>
    <w:rsid w:val="00356AC7"/>
    <w:rsid w:val="0036097A"/>
    <w:rsid w:val="003609FA"/>
    <w:rsid w:val="0036181D"/>
    <w:rsid w:val="003710C8"/>
    <w:rsid w:val="00373A1B"/>
    <w:rsid w:val="003750BE"/>
    <w:rsid w:val="00385A36"/>
    <w:rsid w:val="00385F3D"/>
    <w:rsid w:val="0038740C"/>
    <w:rsid w:val="00387B9D"/>
    <w:rsid w:val="00387C70"/>
    <w:rsid w:val="00390294"/>
    <w:rsid w:val="003917D4"/>
    <w:rsid w:val="00393061"/>
    <w:rsid w:val="0039364F"/>
    <w:rsid w:val="00396686"/>
    <w:rsid w:val="0039778E"/>
    <w:rsid w:val="00397F94"/>
    <w:rsid w:val="003A5451"/>
    <w:rsid w:val="003B4941"/>
    <w:rsid w:val="003B5B7F"/>
    <w:rsid w:val="003B6487"/>
    <w:rsid w:val="003B69D6"/>
    <w:rsid w:val="003C2189"/>
    <w:rsid w:val="003C5714"/>
    <w:rsid w:val="003C6B9F"/>
    <w:rsid w:val="003C6E2A"/>
    <w:rsid w:val="003C74AC"/>
    <w:rsid w:val="003D0299"/>
    <w:rsid w:val="003E2684"/>
    <w:rsid w:val="003E4FE7"/>
    <w:rsid w:val="003E57D0"/>
    <w:rsid w:val="003E6D80"/>
    <w:rsid w:val="003E7BCC"/>
    <w:rsid w:val="003F05FA"/>
    <w:rsid w:val="003F244A"/>
    <w:rsid w:val="003F2517"/>
    <w:rsid w:val="003F30B8"/>
    <w:rsid w:val="003F4C45"/>
    <w:rsid w:val="003F5F7B"/>
    <w:rsid w:val="003F6A12"/>
    <w:rsid w:val="003F7D64"/>
    <w:rsid w:val="0040433A"/>
    <w:rsid w:val="00414300"/>
    <w:rsid w:val="00414F27"/>
    <w:rsid w:val="00420703"/>
    <w:rsid w:val="00425C67"/>
    <w:rsid w:val="00427BEB"/>
    <w:rsid w:val="00427E7A"/>
    <w:rsid w:val="0043368B"/>
    <w:rsid w:val="0043528F"/>
    <w:rsid w:val="004355AC"/>
    <w:rsid w:val="00435B5A"/>
    <w:rsid w:val="00436C49"/>
    <w:rsid w:val="00440381"/>
    <w:rsid w:val="00443D98"/>
    <w:rsid w:val="00445366"/>
    <w:rsid w:val="00447F5B"/>
    <w:rsid w:val="00461DB0"/>
    <w:rsid w:val="00463926"/>
    <w:rsid w:val="00464AB7"/>
    <w:rsid w:val="00464C9A"/>
    <w:rsid w:val="00474F3D"/>
    <w:rsid w:val="004754A0"/>
    <w:rsid w:val="00477E3A"/>
    <w:rsid w:val="00483E5F"/>
    <w:rsid w:val="00485FF9"/>
    <w:rsid w:val="00487D2B"/>
    <w:rsid w:val="0049049B"/>
    <w:rsid w:val="00490777"/>
    <w:rsid w:val="004907F0"/>
    <w:rsid w:val="0049140B"/>
    <w:rsid w:val="00491E22"/>
    <w:rsid w:val="004923A5"/>
    <w:rsid w:val="0049310E"/>
    <w:rsid w:val="004950E2"/>
    <w:rsid w:val="00496BFB"/>
    <w:rsid w:val="004A15C7"/>
    <w:rsid w:val="004A2961"/>
    <w:rsid w:val="004A3201"/>
    <w:rsid w:val="004A7044"/>
    <w:rsid w:val="004B0124"/>
    <w:rsid w:val="004B013B"/>
    <w:rsid w:val="004B112B"/>
    <w:rsid w:val="004B444E"/>
    <w:rsid w:val="004B74F7"/>
    <w:rsid w:val="004C01E4"/>
    <w:rsid w:val="004C086C"/>
    <w:rsid w:val="004C1F56"/>
    <w:rsid w:val="004C27BC"/>
    <w:rsid w:val="004C6590"/>
    <w:rsid w:val="004C6621"/>
    <w:rsid w:val="004D06F5"/>
    <w:rsid w:val="004D0EC7"/>
    <w:rsid w:val="004D15F3"/>
    <w:rsid w:val="004D3B3D"/>
    <w:rsid w:val="004D4EF1"/>
    <w:rsid w:val="004D5311"/>
    <w:rsid w:val="004D53D0"/>
    <w:rsid w:val="004D5DCC"/>
    <w:rsid w:val="004D7E45"/>
    <w:rsid w:val="004E225D"/>
    <w:rsid w:val="004E2A69"/>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48D"/>
    <w:rsid w:val="005217D8"/>
    <w:rsid w:val="00525208"/>
    <w:rsid w:val="005257A5"/>
    <w:rsid w:val="005262F8"/>
    <w:rsid w:val="005264C0"/>
    <w:rsid w:val="00526A8A"/>
    <w:rsid w:val="00526A8F"/>
    <w:rsid w:val="00527FB1"/>
    <w:rsid w:val="00530FE6"/>
    <w:rsid w:val="00531DF2"/>
    <w:rsid w:val="0053315C"/>
    <w:rsid w:val="00534F01"/>
    <w:rsid w:val="00537476"/>
    <w:rsid w:val="005442EE"/>
    <w:rsid w:val="005444A8"/>
    <w:rsid w:val="00545DA6"/>
    <w:rsid w:val="0054716E"/>
    <w:rsid w:val="00547353"/>
    <w:rsid w:val="005474E7"/>
    <w:rsid w:val="005512A3"/>
    <w:rsid w:val="00554C4B"/>
    <w:rsid w:val="005578CE"/>
    <w:rsid w:val="00562781"/>
    <w:rsid w:val="00562B6C"/>
    <w:rsid w:val="0057271C"/>
    <w:rsid w:val="00572845"/>
    <w:rsid w:val="0058562F"/>
    <w:rsid w:val="005879A2"/>
    <w:rsid w:val="00590C34"/>
    <w:rsid w:val="00592772"/>
    <w:rsid w:val="0059574A"/>
    <w:rsid w:val="005A1B9B"/>
    <w:rsid w:val="005A2221"/>
    <w:rsid w:val="005A2E79"/>
    <w:rsid w:val="005A5197"/>
    <w:rsid w:val="005A56C4"/>
    <w:rsid w:val="005A5A98"/>
    <w:rsid w:val="005A6751"/>
    <w:rsid w:val="005B092E"/>
    <w:rsid w:val="005B152C"/>
    <w:rsid w:val="005B1EE0"/>
    <w:rsid w:val="005B2B24"/>
    <w:rsid w:val="005B4425"/>
    <w:rsid w:val="005B4B94"/>
    <w:rsid w:val="005C2C62"/>
    <w:rsid w:val="005C2FCB"/>
    <w:rsid w:val="005C3EE8"/>
    <w:rsid w:val="005C5644"/>
    <w:rsid w:val="005D2F2A"/>
    <w:rsid w:val="005D34F9"/>
    <w:rsid w:val="005D4190"/>
    <w:rsid w:val="005D5EE3"/>
    <w:rsid w:val="005D67A3"/>
    <w:rsid w:val="005E2988"/>
    <w:rsid w:val="005E3085"/>
    <w:rsid w:val="005E3586"/>
    <w:rsid w:val="005F0EB3"/>
    <w:rsid w:val="005F0F6C"/>
    <w:rsid w:val="005F51E1"/>
    <w:rsid w:val="00605A81"/>
    <w:rsid w:val="00611C80"/>
    <w:rsid w:val="00614C74"/>
    <w:rsid w:val="00620692"/>
    <w:rsid w:val="006213F9"/>
    <w:rsid w:val="00623148"/>
    <w:rsid w:val="00623885"/>
    <w:rsid w:val="006242CA"/>
    <w:rsid w:val="00627507"/>
    <w:rsid w:val="00633717"/>
    <w:rsid w:val="00633CC1"/>
    <w:rsid w:val="006344E1"/>
    <w:rsid w:val="00635C70"/>
    <w:rsid w:val="00643524"/>
    <w:rsid w:val="0064393B"/>
    <w:rsid w:val="00645CF2"/>
    <w:rsid w:val="006477DC"/>
    <w:rsid w:val="00653203"/>
    <w:rsid w:val="00653BED"/>
    <w:rsid w:val="006545C4"/>
    <w:rsid w:val="00661971"/>
    <w:rsid w:val="00661CE8"/>
    <w:rsid w:val="006623D9"/>
    <w:rsid w:val="00663756"/>
    <w:rsid w:val="006642A5"/>
    <w:rsid w:val="0066550C"/>
    <w:rsid w:val="00665BD2"/>
    <w:rsid w:val="006714A9"/>
    <w:rsid w:val="006716F2"/>
    <w:rsid w:val="0067353F"/>
    <w:rsid w:val="00674E98"/>
    <w:rsid w:val="00675AF2"/>
    <w:rsid w:val="00682BF2"/>
    <w:rsid w:val="0068573E"/>
    <w:rsid w:val="006859CE"/>
    <w:rsid w:val="00691270"/>
    <w:rsid w:val="00692E41"/>
    <w:rsid w:val="00694BA8"/>
    <w:rsid w:val="006963D6"/>
    <w:rsid w:val="006A037C"/>
    <w:rsid w:val="006A0C84"/>
    <w:rsid w:val="006A36F4"/>
    <w:rsid w:val="006A406F"/>
    <w:rsid w:val="006A4E97"/>
    <w:rsid w:val="006A5D3A"/>
    <w:rsid w:val="006B1942"/>
    <w:rsid w:val="006B2208"/>
    <w:rsid w:val="006B41E3"/>
    <w:rsid w:val="006B6896"/>
    <w:rsid w:val="006C157F"/>
    <w:rsid w:val="006C23D4"/>
    <w:rsid w:val="006C3CC9"/>
    <w:rsid w:val="006C7BB0"/>
    <w:rsid w:val="006D3237"/>
    <w:rsid w:val="006E12D9"/>
    <w:rsid w:val="006E2E37"/>
    <w:rsid w:val="006E3CF1"/>
    <w:rsid w:val="006E68A3"/>
    <w:rsid w:val="006E7E80"/>
    <w:rsid w:val="006F0293"/>
    <w:rsid w:val="006F1C2D"/>
    <w:rsid w:val="006F322C"/>
    <w:rsid w:val="006F3E23"/>
    <w:rsid w:val="006F48CA"/>
    <w:rsid w:val="006F64DD"/>
    <w:rsid w:val="006F712D"/>
    <w:rsid w:val="007046F0"/>
    <w:rsid w:val="00712476"/>
    <w:rsid w:val="007137E2"/>
    <w:rsid w:val="00713BC6"/>
    <w:rsid w:val="00715015"/>
    <w:rsid w:val="00715127"/>
    <w:rsid w:val="00715E8E"/>
    <w:rsid w:val="00716690"/>
    <w:rsid w:val="007201FE"/>
    <w:rsid w:val="00723580"/>
    <w:rsid w:val="00723755"/>
    <w:rsid w:val="0073136C"/>
    <w:rsid w:val="00731F0F"/>
    <w:rsid w:val="00733250"/>
    <w:rsid w:val="00741404"/>
    <w:rsid w:val="00743459"/>
    <w:rsid w:val="007437DD"/>
    <w:rsid w:val="007449E5"/>
    <w:rsid w:val="0074750E"/>
    <w:rsid w:val="00747FF0"/>
    <w:rsid w:val="00751066"/>
    <w:rsid w:val="0075566E"/>
    <w:rsid w:val="0076183F"/>
    <w:rsid w:val="00763602"/>
    <w:rsid w:val="00764D4E"/>
    <w:rsid w:val="00765A1F"/>
    <w:rsid w:val="00771413"/>
    <w:rsid w:val="00775B6D"/>
    <w:rsid w:val="00775DC0"/>
    <w:rsid w:val="00776C6D"/>
    <w:rsid w:val="00776D68"/>
    <w:rsid w:val="00777128"/>
    <w:rsid w:val="00781140"/>
    <w:rsid w:val="0078323E"/>
    <w:rsid w:val="007849C2"/>
    <w:rsid w:val="007850EE"/>
    <w:rsid w:val="00785B95"/>
    <w:rsid w:val="0078742A"/>
    <w:rsid w:val="00790E96"/>
    <w:rsid w:val="007926FD"/>
    <w:rsid w:val="00793366"/>
    <w:rsid w:val="0079666C"/>
    <w:rsid w:val="00796A1D"/>
    <w:rsid w:val="007A26F1"/>
    <w:rsid w:val="007A3208"/>
    <w:rsid w:val="007A716F"/>
    <w:rsid w:val="007A787B"/>
    <w:rsid w:val="007B270A"/>
    <w:rsid w:val="007B2D09"/>
    <w:rsid w:val="007B4182"/>
    <w:rsid w:val="007B7765"/>
    <w:rsid w:val="007C0695"/>
    <w:rsid w:val="007C33C6"/>
    <w:rsid w:val="007C33F0"/>
    <w:rsid w:val="007C419A"/>
    <w:rsid w:val="007C4CC8"/>
    <w:rsid w:val="007C5426"/>
    <w:rsid w:val="007C54EA"/>
    <w:rsid w:val="007C5798"/>
    <w:rsid w:val="007D01E4"/>
    <w:rsid w:val="007D1ECD"/>
    <w:rsid w:val="007D3701"/>
    <w:rsid w:val="007D4832"/>
    <w:rsid w:val="007E21B2"/>
    <w:rsid w:val="007E25E3"/>
    <w:rsid w:val="007E2C4E"/>
    <w:rsid w:val="007E2C8C"/>
    <w:rsid w:val="007E51BA"/>
    <w:rsid w:val="007E73D7"/>
    <w:rsid w:val="007E79A4"/>
    <w:rsid w:val="007F172A"/>
    <w:rsid w:val="007F1905"/>
    <w:rsid w:val="007F27E4"/>
    <w:rsid w:val="007F3437"/>
    <w:rsid w:val="007F6367"/>
    <w:rsid w:val="00802C64"/>
    <w:rsid w:val="00804C86"/>
    <w:rsid w:val="00805E52"/>
    <w:rsid w:val="008061D0"/>
    <w:rsid w:val="00810B38"/>
    <w:rsid w:val="0081370A"/>
    <w:rsid w:val="00814E95"/>
    <w:rsid w:val="008204C7"/>
    <w:rsid w:val="00820992"/>
    <w:rsid w:val="00820B94"/>
    <w:rsid w:val="008221F6"/>
    <w:rsid w:val="00823602"/>
    <w:rsid w:val="008255F5"/>
    <w:rsid w:val="00826890"/>
    <w:rsid w:val="0083014E"/>
    <w:rsid w:val="00830C75"/>
    <w:rsid w:val="0083214A"/>
    <w:rsid w:val="00834220"/>
    <w:rsid w:val="00845723"/>
    <w:rsid w:val="008519E7"/>
    <w:rsid w:val="00851EF9"/>
    <w:rsid w:val="008577FD"/>
    <w:rsid w:val="00860B03"/>
    <w:rsid w:val="0086333C"/>
    <w:rsid w:val="00863566"/>
    <w:rsid w:val="0086497A"/>
    <w:rsid w:val="0086538E"/>
    <w:rsid w:val="00865627"/>
    <w:rsid w:val="00867066"/>
    <w:rsid w:val="008713A1"/>
    <w:rsid w:val="00872584"/>
    <w:rsid w:val="008754AB"/>
    <w:rsid w:val="0088060C"/>
    <w:rsid w:val="0088277B"/>
    <w:rsid w:val="00882CD5"/>
    <w:rsid w:val="00883151"/>
    <w:rsid w:val="00887AE7"/>
    <w:rsid w:val="00893576"/>
    <w:rsid w:val="00893E73"/>
    <w:rsid w:val="008965CF"/>
    <w:rsid w:val="00896A75"/>
    <w:rsid w:val="008B02DC"/>
    <w:rsid w:val="008B092C"/>
    <w:rsid w:val="008B24D3"/>
    <w:rsid w:val="008B3967"/>
    <w:rsid w:val="008B57CE"/>
    <w:rsid w:val="008C26DE"/>
    <w:rsid w:val="008C7593"/>
    <w:rsid w:val="008D1668"/>
    <w:rsid w:val="008D2225"/>
    <w:rsid w:val="008D4752"/>
    <w:rsid w:val="008D5A13"/>
    <w:rsid w:val="008E003B"/>
    <w:rsid w:val="008E271C"/>
    <w:rsid w:val="008E3A08"/>
    <w:rsid w:val="008E418E"/>
    <w:rsid w:val="008E5BC6"/>
    <w:rsid w:val="008E6217"/>
    <w:rsid w:val="008E6A25"/>
    <w:rsid w:val="008F2465"/>
    <w:rsid w:val="008F2554"/>
    <w:rsid w:val="008F3AEC"/>
    <w:rsid w:val="008F4206"/>
    <w:rsid w:val="008F4B0B"/>
    <w:rsid w:val="008F4D80"/>
    <w:rsid w:val="008F4FB6"/>
    <w:rsid w:val="008F5193"/>
    <w:rsid w:val="008F6B36"/>
    <w:rsid w:val="009004EC"/>
    <w:rsid w:val="009013A7"/>
    <w:rsid w:val="009017FB"/>
    <w:rsid w:val="009017FC"/>
    <w:rsid w:val="009035B5"/>
    <w:rsid w:val="0090506B"/>
    <w:rsid w:val="009050C9"/>
    <w:rsid w:val="009066FC"/>
    <w:rsid w:val="00913B06"/>
    <w:rsid w:val="00913C93"/>
    <w:rsid w:val="009140A3"/>
    <w:rsid w:val="009144A2"/>
    <w:rsid w:val="0091510C"/>
    <w:rsid w:val="009165C0"/>
    <w:rsid w:val="009259AC"/>
    <w:rsid w:val="00926F38"/>
    <w:rsid w:val="00927BEB"/>
    <w:rsid w:val="009333DC"/>
    <w:rsid w:val="00934301"/>
    <w:rsid w:val="00936CD1"/>
    <w:rsid w:val="009373AA"/>
    <w:rsid w:val="0094131C"/>
    <w:rsid w:val="00941747"/>
    <w:rsid w:val="00941EFB"/>
    <w:rsid w:val="009462C3"/>
    <w:rsid w:val="00947AFB"/>
    <w:rsid w:val="00951AA3"/>
    <w:rsid w:val="00951D7D"/>
    <w:rsid w:val="00953E7A"/>
    <w:rsid w:val="00956413"/>
    <w:rsid w:val="00956D0C"/>
    <w:rsid w:val="00960D25"/>
    <w:rsid w:val="00961E4B"/>
    <w:rsid w:val="00962ED9"/>
    <w:rsid w:val="009630C7"/>
    <w:rsid w:val="00963539"/>
    <w:rsid w:val="00964EA6"/>
    <w:rsid w:val="00972B55"/>
    <w:rsid w:val="009743B7"/>
    <w:rsid w:val="00976DB2"/>
    <w:rsid w:val="0098228B"/>
    <w:rsid w:val="009828DA"/>
    <w:rsid w:val="0098410D"/>
    <w:rsid w:val="00985BAB"/>
    <w:rsid w:val="00986B3C"/>
    <w:rsid w:val="009921A9"/>
    <w:rsid w:val="009A115C"/>
    <w:rsid w:val="009A438E"/>
    <w:rsid w:val="009A7526"/>
    <w:rsid w:val="009A7FC1"/>
    <w:rsid w:val="009B1606"/>
    <w:rsid w:val="009B1B5F"/>
    <w:rsid w:val="009B5993"/>
    <w:rsid w:val="009B6673"/>
    <w:rsid w:val="009B7B32"/>
    <w:rsid w:val="009C191B"/>
    <w:rsid w:val="009C2BD6"/>
    <w:rsid w:val="009D2550"/>
    <w:rsid w:val="009D57AA"/>
    <w:rsid w:val="009E1F32"/>
    <w:rsid w:val="009E28C6"/>
    <w:rsid w:val="009E2CC2"/>
    <w:rsid w:val="009E47A2"/>
    <w:rsid w:val="009E776C"/>
    <w:rsid w:val="009E7A6F"/>
    <w:rsid w:val="009F4C8F"/>
    <w:rsid w:val="009F5418"/>
    <w:rsid w:val="009F5C8D"/>
    <w:rsid w:val="009F60F0"/>
    <w:rsid w:val="009F76ED"/>
    <w:rsid w:val="00A02972"/>
    <w:rsid w:val="00A05588"/>
    <w:rsid w:val="00A15601"/>
    <w:rsid w:val="00A1726E"/>
    <w:rsid w:val="00A204CF"/>
    <w:rsid w:val="00A21D2B"/>
    <w:rsid w:val="00A22745"/>
    <w:rsid w:val="00A237A0"/>
    <w:rsid w:val="00A23D49"/>
    <w:rsid w:val="00A24287"/>
    <w:rsid w:val="00A248F5"/>
    <w:rsid w:val="00A25E75"/>
    <w:rsid w:val="00A27004"/>
    <w:rsid w:val="00A308CE"/>
    <w:rsid w:val="00A30C29"/>
    <w:rsid w:val="00A34DD6"/>
    <w:rsid w:val="00A35683"/>
    <w:rsid w:val="00A36819"/>
    <w:rsid w:val="00A36989"/>
    <w:rsid w:val="00A41D86"/>
    <w:rsid w:val="00A43628"/>
    <w:rsid w:val="00A45145"/>
    <w:rsid w:val="00A51D0F"/>
    <w:rsid w:val="00A52C41"/>
    <w:rsid w:val="00A54192"/>
    <w:rsid w:val="00A57147"/>
    <w:rsid w:val="00A6035E"/>
    <w:rsid w:val="00A6144C"/>
    <w:rsid w:val="00A6168A"/>
    <w:rsid w:val="00A66617"/>
    <w:rsid w:val="00A671F8"/>
    <w:rsid w:val="00A673A4"/>
    <w:rsid w:val="00A724AE"/>
    <w:rsid w:val="00A73329"/>
    <w:rsid w:val="00A82359"/>
    <w:rsid w:val="00A83D9E"/>
    <w:rsid w:val="00A865D2"/>
    <w:rsid w:val="00A87C10"/>
    <w:rsid w:val="00A90BCD"/>
    <w:rsid w:val="00A92625"/>
    <w:rsid w:val="00A94C20"/>
    <w:rsid w:val="00A95D81"/>
    <w:rsid w:val="00AA0366"/>
    <w:rsid w:val="00AA1B09"/>
    <w:rsid w:val="00AA227F"/>
    <w:rsid w:val="00AA3BC7"/>
    <w:rsid w:val="00AA4A01"/>
    <w:rsid w:val="00AA624B"/>
    <w:rsid w:val="00AA754A"/>
    <w:rsid w:val="00AB099E"/>
    <w:rsid w:val="00AB4328"/>
    <w:rsid w:val="00AC38DE"/>
    <w:rsid w:val="00AC4CD4"/>
    <w:rsid w:val="00AD61C0"/>
    <w:rsid w:val="00AE0A2E"/>
    <w:rsid w:val="00AE354C"/>
    <w:rsid w:val="00AF12C5"/>
    <w:rsid w:val="00AF4B07"/>
    <w:rsid w:val="00AF5731"/>
    <w:rsid w:val="00AF6186"/>
    <w:rsid w:val="00AF63A3"/>
    <w:rsid w:val="00AF7A3A"/>
    <w:rsid w:val="00B02587"/>
    <w:rsid w:val="00B049D1"/>
    <w:rsid w:val="00B06431"/>
    <w:rsid w:val="00B14793"/>
    <w:rsid w:val="00B153A0"/>
    <w:rsid w:val="00B160DB"/>
    <w:rsid w:val="00B174CF"/>
    <w:rsid w:val="00B20836"/>
    <w:rsid w:val="00B235BB"/>
    <w:rsid w:val="00B27A44"/>
    <w:rsid w:val="00B30BBF"/>
    <w:rsid w:val="00B33C03"/>
    <w:rsid w:val="00B41B82"/>
    <w:rsid w:val="00B4421F"/>
    <w:rsid w:val="00B44E56"/>
    <w:rsid w:val="00B45917"/>
    <w:rsid w:val="00B46543"/>
    <w:rsid w:val="00B47D33"/>
    <w:rsid w:val="00B50F6F"/>
    <w:rsid w:val="00B52051"/>
    <w:rsid w:val="00B52BE0"/>
    <w:rsid w:val="00B54133"/>
    <w:rsid w:val="00B549E6"/>
    <w:rsid w:val="00B55A8D"/>
    <w:rsid w:val="00B57406"/>
    <w:rsid w:val="00B60534"/>
    <w:rsid w:val="00B64295"/>
    <w:rsid w:val="00B701ED"/>
    <w:rsid w:val="00B748F7"/>
    <w:rsid w:val="00B8086C"/>
    <w:rsid w:val="00B81C58"/>
    <w:rsid w:val="00B821CD"/>
    <w:rsid w:val="00B861B4"/>
    <w:rsid w:val="00B86DFE"/>
    <w:rsid w:val="00B90990"/>
    <w:rsid w:val="00B922FF"/>
    <w:rsid w:val="00B9281E"/>
    <w:rsid w:val="00B93791"/>
    <w:rsid w:val="00B93925"/>
    <w:rsid w:val="00B95187"/>
    <w:rsid w:val="00B962BE"/>
    <w:rsid w:val="00BA2D55"/>
    <w:rsid w:val="00BA71B1"/>
    <w:rsid w:val="00BB0637"/>
    <w:rsid w:val="00BB345F"/>
    <w:rsid w:val="00BB68EA"/>
    <w:rsid w:val="00BB68EF"/>
    <w:rsid w:val="00BC0B99"/>
    <w:rsid w:val="00BC1C27"/>
    <w:rsid w:val="00BC5355"/>
    <w:rsid w:val="00BC56A7"/>
    <w:rsid w:val="00BC6BBF"/>
    <w:rsid w:val="00BD1572"/>
    <w:rsid w:val="00BD37E2"/>
    <w:rsid w:val="00BE14E3"/>
    <w:rsid w:val="00BE1B63"/>
    <w:rsid w:val="00BE3774"/>
    <w:rsid w:val="00BE41E5"/>
    <w:rsid w:val="00BE4CE2"/>
    <w:rsid w:val="00BE6BE4"/>
    <w:rsid w:val="00BF118F"/>
    <w:rsid w:val="00BF3613"/>
    <w:rsid w:val="00BF382F"/>
    <w:rsid w:val="00BF4109"/>
    <w:rsid w:val="00BF45A2"/>
    <w:rsid w:val="00BF4CC3"/>
    <w:rsid w:val="00C054C7"/>
    <w:rsid w:val="00C057B5"/>
    <w:rsid w:val="00C07D0E"/>
    <w:rsid w:val="00C115C3"/>
    <w:rsid w:val="00C15547"/>
    <w:rsid w:val="00C1672D"/>
    <w:rsid w:val="00C22687"/>
    <w:rsid w:val="00C26A92"/>
    <w:rsid w:val="00C26B1C"/>
    <w:rsid w:val="00C32E4D"/>
    <w:rsid w:val="00C333A0"/>
    <w:rsid w:val="00C36573"/>
    <w:rsid w:val="00C36A81"/>
    <w:rsid w:val="00C3758D"/>
    <w:rsid w:val="00C41974"/>
    <w:rsid w:val="00C44A2C"/>
    <w:rsid w:val="00C44F09"/>
    <w:rsid w:val="00C477F7"/>
    <w:rsid w:val="00C509A6"/>
    <w:rsid w:val="00C53F4A"/>
    <w:rsid w:val="00C54125"/>
    <w:rsid w:val="00C54F2A"/>
    <w:rsid w:val="00C55B54"/>
    <w:rsid w:val="00C6098E"/>
    <w:rsid w:val="00C6152C"/>
    <w:rsid w:val="00C61AEB"/>
    <w:rsid w:val="00C71424"/>
    <w:rsid w:val="00C74810"/>
    <w:rsid w:val="00C8452B"/>
    <w:rsid w:val="00C84C50"/>
    <w:rsid w:val="00C90D68"/>
    <w:rsid w:val="00C939FE"/>
    <w:rsid w:val="00CA4165"/>
    <w:rsid w:val="00CA4BDA"/>
    <w:rsid w:val="00CA626D"/>
    <w:rsid w:val="00CA72D8"/>
    <w:rsid w:val="00CB13E3"/>
    <w:rsid w:val="00CB1F66"/>
    <w:rsid w:val="00CB232C"/>
    <w:rsid w:val="00CB2951"/>
    <w:rsid w:val="00CB4277"/>
    <w:rsid w:val="00CC5067"/>
    <w:rsid w:val="00CD11D3"/>
    <w:rsid w:val="00CD282B"/>
    <w:rsid w:val="00CD447B"/>
    <w:rsid w:val="00CD4C35"/>
    <w:rsid w:val="00CD7369"/>
    <w:rsid w:val="00CE0B0E"/>
    <w:rsid w:val="00CE3831"/>
    <w:rsid w:val="00CF0A96"/>
    <w:rsid w:val="00CF2397"/>
    <w:rsid w:val="00D00ABB"/>
    <w:rsid w:val="00D01EA9"/>
    <w:rsid w:val="00D02EEC"/>
    <w:rsid w:val="00D03551"/>
    <w:rsid w:val="00D04315"/>
    <w:rsid w:val="00D067EC"/>
    <w:rsid w:val="00D06A63"/>
    <w:rsid w:val="00D07E0E"/>
    <w:rsid w:val="00D10CD6"/>
    <w:rsid w:val="00D112AA"/>
    <w:rsid w:val="00D11478"/>
    <w:rsid w:val="00D15ED0"/>
    <w:rsid w:val="00D164BF"/>
    <w:rsid w:val="00D21B3E"/>
    <w:rsid w:val="00D21FED"/>
    <w:rsid w:val="00D22747"/>
    <w:rsid w:val="00D23048"/>
    <w:rsid w:val="00D24251"/>
    <w:rsid w:val="00D26E72"/>
    <w:rsid w:val="00D343E2"/>
    <w:rsid w:val="00D361A2"/>
    <w:rsid w:val="00D37272"/>
    <w:rsid w:val="00D4158F"/>
    <w:rsid w:val="00D44C2E"/>
    <w:rsid w:val="00D45414"/>
    <w:rsid w:val="00D50A0A"/>
    <w:rsid w:val="00D531F2"/>
    <w:rsid w:val="00D53548"/>
    <w:rsid w:val="00D5576B"/>
    <w:rsid w:val="00D566BD"/>
    <w:rsid w:val="00D57A4D"/>
    <w:rsid w:val="00D60AA7"/>
    <w:rsid w:val="00D6435F"/>
    <w:rsid w:val="00D64EBA"/>
    <w:rsid w:val="00D662ED"/>
    <w:rsid w:val="00D66471"/>
    <w:rsid w:val="00D669D4"/>
    <w:rsid w:val="00D670D3"/>
    <w:rsid w:val="00D70641"/>
    <w:rsid w:val="00D74888"/>
    <w:rsid w:val="00D7488B"/>
    <w:rsid w:val="00D75E28"/>
    <w:rsid w:val="00D772C2"/>
    <w:rsid w:val="00D8008E"/>
    <w:rsid w:val="00D81A2E"/>
    <w:rsid w:val="00D82C45"/>
    <w:rsid w:val="00D908A8"/>
    <w:rsid w:val="00D909A5"/>
    <w:rsid w:val="00D977B6"/>
    <w:rsid w:val="00DA01CB"/>
    <w:rsid w:val="00DA1223"/>
    <w:rsid w:val="00DA42FD"/>
    <w:rsid w:val="00DA4A31"/>
    <w:rsid w:val="00DA7B04"/>
    <w:rsid w:val="00DB2DB0"/>
    <w:rsid w:val="00DB36C2"/>
    <w:rsid w:val="00DC00A8"/>
    <w:rsid w:val="00DC169B"/>
    <w:rsid w:val="00DC2AB9"/>
    <w:rsid w:val="00DC63F0"/>
    <w:rsid w:val="00DC7FD3"/>
    <w:rsid w:val="00DD0032"/>
    <w:rsid w:val="00DD37EA"/>
    <w:rsid w:val="00DD6EE5"/>
    <w:rsid w:val="00DE2C3F"/>
    <w:rsid w:val="00DE386C"/>
    <w:rsid w:val="00DE4D35"/>
    <w:rsid w:val="00DF098B"/>
    <w:rsid w:val="00DF11C4"/>
    <w:rsid w:val="00DF210C"/>
    <w:rsid w:val="00DF4B6A"/>
    <w:rsid w:val="00E004C0"/>
    <w:rsid w:val="00E02801"/>
    <w:rsid w:val="00E02C09"/>
    <w:rsid w:val="00E04D59"/>
    <w:rsid w:val="00E06331"/>
    <w:rsid w:val="00E07DA1"/>
    <w:rsid w:val="00E101DF"/>
    <w:rsid w:val="00E123CB"/>
    <w:rsid w:val="00E136E1"/>
    <w:rsid w:val="00E13B09"/>
    <w:rsid w:val="00E20E13"/>
    <w:rsid w:val="00E21DBC"/>
    <w:rsid w:val="00E275D7"/>
    <w:rsid w:val="00E27DBE"/>
    <w:rsid w:val="00E27EE5"/>
    <w:rsid w:val="00E32AB1"/>
    <w:rsid w:val="00E36C71"/>
    <w:rsid w:val="00E37074"/>
    <w:rsid w:val="00E40404"/>
    <w:rsid w:val="00E4126A"/>
    <w:rsid w:val="00E42A06"/>
    <w:rsid w:val="00E459C6"/>
    <w:rsid w:val="00E47589"/>
    <w:rsid w:val="00E51673"/>
    <w:rsid w:val="00E557AA"/>
    <w:rsid w:val="00E55C75"/>
    <w:rsid w:val="00E63EC7"/>
    <w:rsid w:val="00E64915"/>
    <w:rsid w:val="00E64D3A"/>
    <w:rsid w:val="00E661D4"/>
    <w:rsid w:val="00E67565"/>
    <w:rsid w:val="00E70091"/>
    <w:rsid w:val="00E70742"/>
    <w:rsid w:val="00E70B25"/>
    <w:rsid w:val="00E70D2E"/>
    <w:rsid w:val="00E720F5"/>
    <w:rsid w:val="00E744E0"/>
    <w:rsid w:val="00E76D47"/>
    <w:rsid w:val="00E817BD"/>
    <w:rsid w:val="00E827BC"/>
    <w:rsid w:val="00E838A6"/>
    <w:rsid w:val="00E849F7"/>
    <w:rsid w:val="00E87760"/>
    <w:rsid w:val="00E90302"/>
    <w:rsid w:val="00E91D05"/>
    <w:rsid w:val="00E9262D"/>
    <w:rsid w:val="00E94245"/>
    <w:rsid w:val="00E95C1E"/>
    <w:rsid w:val="00E97396"/>
    <w:rsid w:val="00EA185E"/>
    <w:rsid w:val="00EA3341"/>
    <w:rsid w:val="00EA401F"/>
    <w:rsid w:val="00EA456C"/>
    <w:rsid w:val="00EA592A"/>
    <w:rsid w:val="00EB01D1"/>
    <w:rsid w:val="00EB14E4"/>
    <w:rsid w:val="00EB32A5"/>
    <w:rsid w:val="00EB34ED"/>
    <w:rsid w:val="00EB447C"/>
    <w:rsid w:val="00EB6B3E"/>
    <w:rsid w:val="00EB7BE0"/>
    <w:rsid w:val="00EC003A"/>
    <w:rsid w:val="00EC315E"/>
    <w:rsid w:val="00ED077C"/>
    <w:rsid w:val="00ED10A9"/>
    <w:rsid w:val="00ED1190"/>
    <w:rsid w:val="00ED11F8"/>
    <w:rsid w:val="00ED24B8"/>
    <w:rsid w:val="00ED34AC"/>
    <w:rsid w:val="00ED6544"/>
    <w:rsid w:val="00EE0277"/>
    <w:rsid w:val="00EE2899"/>
    <w:rsid w:val="00EE3E00"/>
    <w:rsid w:val="00EE5DD2"/>
    <w:rsid w:val="00EE65BE"/>
    <w:rsid w:val="00EF36C5"/>
    <w:rsid w:val="00EF3DB4"/>
    <w:rsid w:val="00F00A79"/>
    <w:rsid w:val="00F00D13"/>
    <w:rsid w:val="00F00E86"/>
    <w:rsid w:val="00F07C1E"/>
    <w:rsid w:val="00F105DB"/>
    <w:rsid w:val="00F108B6"/>
    <w:rsid w:val="00F132BC"/>
    <w:rsid w:val="00F13D80"/>
    <w:rsid w:val="00F15B4D"/>
    <w:rsid w:val="00F16A7C"/>
    <w:rsid w:val="00F16AAA"/>
    <w:rsid w:val="00F1709C"/>
    <w:rsid w:val="00F21161"/>
    <w:rsid w:val="00F218EF"/>
    <w:rsid w:val="00F21BC7"/>
    <w:rsid w:val="00F266A2"/>
    <w:rsid w:val="00F27AEB"/>
    <w:rsid w:val="00F32269"/>
    <w:rsid w:val="00F35B7A"/>
    <w:rsid w:val="00F35FE1"/>
    <w:rsid w:val="00F42029"/>
    <w:rsid w:val="00F42618"/>
    <w:rsid w:val="00F47945"/>
    <w:rsid w:val="00F5312A"/>
    <w:rsid w:val="00F54983"/>
    <w:rsid w:val="00F54D33"/>
    <w:rsid w:val="00F556BF"/>
    <w:rsid w:val="00F56A6F"/>
    <w:rsid w:val="00F5709C"/>
    <w:rsid w:val="00F60B85"/>
    <w:rsid w:val="00F64EF1"/>
    <w:rsid w:val="00F651B7"/>
    <w:rsid w:val="00F66D58"/>
    <w:rsid w:val="00F72498"/>
    <w:rsid w:val="00F72B14"/>
    <w:rsid w:val="00F7349B"/>
    <w:rsid w:val="00F81D1E"/>
    <w:rsid w:val="00F8765F"/>
    <w:rsid w:val="00F90767"/>
    <w:rsid w:val="00F9263C"/>
    <w:rsid w:val="00F9681D"/>
    <w:rsid w:val="00FA1637"/>
    <w:rsid w:val="00FA5D68"/>
    <w:rsid w:val="00FA685B"/>
    <w:rsid w:val="00FA7162"/>
    <w:rsid w:val="00FB0C01"/>
    <w:rsid w:val="00FB51B1"/>
    <w:rsid w:val="00FB5934"/>
    <w:rsid w:val="00FC18F2"/>
    <w:rsid w:val="00FC2A17"/>
    <w:rsid w:val="00FC38CF"/>
    <w:rsid w:val="00FC39E5"/>
    <w:rsid w:val="00FC3A78"/>
    <w:rsid w:val="00FD1005"/>
    <w:rsid w:val="00FD1F7F"/>
    <w:rsid w:val="00FD6C75"/>
    <w:rsid w:val="00FD7972"/>
    <w:rsid w:val="00FE006B"/>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D270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Head_2"/>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link w:val="JuH1Char"/>
    <w:uiPriority w:val="17"/>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17"/>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17"/>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17"/>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customStyle="1" w:styleId="1">
    <w:name w:val="Кольорова сітка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customStyle="1" w:styleId="12">
    <w:name w:val="Темний список1"/>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customStyle="1" w:styleId="13">
    <w:name w:val="Світла сітка1"/>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customStyle="1" w:styleId="113">
    <w:name w:val="Середня сітка 1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6">
    <w:name w:val="Незакрита згадка1"/>
    <w:basedOn w:val="DefaultParagraphFont"/>
    <w:uiPriority w:val="99"/>
    <w:semiHidden/>
    <w:unhideWhenUsed/>
    <w:rsid w:val="002B5B43"/>
    <w:rPr>
      <w:color w:val="605E5C"/>
      <w:shd w:val="clear" w:color="auto" w:fill="E1DFDD"/>
    </w:rPr>
  </w:style>
  <w:style w:type="character" w:customStyle="1" w:styleId="JuParaChar">
    <w:name w:val="Ju_Para Char"/>
    <w:aliases w:val="_Para Char,ECHR_Para Char"/>
    <w:link w:val="JuPara"/>
    <w:uiPriority w:val="4"/>
    <w:rsid w:val="000903D7"/>
    <w:rPr>
      <w:sz w:val="24"/>
      <w:szCs w:val="24"/>
      <w:lang w:val="en-GB"/>
    </w:rPr>
  </w:style>
  <w:style w:type="table" w:customStyle="1" w:styleId="-11">
    <w:name w:val="Таблиця-сітка 1 (світла)1"/>
    <w:basedOn w:val="TableNormal"/>
    <w:uiPriority w:val="46"/>
    <w:rsid w:val="000903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0903D7"/>
    <w:rPr>
      <w:smallCaps/>
    </w:rPr>
  </w:style>
  <w:style w:type="paragraph" w:customStyle="1" w:styleId="JuList4">
    <w:name w:val="Ju_List_4"/>
    <w:aliases w:val="N_Bul_4"/>
    <w:basedOn w:val="JuListi"/>
    <w:uiPriority w:val="19"/>
    <w:rsid w:val="000903D7"/>
    <w:pPr>
      <w:numPr>
        <w:ilvl w:val="0"/>
        <w:numId w:val="0"/>
      </w:numPr>
      <w:tabs>
        <w:tab w:val="num" w:pos="1701"/>
      </w:tabs>
      <w:spacing w:before="60" w:after="60" w:line="240" w:lineRule="exact"/>
      <w:ind w:left="1703" w:hanging="284"/>
      <w:contextualSpacing/>
    </w:pPr>
    <w:rPr>
      <w:sz w:val="22"/>
      <w:lang w:val="fr-FR" w:eastAsia="fr-FR"/>
    </w:rPr>
  </w:style>
  <w:style w:type="table" w:customStyle="1" w:styleId="-111">
    <w:name w:val="Таблиця-сітка 1 (світла) – акцент 11"/>
    <w:basedOn w:val="TableNormal"/>
    <w:uiPriority w:val="46"/>
    <w:rsid w:val="000903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Таблиця-сітка 1 світла – акцент 21"/>
    <w:basedOn w:val="TableNormal"/>
    <w:uiPriority w:val="46"/>
    <w:rsid w:val="000903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Таблиця-сітка 1 (світла) – акцент 31"/>
    <w:basedOn w:val="TableNormal"/>
    <w:uiPriority w:val="46"/>
    <w:rsid w:val="000903D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141">
    <w:name w:val="Таблиця-сітка 1 (світла) – акцент 41"/>
    <w:basedOn w:val="TableNormal"/>
    <w:uiPriority w:val="46"/>
    <w:rsid w:val="000903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Таблиця-сітка 1 (світла) – акцент 51"/>
    <w:basedOn w:val="TableNormal"/>
    <w:uiPriority w:val="46"/>
    <w:rsid w:val="000903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Таблиця-сітка 1 (світла) – акцент 61"/>
    <w:basedOn w:val="TableNormal"/>
    <w:uiPriority w:val="46"/>
    <w:rsid w:val="000903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rsid w:val="000903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я-сітка 2 – акцент 11"/>
    <w:basedOn w:val="TableNormal"/>
    <w:uiPriority w:val="47"/>
    <w:rsid w:val="000903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Таблиця-сітка 2 – акцент 21"/>
    <w:basedOn w:val="TableNormal"/>
    <w:uiPriority w:val="47"/>
    <w:rsid w:val="000903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Таблиця-сітка 2 – акцент 31"/>
    <w:basedOn w:val="TableNormal"/>
    <w:uiPriority w:val="47"/>
    <w:rsid w:val="000903D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
    <w:name w:val="Таблиця-сітка 2 – акцент 41"/>
    <w:basedOn w:val="TableNormal"/>
    <w:uiPriority w:val="47"/>
    <w:rsid w:val="000903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Таблиця-сітка 2 – акцент 51"/>
    <w:basedOn w:val="TableNormal"/>
    <w:uiPriority w:val="47"/>
    <w:rsid w:val="000903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Таблиця-сітка 2 – акцент 61"/>
    <w:basedOn w:val="TableNormal"/>
    <w:uiPriority w:val="47"/>
    <w:rsid w:val="000903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я-сітка 3 – акцент 11"/>
    <w:basedOn w:val="TableNormal"/>
    <w:uiPriority w:val="48"/>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Таблиця-сітка 3 – акцент 21"/>
    <w:basedOn w:val="TableNormal"/>
    <w:uiPriority w:val="48"/>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Таблиця-сітка 3 – акцент 31"/>
    <w:basedOn w:val="TableNormal"/>
    <w:uiPriority w:val="48"/>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341">
    <w:name w:val="Таблиця-сітка 3 – акцент 41"/>
    <w:basedOn w:val="TableNormal"/>
    <w:uiPriority w:val="48"/>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Таблиця-сітка 3 – акцент 51"/>
    <w:basedOn w:val="TableNormal"/>
    <w:uiPriority w:val="48"/>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Таблиця-сітка 3 – акцент 61"/>
    <w:basedOn w:val="TableNormal"/>
    <w:uiPriority w:val="48"/>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я-сітка 4 – акцент 11"/>
    <w:basedOn w:val="TableNormal"/>
    <w:uiPriority w:val="49"/>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Таблиця-сітка 4 – акцент 21"/>
    <w:basedOn w:val="TableNormal"/>
    <w:uiPriority w:val="49"/>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Таблиця-сітка 4 – акцент 31"/>
    <w:basedOn w:val="TableNormal"/>
    <w:uiPriority w:val="49"/>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
    <w:name w:val="Таблиця-сітка 4 – акцент 41"/>
    <w:basedOn w:val="TableNormal"/>
    <w:uiPriority w:val="49"/>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Таблиця-сітка 4 – акцент 51"/>
    <w:basedOn w:val="TableNormal"/>
    <w:uiPriority w:val="49"/>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Таблиця-сітка 4 – акцент 61"/>
    <w:basedOn w:val="TableNormal"/>
    <w:uiPriority w:val="49"/>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Таблиця-сітка 5 (темна)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я-сітка 5 (темна) – акцент 1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Таблиця-сітка 5 (темна) – акцент 2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Таблиця-сітка 5 (темна) – акцент 3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541">
    <w:name w:val="Таблиця-сітка 5 (темна) – акцент 4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Таблиця-сітка 5 (темна) – акцент 5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Таблиця-сітка 5 (темна) – акцент 6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Таблиця-сітка 6 (кольорова)1"/>
    <w:basedOn w:val="TableNormal"/>
    <w:uiPriority w:val="51"/>
    <w:rsid w:val="000903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я-сітка 6 (кольорова) – акцент 11"/>
    <w:basedOn w:val="TableNormal"/>
    <w:uiPriority w:val="51"/>
    <w:rsid w:val="000903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Таблиця-сітка 6 (кольорова) – акцент 21"/>
    <w:basedOn w:val="TableNormal"/>
    <w:uiPriority w:val="51"/>
    <w:rsid w:val="000903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Таблиця-сітка 6 (кольорова) – акцент 31"/>
    <w:basedOn w:val="TableNormal"/>
    <w:uiPriority w:val="51"/>
    <w:rsid w:val="000903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
    <w:name w:val="Таблиця-сітка 6 (кольорова) – акцент 41"/>
    <w:basedOn w:val="TableNormal"/>
    <w:uiPriority w:val="51"/>
    <w:rsid w:val="000903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Таблиця-сітка 6 (кольорова) – акцент 51"/>
    <w:basedOn w:val="TableNormal"/>
    <w:uiPriority w:val="51"/>
    <w:rsid w:val="000903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Таблиця-сітка 6 (кольорова) – акцент 61"/>
    <w:basedOn w:val="TableNormal"/>
    <w:uiPriority w:val="51"/>
    <w:rsid w:val="000903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Таблиця-сітка 7 (кольорова)1"/>
    <w:basedOn w:val="TableNormal"/>
    <w:uiPriority w:val="52"/>
    <w:rsid w:val="000903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я-сітка 7 (кольорова) – акцент 11"/>
    <w:basedOn w:val="TableNormal"/>
    <w:uiPriority w:val="52"/>
    <w:rsid w:val="000903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Таблиця-сітка 7 (кольорова) – акцент 21"/>
    <w:basedOn w:val="TableNormal"/>
    <w:uiPriority w:val="52"/>
    <w:rsid w:val="000903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Таблиця-сітка 7 (кольорова) – акцент 31"/>
    <w:basedOn w:val="TableNormal"/>
    <w:uiPriority w:val="52"/>
    <w:rsid w:val="000903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741">
    <w:name w:val="Таблиця-сітка 7 (кольорова) – акцент 41"/>
    <w:basedOn w:val="TableNormal"/>
    <w:uiPriority w:val="52"/>
    <w:rsid w:val="000903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Таблиця-сітка 7 (кольорова) – акцент 51"/>
    <w:basedOn w:val="TableNormal"/>
    <w:uiPriority w:val="52"/>
    <w:rsid w:val="000903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Таблиця-сітка 7 (кольорова) – акцент 61"/>
    <w:basedOn w:val="TableNormal"/>
    <w:uiPriority w:val="52"/>
    <w:rsid w:val="000903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7">
    <w:name w:val="Гештег1"/>
    <w:basedOn w:val="DefaultParagraphFont"/>
    <w:uiPriority w:val="99"/>
    <w:semiHidden/>
    <w:unhideWhenUsed/>
    <w:rsid w:val="000903D7"/>
    <w:rPr>
      <w:color w:val="2B579A"/>
      <w:shd w:val="clear" w:color="auto" w:fill="E1DFDD"/>
    </w:rPr>
  </w:style>
  <w:style w:type="table" w:customStyle="1" w:styleId="-110">
    <w:name w:val="Таблиця-список 1 (світлий)1"/>
    <w:basedOn w:val="TableNormal"/>
    <w:uiPriority w:val="46"/>
    <w:rsid w:val="000903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Таблиця-список 1 (світлий) – акцент 11"/>
    <w:basedOn w:val="TableNormal"/>
    <w:uiPriority w:val="46"/>
    <w:rsid w:val="000903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Таблиця-список 1 (світлий) – акцент 21"/>
    <w:basedOn w:val="TableNormal"/>
    <w:uiPriority w:val="46"/>
    <w:rsid w:val="000903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Таблиця-список 1 (світлий) – акцент 31"/>
    <w:basedOn w:val="TableNormal"/>
    <w:uiPriority w:val="46"/>
    <w:rsid w:val="000903D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1410">
    <w:name w:val="Таблиця-список 1 (світлий) – акцент 41"/>
    <w:basedOn w:val="TableNormal"/>
    <w:uiPriority w:val="46"/>
    <w:rsid w:val="000903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Таблиця-список 1 (світлий) – акцент 51"/>
    <w:basedOn w:val="TableNormal"/>
    <w:uiPriority w:val="46"/>
    <w:rsid w:val="000903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Таблиця-список 1 (світлий) – акцент 61"/>
    <w:basedOn w:val="TableNormal"/>
    <w:uiPriority w:val="46"/>
    <w:rsid w:val="000903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0">
    <w:name w:val="Таблиця-список 21"/>
    <w:basedOn w:val="TableNormal"/>
    <w:uiPriority w:val="47"/>
    <w:rsid w:val="000903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Таблиця-список 2 – акцент 11"/>
    <w:basedOn w:val="TableNormal"/>
    <w:uiPriority w:val="47"/>
    <w:rsid w:val="000903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Таблиця-список 2 – акцент 21"/>
    <w:basedOn w:val="TableNormal"/>
    <w:uiPriority w:val="47"/>
    <w:rsid w:val="000903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Таблиця-список 2 – акцент 31"/>
    <w:basedOn w:val="TableNormal"/>
    <w:uiPriority w:val="47"/>
    <w:rsid w:val="000903D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0">
    <w:name w:val="Таблиця-список 2 – акцент 41"/>
    <w:basedOn w:val="TableNormal"/>
    <w:uiPriority w:val="47"/>
    <w:rsid w:val="000903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Таблиця-список 2 – акцент 51"/>
    <w:basedOn w:val="TableNormal"/>
    <w:uiPriority w:val="47"/>
    <w:rsid w:val="000903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Таблиця-список 2 – акцент 61"/>
    <w:basedOn w:val="TableNormal"/>
    <w:uiPriority w:val="47"/>
    <w:rsid w:val="000903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0">
    <w:name w:val="Таблиця-список 31"/>
    <w:basedOn w:val="TableNormal"/>
    <w:uiPriority w:val="48"/>
    <w:rsid w:val="000903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Таблиця-список 3 – акцент 11"/>
    <w:basedOn w:val="TableNormal"/>
    <w:uiPriority w:val="48"/>
    <w:rsid w:val="000903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Таблиця-список 3 – акцент 21"/>
    <w:basedOn w:val="TableNormal"/>
    <w:uiPriority w:val="48"/>
    <w:rsid w:val="000903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Таблиця-список 3 – акцент 31"/>
    <w:basedOn w:val="TableNormal"/>
    <w:uiPriority w:val="48"/>
    <w:rsid w:val="000903D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3410">
    <w:name w:val="Таблиця-список 3 – акцент 41"/>
    <w:basedOn w:val="TableNormal"/>
    <w:uiPriority w:val="48"/>
    <w:rsid w:val="000903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Таблиця-список 3 – акцент 51"/>
    <w:basedOn w:val="TableNormal"/>
    <w:uiPriority w:val="48"/>
    <w:rsid w:val="000903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Таблиця-список 3 – акцент 61"/>
    <w:basedOn w:val="TableNormal"/>
    <w:uiPriority w:val="48"/>
    <w:rsid w:val="000903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0">
    <w:name w:val="Таблиця-список 41"/>
    <w:basedOn w:val="TableNormal"/>
    <w:uiPriority w:val="49"/>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Таблиця-список 4 – акцент 11"/>
    <w:basedOn w:val="TableNormal"/>
    <w:uiPriority w:val="49"/>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Таблиця-список 4 – акцент 21"/>
    <w:basedOn w:val="TableNormal"/>
    <w:uiPriority w:val="49"/>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Таблиця-список 4 – акцент 31"/>
    <w:basedOn w:val="TableNormal"/>
    <w:uiPriority w:val="49"/>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0">
    <w:name w:val="Таблиця-список 4 – акцент 41"/>
    <w:basedOn w:val="TableNormal"/>
    <w:uiPriority w:val="49"/>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Таблиця-список 4 – акцент 51"/>
    <w:basedOn w:val="TableNormal"/>
    <w:uiPriority w:val="49"/>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Таблиця-список 4 – акцент 61"/>
    <w:basedOn w:val="TableNormal"/>
    <w:uiPriority w:val="49"/>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Таблиця-список 5 (темний)1"/>
    <w:basedOn w:val="TableNormal"/>
    <w:uiPriority w:val="50"/>
    <w:rsid w:val="000903D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Таблиця-список 5 (темний) – акцент 11"/>
    <w:basedOn w:val="TableNormal"/>
    <w:uiPriority w:val="50"/>
    <w:rsid w:val="000903D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Таблиця-список 5 (темний) – акцент 21"/>
    <w:basedOn w:val="TableNormal"/>
    <w:uiPriority w:val="50"/>
    <w:rsid w:val="000903D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Таблиця-список 5 (темний) – акцент 31"/>
    <w:basedOn w:val="TableNormal"/>
    <w:uiPriority w:val="50"/>
    <w:rsid w:val="000903D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Таблиця-список 5 (темний) – акцент 41"/>
    <w:basedOn w:val="TableNormal"/>
    <w:uiPriority w:val="50"/>
    <w:rsid w:val="000903D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Таблиця-список 5 (темний) – акцент 51"/>
    <w:basedOn w:val="TableNormal"/>
    <w:uiPriority w:val="50"/>
    <w:rsid w:val="000903D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Таблиця-список 5 (темний) – акцент 61"/>
    <w:basedOn w:val="TableNormal"/>
    <w:uiPriority w:val="50"/>
    <w:rsid w:val="000903D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Таблиця-список 6 (кольоровий)1"/>
    <w:basedOn w:val="TableNormal"/>
    <w:uiPriority w:val="51"/>
    <w:rsid w:val="000903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Таблиця-список 6 (кольоровий) – акцент 11"/>
    <w:basedOn w:val="TableNormal"/>
    <w:uiPriority w:val="51"/>
    <w:rsid w:val="000903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Таблиця-список 6 (кольоровий) – акцент 21"/>
    <w:basedOn w:val="TableNormal"/>
    <w:uiPriority w:val="51"/>
    <w:rsid w:val="000903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Таблиця-список 6 (кольоровий) – акцент 31"/>
    <w:basedOn w:val="TableNormal"/>
    <w:uiPriority w:val="51"/>
    <w:rsid w:val="000903D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0">
    <w:name w:val="Таблиця-список 6 (кольоровий) – акцент 41"/>
    <w:basedOn w:val="TableNormal"/>
    <w:uiPriority w:val="51"/>
    <w:rsid w:val="000903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Таблиця-список 6 (кольоровий) – акцент 51"/>
    <w:basedOn w:val="TableNormal"/>
    <w:uiPriority w:val="51"/>
    <w:rsid w:val="000903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Таблиця-список 6 (кольоровий) – акцент 61"/>
    <w:basedOn w:val="TableNormal"/>
    <w:uiPriority w:val="51"/>
    <w:rsid w:val="000903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Таблиця-список 7 (кольоровий)1"/>
    <w:basedOn w:val="TableNormal"/>
    <w:uiPriority w:val="52"/>
    <w:rsid w:val="000903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Таблиця-список 7 (кольоровий) – акцент 11"/>
    <w:basedOn w:val="TableNormal"/>
    <w:uiPriority w:val="52"/>
    <w:rsid w:val="000903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Таблиця-список 7 (кольоровий) – акцент 21"/>
    <w:basedOn w:val="TableNormal"/>
    <w:uiPriority w:val="52"/>
    <w:rsid w:val="000903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Таблиця-список 7 (кольоровий) – акцент 31"/>
    <w:basedOn w:val="TableNormal"/>
    <w:uiPriority w:val="52"/>
    <w:rsid w:val="000903D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Таблиця-список 7 (кольоровий) – акцент 41"/>
    <w:basedOn w:val="TableNormal"/>
    <w:uiPriority w:val="52"/>
    <w:rsid w:val="000903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Таблиця-список 7 (кольоровий) – акцент 51"/>
    <w:basedOn w:val="TableNormal"/>
    <w:uiPriority w:val="52"/>
    <w:rsid w:val="000903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Таблиця-список 7 (кольоровий) – акцент 61"/>
    <w:basedOn w:val="TableNormal"/>
    <w:uiPriority w:val="52"/>
    <w:rsid w:val="000903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8">
    <w:name w:val="Згадати1"/>
    <w:basedOn w:val="DefaultParagraphFont"/>
    <w:uiPriority w:val="99"/>
    <w:semiHidden/>
    <w:unhideWhenUsed/>
    <w:rsid w:val="000903D7"/>
    <w:rPr>
      <w:color w:val="2B579A"/>
      <w:shd w:val="clear" w:color="auto" w:fill="E1DFDD"/>
    </w:rPr>
  </w:style>
  <w:style w:type="table" w:customStyle="1" w:styleId="116">
    <w:name w:val="Звичайна таблиця 11"/>
    <w:basedOn w:val="TableNormal"/>
    <w:uiPriority w:val="41"/>
    <w:rsid w:val="000903D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212">
    <w:name w:val="Звичайна таблиця 21"/>
    <w:basedOn w:val="TableNormal"/>
    <w:uiPriority w:val="42"/>
    <w:rsid w:val="000903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Звичайна таблиця 31"/>
    <w:basedOn w:val="TableNormal"/>
    <w:uiPriority w:val="43"/>
    <w:rsid w:val="000903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Звичайна таблиця 41"/>
    <w:basedOn w:val="TableNormal"/>
    <w:uiPriority w:val="44"/>
    <w:rsid w:val="000903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51">
    <w:name w:val="Звичайна таблиця 51"/>
    <w:basedOn w:val="TableNormal"/>
    <w:uiPriority w:val="45"/>
    <w:rsid w:val="000903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9">
    <w:name w:val="Пунктирне гіперпосилання1"/>
    <w:basedOn w:val="DefaultParagraphFont"/>
    <w:uiPriority w:val="99"/>
    <w:semiHidden/>
    <w:unhideWhenUsed/>
    <w:rsid w:val="000903D7"/>
    <w:rPr>
      <w:u w:val="dotted"/>
    </w:rPr>
  </w:style>
  <w:style w:type="character" w:customStyle="1" w:styleId="117">
    <w:name w:val="Посилання1"/>
    <w:basedOn w:val="DefaultParagraphFont"/>
    <w:uiPriority w:val="99"/>
    <w:semiHidden/>
    <w:unhideWhenUsed/>
    <w:rsid w:val="000903D7"/>
    <w:rPr>
      <w:color w:val="0000FF"/>
      <w:u w:val="single"/>
      <w:shd w:val="clear" w:color="auto" w:fill="F3F2F1"/>
    </w:rPr>
  </w:style>
  <w:style w:type="table" w:customStyle="1" w:styleId="118">
    <w:name w:val="Сітка таблиці (світла)1"/>
    <w:basedOn w:val="TableNormal"/>
    <w:uiPriority w:val="40"/>
    <w:rsid w:val="000903D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903D7"/>
    <w:rPr>
      <w:sz w:val="24"/>
      <w:szCs w:val="24"/>
      <w:lang w:val="en-GB"/>
    </w:rPr>
  </w:style>
  <w:style w:type="character" w:customStyle="1" w:styleId="JuH1Char">
    <w:name w:val="Ju_H_1. Char"/>
    <w:link w:val="JuH1"/>
    <w:uiPriority w:val="17"/>
    <w:locked/>
    <w:rsid w:val="000903D7"/>
    <w:rPr>
      <w:rFonts w:asciiTheme="majorHAnsi" w:eastAsiaTheme="majorEastAsia" w:hAnsiTheme="majorHAnsi" w:cstheme="majorBidi"/>
      <w:bCs/>
      <w:i/>
      <w:iCs/>
      <w:sz w:val="24"/>
      <w:lang w:val="en-GB"/>
    </w:rPr>
  </w:style>
  <w:style w:type="character" w:customStyle="1" w:styleId="sfbc99493">
    <w:name w:val="sfbc99493"/>
    <w:basedOn w:val="DefaultParagraphFont"/>
    <w:rsid w:val="00F9681D"/>
  </w:style>
  <w:style w:type="character" w:customStyle="1" w:styleId="sbb9ee52a">
    <w:name w:val="sbb9ee52a"/>
    <w:basedOn w:val="DefaultParagraphFont"/>
    <w:rsid w:val="000F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88B0A-B436-4088-9E08-413CECD5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7747</Words>
  <Characters>45941</Characters>
  <Application>Microsoft Office Word</Application>
  <DocSecurity>0</DocSecurity>
  <Lines>957</Lines>
  <Paragraphs>232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53456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2026-08-17T06:05:00Z</dcterms:created>
  <dcterms:modified xsi:type="dcterms:W3CDTF">2026-08-17T06:05:00Z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1134785</vt:lpwstr>
  </property>
  <property fmtid="{D5CDD505-2E9C-101B-9397-08002B2CF9AE}" pid="3" name="cstLanguage">
    <vt:i4>2057</vt:i4>
  </property>
  <property fmtid="{D5CDD505-2E9C-101B-9397-08002B2CF9AE}" pid="4" name="RegisteredNo">
    <vt:lpwstr>24427/15</vt:lpwstr>
  </property>
</Properties>
</file>