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3D2C69" w:rsidR="0098410D" w:rsidP="003D2C69" w14:paraId="33967CA9" w14:textId="77777777">
      <w:pPr>
        <w:jc w:val="center"/>
        <w:rPr>
          <w:lang w:val="uk-UA"/>
        </w:rPr>
      </w:pPr>
      <w:r w:rsidRPr="003D2C69">
        <w:rPr>
          <w:lang w:val="uk-UA"/>
        </w:rPr>
        <w:t>ЄВРОПЕЙСЬКИЙ СУД З ПРАВ ЛЮДИНИ</w:t>
      </w:r>
    </w:p>
    <w:p w:rsidRPr="003D2C69" w:rsidR="00E847C3" w:rsidP="003D2C69" w14:paraId="2F391F3C" w14:textId="77777777">
      <w:pPr>
        <w:jc w:val="center"/>
        <w:rPr>
          <w:lang w:val="uk-UA"/>
        </w:rPr>
      </w:pPr>
    </w:p>
    <w:p w:rsidRPr="003D2C69" w:rsidR="00E847C3" w:rsidP="003D2C69" w14:paraId="3D701158" w14:textId="77777777">
      <w:pPr>
        <w:jc w:val="center"/>
        <w:rPr>
          <w:lang w:val="uk-UA"/>
        </w:rPr>
      </w:pPr>
    </w:p>
    <w:p w:rsidRPr="003D2C69" w:rsidR="0098410D" w:rsidP="003D2C69" w14:paraId="0F5640ED" w14:textId="00722054">
      <w:pPr>
        <w:pStyle w:val="DecHTitle"/>
        <w:keepNext w:val="0"/>
        <w:keepLines w:val="0"/>
        <w:rPr>
          <w:lang w:val="uk-UA"/>
        </w:rPr>
      </w:pPr>
      <w:r w:rsidRPr="003D2C69">
        <w:rPr>
          <w:lang w:val="uk-UA"/>
        </w:rPr>
        <w:t>П</w:t>
      </w:r>
      <w:r w:rsidRPr="003D2C69" w:rsidR="003D2C69">
        <w:rPr>
          <w:lang w:val="uk-UA"/>
        </w:rPr>
        <w:t>’</w:t>
      </w:r>
      <w:r w:rsidRPr="003D2C69">
        <w:rPr>
          <w:lang w:val="uk-UA"/>
        </w:rPr>
        <w:t>ЯТА СЕКЦІЯ</w:t>
      </w:r>
    </w:p>
    <w:p w:rsidRPr="003D2C69" w:rsidR="00E847C3" w:rsidP="003D2C69" w14:paraId="7B058369" w14:textId="77777777">
      <w:pPr>
        <w:pStyle w:val="JuTitle"/>
        <w:keepNext w:val="0"/>
        <w:keepLines w:val="0"/>
        <w:spacing w:before="840"/>
        <w:rPr>
          <w:color w:val="000000" w:themeColor="text1"/>
          <w:lang w:val="uk-UA"/>
        </w:rPr>
      </w:pPr>
      <w:r w:rsidRPr="003D2C69">
        <w:rPr>
          <w:color w:val="000000" w:themeColor="text1"/>
          <w:lang w:val="uk-UA"/>
        </w:rPr>
        <w:t>СПРАВА «УКРАЇНСЬКИЙ ТА ІНШІ ПРОТИ УКРАЇНИ»</w:t>
      </w:r>
    </w:p>
    <w:p w:rsidRPr="003D2C69" w:rsidR="008E6217" w:rsidP="003D2C69" w14:paraId="1D8F3FA5" w14:textId="77777777">
      <w:pPr>
        <w:pStyle w:val="JuTitle"/>
        <w:keepNext w:val="0"/>
        <w:keepLines w:val="0"/>
        <w:rPr>
          <w:lang w:val="uk-UA"/>
        </w:rPr>
      </w:pPr>
      <w:r w:rsidRPr="003D2C69">
        <w:rPr>
          <w:color w:val="000000" w:themeColor="text1"/>
          <w:lang w:val="uk-UA"/>
        </w:rPr>
        <w:t xml:space="preserve">(CASE OF </w:t>
      </w:r>
      <w:r w:rsidRPr="003D2C69" w:rsidR="00FD5B13">
        <w:rPr>
          <w:lang w:val="uk-UA"/>
        </w:rPr>
        <w:t xml:space="preserve">UKRAYINSKYY </w:t>
      </w:r>
      <w:r w:rsidRPr="003D2C69" w:rsidR="00381109">
        <w:rPr>
          <w:lang w:val="uk-UA"/>
        </w:rPr>
        <w:t xml:space="preserve">AND OTHERS </w:t>
      </w:r>
      <w:r w:rsidRPr="003D2C69" w:rsidR="00FD5B13">
        <w:rPr>
          <w:lang w:val="uk-UA"/>
        </w:rPr>
        <w:t>v. UKRAINE</w:t>
      </w:r>
      <w:r w:rsidRPr="003D2C69">
        <w:rPr>
          <w:lang w:val="uk-UA"/>
        </w:rPr>
        <w:t>)</w:t>
      </w:r>
    </w:p>
    <w:p w:rsidRPr="003D2C69" w:rsidR="00FD5B13" w:rsidP="003D2C69" w14:paraId="1B895105" w14:textId="77777777">
      <w:pPr>
        <w:pStyle w:val="ECHRCoverTitle4"/>
        <w:keepNext w:val="0"/>
        <w:keepLines w:val="0"/>
        <w:rPr>
          <w:lang w:val="uk-UA"/>
        </w:rPr>
      </w:pPr>
      <w:r w:rsidRPr="003D2C69">
        <w:rPr>
          <w:lang w:val="uk-UA"/>
        </w:rPr>
        <w:t>(</w:t>
      </w:r>
      <w:r w:rsidRPr="003D2C69" w:rsidR="00E847C3">
        <w:rPr>
          <w:lang w:val="uk-UA"/>
        </w:rPr>
        <w:t>Заява № </w:t>
      </w:r>
      <w:r w:rsidRPr="003D2C69">
        <w:rPr>
          <w:lang w:val="uk-UA"/>
        </w:rPr>
        <w:t xml:space="preserve">48751/19 </w:t>
      </w:r>
      <w:r w:rsidRPr="003D2C69" w:rsidR="00E847C3">
        <w:rPr>
          <w:lang w:val="uk-UA"/>
        </w:rPr>
        <w:t xml:space="preserve">та </w:t>
      </w:r>
      <w:r w:rsidRPr="003D2C69" w:rsidR="003B1641">
        <w:rPr>
          <w:lang w:val="uk-UA"/>
        </w:rPr>
        <w:t>41</w:t>
      </w:r>
      <w:r w:rsidRPr="003D2C69">
        <w:rPr>
          <w:lang w:val="uk-UA"/>
        </w:rPr>
        <w:t xml:space="preserve"> </w:t>
      </w:r>
      <w:r w:rsidRPr="003D2C69" w:rsidR="00E847C3">
        <w:rPr>
          <w:lang w:val="uk-UA"/>
        </w:rPr>
        <w:t xml:space="preserve">інша заява </w:t>
      </w:r>
      <w:r w:rsidRPr="003D2C69">
        <w:rPr>
          <w:lang w:val="uk-UA"/>
        </w:rPr>
        <w:t>–</w:t>
      </w:r>
    </w:p>
    <w:p w:rsidRPr="003D2C69" w:rsidR="00D74888" w:rsidP="003D2C69" w14:paraId="7DF5E981" w14:textId="77777777">
      <w:pPr>
        <w:pStyle w:val="ECHRCoverTitle4"/>
        <w:keepNext w:val="0"/>
        <w:keepLines w:val="0"/>
        <w:rPr>
          <w:lang w:val="uk-UA"/>
        </w:rPr>
      </w:pPr>
      <w:r w:rsidRPr="003D2C69">
        <w:rPr>
          <w:iCs/>
          <w:lang w:val="uk-UA"/>
        </w:rPr>
        <w:t>див. перелік у додатку</w:t>
      </w:r>
      <w:r w:rsidRPr="003D2C69" w:rsidR="008E6217">
        <w:rPr>
          <w:lang w:val="uk-UA"/>
        </w:rPr>
        <w:t>)</w:t>
      </w:r>
    </w:p>
    <w:p w:rsidRPr="003D2C69" w:rsidR="0098410D" w:rsidP="003D2C69" w14:paraId="5E0BFF02" w14:textId="77777777">
      <w:pPr>
        <w:pStyle w:val="DecHCase"/>
        <w:keepNext w:val="0"/>
        <w:keepLines w:val="0"/>
        <w:rPr>
          <w:lang w:val="uk-UA"/>
        </w:rPr>
      </w:pPr>
    </w:p>
    <w:p w:rsidRPr="003D2C69" w:rsidR="0098410D" w:rsidP="003D2C69" w14:paraId="0D42E764" w14:textId="77777777">
      <w:pPr>
        <w:pStyle w:val="DecHCase"/>
        <w:keepNext w:val="0"/>
        <w:keepLines w:val="0"/>
        <w:rPr>
          <w:lang w:val="uk-UA"/>
        </w:rPr>
      </w:pPr>
      <w:r w:rsidRPr="003D2C69">
        <w:rPr>
          <w:lang w:val="uk-UA"/>
        </w:rPr>
        <w:t>РІШЕННЯ</w:t>
      </w:r>
    </w:p>
    <w:p w:rsidRPr="003D2C69" w:rsidR="003D2C69" w:rsidP="003D2C69" w14:paraId="00AB58DE" w14:textId="77777777">
      <w:pPr>
        <w:pBdr>
          <w:top w:val="single" w:color="auto" w:sz="4" w:space="1"/>
          <w:left w:val="single" w:color="auto" w:sz="4" w:space="4"/>
          <w:bottom w:val="single" w:color="auto" w:sz="4" w:space="1"/>
          <w:right w:val="single" w:color="auto" w:sz="4" w:space="4"/>
        </w:pBdr>
        <w:jc w:val="both"/>
        <w:rPr>
          <w:lang w:val="uk-UA"/>
        </w:rPr>
      </w:pPr>
      <w:r w:rsidRPr="003D2C69">
        <w:rPr>
          <w:rFonts w:eastAsia="Times New Roman"/>
          <w:lang w:val="uk-UA"/>
        </w:rPr>
        <w:t xml:space="preserve">Ст. 34 </w:t>
      </w:r>
      <w:r w:rsidRPr="003D2C69">
        <w:rPr>
          <w:lang w:val="uk-UA"/>
        </w:rPr>
        <w:t xml:space="preserve">• </w:t>
      </w:r>
      <w:r w:rsidRPr="003D2C69" w:rsidR="00C73CCE">
        <w:rPr>
          <w:lang w:val="uk-UA"/>
        </w:rPr>
        <w:t>Неправомірне</w:t>
      </w:r>
      <w:r w:rsidRPr="003D2C69" w:rsidR="00BC3776">
        <w:rPr>
          <w:lang w:val="uk-UA"/>
        </w:rPr>
        <w:t xml:space="preserve"> втручання у реалізацію права на подання індивідуальної заяви сорока заявників шляхом їхнього опитування працівниками установи виконання покарань щодо їхніх заяв та примус </w:t>
      </w:r>
      <w:r w:rsidRPr="003D2C69" w:rsidR="00836343">
        <w:rPr>
          <w:lang w:val="uk-UA"/>
        </w:rPr>
        <w:t>стосовно</w:t>
      </w:r>
      <w:r w:rsidRPr="003D2C69" w:rsidR="00653820">
        <w:rPr>
          <w:lang w:val="uk-UA"/>
        </w:rPr>
        <w:t xml:space="preserve"> </w:t>
      </w:r>
      <w:r w:rsidRPr="003D2C69" w:rsidR="00BC3776">
        <w:rPr>
          <w:lang w:val="uk-UA"/>
        </w:rPr>
        <w:t>деяких із них надати усні або письмові показання • Відсутність такого втручання щодо двох інших заявників, які залишили установу виконання покарань до подій, що призвели до подання скарги</w:t>
      </w:r>
    </w:p>
    <w:p w:rsidRPr="003D2C69" w:rsidR="00823570" w:rsidP="003D2C69" w14:paraId="37BC7D35" w14:textId="42639080">
      <w:pPr>
        <w:pBdr>
          <w:top w:val="single" w:color="auto" w:sz="4" w:space="1"/>
          <w:left w:val="single" w:color="auto" w:sz="4" w:space="4"/>
          <w:bottom w:val="single" w:color="auto" w:sz="4" w:space="1"/>
          <w:right w:val="single" w:color="auto" w:sz="4" w:space="4"/>
        </w:pBdr>
        <w:jc w:val="both"/>
        <w:rPr>
          <w:lang w:val="uk-UA"/>
        </w:rPr>
      </w:pPr>
      <w:r w:rsidRPr="003D2C69">
        <w:rPr>
          <w:lang w:val="uk-UA"/>
        </w:rPr>
        <w:t xml:space="preserve">Ст. 3 (матеріальний аспект) • </w:t>
      </w:r>
      <w:r w:rsidRPr="003D2C69" w:rsidR="00BC3776">
        <w:rPr>
          <w:lang w:val="uk-UA"/>
        </w:rPr>
        <w:t xml:space="preserve">Таке, що принижує гідність, поводження </w:t>
      </w:r>
      <w:r w:rsidRPr="003D2C69">
        <w:rPr>
          <w:lang w:val="uk-UA"/>
        </w:rPr>
        <w:t xml:space="preserve">• </w:t>
      </w:r>
      <w:r w:rsidRPr="003D2C69" w:rsidR="00BC3776">
        <w:rPr>
          <w:lang w:val="uk-UA"/>
        </w:rPr>
        <w:t>Неналежні умови тримання під вартою</w:t>
      </w:r>
    </w:p>
    <w:p w:rsidRPr="003D2C69" w:rsidR="00823570" w:rsidP="003D2C69" w14:paraId="551C2422" w14:textId="77777777">
      <w:pPr>
        <w:pBdr>
          <w:top w:val="single" w:color="auto" w:sz="4" w:space="1"/>
          <w:left w:val="single" w:color="auto" w:sz="4" w:space="4"/>
          <w:bottom w:val="single" w:color="auto" w:sz="4" w:space="1"/>
          <w:right w:val="single" w:color="auto" w:sz="4" w:space="4"/>
        </w:pBdr>
        <w:jc w:val="both"/>
        <w:rPr>
          <w:lang w:val="uk-UA"/>
        </w:rPr>
      </w:pPr>
      <w:r w:rsidRPr="003D2C69">
        <w:rPr>
          <w:lang w:val="uk-UA"/>
        </w:rPr>
        <w:t>Ст. 13 (+Ст. 3) • Відсутність ефективних національних засобів юридичного захисту</w:t>
      </w:r>
    </w:p>
    <w:p w:rsidRPr="003D2C69" w:rsidR="00823570" w:rsidP="003D2C69" w14:paraId="33A309F0" w14:textId="77777777">
      <w:pPr>
        <w:pBdr>
          <w:top w:val="single" w:color="auto" w:sz="4" w:space="1"/>
          <w:left w:val="single" w:color="auto" w:sz="4" w:space="4"/>
          <w:bottom w:val="single" w:color="auto" w:sz="4" w:space="1"/>
          <w:right w:val="single" w:color="auto" w:sz="4" w:space="4"/>
        </w:pBdr>
        <w:jc w:val="center"/>
        <w:rPr>
          <w:sz w:val="20"/>
          <w:szCs w:val="20"/>
          <w:lang w:val="uk-UA"/>
        </w:rPr>
      </w:pPr>
    </w:p>
    <w:p w:rsidRPr="003D2C69" w:rsidR="00823570" w:rsidP="003D2C69" w14:paraId="10C11102" w14:textId="2DE6D8CB">
      <w:pPr>
        <w:pBdr>
          <w:top w:val="single" w:color="auto" w:sz="4" w:space="1"/>
          <w:left w:val="single" w:color="auto" w:sz="4" w:space="4"/>
          <w:bottom w:val="single" w:color="auto" w:sz="4" w:space="1"/>
          <w:right w:val="single" w:color="auto" w:sz="4" w:space="4"/>
        </w:pBdr>
        <w:jc w:val="center"/>
        <w:rPr>
          <w:sz w:val="20"/>
          <w:szCs w:val="20"/>
          <w:lang w:val="uk-UA"/>
        </w:rPr>
      </w:pPr>
      <w:r w:rsidRPr="003D2C69">
        <w:rPr>
          <w:sz w:val="20"/>
          <w:szCs w:val="20"/>
          <w:lang w:val="uk-UA"/>
        </w:rPr>
        <w:t>Підготовлено Секретаріатом. Не є обов</w:t>
      </w:r>
      <w:r w:rsidRPr="003D2C69" w:rsidR="003D2C69">
        <w:rPr>
          <w:sz w:val="20"/>
          <w:szCs w:val="20"/>
          <w:lang w:val="uk-UA"/>
        </w:rPr>
        <w:t>’</w:t>
      </w:r>
      <w:r w:rsidRPr="003D2C69">
        <w:rPr>
          <w:sz w:val="20"/>
          <w:szCs w:val="20"/>
          <w:lang w:val="uk-UA"/>
        </w:rPr>
        <w:t>язковим для Суду.</w:t>
      </w:r>
    </w:p>
    <w:p w:rsidRPr="003D2C69" w:rsidR="00823570" w:rsidP="003D2C69" w14:paraId="59B644E1" w14:textId="77777777">
      <w:pPr>
        <w:pStyle w:val="DecHCase"/>
        <w:keepNext w:val="0"/>
        <w:keepLines w:val="0"/>
        <w:spacing w:after="0"/>
        <w:rPr>
          <w:lang w:val="uk-UA"/>
        </w:rPr>
      </w:pPr>
    </w:p>
    <w:p w:rsidRPr="003D2C69" w:rsidR="00252FC9" w:rsidP="003D2C69" w14:paraId="407D4CB2" w14:textId="77777777">
      <w:pPr>
        <w:pStyle w:val="DecHCase"/>
        <w:keepNext w:val="0"/>
        <w:keepLines w:val="0"/>
        <w:rPr>
          <w:lang w:val="uk-UA"/>
        </w:rPr>
      </w:pPr>
      <w:r w:rsidRPr="003D2C69">
        <w:rPr>
          <w:lang w:val="uk-UA"/>
        </w:rPr>
        <w:t>СТРАСБУРГ</w:t>
      </w:r>
    </w:p>
    <w:p w:rsidRPr="003D2C69" w:rsidR="00274004" w:rsidP="003D2C69" w14:paraId="21F42427" w14:textId="77777777">
      <w:pPr>
        <w:pStyle w:val="DecHCase"/>
        <w:keepNext w:val="0"/>
        <w:keepLines w:val="0"/>
        <w:spacing w:after="120"/>
        <w:rPr>
          <w:rFonts w:ascii="Times New Roman" w:hAnsi="Times New Roman" w:cs="Times New Roman"/>
          <w:lang w:val="uk-UA"/>
        </w:rPr>
      </w:pPr>
      <w:r w:rsidRPr="003D2C69">
        <w:rPr>
          <w:rFonts w:ascii="Times New Roman" w:hAnsi="Times New Roman" w:cs="Times New Roman"/>
          <w:lang w:val="uk-UA"/>
        </w:rPr>
        <w:t>02 квітня 2026 року</w:t>
      </w:r>
    </w:p>
    <w:p w:rsidRPr="003D2C69" w:rsidR="00274004" w:rsidP="003D2C69" w14:paraId="2E1BBDB1" w14:textId="77777777">
      <w:pPr>
        <w:pStyle w:val="JuPara"/>
        <w:tabs>
          <w:tab w:val="left" w:pos="4962"/>
        </w:tabs>
        <w:ind w:firstLine="0"/>
        <w:jc w:val="center"/>
        <w:rPr>
          <w:b/>
          <w:bCs/>
          <w:color w:val="EE0000"/>
          <w:u w:val="single"/>
          <w:lang w:val="uk-UA"/>
        </w:rPr>
      </w:pPr>
      <w:r w:rsidRPr="003D2C69">
        <w:rPr>
          <w:b/>
          <w:bCs/>
          <w:color w:val="EE0000"/>
          <w:u w:val="single"/>
          <w:lang w:val="uk-UA"/>
        </w:rPr>
        <w:t>ОСТАТОЧНЕ</w:t>
      </w:r>
    </w:p>
    <w:p w:rsidRPr="003D2C69" w:rsidR="00274004" w:rsidP="003D2C69" w14:paraId="7948FAC0" w14:textId="77777777">
      <w:pPr>
        <w:pStyle w:val="JuPara"/>
        <w:tabs>
          <w:tab w:val="left" w:pos="4962"/>
        </w:tabs>
        <w:ind w:firstLine="0"/>
        <w:jc w:val="center"/>
        <w:rPr>
          <w:color w:val="EE0000"/>
          <w:lang w:val="uk-UA"/>
        </w:rPr>
      </w:pPr>
      <w:r w:rsidRPr="003D2C69">
        <w:rPr>
          <w:color w:val="EE0000"/>
          <w:lang w:val="uk-UA"/>
        </w:rPr>
        <w:t>02.07.2026</w:t>
      </w:r>
    </w:p>
    <w:p w:rsidRPr="003D2C69" w:rsidR="00AC4CD4" w:rsidP="003D2C69" w14:paraId="7FC89494" w14:textId="77777777">
      <w:pPr>
        <w:pStyle w:val="JuPara"/>
        <w:rPr>
          <w:lang w:val="uk-UA"/>
        </w:rPr>
      </w:pPr>
    </w:p>
    <w:p w:rsidRPr="003D2C69" w:rsidR="002422B6" w:rsidP="003D2C69" w14:paraId="4CF8E348" w14:textId="77777777">
      <w:pPr>
        <w:rPr>
          <w:i/>
          <w:sz w:val="22"/>
          <w:lang w:val="uk-UA"/>
        </w:rPr>
      </w:pPr>
      <w:r w:rsidRPr="003D2C69">
        <w:rPr>
          <w:i/>
          <w:iCs/>
          <w:sz w:val="22"/>
          <w:lang w:val="uk-UA"/>
        </w:rPr>
        <w:t>Це рішення набуло статусу остаточного відповідно до пункту 2 статті 44 Конвенції. Його текст може підлягати редакційним виправленням</w:t>
      </w:r>
      <w:r w:rsidRPr="003D2C69">
        <w:rPr>
          <w:i/>
          <w:sz w:val="22"/>
          <w:lang w:val="uk-UA"/>
        </w:rPr>
        <w:t>.</w:t>
      </w:r>
    </w:p>
    <w:p w:rsidRPr="003D2C69" w:rsidR="0098410D" w:rsidP="003D2C69" w14:paraId="03342231" w14:textId="77777777">
      <w:pPr>
        <w:rPr>
          <w:lang w:val="uk-UA"/>
        </w:rPr>
        <w:sectPr w:rsidSect="00D66471">
          <w:headerReference w:type="default" r:id="rId6"/>
          <w:footerReference w:type="default" r:id="rId7"/>
          <w:headerReference w:type="first" r:id="rId8"/>
          <w:footerReference w:type="first" r:id="rId9"/>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3D2C69" w:rsidR="00BC3776" w:rsidP="003D2C69" w14:paraId="02106DE6" w14:textId="77777777">
      <w:pPr>
        <w:pStyle w:val="JuCase"/>
        <w:rPr>
          <w:lang w:val="uk-UA"/>
        </w:rPr>
      </w:pPr>
      <w:r w:rsidRPr="003D2C69">
        <w:rPr>
          <w:bCs/>
          <w:lang w:val="uk-UA"/>
        </w:rPr>
        <w:t>У справі «Український та інші проти України»</w:t>
      </w:r>
    </w:p>
    <w:p w:rsidRPr="003D2C69" w:rsidR="00BC3776" w:rsidP="003D2C69" w14:paraId="4B54B798" w14:textId="06763DBB">
      <w:pPr>
        <w:pStyle w:val="JuCase"/>
        <w:rPr>
          <w:b w:val="0"/>
          <w:lang w:val="uk-UA"/>
        </w:rPr>
      </w:pPr>
      <w:r w:rsidRPr="003D2C69">
        <w:rPr>
          <w:b w:val="0"/>
          <w:lang w:val="uk-UA"/>
        </w:rPr>
        <w:t>Європейський суд з прав людини (П</w:t>
      </w:r>
      <w:r w:rsidRPr="003D2C69" w:rsidR="003D2C69">
        <w:rPr>
          <w:b w:val="0"/>
          <w:lang w:val="uk-UA"/>
        </w:rPr>
        <w:t>’</w:t>
      </w:r>
      <w:r w:rsidRPr="003D2C69">
        <w:rPr>
          <w:b w:val="0"/>
          <w:lang w:val="uk-UA"/>
        </w:rPr>
        <w:t>ята секція), засідаючи палатою, до складу якої увійшли:</w:t>
      </w:r>
    </w:p>
    <w:p w:rsidRPr="003D2C69" w:rsidR="00BC3776" w:rsidP="003D2C69" w14:paraId="0C14250C" w14:textId="77777777">
      <w:pPr>
        <w:pStyle w:val="JuCase"/>
        <w:ind w:left="284" w:firstLine="0"/>
        <w:jc w:val="left"/>
        <w:rPr>
          <w:b w:val="0"/>
          <w:lang w:val="uk-UA"/>
        </w:rPr>
      </w:pPr>
      <w:r w:rsidRPr="003D2C69">
        <w:rPr>
          <w:b w:val="0"/>
          <w:lang w:val="uk-UA"/>
        </w:rPr>
        <w:t xml:space="preserve">Катержіна Шімачкова </w:t>
      </w:r>
      <w:r w:rsidRPr="003D2C69">
        <w:rPr>
          <w:b w:val="0"/>
          <w:i/>
          <w:iCs/>
          <w:lang w:val="uk-UA"/>
        </w:rPr>
        <w:t>(Kateřina Šimáčková), Голова</w:t>
      </w:r>
      <w:r w:rsidRPr="003D2C69">
        <w:rPr>
          <w:b w:val="0"/>
          <w:lang w:val="uk-UA"/>
        </w:rPr>
        <w:t>,</w:t>
      </w:r>
      <w:r w:rsidRPr="003D2C69">
        <w:rPr>
          <w:b w:val="0"/>
          <w:lang w:val="uk-UA"/>
        </w:rPr>
        <w:br/>
        <w:t xml:space="preserve">Марія Елосегі </w:t>
      </w:r>
      <w:r w:rsidRPr="003D2C69">
        <w:rPr>
          <w:b w:val="0"/>
          <w:i/>
          <w:iCs/>
          <w:lang w:val="uk-UA"/>
        </w:rPr>
        <w:t>(María Elósegui),</w:t>
      </w:r>
    </w:p>
    <w:p w:rsidRPr="003D2C69" w:rsidR="00BC3776" w:rsidP="003D2C69" w14:paraId="7BDDFF98" w14:textId="77777777">
      <w:pPr>
        <w:pStyle w:val="JuCase"/>
        <w:ind w:left="284" w:firstLine="0"/>
        <w:jc w:val="left"/>
        <w:rPr>
          <w:bCs/>
          <w:lang w:val="uk-UA"/>
        </w:rPr>
      </w:pPr>
      <w:r w:rsidRPr="003D2C69">
        <w:rPr>
          <w:b w:val="0"/>
          <w:lang w:val="uk-UA"/>
        </w:rPr>
        <w:t>Георгі</w:t>
      </w:r>
      <w:r w:rsidRPr="003D2C69" w:rsidR="00BC2511">
        <w:rPr>
          <w:b w:val="0"/>
          <w:lang w:val="uk-UA"/>
        </w:rPr>
        <w:t>о</w:t>
      </w:r>
      <w:r w:rsidRPr="003D2C69">
        <w:rPr>
          <w:b w:val="0"/>
          <w:lang w:val="uk-UA"/>
        </w:rPr>
        <w:t xml:space="preserve">с А. Сергідес </w:t>
      </w:r>
      <w:r w:rsidRPr="003D2C69">
        <w:rPr>
          <w:b w:val="0"/>
          <w:i/>
          <w:lang w:val="uk-UA"/>
        </w:rPr>
        <w:t>(Georgios A. Serghides)</w:t>
      </w:r>
      <w:r w:rsidRPr="003D2C69">
        <w:rPr>
          <w:b w:val="0"/>
          <w:lang w:val="uk-UA"/>
        </w:rPr>
        <w:t>,</w:t>
      </w:r>
      <w:r w:rsidRPr="003D2C69">
        <w:rPr>
          <w:b w:val="0"/>
          <w:lang w:val="uk-UA"/>
        </w:rPr>
        <w:br/>
        <w:t xml:space="preserve">Ґільберто Фелічі </w:t>
      </w:r>
      <w:r w:rsidRPr="003D2C69">
        <w:rPr>
          <w:b w:val="0"/>
          <w:i/>
          <w:iCs/>
          <w:lang w:val="uk-UA"/>
        </w:rPr>
        <w:t>(Gilberto Felici)</w:t>
      </w:r>
      <w:r w:rsidRPr="003D2C69">
        <w:rPr>
          <w:b w:val="0"/>
          <w:lang w:val="uk-UA"/>
        </w:rPr>
        <w:t>,</w:t>
      </w:r>
      <w:r w:rsidRPr="003D2C69">
        <w:rPr>
          <w:b w:val="0"/>
          <w:lang w:val="uk-UA"/>
        </w:rPr>
        <w:br/>
        <w:t xml:space="preserve">Діана Сирку </w:t>
      </w:r>
      <w:r w:rsidRPr="003D2C69">
        <w:rPr>
          <w:b w:val="0"/>
          <w:i/>
          <w:lang w:val="uk-UA"/>
        </w:rPr>
        <w:t>(Diana Sârcu)</w:t>
      </w:r>
      <w:r w:rsidRPr="003D2C69">
        <w:rPr>
          <w:b w:val="0"/>
          <w:lang w:val="uk-UA"/>
        </w:rPr>
        <w:t>,</w:t>
      </w:r>
    </w:p>
    <w:p w:rsidRPr="003D2C69" w:rsidR="00BC3776" w:rsidP="003D2C69" w14:paraId="0EA359F1" w14:textId="77777777">
      <w:pPr>
        <w:pStyle w:val="JuCase"/>
        <w:jc w:val="left"/>
        <w:rPr>
          <w:b w:val="0"/>
          <w:i/>
          <w:lang w:val="uk-UA"/>
        </w:rPr>
      </w:pPr>
      <w:r w:rsidRPr="003D2C69">
        <w:rPr>
          <w:b w:val="0"/>
          <w:lang w:val="uk-UA"/>
        </w:rPr>
        <w:t xml:space="preserve">Микола Гнатовський </w:t>
      </w:r>
      <w:r w:rsidRPr="003D2C69">
        <w:rPr>
          <w:b w:val="0"/>
          <w:i/>
          <w:iCs/>
          <w:lang w:val="uk-UA"/>
        </w:rPr>
        <w:t>(Mykola Gnatovskyy),</w:t>
      </w:r>
    </w:p>
    <w:p w:rsidRPr="003D2C69" w:rsidR="00BC3776" w:rsidP="003D2C69" w14:paraId="2BBE1F6F" w14:textId="77777777">
      <w:pPr>
        <w:pStyle w:val="JuCase"/>
        <w:jc w:val="left"/>
        <w:rPr>
          <w:b w:val="0"/>
          <w:lang w:val="uk-UA"/>
        </w:rPr>
      </w:pPr>
      <w:r w:rsidRPr="003D2C69">
        <w:rPr>
          <w:b w:val="0"/>
          <w:iCs/>
          <w:lang w:val="uk-UA"/>
        </w:rPr>
        <w:t xml:space="preserve">Ваге Григорян </w:t>
      </w:r>
      <w:r w:rsidRPr="003D2C69">
        <w:rPr>
          <w:b w:val="0"/>
          <w:i/>
          <w:lang w:val="uk-UA"/>
        </w:rPr>
        <w:t>(Vahe Grigoryan)</w:t>
      </w:r>
      <w:r w:rsidRPr="003D2C69">
        <w:rPr>
          <w:b w:val="0"/>
          <w:lang w:val="uk-UA"/>
        </w:rPr>
        <w:t>,</w:t>
      </w:r>
      <w:r w:rsidRPr="003D2C69">
        <w:rPr>
          <w:b w:val="0"/>
          <w:i/>
          <w:lang w:val="uk-UA"/>
        </w:rPr>
        <w:t xml:space="preserve"> судді</w:t>
      </w:r>
      <w:r w:rsidRPr="003D2C69">
        <w:rPr>
          <w:b w:val="0"/>
          <w:lang w:val="uk-UA"/>
        </w:rPr>
        <w:t>,</w:t>
      </w:r>
      <w:r w:rsidRPr="003D2C69">
        <w:rPr>
          <w:b w:val="0"/>
          <w:lang w:val="uk-UA"/>
        </w:rPr>
        <w:br/>
        <w:t xml:space="preserve">та Віктор Соловейчік </w:t>
      </w:r>
      <w:r w:rsidRPr="003D2C69">
        <w:rPr>
          <w:b w:val="0"/>
          <w:i/>
          <w:iCs/>
          <w:lang w:val="uk-UA"/>
        </w:rPr>
        <w:t>(Victor Soloveytchik)</w:t>
      </w:r>
      <w:r w:rsidRPr="003D2C69">
        <w:rPr>
          <w:b w:val="0"/>
          <w:lang w:val="uk-UA"/>
        </w:rPr>
        <w:t xml:space="preserve">, </w:t>
      </w:r>
      <w:r w:rsidRPr="003D2C69">
        <w:rPr>
          <w:b w:val="0"/>
          <w:i/>
          <w:iCs/>
          <w:lang w:val="uk-UA"/>
        </w:rPr>
        <w:t>Секретар секції,</w:t>
      </w:r>
    </w:p>
    <w:p w:rsidRPr="003D2C69" w:rsidR="00BC3776" w:rsidP="003D2C69" w14:paraId="37C8B799" w14:textId="77777777">
      <w:pPr>
        <w:pStyle w:val="JuCase"/>
        <w:jc w:val="left"/>
        <w:rPr>
          <w:b w:val="0"/>
          <w:lang w:val="uk-UA"/>
        </w:rPr>
      </w:pPr>
      <w:r w:rsidRPr="003D2C69">
        <w:rPr>
          <w:b w:val="0"/>
          <w:lang w:val="uk-UA"/>
        </w:rPr>
        <w:t>з огляду на:</w:t>
      </w:r>
    </w:p>
    <w:p w:rsidRPr="003D2C69" w:rsidR="00BC3776" w:rsidP="003D2C69" w14:paraId="2A382CFE" w14:textId="77777777">
      <w:pPr>
        <w:pStyle w:val="JuCase"/>
        <w:rPr>
          <w:b w:val="0"/>
          <w:bCs/>
          <w:lang w:val="uk-UA"/>
        </w:rPr>
      </w:pPr>
      <w:r w:rsidRPr="003D2C69">
        <w:rPr>
          <w:b w:val="0"/>
          <w:bCs/>
          <w:lang w:val="uk-UA"/>
        </w:rPr>
        <w:t xml:space="preserve">заяви, зазначені в </w:t>
      </w:r>
      <w:r w:rsidRPr="003D2C69" w:rsidR="00F349A3">
        <w:rPr>
          <w:b w:val="0"/>
          <w:bCs/>
          <w:lang w:val="uk-UA"/>
        </w:rPr>
        <w:t>додатку</w:t>
      </w:r>
      <w:r w:rsidRPr="003D2C69">
        <w:rPr>
          <w:b w:val="0"/>
          <w:bCs/>
          <w:lang w:val="uk-UA"/>
        </w:rPr>
        <w:t>;</w:t>
      </w:r>
    </w:p>
    <w:p w:rsidRPr="003D2C69" w:rsidR="009A0B42" w:rsidP="003D2C69" w14:paraId="4822DFE5" w14:textId="77777777">
      <w:pPr>
        <w:pStyle w:val="JuCase"/>
        <w:rPr>
          <w:b w:val="0"/>
          <w:bCs/>
          <w:lang w:val="uk-UA"/>
        </w:rPr>
      </w:pPr>
      <w:r w:rsidRPr="003D2C69">
        <w:rPr>
          <w:b w:val="0"/>
          <w:bCs/>
          <w:lang w:val="uk-UA"/>
        </w:rPr>
        <w:t>зауваження сторін;</w:t>
      </w:r>
    </w:p>
    <w:p w:rsidRPr="003D2C69" w:rsidR="009A0B42" w:rsidP="003D2C69" w14:paraId="7CF422F0" w14:textId="77777777">
      <w:pPr>
        <w:pStyle w:val="JuCase"/>
        <w:rPr>
          <w:b w:val="0"/>
          <w:bCs/>
          <w:lang w:val="uk-UA"/>
        </w:rPr>
      </w:pPr>
      <w:r w:rsidRPr="003D2C69">
        <w:rPr>
          <w:b w:val="0"/>
          <w:bCs/>
          <w:lang w:val="uk-UA"/>
        </w:rPr>
        <w:t>після обговорення за зачиненими дверима 03 березня 2026 року</w:t>
      </w:r>
    </w:p>
    <w:p w:rsidRPr="003D2C69" w:rsidR="009A0B42" w:rsidP="003D2C69" w14:paraId="3CED4DB8" w14:textId="77777777">
      <w:pPr>
        <w:pStyle w:val="JuCase"/>
        <w:rPr>
          <w:b w:val="0"/>
          <w:bCs/>
          <w:lang w:val="uk-UA"/>
        </w:rPr>
      </w:pPr>
      <w:r w:rsidRPr="003D2C69">
        <w:rPr>
          <w:b w:val="0"/>
          <w:bCs/>
          <w:lang w:val="uk-UA"/>
        </w:rPr>
        <w:t>постановляє таке рішення, що було ухвалено у той день:</w:t>
      </w:r>
    </w:p>
    <w:p w:rsidRPr="003D2C69" w:rsidR="00FD5B13" w:rsidP="003D2C69" w14:paraId="76CB617C" w14:textId="77777777">
      <w:pPr>
        <w:pStyle w:val="JuHHead"/>
        <w:numPr>
          <w:ilvl w:val="0"/>
          <w:numId w:val="0"/>
        </w:numPr>
        <w:rPr>
          <w:lang w:val="uk-UA"/>
        </w:rPr>
      </w:pPr>
      <w:r w:rsidRPr="003D2C69">
        <w:rPr>
          <w:lang w:val="uk-UA"/>
        </w:rPr>
        <w:t>ВСТУП</w:t>
      </w:r>
    </w:p>
    <w:p w:rsidRPr="003D2C69" w:rsidR="009A0B42" w:rsidP="003D2C69" w14:paraId="7367C37C" w14:textId="77777777">
      <w:pPr>
        <w:pStyle w:val="JuPara"/>
        <w:rPr>
          <w:lang w:val="uk-UA"/>
        </w:rPr>
      </w:pPr>
      <w:r w:rsidRPr="003D2C69">
        <w:rPr>
          <w:lang w:val="uk-UA"/>
        </w:rPr>
        <w:t>1.  Справа стосується скарг на неналежні умови тримання під вартою, стверджуване перешкоджання адміністрацією установи виконання покарань ефективній реалізації заявниками свого права на подання індивідуальної заяви за Конвенцією та відсутність будь-якого ефективного засобу юридичного захисту у національному законодавстві. Заявники посилалися на статті 3, 8, 13 і 34 Конвенції.</w:t>
      </w:r>
    </w:p>
    <w:p w:rsidRPr="003D2C69" w:rsidR="00FD5B13" w:rsidP="003D2C69" w14:paraId="6EC36C8C" w14:textId="77777777">
      <w:pPr>
        <w:pStyle w:val="JuHHead"/>
        <w:rPr>
          <w:lang w:val="uk-UA"/>
        </w:rPr>
      </w:pPr>
      <w:r w:rsidRPr="003D2C69">
        <w:rPr>
          <w:lang w:val="uk-UA"/>
        </w:rPr>
        <w:t>ПРОЦЕДУРА</w:t>
      </w:r>
    </w:p>
    <w:p w:rsidRPr="003D2C69" w:rsidR="009A0B42" w:rsidP="003D2C69" w14:paraId="5A28247A" w14:textId="77777777">
      <w:pPr>
        <w:pStyle w:val="JuPara"/>
        <w:rPr>
          <w:lang w:val="uk-UA"/>
        </w:rPr>
      </w:pPr>
      <w:r w:rsidRPr="003D2C69">
        <w:rPr>
          <w:lang w:val="uk-UA"/>
        </w:rPr>
        <w:t>2.  </w:t>
      </w:r>
      <w:r w:rsidRPr="003D2C69" w:rsidR="00D744B6">
        <w:rPr>
          <w:lang w:val="uk-UA"/>
        </w:rPr>
        <w:t xml:space="preserve">Справу було розпочато за заявами, поданими 20 серпня 2019 року до Суду проти України на підставі статті 34 Конвенції про захист прав людини і основоположних свобод (далі – Конвенція) </w:t>
      </w:r>
      <w:r w:rsidRPr="003D2C69" w:rsidR="0093580B">
        <w:rPr>
          <w:lang w:val="uk-UA"/>
        </w:rPr>
        <w:t>43 </w:t>
      </w:r>
      <w:r w:rsidRPr="003D2C69" w:rsidR="00D744B6">
        <w:rPr>
          <w:lang w:val="uk-UA"/>
        </w:rPr>
        <w:t xml:space="preserve">громадянами України. </w:t>
      </w:r>
      <w:r w:rsidRPr="003D2C69">
        <w:rPr>
          <w:lang w:val="uk-UA"/>
        </w:rPr>
        <w:t xml:space="preserve">Один заявник згодом помер, </w:t>
      </w:r>
      <w:r w:rsidRPr="003D2C69" w:rsidR="0093580B">
        <w:rPr>
          <w:lang w:val="uk-UA"/>
        </w:rPr>
        <w:t xml:space="preserve">і </w:t>
      </w:r>
      <w:r w:rsidRPr="003D2C69">
        <w:rPr>
          <w:lang w:val="uk-UA"/>
        </w:rPr>
        <w:t xml:space="preserve">його заяву було виключено з реєстру справ Суду. Решта 42 </w:t>
      </w:r>
      <w:r w:rsidRPr="003D2C69" w:rsidR="006E2173">
        <w:rPr>
          <w:lang w:val="uk-UA"/>
        </w:rPr>
        <w:t xml:space="preserve">заявники </w:t>
      </w:r>
      <w:r w:rsidRPr="003D2C69">
        <w:rPr>
          <w:lang w:val="uk-UA"/>
        </w:rPr>
        <w:t>(</w:t>
      </w:r>
      <w:r w:rsidRPr="003D2C69" w:rsidR="00D744B6">
        <w:rPr>
          <w:lang w:val="uk-UA"/>
        </w:rPr>
        <w:t xml:space="preserve">далі – </w:t>
      </w:r>
      <w:r w:rsidRPr="003D2C69">
        <w:rPr>
          <w:lang w:val="uk-UA"/>
        </w:rPr>
        <w:t xml:space="preserve">заявники) та їхні відповідні заяви перелічені </w:t>
      </w:r>
      <w:r w:rsidRPr="003D2C69" w:rsidR="00D744B6">
        <w:rPr>
          <w:lang w:val="uk-UA"/>
        </w:rPr>
        <w:t xml:space="preserve">у </w:t>
      </w:r>
      <w:r w:rsidRPr="003D2C69">
        <w:rPr>
          <w:lang w:val="uk-UA"/>
        </w:rPr>
        <w:t>таблиці</w:t>
      </w:r>
      <w:r w:rsidRPr="003D2C69" w:rsidR="00D744B6">
        <w:rPr>
          <w:lang w:val="uk-UA"/>
        </w:rPr>
        <w:t xml:space="preserve"> в додатку</w:t>
      </w:r>
      <w:r w:rsidRPr="003D2C69">
        <w:rPr>
          <w:lang w:val="uk-UA"/>
        </w:rPr>
        <w:t>.</w:t>
      </w:r>
    </w:p>
    <w:p w:rsidRPr="003D2C69" w:rsidR="00D744B6" w:rsidP="003D2C69" w14:paraId="510C52A2" w14:textId="77777777">
      <w:pPr>
        <w:pStyle w:val="JuPara"/>
        <w:rPr>
          <w:lang w:val="uk-UA"/>
        </w:rPr>
      </w:pPr>
      <w:r w:rsidRPr="003D2C69">
        <w:rPr>
          <w:lang w:val="uk-UA"/>
        </w:rPr>
        <w:t>3.  </w:t>
      </w:r>
      <w:r w:rsidRPr="003D2C69">
        <w:rPr>
          <w:lang w:val="uk-UA"/>
        </w:rPr>
        <w:t>Заявників представляли чотири юристи з неурядової організації «Харківська правозахисна група» (далі – ХПГ, див. таблицю у додатку).</w:t>
      </w:r>
    </w:p>
    <w:p w:rsidRPr="003D2C69" w:rsidR="00D744B6" w:rsidP="003D2C69" w14:paraId="60CAE36C" w14:textId="77777777">
      <w:pPr>
        <w:pStyle w:val="JuPara"/>
        <w:rPr>
          <w:lang w:val="uk-UA"/>
        </w:rPr>
      </w:pPr>
      <w:r w:rsidRPr="003D2C69">
        <w:rPr>
          <w:lang w:val="uk-UA"/>
        </w:rPr>
        <w:t>4.  </w:t>
      </w:r>
      <w:r w:rsidRPr="003D2C69">
        <w:rPr>
          <w:lang w:val="uk-UA"/>
        </w:rPr>
        <w:t>Уряд України (далі – Уряд) представляв його Уповноважений, пан І. Ліщина, якого згодом змінила пані М. Сокоренко, з Міністерства юстиції.</w:t>
      </w:r>
    </w:p>
    <w:p w:rsidRPr="003D2C69" w:rsidR="00D744B6" w:rsidP="003D2C69" w14:paraId="62838684" w14:textId="77777777">
      <w:pPr>
        <w:pStyle w:val="JuPara"/>
        <w:rPr>
          <w:lang w:val="uk-UA"/>
        </w:rPr>
      </w:pPr>
      <w:r w:rsidRPr="003D2C69">
        <w:rPr>
          <w:lang w:val="uk-UA"/>
        </w:rPr>
        <w:t>5.  </w:t>
      </w:r>
      <w:r w:rsidRPr="003D2C69">
        <w:rPr>
          <w:lang w:val="uk-UA"/>
        </w:rPr>
        <w:t xml:space="preserve">30 січня 2020 року Уряд було повідомлено про скарги на неналежні умови тримання під вартою та відсутність будь-якого ефективного засобу юридичного захисту у національному законодавстві. Решту заяв було оголошено неприйнятними згідно з </w:t>
      </w:r>
      <w:r w:rsidRPr="003D2C69">
        <w:rPr>
          <w:lang w:val="uk-UA"/>
        </w:rPr>
        <w:t xml:space="preserve">процедурою за пунктом 3 </w:t>
      </w:r>
      <w:r w:rsidRPr="003D2C69" w:rsidR="00B77225">
        <w:rPr>
          <w:lang w:val="uk-UA"/>
        </w:rPr>
        <w:t xml:space="preserve">Правила </w:t>
      </w:r>
      <w:r w:rsidRPr="003D2C69">
        <w:rPr>
          <w:lang w:val="uk-UA"/>
        </w:rPr>
        <w:t xml:space="preserve">54 Регламенту Суду. Обидві сторони подали зауваження щодо прийнятності та суті справи. </w:t>
      </w:r>
      <w:r w:rsidRPr="003D2C69" w:rsidR="00B77225">
        <w:rPr>
          <w:lang w:val="uk-UA"/>
        </w:rPr>
        <w:t>02 </w:t>
      </w:r>
      <w:r w:rsidRPr="003D2C69">
        <w:rPr>
          <w:lang w:val="uk-UA"/>
        </w:rPr>
        <w:t xml:space="preserve">листопада 2020 року деякі заявники подали додаткові скарги щодо </w:t>
      </w:r>
      <w:r w:rsidRPr="003D2C69" w:rsidR="00AF3555">
        <w:rPr>
          <w:lang w:val="uk-UA"/>
        </w:rPr>
        <w:t xml:space="preserve">стверджуваного </w:t>
      </w:r>
      <w:r w:rsidRPr="003D2C69">
        <w:rPr>
          <w:lang w:val="uk-UA"/>
        </w:rPr>
        <w:t xml:space="preserve">тиску </w:t>
      </w:r>
      <w:r w:rsidRPr="003D2C69" w:rsidR="00AF3555">
        <w:rPr>
          <w:lang w:val="uk-UA"/>
        </w:rPr>
        <w:t xml:space="preserve">на них </w:t>
      </w:r>
      <w:r w:rsidRPr="003D2C69">
        <w:rPr>
          <w:lang w:val="uk-UA"/>
        </w:rPr>
        <w:t>з метою відкликання заяв (див. пункт 21).</w:t>
      </w:r>
    </w:p>
    <w:p w:rsidRPr="003D2C69" w:rsidR="00AF3555" w:rsidP="003D2C69" w14:paraId="6ACC5F73" w14:textId="77777777">
      <w:pPr>
        <w:pStyle w:val="JuPara"/>
        <w:rPr>
          <w:lang w:val="uk-UA"/>
        </w:rPr>
      </w:pPr>
      <w:r w:rsidRPr="003D2C69">
        <w:rPr>
          <w:lang w:val="uk-UA"/>
        </w:rPr>
        <w:t>6.  </w:t>
      </w:r>
      <w:r w:rsidRPr="003D2C69">
        <w:rPr>
          <w:lang w:val="uk-UA"/>
        </w:rPr>
        <w:t xml:space="preserve">03 липня 2024 року згідно з підпунктом «с» пункту 2 </w:t>
      </w:r>
      <w:r w:rsidRPr="003D2C69" w:rsidR="004617E0">
        <w:rPr>
          <w:lang w:val="uk-UA"/>
        </w:rPr>
        <w:t xml:space="preserve">Правила </w:t>
      </w:r>
      <w:r w:rsidRPr="003D2C69">
        <w:rPr>
          <w:lang w:val="uk-UA"/>
        </w:rPr>
        <w:t xml:space="preserve">54 Регламенту Суду </w:t>
      </w:r>
      <w:r w:rsidRPr="003D2C69" w:rsidR="00B03D26">
        <w:rPr>
          <w:lang w:val="uk-UA"/>
        </w:rPr>
        <w:t xml:space="preserve">Голова Секції </w:t>
      </w:r>
      <w:r w:rsidRPr="003D2C69">
        <w:rPr>
          <w:lang w:val="uk-UA"/>
        </w:rPr>
        <w:t>вирішила запропонувати сторонам подати додаткові письмові зауваження за статтею 34 Конвенції щодо стверджуваного перешкоджання у реалізації права на подання індивідуальної заяви. Уряд та заявники, яких представляв пан Токарев, а саме</w:t>
      </w:r>
      <w:r w:rsidRPr="003D2C69" w:rsidR="004617E0">
        <w:rPr>
          <w:lang w:val="uk-UA"/>
        </w:rPr>
        <w:t>,</w:t>
      </w:r>
      <w:r w:rsidRPr="003D2C69">
        <w:rPr>
          <w:lang w:val="uk-UA"/>
        </w:rPr>
        <w:t xml:space="preserve"> заявники № 26 – 28, 38 і 42, подали свої зауваження.</w:t>
      </w:r>
    </w:p>
    <w:p w:rsidRPr="003D2C69" w:rsidR="00FD5B13" w:rsidP="003D2C69" w14:paraId="3D76B564" w14:textId="77777777">
      <w:pPr>
        <w:pStyle w:val="JuHHead"/>
        <w:rPr>
          <w:lang w:val="uk-UA"/>
        </w:rPr>
      </w:pPr>
      <w:r w:rsidRPr="003D2C69">
        <w:rPr>
          <w:lang w:val="uk-UA"/>
        </w:rPr>
        <w:t>ФАКТИ</w:t>
      </w:r>
    </w:p>
    <w:p w:rsidRPr="003D2C69" w:rsidR="006F4133" w:rsidP="003D2C69" w14:paraId="0E19857D" w14:textId="77777777">
      <w:pPr>
        <w:pStyle w:val="JuPara"/>
        <w:rPr>
          <w:lang w:val="uk-UA"/>
        </w:rPr>
      </w:pPr>
      <w:r w:rsidRPr="003D2C69">
        <w:rPr>
          <w:lang w:val="uk-UA"/>
        </w:rPr>
        <w:t>7.  </w:t>
      </w:r>
      <w:r w:rsidRPr="003D2C69">
        <w:rPr>
          <w:lang w:val="uk-UA"/>
        </w:rPr>
        <w:t xml:space="preserve">На той момент заявники </w:t>
      </w:r>
      <w:r w:rsidRPr="003D2C69" w:rsidR="004617E0">
        <w:rPr>
          <w:lang w:val="uk-UA"/>
        </w:rPr>
        <w:t>трималися</w:t>
      </w:r>
      <w:r w:rsidRPr="003D2C69">
        <w:rPr>
          <w:lang w:val="uk-UA"/>
        </w:rPr>
        <w:t xml:space="preserve"> у Жовтоводській виправній колонії № 26 (далі – Жовтоводська </w:t>
      </w:r>
      <w:r w:rsidRPr="003D2C69" w:rsidR="005D0CE8">
        <w:rPr>
          <w:lang w:val="uk-UA"/>
        </w:rPr>
        <w:t>колонія</w:t>
      </w:r>
      <w:r w:rsidRPr="003D2C69">
        <w:rPr>
          <w:lang w:val="uk-UA"/>
        </w:rPr>
        <w:t>) у Дніпропетровській області.</w:t>
      </w:r>
    </w:p>
    <w:p w:rsidRPr="003D2C69" w:rsidR="00FD5B13" w:rsidP="003D2C69" w14:paraId="0422BCD1" w14:textId="77777777">
      <w:pPr>
        <w:pStyle w:val="JuPara"/>
        <w:rPr>
          <w:lang w:val="uk-UA"/>
        </w:rPr>
      </w:pPr>
      <w:r w:rsidRPr="003D2C69">
        <w:rPr>
          <w:lang w:val="uk-UA"/>
        </w:rPr>
        <w:t>8.  </w:t>
      </w:r>
      <w:r w:rsidRPr="003D2C69" w:rsidR="006F4133">
        <w:rPr>
          <w:lang w:val="uk-UA"/>
        </w:rPr>
        <w:t>Факти справи можуть бути узагальнені таким чином</w:t>
      </w:r>
      <w:r w:rsidRPr="003D2C69">
        <w:rPr>
          <w:lang w:val="uk-UA"/>
        </w:rPr>
        <w:t>.</w:t>
      </w:r>
    </w:p>
    <w:p w:rsidRPr="003D2C69" w:rsidR="00FD5B13" w:rsidP="003D2C69" w14:paraId="43B25E70" w14:textId="77777777">
      <w:pPr>
        <w:pStyle w:val="JuHIRoman"/>
        <w:keepNext w:val="0"/>
        <w:keepLines w:val="0"/>
        <w:rPr>
          <w:lang w:val="uk-UA"/>
        </w:rPr>
      </w:pPr>
      <w:r w:rsidRPr="003D2C69">
        <w:rPr>
          <w:lang w:val="uk-UA"/>
        </w:rPr>
        <w:t>УМОВИ ТРИМАННЯ ЗАЯВНИКІВ ПІД ВАРТОЮ</w:t>
      </w:r>
    </w:p>
    <w:p w:rsidRPr="003D2C69" w:rsidR="006C1265" w:rsidP="003D2C69" w14:paraId="2CDDD797" w14:textId="337CB37F">
      <w:pPr>
        <w:pStyle w:val="JuPara"/>
        <w:rPr>
          <w:lang w:val="uk-UA"/>
        </w:rPr>
      </w:pPr>
      <w:r w:rsidRPr="003D2C69">
        <w:rPr>
          <w:lang w:val="uk-UA"/>
        </w:rPr>
        <w:t>9.  </w:t>
      </w:r>
      <w:r w:rsidRPr="003D2C69">
        <w:rPr>
          <w:lang w:val="uk-UA"/>
        </w:rPr>
        <w:t>13 березня 2019 року, як стверджується, за зверненням ув</w:t>
      </w:r>
      <w:r w:rsidRPr="003D2C69" w:rsidR="003D2C69">
        <w:rPr>
          <w:lang w:val="uk-UA"/>
        </w:rPr>
        <w:t>’</w:t>
      </w:r>
      <w:r w:rsidRPr="003D2C69">
        <w:rPr>
          <w:lang w:val="uk-UA"/>
        </w:rPr>
        <w:t xml:space="preserve">язнених, представники ХПГ здійснили моніторинговий візит до Жовтоводської </w:t>
      </w:r>
      <w:r w:rsidRPr="003D2C69" w:rsidR="005D0CE8">
        <w:rPr>
          <w:lang w:val="uk-UA"/>
        </w:rPr>
        <w:t>колонії</w:t>
      </w:r>
      <w:r w:rsidRPr="003D2C69">
        <w:rPr>
          <w:lang w:val="uk-UA"/>
        </w:rPr>
        <w:t>. В ході візиту вони зустрілися з ув</w:t>
      </w:r>
      <w:r w:rsidRPr="003D2C69" w:rsidR="003D2C69">
        <w:rPr>
          <w:lang w:val="uk-UA"/>
        </w:rPr>
        <w:t>’</w:t>
      </w:r>
      <w:r w:rsidRPr="003D2C69">
        <w:rPr>
          <w:lang w:val="uk-UA"/>
        </w:rPr>
        <w:t xml:space="preserve">язненими; оглянули житлові блоки, їдальню, пральню та </w:t>
      </w:r>
      <w:r w:rsidRPr="003D2C69" w:rsidR="001F1F64">
        <w:rPr>
          <w:lang w:val="uk-UA"/>
        </w:rPr>
        <w:t>лазні</w:t>
      </w:r>
      <w:r w:rsidRPr="003D2C69">
        <w:rPr>
          <w:lang w:val="uk-UA"/>
        </w:rPr>
        <w:t>; зробили фотографії; а також зібрали письмові скарги.</w:t>
      </w:r>
    </w:p>
    <w:p w:rsidRPr="003D2C69" w:rsidR="006C1265" w:rsidP="003D2C69" w14:paraId="55A47AB8" w14:textId="31888765">
      <w:pPr>
        <w:pStyle w:val="JuPara"/>
        <w:rPr>
          <w:lang w:val="uk-UA"/>
        </w:rPr>
      </w:pPr>
      <w:r w:rsidRPr="003D2C69">
        <w:rPr>
          <w:lang w:val="uk-UA"/>
        </w:rPr>
        <w:t>10.  </w:t>
      </w:r>
      <w:r w:rsidRPr="003D2C69">
        <w:rPr>
          <w:lang w:val="uk-UA"/>
        </w:rPr>
        <w:t xml:space="preserve">Під час візиту 84 </w:t>
      </w:r>
      <w:r w:rsidRPr="003D2C69" w:rsidR="00D710C2">
        <w:rPr>
          <w:lang w:val="uk-UA"/>
        </w:rPr>
        <w:t>ув</w:t>
      </w:r>
      <w:r w:rsidRPr="003D2C69" w:rsidR="003D2C69">
        <w:rPr>
          <w:lang w:val="uk-UA"/>
        </w:rPr>
        <w:t>’</w:t>
      </w:r>
      <w:r w:rsidRPr="003D2C69" w:rsidR="00D710C2">
        <w:rPr>
          <w:lang w:val="uk-UA"/>
        </w:rPr>
        <w:t>язнені</w:t>
      </w:r>
      <w:r w:rsidRPr="003D2C69">
        <w:rPr>
          <w:lang w:val="uk-UA"/>
        </w:rPr>
        <w:t>, у тому числі 11 заявників, склали рукописні скарги на ім</w:t>
      </w:r>
      <w:r w:rsidRPr="003D2C69" w:rsidR="003D2C69">
        <w:rPr>
          <w:lang w:val="uk-UA"/>
        </w:rPr>
        <w:t>’</w:t>
      </w:r>
      <w:r w:rsidRPr="003D2C69">
        <w:rPr>
          <w:lang w:val="uk-UA"/>
        </w:rPr>
        <w:t>я Генерального прокурора України, Міністерства юстиції України та Уповноваженого Верховної Ради України з прав людини (далі – Омбудсмен), в яких описали різні недоліки умов тримання в установі.</w:t>
      </w:r>
    </w:p>
    <w:p w:rsidRPr="003D2C69" w:rsidR="006C1265" w:rsidP="003D2C69" w14:paraId="2204CDE5" w14:textId="634F025D">
      <w:pPr>
        <w:pStyle w:val="JuPara"/>
        <w:rPr>
          <w:lang w:val="uk-UA"/>
        </w:rPr>
      </w:pPr>
      <w:r w:rsidRPr="003D2C69">
        <w:rPr>
          <w:lang w:val="uk-UA"/>
        </w:rPr>
        <w:t>11.  </w:t>
      </w:r>
      <w:r w:rsidRPr="003D2C69">
        <w:rPr>
          <w:lang w:val="uk-UA"/>
        </w:rPr>
        <w:t xml:space="preserve">18 березня 2019 року ХПГ опублікувала на своєму вебсайті звіт щодо Жовтоводської </w:t>
      </w:r>
      <w:r w:rsidRPr="003D2C69" w:rsidR="005D0CE8">
        <w:rPr>
          <w:lang w:val="uk-UA"/>
        </w:rPr>
        <w:t>колонії</w:t>
      </w:r>
      <w:r>
        <w:rPr>
          <w:rStyle w:val="FootnoteReference"/>
          <w:lang w:val="uk-UA"/>
        </w:rPr>
        <w:footnoteReference w:id="2"/>
      </w:r>
      <w:r w:rsidRPr="003D2C69">
        <w:rPr>
          <w:lang w:val="uk-UA"/>
        </w:rPr>
        <w:t>. У звіті, доповненому численними фотографіями, зазначалося, що умови тримання під вартою не відповідали встановленим стандартам та завда</w:t>
      </w:r>
      <w:r w:rsidRPr="003D2C69" w:rsidR="00252FC9">
        <w:rPr>
          <w:lang w:val="uk-UA"/>
        </w:rPr>
        <w:t>ва</w:t>
      </w:r>
      <w:r w:rsidRPr="003D2C69">
        <w:rPr>
          <w:lang w:val="uk-UA"/>
        </w:rPr>
        <w:t>ли серйозної шкоди здоров</w:t>
      </w:r>
      <w:r w:rsidRPr="003D2C69" w:rsidR="003D2C69">
        <w:rPr>
          <w:lang w:val="uk-UA"/>
        </w:rPr>
        <w:t>’</w:t>
      </w:r>
      <w:r w:rsidRPr="003D2C69">
        <w:rPr>
          <w:lang w:val="uk-UA"/>
        </w:rPr>
        <w:t>ю ув</w:t>
      </w:r>
      <w:r w:rsidRPr="003D2C69" w:rsidR="003D2C69">
        <w:rPr>
          <w:lang w:val="uk-UA"/>
        </w:rPr>
        <w:t>’</w:t>
      </w:r>
      <w:r w:rsidRPr="003D2C69">
        <w:rPr>
          <w:lang w:val="uk-UA"/>
        </w:rPr>
        <w:t>язнених. Ситуація,</w:t>
      </w:r>
      <w:r w:rsidRPr="003D2C69">
        <w:rPr>
          <w:i/>
          <w:iCs/>
          <w:lang w:val="uk-UA"/>
        </w:rPr>
        <w:t xml:space="preserve"> inter alia</w:t>
      </w:r>
      <w:r w:rsidRPr="003D2C69">
        <w:rPr>
          <w:lang w:val="uk-UA"/>
        </w:rPr>
        <w:t xml:space="preserve">, була описана </w:t>
      </w:r>
      <w:r w:rsidRPr="003D2C69" w:rsidR="001E7A6E">
        <w:rPr>
          <w:lang w:val="uk-UA"/>
        </w:rPr>
        <w:t xml:space="preserve">таким </w:t>
      </w:r>
      <w:r w:rsidRPr="003D2C69">
        <w:rPr>
          <w:lang w:val="uk-UA"/>
        </w:rPr>
        <w:t>чином:</w:t>
      </w:r>
    </w:p>
    <w:p w:rsidRPr="003D2C69" w:rsidR="00FD5B13" w:rsidP="003D2C69" w14:paraId="2D5B96FF" w14:textId="77777777">
      <w:pPr>
        <w:pStyle w:val="JuQuot"/>
        <w:rPr>
          <w:lang w:val="uk-UA"/>
        </w:rPr>
      </w:pPr>
      <w:r w:rsidRPr="003D2C69">
        <w:rPr>
          <w:lang w:val="uk-UA"/>
        </w:rPr>
        <w:t>«</w:t>
      </w:r>
      <w:r w:rsidRPr="003D2C69" w:rsidR="00EF6D0E">
        <w:rPr>
          <w:b/>
          <w:bCs/>
          <w:lang w:val="uk-UA"/>
        </w:rPr>
        <w:t>Житлові приміщення</w:t>
      </w:r>
    </w:p>
    <w:p w:rsidRPr="003D2C69" w:rsidR="00FD5B13" w:rsidP="003D2C69" w14:paraId="2DBC6F15" w14:textId="77777777">
      <w:pPr>
        <w:pStyle w:val="JuQuot"/>
        <w:rPr>
          <w:lang w:val="uk-UA"/>
        </w:rPr>
      </w:pPr>
      <w:r w:rsidRPr="003D2C69">
        <w:rPr>
          <w:lang w:val="uk-UA"/>
        </w:rPr>
        <w:t>...</w:t>
      </w:r>
    </w:p>
    <w:p w:rsidRPr="003D2C69" w:rsidR="00EF6D0E" w:rsidP="003D2C69" w14:paraId="30FE462E" w14:textId="3AE1CFA8">
      <w:pPr>
        <w:pStyle w:val="JuQuot"/>
        <w:rPr>
          <w:lang w:val="uk-UA"/>
        </w:rPr>
      </w:pPr>
      <w:r w:rsidRPr="003D2C69">
        <w:rPr>
          <w:lang w:val="uk-UA"/>
        </w:rPr>
        <w:t xml:space="preserve">Майже всі приміщення перебувають у антисанітарному, занедбаному стані. Всюди відчувається сирість. Освітлення в житлових приміщеннях дуже погане, а в деяких взагалі відсутнє. Щоб потрапити до житлової зони, на першому поверсі потрібно подолати абсолютно темний коридор зі сходами. Засуджені </w:t>
      </w:r>
      <w:r w:rsidRPr="003D2C69">
        <w:rPr>
          <w:lang w:val="uk-UA"/>
        </w:rPr>
        <w:t>зазначають, що світло з</w:t>
      </w:r>
      <w:r w:rsidRPr="003D2C69" w:rsidR="003D2C69">
        <w:rPr>
          <w:lang w:val="uk-UA"/>
        </w:rPr>
        <w:t>’</w:t>
      </w:r>
      <w:r w:rsidRPr="003D2C69">
        <w:rPr>
          <w:lang w:val="uk-UA"/>
        </w:rPr>
        <w:t>являється зазвичай із настанням темряви та є до відбою. У житлових зонах тісно розташовані залізні ліжка із тонкими матрацами, через що більшість опитаних скаржились на болі у спині. Спостерігається велике перенаселення камер.</w:t>
      </w:r>
    </w:p>
    <w:p w:rsidRPr="003D2C69" w:rsidR="00FD5B13" w:rsidP="003D2C69" w14:paraId="25D72C7A" w14:textId="77777777">
      <w:pPr>
        <w:pStyle w:val="JuQuot"/>
        <w:rPr>
          <w:lang w:val="uk-UA"/>
        </w:rPr>
      </w:pPr>
      <w:r w:rsidRPr="003D2C69">
        <w:rPr>
          <w:lang w:val="uk-UA"/>
        </w:rPr>
        <w:t>...</w:t>
      </w:r>
    </w:p>
    <w:p w:rsidRPr="003D2C69" w:rsidR="00EF6D0E" w:rsidP="003D2C69" w14:paraId="4AD20F06" w14:textId="77777777">
      <w:pPr>
        <w:pStyle w:val="JuQuot"/>
        <w:rPr>
          <w:lang w:val="uk-UA"/>
        </w:rPr>
      </w:pPr>
      <w:r w:rsidRPr="003D2C69">
        <w:rPr>
          <w:lang w:val="uk-UA"/>
        </w:rPr>
        <w:t>Стіни у приміщеннях на другому поверсі жилого корпусу вкриті грибком та пліснявою, багато де на стелях наявні сліди минулого залиття.</w:t>
      </w:r>
    </w:p>
    <w:p w:rsidRPr="003D2C69" w:rsidR="00FD5B13" w:rsidP="003D2C69" w14:paraId="779736B0" w14:textId="77777777">
      <w:pPr>
        <w:pStyle w:val="JuQuot"/>
        <w:rPr>
          <w:lang w:val="uk-UA"/>
        </w:rPr>
      </w:pPr>
      <w:r w:rsidRPr="003D2C69">
        <w:rPr>
          <w:lang w:val="uk-UA"/>
        </w:rPr>
        <w:t>...</w:t>
      </w:r>
    </w:p>
    <w:p w:rsidRPr="003D2C69" w:rsidR="00EF6D0E" w:rsidP="003D2C69" w14:paraId="7F19F226" w14:textId="77777777">
      <w:pPr>
        <w:pStyle w:val="JuQuot"/>
        <w:rPr>
          <w:lang w:val="uk-UA"/>
        </w:rPr>
      </w:pPr>
      <w:r w:rsidRPr="003D2C69">
        <w:rPr>
          <w:lang w:val="uk-UA"/>
        </w:rPr>
        <w:t>Також надходили скарги на засилля у приміщеннях блошиць і тарганів.</w:t>
      </w:r>
    </w:p>
    <w:p w:rsidRPr="003D2C69" w:rsidR="00EF6D0E" w:rsidP="003D2C69" w14:paraId="216B9185" w14:textId="6B11BC0A">
      <w:pPr>
        <w:pStyle w:val="JuQuot"/>
        <w:rPr>
          <w:lang w:val="uk-UA"/>
        </w:rPr>
      </w:pPr>
      <w:r w:rsidRPr="003D2C69">
        <w:rPr>
          <w:lang w:val="uk-UA"/>
        </w:rPr>
        <w:t>На момент візиту кип</w:t>
      </w:r>
      <w:r w:rsidRPr="003D2C69" w:rsidR="003D2C69">
        <w:rPr>
          <w:lang w:val="uk-UA"/>
        </w:rPr>
        <w:t>’</w:t>
      </w:r>
      <w:r w:rsidRPr="003D2C69">
        <w:rPr>
          <w:lang w:val="uk-UA"/>
        </w:rPr>
        <w:t>ячена питна вода була наявна лише в одному відділенні, в інших – лише з-під крану. Якість води з-під крану, зі слів респондентів, дуже низька, через добу відстоювання з</w:t>
      </w:r>
      <w:r w:rsidRPr="003D2C69" w:rsidR="003D2C69">
        <w:rPr>
          <w:lang w:val="uk-UA"/>
        </w:rPr>
        <w:t>’</w:t>
      </w:r>
      <w:r w:rsidRPr="003D2C69">
        <w:rPr>
          <w:lang w:val="uk-UA"/>
        </w:rPr>
        <w:t>являється осад з іржею, а влітку у воді й взагалі за добу розводяться білі черв</w:t>
      </w:r>
      <w:r w:rsidRPr="003D2C69" w:rsidR="003D2C69">
        <w:rPr>
          <w:lang w:val="uk-UA"/>
        </w:rPr>
        <w:t>’</w:t>
      </w:r>
      <w:r w:rsidRPr="003D2C69">
        <w:rPr>
          <w:lang w:val="uk-UA"/>
        </w:rPr>
        <w:t>яки.</w:t>
      </w:r>
    </w:p>
    <w:p w:rsidRPr="003D2C69" w:rsidR="00EF6D0E" w:rsidP="003D2C69" w14:paraId="36BA5C94" w14:textId="51604DC5">
      <w:pPr>
        <w:pStyle w:val="JuQuot"/>
        <w:rPr>
          <w:lang w:val="uk-UA"/>
        </w:rPr>
      </w:pPr>
      <w:r w:rsidRPr="003D2C69">
        <w:rPr>
          <w:lang w:val="uk-UA"/>
        </w:rPr>
        <w:t>Засуджені зазначали, що температура в житлових приміщеннях вночі становить 8-10</w:t>
      </w:r>
      <w:r w:rsidRPr="003D2C69" w:rsidR="003D2C69">
        <w:rPr>
          <w:vertAlign w:val="superscript"/>
          <w:lang w:val="uk-UA"/>
        </w:rPr>
        <w:t>o</w:t>
      </w:r>
      <w:r w:rsidRPr="003D2C69">
        <w:rPr>
          <w:lang w:val="uk-UA"/>
        </w:rPr>
        <w:t>С, а взимку знижується до 3-5</w:t>
      </w:r>
      <w:r w:rsidRPr="003D2C69" w:rsidR="003D2C69">
        <w:rPr>
          <w:vertAlign w:val="superscript"/>
          <w:lang w:val="uk-UA"/>
        </w:rPr>
        <w:t>o</w:t>
      </w:r>
      <w:r w:rsidRPr="003D2C69">
        <w:rPr>
          <w:lang w:val="uk-UA"/>
        </w:rPr>
        <w:t>С</w:t>
      </w:r>
      <w:r w:rsidRPr="003D2C69" w:rsidR="003D2C69">
        <w:rPr>
          <w:lang w:val="uk-UA"/>
        </w:rPr>
        <w:t>...</w:t>
      </w:r>
    </w:p>
    <w:p w:rsidRPr="003D2C69" w:rsidR="00EF6D0E" w:rsidP="003D2C69" w14:paraId="267E7BA0" w14:textId="77777777">
      <w:pPr>
        <w:pStyle w:val="JuQuot"/>
        <w:rPr>
          <w:lang w:val="uk-UA"/>
        </w:rPr>
      </w:pPr>
      <w:r w:rsidRPr="003D2C69">
        <w:rPr>
          <w:lang w:val="uk-UA"/>
        </w:rPr>
        <w:t>Труби водопостачання вкриті іржею, у деяких місцях підтікають, як наслідок, в установі періодично відбуваються затоплення.</w:t>
      </w:r>
    </w:p>
    <w:p w:rsidRPr="003D2C69" w:rsidR="00FD5B13" w:rsidP="003D2C69" w14:paraId="5D596524" w14:textId="77777777">
      <w:pPr>
        <w:pStyle w:val="JuQuot"/>
        <w:rPr>
          <w:lang w:val="uk-UA"/>
        </w:rPr>
      </w:pPr>
      <w:r w:rsidRPr="003D2C69">
        <w:rPr>
          <w:lang w:val="uk-UA"/>
        </w:rPr>
        <w:t>...</w:t>
      </w:r>
    </w:p>
    <w:p w:rsidRPr="003D2C69" w:rsidR="00FD5B13" w:rsidP="003D2C69" w14:paraId="498A02E0" w14:textId="77777777">
      <w:pPr>
        <w:pStyle w:val="JuQuot"/>
        <w:rPr>
          <w:b/>
          <w:bCs/>
          <w:lang w:val="uk-UA"/>
        </w:rPr>
      </w:pPr>
      <w:r w:rsidRPr="003D2C69">
        <w:rPr>
          <w:b/>
          <w:bCs/>
          <w:lang w:val="uk-UA"/>
        </w:rPr>
        <w:t>Санвузол</w:t>
      </w:r>
    </w:p>
    <w:p w:rsidRPr="003D2C69" w:rsidR="00EF6D0E" w:rsidP="003D2C69" w14:paraId="4E9D1B53" w14:textId="77777777">
      <w:pPr>
        <w:pStyle w:val="JuQuot"/>
        <w:rPr>
          <w:lang w:val="uk-UA"/>
        </w:rPr>
      </w:pPr>
      <w:r w:rsidRPr="003D2C69">
        <w:rPr>
          <w:lang w:val="uk-UA"/>
        </w:rPr>
        <w:t xml:space="preserve">... </w:t>
      </w:r>
      <w:r w:rsidRPr="003D2C69">
        <w:rPr>
          <w:lang w:val="uk-UA"/>
        </w:rPr>
        <w:t>Вони перебувають не просто в неналежному, а у жахливому стані. Рукомийники з відбитою плиткою та несправними кранами. Нестерпний сморід. У туалетні кімнати неможливо зайти.</w:t>
      </w:r>
    </w:p>
    <w:p w:rsidRPr="003D2C69" w:rsidR="00EF6D0E" w:rsidP="003D2C69" w14:paraId="7C2E11B8" w14:textId="77777777">
      <w:pPr>
        <w:pStyle w:val="JuQuot"/>
        <w:rPr>
          <w:lang w:val="uk-UA"/>
        </w:rPr>
      </w:pPr>
      <w:r w:rsidRPr="003D2C69">
        <w:rPr>
          <w:lang w:val="uk-UA"/>
        </w:rPr>
        <w:t>У відділеннях містяться від 4 до 6 туалетів, засуджені вимушені стояти в чергах, щоб справити нужду. В туалетах відсутні дверцята, а перегородки в деяких відділеннях сягають заввишки не більше 50 сантиметрів. Сантехніка перебуває у аварійному стані.</w:t>
      </w:r>
    </w:p>
    <w:p w:rsidRPr="003D2C69" w:rsidR="00FD5B13" w:rsidP="003D2C69" w14:paraId="0E6AC67E" w14:textId="77777777">
      <w:pPr>
        <w:pStyle w:val="JuQuot"/>
        <w:rPr>
          <w:lang w:val="uk-UA"/>
        </w:rPr>
      </w:pPr>
      <w:r w:rsidRPr="003D2C69">
        <w:rPr>
          <w:lang w:val="uk-UA"/>
        </w:rPr>
        <w:t>...</w:t>
      </w:r>
    </w:p>
    <w:p w:rsidRPr="003D2C69" w:rsidR="00BF4DEA" w:rsidP="003D2C69" w14:paraId="314D92FC" w14:textId="7FCAA787">
      <w:pPr>
        <w:pStyle w:val="JuQuot"/>
        <w:rPr>
          <w:lang w:val="uk-UA"/>
        </w:rPr>
      </w:pPr>
      <w:r w:rsidRPr="003D2C69">
        <w:rPr>
          <w:lang w:val="uk-UA"/>
        </w:rPr>
        <w:t>У деяких відділеннях душові приміщення затоплені у зв</w:t>
      </w:r>
      <w:r w:rsidRPr="003D2C69" w:rsidR="003D2C69">
        <w:rPr>
          <w:lang w:val="uk-UA"/>
        </w:rPr>
        <w:t>’</w:t>
      </w:r>
      <w:r w:rsidRPr="003D2C69">
        <w:rPr>
          <w:lang w:val="uk-UA"/>
        </w:rPr>
        <w:t>язку з підтіканням труб. У кожному з секторів наявний один душ на весь сектор (приблизно 50-60 людей).</w:t>
      </w:r>
    </w:p>
    <w:p w:rsidRPr="003D2C69" w:rsidR="00BF4DEA" w:rsidP="003D2C69" w14:paraId="080CA4C4" w14:textId="0480A3E9">
      <w:pPr>
        <w:pStyle w:val="JuQuot"/>
        <w:rPr>
          <w:lang w:val="uk-UA"/>
        </w:rPr>
      </w:pPr>
      <w:r w:rsidRPr="003D2C69">
        <w:rPr>
          <w:lang w:val="uk-UA"/>
        </w:rPr>
        <w:t>Зі слів засуджених, навіть холодну воду в колонії подають лише 2 години на добу. У зв</w:t>
      </w:r>
      <w:r w:rsidRPr="003D2C69" w:rsidR="003D2C69">
        <w:rPr>
          <w:lang w:val="uk-UA"/>
        </w:rPr>
        <w:t>’</w:t>
      </w:r>
      <w:r w:rsidRPr="003D2C69">
        <w:rPr>
          <w:lang w:val="uk-UA"/>
        </w:rPr>
        <w:t>язку з цим ув</w:t>
      </w:r>
      <w:r w:rsidRPr="003D2C69" w:rsidR="003D2C69">
        <w:rPr>
          <w:lang w:val="uk-UA"/>
        </w:rPr>
        <w:t>’</w:t>
      </w:r>
      <w:r w:rsidRPr="003D2C69">
        <w:rPr>
          <w:lang w:val="uk-UA"/>
        </w:rPr>
        <w:t>язнені змушені набирати воду до баків, а потім митися з них. До того ж, у туалетах стоїть сморід ще й через відсутність води у бачках для змивання.</w:t>
      </w:r>
    </w:p>
    <w:p w:rsidRPr="003D2C69" w:rsidR="00FD5B13" w:rsidP="003D2C69" w14:paraId="6819B729" w14:textId="77777777">
      <w:pPr>
        <w:pStyle w:val="JuQuot"/>
        <w:rPr>
          <w:b/>
          <w:bCs/>
          <w:lang w:val="uk-UA"/>
        </w:rPr>
      </w:pPr>
      <w:r w:rsidRPr="003D2C69">
        <w:rPr>
          <w:b/>
          <w:bCs/>
          <w:lang w:val="uk-UA"/>
        </w:rPr>
        <w:t>Їдальня</w:t>
      </w:r>
    </w:p>
    <w:p w:rsidRPr="003D2C69" w:rsidR="00FD5B13" w:rsidP="003D2C69" w14:paraId="3D94966E" w14:textId="77777777">
      <w:pPr>
        <w:pStyle w:val="JuQuot"/>
        <w:rPr>
          <w:lang w:val="uk-UA"/>
        </w:rPr>
      </w:pPr>
      <w:r w:rsidRPr="003D2C69">
        <w:rPr>
          <w:lang w:val="uk-UA"/>
        </w:rPr>
        <w:t>В їдальні на стелі та на підвіконнях наявна пліснява. У приміщенні відчувається запах сирості.</w:t>
      </w:r>
    </w:p>
    <w:p w:rsidRPr="003D2C69" w:rsidR="00FD5B13" w:rsidP="003D2C69" w14:paraId="085BE171" w14:textId="77777777">
      <w:pPr>
        <w:pStyle w:val="JuQuot"/>
        <w:rPr>
          <w:lang w:val="uk-UA"/>
        </w:rPr>
      </w:pPr>
      <w:r w:rsidRPr="003D2C69">
        <w:rPr>
          <w:lang w:val="uk-UA"/>
        </w:rPr>
        <w:t>...</w:t>
      </w:r>
    </w:p>
    <w:p w:rsidRPr="003D2C69" w:rsidR="00FD5B13" w:rsidP="003D2C69" w14:paraId="47E4599B" w14:textId="77777777">
      <w:pPr>
        <w:pStyle w:val="JuQuot"/>
        <w:rPr>
          <w:lang w:val="uk-UA"/>
        </w:rPr>
      </w:pPr>
      <w:r w:rsidRPr="003D2C69">
        <w:rPr>
          <w:lang w:val="uk-UA"/>
        </w:rPr>
        <w:t>В їдальні працюють лише 5 кранів для миття рук, інші зірвані. Рушники та мило відсутні.</w:t>
      </w:r>
    </w:p>
    <w:p w:rsidRPr="003D2C69" w:rsidR="00BF4DEA" w:rsidP="003D2C69" w14:paraId="1E4E79EF" w14:textId="77777777">
      <w:pPr>
        <w:pStyle w:val="JuQuot"/>
        <w:rPr>
          <w:lang w:val="uk-UA"/>
        </w:rPr>
      </w:pPr>
      <w:r w:rsidRPr="003D2C69">
        <w:rPr>
          <w:lang w:val="uk-UA"/>
        </w:rPr>
        <w:t>На час візиту працівники їдальні не змогли надати моніторинговій групі санітарні книжки, стверджуючи, що вони на сьогоднішній день вивезені за межі колонії для якогось контролю.</w:t>
      </w:r>
    </w:p>
    <w:p w:rsidRPr="003D2C69" w:rsidR="00BF4DEA" w:rsidP="003D2C69" w14:paraId="43A88B82" w14:textId="77777777">
      <w:pPr>
        <w:pStyle w:val="JuQuot"/>
        <w:rPr>
          <w:lang w:val="uk-UA"/>
        </w:rPr>
      </w:pPr>
      <w:r w:rsidRPr="003D2C69">
        <w:rPr>
          <w:lang w:val="uk-UA"/>
        </w:rPr>
        <w:t>Засуджені скаржились на нестачу та на погану якість харчування. Деякі з них стверджували, що «нормальні» продукти вони купують власним коштом, щоб їм готували в їдальні.</w:t>
      </w:r>
    </w:p>
    <w:p w:rsidRPr="003D2C69" w:rsidR="00FD5B13" w:rsidP="003D2C69" w14:paraId="33FCD138" w14:textId="77777777">
      <w:pPr>
        <w:pStyle w:val="JuQuot"/>
        <w:rPr>
          <w:b/>
          <w:bCs/>
          <w:lang w:val="uk-UA"/>
        </w:rPr>
      </w:pPr>
      <w:r w:rsidRPr="003D2C69">
        <w:rPr>
          <w:b/>
          <w:bCs/>
          <w:lang w:val="uk-UA"/>
        </w:rPr>
        <w:t>Банно-пральний комбінат</w:t>
      </w:r>
    </w:p>
    <w:p w:rsidRPr="003D2C69" w:rsidR="00BF4DEA" w:rsidP="003D2C69" w14:paraId="04F326C4" w14:textId="1E77C02E">
      <w:pPr>
        <w:pStyle w:val="JuQuot"/>
        <w:rPr>
          <w:lang w:val="uk-UA"/>
        </w:rPr>
      </w:pPr>
      <w:r w:rsidRPr="003D2C69">
        <w:rPr>
          <w:lang w:val="uk-UA"/>
        </w:rPr>
        <w:t xml:space="preserve">Лазня була недавно відремонтована і має більш-менш пристойний вигляд у порівнянні з іншим побаченим </w:t>
      </w:r>
      <w:r w:rsidRPr="003D2C69" w:rsidR="003D2C69">
        <w:rPr>
          <w:lang w:val="uk-UA"/>
        </w:rPr>
        <w:t>...</w:t>
      </w:r>
    </w:p>
    <w:p w:rsidRPr="003D2C69" w:rsidR="00BF4DEA" w:rsidP="003D2C69" w14:paraId="7F22E35F" w14:textId="77777777">
      <w:pPr>
        <w:pStyle w:val="JuQuot"/>
        <w:rPr>
          <w:lang w:val="uk-UA"/>
        </w:rPr>
      </w:pPr>
      <w:r w:rsidRPr="003D2C69">
        <w:rPr>
          <w:lang w:val="uk-UA"/>
        </w:rPr>
        <w:t>Під час візиту моніторів води в лазні не було, але адміністрація запевнила, що вони вимикають воду після відвідування лазні засудженими для запобігання прориву труб. Однак засуджені запевняли, що вони не відвідують лазню вже більше місяця.</w:t>
      </w:r>
    </w:p>
    <w:p w:rsidRPr="003D2C69" w:rsidR="00BF4DEA" w:rsidP="003D2C69" w14:paraId="7879C039" w14:textId="32B76EF9">
      <w:pPr>
        <w:pStyle w:val="JuQuot"/>
        <w:rPr>
          <w:lang w:val="uk-UA"/>
        </w:rPr>
      </w:pPr>
      <w:r w:rsidRPr="003D2C69">
        <w:rPr>
          <w:lang w:val="uk-UA"/>
        </w:rPr>
        <w:t>Пральня обладнана старими радянським пральними машинами та сушарками, на яких помітна іржа. У день візиту моніторів засуджені сушили свій одяг надворі при +5</w:t>
      </w:r>
      <w:r w:rsidRPr="003D2C69" w:rsidR="0078738E">
        <w:rPr>
          <w:lang w:val="uk-UA"/>
        </w:rPr>
        <w:t xml:space="preserve"> </w:t>
      </w:r>
      <w:r w:rsidRPr="003D2C69" w:rsidR="003D2C69">
        <w:rPr>
          <w:vertAlign w:val="superscript"/>
          <w:lang w:val="uk-UA"/>
        </w:rPr>
        <w:t>o</w:t>
      </w:r>
      <w:r w:rsidRPr="003D2C69">
        <w:rPr>
          <w:lang w:val="uk-UA"/>
        </w:rPr>
        <w:t>С.</w:t>
      </w:r>
    </w:p>
    <w:p w:rsidRPr="003D2C69" w:rsidR="00FD5B13" w:rsidP="003D2C69" w14:paraId="71D04FB4" w14:textId="77777777">
      <w:pPr>
        <w:pStyle w:val="JuQuot"/>
        <w:rPr>
          <w:lang w:val="uk-UA"/>
        </w:rPr>
      </w:pPr>
      <w:r w:rsidRPr="003D2C69">
        <w:rPr>
          <w:lang w:val="uk-UA"/>
        </w:rPr>
        <w:t>...</w:t>
      </w:r>
    </w:p>
    <w:p w:rsidRPr="003D2C69" w:rsidR="00FD5B13" w:rsidP="003D2C69" w14:paraId="5F8E961D" w14:textId="77777777">
      <w:pPr>
        <w:pStyle w:val="JuQuot"/>
        <w:rPr>
          <w:b/>
          <w:bCs/>
          <w:lang w:val="uk-UA"/>
        </w:rPr>
      </w:pPr>
      <w:r w:rsidRPr="003D2C69">
        <w:rPr>
          <w:b/>
          <w:bCs/>
          <w:lang w:val="uk-UA"/>
        </w:rPr>
        <w:t>Матеріально-побутове забезпечення</w:t>
      </w:r>
    </w:p>
    <w:p w:rsidRPr="003D2C69" w:rsidR="003D2C69" w:rsidP="003D2C69" w14:paraId="7C6B096A" w14:textId="77777777">
      <w:pPr>
        <w:pStyle w:val="JuQuot"/>
        <w:rPr>
          <w:lang w:val="uk-UA"/>
        </w:rPr>
      </w:pPr>
      <w:r w:rsidRPr="003D2C69">
        <w:rPr>
          <w:lang w:val="uk-UA"/>
        </w:rPr>
        <w:t xml:space="preserve">Від засуджених поступило безліч скарг на відсутність забезпечення одягом, взуттям та засобами особистої гігієни. Засуджені скаржилися на те, що вони вимушені купувати лампочки та робити ремонт у відділеннях власним коштом </w:t>
      </w:r>
      <w:r w:rsidRPr="003D2C69">
        <w:rPr>
          <w:lang w:val="uk-UA"/>
        </w:rPr>
        <w:t>...</w:t>
      </w:r>
      <w:r w:rsidRPr="003D2C69">
        <w:rPr>
          <w:lang w:val="uk-UA"/>
        </w:rPr>
        <w:t>»</w:t>
      </w:r>
    </w:p>
    <w:p w:rsidRPr="003D2C69" w:rsidR="00BF4DEA" w:rsidP="003D2C69" w14:paraId="352D10E4" w14:textId="487CF25F">
      <w:pPr>
        <w:pStyle w:val="JuPara"/>
        <w:rPr>
          <w:lang w:val="uk-UA"/>
        </w:rPr>
      </w:pPr>
      <w:r w:rsidRPr="003D2C69">
        <w:rPr>
          <w:lang w:val="uk-UA"/>
        </w:rPr>
        <w:t>12.  </w:t>
      </w:r>
      <w:r w:rsidRPr="003D2C69">
        <w:rPr>
          <w:lang w:val="uk-UA"/>
        </w:rPr>
        <w:t>25 березня 2019 року представники ХПГ здійснили другий візит до установи. Вони повідомили ув</w:t>
      </w:r>
      <w:r w:rsidRPr="003D2C69" w:rsidR="003D2C69">
        <w:rPr>
          <w:lang w:val="uk-UA"/>
        </w:rPr>
        <w:t>’</w:t>
      </w:r>
      <w:r w:rsidRPr="003D2C69">
        <w:rPr>
          <w:lang w:val="uk-UA"/>
        </w:rPr>
        <w:t>язнених про можливість звернення до Суду та зібрали підписані заявниками довіреності з їхніми персональними даними.</w:t>
      </w:r>
    </w:p>
    <w:p w:rsidRPr="003D2C69" w:rsidR="00BD17CD" w:rsidP="003D2C69" w14:paraId="1CEDC7C8" w14:textId="4CDBDC54">
      <w:pPr>
        <w:pStyle w:val="JuPara"/>
        <w:rPr>
          <w:lang w:val="uk-UA"/>
        </w:rPr>
      </w:pPr>
      <w:r w:rsidRPr="003D2C69">
        <w:rPr>
          <w:lang w:val="uk-UA"/>
        </w:rPr>
        <w:t>13.  </w:t>
      </w:r>
      <w:r w:rsidRPr="003D2C69">
        <w:rPr>
          <w:lang w:val="uk-UA"/>
        </w:rPr>
        <w:t xml:space="preserve">Поданий до Суду опис заявниками умов їхнього тримання під вартою по суті повторював </w:t>
      </w:r>
      <w:r w:rsidRPr="003D2C69" w:rsidR="00FA2CBB">
        <w:rPr>
          <w:lang w:val="uk-UA"/>
        </w:rPr>
        <w:t xml:space="preserve">наведені у згаданому звіті ХПГ </w:t>
      </w:r>
      <w:r w:rsidRPr="003D2C69">
        <w:rPr>
          <w:lang w:val="uk-UA"/>
        </w:rPr>
        <w:t xml:space="preserve">висновки і був підтверджений численними фотографіями, зробленими в установі. Вони скаржилися, зокрема, на </w:t>
      </w:r>
      <w:r w:rsidRPr="003D2C69" w:rsidR="00437434">
        <w:rPr>
          <w:lang w:val="uk-UA"/>
        </w:rPr>
        <w:t>цвіль</w:t>
      </w:r>
      <w:r w:rsidRPr="003D2C69" w:rsidR="003A078D">
        <w:rPr>
          <w:lang w:val="uk-UA"/>
        </w:rPr>
        <w:t xml:space="preserve"> </w:t>
      </w:r>
      <w:r w:rsidRPr="003D2C69">
        <w:rPr>
          <w:lang w:val="uk-UA"/>
        </w:rPr>
        <w:t xml:space="preserve">та </w:t>
      </w:r>
      <w:r w:rsidRPr="003D2C69" w:rsidR="003A078D">
        <w:rPr>
          <w:lang w:val="uk-UA"/>
        </w:rPr>
        <w:t>бруд у камерах</w:t>
      </w:r>
      <w:r w:rsidRPr="003D2C69">
        <w:rPr>
          <w:lang w:val="uk-UA"/>
        </w:rPr>
        <w:t xml:space="preserve">, </w:t>
      </w:r>
      <w:r w:rsidRPr="003D2C69" w:rsidR="003A078D">
        <w:rPr>
          <w:lang w:val="uk-UA"/>
        </w:rPr>
        <w:t>які</w:t>
      </w:r>
      <w:r w:rsidRPr="003D2C69">
        <w:rPr>
          <w:lang w:val="uk-UA"/>
        </w:rPr>
        <w:t xml:space="preserve"> </w:t>
      </w:r>
      <w:r w:rsidRPr="003D2C69" w:rsidR="003A078D">
        <w:rPr>
          <w:lang w:val="uk-UA"/>
        </w:rPr>
        <w:t xml:space="preserve">були заражені </w:t>
      </w:r>
      <w:r w:rsidRPr="003D2C69">
        <w:rPr>
          <w:lang w:val="uk-UA"/>
        </w:rPr>
        <w:t xml:space="preserve">гризуни та комахи; періодичні затоплення </w:t>
      </w:r>
      <w:r w:rsidRPr="003D2C69" w:rsidR="00FA2CBB">
        <w:rPr>
          <w:lang w:val="uk-UA"/>
        </w:rPr>
        <w:t>у зв</w:t>
      </w:r>
      <w:r w:rsidRPr="003D2C69" w:rsidR="003D2C69">
        <w:rPr>
          <w:lang w:val="uk-UA"/>
        </w:rPr>
        <w:t>’</w:t>
      </w:r>
      <w:r w:rsidRPr="003D2C69" w:rsidR="00FA2CBB">
        <w:rPr>
          <w:lang w:val="uk-UA"/>
        </w:rPr>
        <w:t xml:space="preserve">язку з </w:t>
      </w:r>
      <w:r w:rsidRPr="003D2C69">
        <w:rPr>
          <w:lang w:val="uk-UA"/>
        </w:rPr>
        <w:t>протікання</w:t>
      </w:r>
      <w:r w:rsidRPr="003D2C69" w:rsidR="00FA2CBB">
        <w:rPr>
          <w:lang w:val="uk-UA"/>
        </w:rPr>
        <w:t>м</w:t>
      </w:r>
      <w:r w:rsidRPr="003D2C69">
        <w:rPr>
          <w:lang w:val="uk-UA"/>
        </w:rPr>
        <w:t xml:space="preserve"> труб; відсутність гарячої води та обмежений доступ до холодної води; </w:t>
      </w:r>
      <w:r w:rsidRPr="003D2C69" w:rsidR="00FA2CBB">
        <w:rPr>
          <w:lang w:val="uk-UA"/>
        </w:rPr>
        <w:t>відсутність</w:t>
      </w:r>
      <w:r w:rsidRPr="003D2C69">
        <w:rPr>
          <w:lang w:val="uk-UA"/>
        </w:rPr>
        <w:t xml:space="preserve"> питної води, туалетних </w:t>
      </w:r>
      <w:r w:rsidRPr="003D2C69" w:rsidR="00FA2CBB">
        <w:rPr>
          <w:lang w:val="uk-UA"/>
        </w:rPr>
        <w:t>засобів гігієни</w:t>
      </w:r>
      <w:r w:rsidRPr="003D2C69">
        <w:rPr>
          <w:lang w:val="uk-UA"/>
        </w:rPr>
        <w:t xml:space="preserve"> та одягу; часті відключення електроенергії; </w:t>
      </w:r>
      <w:r w:rsidRPr="003D2C69" w:rsidR="00FA2CBB">
        <w:rPr>
          <w:lang w:val="uk-UA"/>
        </w:rPr>
        <w:t xml:space="preserve">перебування </w:t>
      </w:r>
      <w:r w:rsidRPr="003D2C69">
        <w:rPr>
          <w:lang w:val="uk-UA"/>
        </w:rPr>
        <w:t>санвузл</w:t>
      </w:r>
      <w:r w:rsidRPr="003D2C69" w:rsidR="00FA2CBB">
        <w:rPr>
          <w:lang w:val="uk-UA"/>
        </w:rPr>
        <w:t>ів</w:t>
      </w:r>
      <w:r w:rsidRPr="003D2C69">
        <w:rPr>
          <w:lang w:val="uk-UA"/>
        </w:rPr>
        <w:t xml:space="preserve"> в аварійному стані, при цьому туалети не забезпечу</w:t>
      </w:r>
      <w:r w:rsidRPr="003D2C69" w:rsidR="00FA2CBB">
        <w:rPr>
          <w:lang w:val="uk-UA"/>
        </w:rPr>
        <w:t xml:space="preserve">вали </w:t>
      </w:r>
      <w:r w:rsidRPr="003D2C69">
        <w:rPr>
          <w:lang w:val="uk-UA"/>
        </w:rPr>
        <w:t>приватн</w:t>
      </w:r>
      <w:r w:rsidRPr="003D2C69" w:rsidR="00FA2CBB">
        <w:rPr>
          <w:lang w:val="uk-UA"/>
        </w:rPr>
        <w:t>і</w:t>
      </w:r>
      <w:r w:rsidRPr="003D2C69">
        <w:rPr>
          <w:lang w:val="uk-UA"/>
        </w:rPr>
        <w:t>ст</w:t>
      </w:r>
      <w:r w:rsidRPr="003D2C69" w:rsidR="00FA2CBB">
        <w:rPr>
          <w:lang w:val="uk-UA"/>
        </w:rPr>
        <w:t>ь</w:t>
      </w:r>
      <w:r w:rsidRPr="003D2C69">
        <w:rPr>
          <w:lang w:val="uk-UA"/>
        </w:rPr>
        <w:t xml:space="preserve">; </w:t>
      </w:r>
      <w:r w:rsidRPr="003D2C69" w:rsidR="00BC598E">
        <w:rPr>
          <w:lang w:val="uk-UA"/>
        </w:rPr>
        <w:t>брак</w:t>
      </w:r>
      <w:r w:rsidRPr="003D2C69">
        <w:rPr>
          <w:lang w:val="uk-UA"/>
        </w:rPr>
        <w:t xml:space="preserve"> прал</w:t>
      </w:r>
      <w:r w:rsidRPr="003D2C69" w:rsidR="00FA2CBB">
        <w:rPr>
          <w:lang w:val="uk-UA"/>
        </w:rPr>
        <w:t>ьних машин</w:t>
      </w:r>
      <w:r w:rsidRPr="003D2C69">
        <w:rPr>
          <w:lang w:val="uk-UA"/>
        </w:rPr>
        <w:t xml:space="preserve">; та </w:t>
      </w:r>
      <w:r w:rsidRPr="003D2C69" w:rsidR="00BC598E">
        <w:rPr>
          <w:lang w:val="uk-UA"/>
        </w:rPr>
        <w:t>неякісні продукти харчування</w:t>
      </w:r>
      <w:r w:rsidRPr="003D2C69">
        <w:rPr>
          <w:lang w:val="uk-UA"/>
        </w:rPr>
        <w:t>, що пода</w:t>
      </w:r>
      <w:r w:rsidRPr="003D2C69" w:rsidR="00FA2CBB">
        <w:rPr>
          <w:lang w:val="uk-UA"/>
        </w:rPr>
        <w:t>вала</w:t>
      </w:r>
      <w:r w:rsidRPr="003D2C69">
        <w:rPr>
          <w:lang w:val="uk-UA"/>
        </w:rPr>
        <w:t>ся в антисанітарних умовах.</w:t>
      </w:r>
    </w:p>
    <w:p w:rsidRPr="003D2C69" w:rsidR="00FA2CBB" w:rsidP="003D2C69" w14:paraId="69160C09" w14:textId="2556C597">
      <w:pPr>
        <w:pStyle w:val="JuPara"/>
        <w:rPr>
          <w:lang w:val="uk-UA"/>
        </w:rPr>
      </w:pPr>
      <w:r w:rsidRPr="003D2C69">
        <w:rPr>
          <w:lang w:val="uk-UA"/>
        </w:rPr>
        <w:t>14.  </w:t>
      </w:r>
      <w:r w:rsidRPr="003D2C69">
        <w:rPr>
          <w:lang w:val="uk-UA"/>
        </w:rPr>
        <w:t>Згідно з твердженнями Уряду під час свого першого візиту до установи представники ХПГ також попросили оглянути приміщення, які були опечатані та не використовувалися для розміщення ув</w:t>
      </w:r>
      <w:r w:rsidRPr="003D2C69" w:rsidR="003D2C69">
        <w:rPr>
          <w:lang w:val="uk-UA"/>
        </w:rPr>
        <w:t>’</w:t>
      </w:r>
      <w:r w:rsidRPr="003D2C69">
        <w:rPr>
          <w:lang w:val="uk-UA"/>
        </w:rPr>
        <w:t>язнених. Вони зробили фотографії в цих приміщеннях, а також фотографії води невідомого походження, що містилась у п</w:t>
      </w:r>
      <w:r w:rsidRPr="003D2C69" w:rsidR="003D2C69">
        <w:rPr>
          <w:lang w:val="uk-UA"/>
        </w:rPr>
        <w:t>’</w:t>
      </w:r>
      <w:r w:rsidRPr="003D2C69">
        <w:rPr>
          <w:lang w:val="uk-UA"/>
        </w:rPr>
        <w:t>ятилітровій пластиковій пляшці, яку їм передали ув</w:t>
      </w:r>
      <w:r w:rsidRPr="003D2C69" w:rsidR="003D2C69">
        <w:rPr>
          <w:lang w:val="uk-UA"/>
        </w:rPr>
        <w:t>’</w:t>
      </w:r>
      <w:r w:rsidRPr="003D2C69">
        <w:rPr>
          <w:lang w:val="uk-UA"/>
        </w:rPr>
        <w:t xml:space="preserve">язнені. Представники моніторингової групи, як </w:t>
      </w:r>
      <w:r w:rsidRPr="003D2C69" w:rsidR="00A7387F">
        <w:rPr>
          <w:lang w:val="uk-UA"/>
        </w:rPr>
        <w:t>стверджувалося</w:t>
      </w:r>
      <w:r w:rsidRPr="003D2C69">
        <w:rPr>
          <w:lang w:val="uk-UA"/>
        </w:rPr>
        <w:t>, відмовилися самостійно з</w:t>
      </w:r>
      <w:r w:rsidRPr="003D2C69" w:rsidR="00A7387F">
        <w:rPr>
          <w:lang w:val="uk-UA"/>
        </w:rPr>
        <w:t>і</w:t>
      </w:r>
      <w:r w:rsidRPr="003D2C69">
        <w:rPr>
          <w:lang w:val="uk-UA"/>
        </w:rPr>
        <w:t xml:space="preserve">брати проби водопровідної води в будь-якому з житлових блоків установи та відмовилися оглянути відремонтований блок № 1. Після </w:t>
      </w:r>
      <w:r w:rsidRPr="003D2C69">
        <w:rPr>
          <w:lang w:val="uk-UA"/>
        </w:rPr>
        <w:t>візиту згадані фотографії були включені серед інших до звіту ХПГ, що створило оманливе враження про фактичні умови тримання.</w:t>
      </w:r>
    </w:p>
    <w:p w:rsidRPr="003D2C69" w:rsidR="00FA2CBB" w:rsidP="003D2C69" w14:paraId="0DD8A0F2" w14:textId="3E1C5D0B">
      <w:pPr>
        <w:pStyle w:val="JuPara"/>
        <w:rPr>
          <w:lang w:val="uk-UA"/>
        </w:rPr>
      </w:pPr>
      <w:r w:rsidRPr="003D2C69">
        <w:rPr>
          <w:lang w:val="uk-UA"/>
        </w:rPr>
        <w:t>15.  </w:t>
      </w:r>
      <w:r w:rsidRPr="003D2C69">
        <w:rPr>
          <w:lang w:val="uk-UA"/>
        </w:rPr>
        <w:t xml:space="preserve">Уряд також доводив, що у 2019 році у блоці № 1 було проведено масштабні ремонтні роботи, а у блоках № 2–10 – частковий ремонт. У деяких блоках були відремонтовані системи електро- та водопостачання, а в інших – встановлено перегородки в туалетах. Було замінено дванадцять вікон та троє дверей, а в деяких кімнатах був проведений косметичний ремонт. Внутрішні стіни були оброблені протигрибковими засобами, а також </w:t>
      </w:r>
      <w:r w:rsidRPr="003D2C69" w:rsidR="00736150">
        <w:rPr>
          <w:lang w:val="uk-UA"/>
        </w:rPr>
        <w:t xml:space="preserve">було </w:t>
      </w:r>
      <w:r w:rsidRPr="003D2C69">
        <w:rPr>
          <w:lang w:val="uk-UA"/>
        </w:rPr>
        <w:t xml:space="preserve">вжито </w:t>
      </w:r>
      <w:r w:rsidRPr="003D2C69" w:rsidR="00736150">
        <w:rPr>
          <w:lang w:val="uk-UA"/>
        </w:rPr>
        <w:t xml:space="preserve">заходи </w:t>
      </w:r>
      <w:r w:rsidRPr="003D2C69">
        <w:rPr>
          <w:lang w:val="uk-UA"/>
        </w:rPr>
        <w:t xml:space="preserve">для знищення щурів та комах у їдальні та складських приміщеннях. </w:t>
      </w:r>
      <w:r w:rsidRPr="003D2C69" w:rsidR="004A7BCF">
        <w:rPr>
          <w:lang w:val="uk-UA"/>
        </w:rPr>
        <w:t xml:space="preserve">Уряд </w:t>
      </w:r>
      <w:r w:rsidRPr="003D2C69">
        <w:rPr>
          <w:lang w:val="uk-UA"/>
        </w:rPr>
        <w:t xml:space="preserve">стверджував, що установу опалювала власна котельня на твердому паливі, причому середня температура в житлових приміщеннях протягом опалювального сезону не </w:t>
      </w:r>
      <w:r w:rsidRPr="003D2C69" w:rsidR="004A7BCF">
        <w:rPr>
          <w:lang w:val="uk-UA"/>
        </w:rPr>
        <w:t xml:space="preserve">опускалася </w:t>
      </w:r>
      <w:r w:rsidRPr="003D2C69">
        <w:rPr>
          <w:lang w:val="uk-UA"/>
        </w:rPr>
        <w:t>нижче +18</w:t>
      </w:r>
      <w:r w:rsidRPr="003D2C69" w:rsidR="003D2C69">
        <w:rPr>
          <w:vertAlign w:val="superscript"/>
          <w:lang w:val="uk-UA"/>
        </w:rPr>
        <w:t>o</w:t>
      </w:r>
      <w:r w:rsidRPr="003D2C69">
        <w:rPr>
          <w:lang w:val="uk-UA"/>
        </w:rPr>
        <w:t xml:space="preserve">C. Температура води у лазні, якою </w:t>
      </w:r>
      <w:r w:rsidRPr="003D2C69" w:rsidR="006014F5">
        <w:rPr>
          <w:lang w:val="uk-UA"/>
        </w:rPr>
        <w:t xml:space="preserve">користувалися </w:t>
      </w:r>
      <w:r w:rsidRPr="003D2C69">
        <w:rPr>
          <w:lang w:val="uk-UA"/>
        </w:rPr>
        <w:t>ув</w:t>
      </w:r>
      <w:r w:rsidRPr="003D2C69" w:rsidR="003D2C69">
        <w:rPr>
          <w:lang w:val="uk-UA"/>
        </w:rPr>
        <w:t>’</w:t>
      </w:r>
      <w:r w:rsidRPr="003D2C69">
        <w:rPr>
          <w:lang w:val="uk-UA"/>
        </w:rPr>
        <w:t>язнені, відповідала чинним стандартам, а ув</w:t>
      </w:r>
      <w:r w:rsidRPr="003D2C69" w:rsidR="003D2C69">
        <w:rPr>
          <w:lang w:val="uk-UA"/>
        </w:rPr>
        <w:t>’</w:t>
      </w:r>
      <w:r w:rsidRPr="003D2C69">
        <w:rPr>
          <w:lang w:val="uk-UA"/>
        </w:rPr>
        <w:t xml:space="preserve">язненим надавалася можливість приймати душ </w:t>
      </w:r>
      <w:r w:rsidRPr="003D2C69" w:rsidR="006014F5">
        <w:rPr>
          <w:lang w:val="uk-UA"/>
        </w:rPr>
        <w:t xml:space="preserve">щонайменше </w:t>
      </w:r>
      <w:r w:rsidRPr="003D2C69">
        <w:rPr>
          <w:lang w:val="uk-UA"/>
        </w:rPr>
        <w:t>раз на тиждень з обов</w:t>
      </w:r>
      <w:r w:rsidRPr="003D2C69" w:rsidR="003D2C69">
        <w:rPr>
          <w:lang w:val="uk-UA"/>
        </w:rPr>
        <w:t>’</w:t>
      </w:r>
      <w:r w:rsidRPr="003D2C69">
        <w:rPr>
          <w:lang w:val="uk-UA"/>
        </w:rPr>
        <w:t xml:space="preserve">язковою заміною постільної білизни. Згідно з твердженнями Уряду заклад </w:t>
      </w:r>
      <w:r w:rsidRPr="003D2C69" w:rsidR="006014F5">
        <w:rPr>
          <w:lang w:val="uk-UA"/>
        </w:rPr>
        <w:t xml:space="preserve">був </w:t>
      </w:r>
      <w:r w:rsidRPr="003D2C69">
        <w:rPr>
          <w:lang w:val="uk-UA"/>
        </w:rPr>
        <w:t xml:space="preserve">повністю забезпечений засобами для </w:t>
      </w:r>
      <w:r w:rsidRPr="003D2C69" w:rsidR="007C7D7D">
        <w:rPr>
          <w:lang w:val="uk-UA"/>
        </w:rPr>
        <w:t>о</w:t>
      </w:r>
      <w:r w:rsidRPr="003D2C69">
        <w:rPr>
          <w:lang w:val="uk-UA"/>
        </w:rPr>
        <w:t xml:space="preserve">чищення, а питна вода, доступна у </w:t>
      </w:r>
      <w:r w:rsidRPr="003D2C69" w:rsidR="007C7D7D">
        <w:rPr>
          <w:lang w:val="uk-UA"/>
        </w:rPr>
        <w:t>житлових приміщеннях</w:t>
      </w:r>
      <w:r w:rsidRPr="003D2C69">
        <w:rPr>
          <w:lang w:val="uk-UA"/>
        </w:rPr>
        <w:t xml:space="preserve">, їдальні та медичному </w:t>
      </w:r>
      <w:r w:rsidRPr="003D2C69" w:rsidR="007C7D7D">
        <w:rPr>
          <w:lang w:val="uk-UA"/>
        </w:rPr>
        <w:t>блоці</w:t>
      </w:r>
      <w:r w:rsidRPr="003D2C69">
        <w:rPr>
          <w:lang w:val="uk-UA"/>
        </w:rPr>
        <w:t>, відповіда</w:t>
      </w:r>
      <w:r w:rsidRPr="003D2C69" w:rsidR="007C7D7D">
        <w:rPr>
          <w:lang w:val="uk-UA"/>
        </w:rPr>
        <w:t>ла</w:t>
      </w:r>
      <w:r w:rsidRPr="003D2C69">
        <w:rPr>
          <w:lang w:val="uk-UA"/>
        </w:rPr>
        <w:t xml:space="preserve"> санітарним та мікробіологічним вимогам.</w:t>
      </w:r>
    </w:p>
    <w:p w:rsidRPr="003D2C69" w:rsidR="007C7D7D" w:rsidP="003D2C69" w14:paraId="4AA31810" w14:textId="6545AB74">
      <w:pPr>
        <w:pStyle w:val="JuPara"/>
        <w:rPr>
          <w:lang w:val="uk-UA"/>
        </w:rPr>
      </w:pPr>
      <w:r w:rsidRPr="003D2C69">
        <w:rPr>
          <w:lang w:val="uk-UA"/>
        </w:rPr>
        <w:t>16.  </w:t>
      </w:r>
      <w:r w:rsidRPr="003D2C69">
        <w:rPr>
          <w:lang w:val="uk-UA"/>
        </w:rPr>
        <w:t>Уряд також пояснив, що у зв</w:t>
      </w:r>
      <w:r w:rsidRPr="003D2C69" w:rsidR="003D2C69">
        <w:rPr>
          <w:lang w:val="uk-UA"/>
        </w:rPr>
        <w:t>’</w:t>
      </w:r>
      <w:r w:rsidRPr="003D2C69">
        <w:rPr>
          <w:lang w:val="uk-UA"/>
        </w:rPr>
        <w:t xml:space="preserve">язку із заборгованістю з оплати комунальних послуг водопостачання припинялося щодня з </w:t>
      </w:r>
      <w:r w:rsidRPr="003D2C69" w:rsidR="002D7470">
        <w:rPr>
          <w:lang w:val="uk-UA"/>
        </w:rPr>
        <w:br/>
      </w:r>
      <w:r w:rsidRPr="003D2C69">
        <w:rPr>
          <w:lang w:val="uk-UA"/>
        </w:rPr>
        <w:t>11 год 00 хв до 16 год 00 хв та з 23 год 00 хв до 05 год 30 хв. Крім того, з метою зменшення споживання електроенергії було запроваджено графік, згідно з яким електропостачання відключалося з 08 год 00 хв або 09 год 00 хв до 14 год 00 хв або 15 год 00 хв.</w:t>
      </w:r>
    </w:p>
    <w:p w:rsidRPr="003D2C69" w:rsidR="00555B04" w:rsidP="003D2C69" w14:paraId="6DDF07D5" w14:textId="77777777">
      <w:pPr>
        <w:pStyle w:val="JuPara"/>
        <w:rPr>
          <w:lang w:val="uk-UA"/>
        </w:rPr>
      </w:pPr>
      <w:r w:rsidRPr="003D2C69">
        <w:rPr>
          <w:lang w:val="uk-UA"/>
        </w:rPr>
        <w:t>17.  </w:t>
      </w:r>
      <w:r w:rsidRPr="003D2C69">
        <w:rPr>
          <w:lang w:val="uk-UA"/>
        </w:rPr>
        <w:t xml:space="preserve">13 липня 2020 року Міністерство юстиції України </w:t>
      </w:r>
      <w:r w:rsidRPr="003D2C69" w:rsidR="002D7470">
        <w:rPr>
          <w:lang w:val="uk-UA"/>
        </w:rPr>
        <w:t xml:space="preserve">ухвалило </w:t>
      </w:r>
      <w:r w:rsidRPr="003D2C69">
        <w:rPr>
          <w:lang w:val="uk-UA"/>
        </w:rPr>
        <w:t xml:space="preserve">рішення закрити Жовтоводську </w:t>
      </w:r>
      <w:r w:rsidRPr="003D2C69" w:rsidR="002D7470">
        <w:rPr>
          <w:lang w:val="uk-UA"/>
        </w:rPr>
        <w:t xml:space="preserve">виправну </w:t>
      </w:r>
      <w:r w:rsidRPr="003D2C69">
        <w:rPr>
          <w:lang w:val="uk-UA"/>
        </w:rPr>
        <w:t>колонію. Після цього рішення заявників почали переводити до інших установ виконання покарань.</w:t>
      </w:r>
    </w:p>
    <w:p w:rsidRPr="003D2C69" w:rsidR="00E76615" w:rsidP="003D2C69" w14:paraId="203C7768" w14:textId="7F3A634B">
      <w:pPr>
        <w:pStyle w:val="JuPara"/>
        <w:rPr>
          <w:lang w:val="uk-UA"/>
        </w:rPr>
      </w:pPr>
      <w:r w:rsidRPr="003D2C69">
        <w:rPr>
          <w:lang w:val="uk-UA"/>
        </w:rPr>
        <w:t>18.  </w:t>
      </w:r>
      <w:r w:rsidRPr="003D2C69">
        <w:rPr>
          <w:lang w:val="uk-UA"/>
        </w:rPr>
        <w:t xml:space="preserve">31 жовтня 2020 року вебсайт </w:t>
      </w:r>
      <w:r w:rsidRPr="003D2C69">
        <w:rPr>
          <w:i/>
          <w:iCs/>
          <w:lang w:val="uk-UA"/>
        </w:rPr>
        <w:t>«Радіо Свобода»</w:t>
      </w:r>
      <w:r w:rsidRPr="003D2C69">
        <w:rPr>
          <w:lang w:val="uk-UA"/>
        </w:rPr>
        <w:t xml:space="preserve"> опублікував інтерв</w:t>
      </w:r>
      <w:r w:rsidRPr="003D2C69" w:rsidR="003D2C69">
        <w:rPr>
          <w:lang w:val="uk-UA"/>
        </w:rPr>
        <w:t>’</w:t>
      </w:r>
      <w:r w:rsidRPr="003D2C69">
        <w:rPr>
          <w:lang w:val="uk-UA"/>
        </w:rPr>
        <w:t>ю з то</w:t>
      </w:r>
      <w:r w:rsidRPr="003D2C69" w:rsidR="00ED362D">
        <w:rPr>
          <w:lang w:val="uk-UA"/>
        </w:rPr>
        <w:t>гочасним М</w:t>
      </w:r>
      <w:r w:rsidRPr="003D2C69">
        <w:rPr>
          <w:lang w:val="uk-UA"/>
        </w:rPr>
        <w:t>іністром юстиції</w:t>
      </w:r>
      <w:r w:rsidRPr="003D2C69" w:rsidR="00ED362D">
        <w:rPr>
          <w:lang w:val="uk-UA"/>
        </w:rPr>
        <w:t xml:space="preserve"> України</w:t>
      </w:r>
      <w:r>
        <w:rPr>
          <w:rStyle w:val="FootnoteReference"/>
          <w:lang w:val="uk-UA"/>
        </w:rPr>
        <w:footnoteReference w:id="3"/>
      </w:r>
      <w:r w:rsidRPr="003D2C69">
        <w:rPr>
          <w:lang w:val="uk-UA"/>
        </w:rPr>
        <w:t>. На запитання журналіста</w:t>
      </w:r>
      <w:r w:rsidRPr="003D2C69" w:rsidR="000505E1">
        <w:rPr>
          <w:lang w:val="uk-UA"/>
        </w:rPr>
        <w:t>:</w:t>
      </w:r>
      <w:r w:rsidRPr="003D2C69">
        <w:rPr>
          <w:lang w:val="uk-UA"/>
        </w:rPr>
        <w:t xml:space="preserve"> «Харківськ</w:t>
      </w:r>
      <w:r w:rsidRPr="003D2C69" w:rsidR="00ED362D">
        <w:rPr>
          <w:lang w:val="uk-UA"/>
        </w:rPr>
        <w:t>а</w:t>
      </w:r>
      <w:r w:rsidRPr="003D2C69">
        <w:rPr>
          <w:lang w:val="uk-UA"/>
        </w:rPr>
        <w:t xml:space="preserve"> правозахисн</w:t>
      </w:r>
      <w:r w:rsidRPr="003D2C69" w:rsidR="00ED362D">
        <w:rPr>
          <w:lang w:val="uk-UA"/>
        </w:rPr>
        <w:t>а</w:t>
      </w:r>
      <w:r w:rsidRPr="003D2C69">
        <w:rPr>
          <w:lang w:val="uk-UA"/>
        </w:rPr>
        <w:t xml:space="preserve"> груп</w:t>
      </w:r>
      <w:r w:rsidRPr="003D2C69" w:rsidR="00ED362D">
        <w:rPr>
          <w:lang w:val="uk-UA"/>
        </w:rPr>
        <w:t>а повідомляє про те</w:t>
      </w:r>
      <w:r w:rsidRPr="003D2C69">
        <w:rPr>
          <w:lang w:val="uk-UA"/>
        </w:rPr>
        <w:t xml:space="preserve">, що адвокати </w:t>
      </w:r>
      <w:r w:rsidRPr="003D2C69" w:rsidR="00ED362D">
        <w:rPr>
          <w:lang w:val="uk-UA"/>
        </w:rPr>
        <w:t>заявля</w:t>
      </w:r>
      <w:r w:rsidRPr="003D2C69" w:rsidR="000505E1">
        <w:rPr>
          <w:lang w:val="uk-UA"/>
        </w:rPr>
        <w:t>[ли]</w:t>
      </w:r>
      <w:r w:rsidRPr="003D2C69" w:rsidR="00ED362D">
        <w:rPr>
          <w:lang w:val="uk-UA"/>
        </w:rPr>
        <w:t xml:space="preserve"> про тиск на засуджених </w:t>
      </w:r>
      <w:r w:rsidRPr="003D2C69">
        <w:rPr>
          <w:lang w:val="uk-UA"/>
        </w:rPr>
        <w:t>Жовтоводськ</w:t>
      </w:r>
      <w:r w:rsidRPr="003D2C69" w:rsidR="00ED362D">
        <w:rPr>
          <w:lang w:val="uk-UA"/>
        </w:rPr>
        <w:t xml:space="preserve">ої виправної колонії через раніше подану </w:t>
      </w:r>
      <w:r w:rsidRPr="003D2C69">
        <w:rPr>
          <w:lang w:val="uk-UA"/>
        </w:rPr>
        <w:t>заяву до Європейського суду з прав людини», міністр відповів:</w:t>
      </w:r>
    </w:p>
    <w:p w:rsidRPr="003D2C69" w:rsidR="003A2E01" w:rsidP="003D2C69" w14:paraId="4ABDA287" w14:textId="68143B18">
      <w:pPr>
        <w:pStyle w:val="JuQuot"/>
        <w:rPr>
          <w:lang w:val="uk-UA"/>
        </w:rPr>
      </w:pPr>
      <w:r w:rsidRPr="003D2C69">
        <w:rPr>
          <w:lang w:val="uk-UA"/>
        </w:rPr>
        <w:t>«</w:t>
      </w:r>
      <w:r w:rsidRPr="003D2C69">
        <w:rPr>
          <w:lang w:val="uk-UA"/>
        </w:rPr>
        <w:t>Та ні. Можливо, звичайно там є тиск. Було би дивно, якби у в</w:t>
      </w:r>
      <w:r w:rsidRPr="003D2C69" w:rsidR="003D2C69">
        <w:rPr>
          <w:lang w:val="uk-UA"/>
        </w:rPr>
        <w:t>’</w:t>
      </w:r>
      <w:r w:rsidRPr="003D2C69">
        <w:rPr>
          <w:lang w:val="uk-UA"/>
        </w:rPr>
        <w:t>язниці не було би того, чи іншого тиску. Питання в тому, чим він вмотивований. По Жовтоводській – мені здається, що це якраз одна з тих колоній, яку ми закриваємо, може, вже й «заморозили». Тобто все одно їй існувати недовго з огляду на те, що там неналежні умови утримання.»</w:t>
      </w:r>
    </w:p>
    <w:p w:rsidRPr="003D2C69" w:rsidR="003A2E01" w:rsidP="003D2C69" w14:paraId="6810F566" w14:textId="77777777">
      <w:pPr>
        <w:pStyle w:val="JuHIRoman"/>
        <w:keepNext w:val="0"/>
        <w:keepLines w:val="0"/>
        <w:rPr>
          <w:lang w:val="uk-UA"/>
        </w:rPr>
      </w:pPr>
      <w:r w:rsidRPr="003D2C69">
        <w:rPr>
          <w:lang w:val="uk-UA"/>
        </w:rPr>
        <w:t>ОПИТУВАННЯ</w:t>
      </w:r>
      <w:r w:rsidRPr="003D2C69">
        <w:rPr>
          <w:lang w:val="uk-UA"/>
        </w:rPr>
        <w:t xml:space="preserve"> ЗАЯВНИКІВ ЩОДО ЇХНІХ СКАРГ ДО СУДУ</w:t>
      </w:r>
    </w:p>
    <w:p w:rsidRPr="003D2C69" w:rsidR="003A2E01" w:rsidP="003D2C69" w14:paraId="6DA33A85" w14:textId="1F98C7F8">
      <w:pPr>
        <w:pStyle w:val="JuPara"/>
        <w:rPr>
          <w:lang w:val="uk-UA"/>
        </w:rPr>
      </w:pPr>
      <w:r w:rsidRPr="003D2C69">
        <w:rPr>
          <w:lang w:val="uk-UA"/>
        </w:rPr>
        <w:t xml:space="preserve">19.  У згаданому звіті ХПГ від 18 березня 2019 року також згадувалося про можливі </w:t>
      </w:r>
      <w:r w:rsidRPr="003D2C69" w:rsidR="004F65A1">
        <w:rPr>
          <w:lang w:val="uk-UA"/>
        </w:rPr>
        <w:t>подальші</w:t>
      </w:r>
      <w:r w:rsidRPr="003D2C69">
        <w:rPr>
          <w:lang w:val="uk-UA"/>
        </w:rPr>
        <w:t xml:space="preserve"> наслідки для </w:t>
      </w:r>
      <w:r w:rsidRPr="003D2C69" w:rsidR="004F65A1">
        <w:rPr>
          <w:lang w:val="uk-UA"/>
        </w:rPr>
        <w:t>ув</w:t>
      </w:r>
      <w:r w:rsidRPr="003D2C69" w:rsidR="003D2C69">
        <w:rPr>
          <w:lang w:val="uk-UA"/>
        </w:rPr>
        <w:t>’</w:t>
      </w:r>
      <w:r w:rsidRPr="003D2C69" w:rsidR="004F65A1">
        <w:rPr>
          <w:lang w:val="uk-UA"/>
        </w:rPr>
        <w:t>язнених</w:t>
      </w:r>
      <w:r w:rsidRPr="003D2C69">
        <w:rPr>
          <w:lang w:val="uk-UA"/>
        </w:rPr>
        <w:t xml:space="preserve"> у зв</w:t>
      </w:r>
      <w:r w:rsidRPr="003D2C69" w:rsidR="003D2C69">
        <w:rPr>
          <w:lang w:val="uk-UA"/>
        </w:rPr>
        <w:t>’</w:t>
      </w:r>
      <w:r w:rsidRPr="003D2C69">
        <w:rPr>
          <w:lang w:val="uk-UA"/>
        </w:rPr>
        <w:t>язку з моніторинговим візитом:</w:t>
      </w:r>
    </w:p>
    <w:p w:rsidRPr="003D2C69" w:rsidR="000C6C25" w:rsidP="003D2C69" w14:paraId="2A08F2CF" w14:textId="7596FE96">
      <w:pPr>
        <w:pStyle w:val="JuQuot"/>
        <w:rPr>
          <w:lang w:val="uk-UA"/>
        </w:rPr>
      </w:pPr>
      <w:r w:rsidRPr="003D2C69">
        <w:rPr>
          <w:lang w:val="uk-UA"/>
        </w:rPr>
        <w:t xml:space="preserve">«... </w:t>
      </w:r>
      <w:r w:rsidRPr="003D2C69">
        <w:rPr>
          <w:lang w:val="uk-UA"/>
        </w:rPr>
        <w:t>Адміністрація колонії відкрито, не соромлячись присутності моніторів, переписувала засуджених, які зверталися до моніторингової групи, для «подальшої роботи з ними». Представники адміністрації поводилися іронічно, за словами засуджених, погрожували їм, як тільки моніторингова група залишала приміщення. Казали, що монітори поїдуть, а засудженим тут ще залишатися. Засуджені висловлювали побоювання, що після від</w:t>
      </w:r>
      <w:r w:rsidRPr="003D2C69" w:rsidR="003D2C69">
        <w:rPr>
          <w:lang w:val="uk-UA"/>
        </w:rPr>
        <w:t>’</w:t>
      </w:r>
      <w:r w:rsidRPr="003D2C69">
        <w:rPr>
          <w:lang w:val="uk-UA"/>
        </w:rPr>
        <w:t>їзду моніторів адміністрація їх почне «пресувати».</w:t>
      </w:r>
    </w:p>
    <w:p w:rsidRPr="003D2C69" w:rsidR="000C6C25" w:rsidP="003D2C69" w14:paraId="3457B7A8" w14:textId="77777777">
      <w:pPr>
        <w:pStyle w:val="JuPara"/>
        <w:rPr>
          <w:lang w:val="uk-UA"/>
        </w:rPr>
      </w:pPr>
      <w:r w:rsidRPr="003D2C69">
        <w:rPr>
          <w:lang w:val="uk-UA"/>
        </w:rPr>
        <w:t>20</w:t>
      </w:r>
      <w:r w:rsidRPr="003D2C69" w:rsidR="00F13148">
        <w:rPr>
          <w:lang w:val="uk-UA"/>
        </w:rPr>
        <w:t>.  </w:t>
      </w:r>
      <w:r w:rsidRPr="003D2C69">
        <w:rPr>
          <w:lang w:val="uk-UA"/>
        </w:rPr>
        <w:t xml:space="preserve">11 березня 2020 року, після повідомлення про заяви Уряд держави-відповідача, адміністрація Жовтоводської </w:t>
      </w:r>
      <w:r w:rsidRPr="003D2C69" w:rsidR="005D0CE8">
        <w:rPr>
          <w:lang w:val="uk-UA"/>
        </w:rPr>
        <w:t xml:space="preserve">колонії </w:t>
      </w:r>
      <w:r w:rsidRPr="003D2C69">
        <w:rPr>
          <w:lang w:val="uk-UA"/>
        </w:rPr>
        <w:t xml:space="preserve">організувала зустрічі із заявниками, </w:t>
      </w:r>
      <w:r w:rsidRPr="003D2C69" w:rsidR="004545C6">
        <w:rPr>
          <w:lang w:val="uk-UA"/>
        </w:rPr>
        <w:t>аби</w:t>
      </w:r>
      <w:r w:rsidRPr="003D2C69">
        <w:rPr>
          <w:lang w:val="uk-UA"/>
        </w:rPr>
        <w:t xml:space="preserve"> дізнатися про їхні скарги до Суду. Подальші аналогічні </w:t>
      </w:r>
      <w:r w:rsidRPr="003D2C69" w:rsidR="004545C6">
        <w:rPr>
          <w:lang w:val="uk-UA"/>
        </w:rPr>
        <w:t>опитування</w:t>
      </w:r>
      <w:r w:rsidRPr="003D2C69">
        <w:rPr>
          <w:lang w:val="uk-UA"/>
        </w:rPr>
        <w:t xml:space="preserve"> були проведені 28 </w:t>
      </w:r>
      <w:r w:rsidRPr="003D2C69" w:rsidR="004545C6">
        <w:rPr>
          <w:lang w:val="uk-UA"/>
        </w:rPr>
        <w:t>і</w:t>
      </w:r>
      <w:r w:rsidRPr="003D2C69">
        <w:rPr>
          <w:lang w:val="uk-UA"/>
        </w:rPr>
        <w:t xml:space="preserve"> 31 серпня </w:t>
      </w:r>
      <w:r w:rsidRPr="003D2C69" w:rsidR="00CC1E5C">
        <w:rPr>
          <w:lang w:val="uk-UA"/>
        </w:rPr>
        <w:t>2020 </w:t>
      </w:r>
      <w:r w:rsidRPr="003D2C69">
        <w:rPr>
          <w:lang w:val="uk-UA"/>
        </w:rPr>
        <w:t xml:space="preserve">року в цій установі, а також </w:t>
      </w:r>
      <w:r w:rsidRPr="003D2C69" w:rsidR="004545C6">
        <w:rPr>
          <w:lang w:val="uk-UA"/>
        </w:rPr>
        <w:t>в установах виконання покарань</w:t>
      </w:r>
      <w:r w:rsidRPr="003D2C69">
        <w:rPr>
          <w:lang w:val="uk-UA"/>
        </w:rPr>
        <w:t xml:space="preserve"> </w:t>
      </w:r>
      <w:r w:rsidRPr="003D2C69" w:rsidR="004545C6">
        <w:rPr>
          <w:lang w:val="uk-UA"/>
        </w:rPr>
        <w:t>м. </w:t>
      </w:r>
      <w:r w:rsidRPr="003D2C69">
        <w:rPr>
          <w:lang w:val="uk-UA"/>
        </w:rPr>
        <w:t>Дніпр</w:t>
      </w:r>
      <w:r w:rsidRPr="003D2C69" w:rsidR="004545C6">
        <w:rPr>
          <w:lang w:val="uk-UA"/>
        </w:rPr>
        <w:t>о</w:t>
      </w:r>
      <w:r w:rsidRPr="003D2C69">
        <w:rPr>
          <w:lang w:val="uk-UA"/>
        </w:rPr>
        <w:t xml:space="preserve">, </w:t>
      </w:r>
      <w:r w:rsidRPr="003D2C69" w:rsidR="004545C6">
        <w:rPr>
          <w:lang w:val="uk-UA"/>
        </w:rPr>
        <w:t>м. </w:t>
      </w:r>
      <w:r w:rsidRPr="003D2C69">
        <w:rPr>
          <w:lang w:val="uk-UA"/>
        </w:rPr>
        <w:t>Крив</w:t>
      </w:r>
      <w:r w:rsidRPr="003D2C69" w:rsidR="004545C6">
        <w:rPr>
          <w:lang w:val="uk-UA"/>
        </w:rPr>
        <w:t xml:space="preserve">ий </w:t>
      </w:r>
      <w:r w:rsidRPr="003D2C69">
        <w:rPr>
          <w:lang w:val="uk-UA"/>
        </w:rPr>
        <w:t>Р</w:t>
      </w:r>
      <w:r w:rsidRPr="003D2C69" w:rsidR="004545C6">
        <w:rPr>
          <w:lang w:val="uk-UA"/>
        </w:rPr>
        <w:t xml:space="preserve">іг </w:t>
      </w:r>
      <w:r w:rsidRPr="003D2C69">
        <w:rPr>
          <w:lang w:val="uk-UA"/>
        </w:rPr>
        <w:t xml:space="preserve">та </w:t>
      </w:r>
      <w:r w:rsidRPr="003D2C69" w:rsidR="004545C6">
        <w:rPr>
          <w:lang w:val="uk-UA"/>
        </w:rPr>
        <w:t>м. </w:t>
      </w:r>
      <w:r w:rsidRPr="003D2C69">
        <w:rPr>
          <w:lang w:val="uk-UA"/>
        </w:rPr>
        <w:t>Запоріжж</w:t>
      </w:r>
      <w:r w:rsidRPr="003D2C69" w:rsidR="004545C6">
        <w:rPr>
          <w:lang w:val="uk-UA"/>
        </w:rPr>
        <w:t>я</w:t>
      </w:r>
      <w:r w:rsidRPr="003D2C69">
        <w:rPr>
          <w:lang w:val="uk-UA"/>
        </w:rPr>
        <w:t xml:space="preserve">, куди на той </w:t>
      </w:r>
      <w:r w:rsidRPr="003D2C69" w:rsidR="004545C6">
        <w:rPr>
          <w:lang w:val="uk-UA"/>
        </w:rPr>
        <w:t>момент</w:t>
      </w:r>
      <w:r w:rsidRPr="003D2C69">
        <w:rPr>
          <w:lang w:val="uk-UA"/>
        </w:rPr>
        <w:t xml:space="preserve"> бул</w:t>
      </w:r>
      <w:r w:rsidRPr="003D2C69" w:rsidR="004545C6">
        <w:rPr>
          <w:lang w:val="uk-UA"/>
        </w:rPr>
        <w:t>и</w:t>
      </w:r>
      <w:r w:rsidRPr="003D2C69">
        <w:rPr>
          <w:lang w:val="uk-UA"/>
        </w:rPr>
        <w:t xml:space="preserve"> переведен</w:t>
      </w:r>
      <w:r w:rsidRPr="003D2C69" w:rsidR="004545C6">
        <w:rPr>
          <w:lang w:val="uk-UA"/>
        </w:rPr>
        <w:t>і</w:t>
      </w:r>
      <w:r w:rsidRPr="003D2C69">
        <w:rPr>
          <w:lang w:val="uk-UA"/>
        </w:rPr>
        <w:t xml:space="preserve"> деяк</w:t>
      </w:r>
      <w:r w:rsidRPr="003D2C69" w:rsidR="004545C6">
        <w:rPr>
          <w:lang w:val="uk-UA"/>
        </w:rPr>
        <w:t>і</w:t>
      </w:r>
      <w:r w:rsidRPr="003D2C69">
        <w:rPr>
          <w:lang w:val="uk-UA"/>
        </w:rPr>
        <w:t xml:space="preserve"> заявник</w:t>
      </w:r>
      <w:r w:rsidRPr="003D2C69" w:rsidR="004545C6">
        <w:rPr>
          <w:lang w:val="uk-UA"/>
        </w:rPr>
        <w:t>и</w:t>
      </w:r>
      <w:r w:rsidRPr="003D2C69">
        <w:rPr>
          <w:lang w:val="uk-UA"/>
        </w:rPr>
        <w:t xml:space="preserve">. </w:t>
      </w:r>
      <w:r w:rsidRPr="003D2C69" w:rsidR="004545C6">
        <w:rPr>
          <w:lang w:val="uk-UA"/>
        </w:rPr>
        <w:t>В ході</w:t>
      </w:r>
      <w:r w:rsidRPr="003D2C69">
        <w:rPr>
          <w:lang w:val="uk-UA"/>
        </w:rPr>
        <w:t xml:space="preserve"> цих </w:t>
      </w:r>
      <w:r w:rsidRPr="003D2C69" w:rsidR="004545C6">
        <w:rPr>
          <w:lang w:val="uk-UA"/>
        </w:rPr>
        <w:t>розмов</w:t>
      </w:r>
      <w:r w:rsidRPr="003D2C69">
        <w:rPr>
          <w:lang w:val="uk-UA"/>
        </w:rPr>
        <w:t xml:space="preserve"> 4 </w:t>
      </w:r>
      <w:r w:rsidRPr="003D2C69" w:rsidR="000F64ED">
        <w:rPr>
          <w:lang w:val="uk-UA"/>
        </w:rPr>
        <w:t xml:space="preserve">заявники </w:t>
      </w:r>
      <w:r w:rsidRPr="003D2C69" w:rsidR="002A5B32">
        <w:rPr>
          <w:lang w:val="uk-UA"/>
        </w:rPr>
        <w:t xml:space="preserve">подали </w:t>
      </w:r>
      <w:r w:rsidRPr="003D2C69">
        <w:rPr>
          <w:lang w:val="uk-UA"/>
        </w:rPr>
        <w:t>письмові заяви, а 6 – усні, в яких за</w:t>
      </w:r>
      <w:r w:rsidRPr="003D2C69" w:rsidR="004545C6">
        <w:rPr>
          <w:lang w:val="uk-UA"/>
        </w:rPr>
        <w:t>значили</w:t>
      </w:r>
      <w:r w:rsidRPr="003D2C69">
        <w:rPr>
          <w:lang w:val="uk-UA"/>
        </w:rPr>
        <w:t>, що не ма</w:t>
      </w:r>
      <w:r w:rsidRPr="003D2C69" w:rsidR="004545C6">
        <w:rPr>
          <w:lang w:val="uk-UA"/>
        </w:rPr>
        <w:t xml:space="preserve">ли </w:t>
      </w:r>
      <w:r w:rsidRPr="003D2C69">
        <w:rPr>
          <w:lang w:val="uk-UA"/>
        </w:rPr>
        <w:t xml:space="preserve">скарг </w:t>
      </w:r>
      <w:r w:rsidRPr="003D2C69" w:rsidR="004545C6">
        <w:rPr>
          <w:lang w:val="uk-UA"/>
        </w:rPr>
        <w:t xml:space="preserve">на </w:t>
      </w:r>
      <w:r w:rsidRPr="003D2C69">
        <w:rPr>
          <w:lang w:val="uk-UA"/>
        </w:rPr>
        <w:t>умов</w:t>
      </w:r>
      <w:r w:rsidRPr="003D2C69" w:rsidR="004545C6">
        <w:rPr>
          <w:lang w:val="uk-UA"/>
        </w:rPr>
        <w:t>и</w:t>
      </w:r>
      <w:r w:rsidRPr="003D2C69">
        <w:rPr>
          <w:lang w:val="uk-UA"/>
        </w:rPr>
        <w:t xml:space="preserve"> тримання під вартою, тоді як 26 заявників відмовилися від коментарів. Органи </w:t>
      </w:r>
      <w:r w:rsidRPr="003D2C69" w:rsidR="004545C6">
        <w:rPr>
          <w:lang w:val="uk-UA"/>
        </w:rPr>
        <w:t xml:space="preserve">державної </w:t>
      </w:r>
      <w:r w:rsidRPr="003D2C69">
        <w:rPr>
          <w:lang w:val="uk-UA"/>
        </w:rPr>
        <w:t xml:space="preserve">влади склали </w:t>
      </w:r>
      <w:r w:rsidRPr="003D2C69" w:rsidR="002B6F40">
        <w:rPr>
          <w:lang w:val="uk-UA"/>
        </w:rPr>
        <w:t>пояснення</w:t>
      </w:r>
      <w:r w:rsidRPr="003D2C69">
        <w:rPr>
          <w:lang w:val="uk-UA"/>
        </w:rPr>
        <w:t xml:space="preserve"> для кожного з них (див. таблицю</w:t>
      </w:r>
      <w:r w:rsidRPr="003D2C69" w:rsidR="004545C6">
        <w:rPr>
          <w:lang w:val="uk-UA"/>
        </w:rPr>
        <w:t xml:space="preserve"> у додатку</w:t>
      </w:r>
      <w:r w:rsidRPr="003D2C69">
        <w:rPr>
          <w:lang w:val="uk-UA"/>
        </w:rPr>
        <w:t xml:space="preserve">). Згідно з деякими з цих </w:t>
      </w:r>
      <w:r w:rsidRPr="003D2C69" w:rsidR="002B6F40">
        <w:rPr>
          <w:lang w:val="uk-UA"/>
        </w:rPr>
        <w:t>пояснень</w:t>
      </w:r>
      <w:r w:rsidRPr="003D2C69">
        <w:rPr>
          <w:lang w:val="uk-UA"/>
        </w:rPr>
        <w:t xml:space="preserve"> представники </w:t>
      </w:r>
      <w:r w:rsidRPr="003D2C69" w:rsidR="002B6F40">
        <w:rPr>
          <w:lang w:val="uk-UA"/>
        </w:rPr>
        <w:t>Х</w:t>
      </w:r>
      <w:r w:rsidRPr="003D2C69">
        <w:rPr>
          <w:lang w:val="uk-UA"/>
        </w:rPr>
        <w:t>ПГ</w:t>
      </w:r>
      <w:r w:rsidRPr="003D2C69" w:rsidR="002B6F40">
        <w:rPr>
          <w:lang w:val="uk-UA"/>
        </w:rPr>
        <w:t xml:space="preserve">, як </w:t>
      </w:r>
      <w:r w:rsidRPr="003D2C69" w:rsidR="00FE3C0A">
        <w:rPr>
          <w:lang w:val="uk-UA"/>
        </w:rPr>
        <w:t>стверджувалося</w:t>
      </w:r>
      <w:r w:rsidRPr="003D2C69" w:rsidR="002B6F40">
        <w:rPr>
          <w:lang w:val="uk-UA"/>
        </w:rPr>
        <w:t xml:space="preserve">, </w:t>
      </w:r>
      <w:r w:rsidRPr="003D2C69">
        <w:rPr>
          <w:lang w:val="uk-UA"/>
        </w:rPr>
        <w:t>передали заявникам порожні форм</w:t>
      </w:r>
      <w:r w:rsidRPr="003D2C69" w:rsidR="002B6F40">
        <w:rPr>
          <w:lang w:val="uk-UA"/>
        </w:rPr>
        <w:t>уляри заяв</w:t>
      </w:r>
      <w:r w:rsidRPr="003D2C69">
        <w:rPr>
          <w:lang w:val="uk-UA"/>
        </w:rPr>
        <w:t xml:space="preserve">, які вони підписали без жодного наміру звертатися до Суду. </w:t>
      </w:r>
      <w:r w:rsidRPr="003D2C69" w:rsidR="002B6F40">
        <w:rPr>
          <w:lang w:val="uk-UA"/>
        </w:rPr>
        <w:t>Стосовно</w:t>
      </w:r>
      <w:r w:rsidRPr="003D2C69">
        <w:rPr>
          <w:lang w:val="uk-UA"/>
        </w:rPr>
        <w:t xml:space="preserve"> заявників №</w:t>
      </w:r>
      <w:r w:rsidRPr="003D2C69" w:rsidR="002B6F40">
        <w:rPr>
          <w:lang w:val="uk-UA"/>
        </w:rPr>
        <w:t> </w:t>
      </w:r>
      <w:r w:rsidRPr="003D2C69">
        <w:rPr>
          <w:lang w:val="uk-UA"/>
        </w:rPr>
        <w:t>37</w:t>
      </w:r>
      <w:r w:rsidRPr="003D2C69" w:rsidR="002B6F40">
        <w:rPr>
          <w:lang w:val="uk-UA"/>
        </w:rPr>
        <w:t xml:space="preserve"> – </w:t>
      </w:r>
      <w:r w:rsidRPr="003D2C69">
        <w:rPr>
          <w:lang w:val="uk-UA"/>
        </w:rPr>
        <w:t xml:space="preserve">40 </w:t>
      </w:r>
      <w:r w:rsidRPr="003D2C69" w:rsidR="002B6F40">
        <w:rPr>
          <w:lang w:val="uk-UA"/>
        </w:rPr>
        <w:t xml:space="preserve">пояснення </w:t>
      </w:r>
      <w:r w:rsidRPr="003D2C69">
        <w:rPr>
          <w:lang w:val="uk-UA"/>
        </w:rPr>
        <w:t xml:space="preserve">не були </w:t>
      </w:r>
      <w:r w:rsidRPr="003D2C69" w:rsidR="002B6F40">
        <w:rPr>
          <w:lang w:val="uk-UA"/>
        </w:rPr>
        <w:t>складені</w:t>
      </w:r>
      <w:r w:rsidRPr="003D2C69">
        <w:rPr>
          <w:lang w:val="uk-UA"/>
        </w:rPr>
        <w:t>, тоді як заявники №</w:t>
      </w:r>
      <w:r w:rsidRPr="003D2C69" w:rsidR="002B6F40">
        <w:rPr>
          <w:lang w:val="uk-UA"/>
        </w:rPr>
        <w:t> </w:t>
      </w:r>
      <w:r w:rsidRPr="003D2C69">
        <w:rPr>
          <w:lang w:val="uk-UA"/>
        </w:rPr>
        <w:t xml:space="preserve">41 </w:t>
      </w:r>
      <w:r w:rsidRPr="003D2C69" w:rsidR="002B6F40">
        <w:rPr>
          <w:lang w:val="uk-UA"/>
        </w:rPr>
        <w:t>і</w:t>
      </w:r>
      <w:r w:rsidRPr="003D2C69">
        <w:rPr>
          <w:lang w:val="uk-UA"/>
        </w:rPr>
        <w:t xml:space="preserve"> </w:t>
      </w:r>
      <w:r w:rsidRPr="003D2C69" w:rsidR="002B6F40">
        <w:rPr>
          <w:lang w:val="uk-UA"/>
        </w:rPr>
        <w:t>№ </w:t>
      </w:r>
      <w:r w:rsidRPr="003D2C69">
        <w:rPr>
          <w:lang w:val="uk-UA"/>
        </w:rPr>
        <w:t>42 були звільнені з-під варти у 2019 році, до того, як відбулися з</w:t>
      </w:r>
      <w:r w:rsidRPr="003D2C69" w:rsidR="002B6F40">
        <w:rPr>
          <w:lang w:val="uk-UA"/>
        </w:rPr>
        <w:t>азначені опитування</w:t>
      </w:r>
      <w:r w:rsidRPr="003D2C69">
        <w:rPr>
          <w:lang w:val="uk-UA"/>
        </w:rPr>
        <w:t>.</w:t>
      </w:r>
    </w:p>
    <w:p w:rsidRPr="003D2C69" w:rsidR="002B6F40" w:rsidP="003D2C69" w14:paraId="242D744F" w14:textId="77777777">
      <w:pPr>
        <w:pStyle w:val="JuPara"/>
        <w:rPr>
          <w:lang w:val="uk-UA"/>
        </w:rPr>
      </w:pPr>
      <w:r w:rsidRPr="003D2C69">
        <w:rPr>
          <w:lang w:val="uk-UA"/>
        </w:rPr>
        <w:t>21</w:t>
      </w:r>
      <w:r w:rsidRPr="003D2C69" w:rsidR="00F13148">
        <w:rPr>
          <w:lang w:val="uk-UA"/>
        </w:rPr>
        <w:t>.  </w:t>
      </w:r>
      <w:r w:rsidRPr="003D2C69">
        <w:rPr>
          <w:lang w:val="uk-UA"/>
        </w:rPr>
        <w:t xml:space="preserve">У вересні та жовтні 2020 року представники заявників відвідали </w:t>
      </w:r>
      <w:r w:rsidRPr="003D2C69" w:rsidR="00DE3328">
        <w:rPr>
          <w:lang w:val="uk-UA"/>
        </w:rPr>
        <w:t>де</w:t>
      </w:r>
      <w:r w:rsidRPr="003D2C69">
        <w:rPr>
          <w:lang w:val="uk-UA"/>
        </w:rPr>
        <w:t xml:space="preserve">кількох заявників, які повідомили, що </w:t>
      </w:r>
      <w:r w:rsidRPr="003D2C69" w:rsidR="00DE3328">
        <w:rPr>
          <w:lang w:val="uk-UA"/>
        </w:rPr>
        <w:t xml:space="preserve">представники адміністрації виконання покарань </w:t>
      </w:r>
      <w:r w:rsidRPr="003D2C69" w:rsidR="002A5B32">
        <w:rPr>
          <w:lang w:val="uk-UA"/>
        </w:rPr>
        <w:t xml:space="preserve">змушували </w:t>
      </w:r>
      <w:r w:rsidRPr="003D2C69" w:rsidR="00DE3328">
        <w:rPr>
          <w:lang w:val="uk-UA"/>
        </w:rPr>
        <w:t xml:space="preserve">їх </w:t>
      </w:r>
      <w:r w:rsidRPr="003D2C69">
        <w:rPr>
          <w:lang w:val="uk-UA"/>
        </w:rPr>
        <w:t>відклика</w:t>
      </w:r>
      <w:r w:rsidRPr="003D2C69" w:rsidR="00DE3328">
        <w:rPr>
          <w:lang w:val="uk-UA"/>
        </w:rPr>
        <w:t>ти</w:t>
      </w:r>
      <w:r w:rsidRPr="003D2C69">
        <w:rPr>
          <w:lang w:val="uk-UA"/>
        </w:rPr>
        <w:t xml:space="preserve"> свої заяв</w:t>
      </w:r>
      <w:r w:rsidRPr="003D2C69" w:rsidR="00DE3328">
        <w:rPr>
          <w:lang w:val="uk-UA"/>
        </w:rPr>
        <w:t>и</w:t>
      </w:r>
      <w:r w:rsidRPr="003D2C69">
        <w:rPr>
          <w:lang w:val="uk-UA"/>
        </w:rPr>
        <w:t>. Заявники №</w:t>
      </w:r>
      <w:r w:rsidRPr="003D2C69" w:rsidR="00282525">
        <w:rPr>
          <w:lang w:val="uk-UA"/>
        </w:rPr>
        <w:t> </w:t>
      </w:r>
      <w:r w:rsidRPr="003D2C69">
        <w:rPr>
          <w:lang w:val="uk-UA"/>
        </w:rPr>
        <w:t xml:space="preserve">4, </w:t>
      </w:r>
      <w:r w:rsidRPr="003D2C69" w:rsidR="00282525">
        <w:rPr>
          <w:lang w:val="uk-UA"/>
        </w:rPr>
        <w:t>№ </w:t>
      </w:r>
      <w:r w:rsidRPr="003D2C69">
        <w:rPr>
          <w:lang w:val="uk-UA"/>
        </w:rPr>
        <w:t xml:space="preserve">18, </w:t>
      </w:r>
      <w:r w:rsidRPr="003D2C69" w:rsidR="00282525">
        <w:rPr>
          <w:lang w:val="uk-UA"/>
        </w:rPr>
        <w:t>№ </w:t>
      </w:r>
      <w:r w:rsidRPr="003D2C69">
        <w:rPr>
          <w:lang w:val="uk-UA"/>
        </w:rPr>
        <w:t xml:space="preserve">23, </w:t>
      </w:r>
      <w:r w:rsidRPr="003D2C69" w:rsidR="00282525">
        <w:rPr>
          <w:lang w:val="uk-UA"/>
        </w:rPr>
        <w:t>№ </w:t>
      </w:r>
      <w:r w:rsidRPr="003D2C69">
        <w:rPr>
          <w:lang w:val="uk-UA"/>
        </w:rPr>
        <w:t xml:space="preserve">26 </w:t>
      </w:r>
      <w:r w:rsidRPr="003D2C69" w:rsidR="00282525">
        <w:rPr>
          <w:lang w:val="uk-UA"/>
        </w:rPr>
        <w:t>і</w:t>
      </w:r>
      <w:r w:rsidRPr="003D2C69">
        <w:rPr>
          <w:lang w:val="uk-UA"/>
        </w:rPr>
        <w:t xml:space="preserve"> </w:t>
      </w:r>
      <w:r w:rsidRPr="003D2C69" w:rsidR="00282525">
        <w:rPr>
          <w:lang w:val="uk-UA"/>
        </w:rPr>
        <w:t>№ </w:t>
      </w:r>
      <w:r w:rsidRPr="003D2C69">
        <w:rPr>
          <w:lang w:val="uk-UA"/>
        </w:rPr>
        <w:t xml:space="preserve">37 подали рукописні </w:t>
      </w:r>
      <w:r w:rsidRPr="003D2C69" w:rsidR="00282525">
        <w:rPr>
          <w:lang w:val="uk-UA"/>
        </w:rPr>
        <w:t>пояснення</w:t>
      </w:r>
      <w:r w:rsidRPr="003D2C69">
        <w:rPr>
          <w:lang w:val="uk-UA"/>
        </w:rPr>
        <w:t xml:space="preserve">, </w:t>
      </w:r>
      <w:r w:rsidRPr="003D2C69" w:rsidR="007D59A8">
        <w:rPr>
          <w:lang w:val="uk-UA"/>
        </w:rPr>
        <w:t xml:space="preserve">процитувавши </w:t>
      </w:r>
      <w:r w:rsidRPr="003D2C69">
        <w:rPr>
          <w:lang w:val="uk-UA"/>
        </w:rPr>
        <w:t xml:space="preserve">наполегливі вимоги, обман, спонукання та тиск </w:t>
      </w:r>
      <w:r w:rsidRPr="003D2C69" w:rsidR="00282525">
        <w:rPr>
          <w:lang w:val="uk-UA"/>
        </w:rPr>
        <w:t>на них і</w:t>
      </w:r>
      <w:r w:rsidRPr="003D2C69">
        <w:rPr>
          <w:lang w:val="uk-UA"/>
        </w:rPr>
        <w:t xml:space="preserve">з цією метою. </w:t>
      </w:r>
      <w:r w:rsidRPr="003D2C69" w:rsidR="008167D6">
        <w:rPr>
          <w:lang w:val="uk-UA"/>
        </w:rPr>
        <w:t xml:space="preserve">02 </w:t>
      </w:r>
      <w:r w:rsidRPr="003D2C69">
        <w:rPr>
          <w:lang w:val="uk-UA"/>
        </w:rPr>
        <w:t xml:space="preserve">листопада 2020 року представники надіслали ці </w:t>
      </w:r>
      <w:r w:rsidRPr="003D2C69" w:rsidR="00282525">
        <w:rPr>
          <w:lang w:val="uk-UA"/>
        </w:rPr>
        <w:t>пояснення</w:t>
      </w:r>
      <w:r w:rsidRPr="003D2C69">
        <w:rPr>
          <w:lang w:val="uk-UA"/>
        </w:rPr>
        <w:t xml:space="preserve"> до Суду, стверджуючи про </w:t>
      </w:r>
      <w:r w:rsidRPr="003D2C69" w:rsidR="00282525">
        <w:rPr>
          <w:lang w:val="uk-UA"/>
        </w:rPr>
        <w:t xml:space="preserve">створення </w:t>
      </w:r>
      <w:r w:rsidRPr="003D2C69">
        <w:rPr>
          <w:lang w:val="uk-UA"/>
        </w:rPr>
        <w:t>перешкод</w:t>
      </w:r>
      <w:r w:rsidRPr="003D2C69" w:rsidR="00282525">
        <w:rPr>
          <w:lang w:val="uk-UA"/>
        </w:rPr>
        <w:t xml:space="preserve"> у реалізації</w:t>
      </w:r>
      <w:r w:rsidRPr="003D2C69">
        <w:rPr>
          <w:lang w:val="uk-UA"/>
        </w:rPr>
        <w:t xml:space="preserve"> прав</w:t>
      </w:r>
      <w:r w:rsidRPr="003D2C69" w:rsidR="00282525">
        <w:rPr>
          <w:lang w:val="uk-UA"/>
        </w:rPr>
        <w:t>а</w:t>
      </w:r>
      <w:r w:rsidRPr="003D2C69">
        <w:rPr>
          <w:lang w:val="uk-UA"/>
        </w:rPr>
        <w:t xml:space="preserve"> на </w:t>
      </w:r>
      <w:r w:rsidRPr="003D2C69" w:rsidR="00282525">
        <w:rPr>
          <w:lang w:val="uk-UA"/>
        </w:rPr>
        <w:t xml:space="preserve">подання </w:t>
      </w:r>
      <w:r w:rsidRPr="003D2C69">
        <w:rPr>
          <w:lang w:val="uk-UA"/>
        </w:rPr>
        <w:t>індивідуальн</w:t>
      </w:r>
      <w:r w:rsidRPr="003D2C69" w:rsidR="00282525">
        <w:rPr>
          <w:lang w:val="uk-UA"/>
        </w:rPr>
        <w:t>ої заяви</w:t>
      </w:r>
      <w:r w:rsidRPr="003D2C69">
        <w:rPr>
          <w:lang w:val="uk-UA"/>
        </w:rPr>
        <w:t>.</w:t>
      </w:r>
    </w:p>
    <w:p w:rsidRPr="003D2C69" w:rsidR="00282525" w:rsidP="003D2C69" w14:paraId="7ED3D117" w14:textId="0B70B072">
      <w:pPr>
        <w:pStyle w:val="JuPara"/>
        <w:rPr>
          <w:lang w:val="uk-UA"/>
        </w:rPr>
      </w:pPr>
      <w:r w:rsidRPr="003D2C69">
        <w:rPr>
          <w:lang w:val="uk-UA"/>
        </w:rPr>
        <w:t>22</w:t>
      </w:r>
      <w:r w:rsidRPr="003D2C69" w:rsidR="00F13148">
        <w:rPr>
          <w:lang w:val="uk-UA"/>
        </w:rPr>
        <w:t>.  </w:t>
      </w:r>
      <w:r w:rsidRPr="003D2C69">
        <w:rPr>
          <w:lang w:val="uk-UA"/>
        </w:rPr>
        <w:t>Після передачі Судом листа представників Уряду, адміністрація установи виконання покарань, як повідомляється, повторно опитала цих п</w:t>
      </w:r>
      <w:r w:rsidRPr="003D2C69" w:rsidR="003D2C69">
        <w:rPr>
          <w:lang w:val="uk-UA"/>
        </w:rPr>
        <w:t>’</w:t>
      </w:r>
      <w:r w:rsidRPr="003D2C69">
        <w:rPr>
          <w:lang w:val="uk-UA"/>
        </w:rPr>
        <w:t xml:space="preserve">ятьох заявників 31 грудня 2020 року та 02 січня 2021 року. Згідно з твердженнями Уряду заявники № 4 та № 37 зазначили, що вони підписали заяви, підготовлені їхніми представниками, не читаючи їх, тоді як заявники № 18, № 23 і № 26 відмовилися від коментарів. Заявник № 37 також зазначив, що адміністрація установи </w:t>
      </w:r>
      <w:r w:rsidRPr="003D2C69">
        <w:rPr>
          <w:lang w:val="uk-UA"/>
        </w:rPr>
        <w:t>виконання покарань не чинила на нього жодного тиску з метою відкликання заяви до Суду. Копії цих пояснень Суду</w:t>
      </w:r>
      <w:r w:rsidRPr="003D2C69" w:rsidR="00C05150">
        <w:rPr>
          <w:lang w:val="uk-UA"/>
        </w:rPr>
        <w:t xml:space="preserve"> надані не були</w:t>
      </w:r>
      <w:r w:rsidRPr="003D2C69">
        <w:rPr>
          <w:lang w:val="uk-UA"/>
        </w:rPr>
        <w:t>.</w:t>
      </w:r>
    </w:p>
    <w:p w:rsidRPr="003D2C69" w:rsidR="003A2E01" w:rsidP="003D2C69" w14:paraId="1F0949C2" w14:textId="77777777">
      <w:pPr>
        <w:pStyle w:val="JuHIRoman"/>
        <w:keepNext w:val="0"/>
        <w:keepLines w:val="0"/>
        <w:rPr>
          <w:lang w:val="uk-UA"/>
        </w:rPr>
      </w:pPr>
      <w:r w:rsidRPr="003D2C69">
        <w:rPr>
          <w:lang w:val="uk-UA"/>
        </w:rPr>
        <w:t xml:space="preserve">ВТРАТА КОНТАКТУ </w:t>
      </w:r>
      <w:r w:rsidRPr="003D2C69" w:rsidR="002632CC">
        <w:rPr>
          <w:lang w:val="uk-UA"/>
        </w:rPr>
        <w:t>І</w:t>
      </w:r>
      <w:r w:rsidRPr="003D2C69">
        <w:rPr>
          <w:lang w:val="uk-UA"/>
        </w:rPr>
        <w:t>З ЗАЯВНИКАМИ</w:t>
      </w:r>
    </w:p>
    <w:p w:rsidRPr="003D2C69" w:rsidR="00282525" w:rsidP="003D2C69" w14:paraId="425F4841" w14:textId="615F4EDD">
      <w:pPr>
        <w:pStyle w:val="JuPara"/>
        <w:rPr>
          <w:lang w:val="uk-UA"/>
        </w:rPr>
      </w:pPr>
      <w:r w:rsidRPr="003D2C69">
        <w:rPr>
          <w:lang w:val="uk-UA"/>
        </w:rPr>
        <w:t>23</w:t>
      </w:r>
      <w:r w:rsidRPr="003D2C69" w:rsidR="00F13148">
        <w:rPr>
          <w:lang w:val="uk-UA"/>
        </w:rPr>
        <w:t>.  </w:t>
      </w:r>
      <w:r w:rsidRPr="003D2C69" w:rsidR="00C73CCE">
        <w:rPr>
          <w:lang w:val="uk-UA"/>
        </w:rPr>
        <w:t>Після</w:t>
      </w:r>
      <w:r w:rsidRPr="003D2C69">
        <w:rPr>
          <w:lang w:val="uk-UA"/>
        </w:rPr>
        <w:t xml:space="preserve"> </w:t>
      </w:r>
      <w:r w:rsidRPr="003D2C69" w:rsidR="00C73CCE">
        <w:rPr>
          <w:lang w:val="uk-UA"/>
        </w:rPr>
        <w:t>повідомлення</w:t>
      </w:r>
      <w:r w:rsidRPr="003D2C69">
        <w:rPr>
          <w:lang w:val="uk-UA"/>
        </w:rPr>
        <w:t xml:space="preserve"> Суд</w:t>
      </w:r>
      <w:r w:rsidRPr="003D2C69" w:rsidR="002632CC">
        <w:rPr>
          <w:lang w:val="uk-UA"/>
        </w:rPr>
        <w:t>ом</w:t>
      </w:r>
      <w:r w:rsidRPr="003D2C69">
        <w:rPr>
          <w:lang w:val="uk-UA"/>
        </w:rPr>
        <w:t xml:space="preserve"> Уряд</w:t>
      </w:r>
      <w:r w:rsidRPr="003D2C69" w:rsidR="002632CC">
        <w:rPr>
          <w:lang w:val="uk-UA"/>
        </w:rPr>
        <w:t>у</w:t>
      </w:r>
      <w:r w:rsidRPr="003D2C69">
        <w:rPr>
          <w:lang w:val="uk-UA"/>
        </w:rPr>
        <w:t xml:space="preserve"> про скаргу заявників </w:t>
      </w:r>
      <w:r w:rsidRPr="003D2C69" w:rsidR="002632CC">
        <w:rPr>
          <w:lang w:val="uk-UA"/>
        </w:rPr>
        <w:t xml:space="preserve">за </w:t>
      </w:r>
      <w:r w:rsidRPr="003D2C69">
        <w:rPr>
          <w:lang w:val="uk-UA"/>
        </w:rPr>
        <w:t>статт</w:t>
      </w:r>
      <w:r w:rsidRPr="003D2C69" w:rsidR="002632CC">
        <w:rPr>
          <w:lang w:val="uk-UA"/>
        </w:rPr>
        <w:t>ею</w:t>
      </w:r>
      <w:r w:rsidRPr="003D2C69">
        <w:rPr>
          <w:lang w:val="uk-UA"/>
        </w:rPr>
        <w:t xml:space="preserve"> 34 Конвенції, 13 жовтня 2024 року пані Овдієнко, </w:t>
      </w:r>
      <w:r w:rsidRPr="003D2C69" w:rsidR="002632CC">
        <w:rPr>
          <w:lang w:val="uk-UA"/>
        </w:rPr>
        <w:t>юрист</w:t>
      </w:r>
      <w:r w:rsidRPr="003D2C69">
        <w:rPr>
          <w:lang w:val="uk-UA"/>
        </w:rPr>
        <w:t>, яка представля</w:t>
      </w:r>
      <w:r w:rsidRPr="003D2C69" w:rsidR="002632CC">
        <w:rPr>
          <w:lang w:val="uk-UA"/>
        </w:rPr>
        <w:t>ла</w:t>
      </w:r>
      <w:r w:rsidRPr="003D2C69">
        <w:rPr>
          <w:lang w:val="uk-UA"/>
        </w:rPr>
        <w:t xml:space="preserve"> заявників №</w:t>
      </w:r>
      <w:r w:rsidRPr="003D2C69" w:rsidR="002632CC">
        <w:rPr>
          <w:lang w:val="uk-UA"/>
        </w:rPr>
        <w:t> </w:t>
      </w:r>
      <w:r w:rsidRPr="003D2C69">
        <w:rPr>
          <w:lang w:val="uk-UA"/>
        </w:rPr>
        <w:t xml:space="preserve">4, </w:t>
      </w:r>
      <w:r w:rsidRPr="003D2C69" w:rsidR="002632CC">
        <w:rPr>
          <w:lang w:val="uk-UA"/>
        </w:rPr>
        <w:t>№</w:t>
      </w:r>
      <w:r w:rsidRPr="003D2C69" w:rsidR="002A5B32">
        <w:rPr>
          <w:lang w:val="uk-UA"/>
        </w:rPr>
        <w:t xml:space="preserve"> </w:t>
      </w:r>
      <w:r w:rsidRPr="003D2C69">
        <w:rPr>
          <w:lang w:val="uk-UA"/>
        </w:rPr>
        <w:t xml:space="preserve">10 </w:t>
      </w:r>
      <w:r w:rsidRPr="003D2C69" w:rsidR="002632CC">
        <w:rPr>
          <w:lang w:val="uk-UA"/>
        </w:rPr>
        <w:t>і</w:t>
      </w:r>
      <w:r w:rsidRPr="003D2C69">
        <w:rPr>
          <w:lang w:val="uk-UA"/>
        </w:rPr>
        <w:t xml:space="preserve"> </w:t>
      </w:r>
      <w:r w:rsidRPr="003D2C69" w:rsidR="002632CC">
        <w:rPr>
          <w:lang w:val="uk-UA"/>
        </w:rPr>
        <w:t>№ </w:t>
      </w:r>
      <w:r w:rsidRPr="003D2C69">
        <w:rPr>
          <w:lang w:val="uk-UA"/>
        </w:rPr>
        <w:t>29</w:t>
      </w:r>
      <w:r w:rsidRPr="003D2C69" w:rsidR="002632CC">
        <w:rPr>
          <w:lang w:val="uk-UA"/>
        </w:rPr>
        <w:t xml:space="preserve"> – </w:t>
      </w:r>
      <w:r w:rsidRPr="003D2C69">
        <w:rPr>
          <w:lang w:val="uk-UA"/>
        </w:rPr>
        <w:t xml:space="preserve">40, повідомила Суд, що вона більше не </w:t>
      </w:r>
      <w:r w:rsidRPr="003D2C69" w:rsidR="00024C59">
        <w:rPr>
          <w:lang w:val="uk-UA"/>
        </w:rPr>
        <w:t>могла</w:t>
      </w:r>
      <w:r w:rsidRPr="003D2C69" w:rsidR="0015084B">
        <w:rPr>
          <w:lang w:val="uk-UA"/>
        </w:rPr>
        <w:t xml:space="preserve"> </w:t>
      </w:r>
      <w:r w:rsidRPr="003D2C69" w:rsidR="0005446B">
        <w:rPr>
          <w:lang w:val="uk-UA"/>
        </w:rPr>
        <w:t xml:space="preserve">діяти як </w:t>
      </w:r>
      <w:r w:rsidRPr="003D2C69">
        <w:rPr>
          <w:lang w:val="uk-UA"/>
        </w:rPr>
        <w:t xml:space="preserve">представник у жодній із заяв </w:t>
      </w:r>
      <w:r w:rsidRPr="003D2C69" w:rsidR="002632CC">
        <w:rPr>
          <w:lang w:val="uk-UA"/>
        </w:rPr>
        <w:t>у зв</w:t>
      </w:r>
      <w:r w:rsidRPr="003D2C69" w:rsidR="003D2C69">
        <w:rPr>
          <w:lang w:val="uk-UA"/>
        </w:rPr>
        <w:t>’</w:t>
      </w:r>
      <w:r w:rsidRPr="003D2C69" w:rsidR="002632CC">
        <w:rPr>
          <w:lang w:val="uk-UA"/>
        </w:rPr>
        <w:t xml:space="preserve">язку з </w:t>
      </w:r>
      <w:r w:rsidRPr="003D2C69">
        <w:rPr>
          <w:lang w:val="uk-UA"/>
        </w:rPr>
        <w:t>обмеження</w:t>
      </w:r>
      <w:r w:rsidRPr="003D2C69" w:rsidR="002632CC">
        <w:rPr>
          <w:lang w:val="uk-UA"/>
        </w:rPr>
        <w:t>ми</w:t>
      </w:r>
      <w:r w:rsidRPr="003D2C69">
        <w:rPr>
          <w:lang w:val="uk-UA"/>
        </w:rPr>
        <w:t xml:space="preserve">, </w:t>
      </w:r>
      <w:r w:rsidRPr="003D2C69" w:rsidR="002632CC">
        <w:rPr>
          <w:lang w:val="uk-UA"/>
        </w:rPr>
        <w:t>які</w:t>
      </w:r>
      <w:r w:rsidRPr="003D2C69">
        <w:rPr>
          <w:lang w:val="uk-UA"/>
        </w:rPr>
        <w:t xml:space="preserve"> виник</w:t>
      </w:r>
      <w:r w:rsidRPr="003D2C69" w:rsidR="002632CC">
        <w:rPr>
          <w:lang w:val="uk-UA"/>
        </w:rPr>
        <w:t xml:space="preserve">ли </w:t>
      </w:r>
      <w:r w:rsidRPr="003D2C69" w:rsidR="002A5B32">
        <w:rPr>
          <w:lang w:val="uk-UA"/>
        </w:rPr>
        <w:t>через</w:t>
      </w:r>
      <w:r w:rsidRPr="003D2C69">
        <w:rPr>
          <w:lang w:val="uk-UA"/>
        </w:rPr>
        <w:t xml:space="preserve"> її </w:t>
      </w:r>
      <w:r w:rsidRPr="003D2C69" w:rsidR="002A5B32">
        <w:rPr>
          <w:lang w:val="uk-UA"/>
        </w:rPr>
        <w:t>нову професійну посаду</w:t>
      </w:r>
      <w:r w:rsidRPr="003D2C69">
        <w:rPr>
          <w:lang w:val="uk-UA"/>
        </w:rPr>
        <w:t xml:space="preserve">. Її лист було </w:t>
      </w:r>
      <w:r w:rsidRPr="003D2C69" w:rsidR="002632CC">
        <w:rPr>
          <w:lang w:val="uk-UA"/>
        </w:rPr>
        <w:t xml:space="preserve">надіслано </w:t>
      </w:r>
      <w:r w:rsidRPr="003D2C69">
        <w:rPr>
          <w:lang w:val="uk-UA"/>
        </w:rPr>
        <w:t xml:space="preserve">іншим представникам у справі з метою можливої заміни, але жоден з них не вжив заходів. </w:t>
      </w:r>
      <w:r w:rsidRPr="003D2C69" w:rsidR="002632CC">
        <w:rPr>
          <w:lang w:val="uk-UA"/>
        </w:rPr>
        <w:t>Отже</w:t>
      </w:r>
      <w:r w:rsidRPr="003D2C69">
        <w:rPr>
          <w:lang w:val="uk-UA"/>
        </w:rPr>
        <w:t xml:space="preserve">, жодних зауважень </w:t>
      </w:r>
      <w:r w:rsidRPr="003D2C69" w:rsidR="002632CC">
        <w:rPr>
          <w:lang w:val="uk-UA"/>
        </w:rPr>
        <w:t xml:space="preserve">за </w:t>
      </w:r>
      <w:r w:rsidRPr="003D2C69">
        <w:rPr>
          <w:lang w:val="uk-UA"/>
        </w:rPr>
        <w:t>статт</w:t>
      </w:r>
      <w:r w:rsidRPr="003D2C69" w:rsidR="002632CC">
        <w:rPr>
          <w:lang w:val="uk-UA"/>
        </w:rPr>
        <w:t>ею</w:t>
      </w:r>
      <w:r w:rsidRPr="003D2C69">
        <w:rPr>
          <w:lang w:val="uk-UA"/>
        </w:rPr>
        <w:t xml:space="preserve"> 34 </w:t>
      </w:r>
      <w:r w:rsidRPr="003D2C69" w:rsidR="002632CC">
        <w:rPr>
          <w:lang w:val="uk-UA"/>
        </w:rPr>
        <w:t xml:space="preserve">Конвенції </w:t>
      </w:r>
      <w:r w:rsidRPr="003D2C69">
        <w:rPr>
          <w:lang w:val="uk-UA"/>
        </w:rPr>
        <w:t>від імені цих заявників подано</w:t>
      </w:r>
      <w:r w:rsidRPr="003D2C69" w:rsidR="0005446B">
        <w:rPr>
          <w:lang w:val="uk-UA"/>
        </w:rPr>
        <w:t xml:space="preserve"> не було</w:t>
      </w:r>
      <w:r w:rsidRPr="003D2C69">
        <w:rPr>
          <w:lang w:val="uk-UA"/>
        </w:rPr>
        <w:t>.</w:t>
      </w:r>
    </w:p>
    <w:p w:rsidRPr="003D2C69" w:rsidR="002632CC" w:rsidP="003D2C69" w14:paraId="5C63C8F7" w14:textId="77777777">
      <w:pPr>
        <w:pStyle w:val="JuPara"/>
        <w:rPr>
          <w:lang w:val="uk-UA"/>
        </w:rPr>
      </w:pPr>
      <w:r w:rsidRPr="003D2C69">
        <w:rPr>
          <w:lang w:val="uk-UA"/>
        </w:rPr>
        <w:t>24</w:t>
      </w:r>
      <w:r w:rsidRPr="003D2C69" w:rsidR="00F13148">
        <w:rPr>
          <w:lang w:val="uk-UA"/>
        </w:rPr>
        <w:t>.  </w:t>
      </w:r>
      <w:r w:rsidRPr="003D2C69">
        <w:rPr>
          <w:lang w:val="uk-UA"/>
        </w:rPr>
        <w:t>Аналогічно</w:t>
      </w:r>
      <w:r w:rsidRPr="003D2C69" w:rsidR="0005446B">
        <w:rPr>
          <w:lang w:val="uk-UA"/>
        </w:rPr>
        <w:t>,</w:t>
      </w:r>
      <w:r w:rsidRPr="003D2C69">
        <w:rPr>
          <w:lang w:val="uk-UA"/>
        </w:rPr>
        <w:t xml:space="preserve"> жодних зауважень щодо питання </w:t>
      </w:r>
      <w:r w:rsidRPr="003D2C69" w:rsidR="0005446B">
        <w:rPr>
          <w:lang w:val="uk-UA"/>
        </w:rPr>
        <w:t xml:space="preserve">дотримання </w:t>
      </w:r>
      <w:r w:rsidRPr="003D2C69">
        <w:rPr>
          <w:lang w:val="uk-UA"/>
        </w:rPr>
        <w:t>статті 34 Конвенції не було отримано від двох інших юристів: пана Ревякіна, який представляв заявників № 1, № 2, № 5 – 7, № 11 – 18 і № 37, та пана Глущенка, який представляв заявників № 3, № 8, № 9, № 19 – 25 і № 41, попри те, що вони завантажили запит на подання зауважень через Сервіс електронних комунікацій Суду (eComms) 04 листопада 2024 року. Лист-попередження, надісланий рекомендованим листом пану Ревякіну, був повернутий з позначкою «отримано за довіреністю», тоді як лист, адресований пану Глущенку, повернувся невитребуваним.</w:t>
      </w:r>
    </w:p>
    <w:p w:rsidRPr="003D2C69" w:rsidR="002632CC" w:rsidP="003D2C69" w14:paraId="7B21A663" w14:textId="543202EE">
      <w:pPr>
        <w:pStyle w:val="JuPara"/>
        <w:rPr>
          <w:lang w:val="uk-UA"/>
        </w:rPr>
      </w:pPr>
      <w:r w:rsidRPr="003D2C69">
        <w:rPr>
          <w:lang w:val="uk-UA"/>
        </w:rPr>
        <w:t>25</w:t>
      </w:r>
      <w:r w:rsidRPr="003D2C69" w:rsidR="00F13148">
        <w:rPr>
          <w:lang w:val="uk-UA"/>
        </w:rPr>
        <w:t>.  </w:t>
      </w:r>
      <w:r w:rsidRPr="003D2C69">
        <w:rPr>
          <w:lang w:val="uk-UA"/>
        </w:rPr>
        <w:t xml:space="preserve">30 квітня 2025 року директор ХПГ повідомив Суд, що троє </w:t>
      </w:r>
      <w:r w:rsidRPr="003D2C69" w:rsidR="00747CD6">
        <w:rPr>
          <w:lang w:val="uk-UA"/>
        </w:rPr>
        <w:t xml:space="preserve">зазначених юристів </w:t>
      </w:r>
      <w:r w:rsidRPr="003D2C69">
        <w:rPr>
          <w:lang w:val="uk-UA"/>
        </w:rPr>
        <w:t xml:space="preserve">припинили співпрацю з організацією, </w:t>
      </w:r>
      <w:r w:rsidRPr="003D2C69" w:rsidR="00747CD6">
        <w:rPr>
          <w:lang w:val="uk-UA"/>
        </w:rPr>
        <w:t xml:space="preserve">а </w:t>
      </w:r>
      <w:r w:rsidRPr="003D2C69">
        <w:rPr>
          <w:lang w:val="uk-UA"/>
        </w:rPr>
        <w:t>що</w:t>
      </w:r>
      <w:r w:rsidRPr="003D2C69" w:rsidR="00747CD6">
        <w:rPr>
          <w:lang w:val="uk-UA"/>
        </w:rPr>
        <w:t>до</w:t>
      </w:r>
      <w:r w:rsidRPr="003D2C69">
        <w:rPr>
          <w:lang w:val="uk-UA"/>
        </w:rPr>
        <w:t xml:space="preserve"> пана Ревякіна</w:t>
      </w:r>
      <w:r w:rsidRPr="003D2C69" w:rsidR="00747CD6">
        <w:rPr>
          <w:lang w:val="uk-UA"/>
        </w:rPr>
        <w:t xml:space="preserve"> – </w:t>
      </w:r>
      <w:r w:rsidRPr="003D2C69">
        <w:rPr>
          <w:lang w:val="uk-UA"/>
        </w:rPr>
        <w:t xml:space="preserve">навіть його місцезнаходження </w:t>
      </w:r>
      <w:r w:rsidRPr="003D2C69" w:rsidR="0005446B">
        <w:rPr>
          <w:lang w:val="uk-UA"/>
        </w:rPr>
        <w:t xml:space="preserve">було </w:t>
      </w:r>
      <w:r w:rsidRPr="003D2C69">
        <w:rPr>
          <w:lang w:val="uk-UA"/>
        </w:rPr>
        <w:t xml:space="preserve">невідоме </w:t>
      </w:r>
      <w:r w:rsidRPr="003D2C69" w:rsidR="00747CD6">
        <w:rPr>
          <w:lang w:val="uk-UA"/>
        </w:rPr>
        <w:t>у зв</w:t>
      </w:r>
      <w:r w:rsidRPr="003D2C69" w:rsidR="003D2C69">
        <w:rPr>
          <w:lang w:val="uk-UA"/>
        </w:rPr>
        <w:t>’</w:t>
      </w:r>
      <w:r w:rsidRPr="003D2C69" w:rsidR="00747CD6">
        <w:rPr>
          <w:lang w:val="uk-UA"/>
        </w:rPr>
        <w:t>язку із</w:t>
      </w:r>
      <w:r w:rsidRPr="003D2C69">
        <w:rPr>
          <w:lang w:val="uk-UA"/>
        </w:rPr>
        <w:t xml:space="preserve"> триваюч</w:t>
      </w:r>
      <w:r w:rsidRPr="003D2C69" w:rsidR="00747CD6">
        <w:rPr>
          <w:lang w:val="uk-UA"/>
        </w:rPr>
        <w:t>ою</w:t>
      </w:r>
      <w:r w:rsidRPr="003D2C69">
        <w:rPr>
          <w:lang w:val="uk-UA"/>
        </w:rPr>
        <w:t xml:space="preserve"> війн</w:t>
      </w:r>
      <w:r w:rsidRPr="003D2C69" w:rsidR="00747CD6">
        <w:rPr>
          <w:lang w:val="uk-UA"/>
        </w:rPr>
        <w:t>ою</w:t>
      </w:r>
      <w:r w:rsidRPr="003D2C69">
        <w:rPr>
          <w:lang w:val="uk-UA"/>
        </w:rPr>
        <w:t xml:space="preserve">. </w:t>
      </w:r>
      <w:r w:rsidRPr="003D2C69" w:rsidR="00747CD6">
        <w:rPr>
          <w:lang w:val="uk-UA"/>
        </w:rPr>
        <w:t>Тому Х</w:t>
      </w:r>
      <w:r w:rsidRPr="003D2C69">
        <w:rPr>
          <w:lang w:val="uk-UA"/>
        </w:rPr>
        <w:t xml:space="preserve">ПГ звернулася до Суду з проханням продовжити розгляд справи з огляду на початкову спільну підготовку заяв та на </w:t>
      </w:r>
      <w:r w:rsidRPr="003D2C69" w:rsidR="00747CD6">
        <w:rPr>
          <w:lang w:val="uk-UA"/>
        </w:rPr>
        <w:t>підставі</w:t>
      </w:r>
      <w:r w:rsidRPr="003D2C69">
        <w:rPr>
          <w:lang w:val="uk-UA"/>
        </w:rPr>
        <w:t xml:space="preserve"> зауважень, поданих четверт</w:t>
      </w:r>
      <w:r w:rsidRPr="003D2C69" w:rsidR="00747CD6">
        <w:rPr>
          <w:lang w:val="uk-UA"/>
        </w:rPr>
        <w:t xml:space="preserve">им </w:t>
      </w:r>
      <w:r w:rsidRPr="003D2C69">
        <w:rPr>
          <w:lang w:val="uk-UA"/>
        </w:rPr>
        <w:t>представник</w:t>
      </w:r>
      <w:r w:rsidRPr="003D2C69" w:rsidR="00747CD6">
        <w:rPr>
          <w:lang w:val="uk-UA"/>
        </w:rPr>
        <w:t>ом</w:t>
      </w:r>
      <w:r w:rsidRPr="003D2C69">
        <w:rPr>
          <w:lang w:val="uk-UA"/>
        </w:rPr>
        <w:t>, паном Токар</w:t>
      </w:r>
      <w:r w:rsidRPr="003D2C69" w:rsidR="00747CD6">
        <w:rPr>
          <w:lang w:val="uk-UA"/>
        </w:rPr>
        <w:t>е</w:t>
      </w:r>
      <w:r w:rsidRPr="003D2C69">
        <w:rPr>
          <w:lang w:val="uk-UA"/>
        </w:rPr>
        <w:t>вим.</w:t>
      </w:r>
    </w:p>
    <w:p w:rsidRPr="003D2C69" w:rsidR="00747CD6" w:rsidP="003D2C69" w14:paraId="54F90B11" w14:textId="77777777">
      <w:pPr>
        <w:pStyle w:val="JuPara"/>
        <w:rPr>
          <w:lang w:val="uk-UA"/>
        </w:rPr>
      </w:pPr>
      <w:r w:rsidRPr="003D2C69">
        <w:rPr>
          <w:lang w:val="uk-UA"/>
        </w:rPr>
        <w:t>26</w:t>
      </w:r>
      <w:r w:rsidRPr="003D2C69" w:rsidR="00F13148">
        <w:rPr>
          <w:lang w:val="uk-UA"/>
        </w:rPr>
        <w:t>.  </w:t>
      </w:r>
      <w:r w:rsidRPr="003D2C69" w:rsidR="0005446B">
        <w:rPr>
          <w:lang w:val="uk-UA"/>
        </w:rPr>
        <w:t xml:space="preserve">Інші способи </w:t>
      </w:r>
      <w:r w:rsidRPr="003D2C69">
        <w:rPr>
          <w:lang w:val="uk-UA"/>
        </w:rPr>
        <w:t xml:space="preserve">встановлення контакту з 37 заявниками, яких представляли три </w:t>
      </w:r>
      <w:r w:rsidRPr="003D2C69" w:rsidR="002A5B32">
        <w:rPr>
          <w:lang w:val="uk-UA"/>
        </w:rPr>
        <w:t xml:space="preserve">зазначені </w:t>
      </w:r>
      <w:r w:rsidRPr="003D2C69">
        <w:rPr>
          <w:lang w:val="uk-UA"/>
        </w:rPr>
        <w:t>юристи, Суду</w:t>
      </w:r>
      <w:r w:rsidRPr="003D2C69" w:rsidR="0005446B">
        <w:rPr>
          <w:lang w:val="uk-UA"/>
        </w:rPr>
        <w:t xml:space="preserve"> доступні не були</w:t>
      </w:r>
      <w:r w:rsidRPr="003D2C69">
        <w:rPr>
          <w:lang w:val="uk-UA"/>
        </w:rPr>
        <w:t xml:space="preserve">, оскільки всі вони вказали у своїх </w:t>
      </w:r>
      <w:r w:rsidRPr="003D2C69" w:rsidR="0005446B">
        <w:rPr>
          <w:lang w:val="uk-UA"/>
        </w:rPr>
        <w:t xml:space="preserve">формулярах </w:t>
      </w:r>
      <w:r w:rsidRPr="003D2C69">
        <w:rPr>
          <w:lang w:val="uk-UA"/>
        </w:rPr>
        <w:t xml:space="preserve">заяв лише поштову адресу Жовтоводської </w:t>
      </w:r>
      <w:r w:rsidRPr="003D2C69" w:rsidR="002A5B32">
        <w:rPr>
          <w:lang w:val="uk-UA"/>
        </w:rPr>
        <w:t>колонії</w:t>
      </w:r>
      <w:r w:rsidRPr="003D2C69">
        <w:rPr>
          <w:lang w:val="uk-UA"/>
        </w:rPr>
        <w:t xml:space="preserve">, </w:t>
      </w:r>
      <w:r w:rsidRPr="003D2C69" w:rsidR="002A5B32">
        <w:rPr>
          <w:lang w:val="uk-UA"/>
        </w:rPr>
        <w:t xml:space="preserve">і цю адресу вони </w:t>
      </w:r>
      <w:r w:rsidRPr="003D2C69">
        <w:rPr>
          <w:lang w:val="uk-UA"/>
        </w:rPr>
        <w:t>ніколи не оновлювали. Усіх їх було звільнено або переведено з цієї установи до кінця 2020 року.</w:t>
      </w:r>
    </w:p>
    <w:p w:rsidRPr="003D2C69" w:rsidR="00FD5B13" w:rsidP="003D2C69" w14:paraId="712A629D" w14:textId="77777777">
      <w:pPr>
        <w:pStyle w:val="JuHHead"/>
        <w:keepNext w:val="0"/>
        <w:keepLines w:val="0"/>
        <w:rPr>
          <w:lang w:val="uk-UA"/>
        </w:rPr>
      </w:pPr>
      <w:r w:rsidRPr="003D2C69">
        <w:rPr>
          <w:lang w:val="uk-UA"/>
        </w:rPr>
        <w:t>відповідні національні доповіді та інші матеріали</w:t>
      </w:r>
    </w:p>
    <w:p w:rsidRPr="003D2C69" w:rsidR="00747CD6" w:rsidP="003D2C69" w14:paraId="02162044" w14:textId="77777777">
      <w:pPr>
        <w:pStyle w:val="JuPara"/>
        <w:rPr>
          <w:lang w:val="uk-UA"/>
        </w:rPr>
      </w:pPr>
      <w:r w:rsidRPr="003D2C69">
        <w:rPr>
          <w:lang w:val="uk-UA"/>
        </w:rPr>
        <w:t xml:space="preserve">27.  У щорічній доповіді за 2017 рік Омбудсмен зазначив </w:t>
      </w:r>
      <w:r w:rsidRPr="003D2C69" w:rsidR="001F5F20">
        <w:rPr>
          <w:lang w:val="uk-UA"/>
        </w:rPr>
        <w:t xml:space="preserve">про </w:t>
      </w:r>
      <w:r w:rsidRPr="003D2C69">
        <w:rPr>
          <w:lang w:val="uk-UA"/>
        </w:rPr>
        <w:t xml:space="preserve">низку повторюваних недоліків, виявлених під час візитів до Жовтоводської </w:t>
      </w:r>
      <w:r w:rsidRPr="003D2C69" w:rsidR="002A5B32">
        <w:rPr>
          <w:lang w:val="uk-UA"/>
        </w:rPr>
        <w:t>колонії</w:t>
      </w:r>
      <w:r w:rsidRPr="003D2C69">
        <w:rPr>
          <w:lang w:val="uk-UA"/>
        </w:rPr>
        <w:t>:</w:t>
      </w:r>
    </w:p>
    <w:p w:rsidRPr="003D2C69" w:rsidR="00EC6450" w:rsidP="003D2C69" w14:paraId="25E094AA" w14:textId="32F9EE10">
      <w:pPr>
        <w:pStyle w:val="JuQuot"/>
        <w:rPr>
          <w:lang w:val="uk-UA"/>
        </w:rPr>
      </w:pPr>
      <w:r w:rsidRPr="003D2C69">
        <w:rPr>
          <w:lang w:val="uk-UA"/>
        </w:rPr>
        <w:t xml:space="preserve">«Моніторингові візити неодноразово підтверджували порушення національних вимог щодо мінімальної </w:t>
      </w:r>
      <w:r w:rsidRPr="003D2C69" w:rsidR="00665FA0">
        <w:rPr>
          <w:lang w:val="uk-UA"/>
        </w:rPr>
        <w:t xml:space="preserve">житлової </w:t>
      </w:r>
      <w:r w:rsidRPr="003D2C69">
        <w:rPr>
          <w:lang w:val="uk-UA"/>
        </w:rPr>
        <w:t>площі для ув</w:t>
      </w:r>
      <w:r w:rsidRPr="003D2C69" w:rsidR="003D2C69">
        <w:rPr>
          <w:lang w:val="uk-UA"/>
        </w:rPr>
        <w:t>’</w:t>
      </w:r>
      <w:r w:rsidRPr="003D2C69">
        <w:rPr>
          <w:lang w:val="uk-UA"/>
        </w:rPr>
        <w:t>язнених та осіб, що перебувають під вартою.</w:t>
      </w:r>
    </w:p>
    <w:p w:rsidRPr="003D2C69" w:rsidR="00FD5B13" w:rsidP="003D2C69" w14:paraId="33B40DEF" w14:textId="77777777">
      <w:pPr>
        <w:pStyle w:val="JuQuot"/>
        <w:rPr>
          <w:lang w:val="uk-UA"/>
        </w:rPr>
      </w:pPr>
      <w:r w:rsidRPr="003D2C69">
        <w:rPr>
          <w:lang w:val="uk-UA"/>
        </w:rPr>
        <w:t>...</w:t>
      </w:r>
    </w:p>
    <w:p w:rsidRPr="003D2C69" w:rsidR="00EC6450" w:rsidP="003D2C69" w14:paraId="1D8761F1" w14:textId="77777777">
      <w:pPr>
        <w:pStyle w:val="JuQuot"/>
        <w:rPr>
          <w:lang w:val="uk-UA"/>
        </w:rPr>
      </w:pPr>
      <w:r w:rsidRPr="003D2C69">
        <w:rPr>
          <w:lang w:val="uk-UA"/>
        </w:rPr>
        <w:t xml:space="preserve">У багатьох відвіданих установах на стелях були плями, що свідчили про </w:t>
      </w:r>
      <w:r w:rsidRPr="003D2C69" w:rsidR="00665FA0">
        <w:rPr>
          <w:lang w:val="uk-UA"/>
        </w:rPr>
        <w:t xml:space="preserve">протікання </w:t>
      </w:r>
      <w:r w:rsidRPr="003D2C69">
        <w:rPr>
          <w:lang w:val="uk-UA"/>
        </w:rPr>
        <w:t xml:space="preserve">каналізаційних труб. Санітарне обладнання в більшості випадків було застарілим, а зливні бачки в туалетах </w:t>
      </w:r>
      <w:r w:rsidRPr="003D2C69" w:rsidR="008C0613">
        <w:rPr>
          <w:lang w:val="uk-UA"/>
        </w:rPr>
        <w:t xml:space="preserve">– </w:t>
      </w:r>
      <w:r w:rsidRPr="003D2C69">
        <w:rPr>
          <w:lang w:val="uk-UA"/>
        </w:rPr>
        <w:t xml:space="preserve">відсутні. У деяких </w:t>
      </w:r>
      <w:r w:rsidRPr="003D2C69" w:rsidR="00665FA0">
        <w:rPr>
          <w:lang w:val="uk-UA"/>
        </w:rPr>
        <w:t>карцерах</w:t>
      </w:r>
      <w:r w:rsidRPr="003D2C69" w:rsidR="008C0613">
        <w:rPr>
          <w:lang w:val="uk-UA"/>
        </w:rPr>
        <w:t xml:space="preserve"> </w:t>
      </w:r>
      <w:r w:rsidRPr="003D2C69">
        <w:rPr>
          <w:lang w:val="uk-UA"/>
        </w:rPr>
        <w:t>Жовтоводської виправної колонії (№</w:t>
      </w:r>
      <w:r w:rsidRPr="003D2C69" w:rsidR="008C0613">
        <w:rPr>
          <w:lang w:val="uk-UA"/>
        </w:rPr>
        <w:t> 2</w:t>
      </w:r>
      <w:r w:rsidRPr="003D2C69">
        <w:rPr>
          <w:lang w:val="uk-UA"/>
        </w:rPr>
        <w:t>6) замість скла на вікна</w:t>
      </w:r>
      <w:r w:rsidRPr="003D2C69" w:rsidR="008C0613">
        <w:rPr>
          <w:lang w:val="uk-UA"/>
        </w:rPr>
        <w:t>х</w:t>
      </w:r>
      <w:r w:rsidRPr="003D2C69">
        <w:rPr>
          <w:lang w:val="uk-UA"/>
        </w:rPr>
        <w:t xml:space="preserve"> була натягнута поліетиленова плівка.</w:t>
      </w:r>
    </w:p>
    <w:p w:rsidRPr="003D2C69" w:rsidR="00FD5B13" w:rsidP="003D2C69" w14:paraId="6DC52567" w14:textId="77777777">
      <w:pPr>
        <w:pStyle w:val="JuQuot"/>
        <w:rPr>
          <w:lang w:val="uk-UA"/>
        </w:rPr>
      </w:pPr>
      <w:r w:rsidRPr="003D2C69">
        <w:rPr>
          <w:lang w:val="uk-UA"/>
        </w:rPr>
        <w:t>...</w:t>
      </w:r>
    </w:p>
    <w:p w:rsidRPr="003D2C69" w:rsidR="008C0613" w:rsidP="003D2C69" w14:paraId="3F38CBDE" w14:textId="4BF687A3">
      <w:pPr>
        <w:pStyle w:val="JuQuot"/>
        <w:rPr>
          <w:lang w:val="uk-UA"/>
        </w:rPr>
      </w:pPr>
      <w:r w:rsidRPr="003D2C69">
        <w:rPr>
          <w:lang w:val="uk-UA"/>
        </w:rPr>
        <w:t>У цих камерах не була встановлена припливно-витяжна вентиляція, і в усіх відвіданих установах ув</w:t>
      </w:r>
      <w:r w:rsidRPr="003D2C69" w:rsidR="003D2C69">
        <w:rPr>
          <w:lang w:val="uk-UA"/>
        </w:rPr>
        <w:t>’</w:t>
      </w:r>
      <w:r w:rsidRPr="003D2C69">
        <w:rPr>
          <w:lang w:val="uk-UA"/>
        </w:rPr>
        <w:t xml:space="preserve">язнені не мали можливості самостійно </w:t>
      </w:r>
      <w:r w:rsidRPr="003D2C69" w:rsidR="00665FA0">
        <w:rPr>
          <w:lang w:val="uk-UA"/>
        </w:rPr>
        <w:t xml:space="preserve">відчиняти </w:t>
      </w:r>
      <w:r w:rsidRPr="003D2C69">
        <w:rPr>
          <w:lang w:val="uk-UA"/>
        </w:rPr>
        <w:t xml:space="preserve">вікна, перебуваючи у </w:t>
      </w:r>
      <w:r w:rsidRPr="003D2C69" w:rsidR="00665FA0">
        <w:rPr>
          <w:lang w:val="uk-UA"/>
        </w:rPr>
        <w:t>карцерах</w:t>
      </w:r>
      <w:r w:rsidRPr="003D2C69">
        <w:rPr>
          <w:lang w:val="uk-UA"/>
        </w:rPr>
        <w:t>, аби отримати доступ до свіжого повітря. В одній з камер посиленого режиму Жовтоводської виправної колонії (№ 26) доступу до свіжого повітря взагалі не було.</w:t>
      </w:r>
    </w:p>
    <w:p w:rsidRPr="003D2C69" w:rsidR="00FD5B13" w:rsidP="003D2C69" w14:paraId="00F1C969" w14:textId="77777777">
      <w:pPr>
        <w:pStyle w:val="JuQuot"/>
        <w:rPr>
          <w:lang w:val="uk-UA"/>
        </w:rPr>
      </w:pPr>
      <w:r w:rsidRPr="003D2C69">
        <w:rPr>
          <w:lang w:val="uk-UA"/>
        </w:rPr>
        <w:t>...</w:t>
      </w:r>
    </w:p>
    <w:p w:rsidRPr="003D2C69" w:rsidR="008C0613" w:rsidP="003D2C69" w14:paraId="56C878BE" w14:textId="77777777">
      <w:pPr>
        <w:pStyle w:val="JuQuot"/>
        <w:rPr>
          <w:lang w:val="uk-UA"/>
        </w:rPr>
      </w:pPr>
      <w:r w:rsidRPr="003D2C69">
        <w:rPr>
          <w:lang w:val="uk-UA"/>
        </w:rPr>
        <w:t xml:space="preserve">Дворики </w:t>
      </w:r>
      <w:r w:rsidRPr="003D2C69">
        <w:rPr>
          <w:lang w:val="uk-UA"/>
        </w:rPr>
        <w:t>для прогулянок в деяких установах потребували покращення, зокрема, шляхом облаштування укриття відповідного розміру для захисту від опадів.</w:t>
      </w:r>
    </w:p>
    <w:p w:rsidRPr="003D2C69" w:rsidR="00FD5B13" w:rsidP="003D2C69" w14:paraId="63CCE252" w14:textId="77777777">
      <w:pPr>
        <w:pStyle w:val="JuQuot"/>
        <w:rPr>
          <w:lang w:val="uk-UA"/>
        </w:rPr>
      </w:pPr>
      <w:r w:rsidRPr="003D2C69">
        <w:rPr>
          <w:lang w:val="uk-UA"/>
        </w:rPr>
        <w:t>...</w:t>
      </w:r>
    </w:p>
    <w:p w:rsidRPr="003D2C69" w:rsidR="008C0613" w:rsidP="003D2C69" w14:paraId="46134C2A" w14:textId="77777777">
      <w:pPr>
        <w:pStyle w:val="JuQuot"/>
        <w:rPr>
          <w:lang w:val="uk-UA"/>
        </w:rPr>
      </w:pPr>
      <w:r w:rsidRPr="003D2C69">
        <w:rPr>
          <w:lang w:val="uk-UA"/>
        </w:rPr>
        <w:t>Недостатній рівень природного або штучного освітлення.</w:t>
      </w:r>
    </w:p>
    <w:p w:rsidRPr="003D2C69" w:rsidR="00FD5B13" w:rsidP="003D2C69" w14:paraId="6D5DC212" w14:textId="77777777">
      <w:pPr>
        <w:pStyle w:val="JuQuot"/>
        <w:rPr>
          <w:lang w:val="uk-UA"/>
        </w:rPr>
      </w:pPr>
      <w:r w:rsidRPr="003D2C69">
        <w:rPr>
          <w:lang w:val="uk-UA"/>
        </w:rPr>
        <w:t>...</w:t>
      </w:r>
    </w:p>
    <w:p w:rsidRPr="003D2C69" w:rsidR="008C0613" w:rsidP="003D2C69" w14:paraId="40EB0C13" w14:textId="77777777">
      <w:pPr>
        <w:pStyle w:val="JuQuot"/>
        <w:rPr>
          <w:lang w:val="uk-UA"/>
        </w:rPr>
      </w:pPr>
      <w:r w:rsidRPr="003D2C69">
        <w:rPr>
          <w:lang w:val="uk-UA"/>
        </w:rPr>
        <w:t>Посуд, у якому їжу доставляли до певних зон установ, часто був брудним, а іноді навіть іржавим.»</w:t>
      </w:r>
    </w:p>
    <w:p w:rsidRPr="003D2C69" w:rsidR="00351447" w:rsidP="003D2C69" w14:paraId="143AFF29" w14:textId="61EE1745">
      <w:pPr>
        <w:pStyle w:val="JuParaLast"/>
        <w:keepNext w:val="0"/>
        <w:keepLines w:val="0"/>
        <w:rPr>
          <w:lang w:val="uk-UA"/>
        </w:rPr>
      </w:pPr>
      <w:r w:rsidRPr="003D2C69">
        <w:rPr>
          <w:lang w:val="uk-UA"/>
        </w:rPr>
        <w:t>28.  У доповіді також наголошувалося на існуванні напруженості між адміністрацією установи та ув</w:t>
      </w:r>
      <w:r w:rsidRPr="003D2C69" w:rsidR="003D2C69">
        <w:rPr>
          <w:lang w:val="uk-UA"/>
        </w:rPr>
        <w:t>’</w:t>
      </w:r>
      <w:r w:rsidRPr="003D2C69">
        <w:rPr>
          <w:lang w:val="uk-UA"/>
        </w:rPr>
        <w:t>язненими:</w:t>
      </w:r>
    </w:p>
    <w:p w:rsidRPr="003D2C69" w:rsidR="008C0613" w:rsidP="003D2C69" w14:paraId="365B7B99" w14:textId="0F67CAA3">
      <w:pPr>
        <w:pStyle w:val="JuQuot"/>
        <w:rPr>
          <w:lang w:val="uk-UA"/>
        </w:rPr>
      </w:pPr>
      <w:r w:rsidRPr="003D2C69">
        <w:rPr>
          <w:lang w:val="uk-UA"/>
        </w:rPr>
        <w:t>«</w:t>
      </w:r>
      <w:r w:rsidRPr="003D2C69">
        <w:rPr>
          <w:lang w:val="uk-UA"/>
        </w:rPr>
        <w:t xml:space="preserve">Під час опитування </w:t>
      </w:r>
      <w:r w:rsidRPr="003D2C69" w:rsidR="00213F03">
        <w:rPr>
          <w:lang w:val="uk-UA"/>
        </w:rPr>
        <w:t>ув</w:t>
      </w:r>
      <w:r w:rsidRPr="003D2C69" w:rsidR="003D2C69">
        <w:rPr>
          <w:lang w:val="uk-UA"/>
        </w:rPr>
        <w:t>’</w:t>
      </w:r>
      <w:r w:rsidRPr="003D2C69" w:rsidR="00213F03">
        <w:rPr>
          <w:lang w:val="uk-UA"/>
        </w:rPr>
        <w:t xml:space="preserve">язнених </w:t>
      </w:r>
      <w:r w:rsidRPr="003D2C69" w:rsidR="002A5B32">
        <w:rPr>
          <w:lang w:val="uk-UA"/>
        </w:rPr>
        <w:t xml:space="preserve">у </w:t>
      </w:r>
      <w:r w:rsidRPr="003D2C69">
        <w:rPr>
          <w:lang w:val="uk-UA"/>
        </w:rPr>
        <w:t xml:space="preserve">Жовтоводській виправній колонії (№ 26) неодноразово надходили скарги на упереджене ставлення окремих посадових осіб установи та створення адміністрацією штучних </w:t>
      </w:r>
      <w:r w:rsidRPr="003D2C69" w:rsidR="00665FA0">
        <w:rPr>
          <w:lang w:val="uk-UA"/>
        </w:rPr>
        <w:t>умов</w:t>
      </w:r>
      <w:r w:rsidRPr="003D2C69">
        <w:rPr>
          <w:lang w:val="uk-UA"/>
        </w:rPr>
        <w:t>, що призводили до конфліктів між ув</w:t>
      </w:r>
      <w:r w:rsidRPr="003D2C69" w:rsidR="003D2C69">
        <w:rPr>
          <w:lang w:val="uk-UA"/>
        </w:rPr>
        <w:t>’</w:t>
      </w:r>
      <w:r w:rsidRPr="003D2C69">
        <w:rPr>
          <w:lang w:val="uk-UA"/>
        </w:rPr>
        <w:t>язненими.</w:t>
      </w:r>
    </w:p>
    <w:p w:rsidRPr="003D2C69" w:rsidR="00FD5B13" w:rsidP="003D2C69" w14:paraId="6EA15CCB" w14:textId="77777777">
      <w:pPr>
        <w:pStyle w:val="JuQuot"/>
        <w:rPr>
          <w:lang w:val="uk-UA"/>
        </w:rPr>
      </w:pPr>
      <w:r w:rsidRPr="003D2C69">
        <w:rPr>
          <w:lang w:val="uk-UA"/>
        </w:rPr>
        <w:t>...</w:t>
      </w:r>
    </w:p>
    <w:p w:rsidRPr="003D2C69" w:rsidR="008C0613" w:rsidP="003D2C69" w14:paraId="3F71CB23" w14:textId="49A0D1FB">
      <w:pPr>
        <w:pStyle w:val="JuQuot"/>
        <w:rPr>
          <w:lang w:val="uk-UA"/>
        </w:rPr>
      </w:pPr>
      <w:r w:rsidRPr="003D2C69">
        <w:rPr>
          <w:lang w:val="uk-UA"/>
        </w:rPr>
        <w:t xml:space="preserve">... </w:t>
      </w:r>
      <w:r w:rsidRPr="003D2C69">
        <w:rPr>
          <w:lang w:val="uk-UA"/>
        </w:rPr>
        <w:t>підстави для тримання ув</w:t>
      </w:r>
      <w:r w:rsidRPr="003D2C69" w:rsidR="003D2C69">
        <w:rPr>
          <w:lang w:val="uk-UA"/>
        </w:rPr>
        <w:t>’</w:t>
      </w:r>
      <w:r w:rsidRPr="003D2C69">
        <w:rPr>
          <w:lang w:val="uk-UA"/>
        </w:rPr>
        <w:t xml:space="preserve">язнених у камерах [посиленого дисциплінарного </w:t>
      </w:r>
      <w:r w:rsidRPr="003D2C69" w:rsidR="00665FA0">
        <w:rPr>
          <w:lang w:val="uk-UA"/>
        </w:rPr>
        <w:t>контролю</w:t>
      </w:r>
      <w:r w:rsidRPr="003D2C69">
        <w:rPr>
          <w:lang w:val="uk-UA"/>
        </w:rPr>
        <w:t>] фактично не переглядалися, внаслідок чого деякі ув</w:t>
      </w:r>
      <w:r w:rsidRPr="003D2C69" w:rsidR="003D2C69">
        <w:rPr>
          <w:lang w:val="uk-UA"/>
        </w:rPr>
        <w:t>’</w:t>
      </w:r>
      <w:r w:rsidRPr="003D2C69">
        <w:rPr>
          <w:lang w:val="uk-UA"/>
        </w:rPr>
        <w:t>язнені залишалися в таких камерах невиправдано.</w:t>
      </w:r>
    </w:p>
    <w:p w:rsidRPr="003D2C69" w:rsidR="00FD5B13" w:rsidP="003D2C69" w14:paraId="0B8ACD11" w14:textId="77777777">
      <w:pPr>
        <w:pStyle w:val="JuQuot"/>
        <w:rPr>
          <w:lang w:val="uk-UA"/>
        </w:rPr>
      </w:pPr>
      <w:r w:rsidRPr="003D2C69">
        <w:rPr>
          <w:lang w:val="uk-UA"/>
        </w:rPr>
        <w:t>...</w:t>
      </w:r>
    </w:p>
    <w:p w:rsidRPr="003D2C69" w:rsidR="008C0613" w:rsidP="003D2C69" w14:paraId="66E9C65D" w14:textId="724AAF99">
      <w:pPr>
        <w:pStyle w:val="JuQuot"/>
        <w:rPr>
          <w:lang w:val="uk-UA"/>
        </w:rPr>
      </w:pPr>
      <w:r w:rsidRPr="003D2C69">
        <w:rPr>
          <w:lang w:val="uk-UA"/>
        </w:rPr>
        <w:t xml:space="preserve">... </w:t>
      </w:r>
      <w:r w:rsidRPr="003D2C69">
        <w:rPr>
          <w:lang w:val="uk-UA"/>
        </w:rPr>
        <w:t>ув</w:t>
      </w:r>
      <w:r w:rsidRPr="003D2C69" w:rsidR="003D2C69">
        <w:rPr>
          <w:lang w:val="uk-UA"/>
        </w:rPr>
        <w:t>’</w:t>
      </w:r>
      <w:r w:rsidRPr="003D2C69">
        <w:rPr>
          <w:lang w:val="uk-UA"/>
        </w:rPr>
        <w:t>язнені повідомляли про зловживання представників адміністрації під час застосування дисциплінарних стягнень.»</w:t>
      </w:r>
    </w:p>
    <w:p w:rsidRPr="003D2C69" w:rsidR="00351447" w:rsidP="003D2C69" w14:paraId="316BB8AD" w14:textId="77777777">
      <w:pPr>
        <w:pStyle w:val="JuPara"/>
        <w:rPr>
          <w:lang w:val="uk-UA"/>
        </w:rPr>
      </w:pPr>
      <w:r w:rsidRPr="003D2C69">
        <w:rPr>
          <w:lang w:val="uk-UA"/>
        </w:rPr>
        <w:t xml:space="preserve">29.  У пресрелізі, опублікованому 23 липня 2020 року за результатами наступного моніторингового візиту до Жовтоводської </w:t>
      </w:r>
      <w:r w:rsidRPr="003D2C69" w:rsidR="00194C85">
        <w:rPr>
          <w:lang w:val="uk-UA"/>
        </w:rPr>
        <w:t>колонії</w:t>
      </w:r>
      <w:r w:rsidRPr="003D2C69">
        <w:rPr>
          <w:lang w:val="uk-UA"/>
        </w:rPr>
        <w:t xml:space="preserve">, секретаріат Омбудсмена повідомив, що адміністрація установи не усунула </w:t>
      </w:r>
      <w:r w:rsidRPr="003D2C69" w:rsidR="00194C85">
        <w:rPr>
          <w:lang w:val="uk-UA"/>
        </w:rPr>
        <w:t xml:space="preserve">більшості </w:t>
      </w:r>
      <w:r w:rsidRPr="003D2C69">
        <w:rPr>
          <w:lang w:val="uk-UA"/>
        </w:rPr>
        <w:t>порушень, виявлених під час попереднього візиту:</w:t>
      </w:r>
    </w:p>
    <w:p w:rsidRPr="003D2C69" w:rsidR="00693CCB" w:rsidP="003D2C69" w14:paraId="0C9884FD" w14:textId="77777777">
      <w:pPr>
        <w:pStyle w:val="JuQuot"/>
        <w:rPr>
          <w:lang w:val="uk-UA"/>
        </w:rPr>
      </w:pPr>
      <w:r w:rsidRPr="003D2C69">
        <w:rPr>
          <w:lang w:val="uk-UA"/>
        </w:rPr>
        <w:t>«... членами моніторингової групи було виявлено декількох стигматизованих осіб, які проживали в окремих, непристосованих для цього, приміщеннях та не були забезпечені постільною білизною. Персонал установи спочатку визнав, а пізніше намагався приховати факти неналежних умов утримання зазначених осіб.</w:t>
      </w:r>
    </w:p>
    <w:p w:rsidRPr="003D2C69" w:rsidR="00693CCB" w:rsidP="003D2C69" w14:paraId="5232A3F8" w14:textId="3DD4C9D6">
      <w:pPr>
        <w:pStyle w:val="JuQuot"/>
        <w:rPr>
          <w:lang w:val="uk-UA"/>
        </w:rPr>
      </w:pPr>
      <w:r w:rsidRPr="003D2C69">
        <w:rPr>
          <w:lang w:val="uk-UA"/>
        </w:rPr>
        <w:t>Моніторами з</w:t>
      </w:r>
      <w:r w:rsidRPr="003D2C69" w:rsidR="003D2C69">
        <w:rPr>
          <w:lang w:val="uk-UA"/>
        </w:rPr>
        <w:t>’</w:t>
      </w:r>
      <w:r w:rsidRPr="003D2C69">
        <w:rPr>
          <w:lang w:val="uk-UA"/>
        </w:rPr>
        <w:t>ясовано, що через значні борги установи за отримані послуги з водопостачання та водовідведення проводиться відключення води та електроенергії в гуртожитках для засуджених.</w:t>
      </w:r>
    </w:p>
    <w:p w:rsidRPr="003D2C69" w:rsidR="00693CCB" w:rsidP="003D2C69" w14:paraId="7BC9348F" w14:textId="77777777">
      <w:pPr>
        <w:pStyle w:val="JuQuot"/>
        <w:rPr>
          <w:lang w:val="uk-UA"/>
        </w:rPr>
      </w:pPr>
      <w:r w:rsidRPr="003D2C69">
        <w:rPr>
          <w:lang w:val="uk-UA"/>
        </w:rPr>
        <w:t>Крім того, було виявлено численні порушення в організації харчування засуджених. Так, на більше ніж 660 засуджених в їдальні було в наявності тільки приблизно 80 – 100 тарілок у вкрай зношеному стані. Нові тарілки є на складі, але не використовуються.»</w:t>
      </w:r>
    </w:p>
    <w:p w:rsidRPr="003D2C69" w:rsidR="00FD5B13" w:rsidP="003D2C69" w14:paraId="70F25F7C" w14:textId="77777777">
      <w:pPr>
        <w:pStyle w:val="JuHHead"/>
        <w:numPr>
          <w:ilvl w:val="0"/>
          <w:numId w:val="21"/>
        </w:numPr>
        <w:tabs>
          <w:tab w:val="num" w:pos="340"/>
        </w:tabs>
        <w:ind w:left="340" w:hanging="340"/>
        <w:rPr>
          <w:lang w:val="uk-UA"/>
        </w:rPr>
      </w:pPr>
      <w:r w:rsidRPr="003D2C69">
        <w:rPr>
          <w:lang w:val="uk-UA"/>
        </w:rPr>
        <w:t>ПРАВО</w:t>
      </w:r>
    </w:p>
    <w:p w:rsidRPr="003D2C69" w:rsidR="00FD5B13" w:rsidP="003D2C69" w14:paraId="1D461CE6" w14:textId="427F6246">
      <w:pPr>
        <w:pStyle w:val="JuHIRoman"/>
        <w:tabs>
          <w:tab w:val="left" w:pos="567"/>
          <w:tab w:val="left" w:pos="680"/>
        </w:tabs>
        <w:ind w:left="397" w:hanging="397"/>
        <w:rPr>
          <w:lang w:val="uk-UA"/>
        </w:rPr>
      </w:pPr>
      <w:r w:rsidRPr="003D2C69">
        <w:rPr>
          <w:lang w:val="uk-UA"/>
        </w:rPr>
        <w:t>ОБ</w:t>
      </w:r>
      <w:r w:rsidRPr="003D2C69" w:rsidR="003D2C69">
        <w:rPr>
          <w:lang w:val="uk-UA"/>
        </w:rPr>
        <w:t>’</w:t>
      </w:r>
      <w:r w:rsidRPr="003D2C69">
        <w:rPr>
          <w:lang w:val="uk-UA"/>
        </w:rPr>
        <w:t>ЄДНАННЯ ЗАЯВ</w:t>
      </w:r>
    </w:p>
    <w:p w:rsidRPr="003D2C69" w:rsidR="00FD5B13" w:rsidP="003D2C69" w14:paraId="25CF58FB" w14:textId="77777777">
      <w:pPr>
        <w:pStyle w:val="JuPara"/>
        <w:rPr>
          <w:lang w:val="uk-UA"/>
        </w:rPr>
      </w:pPr>
      <w:r w:rsidRPr="003D2C69">
        <w:rPr>
          <w:lang w:val="uk-UA"/>
        </w:rPr>
        <w:t>30</w:t>
      </w:r>
      <w:r w:rsidRPr="003D2C69" w:rsidR="00F13148">
        <w:rPr>
          <w:lang w:val="uk-UA"/>
        </w:rPr>
        <w:t>.  </w:t>
      </w:r>
      <w:r w:rsidRPr="003D2C69">
        <w:rPr>
          <w:lang w:val="uk-UA"/>
        </w:rPr>
        <w:t>Беручи до уваги схожість предмета заяв, Суд вважає за доцільне розглянути їх спільно в одному рішенні</w:t>
      </w:r>
      <w:r w:rsidRPr="003D2C69" w:rsidR="00F13148">
        <w:rPr>
          <w:lang w:val="uk-UA"/>
        </w:rPr>
        <w:t>.</w:t>
      </w:r>
    </w:p>
    <w:p w:rsidRPr="003D2C69" w:rsidR="00B713AE" w:rsidP="003D2C69" w14:paraId="1E955C38" w14:textId="77777777">
      <w:pPr>
        <w:pStyle w:val="JuHIRoman"/>
        <w:rPr>
          <w:lang w:val="uk-UA"/>
        </w:rPr>
      </w:pPr>
      <w:r w:rsidRPr="003D2C69">
        <w:rPr>
          <w:lang w:val="uk-UA"/>
        </w:rPr>
        <w:t>ПОПЕРЕДНЄ ПИТАННЯ: ПРОДОВЖЕННЯ РОЗГЛЯДУ ЗАЯВ (ПІДПУНКТ «</w:t>
      </w:r>
      <w:r w:rsidRPr="003D2C69">
        <w:rPr>
          <w:caps w:val="0"/>
          <w:lang w:val="uk-UA"/>
        </w:rPr>
        <w:t>a</w:t>
      </w:r>
      <w:r w:rsidRPr="003D2C69">
        <w:rPr>
          <w:lang w:val="uk-UA"/>
        </w:rPr>
        <w:t>» ПУНКТУ 1 СТАТТІ 37 КОНВЕНЦІЇ)</w:t>
      </w:r>
    </w:p>
    <w:p w:rsidRPr="003D2C69" w:rsidR="00B64E85" w:rsidP="003D2C69" w14:paraId="62FF8B4F" w14:textId="77777777">
      <w:pPr>
        <w:pStyle w:val="JuPara"/>
        <w:rPr>
          <w:lang w:val="uk-UA"/>
        </w:rPr>
      </w:pPr>
      <w:r w:rsidRPr="003D2C69">
        <w:rPr>
          <w:lang w:val="uk-UA"/>
        </w:rPr>
        <w:t>31.  </w:t>
      </w:r>
      <w:r w:rsidRPr="003D2C69" w:rsidR="00B15A9C">
        <w:rPr>
          <w:lang w:val="uk-UA"/>
        </w:rPr>
        <w:t xml:space="preserve">Насамперед </w:t>
      </w:r>
      <w:r w:rsidRPr="003D2C69">
        <w:rPr>
          <w:lang w:val="uk-UA"/>
        </w:rPr>
        <w:t xml:space="preserve">Суд </w:t>
      </w:r>
      <w:r w:rsidRPr="003D2C69" w:rsidR="00B15A9C">
        <w:rPr>
          <w:lang w:val="uk-UA"/>
        </w:rPr>
        <w:t xml:space="preserve">вказує на </w:t>
      </w:r>
      <w:r w:rsidRPr="003D2C69">
        <w:rPr>
          <w:lang w:val="uk-UA"/>
        </w:rPr>
        <w:t>втрату контакту з 37 із 42 заявників, що вимагає оцінки необхідності продовження розгляду їхніх заяв з огляду на статтю 37 Конвенції. Відповідні частини цього положення передбачають:</w:t>
      </w:r>
    </w:p>
    <w:p w:rsidRPr="003D2C69" w:rsidR="00FD5B13" w:rsidP="003D2C69" w14:paraId="00905408" w14:textId="77777777">
      <w:pPr>
        <w:pStyle w:val="JuQuot"/>
        <w:rPr>
          <w:lang w:val="uk-UA"/>
        </w:rPr>
      </w:pPr>
      <w:r w:rsidRPr="003D2C69">
        <w:rPr>
          <w:lang w:val="uk-UA"/>
        </w:rPr>
        <w:t>«1.  Суд може на будь-якій стадії провадження у справі прийняти рішення про вилучення заяви з реєстру, якщо обставини дають підстави дійти висновку:</w:t>
      </w:r>
    </w:p>
    <w:p w:rsidRPr="003D2C69" w:rsidR="00FD5B13" w:rsidP="003D2C69" w14:paraId="3BF473D3" w14:textId="77777777">
      <w:pPr>
        <w:pStyle w:val="JuQuot"/>
        <w:rPr>
          <w:lang w:val="uk-UA"/>
        </w:rPr>
      </w:pPr>
      <w:r w:rsidRPr="003D2C69">
        <w:rPr>
          <w:lang w:val="uk-UA"/>
        </w:rPr>
        <w:t>(a)  </w:t>
      </w:r>
      <w:r w:rsidRPr="003D2C69" w:rsidR="00B64E85">
        <w:rPr>
          <w:lang w:val="uk-UA"/>
        </w:rPr>
        <w:t xml:space="preserve">що заявник не має наміру далі підтримувати свою заяву; </w:t>
      </w:r>
      <w:r w:rsidRPr="003D2C69">
        <w:rPr>
          <w:lang w:val="uk-UA"/>
        </w:rPr>
        <w:t>...</w:t>
      </w:r>
    </w:p>
    <w:p w:rsidRPr="003D2C69" w:rsidR="00B64E85" w:rsidP="003D2C69" w14:paraId="2C0C32FB" w14:textId="77777777">
      <w:pPr>
        <w:pStyle w:val="JuQuot"/>
        <w:rPr>
          <w:lang w:val="uk-UA"/>
        </w:rPr>
      </w:pPr>
      <w:r w:rsidRPr="003D2C69">
        <w:rPr>
          <w:lang w:val="uk-UA"/>
        </w:rPr>
        <w:t>Проте Суд продовжує розгляд заяви, якщо цього вимагає повага до прав людини, гарантованих Конвенцією та Протоколами до неї.»</w:t>
      </w:r>
    </w:p>
    <w:p w:rsidRPr="003D2C69" w:rsidR="00B64E85" w:rsidP="003D2C69" w14:paraId="6B0C9781" w14:textId="77777777">
      <w:pPr>
        <w:pStyle w:val="JuPara"/>
        <w:rPr>
          <w:lang w:val="uk-UA"/>
        </w:rPr>
      </w:pPr>
      <w:r w:rsidRPr="003D2C69">
        <w:rPr>
          <w:lang w:val="uk-UA"/>
        </w:rPr>
        <w:t>32.  </w:t>
      </w:r>
      <w:r w:rsidRPr="003D2C69">
        <w:rPr>
          <w:lang w:val="uk-UA"/>
        </w:rPr>
        <w:t xml:space="preserve">Обставини, що підпадають під </w:t>
      </w:r>
      <w:r w:rsidRPr="003D2C69" w:rsidR="00021E9F">
        <w:rPr>
          <w:lang w:val="uk-UA"/>
        </w:rPr>
        <w:t xml:space="preserve">сферу </w:t>
      </w:r>
      <w:r w:rsidRPr="003D2C69">
        <w:rPr>
          <w:lang w:val="uk-UA"/>
        </w:rPr>
        <w:t xml:space="preserve">дію підпункту «а» пункту 1 статті 37 Конвенції, охоплюють не лише безпосереднє відкликання заявником заяви, але й випадки, коли він або вона не подає зауваження (див., наприклад, ухвалу щодо прийнятності у справі «Баришев проти України» </w:t>
      </w:r>
      <w:r w:rsidRPr="003D2C69">
        <w:rPr>
          <w:i/>
          <w:iCs/>
          <w:lang w:val="uk-UA"/>
        </w:rPr>
        <w:t>(Baryshev v. Ukraine)</w:t>
      </w:r>
      <w:r w:rsidRPr="003D2C69">
        <w:rPr>
          <w:lang w:val="uk-UA"/>
        </w:rPr>
        <w:t>, заява № 17363/06, від</w:t>
      </w:r>
      <w:r w:rsidRPr="003D2C69" w:rsidR="0015084B">
        <w:rPr>
          <w:lang w:val="uk-UA"/>
        </w:rPr>
        <w:t xml:space="preserve"> </w:t>
      </w:r>
      <w:r w:rsidRPr="003D2C69">
        <w:rPr>
          <w:lang w:val="uk-UA"/>
        </w:rPr>
        <w:t xml:space="preserve">14 вересня 2010 року), не призначає представника (див. ухвалу щодо прийнятності у справі «Розгон проти України» </w:t>
      </w:r>
      <w:r w:rsidRPr="003D2C69">
        <w:rPr>
          <w:i/>
          <w:iCs/>
          <w:lang w:val="uk-UA"/>
        </w:rPr>
        <w:t>(Rozgon v. Ukraine)</w:t>
      </w:r>
      <w:r w:rsidRPr="003D2C69">
        <w:rPr>
          <w:lang w:val="uk-UA"/>
        </w:rPr>
        <w:t>, заява № 26122/08, від 27 квітня 2010 року) чи не підтримує контакт із Судом протягом усього провадження (див. ухвалу щодо прийнятності у справі «</w:t>
      </w:r>
      <w:r w:rsidRPr="003D2C69" w:rsidR="00021E9F">
        <w:rPr>
          <w:lang w:val="uk-UA"/>
        </w:rPr>
        <w:t xml:space="preserve">Сопроун </w:t>
      </w:r>
      <w:r w:rsidRPr="003D2C69">
        <w:rPr>
          <w:lang w:val="uk-UA"/>
        </w:rPr>
        <w:t xml:space="preserve">проти України» </w:t>
      </w:r>
      <w:r w:rsidRPr="003D2C69">
        <w:rPr>
          <w:i/>
          <w:iCs/>
          <w:lang w:val="uk-UA"/>
        </w:rPr>
        <w:t>(Soproun v. Ukraine)</w:t>
      </w:r>
      <w:r w:rsidRPr="003D2C69">
        <w:rPr>
          <w:lang w:val="uk-UA"/>
        </w:rPr>
        <w:t xml:space="preserve">, заява № 39402/02, від 16 березня 2010 року). Такий контакт, зокрема, важливий, щоб дізнатися більше про конкретну ситуацію заявника і </w:t>
      </w:r>
      <w:r w:rsidRPr="003D2C69">
        <w:rPr>
          <w:lang w:val="uk-UA"/>
        </w:rPr>
        <w:t xml:space="preserve">для підтвердження його постійного інтересу до розгляду заяви (див., </w:t>
      </w:r>
      <w:r w:rsidRPr="003D2C69">
        <w:rPr>
          <w:i/>
          <w:iCs/>
          <w:lang w:val="uk-UA"/>
        </w:rPr>
        <w:t>mutatis mutandis</w:t>
      </w:r>
      <w:r w:rsidRPr="003D2C69">
        <w:rPr>
          <w:lang w:val="uk-UA"/>
        </w:rPr>
        <w:t xml:space="preserve">, рішення у справі «В.М. та інші проти Бельгії» (вилучення з реєстру) [ВП] </w:t>
      </w:r>
      <w:r w:rsidRPr="003D2C69">
        <w:rPr>
          <w:i/>
          <w:iCs/>
          <w:lang w:val="uk-UA"/>
        </w:rPr>
        <w:t>(V.M. and Others v. Belgium)</w:t>
      </w:r>
      <w:r w:rsidRPr="003D2C69">
        <w:rPr>
          <w:lang w:val="uk-UA"/>
        </w:rPr>
        <w:t xml:space="preserve"> (striking out) [GC], заява № 60125/11, пункти 35 – 40, від 17 листопада 2016 року).</w:t>
      </w:r>
    </w:p>
    <w:p w:rsidRPr="003D2C69" w:rsidR="00B64E85" w:rsidP="003D2C69" w14:paraId="5D1D2546" w14:textId="05A291D3">
      <w:pPr>
        <w:pStyle w:val="JuPara"/>
        <w:rPr>
          <w:lang w:val="uk-UA"/>
        </w:rPr>
      </w:pPr>
      <w:r w:rsidRPr="003D2C69">
        <w:rPr>
          <w:lang w:val="uk-UA"/>
        </w:rPr>
        <w:t>33</w:t>
      </w:r>
      <w:r w:rsidRPr="003D2C69" w:rsidR="00F13148">
        <w:rPr>
          <w:lang w:val="uk-UA"/>
        </w:rPr>
        <w:t>.  </w:t>
      </w:r>
      <w:r w:rsidRPr="003D2C69">
        <w:rPr>
          <w:lang w:val="uk-UA"/>
        </w:rPr>
        <w:t xml:space="preserve">У цій справі троє з чотирьох представників не подали коментарі </w:t>
      </w:r>
      <w:r w:rsidRPr="003D2C69" w:rsidR="00021E9F">
        <w:rPr>
          <w:lang w:val="uk-UA"/>
        </w:rPr>
        <w:t xml:space="preserve">у відповідь на зауваження </w:t>
      </w:r>
      <w:r w:rsidRPr="003D2C69">
        <w:rPr>
          <w:lang w:val="uk-UA"/>
        </w:rPr>
        <w:t>Уряду та фактично припинили свою участь у провадженні. Пані Овдієнко вийшла зі справи за власн</w:t>
      </w:r>
      <w:r w:rsidRPr="003D2C69" w:rsidR="00F47834">
        <w:rPr>
          <w:lang w:val="uk-UA"/>
        </w:rPr>
        <w:t>ою</w:t>
      </w:r>
      <w:r w:rsidRPr="003D2C69">
        <w:rPr>
          <w:lang w:val="uk-UA"/>
        </w:rPr>
        <w:t xml:space="preserve"> ініціативою, тоді як пан Ревякін та пан Глущенко не відповіли на лист</w:t>
      </w:r>
      <w:r w:rsidRPr="003D2C69" w:rsidR="00F47834">
        <w:rPr>
          <w:lang w:val="uk-UA"/>
        </w:rPr>
        <w:t xml:space="preserve">и </w:t>
      </w:r>
      <w:r w:rsidRPr="003D2C69">
        <w:rPr>
          <w:lang w:val="uk-UA"/>
        </w:rPr>
        <w:t xml:space="preserve">Суду. </w:t>
      </w:r>
      <w:r w:rsidRPr="003D2C69" w:rsidR="00F47834">
        <w:rPr>
          <w:lang w:val="uk-UA"/>
        </w:rPr>
        <w:t>Т</w:t>
      </w:r>
      <w:r w:rsidRPr="003D2C69">
        <w:rPr>
          <w:lang w:val="uk-UA"/>
        </w:rPr>
        <w:t xml:space="preserve">акож </w:t>
      </w:r>
      <w:r w:rsidRPr="003D2C69" w:rsidR="00F47834">
        <w:rPr>
          <w:lang w:val="uk-UA"/>
        </w:rPr>
        <w:t xml:space="preserve">вони </w:t>
      </w:r>
      <w:r w:rsidRPr="003D2C69">
        <w:rPr>
          <w:lang w:val="uk-UA"/>
        </w:rPr>
        <w:t>не повідомили Суд про будь-яку заміну та не надали жодних інших засобів зв</w:t>
      </w:r>
      <w:r w:rsidRPr="003D2C69" w:rsidR="003D2C69">
        <w:rPr>
          <w:lang w:val="uk-UA"/>
        </w:rPr>
        <w:t>’</w:t>
      </w:r>
      <w:r w:rsidRPr="003D2C69">
        <w:rPr>
          <w:lang w:val="uk-UA"/>
        </w:rPr>
        <w:t xml:space="preserve">язку із заявниками. Самі заявники, </w:t>
      </w:r>
      <w:r w:rsidRPr="003D2C69" w:rsidR="005B5449">
        <w:rPr>
          <w:lang w:val="uk-UA"/>
        </w:rPr>
        <w:t xml:space="preserve">незважаючи на </w:t>
      </w:r>
      <w:r w:rsidRPr="003D2C69">
        <w:rPr>
          <w:lang w:val="uk-UA"/>
        </w:rPr>
        <w:t xml:space="preserve">наслідки процесуальної поведінки своїх представників, з того часу не </w:t>
      </w:r>
      <w:r w:rsidRPr="003D2C69" w:rsidR="005B5449">
        <w:rPr>
          <w:lang w:val="uk-UA"/>
        </w:rPr>
        <w:t>зв</w:t>
      </w:r>
      <w:r w:rsidRPr="003D2C69" w:rsidR="003D2C69">
        <w:rPr>
          <w:lang w:val="uk-UA"/>
        </w:rPr>
        <w:t>’</w:t>
      </w:r>
      <w:r w:rsidRPr="003D2C69" w:rsidR="005B5449">
        <w:rPr>
          <w:lang w:val="uk-UA"/>
        </w:rPr>
        <w:t>язувались</w:t>
      </w:r>
      <w:r w:rsidRPr="003D2C69">
        <w:rPr>
          <w:lang w:val="uk-UA"/>
        </w:rPr>
        <w:t xml:space="preserve"> </w:t>
      </w:r>
      <w:r w:rsidRPr="003D2C69" w:rsidR="005B5449">
        <w:rPr>
          <w:lang w:val="uk-UA"/>
        </w:rPr>
        <w:t>і</w:t>
      </w:r>
      <w:r w:rsidRPr="003D2C69">
        <w:rPr>
          <w:lang w:val="uk-UA"/>
        </w:rPr>
        <w:t xml:space="preserve">з Секретаріатом. За цих обставин Суд вважає, що заявників, </w:t>
      </w:r>
      <w:r w:rsidRPr="003D2C69" w:rsidR="005B5449">
        <w:rPr>
          <w:lang w:val="uk-UA"/>
        </w:rPr>
        <w:t xml:space="preserve">яких </w:t>
      </w:r>
      <w:r w:rsidRPr="003D2C69">
        <w:rPr>
          <w:lang w:val="uk-UA"/>
        </w:rPr>
        <w:t>представл</w:t>
      </w:r>
      <w:r w:rsidRPr="003D2C69" w:rsidR="005B5449">
        <w:rPr>
          <w:lang w:val="uk-UA"/>
        </w:rPr>
        <w:t xml:space="preserve">яли </w:t>
      </w:r>
      <w:r w:rsidRPr="003D2C69">
        <w:rPr>
          <w:lang w:val="uk-UA"/>
        </w:rPr>
        <w:t xml:space="preserve">пані Овдієнко (до 13 жовтня 2024 року), пан Ревякін та пан Глущенко, можна вважати такими, </w:t>
      </w:r>
      <w:r w:rsidRPr="003D2C69" w:rsidR="005B5449">
        <w:rPr>
          <w:lang w:val="uk-UA"/>
        </w:rPr>
        <w:t>які</w:t>
      </w:r>
      <w:r w:rsidRPr="003D2C69">
        <w:rPr>
          <w:lang w:val="uk-UA"/>
        </w:rPr>
        <w:t xml:space="preserve"> більше не бажа</w:t>
      </w:r>
      <w:r w:rsidRPr="003D2C69" w:rsidR="005B5449">
        <w:rPr>
          <w:lang w:val="uk-UA"/>
        </w:rPr>
        <w:t xml:space="preserve">ли </w:t>
      </w:r>
      <w:r w:rsidRPr="003D2C69">
        <w:rPr>
          <w:lang w:val="uk-UA"/>
        </w:rPr>
        <w:t>п</w:t>
      </w:r>
      <w:r w:rsidRPr="003D2C69" w:rsidR="005B5449">
        <w:rPr>
          <w:lang w:val="uk-UA"/>
        </w:rPr>
        <w:t xml:space="preserve">ідтримувати </w:t>
      </w:r>
      <w:r w:rsidRPr="003D2C69">
        <w:rPr>
          <w:lang w:val="uk-UA"/>
        </w:rPr>
        <w:t xml:space="preserve">розгляд своїх заяв у </w:t>
      </w:r>
      <w:r w:rsidRPr="003D2C69" w:rsidR="005B5449">
        <w:rPr>
          <w:lang w:val="uk-UA"/>
        </w:rPr>
        <w:t xml:space="preserve">розумінні підпункту «а» пункту 1 </w:t>
      </w:r>
      <w:r w:rsidRPr="003D2C69">
        <w:rPr>
          <w:lang w:val="uk-UA"/>
        </w:rPr>
        <w:t>статті 37 Конвенції.</w:t>
      </w:r>
    </w:p>
    <w:p w:rsidRPr="003D2C69" w:rsidR="005B5449" w:rsidP="003D2C69" w14:paraId="422BE08C" w14:textId="2C7BE405">
      <w:pPr>
        <w:pStyle w:val="JuPara"/>
        <w:rPr>
          <w:lang w:val="uk-UA"/>
        </w:rPr>
      </w:pPr>
      <w:r w:rsidRPr="003D2C69">
        <w:rPr>
          <w:lang w:val="uk-UA"/>
        </w:rPr>
        <w:t>34</w:t>
      </w:r>
      <w:r w:rsidRPr="003D2C69" w:rsidR="00F13148">
        <w:rPr>
          <w:lang w:val="uk-UA"/>
        </w:rPr>
        <w:t>.  </w:t>
      </w:r>
      <w:r w:rsidRPr="003D2C69">
        <w:rPr>
          <w:lang w:val="uk-UA"/>
        </w:rPr>
        <w:t>З огляду на це Суд також повинен з</w:t>
      </w:r>
      <w:r w:rsidRPr="003D2C69" w:rsidR="003D2C69">
        <w:rPr>
          <w:lang w:val="uk-UA"/>
        </w:rPr>
        <w:t>’</w:t>
      </w:r>
      <w:r w:rsidRPr="003D2C69">
        <w:rPr>
          <w:lang w:val="uk-UA"/>
        </w:rPr>
        <w:t xml:space="preserve">ясувати, чи існували будь-які обставини, що стосувалися поваги до прав людини, як це визначено Конвенцією та протоколами до неї, які вимагають подальшого розгляду справи (пункт 1 статті 37 </w:t>
      </w:r>
      <w:r w:rsidRPr="003D2C69">
        <w:rPr>
          <w:i/>
          <w:iCs/>
          <w:lang w:val="uk-UA"/>
        </w:rPr>
        <w:t>in fine</w:t>
      </w:r>
      <w:r w:rsidRPr="003D2C69">
        <w:rPr>
          <w:lang w:val="uk-UA"/>
        </w:rPr>
        <w:t xml:space="preserve">). </w:t>
      </w:r>
      <w:r w:rsidRPr="003D2C69" w:rsidR="00573D19">
        <w:rPr>
          <w:lang w:val="uk-UA"/>
        </w:rPr>
        <w:t>Існування п</w:t>
      </w:r>
      <w:r w:rsidRPr="003D2C69" w:rsidR="00990016">
        <w:rPr>
          <w:lang w:val="uk-UA"/>
        </w:rPr>
        <w:t>одібн</w:t>
      </w:r>
      <w:r w:rsidRPr="003D2C69" w:rsidR="00573D19">
        <w:rPr>
          <w:lang w:val="uk-UA"/>
        </w:rPr>
        <w:t xml:space="preserve">их </w:t>
      </w:r>
      <w:r w:rsidRPr="003D2C69" w:rsidR="00990016">
        <w:rPr>
          <w:lang w:val="uk-UA"/>
        </w:rPr>
        <w:t xml:space="preserve">обставин </w:t>
      </w:r>
      <w:r w:rsidRPr="003D2C69" w:rsidR="00573D19">
        <w:rPr>
          <w:lang w:val="uk-UA"/>
        </w:rPr>
        <w:t xml:space="preserve">може </w:t>
      </w:r>
      <w:r w:rsidRPr="003D2C69" w:rsidR="00990016">
        <w:rPr>
          <w:lang w:val="uk-UA"/>
        </w:rPr>
        <w:t xml:space="preserve">бути </w:t>
      </w:r>
      <w:r w:rsidRPr="003D2C69" w:rsidR="00573D19">
        <w:rPr>
          <w:lang w:val="uk-UA"/>
        </w:rPr>
        <w:t xml:space="preserve">встановлено </w:t>
      </w:r>
      <w:r w:rsidRPr="003D2C69" w:rsidR="00990016">
        <w:rPr>
          <w:lang w:val="uk-UA"/>
        </w:rPr>
        <w:t xml:space="preserve">в тих випадках, коли такий розгляд сприяв би уточненню, захисту або розвитку стандартів захисту згідно з Конвенцією </w:t>
      </w:r>
      <w:r w:rsidRPr="003D2C69">
        <w:rPr>
          <w:lang w:val="uk-UA"/>
        </w:rPr>
        <w:t xml:space="preserve">(див., наприклад, </w:t>
      </w:r>
      <w:r w:rsidRPr="003D2C69" w:rsidR="00573D19">
        <w:rPr>
          <w:lang w:val="uk-UA"/>
        </w:rPr>
        <w:t xml:space="preserve">ухвалу </w:t>
      </w:r>
      <w:r w:rsidRPr="003D2C69">
        <w:rPr>
          <w:lang w:val="uk-UA"/>
        </w:rPr>
        <w:t xml:space="preserve">щодо прийнятності у справі «Х.П. проти Данії» </w:t>
      </w:r>
      <w:r w:rsidRPr="003D2C69">
        <w:rPr>
          <w:i/>
          <w:iCs/>
          <w:lang w:val="uk-UA"/>
        </w:rPr>
        <w:t>(H.P. v. Denmark)</w:t>
      </w:r>
      <w:r w:rsidRPr="003D2C69">
        <w:rPr>
          <w:lang w:val="uk-UA"/>
        </w:rPr>
        <w:t xml:space="preserve">, заява № 55607/09, пункт 85, від 13 грудня 2016 року та, </w:t>
      </w:r>
      <w:r w:rsidRPr="003D2C69">
        <w:rPr>
          <w:i/>
          <w:iCs/>
          <w:lang w:val="uk-UA"/>
        </w:rPr>
        <w:t>a contrario</w:t>
      </w:r>
      <w:r w:rsidRPr="003D2C69">
        <w:rPr>
          <w:lang w:val="uk-UA"/>
        </w:rPr>
        <w:t xml:space="preserve">, рішення у справі «Костянтин Маркін проти Росії» [ВП] </w:t>
      </w:r>
      <w:r w:rsidRPr="003D2C69">
        <w:rPr>
          <w:i/>
          <w:iCs/>
          <w:lang w:val="uk-UA"/>
        </w:rPr>
        <w:t>(Konstantin Markin v. Russia)</w:t>
      </w:r>
      <w:r w:rsidRPr="003D2C69">
        <w:rPr>
          <w:lang w:val="uk-UA"/>
        </w:rPr>
        <w:t xml:space="preserve"> [GC], заява № 30078/06, пункт 90, ЄСПЛ 2012 (витяги)).</w:t>
      </w:r>
    </w:p>
    <w:p w:rsidRPr="003D2C69" w:rsidR="00990016" w:rsidP="003D2C69" w14:paraId="285226D7" w14:textId="70CBE137">
      <w:pPr>
        <w:pStyle w:val="JuPara"/>
        <w:rPr>
          <w:lang w:val="uk-UA"/>
        </w:rPr>
      </w:pPr>
      <w:r w:rsidRPr="003D2C69">
        <w:rPr>
          <w:lang w:val="uk-UA"/>
        </w:rPr>
        <w:t>35</w:t>
      </w:r>
      <w:r w:rsidRPr="003D2C69" w:rsidR="00F13148">
        <w:rPr>
          <w:lang w:val="uk-UA"/>
        </w:rPr>
        <w:t>.  </w:t>
      </w:r>
      <w:r w:rsidRPr="003D2C69" w:rsidR="00E301AB">
        <w:rPr>
          <w:lang w:val="uk-UA"/>
        </w:rPr>
        <w:t>Проте</w:t>
      </w:r>
      <w:r w:rsidRPr="003D2C69">
        <w:rPr>
          <w:lang w:val="uk-UA"/>
        </w:rPr>
        <w:t xml:space="preserve"> було дуже мало випадків, коли Конвенці</w:t>
      </w:r>
      <w:r w:rsidRPr="003D2C69" w:rsidR="00E301AB">
        <w:rPr>
          <w:lang w:val="uk-UA"/>
        </w:rPr>
        <w:t>йні</w:t>
      </w:r>
      <w:r w:rsidRPr="003D2C69">
        <w:rPr>
          <w:lang w:val="uk-UA"/>
        </w:rPr>
        <w:t xml:space="preserve"> </w:t>
      </w:r>
      <w:r w:rsidRPr="003D2C69" w:rsidR="00E301AB">
        <w:rPr>
          <w:lang w:val="uk-UA"/>
        </w:rPr>
        <w:t xml:space="preserve">установи </w:t>
      </w:r>
      <w:r w:rsidRPr="003D2C69">
        <w:rPr>
          <w:lang w:val="uk-UA"/>
        </w:rPr>
        <w:t xml:space="preserve">покладалися на цей гарантійний механізм у контексті </w:t>
      </w:r>
      <w:r w:rsidRPr="003D2C69" w:rsidR="00E301AB">
        <w:rPr>
          <w:lang w:val="uk-UA"/>
        </w:rPr>
        <w:t xml:space="preserve">підпункту «а» пункту 1 </w:t>
      </w:r>
      <w:r w:rsidRPr="003D2C69">
        <w:rPr>
          <w:lang w:val="uk-UA"/>
        </w:rPr>
        <w:t xml:space="preserve">статті 37 </w:t>
      </w:r>
      <w:r w:rsidRPr="003D2C69" w:rsidR="00E301AB">
        <w:rPr>
          <w:lang w:val="uk-UA"/>
        </w:rPr>
        <w:t>Конвенції</w:t>
      </w:r>
      <w:r w:rsidRPr="003D2C69">
        <w:rPr>
          <w:lang w:val="uk-UA"/>
        </w:rPr>
        <w:t>, тобто коли було встановлено, що заявник не ма</w:t>
      </w:r>
      <w:r w:rsidRPr="003D2C69" w:rsidR="00E301AB">
        <w:rPr>
          <w:lang w:val="uk-UA"/>
        </w:rPr>
        <w:t>в</w:t>
      </w:r>
      <w:r w:rsidRPr="003D2C69">
        <w:rPr>
          <w:lang w:val="uk-UA"/>
        </w:rPr>
        <w:t xml:space="preserve"> наміру п</w:t>
      </w:r>
      <w:r w:rsidRPr="003D2C69" w:rsidR="00E301AB">
        <w:rPr>
          <w:lang w:val="uk-UA"/>
        </w:rPr>
        <w:t>ідтримувати</w:t>
      </w:r>
      <w:r w:rsidRPr="003D2C69">
        <w:rPr>
          <w:lang w:val="uk-UA"/>
        </w:rPr>
        <w:t xml:space="preserve"> розгляд своєї заяви. Наприклад, коли було подано офіційне прохання про відкликання заяви, Суд продовж</w:t>
      </w:r>
      <w:r w:rsidRPr="003D2C69" w:rsidR="00E301AB">
        <w:rPr>
          <w:lang w:val="uk-UA"/>
        </w:rPr>
        <w:t>у</w:t>
      </w:r>
      <w:r w:rsidRPr="003D2C69">
        <w:rPr>
          <w:lang w:val="uk-UA"/>
        </w:rPr>
        <w:t>в</w:t>
      </w:r>
      <w:r w:rsidRPr="003D2C69" w:rsidR="00E301AB">
        <w:rPr>
          <w:lang w:val="uk-UA"/>
        </w:rPr>
        <w:t>ав</w:t>
      </w:r>
      <w:r w:rsidRPr="003D2C69">
        <w:rPr>
          <w:lang w:val="uk-UA"/>
        </w:rPr>
        <w:t xml:space="preserve"> розгляд, </w:t>
      </w:r>
      <w:r w:rsidRPr="003D2C69" w:rsidR="00E301AB">
        <w:rPr>
          <w:lang w:val="uk-UA"/>
        </w:rPr>
        <w:t xml:space="preserve">якщо </w:t>
      </w:r>
      <w:r w:rsidRPr="003D2C69">
        <w:rPr>
          <w:lang w:val="uk-UA"/>
        </w:rPr>
        <w:t>відкликання в</w:t>
      </w:r>
      <w:r w:rsidRPr="003D2C69" w:rsidR="00E301AB">
        <w:rPr>
          <w:lang w:val="uk-UA"/>
        </w:rPr>
        <w:t>бачалося</w:t>
      </w:r>
      <w:r w:rsidRPr="003D2C69">
        <w:rPr>
          <w:lang w:val="uk-UA"/>
        </w:rPr>
        <w:t xml:space="preserve"> неоднозначним (див. </w:t>
      </w:r>
      <w:r w:rsidRPr="003D2C69" w:rsidR="00E301AB">
        <w:rPr>
          <w:lang w:val="uk-UA"/>
        </w:rPr>
        <w:t>рішення у справі «</w:t>
      </w:r>
      <w:r w:rsidRPr="003D2C69">
        <w:rPr>
          <w:lang w:val="uk-UA"/>
        </w:rPr>
        <w:t>Сіджимов проти Болгарії</w:t>
      </w:r>
      <w:r w:rsidRPr="003D2C69" w:rsidR="00E301AB">
        <w:rPr>
          <w:lang w:val="uk-UA"/>
        </w:rPr>
        <w:t xml:space="preserve">» </w:t>
      </w:r>
      <w:r w:rsidRPr="003D2C69" w:rsidR="00E301AB">
        <w:rPr>
          <w:i/>
          <w:iCs/>
          <w:lang w:val="uk-UA"/>
        </w:rPr>
        <w:t>(Sidjimov v. Bulgaria)</w:t>
      </w:r>
      <w:r w:rsidRPr="003D2C69">
        <w:rPr>
          <w:lang w:val="uk-UA"/>
        </w:rPr>
        <w:t xml:space="preserve">, </w:t>
      </w:r>
      <w:r w:rsidRPr="003D2C69" w:rsidR="00E301AB">
        <w:rPr>
          <w:lang w:val="uk-UA"/>
        </w:rPr>
        <w:t xml:space="preserve">заява </w:t>
      </w:r>
      <w:r w:rsidRPr="003D2C69">
        <w:rPr>
          <w:lang w:val="uk-UA"/>
        </w:rPr>
        <w:t>№</w:t>
      </w:r>
      <w:r w:rsidRPr="003D2C69" w:rsidR="00E301AB">
        <w:rPr>
          <w:lang w:val="uk-UA"/>
        </w:rPr>
        <w:t> </w:t>
      </w:r>
      <w:r w:rsidRPr="003D2C69">
        <w:rPr>
          <w:lang w:val="uk-UA"/>
        </w:rPr>
        <w:t xml:space="preserve">55057/00, </w:t>
      </w:r>
      <w:r w:rsidRPr="003D2C69" w:rsidR="00E301AB">
        <w:rPr>
          <w:lang w:val="uk-UA"/>
        </w:rPr>
        <w:t>пункти</w:t>
      </w:r>
      <w:r w:rsidRPr="003D2C69">
        <w:rPr>
          <w:lang w:val="uk-UA"/>
        </w:rPr>
        <w:t xml:space="preserve"> 25</w:t>
      </w:r>
      <w:r w:rsidRPr="003D2C69" w:rsidR="00E301AB">
        <w:rPr>
          <w:lang w:val="uk-UA"/>
        </w:rPr>
        <w:t xml:space="preserve"> – </w:t>
      </w:r>
      <w:r w:rsidRPr="003D2C69">
        <w:rPr>
          <w:lang w:val="uk-UA"/>
        </w:rPr>
        <w:t>31,</w:t>
      </w:r>
      <w:r w:rsidRPr="003D2C69" w:rsidR="00E301AB">
        <w:rPr>
          <w:lang w:val="uk-UA"/>
        </w:rPr>
        <w:t xml:space="preserve"> від</w:t>
      </w:r>
      <w:r w:rsidRPr="003D2C69">
        <w:rPr>
          <w:lang w:val="uk-UA"/>
        </w:rPr>
        <w:t xml:space="preserve"> 27 січня 2005 року), </w:t>
      </w:r>
      <w:r w:rsidRPr="003D2C69" w:rsidR="00E301AB">
        <w:rPr>
          <w:lang w:val="uk-UA"/>
        </w:rPr>
        <w:t>якщо</w:t>
      </w:r>
      <w:r w:rsidRPr="003D2C69">
        <w:rPr>
          <w:lang w:val="uk-UA"/>
        </w:rPr>
        <w:t xml:space="preserve"> необхідно було врахувати психічний стан заявника (див. </w:t>
      </w:r>
      <w:r w:rsidRPr="003D2C69" w:rsidR="00E301AB">
        <w:rPr>
          <w:lang w:val="uk-UA"/>
        </w:rPr>
        <w:t>рішення у справі «</w:t>
      </w:r>
      <w:r w:rsidRPr="003D2C69">
        <w:rPr>
          <w:lang w:val="uk-UA"/>
        </w:rPr>
        <w:t>Теграні та інші проти Туреччини</w:t>
      </w:r>
      <w:r w:rsidRPr="003D2C69" w:rsidR="00E301AB">
        <w:rPr>
          <w:lang w:val="uk-UA"/>
        </w:rPr>
        <w:t xml:space="preserve">» </w:t>
      </w:r>
      <w:r w:rsidRPr="003D2C69" w:rsidR="00E301AB">
        <w:rPr>
          <w:i/>
          <w:iCs/>
          <w:lang w:val="uk-UA"/>
        </w:rPr>
        <w:t>(Tehrani and Others v. Turkey)</w:t>
      </w:r>
      <w:r w:rsidRPr="003D2C69">
        <w:rPr>
          <w:lang w:val="uk-UA"/>
        </w:rPr>
        <w:t xml:space="preserve">, </w:t>
      </w:r>
      <w:r w:rsidRPr="003D2C69" w:rsidR="00E301AB">
        <w:rPr>
          <w:lang w:val="uk-UA"/>
        </w:rPr>
        <w:t xml:space="preserve">заява </w:t>
      </w:r>
      <w:r w:rsidRPr="003D2C69">
        <w:rPr>
          <w:lang w:val="uk-UA"/>
        </w:rPr>
        <w:t>№</w:t>
      </w:r>
      <w:r w:rsidRPr="003D2C69" w:rsidR="00E301AB">
        <w:rPr>
          <w:lang w:val="uk-UA"/>
        </w:rPr>
        <w:t> </w:t>
      </w:r>
      <w:r w:rsidRPr="003D2C69">
        <w:rPr>
          <w:lang w:val="uk-UA"/>
        </w:rPr>
        <w:t>32940/08 та 2 інші</w:t>
      </w:r>
      <w:r w:rsidRPr="003D2C69" w:rsidR="00E301AB">
        <w:rPr>
          <w:lang w:val="uk-UA"/>
        </w:rPr>
        <w:t xml:space="preserve"> заяви</w:t>
      </w:r>
      <w:r w:rsidRPr="003D2C69">
        <w:rPr>
          <w:lang w:val="uk-UA"/>
        </w:rPr>
        <w:t xml:space="preserve">, </w:t>
      </w:r>
      <w:r w:rsidRPr="003D2C69" w:rsidR="00E301AB">
        <w:rPr>
          <w:lang w:val="uk-UA"/>
        </w:rPr>
        <w:t>пункти</w:t>
      </w:r>
      <w:r w:rsidRPr="003D2C69">
        <w:rPr>
          <w:lang w:val="uk-UA"/>
        </w:rPr>
        <w:t xml:space="preserve"> 53</w:t>
      </w:r>
      <w:r w:rsidRPr="003D2C69" w:rsidR="00E301AB">
        <w:rPr>
          <w:lang w:val="uk-UA"/>
        </w:rPr>
        <w:t xml:space="preserve"> – </w:t>
      </w:r>
      <w:r w:rsidRPr="003D2C69">
        <w:rPr>
          <w:lang w:val="uk-UA"/>
        </w:rPr>
        <w:t xml:space="preserve">57, </w:t>
      </w:r>
      <w:r w:rsidRPr="003D2C69" w:rsidR="00E301AB">
        <w:rPr>
          <w:lang w:val="uk-UA"/>
        </w:rPr>
        <w:t xml:space="preserve">від </w:t>
      </w:r>
      <w:r w:rsidRPr="003D2C69">
        <w:rPr>
          <w:lang w:val="uk-UA"/>
        </w:rPr>
        <w:t xml:space="preserve">13 квітня 2010 року) або </w:t>
      </w:r>
      <w:r w:rsidRPr="003D2C69" w:rsidR="00E301AB">
        <w:rPr>
          <w:lang w:val="uk-UA"/>
        </w:rPr>
        <w:t xml:space="preserve">якщо </w:t>
      </w:r>
      <w:r w:rsidRPr="003D2C69">
        <w:rPr>
          <w:lang w:val="uk-UA"/>
        </w:rPr>
        <w:t xml:space="preserve">повідомлялося про залякування заявника або членів його родини </w:t>
      </w:r>
      <w:r w:rsidRPr="003D2C69" w:rsidR="00E301AB">
        <w:rPr>
          <w:lang w:val="uk-UA"/>
        </w:rPr>
        <w:t xml:space="preserve">органами державної </w:t>
      </w:r>
      <w:r w:rsidRPr="003D2C69">
        <w:rPr>
          <w:lang w:val="uk-UA"/>
        </w:rPr>
        <w:t>влад</w:t>
      </w:r>
      <w:r w:rsidRPr="003D2C69" w:rsidR="00E301AB">
        <w:rPr>
          <w:lang w:val="uk-UA"/>
        </w:rPr>
        <w:t>и</w:t>
      </w:r>
      <w:r w:rsidRPr="003D2C69">
        <w:rPr>
          <w:lang w:val="uk-UA"/>
        </w:rPr>
        <w:t xml:space="preserve"> (див. </w:t>
      </w:r>
      <w:r w:rsidRPr="003D2C69" w:rsidR="00E301AB">
        <w:rPr>
          <w:lang w:val="uk-UA"/>
        </w:rPr>
        <w:t>рішення у справі «</w:t>
      </w:r>
      <w:r w:rsidRPr="003D2C69">
        <w:rPr>
          <w:lang w:val="uk-UA"/>
        </w:rPr>
        <w:t>Курт проти Туреччини</w:t>
      </w:r>
      <w:r w:rsidRPr="003D2C69" w:rsidR="00E301AB">
        <w:rPr>
          <w:lang w:val="uk-UA"/>
        </w:rPr>
        <w:t xml:space="preserve">» </w:t>
      </w:r>
      <w:r w:rsidRPr="003D2C69" w:rsidR="00E301AB">
        <w:rPr>
          <w:i/>
          <w:iCs/>
          <w:lang w:val="uk-UA"/>
        </w:rPr>
        <w:t>(Kurt v. Turkey)</w:t>
      </w:r>
      <w:r w:rsidRPr="003D2C69">
        <w:rPr>
          <w:lang w:val="uk-UA"/>
        </w:rPr>
        <w:t xml:space="preserve">, </w:t>
      </w:r>
      <w:r w:rsidRPr="003D2C69" w:rsidR="00E301AB">
        <w:rPr>
          <w:lang w:val="uk-UA"/>
        </w:rPr>
        <w:t xml:space="preserve">заява </w:t>
      </w:r>
      <w:r w:rsidRPr="003D2C69">
        <w:rPr>
          <w:lang w:val="uk-UA"/>
        </w:rPr>
        <w:t>№</w:t>
      </w:r>
      <w:r w:rsidRPr="003D2C69" w:rsidR="00E301AB">
        <w:rPr>
          <w:lang w:val="uk-UA"/>
        </w:rPr>
        <w:t> </w:t>
      </w:r>
      <w:r w:rsidRPr="003D2C69">
        <w:rPr>
          <w:lang w:val="uk-UA"/>
        </w:rPr>
        <w:t xml:space="preserve">24276/94, рішення Комісії від </w:t>
      </w:r>
      <w:r w:rsidRPr="003D2C69" w:rsidR="00213F03">
        <w:rPr>
          <w:lang w:val="uk-UA"/>
        </w:rPr>
        <w:t>22 </w:t>
      </w:r>
      <w:r w:rsidRPr="003D2C69">
        <w:rPr>
          <w:lang w:val="uk-UA"/>
        </w:rPr>
        <w:t xml:space="preserve">травня 1995 року, </w:t>
      </w:r>
      <w:r w:rsidRPr="003D2C69" w:rsidR="00E301AB">
        <w:rPr>
          <w:lang w:val="uk-UA"/>
        </w:rPr>
        <w:t xml:space="preserve">Рішення і доповіді </w:t>
      </w:r>
      <w:r w:rsidRPr="003D2C69">
        <w:rPr>
          <w:lang w:val="uk-UA"/>
        </w:rPr>
        <w:t xml:space="preserve">81-A, с. 112). Стверджувана втрата контакту між заявниками та їхнім представником не </w:t>
      </w:r>
      <w:r w:rsidRPr="003D2C69" w:rsidR="00573D19">
        <w:rPr>
          <w:lang w:val="uk-UA"/>
        </w:rPr>
        <w:t xml:space="preserve">заважала </w:t>
      </w:r>
      <w:r w:rsidRPr="003D2C69">
        <w:rPr>
          <w:lang w:val="uk-UA"/>
        </w:rPr>
        <w:t xml:space="preserve">подальшому розгляду справи, вплив якої виходив за </w:t>
      </w:r>
      <w:r w:rsidRPr="003D2C69" w:rsidR="00E301AB">
        <w:rPr>
          <w:lang w:val="uk-UA"/>
        </w:rPr>
        <w:t xml:space="preserve">межі </w:t>
      </w:r>
      <w:r w:rsidRPr="003D2C69">
        <w:rPr>
          <w:lang w:val="uk-UA"/>
        </w:rPr>
        <w:t xml:space="preserve">індивідуальної ситуації заявників (див. </w:t>
      </w:r>
      <w:r w:rsidRPr="003D2C69" w:rsidR="00E301AB">
        <w:rPr>
          <w:lang w:val="uk-UA"/>
        </w:rPr>
        <w:t>рішення у справі «Н</w:t>
      </w:r>
      <w:r w:rsidRPr="003D2C69">
        <w:rPr>
          <w:lang w:val="uk-UA"/>
        </w:rPr>
        <w:t>.</w:t>
      </w:r>
      <w:r w:rsidRPr="003D2C69" w:rsidR="00E301AB">
        <w:rPr>
          <w:lang w:val="uk-UA"/>
        </w:rPr>
        <w:t>Д</w:t>
      </w:r>
      <w:r w:rsidRPr="003D2C69">
        <w:rPr>
          <w:lang w:val="uk-UA"/>
        </w:rPr>
        <w:t xml:space="preserve">. та </w:t>
      </w:r>
      <w:r w:rsidRPr="003D2C69" w:rsidR="00E301AB">
        <w:rPr>
          <w:lang w:val="uk-UA"/>
        </w:rPr>
        <w:t>Н</w:t>
      </w:r>
      <w:r w:rsidRPr="003D2C69">
        <w:rPr>
          <w:lang w:val="uk-UA"/>
        </w:rPr>
        <w:t>.</w:t>
      </w:r>
      <w:r w:rsidRPr="003D2C69" w:rsidR="00E301AB">
        <w:rPr>
          <w:lang w:val="uk-UA"/>
        </w:rPr>
        <w:t>Т</w:t>
      </w:r>
      <w:r w:rsidRPr="003D2C69">
        <w:rPr>
          <w:lang w:val="uk-UA"/>
        </w:rPr>
        <w:t>. проти Іспанії</w:t>
      </w:r>
      <w:r w:rsidRPr="003D2C69" w:rsidR="00E301AB">
        <w:rPr>
          <w:lang w:val="uk-UA"/>
        </w:rPr>
        <w:t>»</w:t>
      </w:r>
      <w:r w:rsidRPr="003D2C69">
        <w:rPr>
          <w:lang w:val="uk-UA"/>
        </w:rPr>
        <w:t xml:space="preserve"> [ВП]</w:t>
      </w:r>
      <w:r w:rsidRPr="003D2C69" w:rsidR="00E301AB">
        <w:rPr>
          <w:lang w:val="uk-UA"/>
        </w:rPr>
        <w:t xml:space="preserve"> </w:t>
      </w:r>
      <w:r w:rsidRPr="003D2C69" w:rsidR="00E301AB">
        <w:rPr>
          <w:i/>
          <w:iCs/>
          <w:lang w:val="uk-UA"/>
        </w:rPr>
        <w:t>(N.D. and N.T. v. Spain)</w:t>
      </w:r>
      <w:r w:rsidRPr="003D2C69" w:rsidR="00E301AB">
        <w:rPr>
          <w:lang w:val="uk-UA"/>
        </w:rPr>
        <w:t xml:space="preserve"> [GC]</w:t>
      </w:r>
      <w:r w:rsidRPr="003D2C69">
        <w:rPr>
          <w:lang w:val="uk-UA"/>
        </w:rPr>
        <w:t xml:space="preserve">, </w:t>
      </w:r>
      <w:r w:rsidRPr="003D2C69" w:rsidR="00E301AB">
        <w:rPr>
          <w:lang w:val="uk-UA"/>
        </w:rPr>
        <w:t xml:space="preserve">заяви </w:t>
      </w:r>
      <w:r w:rsidRPr="003D2C69">
        <w:rPr>
          <w:lang w:val="uk-UA"/>
        </w:rPr>
        <w:t>№</w:t>
      </w:r>
      <w:r w:rsidRPr="003D2C69" w:rsidR="00E301AB">
        <w:rPr>
          <w:lang w:val="uk-UA"/>
        </w:rPr>
        <w:t> </w:t>
      </w:r>
      <w:r w:rsidRPr="003D2C69">
        <w:rPr>
          <w:lang w:val="uk-UA"/>
        </w:rPr>
        <w:t xml:space="preserve">8675/15 </w:t>
      </w:r>
      <w:r w:rsidRPr="003D2C69" w:rsidR="00E301AB">
        <w:rPr>
          <w:lang w:val="uk-UA"/>
        </w:rPr>
        <w:t>і</w:t>
      </w:r>
      <w:r w:rsidRPr="003D2C69">
        <w:rPr>
          <w:lang w:val="uk-UA"/>
        </w:rPr>
        <w:t xml:space="preserve"> </w:t>
      </w:r>
      <w:r w:rsidRPr="003D2C69" w:rsidR="00E301AB">
        <w:rPr>
          <w:lang w:val="uk-UA"/>
        </w:rPr>
        <w:t>№ </w:t>
      </w:r>
      <w:r w:rsidRPr="003D2C69">
        <w:rPr>
          <w:lang w:val="uk-UA"/>
        </w:rPr>
        <w:t xml:space="preserve">8697/15, </w:t>
      </w:r>
      <w:r w:rsidRPr="003D2C69" w:rsidR="00E301AB">
        <w:rPr>
          <w:lang w:val="uk-UA"/>
        </w:rPr>
        <w:t>пункти</w:t>
      </w:r>
      <w:r w:rsidRPr="003D2C69">
        <w:rPr>
          <w:lang w:val="uk-UA"/>
        </w:rPr>
        <w:t xml:space="preserve"> 75</w:t>
      </w:r>
      <w:r w:rsidRPr="003D2C69" w:rsidR="00E301AB">
        <w:rPr>
          <w:lang w:val="uk-UA"/>
        </w:rPr>
        <w:t xml:space="preserve"> – </w:t>
      </w:r>
      <w:r w:rsidRPr="003D2C69">
        <w:rPr>
          <w:lang w:val="uk-UA"/>
        </w:rPr>
        <w:t>79,</w:t>
      </w:r>
      <w:r w:rsidRPr="003D2C69" w:rsidR="00E301AB">
        <w:rPr>
          <w:lang w:val="uk-UA"/>
        </w:rPr>
        <w:t xml:space="preserve"> від</w:t>
      </w:r>
      <w:r w:rsidRPr="003D2C69">
        <w:rPr>
          <w:lang w:val="uk-UA"/>
        </w:rPr>
        <w:t xml:space="preserve"> 13 лютого 2020 року щодо мігрантів, які намагалися в</w:t>
      </w:r>
      <w:r w:rsidRPr="003D2C69" w:rsidR="003D2C69">
        <w:rPr>
          <w:lang w:val="uk-UA"/>
        </w:rPr>
        <w:t>’</w:t>
      </w:r>
      <w:r w:rsidRPr="003D2C69">
        <w:rPr>
          <w:lang w:val="uk-UA"/>
        </w:rPr>
        <w:t>їхати до Договірної держави несанкціоновани</w:t>
      </w:r>
      <w:r w:rsidRPr="003D2C69" w:rsidR="0011272C">
        <w:rPr>
          <w:lang w:val="uk-UA"/>
        </w:rPr>
        <w:t>м способом</w:t>
      </w:r>
      <w:r w:rsidRPr="003D2C69">
        <w:rPr>
          <w:lang w:val="uk-UA"/>
        </w:rPr>
        <w:t>).</w:t>
      </w:r>
    </w:p>
    <w:p w:rsidRPr="003D2C69" w:rsidR="0011272C" w:rsidP="003D2C69" w14:paraId="72A8C09F" w14:textId="2B19F492">
      <w:pPr>
        <w:pStyle w:val="JuPara"/>
        <w:rPr>
          <w:lang w:val="uk-UA"/>
        </w:rPr>
      </w:pPr>
      <w:r w:rsidRPr="003D2C69">
        <w:rPr>
          <w:lang w:val="uk-UA"/>
        </w:rPr>
        <w:t>36</w:t>
      </w:r>
      <w:r w:rsidRPr="003D2C69" w:rsidR="00F13148">
        <w:rPr>
          <w:lang w:val="uk-UA"/>
        </w:rPr>
        <w:t>.  </w:t>
      </w:r>
      <w:r w:rsidRPr="003D2C69">
        <w:rPr>
          <w:lang w:val="uk-UA"/>
        </w:rPr>
        <w:t xml:space="preserve">У якості протилежного прикладу в рішенні у справі «Каннаваччуоло та інші проти Італії» </w:t>
      </w:r>
      <w:r w:rsidRPr="003D2C69">
        <w:rPr>
          <w:i/>
          <w:iCs/>
          <w:lang w:val="uk-UA"/>
        </w:rPr>
        <w:t>(Cannavacciuolo and Others v. Italy),</w:t>
      </w:r>
      <w:r w:rsidRPr="003D2C69">
        <w:rPr>
          <w:lang w:val="uk-UA"/>
        </w:rPr>
        <w:t xml:space="preserve"> заява № 51567/14 та 3 інші заяви, пункти 187 – 192, від 30 січня 2025 року), скарги заявника, з яким було втрачено контакт, хоча й порушували важливе питання загального інтересу, були </w:t>
      </w:r>
      <w:r w:rsidRPr="003D2C69" w:rsidR="0080359B">
        <w:rPr>
          <w:lang w:val="uk-UA"/>
        </w:rPr>
        <w:t xml:space="preserve">аналогічні </w:t>
      </w:r>
      <w:r w:rsidRPr="003D2C69">
        <w:rPr>
          <w:lang w:val="uk-UA"/>
        </w:rPr>
        <w:t xml:space="preserve">тим, які подали інші заявники. Таким чином, Суд зміг </w:t>
      </w:r>
      <w:r w:rsidRPr="003D2C69" w:rsidR="0015084B">
        <w:rPr>
          <w:lang w:val="uk-UA"/>
        </w:rPr>
        <w:t>розв</w:t>
      </w:r>
      <w:r w:rsidRPr="003D2C69" w:rsidR="003D2C69">
        <w:rPr>
          <w:lang w:val="uk-UA"/>
        </w:rPr>
        <w:t>’</w:t>
      </w:r>
      <w:r w:rsidRPr="003D2C69" w:rsidR="0015084B">
        <w:rPr>
          <w:lang w:val="uk-UA"/>
        </w:rPr>
        <w:t xml:space="preserve">язати </w:t>
      </w:r>
      <w:r w:rsidRPr="003D2C69">
        <w:rPr>
          <w:lang w:val="uk-UA"/>
        </w:rPr>
        <w:t xml:space="preserve">питання по суті без </w:t>
      </w:r>
      <w:r w:rsidRPr="003D2C69" w:rsidR="005E144C">
        <w:rPr>
          <w:lang w:val="uk-UA"/>
        </w:rPr>
        <w:t>внесення</w:t>
      </w:r>
      <w:r w:rsidRPr="003D2C69">
        <w:rPr>
          <w:lang w:val="uk-UA"/>
        </w:rPr>
        <w:t xml:space="preserve"> </w:t>
      </w:r>
      <w:r w:rsidRPr="003D2C69" w:rsidR="005E144C">
        <w:rPr>
          <w:lang w:val="uk-UA"/>
        </w:rPr>
        <w:t xml:space="preserve">цим конкретним заявником </w:t>
      </w:r>
      <w:r w:rsidRPr="003D2C69">
        <w:rPr>
          <w:lang w:val="uk-UA"/>
        </w:rPr>
        <w:t>будь-</w:t>
      </w:r>
      <w:r w:rsidRPr="003D2C69" w:rsidR="005E144C">
        <w:rPr>
          <w:lang w:val="uk-UA"/>
        </w:rPr>
        <w:t xml:space="preserve">якого нового </w:t>
      </w:r>
      <w:r w:rsidRPr="003D2C69">
        <w:rPr>
          <w:lang w:val="uk-UA"/>
        </w:rPr>
        <w:t>елемент</w:t>
      </w:r>
      <w:r w:rsidRPr="003D2C69" w:rsidR="005E144C">
        <w:rPr>
          <w:lang w:val="uk-UA"/>
        </w:rPr>
        <w:t>у</w:t>
      </w:r>
      <w:r w:rsidRPr="003D2C69">
        <w:rPr>
          <w:lang w:val="uk-UA"/>
        </w:rPr>
        <w:t xml:space="preserve"> у зв</w:t>
      </w:r>
      <w:r w:rsidRPr="003D2C69" w:rsidR="003D2C69">
        <w:rPr>
          <w:lang w:val="uk-UA"/>
        </w:rPr>
        <w:t>’</w:t>
      </w:r>
      <w:r w:rsidRPr="003D2C69">
        <w:rPr>
          <w:lang w:val="uk-UA"/>
        </w:rPr>
        <w:t>язку</w:t>
      </w:r>
      <w:r w:rsidRPr="003D2C69" w:rsidR="00825F2B">
        <w:rPr>
          <w:lang w:val="uk-UA"/>
        </w:rPr>
        <w:t xml:space="preserve"> з цим</w:t>
      </w:r>
      <w:r w:rsidRPr="003D2C69">
        <w:rPr>
          <w:lang w:val="uk-UA"/>
        </w:rPr>
        <w:t>.</w:t>
      </w:r>
    </w:p>
    <w:p w:rsidRPr="003D2C69" w:rsidR="00825F2B" w:rsidP="003D2C69" w14:paraId="4EF28EA5" w14:textId="77777777">
      <w:pPr>
        <w:pStyle w:val="JuPara"/>
        <w:rPr>
          <w:lang w:val="uk-UA"/>
        </w:rPr>
      </w:pPr>
      <w:r w:rsidRPr="003D2C69">
        <w:rPr>
          <w:lang w:val="uk-UA"/>
        </w:rPr>
        <w:t>37</w:t>
      </w:r>
      <w:r w:rsidRPr="003D2C69" w:rsidR="00F13148">
        <w:rPr>
          <w:lang w:val="uk-UA"/>
        </w:rPr>
        <w:t>.  </w:t>
      </w:r>
      <w:r w:rsidRPr="003D2C69">
        <w:rPr>
          <w:lang w:val="uk-UA"/>
        </w:rPr>
        <w:t>Повертаючись до обставин цієї справи, Суд зауважує два фактори, що свідчать на користь продовження розгляду.</w:t>
      </w:r>
    </w:p>
    <w:p w:rsidRPr="003D2C69" w:rsidR="00825F2B" w:rsidP="003D2C69" w14:paraId="4A572596" w14:textId="281B2FDF">
      <w:pPr>
        <w:pStyle w:val="JuPara"/>
        <w:rPr>
          <w:lang w:val="uk-UA"/>
        </w:rPr>
      </w:pPr>
      <w:r w:rsidRPr="003D2C69">
        <w:rPr>
          <w:lang w:val="uk-UA"/>
        </w:rPr>
        <w:t>38</w:t>
      </w:r>
      <w:r w:rsidRPr="003D2C69" w:rsidR="00F13148">
        <w:rPr>
          <w:lang w:val="uk-UA"/>
        </w:rPr>
        <w:t>.  </w:t>
      </w:r>
      <w:r w:rsidRPr="003D2C69">
        <w:rPr>
          <w:lang w:val="uk-UA"/>
        </w:rPr>
        <w:t xml:space="preserve">По-перше, як і в згаданому рішенні у справі «Н.Д. та Н.Т. проти Іспанії» </w:t>
      </w:r>
      <w:r w:rsidRPr="003D2C69">
        <w:rPr>
          <w:i/>
          <w:iCs/>
          <w:lang w:val="uk-UA"/>
        </w:rPr>
        <w:t>(N.D. and N.T. v. Spain)</w:t>
      </w:r>
      <w:r w:rsidRPr="003D2C69">
        <w:rPr>
          <w:lang w:val="uk-UA"/>
        </w:rPr>
        <w:t>, ця справа має потенційний вплив, що виходить за межі індивідуальної ситуації заявників, оскільки вона торкається самої суті системи подання індивідуальних заяв, встановленої статтею 34 Конвенції, а саме права особи подавати та ефективно підтримувати скарги в Суді. У зв</w:t>
      </w:r>
      <w:r w:rsidRPr="003D2C69" w:rsidR="003D2C69">
        <w:rPr>
          <w:lang w:val="uk-UA"/>
        </w:rPr>
        <w:t>’</w:t>
      </w:r>
      <w:r w:rsidRPr="003D2C69">
        <w:rPr>
          <w:lang w:val="uk-UA"/>
        </w:rPr>
        <w:t xml:space="preserve">язку з цим заявники висунули небезпідставне твердження про неодноразові спроби посадових осіб установ виконання покарань по всій країні відмовити їх від використання передбаченого Конвенцією засобу юридичного захисту. Це має ще більше значення в контексті держави-відповідача, </w:t>
      </w:r>
      <w:r w:rsidRPr="003D2C69" w:rsidR="00B1436B">
        <w:rPr>
          <w:lang w:val="uk-UA"/>
        </w:rPr>
        <w:t xml:space="preserve">оскільки стверджуваний </w:t>
      </w:r>
      <w:r w:rsidRPr="003D2C69">
        <w:rPr>
          <w:lang w:val="uk-UA"/>
        </w:rPr>
        <w:t xml:space="preserve">тиск мав місце після повідомлення </w:t>
      </w:r>
      <w:r w:rsidRPr="003D2C69" w:rsidR="00B1436B">
        <w:rPr>
          <w:lang w:val="uk-UA"/>
        </w:rPr>
        <w:t>У</w:t>
      </w:r>
      <w:r w:rsidRPr="003D2C69">
        <w:rPr>
          <w:lang w:val="uk-UA"/>
        </w:rPr>
        <w:t xml:space="preserve">ряду про скарги заявників </w:t>
      </w:r>
      <w:r w:rsidRPr="003D2C69" w:rsidR="00B1436B">
        <w:rPr>
          <w:lang w:val="uk-UA"/>
        </w:rPr>
        <w:t xml:space="preserve">на </w:t>
      </w:r>
      <w:r w:rsidRPr="003D2C69">
        <w:rPr>
          <w:lang w:val="uk-UA"/>
        </w:rPr>
        <w:t>неналежн</w:t>
      </w:r>
      <w:r w:rsidRPr="003D2C69" w:rsidR="00B1436B">
        <w:rPr>
          <w:lang w:val="uk-UA"/>
        </w:rPr>
        <w:t>і</w:t>
      </w:r>
      <w:r w:rsidRPr="003D2C69">
        <w:rPr>
          <w:lang w:val="uk-UA"/>
        </w:rPr>
        <w:t xml:space="preserve"> умов</w:t>
      </w:r>
      <w:r w:rsidRPr="003D2C69" w:rsidR="00B1436B">
        <w:rPr>
          <w:lang w:val="uk-UA"/>
        </w:rPr>
        <w:t>и</w:t>
      </w:r>
      <w:r w:rsidRPr="003D2C69">
        <w:rPr>
          <w:lang w:val="uk-UA"/>
        </w:rPr>
        <w:t xml:space="preserve"> тримання під вартою – структурної проблеми в Україні, яка впливає на тисячі фактичних та потенційних заявників (див. </w:t>
      </w:r>
      <w:r w:rsidRPr="003D2C69" w:rsidR="00D41C25">
        <w:rPr>
          <w:lang w:val="uk-UA"/>
        </w:rPr>
        <w:t xml:space="preserve">рішення у справі «Сукачов </w:t>
      </w:r>
      <w:r w:rsidRPr="003D2C69">
        <w:rPr>
          <w:lang w:val="uk-UA"/>
        </w:rPr>
        <w:t>проти України</w:t>
      </w:r>
      <w:r w:rsidRPr="003D2C69" w:rsidR="00D41C25">
        <w:rPr>
          <w:lang w:val="uk-UA"/>
        </w:rPr>
        <w:t xml:space="preserve">» </w:t>
      </w:r>
      <w:r w:rsidRPr="003D2C69" w:rsidR="00D41C25">
        <w:rPr>
          <w:i/>
          <w:iCs/>
          <w:lang w:val="uk-UA"/>
        </w:rPr>
        <w:t>(Sukachov v. Ukraine)</w:t>
      </w:r>
      <w:r w:rsidRPr="003D2C69">
        <w:rPr>
          <w:lang w:val="uk-UA"/>
        </w:rPr>
        <w:t xml:space="preserve">, </w:t>
      </w:r>
      <w:r w:rsidRPr="003D2C69" w:rsidR="00D41C25">
        <w:rPr>
          <w:lang w:val="uk-UA"/>
        </w:rPr>
        <w:t xml:space="preserve">заява </w:t>
      </w:r>
      <w:r w:rsidRPr="003D2C69">
        <w:rPr>
          <w:lang w:val="uk-UA"/>
        </w:rPr>
        <w:t>№</w:t>
      </w:r>
      <w:r w:rsidRPr="003D2C69" w:rsidR="00D41C25">
        <w:rPr>
          <w:lang w:val="uk-UA"/>
        </w:rPr>
        <w:t> </w:t>
      </w:r>
      <w:r w:rsidRPr="003D2C69">
        <w:rPr>
          <w:lang w:val="uk-UA"/>
        </w:rPr>
        <w:t xml:space="preserve">14057/17, </w:t>
      </w:r>
      <w:r w:rsidRPr="003D2C69" w:rsidR="00D41C25">
        <w:rPr>
          <w:lang w:val="uk-UA"/>
        </w:rPr>
        <w:t>пункт</w:t>
      </w:r>
      <w:r w:rsidRPr="003D2C69">
        <w:rPr>
          <w:lang w:val="uk-UA"/>
        </w:rPr>
        <w:t xml:space="preserve"> 137,</w:t>
      </w:r>
      <w:r w:rsidRPr="003D2C69" w:rsidR="00D41C25">
        <w:rPr>
          <w:lang w:val="uk-UA"/>
        </w:rPr>
        <w:t xml:space="preserve"> від</w:t>
      </w:r>
      <w:r w:rsidRPr="003D2C69">
        <w:rPr>
          <w:lang w:val="uk-UA"/>
        </w:rPr>
        <w:t xml:space="preserve"> </w:t>
      </w:r>
      <w:r w:rsidRPr="003D2C69" w:rsidR="00213F03">
        <w:rPr>
          <w:lang w:val="uk-UA"/>
        </w:rPr>
        <w:t>30 </w:t>
      </w:r>
      <w:r w:rsidRPr="003D2C69">
        <w:rPr>
          <w:lang w:val="uk-UA"/>
        </w:rPr>
        <w:t xml:space="preserve">січня </w:t>
      </w:r>
      <w:r w:rsidRPr="003D2C69" w:rsidR="00213F03">
        <w:rPr>
          <w:lang w:val="uk-UA"/>
        </w:rPr>
        <w:t xml:space="preserve">2020 </w:t>
      </w:r>
      <w:r w:rsidRPr="003D2C69">
        <w:rPr>
          <w:lang w:val="uk-UA"/>
        </w:rPr>
        <w:t>року).</w:t>
      </w:r>
    </w:p>
    <w:p w:rsidRPr="003D2C69" w:rsidR="001D6B74" w:rsidP="003D2C69" w14:paraId="0C49B693" w14:textId="78D73B19">
      <w:pPr>
        <w:pStyle w:val="JuPara"/>
        <w:rPr>
          <w:lang w:val="uk-UA"/>
        </w:rPr>
      </w:pPr>
      <w:r w:rsidRPr="003D2C69">
        <w:rPr>
          <w:lang w:val="uk-UA"/>
        </w:rPr>
        <w:t>39</w:t>
      </w:r>
      <w:r w:rsidRPr="003D2C69" w:rsidR="00F13148">
        <w:rPr>
          <w:lang w:val="uk-UA"/>
        </w:rPr>
        <w:t>.  </w:t>
      </w:r>
      <w:r w:rsidRPr="003D2C69">
        <w:rPr>
          <w:lang w:val="uk-UA"/>
        </w:rPr>
        <w:t xml:space="preserve">Другий фактор, який стримує від вилучення цих 37 заяв, – виняткове поєднання їхніх </w:t>
      </w:r>
      <w:r w:rsidRPr="003D2C69" w:rsidR="00442C65">
        <w:rPr>
          <w:lang w:val="uk-UA"/>
        </w:rPr>
        <w:t xml:space="preserve">конкретних </w:t>
      </w:r>
      <w:r w:rsidRPr="003D2C69">
        <w:rPr>
          <w:lang w:val="uk-UA"/>
        </w:rPr>
        <w:t xml:space="preserve">обставин: стверджуваний тиск, що чинився на заявників і міг перешкодити їм скористатися передбаченим Конвенцією засобом юридичного захисту; різноманітність обставин, за яких такий тиск, як стверджується, чинився на різних заявників, та важливість розгляду всіх видів тиску; повномасштабне вторгнення Росії в Україну, яке, безсумнівно, ускладнило спілкування із Судом; та той факт, що заявники вже подали зауваження до того, як справу було передано на повторну комунікацію за статтею 34 Конвенції (див. пункт 5). Це міркування фактично виключає можливість того, щоб Суд дотримувався підходу, застосованого у згаданому рішенні у справі «Каннаваччуоло та інші проти Італії» </w:t>
      </w:r>
      <w:r w:rsidRPr="003D2C69">
        <w:rPr>
          <w:i/>
          <w:iCs/>
          <w:lang w:val="uk-UA"/>
        </w:rPr>
        <w:t>(Cannavacciuolo and Others v. Italy),</w:t>
      </w:r>
      <w:r w:rsidRPr="003D2C69">
        <w:rPr>
          <w:lang w:val="uk-UA"/>
        </w:rPr>
        <w:t xml:space="preserve"> пункт 36), тобто </w:t>
      </w:r>
      <w:r w:rsidRPr="003D2C69">
        <w:rPr>
          <w:lang w:val="uk-UA"/>
        </w:rPr>
        <w:t>обмеження розгляду рештою п</w:t>
      </w:r>
      <w:r w:rsidRPr="003D2C69" w:rsidR="003D2C69">
        <w:rPr>
          <w:lang w:val="uk-UA"/>
        </w:rPr>
        <w:t>’</w:t>
      </w:r>
      <w:r w:rsidRPr="003D2C69">
        <w:rPr>
          <w:lang w:val="uk-UA"/>
        </w:rPr>
        <w:t>ятьма заявниками, незважаючи на подібний фактологічний контекст та аналогічні правові питання, порушені у всіх 42 заявах.</w:t>
      </w:r>
    </w:p>
    <w:p w:rsidRPr="003D2C69" w:rsidR="001D6B74" w:rsidP="003D2C69" w14:paraId="02EDD908" w14:textId="37336DCA">
      <w:pPr>
        <w:pStyle w:val="JuPara"/>
        <w:rPr>
          <w:lang w:val="uk-UA"/>
        </w:rPr>
      </w:pPr>
      <w:r w:rsidRPr="003D2C69">
        <w:rPr>
          <w:lang w:val="uk-UA"/>
        </w:rPr>
        <w:t>40</w:t>
      </w:r>
      <w:r w:rsidRPr="003D2C69" w:rsidR="00F13148">
        <w:rPr>
          <w:lang w:val="uk-UA"/>
        </w:rPr>
        <w:t>.  </w:t>
      </w:r>
      <w:r w:rsidRPr="003D2C69">
        <w:rPr>
          <w:lang w:val="uk-UA"/>
        </w:rPr>
        <w:t xml:space="preserve">Таким чином, </w:t>
      </w:r>
      <w:r w:rsidRPr="003D2C69" w:rsidR="00442C65">
        <w:rPr>
          <w:lang w:val="uk-UA"/>
        </w:rPr>
        <w:t xml:space="preserve">існують </w:t>
      </w:r>
      <w:r w:rsidRPr="003D2C69">
        <w:rPr>
          <w:lang w:val="uk-UA"/>
        </w:rPr>
        <w:t>особливі обставини, пов</w:t>
      </w:r>
      <w:r w:rsidRPr="003D2C69" w:rsidR="003D2C69">
        <w:rPr>
          <w:lang w:val="uk-UA"/>
        </w:rPr>
        <w:t>’</w:t>
      </w:r>
      <w:r w:rsidRPr="003D2C69">
        <w:rPr>
          <w:lang w:val="uk-UA"/>
        </w:rPr>
        <w:t>язані із повагою до прав людини, визначені у Конвенції та протоколах до неї, які вимагають продовження розгляду заяв, поданих від імені заявників пані Овдієнко, паном Ревякіним та паном Глущенком.</w:t>
      </w:r>
    </w:p>
    <w:p w:rsidRPr="003D2C69" w:rsidR="001D6B74" w:rsidP="003D2C69" w14:paraId="79ABC126" w14:textId="77777777">
      <w:pPr>
        <w:pStyle w:val="JuHIRoman"/>
        <w:tabs>
          <w:tab w:val="left" w:pos="567"/>
          <w:tab w:val="left" w:pos="680"/>
        </w:tabs>
        <w:ind w:left="397" w:hanging="397"/>
        <w:rPr>
          <w:lang w:val="uk-UA"/>
        </w:rPr>
      </w:pPr>
      <w:r w:rsidRPr="003D2C69">
        <w:rPr>
          <w:lang w:val="uk-UA"/>
        </w:rPr>
        <w:t xml:space="preserve">СТВЕРДЖУВАНЕ </w:t>
      </w:r>
      <w:r w:rsidRPr="003D2C69" w:rsidR="00442C65">
        <w:rPr>
          <w:lang w:val="uk-UA"/>
        </w:rPr>
        <w:t xml:space="preserve">перешкоджання ПРАВу </w:t>
      </w:r>
      <w:r w:rsidRPr="003D2C69">
        <w:rPr>
          <w:lang w:val="uk-UA"/>
        </w:rPr>
        <w:t>НА ПОДАННЯ ІНДИВІДУАЛЬНОЇ ЗАЯВИ ЗА СТАТТЕЮ 34 КОНВЕНЦІЇ</w:t>
      </w:r>
    </w:p>
    <w:p w:rsidRPr="003D2C69" w:rsidR="001D6B74" w:rsidP="003D2C69" w14:paraId="4D1DC651" w14:textId="77777777">
      <w:pPr>
        <w:pStyle w:val="JuPara"/>
        <w:rPr>
          <w:lang w:val="uk-UA"/>
        </w:rPr>
      </w:pPr>
      <w:r w:rsidRPr="003D2C69">
        <w:rPr>
          <w:lang w:val="uk-UA"/>
        </w:rPr>
        <w:t>41</w:t>
      </w:r>
      <w:r w:rsidRPr="003D2C69" w:rsidR="00F13148">
        <w:rPr>
          <w:lang w:val="uk-UA"/>
        </w:rPr>
        <w:t>.  </w:t>
      </w:r>
      <w:r w:rsidRPr="003D2C69">
        <w:rPr>
          <w:lang w:val="uk-UA"/>
        </w:rPr>
        <w:t xml:space="preserve">Заявники скаржилися, що на них чинився тиск адміністрацією установи виконання покарань, спрямований </w:t>
      </w:r>
      <w:r w:rsidRPr="003D2C69" w:rsidR="00EA7826">
        <w:rPr>
          <w:lang w:val="uk-UA"/>
        </w:rPr>
        <w:t>спонукати</w:t>
      </w:r>
      <w:r w:rsidRPr="003D2C69">
        <w:rPr>
          <w:lang w:val="uk-UA"/>
        </w:rPr>
        <w:t xml:space="preserve"> їх до відкликання або </w:t>
      </w:r>
      <w:r w:rsidRPr="003D2C69" w:rsidR="000525FB">
        <w:rPr>
          <w:lang w:val="uk-UA"/>
        </w:rPr>
        <w:t>дискредитації</w:t>
      </w:r>
      <w:r w:rsidRPr="003D2C69">
        <w:rPr>
          <w:lang w:val="uk-UA"/>
        </w:rPr>
        <w:t xml:space="preserve"> ї</w:t>
      </w:r>
      <w:r w:rsidRPr="003D2C69" w:rsidR="000525FB">
        <w:rPr>
          <w:lang w:val="uk-UA"/>
        </w:rPr>
        <w:t>хніх</w:t>
      </w:r>
      <w:r w:rsidRPr="003D2C69">
        <w:rPr>
          <w:lang w:val="uk-UA"/>
        </w:rPr>
        <w:t xml:space="preserve"> скарг до Суду. Вони стверджували, що</w:t>
      </w:r>
      <w:r w:rsidRPr="003D2C69" w:rsidR="00822A4A">
        <w:rPr>
          <w:lang w:val="uk-UA"/>
        </w:rPr>
        <w:t>,</w:t>
      </w:r>
      <w:r w:rsidRPr="003D2C69">
        <w:rPr>
          <w:lang w:val="uk-UA"/>
        </w:rPr>
        <w:t xml:space="preserve"> </w:t>
      </w:r>
      <w:r w:rsidRPr="003D2C69" w:rsidR="000525FB">
        <w:rPr>
          <w:lang w:val="uk-UA"/>
        </w:rPr>
        <w:t xml:space="preserve">як наслідок, </w:t>
      </w:r>
      <w:r w:rsidRPr="003D2C69">
        <w:rPr>
          <w:lang w:val="uk-UA"/>
        </w:rPr>
        <w:t>держава-відповідач перешкоджала ефективн</w:t>
      </w:r>
      <w:r w:rsidRPr="003D2C69" w:rsidR="000525FB">
        <w:rPr>
          <w:lang w:val="uk-UA"/>
        </w:rPr>
        <w:t>ій</w:t>
      </w:r>
      <w:r w:rsidRPr="003D2C69">
        <w:rPr>
          <w:lang w:val="uk-UA"/>
        </w:rPr>
        <w:t xml:space="preserve"> </w:t>
      </w:r>
      <w:r w:rsidRPr="003D2C69" w:rsidR="000525FB">
        <w:rPr>
          <w:lang w:val="uk-UA"/>
        </w:rPr>
        <w:t xml:space="preserve">реалізації </w:t>
      </w:r>
      <w:r w:rsidRPr="003D2C69">
        <w:rPr>
          <w:lang w:val="uk-UA"/>
        </w:rPr>
        <w:t xml:space="preserve">їхнього права на </w:t>
      </w:r>
      <w:r w:rsidRPr="003D2C69" w:rsidR="000525FB">
        <w:rPr>
          <w:lang w:val="uk-UA"/>
        </w:rPr>
        <w:t xml:space="preserve">подання </w:t>
      </w:r>
      <w:r w:rsidRPr="003D2C69">
        <w:rPr>
          <w:lang w:val="uk-UA"/>
        </w:rPr>
        <w:t>індивідуальн</w:t>
      </w:r>
      <w:r w:rsidRPr="003D2C69" w:rsidR="000525FB">
        <w:rPr>
          <w:lang w:val="uk-UA"/>
        </w:rPr>
        <w:t>ої</w:t>
      </w:r>
      <w:r w:rsidRPr="003D2C69">
        <w:rPr>
          <w:lang w:val="uk-UA"/>
        </w:rPr>
        <w:t xml:space="preserve"> з</w:t>
      </w:r>
      <w:r w:rsidRPr="003D2C69" w:rsidR="000525FB">
        <w:rPr>
          <w:lang w:val="uk-UA"/>
        </w:rPr>
        <w:t>аяви</w:t>
      </w:r>
      <w:r w:rsidRPr="003D2C69">
        <w:rPr>
          <w:lang w:val="uk-UA"/>
        </w:rPr>
        <w:t xml:space="preserve">, як це передбачено статтею 34 Конвенції, яка </w:t>
      </w:r>
      <w:r w:rsidRPr="003D2C69" w:rsidR="000525FB">
        <w:rPr>
          <w:lang w:val="uk-UA"/>
        </w:rPr>
        <w:t>передбачає</w:t>
      </w:r>
      <w:r w:rsidRPr="003D2C69">
        <w:rPr>
          <w:lang w:val="uk-UA"/>
        </w:rPr>
        <w:t>:</w:t>
      </w:r>
    </w:p>
    <w:p w:rsidRPr="003D2C69" w:rsidR="000525FB" w:rsidP="003D2C69" w14:paraId="0A4DF768" w14:textId="01CBB90A">
      <w:pPr>
        <w:pStyle w:val="JuQuot"/>
        <w:rPr>
          <w:lang w:val="uk-UA"/>
        </w:rPr>
      </w:pPr>
      <w:r w:rsidRPr="003D2C69">
        <w:rPr>
          <w:lang w:val="uk-UA"/>
        </w:rPr>
        <w:t>«Суд може приймати заяви від будь-якої особи, неурядової організації або групи осіб, які вважають себе потерпілими від допущеного однією з Високих Договірних Сторін порушення прав, викладених у Конвенції або Протоколах до неї. Високі Договірні Сторони зобов</w:t>
      </w:r>
      <w:r w:rsidRPr="003D2C69" w:rsidR="003D2C69">
        <w:rPr>
          <w:lang w:val="uk-UA"/>
        </w:rPr>
        <w:t>’</w:t>
      </w:r>
      <w:r w:rsidRPr="003D2C69">
        <w:rPr>
          <w:lang w:val="uk-UA"/>
        </w:rPr>
        <w:t>язуються не перешкоджати жодним чином ефективному здійсненню цього права.»</w:t>
      </w:r>
    </w:p>
    <w:p w:rsidRPr="003D2C69" w:rsidR="00FD5B13" w:rsidP="003D2C69" w14:paraId="6C190C6C" w14:textId="77777777">
      <w:pPr>
        <w:pStyle w:val="JuHA"/>
        <w:rPr>
          <w:lang w:val="uk-UA"/>
        </w:rPr>
      </w:pPr>
      <w:r w:rsidRPr="003D2C69">
        <w:rPr>
          <w:lang w:val="uk-UA"/>
        </w:rPr>
        <w:t>Доводи сторін</w:t>
      </w:r>
    </w:p>
    <w:p w:rsidRPr="003D2C69" w:rsidR="000525FB" w:rsidP="003D2C69" w14:paraId="17FE7B8E" w14:textId="6180156A">
      <w:pPr>
        <w:pStyle w:val="JuPara"/>
        <w:rPr>
          <w:lang w:val="uk-UA"/>
        </w:rPr>
      </w:pPr>
      <w:r w:rsidRPr="003D2C69">
        <w:rPr>
          <w:lang w:val="uk-UA"/>
        </w:rPr>
        <w:t>42</w:t>
      </w:r>
      <w:r w:rsidRPr="003D2C69" w:rsidR="00F13148">
        <w:rPr>
          <w:lang w:val="uk-UA"/>
        </w:rPr>
        <w:t>.  </w:t>
      </w:r>
      <w:r w:rsidRPr="003D2C69">
        <w:rPr>
          <w:lang w:val="uk-UA"/>
        </w:rPr>
        <w:t xml:space="preserve">Заявники стверджували, що їхнє опитування було безпосередньо </w:t>
      </w:r>
      <w:r w:rsidRPr="003D2C69" w:rsidR="00EA7826">
        <w:rPr>
          <w:lang w:val="uk-UA"/>
        </w:rPr>
        <w:t xml:space="preserve">викликане </w:t>
      </w:r>
      <w:r w:rsidRPr="003D2C69">
        <w:rPr>
          <w:lang w:val="uk-UA"/>
        </w:rPr>
        <w:t xml:space="preserve">отриманням Урядом повідомлення Суду про ці заяви, ініційоване виключно адміністраціями установ виконання покарань без будь-якого запиту заявників, і </w:t>
      </w:r>
      <w:r w:rsidRPr="003D2C69" w:rsidR="002C01CA">
        <w:rPr>
          <w:lang w:val="uk-UA"/>
        </w:rPr>
        <w:t xml:space="preserve">обмежене </w:t>
      </w:r>
      <w:r w:rsidRPr="003D2C69">
        <w:rPr>
          <w:lang w:val="uk-UA"/>
        </w:rPr>
        <w:t>лише тими ув</w:t>
      </w:r>
      <w:r w:rsidRPr="003D2C69" w:rsidR="003D2C69">
        <w:rPr>
          <w:lang w:val="uk-UA"/>
        </w:rPr>
        <w:t>’</w:t>
      </w:r>
      <w:r w:rsidRPr="003D2C69">
        <w:rPr>
          <w:lang w:val="uk-UA"/>
        </w:rPr>
        <w:t xml:space="preserve">язненими, які звернулися до Суду. Опитування мало на меті змусити заявників відкликати свої скарги до Суду шляхом висування наполегливих вимог, надання оманливої інформації та </w:t>
      </w:r>
      <w:r w:rsidRPr="003D2C69" w:rsidR="00EA7826">
        <w:rPr>
          <w:lang w:val="uk-UA"/>
        </w:rPr>
        <w:t xml:space="preserve">залякування </w:t>
      </w:r>
      <w:r w:rsidRPr="003D2C69">
        <w:rPr>
          <w:lang w:val="uk-UA"/>
        </w:rPr>
        <w:t>застосування</w:t>
      </w:r>
      <w:r w:rsidRPr="003D2C69" w:rsidR="00EA7826">
        <w:rPr>
          <w:lang w:val="uk-UA"/>
        </w:rPr>
        <w:t>м</w:t>
      </w:r>
      <w:r w:rsidRPr="003D2C69">
        <w:rPr>
          <w:lang w:val="uk-UA"/>
        </w:rPr>
        <w:t xml:space="preserve"> дисциплінарних стягнень, у тому числі поміщення</w:t>
      </w:r>
      <w:r w:rsidRPr="003D2C69" w:rsidR="002C01CA">
        <w:rPr>
          <w:lang w:val="uk-UA"/>
        </w:rPr>
        <w:t>м</w:t>
      </w:r>
      <w:r w:rsidRPr="003D2C69">
        <w:rPr>
          <w:lang w:val="uk-UA"/>
        </w:rPr>
        <w:t xml:space="preserve"> до </w:t>
      </w:r>
      <w:r w:rsidRPr="003D2C69" w:rsidR="00EA7826">
        <w:rPr>
          <w:lang w:val="uk-UA"/>
        </w:rPr>
        <w:t>карцеру</w:t>
      </w:r>
      <w:r w:rsidRPr="003D2C69">
        <w:rPr>
          <w:lang w:val="uk-UA"/>
        </w:rPr>
        <w:t xml:space="preserve">. Таким чином, </w:t>
      </w:r>
      <w:r w:rsidRPr="003D2C69" w:rsidR="007278F0">
        <w:rPr>
          <w:lang w:val="uk-UA"/>
        </w:rPr>
        <w:t>долучені до зауважень Уряду твердження</w:t>
      </w:r>
      <w:r w:rsidRPr="003D2C69">
        <w:rPr>
          <w:lang w:val="uk-UA"/>
        </w:rPr>
        <w:t xml:space="preserve"> були отримані явно </w:t>
      </w:r>
      <w:r w:rsidRPr="003D2C69" w:rsidR="007278F0">
        <w:rPr>
          <w:lang w:val="uk-UA"/>
        </w:rPr>
        <w:t xml:space="preserve">під </w:t>
      </w:r>
      <w:r w:rsidRPr="003D2C69">
        <w:rPr>
          <w:lang w:val="uk-UA"/>
        </w:rPr>
        <w:t>примусо</w:t>
      </w:r>
      <w:r w:rsidRPr="003D2C69" w:rsidR="007278F0">
        <w:rPr>
          <w:lang w:val="uk-UA"/>
        </w:rPr>
        <w:t>м</w:t>
      </w:r>
      <w:r w:rsidRPr="003D2C69">
        <w:rPr>
          <w:lang w:val="uk-UA"/>
        </w:rPr>
        <w:t xml:space="preserve">, їхній зміст суперечив рукописним </w:t>
      </w:r>
      <w:r w:rsidRPr="003D2C69" w:rsidR="007278F0">
        <w:rPr>
          <w:lang w:val="uk-UA"/>
        </w:rPr>
        <w:t>поясненням</w:t>
      </w:r>
      <w:r w:rsidRPr="003D2C69">
        <w:rPr>
          <w:lang w:val="uk-UA"/>
        </w:rPr>
        <w:t xml:space="preserve">, поданим через представників заявників, і не надавав жодного </w:t>
      </w:r>
      <w:r w:rsidRPr="003D2C69" w:rsidR="007278F0">
        <w:rPr>
          <w:lang w:val="uk-UA"/>
        </w:rPr>
        <w:t xml:space="preserve">обґрунтованого </w:t>
      </w:r>
      <w:r w:rsidRPr="003D2C69">
        <w:rPr>
          <w:lang w:val="uk-UA"/>
        </w:rPr>
        <w:t xml:space="preserve">пояснення, чому більшість заявників раптово відкликали свої скарги </w:t>
      </w:r>
      <w:r w:rsidRPr="003D2C69" w:rsidR="007278F0">
        <w:rPr>
          <w:lang w:val="uk-UA"/>
        </w:rPr>
        <w:t xml:space="preserve">на </w:t>
      </w:r>
      <w:r w:rsidRPr="003D2C69">
        <w:rPr>
          <w:lang w:val="uk-UA"/>
        </w:rPr>
        <w:t>умов</w:t>
      </w:r>
      <w:r w:rsidRPr="003D2C69" w:rsidR="007278F0">
        <w:rPr>
          <w:lang w:val="uk-UA"/>
        </w:rPr>
        <w:t>и</w:t>
      </w:r>
      <w:r w:rsidRPr="003D2C69">
        <w:rPr>
          <w:lang w:val="uk-UA"/>
        </w:rPr>
        <w:t xml:space="preserve"> тримання</w:t>
      </w:r>
      <w:r w:rsidRPr="003D2C69" w:rsidR="007278F0">
        <w:rPr>
          <w:lang w:val="uk-UA"/>
        </w:rPr>
        <w:t xml:space="preserve"> </w:t>
      </w:r>
      <w:r w:rsidRPr="003D2C69" w:rsidR="00EA7826">
        <w:rPr>
          <w:lang w:val="uk-UA"/>
        </w:rPr>
        <w:t xml:space="preserve">їх </w:t>
      </w:r>
      <w:r w:rsidRPr="003D2C69" w:rsidR="007278F0">
        <w:rPr>
          <w:lang w:val="uk-UA"/>
        </w:rPr>
        <w:t>під вартою</w:t>
      </w:r>
      <w:r w:rsidRPr="003D2C69">
        <w:rPr>
          <w:lang w:val="uk-UA"/>
        </w:rPr>
        <w:t>. На</w:t>
      </w:r>
      <w:r w:rsidRPr="003D2C69" w:rsidR="007278F0">
        <w:rPr>
          <w:lang w:val="uk-UA"/>
        </w:rPr>
        <w:t xml:space="preserve">самкінець </w:t>
      </w:r>
      <w:r w:rsidRPr="003D2C69">
        <w:rPr>
          <w:lang w:val="uk-UA"/>
        </w:rPr>
        <w:t>заявники зазначили, що</w:t>
      </w:r>
      <w:r w:rsidRPr="003D2C69" w:rsidR="002C01CA">
        <w:rPr>
          <w:lang w:val="uk-UA"/>
        </w:rPr>
        <w:t xml:space="preserve"> попри</w:t>
      </w:r>
      <w:r w:rsidRPr="003D2C69">
        <w:rPr>
          <w:lang w:val="uk-UA"/>
        </w:rPr>
        <w:t xml:space="preserve"> тиск, жоден з них не повідомив, що не підпис</w:t>
      </w:r>
      <w:r w:rsidRPr="003D2C69" w:rsidR="00EA7826">
        <w:rPr>
          <w:lang w:val="uk-UA"/>
        </w:rPr>
        <w:t>ув</w:t>
      </w:r>
      <w:r w:rsidRPr="003D2C69">
        <w:rPr>
          <w:lang w:val="uk-UA"/>
        </w:rPr>
        <w:t>ав довіреності на представництво в Суді.</w:t>
      </w:r>
    </w:p>
    <w:p w:rsidRPr="003D2C69" w:rsidR="007278F0" w:rsidP="003D2C69" w14:paraId="18D6B4DB" w14:textId="039D4D50">
      <w:pPr>
        <w:pStyle w:val="JuPara"/>
        <w:rPr>
          <w:lang w:val="uk-UA"/>
        </w:rPr>
      </w:pPr>
      <w:r w:rsidRPr="003D2C69">
        <w:rPr>
          <w:lang w:val="uk-UA"/>
        </w:rPr>
        <w:t>43</w:t>
      </w:r>
      <w:r w:rsidRPr="003D2C69" w:rsidR="00F13148">
        <w:rPr>
          <w:lang w:val="uk-UA"/>
        </w:rPr>
        <w:t>.  </w:t>
      </w:r>
      <w:r w:rsidRPr="003D2C69">
        <w:rPr>
          <w:lang w:val="uk-UA"/>
        </w:rPr>
        <w:t xml:space="preserve">У своїх </w:t>
      </w:r>
      <w:r w:rsidRPr="003D2C69" w:rsidR="00EA7826">
        <w:rPr>
          <w:lang w:val="uk-UA"/>
        </w:rPr>
        <w:t xml:space="preserve">первинних </w:t>
      </w:r>
      <w:r w:rsidRPr="003D2C69">
        <w:rPr>
          <w:lang w:val="uk-UA"/>
        </w:rPr>
        <w:t xml:space="preserve">зауваженнях Уряд оскаржив достовірність заяв та </w:t>
      </w:r>
      <w:r w:rsidRPr="003D2C69" w:rsidR="00EA7826">
        <w:rPr>
          <w:lang w:val="uk-UA"/>
        </w:rPr>
        <w:t xml:space="preserve">законність </w:t>
      </w:r>
      <w:r w:rsidRPr="003D2C69">
        <w:rPr>
          <w:lang w:val="uk-UA"/>
        </w:rPr>
        <w:t xml:space="preserve">представництва заявників юристами ХПГ, охарактеризувавши їхню діяльність як зловживання повноваженнями. Зокрема, він посилався на </w:t>
      </w:r>
      <w:r w:rsidRPr="003D2C69" w:rsidR="004C26AE">
        <w:rPr>
          <w:lang w:val="uk-UA"/>
        </w:rPr>
        <w:t>пояснення</w:t>
      </w:r>
      <w:r w:rsidRPr="003D2C69">
        <w:rPr>
          <w:lang w:val="uk-UA"/>
        </w:rPr>
        <w:t xml:space="preserve">, складені після </w:t>
      </w:r>
      <w:r w:rsidRPr="003D2C69" w:rsidR="004C26AE">
        <w:rPr>
          <w:lang w:val="uk-UA"/>
        </w:rPr>
        <w:t xml:space="preserve">опитування </w:t>
      </w:r>
      <w:r w:rsidRPr="003D2C69">
        <w:rPr>
          <w:lang w:val="uk-UA"/>
        </w:rPr>
        <w:t>ув</w:t>
      </w:r>
      <w:r w:rsidRPr="003D2C69" w:rsidR="003D2C69">
        <w:rPr>
          <w:lang w:val="uk-UA"/>
        </w:rPr>
        <w:t>’</w:t>
      </w:r>
      <w:r w:rsidRPr="003D2C69">
        <w:rPr>
          <w:lang w:val="uk-UA"/>
        </w:rPr>
        <w:t xml:space="preserve">язнених, які </w:t>
      </w:r>
      <w:r w:rsidRPr="003D2C69" w:rsidR="004C26AE">
        <w:rPr>
          <w:lang w:val="uk-UA"/>
        </w:rPr>
        <w:t>свідчили</w:t>
      </w:r>
      <w:r w:rsidRPr="003D2C69">
        <w:rPr>
          <w:lang w:val="uk-UA"/>
        </w:rPr>
        <w:t xml:space="preserve">, що заявники лише підписали порожні </w:t>
      </w:r>
      <w:r w:rsidRPr="003D2C69">
        <w:rPr>
          <w:lang w:val="uk-UA"/>
        </w:rPr>
        <w:t>форм</w:t>
      </w:r>
      <w:r w:rsidRPr="003D2C69" w:rsidR="004C26AE">
        <w:rPr>
          <w:lang w:val="uk-UA"/>
        </w:rPr>
        <w:t>уляр</w:t>
      </w:r>
      <w:r w:rsidRPr="003D2C69">
        <w:rPr>
          <w:lang w:val="uk-UA"/>
        </w:rPr>
        <w:t xml:space="preserve">и </w:t>
      </w:r>
      <w:r w:rsidRPr="003D2C69" w:rsidR="004C26AE">
        <w:rPr>
          <w:lang w:val="uk-UA"/>
        </w:rPr>
        <w:t xml:space="preserve">заяв </w:t>
      </w:r>
      <w:r w:rsidRPr="003D2C69">
        <w:rPr>
          <w:lang w:val="uk-UA"/>
        </w:rPr>
        <w:t>та не мали наміру звертатися до Суду (див. пункт 20). Уряд заперечував будь-який тиск і за</w:t>
      </w:r>
      <w:r w:rsidRPr="003D2C69" w:rsidR="004C26AE">
        <w:rPr>
          <w:lang w:val="uk-UA"/>
        </w:rPr>
        <w:t>значив</w:t>
      </w:r>
      <w:r w:rsidRPr="003D2C69">
        <w:rPr>
          <w:lang w:val="uk-UA"/>
        </w:rPr>
        <w:t xml:space="preserve">, що його Уповноважений ніколи не доручав адміністрації </w:t>
      </w:r>
      <w:r w:rsidRPr="003D2C69" w:rsidR="004C26AE">
        <w:rPr>
          <w:lang w:val="uk-UA"/>
        </w:rPr>
        <w:t xml:space="preserve">установ виконання покарань опитувати </w:t>
      </w:r>
      <w:r w:rsidRPr="003D2C69">
        <w:rPr>
          <w:lang w:val="uk-UA"/>
        </w:rPr>
        <w:t>заявників.</w:t>
      </w:r>
    </w:p>
    <w:p w:rsidRPr="003D2C69" w:rsidR="004C26AE" w:rsidP="003D2C69" w14:paraId="7FE4E6DC" w14:textId="77777777">
      <w:pPr>
        <w:pStyle w:val="JuPara"/>
        <w:rPr>
          <w:lang w:val="uk-UA"/>
        </w:rPr>
      </w:pPr>
      <w:r w:rsidRPr="003D2C69">
        <w:rPr>
          <w:lang w:val="uk-UA"/>
        </w:rPr>
        <w:t>44</w:t>
      </w:r>
      <w:r w:rsidRPr="003D2C69" w:rsidR="00F13148">
        <w:rPr>
          <w:lang w:val="uk-UA"/>
        </w:rPr>
        <w:t>.  </w:t>
      </w:r>
      <w:r w:rsidRPr="003D2C69">
        <w:rPr>
          <w:lang w:val="uk-UA"/>
        </w:rPr>
        <w:t xml:space="preserve">Після офіційного повідомлення про додаткову скаргу за статтею 34 Конвенції, Уряд більше не заперечував проти </w:t>
      </w:r>
      <w:r w:rsidRPr="003D2C69" w:rsidR="00EA7826">
        <w:rPr>
          <w:lang w:val="uk-UA"/>
        </w:rPr>
        <w:t xml:space="preserve">законності </w:t>
      </w:r>
      <w:r w:rsidRPr="003D2C69">
        <w:rPr>
          <w:lang w:val="uk-UA"/>
        </w:rPr>
        <w:t xml:space="preserve">представництва заявників, але доводив, що заявам бракувало достатньої деталізації, конкретності та індивідуалізації. Він стверджував, що адміністрації установ виконання покарань </w:t>
      </w:r>
      <w:r w:rsidRPr="003D2C69" w:rsidR="002C01CA">
        <w:rPr>
          <w:lang w:val="uk-UA"/>
        </w:rPr>
        <w:t xml:space="preserve">насправді </w:t>
      </w:r>
      <w:r w:rsidRPr="003D2C69">
        <w:rPr>
          <w:lang w:val="uk-UA"/>
        </w:rPr>
        <w:t>зустрілися із заявниками для уточнення та вирішення їхніх скарг за Конвенцією.</w:t>
      </w:r>
    </w:p>
    <w:p w:rsidRPr="003D2C69" w:rsidR="00FD5B13" w:rsidP="003D2C69" w14:paraId="0B7973B2" w14:textId="77777777">
      <w:pPr>
        <w:pStyle w:val="JuHA"/>
        <w:rPr>
          <w:lang w:val="uk-UA"/>
        </w:rPr>
      </w:pPr>
      <w:r w:rsidRPr="003D2C69">
        <w:rPr>
          <w:lang w:val="uk-UA"/>
        </w:rPr>
        <w:t>Оцінка Суду</w:t>
      </w:r>
    </w:p>
    <w:p w:rsidRPr="003D2C69" w:rsidR="00FD5B13" w:rsidP="003D2C69" w14:paraId="4D582B2F" w14:textId="77777777">
      <w:pPr>
        <w:pStyle w:val="JuH1"/>
        <w:rPr>
          <w:lang w:val="uk-UA"/>
        </w:rPr>
      </w:pPr>
      <w:r w:rsidRPr="003D2C69">
        <w:rPr>
          <w:lang w:val="uk-UA"/>
        </w:rPr>
        <w:t>Загальні принципи</w:t>
      </w:r>
    </w:p>
    <w:p w:rsidRPr="003D2C69" w:rsidR="00532004" w:rsidP="003D2C69" w14:paraId="4A7D9AC4" w14:textId="445CA812">
      <w:pPr>
        <w:pStyle w:val="JuPara"/>
        <w:rPr>
          <w:lang w:val="uk-UA"/>
        </w:rPr>
      </w:pPr>
      <w:r w:rsidRPr="003D2C69">
        <w:rPr>
          <w:lang w:val="uk-UA"/>
        </w:rPr>
        <w:t>45</w:t>
      </w:r>
      <w:r w:rsidRPr="003D2C69" w:rsidR="00F13148">
        <w:rPr>
          <w:lang w:val="uk-UA"/>
        </w:rPr>
        <w:t>.  </w:t>
      </w:r>
      <w:r w:rsidRPr="003D2C69">
        <w:rPr>
          <w:lang w:val="uk-UA"/>
        </w:rPr>
        <w:t>Відповідні загальні принципи щодо зобов</w:t>
      </w:r>
      <w:r w:rsidRPr="003D2C69" w:rsidR="003D2C69">
        <w:rPr>
          <w:lang w:val="uk-UA"/>
        </w:rPr>
        <w:t>’</w:t>
      </w:r>
      <w:r w:rsidRPr="003D2C69">
        <w:rPr>
          <w:lang w:val="uk-UA"/>
        </w:rPr>
        <w:t xml:space="preserve">язання держави утримуватися від будь-яких дій чи бездіяльності, які можуть перешкодити ефективному здійсненню права на подання індивідуальної заяви за статтею 34 Конвенції, були наведені в рішенні у справі «Ширханян проти Вірменії» </w:t>
      </w:r>
      <w:r w:rsidRPr="003D2C69">
        <w:rPr>
          <w:i/>
          <w:iCs/>
          <w:lang w:val="uk-UA"/>
        </w:rPr>
        <w:t>(Shirkhanyan v. Armenia),</w:t>
      </w:r>
      <w:r w:rsidRPr="003D2C69">
        <w:rPr>
          <w:lang w:val="uk-UA"/>
        </w:rPr>
        <w:t xml:space="preserve"> заява № 54547/16, пункти 191 – 194, від 22 лютого 2022 року). Це зобов</w:t>
      </w:r>
      <w:r w:rsidRPr="003D2C69" w:rsidR="003D2C69">
        <w:rPr>
          <w:lang w:val="uk-UA"/>
        </w:rPr>
        <w:t>’</w:t>
      </w:r>
      <w:r w:rsidRPr="003D2C69">
        <w:rPr>
          <w:lang w:val="uk-UA"/>
        </w:rPr>
        <w:t>язання включає як негативне зобов</w:t>
      </w:r>
      <w:r w:rsidRPr="003D2C69" w:rsidR="003D2C69">
        <w:rPr>
          <w:lang w:val="uk-UA"/>
        </w:rPr>
        <w:t>’</w:t>
      </w:r>
      <w:r w:rsidRPr="003D2C69">
        <w:rPr>
          <w:lang w:val="uk-UA"/>
        </w:rPr>
        <w:t>язання утримуватися від будь-якого свавільного втручання, так і позитивний обов</w:t>
      </w:r>
      <w:r w:rsidRPr="003D2C69" w:rsidR="003D2C69">
        <w:rPr>
          <w:lang w:val="uk-UA"/>
        </w:rPr>
        <w:t>’</w:t>
      </w:r>
      <w:r w:rsidRPr="003D2C69">
        <w:rPr>
          <w:lang w:val="uk-UA"/>
        </w:rPr>
        <w:t>язок надавати всі необхідні можливості для забезпечення належного та ефективного розгляду заяв (там само).</w:t>
      </w:r>
    </w:p>
    <w:p w:rsidRPr="003D2C69" w:rsidR="00532004" w:rsidP="003D2C69" w14:paraId="4FA7323C" w14:textId="292657DF">
      <w:pPr>
        <w:pStyle w:val="JuPara"/>
        <w:rPr>
          <w:lang w:val="uk-UA"/>
        </w:rPr>
      </w:pPr>
      <w:r w:rsidRPr="003D2C69">
        <w:rPr>
          <w:lang w:val="uk-UA"/>
        </w:rPr>
        <w:t>46</w:t>
      </w:r>
      <w:r w:rsidRPr="003D2C69" w:rsidR="00F13148">
        <w:rPr>
          <w:lang w:val="uk-UA"/>
        </w:rPr>
        <w:t>.  </w:t>
      </w:r>
      <w:r w:rsidRPr="003D2C69">
        <w:rPr>
          <w:lang w:val="uk-UA"/>
        </w:rPr>
        <w:t>Під час оцінювання, чи дотрималася Договірна держава негативного аспекту свого зобов</w:t>
      </w:r>
      <w:r w:rsidRPr="003D2C69" w:rsidR="003D2C69">
        <w:rPr>
          <w:lang w:val="uk-UA"/>
        </w:rPr>
        <w:t>’</w:t>
      </w:r>
      <w:r w:rsidRPr="003D2C69">
        <w:rPr>
          <w:lang w:val="uk-UA"/>
        </w:rPr>
        <w:t xml:space="preserve">язання за статтею 34 Конвенції, Суд враховує характер стверджуваного втручання (див., стосовно опитування заявників, рішення у справах «Давидов та інші проти України» </w:t>
      </w:r>
      <w:r w:rsidRPr="003D2C69">
        <w:rPr>
          <w:i/>
          <w:iCs/>
          <w:lang w:val="uk-UA"/>
        </w:rPr>
        <w:t>(Davydov and Others v. Ukraine)</w:t>
      </w:r>
      <w:r w:rsidRPr="003D2C69">
        <w:rPr>
          <w:lang w:val="uk-UA"/>
        </w:rPr>
        <w:t xml:space="preserve">, заяви № 17674/02 і № 39081/02, пункт 337, від 01 липня 2010 року та «Сергій Антонов проти України» </w:t>
      </w:r>
      <w:r w:rsidRPr="003D2C69">
        <w:rPr>
          <w:i/>
          <w:iCs/>
          <w:lang w:val="uk-UA"/>
        </w:rPr>
        <w:t>(Sergey Antonov v. Ukraine)</w:t>
      </w:r>
      <w:r w:rsidRPr="003D2C69">
        <w:rPr>
          <w:lang w:val="uk-UA"/>
        </w:rPr>
        <w:t xml:space="preserve">, заява № 40512/13, пункти 105 </w:t>
      </w:r>
      <w:r w:rsidRPr="003D2C69" w:rsidR="002E3808">
        <w:rPr>
          <w:lang w:val="uk-UA"/>
        </w:rPr>
        <w:t>–</w:t>
      </w:r>
      <w:r w:rsidRPr="003D2C69">
        <w:rPr>
          <w:lang w:val="uk-UA"/>
        </w:rPr>
        <w:t xml:space="preserve"> 110, від 22 жовтня 2015 року), його мети (див. рішення у справі «Володимир Соколов проти Росії» </w:t>
      </w:r>
      <w:r w:rsidRPr="003D2C69">
        <w:rPr>
          <w:i/>
          <w:iCs/>
          <w:lang w:val="uk-UA"/>
        </w:rPr>
        <w:t>(Vladimir Sokolov v. Russia)</w:t>
      </w:r>
      <w:r w:rsidRPr="003D2C69">
        <w:rPr>
          <w:lang w:val="uk-UA"/>
        </w:rPr>
        <w:t>, заява № 31242/05, пункт 81, від 29 березня 2011 року) та вразлив</w:t>
      </w:r>
      <w:r w:rsidRPr="003D2C69" w:rsidR="00D308E8">
        <w:rPr>
          <w:lang w:val="uk-UA"/>
        </w:rPr>
        <w:t>о</w:t>
      </w:r>
      <w:r w:rsidRPr="003D2C69">
        <w:rPr>
          <w:lang w:val="uk-UA"/>
        </w:rPr>
        <w:t>ст</w:t>
      </w:r>
      <w:r w:rsidRPr="003D2C69" w:rsidR="00D308E8">
        <w:rPr>
          <w:lang w:val="uk-UA"/>
        </w:rPr>
        <w:t>і</w:t>
      </w:r>
      <w:r w:rsidRPr="003D2C69">
        <w:rPr>
          <w:lang w:val="uk-UA"/>
        </w:rPr>
        <w:t xml:space="preserve"> заявника (див. </w:t>
      </w:r>
      <w:r w:rsidRPr="003D2C69" w:rsidR="00D308E8">
        <w:rPr>
          <w:lang w:val="uk-UA"/>
        </w:rPr>
        <w:t xml:space="preserve">рішення у справах «Котлет проти Румунії» </w:t>
      </w:r>
      <w:r w:rsidRPr="003D2C69" w:rsidR="00D308E8">
        <w:rPr>
          <w:i/>
          <w:iCs/>
          <w:lang w:val="uk-UA"/>
        </w:rPr>
        <w:t>(</w:t>
      </w:r>
      <w:r w:rsidRPr="003D2C69">
        <w:rPr>
          <w:i/>
          <w:iCs/>
          <w:lang w:val="uk-UA"/>
        </w:rPr>
        <w:t>Cotleţ v. Romania</w:t>
      </w:r>
      <w:r w:rsidRPr="003D2C69" w:rsidR="00D308E8">
        <w:rPr>
          <w:i/>
          <w:iCs/>
          <w:lang w:val="uk-UA"/>
        </w:rPr>
        <w:t>)</w:t>
      </w:r>
      <w:r w:rsidRPr="003D2C69">
        <w:rPr>
          <w:i/>
          <w:iCs/>
          <w:lang w:val="uk-UA"/>
        </w:rPr>
        <w:t>,</w:t>
      </w:r>
      <w:r w:rsidRPr="003D2C69">
        <w:rPr>
          <w:lang w:val="uk-UA"/>
        </w:rPr>
        <w:t xml:space="preserve"> </w:t>
      </w:r>
      <w:r w:rsidRPr="003D2C69" w:rsidR="00D308E8">
        <w:rPr>
          <w:lang w:val="uk-UA"/>
        </w:rPr>
        <w:t xml:space="preserve">заява </w:t>
      </w:r>
      <w:r w:rsidRPr="003D2C69">
        <w:rPr>
          <w:lang w:val="uk-UA"/>
        </w:rPr>
        <w:t>№</w:t>
      </w:r>
      <w:r w:rsidRPr="003D2C69" w:rsidR="00D308E8">
        <w:rPr>
          <w:lang w:val="uk-UA"/>
        </w:rPr>
        <w:t> </w:t>
      </w:r>
      <w:r w:rsidRPr="003D2C69">
        <w:rPr>
          <w:lang w:val="uk-UA"/>
        </w:rPr>
        <w:t xml:space="preserve">38565/97, </w:t>
      </w:r>
      <w:r w:rsidRPr="003D2C69" w:rsidR="00D308E8">
        <w:rPr>
          <w:lang w:val="uk-UA"/>
        </w:rPr>
        <w:t>пункт</w:t>
      </w:r>
      <w:r w:rsidRPr="003D2C69">
        <w:rPr>
          <w:lang w:val="uk-UA"/>
        </w:rPr>
        <w:t xml:space="preserve"> 71,</w:t>
      </w:r>
      <w:r w:rsidRPr="003D2C69" w:rsidR="00D308E8">
        <w:rPr>
          <w:lang w:val="uk-UA"/>
        </w:rPr>
        <w:t xml:space="preserve"> від</w:t>
      </w:r>
      <w:r w:rsidRPr="003D2C69">
        <w:rPr>
          <w:lang w:val="uk-UA"/>
        </w:rPr>
        <w:t xml:space="preserve"> </w:t>
      </w:r>
      <w:r w:rsidRPr="003D2C69" w:rsidR="00D308E8">
        <w:rPr>
          <w:lang w:val="uk-UA"/>
        </w:rPr>
        <w:t>0</w:t>
      </w:r>
      <w:r w:rsidRPr="003D2C69">
        <w:rPr>
          <w:lang w:val="uk-UA"/>
        </w:rPr>
        <w:t xml:space="preserve">3 червня 2003 року; </w:t>
      </w:r>
      <w:r w:rsidRPr="003D2C69" w:rsidR="00D308E8">
        <w:rPr>
          <w:lang w:val="uk-UA"/>
        </w:rPr>
        <w:t xml:space="preserve">«Князєв проти Росії» </w:t>
      </w:r>
      <w:r w:rsidRPr="003D2C69" w:rsidR="00D308E8">
        <w:rPr>
          <w:i/>
          <w:iCs/>
          <w:lang w:val="uk-UA"/>
        </w:rPr>
        <w:t>(</w:t>
      </w:r>
      <w:r w:rsidRPr="003D2C69">
        <w:rPr>
          <w:i/>
          <w:iCs/>
          <w:lang w:val="uk-UA"/>
        </w:rPr>
        <w:t>Knyazev v. Russia</w:t>
      </w:r>
      <w:r w:rsidRPr="003D2C69" w:rsidR="00D308E8">
        <w:rPr>
          <w:i/>
          <w:iCs/>
          <w:lang w:val="uk-UA"/>
        </w:rPr>
        <w:t>)</w:t>
      </w:r>
      <w:r w:rsidRPr="003D2C69">
        <w:rPr>
          <w:lang w:val="uk-UA"/>
        </w:rPr>
        <w:t xml:space="preserve">, </w:t>
      </w:r>
      <w:r w:rsidRPr="003D2C69" w:rsidR="00D308E8">
        <w:rPr>
          <w:lang w:val="uk-UA"/>
        </w:rPr>
        <w:t xml:space="preserve">заява </w:t>
      </w:r>
      <w:r w:rsidRPr="003D2C69">
        <w:rPr>
          <w:lang w:val="uk-UA"/>
        </w:rPr>
        <w:t>№</w:t>
      </w:r>
      <w:r w:rsidRPr="003D2C69" w:rsidR="00D308E8">
        <w:rPr>
          <w:lang w:val="uk-UA"/>
        </w:rPr>
        <w:t> </w:t>
      </w:r>
      <w:r w:rsidRPr="003D2C69">
        <w:rPr>
          <w:lang w:val="uk-UA"/>
        </w:rPr>
        <w:t xml:space="preserve">25948/05, </w:t>
      </w:r>
      <w:r w:rsidRPr="003D2C69" w:rsidR="00D308E8">
        <w:rPr>
          <w:lang w:val="uk-UA"/>
        </w:rPr>
        <w:t>пункт</w:t>
      </w:r>
      <w:r w:rsidRPr="003D2C69">
        <w:rPr>
          <w:lang w:val="uk-UA"/>
        </w:rPr>
        <w:t xml:space="preserve"> 116,</w:t>
      </w:r>
      <w:r w:rsidRPr="003D2C69" w:rsidR="00D308E8">
        <w:rPr>
          <w:lang w:val="uk-UA"/>
        </w:rPr>
        <w:t xml:space="preserve"> від</w:t>
      </w:r>
      <w:r w:rsidRPr="003D2C69">
        <w:rPr>
          <w:lang w:val="uk-UA"/>
        </w:rPr>
        <w:t xml:space="preserve"> </w:t>
      </w:r>
      <w:r w:rsidRPr="003D2C69" w:rsidR="00D308E8">
        <w:rPr>
          <w:lang w:val="uk-UA"/>
        </w:rPr>
        <w:t>0</w:t>
      </w:r>
      <w:r w:rsidRPr="003D2C69">
        <w:rPr>
          <w:lang w:val="uk-UA"/>
        </w:rPr>
        <w:t xml:space="preserve">8 листопада 2007 року та </w:t>
      </w:r>
      <w:r w:rsidRPr="003D2C69" w:rsidR="00D308E8">
        <w:rPr>
          <w:lang w:val="uk-UA"/>
        </w:rPr>
        <w:t xml:space="preserve">«Богдан </w:t>
      </w:r>
      <w:r w:rsidRPr="003D2C69">
        <w:rPr>
          <w:lang w:val="uk-UA"/>
        </w:rPr>
        <w:t>Шевчук проти України</w:t>
      </w:r>
      <w:r w:rsidRPr="003D2C69" w:rsidR="00D308E8">
        <w:rPr>
          <w:lang w:val="uk-UA"/>
        </w:rPr>
        <w:t xml:space="preserve">» </w:t>
      </w:r>
      <w:r w:rsidRPr="003D2C69" w:rsidR="00D308E8">
        <w:rPr>
          <w:i/>
          <w:iCs/>
          <w:lang w:val="uk-UA"/>
        </w:rPr>
        <w:t>(Bogdan Shevchuk v. Ukraine)</w:t>
      </w:r>
      <w:r w:rsidRPr="003D2C69">
        <w:rPr>
          <w:lang w:val="uk-UA"/>
        </w:rPr>
        <w:t xml:space="preserve">, </w:t>
      </w:r>
      <w:r w:rsidRPr="003D2C69" w:rsidR="00D308E8">
        <w:rPr>
          <w:lang w:val="uk-UA"/>
        </w:rPr>
        <w:t xml:space="preserve">заява </w:t>
      </w:r>
      <w:r w:rsidRPr="003D2C69">
        <w:rPr>
          <w:lang w:val="uk-UA"/>
        </w:rPr>
        <w:t>№</w:t>
      </w:r>
      <w:r w:rsidRPr="003D2C69" w:rsidR="00D308E8">
        <w:rPr>
          <w:lang w:val="uk-UA"/>
        </w:rPr>
        <w:t> </w:t>
      </w:r>
      <w:r w:rsidRPr="003D2C69">
        <w:rPr>
          <w:lang w:val="uk-UA"/>
        </w:rPr>
        <w:t xml:space="preserve">55737/16, </w:t>
      </w:r>
      <w:r w:rsidRPr="003D2C69" w:rsidR="00D308E8">
        <w:rPr>
          <w:lang w:val="uk-UA"/>
        </w:rPr>
        <w:t>пункт</w:t>
      </w:r>
      <w:r w:rsidRPr="003D2C69">
        <w:rPr>
          <w:lang w:val="uk-UA"/>
        </w:rPr>
        <w:t xml:space="preserve"> 49,</w:t>
      </w:r>
      <w:r w:rsidRPr="003D2C69" w:rsidR="00D308E8">
        <w:rPr>
          <w:lang w:val="uk-UA"/>
        </w:rPr>
        <w:t xml:space="preserve"> від</w:t>
      </w:r>
      <w:r w:rsidRPr="003D2C69">
        <w:rPr>
          <w:lang w:val="uk-UA"/>
        </w:rPr>
        <w:t xml:space="preserve"> 24 квітня 2025 р</w:t>
      </w:r>
      <w:r w:rsidRPr="003D2C69" w:rsidR="00D308E8">
        <w:rPr>
          <w:lang w:val="uk-UA"/>
        </w:rPr>
        <w:t>оку</w:t>
      </w:r>
      <w:r w:rsidRPr="003D2C69">
        <w:rPr>
          <w:lang w:val="uk-UA"/>
        </w:rPr>
        <w:t xml:space="preserve">). Чи </w:t>
      </w:r>
      <w:r w:rsidRPr="003D2C69" w:rsidR="00D308E8">
        <w:rPr>
          <w:lang w:val="uk-UA"/>
        </w:rPr>
        <w:t>прирівнювався</w:t>
      </w:r>
      <w:r w:rsidRPr="003D2C69">
        <w:rPr>
          <w:lang w:val="uk-UA"/>
        </w:rPr>
        <w:t xml:space="preserve"> контакт між органами </w:t>
      </w:r>
      <w:r w:rsidRPr="003D2C69" w:rsidR="00D308E8">
        <w:rPr>
          <w:lang w:val="uk-UA"/>
        </w:rPr>
        <w:t xml:space="preserve">державної </w:t>
      </w:r>
      <w:r w:rsidRPr="003D2C69">
        <w:rPr>
          <w:lang w:val="uk-UA"/>
        </w:rPr>
        <w:t xml:space="preserve">влади та заявником </w:t>
      </w:r>
      <w:r w:rsidRPr="003D2C69" w:rsidR="00D308E8">
        <w:rPr>
          <w:lang w:val="uk-UA"/>
        </w:rPr>
        <w:t>до</w:t>
      </w:r>
      <w:r w:rsidRPr="003D2C69">
        <w:rPr>
          <w:lang w:val="uk-UA"/>
        </w:rPr>
        <w:t xml:space="preserve"> неприйнятн</w:t>
      </w:r>
      <w:r w:rsidRPr="003D2C69" w:rsidR="00D308E8">
        <w:rPr>
          <w:lang w:val="uk-UA"/>
        </w:rPr>
        <w:t xml:space="preserve">ої </w:t>
      </w:r>
      <w:r w:rsidRPr="003D2C69">
        <w:rPr>
          <w:lang w:val="uk-UA"/>
        </w:rPr>
        <w:t>практи</w:t>
      </w:r>
      <w:r w:rsidRPr="003D2C69" w:rsidR="00D308E8">
        <w:rPr>
          <w:lang w:val="uk-UA"/>
        </w:rPr>
        <w:t>ки</w:t>
      </w:r>
      <w:r w:rsidRPr="003D2C69">
        <w:rPr>
          <w:lang w:val="uk-UA"/>
        </w:rPr>
        <w:t xml:space="preserve"> з точки зору статті 34</w:t>
      </w:r>
      <w:r w:rsidRPr="003D2C69" w:rsidR="00D308E8">
        <w:rPr>
          <w:lang w:val="uk-UA"/>
        </w:rPr>
        <w:t xml:space="preserve"> Конвенції</w:t>
      </w:r>
      <w:r w:rsidRPr="003D2C69">
        <w:rPr>
          <w:lang w:val="uk-UA"/>
        </w:rPr>
        <w:t xml:space="preserve">, має визначатися з урахуванням конкретних обставин справи (див. </w:t>
      </w:r>
      <w:r w:rsidRPr="003D2C69" w:rsidR="00D308E8">
        <w:rPr>
          <w:lang w:val="uk-UA"/>
        </w:rPr>
        <w:t>рішення у справі «Оферта Плюс СРЛ»</w:t>
      </w:r>
      <w:r w:rsidRPr="003D2C69">
        <w:rPr>
          <w:lang w:val="uk-UA"/>
        </w:rPr>
        <w:t xml:space="preserve"> проти Молдови</w:t>
      </w:r>
      <w:r w:rsidRPr="003D2C69" w:rsidR="00D308E8">
        <w:rPr>
          <w:lang w:val="uk-UA"/>
        </w:rPr>
        <w:t xml:space="preserve">» </w:t>
      </w:r>
      <w:r w:rsidRPr="003D2C69" w:rsidR="00D308E8">
        <w:rPr>
          <w:i/>
          <w:iCs/>
          <w:lang w:val="uk-UA"/>
        </w:rPr>
        <w:t xml:space="preserve">(Oferta </w:t>
      </w:r>
      <w:r w:rsidRPr="003D2C69" w:rsidR="00D308E8">
        <w:rPr>
          <w:i/>
          <w:iCs/>
          <w:lang w:val="uk-UA"/>
        </w:rPr>
        <w:t>Plus SRL v. Moldova)</w:t>
      </w:r>
      <w:r w:rsidRPr="003D2C69">
        <w:rPr>
          <w:lang w:val="uk-UA"/>
        </w:rPr>
        <w:t xml:space="preserve">, </w:t>
      </w:r>
      <w:r w:rsidRPr="003D2C69" w:rsidR="00D308E8">
        <w:rPr>
          <w:lang w:val="uk-UA"/>
        </w:rPr>
        <w:t xml:space="preserve">заява </w:t>
      </w:r>
      <w:r w:rsidRPr="003D2C69">
        <w:rPr>
          <w:lang w:val="uk-UA"/>
        </w:rPr>
        <w:t>№</w:t>
      </w:r>
      <w:r w:rsidRPr="003D2C69" w:rsidR="00D308E8">
        <w:rPr>
          <w:lang w:val="uk-UA"/>
        </w:rPr>
        <w:t> </w:t>
      </w:r>
      <w:r w:rsidRPr="003D2C69">
        <w:rPr>
          <w:lang w:val="uk-UA"/>
        </w:rPr>
        <w:t xml:space="preserve">14385/04, </w:t>
      </w:r>
      <w:r w:rsidRPr="003D2C69" w:rsidR="00D308E8">
        <w:rPr>
          <w:lang w:val="uk-UA"/>
        </w:rPr>
        <w:t>пункт</w:t>
      </w:r>
      <w:r w:rsidRPr="003D2C69">
        <w:rPr>
          <w:lang w:val="uk-UA"/>
        </w:rPr>
        <w:t xml:space="preserve"> 134,</w:t>
      </w:r>
      <w:r w:rsidRPr="003D2C69" w:rsidR="00D308E8">
        <w:rPr>
          <w:lang w:val="uk-UA"/>
        </w:rPr>
        <w:t xml:space="preserve"> від</w:t>
      </w:r>
      <w:r w:rsidRPr="003D2C69">
        <w:rPr>
          <w:lang w:val="uk-UA"/>
        </w:rPr>
        <w:t xml:space="preserve"> 19 грудня </w:t>
      </w:r>
      <w:r w:rsidRPr="003D2C69" w:rsidR="003F0B4C">
        <w:rPr>
          <w:lang w:val="uk-UA"/>
        </w:rPr>
        <w:t>2006 </w:t>
      </w:r>
      <w:r w:rsidRPr="003D2C69">
        <w:rPr>
          <w:lang w:val="uk-UA"/>
        </w:rPr>
        <w:t>р</w:t>
      </w:r>
      <w:r w:rsidRPr="003D2C69" w:rsidR="00D308E8">
        <w:rPr>
          <w:lang w:val="uk-UA"/>
        </w:rPr>
        <w:t>оку</w:t>
      </w:r>
      <w:r w:rsidRPr="003D2C69">
        <w:rPr>
          <w:lang w:val="uk-UA"/>
        </w:rPr>
        <w:t>).</w:t>
      </w:r>
    </w:p>
    <w:p w:rsidRPr="003D2C69" w:rsidR="00FD5B13" w:rsidP="003D2C69" w14:paraId="5C3F0A40" w14:textId="77777777">
      <w:pPr>
        <w:pStyle w:val="JuH1"/>
        <w:rPr>
          <w:lang w:val="uk-UA"/>
        </w:rPr>
      </w:pPr>
      <w:r w:rsidRPr="003D2C69">
        <w:rPr>
          <w:lang w:val="uk-UA"/>
        </w:rPr>
        <w:t>Застосування зазначених принципів у цій справі</w:t>
      </w:r>
    </w:p>
    <w:p w:rsidRPr="003D2C69" w:rsidR="00D308E8" w:rsidP="003D2C69" w14:paraId="79792D03" w14:textId="77777777">
      <w:pPr>
        <w:pStyle w:val="JuPara"/>
        <w:rPr>
          <w:lang w:val="uk-UA"/>
        </w:rPr>
      </w:pPr>
      <w:r w:rsidRPr="003D2C69">
        <w:rPr>
          <w:lang w:val="uk-UA"/>
        </w:rPr>
        <w:t>47</w:t>
      </w:r>
      <w:r w:rsidRPr="003D2C69" w:rsidR="00F13148">
        <w:rPr>
          <w:lang w:val="uk-UA"/>
        </w:rPr>
        <w:t>.  </w:t>
      </w:r>
      <w:r w:rsidRPr="003D2C69">
        <w:rPr>
          <w:lang w:val="uk-UA"/>
        </w:rPr>
        <w:t xml:space="preserve">Насамперед Суд зазначає, що заявники № 41 і № 42 залишили Жовтоводську </w:t>
      </w:r>
      <w:r w:rsidRPr="003D2C69" w:rsidR="004034E3">
        <w:rPr>
          <w:lang w:val="uk-UA"/>
        </w:rPr>
        <w:t xml:space="preserve">колонію </w:t>
      </w:r>
      <w:r w:rsidRPr="003D2C69">
        <w:rPr>
          <w:lang w:val="uk-UA"/>
        </w:rPr>
        <w:t xml:space="preserve">у 2019 році і тому не брали участі в </w:t>
      </w:r>
      <w:r w:rsidRPr="003D2C69" w:rsidR="003F0B4C">
        <w:rPr>
          <w:lang w:val="uk-UA"/>
        </w:rPr>
        <w:t xml:space="preserve">подальших </w:t>
      </w:r>
      <w:r w:rsidRPr="003D2C69">
        <w:rPr>
          <w:lang w:val="uk-UA"/>
        </w:rPr>
        <w:t xml:space="preserve">подіях, які призвели до </w:t>
      </w:r>
      <w:r w:rsidRPr="003D2C69" w:rsidR="00B578C2">
        <w:rPr>
          <w:lang w:val="uk-UA"/>
        </w:rPr>
        <w:t>подання</w:t>
      </w:r>
      <w:r w:rsidRPr="003D2C69">
        <w:rPr>
          <w:lang w:val="uk-UA"/>
        </w:rPr>
        <w:t xml:space="preserve"> цієї скарги. Таким чином, стосовно цих заявників не виник</w:t>
      </w:r>
      <w:r w:rsidRPr="003D2C69" w:rsidR="003F0B4C">
        <w:rPr>
          <w:lang w:val="uk-UA"/>
        </w:rPr>
        <w:t>а</w:t>
      </w:r>
      <w:r w:rsidRPr="003D2C69">
        <w:rPr>
          <w:lang w:val="uk-UA"/>
        </w:rPr>
        <w:t>ло питань за статтею 34 Конвенції.</w:t>
      </w:r>
    </w:p>
    <w:p w:rsidRPr="003D2C69" w:rsidR="00D308E8" w:rsidP="003D2C69" w14:paraId="38C0BE48" w14:textId="77777777">
      <w:pPr>
        <w:pStyle w:val="JuPara"/>
        <w:rPr>
          <w:lang w:val="uk-UA"/>
        </w:rPr>
      </w:pPr>
      <w:r w:rsidRPr="003D2C69">
        <w:rPr>
          <w:lang w:val="uk-UA"/>
        </w:rPr>
        <w:t>48</w:t>
      </w:r>
      <w:r w:rsidRPr="003D2C69" w:rsidR="00F13148">
        <w:rPr>
          <w:lang w:val="uk-UA"/>
        </w:rPr>
        <w:t>.  </w:t>
      </w:r>
      <w:r w:rsidRPr="003D2C69">
        <w:rPr>
          <w:lang w:val="uk-UA"/>
        </w:rPr>
        <w:t xml:space="preserve">Стосовно решти заявників (далі в цьому розділі – заявники), </w:t>
      </w:r>
      <w:r w:rsidRPr="003D2C69" w:rsidR="00DB36BA">
        <w:rPr>
          <w:lang w:val="uk-UA"/>
        </w:rPr>
        <w:t xml:space="preserve">стверджуване </w:t>
      </w:r>
      <w:r w:rsidRPr="003D2C69">
        <w:rPr>
          <w:lang w:val="uk-UA"/>
        </w:rPr>
        <w:t>перешкоджання</w:t>
      </w:r>
      <w:r w:rsidRPr="003D2C69" w:rsidR="00DB36BA">
        <w:rPr>
          <w:lang w:val="uk-UA"/>
        </w:rPr>
        <w:t xml:space="preserve"> в реалізації</w:t>
      </w:r>
      <w:r w:rsidRPr="003D2C69">
        <w:rPr>
          <w:lang w:val="uk-UA"/>
        </w:rPr>
        <w:t xml:space="preserve"> їхньо</w:t>
      </w:r>
      <w:r w:rsidRPr="003D2C69" w:rsidR="00DB36BA">
        <w:rPr>
          <w:lang w:val="uk-UA"/>
        </w:rPr>
        <w:t>го</w:t>
      </w:r>
      <w:r w:rsidRPr="003D2C69">
        <w:rPr>
          <w:lang w:val="uk-UA"/>
        </w:rPr>
        <w:t xml:space="preserve"> прав</w:t>
      </w:r>
      <w:r w:rsidRPr="003D2C69" w:rsidR="00DB36BA">
        <w:rPr>
          <w:lang w:val="uk-UA"/>
        </w:rPr>
        <w:t>а</w:t>
      </w:r>
      <w:r w:rsidRPr="003D2C69">
        <w:rPr>
          <w:lang w:val="uk-UA"/>
        </w:rPr>
        <w:t xml:space="preserve"> на </w:t>
      </w:r>
      <w:r w:rsidRPr="003D2C69" w:rsidR="00DB36BA">
        <w:rPr>
          <w:lang w:val="uk-UA"/>
        </w:rPr>
        <w:t xml:space="preserve">подання </w:t>
      </w:r>
      <w:r w:rsidRPr="003D2C69">
        <w:rPr>
          <w:lang w:val="uk-UA"/>
        </w:rPr>
        <w:t>індивідуальн</w:t>
      </w:r>
      <w:r w:rsidRPr="003D2C69" w:rsidR="00DB36BA">
        <w:rPr>
          <w:lang w:val="uk-UA"/>
        </w:rPr>
        <w:t>ої</w:t>
      </w:r>
      <w:r w:rsidRPr="003D2C69">
        <w:rPr>
          <w:lang w:val="uk-UA"/>
        </w:rPr>
        <w:t xml:space="preserve"> з</w:t>
      </w:r>
      <w:r w:rsidRPr="003D2C69" w:rsidR="00DB36BA">
        <w:rPr>
          <w:lang w:val="uk-UA"/>
        </w:rPr>
        <w:t xml:space="preserve">аяви проявилося </w:t>
      </w:r>
      <w:r w:rsidRPr="003D2C69">
        <w:rPr>
          <w:lang w:val="uk-UA"/>
        </w:rPr>
        <w:t xml:space="preserve">у </w:t>
      </w:r>
      <w:r w:rsidRPr="003D2C69" w:rsidR="003F0B4C">
        <w:rPr>
          <w:lang w:val="uk-UA"/>
        </w:rPr>
        <w:t xml:space="preserve">формі </w:t>
      </w:r>
      <w:r w:rsidRPr="003D2C69">
        <w:rPr>
          <w:lang w:val="uk-UA"/>
        </w:rPr>
        <w:t xml:space="preserve">опитування щодо їхніх заяв до Суду, організованого адміністрацією Жовтоводської </w:t>
      </w:r>
      <w:r w:rsidRPr="003D2C69" w:rsidR="00C035CF">
        <w:rPr>
          <w:lang w:val="uk-UA"/>
        </w:rPr>
        <w:t>колонії 11 </w:t>
      </w:r>
      <w:r w:rsidRPr="003D2C69">
        <w:rPr>
          <w:lang w:val="uk-UA"/>
        </w:rPr>
        <w:t xml:space="preserve">березня 2020 року, після чого відбулися подальші </w:t>
      </w:r>
      <w:r w:rsidRPr="003D2C69" w:rsidR="00DB36BA">
        <w:rPr>
          <w:lang w:val="uk-UA"/>
        </w:rPr>
        <w:t xml:space="preserve">опитування </w:t>
      </w:r>
      <w:r w:rsidRPr="003D2C69">
        <w:rPr>
          <w:lang w:val="uk-UA"/>
        </w:rPr>
        <w:t>в ц</w:t>
      </w:r>
      <w:r w:rsidRPr="003D2C69" w:rsidR="00DB36BA">
        <w:rPr>
          <w:lang w:val="uk-UA"/>
        </w:rPr>
        <w:t xml:space="preserve">ій </w:t>
      </w:r>
      <w:r w:rsidRPr="003D2C69">
        <w:rPr>
          <w:lang w:val="uk-UA"/>
        </w:rPr>
        <w:t xml:space="preserve">та інших </w:t>
      </w:r>
      <w:r w:rsidRPr="003D2C69" w:rsidR="00DB36BA">
        <w:rPr>
          <w:lang w:val="uk-UA"/>
        </w:rPr>
        <w:t>установах</w:t>
      </w:r>
      <w:r w:rsidRPr="003D2C69">
        <w:rPr>
          <w:lang w:val="uk-UA"/>
        </w:rPr>
        <w:t>. Суд за</w:t>
      </w:r>
      <w:r w:rsidRPr="003D2C69" w:rsidR="00DB36BA">
        <w:rPr>
          <w:lang w:val="uk-UA"/>
        </w:rPr>
        <w:t>уважує</w:t>
      </w:r>
      <w:r w:rsidRPr="003D2C69">
        <w:rPr>
          <w:lang w:val="uk-UA"/>
        </w:rPr>
        <w:t>, що в</w:t>
      </w:r>
      <w:r w:rsidRPr="003D2C69" w:rsidR="00DB36BA">
        <w:rPr>
          <w:lang w:val="uk-UA"/>
        </w:rPr>
        <w:t xml:space="preserve">наслідок такого опитування </w:t>
      </w:r>
      <w:r w:rsidRPr="003D2C69">
        <w:rPr>
          <w:lang w:val="uk-UA"/>
        </w:rPr>
        <w:t xml:space="preserve">четверо заявників </w:t>
      </w:r>
      <w:r w:rsidRPr="003D2C69" w:rsidR="00DB36BA">
        <w:rPr>
          <w:lang w:val="uk-UA"/>
        </w:rPr>
        <w:t xml:space="preserve">склали </w:t>
      </w:r>
      <w:r w:rsidRPr="003D2C69">
        <w:rPr>
          <w:lang w:val="uk-UA"/>
        </w:rPr>
        <w:t xml:space="preserve">письмові </w:t>
      </w:r>
      <w:r w:rsidRPr="003D2C69" w:rsidR="00DB36BA">
        <w:rPr>
          <w:lang w:val="uk-UA"/>
        </w:rPr>
        <w:t>заяви</w:t>
      </w:r>
      <w:r w:rsidRPr="003D2C69">
        <w:rPr>
          <w:lang w:val="uk-UA"/>
        </w:rPr>
        <w:t>, а шість – усні, в яких зазначили, що вони не ма</w:t>
      </w:r>
      <w:r w:rsidRPr="003D2C69" w:rsidR="00DB36BA">
        <w:rPr>
          <w:lang w:val="uk-UA"/>
        </w:rPr>
        <w:t xml:space="preserve">ли </w:t>
      </w:r>
      <w:r w:rsidRPr="003D2C69">
        <w:rPr>
          <w:lang w:val="uk-UA"/>
        </w:rPr>
        <w:t xml:space="preserve">скарг </w:t>
      </w:r>
      <w:r w:rsidRPr="003D2C69" w:rsidR="00DB36BA">
        <w:rPr>
          <w:lang w:val="uk-UA"/>
        </w:rPr>
        <w:t xml:space="preserve">на </w:t>
      </w:r>
      <w:r w:rsidRPr="003D2C69">
        <w:rPr>
          <w:lang w:val="uk-UA"/>
        </w:rPr>
        <w:t>умов</w:t>
      </w:r>
      <w:r w:rsidRPr="003D2C69" w:rsidR="00DB36BA">
        <w:rPr>
          <w:lang w:val="uk-UA"/>
        </w:rPr>
        <w:t>и</w:t>
      </w:r>
      <w:r w:rsidRPr="003D2C69">
        <w:rPr>
          <w:lang w:val="uk-UA"/>
        </w:rPr>
        <w:t xml:space="preserve"> тримання під вартою. Стосовно 26 заявників посадові особи установи склали офіційні </w:t>
      </w:r>
      <w:r w:rsidRPr="003D2C69" w:rsidR="00DB36BA">
        <w:rPr>
          <w:lang w:val="uk-UA"/>
        </w:rPr>
        <w:t>рапорти</w:t>
      </w:r>
      <w:r w:rsidRPr="003D2C69">
        <w:rPr>
          <w:lang w:val="uk-UA"/>
        </w:rPr>
        <w:t>, в яких задокументували їхню відмову нада</w:t>
      </w:r>
      <w:r w:rsidRPr="003D2C69" w:rsidR="002E3808">
        <w:rPr>
          <w:lang w:val="uk-UA"/>
        </w:rPr>
        <w:t>ва</w:t>
      </w:r>
      <w:r w:rsidRPr="003D2C69">
        <w:rPr>
          <w:lang w:val="uk-UA"/>
        </w:rPr>
        <w:t xml:space="preserve">ти «пояснення». Аудіо- чи відеозаписи цих </w:t>
      </w:r>
      <w:r w:rsidRPr="003D2C69" w:rsidR="00DB36BA">
        <w:rPr>
          <w:lang w:val="uk-UA"/>
        </w:rPr>
        <w:t xml:space="preserve">опитувань </w:t>
      </w:r>
      <w:r w:rsidRPr="003D2C69">
        <w:rPr>
          <w:lang w:val="uk-UA"/>
        </w:rPr>
        <w:t xml:space="preserve">не проводилися, а також </w:t>
      </w:r>
      <w:r w:rsidRPr="003D2C69" w:rsidR="003F0B4C">
        <w:rPr>
          <w:lang w:val="uk-UA"/>
        </w:rPr>
        <w:t xml:space="preserve">вони </w:t>
      </w:r>
      <w:r w:rsidRPr="003D2C69">
        <w:rPr>
          <w:lang w:val="uk-UA"/>
        </w:rPr>
        <w:t xml:space="preserve">не </w:t>
      </w:r>
      <w:r w:rsidRPr="003D2C69" w:rsidR="003F0B4C">
        <w:rPr>
          <w:lang w:val="uk-UA"/>
        </w:rPr>
        <w:t>документувалися</w:t>
      </w:r>
      <w:r w:rsidRPr="003D2C69">
        <w:rPr>
          <w:lang w:val="uk-UA"/>
        </w:rPr>
        <w:t xml:space="preserve"> у </w:t>
      </w:r>
      <w:r w:rsidRPr="003D2C69" w:rsidR="002E3808">
        <w:rPr>
          <w:lang w:val="uk-UA"/>
        </w:rPr>
        <w:t xml:space="preserve">вигляді </w:t>
      </w:r>
      <w:r w:rsidRPr="003D2C69" w:rsidR="003F0B4C">
        <w:rPr>
          <w:lang w:val="uk-UA"/>
        </w:rPr>
        <w:t>деталізован</w:t>
      </w:r>
      <w:r w:rsidRPr="003D2C69" w:rsidR="002E3808">
        <w:rPr>
          <w:lang w:val="uk-UA"/>
        </w:rPr>
        <w:t>их</w:t>
      </w:r>
      <w:r w:rsidRPr="003D2C69" w:rsidR="003F0B4C">
        <w:rPr>
          <w:lang w:val="uk-UA"/>
        </w:rPr>
        <w:t xml:space="preserve"> протокол</w:t>
      </w:r>
      <w:r w:rsidRPr="003D2C69" w:rsidR="002E3808">
        <w:rPr>
          <w:lang w:val="uk-UA"/>
        </w:rPr>
        <w:t>ів</w:t>
      </w:r>
      <w:r w:rsidRPr="003D2C69">
        <w:rPr>
          <w:lang w:val="uk-UA"/>
        </w:rPr>
        <w:t xml:space="preserve">. Вони також </w:t>
      </w:r>
      <w:r w:rsidRPr="003D2C69" w:rsidR="002E3808">
        <w:rPr>
          <w:lang w:val="uk-UA"/>
        </w:rPr>
        <w:t>проводилися</w:t>
      </w:r>
      <w:r w:rsidRPr="003D2C69" w:rsidR="00DB36BA">
        <w:rPr>
          <w:lang w:val="uk-UA"/>
        </w:rPr>
        <w:t xml:space="preserve"> </w:t>
      </w:r>
      <w:r w:rsidRPr="003D2C69">
        <w:rPr>
          <w:lang w:val="uk-UA"/>
        </w:rPr>
        <w:t xml:space="preserve">за відсутності будь-якої незалежної сторони. Таким чином, Суд не може не ставитися з підозрою до ситуації, коли після того, як заявники, </w:t>
      </w:r>
      <w:r w:rsidRPr="003D2C69" w:rsidR="00DB36BA">
        <w:rPr>
          <w:lang w:val="uk-UA"/>
        </w:rPr>
        <w:t>які</w:t>
      </w:r>
      <w:r w:rsidRPr="003D2C69">
        <w:rPr>
          <w:lang w:val="uk-UA"/>
        </w:rPr>
        <w:t xml:space="preserve"> </w:t>
      </w:r>
      <w:r w:rsidRPr="003D2C69" w:rsidR="003F0B4C">
        <w:rPr>
          <w:lang w:val="uk-UA"/>
        </w:rPr>
        <w:t xml:space="preserve">перебували </w:t>
      </w:r>
      <w:r w:rsidRPr="003D2C69">
        <w:rPr>
          <w:lang w:val="uk-UA"/>
        </w:rPr>
        <w:t>під вартою, подали детал</w:t>
      </w:r>
      <w:r w:rsidRPr="003D2C69" w:rsidR="00DB36BA">
        <w:rPr>
          <w:lang w:val="uk-UA"/>
        </w:rPr>
        <w:t xml:space="preserve">ізовані </w:t>
      </w:r>
      <w:r w:rsidRPr="003D2C69">
        <w:rPr>
          <w:lang w:val="uk-UA"/>
        </w:rPr>
        <w:t xml:space="preserve">та послідовні скарги, </w:t>
      </w:r>
      <w:r w:rsidRPr="003D2C69" w:rsidR="00DB36BA">
        <w:rPr>
          <w:lang w:val="uk-UA"/>
        </w:rPr>
        <w:t xml:space="preserve">про </w:t>
      </w:r>
      <w:r w:rsidRPr="003D2C69">
        <w:rPr>
          <w:lang w:val="uk-UA"/>
        </w:rPr>
        <w:t>які бул</w:t>
      </w:r>
      <w:r w:rsidRPr="003D2C69" w:rsidR="00DB36BA">
        <w:rPr>
          <w:lang w:val="uk-UA"/>
        </w:rPr>
        <w:t>о</w:t>
      </w:r>
      <w:r w:rsidRPr="003D2C69">
        <w:rPr>
          <w:lang w:val="uk-UA"/>
        </w:rPr>
        <w:t xml:space="preserve"> повідомлен</w:t>
      </w:r>
      <w:r w:rsidRPr="003D2C69" w:rsidR="00DB36BA">
        <w:rPr>
          <w:lang w:val="uk-UA"/>
        </w:rPr>
        <w:t>о</w:t>
      </w:r>
      <w:r w:rsidRPr="003D2C69">
        <w:rPr>
          <w:lang w:val="uk-UA"/>
        </w:rPr>
        <w:t xml:space="preserve"> Уряд, </w:t>
      </w:r>
      <w:r w:rsidRPr="003D2C69" w:rsidR="00427503">
        <w:rPr>
          <w:lang w:val="uk-UA"/>
        </w:rPr>
        <w:t xml:space="preserve">останній </w:t>
      </w:r>
      <w:r w:rsidRPr="003D2C69" w:rsidR="00DB36BA">
        <w:rPr>
          <w:lang w:val="uk-UA"/>
        </w:rPr>
        <w:t>пода</w:t>
      </w:r>
      <w:r w:rsidRPr="003D2C69" w:rsidR="00427503">
        <w:rPr>
          <w:lang w:val="uk-UA"/>
        </w:rPr>
        <w:t>в</w:t>
      </w:r>
      <w:r w:rsidRPr="003D2C69">
        <w:rPr>
          <w:lang w:val="uk-UA"/>
        </w:rPr>
        <w:t xml:space="preserve"> </w:t>
      </w:r>
      <w:r w:rsidRPr="003D2C69" w:rsidR="00427503">
        <w:rPr>
          <w:lang w:val="uk-UA"/>
        </w:rPr>
        <w:t>пояснення</w:t>
      </w:r>
      <w:r w:rsidRPr="003D2C69">
        <w:rPr>
          <w:lang w:val="uk-UA"/>
        </w:rPr>
        <w:t>, отримані згодом від тих самих заявників, в яких</w:t>
      </w:r>
      <w:r w:rsidRPr="003D2C69" w:rsidR="003F0B4C">
        <w:rPr>
          <w:lang w:val="uk-UA"/>
        </w:rPr>
        <w:t xml:space="preserve"> було</w:t>
      </w:r>
      <w:r w:rsidRPr="003D2C69">
        <w:rPr>
          <w:lang w:val="uk-UA"/>
        </w:rPr>
        <w:t xml:space="preserve"> зазнач</w:t>
      </w:r>
      <w:r w:rsidRPr="003D2C69" w:rsidR="00427503">
        <w:rPr>
          <w:lang w:val="uk-UA"/>
        </w:rPr>
        <w:t>ено</w:t>
      </w:r>
      <w:r w:rsidRPr="003D2C69">
        <w:rPr>
          <w:lang w:val="uk-UA"/>
        </w:rPr>
        <w:t>, що вони більше не ма</w:t>
      </w:r>
      <w:r w:rsidRPr="003D2C69" w:rsidR="00427503">
        <w:rPr>
          <w:lang w:val="uk-UA"/>
        </w:rPr>
        <w:t xml:space="preserve">ли </w:t>
      </w:r>
      <w:r w:rsidRPr="003D2C69">
        <w:rPr>
          <w:lang w:val="uk-UA"/>
        </w:rPr>
        <w:t>жодних скарг. У цьому контексті саме проведення такого</w:t>
      </w:r>
      <w:r w:rsidRPr="003D2C69" w:rsidR="00427503">
        <w:rPr>
          <w:lang w:val="uk-UA"/>
        </w:rPr>
        <w:t xml:space="preserve"> опитування</w:t>
      </w:r>
      <w:r w:rsidRPr="003D2C69">
        <w:rPr>
          <w:lang w:val="uk-UA"/>
        </w:rPr>
        <w:t xml:space="preserve"> та запит </w:t>
      </w:r>
      <w:r w:rsidRPr="003D2C69" w:rsidR="00427503">
        <w:rPr>
          <w:lang w:val="uk-UA"/>
        </w:rPr>
        <w:t xml:space="preserve">надати </w:t>
      </w:r>
      <w:r w:rsidRPr="003D2C69">
        <w:rPr>
          <w:lang w:val="uk-UA"/>
        </w:rPr>
        <w:t>письмов</w:t>
      </w:r>
      <w:r w:rsidRPr="003D2C69" w:rsidR="00427503">
        <w:rPr>
          <w:lang w:val="uk-UA"/>
        </w:rPr>
        <w:t>і</w:t>
      </w:r>
      <w:r w:rsidRPr="003D2C69">
        <w:rPr>
          <w:lang w:val="uk-UA"/>
        </w:rPr>
        <w:t xml:space="preserve"> «пояснен</w:t>
      </w:r>
      <w:r w:rsidRPr="003D2C69" w:rsidR="00427503">
        <w:rPr>
          <w:lang w:val="uk-UA"/>
        </w:rPr>
        <w:t>ня</w:t>
      </w:r>
      <w:r w:rsidRPr="003D2C69">
        <w:rPr>
          <w:lang w:val="uk-UA"/>
        </w:rPr>
        <w:t xml:space="preserve">» </w:t>
      </w:r>
      <w:r w:rsidRPr="003D2C69" w:rsidR="002E3808">
        <w:rPr>
          <w:lang w:val="uk-UA"/>
        </w:rPr>
        <w:t xml:space="preserve">можуть </w:t>
      </w:r>
      <w:r w:rsidRPr="003D2C69">
        <w:rPr>
          <w:lang w:val="uk-UA"/>
        </w:rPr>
        <w:t>сам</w:t>
      </w:r>
      <w:r w:rsidRPr="003D2C69" w:rsidR="002E3808">
        <w:rPr>
          <w:lang w:val="uk-UA"/>
        </w:rPr>
        <w:t>і</w:t>
      </w:r>
      <w:r w:rsidRPr="003D2C69">
        <w:rPr>
          <w:lang w:val="uk-UA"/>
        </w:rPr>
        <w:t xml:space="preserve"> соб</w:t>
      </w:r>
      <w:r w:rsidRPr="003D2C69" w:rsidR="00427503">
        <w:rPr>
          <w:lang w:val="uk-UA"/>
        </w:rPr>
        <w:t>ою</w:t>
      </w:r>
      <w:r w:rsidRPr="003D2C69">
        <w:rPr>
          <w:lang w:val="uk-UA"/>
        </w:rPr>
        <w:t xml:space="preserve"> розглядатися як форма залякування.</w:t>
      </w:r>
    </w:p>
    <w:p w:rsidRPr="003D2C69" w:rsidR="00427503" w:rsidP="003D2C69" w14:paraId="5550A31A" w14:textId="5DCE725C">
      <w:pPr>
        <w:pStyle w:val="JuPara"/>
        <w:rPr>
          <w:lang w:val="uk-UA"/>
        </w:rPr>
      </w:pPr>
      <w:r w:rsidRPr="003D2C69">
        <w:rPr>
          <w:lang w:val="uk-UA"/>
        </w:rPr>
        <w:t>49</w:t>
      </w:r>
      <w:r w:rsidRPr="003D2C69" w:rsidR="00F13148">
        <w:rPr>
          <w:lang w:val="uk-UA"/>
        </w:rPr>
        <w:t>.  </w:t>
      </w:r>
      <w:r w:rsidRPr="003D2C69">
        <w:rPr>
          <w:lang w:val="uk-UA"/>
        </w:rPr>
        <w:t xml:space="preserve">Стосовно мети втручання, </w:t>
      </w:r>
      <w:r w:rsidRPr="003D2C69" w:rsidR="002E3808">
        <w:rPr>
          <w:lang w:val="uk-UA"/>
        </w:rPr>
        <w:t xml:space="preserve">то </w:t>
      </w:r>
      <w:r w:rsidRPr="003D2C69">
        <w:rPr>
          <w:lang w:val="uk-UA"/>
        </w:rPr>
        <w:t xml:space="preserve">документи, долучені до зауважень Уряду, свідчать, що опитування проводилося адміністрацією установи виконання покарань після того, як секретаріат Уповноваженого Уряду </w:t>
      </w:r>
      <w:r w:rsidRPr="003D2C69" w:rsidR="003F0B4C">
        <w:rPr>
          <w:lang w:val="uk-UA"/>
        </w:rPr>
        <w:t>надіслав до них запит про</w:t>
      </w:r>
      <w:r w:rsidRPr="003D2C69">
        <w:rPr>
          <w:lang w:val="uk-UA"/>
        </w:rPr>
        <w:t xml:space="preserve"> інформацію </w:t>
      </w:r>
      <w:r w:rsidRPr="003D2C69" w:rsidR="003F0B4C">
        <w:rPr>
          <w:lang w:val="uk-UA"/>
        </w:rPr>
        <w:t xml:space="preserve">щодо становища </w:t>
      </w:r>
      <w:r w:rsidRPr="003D2C69">
        <w:rPr>
          <w:lang w:val="uk-UA"/>
        </w:rPr>
        <w:t>заявників під час тримання під вартою. Таким чином, це не були звичайні зустрічі з ув</w:t>
      </w:r>
      <w:r w:rsidRPr="003D2C69" w:rsidR="003D2C69">
        <w:rPr>
          <w:lang w:val="uk-UA"/>
        </w:rPr>
        <w:t>’</w:t>
      </w:r>
      <w:r w:rsidRPr="003D2C69">
        <w:rPr>
          <w:lang w:val="uk-UA"/>
        </w:rPr>
        <w:t>язненими, а також опитування не було результатом власної ініціативи заявників. Працівники установ ініціювали зустрічі та чітко розпитували заявників про їхні скарги до Суду та звернення до нього.</w:t>
      </w:r>
    </w:p>
    <w:p w:rsidRPr="003D2C69" w:rsidR="00427503" w:rsidP="003D2C69" w14:paraId="118DF936" w14:textId="74FCDA22">
      <w:pPr>
        <w:pStyle w:val="JuPara"/>
        <w:rPr>
          <w:lang w:val="uk-UA"/>
        </w:rPr>
      </w:pPr>
      <w:r w:rsidRPr="003D2C69">
        <w:rPr>
          <w:lang w:val="uk-UA"/>
        </w:rPr>
        <w:t>50</w:t>
      </w:r>
      <w:r w:rsidRPr="003D2C69" w:rsidR="00F13148">
        <w:rPr>
          <w:lang w:val="uk-UA"/>
        </w:rPr>
        <w:t>.  </w:t>
      </w:r>
      <w:r w:rsidRPr="003D2C69">
        <w:rPr>
          <w:lang w:val="uk-UA"/>
        </w:rPr>
        <w:t>У зв</w:t>
      </w:r>
      <w:r w:rsidRPr="003D2C69" w:rsidR="003D2C69">
        <w:rPr>
          <w:lang w:val="uk-UA"/>
        </w:rPr>
        <w:t>’</w:t>
      </w:r>
      <w:r w:rsidRPr="003D2C69">
        <w:rPr>
          <w:lang w:val="uk-UA"/>
        </w:rPr>
        <w:t xml:space="preserve">язку з цим Суд зазначає, що стаття 34 Конвенції не перешкоджає органам державної влади вживати належних заходів для збору інформації про ситуацію заявника, покращення цієї ситуації або навіть вирішення проблеми, яка є ключовою в розгляді справи у м. Страсбург. Однак у цій справі ніщо не свідчить про будь-яку справжню спробу чи намір розглянути скарги заявників на неналежні умови тримання під вартою. Крім того, суть цих скарг вже була доведена до відома різних національних органів влади роком раніше </w:t>
      </w:r>
      <w:r w:rsidRPr="003D2C69">
        <w:rPr>
          <w:lang w:val="uk-UA"/>
        </w:rPr>
        <w:t>листами, написаними заявниками та численними іншими ув</w:t>
      </w:r>
      <w:r w:rsidRPr="003D2C69" w:rsidR="003D2C69">
        <w:rPr>
          <w:lang w:val="uk-UA"/>
        </w:rPr>
        <w:t>’</w:t>
      </w:r>
      <w:r w:rsidRPr="003D2C69">
        <w:rPr>
          <w:lang w:val="uk-UA"/>
        </w:rPr>
        <w:t>язненими 13 березня 2019 року, а також звітом ХПГ від 18 березня 2019 року (див. пункти 10 і 11). Таким чином, у органів державної влади було достатньо часу, аби забезпечити змістовну відповідь на скарги та вимоги ув</w:t>
      </w:r>
      <w:r w:rsidRPr="003D2C69" w:rsidR="003D2C69">
        <w:rPr>
          <w:lang w:val="uk-UA"/>
        </w:rPr>
        <w:t>’</w:t>
      </w:r>
      <w:r w:rsidRPr="003D2C69">
        <w:rPr>
          <w:lang w:val="uk-UA"/>
        </w:rPr>
        <w:t xml:space="preserve">язнених. </w:t>
      </w:r>
      <w:r w:rsidRPr="003D2C69" w:rsidR="00E430F6">
        <w:rPr>
          <w:lang w:val="uk-UA"/>
        </w:rPr>
        <w:t>До</w:t>
      </w:r>
      <w:r w:rsidRPr="003D2C69">
        <w:rPr>
          <w:lang w:val="uk-UA"/>
        </w:rPr>
        <w:t xml:space="preserve"> того</w:t>
      </w:r>
      <w:r w:rsidRPr="003D2C69" w:rsidR="00E430F6">
        <w:rPr>
          <w:lang w:val="uk-UA"/>
        </w:rPr>
        <w:t xml:space="preserve"> ж</w:t>
      </w:r>
      <w:r w:rsidRPr="003D2C69">
        <w:rPr>
          <w:lang w:val="uk-UA"/>
        </w:rPr>
        <w:t xml:space="preserve"> не було підстав для повторного опитування п</w:t>
      </w:r>
      <w:r w:rsidRPr="003D2C69" w:rsidR="003D2C69">
        <w:rPr>
          <w:lang w:val="uk-UA"/>
        </w:rPr>
        <w:t>’</w:t>
      </w:r>
      <w:r w:rsidRPr="003D2C69">
        <w:rPr>
          <w:lang w:val="uk-UA"/>
        </w:rPr>
        <w:t>яти заявників, які раніше скаржилися на тиск під час попередніх опит</w:t>
      </w:r>
      <w:r w:rsidRPr="003D2C69" w:rsidR="00E430F6">
        <w:rPr>
          <w:lang w:val="uk-UA"/>
        </w:rPr>
        <w:t>увань</w:t>
      </w:r>
      <w:r w:rsidRPr="003D2C69">
        <w:rPr>
          <w:lang w:val="uk-UA"/>
        </w:rPr>
        <w:t xml:space="preserve">, </w:t>
      </w:r>
      <w:r w:rsidRPr="003D2C69" w:rsidR="00E430F6">
        <w:rPr>
          <w:lang w:val="uk-UA"/>
        </w:rPr>
        <w:t xml:space="preserve">оскільки </w:t>
      </w:r>
      <w:r w:rsidRPr="003D2C69">
        <w:rPr>
          <w:lang w:val="uk-UA"/>
        </w:rPr>
        <w:t xml:space="preserve">умови цих </w:t>
      </w:r>
      <w:r w:rsidRPr="003D2C69" w:rsidR="00E430F6">
        <w:rPr>
          <w:lang w:val="uk-UA"/>
        </w:rPr>
        <w:t xml:space="preserve">опитувань </w:t>
      </w:r>
      <w:r w:rsidRPr="003D2C69">
        <w:rPr>
          <w:lang w:val="uk-UA"/>
        </w:rPr>
        <w:t>і, зокрема, ос</w:t>
      </w:r>
      <w:r w:rsidRPr="003D2C69" w:rsidR="00E430F6">
        <w:rPr>
          <w:lang w:val="uk-UA"/>
        </w:rPr>
        <w:t>о</w:t>
      </w:r>
      <w:r w:rsidRPr="003D2C69">
        <w:rPr>
          <w:lang w:val="uk-UA"/>
        </w:rPr>
        <w:t>б</w:t>
      </w:r>
      <w:r w:rsidRPr="003D2C69" w:rsidR="00E430F6">
        <w:rPr>
          <w:lang w:val="uk-UA"/>
        </w:rPr>
        <w:t>и</w:t>
      </w:r>
      <w:r w:rsidRPr="003D2C69">
        <w:rPr>
          <w:lang w:val="uk-UA"/>
        </w:rPr>
        <w:t xml:space="preserve">, які проводили </w:t>
      </w:r>
      <w:r w:rsidRPr="003D2C69" w:rsidR="00E430F6">
        <w:rPr>
          <w:lang w:val="uk-UA"/>
        </w:rPr>
        <w:t xml:space="preserve">опитування, </w:t>
      </w:r>
      <w:r w:rsidRPr="003D2C69">
        <w:rPr>
          <w:lang w:val="uk-UA"/>
        </w:rPr>
        <w:t xml:space="preserve">залишилися </w:t>
      </w:r>
      <w:r w:rsidRPr="003D2C69" w:rsidR="00E430F6">
        <w:rPr>
          <w:lang w:val="uk-UA"/>
        </w:rPr>
        <w:t>майже</w:t>
      </w:r>
      <w:r w:rsidRPr="003D2C69">
        <w:rPr>
          <w:lang w:val="uk-UA"/>
        </w:rPr>
        <w:t xml:space="preserve"> незмінними (див. пункт 22). З огляду на зазначене та той факт, що в</w:t>
      </w:r>
      <w:r w:rsidRPr="003D2C69" w:rsidR="00E430F6">
        <w:rPr>
          <w:lang w:val="uk-UA"/>
        </w:rPr>
        <w:t xml:space="preserve">наслідок опитувань </w:t>
      </w:r>
      <w:r w:rsidRPr="003D2C69">
        <w:rPr>
          <w:lang w:val="uk-UA"/>
        </w:rPr>
        <w:t xml:space="preserve">десять заявників </w:t>
      </w:r>
      <w:r w:rsidRPr="003D2C69" w:rsidR="00E430F6">
        <w:rPr>
          <w:lang w:val="uk-UA"/>
        </w:rPr>
        <w:t xml:space="preserve">склали </w:t>
      </w:r>
      <w:r w:rsidRPr="003D2C69">
        <w:rPr>
          <w:lang w:val="uk-UA"/>
        </w:rPr>
        <w:t xml:space="preserve">заяви про відсутність у них скарг </w:t>
      </w:r>
      <w:r w:rsidRPr="003D2C69" w:rsidR="00E430F6">
        <w:rPr>
          <w:lang w:val="uk-UA"/>
        </w:rPr>
        <w:t xml:space="preserve">на </w:t>
      </w:r>
      <w:r w:rsidRPr="003D2C69">
        <w:rPr>
          <w:lang w:val="uk-UA"/>
        </w:rPr>
        <w:t>умов</w:t>
      </w:r>
      <w:r w:rsidRPr="003D2C69" w:rsidR="00E430F6">
        <w:rPr>
          <w:lang w:val="uk-UA"/>
        </w:rPr>
        <w:t>и</w:t>
      </w:r>
      <w:r w:rsidRPr="003D2C69">
        <w:rPr>
          <w:lang w:val="uk-UA"/>
        </w:rPr>
        <w:t xml:space="preserve"> тримання під вартою, Суд схильний прийняти версію заявників, а саме, що справжньою метою </w:t>
      </w:r>
      <w:r w:rsidRPr="003D2C69" w:rsidR="00E430F6">
        <w:rPr>
          <w:lang w:val="uk-UA"/>
        </w:rPr>
        <w:t xml:space="preserve">опитувань </w:t>
      </w:r>
      <w:r w:rsidRPr="003D2C69">
        <w:rPr>
          <w:lang w:val="uk-UA"/>
        </w:rPr>
        <w:t>було спонука</w:t>
      </w:r>
      <w:r w:rsidRPr="003D2C69" w:rsidR="00E430F6">
        <w:rPr>
          <w:lang w:val="uk-UA"/>
        </w:rPr>
        <w:t xml:space="preserve">ння </w:t>
      </w:r>
      <w:r w:rsidRPr="003D2C69">
        <w:rPr>
          <w:lang w:val="uk-UA"/>
        </w:rPr>
        <w:t xml:space="preserve">їх </w:t>
      </w:r>
      <w:r w:rsidRPr="003D2C69" w:rsidR="00E430F6">
        <w:rPr>
          <w:lang w:val="uk-UA"/>
        </w:rPr>
        <w:t xml:space="preserve">до </w:t>
      </w:r>
      <w:r w:rsidRPr="003D2C69">
        <w:rPr>
          <w:lang w:val="uk-UA"/>
        </w:rPr>
        <w:t>відклика</w:t>
      </w:r>
      <w:r w:rsidRPr="003D2C69" w:rsidR="00E430F6">
        <w:rPr>
          <w:lang w:val="uk-UA"/>
        </w:rPr>
        <w:t xml:space="preserve">ння </w:t>
      </w:r>
      <w:r w:rsidRPr="003D2C69">
        <w:rPr>
          <w:lang w:val="uk-UA"/>
        </w:rPr>
        <w:t xml:space="preserve">або </w:t>
      </w:r>
      <w:r w:rsidRPr="003D2C69" w:rsidR="00E430F6">
        <w:rPr>
          <w:lang w:val="uk-UA"/>
        </w:rPr>
        <w:t>дискредитації</w:t>
      </w:r>
      <w:r w:rsidRPr="003D2C69">
        <w:rPr>
          <w:lang w:val="uk-UA"/>
        </w:rPr>
        <w:t xml:space="preserve"> </w:t>
      </w:r>
      <w:r w:rsidRPr="003D2C69" w:rsidR="006E5A01">
        <w:rPr>
          <w:lang w:val="uk-UA"/>
        </w:rPr>
        <w:t xml:space="preserve">своїх </w:t>
      </w:r>
      <w:r w:rsidRPr="003D2C69">
        <w:rPr>
          <w:lang w:val="uk-UA"/>
        </w:rPr>
        <w:t>заяв.</w:t>
      </w:r>
    </w:p>
    <w:p w:rsidRPr="003D2C69" w:rsidR="00E430F6" w:rsidP="003D2C69" w14:paraId="0E9E3B27" w14:textId="6C91F69B">
      <w:pPr>
        <w:pStyle w:val="JuPara"/>
        <w:rPr>
          <w:lang w:val="uk-UA"/>
        </w:rPr>
      </w:pPr>
      <w:r w:rsidRPr="003D2C69">
        <w:rPr>
          <w:lang w:val="uk-UA"/>
        </w:rPr>
        <w:t>51</w:t>
      </w:r>
      <w:r w:rsidRPr="003D2C69" w:rsidR="00F13148">
        <w:rPr>
          <w:lang w:val="uk-UA"/>
        </w:rPr>
        <w:t>.  </w:t>
      </w:r>
      <w:r w:rsidRPr="003D2C69">
        <w:rPr>
          <w:lang w:val="uk-UA"/>
        </w:rPr>
        <w:t>Припускаючи, що мета опитування полягала у перевірці справжності заяв та розслідуванні стверджуваного зловживання юридичною практикою, Суд вважає за доцільне уточнити свій підхід у зв</w:t>
      </w:r>
      <w:r w:rsidRPr="003D2C69" w:rsidR="003D2C69">
        <w:rPr>
          <w:lang w:val="uk-UA"/>
        </w:rPr>
        <w:t>’</w:t>
      </w:r>
      <w:r w:rsidRPr="003D2C69">
        <w:rPr>
          <w:lang w:val="uk-UA"/>
        </w:rPr>
        <w:t>язку з цим. Він повторює, що саме Суд, а не органи влади держави-відповідача, за власною ініціативою повинен контролювати дотримання заявниками процесуальних зобов</w:t>
      </w:r>
      <w:r w:rsidRPr="003D2C69" w:rsidR="003D2C69">
        <w:rPr>
          <w:lang w:val="uk-UA"/>
        </w:rPr>
        <w:t>’</w:t>
      </w:r>
      <w:r w:rsidRPr="003D2C69">
        <w:rPr>
          <w:lang w:val="uk-UA"/>
        </w:rPr>
        <w:t xml:space="preserve">язань, покладених на заявника Конвенцією та Регламентом Суду. Якщо Уряд держави-відповідача має підстави вважати, що в конкретній справі правом на подання індивідуальної заяви зловжили, єдиним належним порядком дій для такого Уряду є </w:t>
      </w:r>
      <w:r w:rsidRPr="003D2C69" w:rsidR="00ED6AD7">
        <w:rPr>
          <w:lang w:val="uk-UA"/>
        </w:rPr>
        <w:t>попер</w:t>
      </w:r>
      <w:r w:rsidRPr="003D2C69" w:rsidR="004034E3">
        <w:rPr>
          <w:lang w:val="uk-UA"/>
        </w:rPr>
        <w:t>е</w:t>
      </w:r>
      <w:r w:rsidRPr="003D2C69" w:rsidR="00ED6AD7">
        <w:rPr>
          <w:lang w:val="uk-UA"/>
        </w:rPr>
        <w:t xml:space="preserve">дження </w:t>
      </w:r>
      <w:r w:rsidRPr="003D2C69">
        <w:rPr>
          <w:lang w:val="uk-UA"/>
        </w:rPr>
        <w:t xml:space="preserve">Суду і надання йому наявної інформації, аби Суд міг </w:t>
      </w:r>
      <w:r w:rsidRPr="003D2C69" w:rsidR="005132D3">
        <w:rPr>
          <w:lang w:val="uk-UA"/>
        </w:rPr>
        <w:t>дійти</w:t>
      </w:r>
      <w:r w:rsidRPr="003D2C69">
        <w:rPr>
          <w:lang w:val="uk-UA"/>
        </w:rPr>
        <w:t xml:space="preserve"> відповідн</w:t>
      </w:r>
      <w:r w:rsidRPr="003D2C69" w:rsidR="005132D3">
        <w:rPr>
          <w:lang w:val="uk-UA"/>
        </w:rPr>
        <w:t>их</w:t>
      </w:r>
      <w:r w:rsidRPr="003D2C69">
        <w:rPr>
          <w:lang w:val="uk-UA"/>
        </w:rPr>
        <w:t xml:space="preserve"> висновк</w:t>
      </w:r>
      <w:r w:rsidRPr="003D2C69" w:rsidR="005132D3">
        <w:rPr>
          <w:lang w:val="uk-UA"/>
        </w:rPr>
        <w:t>ів</w:t>
      </w:r>
      <w:r w:rsidRPr="003D2C69">
        <w:rPr>
          <w:lang w:val="uk-UA"/>
        </w:rPr>
        <w:t xml:space="preserve"> (див. рішення у справі «Танрикулу проти Туреччини» [ВП] </w:t>
      </w:r>
      <w:r w:rsidRPr="003D2C69">
        <w:rPr>
          <w:i/>
          <w:iCs/>
          <w:lang w:val="uk-UA"/>
        </w:rPr>
        <w:t xml:space="preserve">(Tanrıkulu v. Turkey) </w:t>
      </w:r>
      <w:r w:rsidRPr="003D2C69">
        <w:rPr>
          <w:lang w:val="uk-UA"/>
        </w:rPr>
        <w:t xml:space="preserve">[GC], заява № 23763/94, пункт 131, ЄСПЛ 1999-IV, та, наприклад, ухвалу щодо прийнятності у справі «Аміч та інші проти Хорватії» </w:t>
      </w:r>
      <w:r w:rsidRPr="003D2C69">
        <w:rPr>
          <w:i/>
          <w:iCs/>
          <w:lang w:val="uk-UA"/>
        </w:rPr>
        <w:t>(Amić and Others v. Croatia)</w:t>
      </w:r>
      <w:r w:rsidRPr="003D2C69">
        <w:rPr>
          <w:lang w:val="uk-UA"/>
        </w:rPr>
        <w:t>, заяви № 21714/22, № 25102/22 та № 25367/22, пункти 120 – 125, від 09 липня 2024 року).</w:t>
      </w:r>
    </w:p>
    <w:p w:rsidRPr="003D2C69" w:rsidR="005132D3" w:rsidP="003D2C69" w14:paraId="674FF2ED" w14:textId="77777777">
      <w:pPr>
        <w:pStyle w:val="JuPara"/>
        <w:rPr>
          <w:lang w:val="uk-UA"/>
        </w:rPr>
      </w:pPr>
      <w:r w:rsidRPr="003D2C69">
        <w:rPr>
          <w:lang w:val="uk-UA"/>
        </w:rPr>
        <w:t>52</w:t>
      </w:r>
      <w:r w:rsidRPr="003D2C69" w:rsidR="00F13148">
        <w:rPr>
          <w:lang w:val="uk-UA"/>
        </w:rPr>
        <w:t>.  </w:t>
      </w:r>
      <w:r w:rsidRPr="003D2C69">
        <w:rPr>
          <w:lang w:val="uk-UA"/>
        </w:rPr>
        <w:t xml:space="preserve">Хоча статус сторони-заявника у провадженні за Конвенцією не надає жодного імунітету, у цій справі Уряд не стверджував, що заявники діяли </w:t>
      </w:r>
      <w:r w:rsidRPr="003D2C69" w:rsidR="00ED6AD7">
        <w:rPr>
          <w:lang w:val="uk-UA"/>
        </w:rPr>
        <w:t>усупереч</w:t>
      </w:r>
      <w:r w:rsidRPr="003D2C69">
        <w:rPr>
          <w:lang w:val="uk-UA"/>
        </w:rPr>
        <w:t xml:space="preserve"> закону, а також що </w:t>
      </w:r>
      <w:r w:rsidRPr="003D2C69" w:rsidR="002E3808">
        <w:rPr>
          <w:lang w:val="uk-UA"/>
        </w:rPr>
        <w:t xml:space="preserve">стосовно </w:t>
      </w:r>
      <w:r w:rsidRPr="003D2C69">
        <w:rPr>
          <w:lang w:val="uk-UA"/>
        </w:rPr>
        <w:t xml:space="preserve">них було порушене </w:t>
      </w:r>
      <w:r w:rsidRPr="003D2C69">
        <w:rPr>
          <w:i/>
          <w:iCs/>
          <w:lang w:val="uk-UA"/>
        </w:rPr>
        <w:t>bona fide</w:t>
      </w:r>
      <w:r w:rsidRPr="003D2C69">
        <w:rPr>
          <w:lang w:val="uk-UA"/>
        </w:rPr>
        <w:t xml:space="preserve"> розслідування чи дисциплінарне провадження, яке слугувало б законним інтересам суспільства. Твердження Уряду про зловживання </w:t>
      </w:r>
      <w:r w:rsidRPr="003D2C69" w:rsidR="00ED6AD7">
        <w:rPr>
          <w:lang w:val="uk-UA"/>
        </w:rPr>
        <w:t xml:space="preserve">з боку </w:t>
      </w:r>
      <w:r w:rsidRPr="003D2C69">
        <w:rPr>
          <w:lang w:val="uk-UA"/>
        </w:rPr>
        <w:t xml:space="preserve">юристів, які представляли заявників, саме собою не може виправдати опитування заявників поза межами будь-якого формального </w:t>
      </w:r>
      <w:r w:rsidRPr="003D2C69" w:rsidR="002E3808">
        <w:rPr>
          <w:lang w:val="uk-UA"/>
        </w:rPr>
        <w:t>законного процесу</w:t>
      </w:r>
      <w:r w:rsidRPr="003D2C69">
        <w:rPr>
          <w:lang w:val="uk-UA"/>
        </w:rPr>
        <w:t xml:space="preserve"> щодо цих юристів та за відсутності належних процесуальних гарантій.</w:t>
      </w:r>
    </w:p>
    <w:p w:rsidRPr="003D2C69" w:rsidR="005132D3" w:rsidP="003D2C69" w14:paraId="01274AF0" w14:textId="06B1155F">
      <w:pPr>
        <w:pStyle w:val="JuPara"/>
        <w:rPr>
          <w:lang w:val="uk-UA"/>
        </w:rPr>
      </w:pPr>
      <w:r w:rsidRPr="003D2C69">
        <w:rPr>
          <w:lang w:val="uk-UA"/>
        </w:rPr>
        <w:t>53</w:t>
      </w:r>
      <w:r w:rsidRPr="003D2C69" w:rsidR="00F13148">
        <w:rPr>
          <w:lang w:val="uk-UA"/>
        </w:rPr>
        <w:t>.  </w:t>
      </w:r>
      <w:r w:rsidRPr="003D2C69">
        <w:rPr>
          <w:lang w:val="uk-UA"/>
        </w:rPr>
        <w:t>Насамкінець дії органів державної влади у цій справі були ще більш неприйнятними з огляду на вразливість заявників та їхню схильність до впливу</w:t>
      </w:r>
      <w:r w:rsidRPr="003D2C69" w:rsidR="00ED6AD7">
        <w:rPr>
          <w:lang w:val="uk-UA"/>
        </w:rPr>
        <w:t>, який на них здійснювали</w:t>
      </w:r>
      <w:r w:rsidRPr="003D2C69">
        <w:rPr>
          <w:lang w:val="uk-UA"/>
        </w:rPr>
        <w:t xml:space="preserve"> </w:t>
      </w:r>
      <w:r w:rsidRPr="003D2C69" w:rsidR="00ED6AD7">
        <w:rPr>
          <w:lang w:val="uk-UA"/>
        </w:rPr>
        <w:t xml:space="preserve">органи </w:t>
      </w:r>
      <w:r w:rsidRPr="003D2C69">
        <w:rPr>
          <w:lang w:val="uk-UA"/>
        </w:rPr>
        <w:t>державної влади. У зв</w:t>
      </w:r>
      <w:r w:rsidRPr="003D2C69" w:rsidR="003D2C69">
        <w:rPr>
          <w:lang w:val="uk-UA"/>
        </w:rPr>
        <w:t>’</w:t>
      </w:r>
      <w:r w:rsidRPr="003D2C69">
        <w:rPr>
          <w:lang w:val="uk-UA"/>
        </w:rPr>
        <w:t xml:space="preserve">язку з цим Суд зазначає, що заявники залишалися під вартою у Жовтоводській </w:t>
      </w:r>
      <w:r w:rsidRPr="003D2C69" w:rsidR="004034E3">
        <w:rPr>
          <w:lang w:val="uk-UA"/>
        </w:rPr>
        <w:t xml:space="preserve">колонії </w:t>
      </w:r>
      <w:r w:rsidRPr="003D2C69">
        <w:rPr>
          <w:lang w:val="uk-UA"/>
        </w:rPr>
        <w:t xml:space="preserve">протягом періодів з одним винятком (заявник № 38, звільнений </w:t>
      </w:r>
      <w:r w:rsidRPr="003D2C69" w:rsidR="00C035CF">
        <w:rPr>
          <w:lang w:val="uk-UA"/>
        </w:rPr>
        <w:t xml:space="preserve">03 </w:t>
      </w:r>
      <w:r w:rsidRPr="003D2C69">
        <w:rPr>
          <w:lang w:val="uk-UA"/>
        </w:rPr>
        <w:t xml:space="preserve">квітня 2020 року) від чотирьох до </w:t>
      </w:r>
      <w:r w:rsidRPr="003D2C69">
        <w:rPr>
          <w:lang w:val="uk-UA"/>
        </w:rPr>
        <w:t>дев</w:t>
      </w:r>
      <w:r w:rsidRPr="003D2C69" w:rsidR="003D2C69">
        <w:rPr>
          <w:lang w:val="uk-UA"/>
        </w:rPr>
        <w:t>’</w:t>
      </w:r>
      <w:r w:rsidRPr="003D2C69">
        <w:rPr>
          <w:lang w:val="uk-UA"/>
        </w:rPr>
        <w:t xml:space="preserve">яти місяців після першого опитування 11 березня 2020 року, і більшість з них продовжили відбувати покарання в інших установах, таким чином залишаючись протягом тривалого часу під виключним контролем адміністрації установ виконання покарань та маючи лише обмежений контакт із зовнішнім світом. Крім того, опитування </w:t>
      </w:r>
      <w:r w:rsidRPr="003D2C69" w:rsidR="002E3808">
        <w:rPr>
          <w:lang w:val="uk-UA"/>
        </w:rPr>
        <w:t>11 </w:t>
      </w:r>
      <w:r w:rsidRPr="003D2C69">
        <w:rPr>
          <w:lang w:val="uk-UA"/>
        </w:rPr>
        <w:t>березня 2020 року проводилося комітетом, що складався з шести старших посадових осіб установи виконання покарань, у розпорядженні яких були різні засоби, здатні погіршити становище заявників. Юристи заявників, присутність яких могла б певною мірою врівноважити цю вразливість та забезпечити захист від примусу, не були ані запрошені, ані повідомлені.</w:t>
      </w:r>
    </w:p>
    <w:p w:rsidRPr="003D2C69" w:rsidR="005132D3" w:rsidP="003D2C69" w14:paraId="5B728EAF" w14:textId="19A186DF">
      <w:pPr>
        <w:pStyle w:val="JuPara"/>
        <w:rPr>
          <w:lang w:val="uk-UA"/>
        </w:rPr>
      </w:pPr>
      <w:r w:rsidRPr="003D2C69">
        <w:rPr>
          <w:lang w:val="uk-UA"/>
        </w:rPr>
        <w:t>54</w:t>
      </w:r>
      <w:r w:rsidRPr="003D2C69" w:rsidR="00F13148">
        <w:rPr>
          <w:lang w:val="uk-UA"/>
        </w:rPr>
        <w:t>.  </w:t>
      </w:r>
      <w:r w:rsidRPr="003D2C69">
        <w:rPr>
          <w:lang w:val="uk-UA"/>
        </w:rPr>
        <w:t>Зазначених міркувань достатньо</w:t>
      </w:r>
      <w:r w:rsidRPr="003D2C69" w:rsidR="00ED6AD7">
        <w:rPr>
          <w:lang w:val="uk-UA"/>
        </w:rPr>
        <w:t xml:space="preserve"> для</w:t>
      </w:r>
      <w:r w:rsidRPr="003D2C69">
        <w:rPr>
          <w:lang w:val="uk-UA"/>
        </w:rPr>
        <w:t xml:space="preserve"> </w:t>
      </w:r>
      <w:r w:rsidRPr="003D2C69" w:rsidR="00ED6AD7">
        <w:rPr>
          <w:lang w:val="uk-UA"/>
        </w:rPr>
        <w:t xml:space="preserve">висновку </w:t>
      </w:r>
      <w:r w:rsidRPr="003D2C69">
        <w:rPr>
          <w:lang w:val="uk-UA"/>
        </w:rPr>
        <w:t>Суд</w:t>
      </w:r>
      <w:r w:rsidRPr="003D2C69" w:rsidR="00ED6AD7">
        <w:rPr>
          <w:lang w:val="uk-UA"/>
        </w:rPr>
        <w:t>у</w:t>
      </w:r>
      <w:r w:rsidRPr="003D2C69">
        <w:rPr>
          <w:lang w:val="uk-UA"/>
        </w:rPr>
        <w:t>, що, за винятком заявників № 41 і № 42, всі інші можуть обґрунтовано вважатися такими, які відчували залякування та мали законний страх щодо репресій, коли їх опитували працівники установи виконання покарань у зв</w:t>
      </w:r>
      <w:r w:rsidRPr="003D2C69" w:rsidR="003D2C69">
        <w:rPr>
          <w:lang w:val="uk-UA"/>
        </w:rPr>
        <w:t>’</w:t>
      </w:r>
      <w:r w:rsidRPr="003D2C69">
        <w:rPr>
          <w:lang w:val="uk-UA"/>
        </w:rPr>
        <w:t xml:space="preserve">язку з їхніми заявами до Суду, </w:t>
      </w:r>
      <w:r w:rsidRPr="003D2C69" w:rsidR="002E3808">
        <w:rPr>
          <w:lang w:val="uk-UA"/>
        </w:rPr>
        <w:t>а</w:t>
      </w:r>
      <w:r w:rsidRPr="003D2C69">
        <w:rPr>
          <w:lang w:val="uk-UA"/>
        </w:rPr>
        <w:t xml:space="preserve"> десятьох з них змусили </w:t>
      </w:r>
      <w:r w:rsidRPr="003D2C69" w:rsidR="00375CF5">
        <w:rPr>
          <w:lang w:val="uk-UA"/>
        </w:rPr>
        <w:t xml:space="preserve">надати </w:t>
      </w:r>
      <w:r w:rsidRPr="003D2C69">
        <w:rPr>
          <w:lang w:val="uk-UA"/>
        </w:rPr>
        <w:t xml:space="preserve">усні або письмові заяви. </w:t>
      </w:r>
      <w:r w:rsidRPr="003D2C69" w:rsidR="00D93E63">
        <w:rPr>
          <w:lang w:val="uk-UA"/>
        </w:rPr>
        <w:t>Таким чином, т</w:t>
      </w:r>
      <w:r w:rsidRPr="003D2C69">
        <w:rPr>
          <w:lang w:val="uk-UA"/>
        </w:rPr>
        <w:t xml:space="preserve">ака поведінка становила неправомірне втручання у право на </w:t>
      </w:r>
      <w:r w:rsidRPr="003D2C69" w:rsidR="00D93E63">
        <w:rPr>
          <w:lang w:val="uk-UA"/>
        </w:rPr>
        <w:t xml:space="preserve">подання </w:t>
      </w:r>
      <w:r w:rsidRPr="003D2C69">
        <w:rPr>
          <w:lang w:val="uk-UA"/>
        </w:rPr>
        <w:t>індивідуальн</w:t>
      </w:r>
      <w:r w:rsidRPr="003D2C69" w:rsidR="00D93E63">
        <w:rPr>
          <w:lang w:val="uk-UA"/>
        </w:rPr>
        <w:t xml:space="preserve">ої заяви всупереч </w:t>
      </w:r>
      <w:r w:rsidRPr="003D2C69">
        <w:rPr>
          <w:lang w:val="uk-UA"/>
        </w:rPr>
        <w:t>вимогам статті 34 Конвенції.</w:t>
      </w:r>
    </w:p>
    <w:p w:rsidRPr="003D2C69" w:rsidR="00FD5B13" w:rsidP="003D2C69" w14:paraId="54D8C3F0" w14:textId="77777777">
      <w:pPr>
        <w:pStyle w:val="JuHIRoman"/>
        <w:tabs>
          <w:tab w:val="left" w:pos="567"/>
          <w:tab w:val="left" w:pos="680"/>
        </w:tabs>
        <w:ind w:left="397" w:hanging="397"/>
        <w:rPr>
          <w:lang w:val="uk-UA"/>
        </w:rPr>
      </w:pPr>
      <w:r w:rsidRPr="003D2C69">
        <w:rPr>
          <w:lang w:val="uk-UA"/>
        </w:rPr>
        <w:t>СТВЕРДЖУВАНЕ ПОРУШЕННЯ СТАТЕЙ 3 І 13 КОНВЕНЦІЇ</w:t>
      </w:r>
    </w:p>
    <w:p w:rsidRPr="003D2C69" w:rsidR="00D93E63" w:rsidP="003D2C69" w14:paraId="1AE1B6DD" w14:textId="30D79DC2">
      <w:pPr>
        <w:pStyle w:val="JuPara"/>
        <w:rPr>
          <w:lang w:val="uk-UA"/>
        </w:rPr>
      </w:pPr>
      <w:r w:rsidRPr="003D2C69">
        <w:rPr>
          <w:lang w:val="uk-UA"/>
        </w:rPr>
        <w:t>55</w:t>
      </w:r>
      <w:r w:rsidRPr="003D2C69" w:rsidR="00F13148">
        <w:rPr>
          <w:lang w:val="uk-UA"/>
        </w:rPr>
        <w:t>.  </w:t>
      </w:r>
      <w:r w:rsidRPr="003D2C69">
        <w:rPr>
          <w:lang w:val="uk-UA"/>
        </w:rPr>
        <w:t xml:space="preserve">Заявники скаржилися за статтею 3 Конвенції на неналежні умови тримання </w:t>
      </w:r>
      <w:r w:rsidRPr="003D2C69" w:rsidR="00537ADA">
        <w:rPr>
          <w:lang w:val="uk-UA"/>
        </w:rPr>
        <w:t xml:space="preserve">їх </w:t>
      </w:r>
      <w:r w:rsidRPr="003D2C69">
        <w:rPr>
          <w:lang w:val="uk-UA"/>
        </w:rPr>
        <w:t xml:space="preserve">під вартою у Жовтоводській </w:t>
      </w:r>
      <w:r w:rsidRPr="003D2C69" w:rsidR="00537ADA">
        <w:rPr>
          <w:lang w:val="uk-UA"/>
        </w:rPr>
        <w:t>колонії</w:t>
      </w:r>
      <w:r w:rsidRPr="003D2C69">
        <w:rPr>
          <w:lang w:val="uk-UA"/>
        </w:rPr>
        <w:t xml:space="preserve">. Вони також посилалися на статтю 8 Конвенції, стверджуючи, що туалети не були належним чином відокремлені від решти камери. Насамкінець вони скаржилися на відсутність у них ефективного засобу юридичного захисту </w:t>
      </w:r>
      <w:r w:rsidRPr="003D2C69" w:rsidR="00537ADA">
        <w:rPr>
          <w:lang w:val="uk-UA"/>
        </w:rPr>
        <w:t>у зв</w:t>
      </w:r>
      <w:r w:rsidRPr="003D2C69" w:rsidR="003D2C69">
        <w:rPr>
          <w:lang w:val="uk-UA"/>
        </w:rPr>
        <w:t>’</w:t>
      </w:r>
      <w:r w:rsidRPr="003D2C69" w:rsidR="00537ADA">
        <w:rPr>
          <w:lang w:val="uk-UA"/>
        </w:rPr>
        <w:t xml:space="preserve">язку з їхніми </w:t>
      </w:r>
      <w:r w:rsidRPr="003D2C69">
        <w:rPr>
          <w:lang w:val="uk-UA"/>
        </w:rPr>
        <w:t>скарг</w:t>
      </w:r>
      <w:r w:rsidRPr="003D2C69" w:rsidR="00537ADA">
        <w:rPr>
          <w:lang w:val="uk-UA"/>
        </w:rPr>
        <w:t>ами</w:t>
      </w:r>
      <w:r w:rsidRPr="003D2C69">
        <w:rPr>
          <w:lang w:val="uk-UA"/>
        </w:rPr>
        <w:t xml:space="preserve"> за статтями 3 та 8 Конвенції, як того вимагає стаття 13 Конвенції.</w:t>
      </w:r>
    </w:p>
    <w:p w:rsidRPr="003D2C69" w:rsidR="00D93E63" w:rsidP="003D2C69" w14:paraId="60310C9B" w14:textId="77777777">
      <w:pPr>
        <w:pStyle w:val="JuPara"/>
        <w:rPr>
          <w:lang w:val="uk-UA"/>
        </w:rPr>
      </w:pPr>
      <w:r w:rsidRPr="003D2C69">
        <w:rPr>
          <w:lang w:val="uk-UA"/>
        </w:rPr>
        <w:t>56</w:t>
      </w:r>
      <w:r w:rsidRPr="003D2C69" w:rsidR="00F13148">
        <w:rPr>
          <w:lang w:val="uk-UA"/>
        </w:rPr>
        <w:t>.  </w:t>
      </w:r>
      <w:r w:rsidRPr="003D2C69">
        <w:rPr>
          <w:lang w:val="uk-UA"/>
        </w:rPr>
        <w:t xml:space="preserve">Суд, якому належить провідна роль щодо здійснення юридичної кваліфікації фактів справи (див. рішення у справі «Радомілья та інші проти Хорватії» [ВП] </w:t>
      </w:r>
      <w:r w:rsidRPr="003D2C69">
        <w:rPr>
          <w:i/>
          <w:iCs/>
          <w:lang w:val="uk-UA"/>
        </w:rPr>
        <w:t xml:space="preserve">(Radomilja and Others v. Croatia) </w:t>
      </w:r>
      <w:r w:rsidRPr="003D2C69">
        <w:rPr>
          <w:lang w:val="uk-UA"/>
        </w:rPr>
        <w:t>[GC], заяви № 37685/10 та № 22768/12, пункт 124, від 20 березня 2018), вважає, що скарги заявників слід розглядати виключно з точки зору статей 3 та 13 Конвенції, які передбачають:</w:t>
      </w:r>
    </w:p>
    <w:p w:rsidRPr="003D2C69" w:rsidR="00FD5B13" w:rsidP="003D2C69" w14:paraId="54BD8BB8" w14:textId="77777777">
      <w:pPr>
        <w:pStyle w:val="JuHArticle"/>
        <w:rPr>
          <w:lang w:val="uk-UA"/>
        </w:rPr>
      </w:pPr>
      <w:r w:rsidRPr="003D2C69">
        <w:rPr>
          <w:lang w:val="uk-UA"/>
        </w:rPr>
        <w:t>Стаття 3 Конвенції</w:t>
      </w:r>
    </w:p>
    <w:p w:rsidRPr="003D2C69" w:rsidR="00D93E63" w:rsidP="003D2C69" w14:paraId="06A603E3" w14:textId="77777777">
      <w:pPr>
        <w:pStyle w:val="JuQuot"/>
        <w:rPr>
          <w:lang w:val="uk-UA"/>
        </w:rPr>
      </w:pPr>
      <w:r w:rsidRPr="003D2C69">
        <w:rPr>
          <w:lang w:val="uk-UA"/>
        </w:rPr>
        <w:t>«Нікого не може бути піддано катуванню або нелюдському чи такому, що принижує гідність, поводженню або покаранню.»</w:t>
      </w:r>
    </w:p>
    <w:p w:rsidRPr="003D2C69" w:rsidR="00FD5B13" w:rsidP="003D2C69" w14:paraId="29EFE07A" w14:textId="77777777">
      <w:pPr>
        <w:pStyle w:val="JuHArticle"/>
        <w:rPr>
          <w:lang w:val="uk-UA"/>
        </w:rPr>
      </w:pPr>
      <w:r w:rsidRPr="003D2C69">
        <w:rPr>
          <w:lang w:val="uk-UA"/>
        </w:rPr>
        <w:t>Стаття 13 Конвенції</w:t>
      </w:r>
    </w:p>
    <w:p w:rsidRPr="003D2C69" w:rsidR="00D93E63" w:rsidP="003D2C69" w14:paraId="728366F5" w14:textId="77777777">
      <w:pPr>
        <w:pStyle w:val="JuQuot"/>
        <w:rPr>
          <w:lang w:val="uk-UA"/>
        </w:rPr>
      </w:pPr>
      <w:r w:rsidRPr="003D2C69">
        <w:rPr>
          <w:lang w:val="uk-UA"/>
        </w:rPr>
        <w:t>«Кожен, чиї права та свободи, визнані в цій Конвенції, було порушено, має право на ефективний засіб правового захисту в національному органі, навіть якщо таке порушення було вчинене особами, які здійснювали свої офіційні повноваження.»</w:t>
      </w:r>
    </w:p>
    <w:p w:rsidRPr="003D2C69" w:rsidR="00FD5B13" w:rsidP="003D2C69" w14:paraId="3611BF83" w14:textId="77777777">
      <w:pPr>
        <w:pStyle w:val="JuHA"/>
        <w:numPr>
          <w:ilvl w:val="2"/>
          <w:numId w:val="21"/>
        </w:numPr>
        <w:ind w:left="510" w:hanging="340"/>
        <w:rPr>
          <w:lang w:val="uk-UA"/>
        </w:rPr>
      </w:pPr>
      <w:r w:rsidRPr="003D2C69">
        <w:rPr>
          <w:lang w:val="uk-UA"/>
        </w:rPr>
        <w:t>Прийнятність</w:t>
      </w:r>
    </w:p>
    <w:p w:rsidRPr="003D2C69" w:rsidR="000878B7" w:rsidP="003D2C69" w14:paraId="61ECDDD4" w14:textId="5D91D5F8">
      <w:pPr>
        <w:pStyle w:val="JuPara"/>
        <w:rPr>
          <w:lang w:val="uk-UA"/>
        </w:rPr>
      </w:pPr>
      <w:r w:rsidRPr="003D2C69">
        <w:rPr>
          <w:lang w:val="uk-UA"/>
        </w:rPr>
        <w:t>57</w:t>
      </w:r>
      <w:r w:rsidRPr="003D2C69" w:rsidR="00F13148">
        <w:rPr>
          <w:lang w:val="uk-UA"/>
        </w:rPr>
        <w:t>.  </w:t>
      </w:r>
      <w:r w:rsidRPr="003D2C69">
        <w:rPr>
          <w:lang w:val="uk-UA"/>
        </w:rPr>
        <w:t xml:space="preserve">Уряд стверджував, що подані заявниками № 1 – 10 заяви слід </w:t>
      </w:r>
      <w:r w:rsidRPr="003D2C69" w:rsidR="00F03210">
        <w:rPr>
          <w:lang w:val="uk-UA"/>
        </w:rPr>
        <w:t xml:space="preserve">було </w:t>
      </w:r>
      <w:r w:rsidRPr="003D2C69">
        <w:rPr>
          <w:lang w:val="uk-UA"/>
        </w:rPr>
        <w:t xml:space="preserve">виключити з реєстру справ Суду з огляду на твердження, </w:t>
      </w:r>
      <w:r w:rsidRPr="003D2C69" w:rsidR="00375CF5">
        <w:rPr>
          <w:lang w:val="uk-UA"/>
        </w:rPr>
        <w:t>зроблені</w:t>
      </w:r>
      <w:r w:rsidRPr="003D2C69">
        <w:rPr>
          <w:lang w:val="uk-UA"/>
        </w:rPr>
        <w:t xml:space="preserve"> </w:t>
      </w:r>
      <w:r w:rsidRPr="003D2C69" w:rsidR="00375CF5">
        <w:rPr>
          <w:lang w:val="uk-UA"/>
        </w:rPr>
        <w:t xml:space="preserve">цими </w:t>
      </w:r>
      <w:r w:rsidRPr="003D2C69">
        <w:rPr>
          <w:lang w:val="uk-UA"/>
        </w:rPr>
        <w:t>заявник</w:t>
      </w:r>
      <w:r w:rsidRPr="003D2C69" w:rsidR="00375CF5">
        <w:rPr>
          <w:lang w:val="uk-UA"/>
        </w:rPr>
        <w:t>ам</w:t>
      </w:r>
      <w:r w:rsidRPr="003D2C69">
        <w:rPr>
          <w:lang w:val="uk-UA"/>
        </w:rPr>
        <w:t xml:space="preserve">и під час їхнього опитування, що вони не </w:t>
      </w:r>
      <w:r w:rsidRPr="003D2C69" w:rsidR="00F03210">
        <w:rPr>
          <w:lang w:val="uk-UA"/>
        </w:rPr>
        <w:t xml:space="preserve">мали </w:t>
      </w:r>
      <w:r w:rsidRPr="003D2C69">
        <w:rPr>
          <w:lang w:val="uk-UA"/>
        </w:rPr>
        <w:t>скарг на умови тримання під вартою. В якості альтернативи Уряд запропонував Суду визнати всі заяви неприйнятними з огляду на зловживання правом на подання індивідуальної заяви у зв</w:t>
      </w:r>
      <w:r w:rsidRPr="003D2C69" w:rsidR="003D2C69">
        <w:rPr>
          <w:lang w:val="uk-UA"/>
        </w:rPr>
        <w:t>’</w:t>
      </w:r>
      <w:r w:rsidRPr="003D2C69">
        <w:rPr>
          <w:lang w:val="uk-UA"/>
        </w:rPr>
        <w:t>язку з поведінкою представників, зокрема, подання</w:t>
      </w:r>
      <w:r w:rsidRPr="003D2C69" w:rsidR="00550277">
        <w:rPr>
          <w:lang w:val="uk-UA"/>
        </w:rPr>
        <w:t>м</w:t>
      </w:r>
      <w:r w:rsidRPr="003D2C69">
        <w:rPr>
          <w:lang w:val="uk-UA"/>
        </w:rPr>
        <w:t xml:space="preserve"> фотографій, на яких</w:t>
      </w:r>
      <w:r w:rsidRPr="003D2C69" w:rsidR="00F03210">
        <w:rPr>
          <w:lang w:val="uk-UA"/>
        </w:rPr>
        <w:t xml:space="preserve"> було</w:t>
      </w:r>
      <w:r w:rsidRPr="003D2C69">
        <w:rPr>
          <w:lang w:val="uk-UA"/>
        </w:rPr>
        <w:t xml:space="preserve"> зображено приміщення, які не </w:t>
      </w:r>
      <w:r w:rsidRPr="003D2C69" w:rsidR="00F03210">
        <w:rPr>
          <w:lang w:val="uk-UA"/>
        </w:rPr>
        <w:t>використовувалися</w:t>
      </w:r>
      <w:r w:rsidRPr="003D2C69">
        <w:rPr>
          <w:lang w:val="uk-UA"/>
        </w:rPr>
        <w:t xml:space="preserve">, масове розповсюдження порожніх формулярів заяв і відсутність </w:t>
      </w:r>
      <w:r w:rsidRPr="003D2C69" w:rsidR="00F03210">
        <w:rPr>
          <w:lang w:val="uk-UA"/>
        </w:rPr>
        <w:t xml:space="preserve">індивідуалізованих </w:t>
      </w:r>
      <w:r w:rsidRPr="003D2C69">
        <w:rPr>
          <w:lang w:val="uk-UA"/>
        </w:rPr>
        <w:t>скарг (див. пункти 14 і 20).</w:t>
      </w:r>
    </w:p>
    <w:p w:rsidRPr="003D2C69" w:rsidR="000878B7" w:rsidP="003D2C69" w14:paraId="5706F4AB" w14:textId="77777777">
      <w:pPr>
        <w:pStyle w:val="JuPara"/>
        <w:rPr>
          <w:lang w:val="uk-UA"/>
        </w:rPr>
      </w:pPr>
      <w:r w:rsidRPr="003D2C69">
        <w:rPr>
          <w:lang w:val="uk-UA"/>
        </w:rPr>
        <w:t>58</w:t>
      </w:r>
      <w:r w:rsidRPr="003D2C69" w:rsidR="00F13148">
        <w:rPr>
          <w:lang w:val="uk-UA"/>
        </w:rPr>
        <w:t>.  </w:t>
      </w:r>
      <w:r w:rsidRPr="003D2C69">
        <w:rPr>
          <w:lang w:val="uk-UA"/>
        </w:rPr>
        <w:t>Заявники стверджували, що всі вони особисто зустрічалися зі своїми представниками, передали свої скарги та висловили готовність подати заяву до Суду.</w:t>
      </w:r>
    </w:p>
    <w:p w:rsidRPr="003D2C69" w:rsidR="000878B7" w:rsidP="003D2C69" w14:paraId="40E5181E" w14:textId="4AC9CFE6">
      <w:pPr>
        <w:pStyle w:val="JuPara"/>
        <w:rPr>
          <w:lang w:val="uk-UA"/>
        </w:rPr>
      </w:pPr>
      <w:r w:rsidRPr="003D2C69">
        <w:rPr>
          <w:lang w:val="uk-UA"/>
        </w:rPr>
        <w:t>59</w:t>
      </w:r>
      <w:r w:rsidRPr="003D2C69" w:rsidR="00F13148">
        <w:rPr>
          <w:lang w:val="uk-UA"/>
        </w:rPr>
        <w:t>.  </w:t>
      </w:r>
      <w:r w:rsidRPr="003D2C69">
        <w:rPr>
          <w:lang w:val="uk-UA"/>
        </w:rPr>
        <w:t xml:space="preserve">Суд враховує свої наведені висновки щодо скарги за статтею 34 Конвенції і тому відхиляє аргумент, що заяви мають бути </w:t>
      </w:r>
      <w:r w:rsidRPr="003D2C69" w:rsidR="00F03210">
        <w:rPr>
          <w:lang w:val="uk-UA"/>
        </w:rPr>
        <w:t xml:space="preserve">вилучені </w:t>
      </w:r>
      <w:r w:rsidRPr="003D2C69">
        <w:rPr>
          <w:lang w:val="uk-UA"/>
        </w:rPr>
        <w:t xml:space="preserve">з реєстру справ. Стосовно </w:t>
      </w:r>
      <w:r w:rsidRPr="003D2C69" w:rsidR="00F03210">
        <w:rPr>
          <w:lang w:val="uk-UA"/>
        </w:rPr>
        <w:t xml:space="preserve">другого аспекту </w:t>
      </w:r>
      <w:r w:rsidRPr="003D2C69">
        <w:rPr>
          <w:lang w:val="uk-UA"/>
        </w:rPr>
        <w:t xml:space="preserve">заперечення Уряду </w:t>
      </w:r>
      <w:r w:rsidRPr="003D2C69" w:rsidR="006B165C">
        <w:rPr>
          <w:lang w:val="uk-UA"/>
        </w:rPr>
        <w:t>–</w:t>
      </w:r>
      <w:r w:rsidRPr="003D2C69" w:rsidR="00F03210">
        <w:rPr>
          <w:lang w:val="uk-UA"/>
        </w:rPr>
        <w:t xml:space="preserve"> </w:t>
      </w:r>
      <w:r w:rsidRPr="003D2C69">
        <w:rPr>
          <w:lang w:val="uk-UA"/>
        </w:rPr>
        <w:t>про стверджуване зловживання правом на подання індивідуальної заяви у зв</w:t>
      </w:r>
      <w:r w:rsidRPr="003D2C69" w:rsidR="003D2C69">
        <w:rPr>
          <w:lang w:val="uk-UA"/>
        </w:rPr>
        <w:t>’</w:t>
      </w:r>
      <w:r w:rsidRPr="003D2C69">
        <w:rPr>
          <w:lang w:val="uk-UA"/>
        </w:rPr>
        <w:t>язку зі способом подання, якістю заяв і підтверджуючих доказів</w:t>
      </w:r>
      <w:r w:rsidRPr="003D2C69" w:rsidR="00E9564C">
        <w:rPr>
          <w:lang w:val="uk-UA"/>
        </w:rPr>
        <w:t xml:space="preserve"> – </w:t>
      </w:r>
      <w:r w:rsidRPr="003D2C69">
        <w:rPr>
          <w:lang w:val="uk-UA"/>
        </w:rPr>
        <w:t>Суд вважає, що це питання тісно пов</w:t>
      </w:r>
      <w:r w:rsidRPr="003D2C69" w:rsidR="003D2C69">
        <w:rPr>
          <w:lang w:val="uk-UA"/>
        </w:rPr>
        <w:t>’</w:t>
      </w:r>
      <w:r w:rsidRPr="003D2C69">
        <w:rPr>
          <w:lang w:val="uk-UA"/>
        </w:rPr>
        <w:t xml:space="preserve">язане з достовірністю та переконливістю скарги заявників на умови тримання </w:t>
      </w:r>
      <w:r w:rsidRPr="003D2C69" w:rsidR="00F03210">
        <w:rPr>
          <w:lang w:val="uk-UA"/>
        </w:rPr>
        <w:t xml:space="preserve">їх </w:t>
      </w:r>
      <w:r w:rsidRPr="003D2C69">
        <w:rPr>
          <w:lang w:val="uk-UA"/>
        </w:rPr>
        <w:t>під вартою. Тому він вважає за необхідне долучити це заперечення до суті скарги за статтею 3 Конвенції.</w:t>
      </w:r>
    </w:p>
    <w:p w:rsidRPr="003D2C69" w:rsidR="000878B7" w:rsidP="003D2C69" w14:paraId="2FDB0221" w14:textId="77777777">
      <w:pPr>
        <w:pStyle w:val="JuPara"/>
        <w:rPr>
          <w:lang w:val="uk-UA"/>
        </w:rPr>
      </w:pPr>
      <w:r w:rsidRPr="003D2C69">
        <w:rPr>
          <w:lang w:val="uk-UA"/>
        </w:rPr>
        <w:t>60</w:t>
      </w:r>
      <w:r w:rsidRPr="003D2C69" w:rsidR="00F13148">
        <w:rPr>
          <w:lang w:val="uk-UA"/>
        </w:rPr>
        <w:t>.  </w:t>
      </w:r>
      <w:r w:rsidRPr="003D2C69">
        <w:rPr>
          <w:lang w:val="uk-UA"/>
        </w:rPr>
        <w:t xml:space="preserve">Насамкінець Суд зазначає, що ці скарги за статтями 3 та 13 Конвенції не є ні явно необґрунтованими, ні неприйнятними з будь-яких інших підстав, перелічених у статті 35 Конвенції. Тому </w:t>
      </w:r>
      <w:r w:rsidRPr="003D2C69" w:rsidR="002F07F0">
        <w:rPr>
          <w:lang w:val="uk-UA"/>
        </w:rPr>
        <w:t xml:space="preserve">вони мають бути визнані </w:t>
      </w:r>
      <w:r w:rsidRPr="003D2C69">
        <w:rPr>
          <w:lang w:val="uk-UA"/>
        </w:rPr>
        <w:t>прийнятними.</w:t>
      </w:r>
    </w:p>
    <w:p w:rsidRPr="003D2C69" w:rsidR="00FD5B13" w:rsidP="003D2C69" w14:paraId="7FED6D8C" w14:textId="77777777">
      <w:pPr>
        <w:pStyle w:val="JuHA"/>
        <w:numPr>
          <w:ilvl w:val="2"/>
          <w:numId w:val="21"/>
        </w:numPr>
        <w:ind w:left="510" w:hanging="340"/>
        <w:rPr>
          <w:lang w:val="uk-UA"/>
        </w:rPr>
      </w:pPr>
      <w:r w:rsidRPr="003D2C69">
        <w:rPr>
          <w:lang w:val="uk-UA"/>
        </w:rPr>
        <w:t>Суть</w:t>
      </w:r>
    </w:p>
    <w:p w:rsidRPr="003D2C69" w:rsidR="002F07F0" w:rsidP="003D2C69" w14:paraId="52909197" w14:textId="77777777">
      <w:pPr>
        <w:pStyle w:val="JuPara"/>
        <w:rPr>
          <w:lang w:val="uk-UA"/>
        </w:rPr>
      </w:pPr>
      <w:r w:rsidRPr="003D2C69">
        <w:rPr>
          <w:lang w:val="uk-UA"/>
        </w:rPr>
        <w:t>61</w:t>
      </w:r>
      <w:r w:rsidRPr="003D2C69" w:rsidR="00F13148">
        <w:rPr>
          <w:lang w:val="uk-UA"/>
        </w:rPr>
        <w:t>.  </w:t>
      </w:r>
      <w:r w:rsidRPr="003D2C69">
        <w:rPr>
          <w:lang w:val="uk-UA"/>
        </w:rPr>
        <w:t xml:space="preserve">Заявники стверджували, що умови тримання </w:t>
      </w:r>
      <w:r w:rsidRPr="003D2C69" w:rsidR="00F00658">
        <w:rPr>
          <w:lang w:val="uk-UA"/>
        </w:rPr>
        <w:t xml:space="preserve">їх </w:t>
      </w:r>
      <w:r w:rsidRPr="003D2C69">
        <w:rPr>
          <w:lang w:val="uk-UA"/>
        </w:rPr>
        <w:t xml:space="preserve">у Жовтоводській </w:t>
      </w:r>
      <w:r w:rsidRPr="003D2C69" w:rsidR="00F00658">
        <w:rPr>
          <w:lang w:val="uk-UA"/>
        </w:rPr>
        <w:t xml:space="preserve">колонії </w:t>
      </w:r>
      <w:r w:rsidRPr="003D2C69">
        <w:rPr>
          <w:lang w:val="uk-UA"/>
        </w:rPr>
        <w:t xml:space="preserve">були неналежними та прирівнювалися до нелюдського та такого, що принижує гідність, поводження. На </w:t>
      </w:r>
      <w:r w:rsidRPr="003D2C69" w:rsidR="00550277">
        <w:rPr>
          <w:lang w:val="uk-UA"/>
        </w:rPr>
        <w:t xml:space="preserve">підтримку </w:t>
      </w:r>
      <w:r w:rsidRPr="003D2C69">
        <w:rPr>
          <w:lang w:val="uk-UA"/>
        </w:rPr>
        <w:t>своїх тверджень вони посилалися на листи до різних національних органів влади, численні фотографії, зроблені в установі, та моніторинговий звіт ХПГ від 18 березня 2019 року, щорічну доповідь Омбудсмена за 2017 рік та пресреліз від 23 липня 2020 року, а також твердження Міністра юстиції України.</w:t>
      </w:r>
    </w:p>
    <w:p w:rsidRPr="003D2C69" w:rsidR="002F07F0" w:rsidP="003D2C69" w14:paraId="0F2E1FE8" w14:textId="77777777">
      <w:pPr>
        <w:pStyle w:val="JuPara"/>
        <w:rPr>
          <w:lang w:val="uk-UA"/>
        </w:rPr>
      </w:pPr>
      <w:r w:rsidRPr="003D2C69">
        <w:rPr>
          <w:lang w:val="uk-UA"/>
        </w:rPr>
        <w:t>62</w:t>
      </w:r>
      <w:r w:rsidRPr="003D2C69" w:rsidR="00F13148">
        <w:rPr>
          <w:lang w:val="uk-UA"/>
        </w:rPr>
        <w:t>.  </w:t>
      </w:r>
      <w:r w:rsidRPr="003D2C69">
        <w:rPr>
          <w:lang w:val="uk-UA"/>
        </w:rPr>
        <w:t xml:space="preserve">Уряд заперечив проти тверджень заявників. Він надав низку листів та довідок, складених адміністраціями установ виконання покарань, а також договори та акти виконаних робіт щодо різних послуг, наданих </w:t>
      </w:r>
      <w:r w:rsidRPr="003D2C69" w:rsidR="00BE050D">
        <w:rPr>
          <w:lang w:val="uk-UA"/>
        </w:rPr>
        <w:t>виправній колонії</w:t>
      </w:r>
      <w:r w:rsidRPr="003D2C69">
        <w:rPr>
          <w:lang w:val="uk-UA"/>
        </w:rPr>
        <w:t>, разом із низкою фотографій.</w:t>
      </w:r>
    </w:p>
    <w:p w:rsidRPr="003D2C69" w:rsidR="00BE050D" w:rsidP="003D2C69" w14:paraId="778AB6C8" w14:textId="77777777">
      <w:pPr>
        <w:pStyle w:val="JuPara"/>
        <w:rPr>
          <w:lang w:val="uk-UA"/>
        </w:rPr>
      </w:pPr>
      <w:r w:rsidRPr="003D2C69">
        <w:rPr>
          <w:lang w:val="uk-UA"/>
        </w:rPr>
        <w:t>63</w:t>
      </w:r>
      <w:r w:rsidRPr="003D2C69" w:rsidR="00F13148">
        <w:rPr>
          <w:lang w:val="uk-UA"/>
        </w:rPr>
        <w:t>.  </w:t>
      </w:r>
      <w:r w:rsidRPr="003D2C69">
        <w:rPr>
          <w:lang w:val="uk-UA"/>
        </w:rPr>
        <w:t xml:space="preserve">Насамперед Суд зазначає, що ці скарги підпадають під його усталену практику, загальні принципи якої були наведені в рішенні у справі «Муршич проти Хорватії» [ВП] </w:t>
      </w:r>
      <w:r w:rsidRPr="003D2C69">
        <w:rPr>
          <w:i/>
          <w:iCs/>
          <w:lang w:val="uk-UA"/>
        </w:rPr>
        <w:t>(Muršić v. Croatia)</w:t>
      </w:r>
      <w:r w:rsidRPr="003D2C69">
        <w:rPr>
          <w:lang w:val="uk-UA"/>
        </w:rPr>
        <w:t xml:space="preserve"> [GC],</w:t>
      </w:r>
      <w:r w:rsidRPr="003D2C69">
        <w:rPr>
          <w:i/>
          <w:iCs/>
          <w:lang w:val="uk-UA"/>
        </w:rPr>
        <w:t xml:space="preserve"> </w:t>
      </w:r>
      <w:r w:rsidRPr="003D2C69">
        <w:rPr>
          <w:iCs/>
          <w:lang w:val="uk-UA"/>
        </w:rPr>
        <w:t>заява</w:t>
      </w:r>
      <w:r w:rsidRPr="003D2C69">
        <w:rPr>
          <w:i/>
          <w:iCs/>
          <w:lang w:val="uk-UA"/>
        </w:rPr>
        <w:t xml:space="preserve"> </w:t>
      </w:r>
      <w:r w:rsidRPr="003D2C69">
        <w:rPr>
          <w:lang w:val="uk-UA"/>
        </w:rPr>
        <w:t xml:space="preserve">№ 7334/13, пункти 96 – 101, ЄСПЛ 2016). У керівній справі «Мельник проти України» </w:t>
      </w:r>
      <w:r w:rsidRPr="003D2C69">
        <w:rPr>
          <w:i/>
          <w:iCs/>
          <w:lang w:val="uk-UA"/>
        </w:rPr>
        <w:t>(Melnik v. Ukraine),</w:t>
      </w:r>
      <w:r w:rsidRPr="003D2C69">
        <w:rPr>
          <w:lang w:val="uk-UA"/>
        </w:rPr>
        <w:t xml:space="preserve"> заява № 72286/01, від 28 березня 2006 року) та згаданому рішенні у справі «Сукачов проти України» </w:t>
      </w:r>
      <w:r w:rsidRPr="003D2C69">
        <w:rPr>
          <w:i/>
          <w:iCs/>
          <w:lang w:val="uk-UA"/>
        </w:rPr>
        <w:t>(Sukachov v. Ukraine)</w:t>
      </w:r>
      <w:r w:rsidRPr="003D2C69">
        <w:rPr>
          <w:lang w:val="uk-UA"/>
        </w:rPr>
        <w:t xml:space="preserve">, Суд встановив порушення щодо питань, аналогічних порушеним у цій справі. Крім того, в рішенні у справі «Вітковський проти України» </w:t>
      </w:r>
      <w:r w:rsidRPr="003D2C69">
        <w:rPr>
          <w:i/>
          <w:iCs/>
          <w:lang w:val="uk-UA"/>
        </w:rPr>
        <w:t>(Vitkovskiy v. Ukraine)</w:t>
      </w:r>
      <w:r w:rsidRPr="003D2C69">
        <w:rPr>
          <w:lang w:val="uk-UA"/>
        </w:rPr>
        <w:t xml:space="preserve">, заява № 24938/06, пункти 119 – 122, від 26 вересня 2013 року) Суд розглянув умови тримання під вартою у Жовтоводській </w:t>
      </w:r>
      <w:r w:rsidRPr="003D2C69" w:rsidR="00F00658">
        <w:rPr>
          <w:lang w:val="uk-UA"/>
        </w:rPr>
        <w:t>колонії</w:t>
      </w:r>
      <w:r w:rsidRPr="003D2C69">
        <w:rPr>
          <w:lang w:val="uk-UA"/>
        </w:rPr>
        <w:t>.</w:t>
      </w:r>
    </w:p>
    <w:p w:rsidRPr="003D2C69" w:rsidR="00BE050D" w:rsidP="003D2C69" w14:paraId="1F931D01" w14:textId="77777777">
      <w:pPr>
        <w:pStyle w:val="JuPara"/>
        <w:rPr>
          <w:lang w:val="uk-UA"/>
        </w:rPr>
      </w:pPr>
      <w:r w:rsidRPr="003D2C69">
        <w:rPr>
          <w:lang w:val="uk-UA"/>
        </w:rPr>
        <w:t>64</w:t>
      </w:r>
      <w:r w:rsidRPr="003D2C69" w:rsidR="00F13148">
        <w:rPr>
          <w:lang w:val="uk-UA"/>
        </w:rPr>
        <w:t>.  </w:t>
      </w:r>
      <w:r w:rsidRPr="003D2C69">
        <w:rPr>
          <w:lang w:val="uk-UA"/>
        </w:rPr>
        <w:t xml:space="preserve">Тим не менш, Суд вважає за доцільне провести детальний розгляд цих скарг, аби повторити свої правила щодо стандарту та тягаря доказування у справах щодо умов тримання під вартою. На думку Суду, таке нагадування може сприяти кращому розумінню сторонами своїх відповідних ролей у провадженні, яке він розглядає, і тим самим покращити належне проведення цього провадження. Це особливо актуально в контексті відсутності ефективного національного засобу юридичного захисту щодо цієї структурної проблеми в Україні (див. згадане рішення у справі «Сукачов проти України» </w:t>
      </w:r>
      <w:r w:rsidRPr="003D2C69">
        <w:rPr>
          <w:i/>
          <w:iCs/>
          <w:lang w:val="uk-UA"/>
        </w:rPr>
        <w:t>(Sukachov v. Ukraine)</w:t>
      </w:r>
      <w:r w:rsidRPr="003D2C69">
        <w:rPr>
          <w:lang w:val="uk-UA"/>
        </w:rPr>
        <w:t xml:space="preserve">, пункти 125 і 137), у межах якої Суд продовжує отримувати значний потік аналогічних заяв та стикається з труднощами у встановленні фактів </w:t>
      </w:r>
      <w:r w:rsidRPr="003D2C69" w:rsidR="00550277">
        <w:rPr>
          <w:lang w:val="uk-UA"/>
        </w:rPr>
        <w:t>аналогічних</w:t>
      </w:r>
      <w:r w:rsidRPr="003D2C69">
        <w:rPr>
          <w:lang w:val="uk-UA"/>
        </w:rPr>
        <w:t xml:space="preserve"> тим, з якими стикається суд першої інстанції.</w:t>
      </w:r>
    </w:p>
    <w:p w:rsidRPr="003D2C69" w:rsidR="00BE050D" w:rsidP="003D2C69" w14:paraId="69CC7D10" w14:textId="3804CC60">
      <w:pPr>
        <w:pStyle w:val="JuPara"/>
        <w:rPr>
          <w:lang w:val="uk-UA"/>
        </w:rPr>
      </w:pPr>
      <w:r w:rsidRPr="003D2C69">
        <w:rPr>
          <w:lang w:val="uk-UA"/>
        </w:rPr>
        <w:t>65</w:t>
      </w:r>
      <w:r w:rsidRPr="003D2C69" w:rsidR="00F13148">
        <w:rPr>
          <w:lang w:val="uk-UA"/>
        </w:rPr>
        <w:t>.  </w:t>
      </w:r>
      <w:r w:rsidRPr="003D2C69">
        <w:rPr>
          <w:lang w:val="uk-UA"/>
        </w:rPr>
        <w:t xml:space="preserve">Відповідні принципи, що регулюють оцінку доказів, були </w:t>
      </w:r>
      <w:r w:rsidRPr="003D2C69" w:rsidR="00C62A57">
        <w:rPr>
          <w:lang w:val="uk-UA"/>
        </w:rPr>
        <w:t>наведені в згаданому рішенні</w:t>
      </w:r>
      <w:r w:rsidRPr="003D2C69">
        <w:rPr>
          <w:lang w:val="uk-UA"/>
        </w:rPr>
        <w:t xml:space="preserve"> у справі </w:t>
      </w:r>
      <w:r w:rsidRPr="003D2C69" w:rsidR="00C62A57">
        <w:rPr>
          <w:lang w:val="uk-UA"/>
        </w:rPr>
        <w:t xml:space="preserve">«Муршич проти Хорватії» </w:t>
      </w:r>
      <w:r w:rsidRPr="003D2C69" w:rsidR="00C62A57">
        <w:rPr>
          <w:i/>
          <w:iCs/>
          <w:lang w:val="uk-UA"/>
        </w:rPr>
        <w:t>(Muršić v. Croatia)</w:t>
      </w:r>
      <w:r w:rsidRPr="003D2C69">
        <w:rPr>
          <w:lang w:val="uk-UA"/>
        </w:rPr>
        <w:t>, пункти 127 і 128 з подальшими посиланнями). Зокрема, Суд особливо враховує об</w:t>
      </w:r>
      <w:r w:rsidRPr="003D2C69" w:rsidR="003D2C69">
        <w:rPr>
          <w:lang w:val="uk-UA"/>
        </w:rPr>
        <w:t>’</w:t>
      </w:r>
      <w:r w:rsidRPr="003D2C69">
        <w:rPr>
          <w:lang w:val="uk-UA"/>
        </w:rPr>
        <w:t xml:space="preserve">єктивні труднощі, з якими стикаються заявники під час збору доказів </w:t>
      </w:r>
      <w:r w:rsidRPr="003D2C69" w:rsidR="00C62A57">
        <w:rPr>
          <w:lang w:val="uk-UA"/>
        </w:rPr>
        <w:t>на</w:t>
      </w:r>
      <w:r w:rsidRPr="003D2C69">
        <w:rPr>
          <w:lang w:val="uk-UA"/>
        </w:rPr>
        <w:t xml:space="preserve"> </w:t>
      </w:r>
      <w:r w:rsidRPr="003D2C69" w:rsidR="00A2065A">
        <w:rPr>
          <w:lang w:val="uk-UA"/>
        </w:rPr>
        <w:t xml:space="preserve">підтримку </w:t>
      </w:r>
      <w:r w:rsidRPr="003D2C69">
        <w:rPr>
          <w:lang w:val="uk-UA"/>
        </w:rPr>
        <w:t xml:space="preserve">своїх тверджень </w:t>
      </w:r>
      <w:r w:rsidRPr="003D2C69" w:rsidR="00C62A57">
        <w:rPr>
          <w:lang w:val="uk-UA"/>
        </w:rPr>
        <w:t xml:space="preserve">про </w:t>
      </w:r>
      <w:r w:rsidRPr="003D2C69">
        <w:rPr>
          <w:lang w:val="uk-UA"/>
        </w:rPr>
        <w:t>умов</w:t>
      </w:r>
      <w:r w:rsidRPr="003D2C69" w:rsidR="00C62A57">
        <w:rPr>
          <w:lang w:val="uk-UA"/>
        </w:rPr>
        <w:t>и</w:t>
      </w:r>
      <w:r w:rsidRPr="003D2C69">
        <w:rPr>
          <w:lang w:val="uk-UA"/>
        </w:rPr>
        <w:t xml:space="preserve"> тримання</w:t>
      </w:r>
      <w:r w:rsidRPr="003D2C69" w:rsidR="00B91CCD">
        <w:rPr>
          <w:lang w:val="uk-UA"/>
        </w:rPr>
        <w:t xml:space="preserve"> їх</w:t>
      </w:r>
      <w:r w:rsidRPr="003D2C69">
        <w:rPr>
          <w:lang w:val="uk-UA"/>
        </w:rPr>
        <w:t xml:space="preserve"> під вартою. </w:t>
      </w:r>
      <w:r w:rsidRPr="003D2C69" w:rsidR="00C62A57">
        <w:rPr>
          <w:lang w:val="uk-UA"/>
        </w:rPr>
        <w:t>Все ж</w:t>
      </w:r>
      <w:r w:rsidRPr="003D2C69">
        <w:rPr>
          <w:lang w:val="uk-UA"/>
        </w:rPr>
        <w:t xml:space="preserve"> у таких </w:t>
      </w:r>
      <w:r w:rsidRPr="003D2C69" w:rsidR="00C62A57">
        <w:rPr>
          <w:lang w:val="uk-UA"/>
        </w:rPr>
        <w:t xml:space="preserve">справах </w:t>
      </w:r>
      <w:r w:rsidRPr="003D2C69">
        <w:rPr>
          <w:lang w:val="uk-UA"/>
        </w:rPr>
        <w:t xml:space="preserve">заявники повинні надати детальний та послідовний </w:t>
      </w:r>
      <w:r w:rsidRPr="003D2C69" w:rsidR="00C62A57">
        <w:rPr>
          <w:lang w:val="uk-UA"/>
        </w:rPr>
        <w:t xml:space="preserve">опис </w:t>
      </w:r>
      <w:r w:rsidRPr="003D2C69">
        <w:rPr>
          <w:lang w:val="uk-UA"/>
        </w:rPr>
        <w:t xml:space="preserve">фактів, на які вони скаржаться. У деяких </w:t>
      </w:r>
      <w:r w:rsidRPr="003D2C69" w:rsidR="00C62A57">
        <w:rPr>
          <w:lang w:val="uk-UA"/>
        </w:rPr>
        <w:t>справах</w:t>
      </w:r>
      <w:r w:rsidRPr="003D2C69">
        <w:rPr>
          <w:lang w:val="uk-UA"/>
        </w:rPr>
        <w:t xml:space="preserve"> заявники можуть надати </w:t>
      </w:r>
      <w:r w:rsidRPr="003D2C69" w:rsidR="00C62A57">
        <w:rPr>
          <w:lang w:val="uk-UA"/>
        </w:rPr>
        <w:t>щонайменше окремі</w:t>
      </w:r>
      <w:r w:rsidRPr="003D2C69">
        <w:rPr>
          <w:lang w:val="uk-UA"/>
        </w:rPr>
        <w:t xml:space="preserve"> докази на підтвердження своїх скарг. Суд розглядав </w:t>
      </w:r>
      <w:r w:rsidRPr="003D2C69" w:rsidR="00C62A57">
        <w:rPr>
          <w:lang w:val="uk-UA"/>
        </w:rPr>
        <w:t xml:space="preserve">в </w:t>
      </w:r>
      <w:r w:rsidRPr="003D2C69">
        <w:rPr>
          <w:lang w:val="uk-UA"/>
        </w:rPr>
        <w:t>як</w:t>
      </w:r>
      <w:r w:rsidRPr="003D2C69" w:rsidR="00C62A57">
        <w:rPr>
          <w:lang w:val="uk-UA"/>
        </w:rPr>
        <w:t>ості</w:t>
      </w:r>
      <w:r w:rsidRPr="003D2C69">
        <w:rPr>
          <w:lang w:val="uk-UA"/>
        </w:rPr>
        <w:t xml:space="preserve"> доказ</w:t>
      </w:r>
      <w:r w:rsidRPr="003D2C69" w:rsidR="00C62A57">
        <w:rPr>
          <w:lang w:val="uk-UA"/>
        </w:rPr>
        <w:t>ів</w:t>
      </w:r>
      <w:r w:rsidRPr="003D2C69">
        <w:rPr>
          <w:lang w:val="uk-UA"/>
        </w:rPr>
        <w:t>, наприклад, письмові заяви інших ув</w:t>
      </w:r>
      <w:r w:rsidRPr="003D2C69" w:rsidR="003D2C69">
        <w:rPr>
          <w:lang w:val="uk-UA"/>
        </w:rPr>
        <w:t>’</w:t>
      </w:r>
      <w:r w:rsidRPr="003D2C69">
        <w:rPr>
          <w:lang w:val="uk-UA"/>
        </w:rPr>
        <w:t xml:space="preserve">язнених або, якщо можливо, фотографії, надані заявниками на </w:t>
      </w:r>
      <w:r w:rsidRPr="003D2C69" w:rsidR="00A2065A">
        <w:rPr>
          <w:lang w:val="uk-UA"/>
        </w:rPr>
        <w:t xml:space="preserve">підтримку </w:t>
      </w:r>
      <w:r w:rsidRPr="003D2C69">
        <w:rPr>
          <w:lang w:val="uk-UA"/>
        </w:rPr>
        <w:t xml:space="preserve">їхніх тверджень. Після </w:t>
      </w:r>
      <w:r w:rsidRPr="003D2C69" w:rsidR="00C62A57">
        <w:rPr>
          <w:lang w:val="uk-UA"/>
        </w:rPr>
        <w:t xml:space="preserve">надання </w:t>
      </w:r>
      <w:r w:rsidRPr="003D2C69">
        <w:rPr>
          <w:lang w:val="uk-UA"/>
        </w:rPr>
        <w:t>достовірн</w:t>
      </w:r>
      <w:r w:rsidRPr="003D2C69" w:rsidR="00C62A57">
        <w:rPr>
          <w:lang w:val="uk-UA"/>
        </w:rPr>
        <w:t>ого</w:t>
      </w:r>
      <w:r w:rsidRPr="003D2C69">
        <w:rPr>
          <w:lang w:val="uk-UA"/>
        </w:rPr>
        <w:t xml:space="preserve"> та </w:t>
      </w:r>
      <w:r w:rsidRPr="003D2C69" w:rsidR="00C62A57">
        <w:rPr>
          <w:lang w:val="uk-UA"/>
        </w:rPr>
        <w:t xml:space="preserve">обґрунтовано </w:t>
      </w:r>
      <w:r w:rsidRPr="003D2C69">
        <w:rPr>
          <w:lang w:val="uk-UA"/>
        </w:rPr>
        <w:t>детал</w:t>
      </w:r>
      <w:r w:rsidRPr="003D2C69" w:rsidR="00C62A57">
        <w:rPr>
          <w:lang w:val="uk-UA"/>
        </w:rPr>
        <w:t xml:space="preserve">ізованого </w:t>
      </w:r>
      <w:r w:rsidRPr="003D2C69">
        <w:rPr>
          <w:lang w:val="uk-UA"/>
        </w:rPr>
        <w:t>опис</w:t>
      </w:r>
      <w:r w:rsidRPr="003D2C69" w:rsidR="00C62A57">
        <w:rPr>
          <w:lang w:val="uk-UA"/>
        </w:rPr>
        <w:t xml:space="preserve">у </w:t>
      </w:r>
      <w:r w:rsidRPr="003D2C69" w:rsidR="00A2065A">
        <w:rPr>
          <w:lang w:val="uk-UA"/>
        </w:rPr>
        <w:t xml:space="preserve">стверджувано </w:t>
      </w:r>
      <w:r w:rsidRPr="003D2C69" w:rsidR="00B91CCD">
        <w:rPr>
          <w:lang w:val="uk-UA"/>
        </w:rPr>
        <w:t xml:space="preserve">таких, що принижують </w:t>
      </w:r>
      <w:r w:rsidRPr="003D2C69">
        <w:rPr>
          <w:lang w:val="uk-UA"/>
        </w:rPr>
        <w:t>гідність</w:t>
      </w:r>
      <w:r w:rsidRPr="003D2C69" w:rsidR="00B91CCD">
        <w:rPr>
          <w:lang w:val="uk-UA"/>
        </w:rPr>
        <w:t>,</w:t>
      </w:r>
      <w:r w:rsidRPr="003D2C69">
        <w:rPr>
          <w:lang w:val="uk-UA"/>
        </w:rPr>
        <w:t xml:space="preserve"> умов тримання під вартою, </w:t>
      </w:r>
      <w:r w:rsidRPr="003D2C69" w:rsidR="00C62A57">
        <w:rPr>
          <w:lang w:val="uk-UA"/>
        </w:rPr>
        <w:t>що</w:t>
      </w:r>
      <w:r w:rsidRPr="003D2C69">
        <w:rPr>
          <w:lang w:val="uk-UA"/>
        </w:rPr>
        <w:t xml:space="preserve"> станов</w:t>
      </w:r>
      <w:r w:rsidRPr="003D2C69" w:rsidR="004C46DB">
        <w:rPr>
          <w:lang w:val="uk-UA"/>
        </w:rPr>
        <w:t>ля</w:t>
      </w:r>
      <w:r w:rsidRPr="003D2C69">
        <w:rPr>
          <w:lang w:val="uk-UA"/>
        </w:rPr>
        <w:t xml:space="preserve">ть </w:t>
      </w:r>
      <w:r w:rsidRPr="003D2C69">
        <w:rPr>
          <w:i/>
          <w:iCs/>
          <w:lang w:val="uk-UA"/>
        </w:rPr>
        <w:t>prima facie</w:t>
      </w:r>
      <w:r w:rsidRPr="003D2C69">
        <w:rPr>
          <w:lang w:val="uk-UA"/>
        </w:rPr>
        <w:t xml:space="preserve"> випадок жорстокого поводження, тягар </w:t>
      </w:r>
      <w:r w:rsidRPr="003D2C69" w:rsidR="008F45B8">
        <w:rPr>
          <w:lang w:val="uk-UA"/>
        </w:rPr>
        <w:t xml:space="preserve">доведення </w:t>
      </w:r>
      <w:r w:rsidRPr="003D2C69">
        <w:rPr>
          <w:lang w:val="uk-UA"/>
        </w:rPr>
        <w:t>перекладається на Уряд</w:t>
      </w:r>
      <w:r w:rsidRPr="003D2C69" w:rsidR="00C62A57">
        <w:rPr>
          <w:lang w:val="uk-UA"/>
        </w:rPr>
        <w:t xml:space="preserve"> держави</w:t>
      </w:r>
      <w:r w:rsidRPr="003D2C69">
        <w:rPr>
          <w:lang w:val="uk-UA"/>
        </w:rPr>
        <w:t>-відповідач</w:t>
      </w:r>
      <w:r w:rsidRPr="003D2C69" w:rsidR="00C62A57">
        <w:rPr>
          <w:lang w:val="uk-UA"/>
        </w:rPr>
        <w:t>а</w:t>
      </w:r>
      <w:r w:rsidRPr="003D2C69">
        <w:rPr>
          <w:lang w:val="uk-UA"/>
        </w:rPr>
        <w:t>, який єдиний має доступ до інформації, здатної підтвердити або спростувати ці твердження. В</w:t>
      </w:r>
      <w:r w:rsidRPr="003D2C69" w:rsidR="00C62A57">
        <w:rPr>
          <w:lang w:val="uk-UA"/>
        </w:rPr>
        <w:t>і</w:t>
      </w:r>
      <w:r w:rsidRPr="003D2C69">
        <w:rPr>
          <w:lang w:val="uk-UA"/>
        </w:rPr>
        <w:t>н, зокрема, зобов</w:t>
      </w:r>
      <w:r w:rsidRPr="003D2C69" w:rsidR="003D2C69">
        <w:rPr>
          <w:lang w:val="uk-UA"/>
        </w:rPr>
        <w:t>’</w:t>
      </w:r>
      <w:r w:rsidRPr="003D2C69">
        <w:rPr>
          <w:lang w:val="uk-UA"/>
        </w:rPr>
        <w:t>язан</w:t>
      </w:r>
      <w:r w:rsidRPr="003D2C69" w:rsidR="00C62A57">
        <w:rPr>
          <w:lang w:val="uk-UA"/>
        </w:rPr>
        <w:t>ий</w:t>
      </w:r>
      <w:r w:rsidRPr="003D2C69">
        <w:rPr>
          <w:lang w:val="uk-UA"/>
        </w:rPr>
        <w:t xml:space="preserve"> збирати та надавати відповідні документи та детальний </w:t>
      </w:r>
      <w:r w:rsidRPr="003D2C69" w:rsidR="00C62A57">
        <w:rPr>
          <w:lang w:val="uk-UA"/>
        </w:rPr>
        <w:t xml:space="preserve">опис </w:t>
      </w:r>
      <w:r w:rsidRPr="003D2C69">
        <w:rPr>
          <w:lang w:val="uk-UA"/>
        </w:rPr>
        <w:t xml:space="preserve">умов тримання заявника під вартою. Відповідна інформація від інших міжнародних органів, таких як Європейський комітет із </w:t>
      </w:r>
      <w:r w:rsidRPr="003D2C69">
        <w:rPr>
          <w:lang w:val="uk-UA"/>
        </w:rPr>
        <w:t>запобігання катуванням та нелюдському або такому, що принижує гідність, поводженню чи покаранню, щодо умов тримання під вартою, а також від компетентних національних органів та установ, також повинна бути врахована у рішенні Суду з цього питання (там само).</w:t>
      </w:r>
    </w:p>
    <w:p w:rsidRPr="003D2C69" w:rsidR="00C62A57" w:rsidP="003D2C69" w14:paraId="64E6B683" w14:textId="394C968B">
      <w:pPr>
        <w:pStyle w:val="JuPara"/>
        <w:rPr>
          <w:lang w:val="uk-UA"/>
        </w:rPr>
      </w:pPr>
      <w:r w:rsidRPr="003D2C69">
        <w:rPr>
          <w:lang w:val="uk-UA"/>
        </w:rPr>
        <w:t>66</w:t>
      </w:r>
      <w:r w:rsidRPr="003D2C69" w:rsidR="00F13148">
        <w:rPr>
          <w:lang w:val="uk-UA"/>
        </w:rPr>
        <w:t>.  </w:t>
      </w:r>
      <w:r w:rsidRPr="003D2C69">
        <w:rPr>
          <w:lang w:val="uk-UA"/>
        </w:rPr>
        <w:t xml:space="preserve">У цій справі Суд визнає, що заявники подали небезпідставну справу </w:t>
      </w:r>
      <w:r w:rsidRPr="003D2C69" w:rsidR="00837A07">
        <w:rPr>
          <w:lang w:val="uk-UA"/>
        </w:rPr>
        <w:t xml:space="preserve">про </w:t>
      </w:r>
      <w:r w:rsidRPr="003D2C69">
        <w:rPr>
          <w:lang w:val="uk-UA"/>
        </w:rPr>
        <w:t xml:space="preserve">таке, що принижує гідність, поводження, заборонене статтею 3 Конвенції, перекладаючи тягар </w:t>
      </w:r>
      <w:r w:rsidRPr="003D2C69" w:rsidR="00837A07">
        <w:rPr>
          <w:lang w:val="uk-UA"/>
        </w:rPr>
        <w:t xml:space="preserve">доведення </w:t>
      </w:r>
      <w:r w:rsidRPr="003D2C69">
        <w:rPr>
          <w:lang w:val="uk-UA"/>
        </w:rPr>
        <w:t xml:space="preserve">на Уряд держави-відповідача. Зокрема, вони надали загальний опис умов тримання під вартою у Жовтоводській </w:t>
      </w:r>
      <w:r w:rsidRPr="003D2C69" w:rsidR="00837A07">
        <w:rPr>
          <w:lang w:val="uk-UA"/>
        </w:rPr>
        <w:t>колонії</w:t>
      </w:r>
      <w:r w:rsidRPr="003D2C69">
        <w:rPr>
          <w:lang w:val="uk-UA"/>
        </w:rPr>
        <w:t>, підтверджений детальним звітом ХПГ, зробленими в установі фотографіями, скаргами ув</w:t>
      </w:r>
      <w:r w:rsidRPr="003D2C69" w:rsidR="003D2C69">
        <w:rPr>
          <w:lang w:val="uk-UA"/>
        </w:rPr>
        <w:t>’</w:t>
      </w:r>
      <w:r w:rsidRPr="003D2C69">
        <w:rPr>
          <w:lang w:val="uk-UA"/>
        </w:rPr>
        <w:t xml:space="preserve">язнених до різних національних органів влади та власними висновками цих органів державної влади (див. пункти 10, 11, 13 і 18). Заявники також подали довідки, складені адміністрацією установи виконання покарань, що </w:t>
      </w:r>
      <w:r w:rsidRPr="003D2C69" w:rsidR="00837A07">
        <w:rPr>
          <w:lang w:val="uk-UA"/>
        </w:rPr>
        <w:t xml:space="preserve">підтверджували </w:t>
      </w:r>
      <w:r w:rsidRPr="003D2C69">
        <w:rPr>
          <w:lang w:val="uk-UA"/>
        </w:rPr>
        <w:t xml:space="preserve">тримання їх під вартою у цій установі протягом </w:t>
      </w:r>
      <w:r w:rsidRPr="003D2C69" w:rsidR="00837A07">
        <w:rPr>
          <w:lang w:val="uk-UA"/>
        </w:rPr>
        <w:t xml:space="preserve">конкретних </w:t>
      </w:r>
      <w:r w:rsidRPr="003D2C69">
        <w:rPr>
          <w:lang w:val="uk-UA"/>
        </w:rPr>
        <w:t>періодів.</w:t>
      </w:r>
    </w:p>
    <w:p w:rsidRPr="003D2C69" w:rsidR="008E11CB" w:rsidP="003D2C69" w14:paraId="01F4A86B" w14:textId="6412FE90">
      <w:pPr>
        <w:pStyle w:val="JuPara"/>
        <w:rPr>
          <w:lang w:val="uk-UA"/>
        </w:rPr>
      </w:pPr>
      <w:r w:rsidRPr="003D2C69">
        <w:rPr>
          <w:lang w:val="uk-UA"/>
        </w:rPr>
        <w:t>67</w:t>
      </w:r>
      <w:r w:rsidRPr="003D2C69" w:rsidR="00F13148">
        <w:rPr>
          <w:lang w:val="uk-UA"/>
        </w:rPr>
        <w:t>.  </w:t>
      </w:r>
      <w:r w:rsidRPr="003D2C69">
        <w:rPr>
          <w:lang w:val="uk-UA"/>
        </w:rPr>
        <w:t>Однак Суд зауважує, що твердження заявників не є бездоганними. У зв</w:t>
      </w:r>
      <w:r w:rsidRPr="003D2C69" w:rsidR="003D2C69">
        <w:rPr>
          <w:lang w:val="uk-UA"/>
        </w:rPr>
        <w:t>’</w:t>
      </w:r>
      <w:r w:rsidRPr="003D2C69">
        <w:rPr>
          <w:lang w:val="uk-UA"/>
        </w:rPr>
        <w:t xml:space="preserve">язку з цим він посилається на пункт 14 </w:t>
      </w:r>
      <w:r w:rsidRPr="003D2C69" w:rsidR="006E3EFE">
        <w:rPr>
          <w:lang w:val="uk-UA"/>
        </w:rPr>
        <w:t>Практичних рекомендацій щодо процедури подання заяви до Європейського суду</w:t>
      </w:r>
      <w:r w:rsidRPr="003D2C69">
        <w:rPr>
          <w:lang w:val="uk-UA"/>
        </w:rPr>
        <w:t>, видан</w:t>
      </w:r>
      <w:r w:rsidRPr="003D2C69" w:rsidR="006E3EFE">
        <w:rPr>
          <w:lang w:val="uk-UA"/>
        </w:rPr>
        <w:t>их</w:t>
      </w:r>
      <w:r w:rsidRPr="003D2C69">
        <w:rPr>
          <w:lang w:val="uk-UA"/>
        </w:rPr>
        <w:t xml:space="preserve"> Головою Суду згідно з Правилом 32 Регламенту Суду, який передбачає:</w:t>
      </w:r>
    </w:p>
    <w:p w:rsidRPr="003D2C69" w:rsidR="0001079F" w:rsidP="003D2C69" w14:paraId="21EDC8C5" w14:textId="77777777">
      <w:pPr>
        <w:pStyle w:val="JuQuot"/>
        <w:rPr>
          <w:lang w:val="uk-UA"/>
        </w:rPr>
      </w:pPr>
      <w:r w:rsidRPr="003D2C69">
        <w:rPr>
          <w:lang w:val="uk-UA"/>
        </w:rPr>
        <w:t>«... якщо заявник або представник подає скарги від імені двох або більше заявників, заяви яких ґрунтуються на різних фактах, для кожної особи слід заповнити окрему заяву, надавши всю необхідну інформацію».</w:t>
      </w:r>
    </w:p>
    <w:p w:rsidRPr="003D2C69" w:rsidR="008D05E9" w:rsidP="003D2C69" w14:paraId="3A3BF460" w14:textId="77777777">
      <w:pPr>
        <w:pStyle w:val="JuPara"/>
        <w:rPr>
          <w:lang w:val="uk-UA"/>
        </w:rPr>
      </w:pPr>
      <w:r w:rsidRPr="003D2C69">
        <w:rPr>
          <w:lang w:val="uk-UA"/>
        </w:rPr>
        <w:t>68</w:t>
      </w:r>
      <w:r w:rsidRPr="003D2C69" w:rsidR="00F13148">
        <w:rPr>
          <w:lang w:val="uk-UA"/>
        </w:rPr>
        <w:t>.  </w:t>
      </w:r>
      <w:r w:rsidRPr="003D2C69">
        <w:rPr>
          <w:lang w:val="uk-UA"/>
        </w:rPr>
        <w:t xml:space="preserve">Всупереч цій вимозі, заявники у цій справі, перебуваючи в різних камерах та </w:t>
      </w:r>
      <w:r w:rsidRPr="003D2C69" w:rsidR="007C199B">
        <w:rPr>
          <w:lang w:val="uk-UA"/>
        </w:rPr>
        <w:t>блоках</w:t>
      </w:r>
      <w:r w:rsidRPr="003D2C69">
        <w:rPr>
          <w:lang w:val="uk-UA"/>
        </w:rPr>
        <w:t xml:space="preserve"> Жовтоводської </w:t>
      </w:r>
      <w:r w:rsidRPr="003D2C69" w:rsidR="00837A07">
        <w:rPr>
          <w:lang w:val="uk-UA"/>
        </w:rPr>
        <w:t>колонії</w:t>
      </w:r>
      <w:r w:rsidRPr="003D2C69" w:rsidR="005F5712">
        <w:rPr>
          <w:lang w:val="uk-UA"/>
        </w:rPr>
        <w:t>, до того ж</w:t>
      </w:r>
      <w:r w:rsidRPr="003D2C69">
        <w:rPr>
          <w:lang w:val="uk-UA"/>
        </w:rPr>
        <w:t xml:space="preserve"> протягом різних періодів, подали групову заяву, </w:t>
      </w:r>
      <w:r w:rsidRPr="003D2C69" w:rsidR="005F5712">
        <w:rPr>
          <w:lang w:val="uk-UA"/>
        </w:rPr>
        <w:t>яка</w:t>
      </w:r>
      <w:r w:rsidRPr="003D2C69">
        <w:rPr>
          <w:lang w:val="uk-UA"/>
        </w:rPr>
        <w:t xml:space="preserve"> містить спільний та узагальнений опис фактів та скарг, без, наприклад, зазначення номерів камер заявників або </w:t>
      </w:r>
      <w:r w:rsidRPr="003D2C69" w:rsidR="003F3727">
        <w:rPr>
          <w:lang w:val="uk-UA"/>
        </w:rPr>
        <w:t xml:space="preserve">точних </w:t>
      </w:r>
      <w:r w:rsidRPr="003D2C69">
        <w:rPr>
          <w:lang w:val="uk-UA"/>
        </w:rPr>
        <w:t xml:space="preserve">умов у </w:t>
      </w:r>
      <w:r w:rsidRPr="003D2C69" w:rsidR="005F5712">
        <w:rPr>
          <w:lang w:val="uk-UA"/>
        </w:rPr>
        <w:t>камерах</w:t>
      </w:r>
      <w:r w:rsidRPr="003D2C69">
        <w:rPr>
          <w:lang w:val="uk-UA"/>
        </w:rPr>
        <w:t xml:space="preserve">. Цей недолік не лише зменшив перспективи їхньої справи на </w:t>
      </w:r>
      <w:r w:rsidRPr="003D2C69" w:rsidR="00C33797">
        <w:rPr>
          <w:lang w:val="uk-UA"/>
        </w:rPr>
        <w:t>відповідність</w:t>
      </w:r>
      <w:r w:rsidRPr="003D2C69">
        <w:rPr>
          <w:lang w:val="uk-UA"/>
        </w:rPr>
        <w:t xml:space="preserve"> </w:t>
      </w:r>
      <w:r w:rsidRPr="003D2C69" w:rsidR="005F5712">
        <w:rPr>
          <w:lang w:val="uk-UA"/>
        </w:rPr>
        <w:t xml:space="preserve">критерію </w:t>
      </w:r>
      <w:r w:rsidRPr="003D2C69" w:rsidR="005F5712">
        <w:rPr>
          <w:i/>
          <w:iCs/>
          <w:lang w:val="uk-UA"/>
        </w:rPr>
        <w:t>prima facie</w:t>
      </w:r>
      <w:r w:rsidRPr="003D2C69" w:rsidR="00C33797">
        <w:rPr>
          <w:lang w:val="uk-UA"/>
        </w:rPr>
        <w:t xml:space="preserve"> з огляду на </w:t>
      </w:r>
      <w:r w:rsidRPr="003D2C69">
        <w:rPr>
          <w:lang w:val="uk-UA"/>
        </w:rPr>
        <w:t xml:space="preserve">невизначеність як кожен заявник особисто постраждав від стверджуваної ситуації, але й </w:t>
      </w:r>
      <w:r w:rsidRPr="003D2C69" w:rsidR="00C33797">
        <w:rPr>
          <w:lang w:val="uk-UA"/>
        </w:rPr>
        <w:t>зумовив</w:t>
      </w:r>
      <w:r w:rsidRPr="003D2C69">
        <w:rPr>
          <w:lang w:val="uk-UA"/>
        </w:rPr>
        <w:t xml:space="preserve"> непотрібну роботу як для Суду, так і для </w:t>
      </w:r>
      <w:r w:rsidRPr="003D2C69" w:rsidR="00C33797">
        <w:rPr>
          <w:lang w:val="uk-UA"/>
        </w:rPr>
        <w:t>У</w:t>
      </w:r>
      <w:r w:rsidRPr="003D2C69">
        <w:rPr>
          <w:lang w:val="uk-UA"/>
        </w:rPr>
        <w:t>ряду</w:t>
      </w:r>
      <w:r w:rsidRPr="003D2C69" w:rsidR="00C33797">
        <w:rPr>
          <w:lang w:val="uk-UA"/>
        </w:rPr>
        <w:t xml:space="preserve"> держави</w:t>
      </w:r>
      <w:r w:rsidRPr="003D2C69">
        <w:rPr>
          <w:lang w:val="uk-UA"/>
        </w:rPr>
        <w:t xml:space="preserve">-відповідача. Така поведінка може призвести до того, що заява не буде розглянута (див. </w:t>
      </w:r>
      <w:r w:rsidRPr="003D2C69" w:rsidR="00C33797">
        <w:rPr>
          <w:lang w:val="uk-UA"/>
        </w:rPr>
        <w:t xml:space="preserve">пункт 5.1. </w:t>
      </w:r>
      <w:r w:rsidRPr="003D2C69">
        <w:rPr>
          <w:lang w:val="uk-UA"/>
        </w:rPr>
        <w:t>Правил</w:t>
      </w:r>
      <w:r w:rsidRPr="003D2C69" w:rsidR="00C33797">
        <w:rPr>
          <w:lang w:val="uk-UA"/>
        </w:rPr>
        <w:t>а</w:t>
      </w:r>
      <w:r w:rsidRPr="003D2C69">
        <w:rPr>
          <w:lang w:val="uk-UA"/>
        </w:rPr>
        <w:t xml:space="preserve"> 47 Регламенту Суду) або, якщо </w:t>
      </w:r>
      <w:r w:rsidRPr="003D2C69" w:rsidR="00C33797">
        <w:rPr>
          <w:lang w:val="uk-UA"/>
        </w:rPr>
        <w:t>поведінка</w:t>
      </w:r>
      <w:r w:rsidRPr="003D2C69">
        <w:rPr>
          <w:lang w:val="uk-UA"/>
        </w:rPr>
        <w:t xml:space="preserve"> є систематичною або </w:t>
      </w:r>
      <w:r w:rsidRPr="003D2C69" w:rsidR="00C33797">
        <w:rPr>
          <w:lang w:val="uk-UA"/>
        </w:rPr>
        <w:t>погіршена</w:t>
      </w:r>
      <w:r w:rsidRPr="003D2C69" w:rsidR="008F45B8">
        <w:rPr>
          <w:lang w:val="uk-UA"/>
        </w:rPr>
        <w:t xml:space="preserve"> у інший спосіб</w:t>
      </w:r>
      <w:r w:rsidRPr="003D2C69" w:rsidR="00C33797">
        <w:rPr>
          <w:lang w:val="uk-UA"/>
        </w:rPr>
        <w:t xml:space="preserve">, – </w:t>
      </w:r>
      <w:r w:rsidRPr="003D2C69">
        <w:rPr>
          <w:lang w:val="uk-UA"/>
        </w:rPr>
        <w:t xml:space="preserve">до її відхилення </w:t>
      </w:r>
      <w:r w:rsidRPr="003D2C69" w:rsidR="00C33797">
        <w:rPr>
          <w:lang w:val="uk-UA"/>
        </w:rPr>
        <w:t>як</w:t>
      </w:r>
      <w:r w:rsidRPr="003D2C69">
        <w:rPr>
          <w:lang w:val="uk-UA"/>
        </w:rPr>
        <w:t xml:space="preserve"> зловживання, за умови, що було встановлено зловживання правом на подання </w:t>
      </w:r>
      <w:r w:rsidRPr="003D2C69" w:rsidR="002F111C">
        <w:rPr>
          <w:lang w:val="uk-UA"/>
        </w:rPr>
        <w:t xml:space="preserve">індивідуальної </w:t>
      </w:r>
      <w:r w:rsidRPr="003D2C69">
        <w:rPr>
          <w:lang w:val="uk-UA"/>
        </w:rPr>
        <w:t xml:space="preserve">заяви у </w:t>
      </w:r>
      <w:r w:rsidRPr="003D2C69" w:rsidR="00C33797">
        <w:rPr>
          <w:lang w:val="uk-UA"/>
        </w:rPr>
        <w:t>розумінні</w:t>
      </w:r>
      <w:r w:rsidRPr="003D2C69">
        <w:rPr>
          <w:lang w:val="uk-UA"/>
        </w:rPr>
        <w:t xml:space="preserve"> практики Суду. </w:t>
      </w:r>
      <w:r w:rsidRPr="003D2C69" w:rsidR="00C33797">
        <w:rPr>
          <w:lang w:val="uk-UA"/>
        </w:rPr>
        <w:t>Проте</w:t>
      </w:r>
      <w:r w:rsidRPr="003D2C69">
        <w:rPr>
          <w:lang w:val="uk-UA"/>
        </w:rPr>
        <w:t xml:space="preserve"> у цій справі Суд не </w:t>
      </w:r>
      <w:r w:rsidRPr="003D2C69" w:rsidR="00C33797">
        <w:rPr>
          <w:lang w:val="uk-UA"/>
        </w:rPr>
        <w:t xml:space="preserve">вбачає </w:t>
      </w:r>
      <w:r w:rsidRPr="003D2C69">
        <w:rPr>
          <w:lang w:val="uk-UA"/>
        </w:rPr>
        <w:t xml:space="preserve">переконливих причин, що виправдовують такі заходи, </w:t>
      </w:r>
      <w:r w:rsidRPr="003D2C69" w:rsidR="00C33797">
        <w:rPr>
          <w:lang w:val="uk-UA"/>
        </w:rPr>
        <w:t xml:space="preserve">з огляду на </w:t>
      </w:r>
      <w:r w:rsidRPr="003D2C69">
        <w:rPr>
          <w:lang w:val="uk-UA"/>
        </w:rPr>
        <w:t xml:space="preserve">характер </w:t>
      </w:r>
      <w:r w:rsidRPr="003D2C69" w:rsidR="00C33797">
        <w:rPr>
          <w:lang w:val="uk-UA"/>
        </w:rPr>
        <w:t xml:space="preserve">упущень </w:t>
      </w:r>
      <w:r w:rsidRPr="003D2C69">
        <w:rPr>
          <w:lang w:val="uk-UA"/>
        </w:rPr>
        <w:t xml:space="preserve">та невідповідностей у заявах заявників, а також велику кількість та якість їхніх інших </w:t>
      </w:r>
      <w:r w:rsidRPr="003D2C69" w:rsidR="00C33797">
        <w:rPr>
          <w:lang w:val="uk-UA"/>
        </w:rPr>
        <w:t>доводів</w:t>
      </w:r>
      <w:r w:rsidRPr="003D2C69">
        <w:rPr>
          <w:lang w:val="uk-UA"/>
        </w:rPr>
        <w:t xml:space="preserve"> та підтверджуючих доказів. Суд також не </w:t>
      </w:r>
      <w:r w:rsidRPr="003D2C69" w:rsidR="00C33797">
        <w:rPr>
          <w:lang w:val="uk-UA"/>
        </w:rPr>
        <w:t xml:space="preserve">вбачає </w:t>
      </w:r>
      <w:r w:rsidRPr="003D2C69">
        <w:rPr>
          <w:lang w:val="uk-UA"/>
        </w:rPr>
        <w:t xml:space="preserve">підстав вважати, що заявники подали </w:t>
      </w:r>
      <w:r w:rsidRPr="003D2C69" w:rsidR="00C33797">
        <w:rPr>
          <w:lang w:val="uk-UA"/>
        </w:rPr>
        <w:t>групові</w:t>
      </w:r>
      <w:r w:rsidRPr="003D2C69">
        <w:rPr>
          <w:lang w:val="uk-UA"/>
        </w:rPr>
        <w:t xml:space="preserve">, формальні або оманливі заяви, а також що їхня поведінка явно суперечила меті права на </w:t>
      </w:r>
      <w:r w:rsidRPr="003D2C69" w:rsidR="00C33797">
        <w:rPr>
          <w:lang w:val="uk-UA"/>
        </w:rPr>
        <w:t xml:space="preserve">подання </w:t>
      </w:r>
      <w:r w:rsidRPr="003D2C69">
        <w:rPr>
          <w:lang w:val="uk-UA"/>
        </w:rPr>
        <w:t>індивідуальн</w:t>
      </w:r>
      <w:r w:rsidRPr="003D2C69" w:rsidR="00C33797">
        <w:rPr>
          <w:lang w:val="uk-UA"/>
        </w:rPr>
        <w:t>ої</w:t>
      </w:r>
      <w:r w:rsidRPr="003D2C69">
        <w:rPr>
          <w:lang w:val="uk-UA"/>
        </w:rPr>
        <w:t xml:space="preserve"> заяв</w:t>
      </w:r>
      <w:r w:rsidRPr="003D2C69" w:rsidR="00C33797">
        <w:rPr>
          <w:lang w:val="uk-UA"/>
        </w:rPr>
        <w:t>и</w:t>
      </w:r>
      <w:r w:rsidRPr="003D2C69">
        <w:rPr>
          <w:lang w:val="uk-UA"/>
        </w:rPr>
        <w:t>, гарантованого Конвенцією (</w:t>
      </w:r>
      <w:r w:rsidRPr="003D2C69" w:rsidR="00C33797">
        <w:rPr>
          <w:lang w:val="uk-UA"/>
        </w:rPr>
        <w:t xml:space="preserve">див. для порівняння ухвалу щодо </w:t>
      </w:r>
      <w:r w:rsidRPr="003D2C69" w:rsidR="00C33797">
        <w:rPr>
          <w:lang w:val="uk-UA"/>
        </w:rPr>
        <w:t xml:space="preserve">прийнятності у справі «Замбрано проти Франції» </w:t>
      </w:r>
      <w:r w:rsidRPr="003D2C69" w:rsidR="00C33797">
        <w:rPr>
          <w:i/>
          <w:iCs/>
          <w:lang w:val="uk-UA"/>
        </w:rPr>
        <w:t>(</w:t>
      </w:r>
      <w:r w:rsidRPr="003D2C69">
        <w:rPr>
          <w:i/>
          <w:iCs/>
          <w:lang w:val="uk-UA"/>
        </w:rPr>
        <w:t>Zambrano v. France</w:t>
      </w:r>
      <w:r w:rsidRPr="003D2C69" w:rsidR="00C33797">
        <w:rPr>
          <w:i/>
          <w:iCs/>
          <w:lang w:val="uk-UA"/>
        </w:rPr>
        <w:t>)</w:t>
      </w:r>
      <w:r w:rsidRPr="003D2C69">
        <w:rPr>
          <w:lang w:val="uk-UA"/>
        </w:rPr>
        <w:t xml:space="preserve">, </w:t>
      </w:r>
      <w:r w:rsidRPr="003D2C69" w:rsidR="00C33797">
        <w:rPr>
          <w:lang w:val="uk-UA"/>
        </w:rPr>
        <w:t xml:space="preserve">заява </w:t>
      </w:r>
      <w:r w:rsidRPr="003D2C69">
        <w:rPr>
          <w:lang w:val="uk-UA"/>
        </w:rPr>
        <w:t>№</w:t>
      </w:r>
      <w:r w:rsidRPr="003D2C69" w:rsidR="00C33797">
        <w:rPr>
          <w:lang w:val="uk-UA"/>
        </w:rPr>
        <w:t> </w:t>
      </w:r>
      <w:r w:rsidRPr="003D2C69">
        <w:rPr>
          <w:lang w:val="uk-UA"/>
        </w:rPr>
        <w:t xml:space="preserve">41994/21, </w:t>
      </w:r>
      <w:r w:rsidRPr="003D2C69" w:rsidR="00C33797">
        <w:rPr>
          <w:lang w:val="uk-UA"/>
        </w:rPr>
        <w:t>пункт</w:t>
      </w:r>
      <w:r w:rsidRPr="003D2C69">
        <w:rPr>
          <w:lang w:val="uk-UA"/>
        </w:rPr>
        <w:t xml:space="preserve"> 37,</w:t>
      </w:r>
      <w:r w:rsidRPr="003D2C69" w:rsidR="00C33797">
        <w:rPr>
          <w:lang w:val="uk-UA"/>
        </w:rPr>
        <w:t xml:space="preserve"> від</w:t>
      </w:r>
      <w:r w:rsidRPr="003D2C69">
        <w:rPr>
          <w:lang w:val="uk-UA"/>
        </w:rPr>
        <w:t xml:space="preserve"> 21 вересня 2021 р</w:t>
      </w:r>
      <w:r w:rsidRPr="003D2C69" w:rsidR="00C33797">
        <w:rPr>
          <w:lang w:val="uk-UA"/>
        </w:rPr>
        <w:t>оку</w:t>
      </w:r>
      <w:r w:rsidRPr="003D2C69">
        <w:rPr>
          <w:lang w:val="uk-UA"/>
        </w:rPr>
        <w:t>).</w:t>
      </w:r>
    </w:p>
    <w:p w:rsidRPr="003D2C69" w:rsidR="00E03C63" w:rsidP="003D2C69" w14:paraId="291AEA4E" w14:textId="775DE6A5">
      <w:pPr>
        <w:pStyle w:val="JuPara"/>
        <w:rPr>
          <w:lang w:val="uk-UA"/>
        </w:rPr>
      </w:pPr>
      <w:r w:rsidRPr="003D2C69">
        <w:rPr>
          <w:lang w:val="uk-UA"/>
        </w:rPr>
        <w:t>69</w:t>
      </w:r>
      <w:r w:rsidRPr="003D2C69" w:rsidR="00F13148">
        <w:rPr>
          <w:lang w:val="uk-UA"/>
        </w:rPr>
        <w:t>.  </w:t>
      </w:r>
      <w:r w:rsidRPr="003D2C69">
        <w:rPr>
          <w:lang w:val="uk-UA"/>
        </w:rPr>
        <w:t xml:space="preserve">Подані Урядом зауваження, який володіє або повинен володіти найповнішою інформацією про відповідні події, підлягають ще суворішій перевірці. Суд раніше виявляв повторювані недоліки в поданих матеріалах у справах щодо умов тримання під вартою в Україні, зокрема, коли аргументи Уряду обмежувалися загальними твердженнями, що відтворювали інформацію, підготовлену адміністрацією установи виконання покарань (див. рішення у справах «Бєляєв та Дігтяр проти України» </w:t>
      </w:r>
      <w:r w:rsidRPr="003D2C69">
        <w:rPr>
          <w:i/>
          <w:iCs/>
          <w:lang w:val="uk-UA"/>
        </w:rPr>
        <w:t>(Belyaev and Digtyar v. Ukraine)</w:t>
      </w:r>
      <w:r w:rsidRPr="003D2C69">
        <w:rPr>
          <w:lang w:val="uk-UA"/>
        </w:rPr>
        <w:t xml:space="preserve">, заяви № 16984/04 і № 9947/05, пункт 38, від 16 лютого 2012 року та «Родзевілло проти України» </w:t>
      </w:r>
      <w:r w:rsidRPr="003D2C69">
        <w:rPr>
          <w:i/>
          <w:iCs/>
          <w:lang w:val="uk-UA"/>
        </w:rPr>
        <w:t>(Rodzevillo v. Ukraine)</w:t>
      </w:r>
      <w:r w:rsidRPr="003D2C69">
        <w:rPr>
          <w:lang w:val="uk-UA"/>
        </w:rPr>
        <w:t xml:space="preserve">, заява № 38771/05, пункт 53, від 14 січня 2016 року), або коли він взагалі не розглядав певні питання, порушені заявниками (див. згадані рішення у справах «Сукачов проти України» </w:t>
      </w:r>
      <w:r w:rsidRPr="003D2C69">
        <w:rPr>
          <w:i/>
          <w:iCs/>
          <w:lang w:val="uk-UA"/>
        </w:rPr>
        <w:t>(Sukachov v. Ukraine)</w:t>
      </w:r>
      <w:r w:rsidRPr="003D2C69">
        <w:rPr>
          <w:lang w:val="uk-UA"/>
        </w:rPr>
        <w:t xml:space="preserve">, пункт 90 та </w:t>
      </w:r>
      <w:r w:rsidRPr="003D2C69" w:rsidR="00B20221">
        <w:rPr>
          <w:lang w:val="uk-UA"/>
        </w:rPr>
        <w:t xml:space="preserve">«Сілі проти України» </w:t>
      </w:r>
      <w:r w:rsidRPr="003D2C69" w:rsidR="00B20221">
        <w:rPr>
          <w:i/>
          <w:iCs/>
          <w:lang w:val="uk-UA"/>
        </w:rPr>
        <w:t>(Sili v. Ukraine),</w:t>
      </w:r>
      <w:r w:rsidRPr="003D2C69">
        <w:rPr>
          <w:i/>
          <w:iCs/>
          <w:lang w:val="uk-UA"/>
        </w:rPr>
        <w:t xml:space="preserve"> </w:t>
      </w:r>
      <w:r w:rsidRPr="003D2C69">
        <w:rPr>
          <w:lang w:val="uk-UA"/>
        </w:rPr>
        <w:t>пункт 48, від 08 липня 2021 року). Це включало ситуації, коли Уряд не надав</w:t>
      </w:r>
      <w:r w:rsidRPr="003D2C69" w:rsidR="000221B7">
        <w:rPr>
          <w:lang w:val="uk-UA"/>
        </w:rPr>
        <w:t>ав</w:t>
      </w:r>
      <w:r w:rsidRPr="003D2C69">
        <w:rPr>
          <w:lang w:val="uk-UA"/>
        </w:rPr>
        <w:t xml:space="preserve"> достовірної інформації про розмір камер та фактичну кількість ув</w:t>
      </w:r>
      <w:r w:rsidRPr="003D2C69" w:rsidR="003D2C69">
        <w:rPr>
          <w:lang w:val="uk-UA"/>
        </w:rPr>
        <w:t>’</w:t>
      </w:r>
      <w:r w:rsidRPr="003D2C69">
        <w:rPr>
          <w:lang w:val="uk-UA"/>
        </w:rPr>
        <w:t xml:space="preserve">язнених (див. рішення у справі «Суслов та Батікян проти України» </w:t>
      </w:r>
      <w:r w:rsidRPr="003D2C69">
        <w:rPr>
          <w:i/>
          <w:iCs/>
          <w:lang w:val="uk-UA"/>
        </w:rPr>
        <w:t>(Suslov and Batikyan v. Ukraine)</w:t>
      </w:r>
      <w:r w:rsidRPr="003D2C69">
        <w:rPr>
          <w:lang w:val="uk-UA"/>
        </w:rPr>
        <w:t xml:space="preserve">, </w:t>
      </w:r>
      <w:r w:rsidRPr="003D2C69" w:rsidR="008417D0">
        <w:rPr>
          <w:lang w:val="uk-UA"/>
        </w:rPr>
        <w:t xml:space="preserve">заяви </w:t>
      </w:r>
      <w:r w:rsidRPr="003D2C69">
        <w:rPr>
          <w:lang w:val="uk-UA"/>
        </w:rPr>
        <w:t>№</w:t>
      </w:r>
      <w:r w:rsidRPr="003D2C69" w:rsidR="008417D0">
        <w:rPr>
          <w:lang w:val="uk-UA"/>
        </w:rPr>
        <w:t> </w:t>
      </w:r>
      <w:r w:rsidRPr="003D2C69">
        <w:rPr>
          <w:lang w:val="uk-UA"/>
        </w:rPr>
        <w:t xml:space="preserve">56540/14 та </w:t>
      </w:r>
      <w:r w:rsidRPr="003D2C69" w:rsidR="008417D0">
        <w:rPr>
          <w:lang w:val="uk-UA"/>
        </w:rPr>
        <w:t>№ </w:t>
      </w:r>
      <w:r w:rsidRPr="003D2C69">
        <w:rPr>
          <w:lang w:val="uk-UA"/>
        </w:rPr>
        <w:t xml:space="preserve">57252/14, </w:t>
      </w:r>
      <w:r w:rsidRPr="003D2C69" w:rsidR="008417D0">
        <w:rPr>
          <w:lang w:val="uk-UA"/>
        </w:rPr>
        <w:t>пункт</w:t>
      </w:r>
      <w:r w:rsidRPr="003D2C69">
        <w:rPr>
          <w:lang w:val="uk-UA"/>
        </w:rPr>
        <w:t xml:space="preserve"> 113, від </w:t>
      </w:r>
      <w:r w:rsidRPr="003D2C69" w:rsidR="008417D0">
        <w:rPr>
          <w:lang w:val="uk-UA"/>
        </w:rPr>
        <w:t>0</w:t>
      </w:r>
      <w:r w:rsidRPr="003D2C69">
        <w:rPr>
          <w:lang w:val="uk-UA"/>
        </w:rPr>
        <w:t xml:space="preserve">6 жовтня 2022 року та </w:t>
      </w:r>
      <w:r w:rsidRPr="003D2C69" w:rsidR="008417D0">
        <w:rPr>
          <w:lang w:val="uk-UA"/>
        </w:rPr>
        <w:t xml:space="preserve">згадане рішення у справі «Сілі проти України» </w:t>
      </w:r>
      <w:r w:rsidRPr="003D2C69" w:rsidR="008417D0">
        <w:rPr>
          <w:i/>
          <w:iCs/>
          <w:lang w:val="uk-UA"/>
        </w:rPr>
        <w:t xml:space="preserve">(Sili v. Ukraine), </w:t>
      </w:r>
      <w:r w:rsidRPr="003D2C69" w:rsidR="008417D0">
        <w:rPr>
          <w:lang w:val="uk-UA"/>
        </w:rPr>
        <w:t>пункт 45).</w:t>
      </w:r>
      <w:r w:rsidRPr="003D2C69" w:rsidR="006C7530">
        <w:rPr>
          <w:lang w:val="uk-UA"/>
        </w:rPr>
        <w:t xml:space="preserve"> Крім того, Уряд послідовно ігнорував необхідність надання первинних доказів з метою спростування конкретних скарг заявників на неналежну температуру, </w:t>
      </w:r>
      <w:r w:rsidRPr="003D2C69" w:rsidR="00437434">
        <w:rPr>
          <w:lang w:val="uk-UA"/>
        </w:rPr>
        <w:t xml:space="preserve">цвіль </w:t>
      </w:r>
      <w:r w:rsidRPr="003D2C69" w:rsidR="006C7530">
        <w:rPr>
          <w:lang w:val="uk-UA"/>
        </w:rPr>
        <w:t xml:space="preserve">у камерах, </w:t>
      </w:r>
      <w:r w:rsidRPr="003D2C69" w:rsidR="000221B7">
        <w:rPr>
          <w:lang w:val="uk-UA"/>
        </w:rPr>
        <w:t xml:space="preserve">брак </w:t>
      </w:r>
      <w:r w:rsidRPr="003D2C69" w:rsidR="006C7530">
        <w:rPr>
          <w:lang w:val="uk-UA"/>
        </w:rPr>
        <w:t>освітлення та свіжого повітря, низьку якість</w:t>
      </w:r>
      <w:r w:rsidRPr="003D2C69" w:rsidR="000221B7">
        <w:rPr>
          <w:lang w:val="uk-UA"/>
        </w:rPr>
        <w:t xml:space="preserve"> продуктів</w:t>
      </w:r>
      <w:r w:rsidRPr="003D2C69" w:rsidR="006C7530">
        <w:rPr>
          <w:lang w:val="uk-UA"/>
        </w:rPr>
        <w:t xml:space="preserve"> харчування та води або відсутність приватності під час користування туалетом. Коли така інформація надавалася, вона часто стосувалася періодів, які передували або мали місце опісля тримання під вартою заявника (див., наприклад, рішення у справі «Спариш та Куцман проти України» [Комітет] </w:t>
      </w:r>
      <w:r w:rsidRPr="003D2C69" w:rsidR="00B20221">
        <w:rPr>
          <w:i/>
          <w:lang w:val="uk-UA"/>
        </w:rPr>
        <w:t>(Sparysh and Kutsman v. Ukraine)</w:t>
      </w:r>
      <w:r w:rsidRPr="003D2C69" w:rsidR="006C7530">
        <w:rPr>
          <w:lang w:val="uk-UA"/>
        </w:rPr>
        <w:t xml:space="preserve"> [Committee], заяви № 49709/18 та № 49870/18, пункт 14, від 12 вересня 2024 року). Насамкінець цифрові докази, як</w:t>
      </w:r>
      <w:r w:rsidRPr="003D2C69" w:rsidR="000221B7">
        <w:rPr>
          <w:lang w:val="uk-UA"/>
        </w:rPr>
        <w:t>-то</w:t>
      </w:r>
      <w:r w:rsidRPr="003D2C69" w:rsidR="006C7530">
        <w:rPr>
          <w:lang w:val="uk-UA"/>
        </w:rPr>
        <w:t xml:space="preserve"> фотографії або відеозаписи приміщень </w:t>
      </w:r>
      <w:r w:rsidRPr="003D2C69" w:rsidR="000221B7">
        <w:rPr>
          <w:lang w:val="uk-UA"/>
        </w:rPr>
        <w:t>установ</w:t>
      </w:r>
      <w:r w:rsidRPr="003D2C69" w:rsidR="006C7530">
        <w:rPr>
          <w:lang w:val="uk-UA"/>
        </w:rPr>
        <w:t>, якщо вони були доступні, рідко використовувалися ефективно. Зокрема, такі матеріали часто не мали підписів чи інших ідентифікуючих деталей, що пов</w:t>
      </w:r>
      <w:r w:rsidRPr="003D2C69" w:rsidR="003D2C69">
        <w:rPr>
          <w:lang w:val="uk-UA"/>
        </w:rPr>
        <w:t>’</w:t>
      </w:r>
      <w:r w:rsidRPr="003D2C69" w:rsidR="006C7530">
        <w:rPr>
          <w:lang w:val="uk-UA"/>
        </w:rPr>
        <w:t xml:space="preserve">язували б їх із конкретною камерою чи заявником, незважаючи на значну роль, яку цей тип доказів відіграє у справах щодо умов тримання під вартою (див., наприклад, рішення у справі «Алімов проти Туреччини» </w:t>
      </w:r>
      <w:r w:rsidRPr="003D2C69" w:rsidR="006C7530">
        <w:rPr>
          <w:i/>
          <w:iCs/>
          <w:lang w:val="uk-UA"/>
        </w:rPr>
        <w:t>(Alimov v. Turkey)</w:t>
      </w:r>
      <w:r w:rsidRPr="003D2C69" w:rsidR="006C7530">
        <w:rPr>
          <w:lang w:val="uk-UA"/>
        </w:rPr>
        <w:t xml:space="preserve">, заява № 14344/13, </w:t>
      </w:r>
      <w:r w:rsidRPr="003D2C69" w:rsidR="0009035A">
        <w:rPr>
          <w:lang w:val="uk-UA"/>
        </w:rPr>
        <w:t>пункт</w:t>
      </w:r>
      <w:r w:rsidRPr="003D2C69" w:rsidR="006C7530">
        <w:rPr>
          <w:lang w:val="uk-UA"/>
        </w:rPr>
        <w:t xml:space="preserve"> 76,</w:t>
      </w:r>
      <w:r w:rsidRPr="003D2C69" w:rsidR="0009035A">
        <w:rPr>
          <w:lang w:val="uk-UA"/>
        </w:rPr>
        <w:t xml:space="preserve"> від</w:t>
      </w:r>
      <w:r w:rsidRPr="003D2C69" w:rsidR="006C7530">
        <w:rPr>
          <w:lang w:val="uk-UA"/>
        </w:rPr>
        <w:t xml:space="preserve"> </w:t>
      </w:r>
      <w:r w:rsidRPr="003D2C69" w:rsidR="004178A3">
        <w:rPr>
          <w:lang w:val="uk-UA"/>
        </w:rPr>
        <w:t>06 </w:t>
      </w:r>
      <w:r w:rsidRPr="003D2C69" w:rsidR="006C7530">
        <w:rPr>
          <w:lang w:val="uk-UA"/>
        </w:rPr>
        <w:t>вересня 2016 р</w:t>
      </w:r>
      <w:r w:rsidRPr="003D2C69" w:rsidR="0009035A">
        <w:rPr>
          <w:lang w:val="uk-UA"/>
        </w:rPr>
        <w:t>оку</w:t>
      </w:r>
      <w:r w:rsidRPr="003D2C69" w:rsidR="006C7530">
        <w:rPr>
          <w:lang w:val="uk-UA"/>
        </w:rPr>
        <w:t xml:space="preserve">; </w:t>
      </w:r>
      <w:r w:rsidRPr="003D2C69" w:rsidR="0009035A">
        <w:rPr>
          <w:lang w:val="uk-UA"/>
        </w:rPr>
        <w:t xml:space="preserve">згадане рішення у справі «Сукачов проти України» </w:t>
      </w:r>
      <w:r w:rsidRPr="003D2C69" w:rsidR="0009035A">
        <w:rPr>
          <w:i/>
          <w:iCs/>
          <w:lang w:val="uk-UA"/>
        </w:rPr>
        <w:t>(Sukachov v. Ukraine)</w:t>
      </w:r>
      <w:r w:rsidRPr="003D2C69" w:rsidR="0009035A">
        <w:rPr>
          <w:lang w:val="uk-UA"/>
        </w:rPr>
        <w:t xml:space="preserve">, пункт 90; рішення у справі </w:t>
      </w:r>
      <w:r w:rsidRPr="003D2C69" w:rsidR="00B42F9E">
        <w:rPr>
          <w:lang w:val="uk-UA"/>
        </w:rPr>
        <w:t xml:space="preserve">«Ілерде та інші проти Туреччини» </w:t>
      </w:r>
      <w:r w:rsidRPr="003D2C69" w:rsidR="00B42F9E">
        <w:rPr>
          <w:i/>
          <w:iCs/>
          <w:lang w:val="uk-UA"/>
        </w:rPr>
        <w:t>(İlerde and Others v. Türkiye)</w:t>
      </w:r>
      <w:r w:rsidRPr="003D2C69" w:rsidR="00B42F9E">
        <w:rPr>
          <w:lang w:val="uk-UA"/>
        </w:rPr>
        <w:t xml:space="preserve">, заява </w:t>
      </w:r>
      <w:r w:rsidRPr="003D2C69" w:rsidR="006C7530">
        <w:rPr>
          <w:lang w:val="uk-UA"/>
        </w:rPr>
        <w:t>№</w:t>
      </w:r>
      <w:r w:rsidRPr="003D2C69" w:rsidR="00B42F9E">
        <w:rPr>
          <w:lang w:val="uk-UA"/>
        </w:rPr>
        <w:t> </w:t>
      </w:r>
      <w:r w:rsidRPr="003D2C69" w:rsidR="006C7530">
        <w:rPr>
          <w:lang w:val="uk-UA"/>
        </w:rPr>
        <w:t>35614/19 та 10 інших</w:t>
      </w:r>
      <w:r w:rsidRPr="003D2C69" w:rsidR="00B42F9E">
        <w:rPr>
          <w:lang w:val="uk-UA"/>
        </w:rPr>
        <w:t xml:space="preserve"> заяв</w:t>
      </w:r>
      <w:r w:rsidRPr="003D2C69" w:rsidR="006C7530">
        <w:rPr>
          <w:lang w:val="uk-UA"/>
        </w:rPr>
        <w:t xml:space="preserve">, </w:t>
      </w:r>
      <w:r w:rsidRPr="003D2C69" w:rsidR="007C68F0">
        <w:rPr>
          <w:lang w:val="uk-UA"/>
        </w:rPr>
        <w:t>пункти</w:t>
      </w:r>
      <w:r w:rsidRPr="003D2C69" w:rsidR="006C7530">
        <w:rPr>
          <w:lang w:val="uk-UA"/>
        </w:rPr>
        <w:t xml:space="preserve"> 48 </w:t>
      </w:r>
      <w:r w:rsidRPr="003D2C69" w:rsidR="007C68F0">
        <w:rPr>
          <w:lang w:val="uk-UA"/>
        </w:rPr>
        <w:t>і</w:t>
      </w:r>
      <w:r w:rsidRPr="003D2C69" w:rsidR="006C7530">
        <w:rPr>
          <w:lang w:val="uk-UA"/>
        </w:rPr>
        <w:t xml:space="preserve"> 97,</w:t>
      </w:r>
      <w:r w:rsidRPr="003D2C69" w:rsidR="007C68F0">
        <w:rPr>
          <w:lang w:val="uk-UA"/>
        </w:rPr>
        <w:t xml:space="preserve"> від</w:t>
      </w:r>
      <w:r w:rsidRPr="003D2C69" w:rsidR="006C7530">
        <w:rPr>
          <w:lang w:val="uk-UA"/>
        </w:rPr>
        <w:t xml:space="preserve"> </w:t>
      </w:r>
      <w:r w:rsidRPr="003D2C69" w:rsidR="007C68F0">
        <w:rPr>
          <w:lang w:val="uk-UA"/>
        </w:rPr>
        <w:t>0</w:t>
      </w:r>
      <w:r w:rsidRPr="003D2C69" w:rsidR="006C7530">
        <w:rPr>
          <w:lang w:val="uk-UA"/>
        </w:rPr>
        <w:t>5 грудня 2023 р</w:t>
      </w:r>
      <w:r w:rsidRPr="003D2C69" w:rsidR="007C68F0">
        <w:rPr>
          <w:lang w:val="uk-UA"/>
        </w:rPr>
        <w:t>оку</w:t>
      </w:r>
      <w:r w:rsidRPr="003D2C69" w:rsidR="006C7530">
        <w:rPr>
          <w:lang w:val="uk-UA"/>
        </w:rPr>
        <w:t xml:space="preserve">; та, для </w:t>
      </w:r>
      <w:r w:rsidRPr="003D2C69" w:rsidR="000221B7">
        <w:rPr>
          <w:lang w:val="uk-UA"/>
        </w:rPr>
        <w:t>ілюстративних цілей</w:t>
      </w:r>
      <w:r w:rsidRPr="003D2C69" w:rsidR="006C7530">
        <w:rPr>
          <w:lang w:val="uk-UA"/>
        </w:rPr>
        <w:t xml:space="preserve">, </w:t>
      </w:r>
      <w:r w:rsidRPr="003D2C69" w:rsidR="007C68F0">
        <w:rPr>
          <w:lang w:val="uk-UA"/>
        </w:rPr>
        <w:t xml:space="preserve">ухвалу щодо прийнятності у справі «Говоров </w:t>
      </w:r>
      <w:r w:rsidRPr="003D2C69" w:rsidR="006C7530">
        <w:rPr>
          <w:lang w:val="uk-UA"/>
        </w:rPr>
        <w:t>проти України</w:t>
      </w:r>
      <w:r w:rsidRPr="003D2C69" w:rsidR="007C68F0">
        <w:rPr>
          <w:lang w:val="uk-UA"/>
        </w:rPr>
        <w:t>»</w:t>
      </w:r>
      <w:r w:rsidRPr="003D2C69" w:rsidR="006C7530">
        <w:rPr>
          <w:lang w:val="uk-UA"/>
        </w:rPr>
        <w:t xml:space="preserve"> [Комітет]</w:t>
      </w:r>
      <w:r w:rsidRPr="003D2C69" w:rsidR="007C68F0">
        <w:rPr>
          <w:lang w:val="uk-UA"/>
        </w:rPr>
        <w:t xml:space="preserve"> </w:t>
      </w:r>
      <w:r w:rsidRPr="003D2C69" w:rsidR="007C68F0">
        <w:rPr>
          <w:i/>
          <w:iCs/>
          <w:lang w:val="uk-UA"/>
        </w:rPr>
        <w:t>(Govorov v. Ukraine)</w:t>
      </w:r>
      <w:r w:rsidRPr="003D2C69" w:rsidR="007C68F0">
        <w:rPr>
          <w:lang w:val="uk-UA"/>
        </w:rPr>
        <w:t xml:space="preserve"> [Committee]</w:t>
      </w:r>
      <w:r w:rsidRPr="003D2C69" w:rsidR="006C7530">
        <w:rPr>
          <w:lang w:val="uk-UA"/>
        </w:rPr>
        <w:t xml:space="preserve">, </w:t>
      </w:r>
      <w:r w:rsidRPr="003D2C69" w:rsidR="007C68F0">
        <w:rPr>
          <w:lang w:val="uk-UA"/>
        </w:rPr>
        <w:t xml:space="preserve">заява </w:t>
      </w:r>
      <w:r w:rsidRPr="003D2C69" w:rsidR="006C7530">
        <w:rPr>
          <w:lang w:val="uk-UA"/>
        </w:rPr>
        <w:t>№</w:t>
      </w:r>
      <w:r w:rsidRPr="003D2C69" w:rsidR="007C68F0">
        <w:rPr>
          <w:lang w:val="uk-UA"/>
        </w:rPr>
        <w:t> </w:t>
      </w:r>
      <w:r w:rsidRPr="003D2C69" w:rsidR="006C7530">
        <w:rPr>
          <w:lang w:val="uk-UA"/>
        </w:rPr>
        <w:t>20060/21</w:t>
      </w:r>
      <w:r w:rsidRPr="003D2C69" w:rsidR="007C68F0">
        <w:rPr>
          <w:lang w:val="uk-UA"/>
        </w:rPr>
        <w:t xml:space="preserve"> від</w:t>
      </w:r>
      <w:r w:rsidRPr="003D2C69" w:rsidR="006C7530">
        <w:rPr>
          <w:lang w:val="uk-UA"/>
        </w:rPr>
        <w:t xml:space="preserve"> </w:t>
      </w:r>
      <w:r w:rsidRPr="003D2C69" w:rsidR="00437434">
        <w:rPr>
          <w:lang w:val="uk-UA"/>
        </w:rPr>
        <w:t>02</w:t>
      </w:r>
      <w:r w:rsidRPr="003D2C69" w:rsidR="00F35DCF">
        <w:rPr>
          <w:lang w:val="uk-UA"/>
        </w:rPr>
        <w:t xml:space="preserve"> </w:t>
      </w:r>
      <w:r w:rsidRPr="003D2C69" w:rsidR="006C7530">
        <w:rPr>
          <w:lang w:val="uk-UA"/>
        </w:rPr>
        <w:t>лютого 2023 р</w:t>
      </w:r>
      <w:r w:rsidRPr="003D2C69" w:rsidR="007C68F0">
        <w:rPr>
          <w:lang w:val="uk-UA"/>
        </w:rPr>
        <w:t>оку</w:t>
      </w:r>
      <w:r w:rsidRPr="003D2C69" w:rsidR="006C7530">
        <w:rPr>
          <w:lang w:val="uk-UA"/>
        </w:rPr>
        <w:t>).</w:t>
      </w:r>
    </w:p>
    <w:p w:rsidRPr="003D2C69" w:rsidR="00FD5B13" w:rsidP="003D2C69" w14:paraId="089B8D9A" w14:textId="77777777">
      <w:pPr>
        <w:pStyle w:val="JuPara"/>
        <w:rPr>
          <w:lang w:val="uk-UA"/>
        </w:rPr>
      </w:pPr>
      <w:r w:rsidRPr="003D2C69">
        <w:rPr>
          <w:lang w:val="uk-UA"/>
        </w:rPr>
        <w:t>70</w:t>
      </w:r>
      <w:r w:rsidRPr="003D2C69" w:rsidR="00F13148">
        <w:rPr>
          <w:lang w:val="uk-UA"/>
        </w:rPr>
        <w:t>.  </w:t>
      </w:r>
      <w:r w:rsidRPr="003D2C69" w:rsidR="007C68F0">
        <w:rPr>
          <w:lang w:val="uk-UA"/>
        </w:rPr>
        <w:t>Більшість наведених міркувань застосовні й у цій справі.</w:t>
      </w:r>
    </w:p>
    <w:p w:rsidRPr="003D2C69" w:rsidR="007C68F0" w:rsidP="003D2C69" w14:paraId="52940990" w14:textId="138ED0F2">
      <w:pPr>
        <w:pStyle w:val="JuPara"/>
        <w:rPr>
          <w:lang w:val="uk-UA"/>
        </w:rPr>
      </w:pPr>
      <w:r w:rsidRPr="003D2C69">
        <w:rPr>
          <w:lang w:val="uk-UA"/>
        </w:rPr>
        <w:t>71</w:t>
      </w:r>
      <w:r w:rsidRPr="003D2C69" w:rsidR="00F13148">
        <w:rPr>
          <w:lang w:val="uk-UA"/>
        </w:rPr>
        <w:t>.  </w:t>
      </w:r>
      <w:r w:rsidRPr="003D2C69" w:rsidR="001A1E83">
        <w:rPr>
          <w:lang w:val="uk-UA"/>
        </w:rPr>
        <w:t>Для початку</w:t>
      </w:r>
      <w:r w:rsidRPr="003D2C69">
        <w:rPr>
          <w:lang w:val="uk-UA"/>
        </w:rPr>
        <w:t xml:space="preserve"> жодне із поданих до Суду зауважень Уряду не містило зведених та достовірних відомостей щодо періодів тримання заявників під вартою у Жовтоводській </w:t>
      </w:r>
      <w:r w:rsidRPr="003D2C69" w:rsidR="001A1E83">
        <w:rPr>
          <w:lang w:val="uk-UA"/>
        </w:rPr>
        <w:t>колонії</w:t>
      </w:r>
      <w:r w:rsidRPr="003D2C69">
        <w:rPr>
          <w:lang w:val="uk-UA"/>
        </w:rPr>
        <w:t xml:space="preserve">. Довідки, </w:t>
      </w:r>
      <w:r w:rsidRPr="003D2C69" w:rsidR="001A1E83">
        <w:rPr>
          <w:lang w:val="uk-UA"/>
        </w:rPr>
        <w:t xml:space="preserve">видані </w:t>
      </w:r>
      <w:r w:rsidRPr="003D2C69">
        <w:rPr>
          <w:lang w:val="uk-UA"/>
        </w:rPr>
        <w:t>адміністрацією установи виконання покарань у зв</w:t>
      </w:r>
      <w:r w:rsidRPr="003D2C69" w:rsidR="003D2C69">
        <w:rPr>
          <w:lang w:val="uk-UA"/>
        </w:rPr>
        <w:t>’</w:t>
      </w:r>
      <w:r w:rsidRPr="003D2C69">
        <w:rPr>
          <w:lang w:val="uk-UA"/>
        </w:rPr>
        <w:t>язку з цим в різні дати та долучені до зазначених зауважень (див. пункт 62), суперечили одна одній, а інформація стосовно одного заявника взагалі була відсутня. Таким чином, Суд вирішив прийняти в якості остаточної версії щодо періодів тримання заявників під вартою, витяг з індивідуальних справ ув</w:t>
      </w:r>
      <w:r w:rsidRPr="003D2C69" w:rsidR="003D2C69">
        <w:rPr>
          <w:lang w:val="uk-UA"/>
        </w:rPr>
        <w:t>’</w:t>
      </w:r>
      <w:r w:rsidRPr="003D2C69">
        <w:rPr>
          <w:lang w:val="uk-UA"/>
        </w:rPr>
        <w:t>язнених, які зрештою були подані Урядом на 243 сторінках щодо більшості заявників.</w:t>
      </w:r>
    </w:p>
    <w:p w:rsidRPr="003D2C69" w:rsidR="00470A15" w:rsidP="003D2C69" w14:paraId="143FB122" w14:textId="77777777">
      <w:pPr>
        <w:pStyle w:val="JuPara"/>
        <w:rPr>
          <w:lang w:val="uk-UA"/>
        </w:rPr>
      </w:pPr>
      <w:r w:rsidRPr="003D2C69">
        <w:rPr>
          <w:lang w:val="uk-UA"/>
        </w:rPr>
        <w:t>72</w:t>
      </w:r>
      <w:r w:rsidRPr="003D2C69" w:rsidR="00F13148">
        <w:rPr>
          <w:lang w:val="uk-UA"/>
        </w:rPr>
        <w:t>.  </w:t>
      </w:r>
      <w:r w:rsidRPr="003D2C69">
        <w:rPr>
          <w:lang w:val="uk-UA"/>
        </w:rPr>
        <w:t xml:space="preserve">Крім того, не було надано інформації про житлову площу, </w:t>
      </w:r>
      <w:r w:rsidRPr="003D2C69" w:rsidR="001A1E83">
        <w:rPr>
          <w:lang w:val="uk-UA"/>
        </w:rPr>
        <w:t xml:space="preserve">надану </w:t>
      </w:r>
      <w:r w:rsidRPr="003D2C69">
        <w:rPr>
          <w:lang w:val="uk-UA"/>
        </w:rPr>
        <w:t xml:space="preserve">заявникам – аспект, який, хоча й не був прямо порушений у їхніх скаргах, але згаданий у звіті ХПГ, – </w:t>
      </w:r>
      <w:r w:rsidRPr="003D2C69" w:rsidR="00F35DCF">
        <w:rPr>
          <w:lang w:val="uk-UA"/>
        </w:rPr>
        <w:t xml:space="preserve">відправної точки </w:t>
      </w:r>
      <w:r w:rsidRPr="003D2C69">
        <w:rPr>
          <w:lang w:val="uk-UA"/>
        </w:rPr>
        <w:t xml:space="preserve">для оцінки Суду згідно зі стандартами, наведеними в згаданому рішенні у справі «Муршич проти Хорватії» </w:t>
      </w:r>
      <w:r w:rsidRPr="003D2C69">
        <w:rPr>
          <w:i/>
          <w:iCs/>
          <w:lang w:val="uk-UA"/>
        </w:rPr>
        <w:t>(Muršić v. Croatia)</w:t>
      </w:r>
      <w:r w:rsidRPr="003D2C69">
        <w:rPr>
          <w:lang w:val="uk-UA"/>
        </w:rPr>
        <w:t>, пункти 137 – 140).</w:t>
      </w:r>
    </w:p>
    <w:p w:rsidRPr="003D2C69" w:rsidR="00470A15" w:rsidP="003D2C69" w14:paraId="6A7B1454" w14:textId="77777777">
      <w:pPr>
        <w:pStyle w:val="JuPara"/>
        <w:rPr>
          <w:lang w:val="uk-UA"/>
        </w:rPr>
      </w:pPr>
      <w:r w:rsidRPr="003D2C69">
        <w:rPr>
          <w:lang w:val="uk-UA"/>
        </w:rPr>
        <w:t>73</w:t>
      </w:r>
      <w:r w:rsidRPr="003D2C69" w:rsidR="00F13148">
        <w:rPr>
          <w:lang w:val="uk-UA"/>
        </w:rPr>
        <w:t>.  </w:t>
      </w:r>
      <w:r w:rsidRPr="003D2C69">
        <w:rPr>
          <w:lang w:val="uk-UA"/>
        </w:rPr>
        <w:t xml:space="preserve">Стосовно умов, </w:t>
      </w:r>
      <w:r w:rsidRPr="003D2C69" w:rsidR="001A1E83">
        <w:rPr>
          <w:lang w:val="uk-UA"/>
        </w:rPr>
        <w:t xml:space="preserve">які </w:t>
      </w:r>
      <w:r w:rsidRPr="003D2C69">
        <w:rPr>
          <w:lang w:val="uk-UA"/>
        </w:rPr>
        <w:t xml:space="preserve">прямо </w:t>
      </w:r>
      <w:r w:rsidRPr="003D2C69" w:rsidR="001A1E83">
        <w:rPr>
          <w:lang w:val="uk-UA"/>
        </w:rPr>
        <w:t xml:space="preserve">перелічувалися </w:t>
      </w:r>
      <w:r w:rsidRPr="003D2C69">
        <w:rPr>
          <w:lang w:val="uk-UA"/>
        </w:rPr>
        <w:t xml:space="preserve">та </w:t>
      </w:r>
      <w:r w:rsidRPr="003D2C69" w:rsidR="001A1E83">
        <w:rPr>
          <w:lang w:val="uk-UA"/>
        </w:rPr>
        <w:t xml:space="preserve">на які скаржилися </w:t>
      </w:r>
      <w:r w:rsidRPr="003D2C69">
        <w:rPr>
          <w:lang w:val="uk-UA"/>
        </w:rPr>
        <w:t xml:space="preserve">у заявах, Уряд надав комплект документів на 120 сторінках без супровідного списку чи зазначення номерів сторінок, серед яких було декілька листів та довідок, які значною мірою дублювали одна одну. </w:t>
      </w:r>
      <w:r w:rsidRPr="003D2C69" w:rsidR="001A1E83">
        <w:rPr>
          <w:lang w:val="uk-UA"/>
        </w:rPr>
        <w:t>Ці довідки були с</w:t>
      </w:r>
      <w:r w:rsidRPr="003D2C69">
        <w:rPr>
          <w:lang w:val="uk-UA"/>
        </w:rPr>
        <w:t xml:space="preserve">кладені адміністрацією установи виконання покарань у березні 2020 року, </w:t>
      </w:r>
      <w:r w:rsidRPr="003D2C69" w:rsidR="001A1E83">
        <w:rPr>
          <w:lang w:val="uk-UA"/>
        </w:rPr>
        <w:t>і в них,</w:t>
      </w:r>
      <w:r w:rsidRPr="003D2C69">
        <w:rPr>
          <w:lang w:val="uk-UA"/>
        </w:rPr>
        <w:t xml:space="preserve"> </w:t>
      </w:r>
      <w:r w:rsidRPr="003D2C69" w:rsidR="001A1E83">
        <w:rPr>
          <w:lang w:val="uk-UA"/>
        </w:rPr>
        <w:t xml:space="preserve">головним чином, повідомлялося </w:t>
      </w:r>
      <w:r w:rsidRPr="003D2C69">
        <w:rPr>
          <w:lang w:val="uk-UA"/>
        </w:rPr>
        <w:t xml:space="preserve">про різні окремі ремонтні роботи, проведені в різних частинах установи протягом 2019 року (див. пункт 15), у тому числі в десяти гуртожитках, </w:t>
      </w:r>
      <w:r w:rsidRPr="003D2C69" w:rsidR="001A1E83">
        <w:rPr>
          <w:lang w:val="uk-UA"/>
        </w:rPr>
        <w:t>карцерах</w:t>
      </w:r>
      <w:r w:rsidRPr="003D2C69">
        <w:rPr>
          <w:lang w:val="uk-UA"/>
        </w:rPr>
        <w:t>, їдальні та адміністративній будівлі. Однак вони були складені у такий спосіб, що загальний стан усіх гуртожитків, крім блоку № 1, був незрозумілим. Крім того, з тих самих довідок вбачається, що в цьому блоці тримався лише один заявник, і лише до липня 2019 року.</w:t>
      </w:r>
    </w:p>
    <w:p w:rsidRPr="003D2C69" w:rsidR="00505BC2" w:rsidP="003D2C69" w14:paraId="0EC7D673" w14:textId="3B6BF710">
      <w:pPr>
        <w:pStyle w:val="JuPara"/>
        <w:rPr>
          <w:lang w:val="uk-UA"/>
        </w:rPr>
      </w:pPr>
      <w:r w:rsidRPr="003D2C69">
        <w:rPr>
          <w:lang w:val="uk-UA"/>
        </w:rPr>
        <w:t>74</w:t>
      </w:r>
      <w:r w:rsidRPr="003D2C69" w:rsidR="00F13148">
        <w:rPr>
          <w:lang w:val="uk-UA"/>
        </w:rPr>
        <w:t>.  </w:t>
      </w:r>
      <w:r w:rsidRPr="003D2C69">
        <w:rPr>
          <w:lang w:val="uk-UA"/>
        </w:rPr>
        <w:t>Решта доданих до зауважень Уряду документів включали догов</w:t>
      </w:r>
      <w:r w:rsidRPr="003D2C69" w:rsidR="00CF2F84">
        <w:rPr>
          <w:lang w:val="uk-UA"/>
        </w:rPr>
        <w:t>о</w:t>
      </w:r>
      <w:r w:rsidRPr="003D2C69">
        <w:rPr>
          <w:lang w:val="uk-UA"/>
        </w:rPr>
        <w:t>р</w:t>
      </w:r>
      <w:r w:rsidRPr="003D2C69" w:rsidR="00CF2F84">
        <w:rPr>
          <w:lang w:val="uk-UA"/>
        </w:rPr>
        <w:t>и</w:t>
      </w:r>
      <w:r w:rsidRPr="003D2C69">
        <w:rPr>
          <w:lang w:val="uk-UA"/>
        </w:rPr>
        <w:t xml:space="preserve"> та акт</w:t>
      </w:r>
      <w:r w:rsidRPr="003D2C69" w:rsidR="00CF2F84">
        <w:rPr>
          <w:lang w:val="uk-UA"/>
        </w:rPr>
        <w:t>и</w:t>
      </w:r>
      <w:r w:rsidRPr="003D2C69">
        <w:rPr>
          <w:lang w:val="uk-UA"/>
        </w:rPr>
        <w:t xml:space="preserve"> виконаних робіт про послуги з перевірки якості води та </w:t>
      </w:r>
      <w:r w:rsidRPr="003D2C69" w:rsidR="00CF2F84">
        <w:rPr>
          <w:lang w:val="uk-UA"/>
        </w:rPr>
        <w:t xml:space="preserve">проведення </w:t>
      </w:r>
      <w:r w:rsidRPr="003D2C69">
        <w:rPr>
          <w:lang w:val="uk-UA"/>
        </w:rPr>
        <w:t>дезінфекції, а також журнал обліку видачі мила ув</w:t>
      </w:r>
      <w:r w:rsidRPr="003D2C69" w:rsidR="003D2C69">
        <w:rPr>
          <w:lang w:val="uk-UA"/>
        </w:rPr>
        <w:t>’</w:t>
      </w:r>
      <w:r w:rsidRPr="003D2C69">
        <w:rPr>
          <w:lang w:val="uk-UA"/>
        </w:rPr>
        <w:t>язненим. Хоча перш</w:t>
      </w:r>
      <w:r w:rsidRPr="003D2C69" w:rsidR="00CF2F84">
        <w:rPr>
          <w:lang w:val="uk-UA"/>
        </w:rPr>
        <w:t>і</w:t>
      </w:r>
      <w:r w:rsidRPr="003D2C69">
        <w:rPr>
          <w:lang w:val="uk-UA"/>
        </w:rPr>
        <w:t xml:space="preserve"> фактично спрост</w:t>
      </w:r>
      <w:r w:rsidRPr="003D2C69" w:rsidR="00CF2F84">
        <w:rPr>
          <w:lang w:val="uk-UA"/>
        </w:rPr>
        <w:t>о</w:t>
      </w:r>
      <w:r w:rsidRPr="003D2C69">
        <w:rPr>
          <w:lang w:val="uk-UA"/>
        </w:rPr>
        <w:t>в</w:t>
      </w:r>
      <w:r w:rsidRPr="003D2C69" w:rsidR="00CF2F84">
        <w:rPr>
          <w:lang w:val="uk-UA"/>
        </w:rPr>
        <w:t>у</w:t>
      </w:r>
      <w:r w:rsidRPr="003D2C69">
        <w:rPr>
          <w:lang w:val="uk-UA"/>
        </w:rPr>
        <w:t>в</w:t>
      </w:r>
      <w:r w:rsidRPr="003D2C69" w:rsidR="00CF2F84">
        <w:rPr>
          <w:lang w:val="uk-UA"/>
        </w:rPr>
        <w:t>али</w:t>
      </w:r>
      <w:r w:rsidRPr="003D2C69">
        <w:rPr>
          <w:lang w:val="uk-UA"/>
        </w:rPr>
        <w:t xml:space="preserve"> твердження заявників </w:t>
      </w:r>
      <w:r w:rsidRPr="003D2C69" w:rsidR="00CF2F84">
        <w:rPr>
          <w:lang w:val="uk-UA"/>
        </w:rPr>
        <w:t xml:space="preserve">про </w:t>
      </w:r>
      <w:r w:rsidRPr="003D2C69">
        <w:rPr>
          <w:lang w:val="uk-UA"/>
        </w:rPr>
        <w:t>низьк</w:t>
      </w:r>
      <w:r w:rsidRPr="003D2C69" w:rsidR="00CF2F84">
        <w:rPr>
          <w:lang w:val="uk-UA"/>
        </w:rPr>
        <w:t>у</w:t>
      </w:r>
      <w:r w:rsidRPr="003D2C69">
        <w:rPr>
          <w:lang w:val="uk-UA"/>
        </w:rPr>
        <w:t xml:space="preserve"> як</w:t>
      </w:r>
      <w:r w:rsidRPr="003D2C69" w:rsidR="00CF2F84">
        <w:rPr>
          <w:lang w:val="uk-UA"/>
        </w:rPr>
        <w:t>і</w:t>
      </w:r>
      <w:r w:rsidRPr="003D2C69">
        <w:rPr>
          <w:lang w:val="uk-UA"/>
        </w:rPr>
        <w:t>ст</w:t>
      </w:r>
      <w:r w:rsidRPr="003D2C69" w:rsidR="00CF2F84">
        <w:rPr>
          <w:lang w:val="uk-UA"/>
        </w:rPr>
        <w:t>ь</w:t>
      </w:r>
      <w:r w:rsidRPr="003D2C69">
        <w:rPr>
          <w:lang w:val="uk-UA"/>
        </w:rPr>
        <w:t xml:space="preserve"> питної води та наявн</w:t>
      </w:r>
      <w:r w:rsidRPr="003D2C69" w:rsidR="00CF2F84">
        <w:rPr>
          <w:lang w:val="uk-UA"/>
        </w:rPr>
        <w:t>і</w:t>
      </w:r>
      <w:r w:rsidRPr="003D2C69">
        <w:rPr>
          <w:lang w:val="uk-UA"/>
        </w:rPr>
        <w:t>ст</w:t>
      </w:r>
      <w:r w:rsidRPr="003D2C69" w:rsidR="00CF2F84">
        <w:rPr>
          <w:lang w:val="uk-UA"/>
        </w:rPr>
        <w:t>ь</w:t>
      </w:r>
      <w:r w:rsidRPr="003D2C69">
        <w:rPr>
          <w:lang w:val="uk-UA"/>
        </w:rPr>
        <w:t xml:space="preserve"> гризунів і комах, </w:t>
      </w:r>
      <w:r w:rsidRPr="003D2C69" w:rsidR="00CF2F84">
        <w:rPr>
          <w:lang w:val="uk-UA"/>
        </w:rPr>
        <w:t xml:space="preserve">інші </w:t>
      </w:r>
      <w:r w:rsidRPr="003D2C69">
        <w:rPr>
          <w:lang w:val="uk-UA"/>
        </w:rPr>
        <w:t>свідчи</w:t>
      </w:r>
      <w:r w:rsidRPr="003D2C69" w:rsidR="00CF2F84">
        <w:rPr>
          <w:lang w:val="uk-UA"/>
        </w:rPr>
        <w:t>ли</w:t>
      </w:r>
      <w:r w:rsidRPr="003D2C69">
        <w:rPr>
          <w:lang w:val="uk-UA"/>
        </w:rPr>
        <w:t xml:space="preserve">, що заявникам видавали приблизно 109 грамів мила на особу на місяць </w:t>
      </w:r>
      <w:r w:rsidRPr="003D2C69" w:rsidR="001A1E83">
        <w:rPr>
          <w:lang w:val="uk-UA"/>
        </w:rPr>
        <w:t xml:space="preserve">на </w:t>
      </w:r>
      <w:r w:rsidRPr="003D2C69">
        <w:rPr>
          <w:lang w:val="uk-UA"/>
        </w:rPr>
        <w:t xml:space="preserve">всі </w:t>
      </w:r>
      <w:r w:rsidRPr="003D2C69" w:rsidR="00CF2F84">
        <w:rPr>
          <w:lang w:val="uk-UA"/>
        </w:rPr>
        <w:t>потреб</w:t>
      </w:r>
      <w:r w:rsidRPr="003D2C69" w:rsidR="001A1E83">
        <w:rPr>
          <w:lang w:val="uk-UA"/>
        </w:rPr>
        <w:t>и</w:t>
      </w:r>
      <w:r w:rsidRPr="003D2C69">
        <w:rPr>
          <w:lang w:val="uk-UA"/>
        </w:rPr>
        <w:t>, що в</w:t>
      </w:r>
      <w:r w:rsidRPr="003D2C69" w:rsidR="00CF2F84">
        <w:rPr>
          <w:lang w:val="uk-UA"/>
        </w:rPr>
        <w:t xml:space="preserve">бачається </w:t>
      </w:r>
      <w:r w:rsidRPr="003D2C69">
        <w:rPr>
          <w:lang w:val="uk-UA"/>
        </w:rPr>
        <w:t xml:space="preserve">недостатнім для задоволення основних гігієнічних потреб. Решта </w:t>
      </w:r>
      <w:r w:rsidRPr="003D2C69" w:rsidR="00CF2F84">
        <w:rPr>
          <w:lang w:val="uk-UA"/>
        </w:rPr>
        <w:t>тверджень</w:t>
      </w:r>
      <w:r w:rsidRPr="003D2C69">
        <w:rPr>
          <w:lang w:val="uk-UA"/>
        </w:rPr>
        <w:t xml:space="preserve"> (див. пункт 13) були або неявно визнані </w:t>
      </w:r>
      <w:r w:rsidRPr="003D2C69" w:rsidR="006B165C">
        <w:rPr>
          <w:lang w:val="uk-UA"/>
        </w:rPr>
        <w:t>–</w:t>
      </w:r>
      <w:r w:rsidRPr="003D2C69" w:rsidR="001A1E83">
        <w:rPr>
          <w:lang w:val="uk-UA"/>
        </w:rPr>
        <w:t xml:space="preserve"> </w:t>
      </w:r>
      <w:r w:rsidRPr="003D2C69">
        <w:rPr>
          <w:lang w:val="uk-UA"/>
        </w:rPr>
        <w:t xml:space="preserve">наприклад, перебої у водо- та </w:t>
      </w:r>
      <w:r w:rsidRPr="003D2C69" w:rsidR="001A1E83">
        <w:rPr>
          <w:lang w:val="uk-UA"/>
        </w:rPr>
        <w:t xml:space="preserve">електропостачанням </w:t>
      </w:r>
      <w:r w:rsidRPr="003D2C69">
        <w:rPr>
          <w:lang w:val="uk-UA"/>
        </w:rPr>
        <w:t xml:space="preserve">та відсутність приватності </w:t>
      </w:r>
      <w:r w:rsidRPr="003D2C69" w:rsidR="00CF2F84">
        <w:rPr>
          <w:lang w:val="uk-UA"/>
        </w:rPr>
        <w:t>під час користування</w:t>
      </w:r>
      <w:r w:rsidRPr="003D2C69">
        <w:rPr>
          <w:lang w:val="uk-UA"/>
        </w:rPr>
        <w:t xml:space="preserve"> туалет</w:t>
      </w:r>
      <w:r w:rsidRPr="003D2C69" w:rsidR="00CF2F84">
        <w:rPr>
          <w:lang w:val="uk-UA"/>
        </w:rPr>
        <w:t>ом</w:t>
      </w:r>
      <w:r w:rsidRPr="003D2C69" w:rsidR="00E9564C">
        <w:rPr>
          <w:lang w:val="uk-UA"/>
        </w:rPr>
        <w:t xml:space="preserve"> – </w:t>
      </w:r>
      <w:r w:rsidRPr="003D2C69">
        <w:rPr>
          <w:lang w:val="uk-UA"/>
        </w:rPr>
        <w:t>або були не</w:t>
      </w:r>
      <w:r w:rsidRPr="003D2C69" w:rsidR="00CF2F84">
        <w:rPr>
          <w:lang w:val="uk-UA"/>
        </w:rPr>
        <w:t xml:space="preserve">належно </w:t>
      </w:r>
      <w:r w:rsidRPr="003D2C69">
        <w:rPr>
          <w:lang w:val="uk-UA"/>
        </w:rPr>
        <w:t>підтверджені нечіткими чи непереконливими доказами, такими як чотири фотографії нещодавно відремонтованого, але не</w:t>
      </w:r>
      <w:r w:rsidRPr="003D2C69" w:rsidR="00CF2F84">
        <w:rPr>
          <w:lang w:val="uk-UA"/>
        </w:rPr>
        <w:t xml:space="preserve">зазначеного </w:t>
      </w:r>
      <w:r w:rsidRPr="003D2C69">
        <w:rPr>
          <w:lang w:val="uk-UA"/>
        </w:rPr>
        <w:t xml:space="preserve">гуртожитку, або </w:t>
      </w:r>
      <w:r w:rsidRPr="003D2C69" w:rsidR="00CF2F84">
        <w:rPr>
          <w:lang w:val="uk-UA"/>
        </w:rPr>
        <w:t xml:space="preserve">просто </w:t>
      </w:r>
      <w:r w:rsidRPr="003D2C69">
        <w:rPr>
          <w:lang w:val="uk-UA"/>
        </w:rPr>
        <w:t>твердження</w:t>
      </w:r>
      <w:r w:rsidRPr="003D2C69" w:rsidR="00F35DCF">
        <w:rPr>
          <w:lang w:val="uk-UA"/>
        </w:rPr>
        <w:t>м</w:t>
      </w:r>
      <w:r w:rsidRPr="003D2C69">
        <w:rPr>
          <w:lang w:val="uk-UA"/>
        </w:rPr>
        <w:t xml:space="preserve">, </w:t>
      </w:r>
      <w:r w:rsidRPr="003D2C69" w:rsidR="00F35DCF">
        <w:rPr>
          <w:lang w:val="uk-UA"/>
        </w:rPr>
        <w:t>непідтриманим</w:t>
      </w:r>
      <w:r w:rsidRPr="003D2C69">
        <w:rPr>
          <w:lang w:val="uk-UA"/>
        </w:rPr>
        <w:t xml:space="preserve"> первинною документацією. На</w:t>
      </w:r>
      <w:r w:rsidRPr="003D2C69" w:rsidR="00CF2F84">
        <w:rPr>
          <w:lang w:val="uk-UA"/>
        </w:rPr>
        <w:t xml:space="preserve">самкінець </w:t>
      </w:r>
      <w:r w:rsidRPr="003D2C69">
        <w:rPr>
          <w:lang w:val="uk-UA"/>
        </w:rPr>
        <w:t>Суд за</w:t>
      </w:r>
      <w:r w:rsidRPr="003D2C69" w:rsidR="00CF2F84">
        <w:rPr>
          <w:lang w:val="uk-UA"/>
        </w:rPr>
        <w:t>уважує</w:t>
      </w:r>
      <w:r w:rsidRPr="003D2C69">
        <w:rPr>
          <w:lang w:val="uk-UA"/>
        </w:rPr>
        <w:t>, що Уряд не уточнив, які з наданих заявниками</w:t>
      </w:r>
      <w:r w:rsidRPr="003D2C69" w:rsidR="00CF2F84">
        <w:rPr>
          <w:lang w:val="uk-UA"/>
        </w:rPr>
        <w:t xml:space="preserve"> фотографій</w:t>
      </w:r>
      <w:r w:rsidRPr="003D2C69">
        <w:rPr>
          <w:lang w:val="uk-UA"/>
        </w:rPr>
        <w:t xml:space="preserve">, </w:t>
      </w:r>
      <w:r w:rsidRPr="003D2C69" w:rsidR="00CF2F84">
        <w:rPr>
          <w:lang w:val="uk-UA"/>
        </w:rPr>
        <w:t xml:space="preserve">як стверджується, </w:t>
      </w:r>
      <w:r w:rsidRPr="003D2C69">
        <w:rPr>
          <w:lang w:val="uk-UA"/>
        </w:rPr>
        <w:t>були зроблені в нефункціон</w:t>
      </w:r>
      <w:r w:rsidRPr="003D2C69" w:rsidR="00CF2F84">
        <w:rPr>
          <w:lang w:val="uk-UA"/>
        </w:rPr>
        <w:t xml:space="preserve">уючих </w:t>
      </w:r>
      <w:r w:rsidRPr="003D2C69">
        <w:rPr>
          <w:lang w:val="uk-UA"/>
        </w:rPr>
        <w:t xml:space="preserve">частинах </w:t>
      </w:r>
      <w:r w:rsidRPr="003D2C69" w:rsidR="00CF2F84">
        <w:rPr>
          <w:lang w:val="uk-UA"/>
        </w:rPr>
        <w:t>установи виконання покарань</w:t>
      </w:r>
      <w:r w:rsidRPr="003D2C69">
        <w:rPr>
          <w:lang w:val="uk-UA"/>
        </w:rPr>
        <w:t>.</w:t>
      </w:r>
    </w:p>
    <w:p w:rsidRPr="003D2C69" w:rsidR="00CF2F84" w:rsidP="003D2C69" w14:paraId="237ABDE4" w14:textId="77777777">
      <w:pPr>
        <w:pStyle w:val="JuPara"/>
        <w:rPr>
          <w:lang w:val="uk-UA"/>
        </w:rPr>
      </w:pPr>
      <w:r w:rsidRPr="003D2C69">
        <w:rPr>
          <w:lang w:val="uk-UA"/>
        </w:rPr>
        <w:t>75</w:t>
      </w:r>
      <w:r w:rsidRPr="003D2C69" w:rsidR="00F13148">
        <w:rPr>
          <w:lang w:val="uk-UA"/>
        </w:rPr>
        <w:t>.  </w:t>
      </w:r>
      <w:r w:rsidRPr="003D2C69">
        <w:rPr>
          <w:lang w:val="uk-UA"/>
        </w:rPr>
        <w:t xml:space="preserve">Таким чином, Уряд не виконав покладеного на нього тягаря </w:t>
      </w:r>
      <w:r w:rsidRPr="003D2C69" w:rsidR="00807D21">
        <w:rPr>
          <w:lang w:val="uk-UA"/>
        </w:rPr>
        <w:t>доведення</w:t>
      </w:r>
      <w:r w:rsidRPr="003D2C69">
        <w:rPr>
          <w:lang w:val="uk-UA"/>
        </w:rPr>
        <w:t xml:space="preserve">, оскільки не надав чітких, вичерпних та переконливих аргументів чи доказів. Отже, Суд не може не покладатися, в певних аспектах, виключно на опис фактів заявниками разом із власною попередньою практикою стосовно Жовтоводської </w:t>
      </w:r>
      <w:r w:rsidRPr="003D2C69" w:rsidR="00807D21">
        <w:rPr>
          <w:lang w:val="uk-UA"/>
        </w:rPr>
        <w:t>колонії.</w:t>
      </w:r>
    </w:p>
    <w:p w:rsidRPr="003D2C69" w:rsidR="00E15AA1" w:rsidP="003D2C69" w14:paraId="36D38B93" w14:textId="77777777">
      <w:pPr>
        <w:pStyle w:val="JuPara"/>
        <w:rPr>
          <w:lang w:val="uk-UA"/>
        </w:rPr>
      </w:pPr>
      <w:r w:rsidRPr="003D2C69">
        <w:rPr>
          <w:lang w:val="uk-UA"/>
        </w:rPr>
        <w:t>76</w:t>
      </w:r>
      <w:r w:rsidRPr="003D2C69" w:rsidR="00F13148">
        <w:rPr>
          <w:lang w:val="uk-UA"/>
        </w:rPr>
        <w:t>.  </w:t>
      </w:r>
      <w:r w:rsidRPr="003D2C69">
        <w:rPr>
          <w:lang w:val="uk-UA"/>
        </w:rPr>
        <w:t xml:space="preserve">На підставі всіх наявних </w:t>
      </w:r>
      <w:r w:rsidRPr="003D2C69" w:rsidR="00807D21">
        <w:rPr>
          <w:lang w:val="uk-UA"/>
        </w:rPr>
        <w:t xml:space="preserve">у нього </w:t>
      </w:r>
      <w:r w:rsidRPr="003D2C69">
        <w:rPr>
          <w:lang w:val="uk-UA"/>
        </w:rPr>
        <w:t>матеріалів Суд вважає встановленим, що заявників тримали протягом періодів від 18 до 72 місяців у вологих та холодних гуртожитках</w:t>
      </w:r>
      <w:r w:rsidRPr="003D2C69" w:rsidR="00807D21">
        <w:rPr>
          <w:lang w:val="uk-UA"/>
        </w:rPr>
        <w:t xml:space="preserve"> з </w:t>
      </w:r>
      <w:r w:rsidRPr="003D2C69" w:rsidR="00437434">
        <w:rPr>
          <w:lang w:val="uk-UA"/>
        </w:rPr>
        <w:t>цвіллю</w:t>
      </w:r>
      <w:r w:rsidRPr="003D2C69">
        <w:rPr>
          <w:lang w:val="uk-UA"/>
        </w:rPr>
        <w:t xml:space="preserve">, без </w:t>
      </w:r>
      <w:r w:rsidRPr="003D2C69" w:rsidR="00807D21">
        <w:rPr>
          <w:lang w:val="uk-UA"/>
        </w:rPr>
        <w:t xml:space="preserve">надання </w:t>
      </w:r>
      <w:r w:rsidRPr="003D2C69">
        <w:rPr>
          <w:lang w:val="uk-UA"/>
        </w:rPr>
        <w:t xml:space="preserve">належного одягу, взуття чи засобів особистої гігієни. Вони не мали доступу до електроенергії та питної води і були змушені їсти, приймати душ, прати білизну та справляти нужду в умовах, які не відповідали основним санітарно-гігієнічним вимогам. Суд вважає, що </w:t>
      </w:r>
      <w:r w:rsidRPr="003D2C69" w:rsidR="00807D21">
        <w:rPr>
          <w:lang w:val="uk-UA"/>
        </w:rPr>
        <w:t xml:space="preserve">цих </w:t>
      </w:r>
      <w:r w:rsidRPr="003D2C69">
        <w:rPr>
          <w:lang w:val="uk-UA"/>
        </w:rPr>
        <w:t xml:space="preserve">обставин, </w:t>
      </w:r>
      <w:r w:rsidRPr="003D2C69" w:rsidR="00807D21">
        <w:rPr>
          <w:lang w:val="uk-UA"/>
        </w:rPr>
        <w:t xml:space="preserve">взятих </w:t>
      </w:r>
      <w:r w:rsidRPr="003D2C69">
        <w:rPr>
          <w:lang w:val="uk-UA"/>
        </w:rPr>
        <w:t xml:space="preserve">в сукупності, </w:t>
      </w:r>
      <w:r w:rsidRPr="003D2C69" w:rsidR="00807D21">
        <w:rPr>
          <w:lang w:val="uk-UA"/>
        </w:rPr>
        <w:t xml:space="preserve">достатньо </w:t>
      </w:r>
      <w:r w:rsidRPr="003D2C69">
        <w:rPr>
          <w:lang w:val="uk-UA"/>
        </w:rPr>
        <w:t xml:space="preserve">для висновку, що заявники зазнали поводження, яке перевищувало неминучий рівень страждань, притаманний триманню під вартою, </w:t>
      </w:r>
      <w:r w:rsidRPr="003D2C69" w:rsidR="00A43580">
        <w:rPr>
          <w:lang w:val="uk-UA"/>
        </w:rPr>
        <w:t>а</w:t>
      </w:r>
      <w:r w:rsidRPr="003D2C69" w:rsidR="00AD6D39">
        <w:rPr>
          <w:lang w:val="uk-UA"/>
        </w:rPr>
        <w:t xml:space="preserve"> тому</w:t>
      </w:r>
      <w:r w:rsidRPr="003D2C69">
        <w:rPr>
          <w:lang w:val="uk-UA"/>
        </w:rPr>
        <w:t xml:space="preserve"> </w:t>
      </w:r>
      <w:r w:rsidRPr="003D2C69" w:rsidR="00AD6D39">
        <w:rPr>
          <w:lang w:val="uk-UA"/>
        </w:rPr>
        <w:t>було таким</w:t>
      </w:r>
      <w:r w:rsidRPr="003D2C69">
        <w:rPr>
          <w:lang w:val="uk-UA"/>
        </w:rPr>
        <w:t>, що принижувало гідність, всупереч статті 3 Конвенції.</w:t>
      </w:r>
    </w:p>
    <w:p w:rsidRPr="003D2C69" w:rsidR="00E15AA1" w:rsidP="003D2C69" w14:paraId="6C9E65A2" w14:textId="77777777">
      <w:pPr>
        <w:pStyle w:val="JuPara"/>
        <w:rPr>
          <w:lang w:val="uk-UA"/>
        </w:rPr>
      </w:pPr>
      <w:r w:rsidRPr="003D2C69">
        <w:rPr>
          <w:lang w:val="uk-UA"/>
        </w:rPr>
        <w:t>77</w:t>
      </w:r>
      <w:r w:rsidRPr="003D2C69" w:rsidR="00F13148">
        <w:rPr>
          <w:lang w:val="uk-UA"/>
        </w:rPr>
        <w:t>.  </w:t>
      </w:r>
      <w:r w:rsidRPr="003D2C69">
        <w:rPr>
          <w:lang w:val="uk-UA"/>
        </w:rPr>
        <w:t>Т</w:t>
      </w:r>
      <w:r w:rsidRPr="003D2C69" w:rsidR="00807D21">
        <w:rPr>
          <w:lang w:val="uk-UA"/>
        </w:rPr>
        <w:t>ому</w:t>
      </w:r>
      <w:r w:rsidRPr="003D2C69">
        <w:rPr>
          <w:lang w:val="uk-UA"/>
        </w:rPr>
        <w:t xml:space="preserve"> заперечення Уряду мають бути відхилені.</w:t>
      </w:r>
    </w:p>
    <w:p w:rsidRPr="003D2C69" w:rsidR="00E15AA1" w:rsidP="003D2C69" w14:paraId="13ADF2E3" w14:textId="5594B398">
      <w:pPr>
        <w:pStyle w:val="JuPara"/>
        <w:rPr>
          <w:lang w:val="uk-UA"/>
        </w:rPr>
      </w:pPr>
      <w:r w:rsidRPr="003D2C69">
        <w:rPr>
          <w:lang w:val="uk-UA"/>
        </w:rPr>
        <w:t>78</w:t>
      </w:r>
      <w:r w:rsidRPr="003D2C69" w:rsidR="00F13148">
        <w:rPr>
          <w:lang w:val="uk-UA"/>
        </w:rPr>
        <w:t>.  </w:t>
      </w:r>
      <w:r w:rsidRPr="003D2C69">
        <w:rPr>
          <w:lang w:val="uk-UA"/>
        </w:rPr>
        <w:t xml:space="preserve">Насамкінець </w:t>
      </w:r>
      <w:r w:rsidRPr="003D2C69" w:rsidR="00131858">
        <w:rPr>
          <w:lang w:val="uk-UA"/>
        </w:rPr>
        <w:t>з огляду на неподання</w:t>
      </w:r>
      <w:r w:rsidRPr="003D2C69">
        <w:rPr>
          <w:lang w:val="uk-UA"/>
        </w:rPr>
        <w:t xml:space="preserve"> будь-яких зауважень Уряд</w:t>
      </w:r>
      <w:r w:rsidRPr="003D2C69" w:rsidR="00131858">
        <w:rPr>
          <w:lang w:val="uk-UA"/>
        </w:rPr>
        <w:t>ом</w:t>
      </w:r>
      <w:r w:rsidRPr="003D2C69">
        <w:rPr>
          <w:lang w:val="uk-UA"/>
        </w:rPr>
        <w:t xml:space="preserve"> </w:t>
      </w:r>
      <w:r w:rsidRPr="003D2C69" w:rsidR="00807D21">
        <w:rPr>
          <w:lang w:val="uk-UA"/>
        </w:rPr>
        <w:t>у зв</w:t>
      </w:r>
      <w:r w:rsidRPr="003D2C69" w:rsidR="003D2C69">
        <w:rPr>
          <w:lang w:val="uk-UA"/>
        </w:rPr>
        <w:t>’</w:t>
      </w:r>
      <w:r w:rsidRPr="003D2C69" w:rsidR="00807D21">
        <w:rPr>
          <w:lang w:val="uk-UA"/>
        </w:rPr>
        <w:t xml:space="preserve">язку зі скаргою </w:t>
      </w:r>
      <w:r w:rsidRPr="003D2C69">
        <w:rPr>
          <w:lang w:val="uk-UA"/>
        </w:rPr>
        <w:t xml:space="preserve">на відсутність ефективного національного засобу юридичного захисту, Суд не вбачає підстав відходити від своєї усталеної практики з цього питання (див. згадані рішення у справах «Мельник проти України» </w:t>
      </w:r>
      <w:r w:rsidRPr="003D2C69">
        <w:rPr>
          <w:i/>
          <w:iCs/>
          <w:lang w:val="uk-UA"/>
        </w:rPr>
        <w:t xml:space="preserve">(Melnik v. Ukraine), </w:t>
      </w:r>
      <w:r w:rsidRPr="003D2C69">
        <w:rPr>
          <w:lang w:val="uk-UA"/>
        </w:rPr>
        <w:t>пункт 115 та</w:t>
      </w:r>
      <w:r w:rsidRPr="003D2C69">
        <w:rPr>
          <w:i/>
          <w:iCs/>
          <w:lang w:val="uk-UA"/>
        </w:rPr>
        <w:t xml:space="preserve"> </w:t>
      </w:r>
      <w:r w:rsidRPr="003D2C69">
        <w:rPr>
          <w:lang w:val="uk-UA"/>
        </w:rPr>
        <w:t xml:space="preserve">«Сукачов проти України» </w:t>
      </w:r>
      <w:r w:rsidRPr="003D2C69">
        <w:rPr>
          <w:i/>
          <w:iCs/>
          <w:lang w:val="uk-UA"/>
        </w:rPr>
        <w:t>(Sukachov v. Ukraine)</w:t>
      </w:r>
      <w:r w:rsidRPr="003D2C69">
        <w:rPr>
          <w:lang w:val="uk-UA"/>
        </w:rPr>
        <w:t>, пункт 125).</w:t>
      </w:r>
    </w:p>
    <w:p w:rsidRPr="003D2C69" w:rsidR="00E15AA1" w:rsidP="003D2C69" w14:paraId="134BABD6" w14:textId="77777777">
      <w:pPr>
        <w:pStyle w:val="JuPara"/>
        <w:rPr>
          <w:lang w:val="uk-UA"/>
        </w:rPr>
      </w:pPr>
      <w:r w:rsidRPr="003D2C69">
        <w:rPr>
          <w:lang w:val="uk-UA"/>
        </w:rPr>
        <w:t>79</w:t>
      </w:r>
      <w:r w:rsidRPr="003D2C69" w:rsidR="00F13148">
        <w:rPr>
          <w:lang w:val="uk-UA"/>
        </w:rPr>
        <w:t>.  </w:t>
      </w:r>
      <w:r w:rsidRPr="003D2C69" w:rsidR="00807D21">
        <w:rPr>
          <w:lang w:val="uk-UA"/>
        </w:rPr>
        <w:t>Отже</w:t>
      </w:r>
      <w:r w:rsidRPr="003D2C69">
        <w:rPr>
          <w:lang w:val="uk-UA"/>
        </w:rPr>
        <w:t>, було порушено статті 3 та 13 Конвенції.</w:t>
      </w:r>
    </w:p>
    <w:p w:rsidRPr="003D2C69" w:rsidR="00FD5B13" w:rsidP="003D2C69" w14:paraId="590BDB27" w14:textId="77777777">
      <w:pPr>
        <w:pStyle w:val="JuHIRoman"/>
        <w:tabs>
          <w:tab w:val="left" w:pos="567"/>
          <w:tab w:val="left" w:pos="680"/>
        </w:tabs>
        <w:ind w:left="397" w:hanging="397"/>
        <w:rPr>
          <w:lang w:val="uk-UA"/>
        </w:rPr>
      </w:pPr>
      <w:r w:rsidRPr="003D2C69">
        <w:rPr>
          <w:lang w:val="uk-UA"/>
        </w:rPr>
        <w:t>ЗАСТОСУВАННЯ СТАТТІ 41 КОНВЕНЦІЇ</w:t>
      </w:r>
    </w:p>
    <w:p w:rsidRPr="003D2C69" w:rsidR="00FD5B13" w:rsidP="003D2C69" w14:paraId="36E339AA" w14:textId="77777777">
      <w:pPr>
        <w:pStyle w:val="JuPara"/>
        <w:rPr>
          <w:lang w:val="uk-UA"/>
        </w:rPr>
      </w:pPr>
      <w:r w:rsidRPr="003D2C69">
        <w:rPr>
          <w:lang w:val="uk-UA"/>
        </w:rPr>
        <w:t>80</w:t>
      </w:r>
      <w:r w:rsidRPr="003D2C69" w:rsidR="00F13148">
        <w:rPr>
          <w:lang w:val="uk-UA"/>
        </w:rPr>
        <w:t>.  </w:t>
      </w:r>
      <w:r w:rsidRPr="003D2C69">
        <w:rPr>
          <w:lang w:val="uk-UA"/>
        </w:rPr>
        <w:t>Стаття 41 Конвенції передбачає:</w:t>
      </w:r>
    </w:p>
    <w:p w:rsidRPr="003D2C69" w:rsidR="008E11CB" w:rsidP="003D2C69" w14:paraId="46280813" w14:textId="77777777">
      <w:pPr>
        <w:pStyle w:val="JuQuot"/>
        <w:rPr>
          <w:lang w:val="uk-UA"/>
        </w:rPr>
      </w:pPr>
      <w:r w:rsidRPr="003D2C69">
        <w:rPr>
          <w:lang w:val="uk-UA"/>
        </w:rPr>
        <w:t>«Якщо Суд визнає факт порушення Конвенції або протоколів до неї і якщо внутрішнє право відповідної Високої Договірної Сторони передбачає лише часткове відшкодування, Суд, у разі необхідності, надає потерпілій стороні справедливу сатисфакцію.»</w:t>
      </w:r>
    </w:p>
    <w:p w:rsidRPr="003D2C69" w:rsidR="00E15AA1" w:rsidP="003D2C69" w14:paraId="08CA882A" w14:textId="77777777">
      <w:pPr>
        <w:pStyle w:val="JuPara"/>
        <w:rPr>
          <w:lang w:val="uk-UA"/>
        </w:rPr>
      </w:pPr>
      <w:r w:rsidRPr="003D2C69">
        <w:rPr>
          <w:lang w:val="uk-UA"/>
        </w:rPr>
        <w:t>81</w:t>
      </w:r>
      <w:r w:rsidRPr="003D2C69" w:rsidR="00F13148">
        <w:rPr>
          <w:lang w:val="uk-UA"/>
        </w:rPr>
        <w:t>.  </w:t>
      </w:r>
      <w:r w:rsidRPr="003D2C69">
        <w:rPr>
          <w:lang w:val="uk-UA"/>
        </w:rPr>
        <w:t xml:space="preserve">Суд зазначає, що під час первинного повідомлення про заяви щодо скарг за статтями 3 та 13 Конвенції він повідомив </w:t>
      </w:r>
      <w:r w:rsidRPr="003D2C69" w:rsidR="00390BBC">
        <w:rPr>
          <w:lang w:val="uk-UA"/>
        </w:rPr>
        <w:t>сторонам</w:t>
      </w:r>
      <w:r w:rsidRPr="003D2C69">
        <w:rPr>
          <w:lang w:val="uk-UA"/>
        </w:rPr>
        <w:t xml:space="preserve">, що підхід до справедливої сатисфакції, ймовірно, буде ґрунтуватися на практиці Суду у справах, що порушують повторювані питання, і зокрема на рішеннях за статтею 41 Конвенції і згаданому рішенні у справі </w:t>
      </w:r>
      <w:r w:rsidRPr="003D2C69" w:rsidR="008D1C99">
        <w:rPr>
          <w:lang w:val="uk-UA"/>
        </w:rPr>
        <w:t xml:space="preserve">«Мельник проти України» </w:t>
      </w:r>
      <w:r w:rsidRPr="003D2C69" w:rsidR="008D1C99">
        <w:rPr>
          <w:i/>
          <w:iCs/>
          <w:lang w:val="uk-UA"/>
        </w:rPr>
        <w:t>(Melnik v. Ukraine)</w:t>
      </w:r>
      <w:r w:rsidRPr="003D2C69">
        <w:rPr>
          <w:lang w:val="uk-UA"/>
        </w:rPr>
        <w:t xml:space="preserve">. </w:t>
      </w:r>
      <w:r w:rsidRPr="003D2C69" w:rsidR="008D1C99">
        <w:rPr>
          <w:lang w:val="uk-UA"/>
        </w:rPr>
        <w:t>Т</w:t>
      </w:r>
      <w:r w:rsidRPr="003D2C69">
        <w:rPr>
          <w:lang w:val="uk-UA"/>
        </w:rPr>
        <w:t>акож повідомл</w:t>
      </w:r>
      <w:r w:rsidRPr="003D2C69" w:rsidR="008D1C99">
        <w:rPr>
          <w:lang w:val="uk-UA"/>
        </w:rPr>
        <w:t>ялося,</w:t>
      </w:r>
      <w:r w:rsidRPr="003D2C69">
        <w:rPr>
          <w:lang w:val="uk-UA"/>
        </w:rPr>
        <w:t xml:space="preserve"> що заявники, таким чином, будуть звільнені від вимоги подавати окрему вимогу про справедливу сатисфакцію (див. пункти 21 </w:t>
      </w:r>
      <w:r w:rsidRPr="003D2C69">
        <w:rPr>
          <w:lang w:val="uk-UA"/>
        </w:rPr>
        <w:t xml:space="preserve">та 23 </w:t>
      </w:r>
      <w:r w:rsidRPr="003D2C69" w:rsidR="008D1C99">
        <w:rPr>
          <w:lang w:val="uk-UA"/>
        </w:rPr>
        <w:t>Практичної рекомендації щодо вимог про справедливу сатисфакцію</w:t>
      </w:r>
      <w:r w:rsidRPr="003D2C69">
        <w:rPr>
          <w:lang w:val="uk-UA"/>
        </w:rPr>
        <w:t xml:space="preserve">, виданої Головою Суду </w:t>
      </w:r>
      <w:r w:rsidRPr="003D2C69" w:rsidR="008D1C99">
        <w:rPr>
          <w:lang w:val="uk-UA"/>
        </w:rPr>
        <w:t>згідно з</w:t>
      </w:r>
      <w:r w:rsidRPr="003D2C69">
        <w:rPr>
          <w:lang w:val="uk-UA"/>
        </w:rPr>
        <w:t xml:space="preserve"> </w:t>
      </w:r>
      <w:r w:rsidRPr="003D2C69" w:rsidR="008C2429">
        <w:rPr>
          <w:lang w:val="uk-UA"/>
        </w:rPr>
        <w:t xml:space="preserve">Правилом </w:t>
      </w:r>
      <w:r w:rsidRPr="003D2C69">
        <w:rPr>
          <w:lang w:val="uk-UA"/>
        </w:rPr>
        <w:t>32 Регламенту Суду 28 березня 2007 року та змінен</w:t>
      </w:r>
      <w:r w:rsidRPr="003D2C69" w:rsidR="008D1C99">
        <w:rPr>
          <w:lang w:val="uk-UA"/>
        </w:rPr>
        <w:t>у</w:t>
      </w:r>
      <w:r w:rsidRPr="003D2C69">
        <w:rPr>
          <w:lang w:val="uk-UA"/>
        </w:rPr>
        <w:t xml:space="preserve"> </w:t>
      </w:r>
      <w:r w:rsidRPr="003D2C69" w:rsidR="008D1C99">
        <w:rPr>
          <w:lang w:val="uk-UA"/>
        </w:rPr>
        <w:t>0</w:t>
      </w:r>
      <w:r w:rsidRPr="003D2C69">
        <w:rPr>
          <w:lang w:val="uk-UA"/>
        </w:rPr>
        <w:t>9 червня 2022 року). Тим не менш, кожен заявник вимагав 2</w:t>
      </w:r>
      <w:r w:rsidRPr="003D2C69" w:rsidR="008D1C99">
        <w:rPr>
          <w:lang w:val="uk-UA"/>
        </w:rPr>
        <w:t> </w:t>
      </w:r>
      <w:r w:rsidRPr="003D2C69">
        <w:rPr>
          <w:lang w:val="uk-UA"/>
        </w:rPr>
        <w:t xml:space="preserve">000 євро </w:t>
      </w:r>
      <w:r w:rsidRPr="003D2C69" w:rsidR="008D1C99">
        <w:rPr>
          <w:lang w:val="uk-UA"/>
        </w:rPr>
        <w:t>в</w:t>
      </w:r>
      <w:r w:rsidRPr="003D2C69">
        <w:rPr>
          <w:lang w:val="uk-UA"/>
        </w:rPr>
        <w:t xml:space="preserve"> як</w:t>
      </w:r>
      <w:r w:rsidRPr="003D2C69" w:rsidR="008D1C99">
        <w:rPr>
          <w:lang w:val="uk-UA"/>
        </w:rPr>
        <w:t>ості відшкодування</w:t>
      </w:r>
      <w:r w:rsidRPr="003D2C69">
        <w:rPr>
          <w:lang w:val="uk-UA"/>
        </w:rPr>
        <w:t xml:space="preserve"> моральної шкоди за кожен рік, проведений у Жовт</w:t>
      </w:r>
      <w:r w:rsidRPr="003D2C69" w:rsidR="008D1C99">
        <w:rPr>
          <w:lang w:val="uk-UA"/>
        </w:rPr>
        <w:t xml:space="preserve">оводській </w:t>
      </w:r>
      <w:r w:rsidRPr="003D2C69" w:rsidR="008C2429">
        <w:rPr>
          <w:lang w:val="uk-UA"/>
        </w:rPr>
        <w:t>колонії</w:t>
      </w:r>
      <w:r w:rsidRPr="003D2C69">
        <w:rPr>
          <w:lang w:val="uk-UA"/>
        </w:rPr>
        <w:t xml:space="preserve">. Сімнадцять заявників також вимагали по 200 євро кожен (за 4 години </w:t>
      </w:r>
      <w:r w:rsidRPr="003D2C69" w:rsidR="008C2429">
        <w:rPr>
          <w:lang w:val="uk-UA"/>
        </w:rPr>
        <w:t xml:space="preserve">наданої </w:t>
      </w:r>
      <w:r w:rsidRPr="003D2C69" w:rsidR="008D1C99">
        <w:rPr>
          <w:lang w:val="uk-UA"/>
        </w:rPr>
        <w:t>правової</w:t>
      </w:r>
      <w:r w:rsidRPr="003D2C69">
        <w:rPr>
          <w:lang w:val="uk-UA"/>
        </w:rPr>
        <w:t xml:space="preserve"> </w:t>
      </w:r>
      <w:r w:rsidRPr="003D2C69" w:rsidR="008C2429">
        <w:rPr>
          <w:lang w:val="uk-UA"/>
        </w:rPr>
        <w:t>допомоги</w:t>
      </w:r>
      <w:r w:rsidRPr="003D2C69">
        <w:rPr>
          <w:lang w:val="uk-UA"/>
        </w:rPr>
        <w:t>), а заявник №</w:t>
      </w:r>
      <w:r w:rsidRPr="003D2C69" w:rsidR="008D1C99">
        <w:rPr>
          <w:lang w:val="uk-UA"/>
        </w:rPr>
        <w:t> </w:t>
      </w:r>
      <w:r w:rsidRPr="003D2C69">
        <w:rPr>
          <w:lang w:val="uk-UA"/>
        </w:rPr>
        <w:t xml:space="preserve">17 </w:t>
      </w:r>
      <w:r w:rsidRPr="003D2C69" w:rsidR="008C2429">
        <w:rPr>
          <w:lang w:val="uk-UA"/>
        </w:rPr>
        <w:t xml:space="preserve">вимагав </w:t>
      </w:r>
      <w:r w:rsidRPr="003D2C69">
        <w:rPr>
          <w:lang w:val="uk-UA"/>
        </w:rPr>
        <w:t>1</w:t>
      </w:r>
      <w:r w:rsidRPr="003D2C69" w:rsidR="008D1C99">
        <w:rPr>
          <w:lang w:val="uk-UA"/>
        </w:rPr>
        <w:t> </w:t>
      </w:r>
      <w:r w:rsidRPr="003D2C69">
        <w:rPr>
          <w:lang w:val="uk-UA"/>
        </w:rPr>
        <w:t>250 євро (що відповіда</w:t>
      </w:r>
      <w:r w:rsidRPr="003D2C69" w:rsidR="008D1C99">
        <w:rPr>
          <w:lang w:val="uk-UA"/>
        </w:rPr>
        <w:t>ло</w:t>
      </w:r>
      <w:r w:rsidRPr="003D2C69">
        <w:rPr>
          <w:lang w:val="uk-UA"/>
        </w:rPr>
        <w:t xml:space="preserve"> </w:t>
      </w:r>
      <w:r w:rsidRPr="003D2C69" w:rsidR="008D1C99">
        <w:rPr>
          <w:lang w:val="uk-UA"/>
        </w:rPr>
        <w:t xml:space="preserve">витратам на надання правової допомоги </w:t>
      </w:r>
      <w:r w:rsidRPr="003D2C69">
        <w:rPr>
          <w:lang w:val="uk-UA"/>
        </w:rPr>
        <w:t xml:space="preserve">за 25 годин роботи), </w:t>
      </w:r>
      <w:r w:rsidRPr="003D2C69" w:rsidR="00390BBC">
        <w:rPr>
          <w:lang w:val="uk-UA"/>
        </w:rPr>
        <w:t xml:space="preserve">здійсненої </w:t>
      </w:r>
      <w:r w:rsidRPr="003D2C69">
        <w:rPr>
          <w:lang w:val="uk-UA"/>
        </w:rPr>
        <w:t xml:space="preserve">їхніми представниками, </w:t>
      </w:r>
      <w:r w:rsidRPr="003D2C69" w:rsidR="008D1C99">
        <w:rPr>
          <w:lang w:val="uk-UA"/>
        </w:rPr>
        <w:t xml:space="preserve">в </w:t>
      </w:r>
      <w:r w:rsidRPr="003D2C69">
        <w:rPr>
          <w:lang w:val="uk-UA"/>
        </w:rPr>
        <w:t>як</w:t>
      </w:r>
      <w:r w:rsidRPr="003D2C69" w:rsidR="008D1C99">
        <w:rPr>
          <w:lang w:val="uk-UA"/>
        </w:rPr>
        <w:t>ості</w:t>
      </w:r>
      <w:r w:rsidRPr="003D2C69">
        <w:rPr>
          <w:lang w:val="uk-UA"/>
        </w:rPr>
        <w:t xml:space="preserve"> </w:t>
      </w:r>
      <w:r w:rsidRPr="003D2C69" w:rsidR="008D1C99">
        <w:rPr>
          <w:lang w:val="uk-UA"/>
        </w:rPr>
        <w:t xml:space="preserve">компенсації </w:t>
      </w:r>
      <w:r w:rsidRPr="003D2C69">
        <w:rPr>
          <w:lang w:val="uk-UA"/>
        </w:rPr>
        <w:t xml:space="preserve">судових </w:t>
      </w:r>
      <w:r w:rsidRPr="003D2C69" w:rsidR="008D1C99">
        <w:rPr>
          <w:lang w:val="uk-UA"/>
        </w:rPr>
        <w:t xml:space="preserve">та інших </w:t>
      </w:r>
      <w:r w:rsidRPr="003D2C69">
        <w:rPr>
          <w:lang w:val="uk-UA"/>
        </w:rPr>
        <w:t>витрат.</w:t>
      </w:r>
    </w:p>
    <w:p w:rsidRPr="003D2C69" w:rsidR="008D1C99" w:rsidP="003D2C69" w14:paraId="5CD65CC4" w14:textId="77777777">
      <w:pPr>
        <w:pStyle w:val="JuPara"/>
        <w:rPr>
          <w:lang w:val="uk-UA"/>
        </w:rPr>
      </w:pPr>
      <w:r w:rsidRPr="003D2C69">
        <w:rPr>
          <w:lang w:val="uk-UA"/>
        </w:rPr>
        <w:t>82</w:t>
      </w:r>
      <w:r w:rsidRPr="003D2C69" w:rsidR="00F13148">
        <w:rPr>
          <w:lang w:val="uk-UA"/>
        </w:rPr>
        <w:t>.  </w:t>
      </w:r>
      <w:r w:rsidRPr="003D2C69">
        <w:rPr>
          <w:lang w:val="uk-UA"/>
        </w:rPr>
        <w:t>Згодом, після повідомлення про додаткову скаргу за статтею 34 Конвенції та прохання подати вимоги про справедливу сатисфакцію, лише заявники, яких представляв пан Токарев, а саме заявники № 26 – 28, 38 і 42, подали такі вимоги, вимагаючи по 10 000 євро кожен в якості відшкодування моральної шкоди, завданої внаслідок неналежних умов тримання під вартою.</w:t>
      </w:r>
    </w:p>
    <w:p w:rsidRPr="003D2C69" w:rsidR="008D1C99" w:rsidP="003D2C69" w14:paraId="26B1BD2C" w14:textId="77777777">
      <w:pPr>
        <w:pStyle w:val="JuPara"/>
        <w:rPr>
          <w:lang w:val="uk-UA"/>
        </w:rPr>
      </w:pPr>
      <w:r w:rsidRPr="003D2C69">
        <w:rPr>
          <w:lang w:val="uk-UA"/>
        </w:rPr>
        <w:t>83</w:t>
      </w:r>
      <w:r w:rsidRPr="003D2C69" w:rsidR="00F13148">
        <w:rPr>
          <w:lang w:val="uk-UA"/>
        </w:rPr>
        <w:t>.  </w:t>
      </w:r>
      <w:r w:rsidRPr="003D2C69">
        <w:rPr>
          <w:lang w:val="uk-UA"/>
        </w:rPr>
        <w:t>Уряд заперечив проти як початкових, так і подальших вимог, вважаючи їх необґрунтованими та надмірними.</w:t>
      </w:r>
    </w:p>
    <w:p w:rsidRPr="003D2C69" w:rsidR="00FC19FA" w:rsidP="003D2C69" w14:paraId="0BB2FF07" w14:textId="4946A82E">
      <w:pPr>
        <w:pStyle w:val="JuPara"/>
        <w:rPr>
          <w:lang w:val="uk-UA"/>
        </w:rPr>
      </w:pPr>
      <w:r w:rsidRPr="003D2C69">
        <w:rPr>
          <w:lang w:val="uk-UA"/>
        </w:rPr>
        <w:t>84</w:t>
      </w:r>
      <w:r w:rsidRPr="003D2C69" w:rsidR="00F13148">
        <w:rPr>
          <w:lang w:val="uk-UA"/>
        </w:rPr>
        <w:t>.  </w:t>
      </w:r>
      <w:r w:rsidRPr="003D2C69">
        <w:rPr>
          <w:lang w:val="uk-UA"/>
        </w:rPr>
        <w:t xml:space="preserve">Застосовні принципи щодо існування «вимоги» про справедливу сатисфакцію наведені в рішенні у справі «Нагметов проти Росії» [ВП] </w:t>
      </w:r>
      <w:r w:rsidRPr="003D2C69">
        <w:rPr>
          <w:i/>
          <w:iCs/>
          <w:lang w:val="uk-UA"/>
        </w:rPr>
        <w:t>(Nagmetov v. Russia)</w:t>
      </w:r>
      <w:r w:rsidRPr="003D2C69">
        <w:rPr>
          <w:lang w:val="uk-UA"/>
        </w:rPr>
        <w:t xml:space="preserve"> [GC], заява № 35589/08, пункти 78 – 82, від </w:t>
      </w:r>
      <w:r w:rsidRPr="003D2C69" w:rsidR="00A219C2">
        <w:rPr>
          <w:lang w:val="uk-UA"/>
        </w:rPr>
        <w:t xml:space="preserve">30 </w:t>
      </w:r>
      <w:r w:rsidRPr="003D2C69">
        <w:rPr>
          <w:lang w:val="uk-UA"/>
        </w:rPr>
        <w:t>березня 2017 року). Згідно з цими принципами Суд насамперед зазначає, що всі заявники однозначно висловили бажання отримати грошове відшкодування моральної шкоди, завданої внаслідок стверджуваних порушень їхніх прав за статтями 3 та 13 Конвенції, хоча 37 з них зробили це лише під час першого раунду обміну зауваженнями. Жодних вимог щодо стверджуваного перешкоджання у реалізації права на подання індивідуальної заяви подано</w:t>
      </w:r>
      <w:r w:rsidRPr="003D2C69" w:rsidR="00A219C2">
        <w:rPr>
          <w:lang w:val="uk-UA"/>
        </w:rPr>
        <w:t xml:space="preserve"> не було</w:t>
      </w:r>
      <w:r w:rsidRPr="003D2C69">
        <w:rPr>
          <w:lang w:val="uk-UA"/>
        </w:rPr>
        <w:t xml:space="preserve">, зокрема заявниками, яких представляв пан Токарев. Суд також враховує тяжкість встановлених порушень та відсутність будь-якого національного засобу юридичного захисту, здатного забезпечити відшкодування шкоди, внаслідок чого саме лише встановлення порушення не може вважатися достатньою справедливою сатисфакцією. Насамкінець необхідно враховувати контекст цієї справи, зокрема причини, що лежали в основі рішення продовжити розгляд </w:t>
      </w:r>
      <w:r w:rsidRPr="003D2C69" w:rsidR="00390BBC">
        <w:rPr>
          <w:lang w:val="uk-UA"/>
        </w:rPr>
        <w:t xml:space="preserve">заяв, </w:t>
      </w:r>
      <w:r w:rsidRPr="003D2C69">
        <w:rPr>
          <w:lang w:val="uk-UA"/>
        </w:rPr>
        <w:t>поданих заявниками, з якими було втрачено зв</w:t>
      </w:r>
      <w:r w:rsidRPr="003D2C69" w:rsidR="003D2C69">
        <w:rPr>
          <w:lang w:val="uk-UA"/>
        </w:rPr>
        <w:t>’</w:t>
      </w:r>
      <w:r w:rsidRPr="003D2C69">
        <w:rPr>
          <w:lang w:val="uk-UA"/>
        </w:rPr>
        <w:t>язок (див. пункти 38 і 39). З огляду на зазначене, і хоча справді Суд регулярно радить заявникам утримуватися від подання незатребуваних документів, відхилення вимог про справедливу сатисфакцію лише тому, що вони були подані до офіційного запиту, за конкретних обставин цієї справи, означало б надмірний формалізм. Тому Суд вважає за доцільне присудити заявникам справедливу сатисфакцію в якості відшкодування моральної шкоди у розмірах, зазначених у таблиці в додатку.</w:t>
      </w:r>
    </w:p>
    <w:p w:rsidRPr="003D2C69" w:rsidR="00FC19FA" w:rsidP="003D2C69" w14:paraId="6CEE724D" w14:textId="77777777">
      <w:pPr>
        <w:pStyle w:val="JuPara"/>
        <w:rPr>
          <w:lang w:val="uk-UA"/>
        </w:rPr>
      </w:pPr>
      <w:r w:rsidRPr="003D2C69">
        <w:rPr>
          <w:lang w:val="uk-UA"/>
        </w:rPr>
        <w:t>85.  </w:t>
      </w:r>
      <w:r w:rsidRPr="003D2C69">
        <w:rPr>
          <w:lang w:val="uk-UA"/>
        </w:rPr>
        <w:t xml:space="preserve">Беручи до уваги наведені в попередньому пункті міркування та наявні у нього документи, Суд також вважає за доцільне задовольнити вимогу заявників про </w:t>
      </w:r>
      <w:r w:rsidRPr="003D2C69" w:rsidR="00A219C2">
        <w:rPr>
          <w:lang w:val="uk-UA"/>
        </w:rPr>
        <w:t xml:space="preserve">компенсацію </w:t>
      </w:r>
      <w:r w:rsidRPr="003D2C69">
        <w:rPr>
          <w:lang w:val="uk-UA"/>
        </w:rPr>
        <w:t>судових та інших витрат, зменшену на 30% з огляду на спосіб подання цих заяв (див. пункти 67 і 68). Суми зазначені в таблиці у додатку</w:t>
      </w:r>
      <w:r w:rsidRPr="003D2C69" w:rsidR="00902B6B">
        <w:rPr>
          <w:lang w:val="uk-UA"/>
        </w:rPr>
        <w:t>, як</w:t>
      </w:r>
      <w:r w:rsidRPr="003D2C69">
        <w:rPr>
          <w:lang w:val="uk-UA"/>
        </w:rPr>
        <w:t xml:space="preserve"> </w:t>
      </w:r>
      <w:r w:rsidRPr="003D2C69" w:rsidR="00902B6B">
        <w:rPr>
          <w:lang w:val="uk-UA"/>
        </w:rPr>
        <w:t>прохали</w:t>
      </w:r>
      <w:r w:rsidRPr="003D2C69">
        <w:rPr>
          <w:lang w:val="uk-UA"/>
        </w:rPr>
        <w:t xml:space="preserve"> </w:t>
      </w:r>
      <w:r w:rsidRPr="003D2C69" w:rsidR="00902B6B">
        <w:rPr>
          <w:lang w:val="uk-UA"/>
        </w:rPr>
        <w:t>заявників,</w:t>
      </w:r>
      <w:r w:rsidRPr="003D2C69">
        <w:rPr>
          <w:lang w:val="uk-UA"/>
        </w:rPr>
        <w:t xml:space="preserve"> мають бути сплачені безпосередньо на банківський рахунок їхніх представників.</w:t>
      </w:r>
    </w:p>
    <w:p w:rsidRPr="003D2C69" w:rsidR="00FD5B13" w:rsidP="003D2C69" w14:paraId="12A3EE1C" w14:textId="77777777">
      <w:pPr>
        <w:pStyle w:val="JuHHead"/>
        <w:numPr>
          <w:ilvl w:val="0"/>
          <w:numId w:val="22"/>
        </w:numPr>
        <w:ind w:left="360" w:hanging="360"/>
        <w:rPr>
          <w:lang w:val="uk-UA"/>
        </w:rPr>
      </w:pPr>
      <w:r w:rsidRPr="003D2C69">
        <w:rPr>
          <w:lang w:val="uk-UA"/>
        </w:rPr>
        <w:t>ЗА ЦИХ ПІДСТАВ СУД</w:t>
      </w:r>
    </w:p>
    <w:p w:rsidRPr="003D2C69" w:rsidR="00FD5B13" w:rsidP="003D2C69" w14:paraId="35F25EA5" w14:textId="69884674">
      <w:pPr>
        <w:pStyle w:val="JuList"/>
        <w:rPr>
          <w:lang w:val="uk-UA"/>
        </w:rPr>
      </w:pPr>
      <w:r w:rsidRPr="003D2C69">
        <w:rPr>
          <w:i/>
          <w:iCs/>
          <w:lang w:val="uk-UA"/>
        </w:rPr>
        <w:t xml:space="preserve">Вирішує </w:t>
      </w:r>
      <w:r w:rsidRPr="003D2C69">
        <w:rPr>
          <w:lang w:val="uk-UA"/>
        </w:rPr>
        <w:t>одноголосно об</w:t>
      </w:r>
      <w:r w:rsidRPr="003D2C69" w:rsidR="003D2C69">
        <w:rPr>
          <w:lang w:val="uk-UA"/>
        </w:rPr>
        <w:t>’</w:t>
      </w:r>
      <w:r w:rsidRPr="003D2C69">
        <w:rPr>
          <w:lang w:val="uk-UA"/>
        </w:rPr>
        <w:t>єднати заяви;</w:t>
      </w:r>
    </w:p>
    <w:p w:rsidRPr="003D2C69" w:rsidR="00AE5889" w:rsidP="003D2C69" w14:paraId="2E25BBCE" w14:textId="77777777">
      <w:pPr>
        <w:pStyle w:val="JuList"/>
        <w:rPr>
          <w:lang w:val="uk-UA"/>
        </w:rPr>
      </w:pPr>
      <w:r w:rsidRPr="003D2C69">
        <w:rPr>
          <w:i/>
          <w:iCs/>
          <w:lang w:val="uk-UA"/>
        </w:rPr>
        <w:t xml:space="preserve">Вирішує </w:t>
      </w:r>
      <w:r w:rsidRPr="003D2C69">
        <w:rPr>
          <w:lang w:val="uk-UA"/>
        </w:rPr>
        <w:t xml:space="preserve">одноголосно продовжити розгляд заяв за пунктом 1 статті 37 Конвенції </w:t>
      </w:r>
      <w:r w:rsidRPr="003D2C69" w:rsidR="00B20221">
        <w:rPr>
          <w:i/>
          <w:lang w:val="uk-UA"/>
        </w:rPr>
        <w:t>in fine</w:t>
      </w:r>
      <w:r w:rsidRPr="003D2C69">
        <w:rPr>
          <w:i/>
          <w:iCs/>
          <w:lang w:val="uk-UA"/>
        </w:rPr>
        <w:t>;</w:t>
      </w:r>
    </w:p>
    <w:p w:rsidRPr="003D2C69" w:rsidR="00AE5889" w:rsidP="003D2C69" w14:paraId="78A29BD5" w14:textId="271ACBA3">
      <w:pPr>
        <w:pStyle w:val="JuList"/>
        <w:rPr>
          <w:lang w:val="uk-UA"/>
        </w:rPr>
      </w:pPr>
      <w:r w:rsidRPr="003D2C69">
        <w:rPr>
          <w:i/>
          <w:iCs/>
          <w:lang w:val="uk-UA"/>
        </w:rPr>
        <w:t xml:space="preserve">Постановляє </w:t>
      </w:r>
      <w:r w:rsidRPr="003D2C69">
        <w:rPr>
          <w:lang w:val="uk-UA"/>
        </w:rPr>
        <w:t>одноголосно, що держава-відповідач не виконала своїх зобов</w:t>
      </w:r>
      <w:r w:rsidRPr="003D2C69" w:rsidR="003D2C69">
        <w:rPr>
          <w:lang w:val="uk-UA"/>
        </w:rPr>
        <w:t>’</w:t>
      </w:r>
      <w:r w:rsidRPr="003D2C69">
        <w:rPr>
          <w:lang w:val="uk-UA"/>
        </w:rPr>
        <w:t>язань за статтею 34 Конвенції стосовно заявників № 1 – 40;</w:t>
      </w:r>
    </w:p>
    <w:p w:rsidRPr="003D2C69" w:rsidR="00AE5889" w:rsidP="003D2C69" w14:paraId="11413DF5" w14:textId="6EA2148F">
      <w:pPr>
        <w:pStyle w:val="JuList"/>
        <w:rPr>
          <w:lang w:val="uk-UA"/>
        </w:rPr>
      </w:pPr>
      <w:r w:rsidRPr="003D2C69">
        <w:rPr>
          <w:i/>
          <w:iCs/>
          <w:lang w:val="uk-UA"/>
        </w:rPr>
        <w:t xml:space="preserve">Постановляє </w:t>
      </w:r>
      <w:r w:rsidRPr="003D2C69">
        <w:rPr>
          <w:lang w:val="uk-UA"/>
        </w:rPr>
        <w:t xml:space="preserve">одноголосно, що держава-відповідач </w:t>
      </w:r>
      <w:r w:rsidRPr="003D2C69" w:rsidR="00A219C2">
        <w:rPr>
          <w:lang w:val="uk-UA"/>
        </w:rPr>
        <w:t>виконала</w:t>
      </w:r>
      <w:r w:rsidRPr="003D2C69">
        <w:rPr>
          <w:lang w:val="uk-UA"/>
        </w:rPr>
        <w:t xml:space="preserve"> свої </w:t>
      </w:r>
      <w:r w:rsidRPr="003D2C69" w:rsidR="00A219C2">
        <w:rPr>
          <w:lang w:val="uk-UA"/>
        </w:rPr>
        <w:t>зобов</w:t>
      </w:r>
      <w:r w:rsidRPr="003D2C69" w:rsidR="003D2C69">
        <w:rPr>
          <w:lang w:val="uk-UA"/>
        </w:rPr>
        <w:t>’</w:t>
      </w:r>
      <w:r w:rsidRPr="003D2C69" w:rsidR="00A219C2">
        <w:rPr>
          <w:lang w:val="uk-UA"/>
        </w:rPr>
        <w:t xml:space="preserve">язання </w:t>
      </w:r>
      <w:r w:rsidRPr="003D2C69">
        <w:rPr>
          <w:lang w:val="uk-UA"/>
        </w:rPr>
        <w:t>за статтею 34 Конвенції стосовно заявників № 41 і 42;</w:t>
      </w:r>
    </w:p>
    <w:p w:rsidRPr="003D2C69" w:rsidR="00AE5889" w:rsidP="003D2C69" w14:paraId="0EF291FC" w14:textId="77777777">
      <w:pPr>
        <w:pStyle w:val="JuList"/>
        <w:rPr>
          <w:lang w:val="uk-UA"/>
        </w:rPr>
      </w:pPr>
      <w:r w:rsidRPr="003D2C69">
        <w:rPr>
          <w:i/>
          <w:iCs/>
          <w:lang w:val="uk-UA"/>
        </w:rPr>
        <w:t xml:space="preserve">Вирішує </w:t>
      </w:r>
      <w:r w:rsidRPr="003D2C69">
        <w:rPr>
          <w:lang w:val="uk-UA"/>
        </w:rPr>
        <w:t>одноголосно долучити до розгляду</w:t>
      </w:r>
      <w:r w:rsidRPr="003D2C69" w:rsidR="00A219C2">
        <w:rPr>
          <w:lang w:val="uk-UA"/>
        </w:rPr>
        <w:t xml:space="preserve"> по суті</w:t>
      </w:r>
      <w:r w:rsidRPr="003D2C69">
        <w:rPr>
          <w:lang w:val="uk-UA"/>
        </w:rPr>
        <w:t xml:space="preserve"> скарг за статтями 3 та 13 Конвенції попереднє заперечення щодо зловживання правом на подання індивідуальної заяви та </w:t>
      </w:r>
      <w:r w:rsidRPr="003D2C69">
        <w:rPr>
          <w:i/>
          <w:iCs/>
          <w:lang w:val="uk-UA"/>
        </w:rPr>
        <w:t>відхиляє</w:t>
      </w:r>
      <w:r w:rsidRPr="003D2C69">
        <w:rPr>
          <w:lang w:val="uk-UA"/>
        </w:rPr>
        <w:t xml:space="preserve"> його;</w:t>
      </w:r>
    </w:p>
    <w:p w:rsidRPr="003D2C69" w:rsidR="00AE5889" w:rsidP="003D2C69" w14:paraId="0AD729F2" w14:textId="77777777">
      <w:pPr>
        <w:pStyle w:val="JuList"/>
        <w:rPr>
          <w:lang w:val="uk-UA"/>
        </w:rPr>
      </w:pPr>
      <w:r w:rsidRPr="003D2C69">
        <w:rPr>
          <w:i/>
          <w:lang w:val="uk-UA"/>
        </w:rPr>
        <w:t xml:space="preserve">Оголошує </w:t>
      </w:r>
      <w:r w:rsidRPr="003D2C69">
        <w:rPr>
          <w:iCs/>
          <w:lang w:val="uk-UA"/>
        </w:rPr>
        <w:t>одноголосно заяви прийнятними;</w:t>
      </w:r>
    </w:p>
    <w:p w:rsidRPr="003D2C69" w:rsidR="00AE5889" w:rsidP="003D2C69" w14:paraId="7B70E1A2" w14:textId="77777777">
      <w:pPr>
        <w:pStyle w:val="JuList"/>
        <w:rPr>
          <w:lang w:val="uk-UA"/>
        </w:rPr>
      </w:pPr>
      <w:r w:rsidRPr="003D2C69">
        <w:rPr>
          <w:i/>
          <w:lang w:val="uk-UA"/>
        </w:rPr>
        <w:t xml:space="preserve">Постановляє </w:t>
      </w:r>
      <w:r w:rsidRPr="003D2C69">
        <w:rPr>
          <w:iCs/>
          <w:lang w:val="uk-UA"/>
        </w:rPr>
        <w:t xml:space="preserve">одноголосно, що ці скарги свідчать про порушення статей 3 та 13 Конвенції щодо неналежних умов тримання під вартою протягом періодів, зазначених у таблиці в додатку, та відсутності </w:t>
      </w:r>
      <w:r w:rsidRPr="003D2C69" w:rsidR="00A219C2">
        <w:rPr>
          <w:iCs/>
          <w:lang w:val="uk-UA"/>
        </w:rPr>
        <w:t xml:space="preserve">у національному законодавстві </w:t>
      </w:r>
      <w:r w:rsidRPr="003D2C69">
        <w:rPr>
          <w:iCs/>
          <w:lang w:val="uk-UA"/>
        </w:rPr>
        <w:t>будь-якого ефективного засобу юридичного захисту;</w:t>
      </w:r>
    </w:p>
    <w:p w:rsidRPr="003D2C69" w:rsidR="00AE5889" w:rsidP="003D2C69" w14:paraId="348CF0F3" w14:textId="77777777">
      <w:pPr>
        <w:pStyle w:val="JuList"/>
        <w:rPr>
          <w:lang w:val="uk-UA"/>
        </w:rPr>
      </w:pPr>
      <w:r w:rsidRPr="003D2C69">
        <w:rPr>
          <w:i/>
          <w:iCs/>
          <w:lang w:val="uk-UA"/>
        </w:rPr>
        <w:t xml:space="preserve">Постановляє </w:t>
      </w:r>
      <w:r w:rsidRPr="003D2C69">
        <w:rPr>
          <w:lang w:val="uk-UA"/>
        </w:rPr>
        <w:t>шістьма голосами проти одного,</w:t>
      </w:r>
      <w:r w:rsidRPr="003D2C69" w:rsidR="00A219C2">
        <w:rPr>
          <w:lang w:val="uk-UA"/>
        </w:rPr>
        <w:t xml:space="preserve"> що:</w:t>
      </w:r>
    </w:p>
    <w:p w:rsidRPr="003D2C69" w:rsidR="00AE5889" w:rsidP="003D2C69" w14:paraId="1E045FBD" w14:textId="77777777">
      <w:pPr>
        <w:pStyle w:val="JuLista"/>
        <w:numPr>
          <w:ilvl w:val="1"/>
          <w:numId w:val="5"/>
        </w:numPr>
        <w:rPr>
          <w:lang w:val="uk-UA"/>
        </w:rPr>
      </w:pPr>
      <w:r w:rsidRPr="003D2C69">
        <w:rPr>
          <w:lang w:val="uk-UA"/>
        </w:rPr>
        <w:t xml:space="preserve">упродовж трьох місяців з дати, коли це рішення набуде статусу остаточного відповідно до пункту 2 статті 44 Конвенції, держава-відповідач повинна сплатити заявникам суми, зазначені в таблиці у додатку, які мають бути конвертовані в національну валюту держави-відповідача за курсом на день здійснення платежу, а </w:t>
      </w:r>
      <w:r w:rsidRPr="003D2C69" w:rsidR="00A219C2">
        <w:rPr>
          <w:lang w:val="uk-UA"/>
        </w:rPr>
        <w:t xml:space="preserve">компенсація судових </w:t>
      </w:r>
      <w:r w:rsidRPr="003D2C69">
        <w:rPr>
          <w:lang w:val="uk-UA"/>
        </w:rPr>
        <w:t xml:space="preserve">та </w:t>
      </w:r>
      <w:r w:rsidRPr="003D2C69" w:rsidR="00A219C2">
        <w:rPr>
          <w:lang w:val="uk-UA"/>
        </w:rPr>
        <w:t xml:space="preserve">інших </w:t>
      </w:r>
      <w:r w:rsidRPr="003D2C69">
        <w:rPr>
          <w:lang w:val="uk-UA"/>
        </w:rPr>
        <w:t xml:space="preserve">витрат </w:t>
      </w:r>
      <w:r w:rsidRPr="003D2C69" w:rsidR="00A219C2">
        <w:rPr>
          <w:lang w:val="uk-UA"/>
        </w:rPr>
        <w:t xml:space="preserve">має </w:t>
      </w:r>
      <w:r w:rsidRPr="003D2C69">
        <w:rPr>
          <w:lang w:val="uk-UA"/>
        </w:rPr>
        <w:t xml:space="preserve">бути </w:t>
      </w:r>
      <w:r w:rsidRPr="003D2C69" w:rsidR="00A219C2">
        <w:rPr>
          <w:lang w:val="uk-UA"/>
        </w:rPr>
        <w:t xml:space="preserve">сплачена </w:t>
      </w:r>
      <w:r w:rsidRPr="003D2C69">
        <w:rPr>
          <w:lang w:val="uk-UA"/>
        </w:rPr>
        <w:t>безпосередньо на банківський рахунок представників заявників;</w:t>
      </w:r>
    </w:p>
    <w:p w:rsidRPr="003D2C69" w:rsidR="00AE5889" w:rsidP="003D2C69" w14:paraId="28D997C0" w14:textId="77777777">
      <w:pPr>
        <w:pStyle w:val="JuLista"/>
        <w:numPr>
          <w:ilvl w:val="1"/>
          <w:numId w:val="5"/>
        </w:numPr>
        <w:rPr>
          <w:lang w:val="uk-UA"/>
        </w:rPr>
      </w:pPr>
      <w:r w:rsidRPr="003D2C69">
        <w:rPr>
          <w:lang w:val="uk-UA"/>
        </w:rPr>
        <w:t xml:space="preserve">із закінченням зазначеного тримісячного строку до остаточного розрахунку на зазначені суми нараховуватиметься простий відсоток </w:t>
      </w:r>
      <w:r w:rsidRPr="003D2C69">
        <w:rPr>
          <w:i/>
          <w:iCs/>
          <w:lang w:val="uk-UA"/>
        </w:rPr>
        <w:t xml:space="preserve">(simple interest) </w:t>
      </w:r>
      <w:r w:rsidRPr="003D2C69">
        <w:rPr>
          <w:lang w:val="uk-UA"/>
        </w:rPr>
        <w:t>у розмірі граничної позичкової ставки Європейського центрального банку, яка діятиме в період несплати, до якої має бути додано три відсоткові пункти;</w:t>
      </w:r>
    </w:p>
    <w:p w:rsidRPr="003D2C69" w:rsidR="00AE5889" w:rsidP="003D2C69" w14:paraId="3E9F5C2B" w14:textId="77777777">
      <w:pPr>
        <w:pStyle w:val="JuList"/>
        <w:rPr>
          <w:lang w:val="uk-UA"/>
        </w:rPr>
      </w:pPr>
      <w:r w:rsidRPr="003D2C69">
        <w:rPr>
          <w:i/>
          <w:iCs/>
          <w:lang w:val="uk-UA"/>
        </w:rPr>
        <w:t xml:space="preserve">Відхиляє </w:t>
      </w:r>
      <w:r w:rsidRPr="003D2C69">
        <w:rPr>
          <w:iCs/>
          <w:lang w:val="uk-UA"/>
        </w:rPr>
        <w:t>шістьма голосами проти одного решту вимог заявників щодо справедливої сатисфакції.</w:t>
      </w:r>
    </w:p>
    <w:p w:rsidRPr="003D2C69" w:rsidR="003D2C69" w:rsidP="003D2C69" w14:paraId="2B401E86" w14:textId="77777777">
      <w:pPr>
        <w:pStyle w:val="JuParaLast"/>
        <w:rPr>
          <w:lang w:val="uk-UA"/>
        </w:rPr>
      </w:pPr>
      <w:r w:rsidRPr="003D2C69">
        <w:rPr>
          <w:lang w:val="uk-UA"/>
        </w:rPr>
        <w:t>Учинено англійською мовою та повідомлено письмово 02 квітня 2026 року відповідно до пунктів 2 і 3 Правила 77 Регламенту Суду.</w:t>
      </w:r>
    </w:p>
    <w:p w:rsidRPr="003D2C69" w:rsidR="00D06AD6" w:rsidP="003D2C69" w14:paraId="448A58D3" w14:textId="31552A2F">
      <w:pPr>
        <w:pStyle w:val="JuParaLast"/>
        <w:rPr>
          <w:lang w:val="uk-UA"/>
        </w:rPr>
      </w:pP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tblPr>
      <w:tblGrid>
        <w:gridCol w:w="3674"/>
        <w:gridCol w:w="3674"/>
      </w:tblGrid>
      <w:tr w:rsidTr="0093580B" w14:paraId="5A98DF88" w14:textId="77777777">
        <w:tblPrEx>
          <w:tblW w:w="0" w:type="auto"/>
          <w:tblLook w:val="04A0"/>
        </w:tblPrEx>
        <w:tc>
          <w:tcPr>
            <w:tcW w:w="3674" w:type="dxa"/>
            <w:hideMark/>
          </w:tcPr>
          <w:p w:rsidRPr="003D2C69" w:rsidR="00D06AD6" w:rsidP="003D2C69" w14:paraId="0A7E663B" w14:textId="77777777">
            <w:pPr>
              <w:pStyle w:val="JuSigned"/>
              <w:spacing w:before="0"/>
              <w:jc w:val="center"/>
              <w:rPr>
                <w:lang w:val="uk-UA"/>
              </w:rPr>
            </w:pPr>
          </w:p>
          <w:p w:rsidRPr="003D2C69" w:rsidR="00D06AD6" w:rsidP="003D2C69" w14:paraId="2E24AC2B" w14:textId="77777777">
            <w:pPr>
              <w:pStyle w:val="JuSigned"/>
              <w:spacing w:before="0"/>
              <w:jc w:val="center"/>
              <w:rPr>
                <w:lang w:val="uk-UA"/>
              </w:rPr>
            </w:pPr>
          </w:p>
          <w:p w:rsidRPr="003D2C69" w:rsidR="00D06AD6" w:rsidP="003D2C69" w14:paraId="4FEDB314" w14:textId="77777777">
            <w:pPr>
              <w:pStyle w:val="JuSigned"/>
              <w:spacing w:before="0"/>
              <w:jc w:val="center"/>
              <w:rPr>
                <w:lang w:val="uk-UA"/>
              </w:rPr>
            </w:pPr>
            <w:r w:rsidRPr="003D2C69">
              <w:rPr>
                <w:lang w:val="uk-UA"/>
              </w:rPr>
              <w:t>Віктор Соловейчік</w:t>
            </w:r>
          </w:p>
          <w:p w:rsidRPr="003D2C69" w:rsidR="00D06AD6" w:rsidP="003D2C69" w14:paraId="6CFBEEB7" w14:textId="77777777">
            <w:pPr>
              <w:pStyle w:val="JuSigned"/>
              <w:spacing w:before="0"/>
              <w:jc w:val="center"/>
              <w:rPr>
                <w:i/>
                <w:iCs/>
                <w:lang w:val="uk-UA"/>
              </w:rPr>
            </w:pPr>
            <w:r w:rsidRPr="003D2C69">
              <w:rPr>
                <w:i/>
                <w:iCs/>
                <w:lang w:val="uk-UA"/>
              </w:rPr>
              <w:t>(Victor Soloveytchik)</w:t>
            </w:r>
          </w:p>
          <w:p w:rsidRPr="003D2C69" w:rsidR="00D06AD6" w:rsidP="003D2C69" w14:paraId="1801C444" w14:textId="77777777">
            <w:pPr>
              <w:pStyle w:val="JuSigned"/>
              <w:spacing w:before="0"/>
              <w:jc w:val="center"/>
              <w:rPr>
                <w:lang w:val="uk-UA"/>
              </w:rPr>
            </w:pPr>
            <w:r w:rsidRPr="003D2C69">
              <w:rPr>
                <w:lang w:val="uk-UA"/>
              </w:rPr>
              <w:t>Секретар</w:t>
            </w:r>
          </w:p>
        </w:tc>
        <w:tc>
          <w:tcPr>
            <w:tcW w:w="3674" w:type="dxa"/>
            <w:hideMark/>
          </w:tcPr>
          <w:p w:rsidRPr="003D2C69" w:rsidR="00D06AD6" w:rsidP="003D2C69" w14:paraId="16D319D5" w14:textId="77777777">
            <w:pPr>
              <w:pStyle w:val="JuSigned"/>
              <w:spacing w:before="0"/>
              <w:jc w:val="center"/>
              <w:rPr>
                <w:lang w:val="uk-UA"/>
              </w:rPr>
            </w:pPr>
          </w:p>
          <w:p w:rsidRPr="003D2C69" w:rsidR="00D06AD6" w:rsidP="003D2C69" w14:paraId="3B92AB8A" w14:textId="77777777">
            <w:pPr>
              <w:pStyle w:val="JuSigned"/>
              <w:spacing w:before="0"/>
              <w:jc w:val="center"/>
              <w:rPr>
                <w:lang w:val="uk-UA"/>
              </w:rPr>
            </w:pPr>
          </w:p>
          <w:p w:rsidRPr="003D2C69" w:rsidR="003D2C69" w:rsidP="003D2C69" w14:paraId="03B588DA" w14:textId="77777777">
            <w:pPr>
              <w:pStyle w:val="JuSigned"/>
              <w:spacing w:before="0"/>
              <w:jc w:val="center"/>
              <w:rPr>
                <w:bCs/>
                <w:lang w:val="uk-UA"/>
              </w:rPr>
            </w:pPr>
            <w:r w:rsidRPr="003D2C69">
              <w:rPr>
                <w:bCs/>
                <w:lang w:val="uk-UA"/>
              </w:rPr>
              <w:t>Катержіна Шімачкова</w:t>
            </w:r>
          </w:p>
          <w:p w:rsidRPr="003D2C69" w:rsidR="00D06AD6" w:rsidP="003D2C69" w14:paraId="11A988F6" w14:textId="55DFBF2A">
            <w:pPr>
              <w:pStyle w:val="JuSigned"/>
              <w:spacing w:before="0"/>
              <w:jc w:val="center"/>
              <w:rPr>
                <w:i/>
                <w:iCs/>
                <w:lang w:val="uk-UA"/>
              </w:rPr>
            </w:pPr>
            <w:r w:rsidRPr="003D2C69">
              <w:rPr>
                <w:i/>
                <w:iCs/>
                <w:lang w:val="uk-UA"/>
              </w:rPr>
              <w:t>(Kateřina Šimáčková)</w:t>
            </w:r>
          </w:p>
          <w:p w:rsidRPr="003D2C69" w:rsidR="00D06AD6" w:rsidP="003D2C69" w14:paraId="2FF8105F" w14:textId="77777777">
            <w:pPr>
              <w:pStyle w:val="JuSigned"/>
              <w:spacing w:before="0"/>
              <w:jc w:val="center"/>
              <w:rPr>
                <w:lang w:val="uk-UA"/>
              </w:rPr>
            </w:pPr>
            <w:r w:rsidRPr="003D2C69">
              <w:rPr>
                <w:lang w:val="uk-UA"/>
              </w:rPr>
              <w:t>Голова</w:t>
            </w:r>
          </w:p>
        </w:tc>
      </w:tr>
    </w:tbl>
    <w:p w:rsidRPr="003D2C69" w:rsidR="00675AF2" w:rsidP="003D2C69" w14:paraId="35C44823" w14:textId="77777777">
      <w:pPr>
        <w:pStyle w:val="JuPara"/>
        <w:rPr>
          <w:lang w:val="uk-UA"/>
        </w:rPr>
      </w:pPr>
    </w:p>
    <w:p w:rsidRPr="003D2C69" w:rsidR="00D06AD6" w:rsidP="003D2C69" w14:paraId="4610377D" w14:textId="77777777">
      <w:pPr>
        <w:pStyle w:val="JuParaLast"/>
        <w:rPr>
          <w:lang w:val="uk-UA"/>
        </w:rPr>
      </w:pPr>
      <w:r w:rsidRPr="003D2C69">
        <w:rPr>
          <w:lang w:val="uk-UA"/>
        </w:rPr>
        <w:t xml:space="preserve">Відповідно до пункту 2 статті 45 Конвенції та пункту 2 Правила 74 Регламенту Суду до цього рішення додається окрема думка судді </w:t>
      </w:r>
      <w:r w:rsidRPr="003D2C69">
        <w:rPr>
          <w:bCs/>
          <w:lang w:val="uk-UA"/>
        </w:rPr>
        <w:t>Сергідеса.</w:t>
      </w:r>
    </w:p>
    <w:p w:rsidRPr="003D2C69" w:rsidR="006D08AB" w:rsidP="003D2C69" w14:paraId="772D88E7" w14:textId="77777777">
      <w:pPr>
        <w:rPr>
          <w:color w:val="000000"/>
          <w:lang w:val="uk-UA"/>
        </w:rPr>
      </w:pPr>
    </w:p>
    <w:p w:rsidRPr="003D2C69" w:rsidR="006D08AB" w:rsidP="003D2C69" w14:paraId="28EA0599" w14:textId="77777777">
      <w:pPr>
        <w:rPr>
          <w:color w:val="000000"/>
          <w:lang w:val="uk-UA"/>
        </w:rPr>
        <w:sectPr w:rsidSect="00EB7C22">
          <w:headerReference w:type="even" r:id="rId10"/>
          <w:headerReference w:type="default" r:id="rId11"/>
          <w:footerReference w:type="even" r:id="rId12"/>
          <w:footerReference w:type="default" r:id="rId13"/>
          <w:footnotePr>
            <w:numRestart w:val="eachSect"/>
          </w:footnotePr>
          <w:pgSz w:w="11906" w:h="16838" w:code="9"/>
          <w:pgMar w:top="2274" w:right="2274" w:bottom="2274" w:left="2274" w:header="1701" w:footer="720" w:gutter="0"/>
          <w:pgNumType w:start="1"/>
          <w:cols w:space="720"/>
          <w:docGrid w:linePitch="326"/>
        </w:sectPr>
      </w:pPr>
    </w:p>
    <w:p w:rsidRPr="003D2C69" w:rsidR="00FD5B13" w:rsidP="003D2C69" w14:paraId="34E585D7" w14:textId="77777777">
      <w:pPr>
        <w:pStyle w:val="DecHTitle"/>
        <w:rPr>
          <w:lang w:val="uk-UA"/>
        </w:rPr>
      </w:pPr>
      <w:r w:rsidRPr="003D2C69">
        <w:rPr>
          <w:lang w:val="uk-UA"/>
        </w:rPr>
        <w:t>ДОДАТОК</w:t>
      </w:r>
    </w:p>
    <w:tbl>
      <w:tblPr>
        <w:tblStyle w:val="ECHRListTable"/>
        <w:tblpPr w:leftFromText="141" w:rightFromText="141" w:vertAnchor="text" w:tblpY="1"/>
        <w:tblOverlap w:val="never"/>
        <w:tblW w:w="12422" w:type="dxa"/>
        <w:tblLayout w:type="fixed"/>
        <w:tblLook w:val="0420"/>
      </w:tblPr>
      <w:tblGrid>
        <w:gridCol w:w="454"/>
        <w:gridCol w:w="1017"/>
        <w:gridCol w:w="1643"/>
        <w:gridCol w:w="1843"/>
        <w:gridCol w:w="992"/>
        <w:gridCol w:w="2410"/>
        <w:gridCol w:w="1984"/>
        <w:gridCol w:w="2079"/>
      </w:tblGrid>
      <w:tr w:rsidTr="00BF2FCF" w14:paraId="38DF199C" w14:textId="77777777">
        <w:tblPrEx>
          <w:tblW w:w="12422" w:type="dxa"/>
          <w:tblLayout w:type="fixed"/>
          <w:tblLook w:val="0420"/>
        </w:tblPrEx>
        <w:tc>
          <w:tcPr>
            <w:tcW w:w="454" w:type="dxa"/>
          </w:tcPr>
          <w:p w:rsidRPr="003D2C69" w:rsidR="00FD5B13" w:rsidP="003D2C69" w14:paraId="644C58FA" w14:textId="77777777">
            <w:pPr>
              <w:pStyle w:val="JuPara"/>
              <w:ind w:firstLine="0"/>
              <w:jc w:val="center"/>
              <w:rPr>
                <w:sz w:val="16"/>
                <w:lang w:val="uk-UA"/>
              </w:rPr>
            </w:pPr>
            <w:r w:rsidRPr="003D2C69">
              <w:rPr>
                <w:sz w:val="16"/>
                <w:lang w:val="uk-UA"/>
              </w:rPr>
              <w:t>№</w:t>
            </w:r>
          </w:p>
        </w:tc>
        <w:tc>
          <w:tcPr>
            <w:tcW w:w="1017" w:type="dxa"/>
          </w:tcPr>
          <w:p w:rsidRPr="003D2C69" w:rsidR="00FD5B13" w:rsidP="003D2C69" w14:paraId="5FFE60C9" w14:textId="77777777">
            <w:pPr>
              <w:pStyle w:val="JuPara"/>
              <w:ind w:firstLine="0"/>
              <w:jc w:val="center"/>
              <w:rPr>
                <w:sz w:val="16"/>
                <w:lang w:val="uk-UA"/>
              </w:rPr>
            </w:pPr>
            <w:r w:rsidRPr="003D2C69">
              <w:rPr>
                <w:bCs/>
                <w:sz w:val="16"/>
                <w:lang w:val="uk-UA"/>
              </w:rPr>
              <w:t>№ заяви</w:t>
            </w:r>
          </w:p>
        </w:tc>
        <w:tc>
          <w:tcPr>
            <w:tcW w:w="1643" w:type="dxa"/>
          </w:tcPr>
          <w:p w:rsidRPr="003D2C69" w:rsidR="00274004" w:rsidP="003D2C69" w14:paraId="3CD3E36D" w14:textId="77777777">
            <w:pPr>
              <w:pStyle w:val="JuPara"/>
              <w:ind w:firstLine="0"/>
              <w:jc w:val="center"/>
              <w:rPr>
                <w:b w:val="0"/>
                <w:color w:val="auto"/>
                <w:sz w:val="16"/>
                <w:szCs w:val="22"/>
                <w:lang w:val="uk-UA"/>
              </w:rPr>
            </w:pPr>
            <w:r w:rsidRPr="003D2C69">
              <w:rPr>
                <w:bCs/>
                <w:sz w:val="16"/>
                <w:lang w:val="uk-UA"/>
              </w:rPr>
              <w:t>П.І.Б. заявника</w:t>
            </w:r>
          </w:p>
          <w:p w:rsidRPr="003D2C69" w:rsidR="00274004" w:rsidP="003D2C69" w14:paraId="27C88F5C" w14:textId="77777777">
            <w:pPr>
              <w:pStyle w:val="JuPara"/>
              <w:ind w:firstLine="0"/>
              <w:jc w:val="center"/>
              <w:rPr>
                <w:b w:val="0"/>
                <w:color w:val="auto"/>
                <w:sz w:val="16"/>
                <w:szCs w:val="22"/>
                <w:lang w:val="uk-UA"/>
              </w:rPr>
            </w:pPr>
            <w:r w:rsidRPr="003D2C69">
              <w:rPr>
                <w:bCs/>
                <w:sz w:val="16"/>
                <w:lang w:val="uk-UA"/>
              </w:rPr>
              <w:t>Рік народження</w:t>
            </w:r>
          </w:p>
        </w:tc>
        <w:tc>
          <w:tcPr>
            <w:tcW w:w="1843" w:type="dxa"/>
          </w:tcPr>
          <w:p w:rsidRPr="003D2C69" w:rsidR="00FD5B13" w:rsidP="003D2C69" w14:paraId="54309031" w14:textId="77777777">
            <w:pPr>
              <w:pStyle w:val="JuPara"/>
              <w:ind w:firstLine="0"/>
              <w:jc w:val="center"/>
              <w:rPr>
                <w:sz w:val="16"/>
                <w:lang w:val="uk-UA"/>
              </w:rPr>
            </w:pPr>
            <w:r w:rsidRPr="003D2C69">
              <w:rPr>
                <w:bCs/>
                <w:sz w:val="16"/>
                <w:lang w:val="uk-UA"/>
              </w:rPr>
              <w:t>П.І.Б. представника та місцезнаходження</w:t>
            </w:r>
          </w:p>
        </w:tc>
        <w:tc>
          <w:tcPr>
            <w:tcW w:w="992" w:type="dxa"/>
          </w:tcPr>
          <w:p w:rsidRPr="003D2C69" w:rsidR="00FD5B13" w:rsidP="003D2C69" w14:paraId="6618847C" w14:textId="77777777">
            <w:pPr>
              <w:pStyle w:val="JuPara"/>
              <w:ind w:firstLine="0"/>
              <w:jc w:val="center"/>
              <w:rPr>
                <w:sz w:val="16"/>
                <w:lang w:val="uk-UA"/>
              </w:rPr>
            </w:pPr>
            <w:r w:rsidRPr="003D2C69">
              <w:rPr>
                <w:sz w:val="16"/>
                <w:lang w:val="uk-UA"/>
              </w:rPr>
              <w:t>Період тримання під вартою в Жовтоводській колонії</w:t>
            </w:r>
          </w:p>
        </w:tc>
        <w:tc>
          <w:tcPr>
            <w:tcW w:w="2410" w:type="dxa"/>
          </w:tcPr>
          <w:p w:rsidRPr="003D2C69" w:rsidR="00FD5B13" w:rsidP="003D2C69" w14:paraId="559F7D56" w14:textId="77777777">
            <w:pPr>
              <w:pStyle w:val="JuPara"/>
              <w:ind w:firstLine="0"/>
              <w:jc w:val="center"/>
              <w:rPr>
                <w:sz w:val="16"/>
                <w:lang w:val="uk-UA"/>
              </w:rPr>
            </w:pPr>
            <w:r w:rsidRPr="003D2C69">
              <w:rPr>
                <w:sz w:val="16"/>
                <w:lang w:val="uk-UA"/>
              </w:rPr>
              <w:t>Конкретні скарги за статтею 34 Конвенції</w:t>
            </w:r>
          </w:p>
        </w:tc>
        <w:tc>
          <w:tcPr>
            <w:tcW w:w="1984" w:type="dxa"/>
          </w:tcPr>
          <w:p w:rsidRPr="003D2C69" w:rsidR="00FD5B13" w:rsidP="003D2C69" w14:paraId="6298227C" w14:textId="77777777">
            <w:pPr>
              <w:pStyle w:val="JuPara"/>
              <w:tabs>
                <w:tab w:val="left" w:pos="437"/>
              </w:tabs>
              <w:ind w:firstLine="0"/>
              <w:jc w:val="center"/>
              <w:rPr>
                <w:sz w:val="16"/>
                <w:szCs w:val="16"/>
                <w:lang w:val="uk-UA"/>
              </w:rPr>
            </w:pPr>
            <w:r w:rsidRPr="003D2C69">
              <w:rPr>
                <w:bCs/>
                <w:sz w:val="16"/>
                <w:szCs w:val="16"/>
                <w:lang w:val="uk-UA"/>
              </w:rPr>
              <w:t>Сума, присуджена кожному заявнику в якості відшкодування моральної шкоди</w:t>
            </w:r>
            <w:r w:rsidRPr="003D2C69" w:rsidR="00F228DD">
              <w:rPr>
                <w:bCs/>
                <w:sz w:val="16"/>
                <w:szCs w:val="16"/>
                <w:lang w:val="uk-UA"/>
              </w:rPr>
              <w:t xml:space="preserve"> та додатково сум</w:t>
            </w:r>
            <w:r w:rsidRPr="003D2C69" w:rsidR="007F00BD">
              <w:rPr>
                <w:bCs/>
                <w:sz w:val="16"/>
                <w:szCs w:val="16"/>
                <w:lang w:val="uk-UA"/>
              </w:rPr>
              <w:t>а</w:t>
            </w:r>
            <w:r w:rsidRPr="003D2C69" w:rsidR="00F228DD">
              <w:rPr>
                <w:bCs/>
                <w:sz w:val="16"/>
                <w:szCs w:val="16"/>
                <w:lang w:val="uk-UA"/>
              </w:rPr>
              <w:t xml:space="preserve"> будь-якого податку, що може нараховуватися</w:t>
            </w:r>
            <w:r w:rsidRPr="003D2C69">
              <w:rPr>
                <w:bCs/>
                <w:sz w:val="16"/>
                <w:szCs w:val="16"/>
                <w:lang w:val="uk-UA"/>
              </w:rPr>
              <w:t>(в євро</w:t>
            </w:r>
            <w:r w:rsidRPr="003D2C69">
              <w:rPr>
                <w:sz w:val="16"/>
                <w:szCs w:val="16"/>
                <w:lang w:val="uk-UA"/>
              </w:rPr>
              <w:t>)</w:t>
            </w:r>
            <w:r w:rsidRPr="003D2C69">
              <w:rPr>
                <w:rStyle w:val="CommentReference"/>
                <w:b w:val="0"/>
                <w:color w:val="auto"/>
                <w:lang w:val="uk-UA"/>
              </w:rPr>
              <w:t xml:space="preserve"> </w:t>
            </w:r>
          </w:p>
        </w:tc>
        <w:tc>
          <w:tcPr>
            <w:tcW w:w="2079" w:type="dxa"/>
          </w:tcPr>
          <w:p w:rsidRPr="003D2C69" w:rsidR="00274004" w:rsidP="003D2C69" w14:paraId="016FCB83" w14:textId="0236BD0F">
            <w:pPr>
              <w:pStyle w:val="JuPara"/>
              <w:ind w:firstLine="0"/>
              <w:jc w:val="center"/>
              <w:rPr>
                <w:b w:val="0"/>
                <w:color w:val="auto"/>
                <w:sz w:val="16"/>
                <w:szCs w:val="22"/>
                <w:lang w:val="uk-UA"/>
              </w:rPr>
            </w:pPr>
            <w:r w:rsidRPr="003D2C69">
              <w:rPr>
                <w:bCs/>
                <w:sz w:val="16"/>
                <w:lang w:val="uk-UA"/>
              </w:rPr>
              <w:t>Сума, присуджена в якості компенсації судових та інших витрат</w:t>
            </w:r>
            <w:r w:rsidRPr="003D2C69" w:rsidR="003D2C69">
              <w:rPr>
                <w:bCs/>
                <w:sz w:val="16"/>
                <w:lang w:val="uk-UA"/>
              </w:rPr>
              <w:t xml:space="preserve"> </w:t>
            </w:r>
            <w:r w:rsidRPr="003D2C69" w:rsidR="00F228DD">
              <w:rPr>
                <w:bCs/>
                <w:sz w:val="16"/>
                <w:lang w:val="uk-UA"/>
              </w:rPr>
              <w:t>та додатково сум</w:t>
            </w:r>
            <w:r w:rsidRPr="003D2C69" w:rsidR="00A57096">
              <w:rPr>
                <w:bCs/>
                <w:sz w:val="16"/>
                <w:lang w:val="uk-UA"/>
              </w:rPr>
              <w:t>а</w:t>
            </w:r>
            <w:r w:rsidRPr="003D2C69" w:rsidR="00F228DD">
              <w:rPr>
                <w:bCs/>
                <w:sz w:val="16"/>
                <w:lang w:val="uk-UA"/>
              </w:rPr>
              <w:t xml:space="preserve"> будь-якого податку, що може нараховуватися заявнику</w:t>
            </w:r>
            <w:r w:rsidRPr="003D2C69">
              <w:rPr>
                <w:bCs/>
                <w:sz w:val="16"/>
                <w:lang w:val="uk-UA"/>
              </w:rPr>
              <w:t xml:space="preserve"> (в євро</w:t>
            </w:r>
            <w:r w:rsidRPr="003D2C69">
              <w:rPr>
                <w:sz w:val="16"/>
                <w:lang w:val="uk-UA"/>
              </w:rPr>
              <w:t>)</w:t>
            </w:r>
          </w:p>
        </w:tc>
      </w:tr>
      <w:tr w:rsidTr="00BF2FCF" w14:paraId="4B7B308F" w14:textId="77777777">
        <w:tblPrEx>
          <w:tblW w:w="12422" w:type="dxa"/>
          <w:tblLayout w:type="fixed"/>
          <w:tblLook w:val="0420"/>
        </w:tblPrEx>
        <w:tc>
          <w:tcPr>
            <w:tcW w:w="454" w:type="dxa"/>
          </w:tcPr>
          <w:p w:rsidRPr="003D2C69" w:rsidR="00FD5B13" w:rsidP="003D2C69" w14:paraId="61E65847" w14:textId="77777777">
            <w:pPr>
              <w:pStyle w:val="JuPara"/>
              <w:numPr>
                <w:ilvl w:val="0"/>
                <w:numId w:val="23"/>
              </w:numPr>
              <w:tabs>
                <w:tab w:val="num" w:pos="283"/>
              </w:tabs>
              <w:ind w:left="0" w:firstLine="0"/>
              <w:jc w:val="center"/>
              <w:rPr>
                <w:sz w:val="16"/>
                <w:lang w:val="uk-UA"/>
              </w:rPr>
            </w:pPr>
          </w:p>
        </w:tc>
        <w:tc>
          <w:tcPr>
            <w:tcW w:w="1017" w:type="dxa"/>
          </w:tcPr>
          <w:p w:rsidRPr="003D2C69" w:rsidR="00FD5B13" w:rsidP="003D2C69" w14:paraId="5CD58298" w14:textId="77777777">
            <w:pPr>
              <w:pStyle w:val="JuPara"/>
              <w:ind w:firstLine="0"/>
              <w:jc w:val="center"/>
              <w:rPr>
                <w:sz w:val="16"/>
                <w:lang w:val="uk-UA"/>
              </w:rPr>
            </w:pPr>
            <w:r w:rsidRPr="003D2C69">
              <w:rPr>
                <w:sz w:val="16"/>
                <w:lang w:val="uk-UA"/>
              </w:rPr>
              <w:t>48751/19</w:t>
            </w:r>
          </w:p>
          <w:p w:rsidRPr="003D2C69" w:rsidR="00FD5B13" w:rsidP="003D2C69" w14:paraId="05FFE327" w14:textId="77777777">
            <w:pPr>
              <w:pStyle w:val="JuPara"/>
              <w:ind w:firstLine="0"/>
              <w:jc w:val="center"/>
              <w:rPr>
                <w:sz w:val="16"/>
                <w:lang w:val="uk-UA"/>
              </w:rPr>
            </w:pPr>
          </w:p>
        </w:tc>
        <w:tc>
          <w:tcPr>
            <w:tcW w:w="1643" w:type="dxa"/>
          </w:tcPr>
          <w:p w:rsidRPr="003D2C69" w:rsidR="00FD5B13" w:rsidP="003D2C69" w14:paraId="44BA1227" w14:textId="77777777">
            <w:pPr>
              <w:pStyle w:val="JuPara"/>
              <w:ind w:firstLine="0"/>
              <w:jc w:val="center"/>
              <w:rPr>
                <w:sz w:val="16"/>
                <w:lang w:val="uk-UA"/>
              </w:rPr>
            </w:pPr>
            <w:r w:rsidRPr="003D2C69">
              <w:rPr>
                <w:b/>
                <w:sz w:val="16"/>
                <w:lang w:val="uk-UA"/>
              </w:rPr>
              <w:t>Олександр Олегович УКРАЇНСЬКИЙ</w:t>
            </w:r>
          </w:p>
          <w:p w:rsidRPr="003D2C69" w:rsidR="00FD5B13" w:rsidP="003D2C69" w14:paraId="31574AD8" w14:textId="519A7E6F">
            <w:pPr>
              <w:pStyle w:val="JuPara"/>
              <w:ind w:firstLine="0"/>
              <w:jc w:val="center"/>
              <w:rPr>
                <w:sz w:val="16"/>
                <w:lang w:val="uk-UA"/>
              </w:rPr>
            </w:pPr>
            <w:r w:rsidRPr="003D2C69">
              <w:rPr>
                <w:sz w:val="16"/>
                <w:lang w:val="uk-UA"/>
              </w:rPr>
              <w:t>1990</w:t>
            </w:r>
            <w:r w:rsidRPr="003D2C69" w:rsidR="003D2C69">
              <w:rPr>
                <w:sz w:val="16"/>
                <w:lang w:val="uk-UA"/>
              </w:rPr>
              <w:t xml:space="preserve"> </w:t>
            </w:r>
          </w:p>
        </w:tc>
        <w:tc>
          <w:tcPr>
            <w:tcW w:w="1843" w:type="dxa"/>
          </w:tcPr>
          <w:p w:rsidRPr="003D2C69" w:rsidR="003D0A5A" w:rsidP="003D2C69" w14:paraId="7CDF10CA" w14:textId="77777777">
            <w:pPr>
              <w:pStyle w:val="JuPara"/>
              <w:ind w:firstLine="0"/>
              <w:jc w:val="center"/>
              <w:rPr>
                <w:sz w:val="16"/>
                <w:lang w:val="uk-UA"/>
              </w:rPr>
            </w:pPr>
            <w:r w:rsidRPr="003D2C69">
              <w:rPr>
                <w:sz w:val="16"/>
                <w:lang w:val="uk-UA"/>
              </w:rPr>
              <w:t>Максим Олександрович</w:t>
            </w:r>
          </w:p>
          <w:p w:rsidRPr="003D2C69" w:rsidR="003D0A5A" w:rsidP="003D2C69" w14:paraId="14940ACC" w14:textId="77777777">
            <w:pPr>
              <w:pStyle w:val="JuPara"/>
              <w:ind w:firstLine="0"/>
              <w:jc w:val="center"/>
              <w:rPr>
                <w:sz w:val="16"/>
                <w:lang w:val="uk-UA"/>
              </w:rPr>
            </w:pPr>
            <w:r w:rsidRPr="003D2C69">
              <w:rPr>
                <w:sz w:val="16"/>
                <w:lang w:val="uk-UA"/>
              </w:rPr>
              <w:t>Ревякін</w:t>
            </w:r>
          </w:p>
          <w:p w:rsidRPr="003D2C69" w:rsidR="00FD5B13" w:rsidP="003D2C69" w14:paraId="0E6EFFDD" w14:textId="77777777">
            <w:pPr>
              <w:pStyle w:val="JuPara"/>
              <w:ind w:firstLine="0"/>
              <w:jc w:val="center"/>
              <w:rPr>
                <w:sz w:val="16"/>
                <w:lang w:val="uk-UA"/>
              </w:rPr>
            </w:pPr>
            <w:r w:rsidRPr="003D2C69">
              <w:rPr>
                <w:sz w:val="16"/>
                <w:lang w:val="uk-UA"/>
              </w:rPr>
              <w:t>м. Харків</w:t>
            </w:r>
          </w:p>
        </w:tc>
        <w:tc>
          <w:tcPr>
            <w:tcW w:w="992" w:type="dxa"/>
          </w:tcPr>
          <w:p w:rsidRPr="003D2C69" w:rsidR="00FD5B13" w:rsidP="003D2C69" w14:paraId="535A8D43" w14:textId="77777777">
            <w:pPr>
              <w:pStyle w:val="JuPara"/>
              <w:tabs>
                <w:tab w:val="left" w:pos="511"/>
              </w:tabs>
              <w:ind w:firstLine="0"/>
              <w:jc w:val="center"/>
              <w:rPr>
                <w:sz w:val="16"/>
                <w:lang w:val="uk-UA"/>
              </w:rPr>
            </w:pPr>
            <w:r w:rsidRPr="003D2C69">
              <w:rPr>
                <w:sz w:val="16"/>
                <w:lang w:val="uk-UA"/>
              </w:rPr>
              <w:t>26</w:t>
            </w:r>
            <w:r w:rsidRPr="003D2C69" w:rsidR="000F28F7">
              <w:rPr>
                <w:sz w:val="16"/>
                <w:lang w:val="uk-UA"/>
              </w:rPr>
              <w:t>.</w:t>
            </w:r>
            <w:r w:rsidRPr="003D2C69">
              <w:rPr>
                <w:sz w:val="16"/>
                <w:lang w:val="uk-UA"/>
              </w:rPr>
              <w:t>06</w:t>
            </w:r>
            <w:r w:rsidRPr="003D2C69" w:rsidR="000F28F7">
              <w:rPr>
                <w:sz w:val="16"/>
                <w:lang w:val="uk-UA"/>
              </w:rPr>
              <w:t>.</w:t>
            </w:r>
            <w:r w:rsidRPr="003D2C69">
              <w:rPr>
                <w:sz w:val="16"/>
                <w:lang w:val="uk-UA"/>
              </w:rPr>
              <w:t xml:space="preserve">2018 </w:t>
            </w:r>
            <w:r w:rsidRPr="003D2C69" w:rsidR="000F28F7">
              <w:rPr>
                <w:sz w:val="16"/>
                <w:lang w:val="uk-UA"/>
              </w:rPr>
              <w:t xml:space="preserve">– </w:t>
            </w:r>
            <w:r w:rsidRPr="003D2C69">
              <w:rPr>
                <w:sz w:val="16"/>
                <w:lang w:val="uk-UA"/>
              </w:rPr>
              <w:t>08</w:t>
            </w:r>
            <w:r w:rsidRPr="003D2C69" w:rsidR="000F28F7">
              <w:rPr>
                <w:sz w:val="16"/>
                <w:lang w:val="uk-UA"/>
              </w:rPr>
              <w:t>.</w:t>
            </w:r>
            <w:r w:rsidRPr="003D2C69">
              <w:rPr>
                <w:sz w:val="16"/>
                <w:lang w:val="uk-UA"/>
              </w:rPr>
              <w:t>12</w:t>
            </w:r>
            <w:r w:rsidRPr="003D2C69" w:rsidR="000F28F7">
              <w:rPr>
                <w:sz w:val="16"/>
                <w:lang w:val="uk-UA"/>
              </w:rPr>
              <w:t>.</w:t>
            </w:r>
            <w:r w:rsidRPr="003D2C69">
              <w:rPr>
                <w:sz w:val="16"/>
                <w:lang w:val="uk-UA"/>
              </w:rPr>
              <w:t>2020</w:t>
            </w:r>
          </w:p>
        </w:tc>
        <w:tc>
          <w:tcPr>
            <w:tcW w:w="2410" w:type="dxa"/>
            <w:vMerge w:val="restart"/>
          </w:tcPr>
          <w:p w:rsidRPr="003D2C69" w:rsidR="00FD5B13" w:rsidP="003D2C69" w14:paraId="53EA2439" w14:textId="77777777">
            <w:pPr>
              <w:pStyle w:val="JuPara"/>
              <w:ind w:firstLine="0"/>
              <w:jc w:val="center"/>
              <w:rPr>
                <w:sz w:val="16"/>
                <w:lang w:val="uk-UA"/>
              </w:rPr>
            </w:pPr>
            <w:r w:rsidRPr="003D2C69">
              <w:rPr>
                <w:sz w:val="16"/>
                <w:lang w:val="uk-UA"/>
              </w:rPr>
              <w:t>Адміністрація установи виконання покарань опитала заявників щодо їхніх скарг до Суду та змусила їх надати письмові показання.</w:t>
            </w:r>
          </w:p>
        </w:tc>
        <w:tc>
          <w:tcPr>
            <w:tcW w:w="1984" w:type="dxa"/>
          </w:tcPr>
          <w:p w:rsidRPr="003D2C69" w:rsidR="00FD5B13" w:rsidP="003D2C69" w14:paraId="587C733A" w14:textId="77777777">
            <w:pPr>
              <w:pStyle w:val="JuPara"/>
              <w:ind w:firstLine="0"/>
              <w:jc w:val="center"/>
              <w:rPr>
                <w:sz w:val="16"/>
                <w:szCs w:val="16"/>
                <w:lang w:val="uk-UA"/>
              </w:rPr>
            </w:pPr>
            <w:r w:rsidRPr="003D2C69">
              <w:rPr>
                <w:sz w:val="16"/>
                <w:szCs w:val="16"/>
                <w:lang w:val="uk-UA"/>
              </w:rPr>
              <w:t>5</w:t>
            </w:r>
            <w:r w:rsidRPr="003D2C69" w:rsidR="006F4133">
              <w:rPr>
                <w:sz w:val="16"/>
                <w:szCs w:val="16"/>
                <w:lang w:val="uk-UA"/>
              </w:rPr>
              <w:t> </w:t>
            </w:r>
            <w:r w:rsidRPr="003D2C69">
              <w:rPr>
                <w:sz w:val="16"/>
                <w:szCs w:val="16"/>
                <w:lang w:val="uk-UA"/>
              </w:rPr>
              <w:t>800</w:t>
            </w:r>
          </w:p>
        </w:tc>
        <w:tc>
          <w:tcPr>
            <w:tcW w:w="2079" w:type="dxa"/>
          </w:tcPr>
          <w:p w:rsidRPr="003D2C69" w:rsidR="00FD5B13" w:rsidP="003D2C69" w14:paraId="395D4DB7" w14:textId="77777777">
            <w:pPr>
              <w:pStyle w:val="JuPara"/>
              <w:ind w:firstLine="0"/>
              <w:jc w:val="center"/>
              <w:rPr>
                <w:sz w:val="16"/>
                <w:lang w:val="uk-UA"/>
              </w:rPr>
            </w:pPr>
            <w:r w:rsidRPr="003D2C69">
              <w:rPr>
                <w:sz w:val="16"/>
                <w:lang w:val="uk-UA"/>
              </w:rPr>
              <w:t>140</w:t>
            </w:r>
          </w:p>
        </w:tc>
      </w:tr>
      <w:tr w:rsidTr="00BF2FCF" w14:paraId="60BF1477" w14:textId="77777777">
        <w:tblPrEx>
          <w:tblW w:w="12422" w:type="dxa"/>
          <w:tblLayout w:type="fixed"/>
          <w:tblLook w:val="0420"/>
        </w:tblPrEx>
        <w:tc>
          <w:tcPr>
            <w:tcW w:w="454" w:type="dxa"/>
          </w:tcPr>
          <w:p w:rsidRPr="003D2C69" w:rsidR="00FD5B13" w:rsidP="003D2C69" w14:paraId="5002B7F0" w14:textId="77777777">
            <w:pPr>
              <w:pStyle w:val="JuPara"/>
              <w:numPr>
                <w:ilvl w:val="0"/>
                <w:numId w:val="23"/>
              </w:numPr>
              <w:tabs>
                <w:tab w:val="num" w:pos="283"/>
              </w:tabs>
              <w:ind w:left="0" w:firstLine="0"/>
              <w:jc w:val="center"/>
              <w:rPr>
                <w:sz w:val="16"/>
                <w:lang w:val="uk-UA"/>
              </w:rPr>
            </w:pPr>
          </w:p>
        </w:tc>
        <w:tc>
          <w:tcPr>
            <w:tcW w:w="1017" w:type="dxa"/>
          </w:tcPr>
          <w:p w:rsidRPr="003D2C69" w:rsidR="00FD5B13" w:rsidP="003D2C69" w14:paraId="135751CD" w14:textId="77777777">
            <w:pPr>
              <w:pStyle w:val="JuPara"/>
              <w:ind w:firstLine="0"/>
              <w:jc w:val="center"/>
              <w:rPr>
                <w:sz w:val="16"/>
                <w:lang w:val="uk-UA"/>
              </w:rPr>
            </w:pPr>
            <w:r w:rsidRPr="003D2C69">
              <w:rPr>
                <w:sz w:val="16"/>
                <w:lang w:val="uk-UA"/>
              </w:rPr>
              <w:t>61495/19</w:t>
            </w:r>
          </w:p>
          <w:p w:rsidRPr="003D2C69" w:rsidR="00FD5B13" w:rsidP="003D2C69" w14:paraId="17E9D042" w14:textId="77777777">
            <w:pPr>
              <w:pStyle w:val="JuPara"/>
              <w:ind w:firstLine="0"/>
              <w:jc w:val="center"/>
              <w:rPr>
                <w:sz w:val="16"/>
                <w:lang w:val="uk-UA"/>
              </w:rPr>
            </w:pPr>
          </w:p>
        </w:tc>
        <w:tc>
          <w:tcPr>
            <w:tcW w:w="1643" w:type="dxa"/>
          </w:tcPr>
          <w:p w:rsidRPr="003D2C69" w:rsidR="00FD5B13" w:rsidP="003D2C69" w14:paraId="7FE742F3" w14:textId="77777777">
            <w:pPr>
              <w:pStyle w:val="JuPara"/>
              <w:ind w:firstLine="0"/>
              <w:jc w:val="center"/>
              <w:rPr>
                <w:sz w:val="16"/>
                <w:lang w:val="uk-UA"/>
              </w:rPr>
            </w:pPr>
            <w:r w:rsidRPr="003D2C69">
              <w:rPr>
                <w:b/>
                <w:sz w:val="16"/>
                <w:lang w:val="uk-UA"/>
              </w:rPr>
              <w:t>Дмитро Олександрович БОГДАНОВ</w:t>
            </w:r>
          </w:p>
          <w:p w:rsidRPr="003D2C69" w:rsidR="00FD5B13" w:rsidP="003D2C69" w14:paraId="66004F59" w14:textId="7A60E572">
            <w:pPr>
              <w:pStyle w:val="JuPara"/>
              <w:ind w:firstLine="0"/>
              <w:jc w:val="center"/>
              <w:rPr>
                <w:sz w:val="16"/>
                <w:lang w:val="uk-UA"/>
              </w:rPr>
            </w:pPr>
            <w:r w:rsidRPr="003D2C69">
              <w:rPr>
                <w:sz w:val="16"/>
                <w:lang w:val="uk-UA"/>
              </w:rPr>
              <w:t>1986</w:t>
            </w:r>
            <w:r w:rsidRPr="003D2C69" w:rsidR="003D2C69">
              <w:rPr>
                <w:sz w:val="16"/>
                <w:lang w:val="uk-UA"/>
              </w:rPr>
              <w:t xml:space="preserve"> </w:t>
            </w:r>
          </w:p>
        </w:tc>
        <w:tc>
          <w:tcPr>
            <w:tcW w:w="1843" w:type="dxa"/>
          </w:tcPr>
          <w:p w:rsidRPr="003D2C69" w:rsidR="003D0A5A" w:rsidP="003D2C69" w14:paraId="34F0F8E7" w14:textId="77777777">
            <w:pPr>
              <w:pStyle w:val="JuPara"/>
              <w:ind w:firstLine="0"/>
              <w:jc w:val="center"/>
              <w:rPr>
                <w:sz w:val="16"/>
                <w:lang w:val="uk-UA"/>
              </w:rPr>
            </w:pPr>
            <w:r w:rsidRPr="003D2C69">
              <w:rPr>
                <w:sz w:val="16"/>
                <w:lang w:val="uk-UA"/>
              </w:rPr>
              <w:t>Максим Олександрович</w:t>
            </w:r>
          </w:p>
          <w:p w:rsidRPr="003D2C69" w:rsidR="003D0A5A" w:rsidP="003D2C69" w14:paraId="1B897B27" w14:textId="77777777">
            <w:pPr>
              <w:pStyle w:val="JuPara"/>
              <w:ind w:firstLine="0"/>
              <w:jc w:val="center"/>
              <w:rPr>
                <w:sz w:val="16"/>
                <w:lang w:val="uk-UA"/>
              </w:rPr>
            </w:pPr>
            <w:r w:rsidRPr="003D2C69">
              <w:rPr>
                <w:sz w:val="16"/>
                <w:lang w:val="uk-UA"/>
              </w:rPr>
              <w:t>Ревякін</w:t>
            </w:r>
          </w:p>
          <w:p w:rsidRPr="003D2C69" w:rsidR="003D2C69" w:rsidP="003D2C69" w14:paraId="1B3E0069" w14:textId="77777777">
            <w:pPr>
              <w:pStyle w:val="JuPara"/>
              <w:ind w:firstLine="0"/>
              <w:jc w:val="center"/>
              <w:rPr>
                <w:sz w:val="16"/>
                <w:lang w:val="uk-UA"/>
              </w:rPr>
            </w:pPr>
            <w:r w:rsidRPr="003D2C69">
              <w:rPr>
                <w:sz w:val="16"/>
                <w:lang w:val="uk-UA"/>
              </w:rPr>
              <w:t>м. Харків</w:t>
            </w:r>
          </w:p>
          <w:p w:rsidRPr="003D2C69" w:rsidR="00FD5B13" w:rsidP="003D2C69" w14:paraId="1A12E644" w14:textId="664FB775">
            <w:pPr>
              <w:pStyle w:val="JuPara"/>
              <w:ind w:firstLine="0"/>
              <w:jc w:val="center"/>
              <w:rPr>
                <w:sz w:val="16"/>
                <w:lang w:val="uk-UA"/>
              </w:rPr>
            </w:pPr>
          </w:p>
        </w:tc>
        <w:tc>
          <w:tcPr>
            <w:tcW w:w="992" w:type="dxa"/>
          </w:tcPr>
          <w:p w:rsidRPr="003D2C69" w:rsidR="00FD5B13" w:rsidP="003D2C69" w14:paraId="621872A0" w14:textId="77777777">
            <w:pPr>
              <w:pStyle w:val="JuPara"/>
              <w:ind w:firstLine="0"/>
              <w:jc w:val="center"/>
              <w:rPr>
                <w:sz w:val="16"/>
                <w:lang w:val="uk-UA"/>
              </w:rPr>
            </w:pPr>
            <w:r w:rsidRPr="003D2C69">
              <w:rPr>
                <w:sz w:val="16"/>
                <w:lang w:val="uk-UA"/>
              </w:rPr>
              <w:t>26</w:t>
            </w:r>
            <w:r w:rsidRPr="003D2C69" w:rsidR="00C423BF">
              <w:rPr>
                <w:sz w:val="16"/>
                <w:lang w:val="uk-UA"/>
              </w:rPr>
              <w:t>.</w:t>
            </w:r>
            <w:r w:rsidRPr="003D2C69">
              <w:rPr>
                <w:sz w:val="16"/>
                <w:lang w:val="uk-UA"/>
              </w:rPr>
              <w:t>01</w:t>
            </w:r>
            <w:r w:rsidRPr="003D2C69" w:rsidR="00C423BF">
              <w:rPr>
                <w:sz w:val="16"/>
                <w:lang w:val="uk-UA"/>
              </w:rPr>
              <w:t>.</w:t>
            </w:r>
            <w:r w:rsidRPr="003D2C69">
              <w:rPr>
                <w:sz w:val="16"/>
                <w:lang w:val="uk-UA"/>
              </w:rPr>
              <w:t xml:space="preserve">2018 </w:t>
            </w:r>
            <w:r w:rsidRPr="003D2C69" w:rsidR="00C423BF">
              <w:rPr>
                <w:sz w:val="16"/>
                <w:lang w:val="uk-UA"/>
              </w:rPr>
              <w:t>–</w:t>
            </w:r>
            <w:r w:rsidRPr="003D2C69">
              <w:rPr>
                <w:sz w:val="16"/>
                <w:lang w:val="uk-UA"/>
              </w:rPr>
              <w:t xml:space="preserve"> 10</w:t>
            </w:r>
            <w:r w:rsidRPr="003D2C69" w:rsidR="00C423BF">
              <w:rPr>
                <w:sz w:val="16"/>
                <w:lang w:val="uk-UA"/>
              </w:rPr>
              <w:t>.</w:t>
            </w:r>
            <w:r w:rsidRPr="003D2C69">
              <w:rPr>
                <w:sz w:val="16"/>
                <w:lang w:val="uk-UA"/>
              </w:rPr>
              <w:t>08</w:t>
            </w:r>
            <w:r w:rsidRPr="003D2C69" w:rsidR="00C423BF">
              <w:rPr>
                <w:sz w:val="16"/>
                <w:lang w:val="uk-UA"/>
              </w:rPr>
              <w:t>.</w:t>
            </w:r>
            <w:r w:rsidRPr="003D2C69">
              <w:rPr>
                <w:sz w:val="16"/>
                <w:lang w:val="uk-UA"/>
              </w:rPr>
              <w:t>2020</w:t>
            </w:r>
          </w:p>
        </w:tc>
        <w:tc>
          <w:tcPr>
            <w:tcW w:w="2410" w:type="dxa"/>
            <w:vMerge/>
          </w:tcPr>
          <w:p w:rsidRPr="003D2C69" w:rsidR="00FD5B13" w:rsidP="003D2C69" w14:paraId="5EF25F9B" w14:textId="77777777">
            <w:pPr>
              <w:pStyle w:val="JuPara"/>
              <w:ind w:firstLine="0"/>
              <w:jc w:val="center"/>
              <w:rPr>
                <w:sz w:val="16"/>
                <w:lang w:val="uk-UA"/>
              </w:rPr>
            </w:pPr>
          </w:p>
        </w:tc>
        <w:tc>
          <w:tcPr>
            <w:tcW w:w="1984" w:type="dxa"/>
          </w:tcPr>
          <w:p w:rsidRPr="003D2C69" w:rsidR="00FD5B13" w:rsidP="003D2C69" w14:paraId="134AA457" w14:textId="77777777">
            <w:pPr>
              <w:pStyle w:val="JuPara"/>
              <w:ind w:firstLine="0"/>
              <w:jc w:val="center"/>
              <w:rPr>
                <w:sz w:val="16"/>
                <w:szCs w:val="16"/>
                <w:lang w:val="uk-UA"/>
              </w:rPr>
            </w:pPr>
            <w:r w:rsidRPr="003D2C69">
              <w:rPr>
                <w:sz w:val="16"/>
                <w:szCs w:val="16"/>
                <w:lang w:val="uk-UA"/>
              </w:rPr>
              <w:t>5</w:t>
            </w:r>
            <w:r w:rsidRPr="003D2C69" w:rsidR="006F4133">
              <w:rPr>
                <w:sz w:val="16"/>
                <w:szCs w:val="16"/>
                <w:lang w:val="uk-UA"/>
              </w:rPr>
              <w:t> </w:t>
            </w:r>
            <w:r w:rsidRPr="003D2C69">
              <w:rPr>
                <w:sz w:val="16"/>
                <w:szCs w:val="16"/>
                <w:lang w:val="uk-UA"/>
              </w:rPr>
              <w:t>900</w:t>
            </w:r>
          </w:p>
        </w:tc>
        <w:tc>
          <w:tcPr>
            <w:tcW w:w="2079" w:type="dxa"/>
          </w:tcPr>
          <w:p w:rsidRPr="003D2C69" w:rsidR="00FD5B13" w:rsidP="003D2C69" w14:paraId="318F47B7" w14:textId="77777777">
            <w:pPr>
              <w:pStyle w:val="JuPara"/>
              <w:ind w:firstLine="0"/>
              <w:jc w:val="center"/>
              <w:rPr>
                <w:sz w:val="16"/>
                <w:lang w:val="uk-UA"/>
              </w:rPr>
            </w:pPr>
          </w:p>
        </w:tc>
      </w:tr>
      <w:tr w:rsidTr="00BF2FCF" w14:paraId="2FAB5349" w14:textId="77777777">
        <w:tblPrEx>
          <w:tblW w:w="12422" w:type="dxa"/>
          <w:tblLayout w:type="fixed"/>
          <w:tblLook w:val="0420"/>
        </w:tblPrEx>
        <w:tc>
          <w:tcPr>
            <w:tcW w:w="454" w:type="dxa"/>
          </w:tcPr>
          <w:p w:rsidRPr="003D2C69" w:rsidR="00FD5B13" w:rsidP="003D2C69" w14:paraId="1D810308" w14:textId="77777777">
            <w:pPr>
              <w:pStyle w:val="JuPara"/>
              <w:numPr>
                <w:ilvl w:val="0"/>
                <w:numId w:val="23"/>
              </w:numPr>
              <w:tabs>
                <w:tab w:val="num" w:pos="283"/>
              </w:tabs>
              <w:ind w:left="0" w:firstLine="0"/>
              <w:jc w:val="center"/>
              <w:rPr>
                <w:sz w:val="16"/>
                <w:lang w:val="uk-UA"/>
              </w:rPr>
            </w:pPr>
          </w:p>
        </w:tc>
        <w:tc>
          <w:tcPr>
            <w:tcW w:w="1017" w:type="dxa"/>
          </w:tcPr>
          <w:p w:rsidRPr="003D2C69" w:rsidR="00FD5B13" w:rsidP="003D2C69" w14:paraId="795E0FA9" w14:textId="77777777">
            <w:pPr>
              <w:pStyle w:val="JuPara"/>
              <w:ind w:firstLine="0"/>
              <w:jc w:val="center"/>
              <w:rPr>
                <w:sz w:val="16"/>
                <w:lang w:val="uk-UA"/>
              </w:rPr>
            </w:pPr>
            <w:r w:rsidRPr="003D2C69">
              <w:rPr>
                <w:sz w:val="16"/>
                <w:lang w:val="uk-UA"/>
              </w:rPr>
              <w:t>61511/19</w:t>
            </w:r>
          </w:p>
          <w:p w:rsidRPr="003D2C69" w:rsidR="00FD5B13" w:rsidP="003D2C69" w14:paraId="288BCAB8" w14:textId="77777777">
            <w:pPr>
              <w:pStyle w:val="JuPara"/>
              <w:ind w:firstLine="0"/>
              <w:jc w:val="center"/>
              <w:rPr>
                <w:sz w:val="16"/>
                <w:lang w:val="uk-UA"/>
              </w:rPr>
            </w:pPr>
          </w:p>
        </w:tc>
        <w:tc>
          <w:tcPr>
            <w:tcW w:w="1643" w:type="dxa"/>
          </w:tcPr>
          <w:p w:rsidRPr="003D2C69" w:rsidR="00FD5B13" w:rsidP="003D2C69" w14:paraId="15ECC64B" w14:textId="77777777">
            <w:pPr>
              <w:pStyle w:val="JuPara"/>
              <w:ind w:firstLine="0"/>
              <w:jc w:val="center"/>
              <w:rPr>
                <w:sz w:val="16"/>
                <w:lang w:val="uk-UA"/>
              </w:rPr>
            </w:pPr>
            <w:r w:rsidRPr="003D2C69">
              <w:rPr>
                <w:b/>
                <w:sz w:val="16"/>
                <w:lang w:val="uk-UA"/>
              </w:rPr>
              <w:t>Артем Олександрович ДУБЧЕНКО</w:t>
            </w:r>
          </w:p>
          <w:p w:rsidRPr="003D2C69" w:rsidR="00FD5B13" w:rsidP="003D2C69" w14:paraId="377FEFBB" w14:textId="66EA666B">
            <w:pPr>
              <w:pStyle w:val="JuPara"/>
              <w:ind w:firstLine="0"/>
              <w:jc w:val="center"/>
              <w:rPr>
                <w:b/>
                <w:sz w:val="16"/>
                <w:lang w:val="uk-UA"/>
              </w:rPr>
            </w:pPr>
            <w:r w:rsidRPr="003D2C69">
              <w:rPr>
                <w:sz w:val="16"/>
                <w:lang w:val="uk-UA"/>
              </w:rPr>
              <w:t>1985</w:t>
            </w:r>
            <w:r w:rsidRPr="003D2C69" w:rsidR="003D2C69">
              <w:rPr>
                <w:sz w:val="16"/>
                <w:lang w:val="uk-UA"/>
              </w:rPr>
              <w:t xml:space="preserve"> </w:t>
            </w:r>
          </w:p>
        </w:tc>
        <w:tc>
          <w:tcPr>
            <w:tcW w:w="1843" w:type="dxa"/>
          </w:tcPr>
          <w:p w:rsidRPr="003D2C69" w:rsidR="00E445DA" w:rsidP="003D2C69" w14:paraId="421CB386" w14:textId="77777777">
            <w:pPr>
              <w:pStyle w:val="JuPara"/>
              <w:ind w:firstLine="0"/>
              <w:jc w:val="center"/>
              <w:rPr>
                <w:sz w:val="16"/>
                <w:lang w:val="uk-UA"/>
              </w:rPr>
            </w:pPr>
            <w:r w:rsidRPr="003D2C69">
              <w:rPr>
                <w:sz w:val="16"/>
                <w:lang w:val="uk-UA"/>
              </w:rPr>
              <w:t>Володимир Борисович Глущенко</w:t>
            </w:r>
          </w:p>
          <w:p w:rsidRPr="003D2C69" w:rsidR="00E445DA" w:rsidP="003D2C69" w14:paraId="621FE64E" w14:textId="77777777">
            <w:pPr>
              <w:pStyle w:val="JuPara"/>
              <w:ind w:firstLine="0"/>
              <w:jc w:val="center"/>
              <w:rPr>
                <w:sz w:val="16"/>
                <w:lang w:val="uk-UA"/>
              </w:rPr>
            </w:pPr>
            <w:r w:rsidRPr="003D2C69">
              <w:rPr>
                <w:sz w:val="16"/>
                <w:lang w:val="uk-UA"/>
              </w:rPr>
              <w:t>м. Харків</w:t>
            </w:r>
          </w:p>
          <w:p w:rsidRPr="003D2C69" w:rsidR="00FD5B13" w:rsidP="003D2C69" w14:paraId="7CD33B3D" w14:textId="77777777">
            <w:pPr>
              <w:pStyle w:val="JuPara"/>
              <w:ind w:firstLine="0"/>
              <w:jc w:val="center"/>
              <w:rPr>
                <w:sz w:val="16"/>
                <w:lang w:val="uk-UA"/>
              </w:rPr>
            </w:pPr>
          </w:p>
        </w:tc>
        <w:tc>
          <w:tcPr>
            <w:tcW w:w="992" w:type="dxa"/>
          </w:tcPr>
          <w:p w:rsidRPr="003D2C69" w:rsidR="00FD5B13" w:rsidP="003D2C69" w14:paraId="4E948B7F" w14:textId="77777777">
            <w:pPr>
              <w:pStyle w:val="JuPara"/>
              <w:ind w:firstLine="0"/>
              <w:jc w:val="center"/>
              <w:rPr>
                <w:sz w:val="16"/>
                <w:szCs w:val="16"/>
                <w:lang w:val="uk-UA"/>
              </w:rPr>
            </w:pPr>
            <w:r w:rsidRPr="003D2C69">
              <w:rPr>
                <w:sz w:val="16"/>
                <w:szCs w:val="16"/>
                <w:lang w:val="uk-UA"/>
              </w:rPr>
              <w:t>16</w:t>
            </w:r>
            <w:r w:rsidRPr="003D2C69" w:rsidR="00C423BF">
              <w:rPr>
                <w:sz w:val="16"/>
                <w:szCs w:val="16"/>
                <w:lang w:val="uk-UA"/>
              </w:rPr>
              <w:t>.</w:t>
            </w:r>
            <w:r w:rsidRPr="003D2C69">
              <w:rPr>
                <w:sz w:val="16"/>
                <w:szCs w:val="16"/>
                <w:lang w:val="uk-UA"/>
              </w:rPr>
              <w:t>07</w:t>
            </w:r>
            <w:r w:rsidRPr="003D2C69" w:rsidR="00C423BF">
              <w:rPr>
                <w:sz w:val="16"/>
                <w:szCs w:val="16"/>
                <w:lang w:val="uk-UA"/>
              </w:rPr>
              <w:t>.</w:t>
            </w:r>
            <w:r w:rsidRPr="003D2C69">
              <w:rPr>
                <w:sz w:val="16"/>
                <w:szCs w:val="16"/>
                <w:lang w:val="uk-UA"/>
              </w:rPr>
              <w:t xml:space="preserve">2018 </w:t>
            </w:r>
            <w:r w:rsidRPr="003D2C69" w:rsidR="00C423BF">
              <w:rPr>
                <w:sz w:val="16"/>
                <w:lang w:val="uk-UA"/>
              </w:rPr>
              <w:t>–</w:t>
            </w:r>
            <w:r w:rsidRPr="003D2C69">
              <w:rPr>
                <w:sz w:val="16"/>
                <w:szCs w:val="16"/>
                <w:lang w:val="uk-UA"/>
              </w:rPr>
              <w:t xml:space="preserve"> 09</w:t>
            </w:r>
            <w:r w:rsidRPr="003D2C69" w:rsidR="00C423BF">
              <w:rPr>
                <w:sz w:val="16"/>
                <w:szCs w:val="16"/>
                <w:lang w:val="uk-UA"/>
              </w:rPr>
              <w:t>.</w:t>
            </w:r>
            <w:r w:rsidRPr="003D2C69">
              <w:rPr>
                <w:sz w:val="16"/>
                <w:szCs w:val="16"/>
                <w:lang w:val="uk-UA"/>
              </w:rPr>
              <w:t>10</w:t>
            </w:r>
            <w:r w:rsidRPr="003D2C69" w:rsidR="00C423BF">
              <w:rPr>
                <w:sz w:val="16"/>
                <w:szCs w:val="16"/>
                <w:lang w:val="uk-UA"/>
              </w:rPr>
              <w:t>.</w:t>
            </w:r>
            <w:r w:rsidRPr="003D2C69">
              <w:rPr>
                <w:sz w:val="16"/>
                <w:szCs w:val="16"/>
                <w:lang w:val="uk-UA"/>
              </w:rPr>
              <w:t>2020</w:t>
            </w:r>
          </w:p>
        </w:tc>
        <w:tc>
          <w:tcPr>
            <w:tcW w:w="2410" w:type="dxa"/>
            <w:vMerge/>
          </w:tcPr>
          <w:p w:rsidRPr="003D2C69" w:rsidR="00FD5B13" w:rsidP="003D2C69" w14:paraId="33B85630" w14:textId="77777777">
            <w:pPr>
              <w:pStyle w:val="JuPara"/>
              <w:ind w:firstLine="0"/>
              <w:jc w:val="center"/>
              <w:rPr>
                <w:sz w:val="16"/>
                <w:szCs w:val="16"/>
                <w:lang w:val="uk-UA"/>
              </w:rPr>
            </w:pPr>
          </w:p>
        </w:tc>
        <w:tc>
          <w:tcPr>
            <w:tcW w:w="1984" w:type="dxa"/>
          </w:tcPr>
          <w:p w:rsidRPr="003D2C69" w:rsidR="00FD5B13" w:rsidP="003D2C69" w14:paraId="41CF3B1E" w14:textId="77777777">
            <w:pPr>
              <w:pStyle w:val="JuPara"/>
              <w:ind w:firstLine="0"/>
              <w:jc w:val="center"/>
              <w:rPr>
                <w:sz w:val="16"/>
                <w:szCs w:val="16"/>
                <w:lang w:val="uk-UA"/>
              </w:rPr>
            </w:pPr>
            <w:r w:rsidRPr="003D2C69">
              <w:rPr>
                <w:sz w:val="16"/>
                <w:szCs w:val="16"/>
                <w:lang w:val="uk-UA"/>
              </w:rPr>
              <w:t>5</w:t>
            </w:r>
            <w:r w:rsidRPr="003D2C69" w:rsidR="006F4133">
              <w:rPr>
                <w:sz w:val="16"/>
                <w:szCs w:val="16"/>
                <w:lang w:val="uk-UA"/>
              </w:rPr>
              <w:t> </w:t>
            </w:r>
            <w:r w:rsidRPr="003D2C69">
              <w:rPr>
                <w:sz w:val="16"/>
                <w:szCs w:val="16"/>
                <w:lang w:val="uk-UA"/>
              </w:rPr>
              <w:t>300</w:t>
            </w:r>
          </w:p>
        </w:tc>
        <w:tc>
          <w:tcPr>
            <w:tcW w:w="2079" w:type="dxa"/>
          </w:tcPr>
          <w:p w:rsidRPr="003D2C69" w:rsidR="00FD5B13" w:rsidP="003D2C69" w14:paraId="461BB2E8" w14:textId="77777777">
            <w:pPr>
              <w:pStyle w:val="JuPara"/>
              <w:ind w:firstLine="0"/>
              <w:jc w:val="center"/>
              <w:rPr>
                <w:sz w:val="16"/>
                <w:szCs w:val="16"/>
                <w:lang w:val="uk-UA"/>
              </w:rPr>
            </w:pPr>
          </w:p>
        </w:tc>
      </w:tr>
      <w:tr w:rsidTr="00BF2FCF" w14:paraId="4A40B395" w14:textId="77777777">
        <w:tblPrEx>
          <w:tblW w:w="12422" w:type="dxa"/>
          <w:tblLayout w:type="fixed"/>
          <w:tblLook w:val="0420"/>
        </w:tblPrEx>
        <w:tc>
          <w:tcPr>
            <w:tcW w:w="454" w:type="dxa"/>
          </w:tcPr>
          <w:p w:rsidRPr="003D2C69" w:rsidR="00FD5B13" w:rsidP="003D2C69" w14:paraId="5AA6EBAA" w14:textId="77777777">
            <w:pPr>
              <w:pStyle w:val="JuPara"/>
              <w:numPr>
                <w:ilvl w:val="0"/>
                <w:numId w:val="23"/>
              </w:numPr>
              <w:tabs>
                <w:tab w:val="num" w:pos="283"/>
              </w:tabs>
              <w:ind w:left="0" w:firstLine="0"/>
              <w:jc w:val="center"/>
              <w:rPr>
                <w:sz w:val="16"/>
                <w:lang w:val="uk-UA"/>
              </w:rPr>
            </w:pPr>
          </w:p>
        </w:tc>
        <w:tc>
          <w:tcPr>
            <w:tcW w:w="1017" w:type="dxa"/>
          </w:tcPr>
          <w:p w:rsidRPr="003D2C69" w:rsidR="00FD5B13" w:rsidP="003D2C69" w14:paraId="50ABB1EC" w14:textId="77777777">
            <w:pPr>
              <w:pStyle w:val="JuPara"/>
              <w:ind w:firstLine="0"/>
              <w:jc w:val="center"/>
              <w:rPr>
                <w:sz w:val="16"/>
                <w:lang w:val="uk-UA"/>
              </w:rPr>
            </w:pPr>
            <w:r w:rsidRPr="003D2C69">
              <w:rPr>
                <w:sz w:val="16"/>
                <w:lang w:val="uk-UA"/>
              </w:rPr>
              <w:t>61528/19</w:t>
            </w:r>
          </w:p>
          <w:p w:rsidRPr="003D2C69" w:rsidR="00FD5B13" w:rsidP="003D2C69" w14:paraId="65D58A6A" w14:textId="77777777">
            <w:pPr>
              <w:pStyle w:val="JuPara"/>
              <w:ind w:firstLine="0"/>
              <w:jc w:val="center"/>
              <w:rPr>
                <w:sz w:val="16"/>
                <w:lang w:val="uk-UA"/>
              </w:rPr>
            </w:pPr>
          </w:p>
        </w:tc>
        <w:tc>
          <w:tcPr>
            <w:tcW w:w="1643" w:type="dxa"/>
          </w:tcPr>
          <w:p w:rsidRPr="003D2C69" w:rsidR="00FD5B13" w:rsidP="003D2C69" w14:paraId="4C2C02FD" w14:textId="77777777">
            <w:pPr>
              <w:pStyle w:val="JuPara"/>
              <w:ind w:firstLine="0"/>
              <w:jc w:val="center"/>
              <w:rPr>
                <w:sz w:val="16"/>
                <w:lang w:val="uk-UA"/>
              </w:rPr>
            </w:pPr>
            <w:r w:rsidRPr="003D2C69">
              <w:rPr>
                <w:b/>
                <w:sz w:val="16"/>
                <w:lang w:val="uk-UA"/>
              </w:rPr>
              <w:t>Валерій Юрійович ЗІНАІДОВ</w:t>
            </w:r>
          </w:p>
          <w:p w:rsidRPr="003D2C69" w:rsidR="003D2C69" w:rsidP="003D2C69" w14:paraId="5B32E3CC" w14:textId="77777777">
            <w:pPr>
              <w:pStyle w:val="JuPara"/>
              <w:ind w:firstLine="0"/>
              <w:jc w:val="center"/>
              <w:rPr>
                <w:sz w:val="16"/>
                <w:lang w:val="uk-UA"/>
              </w:rPr>
            </w:pPr>
            <w:r w:rsidRPr="003D2C69">
              <w:rPr>
                <w:sz w:val="16"/>
                <w:lang w:val="uk-UA"/>
              </w:rPr>
              <w:t>1994</w:t>
            </w:r>
          </w:p>
          <w:p w:rsidRPr="003D2C69" w:rsidR="00FD5B13" w:rsidP="003D2C69" w14:paraId="4D551A49" w14:textId="34A28E1E">
            <w:pPr>
              <w:pStyle w:val="JuPara"/>
              <w:ind w:firstLine="0"/>
              <w:jc w:val="center"/>
              <w:rPr>
                <w:b/>
                <w:sz w:val="16"/>
                <w:lang w:val="uk-UA"/>
              </w:rPr>
            </w:pPr>
          </w:p>
        </w:tc>
        <w:tc>
          <w:tcPr>
            <w:tcW w:w="1843" w:type="dxa"/>
          </w:tcPr>
          <w:p w:rsidRPr="003D2C69" w:rsidR="003D2C69" w:rsidP="003D2C69" w14:paraId="76EE243A" w14:textId="77777777">
            <w:pPr>
              <w:pStyle w:val="JuPara"/>
              <w:ind w:firstLine="0"/>
              <w:jc w:val="center"/>
              <w:rPr>
                <w:sz w:val="16"/>
                <w:lang w:val="uk-UA"/>
              </w:rPr>
            </w:pPr>
            <w:r w:rsidRPr="003D2C69">
              <w:rPr>
                <w:sz w:val="16"/>
                <w:lang w:val="uk-UA"/>
              </w:rPr>
              <w:t>Ганна Володимирівна Овдієнко</w:t>
            </w:r>
          </w:p>
          <w:p w:rsidRPr="003D2C69" w:rsidR="0012483B" w:rsidP="003D2C69" w14:paraId="6F7607CB" w14:textId="4A59ED37">
            <w:pPr>
              <w:pStyle w:val="JuPara"/>
              <w:ind w:firstLine="0"/>
              <w:jc w:val="center"/>
              <w:rPr>
                <w:sz w:val="16"/>
                <w:lang w:val="uk-UA"/>
              </w:rPr>
            </w:pPr>
            <w:r w:rsidRPr="003D2C69">
              <w:rPr>
                <w:sz w:val="16"/>
                <w:lang w:val="uk-UA"/>
              </w:rPr>
              <w:t>м. Харків</w:t>
            </w:r>
          </w:p>
          <w:p w:rsidRPr="003D2C69" w:rsidR="00FD5B13" w:rsidP="003D2C69" w14:paraId="1E15F6A7" w14:textId="77777777">
            <w:pPr>
              <w:pStyle w:val="JuPara"/>
              <w:ind w:firstLine="0"/>
              <w:jc w:val="center"/>
              <w:rPr>
                <w:sz w:val="16"/>
                <w:lang w:val="uk-UA"/>
              </w:rPr>
            </w:pPr>
            <w:r w:rsidRPr="003D2C69">
              <w:rPr>
                <w:sz w:val="16"/>
                <w:lang w:val="uk-UA"/>
              </w:rPr>
              <w:t>(до 13 жовтня 2024 року)</w:t>
            </w:r>
          </w:p>
        </w:tc>
        <w:tc>
          <w:tcPr>
            <w:tcW w:w="992" w:type="dxa"/>
          </w:tcPr>
          <w:p w:rsidRPr="003D2C69" w:rsidR="00FD5B13" w:rsidP="003D2C69" w14:paraId="4BA41A8B" w14:textId="77777777">
            <w:pPr>
              <w:pStyle w:val="JuPara"/>
              <w:ind w:firstLine="0"/>
              <w:jc w:val="center"/>
              <w:rPr>
                <w:sz w:val="16"/>
                <w:szCs w:val="16"/>
                <w:lang w:val="uk-UA"/>
              </w:rPr>
            </w:pPr>
            <w:r w:rsidRPr="003D2C69">
              <w:rPr>
                <w:sz w:val="16"/>
                <w:szCs w:val="16"/>
                <w:lang w:val="uk-UA"/>
              </w:rPr>
              <w:t>26</w:t>
            </w:r>
            <w:r w:rsidRPr="003D2C69" w:rsidR="00C423BF">
              <w:rPr>
                <w:sz w:val="16"/>
                <w:szCs w:val="16"/>
                <w:lang w:val="uk-UA"/>
              </w:rPr>
              <w:t>.</w:t>
            </w:r>
            <w:r w:rsidRPr="003D2C69">
              <w:rPr>
                <w:sz w:val="16"/>
                <w:szCs w:val="16"/>
                <w:lang w:val="uk-UA"/>
              </w:rPr>
              <w:t>03</w:t>
            </w:r>
            <w:r w:rsidRPr="003D2C69" w:rsidR="00C423BF">
              <w:rPr>
                <w:sz w:val="16"/>
                <w:szCs w:val="16"/>
                <w:lang w:val="uk-UA"/>
              </w:rPr>
              <w:t>.</w:t>
            </w:r>
            <w:r w:rsidRPr="003D2C69">
              <w:rPr>
                <w:sz w:val="16"/>
                <w:szCs w:val="16"/>
                <w:lang w:val="uk-UA"/>
              </w:rPr>
              <w:t xml:space="preserve">2018 </w:t>
            </w:r>
            <w:r w:rsidRPr="003D2C69" w:rsidR="00C423BF">
              <w:rPr>
                <w:sz w:val="16"/>
                <w:lang w:val="uk-UA"/>
              </w:rPr>
              <w:t>–</w:t>
            </w:r>
            <w:r w:rsidRPr="003D2C69">
              <w:rPr>
                <w:sz w:val="16"/>
                <w:szCs w:val="16"/>
                <w:lang w:val="uk-UA"/>
              </w:rPr>
              <w:t xml:space="preserve"> 26</w:t>
            </w:r>
            <w:r w:rsidRPr="003D2C69" w:rsidR="00C423BF">
              <w:rPr>
                <w:sz w:val="16"/>
                <w:szCs w:val="16"/>
                <w:lang w:val="uk-UA"/>
              </w:rPr>
              <w:t>.</w:t>
            </w:r>
            <w:r w:rsidRPr="003D2C69">
              <w:rPr>
                <w:sz w:val="16"/>
                <w:szCs w:val="16"/>
                <w:lang w:val="uk-UA"/>
              </w:rPr>
              <w:t>08</w:t>
            </w:r>
            <w:r w:rsidRPr="003D2C69" w:rsidR="00C423BF">
              <w:rPr>
                <w:sz w:val="16"/>
                <w:szCs w:val="16"/>
                <w:lang w:val="uk-UA"/>
              </w:rPr>
              <w:t>.</w:t>
            </w:r>
            <w:r w:rsidRPr="003D2C69">
              <w:rPr>
                <w:sz w:val="16"/>
                <w:szCs w:val="16"/>
                <w:lang w:val="uk-UA"/>
              </w:rPr>
              <w:t>2020</w:t>
            </w:r>
          </w:p>
        </w:tc>
        <w:tc>
          <w:tcPr>
            <w:tcW w:w="2410" w:type="dxa"/>
            <w:vMerge/>
          </w:tcPr>
          <w:p w:rsidRPr="003D2C69" w:rsidR="00FD5B13" w:rsidP="003D2C69" w14:paraId="719B10F9" w14:textId="77777777">
            <w:pPr>
              <w:pStyle w:val="JuPara"/>
              <w:ind w:firstLine="0"/>
              <w:jc w:val="center"/>
              <w:rPr>
                <w:sz w:val="16"/>
                <w:szCs w:val="16"/>
                <w:lang w:val="uk-UA"/>
              </w:rPr>
            </w:pPr>
          </w:p>
        </w:tc>
        <w:tc>
          <w:tcPr>
            <w:tcW w:w="1984" w:type="dxa"/>
          </w:tcPr>
          <w:p w:rsidRPr="003D2C69" w:rsidR="00FD5B13" w:rsidP="003D2C69" w14:paraId="64E70F6D" w14:textId="77777777">
            <w:pPr>
              <w:pStyle w:val="JuPara"/>
              <w:ind w:firstLine="0"/>
              <w:jc w:val="center"/>
              <w:rPr>
                <w:sz w:val="16"/>
                <w:szCs w:val="16"/>
                <w:lang w:val="uk-UA"/>
              </w:rPr>
            </w:pPr>
            <w:r w:rsidRPr="003D2C69">
              <w:rPr>
                <w:sz w:val="16"/>
                <w:szCs w:val="16"/>
                <w:lang w:val="uk-UA"/>
              </w:rPr>
              <w:t>5</w:t>
            </w:r>
            <w:r w:rsidRPr="003D2C69" w:rsidR="006F4133">
              <w:rPr>
                <w:sz w:val="16"/>
                <w:szCs w:val="16"/>
                <w:lang w:val="uk-UA"/>
              </w:rPr>
              <w:t> </w:t>
            </w:r>
            <w:r w:rsidRPr="003D2C69">
              <w:rPr>
                <w:sz w:val="16"/>
                <w:szCs w:val="16"/>
                <w:lang w:val="uk-UA"/>
              </w:rPr>
              <w:t>800</w:t>
            </w:r>
          </w:p>
        </w:tc>
        <w:tc>
          <w:tcPr>
            <w:tcW w:w="2079" w:type="dxa"/>
          </w:tcPr>
          <w:p w:rsidRPr="003D2C69" w:rsidR="00FD5B13" w:rsidP="003D2C69" w14:paraId="0F47A2E4" w14:textId="77777777">
            <w:pPr>
              <w:pStyle w:val="JuPara"/>
              <w:ind w:firstLine="0"/>
              <w:jc w:val="center"/>
              <w:rPr>
                <w:sz w:val="16"/>
                <w:szCs w:val="16"/>
                <w:lang w:val="uk-UA"/>
              </w:rPr>
            </w:pPr>
            <w:r w:rsidRPr="003D2C69">
              <w:rPr>
                <w:sz w:val="16"/>
                <w:szCs w:val="16"/>
                <w:lang w:val="uk-UA"/>
              </w:rPr>
              <w:t>140</w:t>
            </w:r>
          </w:p>
        </w:tc>
      </w:tr>
      <w:tr w:rsidTr="00BF2FCF" w14:paraId="6BCC9E28" w14:textId="77777777">
        <w:tblPrEx>
          <w:tblW w:w="12422" w:type="dxa"/>
          <w:tblLayout w:type="fixed"/>
          <w:tblLook w:val="0420"/>
        </w:tblPrEx>
        <w:tc>
          <w:tcPr>
            <w:tcW w:w="454" w:type="dxa"/>
          </w:tcPr>
          <w:p w:rsidRPr="003D2C69" w:rsidR="00FD5B13" w:rsidP="003D2C69" w14:paraId="2F364228" w14:textId="77777777">
            <w:pPr>
              <w:pStyle w:val="JuPara"/>
              <w:numPr>
                <w:ilvl w:val="0"/>
                <w:numId w:val="23"/>
              </w:numPr>
              <w:tabs>
                <w:tab w:val="num" w:pos="283"/>
              </w:tabs>
              <w:ind w:left="0" w:firstLine="0"/>
              <w:jc w:val="center"/>
              <w:rPr>
                <w:sz w:val="16"/>
                <w:lang w:val="uk-UA"/>
              </w:rPr>
            </w:pPr>
          </w:p>
        </w:tc>
        <w:tc>
          <w:tcPr>
            <w:tcW w:w="1017" w:type="dxa"/>
          </w:tcPr>
          <w:p w:rsidRPr="003D2C69" w:rsidR="00FD5B13" w:rsidP="003D2C69" w14:paraId="4F94C901" w14:textId="77777777">
            <w:pPr>
              <w:pStyle w:val="JuPara"/>
              <w:ind w:firstLine="0"/>
              <w:jc w:val="center"/>
              <w:rPr>
                <w:sz w:val="16"/>
                <w:lang w:val="uk-UA"/>
              </w:rPr>
            </w:pPr>
            <w:r w:rsidRPr="003D2C69">
              <w:rPr>
                <w:sz w:val="16"/>
                <w:lang w:val="uk-UA"/>
              </w:rPr>
              <w:t>61498/19</w:t>
            </w:r>
          </w:p>
          <w:p w:rsidRPr="003D2C69" w:rsidR="00FD5B13" w:rsidP="003D2C69" w14:paraId="19F0085A" w14:textId="77777777">
            <w:pPr>
              <w:pStyle w:val="JuPara"/>
              <w:ind w:firstLine="0"/>
              <w:jc w:val="center"/>
              <w:rPr>
                <w:sz w:val="16"/>
                <w:lang w:val="uk-UA"/>
              </w:rPr>
            </w:pPr>
          </w:p>
        </w:tc>
        <w:tc>
          <w:tcPr>
            <w:tcW w:w="1643" w:type="dxa"/>
          </w:tcPr>
          <w:p w:rsidRPr="003D2C69" w:rsidR="00FD5B13" w:rsidP="003D2C69" w14:paraId="287D2822" w14:textId="77777777">
            <w:pPr>
              <w:pStyle w:val="JuPara"/>
              <w:ind w:firstLine="0"/>
              <w:jc w:val="center"/>
              <w:rPr>
                <w:sz w:val="16"/>
                <w:lang w:val="uk-UA"/>
              </w:rPr>
            </w:pPr>
            <w:r w:rsidRPr="003D2C69">
              <w:rPr>
                <w:b/>
                <w:sz w:val="16"/>
                <w:lang w:val="uk-UA"/>
              </w:rPr>
              <w:t>Олександр Олександрович ГУРІН</w:t>
            </w:r>
          </w:p>
          <w:p w:rsidRPr="003D2C69" w:rsidR="003D2C69" w:rsidP="003D2C69" w14:paraId="395C6E47" w14:textId="77777777">
            <w:pPr>
              <w:pStyle w:val="JuPara"/>
              <w:ind w:firstLine="0"/>
              <w:jc w:val="center"/>
              <w:rPr>
                <w:sz w:val="16"/>
                <w:lang w:val="uk-UA"/>
              </w:rPr>
            </w:pPr>
            <w:r w:rsidRPr="003D2C69">
              <w:rPr>
                <w:sz w:val="16"/>
                <w:lang w:val="uk-UA"/>
              </w:rPr>
              <w:t>1992</w:t>
            </w:r>
          </w:p>
          <w:p w:rsidRPr="003D2C69" w:rsidR="00FD5B13" w:rsidP="003D2C69" w14:paraId="204F1E22" w14:textId="28F0CFB0">
            <w:pPr>
              <w:pStyle w:val="JuPara"/>
              <w:ind w:firstLine="0"/>
              <w:jc w:val="center"/>
              <w:rPr>
                <w:b/>
                <w:sz w:val="16"/>
                <w:lang w:val="uk-UA"/>
              </w:rPr>
            </w:pPr>
          </w:p>
        </w:tc>
        <w:tc>
          <w:tcPr>
            <w:tcW w:w="1843" w:type="dxa"/>
          </w:tcPr>
          <w:p w:rsidRPr="003D2C69" w:rsidR="003D0A5A" w:rsidP="003D2C69" w14:paraId="1643CFA7" w14:textId="77777777">
            <w:pPr>
              <w:pStyle w:val="JuPara"/>
              <w:ind w:firstLine="0"/>
              <w:jc w:val="center"/>
              <w:rPr>
                <w:sz w:val="16"/>
                <w:lang w:val="uk-UA"/>
              </w:rPr>
            </w:pPr>
            <w:r w:rsidRPr="003D2C69">
              <w:rPr>
                <w:sz w:val="16"/>
                <w:lang w:val="uk-UA"/>
              </w:rPr>
              <w:t>Максим Олександрович</w:t>
            </w:r>
          </w:p>
          <w:p w:rsidRPr="003D2C69" w:rsidR="003D0A5A" w:rsidP="003D2C69" w14:paraId="4281F037" w14:textId="77777777">
            <w:pPr>
              <w:pStyle w:val="JuPara"/>
              <w:ind w:firstLine="0"/>
              <w:jc w:val="center"/>
              <w:rPr>
                <w:sz w:val="16"/>
                <w:lang w:val="uk-UA"/>
              </w:rPr>
            </w:pPr>
            <w:r w:rsidRPr="003D2C69">
              <w:rPr>
                <w:sz w:val="16"/>
                <w:lang w:val="uk-UA"/>
              </w:rPr>
              <w:t>Ревякін</w:t>
            </w:r>
          </w:p>
          <w:p w:rsidRPr="003D2C69" w:rsidR="003D0A5A" w:rsidP="003D2C69" w14:paraId="0DE950D0" w14:textId="77777777">
            <w:pPr>
              <w:pStyle w:val="JuPara"/>
              <w:ind w:firstLine="0"/>
              <w:jc w:val="center"/>
              <w:rPr>
                <w:sz w:val="16"/>
                <w:lang w:val="uk-UA"/>
              </w:rPr>
            </w:pPr>
            <w:r w:rsidRPr="003D2C69">
              <w:rPr>
                <w:sz w:val="16"/>
                <w:lang w:val="uk-UA"/>
              </w:rPr>
              <w:t>м. Харків</w:t>
            </w:r>
          </w:p>
          <w:p w:rsidRPr="003D2C69" w:rsidR="00FD5B13" w:rsidP="003D2C69" w14:paraId="4ACE0571" w14:textId="77777777">
            <w:pPr>
              <w:pStyle w:val="JuPara"/>
              <w:ind w:firstLine="0"/>
              <w:jc w:val="center"/>
              <w:rPr>
                <w:sz w:val="16"/>
                <w:lang w:val="uk-UA"/>
              </w:rPr>
            </w:pPr>
          </w:p>
        </w:tc>
        <w:tc>
          <w:tcPr>
            <w:tcW w:w="992" w:type="dxa"/>
          </w:tcPr>
          <w:p w:rsidRPr="003D2C69" w:rsidR="00FD5B13" w:rsidP="003D2C69" w14:paraId="5CB39DA3" w14:textId="77777777">
            <w:pPr>
              <w:pStyle w:val="JuPara"/>
              <w:ind w:firstLine="0"/>
              <w:jc w:val="center"/>
              <w:rPr>
                <w:sz w:val="16"/>
                <w:lang w:val="uk-UA"/>
              </w:rPr>
            </w:pPr>
            <w:r w:rsidRPr="003D2C69">
              <w:rPr>
                <w:sz w:val="16"/>
                <w:lang w:val="uk-UA"/>
              </w:rPr>
              <w:t>26</w:t>
            </w:r>
            <w:r w:rsidRPr="003D2C69" w:rsidR="00C423BF">
              <w:rPr>
                <w:sz w:val="16"/>
                <w:lang w:val="uk-UA"/>
              </w:rPr>
              <w:t>.</w:t>
            </w:r>
            <w:r w:rsidRPr="003D2C69">
              <w:rPr>
                <w:sz w:val="16"/>
                <w:lang w:val="uk-UA"/>
              </w:rPr>
              <w:t>03</w:t>
            </w:r>
            <w:r w:rsidRPr="003D2C69" w:rsidR="00C423BF">
              <w:rPr>
                <w:sz w:val="16"/>
                <w:lang w:val="uk-UA"/>
              </w:rPr>
              <w:t>.</w:t>
            </w:r>
            <w:r w:rsidRPr="003D2C69">
              <w:rPr>
                <w:sz w:val="16"/>
                <w:lang w:val="uk-UA"/>
              </w:rPr>
              <w:t xml:space="preserve">2018 </w:t>
            </w:r>
            <w:r w:rsidRPr="003D2C69" w:rsidR="00C423BF">
              <w:rPr>
                <w:sz w:val="16"/>
                <w:lang w:val="uk-UA"/>
              </w:rPr>
              <w:t>–</w:t>
            </w:r>
            <w:r w:rsidRPr="003D2C69">
              <w:rPr>
                <w:sz w:val="16"/>
                <w:lang w:val="uk-UA"/>
              </w:rPr>
              <w:t xml:space="preserve"> 26</w:t>
            </w:r>
            <w:r w:rsidRPr="003D2C69" w:rsidR="00C423BF">
              <w:rPr>
                <w:sz w:val="16"/>
                <w:lang w:val="uk-UA"/>
              </w:rPr>
              <w:t>.</w:t>
            </w:r>
            <w:r w:rsidRPr="003D2C69">
              <w:rPr>
                <w:sz w:val="16"/>
                <w:lang w:val="uk-UA"/>
              </w:rPr>
              <w:t>08</w:t>
            </w:r>
            <w:r w:rsidRPr="003D2C69" w:rsidR="00C423BF">
              <w:rPr>
                <w:sz w:val="16"/>
                <w:lang w:val="uk-UA"/>
              </w:rPr>
              <w:t>.</w:t>
            </w:r>
            <w:r w:rsidRPr="003D2C69">
              <w:rPr>
                <w:sz w:val="16"/>
                <w:lang w:val="uk-UA"/>
              </w:rPr>
              <w:t>2020</w:t>
            </w:r>
          </w:p>
        </w:tc>
        <w:tc>
          <w:tcPr>
            <w:tcW w:w="2410" w:type="dxa"/>
            <w:vMerge w:val="restart"/>
          </w:tcPr>
          <w:p w:rsidRPr="003D2C69" w:rsidR="00FD5B13" w:rsidP="003D2C69" w14:paraId="71B34B08" w14:textId="77777777">
            <w:pPr>
              <w:pStyle w:val="JuPara"/>
              <w:ind w:firstLine="0"/>
              <w:jc w:val="center"/>
              <w:rPr>
                <w:sz w:val="16"/>
                <w:szCs w:val="16"/>
                <w:lang w:val="uk-UA"/>
              </w:rPr>
            </w:pPr>
            <w:r w:rsidRPr="003D2C69">
              <w:rPr>
                <w:sz w:val="16"/>
                <w:lang w:val="uk-UA"/>
              </w:rPr>
              <w:t xml:space="preserve">Адміністрація установи виконання покарань опитала заявників щодо їхніх скарг до Суду та змусила їх надати </w:t>
            </w:r>
            <w:r w:rsidRPr="003D2C69" w:rsidR="008C2AE4">
              <w:rPr>
                <w:sz w:val="16"/>
                <w:lang w:val="uk-UA"/>
              </w:rPr>
              <w:t xml:space="preserve">усні </w:t>
            </w:r>
            <w:r w:rsidRPr="003D2C69">
              <w:rPr>
                <w:sz w:val="16"/>
                <w:lang w:val="uk-UA"/>
              </w:rPr>
              <w:t>показання.</w:t>
            </w:r>
          </w:p>
        </w:tc>
        <w:tc>
          <w:tcPr>
            <w:tcW w:w="1984" w:type="dxa"/>
          </w:tcPr>
          <w:p w:rsidRPr="003D2C69" w:rsidR="00FD5B13" w:rsidP="003D2C69" w14:paraId="0652636D" w14:textId="77777777">
            <w:pPr>
              <w:pStyle w:val="JuPara"/>
              <w:ind w:firstLine="0"/>
              <w:jc w:val="center"/>
              <w:rPr>
                <w:sz w:val="16"/>
                <w:szCs w:val="16"/>
                <w:lang w:val="uk-UA"/>
              </w:rPr>
            </w:pPr>
            <w:r w:rsidRPr="003D2C69">
              <w:rPr>
                <w:sz w:val="16"/>
                <w:szCs w:val="16"/>
                <w:lang w:val="uk-UA"/>
              </w:rPr>
              <w:t>5</w:t>
            </w:r>
            <w:r w:rsidRPr="003D2C69" w:rsidR="006F4133">
              <w:rPr>
                <w:sz w:val="16"/>
                <w:szCs w:val="16"/>
                <w:lang w:val="uk-UA"/>
              </w:rPr>
              <w:t> </w:t>
            </w:r>
            <w:r w:rsidRPr="003D2C69">
              <w:rPr>
                <w:sz w:val="16"/>
                <w:szCs w:val="16"/>
                <w:lang w:val="uk-UA"/>
              </w:rPr>
              <w:t>800</w:t>
            </w:r>
          </w:p>
        </w:tc>
        <w:tc>
          <w:tcPr>
            <w:tcW w:w="2079" w:type="dxa"/>
          </w:tcPr>
          <w:p w:rsidRPr="003D2C69" w:rsidR="00FD5B13" w:rsidP="003D2C69" w14:paraId="21BD0745" w14:textId="77777777">
            <w:pPr>
              <w:pStyle w:val="JuPara"/>
              <w:ind w:firstLine="0"/>
              <w:jc w:val="center"/>
              <w:rPr>
                <w:sz w:val="16"/>
                <w:lang w:val="uk-UA"/>
              </w:rPr>
            </w:pPr>
            <w:r w:rsidRPr="003D2C69">
              <w:rPr>
                <w:sz w:val="16"/>
                <w:lang w:val="uk-UA"/>
              </w:rPr>
              <w:t>140</w:t>
            </w:r>
          </w:p>
        </w:tc>
      </w:tr>
      <w:tr w:rsidTr="00BF2FCF" w14:paraId="39A150F6" w14:textId="77777777">
        <w:tblPrEx>
          <w:tblW w:w="12422" w:type="dxa"/>
          <w:tblLayout w:type="fixed"/>
          <w:tblLook w:val="0420"/>
        </w:tblPrEx>
        <w:tc>
          <w:tcPr>
            <w:tcW w:w="454" w:type="dxa"/>
          </w:tcPr>
          <w:p w:rsidRPr="003D2C69" w:rsidR="00FD5B13" w:rsidP="003D2C69" w14:paraId="23DC584C" w14:textId="77777777">
            <w:pPr>
              <w:pStyle w:val="JuPara"/>
              <w:numPr>
                <w:ilvl w:val="0"/>
                <w:numId w:val="23"/>
              </w:numPr>
              <w:tabs>
                <w:tab w:val="num" w:pos="283"/>
              </w:tabs>
              <w:ind w:left="0" w:firstLine="0"/>
              <w:jc w:val="center"/>
              <w:rPr>
                <w:sz w:val="16"/>
                <w:lang w:val="uk-UA"/>
              </w:rPr>
            </w:pPr>
          </w:p>
        </w:tc>
        <w:tc>
          <w:tcPr>
            <w:tcW w:w="1017" w:type="dxa"/>
          </w:tcPr>
          <w:p w:rsidRPr="003D2C69" w:rsidR="00FD5B13" w:rsidP="003D2C69" w14:paraId="57342783" w14:textId="77777777">
            <w:pPr>
              <w:pStyle w:val="JuPara"/>
              <w:ind w:firstLine="0"/>
              <w:jc w:val="center"/>
              <w:rPr>
                <w:sz w:val="16"/>
                <w:lang w:val="uk-UA"/>
              </w:rPr>
            </w:pPr>
            <w:r w:rsidRPr="003D2C69">
              <w:rPr>
                <w:sz w:val="16"/>
                <w:lang w:val="uk-UA"/>
              </w:rPr>
              <w:t>61500/19</w:t>
            </w:r>
          </w:p>
          <w:p w:rsidRPr="003D2C69" w:rsidR="00FD5B13" w:rsidP="003D2C69" w14:paraId="06DCA682" w14:textId="77777777">
            <w:pPr>
              <w:pStyle w:val="JuPara"/>
              <w:ind w:firstLine="0"/>
              <w:jc w:val="center"/>
              <w:rPr>
                <w:sz w:val="16"/>
                <w:lang w:val="uk-UA"/>
              </w:rPr>
            </w:pPr>
          </w:p>
        </w:tc>
        <w:tc>
          <w:tcPr>
            <w:tcW w:w="1643" w:type="dxa"/>
          </w:tcPr>
          <w:p w:rsidRPr="003D2C69" w:rsidR="00FD5B13" w:rsidP="003D2C69" w14:paraId="59EC7B81" w14:textId="77777777">
            <w:pPr>
              <w:pStyle w:val="JuPara"/>
              <w:ind w:firstLine="0"/>
              <w:jc w:val="center"/>
              <w:rPr>
                <w:sz w:val="16"/>
                <w:lang w:val="uk-UA"/>
              </w:rPr>
            </w:pPr>
            <w:r w:rsidRPr="003D2C69">
              <w:rPr>
                <w:b/>
                <w:sz w:val="16"/>
                <w:lang w:val="uk-UA"/>
              </w:rPr>
              <w:t>Руслан Ігорович ГЛУШКО</w:t>
            </w:r>
          </w:p>
          <w:p w:rsidRPr="003D2C69" w:rsidR="00FD5B13" w:rsidP="003D2C69" w14:paraId="604AD921" w14:textId="50E5DD6E">
            <w:pPr>
              <w:pStyle w:val="JuPara"/>
              <w:ind w:firstLine="0"/>
              <w:jc w:val="center"/>
              <w:rPr>
                <w:b/>
                <w:sz w:val="16"/>
                <w:lang w:val="uk-UA"/>
              </w:rPr>
            </w:pPr>
            <w:r w:rsidRPr="003D2C69">
              <w:rPr>
                <w:sz w:val="16"/>
                <w:lang w:val="uk-UA"/>
              </w:rPr>
              <w:t>1983</w:t>
            </w:r>
            <w:r w:rsidRPr="003D2C69" w:rsidR="003D2C69">
              <w:rPr>
                <w:sz w:val="16"/>
                <w:lang w:val="uk-UA"/>
              </w:rPr>
              <w:t xml:space="preserve"> </w:t>
            </w:r>
          </w:p>
        </w:tc>
        <w:tc>
          <w:tcPr>
            <w:tcW w:w="1843" w:type="dxa"/>
          </w:tcPr>
          <w:p w:rsidRPr="003D2C69" w:rsidR="003D0A5A" w:rsidP="003D2C69" w14:paraId="3278BBF4" w14:textId="77777777">
            <w:pPr>
              <w:pStyle w:val="JuPara"/>
              <w:ind w:firstLine="0"/>
              <w:jc w:val="center"/>
              <w:rPr>
                <w:sz w:val="16"/>
                <w:lang w:val="uk-UA"/>
              </w:rPr>
            </w:pPr>
            <w:r w:rsidRPr="003D2C69">
              <w:rPr>
                <w:sz w:val="16"/>
                <w:lang w:val="uk-UA"/>
              </w:rPr>
              <w:t>Максим Олександрович</w:t>
            </w:r>
          </w:p>
          <w:p w:rsidRPr="003D2C69" w:rsidR="003D0A5A" w:rsidP="003D2C69" w14:paraId="5CCF47DF" w14:textId="77777777">
            <w:pPr>
              <w:pStyle w:val="JuPara"/>
              <w:ind w:firstLine="0"/>
              <w:jc w:val="center"/>
              <w:rPr>
                <w:sz w:val="16"/>
                <w:lang w:val="uk-UA"/>
              </w:rPr>
            </w:pPr>
            <w:r w:rsidRPr="003D2C69">
              <w:rPr>
                <w:sz w:val="16"/>
                <w:lang w:val="uk-UA"/>
              </w:rPr>
              <w:t>Ревякін</w:t>
            </w:r>
          </w:p>
          <w:p w:rsidRPr="003D2C69" w:rsidR="00FD5B13" w:rsidP="003D2C69" w14:paraId="170513C0" w14:textId="77777777">
            <w:pPr>
              <w:pStyle w:val="JuPara"/>
              <w:ind w:firstLine="0"/>
              <w:jc w:val="center"/>
              <w:rPr>
                <w:sz w:val="16"/>
                <w:lang w:val="uk-UA"/>
              </w:rPr>
            </w:pPr>
            <w:r w:rsidRPr="003D2C69">
              <w:rPr>
                <w:sz w:val="16"/>
                <w:lang w:val="uk-UA"/>
              </w:rPr>
              <w:t>м. Харків</w:t>
            </w:r>
          </w:p>
        </w:tc>
        <w:tc>
          <w:tcPr>
            <w:tcW w:w="992" w:type="dxa"/>
          </w:tcPr>
          <w:p w:rsidRPr="003D2C69" w:rsidR="00FD5B13" w:rsidP="003D2C69" w14:paraId="38D36925" w14:textId="77777777">
            <w:pPr>
              <w:pStyle w:val="JuPara"/>
              <w:ind w:firstLine="0"/>
              <w:jc w:val="center"/>
              <w:rPr>
                <w:sz w:val="16"/>
                <w:szCs w:val="16"/>
                <w:lang w:val="uk-UA"/>
              </w:rPr>
            </w:pPr>
            <w:r w:rsidRPr="003D2C69">
              <w:rPr>
                <w:sz w:val="16"/>
                <w:szCs w:val="16"/>
                <w:lang w:val="uk-UA"/>
              </w:rPr>
              <w:t>26</w:t>
            </w:r>
            <w:r w:rsidRPr="003D2C69" w:rsidR="00C423BF">
              <w:rPr>
                <w:sz w:val="16"/>
                <w:szCs w:val="16"/>
                <w:lang w:val="uk-UA"/>
              </w:rPr>
              <w:t>.</w:t>
            </w:r>
            <w:r w:rsidRPr="003D2C69">
              <w:rPr>
                <w:sz w:val="16"/>
                <w:szCs w:val="16"/>
                <w:lang w:val="uk-UA"/>
              </w:rPr>
              <w:t>04</w:t>
            </w:r>
            <w:r w:rsidRPr="003D2C69" w:rsidR="00C423BF">
              <w:rPr>
                <w:sz w:val="16"/>
                <w:szCs w:val="16"/>
                <w:lang w:val="uk-UA"/>
              </w:rPr>
              <w:t>.</w:t>
            </w:r>
            <w:r w:rsidRPr="003D2C69">
              <w:rPr>
                <w:sz w:val="16"/>
                <w:szCs w:val="16"/>
                <w:lang w:val="uk-UA"/>
              </w:rPr>
              <w:t>2016</w:t>
            </w:r>
            <w:r w:rsidRPr="003D2C69" w:rsidR="00C423BF">
              <w:rPr>
                <w:sz w:val="16"/>
                <w:szCs w:val="16"/>
                <w:lang w:val="uk-UA"/>
              </w:rPr>
              <w:t xml:space="preserve"> </w:t>
            </w:r>
            <w:r w:rsidRPr="003D2C69" w:rsidR="00C423BF">
              <w:rPr>
                <w:sz w:val="16"/>
                <w:lang w:val="uk-UA"/>
              </w:rPr>
              <w:t>–</w:t>
            </w:r>
            <w:r w:rsidRPr="003D2C69">
              <w:rPr>
                <w:sz w:val="16"/>
                <w:szCs w:val="16"/>
                <w:lang w:val="uk-UA"/>
              </w:rPr>
              <w:t xml:space="preserve"> 21</w:t>
            </w:r>
            <w:r w:rsidRPr="003D2C69" w:rsidR="00C423BF">
              <w:rPr>
                <w:sz w:val="16"/>
                <w:szCs w:val="16"/>
                <w:lang w:val="uk-UA"/>
              </w:rPr>
              <w:t>.</w:t>
            </w:r>
            <w:r w:rsidRPr="003D2C69">
              <w:rPr>
                <w:sz w:val="16"/>
                <w:szCs w:val="16"/>
                <w:lang w:val="uk-UA"/>
              </w:rPr>
              <w:t>08</w:t>
            </w:r>
            <w:r w:rsidRPr="003D2C69" w:rsidR="00C423BF">
              <w:rPr>
                <w:sz w:val="16"/>
                <w:szCs w:val="16"/>
                <w:lang w:val="uk-UA"/>
              </w:rPr>
              <w:t>.</w:t>
            </w:r>
            <w:r w:rsidRPr="003D2C69">
              <w:rPr>
                <w:sz w:val="16"/>
                <w:szCs w:val="16"/>
                <w:lang w:val="uk-UA"/>
              </w:rPr>
              <w:t>2020</w:t>
            </w:r>
          </w:p>
        </w:tc>
        <w:tc>
          <w:tcPr>
            <w:tcW w:w="2410" w:type="dxa"/>
            <w:vMerge/>
          </w:tcPr>
          <w:p w:rsidRPr="003D2C69" w:rsidR="00FD5B13" w:rsidP="003D2C69" w14:paraId="2175735B" w14:textId="77777777">
            <w:pPr>
              <w:pStyle w:val="JuPara"/>
              <w:ind w:firstLine="0"/>
              <w:jc w:val="center"/>
              <w:rPr>
                <w:sz w:val="16"/>
                <w:szCs w:val="16"/>
                <w:lang w:val="uk-UA"/>
              </w:rPr>
            </w:pPr>
          </w:p>
        </w:tc>
        <w:tc>
          <w:tcPr>
            <w:tcW w:w="1984" w:type="dxa"/>
          </w:tcPr>
          <w:p w:rsidRPr="003D2C69" w:rsidR="00FD5B13" w:rsidP="003D2C69" w14:paraId="31D72567" w14:textId="77777777">
            <w:pPr>
              <w:pStyle w:val="JuPara"/>
              <w:ind w:firstLine="0"/>
              <w:jc w:val="center"/>
              <w:rPr>
                <w:sz w:val="16"/>
                <w:szCs w:val="16"/>
                <w:lang w:val="uk-UA"/>
              </w:rPr>
            </w:pPr>
            <w:r w:rsidRPr="003D2C69">
              <w:rPr>
                <w:sz w:val="16"/>
                <w:szCs w:val="16"/>
                <w:lang w:val="uk-UA"/>
              </w:rPr>
              <w:t>7</w:t>
            </w:r>
            <w:r w:rsidRPr="003D2C69" w:rsidR="006F4133">
              <w:rPr>
                <w:sz w:val="16"/>
                <w:szCs w:val="16"/>
                <w:lang w:val="uk-UA"/>
              </w:rPr>
              <w:t> </w:t>
            </w:r>
            <w:r w:rsidRPr="003D2C69">
              <w:rPr>
                <w:sz w:val="16"/>
                <w:szCs w:val="16"/>
                <w:lang w:val="uk-UA"/>
              </w:rPr>
              <w:t>500</w:t>
            </w:r>
          </w:p>
        </w:tc>
        <w:tc>
          <w:tcPr>
            <w:tcW w:w="2079" w:type="dxa"/>
          </w:tcPr>
          <w:p w:rsidRPr="003D2C69" w:rsidR="00FD5B13" w:rsidP="003D2C69" w14:paraId="25C2B4DD" w14:textId="77777777">
            <w:pPr>
              <w:pStyle w:val="JuPara"/>
              <w:ind w:firstLine="0"/>
              <w:jc w:val="center"/>
              <w:rPr>
                <w:sz w:val="16"/>
                <w:szCs w:val="16"/>
                <w:lang w:val="uk-UA"/>
              </w:rPr>
            </w:pPr>
          </w:p>
        </w:tc>
      </w:tr>
      <w:tr w:rsidTr="00BF2FCF" w14:paraId="452FFE6C" w14:textId="77777777">
        <w:tblPrEx>
          <w:tblW w:w="12422" w:type="dxa"/>
          <w:tblLayout w:type="fixed"/>
          <w:tblLook w:val="0420"/>
        </w:tblPrEx>
        <w:tc>
          <w:tcPr>
            <w:tcW w:w="454" w:type="dxa"/>
          </w:tcPr>
          <w:p w:rsidRPr="003D2C69" w:rsidR="00FD5B13" w:rsidP="003D2C69" w14:paraId="7CABBC90" w14:textId="77777777">
            <w:pPr>
              <w:pStyle w:val="JuPara"/>
              <w:numPr>
                <w:ilvl w:val="0"/>
                <w:numId w:val="23"/>
              </w:numPr>
              <w:tabs>
                <w:tab w:val="num" w:pos="283"/>
              </w:tabs>
              <w:ind w:left="0" w:firstLine="0"/>
              <w:jc w:val="center"/>
              <w:rPr>
                <w:sz w:val="16"/>
                <w:lang w:val="uk-UA"/>
              </w:rPr>
            </w:pPr>
          </w:p>
        </w:tc>
        <w:tc>
          <w:tcPr>
            <w:tcW w:w="1017" w:type="dxa"/>
          </w:tcPr>
          <w:p w:rsidRPr="003D2C69" w:rsidR="00FD5B13" w:rsidP="003D2C69" w14:paraId="636DE04A" w14:textId="77777777">
            <w:pPr>
              <w:pStyle w:val="JuPara"/>
              <w:ind w:firstLine="0"/>
              <w:jc w:val="center"/>
              <w:rPr>
                <w:sz w:val="16"/>
                <w:lang w:val="uk-UA"/>
              </w:rPr>
            </w:pPr>
            <w:r w:rsidRPr="003D2C69">
              <w:rPr>
                <w:sz w:val="16"/>
                <w:lang w:val="uk-UA"/>
              </w:rPr>
              <w:t>61507/19</w:t>
            </w:r>
          </w:p>
          <w:p w:rsidRPr="003D2C69" w:rsidR="00FD5B13" w:rsidP="003D2C69" w14:paraId="09425A04" w14:textId="77777777">
            <w:pPr>
              <w:pStyle w:val="JuPara"/>
              <w:ind w:firstLine="0"/>
              <w:jc w:val="center"/>
              <w:rPr>
                <w:sz w:val="16"/>
                <w:lang w:val="uk-UA"/>
              </w:rPr>
            </w:pPr>
          </w:p>
        </w:tc>
        <w:tc>
          <w:tcPr>
            <w:tcW w:w="1643" w:type="dxa"/>
          </w:tcPr>
          <w:p w:rsidRPr="003D2C69" w:rsidR="00FD5B13" w:rsidP="003D2C69" w14:paraId="51840AD7" w14:textId="77777777">
            <w:pPr>
              <w:pStyle w:val="JuPara"/>
              <w:ind w:firstLine="0"/>
              <w:jc w:val="center"/>
              <w:rPr>
                <w:sz w:val="16"/>
                <w:lang w:val="uk-UA"/>
              </w:rPr>
            </w:pPr>
            <w:r w:rsidRPr="003D2C69">
              <w:rPr>
                <w:b/>
                <w:sz w:val="16"/>
                <w:lang w:val="uk-UA"/>
              </w:rPr>
              <w:t>Олександр Олександрович ЗАЙЦЕВ</w:t>
            </w:r>
          </w:p>
          <w:p w:rsidRPr="003D2C69" w:rsidR="00FD5B13" w:rsidP="003D2C69" w14:paraId="51A0CD92" w14:textId="6A1DBB44">
            <w:pPr>
              <w:pStyle w:val="JuPara"/>
              <w:ind w:firstLine="0"/>
              <w:jc w:val="center"/>
              <w:rPr>
                <w:b/>
                <w:sz w:val="16"/>
                <w:lang w:val="uk-UA"/>
              </w:rPr>
            </w:pPr>
            <w:r w:rsidRPr="003D2C69">
              <w:rPr>
                <w:sz w:val="16"/>
                <w:lang w:val="uk-UA"/>
              </w:rPr>
              <w:t>1985</w:t>
            </w:r>
            <w:r w:rsidRPr="003D2C69" w:rsidR="003D2C69">
              <w:rPr>
                <w:sz w:val="16"/>
                <w:lang w:val="uk-UA"/>
              </w:rPr>
              <w:t xml:space="preserve"> </w:t>
            </w:r>
          </w:p>
        </w:tc>
        <w:tc>
          <w:tcPr>
            <w:tcW w:w="1843" w:type="dxa"/>
          </w:tcPr>
          <w:p w:rsidRPr="003D2C69" w:rsidR="003D0A5A" w:rsidP="003D2C69" w14:paraId="20FB305C" w14:textId="77777777">
            <w:pPr>
              <w:pStyle w:val="JuPara"/>
              <w:ind w:firstLine="0"/>
              <w:jc w:val="center"/>
              <w:rPr>
                <w:sz w:val="16"/>
                <w:lang w:val="uk-UA"/>
              </w:rPr>
            </w:pPr>
            <w:r w:rsidRPr="003D2C69">
              <w:rPr>
                <w:sz w:val="16"/>
                <w:lang w:val="uk-UA"/>
              </w:rPr>
              <w:t>Максим Олександрович</w:t>
            </w:r>
          </w:p>
          <w:p w:rsidRPr="003D2C69" w:rsidR="003D0A5A" w:rsidP="003D2C69" w14:paraId="5F7AF67D" w14:textId="77777777">
            <w:pPr>
              <w:pStyle w:val="JuPara"/>
              <w:ind w:firstLine="0"/>
              <w:jc w:val="center"/>
              <w:rPr>
                <w:sz w:val="16"/>
                <w:lang w:val="uk-UA"/>
              </w:rPr>
            </w:pPr>
            <w:r w:rsidRPr="003D2C69">
              <w:rPr>
                <w:sz w:val="16"/>
                <w:lang w:val="uk-UA"/>
              </w:rPr>
              <w:t>Ревякін</w:t>
            </w:r>
          </w:p>
          <w:p w:rsidRPr="003D2C69" w:rsidR="00FD5B13" w:rsidP="003D2C69" w14:paraId="0B4EF4AD" w14:textId="77777777">
            <w:pPr>
              <w:pStyle w:val="JuPara"/>
              <w:ind w:firstLine="0"/>
              <w:jc w:val="center"/>
              <w:rPr>
                <w:sz w:val="16"/>
                <w:lang w:val="uk-UA"/>
              </w:rPr>
            </w:pPr>
            <w:r w:rsidRPr="003D2C69">
              <w:rPr>
                <w:sz w:val="16"/>
                <w:lang w:val="uk-UA"/>
              </w:rPr>
              <w:t>м. Харків</w:t>
            </w:r>
          </w:p>
        </w:tc>
        <w:tc>
          <w:tcPr>
            <w:tcW w:w="992" w:type="dxa"/>
          </w:tcPr>
          <w:p w:rsidRPr="003D2C69" w:rsidR="00FD5B13" w:rsidP="003D2C69" w14:paraId="6F0D4D76" w14:textId="77777777">
            <w:pPr>
              <w:pStyle w:val="JuPara"/>
              <w:ind w:firstLine="0"/>
              <w:jc w:val="center"/>
              <w:rPr>
                <w:sz w:val="16"/>
                <w:szCs w:val="16"/>
                <w:lang w:val="uk-UA"/>
              </w:rPr>
            </w:pPr>
            <w:r w:rsidRPr="003D2C69">
              <w:rPr>
                <w:sz w:val="16"/>
                <w:szCs w:val="16"/>
                <w:lang w:val="uk-UA"/>
              </w:rPr>
              <w:t>06</w:t>
            </w:r>
            <w:r w:rsidRPr="003D2C69" w:rsidR="00C423BF">
              <w:rPr>
                <w:sz w:val="16"/>
                <w:szCs w:val="16"/>
                <w:lang w:val="uk-UA"/>
              </w:rPr>
              <w:t>.</w:t>
            </w:r>
            <w:r w:rsidRPr="003D2C69">
              <w:rPr>
                <w:sz w:val="16"/>
                <w:szCs w:val="16"/>
                <w:lang w:val="uk-UA"/>
              </w:rPr>
              <w:t>02</w:t>
            </w:r>
            <w:r w:rsidRPr="003D2C69" w:rsidR="00C423BF">
              <w:rPr>
                <w:sz w:val="16"/>
                <w:szCs w:val="16"/>
                <w:lang w:val="uk-UA"/>
              </w:rPr>
              <w:t>.</w:t>
            </w:r>
            <w:r w:rsidRPr="003D2C69">
              <w:rPr>
                <w:sz w:val="16"/>
                <w:szCs w:val="16"/>
                <w:lang w:val="uk-UA"/>
              </w:rPr>
              <w:t xml:space="preserve">2019 </w:t>
            </w:r>
            <w:r w:rsidRPr="003D2C69" w:rsidR="00C423BF">
              <w:rPr>
                <w:sz w:val="16"/>
                <w:lang w:val="uk-UA"/>
              </w:rPr>
              <w:t>–</w:t>
            </w:r>
            <w:r w:rsidRPr="003D2C69" w:rsidR="00C423BF">
              <w:rPr>
                <w:sz w:val="16"/>
                <w:szCs w:val="16"/>
                <w:lang w:val="uk-UA"/>
              </w:rPr>
              <w:t xml:space="preserve"> </w:t>
            </w:r>
            <w:r w:rsidRPr="003D2C69">
              <w:rPr>
                <w:sz w:val="16"/>
                <w:szCs w:val="16"/>
                <w:lang w:val="uk-UA"/>
              </w:rPr>
              <w:t>26</w:t>
            </w:r>
            <w:r w:rsidRPr="003D2C69" w:rsidR="00C423BF">
              <w:rPr>
                <w:sz w:val="16"/>
                <w:szCs w:val="16"/>
                <w:lang w:val="uk-UA"/>
              </w:rPr>
              <w:t>.</w:t>
            </w:r>
            <w:r w:rsidRPr="003D2C69">
              <w:rPr>
                <w:sz w:val="16"/>
                <w:szCs w:val="16"/>
                <w:lang w:val="uk-UA"/>
              </w:rPr>
              <w:t>08</w:t>
            </w:r>
            <w:r w:rsidRPr="003D2C69" w:rsidR="00C423BF">
              <w:rPr>
                <w:sz w:val="16"/>
                <w:szCs w:val="16"/>
                <w:lang w:val="uk-UA"/>
              </w:rPr>
              <w:t>.</w:t>
            </w:r>
            <w:r w:rsidRPr="003D2C69">
              <w:rPr>
                <w:sz w:val="16"/>
                <w:szCs w:val="16"/>
                <w:lang w:val="uk-UA"/>
              </w:rPr>
              <w:t>2020</w:t>
            </w:r>
          </w:p>
        </w:tc>
        <w:tc>
          <w:tcPr>
            <w:tcW w:w="2410" w:type="dxa"/>
            <w:vMerge/>
          </w:tcPr>
          <w:p w:rsidRPr="003D2C69" w:rsidR="00FD5B13" w:rsidP="003D2C69" w14:paraId="6C61A60B" w14:textId="77777777">
            <w:pPr>
              <w:pStyle w:val="JuPara"/>
              <w:ind w:firstLine="0"/>
              <w:jc w:val="center"/>
              <w:rPr>
                <w:sz w:val="16"/>
                <w:szCs w:val="16"/>
                <w:lang w:val="uk-UA"/>
              </w:rPr>
            </w:pPr>
          </w:p>
        </w:tc>
        <w:tc>
          <w:tcPr>
            <w:tcW w:w="1984" w:type="dxa"/>
          </w:tcPr>
          <w:p w:rsidRPr="003D2C69" w:rsidR="00FD5B13" w:rsidP="003D2C69" w14:paraId="792BEFB3" w14:textId="77777777">
            <w:pPr>
              <w:pStyle w:val="JuPara"/>
              <w:ind w:firstLine="0"/>
              <w:jc w:val="center"/>
              <w:rPr>
                <w:sz w:val="16"/>
                <w:szCs w:val="16"/>
                <w:lang w:val="uk-UA"/>
              </w:rPr>
            </w:pPr>
            <w:r w:rsidRPr="003D2C69">
              <w:rPr>
                <w:sz w:val="16"/>
                <w:szCs w:val="16"/>
                <w:lang w:val="uk-UA"/>
              </w:rPr>
              <w:t>4</w:t>
            </w:r>
            <w:r w:rsidRPr="003D2C69" w:rsidR="006F4133">
              <w:rPr>
                <w:sz w:val="16"/>
                <w:szCs w:val="16"/>
                <w:lang w:val="uk-UA"/>
              </w:rPr>
              <w:t> </w:t>
            </w:r>
            <w:r w:rsidRPr="003D2C69">
              <w:rPr>
                <w:sz w:val="16"/>
                <w:szCs w:val="16"/>
                <w:lang w:val="uk-UA"/>
              </w:rPr>
              <w:t>100</w:t>
            </w:r>
          </w:p>
        </w:tc>
        <w:tc>
          <w:tcPr>
            <w:tcW w:w="2079" w:type="dxa"/>
          </w:tcPr>
          <w:p w:rsidRPr="003D2C69" w:rsidR="00FD5B13" w:rsidP="003D2C69" w14:paraId="2597A209" w14:textId="77777777">
            <w:pPr>
              <w:pStyle w:val="JuPara"/>
              <w:ind w:firstLine="0"/>
              <w:jc w:val="center"/>
              <w:rPr>
                <w:sz w:val="16"/>
                <w:szCs w:val="16"/>
                <w:lang w:val="uk-UA"/>
              </w:rPr>
            </w:pPr>
            <w:r w:rsidRPr="003D2C69">
              <w:rPr>
                <w:sz w:val="16"/>
                <w:szCs w:val="16"/>
                <w:lang w:val="uk-UA"/>
              </w:rPr>
              <w:t>140</w:t>
            </w:r>
          </w:p>
        </w:tc>
      </w:tr>
      <w:tr w:rsidTr="00BF2FCF" w14:paraId="416EB771" w14:textId="77777777">
        <w:tblPrEx>
          <w:tblW w:w="12422" w:type="dxa"/>
          <w:tblLayout w:type="fixed"/>
          <w:tblLook w:val="0420"/>
        </w:tblPrEx>
        <w:tc>
          <w:tcPr>
            <w:tcW w:w="454" w:type="dxa"/>
          </w:tcPr>
          <w:p w:rsidRPr="003D2C69" w:rsidR="00FD5B13" w:rsidP="003D2C69" w14:paraId="5D405631" w14:textId="77777777">
            <w:pPr>
              <w:pStyle w:val="JuPara"/>
              <w:numPr>
                <w:ilvl w:val="0"/>
                <w:numId w:val="23"/>
              </w:numPr>
              <w:tabs>
                <w:tab w:val="num" w:pos="283"/>
              </w:tabs>
              <w:ind w:left="0" w:firstLine="0"/>
              <w:jc w:val="center"/>
              <w:rPr>
                <w:sz w:val="16"/>
                <w:lang w:val="uk-UA"/>
              </w:rPr>
            </w:pPr>
          </w:p>
        </w:tc>
        <w:tc>
          <w:tcPr>
            <w:tcW w:w="1017" w:type="dxa"/>
          </w:tcPr>
          <w:p w:rsidRPr="003D2C69" w:rsidR="00FD5B13" w:rsidP="003D2C69" w14:paraId="0837714B" w14:textId="77777777">
            <w:pPr>
              <w:pStyle w:val="JuPara"/>
              <w:ind w:firstLine="0"/>
              <w:jc w:val="center"/>
              <w:rPr>
                <w:sz w:val="16"/>
                <w:lang w:val="uk-UA"/>
              </w:rPr>
            </w:pPr>
            <w:r w:rsidRPr="003D2C69">
              <w:rPr>
                <w:sz w:val="16"/>
                <w:lang w:val="uk-UA"/>
              </w:rPr>
              <w:t>61512/19</w:t>
            </w:r>
          </w:p>
          <w:p w:rsidRPr="003D2C69" w:rsidR="00FD5B13" w:rsidP="003D2C69" w14:paraId="5201F567" w14:textId="77777777">
            <w:pPr>
              <w:pStyle w:val="JuPara"/>
              <w:ind w:firstLine="0"/>
              <w:jc w:val="center"/>
              <w:rPr>
                <w:sz w:val="16"/>
                <w:lang w:val="uk-UA"/>
              </w:rPr>
            </w:pPr>
          </w:p>
        </w:tc>
        <w:tc>
          <w:tcPr>
            <w:tcW w:w="1643" w:type="dxa"/>
          </w:tcPr>
          <w:p w:rsidRPr="003D2C69" w:rsidR="00FD5B13" w:rsidP="003D2C69" w14:paraId="3030623C" w14:textId="77777777">
            <w:pPr>
              <w:pStyle w:val="JuPara"/>
              <w:ind w:firstLine="0"/>
              <w:jc w:val="center"/>
              <w:rPr>
                <w:sz w:val="16"/>
                <w:lang w:val="uk-UA"/>
              </w:rPr>
            </w:pPr>
            <w:r w:rsidRPr="003D2C69">
              <w:rPr>
                <w:b/>
                <w:sz w:val="16"/>
                <w:lang w:val="uk-UA"/>
              </w:rPr>
              <w:t>Станіслав Сергійович ГОЛУБОВ</w:t>
            </w:r>
          </w:p>
          <w:p w:rsidRPr="003D2C69" w:rsidR="00FD5B13" w:rsidP="003D2C69" w14:paraId="4B356E44" w14:textId="28B08C2B">
            <w:pPr>
              <w:pStyle w:val="JuPara"/>
              <w:ind w:firstLine="0"/>
              <w:jc w:val="center"/>
              <w:rPr>
                <w:b/>
                <w:sz w:val="16"/>
                <w:lang w:val="uk-UA"/>
              </w:rPr>
            </w:pPr>
            <w:r w:rsidRPr="003D2C69">
              <w:rPr>
                <w:sz w:val="16"/>
                <w:lang w:val="uk-UA"/>
              </w:rPr>
              <w:t>1997</w:t>
            </w:r>
            <w:r w:rsidRPr="003D2C69" w:rsidR="003D2C69">
              <w:rPr>
                <w:sz w:val="16"/>
                <w:lang w:val="uk-UA"/>
              </w:rPr>
              <w:t xml:space="preserve"> </w:t>
            </w:r>
          </w:p>
        </w:tc>
        <w:tc>
          <w:tcPr>
            <w:tcW w:w="1843" w:type="dxa"/>
          </w:tcPr>
          <w:p w:rsidRPr="003D2C69" w:rsidR="00E445DA" w:rsidP="003D2C69" w14:paraId="5BD3F1B4" w14:textId="77777777">
            <w:pPr>
              <w:pStyle w:val="JuPara"/>
              <w:ind w:firstLine="0"/>
              <w:jc w:val="center"/>
              <w:rPr>
                <w:sz w:val="16"/>
                <w:lang w:val="uk-UA"/>
              </w:rPr>
            </w:pPr>
            <w:r w:rsidRPr="003D2C69">
              <w:rPr>
                <w:sz w:val="16"/>
                <w:lang w:val="uk-UA"/>
              </w:rPr>
              <w:t>Володимир Борисович Глущенко</w:t>
            </w:r>
          </w:p>
          <w:p w:rsidRPr="003D2C69" w:rsidR="00FD5B13" w:rsidP="003D2C69" w14:paraId="6CEC7FC6" w14:textId="77777777">
            <w:pPr>
              <w:pStyle w:val="JuPara"/>
              <w:ind w:firstLine="0"/>
              <w:jc w:val="center"/>
              <w:rPr>
                <w:sz w:val="16"/>
                <w:lang w:val="uk-UA"/>
              </w:rPr>
            </w:pPr>
            <w:r w:rsidRPr="003D2C69">
              <w:rPr>
                <w:sz w:val="16"/>
                <w:lang w:val="uk-UA"/>
              </w:rPr>
              <w:t>м. Харків</w:t>
            </w:r>
          </w:p>
        </w:tc>
        <w:tc>
          <w:tcPr>
            <w:tcW w:w="992" w:type="dxa"/>
          </w:tcPr>
          <w:p w:rsidRPr="003D2C69" w:rsidR="00FD5B13" w:rsidP="003D2C69" w14:paraId="47EEB2A9" w14:textId="77777777">
            <w:pPr>
              <w:pStyle w:val="JuPara"/>
              <w:ind w:firstLine="0"/>
              <w:jc w:val="center"/>
              <w:rPr>
                <w:sz w:val="16"/>
                <w:szCs w:val="16"/>
                <w:lang w:val="uk-UA"/>
              </w:rPr>
            </w:pPr>
            <w:r w:rsidRPr="003D2C69">
              <w:rPr>
                <w:sz w:val="16"/>
                <w:szCs w:val="16"/>
                <w:lang w:val="uk-UA"/>
              </w:rPr>
              <w:t>16</w:t>
            </w:r>
            <w:r w:rsidRPr="003D2C69" w:rsidR="00C423BF">
              <w:rPr>
                <w:sz w:val="16"/>
                <w:szCs w:val="16"/>
                <w:lang w:val="uk-UA"/>
              </w:rPr>
              <w:t>.</w:t>
            </w:r>
            <w:r w:rsidRPr="003D2C69">
              <w:rPr>
                <w:sz w:val="16"/>
                <w:szCs w:val="16"/>
                <w:lang w:val="uk-UA"/>
              </w:rPr>
              <w:t>02</w:t>
            </w:r>
            <w:r w:rsidRPr="003D2C69" w:rsidR="00C423BF">
              <w:rPr>
                <w:sz w:val="16"/>
                <w:szCs w:val="16"/>
                <w:lang w:val="uk-UA"/>
              </w:rPr>
              <w:t>.</w:t>
            </w:r>
            <w:r w:rsidRPr="003D2C69">
              <w:rPr>
                <w:sz w:val="16"/>
                <w:szCs w:val="16"/>
                <w:lang w:val="uk-UA"/>
              </w:rPr>
              <w:t xml:space="preserve">2019 </w:t>
            </w:r>
            <w:r w:rsidRPr="003D2C69" w:rsidR="00C423BF">
              <w:rPr>
                <w:sz w:val="16"/>
                <w:lang w:val="uk-UA"/>
              </w:rPr>
              <w:t>–</w:t>
            </w:r>
            <w:r w:rsidRPr="003D2C69" w:rsidR="00C423BF">
              <w:rPr>
                <w:sz w:val="16"/>
                <w:szCs w:val="16"/>
                <w:lang w:val="uk-UA"/>
              </w:rPr>
              <w:t xml:space="preserve"> </w:t>
            </w:r>
            <w:r w:rsidRPr="003D2C69">
              <w:rPr>
                <w:sz w:val="16"/>
                <w:szCs w:val="16"/>
                <w:lang w:val="uk-UA"/>
              </w:rPr>
              <w:t>26</w:t>
            </w:r>
            <w:r w:rsidRPr="003D2C69" w:rsidR="00C423BF">
              <w:rPr>
                <w:sz w:val="16"/>
                <w:szCs w:val="16"/>
                <w:lang w:val="uk-UA"/>
              </w:rPr>
              <w:t>.</w:t>
            </w:r>
            <w:r w:rsidRPr="003D2C69">
              <w:rPr>
                <w:sz w:val="16"/>
                <w:szCs w:val="16"/>
                <w:lang w:val="uk-UA"/>
              </w:rPr>
              <w:t>08</w:t>
            </w:r>
            <w:r w:rsidRPr="003D2C69" w:rsidR="00C423BF">
              <w:rPr>
                <w:sz w:val="16"/>
                <w:szCs w:val="16"/>
                <w:lang w:val="uk-UA"/>
              </w:rPr>
              <w:t>.</w:t>
            </w:r>
            <w:r w:rsidRPr="003D2C69">
              <w:rPr>
                <w:sz w:val="16"/>
                <w:szCs w:val="16"/>
                <w:lang w:val="uk-UA"/>
              </w:rPr>
              <w:t>2020</w:t>
            </w:r>
          </w:p>
        </w:tc>
        <w:tc>
          <w:tcPr>
            <w:tcW w:w="2410" w:type="dxa"/>
            <w:vMerge/>
          </w:tcPr>
          <w:p w:rsidRPr="003D2C69" w:rsidR="00FD5B13" w:rsidP="003D2C69" w14:paraId="2B48CE3E" w14:textId="77777777">
            <w:pPr>
              <w:pStyle w:val="JuPara"/>
              <w:ind w:firstLine="0"/>
              <w:jc w:val="center"/>
              <w:rPr>
                <w:sz w:val="16"/>
                <w:szCs w:val="16"/>
                <w:lang w:val="uk-UA"/>
              </w:rPr>
            </w:pPr>
          </w:p>
        </w:tc>
        <w:tc>
          <w:tcPr>
            <w:tcW w:w="1984" w:type="dxa"/>
          </w:tcPr>
          <w:p w:rsidRPr="003D2C69" w:rsidR="00FD5B13" w:rsidP="003D2C69" w14:paraId="231CF9FD" w14:textId="77777777">
            <w:pPr>
              <w:pStyle w:val="JuPara"/>
              <w:ind w:firstLine="0"/>
              <w:jc w:val="center"/>
              <w:rPr>
                <w:sz w:val="16"/>
                <w:szCs w:val="16"/>
                <w:lang w:val="uk-UA"/>
              </w:rPr>
            </w:pPr>
            <w:r w:rsidRPr="003D2C69">
              <w:rPr>
                <w:sz w:val="16"/>
                <w:szCs w:val="16"/>
                <w:lang w:val="uk-UA"/>
              </w:rPr>
              <w:t>4</w:t>
            </w:r>
            <w:r w:rsidRPr="003D2C69" w:rsidR="006F4133">
              <w:rPr>
                <w:sz w:val="16"/>
                <w:szCs w:val="16"/>
                <w:lang w:val="uk-UA"/>
              </w:rPr>
              <w:t> </w:t>
            </w:r>
            <w:r w:rsidRPr="003D2C69">
              <w:rPr>
                <w:sz w:val="16"/>
                <w:szCs w:val="16"/>
                <w:lang w:val="uk-UA"/>
              </w:rPr>
              <w:t>100</w:t>
            </w:r>
          </w:p>
        </w:tc>
        <w:tc>
          <w:tcPr>
            <w:tcW w:w="2079" w:type="dxa"/>
          </w:tcPr>
          <w:p w:rsidRPr="003D2C69" w:rsidR="00FD5B13" w:rsidP="003D2C69" w14:paraId="29AF341B" w14:textId="77777777">
            <w:pPr>
              <w:pStyle w:val="JuPara"/>
              <w:ind w:firstLine="0"/>
              <w:jc w:val="center"/>
              <w:rPr>
                <w:sz w:val="16"/>
                <w:szCs w:val="16"/>
                <w:lang w:val="uk-UA"/>
              </w:rPr>
            </w:pPr>
          </w:p>
        </w:tc>
      </w:tr>
      <w:tr w:rsidTr="00BF2FCF" w14:paraId="38D260BA" w14:textId="77777777">
        <w:tblPrEx>
          <w:tblW w:w="12422" w:type="dxa"/>
          <w:tblLayout w:type="fixed"/>
          <w:tblLook w:val="0420"/>
        </w:tblPrEx>
        <w:tc>
          <w:tcPr>
            <w:tcW w:w="454" w:type="dxa"/>
          </w:tcPr>
          <w:p w:rsidRPr="003D2C69" w:rsidR="00FD5B13" w:rsidP="003D2C69" w14:paraId="4F803667" w14:textId="77777777">
            <w:pPr>
              <w:pStyle w:val="JuPara"/>
              <w:numPr>
                <w:ilvl w:val="0"/>
                <w:numId w:val="23"/>
              </w:numPr>
              <w:tabs>
                <w:tab w:val="num" w:pos="283"/>
              </w:tabs>
              <w:ind w:left="0" w:firstLine="0"/>
              <w:jc w:val="center"/>
              <w:rPr>
                <w:sz w:val="16"/>
                <w:lang w:val="uk-UA"/>
              </w:rPr>
            </w:pPr>
          </w:p>
        </w:tc>
        <w:tc>
          <w:tcPr>
            <w:tcW w:w="1017" w:type="dxa"/>
          </w:tcPr>
          <w:p w:rsidRPr="003D2C69" w:rsidR="00FD5B13" w:rsidP="003D2C69" w14:paraId="04B3EAC8" w14:textId="77777777">
            <w:pPr>
              <w:pStyle w:val="JuPara"/>
              <w:ind w:firstLine="0"/>
              <w:jc w:val="center"/>
              <w:rPr>
                <w:sz w:val="16"/>
                <w:lang w:val="uk-UA"/>
              </w:rPr>
            </w:pPr>
            <w:r w:rsidRPr="003D2C69">
              <w:rPr>
                <w:sz w:val="16"/>
                <w:lang w:val="uk-UA"/>
              </w:rPr>
              <w:t>61516/19</w:t>
            </w:r>
          </w:p>
          <w:p w:rsidRPr="003D2C69" w:rsidR="00FD5B13" w:rsidP="003D2C69" w14:paraId="0542BA93" w14:textId="77777777">
            <w:pPr>
              <w:pStyle w:val="JuPara"/>
              <w:ind w:firstLine="0"/>
              <w:jc w:val="center"/>
              <w:rPr>
                <w:sz w:val="16"/>
                <w:lang w:val="uk-UA"/>
              </w:rPr>
            </w:pPr>
          </w:p>
        </w:tc>
        <w:tc>
          <w:tcPr>
            <w:tcW w:w="1643" w:type="dxa"/>
          </w:tcPr>
          <w:p w:rsidRPr="003D2C69" w:rsidR="00FD5B13" w:rsidP="003D2C69" w14:paraId="6BFC4A8E" w14:textId="77777777">
            <w:pPr>
              <w:pStyle w:val="JuPara"/>
              <w:ind w:firstLine="0"/>
              <w:jc w:val="center"/>
              <w:rPr>
                <w:sz w:val="16"/>
                <w:lang w:val="uk-UA"/>
              </w:rPr>
            </w:pPr>
            <w:r w:rsidRPr="003D2C69">
              <w:rPr>
                <w:b/>
                <w:sz w:val="16"/>
                <w:lang w:val="uk-UA"/>
              </w:rPr>
              <w:t>Віталій Миколайович ПОВРЕЗНІК</w:t>
            </w:r>
          </w:p>
          <w:p w:rsidRPr="003D2C69" w:rsidR="00FD5B13" w:rsidP="003D2C69" w14:paraId="48C5096B" w14:textId="09850AD7">
            <w:pPr>
              <w:pStyle w:val="JuPara"/>
              <w:ind w:firstLine="0"/>
              <w:jc w:val="center"/>
              <w:rPr>
                <w:b/>
                <w:sz w:val="16"/>
                <w:lang w:val="uk-UA"/>
              </w:rPr>
            </w:pPr>
            <w:r w:rsidRPr="003D2C69">
              <w:rPr>
                <w:sz w:val="16"/>
                <w:lang w:val="uk-UA"/>
              </w:rPr>
              <w:t>1999</w:t>
            </w:r>
            <w:r w:rsidRPr="003D2C69" w:rsidR="003D2C69">
              <w:rPr>
                <w:sz w:val="16"/>
                <w:lang w:val="uk-UA"/>
              </w:rPr>
              <w:t xml:space="preserve"> </w:t>
            </w:r>
          </w:p>
        </w:tc>
        <w:tc>
          <w:tcPr>
            <w:tcW w:w="1843" w:type="dxa"/>
          </w:tcPr>
          <w:p w:rsidRPr="003D2C69" w:rsidR="00E445DA" w:rsidP="003D2C69" w14:paraId="4A073400" w14:textId="77777777">
            <w:pPr>
              <w:pStyle w:val="JuPara"/>
              <w:ind w:firstLine="0"/>
              <w:jc w:val="center"/>
              <w:rPr>
                <w:sz w:val="16"/>
                <w:lang w:val="uk-UA"/>
              </w:rPr>
            </w:pPr>
            <w:r w:rsidRPr="003D2C69">
              <w:rPr>
                <w:sz w:val="16"/>
                <w:lang w:val="uk-UA"/>
              </w:rPr>
              <w:t>Володимир Борисович Глущенко</w:t>
            </w:r>
          </w:p>
          <w:p w:rsidRPr="003D2C69" w:rsidR="00E445DA" w:rsidP="003D2C69" w14:paraId="1162AD95" w14:textId="77777777">
            <w:pPr>
              <w:pStyle w:val="JuPara"/>
              <w:ind w:firstLine="0"/>
              <w:jc w:val="center"/>
              <w:rPr>
                <w:sz w:val="16"/>
                <w:lang w:val="uk-UA"/>
              </w:rPr>
            </w:pPr>
            <w:r w:rsidRPr="003D2C69">
              <w:rPr>
                <w:sz w:val="16"/>
                <w:lang w:val="uk-UA"/>
              </w:rPr>
              <w:t>м. Харків</w:t>
            </w:r>
          </w:p>
          <w:p w:rsidRPr="003D2C69" w:rsidR="00FD5B13" w:rsidP="003D2C69" w14:paraId="11A9EED8" w14:textId="77777777">
            <w:pPr>
              <w:pStyle w:val="JuPara"/>
              <w:ind w:firstLine="0"/>
              <w:jc w:val="center"/>
              <w:rPr>
                <w:sz w:val="16"/>
                <w:lang w:val="uk-UA"/>
              </w:rPr>
            </w:pPr>
          </w:p>
        </w:tc>
        <w:tc>
          <w:tcPr>
            <w:tcW w:w="992" w:type="dxa"/>
          </w:tcPr>
          <w:p w:rsidRPr="003D2C69" w:rsidR="00FD5B13" w:rsidP="003D2C69" w14:paraId="3F3C9369" w14:textId="77777777">
            <w:pPr>
              <w:pStyle w:val="JuPara"/>
              <w:ind w:firstLine="0"/>
              <w:jc w:val="center"/>
              <w:rPr>
                <w:sz w:val="16"/>
                <w:szCs w:val="16"/>
                <w:lang w:val="uk-UA"/>
              </w:rPr>
            </w:pPr>
            <w:r w:rsidRPr="003D2C69">
              <w:rPr>
                <w:sz w:val="16"/>
                <w:szCs w:val="16"/>
                <w:lang w:val="uk-UA"/>
              </w:rPr>
              <w:t>26</w:t>
            </w:r>
            <w:r w:rsidRPr="003D2C69" w:rsidR="00C423BF">
              <w:rPr>
                <w:sz w:val="16"/>
                <w:szCs w:val="16"/>
                <w:lang w:val="uk-UA"/>
              </w:rPr>
              <w:t>.</w:t>
            </w:r>
            <w:r w:rsidRPr="003D2C69">
              <w:rPr>
                <w:sz w:val="16"/>
                <w:szCs w:val="16"/>
                <w:lang w:val="uk-UA"/>
              </w:rPr>
              <w:t>10</w:t>
            </w:r>
            <w:r w:rsidRPr="003D2C69" w:rsidR="00C423BF">
              <w:rPr>
                <w:sz w:val="16"/>
                <w:szCs w:val="16"/>
                <w:lang w:val="uk-UA"/>
              </w:rPr>
              <w:t>.</w:t>
            </w:r>
            <w:r w:rsidRPr="003D2C69">
              <w:rPr>
                <w:sz w:val="16"/>
                <w:szCs w:val="16"/>
                <w:lang w:val="uk-UA"/>
              </w:rPr>
              <w:t xml:space="preserve">2018 </w:t>
            </w:r>
            <w:r w:rsidRPr="003D2C69" w:rsidR="00C423BF">
              <w:rPr>
                <w:sz w:val="16"/>
                <w:lang w:val="uk-UA"/>
              </w:rPr>
              <w:t>–</w:t>
            </w:r>
            <w:r w:rsidRPr="003D2C69" w:rsidR="00C423BF">
              <w:rPr>
                <w:sz w:val="16"/>
                <w:szCs w:val="16"/>
                <w:lang w:val="uk-UA"/>
              </w:rPr>
              <w:t xml:space="preserve"> </w:t>
            </w:r>
            <w:r w:rsidRPr="003D2C69">
              <w:rPr>
                <w:sz w:val="16"/>
                <w:szCs w:val="16"/>
                <w:lang w:val="uk-UA"/>
              </w:rPr>
              <w:t>26</w:t>
            </w:r>
            <w:r w:rsidRPr="003D2C69" w:rsidR="00C423BF">
              <w:rPr>
                <w:sz w:val="16"/>
                <w:szCs w:val="16"/>
                <w:lang w:val="uk-UA"/>
              </w:rPr>
              <w:t>.</w:t>
            </w:r>
            <w:r w:rsidRPr="003D2C69">
              <w:rPr>
                <w:sz w:val="16"/>
                <w:szCs w:val="16"/>
                <w:lang w:val="uk-UA"/>
              </w:rPr>
              <w:t>08</w:t>
            </w:r>
            <w:r w:rsidRPr="003D2C69" w:rsidR="00C423BF">
              <w:rPr>
                <w:sz w:val="16"/>
                <w:szCs w:val="16"/>
                <w:lang w:val="uk-UA"/>
              </w:rPr>
              <w:t>.</w:t>
            </w:r>
            <w:r w:rsidRPr="003D2C69">
              <w:rPr>
                <w:sz w:val="16"/>
                <w:szCs w:val="16"/>
                <w:lang w:val="uk-UA"/>
              </w:rPr>
              <w:t>2020</w:t>
            </w:r>
          </w:p>
        </w:tc>
        <w:tc>
          <w:tcPr>
            <w:tcW w:w="2410" w:type="dxa"/>
            <w:vMerge/>
          </w:tcPr>
          <w:p w:rsidRPr="003D2C69" w:rsidR="00FD5B13" w:rsidP="003D2C69" w14:paraId="11EFECCD" w14:textId="77777777">
            <w:pPr>
              <w:pStyle w:val="JuPara"/>
              <w:ind w:firstLine="0"/>
              <w:jc w:val="center"/>
              <w:rPr>
                <w:sz w:val="16"/>
                <w:szCs w:val="16"/>
                <w:lang w:val="uk-UA"/>
              </w:rPr>
            </w:pPr>
          </w:p>
        </w:tc>
        <w:tc>
          <w:tcPr>
            <w:tcW w:w="1984" w:type="dxa"/>
          </w:tcPr>
          <w:p w:rsidRPr="003D2C69" w:rsidR="00FD5B13" w:rsidP="003D2C69" w14:paraId="3C5C3D27" w14:textId="77777777">
            <w:pPr>
              <w:pStyle w:val="JuPara"/>
              <w:ind w:firstLine="0"/>
              <w:jc w:val="center"/>
              <w:rPr>
                <w:sz w:val="16"/>
                <w:szCs w:val="16"/>
                <w:lang w:val="uk-UA"/>
              </w:rPr>
            </w:pPr>
            <w:r w:rsidRPr="003D2C69">
              <w:rPr>
                <w:sz w:val="16"/>
                <w:szCs w:val="16"/>
                <w:lang w:val="uk-UA"/>
              </w:rPr>
              <w:t>4</w:t>
            </w:r>
            <w:r w:rsidRPr="003D2C69" w:rsidR="006F4133">
              <w:rPr>
                <w:sz w:val="16"/>
                <w:szCs w:val="16"/>
                <w:lang w:val="uk-UA"/>
              </w:rPr>
              <w:t> </w:t>
            </w:r>
            <w:r w:rsidRPr="003D2C69">
              <w:rPr>
                <w:sz w:val="16"/>
                <w:szCs w:val="16"/>
                <w:lang w:val="uk-UA"/>
              </w:rPr>
              <w:t>700</w:t>
            </w:r>
          </w:p>
        </w:tc>
        <w:tc>
          <w:tcPr>
            <w:tcW w:w="2079" w:type="dxa"/>
          </w:tcPr>
          <w:p w:rsidRPr="003D2C69" w:rsidR="00FD5B13" w:rsidP="003D2C69" w14:paraId="39A2E25A" w14:textId="77777777">
            <w:pPr>
              <w:pStyle w:val="JuPara"/>
              <w:ind w:firstLine="0"/>
              <w:jc w:val="center"/>
              <w:rPr>
                <w:sz w:val="16"/>
                <w:szCs w:val="16"/>
                <w:lang w:val="uk-UA"/>
              </w:rPr>
            </w:pPr>
          </w:p>
        </w:tc>
      </w:tr>
      <w:tr w:rsidTr="00BF2FCF" w14:paraId="0A9556C5" w14:textId="77777777">
        <w:tblPrEx>
          <w:tblW w:w="12422" w:type="dxa"/>
          <w:tblLayout w:type="fixed"/>
          <w:tblLook w:val="0420"/>
        </w:tblPrEx>
        <w:tc>
          <w:tcPr>
            <w:tcW w:w="454" w:type="dxa"/>
          </w:tcPr>
          <w:p w:rsidRPr="003D2C69" w:rsidR="00FD5B13" w:rsidP="003D2C69" w14:paraId="79D584BA" w14:textId="77777777">
            <w:pPr>
              <w:pStyle w:val="JuPara"/>
              <w:numPr>
                <w:ilvl w:val="0"/>
                <w:numId w:val="23"/>
              </w:numPr>
              <w:tabs>
                <w:tab w:val="num" w:pos="283"/>
              </w:tabs>
              <w:ind w:left="0" w:firstLine="0"/>
              <w:jc w:val="center"/>
              <w:rPr>
                <w:sz w:val="16"/>
                <w:lang w:val="uk-UA"/>
              </w:rPr>
            </w:pPr>
          </w:p>
        </w:tc>
        <w:tc>
          <w:tcPr>
            <w:tcW w:w="1017" w:type="dxa"/>
          </w:tcPr>
          <w:p w:rsidRPr="003D2C69" w:rsidR="00FD5B13" w:rsidP="003D2C69" w14:paraId="0F51C683" w14:textId="77777777">
            <w:pPr>
              <w:pStyle w:val="JuPara"/>
              <w:ind w:firstLine="0"/>
              <w:jc w:val="center"/>
              <w:rPr>
                <w:sz w:val="16"/>
                <w:lang w:val="uk-UA"/>
              </w:rPr>
            </w:pPr>
            <w:r w:rsidRPr="003D2C69">
              <w:rPr>
                <w:sz w:val="16"/>
                <w:lang w:val="uk-UA"/>
              </w:rPr>
              <w:t>61533/19</w:t>
            </w:r>
          </w:p>
          <w:p w:rsidRPr="003D2C69" w:rsidR="00FD5B13" w:rsidP="003D2C69" w14:paraId="4F395BA4" w14:textId="77777777">
            <w:pPr>
              <w:pStyle w:val="JuPara"/>
              <w:ind w:firstLine="0"/>
              <w:jc w:val="center"/>
              <w:rPr>
                <w:sz w:val="16"/>
                <w:lang w:val="uk-UA"/>
              </w:rPr>
            </w:pPr>
          </w:p>
        </w:tc>
        <w:tc>
          <w:tcPr>
            <w:tcW w:w="1643" w:type="dxa"/>
          </w:tcPr>
          <w:p w:rsidRPr="003D2C69" w:rsidR="00FD5B13" w:rsidP="003D2C69" w14:paraId="667D8A6D" w14:textId="77777777">
            <w:pPr>
              <w:pStyle w:val="JuPara"/>
              <w:ind w:firstLine="0"/>
              <w:jc w:val="center"/>
              <w:rPr>
                <w:sz w:val="16"/>
                <w:lang w:val="uk-UA"/>
              </w:rPr>
            </w:pPr>
            <w:r w:rsidRPr="003D2C69">
              <w:rPr>
                <w:b/>
                <w:sz w:val="16"/>
                <w:lang w:val="uk-UA"/>
              </w:rPr>
              <w:t>Сергій Вячеславович ЗАГОРОДНІЙ</w:t>
            </w:r>
          </w:p>
          <w:p w:rsidRPr="003D2C69" w:rsidR="003D2C69" w:rsidP="003D2C69" w14:paraId="44AE25EF" w14:textId="77777777">
            <w:pPr>
              <w:pStyle w:val="JuPara"/>
              <w:ind w:firstLine="0"/>
              <w:jc w:val="center"/>
              <w:rPr>
                <w:sz w:val="16"/>
                <w:lang w:val="uk-UA"/>
              </w:rPr>
            </w:pPr>
            <w:r w:rsidRPr="003D2C69">
              <w:rPr>
                <w:sz w:val="16"/>
                <w:lang w:val="uk-UA"/>
              </w:rPr>
              <w:t>1996</w:t>
            </w:r>
          </w:p>
          <w:p w:rsidRPr="003D2C69" w:rsidR="00FD5B13" w:rsidP="003D2C69" w14:paraId="6B7A9570" w14:textId="29FF5D61">
            <w:pPr>
              <w:pStyle w:val="JuPara"/>
              <w:ind w:firstLine="0"/>
              <w:jc w:val="center"/>
              <w:rPr>
                <w:b/>
                <w:sz w:val="16"/>
                <w:lang w:val="uk-UA"/>
              </w:rPr>
            </w:pPr>
          </w:p>
        </w:tc>
        <w:tc>
          <w:tcPr>
            <w:tcW w:w="1843" w:type="dxa"/>
          </w:tcPr>
          <w:p w:rsidRPr="003D2C69" w:rsidR="003D2C69" w:rsidP="003D2C69" w14:paraId="4D7E018B" w14:textId="77777777">
            <w:pPr>
              <w:pStyle w:val="JuPara"/>
              <w:ind w:firstLine="0"/>
              <w:jc w:val="center"/>
              <w:rPr>
                <w:sz w:val="16"/>
                <w:lang w:val="uk-UA"/>
              </w:rPr>
            </w:pPr>
            <w:r w:rsidRPr="003D2C69">
              <w:rPr>
                <w:sz w:val="16"/>
                <w:lang w:val="uk-UA"/>
              </w:rPr>
              <w:t>Ганна Володимирівна Овдієнко</w:t>
            </w:r>
          </w:p>
          <w:p w:rsidRPr="003D2C69" w:rsidR="0012483B" w:rsidP="003D2C69" w14:paraId="6C334121" w14:textId="67F2178A">
            <w:pPr>
              <w:pStyle w:val="JuPara"/>
              <w:ind w:firstLine="0"/>
              <w:jc w:val="center"/>
              <w:rPr>
                <w:sz w:val="16"/>
                <w:lang w:val="uk-UA"/>
              </w:rPr>
            </w:pPr>
            <w:r w:rsidRPr="003D2C69">
              <w:rPr>
                <w:sz w:val="16"/>
                <w:lang w:val="uk-UA"/>
              </w:rPr>
              <w:t>м. Харків</w:t>
            </w:r>
          </w:p>
          <w:p w:rsidRPr="003D2C69" w:rsidR="00FD5B13" w:rsidP="003D2C69" w14:paraId="05567771" w14:textId="77777777">
            <w:pPr>
              <w:pStyle w:val="JuPara"/>
              <w:ind w:firstLine="0"/>
              <w:jc w:val="center"/>
              <w:rPr>
                <w:sz w:val="16"/>
                <w:lang w:val="uk-UA"/>
              </w:rPr>
            </w:pPr>
            <w:r w:rsidRPr="003D2C69">
              <w:rPr>
                <w:sz w:val="16"/>
                <w:lang w:val="uk-UA"/>
              </w:rPr>
              <w:t>(до 13 жовтня 2024 року)</w:t>
            </w:r>
          </w:p>
        </w:tc>
        <w:tc>
          <w:tcPr>
            <w:tcW w:w="992" w:type="dxa"/>
          </w:tcPr>
          <w:p w:rsidRPr="003D2C69" w:rsidR="00FD5B13" w:rsidP="003D2C69" w14:paraId="6130E59E" w14:textId="77777777">
            <w:pPr>
              <w:pStyle w:val="JuPara"/>
              <w:ind w:firstLine="0"/>
              <w:jc w:val="center"/>
              <w:rPr>
                <w:sz w:val="16"/>
                <w:szCs w:val="16"/>
                <w:lang w:val="uk-UA"/>
              </w:rPr>
            </w:pPr>
            <w:r w:rsidRPr="003D2C69">
              <w:rPr>
                <w:sz w:val="16"/>
                <w:szCs w:val="16"/>
                <w:lang w:val="uk-UA"/>
              </w:rPr>
              <w:t>06</w:t>
            </w:r>
            <w:r w:rsidRPr="003D2C69" w:rsidR="00C423BF">
              <w:rPr>
                <w:sz w:val="16"/>
                <w:szCs w:val="16"/>
                <w:lang w:val="uk-UA"/>
              </w:rPr>
              <w:t>.</w:t>
            </w:r>
            <w:r w:rsidRPr="003D2C69">
              <w:rPr>
                <w:sz w:val="16"/>
                <w:szCs w:val="16"/>
                <w:lang w:val="uk-UA"/>
              </w:rPr>
              <w:t>09</w:t>
            </w:r>
            <w:r w:rsidRPr="003D2C69" w:rsidR="00C423BF">
              <w:rPr>
                <w:sz w:val="16"/>
                <w:szCs w:val="16"/>
                <w:lang w:val="uk-UA"/>
              </w:rPr>
              <w:t>.</w:t>
            </w:r>
            <w:r w:rsidRPr="003D2C69">
              <w:rPr>
                <w:sz w:val="16"/>
                <w:szCs w:val="16"/>
                <w:lang w:val="uk-UA"/>
              </w:rPr>
              <w:t xml:space="preserve">2018 </w:t>
            </w:r>
            <w:r w:rsidRPr="003D2C69" w:rsidR="00C423BF">
              <w:rPr>
                <w:sz w:val="16"/>
                <w:lang w:val="uk-UA"/>
              </w:rPr>
              <w:t>–</w:t>
            </w:r>
            <w:r w:rsidRPr="003D2C69" w:rsidR="00C423BF">
              <w:rPr>
                <w:sz w:val="16"/>
                <w:szCs w:val="16"/>
                <w:lang w:val="uk-UA"/>
              </w:rPr>
              <w:t xml:space="preserve"> </w:t>
            </w:r>
            <w:r w:rsidRPr="003D2C69">
              <w:rPr>
                <w:sz w:val="16"/>
                <w:szCs w:val="16"/>
                <w:lang w:val="uk-UA"/>
              </w:rPr>
              <w:t>21</w:t>
            </w:r>
            <w:r w:rsidRPr="003D2C69" w:rsidR="00C423BF">
              <w:rPr>
                <w:sz w:val="16"/>
                <w:szCs w:val="16"/>
                <w:lang w:val="uk-UA"/>
              </w:rPr>
              <w:t>.</w:t>
            </w:r>
            <w:r w:rsidRPr="003D2C69">
              <w:rPr>
                <w:sz w:val="16"/>
                <w:szCs w:val="16"/>
                <w:lang w:val="uk-UA"/>
              </w:rPr>
              <w:t>08</w:t>
            </w:r>
            <w:r w:rsidRPr="003D2C69" w:rsidR="00C423BF">
              <w:rPr>
                <w:sz w:val="16"/>
                <w:szCs w:val="16"/>
                <w:lang w:val="uk-UA"/>
              </w:rPr>
              <w:t>.</w:t>
            </w:r>
            <w:r w:rsidRPr="003D2C69">
              <w:rPr>
                <w:sz w:val="16"/>
                <w:szCs w:val="16"/>
                <w:lang w:val="uk-UA"/>
              </w:rPr>
              <w:t>2020</w:t>
            </w:r>
          </w:p>
        </w:tc>
        <w:tc>
          <w:tcPr>
            <w:tcW w:w="2410" w:type="dxa"/>
            <w:vMerge/>
          </w:tcPr>
          <w:p w:rsidRPr="003D2C69" w:rsidR="00FD5B13" w:rsidP="003D2C69" w14:paraId="2BE5C7C0" w14:textId="77777777">
            <w:pPr>
              <w:pStyle w:val="JuPara"/>
              <w:ind w:firstLine="0"/>
              <w:jc w:val="center"/>
              <w:rPr>
                <w:sz w:val="16"/>
                <w:szCs w:val="16"/>
                <w:lang w:val="uk-UA"/>
              </w:rPr>
            </w:pPr>
          </w:p>
        </w:tc>
        <w:tc>
          <w:tcPr>
            <w:tcW w:w="1984" w:type="dxa"/>
          </w:tcPr>
          <w:p w:rsidRPr="003D2C69" w:rsidR="00FD5B13" w:rsidP="003D2C69" w14:paraId="292CD310" w14:textId="77777777">
            <w:pPr>
              <w:pStyle w:val="JuPara"/>
              <w:ind w:firstLine="0"/>
              <w:jc w:val="center"/>
              <w:rPr>
                <w:sz w:val="16"/>
                <w:szCs w:val="16"/>
                <w:lang w:val="uk-UA"/>
              </w:rPr>
            </w:pPr>
            <w:r w:rsidRPr="003D2C69">
              <w:rPr>
                <w:sz w:val="16"/>
                <w:szCs w:val="16"/>
                <w:lang w:val="uk-UA"/>
              </w:rPr>
              <w:t>4</w:t>
            </w:r>
            <w:r w:rsidRPr="003D2C69" w:rsidR="006F4133">
              <w:rPr>
                <w:sz w:val="16"/>
                <w:szCs w:val="16"/>
                <w:lang w:val="uk-UA"/>
              </w:rPr>
              <w:t> </w:t>
            </w:r>
            <w:r w:rsidRPr="003D2C69">
              <w:rPr>
                <w:sz w:val="16"/>
                <w:szCs w:val="16"/>
                <w:lang w:val="uk-UA"/>
              </w:rPr>
              <w:t>900</w:t>
            </w:r>
          </w:p>
        </w:tc>
        <w:tc>
          <w:tcPr>
            <w:tcW w:w="2079" w:type="dxa"/>
          </w:tcPr>
          <w:p w:rsidRPr="003D2C69" w:rsidR="00FD5B13" w:rsidP="003D2C69" w14:paraId="37A9DD23" w14:textId="77777777">
            <w:pPr>
              <w:pStyle w:val="JuPara"/>
              <w:ind w:firstLine="0"/>
              <w:jc w:val="center"/>
              <w:rPr>
                <w:sz w:val="16"/>
                <w:szCs w:val="16"/>
                <w:lang w:val="uk-UA"/>
              </w:rPr>
            </w:pPr>
            <w:r w:rsidRPr="003D2C69">
              <w:rPr>
                <w:sz w:val="16"/>
                <w:szCs w:val="16"/>
                <w:lang w:val="uk-UA"/>
              </w:rPr>
              <w:t>140</w:t>
            </w:r>
          </w:p>
        </w:tc>
      </w:tr>
      <w:tr w:rsidTr="00BF2FCF" w14:paraId="49A937FC" w14:textId="77777777">
        <w:tblPrEx>
          <w:tblW w:w="12422" w:type="dxa"/>
          <w:tblLayout w:type="fixed"/>
          <w:tblLook w:val="0420"/>
        </w:tblPrEx>
        <w:tc>
          <w:tcPr>
            <w:tcW w:w="454" w:type="dxa"/>
          </w:tcPr>
          <w:p w:rsidRPr="003D2C69" w:rsidR="00FD5B13" w:rsidP="003D2C69" w14:paraId="1E2E68E2" w14:textId="77777777">
            <w:pPr>
              <w:pStyle w:val="JuPara"/>
              <w:numPr>
                <w:ilvl w:val="0"/>
                <w:numId w:val="23"/>
              </w:numPr>
              <w:tabs>
                <w:tab w:val="num" w:pos="283"/>
              </w:tabs>
              <w:ind w:left="0" w:firstLine="0"/>
              <w:jc w:val="center"/>
              <w:rPr>
                <w:sz w:val="16"/>
                <w:lang w:val="uk-UA"/>
              </w:rPr>
            </w:pPr>
          </w:p>
        </w:tc>
        <w:tc>
          <w:tcPr>
            <w:tcW w:w="1017" w:type="dxa"/>
          </w:tcPr>
          <w:p w:rsidRPr="003D2C69" w:rsidR="00FD5B13" w:rsidP="003D2C69" w14:paraId="757A6B1C" w14:textId="77777777">
            <w:pPr>
              <w:pStyle w:val="JuPara"/>
              <w:ind w:firstLine="0"/>
              <w:jc w:val="center"/>
              <w:rPr>
                <w:sz w:val="16"/>
                <w:lang w:val="uk-UA"/>
              </w:rPr>
            </w:pPr>
            <w:r w:rsidRPr="003D2C69">
              <w:rPr>
                <w:sz w:val="16"/>
                <w:lang w:val="uk-UA"/>
              </w:rPr>
              <w:t>61496/19</w:t>
            </w:r>
          </w:p>
          <w:p w:rsidRPr="003D2C69" w:rsidR="00FD5B13" w:rsidP="003D2C69" w14:paraId="746BF62C" w14:textId="77777777">
            <w:pPr>
              <w:pStyle w:val="JuPara"/>
              <w:ind w:firstLine="0"/>
              <w:jc w:val="center"/>
              <w:rPr>
                <w:sz w:val="16"/>
                <w:lang w:val="uk-UA"/>
              </w:rPr>
            </w:pPr>
          </w:p>
        </w:tc>
        <w:tc>
          <w:tcPr>
            <w:tcW w:w="1643" w:type="dxa"/>
          </w:tcPr>
          <w:p w:rsidRPr="003D2C69" w:rsidR="00FD5B13" w:rsidP="003D2C69" w14:paraId="6CCFF07D" w14:textId="77777777">
            <w:pPr>
              <w:pStyle w:val="JuPara"/>
              <w:ind w:firstLine="0"/>
              <w:jc w:val="center"/>
              <w:rPr>
                <w:sz w:val="16"/>
                <w:lang w:val="uk-UA"/>
              </w:rPr>
            </w:pPr>
            <w:r w:rsidRPr="003D2C69">
              <w:rPr>
                <w:b/>
                <w:sz w:val="16"/>
                <w:lang w:val="uk-UA"/>
              </w:rPr>
              <w:t>Владислав Андрійович КУЛИК</w:t>
            </w:r>
          </w:p>
          <w:p w:rsidRPr="003D2C69" w:rsidR="00FD5B13" w:rsidP="003D2C69" w14:paraId="0049EB04" w14:textId="1029E5E4">
            <w:pPr>
              <w:pStyle w:val="JuPara"/>
              <w:ind w:firstLine="0"/>
              <w:jc w:val="center"/>
              <w:rPr>
                <w:sz w:val="16"/>
                <w:lang w:val="uk-UA"/>
              </w:rPr>
            </w:pPr>
            <w:r w:rsidRPr="003D2C69">
              <w:rPr>
                <w:sz w:val="16"/>
                <w:lang w:val="uk-UA"/>
              </w:rPr>
              <w:t>1994</w:t>
            </w:r>
            <w:r w:rsidRPr="003D2C69" w:rsidR="003D2C69">
              <w:rPr>
                <w:sz w:val="16"/>
                <w:lang w:val="uk-UA"/>
              </w:rPr>
              <w:t xml:space="preserve"> </w:t>
            </w:r>
          </w:p>
        </w:tc>
        <w:tc>
          <w:tcPr>
            <w:tcW w:w="1843" w:type="dxa"/>
          </w:tcPr>
          <w:p w:rsidRPr="003D2C69" w:rsidR="003D0A5A" w:rsidP="003D2C69" w14:paraId="2EC9B8D1" w14:textId="77777777">
            <w:pPr>
              <w:pStyle w:val="JuPara"/>
              <w:ind w:firstLine="0"/>
              <w:jc w:val="center"/>
              <w:rPr>
                <w:sz w:val="16"/>
                <w:lang w:val="uk-UA"/>
              </w:rPr>
            </w:pPr>
            <w:r w:rsidRPr="003D2C69">
              <w:rPr>
                <w:sz w:val="16"/>
                <w:lang w:val="uk-UA"/>
              </w:rPr>
              <w:t>Максим Олександрович</w:t>
            </w:r>
          </w:p>
          <w:p w:rsidRPr="003D2C69" w:rsidR="003D0A5A" w:rsidP="003D2C69" w14:paraId="0BC404E5" w14:textId="77777777">
            <w:pPr>
              <w:pStyle w:val="JuPara"/>
              <w:ind w:firstLine="0"/>
              <w:jc w:val="center"/>
              <w:rPr>
                <w:sz w:val="16"/>
                <w:lang w:val="uk-UA"/>
              </w:rPr>
            </w:pPr>
            <w:r w:rsidRPr="003D2C69">
              <w:rPr>
                <w:sz w:val="16"/>
                <w:lang w:val="uk-UA"/>
              </w:rPr>
              <w:t>Ревякін</w:t>
            </w:r>
          </w:p>
          <w:p w:rsidRPr="003D2C69" w:rsidR="00FD5B13" w:rsidP="003D2C69" w14:paraId="79FC7451" w14:textId="77777777">
            <w:pPr>
              <w:pStyle w:val="JuPara"/>
              <w:ind w:firstLine="0"/>
              <w:jc w:val="center"/>
              <w:rPr>
                <w:sz w:val="16"/>
                <w:lang w:val="uk-UA"/>
              </w:rPr>
            </w:pPr>
            <w:r w:rsidRPr="003D2C69">
              <w:rPr>
                <w:sz w:val="16"/>
                <w:lang w:val="uk-UA"/>
              </w:rPr>
              <w:t>м. Харків</w:t>
            </w:r>
          </w:p>
        </w:tc>
        <w:tc>
          <w:tcPr>
            <w:tcW w:w="992" w:type="dxa"/>
          </w:tcPr>
          <w:p w:rsidRPr="003D2C69" w:rsidR="00FD5B13" w:rsidP="003D2C69" w14:paraId="6507514B" w14:textId="77777777">
            <w:pPr>
              <w:pStyle w:val="JuPara"/>
              <w:ind w:firstLine="0"/>
              <w:jc w:val="center"/>
              <w:rPr>
                <w:sz w:val="16"/>
                <w:lang w:val="uk-UA"/>
              </w:rPr>
            </w:pPr>
            <w:r w:rsidRPr="003D2C69">
              <w:rPr>
                <w:sz w:val="16"/>
                <w:lang w:val="uk-UA"/>
              </w:rPr>
              <w:t>16</w:t>
            </w:r>
            <w:r w:rsidRPr="003D2C69" w:rsidR="00C423BF">
              <w:rPr>
                <w:sz w:val="16"/>
                <w:lang w:val="uk-UA"/>
              </w:rPr>
              <w:t>.</w:t>
            </w:r>
            <w:r w:rsidRPr="003D2C69">
              <w:rPr>
                <w:sz w:val="16"/>
                <w:lang w:val="uk-UA"/>
              </w:rPr>
              <w:t>02</w:t>
            </w:r>
            <w:r w:rsidRPr="003D2C69" w:rsidR="00C423BF">
              <w:rPr>
                <w:sz w:val="16"/>
                <w:lang w:val="uk-UA"/>
              </w:rPr>
              <w:t>.</w:t>
            </w:r>
            <w:r w:rsidRPr="003D2C69">
              <w:rPr>
                <w:sz w:val="16"/>
                <w:lang w:val="uk-UA"/>
              </w:rPr>
              <w:t xml:space="preserve">2019 </w:t>
            </w:r>
            <w:r w:rsidRPr="003D2C69" w:rsidR="00C423BF">
              <w:rPr>
                <w:sz w:val="16"/>
                <w:lang w:val="uk-UA"/>
              </w:rPr>
              <w:t>–</w:t>
            </w:r>
            <w:r w:rsidRPr="003D2C69" w:rsidR="00C423BF">
              <w:rPr>
                <w:sz w:val="16"/>
                <w:szCs w:val="16"/>
                <w:lang w:val="uk-UA"/>
              </w:rPr>
              <w:t xml:space="preserve"> </w:t>
            </w:r>
            <w:r w:rsidRPr="003D2C69">
              <w:rPr>
                <w:sz w:val="16"/>
                <w:lang w:val="uk-UA"/>
              </w:rPr>
              <w:t>30</w:t>
            </w:r>
            <w:r w:rsidRPr="003D2C69" w:rsidR="00C423BF">
              <w:rPr>
                <w:sz w:val="16"/>
                <w:lang w:val="uk-UA"/>
              </w:rPr>
              <w:t>.</w:t>
            </w:r>
            <w:r w:rsidRPr="003D2C69">
              <w:rPr>
                <w:sz w:val="16"/>
                <w:lang w:val="uk-UA"/>
              </w:rPr>
              <w:t>10</w:t>
            </w:r>
            <w:r w:rsidRPr="003D2C69" w:rsidR="00C423BF">
              <w:rPr>
                <w:sz w:val="16"/>
                <w:lang w:val="uk-UA"/>
              </w:rPr>
              <w:t>.</w:t>
            </w:r>
            <w:r w:rsidRPr="003D2C69">
              <w:rPr>
                <w:sz w:val="16"/>
                <w:lang w:val="uk-UA"/>
              </w:rPr>
              <w:t>2020</w:t>
            </w:r>
          </w:p>
        </w:tc>
        <w:tc>
          <w:tcPr>
            <w:tcW w:w="2410" w:type="dxa"/>
            <w:vMerge w:val="restart"/>
          </w:tcPr>
          <w:p w:rsidRPr="003D2C69" w:rsidR="00164811" w:rsidP="003D2C69" w14:paraId="64C68C7A" w14:textId="77777777">
            <w:pPr>
              <w:pStyle w:val="JuPara"/>
              <w:ind w:firstLine="0"/>
              <w:jc w:val="center"/>
              <w:rPr>
                <w:sz w:val="16"/>
                <w:lang w:val="uk-UA"/>
              </w:rPr>
            </w:pPr>
            <w:r w:rsidRPr="003D2C69">
              <w:rPr>
                <w:sz w:val="16"/>
                <w:lang w:val="uk-UA"/>
              </w:rPr>
              <w:t xml:space="preserve">Адміністрація установи виконання покарань опитала заявників щодо їхніх скарг до Суду, але вони відмовилися надавати будь-які коментарі, а тому було складено індивідуальні </w:t>
            </w:r>
            <w:r w:rsidRPr="003D2C69" w:rsidR="008C2AE4">
              <w:rPr>
                <w:sz w:val="16"/>
                <w:lang w:val="uk-UA"/>
              </w:rPr>
              <w:t>рапорти</w:t>
            </w:r>
            <w:r w:rsidRPr="003D2C69">
              <w:rPr>
                <w:sz w:val="16"/>
                <w:lang w:val="uk-UA"/>
              </w:rPr>
              <w:t>.</w:t>
            </w:r>
          </w:p>
          <w:p w:rsidRPr="003D2C69" w:rsidR="00FD5B13" w:rsidP="003D2C69" w14:paraId="3008032E" w14:textId="77777777">
            <w:pPr>
              <w:pStyle w:val="JuPara"/>
              <w:ind w:firstLine="0"/>
              <w:jc w:val="center"/>
              <w:rPr>
                <w:sz w:val="16"/>
                <w:lang w:val="uk-UA"/>
              </w:rPr>
            </w:pPr>
          </w:p>
        </w:tc>
        <w:tc>
          <w:tcPr>
            <w:tcW w:w="1984" w:type="dxa"/>
          </w:tcPr>
          <w:p w:rsidRPr="003D2C69" w:rsidR="00FD5B13" w:rsidP="003D2C69" w14:paraId="3E6ED3E7" w14:textId="77777777">
            <w:pPr>
              <w:pStyle w:val="JuPara"/>
              <w:ind w:firstLine="0"/>
              <w:jc w:val="center"/>
              <w:rPr>
                <w:sz w:val="16"/>
                <w:szCs w:val="16"/>
                <w:lang w:val="uk-UA"/>
              </w:rPr>
            </w:pPr>
            <w:r w:rsidRPr="003D2C69">
              <w:rPr>
                <w:sz w:val="16"/>
                <w:szCs w:val="16"/>
                <w:lang w:val="uk-UA"/>
              </w:rPr>
              <w:t>4</w:t>
            </w:r>
            <w:r w:rsidRPr="003D2C69" w:rsidR="006F4133">
              <w:rPr>
                <w:sz w:val="16"/>
                <w:szCs w:val="16"/>
                <w:lang w:val="uk-UA"/>
              </w:rPr>
              <w:t> </w:t>
            </w:r>
            <w:r w:rsidRPr="003D2C69">
              <w:rPr>
                <w:sz w:val="16"/>
                <w:szCs w:val="16"/>
                <w:lang w:val="uk-UA"/>
              </w:rPr>
              <w:t>400</w:t>
            </w:r>
          </w:p>
        </w:tc>
        <w:tc>
          <w:tcPr>
            <w:tcW w:w="2079" w:type="dxa"/>
          </w:tcPr>
          <w:p w:rsidRPr="003D2C69" w:rsidR="00FD5B13" w:rsidP="003D2C69" w14:paraId="3CC416BD" w14:textId="77777777">
            <w:pPr>
              <w:pStyle w:val="JuPara"/>
              <w:ind w:firstLine="0"/>
              <w:jc w:val="center"/>
              <w:rPr>
                <w:sz w:val="16"/>
                <w:lang w:val="uk-UA"/>
              </w:rPr>
            </w:pPr>
          </w:p>
        </w:tc>
      </w:tr>
      <w:tr w:rsidTr="00BF2FCF" w14:paraId="34B57827" w14:textId="77777777">
        <w:tblPrEx>
          <w:tblW w:w="12422" w:type="dxa"/>
          <w:tblLayout w:type="fixed"/>
          <w:tblLook w:val="0420"/>
        </w:tblPrEx>
        <w:tc>
          <w:tcPr>
            <w:tcW w:w="454" w:type="dxa"/>
          </w:tcPr>
          <w:p w:rsidRPr="003D2C69" w:rsidR="00FD5B13" w:rsidP="003D2C69" w14:paraId="7BD5AAE4" w14:textId="77777777">
            <w:pPr>
              <w:pStyle w:val="JuPara"/>
              <w:numPr>
                <w:ilvl w:val="0"/>
                <w:numId w:val="23"/>
              </w:numPr>
              <w:tabs>
                <w:tab w:val="num" w:pos="283"/>
              </w:tabs>
              <w:ind w:left="0" w:firstLine="0"/>
              <w:jc w:val="center"/>
              <w:rPr>
                <w:sz w:val="16"/>
                <w:lang w:val="uk-UA"/>
              </w:rPr>
            </w:pPr>
          </w:p>
        </w:tc>
        <w:tc>
          <w:tcPr>
            <w:tcW w:w="1017" w:type="dxa"/>
          </w:tcPr>
          <w:p w:rsidRPr="003D2C69" w:rsidR="00FD5B13" w:rsidP="003D2C69" w14:paraId="4F09DFB1" w14:textId="77777777">
            <w:pPr>
              <w:pStyle w:val="JuPara"/>
              <w:ind w:firstLine="0"/>
              <w:jc w:val="center"/>
              <w:rPr>
                <w:sz w:val="16"/>
                <w:lang w:val="uk-UA"/>
              </w:rPr>
            </w:pPr>
            <w:r w:rsidRPr="003D2C69">
              <w:rPr>
                <w:sz w:val="16"/>
                <w:lang w:val="uk-UA"/>
              </w:rPr>
              <w:t>61497/19</w:t>
            </w:r>
          </w:p>
          <w:p w:rsidRPr="003D2C69" w:rsidR="00FD5B13" w:rsidP="003D2C69" w14:paraId="48D774AC" w14:textId="77777777">
            <w:pPr>
              <w:pStyle w:val="JuPara"/>
              <w:ind w:firstLine="0"/>
              <w:jc w:val="center"/>
              <w:rPr>
                <w:sz w:val="16"/>
                <w:lang w:val="uk-UA"/>
              </w:rPr>
            </w:pPr>
          </w:p>
        </w:tc>
        <w:tc>
          <w:tcPr>
            <w:tcW w:w="1643" w:type="dxa"/>
          </w:tcPr>
          <w:p w:rsidRPr="003D2C69" w:rsidR="00FD5B13" w:rsidP="003D2C69" w14:paraId="0CA3CF7E" w14:textId="77777777">
            <w:pPr>
              <w:pStyle w:val="JuPara"/>
              <w:ind w:firstLine="0"/>
              <w:jc w:val="center"/>
              <w:rPr>
                <w:sz w:val="16"/>
                <w:lang w:val="uk-UA"/>
              </w:rPr>
            </w:pPr>
            <w:r w:rsidRPr="003D2C69">
              <w:rPr>
                <w:b/>
                <w:sz w:val="16"/>
                <w:lang w:val="uk-UA"/>
              </w:rPr>
              <w:t>Артем Андрійович ХАРЛАМПОВ</w:t>
            </w:r>
          </w:p>
          <w:p w:rsidRPr="003D2C69" w:rsidR="003D2C69" w:rsidP="003D2C69" w14:paraId="133D5AC5" w14:textId="77777777">
            <w:pPr>
              <w:pStyle w:val="JuPara"/>
              <w:ind w:firstLine="0"/>
              <w:jc w:val="center"/>
              <w:rPr>
                <w:sz w:val="16"/>
                <w:lang w:val="uk-UA"/>
              </w:rPr>
            </w:pPr>
            <w:r w:rsidRPr="003D2C69">
              <w:rPr>
                <w:sz w:val="16"/>
                <w:lang w:val="uk-UA"/>
              </w:rPr>
              <w:t>1987</w:t>
            </w:r>
          </w:p>
          <w:p w:rsidRPr="003D2C69" w:rsidR="00FD5B13" w:rsidP="003D2C69" w14:paraId="72439ABF" w14:textId="760E075C">
            <w:pPr>
              <w:pStyle w:val="JuPara"/>
              <w:ind w:firstLine="0"/>
              <w:jc w:val="center"/>
              <w:rPr>
                <w:sz w:val="16"/>
                <w:lang w:val="uk-UA"/>
              </w:rPr>
            </w:pPr>
          </w:p>
        </w:tc>
        <w:tc>
          <w:tcPr>
            <w:tcW w:w="1843" w:type="dxa"/>
          </w:tcPr>
          <w:p w:rsidRPr="003D2C69" w:rsidR="003D0A5A" w:rsidP="003D2C69" w14:paraId="2694976F" w14:textId="77777777">
            <w:pPr>
              <w:pStyle w:val="JuPara"/>
              <w:ind w:firstLine="0"/>
              <w:jc w:val="center"/>
              <w:rPr>
                <w:sz w:val="16"/>
                <w:lang w:val="uk-UA"/>
              </w:rPr>
            </w:pPr>
            <w:r w:rsidRPr="003D2C69">
              <w:rPr>
                <w:sz w:val="16"/>
                <w:lang w:val="uk-UA"/>
              </w:rPr>
              <w:t>Максим Олександрович</w:t>
            </w:r>
          </w:p>
          <w:p w:rsidRPr="003D2C69" w:rsidR="003D0A5A" w:rsidP="003D2C69" w14:paraId="2D825584" w14:textId="77777777">
            <w:pPr>
              <w:pStyle w:val="JuPara"/>
              <w:ind w:firstLine="0"/>
              <w:jc w:val="center"/>
              <w:rPr>
                <w:sz w:val="16"/>
                <w:lang w:val="uk-UA"/>
              </w:rPr>
            </w:pPr>
            <w:r w:rsidRPr="003D2C69">
              <w:rPr>
                <w:sz w:val="16"/>
                <w:lang w:val="uk-UA"/>
              </w:rPr>
              <w:t>Ревякін</w:t>
            </w:r>
          </w:p>
          <w:p w:rsidRPr="003D2C69" w:rsidR="00FD5B13" w:rsidP="003D2C69" w14:paraId="7C177AC5" w14:textId="77777777">
            <w:pPr>
              <w:pStyle w:val="JuPara"/>
              <w:ind w:firstLine="0"/>
              <w:jc w:val="center"/>
              <w:rPr>
                <w:sz w:val="16"/>
                <w:lang w:val="uk-UA"/>
              </w:rPr>
            </w:pPr>
            <w:r w:rsidRPr="003D2C69">
              <w:rPr>
                <w:sz w:val="16"/>
                <w:lang w:val="uk-UA"/>
              </w:rPr>
              <w:t>м. Харків</w:t>
            </w:r>
          </w:p>
        </w:tc>
        <w:tc>
          <w:tcPr>
            <w:tcW w:w="992" w:type="dxa"/>
          </w:tcPr>
          <w:p w:rsidRPr="003D2C69" w:rsidR="00FD5B13" w:rsidP="003D2C69" w14:paraId="2BCDE542" w14:textId="77777777">
            <w:pPr>
              <w:pStyle w:val="JuPara"/>
              <w:ind w:firstLine="0"/>
              <w:jc w:val="center"/>
              <w:rPr>
                <w:sz w:val="16"/>
                <w:lang w:val="uk-UA"/>
              </w:rPr>
            </w:pPr>
            <w:r w:rsidRPr="003D2C69">
              <w:rPr>
                <w:sz w:val="16"/>
                <w:lang w:val="uk-UA"/>
              </w:rPr>
              <w:t>16</w:t>
            </w:r>
            <w:r w:rsidRPr="003D2C69" w:rsidR="00C423BF">
              <w:rPr>
                <w:sz w:val="16"/>
                <w:lang w:val="uk-UA"/>
              </w:rPr>
              <w:t>.</w:t>
            </w:r>
            <w:r w:rsidRPr="003D2C69">
              <w:rPr>
                <w:sz w:val="16"/>
                <w:lang w:val="uk-UA"/>
              </w:rPr>
              <w:t>02</w:t>
            </w:r>
            <w:r w:rsidRPr="003D2C69" w:rsidR="00C423BF">
              <w:rPr>
                <w:sz w:val="16"/>
                <w:lang w:val="uk-UA"/>
              </w:rPr>
              <w:t>.</w:t>
            </w:r>
            <w:r w:rsidRPr="003D2C69">
              <w:rPr>
                <w:sz w:val="16"/>
                <w:lang w:val="uk-UA"/>
              </w:rPr>
              <w:t xml:space="preserve">2019 </w:t>
            </w:r>
            <w:r w:rsidRPr="003D2C69" w:rsidR="00C423BF">
              <w:rPr>
                <w:sz w:val="16"/>
                <w:lang w:val="uk-UA"/>
              </w:rPr>
              <w:t>–</w:t>
            </w:r>
            <w:r w:rsidRPr="003D2C69" w:rsidR="00C423BF">
              <w:rPr>
                <w:sz w:val="16"/>
                <w:szCs w:val="16"/>
                <w:lang w:val="uk-UA"/>
              </w:rPr>
              <w:t xml:space="preserve"> </w:t>
            </w:r>
            <w:r w:rsidRPr="003D2C69">
              <w:rPr>
                <w:sz w:val="16"/>
                <w:lang w:val="uk-UA"/>
              </w:rPr>
              <w:t>12</w:t>
            </w:r>
            <w:r w:rsidRPr="003D2C69" w:rsidR="00C423BF">
              <w:rPr>
                <w:sz w:val="16"/>
                <w:lang w:val="uk-UA"/>
              </w:rPr>
              <w:t>.</w:t>
            </w:r>
            <w:r w:rsidRPr="003D2C69">
              <w:rPr>
                <w:sz w:val="16"/>
                <w:lang w:val="uk-UA"/>
              </w:rPr>
              <w:t>11</w:t>
            </w:r>
            <w:r w:rsidRPr="003D2C69" w:rsidR="00C423BF">
              <w:rPr>
                <w:sz w:val="16"/>
                <w:lang w:val="uk-UA"/>
              </w:rPr>
              <w:t>.</w:t>
            </w:r>
            <w:r w:rsidRPr="003D2C69">
              <w:rPr>
                <w:sz w:val="16"/>
                <w:lang w:val="uk-UA"/>
              </w:rPr>
              <w:t>2020</w:t>
            </w:r>
          </w:p>
        </w:tc>
        <w:tc>
          <w:tcPr>
            <w:tcW w:w="2410" w:type="dxa"/>
            <w:vMerge/>
          </w:tcPr>
          <w:p w:rsidRPr="003D2C69" w:rsidR="00FD5B13" w:rsidP="003D2C69" w14:paraId="14E0DB0A" w14:textId="77777777">
            <w:pPr>
              <w:pStyle w:val="JuPara"/>
              <w:ind w:firstLine="0"/>
              <w:jc w:val="center"/>
              <w:rPr>
                <w:sz w:val="16"/>
                <w:lang w:val="uk-UA"/>
              </w:rPr>
            </w:pPr>
          </w:p>
        </w:tc>
        <w:tc>
          <w:tcPr>
            <w:tcW w:w="1984" w:type="dxa"/>
          </w:tcPr>
          <w:p w:rsidRPr="003D2C69" w:rsidR="00FD5B13" w:rsidP="003D2C69" w14:paraId="113FBBBE" w14:textId="77777777">
            <w:pPr>
              <w:pStyle w:val="JuPara"/>
              <w:ind w:firstLine="0"/>
              <w:jc w:val="center"/>
              <w:rPr>
                <w:sz w:val="16"/>
                <w:szCs w:val="16"/>
                <w:lang w:val="uk-UA"/>
              </w:rPr>
            </w:pPr>
            <w:r w:rsidRPr="003D2C69">
              <w:rPr>
                <w:sz w:val="16"/>
                <w:szCs w:val="16"/>
                <w:lang w:val="uk-UA"/>
              </w:rPr>
              <w:t>4</w:t>
            </w:r>
            <w:r w:rsidRPr="003D2C69" w:rsidR="006F4133">
              <w:rPr>
                <w:sz w:val="16"/>
                <w:szCs w:val="16"/>
                <w:lang w:val="uk-UA"/>
              </w:rPr>
              <w:t> </w:t>
            </w:r>
            <w:r w:rsidRPr="003D2C69">
              <w:rPr>
                <w:sz w:val="16"/>
                <w:szCs w:val="16"/>
                <w:lang w:val="uk-UA"/>
              </w:rPr>
              <w:t>400</w:t>
            </w:r>
          </w:p>
        </w:tc>
        <w:tc>
          <w:tcPr>
            <w:tcW w:w="2079" w:type="dxa"/>
          </w:tcPr>
          <w:p w:rsidRPr="003D2C69" w:rsidR="00FD5B13" w:rsidP="003D2C69" w14:paraId="551228D6" w14:textId="77777777">
            <w:pPr>
              <w:pStyle w:val="JuPara"/>
              <w:ind w:firstLine="0"/>
              <w:jc w:val="center"/>
              <w:rPr>
                <w:sz w:val="16"/>
                <w:lang w:val="uk-UA"/>
              </w:rPr>
            </w:pPr>
          </w:p>
        </w:tc>
      </w:tr>
      <w:tr w:rsidTr="00BF2FCF" w14:paraId="4E047071" w14:textId="77777777">
        <w:tblPrEx>
          <w:tblW w:w="12422" w:type="dxa"/>
          <w:tblLayout w:type="fixed"/>
          <w:tblLook w:val="0420"/>
        </w:tblPrEx>
        <w:tc>
          <w:tcPr>
            <w:tcW w:w="454" w:type="dxa"/>
          </w:tcPr>
          <w:p w:rsidRPr="003D2C69" w:rsidR="00FD5B13" w:rsidP="003D2C69" w14:paraId="30CF44EA" w14:textId="77777777">
            <w:pPr>
              <w:pStyle w:val="JuPara"/>
              <w:numPr>
                <w:ilvl w:val="0"/>
                <w:numId w:val="23"/>
              </w:numPr>
              <w:tabs>
                <w:tab w:val="num" w:pos="283"/>
              </w:tabs>
              <w:ind w:left="0" w:firstLine="0"/>
              <w:jc w:val="center"/>
              <w:rPr>
                <w:sz w:val="16"/>
                <w:lang w:val="uk-UA"/>
              </w:rPr>
            </w:pPr>
          </w:p>
        </w:tc>
        <w:tc>
          <w:tcPr>
            <w:tcW w:w="1017" w:type="dxa"/>
          </w:tcPr>
          <w:p w:rsidRPr="003D2C69" w:rsidR="00FD5B13" w:rsidP="003D2C69" w14:paraId="1A938932" w14:textId="77777777">
            <w:pPr>
              <w:pStyle w:val="JuPara"/>
              <w:ind w:firstLine="0"/>
              <w:jc w:val="center"/>
              <w:rPr>
                <w:sz w:val="16"/>
                <w:lang w:val="uk-UA"/>
              </w:rPr>
            </w:pPr>
            <w:r w:rsidRPr="003D2C69">
              <w:rPr>
                <w:sz w:val="16"/>
                <w:lang w:val="uk-UA"/>
              </w:rPr>
              <w:t>61499/19</w:t>
            </w:r>
          </w:p>
          <w:p w:rsidRPr="003D2C69" w:rsidR="00FD5B13" w:rsidP="003D2C69" w14:paraId="290301E1" w14:textId="77777777">
            <w:pPr>
              <w:pStyle w:val="JuPara"/>
              <w:ind w:firstLine="0"/>
              <w:jc w:val="center"/>
              <w:rPr>
                <w:sz w:val="16"/>
                <w:lang w:val="uk-UA"/>
              </w:rPr>
            </w:pPr>
          </w:p>
        </w:tc>
        <w:tc>
          <w:tcPr>
            <w:tcW w:w="1643" w:type="dxa"/>
          </w:tcPr>
          <w:p w:rsidRPr="003D2C69" w:rsidR="00FD5B13" w:rsidP="003D2C69" w14:paraId="736BEFD9" w14:textId="77777777">
            <w:pPr>
              <w:pStyle w:val="JuPara"/>
              <w:ind w:firstLine="0"/>
              <w:jc w:val="center"/>
              <w:rPr>
                <w:sz w:val="16"/>
                <w:lang w:val="uk-UA"/>
              </w:rPr>
            </w:pPr>
            <w:r w:rsidRPr="003D2C69">
              <w:rPr>
                <w:b/>
                <w:sz w:val="16"/>
                <w:lang w:val="uk-UA"/>
              </w:rPr>
              <w:t>Артур Ігорович РАКІВНЕНКО</w:t>
            </w:r>
          </w:p>
          <w:p w:rsidRPr="003D2C69" w:rsidR="003D2C69" w:rsidP="003D2C69" w14:paraId="4E66E967" w14:textId="77777777">
            <w:pPr>
              <w:pStyle w:val="JuPara"/>
              <w:ind w:firstLine="0"/>
              <w:jc w:val="center"/>
              <w:rPr>
                <w:sz w:val="16"/>
                <w:lang w:val="uk-UA"/>
              </w:rPr>
            </w:pPr>
            <w:r w:rsidRPr="003D2C69">
              <w:rPr>
                <w:sz w:val="16"/>
                <w:lang w:val="uk-UA"/>
              </w:rPr>
              <w:t>1987</w:t>
            </w:r>
          </w:p>
          <w:p w:rsidRPr="003D2C69" w:rsidR="00FD5B13" w:rsidP="003D2C69" w14:paraId="5BCF2B4B" w14:textId="33D00545">
            <w:pPr>
              <w:pStyle w:val="JuPara"/>
              <w:ind w:firstLine="0"/>
              <w:jc w:val="center"/>
              <w:rPr>
                <w:sz w:val="16"/>
                <w:lang w:val="uk-UA"/>
              </w:rPr>
            </w:pPr>
          </w:p>
        </w:tc>
        <w:tc>
          <w:tcPr>
            <w:tcW w:w="1843" w:type="dxa"/>
          </w:tcPr>
          <w:p w:rsidRPr="003D2C69" w:rsidR="003D0A5A" w:rsidP="003D2C69" w14:paraId="35BCB7CF" w14:textId="77777777">
            <w:pPr>
              <w:pStyle w:val="JuPara"/>
              <w:ind w:firstLine="0"/>
              <w:jc w:val="center"/>
              <w:rPr>
                <w:sz w:val="16"/>
                <w:lang w:val="uk-UA"/>
              </w:rPr>
            </w:pPr>
            <w:r w:rsidRPr="003D2C69">
              <w:rPr>
                <w:sz w:val="16"/>
                <w:lang w:val="uk-UA"/>
              </w:rPr>
              <w:t>Максим Олександрович</w:t>
            </w:r>
          </w:p>
          <w:p w:rsidRPr="003D2C69" w:rsidR="003D0A5A" w:rsidP="003D2C69" w14:paraId="23E458B1" w14:textId="77777777">
            <w:pPr>
              <w:pStyle w:val="JuPara"/>
              <w:ind w:firstLine="0"/>
              <w:jc w:val="center"/>
              <w:rPr>
                <w:sz w:val="16"/>
                <w:lang w:val="uk-UA"/>
              </w:rPr>
            </w:pPr>
            <w:r w:rsidRPr="003D2C69">
              <w:rPr>
                <w:sz w:val="16"/>
                <w:lang w:val="uk-UA"/>
              </w:rPr>
              <w:t>Ревякін</w:t>
            </w:r>
          </w:p>
          <w:p w:rsidRPr="003D2C69" w:rsidR="00FD5B13" w:rsidP="003D2C69" w14:paraId="0A2B45A3" w14:textId="77777777">
            <w:pPr>
              <w:pStyle w:val="JuPara"/>
              <w:ind w:firstLine="0"/>
              <w:jc w:val="center"/>
              <w:rPr>
                <w:sz w:val="16"/>
                <w:lang w:val="uk-UA"/>
              </w:rPr>
            </w:pPr>
            <w:r w:rsidRPr="003D2C69">
              <w:rPr>
                <w:sz w:val="16"/>
                <w:lang w:val="uk-UA"/>
              </w:rPr>
              <w:t>м. Харків</w:t>
            </w:r>
          </w:p>
        </w:tc>
        <w:tc>
          <w:tcPr>
            <w:tcW w:w="992" w:type="dxa"/>
          </w:tcPr>
          <w:p w:rsidRPr="003D2C69" w:rsidR="00FD5B13" w:rsidP="003D2C69" w14:paraId="391B2EB2" w14:textId="77777777">
            <w:pPr>
              <w:pStyle w:val="JuPara"/>
              <w:ind w:firstLine="0"/>
              <w:jc w:val="center"/>
              <w:rPr>
                <w:sz w:val="16"/>
                <w:lang w:val="uk-UA"/>
              </w:rPr>
            </w:pPr>
            <w:r w:rsidRPr="003D2C69">
              <w:rPr>
                <w:sz w:val="16"/>
                <w:lang w:val="uk-UA"/>
              </w:rPr>
              <w:t>26</w:t>
            </w:r>
            <w:r w:rsidRPr="003D2C69" w:rsidR="00C423BF">
              <w:rPr>
                <w:sz w:val="16"/>
                <w:lang w:val="uk-UA"/>
              </w:rPr>
              <w:t>.</w:t>
            </w:r>
            <w:r w:rsidRPr="003D2C69">
              <w:rPr>
                <w:sz w:val="16"/>
                <w:lang w:val="uk-UA"/>
              </w:rPr>
              <w:t>06</w:t>
            </w:r>
            <w:r w:rsidRPr="003D2C69" w:rsidR="00C423BF">
              <w:rPr>
                <w:sz w:val="16"/>
                <w:lang w:val="uk-UA"/>
              </w:rPr>
              <w:t>.</w:t>
            </w:r>
            <w:r w:rsidRPr="003D2C69">
              <w:rPr>
                <w:sz w:val="16"/>
                <w:lang w:val="uk-UA"/>
              </w:rPr>
              <w:t xml:space="preserve">2018 </w:t>
            </w:r>
            <w:r w:rsidRPr="003D2C69" w:rsidR="00C423BF">
              <w:rPr>
                <w:sz w:val="16"/>
                <w:lang w:val="uk-UA"/>
              </w:rPr>
              <w:t>–</w:t>
            </w:r>
            <w:r w:rsidRPr="003D2C69">
              <w:rPr>
                <w:sz w:val="16"/>
                <w:lang w:val="uk-UA"/>
              </w:rPr>
              <w:t xml:space="preserve"> 06</w:t>
            </w:r>
            <w:r w:rsidRPr="003D2C69" w:rsidR="00C423BF">
              <w:rPr>
                <w:sz w:val="16"/>
                <w:lang w:val="uk-UA"/>
              </w:rPr>
              <w:t>.</w:t>
            </w:r>
            <w:r w:rsidRPr="003D2C69">
              <w:rPr>
                <w:sz w:val="16"/>
                <w:lang w:val="uk-UA"/>
              </w:rPr>
              <w:t>11</w:t>
            </w:r>
            <w:r w:rsidRPr="003D2C69" w:rsidR="00C423BF">
              <w:rPr>
                <w:sz w:val="16"/>
                <w:lang w:val="uk-UA"/>
              </w:rPr>
              <w:t>.</w:t>
            </w:r>
            <w:r w:rsidRPr="003D2C69">
              <w:rPr>
                <w:sz w:val="16"/>
                <w:lang w:val="uk-UA"/>
              </w:rPr>
              <w:t>2020</w:t>
            </w:r>
          </w:p>
        </w:tc>
        <w:tc>
          <w:tcPr>
            <w:tcW w:w="2410" w:type="dxa"/>
            <w:vMerge/>
          </w:tcPr>
          <w:p w:rsidRPr="003D2C69" w:rsidR="00FD5B13" w:rsidP="003D2C69" w14:paraId="62DB2A25" w14:textId="77777777">
            <w:pPr>
              <w:pStyle w:val="JuPara"/>
              <w:ind w:firstLine="0"/>
              <w:jc w:val="center"/>
              <w:rPr>
                <w:sz w:val="16"/>
                <w:lang w:val="uk-UA"/>
              </w:rPr>
            </w:pPr>
          </w:p>
        </w:tc>
        <w:tc>
          <w:tcPr>
            <w:tcW w:w="1984" w:type="dxa"/>
          </w:tcPr>
          <w:p w:rsidRPr="003D2C69" w:rsidR="00FD5B13" w:rsidP="003D2C69" w14:paraId="0CECB239" w14:textId="77777777">
            <w:pPr>
              <w:pStyle w:val="JuPara"/>
              <w:ind w:firstLine="0"/>
              <w:jc w:val="center"/>
              <w:rPr>
                <w:sz w:val="16"/>
                <w:szCs w:val="16"/>
                <w:lang w:val="uk-UA"/>
              </w:rPr>
            </w:pPr>
            <w:r w:rsidRPr="003D2C69">
              <w:rPr>
                <w:sz w:val="16"/>
                <w:szCs w:val="16"/>
                <w:lang w:val="uk-UA"/>
              </w:rPr>
              <w:t>5</w:t>
            </w:r>
            <w:r w:rsidRPr="003D2C69" w:rsidR="006F4133">
              <w:rPr>
                <w:sz w:val="16"/>
                <w:szCs w:val="16"/>
                <w:lang w:val="uk-UA"/>
              </w:rPr>
              <w:t> </w:t>
            </w:r>
            <w:r w:rsidRPr="003D2C69">
              <w:rPr>
                <w:sz w:val="16"/>
                <w:szCs w:val="16"/>
                <w:lang w:val="uk-UA"/>
              </w:rPr>
              <w:t>600</w:t>
            </w:r>
          </w:p>
        </w:tc>
        <w:tc>
          <w:tcPr>
            <w:tcW w:w="2079" w:type="dxa"/>
          </w:tcPr>
          <w:p w:rsidRPr="003D2C69" w:rsidR="00FD5B13" w:rsidP="003D2C69" w14:paraId="6F7DF3F2" w14:textId="77777777">
            <w:pPr>
              <w:pStyle w:val="JuPara"/>
              <w:ind w:firstLine="0"/>
              <w:jc w:val="center"/>
              <w:rPr>
                <w:sz w:val="16"/>
                <w:lang w:val="uk-UA"/>
              </w:rPr>
            </w:pPr>
          </w:p>
        </w:tc>
      </w:tr>
      <w:tr w:rsidTr="00BF2FCF" w14:paraId="1AB7BDEB" w14:textId="77777777">
        <w:tblPrEx>
          <w:tblW w:w="12422" w:type="dxa"/>
          <w:tblLayout w:type="fixed"/>
          <w:tblLook w:val="0420"/>
        </w:tblPrEx>
        <w:tc>
          <w:tcPr>
            <w:tcW w:w="454" w:type="dxa"/>
          </w:tcPr>
          <w:p w:rsidRPr="003D2C69" w:rsidR="00FD5B13" w:rsidP="003D2C69" w14:paraId="1B5A7DB0" w14:textId="77777777">
            <w:pPr>
              <w:pStyle w:val="JuPara"/>
              <w:numPr>
                <w:ilvl w:val="0"/>
                <w:numId w:val="23"/>
              </w:numPr>
              <w:tabs>
                <w:tab w:val="num" w:pos="283"/>
              </w:tabs>
              <w:ind w:left="0" w:firstLine="0"/>
              <w:jc w:val="center"/>
              <w:rPr>
                <w:sz w:val="16"/>
                <w:lang w:val="uk-UA"/>
              </w:rPr>
            </w:pPr>
          </w:p>
        </w:tc>
        <w:tc>
          <w:tcPr>
            <w:tcW w:w="1017" w:type="dxa"/>
          </w:tcPr>
          <w:p w:rsidRPr="003D2C69" w:rsidR="00FD5B13" w:rsidP="003D2C69" w14:paraId="79948C38" w14:textId="77777777">
            <w:pPr>
              <w:pStyle w:val="JuPara"/>
              <w:ind w:firstLine="0"/>
              <w:jc w:val="center"/>
              <w:rPr>
                <w:sz w:val="16"/>
                <w:lang w:val="uk-UA"/>
              </w:rPr>
            </w:pPr>
            <w:r w:rsidRPr="003D2C69">
              <w:rPr>
                <w:sz w:val="16"/>
                <w:lang w:val="uk-UA"/>
              </w:rPr>
              <w:t>61502/19</w:t>
            </w:r>
          </w:p>
          <w:p w:rsidRPr="003D2C69" w:rsidR="00FD5B13" w:rsidP="003D2C69" w14:paraId="52D444E4" w14:textId="77777777">
            <w:pPr>
              <w:pStyle w:val="JuPara"/>
              <w:ind w:firstLine="0"/>
              <w:jc w:val="center"/>
              <w:rPr>
                <w:sz w:val="16"/>
                <w:lang w:val="uk-UA"/>
              </w:rPr>
            </w:pPr>
          </w:p>
        </w:tc>
        <w:tc>
          <w:tcPr>
            <w:tcW w:w="1643" w:type="dxa"/>
          </w:tcPr>
          <w:p w:rsidRPr="003D2C69" w:rsidR="00FD5B13" w:rsidP="003D2C69" w14:paraId="3463C51B" w14:textId="77777777">
            <w:pPr>
              <w:pStyle w:val="JuPara"/>
              <w:ind w:firstLine="0"/>
              <w:jc w:val="center"/>
              <w:rPr>
                <w:sz w:val="16"/>
                <w:lang w:val="uk-UA"/>
              </w:rPr>
            </w:pPr>
            <w:r w:rsidRPr="003D2C69">
              <w:rPr>
                <w:b/>
                <w:sz w:val="16"/>
                <w:lang w:val="uk-UA"/>
              </w:rPr>
              <w:t>Сергій Сергійович СМАГІН</w:t>
            </w:r>
          </w:p>
          <w:p w:rsidRPr="003D2C69" w:rsidR="003D2C69" w:rsidP="003D2C69" w14:paraId="094411C9" w14:textId="77777777">
            <w:pPr>
              <w:pStyle w:val="JuPara"/>
              <w:ind w:firstLine="0"/>
              <w:jc w:val="center"/>
              <w:rPr>
                <w:sz w:val="16"/>
                <w:lang w:val="uk-UA"/>
              </w:rPr>
            </w:pPr>
            <w:r w:rsidRPr="003D2C69">
              <w:rPr>
                <w:sz w:val="16"/>
                <w:lang w:val="uk-UA"/>
              </w:rPr>
              <w:t>1996</w:t>
            </w:r>
          </w:p>
          <w:p w:rsidRPr="003D2C69" w:rsidR="00FD5B13" w:rsidP="003D2C69" w14:paraId="37B473FD" w14:textId="5D14FD3E">
            <w:pPr>
              <w:pStyle w:val="JuPara"/>
              <w:ind w:firstLine="0"/>
              <w:jc w:val="center"/>
              <w:rPr>
                <w:sz w:val="16"/>
                <w:lang w:val="uk-UA"/>
              </w:rPr>
            </w:pPr>
          </w:p>
        </w:tc>
        <w:tc>
          <w:tcPr>
            <w:tcW w:w="1843" w:type="dxa"/>
          </w:tcPr>
          <w:p w:rsidRPr="003D2C69" w:rsidR="003D0A5A" w:rsidP="003D2C69" w14:paraId="20D270AD" w14:textId="77777777">
            <w:pPr>
              <w:pStyle w:val="JuPara"/>
              <w:ind w:firstLine="0"/>
              <w:jc w:val="center"/>
              <w:rPr>
                <w:sz w:val="16"/>
                <w:lang w:val="uk-UA"/>
              </w:rPr>
            </w:pPr>
            <w:r w:rsidRPr="003D2C69">
              <w:rPr>
                <w:sz w:val="16"/>
                <w:lang w:val="uk-UA"/>
              </w:rPr>
              <w:t>Максим Олександрович</w:t>
            </w:r>
          </w:p>
          <w:p w:rsidRPr="003D2C69" w:rsidR="003D0A5A" w:rsidP="003D2C69" w14:paraId="4439666D" w14:textId="77777777">
            <w:pPr>
              <w:pStyle w:val="JuPara"/>
              <w:ind w:firstLine="0"/>
              <w:jc w:val="center"/>
              <w:rPr>
                <w:sz w:val="16"/>
                <w:lang w:val="uk-UA"/>
              </w:rPr>
            </w:pPr>
            <w:r w:rsidRPr="003D2C69">
              <w:rPr>
                <w:sz w:val="16"/>
                <w:lang w:val="uk-UA"/>
              </w:rPr>
              <w:t>Ревякін</w:t>
            </w:r>
          </w:p>
          <w:p w:rsidRPr="003D2C69" w:rsidR="00FD5B13" w:rsidP="003D2C69" w14:paraId="691B4BAC" w14:textId="77777777">
            <w:pPr>
              <w:pStyle w:val="JuPara"/>
              <w:ind w:firstLine="0"/>
              <w:jc w:val="center"/>
              <w:rPr>
                <w:sz w:val="16"/>
                <w:lang w:val="uk-UA"/>
              </w:rPr>
            </w:pPr>
            <w:r w:rsidRPr="003D2C69">
              <w:rPr>
                <w:sz w:val="16"/>
                <w:lang w:val="uk-UA"/>
              </w:rPr>
              <w:t>м. Харків</w:t>
            </w:r>
          </w:p>
        </w:tc>
        <w:tc>
          <w:tcPr>
            <w:tcW w:w="992" w:type="dxa"/>
          </w:tcPr>
          <w:p w:rsidRPr="003D2C69" w:rsidR="00FD5B13" w:rsidP="003D2C69" w14:paraId="5732EAC9" w14:textId="77777777">
            <w:pPr>
              <w:pStyle w:val="JuPara"/>
              <w:ind w:firstLine="0"/>
              <w:jc w:val="center"/>
              <w:rPr>
                <w:sz w:val="16"/>
                <w:lang w:val="uk-UA"/>
              </w:rPr>
            </w:pPr>
            <w:r w:rsidRPr="003D2C69">
              <w:rPr>
                <w:sz w:val="16"/>
                <w:lang w:val="uk-UA"/>
              </w:rPr>
              <w:t>16</w:t>
            </w:r>
            <w:r w:rsidRPr="003D2C69" w:rsidR="00C423BF">
              <w:rPr>
                <w:sz w:val="16"/>
                <w:lang w:val="uk-UA"/>
              </w:rPr>
              <w:t>.</w:t>
            </w:r>
            <w:r w:rsidRPr="003D2C69">
              <w:rPr>
                <w:sz w:val="16"/>
                <w:lang w:val="uk-UA"/>
              </w:rPr>
              <w:t>06</w:t>
            </w:r>
            <w:r w:rsidRPr="003D2C69" w:rsidR="00C423BF">
              <w:rPr>
                <w:sz w:val="16"/>
                <w:lang w:val="uk-UA"/>
              </w:rPr>
              <w:t>.</w:t>
            </w:r>
            <w:r w:rsidRPr="003D2C69">
              <w:rPr>
                <w:sz w:val="16"/>
                <w:lang w:val="uk-UA"/>
              </w:rPr>
              <w:t xml:space="preserve">2017 </w:t>
            </w:r>
            <w:r w:rsidRPr="003D2C69" w:rsidR="00C423BF">
              <w:rPr>
                <w:sz w:val="16"/>
                <w:lang w:val="uk-UA"/>
              </w:rPr>
              <w:t>–</w:t>
            </w:r>
            <w:r w:rsidRPr="003D2C69">
              <w:rPr>
                <w:sz w:val="16"/>
                <w:lang w:val="uk-UA"/>
              </w:rPr>
              <w:t xml:space="preserve"> 07</w:t>
            </w:r>
            <w:r w:rsidRPr="003D2C69" w:rsidR="00C423BF">
              <w:rPr>
                <w:sz w:val="16"/>
                <w:lang w:val="uk-UA"/>
              </w:rPr>
              <w:t>.</w:t>
            </w:r>
            <w:r w:rsidRPr="003D2C69">
              <w:rPr>
                <w:sz w:val="16"/>
                <w:lang w:val="uk-UA"/>
              </w:rPr>
              <w:t>10</w:t>
            </w:r>
            <w:r w:rsidRPr="003D2C69" w:rsidR="00C423BF">
              <w:rPr>
                <w:sz w:val="16"/>
                <w:lang w:val="uk-UA"/>
              </w:rPr>
              <w:t>.</w:t>
            </w:r>
            <w:r w:rsidRPr="003D2C69">
              <w:rPr>
                <w:sz w:val="16"/>
                <w:lang w:val="uk-UA"/>
              </w:rPr>
              <w:t>2020</w:t>
            </w:r>
          </w:p>
        </w:tc>
        <w:tc>
          <w:tcPr>
            <w:tcW w:w="2410" w:type="dxa"/>
            <w:vMerge/>
          </w:tcPr>
          <w:p w:rsidRPr="003D2C69" w:rsidR="00FD5B13" w:rsidP="003D2C69" w14:paraId="57661109" w14:textId="77777777">
            <w:pPr>
              <w:pStyle w:val="JuPara"/>
              <w:ind w:firstLine="0"/>
              <w:jc w:val="center"/>
              <w:rPr>
                <w:sz w:val="16"/>
                <w:lang w:val="uk-UA"/>
              </w:rPr>
            </w:pPr>
          </w:p>
        </w:tc>
        <w:tc>
          <w:tcPr>
            <w:tcW w:w="1984" w:type="dxa"/>
          </w:tcPr>
          <w:p w:rsidRPr="003D2C69" w:rsidR="00FD5B13" w:rsidP="003D2C69" w14:paraId="01A87551" w14:textId="77777777">
            <w:pPr>
              <w:pStyle w:val="JuPara"/>
              <w:ind w:firstLine="0"/>
              <w:jc w:val="center"/>
              <w:rPr>
                <w:sz w:val="16"/>
                <w:szCs w:val="16"/>
                <w:lang w:val="uk-UA"/>
              </w:rPr>
            </w:pPr>
            <w:r w:rsidRPr="003D2C69">
              <w:rPr>
                <w:sz w:val="16"/>
                <w:szCs w:val="16"/>
                <w:lang w:val="uk-UA"/>
              </w:rPr>
              <w:t>7</w:t>
            </w:r>
            <w:r w:rsidRPr="003D2C69" w:rsidR="006F4133">
              <w:rPr>
                <w:sz w:val="16"/>
                <w:szCs w:val="16"/>
                <w:lang w:val="uk-UA"/>
              </w:rPr>
              <w:t> </w:t>
            </w:r>
            <w:r w:rsidRPr="003D2C69">
              <w:rPr>
                <w:sz w:val="16"/>
                <w:szCs w:val="16"/>
                <w:lang w:val="uk-UA"/>
              </w:rPr>
              <w:t>300</w:t>
            </w:r>
          </w:p>
        </w:tc>
        <w:tc>
          <w:tcPr>
            <w:tcW w:w="2079" w:type="dxa"/>
          </w:tcPr>
          <w:p w:rsidRPr="003D2C69" w:rsidR="00FD5B13" w:rsidP="003D2C69" w14:paraId="36A95F3F" w14:textId="77777777">
            <w:pPr>
              <w:pStyle w:val="JuPara"/>
              <w:ind w:firstLine="0"/>
              <w:jc w:val="center"/>
              <w:rPr>
                <w:sz w:val="16"/>
                <w:lang w:val="uk-UA"/>
              </w:rPr>
            </w:pPr>
            <w:r w:rsidRPr="003D2C69">
              <w:rPr>
                <w:sz w:val="16"/>
                <w:lang w:val="uk-UA"/>
              </w:rPr>
              <w:t>140</w:t>
            </w:r>
          </w:p>
        </w:tc>
      </w:tr>
      <w:tr w:rsidTr="00BF2FCF" w14:paraId="48CC02AD" w14:textId="77777777">
        <w:tblPrEx>
          <w:tblW w:w="12422" w:type="dxa"/>
          <w:tblLayout w:type="fixed"/>
          <w:tblLook w:val="0420"/>
        </w:tblPrEx>
        <w:tc>
          <w:tcPr>
            <w:tcW w:w="454" w:type="dxa"/>
          </w:tcPr>
          <w:p w:rsidRPr="003D2C69" w:rsidR="00FD5B13" w:rsidP="003D2C69" w14:paraId="15FDB0FF" w14:textId="77777777">
            <w:pPr>
              <w:pStyle w:val="JuPara"/>
              <w:numPr>
                <w:ilvl w:val="0"/>
                <w:numId w:val="23"/>
              </w:numPr>
              <w:tabs>
                <w:tab w:val="num" w:pos="283"/>
              </w:tabs>
              <w:ind w:left="0" w:firstLine="0"/>
              <w:jc w:val="center"/>
              <w:rPr>
                <w:sz w:val="16"/>
                <w:lang w:val="uk-UA"/>
              </w:rPr>
            </w:pPr>
          </w:p>
        </w:tc>
        <w:tc>
          <w:tcPr>
            <w:tcW w:w="1017" w:type="dxa"/>
          </w:tcPr>
          <w:p w:rsidRPr="003D2C69" w:rsidR="00FD5B13" w:rsidP="003D2C69" w14:paraId="407BEB32" w14:textId="77777777">
            <w:pPr>
              <w:pStyle w:val="JuPara"/>
              <w:ind w:firstLine="0"/>
              <w:jc w:val="center"/>
              <w:rPr>
                <w:sz w:val="16"/>
                <w:lang w:val="uk-UA"/>
              </w:rPr>
            </w:pPr>
            <w:r w:rsidRPr="003D2C69">
              <w:rPr>
                <w:sz w:val="16"/>
                <w:lang w:val="uk-UA"/>
              </w:rPr>
              <w:t>61503/19</w:t>
            </w:r>
          </w:p>
          <w:p w:rsidRPr="003D2C69" w:rsidR="00FD5B13" w:rsidP="003D2C69" w14:paraId="6CFABEB8" w14:textId="77777777">
            <w:pPr>
              <w:pStyle w:val="JuPara"/>
              <w:ind w:firstLine="0"/>
              <w:jc w:val="center"/>
              <w:rPr>
                <w:sz w:val="16"/>
                <w:lang w:val="uk-UA"/>
              </w:rPr>
            </w:pPr>
          </w:p>
        </w:tc>
        <w:tc>
          <w:tcPr>
            <w:tcW w:w="1643" w:type="dxa"/>
          </w:tcPr>
          <w:p w:rsidRPr="003D2C69" w:rsidR="00FD5B13" w:rsidP="003D2C69" w14:paraId="6A7385B6" w14:textId="77777777">
            <w:pPr>
              <w:pStyle w:val="JuPara"/>
              <w:ind w:firstLine="0"/>
              <w:jc w:val="center"/>
              <w:rPr>
                <w:sz w:val="16"/>
                <w:lang w:val="uk-UA"/>
              </w:rPr>
            </w:pPr>
            <w:r w:rsidRPr="003D2C69">
              <w:rPr>
                <w:b/>
                <w:sz w:val="16"/>
                <w:lang w:val="uk-UA"/>
              </w:rPr>
              <w:t>Богдан Анатолійович ШЕВЧЕНКО</w:t>
            </w:r>
          </w:p>
          <w:p w:rsidRPr="003D2C69" w:rsidR="00FD5B13" w:rsidP="003D2C69" w14:paraId="6CDD9478" w14:textId="68AA0FCF">
            <w:pPr>
              <w:pStyle w:val="JuPara"/>
              <w:ind w:firstLine="0"/>
              <w:jc w:val="center"/>
              <w:rPr>
                <w:sz w:val="16"/>
                <w:lang w:val="uk-UA"/>
              </w:rPr>
            </w:pPr>
            <w:r w:rsidRPr="003D2C69">
              <w:rPr>
                <w:sz w:val="16"/>
                <w:lang w:val="uk-UA"/>
              </w:rPr>
              <w:t>1995</w:t>
            </w:r>
            <w:r w:rsidRPr="003D2C69" w:rsidR="003D2C69">
              <w:rPr>
                <w:sz w:val="16"/>
                <w:lang w:val="uk-UA"/>
              </w:rPr>
              <w:t xml:space="preserve"> </w:t>
            </w:r>
          </w:p>
        </w:tc>
        <w:tc>
          <w:tcPr>
            <w:tcW w:w="1843" w:type="dxa"/>
          </w:tcPr>
          <w:p w:rsidRPr="003D2C69" w:rsidR="003D0A5A" w:rsidP="003D2C69" w14:paraId="0B95BB61" w14:textId="77777777">
            <w:pPr>
              <w:pStyle w:val="JuPara"/>
              <w:ind w:firstLine="0"/>
              <w:jc w:val="center"/>
              <w:rPr>
                <w:sz w:val="16"/>
                <w:lang w:val="uk-UA"/>
              </w:rPr>
            </w:pPr>
            <w:r w:rsidRPr="003D2C69">
              <w:rPr>
                <w:sz w:val="16"/>
                <w:lang w:val="uk-UA"/>
              </w:rPr>
              <w:t>Максим Олександрович</w:t>
            </w:r>
          </w:p>
          <w:p w:rsidRPr="003D2C69" w:rsidR="003D0A5A" w:rsidP="003D2C69" w14:paraId="0A422E6A" w14:textId="77777777">
            <w:pPr>
              <w:pStyle w:val="JuPara"/>
              <w:ind w:firstLine="0"/>
              <w:jc w:val="center"/>
              <w:rPr>
                <w:sz w:val="16"/>
                <w:lang w:val="uk-UA"/>
              </w:rPr>
            </w:pPr>
            <w:r w:rsidRPr="003D2C69">
              <w:rPr>
                <w:sz w:val="16"/>
                <w:lang w:val="uk-UA"/>
              </w:rPr>
              <w:t>Ревякін</w:t>
            </w:r>
          </w:p>
          <w:p w:rsidRPr="003D2C69" w:rsidR="00FD5B13" w:rsidP="003D2C69" w14:paraId="27FB5880" w14:textId="77777777">
            <w:pPr>
              <w:pStyle w:val="JuPara"/>
              <w:ind w:firstLine="0"/>
              <w:jc w:val="center"/>
              <w:rPr>
                <w:sz w:val="16"/>
                <w:lang w:val="uk-UA"/>
              </w:rPr>
            </w:pPr>
            <w:r w:rsidRPr="003D2C69">
              <w:rPr>
                <w:sz w:val="16"/>
                <w:lang w:val="uk-UA"/>
              </w:rPr>
              <w:t>м. Харків</w:t>
            </w:r>
          </w:p>
        </w:tc>
        <w:tc>
          <w:tcPr>
            <w:tcW w:w="992" w:type="dxa"/>
          </w:tcPr>
          <w:p w:rsidRPr="003D2C69" w:rsidR="00FD5B13" w:rsidP="003D2C69" w14:paraId="707EDE9E" w14:textId="77777777">
            <w:pPr>
              <w:pStyle w:val="JuPara"/>
              <w:ind w:firstLine="0"/>
              <w:jc w:val="center"/>
              <w:rPr>
                <w:sz w:val="16"/>
                <w:lang w:val="uk-UA"/>
              </w:rPr>
            </w:pPr>
            <w:r w:rsidRPr="003D2C69">
              <w:rPr>
                <w:sz w:val="16"/>
                <w:lang w:val="uk-UA"/>
              </w:rPr>
              <w:t>26</w:t>
            </w:r>
            <w:r w:rsidRPr="003D2C69" w:rsidR="00C423BF">
              <w:rPr>
                <w:sz w:val="16"/>
                <w:lang w:val="uk-UA"/>
              </w:rPr>
              <w:t>.</w:t>
            </w:r>
            <w:r w:rsidRPr="003D2C69">
              <w:rPr>
                <w:sz w:val="16"/>
                <w:lang w:val="uk-UA"/>
              </w:rPr>
              <w:t>01</w:t>
            </w:r>
            <w:r w:rsidRPr="003D2C69" w:rsidR="00C423BF">
              <w:rPr>
                <w:sz w:val="16"/>
                <w:lang w:val="uk-UA"/>
              </w:rPr>
              <w:t>.</w:t>
            </w:r>
            <w:r w:rsidRPr="003D2C69">
              <w:rPr>
                <w:sz w:val="16"/>
                <w:lang w:val="uk-UA"/>
              </w:rPr>
              <w:t xml:space="preserve">2018 </w:t>
            </w:r>
            <w:r w:rsidRPr="003D2C69" w:rsidR="00C423BF">
              <w:rPr>
                <w:sz w:val="16"/>
                <w:lang w:val="uk-UA"/>
              </w:rPr>
              <w:t>–</w:t>
            </w:r>
            <w:r w:rsidRPr="003D2C69">
              <w:rPr>
                <w:sz w:val="16"/>
                <w:lang w:val="uk-UA"/>
              </w:rPr>
              <w:t xml:space="preserve"> 26</w:t>
            </w:r>
            <w:r w:rsidRPr="003D2C69" w:rsidR="00C423BF">
              <w:rPr>
                <w:sz w:val="16"/>
                <w:lang w:val="uk-UA"/>
              </w:rPr>
              <w:t>.</w:t>
            </w:r>
            <w:r w:rsidRPr="003D2C69">
              <w:rPr>
                <w:sz w:val="16"/>
                <w:lang w:val="uk-UA"/>
              </w:rPr>
              <w:t>11</w:t>
            </w:r>
            <w:r w:rsidRPr="003D2C69" w:rsidR="00C423BF">
              <w:rPr>
                <w:sz w:val="16"/>
                <w:lang w:val="uk-UA"/>
              </w:rPr>
              <w:t>.</w:t>
            </w:r>
            <w:r w:rsidRPr="003D2C69">
              <w:rPr>
                <w:sz w:val="16"/>
                <w:lang w:val="uk-UA"/>
              </w:rPr>
              <w:t>2020</w:t>
            </w:r>
          </w:p>
        </w:tc>
        <w:tc>
          <w:tcPr>
            <w:tcW w:w="2410" w:type="dxa"/>
            <w:vMerge/>
          </w:tcPr>
          <w:p w:rsidRPr="003D2C69" w:rsidR="00FD5B13" w:rsidP="003D2C69" w14:paraId="4E2F5579" w14:textId="77777777">
            <w:pPr>
              <w:pStyle w:val="JuPara"/>
              <w:ind w:firstLine="0"/>
              <w:jc w:val="center"/>
              <w:rPr>
                <w:sz w:val="16"/>
                <w:lang w:val="uk-UA"/>
              </w:rPr>
            </w:pPr>
          </w:p>
        </w:tc>
        <w:tc>
          <w:tcPr>
            <w:tcW w:w="1984" w:type="dxa"/>
          </w:tcPr>
          <w:p w:rsidRPr="003D2C69" w:rsidR="00FD5B13" w:rsidP="003D2C69" w14:paraId="08EEE963" w14:textId="77777777">
            <w:pPr>
              <w:pStyle w:val="JuPara"/>
              <w:ind w:firstLine="0"/>
              <w:jc w:val="center"/>
              <w:rPr>
                <w:sz w:val="16"/>
                <w:szCs w:val="16"/>
                <w:lang w:val="uk-UA"/>
              </w:rPr>
            </w:pPr>
            <w:r w:rsidRPr="003D2C69">
              <w:rPr>
                <w:sz w:val="16"/>
                <w:szCs w:val="16"/>
                <w:lang w:val="uk-UA"/>
              </w:rPr>
              <w:t>6</w:t>
            </w:r>
            <w:r w:rsidRPr="003D2C69" w:rsidR="006F4133">
              <w:rPr>
                <w:sz w:val="16"/>
                <w:szCs w:val="16"/>
                <w:lang w:val="uk-UA"/>
              </w:rPr>
              <w:t> </w:t>
            </w:r>
            <w:r w:rsidRPr="003D2C69">
              <w:rPr>
                <w:sz w:val="16"/>
                <w:szCs w:val="16"/>
                <w:lang w:val="uk-UA"/>
              </w:rPr>
              <w:t>500</w:t>
            </w:r>
          </w:p>
        </w:tc>
        <w:tc>
          <w:tcPr>
            <w:tcW w:w="2079" w:type="dxa"/>
          </w:tcPr>
          <w:p w:rsidRPr="003D2C69" w:rsidR="00FD5B13" w:rsidP="003D2C69" w14:paraId="507C3A0E" w14:textId="77777777">
            <w:pPr>
              <w:pStyle w:val="JuPara"/>
              <w:ind w:firstLine="0"/>
              <w:jc w:val="center"/>
              <w:rPr>
                <w:sz w:val="16"/>
                <w:lang w:val="uk-UA"/>
              </w:rPr>
            </w:pPr>
          </w:p>
        </w:tc>
      </w:tr>
      <w:tr w:rsidTr="00BF2FCF" w14:paraId="5D8EEDF4" w14:textId="77777777">
        <w:tblPrEx>
          <w:tblW w:w="12422" w:type="dxa"/>
          <w:tblLayout w:type="fixed"/>
          <w:tblLook w:val="0420"/>
        </w:tblPrEx>
        <w:tc>
          <w:tcPr>
            <w:tcW w:w="454" w:type="dxa"/>
          </w:tcPr>
          <w:p w:rsidRPr="003D2C69" w:rsidR="00FD5B13" w:rsidP="003D2C69" w14:paraId="558F8DA6" w14:textId="77777777">
            <w:pPr>
              <w:pStyle w:val="JuPara"/>
              <w:numPr>
                <w:ilvl w:val="0"/>
                <w:numId w:val="23"/>
              </w:numPr>
              <w:tabs>
                <w:tab w:val="num" w:pos="283"/>
              </w:tabs>
              <w:ind w:left="0" w:firstLine="0"/>
              <w:jc w:val="center"/>
              <w:rPr>
                <w:sz w:val="16"/>
                <w:lang w:val="uk-UA"/>
              </w:rPr>
            </w:pPr>
          </w:p>
        </w:tc>
        <w:tc>
          <w:tcPr>
            <w:tcW w:w="1017" w:type="dxa"/>
          </w:tcPr>
          <w:p w:rsidRPr="003D2C69" w:rsidR="00FD5B13" w:rsidP="003D2C69" w14:paraId="7F39FB3C" w14:textId="77777777">
            <w:pPr>
              <w:pStyle w:val="JuPara"/>
              <w:ind w:firstLine="0"/>
              <w:jc w:val="center"/>
              <w:rPr>
                <w:sz w:val="16"/>
                <w:lang w:val="uk-UA"/>
              </w:rPr>
            </w:pPr>
            <w:r w:rsidRPr="003D2C69">
              <w:rPr>
                <w:sz w:val="16"/>
                <w:lang w:val="uk-UA"/>
              </w:rPr>
              <w:t>61504/19</w:t>
            </w:r>
          </w:p>
          <w:p w:rsidRPr="003D2C69" w:rsidR="00FD5B13" w:rsidP="003D2C69" w14:paraId="6E681625" w14:textId="77777777">
            <w:pPr>
              <w:pStyle w:val="JuPara"/>
              <w:ind w:firstLine="0"/>
              <w:jc w:val="center"/>
              <w:rPr>
                <w:sz w:val="16"/>
                <w:lang w:val="uk-UA"/>
              </w:rPr>
            </w:pPr>
          </w:p>
        </w:tc>
        <w:tc>
          <w:tcPr>
            <w:tcW w:w="1643" w:type="dxa"/>
          </w:tcPr>
          <w:p w:rsidRPr="003D2C69" w:rsidR="00FD5B13" w:rsidP="003D2C69" w14:paraId="2A267245" w14:textId="77777777">
            <w:pPr>
              <w:pStyle w:val="JuPara"/>
              <w:ind w:firstLine="0"/>
              <w:jc w:val="center"/>
              <w:rPr>
                <w:sz w:val="16"/>
                <w:lang w:val="uk-UA"/>
              </w:rPr>
            </w:pPr>
            <w:r w:rsidRPr="003D2C69">
              <w:rPr>
                <w:b/>
                <w:sz w:val="16"/>
                <w:lang w:val="uk-UA"/>
              </w:rPr>
              <w:t>Руслан Олексійович ПЕРЯТИНСЬКИЙ</w:t>
            </w:r>
          </w:p>
          <w:p w:rsidRPr="003D2C69" w:rsidR="00FD5B13" w:rsidP="003D2C69" w14:paraId="1FFA790A" w14:textId="6AED2191">
            <w:pPr>
              <w:pStyle w:val="JuPara"/>
              <w:ind w:firstLine="0"/>
              <w:jc w:val="center"/>
              <w:rPr>
                <w:sz w:val="16"/>
                <w:lang w:val="uk-UA"/>
              </w:rPr>
            </w:pPr>
            <w:r w:rsidRPr="003D2C69">
              <w:rPr>
                <w:sz w:val="16"/>
                <w:lang w:val="uk-UA"/>
              </w:rPr>
              <w:t>1989</w:t>
            </w:r>
            <w:r w:rsidRPr="003D2C69" w:rsidR="003D2C69">
              <w:rPr>
                <w:sz w:val="16"/>
                <w:lang w:val="uk-UA"/>
              </w:rPr>
              <w:t xml:space="preserve"> </w:t>
            </w:r>
          </w:p>
        </w:tc>
        <w:tc>
          <w:tcPr>
            <w:tcW w:w="1843" w:type="dxa"/>
          </w:tcPr>
          <w:p w:rsidRPr="003D2C69" w:rsidR="003D0A5A" w:rsidP="003D2C69" w14:paraId="67024268" w14:textId="77777777">
            <w:pPr>
              <w:pStyle w:val="JuPara"/>
              <w:ind w:firstLine="0"/>
              <w:jc w:val="center"/>
              <w:rPr>
                <w:sz w:val="16"/>
                <w:lang w:val="uk-UA"/>
              </w:rPr>
            </w:pPr>
            <w:r w:rsidRPr="003D2C69">
              <w:rPr>
                <w:sz w:val="16"/>
                <w:lang w:val="uk-UA"/>
              </w:rPr>
              <w:t>Максим Олександрович</w:t>
            </w:r>
          </w:p>
          <w:p w:rsidRPr="003D2C69" w:rsidR="003D0A5A" w:rsidP="003D2C69" w14:paraId="5CBA7E73" w14:textId="77777777">
            <w:pPr>
              <w:pStyle w:val="JuPara"/>
              <w:ind w:firstLine="0"/>
              <w:jc w:val="center"/>
              <w:rPr>
                <w:sz w:val="16"/>
                <w:lang w:val="uk-UA"/>
              </w:rPr>
            </w:pPr>
            <w:r w:rsidRPr="003D2C69">
              <w:rPr>
                <w:sz w:val="16"/>
                <w:lang w:val="uk-UA"/>
              </w:rPr>
              <w:t>Ревякін</w:t>
            </w:r>
          </w:p>
          <w:p w:rsidRPr="003D2C69" w:rsidR="00FD5B13" w:rsidP="003D2C69" w14:paraId="7991E67A" w14:textId="77777777">
            <w:pPr>
              <w:pStyle w:val="JuPara"/>
              <w:ind w:firstLine="0"/>
              <w:jc w:val="center"/>
              <w:rPr>
                <w:sz w:val="16"/>
                <w:lang w:val="uk-UA"/>
              </w:rPr>
            </w:pPr>
            <w:r w:rsidRPr="003D2C69">
              <w:rPr>
                <w:sz w:val="16"/>
                <w:lang w:val="uk-UA"/>
              </w:rPr>
              <w:t>м. Харків</w:t>
            </w:r>
          </w:p>
        </w:tc>
        <w:tc>
          <w:tcPr>
            <w:tcW w:w="992" w:type="dxa"/>
          </w:tcPr>
          <w:p w:rsidRPr="003D2C69" w:rsidR="00FD5B13" w:rsidP="003D2C69" w14:paraId="6D43DB51" w14:textId="77777777">
            <w:pPr>
              <w:pStyle w:val="JuPara"/>
              <w:ind w:firstLine="0"/>
              <w:jc w:val="center"/>
              <w:rPr>
                <w:sz w:val="16"/>
                <w:lang w:val="uk-UA"/>
              </w:rPr>
            </w:pPr>
            <w:r w:rsidRPr="003D2C69">
              <w:rPr>
                <w:sz w:val="16"/>
                <w:lang w:val="uk-UA"/>
              </w:rPr>
              <w:t>26</w:t>
            </w:r>
            <w:r w:rsidRPr="003D2C69" w:rsidR="00C423BF">
              <w:rPr>
                <w:sz w:val="16"/>
                <w:lang w:val="uk-UA"/>
              </w:rPr>
              <w:t>.</w:t>
            </w:r>
            <w:r w:rsidRPr="003D2C69">
              <w:rPr>
                <w:sz w:val="16"/>
                <w:lang w:val="uk-UA"/>
              </w:rPr>
              <w:t>06</w:t>
            </w:r>
            <w:r w:rsidRPr="003D2C69" w:rsidR="00C423BF">
              <w:rPr>
                <w:sz w:val="16"/>
                <w:lang w:val="uk-UA"/>
              </w:rPr>
              <w:t>.</w:t>
            </w:r>
            <w:r w:rsidRPr="003D2C69">
              <w:rPr>
                <w:sz w:val="16"/>
                <w:lang w:val="uk-UA"/>
              </w:rPr>
              <w:t xml:space="preserve">2018 </w:t>
            </w:r>
            <w:r w:rsidRPr="003D2C69" w:rsidR="00C423BF">
              <w:rPr>
                <w:sz w:val="16"/>
                <w:lang w:val="uk-UA"/>
              </w:rPr>
              <w:t>–</w:t>
            </w:r>
            <w:r w:rsidRPr="003D2C69">
              <w:rPr>
                <w:sz w:val="16"/>
                <w:lang w:val="uk-UA"/>
              </w:rPr>
              <w:t xml:space="preserve"> 15</w:t>
            </w:r>
            <w:r w:rsidRPr="003D2C69" w:rsidR="00C423BF">
              <w:rPr>
                <w:sz w:val="16"/>
                <w:lang w:val="uk-UA"/>
              </w:rPr>
              <w:t>.</w:t>
            </w:r>
            <w:r w:rsidRPr="003D2C69">
              <w:rPr>
                <w:sz w:val="16"/>
                <w:lang w:val="uk-UA"/>
              </w:rPr>
              <w:t>11</w:t>
            </w:r>
            <w:r w:rsidRPr="003D2C69" w:rsidR="00C423BF">
              <w:rPr>
                <w:sz w:val="16"/>
                <w:lang w:val="uk-UA"/>
              </w:rPr>
              <w:t>.</w:t>
            </w:r>
            <w:r w:rsidRPr="003D2C69">
              <w:rPr>
                <w:sz w:val="16"/>
                <w:lang w:val="uk-UA"/>
              </w:rPr>
              <w:t>2020</w:t>
            </w:r>
          </w:p>
        </w:tc>
        <w:tc>
          <w:tcPr>
            <w:tcW w:w="2410" w:type="dxa"/>
            <w:vMerge/>
          </w:tcPr>
          <w:p w:rsidRPr="003D2C69" w:rsidR="00FD5B13" w:rsidP="003D2C69" w14:paraId="5F419C26" w14:textId="77777777">
            <w:pPr>
              <w:pStyle w:val="JuPara"/>
              <w:ind w:firstLine="0"/>
              <w:jc w:val="center"/>
              <w:rPr>
                <w:sz w:val="16"/>
                <w:lang w:val="uk-UA"/>
              </w:rPr>
            </w:pPr>
          </w:p>
        </w:tc>
        <w:tc>
          <w:tcPr>
            <w:tcW w:w="1984" w:type="dxa"/>
          </w:tcPr>
          <w:p w:rsidRPr="003D2C69" w:rsidR="00FD5B13" w:rsidP="003D2C69" w14:paraId="73104308" w14:textId="77777777">
            <w:pPr>
              <w:pStyle w:val="JuPara"/>
              <w:ind w:firstLine="0"/>
              <w:jc w:val="center"/>
              <w:rPr>
                <w:sz w:val="16"/>
                <w:szCs w:val="16"/>
                <w:lang w:val="uk-UA"/>
              </w:rPr>
            </w:pPr>
            <w:r w:rsidRPr="003D2C69">
              <w:rPr>
                <w:sz w:val="16"/>
                <w:szCs w:val="16"/>
                <w:lang w:val="uk-UA"/>
              </w:rPr>
              <w:t>5</w:t>
            </w:r>
            <w:r w:rsidRPr="003D2C69" w:rsidR="006F4133">
              <w:rPr>
                <w:sz w:val="16"/>
                <w:szCs w:val="16"/>
                <w:lang w:val="uk-UA"/>
              </w:rPr>
              <w:t> </w:t>
            </w:r>
            <w:r w:rsidRPr="003D2C69">
              <w:rPr>
                <w:sz w:val="16"/>
                <w:szCs w:val="16"/>
                <w:lang w:val="uk-UA"/>
              </w:rPr>
              <w:t>600</w:t>
            </w:r>
          </w:p>
        </w:tc>
        <w:tc>
          <w:tcPr>
            <w:tcW w:w="2079" w:type="dxa"/>
          </w:tcPr>
          <w:p w:rsidRPr="003D2C69" w:rsidR="00FD5B13" w:rsidP="003D2C69" w14:paraId="51E872F4" w14:textId="77777777">
            <w:pPr>
              <w:pStyle w:val="JuPara"/>
              <w:ind w:firstLine="0"/>
              <w:jc w:val="center"/>
              <w:rPr>
                <w:sz w:val="16"/>
                <w:lang w:val="uk-UA"/>
              </w:rPr>
            </w:pPr>
          </w:p>
        </w:tc>
      </w:tr>
      <w:tr w:rsidTr="00BF2FCF" w14:paraId="1E187E55" w14:textId="77777777">
        <w:tblPrEx>
          <w:tblW w:w="12422" w:type="dxa"/>
          <w:tblLayout w:type="fixed"/>
          <w:tblLook w:val="0420"/>
        </w:tblPrEx>
        <w:tc>
          <w:tcPr>
            <w:tcW w:w="454" w:type="dxa"/>
          </w:tcPr>
          <w:p w:rsidRPr="003D2C69" w:rsidR="00FD5B13" w:rsidP="003D2C69" w14:paraId="4F4B9862" w14:textId="77777777">
            <w:pPr>
              <w:pStyle w:val="JuPara"/>
              <w:numPr>
                <w:ilvl w:val="0"/>
                <w:numId w:val="23"/>
              </w:numPr>
              <w:tabs>
                <w:tab w:val="num" w:pos="283"/>
              </w:tabs>
              <w:ind w:left="0" w:firstLine="0"/>
              <w:jc w:val="center"/>
              <w:rPr>
                <w:sz w:val="16"/>
                <w:lang w:val="uk-UA"/>
              </w:rPr>
            </w:pPr>
          </w:p>
        </w:tc>
        <w:tc>
          <w:tcPr>
            <w:tcW w:w="1017" w:type="dxa"/>
          </w:tcPr>
          <w:p w:rsidRPr="003D2C69" w:rsidR="00FD5B13" w:rsidP="003D2C69" w14:paraId="2221D347" w14:textId="77777777">
            <w:pPr>
              <w:pStyle w:val="JuPara"/>
              <w:ind w:firstLine="0"/>
              <w:jc w:val="center"/>
              <w:rPr>
                <w:sz w:val="16"/>
                <w:lang w:val="uk-UA"/>
              </w:rPr>
            </w:pPr>
            <w:r w:rsidRPr="003D2C69">
              <w:rPr>
                <w:sz w:val="16"/>
                <w:lang w:val="uk-UA"/>
              </w:rPr>
              <w:t>61505/19</w:t>
            </w:r>
          </w:p>
          <w:p w:rsidRPr="003D2C69" w:rsidR="00FD5B13" w:rsidP="003D2C69" w14:paraId="06B2FEF2" w14:textId="77777777">
            <w:pPr>
              <w:pStyle w:val="JuPara"/>
              <w:ind w:firstLine="0"/>
              <w:jc w:val="center"/>
              <w:rPr>
                <w:sz w:val="16"/>
                <w:lang w:val="uk-UA"/>
              </w:rPr>
            </w:pPr>
          </w:p>
        </w:tc>
        <w:tc>
          <w:tcPr>
            <w:tcW w:w="1643" w:type="dxa"/>
          </w:tcPr>
          <w:p w:rsidRPr="003D2C69" w:rsidR="00FD5B13" w:rsidP="003D2C69" w14:paraId="1BEB4D94" w14:textId="77777777">
            <w:pPr>
              <w:pStyle w:val="JuPara"/>
              <w:ind w:firstLine="0"/>
              <w:jc w:val="center"/>
              <w:rPr>
                <w:sz w:val="16"/>
                <w:lang w:val="uk-UA"/>
              </w:rPr>
            </w:pPr>
            <w:r w:rsidRPr="003D2C69">
              <w:rPr>
                <w:b/>
                <w:sz w:val="16"/>
                <w:lang w:val="uk-UA"/>
              </w:rPr>
              <w:t>Валерій Георгійович ФЕДОРЧЕНКО</w:t>
            </w:r>
          </w:p>
          <w:p w:rsidRPr="003D2C69" w:rsidR="003D2C69" w:rsidP="003D2C69" w14:paraId="0DBE1B72" w14:textId="77777777">
            <w:pPr>
              <w:pStyle w:val="JuPara"/>
              <w:ind w:firstLine="0"/>
              <w:jc w:val="center"/>
              <w:rPr>
                <w:sz w:val="16"/>
                <w:lang w:val="uk-UA"/>
              </w:rPr>
            </w:pPr>
            <w:r w:rsidRPr="003D2C69">
              <w:rPr>
                <w:sz w:val="16"/>
                <w:lang w:val="uk-UA"/>
              </w:rPr>
              <w:t>1987</w:t>
            </w:r>
          </w:p>
          <w:p w:rsidRPr="003D2C69" w:rsidR="00FD5B13" w:rsidP="003D2C69" w14:paraId="3ADFECC6" w14:textId="136B12D4">
            <w:pPr>
              <w:pStyle w:val="JuPara"/>
              <w:ind w:firstLine="0"/>
              <w:jc w:val="center"/>
              <w:rPr>
                <w:sz w:val="16"/>
                <w:lang w:val="uk-UA"/>
              </w:rPr>
            </w:pPr>
          </w:p>
        </w:tc>
        <w:tc>
          <w:tcPr>
            <w:tcW w:w="1843" w:type="dxa"/>
          </w:tcPr>
          <w:p w:rsidRPr="003D2C69" w:rsidR="003D0A5A" w:rsidP="003D2C69" w14:paraId="3B8B3A5A" w14:textId="77777777">
            <w:pPr>
              <w:pStyle w:val="JuPara"/>
              <w:ind w:firstLine="0"/>
              <w:jc w:val="center"/>
              <w:rPr>
                <w:sz w:val="16"/>
                <w:lang w:val="uk-UA"/>
              </w:rPr>
            </w:pPr>
            <w:r w:rsidRPr="003D2C69">
              <w:rPr>
                <w:sz w:val="16"/>
                <w:lang w:val="uk-UA"/>
              </w:rPr>
              <w:t>Максим Олександрович</w:t>
            </w:r>
          </w:p>
          <w:p w:rsidRPr="003D2C69" w:rsidR="003D0A5A" w:rsidP="003D2C69" w14:paraId="674A610A" w14:textId="77777777">
            <w:pPr>
              <w:pStyle w:val="JuPara"/>
              <w:ind w:firstLine="0"/>
              <w:jc w:val="center"/>
              <w:rPr>
                <w:sz w:val="16"/>
                <w:lang w:val="uk-UA"/>
              </w:rPr>
            </w:pPr>
            <w:r w:rsidRPr="003D2C69">
              <w:rPr>
                <w:sz w:val="16"/>
                <w:lang w:val="uk-UA"/>
              </w:rPr>
              <w:t>Ревякін</w:t>
            </w:r>
          </w:p>
          <w:p w:rsidRPr="003D2C69" w:rsidR="00FD5B13" w:rsidP="003D2C69" w14:paraId="2B79AE60" w14:textId="77777777">
            <w:pPr>
              <w:pStyle w:val="JuPara"/>
              <w:ind w:firstLine="0"/>
              <w:jc w:val="center"/>
              <w:rPr>
                <w:sz w:val="16"/>
                <w:lang w:val="uk-UA"/>
              </w:rPr>
            </w:pPr>
            <w:r w:rsidRPr="003D2C69">
              <w:rPr>
                <w:sz w:val="16"/>
                <w:lang w:val="uk-UA"/>
              </w:rPr>
              <w:t>м. Харків</w:t>
            </w:r>
          </w:p>
        </w:tc>
        <w:tc>
          <w:tcPr>
            <w:tcW w:w="992" w:type="dxa"/>
          </w:tcPr>
          <w:p w:rsidRPr="003D2C69" w:rsidR="00FD5B13" w:rsidP="003D2C69" w14:paraId="7623685F" w14:textId="77777777">
            <w:pPr>
              <w:pStyle w:val="JuPara"/>
              <w:ind w:firstLine="0"/>
              <w:jc w:val="center"/>
              <w:rPr>
                <w:sz w:val="16"/>
                <w:lang w:val="uk-UA"/>
              </w:rPr>
            </w:pPr>
            <w:r w:rsidRPr="003D2C69">
              <w:rPr>
                <w:sz w:val="16"/>
                <w:lang w:val="uk-UA"/>
              </w:rPr>
              <w:t>26</w:t>
            </w:r>
            <w:r w:rsidRPr="003D2C69" w:rsidR="003D0A5A">
              <w:rPr>
                <w:sz w:val="16"/>
                <w:lang w:val="uk-UA"/>
              </w:rPr>
              <w:t>.</w:t>
            </w:r>
            <w:r w:rsidRPr="003D2C69">
              <w:rPr>
                <w:sz w:val="16"/>
                <w:lang w:val="uk-UA"/>
              </w:rPr>
              <w:t>04</w:t>
            </w:r>
            <w:r w:rsidRPr="003D2C69" w:rsidR="003D0A5A">
              <w:rPr>
                <w:sz w:val="16"/>
                <w:lang w:val="uk-UA"/>
              </w:rPr>
              <w:t>.</w:t>
            </w:r>
            <w:r w:rsidRPr="003D2C69">
              <w:rPr>
                <w:sz w:val="16"/>
                <w:lang w:val="uk-UA"/>
              </w:rPr>
              <w:t xml:space="preserve">2016 </w:t>
            </w:r>
            <w:r w:rsidRPr="003D2C69" w:rsidR="003D0A5A">
              <w:rPr>
                <w:sz w:val="16"/>
                <w:lang w:val="uk-UA"/>
              </w:rPr>
              <w:t>–</w:t>
            </w:r>
            <w:r w:rsidRPr="003D2C69">
              <w:rPr>
                <w:sz w:val="16"/>
                <w:lang w:val="uk-UA"/>
              </w:rPr>
              <w:t xml:space="preserve"> 11</w:t>
            </w:r>
            <w:r w:rsidRPr="003D2C69" w:rsidR="003D0A5A">
              <w:rPr>
                <w:sz w:val="16"/>
                <w:lang w:val="uk-UA"/>
              </w:rPr>
              <w:t>.</w:t>
            </w:r>
            <w:r w:rsidRPr="003D2C69">
              <w:rPr>
                <w:sz w:val="16"/>
                <w:lang w:val="uk-UA"/>
              </w:rPr>
              <w:t>09</w:t>
            </w:r>
            <w:r w:rsidRPr="003D2C69" w:rsidR="003D0A5A">
              <w:rPr>
                <w:sz w:val="16"/>
                <w:lang w:val="uk-UA"/>
              </w:rPr>
              <w:t>.</w:t>
            </w:r>
            <w:r w:rsidRPr="003D2C69">
              <w:rPr>
                <w:sz w:val="16"/>
                <w:lang w:val="uk-UA"/>
              </w:rPr>
              <w:t>2020</w:t>
            </w:r>
          </w:p>
        </w:tc>
        <w:tc>
          <w:tcPr>
            <w:tcW w:w="2410" w:type="dxa"/>
            <w:vMerge/>
          </w:tcPr>
          <w:p w:rsidRPr="003D2C69" w:rsidR="00FD5B13" w:rsidP="003D2C69" w14:paraId="4767FA00" w14:textId="77777777">
            <w:pPr>
              <w:pStyle w:val="JuPara"/>
              <w:ind w:firstLine="0"/>
              <w:jc w:val="center"/>
              <w:rPr>
                <w:sz w:val="16"/>
                <w:lang w:val="uk-UA"/>
              </w:rPr>
            </w:pPr>
          </w:p>
        </w:tc>
        <w:tc>
          <w:tcPr>
            <w:tcW w:w="1984" w:type="dxa"/>
          </w:tcPr>
          <w:p w:rsidRPr="003D2C69" w:rsidR="00FD5B13" w:rsidP="003D2C69" w14:paraId="7AEEA4A5" w14:textId="77777777">
            <w:pPr>
              <w:pStyle w:val="JuPara"/>
              <w:ind w:firstLine="0"/>
              <w:jc w:val="center"/>
              <w:rPr>
                <w:sz w:val="16"/>
                <w:szCs w:val="16"/>
                <w:lang w:val="uk-UA"/>
              </w:rPr>
            </w:pPr>
            <w:r w:rsidRPr="003D2C69">
              <w:rPr>
                <w:sz w:val="16"/>
                <w:szCs w:val="16"/>
                <w:lang w:val="uk-UA"/>
              </w:rPr>
              <w:t>7</w:t>
            </w:r>
            <w:r w:rsidRPr="003D2C69" w:rsidR="006F4133">
              <w:rPr>
                <w:sz w:val="16"/>
                <w:szCs w:val="16"/>
                <w:lang w:val="uk-UA"/>
              </w:rPr>
              <w:t> </w:t>
            </w:r>
            <w:r w:rsidRPr="003D2C69">
              <w:rPr>
                <w:sz w:val="16"/>
                <w:szCs w:val="16"/>
                <w:lang w:val="uk-UA"/>
              </w:rPr>
              <w:t>500</w:t>
            </w:r>
          </w:p>
        </w:tc>
        <w:tc>
          <w:tcPr>
            <w:tcW w:w="2079" w:type="dxa"/>
          </w:tcPr>
          <w:p w:rsidRPr="003D2C69" w:rsidR="00FD5B13" w:rsidP="003D2C69" w14:paraId="302F3532" w14:textId="77777777">
            <w:pPr>
              <w:pStyle w:val="JuPara"/>
              <w:ind w:firstLine="0"/>
              <w:jc w:val="center"/>
              <w:rPr>
                <w:sz w:val="16"/>
                <w:lang w:val="uk-UA"/>
              </w:rPr>
            </w:pPr>
            <w:r w:rsidRPr="003D2C69">
              <w:rPr>
                <w:sz w:val="16"/>
                <w:lang w:val="uk-UA"/>
              </w:rPr>
              <w:t>875</w:t>
            </w:r>
          </w:p>
        </w:tc>
      </w:tr>
      <w:tr w:rsidTr="00BF2FCF" w14:paraId="1F0C0F33" w14:textId="77777777">
        <w:tblPrEx>
          <w:tblW w:w="12422" w:type="dxa"/>
          <w:tblLayout w:type="fixed"/>
          <w:tblLook w:val="0420"/>
        </w:tblPrEx>
        <w:tc>
          <w:tcPr>
            <w:tcW w:w="454" w:type="dxa"/>
          </w:tcPr>
          <w:p w:rsidRPr="003D2C69" w:rsidR="00FD5B13" w:rsidP="003D2C69" w14:paraId="2CB33B14" w14:textId="77777777">
            <w:pPr>
              <w:pStyle w:val="JuPara"/>
              <w:numPr>
                <w:ilvl w:val="0"/>
                <w:numId w:val="23"/>
              </w:numPr>
              <w:tabs>
                <w:tab w:val="num" w:pos="283"/>
              </w:tabs>
              <w:ind w:left="0" w:firstLine="0"/>
              <w:jc w:val="center"/>
              <w:rPr>
                <w:sz w:val="16"/>
                <w:lang w:val="uk-UA"/>
              </w:rPr>
            </w:pPr>
          </w:p>
        </w:tc>
        <w:tc>
          <w:tcPr>
            <w:tcW w:w="1017" w:type="dxa"/>
          </w:tcPr>
          <w:p w:rsidRPr="003D2C69" w:rsidR="00FD5B13" w:rsidP="003D2C69" w14:paraId="72EE2A95" w14:textId="77777777">
            <w:pPr>
              <w:pStyle w:val="JuPara"/>
              <w:ind w:firstLine="0"/>
              <w:jc w:val="center"/>
              <w:rPr>
                <w:sz w:val="16"/>
                <w:lang w:val="uk-UA"/>
              </w:rPr>
            </w:pPr>
            <w:r w:rsidRPr="003D2C69">
              <w:rPr>
                <w:sz w:val="16"/>
                <w:lang w:val="uk-UA"/>
              </w:rPr>
              <w:t>61506/19</w:t>
            </w:r>
          </w:p>
          <w:p w:rsidRPr="003D2C69" w:rsidR="00FD5B13" w:rsidP="003D2C69" w14:paraId="35E47870" w14:textId="77777777">
            <w:pPr>
              <w:pStyle w:val="JuPara"/>
              <w:ind w:firstLine="0"/>
              <w:jc w:val="center"/>
              <w:rPr>
                <w:sz w:val="16"/>
                <w:lang w:val="uk-UA"/>
              </w:rPr>
            </w:pPr>
          </w:p>
        </w:tc>
        <w:tc>
          <w:tcPr>
            <w:tcW w:w="1643" w:type="dxa"/>
          </w:tcPr>
          <w:p w:rsidRPr="003D2C69" w:rsidR="00FD5B13" w:rsidP="003D2C69" w14:paraId="18ED2028" w14:textId="77777777">
            <w:pPr>
              <w:pStyle w:val="JuPara"/>
              <w:ind w:firstLine="0"/>
              <w:jc w:val="center"/>
              <w:rPr>
                <w:sz w:val="16"/>
                <w:lang w:val="uk-UA"/>
              </w:rPr>
            </w:pPr>
            <w:r w:rsidRPr="003D2C69">
              <w:rPr>
                <w:b/>
                <w:sz w:val="16"/>
                <w:lang w:val="uk-UA"/>
              </w:rPr>
              <w:t>Олександр Ігорович БУДЬКО</w:t>
            </w:r>
          </w:p>
          <w:p w:rsidRPr="003D2C69" w:rsidR="003D2C69" w:rsidP="003D2C69" w14:paraId="2B754565" w14:textId="77777777">
            <w:pPr>
              <w:pStyle w:val="JuPara"/>
              <w:ind w:firstLine="0"/>
              <w:jc w:val="center"/>
              <w:rPr>
                <w:sz w:val="16"/>
                <w:lang w:val="uk-UA"/>
              </w:rPr>
            </w:pPr>
            <w:r w:rsidRPr="003D2C69">
              <w:rPr>
                <w:sz w:val="16"/>
                <w:lang w:val="uk-UA"/>
              </w:rPr>
              <w:t>1993</w:t>
            </w:r>
          </w:p>
          <w:p w:rsidRPr="003D2C69" w:rsidR="00FD5B13" w:rsidP="003D2C69" w14:paraId="3934925B" w14:textId="512FA261">
            <w:pPr>
              <w:pStyle w:val="JuPara"/>
              <w:ind w:firstLine="0"/>
              <w:jc w:val="center"/>
              <w:rPr>
                <w:sz w:val="16"/>
                <w:lang w:val="uk-UA"/>
              </w:rPr>
            </w:pPr>
          </w:p>
        </w:tc>
        <w:tc>
          <w:tcPr>
            <w:tcW w:w="1843" w:type="dxa"/>
          </w:tcPr>
          <w:p w:rsidRPr="003D2C69" w:rsidR="003D0A5A" w:rsidP="003D2C69" w14:paraId="30DF90DD" w14:textId="77777777">
            <w:pPr>
              <w:pStyle w:val="JuPara"/>
              <w:ind w:firstLine="0"/>
              <w:jc w:val="center"/>
              <w:rPr>
                <w:sz w:val="16"/>
                <w:lang w:val="uk-UA"/>
              </w:rPr>
            </w:pPr>
            <w:r w:rsidRPr="003D2C69">
              <w:rPr>
                <w:sz w:val="16"/>
                <w:lang w:val="uk-UA"/>
              </w:rPr>
              <w:t>Максим Олександрович</w:t>
            </w:r>
          </w:p>
          <w:p w:rsidRPr="003D2C69" w:rsidR="003D0A5A" w:rsidP="003D2C69" w14:paraId="0BC54608" w14:textId="77777777">
            <w:pPr>
              <w:pStyle w:val="JuPara"/>
              <w:ind w:firstLine="0"/>
              <w:jc w:val="center"/>
              <w:rPr>
                <w:sz w:val="16"/>
                <w:lang w:val="uk-UA"/>
              </w:rPr>
            </w:pPr>
            <w:r w:rsidRPr="003D2C69">
              <w:rPr>
                <w:sz w:val="16"/>
                <w:lang w:val="uk-UA"/>
              </w:rPr>
              <w:t>Ревякін</w:t>
            </w:r>
          </w:p>
          <w:p w:rsidRPr="003D2C69" w:rsidR="00FD5B13" w:rsidP="003D2C69" w14:paraId="2A1C48EB" w14:textId="77777777">
            <w:pPr>
              <w:pStyle w:val="JuPara"/>
              <w:ind w:firstLine="0"/>
              <w:jc w:val="center"/>
              <w:rPr>
                <w:sz w:val="16"/>
                <w:lang w:val="uk-UA"/>
              </w:rPr>
            </w:pPr>
            <w:r w:rsidRPr="003D2C69">
              <w:rPr>
                <w:sz w:val="16"/>
                <w:lang w:val="uk-UA"/>
              </w:rPr>
              <w:t>м. Харків</w:t>
            </w:r>
          </w:p>
        </w:tc>
        <w:tc>
          <w:tcPr>
            <w:tcW w:w="992" w:type="dxa"/>
          </w:tcPr>
          <w:p w:rsidRPr="003D2C69" w:rsidR="00FD5B13" w:rsidP="003D2C69" w14:paraId="1A263910" w14:textId="77777777">
            <w:pPr>
              <w:pStyle w:val="JuPara"/>
              <w:ind w:firstLine="0"/>
              <w:jc w:val="center"/>
              <w:rPr>
                <w:sz w:val="16"/>
                <w:lang w:val="uk-UA"/>
              </w:rPr>
            </w:pPr>
            <w:r w:rsidRPr="003D2C69">
              <w:rPr>
                <w:sz w:val="16"/>
                <w:lang w:val="uk-UA"/>
              </w:rPr>
              <w:t>26</w:t>
            </w:r>
            <w:r w:rsidRPr="003D2C69" w:rsidR="003D0A5A">
              <w:rPr>
                <w:sz w:val="16"/>
                <w:lang w:val="uk-UA"/>
              </w:rPr>
              <w:t>.</w:t>
            </w:r>
            <w:r w:rsidRPr="003D2C69">
              <w:rPr>
                <w:sz w:val="16"/>
                <w:lang w:val="uk-UA"/>
              </w:rPr>
              <w:t>05</w:t>
            </w:r>
            <w:r w:rsidRPr="003D2C69" w:rsidR="003D0A5A">
              <w:rPr>
                <w:sz w:val="16"/>
                <w:lang w:val="uk-UA"/>
              </w:rPr>
              <w:t>.</w:t>
            </w:r>
            <w:r w:rsidRPr="003D2C69">
              <w:rPr>
                <w:sz w:val="16"/>
                <w:lang w:val="uk-UA"/>
              </w:rPr>
              <w:t xml:space="preserve">2017 </w:t>
            </w:r>
            <w:r w:rsidRPr="003D2C69" w:rsidR="003D0A5A">
              <w:rPr>
                <w:sz w:val="16"/>
                <w:lang w:val="uk-UA"/>
              </w:rPr>
              <w:t>–</w:t>
            </w:r>
            <w:r w:rsidRPr="003D2C69">
              <w:rPr>
                <w:sz w:val="16"/>
                <w:lang w:val="uk-UA"/>
              </w:rPr>
              <w:t xml:space="preserve"> 04</w:t>
            </w:r>
            <w:r w:rsidRPr="003D2C69" w:rsidR="003D0A5A">
              <w:rPr>
                <w:sz w:val="16"/>
                <w:lang w:val="uk-UA"/>
              </w:rPr>
              <w:t>.</w:t>
            </w:r>
            <w:r w:rsidRPr="003D2C69">
              <w:rPr>
                <w:sz w:val="16"/>
                <w:lang w:val="uk-UA"/>
              </w:rPr>
              <w:t>12</w:t>
            </w:r>
            <w:r w:rsidRPr="003D2C69" w:rsidR="003D0A5A">
              <w:rPr>
                <w:sz w:val="16"/>
                <w:lang w:val="uk-UA"/>
              </w:rPr>
              <w:t>.</w:t>
            </w:r>
            <w:r w:rsidRPr="003D2C69">
              <w:rPr>
                <w:sz w:val="16"/>
                <w:lang w:val="uk-UA"/>
              </w:rPr>
              <w:t>2020</w:t>
            </w:r>
          </w:p>
        </w:tc>
        <w:tc>
          <w:tcPr>
            <w:tcW w:w="2410" w:type="dxa"/>
            <w:vMerge/>
          </w:tcPr>
          <w:p w:rsidRPr="003D2C69" w:rsidR="00FD5B13" w:rsidP="003D2C69" w14:paraId="4767DE8C" w14:textId="77777777">
            <w:pPr>
              <w:pStyle w:val="JuPara"/>
              <w:ind w:firstLine="0"/>
              <w:jc w:val="center"/>
              <w:rPr>
                <w:sz w:val="16"/>
                <w:lang w:val="uk-UA"/>
              </w:rPr>
            </w:pPr>
          </w:p>
        </w:tc>
        <w:tc>
          <w:tcPr>
            <w:tcW w:w="1984" w:type="dxa"/>
          </w:tcPr>
          <w:p w:rsidRPr="003D2C69" w:rsidR="00FD5B13" w:rsidP="003D2C69" w14:paraId="76D1827D" w14:textId="77777777">
            <w:pPr>
              <w:pStyle w:val="JuPara"/>
              <w:ind w:firstLine="0"/>
              <w:jc w:val="center"/>
              <w:rPr>
                <w:sz w:val="16"/>
                <w:szCs w:val="16"/>
                <w:lang w:val="uk-UA"/>
              </w:rPr>
            </w:pPr>
            <w:r w:rsidRPr="003D2C69">
              <w:rPr>
                <w:sz w:val="16"/>
                <w:szCs w:val="16"/>
                <w:lang w:val="uk-UA"/>
              </w:rPr>
              <w:t>7</w:t>
            </w:r>
            <w:r w:rsidRPr="003D2C69" w:rsidR="006F4133">
              <w:rPr>
                <w:sz w:val="16"/>
                <w:szCs w:val="16"/>
                <w:lang w:val="uk-UA"/>
              </w:rPr>
              <w:t> </w:t>
            </w:r>
            <w:r w:rsidRPr="003D2C69">
              <w:rPr>
                <w:sz w:val="16"/>
                <w:szCs w:val="16"/>
                <w:lang w:val="uk-UA"/>
              </w:rPr>
              <w:t>500</w:t>
            </w:r>
          </w:p>
        </w:tc>
        <w:tc>
          <w:tcPr>
            <w:tcW w:w="2079" w:type="dxa"/>
          </w:tcPr>
          <w:p w:rsidRPr="003D2C69" w:rsidR="00FD5B13" w:rsidP="003D2C69" w14:paraId="5E87E93F" w14:textId="77777777">
            <w:pPr>
              <w:pStyle w:val="JuPara"/>
              <w:ind w:firstLine="0"/>
              <w:jc w:val="center"/>
              <w:rPr>
                <w:sz w:val="16"/>
                <w:lang w:val="uk-UA"/>
              </w:rPr>
            </w:pPr>
            <w:r w:rsidRPr="003D2C69">
              <w:rPr>
                <w:sz w:val="16"/>
                <w:lang w:val="uk-UA"/>
              </w:rPr>
              <w:t>140</w:t>
            </w:r>
          </w:p>
        </w:tc>
      </w:tr>
      <w:tr w:rsidTr="00BF2FCF" w14:paraId="4A0322E5" w14:textId="77777777">
        <w:tblPrEx>
          <w:tblW w:w="12422" w:type="dxa"/>
          <w:tblLayout w:type="fixed"/>
          <w:tblLook w:val="0420"/>
        </w:tblPrEx>
        <w:tc>
          <w:tcPr>
            <w:tcW w:w="454" w:type="dxa"/>
          </w:tcPr>
          <w:p w:rsidRPr="003D2C69" w:rsidR="00FD5B13" w:rsidP="003D2C69" w14:paraId="2CAFCDED" w14:textId="77777777">
            <w:pPr>
              <w:pStyle w:val="JuPara"/>
              <w:numPr>
                <w:ilvl w:val="0"/>
                <w:numId w:val="23"/>
              </w:numPr>
              <w:tabs>
                <w:tab w:val="num" w:pos="283"/>
              </w:tabs>
              <w:ind w:left="0" w:firstLine="0"/>
              <w:jc w:val="center"/>
              <w:rPr>
                <w:sz w:val="16"/>
                <w:lang w:val="uk-UA"/>
              </w:rPr>
            </w:pPr>
          </w:p>
        </w:tc>
        <w:tc>
          <w:tcPr>
            <w:tcW w:w="1017" w:type="dxa"/>
          </w:tcPr>
          <w:p w:rsidRPr="003D2C69" w:rsidR="00FD5B13" w:rsidP="003D2C69" w14:paraId="6F7BD1FD" w14:textId="77777777">
            <w:pPr>
              <w:pStyle w:val="JuPara"/>
              <w:ind w:firstLine="0"/>
              <w:jc w:val="center"/>
              <w:rPr>
                <w:sz w:val="16"/>
                <w:lang w:val="uk-UA"/>
              </w:rPr>
            </w:pPr>
            <w:r w:rsidRPr="003D2C69">
              <w:rPr>
                <w:sz w:val="16"/>
                <w:lang w:val="uk-UA"/>
              </w:rPr>
              <w:t>61508/19</w:t>
            </w:r>
          </w:p>
          <w:p w:rsidRPr="003D2C69" w:rsidR="00FD5B13" w:rsidP="003D2C69" w14:paraId="7C33CF64" w14:textId="77777777">
            <w:pPr>
              <w:pStyle w:val="JuPara"/>
              <w:ind w:firstLine="0"/>
              <w:jc w:val="center"/>
              <w:rPr>
                <w:sz w:val="16"/>
                <w:lang w:val="uk-UA"/>
              </w:rPr>
            </w:pPr>
          </w:p>
        </w:tc>
        <w:tc>
          <w:tcPr>
            <w:tcW w:w="1643" w:type="dxa"/>
          </w:tcPr>
          <w:p w:rsidRPr="003D2C69" w:rsidR="003D2C69" w:rsidP="003D2C69" w14:paraId="496D2F71" w14:textId="77777777">
            <w:pPr>
              <w:pStyle w:val="JuPara"/>
              <w:ind w:firstLine="0"/>
              <w:jc w:val="center"/>
              <w:rPr>
                <w:b/>
                <w:sz w:val="16"/>
                <w:lang w:val="uk-UA"/>
              </w:rPr>
            </w:pPr>
            <w:r w:rsidRPr="003D2C69">
              <w:rPr>
                <w:b/>
                <w:sz w:val="16"/>
                <w:lang w:val="uk-UA"/>
              </w:rPr>
              <w:t>Андрій Вікторович КІР</w:t>
            </w:r>
            <w:r w:rsidRPr="003D2C69">
              <w:rPr>
                <w:b/>
                <w:sz w:val="16"/>
                <w:lang w:val="uk-UA"/>
              </w:rPr>
              <w:t>’</w:t>
            </w:r>
            <w:r w:rsidRPr="003D2C69">
              <w:rPr>
                <w:b/>
                <w:sz w:val="16"/>
                <w:lang w:val="uk-UA"/>
              </w:rPr>
              <w:t>ЯНОВ</w:t>
            </w:r>
          </w:p>
          <w:p w:rsidRPr="003D2C69" w:rsidR="00FD5B13" w:rsidP="003D2C69" w14:paraId="51A740FB" w14:textId="4CF40B95">
            <w:pPr>
              <w:pStyle w:val="JuPara"/>
              <w:ind w:firstLine="0"/>
              <w:jc w:val="center"/>
              <w:rPr>
                <w:sz w:val="16"/>
                <w:lang w:val="uk-UA"/>
              </w:rPr>
            </w:pPr>
            <w:r w:rsidRPr="003D2C69">
              <w:rPr>
                <w:sz w:val="16"/>
                <w:lang w:val="uk-UA"/>
              </w:rPr>
              <w:t>1986</w:t>
            </w:r>
            <w:r w:rsidRPr="003D2C69" w:rsidR="003D2C69">
              <w:rPr>
                <w:sz w:val="16"/>
                <w:lang w:val="uk-UA"/>
              </w:rPr>
              <w:t xml:space="preserve"> </w:t>
            </w:r>
          </w:p>
        </w:tc>
        <w:tc>
          <w:tcPr>
            <w:tcW w:w="1843" w:type="dxa"/>
          </w:tcPr>
          <w:p w:rsidRPr="003D2C69" w:rsidR="00E445DA" w:rsidP="003D2C69" w14:paraId="1874B228" w14:textId="77777777">
            <w:pPr>
              <w:pStyle w:val="JuPara"/>
              <w:ind w:firstLine="0"/>
              <w:jc w:val="center"/>
              <w:rPr>
                <w:sz w:val="16"/>
                <w:lang w:val="uk-UA"/>
              </w:rPr>
            </w:pPr>
            <w:r w:rsidRPr="003D2C69">
              <w:rPr>
                <w:sz w:val="16"/>
                <w:lang w:val="uk-UA"/>
              </w:rPr>
              <w:t>Володимир Борисович Глущенко</w:t>
            </w:r>
          </w:p>
          <w:p w:rsidRPr="003D2C69" w:rsidR="00FD5B13" w:rsidP="003D2C69" w14:paraId="4FE35B42" w14:textId="77777777">
            <w:pPr>
              <w:pStyle w:val="JuPara"/>
              <w:ind w:firstLine="0"/>
              <w:jc w:val="center"/>
              <w:rPr>
                <w:sz w:val="16"/>
                <w:lang w:val="uk-UA"/>
              </w:rPr>
            </w:pPr>
            <w:r w:rsidRPr="003D2C69">
              <w:rPr>
                <w:sz w:val="16"/>
                <w:lang w:val="uk-UA"/>
              </w:rPr>
              <w:t>м. Харків</w:t>
            </w:r>
          </w:p>
        </w:tc>
        <w:tc>
          <w:tcPr>
            <w:tcW w:w="992" w:type="dxa"/>
          </w:tcPr>
          <w:p w:rsidRPr="003D2C69" w:rsidR="00FD5B13" w:rsidP="003D2C69" w14:paraId="6030CBB1" w14:textId="77777777">
            <w:pPr>
              <w:pStyle w:val="JuPara"/>
              <w:ind w:firstLine="0"/>
              <w:jc w:val="center"/>
              <w:rPr>
                <w:sz w:val="16"/>
                <w:lang w:val="uk-UA"/>
              </w:rPr>
            </w:pPr>
            <w:r w:rsidRPr="003D2C69">
              <w:rPr>
                <w:sz w:val="16"/>
                <w:lang w:val="uk-UA"/>
              </w:rPr>
              <w:t>06</w:t>
            </w:r>
            <w:r w:rsidRPr="003D2C69" w:rsidR="003D0A5A">
              <w:rPr>
                <w:sz w:val="16"/>
                <w:lang w:val="uk-UA"/>
              </w:rPr>
              <w:t>.</w:t>
            </w:r>
            <w:r w:rsidRPr="003D2C69">
              <w:rPr>
                <w:sz w:val="16"/>
                <w:lang w:val="uk-UA"/>
              </w:rPr>
              <w:t>12</w:t>
            </w:r>
            <w:r w:rsidRPr="003D2C69" w:rsidR="003D0A5A">
              <w:rPr>
                <w:sz w:val="16"/>
                <w:lang w:val="uk-UA"/>
              </w:rPr>
              <w:t>.</w:t>
            </w:r>
            <w:r w:rsidRPr="003D2C69">
              <w:rPr>
                <w:sz w:val="16"/>
                <w:lang w:val="uk-UA"/>
              </w:rPr>
              <w:t xml:space="preserve">2018 </w:t>
            </w:r>
            <w:r w:rsidRPr="003D2C69" w:rsidR="003D0A5A">
              <w:rPr>
                <w:sz w:val="16"/>
                <w:lang w:val="uk-UA"/>
              </w:rPr>
              <w:t>–</w:t>
            </w:r>
            <w:r w:rsidRPr="003D2C69">
              <w:rPr>
                <w:sz w:val="16"/>
                <w:lang w:val="uk-UA"/>
              </w:rPr>
              <w:t xml:space="preserve"> 28</w:t>
            </w:r>
            <w:r w:rsidRPr="003D2C69" w:rsidR="003D0A5A">
              <w:rPr>
                <w:sz w:val="16"/>
                <w:lang w:val="uk-UA"/>
              </w:rPr>
              <w:t>.</w:t>
            </w:r>
            <w:r w:rsidRPr="003D2C69">
              <w:rPr>
                <w:sz w:val="16"/>
                <w:lang w:val="uk-UA"/>
              </w:rPr>
              <w:t>05</w:t>
            </w:r>
            <w:r w:rsidRPr="003D2C69" w:rsidR="003D0A5A">
              <w:rPr>
                <w:sz w:val="16"/>
                <w:lang w:val="uk-UA"/>
              </w:rPr>
              <w:t>.</w:t>
            </w:r>
            <w:r w:rsidRPr="003D2C69">
              <w:rPr>
                <w:sz w:val="16"/>
                <w:lang w:val="uk-UA"/>
              </w:rPr>
              <w:t>2019,</w:t>
            </w:r>
          </w:p>
          <w:p w:rsidRPr="003D2C69" w:rsidR="00FD5B13" w:rsidP="003D2C69" w14:paraId="4B03218A" w14:textId="77777777">
            <w:pPr>
              <w:pStyle w:val="JuPara"/>
              <w:spacing w:after="120"/>
              <w:ind w:firstLine="0"/>
              <w:jc w:val="center"/>
              <w:rPr>
                <w:sz w:val="16"/>
                <w:lang w:val="uk-UA"/>
              </w:rPr>
            </w:pPr>
            <w:r w:rsidRPr="003D2C69">
              <w:rPr>
                <w:sz w:val="16"/>
                <w:lang w:val="uk-UA"/>
              </w:rPr>
              <w:t>06</w:t>
            </w:r>
            <w:r w:rsidRPr="003D2C69" w:rsidR="003D0A5A">
              <w:rPr>
                <w:sz w:val="16"/>
                <w:lang w:val="uk-UA"/>
              </w:rPr>
              <w:t>.</w:t>
            </w:r>
            <w:r w:rsidRPr="003D2C69">
              <w:rPr>
                <w:sz w:val="16"/>
                <w:lang w:val="uk-UA"/>
              </w:rPr>
              <w:t>07</w:t>
            </w:r>
            <w:r w:rsidRPr="003D2C69" w:rsidR="003D0A5A">
              <w:rPr>
                <w:sz w:val="16"/>
                <w:lang w:val="uk-UA"/>
              </w:rPr>
              <w:t>.</w:t>
            </w:r>
            <w:r w:rsidRPr="003D2C69">
              <w:rPr>
                <w:sz w:val="16"/>
                <w:lang w:val="uk-UA"/>
              </w:rPr>
              <w:t xml:space="preserve">2019 </w:t>
            </w:r>
            <w:r w:rsidRPr="003D2C69" w:rsidR="003D0A5A">
              <w:rPr>
                <w:sz w:val="16"/>
                <w:lang w:val="uk-UA"/>
              </w:rPr>
              <w:t>–</w:t>
            </w:r>
            <w:r w:rsidRPr="003D2C69">
              <w:rPr>
                <w:sz w:val="16"/>
                <w:lang w:val="uk-UA"/>
              </w:rPr>
              <w:t xml:space="preserve"> 11</w:t>
            </w:r>
            <w:r w:rsidRPr="003D2C69" w:rsidR="003D0A5A">
              <w:rPr>
                <w:sz w:val="16"/>
                <w:lang w:val="uk-UA"/>
              </w:rPr>
              <w:t>.</w:t>
            </w:r>
            <w:r w:rsidRPr="003D2C69">
              <w:rPr>
                <w:sz w:val="16"/>
                <w:lang w:val="uk-UA"/>
              </w:rPr>
              <w:t>09</w:t>
            </w:r>
            <w:r w:rsidRPr="003D2C69" w:rsidR="003D0A5A">
              <w:rPr>
                <w:sz w:val="16"/>
                <w:lang w:val="uk-UA"/>
              </w:rPr>
              <w:t>.</w:t>
            </w:r>
            <w:r w:rsidRPr="003D2C69">
              <w:rPr>
                <w:sz w:val="16"/>
                <w:lang w:val="uk-UA"/>
              </w:rPr>
              <w:t>2020</w:t>
            </w:r>
          </w:p>
        </w:tc>
        <w:tc>
          <w:tcPr>
            <w:tcW w:w="2410" w:type="dxa"/>
            <w:vMerge/>
          </w:tcPr>
          <w:p w:rsidRPr="003D2C69" w:rsidR="00FD5B13" w:rsidP="003D2C69" w14:paraId="522A759C" w14:textId="77777777">
            <w:pPr>
              <w:pStyle w:val="JuPara"/>
              <w:ind w:firstLine="0"/>
              <w:jc w:val="center"/>
              <w:rPr>
                <w:sz w:val="16"/>
                <w:lang w:val="uk-UA"/>
              </w:rPr>
            </w:pPr>
          </w:p>
        </w:tc>
        <w:tc>
          <w:tcPr>
            <w:tcW w:w="1984" w:type="dxa"/>
          </w:tcPr>
          <w:p w:rsidRPr="003D2C69" w:rsidR="00FD5B13" w:rsidP="003D2C69" w14:paraId="41EED0A4" w14:textId="77777777">
            <w:pPr>
              <w:pStyle w:val="JuPara"/>
              <w:ind w:firstLine="0"/>
              <w:jc w:val="center"/>
              <w:rPr>
                <w:sz w:val="16"/>
                <w:szCs w:val="16"/>
                <w:lang w:val="uk-UA"/>
              </w:rPr>
            </w:pPr>
            <w:r w:rsidRPr="003D2C69">
              <w:rPr>
                <w:sz w:val="16"/>
                <w:szCs w:val="16"/>
                <w:lang w:val="uk-UA"/>
              </w:rPr>
              <w:t>4</w:t>
            </w:r>
            <w:r w:rsidRPr="003D2C69" w:rsidR="006F4133">
              <w:rPr>
                <w:sz w:val="16"/>
                <w:szCs w:val="16"/>
                <w:lang w:val="uk-UA"/>
              </w:rPr>
              <w:t> </w:t>
            </w:r>
            <w:r w:rsidRPr="003D2C69">
              <w:rPr>
                <w:sz w:val="16"/>
                <w:szCs w:val="16"/>
                <w:lang w:val="uk-UA"/>
              </w:rPr>
              <w:t>300</w:t>
            </w:r>
          </w:p>
        </w:tc>
        <w:tc>
          <w:tcPr>
            <w:tcW w:w="2079" w:type="dxa"/>
          </w:tcPr>
          <w:p w:rsidRPr="003D2C69" w:rsidR="00FD5B13" w:rsidP="003D2C69" w14:paraId="01C6FDCC" w14:textId="77777777">
            <w:pPr>
              <w:pStyle w:val="JuPara"/>
              <w:ind w:firstLine="0"/>
              <w:jc w:val="center"/>
              <w:rPr>
                <w:sz w:val="16"/>
                <w:lang w:val="uk-UA"/>
              </w:rPr>
            </w:pPr>
          </w:p>
        </w:tc>
      </w:tr>
      <w:tr w:rsidTr="00BF2FCF" w14:paraId="0FC502C2" w14:textId="77777777">
        <w:tblPrEx>
          <w:tblW w:w="12422" w:type="dxa"/>
          <w:tblLayout w:type="fixed"/>
          <w:tblLook w:val="0420"/>
        </w:tblPrEx>
        <w:tc>
          <w:tcPr>
            <w:tcW w:w="454" w:type="dxa"/>
          </w:tcPr>
          <w:p w:rsidRPr="003D2C69" w:rsidR="00FD5B13" w:rsidP="003D2C69" w14:paraId="755E9657" w14:textId="77777777">
            <w:pPr>
              <w:pStyle w:val="JuPara"/>
              <w:numPr>
                <w:ilvl w:val="0"/>
                <w:numId w:val="23"/>
              </w:numPr>
              <w:tabs>
                <w:tab w:val="num" w:pos="283"/>
              </w:tabs>
              <w:ind w:left="0" w:firstLine="0"/>
              <w:jc w:val="center"/>
              <w:rPr>
                <w:sz w:val="16"/>
                <w:lang w:val="uk-UA"/>
              </w:rPr>
            </w:pPr>
          </w:p>
        </w:tc>
        <w:tc>
          <w:tcPr>
            <w:tcW w:w="1017" w:type="dxa"/>
          </w:tcPr>
          <w:p w:rsidRPr="003D2C69" w:rsidR="00FD5B13" w:rsidP="003D2C69" w14:paraId="48BA6EB5" w14:textId="77777777">
            <w:pPr>
              <w:pStyle w:val="JuPara"/>
              <w:ind w:firstLine="0"/>
              <w:jc w:val="center"/>
              <w:rPr>
                <w:sz w:val="16"/>
                <w:lang w:val="uk-UA"/>
              </w:rPr>
            </w:pPr>
            <w:r w:rsidRPr="003D2C69">
              <w:rPr>
                <w:sz w:val="16"/>
                <w:lang w:val="uk-UA"/>
              </w:rPr>
              <w:t>61509/19</w:t>
            </w:r>
          </w:p>
          <w:p w:rsidRPr="003D2C69" w:rsidR="00FD5B13" w:rsidP="003D2C69" w14:paraId="3335ED32" w14:textId="77777777">
            <w:pPr>
              <w:pStyle w:val="JuPara"/>
              <w:ind w:firstLine="0"/>
              <w:jc w:val="center"/>
              <w:rPr>
                <w:sz w:val="16"/>
                <w:lang w:val="uk-UA"/>
              </w:rPr>
            </w:pPr>
          </w:p>
        </w:tc>
        <w:tc>
          <w:tcPr>
            <w:tcW w:w="1643" w:type="dxa"/>
          </w:tcPr>
          <w:p w:rsidRPr="003D2C69" w:rsidR="00FD5B13" w:rsidP="003D2C69" w14:paraId="36D97008" w14:textId="77777777">
            <w:pPr>
              <w:pStyle w:val="JuPara"/>
              <w:ind w:firstLine="0"/>
              <w:jc w:val="center"/>
              <w:rPr>
                <w:sz w:val="16"/>
                <w:lang w:val="uk-UA"/>
              </w:rPr>
            </w:pPr>
            <w:r w:rsidRPr="003D2C69">
              <w:rPr>
                <w:b/>
                <w:sz w:val="16"/>
                <w:lang w:val="uk-UA"/>
              </w:rPr>
              <w:t xml:space="preserve">Сергій Володимирович </w:t>
            </w:r>
            <w:r w:rsidRPr="003D2C69">
              <w:rPr>
                <w:b/>
                <w:sz w:val="16"/>
                <w:lang w:val="uk-UA"/>
              </w:rPr>
              <w:t>САХАРОВ</w:t>
            </w:r>
          </w:p>
          <w:p w:rsidRPr="003D2C69" w:rsidR="00FD5B13" w:rsidP="003D2C69" w14:paraId="4EABA6B7" w14:textId="3B0B965E">
            <w:pPr>
              <w:pStyle w:val="JuPara"/>
              <w:ind w:firstLine="0"/>
              <w:jc w:val="center"/>
              <w:rPr>
                <w:sz w:val="16"/>
                <w:lang w:val="uk-UA"/>
              </w:rPr>
            </w:pPr>
            <w:r w:rsidRPr="003D2C69">
              <w:rPr>
                <w:sz w:val="16"/>
                <w:lang w:val="uk-UA"/>
              </w:rPr>
              <w:t>1998</w:t>
            </w:r>
            <w:r w:rsidRPr="003D2C69" w:rsidR="003D2C69">
              <w:rPr>
                <w:sz w:val="16"/>
                <w:lang w:val="uk-UA"/>
              </w:rPr>
              <w:t xml:space="preserve"> </w:t>
            </w:r>
          </w:p>
        </w:tc>
        <w:tc>
          <w:tcPr>
            <w:tcW w:w="1843" w:type="dxa"/>
          </w:tcPr>
          <w:p w:rsidRPr="003D2C69" w:rsidR="00E445DA" w:rsidP="003D2C69" w14:paraId="2A27A315" w14:textId="77777777">
            <w:pPr>
              <w:pStyle w:val="JuPara"/>
              <w:ind w:firstLine="0"/>
              <w:jc w:val="center"/>
              <w:rPr>
                <w:sz w:val="16"/>
                <w:lang w:val="uk-UA"/>
              </w:rPr>
            </w:pPr>
            <w:r w:rsidRPr="003D2C69">
              <w:rPr>
                <w:sz w:val="16"/>
                <w:lang w:val="uk-UA"/>
              </w:rPr>
              <w:t>Володимир Борисович Глущенко</w:t>
            </w:r>
          </w:p>
          <w:p w:rsidRPr="003D2C69" w:rsidR="00FD5B13" w:rsidP="003D2C69" w14:paraId="4DA825FC" w14:textId="77777777">
            <w:pPr>
              <w:pStyle w:val="JuPara"/>
              <w:ind w:firstLine="0"/>
              <w:jc w:val="center"/>
              <w:rPr>
                <w:sz w:val="16"/>
                <w:lang w:val="uk-UA"/>
              </w:rPr>
            </w:pPr>
            <w:r w:rsidRPr="003D2C69">
              <w:rPr>
                <w:sz w:val="16"/>
                <w:lang w:val="uk-UA"/>
              </w:rPr>
              <w:t>м. Харків</w:t>
            </w:r>
          </w:p>
        </w:tc>
        <w:tc>
          <w:tcPr>
            <w:tcW w:w="992" w:type="dxa"/>
          </w:tcPr>
          <w:p w:rsidRPr="003D2C69" w:rsidR="00FD5B13" w:rsidP="003D2C69" w14:paraId="46C607B8" w14:textId="77777777">
            <w:pPr>
              <w:pStyle w:val="JuPara"/>
              <w:ind w:firstLine="0"/>
              <w:jc w:val="center"/>
              <w:rPr>
                <w:sz w:val="16"/>
                <w:lang w:val="uk-UA"/>
              </w:rPr>
            </w:pPr>
            <w:r w:rsidRPr="003D2C69">
              <w:rPr>
                <w:sz w:val="16"/>
                <w:lang w:val="uk-UA"/>
              </w:rPr>
              <w:t>26</w:t>
            </w:r>
            <w:r w:rsidRPr="003D2C69" w:rsidR="003D0A5A">
              <w:rPr>
                <w:sz w:val="16"/>
                <w:lang w:val="uk-UA"/>
              </w:rPr>
              <w:t>.</w:t>
            </w:r>
            <w:r w:rsidRPr="003D2C69">
              <w:rPr>
                <w:sz w:val="16"/>
                <w:lang w:val="uk-UA"/>
              </w:rPr>
              <w:t>11</w:t>
            </w:r>
            <w:r w:rsidRPr="003D2C69" w:rsidR="003D0A5A">
              <w:rPr>
                <w:sz w:val="16"/>
                <w:lang w:val="uk-UA"/>
              </w:rPr>
              <w:t>.</w:t>
            </w:r>
            <w:r w:rsidRPr="003D2C69">
              <w:rPr>
                <w:sz w:val="16"/>
                <w:lang w:val="uk-UA"/>
              </w:rPr>
              <w:t xml:space="preserve">2018 </w:t>
            </w:r>
            <w:r w:rsidRPr="003D2C69" w:rsidR="003D0A5A">
              <w:rPr>
                <w:sz w:val="16"/>
                <w:lang w:val="uk-UA"/>
              </w:rPr>
              <w:t>–</w:t>
            </w:r>
            <w:r w:rsidRPr="003D2C69">
              <w:rPr>
                <w:sz w:val="16"/>
                <w:lang w:val="uk-UA"/>
              </w:rPr>
              <w:t xml:space="preserve"> </w:t>
            </w:r>
            <w:r w:rsidRPr="003D2C69">
              <w:rPr>
                <w:sz w:val="16"/>
                <w:lang w:val="uk-UA"/>
              </w:rPr>
              <w:t>26</w:t>
            </w:r>
            <w:r w:rsidRPr="003D2C69" w:rsidR="003D0A5A">
              <w:rPr>
                <w:sz w:val="16"/>
                <w:lang w:val="uk-UA"/>
              </w:rPr>
              <w:t>.</w:t>
            </w:r>
            <w:r w:rsidRPr="003D2C69">
              <w:rPr>
                <w:sz w:val="16"/>
                <w:lang w:val="uk-UA"/>
              </w:rPr>
              <w:t>10</w:t>
            </w:r>
            <w:r w:rsidRPr="003D2C69" w:rsidR="003D0A5A">
              <w:rPr>
                <w:sz w:val="16"/>
                <w:lang w:val="uk-UA"/>
              </w:rPr>
              <w:t>.</w:t>
            </w:r>
            <w:r w:rsidRPr="003D2C69">
              <w:rPr>
                <w:sz w:val="16"/>
                <w:lang w:val="uk-UA"/>
              </w:rPr>
              <w:t>2020</w:t>
            </w:r>
          </w:p>
        </w:tc>
        <w:tc>
          <w:tcPr>
            <w:tcW w:w="2410" w:type="dxa"/>
            <w:vMerge/>
          </w:tcPr>
          <w:p w:rsidRPr="003D2C69" w:rsidR="00FD5B13" w:rsidP="003D2C69" w14:paraId="3622E926" w14:textId="77777777">
            <w:pPr>
              <w:pStyle w:val="JuPara"/>
              <w:ind w:firstLine="0"/>
              <w:jc w:val="center"/>
              <w:rPr>
                <w:sz w:val="16"/>
                <w:lang w:val="uk-UA"/>
              </w:rPr>
            </w:pPr>
          </w:p>
        </w:tc>
        <w:tc>
          <w:tcPr>
            <w:tcW w:w="1984" w:type="dxa"/>
          </w:tcPr>
          <w:p w:rsidRPr="003D2C69" w:rsidR="00FD5B13" w:rsidP="003D2C69" w14:paraId="74571F55" w14:textId="77777777">
            <w:pPr>
              <w:pStyle w:val="JuPara"/>
              <w:ind w:firstLine="0"/>
              <w:jc w:val="center"/>
              <w:rPr>
                <w:sz w:val="16"/>
                <w:szCs w:val="16"/>
                <w:lang w:val="uk-UA"/>
              </w:rPr>
            </w:pPr>
            <w:r w:rsidRPr="003D2C69">
              <w:rPr>
                <w:sz w:val="16"/>
                <w:szCs w:val="16"/>
                <w:lang w:val="uk-UA"/>
              </w:rPr>
              <w:t>4</w:t>
            </w:r>
            <w:r w:rsidRPr="003D2C69" w:rsidR="006F4133">
              <w:rPr>
                <w:sz w:val="16"/>
                <w:szCs w:val="16"/>
                <w:lang w:val="uk-UA"/>
              </w:rPr>
              <w:t> </w:t>
            </w:r>
            <w:r w:rsidRPr="003D2C69">
              <w:rPr>
                <w:sz w:val="16"/>
                <w:szCs w:val="16"/>
                <w:lang w:val="uk-UA"/>
              </w:rPr>
              <w:t>900</w:t>
            </w:r>
          </w:p>
        </w:tc>
        <w:tc>
          <w:tcPr>
            <w:tcW w:w="2079" w:type="dxa"/>
          </w:tcPr>
          <w:p w:rsidRPr="003D2C69" w:rsidR="00FD5B13" w:rsidP="003D2C69" w14:paraId="4D59F97D" w14:textId="77777777">
            <w:pPr>
              <w:pStyle w:val="JuPara"/>
              <w:ind w:firstLine="0"/>
              <w:jc w:val="center"/>
              <w:rPr>
                <w:sz w:val="16"/>
                <w:lang w:val="uk-UA"/>
              </w:rPr>
            </w:pPr>
          </w:p>
        </w:tc>
      </w:tr>
      <w:tr w:rsidTr="00BF2FCF" w14:paraId="669CA137" w14:textId="77777777">
        <w:tblPrEx>
          <w:tblW w:w="12422" w:type="dxa"/>
          <w:tblLayout w:type="fixed"/>
          <w:tblLook w:val="0420"/>
        </w:tblPrEx>
        <w:tc>
          <w:tcPr>
            <w:tcW w:w="454" w:type="dxa"/>
          </w:tcPr>
          <w:p w:rsidRPr="003D2C69" w:rsidR="00FD5B13" w:rsidP="003D2C69" w14:paraId="140797DC" w14:textId="77777777">
            <w:pPr>
              <w:pStyle w:val="JuPara"/>
              <w:numPr>
                <w:ilvl w:val="0"/>
                <w:numId w:val="23"/>
              </w:numPr>
              <w:tabs>
                <w:tab w:val="num" w:pos="283"/>
              </w:tabs>
              <w:ind w:left="0" w:firstLine="0"/>
              <w:jc w:val="center"/>
              <w:rPr>
                <w:sz w:val="16"/>
                <w:lang w:val="uk-UA"/>
              </w:rPr>
            </w:pPr>
          </w:p>
        </w:tc>
        <w:tc>
          <w:tcPr>
            <w:tcW w:w="1017" w:type="dxa"/>
          </w:tcPr>
          <w:p w:rsidRPr="003D2C69" w:rsidR="00FD5B13" w:rsidP="003D2C69" w14:paraId="02597C10" w14:textId="77777777">
            <w:pPr>
              <w:pStyle w:val="JuPara"/>
              <w:ind w:firstLine="0"/>
              <w:jc w:val="center"/>
              <w:rPr>
                <w:sz w:val="16"/>
                <w:lang w:val="uk-UA"/>
              </w:rPr>
            </w:pPr>
            <w:r w:rsidRPr="003D2C69">
              <w:rPr>
                <w:sz w:val="16"/>
                <w:lang w:val="uk-UA"/>
              </w:rPr>
              <w:t>61513/19</w:t>
            </w:r>
          </w:p>
          <w:p w:rsidRPr="003D2C69" w:rsidR="00FD5B13" w:rsidP="003D2C69" w14:paraId="3DF91A93" w14:textId="77777777">
            <w:pPr>
              <w:pStyle w:val="JuPara"/>
              <w:ind w:firstLine="0"/>
              <w:jc w:val="center"/>
              <w:rPr>
                <w:sz w:val="16"/>
                <w:lang w:val="uk-UA"/>
              </w:rPr>
            </w:pPr>
          </w:p>
        </w:tc>
        <w:tc>
          <w:tcPr>
            <w:tcW w:w="1643" w:type="dxa"/>
          </w:tcPr>
          <w:p w:rsidRPr="003D2C69" w:rsidR="00FD5B13" w:rsidP="003D2C69" w14:paraId="187D4C0E" w14:textId="77777777">
            <w:pPr>
              <w:pStyle w:val="JuPara"/>
              <w:ind w:firstLine="0"/>
              <w:jc w:val="center"/>
              <w:rPr>
                <w:sz w:val="16"/>
                <w:lang w:val="uk-UA"/>
              </w:rPr>
            </w:pPr>
            <w:r w:rsidRPr="003D2C69">
              <w:rPr>
                <w:b/>
                <w:sz w:val="16"/>
                <w:lang w:val="uk-UA"/>
              </w:rPr>
              <w:t>Ілля Сергійович КУДРИШ</w:t>
            </w:r>
          </w:p>
          <w:p w:rsidRPr="003D2C69" w:rsidR="00FD5B13" w:rsidP="003D2C69" w14:paraId="19DB669E" w14:textId="489405D7">
            <w:pPr>
              <w:pStyle w:val="JuPara"/>
              <w:ind w:firstLine="0"/>
              <w:jc w:val="center"/>
              <w:rPr>
                <w:sz w:val="16"/>
                <w:lang w:val="uk-UA"/>
              </w:rPr>
            </w:pPr>
            <w:r w:rsidRPr="003D2C69">
              <w:rPr>
                <w:sz w:val="16"/>
                <w:lang w:val="uk-UA"/>
              </w:rPr>
              <w:t>1996</w:t>
            </w:r>
            <w:r w:rsidRPr="003D2C69" w:rsidR="003D2C69">
              <w:rPr>
                <w:sz w:val="16"/>
                <w:lang w:val="uk-UA"/>
              </w:rPr>
              <w:t xml:space="preserve"> </w:t>
            </w:r>
          </w:p>
        </w:tc>
        <w:tc>
          <w:tcPr>
            <w:tcW w:w="1843" w:type="dxa"/>
          </w:tcPr>
          <w:p w:rsidRPr="003D2C69" w:rsidR="00E445DA" w:rsidP="003D2C69" w14:paraId="10FC715A" w14:textId="77777777">
            <w:pPr>
              <w:pStyle w:val="JuPara"/>
              <w:ind w:firstLine="0"/>
              <w:jc w:val="center"/>
              <w:rPr>
                <w:sz w:val="16"/>
                <w:lang w:val="uk-UA"/>
              </w:rPr>
            </w:pPr>
            <w:r w:rsidRPr="003D2C69">
              <w:rPr>
                <w:sz w:val="16"/>
                <w:lang w:val="uk-UA"/>
              </w:rPr>
              <w:t>Володимир Борисович Глущенко</w:t>
            </w:r>
          </w:p>
          <w:p w:rsidRPr="003D2C69" w:rsidR="00FD5B13" w:rsidP="003D2C69" w14:paraId="3F9534C8" w14:textId="77777777">
            <w:pPr>
              <w:pStyle w:val="JuPara"/>
              <w:ind w:firstLine="0"/>
              <w:jc w:val="center"/>
              <w:rPr>
                <w:sz w:val="16"/>
                <w:lang w:val="uk-UA"/>
              </w:rPr>
            </w:pPr>
            <w:r w:rsidRPr="003D2C69">
              <w:rPr>
                <w:sz w:val="16"/>
                <w:lang w:val="uk-UA"/>
              </w:rPr>
              <w:t>м. Харків</w:t>
            </w:r>
          </w:p>
        </w:tc>
        <w:tc>
          <w:tcPr>
            <w:tcW w:w="992" w:type="dxa"/>
          </w:tcPr>
          <w:p w:rsidRPr="003D2C69" w:rsidR="00FD5B13" w:rsidP="003D2C69" w14:paraId="5A16A124" w14:textId="77777777">
            <w:pPr>
              <w:pStyle w:val="JuPara"/>
              <w:ind w:firstLine="0"/>
              <w:jc w:val="center"/>
              <w:rPr>
                <w:sz w:val="16"/>
                <w:lang w:val="uk-UA"/>
              </w:rPr>
            </w:pPr>
            <w:r w:rsidRPr="003D2C69">
              <w:rPr>
                <w:sz w:val="16"/>
                <w:lang w:val="uk-UA"/>
              </w:rPr>
              <w:t>06</w:t>
            </w:r>
            <w:r w:rsidRPr="003D2C69" w:rsidR="003D0A5A">
              <w:rPr>
                <w:sz w:val="16"/>
                <w:lang w:val="uk-UA"/>
              </w:rPr>
              <w:t>.</w:t>
            </w:r>
            <w:r w:rsidRPr="003D2C69">
              <w:rPr>
                <w:sz w:val="16"/>
                <w:lang w:val="uk-UA"/>
              </w:rPr>
              <w:t>11</w:t>
            </w:r>
            <w:r w:rsidRPr="003D2C69" w:rsidR="003D0A5A">
              <w:rPr>
                <w:sz w:val="16"/>
                <w:lang w:val="uk-UA"/>
              </w:rPr>
              <w:t>.</w:t>
            </w:r>
            <w:r w:rsidRPr="003D2C69">
              <w:rPr>
                <w:sz w:val="16"/>
                <w:lang w:val="uk-UA"/>
              </w:rPr>
              <w:t>2018</w:t>
            </w:r>
            <w:r w:rsidRPr="003D2C69">
              <w:rPr>
                <w:lang w:val="uk-UA"/>
              </w:rPr>
              <w:t xml:space="preserve"> </w:t>
            </w:r>
            <w:r w:rsidRPr="003D2C69" w:rsidR="003D0A5A">
              <w:rPr>
                <w:sz w:val="16"/>
                <w:lang w:val="uk-UA"/>
              </w:rPr>
              <w:t>–</w:t>
            </w:r>
            <w:r w:rsidRPr="003D2C69">
              <w:rPr>
                <w:sz w:val="16"/>
                <w:lang w:val="uk-UA"/>
              </w:rPr>
              <w:t xml:space="preserve"> 11</w:t>
            </w:r>
            <w:r w:rsidRPr="003D2C69" w:rsidR="003D0A5A">
              <w:rPr>
                <w:sz w:val="16"/>
                <w:lang w:val="uk-UA"/>
              </w:rPr>
              <w:t>.</w:t>
            </w:r>
            <w:r w:rsidRPr="003D2C69">
              <w:rPr>
                <w:sz w:val="16"/>
                <w:lang w:val="uk-UA"/>
              </w:rPr>
              <w:t>09</w:t>
            </w:r>
            <w:r w:rsidRPr="003D2C69" w:rsidR="003D0A5A">
              <w:rPr>
                <w:sz w:val="16"/>
                <w:lang w:val="uk-UA"/>
              </w:rPr>
              <w:t>.</w:t>
            </w:r>
            <w:r w:rsidRPr="003D2C69">
              <w:rPr>
                <w:sz w:val="16"/>
                <w:lang w:val="uk-UA"/>
              </w:rPr>
              <w:t>2020</w:t>
            </w:r>
          </w:p>
        </w:tc>
        <w:tc>
          <w:tcPr>
            <w:tcW w:w="2410" w:type="dxa"/>
            <w:vMerge/>
          </w:tcPr>
          <w:p w:rsidRPr="003D2C69" w:rsidR="00FD5B13" w:rsidP="003D2C69" w14:paraId="3130BCAB" w14:textId="77777777">
            <w:pPr>
              <w:pStyle w:val="JuPara"/>
              <w:ind w:firstLine="0"/>
              <w:jc w:val="center"/>
              <w:rPr>
                <w:sz w:val="16"/>
                <w:lang w:val="uk-UA"/>
              </w:rPr>
            </w:pPr>
          </w:p>
        </w:tc>
        <w:tc>
          <w:tcPr>
            <w:tcW w:w="1984" w:type="dxa"/>
          </w:tcPr>
          <w:p w:rsidRPr="003D2C69" w:rsidR="00FD5B13" w:rsidP="003D2C69" w14:paraId="35C2B6C0" w14:textId="77777777">
            <w:pPr>
              <w:pStyle w:val="JuPara"/>
              <w:ind w:firstLine="0"/>
              <w:jc w:val="center"/>
              <w:rPr>
                <w:sz w:val="16"/>
                <w:szCs w:val="16"/>
                <w:lang w:val="uk-UA"/>
              </w:rPr>
            </w:pPr>
            <w:r w:rsidRPr="003D2C69">
              <w:rPr>
                <w:sz w:val="16"/>
                <w:szCs w:val="16"/>
                <w:lang w:val="uk-UA"/>
              </w:rPr>
              <w:t>4</w:t>
            </w:r>
            <w:r w:rsidRPr="003D2C69" w:rsidR="006F4133">
              <w:rPr>
                <w:sz w:val="16"/>
                <w:szCs w:val="16"/>
                <w:lang w:val="uk-UA"/>
              </w:rPr>
              <w:t> </w:t>
            </w:r>
            <w:r w:rsidRPr="003D2C69">
              <w:rPr>
                <w:sz w:val="16"/>
                <w:szCs w:val="16"/>
                <w:lang w:val="uk-UA"/>
              </w:rPr>
              <w:t>700</w:t>
            </w:r>
          </w:p>
        </w:tc>
        <w:tc>
          <w:tcPr>
            <w:tcW w:w="2079" w:type="dxa"/>
          </w:tcPr>
          <w:p w:rsidRPr="003D2C69" w:rsidR="00FD5B13" w:rsidP="003D2C69" w14:paraId="09E9BA4C" w14:textId="77777777">
            <w:pPr>
              <w:pStyle w:val="JuPara"/>
              <w:ind w:firstLine="0"/>
              <w:jc w:val="center"/>
              <w:rPr>
                <w:sz w:val="16"/>
                <w:lang w:val="uk-UA"/>
              </w:rPr>
            </w:pPr>
          </w:p>
        </w:tc>
      </w:tr>
      <w:tr w:rsidTr="00BF2FCF" w14:paraId="6FB24DF9" w14:textId="77777777">
        <w:tblPrEx>
          <w:tblW w:w="12422" w:type="dxa"/>
          <w:tblLayout w:type="fixed"/>
          <w:tblLook w:val="0420"/>
        </w:tblPrEx>
        <w:tc>
          <w:tcPr>
            <w:tcW w:w="454" w:type="dxa"/>
          </w:tcPr>
          <w:p w:rsidRPr="003D2C69" w:rsidR="00FD5B13" w:rsidP="003D2C69" w14:paraId="21E1B03F" w14:textId="77777777">
            <w:pPr>
              <w:pStyle w:val="JuPara"/>
              <w:numPr>
                <w:ilvl w:val="0"/>
                <w:numId w:val="23"/>
              </w:numPr>
              <w:tabs>
                <w:tab w:val="num" w:pos="283"/>
              </w:tabs>
              <w:ind w:left="0" w:firstLine="0"/>
              <w:jc w:val="center"/>
              <w:rPr>
                <w:sz w:val="16"/>
                <w:lang w:val="uk-UA"/>
              </w:rPr>
            </w:pPr>
          </w:p>
        </w:tc>
        <w:tc>
          <w:tcPr>
            <w:tcW w:w="1017" w:type="dxa"/>
          </w:tcPr>
          <w:p w:rsidRPr="003D2C69" w:rsidR="00FD5B13" w:rsidP="003D2C69" w14:paraId="6A331EA0" w14:textId="77777777">
            <w:pPr>
              <w:pStyle w:val="JuPara"/>
              <w:ind w:firstLine="0"/>
              <w:jc w:val="center"/>
              <w:rPr>
                <w:sz w:val="16"/>
                <w:lang w:val="uk-UA"/>
              </w:rPr>
            </w:pPr>
            <w:r w:rsidRPr="003D2C69">
              <w:rPr>
                <w:sz w:val="16"/>
                <w:lang w:val="uk-UA"/>
              </w:rPr>
              <w:t>61514/19</w:t>
            </w:r>
          </w:p>
          <w:p w:rsidRPr="003D2C69" w:rsidR="00FD5B13" w:rsidP="003D2C69" w14:paraId="462AD3BD" w14:textId="77777777">
            <w:pPr>
              <w:pStyle w:val="JuPara"/>
              <w:ind w:firstLine="0"/>
              <w:jc w:val="center"/>
              <w:rPr>
                <w:sz w:val="16"/>
                <w:lang w:val="uk-UA"/>
              </w:rPr>
            </w:pPr>
          </w:p>
        </w:tc>
        <w:tc>
          <w:tcPr>
            <w:tcW w:w="1643" w:type="dxa"/>
          </w:tcPr>
          <w:p w:rsidRPr="003D2C69" w:rsidR="003D2C69" w:rsidP="003D2C69" w14:paraId="32DB99FC" w14:textId="77777777">
            <w:pPr>
              <w:pStyle w:val="JuPara"/>
              <w:ind w:firstLine="0"/>
              <w:jc w:val="center"/>
              <w:rPr>
                <w:b/>
                <w:sz w:val="16"/>
                <w:lang w:val="uk-UA"/>
              </w:rPr>
            </w:pPr>
            <w:r w:rsidRPr="003D2C69">
              <w:rPr>
                <w:b/>
                <w:sz w:val="16"/>
                <w:lang w:val="uk-UA"/>
              </w:rPr>
              <w:t>Сергій Анатолійович ХЕЙЛИК</w:t>
            </w:r>
          </w:p>
          <w:p w:rsidRPr="003D2C69" w:rsidR="00FD5B13" w:rsidP="003D2C69" w14:paraId="39933532" w14:textId="7CC1D37F">
            <w:pPr>
              <w:pStyle w:val="JuPara"/>
              <w:ind w:firstLine="0"/>
              <w:jc w:val="center"/>
              <w:rPr>
                <w:sz w:val="16"/>
                <w:lang w:val="uk-UA"/>
              </w:rPr>
            </w:pPr>
            <w:r w:rsidRPr="003D2C69">
              <w:rPr>
                <w:sz w:val="16"/>
                <w:lang w:val="uk-UA"/>
              </w:rPr>
              <w:t>1986</w:t>
            </w:r>
            <w:r w:rsidRPr="003D2C69" w:rsidR="003D2C69">
              <w:rPr>
                <w:sz w:val="16"/>
                <w:lang w:val="uk-UA"/>
              </w:rPr>
              <w:t xml:space="preserve"> </w:t>
            </w:r>
          </w:p>
        </w:tc>
        <w:tc>
          <w:tcPr>
            <w:tcW w:w="1843" w:type="dxa"/>
          </w:tcPr>
          <w:p w:rsidRPr="003D2C69" w:rsidR="00E445DA" w:rsidP="003D2C69" w14:paraId="5F6C9B40" w14:textId="77777777">
            <w:pPr>
              <w:pStyle w:val="JuPara"/>
              <w:ind w:firstLine="0"/>
              <w:jc w:val="center"/>
              <w:rPr>
                <w:sz w:val="16"/>
                <w:lang w:val="uk-UA"/>
              </w:rPr>
            </w:pPr>
            <w:r w:rsidRPr="003D2C69">
              <w:rPr>
                <w:sz w:val="16"/>
                <w:lang w:val="uk-UA"/>
              </w:rPr>
              <w:t>Володимир Борисович Глущенко</w:t>
            </w:r>
          </w:p>
          <w:p w:rsidRPr="003D2C69" w:rsidR="00FD5B13" w:rsidP="003D2C69" w14:paraId="648CC927" w14:textId="77777777">
            <w:pPr>
              <w:pStyle w:val="JuPara"/>
              <w:ind w:firstLine="0"/>
              <w:jc w:val="center"/>
              <w:rPr>
                <w:sz w:val="16"/>
                <w:lang w:val="uk-UA"/>
              </w:rPr>
            </w:pPr>
            <w:r w:rsidRPr="003D2C69">
              <w:rPr>
                <w:sz w:val="16"/>
                <w:lang w:val="uk-UA"/>
              </w:rPr>
              <w:t>м. Харків</w:t>
            </w:r>
          </w:p>
        </w:tc>
        <w:tc>
          <w:tcPr>
            <w:tcW w:w="992" w:type="dxa"/>
          </w:tcPr>
          <w:p w:rsidRPr="003D2C69" w:rsidR="00FD5B13" w:rsidP="003D2C69" w14:paraId="080DD462" w14:textId="77777777">
            <w:pPr>
              <w:pStyle w:val="JuPara"/>
              <w:ind w:firstLine="0"/>
              <w:jc w:val="center"/>
              <w:rPr>
                <w:sz w:val="16"/>
                <w:lang w:val="uk-UA"/>
              </w:rPr>
            </w:pPr>
            <w:r w:rsidRPr="003D2C69">
              <w:rPr>
                <w:sz w:val="16"/>
                <w:lang w:val="uk-UA"/>
              </w:rPr>
              <w:t>06</w:t>
            </w:r>
            <w:r w:rsidRPr="003D2C69" w:rsidR="003D0A5A">
              <w:rPr>
                <w:sz w:val="16"/>
                <w:lang w:val="uk-UA"/>
              </w:rPr>
              <w:t>.</w:t>
            </w:r>
            <w:r w:rsidRPr="003D2C69">
              <w:rPr>
                <w:sz w:val="16"/>
                <w:lang w:val="uk-UA"/>
              </w:rPr>
              <w:t>09</w:t>
            </w:r>
            <w:r w:rsidRPr="003D2C69" w:rsidR="003D0A5A">
              <w:rPr>
                <w:sz w:val="16"/>
                <w:lang w:val="uk-UA"/>
              </w:rPr>
              <w:t>.</w:t>
            </w:r>
            <w:r w:rsidRPr="003D2C69">
              <w:rPr>
                <w:sz w:val="16"/>
                <w:lang w:val="uk-UA"/>
              </w:rPr>
              <w:t xml:space="preserve">2016 </w:t>
            </w:r>
            <w:r w:rsidRPr="003D2C69" w:rsidR="003D0A5A">
              <w:rPr>
                <w:sz w:val="16"/>
                <w:lang w:val="uk-UA"/>
              </w:rPr>
              <w:t>–</w:t>
            </w:r>
            <w:r w:rsidRPr="003D2C69">
              <w:rPr>
                <w:sz w:val="16"/>
                <w:lang w:val="uk-UA"/>
              </w:rPr>
              <w:t xml:space="preserve"> 24</w:t>
            </w:r>
            <w:r w:rsidRPr="003D2C69" w:rsidR="003D0A5A">
              <w:rPr>
                <w:sz w:val="16"/>
                <w:lang w:val="uk-UA"/>
              </w:rPr>
              <w:t>.</w:t>
            </w:r>
            <w:r w:rsidRPr="003D2C69">
              <w:rPr>
                <w:sz w:val="16"/>
                <w:lang w:val="uk-UA"/>
              </w:rPr>
              <w:t>09</w:t>
            </w:r>
            <w:r w:rsidRPr="003D2C69" w:rsidR="003D0A5A">
              <w:rPr>
                <w:sz w:val="16"/>
                <w:lang w:val="uk-UA"/>
              </w:rPr>
              <w:t>.</w:t>
            </w:r>
            <w:r w:rsidRPr="003D2C69">
              <w:rPr>
                <w:sz w:val="16"/>
                <w:lang w:val="uk-UA"/>
              </w:rPr>
              <w:t>2020</w:t>
            </w:r>
          </w:p>
        </w:tc>
        <w:tc>
          <w:tcPr>
            <w:tcW w:w="2410" w:type="dxa"/>
            <w:vMerge/>
          </w:tcPr>
          <w:p w:rsidRPr="003D2C69" w:rsidR="00FD5B13" w:rsidP="003D2C69" w14:paraId="159966B5" w14:textId="77777777">
            <w:pPr>
              <w:pStyle w:val="JuPara"/>
              <w:ind w:firstLine="0"/>
              <w:jc w:val="center"/>
              <w:rPr>
                <w:sz w:val="16"/>
                <w:lang w:val="uk-UA"/>
              </w:rPr>
            </w:pPr>
          </w:p>
        </w:tc>
        <w:tc>
          <w:tcPr>
            <w:tcW w:w="1984" w:type="dxa"/>
          </w:tcPr>
          <w:p w:rsidRPr="003D2C69" w:rsidR="00FD5B13" w:rsidP="003D2C69" w14:paraId="3905DC96" w14:textId="77777777">
            <w:pPr>
              <w:pStyle w:val="JuPara"/>
              <w:ind w:firstLine="0"/>
              <w:jc w:val="center"/>
              <w:rPr>
                <w:sz w:val="16"/>
                <w:szCs w:val="16"/>
                <w:lang w:val="uk-UA"/>
              </w:rPr>
            </w:pPr>
            <w:r w:rsidRPr="003D2C69">
              <w:rPr>
                <w:sz w:val="16"/>
                <w:szCs w:val="16"/>
                <w:lang w:val="uk-UA"/>
              </w:rPr>
              <w:t>7</w:t>
            </w:r>
            <w:r w:rsidRPr="003D2C69" w:rsidR="000F28F7">
              <w:rPr>
                <w:sz w:val="16"/>
                <w:szCs w:val="16"/>
                <w:lang w:val="uk-UA"/>
              </w:rPr>
              <w:t> </w:t>
            </w:r>
            <w:r w:rsidRPr="003D2C69">
              <w:rPr>
                <w:sz w:val="16"/>
                <w:szCs w:val="16"/>
                <w:lang w:val="uk-UA"/>
              </w:rPr>
              <w:t>500</w:t>
            </w:r>
          </w:p>
        </w:tc>
        <w:tc>
          <w:tcPr>
            <w:tcW w:w="2079" w:type="dxa"/>
          </w:tcPr>
          <w:p w:rsidRPr="003D2C69" w:rsidR="00FD5B13" w:rsidP="003D2C69" w14:paraId="30EC2E20" w14:textId="77777777">
            <w:pPr>
              <w:pStyle w:val="JuPara"/>
              <w:ind w:firstLine="0"/>
              <w:jc w:val="center"/>
              <w:rPr>
                <w:sz w:val="16"/>
                <w:lang w:val="uk-UA"/>
              </w:rPr>
            </w:pPr>
            <w:r w:rsidRPr="003D2C69">
              <w:rPr>
                <w:sz w:val="16"/>
                <w:lang w:val="uk-UA"/>
              </w:rPr>
              <w:t>140</w:t>
            </w:r>
          </w:p>
        </w:tc>
      </w:tr>
      <w:tr w:rsidTr="00BF2FCF" w14:paraId="18DE0CBC" w14:textId="77777777">
        <w:tblPrEx>
          <w:tblW w:w="12422" w:type="dxa"/>
          <w:tblLayout w:type="fixed"/>
          <w:tblLook w:val="0420"/>
        </w:tblPrEx>
        <w:tc>
          <w:tcPr>
            <w:tcW w:w="454" w:type="dxa"/>
          </w:tcPr>
          <w:p w:rsidRPr="003D2C69" w:rsidR="00FD5B13" w:rsidP="003D2C69" w14:paraId="26664D2F" w14:textId="77777777">
            <w:pPr>
              <w:pStyle w:val="JuPara"/>
              <w:numPr>
                <w:ilvl w:val="0"/>
                <w:numId w:val="23"/>
              </w:numPr>
              <w:tabs>
                <w:tab w:val="num" w:pos="283"/>
              </w:tabs>
              <w:ind w:left="0" w:firstLine="0"/>
              <w:jc w:val="center"/>
              <w:rPr>
                <w:sz w:val="16"/>
                <w:lang w:val="uk-UA"/>
              </w:rPr>
            </w:pPr>
          </w:p>
        </w:tc>
        <w:tc>
          <w:tcPr>
            <w:tcW w:w="1017" w:type="dxa"/>
          </w:tcPr>
          <w:p w:rsidRPr="003D2C69" w:rsidR="00FD5B13" w:rsidP="003D2C69" w14:paraId="3DABC423" w14:textId="77777777">
            <w:pPr>
              <w:pStyle w:val="JuPara"/>
              <w:ind w:firstLine="0"/>
              <w:jc w:val="center"/>
              <w:rPr>
                <w:sz w:val="16"/>
                <w:lang w:val="uk-UA"/>
              </w:rPr>
            </w:pPr>
            <w:r w:rsidRPr="003D2C69">
              <w:rPr>
                <w:sz w:val="16"/>
                <w:lang w:val="uk-UA"/>
              </w:rPr>
              <w:t>61515/19</w:t>
            </w:r>
          </w:p>
          <w:p w:rsidRPr="003D2C69" w:rsidR="00FD5B13" w:rsidP="003D2C69" w14:paraId="0190582C" w14:textId="77777777">
            <w:pPr>
              <w:pStyle w:val="JuPara"/>
              <w:ind w:firstLine="0"/>
              <w:jc w:val="center"/>
              <w:rPr>
                <w:sz w:val="16"/>
                <w:lang w:val="uk-UA"/>
              </w:rPr>
            </w:pPr>
          </w:p>
        </w:tc>
        <w:tc>
          <w:tcPr>
            <w:tcW w:w="1643" w:type="dxa"/>
          </w:tcPr>
          <w:p w:rsidRPr="003D2C69" w:rsidR="003D2C69" w:rsidP="003D2C69" w14:paraId="354F5016" w14:textId="77777777">
            <w:pPr>
              <w:pStyle w:val="JuPara"/>
              <w:ind w:firstLine="0"/>
              <w:jc w:val="center"/>
              <w:rPr>
                <w:b/>
                <w:sz w:val="16"/>
                <w:lang w:val="uk-UA"/>
              </w:rPr>
            </w:pPr>
            <w:r w:rsidRPr="003D2C69">
              <w:rPr>
                <w:b/>
                <w:sz w:val="16"/>
                <w:lang w:val="uk-UA"/>
              </w:rPr>
              <w:t>Ігор Володимирович МАЖУРА</w:t>
            </w:r>
          </w:p>
          <w:p w:rsidRPr="003D2C69" w:rsidR="00FD5B13" w:rsidP="003D2C69" w14:paraId="41399B6C" w14:textId="2DAF3349">
            <w:pPr>
              <w:pStyle w:val="JuPara"/>
              <w:ind w:firstLine="0"/>
              <w:jc w:val="center"/>
              <w:rPr>
                <w:sz w:val="16"/>
                <w:lang w:val="uk-UA"/>
              </w:rPr>
            </w:pPr>
            <w:r w:rsidRPr="003D2C69">
              <w:rPr>
                <w:sz w:val="16"/>
                <w:lang w:val="uk-UA"/>
              </w:rPr>
              <w:t>1989</w:t>
            </w:r>
            <w:r w:rsidRPr="003D2C69" w:rsidR="003D2C69">
              <w:rPr>
                <w:sz w:val="16"/>
                <w:lang w:val="uk-UA"/>
              </w:rPr>
              <w:t xml:space="preserve"> </w:t>
            </w:r>
          </w:p>
        </w:tc>
        <w:tc>
          <w:tcPr>
            <w:tcW w:w="1843" w:type="dxa"/>
          </w:tcPr>
          <w:p w:rsidRPr="003D2C69" w:rsidR="00E445DA" w:rsidP="003D2C69" w14:paraId="5A0C454D" w14:textId="77777777">
            <w:pPr>
              <w:pStyle w:val="JuPara"/>
              <w:ind w:firstLine="0"/>
              <w:jc w:val="center"/>
              <w:rPr>
                <w:sz w:val="16"/>
                <w:lang w:val="uk-UA"/>
              </w:rPr>
            </w:pPr>
            <w:r w:rsidRPr="003D2C69">
              <w:rPr>
                <w:sz w:val="16"/>
                <w:lang w:val="uk-UA"/>
              </w:rPr>
              <w:t>Володимир Борисович Глущенко</w:t>
            </w:r>
          </w:p>
          <w:p w:rsidRPr="003D2C69" w:rsidR="00FD5B13" w:rsidP="003D2C69" w14:paraId="23CB9303" w14:textId="77777777">
            <w:pPr>
              <w:pStyle w:val="JuPara"/>
              <w:ind w:firstLine="0"/>
              <w:jc w:val="center"/>
              <w:rPr>
                <w:sz w:val="16"/>
                <w:lang w:val="uk-UA"/>
              </w:rPr>
            </w:pPr>
            <w:r w:rsidRPr="003D2C69">
              <w:rPr>
                <w:sz w:val="16"/>
                <w:lang w:val="uk-UA"/>
              </w:rPr>
              <w:t>м. Харків</w:t>
            </w:r>
          </w:p>
        </w:tc>
        <w:tc>
          <w:tcPr>
            <w:tcW w:w="992" w:type="dxa"/>
          </w:tcPr>
          <w:p w:rsidRPr="003D2C69" w:rsidR="00FD5B13" w:rsidP="003D2C69" w14:paraId="53D38D1D" w14:textId="77777777">
            <w:pPr>
              <w:pStyle w:val="JuPara"/>
              <w:ind w:firstLine="0"/>
              <w:jc w:val="center"/>
              <w:rPr>
                <w:sz w:val="16"/>
                <w:lang w:val="uk-UA"/>
              </w:rPr>
            </w:pPr>
            <w:r w:rsidRPr="003D2C69">
              <w:rPr>
                <w:sz w:val="16"/>
                <w:lang w:val="uk-UA"/>
              </w:rPr>
              <w:t>06</w:t>
            </w:r>
            <w:r w:rsidRPr="003D2C69" w:rsidR="003D0A5A">
              <w:rPr>
                <w:sz w:val="16"/>
                <w:lang w:val="uk-UA"/>
              </w:rPr>
              <w:t>.</w:t>
            </w:r>
            <w:r w:rsidRPr="003D2C69">
              <w:rPr>
                <w:sz w:val="16"/>
                <w:lang w:val="uk-UA"/>
              </w:rPr>
              <w:t>10</w:t>
            </w:r>
            <w:r w:rsidRPr="003D2C69" w:rsidR="003D0A5A">
              <w:rPr>
                <w:sz w:val="16"/>
                <w:lang w:val="uk-UA"/>
              </w:rPr>
              <w:t>.</w:t>
            </w:r>
            <w:r w:rsidRPr="003D2C69">
              <w:rPr>
                <w:sz w:val="16"/>
                <w:lang w:val="uk-UA"/>
              </w:rPr>
              <w:t xml:space="preserve">2018 </w:t>
            </w:r>
            <w:r w:rsidRPr="003D2C69" w:rsidR="003D0A5A">
              <w:rPr>
                <w:sz w:val="16"/>
                <w:lang w:val="uk-UA"/>
              </w:rPr>
              <w:t>–</w:t>
            </w:r>
            <w:r w:rsidRPr="003D2C69">
              <w:rPr>
                <w:sz w:val="16"/>
                <w:lang w:val="uk-UA"/>
              </w:rPr>
              <w:t xml:space="preserve"> 11</w:t>
            </w:r>
            <w:r w:rsidRPr="003D2C69" w:rsidR="003D0A5A">
              <w:rPr>
                <w:sz w:val="16"/>
                <w:lang w:val="uk-UA"/>
              </w:rPr>
              <w:t>.</w:t>
            </w:r>
            <w:r w:rsidRPr="003D2C69">
              <w:rPr>
                <w:sz w:val="16"/>
                <w:lang w:val="uk-UA"/>
              </w:rPr>
              <w:t>09</w:t>
            </w:r>
            <w:r w:rsidRPr="003D2C69" w:rsidR="003D0A5A">
              <w:rPr>
                <w:sz w:val="16"/>
                <w:lang w:val="uk-UA"/>
              </w:rPr>
              <w:t>.</w:t>
            </w:r>
            <w:r w:rsidRPr="003D2C69">
              <w:rPr>
                <w:sz w:val="16"/>
                <w:lang w:val="uk-UA"/>
              </w:rPr>
              <w:t>2020</w:t>
            </w:r>
          </w:p>
        </w:tc>
        <w:tc>
          <w:tcPr>
            <w:tcW w:w="2410" w:type="dxa"/>
            <w:vMerge/>
          </w:tcPr>
          <w:p w:rsidRPr="003D2C69" w:rsidR="00FD5B13" w:rsidP="003D2C69" w14:paraId="75D9861F" w14:textId="77777777">
            <w:pPr>
              <w:pStyle w:val="JuPara"/>
              <w:ind w:firstLine="0"/>
              <w:jc w:val="center"/>
              <w:rPr>
                <w:sz w:val="16"/>
                <w:lang w:val="uk-UA"/>
              </w:rPr>
            </w:pPr>
          </w:p>
        </w:tc>
        <w:tc>
          <w:tcPr>
            <w:tcW w:w="1984" w:type="dxa"/>
          </w:tcPr>
          <w:p w:rsidRPr="003D2C69" w:rsidR="00FD5B13" w:rsidP="003D2C69" w14:paraId="34FB4561" w14:textId="77777777">
            <w:pPr>
              <w:pStyle w:val="JuPara"/>
              <w:ind w:firstLine="0"/>
              <w:jc w:val="center"/>
              <w:rPr>
                <w:sz w:val="16"/>
                <w:szCs w:val="16"/>
                <w:lang w:val="uk-UA"/>
              </w:rPr>
            </w:pPr>
            <w:r w:rsidRPr="003D2C69">
              <w:rPr>
                <w:sz w:val="16"/>
                <w:szCs w:val="16"/>
                <w:lang w:val="uk-UA"/>
              </w:rPr>
              <w:t>4</w:t>
            </w:r>
            <w:r w:rsidRPr="003D2C69" w:rsidR="000F28F7">
              <w:rPr>
                <w:sz w:val="16"/>
                <w:szCs w:val="16"/>
                <w:lang w:val="uk-UA"/>
              </w:rPr>
              <w:t> </w:t>
            </w:r>
            <w:r w:rsidRPr="003D2C69">
              <w:rPr>
                <w:sz w:val="16"/>
                <w:szCs w:val="16"/>
                <w:lang w:val="uk-UA"/>
              </w:rPr>
              <w:t>900</w:t>
            </w:r>
          </w:p>
        </w:tc>
        <w:tc>
          <w:tcPr>
            <w:tcW w:w="2079" w:type="dxa"/>
          </w:tcPr>
          <w:p w:rsidRPr="003D2C69" w:rsidR="00FD5B13" w:rsidP="003D2C69" w14:paraId="26A1664B" w14:textId="77777777">
            <w:pPr>
              <w:pStyle w:val="JuPara"/>
              <w:ind w:firstLine="0"/>
              <w:jc w:val="center"/>
              <w:rPr>
                <w:sz w:val="16"/>
                <w:lang w:val="uk-UA"/>
              </w:rPr>
            </w:pPr>
          </w:p>
        </w:tc>
      </w:tr>
      <w:tr w:rsidTr="00BF2FCF" w14:paraId="16BBCB3C" w14:textId="77777777">
        <w:tblPrEx>
          <w:tblW w:w="12422" w:type="dxa"/>
          <w:tblLayout w:type="fixed"/>
          <w:tblLook w:val="0420"/>
        </w:tblPrEx>
        <w:tc>
          <w:tcPr>
            <w:tcW w:w="454" w:type="dxa"/>
          </w:tcPr>
          <w:p w:rsidRPr="003D2C69" w:rsidR="00FD5B13" w:rsidP="003D2C69" w14:paraId="199B58B3" w14:textId="77777777">
            <w:pPr>
              <w:pStyle w:val="JuPara"/>
              <w:numPr>
                <w:ilvl w:val="0"/>
                <w:numId w:val="23"/>
              </w:numPr>
              <w:tabs>
                <w:tab w:val="num" w:pos="283"/>
              </w:tabs>
              <w:ind w:left="0" w:firstLine="0"/>
              <w:jc w:val="center"/>
              <w:rPr>
                <w:sz w:val="16"/>
                <w:lang w:val="uk-UA"/>
              </w:rPr>
            </w:pPr>
          </w:p>
        </w:tc>
        <w:tc>
          <w:tcPr>
            <w:tcW w:w="1017" w:type="dxa"/>
          </w:tcPr>
          <w:p w:rsidRPr="003D2C69" w:rsidR="00FD5B13" w:rsidP="003D2C69" w14:paraId="77A67AAE" w14:textId="77777777">
            <w:pPr>
              <w:pStyle w:val="JuPara"/>
              <w:ind w:firstLine="0"/>
              <w:jc w:val="center"/>
              <w:rPr>
                <w:sz w:val="16"/>
                <w:lang w:val="uk-UA"/>
              </w:rPr>
            </w:pPr>
            <w:r w:rsidRPr="003D2C69">
              <w:rPr>
                <w:sz w:val="16"/>
                <w:lang w:val="uk-UA"/>
              </w:rPr>
              <w:t>61517/19</w:t>
            </w:r>
          </w:p>
          <w:p w:rsidRPr="003D2C69" w:rsidR="00FD5B13" w:rsidP="003D2C69" w14:paraId="48BD5321" w14:textId="77777777">
            <w:pPr>
              <w:pStyle w:val="JuPara"/>
              <w:ind w:firstLine="0"/>
              <w:jc w:val="center"/>
              <w:rPr>
                <w:sz w:val="16"/>
                <w:lang w:val="uk-UA"/>
              </w:rPr>
            </w:pPr>
          </w:p>
        </w:tc>
        <w:tc>
          <w:tcPr>
            <w:tcW w:w="1643" w:type="dxa"/>
          </w:tcPr>
          <w:p w:rsidRPr="003D2C69" w:rsidR="00FD5B13" w:rsidP="003D2C69" w14:paraId="222B04D0" w14:textId="77777777">
            <w:pPr>
              <w:pStyle w:val="JuPara"/>
              <w:ind w:firstLine="0"/>
              <w:jc w:val="center"/>
              <w:rPr>
                <w:sz w:val="16"/>
                <w:lang w:val="uk-UA"/>
              </w:rPr>
            </w:pPr>
            <w:r w:rsidRPr="003D2C69">
              <w:rPr>
                <w:b/>
                <w:sz w:val="16"/>
                <w:lang w:val="uk-UA"/>
              </w:rPr>
              <w:t>Володимир Олексійович ГОРЯНИЙ</w:t>
            </w:r>
          </w:p>
          <w:p w:rsidRPr="003D2C69" w:rsidR="00FD5B13" w:rsidP="003D2C69" w14:paraId="676461A6" w14:textId="6921E7DF">
            <w:pPr>
              <w:pStyle w:val="JuPara"/>
              <w:ind w:firstLine="0"/>
              <w:jc w:val="center"/>
              <w:rPr>
                <w:sz w:val="16"/>
                <w:lang w:val="uk-UA"/>
              </w:rPr>
            </w:pPr>
            <w:r w:rsidRPr="003D2C69">
              <w:rPr>
                <w:sz w:val="16"/>
                <w:lang w:val="uk-UA"/>
              </w:rPr>
              <w:t>1998</w:t>
            </w:r>
            <w:r w:rsidRPr="003D2C69" w:rsidR="003D2C69">
              <w:rPr>
                <w:sz w:val="16"/>
                <w:lang w:val="uk-UA"/>
              </w:rPr>
              <w:t xml:space="preserve"> </w:t>
            </w:r>
          </w:p>
        </w:tc>
        <w:tc>
          <w:tcPr>
            <w:tcW w:w="1843" w:type="dxa"/>
          </w:tcPr>
          <w:p w:rsidRPr="003D2C69" w:rsidR="00E445DA" w:rsidP="003D2C69" w14:paraId="1102FF17" w14:textId="77777777">
            <w:pPr>
              <w:pStyle w:val="JuPara"/>
              <w:ind w:firstLine="0"/>
              <w:jc w:val="center"/>
              <w:rPr>
                <w:sz w:val="16"/>
                <w:lang w:val="uk-UA"/>
              </w:rPr>
            </w:pPr>
            <w:r w:rsidRPr="003D2C69">
              <w:rPr>
                <w:sz w:val="16"/>
                <w:lang w:val="uk-UA"/>
              </w:rPr>
              <w:t>Володимир Борисович Глущенко</w:t>
            </w:r>
          </w:p>
          <w:p w:rsidRPr="003D2C69" w:rsidR="00FD5B13" w:rsidP="003D2C69" w14:paraId="3B00CA68" w14:textId="77777777">
            <w:pPr>
              <w:pStyle w:val="JuPara"/>
              <w:ind w:firstLine="0"/>
              <w:jc w:val="center"/>
              <w:rPr>
                <w:sz w:val="16"/>
                <w:lang w:val="uk-UA"/>
              </w:rPr>
            </w:pPr>
            <w:r w:rsidRPr="003D2C69">
              <w:rPr>
                <w:sz w:val="16"/>
                <w:lang w:val="uk-UA"/>
              </w:rPr>
              <w:t>м. Харків</w:t>
            </w:r>
          </w:p>
        </w:tc>
        <w:tc>
          <w:tcPr>
            <w:tcW w:w="992" w:type="dxa"/>
          </w:tcPr>
          <w:p w:rsidRPr="003D2C69" w:rsidR="00FD5B13" w:rsidP="003D2C69" w14:paraId="2861C256" w14:textId="77777777">
            <w:pPr>
              <w:pStyle w:val="JuPara"/>
              <w:ind w:firstLine="0"/>
              <w:jc w:val="center"/>
              <w:rPr>
                <w:sz w:val="16"/>
                <w:lang w:val="uk-UA"/>
              </w:rPr>
            </w:pPr>
            <w:r w:rsidRPr="003D2C69">
              <w:rPr>
                <w:sz w:val="16"/>
                <w:lang w:val="uk-UA"/>
              </w:rPr>
              <w:t>16</w:t>
            </w:r>
            <w:r w:rsidRPr="003D2C69" w:rsidR="003D0A5A">
              <w:rPr>
                <w:sz w:val="16"/>
                <w:lang w:val="uk-UA"/>
              </w:rPr>
              <w:t>.</w:t>
            </w:r>
            <w:r w:rsidRPr="003D2C69">
              <w:rPr>
                <w:sz w:val="16"/>
                <w:lang w:val="uk-UA"/>
              </w:rPr>
              <w:t>04</w:t>
            </w:r>
            <w:r w:rsidRPr="003D2C69" w:rsidR="003D0A5A">
              <w:rPr>
                <w:sz w:val="16"/>
                <w:lang w:val="uk-UA"/>
              </w:rPr>
              <w:t>.</w:t>
            </w:r>
            <w:r w:rsidRPr="003D2C69">
              <w:rPr>
                <w:sz w:val="16"/>
                <w:lang w:val="uk-UA"/>
              </w:rPr>
              <w:t xml:space="preserve">2018 </w:t>
            </w:r>
            <w:r w:rsidRPr="003D2C69" w:rsidR="003D0A5A">
              <w:rPr>
                <w:sz w:val="16"/>
                <w:lang w:val="uk-UA"/>
              </w:rPr>
              <w:t>–</w:t>
            </w:r>
            <w:r w:rsidRPr="003D2C69">
              <w:rPr>
                <w:sz w:val="16"/>
                <w:lang w:val="uk-UA"/>
              </w:rPr>
              <w:t xml:space="preserve"> 11</w:t>
            </w:r>
            <w:r w:rsidRPr="003D2C69" w:rsidR="003D0A5A">
              <w:rPr>
                <w:sz w:val="16"/>
                <w:lang w:val="uk-UA"/>
              </w:rPr>
              <w:t>.</w:t>
            </w:r>
            <w:r w:rsidRPr="003D2C69">
              <w:rPr>
                <w:sz w:val="16"/>
                <w:lang w:val="uk-UA"/>
              </w:rPr>
              <w:t>09</w:t>
            </w:r>
            <w:r w:rsidRPr="003D2C69" w:rsidR="003D0A5A">
              <w:rPr>
                <w:sz w:val="16"/>
                <w:lang w:val="uk-UA"/>
              </w:rPr>
              <w:t>.</w:t>
            </w:r>
            <w:r w:rsidRPr="003D2C69">
              <w:rPr>
                <w:sz w:val="16"/>
                <w:lang w:val="uk-UA"/>
              </w:rPr>
              <w:t>2020</w:t>
            </w:r>
          </w:p>
        </w:tc>
        <w:tc>
          <w:tcPr>
            <w:tcW w:w="2410" w:type="dxa"/>
            <w:vMerge/>
          </w:tcPr>
          <w:p w:rsidRPr="003D2C69" w:rsidR="00FD5B13" w:rsidP="003D2C69" w14:paraId="49692CD1" w14:textId="77777777">
            <w:pPr>
              <w:pStyle w:val="JuPara"/>
              <w:ind w:firstLine="0"/>
              <w:jc w:val="center"/>
              <w:rPr>
                <w:sz w:val="16"/>
                <w:lang w:val="uk-UA"/>
              </w:rPr>
            </w:pPr>
          </w:p>
        </w:tc>
        <w:tc>
          <w:tcPr>
            <w:tcW w:w="1984" w:type="dxa"/>
          </w:tcPr>
          <w:p w:rsidRPr="003D2C69" w:rsidR="00FD5B13" w:rsidP="003D2C69" w14:paraId="62E92404" w14:textId="77777777">
            <w:pPr>
              <w:pStyle w:val="JuPara"/>
              <w:ind w:firstLine="0"/>
              <w:jc w:val="center"/>
              <w:rPr>
                <w:sz w:val="16"/>
                <w:szCs w:val="16"/>
                <w:lang w:val="uk-UA"/>
              </w:rPr>
            </w:pPr>
            <w:r w:rsidRPr="003D2C69">
              <w:rPr>
                <w:sz w:val="16"/>
                <w:szCs w:val="16"/>
                <w:lang w:val="uk-UA"/>
              </w:rPr>
              <w:t>5</w:t>
            </w:r>
            <w:r w:rsidRPr="003D2C69" w:rsidR="000F28F7">
              <w:rPr>
                <w:sz w:val="16"/>
                <w:szCs w:val="16"/>
                <w:lang w:val="uk-UA"/>
              </w:rPr>
              <w:t> </w:t>
            </w:r>
            <w:r w:rsidRPr="003D2C69">
              <w:rPr>
                <w:sz w:val="16"/>
                <w:szCs w:val="16"/>
                <w:lang w:val="uk-UA"/>
              </w:rPr>
              <w:t>600</w:t>
            </w:r>
          </w:p>
        </w:tc>
        <w:tc>
          <w:tcPr>
            <w:tcW w:w="2079" w:type="dxa"/>
          </w:tcPr>
          <w:p w:rsidRPr="003D2C69" w:rsidR="00FD5B13" w:rsidP="003D2C69" w14:paraId="2517A258" w14:textId="77777777">
            <w:pPr>
              <w:pStyle w:val="JuPara"/>
              <w:ind w:firstLine="0"/>
              <w:jc w:val="center"/>
              <w:rPr>
                <w:sz w:val="16"/>
                <w:lang w:val="uk-UA"/>
              </w:rPr>
            </w:pPr>
          </w:p>
        </w:tc>
      </w:tr>
      <w:tr w:rsidTr="00BF2FCF" w14:paraId="77539C6A" w14:textId="77777777">
        <w:tblPrEx>
          <w:tblW w:w="12422" w:type="dxa"/>
          <w:tblLayout w:type="fixed"/>
          <w:tblLook w:val="0420"/>
        </w:tblPrEx>
        <w:tc>
          <w:tcPr>
            <w:tcW w:w="454" w:type="dxa"/>
          </w:tcPr>
          <w:p w:rsidRPr="003D2C69" w:rsidR="00FD5B13" w:rsidP="003D2C69" w14:paraId="3D70784A" w14:textId="77777777">
            <w:pPr>
              <w:pStyle w:val="JuPara"/>
              <w:numPr>
                <w:ilvl w:val="0"/>
                <w:numId w:val="23"/>
              </w:numPr>
              <w:tabs>
                <w:tab w:val="num" w:pos="283"/>
              </w:tabs>
              <w:ind w:left="0" w:firstLine="0"/>
              <w:jc w:val="center"/>
              <w:rPr>
                <w:sz w:val="16"/>
                <w:lang w:val="uk-UA"/>
              </w:rPr>
            </w:pPr>
          </w:p>
        </w:tc>
        <w:tc>
          <w:tcPr>
            <w:tcW w:w="1017" w:type="dxa"/>
          </w:tcPr>
          <w:p w:rsidRPr="003D2C69" w:rsidR="00FD5B13" w:rsidP="003D2C69" w14:paraId="1EC39144" w14:textId="77777777">
            <w:pPr>
              <w:pStyle w:val="JuPara"/>
              <w:ind w:firstLine="0"/>
              <w:jc w:val="center"/>
              <w:rPr>
                <w:sz w:val="16"/>
                <w:lang w:val="uk-UA"/>
              </w:rPr>
            </w:pPr>
            <w:r w:rsidRPr="003D2C69">
              <w:rPr>
                <w:sz w:val="16"/>
                <w:lang w:val="uk-UA"/>
              </w:rPr>
              <w:t>61518/19</w:t>
            </w:r>
          </w:p>
          <w:p w:rsidRPr="003D2C69" w:rsidR="00FD5B13" w:rsidP="003D2C69" w14:paraId="4FA8A423" w14:textId="77777777">
            <w:pPr>
              <w:pStyle w:val="JuPara"/>
              <w:ind w:firstLine="0"/>
              <w:jc w:val="center"/>
              <w:rPr>
                <w:sz w:val="16"/>
                <w:lang w:val="uk-UA"/>
              </w:rPr>
            </w:pPr>
          </w:p>
        </w:tc>
        <w:tc>
          <w:tcPr>
            <w:tcW w:w="1643" w:type="dxa"/>
          </w:tcPr>
          <w:p w:rsidRPr="003D2C69" w:rsidR="00FD5B13" w:rsidP="003D2C69" w14:paraId="13ADA2AB" w14:textId="77777777">
            <w:pPr>
              <w:pStyle w:val="JuPara"/>
              <w:ind w:firstLine="0"/>
              <w:jc w:val="center"/>
              <w:rPr>
                <w:sz w:val="16"/>
                <w:lang w:val="uk-UA"/>
              </w:rPr>
            </w:pPr>
            <w:r w:rsidRPr="003D2C69">
              <w:rPr>
                <w:b/>
                <w:sz w:val="16"/>
                <w:lang w:val="uk-UA"/>
              </w:rPr>
              <w:t>Олександр Вячеславович ОДНОРОГ</w:t>
            </w:r>
          </w:p>
          <w:p w:rsidRPr="003D2C69" w:rsidR="00FD5B13" w:rsidP="003D2C69" w14:paraId="07462655" w14:textId="49793F1C">
            <w:pPr>
              <w:pStyle w:val="JuPara"/>
              <w:ind w:firstLine="0"/>
              <w:jc w:val="center"/>
              <w:rPr>
                <w:sz w:val="16"/>
                <w:lang w:val="uk-UA"/>
              </w:rPr>
            </w:pPr>
            <w:r w:rsidRPr="003D2C69">
              <w:rPr>
                <w:sz w:val="16"/>
                <w:lang w:val="uk-UA"/>
              </w:rPr>
              <w:t>1988</w:t>
            </w:r>
            <w:r w:rsidRPr="003D2C69" w:rsidR="003D2C69">
              <w:rPr>
                <w:sz w:val="16"/>
                <w:lang w:val="uk-UA"/>
              </w:rPr>
              <w:t xml:space="preserve"> </w:t>
            </w:r>
            <w:r w:rsidRPr="003D2C69">
              <w:rPr>
                <w:sz w:val="16"/>
                <w:lang w:val="uk-UA"/>
              </w:rPr>
              <w:t xml:space="preserve"> </w:t>
            </w:r>
          </w:p>
        </w:tc>
        <w:tc>
          <w:tcPr>
            <w:tcW w:w="1843" w:type="dxa"/>
          </w:tcPr>
          <w:p w:rsidRPr="003D2C69" w:rsidR="00E445DA" w:rsidP="003D2C69" w14:paraId="293944CD" w14:textId="77777777">
            <w:pPr>
              <w:pStyle w:val="JuPara"/>
              <w:ind w:firstLine="0"/>
              <w:jc w:val="center"/>
              <w:rPr>
                <w:sz w:val="16"/>
                <w:lang w:val="uk-UA"/>
              </w:rPr>
            </w:pPr>
            <w:r w:rsidRPr="003D2C69">
              <w:rPr>
                <w:sz w:val="16"/>
                <w:lang w:val="uk-UA"/>
              </w:rPr>
              <w:t>Володимир Борисович Глущенко</w:t>
            </w:r>
          </w:p>
          <w:p w:rsidRPr="003D2C69" w:rsidR="00FD5B13" w:rsidP="003D2C69" w14:paraId="15112F9D" w14:textId="77777777">
            <w:pPr>
              <w:pStyle w:val="JuPara"/>
              <w:ind w:firstLine="0"/>
              <w:jc w:val="center"/>
              <w:rPr>
                <w:sz w:val="16"/>
                <w:lang w:val="uk-UA"/>
              </w:rPr>
            </w:pPr>
            <w:r w:rsidRPr="003D2C69">
              <w:rPr>
                <w:sz w:val="16"/>
                <w:lang w:val="uk-UA"/>
              </w:rPr>
              <w:t>м. Харків</w:t>
            </w:r>
          </w:p>
        </w:tc>
        <w:tc>
          <w:tcPr>
            <w:tcW w:w="992" w:type="dxa"/>
          </w:tcPr>
          <w:p w:rsidRPr="003D2C69" w:rsidR="00FD5B13" w:rsidP="003D2C69" w14:paraId="4F5C43EB" w14:textId="77777777">
            <w:pPr>
              <w:pStyle w:val="JuPara"/>
              <w:ind w:firstLine="0"/>
              <w:jc w:val="center"/>
              <w:rPr>
                <w:sz w:val="16"/>
                <w:lang w:val="uk-UA"/>
              </w:rPr>
            </w:pPr>
            <w:r w:rsidRPr="003D2C69">
              <w:rPr>
                <w:sz w:val="16"/>
                <w:lang w:val="uk-UA"/>
              </w:rPr>
              <w:t>26</w:t>
            </w:r>
            <w:r w:rsidRPr="003D2C69" w:rsidR="003D0A5A">
              <w:rPr>
                <w:sz w:val="16"/>
                <w:lang w:val="uk-UA"/>
              </w:rPr>
              <w:t>.</w:t>
            </w:r>
            <w:r w:rsidRPr="003D2C69">
              <w:rPr>
                <w:sz w:val="16"/>
                <w:lang w:val="uk-UA"/>
              </w:rPr>
              <w:t>07</w:t>
            </w:r>
            <w:r w:rsidRPr="003D2C69" w:rsidR="003D0A5A">
              <w:rPr>
                <w:sz w:val="16"/>
                <w:lang w:val="uk-UA"/>
              </w:rPr>
              <w:t>.</w:t>
            </w:r>
            <w:r w:rsidRPr="003D2C69">
              <w:rPr>
                <w:sz w:val="16"/>
                <w:lang w:val="uk-UA"/>
              </w:rPr>
              <w:t>2018</w:t>
            </w:r>
            <w:r w:rsidRPr="003D2C69">
              <w:rPr>
                <w:lang w:val="uk-UA"/>
              </w:rPr>
              <w:t xml:space="preserve"> </w:t>
            </w:r>
            <w:r w:rsidRPr="003D2C69" w:rsidR="003D0A5A">
              <w:rPr>
                <w:sz w:val="16"/>
                <w:lang w:val="uk-UA"/>
              </w:rPr>
              <w:t>–</w:t>
            </w:r>
            <w:r w:rsidRPr="003D2C69">
              <w:rPr>
                <w:sz w:val="16"/>
                <w:lang w:val="uk-UA"/>
              </w:rPr>
              <w:t xml:space="preserve"> 11</w:t>
            </w:r>
            <w:r w:rsidRPr="003D2C69" w:rsidR="003D0A5A">
              <w:rPr>
                <w:sz w:val="16"/>
                <w:lang w:val="uk-UA"/>
              </w:rPr>
              <w:t>.</w:t>
            </w:r>
            <w:r w:rsidRPr="003D2C69">
              <w:rPr>
                <w:sz w:val="16"/>
                <w:lang w:val="uk-UA"/>
              </w:rPr>
              <w:t>09</w:t>
            </w:r>
            <w:r w:rsidRPr="003D2C69" w:rsidR="003D0A5A">
              <w:rPr>
                <w:sz w:val="16"/>
                <w:lang w:val="uk-UA"/>
              </w:rPr>
              <w:t>.</w:t>
            </w:r>
            <w:r w:rsidRPr="003D2C69">
              <w:rPr>
                <w:sz w:val="16"/>
                <w:lang w:val="uk-UA"/>
              </w:rPr>
              <w:t>2020</w:t>
            </w:r>
          </w:p>
        </w:tc>
        <w:tc>
          <w:tcPr>
            <w:tcW w:w="2410" w:type="dxa"/>
            <w:vMerge/>
          </w:tcPr>
          <w:p w:rsidRPr="003D2C69" w:rsidR="00FD5B13" w:rsidP="003D2C69" w14:paraId="21A67CD1" w14:textId="77777777">
            <w:pPr>
              <w:pStyle w:val="JuPara"/>
              <w:ind w:firstLine="0"/>
              <w:jc w:val="center"/>
              <w:rPr>
                <w:sz w:val="16"/>
                <w:lang w:val="uk-UA"/>
              </w:rPr>
            </w:pPr>
          </w:p>
        </w:tc>
        <w:tc>
          <w:tcPr>
            <w:tcW w:w="1984" w:type="dxa"/>
          </w:tcPr>
          <w:p w:rsidRPr="003D2C69" w:rsidR="00FD5B13" w:rsidP="003D2C69" w14:paraId="0B0F2DBA" w14:textId="77777777">
            <w:pPr>
              <w:pStyle w:val="JuPara"/>
              <w:ind w:firstLine="0"/>
              <w:jc w:val="center"/>
              <w:rPr>
                <w:sz w:val="16"/>
                <w:szCs w:val="16"/>
                <w:lang w:val="uk-UA"/>
              </w:rPr>
            </w:pPr>
            <w:r w:rsidRPr="003D2C69">
              <w:rPr>
                <w:sz w:val="16"/>
                <w:szCs w:val="16"/>
                <w:lang w:val="uk-UA"/>
              </w:rPr>
              <w:t>5</w:t>
            </w:r>
            <w:r w:rsidRPr="003D2C69" w:rsidR="000F28F7">
              <w:rPr>
                <w:sz w:val="16"/>
                <w:szCs w:val="16"/>
                <w:lang w:val="uk-UA"/>
              </w:rPr>
              <w:t> </w:t>
            </w:r>
            <w:r w:rsidRPr="003D2C69">
              <w:rPr>
                <w:sz w:val="16"/>
                <w:szCs w:val="16"/>
                <w:lang w:val="uk-UA"/>
              </w:rPr>
              <w:t>200</w:t>
            </w:r>
          </w:p>
        </w:tc>
        <w:tc>
          <w:tcPr>
            <w:tcW w:w="2079" w:type="dxa"/>
          </w:tcPr>
          <w:p w:rsidRPr="003D2C69" w:rsidR="00FD5B13" w:rsidP="003D2C69" w14:paraId="6059FD34" w14:textId="77777777">
            <w:pPr>
              <w:pStyle w:val="JuPara"/>
              <w:ind w:firstLine="0"/>
              <w:jc w:val="center"/>
              <w:rPr>
                <w:sz w:val="16"/>
                <w:lang w:val="uk-UA"/>
              </w:rPr>
            </w:pPr>
          </w:p>
        </w:tc>
      </w:tr>
      <w:tr w:rsidTr="00BF2FCF" w14:paraId="24D150C7" w14:textId="77777777">
        <w:tblPrEx>
          <w:tblW w:w="12422" w:type="dxa"/>
          <w:tblLayout w:type="fixed"/>
          <w:tblLook w:val="0420"/>
        </w:tblPrEx>
        <w:tc>
          <w:tcPr>
            <w:tcW w:w="454" w:type="dxa"/>
          </w:tcPr>
          <w:p w:rsidRPr="003D2C69" w:rsidR="00FD5B13" w:rsidP="003D2C69" w14:paraId="5DA47742" w14:textId="77777777">
            <w:pPr>
              <w:pStyle w:val="JuPara"/>
              <w:numPr>
                <w:ilvl w:val="0"/>
                <w:numId w:val="23"/>
              </w:numPr>
              <w:tabs>
                <w:tab w:val="num" w:pos="283"/>
              </w:tabs>
              <w:ind w:left="0" w:firstLine="0"/>
              <w:jc w:val="center"/>
              <w:rPr>
                <w:sz w:val="16"/>
                <w:lang w:val="uk-UA"/>
              </w:rPr>
            </w:pPr>
          </w:p>
        </w:tc>
        <w:tc>
          <w:tcPr>
            <w:tcW w:w="1017" w:type="dxa"/>
          </w:tcPr>
          <w:p w:rsidRPr="003D2C69" w:rsidR="00FD5B13" w:rsidP="003D2C69" w14:paraId="097FF66C" w14:textId="77777777">
            <w:pPr>
              <w:pStyle w:val="JuPara"/>
              <w:ind w:firstLine="0"/>
              <w:jc w:val="center"/>
              <w:rPr>
                <w:sz w:val="16"/>
                <w:lang w:val="uk-UA"/>
              </w:rPr>
            </w:pPr>
            <w:r w:rsidRPr="003D2C69">
              <w:rPr>
                <w:sz w:val="16"/>
                <w:lang w:val="uk-UA"/>
              </w:rPr>
              <w:t>61519/19</w:t>
            </w:r>
          </w:p>
          <w:p w:rsidRPr="003D2C69" w:rsidR="00FD5B13" w:rsidP="003D2C69" w14:paraId="0D1D3FBD" w14:textId="77777777">
            <w:pPr>
              <w:pStyle w:val="JuPara"/>
              <w:ind w:firstLine="0"/>
              <w:jc w:val="center"/>
              <w:rPr>
                <w:sz w:val="16"/>
                <w:lang w:val="uk-UA"/>
              </w:rPr>
            </w:pPr>
          </w:p>
        </w:tc>
        <w:tc>
          <w:tcPr>
            <w:tcW w:w="1643" w:type="dxa"/>
          </w:tcPr>
          <w:p w:rsidRPr="003D2C69" w:rsidR="00FD5B13" w:rsidP="003D2C69" w14:paraId="3622F979" w14:textId="77777777">
            <w:pPr>
              <w:pStyle w:val="JuPara"/>
              <w:ind w:firstLine="0"/>
              <w:jc w:val="center"/>
              <w:rPr>
                <w:sz w:val="16"/>
                <w:lang w:val="uk-UA"/>
              </w:rPr>
            </w:pPr>
            <w:r w:rsidRPr="003D2C69">
              <w:rPr>
                <w:b/>
                <w:sz w:val="16"/>
                <w:lang w:val="uk-UA"/>
              </w:rPr>
              <w:t>Дмитро Петрович ХРУЩ</w:t>
            </w:r>
          </w:p>
          <w:p w:rsidRPr="003D2C69" w:rsidR="003D2C69" w:rsidP="003D2C69" w14:paraId="6D2351F7" w14:textId="77777777">
            <w:pPr>
              <w:pStyle w:val="JuPara"/>
              <w:ind w:firstLine="0"/>
              <w:jc w:val="center"/>
              <w:rPr>
                <w:sz w:val="16"/>
                <w:lang w:val="uk-UA"/>
              </w:rPr>
            </w:pPr>
            <w:r w:rsidRPr="003D2C69">
              <w:rPr>
                <w:sz w:val="16"/>
                <w:lang w:val="uk-UA"/>
              </w:rPr>
              <w:t>1981</w:t>
            </w:r>
          </w:p>
          <w:p w:rsidRPr="003D2C69" w:rsidR="00FD5B13" w:rsidP="003D2C69" w14:paraId="256F9C85" w14:textId="3EC02A4B">
            <w:pPr>
              <w:pStyle w:val="JuPara"/>
              <w:ind w:firstLine="0"/>
              <w:jc w:val="center"/>
              <w:rPr>
                <w:sz w:val="16"/>
                <w:lang w:val="uk-UA"/>
              </w:rPr>
            </w:pPr>
          </w:p>
        </w:tc>
        <w:tc>
          <w:tcPr>
            <w:tcW w:w="1843" w:type="dxa"/>
          </w:tcPr>
          <w:p w:rsidRPr="003D2C69" w:rsidR="0012483B" w:rsidP="003D2C69" w14:paraId="45D46D90" w14:textId="77777777">
            <w:pPr>
              <w:pStyle w:val="JuPara"/>
              <w:ind w:firstLine="0"/>
              <w:jc w:val="center"/>
              <w:rPr>
                <w:sz w:val="16"/>
                <w:lang w:val="uk-UA"/>
              </w:rPr>
            </w:pPr>
            <w:r w:rsidRPr="003D2C69">
              <w:rPr>
                <w:sz w:val="16"/>
                <w:lang w:val="uk-UA"/>
              </w:rPr>
              <w:t>Геннадій Володимирович Токарев</w:t>
            </w:r>
          </w:p>
          <w:p w:rsidRPr="003D2C69" w:rsidR="00FD5B13" w:rsidP="003D2C69" w14:paraId="017BFF97" w14:textId="77777777">
            <w:pPr>
              <w:pStyle w:val="JuPara"/>
              <w:ind w:firstLine="0"/>
              <w:jc w:val="center"/>
              <w:rPr>
                <w:sz w:val="16"/>
                <w:lang w:val="uk-UA"/>
              </w:rPr>
            </w:pPr>
            <w:r w:rsidRPr="003D2C69">
              <w:rPr>
                <w:sz w:val="16"/>
                <w:lang w:val="uk-UA"/>
              </w:rPr>
              <w:t>м. Харків</w:t>
            </w:r>
          </w:p>
        </w:tc>
        <w:tc>
          <w:tcPr>
            <w:tcW w:w="992" w:type="dxa"/>
          </w:tcPr>
          <w:p w:rsidRPr="003D2C69" w:rsidR="00FD5B13" w:rsidP="003D2C69" w14:paraId="0D08E1E8" w14:textId="77777777">
            <w:pPr>
              <w:pStyle w:val="JuPara"/>
              <w:ind w:firstLine="0"/>
              <w:jc w:val="center"/>
              <w:rPr>
                <w:sz w:val="16"/>
                <w:lang w:val="uk-UA"/>
              </w:rPr>
            </w:pPr>
            <w:r w:rsidRPr="003D2C69">
              <w:rPr>
                <w:sz w:val="16"/>
                <w:lang w:val="uk-UA"/>
              </w:rPr>
              <w:t>26</w:t>
            </w:r>
            <w:r w:rsidRPr="003D2C69" w:rsidR="003D0A5A">
              <w:rPr>
                <w:sz w:val="16"/>
                <w:lang w:val="uk-UA"/>
              </w:rPr>
              <w:t>.</w:t>
            </w:r>
            <w:r w:rsidRPr="003D2C69">
              <w:rPr>
                <w:sz w:val="16"/>
                <w:lang w:val="uk-UA"/>
              </w:rPr>
              <w:t>07</w:t>
            </w:r>
            <w:r w:rsidRPr="003D2C69" w:rsidR="003D0A5A">
              <w:rPr>
                <w:sz w:val="16"/>
                <w:lang w:val="uk-UA"/>
              </w:rPr>
              <w:t>.</w:t>
            </w:r>
            <w:r w:rsidRPr="003D2C69">
              <w:rPr>
                <w:sz w:val="16"/>
                <w:lang w:val="uk-UA"/>
              </w:rPr>
              <w:t xml:space="preserve">2018 </w:t>
            </w:r>
            <w:r w:rsidRPr="003D2C69" w:rsidR="003D0A5A">
              <w:rPr>
                <w:sz w:val="16"/>
                <w:lang w:val="uk-UA"/>
              </w:rPr>
              <w:t>–</w:t>
            </w:r>
            <w:r w:rsidRPr="003D2C69">
              <w:rPr>
                <w:sz w:val="16"/>
                <w:lang w:val="uk-UA"/>
              </w:rPr>
              <w:t xml:space="preserve"> 11</w:t>
            </w:r>
            <w:r w:rsidRPr="003D2C69" w:rsidR="003D0A5A">
              <w:rPr>
                <w:sz w:val="16"/>
                <w:lang w:val="uk-UA"/>
              </w:rPr>
              <w:t>.</w:t>
            </w:r>
            <w:r w:rsidRPr="003D2C69">
              <w:rPr>
                <w:sz w:val="16"/>
                <w:lang w:val="uk-UA"/>
              </w:rPr>
              <w:t>09</w:t>
            </w:r>
            <w:r w:rsidRPr="003D2C69" w:rsidR="003D0A5A">
              <w:rPr>
                <w:sz w:val="16"/>
                <w:lang w:val="uk-UA"/>
              </w:rPr>
              <w:t>.</w:t>
            </w:r>
            <w:r w:rsidRPr="003D2C69">
              <w:rPr>
                <w:sz w:val="16"/>
                <w:lang w:val="uk-UA"/>
              </w:rPr>
              <w:t>2020</w:t>
            </w:r>
          </w:p>
        </w:tc>
        <w:tc>
          <w:tcPr>
            <w:tcW w:w="2410" w:type="dxa"/>
            <w:vMerge/>
          </w:tcPr>
          <w:p w:rsidRPr="003D2C69" w:rsidR="00FD5B13" w:rsidP="003D2C69" w14:paraId="28CF2E8A" w14:textId="77777777">
            <w:pPr>
              <w:pStyle w:val="JuPara"/>
              <w:ind w:firstLine="0"/>
              <w:jc w:val="center"/>
              <w:rPr>
                <w:sz w:val="16"/>
                <w:lang w:val="uk-UA"/>
              </w:rPr>
            </w:pPr>
          </w:p>
        </w:tc>
        <w:tc>
          <w:tcPr>
            <w:tcW w:w="1984" w:type="dxa"/>
          </w:tcPr>
          <w:p w:rsidRPr="003D2C69" w:rsidR="00FD5B13" w:rsidP="003D2C69" w14:paraId="2F393E63" w14:textId="77777777">
            <w:pPr>
              <w:pStyle w:val="JuPara"/>
              <w:ind w:firstLine="0"/>
              <w:jc w:val="center"/>
              <w:rPr>
                <w:sz w:val="16"/>
                <w:szCs w:val="16"/>
                <w:lang w:val="uk-UA"/>
              </w:rPr>
            </w:pPr>
            <w:r w:rsidRPr="003D2C69">
              <w:rPr>
                <w:sz w:val="16"/>
                <w:szCs w:val="16"/>
                <w:lang w:val="uk-UA"/>
              </w:rPr>
              <w:t>5</w:t>
            </w:r>
            <w:r w:rsidRPr="003D2C69" w:rsidR="000F28F7">
              <w:rPr>
                <w:sz w:val="16"/>
                <w:szCs w:val="16"/>
                <w:lang w:val="uk-UA"/>
              </w:rPr>
              <w:t> </w:t>
            </w:r>
            <w:r w:rsidRPr="003D2C69">
              <w:rPr>
                <w:sz w:val="16"/>
                <w:szCs w:val="16"/>
                <w:lang w:val="uk-UA"/>
              </w:rPr>
              <w:t>200</w:t>
            </w:r>
          </w:p>
        </w:tc>
        <w:tc>
          <w:tcPr>
            <w:tcW w:w="2079" w:type="dxa"/>
          </w:tcPr>
          <w:p w:rsidRPr="003D2C69" w:rsidR="00FD5B13" w:rsidP="003D2C69" w14:paraId="421B1A6B" w14:textId="77777777">
            <w:pPr>
              <w:pStyle w:val="JuPara"/>
              <w:ind w:firstLine="0"/>
              <w:jc w:val="center"/>
              <w:rPr>
                <w:sz w:val="16"/>
                <w:lang w:val="uk-UA"/>
              </w:rPr>
            </w:pPr>
            <w:r w:rsidRPr="003D2C69">
              <w:rPr>
                <w:sz w:val="16"/>
                <w:lang w:val="uk-UA"/>
              </w:rPr>
              <w:t>140</w:t>
            </w:r>
          </w:p>
        </w:tc>
      </w:tr>
      <w:tr w:rsidTr="00BF2FCF" w14:paraId="1C211E92" w14:textId="77777777">
        <w:tblPrEx>
          <w:tblW w:w="12422" w:type="dxa"/>
          <w:tblLayout w:type="fixed"/>
          <w:tblLook w:val="0420"/>
        </w:tblPrEx>
        <w:tc>
          <w:tcPr>
            <w:tcW w:w="454" w:type="dxa"/>
          </w:tcPr>
          <w:p w:rsidRPr="003D2C69" w:rsidR="00FD5B13" w:rsidP="003D2C69" w14:paraId="0D14B29F" w14:textId="77777777">
            <w:pPr>
              <w:pStyle w:val="JuPara"/>
              <w:numPr>
                <w:ilvl w:val="0"/>
                <w:numId w:val="23"/>
              </w:numPr>
              <w:tabs>
                <w:tab w:val="num" w:pos="283"/>
              </w:tabs>
              <w:ind w:left="0" w:firstLine="0"/>
              <w:jc w:val="center"/>
              <w:rPr>
                <w:sz w:val="16"/>
                <w:lang w:val="uk-UA"/>
              </w:rPr>
            </w:pPr>
          </w:p>
        </w:tc>
        <w:tc>
          <w:tcPr>
            <w:tcW w:w="1017" w:type="dxa"/>
          </w:tcPr>
          <w:p w:rsidRPr="003D2C69" w:rsidR="00FD5B13" w:rsidP="003D2C69" w14:paraId="6E152672" w14:textId="77777777">
            <w:pPr>
              <w:pStyle w:val="JuPara"/>
              <w:ind w:firstLine="0"/>
              <w:jc w:val="center"/>
              <w:rPr>
                <w:sz w:val="16"/>
                <w:lang w:val="uk-UA"/>
              </w:rPr>
            </w:pPr>
            <w:r w:rsidRPr="003D2C69">
              <w:rPr>
                <w:sz w:val="16"/>
                <w:lang w:val="uk-UA"/>
              </w:rPr>
              <w:t>61520/19</w:t>
            </w:r>
          </w:p>
          <w:p w:rsidRPr="003D2C69" w:rsidR="00FD5B13" w:rsidP="003D2C69" w14:paraId="3C70D575" w14:textId="77777777">
            <w:pPr>
              <w:pStyle w:val="JuPara"/>
              <w:ind w:firstLine="0"/>
              <w:jc w:val="center"/>
              <w:rPr>
                <w:sz w:val="16"/>
                <w:lang w:val="uk-UA"/>
              </w:rPr>
            </w:pPr>
          </w:p>
        </w:tc>
        <w:tc>
          <w:tcPr>
            <w:tcW w:w="1643" w:type="dxa"/>
          </w:tcPr>
          <w:p w:rsidRPr="003D2C69" w:rsidR="003D2C69" w:rsidP="003D2C69" w14:paraId="18A3719D" w14:textId="77777777">
            <w:pPr>
              <w:pStyle w:val="JuPara"/>
              <w:ind w:firstLine="0"/>
              <w:jc w:val="center"/>
              <w:rPr>
                <w:b/>
                <w:sz w:val="16"/>
                <w:lang w:val="uk-UA"/>
              </w:rPr>
            </w:pPr>
            <w:r w:rsidRPr="003D2C69">
              <w:rPr>
                <w:b/>
                <w:sz w:val="16"/>
                <w:lang w:val="uk-UA"/>
              </w:rPr>
              <w:t>Сергій Миколайович ГАНЦЕВ</w:t>
            </w:r>
          </w:p>
          <w:p w:rsidRPr="003D2C69" w:rsidR="00FD5B13" w:rsidP="003D2C69" w14:paraId="216E7C56" w14:textId="7F0C5EF2">
            <w:pPr>
              <w:pStyle w:val="JuPara"/>
              <w:ind w:firstLine="0"/>
              <w:jc w:val="center"/>
              <w:rPr>
                <w:sz w:val="16"/>
                <w:lang w:val="uk-UA"/>
              </w:rPr>
            </w:pPr>
            <w:r w:rsidRPr="003D2C69">
              <w:rPr>
                <w:sz w:val="16"/>
                <w:lang w:val="uk-UA"/>
              </w:rPr>
              <w:t>1976</w:t>
            </w:r>
            <w:r w:rsidRPr="003D2C69" w:rsidR="003D2C69">
              <w:rPr>
                <w:sz w:val="16"/>
                <w:lang w:val="uk-UA"/>
              </w:rPr>
              <w:t xml:space="preserve"> </w:t>
            </w:r>
          </w:p>
        </w:tc>
        <w:tc>
          <w:tcPr>
            <w:tcW w:w="1843" w:type="dxa"/>
          </w:tcPr>
          <w:p w:rsidRPr="003D2C69" w:rsidR="0012483B" w:rsidP="003D2C69" w14:paraId="26A4BB25" w14:textId="77777777">
            <w:pPr>
              <w:pStyle w:val="JuPara"/>
              <w:ind w:firstLine="0"/>
              <w:jc w:val="center"/>
              <w:rPr>
                <w:sz w:val="16"/>
                <w:lang w:val="uk-UA"/>
              </w:rPr>
            </w:pPr>
            <w:r w:rsidRPr="003D2C69">
              <w:rPr>
                <w:sz w:val="16"/>
                <w:lang w:val="uk-UA"/>
              </w:rPr>
              <w:t>Геннадій Володимирович Токарев</w:t>
            </w:r>
          </w:p>
          <w:p w:rsidRPr="003D2C69" w:rsidR="00FD5B13" w:rsidP="003D2C69" w14:paraId="18AC545C" w14:textId="77777777">
            <w:pPr>
              <w:pStyle w:val="JuPara"/>
              <w:ind w:firstLine="0"/>
              <w:jc w:val="center"/>
              <w:rPr>
                <w:sz w:val="16"/>
                <w:lang w:val="uk-UA"/>
              </w:rPr>
            </w:pPr>
            <w:r w:rsidRPr="003D2C69">
              <w:rPr>
                <w:sz w:val="16"/>
                <w:lang w:val="uk-UA"/>
              </w:rPr>
              <w:t>м. Харків</w:t>
            </w:r>
          </w:p>
        </w:tc>
        <w:tc>
          <w:tcPr>
            <w:tcW w:w="992" w:type="dxa"/>
          </w:tcPr>
          <w:p w:rsidRPr="003D2C69" w:rsidR="00FD5B13" w:rsidP="003D2C69" w14:paraId="262CFFB3" w14:textId="77777777">
            <w:pPr>
              <w:pStyle w:val="JuPara"/>
              <w:ind w:firstLine="0"/>
              <w:jc w:val="center"/>
              <w:rPr>
                <w:sz w:val="16"/>
                <w:lang w:val="uk-UA"/>
              </w:rPr>
            </w:pPr>
            <w:r w:rsidRPr="003D2C69">
              <w:rPr>
                <w:sz w:val="16"/>
                <w:lang w:val="uk-UA"/>
              </w:rPr>
              <w:t>16</w:t>
            </w:r>
            <w:r w:rsidRPr="003D2C69" w:rsidR="003D0A5A">
              <w:rPr>
                <w:sz w:val="16"/>
                <w:lang w:val="uk-UA"/>
              </w:rPr>
              <w:t>.</w:t>
            </w:r>
            <w:r w:rsidRPr="003D2C69">
              <w:rPr>
                <w:sz w:val="16"/>
                <w:lang w:val="uk-UA"/>
              </w:rPr>
              <w:t>09</w:t>
            </w:r>
            <w:r w:rsidRPr="003D2C69" w:rsidR="003D0A5A">
              <w:rPr>
                <w:sz w:val="16"/>
                <w:lang w:val="uk-UA"/>
              </w:rPr>
              <w:t>.</w:t>
            </w:r>
            <w:r w:rsidRPr="003D2C69">
              <w:rPr>
                <w:sz w:val="16"/>
                <w:lang w:val="uk-UA"/>
              </w:rPr>
              <w:t>2015</w:t>
            </w:r>
            <w:r w:rsidRPr="003D2C69">
              <w:rPr>
                <w:lang w:val="uk-UA"/>
              </w:rPr>
              <w:t xml:space="preserve"> </w:t>
            </w:r>
            <w:r w:rsidRPr="003D2C69" w:rsidR="003D0A5A">
              <w:rPr>
                <w:sz w:val="16"/>
                <w:lang w:val="uk-UA"/>
              </w:rPr>
              <w:t>–</w:t>
            </w:r>
            <w:r w:rsidRPr="003D2C69">
              <w:rPr>
                <w:sz w:val="16"/>
                <w:lang w:val="uk-UA"/>
              </w:rPr>
              <w:t xml:space="preserve"> 21</w:t>
            </w:r>
            <w:r w:rsidRPr="003D2C69" w:rsidR="003D0A5A">
              <w:rPr>
                <w:sz w:val="16"/>
                <w:lang w:val="uk-UA"/>
              </w:rPr>
              <w:t>.</w:t>
            </w:r>
            <w:r w:rsidRPr="003D2C69">
              <w:rPr>
                <w:sz w:val="16"/>
                <w:lang w:val="uk-UA"/>
              </w:rPr>
              <w:t>09</w:t>
            </w:r>
            <w:r w:rsidRPr="003D2C69" w:rsidR="003D0A5A">
              <w:rPr>
                <w:sz w:val="16"/>
                <w:lang w:val="uk-UA"/>
              </w:rPr>
              <w:t>.</w:t>
            </w:r>
            <w:r w:rsidRPr="003D2C69">
              <w:rPr>
                <w:sz w:val="16"/>
                <w:lang w:val="uk-UA"/>
              </w:rPr>
              <w:t>2020</w:t>
            </w:r>
          </w:p>
        </w:tc>
        <w:tc>
          <w:tcPr>
            <w:tcW w:w="2410" w:type="dxa"/>
            <w:vMerge/>
          </w:tcPr>
          <w:p w:rsidRPr="003D2C69" w:rsidR="00FD5B13" w:rsidP="003D2C69" w14:paraId="275A4B4C" w14:textId="77777777">
            <w:pPr>
              <w:pStyle w:val="JuPara"/>
              <w:ind w:firstLine="0"/>
              <w:jc w:val="center"/>
              <w:rPr>
                <w:sz w:val="16"/>
                <w:lang w:val="uk-UA"/>
              </w:rPr>
            </w:pPr>
          </w:p>
        </w:tc>
        <w:tc>
          <w:tcPr>
            <w:tcW w:w="1984" w:type="dxa"/>
          </w:tcPr>
          <w:p w:rsidRPr="003D2C69" w:rsidR="00FD5B13" w:rsidP="003D2C69" w14:paraId="4E077135" w14:textId="77777777">
            <w:pPr>
              <w:pStyle w:val="JuPara"/>
              <w:ind w:firstLine="0"/>
              <w:jc w:val="center"/>
              <w:rPr>
                <w:sz w:val="16"/>
                <w:szCs w:val="16"/>
                <w:lang w:val="uk-UA"/>
              </w:rPr>
            </w:pPr>
            <w:r w:rsidRPr="003D2C69">
              <w:rPr>
                <w:sz w:val="16"/>
                <w:szCs w:val="16"/>
                <w:lang w:val="uk-UA"/>
              </w:rPr>
              <w:t>7</w:t>
            </w:r>
            <w:r w:rsidRPr="003D2C69" w:rsidR="000F28F7">
              <w:rPr>
                <w:sz w:val="16"/>
                <w:szCs w:val="16"/>
                <w:lang w:val="uk-UA"/>
              </w:rPr>
              <w:t> </w:t>
            </w:r>
            <w:r w:rsidRPr="003D2C69">
              <w:rPr>
                <w:sz w:val="16"/>
                <w:szCs w:val="16"/>
                <w:lang w:val="uk-UA"/>
              </w:rPr>
              <w:t>500</w:t>
            </w:r>
          </w:p>
        </w:tc>
        <w:tc>
          <w:tcPr>
            <w:tcW w:w="2079" w:type="dxa"/>
          </w:tcPr>
          <w:p w:rsidRPr="003D2C69" w:rsidR="00FD5B13" w:rsidP="003D2C69" w14:paraId="0E8EECDA" w14:textId="77777777">
            <w:pPr>
              <w:pStyle w:val="JuPara"/>
              <w:ind w:firstLine="0"/>
              <w:jc w:val="center"/>
              <w:rPr>
                <w:sz w:val="16"/>
                <w:lang w:val="uk-UA"/>
              </w:rPr>
            </w:pPr>
          </w:p>
        </w:tc>
      </w:tr>
      <w:tr w:rsidTr="00BF2FCF" w14:paraId="53C94922" w14:textId="77777777">
        <w:tblPrEx>
          <w:tblW w:w="12422" w:type="dxa"/>
          <w:tblLayout w:type="fixed"/>
          <w:tblLook w:val="0420"/>
        </w:tblPrEx>
        <w:tc>
          <w:tcPr>
            <w:tcW w:w="454" w:type="dxa"/>
          </w:tcPr>
          <w:p w:rsidRPr="003D2C69" w:rsidR="00FD5B13" w:rsidP="003D2C69" w14:paraId="3D9E836F" w14:textId="77777777">
            <w:pPr>
              <w:pStyle w:val="JuPara"/>
              <w:numPr>
                <w:ilvl w:val="0"/>
                <w:numId w:val="23"/>
              </w:numPr>
              <w:tabs>
                <w:tab w:val="num" w:pos="283"/>
              </w:tabs>
              <w:ind w:left="0" w:firstLine="0"/>
              <w:jc w:val="center"/>
              <w:rPr>
                <w:sz w:val="16"/>
                <w:lang w:val="uk-UA"/>
              </w:rPr>
            </w:pPr>
          </w:p>
        </w:tc>
        <w:tc>
          <w:tcPr>
            <w:tcW w:w="1017" w:type="dxa"/>
          </w:tcPr>
          <w:p w:rsidRPr="003D2C69" w:rsidR="00FD5B13" w:rsidP="003D2C69" w14:paraId="0524FC3D" w14:textId="77777777">
            <w:pPr>
              <w:pStyle w:val="JuPara"/>
              <w:ind w:firstLine="0"/>
              <w:jc w:val="center"/>
              <w:rPr>
                <w:sz w:val="16"/>
                <w:lang w:val="uk-UA"/>
              </w:rPr>
            </w:pPr>
            <w:r w:rsidRPr="003D2C69">
              <w:rPr>
                <w:sz w:val="16"/>
                <w:lang w:val="uk-UA"/>
              </w:rPr>
              <w:t>61521/19</w:t>
            </w:r>
          </w:p>
          <w:p w:rsidRPr="003D2C69" w:rsidR="00FD5B13" w:rsidP="003D2C69" w14:paraId="76ED6B80" w14:textId="77777777">
            <w:pPr>
              <w:pStyle w:val="JuPara"/>
              <w:ind w:firstLine="0"/>
              <w:jc w:val="center"/>
              <w:rPr>
                <w:sz w:val="16"/>
                <w:lang w:val="uk-UA"/>
              </w:rPr>
            </w:pPr>
          </w:p>
        </w:tc>
        <w:tc>
          <w:tcPr>
            <w:tcW w:w="1643" w:type="dxa"/>
          </w:tcPr>
          <w:p w:rsidRPr="003D2C69" w:rsidR="003D2C69" w:rsidP="003D2C69" w14:paraId="2961415E" w14:textId="77777777">
            <w:pPr>
              <w:pStyle w:val="JuPara"/>
              <w:ind w:firstLine="0"/>
              <w:jc w:val="center"/>
              <w:rPr>
                <w:b/>
                <w:sz w:val="16"/>
                <w:lang w:val="uk-UA"/>
              </w:rPr>
            </w:pPr>
            <w:r w:rsidRPr="003D2C69">
              <w:rPr>
                <w:b/>
                <w:sz w:val="16"/>
                <w:lang w:val="uk-UA"/>
              </w:rPr>
              <w:t>Юрій Юрійович СЕМІЛЕТОВ</w:t>
            </w:r>
          </w:p>
          <w:p w:rsidRPr="003D2C69" w:rsidR="003D2C69" w:rsidP="003D2C69" w14:paraId="3A50744B" w14:textId="77777777">
            <w:pPr>
              <w:pStyle w:val="JuPara"/>
              <w:ind w:firstLine="0"/>
              <w:jc w:val="center"/>
              <w:rPr>
                <w:sz w:val="16"/>
                <w:lang w:val="uk-UA"/>
              </w:rPr>
            </w:pPr>
            <w:r w:rsidRPr="003D2C69">
              <w:rPr>
                <w:sz w:val="16"/>
                <w:lang w:val="uk-UA"/>
              </w:rPr>
              <w:t>1980</w:t>
            </w:r>
          </w:p>
          <w:p w:rsidRPr="003D2C69" w:rsidR="00FD5B13" w:rsidP="003D2C69" w14:paraId="3C504AF2" w14:textId="13157C5B">
            <w:pPr>
              <w:pStyle w:val="JuPara"/>
              <w:ind w:firstLine="0"/>
              <w:jc w:val="center"/>
              <w:rPr>
                <w:sz w:val="16"/>
                <w:lang w:val="uk-UA"/>
              </w:rPr>
            </w:pPr>
          </w:p>
        </w:tc>
        <w:tc>
          <w:tcPr>
            <w:tcW w:w="1843" w:type="dxa"/>
          </w:tcPr>
          <w:p w:rsidRPr="003D2C69" w:rsidR="0012483B" w:rsidP="003D2C69" w14:paraId="6F57FB68" w14:textId="77777777">
            <w:pPr>
              <w:pStyle w:val="JuPara"/>
              <w:ind w:firstLine="0"/>
              <w:jc w:val="center"/>
              <w:rPr>
                <w:sz w:val="16"/>
                <w:lang w:val="uk-UA"/>
              </w:rPr>
            </w:pPr>
            <w:r w:rsidRPr="003D2C69">
              <w:rPr>
                <w:sz w:val="16"/>
                <w:lang w:val="uk-UA"/>
              </w:rPr>
              <w:t>Геннадій Володимирович Токарев</w:t>
            </w:r>
          </w:p>
          <w:p w:rsidRPr="003D2C69" w:rsidR="00FD5B13" w:rsidP="003D2C69" w14:paraId="1D54A84A" w14:textId="77777777">
            <w:pPr>
              <w:pStyle w:val="JuPara"/>
              <w:ind w:firstLine="0"/>
              <w:jc w:val="center"/>
              <w:rPr>
                <w:sz w:val="16"/>
                <w:lang w:val="uk-UA"/>
              </w:rPr>
            </w:pPr>
            <w:r w:rsidRPr="003D2C69">
              <w:rPr>
                <w:sz w:val="16"/>
                <w:lang w:val="uk-UA"/>
              </w:rPr>
              <w:t>м. Харків</w:t>
            </w:r>
          </w:p>
        </w:tc>
        <w:tc>
          <w:tcPr>
            <w:tcW w:w="992" w:type="dxa"/>
          </w:tcPr>
          <w:p w:rsidRPr="003D2C69" w:rsidR="00FD5B13" w:rsidP="003D2C69" w14:paraId="53C8DAC0" w14:textId="77777777">
            <w:pPr>
              <w:pStyle w:val="JuPara"/>
              <w:ind w:firstLine="0"/>
              <w:jc w:val="center"/>
              <w:rPr>
                <w:sz w:val="16"/>
                <w:lang w:val="uk-UA"/>
              </w:rPr>
            </w:pPr>
            <w:r w:rsidRPr="003D2C69">
              <w:rPr>
                <w:sz w:val="16"/>
                <w:lang w:val="uk-UA"/>
              </w:rPr>
              <w:t>04</w:t>
            </w:r>
            <w:r w:rsidRPr="003D2C69" w:rsidR="003D0A5A">
              <w:rPr>
                <w:sz w:val="16"/>
                <w:lang w:val="uk-UA"/>
              </w:rPr>
              <w:t>.</w:t>
            </w:r>
            <w:r w:rsidRPr="003D2C69">
              <w:rPr>
                <w:sz w:val="16"/>
                <w:lang w:val="uk-UA"/>
              </w:rPr>
              <w:t>01</w:t>
            </w:r>
            <w:r w:rsidRPr="003D2C69" w:rsidR="003D0A5A">
              <w:rPr>
                <w:sz w:val="16"/>
                <w:lang w:val="uk-UA"/>
              </w:rPr>
              <w:t>.</w:t>
            </w:r>
            <w:r w:rsidRPr="003D2C69">
              <w:rPr>
                <w:sz w:val="16"/>
                <w:lang w:val="uk-UA"/>
              </w:rPr>
              <w:t>2015 – 2020 (</w:t>
            </w:r>
            <w:r w:rsidRPr="003D2C69" w:rsidR="003D0A5A">
              <w:rPr>
                <w:sz w:val="16"/>
                <w:lang w:val="uk-UA"/>
              </w:rPr>
              <w:t>точна дата відсутня</w:t>
            </w:r>
            <w:r w:rsidRPr="003D2C69">
              <w:rPr>
                <w:sz w:val="16"/>
                <w:lang w:val="uk-UA"/>
              </w:rPr>
              <w:t>)</w:t>
            </w:r>
          </w:p>
        </w:tc>
        <w:tc>
          <w:tcPr>
            <w:tcW w:w="2410" w:type="dxa"/>
            <w:vMerge/>
          </w:tcPr>
          <w:p w:rsidRPr="003D2C69" w:rsidR="00FD5B13" w:rsidP="003D2C69" w14:paraId="5B7CD69C" w14:textId="77777777">
            <w:pPr>
              <w:pStyle w:val="JuPara"/>
              <w:ind w:firstLine="0"/>
              <w:jc w:val="center"/>
              <w:rPr>
                <w:sz w:val="16"/>
                <w:lang w:val="uk-UA"/>
              </w:rPr>
            </w:pPr>
          </w:p>
        </w:tc>
        <w:tc>
          <w:tcPr>
            <w:tcW w:w="1984" w:type="dxa"/>
          </w:tcPr>
          <w:p w:rsidRPr="003D2C69" w:rsidR="00FD5B13" w:rsidP="003D2C69" w14:paraId="5F41F6DC" w14:textId="77777777">
            <w:pPr>
              <w:pStyle w:val="JuPara"/>
              <w:ind w:firstLine="0"/>
              <w:jc w:val="center"/>
              <w:rPr>
                <w:sz w:val="16"/>
                <w:szCs w:val="16"/>
                <w:lang w:val="uk-UA"/>
              </w:rPr>
            </w:pPr>
            <w:r w:rsidRPr="003D2C69">
              <w:rPr>
                <w:sz w:val="16"/>
                <w:szCs w:val="16"/>
                <w:lang w:val="uk-UA"/>
              </w:rPr>
              <w:t>7</w:t>
            </w:r>
            <w:r w:rsidRPr="003D2C69" w:rsidR="000F28F7">
              <w:rPr>
                <w:sz w:val="16"/>
                <w:szCs w:val="16"/>
                <w:lang w:val="uk-UA"/>
              </w:rPr>
              <w:t> </w:t>
            </w:r>
            <w:r w:rsidRPr="003D2C69">
              <w:rPr>
                <w:sz w:val="16"/>
                <w:szCs w:val="16"/>
                <w:lang w:val="uk-UA"/>
              </w:rPr>
              <w:t>500</w:t>
            </w:r>
          </w:p>
        </w:tc>
        <w:tc>
          <w:tcPr>
            <w:tcW w:w="2079" w:type="dxa"/>
          </w:tcPr>
          <w:p w:rsidRPr="003D2C69" w:rsidR="00FD5B13" w:rsidP="003D2C69" w14:paraId="00A84E1C" w14:textId="77777777">
            <w:pPr>
              <w:pStyle w:val="JuPara"/>
              <w:ind w:firstLine="0"/>
              <w:jc w:val="center"/>
              <w:rPr>
                <w:sz w:val="16"/>
                <w:lang w:val="uk-UA"/>
              </w:rPr>
            </w:pPr>
            <w:r w:rsidRPr="003D2C69">
              <w:rPr>
                <w:sz w:val="16"/>
                <w:lang w:val="uk-UA"/>
              </w:rPr>
              <w:t>140</w:t>
            </w:r>
          </w:p>
        </w:tc>
      </w:tr>
      <w:tr w:rsidTr="00BF2FCF" w14:paraId="609FCDA2" w14:textId="77777777">
        <w:tblPrEx>
          <w:tblW w:w="12422" w:type="dxa"/>
          <w:tblLayout w:type="fixed"/>
          <w:tblLook w:val="0420"/>
        </w:tblPrEx>
        <w:tc>
          <w:tcPr>
            <w:tcW w:w="454" w:type="dxa"/>
          </w:tcPr>
          <w:p w:rsidRPr="003D2C69" w:rsidR="00FD5B13" w:rsidP="003D2C69" w14:paraId="6C0789B2" w14:textId="77777777">
            <w:pPr>
              <w:pStyle w:val="JuPara"/>
              <w:numPr>
                <w:ilvl w:val="0"/>
                <w:numId w:val="23"/>
              </w:numPr>
              <w:tabs>
                <w:tab w:val="num" w:pos="283"/>
              </w:tabs>
              <w:ind w:left="0" w:firstLine="0"/>
              <w:jc w:val="center"/>
              <w:rPr>
                <w:sz w:val="16"/>
                <w:lang w:val="uk-UA"/>
              </w:rPr>
            </w:pPr>
          </w:p>
        </w:tc>
        <w:tc>
          <w:tcPr>
            <w:tcW w:w="1017" w:type="dxa"/>
          </w:tcPr>
          <w:p w:rsidRPr="003D2C69" w:rsidR="00FD5B13" w:rsidP="003D2C69" w14:paraId="783A6FFD" w14:textId="77777777">
            <w:pPr>
              <w:pStyle w:val="JuPara"/>
              <w:ind w:firstLine="0"/>
              <w:jc w:val="center"/>
              <w:rPr>
                <w:sz w:val="16"/>
                <w:lang w:val="uk-UA"/>
              </w:rPr>
            </w:pPr>
            <w:r w:rsidRPr="003D2C69">
              <w:rPr>
                <w:sz w:val="16"/>
                <w:lang w:val="uk-UA"/>
              </w:rPr>
              <w:t>61525/19</w:t>
            </w:r>
          </w:p>
          <w:p w:rsidRPr="003D2C69" w:rsidR="00FD5B13" w:rsidP="003D2C69" w14:paraId="74E746B3" w14:textId="77777777">
            <w:pPr>
              <w:pStyle w:val="JuPara"/>
              <w:ind w:firstLine="0"/>
              <w:jc w:val="center"/>
              <w:rPr>
                <w:sz w:val="16"/>
                <w:lang w:val="uk-UA"/>
              </w:rPr>
            </w:pPr>
          </w:p>
        </w:tc>
        <w:tc>
          <w:tcPr>
            <w:tcW w:w="1643" w:type="dxa"/>
          </w:tcPr>
          <w:p w:rsidRPr="003D2C69" w:rsidR="00FD5B13" w:rsidP="003D2C69" w14:paraId="679042BA" w14:textId="77777777">
            <w:pPr>
              <w:pStyle w:val="JuPara"/>
              <w:ind w:firstLine="0"/>
              <w:jc w:val="center"/>
              <w:rPr>
                <w:sz w:val="16"/>
                <w:lang w:val="uk-UA"/>
              </w:rPr>
            </w:pPr>
            <w:r w:rsidRPr="003D2C69">
              <w:rPr>
                <w:b/>
                <w:sz w:val="16"/>
                <w:lang w:val="uk-UA"/>
              </w:rPr>
              <w:t>Юрій Юрійович СОКОЛ</w:t>
            </w:r>
          </w:p>
          <w:p w:rsidRPr="003D2C69" w:rsidR="003D2C69" w:rsidP="003D2C69" w14:paraId="40181787" w14:textId="77777777">
            <w:pPr>
              <w:pStyle w:val="JuPara"/>
              <w:ind w:firstLine="0"/>
              <w:jc w:val="center"/>
              <w:rPr>
                <w:sz w:val="16"/>
                <w:lang w:val="uk-UA"/>
              </w:rPr>
            </w:pPr>
            <w:r w:rsidRPr="003D2C69">
              <w:rPr>
                <w:sz w:val="16"/>
                <w:lang w:val="uk-UA"/>
              </w:rPr>
              <w:t>1987</w:t>
            </w:r>
          </w:p>
          <w:p w:rsidRPr="003D2C69" w:rsidR="00FD5B13" w:rsidP="003D2C69" w14:paraId="15C878E3" w14:textId="3B8A34CB">
            <w:pPr>
              <w:pStyle w:val="JuPara"/>
              <w:ind w:firstLine="0"/>
              <w:jc w:val="center"/>
              <w:rPr>
                <w:sz w:val="16"/>
                <w:lang w:val="uk-UA"/>
              </w:rPr>
            </w:pPr>
          </w:p>
        </w:tc>
        <w:tc>
          <w:tcPr>
            <w:tcW w:w="1843" w:type="dxa"/>
          </w:tcPr>
          <w:p w:rsidRPr="003D2C69" w:rsidR="003D2C69" w:rsidP="003D2C69" w14:paraId="24214200" w14:textId="77777777">
            <w:pPr>
              <w:pStyle w:val="JuPara"/>
              <w:ind w:firstLine="0"/>
              <w:jc w:val="center"/>
              <w:rPr>
                <w:sz w:val="16"/>
                <w:lang w:val="uk-UA"/>
              </w:rPr>
            </w:pPr>
            <w:r w:rsidRPr="003D2C69">
              <w:rPr>
                <w:sz w:val="16"/>
                <w:lang w:val="uk-UA"/>
              </w:rPr>
              <w:t>Ганна Володимирівна Овдієнко</w:t>
            </w:r>
          </w:p>
          <w:p w:rsidRPr="003D2C69" w:rsidR="0012483B" w:rsidP="003D2C69" w14:paraId="0C157074" w14:textId="774B7054">
            <w:pPr>
              <w:pStyle w:val="JuPara"/>
              <w:ind w:firstLine="0"/>
              <w:jc w:val="center"/>
              <w:rPr>
                <w:sz w:val="16"/>
                <w:lang w:val="uk-UA"/>
              </w:rPr>
            </w:pPr>
            <w:r w:rsidRPr="003D2C69">
              <w:rPr>
                <w:sz w:val="16"/>
                <w:lang w:val="uk-UA"/>
              </w:rPr>
              <w:t>м. Харків</w:t>
            </w:r>
          </w:p>
          <w:p w:rsidRPr="003D2C69" w:rsidR="00FD5B13" w:rsidP="003D2C69" w14:paraId="2D87BE20" w14:textId="77777777">
            <w:pPr>
              <w:pStyle w:val="JuPara"/>
              <w:ind w:firstLine="0"/>
              <w:jc w:val="center"/>
              <w:rPr>
                <w:sz w:val="16"/>
                <w:lang w:val="uk-UA"/>
              </w:rPr>
            </w:pPr>
            <w:r w:rsidRPr="003D2C69">
              <w:rPr>
                <w:sz w:val="16"/>
                <w:lang w:val="uk-UA"/>
              </w:rPr>
              <w:t>(до 13 жовтня 2024 року)</w:t>
            </w:r>
          </w:p>
        </w:tc>
        <w:tc>
          <w:tcPr>
            <w:tcW w:w="992" w:type="dxa"/>
          </w:tcPr>
          <w:p w:rsidRPr="003D2C69" w:rsidR="00FD5B13" w:rsidP="003D2C69" w14:paraId="4B959D01" w14:textId="77777777">
            <w:pPr>
              <w:pStyle w:val="JuPara"/>
              <w:ind w:firstLine="0"/>
              <w:jc w:val="center"/>
              <w:rPr>
                <w:sz w:val="16"/>
                <w:lang w:val="uk-UA"/>
              </w:rPr>
            </w:pPr>
            <w:r w:rsidRPr="003D2C69">
              <w:rPr>
                <w:sz w:val="16"/>
                <w:lang w:val="uk-UA"/>
              </w:rPr>
              <w:t>26</w:t>
            </w:r>
            <w:r w:rsidRPr="003D2C69" w:rsidR="003D0A5A">
              <w:rPr>
                <w:sz w:val="16"/>
                <w:lang w:val="uk-UA"/>
              </w:rPr>
              <w:t>.</w:t>
            </w:r>
            <w:r w:rsidRPr="003D2C69">
              <w:rPr>
                <w:sz w:val="16"/>
                <w:lang w:val="uk-UA"/>
              </w:rPr>
              <w:t>10</w:t>
            </w:r>
            <w:r w:rsidRPr="003D2C69" w:rsidR="003D0A5A">
              <w:rPr>
                <w:sz w:val="16"/>
                <w:lang w:val="uk-UA"/>
              </w:rPr>
              <w:t>.</w:t>
            </w:r>
            <w:r w:rsidRPr="003D2C69">
              <w:rPr>
                <w:sz w:val="16"/>
                <w:lang w:val="uk-UA"/>
              </w:rPr>
              <w:t xml:space="preserve">2014 </w:t>
            </w:r>
            <w:r w:rsidRPr="003D2C69" w:rsidR="003D0A5A">
              <w:rPr>
                <w:sz w:val="16"/>
                <w:lang w:val="uk-UA"/>
              </w:rPr>
              <w:t xml:space="preserve">– </w:t>
            </w:r>
            <w:r w:rsidRPr="003D2C69">
              <w:rPr>
                <w:sz w:val="16"/>
                <w:lang w:val="uk-UA"/>
              </w:rPr>
              <w:t>07</w:t>
            </w:r>
            <w:r w:rsidRPr="003D2C69" w:rsidR="003D0A5A">
              <w:rPr>
                <w:sz w:val="16"/>
                <w:lang w:val="uk-UA"/>
              </w:rPr>
              <w:t>.</w:t>
            </w:r>
            <w:r w:rsidRPr="003D2C69">
              <w:rPr>
                <w:sz w:val="16"/>
                <w:lang w:val="uk-UA"/>
              </w:rPr>
              <w:t>10</w:t>
            </w:r>
            <w:r w:rsidRPr="003D2C69" w:rsidR="003D0A5A">
              <w:rPr>
                <w:sz w:val="16"/>
                <w:lang w:val="uk-UA"/>
              </w:rPr>
              <w:t>.</w:t>
            </w:r>
            <w:r w:rsidRPr="003D2C69">
              <w:rPr>
                <w:sz w:val="16"/>
                <w:lang w:val="uk-UA"/>
              </w:rPr>
              <w:t>2020</w:t>
            </w:r>
          </w:p>
        </w:tc>
        <w:tc>
          <w:tcPr>
            <w:tcW w:w="2410" w:type="dxa"/>
            <w:vMerge/>
          </w:tcPr>
          <w:p w:rsidRPr="003D2C69" w:rsidR="00FD5B13" w:rsidP="003D2C69" w14:paraId="45B4FEDD" w14:textId="77777777">
            <w:pPr>
              <w:pStyle w:val="JuPara"/>
              <w:ind w:firstLine="0"/>
              <w:jc w:val="center"/>
              <w:rPr>
                <w:sz w:val="16"/>
                <w:lang w:val="uk-UA"/>
              </w:rPr>
            </w:pPr>
          </w:p>
        </w:tc>
        <w:tc>
          <w:tcPr>
            <w:tcW w:w="1984" w:type="dxa"/>
          </w:tcPr>
          <w:p w:rsidRPr="003D2C69" w:rsidR="00FD5B13" w:rsidP="003D2C69" w14:paraId="4BA23369" w14:textId="77777777">
            <w:pPr>
              <w:pStyle w:val="JuPara"/>
              <w:ind w:firstLine="0"/>
              <w:jc w:val="center"/>
              <w:rPr>
                <w:sz w:val="16"/>
                <w:szCs w:val="16"/>
                <w:lang w:val="uk-UA"/>
              </w:rPr>
            </w:pPr>
            <w:r w:rsidRPr="003D2C69">
              <w:rPr>
                <w:sz w:val="16"/>
                <w:szCs w:val="16"/>
                <w:lang w:val="uk-UA"/>
              </w:rPr>
              <w:t>7</w:t>
            </w:r>
            <w:r w:rsidRPr="003D2C69" w:rsidR="000F28F7">
              <w:rPr>
                <w:sz w:val="16"/>
                <w:szCs w:val="16"/>
                <w:lang w:val="uk-UA"/>
              </w:rPr>
              <w:t> </w:t>
            </w:r>
            <w:r w:rsidRPr="003D2C69">
              <w:rPr>
                <w:sz w:val="16"/>
                <w:szCs w:val="16"/>
                <w:lang w:val="uk-UA"/>
              </w:rPr>
              <w:t>500</w:t>
            </w:r>
          </w:p>
        </w:tc>
        <w:tc>
          <w:tcPr>
            <w:tcW w:w="2079" w:type="dxa"/>
          </w:tcPr>
          <w:p w:rsidRPr="003D2C69" w:rsidR="00FD5B13" w:rsidP="003D2C69" w14:paraId="289B15CB" w14:textId="77777777">
            <w:pPr>
              <w:pStyle w:val="JuPara"/>
              <w:ind w:firstLine="0"/>
              <w:jc w:val="center"/>
              <w:rPr>
                <w:sz w:val="16"/>
                <w:lang w:val="uk-UA"/>
              </w:rPr>
            </w:pPr>
          </w:p>
        </w:tc>
      </w:tr>
      <w:tr w:rsidTr="00BF2FCF" w14:paraId="1EC74F31" w14:textId="77777777">
        <w:tblPrEx>
          <w:tblW w:w="12422" w:type="dxa"/>
          <w:tblLayout w:type="fixed"/>
          <w:tblLook w:val="0420"/>
        </w:tblPrEx>
        <w:tc>
          <w:tcPr>
            <w:tcW w:w="454" w:type="dxa"/>
          </w:tcPr>
          <w:p w:rsidRPr="003D2C69" w:rsidR="00FD5B13" w:rsidP="003D2C69" w14:paraId="6DA0A53A" w14:textId="77777777">
            <w:pPr>
              <w:pStyle w:val="JuPara"/>
              <w:numPr>
                <w:ilvl w:val="0"/>
                <w:numId w:val="23"/>
              </w:numPr>
              <w:tabs>
                <w:tab w:val="num" w:pos="283"/>
              </w:tabs>
              <w:ind w:left="0" w:firstLine="0"/>
              <w:jc w:val="center"/>
              <w:rPr>
                <w:sz w:val="16"/>
                <w:lang w:val="uk-UA"/>
              </w:rPr>
            </w:pPr>
          </w:p>
        </w:tc>
        <w:tc>
          <w:tcPr>
            <w:tcW w:w="1017" w:type="dxa"/>
          </w:tcPr>
          <w:p w:rsidRPr="003D2C69" w:rsidR="00FD5B13" w:rsidP="003D2C69" w14:paraId="46EF990E" w14:textId="77777777">
            <w:pPr>
              <w:pStyle w:val="JuPara"/>
              <w:ind w:firstLine="0"/>
              <w:jc w:val="center"/>
              <w:rPr>
                <w:sz w:val="16"/>
                <w:lang w:val="uk-UA"/>
              </w:rPr>
            </w:pPr>
            <w:r w:rsidRPr="003D2C69">
              <w:rPr>
                <w:sz w:val="16"/>
                <w:lang w:val="uk-UA"/>
              </w:rPr>
              <w:t>61526/19</w:t>
            </w:r>
          </w:p>
          <w:p w:rsidRPr="003D2C69" w:rsidR="00FD5B13" w:rsidP="003D2C69" w14:paraId="70CF9902" w14:textId="77777777">
            <w:pPr>
              <w:pStyle w:val="JuPara"/>
              <w:ind w:firstLine="0"/>
              <w:jc w:val="center"/>
              <w:rPr>
                <w:sz w:val="16"/>
                <w:lang w:val="uk-UA"/>
              </w:rPr>
            </w:pPr>
          </w:p>
        </w:tc>
        <w:tc>
          <w:tcPr>
            <w:tcW w:w="1643" w:type="dxa"/>
          </w:tcPr>
          <w:p w:rsidRPr="003D2C69" w:rsidR="003D2C69" w:rsidP="003D2C69" w14:paraId="7D1EDC3A" w14:textId="77777777">
            <w:pPr>
              <w:pStyle w:val="JuPara"/>
              <w:ind w:firstLine="0"/>
              <w:jc w:val="center"/>
              <w:rPr>
                <w:b/>
                <w:sz w:val="16"/>
                <w:lang w:val="uk-UA"/>
              </w:rPr>
            </w:pPr>
            <w:r w:rsidRPr="003D2C69">
              <w:rPr>
                <w:b/>
                <w:sz w:val="16"/>
                <w:lang w:val="uk-UA"/>
              </w:rPr>
              <w:t>Денис Юрійович РАХНЯНСЬКИЙ</w:t>
            </w:r>
          </w:p>
          <w:p w:rsidRPr="003D2C69" w:rsidR="003D2C69" w:rsidP="003D2C69" w14:paraId="545E12BE" w14:textId="77777777">
            <w:pPr>
              <w:pStyle w:val="JuPara"/>
              <w:ind w:firstLine="0"/>
              <w:jc w:val="center"/>
              <w:rPr>
                <w:sz w:val="16"/>
                <w:lang w:val="uk-UA"/>
              </w:rPr>
            </w:pPr>
            <w:r w:rsidRPr="003D2C69">
              <w:rPr>
                <w:sz w:val="16"/>
                <w:lang w:val="uk-UA"/>
              </w:rPr>
              <w:t>1997</w:t>
            </w:r>
          </w:p>
          <w:p w:rsidRPr="003D2C69" w:rsidR="00FD5B13" w:rsidP="003D2C69" w14:paraId="40C03934" w14:textId="23F3A06C">
            <w:pPr>
              <w:pStyle w:val="JuPara"/>
              <w:ind w:firstLine="0"/>
              <w:jc w:val="center"/>
              <w:rPr>
                <w:sz w:val="16"/>
                <w:lang w:val="uk-UA"/>
              </w:rPr>
            </w:pPr>
          </w:p>
        </w:tc>
        <w:tc>
          <w:tcPr>
            <w:tcW w:w="1843" w:type="dxa"/>
          </w:tcPr>
          <w:p w:rsidRPr="003D2C69" w:rsidR="003D2C69" w:rsidP="003D2C69" w14:paraId="3E4B9060" w14:textId="77777777">
            <w:pPr>
              <w:pStyle w:val="JuPara"/>
              <w:ind w:firstLine="0"/>
              <w:jc w:val="center"/>
              <w:rPr>
                <w:sz w:val="16"/>
                <w:lang w:val="uk-UA"/>
              </w:rPr>
            </w:pPr>
            <w:r w:rsidRPr="003D2C69">
              <w:rPr>
                <w:sz w:val="16"/>
                <w:lang w:val="uk-UA"/>
              </w:rPr>
              <w:t>Ганна Володимирівна Овдієнко</w:t>
            </w:r>
          </w:p>
          <w:p w:rsidRPr="003D2C69" w:rsidR="0012483B" w:rsidP="003D2C69" w14:paraId="47110E7D" w14:textId="3801F61D">
            <w:pPr>
              <w:pStyle w:val="JuPara"/>
              <w:ind w:firstLine="0"/>
              <w:jc w:val="center"/>
              <w:rPr>
                <w:sz w:val="16"/>
                <w:lang w:val="uk-UA"/>
              </w:rPr>
            </w:pPr>
            <w:r w:rsidRPr="003D2C69">
              <w:rPr>
                <w:sz w:val="16"/>
                <w:lang w:val="uk-UA"/>
              </w:rPr>
              <w:t>м. Харків</w:t>
            </w:r>
          </w:p>
          <w:p w:rsidRPr="003D2C69" w:rsidR="00FD5B13" w:rsidP="003D2C69" w14:paraId="7465B057" w14:textId="77777777">
            <w:pPr>
              <w:pStyle w:val="JuPara"/>
              <w:ind w:firstLine="0"/>
              <w:jc w:val="center"/>
              <w:rPr>
                <w:sz w:val="16"/>
                <w:lang w:val="uk-UA"/>
              </w:rPr>
            </w:pPr>
            <w:r w:rsidRPr="003D2C69">
              <w:rPr>
                <w:sz w:val="16"/>
                <w:lang w:val="uk-UA"/>
              </w:rPr>
              <w:t>(до 13 жовтня 2024 року)</w:t>
            </w:r>
          </w:p>
        </w:tc>
        <w:tc>
          <w:tcPr>
            <w:tcW w:w="992" w:type="dxa"/>
          </w:tcPr>
          <w:p w:rsidRPr="003D2C69" w:rsidR="00FD5B13" w:rsidP="003D2C69" w14:paraId="7C2AFF20" w14:textId="77777777">
            <w:pPr>
              <w:pStyle w:val="JuPara"/>
              <w:ind w:firstLine="0"/>
              <w:jc w:val="center"/>
              <w:rPr>
                <w:sz w:val="16"/>
                <w:lang w:val="uk-UA"/>
              </w:rPr>
            </w:pPr>
            <w:r w:rsidRPr="003D2C69">
              <w:rPr>
                <w:sz w:val="16"/>
                <w:lang w:val="uk-UA"/>
              </w:rPr>
              <w:t>06</w:t>
            </w:r>
            <w:r w:rsidRPr="003D2C69" w:rsidR="003D0A5A">
              <w:rPr>
                <w:sz w:val="16"/>
                <w:lang w:val="uk-UA"/>
              </w:rPr>
              <w:t>.</w:t>
            </w:r>
            <w:r w:rsidRPr="003D2C69">
              <w:rPr>
                <w:sz w:val="16"/>
                <w:lang w:val="uk-UA"/>
              </w:rPr>
              <w:t>07</w:t>
            </w:r>
            <w:r w:rsidRPr="003D2C69" w:rsidR="003D0A5A">
              <w:rPr>
                <w:sz w:val="16"/>
                <w:lang w:val="uk-UA"/>
              </w:rPr>
              <w:t>.</w:t>
            </w:r>
            <w:r w:rsidRPr="003D2C69">
              <w:rPr>
                <w:sz w:val="16"/>
                <w:lang w:val="uk-UA"/>
              </w:rPr>
              <w:t xml:space="preserve">2018 </w:t>
            </w:r>
            <w:r w:rsidRPr="003D2C69" w:rsidR="003D0A5A">
              <w:rPr>
                <w:sz w:val="16"/>
                <w:lang w:val="uk-UA"/>
              </w:rPr>
              <w:t>–</w:t>
            </w:r>
            <w:r w:rsidRPr="003D2C69">
              <w:rPr>
                <w:sz w:val="16"/>
                <w:lang w:val="uk-UA"/>
              </w:rPr>
              <w:t xml:space="preserve"> 26</w:t>
            </w:r>
            <w:r w:rsidRPr="003D2C69" w:rsidR="003D0A5A">
              <w:rPr>
                <w:sz w:val="16"/>
                <w:lang w:val="uk-UA"/>
              </w:rPr>
              <w:t>.</w:t>
            </w:r>
            <w:r w:rsidRPr="003D2C69">
              <w:rPr>
                <w:sz w:val="16"/>
                <w:lang w:val="uk-UA"/>
              </w:rPr>
              <w:t>10</w:t>
            </w:r>
            <w:r w:rsidRPr="003D2C69" w:rsidR="003D0A5A">
              <w:rPr>
                <w:sz w:val="16"/>
                <w:lang w:val="uk-UA"/>
              </w:rPr>
              <w:t>.</w:t>
            </w:r>
            <w:r w:rsidRPr="003D2C69">
              <w:rPr>
                <w:sz w:val="16"/>
                <w:lang w:val="uk-UA"/>
              </w:rPr>
              <w:t>2020</w:t>
            </w:r>
          </w:p>
        </w:tc>
        <w:tc>
          <w:tcPr>
            <w:tcW w:w="2410" w:type="dxa"/>
            <w:vMerge/>
          </w:tcPr>
          <w:p w:rsidRPr="003D2C69" w:rsidR="00FD5B13" w:rsidP="003D2C69" w14:paraId="188A62D7" w14:textId="77777777">
            <w:pPr>
              <w:pStyle w:val="JuPara"/>
              <w:ind w:firstLine="0"/>
              <w:jc w:val="center"/>
              <w:rPr>
                <w:sz w:val="16"/>
                <w:lang w:val="uk-UA"/>
              </w:rPr>
            </w:pPr>
          </w:p>
        </w:tc>
        <w:tc>
          <w:tcPr>
            <w:tcW w:w="1984" w:type="dxa"/>
          </w:tcPr>
          <w:p w:rsidRPr="003D2C69" w:rsidR="00FD5B13" w:rsidP="003D2C69" w14:paraId="0FFEA175" w14:textId="77777777">
            <w:pPr>
              <w:pStyle w:val="JuPara"/>
              <w:ind w:firstLine="0"/>
              <w:jc w:val="center"/>
              <w:rPr>
                <w:sz w:val="16"/>
                <w:szCs w:val="16"/>
                <w:lang w:val="uk-UA"/>
              </w:rPr>
            </w:pPr>
            <w:r w:rsidRPr="003D2C69">
              <w:rPr>
                <w:sz w:val="16"/>
                <w:szCs w:val="16"/>
                <w:lang w:val="uk-UA"/>
              </w:rPr>
              <w:t>5</w:t>
            </w:r>
            <w:r w:rsidRPr="003D2C69" w:rsidR="000F28F7">
              <w:rPr>
                <w:sz w:val="16"/>
                <w:szCs w:val="16"/>
                <w:lang w:val="uk-UA"/>
              </w:rPr>
              <w:t> </w:t>
            </w:r>
            <w:r w:rsidRPr="003D2C69">
              <w:rPr>
                <w:sz w:val="16"/>
                <w:szCs w:val="16"/>
                <w:lang w:val="uk-UA"/>
              </w:rPr>
              <w:t>500</w:t>
            </w:r>
          </w:p>
        </w:tc>
        <w:tc>
          <w:tcPr>
            <w:tcW w:w="2079" w:type="dxa"/>
          </w:tcPr>
          <w:p w:rsidRPr="003D2C69" w:rsidR="00FD5B13" w:rsidP="003D2C69" w14:paraId="3684C6B1" w14:textId="77777777">
            <w:pPr>
              <w:pStyle w:val="JuPara"/>
              <w:ind w:firstLine="0"/>
              <w:jc w:val="center"/>
              <w:rPr>
                <w:sz w:val="16"/>
                <w:lang w:val="uk-UA"/>
              </w:rPr>
            </w:pPr>
            <w:r w:rsidRPr="003D2C69">
              <w:rPr>
                <w:sz w:val="16"/>
                <w:lang w:val="uk-UA"/>
              </w:rPr>
              <w:t>140</w:t>
            </w:r>
          </w:p>
        </w:tc>
      </w:tr>
      <w:tr w:rsidTr="00BF2FCF" w14:paraId="6765B30B" w14:textId="77777777">
        <w:tblPrEx>
          <w:tblW w:w="12422" w:type="dxa"/>
          <w:tblLayout w:type="fixed"/>
          <w:tblLook w:val="0420"/>
        </w:tblPrEx>
        <w:tc>
          <w:tcPr>
            <w:tcW w:w="454" w:type="dxa"/>
          </w:tcPr>
          <w:p w:rsidRPr="003D2C69" w:rsidR="00FD5B13" w:rsidP="003D2C69" w14:paraId="5F35CAF0" w14:textId="77777777">
            <w:pPr>
              <w:pStyle w:val="JuPara"/>
              <w:numPr>
                <w:ilvl w:val="0"/>
                <w:numId w:val="23"/>
              </w:numPr>
              <w:tabs>
                <w:tab w:val="num" w:pos="283"/>
              </w:tabs>
              <w:ind w:left="0" w:firstLine="0"/>
              <w:jc w:val="center"/>
              <w:rPr>
                <w:sz w:val="16"/>
                <w:lang w:val="uk-UA"/>
              </w:rPr>
            </w:pPr>
          </w:p>
        </w:tc>
        <w:tc>
          <w:tcPr>
            <w:tcW w:w="1017" w:type="dxa"/>
          </w:tcPr>
          <w:p w:rsidRPr="003D2C69" w:rsidR="00FD5B13" w:rsidP="003D2C69" w14:paraId="2DB7459C" w14:textId="77777777">
            <w:pPr>
              <w:pStyle w:val="JuPara"/>
              <w:ind w:firstLine="0"/>
              <w:jc w:val="center"/>
              <w:rPr>
                <w:sz w:val="16"/>
                <w:lang w:val="uk-UA"/>
              </w:rPr>
            </w:pPr>
            <w:r w:rsidRPr="003D2C69">
              <w:rPr>
                <w:sz w:val="16"/>
                <w:lang w:val="uk-UA"/>
              </w:rPr>
              <w:t>61527/19</w:t>
            </w:r>
          </w:p>
          <w:p w:rsidRPr="003D2C69" w:rsidR="00FD5B13" w:rsidP="003D2C69" w14:paraId="6AF64524" w14:textId="77777777">
            <w:pPr>
              <w:pStyle w:val="JuPara"/>
              <w:ind w:firstLine="0"/>
              <w:jc w:val="center"/>
              <w:rPr>
                <w:sz w:val="16"/>
                <w:lang w:val="uk-UA"/>
              </w:rPr>
            </w:pPr>
          </w:p>
        </w:tc>
        <w:tc>
          <w:tcPr>
            <w:tcW w:w="1643" w:type="dxa"/>
          </w:tcPr>
          <w:p w:rsidRPr="003D2C69" w:rsidR="00FD5B13" w:rsidP="003D2C69" w14:paraId="04C75D42" w14:textId="77777777">
            <w:pPr>
              <w:pStyle w:val="JuPara"/>
              <w:ind w:firstLine="0"/>
              <w:jc w:val="center"/>
              <w:rPr>
                <w:sz w:val="16"/>
                <w:lang w:val="uk-UA"/>
              </w:rPr>
            </w:pPr>
            <w:r w:rsidRPr="003D2C69">
              <w:rPr>
                <w:b/>
                <w:sz w:val="16"/>
                <w:lang w:val="uk-UA"/>
              </w:rPr>
              <w:t>Дмитро Олегович ЛИСНЯК</w:t>
            </w:r>
          </w:p>
          <w:p w:rsidRPr="003D2C69" w:rsidR="003D2C69" w:rsidP="003D2C69" w14:paraId="205FC840" w14:textId="77777777">
            <w:pPr>
              <w:pStyle w:val="JuPara"/>
              <w:ind w:firstLine="0"/>
              <w:jc w:val="center"/>
              <w:rPr>
                <w:sz w:val="16"/>
                <w:lang w:val="uk-UA"/>
              </w:rPr>
            </w:pPr>
            <w:r w:rsidRPr="003D2C69">
              <w:rPr>
                <w:sz w:val="16"/>
                <w:lang w:val="uk-UA"/>
              </w:rPr>
              <w:t>1994</w:t>
            </w:r>
          </w:p>
          <w:p w:rsidRPr="003D2C69" w:rsidR="00FD5B13" w:rsidP="003D2C69" w14:paraId="20A04BCC" w14:textId="73EE848B">
            <w:pPr>
              <w:pStyle w:val="JuPara"/>
              <w:ind w:firstLine="0"/>
              <w:jc w:val="center"/>
              <w:rPr>
                <w:sz w:val="16"/>
                <w:lang w:val="uk-UA"/>
              </w:rPr>
            </w:pPr>
          </w:p>
        </w:tc>
        <w:tc>
          <w:tcPr>
            <w:tcW w:w="1843" w:type="dxa"/>
          </w:tcPr>
          <w:p w:rsidRPr="003D2C69" w:rsidR="003D2C69" w:rsidP="003D2C69" w14:paraId="1F1EACF2" w14:textId="77777777">
            <w:pPr>
              <w:pStyle w:val="JuPara"/>
              <w:ind w:firstLine="0"/>
              <w:jc w:val="center"/>
              <w:rPr>
                <w:sz w:val="16"/>
                <w:lang w:val="uk-UA"/>
              </w:rPr>
            </w:pPr>
            <w:r w:rsidRPr="003D2C69">
              <w:rPr>
                <w:sz w:val="16"/>
                <w:lang w:val="uk-UA"/>
              </w:rPr>
              <w:t>Ганна Володимирівна Овдієнко</w:t>
            </w:r>
          </w:p>
          <w:p w:rsidRPr="003D2C69" w:rsidR="0012483B" w:rsidP="003D2C69" w14:paraId="52362A70" w14:textId="15920D8E">
            <w:pPr>
              <w:pStyle w:val="JuPara"/>
              <w:ind w:firstLine="0"/>
              <w:jc w:val="center"/>
              <w:rPr>
                <w:sz w:val="16"/>
                <w:lang w:val="uk-UA"/>
              </w:rPr>
            </w:pPr>
            <w:r w:rsidRPr="003D2C69">
              <w:rPr>
                <w:sz w:val="16"/>
                <w:lang w:val="uk-UA"/>
              </w:rPr>
              <w:t>м. Харків</w:t>
            </w:r>
          </w:p>
          <w:p w:rsidRPr="003D2C69" w:rsidR="00FD5B13" w:rsidP="003D2C69" w14:paraId="0306E248" w14:textId="77777777">
            <w:pPr>
              <w:pStyle w:val="JuPara"/>
              <w:ind w:firstLine="0"/>
              <w:jc w:val="center"/>
              <w:rPr>
                <w:sz w:val="16"/>
                <w:lang w:val="uk-UA"/>
              </w:rPr>
            </w:pPr>
            <w:r w:rsidRPr="003D2C69">
              <w:rPr>
                <w:sz w:val="16"/>
                <w:lang w:val="uk-UA"/>
              </w:rPr>
              <w:t>(до 13 жовтня 2024 року)</w:t>
            </w:r>
          </w:p>
          <w:p w:rsidRPr="003D2C69" w:rsidR="00F87A8C" w:rsidP="003D2C69" w14:paraId="3A23A498" w14:textId="77777777">
            <w:pPr>
              <w:pStyle w:val="JuPara"/>
              <w:ind w:firstLine="0"/>
              <w:jc w:val="center"/>
              <w:rPr>
                <w:sz w:val="16"/>
                <w:lang w:val="uk-UA"/>
              </w:rPr>
            </w:pPr>
          </w:p>
        </w:tc>
        <w:tc>
          <w:tcPr>
            <w:tcW w:w="992" w:type="dxa"/>
          </w:tcPr>
          <w:p w:rsidRPr="003D2C69" w:rsidR="00FD5B13" w:rsidP="003D2C69" w14:paraId="046E3D28" w14:textId="77777777">
            <w:pPr>
              <w:pStyle w:val="JuPara"/>
              <w:ind w:firstLine="0"/>
              <w:jc w:val="center"/>
              <w:rPr>
                <w:sz w:val="16"/>
                <w:lang w:val="uk-UA"/>
              </w:rPr>
            </w:pPr>
            <w:r w:rsidRPr="003D2C69">
              <w:rPr>
                <w:sz w:val="16"/>
                <w:lang w:val="uk-UA"/>
              </w:rPr>
              <w:t>06</w:t>
            </w:r>
            <w:r w:rsidRPr="003D2C69" w:rsidR="003D0A5A">
              <w:rPr>
                <w:sz w:val="16"/>
                <w:lang w:val="uk-UA"/>
              </w:rPr>
              <w:t>.</w:t>
            </w:r>
            <w:r w:rsidRPr="003D2C69">
              <w:rPr>
                <w:sz w:val="16"/>
                <w:lang w:val="uk-UA"/>
              </w:rPr>
              <w:t>07</w:t>
            </w:r>
            <w:r w:rsidRPr="003D2C69" w:rsidR="003D0A5A">
              <w:rPr>
                <w:sz w:val="16"/>
                <w:lang w:val="uk-UA"/>
              </w:rPr>
              <w:t>.</w:t>
            </w:r>
            <w:r w:rsidRPr="003D2C69">
              <w:rPr>
                <w:sz w:val="16"/>
                <w:lang w:val="uk-UA"/>
              </w:rPr>
              <w:t xml:space="preserve">2018 </w:t>
            </w:r>
            <w:r w:rsidRPr="003D2C69" w:rsidR="003D0A5A">
              <w:rPr>
                <w:sz w:val="16"/>
                <w:lang w:val="uk-UA"/>
              </w:rPr>
              <w:t xml:space="preserve">– </w:t>
            </w:r>
            <w:r w:rsidRPr="003D2C69">
              <w:rPr>
                <w:sz w:val="16"/>
                <w:lang w:val="uk-UA"/>
              </w:rPr>
              <w:t>04</w:t>
            </w:r>
            <w:r w:rsidRPr="003D2C69" w:rsidR="003D0A5A">
              <w:rPr>
                <w:sz w:val="16"/>
                <w:lang w:val="uk-UA"/>
              </w:rPr>
              <w:t>.</w:t>
            </w:r>
            <w:r w:rsidRPr="003D2C69">
              <w:rPr>
                <w:sz w:val="16"/>
                <w:lang w:val="uk-UA"/>
              </w:rPr>
              <w:t>09</w:t>
            </w:r>
            <w:r w:rsidRPr="003D2C69" w:rsidR="003D0A5A">
              <w:rPr>
                <w:sz w:val="16"/>
                <w:lang w:val="uk-UA"/>
              </w:rPr>
              <w:t>.</w:t>
            </w:r>
            <w:r w:rsidRPr="003D2C69">
              <w:rPr>
                <w:sz w:val="16"/>
                <w:lang w:val="uk-UA"/>
              </w:rPr>
              <w:t>2020</w:t>
            </w:r>
          </w:p>
        </w:tc>
        <w:tc>
          <w:tcPr>
            <w:tcW w:w="2410" w:type="dxa"/>
            <w:vMerge/>
          </w:tcPr>
          <w:p w:rsidRPr="003D2C69" w:rsidR="00FD5B13" w:rsidP="003D2C69" w14:paraId="142CDB29" w14:textId="77777777">
            <w:pPr>
              <w:pStyle w:val="JuPara"/>
              <w:ind w:firstLine="0"/>
              <w:jc w:val="center"/>
              <w:rPr>
                <w:sz w:val="16"/>
                <w:lang w:val="uk-UA"/>
              </w:rPr>
            </w:pPr>
          </w:p>
        </w:tc>
        <w:tc>
          <w:tcPr>
            <w:tcW w:w="1984" w:type="dxa"/>
          </w:tcPr>
          <w:p w:rsidRPr="003D2C69" w:rsidR="00FD5B13" w:rsidP="003D2C69" w14:paraId="17E06D24" w14:textId="77777777">
            <w:pPr>
              <w:pStyle w:val="JuPara"/>
              <w:ind w:firstLine="0"/>
              <w:jc w:val="center"/>
              <w:rPr>
                <w:sz w:val="16"/>
                <w:szCs w:val="16"/>
                <w:lang w:val="uk-UA"/>
              </w:rPr>
            </w:pPr>
            <w:r w:rsidRPr="003D2C69">
              <w:rPr>
                <w:sz w:val="16"/>
                <w:szCs w:val="16"/>
                <w:lang w:val="uk-UA"/>
              </w:rPr>
              <w:t>5</w:t>
            </w:r>
            <w:r w:rsidRPr="003D2C69" w:rsidR="000F28F7">
              <w:rPr>
                <w:sz w:val="16"/>
                <w:szCs w:val="16"/>
                <w:lang w:val="uk-UA"/>
              </w:rPr>
              <w:t> </w:t>
            </w:r>
            <w:r w:rsidRPr="003D2C69">
              <w:rPr>
                <w:sz w:val="16"/>
                <w:szCs w:val="16"/>
                <w:lang w:val="uk-UA"/>
              </w:rPr>
              <w:t>200</w:t>
            </w:r>
          </w:p>
        </w:tc>
        <w:tc>
          <w:tcPr>
            <w:tcW w:w="2079" w:type="dxa"/>
          </w:tcPr>
          <w:p w:rsidRPr="003D2C69" w:rsidR="00FD5B13" w:rsidP="003D2C69" w14:paraId="17C7CF3A" w14:textId="77777777">
            <w:pPr>
              <w:pStyle w:val="JuPara"/>
              <w:ind w:firstLine="0"/>
              <w:jc w:val="center"/>
              <w:rPr>
                <w:sz w:val="16"/>
                <w:lang w:val="uk-UA"/>
              </w:rPr>
            </w:pPr>
            <w:r w:rsidRPr="003D2C69">
              <w:rPr>
                <w:sz w:val="16"/>
                <w:lang w:val="uk-UA"/>
              </w:rPr>
              <w:t>140</w:t>
            </w:r>
          </w:p>
        </w:tc>
      </w:tr>
      <w:tr w:rsidTr="00BF2FCF" w14:paraId="6852AF8A" w14:textId="77777777">
        <w:tblPrEx>
          <w:tblW w:w="12422" w:type="dxa"/>
          <w:tblLayout w:type="fixed"/>
          <w:tblLook w:val="0420"/>
        </w:tblPrEx>
        <w:tc>
          <w:tcPr>
            <w:tcW w:w="454" w:type="dxa"/>
          </w:tcPr>
          <w:p w:rsidRPr="003D2C69" w:rsidR="00FD5B13" w:rsidP="003D2C69" w14:paraId="43929812" w14:textId="77777777">
            <w:pPr>
              <w:pStyle w:val="JuPara"/>
              <w:numPr>
                <w:ilvl w:val="0"/>
                <w:numId w:val="23"/>
              </w:numPr>
              <w:tabs>
                <w:tab w:val="num" w:pos="283"/>
              </w:tabs>
              <w:ind w:left="0" w:firstLine="0"/>
              <w:jc w:val="center"/>
              <w:rPr>
                <w:sz w:val="16"/>
                <w:lang w:val="uk-UA"/>
              </w:rPr>
            </w:pPr>
          </w:p>
        </w:tc>
        <w:tc>
          <w:tcPr>
            <w:tcW w:w="1017" w:type="dxa"/>
          </w:tcPr>
          <w:p w:rsidRPr="003D2C69" w:rsidR="00FD5B13" w:rsidP="003D2C69" w14:paraId="69E0B3AB" w14:textId="77777777">
            <w:pPr>
              <w:pStyle w:val="JuPara"/>
              <w:ind w:firstLine="0"/>
              <w:jc w:val="center"/>
              <w:rPr>
                <w:sz w:val="16"/>
                <w:lang w:val="uk-UA"/>
              </w:rPr>
            </w:pPr>
            <w:r w:rsidRPr="003D2C69">
              <w:rPr>
                <w:sz w:val="16"/>
                <w:lang w:val="uk-UA"/>
              </w:rPr>
              <w:t>61529/19</w:t>
            </w:r>
          </w:p>
          <w:p w:rsidRPr="003D2C69" w:rsidR="00FD5B13" w:rsidP="003D2C69" w14:paraId="6C598BBF" w14:textId="77777777">
            <w:pPr>
              <w:pStyle w:val="JuPara"/>
              <w:ind w:firstLine="0"/>
              <w:jc w:val="center"/>
              <w:rPr>
                <w:sz w:val="16"/>
                <w:lang w:val="uk-UA"/>
              </w:rPr>
            </w:pPr>
          </w:p>
        </w:tc>
        <w:tc>
          <w:tcPr>
            <w:tcW w:w="1643" w:type="dxa"/>
          </w:tcPr>
          <w:p w:rsidRPr="003D2C69" w:rsidR="00C423BF" w:rsidP="003D2C69" w14:paraId="42531C6B" w14:textId="77777777">
            <w:pPr>
              <w:pStyle w:val="JuPara"/>
              <w:ind w:firstLine="0"/>
              <w:jc w:val="center"/>
              <w:rPr>
                <w:b/>
                <w:sz w:val="16"/>
                <w:lang w:val="uk-UA"/>
              </w:rPr>
            </w:pPr>
            <w:r w:rsidRPr="003D2C69">
              <w:rPr>
                <w:b/>
                <w:sz w:val="16"/>
                <w:lang w:val="uk-UA"/>
              </w:rPr>
              <w:t>Сергій Валерійович САЛИОНОВ</w:t>
            </w:r>
          </w:p>
          <w:p w:rsidRPr="003D2C69" w:rsidR="003D2C69" w:rsidP="003D2C69" w14:paraId="2BAE71D3" w14:textId="77777777">
            <w:pPr>
              <w:pStyle w:val="JuPara"/>
              <w:ind w:firstLine="0"/>
              <w:jc w:val="center"/>
              <w:rPr>
                <w:sz w:val="16"/>
                <w:lang w:val="uk-UA"/>
              </w:rPr>
            </w:pPr>
            <w:r w:rsidRPr="003D2C69">
              <w:rPr>
                <w:sz w:val="16"/>
                <w:lang w:val="uk-UA"/>
              </w:rPr>
              <w:t>1986</w:t>
            </w:r>
          </w:p>
          <w:p w:rsidRPr="003D2C69" w:rsidR="00FD5B13" w:rsidP="003D2C69" w14:paraId="0E61CD59" w14:textId="76DD87C4">
            <w:pPr>
              <w:pStyle w:val="JuPara"/>
              <w:ind w:firstLine="0"/>
              <w:jc w:val="center"/>
              <w:rPr>
                <w:sz w:val="16"/>
                <w:lang w:val="uk-UA"/>
              </w:rPr>
            </w:pPr>
          </w:p>
        </w:tc>
        <w:tc>
          <w:tcPr>
            <w:tcW w:w="1843" w:type="dxa"/>
          </w:tcPr>
          <w:p w:rsidRPr="003D2C69" w:rsidR="003D2C69" w:rsidP="003D2C69" w14:paraId="772D9372" w14:textId="77777777">
            <w:pPr>
              <w:pStyle w:val="JuPara"/>
              <w:ind w:firstLine="0"/>
              <w:jc w:val="center"/>
              <w:rPr>
                <w:sz w:val="16"/>
                <w:lang w:val="uk-UA"/>
              </w:rPr>
            </w:pPr>
            <w:r w:rsidRPr="003D2C69">
              <w:rPr>
                <w:sz w:val="16"/>
                <w:lang w:val="uk-UA"/>
              </w:rPr>
              <w:t>Ганна Володимирівна Овдієнко</w:t>
            </w:r>
          </w:p>
          <w:p w:rsidRPr="003D2C69" w:rsidR="0012483B" w:rsidP="003D2C69" w14:paraId="443F43AE" w14:textId="5E517CCC">
            <w:pPr>
              <w:pStyle w:val="JuPara"/>
              <w:ind w:firstLine="0"/>
              <w:jc w:val="center"/>
              <w:rPr>
                <w:sz w:val="16"/>
                <w:lang w:val="uk-UA"/>
              </w:rPr>
            </w:pPr>
            <w:r w:rsidRPr="003D2C69">
              <w:rPr>
                <w:sz w:val="16"/>
                <w:lang w:val="uk-UA"/>
              </w:rPr>
              <w:t>м. Харків</w:t>
            </w:r>
          </w:p>
          <w:p w:rsidRPr="003D2C69" w:rsidR="00FD5B13" w:rsidP="003D2C69" w14:paraId="4A144540" w14:textId="77777777">
            <w:pPr>
              <w:pStyle w:val="JuPara"/>
              <w:ind w:firstLine="0"/>
              <w:jc w:val="center"/>
              <w:rPr>
                <w:sz w:val="16"/>
                <w:lang w:val="uk-UA"/>
              </w:rPr>
            </w:pPr>
            <w:r w:rsidRPr="003D2C69">
              <w:rPr>
                <w:sz w:val="16"/>
                <w:lang w:val="uk-UA"/>
              </w:rPr>
              <w:t>(до 13 жовтня 2024 року)</w:t>
            </w:r>
          </w:p>
        </w:tc>
        <w:tc>
          <w:tcPr>
            <w:tcW w:w="992" w:type="dxa"/>
          </w:tcPr>
          <w:p w:rsidRPr="003D2C69" w:rsidR="00FD5B13" w:rsidP="003D2C69" w14:paraId="06B17654" w14:textId="77777777">
            <w:pPr>
              <w:pStyle w:val="JuPara"/>
              <w:ind w:firstLine="0"/>
              <w:jc w:val="center"/>
              <w:rPr>
                <w:sz w:val="16"/>
                <w:lang w:val="uk-UA"/>
              </w:rPr>
            </w:pPr>
            <w:r w:rsidRPr="003D2C69">
              <w:rPr>
                <w:sz w:val="16"/>
                <w:lang w:val="uk-UA"/>
              </w:rPr>
              <w:t>16</w:t>
            </w:r>
            <w:r w:rsidRPr="003D2C69" w:rsidR="003D0A5A">
              <w:rPr>
                <w:sz w:val="16"/>
                <w:lang w:val="uk-UA"/>
              </w:rPr>
              <w:t>.</w:t>
            </w:r>
            <w:r w:rsidRPr="003D2C69">
              <w:rPr>
                <w:sz w:val="16"/>
                <w:lang w:val="uk-UA"/>
              </w:rPr>
              <w:t>08</w:t>
            </w:r>
            <w:r w:rsidRPr="003D2C69" w:rsidR="003D0A5A">
              <w:rPr>
                <w:sz w:val="16"/>
                <w:lang w:val="uk-UA"/>
              </w:rPr>
              <w:t>.</w:t>
            </w:r>
            <w:r w:rsidRPr="003D2C69">
              <w:rPr>
                <w:sz w:val="16"/>
                <w:lang w:val="uk-UA"/>
              </w:rPr>
              <w:t xml:space="preserve">2018 </w:t>
            </w:r>
            <w:r w:rsidRPr="003D2C69" w:rsidR="003D0A5A">
              <w:rPr>
                <w:sz w:val="16"/>
                <w:lang w:val="uk-UA"/>
              </w:rPr>
              <w:t>–</w:t>
            </w:r>
            <w:r w:rsidRPr="003D2C69">
              <w:rPr>
                <w:sz w:val="16"/>
                <w:lang w:val="uk-UA"/>
              </w:rPr>
              <w:t xml:space="preserve"> 12</w:t>
            </w:r>
            <w:r w:rsidRPr="003D2C69" w:rsidR="003D0A5A">
              <w:rPr>
                <w:sz w:val="16"/>
                <w:lang w:val="uk-UA"/>
              </w:rPr>
              <w:t>.</w:t>
            </w:r>
            <w:r w:rsidRPr="003D2C69">
              <w:rPr>
                <w:sz w:val="16"/>
                <w:lang w:val="uk-UA"/>
              </w:rPr>
              <w:t>11</w:t>
            </w:r>
            <w:r w:rsidRPr="003D2C69" w:rsidR="003D0A5A">
              <w:rPr>
                <w:sz w:val="16"/>
                <w:lang w:val="uk-UA"/>
              </w:rPr>
              <w:t>.</w:t>
            </w:r>
            <w:r w:rsidRPr="003D2C69">
              <w:rPr>
                <w:sz w:val="16"/>
                <w:lang w:val="uk-UA"/>
              </w:rPr>
              <w:t>2020</w:t>
            </w:r>
          </w:p>
        </w:tc>
        <w:tc>
          <w:tcPr>
            <w:tcW w:w="2410" w:type="dxa"/>
            <w:vMerge/>
          </w:tcPr>
          <w:p w:rsidRPr="003D2C69" w:rsidR="00FD5B13" w:rsidP="003D2C69" w14:paraId="61153254" w14:textId="77777777">
            <w:pPr>
              <w:pStyle w:val="JuPara"/>
              <w:ind w:firstLine="0"/>
              <w:jc w:val="center"/>
              <w:rPr>
                <w:sz w:val="16"/>
                <w:lang w:val="uk-UA"/>
              </w:rPr>
            </w:pPr>
          </w:p>
        </w:tc>
        <w:tc>
          <w:tcPr>
            <w:tcW w:w="1984" w:type="dxa"/>
          </w:tcPr>
          <w:p w:rsidRPr="003D2C69" w:rsidR="00FD5B13" w:rsidP="003D2C69" w14:paraId="0538BB1A" w14:textId="77777777">
            <w:pPr>
              <w:pStyle w:val="JuPara"/>
              <w:ind w:firstLine="0"/>
              <w:jc w:val="center"/>
              <w:rPr>
                <w:sz w:val="16"/>
                <w:szCs w:val="16"/>
                <w:lang w:val="uk-UA"/>
              </w:rPr>
            </w:pPr>
            <w:r w:rsidRPr="003D2C69">
              <w:rPr>
                <w:sz w:val="16"/>
                <w:szCs w:val="16"/>
                <w:lang w:val="uk-UA"/>
              </w:rPr>
              <w:t>5</w:t>
            </w:r>
            <w:r w:rsidRPr="003D2C69" w:rsidR="000F28F7">
              <w:rPr>
                <w:sz w:val="16"/>
                <w:szCs w:val="16"/>
                <w:lang w:val="uk-UA"/>
              </w:rPr>
              <w:t> </w:t>
            </w:r>
            <w:r w:rsidRPr="003D2C69">
              <w:rPr>
                <w:sz w:val="16"/>
                <w:szCs w:val="16"/>
                <w:lang w:val="uk-UA"/>
              </w:rPr>
              <w:t>300</w:t>
            </w:r>
          </w:p>
        </w:tc>
        <w:tc>
          <w:tcPr>
            <w:tcW w:w="2079" w:type="dxa"/>
          </w:tcPr>
          <w:p w:rsidRPr="003D2C69" w:rsidR="00FD5B13" w:rsidP="003D2C69" w14:paraId="6C6E8E36" w14:textId="77777777">
            <w:pPr>
              <w:pStyle w:val="JuPara"/>
              <w:ind w:firstLine="0"/>
              <w:jc w:val="center"/>
              <w:rPr>
                <w:sz w:val="16"/>
                <w:lang w:val="uk-UA"/>
              </w:rPr>
            </w:pPr>
            <w:r w:rsidRPr="003D2C69">
              <w:rPr>
                <w:sz w:val="16"/>
                <w:lang w:val="uk-UA"/>
              </w:rPr>
              <w:t>140</w:t>
            </w:r>
          </w:p>
        </w:tc>
      </w:tr>
      <w:tr w:rsidTr="00BF2FCF" w14:paraId="336EA8C9" w14:textId="77777777">
        <w:tblPrEx>
          <w:tblW w:w="12422" w:type="dxa"/>
          <w:tblLayout w:type="fixed"/>
          <w:tblLook w:val="0420"/>
        </w:tblPrEx>
        <w:tc>
          <w:tcPr>
            <w:tcW w:w="454" w:type="dxa"/>
          </w:tcPr>
          <w:p w:rsidRPr="003D2C69" w:rsidR="00FD5B13" w:rsidP="003D2C69" w14:paraId="47254023" w14:textId="77777777">
            <w:pPr>
              <w:pStyle w:val="JuPara"/>
              <w:numPr>
                <w:ilvl w:val="0"/>
                <w:numId w:val="23"/>
              </w:numPr>
              <w:tabs>
                <w:tab w:val="num" w:pos="283"/>
              </w:tabs>
              <w:ind w:left="0" w:firstLine="0"/>
              <w:jc w:val="center"/>
              <w:rPr>
                <w:sz w:val="16"/>
                <w:lang w:val="uk-UA"/>
              </w:rPr>
            </w:pPr>
          </w:p>
        </w:tc>
        <w:tc>
          <w:tcPr>
            <w:tcW w:w="1017" w:type="dxa"/>
          </w:tcPr>
          <w:p w:rsidRPr="003D2C69" w:rsidR="00FD5B13" w:rsidP="003D2C69" w14:paraId="7B1A53FB" w14:textId="77777777">
            <w:pPr>
              <w:pStyle w:val="JuPara"/>
              <w:ind w:firstLine="0"/>
              <w:jc w:val="center"/>
              <w:rPr>
                <w:sz w:val="16"/>
                <w:lang w:val="uk-UA"/>
              </w:rPr>
            </w:pPr>
            <w:r w:rsidRPr="003D2C69">
              <w:rPr>
                <w:sz w:val="16"/>
                <w:lang w:val="uk-UA"/>
              </w:rPr>
              <w:t>61531/19</w:t>
            </w:r>
          </w:p>
          <w:p w:rsidRPr="003D2C69" w:rsidR="00FD5B13" w:rsidP="003D2C69" w14:paraId="3C14B926" w14:textId="77777777">
            <w:pPr>
              <w:pStyle w:val="JuPara"/>
              <w:ind w:firstLine="0"/>
              <w:jc w:val="center"/>
              <w:rPr>
                <w:sz w:val="16"/>
                <w:lang w:val="uk-UA"/>
              </w:rPr>
            </w:pPr>
          </w:p>
        </w:tc>
        <w:tc>
          <w:tcPr>
            <w:tcW w:w="1643" w:type="dxa"/>
          </w:tcPr>
          <w:p w:rsidRPr="003D2C69" w:rsidR="003D2C69" w:rsidP="003D2C69" w14:paraId="4E54EF9D" w14:textId="77777777">
            <w:pPr>
              <w:pStyle w:val="JuPara"/>
              <w:ind w:firstLine="0"/>
              <w:jc w:val="center"/>
              <w:rPr>
                <w:b/>
                <w:sz w:val="16"/>
                <w:lang w:val="uk-UA"/>
              </w:rPr>
            </w:pPr>
            <w:r w:rsidRPr="003D2C69">
              <w:rPr>
                <w:b/>
                <w:sz w:val="16"/>
                <w:lang w:val="uk-UA"/>
              </w:rPr>
              <w:t>Артур Леонідович БЕСЕДІН</w:t>
            </w:r>
          </w:p>
          <w:p w:rsidRPr="003D2C69" w:rsidR="003D2C69" w:rsidP="003D2C69" w14:paraId="66712B65" w14:textId="77777777">
            <w:pPr>
              <w:pStyle w:val="JuPara"/>
              <w:ind w:firstLine="0"/>
              <w:jc w:val="center"/>
              <w:rPr>
                <w:sz w:val="16"/>
                <w:lang w:val="uk-UA"/>
              </w:rPr>
            </w:pPr>
            <w:r w:rsidRPr="003D2C69">
              <w:rPr>
                <w:sz w:val="16"/>
                <w:lang w:val="uk-UA"/>
              </w:rPr>
              <w:t>1986</w:t>
            </w:r>
          </w:p>
          <w:p w:rsidRPr="003D2C69" w:rsidR="00FD5B13" w:rsidP="003D2C69" w14:paraId="3D2AD503" w14:textId="2B7945A2">
            <w:pPr>
              <w:pStyle w:val="JuPara"/>
              <w:ind w:firstLine="0"/>
              <w:jc w:val="center"/>
              <w:rPr>
                <w:sz w:val="16"/>
                <w:lang w:val="uk-UA"/>
              </w:rPr>
            </w:pPr>
          </w:p>
        </w:tc>
        <w:tc>
          <w:tcPr>
            <w:tcW w:w="1843" w:type="dxa"/>
          </w:tcPr>
          <w:p w:rsidRPr="003D2C69" w:rsidR="003D2C69" w:rsidP="003D2C69" w14:paraId="2F587F08" w14:textId="77777777">
            <w:pPr>
              <w:pStyle w:val="JuPara"/>
              <w:ind w:firstLine="0"/>
              <w:jc w:val="center"/>
              <w:rPr>
                <w:sz w:val="16"/>
                <w:lang w:val="uk-UA"/>
              </w:rPr>
            </w:pPr>
            <w:r w:rsidRPr="003D2C69">
              <w:rPr>
                <w:sz w:val="16"/>
                <w:lang w:val="uk-UA"/>
              </w:rPr>
              <w:t>Ганна Володимирівна Овдієнко</w:t>
            </w:r>
          </w:p>
          <w:p w:rsidRPr="003D2C69" w:rsidR="0012483B" w:rsidP="003D2C69" w14:paraId="7940945B" w14:textId="1E9AAFD7">
            <w:pPr>
              <w:pStyle w:val="JuPara"/>
              <w:ind w:firstLine="0"/>
              <w:jc w:val="center"/>
              <w:rPr>
                <w:sz w:val="16"/>
                <w:lang w:val="uk-UA"/>
              </w:rPr>
            </w:pPr>
            <w:r w:rsidRPr="003D2C69">
              <w:rPr>
                <w:sz w:val="16"/>
                <w:lang w:val="uk-UA"/>
              </w:rPr>
              <w:t>м. Харків</w:t>
            </w:r>
          </w:p>
          <w:p w:rsidRPr="003D2C69" w:rsidR="00FD5B13" w:rsidP="003D2C69" w14:paraId="3D884E16" w14:textId="77777777">
            <w:pPr>
              <w:pStyle w:val="JuPara"/>
              <w:ind w:firstLine="0"/>
              <w:jc w:val="center"/>
              <w:rPr>
                <w:sz w:val="16"/>
                <w:lang w:val="uk-UA"/>
              </w:rPr>
            </w:pPr>
            <w:r w:rsidRPr="003D2C69">
              <w:rPr>
                <w:sz w:val="16"/>
                <w:lang w:val="uk-UA"/>
              </w:rPr>
              <w:t>(до 13 жовтня 2024 року)</w:t>
            </w:r>
          </w:p>
        </w:tc>
        <w:tc>
          <w:tcPr>
            <w:tcW w:w="992" w:type="dxa"/>
          </w:tcPr>
          <w:p w:rsidRPr="003D2C69" w:rsidR="00FD5B13" w:rsidP="003D2C69" w14:paraId="3128728B" w14:textId="77777777">
            <w:pPr>
              <w:pStyle w:val="JuPara"/>
              <w:ind w:firstLine="0"/>
              <w:jc w:val="center"/>
              <w:rPr>
                <w:sz w:val="16"/>
                <w:lang w:val="uk-UA"/>
              </w:rPr>
            </w:pPr>
            <w:r w:rsidRPr="003D2C69">
              <w:rPr>
                <w:sz w:val="16"/>
                <w:lang w:val="uk-UA"/>
              </w:rPr>
              <w:t>26</w:t>
            </w:r>
            <w:r w:rsidRPr="003D2C69" w:rsidR="003D0A5A">
              <w:rPr>
                <w:sz w:val="16"/>
                <w:lang w:val="uk-UA"/>
              </w:rPr>
              <w:t>.</w:t>
            </w:r>
            <w:r w:rsidRPr="003D2C69">
              <w:rPr>
                <w:sz w:val="16"/>
                <w:lang w:val="uk-UA"/>
              </w:rPr>
              <w:t>03</w:t>
            </w:r>
            <w:r w:rsidRPr="003D2C69" w:rsidR="003D0A5A">
              <w:rPr>
                <w:sz w:val="16"/>
                <w:lang w:val="uk-UA"/>
              </w:rPr>
              <w:t>.</w:t>
            </w:r>
            <w:r w:rsidRPr="003D2C69">
              <w:rPr>
                <w:sz w:val="16"/>
                <w:lang w:val="uk-UA"/>
              </w:rPr>
              <w:t xml:space="preserve">2018 </w:t>
            </w:r>
            <w:r w:rsidRPr="003D2C69" w:rsidR="003D0A5A">
              <w:rPr>
                <w:sz w:val="16"/>
                <w:lang w:val="uk-UA"/>
              </w:rPr>
              <w:t xml:space="preserve">– </w:t>
            </w:r>
            <w:r w:rsidRPr="003D2C69">
              <w:rPr>
                <w:sz w:val="16"/>
                <w:lang w:val="uk-UA"/>
              </w:rPr>
              <w:t>21</w:t>
            </w:r>
            <w:r w:rsidRPr="003D2C69" w:rsidR="003D0A5A">
              <w:rPr>
                <w:sz w:val="16"/>
                <w:lang w:val="uk-UA"/>
              </w:rPr>
              <w:t>.</w:t>
            </w:r>
            <w:r w:rsidRPr="003D2C69">
              <w:rPr>
                <w:sz w:val="16"/>
                <w:lang w:val="uk-UA"/>
              </w:rPr>
              <w:t>09</w:t>
            </w:r>
            <w:r w:rsidRPr="003D2C69" w:rsidR="003D0A5A">
              <w:rPr>
                <w:sz w:val="16"/>
                <w:lang w:val="uk-UA"/>
              </w:rPr>
              <w:t>.</w:t>
            </w:r>
            <w:r w:rsidRPr="003D2C69">
              <w:rPr>
                <w:sz w:val="16"/>
                <w:lang w:val="uk-UA"/>
              </w:rPr>
              <w:t>2020</w:t>
            </w:r>
          </w:p>
        </w:tc>
        <w:tc>
          <w:tcPr>
            <w:tcW w:w="2410" w:type="dxa"/>
            <w:vMerge/>
          </w:tcPr>
          <w:p w:rsidRPr="003D2C69" w:rsidR="00FD5B13" w:rsidP="003D2C69" w14:paraId="77BEFC16" w14:textId="77777777">
            <w:pPr>
              <w:pStyle w:val="JuPara"/>
              <w:ind w:firstLine="0"/>
              <w:jc w:val="center"/>
              <w:rPr>
                <w:sz w:val="16"/>
                <w:lang w:val="uk-UA"/>
              </w:rPr>
            </w:pPr>
          </w:p>
        </w:tc>
        <w:tc>
          <w:tcPr>
            <w:tcW w:w="1984" w:type="dxa"/>
          </w:tcPr>
          <w:p w:rsidRPr="003D2C69" w:rsidR="00FD5B13" w:rsidP="003D2C69" w14:paraId="74D9BDAB" w14:textId="77777777">
            <w:pPr>
              <w:pStyle w:val="JuPara"/>
              <w:ind w:firstLine="0"/>
              <w:jc w:val="center"/>
              <w:rPr>
                <w:sz w:val="16"/>
                <w:szCs w:val="16"/>
                <w:lang w:val="uk-UA"/>
              </w:rPr>
            </w:pPr>
            <w:r w:rsidRPr="003D2C69">
              <w:rPr>
                <w:sz w:val="16"/>
                <w:szCs w:val="16"/>
                <w:lang w:val="uk-UA"/>
              </w:rPr>
              <w:t>5</w:t>
            </w:r>
            <w:r w:rsidRPr="003D2C69" w:rsidR="000F28F7">
              <w:rPr>
                <w:sz w:val="16"/>
                <w:szCs w:val="16"/>
                <w:lang w:val="uk-UA"/>
              </w:rPr>
              <w:t> </w:t>
            </w:r>
            <w:r w:rsidRPr="003D2C69">
              <w:rPr>
                <w:sz w:val="16"/>
                <w:szCs w:val="16"/>
                <w:lang w:val="uk-UA"/>
              </w:rPr>
              <w:t>800</w:t>
            </w:r>
          </w:p>
        </w:tc>
        <w:tc>
          <w:tcPr>
            <w:tcW w:w="2079" w:type="dxa"/>
          </w:tcPr>
          <w:p w:rsidRPr="003D2C69" w:rsidR="00FD5B13" w:rsidP="003D2C69" w14:paraId="604E35B1" w14:textId="77777777">
            <w:pPr>
              <w:pStyle w:val="JuPara"/>
              <w:ind w:firstLine="0"/>
              <w:jc w:val="center"/>
              <w:rPr>
                <w:sz w:val="16"/>
                <w:lang w:val="uk-UA"/>
              </w:rPr>
            </w:pPr>
          </w:p>
        </w:tc>
      </w:tr>
      <w:tr w:rsidTr="00BF2FCF" w14:paraId="1EA36217" w14:textId="77777777">
        <w:tblPrEx>
          <w:tblW w:w="12422" w:type="dxa"/>
          <w:tblLayout w:type="fixed"/>
          <w:tblLook w:val="0420"/>
        </w:tblPrEx>
        <w:tc>
          <w:tcPr>
            <w:tcW w:w="454" w:type="dxa"/>
          </w:tcPr>
          <w:p w:rsidRPr="003D2C69" w:rsidR="00FD5B13" w:rsidP="003D2C69" w14:paraId="374DE68F" w14:textId="77777777">
            <w:pPr>
              <w:pStyle w:val="JuPara"/>
              <w:numPr>
                <w:ilvl w:val="0"/>
                <w:numId w:val="23"/>
              </w:numPr>
              <w:tabs>
                <w:tab w:val="num" w:pos="283"/>
              </w:tabs>
              <w:ind w:left="0" w:firstLine="0"/>
              <w:jc w:val="center"/>
              <w:rPr>
                <w:sz w:val="16"/>
                <w:lang w:val="uk-UA"/>
              </w:rPr>
            </w:pPr>
          </w:p>
        </w:tc>
        <w:tc>
          <w:tcPr>
            <w:tcW w:w="1017" w:type="dxa"/>
          </w:tcPr>
          <w:p w:rsidRPr="003D2C69" w:rsidR="00FD5B13" w:rsidP="003D2C69" w14:paraId="4292D6FD" w14:textId="77777777">
            <w:pPr>
              <w:pStyle w:val="JuPara"/>
              <w:ind w:firstLine="0"/>
              <w:jc w:val="center"/>
              <w:rPr>
                <w:sz w:val="16"/>
                <w:lang w:val="uk-UA"/>
              </w:rPr>
            </w:pPr>
            <w:r w:rsidRPr="003D2C69">
              <w:rPr>
                <w:sz w:val="16"/>
                <w:lang w:val="uk-UA"/>
              </w:rPr>
              <w:t>61532/19</w:t>
            </w:r>
          </w:p>
          <w:p w:rsidRPr="003D2C69" w:rsidR="00FD5B13" w:rsidP="003D2C69" w14:paraId="164E75FD" w14:textId="77777777">
            <w:pPr>
              <w:pStyle w:val="JuPara"/>
              <w:ind w:firstLine="0"/>
              <w:jc w:val="center"/>
              <w:rPr>
                <w:sz w:val="16"/>
                <w:lang w:val="uk-UA"/>
              </w:rPr>
            </w:pPr>
          </w:p>
        </w:tc>
        <w:tc>
          <w:tcPr>
            <w:tcW w:w="1643" w:type="dxa"/>
          </w:tcPr>
          <w:p w:rsidRPr="003D2C69" w:rsidR="003D2C69" w:rsidP="003D2C69" w14:paraId="47956C35" w14:textId="77777777">
            <w:pPr>
              <w:pStyle w:val="JuPara"/>
              <w:ind w:firstLine="0"/>
              <w:jc w:val="center"/>
              <w:rPr>
                <w:b/>
                <w:sz w:val="16"/>
                <w:lang w:val="uk-UA"/>
              </w:rPr>
            </w:pPr>
            <w:r w:rsidRPr="003D2C69">
              <w:rPr>
                <w:b/>
                <w:sz w:val="16"/>
                <w:lang w:val="uk-UA"/>
              </w:rPr>
              <w:t>Сергій Юрійович ГЛУШКОВ</w:t>
            </w:r>
          </w:p>
          <w:p w:rsidRPr="003D2C69" w:rsidR="003D2C69" w:rsidP="003D2C69" w14:paraId="1F69856E" w14:textId="77777777">
            <w:pPr>
              <w:pStyle w:val="JuPara"/>
              <w:ind w:firstLine="0"/>
              <w:jc w:val="center"/>
              <w:rPr>
                <w:sz w:val="16"/>
                <w:lang w:val="uk-UA"/>
              </w:rPr>
            </w:pPr>
            <w:r w:rsidRPr="003D2C69">
              <w:rPr>
                <w:sz w:val="16"/>
                <w:lang w:val="uk-UA"/>
              </w:rPr>
              <w:t>1987</w:t>
            </w:r>
          </w:p>
          <w:p w:rsidRPr="003D2C69" w:rsidR="00FD5B13" w:rsidP="003D2C69" w14:paraId="06869485" w14:textId="4A64FDCD">
            <w:pPr>
              <w:pStyle w:val="JuPara"/>
              <w:ind w:firstLine="0"/>
              <w:jc w:val="center"/>
              <w:rPr>
                <w:sz w:val="16"/>
                <w:lang w:val="uk-UA"/>
              </w:rPr>
            </w:pPr>
          </w:p>
        </w:tc>
        <w:tc>
          <w:tcPr>
            <w:tcW w:w="1843" w:type="dxa"/>
          </w:tcPr>
          <w:p w:rsidRPr="003D2C69" w:rsidR="003D2C69" w:rsidP="003D2C69" w14:paraId="178245EE" w14:textId="77777777">
            <w:pPr>
              <w:pStyle w:val="JuPara"/>
              <w:ind w:firstLine="0"/>
              <w:jc w:val="center"/>
              <w:rPr>
                <w:sz w:val="16"/>
                <w:lang w:val="uk-UA"/>
              </w:rPr>
            </w:pPr>
            <w:r w:rsidRPr="003D2C69">
              <w:rPr>
                <w:sz w:val="16"/>
                <w:lang w:val="uk-UA"/>
              </w:rPr>
              <w:t>Ганна Володимирівна Овдієнко</w:t>
            </w:r>
          </w:p>
          <w:p w:rsidRPr="003D2C69" w:rsidR="0012483B" w:rsidP="003D2C69" w14:paraId="351C0B72" w14:textId="2E308C47">
            <w:pPr>
              <w:pStyle w:val="JuPara"/>
              <w:ind w:firstLine="0"/>
              <w:jc w:val="center"/>
              <w:rPr>
                <w:sz w:val="16"/>
                <w:lang w:val="uk-UA"/>
              </w:rPr>
            </w:pPr>
            <w:r w:rsidRPr="003D2C69">
              <w:rPr>
                <w:sz w:val="16"/>
                <w:lang w:val="uk-UA"/>
              </w:rPr>
              <w:t>м. Харків</w:t>
            </w:r>
          </w:p>
          <w:p w:rsidRPr="003D2C69" w:rsidR="00FD5B13" w:rsidP="003D2C69" w14:paraId="0FEFDBD3" w14:textId="77777777">
            <w:pPr>
              <w:pStyle w:val="JuPara"/>
              <w:ind w:firstLine="0"/>
              <w:jc w:val="center"/>
              <w:rPr>
                <w:sz w:val="16"/>
                <w:lang w:val="uk-UA"/>
              </w:rPr>
            </w:pPr>
            <w:r w:rsidRPr="003D2C69">
              <w:rPr>
                <w:sz w:val="16"/>
                <w:lang w:val="uk-UA"/>
              </w:rPr>
              <w:t>(до 13 жовтня 2024 року)</w:t>
            </w:r>
          </w:p>
        </w:tc>
        <w:tc>
          <w:tcPr>
            <w:tcW w:w="992" w:type="dxa"/>
          </w:tcPr>
          <w:p w:rsidRPr="003D2C69" w:rsidR="00FD5B13" w:rsidP="003D2C69" w14:paraId="7FD0E519" w14:textId="77777777">
            <w:pPr>
              <w:pStyle w:val="JuPara"/>
              <w:ind w:firstLine="0"/>
              <w:jc w:val="center"/>
              <w:rPr>
                <w:sz w:val="16"/>
                <w:lang w:val="uk-UA"/>
              </w:rPr>
            </w:pPr>
            <w:r w:rsidRPr="003D2C69">
              <w:rPr>
                <w:sz w:val="16"/>
                <w:lang w:val="uk-UA"/>
              </w:rPr>
              <w:t>16</w:t>
            </w:r>
            <w:r w:rsidRPr="003D2C69" w:rsidR="003D0A5A">
              <w:rPr>
                <w:sz w:val="16"/>
                <w:lang w:val="uk-UA"/>
              </w:rPr>
              <w:t>.</w:t>
            </w:r>
            <w:r w:rsidRPr="003D2C69">
              <w:rPr>
                <w:sz w:val="16"/>
                <w:lang w:val="uk-UA"/>
              </w:rPr>
              <w:t>08</w:t>
            </w:r>
            <w:r w:rsidRPr="003D2C69" w:rsidR="003D0A5A">
              <w:rPr>
                <w:sz w:val="16"/>
                <w:lang w:val="uk-UA"/>
              </w:rPr>
              <w:t>.</w:t>
            </w:r>
            <w:r w:rsidRPr="003D2C69">
              <w:rPr>
                <w:sz w:val="16"/>
                <w:lang w:val="uk-UA"/>
              </w:rPr>
              <w:t xml:space="preserve">2018 </w:t>
            </w:r>
            <w:r w:rsidRPr="003D2C69" w:rsidR="003D0A5A">
              <w:rPr>
                <w:sz w:val="16"/>
                <w:lang w:val="uk-UA"/>
              </w:rPr>
              <w:t xml:space="preserve">– </w:t>
            </w:r>
            <w:r w:rsidRPr="003D2C69">
              <w:rPr>
                <w:sz w:val="16"/>
                <w:lang w:val="uk-UA"/>
              </w:rPr>
              <w:t>10</w:t>
            </w:r>
            <w:r w:rsidRPr="003D2C69" w:rsidR="003D0A5A">
              <w:rPr>
                <w:sz w:val="16"/>
                <w:lang w:val="uk-UA"/>
              </w:rPr>
              <w:t>.</w:t>
            </w:r>
            <w:r w:rsidRPr="003D2C69">
              <w:rPr>
                <w:sz w:val="16"/>
                <w:lang w:val="uk-UA"/>
              </w:rPr>
              <w:t>08</w:t>
            </w:r>
            <w:r w:rsidRPr="003D2C69" w:rsidR="003D0A5A">
              <w:rPr>
                <w:sz w:val="16"/>
                <w:lang w:val="uk-UA"/>
              </w:rPr>
              <w:t>.</w:t>
            </w:r>
            <w:r w:rsidRPr="003D2C69">
              <w:rPr>
                <w:sz w:val="16"/>
                <w:lang w:val="uk-UA"/>
              </w:rPr>
              <w:t>2020</w:t>
            </w:r>
          </w:p>
        </w:tc>
        <w:tc>
          <w:tcPr>
            <w:tcW w:w="2410" w:type="dxa"/>
            <w:vMerge/>
          </w:tcPr>
          <w:p w:rsidRPr="003D2C69" w:rsidR="00FD5B13" w:rsidP="003D2C69" w14:paraId="0BF1D9CF" w14:textId="77777777">
            <w:pPr>
              <w:pStyle w:val="JuPara"/>
              <w:ind w:firstLine="0"/>
              <w:jc w:val="center"/>
              <w:rPr>
                <w:sz w:val="16"/>
                <w:lang w:val="uk-UA"/>
              </w:rPr>
            </w:pPr>
          </w:p>
        </w:tc>
        <w:tc>
          <w:tcPr>
            <w:tcW w:w="1984" w:type="dxa"/>
          </w:tcPr>
          <w:p w:rsidRPr="003D2C69" w:rsidR="00FD5B13" w:rsidP="003D2C69" w14:paraId="583D9910" w14:textId="77777777">
            <w:pPr>
              <w:pStyle w:val="JuPara"/>
              <w:ind w:firstLine="0"/>
              <w:jc w:val="center"/>
              <w:rPr>
                <w:sz w:val="16"/>
                <w:szCs w:val="16"/>
                <w:lang w:val="uk-UA"/>
              </w:rPr>
            </w:pPr>
            <w:r w:rsidRPr="003D2C69">
              <w:rPr>
                <w:sz w:val="16"/>
                <w:szCs w:val="16"/>
                <w:lang w:val="uk-UA"/>
              </w:rPr>
              <w:t>4</w:t>
            </w:r>
            <w:r w:rsidRPr="003D2C69" w:rsidR="000F28F7">
              <w:rPr>
                <w:sz w:val="16"/>
                <w:szCs w:val="16"/>
                <w:lang w:val="uk-UA"/>
              </w:rPr>
              <w:t> </w:t>
            </w:r>
            <w:r w:rsidRPr="003D2C69">
              <w:rPr>
                <w:sz w:val="16"/>
                <w:szCs w:val="16"/>
                <w:lang w:val="uk-UA"/>
              </w:rPr>
              <w:t>900</w:t>
            </w:r>
          </w:p>
        </w:tc>
        <w:tc>
          <w:tcPr>
            <w:tcW w:w="2079" w:type="dxa"/>
          </w:tcPr>
          <w:p w:rsidRPr="003D2C69" w:rsidR="00FD5B13" w:rsidP="003D2C69" w14:paraId="4E25E3DD" w14:textId="77777777">
            <w:pPr>
              <w:pStyle w:val="JuPara"/>
              <w:ind w:firstLine="0"/>
              <w:jc w:val="center"/>
              <w:rPr>
                <w:sz w:val="16"/>
                <w:lang w:val="uk-UA"/>
              </w:rPr>
            </w:pPr>
            <w:r w:rsidRPr="003D2C69">
              <w:rPr>
                <w:sz w:val="16"/>
                <w:lang w:val="uk-UA"/>
              </w:rPr>
              <w:t>140</w:t>
            </w:r>
          </w:p>
        </w:tc>
      </w:tr>
      <w:tr w:rsidTr="00BF2FCF" w14:paraId="2FE97007" w14:textId="77777777">
        <w:tblPrEx>
          <w:tblW w:w="12422" w:type="dxa"/>
          <w:tblLayout w:type="fixed"/>
          <w:tblLook w:val="0420"/>
        </w:tblPrEx>
        <w:tc>
          <w:tcPr>
            <w:tcW w:w="454" w:type="dxa"/>
          </w:tcPr>
          <w:p w:rsidRPr="003D2C69" w:rsidR="00FD5B13" w:rsidP="003D2C69" w14:paraId="7CF6C6CC" w14:textId="77777777">
            <w:pPr>
              <w:pStyle w:val="JuPara"/>
              <w:numPr>
                <w:ilvl w:val="0"/>
                <w:numId w:val="23"/>
              </w:numPr>
              <w:tabs>
                <w:tab w:val="num" w:pos="283"/>
              </w:tabs>
              <w:ind w:left="0" w:firstLine="0"/>
              <w:jc w:val="center"/>
              <w:rPr>
                <w:sz w:val="16"/>
                <w:lang w:val="uk-UA"/>
              </w:rPr>
            </w:pPr>
          </w:p>
        </w:tc>
        <w:tc>
          <w:tcPr>
            <w:tcW w:w="1017" w:type="dxa"/>
          </w:tcPr>
          <w:p w:rsidRPr="003D2C69" w:rsidR="00FD5B13" w:rsidP="003D2C69" w14:paraId="22357407" w14:textId="77777777">
            <w:pPr>
              <w:pStyle w:val="JuPara"/>
              <w:ind w:firstLine="0"/>
              <w:jc w:val="center"/>
              <w:rPr>
                <w:sz w:val="16"/>
                <w:lang w:val="uk-UA"/>
              </w:rPr>
            </w:pPr>
            <w:r w:rsidRPr="003D2C69">
              <w:rPr>
                <w:sz w:val="16"/>
                <w:lang w:val="uk-UA"/>
              </w:rPr>
              <w:t>61534/19</w:t>
            </w:r>
          </w:p>
          <w:p w:rsidRPr="003D2C69" w:rsidR="00FD5B13" w:rsidP="003D2C69" w14:paraId="77B0E404" w14:textId="77777777">
            <w:pPr>
              <w:pStyle w:val="JuPara"/>
              <w:ind w:firstLine="0"/>
              <w:jc w:val="center"/>
              <w:rPr>
                <w:sz w:val="16"/>
                <w:lang w:val="uk-UA"/>
              </w:rPr>
            </w:pPr>
          </w:p>
        </w:tc>
        <w:tc>
          <w:tcPr>
            <w:tcW w:w="1643" w:type="dxa"/>
          </w:tcPr>
          <w:p w:rsidRPr="003D2C69" w:rsidR="00C423BF" w:rsidP="003D2C69" w14:paraId="5828657D" w14:textId="77777777">
            <w:pPr>
              <w:pStyle w:val="JuPara"/>
              <w:ind w:firstLine="0"/>
              <w:jc w:val="center"/>
              <w:rPr>
                <w:b/>
                <w:color w:val="000000" w:themeColor="text1"/>
                <w:sz w:val="16"/>
                <w:lang w:val="uk-UA"/>
              </w:rPr>
            </w:pPr>
            <w:r w:rsidRPr="003D2C69">
              <w:rPr>
                <w:b/>
                <w:color w:val="000000" w:themeColor="text1"/>
                <w:sz w:val="16"/>
                <w:lang w:val="uk-UA"/>
              </w:rPr>
              <w:t>Олександр Борисович НАДОЛИННИЙ</w:t>
            </w:r>
          </w:p>
          <w:p w:rsidRPr="003D2C69" w:rsidR="003D2C69" w:rsidP="003D2C69" w14:paraId="46E0BDD3" w14:textId="77777777">
            <w:pPr>
              <w:pStyle w:val="JuPara"/>
              <w:ind w:firstLine="0"/>
              <w:jc w:val="center"/>
              <w:rPr>
                <w:color w:val="000000" w:themeColor="text1"/>
                <w:sz w:val="16"/>
                <w:lang w:val="uk-UA"/>
              </w:rPr>
            </w:pPr>
            <w:r w:rsidRPr="003D2C69">
              <w:rPr>
                <w:color w:val="000000" w:themeColor="text1"/>
                <w:sz w:val="16"/>
                <w:lang w:val="uk-UA"/>
              </w:rPr>
              <w:t>1991</w:t>
            </w:r>
          </w:p>
          <w:p w:rsidRPr="003D2C69" w:rsidR="00FD5B13" w:rsidP="003D2C69" w14:paraId="0AEA5771" w14:textId="7BC16F88">
            <w:pPr>
              <w:pStyle w:val="JuPara"/>
              <w:ind w:firstLine="0"/>
              <w:jc w:val="center"/>
              <w:rPr>
                <w:color w:val="000000" w:themeColor="text1"/>
                <w:sz w:val="16"/>
                <w:lang w:val="uk-UA"/>
              </w:rPr>
            </w:pPr>
          </w:p>
        </w:tc>
        <w:tc>
          <w:tcPr>
            <w:tcW w:w="1843" w:type="dxa"/>
          </w:tcPr>
          <w:p w:rsidRPr="003D2C69" w:rsidR="003D2C69" w:rsidP="003D2C69" w14:paraId="29D827A7" w14:textId="77777777">
            <w:pPr>
              <w:pStyle w:val="JuPara"/>
              <w:ind w:firstLine="0"/>
              <w:jc w:val="center"/>
              <w:rPr>
                <w:sz w:val="16"/>
                <w:lang w:val="uk-UA"/>
              </w:rPr>
            </w:pPr>
            <w:r w:rsidRPr="003D2C69">
              <w:rPr>
                <w:sz w:val="16"/>
                <w:lang w:val="uk-UA"/>
              </w:rPr>
              <w:t>Ганна Володимирівна Овдієнко</w:t>
            </w:r>
          </w:p>
          <w:p w:rsidRPr="003D2C69" w:rsidR="0012483B" w:rsidP="003D2C69" w14:paraId="5A915A0A" w14:textId="36DF2696">
            <w:pPr>
              <w:pStyle w:val="JuPara"/>
              <w:ind w:firstLine="0"/>
              <w:jc w:val="center"/>
              <w:rPr>
                <w:sz w:val="16"/>
                <w:lang w:val="uk-UA"/>
              </w:rPr>
            </w:pPr>
            <w:r w:rsidRPr="003D2C69">
              <w:rPr>
                <w:sz w:val="16"/>
                <w:lang w:val="uk-UA"/>
              </w:rPr>
              <w:t>м. Харків</w:t>
            </w:r>
          </w:p>
          <w:p w:rsidRPr="003D2C69" w:rsidR="00FD5B13" w:rsidP="003D2C69" w14:paraId="15380B7A" w14:textId="77777777">
            <w:pPr>
              <w:pStyle w:val="JuPara"/>
              <w:ind w:firstLine="0"/>
              <w:jc w:val="center"/>
              <w:rPr>
                <w:sz w:val="16"/>
                <w:lang w:val="uk-UA"/>
              </w:rPr>
            </w:pPr>
            <w:r w:rsidRPr="003D2C69">
              <w:rPr>
                <w:sz w:val="16"/>
                <w:lang w:val="uk-UA"/>
              </w:rPr>
              <w:t>(до 13 жовтня 2024 року)</w:t>
            </w:r>
          </w:p>
        </w:tc>
        <w:tc>
          <w:tcPr>
            <w:tcW w:w="992" w:type="dxa"/>
          </w:tcPr>
          <w:p w:rsidRPr="003D2C69" w:rsidR="00FD5B13" w:rsidP="003D2C69" w14:paraId="221CF2A2" w14:textId="77777777">
            <w:pPr>
              <w:pStyle w:val="JuPara"/>
              <w:spacing w:after="120"/>
              <w:ind w:firstLine="0"/>
              <w:jc w:val="center"/>
              <w:rPr>
                <w:sz w:val="16"/>
                <w:lang w:val="uk-UA"/>
              </w:rPr>
            </w:pPr>
            <w:r w:rsidRPr="003D2C69">
              <w:rPr>
                <w:sz w:val="16"/>
                <w:lang w:val="uk-UA"/>
              </w:rPr>
              <w:t>26</w:t>
            </w:r>
            <w:r w:rsidRPr="003D2C69" w:rsidR="003D0A5A">
              <w:rPr>
                <w:sz w:val="16"/>
                <w:lang w:val="uk-UA"/>
              </w:rPr>
              <w:t>.</w:t>
            </w:r>
            <w:r w:rsidRPr="003D2C69">
              <w:rPr>
                <w:sz w:val="16"/>
                <w:lang w:val="uk-UA"/>
              </w:rPr>
              <w:t>10</w:t>
            </w:r>
            <w:r w:rsidRPr="003D2C69" w:rsidR="003D0A5A">
              <w:rPr>
                <w:sz w:val="16"/>
                <w:lang w:val="uk-UA"/>
              </w:rPr>
              <w:t>.</w:t>
            </w:r>
            <w:r w:rsidRPr="003D2C69">
              <w:rPr>
                <w:sz w:val="16"/>
                <w:lang w:val="uk-UA"/>
              </w:rPr>
              <w:t xml:space="preserve">2018 </w:t>
            </w:r>
            <w:r w:rsidRPr="003D2C69" w:rsidR="003D0A5A">
              <w:rPr>
                <w:sz w:val="16"/>
                <w:lang w:val="uk-UA"/>
              </w:rPr>
              <w:t xml:space="preserve">– </w:t>
            </w:r>
            <w:r w:rsidRPr="003D2C69">
              <w:rPr>
                <w:sz w:val="16"/>
                <w:lang w:val="uk-UA"/>
              </w:rPr>
              <w:t>07</w:t>
            </w:r>
            <w:r w:rsidRPr="003D2C69" w:rsidR="003D0A5A">
              <w:rPr>
                <w:sz w:val="16"/>
                <w:lang w:val="uk-UA"/>
              </w:rPr>
              <w:t>.</w:t>
            </w:r>
            <w:r w:rsidRPr="003D2C69">
              <w:rPr>
                <w:sz w:val="16"/>
                <w:lang w:val="uk-UA"/>
              </w:rPr>
              <w:t>07</w:t>
            </w:r>
            <w:r w:rsidRPr="003D2C69" w:rsidR="003D0A5A">
              <w:rPr>
                <w:sz w:val="16"/>
                <w:lang w:val="uk-UA"/>
              </w:rPr>
              <w:t>.</w:t>
            </w:r>
            <w:r w:rsidRPr="003D2C69">
              <w:rPr>
                <w:sz w:val="16"/>
                <w:lang w:val="uk-UA"/>
              </w:rPr>
              <w:t>2019, 16</w:t>
            </w:r>
            <w:r w:rsidRPr="003D2C69" w:rsidR="003D0A5A">
              <w:rPr>
                <w:sz w:val="16"/>
                <w:lang w:val="uk-UA"/>
              </w:rPr>
              <w:t>.</w:t>
            </w:r>
            <w:r w:rsidRPr="003D2C69">
              <w:rPr>
                <w:sz w:val="16"/>
                <w:lang w:val="uk-UA"/>
              </w:rPr>
              <w:t>12</w:t>
            </w:r>
            <w:r w:rsidRPr="003D2C69" w:rsidR="003D0A5A">
              <w:rPr>
                <w:sz w:val="16"/>
                <w:lang w:val="uk-UA"/>
              </w:rPr>
              <w:t>.</w:t>
            </w:r>
            <w:r w:rsidRPr="003D2C69">
              <w:rPr>
                <w:sz w:val="16"/>
                <w:lang w:val="uk-UA"/>
              </w:rPr>
              <w:t xml:space="preserve">2019 </w:t>
            </w:r>
            <w:r w:rsidRPr="003D2C69" w:rsidR="003D0A5A">
              <w:rPr>
                <w:sz w:val="16"/>
                <w:lang w:val="uk-UA"/>
              </w:rPr>
              <w:t xml:space="preserve">– </w:t>
            </w:r>
            <w:r w:rsidRPr="003D2C69">
              <w:rPr>
                <w:sz w:val="16"/>
                <w:lang w:val="uk-UA"/>
              </w:rPr>
              <w:t>11</w:t>
            </w:r>
            <w:r w:rsidRPr="003D2C69" w:rsidR="003D0A5A">
              <w:rPr>
                <w:sz w:val="16"/>
                <w:lang w:val="uk-UA"/>
              </w:rPr>
              <w:t>.</w:t>
            </w:r>
            <w:r w:rsidRPr="003D2C69">
              <w:rPr>
                <w:sz w:val="16"/>
                <w:lang w:val="uk-UA"/>
              </w:rPr>
              <w:t>09</w:t>
            </w:r>
            <w:r w:rsidRPr="003D2C69" w:rsidR="003D0A5A">
              <w:rPr>
                <w:sz w:val="16"/>
                <w:lang w:val="uk-UA"/>
              </w:rPr>
              <w:t>.</w:t>
            </w:r>
            <w:r w:rsidRPr="003D2C69">
              <w:rPr>
                <w:sz w:val="16"/>
                <w:lang w:val="uk-UA"/>
              </w:rPr>
              <w:t>2020</w:t>
            </w:r>
          </w:p>
        </w:tc>
        <w:tc>
          <w:tcPr>
            <w:tcW w:w="2410" w:type="dxa"/>
            <w:vMerge/>
          </w:tcPr>
          <w:p w:rsidRPr="003D2C69" w:rsidR="00FD5B13" w:rsidP="003D2C69" w14:paraId="4B94E3E1" w14:textId="77777777">
            <w:pPr>
              <w:pStyle w:val="JuPara"/>
              <w:ind w:firstLine="0"/>
              <w:jc w:val="center"/>
              <w:rPr>
                <w:sz w:val="16"/>
                <w:lang w:val="uk-UA"/>
              </w:rPr>
            </w:pPr>
          </w:p>
        </w:tc>
        <w:tc>
          <w:tcPr>
            <w:tcW w:w="1984" w:type="dxa"/>
          </w:tcPr>
          <w:p w:rsidRPr="003D2C69" w:rsidR="00FD5B13" w:rsidP="003D2C69" w14:paraId="29F6FCF7" w14:textId="77777777">
            <w:pPr>
              <w:pStyle w:val="JuPara"/>
              <w:ind w:firstLine="0"/>
              <w:jc w:val="center"/>
              <w:rPr>
                <w:sz w:val="16"/>
                <w:szCs w:val="16"/>
                <w:lang w:val="uk-UA"/>
              </w:rPr>
            </w:pPr>
            <w:r w:rsidRPr="003D2C69">
              <w:rPr>
                <w:sz w:val="16"/>
                <w:szCs w:val="16"/>
                <w:lang w:val="uk-UA"/>
              </w:rPr>
              <w:t>4</w:t>
            </w:r>
            <w:r w:rsidRPr="003D2C69" w:rsidR="000F28F7">
              <w:rPr>
                <w:sz w:val="16"/>
                <w:szCs w:val="16"/>
                <w:lang w:val="uk-UA"/>
              </w:rPr>
              <w:t> </w:t>
            </w:r>
            <w:r w:rsidRPr="003D2C69">
              <w:rPr>
                <w:sz w:val="16"/>
                <w:szCs w:val="16"/>
                <w:lang w:val="uk-UA"/>
              </w:rPr>
              <w:t>000</w:t>
            </w:r>
          </w:p>
        </w:tc>
        <w:tc>
          <w:tcPr>
            <w:tcW w:w="2079" w:type="dxa"/>
          </w:tcPr>
          <w:p w:rsidRPr="003D2C69" w:rsidR="00FD5B13" w:rsidP="003D2C69" w14:paraId="03535B7D" w14:textId="77777777">
            <w:pPr>
              <w:pStyle w:val="JuPara"/>
              <w:ind w:firstLine="0"/>
              <w:jc w:val="center"/>
              <w:rPr>
                <w:sz w:val="16"/>
                <w:lang w:val="uk-UA"/>
              </w:rPr>
            </w:pPr>
          </w:p>
        </w:tc>
      </w:tr>
      <w:tr w:rsidTr="00BF2FCF" w14:paraId="7EE8EDF7" w14:textId="77777777">
        <w:tblPrEx>
          <w:tblW w:w="12422" w:type="dxa"/>
          <w:tblLayout w:type="fixed"/>
          <w:tblLook w:val="0420"/>
        </w:tblPrEx>
        <w:tc>
          <w:tcPr>
            <w:tcW w:w="454" w:type="dxa"/>
          </w:tcPr>
          <w:p w:rsidRPr="003D2C69" w:rsidR="00FD5B13" w:rsidP="003D2C69" w14:paraId="297B7711" w14:textId="77777777">
            <w:pPr>
              <w:pStyle w:val="JuPara"/>
              <w:numPr>
                <w:ilvl w:val="0"/>
                <w:numId w:val="23"/>
              </w:numPr>
              <w:tabs>
                <w:tab w:val="num" w:pos="283"/>
              </w:tabs>
              <w:ind w:left="0" w:firstLine="0"/>
              <w:jc w:val="center"/>
              <w:rPr>
                <w:sz w:val="16"/>
                <w:lang w:val="uk-UA"/>
              </w:rPr>
            </w:pPr>
          </w:p>
        </w:tc>
        <w:tc>
          <w:tcPr>
            <w:tcW w:w="1017" w:type="dxa"/>
          </w:tcPr>
          <w:p w:rsidRPr="003D2C69" w:rsidR="00FD5B13" w:rsidP="003D2C69" w14:paraId="00938C57" w14:textId="77777777">
            <w:pPr>
              <w:pStyle w:val="JuPara"/>
              <w:ind w:firstLine="0"/>
              <w:jc w:val="center"/>
              <w:rPr>
                <w:sz w:val="16"/>
                <w:lang w:val="uk-UA"/>
              </w:rPr>
            </w:pPr>
            <w:r w:rsidRPr="003D2C69">
              <w:rPr>
                <w:sz w:val="16"/>
                <w:lang w:val="uk-UA"/>
              </w:rPr>
              <w:t>61536/19</w:t>
            </w:r>
          </w:p>
          <w:p w:rsidRPr="003D2C69" w:rsidR="00FD5B13" w:rsidP="003D2C69" w14:paraId="377B8BD2" w14:textId="77777777">
            <w:pPr>
              <w:pStyle w:val="JuPara"/>
              <w:ind w:firstLine="0"/>
              <w:jc w:val="center"/>
              <w:rPr>
                <w:sz w:val="16"/>
                <w:lang w:val="uk-UA"/>
              </w:rPr>
            </w:pPr>
          </w:p>
        </w:tc>
        <w:tc>
          <w:tcPr>
            <w:tcW w:w="1643" w:type="dxa"/>
          </w:tcPr>
          <w:p w:rsidRPr="003D2C69" w:rsidR="00FD5B13" w:rsidP="003D2C69" w14:paraId="19AFC332" w14:textId="77777777">
            <w:pPr>
              <w:pStyle w:val="JuPara"/>
              <w:ind w:firstLine="0"/>
              <w:jc w:val="center"/>
              <w:rPr>
                <w:sz w:val="16"/>
                <w:lang w:val="uk-UA"/>
              </w:rPr>
            </w:pPr>
            <w:r w:rsidRPr="003D2C69">
              <w:rPr>
                <w:b/>
                <w:sz w:val="16"/>
                <w:lang w:val="uk-UA"/>
              </w:rPr>
              <w:t>Денис Юрійович МАЗАНКО</w:t>
            </w:r>
          </w:p>
          <w:p w:rsidRPr="003D2C69" w:rsidR="00FD5B13" w:rsidP="003D2C69" w14:paraId="06E0142F" w14:textId="77777777">
            <w:pPr>
              <w:pStyle w:val="JuPara"/>
              <w:ind w:firstLine="0"/>
              <w:jc w:val="center"/>
              <w:rPr>
                <w:sz w:val="16"/>
                <w:lang w:val="uk-UA"/>
              </w:rPr>
            </w:pPr>
            <w:r w:rsidRPr="003D2C69">
              <w:rPr>
                <w:sz w:val="16"/>
                <w:lang w:val="uk-UA"/>
              </w:rPr>
              <w:t>1984</w:t>
            </w:r>
          </w:p>
          <w:p w:rsidRPr="003D2C69" w:rsidR="00FD5B13" w:rsidP="003D2C69" w14:paraId="5D72F955" w14:textId="77777777">
            <w:pPr>
              <w:pStyle w:val="JuPara"/>
              <w:ind w:firstLine="0"/>
              <w:jc w:val="center"/>
              <w:rPr>
                <w:sz w:val="16"/>
                <w:lang w:val="uk-UA"/>
              </w:rPr>
            </w:pPr>
          </w:p>
        </w:tc>
        <w:tc>
          <w:tcPr>
            <w:tcW w:w="1843" w:type="dxa"/>
          </w:tcPr>
          <w:p w:rsidRPr="003D2C69" w:rsidR="003D2C69" w:rsidP="003D2C69" w14:paraId="1DD2A0DA" w14:textId="77777777">
            <w:pPr>
              <w:pStyle w:val="JuPara"/>
              <w:ind w:firstLine="0"/>
              <w:jc w:val="center"/>
              <w:rPr>
                <w:sz w:val="16"/>
                <w:lang w:val="uk-UA"/>
              </w:rPr>
            </w:pPr>
            <w:r w:rsidRPr="003D2C69">
              <w:rPr>
                <w:sz w:val="16"/>
                <w:lang w:val="uk-UA"/>
              </w:rPr>
              <w:t>Ганна Володимирівна Овдієнко</w:t>
            </w:r>
          </w:p>
          <w:p w:rsidRPr="003D2C69" w:rsidR="0012483B" w:rsidP="003D2C69" w14:paraId="4A61C607" w14:textId="6475FF5E">
            <w:pPr>
              <w:pStyle w:val="JuPara"/>
              <w:ind w:firstLine="0"/>
              <w:jc w:val="center"/>
              <w:rPr>
                <w:sz w:val="16"/>
                <w:lang w:val="uk-UA"/>
              </w:rPr>
            </w:pPr>
            <w:r w:rsidRPr="003D2C69">
              <w:rPr>
                <w:sz w:val="16"/>
                <w:lang w:val="uk-UA"/>
              </w:rPr>
              <w:t>м. Харків</w:t>
            </w:r>
          </w:p>
          <w:p w:rsidRPr="003D2C69" w:rsidR="00FD5B13" w:rsidP="003D2C69" w14:paraId="23F6E76A" w14:textId="77777777">
            <w:pPr>
              <w:pStyle w:val="JuPara"/>
              <w:ind w:firstLine="0"/>
              <w:jc w:val="center"/>
              <w:rPr>
                <w:sz w:val="16"/>
                <w:lang w:val="uk-UA"/>
              </w:rPr>
            </w:pPr>
            <w:r w:rsidRPr="003D2C69">
              <w:rPr>
                <w:sz w:val="16"/>
                <w:lang w:val="uk-UA"/>
              </w:rPr>
              <w:t>(до 13 жовтня 2024 року)</w:t>
            </w:r>
          </w:p>
        </w:tc>
        <w:tc>
          <w:tcPr>
            <w:tcW w:w="992" w:type="dxa"/>
          </w:tcPr>
          <w:p w:rsidRPr="003D2C69" w:rsidR="00FD5B13" w:rsidP="003D2C69" w14:paraId="5218A46D" w14:textId="77777777">
            <w:pPr>
              <w:pStyle w:val="JuPara"/>
              <w:ind w:firstLine="0"/>
              <w:jc w:val="center"/>
              <w:rPr>
                <w:sz w:val="16"/>
                <w:lang w:val="uk-UA"/>
              </w:rPr>
            </w:pPr>
            <w:r w:rsidRPr="003D2C69">
              <w:rPr>
                <w:sz w:val="16"/>
                <w:lang w:val="uk-UA"/>
              </w:rPr>
              <w:t>16</w:t>
            </w:r>
            <w:r w:rsidRPr="003D2C69" w:rsidR="003D0A5A">
              <w:rPr>
                <w:sz w:val="16"/>
                <w:lang w:val="uk-UA"/>
              </w:rPr>
              <w:t>.</w:t>
            </w:r>
            <w:r w:rsidRPr="003D2C69">
              <w:rPr>
                <w:sz w:val="16"/>
                <w:lang w:val="uk-UA"/>
              </w:rPr>
              <w:t>03</w:t>
            </w:r>
            <w:r w:rsidRPr="003D2C69" w:rsidR="003D0A5A">
              <w:rPr>
                <w:sz w:val="16"/>
                <w:lang w:val="uk-UA"/>
              </w:rPr>
              <w:t>.</w:t>
            </w:r>
            <w:r w:rsidRPr="003D2C69">
              <w:rPr>
                <w:sz w:val="16"/>
                <w:lang w:val="uk-UA"/>
              </w:rPr>
              <w:t xml:space="preserve">2016 </w:t>
            </w:r>
            <w:r w:rsidRPr="003D2C69" w:rsidR="003D0A5A">
              <w:rPr>
                <w:sz w:val="16"/>
                <w:lang w:val="uk-UA"/>
              </w:rPr>
              <w:t xml:space="preserve">– </w:t>
            </w:r>
            <w:r w:rsidRPr="003D2C69">
              <w:rPr>
                <w:sz w:val="16"/>
                <w:lang w:val="uk-UA"/>
              </w:rPr>
              <w:t>04</w:t>
            </w:r>
            <w:r w:rsidRPr="003D2C69" w:rsidR="003D0A5A">
              <w:rPr>
                <w:sz w:val="16"/>
                <w:lang w:val="uk-UA"/>
              </w:rPr>
              <w:t>.</w:t>
            </w:r>
            <w:r w:rsidRPr="003D2C69">
              <w:rPr>
                <w:sz w:val="16"/>
                <w:lang w:val="uk-UA"/>
              </w:rPr>
              <w:t>09</w:t>
            </w:r>
            <w:r w:rsidRPr="003D2C69" w:rsidR="003D0A5A">
              <w:rPr>
                <w:sz w:val="16"/>
                <w:lang w:val="uk-UA"/>
              </w:rPr>
              <w:t>.</w:t>
            </w:r>
            <w:r w:rsidRPr="003D2C69">
              <w:rPr>
                <w:sz w:val="16"/>
                <w:lang w:val="uk-UA"/>
              </w:rPr>
              <w:t>2020</w:t>
            </w:r>
          </w:p>
        </w:tc>
        <w:tc>
          <w:tcPr>
            <w:tcW w:w="2410" w:type="dxa"/>
            <w:vMerge/>
          </w:tcPr>
          <w:p w:rsidRPr="003D2C69" w:rsidR="00FD5B13" w:rsidP="003D2C69" w14:paraId="1668B80D" w14:textId="77777777">
            <w:pPr>
              <w:pStyle w:val="JuPara"/>
              <w:ind w:firstLine="0"/>
              <w:jc w:val="center"/>
              <w:rPr>
                <w:sz w:val="16"/>
                <w:lang w:val="uk-UA"/>
              </w:rPr>
            </w:pPr>
          </w:p>
        </w:tc>
        <w:tc>
          <w:tcPr>
            <w:tcW w:w="1984" w:type="dxa"/>
          </w:tcPr>
          <w:p w:rsidRPr="003D2C69" w:rsidR="00FD5B13" w:rsidP="003D2C69" w14:paraId="4A698504" w14:textId="77777777">
            <w:pPr>
              <w:pStyle w:val="JuPara"/>
              <w:ind w:firstLine="0"/>
              <w:jc w:val="center"/>
              <w:rPr>
                <w:sz w:val="16"/>
                <w:szCs w:val="16"/>
                <w:lang w:val="uk-UA"/>
              </w:rPr>
            </w:pPr>
            <w:r w:rsidRPr="003D2C69">
              <w:rPr>
                <w:sz w:val="16"/>
                <w:szCs w:val="16"/>
                <w:lang w:val="uk-UA"/>
              </w:rPr>
              <w:t>7</w:t>
            </w:r>
            <w:r w:rsidRPr="003D2C69" w:rsidR="000F28F7">
              <w:rPr>
                <w:sz w:val="16"/>
                <w:szCs w:val="16"/>
                <w:lang w:val="uk-UA"/>
              </w:rPr>
              <w:t> </w:t>
            </w:r>
            <w:r w:rsidRPr="003D2C69">
              <w:rPr>
                <w:sz w:val="16"/>
                <w:szCs w:val="16"/>
                <w:lang w:val="uk-UA"/>
              </w:rPr>
              <w:t>500</w:t>
            </w:r>
          </w:p>
        </w:tc>
        <w:tc>
          <w:tcPr>
            <w:tcW w:w="2079" w:type="dxa"/>
          </w:tcPr>
          <w:p w:rsidRPr="003D2C69" w:rsidR="00FD5B13" w:rsidP="003D2C69" w14:paraId="4D20D06E" w14:textId="77777777">
            <w:pPr>
              <w:pStyle w:val="JuPara"/>
              <w:ind w:firstLine="0"/>
              <w:jc w:val="center"/>
              <w:rPr>
                <w:sz w:val="16"/>
                <w:lang w:val="uk-UA"/>
              </w:rPr>
            </w:pPr>
            <w:r w:rsidRPr="003D2C69">
              <w:rPr>
                <w:sz w:val="16"/>
                <w:lang w:val="uk-UA"/>
              </w:rPr>
              <w:t>140</w:t>
            </w:r>
          </w:p>
        </w:tc>
      </w:tr>
      <w:tr w:rsidTr="00BF2FCF" w14:paraId="2C7BEF79" w14:textId="77777777">
        <w:tblPrEx>
          <w:tblW w:w="12422" w:type="dxa"/>
          <w:tblLayout w:type="fixed"/>
          <w:tblLook w:val="0420"/>
        </w:tblPrEx>
        <w:tc>
          <w:tcPr>
            <w:tcW w:w="454" w:type="dxa"/>
          </w:tcPr>
          <w:p w:rsidRPr="003D2C69" w:rsidR="00FD5B13" w:rsidP="003D2C69" w14:paraId="48FE0D0C" w14:textId="77777777">
            <w:pPr>
              <w:pStyle w:val="JuPara"/>
              <w:numPr>
                <w:ilvl w:val="0"/>
                <w:numId w:val="23"/>
              </w:numPr>
              <w:tabs>
                <w:tab w:val="num" w:pos="283"/>
              </w:tabs>
              <w:ind w:left="0" w:firstLine="0"/>
              <w:jc w:val="center"/>
              <w:rPr>
                <w:sz w:val="16"/>
                <w:lang w:val="uk-UA"/>
              </w:rPr>
            </w:pPr>
          </w:p>
        </w:tc>
        <w:tc>
          <w:tcPr>
            <w:tcW w:w="1017" w:type="dxa"/>
          </w:tcPr>
          <w:p w:rsidRPr="003D2C69" w:rsidR="00FD5B13" w:rsidP="003D2C69" w14:paraId="554769FD" w14:textId="77777777">
            <w:pPr>
              <w:pStyle w:val="JuPara"/>
              <w:ind w:firstLine="0"/>
              <w:jc w:val="center"/>
              <w:rPr>
                <w:sz w:val="16"/>
                <w:lang w:val="uk-UA"/>
              </w:rPr>
            </w:pPr>
            <w:r w:rsidRPr="003D2C69">
              <w:rPr>
                <w:sz w:val="16"/>
                <w:lang w:val="uk-UA"/>
              </w:rPr>
              <w:t>61501/19</w:t>
            </w:r>
          </w:p>
          <w:p w:rsidRPr="003D2C69" w:rsidR="00FD5B13" w:rsidP="003D2C69" w14:paraId="2FB9E694" w14:textId="77777777">
            <w:pPr>
              <w:pStyle w:val="JuPara"/>
              <w:ind w:firstLine="0"/>
              <w:jc w:val="center"/>
              <w:rPr>
                <w:sz w:val="16"/>
                <w:lang w:val="uk-UA"/>
              </w:rPr>
            </w:pPr>
          </w:p>
        </w:tc>
        <w:tc>
          <w:tcPr>
            <w:tcW w:w="1643" w:type="dxa"/>
          </w:tcPr>
          <w:p w:rsidRPr="003D2C69" w:rsidR="003D2C69" w:rsidP="003D2C69" w14:paraId="0354444C" w14:textId="77777777">
            <w:pPr>
              <w:pStyle w:val="JuPara"/>
              <w:ind w:firstLine="0"/>
              <w:jc w:val="center"/>
              <w:rPr>
                <w:b/>
                <w:sz w:val="16"/>
                <w:lang w:val="uk-UA"/>
              </w:rPr>
            </w:pPr>
            <w:r w:rsidRPr="003D2C69">
              <w:rPr>
                <w:b/>
                <w:sz w:val="16"/>
                <w:lang w:val="uk-UA"/>
              </w:rPr>
              <w:t>Олександр Миколайович КІНЕВ</w:t>
            </w:r>
          </w:p>
          <w:p w:rsidRPr="003D2C69" w:rsidR="00FD5B13" w:rsidP="003D2C69" w14:paraId="78E80CCB" w14:textId="34718DA8">
            <w:pPr>
              <w:pStyle w:val="JuPara"/>
              <w:ind w:firstLine="0"/>
              <w:jc w:val="center"/>
              <w:rPr>
                <w:b/>
                <w:sz w:val="16"/>
                <w:lang w:val="uk-UA"/>
              </w:rPr>
            </w:pPr>
            <w:r w:rsidRPr="003D2C69">
              <w:rPr>
                <w:sz w:val="16"/>
                <w:lang w:val="uk-UA"/>
              </w:rPr>
              <w:t>1993</w:t>
            </w:r>
            <w:r w:rsidRPr="003D2C69" w:rsidR="003D2C69">
              <w:rPr>
                <w:sz w:val="16"/>
                <w:lang w:val="uk-UA"/>
              </w:rPr>
              <w:t xml:space="preserve"> </w:t>
            </w:r>
          </w:p>
        </w:tc>
        <w:tc>
          <w:tcPr>
            <w:tcW w:w="1843" w:type="dxa"/>
          </w:tcPr>
          <w:p w:rsidRPr="003D2C69" w:rsidR="003D0A5A" w:rsidP="003D2C69" w14:paraId="793FB177" w14:textId="77777777">
            <w:pPr>
              <w:pStyle w:val="JuPara"/>
              <w:ind w:firstLine="0"/>
              <w:jc w:val="center"/>
              <w:rPr>
                <w:sz w:val="16"/>
                <w:lang w:val="uk-UA"/>
              </w:rPr>
            </w:pPr>
            <w:r w:rsidRPr="003D2C69">
              <w:rPr>
                <w:sz w:val="16"/>
                <w:lang w:val="uk-UA"/>
              </w:rPr>
              <w:t>Максим Олександрович</w:t>
            </w:r>
          </w:p>
          <w:p w:rsidRPr="003D2C69" w:rsidR="003D0A5A" w:rsidP="003D2C69" w14:paraId="1B882DD3" w14:textId="77777777">
            <w:pPr>
              <w:pStyle w:val="JuPara"/>
              <w:ind w:firstLine="0"/>
              <w:jc w:val="center"/>
              <w:rPr>
                <w:sz w:val="16"/>
                <w:lang w:val="uk-UA"/>
              </w:rPr>
            </w:pPr>
            <w:r w:rsidRPr="003D2C69">
              <w:rPr>
                <w:sz w:val="16"/>
                <w:lang w:val="uk-UA"/>
              </w:rPr>
              <w:t>Ревякін</w:t>
            </w:r>
          </w:p>
          <w:p w:rsidRPr="003D2C69" w:rsidR="00FD5B13" w:rsidP="003D2C69" w14:paraId="5252BA6A" w14:textId="77777777">
            <w:pPr>
              <w:pStyle w:val="JuPara"/>
              <w:ind w:firstLine="0"/>
              <w:jc w:val="center"/>
              <w:rPr>
                <w:sz w:val="16"/>
                <w:lang w:val="uk-UA"/>
              </w:rPr>
            </w:pPr>
            <w:r w:rsidRPr="003D2C69">
              <w:rPr>
                <w:sz w:val="16"/>
                <w:lang w:val="uk-UA"/>
              </w:rPr>
              <w:t>м. Харків</w:t>
            </w:r>
          </w:p>
        </w:tc>
        <w:tc>
          <w:tcPr>
            <w:tcW w:w="992" w:type="dxa"/>
          </w:tcPr>
          <w:p w:rsidRPr="003D2C69" w:rsidR="00FD5B13" w:rsidP="003D2C69" w14:paraId="4AC64847" w14:textId="77777777">
            <w:pPr>
              <w:pStyle w:val="JuPara"/>
              <w:ind w:firstLine="0"/>
              <w:jc w:val="center"/>
              <w:rPr>
                <w:sz w:val="16"/>
                <w:lang w:val="uk-UA"/>
              </w:rPr>
            </w:pPr>
            <w:r w:rsidRPr="003D2C69">
              <w:rPr>
                <w:sz w:val="16"/>
                <w:lang w:val="uk-UA"/>
              </w:rPr>
              <w:t>06</w:t>
            </w:r>
            <w:r w:rsidRPr="003D2C69" w:rsidR="003D0A5A">
              <w:rPr>
                <w:sz w:val="16"/>
                <w:lang w:val="uk-UA"/>
              </w:rPr>
              <w:t>.</w:t>
            </w:r>
            <w:r w:rsidRPr="003D2C69">
              <w:rPr>
                <w:sz w:val="16"/>
                <w:lang w:val="uk-UA"/>
              </w:rPr>
              <w:t>08</w:t>
            </w:r>
            <w:r w:rsidRPr="003D2C69" w:rsidR="003D0A5A">
              <w:rPr>
                <w:sz w:val="16"/>
                <w:lang w:val="uk-UA"/>
              </w:rPr>
              <w:t>.</w:t>
            </w:r>
            <w:r w:rsidRPr="003D2C69">
              <w:rPr>
                <w:sz w:val="16"/>
                <w:lang w:val="uk-UA"/>
              </w:rPr>
              <w:t xml:space="preserve">2018 </w:t>
            </w:r>
            <w:r w:rsidRPr="003D2C69" w:rsidR="003D0A5A">
              <w:rPr>
                <w:sz w:val="16"/>
                <w:lang w:val="uk-UA"/>
              </w:rPr>
              <w:t xml:space="preserve">– </w:t>
            </w:r>
            <w:r w:rsidRPr="003D2C69">
              <w:rPr>
                <w:sz w:val="16"/>
                <w:lang w:val="uk-UA"/>
              </w:rPr>
              <w:t>05</w:t>
            </w:r>
            <w:r w:rsidRPr="003D2C69" w:rsidR="003D0A5A">
              <w:rPr>
                <w:sz w:val="16"/>
                <w:lang w:val="uk-UA"/>
              </w:rPr>
              <w:t>.</w:t>
            </w:r>
            <w:r w:rsidRPr="003D2C69">
              <w:rPr>
                <w:sz w:val="16"/>
                <w:lang w:val="uk-UA"/>
              </w:rPr>
              <w:t>08</w:t>
            </w:r>
            <w:r w:rsidRPr="003D2C69" w:rsidR="003D0A5A">
              <w:rPr>
                <w:sz w:val="16"/>
                <w:lang w:val="uk-UA"/>
              </w:rPr>
              <w:t>.</w:t>
            </w:r>
            <w:r w:rsidRPr="003D2C69">
              <w:rPr>
                <w:sz w:val="16"/>
                <w:lang w:val="uk-UA"/>
              </w:rPr>
              <w:t>2020</w:t>
            </w:r>
          </w:p>
        </w:tc>
        <w:tc>
          <w:tcPr>
            <w:tcW w:w="2410" w:type="dxa"/>
            <w:vMerge w:val="restart"/>
          </w:tcPr>
          <w:p w:rsidRPr="003D2C69" w:rsidR="00FD5B13" w:rsidP="003D2C69" w14:paraId="33CFA87B" w14:textId="77777777">
            <w:pPr>
              <w:pStyle w:val="JuPara"/>
              <w:ind w:firstLine="0"/>
              <w:jc w:val="center"/>
              <w:rPr>
                <w:sz w:val="16"/>
                <w:lang w:val="uk-UA"/>
              </w:rPr>
            </w:pPr>
            <w:r w:rsidRPr="003D2C69">
              <w:rPr>
                <w:sz w:val="16"/>
                <w:lang w:val="uk-UA"/>
              </w:rPr>
              <w:t>Адміністрація установи виконання покарань опитала заявників щодо їхніх скарг до Суду.</w:t>
            </w:r>
          </w:p>
        </w:tc>
        <w:tc>
          <w:tcPr>
            <w:tcW w:w="1984" w:type="dxa"/>
          </w:tcPr>
          <w:p w:rsidRPr="003D2C69" w:rsidR="00FD5B13" w:rsidP="003D2C69" w14:paraId="407F449C" w14:textId="77777777">
            <w:pPr>
              <w:pStyle w:val="JuPara"/>
              <w:ind w:firstLine="0"/>
              <w:jc w:val="center"/>
              <w:rPr>
                <w:sz w:val="16"/>
                <w:szCs w:val="16"/>
                <w:lang w:val="uk-UA"/>
              </w:rPr>
            </w:pPr>
            <w:r w:rsidRPr="003D2C69">
              <w:rPr>
                <w:sz w:val="16"/>
                <w:szCs w:val="16"/>
                <w:lang w:val="uk-UA"/>
              </w:rPr>
              <w:t>4</w:t>
            </w:r>
            <w:r w:rsidRPr="003D2C69" w:rsidR="000F28F7">
              <w:rPr>
                <w:sz w:val="16"/>
                <w:szCs w:val="16"/>
                <w:lang w:val="uk-UA"/>
              </w:rPr>
              <w:t> </w:t>
            </w:r>
            <w:r w:rsidRPr="003D2C69">
              <w:rPr>
                <w:sz w:val="16"/>
                <w:szCs w:val="16"/>
                <w:lang w:val="uk-UA"/>
              </w:rPr>
              <w:t>900</w:t>
            </w:r>
          </w:p>
        </w:tc>
        <w:tc>
          <w:tcPr>
            <w:tcW w:w="2079" w:type="dxa"/>
          </w:tcPr>
          <w:p w:rsidRPr="003D2C69" w:rsidR="00FD5B13" w:rsidP="003D2C69" w14:paraId="6D77EAE9" w14:textId="77777777">
            <w:pPr>
              <w:pStyle w:val="JuPara"/>
              <w:ind w:firstLine="0"/>
              <w:jc w:val="center"/>
              <w:rPr>
                <w:sz w:val="16"/>
                <w:lang w:val="uk-UA"/>
              </w:rPr>
            </w:pPr>
            <w:r w:rsidRPr="003D2C69">
              <w:rPr>
                <w:sz w:val="16"/>
                <w:lang w:val="uk-UA"/>
              </w:rPr>
              <w:t>140</w:t>
            </w:r>
          </w:p>
        </w:tc>
      </w:tr>
      <w:tr w:rsidTr="00BF2FCF" w14:paraId="4A10D8A7" w14:textId="77777777">
        <w:tblPrEx>
          <w:tblW w:w="12422" w:type="dxa"/>
          <w:tblLayout w:type="fixed"/>
          <w:tblLook w:val="0420"/>
        </w:tblPrEx>
        <w:tc>
          <w:tcPr>
            <w:tcW w:w="454" w:type="dxa"/>
          </w:tcPr>
          <w:p w:rsidRPr="003D2C69" w:rsidR="00FD5B13" w:rsidP="003D2C69" w14:paraId="299EAE21" w14:textId="77777777">
            <w:pPr>
              <w:pStyle w:val="JuPara"/>
              <w:numPr>
                <w:ilvl w:val="0"/>
                <w:numId w:val="23"/>
              </w:numPr>
              <w:tabs>
                <w:tab w:val="num" w:pos="283"/>
              </w:tabs>
              <w:ind w:left="0" w:firstLine="0"/>
              <w:jc w:val="center"/>
              <w:rPr>
                <w:sz w:val="16"/>
                <w:lang w:val="uk-UA"/>
              </w:rPr>
            </w:pPr>
          </w:p>
        </w:tc>
        <w:tc>
          <w:tcPr>
            <w:tcW w:w="1017" w:type="dxa"/>
          </w:tcPr>
          <w:p w:rsidRPr="003D2C69" w:rsidR="00FD5B13" w:rsidP="003D2C69" w14:paraId="478AF22B" w14:textId="77777777">
            <w:pPr>
              <w:pStyle w:val="JuPara"/>
              <w:ind w:firstLine="0"/>
              <w:jc w:val="center"/>
              <w:rPr>
                <w:sz w:val="16"/>
                <w:lang w:val="uk-UA"/>
              </w:rPr>
            </w:pPr>
            <w:r w:rsidRPr="003D2C69">
              <w:rPr>
                <w:sz w:val="16"/>
                <w:lang w:val="uk-UA"/>
              </w:rPr>
              <w:t>61522/19</w:t>
            </w:r>
          </w:p>
          <w:p w:rsidRPr="003D2C69" w:rsidR="00FD5B13" w:rsidP="003D2C69" w14:paraId="38792EB8" w14:textId="77777777">
            <w:pPr>
              <w:pStyle w:val="JuPara"/>
              <w:ind w:firstLine="0"/>
              <w:jc w:val="center"/>
              <w:rPr>
                <w:sz w:val="16"/>
                <w:lang w:val="uk-UA"/>
              </w:rPr>
            </w:pPr>
          </w:p>
        </w:tc>
        <w:tc>
          <w:tcPr>
            <w:tcW w:w="1643" w:type="dxa"/>
          </w:tcPr>
          <w:p w:rsidRPr="003D2C69" w:rsidR="003D2C69" w:rsidP="003D2C69" w14:paraId="12BDBD85" w14:textId="77777777">
            <w:pPr>
              <w:pStyle w:val="JuPara"/>
              <w:ind w:firstLine="0"/>
              <w:jc w:val="center"/>
              <w:rPr>
                <w:b/>
                <w:sz w:val="16"/>
                <w:lang w:val="uk-UA"/>
              </w:rPr>
            </w:pPr>
            <w:r w:rsidRPr="003D2C69">
              <w:rPr>
                <w:b/>
                <w:sz w:val="16"/>
                <w:lang w:val="uk-UA"/>
              </w:rPr>
              <w:t>Сергій Анатолійович ЯРКО</w:t>
            </w:r>
          </w:p>
          <w:p w:rsidRPr="003D2C69" w:rsidR="00FD5B13" w:rsidP="003D2C69" w14:paraId="15C06A5E" w14:textId="52CCB80D">
            <w:pPr>
              <w:pStyle w:val="JuPara"/>
              <w:ind w:firstLine="0"/>
              <w:jc w:val="center"/>
              <w:rPr>
                <w:b/>
                <w:sz w:val="16"/>
                <w:lang w:val="uk-UA"/>
              </w:rPr>
            </w:pPr>
            <w:r w:rsidRPr="003D2C69">
              <w:rPr>
                <w:sz w:val="16"/>
                <w:lang w:val="uk-UA"/>
              </w:rPr>
              <w:t>1983</w:t>
            </w:r>
            <w:r w:rsidRPr="003D2C69" w:rsidR="003D2C69">
              <w:rPr>
                <w:sz w:val="16"/>
                <w:lang w:val="uk-UA"/>
              </w:rPr>
              <w:t xml:space="preserve"> </w:t>
            </w:r>
            <w:r w:rsidRPr="003D2C69">
              <w:rPr>
                <w:sz w:val="16"/>
                <w:lang w:val="uk-UA"/>
              </w:rPr>
              <w:t xml:space="preserve"> </w:t>
            </w:r>
          </w:p>
        </w:tc>
        <w:tc>
          <w:tcPr>
            <w:tcW w:w="1843" w:type="dxa"/>
          </w:tcPr>
          <w:p w:rsidRPr="003D2C69" w:rsidR="0012483B" w:rsidP="003D2C69" w14:paraId="11BD44A9" w14:textId="77777777">
            <w:pPr>
              <w:pStyle w:val="JuPara"/>
              <w:ind w:firstLine="0"/>
              <w:jc w:val="center"/>
              <w:rPr>
                <w:sz w:val="16"/>
                <w:lang w:val="uk-UA"/>
              </w:rPr>
            </w:pPr>
            <w:r w:rsidRPr="003D2C69">
              <w:rPr>
                <w:sz w:val="16"/>
                <w:lang w:val="uk-UA"/>
              </w:rPr>
              <w:t>Геннадій Володимирович Токарев</w:t>
            </w:r>
          </w:p>
          <w:p w:rsidRPr="003D2C69" w:rsidR="00FD5B13" w:rsidP="003D2C69" w14:paraId="24FFB6D3" w14:textId="77777777">
            <w:pPr>
              <w:pStyle w:val="JuPara"/>
              <w:ind w:firstLine="0"/>
              <w:jc w:val="center"/>
              <w:rPr>
                <w:sz w:val="16"/>
                <w:lang w:val="uk-UA"/>
              </w:rPr>
            </w:pPr>
            <w:r w:rsidRPr="003D2C69">
              <w:rPr>
                <w:sz w:val="16"/>
                <w:lang w:val="uk-UA"/>
              </w:rPr>
              <w:t>м. Харків</w:t>
            </w:r>
          </w:p>
        </w:tc>
        <w:tc>
          <w:tcPr>
            <w:tcW w:w="992" w:type="dxa"/>
          </w:tcPr>
          <w:p w:rsidRPr="003D2C69" w:rsidR="00FD5B13" w:rsidP="003D2C69" w14:paraId="011595AC" w14:textId="77777777">
            <w:pPr>
              <w:pStyle w:val="JuPara"/>
              <w:ind w:firstLine="0"/>
              <w:jc w:val="center"/>
              <w:rPr>
                <w:sz w:val="16"/>
                <w:lang w:val="uk-UA"/>
              </w:rPr>
            </w:pPr>
            <w:r w:rsidRPr="003D2C69">
              <w:rPr>
                <w:sz w:val="16"/>
                <w:lang w:val="uk-UA"/>
              </w:rPr>
              <w:t>26</w:t>
            </w:r>
            <w:r w:rsidRPr="003D2C69" w:rsidR="003D0A5A">
              <w:rPr>
                <w:sz w:val="16"/>
                <w:lang w:val="uk-UA"/>
              </w:rPr>
              <w:t>.</w:t>
            </w:r>
            <w:r w:rsidRPr="003D2C69">
              <w:rPr>
                <w:sz w:val="16"/>
                <w:lang w:val="uk-UA"/>
              </w:rPr>
              <w:t>07</w:t>
            </w:r>
            <w:r w:rsidRPr="003D2C69" w:rsidR="003D0A5A">
              <w:rPr>
                <w:sz w:val="16"/>
                <w:lang w:val="uk-UA"/>
              </w:rPr>
              <w:t>.</w:t>
            </w:r>
            <w:r w:rsidRPr="003D2C69">
              <w:rPr>
                <w:sz w:val="16"/>
                <w:lang w:val="uk-UA"/>
              </w:rPr>
              <w:t xml:space="preserve">2018 </w:t>
            </w:r>
            <w:r w:rsidRPr="003D2C69" w:rsidR="003D0A5A">
              <w:rPr>
                <w:sz w:val="16"/>
                <w:lang w:val="uk-UA"/>
              </w:rPr>
              <w:t xml:space="preserve">– </w:t>
            </w:r>
            <w:r w:rsidRPr="003D2C69">
              <w:rPr>
                <w:sz w:val="16"/>
                <w:lang w:val="uk-UA"/>
              </w:rPr>
              <w:t>03</w:t>
            </w:r>
            <w:r w:rsidRPr="003D2C69" w:rsidR="003D0A5A">
              <w:rPr>
                <w:sz w:val="16"/>
                <w:lang w:val="uk-UA"/>
              </w:rPr>
              <w:t>.</w:t>
            </w:r>
            <w:r w:rsidRPr="003D2C69">
              <w:rPr>
                <w:sz w:val="16"/>
                <w:lang w:val="uk-UA"/>
              </w:rPr>
              <w:t>04</w:t>
            </w:r>
            <w:r w:rsidRPr="003D2C69" w:rsidR="003D0A5A">
              <w:rPr>
                <w:sz w:val="16"/>
                <w:lang w:val="uk-UA"/>
              </w:rPr>
              <w:t>.</w:t>
            </w:r>
            <w:r w:rsidRPr="003D2C69">
              <w:rPr>
                <w:sz w:val="16"/>
                <w:lang w:val="uk-UA"/>
              </w:rPr>
              <w:t>2020</w:t>
            </w:r>
          </w:p>
        </w:tc>
        <w:tc>
          <w:tcPr>
            <w:tcW w:w="2410" w:type="dxa"/>
            <w:vMerge/>
          </w:tcPr>
          <w:p w:rsidRPr="003D2C69" w:rsidR="00FD5B13" w:rsidP="003D2C69" w14:paraId="341B92DE" w14:textId="77777777">
            <w:pPr>
              <w:pStyle w:val="JuPara"/>
              <w:ind w:firstLine="0"/>
              <w:jc w:val="center"/>
              <w:rPr>
                <w:sz w:val="16"/>
                <w:lang w:val="uk-UA"/>
              </w:rPr>
            </w:pPr>
          </w:p>
        </w:tc>
        <w:tc>
          <w:tcPr>
            <w:tcW w:w="1984" w:type="dxa"/>
          </w:tcPr>
          <w:p w:rsidRPr="003D2C69" w:rsidR="00FD5B13" w:rsidP="003D2C69" w14:paraId="20DE2F02" w14:textId="77777777">
            <w:pPr>
              <w:pStyle w:val="JuPara"/>
              <w:ind w:firstLine="0"/>
              <w:jc w:val="center"/>
              <w:rPr>
                <w:sz w:val="16"/>
                <w:szCs w:val="16"/>
                <w:lang w:val="uk-UA"/>
              </w:rPr>
            </w:pPr>
            <w:r w:rsidRPr="003D2C69">
              <w:rPr>
                <w:sz w:val="16"/>
                <w:szCs w:val="16"/>
                <w:lang w:val="uk-UA"/>
              </w:rPr>
              <w:t>4</w:t>
            </w:r>
            <w:r w:rsidRPr="003D2C69" w:rsidR="000F28F7">
              <w:rPr>
                <w:sz w:val="16"/>
                <w:szCs w:val="16"/>
                <w:lang w:val="uk-UA"/>
              </w:rPr>
              <w:t> </w:t>
            </w:r>
            <w:r w:rsidRPr="003D2C69">
              <w:rPr>
                <w:sz w:val="16"/>
                <w:szCs w:val="16"/>
                <w:lang w:val="uk-UA"/>
              </w:rPr>
              <w:t>400</w:t>
            </w:r>
          </w:p>
        </w:tc>
        <w:tc>
          <w:tcPr>
            <w:tcW w:w="2079" w:type="dxa"/>
          </w:tcPr>
          <w:p w:rsidRPr="003D2C69" w:rsidR="00FD5B13" w:rsidP="003D2C69" w14:paraId="06BE3556" w14:textId="77777777">
            <w:pPr>
              <w:pStyle w:val="JuPara"/>
              <w:ind w:firstLine="0"/>
              <w:jc w:val="center"/>
              <w:rPr>
                <w:sz w:val="16"/>
                <w:lang w:val="uk-UA"/>
              </w:rPr>
            </w:pPr>
          </w:p>
        </w:tc>
      </w:tr>
      <w:tr w:rsidTr="00BF2FCF" w14:paraId="61CD057B" w14:textId="77777777">
        <w:tblPrEx>
          <w:tblW w:w="12422" w:type="dxa"/>
          <w:tblLayout w:type="fixed"/>
          <w:tblLook w:val="0420"/>
        </w:tblPrEx>
        <w:tc>
          <w:tcPr>
            <w:tcW w:w="454" w:type="dxa"/>
          </w:tcPr>
          <w:p w:rsidRPr="003D2C69" w:rsidR="00FD5B13" w:rsidP="003D2C69" w14:paraId="03546DE7" w14:textId="77777777">
            <w:pPr>
              <w:pStyle w:val="JuPara"/>
              <w:numPr>
                <w:ilvl w:val="0"/>
                <w:numId w:val="23"/>
              </w:numPr>
              <w:tabs>
                <w:tab w:val="num" w:pos="283"/>
              </w:tabs>
              <w:ind w:left="0" w:firstLine="0"/>
              <w:jc w:val="center"/>
              <w:rPr>
                <w:sz w:val="16"/>
                <w:lang w:val="uk-UA"/>
              </w:rPr>
            </w:pPr>
          </w:p>
        </w:tc>
        <w:tc>
          <w:tcPr>
            <w:tcW w:w="1017" w:type="dxa"/>
          </w:tcPr>
          <w:p w:rsidRPr="003D2C69" w:rsidR="00FD5B13" w:rsidP="003D2C69" w14:paraId="5908F003" w14:textId="77777777">
            <w:pPr>
              <w:pStyle w:val="JuPara"/>
              <w:ind w:firstLine="0"/>
              <w:jc w:val="center"/>
              <w:rPr>
                <w:sz w:val="16"/>
                <w:lang w:val="uk-UA"/>
              </w:rPr>
            </w:pPr>
            <w:r w:rsidRPr="003D2C69">
              <w:rPr>
                <w:sz w:val="16"/>
                <w:lang w:val="uk-UA"/>
              </w:rPr>
              <w:t>61524/19</w:t>
            </w:r>
          </w:p>
          <w:p w:rsidRPr="003D2C69" w:rsidR="00FD5B13" w:rsidP="003D2C69" w14:paraId="46EC8CAB" w14:textId="77777777">
            <w:pPr>
              <w:pStyle w:val="JuPara"/>
              <w:ind w:firstLine="0"/>
              <w:jc w:val="center"/>
              <w:rPr>
                <w:sz w:val="16"/>
                <w:lang w:val="uk-UA"/>
              </w:rPr>
            </w:pPr>
          </w:p>
        </w:tc>
        <w:tc>
          <w:tcPr>
            <w:tcW w:w="1643" w:type="dxa"/>
          </w:tcPr>
          <w:p w:rsidRPr="003D2C69" w:rsidR="00FD5B13" w:rsidP="003D2C69" w14:paraId="7BDD43F9" w14:textId="77777777">
            <w:pPr>
              <w:pStyle w:val="JuPara"/>
              <w:ind w:firstLine="0"/>
              <w:jc w:val="center"/>
              <w:rPr>
                <w:sz w:val="16"/>
                <w:lang w:val="uk-UA"/>
              </w:rPr>
            </w:pPr>
            <w:r w:rsidRPr="003D2C69">
              <w:rPr>
                <w:b/>
                <w:sz w:val="16"/>
                <w:lang w:val="uk-UA"/>
              </w:rPr>
              <w:t>Олександр Сергійович ЛИННИК</w:t>
            </w:r>
          </w:p>
          <w:p w:rsidRPr="003D2C69" w:rsidR="003D2C69" w:rsidP="003D2C69" w14:paraId="1BB347D4" w14:textId="77777777">
            <w:pPr>
              <w:pStyle w:val="JuPara"/>
              <w:ind w:firstLine="0"/>
              <w:jc w:val="center"/>
              <w:rPr>
                <w:sz w:val="16"/>
                <w:lang w:val="uk-UA"/>
              </w:rPr>
            </w:pPr>
            <w:r w:rsidRPr="003D2C69">
              <w:rPr>
                <w:sz w:val="16"/>
                <w:lang w:val="uk-UA"/>
              </w:rPr>
              <w:t>1997</w:t>
            </w:r>
          </w:p>
          <w:p w:rsidRPr="003D2C69" w:rsidR="00FD5B13" w:rsidP="003D2C69" w14:paraId="0D9A636B" w14:textId="141C45ED">
            <w:pPr>
              <w:pStyle w:val="JuPara"/>
              <w:ind w:firstLine="0"/>
              <w:jc w:val="center"/>
              <w:rPr>
                <w:b/>
                <w:sz w:val="16"/>
                <w:lang w:val="uk-UA"/>
              </w:rPr>
            </w:pPr>
          </w:p>
        </w:tc>
        <w:tc>
          <w:tcPr>
            <w:tcW w:w="1843" w:type="dxa"/>
          </w:tcPr>
          <w:p w:rsidRPr="003D2C69" w:rsidR="003D2C69" w:rsidP="003D2C69" w14:paraId="2819EC63" w14:textId="77777777">
            <w:pPr>
              <w:pStyle w:val="JuPara"/>
              <w:ind w:firstLine="0"/>
              <w:jc w:val="center"/>
              <w:rPr>
                <w:sz w:val="16"/>
                <w:lang w:val="uk-UA"/>
              </w:rPr>
            </w:pPr>
            <w:r w:rsidRPr="003D2C69">
              <w:rPr>
                <w:sz w:val="16"/>
                <w:lang w:val="uk-UA"/>
              </w:rPr>
              <w:t>Ганна Володимирівна Овдієнко</w:t>
            </w:r>
          </w:p>
          <w:p w:rsidRPr="003D2C69" w:rsidR="0012483B" w:rsidP="003D2C69" w14:paraId="3D2341A1" w14:textId="47D7425E">
            <w:pPr>
              <w:pStyle w:val="JuPara"/>
              <w:ind w:firstLine="0"/>
              <w:jc w:val="center"/>
              <w:rPr>
                <w:sz w:val="16"/>
                <w:lang w:val="uk-UA"/>
              </w:rPr>
            </w:pPr>
            <w:r w:rsidRPr="003D2C69">
              <w:rPr>
                <w:sz w:val="16"/>
                <w:lang w:val="uk-UA"/>
              </w:rPr>
              <w:t>м. Харків</w:t>
            </w:r>
          </w:p>
          <w:p w:rsidRPr="003D2C69" w:rsidR="00FD5B13" w:rsidP="003D2C69" w14:paraId="0C9982A7" w14:textId="77777777">
            <w:pPr>
              <w:pStyle w:val="JuPara"/>
              <w:ind w:firstLine="0"/>
              <w:jc w:val="center"/>
              <w:rPr>
                <w:sz w:val="16"/>
                <w:lang w:val="uk-UA"/>
              </w:rPr>
            </w:pPr>
            <w:r w:rsidRPr="003D2C69">
              <w:rPr>
                <w:sz w:val="16"/>
                <w:lang w:val="uk-UA"/>
              </w:rPr>
              <w:t>(до 13 жовтня 2024 року)</w:t>
            </w:r>
          </w:p>
        </w:tc>
        <w:tc>
          <w:tcPr>
            <w:tcW w:w="992" w:type="dxa"/>
          </w:tcPr>
          <w:p w:rsidRPr="003D2C69" w:rsidR="00FD5B13" w:rsidP="003D2C69" w14:paraId="7835E6E1" w14:textId="77777777">
            <w:pPr>
              <w:pStyle w:val="JuPara"/>
              <w:ind w:firstLine="0"/>
              <w:jc w:val="center"/>
              <w:rPr>
                <w:sz w:val="16"/>
                <w:lang w:val="uk-UA"/>
              </w:rPr>
            </w:pPr>
            <w:r w:rsidRPr="003D2C69">
              <w:rPr>
                <w:sz w:val="16"/>
                <w:lang w:val="uk-UA"/>
              </w:rPr>
              <w:t>26</w:t>
            </w:r>
            <w:r w:rsidRPr="003D2C69" w:rsidR="003D0A5A">
              <w:rPr>
                <w:sz w:val="16"/>
                <w:lang w:val="uk-UA"/>
              </w:rPr>
              <w:t>.</w:t>
            </w:r>
            <w:r w:rsidRPr="003D2C69">
              <w:rPr>
                <w:sz w:val="16"/>
                <w:lang w:val="uk-UA"/>
              </w:rPr>
              <w:t>03</w:t>
            </w:r>
            <w:r w:rsidRPr="003D2C69" w:rsidR="003D0A5A">
              <w:rPr>
                <w:sz w:val="16"/>
                <w:lang w:val="uk-UA"/>
              </w:rPr>
              <w:t>.</w:t>
            </w:r>
            <w:r w:rsidRPr="003D2C69">
              <w:rPr>
                <w:sz w:val="16"/>
                <w:lang w:val="uk-UA"/>
              </w:rPr>
              <w:t xml:space="preserve">2016 </w:t>
            </w:r>
            <w:r w:rsidRPr="003D2C69" w:rsidR="003D0A5A">
              <w:rPr>
                <w:sz w:val="16"/>
                <w:lang w:val="uk-UA"/>
              </w:rPr>
              <w:t xml:space="preserve">– </w:t>
            </w:r>
            <w:r w:rsidRPr="003D2C69">
              <w:rPr>
                <w:sz w:val="16"/>
                <w:lang w:val="uk-UA"/>
              </w:rPr>
              <w:t>11</w:t>
            </w:r>
            <w:r w:rsidRPr="003D2C69" w:rsidR="003D0A5A">
              <w:rPr>
                <w:sz w:val="16"/>
                <w:lang w:val="uk-UA"/>
              </w:rPr>
              <w:t>.</w:t>
            </w:r>
            <w:r w:rsidRPr="003D2C69">
              <w:rPr>
                <w:sz w:val="16"/>
                <w:lang w:val="uk-UA"/>
              </w:rPr>
              <w:t>08</w:t>
            </w:r>
            <w:r w:rsidRPr="003D2C69" w:rsidR="003D0A5A">
              <w:rPr>
                <w:sz w:val="16"/>
                <w:lang w:val="uk-UA"/>
              </w:rPr>
              <w:t>.</w:t>
            </w:r>
            <w:r w:rsidRPr="003D2C69">
              <w:rPr>
                <w:sz w:val="16"/>
                <w:lang w:val="uk-UA"/>
              </w:rPr>
              <w:t>2020</w:t>
            </w:r>
          </w:p>
        </w:tc>
        <w:tc>
          <w:tcPr>
            <w:tcW w:w="2410" w:type="dxa"/>
            <w:vMerge/>
          </w:tcPr>
          <w:p w:rsidRPr="003D2C69" w:rsidR="00FD5B13" w:rsidP="003D2C69" w14:paraId="46E73801" w14:textId="77777777">
            <w:pPr>
              <w:pStyle w:val="JuPara"/>
              <w:ind w:firstLine="0"/>
              <w:jc w:val="center"/>
              <w:rPr>
                <w:sz w:val="16"/>
                <w:lang w:val="uk-UA"/>
              </w:rPr>
            </w:pPr>
          </w:p>
        </w:tc>
        <w:tc>
          <w:tcPr>
            <w:tcW w:w="1984" w:type="dxa"/>
          </w:tcPr>
          <w:p w:rsidRPr="003D2C69" w:rsidR="00FD5B13" w:rsidP="003D2C69" w14:paraId="2F5C585A" w14:textId="77777777">
            <w:pPr>
              <w:pStyle w:val="JuPara"/>
              <w:ind w:firstLine="0"/>
              <w:jc w:val="center"/>
              <w:rPr>
                <w:sz w:val="16"/>
                <w:szCs w:val="16"/>
                <w:lang w:val="uk-UA"/>
              </w:rPr>
            </w:pPr>
            <w:r w:rsidRPr="003D2C69">
              <w:rPr>
                <w:sz w:val="16"/>
                <w:szCs w:val="16"/>
                <w:lang w:val="uk-UA"/>
              </w:rPr>
              <w:t>7</w:t>
            </w:r>
            <w:r w:rsidRPr="003D2C69" w:rsidR="000F28F7">
              <w:rPr>
                <w:sz w:val="16"/>
                <w:szCs w:val="16"/>
                <w:lang w:val="uk-UA"/>
              </w:rPr>
              <w:t> </w:t>
            </w:r>
            <w:r w:rsidRPr="003D2C69">
              <w:rPr>
                <w:sz w:val="16"/>
                <w:szCs w:val="16"/>
                <w:lang w:val="uk-UA"/>
              </w:rPr>
              <w:t>500</w:t>
            </w:r>
          </w:p>
        </w:tc>
        <w:tc>
          <w:tcPr>
            <w:tcW w:w="2079" w:type="dxa"/>
          </w:tcPr>
          <w:p w:rsidRPr="003D2C69" w:rsidR="00FD5B13" w:rsidP="003D2C69" w14:paraId="04B6544F" w14:textId="77777777">
            <w:pPr>
              <w:pStyle w:val="JuPara"/>
              <w:ind w:firstLine="0"/>
              <w:jc w:val="center"/>
              <w:rPr>
                <w:sz w:val="16"/>
                <w:lang w:val="uk-UA"/>
              </w:rPr>
            </w:pPr>
          </w:p>
        </w:tc>
      </w:tr>
      <w:tr w:rsidTr="00BF2FCF" w14:paraId="1F99531D" w14:textId="77777777">
        <w:tblPrEx>
          <w:tblW w:w="12422" w:type="dxa"/>
          <w:tblLayout w:type="fixed"/>
          <w:tblLook w:val="0420"/>
        </w:tblPrEx>
        <w:tc>
          <w:tcPr>
            <w:tcW w:w="454" w:type="dxa"/>
          </w:tcPr>
          <w:p w:rsidRPr="003D2C69" w:rsidR="00FD5B13" w:rsidP="003D2C69" w14:paraId="11583506" w14:textId="77777777">
            <w:pPr>
              <w:pStyle w:val="JuPara"/>
              <w:numPr>
                <w:ilvl w:val="0"/>
                <w:numId w:val="23"/>
              </w:numPr>
              <w:tabs>
                <w:tab w:val="num" w:pos="283"/>
              </w:tabs>
              <w:ind w:left="0" w:firstLine="0"/>
              <w:jc w:val="center"/>
              <w:rPr>
                <w:sz w:val="16"/>
                <w:lang w:val="uk-UA"/>
              </w:rPr>
            </w:pPr>
          </w:p>
        </w:tc>
        <w:tc>
          <w:tcPr>
            <w:tcW w:w="1017" w:type="dxa"/>
          </w:tcPr>
          <w:p w:rsidRPr="003D2C69" w:rsidR="00FD5B13" w:rsidP="003D2C69" w14:paraId="7FF6EBE3" w14:textId="77777777">
            <w:pPr>
              <w:pStyle w:val="JuPara"/>
              <w:ind w:firstLine="0"/>
              <w:jc w:val="center"/>
              <w:rPr>
                <w:sz w:val="16"/>
                <w:lang w:val="uk-UA"/>
              </w:rPr>
            </w:pPr>
            <w:r w:rsidRPr="003D2C69">
              <w:rPr>
                <w:sz w:val="16"/>
                <w:lang w:val="uk-UA"/>
              </w:rPr>
              <w:t>61530/19</w:t>
            </w:r>
          </w:p>
          <w:p w:rsidRPr="003D2C69" w:rsidR="00FD5B13" w:rsidP="003D2C69" w14:paraId="3EC452F5" w14:textId="77777777">
            <w:pPr>
              <w:pStyle w:val="JuPara"/>
              <w:ind w:firstLine="0"/>
              <w:jc w:val="center"/>
              <w:rPr>
                <w:sz w:val="16"/>
                <w:lang w:val="uk-UA"/>
              </w:rPr>
            </w:pPr>
          </w:p>
        </w:tc>
        <w:tc>
          <w:tcPr>
            <w:tcW w:w="1643" w:type="dxa"/>
          </w:tcPr>
          <w:p w:rsidRPr="003D2C69" w:rsidR="003D2C69" w:rsidP="003D2C69" w14:paraId="417D4A05" w14:textId="77777777">
            <w:pPr>
              <w:pStyle w:val="JuPara"/>
              <w:ind w:firstLine="0"/>
              <w:jc w:val="center"/>
              <w:rPr>
                <w:b/>
                <w:sz w:val="16"/>
                <w:lang w:val="uk-UA"/>
              </w:rPr>
            </w:pPr>
            <w:r w:rsidRPr="003D2C69">
              <w:rPr>
                <w:b/>
                <w:sz w:val="16"/>
                <w:lang w:val="uk-UA"/>
              </w:rPr>
              <w:t>Іван Олександрович БУШЕВ</w:t>
            </w:r>
          </w:p>
          <w:p w:rsidRPr="003D2C69" w:rsidR="003D2C69" w:rsidP="003D2C69" w14:paraId="14DC0D0F" w14:textId="77777777">
            <w:pPr>
              <w:pStyle w:val="JuPara"/>
              <w:ind w:firstLine="0"/>
              <w:jc w:val="center"/>
              <w:rPr>
                <w:sz w:val="16"/>
                <w:lang w:val="uk-UA"/>
              </w:rPr>
            </w:pPr>
            <w:r w:rsidRPr="003D2C69">
              <w:rPr>
                <w:sz w:val="16"/>
                <w:lang w:val="uk-UA"/>
              </w:rPr>
              <w:t>1995</w:t>
            </w:r>
          </w:p>
          <w:p w:rsidRPr="003D2C69" w:rsidR="00FD5B13" w:rsidP="003D2C69" w14:paraId="4857E8B9" w14:textId="7E8D7C07">
            <w:pPr>
              <w:pStyle w:val="JuPara"/>
              <w:ind w:firstLine="0"/>
              <w:jc w:val="center"/>
              <w:rPr>
                <w:b/>
                <w:sz w:val="16"/>
                <w:lang w:val="uk-UA"/>
              </w:rPr>
            </w:pPr>
          </w:p>
        </w:tc>
        <w:tc>
          <w:tcPr>
            <w:tcW w:w="1843" w:type="dxa"/>
          </w:tcPr>
          <w:p w:rsidRPr="003D2C69" w:rsidR="003D2C69" w:rsidP="003D2C69" w14:paraId="338456C4" w14:textId="77777777">
            <w:pPr>
              <w:pStyle w:val="JuPara"/>
              <w:ind w:firstLine="0"/>
              <w:jc w:val="center"/>
              <w:rPr>
                <w:sz w:val="16"/>
                <w:lang w:val="uk-UA"/>
              </w:rPr>
            </w:pPr>
            <w:r w:rsidRPr="003D2C69">
              <w:rPr>
                <w:sz w:val="16"/>
                <w:lang w:val="uk-UA"/>
              </w:rPr>
              <w:t>Ганна Володимирівна Овдієнко</w:t>
            </w:r>
          </w:p>
          <w:p w:rsidRPr="003D2C69" w:rsidR="0012483B" w:rsidP="003D2C69" w14:paraId="4A83862D" w14:textId="58EDBD4F">
            <w:pPr>
              <w:pStyle w:val="JuPara"/>
              <w:ind w:firstLine="0"/>
              <w:jc w:val="center"/>
              <w:rPr>
                <w:sz w:val="16"/>
                <w:lang w:val="uk-UA"/>
              </w:rPr>
            </w:pPr>
            <w:r w:rsidRPr="003D2C69">
              <w:rPr>
                <w:sz w:val="16"/>
                <w:lang w:val="uk-UA"/>
              </w:rPr>
              <w:t>м. Харків</w:t>
            </w:r>
          </w:p>
          <w:p w:rsidRPr="003D2C69" w:rsidR="00274004" w:rsidP="003D2C69" w14:paraId="32BF5194" w14:textId="77777777">
            <w:pPr>
              <w:pStyle w:val="JuPara"/>
              <w:ind w:firstLine="0"/>
              <w:jc w:val="center"/>
              <w:rPr>
                <w:sz w:val="16"/>
                <w:szCs w:val="22"/>
                <w:lang w:val="uk-UA"/>
              </w:rPr>
            </w:pPr>
            <w:r w:rsidRPr="003D2C69">
              <w:rPr>
                <w:sz w:val="16"/>
                <w:lang w:val="uk-UA"/>
              </w:rPr>
              <w:t>(</w:t>
            </w:r>
            <w:r w:rsidRPr="003D2C69" w:rsidR="0012483B">
              <w:rPr>
                <w:sz w:val="16"/>
                <w:lang w:val="uk-UA"/>
              </w:rPr>
              <w:t xml:space="preserve">до </w:t>
            </w:r>
            <w:r w:rsidRPr="003D2C69">
              <w:rPr>
                <w:sz w:val="16"/>
                <w:lang w:val="uk-UA"/>
              </w:rPr>
              <w:t xml:space="preserve">13 </w:t>
            </w:r>
            <w:r w:rsidRPr="003D2C69" w:rsidR="0012483B">
              <w:rPr>
                <w:sz w:val="16"/>
                <w:lang w:val="uk-UA"/>
              </w:rPr>
              <w:t xml:space="preserve">жовтня </w:t>
            </w:r>
            <w:r w:rsidRPr="003D2C69" w:rsidR="00ED3F8E">
              <w:rPr>
                <w:sz w:val="16"/>
                <w:lang w:val="uk-UA"/>
              </w:rPr>
              <w:t>2024 </w:t>
            </w:r>
            <w:r w:rsidRPr="003D2C69" w:rsidR="0012483B">
              <w:rPr>
                <w:sz w:val="16"/>
                <w:lang w:val="uk-UA"/>
              </w:rPr>
              <w:t>року</w:t>
            </w:r>
            <w:r w:rsidRPr="003D2C69">
              <w:rPr>
                <w:sz w:val="16"/>
                <w:lang w:val="uk-UA"/>
              </w:rPr>
              <w:t>)</w:t>
            </w:r>
          </w:p>
        </w:tc>
        <w:tc>
          <w:tcPr>
            <w:tcW w:w="992" w:type="dxa"/>
          </w:tcPr>
          <w:p w:rsidRPr="003D2C69" w:rsidR="00FD5B13" w:rsidP="003D2C69" w14:paraId="70A95D73" w14:textId="77777777">
            <w:pPr>
              <w:pStyle w:val="JuPara"/>
              <w:ind w:firstLine="0"/>
              <w:jc w:val="center"/>
              <w:rPr>
                <w:sz w:val="16"/>
                <w:lang w:val="uk-UA"/>
              </w:rPr>
            </w:pPr>
            <w:r w:rsidRPr="003D2C69">
              <w:rPr>
                <w:sz w:val="16"/>
                <w:lang w:val="uk-UA"/>
              </w:rPr>
              <w:t>06</w:t>
            </w:r>
            <w:r w:rsidRPr="003D2C69" w:rsidR="003D0A5A">
              <w:rPr>
                <w:sz w:val="16"/>
                <w:lang w:val="uk-UA"/>
              </w:rPr>
              <w:t>.</w:t>
            </w:r>
            <w:r w:rsidRPr="003D2C69">
              <w:rPr>
                <w:sz w:val="16"/>
                <w:lang w:val="uk-UA"/>
              </w:rPr>
              <w:t>07</w:t>
            </w:r>
            <w:r w:rsidRPr="003D2C69" w:rsidR="003D0A5A">
              <w:rPr>
                <w:sz w:val="16"/>
                <w:lang w:val="uk-UA"/>
              </w:rPr>
              <w:t>.</w:t>
            </w:r>
            <w:r w:rsidRPr="003D2C69">
              <w:rPr>
                <w:sz w:val="16"/>
                <w:lang w:val="uk-UA"/>
              </w:rPr>
              <w:t xml:space="preserve">2018 </w:t>
            </w:r>
            <w:r w:rsidRPr="003D2C69" w:rsidR="003D0A5A">
              <w:rPr>
                <w:sz w:val="16"/>
                <w:lang w:val="uk-UA"/>
              </w:rPr>
              <w:t xml:space="preserve">– </w:t>
            </w:r>
            <w:r w:rsidRPr="003D2C69">
              <w:rPr>
                <w:sz w:val="16"/>
                <w:lang w:val="uk-UA"/>
              </w:rPr>
              <w:t>11</w:t>
            </w:r>
            <w:r w:rsidRPr="003D2C69" w:rsidR="003D0A5A">
              <w:rPr>
                <w:sz w:val="16"/>
                <w:lang w:val="uk-UA"/>
              </w:rPr>
              <w:t>.</w:t>
            </w:r>
            <w:r w:rsidRPr="003D2C69">
              <w:rPr>
                <w:sz w:val="16"/>
                <w:lang w:val="uk-UA"/>
              </w:rPr>
              <w:t>09</w:t>
            </w:r>
            <w:r w:rsidRPr="003D2C69" w:rsidR="003D0A5A">
              <w:rPr>
                <w:sz w:val="16"/>
                <w:lang w:val="uk-UA"/>
              </w:rPr>
              <w:t>.</w:t>
            </w:r>
            <w:r w:rsidRPr="003D2C69">
              <w:rPr>
                <w:sz w:val="16"/>
                <w:lang w:val="uk-UA"/>
              </w:rPr>
              <w:t>2020</w:t>
            </w:r>
          </w:p>
        </w:tc>
        <w:tc>
          <w:tcPr>
            <w:tcW w:w="2410" w:type="dxa"/>
            <w:vMerge/>
          </w:tcPr>
          <w:p w:rsidRPr="003D2C69" w:rsidR="00FD5B13" w:rsidP="003D2C69" w14:paraId="2C72F7F2" w14:textId="77777777">
            <w:pPr>
              <w:pStyle w:val="JuPara"/>
              <w:ind w:firstLine="0"/>
              <w:jc w:val="center"/>
              <w:rPr>
                <w:sz w:val="16"/>
                <w:lang w:val="uk-UA"/>
              </w:rPr>
            </w:pPr>
          </w:p>
        </w:tc>
        <w:tc>
          <w:tcPr>
            <w:tcW w:w="1984" w:type="dxa"/>
          </w:tcPr>
          <w:p w:rsidRPr="003D2C69" w:rsidR="00FD5B13" w:rsidP="003D2C69" w14:paraId="519EB96F" w14:textId="77777777">
            <w:pPr>
              <w:pStyle w:val="JuPara"/>
              <w:ind w:firstLine="0"/>
              <w:jc w:val="center"/>
              <w:rPr>
                <w:sz w:val="16"/>
                <w:szCs w:val="16"/>
                <w:lang w:val="uk-UA"/>
              </w:rPr>
            </w:pPr>
            <w:r w:rsidRPr="003D2C69">
              <w:rPr>
                <w:sz w:val="16"/>
                <w:szCs w:val="16"/>
                <w:lang w:val="uk-UA"/>
              </w:rPr>
              <w:t>5</w:t>
            </w:r>
            <w:r w:rsidRPr="003D2C69" w:rsidR="000F28F7">
              <w:rPr>
                <w:sz w:val="16"/>
                <w:szCs w:val="16"/>
                <w:lang w:val="uk-UA"/>
              </w:rPr>
              <w:t> </w:t>
            </w:r>
            <w:r w:rsidRPr="003D2C69">
              <w:rPr>
                <w:sz w:val="16"/>
                <w:szCs w:val="16"/>
                <w:lang w:val="uk-UA"/>
              </w:rPr>
              <w:t>300</w:t>
            </w:r>
          </w:p>
        </w:tc>
        <w:tc>
          <w:tcPr>
            <w:tcW w:w="2079" w:type="dxa"/>
          </w:tcPr>
          <w:p w:rsidRPr="003D2C69" w:rsidR="00FD5B13" w:rsidP="003D2C69" w14:paraId="513CABD8" w14:textId="77777777">
            <w:pPr>
              <w:pStyle w:val="JuPara"/>
              <w:ind w:firstLine="0"/>
              <w:jc w:val="center"/>
              <w:rPr>
                <w:sz w:val="16"/>
                <w:lang w:val="uk-UA"/>
              </w:rPr>
            </w:pPr>
            <w:r w:rsidRPr="003D2C69">
              <w:rPr>
                <w:sz w:val="16"/>
                <w:lang w:val="uk-UA"/>
              </w:rPr>
              <w:t>140</w:t>
            </w:r>
          </w:p>
        </w:tc>
      </w:tr>
      <w:tr w:rsidTr="00BF2FCF" w14:paraId="7F05405B" w14:textId="77777777">
        <w:tblPrEx>
          <w:tblW w:w="12422" w:type="dxa"/>
          <w:tblLayout w:type="fixed"/>
          <w:tblLook w:val="0420"/>
        </w:tblPrEx>
        <w:tc>
          <w:tcPr>
            <w:tcW w:w="454" w:type="dxa"/>
          </w:tcPr>
          <w:p w:rsidRPr="003D2C69" w:rsidR="00FD5B13" w:rsidP="003D2C69" w14:paraId="58164A9D" w14:textId="77777777">
            <w:pPr>
              <w:pStyle w:val="JuPara"/>
              <w:numPr>
                <w:ilvl w:val="0"/>
                <w:numId w:val="23"/>
              </w:numPr>
              <w:tabs>
                <w:tab w:val="num" w:pos="283"/>
              </w:tabs>
              <w:ind w:left="0" w:firstLine="0"/>
              <w:jc w:val="center"/>
              <w:rPr>
                <w:sz w:val="16"/>
                <w:lang w:val="uk-UA"/>
              </w:rPr>
            </w:pPr>
          </w:p>
        </w:tc>
        <w:tc>
          <w:tcPr>
            <w:tcW w:w="1017" w:type="dxa"/>
          </w:tcPr>
          <w:p w:rsidRPr="003D2C69" w:rsidR="00FD5B13" w:rsidP="003D2C69" w14:paraId="6A394306" w14:textId="77777777">
            <w:pPr>
              <w:pStyle w:val="JuPara"/>
              <w:ind w:firstLine="0"/>
              <w:jc w:val="center"/>
              <w:rPr>
                <w:sz w:val="16"/>
                <w:lang w:val="uk-UA"/>
              </w:rPr>
            </w:pPr>
            <w:r w:rsidRPr="003D2C69">
              <w:rPr>
                <w:sz w:val="16"/>
                <w:lang w:val="uk-UA"/>
              </w:rPr>
              <w:t>61510/19</w:t>
            </w:r>
          </w:p>
          <w:p w:rsidRPr="003D2C69" w:rsidR="00FD5B13" w:rsidP="003D2C69" w14:paraId="31CD1CCA" w14:textId="77777777">
            <w:pPr>
              <w:pStyle w:val="JuPara"/>
              <w:ind w:firstLine="0"/>
              <w:jc w:val="center"/>
              <w:rPr>
                <w:sz w:val="16"/>
                <w:lang w:val="uk-UA"/>
              </w:rPr>
            </w:pPr>
          </w:p>
        </w:tc>
        <w:tc>
          <w:tcPr>
            <w:tcW w:w="1643" w:type="dxa"/>
          </w:tcPr>
          <w:p w:rsidRPr="003D2C69" w:rsidR="00C423BF" w:rsidP="003D2C69" w14:paraId="24D64288" w14:textId="77777777">
            <w:pPr>
              <w:pStyle w:val="JuPara"/>
              <w:ind w:firstLine="0"/>
              <w:jc w:val="center"/>
              <w:rPr>
                <w:b/>
                <w:sz w:val="16"/>
                <w:lang w:val="uk-UA"/>
              </w:rPr>
            </w:pPr>
            <w:r w:rsidRPr="003D2C69">
              <w:rPr>
                <w:b/>
                <w:sz w:val="16"/>
                <w:lang w:val="uk-UA"/>
              </w:rPr>
              <w:t>Станіслав Сергійович КОМАРОВ</w:t>
            </w:r>
          </w:p>
          <w:p w:rsidRPr="003D2C69" w:rsidR="00FD5B13" w:rsidP="003D2C69" w14:paraId="4AC32A61" w14:textId="634B20A1">
            <w:pPr>
              <w:pStyle w:val="JuPara"/>
              <w:ind w:firstLine="0"/>
              <w:jc w:val="center"/>
              <w:rPr>
                <w:b/>
                <w:sz w:val="16"/>
                <w:lang w:val="uk-UA"/>
              </w:rPr>
            </w:pPr>
            <w:r w:rsidRPr="003D2C69">
              <w:rPr>
                <w:sz w:val="16"/>
                <w:lang w:val="uk-UA"/>
              </w:rPr>
              <w:t>1987</w:t>
            </w:r>
            <w:r w:rsidRPr="003D2C69" w:rsidR="003D2C69">
              <w:rPr>
                <w:sz w:val="16"/>
                <w:lang w:val="uk-UA"/>
              </w:rPr>
              <w:t xml:space="preserve"> </w:t>
            </w:r>
          </w:p>
        </w:tc>
        <w:tc>
          <w:tcPr>
            <w:tcW w:w="1843" w:type="dxa"/>
          </w:tcPr>
          <w:p w:rsidRPr="003D2C69" w:rsidR="00E445DA" w:rsidP="003D2C69" w14:paraId="3C3DB650" w14:textId="77777777">
            <w:pPr>
              <w:pStyle w:val="JuPara"/>
              <w:ind w:firstLine="0"/>
              <w:jc w:val="center"/>
              <w:rPr>
                <w:sz w:val="16"/>
                <w:lang w:val="uk-UA"/>
              </w:rPr>
            </w:pPr>
            <w:r w:rsidRPr="003D2C69">
              <w:rPr>
                <w:sz w:val="16"/>
                <w:lang w:val="uk-UA"/>
              </w:rPr>
              <w:t>Володимир Борисович Глущенко</w:t>
            </w:r>
          </w:p>
          <w:p w:rsidRPr="003D2C69" w:rsidR="00E445DA" w:rsidP="003D2C69" w14:paraId="2687E432" w14:textId="77777777">
            <w:pPr>
              <w:pStyle w:val="JuPara"/>
              <w:ind w:firstLine="0"/>
              <w:jc w:val="center"/>
              <w:rPr>
                <w:sz w:val="16"/>
                <w:lang w:val="uk-UA"/>
              </w:rPr>
            </w:pPr>
            <w:r w:rsidRPr="003D2C69">
              <w:rPr>
                <w:sz w:val="16"/>
                <w:lang w:val="uk-UA"/>
              </w:rPr>
              <w:t>м. Харків</w:t>
            </w:r>
          </w:p>
          <w:p w:rsidRPr="003D2C69" w:rsidR="00FD5B13" w:rsidP="003D2C69" w14:paraId="464A106E" w14:textId="77777777">
            <w:pPr>
              <w:pStyle w:val="JuPara"/>
              <w:ind w:firstLine="0"/>
              <w:jc w:val="center"/>
              <w:rPr>
                <w:sz w:val="16"/>
                <w:lang w:val="uk-UA"/>
              </w:rPr>
            </w:pPr>
          </w:p>
        </w:tc>
        <w:tc>
          <w:tcPr>
            <w:tcW w:w="992" w:type="dxa"/>
          </w:tcPr>
          <w:p w:rsidRPr="003D2C69" w:rsidR="00FD5B13" w:rsidP="003D2C69" w14:paraId="226523A1" w14:textId="77777777">
            <w:pPr>
              <w:pStyle w:val="JuPara"/>
              <w:ind w:firstLine="0"/>
              <w:jc w:val="center"/>
              <w:rPr>
                <w:sz w:val="16"/>
                <w:lang w:val="uk-UA"/>
              </w:rPr>
            </w:pPr>
            <w:r w:rsidRPr="003D2C69">
              <w:rPr>
                <w:sz w:val="16"/>
                <w:lang w:val="uk-UA"/>
              </w:rPr>
              <w:t>06</w:t>
            </w:r>
            <w:r w:rsidRPr="003D2C69" w:rsidR="003D0A5A">
              <w:rPr>
                <w:sz w:val="16"/>
                <w:lang w:val="uk-UA"/>
              </w:rPr>
              <w:t>.</w:t>
            </w:r>
            <w:r w:rsidRPr="003D2C69">
              <w:rPr>
                <w:sz w:val="16"/>
                <w:lang w:val="uk-UA"/>
              </w:rPr>
              <w:t>07</w:t>
            </w:r>
            <w:r w:rsidRPr="003D2C69" w:rsidR="003D0A5A">
              <w:rPr>
                <w:sz w:val="16"/>
                <w:lang w:val="uk-UA"/>
              </w:rPr>
              <w:t>.</w:t>
            </w:r>
            <w:r w:rsidRPr="003D2C69">
              <w:rPr>
                <w:sz w:val="16"/>
                <w:lang w:val="uk-UA"/>
              </w:rPr>
              <w:t xml:space="preserve">2018 </w:t>
            </w:r>
            <w:r w:rsidRPr="003D2C69" w:rsidR="003D0A5A">
              <w:rPr>
                <w:sz w:val="16"/>
                <w:lang w:val="uk-UA"/>
              </w:rPr>
              <w:t xml:space="preserve">– </w:t>
            </w:r>
            <w:r w:rsidRPr="003D2C69">
              <w:rPr>
                <w:sz w:val="16"/>
                <w:lang w:val="uk-UA"/>
              </w:rPr>
              <w:t>16</w:t>
            </w:r>
            <w:r w:rsidRPr="003D2C69" w:rsidR="003D0A5A">
              <w:rPr>
                <w:sz w:val="16"/>
                <w:lang w:val="uk-UA"/>
              </w:rPr>
              <w:t>.</w:t>
            </w:r>
            <w:r w:rsidRPr="003D2C69">
              <w:rPr>
                <w:sz w:val="16"/>
                <w:lang w:val="uk-UA"/>
              </w:rPr>
              <w:t>08</w:t>
            </w:r>
            <w:r w:rsidRPr="003D2C69" w:rsidR="003D0A5A">
              <w:rPr>
                <w:sz w:val="16"/>
                <w:lang w:val="uk-UA"/>
              </w:rPr>
              <w:t>.</w:t>
            </w:r>
            <w:r w:rsidRPr="003D2C69">
              <w:rPr>
                <w:sz w:val="16"/>
                <w:lang w:val="uk-UA"/>
              </w:rPr>
              <w:t>2019</w:t>
            </w:r>
          </w:p>
        </w:tc>
        <w:tc>
          <w:tcPr>
            <w:tcW w:w="2410" w:type="dxa"/>
          </w:tcPr>
          <w:p w:rsidRPr="003D2C69" w:rsidR="00FD5B13" w:rsidP="003D2C69" w14:paraId="1D149EE6" w14:textId="77777777">
            <w:pPr>
              <w:pStyle w:val="JuPara"/>
              <w:ind w:firstLine="0"/>
              <w:jc w:val="center"/>
              <w:rPr>
                <w:sz w:val="16"/>
                <w:lang w:val="uk-UA"/>
              </w:rPr>
            </w:pPr>
            <w:r w:rsidRPr="003D2C69">
              <w:rPr>
                <w:sz w:val="16"/>
                <w:lang w:val="uk-UA"/>
              </w:rPr>
              <w:t>—</w:t>
            </w:r>
          </w:p>
        </w:tc>
        <w:tc>
          <w:tcPr>
            <w:tcW w:w="1984" w:type="dxa"/>
          </w:tcPr>
          <w:p w:rsidRPr="003D2C69" w:rsidR="00FD5B13" w:rsidP="003D2C69" w14:paraId="3B209501" w14:textId="77777777">
            <w:pPr>
              <w:pStyle w:val="JuPara"/>
              <w:ind w:firstLine="0"/>
              <w:jc w:val="center"/>
              <w:rPr>
                <w:sz w:val="16"/>
                <w:szCs w:val="16"/>
                <w:lang w:val="uk-UA"/>
              </w:rPr>
            </w:pPr>
            <w:r w:rsidRPr="003D2C69">
              <w:rPr>
                <w:sz w:val="16"/>
                <w:szCs w:val="16"/>
                <w:lang w:val="uk-UA"/>
              </w:rPr>
              <w:t>3</w:t>
            </w:r>
            <w:r w:rsidRPr="003D2C69" w:rsidR="000F28F7">
              <w:rPr>
                <w:sz w:val="16"/>
                <w:szCs w:val="16"/>
                <w:lang w:val="uk-UA"/>
              </w:rPr>
              <w:t> </w:t>
            </w:r>
            <w:r w:rsidRPr="003D2C69">
              <w:rPr>
                <w:sz w:val="16"/>
                <w:szCs w:val="16"/>
                <w:lang w:val="uk-UA"/>
              </w:rPr>
              <w:t>400</w:t>
            </w:r>
          </w:p>
        </w:tc>
        <w:tc>
          <w:tcPr>
            <w:tcW w:w="2079" w:type="dxa"/>
          </w:tcPr>
          <w:p w:rsidRPr="003D2C69" w:rsidR="00FD5B13" w:rsidP="003D2C69" w14:paraId="6C010AB9" w14:textId="77777777">
            <w:pPr>
              <w:pStyle w:val="JuPara"/>
              <w:ind w:firstLine="0"/>
              <w:jc w:val="center"/>
              <w:rPr>
                <w:sz w:val="16"/>
                <w:lang w:val="uk-UA"/>
              </w:rPr>
            </w:pPr>
          </w:p>
        </w:tc>
      </w:tr>
      <w:tr w:rsidTr="00BF2FCF" w14:paraId="67D80E7F" w14:textId="77777777">
        <w:tblPrEx>
          <w:tblW w:w="12422" w:type="dxa"/>
          <w:tblLayout w:type="fixed"/>
          <w:tblLook w:val="0420"/>
        </w:tblPrEx>
        <w:tc>
          <w:tcPr>
            <w:tcW w:w="454" w:type="dxa"/>
          </w:tcPr>
          <w:p w:rsidRPr="003D2C69" w:rsidR="00FD5B13" w:rsidP="003D2C69" w14:paraId="0782EBA8" w14:textId="77777777">
            <w:pPr>
              <w:pStyle w:val="JuPara"/>
              <w:numPr>
                <w:ilvl w:val="0"/>
                <w:numId w:val="23"/>
              </w:numPr>
              <w:tabs>
                <w:tab w:val="num" w:pos="283"/>
              </w:tabs>
              <w:ind w:left="0" w:firstLine="0"/>
              <w:jc w:val="center"/>
              <w:rPr>
                <w:sz w:val="16"/>
                <w:lang w:val="uk-UA"/>
              </w:rPr>
            </w:pPr>
          </w:p>
        </w:tc>
        <w:tc>
          <w:tcPr>
            <w:tcW w:w="1017" w:type="dxa"/>
          </w:tcPr>
          <w:p w:rsidRPr="003D2C69" w:rsidR="00FD5B13" w:rsidP="003D2C69" w14:paraId="4497449A" w14:textId="77777777">
            <w:pPr>
              <w:pStyle w:val="JuPara"/>
              <w:ind w:firstLine="0"/>
              <w:jc w:val="center"/>
              <w:rPr>
                <w:sz w:val="16"/>
                <w:lang w:val="uk-UA"/>
              </w:rPr>
            </w:pPr>
            <w:r w:rsidRPr="003D2C69">
              <w:rPr>
                <w:sz w:val="16"/>
                <w:lang w:val="uk-UA"/>
              </w:rPr>
              <w:t>61523/19</w:t>
            </w:r>
          </w:p>
          <w:p w:rsidRPr="003D2C69" w:rsidR="00FD5B13" w:rsidP="003D2C69" w14:paraId="7A2FA71A" w14:textId="77777777">
            <w:pPr>
              <w:pStyle w:val="JuPara"/>
              <w:ind w:firstLine="0"/>
              <w:jc w:val="center"/>
              <w:rPr>
                <w:sz w:val="16"/>
                <w:lang w:val="uk-UA"/>
              </w:rPr>
            </w:pPr>
          </w:p>
        </w:tc>
        <w:tc>
          <w:tcPr>
            <w:tcW w:w="1643" w:type="dxa"/>
          </w:tcPr>
          <w:p w:rsidRPr="003D2C69" w:rsidR="003D2C69" w:rsidP="003D2C69" w14:paraId="0EA26E46" w14:textId="77777777">
            <w:pPr>
              <w:pStyle w:val="JuPara"/>
              <w:ind w:firstLine="0"/>
              <w:jc w:val="center"/>
              <w:rPr>
                <w:b/>
                <w:sz w:val="16"/>
                <w:lang w:val="uk-UA"/>
              </w:rPr>
            </w:pPr>
            <w:r w:rsidRPr="003D2C69">
              <w:rPr>
                <w:b/>
                <w:sz w:val="16"/>
                <w:lang w:val="uk-UA"/>
              </w:rPr>
              <w:t>Геннадій Володимирович ОКСАМИТНИЙ</w:t>
            </w:r>
          </w:p>
          <w:p w:rsidRPr="003D2C69" w:rsidR="00FD5B13" w:rsidP="003D2C69" w14:paraId="272A5701" w14:textId="77017996">
            <w:pPr>
              <w:pStyle w:val="JuPara"/>
              <w:ind w:firstLine="0"/>
              <w:jc w:val="center"/>
              <w:rPr>
                <w:b/>
                <w:sz w:val="16"/>
                <w:lang w:val="uk-UA"/>
              </w:rPr>
            </w:pPr>
            <w:r w:rsidRPr="003D2C69">
              <w:rPr>
                <w:sz w:val="16"/>
                <w:lang w:val="uk-UA"/>
              </w:rPr>
              <w:t>1972</w:t>
            </w:r>
            <w:r w:rsidRPr="003D2C69" w:rsidR="003D2C69">
              <w:rPr>
                <w:sz w:val="16"/>
                <w:lang w:val="uk-UA"/>
              </w:rPr>
              <w:t xml:space="preserve"> </w:t>
            </w:r>
            <w:r w:rsidRPr="003D2C69">
              <w:rPr>
                <w:sz w:val="16"/>
                <w:lang w:val="uk-UA"/>
              </w:rPr>
              <w:t xml:space="preserve"> </w:t>
            </w:r>
          </w:p>
        </w:tc>
        <w:tc>
          <w:tcPr>
            <w:tcW w:w="1843" w:type="dxa"/>
          </w:tcPr>
          <w:p w:rsidRPr="003D2C69" w:rsidR="0012483B" w:rsidP="003D2C69" w14:paraId="1E588ACC" w14:textId="77777777">
            <w:pPr>
              <w:pStyle w:val="JuPara"/>
              <w:ind w:firstLine="0"/>
              <w:jc w:val="center"/>
              <w:rPr>
                <w:sz w:val="16"/>
                <w:lang w:val="uk-UA"/>
              </w:rPr>
            </w:pPr>
            <w:r w:rsidRPr="003D2C69">
              <w:rPr>
                <w:sz w:val="16"/>
                <w:lang w:val="uk-UA"/>
              </w:rPr>
              <w:t>Геннадій Володимирович Токарев</w:t>
            </w:r>
          </w:p>
          <w:p w:rsidRPr="003D2C69" w:rsidR="00FD5B13" w:rsidP="003D2C69" w14:paraId="45D167E3" w14:textId="77777777">
            <w:pPr>
              <w:pStyle w:val="JuPara"/>
              <w:ind w:firstLine="0"/>
              <w:jc w:val="center"/>
              <w:rPr>
                <w:sz w:val="16"/>
                <w:lang w:val="uk-UA"/>
              </w:rPr>
            </w:pPr>
            <w:r w:rsidRPr="003D2C69">
              <w:rPr>
                <w:sz w:val="16"/>
                <w:lang w:val="uk-UA"/>
              </w:rPr>
              <w:t>м. Харків</w:t>
            </w:r>
          </w:p>
        </w:tc>
        <w:tc>
          <w:tcPr>
            <w:tcW w:w="992" w:type="dxa"/>
          </w:tcPr>
          <w:p w:rsidRPr="003D2C69" w:rsidR="00FD5B13" w:rsidP="003D2C69" w14:paraId="0D8B36A6" w14:textId="77777777">
            <w:pPr>
              <w:pStyle w:val="JuPara"/>
              <w:ind w:firstLine="0"/>
              <w:jc w:val="center"/>
              <w:rPr>
                <w:sz w:val="16"/>
                <w:lang w:val="uk-UA"/>
              </w:rPr>
            </w:pPr>
            <w:r w:rsidRPr="003D2C69">
              <w:rPr>
                <w:sz w:val="16"/>
                <w:lang w:val="uk-UA"/>
              </w:rPr>
              <w:t>26</w:t>
            </w:r>
            <w:r w:rsidRPr="003D2C69" w:rsidR="003D0A5A">
              <w:rPr>
                <w:sz w:val="16"/>
                <w:lang w:val="uk-UA"/>
              </w:rPr>
              <w:t>.</w:t>
            </w:r>
            <w:r w:rsidRPr="003D2C69">
              <w:rPr>
                <w:sz w:val="16"/>
                <w:lang w:val="uk-UA"/>
              </w:rPr>
              <w:t>02</w:t>
            </w:r>
            <w:r w:rsidRPr="003D2C69" w:rsidR="003D0A5A">
              <w:rPr>
                <w:sz w:val="16"/>
                <w:lang w:val="uk-UA"/>
              </w:rPr>
              <w:t>.</w:t>
            </w:r>
            <w:r w:rsidRPr="003D2C69">
              <w:rPr>
                <w:sz w:val="16"/>
                <w:lang w:val="uk-UA"/>
              </w:rPr>
              <w:t xml:space="preserve">2017 </w:t>
            </w:r>
            <w:r w:rsidRPr="003D2C69" w:rsidR="003D0A5A">
              <w:rPr>
                <w:sz w:val="16"/>
                <w:lang w:val="uk-UA"/>
              </w:rPr>
              <w:t xml:space="preserve">– </w:t>
            </w:r>
            <w:r w:rsidRPr="003D2C69">
              <w:rPr>
                <w:sz w:val="16"/>
                <w:lang w:val="uk-UA"/>
              </w:rPr>
              <w:t>23</w:t>
            </w:r>
            <w:r w:rsidRPr="003D2C69" w:rsidR="003D0A5A">
              <w:rPr>
                <w:sz w:val="16"/>
                <w:lang w:val="uk-UA"/>
              </w:rPr>
              <w:t>.</w:t>
            </w:r>
            <w:r w:rsidRPr="003D2C69">
              <w:rPr>
                <w:sz w:val="16"/>
                <w:lang w:val="uk-UA"/>
              </w:rPr>
              <w:t>08</w:t>
            </w:r>
            <w:r w:rsidRPr="003D2C69" w:rsidR="003D0A5A">
              <w:rPr>
                <w:sz w:val="16"/>
                <w:lang w:val="uk-UA"/>
              </w:rPr>
              <w:t>.</w:t>
            </w:r>
            <w:r w:rsidRPr="003D2C69">
              <w:rPr>
                <w:sz w:val="16"/>
                <w:lang w:val="uk-UA"/>
              </w:rPr>
              <w:t>2019</w:t>
            </w:r>
          </w:p>
        </w:tc>
        <w:tc>
          <w:tcPr>
            <w:tcW w:w="2410" w:type="dxa"/>
          </w:tcPr>
          <w:p w:rsidRPr="003D2C69" w:rsidR="00FD5B13" w:rsidP="003D2C69" w14:paraId="30BC4736" w14:textId="77777777">
            <w:pPr>
              <w:pStyle w:val="JuPara"/>
              <w:ind w:firstLine="0"/>
              <w:jc w:val="center"/>
              <w:rPr>
                <w:sz w:val="16"/>
                <w:lang w:val="uk-UA"/>
              </w:rPr>
            </w:pPr>
            <w:r w:rsidRPr="003D2C69">
              <w:rPr>
                <w:sz w:val="16"/>
                <w:lang w:val="uk-UA"/>
              </w:rPr>
              <w:t>—</w:t>
            </w:r>
          </w:p>
        </w:tc>
        <w:tc>
          <w:tcPr>
            <w:tcW w:w="1984" w:type="dxa"/>
          </w:tcPr>
          <w:p w:rsidRPr="003D2C69" w:rsidR="00FD5B13" w:rsidP="003D2C69" w14:paraId="4204B257" w14:textId="77777777">
            <w:pPr>
              <w:pStyle w:val="JuPara"/>
              <w:ind w:firstLine="0"/>
              <w:jc w:val="center"/>
              <w:rPr>
                <w:sz w:val="16"/>
                <w:szCs w:val="16"/>
                <w:lang w:val="uk-UA"/>
              </w:rPr>
            </w:pPr>
            <w:r w:rsidRPr="003D2C69">
              <w:rPr>
                <w:sz w:val="16"/>
                <w:szCs w:val="16"/>
                <w:lang w:val="uk-UA"/>
              </w:rPr>
              <w:t>5</w:t>
            </w:r>
            <w:r w:rsidRPr="003D2C69" w:rsidR="000F28F7">
              <w:rPr>
                <w:sz w:val="16"/>
                <w:szCs w:val="16"/>
                <w:lang w:val="uk-UA"/>
              </w:rPr>
              <w:t> </w:t>
            </w:r>
            <w:r w:rsidRPr="003D2C69">
              <w:rPr>
                <w:sz w:val="16"/>
                <w:szCs w:val="16"/>
                <w:lang w:val="uk-UA"/>
              </w:rPr>
              <w:t>800</w:t>
            </w:r>
          </w:p>
        </w:tc>
        <w:tc>
          <w:tcPr>
            <w:tcW w:w="2079" w:type="dxa"/>
          </w:tcPr>
          <w:p w:rsidRPr="003D2C69" w:rsidR="00FD5B13" w:rsidP="003D2C69" w14:paraId="493A97A2" w14:textId="77777777">
            <w:pPr>
              <w:pStyle w:val="JuPara"/>
              <w:ind w:firstLine="0"/>
              <w:jc w:val="center"/>
              <w:rPr>
                <w:sz w:val="16"/>
                <w:lang w:val="uk-UA"/>
              </w:rPr>
            </w:pPr>
          </w:p>
        </w:tc>
      </w:tr>
    </w:tbl>
    <w:p w:rsidRPr="003D2C69" w:rsidR="006D08AB" w:rsidP="003D2C69" w14:paraId="66B10683" w14:textId="77777777">
      <w:pPr>
        <w:pStyle w:val="JuParaLast"/>
        <w:rPr>
          <w:lang w:val="uk-UA"/>
        </w:rPr>
      </w:pPr>
    </w:p>
    <w:p w:rsidRPr="003D2C69" w:rsidR="006D08AB" w:rsidP="003D2C69" w14:paraId="3053AA67" w14:textId="77777777">
      <w:pPr>
        <w:rPr>
          <w:lang w:val="uk-UA"/>
        </w:rPr>
        <w:sectPr w:rsidSect="00BC0E4F">
          <w:headerReference w:type="even" r:id="rId14"/>
          <w:headerReference w:type="default" r:id="rId15"/>
          <w:footerReference w:type="even" r:id="rId16"/>
          <w:footerReference w:type="default" r:id="rId17"/>
          <w:footnotePr>
            <w:numRestart w:val="eachSect"/>
          </w:footnotePr>
          <w:pgSz w:w="16838" w:h="11906" w:orient="landscape" w:code="9"/>
          <w:pgMar w:top="2274" w:right="2274" w:bottom="2274" w:left="2274" w:header="1701" w:footer="720" w:gutter="0"/>
          <w:cols w:space="720"/>
          <w:docGrid w:linePitch="326"/>
        </w:sectPr>
      </w:pPr>
    </w:p>
    <w:p w:rsidRPr="003D2C69" w:rsidR="003D2C69" w:rsidP="003D2C69" w14:paraId="6068CDB5" w14:textId="77777777">
      <w:pPr>
        <w:pStyle w:val="DecHTitle"/>
        <w:rPr>
          <w:lang w:val="uk-UA"/>
        </w:rPr>
      </w:pPr>
      <w:r w:rsidRPr="003D2C69">
        <w:rPr>
          <w:lang w:val="uk-UA"/>
        </w:rPr>
        <w:t xml:space="preserve">ОКРЕМА </w:t>
      </w:r>
      <w:r w:rsidRPr="003D2C69" w:rsidR="00B20221">
        <w:rPr>
          <w:lang w:val="uk-UA"/>
        </w:rPr>
        <w:t>ДУМКА СУДДІ СЕРГІДЕСА</w:t>
      </w:r>
      <w:r w:rsidRPr="003D2C69">
        <w:rPr>
          <w:lang w:val="uk-UA"/>
        </w:rPr>
        <w:t>, ЯКА ЧАСТКОВО НЕ ЗБІГАЄТЬСЯ З ПОЗИЦІЄЮ БІЛЬШОСТІ</w:t>
      </w:r>
    </w:p>
    <w:p w:rsidRPr="003D2C69" w:rsidR="004A0281" w:rsidP="003D2C69" w14:paraId="34402AD2" w14:textId="086D33CC">
      <w:pPr>
        <w:ind w:firstLine="426"/>
        <w:jc w:val="both"/>
        <w:rPr>
          <w:rFonts w:ascii="Times New Roman" w:hAnsi="Times New Roman" w:eastAsia="Times New Roman" w:cs="Times New Roman"/>
          <w:lang w:val="uk-UA"/>
        </w:rPr>
      </w:pPr>
      <w:r w:rsidRPr="003D2C69">
        <w:rPr>
          <w:rFonts w:ascii="Times New Roman" w:hAnsi="Times New Roman" w:eastAsia="Times New Roman" w:cs="Times New Roman"/>
          <w:lang w:val="uk-UA"/>
        </w:rPr>
        <w:t>1.  </w:t>
      </w:r>
      <w:r w:rsidRPr="003D2C69">
        <w:rPr>
          <w:rFonts w:ascii="Times New Roman" w:hAnsi="Times New Roman" w:eastAsia="Times New Roman" w:cs="Times New Roman"/>
          <w:lang w:val="uk-UA"/>
        </w:rPr>
        <w:t xml:space="preserve">Ця справа стосується таких скарг, поданих заявниками: (a) скарга за статтею 3 Конвенції на неналежні умови тримання заявників у Жовтоводській </w:t>
      </w:r>
      <w:r w:rsidRPr="003D2C69" w:rsidR="005D0CE8">
        <w:rPr>
          <w:rFonts w:ascii="Times New Roman" w:hAnsi="Times New Roman" w:eastAsia="Times New Roman" w:cs="Times New Roman"/>
          <w:lang w:val="uk-UA"/>
        </w:rPr>
        <w:t>колонії</w:t>
      </w:r>
      <w:r w:rsidRPr="003D2C69">
        <w:rPr>
          <w:rFonts w:ascii="Times New Roman" w:hAnsi="Times New Roman" w:eastAsia="Times New Roman" w:cs="Times New Roman"/>
          <w:lang w:val="uk-UA"/>
        </w:rPr>
        <w:t xml:space="preserve">; (b) скарга за статтею 8 Конвенції, а саме, що туалети не були належним чином відокремлені від решти камери; (c) скарга на відсутність у них ефективного засобу юридичного захисту за статтею 13 Конвенції </w:t>
      </w:r>
      <w:r w:rsidRPr="003D2C69" w:rsidR="009B5458">
        <w:rPr>
          <w:rFonts w:ascii="Times New Roman" w:hAnsi="Times New Roman" w:eastAsia="Times New Roman" w:cs="Times New Roman"/>
          <w:lang w:val="uk-UA"/>
        </w:rPr>
        <w:t>у зв</w:t>
      </w:r>
      <w:r w:rsidRPr="003D2C69" w:rsidR="003D2C69">
        <w:rPr>
          <w:rFonts w:ascii="Times New Roman" w:hAnsi="Times New Roman" w:eastAsia="Times New Roman" w:cs="Times New Roman"/>
          <w:lang w:val="uk-UA"/>
        </w:rPr>
        <w:t>’</w:t>
      </w:r>
      <w:r w:rsidRPr="003D2C69" w:rsidR="009B5458">
        <w:rPr>
          <w:rFonts w:ascii="Times New Roman" w:hAnsi="Times New Roman" w:eastAsia="Times New Roman" w:cs="Times New Roman"/>
          <w:lang w:val="uk-UA"/>
        </w:rPr>
        <w:t xml:space="preserve">язку зі стверджуваними порушеннями </w:t>
      </w:r>
      <w:r w:rsidRPr="003D2C69">
        <w:rPr>
          <w:rFonts w:ascii="Times New Roman" w:hAnsi="Times New Roman" w:eastAsia="Times New Roman" w:cs="Times New Roman"/>
          <w:lang w:val="uk-UA"/>
        </w:rPr>
        <w:t>статей 3 і 8 Конвенції; та (d) скарга, що адміністрація установи виконання покарань неправомірно втрутилася в їхнє право на подання індивідуальної заяви, всупереч вимогам статті 34 Конвенції.</w:t>
      </w:r>
    </w:p>
    <w:p w:rsidRPr="003D2C69" w:rsidR="004A0281" w:rsidP="003D2C69" w14:paraId="1CB78D63" w14:textId="77777777">
      <w:pPr>
        <w:ind w:firstLine="426"/>
        <w:jc w:val="both"/>
        <w:rPr>
          <w:rFonts w:ascii="Times New Roman" w:hAnsi="Times New Roman" w:eastAsia="Times New Roman" w:cs="Times New Roman"/>
          <w:lang w:val="uk-UA"/>
        </w:rPr>
      </w:pPr>
      <w:r w:rsidRPr="003D2C69">
        <w:rPr>
          <w:rFonts w:ascii="Times New Roman" w:hAnsi="Times New Roman" w:eastAsia="Times New Roman" w:cs="Times New Roman"/>
          <w:lang w:val="uk-UA"/>
        </w:rPr>
        <w:t>2.  </w:t>
      </w:r>
      <w:r w:rsidRPr="003D2C69">
        <w:rPr>
          <w:rFonts w:ascii="Times New Roman" w:hAnsi="Times New Roman" w:eastAsia="Times New Roman" w:cs="Times New Roman"/>
          <w:lang w:val="uk-UA"/>
        </w:rPr>
        <w:t xml:space="preserve">Я проголосував за всі пункти резолютивної частини рішення, окрім пунктів 8 та 9. </w:t>
      </w:r>
      <w:r w:rsidRPr="003D2C69" w:rsidR="00B972C2">
        <w:rPr>
          <w:rFonts w:ascii="Times New Roman" w:hAnsi="Times New Roman" w:eastAsia="Times New Roman" w:cs="Times New Roman"/>
          <w:lang w:val="uk-UA"/>
        </w:rPr>
        <w:t xml:space="preserve">Згодом я </w:t>
      </w:r>
      <w:r w:rsidRPr="003D2C69">
        <w:rPr>
          <w:rFonts w:ascii="Times New Roman" w:hAnsi="Times New Roman" w:eastAsia="Times New Roman" w:cs="Times New Roman"/>
          <w:lang w:val="uk-UA"/>
        </w:rPr>
        <w:t xml:space="preserve">поясню, чому голосував проти цих двох пунктів. Однак на цьому етапі я хочу підкреслити, що </w:t>
      </w:r>
      <w:r w:rsidRPr="003D2C69">
        <w:rPr>
          <w:rFonts w:ascii="Times New Roman" w:hAnsi="Times New Roman" w:eastAsia="Times New Roman" w:cs="Times New Roman"/>
          <w:b/>
          <w:bCs/>
          <w:lang w:val="uk-UA"/>
        </w:rPr>
        <w:t>я погоджуюся</w:t>
      </w:r>
      <w:r w:rsidRPr="003D2C69">
        <w:rPr>
          <w:rFonts w:ascii="Times New Roman" w:hAnsi="Times New Roman" w:eastAsia="Times New Roman" w:cs="Times New Roman"/>
          <w:lang w:val="uk-UA"/>
        </w:rPr>
        <w:t xml:space="preserve"> з пунктом 84 рішення та з частиною підпункту «а» пункту 8 резолютивної частини, </w:t>
      </w:r>
      <w:r w:rsidRPr="003D2C69">
        <w:rPr>
          <w:rFonts w:ascii="Times New Roman" w:hAnsi="Times New Roman" w:eastAsia="Times New Roman" w:cs="Times New Roman"/>
          <w:b/>
          <w:bCs/>
          <w:lang w:val="uk-UA"/>
        </w:rPr>
        <w:t xml:space="preserve">якою </w:t>
      </w:r>
      <w:r w:rsidRPr="003D2C69" w:rsidR="00B972C2">
        <w:rPr>
          <w:rFonts w:ascii="Times New Roman" w:hAnsi="Times New Roman" w:eastAsia="Times New Roman" w:cs="Times New Roman"/>
          <w:b/>
          <w:bCs/>
          <w:lang w:val="uk-UA"/>
        </w:rPr>
        <w:t xml:space="preserve">заявникам </w:t>
      </w:r>
      <w:r w:rsidRPr="003D2C69" w:rsidR="009B5458">
        <w:rPr>
          <w:rFonts w:ascii="Times New Roman" w:hAnsi="Times New Roman" w:eastAsia="Times New Roman" w:cs="Times New Roman"/>
          <w:b/>
          <w:bCs/>
          <w:lang w:val="uk-UA"/>
        </w:rPr>
        <w:t xml:space="preserve">було </w:t>
      </w:r>
      <w:r w:rsidRPr="003D2C69">
        <w:rPr>
          <w:rFonts w:ascii="Times New Roman" w:hAnsi="Times New Roman" w:eastAsia="Times New Roman" w:cs="Times New Roman"/>
          <w:b/>
          <w:bCs/>
          <w:lang w:val="uk-UA"/>
        </w:rPr>
        <w:t xml:space="preserve">присуджено суми в якості відшкодування моральної шкоди, а також </w:t>
      </w:r>
      <w:r w:rsidRPr="003D2C69" w:rsidR="009B5458">
        <w:rPr>
          <w:rFonts w:ascii="Times New Roman" w:hAnsi="Times New Roman" w:eastAsia="Times New Roman" w:cs="Times New Roman"/>
          <w:b/>
          <w:bCs/>
          <w:lang w:val="uk-UA"/>
        </w:rPr>
        <w:t>і</w:t>
      </w:r>
      <w:r w:rsidRPr="003D2C69">
        <w:rPr>
          <w:rFonts w:ascii="Times New Roman" w:hAnsi="Times New Roman" w:eastAsia="Times New Roman" w:cs="Times New Roman"/>
          <w:b/>
          <w:bCs/>
          <w:lang w:val="uk-UA"/>
        </w:rPr>
        <w:t>з сумою цього відшкодування</w:t>
      </w:r>
      <w:r w:rsidRPr="003D2C69">
        <w:rPr>
          <w:rFonts w:ascii="Times New Roman" w:hAnsi="Times New Roman" w:eastAsia="Times New Roman" w:cs="Times New Roman"/>
          <w:lang w:val="uk-UA"/>
        </w:rPr>
        <w:t>, як зазначено в таблиці у додатку.</w:t>
      </w:r>
    </w:p>
    <w:p w:rsidRPr="003D2C69" w:rsidR="004A0281" w:rsidP="003D2C69" w14:paraId="48B7D34D" w14:textId="37607DA1">
      <w:pPr>
        <w:ind w:firstLine="426"/>
        <w:jc w:val="both"/>
        <w:rPr>
          <w:rFonts w:ascii="Times New Roman" w:hAnsi="Times New Roman" w:eastAsia="Times New Roman" w:cs="Times New Roman"/>
          <w:lang w:val="uk-UA"/>
        </w:rPr>
      </w:pPr>
      <w:r w:rsidRPr="003D2C69">
        <w:rPr>
          <w:rFonts w:ascii="Times New Roman" w:hAnsi="Times New Roman" w:eastAsia="Times New Roman" w:cs="Times New Roman"/>
          <w:lang w:val="uk-UA"/>
        </w:rPr>
        <w:t>3.  </w:t>
      </w:r>
      <w:r w:rsidRPr="003D2C69">
        <w:rPr>
          <w:rFonts w:ascii="Times New Roman" w:hAnsi="Times New Roman" w:eastAsia="Times New Roman" w:cs="Times New Roman"/>
          <w:lang w:val="uk-UA"/>
        </w:rPr>
        <w:t xml:space="preserve">Я не згоден з висновком Суду в пункті 56 рішення, що оскільки йому </w:t>
      </w:r>
      <w:r w:rsidRPr="003D2C69">
        <w:rPr>
          <w:lang w:val="uk-UA"/>
        </w:rPr>
        <w:t xml:space="preserve">належить провідна роль щодо здійснення юридичної кваліфікації фактів справи </w:t>
      </w:r>
      <w:r w:rsidRPr="003D2C69">
        <w:rPr>
          <w:rFonts w:ascii="Times New Roman" w:hAnsi="Times New Roman" w:eastAsia="Times New Roman" w:cs="Times New Roman"/>
          <w:lang w:val="uk-UA"/>
        </w:rPr>
        <w:t xml:space="preserve">з посиланням на рішення у справі </w:t>
      </w:r>
      <w:r w:rsidRPr="003D2C69">
        <w:rPr>
          <w:lang w:val="uk-UA"/>
        </w:rPr>
        <w:t xml:space="preserve">«Радомілья та інші проти Хорватії» [ВП] </w:t>
      </w:r>
      <w:r w:rsidRPr="003D2C69">
        <w:rPr>
          <w:i/>
          <w:iCs/>
          <w:lang w:val="uk-UA"/>
        </w:rPr>
        <w:t xml:space="preserve">(Radomilja and Others v. Croatia) </w:t>
      </w:r>
      <w:r w:rsidRPr="003D2C69">
        <w:rPr>
          <w:rFonts w:ascii="Times New Roman" w:hAnsi="Times New Roman" w:cs="Times New Roman"/>
          <w:lang w:val="uk-UA"/>
        </w:rPr>
        <w:t>[GC], заяви № 37685/10 і № 22768/12, пункт 124, від 20 березня 2018 року</w:t>
      </w:r>
      <w:r w:rsidRPr="003D2C69" w:rsidR="00C33533">
        <w:rPr>
          <w:rFonts w:ascii="Times New Roman" w:hAnsi="Times New Roman" w:cs="Times New Roman"/>
          <w:lang w:val="uk-UA"/>
        </w:rPr>
        <w:t>)</w:t>
      </w:r>
      <w:r w:rsidRPr="003D2C69">
        <w:rPr>
          <w:rFonts w:ascii="Times New Roman" w:hAnsi="Times New Roman" w:cs="Times New Roman"/>
          <w:lang w:val="uk-UA"/>
        </w:rPr>
        <w:t>,</w:t>
      </w:r>
      <w:r w:rsidRPr="003D2C69">
        <w:rPr>
          <w:rFonts w:ascii="Times New Roman" w:hAnsi="Times New Roman" w:eastAsia="Times New Roman" w:cs="Times New Roman"/>
          <w:lang w:val="uk-UA"/>
        </w:rPr>
        <w:t xml:space="preserve"> він має право вважати, що скарги заявників підлягають розгляду за статтями 3 та 13 Конвенції, тим самим залишаючи скаргу за статтею 8 Конвенції цілком поза </w:t>
      </w:r>
      <w:r w:rsidRPr="003D2C69" w:rsidR="001F4DD1">
        <w:rPr>
          <w:rFonts w:ascii="Times New Roman" w:hAnsi="Times New Roman" w:eastAsia="Times New Roman" w:cs="Times New Roman"/>
          <w:lang w:val="uk-UA"/>
        </w:rPr>
        <w:t xml:space="preserve">своїм </w:t>
      </w:r>
      <w:r w:rsidRPr="003D2C69">
        <w:rPr>
          <w:rFonts w:ascii="Times New Roman" w:hAnsi="Times New Roman" w:eastAsia="Times New Roman" w:cs="Times New Roman"/>
          <w:lang w:val="uk-UA"/>
        </w:rPr>
        <w:t xml:space="preserve">розглядом. Однак це рішення не розглядати окремо, або навіть загалом, скаргу за статтею 8 Конвенції не відображено в жодному окремому пункті резолютивної частини рішення. Для отримання додаткової інформації щодо скарги за статтею 8 Конвенції я посилаюся на аргументи, викладені заявниками у </w:t>
      </w:r>
      <w:r w:rsidRPr="003D2C69" w:rsidR="001F4DD1">
        <w:rPr>
          <w:rFonts w:ascii="Times New Roman" w:hAnsi="Times New Roman" w:eastAsia="Times New Roman" w:cs="Times New Roman"/>
          <w:lang w:val="uk-UA"/>
        </w:rPr>
        <w:t xml:space="preserve">їхніх формулярах </w:t>
      </w:r>
      <w:r w:rsidRPr="003D2C69">
        <w:rPr>
          <w:rFonts w:ascii="Times New Roman" w:hAnsi="Times New Roman" w:eastAsia="Times New Roman" w:cs="Times New Roman"/>
          <w:lang w:val="uk-UA"/>
        </w:rPr>
        <w:t>заяв. Вони стверджували, що їхнє право на приватне життя було порушено у зв</w:t>
      </w:r>
      <w:r w:rsidRPr="003D2C69" w:rsidR="003D2C69">
        <w:rPr>
          <w:rFonts w:ascii="Times New Roman" w:hAnsi="Times New Roman" w:eastAsia="Times New Roman" w:cs="Times New Roman"/>
          <w:lang w:val="uk-UA"/>
        </w:rPr>
        <w:t>’</w:t>
      </w:r>
      <w:r w:rsidRPr="003D2C69">
        <w:rPr>
          <w:rFonts w:ascii="Times New Roman" w:hAnsi="Times New Roman" w:eastAsia="Times New Roman" w:cs="Times New Roman"/>
          <w:lang w:val="uk-UA"/>
        </w:rPr>
        <w:t xml:space="preserve">язку з недостатньою висотою перегородок у туалетних кімнатах житлових блоків Жовтоводської </w:t>
      </w:r>
      <w:r w:rsidRPr="003D2C69" w:rsidR="001F4DD1">
        <w:rPr>
          <w:rFonts w:ascii="Times New Roman" w:hAnsi="Times New Roman" w:eastAsia="Times New Roman" w:cs="Times New Roman"/>
          <w:lang w:val="uk-UA"/>
        </w:rPr>
        <w:t>колонії</w:t>
      </w:r>
      <w:r w:rsidRPr="003D2C69">
        <w:rPr>
          <w:rFonts w:ascii="Times New Roman" w:hAnsi="Times New Roman" w:eastAsia="Times New Roman" w:cs="Times New Roman"/>
          <w:lang w:val="uk-UA"/>
        </w:rPr>
        <w:t xml:space="preserve">. Вони зазначили, що висота таких перегородок не перевищувала 50 сантиметрів, в результаті чого вони закривали лише ноги заявників до колін або до середини стегна (залежно від зросту). На їхню думку, перегородки такої висоти взагалі не виконували своєї функції. Як вони також </w:t>
      </w:r>
      <w:r w:rsidRPr="003D2C69" w:rsidR="00C33533">
        <w:rPr>
          <w:rFonts w:ascii="Times New Roman" w:hAnsi="Times New Roman" w:eastAsia="Times New Roman" w:cs="Times New Roman"/>
          <w:lang w:val="uk-UA"/>
        </w:rPr>
        <w:t>стверджували</w:t>
      </w:r>
      <w:r w:rsidRPr="003D2C69">
        <w:rPr>
          <w:rFonts w:ascii="Times New Roman" w:hAnsi="Times New Roman" w:eastAsia="Times New Roman" w:cs="Times New Roman"/>
          <w:lang w:val="uk-UA"/>
        </w:rPr>
        <w:t xml:space="preserve">, </w:t>
      </w:r>
      <w:r w:rsidRPr="003D2C69" w:rsidR="00ED7992">
        <w:rPr>
          <w:rFonts w:ascii="Times New Roman" w:hAnsi="Times New Roman" w:eastAsia="Times New Roman" w:cs="Times New Roman"/>
          <w:lang w:val="uk-UA"/>
        </w:rPr>
        <w:t xml:space="preserve">в рішенні </w:t>
      </w:r>
      <w:r w:rsidRPr="003D2C69">
        <w:rPr>
          <w:rFonts w:ascii="Times New Roman" w:hAnsi="Times New Roman" w:eastAsia="Times New Roman" w:cs="Times New Roman"/>
          <w:lang w:val="uk-UA"/>
        </w:rPr>
        <w:t xml:space="preserve">у справі </w:t>
      </w:r>
      <w:r w:rsidRPr="003D2C69" w:rsidR="00ED7992">
        <w:rPr>
          <w:rFonts w:ascii="Times New Roman" w:hAnsi="Times New Roman" w:eastAsia="Times New Roman" w:cs="Times New Roman"/>
          <w:lang w:val="uk-UA"/>
        </w:rPr>
        <w:t>«</w:t>
      </w:r>
      <w:r w:rsidRPr="003D2C69">
        <w:rPr>
          <w:rFonts w:ascii="Times New Roman" w:hAnsi="Times New Roman" w:eastAsia="Times New Roman" w:cs="Times New Roman"/>
          <w:lang w:val="uk-UA"/>
        </w:rPr>
        <w:t>Шафранський проти Польщі</w:t>
      </w:r>
      <w:r w:rsidRPr="003D2C69" w:rsidR="00ED7992">
        <w:rPr>
          <w:rFonts w:ascii="Times New Roman" w:hAnsi="Times New Roman" w:eastAsia="Times New Roman" w:cs="Times New Roman"/>
          <w:lang w:val="uk-UA"/>
        </w:rPr>
        <w:t xml:space="preserve">» </w:t>
      </w:r>
      <w:r w:rsidRPr="003D2C69" w:rsidR="00ED7992">
        <w:rPr>
          <w:rFonts w:ascii="Times New Roman" w:hAnsi="Times New Roman" w:eastAsia="Times New Roman" w:cs="Times New Roman"/>
          <w:i/>
          <w:iCs/>
          <w:lang w:val="uk-UA"/>
        </w:rPr>
        <w:t>(</w:t>
      </w:r>
      <w:r w:rsidRPr="003D2C69" w:rsidR="00ED7992">
        <w:rPr>
          <w:rFonts w:ascii="Times New Roman" w:hAnsi="Times New Roman" w:eastAsia="Times New Roman" w:cs="Times New Roman"/>
          <w:i/>
          <w:iCs/>
          <w:lang w:val="uk-UA" w:eastAsia="en-GB"/>
        </w:rPr>
        <w:t>Szafrański v. Poland</w:t>
      </w:r>
      <w:r w:rsidRPr="003D2C69" w:rsidR="00ED7992">
        <w:rPr>
          <w:rFonts w:ascii="Times New Roman" w:hAnsi="Times New Roman" w:eastAsia="Times New Roman" w:cs="Times New Roman"/>
          <w:i/>
          <w:iCs/>
          <w:lang w:val="uk-UA"/>
        </w:rPr>
        <w:t>),</w:t>
      </w:r>
      <w:r w:rsidRPr="003D2C69">
        <w:rPr>
          <w:rFonts w:ascii="Times New Roman" w:hAnsi="Times New Roman" w:eastAsia="Times New Roman" w:cs="Times New Roman"/>
          <w:lang w:val="uk-UA"/>
        </w:rPr>
        <w:t xml:space="preserve"> </w:t>
      </w:r>
      <w:r w:rsidRPr="003D2C69" w:rsidR="00ED7992">
        <w:rPr>
          <w:rFonts w:ascii="Times New Roman" w:hAnsi="Times New Roman" w:eastAsia="Times New Roman" w:cs="Times New Roman"/>
          <w:lang w:val="uk-UA"/>
        </w:rPr>
        <w:t xml:space="preserve">заява </w:t>
      </w:r>
      <w:r w:rsidRPr="003D2C69">
        <w:rPr>
          <w:rFonts w:ascii="Times New Roman" w:hAnsi="Times New Roman" w:eastAsia="Times New Roman" w:cs="Times New Roman"/>
          <w:lang w:val="uk-UA"/>
        </w:rPr>
        <w:t>№</w:t>
      </w:r>
      <w:r w:rsidRPr="003D2C69" w:rsidR="00ED7992">
        <w:rPr>
          <w:rFonts w:ascii="Times New Roman" w:hAnsi="Times New Roman" w:eastAsia="Times New Roman" w:cs="Times New Roman"/>
          <w:lang w:val="uk-UA"/>
        </w:rPr>
        <w:t> </w:t>
      </w:r>
      <w:r w:rsidRPr="003D2C69">
        <w:rPr>
          <w:rFonts w:ascii="Times New Roman" w:hAnsi="Times New Roman" w:eastAsia="Times New Roman" w:cs="Times New Roman"/>
          <w:lang w:val="uk-UA"/>
        </w:rPr>
        <w:t>17249/12,</w:t>
      </w:r>
      <w:r w:rsidRPr="003D2C69" w:rsidR="00ED7992">
        <w:rPr>
          <w:rFonts w:ascii="Times New Roman" w:hAnsi="Times New Roman" w:eastAsia="Times New Roman" w:cs="Times New Roman"/>
          <w:lang w:val="uk-UA"/>
        </w:rPr>
        <w:t xml:space="preserve"> від</w:t>
      </w:r>
      <w:r w:rsidRPr="003D2C69">
        <w:rPr>
          <w:rFonts w:ascii="Times New Roman" w:hAnsi="Times New Roman" w:eastAsia="Times New Roman" w:cs="Times New Roman"/>
          <w:lang w:val="uk-UA"/>
        </w:rPr>
        <w:t xml:space="preserve"> 15 грудня 2015 року) Суд визнав порушення статті 8 Конвенції, зазначивши, що національні органи влади мали позитивне зобов</w:t>
      </w:r>
      <w:r w:rsidRPr="003D2C69" w:rsidR="003D2C69">
        <w:rPr>
          <w:rFonts w:ascii="Times New Roman" w:hAnsi="Times New Roman" w:eastAsia="Times New Roman" w:cs="Times New Roman"/>
          <w:lang w:val="uk-UA"/>
        </w:rPr>
        <w:t>’</w:t>
      </w:r>
      <w:r w:rsidRPr="003D2C69">
        <w:rPr>
          <w:rFonts w:ascii="Times New Roman" w:hAnsi="Times New Roman" w:eastAsia="Times New Roman" w:cs="Times New Roman"/>
          <w:lang w:val="uk-UA"/>
        </w:rPr>
        <w:t xml:space="preserve">язання забезпечити доступ до санітарних приміщень, </w:t>
      </w:r>
      <w:r w:rsidRPr="003D2C69" w:rsidR="001F4DD1">
        <w:rPr>
          <w:rFonts w:ascii="Times New Roman" w:hAnsi="Times New Roman" w:eastAsia="Times New Roman" w:cs="Times New Roman"/>
          <w:lang w:val="uk-UA"/>
        </w:rPr>
        <w:t>які мали</w:t>
      </w:r>
      <w:r w:rsidRPr="003D2C69">
        <w:rPr>
          <w:rFonts w:ascii="Times New Roman" w:hAnsi="Times New Roman" w:eastAsia="Times New Roman" w:cs="Times New Roman"/>
          <w:lang w:val="uk-UA"/>
        </w:rPr>
        <w:t xml:space="preserve"> </w:t>
      </w:r>
      <w:r w:rsidRPr="003D2C69" w:rsidR="001F4DD1">
        <w:rPr>
          <w:rFonts w:ascii="Times New Roman" w:hAnsi="Times New Roman" w:eastAsia="Times New Roman" w:cs="Times New Roman"/>
          <w:lang w:val="uk-UA"/>
        </w:rPr>
        <w:t xml:space="preserve">бути </w:t>
      </w:r>
      <w:r w:rsidRPr="003D2C69">
        <w:rPr>
          <w:rFonts w:ascii="Times New Roman" w:hAnsi="Times New Roman" w:eastAsia="Times New Roman" w:cs="Times New Roman"/>
          <w:lang w:val="uk-UA"/>
        </w:rPr>
        <w:t xml:space="preserve">відокремлені від решти камери </w:t>
      </w:r>
      <w:r w:rsidRPr="003D2C69" w:rsidR="00ED7992">
        <w:rPr>
          <w:rFonts w:ascii="Times New Roman" w:hAnsi="Times New Roman" w:eastAsia="Times New Roman" w:cs="Times New Roman"/>
          <w:lang w:val="uk-UA"/>
        </w:rPr>
        <w:t xml:space="preserve">у </w:t>
      </w:r>
      <w:r w:rsidRPr="003D2C69">
        <w:rPr>
          <w:rFonts w:ascii="Times New Roman" w:hAnsi="Times New Roman" w:eastAsia="Times New Roman" w:cs="Times New Roman"/>
          <w:lang w:val="uk-UA"/>
        </w:rPr>
        <w:t>таки</w:t>
      </w:r>
      <w:r w:rsidRPr="003D2C69" w:rsidR="00ED7992">
        <w:rPr>
          <w:rFonts w:ascii="Times New Roman" w:hAnsi="Times New Roman" w:eastAsia="Times New Roman" w:cs="Times New Roman"/>
          <w:lang w:val="uk-UA"/>
        </w:rPr>
        <w:t>й спосіб</w:t>
      </w:r>
      <w:r w:rsidRPr="003D2C69">
        <w:rPr>
          <w:rFonts w:ascii="Times New Roman" w:hAnsi="Times New Roman" w:eastAsia="Times New Roman" w:cs="Times New Roman"/>
          <w:lang w:val="uk-UA"/>
        </w:rPr>
        <w:t xml:space="preserve">, </w:t>
      </w:r>
      <w:r w:rsidRPr="003D2C69" w:rsidR="00ED7992">
        <w:rPr>
          <w:rFonts w:ascii="Times New Roman" w:hAnsi="Times New Roman" w:eastAsia="Times New Roman" w:cs="Times New Roman"/>
          <w:lang w:val="uk-UA"/>
        </w:rPr>
        <w:t>аби</w:t>
      </w:r>
      <w:r w:rsidRPr="003D2C69">
        <w:rPr>
          <w:rFonts w:ascii="Times New Roman" w:hAnsi="Times New Roman" w:eastAsia="Times New Roman" w:cs="Times New Roman"/>
          <w:lang w:val="uk-UA"/>
        </w:rPr>
        <w:t xml:space="preserve"> забезпечити ув</w:t>
      </w:r>
      <w:r w:rsidRPr="003D2C69" w:rsidR="003D2C69">
        <w:rPr>
          <w:rFonts w:ascii="Times New Roman" w:hAnsi="Times New Roman" w:eastAsia="Times New Roman" w:cs="Times New Roman"/>
          <w:lang w:val="uk-UA"/>
        </w:rPr>
        <w:t>’</w:t>
      </w:r>
      <w:r w:rsidRPr="003D2C69">
        <w:rPr>
          <w:rFonts w:ascii="Times New Roman" w:hAnsi="Times New Roman" w:eastAsia="Times New Roman" w:cs="Times New Roman"/>
          <w:lang w:val="uk-UA"/>
        </w:rPr>
        <w:t xml:space="preserve">язненим необхідний мінімальний </w:t>
      </w:r>
      <w:r w:rsidRPr="003D2C69">
        <w:rPr>
          <w:rFonts w:ascii="Times New Roman" w:hAnsi="Times New Roman" w:eastAsia="Times New Roman" w:cs="Times New Roman"/>
          <w:lang w:val="uk-UA"/>
        </w:rPr>
        <w:t>рівень приватності. Вони також стверджували, що, хоча вони не трималися в камері та могли пересуватися по житловому блоку, вони користувалися спільними туалетами для 4</w:t>
      </w:r>
      <w:r w:rsidRPr="003D2C69" w:rsidR="00ED7992">
        <w:rPr>
          <w:rFonts w:ascii="Times New Roman" w:hAnsi="Times New Roman" w:eastAsia="Times New Roman" w:cs="Times New Roman"/>
          <w:lang w:val="uk-UA"/>
        </w:rPr>
        <w:t xml:space="preserve"> </w:t>
      </w:r>
      <w:r w:rsidRPr="003D2C69">
        <w:rPr>
          <w:rFonts w:ascii="Times New Roman" w:hAnsi="Times New Roman" w:eastAsia="Times New Roman" w:cs="Times New Roman"/>
          <w:lang w:val="uk-UA"/>
        </w:rPr>
        <w:t>–</w:t>
      </w:r>
      <w:r w:rsidRPr="003D2C69" w:rsidR="00ED7992">
        <w:rPr>
          <w:rFonts w:ascii="Times New Roman" w:hAnsi="Times New Roman" w:eastAsia="Times New Roman" w:cs="Times New Roman"/>
          <w:lang w:val="uk-UA"/>
        </w:rPr>
        <w:t xml:space="preserve"> </w:t>
      </w:r>
      <w:r w:rsidRPr="003D2C69">
        <w:rPr>
          <w:rFonts w:ascii="Times New Roman" w:hAnsi="Times New Roman" w:eastAsia="Times New Roman" w:cs="Times New Roman"/>
          <w:lang w:val="uk-UA"/>
        </w:rPr>
        <w:t xml:space="preserve">6 засуджених осіб і, як і заявнику </w:t>
      </w:r>
      <w:r w:rsidRPr="003D2C69" w:rsidR="00ED7992">
        <w:rPr>
          <w:rFonts w:ascii="Times New Roman" w:hAnsi="Times New Roman" w:eastAsia="Times New Roman" w:cs="Times New Roman"/>
          <w:lang w:val="uk-UA"/>
        </w:rPr>
        <w:t xml:space="preserve">в рішенні </w:t>
      </w:r>
      <w:r w:rsidRPr="003D2C69">
        <w:rPr>
          <w:rFonts w:ascii="Times New Roman" w:hAnsi="Times New Roman" w:eastAsia="Times New Roman" w:cs="Times New Roman"/>
          <w:lang w:val="uk-UA"/>
        </w:rPr>
        <w:t xml:space="preserve">у справі </w:t>
      </w:r>
      <w:r w:rsidRPr="003D2C69" w:rsidR="00ED7992">
        <w:rPr>
          <w:rFonts w:ascii="Times New Roman" w:hAnsi="Times New Roman" w:eastAsia="Times New Roman" w:cs="Times New Roman"/>
          <w:lang w:val="uk-UA"/>
        </w:rPr>
        <w:t xml:space="preserve">«Шафранський проти Польщі» </w:t>
      </w:r>
      <w:r w:rsidRPr="003D2C69" w:rsidR="00ED7992">
        <w:rPr>
          <w:rFonts w:ascii="Times New Roman" w:hAnsi="Times New Roman" w:eastAsia="Times New Roman" w:cs="Times New Roman"/>
          <w:i/>
          <w:iCs/>
          <w:lang w:val="uk-UA"/>
        </w:rPr>
        <w:t>(</w:t>
      </w:r>
      <w:r w:rsidRPr="003D2C69" w:rsidR="00ED7992">
        <w:rPr>
          <w:rFonts w:ascii="Times New Roman" w:hAnsi="Times New Roman" w:eastAsia="Times New Roman" w:cs="Times New Roman"/>
          <w:i/>
          <w:iCs/>
          <w:lang w:val="uk-UA" w:eastAsia="en-GB"/>
        </w:rPr>
        <w:t>Szafrański v. Poland</w:t>
      </w:r>
      <w:r w:rsidRPr="003D2C69" w:rsidR="00ED7992">
        <w:rPr>
          <w:rFonts w:ascii="Times New Roman" w:hAnsi="Times New Roman" w:eastAsia="Times New Roman" w:cs="Times New Roman"/>
          <w:i/>
          <w:iCs/>
          <w:lang w:val="uk-UA"/>
        </w:rPr>
        <w:t>)</w:t>
      </w:r>
      <w:r w:rsidRPr="003D2C69">
        <w:rPr>
          <w:rFonts w:ascii="Times New Roman" w:hAnsi="Times New Roman" w:eastAsia="Times New Roman" w:cs="Times New Roman"/>
          <w:lang w:val="uk-UA"/>
        </w:rPr>
        <w:t>, їм не було забезпечено приватн</w:t>
      </w:r>
      <w:r w:rsidRPr="003D2C69" w:rsidR="00ED7992">
        <w:rPr>
          <w:rFonts w:ascii="Times New Roman" w:hAnsi="Times New Roman" w:eastAsia="Times New Roman" w:cs="Times New Roman"/>
          <w:lang w:val="uk-UA"/>
        </w:rPr>
        <w:t>і</w:t>
      </w:r>
      <w:r w:rsidRPr="003D2C69">
        <w:rPr>
          <w:rFonts w:ascii="Times New Roman" w:hAnsi="Times New Roman" w:eastAsia="Times New Roman" w:cs="Times New Roman"/>
          <w:lang w:val="uk-UA"/>
        </w:rPr>
        <w:t>сть.</w:t>
      </w:r>
    </w:p>
    <w:p w:rsidRPr="003D2C69" w:rsidR="007459B7" w:rsidP="003D2C69" w14:paraId="4F31FDA0" w14:textId="6CFA72D8">
      <w:pPr>
        <w:ind w:firstLine="426"/>
        <w:jc w:val="both"/>
        <w:rPr>
          <w:rFonts w:ascii="Times New Roman" w:hAnsi="Times New Roman" w:cs="Times New Roman"/>
          <w:lang w:val="uk-UA"/>
        </w:rPr>
      </w:pPr>
      <w:r w:rsidRPr="003D2C69">
        <w:rPr>
          <w:rFonts w:ascii="Times New Roman" w:hAnsi="Times New Roman" w:cs="Times New Roman"/>
          <w:lang w:val="uk-UA"/>
        </w:rPr>
        <w:t>4.  </w:t>
      </w:r>
      <w:r w:rsidRPr="003D2C69">
        <w:rPr>
          <w:rFonts w:ascii="Times New Roman" w:hAnsi="Times New Roman" w:cs="Times New Roman"/>
          <w:lang w:val="uk-UA"/>
        </w:rPr>
        <w:t>Суд, утримавшись від окремого розгляду статті 8 Конвенції та включивши її до скарги за статтею 3 Конвенції, використав надмірно спрощену логіку «</w:t>
      </w:r>
      <w:r w:rsidRPr="003D2C69" w:rsidR="007C2BC9">
        <w:rPr>
          <w:rFonts w:ascii="Times New Roman" w:hAnsi="Times New Roman" w:cs="Times New Roman"/>
          <w:lang w:val="uk-UA"/>
        </w:rPr>
        <w:t>поглинання</w:t>
      </w:r>
      <w:r w:rsidRPr="003D2C69">
        <w:rPr>
          <w:rFonts w:ascii="Times New Roman" w:hAnsi="Times New Roman" w:cs="Times New Roman"/>
          <w:lang w:val="uk-UA"/>
        </w:rPr>
        <w:t xml:space="preserve">» – логіку, яка розглядає моральну та нормативну значущість статті 3 Конвенції, як вичерпну сферу захисту особистої недоторканності </w:t>
      </w:r>
      <w:r w:rsidRPr="003D2C69" w:rsidR="002322CE">
        <w:rPr>
          <w:rFonts w:ascii="Times New Roman" w:hAnsi="Times New Roman" w:cs="Times New Roman"/>
          <w:lang w:val="uk-UA"/>
        </w:rPr>
        <w:t>шляхом</w:t>
      </w:r>
      <w:r w:rsidRPr="003D2C69">
        <w:rPr>
          <w:rFonts w:ascii="Times New Roman" w:hAnsi="Times New Roman" w:cs="Times New Roman"/>
          <w:lang w:val="uk-UA"/>
        </w:rPr>
        <w:t xml:space="preserve"> морального та нормативного охоплення статті 8 </w:t>
      </w:r>
      <w:r w:rsidRPr="003D2C69" w:rsidR="00ED7992">
        <w:rPr>
          <w:rFonts w:ascii="Times New Roman" w:hAnsi="Times New Roman" w:cs="Times New Roman"/>
          <w:lang w:val="uk-UA"/>
        </w:rPr>
        <w:t xml:space="preserve">Конвенції. </w:t>
      </w:r>
      <w:r w:rsidRPr="003D2C69">
        <w:rPr>
          <w:rFonts w:ascii="Times New Roman" w:hAnsi="Times New Roman" w:cs="Times New Roman"/>
          <w:lang w:val="uk-UA"/>
        </w:rPr>
        <w:t xml:space="preserve">Це не враховує окремі, але взаємодоповнюючі аспекти людської гідності, що </w:t>
      </w:r>
      <w:r w:rsidRPr="003D2C69" w:rsidR="00C33533">
        <w:rPr>
          <w:rFonts w:ascii="Times New Roman" w:hAnsi="Times New Roman" w:cs="Times New Roman"/>
          <w:lang w:val="uk-UA"/>
        </w:rPr>
        <w:t xml:space="preserve">гарантуються </w:t>
      </w:r>
      <w:r w:rsidRPr="003D2C69">
        <w:rPr>
          <w:rFonts w:ascii="Times New Roman" w:hAnsi="Times New Roman" w:cs="Times New Roman"/>
          <w:lang w:val="uk-UA"/>
        </w:rPr>
        <w:t xml:space="preserve">статтями 3 і 8 Конвенції, які захищають різні нормативні інтереси за допомогою структурно несхожих аналітичних </w:t>
      </w:r>
      <w:r w:rsidRPr="003D2C69" w:rsidR="007C2BC9">
        <w:rPr>
          <w:rFonts w:ascii="Times New Roman" w:hAnsi="Times New Roman" w:cs="Times New Roman"/>
          <w:lang w:val="uk-UA"/>
        </w:rPr>
        <w:t>меж</w:t>
      </w:r>
      <w:r w:rsidRPr="003D2C69">
        <w:rPr>
          <w:rFonts w:ascii="Times New Roman" w:hAnsi="Times New Roman" w:cs="Times New Roman"/>
          <w:lang w:val="uk-UA"/>
        </w:rPr>
        <w:t xml:space="preserve">: абсолютна заборона жорстокого поводження у статті 3 Конвенції, як бінарний поріг гуманного поводження проти ширшої, заснованої на пропорційності, гарантії поваги до приватного та сімейного життя у статті 8 Конвенції, що охоплює особисту автономію, ідентичність та </w:t>
      </w:r>
      <w:r w:rsidRPr="003D2C69" w:rsidR="002322CE">
        <w:rPr>
          <w:rFonts w:ascii="Times New Roman" w:hAnsi="Times New Roman" w:cs="Times New Roman"/>
          <w:lang w:val="uk-UA"/>
        </w:rPr>
        <w:t>пов</w:t>
      </w:r>
      <w:r w:rsidRPr="003D2C69" w:rsidR="003D2C69">
        <w:rPr>
          <w:rFonts w:ascii="Times New Roman" w:hAnsi="Times New Roman" w:cs="Times New Roman"/>
          <w:lang w:val="uk-UA"/>
        </w:rPr>
        <w:t>’</w:t>
      </w:r>
      <w:r w:rsidRPr="003D2C69" w:rsidR="002322CE">
        <w:rPr>
          <w:rFonts w:ascii="Times New Roman" w:hAnsi="Times New Roman" w:cs="Times New Roman"/>
          <w:lang w:val="uk-UA"/>
        </w:rPr>
        <w:t>язаний добробут</w:t>
      </w:r>
      <w:r w:rsidRPr="003D2C69">
        <w:rPr>
          <w:rFonts w:ascii="Times New Roman" w:hAnsi="Times New Roman" w:cs="Times New Roman"/>
          <w:lang w:val="uk-UA"/>
        </w:rPr>
        <w:t>.</w:t>
      </w:r>
    </w:p>
    <w:p w:rsidRPr="003D2C69" w:rsidR="007459B7" w:rsidP="003D2C69" w14:paraId="4BDBB5FF" w14:textId="42B16A5B">
      <w:pPr>
        <w:ind w:firstLine="284"/>
        <w:jc w:val="both"/>
        <w:rPr>
          <w:rFonts w:ascii="Times New Roman" w:hAnsi="Times New Roman" w:cs="Times New Roman"/>
          <w:lang w:val="uk-UA"/>
        </w:rPr>
      </w:pPr>
      <w:r w:rsidRPr="003D2C69">
        <w:rPr>
          <w:rFonts w:ascii="Times New Roman" w:hAnsi="Times New Roman" w:cs="Times New Roman"/>
          <w:lang w:val="uk-UA"/>
        </w:rPr>
        <w:t>5.  </w:t>
      </w:r>
      <w:r w:rsidRPr="003D2C69">
        <w:rPr>
          <w:rFonts w:ascii="Times New Roman" w:hAnsi="Times New Roman" w:cs="Times New Roman"/>
          <w:lang w:val="uk-UA"/>
        </w:rPr>
        <w:t xml:space="preserve">Зводячи ці питання до сфери застосування статті 3 Конвенції, Суд ризикує потрійним скороченням своєї практики. По-перше, доктринальним скороченням, внаслідок якого </w:t>
      </w:r>
      <w:r w:rsidRPr="003D2C69" w:rsidR="00462C5D">
        <w:rPr>
          <w:rFonts w:ascii="Times New Roman" w:hAnsi="Times New Roman" w:cs="Times New Roman"/>
          <w:lang w:val="uk-UA"/>
        </w:rPr>
        <w:t xml:space="preserve">нівелюється </w:t>
      </w:r>
      <w:r w:rsidRPr="003D2C69" w:rsidR="002322CE">
        <w:rPr>
          <w:rFonts w:ascii="Times New Roman" w:hAnsi="Times New Roman" w:cs="Times New Roman"/>
          <w:lang w:val="uk-UA"/>
        </w:rPr>
        <w:t xml:space="preserve">ступеневий </w:t>
      </w:r>
      <w:r w:rsidRPr="003D2C69">
        <w:rPr>
          <w:rFonts w:ascii="Times New Roman" w:hAnsi="Times New Roman" w:cs="Times New Roman"/>
          <w:lang w:val="uk-UA"/>
        </w:rPr>
        <w:t xml:space="preserve">аналіз </w:t>
      </w:r>
      <w:r w:rsidRPr="003D2C69" w:rsidR="00462C5D">
        <w:rPr>
          <w:rFonts w:ascii="Times New Roman" w:hAnsi="Times New Roman" w:cs="Times New Roman"/>
          <w:lang w:val="uk-UA"/>
        </w:rPr>
        <w:t>з</w:t>
      </w:r>
      <w:r w:rsidRPr="003D2C69">
        <w:rPr>
          <w:rFonts w:ascii="Times New Roman" w:hAnsi="Times New Roman" w:cs="Times New Roman"/>
          <w:lang w:val="uk-UA"/>
        </w:rPr>
        <w:t>баланс</w:t>
      </w:r>
      <w:r w:rsidRPr="003D2C69" w:rsidR="00462C5D">
        <w:rPr>
          <w:rFonts w:ascii="Times New Roman" w:hAnsi="Times New Roman" w:cs="Times New Roman"/>
          <w:lang w:val="uk-UA"/>
        </w:rPr>
        <w:t>о</w:t>
      </w:r>
      <w:r w:rsidRPr="003D2C69">
        <w:rPr>
          <w:rFonts w:ascii="Times New Roman" w:hAnsi="Times New Roman" w:cs="Times New Roman"/>
          <w:lang w:val="uk-UA"/>
        </w:rPr>
        <w:t>ван</w:t>
      </w:r>
      <w:r w:rsidRPr="003D2C69" w:rsidR="00462C5D">
        <w:rPr>
          <w:rFonts w:ascii="Times New Roman" w:hAnsi="Times New Roman" w:cs="Times New Roman"/>
          <w:lang w:val="uk-UA"/>
        </w:rPr>
        <w:t>ості</w:t>
      </w:r>
      <w:r w:rsidRPr="003D2C69">
        <w:rPr>
          <w:rFonts w:ascii="Times New Roman" w:hAnsi="Times New Roman" w:cs="Times New Roman"/>
          <w:lang w:val="uk-UA"/>
        </w:rPr>
        <w:t>, передбачений статтею 8</w:t>
      </w:r>
      <w:r w:rsidRPr="003D2C69" w:rsidR="00462C5D">
        <w:rPr>
          <w:rFonts w:ascii="Times New Roman" w:hAnsi="Times New Roman" w:cs="Times New Roman"/>
          <w:lang w:val="uk-UA"/>
        </w:rPr>
        <w:t xml:space="preserve"> Конвенції</w:t>
      </w:r>
      <w:r w:rsidRPr="003D2C69">
        <w:rPr>
          <w:rFonts w:ascii="Times New Roman" w:hAnsi="Times New Roman" w:cs="Times New Roman"/>
          <w:lang w:val="uk-UA"/>
        </w:rPr>
        <w:t>, обмежуючи нюансовані проміжні рішення щодо поведінки держави, такі як системне нехтування або позбавлення приватності під час тримання під вартою, що підриває цілісність, не досягаючи порогів нелюдського або такого, що принижує гідність, поводження. По-друге, символічним скороченням, оскільки пов</w:t>
      </w:r>
      <w:r w:rsidRPr="003D2C69" w:rsidR="003D2C69">
        <w:rPr>
          <w:rFonts w:ascii="Times New Roman" w:hAnsi="Times New Roman" w:cs="Times New Roman"/>
          <w:lang w:val="uk-UA"/>
        </w:rPr>
        <w:t>’</w:t>
      </w:r>
      <w:r w:rsidRPr="003D2C69">
        <w:rPr>
          <w:rFonts w:ascii="Times New Roman" w:hAnsi="Times New Roman" w:cs="Times New Roman"/>
          <w:lang w:val="uk-UA"/>
        </w:rPr>
        <w:t>язана з автономією та ідентичністю</w:t>
      </w:r>
      <w:r w:rsidRPr="003D2C69" w:rsidR="00462C5D">
        <w:rPr>
          <w:rFonts w:ascii="Times New Roman" w:hAnsi="Times New Roman" w:cs="Times New Roman"/>
          <w:lang w:val="uk-UA"/>
        </w:rPr>
        <w:t xml:space="preserve"> шкода,</w:t>
      </w:r>
      <w:r w:rsidRPr="003D2C69">
        <w:rPr>
          <w:rFonts w:ascii="Times New Roman" w:hAnsi="Times New Roman" w:cs="Times New Roman"/>
          <w:lang w:val="uk-UA"/>
        </w:rPr>
        <w:t xml:space="preserve"> особливо для затриманих або вразливих осіб, залишається невизнаною сама соб</w:t>
      </w:r>
      <w:r w:rsidRPr="003D2C69" w:rsidR="00462C5D">
        <w:rPr>
          <w:rFonts w:ascii="Times New Roman" w:hAnsi="Times New Roman" w:cs="Times New Roman"/>
          <w:lang w:val="uk-UA"/>
        </w:rPr>
        <w:t>ою</w:t>
      </w:r>
      <w:r w:rsidRPr="003D2C69">
        <w:rPr>
          <w:rFonts w:ascii="Times New Roman" w:hAnsi="Times New Roman" w:cs="Times New Roman"/>
          <w:lang w:val="uk-UA"/>
        </w:rPr>
        <w:t>, розмива</w:t>
      </w:r>
      <w:r w:rsidRPr="003D2C69" w:rsidR="00462C5D">
        <w:rPr>
          <w:rFonts w:ascii="Times New Roman" w:hAnsi="Times New Roman" w:cs="Times New Roman"/>
          <w:lang w:val="uk-UA"/>
        </w:rPr>
        <w:t>ючи</w:t>
      </w:r>
      <w:r w:rsidRPr="003D2C69">
        <w:rPr>
          <w:rFonts w:ascii="Times New Roman" w:hAnsi="Times New Roman" w:cs="Times New Roman"/>
          <w:lang w:val="uk-UA"/>
        </w:rPr>
        <w:t xml:space="preserve"> </w:t>
      </w:r>
      <w:r w:rsidRPr="003D2C69" w:rsidR="00462C5D">
        <w:rPr>
          <w:rFonts w:ascii="Times New Roman" w:hAnsi="Times New Roman" w:cs="Times New Roman"/>
          <w:lang w:val="uk-UA"/>
        </w:rPr>
        <w:t xml:space="preserve">чітку </w:t>
      </w:r>
      <w:r w:rsidRPr="003D2C69">
        <w:rPr>
          <w:rFonts w:ascii="Times New Roman" w:hAnsi="Times New Roman" w:cs="Times New Roman"/>
          <w:lang w:val="uk-UA"/>
        </w:rPr>
        <w:t>силу міркувань Суду. По-третє, функціональним скороченням, яке обмежує уточнення позитивних зобов</w:t>
      </w:r>
      <w:r w:rsidRPr="003D2C69" w:rsidR="003D2C69">
        <w:rPr>
          <w:rFonts w:ascii="Times New Roman" w:hAnsi="Times New Roman" w:cs="Times New Roman"/>
          <w:lang w:val="uk-UA"/>
        </w:rPr>
        <w:t>’</w:t>
      </w:r>
      <w:r w:rsidRPr="003D2C69">
        <w:rPr>
          <w:rFonts w:ascii="Times New Roman" w:hAnsi="Times New Roman" w:cs="Times New Roman"/>
          <w:lang w:val="uk-UA"/>
        </w:rPr>
        <w:t xml:space="preserve">язань, які стаття 8 </w:t>
      </w:r>
      <w:r w:rsidRPr="003D2C69" w:rsidR="00462C5D">
        <w:rPr>
          <w:rFonts w:ascii="Times New Roman" w:hAnsi="Times New Roman" w:cs="Times New Roman"/>
          <w:lang w:val="uk-UA"/>
        </w:rPr>
        <w:t xml:space="preserve">Конвенції </w:t>
      </w:r>
      <w:r w:rsidRPr="003D2C69">
        <w:rPr>
          <w:rFonts w:ascii="Times New Roman" w:hAnsi="Times New Roman" w:cs="Times New Roman"/>
          <w:lang w:val="uk-UA"/>
        </w:rPr>
        <w:t xml:space="preserve">унікальним чином </w:t>
      </w:r>
      <w:r w:rsidRPr="003D2C69" w:rsidR="00402920">
        <w:rPr>
          <w:rFonts w:ascii="Times New Roman" w:hAnsi="Times New Roman" w:cs="Times New Roman"/>
          <w:lang w:val="uk-UA"/>
        </w:rPr>
        <w:t xml:space="preserve">відокремлює </w:t>
      </w:r>
      <w:r w:rsidRPr="003D2C69">
        <w:rPr>
          <w:rFonts w:ascii="Times New Roman" w:hAnsi="Times New Roman" w:cs="Times New Roman"/>
          <w:lang w:val="uk-UA"/>
        </w:rPr>
        <w:t>між індивідуальною свободою та колективною безпекою. У контексті тримання під вартою це упущення в</w:t>
      </w:r>
      <w:r w:rsidRPr="003D2C69" w:rsidR="00462C5D">
        <w:rPr>
          <w:rFonts w:ascii="Times New Roman" w:hAnsi="Times New Roman" w:cs="Times New Roman"/>
          <w:lang w:val="uk-UA"/>
        </w:rPr>
        <w:t xml:space="preserve">бачається </w:t>
      </w:r>
      <w:r w:rsidRPr="003D2C69">
        <w:rPr>
          <w:rFonts w:ascii="Times New Roman" w:hAnsi="Times New Roman" w:cs="Times New Roman"/>
          <w:lang w:val="uk-UA"/>
        </w:rPr>
        <w:t xml:space="preserve">особливо </w:t>
      </w:r>
      <w:r w:rsidRPr="003D2C69" w:rsidR="00462C5D">
        <w:rPr>
          <w:rFonts w:ascii="Times New Roman" w:hAnsi="Times New Roman" w:cs="Times New Roman"/>
          <w:lang w:val="uk-UA"/>
        </w:rPr>
        <w:t>значущим</w:t>
      </w:r>
      <w:r w:rsidRPr="003D2C69">
        <w:rPr>
          <w:rFonts w:ascii="Times New Roman" w:hAnsi="Times New Roman" w:cs="Times New Roman"/>
          <w:lang w:val="uk-UA"/>
        </w:rPr>
        <w:t>, оскільки такі умови, як обмеження інтимного життя або сімейних контактів, часто не відповідають вимогам статті 3</w:t>
      </w:r>
      <w:r w:rsidRPr="003D2C69" w:rsidR="00462C5D">
        <w:rPr>
          <w:rFonts w:ascii="Times New Roman" w:hAnsi="Times New Roman" w:cs="Times New Roman"/>
          <w:lang w:val="uk-UA"/>
        </w:rPr>
        <w:t xml:space="preserve"> Конвенції</w:t>
      </w:r>
      <w:r w:rsidRPr="003D2C69">
        <w:rPr>
          <w:rFonts w:ascii="Times New Roman" w:hAnsi="Times New Roman" w:cs="Times New Roman"/>
          <w:lang w:val="uk-UA"/>
        </w:rPr>
        <w:t>, але зачіпають суть статті 8</w:t>
      </w:r>
      <w:r w:rsidRPr="003D2C69" w:rsidR="00462C5D">
        <w:rPr>
          <w:rFonts w:ascii="Times New Roman" w:hAnsi="Times New Roman" w:cs="Times New Roman"/>
          <w:lang w:val="uk-UA"/>
        </w:rPr>
        <w:t xml:space="preserve"> Конвенції</w:t>
      </w:r>
      <w:r w:rsidRPr="003D2C69">
        <w:rPr>
          <w:rFonts w:ascii="Times New Roman" w:hAnsi="Times New Roman" w:cs="Times New Roman"/>
          <w:lang w:val="uk-UA"/>
        </w:rPr>
        <w:t>.</w:t>
      </w:r>
      <w:r w:rsidRPr="003D2C69" w:rsidR="00462C5D">
        <w:rPr>
          <w:rFonts w:ascii="Times New Roman" w:hAnsi="Times New Roman" w:cs="Times New Roman"/>
          <w:lang w:val="uk-UA"/>
        </w:rPr>
        <w:t xml:space="preserve"> Окремий аналіз статті 8 Конвенції збагатив би пояснення структурних вразливостей, сприяючи поступовому захисту гідності, який би </w:t>
      </w:r>
      <w:r w:rsidRPr="003D2C69" w:rsidR="007C2BC9">
        <w:rPr>
          <w:rFonts w:ascii="Times New Roman" w:hAnsi="Times New Roman" w:cs="Times New Roman"/>
          <w:lang w:val="uk-UA"/>
        </w:rPr>
        <w:t xml:space="preserve">поважав </w:t>
      </w:r>
      <w:r w:rsidRPr="003D2C69" w:rsidR="00462C5D">
        <w:rPr>
          <w:rFonts w:ascii="Times New Roman" w:hAnsi="Times New Roman" w:cs="Times New Roman"/>
          <w:lang w:val="uk-UA"/>
        </w:rPr>
        <w:t>як абсолютну недоторканність, так і пов</w:t>
      </w:r>
      <w:r w:rsidRPr="003D2C69" w:rsidR="003D2C69">
        <w:rPr>
          <w:rFonts w:ascii="Times New Roman" w:hAnsi="Times New Roman" w:cs="Times New Roman"/>
          <w:lang w:val="uk-UA"/>
        </w:rPr>
        <w:t>’</w:t>
      </w:r>
      <w:r w:rsidRPr="003D2C69" w:rsidR="00462C5D">
        <w:rPr>
          <w:rFonts w:ascii="Times New Roman" w:hAnsi="Times New Roman" w:cs="Times New Roman"/>
          <w:lang w:val="uk-UA"/>
        </w:rPr>
        <w:t xml:space="preserve">язану самореалізацію згідно з Конвенцією. Без такого аналізу логіка поглинання тягне за собою нормативне збіднення </w:t>
      </w:r>
      <w:r w:rsidRPr="003D2C69" w:rsidR="006B165C">
        <w:rPr>
          <w:lang w:val="uk-UA"/>
        </w:rPr>
        <w:t>–</w:t>
      </w:r>
      <w:r w:rsidRPr="003D2C69" w:rsidR="007C2BC9">
        <w:rPr>
          <w:rFonts w:ascii="Times New Roman" w:hAnsi="Times New Roman" w:cs="Times New Roman"/>
          <w:lang w:val="uk-UA"/>
        </w:rPr>
        <w:t xml:space="preserve"> </w:t>
      </w:r>
      <w:r w:rsidRPr="003D2C69" w:rsidR="00462C5D">
        <w:rPr>
          <w:rFonts w:ascii="Times New Roman" w:hAnsi="Times New Roman" w:cs="Times New Roman"/>
          <w:lang w:val="uk-UA"/>
        </w:rPr>
        <w:t>з доктринальним виснаженням</w:t>
      </w:r>
      <w:r w:rsidRPr="003D2C69" w:rsidR="007C2BC9">
        <w:rPr>
          <w:rFonts w:ascii="Times New Roman" w:hAnsi="Times New Roman" w:cs="Times New Roman"/>
          <w:lang w:val="uk-UA"/>
        </w:rPr>
        <w:t xml:space="preserve"> </w:t>
      </w:r>
      <w:r w:rsidRPr="003D2C69" w:rsidR="006B165C">
        <w:rPr>
          <w:lang w:val="uk-UA"/>
        </w:rPr>
        <w:t>–</w:t>
      </w:r>
      <w:r w:rsidRPr="003D2C69" w:rsidR="007C2BC9">
        <w:rPr>
          <w:rFonts w:ascii="Times New Roman" w:hAnsi="Times New Roman" w:cs="Times New Roman"/>
          <w:lang w:val="uk-UA"/>
        </w:rPr>
        <w:t xml:space="preserve"> </w:t>
      </w:r>
      <w:r w:rsidRPr="003D2C69" w:rsidR="00462C5D">
        <w:rPr>
          <w:rFonts w:ascii="Times New Roman" w:hAnsi="Times New Roman" w:cs="Times New Roman"/>
          <w:lang w:val="uk-UA"/>
        </w:rPr>
        <w:t>та підриває структурний плюралізм Конвенції, надаючи перевагу економному та ієрархічному поглинанню взаємодоповнюваності прав, які вона гарантує.</w:t>
      </w:r>
    </w:p>
    <w:p w:rsidRPr="003D2C69" w:rsidR="00462C5D" w:rsidP="003D2C69" w14:paraId="46E1CD6E" w14:textId="4E380C95">
      <w:pPr>
        <w:pStyle w:val="NormalWeb"/>
        <w:ind w:firstLine="284"/>
        <w:jc w:val="both"/>
        <w:rPr>
          <w:bCs/>
          <w:lang w:val="uk-UA"/>
        </w:rPr>
      </w:pPr>
      <w:r w:rsidRPr="003D2C69">
        <w:rPr>
          <w:bCs/>
          <w:lang w:val="uk-UA"/>
        </w:rPr>
        <w:t>6.  </w:t>
      </w:r>
      <w:r w:rsidRPr="003D2C69">
        <w:rPr>
          <w:bCs/>
          <w:lang w:val="uk-UA"/>
        </w:rPr>
        <w:t xml:space="preserve">Якби хтось стверджував, що рішення Суду про включення скарги за статтею 8 до скарги за статтею 3 Конвенції – це лише питання методології, яке нічим не відрізняється від будь-якого іншого аналітичного методу, наявного в розпорядженні Суду, – такий аргумент, на мою думку, був би непереконливим та недійсним. Методологія, в правильному розумінні, стосується структури та викладу юридичних міркувань. На неї не можна законно </w:t>
      </w:r>
      <w:r w:rsidRPr="003D2C69" w:rsidR="006B63CB">
        <w:rPr>
          <w:bCs/>
          <w:lang w:val="uk-UA"/>
        </w:rPr>
        <w:t xml:space="preserve">посилатися </w:t>
      </w:r>
      <w:r w:rsidRPr="003D2C69" w:rsidR="00476D03">
        <w:rPr>
          <w:bCs/>
          <w:lang w:val="uk-UA"/>
        </w:rPr>
        <w:t>за</w:t>
      </w:r>
      <w:r w:rsidRPr="003D2C69">
        <w:rPr>
          <w:bCs/>
          <w:lang w:val="uk-UA"/>
        </w:rPr>
        <w:t xml:space="preserve">для виправдання відмови від окремого розгляду окремого права за Конвенцією, тим самим фактично розглядаючи це право так, ніби </w:t>
      </w:r>
      <w:r w:rsidRPr="003D2C69" w:rsidR="002322CE">
        <w:rPr>
          <w:bCs/>
          <w:lang w:val="uk-UA"/>
        </w:rPr>
        <w:t xml:space="preserve">його </w:t>
      </w:r>
      <w:r w:rsidRPr="003D2C69">
        <w:rPr>
          <w:bCs/>
          <w:lang w:val="uk-UA"/>
        </w:rPr>
        <w:t xml:space="preserve">не передбачено Конвенцією і </w:t>
      </w:r>
      <w:r w:rsidRPr="003D2C69" w:rsidR="00D20E03">
        <w:rPr>
          <w:bCs/>
          <w:lang w:val="uk-UA"/>
        </w:rPr>
        <w:t xml:space="preserve">воно </w:t>
      </w:r>
      <w:r w:rsidRPr="003D2C69">
        <w:rPr>
          <w:bCs/>
          <w:lang w:val="uk-UA"/>
        </w:rPr>
        <w:t>не мо</w:t>
      </w:r>
      <w:r w:rsidRPr="003D2C69" w:rsidR="00476D03">
        <w:rPr>
          <w:bCs/>
          <w:lang w:val="uk-UA"/>
        </w:rPr>
        <w:t>гло</w:t>
      </w:r>
      <w:r w:rsidRPr="003D2C69">
        <w:rPr>
          <w:bCs/>
          <w:lang w:val="uk-UA"/>
        </w:rPr>
        <w:t xml:space="preserve"> бути порушене. Як уже пояснювалося, статті 3 та 8 </w:t>
      </w:r>
      <w:r w:rsidRPr="003D2C69" w:rsidR="00476D03">
        <w:rPr>
          <w:bCs/>
          <w:lang w:val="uk-UA"/>
        </w:rPr>
        <w:t xml:space="preserve">Конвенції </w:t>
      </w:r>
      <w:r w:rsidRPr="003D2C69">
        <w:rPr>
          <w:bCs/>
          <w:lang w:val="uk-UA"/>
        </w:rPr>
        <w:t xml:space="preserve">захищають різні правові інтереси, відображають різні нормативні цінності та </w:t>
      </w:r>
      <w:r w:rsidRPr="003D2C69" w:rsidR="002322CE">
        <w:rPr>
          <w:bCs/>
          <w:lang w:val="uk-UA"/>
        </w:rPr>
        <w:t>залучаються</w:t>
      </w:r>
      <w:r w:rsidRPr="003D2C69" w:rsidR="00466FFD">
        <w:rPr>
          <w:bCs/>
          <w:lang w:val="uk-UA"/>
        </w:rPr>
        <w:t xml:space="preserve"> </w:t>
      </w:r>
      <w:r w:rsidRPr="003D2C69">
        <w:rPr>
          <w:bCs/>
          <w:lang w:val="uk-UA"/>
        </w:rPr>
        <w:t>з</w:t>
      </w:r>
      <w:r w:rsidRPr="003D2C69" w:rsidR="00476D03">
        <w:rPr>
          <w:bCs/>
          <w:lang w:val="uk-UA"/>
        </w:rPr>
        <w:t>гідно з</w:t>
      </w:r>
      <w:r w:rsidRPr="003D2C69">
        <w:rPr>
          <w:bCs/>
          <w:lang w:val="uk-UA"/>
        </w:rPr>
        <w:t xml:space="preserve"> різними правовими порогами. Навіть там, де фактичні обставини перетинаються, самі права зберігають автономну сферу застосування та зміст. Тому повне включення скарги за статтею 8 до аналізу за статтею 3 </w:t>
      </w:r>
      <w:r w:rsidRPr="003D2C69" w:rsidR="00476D03">
        <w:rPr>
          <w:bCs/>
          <w:lang w:val="uk-UA"/>
        </w:rPr>
        <w:t xml:space="preserve">Конвенції </w:t>
      </w:r>
      <w:r w:rsidRPr="003D2C69">
        <w:rPr>
          <w:bCs/>
          <w:lang w:val="uk-UA"/>
        </w:rPr>
        <w:t>– це не просто питання впорядкування міркувань. Це може призвести до того, що конкретний вимір конфіденційності, захищ</w:t>
      </w:r>
      <w:r w:rsidRPr="003D2C69" w:rsidR="00476D03">
        <w:rPr>
          <w:bCs/>
          <w:lang w:val="uk-UA"/>
        </w:rPr>
        <w:t xml:space="preserve">ений </w:t>
      </w:r>
      <w:r w:rsidRPr="003D2C69">
        <w:rPr>
          <w:bCs/>
          <w:lang w:val="uk-UA"/>
        </w:rPr>
        <w:t>статтею 8</w:t>
      </w:r>
      <w:r w:rsidRPr="003D2C69" w:rsidR="00476D03">
        <w:rPr>
          <w:bCs/>
          <w:lang w:val="uk-UA"/>
        </w:rPr>
        <w:t xml:space="preserve"> Конвенції</w:t>
      </w:r>
      <w:r w:rsidRPr="003D2C69">
        <w:rPr>
          <w:bCs/>
          <w:lang w:val="uk-UA"/>
        </w:rPr>
        <w:t xml:space="preserve">, залишиться без уваги. Коли подається </w:t>
      </w:r>
      <w:r w:rsidRPr="003D2C69" w:rsidR="00476D03">
        <w:rPr>
          <w:bCs/>
          <w:lang w:val="uk-UA"/>
        </w:rPr>
        <w:t>небезпідставна</w:t>
      </w:r>
      <w:r w:rsidRPr="003D2C69">
        <w:rPr>
          <w:bCs/>
          <w:lang w:val="uk-UA"/>
        </w:rPr>
        <w:t xml:space="preserve"> скарга на </w:t>
      </w:r>
      <w:r w:rsidRPr="003D2C69" w:rsidR="00C424F4">
        <w:rPr>
          <w:bCs/>
          <w:lang w:val="uk-UA"/>
        </w:rPr>
        <w:t xml:space="preserve">основі </w:t>
      </w:r>
      <w:r w:rsidRPr="003D2C69">
        <w:rPr>
          <w:bCs/>
          <w:lang w:val="uk-UA"/>
        </w:rPr>
        <w:t>окремого положення Конвенції, завдання Суду полягає не лише в тому, щоб ефективно організувати сво</w:t>
      </w:r>
      <w:r w:rsidRPr="003D2C69" w:rsidR="00476D03">
        <w:rPr>
          <w:bCs/>
          <w:lang w:val="uk-UA"/>
        </w:rPr>
        <w:t>є обґрунтування</w:t>
      </w:r>
      <w:r w:rsidRPr="003D2C69">
        <w:rPr>
          <w:bCs/>
          <w:lang w:val="uk-UA"/>
        </w:rPr>
        <w:t xml:space="preserve">, а й у тому, щоб забезпечити розгляд кожного заявленого права таким чином, щоб це відображало його незалежне юридичне значення. </w:t>
      </w:r>
      <w:r w:rsidRPr="003D2C69" w:rsidR="00476D03">
        <w:rPr>
          <w:bCs/>
          <w:lang w:val="uk-UA"/>
        </w:rPr>
        <w:t xml:space="preserve">Таким чином, </w:t>
      </w:r>
      <w:r w:rsidRPr="003D2C69">
        <w:rPr>
          <w:bCs/>
          <w:lang w:val="uk-UA"/>
        </w:rPr>
        <w:t xml:space="preserve">те, що може бути представлено як методологічний вибір, насправді може мати суттєві наслідки. За таких обставин це питання виходить за </w:t>
      </w:r>
      <w:r w:rsidRPr="003D2C69" w:rsidR="00476D03">
        <w:rPr>
          <w:bCs/>
          <w:lang w:val="uk-UA"/>
        </w:rPr>
        <w:t xml:space="preserve">межі </w:t>
      </w:r>
      <w:r w:rsidRPr="003D2C69">
        <w:rPr>
          <w:bCs/>
          <w:lang w:val="uk-UA"/>
        </w:rPr>
        <w:t>аналітичних уподобань і торкається обов</w:t>
      </w:r>
      <w:r w:rsidRPr="003D2C69" w:rsidR="003D2C69">
        <w:rPr>
          <w:bCs/>
          <w:lang w:val="uk-UA"/>
        </w:rPr>
        <w:t>’</w:t>
      </w:r>
      <w:r w:rsidRPr="003D2C69">
        <w:rPr>
          <w:bCs/>
          <w:lang w:val="uk-UA"/>
        </w:rPr>
        <w:t>язку Суду надавати обґрунтовану та автономну оцінку кожної гарантії Конвенції, на яку посилаються заявники.</w:t>
      </w:r>
    </w:p>
    <w:p w:rsidRPr="003D2C69" w:rsidR="00476D03" w:rsidP="003D2C69" w14:paraId="5F92CDF9" w14:textId="77777777">
      <w:pPr>
        <w:pStyle w:val="NormalWeb"/>
        <w:ind w:firstLine="284"/>
        <w:jc w:val="both"/>
        <w:rPr>
          <w:bCs/>
          <w:lang w:val="uk-UA"/>
        </w:rPr>
      </w:pPr>
      <w:r w:rsidRPr="003D2C69">
        <w:rPr>
          <w:bCs/>
          <w:lang w:val="uk-UA"/>
        </w:rPr>
        <w:t>7.  </w:t>
      </w:r>
      <w:r w:rsidRPr="003D2C69">
        <w:rPr>
          <w:bCs/>
          <w:lang w:val="uk-UA"/>
        </w:rPr>
        <w:t xml:space="preserve">Як я також стверджував у низці інших окремих думок, не можна поглинати одне право іншим правом </w:t>
      </w:r>
      <w:r w:rsidRPr="003D2C69" w:rsidR="006B165C">
        <w:rPr>
          <w:lang w:val="uk-UA"/>
        </w:rPr>
        <w:t>–</w:t>
      </w:r>
      <w:r w:rsidRPr="003D2C69" w:rsidR="00466FFD">
        <w:rPr>
          <w:bCs/>
          <w:lang w:val="uk-UA"/>
        </w:rPr>
        <w:t xml:space="preserve"> </w:t>
      </w:r>
      <w:r w:rsidRPr="003D2C69">
        <w:rPr>
          <w:bCs/>
          <w:lang w:val="uk-UA"/>
        </w:rPr>
        <w:t>або одне положення Конвенції іншим положенням Конвенції</w:t>
      </w:r>
      <w:r w:rsidRPr="003D2C69" w:rsidR="00E9564C">
        <w:rPr>
          <w:bCs/>
          <w:lang w:val="uk-UA"/>
        </w:rPr>
        <w:t xml:space="preserve"> – </w:t>
      </w:r>
      <w:r w:rsidRPr="003D2C69">
        <w:rPr>
          <w:bCs/>
          <w:lang w:val="uk-UA"/>
        </w:rPr>
        <w:t xml:space="preserve">і просто утримуватися від розгляду питання прийнятності та суті решти скарг заявника. Такий метод поглинання одного права іншим не має правової </w:t>
      </w:r>
      <w:r w:rsidRPr="003D2C69" w:rsidR="00C424F4">
        <w:rPr>
          <w:bCs/>
          <w:lang w:val="uk-UA"/>
        </w:rPr>
        <w:t xml:space="preserve">підстави </w:t>
      </w:r>
      <w:r w:rsidRPr="003D2C69">
        <w:rPr>
          <w:bCs/>
          <w:lang w:val="uk-UA"/>
        </w:rPr>
        <w:t xml:space="preserve">в Конвенції та, навпаки, не відповідає, </w:t>
      </w:r>
      <w:r w:rsidRPr="003D2C69">
        <w:rPr>
          <w:bCs/>
          <w:i/>
          <w:iCs/>
          <w:lang w:val="uk-UA"/>
        </w:rPr>
        <w:t>inter alia</w:t>
      </w:r>
      <w:r w:rsidRPr="003D2C69">
        <w:rPr>
          <w:bCs/>
          <w:lang w:val="uk-UA"/>
        </w:rPr>
        <w:t xml:space="preserve">, принципам верховенства права, ефективності, неподільності прав та автономії прав, або меті </w:t>
      </w:r>
      <w:r w:rsidRPr="003D2C69" w:rsidR="00466FFD">
        <w:rPr>
          <w:bCs/>
          <w:lang w:val="uk-UA"/>
        </w:rPr>
        <w:t xml:space="preserve">подання </w:t>
      </w:r>
      <w:r w:rsidRPr="003D2C69">
        <w:rPr>
          <w:bCs/>
          <w:lang w:val="uk-UA"/>
        </w:rPr>
        <w:t xml:space="preserve">індивідуальної заяви за статтею 34 Конвенції, яка є наріжним каменем Конвенції. Повторюся, кожне право має своє власне визначене нормативне ядро, сферу застосування, мету, параметри застосування та </w:t>
      </w:r>
      <w:r w:rsidRPr="003D2C69" w:rsidR="002322CE">
        <w:rPr>
          <w:bCs/>
          <w:lang w:val="uk-UA"/>
        </w:rPr>
        <w:t>особ</w:t>
      </w:r>
      <w:r w:rsidRPr="003D2C69" w:rsidR="00466FFD">
        <w:rPr>
          <w:bCs/>
          <w:lang w:val="uk-UA"/>
        </w:rPr>
        <w:t xml:space="preserve">ливий </w:t>
      </w:r>
      <w:r w:rsidRPr="003D2C69">
        <w:rPr>
          <w:bCs/>
          <w:lang w:val="uk-UA"/>
        </w:rPr>
        <w:t xml:space="preserve">правовий і моральний характер. Ставитися до одного права як до порожньої ємності, яку потрібно заповнити іншим, означає ризикувати </w:t>
      </w:r>
      <w:r w:rsidRPr="003D2C69" w:rsidR="00C424F4">
        <w:rPr>
          <w:bCs/>
          <w:lang w:val="uk-UA"/>
        </w:rPr>
        <w:t xml:space="preserve">стерти </w:t>
      </w:r>
      <w:r w:rsidRPr="003D2C69">
        <w:rPr>
          <w:bCs/>
          <w:lang w:val="uk-UA"/>
        </w:rPr>
        <w:t xml:space="preserve">ці </w:t>
      </w:r>
      <w:r w:rsidRPr="003D2C69" w:rsidR="00466FFD">
        <w:rPr>
          <w:bCs/>
          <w:lang w:val="uk-UA"/>
        </w:rPr>
        <w:t xml:space="preserve">основоположні </w:t>
      </w:r>
      <w:r w:rsidRPr="003D2C69">
        <w:rPr>
          <w:bCs/>
          <w:lang w:val="uk-UA"/>
        </w:rPr>
        <w:t>відмінності. Суд несе відповідальність не лише за захист прав, але й за збереження їхньої індивідуальності в межах системи Конвенції.</w:t>
      </w:r>
    </w:p>
    <w:p w:rsidRPr="003D2C69" w:rsidR="00476D03" w:rsidP="003D2C69" w14:paraId="1DF4C192" w14:textId="77777777">
      <w:pPr>
        <w:pStyle w:val="JuPara"/>
        <w:rPr>
          <w:rFonts w:ascii="Times New Roman" w:hAnsi="Times New Roman" w:cs="Times New Roman"/>
          <w:bCs/>
          <w:lang w:val="uk-UA"/>
        </w:rPr>
      </w:pPr>
      <w:r w:rsidRPr="003D2C69">
        <w:rPr>
          <w:rFonts w:ascii="Times New Roman" w:hAnsi="Times New Roman" w:cs="Times New Roman"/>
          <w:bCs/>
          <w:lang w:val="uk-UA"/>
        </w:rPr>
        <w:t>8.  </w:t>
      </w:r>
      <w:r w:rsidRPr="003D2C69">
        <w:rPr>
          <w:rFonts w:ascii="Times New Roman" w:hAnsi="Times New Roman" w:cs="Times New Roman"/>
          <w:bCs/>
          <w:lang w:val="uk-UA"/>
        </w:rPr>
        <w:t xml:space="preserve">Застосовні Судом практика або принцип, згідно з якими йому </w:t>
      </w:r>
      <w:r w:rsidRPr="003D2C69">
        <w:rPr>
          <w:lang w:val="uk-UA"/>
        </w:rPr>
        <w:t>належить провідна роль щодо здійснення юридичної кваліфікації фактів справи</w:t>
      </w:r>
      <w:r w:rsidRPr="003D2C69">
        <w:rPr>
          <w:rFonts w:ascii="Times New Roman" w:hAnsi="Times New Roman" w:cs="Times New Roman"/>
          <w:bCs/>
          <w:lang w:val="uk-UA"/>
        </w:rPr>
        <w:t xml:space="preserve">, не має на меті призвести до згрупування одного права з іншим без індивідуального розгляду його прийнятності та суті. </w:t>
      </w:r>
      <w:r w:rsidRPr="003D2C69" w:rsidR="0036665B">
        <w:rPr>
          <w:rFonts w:ascii="Times New Roman" w:hAnsi="Times New Roman" w:cs="Times New Roman"/>
          <w:bCs/>
          <w:lang w:val="uk-UA"/>
        </w:rPr>
        <w:t>Радше</w:t>
      </w:r>
      <w:r w:rsidRPr="003D2C69">
        <w:rPr>
          <w:rFonts w:ascii="Times New Roman" w:hAnsi="Times New Roman" w:cs="Times New Roman"/>
          <w:bCs/>
          <w:lang w:val="uk-UA"/>
        </w:rPr>
        <w:t xml:space="preserve">, вони мають на меті </w:t>
      </w:r>
      <w:r w:rsidRPr="003D2C69" w:rsidR="0036665B">
        <w:rPr>
          <w:rFonts w:ascii="Times New Roman" w:hAnsi="Times New Roman" w:cs="Times New Roman"/>
          <w:bCs/>
          <w:lang w:val="uk-UA"/>
        </w:rPr>
        <w:t xml:space="preserve">забезпечити ефективний </w:t>
      </w:r>
      <w:r w:rsidRPr="003D2C69">
        <w:rPr>
          <w:rFonts w:ascii="Times New Roman" w:hAnsi="Times New Roman" w:cs="Times New Roman"/>
          <w:bCs/>
          <w:lang w:val="uk-UA"/>
        </w:rPr>
        <w:t>захист заявника, який не посилався на відповідне положення Конвенції, навіть якщо, по суті, його заява описує факти, що підпадають під її сферу застосування (див. далі щодо цього аргументу пункт 5 моєї окремої думки, яка частково не збігається з позицією більшості</w:t>
      </w:r>
      <w:r w:rsidRPr="003D2C69" w:rsidR="004621A8">
        <w:rPr>
          <w:rFonts w:ascii="Times New Roman" w:hAnsi="Times New Roman" w:cs="Times New Roman"/>
          <w:bCs/>
          <w:lang w:val="uk-UA"/>
        </w:rPr>
        <w:t>,</w:t>
      </w:r>
      <w:r w:rsidRPr="003D2C69">
        <w:rPr>
          <w:rFonts w:ascii="Times New Roman" w:hAnsi="Times New Roman" w:cs="Times New Roman"/>
          <w:bCs/>
          <w:lang w:val="uk-UA"/>
        </w:rPr>
        <w:t xml:space="preserve"> в рішенні у справі «Мандев та інші проти Бельгії» </w:t>
      </w:r>
      <w:r w:rsidRPr="003D2C69">
        <w:rPr>
          <w:rFonts w:ascii="Times New Roman" w:hAnsi="Times New Roman" w:cs="Times New Roman"/>
          <w:bCs/>
          <w:i/>
          <w:iCs/>
          <w:lang w:val="uk-UA"/>
        </w:rPr>
        <w:t>(Mandev and Others v. Belgium)</w:t>
      </w:r>
      <w:r w:rsidRPr="003D2C69">
        <w:rPr>
          <w:rFonts w:ascii="Times New Roman" w:hAnsi="Times New Roman" w:cs="Times New Roman"/>
          <w:bCs/>
          <w:lang w:val="uk-UA"/>
        </w:rPr>
        <w:t>, заява № 57002/11 та 4 інші заяви, від 21 травня 2024 року, та пункт 5 моєї окремої думки, яка частково не збігається з позицією більшості</w:t>
      </w:r>
      <w:r w:rsidRPr="003D2C69" w:rsidR="004621A8">
        <w:rPr>
          <w:rFonts w:ascii="Times New Roman" w:hAnsi="Times New Roman" w:cs="Times New Roman"/>
          <w:bCs/>
          <w:lang w:val="uk-UA"/>
        </w:rPr>
        <w:t>,</w:t>
      </w:r>
      <w:r w:rsidRPr="003D2C69">
        <w:rPr>
          <w:rFonts w:ascii="Times New Roman" w:hAnsi="Times New Roman" w:cs="Times New Roman"/>
          <w:bCs/>
          <w:lang w:val="uk-UA"/>
        </w:rPr>
        <w:t xml:space="preserve"> в рішенні у справі «Томенко проти України» </w:t>
      </w:r>
      <w:r w:rsidRPr="003D2C69">
        <w:rPr>
          <w:rFonts w:ascii="Times New Roman" w:hAnsi="Times New Roman" w:cs="Times New Roman"/>
          <w:bCs/>
          <w:i/>
          <w:iCs/>
          <w:lang w:val="uk-UA"/>
        </w:rPr>
        <w:t>(Tomenko v. Ukraine)</w:t>
      </w:r>
      <w:r w:rsidRPr="003D2C69">
        <w:rPr>
          <w:rFonts w:ascii="Times New Roman" w:hAnsi="Times New Roman" w:cs="Times New Roman"/>
          <w:bCs/>
          <w:lang w:val="uk-UA"/>
        </w:rPr>
        <w:t>, заява № 79340/16, від 10 липня 2025 року).</w:t>
      </w:r>
    </w:p>
    <w:p w:rsidRPr="003D2C69" w:rsidR="00476D03" w:rsidP="003D2C69" w14:paraId="51B2B808" w14:textId="3BB4842C">
      <w:pPr>
        <w:pStyle w:val="JuPara"/>
        <w:rPr>
          <w:rFonts w:ascii="Times New Roman" w:hAnsi="Times New Roman" w:cs="Times New Roman"/>
          <w:bCs/>
          <w:lang w:val="uk-UA"/>
        </w:rPr>
      </w:pPr>
      <w:r w:rsidRPr="003D2C69">
        <w:rPr>
          <w:rFonts w:ascii="Times New Roman" w:hAnsi="Times New Roman" w:cs="Times New Roman"/>
          <w:bCs/>
          <w:lang w:val="uk-UA"/>
        </w:rPr>
        <w:t>9.  </w:t>
      </w:r>
      <w:r w:rsidRPr="003D2C69">
        <w:rPr>
          <w:rFonts w:ascii="Times New Roman" w:hAnsi="Times New Roman" w:cs="Times New Roman"/>
          <w:bCs/>
          <w:lang w:val="uk-UA"/>
        </w:rPr>
        <w:t>Моя незгода також полягає в тому, що Суд, вирішивши об</w:t>
      </w:r>
      <w:r w:rsidRPr="003D2C69" w:rsidR="003D2C69">
        <w:rPr>
          <w:rFonts w:ascii="Times New Roman" w:hAnsi="Times New Roman" w:cs="Times New Roman"/>
          <w:bCs/>
          <w:lang w:val="uk-UA"/>
        </w:rPr>
        <w:t>’</w:t>
      </w:r>
      <w:r w:rsidRPr="003D2C69">
        <w:rPr>
          <w:rFonts w:ascii="Times New Roman" w:hAnsi="Times New Roman" w:cs="Times New Roman"/>
          <w:bCs/>
          <w:lang w:val="uk-UA"/>
        </w:rPr>
        <w:t>єднати скаргу за статтею 8 зі скаргою за статтею 3</w:t>
      </w:r>
      <w:r w:rsidRPr="003D2C69" w:rsidR="007C199B">
        <w:rPr>
          <w:rFonts w:ascii="Times New Roman" w:hAnsi="Times New Roman" w:cs="Times New Roman"/>
          <w:bCs/>
          <w:lang w:val="uk-UA"/>
        </w:rPr>
        <w:t xml:space="preserve"> Конвенції</w:t>
      </w:r>
      <w:r w:rsidRPr="003D2C69" w:rsidR="004621A8">
        <w:rPr>
          <w:rFonts w:ascii="Times New Roman" w:hAnsi="Times New Roman" w:cs="Times New Roman"/>
          <w:bCs/>
          <w:lang w:val="uk-UA"/>
        </w:rPr>
        <w:t>,</w:t>
      </w:r>
      <w:r w:rsidRPr="003D2C69">
        <w:rPr>
          <w:rFonts w:ascii="Times New Roman" w:hAnsi="Times New Roman" w:cs="Times New Roman"/>
          <w:bCs/>
          <w:lang w:val="uk-UA"/>
        </w:rPr>
        <w:t xml:space="preserve"> додатково не розглянув скаргу за статтею 13 </w:t>
      </w:r>
      <w:r w:rsidRPr="003D2C69" w:rsidR="007C199B">
        <w:rPr>
          <w:rFonts w:ascii="Times New Roman" w:hAnsi="Times New Roman" w:cs="Times New Roman"/>
          <w:bCs/>
          <w:lang w:val="uk-UA"/>
        </w:rPr>
        <w:t xml:space="preserve">Конвенції </w:t>
      </w:r>
      <w:r w:rsidRPr="003D2C69">
        <w:rPr>
          <w:rFonts w:ascii="Times New Roman" w:hAnsi="Times New Roman" w:cs="Times New Roman"/>
          <w:bCs/>
          <w:lang w:val="uk-UA"/>
        </w:rPr>
        <w:t>у зв</w:t>
      </w:r>
      <w:r w:rsidRPr="003D2C69" w:rsidR="003D2C69">
        <w:rPr>
          <w:rFonts w:ascii="Times New Roman" w:hAnsi="Times New Roman" w:cs="Times New Roman"/>
          <w:bCs/>
          <w:lang w:val="uk-UA"/>
        </w:rPr>
        <w:t>’</w:t>
      </w:r>
      <w:r w:rsidRPr="003D2C69">
        <w:rPr>
          <w:rFonts w:ascii="Times New Roman" w:hAnsi="Times New Roman" w:cs="Times New Roman"/>
          <w:bCs/>
          <w:lang w:val="uk-UA"/>
        </w:rPr>
        <w:t>язку зі скаргою за статтею 8</w:t>
      </w:r>
      <w:r w:rsidRPr="003D2C69" w:rsidR="007C199B">
        <w:rPr>
          <w:rFonts w:ascii="Times New Roman" w:hAnsi="Times New Roman" w:cs="Times New Roman"/>
          <w:bCs/>
          <w:lang w:val="uk-UA"/>
        </w:rPr>
        <w:t xml:space="preserve"> Конвенції</w:t>
      </w:r>
      <w:r w:rsidRPr="003D2C69">
        <w:rPr>
          <w:rFonts w:ascii="Times New Roman" w:hAnsi="Times New Roman" w:cs="Times New Roman"/>
          <w:bCs/>
          <w:lang w:val="uk-UA"/>
        </w:rPr>
        <w:t>.</w:t>
      </w:r>
    </w:p>
    <w:p w:rsidRPr="003D2C69" w:rsidR="007C199B" w:rsidP="003D2C69" w14:paraId="504AFB5F" w14:textId="77777777">
      <w:pPr>
        <w:pStyle w:val="NormalWeb"/>
        <w:ind w:firstLine="284"/>
        <w:jc w:val="both"/>
        <w:rPr>
          <w:bCs/>
          <w:lang w:val="uk-UA"/>
        </w:rPr>
      </w:pPr>
      <w:r w:rsidRPr="003D2C69">
        <w:rPr>
          <w:bCs/>
          <w:lang w:val="uk-UA"/>
        </w:rPr>
        <w:t>10.  </w:t>
      </w:r>
      <w:r w:rsidRPr="003D2C69">
        <w:rPr>
          <w:bCs/>
          <w:lang w:val="uk-UA"/>
        </w:rPr>
        <w:t>Тепер я перейду до іншого питання, щодо якого я не погоджуюся з рішенням; це питання, на відміну від згаданих пунктів моєї незгоди, відображене в резолютивній частині, а саме</w:t>
      </w:r>
      <w:r w:rsidRPr="003D2C69" w:rsidR="00395B55">
        <w:rPr>
          <w:bCs/>
          <w:lang w:val="uk-UA"/>
        </w:rPr>
        <w:t>,</w:t>
      </w:r>
      <w:r w:rsidRPr="003D2C69">
        <w:rPr>
          <w:bCs/>
          <w:lang w:val="uk-UA"/>
        </w:rPr>
        <w:t xml:space="preserve"> в </w:t>
      </w:r>
      <w:r w:rsidRPr="003D2C69">
        <w:rPr>
          <w:b/>
          <w:lang w:val="uk-UA"/>
        </w:rPr>
        <w:t>підпункті «а» пункту 8</w:t>
      </w:r>
      <w:r w:rsidRPr="003D2C69">
        <w:rPr>
          <w:bCs/>
          <w:lang w:val="uk-UA"/>
        </w:rPr>
        <w:t xml:space="preserve">, та в Додатку, який додається. Я маю уточнити, що </w:t>
      </w:r>
      <w:r w:rsidRPr="003D2C69">
        <w:rPr>
          <w:b/>
          <w:lang w:val="uk-UA"/>
        </w:rPr>
        <w:t xml:space="preserve">моя незгода стосується </w:t>
      </w:r>
      <w:r w:rsidRPr="003D2C69">
        <w:rPr>
          <w:b/>
          <w:u w:val="single"/>
          <w:lang w:val="uk-UA"/>
        </w:rPr>
        <w:t>лише</w:t>
      </w:r>
      <w:r w:rsidRPr="003D2C69">
        <w:rPr>
          <w:b/>
          <w:lang w:val="uk-UA"/>
        </w:rPr>
        <w:t xml:space="preserve"> суми, присудженої в якості компенсації судових та інших витрат, </w:t>
      </w:r>
      <w:r w:rsidRPr="003D2C69">
        <w:rPr>
          <w:b/>
          <w:u w:val="single"/>
          <w:lang w:val="uk-UA"/>
        </w:rPr>
        <w:t xml:space="preserve">а не </w:t>
      </w:r>
      <w:r w:rsidRPr="003D2C69">
        <w:rPr>
          <w:b/>
          <w:lang w:val="uk-UA"/>
        </w:rPr>
        <w:t xml:space="preserve">присудженої суми </w:t>
      </w:r>
      <w:r w:rsidRPr="003D2C69" w:rsidR="00941B31">
        <w:rPr>
          <w:b/>
          <w:lang w:val="uk-UA"/>
        </w:rPr>
        <w:t xml:space="preserve">як </w:t>
      </w:r>
      <w:r w:rsidRPr="003D2C69">
        <w:rPr>
          <w:b/>
          <w:lang w:val="uk-UA"/>
        </w:rPr>
        <w:t>відшкодування моральної шкоди</w:t>
      </w:r>
      <w:r w:rsidRPr="003D2C69">
        <w:rPr>
          <w:bCs/>
          <w:lang w:val="uk-UA"/>
        </w:rPr>
        <w:t xml:space="preserve">. Оскільки підпункт «а» пункту 8 резолютивної частини не був розділений, аби забезпечити окреме голосування щодо відшкодування моральної шкоди, я не зміг його підтримати. Голосування за цей пункт означало б підтримку чогось, з чим я не міг погодитися. Тому я хочу пояснити свою позицію в цій окремій думці. Я вирішив не голосувати за підпункт «а» пункту 8, оскільки якби я це зробив, це могло б створити оманливе враження у читача, який ознайомився </w:t>
      </w:r>
      <w:r w:rsidRPr="003D2C69" w:rsidR="00A40E93">
        <w:rPr>
          <w:bCs/>
          <w:lang w:val="uk-UA"/>
        </w:rPr>
        <w:t xml:space="preserve">б </w:t>
      </w:r>
      <w:r w:rsidRPr="003D2C69">
        <w:rPr>
          <w:bCs/>
          <w:lang w:val="uk-UA"/>
        </w:rPr>
        <w:t>лише з рішенням, а не з моєю окремою думкою, що голосування було одноголосним щодо всіх пунктів резолютивної частини, окрім пункту 9, і це ризикувало б створити подальшу плутанину, оскільки читач міг би не зрозуміти, чому я голосував лише проти цього пункту, який сам собою не є очевидним.</w:t>
      </w:r>
    </w:p>
    <w:p w:rsidRPr="003D2C69" w:rsidR="007C199B" w:rsidP="003D2C69" w14:paraId="679A5E00" w14:textId="76C4BABA">
      <w:pPr>
        <w:pStyle w:val="NormalWeb"/>
        <w:ind w:firstLine="284"/>
        <w:jc w:val="both"/>
        <w:rPr>
          <w:lang w:val="uk-UA"/>
        </w:rPr>
      </w:pPr>
      <w:r w:rsidRPr="003D2C69">
        <w:rPr>
          <w:lang w:val="uk-UA"/>
        </w:rPr>
        <w:t>11</w:t>
      </w:r>
      <w:r w:rsidRPr="003D2C69" w:rsidR="00F13148">
        <w:rPr>
          <w:lang w:val="uk-UA"/>
        </w:rPr>
        <w:t>.  </w:t>
      </w:r>
      <w:r w:rsidRPr="003D2C69">
        <w:rPr>
          <w:lang w:val="uk-UA"/>
        </w:rPr>
        <w:t>Мій голос проти підпункту «b» пункту 8, який стосувався відсотків, що нараховуються на суми, пов</w:t>
      </w:r>
      <w:r w:rsidRPr="003D2C69" w:rsidR="003D2C69">
        <w:rPr>
          <w:lang w:val="uk-UA"/>
        </w:rPr>
        <w:t>’</w:t>
      </w:r>
      <w:r w:rsidRPr="003D2C69">
        <w:rPr>
          <w:lang w:val="uk-UA"/>
        </w:rPr>
        <w:t>язані з підпунктом «а» пункту 8 та зазначені в Додатку, був прямим і неминучим наслідком моєї позиції щодо підпункту «а» пункту 8.</w:t>
      </w:r>
    </w:p>
    <w:p w:rsidRPr="003D2C69" w:rsidR="007C199B" w:rsidP="003D2C69" w14:paraId="281514D2" w14:textId="4B140B10">
      <w:pPr>
        <w:pStyle w:val="NormalWeb"/>
        <w:ind w:firstLine="284"/>
        <w:jc w:val="both"/>
        <w:rPr>
          <w:lang w:val="uk-UA"/>
        </w:rPr>
      </w:pPr>
      <w:r w:rsidRPr="003D2C69">
        <w:rPr>
          <w:lang w:val="uk-UA"/>
        </w:rPr>
        <w:t>12</w:t>
      </w:r>
      <w:r w:rsidRPr="003D2C69" w:rsidR="00F13148">
        <w:rPr>
          <w:lang w:val="uk-UA"/>
        </w:rPr>
        <w:t>.  </w:t>
      </w:r>
      <w:r w:rsidRPr="003D2C69">
        <w:rPr>
          <w:lang w:val="uk-UA"/>
        </w:rPr>
        <w:t xml:space="preserve">Повертаючись до моєї незгоди щодо підпункту «а» пункту 8, я не погоджуюся з рішенням Суду, відображеним у пункті 85 рішення та підпункті «а» пункту 8 його резолютивної частини разом із Додатком, що слід вважати обґрунтованим зменшення вимог заявників щодо </w:t>
      </w:r>
      <w:r w:rsidRPr="003D2C69">
        <w:rPr>
          <w:lang w:val="uk-UA"/>
        </w:rPr>
        <w:t>судових та інших витрат на 30% у зв</w:t>
      </w:r>
      <w:r w:rsidRPr="003D2C69" w:rsidR="003D2C69">
        <w:rPr>
          <w:lang w:val="uk-UA"/>
        </w:rPr>
        <w:t>’</w:t>
      </w:r>
      <w:r w:rsidRPr="003D2C69">
        <w:rPr>
          <w:lang w:val="uk-UA"/>
        </w:rPr>
        <w:t xml:space="preserve">язку зі способом подання їхніх заяв, як зазначено в пунктах 67 і 68 рішення, на які </w:t>
      </w:r>
      <w:r w:rsidRPr="003D2C69" w:rsidR="00395B55">
        <w:rPr>
          <w:lang w:val="uk-UA"/>
        </w:rPr>
        <w:t xml:space="preserve">здійснено посилання у </w:t>
      </w:r>
      <w:r w:rsidRPr="003D2C69">
        <w:rPr>
          <w:lang w:val="uk-UA"/>
        </w:rPr>
        <w:t>пункт</w:t>
      </w:r>
      <w:r w:rsidRPr="003D2C69" w:rsidR="00395B55">
        <w:rPr>
          <w:lang w:val="uk-UA"/>
        </w:rPr>
        <w:t>і</w:t>
      </w:r>
      <w:r w:rsidRPr="003D2C69">
        <w:rPr>
          <w:lang w:val="uk-UA"/>
        </w:rPr>
        <w:t xml:space="preserve"> 85. Більш конкретно, у пунктах 67 і 68 зазначається, що всупереч пункту 14 Практичних рекомендацій щодо процедури подання заяви до Європейського суду, виданих Головою Суду згідно з Правилом 32 Регламенту Суду, заявники у цій справі, перебуваючи в різних камерах та блоках і протягом різних періодів, подали групову заяву, що </w:t>
      </w:r>
      <w:r w:rsidRPr="003D2C69" w:rsidR="00395B55">
        <w:rPr>
          <w:lang w:val="uk-UA"/>
        </w:rPr>
        <w:t xml:space="preserve">містила </w:t>
      </w:r>
      <w:r w:rsidRPr="003D2C69">
        <w:rPr>
          <w:lang w:val="uk-UA"/>
        </w:rPr>
        <w:t xml:space="preserve">спільний та узагальнений опис фактів та скарг, без, наприклад, зазначення номерів камер заявників або </w:t>
      </w:r>
      <w:r w:rsidRPr="003D2C69" w:rsidR="00395B55">
        <w:rPr>
          <w:lang w:val="uk-UA"/>
        </w:rPr>
        <w:t xml:space="preserve">конкретних </w:t>
      </w:r>
      <w:r w:rsidRPr="003D2C69">
        <w:rPr>
          <w:lang w:val="uk-UA"/>
        </w:rPr>
        <w:t>умов у кожній камері.</w:t>
      </w:r>
    </w:p>
    <w:p w:rsidRPr="003D2C69" w:rsidR="007C199B" w:rsidP="003D2C69" w14:paraId="4BCC8891" w14:textId="77777777">
      <w:pPr>
        <w:pStyle w:val="NormalWeb"/>
        <w:ind w:firstLine="284"/>
        <w:jc w:val="both"/>
        <w:rPr>
          <w:lang w:val="uk-UA"/>
        </w:rPr>
      </w:pPr>
      <w:r w:rsidRPr="003D2C69">
        <w:rPr>
          <w:lang w:val="uk-UA"/>
        </w:rPr>
        <w:t>13</w:t>
      </w:r>
      <w:r w:rsidRPr="003D2C69" w:rsidR="00F13148">
        <w:rPr>
          <w:lang w:val="uk-UA"/>
        </w:rPr>
        <w:t>.  </w:t>
      </w:r>
      <w:r w:rsidRPr="003D2C69">
        <w:rPr>
          <w:lang w:val="uk-UA"/>
        </w:rPr>
        <w:t xml:space="preserve">Я стверджую, що таке зменшення розміру компенсації не було виправданим за обставин цієї справи з </w:t>
      </w:r>
      <w:r w:rsidRPr="003D2C69" w:rsidR="00395B55">
        <w:rPr>
          <w:lang w:val="uk-UA"/>
        </w:rPr>
        <w:t xml:space="preserve">таких </w:t>
      </w:r>
      <w:r w:rsidRPr="003D2C69">
        <w:rPr>
          <w:lang w:val="uk-UA"/>
        </w:rPr>
        <w:t>причин.</w:t>
      </w:r>
    </w:p>
    <w:p w:rsidRPr="003D2C69" w:rsidR="007C199B" w:rsidP="003D2C69" w14:paraId="009FF913" w14:textId="77777777">
      <w:pPr>
        <w:pStyle w:val="NormalWeb"/>
        <w:ind w:firstLine="284"/>
        <w:jc w:val="both"/>
        <w:rPr>
          <w:lang w:val="uk-UA"/>
        </w:rPr>
      </w:pPr>
      <w:r w:rsidRPr="003D2C69">
        <w:rPr>
          <w:lang w:val="uk-UA"/>
        </w:rPr>
        <w:t>14</w:t>
      </w:r>
      <w:r w:rsidRPr="003D2C69" w:rsidR="00F13148">
        <w:rPr>
          <w:lang w:val="uk-UA"/>
        </w:rPr>
        <w:t>.  </w:t>
      </w:r>
      <w:r w:rsidRPr="003D2C69">
        <w:rPr>
          <w:lang w:val="uk-UA"/>
        </w:rPr>
        <w:t xml:space="preserve">По-перше, Суд зрештою підтримав матеріальну позицію заявників, </w:t>
      </w:r>
      <w:r w:rsidRPr="003D2C69" w:rsidR="00395B55">
        <w:rPr>
          <w:lang w:val="uk-UA"/>
        </w:rPr>
        <w:t xml:space="preserve">встановивши </w:t>
      </w:r>
      <w:r w:rsidRPr="003D2C69">
        <w:rPr>
          <w:lang w:val="uk-UA"/>
        </w:rPr>
        <w:t xml:space="preserve">порушення статей 3 та 13 Конвенції. Зокрема, Суд у пункті 76 свого рішення, на основі всіх наявних </w:t>
      </w:r>
      <w:r w:rsidRPr="003D2C69" w:rsidR="00395B55">
        <w:rPr>
          <w:lang w:val="uk-UA"/>
        </w:rPr>
        <w:t xml:space="preserve">у нього </w:t>
      </w:r>
      <w:r w:rsidRPr="003D2C69">
        <w:rPr>
          <w:lang w:val="uk-UA"/>
        </w:rPr>
        <w:t>матеріалів, встановив, що заявників тримали протягом періодів від 18 до 72 місяців у вологих</w:t>
      </w:r>
      <w:r w:rsidRPr="003D2C69" w:rsidR="00A40E93">
        <w:rPr>
          <w:lang w:val="uk-UA"/>
        </w:rPr>
        <w:t>,</w:t>
      </w:r>
      <w:r w:rsidRPr="003D2C69">
        <w:rPr>
          <w:lang w:val="uk-UA"/>
        </w:rPr>
        <w:t xml:space="preserve"> холодних гуртожитках</w:t>
      </w:r>
      <w:r w:rsidRPr="003D2C69" w:rsidR="00395B55">
        <w:rPr>
          <w:lang w:val="uk-UA"/>
        </w:rPr>
        <w:t xml:space="preserve"> з </w:t>
      </w:r>
      <w:r w:rsidRPr="003D2C69" w:rsidR="00437434">
        <w:rPr>
          <w:lang w:val="uk-UA"/>
        </w:rPr>
        <w:t>цвіллю</w:t>
      </w:r>
      <w:r w:rsidRPr="003D2C69">
        <w:rPr>
          <w:lang w:val="uk-UA"/>
        </w:rPr>
        <w:t>, не забезпеч</w:t>
      </w:r>
      <w:r w:rsidRPr="003D2C69" w:rsidR="00F575D5">
        <w:rPr>
          <w:lang w:val="uk-UA"/>
        </w:rPr>
        <w:t xml:space="preserve">ивши </w:t>
      </w:r>
      <w:r w:rsidRPr="003D2C69">
        <w:rPr>
          <w:lang w:val="uk-UA"/>
        </w:rPr>
        <w:t xml:space="preserve">їх належним одягом, взуттям чи засобами особистої гігієни. Вони не мали доступу до електроенергії та питної води і були змушені їсти, приймати душ, прати білизну та справляти нужду в умовах, які не відповідали основним санітарно-гігієнічним вимогам. </w:t>
      </w:r>
      <w:r w:rsidRPr="003D2C69" w:rsidR="00F575D5">
        <w:rPr>
          <w:lang w:val="uk-UA"/>
        </w:rPr>
        <w:t>Таким чином</w:t>
      </w:r>
      <w:r w:rsidRPr="003D2C69">
        <w:rPr>
          <w:lang w:val="uk-UA"/>
        </w:rPr>
        <w:t xml:space="preserve">, Суд дійшов висновку (в кінці того </w:t>
      </w:r>
      <w:r w:rsidRPr="003D2C69" w:rsidR="00F575D5">
        <w:rPr>
          <w:lang w:val="uk-UA"/>
        </w:rPr>
        <w:t>самого</w:t>
      </w:r>
      <w:r w:rsidRPr="003D2C69">
        <w:rPr>
          <w:lang w:val="uk-UA"/>
        </w:rPr>
        <w:t xml:space="preserve"> пункту), що ці обставини, розглянуті в сукупності, були достатніми для висновку, що заявники зазнали поводження, яке перевищ</w:t>
      </w:r>
      <w:r w:rsidRPr="003D2C69" w:rsidR="00F575D5">
        <w:rPr>
          <w:lang w:val="uk-UA"/>
        </w:rPr>
        <w:t>и</w:t>
      </w:r>
      <w:r w:rsidRPr="003D2C69">
        <w:rPr>
          <w:lang w:val="uk-UA"/>
        </w:rPr>
        <w:t xml:space="preserve">ло неминучий рівень страждань, властивий триманню під вартою, </w:t>
      </w:r>
      <w:r w:rsidRPr="003D2C69" w:rsidR="00A40E93">
        <w:rPr>
          <w:lang w:val="uk-UA"/>
        </w:rPr>
        <w:t>а тому воно</w:t>
      </w:r>
      <w:r w:rsidRPr="003D2C69">
        <w:rPr>
          <w:lang w:val="uk-UA"/>
        </w:rPr>
        <w:t xml:space="preserve"> становило таке, що принижу</w:t>
      </w:r>
      <w:r w:rsidRPr="003D2C69" w:rsidR="00F575D5">
        <w:rPr>
          <w:lang w:val="uk-UA"/>
        </w:rPr>
        <w:t>вало</w:t>
      </w:r>
      <w:r w:rsidRPr="003D2C69">
        <w:rPr>
          <w:lang w:val="uk-UA"/>
        </w:rPr>
        <w:t xml:space="preserve"> гідність, поводження, </w:t>
      </w:r>
      <w:r w:rsidRPr="003D2C69" w:rsidR="00F575D5">
        <w:rPr>
          <w:lang w:val="uk-UA"/>
        </w:rPr>
        <w:t>в</w:t>
      </w:r>
      <w:r w:rsidRPr="003D2C69">
        <w:rPr>
          <w:lang w:val="uk-UA"/>
        </w:rPr>
        <w:t>супереч</w:t>
      </w:r>
      <w:r w:rsidRPr="003D2C69" w:rsidR="00F575D5">
        <w:rPr>
          <w:lang w:val="uk-UA"/>
        </w:rPr>
        <w:t xml:space="preserve"> </w:t>
      </w:r>
      <w:r w:rsidRPr="003D2C69">
        <w:rPr>
          <w:lang w:val="uk-UA"/>
        </w:rPr>
        <w:t xml:space="preserve">статті 3 Конвенції. У пункті 78 свого рішення Суд постановив, що за відсутності будь-яких зауважень від Уряду щодо скарги </w:t>
      </w:r>
      <w:r w:rsidRPr="003D2C69" w:rsidR="00F575D5">
        <w:rPr>
          <w:lang w:val="uk-UA"/>
        </w:rPr>
        <w:t>на</w:t>
      </w:r>
      <w:r w:rsidRPr="003D2C69">
        <w:rPr>
          <w:lang w:val="uk-UA"/>
        </w:rPr>
        <w:t xml:space="preserve"> відсутн</w:t>
      </w:r>
      <w:r w:rsidRPr="003D2C69" w:rsidR="00F575D5">
        <w:rPr>
          <w:lang w:val="uk-UA"/>
        </w:rPr>
        <w:t>і</w:t>
      </w:r>
      <w:r w:rsidRPr="003D2C69">
        <w:rPr>
          <w:lang w:val="uk-UA"/>
        </w:rPr>
        <w:t>ст</w:t>
      </w:r>
      <w:r w:rsidRPr="003D2C69" w:rsidR="00F575D5">
        <w:rPr>
          <w:lang w:val="uk-UA"/>
        </w:rPr>
        <w:t>ь</w:t>
      </w:r>
      <w:r w:rsidRPr="003D2C69">
        <w:rPr>
          <w:lang w:val="uk-UA"/>
        </w:rPr>
        <w:t xml:space="preserve"> ефективного національного засобу </w:t>
      </w:r>
      <w:r w:rsidRPr="003D2C69" w:rsidR="00F575D5">
        <w:rPr>
          <w:lang w:val="uk-UA"/>
        </w:rPr>
        <w:t>юридичного</w:t>
      </w:r>
      <w:r w:rsidRPr="003D2C69">
        <w:rPr>
          <w:lang w:val="uk-UA"/>
        </w:rPr>
        <w:t xml:space="preserve"> захисту, він не </w:t>
      </w:r>
      <w:r w:rsidRPr="003D2C69" w:rsidR="00F575D5">
        <w:rPr>
          <w:lang w:val="uk-UA"/>
        </w:rPr>
        <w:t>в</w:t>
      </w:r>
      <w:r w:rsidRPr="003D2C69">
        <w:rPr>
          <w:lang w:val="uk-UA"/>
        </w:rPr>
        <w:t>бач</w:t>
      </w:r>
      <w:r w:rsidRPr="003D2C69" w:rsidR="00F575D5">
        <w:rPr>
          <w:lang w:val="uk-UA"/>
        </w:rPr>
        <w:t>а</w:t>
      </w:r>
      <w:r w:rsidRPr="003D2C69" w:rsidR="00395B55">
        <w:rPr>
          <w:lang w:val="uk-UA"/>
        </w:rPr>
        <w:t>в</w:t>
      </w:r>
      <w:r w:rsidRPr="003D2C69" w:rsidR="00F575D5">
        <w:rPr>
          <w:lang w:val="uk-UA"/>
        </w:rPr>
        <w:t xml:space="preserve"> </w:t>
      </w:r>
      <w:r w:rsidRPr="003D2C69">
        <w:rPr>
          <w:lang w:val="uk-UA"/>
        </w:rPr>
        <w:t xml:space="preserve">підстав </w:t>
      </w:r>
      <w:r w:rsidRPr="003D2C69" w:rsidR="00395B55">
        <w:rPr>
          <w:lang w:val="uk-UA"/>
        </w:rPr>
        <w:t xml:space="preserve">відходити </w:t>
      </w:r>
      <w:r w:rsidRPr="003D2C69">
        <w:rPr>
          <w:lang w:val="uk-UA"/>
        </w:rPr>
        <w:t xml:space="preserve">від своєї усталеної практики щодо скарги за статтею 13 Конвенції, і тому встановив порушення також </w:t>
      </w:r>
      <w:r w:rsidRPr="003D2C69" w:rsidR="00A40E93">
        <w:rPr>
          <w:lang w:val="uk-UA"/>
        </w:rPr>
        <w:t>і</w:t>
      </w:r>
      <w:r w:rsidRPr="003D2C69" w:rsidR="00395B55">
        <w:rPr>
          <w:lang w:val="uk-UA"/>
        </w:rPr>
        <w:t xml:space="preserve"> </w:t>
      </w:r>
      <w:r w:rsidRPr="003D2C69">
        <w:rPr>
          <w:lang w:val="uk-UA"/>
        </w:rPr>
        <w:t xml:space="preserve">цієї статті. З огляду на зазначене Суд у пункті 79 свого рішення дійшов висновку, що </w:t>
      </w:r>
      <w:r w:rsidRPr="003D2C69" w:rsidR="00F575D5">
        <w:rPr>
          <w:lang w:val="uk-UA"/>
        </w:rPr>
        <w:t xml:space="preserve">було </w:t>
      </w:r>
      <w:r w:rsidRPr="003D2C69">
        <w:rPr>
          <w:lang w:val="uk-UA"/>
        </w:rPr>
        <w:t>порушен</w:t>
      </w:r>
      <w:r w:rsidRPr="003D2C69" w:rsidR="00F575D5">
        <w:rPr>
          <w:lang w:val="uk-UA"/>
        </w:rPr>
        <w:t>о</w:t>
      </w:r>
      <w:r w:rsidRPr="003D2C69">
        <w:rPr>
          <w:lang w:val="uk-UA"/>
        </w:rPr>
        <w:t xml:space="preserve"> стат</w:t>
      </w:r>
      <w:r w:rsidRPr="003D2C69" w:rsidR="00F575D5">
        <w:rPr>
          <w:lang w:val="uk-UA"/>
        </w:rPr>
        <w:t>ті</w:t>
      </w:r>
      <w:r w:rsidRPr="003D2C69">
        <w:rPr>
          <w:lang w:val="uk-UA"/>
        </w:rPr>
        <w:t xml:space="preserve"> 3 та 13 Конвенції.</w:t>
      </w:r>
    </w:p>
    <w:p w:rsidRPr="003D2C69" w:rsidR="00F575D5" w:rsidP="003D2C69" w14:paraId="1422EB94" w14:textId="26A06172">
      <w:pPr>
        <w:pStyle w:val="NormalWeb"/>
        <w:ind w:firstLine="284"/>
        <w:jc w:val="both"/>
        <w:rPr>
          <w:lang w:val="uk-UA"/>
        </w:rPr>
      </w:pPr>
      <w:r w:rsidRPr="003D2C69">
        <w:rPr>
          <w:lang w:val="uk-UA"/>
        </w:rPr>
        <w:t>15</w:t>
      </w:r>
      <w:r w:rsidRPr="003D2C69" w:rsidR="00F13148">
        <w:rPr>
          <w:lang w:val="uk-UA"/>
        </w:rPr>
        <w:t>.  </w:t>
      </w:r>
      <w:r w:rsidRPr="003D2C69">
        <w:rPr>
          <w:lang w:val="uk-UA"/>
        </w:rPr>
        <w:t xml:space="preserve">По-друге, Суд </w:t>
      </w:r>
      <w:r w:rsidRPr="003D2C69" w:rsidR="00395B55">
        <w:rPr>
          <w:lang w:val="uk-UA"/>
        </w:rPr>
        <w:t xml:space="preserve">погодився з </w:t>
      </w:r>
      <w:r w:rsidRPr="003D2C69">
        <w:rPr>
          <w:lang w:val="uk-UA"/>
        </w:rPr>
        <w:t>аргумент</w:t>
      </w:r>
      <w:r w:rsidRPr="003D2C69" w:rsidR="00395B55">
        <w:rPr>
          <w:lang w:val="uk-UA"/>
        </w:rPr>
        <w:t>ом</w:t>
      </w:r>
      <w:r w:rsidRPr="003D2C69">
        <w:rPr>
          <w:lang w:val="uk-UA"/>
        </w:rPr>
        <w:t xml:space="preserve"> заявників, що </w:t>
      </w:r>
      <w:r w:rsidRPr="003D2C69" w:rsidR="00395B55">
        <w:rPr>
          <w:lang w:val="uk-UA"/>
        </w:rPr>
        <w:t>було</w:t>
      </w:r>
      <w:r w:rsidRPr="003D2C69">
        <w:rPr>
          <w:lang w:val="uk-UA"/>
        </w:rPr>
        <w:t xml:space="preserve"> втручання в їхнє право на подання індивідуальної заяви, та встановив порушення статті 34 Конвенції. Право на подання індивідуальної заяви займає ключове місце в системі Конвенції. Це процесуальний наріжний камінь, який дозволяє особам подавати стверджувані порушення </w:t>
      </w:r>
      <w:r w:rsidRPr="003D2C69" w:rsidR="00395B55">
        <w:rPr>
          <w:lang w:val="uk-UA"/>
        </w:rPr>
        <w:t xml:space="preserve">на розгляд </w:t>
      </w:r>
      <w:r w:rsidRPr="003D2C69">
        <w:rPr>
          <w:lang w:val="uk-UA"/>
        </w:rPr>
        <w:t xml:space="preserve">до Суду та домагатися ефективного захисту своїх прав. Будь-яке втручання в це право вражає саму суть механізму нагляду, встановленого Конвенцією. У цьому контексті вбачається складним узгодити висновок про порушення статті 34 Конвенції зі скороченням фінансової компенсації, виправданої посиланням на спосіб подання заяв. Якщо заявники зіткнулися з втручанням у </w:t>
      </w:r>
      <w:r w:rsidRPr="003D2C69">
        <w:rPr>
          <w:lang w:val="uk-UA"/>
        </w:rPr>
        <w:t xml:space="preserve">здійснення свого права на звернення до Суду, їхню процесуальну поведінку необхідно оцінювати з особливою чутливістю. Існування такого втручання саме собою могло вплинути на спосіб підготовки та подання заяви. На мою думку, після того, як Суд визнав порушення статті 34 Конвенції, слід було бути більш обережним, перш ніж </w:t>
      </w:r>
      <w:r w:rsidRPr="003D2C69" w:rsidR="00A40E93">
        <w:rPr>
          <w:lang w:val="uk-UA"/>
        </w:rPr>
        <w:t xml:space="preserve">застосовувати </w:t>
      </w:r>
      <w:r w:rsidRPr="003D2C69">
        <w:rPr>
          <w:lang w:val="uk-UA"/>
        </w:rPr>
        <w:t xml:space="preserve">фінансові наслідки </w:t>
      </w:r>
      <w:r w:rsidRPr="003D2C69" w:rsidR="00A40E93">
        <w:rPr>
          <w:lang w:val="uk-UA"/>
        </w:rPr>
        <w:t>у зв</w:t>
      </w:r>
      <w:r w:rsidRPr="003D2C69" w:rsidR="003D2C69">
        <w:rPr>
          <w:lang w:val="uk-UA"/>
        </w:rPr>
        <w:t>’</w:t>
      </w:r>
      <w:r w:rsidRPr="003D2C69" w:rsidR="00A40E93">
        <w:rPr>
          <w:lang w:val="uk-UA"/>
        </w:rPr>
        <w:t xml:space="preserve">язку зі способом </w:t>
      </w:r>
      <w:r w:rsidRPr="003D2C69">
        <w:rPr>
          <w:lang w:val="uk-UA"/>
        </w:rPr>
        <w:t>подання заяв. В іншому випадку таке скорочення може сприйматися як опосередковане послаблення того самого захисту, який покликана забезпечити стаття 34 Конвенції, і</w:t>
      </w:r>
      <w:r w:rsidRPr="003D2C69" w:rsidR="00395B55">
        <w:rPr>
          <w:lang w:val="uk-UA"/>
        </w:rPr>
        <w:t>,</w:t>
      </w:r>
      <w:r w:rsidRPr="003D2C69">
        <w:rPr>
          <w:lang w:val="uk-UA"/>
        </w:rPr>
        <w:t xml:space="preserve"> таким чином, по суті, як </w:t>
      </w:r>
      <w:r w:rsidRPr="003D2C69" w:rsidR="00A40E93">
        <w:rPr>
          <w:lang w:val="uk-UA"/>
        </w:rPr>
        <w:t xml:space="preserve">форма </w:t>
      </w:r>
      <w:r w:rsidRPr="003D2C69">
        <w:rPr>
          <w:lang w:val="uk-UA"/>
        </w:rPr>
        <w:t>покарання.</w:t>
      </w:r>
    </w:p>
    <w:p w:rsidRPr="003D2C69" w:rsidR="00F575D5" w:rsidP="003D2C69" w14:paraId="1AB43D8C" w14:textId="77777777">
      <w:pPr>
        <w:pStyle w:val="NormalWeb"/>
        <w:ind w:firstLine="284"/>
        <w:jc w:val="both"/>
        <w:rPr>
          <w:lang w:val="uk-UA"/>
        </w:rPr>
      </w:pPr>
      <w:r w:rsidRPr="003D2C69">
        <w:rPr>
          <w:lang w:val="uk-UA"/>
        </w:rPr>
        <w:t>16</w:t>
      </w:r>
      <w:r w:rsidRPr="003D2C69" w:rsidR="00F13148">
        <w:rPr>
          <w:lang w:val="uk-UA"/>
        </w:rPr>
        <w:t>.  </w:t>
      </w:r>
      <w:r w:rsidRPr="003D2C69">
        <w:rPr>
          <w:lang w:val="uk-UA"/>
        </w:rPr>
        <w:t xml:space="preserve">По-третє, як випливає із зазначеного, зменшення суми, присудженої в якості компенсації судових та інших витрат, вбачається складним для узгодження з результатом справи. Висновки Суду про порушення статей 3, 13 і 34 Конвенції підтверджують, що заявники </w:t>
      </w:r>
      <w:r w:rsidRPr="003D2C69" w:rsidR="005851E6">
        <w:rPr>
          <w:lang w:val="uk-UA"/>
        </w:rPr>
        <w:t>мали рацію</w:t>
      </w:r>
      <w:r w:rsidRPr="003D2C69">
        <w:rPr>
          <w:lang w:val="uk-UA"/>
        </w:rPr>
        <w:t xml:space="preserve"> щодо суттєвих та </w:t>
      </w:r>
      <w:r w:rsidRPr="003D2C69" w:rsidR="00470C7F">
        <w:rPr>
          <w:lang w:val="uk-UA"/>
        </w:rPr>
        <w:t xml:space="preserve">основоположних </w:t>
      </w:r>
      <w:r w:rsidRPr="003D2C69">
        <w:rPr>
          <w:lang w:val="uk-UA"/>
        </w:rPr>
        <w:t xml:space="preserve">аспектів своїх вимог. Цей пункт додатково підкріплюється власним визнанням Судом серйозності встановлених порушень. У пункті 84 рішення він прямо </w:t>
      </w:r>
      <w:r w:rsidRPr="003D2C69" w:rsidR="00470C7F">
        <w:rPr>
          <w:lang w:val="uk-UA"/>
        </w:rPr>
        <w:t>за</w:t>
      </w:r>
      <w:r w:rsidRPr="003D2C69" w:rsidR="002322CE">
        <w:rPr>
          <w:lang w:val="uk-UA"/>
        </w:rPr>
        <w:t>у</w:t>
      </w:r>
      <w:r w:rsidRPr="003D2C69" w:rsidR="00470C7F">
        <w:rPr>
          <w:lang w:val="uk-UA"/>
        </w:rPr>
        <w:t>важує</w:t>
      </w:r>
      <w:r w:rsidRPr="003D2C69">
        <w:rPr>
          <w:lang w:val="uk-UA"/>
        </w:rPr>
        <w:t xml:space="preserve">, що з огляду на тяжкість встановлених порушень та відсутність будь-якого національного засобу юридичного захисту, здатного забезпечити відшкодування шкоди, внаслідок чого саме лише встановлення порушення не може вважатися достатньою справедливою сатисфакцією. У низці моїх окремих думок я не погоджувався та рішуче критикував звичайну практику Суду, яка вважає, що встановлення порушення саме собою становить достатню справедливу сатисфакцію моральної шкоди (див., </w:t>
      </w:r>
      <w:r w:rsidRPr="003D2C69" w:rsidR="004316DA">
        <w:rPr>
          <w:i/>
          <w:iCs/>
          <w:lang w:val="uk-UA"/>
        </w:rPr>
        <w:t>inter alia</w:t>
      </w:r>
      <w:r w:rsidRPr="003D2C69">
        <w:rPr>
          <w:lang w:val="uk-UA"/>
        </w:rPr>
        <w:t>, пункти 22</w:t>
      </w:r>
      <w:r w:rsidRPr="003D2C69" w:rsidR="004316DA">
        <w:rPr>
          <w:lang w:val="uk-UA"/>
        </w:rPr>
        <w:t xml:space="preserve"> – </w:t>
      </w:r>
      <w:r w:rsidRPr="003D2C69">
        <w:rPr>
          <w:lang w:val="uk-UA"/>
        </w:rPr>
        <w:t xml:space="preserve">38 моєї </w:t>
      </w:r>
      <w:r w:rsidRPr="003D2C69" w:rsidR="005851E6">
        <w:rPr>
          <w:lang w:val="uk-UA"/>
        </w:rPr>
        <w:t>думки, яка частково збігається</w:t>
      </w:r>
      <w:r w:rsidRPr="003D2C69" w:rsidR="004316DA">
        <w:rPr>
          <w:lang w:val="uk-UA"/>
        </w:rPr>
        <w:t xml:space="preserve"> </w:t>
      </w:r>
      <w:r w:rsidRPr="003D2C69" w:rsidR="001C25A6">
        <w:rPr>
          <w:lang w:val="uk-UA"/>
        </w:rPr>
        <w:t xml:space="preserve">і частково не збігається </w:t>
      </w:r>
      <w:r w:rsidRPr="003D2C69" w:rsidR="005851E6">
        <w:rPr>
          <w:lang w:val="uk-UA"/>
        </w:rPr>
        <w:t xml:space="preserve">з думкою </w:t>
      </w:r>
      <w:r w:rsidRPr="003D2C69" w:rsidR="004316DA">
        <w:rPr>
          <w:lang w:val="uk-UA"/>
        </w:rPr>
        <w:t>більшості</w:t>
      </w:r>
      <w:r w:rsidRPr="003D2C69" w:rsidR="005851E6">
        <w:rPr>
          <w:lang w:val="uk-UA"/>
        </w:rPr>
        <w:t>,</w:t>
      </w:r>
      <w:r w:rsidRPr="003D2C69">
        <w:rPr>
          <w:lang w:val="uk-UA"/>
        </w:rPr>
        <w:t xml:space="preserve"> </w:t>
      </w:r>
      <w:r w:rsidRPr="003D2C69" w:rsidR="004316DA">
        <w:rPr>
          <w:lang w:val="uk-UA"/>
        </w:rPr>
        <w:t xml:space="preserve">в рішенні </w:t>
      </w:r>
      <w:r w:rsidRPr="003D2C69">
        <w:rPr>
          <w:lang w:val="uk-UA"/>
        </w:rPr>
        <w:t xml:space="preserve">у справі </w:t>
      </w:r>
      <w:r w:rsidRPr="003D2C69" w:rsidR="004316DA">
        <w:rPr>
          <w:lang w:val="uk-UA"/>
        </w:rPr>
        <w:t xml:space="preserve">«Юксель Ялджинкая </w:t>
      </w:r>
      <w:r w:rsidRPr="003D2C69">
        <w:rPr>
          <w:lang w:val="uk-UA"/>
        </w:rPr>
        <w:t>проти Туреччини</w:t>
      </w:r>
      <w:r w:rsidRPr="003D2C69" w:rsidR="004316DA">
        <w:rPr>
          <w:lang w:val="uk-UA"/>
        </w:rPr>
        <w:t>»</w:t>
      </w:r>
      <w:r w:rsidRPr="003D2C69">
        <w:rPr>
          <w:lang w:val="uk-UA"/>
        </w:rPr>
        <w:t xml:space="preserve"> [ВП]</w:t>
      </w:r>
      <w:r w:rsidRPr="003D2C69" w:rsidR="004316DA">
        <w:rPr>
          <w:lang w:val="uk-UA"/>
        </w:rPr>
        <w:t xml:space="preserve"> </w:t>
      </w:r>
      <w:r w:rsidRPr="003D2C69" w:rsidR="004316DA">
        <w:rPr>
          <w:i/>
          <w:iCs/>
          <w:lang w:val="uk-UA"/>
        </w:rPr>
        <w:t>(Yüksel Yalçınkaya v. Türkiye)</w:t>
      </w:r>
      <w:r w:rsidRPr="003D2C69" w:rsidR="004316DA">
        <w:rPr>
          <w:lang w:val="uk-UA"/>
        </w:rPr>
        <w:t xml:space="preserve"> [GC]</w:t>
      </w:r>
      <w:r w:rsidRPr="003D2C69">
        <w:rPr>
          <w:lang w:val="uk-UA"/>
        </w:rPr>
        <w:t xml:space="preserve">, </w:t>
      </w:r>
      <w:r w:rsidRPr="003D2C69" w:rsidR="004316DA">
        <w:rPr>
          <w:lang w:val="uk-UA"/>
        </w:rPr>
        <w:t xml:space="preserve">заява </w:t>
      </w:r>
      <w:r w:rsidRPr="003D2C69">
        <w:rPr>
          <w:lang w:val="uk-UA"/>
        </w:rPr>
        <w:t>№</w:t>
      </w:r>
      <w:r w:rsidRPr="003D2C69" w:rsidR="004316DA">
        <w:rPr>
          <w:lang w:val="uk-UA"/>
        </w:rPr>
        <w:t> </w:t>
      </w:r>
      <w:r w:rsidRPr="003D2C69">
        <w:rPr>
          <w:lang w:val="uk-UA"/>
        </w:rPr>
        <w:t>15669/20,</w:t>
      </w:r>
      <w:r w:rsidRPr="003D2C69" w:rsidR="004316DA">
        <w:rPr>
          <w:lang w:val="uk-UA"/>
        </w:rPr>
        <w:t xml:space="preserve"> від</w:t>
      </w:r>
      <w:r w:rsidRPr="003D2C69">
        <w:rPr>
          <w:lang w:val="uk-UA"/>
        </w:rPr>
        <w:t xml:space="preserve"> 26 вересня 2023 року; пункти 5</w:t>
      </w:r>
      <w:r w:rsidRPr="003D2C69" w:rsidR="004316DA">
        <w:rPr>
          <w:lang w:val="uk-UA"/>
        </w:rPr>
        <w:t xml:space="preserve"> – </w:t>
      </w:r>
      <w:r w:rsidRPr="003D2C69">
        <w:rPr>
          <w:lang w:val="uk-UA"/>
        </w:rPr>
        <w:t xml:space="preserve">8 спільної </w:t>
      </w:r>
      <w:r w:rsidRPr="003D2C69" w:rsidR="00825B0D">
        <w:rPr>
          <w:lang w:val="uk-UA"/>
        </w:rPr>
        <w:t>думки</w:t>
      </w:r>
      <w:r w:rsidRPr="003D2C69" w:rsidR="004316DA">
        <w:rPr>
          <w:lang w:val="uk-UA"/>
        </w:rPr>
        <w:t xml:space="preserve">, яка частково </w:t>
      </w:r>
      <w:r w:rsidRPr="003D2C69" w:rsidR="00825B0D">
        <w:rPr>
          <w:lang w:val="uk-UA"/>
        </w:rPr>
        <w:t xml:space="preserve">не </w:t>
      </w:r>
      <w:r w:rsidRPr="003D2C69" w:rsidR="004316DA">
        <w:rPr>
          <w:lang w:val="uk-UA"/>
        </w:rPr>
        <w:t>збігається з думкою більшості</w:t>
      </w:r>
      <w:r w:rsidRPr="003D2C69">
        <w:rPr>
          <w:lang w:val="uk-UA"/>
        </w:rPr>
        <w:t xml:space="preserve">, яку я написав разом із суддею Фелічі у справі </w:t>
      </w:r>
      <w:r w:rsidRPr="003D2C69" w:rsidR="004316DA">
        <w:rPr>
          <w:lang w:val="uk-UA"/>
        </w:rPr>
        <w:t xml:space="preserve">«Гржеда </w:t>
      </w:r>
      <w:r w:rsidRPr="003D2C69">
        <w:rPr>
          <w:lang w:val="uk-UA"/>
        </w:rPr>
        <w:t>проти Польщі</w:t>
      </w:r>
      <w:r w:rsidRPr="003D2C69" w:rsidR="004316DA">
        <w:rPr>
          <w:lang w:val="uk-UA"/>
        </w:rPr>
        <w:t>»</w:t>
      </w:r>
      <w:r w:rsidRPr="003D2C69">
        <w:rPr>
          <w:lang w:val="uk-UA"/>
        </w:rPr>
        <w:t xml:space="preserve"> [ВП]</w:t>
      </w:r>
      <w:r w:rsidRPr="003D2C69" w:rsidR="004316DA">
        <w:rPr>
          <w:lang w:val="uk-UA"/>
        </w:rPr>
        <w:t xml:space="preserve"> </w:t>
      </w:r>
      <w:r w:rsidRPr="003D2C69" w:rsidR="004316DA">
        <w:rPr>
          <w:i/>
          <w:iCs/>
          <w:lang w:val="uk-UA"/>
        </w:rPr>
        <w:t xml:space="preserve">(Grzęda v. Poland) </w:t>
      </w:r>
      <w:r w:rsidRPr="003D2C69" w:rsidR="004316DA">
        <w:rPr>
          <w:lang w:val="uk-UA"/>
        </w:rPr>
        <w:t>[GC]</w:t>
      </w:r>
      <w:r w:rsidRPr="003D2C69">
        <w:rPr>
          <w:lang w:val="uk-UA"/>
        </w:rPr>
        <w:t xml:space="preserve">, </w:t>
      </w:r>
      <w:r w:rsidRPr="003D2C69" w:rsidR="004316DA">
        <w:rPr>
          <w:lang w:val="uk-UA"/>
        </w:rPr>
        <w:t xml:space="preserve">заява </w:t>
      </w:r>
      <w:r w:rsidRPr="003D2C69">
        <w:rPr>
          <w:lang w:val="uk-UA"/>
        </w:rPr>
        <w:t>№</w:t>
      </w:r>
      <w:r w:rsidRPr="003D2C69" w:rsidR="004316DA">
        <w:rPr>
          <w:lang w:val="uk-UA"/>
        </w:rPr>
        <w:t> </w:t>
      </w:r>
      <w:r w:rsidRPr="003D2C69">
        <w:rPr>
          <w:lang w:val="uk-UA"/>
        </w:rPr>
        <w:t xml:space="preserve">43572/18, </w:t>
      </w:r>
      <w:r w:rsidRPr="003D2C69" w:rsidR="004316DA">
        <w:rPr>
          <w:lang w:val="uk-UA"/>
        </w:rPr>
        <w:t xml:space="preserve">від </w:t>
      </w:r>
      <w:r w:rsidRPr="003D2C69">
        <w:rPr>
          <w:lang w:val="uk-UA"/>
        </w:rPr>
        <w:t xml:space="preserve">15 березня 2022 року; та пункт 12 моєї </w:t>
      </w:r>
      <w:r w:rsidRPr="003D2C69" w:rsidR="004316DA">
        <w:rPr>
          <w:lang w:val="uk-UA"/>
        </w:rPr>
        <w:t xml:space="preserve">окремої думки, яка </w:t>
      </w:r>
      <w:r w:rsidRPr="003D2C69">
        <w:rPr>
          <w:lang w:val="uk-UA"/>
        </w:rPr>
        <w:t>частково не</w:t>
      </w:r>
      <w:r w:rsidRPr="003D2C69" w:rsidR="00470C7F">
        <w:rPr>
          <w:lang w:val="uk-UA"/>
        </w:rPr>
        <w:t xml:space="preserve"> </w:t>
      </w:r>
      <w:r w:rsidRPr="003D2C69">
        <w:rPr>
          <w:lang w:val="uk-UA"/>
        </w:rPr>
        <w:t>з</w:t>
      </w:r>
      <w:r w:rsidRPr="003D2C69" w:rsidR="004316DA">
        <w:rPr>
          <w:lang w:val="uk-UA"/>
        </w:rPr>
        <w:t>бігається з</w:t>
      </w:r>
      <w:r w:rsidRPr="003D2C69">
        <w:rPr>
          <w:lang w:val="uk-UA"/>
        </w:rPr>
        <w:t xml:space="preserve"> думк</w:t>
      </w:r>
      <w:r w:rsidRPr="003D2C69" w:rsidR="004316DA">
        <w:rPr>
          <w:lang w:val="uk-UA"/>
        </w:rPr>
        <w:t>ою більшості</w:t>
      </w:r>
      <w:r w:rsidRPr="003D2C69" w:rsidR="00825B0D">
        <w:rPr>
          <w:lang w:val="uk-UA"/>
        </w:rPr>
        <w:t>,</w:t>
      </w:r>
      <w:r w:rsidRPr="003D2C69" w:rsidR="004316DA">
        <w:rPr>
          <w:lang w:val="uk-UA"/>
        </w:rPr>
        <w:t xml:space="preserve"> в рішенні </w:t>
      </w:r>
      <w:r w:rsidRPr="003D2C69">
        <w:rPr>
          <w:lang w:val="uk-UA"/>
        </w:rPr>
        <w:t xml:space="preserve">у справі </w:t>
      </w:r>
      <w:r w:rsidRPr="003D2C69" w:rsidR="004316DA">
        <w:rPr>
          <w:lang w:val="uk-UA"/>
        </w:rPr>
        <w:t>«Л</w:t>
      </w:r>
      <w:r w:rsidRPr="003D2C69">
        <w:rPr>
          <w:lang w:val="uk-UA"/>
        </w:rPr>
        <w:t>.</w:t>
      </w:r>
      <w:r w:rsidRPr="003D2C69" w:rsidR="004316DA">
        <w:rPr>
          <w:lang w:val="uk-UA"/>
        </w:rPr>
        <w:t>Ф</w:t>
      </w:r>
      <w:r w:rsidRPr="003D2C69">
        <w:rPr>
          <w:lang w:val="uk-UA"/>
        </w:rPr>
        <w:t>. та інші проти Італії</w:t>
      </w:r>
      <w:r w:rsidRPr="003D2C69" w:rsidR="004316DA">
        <w:rPr>
          <w:lang w:val="uk-UA"/>
        </w:rPr>
        <w:t xml:space="preserve">» </w:t>
      </w:r>
      <w:r w:rsidRPr="003D2C69" w:rsidR="004316DA">
        <w:rPr>
          <w:i/>
          <w:iCs/>
          <w:lang w:val="uk-UA"/>
        </w:rPr>
        <w:t>(L.F. and Others v. Italy)</w:t>
      </w:r>
      <w:r w:rsidRPr="003D2C69">
        <w:rPr>
          <w:lang w:val="uk-UA"/>
        </w:rPr>
        <w:t xml:space="preserve">, </w:t>
      </w:r>
      <w:r w:rsidRPr="003D2C69" w:rsidR="004316DA">
        <w:rPr>
          <w:lang w:val="uk-UA"/>
        </w:rPr>
        <w:t xml:space="preserve">заява </w:t>
      </w:r>
      <w:r w:rsidRPr="003D2C69">
        <w:rPr>
          <w:lang w:val="uk-UA"/>
        </w:rPr>
        <w:t>№</w:t>
      </w:r>
      <w:r w:rsidRPr="003D2C69" w:rsidR="004316DA">
        <w:rPr>
          <w:lang w:val="uk-UA"/>
        </w:rPr>
        <w:t> </w:t>
      </w:r>
      <w:r w:rsidRPr="003D2C69">
        <w:rPr>
          <w:lang w:val="uk-UA"/>
        </w:rPr>
        <w:t>52854/18,</w:t>
      </w:r>
      <w:r w:rsidRPr="003D2C69" w:rsidR="004316DA">
        <w:rPr>
          <w:lang w:val="uk-UA"/>
        </w:rPr>
        <w:t xml:space="preserve"> від</w:t>
      </w:r>
      <w:r w:rsidRPr="003D2C69">
        <w:rPr>
          <w:lang w:val="uk-UA"/>
        </w:rPr>
        <w:t xml:space="preserve"> </w:t>
      </w:r>
      <w:r w:rsidRPr="003D2C69" w:rsidR="006E4FD8">
        <w:rPr>
          <w:lang w:val="uk-UA"/>
        </w:rPr>
        <w:t>06 </w:t>
      </w:r>
      <w:r w:rsidRPr="003D2C69">
        <w:rPr>
          <w:lang w:val="uk-UA"/>
        </w:rPr>
        <w:t>травня 2025 року).</w:t>
      </w:r>
      <w:r w:rsidRPr="003D2C69" w:rsidR="004316DA">
        <w:rPr>
          <w:lang w:val="uk-UA"/>
        </w:rPr>
        <w:t xml:space="preserve"> На мою думку, такий підхід занадто часто застосовувався </w:t>
      </w:r>
      <w:r w:rsidRPr="003D2C69" w:rsidR="00470C7F">
        <w:rPr>
          <w:lang w:val="uk-UA"/>
        </w:rPr>
        <w:t>формально</w:t>
      </w:r>
      <w:r w:rsidRPr="003D2C69" w:rsidR="004316DA">
        <w:rPr>
          <w:lang w:val="uk-UA"/>
        </w:rPr>
        <w:t>, без належного врахування конкретного впливу порушень на відповідних осіб. Актуальність цього пункту в цій справі є подвійною. По-перше, я повторюю свою принципову незгоду з так</w:t>
      </w:r>
      <w:r w:rsidRPr="003D2C69" w:rsidR="00470C7F">
        <w:rPr>
          <w:lang w:val="uk-UA"/>
        </w:rPr>
        <w:t>им ходом міркування</w:t>
      </w:r>
      <w:r w:rsidRPr="003D2C69" w:rsidR="004316DA">
        <w:rPr>
          <w:lang w:val="uk-UA"/>
        </w:rPr>
        <w:t xml:space="preserve">, </w:t>
      </w:r>
      <w:r w:rsidRPr="003D2C69" w:rsidR="00470C7F">
        <w:rPr>
          <w:lang w:val="uk-UA"/>
        </w:rPr>
        <w:t xml:space="preserve">яке </w:t>
      </w:r>
      <w:r w:rsidRPr="003D2C69" w:rsidR="004316DA">
        <w:rPr>
          <w:lang w:val="uk-UA"/>
        </w:rPr>
        <w:t xml:space="preserve">часто призводить до відсутності будь-якого відшкодування моральної шкоди; однак це не означає, що я стверджую, що моральна шкода повинна завжди присуджуватися, оскільки це залежатиме від того, чи </w:t>
      </w:r>
      <w:r w:rsidRPr="003D2C69" w:rsidR="00470C7F">
        <w:rPr>
          <w:lang w:val="uk-UA"/>
        </w:rPr>
        <w:t xml:space="preserve">було </w:t>
      </w:r>
      <w:r w:rsidRPr="003D2C69" w:rsidR="004316DA">
        <w:rPr>
          <w:lang w:val="uk-UA"/>
        </w:rPr>
        <w:t xml:space="preserve">виконано всі вимоги статті 41 Конвенції. По-друге, і що більш важливо для цілей цієї справи, сам Суд вважав порушення в цій справі настільки серйозними, що </w:t>
      </w:r>
      <w:r w:rsidRPr="003D2C69" w:rsidR="001A5173">
        <w:rPr>
          <w:lang w:val="uk-UA"/>
        </w:rPr>
        <w:t xml:space="preserve">відійшов </w:t>
      </w:r>
      <w:r w:rsidRPr="003D2C69" w:rsidR="004316DA">
        <w:rPr>
          <w:lang w:val="uk-UA"/>
        </w:rPr>
        <w:t xml:space="preserve">від свого звичайного підходу. Чітко визнавши, що простого </w:t>
      </w:r>
      <w:r w:rsidRPr="003D2C69" w:rsidR="004316DA">
        <w:rPr>
          <w:lang w:val="uk-UA"/>
        </w:rPr>
        <w:t xml:space="preserve">встановлення порушення недостатньо, Суд однозначно підкреслив серйозність відповідних порушень. </w:t>
      </w:r>
      <w:r w:rsidRPr="003D2C69" w:rsidR="001A5173">
        <w:rPr>
          <w:lang w:val="uk-UA"/>
        </w:rPr>
        <w:t>З огляду на це</w:t>
      </w:r>
      <w:r w:rsidRPr="003D2C69" w:rsidR="004316DA">
        <w:rPr>
          <w:lang w:val="uk-UA"/>
        </w:rPr>
        <w:t xml:space="preserve"> рішення про зменшення компенсації судових та інших витрат заявників стає ще складніше виправдати. Якщо Суд визнав серйозні порушення, що вимагають більш ніж символічного відшкодування, суттєве зменшення судових та інших витрат ризикує виглядати несумісним із загальною оцінкою справи та вагою, наданою відповідним правам.</w:t>
      </w:r>
    </w:p>
    <w:p w:rsidRPr="003D2C69" w:rsidR="004316DA" w:rsidP="003D2C69" w14:paraId="0FA9EC5B" w14:textId="77777777">
      <w:pPr>
        <w:pStyle w:val="NormalWeb"/>
        <w:ind w:firstLine="284"/>
        <w:jc w:val="both"/>
        <w:rPr>
          <w:lang w:val="uk-UA"/>
        </w:rPr>
      </w:pPr>
      <w:r w:rsidRPr="003D2C69">
        <w:rPr>
          <w:lang w:val="uk-UA"/>
        </w:rPr>
        <w:t>17</w:t>
      </w:r>
      <w:r w:rsidRPr="003D2C69" w:rsidR="00F13148">
        <w:rPr>
          <w:lang w:val="uk-UA"/>
        </w:rPr>
        <w:t>.  </w:t>
      </w:r>
      <w:r w:rsidRPr="003D2C69">
        <w:rPr>
          <w:lang w:val="uk-UA"/>
        </w:rPr>
        <w:t>По-четверте, встановлення фіксованого зменшення на 30% судових</w:t>
      </w:r>
      <w:r w:rsidRPr="003D2C69" w:rsidR="00D808F9">
        <w:rPr>
          <w:lang w:val="uk-UA"/>
        </w:rPr>
        <w:t xml:space="preserve"> та інших</w:t>
      </w:r>
      <w:r w:rsidRPr="003D2C69">
        <w:rPr>
          <w:lang w:val="uk-UA"/>
        </w:rPr>
        <w:t xml:space="preserve"> витрат заявників</w:t>
      </w:r>
      <w:r w:rsidRPr="003D2C69" w:rsidR="00D808F9">
        <w:rPr>
          <w:lang w:val="uk-UA"/>
        </w:rPr>
        <w:t>, які компенсуються,</w:t>
      </w:r>
      <w:r w:rsidRPr="003D2C69">
        <w:rPr>
          <w:lang w:val="uk-UA"/>
        </w:rPr>
        <w:t xml:space="preserve"> ризикує виглядати непропорційним. Такий захід без чіткого обґрунтування, що відображає характер та серйозність виявленого процесуального недоліку, може викликати занепокоєння щодо свавілля, яке важко узгодити з принципами справедливості та </w:t>
      </w:r>
      <w:r w:rsidRPr="003D2C69" w:rsidR="00D808F9">
        <w:rPr>
          <w:lang w:val="uk-UA"/>
        </w:rPr>
        <w:t xml:space="preserve">юридичної </w:t>
      </w:r>
      <w:r w:rsidRPr="003D2C69">
        <w:rPr>
          <w:lang w:val="uk-UA"/>
        </w:rPr>
        <w:t xml:space="preserve">визначеності. Хоча процесуальні недоліки за певних обставин можуть виправдати зменшення, будь-який такий захід повинен залишатися пропорційним і не повинен применшувати визнання того, що заявники перемогли з суттєвих питань. Як міжнародний суд з прав людини, Суд міг би донести не менш сильне – якщо не сильніше – повідомлення </w:t>
      </w:r>
      <w:r w:rsidRPr="003D2C69" w:rsidR="00D808F9">
        <w:rPr>
          <w:lang w:val="uk-UA"/>
        </w:rPr>
        <w:t>про</w:t>
      </w:r>
      <w:r w:rsidRPr="003D2C69">
        <w:rPr>
          <w:lang w:val="uk-UA"/>
        </w:rPr>
        <w:t xml:space="preserve"> важлив</w:t>
      </w:r>
      <w:r w:rsidRPr="003D2C69" w:rsidR="00D808F9">
        <w:rPr>
          <w:lang w:val="uk-UA"/>
        </w:rPr>
        <w:t>і</w:t>
      </w:r>
      <w:r w:rsidRPr="003D2C69">
        <w:rPr>
          <w:lang w:val="uk-UA"/>
        </w:rPr>
        <w:t>ст</w:t>
      </w:r>
      <w:r w:rsidRPr="003D2C69" w:rsidR="00D808F9">
        <w:rPr>
          <w:lang w:val="uk-UA"/>
        </w:rPr>
        <w:t>ь</w:t>
      </w:r>
      <w:r w:rsidRPr="003D2C69">
        <w:rPr>
          <w:lang w:val="uk-UA"/>
        </w:rPr>
        <w:t xml:space="preserve"> повного дотримання відповідного пункту </w:t>
      </w:r>
      <w:r w:rsidRPr="003D2C69" w:rsidR="00D808F9">
        <w:rPr>
          <w:lang w:val="uk-UA"/>
        </w:rPr>
        <w:t xml:space="preserve">Практичних рекомендацій щодо процедури подання заяви </w:t>
      </w:r>
      <w:r w:rsidRPr="003D2C69">
        <w:rPr>
          <w:lang w:val="uk-UA"/>
        </w:rPr>
        <w:t xml:space="preserve">без зменшення витрат </w:t>
      </w:r>
      <w:r w:rsidRPr="003D2C69" w:rsidR="00D808F9">
        <w:rPr>
          <w:lang w:val="uk-UA"/>
        </w:rPr>
        <w:t>на правову допомогу</w:t>
      </w:r>
      <w:r w:rsidRPr="003D2C69">
        <w:rPr>
          <w:lang w:val="uk-UA"/>
        </w:rPr>
        <w:t xml:space="preserve"> заявник</w:t>
      </w:r>
      <w:r w:rsidRPr="003D2C69" w:rsidR="00D808F9">
        <w:rPr>
          <w:lang w:val="uk-UA"/>
        </w:rPr>
        <w:t>ам</w:t>
      </w:r>
      <w:r w:rsidRPr="003D2C69">
        <w:rPr>
          <w:lang w:val="uk-UA"/>
        </w:rPr>
        <w:t xml:space="preserve"> на 30%. Принципового нагадування в обґрунтуванні рішення було б достатньо, щоб підкреслити процесуальні очікування, покладені на представників, водночас уникаючи будь-якого враження, що заявники несуть фінансові наслідки у справі, де Суд вже встановив втручання в їхнє право на </w:t>
      </w:r>
      <w:r w:rsidRPr="003D2C69" w:rsidR="00D808F9">
        <w:rPr>
          <w:lang w:val="uk-UA"/>
        </w:rPr>
        <w:t xml:space="preserve">подання </w:t>
      </w:r>
      <w:r w:rsidRPr="003D2C69">
        <w:rPr>
          <w:lang w:val="uk-UA"/>
        </w:rPr>
        <w:t>індивідуальн</w:t>
      </w:r>
      <w:r w:rsidRPr="003D2C69" w:rsidR="00D808F9">
        <w:rPr>
          <w:lang w:val="uk-UA"/>
        </w:rPr>
        <w:t>ої</w:t>
      </w:r>
      <w:r w:rsidRPr="003D2C69">
        <w:rPr>
          <w:lang w:val="uk-UA"/>
        </w:rPr>
        <w:t xml:space="preserve"> з</w:t>
      </w:r>
      <w:r w:rsidRPr="003D2C69" w:rsidR="00D808F9">
        <w:rPr>
          <w:lang w:val="uk-UA"/>
        </w:rPr>
        <w:t>аяви</w:t>
      </w:r>
      <w:r w:rsidRPr="003D2C69">
        <w:rPr>
          <w:lang w:val="uk-UA"/>
        </w:rPr>
        <w:t>. Такий підхід, можливо, зберіг би як авторитет Суду, так і цілісність захисту, гарантованого статтею 34</w:t>
      </w:r>
      <w:r w:rsidRPr="003D2C69" w:rsidR="00D808F9">
        <w:rPr>
          <w:lang w:val="uk-UA"/>
        </w:rPr>
        <w:t xml:space="preserve"> Конвенції</w:t>
      </w:r>
      <w:r w:rsidRPr="003D2C69">
        <w:rPr>
          <w:lang w:val="uk-UA"/>
        </w:rPr>
        <w:t>.</w:t>
      </w:r>
    </w:p>
    <w:p w:rsidRPr="003D2C69" w:rsidR="00D808F9" w:rsidP="003D2C69" w14:paraId="04DD1BA4" w14:textId="7E7B67FE">
      <w:pPr>
        <w:pStyle w:val="NormalWeb"/>
        <w:ind w:firstLine="284"/>
        <w:jc w:val="both"/>
        <w:rPr>
          <w:lang w:val="uk-UA"/>
        </w:rPr>
      </w:pPr>
      <w:r w:rsidRPr="003D2C69">
        <w:rPr>
          <w:lang w:val="uk-UA"/>
        </w:rPr>
        <w:t>18</w:t>
      </w:r>
      <w:r w:rsidRPr="003D2C69" w:rsidR="00F13148">
        <w:rPr>
          <w:lang w:val="uk-UA"/>
        </w:rPr>
        <w:t>.  </w:t>
      </w:r>
      <w:r w:rsidRPr="003D2C69">
        <w:rPr>
          <w:lang w:val="uk-UA"/>
        </w:rPr>
        <w:t>По-п</w:t>
      </w:r>
      <w:r w:rsidRPr="003D2C69" w:rsidR="003D2C69">
        <w:rPr>
          <w:lang w:val="uk-UA"/>
        </w:rPr>
        <w:t>’</w:t>
      </w:r>
      <w:r w:rsidRPr="003D2C69">
        <w:rPr>
          <w:lang w:val="uk-UA"/>
        </w:rPr>
        <w:t xml:space="preserve">яте, рішення про зменшення судових та інших витрат заявників, які компенсуються, на 30% не мало чіткої правової </w:t>
      </w:r>
      <w:r w:rsidRPr="003D2C69" w:rsidR="008C1323">
        <w:rPr>
          <w:lang w:val="uk-UA"/>
        </w:rPr>
        <w:t>підстави</w:t>
      </w:r>
      <w:r w:rsidRPr="003D2C69">
        <w:rPr>
          <w:lang w:val="uk-UA"/>
        </w:rPr>
        <w:t xml:space="preserve">, ні в Конвенції, ні в Регламенті Суду. Повноваження Голови Суду згідно з Правилом 32 Регламенту Суду та пунктом 14 Практичних рекомендацій щодо процедури </w:t>
      </w:r>
      <w:r w:rsidRPr="003D2C69" w:rsidR="001A5173">
        <w:rPr>
          <w:lang w:val="uk-UA"/>
        </w:rPr>
        <w:t>ініціювання проваджень</w:t>
      </w:r>
      <w:r w:rsidRPr="003D2C69">
        <w:rPr>
          <w:lang w:val="uk-UA"/>
        </w:rPr>
        <w:t xml:space="preserve">, звичайно, не підлягають сумніву; так само невиконання відповідних рекомендацій може належним чином спричинити процесуальні наслідки. Однак ці наслідки повинні бути як пропорційними, так і чітко обґрунтованими законом. У цій справі зменшення стосувалося судових та інших витрат, понесених за заявою, яка була успішною з питань суті, включаючи висновки про порушення статей 3, 13 та 34 Конвенції. Крім того, бездіяльність, яку </w:t>
      </w:r>
      <w:r w:rsidRPr="003D2C69" w:rsidR="001A5173">
        <w:rPr>
          <w:lang w:val="uk-UA"/>
        </w:rPr>
        <w:t xml:space="preserve">приписували </w:t>
      </w:r>
      <w:r w:rsidRPr="003D2C69">
        <w:rPr>
          <w:lang w:val="uk-UA"/>
        </w:rPr>
        <w:t>представнику заявників, не була настільки серйозною, щоб вплинути на суттєву оцінку справи або на здатність Суду дійти своїх висновків. Вона не перешкоджала належному відправленню правосуддя і не ставила під загрозу справедливість провадження (див. пункт 68 рішення).</w:t>
      </w:r>
    </w:p>
    <w:p w:rsidRPr="003D2C69" w:rsidR="00D808F9" w:rsidP="003D2C69" w14:paraId="317A23BB" w14:textId="77777777">
      <w:pPr>
        <w:pStyle w:val="NormalWeb"/>
        <w:ind w:firstLine="284"/>
        <w:jc w:val="both"/>
        <w:rPr>
          <w:lang w:val="uk-UA"/>
        </w:rPr>
      </w:pPr>
      <w:r w:rsidRPr="003D2C69">
        <w:rPr>
          <w:lang w:val="uk-UA"/>
        </w:rPr>
        <w:t>19</w:t>
      </w:r>
      <w:r w:rsidRPr="003D2C69" w:rsidR="00F13148">
        <w:rPr>
          <w:lang w:val="uk-UA"/>
        </w:rPr>
        <w:t>.  </w:t>
      </w:r>
      <w:r w:rsidRPr="003D2C69">
        <w:rPr>
          <w:lang w:val="uk-UA"/>
        </w:rPr>
        <w:t xml:space="preserve">По-шосте, зменшення ризикує створити враження, що, хоча Суд встановив серйозні порушення їхніх конвенційних прав, заявники все ж зазнають фінансових санкцій. Такий підхід може мати стримуючий ефект на заявників, які прагнуть захистити свої права в Суді, і тому його важко узгодити з духом і метою конвенційної системи. Це особливо актуально у сфері захисту прав людини у випадку, коли Суд сам встановив, що заявники зазнали порушень Конвенції, і прямо визнав, що їхня заява не була ані оманливою, ані іншим чином явно суперечила меті права на подання індивідуальної заяви; за таких обставин </w:t>
      </w:r>
      <w:r w:rsidRPr="003D2C69" w:rsidR="001A5173">
        <w:rPr>
          <w:lang w:val="uk-UA"/>
        </w:rPr>
        <w:t xml:space="preserve">каральне </w:t>
      </w:r>
      <w:r w:rsidRPr="003D2C69">
        <w:rPr>
          <w:lang w:val="uk-UA"/>
        </w:rPr>
        <w:t>зменшення судових та інших витрат не може вважатися доцільним.</w:t>
      </w:r>
    </w:p>
    <w:p w:rsidRPr="003D2C69" w:rsidR="00D808F9" w:rsidP="003D2C69" w14:paraId="35B98128" w14:textId="530953EE">
      <w:pPr>
        <w:pStyle w:val="NormalWeb"/>
        <w:ind w:firstLine="284"/>
        <w:jc w:val="both"/>
        <w:rPr>
          <w:lang w:val="uk-UA"/>
        </w:rPr>
      </w:pPr>
      <w:r w:rsidRPr="003D2C69">
        <w:rPr>
          <w:lang w:val="uk-UA"/>
        </w:rPr>
        <w:t>20</w:t>
      </w:r>
      <w:r w:rsidRPr="003D2C69" w:rsidR="00F13148">
        <w:rPr>
          <w:lang w:val="uk-UA"/>
        </w:rPr>
        <w:t>.  </w:t>
      </w:r>
      <w:r w:rsidRPr="003D2C69">
        <w:rPr>
          <w:lang w:val="uk-UA"/>
        </w:rPr>
        <w:t>Насамкінець</w:t>
      </w:r>
      <w:r w:rsidRPr="003D2C69" w:rsidR="00E9564C">
        <w:rPr>
          <w:lang w:val="uk-UA"/>
        </w:rPr>
        <w:t xml:space="preserve"> – </w:t>
      </w:r>
      <w:r w:rsidRPr="003D2C69">
        <w:rPr>
          <w:lang w:val="uk-UA"/>
        </w:rPr>
        <w:t>і це пов</w:t>
      </w:r>
      <w:r w:rsidRPr="003D2C69" w:rsidR="003D2C69">
        <w:rPr>
          <w:lang w:val="uk-UA"/>
        </w:rPr>
        <w:t>’</w:t>
      </w:r>
      <w:r w:rsidRPr="003D2C69">
        <w:rPr>
          <w:lang w:val="uk-UA"/>
        </w:rPr>
        <w:t>язано з попереднім пунктом</w:t>
      </w:r>
      <w:r w:rsidRPr="003D2C69" w:rsidR="00E9564C">
        <w:rPr>
          <w:lang w:val="uk-UA"/>
        </w:rPr>
        <w:t xml:space="preserve"> – </w:t>
      </w:r>
      <w:r w:rsidRPr="003D2C69">
        <w:rPr>
          <w:lang w:val="uk-UA"/>
        </w:rPr>
        <w:t xml:space="preserve">факт такого суттєвого зменшення присуджених судових та інших витрат </w:t>
      </w:r>
      <w:r w:rsidRPr="003D2C69">
        <w:rPr>
          <w:b/>
          <w:bCs/>
          <w:lang w:val="uk-UA"/>
        </w:rPr>
        <w:t xml:space="preserve">не відповідає принципу ефективності, який вимагає, </w:t>
      </w:r>
      <w:r w:rsidRPr="003D2C69">
        <w:rPr>
          <w:lang w:val="uk-UA"/>
        </w:rPr>
        <w:t xml:space="preserve">щоб гарантовані Конвенцією права тлумачилися та застосовувалися практично та ефективно, а не теоретично чи ілюзорно. Якщо заявникам буде </w:t>
      </w:r>
      <w:r w:rsidRPr="003D2C69" w:rsidR="002322CE">
        <w:rPr>
          <w:lang w:val="uk-UA"/>
        </w:rPr>
        <w:t xml:space="preserve">присуджена </w:t>
      </w:r>
      <w:r w:rsidRPr="003D2C69">
        <w:rPr>
          <w:lang w:val="uk-UA"/>
        </w:rPr>
        <w:t xml:space="preserve">суттєво зменшена компенсація судових та інших витрат, необхідних для подання їхніх заяв, їхня практична здатність подавати скарги за Конвенцією може бути значно підірвана. Тому </w:t>
      </w:r>
      <w:r w:rsidRPr="003D2C69" w:rsidR="001A5173">
        <w:rPr>
          <w:lang w:val="uk-UA"/>
        </w:rPr>
        <w:t xml:space="preserve">належна </w:t>
      </w:r>
      <w:r w:rsidRPr="003D2C69">
        <w:rPr>
          <w:lang w:val="uk-UA"/>
        </w:rPr>
        <w:t>компенсація судових та інших витрат відіграє важливу роль у забезпеченні того, щоб наданий Конвенцією захист залишався ефективним на практиці. Натомість відшкодування, які значно</w:t>
      </w:r>
      <w:r w:rsidRPr="003D2C69" w:rsidR="00714D8B">
        <w:rPr>
          <w:lang w:val="uk-UA"/>
        </w:rPr>
        <w:t>ю мірою</w:t>
      </w:r>
      <w:r w:rsidRPr="003D2C69">
        <w:rPr>
          <w:lang w:val="uk-UA"/>
        </w:rPr>
        <w:t xml:space="preserve"> не відповідають розумно та необхідно понесеним витратам, можуть послабити функцію юридичного захисту рішень Суду та підірвати практичну можливість виконання гарантованих Конвенцією прав.</w:t>
      </w:r>
    </w:p>
    <w:p w:rsidRPr="003D2C69" w:rsidR="00D808F9" w:rsidP="003D2C69" w14:paraId="289CB0EA" w14:textId="77777777">
      <w:pPr>
        <w:pStyle w:val="NormalWeb"/>
        <w:ind w:firstLine="284"/>
        <w:jc w:val="both"/>
        <w:rPr>
          <w:rStyle w:val="Strong"/>
          <w:rFonts w:eastAsiaTheme="majorEastAsia"/>
          <w:lang w:val="uk-UA"/>
        </w:rPr>
      </w:pPr>
      <w:r w:rsidRPr="003D2C69">
        <w:rPr>
          <w:rStyle w:val="Strong"/>
          <w:rFonts w:eastAsiaTheme="majorEastAsia"/>
          <w:b w:val="0"/>
          <w:bCs w:val="0"/>
          <w:lang w:val="uk-UA"/>
        </w:rPr>
        <w:t>21</w:t>
      </w:r>
      <w:r w:rsidRPr="003D2C69">
        <w:rPr>
          <w:rStyle w:val="Strong"/>
          <w:rFonts w:eastAsiaTheme="majorEastAsia"/>
          <w:lang w:val="uk-UA"/>
        </w:rPr>
        <w:t>.  </w:t>
      </w:r>
      <w:r w:rsidRPr="003D2C69">
        <w:rPr>
          <w:rStyle w:val="Strong"/>
          <w:rFonts w:eastAsiaTheme="majorEastAsia"/>
          <w:lang w:val="uk-UA"/>
        </w:rPr>
        <w:t xml:space="preserve">За обставин цієї справи я б взагалі не зменшував розмір компенсації судових </w:t>
      </w:r>
      <w:r w:rsidRPr="003D2C69" w:rsidR="00645972">
        <w:rPr>
          <w:rStyle w:val="Strong"/>
          <w:rFonts w:eastAsiaTheme="majorEastAsia"/>
          <w:lang w:val="uk-UA"/>
        </w:rPr>
        <w:t xml:space="preserve">та інших </w:t>
      </w:r>
      <w:r w:rsidRPr="003D2C69">
        <w:rPr>
          <w:rStyle w:val="Strong"/>
          <w:rFonts w:eastAsiaTheme="majorEastAsia"/>
          <w:lang w:val="uk-UA"/>
        </w:rPr>
        <w:t>витрат заявників, які вони фактично понесли.</w:t>
      </w:r>
    </w:p>
    <w:p w:rsidRPr="003D2C69" w:rsidR="00986A7A" w:rsidP="003D2C69" w14:paraId="1E3BC6D8" w14:textId="77777777">
      <w:pPr>
        <w:pStyle w:val="NormalWeb"/>
        <w:ind w:firstLine="284"/>
        <w:jc w:val="both"/>
        <w:rPr>
          <w:lang w:val="uk-UA"/>
        </w:rPr>
      </w:pPr>
      <w:r w:rsidRPr="003D2C69">
        <w:rPr>
          <w:lang w:val="uk-UA"/>
        </w:rPr>
        <w:t>22</w:t>
      </w:r>
      <w:r w:rsidRPr="003D2C69" w:rsidR="00F13148">
        <w:rPr>
          <w:lang w:val="uk-UA"/>
        </w:rPr>
        <w:t>.  </w:t>
      </w:r>
      <w:r w:rsidRPr="003D2C69" w:rsidR="00645972">
        <w:rPr>
          <w:lang w:val="uk-UA"/>
        </w:rPr>
        <w:t xml:space="preserve">Я вже пояснив, чому я не погоджуюся з рішенням щодо </w:t>
      </w:r>
      <w:r w:rsidRPr="003D2C69" w:rsidR="001A5173">
        <w:rPr>
          <w:lang w:val="uk-UA"/>
        </w:rPr>
        <w:t xml:space="preserve">нездійснення </w:t>
      </w:r>
      <w:r w:rsidRPr="003D2C69" w:rsidR="00645972">
        <w:rPr>
          <w:lang w:val="uk-UA"/>
        </w:rPr>
        <w:t xml:space="preserve">розгляду скарги за статтею 8 Конвенції та скарги за статтею 13 Конвенції, у поєднанні зі статтею 8 Конвенції, а також щодо зменшення </w:t>
      </w:r>
      <w:r w:rsidRPr="003D2C69" w:rsidR="001A5173">
        <w:rPr>
          <w:lang w:val="uk-UA"/>
        </w:rPr>
        <w:t xml:space="preserve">компенсації </w:t>
      </w:r>
      <w:r w:rsidRPr="003D2C69" w:rsidR="00645972">
        <w:rPr>
          <w:lang w:val="uk-UA"/>
        </w:rPr>
        <w:t xml:space="preserve">судових </w:t>
      </w:r>
      <w:r w:rsidRPr="003D2C69" w:rsidR="001A5173">
        <w:rPr>
          <w:lang w:val="uk-UA"/>
        </w:rPr>
        <w:t xml:space="preserve">та інших </w:t>
      </w:r>
      <w:r w:rsidRPr="003D2C69" w:rsidR="00645972">
        <w:rPr>
          <w:lang w:val="uk-UA"/>
        </w:rPr>
        <w:t>витрат захисника заявників. Т</w:t>
      </w:r>
      <w:r w:rsidRPr="003D2C69" w:rsidR="00714D8B">
        <w:rPr>
          <w:lang w:val="uk-UA"/>
        </w:rPr>
        <w:t>ому</w:t>
      </w:r>
      <w:r w:rsidRPr="003D2C69" w:rsidR="00645972">
        <w:rPr>
          <w:lang w:val="uk-UA"/>
        </w:rPr>
        <w:t xml:space="preserve"> я не погоджуюся з пунктом 9 резолютивної частини, де Суд відхиляє решту вимог заявників щодо справедливої сатисфакції.</w:t>
      </w:r>
    </w:p>
    <w:sectPr w:rsidSect="006D08AB">
      <w:headerReference w:type="even" r:id="rId18"/>
      <w:headerReference w:type="default" r:id="rId19"/>
      <w:footnotePr>
        <w:numRestart w:val="eachSect"/>
      </w:footnotePr>
      <w:pgSz w:w="11906" w:h="16838" w:code="9"/>
      <w:pgMar w:top="2274" w:right="2274" w:bottom="2274"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40E93" w:rsidRPr="00150BFA" w:rsidP="00EB7C22" w14:paraId="0E974BF3" w14:textId="77777777">
    <w:pPr>
      <w:pStyle w:val="JuHeader"/>
    </w:pPr>
    <w:r>
      <w:fldChar w:fldCharType="begin"/>
    </w:r>
    <w:r>
      <w:instrText xml:space="preserve"> PAGE  \* MERGEFORMAT </w:instrText>
    </w:r>
    <w:r>
      <w:fldChar w:fldCharType="separate"/>
    </w:r>
    <w:r>
      <w:t>1</w:t>
    </w:r>
    <w:r>
      <w:fldChar w:fldCharType="end"/>
    </w:r>
  </w:p>
  <w:p w:rsidR="00A40E93" w:rsidRPr="00E67565" w:rsidP="00AF12C5" w14:paraId="5D49545C" w14:textId="77777777">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40E93" w:rsidRPr="00150BFA" w:rsidP="0020718E" w14:paraId="79D54A28" w14:textId="77777777">
    <w:pPr>
      <w:jc w:val="center"/>
    </w:pPr>
    <w:r>
      <w:rPr>
        <w:noProof/>
        <w:lang w:val="uk-UA" w:eastAsia="uk-UA"/>
      </w:rPr>
      <w:drawing>
        <wp:inline distT="0" distB="0" distL="0" distR="0">
          <wp:extent cx="771525" cy="619125"/>
          <wp:effectExtent l="0" t="0" r="9525" b="9525"/>
          <wp:docPr id="932697598" name="Picture 932697598"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2697598"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A40E93" w:rsidRPr="00E67565" w:rsidP="009E7A6F" w14:paraId="068AD5F3" w14:textId="77777777">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40E93" w:rsidRPr="000B7195" w:rsidP="00EB7C22" w14:paraId="4461E745" w14:textId="77777777">
    <w:pPr>
      <w:pStyle w:val="JuHeader"/>
    </w:pPr>
    <w:r>
      <w:fldChar w:fldCharType="begin"/>
    </w:r>
    <w:r>
      <w:instrText xml:space="preserve"> PAGE  \* MERGEFORMAT </w:instrText>
    </w:r>
    <w:r>
      <w:fldChar w:fldCharType="separate"/>
    </w:r>
    <w:r>
      <w:rPr>
        <w:noProof/>
      </w:rPr>
      <w:t>14</w:t>
    </w:r>
    <w:r>
      <w:rPr>
        <w:noProof/>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40E93" w:rsidRPr="00150BFA" w:rsidP="00EB7C22" w14:paraId="352B24B2" w14:textId="77777777">
    <w:pPr>
      <w:pStyle w:val="JuHeader"/>
    </w:pPr>
    <w:r>
      <w:fldChar w:fldCharType="begin"/>
    </w:r>
    <w:r>
      <w:instrText xml:space="preserve"> PAGE  \* MERGEFORMAT </w:instrText>
    </w:r>
    <w:r>
      <w:fldChar w:fldCharType="separate"/>
    </w:r>
    <w:r>
      <w:rPr>
        <w:noProof/>
      </w:rPr>
      <w:t>15</w:t>
    </w:r>
    <w:r>
      <w:rPr>
        <w:noProof/>
      </w:rPr>
      <w:fldChar w:fldCharType="end"/>
    </w:r>
  </w:p>
  <w:p w:rsidR="00A40E93" w:rsidRPr="00E67565" w:rsidP="00AF12C5" w14:paraId="532B91D0" w14:textId="77777777">
    <w:pPr>
      <w:pStyle w:val="Footer1"/>
      <w:jc w:val="center"/>
      <w:rPr>
        <w:sz w:val="4"/>
        <w:szCs w:val="4"/>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40E93" w:rsidP="00EB7C22" w14:paraId="043EBCCD" w14:textId="77777777">
    <w:pPr>
      <w:pStyle w:val="JuHeader"/>
    </w:pPr>
    <w:r>
      <w:fldChar w:fldCharType="begin"/>
    </w:r>
    <w:r>
      <w:instrText xml:space="preserve"> PAGE  \* MERGEFORMAT </w:instrText>
    </w:r>
    <w:r>
      <w:fldChar w:fldCharType="separate"/>
    </w:r>
    <w:r>
      <w:rPr>
        <w:noProof/>
      </w:rPr>
      <w:t>38</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40E93" w:rsidP="00EB7C22" w14:paraId="55E0F735" w14:textId="77777777">
    <w:pPr>
      <w:pStyle w:val="JuHeader"/>
    </w:pPr>
    <w:r>
      <w:fldChar w:fldCharType="begin"/>
    </w:r>
    <w:r>
      <w:instrText xml:space="preserve"> PAGE  \* MERGEFORMAT </w:instrText>
    </w:r>
    <w:r>
      <w:fldChar w:fldCharType="separate"/>
    </w:r>
    <w:r>
      <w:rPr>
        <w:noProof/>
      </w:rPr>
      <w:t>39</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051737" w:rsidRPr="00E67565" w:rsidP="0098410D" w14:paraId="4BC19F5B" w14:textId="77777777">
      <w:r w:rsidRPr="00E67565">
        <w:separator/>
      </w:r>
    </w:p>
  </w:footnote>
  <w:footnote w:type="continuationSeparator" w:id="1">
    <w:p w:rsidR="00051737" w:rsidRPr="00E67565" w:rsidP="0098410D" w14:paraId="73486D93" w14:textId="77777777">
      <w:r w:rsidRPr="00E67565">
        <w:continuationSeparator/>
      </w:r>
    </w:p>
  </w:footnote>
  <w:footnote w:id="2">
    <w:p w:rsidR="00A40E93" w:rsidRPr="006C1265" w:rsidP="006C1265" w14:paraId="4D708470" w14:textId="77777777">
      <w:pPr>
        <w:pStyle w:val="FootnoteText"/>
        <w:rPr>
          <w:lang w:val="ru-RU"/>
        </w:rPr>
      </w:pPr>
      <w:r w:rsidRPr="00FD5B13">
        <w:rPr>
          <w:rStyle w:val="FootnoteReference"/>
        </w:rPr>
        <w:footnoteRef/>
      </w:r>
      <w:r w:rsidRPr="00555B04">
        <w:rPr>
          <w:rStyle w:val="FootnoteReference"/>
          <w:lang w:val="ru-RU"/>
        </w:rPr>
        <w:t xml:space="preserve"> </w:t>
      </w:r>
      <w:r>
        <w:rPr>
          <w:lang w:val="uk-UA"/>
        </w:rPr>
        <w:t>Див.</w:t>
      </w:r>
      <w:r w:rsidRPr="00555B04">
        <w:rPr>
          <w:lang w:val="ru-RU"/>
        </w:rPr>
        <w:t xml:space="preserve"> </w:t>
      </w:r>
      <w:hyperlink r:id="rId1" w:history="1">
        <w:r w:rsidRPr="005A7134">
          <w:rPr>
            <w:rStyle w:val="Hyperlink"/>
          </w:rPr>
          <w:t>https</w:t>
        </w:r>
        <w:r w:rsidRPr="006C1265">
          <w:rPr>
            <w:rStyle w:val="Hyperlink"/>
            <w:lang w:val="ru-RU"/>
          </w:rPr>
          <w:t>://</w:t>
        </w:r>
        <w:r w:rsidRPr="005A7134">
          <w:rPr>
            <w:rStyle w:val="Hyperlink"/>
          </w:rPr>
          <w:t>archive</w:t>
        </w:r>
        <w:r w:rsidRPr="006C1265">
          <w:rPr>
            <w:rStyle w:val="Hyperlink"/>
            <w:lang w:val="ru-RU"/>
          </w:rPr>
          <w:t>.</w:t>
        </w:r>
        <w:r w:rsidRPr="005A7134">
          <w:rPr>
            <w:rStyle w:val="Hyperlink"/>
          </w:rPr>
          <w:t>khpg</w:t>
        </w:r>
        <w:r w:rsidRPr="006C1265">
          <w:rPr>
            <w:rStyle w:val="Hyperlink"/>
            <w:lang w:val="ru-RU"/>
          </w:rPr>
          <w:t>.</w:t>
        </w:r>
        <w:r w:rsidRPr="005A7134">
          <w:rPr>
            <w:rStyle w:val="Hyperlink"/>
          </w:rPr>
          <w:t>org</w:t>
        </w:r>
        <w:r w:rsidRPr="006C1265">
          <w:rPr>
            <w:rStyle w:val="Hyperlink"/>
            <w:lang w:val="ru-RU"/>
          </w:rPr>
          <w:t>/1552909974</w:t>
        </w:r>
      </w:hyperlink>
      <w:r w:rsidRPr="006C1265">
        <w:rPr>
          <w:lang w:val="ru-RU"/>
        </w:rPr>
        <w:t xml:space="preserve"> </w:t>
      </w:r>
      <w:r w:rsidRPr="006C1265">
        <w:rPr>
          <w:lang w:val="uk-UA"/>
        </w:rPr>
        <w:t>(востаннє відвідано 12 листопада 2025</w:t>
      </w:r>
      <w:r>
        <w:rPr>
          <w:lang w:val="uk-UA"/>
        </w:rPr>
        <w:t> </w:t>
      </w:r>
      <w:r w:rsidRPr="006C1265">
        <w:rPr>
          <w:lang w:val="uk-UA"/>
        </w:rPr>
        <w:t>року)</w:t>
      </w:r>
    </w:p>
  </w:footnote>
  <w:footnote w:id="3">
    <w:p w:rsidR="00A40E93" w:rsidRPr="00ED362D" w:rsidP="00E76615" w14:paraId="70959852" w14:textId="77777777">
      <w:pPr>
        <w:pStyle w:val="FootnoteText"/>
        <w:rPr>
          <w:lang w:val="ru-RU"/>
        </w:rPr>
      </w:pPr>
      <w:r w:rsidRPr="00FD5B13">
        <w:rPr>
          <w:rStyle w:val="FootnoteReference"/>
        </w:rPr>
        <w:footnoteRef/>
      </w:r>
      <w:r>
        <w:rPr>
          <w:rStyle w:val="FootnoteReference"/>
        </w:rPr>
        <w:t> </w:t>
      </w:r>
      <w:r>
        <w:rPr>
          <w:lang w:val="uk-UA"/>
        </w:rPr>
        <w:t xml:space="preserve">Див. </w:t>
      </w:r>
      <w:hyperlink r:id="rId2" w:history="1">
        <w:r w:rsidRPr="00FD5B13">
          <w:rPr>
            <w:rStyle w:val="Hyperlink"/>
          </w:rPr>
          <w:t>https</w:t>
        </w:r>
        <w:r w:rsidRPr="00ED362D">
          <w:rPr>
            <w:rStyle w:val="Hyperlink"/>
            <w:lang w:val="ru-RU"/>
          </w:rPr>
          <w:t>://</w:t>
        </w:r>
        <w:r w:rsidRPr="00FD5B13">
          <w:rPr>
            <w:rStyle w:val="Hyperlink"/>
          </w:rPr>
          <w:t>www</w:t>
        </w:r>
        <w:r w:rsidRPr="00ED362D">
          <w:rPr>
            <w:rStyle w:val="Hyperlink"/>
            <w:lang w:val="ru-RU"/>
          </w:rPr>
          <w:t>.</w:t>
        </w:r>
        <w:r w:rsidRPr="00FD5B13">
          <w:rPr>
            <w:rStyle w:val="Hyperlink"/>
          </w:rPr>
          <w:t>radiosvoboda</w:t>
        </w:r>
        <w:r w:rsidRPr="00ED362D">
          <w:rPr>
            <w:rStyle w:val="Hyperlink"/>
            <w:lang w:val="ru-RU"/>
          </w:rPr>
          <w:t>.</w:t>
        </w:r>
        <w:r w:rsidRPr="00FD5B13">
          <w:rPr>
            <w:rStyle w:val="Hyperlink"/>
          </w:rPr>
          <w:t>org</w:t>
        </w:r>
        <w:r w:rsidRPr="00ED362D">
          <w:rPr>
            <w:rStyle w:val="Hyperlink"/>
            <w:lang w:val="ru-RU"/>
          </w:rPr>
          <w:t>/</w:t>
        </w:r>
        <w:r w:rsidRPr="00FD5B13">
          <w:rPr>
            <w:rStyle w:val="Hyperlink"/>
          </w:rPr>
          <w:t>a</w:t>
        </w:r>
        <w:r w:rsidRPr="00ED362D">
          <w:rPr>
            <w:rStyle w:val="Hyperlink"/>
            <w:lang w:val="ru-RU"/>
          </w:rPr>
          <w:t>/</w:t>
        </w:r>
        <w:r w:rsidRPr="00FD5B13">
          <w:rPr>
            <w:rStyle w:val="Hyperlink"/>
          </w:rPr>
          <w:t>ingterview</w:t>
        </w:r>
        <w:r w:rsidRPr="00ED362D">
          <w:rPr>
            <w:rStyle w:val="Hyperlink"/>
            <w:lang w:val="ru-RU"/>
          </w:rPr>
          <w:t>-</w:t>
        </w:r>
        <w:r w:rsidRPr="00FD5B13">
          <w:rPr>
            <w:rStyle w:val="Hyperlink"/>
          </w:rPr>
          <w:t>z</w:t>
        </w:r>
        <w:r w:rsidRPr="00ED362D">
          <w:rPr>
            <w:rStyle w:val="Hyperlink"/>
            <w:lang w:val="ru-RU"/>
          </w:rPr>
          <w:t>-</w:t>
        </w:r>
        <w:r w:rsidRPr="00FD5B13">
          <w:rPr>
            <w:rStyle w:val="Hyperlink"/>
          </w:rPr>
          <w:t>ministrom</w:t>
        </w:r>
        <w:r w:rsidRPr="00ED362D">
          <w:rPr>
            <w:rStyle w:val="Hyperlink"/>
            <w:lang w:val="ru-RU"/>
          </w:rPr>
          <w:t>-</w:t>
        </w:r>
        <w:r w:rsidRPr="00FD5B13">
          <w:rPr>
            <w:rStyle w:val="Hyperlink"/>
          </w:rPr>
          <w:t>yustytsiji</w:t>
        </w:r>
        <w:r w:rsidRPr="00ED362D">
          <w:rPr>
            <w:rStyle w:val="Hyperlink"/>
            <w:lang w:val="ru-RU"/>
          </w:rPr>
          <w:t>-</w:t>
        </w:r>
        <w:r w:rsidRPr="00FD5B13">
          <w:rPr>
            <w:rStyle w:val="Hyperlink"/>
          </w:rPr>
          <w:t>maluskoju</w:t>
        </w:r>
        <w:r w:rsidRPr="00ED362D">
          <w:rPr>
            <w:rStyle w:val="Hyperlink"/>
            <w:lang w:val="ru-RU"/>
          </w:rPr>
          <w:t>/30922905.</w:t>
        </w:r>
        <w:r w:rsidRPr="00FD5B13">
          <w:rPr>
            <w:rStyle w:val="Hyperlink"/>
          </w:rPr>
          <w:t>html</w:t>
        </w:r>
      </w:hyperlink>
      <w:r w:rsidRPr="00ED362D">
        <w:rPr>
          <w:lang w:val="ru-RU"/>
        </w:rPr>
        <w:t xml:space="preserve"> (</w:t>
      </w:r>
      <w:r w:rsidRPr="006C1265">
        <w:rPr>
          <w:lang w:val="uk-UA"/>
        </w:rPr>
        <w:t xml:space="preserve">востаннє відвідано </w:t>
      </w:r>
      <w:r w:rsidRPr="00ED362D">
        <w:rPr>
          <w:lang w:val="ru-RU"/>
        </w:rPr>
        <w:t xml:space="preserve">12 </w:t>
      </w:r>
      <w:r>
        <w:rPr>
          <w:lang w:val="uk-UA"/>
        </w:rPr>
        <w:t xml:space="preserve">листопада </w:t>
      </w:r>
      <w:r w:rsidRPr="00ED362D">
        <w:rPr>
          <w:lang w:val="ru-RU"/>
        </w:rPr>
        <w:t>2025</w:t>
      </w:r>
      <w:r>
        <w:rPr>
          <w:lang w:val="ru-RU"/>
        </w:rPr>
        <w:t xml:space="preserve"> року</w:t>
      </w:r>
      <w:r w:rsidRPr="00ED362D">
        <w:rPr>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40E93" w:rsidRPr="00A45145" w:rsidP="00A45145" w14:paraId="07FCA94C" w14:textId="77777777">
    <w:pPr>
      <w:jc w:val="center"/>
    </w:pPr>
    <w:r>
      <w:rPr>
        <w:noProof/>
        <w:lang w:val="uk-UA" w:eastAsia="uk-UA"/>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A40E93" w:rsidRPr="00E67565" w:rsidP="00B14793" w14:paraId="02F7781E" w14:textId="77777777">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40E93" w:rsidRPr="00A45145" w:rsidP="00A45145" w14:paraId="781989A7" w14:textId="77777777">
    <w:pPr>
      <w:jc w:val="center"/>
    </w:pPr>
    <w:r>
      <w:rPr>
        <w:noProof/>
        <w:lang w:val="uk-UA" w:eastAsia="uk-UA"/>
      </w:rPr>
      <w:drawing>
        <wp:inline distT="0" distB="0" distL="0" distR="0">
          <wp:extent cx="2962275" cy="1219200"/>
          <wp:effectExtent l="0" t="0" r="9525" b="0"/>
          <wp:docPr id="1772107342" name="Picture 177210734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2107342"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A40E93" w:rsidRPr="00E67565" w14:paraId="06C2BCAA"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40E93" w:rsidRPr="00BC3776" w:rsidP="00BC3776" w14:paraId="51751C19" w14:textId="77777777">
    <w:pPr>
      <w:pStyle w:val="JuHeader"/>
      <w:rPr>
        <w:lang w:val="uk-UA"/>
      </w:rPr>
    </w:pPr>
    <w:r>
      <w:rPr>
        <w:lang w:val="uk-UA"/>
      </w:rPr>
      <w:t>РІШЕННЯ У СПРАВІ «УКРАЇНСЬКИЙ ТА ІНШІ ПРОТИ УКРАЇНИ»</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40E93" w:rsidRPr="00BC3776" w:rsidP="007D3701" w14:paraId="36749740" w14:textId="77777777">
    <w:pPr>
      <w:pStyle w:val="JuHeader"/>
      <w:rPr>
        <w:lang w:val="uk-UA"/>
      </w:rPr>
    </w:pPr>
    <w:r>
      <w:rPr>
        <w:lang w:val="uk-UA"/>
      </w:rPr>
      <w:t>РІШЕННЯ У СПРАВІ «УКРАЇНСЬКИЙ ТА ІНШІ ПРОТИ УКРАЇНИ»</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40E93" w:rsidRPr="00BC3776" w:rsidP="00BC3776" w14:paraId="27791DD8" w14:textId="77777777">
    <w:pPr>
      <w:pStyle w:val="JuHeader"/>
      <w:rPr>
        <w:lang w:val="uk-UA"/>
      </w:rPr>
    </w:pPr>
    <w:r>
      <w:rPr>
        <w:lang w:val="uk-UA"/>
      </w:rPr>
      <w:t>РІШЕННЯ У СПРАВІ «УКРАЇНСЬКИЙ ТА ІНШІ ПРОТИ УКРАЇНИ»</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40E93" w:rsidRPr="00BC3776" w:rsidP="00BC3776" w14:paraId="39D5C236" w14:textId="77777777">
    <w:pPr>
      <w:pStyle w:val="JuHeader"/>
      <w:rPr>
        <w:lang w:val="uk-UA"/>
      </w:rPr>
    </w:pPr>
    <w:r>
      <w:rPr>
        <w:lang w:val="uk-UA"/>
      </w:rPr>
      <w:t>РІШЕННЯ У СПРАВІ «УКРАЇНСЬКИЙ ТА ІНШІ ПРОТИ УКРАЇНИ»</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40E93" w:rsidRPr="00BC3776" w:rsidP="00BC3776" w14:paraId="55E80AF1" w14:textId="77777777">
    <w:pPr>
      <w:pStyle w:val="JuHeader"/>
      <w:rPr>
        <w:lang w:val="uk-UA"/>
      </w:rPr>
    </w:pPr>
    <w:r>
      <w:rPr>
        <w:lang w:val="uk-UA"/>
      </w:rPr>
      <w:t>РІШЕННЯ У СПРАВІ «УКРАЇНСЬКИЙ ТА ІНШІ ПРОТИ УКРАЇНИ»</w:t>
    </w:r>
  </w:p>
  <w:p w:rsidR="00A40E93" w:rsidRPr="00BC3776" w:rsidP="00BC3776" w14:paraId="41F89259" w14:textId="77777777">
    <w:pPr>
      <w:pStyle w:val="JuHeader"/>
    </w:pPr>
    <w:r>
      <w:t xml:space="preserve">– </w:t>
    </w:r>
    <w:r>
      <w:rPr>
        <w:lang w:val="uk-UA"/>
      </w:rPr>
      <w:t>ОКРЕМА ДУМКА</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40E93" w:rsidRPr="00BC3776" w:rsidP="00BC3776" w14:paraId="1304EEAC" w14:textId="77777777">
    <w:pPr>
      <w:pStyle w:val="JuHeader"/>
      <w:rPr>
        <w:lang w:val="uk-UA"/>
      </w:rPr>
    </w:pPr>
    <w:r>
      <w:rPr>
        <w:lang w:val="uk-UA"/>
      </w:rPr>
      <w:t>РІШЕННЯ У СПРАВІ «УКРАЇНСЬКИЙ ТА ІНШІ ПРОТИ УКРАЇНИ»</w:t>
    </w:r>
  </w:p>
  <w:p w:rsidR="00A40E93" w:rsidRPr="00C56072" w:rsidP="00C56072" w14:paraId="3F44E792" w14:textId="77777777">
    <w:pPr>
      <w:pStyle w:val="JuHeader"/>
    </w:pPr>
    <w:r>
      <w:t xml:space="preserve">– </w:t>
    </w:r>
    <w:r>
      <w:rPr>
        <w:lang w:val="uk-UA"/>
      </w:rPr>
      <w:t>ОКРЕМА ДУМКА</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w:numFmt w:val="decimal"/>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1B13B96"/>
    <w:multiLevelType w:val="hybridMultilevel"/>
    <w:tmpl w:val="32F4356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nsid w:val="56B942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9">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0">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16cid:durableId="537934088">
    <w:abstractNumId w:val="14"/>
  </w:num>
  <w:num w:numId="2" w16cid:durableId="1280184807">
    <w:abstractNumId w:val="12"/>
  </w:num>
  <w:num w:numId="3" w16cid:durableId="1152211977">
    <w:abstractNumId w:val="11"/>
  </w:num>
  <w:num w:numId="4" w16cid:durableId="1649704407">
    <w:abstractNumId w:val="15"/>
  </w:num>
  <w:num w:numId="5" w16cid:durableId="1771003618">
    <w:abstractNumId w:val="13"/>
  </w:num>
  <w:num w:numId="6" w16cid:durableId="1893035728">
    <w:abstractNumId w:val="16"/>
  </w:num>
  <w:num w:numId="7" w16cid:durableId="848300513">
    <w:abstractNumId w:val="15"/>
  </w:num>
  <w:num w:numId="8" w16cid:durableId="1367486086">
    <w:abstractNumId w:val="16"/>
  </w:num>
  <w:num w:numId="9" w16cid:durableId="917401610">
    <w:abstractNumId w:val="10"/>
  </w:num>
  <w:num w:numId="10" w16cid:durableId="880164936">
    <w:abstractNumId w:val="9"/>
    <w:lvlOverride w:ilvl="0">
      <w:lvl w:ilvl="0">
        <w:start w:val="1"/>
        <w:numFmt w:val="decimal"/>
        <w:pStyle w:val="JuList"/>
        <w:lvlText w:val="%1."/>
        <w:lvlJc w:val="left"/>
        <w:pPr>
          <w:tabs>
            <w:tab w:val="num" w:pos="340"/>
          </w:tabs>
          <w:ind w:left="340" w:hanging="340"/>
        </w:pPr>
        <w:rPr>
          <w:rFonts w:hint="default"/>
          <w:lang w:val="ru-RU"/>
        </w:rPr>
      </w:lvl>
    </w:lvlOverride>
  </w:num>
  <w:num w:numId="11" w16cid:durableId="2128160198">
    <w:abstractNumId w:val="19"/>
  </w:num>
  <w:num w:numId="12" w16cid:durableId="2078892271">
    <w:abstractNumId w:val="7"/>
  </w:num>
  <w:num w:numId="13" w16cid:durableId="339621480">
    <w:abstractNumId w:val="6"/>
  </w:num>
  <w:num w:numId="14" w16cid:durableId="1900821722">
    <w:abstractNumId w:val="5"/>
  </w:num>
  <w:num w:numId="15" w16cid:durableId="1351100710">
    <w:abstractNumId w:val="4"/>
  </w:num>
  <w:num w:numId="16" w16cid:durableId="1209760746">
    <w:abstractNumId w:val="8"/>
  </w:num>
  <w:num w:numId="17" w16cid:durableId="273756530">
    <w:abstractNumId w:val="3"/>
  </w:num>
  <w:num w:numId="18" w16cid:durableId="2017265504">
    <w:abstractNumId w:val="2"/>
  </w:num>
  <w:num w:numId="19" w16cid:durableId="1085541057">
    <w:abstractNumId w:val="1"/>
  </w:num>
  <w:num w:numId="20" w16cid:durableId="1964580200">
    <w:abstractNumId w:val="0"/>
  </w:num>
  <w:num w:numId="21" w16cid:durableId="2113016279">
    <w:abstractNumId w:val="18"/>
  </w:num>
  <w:num w:numId="22" w16cid:durableId="1188254201">
    <w:abstractNumId w:val="20"/>
  </w:num>
  <w:num w:numId="23" w16cid:durableId="849951918">
    <w:abstractNumId w:val="17"/>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stylePaneFormatFilter w:val="9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0"/>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0"/>
    <w:footnote w:id="1"/>
  </w:footnotePr>
  <w:endnotePr>
    <w:numFmt w:val="decimal"/>
  </w:endnotePr>
  <w:compa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5B13"/>
    <w:rsid w:val="000041F8"/>
    <w:rsid w:val="000042A8"/>
    <w:rsid w:val="00004308"/>
    <w:rsid w:val="00005BF0"/>
    <w:rsid w:val="0000617D"/>
    <w:rsid w:val="00007154"/>
    <w:rsid w:val="000103AE"/>
    <w:rsid w:val="0001079F"/>
    <w:rsid w:val="00011D69"/>
    <w:rsid w:val="00012AD3"/>
    <w:rsid w:val="00014254"/>
    <w:rsid w:val="000152FB"/>
    <w:rsid w:val="00015C2D"/>
    <w:rsid w:val="00015F00"/>
    <w:rsid w:val="00016B1D"/>
    <w:rsid w:val="0001768D"/>
    <w:rsid w:val="00021E9F"/>
    <w:rsid w:val="000221B7"/>
    <w:rsid w:val="00022C1D"/>
    <w:rsid w:val="00024C59"/>
    <w:rsid w:val="0002592F"/>
    <w:rsid w:val="00031428"/>
    <w:rsid w:val="00034087"/>
    <w:rsid w:val="00034987"/>
    <w:rsid w:val="00035EBF"/>
    <w:rsid w:val="00041560"/>
    <w:rsid w:val="00045BB5"/>
    <w:rsid w:val="000505E1"/>
    <w:rsid w:val="000515DF"/>
    <w:rsid w:val="00051737"/>
    <w:rsid w:val="000525FB"/>
    <w:rsid w:val="000533E9"/>
    <w:rsid w:val="0005446B"/>
    <w:rsid w:val="00056FBA"/>
    <w:rsid w:val="000602DF"/>
    <w:rsid w:val="00061B05"/>
    <w:rsid w:val="000632D5"/>
    <w:rsid w:val="000644EE"/>
    <w:rsid w:val="00067F05"/>
    <w:rsid w:val="000712E3"/>
    <w:rsid w:val="0007780A"/>
    <w:rsid w:val="0008452E"/>
    <w:rsid w:val="00085457"/>
    <w:rsid w:val="000878B7"/>
    <w:rsid w:val="0009035A"/>
    <w:rsid w:val="000925AD"/>
    <w:rsid w:val="00095B67"/>
    <w:rsid w:val="00096FE1"/>
    <w:rsid w:val="00097A62"/>
    <w:rsid w:val="000A24EB"/>
    <w:rsid w:val="000A2DA4"/>
    <w:rsid w:val="000B44DF"/>
    <w:rsid w:val="000B686A"/>
    <w:rsid w:val="000B6923"/>
    <w:rsid w:val="000B7195"/>
    <w:rsid w:val="000C5F3C"/>
    <w:rsid w:val="000C6C25"/>
    <w:rsid w:val="000C6DCC"/>
    <w:rsid w:val="000D2218"/>
    <w:rsid w:val="000D47AA"/>
    <w:rsid w:val="000D721F"/>
    <w:rsid w:val="000D7DF9"/>
    <w:rsid w:val="000E069B"/>
    <w:rsid w:val="000E0E82"/>
    <w:rsid w:val="000E1DC5"/>
    <w:rsid w:val="000E223F"/>
    <w:rsid w:val="000E46B8"/>
    <w:rsid w:val="000E4736"/>
    <w:rsid w:val="000E74F0"/>
    <w:rsid w:val="000E7D45"/>
    <w:rsid w:val="000F0263"/>
    <w:rsid w:val="000F28F7"/>
    <w:rsid w:val="000F3C73"/>
    <w:rsid w:val="000F52F4"/>
    <w:rsid w:val="000F60A9"/>
    <w:rsid w:val="000F64ED"/>
    <w:rsid w:val="000F7851"/>
    <w:rsid w:val="00101505"/>
    <w:rsid w:val="00104E23"/>
    <w:rsid w:val="0011052D"/>
    <w:rsid w:val="00110DA8"/>
    <w:rsid w:val="00111B0C"/>
    <w:rsid w:val="0011272C"/>
    <w:rsid w:val="00117079"/>
    <w:rsid w:val="00117280"/>
    <w:rsid w:val="00120D6C"/>
    <w:rsid w:val="0012483B"/>
    <w:rsid w:val="001257EC"/>
    <w:rsid w:val="00131858"/>
    <w:rsid w:val="00132317"/>
    <w:rsid w:val="00133D33"/>
    <w:rsid w:val="00134B6A"/>
    <w:rsid w:val="00134D64"/>
    <w:rsid w:val="00135A30"/>
    <w:rsid w:val="0013612C"/>
    <w:rsid w:val="00137FF6"/>
    <w:rsid w:val="00141650"/>
    <w:rsid w:val="00143D9F"/>
    <w:rsid w:val="00150699"/>
    <w:rsid w:val="0015084B"/>
    <w:rsid w:val="00150BFA"/>
    <w:rsid w:val="00151565"/>
    <w:rsid w:val="0015453E"/>
    <w:rsid w:val="001561B6"/>
    <w:rsid w:val="0016043F"/>
    <w:rsid w:val="00161EF0"/>
    <w:rsid w:val="00162057"/>
    <w:rsid w:val="00162A12"/>
    <w:rsid w:val="00163468"/>
    <w:rsid w:val="00164451"/>
    <w:rsid w:val="00164811"/>
    <w:rsid w:val="00164CA7"/>
    <w:rsid w:val="00166530"/>
    <w:rsid w:val="00170027"/>
    <w:rsid w:val="00173F5A"/>
    <w:rsid w:val="001746D6"/>
    <w:rsid w:val="00182EBA"/>
    <w:rsid w:val="001832BD"/>
    <w:rsid w:val="00185639"/>
    <w:rsid w:val="001943B5"/>
    <w:rsid w:val="00194C85"/>
    <w:rsid w:val="00195134"/>
    <w:rsid w:val="001A020C"/>
    <w:rsid w:val="001A145B"/>
    <w:rsid w:val="001A1E83"/>
    <w:rsid w:val="001A3E09"/>
    <w:rsid w:val="001A5173"/>
    <w:rsid w:val="001A674C"/>
    <w:rsid w:val="001B3B24"/>
    <w:rsid w:val="001B7DCB"/>
    <w:rsid w:val="001C055B"/>
    <w:rsid w:val="001C0F98"/>
    <w:rsid w:val="001C1BE3"/>
    <w:rsid w:val="001C25A6"/>
    <w:rsid w:val="001C2A42"/>
    <w:rsid w:val="001C2C81"/>
    <w:rsid w:val="001C337E"/>
    <w:rsid w:val="001D63ED"/>
    <w:rsid w:val="001D6B74"/>
    <w:rsid w:val="001D7348"/>
    <w:rsid w:val="001E035B"/>
    <w:rsid w:val="001E087D"/>
    <w:rsid w:val="001E0961"/>
    <w:rsid w:val="001E0C1D"/>
    <w:rsid w:val="001E3EAE"/>
    <w:rsid w:val="001E6857"/>
    <w:rsid w:val="001E6B1C"/>
    <w:rsid w:val="001E6F32"/>
    <w:rsid w:val="001E7A6E"/>
    <w:rsid w:val="001F1F64"/>
    <w:rsid w:val="001F2145"/>
    <w:rsid w:val="001F4DD1"/>
    <w:rsid w:val="001F5F20"/>
    <w:rsid w:val="001F6262"/>
    <w:rsid w:val="001F67B0"/>
    <w:rsid w:val="001F7B3D"/>
    <w:rsid w:val="00201567"/>
    <w:rsid w:val="00202752"/>
    <w:rsid w:val="0020335A"/>
    <w:rsid w:val="00203B71"/>
    <w:rsid w:val="002052BC"/>
    <w:rsid w:val="00205F9F"/>
    <w:rsid w:val="0020718E"/>
    <w:rsid w:val="00210338"/>
    <w:rsid w:val="002115FC"/>
    <w:rsid w:val="00212DB7"/>
    <w:rsid w:val="00213F03"/>
    <w:rsid w:val="0021423C"/>
    <w:rsid w:val="00216399"/>
    <w:rsid w:val="00222472"/>
    <w:rsid w:val="00225B37"/>
    <w:rsid w:val="00226C89"/>
    <w:rsid w:val="00230D00"/>
    <w:rsid w:val="00231496"/>
    <w:rsid w:val="00231DF7"/>
    <w:rsid w:val="00231FD1"/>
    <w:rsid w:val="002322CE"/>
    <w:rsid w:val="002339E0"/>
    <w:rsid w:val="00233CF8"/>
    <w:rsid w:val="0023575D"/>
    <w:rsid w:val="00237148"/>
    <w:rsid w:val="002420C8"/>
    <w:rsid w:val="0024222D"/>
    <w:rsid w:val="002422B6"/>
    <w:rsid w:val="00244B0E"/>
    <w:rsid w:val="00244F6C"/>
    <w:rsid w:val="00246B89"/>
    <w:rsid w:val="00252C4E"/>
    <w:rsid w:val="00252FC9"/>
    <w:rsid w:val="002532C5"/>
    <w:rsid w:val="00253666"/>
    <w:rsid w:val="00254DF2"/>
    <w:rsid w:val="00257779"/>
    <w:rsid w:val="00260C03"/>
    <w:rsid w:val="002632CC"/>
    <w:rsid w:val="0026439A"/>
    <w:rsid w:val="0026540E"/>
    <w:rsid w:val="00266BF5"/>
    <w:rsid w:val="00274004"/>
    <w:rsid w:val="00275123"/>
    <w:rsid w:val="00281B7C"/>
    <w:rsid w:val="00282240"/>
    <w:rsid w:val="00282525"/>
    <w:rsid w:val="00282BD8"/>
    <w:rsid w:val="00287AD5"/>
    <w:rsid w:val="002927A0"/>
    <w:rsid w:val="0029348C"/>
    <w:rsid w:val="002934D0"/>
    <w:rsid w:val="00293676"/>
    <w:rsid w:val="00293BD9"/>
    <w:rsid w:val="002948AD"/>
    <w:rsid w:val="002A01CC"/>
    <w:rsid w:val="002A5B32"/>
    <w:rsid w:val="002A613A"/>
    <w:rsid w:val="002A61B1"/>
    <w:rsid w:val="002A663C"/>
    <w:rsid w:val="002B0816"/>
    <w:rsid w:val="002B161D"/>
    <w:rsid w:val="002B24DB"/>
    <w:rsid w:val="002B444B"/>
    <w:rsid w:val="002B5887"/>
    <w:rsid w:val="002B5B43"/>
    <w:rsid w:val="002B6F40"/>
    <w:rsid w:val="002C01CA"/>
    <w:rsid w:val="002C0E27"/>
    <w:rsid w:val="002C3040"/>
    <w:rsid w:val="002C3392"/>
    <w:rsid w:val="002C4433"/>
    <w:rsid w:val="002C56C6"/>
    <w:rsid w:val="002C5ADD"/>
    <w:rsid w:val="002C7826"/>
    <w:rsid w:val="002D022D"/>
    <w:rsid w:val="002D24BB"/>
    <w:rsid w:val="002D2FA7"/>
    <w:rsid w:val="002D47BA"/>
    <w:rsid w:val="002D7470"/>
    <w:rsid w:val="002D77B9"/>
    <w:rsid w:val="002E0A44"/>
    <w:rsid w:val="002E236C"/>
    <w:rsid w:val="002E3808"/>
    <w:rsid w:val="002E46DA"/>
    <w:rsid w:val="002E7764"/>
    <w:rsid w:val="002F07F0"/>
    <w:rsid w:val="002F111C"/>
    <w:rsid w:val="002F2AF7"/>
    <w:rsid w:val="002F69C4"/>
    <w:rsid w:val="002F7D9E"/>
    <w:rsid w:val="002F7E1C"/>
    <w:rsid w:val="00301A75"/>
    <w:rsid w:val="00302F70"/>
    <w:rsid w:val="0030336F"/>
    <w:rsid w:val="0030375E"/>
    <w:rsid w:val="00312A30"/>
    <w:rsid w:val="003201D8"/>
    <w:rsid w:val="00320F72"/>
    <w:rsid w:val="003239AE"/>
    <w:rsid w:val="0032463E"/>
    <w:rsid w:val="003249B3"/>
    <w:rsid w:val="00326224"/>
    <w:rsid w:val="003379C8"/>
    <w:rsid w:val="00337EE4"/>
    <w:rsid w:val="00340FFD"/>
    <w:rsid w:val="00345AAE"/>
    <w:rsid w:val="00345ACF"/>
    <w:rsid w:val="00345C41"/>
    <w:rsid w:val="00347C04"/>
    <w:rsid w:val="003506B1"/>
    <w:rsid w:val="00351447"/>
    <w:rsid w:val="00355877"/>
    <w:rsid w:val="00356AC7"/>
    <w:rsid w:val="003609FA"/>
    <w:rsid w:val="0036665B"/>
    <w:rsid w:val="003710C8"/>
    <w:rsid w:val="003750BE"/>
    <w:rsid w:val="00375CF5"/>
    <w:rsid w:val="00375F3F"/>
    <w:rsid w:val="00380071"/>
    <w:rsid w:val="00381109"/>
    <w:rsid w:val="00385A36"/>
    <w:rsid w:val="00385D5E"/>
    <w:rsid w:val="00385F3D"/>
    <w:rsid w:val="0038740C"/>
    <w:rsid w:val="00387B9D"/>
    <w:rsid w:val="00387C70"/>
    <w:rsid w:val="00390294"/>
    <w:rsid w:val="00390BBC"/>
    <w:rsid w:val="0039212D"/>
    <w:rsid w:val="0039364F"/>
    <w:rsid w:val="00393E03"/>
    <w:rsid w:val="00395B55"/>
    <w:rsid w:val="00396686"/>
    <w:rsid w:val="0039778E"/>
    <w:rsid w:val="003A078D"/>
    <w:rsid w:val="003A2E01"/>
    <w:rsid w:val="003A46D1"/>
    <w:rsid w:val="003A6A87"/>
    <w:rsid w:val="003B04B6"/>
    <w:rsid w:val="003B0E85"/>
    <w:rsid w:val="003B1641"/>
    <w:rsid w:val="003B2ABE"/>
    <w:rsid w:val="003B4941"/>
    <w:rsid w:val="003C0EE1"/>
    <w:rsid w:val="003C38C3"/>
    <w:rsid w:val="003C5714"/>
    <w:rsid w:val="003C6517"/>
    <w:rsid w:val="003C6B9F"/>
    <w:rsid w:val="003C6E2A"/>
    <w:rsid w:val="003D0299"/>
    <w:rsid w:val="003D0A5A"/>
    <w:rsid w:val="003D24AB"/>
    <w:rsid w:val="003D2C69"/>
    <w:rsid w:val="003E28A4"/>
    <w:rsid w:val="003E6D80"/>
    <w:rsid w:val="003E7BCC"/>
    <w:rsid w:val="003F0587"/>
    <w:rsid w:val="003F05FA"/>
    <w:rsid w:val="003F0B4C"/>
    <w:rsid w:val="003F244A"/>
    <w:rsid w:val="003F2517"/>
    <w:rsid w:val="003F30B8"/>
    <w:rsid w:val="003F3727"/>
    <w:rsid w:val="003F4C45"/>
    <w:rsid w:val="003F5F7B"/>
    <w:rsid w:val="003F78F1"/>
    <w:rsid w:val="003F7D64"/>
    <w:rsid w:val="00402920"/>
    <w:rsid w:val="004034E3"/>
    <w:rsid w:val="0040433A"/>
    <w:rsid w:val="00405941"/>
    <w:rsid w:val="00414201"/>
    <w:rsid w:val="00414300"/>
    <w:rsid w:val="004146F8"/>
    <w:rsid w:val="00414F27"/>
    <w:rsid w:val="004178A3"/>
    <w:rsid w:val="00420703"/>
    <w:rsid w:val="00425C67"/>
    <w:rsid w:val="00427503"/>
    <w:rsid w:val="00427E7A"/>
    <w:rsid w:val="004316DA"/>
    <w:rsid w:val="00432FA4"/>
    <w:rsid w:val="004355AC"/>
    <w:rsid w:val="004359B0"/>
    <w:rsid w:val="00436C49"/>
    <w:rsid w:val="00437434"/>
    <w:rsid w:val="00440D2C"/>
    <w:rsid w:val="00442C65"/>
    <w:rsid w:val="00443D98"/>
    <w:rsid w:val="00445366"/>
    <w:rsid w:val="00445434"/>
    <w:rsid w:val="00447F5B"/>
    <w:rsid w:val="004521CE"/>
    <w:rsid w:val="004545C6"/>
    <w:rsid w:val="00460871"/>
    <w:rsid w:val="004617E0"/>
    <w:rsid w:val="00461DB0"/>
    <w:rsid w:val="004621A8"/>
    <w:rsid w:val="00462C5D"/>
    <w:rsid w:val="00463926"/>
    <w:rsid w:val="00464AB7"/>
    <w:rsid w:val="00464C9A"/>
    <w:rsid w:val="00465EF3"/>
    <w:rsid w:val="00466FFD"/>
    <w:rsid w:val="00470A15"/>
    <w:rsid w:val="00470C7F"/>
    <w:rsid w:val="00474F3D"/>
    <w:rsid w:val="00476D03"/>
    <w:rsid w:val="00477E3A"/>
    <w:rsid w:val="00483E5F"/>
    <w:rsid w:val="00485FF9"/>
    <w:rsid w:val="0049049B"/>
    <w:rsid w:val="004907F0"/>
    <w:rsid w:val="0049140B"/>
    <w:rsid w:val="004923A5"/>
    <w:rsid w:val="0049310E"/>
    <w:rsid w:val="004950E2"/>
    <w:rsid w:val="00496BFB"/>
    <w:rsid w:val="00496EA6"/>
    <w:rsid w:val="004A0281"/>
    <w:rsid w:val="004A15C7"/>
    <w:rsid w:val="004A2FEA"/>
    <w:rsid w:val="004A3201"/>
    <w:rsid w:val="004A408A"/>
    <w:rsid w:val="004A4AB0"/>
    <w:rsid w:val="004A7044"/>
    <w:rsid w:val="004A7BCF"/>
    <w:rsid w:val="004B013B"/>
    <w:rsid w:val="004B05EB"/>
    <w:rsid w:val="004B112B"/>
    <w:rsid w:val="004B444E"/>
    <w:rsid w:val="004B52DB"/>
    <w:rsid w:val="004C01E4"/>
    <w:rsid w:val="004C086C"/>
    <w:rsid w:val="004C1F56"/>
    <w:rsid w:val="004C26AE"/>
    <w:rsid w:val="004C27BC"/>
    <w:rsid w:val="004C46DB"/>
    <w:rsid w:val="004C6621"/>
    <w:rsid w:val="004D0EC7"/>
    <w:rsid w:val="004D11D2"/>
    <w:rsid w:val="004D15F3"/>
    <w:rsid w:val="004D3B3D"/>
    <w:rsid w:val="004D4EF1"/>
    <w:rsid w:val="004D5311"/>
    <w:rsid w:val="004D5DCC"/>
    <w:rsid w:val="004D7E45"/>
    <w:rsid w:val="004E0864"/>
    <w:rsid w:val="004F10AF"/>
    <w:rsid w:val="004F11A4"/>
    <w:rsid w:val="004F2389"/>
    <w:rsid w:val="004F304D"/>
    <w:rsid w:val="004F4290"/>
    <w:rsid w:val="004F61BE"/>
    <w:rsid w:val="004F65A1"/>
    <w:rsid w:val="004F66B1"/>
    <w:rsid w:val="004F783C"/>
    <w:rsid w:val="00505BC2"/>
    <w:rsid w:val="00505F69"/>
    <w:rsid w:val="00511C07"/>
    <w:rsid w:val="005125CB"/>
    <w:rsid w:val="00512EC4"/>
    <w:rsid w:val="005132D3"/>
    <w:rsid w:val="00517069"/>
    <w:rsid w:val="0051725A"/>
    <w:rsid w:val="005173A6"/>
    <w:rsid w:val="00517BB8"/>
    <w:rsid w:val="00520354"/>
    <w:rsid w:val="00520BAA"/>
    <w:rsid w:val="005217D8"/>
    <w:rsid w:val="00525208"/>
    <w:rsid w:val="005257A5"/>
    <w:rsid w:val="005264C0"/>
    <w:rsid w:val="00526A8A"/>
    <w:rsid w:val="00527FB1"/>
    <w:rsid w:val="00530FE6"/>
    <w:rsid w:val="00531DF2"/>
    <w:rsid w:val="00532004"/>
    <w:rsid w:val="0053315C"/>
    <w:rsid w:val="00537476"/>
    <w:rsid w:val="00537ADA"/>
    <w:rsid w:val="0054061F"/>
    <w:rsid w:val="005442EE"/>
    <w:rsid w:val="00545DA6"/>
    <w:rsid w:val="00545EA2"/>
    <w:rsid w:val="0054716E"/>
    <w:rsid w:val="00547353"/>
    <w:rsid w:val="005474E7"/>
    <w:rsid w:val="00550277"/>
    <w:rsid w:val="005512A3"/>
    <w:rsid w:val="00552310"/>
    <w:rsid w:val="00555B04"/>
    <w:rsid w:val="00555BC1"/>
    <w:rsid w:val="005578CE"/>
    <w:rsid w:val="00562781"/>
    <w:rsid w:val="00562B6C"/>
    <w:rsid w:val="005651BF"/>
    <w:rsid w:val="005658FD"/>
    <w:rsid w:val="00565B7C"/>
    <w:rsid w:val="0057087A"/>
    <w:rsid w:val="0057271C"/>
    <w:rsid w:val="00572845"/>
    <w:rsid w:val="00573D19"/>
    <w:rsid w:val="005851E6"/>
    <w:rsid w:val="00585294"/>
    <w:rsid w:val="005879A2"/>
    <w:rsid w:val="00592772"/>
    <w:rsid w:val="0059574A"/>
    <w:rsid w:val="0059799C"/>
    <w:rsid w:val="005A1B9B"/>
    <w:rsid w:val="005A2221"/>
    <w:rsid w:val="005A2585"/>
    <w:rsid w:val="005A2E79"/>
    <w:rsid w:val="005A6751"/>
    <w:rsid w:val="005A7134"/>
    <w:rsid w:val="005B092E"/>
    <w:rsid w:val="005B0F5D"/>
    <w:rsid w:val="005B152C"/>
    <w:rsid w:val="005B1EE0"/>
    <w:rsid w:val="005B2B24"/>
    <w:rsid w:val="005B3B39"/>
    <w:rsid w:val="005B4088"/>
    <w:rsid w:val="005B4425"/>
    <w:rsid w:val="005B4B94"/>
    <w:rsid w:val="005B5449"/>
    <w:rsid w:val="005C2C62"/>
    <w:rsid w:val="005C3A74"/>
    <w:rsid w:val="005C3EE8"/>
    <w:rsid w:val="005D0CE8"/>
    <w:rsid w:val="005D2F2A"/>
    <w:rsid w:val="005D34F9"/>
    <w:rsid w:val="005D4190"/>
    <w:rsid w:val="005D4954"/>
    <w:rsid w:val="005D67A3"/>
    <w:rsid w:val="005E144C"/>
    <w:rsid w:val="005E2988"/>
    <w:rsid w:val="005E3085"/>
    <w:rsid w:val="005F0EB3"/>
    <w:rsid w:val="005F51E1"/>
    <w:rsid w:val="005F5712"/>
    <w:rsid w:val="006014F5"/>
    <w:rsid w:val="006032E8"/>
    <w:rsid w:val="00610E63"/>
    <w:rsid w:val="00611C80"/>
    <w:rsid w:val="0061408F"/>
    <w:rsid w:val="00614F13"/>
    <w:rsid w:val="00620692"/>
    <w:rsid w:val="00623885"/>
    <w:rsid w:val="006242CA"/>
    <w:rsid w:val="00627507"/>
    <w:rsid w:val="00632FD5"/>
    <w:rsid w:val="00633717"/>
    <w:rsid w:val="006344E1"/>
    <w:rsid w:val="00637C32"/>
    <w:rsid w:val="00643524"/>
    <w:rsid w:val="0064393B"/>
    <w:rsid w:val="00643AE0"/>
    <w:rsid w:val="00645972"/>
    <w:rsid w:val="00645CF2"/>
    <w:rsid w:val="00650733"/>
    <w:rsid w:val="00650F60"/>
    <w:rsid w:val="00653820"/>
    <w:rsid w:val="00653BED"/>
    <w:rsid w:val="006545C4"/>
    <w:rsid w:val="00656274"/>
    <w:rsid w:val="00661315"/>
    <w:rsid w:val="00661971"/>
    <w:rsid w:val="00661CE8"/>
    <w:rsid w:val="006623D9"/>
    <w:rsid w:val="00662B00"/>
    <w:rsid w:val="006642A5"/>
    <w:rsid w:val="0066550C"/>
    <w:rsid w:val="00665BD2"/>
    <w:rsid w:val="00665FA0"/>
    <w:rsid w:val="00667AEB"/>
    <w:rsid w:val="006716F2"/>
    <w:rsid w:val="00675A6B"/>
    <w:rsid w:val="00675AF2"/>
    <w:rsid w:val="00682BF2"/>
    <w:rsid w:val="00683B81"/>
    <w:rsid w:val="006852F8"/>
    <w:rsid w:val="0068573E"/>
    <w:rsid w:val="006859CE"/>
    <w:rsid w:val="00691270"/>
    <w:rsid w:val="00691DB1"/>
    <w:rsid w:val="00693CCB"/>
    <w:rsid w:val="00694BA8"/>
    <w:rsid w:val="006A037C"/>
    <w:rsid w:val="006A074F"/>
    <w:rsid w:val="006A0BB7"/>
    <w:rsid w:val="006A0C84"/>
    <w:rsid w:val="006A36F4"/>
    <w:rsid w:val="006A406F"/>
    <w:rsid w:val="006A4134"/>
    <w:rsid w:val="006A4E97"/>
    <w:rsid w:val="006A5D3A"/>
    <w:rsid w:val="006B165C"/>
    <w:rsid w:val="006B1942"/>
    <w:rsid w:val="006B5434"/>
    <w:rsid w:val="006B63CB"/>
    <w:rsid w:val="006C1265"/>
    <w:rsid w:val="006C23D4"/>
    <w:rsid w:val="006C2ED0"/>
    <w:rsid w:val="006C31F1"/>
    <w:rsid w:val="006C7530"/>
    <w:rsid w:val="006C7BB0"/>
    <w:rsid w:val="006D08AB"/>
    <w:rsid w:val="006D3237"/>
    <w:rsid w:val="006E2173"/>
    <w:rsid w:val="006E2E37"/>
    <w:rsid w:val="006E3CF1"/>
    <w:rsid w:val="006E3EFE"/>
    <w:rsid w:val="006E4FD8"/>
    <w:rsid w:val="006E5A01"/>
    <w:rsid w:val="006E68A3"/>
    <w:rsid w:val="006E7E80"/>
    <w:rsid w:val="006F1C2D"/>
    <w:rsid w:val="006F4133"/>
    <w:rsid w:val="006F48CA"/>
    <w:rsid w:val="006F6232"/>
    <w:rsid w:val="006F64DD"/>
    <w:rsid w:val="006F712D"/>
    <w:rsid w:val="00704138"/>
    <w:rsid w:val="00711191"/>
    <w:rsid w:val="00714D8B"/>
    <w:rsid w:val="00715127"/>
    <w:rsid w:val="00715E8E"/>
    <w:rsid w:val="00720BC1"/>
    <w:rsid w:val="00723580"/>
    <w:rsid w:val="00723755"/>
    <w:rsid w:val="007263E7"/>
    <w:rsid w:val="00726FA7"/>
    <w:rsid w:val="007278F0"/>
    <w:rsid w:val="0073136C"/>
    <w:rsid w:val="00731F0F"/>
    <w:rsid w:val="00733250"/>
    <w:rsid w:val="00736150"/>
    <w:rsid w:val="00741404"/>
    <w:rsid w:val="007449E5"/>
    <w:rsid w:val="007459B7"/>
    <w:rsid w:val="0074750E"/>
    <w:rsid w:val="00747CD6"/>
    <w:rsid w:val="00747FF0"/>
    <w:rsid w:val="00751066"/>
    <w:rsid w:val="0075566E"/>
    <w:rsid w:val="00760009"/>
    <w:rsid w:val="00763602"/>
    <w:rsid w:val="00764D4E"/>
    <w:rsid w:val="00765A1F"/>
    <w:rsid w:val="00767431"/>
    <w:rsid w:val="00767982"/>
    <w:rsid w:val="00770DD9"/>
    <w:rsid w:val="00771C47"/>
    <w:rsid w:val="00775B6D"/>
    <w:rsid w:val="007763F5"/>
    <w:rsid w:val="00776D68"/>
    <w:rsid w:val="00780709"/>
    <w:rsid w:val="00781140"/>
    <w:rsid w:val="0078323E"/>
    <w:rsid w:val="007849C2"/>
    <w:rsid w:val="007850EE"/>
    <w:rsid w:val="00785B95"/>
    <w:rsid w:val="0078738E"/>
    <w:rsid w:val="00790E96"/>
    <w:rsid w:val="007926FD"/>
    <w:rsid w:val="00793366"/>
    <w:rsid w:val="0079666C"/>
    <w:rsid w:val="007A37FC"/>
    <w:rsid w:val="007A64E7"/>
    <w:rsid w:val="007A66C5"/>
    <w:rsid w:val="007A716F"/>
    <w:rsid w:val="007B270A"/>
    <w:rsid w:val="007B4182"/>
    <w:rsid w:val="007C0695"/>
    <w:rsid w:val="007C18C9"/>
    <w:rsid w:val="007C199B"/>
    <w:rsid w:val="007C2BC9"/>
    <w:rsid w:val="007C419A"/>
    <w:rsid w:val="007C4CC8"/>
    <w:rsid w:val="007C5426"/>
    <w:rsid w:val="007C5746"/>
    <w:rsid w:val="007C5798"/>
    <w:rsid w:val="007C68F0"/>
    <w:rsid w:val="007C7D7D"/>
    <w:rsid w:val="007D1323"/>
    <w:rsid w:val="007D1ECD"/>
    <w:rsid w:val="007D3701"/>
    <w:rsid w:val="007D4832"/>
    <w:rsid w:val="007D5221"/>
    <w:rsid w:val="007D59A8"/>
    <w:rsid w:val="007E21B2"/>
    <w:rsid w:val="007E2C4E"/>
    <w:rsid w:val="007E2C8C"/>
    <w:rsid w:val="007E51BA"/>
    <w:rsid w:val="007E73D7"/>
    <w:rsid w:val="007E79A4"/>
    <w:rsid w:val="007F00BD"/>
    <w:rsid w:val="007F1905"/>
    <w:rsid w:val="007F27E4"/>
    <w:rsid w:val="007F3437"/>
    <w:rsid w:val="007F6065"/>
    <w:rsid w:val="00802C64"/>
    <w:rsid w:val="0080359B"/>
    <w:rsid w:val="00805E52"/>
    <w:rsid w:val="008061D0"/>
    <w:rsid w:val="00807D21"/>
    <w:rsid w:val="00810B38"/>
    <w:rsid w:val="008129BC"/>
    <w:rsid w:val="0081600D"/>
    <w:rsid w:val="008167D6"/>
    <w:rsid w:val="008204C7"/>
    <w:rsid w:val="00820992"/>
    <w:rsid w:val="00822A4A"/>
    <w:rsid w:val="00823570"/>
    <w:rsid w:val="00823602"/>
    <w:rsid w:val="008255F5"/>
    <w:rsid w:val="0082584C"/>
    <w:rsid w:val="00825B0D"/>
    <w:rsid w:val="00825F2B"/>
    <w:rsid w:val="00826890"/>
    <w:rsid w:val="0083014E"/>
    <w:rsid w:val="00830EF2"/>
    <w:rsid w:val="0083214A"/>
    <w:rsid w:val="00834220"/>
    <w:rsid w:val="00836343"/>
    <w:rsid w:val="00837A07"/>
    <w:rsid w:val="0084027E"/>
    <w:rsid w:val="008417D0"/>
    <w:rsid w:val="00845723"/>
    <w:rsid w:val="0084637E"/>
    <w:rsid w:val="008519E7"/>
    <w:rsid w:val="00851EF9"/>
    <w:rsid w:val="008577FD"/>
    <w:rsid w:val="00860B03"/>
    <w:rsid w:val="0086497A"/>
    <w:rsid w:val="00864C63"/>
    <w:rsid w:val="00864D53"/>
    <w:rsid w:val="0086538E"/>
    <w:rsid w:val="00867066"/>
    <w:rsid w:val="00870AFB"/>
    <w:rsid w:val="008713A1"/>
    <w:rsid w:val="00872584"/>
    <w:rsid w:val="008754AB"/>
    <w:rsid w:val="0088060C"/>
    <w:rsid w:val="00881DA0"/>
    <w:rsid w:val="00882CD5"/>
    <w:rsid w:val="00883151"/>
    <w:rsid w:val="00883939"/>
    <w:rsid w:val="00885BB9"/>
    <w:rsid w:val="00885D2B"/>
    <w:rsid w:val="008902E3"/>
    <w:rsid w:val="00893576"/>
    <w:rsid w:val="008937C2"/>
    <w:rsid w:val="00893DF1"/>
    <w:rsid w:val="00893E73"/>
    <w:rsid w:val="00896BE9"/>
    <w:rsid w:val="008A5AFA"/>
    <w:rsid w:val="008B02DC"/>
    <w:rsid w:val="008B092C"/>
    <w:rsid w:val="008B2BE0"/>
    <w:rsid w:val="008B41E6"/>
    <w:rsid w:val="008B423C"/>
    <w:rsid w:val="008B57CE"/>
    <w:rsid w:val="008C0613"/>
    <w:rsid w:val="008C1323"/>
    <w:rsid w:val="008C2429"/>
    <w:rsid w:val="008C26DE"/>
    <w:rsid w:val="008C2AE4"/>
    <w:rsid w:val="008C2CF3"/>
    <w:rsid w:val="008C44EF"/>
    <w:rsid w:val="008D05E9"/>
    <w:rsid w:val="008D0F1C"/>
    <w:rsid w:val="008D1668"/>
    <w:rsid w:val="008D1C99"/>
    <w:rsid w:val="008D2225"/>
    <w:rsid w:val="008D2E0C"/>
    <w:rsid w:val="008D4752"/>
    <w:rsid w:val="008D5A13"/>
    <w:rsid w:val="008E11CB"/>
    <w:rsid w:val="008E271C"/>
    <w:rsid w:val="008E3A08"/>
    <w:rsid w:val="008E418E"/>
    <w:rsid w:val="008E48B1"/>
    <w:rsid w:val="008E5BC6"/>
    <w:rsid w:val="008E6217"/>
    <w:rsid w:val="008E6A25"/>
    <w:rsid w:val="008E6F83"/>
    <w:rsid w:val="008F2465"/>
    <w:rsid w:val="008F2554"/>
    <w:rsid w:val="008F3AEC"/>
    <w:rsid w:val="008F45B8"/>
    <w:rsid w:val="008F4D80"/>
    <w:rsid w:val="008F5193"/>
    <w:rsid w:val="008F6B36"/>
    <w:rsid w:val="00900B9A"/>
    <w:rsid w:val="009013A7"/>
    <w:rsid w:val="009017FB"/>
    <w:rsid w:val="009017FC"/>
    <w:rsid w:val="00902B6B"/>
    <w:rsid w:val="0090506B"/>
    <w:rsid w:val="009050C9"/>
    <w:rsid w:val="009066FC"/>
    <w:rsid w:val="00910A28"/>
    <w:rsid w:val="009119CA"/>
    <w:rsid w:val="009140A3"/>
    <w:rsid w:val="009144A2"/>
    <w:rsid w:val="0091510C"/>
    <w:rsid w:val="009259AC"/>
    <w:rsid w:val="00926F38"/>
    <w:rsid w:val="00927BEB"/>
    <w:rsid w:val="009333DC"/>
    <w:rsid w:val="009338C9"/>
    <w:rsid w:val="00934301"/>
    <w:rsid w:val="0093580B"/>
    <w:rsid w:val="00936CD1"/>
    <w:rsid w:val="0094131C"/>
    <w:rsid w:val="00941747"/>
    <w:rsid w:val="00941B31"/>
    <w:rsid w:val="00941EFB"/>
    <w:rsid w:val="009448C3"/>
    <w:rsid w:val="00947AFB"/>
    <w:rsid w:val="00951AA3"/>
    <w:rsid w:val="00951D7D"/>
    <w:rsid w:val="009525A0"/>
    <w:rsid w:val="0095358F"/>
    <w:rsid w:val="00953B07"/>
    <w:rsid w:val="00953CF9"/>
    <w:rsid w:val="00956733"/>
    <w:rsid w:val="00956D0C"/>
    <w:rsid w:val="00962F42"/>
    <w:rsid w:val="009630C7"/>
    <w:rsid w:val="00972B55"/>
    <w:rsid w:val="009743B7"/>
    <w:rsid w:val="0098228B"/>
    <w:rsid w:val="009828DA"/>
    <w:rsid w:val="0098410D"/>
    <w:rsid w:val="009858B4"/>
    <w:rsid w:val="00985BAB"/>
    <w:rsid w:val="00986A7A"/>
    <w:rsid w:val="00986B3C"/>
    <w:rsid w:val="00986F44"/>
    <w:rsid w:val="00990016"/>
    <w:rsid w:val="009950CA"/>
    <w:rsid w:val="009A0B42"/>
    <w:rsid w:val="009A115C"/>
    <w:rsid w:val="009A1F69"/>
    <w:rsid w:val="009A6426"/>
    <w:rsid w:val="009A7FC1"/>
    <w:rsid w:val="009B1606"/>
    <w:rsid w:val="009B1B5F"/>
    <w:rsid w:val="009B5458"/>
    <w:rsid w:val="009B6673"/>
    <w:rsid w:val="009B67F7"/>
    <w:rsid w:val="009C191B"/>
    <w:rsid w:val="009C2BD6"/>
    <w:rsid w:val="009C7758"/>
    <w:rsid w:val="009D57AA"/>
    <w:rsid w:val="009E1F32"/>
    <w:rsid w:val="009E2CC2"/>
    <w:rsid w:val="009E316B"/>
    <w:rsid w:val="009E47A2"/>
    <w:rsid w:val="009E776C"/>
    <w:rsid w:val="009E7A6F"/>
    <w:rsid w:val="009F2BB5"/>
    <w:rsid w:val="009F4C8F"/>
    <w:rsid w:val="009F5601"/>
    <w:rsid w:val="009F66F8"/>
    <w:rsid w:val="009F6F88"/>
    <w:rsid w:val="009F786C"/>
    <w:rsid w:val="009F7C8B"/>
    <w:rsid w:val="00A02972"/>
    <w:rsid w:val="00A04EE5"/>
    <w:rsid w:val="00A05588"/>
    <w:rsid w:val="00A15601"/>
    <w:rsid w:val="00A1726E"/>
    <w:rsid w:val="00A204CF"/>
    <w:rsid w:val="00A2065A"/>
    <w:rsid w:val="00A219C2"/>
    <w:rsid w:val="00A21D2B"/>
    <w:rsid w:val="00A22745"/>
    <w:rsid w:val="00A229F4"/>
    <w:rsid w:val="00A23D49"/>
    <w:rsid w:val="00A26B31"/>
    <w:rsid w:val="00A27004"/>
    <w:rsid w:val="00A308CE"/>
    <w:rsid w:val="00A30C29"/>
    <w:rsid w:val="00A34DD6"/>
    <w:rsid w:val="00A35683"/>
    <w:rsid w:val="00A36819"/>
    <w:rsid w:val="00A36989"/>
    <w:rsid w:val="00A40E93"/>
    <w:rsid w:val="00A41AE6"/>
    <w:rsid w:val="00A41D86"/>
    <w:rsid w:val="00A420D1"/>
    <w:rsid w:val="00A43580"/>
    <w:rsid w:val="00A43628"/>
    <w:rsid w:val="00A45145"/>
    <w:rsid w:val="00A51D0F"/>
    <w:rsid w:val="00A54192"/>
    <w:rsid w:val="00A57096"/>
    <w:rsid w:val="00A57147"/>
    <w:rsid w:val="00A6035E"/>
    <w:rsid w:val="00A6144C"/>
    <w:rsid w:val="00A65354"/>
    <w:rsid w:val="00A66617"/>
    <w:rsid w:val="00A671F8"/>
    <w:rsid w:val="00A673A4"/>
    <w:rsid w:val="00A724AE"/>
    <w:rsid w:val="00A73329"/>
    <w:rsid w:val="00A73738"/>
    <w:rsid w:val="00A7387F"/>
    <w:rsid w:val="00A738AA"/>
    <w:rsid w:val="00A82359"/>
    <w:rsid w:val="00A85D63"/>
    <w:rsid w:val="00A865D2"/>
    <w:rsid w:val="00A879A1"/>
    <w:rsid w:val="00A87C10"/>
    <w:rsid w:val="00A90BCD"/>
    <w:rsid w:val="00A92625"/>
    <w:rsid w:val="00A93D4C"/>
    <w:rsid w:val="00A94C20"/>
    <w:rsid w:val="00A95018"/>
    <w:rsid w:val="00A95D81"/>
    <w:rsid w:val="00AA1B09"/>
    <w:rsid w:val="00AA227F"/>
    <w:rsid w:val="00AA3BC7"/>
    <w:rsid w:val="00AA69CC"/>
    <w:rsid w:val="00AA754A"/>
    <w:rsid w:val="00AB099E"/>
    <w:rsid w:val="00AB236E"/>
    <w:rsid w:val="00AB4328"/>
    <w:rsid w:val="00AC0BEF"/>
    <w:rsid w:val="00AC0F95"/>
    <w:rsid w:val="00AC29B8"/>
    <w:rsid w:val="00AC38DE"/>
    <w:rsid w:val="00AC4CD4"/>
    <w:rsid w:val="00AD4348"/>
    <w:rsid w:val="00AD6D39"/>
    <w:rsid w:val="00AD6D9C"/>
    <w:rsid w:val="00AE0A2E"/>
    <w:rsid w:val="00AE354C"/>
    <w:rsid w:val="00AE5889"/>
    <w:rsid w:val="00AE6C40"/>
    <w:rsid w:val="00AF103B"/>
    <w:rsid w:val="00AF12C5"/>
    <w:rsid w:val="00AF3555"/>
    <w:rsid w:val="00AF4B07"/>
    <w:rsid w:val="00AF6186"/>
    <w:rsid w:val="00AF7A3A"/>
    <w:rsid w:val="00B00EDC"/>
    <w:rsid w:val="00B01282"/>
    <w:rsid w:val="00B012DF"/>
    <w:rsid w:val="00B02587"/>
    <w:rsid w:val="00B03D26"/>
    <w:rsid w:val="00B04187"/>
    <w:rsid w:val="00B049D1"/>
    <w:rsid w:val="00B0622F"/>
    <w:rsid w:val="00B07E1E"/>
    <w:rsid w:val="00B10BC6"/>
    <w:rsid w:val="00B1436B"/>
    <w:rsid w:val="00B14793"/>
    <w:rsid w:val="00B1509C"/>
    <w:rsid w:val="00B153A0"/>
    <w:rsid w:val="00B15A9C"/>
    <w:rsid w:val="00B160DB"/>
    <w:rsid w:val="00B20221"/>
    <w:rsid w:val="00B20836"/>
    <w:rsid w:val="00B235BB"/>
    <w:rsid w:val="00B25161"/>
    <w:rsid w:val="00B27A44"/>
    <w:rsid w:val="00B27D01"/>
    <w:rsid w:val="00B30BBF"/>
    <w:rsid w:val="00B3133E"/>
    <w:rsid w:val="00B33C03"/>
    <w:rsid w:val="00B37D1B"/>
    <w:rsid w:val="00B42F9E"/>
    <w:rsid w:val="00B4421F"/>
    <w:rsid w:val="00B44E56"/>
    <w:rsid w:val="00B45917"/>
    <w:rsid w:val="00B46543"/>
    <w:rsid w:val="00B47D33"/>
    <w:rsid w:val="00B52BE0"/>
    <w:rsid w:val="00B54133"/>
    <w:rsid w:val="00B55A8D"/>
    <w:rsid w:val="00B578C2"/>
    <w:rsid w:val="00B61F96"/>
    <w:rsid w:val="00B64E85"/>
    <w:rsid w:val="00B675CB"/>
    <w:rsid w:val="00B67ED9"/>
    <w:rsid w:val="00B701ED"/>
    <w:rsid w:val="00B713AE"/>
    <w:rsid w:val="00B72C45"/>
    <w:rsid w:val="00B748F7"/>
    <w:rsid w:val="00B74C75"/>
    <w:rsid w:val="00B76ABA"/>
    <w:rsid w:val="00B77225"/>
    <w:rsid w:val="00B8086C"/>
    <w:rsid w:val="00B81C58"/>
    <w:rsid w:val="00B861B4"/>
    <w:rsid w:val="00B86DFE"/>
    <w:rsid w:val="00B90990"/>
    <w:rsid w:val="00B91CCD"/>
    <w:rsid w:val="00B922FF"/>
    <w:rsid w:val="00B9281E"/>
    <w:rsid w:val="00B93925"/>
    <w:rsid w:val="00B95187"/>
    <w:rsid w:val="00B972C2"/>
    <w:rsid w:val="00BA2D55"/>
    <w:rsid w:val="00BA44F9"/>
    <w:rsid w:val="00BA4717"/>
    <w:rsid w:val="00BA60F8"/>
    <w:rsid w:val="00BA6268"/>
    <w:rsid w:val="00BA71B1"/>
    <w:rsid w:val="00BB0637"/>
    <w:rsid w:val="00BB345F"/>
    <w:rsid w:val="00BB68EA"/>
    <w:rsid w:val="00BB7FB9"/>
    <w:rsid w:val="00BC0B99"/>
    <w:rsid w:val="00BC0E4F"/>
    <w:rsid w:val="00BC1C27"/>
    <w:rsid w:val="00BC2511"/>
    <w:rsid w:val="00BC3776"/>
    <w:rsid w:val="00BC56A7"/>
    <w:rsid w:val="00BC598E"/>
    <w:rsid w:val="00BC6BBF"/>
    <w:rsid w:val="00BD1572"/>
    <w:rsid w:val="00BD17CD"/>
    <w:rsid w:val="00BE050D"/>
    <w:rsid w:val="00BE14E3"/>
    <w:rsid w:val="00BE16DB"/>
    <w:rsid w:val="00BE3774"/>
    <w:rsid w:val="00BE41E5"/>
    <w:rsid w:val="00BE4CE2"/>
    <w:rsid w:val="00BF118F"/>
    <w:rsid w:val="00BF2FCF"/>
    <w:rsid w:val="00BF4109"/>
    <w:rsid w:val="00BF4CC3"/>
    <w:rsid w:val="00BF4DEA"/>
    <w:rsid w:val="00C0137C"/>
    <w:rsid w:val="00C035CF"/>
    <w:rsid w:val="00C05150"/>
    <w:rsid w:val="00C054C7"/>
    <w:rsid w:val="00C057B5"/>
    <w:rsid w:val="00C05E49"/>
    <w:rsid w:val="00C07D0E"/>
    <w:rsid w:val="00C115C3"/>
    <w:rsid w:val="00C15547"/>
    <w:rsid w:val="00C15660"/>
    <w:rsid w:val="00C1672D"/>
    <w:rsid w:val="00C17697"/>
    <w:rsid w:val="00C22687"/>
    <w:rsid w:val="00C26A92"/>
    <w:rsid w:val="00C26B1C"/>
    <w:rsid w:val="00C32E4D"/>
    <w:rsid w:val="00C333A0"/>
    <w:rsid w:val="00C33533"/>
    <w:rsid w:val="00C33797"/>
    <w:rsid w:val="00C36A81"/>
    <w:rsid w:val="00C36AA3"/>
    <w:rsid w:val="00C41974"/>
    <w:rsid w:val="00C423BF"/>
    <w:rsid w:val="00C424F4"/>
    <w:rsid w:val="00C4315F"/>
    <w:rsid w:val="00C44A2C"/>
    <w:rsid w:val="00C44F09"/>
    <w:rsid w:val="00C477F7"/>
    <w:rsid w:val="00C509A6"/>
    <w:rsid w:val="00C53F4A"/>
    <w:rsid w:val="00C54125"/>
    <w:rsid w:val="00C55B54"/>
    <w:rsid w:val="00C56072"/>
    <w:rsid w:val="00C6098E"/>
    <w:rsid w:val="00C6152C"/>
    <w:rsid w:val="00C62A57"/>
    <w:rsid w:val="00C64BC1"/>
    <w:rsid w:val="00C71424"/>
    <w:rsid w:val="00C7270F"/>
    <w:rsid w:val="00C73CCE"/>
    <w:rsid w:val="00C74810"/>
    <w:rsid w:val="00C90D68"/>
    <w:rsid w:val="00C91267"/>
    <w:rsid w:val="00C939FE"/>
    <w:rsid w:val="00CA3DA9"/>
    <w:rsid w:val="00CA4BDA"/>
    <w:rsid w:val="00CA65FC"/>
    <w:rsid w:val="00CB13E3"/>
    <w:rsid w:val="00CB1F66"/>
    <w:rsid w:val="00CB232C"/>
    <w:rsid w:val="00CB2951"/>
    <w:rsid w:val="00CB4277"/>
    <w:rsid w:val="00CB76C9"/>
    <w:rsid w:val="00CC1E5C"/>
    <w:rsid w:val="00CC5067"/>
    <w:rsid w:val="00CD11D3"/>
    <w:rsid w:val="00CD11E5"/>
    <w:rsid w:val="00CD282B"/>
    <w:rsid w:val="00CD447B"/>
    <w:rsid w:val="00CD4C35"/>
    <w:rsid w:val="00CD7369"/>
    <w:rsid w:val="00CE0B0E"/>
    <w:rsid w:val="00CE3831"/>
    <w:rsid w:val="00CE5686"/>
    <w:rsid w:val="00CF2397"/>
    <w:rsid w:val="00CF2F84"/>
    <w:rsid w:val="00D00ABB"/>
    <w:rsid w:val="00D01522"/>
    <w:rsid w:val="00D02EEC"/>
    <w:rsid w:val="00D03551"/>
    <w:rsid w:val="00D04315"/>
    <w:rsid w:val="00D06A63"/>
    <w:rsid w:val="00D06AD6"/>
    <w:rsid w:val="00D07E0E"/>
    <w:rsid w:val="00D10CD6"/>
    <w:rsid w:val="00D11478"/>
    <w:rsid w:val="00D11589"/>
    <w:rsid w:val="00D14CE6"/>
    <w:rsid w:val="00D15ED0"/>
    <w:rsid w:val="00D164BF"/>
    <w:rsid w:val="00D2091A"/>
    <w:rsid w:val="00D20E03"/>
    <w:rsid w:val="00D21B3E"/>
    <w:rsid w:val="00D21FED"/>
    <w:rsid w:val="00D23048"/>
    <w:rsid w:val="00D24251"/>
    <w:rsid w:val="00D26E72"/>
    <w:rsid w:val="00D27654"/>
    <w:rsid w:val="00D308E8"/>
    <w:rsid w:val="00D343E2"/>
    <w:rsid w:val="00D361A2"/>
    <w:rsid w:val="00D37272"/>
    <w:rsid w:val="00D40F21"/>
    <w:rsid w:val="00D41C25"/>
    <w:rsid w:val="00D4284C"/>
    <w:rsid w:val="00D4412C"/>
    <w:rsid w:val="00D44C2E"/>
    <w:rsid w:val="00D45414"/>
    <w:rsid w:val="00D458D8"/>
    <w:rsid w:val="00D50A0A"/>
    <w:rsid w:val="00D513C5"/>
    <w:rsid w:val="00D53548"/>
    <w:rsid w:val="00D5576B"/>
    <w:rsid w:val="00D56544"/>
    <w:rsid w:val="00D56681"/>
    <w:rsid w:val="00D566BD"/>
    <w:rsid w:val="00D57A4D"/>
    <w:rsid w:val="00D60AA7"/>
    <w:rsid w:val="00D6435F"/>
    <w:rsid w:val="00D66471"/>
    <w:rsid w:val="00D669D4"/>
    <w:rsid w:val="00D70641"/>
    <w:rsid w:val="00D710C2"/>
    <w:rsid w:val="00D737B8"/>
    <w:rsid w:val="00D744B6"/>
    <w:rsid w:val="00D74888"/>
    <w:rsid w:val="00D7488B"/>
    <w:rsid w:val="00D75E28"/>
    <w:rsid w:val="00D772C2"/>
    <w:rsid w:val="00D8008E"/>
    <w:rsid w:val="00D808F9"/>
    <w:rsid w:val="00D8179C"/>
    <w:rsid w:val="00D82C45"/>
    <w:rsid w:val="00D908A8"/>
    <w:rsid w:val="00D93E63"/>
    <w:rsid w:val="00D977B6"/>
    <w:rsid w:val="00DA1223"/>
    <w:rsid w:val="00DA2234"/>
    <w:rsid w:val="00DA4A31"/>
    <w:rsid w:val="00DA7B04"/>
    <w:rsid w:val="00DB36BA"/>
    <w:rsid w:val="00DB36C2"/>
    <w:rsid w:val="00DC00A8"/>
    <w:rsid w:val="00DC0412"/>
    <w:rsid w:val="00DC169B"/>
    <w:rsid w:val="00DC2AB9"/>
    <w:rsid w:val="00DC63F0"/>
    <w:rsid w:val="00DD37EA"/>
    <w:rsid w:val="00DD6EE5"/>
    <w:rsid w:val="00DE3328"/>
    <w:rsid w:val="00DE3380"/>
    <w:rsid w:val="00DE386C"/>
    <w:rsid w:val="00DE3E62"/>
    <w:rsid w:val="00DE4D35"/>
    <w:rsid w:val="00DF098B"/>
    <w:rsid w:val="00DF11C4"/>
    <w:rsid w:val="00DF210C"/>
    <w:rsid w:val="00DF4B6A"/>
    <w:rsid w:val="00E004C0"/>
    <w:rsid w:val="00E02C09"/>
    <w:rsid w:val="00E03C63"/>
    <w:rsid w:val="00E0494D"/>
    <w:rsid w:val="00E04D59"/>
    <w:rsid w:val="00E05137"/>
    <w:rsid w:val="00E07DA1"/>
    <w:rsid w:val="00E123CB"/>
    <w:rsid w:val="00E13B09"/>
    <w:rsid w:val="00E15AA1"/>
    <w:rsid w:val="00E20E13"/>
    <w:rsid w:val="00E21DBC"/>
    <w:rsid w:val="00E275D7"/>
    <w:rsid w:val="00E27DBE"/>
    <w:rsid w:val="00E301AB"/>
    <w:rsid w:val="00E32AB1"/>
    <w:rsid w:val="00E36C71"/>
    <w:rsid w:val="00E40404"/>
    <w:rsid w:val="00E40F31"/>
    <w:rsid w:val="00E4126A"/>
    <w:rsid w:val="00E41727"/>
    <w:rsid w:val="00E42A06"/>
    <w:rsid w:val="00E430F6"/>
    <w:rsid w:val="00E445DA"/>
    <w:rsid w:val="00E459C6"/>
    <w:rsid w:val="00E468E9"/>
    <w:rsid w:val="00E47589"/>
    <w:rsid w:val="00E503C7"/>
    <w:rsid w:val="00E557AA"/>
    <w:rsid w:val="00E63EC7"/>
    <w:rsid w:val="00E64915"/>
    <w:rsid w:val="00E64D3A"/>
    <w:rsid w:val="00E652C9"/>
    <w:rsid w:val="00E661D4"/>
    <w:rsid w:val="00E67565"/>
    <w:rsid w:val="00E70091"/>
    <w:rsid w:val="00E70D2E"/>
    <w:rsid w:val="00E720F5"/>
    <w:rsid w:val="00E736FE"/>
    <w:rsid w:val="00E744E0"/>
    <w:rsid w:val="00E75A74"/>
    <w:rsid w:val="00E75D84"/>
    <w:rsid w:val="00E76615"/>
    <w:rsid w:val="00E76D47"/>
    <w:rsid w:val="00E827BC"/>
    <w:rsid w:val="00E838A6"/>
    <w:rsid w:val="00E847C3"/>
    <w:rsid w:val="00E849F7"/>
    <w:rsid w:val="00E856C0"/>
    <w:rsid w:val="00E90302"/>
    <w:rsid w:val="00E91D05"/>
    <w:rsid w:val="00E9262D"/>
    <w:rsid w:val="00E94245"/>
    <w:rsid w:val="00E9564C"/>
    <w:rsid w:val="00E95C1E"/>
    <w:rsid w:val="00E97396"/>
    <w:rsid w:val="00EA171F"/>
    <w:rsid w:val="00EA185E"/>
    <w:rsid w:val="00EA592A"/>
    <w:rsid w:val="00EA7826"/>
    <w:rsid w:val="00EB14E4"/>
    <w:rsid w:val="00EB32A5"/>
    <w:rsid w:val="00EB34ED"/>
    <w:rsid w:val="00EB447C"/>
    <w:rsid w:val="00EB7BE0"/>
    <w:rsid w:val="00EB7C22"/>
    <w:rsid w:val="00EC003A"/>
    <w:rsid w:val="00EC315E"/>
    <w:rsid w:val="00EC6450"/>
    <w:rsid w:val="00EC6D46"/>
    <w:rsid w:val="00ED077C"/>
    <w:rsid w:val="00ED10A9"/>
    <w:rsid w:val="00ED1190"/>
    <w:rsid w:val="00ED34AC"/>
    <w:rsid w:val="00ED362D"/>
    <w:rsid w:val="00ED3B07"/>
    <w:rsid w:val="00ED3F8E"/>
    <w:rsid w:val="00ED6544"/>
    <w:rsid w:val="00ED6AD7"/>
    <w:rsid w:val="00ED7992"/>
    <w:rsid w:val="00EE0277"/>
    <w:rsid w:val="00EE2899"/>
    <w:rsid w:val="00EE3E00"/>
    <w:rsid w:val="00EE5DD2"/>
    <w:rsid w:val="00EE66A0"/>
    <w:rsid w:val="00EE6C82"/>
    <w:rsid w:val="00EE7CCF"/>
    <w:rsid w:val="00EF36C5"/>
    <w:rsid w:val="00EF3B34"/>
    <w:rsid w:val="00EF3DB4"/>
    <w:rsid w:val="00EF5D0B"/>
    <w:rsid w:val="00EF6D0E"/>
    <w:rsid w:val="00F00658"/>
    <w:rsid w:val="00F00A79"/>
    <w:rsid w:val="00F00CC7"/>
    <w:rsid w:val="00F00D13"/>
    <w:rsid w:val="00F00E86"/>
    <w:rsid w:val="00F02516"/>
    <w:rsid w:val="00F03210"/>
    <w:rsid w:val="00F07C1E"/>
    <w:rsid w:val="00F105DB"/>
    <w:rsid w:val="00F13148"/>
    <w:rsid w:val="00F132BC"/>
    <w:rsid w:val="00F13D80"/>
    <w:rsid w:val="00F15B4D"/>
    <w:rsid w:val="00F167F1"/>
    <w:rsid w:val="00F16A7C"/>
    <w:rsid w:val="00F16AAA"/>
    <w:rsid w:val="00F1709C"/>
    <w:rsid w:val="00F21161"/>
    <w:rsid w:val="00F218EF"/>
    <w:rsid w:val="00F21BC7"/>
    <w:rsid w:val="00F228DD"/>
    <w:rsid w:val="00F25321"/>
    <w:rsid w:val="00F266A2"/>
    <w:rsid w:val="00F32269"/>
    <w:rsid w:val="00F32E08"/>
    <w:rsid w:val="00F349A3"/>
    <w:rsid w:val="00F35B53"/>
    <w:rsid w:val="00F35B7A"/>
    <w:rsid w:val="00F35DCF"/>
    <w:rsid w:val="00F47834"/>
    <w:rsid w:val="00F55C40"/>
    <w:rsid w:val="00F56A6F"/>
    <w:rsid w:val="00F5709C"/>
    <w:rsid w:val="00F575D5"/>
    <w:rsid w:val="00F60B85"/>
    <w:rsid w:val="00F64EF1"/>
    <w:rsid w:val="00F72498"/>
    <w:rsid w:val="00F72B14"/>
    <w:rsid w:val="00F7349B"/>
    <w:rsid w:val="00F82563"/>
    <w:rsid w:val="00F8765F"/>
    <w:rsid w:val="00F87A8C"/>
    <w:rsid w:val="00F90358"/>
    <w:rsid w:val="00F90767"/>
    <w:rsid w:val="00F91E80"/>
    <w:rsid w:val="00F9263C"/>
    <w:rsid w:val="00FA1637"/>
    <w:rsid w:val="00FA2CBB"/>
    <w:rsid w:val="00FA685B"/>
    <w:rsid w:val="00FB0C01"/>
    <w:rsid w:val="00FB2536"/>
    <w:rsid w:val="00FB548A"/>
    <w:rsid w:val="00FB5934"/>
    <w:rsid w:val="00FC0045"/>
    <w:rsid w:val="00FC18F2"/>
    <w:rsid w:val="00FC19FA"/>
    <w:rsid w:val="00FC2A17"/>
    <w:rsid w:val="00FC3680"/>
    <w:rsid w:val="00FC38CF"/>
    <w:rsid w:val="00FC39E5"/>
    <w:rsid w:val="00FC3A78"/>
    <w:rsid w:val="00FD1005"/>
    <w:rsid w:val="00FD1F7F"/>
    <w:rsid w:val="00FD5B13"/>
    <w:rsid w:val="00FD6C75"/>
    <w:rsid w:val="00FD7972"/>
    <w:rsid w:val="00FD7DCB"/>
    <w:rsid w:val="00FE0401"/>
    <w:rsid w:val="00FE0762"/>
    <w:rsid w:val="00FE2E0B"/>
    <w:rsid w:val="00FE3C0A"/>
    <w:rsid w:val="00FE71B3"/>
    <w:rsid w:val="00FF08F1"/>
    <w:rsid w:val="00FF0D3B"/>
    <w:rsid w:val="00FF167F"/>
    <w:rsid w:val="00FF42C5"/>
    <w:rsid w:val="00FF7FF0"/>
  </w:rsids>
  <w:docVars>
    <w:docVar w:name="ApplicationsApp" w:val="3"/>
    <w:docVar w:name="EMM" w:val="0"/>
    <w:docVar w:name="NBApplication" w:val="0"/>
    <w:docVar w:name="NBEMMDOC" w:val="0"/>
    <w:docVar w:name="Plural" w:val="3"/>
  </w:docVars>
  <m:mathPr>
    <m:mathFont m:val="Cambria Math"/>
    <m:smallFrac/>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1B24E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823570"/>
    <w:rPr>
      <w:sz w:val="24"/>
      <w:szCs w:val="24"/>
      <w:lang w:val="en-GB"/>
    </w:rPr>
  </w:style>
  <w:style w:type="paragraph" w:styleId="Heading1">
    <w:name w:val="heading 1"/>
    <w:basedOn w:val="Normal"/>
    <w:next w:val="Normal"/>
    <w:link w:val="Heading1Char"/>
    <w:uiPriority w:val="98"/>
    <w:rsid w:val="002B5B43"/>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2B5B43"/>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2B5B43"/>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2B5B43"/>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2B5B43"/>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2B5B43"/>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2B5B43"/>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2B5B43"/>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2B5B43"/>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2B5B43"/>
    <w:rPr>
      <w:rFonts w:ascii="Tahoma" w:hAnsi="Tahoma" w:cs="Tahoma"/>
      <w:sz w:val="16"/>
      <w:szCs w:val="16"/>
    </w:rPr>
  </w:style>
  <w:style w:type="character" w:customStyle="1" w:styleId="BalloonTextChar">
    <w:name w:val="Balloon Text Char"/>
    <w:basedOn w:val="DefaultParagraphFont"/>
    <w:link w:val="BalloonText"/>
    <w:uiPriority w:val="98"/>
    <w:semiHidden/>
    <w:rsid w:val="002B5B43"/>
    <w:rPr>
      <w:rFonts w:ascii="Tahoma" w:hAnsi="Tahoma" w:cs="Tahoma"/>
      <w:sz w:val="16"/>
      <w:szCs w:val="16"/>
      <w:lang w:val="en-GB"/>
    </w:rPr>
  </w:style>
  <w:style w:type="character" w:styleId="BookTitle">
    <w:name w:val="Book Title"/>
    <w:uiPriority w:val="98"/>
    <w:qFormat/>
    <w:rsid w:val="002B5B43"/>
    <w:rPr>
      <w:i/>
      <w:iCs/>
      <w:smallCaps/>
      <w:spacing w:val="5"/>
    </w:rPr>
  </w:style>
  <w:style w:type="paragraph" w:customStyle="1" w:styleId="JuHeader">
    <w:name w:val="Ju_Header"/>
    <w:aliases w:val="_Header"/>
    <w:basedOn w:val="Header0"/>
    <w:uiPriority w:val="29"/>
    <w:qFormat/>
    <w:rsid w:val="002B5B43"/>
    <w:pPr>
      <w:tabs>
        <w:tab w:val="clear" w:pos="4536"/>
        <w:tab w:val="clear" w:pos="9072"/>
      </w:tabs>
      <w:jc w:val="center"/>
    </w:pPr>
    <w:rPr>
      <w:sz w:val="18"/>
    </w:rPr>
  </w:style>
  <w:style w:type="paragraph" w:customStyle="1" w:styleId="NormalJustified">
    <w:name w:val="Normal_Justified"/>
    <w:basedOn w:val="Normal"/>
    <w:semiHidden/>
    <w:rsid w:val="002B5B43"/>
    <w:pPr>
      <w:jc w:val="both"/>
    </w:pPr>
  </w:style>
  <w:style w:type="character" w:styleId="Strong">
    <w:name w:val="Strong"/>
    <w:uiPriority w:val="22"/>
    <w:qFormat/>
    <w:rsid w:val="002B5B43"/>
    <w:rPr>
      <w:b/>
      <w:bCs/>
    </w:rPr>
  </w:style>
  <w:style w:type="paragraph" w:styleId="NoSpacing">
    <w:name w:val="No Spacing"/>
    <w:basedOn w:val="Normal"/>
    <w:link w:val="NoSpacingChar"/>
    <w:uiPriority w:val="98"/>
    <w:qFormat/>
    <w:rsid w:val="002B5B43"/>
  </w:style>
  <w:style w:type="character" w:customStyle="1" w:styleId="NoSpacingChar">
    <w:name w:val="No Spacing Char"/>
    <w:basedOn w:val="DefaultParagraphFont"/>
    <w:link w:val="NoSpacing"/>
    <w:uiPriority w:val="98"/>
    <w:rsid w:val="002B5B43"/>
    <w:rPr>
      <w:sz w:val="24"/>
      <w:szCs w:val="24"/>
      <w:lang w:val="en-GB"/>
    </w:rPr>
  </w:style>
  <w:style w:type="paragraph" w:customStyle="1" w:styleId="JuQuot">
    <w:name w:val="Ju_Quot"/>
    <w:aliases w:val="_Quote"/>
    <w:basedOn w:val="NormalJustified"/>
    <w:uiPriority w:val="20"/>
    <w:qFormat/>
    <w:rsid w:val="002B5B43"/>
    <w:pPr>
      <w:spacing w:before="120" w:after="120"/>
      <w:ind w:left="425" w:firstLine="142"/>
    </w:pPr>
    <w:rPr>
      <w:sz w:val="20"/>
    </w:rPr>
  </w:style>
  <w:style w:type="paragraph" w:customStyle="1" w:styleId="DummyStyle">
    <w:name w:val="Dummy_Style"/>
    <w:aliases w:val="_Dummy"/>
    <w:basedOn w:val="Normal"/>
    <w:semiHidden/>
    <w:qFormat/>
    <w:rsid w:val="002B5B43"/>
    <w:rPr>
      <w:color w:val="00B050"/>
      <w:sz w:val="22"/>
    </w:rPr>
  </w:style>
  <w:style w:type="paragraph" w:customStyle="1" w:styleId="JuList">
    <w:name w:val="Ju_List"/>
    <w:aliases w:val="_List_1"/>
    <w:basedOn w:val="NormalJustified"/>
    <w:uiPriority w:val="23"/>
    <w:qFormat/>
    <w:rsid w:val="002B5B43"/>
    <w:pPr>
      <w:numPr>
        <w:numId w:val="10"/>
      </w:numPr>
      <w:spacing w:before="280" w:after="60"/>
    </w:pPr>
  </w:style>
  <w:style w:type="paragraph" w:customStyle="1" w:styleId="JuLista">
    <w:name w:val="Ju_List_a"/>
    <w:aliases w:val="_List_2"/>
    <w:basedOn w:val="NormalJustified"/>
    <w:uiPriority w:val="23"/>
    <w:rsid w:val="002B5B43"/>
    <w:pPr>
      <w:numPr>
        <w:ilvl w:val="1"/>
        <w:numId w:val="10"/>
      </w:numPr>
    </w:pPr>
  </w:style>
  <w:style w:type="paragraph" w:customStyle="1" w:styleId="JuListi">
    <w:name w:val="Ju_List_i"/>
    <w:aliases w:val="_List_3"/>
    <w:basedOn w:val="NormalJustified"/>
    <w:uiPriority w:val="23"/>
    <w:rsid w:val="002B5B43"/>
    <w:pPr>
      <w:numPr>
        <w:ilvl w:val="2"/>
        <w:numId w:val="10"/>
      </w:numPr>
    </w:pPr>
  </w:style>
  <w:style w:type="paragraph" w:customStyle="1" w:styleId="JuHArticle">
    <w:name w:val="Ju_H_Article"/>
    <w:aliases w:val="_Title_Quote"/>
    <w:basedOn w:val="Normal"/>
    <w:next w:val="JuQuot"/>
    <w:uiPriority w:val="19"/>
    <w:qFormat/>
    <w:rsid w:val="002B5B43"/>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2B5B43"/>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2B5B43"/>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2B5B43"/>
    <w:pPr>
      <w:keepNext/>
      <w:keepLines/>
      <w:numPr>
        <w:numId w:val="9"/>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2B5B43"/>
    <w:pPr>
      <w:numPr>
        <w:numId w:val="4"/>
      </w:numPr>
    </w:pPr>
  </w:style>
  <w:style w:type="paragraph" w:customStyle="1" w:styleId="JuSigned">
    <w:name w:val="Ju_Signed"/>
    <w:aliases w:val="_Signature"/>
    <w:basedOn w:val="Normal"/>
    <w:next w:val="JuPara"/>
    <w:uiPriority w:val="31"/>
    <w:qFormat/>
    <w:rsid w:val="002B5B43"/>
    <w:pPr>
      <w:tabs>
        <w:tab w:val="center" w:pos="1418"/>
        <w:tab w:val="center" w:pos="5954"/>
      </w:tabs>
      <w:spacing w:before="720"/>
    </w:pPr>
  </w:style>
  <w:style w:type="paragraph" w:styleId="Title">
    <w:name w:val="Title"/>
    <w:basedOn w:val="Normal"/>
    <w:next w:val="Normal"/>
    <w:link w:val="TitleChar"/>
    <w:uiPriority w:val="98"/>
    <w:qFormat/>
    <w:rsid w:val="002B5B43"/>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rsid w:val="002B5B43"/>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2B5B43"/>
    <w:pPr>
      <w:numPr>
        <w:numId w:val="5"/>
      </w:numPr>
    </w:pPr>
  </w:style>
  <w:style w:type="numbering" w:customStyle="1" w:styleId="ECHRA1StyleNumberedList">
    <w:name w:val="ECHR_A1_Style_Numbered_List"/>
    <w:basedOn w:val="NoList"/>
    <w:rsid w:val="002B5B43"/>
    <w:pPr>
      <w:numPr>
        <w:numId w:val="6"/>
      </w:numPr>
    </w:pPr>
  </w:style>
  <w:style w:type="table" w:customStyle="1" w:styleId="ECHRTable2019">
    <w:name w:val="ECHR_Table_2019"/>
    <w:basedOn w:val="TableNormal"/>
    <w:uiPriority w:val="99"/>
    <w:rsid w:val="002B5B43"/>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2B5B43"/>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2B5B43"/>
    <w:pPr>
      <w:keepNext/>
      <w:keepLines/>
      <w:numPr>
        <w:ilvl w:val="1"/>
        <w:numId w:val="9"/>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2B5B43"/>
    <w:pPr>
      <w:keepNext/>
      <w:keepLines/>
      <w:numPr>
        <w:ilvl w:val="2"/>
        <w:numId w:val="9"/>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2B5B43"/>
    <w:pPr>
      <w:keepNext/>
      <w:keepLines/>
      <w:numPr>
        <w:ilvl w:val="3"/>
        <w:numId w:val="9"/>
      </w:numPr>
      <w:spacing w:before="100" w:beforeAutospacing="1" w:after="120"/>
      <w:jc w:val="both"/>
    </w:pPr>
    <w:rPr>
      <w:b w:val="0"/>
      <w:color w:val="auto"/>
      <w:sz w:val="24"/>
    </w:rPr>
  </w:style>
  <w:style w:type="paragraph" w:styleId="Header0">
    <w:name w:val="header"/>
    <w:basedOn w:val="Normal"/>
    <w:link w:val="HeaderChar"/>
    <w:uiPriority w:val="98"/>
    <w:semiHidden/>
    <w:rsid w:val="002B5B43"/>
    <w:pPr>
      <w:tabs>
        <w:tab w:val="center" w:pos="4536"/>
        <w:tab w:val="right" w:pos="9072"/>
      </w:tabs>
    </w:pPr>
  </w:style>
  <w:style w:type="character" w:customStyle="1" w:styleId="HeaderChar">
    <w:name w:val="Header Char"/>
    <w:basedOn w:val="DefaultParagraphFont"/>
    <w:link w:val="Header0"/>
    <w:uiPriority w:val="98"/>
    <w:semiHidden/>
    <w:rsid w:val="002B5B43"/>
    <w:rPr>
      <w:sz w:val="24"/>
      <w:szCs w:val="24"/>
      <w:lang w:val="en-GB"/>
    </w:rPr>
  </w:style>
  <w:style w:type="character" w:customStyle="1" w:styleId="Heading1Char">
    <w:name w:val="Heading 1 Char"/>
    <w:basedOn w:val="DefaultParagraphFont"/>
    <w:link w:val="Heading1"/>
    <w:uiPriority w:val="98"/>
    <w:rsid w:val="002B5B43"/>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2B5B43"/>
    <w:pPr>
      <w:keepNext/>
      <w:keepLines/>
      <w:numPr>
        <w:ilvl w:val="4"/>
        <w:numId w:val="9"/>
      </w:numPr>
      <w:spacing w:before="100" w:beforeAutospacing="1" w:after="120"/>
      <w:jc w:val="both"/>
    </w:pPr>
    <w:rPr>
      <w:color w:val="auto"/>
      <w:sz w:val="20"/>
    </w:rPr>
  </w:style>
  <w:style w:type="paragraph" w:customStyle="1" w:styleId="JuHi">
    <w:name w:val="Ju_H_i"/>
    <w:aliases w:val="_Head_6"/>
    <w:basedOn w:val="Heading6"/>
    <w:next w:val="JuPara"/>
    <w:uiPriority w:val="17"/>
    <w:rsid w:val="002B5B43"/>
    <w:pPr>
      <w:keepNext/>
      <w:keepLines/>
      <w:numPr>
        <w:ilvl w:val="5"/>
        <w:numId w:val="9"/>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2B5B43"/>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2B5B43"/>
    <w:pPr>
      <w:keepNext/>
      <w:keepLines/>
      <w:numPr>
        <w:ilvl w:val="6"/>
        <w:numId w:val="9"/>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2B5B43"/>
    <w:pPr>
      <w:keepNext/>
      <w:keepLines/>
      <w:numPr>
        <w:ilvl w:val="7"/>
        <w:numId w:val="9"/>
      </w:numPr>
      <w:spacing w:before="100" w:beforeAutospacing="1" w:after="120"/>
      <w:jc w:val="both"/>
    </w:pPr>
    <w:rPr>
      <w:i/>
    </w:rPr>
  </w:style>
  <w:style w:type="character" w:customStyle="1" w:styleId="Heading3Char">
    <w:name w:val="Heading 3 Char"/>
    <w:basedOn w:val="DefaultParagraphFont"/>
    <w:link w:val="Heading3"/>
    <w:uiPriority w:val="98"/>
    <w:semiHidden/>
    <w:rsid w:val="002B5B43"/>
    <w:rPr>
      <w:rFonts w:asciiTheme="majorHAnsi" w:eastAsiaTheme="majorEastAsia" w:hAnsiTheme="majorHAnsi" w:cstheme="majorBidi"/>
      <w:b/>
      <w:bCs/>
      <w:color w:val="5F5F5F"/>
      <w:lang w:val="en-GB"/>
    </w:rPr>
  </w:style>
  <w:style w:type="paragraph" w:customStyle="1" w:styleId="JuParaLast">
    <w:name w:val="Ju_Para_Last"/>
    <w:aliases w:val="_Para_Spaced,ECHR_Para_Spaced"/>
    <w:basedOn w:val="NormalJustified"/>
    <w:uiPriority w:val="5"/>
    <w:qFormat/>
    <w:rsid w:val="002B5B43"/>
    <w:pPr>
      <w:keepNext/>
      <w:keepLines/>
      <w:spacing w:before="240" w:after="240"/>
      <w:ind w:firstLine="284"/>
    </w:pPr>
  </w:style>
  <w:style w:type="paragraph" w:customStyle="1" w:styleId="JuJudges">
    <w:name w:val="Ju_Judges"/>
    <w:aliases w:val="_Judges"/>
    <w:basedOn w:val="Normal"/>
    <w:uiPriority w:val="32"/>
    <w:qFormat/>
    <w:rsid w:val="002B5B43"/>
    <w:pPr>
      <w:tabs>
        <w:tab w:val="left" w:pos="567"/>
        <w:tab w:val="left" w:pos="1134"/>
      </w:tabs>
    </w:pPr>
  </w:style>
  <w:style w:type="character" w:customStyle="1" w:styleId="Heading4Char">
    <w:name w:val="Heading 4 Char"/>
    <w:basedOn w:val="DefaultParagraphFont"/>
    <w:link w:val="Heading4"/>
    <w:uiPriority w:val="98"/>
    <w:semiHidden/>
    <w:rsid w:val="002B5B43"/>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2B5B43"/>
    <w:pPr>
      <w:tabs>
        <w:tab w:val="center" w:pos="6407"/>
      </w:tabs>
      <w:spacing w:before="720"/>
      <w:jc w:val="right"/>
    </w:pPr>
  </w:style>
  <w:style w:type="character" w:customStyle="1" w:styleId="Heading5Char">
    <w:name w:val="Heading 5 Char"/>
    <w:basedOn w:val="DefaultParagraphFont"/>
    <w:link w:val="Heading5"/>
    <w:uiPriority w:val="98"/>
    <w:semiHidden/>
    <w:rsid w:val="002B5B43"/>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2B5B43"/>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2B5B43"/>
    <w:rPr>
      <w:caps w:val="0"/>
      <w:smallCaps/>
    </w:rPr>
  </w:style>
  <w:style w:type="character" w:styleId="SubtleEmphasis">
    <w:name w:val="Subtle Emphasis"/>
    <w:uiPriority w:val="98"/>
    <w:qFormat/>
    <w:rsid w:val="002B5B43"/>
    <w:rPr>
      <w:i/>
      <w:iCs/>
    </w:rPr>
  </w:style>
  <w:style w:type="table" w:customStyle="1" w:styleId="ECHRTable">
    <w:name w:val="ECHR_Table"/>
    <w:basedOn w:val="TableNormal"/>
    <w:rsid w:val="002B5B4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2B5B43"/>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qFormat/>
    <w:rsid w:val="002B5B43"/>
    <w:rPr>
      <w:b/>
      <w:bCs/>
      <w:i/>
      <w:iCs/>
      <w:spacing w:val="10"/>
      <w:bdr w:val="none" w:sz="0" w:space="0" w:color="auto"/>
      <w:shd w:val="clear" w:color="auto" w:fill="auto"/>
    </w:rPr>
  </w:style>
  <w:style w:type="paragraph" w:styleId="Footer1">
    <w:name w:val="footer"/>
    <w:basedOn w:val="Normal"/>
    <w:link w:val="FooterChar"/>
    <w:uiPriority w:val="98"/>
    <w:semiHidden/>
    <w:rsid w:val="002B5B43"/>
    <w:pPr>
      <w:tabs>
        <w:tab w:val="center" w:pos="3686"/>
        <w:tab w:val="right" w:pos="7371"/>
      </w:tabs>
    </w:pPr>
  </w:style>
  <w:style w:type="character" w:customStyle="1" w:styleId="FooterChar">
    <w:name w:val="Footer Char"/>
    <w:basedOn w:val="DefaultParagraphFont"/>
    <w:link w:val="Footer1"/>
    <w:uiPriority w:val="98"/>
    <w:semiHidden/>
    <w:rsid w:val="002B5B43"/>
    <w:rPr>
      <w:sz w:val="24"/>
      <w:szCs w:val="24"/>
      <w:lang w:val="en-GB"/>
    </w:rPr>
  </w:style>
  <w:style w:type="character" w:styleId="FootnoteReference">
    <w:name w:val="footnote reference"/>
    <w:basedOn w:val="DefaultParagraphFont"/>
    <w:uiPriority w:val="98"/>
    <w:semiHidden/>
    <w:rsid w:val="002B5B43"/>
    <w:rPr>
      <w:vertAlign w:val="superscript"/>
    </w:rPr>
  </w:style>
  <w:style w:type="paragraph" w:styleId="FootnoteText">
    <w:name w:val="footnote text"/>
    <w:basedOn w:val="NormalJustified"/>
    <w:link w:val="FootnoteTextChar"/>
    <w:uiPriority w:val="98"/>
    <w:semiHidden/>
    <w:rsid w:val="002B5B43"/>
    <w:rPr>
      <w:sz w:val="20"/>
      <w:szCs w:val="20"/>
    </w:rPr>
  </w:style>
  <w:style w:type="character" w:customStyle="1" w:styleId="FootnoteTextChar">
    <w:name w:val="Footnote Text Char"/>
    <w:basedOn w:val="DefaultParagraphFont"/>
    <w:link w:val="FootnoteText"/>
    <w:uiPriority w:val="98"/>
    <w:semiHidden/>
    <w:rsid w:val="002B5B43"/>
    <w:rPr>
      <w:sz w:val="20"/>
      <w:szCs w:val="20"/>
      <w:lang w:val="en-GB"/>
    </w:rPr>
  </w:style>
  <w:style w:type="character" w:customStyle="1" w:styleId="Heading6Char">
    <w:name w:val="Heading 6 Char"/>
    <w:basedOn w:val="DefaultParagraphFont"/>
    <w:link w:val="Heading6"/>
    <w:uiPriority w:val="98"/>
    <w:semiHidden/>
    <w:rsid w:val="002B5B43"/>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2B5B43"/>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2B5B43"/>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2B5B43"/>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rsid w:val="002B5B43"/>
    <w:rPr>
      <w:color w:val="0072BC" w:themeColor="hyperlink"/>
      <w:u w:val="single"/>
    </w:rPr>
  </w:style>
  <w:style w:type="character" w:styleId="IntenseEmphasis">
    <w:name w:val="Intense Emphasis"/>
    <w:uiPriority w:val="98"/>
    <w:qFormat/>
    <w:rsid w:val="002B5B43"/>
    <w:rPr>
      <w:b/>
      <w:bCs/>
    </w:rPr>
  </w:style>
  <w:style w:type="paragraph" w:styleId="IntenseQuote">
    <w:name w:val="Intense Quote"/>
    <w:basedOn w:val="Normal"/>
    <w:next w:val="Normal"/>
    <w:link w:val="IntenseQuoteChar"/>
    <w:uiPriority w:val="98"/>
    <w:qFormat/>
    <w:rsid w:val="002B5B43"/>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rsid w:val="002B5B43"/>
    <w:rPr>
      <w:b/>
      <w:bCs/>
      <w:i/>
      <w:iCs/>
      <w:sz w:val="24"/>
      <w:szCs w:val="24"/>
      <w:lang w:val="en-GB" w:bidi="en-US"/>
    </w:rPr>
  </w:style>
  <w:style w:type="character" w:styleId="IntenseReference">
    <w:name w:val="Intense Reference"/>
    <w:uiPriority w:val="98"/>
    <w:qFormat/>
    <w:rsid w:val="002B5B43"/>
    <w:rPr>
      <w:smallCaps/>
      <w:spacing w:val="5"/>
      <w:u w:val="single"/>
    </w:rPr>
  </w:style>
  <w:style w:type="paragraph" w:styleId="ListParagraph">
    <w:name w:val="List Paragraph"/>
    <w:basedOn w:val="Normal"/>
    <w:uiPriority w:val="98"/>
    <w:qFormat/>
    <w:rsid w:val="002B5B43"/>
    <w:pPr>
      <w:ind w:left="720"/>
      <w:contextualSpacing/>
    </w:pPr>
  </w:style>
  <w:style w:type="table" w:customStyle="1" w:styleId="LtrTableAddress">
    <w:name w:val="Ltr_Table_Address"/>
    <w:aliases w:val="ECHR_Ltr_Table_Address"/>
    <w:basedOn w:val="TableNormal"/>
    <w:uiPriority w:val="99"/>
    <w:rsid w:val="002B5B43"/>
    <w:rPr>
      <w:sz w:val="24"/>
      <w:szCs w:val="24"/>
    </w:rPr>
    <w:tblPr>
      <w:tblInd w:w="5103" w:type="dxa"/>
    </w:tblPr>
  </w:style>
  <w:style w:type="paragraph" w:styleId="Quote0">
    <w:name w:val="Quote"/>
    <w:basedOn w:val="Normal"/>
    <w:next w:val="Normal"/>
    <w:link w:val="QuoteChar"/>
    <w:uiPriority w:val="98"/>
    <w:qFormat/>
    <w:rsid w:val="002B5B43"/>
    <w:pPr>
      <w:spacing w:before="200"/>
      <w:ind w:left="360" w:right="360"/>
    </w:pPr>
    <w:rPr>
      <w:i/>
      <w:iCs/>
      <w:lang w:bidi="en-US"/>
    </w:rPr>
  </w:style>
  <w:style w:type="character" w:customStyle="1" w:styleId="QuoteChar">
    <w:name w:val="Quote Char"/>
    <w:basedOn w:val="DefaultParagraphFont"/>
    <w:link w:val="Quote0"/>
    <w:uiPriority w:val="98"/>
    <w:rsid w:val="002B5B43"/>
    <w:rPr>
      <w:i/>
      <w:iCs/>
      <w:sz w:val="24"/>
      <w:szCs w:val="24"/>
      <w:lang w:val="en-GB" w:bidi="en-US"/>
    </w:rPr>
  </w:style>
  <w:style w:type="character" w:styleId="SubtleReference">
    <w:name w:val="Subtle Reference"/>
    <w:uiPriority w:val="98"/>
    <w:qFormat/>
    <w:rsid w:val="002B5B43"/>
    <w:rPr>
      <w:smallCaps/>
    </w:rPr>
  </w:style>
  <w:style w:type="table" w:styleId="TableGrid">
    <w:name w:val="Table Grid"/>
    <w:basedOn w:val="TableNormal"/>
    <w:uiPriority w:val="59"/>
    <w:rsid w:val="002B5B43"/>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2B5B43"/>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2B5B43"/>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2B5B43"/>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2B5B43"/>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2B5B43"/>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2B5B43"/>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2B5B43"/>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2B5B43"/>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2B5B43"/>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Autospacing="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2B5B43"/>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B5B43"/>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2B5B43"/>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2B5B43"/>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qFormat/>
    <w:rsid w:val="002B5B43"/>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rsid w:val="002B5B43"/>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2B5B43"/>
    <w:pPr>
      <w:numPr>
        <w:numId w:val="1"/>
      </w:numPr>
    </w:pPr>
  </w:style>
  <w:style w:type="paragraph" w:customStyle="1" w:styleId="JuPara">
    <w:name w:val="Ju_Para"/>
    <w:aliases w:val="_Para,ECHR_Para,First line:  0 cm,Left,N_Para,Para"/>
    <w:basedOn w:val="NormalJustified"/>
    <w:link w:val="JuParaChar"/>
    <w:uiPriority w:val="4"/>
    <w:qFormat/>
    <w:rsid w:val="002B5B43"/>
    <w:pPr>
      <w:ind w:firstLine="284"/>
    </w:pPr>
  </w:style>
  <w:style w:type="numbering" w:styleId="1ai">
    <w:name w:val="Outline List 1"/>
    <w:basedOn w:val="NoList"/>
    <w:uiPriority w:val="99"/>
    <w:semiHidden/>
    <w:unhideWhenUsed/>
    <w:rsid w:val="002B5B43"/>
    <w:pPr>
      <w:numPr>
        <w:numId w:val="2"/>
      </w:numPr>
    </w:pPr>
  </w:style>
  <w:style w:type="table" w:customStyle="1" w:styleId="ECHRTableSimpleBox">
    <w:name w:val="ECHR_Table_Simple_Box"/>
    <w:basedOn w:val="TableNormal"/>
    <w:uiPriority w:val="99"/>
    <w:rsid w:val="002B5B43"/>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2B5B43"/>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2B5B43"/>
    <w:pPr>
      <w:numPr>
        <w:numId w:val="3"/>
      </w:numPr>
    </w:pPr>
  </w:style>
  <w:style w:type="table" w:customStyle="1" w:styleId="ECHRTableForInternalUse">
    <w:name w:val="ECHR_Table_For_Internal_Use"/>
    <w:basedOn w:val="TableNormal"/>
    <w:uiPriority w:val="99"/>
    <w:rsid w:val="002B5B43"/>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2B5B43"/>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2B5B43"/>
  </w:style>
  <w:style w:type="paragraph" w:styleId="BlockText">
    <w:name w:val="Block Text"/>
    <w:basedOn w:val="Normal"/>
    <w:uiPriority w:val="98"/>
    <w:semiHidden/>
    <w:rsid w:val="002B5B43"/>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2B5B43"/>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2B5B43"/>
    <w:pPr>
      <w:spacing w:after="120"/>
    </w:pPr>
  </w:style>
  <w:style w:type="character" w:customStyle="1" w:styleId="BodyTextChar">
    <w:name w:val="Body Text Char"/>
    <w:basedOn w:val="DefaultParagraphFont"/>
    <w:link w:val="BodyText"/>
    <w:uiPriority w:val="98"/>
    <w:semiHidden/>
    <w:rsid w:val="002B5B43"/>
    <w:rPr>
      <w:sz w:val="24"/>
      <w:szCs w:val="24"/>
      <w:lang w:val="en-GB"/>
    </w:rPr>
  </w:style>
  <w:style w:type="table" w:customStyle="1" w:styleId="ECHRTableOddBanded">
    <w:name w:val="ECHR_Table_Odd_Banded"/>
    <w:basedOn w:val="TableNormal"/>
    <w:uiPriority w:val="99"/>
    <w:rsid w:val="002B5B4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2B5B43"/>
    <w:pPr>
      <w:spacing w:after="120" w:line="480" w:lineRule="auto"/>
    </w:pPr>
  </w:style>
  <w:style w:type="table" w:customStyle="1" w:styleId="ECHRHeaderTableReduced">
    <w:name w:val="ECHR_Header_Table_Reduced"/>
    <w:basedOn w:val="TableNormal"/>
    <w:uiPriority w:val="99"/>
    <w:rsid w:val="002B5B43"/>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2B5B43"/>
    <w:pPr>
      <w:ind w:firstLine="284"/>
    </w:pPr>
    <w:rPr>
      <w:b/>
    </w:rPr>
  </w:style>
  <w:style w:type="character" w:styleId="PageNumber">
    <w:name w:val="page number"/>
    <w:uiPriority w:val="98"/>
    <w:semiHidden/>
    <w:rsid w:val="002B5B43"/>
    <w:rPr>
      <w:sz w:val="18"/>
    </w:rPr>
  </w:style>
  <w:style w:type="paragraph" w:styleId="ListBullet">
    <w:name w:val="List Bullet"/>
    <w:basedOn w:val="Normal"/>
    <w:uiPriority w:val="98"/>
    <w:semiHidden/>
    <w:rsid w:val="002B5B43"/>
    <w:pPr>
      <w:numPr>
        <w:numId w:val="11"/>
      </w:numPr>
    </w:pPr>
  </w:style>
  <w:style w:type="paragraph" w:styleId="ListBullet3">
    <w:name w:val="List Bullet 3"/>
    <w:basedOn w:val="Normal"/>
    <w:uiPriority w:val="98"/>
    <w:semiHidden/>
    <w:rsid w:val="002B5B43"/>
    <w:pPr>
      <w:numPr>
        <w:numId w:val="13"/>
      </w:numPr>
      <w:contextualSpacing/>
    </w:pPr>
  </w:style>
  <w:style w:type="character" w:customStyle="1" w:styleId="BodyText2Char">
    <w:name w:val="Body Text 2 Char"/>
    <w:basedOn w:val="DefaultParagraphFont"/>
    <w:link w:val="BodyText2"/>
    <w:uiPriority w:val="98"/>
    <w:semiHidden/>
    <w:rsid w:val="002B5B43"/>
    <w:rPr>
      <w:sz w:val="24"/>
      <w:szCs w:val="24"/>
      <w:lang w:val="en-GB"/>
    </w:rPr>
  </w:style>
  <w:style w:type="paragraph" w:styleId="BodyText3">
    <w:name w:val="Body Text 3"/>
    <w:basedOn w:val="Normal"/>
    <w:link w:val="BodyText3Char"/>
    <w:uiPriority w:val="98"/>
    <w:semiHidden/>
    <w:rsid w:val="002B5B43"/>
    <w:pPr>
      <w:spacing w:after="120"/>
    </w:pPr>
    <w:rPr>
      <w:sz w:val="16"/>
      <w:szCs w:val="16"/>
    </w:rPr>
  </w:style>
  <w:style w:type="character" w:customStyle="1" w:styleId="BodyText3Char">
    <w:name w:val="Body Text 3 Char"/>
    <w:basedOn w:val="DefaultParagraphFont"/>
    <w:link w:val="BodyText3"/>
    <w:uiPriority w:val="98"/>
    <w:semiHidden/>
    <w:rsid w:val="002B5B43"/>
    <w:rPr>
      <w:sz w:val="16"/>
      <w:szCs w:val="16"/>
      <w:lang w:val="en-GB"/>
    </w:rPr>
  </w:style>
  <w:style w:type="paragraph" w:styleId="BodyTextFirstIndent">
    <w:name w:val="Body Text First Indent"/>
    <w:basedOn w:val="BodyText"/>
    <w:link w:val="BodyTextFirstIndentChar"/>
    <w:uiPriority w:val="98"/>
    <w:semiHidden/>
    <w:rsid w:val="002B5B43"/>
    <w:pPr>
      <w:spacing w:after="0"/>
      <w:ind w:firstLine="360"/>
    </w:pPr>
  </w:style>
  <w:style w:type="character" w:customStyle="1" w:styleId="BodyTextFirstIndentChar">
    <w:name w:val="Body Text First Indent Char"/>
    <w:basedOn w:val="BodyTextChar"/>
    <w:link w:val="BodyTextFirstIndent"/>
    <w:uiPriority w:val="98"/>
    <w:semiHidden/>
    <w:rsid w:val="002B5B43"/>
    <w:rPr>
      <w:sz w:val="24"/>
      <w:szCs w:val="24"/>
      <w:lang w:val="en-GB"/>
    </w:rPr>
  </w:style>
  <w:style w:type="paragraph" w:styleId="BodyTextIndent">
    <w:name w:val="Body Text Indent"/>
    <w:basedOn w:val="Normal"/>
    <w:link w:val="BodyTextIndentChar"/>
    <w:uiPriority w:val="98"/>
    <w:semiHidden/>
    <w:rsid w:val="002B5B43"/>
    <w:pPr>
      <w:spacing w:after="120"/>
      <w:ind w:left="283"/>
    </w:pPr>
  </w:style>
  <w:style w:type="character" w:customStyle="1" w:styleId="BodyTextIndentChar">
    <w:name w:val="Body Text Indent Char"/>
    <w:basedOn w:val="DefaultParagraphFont"/>
    <w:link w:val="BodyTextIndent"/>
    <w:uiPriority w:val="98"/>
    <w:semiHidden/>
    <w:rsid w:val="002B5B43"/>
    <w:rPr>
      <w:sz w:val="24"/>
      <w:szCs w:val="24"/>
      <w:lang w:val="en-GB"/>
    </w:rPr>
  </w:style>
  <w:style w:type="paragraph" w:styleId="BodyTextFirstIndent2">
    <w:name w:val="Body Text First Indent 2"/>
    <w:basedOn w:val="BodyTextIndent"/>
    <w:link w:val="BodyTextFirstIndent2Char"/>
    <w:uiPriority w:val="98"/>
    <w:semiHidden/>
    <w:rsid w:val="002B5B43"/>
    <w:pPr>
      <w:spacing w:after="0"/>
      <w:ind w:left="360" w:firstLine="360"/>
    </w:pPr>
  </w:style>
  <w:style w:type="character" w:customStyle="1" w:styleId="BodyTextFirstIndent2Char">
    <w:name w:val="Body Text First Indent 2 Char"/>
    <w:basedOn w:val="BodyTextIndentChar"/>
    <w:link w:val="BodyTextFirstIndent2"/>
    <w:uiPriority w:val="98"/>
    <w:semiHidden/>
    <w:rsid w:val="002B5B43"/>
    <w:rPr>
      <w:sz w:val="24"/>
      <w:szCs w:val="24"/>
      <w:lang w:val="en-GB"/>
    </w:rPr>
  </w:style>
  <w:style w:type="paragraph" w:styleId="BodyTextIndent2">
    <w:name w:val="Body Text Indent 2"/>
    <w:basedOn w:val="Normal"/>
    <w:link w:val="BodyTextIndent2Char"/>
    <w:uiPriority w:val="98"/>
    <w:semiHidden/>
    <w:rsid w:val="002B5B43"/>
    <w:pPr>
      <w:spacing w:after="120" w:line="480" w:lineRule="auto"/>
      <w:ind w:left="283"/>
    </w:pPr>
  </w:style>
  <w:style w:type="character" w:customStyle="1" w:styleId="BodyTextIndent2Char">
    <w:name w:val="Body Text Indent 2 Char"/>
    <w:basedOn w:val="DefaultParagraphFont"/>
    <w:link w:val="BodyTextIndent2"/>
    <w:uiPriority w:val="98"/>
    <w:semiHidden/>
    <w:rsid w:val="002B5B43"/>
    <w:rPr>
      <w:sz w:val="24"/>
      <w:szCs w:val="24"/>
      <w:lang w:val="en-GB"/>
    </w:rPr>
  </w:style>
  <w:style w:type="paragraph" w:styleId="BodyTextIndent3">
    <w:name w:val="Body Text Indent 3"/>
    <w:basedOn w:val="Normal"/>
    <w:link w:val="BodyTextIndent3Char"/>
    <w:uiPriority w:val="98"/>
    <w:semiHidden/>
    <w:rsid w:val="002B5B43"/>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2B5B43"/>
    <w:rPr>
      <w:sz w:val="16"/>
      <w:szCs w:val="16"/>
      <w:lang w:val="en-GB"/>
    </w:rPr>
  </w:style>
  <w:style w:type="paragraph" w:styleId="Caption">
    <w:name w:val="caption"/>
    <w:basedOn w:val="Normal"/>
    <w:next w:val="Normal"/>
    <w:uiPriority w:val="98"/>
    <w:semiHidden/>
    <w:qFormat/>
    <w:rsid w:val="002B5B43"/>
    <w:pPr>
      <w:spacing w:after="200"/>
    </w:pPr>
    <w:rPr>
      <w:b/>
      <w:bCs/>
      <w:color w:val="0072BC" w:themeColor="accent1"/>
      <w:sz w:val="18"/>
      <w:szCs w:val="18"/>
    </w:rPr>
  </w:style>
  <w:style w:type="paragraph" w:styleId="Closing">
    <w:name w:val="Closing"/>
    <w:basedOn w:val="Normal"/>
    <w:link w:val="ClosingChar"/>
    <w:uiPriority w:val="98"/>
    <w:semiHidden/>
    <w:rsid w:val="002B5B43"/>
    <w:pPr>
      <w:ind w:left="4252"/>
    </w:pPr>
  </w:style>
  <w:style w:type="character" w:customStyle="1" w:styleId="ClosingChar">
    <w:name w:val="Closing Char"/>
    <w:basedOn w:val="DefaultParagraphFont"/>
    <w:link w:val="Closing"/>
    <w:uiPriority w:val="98"/>
    <w:semiHidden/>
    <w:rsid w:val="002B5B43"/>
    <w:rPr>
      <w:sz w:val="24"/>
      <w:szCs w:val="24"/>
      <w:lang w:val="en-GB"/>
    </w:rPr>
  </w:style>
  <w:style w:type="table" w:customStyle="1" w:styleId="1">
    <w:name w:val="Кольорова сітка1"/>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customStyle="1" w:styleId="10">
    <w:name w:val="Кольоровий список1"/>
    <w:basedOn w:val="TableNormal"/>
    <w:uiPriority w:val="72"/>
    <w:semiHidden/>
    <w:rsid w:val="002B5B43"/>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2B5B43"/>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2B5B43"/>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2B5B43"/>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2B5B43"/>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2B5B43"/>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2B5B43"/>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customStyle="1" w:styleId="11">
    <w:name w:val="Кольорова заливка1"/>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2B5B43"/>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2B5B43"/>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2B5B43"/>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2B5B43"/>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2B5B43"/>
    <w:rPr>
      <w:sz w:val="16"/>
      <w:szCs w:val="16"/>
    </w:rPr>
  </w:style>
  <w:style w:type="paragraph" w:styleId="CommentText">
    <w:name w:val="annotation text"/>
    <w:basedOn w:val="Normal"/>
    <w:link w:val="CommentTextChar"/>
    <w:uiPriority w:val="98"/>
    <w:rsid w:val="002B5B43"/>
    <w:rPr>
      <w:sz w:val="20"/>
      <w:szCs w:val="20"/>
    </w:rPr>
  </w:style>
  <w:style w:type="character" w:customStyle="1" w:styleId="CommentTextChar">
    <w:name w:val="Comment Text Char"/>
    <w:basedOn w:val="DefaultParagraphFont"/>
    <w:link w:val="CommentText"/>
    <w:uiPriority w:val="98"/>
    <w:rsid w:val="002B5B43"/>
    <w:rPr>
      <w:sz w:val="20"/>
      <w:szCs w:val="20"/>
      <w:lang w:val="en-GB"/>
    </w:rPr>
  </w:style>
  <w:style w:type="paragraph" w:styleId="CommentSubject">
    <w:name w:val="annotation subject"/>
    <w:basedOn w:val="CommentText"/>
    <w:next w:val="CommentText"/>
    <w:link w:val="CommentSubjectChar"/>
    <w:uiPriority w:val="98"/>
    <w:semiHidden/>
    <w:rsid w:val="002B5B43"/>
    <w:rPr>
      <w:b/>
      <w:bCs/>
    </w:rPr>
  </w:style>
  <w:style w:type="character" w:customStyle="1" w:styleId="CommentSubjectChar">
    <w:name w:val="Comment Subject Char"/>
    <w:basedOn w:val="CommentTextChar"/>
    <w:link w:val="CommentSubject"/>
    <w:uiPriority w:val="98"/>
    <w:semiHidden/>
    <w:rsid w:val="002B5B43"/>
    <w:rPr>
      <w:b/>
      <w:bCs/>
      <w:sz w:val="20"/>
      <w:szCs w:val="20"/>
      <w:lang w:val="en-GB"/>
    </w:rPr>
  </w:style>
  <w:style w:type="table" w:customStyle="1" w:styleId="12">
    <w:name w:val="Темний список1"/>
    <w:basedOn w:val="TableNormal"/>
    <w:uiPriority w:val="70"/>
    <w:semiHidden/>
    <w:rsid w:val="002B5B43"/>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2B5B43"/>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2B5B43"/>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2B5B43"/>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2B5B43"/>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2B5B43"/>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2B5B43"/>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2B5B43"/>
  </w:style>
  <w:style w:type="character" w:customStyle="1" w:styleId="DateChar">
    <w:name w:val="Date Char"/>
    <w:basedOn w:val="DefaultParagraphFont"/>
    <w:link w:val="Date"/>
    <w:uiPriority w:val="98"/>
    <w:semiHidden/>
    <w:rsid w:val="002B5B43"/>
    <w:rPr>
      <w:sz w:val="24"/>
      <w:szCs w:val="24"/>
      <w:lang w:val="en-GB"/>
    </w:rPr>
  </w:style>
  <w:style w:type="paragraph" w:styleId="DocumentMap">
    <w:name w:val="Document Map"/>
    <w:basedOn w:val="Normal"/>
    <w:link w:val="DocumentMapChar"/>
    <w:uiPriority w:val="98"/>
    <w:semiHidden/>
    <w:rsid w:val="002B5B43"/>
    <w:rPr>
      <w:rFonts w:ascii="Tahoma" w:hAnsi="Tahoma" w:cs="Tahoma"/>
      <w:sz w:val="16"/>
      <w:szCs w:val="16"/>
    </w:rPr>
  </w:style>
  <w:style w:type="character" w:customStyle="1" w:styleId="DocumentMapChar">
    <w:name w:val="Document Map Char"/>
    <w:basedOn w:val="DefaultParagraphFont"/>
    <w:link w:val="DocumentMap"/>
    <w:uiPriority w:val="98"/>
    <w:semiHidden/>
    <w:rsid w:val="002B5B43"/>
    <w:rPr>
      <w:rFonts w:ascii="Tahoma" w:hAnsi="Tahoma" w:cs="Tahoma"/>
      <w:sz w:val="16"/>
      <w:szCs w:val="16"/>
      <w:lang w:val="en-GB"/>
    </w:rPr>
  </w:style>
  <w:style w:type="paragraph" w:styleId="E-mailSignature">
    <w:name w:val="E-mail Signature"/>
    <w:basedOn w:val="Normal"/>
    <w:link w:val="E-mailSignatureChar"/>
    <w:uiPriority w:val="98"/>
    <w:semiHidden/>
    <w:rsid w:val="002B5B43"/>
  </w:style>
  <w:style w:type="character" w:customStyle="1" w:styleId="E-mailSignatureChar">
    <w:name w:val="E-mail Signature Char"/>
    <w:basedOn w:val="DefaultParagraphFont"/>
    <w:link w:val="E-mailSignature"/>
    <w:uiPriority w:val="98"/>
    <w:semiHidden/>
    <w:rsid w:val="002B5B43"/>
    <w:rPr>
      <w:sz w:val="24"/>
      <w:szCs w:val="24"/>
      <w:lang w:val="en-GB"/>
    </w:rPr>
  </w:style>
  <w:style w:type="character" w:styleId="EndnoteReference">
    <w:name w:val="endnote reference"/>
    <w:basedOn w:val="DefaultParagraphFont"/>
    <w:uiPriority w:val="98"/>
    <w:semiHidden/>
    <w:rsid w:val="002B5B43"/>
    <w:rPr>
      <w:vertAlign w:val="superscript"/>
    </w:rPr>
  </w:style>
  <w:style w:type="paragraph" w:styleId="EndnoteText">
    <w:name w:val="endnote text"/>
    <w:basedOn w:val="Normal"/>
    <w:link w:val="EndnoteTextChar"/>
    <w:uiPriority w:val="98"/>
    <w:semiHidden/>
    <w:rsid w:val="002B5B43"/>
    <w:rPr>
      <w:sz w:val="20"/>
      <w:szCs w:val="20"/>
    </w:rPr>
  </w:style>
  <w:style w:type="character" w:customStyle="1" w:styleId="EndnoteTextChar">
    <w:name w:val="Endnote Text Char"/>
    <w:basedOn w:val="DefaultParagraphFont"/>
    <w:link w:val="EndnoteText"/>
    <w:uiPriority w:val="98"/>
    <w:semiHidden/>
    <w:rsid w:val="002B5B43"/>
    <w:rPr>
      <w:sz w:val="20"/>
      <w:szCs w:val="20"/>
      <w:lang w:val="en-GB"/>
    </w:rPr>
  </w:style>
  <w:style w:type="paragraph" w:styleId="EnvelopeAddress">
    <w:name w:val="envelope address"/>
    <w:basedOn w:val="Normal"/>
    <w:uiPriority w:val="98"/>
    <w:semiHidden/>
    <w:rsid w:val="002B5B43"/>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2B5B43"/>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2B5B43"/>
    <w:rPr>
      <w:color w:val="7030A0" w:themeColor="followedHyperlink"/>
      <w:u w:val="single"/>
    </w:rPr>
  </w:style>
  <w:style w:type="character" w:styleId="HTMLAcronym">
    <w:name w:val="HTML Acronym"/>
    <w:basedOn w:val="DefaultParagraphFont"/>
    <w:uiPriority w:val="98"/>
    <w:semiHidden/>
    <w:rsid w:val="002B5B43"/>
  </w:style>
  <w:style w:type="paragraph" w:styleId="HTMLAddress">
    <w:name w:val="HTML Address"/>
    <w:basedOn w:val="Normal"/>
    <w:link w:val="HTMLAddressChar"/>
    <w:uiPriority w:val="98"/>
    <w:semiHidden/>
    <w:rsid w:val="002B5B43"/>
    <w:rPr>
      <w:i/>
      <w:iCs/>
    </w:rPr>
  </w:style>
  <w:style w:type="character" w:customStyle="1" w:styleId="HTMLAddressChar">
    <w:name w:val="HTML Address Char"/>
    <w:basedOn w:val="DefaultParagraphFont"/>
    <w:link w:val="HTMLAddress"/>
    <w:uiPriority w:val="98"/>
    <w:semiHidden/>
    <w:rsid w:val="002B5B43"/>
    <w:rPr>
      <w:i/>
      <w:iCs/>
      <w:sz w:val="24"/>
      <w:szCs w:val="24"/>
      <w:lang w:val="en-GB"/>
    </w:rPr>
  </w:style>
  <w:style w:type="character" w:styleId="HTMLCite">
    <w:name w:val="HTML Cite"/>
    <w:basedOn w:val="DefaultParagraphFont"/>
    <w:uiPriority w:val="98"/>
    <w:semiHidden/>
    <w:rsid w:val="002B5B43"/>
    <w:rPr>
      <w:i/>
      <w:iCs/>
    </w:rPr>
  </w:style>
  <w:style w:type="character" w:styleId="HTMLCode">
    <w:name w:val="HTML Code"/>
    <w:basedOn w:val="DefaultParagraphFont"/>
    <w:uiPriority w:val="98"/>
    <w:semiHidden/>
    <w:rsid w:val="002B5B43"/>
    <w:rPr>
      <w:rFonts w:ascii="Consolas" w:hAnsi="Consolas" w:cs="Consolas"/>
      <w:sz w:val="20"/>
      <w:szCs w:val="20"/>
    </w:rPr>
  </w:style>
  <w:style w:type="character" w:styleId="HTMLDefinition">
    <w:name w:val="HTML Definition"/>
    <w:basedOn w:val="DefaultParagraphFont"/>
    <w:uiPriority w:val="98"/>
    <w:semiHidden/>
    <w:rsid w:val="002B5B43"/>
    <w:rPr>
      <w:i/>
      <w:iCs/>
    </w:rPr>
  </w:style>
  <w:style w:type="character" w:styleId="HTMLKeyboard">
    <w:name w:val="HTML Keyboard"/>
    <w:basedOn w:val="DefaultParagraphFont"/>
    <w:uiPriority w:val="98"/>
    <w:semiHidden/>
    <w:rsid w:val="002B5B43"/>
    <w:rPr>
      <w:rFonts w:ascii="Consolas" w:hAnsi="Consolas" w:cs="Consolas"/>
      <w:sz w:val="20"/>
      <w:szCs w:val="20"/>
    </w:rPr>
  </w:style>
  <w:style w:type="paragraph" w:styleId="HTMLPreformatted">
    <w:name w:val="HTML Preformatted"/>
    <w:basedOn w:val="Normal"/>
    <w:link w:val="HTMLPreformattedChar"/>
    <w:uiPriority w:val="98"/>
    <w:semiHidden/>
    <w:rsid w:val="002B5B43"/>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2B5B43"/>
    <w:rPr>
      <w:rFonts w:ascii="Consolas" w:hAnsi="Consolas" w:cs="Consolas"/>
      <w:sz w:val="20"/>
      <w:szCs w:val="20"/>
      <w:lang w:val="en-GB"/>
    </w:rPr>
  </w:style>
  <w:style w:type="character" w:styleId="HTMLSample">
    <w:name w:val="HTML Sample"/>
    <w:basedOn w:val="DefaultParagraphFont"/>
    <w:uiPriority w:val="98"/>
    <w:semiHidden/>
    <w:rsid w:val="002B5B43"/>
    <w:rPr>
      <w:rFonts w:ascii="Consolas" w:hAnsi="Consolas" w:cs="Consolas"/>
      <w:sz w:val="24"/>
      <w:szCs w:val="24"/>
    </w:rPr>
  </w:style>
  <w:style w:type="character" w:styleId="HTMLTypewriter">
    <w:name w:val="HTML Typewriter"/>
    <w:basedOn w:val="DefaultParagraphFont"/>
    <w:uiPriority w:val="98"/>
    <w:semiHidden/>
    <w:rsid w:val="002B5B43"/>
    <w:rPr>
      <w:rFonts w:ascii="Consolas" w:hAnsi="Consolas" w:cs="Consolas"/>
      <w:sz w:val="20"/>
      <w:szCs w:val="20"/>
    </w:rPr>
  </w:style>
  <w:style w:type="character" w:styleId="HTMLVariable">
    <w:name w:val="HTML Variable"/>
    <w:basedOn w:val="DefaultParagraphFont"/>
    <w:uiPriority w:val="98"/>
    <w:semiHidden/>
    <w:rsid w:val="002B5B43"/>
    <w:rPr>
      <w:i/>
      <w:iCs/>
    </w:rPr>
  </w:style>
  <w:style w:type="paragraph" w:styleId="Index1">
    <w:name w:val="index 1"/>
    <w:basedOn w:val="Normal"/>
    <w:next w:val="Normal"/>
    <w:autoRedefine/>
    <w:uiPriority w:val="98"/>
    <w:semiHidden/>
    <w:rsid w:val="002B5B43"/>
    <w:pPr>
      <w:ind w:left="240" w:hanging="240"/>
    </w:pPr>
  </w:style>
  <w:style w:type="paragraph" w:styleId="Index2">
    <w:name w:val="index 2"/>
    <w:basedOn w:val="Normal"/>
    <w:next w:val="Normal"/>
    <w:autoRedefine/>
    <w:uiPriority w:val="98"/>
    <w:semiHidden/>
    <w:rsid w:val="002B5B43"/>
    <w:pPr>
      <w:ind w:left="480" w:hanging="240"/>
    </w:pPr>
  </w:style>
  <w:style w:type="paragraph" w:styleId="Index3">
    <w:name w:val="index 3"/>
    <w:basedOn w:val="Normal"/>
    <w:next w:val="Normal"/>
    <w:autoRedefine/>
    <w:uiPriority w:val="98"/>
    <w:semiHidden/>
    <w:rsid w:val="002B5B43"/>
    <w:pPr>
      <w:ind w:left="720" w:hanging="240"/>
    </w:pPr>
  </w:style>
  <w:style w:type="paragraph" w:styleId="Index4">
    <w:name w:val="index 4"/>
    <w:basedOn w:val="Normal"/>
    <w:next w:val="Normal"/>
    <w:autoRedefine/>
    <w:uiPriority w:val="98"/>
    <w:semiHidden/>
    <w:rsid w:val="002B5B43"/>
    <w:pPr>
      <w:ind w:left="960" w:hanging="240"/>
    </w:pPr>
  </w:style>
  <w:style w:type="paragraph" w:styleId="Index5">
    <w:name w:val="index 5"/>
    <w:basedOn w:val="Normal"/>
    <w:next w:val="Normal"/>
    <w:autoRedefine/>
    <w:uiPriority w:val="98"/>
    <w:semiHidden/>
    <w:rsid w:val="002B5B43"/>
    <w:pPr>
      <w:ind w:left="1200" w:hanging="240"/>
    </w:pPr>
  </w:style>
  <w:style w:type="paragraph" w:styleId="Index6">
    <w:name w:val="index 6"/>
    <w:basedOn w:val="Normal"/>
    <w:next w:val="Normal"/>
    <w:autoRedefine/>
    <w:uiPriority w:val="98"/>
    <w:semiHidden/>
    <w:rsid w:val="002B5B43"/>
    <w:pPr>
      <w:ind w:left="1440" w:hanging="240"/>
    </w:pPr>
  </w:style>
  <w:style w:type="paragraph" w:styleId="Index7">
    <w:name w:val="index 7"/>
    <w:basedOn w:val="Normal"/>
    <w:next w:val="Normal"/>
    <w:autoRedefine/>
    <w:uiPriority w:val="98"/>
    <w:semiHidden/>
    <w:rsid w:val="002B5B43"/>
    <w:pPr>
      <w:ind w:left="1680" w:hanging="240"/>
    </w:pPr>
  </w:style>
  <w:style w:type="paragraph" w:styleId="Index8">
    <w:name w:val="index 8"/>
    <w:basedOn w:val="Normal"/>
    <w:next w:val="Normal"/>
    <w:autoRedefine/>
    <w:uiPriority w:val="98"/>
    <w:semiHidden/>
    <w:rsid w:val="002B5B43"/>
    <w:pPr>
      <w:ind w:left="1920" w:hanging="240"/>
    </w:pPr>
  </w:style>
  <w:style w:type="paragraph" w:styleId="Index9">
    <w:name w:val="index 9"/>
    <w:basedOn w:val="Normal"/>
    <w:next w:val="Normal"/>
    <w:autoRedefine/>
    <w:uiPriority w:val="98"/>
    <w:semiHidden/>
    <w:rsid w:val="002B5B43"/>
    <w:pPr>
      <w:ind w:left="2160" w:hanging="240"/>
    </w:pPr>
  </w:style>
  <w:style w:type="paragraph" w:styleId="IndexHeading">
    <w:name w:val="index heading"/>
    <w:basedOn w:val="Normal"/>
    <w:next w:val="Index1"/>
    <w:uiPriority w:val="98"/>
    <w:semiHidden/>
    <w:rsid w:val="002B5B43"/>
    <w:rPr>
      <w:rFonts w:asciiTheme="majorHAnsi" w:eastAsiaTheme="majorEastAsia" w:hAnsiTheme="majorHAnsi" w:cstheme="majorBidi"/>
      <w:b/>
      <w:bCs/>
    </w:rPr>
  </w:style>
  <w:style w:type="table" w:customStyle="1" w:styleId="13">
    <w:name w:val="Світла сітка1"/>
    <w:basedOn w:val="TableNormal"/>
    <w:uiPriority w:val="62"/>
    <w:semiHidden/>
    <w:rsid w:val="002B5B43"/>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110">
    <w:name w:val="Світла сітка — акцент 11"/>
    <w:basedOn w:val="TableNormal"/>
    <w:uiPriority w:val="62"/>
    <w:semiHidden/>
    <w:rsid w:val="002B5B43"/>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2B5B43"/>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2B5B43"/>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2B5B43"/>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2B5B43"/>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2B5B43"/>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customStyle="1" w:styleId="14">
    <w:name w:val="Світлий список1"/>
    <w:basedOn w:val="TableNormal"/>
    <w:uiPriority w:val="61"/>
    <w:semiHidden/>
    <w:rsid w:val="002B5B43"/>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111">
    <w:name w:val="Світлий список — акцент 11"/>
    <w:basedOn w:val="TableNormal"/>
    <w:uiPriority w:val="61"/>
    <w:semiHidden/>
    <w:rsid w:val="002B5B43"/>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2B5B43"/>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2B5B43"/>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2B5B43"/>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2B5B43"/>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2B5B43"/>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customStyle="1" w:styleId="15">
    <w:name w:val="Світле штрихування1"/>
    <w:basedOn w:val="TableNormal"/>
    <w:uiPriority w:val="60"/>
    <w:semiHidden/>
    <w:rsid w:val="002B5B43"/>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12">
    <w:name w:val="Світла заливка — акцент 11"/>
    <w:basedOn w:val="TableNormal"/>
    <w:uiPriority w:val="60"/>
    <w:semiHidden/>
    <w:rsid w:val="002B5B43"/>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2B5B43"/>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2B5B43"/>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2B5B43"/>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2B5B43"/>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2B5B43"/>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2B5B43"/>
  </w:style>
  <w:style w:type="paragraph" w:styleId="List">
    <w:name w:val="List"/>
    <w:basedOn w:val="Normal"/>
    <w:uiPriority w:val="98"/>
    <w:semiHidden/>
    <w:rsid w:val="002B5B43"/>
    <w:pPr>
      <w:ind w:left="283" w:hanging="283"/>
      <w:contextualSpacing/>
    </w:pPr>
  </w:style>
  <w:style w:type="paragraph" w:styleId="List20">
    <w:name w:val="List 2"/>
    <w:basedOn w:val="Normal"/>
    <w:uiPriority w:val="98"/>
    <w:semiHidden/>
    <w:rsid w:val="002B5B43"/>
    <w:pPr>
      <w:ind w:left="566" w:hanging="283"/>
      <w:contextualSpacing/>
    </w:pPr>
  </w:style>
  <w:style w:type="paragraph" w:styleId="List30">
    <w:name w:val="List 3"/>
    <w:basedOn w:val="Normal"/>
    <w:uiPriority w:val="98"/>
    <w:semiHidden/>
    <w:rsid w:val="002B5B43"/>
    <w:pPr>
      <w:ind w:left="849" w:hanging="283"/>
      <w:contextualSpacing/>
    </w:pPr>
  </w:style>
  <w:style w:type="paragraph" w:styleId="List4">
    <w:name w:val="List 4"/>
    <w:basedOn w:val="Normal"/>
    <w:uiPriority w:val="98"/>
    <w:semiHidden/>
    <w:rsid w:val="002B5B43"/>
    <w:pPr>
      <w:ind w:left="1132" w:hanging="283"/>
      <w:contextualSpacing/>
    </w:pPr>
  </w:style>
  <w:style w:type="paragraph" w:styleId="List5">
    <w:name w:val="List 5"/>
    <w:basedOn w:val="Normal"/>
    <w:uiPriority w:val="98"/>
    <w:semiHidden/>
    <w:rsid w:val="002B5B43"/>
    <w:pPr>
      <w:ind w:left="1415" w:hanging="283"/>
      <w:contextualSpacing/>
    </w:pPr>
  </w:style>
  <w:style w:type="paragraph" w:styleId="ListBullet2">
    <w:name w:val="List Bullet 2"/>
    <w:basedOn w:val="Normal"/>
    <w:uiPriority w:val="98"/>
    <w:semiHidden/>
    <w:rsid w:val="002B5B43"/>
    <w:pPr>
      <w:numPr>
        <w:numId w:val="12"/>
      </w:numPr>
      <w:contextualSpacing/>
    </w:pPr>
  </w:style>
  <w:style w:type="paragraph" w:styleId="ListBullet4">
    <w:name w:val="List Bullet 4"/>
    <w:basedOn w:val="Normal"/>
    <w:uiPriority w:val="98"/>
    <w:semiHidden/>
    <w:rsid w:val="002B5B43"/>
    <w:pPr>
      <w:numPr>
        <w:numId w:val="14"/>
      </w:numPr>
      <w:contextualSpacing/>
    </w:pPr>
  </w:style>
  <w:style w:type="paragraph" w:styleId="ListBullet5">
    <w:name w:val="List Bullet 5"/>
    <w:basedOn w:val="Normal"/>
    <w:uiPriority w:val="98"/>
    <w:semiHidden/>
    <w:rsid w:val="002B5B43"/>
    <w:pPr>
      <w:numPr>
        <w:numId w:val="15"/>
      </w:numPr>
      <w:contextualSpacing/>
    </w:pPr>
  </w:style>
  <w:style w:type="paragraph" w:styleId="ListContinue">
    <w:name w:val="List Continue"/>
    <w:basedOn w:val="Normal"/>
    <w:uiPriority w:val="98"/>
    <w:semiHidden/>
    <w:rsid w:val="002B5B43"/>
    <w:pPr>
      <w:spacing w:after="120"/>
      <w:ind w:left="283"/>
      <w:contextualSpacing/>
    </w:pPr>
  </w:style>
  <w:style w:type="paragraph" w:styleId="ListContinue2">
    <w:name w:val="List Continue 2"/>
    <w:basedOn w:val="Normal"/>
    <w:uiPriority w:val="98"/>
    <w:semiHidden/>
    <w:rsid w:val="002B5B43"/>
    <w:pPr>
      <w:spacing w:after="120"/>
      <w:ind w:left="566"/>
      <w:contextualSpacing/>
    </w:pPr>
  </w:style>
  <w:style w:type="paragraph" w:styleId="ListContinue3">
    <w:name w:val="List Continue 3"/>
    <w:basedOn w:val="Normal"/>
    <w:uiPriority w:val="98"/>
    <w:semiHidden/>
    <w:rsid w:val="002B5B43"/>
    <w:pPr>
      <w:spacing w:after="120"/>
      <w:ind w:left="849"/>
      <w:contextualSpacing/>
    </w:pPr>
  </w:style>
  <w:style w:type="paragraph" w:styleId="ListContinue4">
    <w:name w:val="List Continue 4"/>
    <w:basedOn w:val="Normal"/>
    <w:uiPriority w:val="98"/>
    <w:semiHidden/>
    <w:rsid w:val="002B5B43"/>
    <w:pPr>
      <w:spacing w:after="120"/>
      <w:ind w:left="1132"/>
      <w:contextualSpacing/>
    </w:pPr>
  </w:style>
  <w:style w:type="paragraph" w:styleId="ListContinue5">
    <w:name w:val="List Continue 5"/>
    <w:basedOn w:val="Normal"/>
    <w:uiPriority w:val="98"/>
    <w:semiHidden/>
    <w:rsid w:val="002B5B43"/>
    <w:pPr>
      <w:spacing w:after="120"/>
      <w:ind w:left="1415"/>
      <w:contextualSpacing/>
    </w:pPr>
  </w:style>
  <w:style w:type="paragraph" w:styleId="ListNumber">
    <w:name w:val="List Number"/>
    <w:basedOn w:val="Normal"/>
    <w:uiPriority w:val="98"/>
    <w:semiHidden/>
    <w:rsid w:val="002B5B43"/>
    <w:pPr>
      <w:numPr>
        <w:numId w:val="16"/>
      </w:numPr>
      <w:contextualSpacing/>
    </w:pPr>
  </w:style>
  <w:style w:type="paragraph" w:styleId="ListNumber2">
    <w:name w:val="List Number 2"/>
    <w:basedOn w:val="Normal"/>
    <w:uiPriority w:val="98"/>
    <w:semiHidden/>
    <w:rsid w:val="002B5B43"/>
    <w:pPr>
      <w:numPr>
        <w:numId w:val="17"/>
      </w:numPr>
      <w:contextualSpacing/>
    </w:pPr>
  </w:style>
  <w:style w:type="paragraph" w:styleId="ListNumber3">
    <w:name w:val="List Number 3"/>
    <w:basedOn w:val="Normal"/>
    <w:uiPriority w:val="98"/>
    <w:semiHidden/>
    <w:rsid w:val="002B5B43"/>
    <w:pPr>
      <w:numPr>
        <w:numId w:val="18"/>
      </w:numPr>
      <w:contextualSpacing/>
    </w:pPr>
  </w:style>
  <w:style w:type="paragraph" w:styleId="ListNumber4">
    <w:name w:val="List Number 4"/>
    <w:basedOn w:val="Normal"/>
    <w:uiPriority w:val="98"/>
    <w:semiHidden/>
    <w:rsid w:val="002B5B43"/>
    <w:pPr>
      <w:numPr>
        <w:numId w:val="19"/>
      </w:numPr>
      <w:contextualSpacing/>
    </w:pPr>
  </w:style>
  <w:style w:type="paragraph" w:styleId="ListNumber5">
    <w:name w:val="List Number 5"/>
    <w:basedOn w:val="Normal"/>
    <w:uiPriority w:val="98"/>
    <w:semiHidden/>
    <w:rsid w:val="002B5B43"/>
    <w:pPr>
      <w:numPr>
        <w:numId w:val="20"/>
      </w:numPr>
      <w:contextualSpacing/>
    </w:pPr>
  </w:style>
  <w:style w:type="paragraph" w:styleId="Macro">
    <w:name w:val="macro"/>
    <w:link w:val="MacroTextChar"/>
    <w:uiPriority w:val="98"/>
    <w:semiHidden/>
    <w:rsid w:val="002B5B4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2B5B43"/>
    <w:rPr>
      <w:rFonts w:ascii="Consolas" w:hAnsi="Consolas" w:eastAsiaTheme="minorEastAsia" w:cs="Consolas"/>
      <w:sz w:val="20"/>
      <w:szCs w:val="20"/>
    </w:rPr>
  </w:style>
  <w:style w:type="table" w:customStyle="1" w:styleId="113">
    <w:name w:val="Середня сітка 11"/>
    <w:basedOn w:val="TableNormal"/>
    <w:uiPriority w:val="67"/>
    <w:semiHidden/>
    <w:rsid w:val="002B5B43"/>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2B5B43"/>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2B5B43"/>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2B5B43"/>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2B5B43"/>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2B5B43"/>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2B5B43"/>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customStyle="1" w:styleId="21">
    <w:name w:val="Середня сітка 21"/>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customStyle="1" w:styleId="31">
    <w:name w:val="Середня сітка 31"/>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customStyle="1" w:styleId="114">
    <w:name w:val="Середній список 11"/>
    <w:basedOn w:val="TableNormal"/>
    <w:uiPriority w:val="65"/>
    <w:semiHidden/>
    <w:rsid w:val="002B5B43"/>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1110">
    <w:name w:val="Середній список 1 – акцент 11"/>
    <w:basedOn w:val="TableNormal"/>
    <w:uiPriority w:val="65"/>
    <w:semiHidden/>
    <w:rsid w:val="002B5B43"/>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2B5B43"/>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2B5B43"/>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2B5B43"/>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2B5B43"/>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2B5B43"/>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customStyle="1" w:styleId="210">
    <w:name w:val="Середній список 21"/>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customStyle="1" w:styleId="115">
    <w:name w:val="Середня заливка 11"/>
    <w:basedOn w:val="TableNormal"/>
    <w:uiPriority w:val="63"/>
    <w:semiHidden/>
    <w:rsid w:val="002B5B43"/>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1111">
    <w:name w:val="Середня заливка 1 – акцент 11"/>
    <w:basedOn w:val="TableNormal"/>
    <w:uiPriority w:val="63"/>
    <w:semiHidden/>
    <w:rsid w:val="002B5B43"/>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2B5B43"/>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2B5B43"/>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2B5B43"/>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2B5B43"/>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2B5B43"/>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customStyle="1" w:styleId="211">
    <w:name w:val="Середня заливка 21"/>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customStyle="1" w:styleId="2110">
    <w:name w:val="Середня заливка 2 – акцент 11"/>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2B5B4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2B5B43"/>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rsid w:val="002B5B43"/>
    <w:rPr>
      <w:rFonts w:ascii="Times New Roman" w:hAnsi="Times New Roman" w:cs="Times New Roman"/>
    </w:rPr>
  </w:style>
  <w:style w:type="paragraph" w:styleId="NormalIndent">
    <w:name w:val="Normal Indent"/>
    <w:basedOn w:val="Normal"/>
    <w:uiPriority w:val="98"/>
    <w:semiHidden/>
    <w:rsid w:val="002B5B43"/>
    <w:pPr>
      <w:ind w:left="720"/>
    </w:pPr>
  </w:style>
  <w:style w:type="paragraph" w:styleId="NoteHeading">
    <w:name w:val="Note Heading"/>
    <w:basedOn w:val="Normal"/>
    <w:next w:val="Normal"/>
    <w:link w:val="NoteHeadingChar"/>
    <w:uiPriority w:val="98"/>
    <w:rsid w:val="002B5B43"/>
  </w:style>
  <w:style w:type="character" w:customStyle="1" w:styleId="NoteHeadingChar">
    <w:name w:val="Note Heading Char"/>
    <w:basedOn w:val="DefaultParagraphFont"/>
    <w:link w:val="NoteHeading"/>
    <w:uiPriority w:val="98"/>
    <w:semiHidden/>
    <w:rsid w:val="002B5B43"/>
    <w:rPr>
      <w:sz w:val="24"/>
      <w:szCs w:val="24"/>
      <w:lang w:val="en-GB"/>
    </w:rPr>
  </w:style>
  <w:style w:type="character" w:styleId="PlaceholderText">
    <w:name w:val="Placeholder Text"/>
    <w:basedOn w:val="DefaultParagraphFont"/>
    <w:uiPriority w:val="98"/>
    <w:semiHidden/>
    <w:rsid w:val="002B5B43"/>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2B5B43"/>
    <w:rPr>
      <w:rFonts w:ascii="Consolas" w:hAnsi="Consolas" w:cs="Consolas"/>
      <w:sz w:val="21"/>
      <w:szCs w:val="21"/>
    </w:rPr>
  </w:style>
  <w:style w:type="character" w:customStyle="1" w:styleId="PlainTextChar">
    <w:name w:val="Plain Text Char"/>
    <w:basedOn w:val="DefaultParagraphFont"/>
    <w:link w:val="PlainText"/>
    <w:uiPriority w:val="98"/>
    <w:semiHidden/>
    <w:rsid w:val="002B5B43"/>
    <w:rPr>
      <w:rFonts w:ascii="Consolas" w:hAnsi="Consolas" w:cs="Consolas"/>
      <w:sz w:val="21"/>
      <w:szCs w:val="21"/>
      <w:lang w:val="en-GB"/>
    </w:rPr>
  </w:style>
  <w:style w:type="paragraph" w:styleId="Salutation">
    <w:name w:val="Salutation"/>
    <w:basedOn w:val="Normal"/>
    <w:next w:val="Normal"/>
    <w:link w:val="SalutationChar"/>
    <w:uiPriority w:val="98"/>
    <w:semiHidden/>
    <w:rsid w:val="002B5B43"/>
  </w:style>
  <w:style w:type="character" w:customStyle="1" w:styleId="SalutationChar">
    <w:name w:val="Salutation Char"/>
    <w:basedOn w:val="DefaultParagraphFont"/>
    <w:link w:val="Salutation"/>
    <w:uiPriority w:val="98"/>
    <w:semiHidden/>
    <w:rsid w:val="002B5B43"/>
    <w:rPr>
      <w:sz w:val="24"/>
      <w:szCs w:val="24"/>
      <w:lang w:val="en-GB"/>
    </w:rPr>
  </w:style>
  <w:style w:type="paragraph" w:styleId="Signature0">
    <w:name w:val="Signature"/>
    <w:basedOn w:val="Normal"/>
    <w:link w:val="SignatureChar"/>
    <w:uiPriority w:val="98"/>
    <w:semiHidden/>
    <w:rsid w:val="002B5B43"/>
    <w:pPr>
      <w:ind w:left="4252"/>
    </w:pPr>
  </w:style>
  <w:style w:type="character" w:customStyle="1" w:styleId="SignatureChar">
    <w:name w:val="Signature Char"/>
    <w:basedOn w:val="DefaultParagraphFont"/>
    <w:link w:val="Signature0"/>
    <w:uiPriority w:val="98"/>
    <w:semiHidden/>
    <w:rsid w:val="002B5B43"/>
    <w:rPr>
      <w:sz w:val="24"/>
      <w:szCs w:val="24"/>
      <w:lang w:val="en-GB"/>
    </w:rPr>
  </w:style>
  <w:style w:type="table" w:styleId="Table3Deffects1">
    <w:name w:val="Table 3D effects 1"/>
    <w:basedOn w:val="TableNormal"/>
    <w:uiPriority w:val="99"/>
    <w:semiHidden/>
    <w:unhideWhenUsed/>
    <w:rsid w:val="002B5B43"/>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B5B43"/>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B5B43"/>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B5B43"/>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B5B43"/>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B5B43"/>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B5B43"/>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B5B43"/>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B5B43"/>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B5B43"/>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B5B43"/>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B5B43"/>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B5B43"/>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B5B43"/>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B5B43"/>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B5B43"/>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B5B43"/>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B5B43"/>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B5B43"/>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B5B43"/>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B5B43"/>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B5B43"/>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B5B43"/>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B5B43"/>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B5B43"/>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B5B43"/>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B5B43"/>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B5B43"/>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2B5B43"/>
    <w:pPr>
      <w:ind w:left="240" w:hanging="240"/>
    </w:pPr>
  </w:style>
  <w:style w:type="paragraph" w:styleId="TableofFigures">
    <w:name w:val="table of figures"/>
    <w:basedOn w:val="Normal"/>
    <w:next w:val="Normal"/>
    <w:uiPriority w:val="98"/>
    <w:semiHidden/>
    <w:rsid w:val="002B5B43"/>
  </w:style>
  <w:style w:type="table" w:styleId="TableProfessional">
    <w:name w:val="Table Professional"/>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B5B43"/>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B5B43"/>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B5B43"/>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B5B43"/>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B5B43"/>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B5B43"/>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B5B43"/>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B5B43"/>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2B5B43"/>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2B5B43"/>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2B5B43"/>
    <w:pPr>
      <w:spacing w:after="100"/>
      <w:ind w:left="1680"/>
    </w:pPr>
  </w:style>
  <w:style w:type="paragraph" w:styleId="TOC9">
    <w:name w:val="toc 9"/>
    <w:basedOn w:val="Normal"/>
    <w:next w:val="Normal"/>
    <w:autoRedefine/>
    <w:uiPriority w:val="98"/>
    <w:semiHidden/>
    <w:rsid w:val="002B5B43"/>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2B5B43"/>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2B5B43"/>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2B5B43"/>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2B5B43"/>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2B5B43"/>
    <w:pPr>
      <w:numPr>
        <w:numId w:val="7"/>
      </w:numPr>
      <w:spacing w:before="60" w:after="60"/>
    </w:pPr>
  </w:style>
  <w:style w:type="paragraph" w:customStyle="1" w:styleId="ECHRBullet2">
    <w:name w:val="ECHR_Bullet_2"/>
    <w:aliases w:val="_Bul_2"/>
    <w:basedOn w:val="ECHRBullet1"/>
    <w:uiPriority w:val="23"/>
    <w:semiHidden/>
    <w:rsid w:val="002B5B43"/>
    <w:pPr>
      <w:numPr>
        <w:ilvl w:val="1"/>
      </w:numPr>
    </w:pPr>
  </w:style>
  <w:style w:type="paragraph" w:customStyle="1" w:styleId="ECHRBullet3">
    <w:name w:val="ECHR_Bullet_3"/>
    <w:aliases w:val="_Bul_3"/>
    <w:basedOn w:val="ECHRBullet2"/>
    <w:uiPriority w:val="23"/>
    <w:semiHidden/>
    <w:rsid w:val="002B5B43"/>
    <w:pPr>
      <w:numPr>
        <w:ilvl w:val="2"/>
      </w:numPr>
    </w:pPr>
  </w:style>
  <w:style w:type="paragraph" w:customStyle="1" w:styleId="ECHRBullet4">
    <w:name w:val="ECHR_Bullet_4"/>
    <w:aliases w:val="_Bul_4"/>
    <w:basedOn w:val="ECHRBullet3"/>
    <w:uiPriority w:val="23"/>
    <w:semiHidden/>
    <w:rsid w:val="002B5B43"/>
    <w:pPr>
      <w:numPr>
        <w:ilvl w:val="3"/>
      </w:numPr>
    </w:pPr>
  </w:style>
  <w:style w:type="paragraph" w:customStyle="1" w:styleId="ECHRConfidential">
    <w:name w:val="ECHR_Confidential"/>
    <w:aliases w:val="_Confidential"/>
    <w:basedOn w:val="Normal"/>
    <w:next w:val="Normal"/>
    <w:uiPriority w:val="42"/>
    <w:semiHidden/>
    <w:qFormat/>
    <w:rsid w:val="002B5B43"/>
    <w:pPr>
      <w:jc w:val="right"/>
    </w:pPr>
    <w:rPr>
      <w:color w:val="C00000"/>
      <w:sz w:val="20"/>
    </w:rPr>
  </w:style>
  <w:style w:type="paragraph" w:customStyle="1" w:styleId="ECHRDecisionBody">
    <w:name w:val="ECHR_Decision_Body"/>
    <w:aliases w:val="_Decision_Body"/>
    <w:basedOn w:val="NormalJustified"/>
    <w:uiPriority w:val="54"/>
    <w:semiHidden/>
    <w:rsid w:val="002B5B43"/>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2B5B43"/>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2B5B43"/>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2B5B43"/>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2B5B43"/>
    <w:pPr>
      <w:jc w:val="right"/>
    </w:pPr>
    <w:rPr>
      <w:sz w:val="20"/>
    </w:rPr>
  </w:style>
  <w:style w:type="paragraph" w:customStyle="1" w:styleId="ECHRHeaderRefIt">
    <w:name w:val="ECHR_Header_Ref_It"/>
    <w:aliases w:val="_Ref_Ital"/>
    <w:basedOn w:val="Normal"/>
    <w:next w:val="ECHRHeaderDate"/>
    <w:uiPriority w:val="43"/>
    <w:qFormat/>
    <w:rsid w:val="002B5B43"/>
    <w:pPr>
      <w:jc w:val="right"/>
    </w:pPr>
    <w:rPr>
      <w:i/>
      <w:sz w:val="20"/>
    </w:rPr>
  </w:style>
  <w:style w:type="paragraph" w:customStyle="1" w:styleId="ECHRHeading9">
    <w:name w:val="ECHR_Heading_9"/>
    <w:aliases w:val="_Head_9"/>
    <w:basedOn w:val="Heading9"/>
    <w:uiPriority w:val="17"/>
    <w:semiHidden/>
    <w:rsid w:val="002B5B43"/>
    <w:pPr>
      <w:keepNext/>
      <w:keepLines/>
      <w:numPr>
        <w:ilvl w:val="8"/>
        <w:numId w:val="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2B5B43"/>
    <w:pPr>
      <w:pBdr>
        <w:bottom w:val="single" w:sz="12" w:space="1" w:color="949494"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2B5B43"/>
    <w:pPr>
      <w:numPr>
        <w:numId w:val="8"/>
      </w:numPr>
      <w:spacing w:before="60" w:after="60"/>
    </w:pPr>
  </w:style>
  <w:style w:type="paragraph" w:customStyle="1" w:styleId="ECHRNumberedList2">
    <w:name w:val="ECHR_Numbered_List_2"/>
    <w:aliases w:val="_Num_2"/>
    <w:basedOn w:val="ECHRNumberedList1"/>
    <w:uiPriority w:val="23"/>
    <w:semiHidden/>
    <w:rsid w:val="002B5B43"/>
    <w:pPr>
      <w:numPr>
        <w:ilvl w:val="1"/>
      </w:numPr>
    </w:pPr>
  </w:style>
  <w:style w:type="paragraph" w:customStyle="1" w:styleId="ECHRNumberedList3">
    <w:name w:val="ECHR_Numbered_List_3"/>
    <w:aliases w:val="_Num_3"/>
    <w:basedOn w:val="ECHRNumberedList2"/>
    <w:uiPriority w:val="23"/>
    <w:semiHidden/>
    <w:rsid w:val="002B5B43"/>
    <w:pPr>
      <w:numPr>
        <w:ilvl w:val="2"/>
      </w:numPr>
    </w:pPr>
  </w:style>
  <w:style w:type="paragraph" w:customStyle="1" w:styleId="ECHRParaHanging">
    <w:name w:val="ECHR_Para_Hanging"/>
    <w:aliases w:val="_Hanging"/>
    <w:basedOn w:val="NormalJustified"/>
    <w:uiPriority w:val="8"/>
    <w:semiHidden/>
    <w:qFormat/>
    <w:rsid w:val="002B5B43"/>
    <w:pPr>
      <w:ind w:left="567" w:hanging="567"/>
    </w:pPr>
  </w:style>
  <w:style w:type="paragraph" w:customStyle="1" w:styleId="ECHRParaIndent">
    <w:name w:val="ECHR_Para_Indent"/>
    <w:aliases w:val="_Indent"/>
    <w:basedOn w:val="NormalJustified"/>
    <w:uiPriority w:val="7"/>
    <w:semiHidden/>
    <w:qFormat/>
    <w:rsid w:val="002B5B43"/>
    <w:pPr>
      <w:spacing w:before="120" w:after="120"/>
      <w:ind w:left="284"/>
    </w:pPr>
  </w:style>
  <w:style w:type="character" w:customStyle="1" w:styleId="ECHRRed">
    <w:name w:val="ECHR_Red"/>
    <w:aliases w:val="_Red"/>
    <w:basedOn w:val="DefaultParagraphFont"/>
    <w:uiPriority w:val="15"/>
    <w:semiHidden/>
    <w:qFormat/>
    <w:rsid w:val="002B5B43"/>
    <w:rPr>
      <w:color w:val="C00000" w:themeColor="accent2"/>
    </w:rPr>
  </w:style>
  <w:style w:type="paragraph" w:customStyle="1" w:styleId="DecList">
    <w:name w:val="Dec_List"/>
    <w:aliases w:val="_List"/>
    <w:basedOn w:val="JuList"/>
    <w:uiPriority w:val="22"/>
    <w:rsid w:val="002B5B43"/>
    <w:pPr>
      <w:numPr>
        <w:numId w:val="0"/>
      </w:numPr>
      <w:ind w:left="284"/>
    </w:pPr>
  </w:style>
  <w:style w:type="table" w:customStyle="1" w:styleId="ECHRTable2">
    <w:name w:val="ECHR_Table_2"/>
    <w:basedOn w:val="TableNormal"/>
    <w:uiPriority w:val="99"/>
    <w:rsid w:val="002B5B43"/>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2B5B43"/>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2B5B43"/>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2B5B43"/>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2B5B43"/>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2B5B43"/>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2B5B43"/>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2B5B43"/>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2B5B43"/>
    <w:pPr>
      <w:outlineLvl w:val="0"/>
    </w:pPr>
  </w:style>
  <w:style w:type="paragraph" w:customStyle="1" w:styleId="ECHRTitleTOC1">
    <w:name w:val="ECHR_Title_TOC_1"/>
    <w:aliases w:val="_Title_L_TOC"/>
    <w:basedOn w:val="ECHRTitle1"/>
    <w:next w:val="Normal"/>
    <w:uiPriority w:val="27"/>
    <w:semiHidden/>
    <w:qFormat/>
    <w:rsid w:val="002B5B43"/>
    <w:pPr>
      <w:outlineLvl w:val="0"/>
    </w:pPr>
  </w:style>
  <w:style w:type="paragraph" w:customStyle="1" w:styleId="ECHRPlaceholder">
    <w:name w:val="ECHR_Placeholder"/>
    <w:aliases w:val="_Placeholder"/>
    <w:basedOn w:val="JuSigned"/>
    <w:uiPriority w:val="31"/>
    <w:rsid w:val="002B5B43"/>
    <w:rPr>
      <w:color w:val="FFFFFF"/>
    </w:rPr>
  </w:style>
  <w:style w:type="paragraph" w:customStyle="1" w:styleId="ECHRSpacer">
    <w:name w:val="ECHR_Spacer"/>
    <w:aliases w:val="_Spacer"/>
    <w:basedOn w:val="Normal"/>
    <w:uiPriority w:val="45"/>
    <w:semiHidden/>
    <w:rsid w:val="002B5B43"/>
    <w:rPr>
      <w:sz w:val="4"/>
    </w:rPr>
  </w:style>
  <w:style w:type="table" w:customStyle="1" w:styleId="ECHRTableGrey">
    <w:name w:val="ECHR_Table_Grey"/>
    <w:basedOn w:val="TableNormal"/>
    <w:uiPriority w:val="99"/>
    <w:rsid w:val="002B5B43"/>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UnresolvedMention1">
    <w:name w:val="Unresolved Mention1"/>
    <w:basedOn w:val="DefaultParagraphFont"/>
    <w:uiPriority w:val="99"/>
    <w:unhideWhenUsed/>
    <w:rsid w:val="002B5B43"/>
    <w:rPr>
      <w:color w:val="605E5C"/>
      <w:shd w:val="clear" w:color="auto" w:fill="E1DFDD"/>
    </w:rPr>
  </w:style>
  <w:style w:type="character" w:customStyle="1" w:styleId="JuParaChar">
    <w:name w:val="Ju_Para Char"/>
    <w:aliases w:val="_Para Char,ECHR_Para Char"/>
    <w:link w:val="JuPara"/>
    <w:uiPriority w:val="4"/>
    <w:qFormat/>
    <w:rsid w:val="00FD5B13"/>
    <w:rPr>
      <w:sz w:val="24"/>
      <w:szCs w:val="24"/>
      <w:lang w:val="en-GB"/>
    </w:rPr>
  </w:style>
  <w:style w:type="table" w:customStyle="1" w:styleId="GridTable1Light1">
    <w:name w:val="Grid Table 1 Light1"/>
    <w:basedOn w:val="TableNormal"/>
    <w:uiPriority w:val="46"/>
    <w:semiHidden/>
    <w:rsid w:val="00FD5B13"/>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FD5B13"/>
    <w:pPr>
      <w:numPr>
        <w:ilvl w:val="0"/>
        <w:numId w:val="0"/>
      </w:numPr>
      <w:tabs>
        <w:tab w:val="num" w:pos="1701"/>
      </w:tabs>
      <w:spacing w:before="60" w:after="60" w:line="240" w:lineRule="exact"/>
      <w:ind w:left="1703" w:hanging="284"/>
      <w:contextualSpacing/>
    </w:pPr>
    <w:rPr>
      <w:sz w:val="22"/>
      <w:lang w:val="fr-FR" w:eastAsia="fr-FR"/>
    </w:rPr>
  </w:style>
  <w:style w:type="table" w:customStyle="1" w:styleId="GridTable1Light-Accent11">
    <w:name w:val="Grid Table 1 Light - Accent 11"/>
    <w:basedOn w:val="TableNormal"/>
    <w:uiPriority w:val="46"/>
    <w:semiHidden/>
    <w:rsid w:val="00FD5B13"/>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semiHidden/>
    <w:rsid w:val="00FD5B13"/>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semiHidden/>
    <w:rsid w:val="00FD5B13"/>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semiHidden/>
    <w:rsid w:val="00FD5B13"/>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semiHidden/>
    <w:rsid w:val="00FD5B13"/>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semiHidden/>
    <w:rsid w:val="00FD5B13"/>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semiHidden/>
    <w:rsid w:val="00FD5B13"/>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semiHidden/>
    <w:rsid w:val="00FD5B13"/>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2-Accent21">
    <w:name w:val="Grid Table 2 - Accent 21"/>
    <w:basedOn w:val="TableNormal"/>
    <w:uiPriority w:val="47"/>
    <w:semiHidden/>
    <w:rsid w:val="00FD5B13"/>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2-Accent31">
    <w:name w:val="Grid Table 2 - Accent 31"/>
    <w:basedOn w:val="TableNormal"/>
    <w:uiPriority w:val="47"/>
    <w:semiHidden/>
    <w:rsid w:val="00FD5B13"/>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GridTable2-Accent41">
    <w:name w:val="Grid Table 2 - Accent 41"/>
    <w:basedOn w:val="TableNormal"/>
    <w:uiPriority w:val="47"/>
    <w:semiHidden/>
    <w:rsid w:val="00FD5B13"/>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2-Accent51">
    <w:name w:val="Grid Table 2 - Accent 51"/>
    <w:basedOn w:val="TableNormal"/>
    <w:uiPriority w:val="47"/>
    <w:semiHidden/>
    <w:rsid w:val="00FD5B13"/>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2-Accent61">
    <w:name w:val="Grid Table 2 - Accent 61"/>
    <w:basedOn w:val="TableNormal"/>
    <w:uiPriority w:val="47"/>
    <w:semiHidden/>
    <w:rsid w:val="00FD5B13"/>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31">
    <w:name w:val="Grid Table 31"/>
    <w:basedOn w:val="TableNormal"/>
    <w:uiPriority w:val="48"/>
    <w:semiHidden/>
    <w:rsid w:val="00FD5B13"/>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semiHidden/>
    <w:rsid w:val="00FD5B13"/>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GridTable3-Accent21">
    <w:name w:val="Grid Table 3 - Accent 21"/>
    <w:basedOn w:val="TableNormal"/>
    <w:uiPriority w:val="48"/>
    <w:semiHidden/>
    <w:rsid w:val="00FD5B13"/>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GridTable3-Accent31">
    <w:name w:val="Grid Table 3 - Accent 31"/>
    <w:basedOn w:val="TableNormal"/>
    <w:uiPriority w:val="48"/>
    <w:semiHidden/>
    <w:rsid w:val="00FD5B13"/>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customStyle="1" w:styleId="GridTable3-Accent41">
    <w:name w:val="Grid Table 3 - Accent 41"/>
    <w:basedOn w:val="TableNormal"/>
    <w:uiPriority w:val="48"/>
    <w:semiHidden/>
    <w:rsid w:val="00FD5B13"/>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GridTable3-Accent51">
    <w:name w:val="Grid Table 3 - Accent 51"/>
    <w:basedOn w:val="TableNormal"/>
    <w:uiPriority w:val="48"/>
    <w:semiHidden/>
    <w:rsid w:val="00FD5B13"/>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GridTable3-Accent61">
    <w:name w:val="Grid Table 3 - Accent 61"/>
    <w:basedOn w:val="TableNormal"/>
    <w:uiPriority w:val="48"/>
    <w:semiHidden/>
    <w:rsid w:val="00FD5B13"/>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customStyle="1" w:styleId="GridTable41">
    <w:name w:val="Grid Table 41"/>
    <w:basedOn w:val="TableNormal"/>
    <w:uiPriority w:val="49"/>
    <w:semiHidden/>
    <w:rsid w:val="00FD5B13"/>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semiHidden/>
    <w:rsid w:val="00FD5B13"/>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4-Accent21">
    <w:name w:val="Grid Table 4 - Accent 21"/>
    <w:basedOn w:val="TableNormal"/>
    <w:uiPriority w:val="49"/>
    <w:semiHidden/>
    <w:rsid w:val="00FD5B13"/>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4-Accent31">
    <w:name w:val="Grid Table 4 - Accent 31"/>
    <w:basedOn w:val="TableNormal"/>
    <w:uiPriority w:val="49"/>
    <w:semiHidden/>
    <w:rsid w:val="00FD5B13"/>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GridTable4-Accent41">
    <w:name w:val="Grid Table 4 - Accent 41"/>
    <w:basedOn w:val="TableNormal"/>
    <w:uiPriority w:val="49"/>
    <w:semiHidden/>
    <w:rsid w:val="00FD5B13"/>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4-Accent51">
    <w:name w:val="Grid Table 4 - Accent 51"/>
    <w:basedOn w:val="TableNormal"/>
    <w:uiPriority w:val="49"/>
    <w:semiHidden/>
    <w:rsid w:val="00FD5B13"/>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4-Accent61">
    <w:name w:val="Grid Table 4 - Accent 61"/>
    <w:basedOn w:val="TableNormal"/>
    <w:uiPriority w:val="49"/>
    <w:semiHidden/>
    <w:rsid w:val="00FD5B13"/>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5Dark1">
    <w:name w:val="Grid Table 5 Dark1"/>
    <w:basedOn w:val="TableNormal"/>
    <w:uiPriority w:val="50"/>
    <w:semiHidden/>
    <w:rsid w:val="00FD5B13"/>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semiHidden/>
    <w:rsid w:val="00FD5B13"/>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customStyle="1" w:styleId="GridTable5Dark-Accent21">
    <w:name w:val="Grid Table 5 Dark - Accent 21"/>
    <w:basedOn w:val="TableNormal"/>
    <w:uiPriority w:val="50"/>
    <w:semiHidden/>
    <w:rsid w:val="00FD5B13"/>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customStyle="1" w:styleId="GridTable5Dark-Accent31">
    <w:name w:val="Grid Table 5 Dark - Accent 31"/>
    <w:basedOn w:val="TableNormal"/>
    <w:uiPriority w:val="50"/>
    <w:semiHidden/>
    <w:rsid w:val="00FD5B13"/>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customStyle="1" w:styleId="GridTable5Dark-Accent41">
    <w:name w:val="Grid Table 5 Dark - Accent 41"/>
    <w:basedOn w:val="TableNormal"/>
    <w:uiPriority w:val="50"/>
    <w:semiHidden/>
    <w:rsid w:val="00FD5B13"/>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customStyle="1" w:styleId="GridTable5Dark-Accent51">
    <w:name w:val="Grid Table 5 Dark - Accent 51"/>
    <w:basedOn w:val="TableNormal"/>
    <w:uiPriority w:val="50"/>
    <w:semiHidden/>
    <w:rsid w:val="00FD5B13"/>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customStyle="1" w:styleId="GridTable5Dark-Accent61">
    <w:name w:val="Grid Table 5 Dark - Accent 61"/>
    <w:basedOn w:val="TableNormal"/>
    <w:uiPriority w:val="50"/>
    <w:semiHidden/>
    <w:rsid w:val="00FD5B13"/>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customStyle="1" w:styleId="GridTable6Colorful1">
    <w:name w:val="Grid Table 6 Colorful1"/>
    <w:basedOn w:val="TableNormal"/>
    <w:uiPriority w:val="51"/>
    <w:semiHidden/>
    <w:rsid w:val="00FD5B13"/>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semiHidden/>
    <w:rsid w:val="00FD5B13"/>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6Colorful-Accent21">
    <w:name w:val="Grid Table 6 Colorful - Accent 21"/>
    <w:basedOn w:val="TableNormal"/>
    <w:uiPriority w:val="51"/>
    <w:semiHidden/>
    <w:rsid w:val="00FD5B13"/>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6Colorful-Accent31">
    <w:name w:val="Grid Table 6 Colorful - Accent 31"/>
    <w:basedOn w:val="TableNormal"/>
    <w:uiPriority w:val="51"/>
    <w:semiHidden/>
    <w:rsid w:val="00FD5B13"/>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GridTable6Colorful-Accent41">
    <w:name w:val="Grid Table 6 Colorful - Accent 41"/>
    <w:basedOn w:val="TableNormal"/>
    <w:uiPriority w:val="51"/>
    <w:semiHidden/>
    <w:rsid w:val="00FD5B13"/>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6Colorful-Accent51">
    <w:name w:val="Grid Table 6 Colorful - Accent 51"/>
    <w:basedOn w:val="TableNormal"/>
    <w:uiPriority w:val="51"/>
    <w:semiHidden/>
    <w:rsid w:val="00FD5B13"/>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6Colorful-Accent61">
    <w:name w:val="Grid Table 6 Colorful - Accent 61"/>
    <w:basedOn w:val="TableNormal"/>
    <w:uiPriority w:val="51"/>
    <w:semiHidden/>
    <w:rsid w:val="00FD5B13"/>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7Colorful1">
    <w:name w:val="Grid Table 7 Colorful1"/>
    <w:basedOn w:val="TableNormal"/>
    <w:uiPriority w:val="52"/>
    <w:semiHidden/>
    <w:rsid w:val="00FD5B13"/>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semiHidden/>
    <w:rsid w:val="00FD5B13"/>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GridTable7Colorful-Accent21">
    <w:name w:val="Grid Table 7 Colorful - Accent 21"/>
    <w:basedOn w:val="TableNormal"/>
    <w:uiPriority w:val="52"/>
    <w:semiHidden/>
    <w:rsid w:val="00FD5B13"/>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GridTable7Colorful-Accent31">
    <w:name w:val="Grid Table 7 Colorful - Accent 31"/>
    <w:basedOn w:val="TableNormal"/>
    <w:uiPriority w:val="52"/>
    <w:semiHidden/>
    <w:rsid w:val="00FD5B13"/>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customStyle="1" w:styleId="GridTable7Colorful-Accent41">
    <w:name w:val="Grid Table 7 Colorful - Accent 41"/>
    <w:basedOn w:val="TableNormal"/>
    <w:uiPriority w:val="52"/>
    <w:semiHidden/>
    <w:rsid w:val="00FD5B13"/>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GridTable7Colorful-Accent51">
    <w:name w:val="Grid Table 7 Colorful - Accent 51"/>
    <w:basedOn w:val="TableNormal"/>
    <w:uiPriority w:val="52"/>
    <w:semiHidden/>
    <w:rsid w:val="00FD5B13"/>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GridTable7Colorful-Accent61">
    <w:name w:val="Grid Table 7 Colorful - Accent 61"/>
    <w:basedOn w:val="TableNormal"/>
    <w:uiPriority w:val="52"/>
    <w:semiHidden/>
    <w:rsid w:val="00FD5B13"/>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customStyle="1" w:styleId="ListTable1Light1">
    <w:name w:val="List Table 1 Light1"/>
    <w:basedOn w:val="TableNormal"/>
    <w:uiPriority w:val="46"/>
    <w:semiHidden/>
    <w:rsid w:val="00FD5B13"/>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semiHidden/>
    <w:rsid w:val="00FD5B13"/>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1Light-Accent21">
    <w:name w:val="List Table 1 Light - Accent 21"/>
    <w:basedOn w:val="TableNormal"/>
    <w:uiPriority w:val="46"/>
    <w:semiHidden/>
    <w:rsid w:val="00FD5B13"/>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1Light-Accent31">
    <w:name w:val="List Table 1 Light - Accent 31"/>
    <w:basedOn w:val="TableNormal"/>
    <w:uiPriority w:val="46"/>
    <w:semiHidden/>
    <w:rsid w:val="00FD5B13"/>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1Light-Accent41">
    <w:name w:val="List Table 1 Light - Accent 41"/>
    <w:basedOn w:val="TableNormal"/>
    <w:uiPriority w:val="46"/>
    <w:semiHidden/>
    <w:rsid w:val="00FD5B13"/>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1Light-Accent51">
    <w:name w:val="List Table 1 Light - Accent 51"/>
    <w:basedOn w:val="TableNormal"/>
    <w:uiPriority w:val="46"/>
    <w:semiHidden/>
    <w:rsid w:val="00FD5B13"/>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1Light-Accent61">
    <w:name w:val="List Table 1 Light - Accent 61"/>
    <w:basedOn w:val="TableNormal"/>
    <w:uiPriority w:val="46"/>
    <w:semiHidden/>
    <w:rsid w:val="00FD5B13"/>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21">
    <w:name w:val="List Table 21"/>
    <w:basedOn w:val="TableNormal"/>
    <w:uiPriority w:val="47"/>
    <w:semiHidden/>
    <w:rsid w:val="00FD5B13"/>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semiHidden/>
    <w:rsid w:val="00FD5B13"/>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2-Accent21">
    <w:name w:val="List Table 2 - Accent 21"/>
    <w:basedOn w:val="TableNormal"/>
    <w:uiPriority w:val="47"/>
    <w:semiHidden/>
    <w:rsid w:val="00FD5B13"/>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2-Accent31">
    <w:name w:val="List Table 2 - Accent 31"/>
    <w:basedOn w:val="TableNormal"/>
    <w:uiPriority w:val="47"/>
    <w:semiHidden/>
    <w:rsid w:val="00FD5B13"/>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2-Accent41">
    <w:name w:val="List Table 2 - Accent 41"/>
    <w:basedOn w:val="TableNormal"/>
    <w:uiPriority w:val="47"/>
    <w:semiHidden/>
    <w:rsid w:val="00FD5B13"/>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2-Accent51">
    <w:name w:val="List Table 2 - Accent 51"/>
    <w:basedOn w:val="TableNormal"/>
    <w:uiPriority w:val="47"/>
    <w:semiHidden/>
    <w:rsid w:val="00FD5B13"/>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2-Accent61">
    <w:name w:val="List Table 2 - Accent 61"/>
    <w:basedOn w:val="TableNormal"/>
    <w:uiPriority w:val="47"/>
    <w:semiHidden/>
    <w:rsid w:val="00FD5B13"/>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31">
    <w:name w:val="List Table 31"/>
    <w:basedOn w:val="TableNormal"/>
    <w:uiPriority w:val="48"/>
    <w:semiHidden/>
    <w:rsid w:val="00FD5B13"/>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semiHidden/>
    <w:rsid w:val="00FD5B13"/>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customStyle="1" w:styleId="ListTable3-Accent21">
    <w:name w:val="List Table 3 - Accent 21"/>
    <w:basedOn w:val="TableNormal"/>
    <w:uiPriority w:val="48"/>
    <w:semiHidden/>
    <w:rsid w:val="00FD5B13"/>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customStyle="1" w:styleId="ListTable3-Accent31">
    <w:name w:val="List Table 3 - Accent 31"/>
    <w:basedOn w:val="TableNormal"/>
    <w:uiPriority w:val="48"/>
    <w:semiHidden/>
    <w:rsid w:val="00FD5B13"/>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customStyle="1" w:styleId="ListTable3-Accent41">
    <w:name w:val="List Table 3 - Accent 41"/>
    <w:basedOn w:val="TableNormal"/>
    <w:uiPriority w:val="48"/>
    <w:semiHidden/>
    <w:rsid w:val="00FD5B13"/>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customStyle="1" w:styleId="ListTable3-Accent51">
    <w:name w:val="List Table 3 - Accent 51"/>
    <w:basedOn w:val="TableNormal"/>
    <w:uiPriority w:val="48"/>
    <w:semiHidden/>
    <w:rsid w:val="00FD5B13"/>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customStyle="1" w:styleId="ListTable3-Accent61">
    <w:name w:val="List Table 3 - Accent 61"/>
    <w:basedOn w:val="TableNormal"/>
    <w:uiPriority w:val="48"/>
    <w:semiHidden/>
    <w:rsid w:val="00FD5B13"/>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customStyle="1" w:styleId="ListTable41">
    <w:name w:val="List Table 41"/>
    <w:basedOn w:val="TableNormal"/>
    <w:uiPriority w:val="49"/>
    <w:semiHidden/>
    <w:rsid w:val="00FD5B13"/>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semiHidden/>
    <w:rsid w:val="00FD5B13"/>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4-Accent21">
    <w:name w:val="List Table 4 - Accent 21"/>
    <w:basedOn w:val="TableNormal"/>
    <w:uiPriority w:val="49"/>
    <w:semiHidden/>
    <w:rsid w:val="00FD5B13"/>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4-Accent31">
    <w:name w:val="List Table 4 - Accent 31"/>
    <w:basedOn w:val="TableNormal"/>
    <w:uiPriority w:val="49"/>
    <w:semiHidden/>
    <w:rsid w:val="00FD5B13"/>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4-Accent41">
    <w:name w:val="List Table 4 - Accent 41"/>
    <w:basedOn w:val="TableNormal"/>
    <w:uiPriority w:val="49"/>
    <w:semiHidden/>
    <w:rsid w:val="00FD5B13"/>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4-Accent51">
    <w:name w:val="List Table 4 - Accent 51"/>
    <w:basedOn w:val="TableNormal"/>
    <w:uiPriority w:val="49"/>
    <w:semiHidden/>
    <w:rsid w:val="00FD5B13"/>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4-Accent61">
    <w:name w:val="List Table 4 - Accent 61"/>
    <w:basedOn w:val="TableNormal"/>
    <w:uiPriority w:val="49"/>
    <w:semiHidden/>
    <w:rsid w:val="00FD5B13"/>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5Dark1">
    <w:name w:val="List Table 5 Dark1"/>
    <w:basedOn w:val="TableNormal"/>
    <w:uiPriority w:val="50"/>
    <w:semiHidden/>
    <w:rsid w:val="00FD5B13"/>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semiHidden/>
    <w:rsid w:val="00FD5B13"/>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semiHidden/>
    <w:rsid w:val="00FD5B13"/>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semiHidden/>
    <w:rsid w:val="00FD5B13"/>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semiHidden/>
    <w:rsid w:val="00FD5B13"/>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semiHidden/>
    <w:rsid w:val="00FD5B13"/>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semiHidden/>
    <w:rsid w:val="00FD5B13"/>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semiHidden/>
    <w:rsid w:val="00FD5B13"/>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semiHidden/>
    <w:rsid w:val="00FD5B13"/>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6Colorful-Accent21">
    <w:name w:val="List Table 6 Colorful - Accent 21"/>
    <w:basedOn w:val="TableNormal"/>
    <w:uiPriority w:val="51"/>
    <w:semiHidden/>
    <w:rsid w:val="00FD5B13"/>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6Colorful-Accent31">
    <w:name w:val="List Table 6 Colorful - Accent 31"/>
    <w:basedOn w:val="TableNormal"/>
    <w:uiPriority w:val="51"/>
    <w:semiHidden/>
    <w:rsid w:val="00FD5B13"/>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6Colorful-Accent41">
    <w:name w:val="List Table 6 Colorful - Accent 41"/>
    <w:basedOn w:val="TableNormal"/>
    <w:uiPriority w:val="51"/>
    <w:semiHidden/>
    <w:rsid w:val="00FD5B13"/>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6Colorful-Accent51">
    <w:name w:val="List Table 6 Colorful - Accent 51"/>
    <w:basedOn w:val="TableNormal"/>
    <w:uiPriority w:val="51"/>
    <w:semiHidden/>
    <w:rsid w:val="00FD5B13"/>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6Colorful-Accent61">
    <w:name w:val="List Table 6 Colorful - Accent 61"/>
    <w:basedOn w:val="TableNormal"/>
    <w:uiPriority w:val="51"/>
    <w:semiHidden/>
    <w:rsid w:val="00FD5B13"/>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7Colorful1">
    <w:name w:val="List Table 7 Colorful1"/>
    <w:basedOn w:val="TableNormal"/>
    <w:uiPriority w:val="52"/>
    <w:semiHidden/>
    <w:rsid w:val="00FD5B13"/>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semiHidden/>
    <w:rsid w:val="00FD5B13"/>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semiHidden/>
    <w:rsid w:val="00FD5B13"/>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semiHidden/>
    <w:rsid w:val="00FD5B13"/>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semiHidden/>
    <w:rsid w:val="00FD5B13"/>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semiHidden/>
    <w:rsid w:val="00FD5B13"/>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semiHidden/>
    <w:rsid w:val="00FD5B13"/>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11">
    <w:name w:val="Plain Table 11"/>
    <w:basedOn w:val="TableNormal"/>
    <w:uiPriority w:val="41"/>
    <w:semiHidden/>
    <w:rsid w:val="00FD5B13"/>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customStyle="1" w:styleId="PlainTable21">
    <w:name w:val="Plain Table 21"/>
    <w:basedOn w:val="TableNormal"/>
    <w:uiPriority w:val="42"/>
    <w:semiHidden/>
    <w:rsid w:val="00FD5B13"/>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semiHidden/>
    <w:rsid w:val="00FD5B13"/>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semiHidden/>
    <w:rsid w:val="00FD5B13"/>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customStyle="1" w:styleId="PlainTable51">
    <w:name w:val="Plain Table 51"/>
    <w:basedOn w:val="TableNormal"/>
    <w:uiPriority w:val="45"/>
    <w:semiHidden/>
    <w:rsid w:val="00FD5B13"/>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GridLight1">
    <w:name w:val="Table Grid Light1"/>
    <w:basedOn w:val="TableNormal"/>
    <w:uiPriority w:val="40"/>
    <w:semiHidden/>
    <w:rsid w:val="00FD5B13"/>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table" w:customStyle="1" w:styleId="116">
    <w:name w:val="Сітка таблиці 1 (світла)1"/>
    <w:basedOn w:val="TableNormal"/>
    <w:uiPriority w:val="46"/>
    <w:rsid w:val="00FD5B13"/>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1112">
    <w:name w:val="Сітка таблиці 1 (світла) – акцент 11"/>
    <w:basedOn w:val="TableNormal"/>
    <w:uiPriority w:val="46"/>
    <w:rsid w:val="00FD5B13"/>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customStyle="1" w:styleId="121">
    <w:name w:val="Сітка таблиці 1 світла – акцент 21"/>
    <w:basedOn w:val="TableNormal"/>
    <w:uiPriority w:val="46"/>
    <w:rsid w:val="00FD5B13"/>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customStyle="1" w:styleId="131">
    <w:name w:val="Сітка таблиці 1 (світла) – акцент 31"/>
    <w:basedOn w:val="TableNormal"/>
    <w:uiPriority w:val="46"/>
    <w:rsid w:val="00FD5B13"/>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customStyle="1" w:styleId="141">
    <w:name w:val="Сітка таблиці 1 (світла) – акцент 41"/>
    <w:basedOn w:val="TableNormal"/>
    <w:uiPriority w:val="46"/>
    <w:rsid w:val="00FD5B13"/>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customStyle="1" w:styleId="151">
    <w:name w:val="Сітка таблиці 1 (світла) – акцент 51"/>
    <w:basedOn w:val="TableNormal"/>
    <w:uiPriority w:val="46"/>
    <w:rsid w:val="00FD5B13"/>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customStyle="1" w:styleId="161">
    <w:name w:val="Сітка таблиці 1 (світла) – акцент 61"/>
    <w:basedOn w:val="TableNormal"/>
    <w:uiPriority w:val="46"/>
    <w:rsid w:val="00FD5B13"/>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customStyle="1" w:styleId="-21">
    <w:name w:val="Таблиця-сітка 21"/>
    <w:basedOn w:val="TableNormal"/>
    <w:uiPriority w:val="47"/>
    <w:rsid w:val="00FD5B13"/>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2111">
    <w:name w:val="Сітка таблиці 2 – акцент 11"/>
    <w:basedOn w:val="TableNormal"/>
    <w:uiPriority w:val="47"/>
    <w:rsid w:val="00FD5B13"/>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221">
    <w:name w:val="Сітка таблиці 2 – акцент 21"/>
    <w:basedOn w:val="TableNormal"/>
    <w:uiPriority w:val="47"/>
    <w:rsid w:val="00FD5B13"/>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231">
    <w:name w:val="Сітка таблиці 2 – акцент 31"/>
    <w:basedOn w:val="TableNormal"/>
    <w:uiPriority w:val="47"/>
    <w:rsid w:val="00FD5B13"/>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241">
    <w:name w:val="Сітка таблиці 2 – акцент 41"/>
    <w:basedOn w:val="TableNormal"/>
    <w:uiPriority w:val="47"/>
    <w:rsid w:val="00FD5B13"/>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251">
    <w:name w:val="Сітка таблиці 2 – акцент 51"/>
    <w:basedOn w:val="TableNormal"/>
    <w:uiPriority w:val="47"/>
    <w:rsid w:val="00FD5B13"/>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261">
    <w:name w:val="Сітка таблиці 2 – акцент 61"/>
    <w:basedOn w:val="TableNormal"/>
    <w:uiPriority w:val="47"/>
    <w:rsid w:val="00FD5B13"/>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31">
    <w:name w:val="Таблиця-сітка 31"/>
    <w:basedOn w:val="TableNormal"/>
    <w:uiPriority w:val="48"/>
    <w:rsid w:val="00FD5B13"/>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311">
    <w:name w:val="Сітка таблиці 3 – акцент 11"/>
    <w:basedOn w:val="TableNormal"/>
    <w:uiPriority w:val="48"/>
    <w:rsid w:val="00FD5B13"/>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321">
    <w:name w:val="Сітка таблиці 3 – акцент 21"/>
    <w:basedOn w:val="TableNormal"/>
    <w:uiPriority w:val="48"/>
    <w:rsid w:val="00FD5B13"/>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331">
    <w:name w:val="Сітка таблиці 3 – акцент 31"/>
    <w:basedOn w:val="TableNormal"/>
    <w:uiPriority w:val="48"/>
    <w:rsid w:val="00FD5B13"/>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customStyle="1" w:styleId="341">
    <w:name w:val="Сітка таблиці 3 – акцент 41"/>
    <w:basedOn w:val="TableNormal"/>
    <w:uiPriority w:val="48"/>
    <w:rsid w:val="00FD5B13"/>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351">
    <w:name w:val="Сітка таблиці 3 – акцент 51"/>
    <w:basedOn w:val="TableNormal"/>
    <w:uiPriority w:val="48"/>
    <w:rsid w:val="00FD5B13"/>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361">
    <w:name w:val="Сітка таблиці 3 – акцент 61"/>
    <w:basedOn w:val="TableNormal"/>
    <w:uiPriority w:val="48"/>
    <w:rsid w:val="00FD5B13"/>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customStyle="1" w:styleId="-41">
    <w:name w:val="Таблиця-сітка 41"/>
    <w:basedOn w:val="TableNormal"/>
    <w:uiPriority w:val="49"/>
    <w:rsid w:val="00FD5B13"/>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411">
    <w:name w:val="Сітка таблиці 4 – акцент 11"/>
    <w:basedOn w:val="TableNormal"/>
    <w:uiPriority w:val="49"/>
    <w:rsid w:val="00FD5B13"/>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421">
    <w:name w:val="Сітка таблиці 4 – акцент 21"/>
    <w:basedOn w:val="TableNormal"/>
    <w:uiPriority w:val="49"/>
    <w:rsid w:val="00FD5B13"/>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431">
    <w:name w:val="Сітка таблиці 4 – акцент 31"/>
    <w:basedOn w:val="TableNormal"/>
    <w:uiPriority w:val="49"/>
    <w:rsid w:val="00FD5B13"/>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441">
    <w:name w:val="Сітка таблиці 4 – акцент 41"/>
    <w:basedOn w:val="TableNormal"/>
    <w:uiPriority w:val="49"/>
    <w:rsid w:val="00FD5B13"/>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451">
    <w:name w:val="Сітка таблиці 4 – акцент 51"/>
    <w:basedOn w:val="TableNormal"/>
    <w:uiPriority w:val="49"/>
    <w:rsid w:val="00FD5B13"/>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461">
    <w:name w:val="Сітка таблиці 4 – акцент 61"/>
    <w:basedOn w:val="TableNormal"/>
    <w:uiPriority w:val="49"/>
    <w:rsid w:val="00FD5B13"/>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51">
    <w:name w:val="Сітка таблиці 5 (темна)1"/>
    <w:basedOn w:val="TableNormal"/>
    <w:uiPriority w:val="50"/>
    <w:rsid w:val="00FD5B13"/>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511">
    <w:name w:val="Сітка таблиці 5 (темна) – акцент 11"/>
    <w:basedOn w:val="TableNormal"/>
    <w:uiPriority w:val="50"/>
    <w:rsid w:val="00FD5B13"/>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customStyle="1" w:styleId="521">
    <w:name w:val="Сітка таблиці 5 (темна) – акцент 21"/>
    <w:basedOn w:val="TableNormal"/>
    <w:uiPriority w:val="50"/>
    <w:rsid w:val="00FD5B13"/>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customStyle="1" w:styleId="531">
    <w:name w:val="Сітка таблиці 5 (темна) – акцент 31"/>
    <w:basedOn w:val="TableNormal"/>
    <w:uiPriority w:val="50"/>
    <w:rsid w:val="00FD5B13"/>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customStyle="1" w:styleId="541">
    <w:name w:val="Сітка таблиці 5 (темна) – акцент 41"/>
    <w:basedOn w:val="TableNormal"/>
    <w:uiPriority w:val="50"/>
    <w:rsid w:val="00FD5B13"/>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customStyle="1" w:styleId="551">
    <w:name w:val="Сітка таблиці 5 (темна) – акцент 51"/>
    <w:basedOn w:val="TableNormal"/>
    <w:uiPriority w:val="50"/>
    <w:rsid w:val="00FD5B13"/>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customStyle="1" w:styleId="561">
    <w:name w:val="Сітка таблиці 5 (темна) – акцент 61"/>
    <w:basedOn w:val="TableNormal"/>
    <w:uiPriority w:val="50"/>
    <w:rsid w:val="00FD5B13"/>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customStyle="1" w:styleId="61">
    <w:name w:val="Сітка таблиці 6 (кольорова)1"/>
    <w:basedOn w:val="TableNormal"/>
    <w:uiPriority w:val="51"/>
    <w:rsid w:val="00FD5B13"/>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611">
    <w:name w:val="Сітка таблиці 6 (кольорова) – акцент 11"/>
    <w:basedOn w:val="TableNormal"/>
    <w:uiPriority w:val="51"/>
    <w:rsid w:val="00FD5B13"/>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621">
    <w:name w:val="Сітка таблиці 6 (кольорова) – акцент 21"/>
    <w:basedOn w:val="TableNormal"/>
    <w:uiPriority w:val="51"/>
    <w:rsid w:val="00FD5B13"/>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631">
    <w:name w:val="Сітка таблиці 6 (кольорова) – акцент 31"/>
    <w:basedOn w:val="TableNormal"/>
    <w:uiPriority w:val="51"/>
    <w:rsid w:val="00FD5B13"/>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641">
    <w:name w:val="Сітка таблиці 6 (кольорова) – акцент 41"/>
    <w:basedOn w:val="TableNormal"/>
    <w:uiPriority w:val="51"/>
    <w:rsid w:val="00FD5B13"/>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651">
    <w:name w:val="Сітка таблиці 6 (кольорова) – акцент 51"/>
    <w:basedOn w:val="TableNormal"/>
    <w:uiPriority w:val="51"/>
    <w:rsid w:val="00FD5B13"/>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661">
    <w:name w:val="Сітка таблиці 6 (кольорова) – акцент 61"/>
    <w:basedOn w:val="TableNormal"/>
    <w:uiPriority w:val="51"/>
    <w:rsid w:val="00FD5B13"/>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71">
    <w:name w:val="Сітка таблиці 7 (кольорова)1"/>
    <w:basedOn w:val="TableNormal"/>
    <w:uiPriority w:val="52"/>
    <w:rsid w:val="00FD5B13"/>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711">
    <w:name w:val="Сітка таблиці 7 (кольорова) – акцент 11"/>
    <w:basedOn w:val="TableNormal"/>
    <w:uiPriority w:val="52"/>
    <w:rsid w:val="00FD5B13"/>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721">
    <w:name w:val="Сітка таблиці 7 (кольорова) – акцент 21"/>
    <w:basedOn w:val="TableNormal"/>
    <w:uiPriority w:val="52"/>
    <w:rsid w:val="00FD5B13"/>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731">
    <w:name w:val="Сітка таблиці 7 (кольорова) – акцент 31"/>
    <w:basedOn w:val="TableNormal"/>
    <w:uiPriority w:val="52"/>
    <w:rsid w:val="00FD5B13"/>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customStyle="1" w:styleId="741">
    <w:name w:val="Сітка таблиці 7 (кольорова) – акцент 41"/>
    <w:basedOn w:val="TableNormal"/>
    <w:uiPriority w:val="52"/>
    <w:rsid w:val="00FD5B13"/>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751">
    <w:name w:val="Сітка таблиці 7 (кольорова) – акцент 51"/>
    <w:basedOn w:val="TableNormal"/>
    <w:uiPriority w:val="52"/>
    <w:rsid w:val="00FD5B13"/>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761">
    <w:name w:val="Сітка таблиці 7 (кольорова) – акцент 61"/>
    <w:basedOn w:val="TableNormal"/>
    <w:uiPriority w:val="52"/>
    <w:rsid w:val="00FD5B13"/>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Hashtag1">
    <w:name w:val="Hashtag1"/>
    <w:basedOn w:val="DefaultParagraphFont"/>
    <w:uiPriority w:val="99"/>
    <w:unhideWhenUsed/>
    <w:rsid w:val="00FD5B13"/>
    <w:rPr>
      <w:color w:val="2B579A"/>
      <w:shd w:val="clear" w:color="auto" w:fill="E1DFDD"/>
    </w:rPr>
  </w:style>
  <w:style w:type="table" w:customStyle="1" w:styleId="117">
    <w:name w:val="Список таблиці 1 (світлий)1"/>
    <w:basedOn w:val="TableNormal"/>
    <w:uiPriority w:val="46"/>
    <w:rsid w:val="00FD5B13"/>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1113">
    <w:name w:val="Список таблиці 1 (світлий) – акцент 11"/>
    <w:basedOn w:val="TableNormal"/>
    <w:uiPriority w:val="46"/>
    <w:rsid w:val="00FD5B13"/>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1210">
    <w:name w:val="Список таблиці 1 (світлий) – акцент 21"/>
    <w:basedOn w:val="TableNormal"/>
    <w:uiPriority w:val="46"/>
    <w:rsid w:val="00FD5B13"/>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1310">
    <w:name w:val="Список таблиці 1 (світлий) – акцент 31"/>
    <w:basedOn w:val="TableNormal"/>
    <w:uiPriority w:val="46"/>
    <w:rsid w:val="00FD5B13"/>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1410">
    <w:name w:val="Список таблиці 1 (світлий) – акцент 41"/>
    <w:basedOn w:val="TableNormal"/>
    <w:uiPriority w:val="46"/>
    <w:rsid w:val="00FD5B13"/>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1510">
    <w:name w:val="Список таблиці 1 (світлий) – акцент 51"/>
    <w:basedOn w:val="TableNormal"/>
    <w:uiPriority w:val="46"/>
    <w:rsid w:val="00FD5B13"/>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1610">
    <w:name w:val="Список таблиці 1 (світлий) – акцент 61"/>
    <w:basedOn w:val="TableNormal"/>
    <w:uiPriority w:val="46"/>
    <w:rsid w:val="00FD5B13"/>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212">
    <w:name w:val="Список таблиці 21"/>
    <w:basedOn w:val="TableNormal"/>
    <w:uiPriority w:val="47"/>
    <w:rsid w:val="00FD5B13"/>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2112">
    <w:name w:val="Список таблиці 2 – акцент 11"/>
    <w:basedOn w:val="TableNormal"/>
    <w:uiPriority w:val="47"/>
    <w:rsid w:val="00FD5B13"/>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2210">
    <w:name w:val="Список таблиці 2 – акцент 21"/>
    <w:basedOn w:val="TableNormal"/>
    <w:uiPriority w:val="47"/>
    <w:rsid w:val="00FD5B13"/>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2310">
    <w:name w:val="Список таблиці 2 – акцент 31"/>
    <w:basedOn w:val="TableNormal"/>
    <w:uiPriority w:val="47"/>
    <w:rsid w:val="00FD5B13"/>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2410">
    <w:name w:val="Список таблиці 2 – акцент 41"/>
    <w:basedOn w:val="TableNormal"/>
    <w:uiPriority w:val="47"/>
    <w:rsid w:val="00FD5B13"/>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2510">
    <w:name w:val="Список таблиці 2 – акцент 51"/>
    <w:basedOn w:val="TableNormal"/>
    <w:uiPriority w:val="47"/>
    <w:rsid w:val="00FD5B13"/>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2610">
    <w:name w:val="Список таблиці 2 – акцент 61"/>
    <w:basedOn w:val="TableNormal"/>
    <w:uiPriority w:val="47"/>
    <w:rsid w:val="00FD5B13"/>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310">
    <w:name w:val="Список таблиці 31"/>
    <w:basedOn w:val="TableNormal"/>
    <w:uiPriority w:val="48"/>
    <w:rsid w:val="00FD5B13"/>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3110">
    <w:name w:val="Список таблиці 3 – акцент 11"/>
    <w:basedOn w:val="TableNormal"/>
    <w:uiPriority w:val="48"/>
    <w:rsid w:val="00FD5B13"/>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customStyle="1" w:styleId="3210">
    <w:name w:val="Список таблиці 3 – акцент 21"/>
    <w:basedOn w:val="TableNormal"/>
    <w:uiPriority w:val="48"/>
    <w:rsid w:val="00FD5B13"/>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customStyle="1" w:styleId="3310">
    <w:name w:val="Список таблиці 3 – акцент 31"/>
    <w:basedOn w:val="TableNormal"/>
    <w:uiPriority w:val="48"/>
    <w:rsid w:val="00FD5B13"/>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customStyle="1" w:styleId="3410">
    <w:name w:val="Список таблиці 3 – акцент 41"/>
    <w:basedOn w:val="TableNormal"/>
    <w:uiPriority w:val="48"/>
    <w:rsid w:val="00FD5B13"/>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customStyle="1" w:styleId="3510">
    <w:name w:val="Список таблиці 3 – акцент 51"/>
    <w:basedOn w:val="TableNormal"/>
    <w:uiPriority w:val="48"/>
    <w:rsid w:val="00FD5B13"/>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customStyle="1" w:styleId="3610">
    <w:name w:val="Список таблиці 3 – акцент 61"/>
    <w:basedOn w:val="TableNormal"/>
    <w:uiPriority w:val="48"/>
    <w:rsid w:val="00FD5B13"/>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customStyle="1" w:styleId="41">
    <w:name w:val="Список таблиці 41"/>
    <w:basedOn w:val="TableNormal"/>
    <w:uiPriority w:val="49"/>
    <w:rsid w:val="00FD5B13"/>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4110">
    <w:name w:val="Список таблиці 4 – акцент 11"/>
    <w:basedOn w:val="TableNormal"/>
    <w:uiPriority w:val="49"/>
    <w:rsid w:val="00FD5B13"/>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4210">
    <w:name w:val="Список таблиці 4 – акцент 21"/>
    <w:basedOn w:val="TableNormal"/>
    <w:uiPriority w:val="49"/>
    <w:rsid w:val="00FD5B13"/>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4310">
    <w:name w:val="Список таблиці 4 – акцент 31"/>
    <w:basedOn w:val="TableNormal"/>
    <w:uiPriority w:val="49"/>
    <w:rsid w:val="00FD5B13"/>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4410">
    <w:name w:val="Список таблиці 4 – акцент 41"/>
    <w:basedOn w:val="TableNormal"/>
    <w:uiPriority w:val="49"/>
    <w:rsid w:val="00FD5B13"/>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4510">
    <w:name w:val="Список таблиці 4 – акцент 51"/>
    <w:basedOn w:val="TableNormal"/>
    <w:uiPriority w:val="49"/>
    <w:rsid w:val="00FD5B13"/>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4610">
    <w:name w:val="Список таблиці 4 – акцент 61"/>
    <w:basedOn w:val="TableNormal"/>
    <w:uiPriority w:val="49"/>
    <w:rsid w:val="00FD5B13"/>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510">
    <w:name w:val="Список таблиці 5 (темний)1"/>
    <w:basedOn w:val="TableNormal"/>
    <w:uiPriority w:val="50"/>
    <w:rsid w:val="00FD5B13"/>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5110">
    <w:name w:val="Список таблиці 5 (темний) – акцент 11"/>
    <w:basedOn w:val="TableNormal"/>
    <w:uiPriority w:val="50"/>
    <w:rsid w:val="00FD5B13"/>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5210">
    <w:name w:val="Список таблиці 5 (темний) – акцент 21"/>
    <w:basedOn w:val="TableNormal"/>
    <w:uiPriority w:val="50"/>
    <w:rsid w:val="00FD5B13"/>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5310">
    <w:name w:val="Список таблиці 5 (темний) – акцент 31"/>
    <w:basedOn w:val="TableNormal"/>
    <w:uiPriority w:val="50"/>
    <w:rsid w:val="00FD5B13"/>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5410">
    <w:name w:val="Список таблиці 5 (темний) – акцент 41"/>
    <w:basedOn w:val="TableNormal"/>
    <w:uiPriority w:val="50"/>
    <w:rsid w:val="00FD5B13"/>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5510">
    <w:name w:val="Список таблиці 5 (темний) – акцент 51"/>
    <w:basedOn w:val="TableNormal"/>
    <w:uiPriority w:val="50"/>
    <w:rsid w:val="00FD5B13"/>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5610">
    <w:name w:val="Список таблиці 5 (темний) – акцент 61"/>
    <w:basedOn w:val="TableNormal"/>
    <w:uiPriority w:val="50"/>
    <w:rsid w:val="00FD5B13"/>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610">
    <w:name w:val="Список таблиці 6 (кольоровий)1"/>
    <w:basedOn w:val="TableNormal"/>
    <w:uiPriority w:val="51"/>
    <w:rsid w:val="00FD5B13"/>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6110">
    <w:name w:val="Список таблиці 6 (кольоровий) – акцент 11"/>
    <w:basedOn w:val="TableNormal"/>
    <w:uiPriority w:val="51"/>
    <w:rsid w:val="00FD5B13"/>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6210">
    <w:name w:val="Список таблиці 6 (кольоровий) – акцент 21"/>
    <w:basedOn w:val="TableNormal"/>
    <w:uiPriority w:val="51"/>
    <w:rsid w:val="00FD5B13"/>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6310">
    <w:name w:val="Список таблиці 6 (кольоровий) – акцент 31"/>
    <w:basedOn w:val="TableNormal"/>
    <w:uiPriority w:val="51"/>
    <w:rsid w:val="00FD5B13"/>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6410">
    <w:name w:val="Список таблиці 6 (кольоровий) – акцент 41"/>
    <w:basedOn w:val="TableNormal"/>
    <w:uiPriority w:val="51"/>
    <w:rsid w:val="00FD5B13"/>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6510">
    <w:name w:val="Список таблиці 6 (кольоровий) – акцент 51"/>
    <w:basedOn w:val="TableNormal"/>
    <w:uiPriority w:val="51"/>
    <w:rsid w:val="00FD5B13"/>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6610">
    <w:name w:val="Список таблиці 6 (кольоровий) – акцент 61"/>
    <w:basedOn w:val="TableNormal"/>
    <w:uiPriority w:val="51"/>
    <w:rsid w:val="00FD5B13"/>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710">
    <w:name w:val="Список таблиці 7 (кольоровий)1"/>
    <w:basedOn w:val="TableNormal"/>
    <w:uiPriority w:val="52"/>
    <w:rsid w:val="00FD5B13"/>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7110">
    <w:name w:val="Список таблиці 7 (кольоровий) – акцент 11"/>
    <w:basedOn w:val="TableNormal"/>
    <w:uiPriority w:val="52"/>
    <w:rsid w:val="00FD5B13"/>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7210">
    <w:name w:val="Список таблиці 7 (кольоровий) – акцент 21"/>
    <w:basedOn w:val="TableNormal"/>
    <w:uiPriority w:val="52"/>
    <w:rsid w:val="00FD5B13"/>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7310">
    <w:name w:val="Список таблиці 7 (кольоровий) – акцент 31"/>
    <w:basedOn w:val="TableNormal"/>
    <w:uiPriority w:val="52"/>
    <w:rsid w:val="00FD5B13"/>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7410">
    <w:name w:val="Список таблиці 7 (кольоровий) – акцент 41"/>
    <w:basedOn w:val="TableNormal"/>
    <w:uiPriority w:val="52"/>
    <w:rsid w:val="00FD5B13"/>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7510">
    <w:name w:val="Список таблиці 7 (кольоровий) – акцент 51"/>
    <w:basedOn w:val="TableNormal"/>
    <w:uiPriority w:val="52"/>
    <w:rsid w:val="00FD5B13"/>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7610">
    <w:name w:val="Список таблиці 7 (кольоровий) – акцент 61"/>
    <w:basedOn w:val="TableNormal"/>
    <w:uiPriority w:val="52"/>
    <w:rsid w:val="00FD5B13"/>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ention1">
    <w:name w:val="Mention1"/>
    <w:basedOn w:val="DefaultParagraphFont"/>
    <w:uiPriority w:val="99"/>
    <w:unhideWhenUsed/>
    <w:rsid w:val="00FD5B13"/>
    <w:rPr>
      <w:color w:val="2B579A"/>
      <w:shd w:val="clear" w:color="auto" w:fill="E1DFDD"/>
    </w:rPr>
  </w:style>
  <w:style w:type="table" w:customStyle="1" w:styleId="118">
    <w:name w:val="Звичайна таблиця 11"/>
    <w:basedOn w:val="TableNormal"/>
    <w:uiPriority w:val="41"/>
    <w:rsid w:val="00FD5B13"/>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customStyle="1" w:styleId="213">
    <w:name w:val="Звичайна таблиця 21"/>
    <w:basedOn w:val="TableNormal"/>
    <w:uiPriority w:val="42"/>
    <w:rsid w:val="00FD5B13"/>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312">
    <w:name w:val="Звичайна таблиця 31"/>
    <w:basedOn w:val="TableNormal"/>
    <w:uiPriority w:val="43"/>
    <w:rsid w:val="00FD5B13"/>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410">
    <w:name w:val="Звичайна таблиця 41"/>
    <w:basedOn w:val="TableNormal"/>
    <w:uiPriority w:val="44"/>
    <w:rsid w:val="00FD5B13"/>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customStyle="1" w:styleId="512">
    <w:name w:val="Звичайна таблиця 51"/>
    <w:basedOn w:val="TableNormal"/>
    <w:uiPriority w:val="45"/>
    <w:rsid w:val="00FD5B13"/>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1">
    <w:name w:val="Smart Hyperlink1"/>
    <w:basedOn w:val="DefaultParagraphFont"/>
    <w:uiPriority w:val="99"/>
    <w:unhideWhenUsed/>
    <w:rsid w:val="00FD5B13"/>
    <w:rPr>
      <w:u w:val="dotted"/>
    </w:rPr>
  </w:style>
  <w:style w:type="character" w:customStyle="1" w:styleId="SmartLink1">
    <w:name w:val="SmartLink1"/>
    <w:basedOn w:val="DefaultParagraphFont"/>
    <w:uiPriority w:val="99"/>
    <w:unhideWhenUsed/>
    <w:rsid w:val="00FD5B13"/>
    <w:rPr>
      <w:color w:val="0000FF"/>
      <w:u w:val="single"/>
      <w:shd w:val="clear" w:color="auto" w:fill="F3F2F1"/>
    </w:rPr>
  </w:style>
  <w:style w:type="table" w:customStyle="1" w:styleId="16">
    <w:name w:val="Сітка таблиці (світла)1"/>
    <w:basedOn w:val="TableNormal"/>
    <w:uiPriority w:val="40"/>
    <w:rsid w:val="00FD5B13"/>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paragraph" w:styleId="Revision">
    <w:name w:val="Revision"/>
    <w:hidden/>
    <w:uiPriority w:val="99"/>
    <w:semiHidden/>
    <w:rsid w:val="00FD5B13"/>
    <w:rPr>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openxmlformats.org/officeDocument/2006/relationships/header" Target="header4.xml" /><Relationship Id="rId12" Type="http://schemas.openxmlformats.org/officeDocument/2006/relationships/footer" Target="footer3.xml" /><Relationship Id="rId13" Type="http://schemas.openxmlformats.org/officeDocument/2006/relationships/footer" Target="footer4.xm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header" Target="header8.xml" /><Relationship Id="rId2" Type="http://schemas.openxmlformats.org/officeDocument/2006/relationships/settings" Target="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header" Target="header2.xml" /><Relationship Id="rId9" Type="http://schemas.openxmlformats.org/officeDocument/2006/relationships/footer" Target="footer2.xml"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footnotes.xml.rels><?xml version="1.0" encoding="utf-8" standalone="yes"?><Relationships xmlns="http://schemas.openxmlformats.org/package/2006/relationships"><Relationship Id="rId1" Type="http://schemas.openxmlformats.org/officeDocument/2006/relationships/hyperlink" Target="https://archive.khpg.org/1552909974" TargetMode="External" /><Relationship Id="rId2" Type="http://schemas.openxmlformats.org/officeDocument/2006/relationships/hyperlink" Target="https://www.radiosvoboda.org/a/ingterview-z-ministrom-yustytsiji-maluskoju/30922905.html"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415AC9-9E9C-4CF0-AED8-1F1B295FDE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42</Pages>
  <Words>12630</Words>
  <Characters>75782</Characters>
  <Application>Microsoft Office Word</Application>
  <DocSecurity>0</DocSecurity>
  <Lines>2228</Lines>
  <Paragraphs>736</Paragraphs>
  <ScaleCrop>false</ScaleCrop>
  <HeadingPairs>
    <vt:vector size="4" baseType="variant">
      <vt:variant>
        <vt:lpstr>Назва</vt:lpstr>
      </vt:variant>
      <vt:variant>
        <vt:i4>1</vt:i4>
      </vt:variant>
      <vt:variant>
        <vt:lpstr>Title</vt:lpstr>
      </vt:variant>
      <vt:variant>
        <vt:i4>1</vt:i4>
      </vt:variant>
    </vt:vector>
  </HeadingPairs>
  <TitlesOfParts>
    <vt:vector size="2" baseType="lpstr">
      <vt:lpstr>ECHR</vt:lpstr>
      <vt:lpstr>ECHR</vt:lpstr>
    </vt:vector>
  </TitlesOfParts>
  <Company/>
  <LinksUpToDate>false</LinksUpToDate>
  <CharactersWithSpaces>87676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2</cp:revision>
  <cp:lastPrinted>2026-06-08T08:56:00Z</cp:lastPrinted>
  <dcterms:created xsi:type="dcterms:W3CDTF">2026-08-17T06:03:00Z</dcterms:created>
  <dcterms:modified xsi:type="dcterms:W3CDTF">2026-08-17T06:03:00Z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1476777</vt:lpwstr>
  </property>
  <property fmtid="{D5CDD505-2E9C-101B-9397-08002B2CF9AE}" pid="3" name="cstLanguage">
    <vt:i4>2057</vt:i4>
  </property>
  <property fmtid="{D5CDD505-2E9C-101B-9397-08002B2CF9AE}" pid="4" name="RegisteredNo">
    <vt:lpwstr>48751/19</vt:lpwstr>
  </property>
</Properties>
</file>