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2.0 -->
  <w:body>
    <w:p w:rsidRPr="00796CBB" w:rsidR="008D51B6" w:rsidP="00796CBB" w14:paraId="6F2C4C4F" w14:textId="77777777">
      <w:pPr>
        <w:jc w:val="center"/>
        <w:rPr>
          <w:lang w:val="uk-UA"/>
        </w:rPr>
      </w:pPr>
      <w:r w:rsidRPr="00796CBB">
        <w:rPr>
          <w:lang w:val="uk-UA"/>
        </w:rPr>
        <w:t>ЄВРОПЕЙСЬКИЙ СУД З ПРАВ ЛЮДИНИ</w:t>
      </w:r>
    </w:p>
    <w:p w:rsidRPr="00796CBB" w:rsidR="000C5149" w:rsidP="00796CBB" w14:paraId="1178730E" w14:textId="77777777">
      <w:pPr>
        <w:jc w:val="center"/>
        <w:rPr>
          <w:lang w:val="uk-UA"/>
        </w:rPr>
      </w:pPr>
    </w:p>
    <w:p w:rsidRPr="00796CBB" w:rsidR="00351A73" w:rsidP="00796CBB" w14:paraId="54E29968" w14:textId="77777777">
      <w:pPr>
        <w:jc w:val="center"/>
        <w:rPr>
          <w:lang w:val="uk-UA"/>
        </w:rPr>
      </w:pPr>
    </w:p>
    <w:p w:rsidRPr="00796CBB" w:rsidR="00606600" w:rsidP="00796CBB" w14:paraId="142402E6" w14:textId="638164F0">
      <w:pPr>
        <w:pStyle w:val="DecHTitle"/>
        <w:rPr>
          <w:lang w:val="uk-UA"/>
        </w:rPr>
      </w:pPr>
      <w:r w:rsidRPr="00796CBB">
        <w:rPr>
          <w:lang w:val="uk-UA"/>
        </w:rPr>
        <w:t>П</w:t>
      </w:r>
      <w:r w:rsidRPr="00796CBB" w:rsidR="00796CBB">
        <w:rPr>
          <w:lang w:val="uk-UA"/>
        </w:rPr>
        <w:t>’</w:t>
      </w:r>
      <w:r w:rsidRPr="00796CBB">
        <w:rPr>
          <w:lang w:val="uk-UA"/>
        </w:rPr>
        <w:t>ЯТА СЕКЦІЯ</w:t>
      </w:r>
    </w:p>
    <w:p w:rsidRPr="00796CBB" w:rsidR="00351A73" w:rsidP="00796CBB" w14:paraId="448FFC68" w14:textId="77777777">
      <w:pPr>
        <w:pStyle w:val="JuTitle"/>
        <w:rPr>
          <w:color w:val="000000" w:themeColor="text1"/>
          <w:lang w:val="uk-UA"/>
        </w:rPr>
      </w:pPr>
      <w:bookmarkStart w:name="To" w:id="0"/>
      <w:r w:rsidRPr="00796CBB">
        <w:rPr>
          <w:color w:val="000000" w:themeColor="text1"/>
          <w:lang w:val="uk-UA"/>
        </w:rPr>
        <w:t>СПРАВА «ВОРОБЙОВА ПРОТИ УКРАЇНИ»</w:t>
      </w:r>
    </w:p>
    <w:p w:rsidRPr="00796CBB" w:rsidR="006D324D" w:rsidP="00796CBB" w14:paraId="62D30D3A" w14:textId="77777777">
      <w:pPr>
        <w:pStyle w:val="JuTitle"/>
        <w:rPr>
          <w:lang w:val="uk-UA"/>
        </w:rPr>
      </w:pPr>
      <w:r w:rsidRPr="00796CBB">
        <w:rPr>
          <w:color w:val="000000" w:themeColor="text1"/>
          <w:lang w:val="uk-UA"/>
        </w:rPr>
        <w:t>(</w:t>
      </w:r>
      <w:r w:rsidRPr="00796CBB" w:rsidR="00C33BB7">
        <w:rPr>
          <w:color w:val="000000" w:themeColor="text1"/>
          <w:lang w:val="uk-UA"/>
        </w:rPr>
        <w:t xml:space="preserve">CASE OF </w:t>
      </w:r>
      <w:bookmarkEnd w:id="0"/>
      <w:r w:rsidRPr="00796CBB" w:rsidR="00DD7280">
        <w:rPr>
          <w:lang w:val="uk-UA"/>
        </w:rPr>
        <w:t>VOROBYOVA v. UKRAINE</w:t>
      </w:r>
      <w:r w:rsidRPr="00796CBB">
        <w:rPr>
          <w:lang w:val="uk-UA"/>
        </w:rPr>
        <w:t>)</w:t>
      </w:r>
    </w:p>
    <w:p w:rsidRPr="00796CBB" w:rsidR="006D324D" w:rsidP="00796CBB" w14:paraId="55AF560A" w14:textId="77777777">
      <w:pPr>
        <w:pStyle w:val="ECHRCoverTitle4"/>
        <w:rPr>
          <w:lang w:val="uk-UA"/>
        </w:rPr>
      </w:pPr>
      <w:r w:rsidRPr="00796CBB">
        <w:rPr>
          <w:lang w:val="uk-UA"/>
        </w:rPr>
        <w:t>(</w:t>
      </w:r>
      <w:r w:rsidRPr="00796CBB" w:rsidR="00351A73">
        <w:rPr>
          <w:lang w:val="uk-UA"/>
        </w:rPr>
        <w:t>Заява № </w:t>
      </w:r>
      <w:r w:rsidRPr="00796CBB" w:rsidR="00DD7280">
        <w:rPr>
          <w:lang w:val="uk-UA"/>
        </w:rPr>
        <w:t>31683/22</w:t>
      </w:r>
      <w:r w:rsidRPr="00796CBB">
        <w:rPr>
          <w:lang w:val="uk-UA"/>
        </w:rPr>
        <w:t>)</w:t>
      </w:r>
    </w:p>
    <w:p w:rsidRPr="00796CBB" w:rsidR="006D324D" w:rsidP="00796CBB" w14:paraId="4284B405" w14:textId="77777777">
      <w:pPr>
        <w:pStyle w:val="DecHCase"/>
        <w:rPr>
          <w:lang w:val="uk-UA"/>
        </w:rPr>
      </w:pPr>
    </w:p>
    <w:p w:rsidRPr="00796CBB" w:rsidR="006D324D" w:rsidP="00796CBB" w14:paraId="77FAFD5A" w14:textId="77777777">
      <w:pPr>
        <w:pStyle w:val="DecHCase"/>
        <w:rPr>
          <w:lang w:val="uk-UA"/>
        </w:rPr>
      </w:pPr>
    </w:p>
    <w:p w:rsidRPr="00796CBB" w:rsidR="00606600" w:rsidP="00796CBB" w14:paraId="72D66838" w14:textId="77777777">
      <w:pPr>
        <w:pStyle w:val="DecHCase"/>
        <w:rPr>
          <w:lang w:val="uk-UA"/>
        </w:rPr>
      </w:pPr>
    </w:p>
    <w:p w:rsidRPr="00796CBB" w:rsidR="00606600" w:rsidP="00796CBB" w14:paraId="2669165F" w14:textId="77777777">
      <w:pPr>
        <w:pStyle w:val="DecHCase"/>
        <w:rPr>
          <w:lang w:val="uk-UA"/>
        </w:rPr>
      </w:pPr>
    </w:p>
    <w:p w:rsidRPr="00796CBB" w:rsidR="00606600" w:rsidP="00796CBB" w14:paraId="288BEEE3" w14:textId="77777777">
      <w:pPr>
        <w:pStyle w:val="DecHCase"/>
        <w:rPr>
          <w:lang w:val="uk-UA"/>
        </w:rPr>
      </w:pPr>
    </w:p>
    <w:p w:rsidRPr="00796CBB" w:rsidR="00606600" w:rsidP="00796CBB" w14:paraId="1B585308" w14:textId="77777777">
      <w:pPr>
        <w:pStyle w:val="DecHCase"/>
        <w:rPr>
          <w:lang w:val="uk-UA"/>
        </w:rPr>
      </w:pPr>
    </w:p>
    <w:p w:rsidRPr="00796CBB" w:rsidR="00606600" w:rsidP="00796CBB" w14:paraId="26762835" w14:textId="77777777">
      <w:pPr>
        <w:pStyle w:val="DecHCase"/>
        <w:rPr>
          <w:lang w:val="uk-UA"/>
        </w:rPr>
      </w:pPr>
      <w:r w:rsidRPr="00796CBB">
        <w:rPr>
          <w:lang w:val="uk-UA"/>
        </w:rPr>
        <w:t>РІШЕННЯ</w:t>
      </w:r>
    </w:p>
    <w:p w:rsidRPr="00796CBB" w:rsidR="00606600" w:rsidP="00796CBB" w14:paraId="1DF14BFA" w14:textId="77777777">
      <w:pPr>
        <w:jc w:val="center"/>
        <w:rPr>
          <w:i/>
          <w:lang w:val="uk-UA"/>
        </w:rPr>
      </w:pPr>
    </w:p>
    <w:p w:rsidRPr="00796CBB" w:rsidR="00606600" w:rsidP="00796CBB" w14:paraId="4CFC7DAD" w14:textId="77777777">
      <w:pPr>
        <w:pStyle w:val="DecHCase"/>
        <w:rPr>
          <w:lang w:val="uk-UA"/>
        </w:rPr>
      </w:pPr>
      <w:r w:rsidRPr="00796CBB">
        <w:rPr>
          <w:lang w:val="uk-UA"/>
        </w:rPr>
        <w:t>СТРАСБУРГ</w:t>
      </w:r>
    </w:p>
    <w:p w:rsidRPr="00796CBB" w:rsidR="00606600" w:rsidP="00796CBB" w14:paraId="0D6E371C" w14:textId="77777777">
      <w:pPr>
        <w:pStyle w:val="DecHCase"/>
        <w:rPr>
          <w:lang w:val="uk-UA"/>
        </w:rPr>
      </w:pPr>
      <w:r w:rsidRPr="00796CBB">
        <w:rPr>
          <w:lang w:val="uk-UA"/>
        </w:rPr>
        <w:t xml:space="preserve">16 </w:t>
      </w:r>
      <w:r w:rsidRPr="00796CBB" w:rsidR="00351A73">
        <w:rPr>
          <w:lang w:val="uk-UA"/>
        </w:rPr>
        <w:t>квітня</w:t>
      </w:r>
      <w:r w:rsidRPr="00796CBB">
        <w:rPr>
          <w:lang w:val="uk-UA"/>
        </w:rPr>
        <w:t xml:space="preserve"> 2026</w:t>
      </w:r>
      <w:r w:rsidRPr="00796CBB" w:rsidR="00351A73">
        <w:rPr>
          <w:lang w:val="uk-UA"/>
        </w:rPr>
        <w:t xml:space="preserve"> року</w:t>
      </w:r>
    </w:p>
    <w:p w:rsidRPr="00796CBB" w:rsidR="00606600" w:rsidP="00796CBB" w14:paraId="5844D7CE" w14:textId="77777777">
      <w:pPr>
        <w:jc w:val="center"/>
        <w:rPr>
          <w:lang w:val="uk-UA"/>
        </w:rPr>
      </w:pPr>
    </w:p>
    <w:p w:rsidRPr="00796CBB" w:rsidR="00606600" w:rsidP="00796CBB" w14:paraId="6417E13C" w14:textId="77777777">
      <w:pPr>
        <w:rPr>
          <w:sz w:val="22"/>
          <w:szCs w:val="22"/>
          <w:lang w:val="uk-UA"/>
        </w:rPr>
      </w:pPr>
      <w:r w:rsidRPr="00796CBB">
        <w:rPr>
          <w:i/>
          <w:sz w:val="22"/>
          <w:lang w:val="uk-UA"/>
        </w:rPr>
        <w:t>Це рішення є остаточним, але може підлягати редакційним виправленням</w:t>
      </w:r>
      <w:r w:rsidRPr="00796CBB" w:rsidR="00C33BB7">
        <w:rPr>
          <w:i/>
          <w:sz w:val="22"/>
          <w:szCs w:val="22"/>
          <w:lang w:val="uk-UA"/>
        </w:rPr>
        <w:t>.</w:t>
      </w:r>
    </w:p>
    <w:p w:rsidRPr="00796CBB" w:rsidR="00606600" w:rsidP="00796CBB" w14:paraId="0328AE1E" w14:textId="77777777">
      <w:pPr>
        <w:pStyle w:val="JuCase"/>
        <w:rPr>
          <w:lang w:val="uk-UA"/>
        </w:rPr>
        <w:sectPr w:rsidSect="00B91668"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footnotePr>
            <w:numRestart w:val="eachPage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cols w:space="720"/>
          <w:titlePg/>
          <w:docGrid w:linePitch="326"/>
        </w:sectPr>
      </w:pPr>
    </w:p>
    <w:p w:rsidRPr="00796CBB" w:rsidR="00606600" w:rsidP="00796CBB" w14:paraId="4AAC56EA" w14:textId="77777777">
      <w:pPr>
        <w:pStyle w:val="JuCase"/>
        <w:rPr>
          <w:bCs/>
          <w:lang w:val="uk-UA"/>
        </w:rPr>
      </w:pPr>
      <w:r w:rsidRPr="00796CBB">
        <w:rPr>
          <w:lang w:val="uk-UA"/>
        </w:rPr>
        <w:t>У справі «Воробйова проти України»</w:t>
      </w:r>
    </w:p>
    <w:p w:rsidRPr="00796CBB" w:rsidR="00606600" w:rsidP="00796CBB" w14:paraId="508F3AAE" w14:textId="7FED5BAF">
      <w:pPr>
        <w:pStyle w:val="JuPara"/>
        <w:rPr>
          <w:lang w:val="uk-UA"/>
        </w:rPr>
      </w:pPr>
      <w:r w:rsidRPr="00796CBB">
        <w:rPr>
          <w:lang w:val="uk-UA"/>
        </w:rPr>
        <w:t>Європейський суд з прав людини (П</w:t>
      </w:r>
      <w:r w:rsidRPr="00796CBB" w:rsidR="00796CBB">
        <w:rPr>
          <w:lang w:val="uk-UA"/>
        </w:rPr>
        <w:t>’</w:t>
      </w:r>
      <w:r w:rsidRPr="00796CBB">
        <w:rPr>
          <w:lang w:val="uk-UA"/>
        </w:rPr>
        <w:t>ята секція), засідаючи комітетом, до складу якого увійшли:</w:t>
      </w:r>
    </w:p>
    <w:p w:rsidRPr="00796CBB" w:rsidR="002C5B23" w:rsidP="00796CBB" w14:paraId="21CB16BB" w14:textId="77777777">
      <w:pPr>
        <w:pStyle w:val="JuJudges"/>
        <w:rPr>
          <w:lang w:val="uk-UA"/>
        </w:rPr>
      </w:pPr>
      <w:r w:rsidRPr="00796CBB">
        <w:rPr>
          <w:lang w:val="uk-UA"/>
        </w:rPr>
        <w:tab/>
        <w:t xml:space="preserve">Андреас Зюнд </w:t>
      </w:r>
      <w:r w:rsidRPr="00796CBB">
        <w:rPr>
          <w:i/>
          <w:lang w:val="uk-UA"/>
        </w:rPr>
        <w:t>(Andreas Zünd), Голова</w:t>
      </w:r>
      <w:r w:rsidRPr="00796CBB">
        <w:rPr>
          <w:lang w:val="uk-UA"/>
        </w:rPr>
        <w:t>,</w:t>
      </w:r>
      <w:r w:rsidRPr="00796CBB">
        <w:rPr>
          <w:lang w:val="uk-UA"/>
        </w:rPr>
        <w:br/>
      </w:r>
      <w:r w:rsidRPr="00796CBB">
        <w:rPr>
          <w:lang w:val="uk-UA"/>
        </w:rPr>
        <w:tab/>
        <w:t xml:space="preserve">Діана Сирку </w:t>
      </w:r>
      <w:r w:rsidRPr="00796CBB">
        <w:rPr>
          <w:i/>
          <w:lang w:val="uk-UA"/>
        </w:rPr>
        <w:t>(Diana Sârcu),</w:t>
      </w:r>
      <w:r w:rsidRPr="00796CBB">
        <w:rPr>
          <w:lang w:val="uk-UA"/>
        </w:rPr>
        <w:br/>
      </w:r>
      <w:r w:rsidRPr="00796CBB">
        <w:rPr>
          <w:lang w:val="uk-UA"/>
        </w:rPr>
        <w:tab/>
      </w:r>
      <w:r w:rsidRPr="00796CBB" w:rsidR="00355708">
        <w:rPr>
          <w:lang w:val="uk-UA"/>
        </w:rPr>
        <w:t>М</w:t>
      </w:r>
      <w:r w:rsidRPr="00796CBB">
        <w:rPr>
          <w:lang w:val="uk-UA"/>
        </w:rPr>
        <w:t xml:space="preserve">икола Гнатовський </w:t>
      </w:r>
      <w:r w:rsidRPr="00796CBB">
        <w:rPr>
          <w:i/>
          <w:lang w:val="uk-UA"/>
        </w:rPr>
        <w:t>(Mykola Gnatovskyy), судді</w:t>
      </w:r>
      <w:r w:rsidRPr="00796CBB">
        <w:rPr>
          <w:lang w:val="uk-UA"/>
        </w:rPr>
        <w:t>,</w:t>
      </w:r>
    </w:p>
    <w:p w:rsidRPr="00796CBB" w:rsidR="00606600" w:rsidP="00796CBB" w14:paraId="0733BE88" w14:textId="77777777">
      <w:pPr>
        <w:pStyle w:val="JuJudges"/>
        <w:rPr>
          <w:lang w:val="uk-UA"/>
        </w:rPr>
      </w:pPr>
      <w:r w:rsidRPr="00796CBB">
        <w:rPr>
          <w:lang w:val="uk-UA"/>
        </w:rPr>
        <w:t>та</w:t>
      </w:r>
      <w:r w:rsidRPr="00796CBB" w:rsidR="00C33BB7">
        <w:rPr>
          <w:lang w:val="uk-UA"/>
        </w:rPr>
        <w:t xml:space="preserve"> Вікторія Марадудіна </w:t>
      </w:r>
      <w:r w:rsidRPr="00796CBB" w:rsidR="00C33BB7">
        <w:rPr>
          <w:i/>
          <w:lang w:val="uk-UA"/>
        </w:rPr>
        <w:t>(</w:t>
      </w:r>
      <w:r w:rsidRPr="00796CBB" w:rsidR="00DD7280">
        <w:rPr>
          <w:i/>
          <w:lang w:val="uk-UA"/>
        </w:rPr>
        <w:t>Viktoriya</w:t>
      </w:r>
      <w:r w:rsidRPr="00796CBB" w:rsidR="00C33BB7">
        <w:rPr>
          <w:i/>
          <w:lang w:val="uk-UA"/>
        </w:rPr>
        <w:t xml:space="preserve"> </w:t>
      </w:r>
      <w:r w:rsidRPr="00796CBB" w:rsidR="00DD7280">
        <w:rPr>
          <w:i/>
          <w:lang w:val="uk-UA"/>
        </w:rPr>
        <w:t>Maradudina</w:t>
      </w:r>
      <w:r w:rsidRPr="00796CBB" w:rsidR="00C33BB7">
        <w:rPr>
          <w:i/>
          <w:lang w:val="uk-UA"/>
        </w:rPr>
        <w:t>)</w:t>
      </w:r>
      <w:r w:rsidRPr="00796CBB" w:rsidR="00555A1D">
        <w:rPr>
          <w:i/>
          <w:lang w:val="uk-UA"/>
        </w:rPr>
        <w:t>,</w:t>
      </w:r>
      <w:r w:rsidRPr="00796CBB" w:rsidR="00C33BB7">
        <w:rPr>
          <w:lang w:val="uk-UA"/>
        </w:rPr>
        <w:t xml:space="preserve"> </w:t>
      </w:r>
      <w:r w:rsidRPr="00796CBB" w:rsidR="00C33BB7">
        <w:rPr>
          <w:i/>
          <w:lang w:val="uk-UA"/>
        </w:rPr>
        <w:t>в.о. заступника Секретаря секції,</w:t>
      </w:r>
    </w:p>
    <w:p w:rsidRPr="00796CBB" w:rsidR="00606600" w:rsidP="00796CBB" w14:paraId="67211C87" w14:textId="77777777">
      <w:pPr>
        <w:pStyle w:val="JuPara"/>
        <w:rPr>
          <w:lang w:val="uk-UA"/>
        </w:rPr>
      </w:pPr>
      <w:r w:rsidRPr="00796CBB">
        <w:rPr>
          <w:lang w:val="uk-UA"/>
        </w:rPr>
        <w:t xml:space="preserve">після обговорення за зачиненими дверима </w:t>
      </w:r>
      <w:r w:rsidRPr="00796CBB" w:rsidR="00C968C9">
        <w:rPr>
          <w:lang w:val="uk-UA"/>
        </w:rPr>
        <w:t xml:space="preserve">26 </w:t>
      </w:r>
      <w:r w:rsidRPr="00796CBB">
        <w:rPr>
          <w:lang w:val="uk-UA"/>
        </w:rPr>
        <w:t>березня</w:t>
      </w:r>
      <w:r w:rsidRPr="00796CBB" w:rsidR="00C968C9">
        <w:rPr>
          <w:lang w:val="uk-UA"/>
        </w:rPr>
        <w:t xml:space="preserve"> 2026</w:t>
      </w:r>
      <w:r w:rsidRPr="00796CBB">
        <w:rPr>
          <w:lang w:val="uk-UA"/>
        </w:rPr>
        <w:t xml:space="preserve"> року</w:t>
      </w:r>
    </w:p>
    <w:p w:rsidRPr="00796CBB" w:rsidR="00606600" w:rsidP="00796CBB" w14:paraId="7C505EED" w14:textId="77777777">
      <w:pPr>
        <w:pStyle w:val="JuPara"/>
        <w:rPr>
          <w:lang w:val="uk-UA"/>
        </w:rPr>
      </w:pPr>
      <w:r w:rsidRPr="00796CBB">
        <w:rPr>
          <w:lang w:val="uk-UA"/>
        </w:rPr>
        <w:t>постановляє таке рішення, що було ухвалено у той день:</w:t>
      </w:r>
    </w:p>
    <w:p w:rsidRPr="00796CBB" w:rsidR="00DD7280" w:rsidP="00796CBB" w14:paraId="32569BEA" w14:textId="77777777">
      <w:pPr>
        <w:pStyle w:val="JuHHead"/>
        <w:numPr>
          <w:ilvl w:val="0"/>
          <w:numId w:val="0"/>
        </w:numPr>
        <w:rPr>
          <w:lang w:val="uk-UA"/>
        </w:rPr>
      </w:pPr>
      <w:bookmarkStart w:name="ITMARKStartJudgment" w:id="1"/>
      <w:bookmarkEnd w:id="1"/>
      <w:r w:rsidRPr="00796CBB">
        <w:rPr>
          <w:lang w:val="uk-UA"/>
        </w:rPr>
        <w:t>Процедура</w:t>
      </w:r>
    </w:p>
    <w:p w:rsidRPr="00796CBB" w:rsidR="00DD7280" w:rsidP="00796CBB" w14:paraId="3FA8368D" w14:textId="77777777">
      <w:pPr>
        <w:pStyle w:val="JuPara"/>
        <w:rPr>
          <w:lang w:val="uk-UA"/>
        </w:rPr>
      </w:pPr>
      <w:r w:rsidRPr="00796CBB">
        <w:rPr>
          <w:lang w:val="uk-UA"/>
        </w:rPr>
        <w:t>1.</w:t>
      </w:r>
      <w:r w:rsidRPr="00796CBB" w:rsidR="00C33BB7">
        <w:rPr>
          <w:lang w:val="uk-UA"/>
        </w:rPr>
        <w:t>  </w:t>
      </w:r>
      <w:r w:rsidRPr="00796CBB" w:rsidR="00B67E94">
        <w:rPr>
          <w:lang w:val="uk-UA"/>
        </w:rPr>
        <w:t>Справу було розпочато за заявою, поданою 10 червня 2022 року до Суду проти України на підставі статті 34 Конвенції про захист прав людини і основоположних свобод (далі – Конвенція).</w:t>
      </w:r>
    </w:p>
    <w:p w:rsidRPr="00796CBB" w:rsidR="00796CBB" w:rsidP="00796CBB" w14:paraId="645FB088" w14:textId="77777777">
      <w:pPr>
        <w:pStyle w:val="JuPara"/>
        <w:rPr>
          <w:lang w:val="uk-UA"/>
        </w:rPr>
      </w:pPr>
      <w:r w:rsidRPr="00796CBB">
        <w:rPr>
          <w:lang w:val="uk-UA"/>
        </w:rPr>
        <w:t>2.</w:t>
      </w:r>
      <w:r w:rsidRPr="00796CBB" w:rsidR="00C33BB7">
        <w:rPr>
          <w:lang w:val="uk-UA"/>
        </w:rPr>
        <w:t>  </w:t>
      </w:r>
      <w:r w:rsidRPr="00796CBB" w:rsidR="00B67E94">
        <w:rPr>
          <w:lang w:val="uk-UA"/>
        </w:rPr>
        <w:t>Про заяву було повідомлено Уряд України (далі – Уряд).</w:t>
      </w:r>
    </w:p>
    <w:p w:rsidRPr="00796CBB" w:rsidR="00DD7280" w:rsidP="00796CBB" w14:paraId="756BFA10" w14:textId="3CAD6DF2">
      <w:pPr>
        <w:pStyle w:val="JuHHead"/>
        <w:numPr>
          <w:ilvl w:val="0"/>
          <w:numId w:val="0"/>
        </w:numPr>
        <w:jc w:val="left"/>
        <w:rPr>
          <w:lang w:val="uk-UA"/>
        </w:rPr>
      </w:pPr>
      <w:r w:rsidRPr="00796CBB">
        <w:rPr>
          <w:lang w:val="uk-UA"/>
        </w:rPr>
        <w:t>факти</w:t>
      </w:r>
    </w:p>
    <w:p w:rsidRPr="00796CBB" w:rsidR="00DD7280" w:rsidP="00796CBB" w14:paraId="4A651BEB" w14:textId="77777777">
      <w:pPr>
        <w:pStyle w:val="JuPara"/>
        <w:rPr>
          <w:lang w:val="uk-UA"/>
        </w:rPr>
      </w:pPr>
      <w:r w:rsidRPr="00796CBB">
        <w:rPr>
          <w:lang w:val="uk-UA"/>
        </w:rPr>
        <w:t>3.</w:t>
      </w:r>
      <w:r w:rsidRPr="00796CBB" w:rsidR="00C33BB7">
        <w:rPr>
          <w:lang w:val="uk-UA"/>
        </w:rPr>
        <w:t>  </w:t>
      </w:r>
      <w:r w:rsidRPr="00796CBB" w:rsidR="00325C38">
        <w:rPr>
          <w:lang w:val="uk-UA"/>
        </w:rPr>
        <w:t xml:space="preserve">Відомості про </w:t>
      </w:r>
      <w:r w:rsidRPr="00796CBB" w:rsidR="00E42FFD">
        <w:rPr>
          <w:lang w:val="uk-UA"/>
        </w:rPr>
        <w:t>заявницю</w:t>
      </w:r>
      <w:r w:rsidRPr="00796CBB" w:rsidR="00325C38">
        <w:rPr>
          <w:lang w:val="uk-UA"/>
        </w:rPr>
        <w:t xml:space="preserve"> та інформація щодо заяви наведені у додатку</w:t>
      </w:r>
      <w:r w:rsidRPr="00796CBB" w:rsidR="00C33BB7">
        <w:rPr>
          <w:lang w:val="uk-UA"/>
        </w:rPr>
        <w:t>.</w:t>
      </w:r>
    </w:p>
    <w:p w:rsidRPr="00796CBB" w:rsidR="00DD7280" w:rsidP="00796CBB" w14:paraId="23ECD3A0" w14:textId="77777777">
      <w:pPr>
        <w:pStyle w:val="JuHHead"/>
        <w:numPr>
          <w:ilvl w:val="0"/>
          <w:numId w:val="0"/>
        </w:numPr>
        <w:jc w:val="left"/>
        <w:rPr>
          <w:lang w:val="uk-UA"/>
        </w:rPr>
      </w:pPr>
      <w:r w:rsidRPr="00796CBB">
        <w:rPr>
          <w:lang w:val="uk-UA"/>
        </w:rPr>
        <w:t>право</w:t>
      </w:r>
    </w:p>
    <w:p w:rsidRPr="00796CBB" w:rsidR="00DD7280" w:rsidP="00796CBB" w14:paraId="4F7F5F04" w14:textId="77777777">
      <w:pPr>
        <w:pStyle w:val="JuHIRoman"/>
        <w:tabs>
          <w:tab w:val="clear" w:pos="454"/>
          <w:tab w:val="clear" w:pos="539"/>
          <w:tab w:val="clear" w:pos="624"/>
          <w:tab w:val="clear" w:pos="709"/>
          <w:tab w:val="clear" w:pos="794"/>
        </w:tabs>
        <w:ind w:left="357" w:hanging="357"/>
        <w:rPr>
          <w:rFonts w:eastAsia="PMingLiU"/>
          <w:lang w:val="uk-UA"/>
        </w:rPr>
      </w:pPr>
      <w:r w:rsidRPr="00796CBB">
        <w:rPr>
          <w:lang w:val="uk-UA"/>
        </w:rPr>
        <w:t>стверджуване порушення пункту 1 статті 6 конвенції</w:t>
      </w:r>
    </w:p>
    <w:p w:rsidRPr="00796CBB" w:rsidR="00DD7280" w:rsidP="00796CBB" w14:paraId="646CF7A4" w14:textId="77777777">
      <w:pPr>
        <w:pStyle w:val="JuPara"/>
        <w:rPr>
          <w:rFonts w:ascii="Times New Roman" w:hAnsi="Times New Roman" w:eastAsia="PMingLiU" w:cs="Times New Roman"/>
          <w:lang w:val="ru-RU"/>
        </w:rPr>
      </w:pPr>
      <w:r w:rsidRPr="00796CBB">
        <w:rPr>
          <w:lang w:val="uk-UA"/>
        </w:rPr>
        <w:t>4.</w:t>
      </w:r>
      <w:r w:rsidRPr="00796CBB" w:rsidR="00C33BB7">
        <w:rPr>
          <w:lang w:val="uk-UA"/>
        </w:rPr>
        <w:t>  </w:t>
      </w:r>
      <w:r w:rsidRPr="00796CBB" w:rsidR="001558F7">
        <w:rPr>
          <w:lang w:val="uk-UA"/>
        </w:rPr>
        <w:t>Заявниця скаржилася на необґрунтованість судового рішення. Вона посилалася</w:t>
      </w:r>
      <w:r w:rsidRPr="00796CBB" w:rsidR="00115BE5">
        <w:rPr>
          <w:lang w:val="uk-UA"/>
        </w:rPr>
        <w:t xml:space="preserve"> на пункт 1 статті 6 Конвенції.</w:t>
      </w:r>
    </w:p>
    <w:p w:rsidRPr="00796CBB" w:rsidR="00DD7280" w:rsidP="00796CBB" w14:paraId="43652A97" w14:textId="77777777">
      <w:pPr>
        <w:pStyle w:val="JuPara"/>
        <w:rPr>
          <w:lang w:val="uk-UA"/>
        </w:rPr>
      </w:pPr>
      <w:r w:rsidRPr="00796CBB">
        <w:rPr>
          <w:lang w:val="uk-UA"/>
        </w:rPr>
        <w:t>5.</w:t>
      </w:r>
      <w:r w:rsidRPr="00796CBB" w:rsidR="00C33BB7">
        <w:rPr>
          <w:lang w:val="uk-UA"/>
        </w:rPr>
        <w:t>  </w:t>
      </w:r>
      <w:r w:rsidRPr="00796CBB" w:rsidR="0050659B">
        <w:rPr>
          <w:lang w:val="uk-UA"/>
        </w:rPr>
        <w:t xml:space="preserve">Суд нагадує, що відповідно до його тривалої та усталеної практики він не має діяти як суд четвертої інстанції, а тому не ставитиме під сумнів рішення національних судів за пунктом 1 статті 6 Конвенції, якщо тільки їхні висновки не вважаються свавільними або явно необґрунтованими (див. рішення у справі «Бочан проти України (№ 2)» [ВП] </w:t>
      </w:r>
      <w:r w:rsidRPr="00796CBB" w:rsidR="0050659B">
        <w:rPr>
          <w:i/>
          <w:lang w:val="uk-UA"/>
        </w:rPr>
        <w:t>(Bochan v. Ukraine (no. 2))</w:t>
      </w:r>
      <w:r w:rsidRPr="00796CBB" w:rsidR="00F05437">
        <w:rPr>
          <w:lang w:val="uk-UA"/>
        </w:rPr>
        <w:t xml:space="preserve"> [GC], заява № </w:t>
      </w:r>
      <w:r w:rsidRPr="00796CBB" w:rsidR="0050659B">
        <w:rPr>
          <w:lang w:val="uk-UA"/>
        </w:rPr>
        <w:t>22251/08, пункт 61, ЄСПЛ 2015 з подальшими посиланнями</w:t>
      </w:r>
      <w:r w:rsidRPr="00796CBB" w:rsidR="00C33BB7">
        <w:rPr>
          <w:lang w:val="uk-UA"/>
        </w:rPr>
        <w:t>).</w:t>
      </w:r>
    </w:p>
    <w:p w:rsidRPr="00796CBB" w:rsidR="00DD7280" w:rsidP="00796CBB" w14:paraId="1B1FBECC" w14:textId="61F879A4">
      <w:pPr>
        <w:pStyle w:val="JuPara"/>
        <w:rPr>
          <w:lang w:val="uk-UA"/>
        </w:rPr>
      </w:pPr>
      <w:r w:rsidRPr="00796CBB">
        <w:rPr>
          <w:lang w:val="uk-UA"/>
        </w:rPr>
        <w:t>6.</w:t>
      </w:r>
      <w:r w:rsidRPr="00796CBB" w:rsidR="00C33BB7">
        <w:rPr>
          <w:lang w:val="uk-UA"/>
        </w:rPr>
        <w:t>  </w:t>
      </w:r>
      <w:r w:rsidRPr="00796CBB" w:rsidR="00DF5609">
        <w:rPr>
          <w:lang w:val="uk-UA"/>
        </w:rPr>
        <w:t>Пункт 1 статті 6 Конвенції зобов</w:t>
      </w:r>
      <w:r w:rsidRPr="00796CBB" w:rsidR="00796CBB">
        <w:rPr>
          <w:lang w:val="uk-UA"/>
        </w:rPr>
        <w:t>’</w:t>
      </w:r>
      <w:r w:rsidRPr="00796CBB" w:rsidR="00DF5609">
        <w:rPr>
          <w:lang w:val="uk-UA"/>
        </w:rPr>
        <w:t>язує національні суди обґрунтовувати свої рішення. Це зобов</w:t>
      </w:r>
      <w:r w:rsidRPr="00796CBB" w:rsidR="00796CBB">
        <w:rPr>
          <w:lang w:val="uk-UA"/>
        </w:rPr>
        <w:t>’</w:t>
      </w:r>
      <w:r w:rsidRPr="00796CBB" w:rsidR="00DF5609">
        <w:rPr>
          <w:lang w:val="uk-UA"/>
        </w:rPr>
        <w:t>язання не можна розуміти як таке, що вимагає детальної відповіді на кожен аргумент, і питання дотримання цього зобов</w:t>
      </w:r>
      <w:r w:rsidRPr="00796CBB" w:rsidR="00796CBB">
        <w:rPr>
          <w:lang w:val="uk-UA"/>
        </w:rPr>
        <w:t>’</w:t>
      </w:r>
      <w:r w:rsidRPr="00796CBB" w:rsidR="00DF5609">
        <w:rPr>
          <w:lang w:val="uk-UA"/>
        </w:rPr>
        <w:t xml:space="preserve">язання має вирішуватись виключно з огляду на обставини справи (див. рішення у справах «Руіз Торія проти Іспанії» </w:t>
      </w:r>
      <w:r w:rsidRPr="00796CBB" w:rsidR="00DF5609">
        <w:rPr>
          <w:i/>
          <w:lang w:val="uk-UA"/>
        </w:rPr>
        <w:t>(Ruiz Torija v. Spain),</w:t>
      </w:r>
      <w:r w:rsidRPr="00796CBB" w:rsidR="00DF5609">
        <w:rPr>
          <w:lang w:val="uk-UA"/>
        </w:rPr>
        <w:t xml:space="preserve"> від 09 грудня</w:t>
      </w:r>
      <w:r w:rsidRPr="00796CBB" w:rsidR="00F05437">
        <w:rPr>
          <w:lang w:val="uk-UA"/>
        </w:rPr>
        <w:t xml:space="preserve"> 1994 року, пункт 29, Серія A № </w:t>
      </w:r>
      <w:r w:rsidRPr="00796CBB" w:rsidR="00DF5609">
        <w:rPr>
          <w:lang w:val="uk-UA"/>
        </w:rPr>
        <w:t xml:space="preserve">303‑A та «Гарсія Руіз проти Іспанії» [ВП] </w:t>
      </w:r>
      <w:r w:rsidRPr="00796CBB" w:rsidR="00DF5609">
        <w:rPr>
          <w:i/>
          <w:lang w:val="uk-UA"/>
        </w:rPr>
        <w:t>(García Ruiz v. Spain)</w:t>
      </w:r>
      <w:r w:rsidRPr="00796CBB" w:rsidR="00DF5609">
        <w:rPr>
          <w:lang w:val="uk-UA"/>
        </w:rPr>
        <w:t xml:space="preserve"> </w:t>
      </w:r>
      <w:r w:rsidRPr="00796CBB" w:rsidR="00DF5609">
        <w:rPr>
          <w:lang w:val="uk-UA"/>
        </w:rPr>
        <w:t xml:space="preserve">[GC], заява № 30544/96, пункт 26, ЄСПЛ 1999‑I). Ці принципи застосовувалися у низці справ проти України (див., наприклад, рішення у справах «Бендерський проти України» </w:t>
      </w:r>
      <w:r w:rsidRPr="00796CBB" w:rsidR="00DF5609">
        <w:rPr>
          <w:i/>
          <w:lang w:val="uk-UA"/>
        </w:rPr>
        <w:t>(Benderskiy v. Ukraine),</w:t>
      </w:r>
      <w:r w:rsidRPr="00796CBB" w:rsidR="00F05437">
        <w:rPr>
          <w:lang w:val="uk-UA"/>
        </w:rPr>
        <w:t xml:space="preserve"> заява № </w:t>
      </w:r>
      <w:r w:rsidRPr="00796CBB" w:rsidR="00DF5609">
        <w:rPr>
          <w:lang w:val="uk-UA"/>
        </w:rPr>
        <w:t xml:space="preserve">22750/02, пункти 42 – 47, від 15 листопада </w:t>
      </w:r>
      <w:r w:rsidRPr="00796CBB" w:rsidR="00EE3419">
        <w:rPr>
          <w:lang w:val="uk-UA"/>
        </w:rPr>
        <w:t>2007 </w:t>
      </w:r>
      <w:r w:rsidRPr="00796CBB" w:rsidR="00DF5609">
        <w:rPr>
          <w:lang w:val="uk-UA"/>
        </w:rPr>
        <w:t xml:space="preserve">року, «Проніна проти України» </w:t>
      </w:r>
      <w:r w:rsidRPr="00796CBB" w:rsidR="00DF5609">
        <w:rPr>
          <w:i/>
          <w:lang w:val="uk-UA"/>
        </w:rPr>
        <w:t>(Pronina v. Ukraine),</w:t>
      </w:r>
      <w:r w:rsidRPr="00796CBB" w:rsidR="00F05437">
        <w:rPr>
          <w:lang w:val="uk-UA"/>
        </w:rPr>
        <w:t xml:space="preserve"> заява № </w:t>
      </w:r>
      <w:r w:rsidRPr="00796CBB" w:rsidR="00DF5609">
        <w:rPr>
          <w:lang w:val="uk-UA"/>
        </w:rPr>
        <w:t xml:space="preserve">63566/00, пункт 25, від 18 липня 2006 року та «Богатова проти України» </w:t>
      </w:r>
      <w:r w:rsidRPr="00796CBB" w:rsidR="00DF5609">
        <w:rPr>
          <w:i/>
          <w:lang w:val="uk-UA"/>
        </w:rPr>
        <w:t>(Bogatova v. Ukraine),</w:t>
      </w:r>
      <w:r w:rsidRPr="00796CBB" w:rsidR="00F05437">
        <w:rPr>
          <w:lang w:val="uk-UA"/>
        </w:rPr>
        <w:t xml:space="preserve"> заява № </w:t>
      </w:r>
      <w:r w:rsidRPr="00796CBB" w:rsidR="00DF5609">
        <w:rPr>
          <w:lang w:val="uk-UA"/>
        </w:rPr>
        <w:t xml:space="preserve">5231/04, пункти 18 і 19, від </w:t>
      </w:r>
      <w:r w:rsidRPr="00796CBB" w:rsidR="00EE3419">
        <w:rPr>
          <w:lang w:val="uk-UA"/>
        </w:rPr>
        <w:t>07 </w:t>
      </w:r>
      <w:r w:rsidRPr="00796CBB" w:rsidR="00DF5609">
        <w:rPr>
          <w:lang w:val="uk-UA"/>
        </w:rPr>
        <w:t>жовтня 2010 року</w:t>
      </w:r>
      <w:r w:rsidRPr="00796CBB" w:rsidR="00C33BB7">
        <w:rPr>
          <w:lang w:val="uk-UA"/>
        </w:rPr>
        <w:t>).</w:t>
      </w:r>
    </w:p>
    <w:p w:rsidRPr="00796CBB" w:rsidR="00DD7280" w:rsidP="00796CBB" w14:paraId="2BE746B7" w14:textId="2F6599F6">
      <w:pPr>
        <w:pStyle w:val="JuPara"/>
        <w:rPr>
          <w:lang w:val="uk-UA"/>
        </w:rPr>
      </w:pPr>
      <w:r w:rsidRPr="00796CBB">
        <w:rPr>
          <w:lang w:val="uk-UA"/>
        </w:rPr>
        <w:t>7.</w:t>
      </w:r>
      <w:r w:rsidRPr="00796CBB" w:rsidR="00C33BB7">
        <w:rPr>
          <w:lang w:val="uk-UA"/>
        </w:rPr>
        <w:t>  </w:t>
      </w:r>
      <w:r w:rsidRPr="00796CBB" w:rsidR="008709FE">
        <w:rPr>
          <w:rFonts w:eastAsia="PMingLiU"/>
          <w:lang w:val="uk-UA"/>
        </w:rPr>
        <w:t>Розглядаючи факти цієї справи у контексті зазначених принципів, Суд вважає, що національні суди не виконали свого обов</w:t>
      </w:r>
      <w:r w:rsidRPr="00796CBB" w:rsidR="00796CBB">
        <w:rPr>
          <w:rFonts w:eastAsia="PMingLiU"/>
          <w:lang w:val="uk-UA"/>
        </w:rPr>
        <w:t>’</w:t>
      </w:r>
      <w:r w:rsidRPr="00796CBB" w:rsidR="008709FE">
        <w:rPr>
          <w:rFonts w:eastAsia="PMingLiU"/>
          <w:lang w:val="uk-UA"/>
        </w:rPr>
        <w:t>язку обґрунтувати свої рішення та не розглянули відповідні та важливі аргументи, висунуті заявницею. Конкретні процесуальні недоліки</w:t>
      </w:r>
      <w:r w:rsidRPr="00796CBB" w:rsidR="00041D26">
        <w:rPr>
          <w:rFonts w:eastAsia="PMingLiU"/>
          <w:lang w:val="uk-UA"/>
        </w:rPr>
        <w:t>,</w:t>
      </w:r>
      <w:r w:rsidRPr="00796CBB" w:rsidR="008709FE">
        <w:rPr>
          <w:rFonts w:eastAsia="PMingLiU"/>
          <w:lang w:val="uk-UA"/>
        </w:rPr>
        <w:t xml:space="preserve"> вказані у таблиці в додатку, дають підстави Суду дійти висновку, що заявниця була позбавлена свого права на вмотивоване судове рішення</w:t>
      </w:r>
      <w:r w:rsidRPr="00796CBB" w:rsidR="00C33BB7">
        <w:rPr>
          <w:lang w:val="uk-UA"/>
        </w:rPr>
        <w:t>.</w:t>
      </w:r>
    </w:p>
    <w:p w:rsidRPr="00796CBB" w:rsidR="00DD7280" w:rsidP="00796CBB" w14:paraId="6290B392" w14:textId="77777777">
      <w:pPr>
        <w:pStyle w:val="JuPara"/>
        <w:rPr>
          <w:lang w:val="uk-UA"/>
        </w:rPr>
      </w:pPr>
      <w:r w:rsidRPr="00796CBB">
        <w:rPr>
          <w:lang w:val="uk-UA"/>
        </w:rPr>
        <w:t>8.</w:t>
      </w:r>
      <w:r w:rsidRPr="00796CBB" w:rsidR="00C33BB7">
        <w:rPr>
          <w:lang w:val="uk-UA"/>
        </w:rPr>
        <w:t>  </w:t>
      </w:r>
      <w:r w:rsidRPr="00796CBB" w:rsidR="008709FE">
        <w:rPr>
          <w:lang w:val="uk-UA"/>
        </w:rPr>
        <w:t>Отже, ці скарги є прийнятними та свідчать про порушення пункту 1 статті 6 Конвенції</w:t>
      </w:r>
      <w:r w:rsidRPr="00796CBB" w:rsidR="00C33BB7">
        <w:rPr>
          <w:lang w:val="uk-UA"/>
        </w:rPr>
        <w:t>.</w:t>
      </w:r>
    </w:p>
    <w:p w:rsidRPr="00796CBB" w:rsidR="00DD7280" w:rsidP="00796CBB" w14:paraId="6445C0C1" w14:textId="77777777">
      <w:pPr>
        <w:pStyle w:val="JuHIRoman"/>
        <w:tabs>
          <w:tab w:val="clear" w:pos="454"/>
          <w:tab w:val="clear" w:pos="539"/>
          <w:tab w:val="clear" w:pos="624"/>
          <w:tab w:val="clear" w:pos="709"/>
          <w:tab w:val="clear" w:pos="794"/>
        </w:tabs>
        <w:ind w:left="357" w:hanging="357"/>
        <w:jc w:val="left"/>
        <w:rPr>
          <w:lang w:val="uk-UA"/>
        </w:rPr>
      </w:pPr>
      <w:r w:rsidRPr="00796CBB">
        <w:rPr>
          <w:lang w:val="uk-UA"/>
        </w:rPr>
        <w:t>застосування статті 41 конвенції</w:t>
      </w:r>
    </w:p>
    <w:p w:rsidRPr="00796CBB" w:rsidR="00DD7280" w:rsidP="00796CBB" w14:paraId="63008859" w14:textId="77777777">
      <w:pPr>
        <w:pStyle w:val="JuPara"/>
        <w:rPr>
          <w:lang w:val="uk-UA"/>
        </w:rPr>
      </w:pPr>
      <w:r w:rsidRPr="00796CBB">
        <w:rPr>
          <w:lang w:val="uk-UA"/>
        </w:rPr>
        <w:t>9.</w:t>
      </w:r>
      <w:r w:rsidRPr="00796CBB" w:rsidR="00C33BB7">
        <w:rPr>
          <w:lang w:val="uk-UA"/>
        </w:rPr>
        <w:t>  </w:t>
      </w:r>
      <w:r w:rsidRPr="00796CBB" w:rsidR="008709FE">
        <w:rPr>
          <w:lang w:val="uk-UA"/>
        </w:rPr>
        <w:t xml:space="preserve">З огляду на наявні в нього документи та свою практику (див., зокрема, згадане рішення у справі «Проніна проти України» </w:t>
      </w:r>
      <w:r w:rsidRPr="00796CBB" w:rsidR="008709FE">
        <w:rPr>
          <w:i/>
          <w:lang w:val="uk-UA"/>
        </w:rPr>
        <w:t>(Pronina v. Ukraine),</w:t>
      </w:r>
      <w:r w:rsidRPr="00796CBB" w:rsidR="008709FE">
        <w:rPr>
          <w:lang w:val="uk-UA"/>
        </w:rPr>
        <w:t xml:space="preserve"> пункт 29) Суд вважає за доцільне присудити суми, зазначені у таблиці в додатку</w:t>
      </w:r>
      <w:r w:rsidRPr="00796CBB" w:rsidR="00C33BB7">
        <w:rPr>
          <w:lang w:val="uk-UA"/>
        </w:rPr>
        <w:t>.</w:t>
      </w:r>
    </w:p>
    <w:p w:rsidRPr="00796CBB" w:rsidR="00DD7280" w:rsidP="00796CBB" w14:paraId="267BAF2D" w14:textId="77777777">
      <w:pPr>
        <w:pStyle w:val="JuHHead"/>
        <w:numPr>
          <w:ilvl w:val="0"/>
          <w:numId w:val="0"/>
        </w:numPr>
        <w:jc w:val="left"/>
        <w:rPr>
          <w:lang w:val="uk-UA"/>
        </w:rPr>
      </w:pPr>
      <w:r w:rsidRPr="00796CBB">
        <w:rPr>
          <w:lang w:val="uk-UA"/>
        </w:rPr>
        <w:t>За цих підстав суд одноголосно</w:t>
      </w:r>
    </w:p>
    <w:p w:rsidRPr="00796CBB" w:rsidR="00DD7280" w:rsidP="00796CBB" w14:paraId="71FC19F3" w14:textId="77777777">
      <w:pPr>
        <w:pStyle w:val="JuList"/>
        <w:keepNext/>
        <w:keepLines/>
        <w:rPr>
          <w:lang w:val="uk-UA"/>
        </w:rPr>
      </w:pPr>
      <w:r w:rsidRPr="00796CBB">
        <w:rPr>
          <w:i/>
          <w:lang w:val="uk-UA"/>
        </w:rPr>
        <w:t>Оголошує</w:t>
      </w:r>
      <w:r w:rsidRPr="00796CBB" w:rsidR="00C33BB7">
        <w:rPr>
          <w:i/>
          <w:lang w:val="uk-UA"/>
        </w:rPr>
        <w:t xml:space="preserve"> </w:t>
      </w:r>
      <w:r w:rsidRPr="00796CBB">
        <w:rPr>
          <w:lang w:val="uk-UA"/>
        </w:rPr>
        <w:t>заяву прийнятною</w:t>
      </w:r>
      <w:r w:rsidRPr="00796CBB" w:rsidR="00C33BB7">
        <w:rPr>
          <w:lang w:val="uk-UA"/>
        </w:rPr>
        <w:t>;</w:t>
      </w:r>
    </w:p>
    <w:p w:rsidRPr="00796CBB" w:rsidR="00DD7280" w:rsidP="00796CBB" w14:paraId="6F7C7FDA" w14:textId="3928AB8B">
      <w:pPr>
        <w:pStyle w:val="JuList"/>
        <w:rPr>
          <w:rFonts w:cstheme="minorHAnsi"/>
          <w:bCs/>
          <w:lang w:val="uk-UA"/>
        </w:rPr>
      </w:pPr>
      <w:r w:rsidRPr="00796CBB">
        <w:rPr>
          <w:i/>
          <w:lang w:val="uk-UA"/>
        </w:rPr>
        <w:t xml:space="preserve">Постановляє, </w:t>
      </w:r>
      <w:r w:rsidRPr="00796CBB">
        <w:rPr>
          <w:lang w:val="uk-UA"/>
        </w:rPr>
        <w:t>що ця заява свідчить про порушення пункту 1 статті 6 Конвенції у зв</w:t>
      </w:r>
      <w:r w:rsidRPr="00796CBB" w:rsidR="00796CBB">
        <w:rPr>
          <w:lang w:val="uk-UA"/>
        </w:rPr>
        <w:t>’</w:t>
      </w:r>
      <w:r w:rsidRPr="00796CBB">
        <w:rPr>
          <w:lang w:val="uk-UA"/>
        </w:rPr>
        <w:t>язку з необґрунтованістю судового рішення</w:t>
      </w:r>
      <w:r w:rsidRPr="00796CBB" w:rsidR="00C33BB7">
        <w:rPr>
          <w:rFonts w:eastAsia="PMingLiU"/>
          <w:lang w:val="uk-UA"/>
        </w:rPr>
        <w:t>;</w:t>
      </w:r>
    </w:p>
    <w:p w:rsidRPr="00796CBB" w:rsidR="00DD7280" w:rsidP="00796CBB" w14:paraId="1641C2B6" w14:textId="77777777">
      <w:pPr>
        <w:pStyle w:val="JuList"/>
        <w:rPr>
          <w:rFonts w:cstheme="minorHAnsi"/>
          <w:bCs/>
          <w:lang w:val="uk-UA"/>
        </w:rPr>
      </w:pPr>
      <w:r w:rsidRPr="00796CBB">
        <w:rPr>
          <w:i/>
          <w:lang w:val="uk-UA"/>
        </w:rPr>
        <w:t xml:space="preserve">Постановляє, </w:t>
      </w:r>
      <w:r w:rsidRPr="00796CBB">
        <w:rPr>
          <w:lang w:val="uk-UA"/>
        </w:rPr>
        <w:t>що:</w:t>
      </w:r>
    </w:p>
    <w:p w:rsidRPr="00796CBB" w:rsidR="00DD7280" w:rsidP="00796CBB" w14:paraId="73D784F9" w14:textId="77777777">
      <w:pPr>
        <w:pStyle w:val="JuLista"/>
        <w:rPr>
          <w:lang w:val="uk-UA"/>
        </w:rPr>
      </w:pPr>
      <w:r w:rsidRPr="00796CBB">
        <w:rPr>
          <w:lang w:val="uk-UA"/>
        </w:rPr>
        <w:t>упродовж трьох місяців держава-відповідач повинна сплатити заявниці суму, зазначену в таблиці у додатку; ця сума має бути конвертована в національну валюту держави-відповідача за курсом на день здійснення платежу</w:t>
      </w:r>
      <w:r w:rsidRPr="00796CBB" w:rsidR="00C33BB7">
        <w:rPr>
          <w:lang w:val="uk-UA"/>
        </w:rPr>
        <w:t>;</w:t>
      </w:r>
    </w:p>
    <w:p w:rsidRPr="00796CBB" w:rsidR="00606600" w:rsidP="00796CBB" w14:paraId="2E1541E3" w14:textId="77777777">
      <w:pPr>
        <w:pStyle w:val="JuLista"/>
        <w:rPr>
          <w:lang w:val="uk-UA"/>
        </w:rPr>
      </w:pPr>
      <w:r w:rsidRPr="00796CBB">
        <w:rPr>
          <w:lang w:val="uk-UA"/>
        </w:rPr>
        <w:t xml:space="preserve">із закінченням зазначеного тримісячного строку до остаточного розрахунку на зазначену суму нараховуватиметься простий відсоток </w:t>
      </w:r>
      <w:r w:rsidRPr="00796CBB">
        <w:rPr>
          <w:i/>
          <w:lang w:val="uk-UA"/>
        </w:rPr>
        <w:t>(simple interest)</w:t>
      </w:r>
      <w:r w:rsidRPr="00796CBB">
        <w:rPr>
          <w:lang w:val="uk-UA"/>
        </w:rPr>
        <w:t xml:space="preserve"> у розмірі граничної позичкової ставки Європейського центрального банку, яка діятиме в період несплати, до якої має бути додано три відсоткові пункти</w:t>
      </w:r>
      <w:r w:rsidRPr="00796CBB" w:rsidR="00C33BB7">
        <w:rPr>
          <w:lang w:val="uk-UA"/>
        </w:rPr>
        <w:t>.</w:t>
      </w:r>
    </w:p>
    <w:p w:rsidRPr="00796CBB" w:rsidR="00606600" w:rsidP="00796CBB" w14:paraId="008D7E01" w14:textId="77777777">
      <w:pPr>
        <w:pStyle w:val="JuParaLast"/>
        <w:rPr>
          <w:lang w:val="uk-UA"/>
        </w:rPr>
      </w:pPr>
      <w:r w:rsidRPr="00796CBB">
        <w:rPr>
          <w:lang w:val="uk-UA"/>
        </w:rPr>
        <w:t>Учинено англійською мовою та повідомлено письмово 16 квітня 2026 року відповідно до пунктів 2 та 3 Правила 77 Регламенту Суду</w:t>
      </w:r>
      <w:r w:rsidRPr="00796CBB" w:rsidR="00C33BB7">
        <w:rPr>
          <w:lang w:val="uk-UA"/>
        </w:rPr>
        <w:t>.</w:t>
      </w:r>
    </w:p>
    <w:p w:rsidRPr="00796CBB" w:rsidR="00656431" w:rsidP="00796CBB" w14:paraId="4F27AC5A" w14:textId="77777777">
      <w:pPr>
        <w:pStyle w:val="ECHRPlaceholder"/>
        <w:rPr>
          <w:szCs w:val="22"/>
          <w:lang w:val="uk-UA"/>
        </w:rPr>
      </w:pPr>
      <w:r w:rsidRPr="00796CBB">
        <w:rPr>
          <w:rFonts w:eastAsia="PMingLiU"/>
          <w:lang w:val="uk-UA"/>
        </w:rPr>
        <w:tab/>
      </w:r>
    </w:p>
    <w:tbl>
      <w:tblPr>
        <w:tblW w:w="723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111"/>
        <w:gridCol w:w="3119"/>
      </w:tblGrid>
      <w:tr w:rsidTr="00EE3419" w14:paraId="29612DA1" w14:textId="77777777">
        <w:tblPrEx>
          <w:tblW w:w="7230" w:type="dxa"/>
          <w:shd w:val="clear" w:color="auto" w:fill="FFFFFF"/>
          <w:tblLook w:val="04A0"/>
        </w:tblPrEx>
        <w:tc>
          <w:tcPr>
            <w:tcW w:w="411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796CBB" w:rsidR="008709FE" w:rsidP="00796CBB" w14:paraId="400BD72E" w14:textId="77777777">
            <w:pPr>
              <w:jc w:val="center"/>
              <w:rPr>
                <w:rFonts w:eastAsia="PMingLiU"/>
                <w:lang w:val="uk-UA"/>
              </w:rPr>
            </w:pPr>
            <w:r w:rsidRPr="00796CBB">
              <w:rPr>
                <w:rFonts w:eastAsia="PMingLiU"/>
                <w:lang w:val="uk-UA"/>
              </w:rPr>
              <w:t>Вікторія Марадудіна</w:t>
            </w:r>
          </w:p>
          <w:p w:rsidRPr="00796CBB" w:rsidR="008709FE" w:rsidP="00796CBB" w14:paraId="214AE6E4" w14:textId="77777777">
            <w:pPr>
              <w:jc w:val="center"/>
              <w:rPr>
                <w:rFonts w:eastAsia="PMingLiU"/>
                <w:lang w:val="uk-UA"/>
              </w:rPr>
            </w:pPr>
            <w:r w:rsidRPr="00796CBB">
              <w:rPr>
                <w:rFonts w:eastAsia="PMingLiU"/>
                <w:i/>
                <w:iCs/>
                <w:lang w:val="uk-UA"/>
              </w:rPr>
              <w:t>(Viktoriya Maradudina)</w:t>
            </w:r>
          </w:p>
          <w:p w:rsidRPr="00796CBB" w:rsidR="008709FE" w:rsidP="00796CBB" w14:paraId="518870E0" w14:textId="77777777">
            <w:pPr>
              <w:jc w:val="center"/>
              <w:rPr>
                <w:rFonts w:eastAsia="PMingLiU"/>
                <w:lang w:val="uk-UA"/>
              </w:rPr>
            </w:pPr>
            <w:r w:rsidRPr="00796CBB">
              <w:rPr>
                <w:rFonts w:eastAsia="PMingLiU"/>
                <w:lang w:val="uk-UA"/>
              </w:rPr>
              <w:t>В.о. заступника Секретаря</w:t>
            </w:r>
          </w:p>
        </w:tc>
        <w:tc>
          <w:tcPr>
            <w:tcW w:w="3119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Pr="00796CBB" w:rsidR="008709FE" w:rsidP="00796CBB" w14:paraId="7A5F161E" w14:textId="77777777">
            <w:pPr>
              <w:jc w:val="center"/>
              <w:rPr>
                <w:rFonts w:eastAsia="PMingLiU"/>
                <w:lang w:val="uk-UA"/>
              </w:rPr>
            </w:pPr>
            <w:r w:rsidRPr="00796CBB">
              <w:rPr>
                <w:rFonts w:eastAsia="PMingLiU"/>
                <w:lang w:val="uk-UA"/>
              </w:rPr>
              <w:t>Андреас Зюнд</w:t>
            </w:r>
          </w:p>
          <w:p w:rsidRPr="00796CBB" w:rsidR="008709FE" w:rsidP="00796CBB" w14:paraId="2CE06773" w14:textId="77777777">
            <w:pPr>
              <w:jc w:val="center"/>
              <w:rPr>
                <w:rFonts w:eastAsia="PMingLiU"/>
                <w:lang w:val="uk-UA"/>
              </w:rPr>
            </w:pPr>
            <w:r w:rsidRPr="00796CBB">
              <w:rPr>
                <w:rFonts w:eastAsia="PMingLiU"/>
                <w:i/>
                <w:iCs/>
                <w:lang w:val="uk-UA"/>
              </w:rPr>
              <w:t>(Andreas Zünd)</w:t>
            </w:r>
          </w:p>
          <w:p w:rsidRPr="00796CBB" w:rsidR="008709FE" w:rsidP="00796CBB" w14:paraId="37ED65A5" w14:textId="77777777">
            <w:pPr>
              <w:jc w:val="center"/>
              <w:rPr>
                <w:rFonts w:eastAsia="PMingLiU"/>
                <w:lang w:val="uk-UA"/>
              </w:rPr>
            </w:pPr>
            <w:r w:rsidRPr="00796CBB">
              <w:rPr>
                <w:rFonts w:eastAsia="PMingLiU"/>
                <w:lang w:val="uk-UA"/>
              </w:rPr>
              <w:t>Голова</w:t>
            </w:r>
          </w:p>
        </w:tc>
      </w:tr>
    </w:tbl>
    <w:p w:rsidRPr="00796CBB" w:rsidR="00B91668" w:rsidP="00796CBB" w14:paraId="1020464B" w14:textId="77777777">
      <w:pPr>
        <w:pStyle w:val="JuSigned"/>
        <w:contextualSpacing/>
        <w:rPr>
          <w:rFonts w:eastAsia="PMingLiU"/>
          <w:lang w:val="uk-UA"/>
        </w:rPr>
      </w:pPr>
    </w:p>
    <w:p w:rsidRPr="00796CBB" w:rsidR="00606600" w:rsidP="00796CBB" w14:paraId="413565B1" w14:textId="77777777">
      <w:pPr>
        <w:pStyle w:val="JuParaLast"/>
        <w:rPr>
          <w:lang w:val="uk-UA"/>
        </w:rPr>
        <w:sectPr w:rsidSect="007A72B4">
          <w:headerReference w:type="even" r:id="rId11"/>
          <w:headerReference w:type="default" r:id="rId12"/>
          <w:footnotePr>
            <w:numRestart w:val="eachPage"/>
          </w:footnotePr>
          <w:endnotePr>
            <w:numFmt w:val="decimal"/>
          </w:endnotePr>
          <w:type w:val="oddPage"/>
          <w:pgSz w:w="11906" w:h="16838" w:code="9"/>
          <w:pgMar w:top="2274" w:right="2274" w:bottom="2274" w:left="2274" w:header="1701" w:footer="720" w:gutter="0"/>
          <w:pgNumType w:start="1"/>
          <w:cols w:space="720"/>
          <w:docGrid w:linePitch="326"/>
        </w:sectPr>
      </w:pPr>
    </w:p>
    <w:p w:rsidRPr="00796CBB" w:rsidR="00606600" w:rsidP="00796CBB" w14:paraId="388B04DA" w14:textId="77777777">
      <w:pPr>
        <w:pStyle w:val="DecHTitle"/>
        <w:rPr>
          <w:lang w:val="uk-UA"/>
        </w:rPr>
      </w:pPr>
      <w:r w:rsidRPr="00796CBB">
        <w:rPr>
          <w:lang w:val="uk-UA"/>
        </w:rPr>
        <w:t>ДОДАТОК</w:t>
      </w:r>
    </w:p>
    <w:p w:rsidRPr="00796CBB" w:rsidR="00606600" w:rsidP="00796CBB" w14:paraId="4845F8F6" w14:textId="77777777">
      <w:pPr>
        <w:pStyle w:val="DecHCase"/>
        <w:contextualSpacing/>
        <w:rPr>
          <w:b/>
          <w:i/>
          <w:color w:val="3E3E3E" w:themeColor="background2" w:themeShade="40"/>
          <w:lang w:val="uk-UA"/>
        </w:rPr>
      </w:pPr>
      <w:r w:rsidRPr="00796CBB">
        <w:rPr>
          <w:color w:val="3E3E3E" w:themeColor="background2" w:themeShade="40"/>
          <w:lang w:val="uk-UA"/>
        </w:rPr>
        <w:t>Заява зі скаргами за пунктом 1 статті 6 Конвенції</w:t>
      </w:r>
    </w:p>
    <w:p w:rsidRPr="00796CBB" w:rsidR="00606600" w:rsidP="00796CBB" w14:paraId="3F6CC012" w14:textId="77777777">
      <w:pPr>
        <w:pStyle w:val="DecHCase"/>
        <w:contextualSpacing/>
        <w:rPr>
          <w:b/>
          <w:i/>
          <w:lang w:val="uk-UA"/>
        </w:rPr>
      </w:pPr>
      <w:r w:rsidRPr="00796CBB">
        <w:rPr>
          <w:color w:val="3E3E3E" w:themeColor="background2" w:themeShade="40"/>
          <w:lang w:val="uk-UA"/>
        </w:rPr>
        <w:t>(</w:t>
      </w:r>
      <w:r w:rsidRPr="00796CBB" w:rsidR="000D301A">
        <w:rPr>
          <w:color w:val="3E3E3E" w:themeColor="background2" w:themeShade="40"/>
          <w:lang w:val="uk-UA"/>
        </w:rPr>
        <w:t>необґрунтованість або недостатня вмотивованість судового рішення</w:t>
      </w:r>
      <w:r w:rsidRPr="00796CBB">
        <w:rPr>
          <w:color w:val="3E3E3E" w:themeColor="background2" w:themeShade="40"/>
          <w:lang w:val="uk-UA"/>
        </w:rPr>
        <w:t>)</w:t>
      </w:r>
    </w:p>
    <w:tbl>
      <w:tblPr>
        <w:tblStyle w:val="ECHRListTable"/>
        <w:tblW w:w="12848" w:type="dxa"/>
        <w:jc w:val="center"/>
        <w:tblLayout w:type="fixed"/>
        <w:tblLook w:val="0420"/>
      </w:tblPr>
      <w:tblGrid>
        <w:gridCol w:w="1090"/>
        <w:gridCol w:w="1316"/>
        <w:gridCol w:w="5527"/>
        <w:gridCol w:w="2268"/>
        <w:gridCol w:w="1371"/>
        <w:gridCol w:w="1276"/>
      </w:tblGrid>
      <w:tr w:rsidTr="001B2D4D" w14:paraId="7307211E" w14:textId="77777777">
        <w:tblPrEx>
          <w:tblW w:w="12848" w:type="dxa"/>
          <w:tblLayout w:type="fixed"/>
          <w:tblLook w:val="0420"/>
        </w:tblPrEx>
        <w:tc>
          <w:tcPr>
            <w:tcW w:w="1090" w:type="dxa"/>
          </w:tcPr>
          <w:p w:rsidRPr="00796CBB" w:rsidR="00C968C9" w:rsidP="00796CBB" w14:paraId="4A11500D" w14:textId="77777777">
            <w:pPr>
              <w:jc w:val="center"/>
              <w:rPr>
                <w:sz w:val="16"/>
                <w:lang w:val="uk-UA"/>
              </w:rPr>
            </w:pPr>
            <w:bookmarkStart w:name="WECLListStart" w:id="2"/>
            <w:bookmarkEnd w:id="2"/>
            <w:r w:rsidRPr="00796CBB">
              <w:rPr>
                <w:sz w:val="16"/>
                <w:lang w:val="uk-UA"/>
              </w:rPr>
              <w:t>№ заяви</w:t>
            </w:r>
          </w:p>
          <w:p w:rsidRPr="00796CBB" w:rsidR="00C968C9" w:rsidP="00796CBB" w14:paraId="1538D093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Дата подання</w:t>
            </w:r>
          </w:p>
        </w:tc>
        <w:tc>
          <w:tcPr>
            <w:tcW w:w="1316" w:type="dxa"/>
          </w:tcPr>
          <w:p w:rsidRPr="00796CBB" w:rsidR="00C968C9" w:rsidP="00796CBB" w14:paraId="3FA666AD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П.І.Б. заявника</w:t>
            </w:r>
          </w:p>
          <w:p w:rsidRPr="00796CBB" w:rsidR="00C968C9" w:rsidP="00796CBB" w14:paraId="6DBDDB6E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Рік народження</w:t>
            </w:r>
          </w:p>
          <w:p w:rsidRPr="00796CBB" w:rsidR="00C968C9" w:rsidP="00796CBB" w14:paraId="2797E9F9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5527" w:type="dxa"/>
          </w:tcPr>
          <w:p w:rsidRPr="00796CBB" w:rsidR="00C968C9" w:rsidP="00796CBB" w14:paraId="09F7B53A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Предмет провадження на національному рівні</w:t>
            </w:r>
          </w:p>
        </w:tc>
        <w:tc>
          <w:tcPr>
            <w:tcW w:w="2268" w:type="dxa"/>
          </w:tcPr>
          <w:p w:rsidRPr="00796CBB" w:rsidR="00C968C9" w:rsidP="00796CBB" w14:paraId="7EF01548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Ключові аргументи, які не були розглянуті судом</w:t>
            </w:r>
          </w:p>
        </w:tc>
        <w:tc>
          <w:tcPr>
            <w:tcW w:w="1371" w:type="dxa"/>
          </w:tcPr>
          <w:p w:rsidRPr="00796CBB" w:rsidR="00C968C9" w:rsidP="00796CBB" w14:paraId="5B6D7998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Остаточне рішення на національному рівні</w:t>
            </w:r>
          </w:p>
          <w:p w:rsidRPr="00796CBB" w:rsidR="00C968C9" w:rsidP="00796CBB" w14:paraId="11DEA19A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Дата</w:t>
            </w:r>
          </w:p>
          <w:p w:rsidRPr="00796CBB" w:rsidR="00C968C9" w:rsidP="00796CBB" w14:paraId="24EA3B35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Назва суду</w:t>
            </w:r>
          </w:p>
        </w:tc>
        <w:tc>
          <w:tcPr>
            <w:tcW w:w="1276" w:type="dxa"/>
          </w:tcPr>
          <w:p w:rsidRPr="00796CBB" w:rsidR="00C968C9" w:rsidP="00796CBB" w14:paraId="48EE24D0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color w:val="393939" w:themeColor="accent6" w:themeShade="BF"/>
                <w:sz w:val="16"/>
                <w:lang w:val="uk-UA"/>
              </w:rPr>
              <w:t xml:space="preserve">Сума, присуджена кожному заявнику в якості відшкодування моральної шкоди </w:t>
            </w:r>
            <w:r w:rsidRPr="00796CBB" w:rsidR="00C33BB7">
              <w:rPr>
                <w:sz w:val="16"/>
                <w:lang w:val="uk-UA"/>
              </w:rPr>
              <w:t>(</w:t>
            </w:r>
            <w:r w:rsidRPr="00796CBB">
              <w:rPr>
                <w:sz w:val="16"/>
                <w:lang w:val="uk-UA"/>
              </w:rPr>
              <w:t>в євро</w:t>
            </w:r>
            <w:r w:rsidRPr="00796CBB" w:rsidR="00C33BB7">
              <w:rPr>
                <w:sz w:val="16"/>
                <w:lang w:val="uk-UA"/>
              </w:rPr>
              <w:t>)</w:t>
            </w:r>
            <w:r>
              <w:rPr>
                <w:rStyle w:val="EndnoteReference"/>
                <w:sz w:val="16"/>
                <w:lang w:val="uk-UA"/>
              </w:rPr>
              <w:endnoteReference w:id="2"/>
            </w:r>
          </w:p>
        </w:tc>
      </w:tr>
      <w:tr w:rsidTr="001B2D4D" w14:paraId="403ADAA0" w14:textId="77777777">
        <w:tblPrEx>
          <w:tblW w:w="12848" w:type="dxa"/>
          <w:tblLayout w:type="fixed"/>
          <w:tblLook w:val="0420"/>
        </w:tblPrEx>
        <w:tc>
          <w:tcPr>
            <w:tcW w:w="1090" w:type="dxa"/>
          </w:tcPr>
          <w:p w:rsidRPr="00796CBB" w:rsidR="00C968C9" w:rsidP="00796CBB" w14:paraId="738E68C4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31683/22</w:t>
            </w:r>
          </w:p>
          <w:p w:rsidRPr="00796CBB" w:rsidR="00C968C9" w:rsidP="00796CBB" w14:paraId="3956248F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10.06.</w:t>
            </w:r>
            <w:r w:rsidRPr="00796CBB" w:rsidR="00C33BB7">
              <w:rPr>
                <w:sz w:val="16"/>
                <w:lang w:val="uk-UA"/>
              </w:rPr>
              <w:t>2022</w:t>
            </w:r>
          </w:p>
        </w:tc>
        <w:tc>
          <w:tcPr>
            <w:tcW w:w="1316" w:type="dxa"/>
          </w:tcPr>
          <w:p w:rsidRPr="00796CBB" w:rsidR="00C968C9" w:rsidP="00796CBB" w14:paraId="38C55771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b/>
                <w:sz w:val="16"/>
                <w:lang w:val="uk-UA"/>
              </w:rPr>
              <w:t>Лариса Петрівна</w:t>
            </w:r>
            <w:r w:rsidRPr="00796CBB" w:rsidR="00C33BB7">
              <w:rPr>
                <w:b/>
                <w:sz w:val="16"/>
                <w:lang w:val="uk-UA"/>
              </w:rPr>
              <w:t xml:space="preserve"> </w:t>
            </w:r>
            <w:r w:rsidRPr="00796CBB">
              <w:rPr>
                <w:b/>
                <w:sz w:val="16"/>
                <w:lang w:val="uk-UA"/>
              </w:rPr>
              <w:t>ВОРОБЙОВА</w:t>
            </w:r>
          </w:p>
          <w:p w:rsidRPr="00796CBB" w:rsidR="00C968C9" w:rsidP="00796CBB" w14:paraId="05B86D8F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1968</w:t>
            </w:r>
          </w:p>
          <w:p w:rsidRPr="00796CBB" w:rsidR="00C968C9" w:rsidP="00796CBB" w14:paraId="0F4FC2D2" w14:textId="77777777">
            <w:pPr>
              <w:jc w:val="center"/>
              <w:rPr>
                <w:sz w:val="16"/>
                <w:lang w:val="uk-UA"/>
              </w:rPr>
            </w:pPr>
          </w:p>
        </w:tc>
        <w:tc>
          <w:tcPr>
            <w:tcW w:w="5527" w:type="dxa"/>
          </w:tcPr>
          <w:p w:rsidRPr="00796CBB" w:rsidR="00C968C9" w:rsidP="00796CBB" w14:paraId="01F1AACA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 xml:space="preserve">Заявниця подала позов </w:t>
            </w:r>
            <w:r w:rsidRPr="00796CBB" w:rsidR="00655690">
              <w:rPr>
                <w:sz w:val="16"/>
                <w:lang w:val="uk-UA"/>
              </w:rPr>
              <w:t xml:space="preserve">проти </w:t>
            </w:r>
            <w:r w:rsidRPr="00796CBB">
              <w:rPr>
                <w:sz w:val="16"/>
                <w:lang w:val="uk-UA"/>
              </w:rPr>
              <w:t>В</w:t>
            </w:r>
            <w:r w:rsidRPr="00796CBB" w:rsidR="00A529E9">
              <w:rPr>
                <w:sz w:val="16"/>
                <w:lang w:val="uk-UA"/>
              </w:rPr>
              <w:t xml:space="preserve">. з вимогою </w:t>
            </w:r>
            <w:r w:rsidRPr="00796CBB" w:rsidR="0036297F">
              <w:rPr>
                <w:sz w:val="16"/>
                <w:lang w:val="uk-UA"/>
              </w:rPr>
              <w:t xml:space="preserve">стягнення непогашеної заборгованості </w:t>
            </w:r>
            <w:r w:rsidRPr="00796CBB">
              <w:rPr>
                <w:sz w:val="16"/>
                <w:lang w:val="uk-UA"/>
              </w:rPr>
              <w:t xml:space="preserve">за розпискою, </w:t>
            </w:r>
            <w:r w:rsidRPr="00796CBB" w:rsidR="001D2309">
              <w:rPr>
                <w:sz w:val="16"/>
                <w:lang w:val="uk-UA"/>
              </w:rPr>
              <w:t>виданою</w:t>
            </w:r>
            <w:r w:rsidRPr="00796CBB" w:rsidR="00EE3419">
              <w:rPr>
                <w:sz w:val="16"/>
                <w:lang w:val="uk-UA"/>
              </w:rPr>
              <w:t xml:space="preserve"> </w:t>
            </w:r>
            <w:r w:rsidRPr="00796CBB">
              <w:rPr>
                <w:sz w:val="16"/>
                <w:lang w:val="uk-UA"/>
              </w:rPr>
              <w:t xml:space="preserve">В. покійному чоловікові заявниці, С. У суді першої інстанції В. визнав </w:t>
            </w:r>
            <w:r w:rsidRPr="00796CBB" w:rsidR="001D2309">
              <w:rPr>
                <w:sz w:val="16"/>
                <w:lang w:val="uk-UA"/>
              </w:rPr>
              <w:t xml:space="preserve">написання </w:t>
            </w:r>
            <w:r w:rsidRPr="00796CBB">
              <w:rPr>
                <w:sz w:val="16"/>
                <w:lang w:val="uk-UA"/>
              </w:rPr>
              <w:t xml:space="preserve">розписки, але стверджував, що повернув більшу частину </w:t>
            </w:r>
            <w:r w:rsidRPr="00796CBB" w:rsidR="00655690">
              <w:rPr>
                <w:sz w:val="16"/>
                <w:lang w:val="uk-UA"/>
              </w:rPr>
              <w:t>позики до смерті С</w:t>
            </w:r>
            <w:r w:rsidRPr="00796CBB">
              <w:rPr>
                <w:sz w:val="16"/>
                <w:lang w:val="uk-UA"/>
              </w:rPr>
              <w:t xml:space="preserve">. Після проведення </w:t>
            </w:r>
            <w:r w:rsidRPr="00796CBB" w:rsidR="00655690">
              <w:rPr>
                <w:sz w:val="16"/>
                <w:lang w:val="uk-UA"/>
              </w:rPr>
              <w:t>засідань</w:t>
            </w:r>
            <w:r w:rsidRPr="00796CBB">
              <w:rPr>
                <w:sz w:val="16"/>
                <w:lang w:val="uk-UA"/>
              </w:rPr>
              <w:t xml:space="preserve"> за участю сторін суд перш</w:t>
            </w:r>
            <w:r w:rsidRPr="00796CBB" w:rsidR="00D5553A">
              <w:rPr>
                <w:sz w:val="16"/>
                <w:lang w:val="uk-UA"/>
              </w:rPr>
              <w:t>ої інстанції задовольнив позов.</w:t>
            </w:r>
          </w:p>
          <w:p w:rsidRPr="00796CBB" w:rsidR="0034523B" w:rsidP="00796CBB" w14:paraId="2F31B936" w14:textId="7F51DBF4">
            <w:pPr>
              <w:jc w:val="center"/>
              <w:rPr>
                <w:sz w:val="16"/>
                <w:lang w:val="ru-RU"/>
              </w:rPr>
            </w:pPr>
            <w:r w:rsidRPr="00796CBB">
              <w:rPr>
                <w:sz w:val="16"/>
                <w:lang w:val="uk-UA"/>
              </w:rPr>
              <w:t xml:space="preserve">В. подав </w:t>
            </w:r>
            <w:r w:rsidRPr="00796CBB" w:rsidR="00EE3419">
              <w:rPr>
                <w:sz w:val="16"/>
                <w:lang w:val="uk-UA"/>
              </w:rPr>
              <w:t>апеляційну скаргу</w:t>
            </w:r>
            <w:r w:rsidRPr="00796CBB">
              <w:rPr>
                <w:sz w:val="16"/>
                <w:lang w:val="uk-UA"/>
              </w:rPr>
              <w:t xml:space="preserve">, стверджуючи, зокрема, що заявниця не подала оригінал розписки до суду першої інстанції. У відповідь заявниця </w:t>
            </w:r>
            <w:r w:rsidRPr="00796CBB" w:rsidR="00EE3419">
              <w:rPr>
                <w:sz w:val="16"/>
                <w:lang w:val="uk-UA"/>
              </w:rPr>
              <w:t>зазначила</w:t>
            </w:r>
            <w:r w:rsidRPr="00796CBB">
              <w:rPr>
                <w:sz w:val="16"/>
                <w:lang w:val="uk-UA"/>
              </w:rPr>
              <w:t xml:space="preserve">, що </w:t>
            </w:r>
            <w:r w:rsidRPr="00796CBB" w:rsidR="00EE3419">
              <w:rPr>
                <w:sz w:val="16"/>
                <w:lang w:val="uk-UA"/>
              </w:rPr>
              <w:t xml:space="preserve">у </w:t>
            </w:r>
            <w:r w:rsidRPr="00796CBB">
              <w:rPr>
                <w:sz w:val="16"/>
                <w:lang w:val="uk-UA"/>
              </w:rPr>
              <w:t xml:space="preserve">судовому засіданні 21.07.2021 вона </w:t>
            </w:r>
            <w:r w:rsidRPr="00796CBB" w:rsidR="0036297F">
              <w:rPr>
                <w:sz w:val="16"/>
                <w:lang w:val="uk-UA"/>
              </w:rPr>
              <w:t>пред</w:t>
            </w:r>
            <w:r w:rsidRPr="00796CBB" w:rsidR="00796CBB">
              <w:rPr>
                <w:sz w:val="16"/>
                <w:lang w:val="uk-UA"/>
              </w:rPr>
              <w:t>’</w:t>
            </w:r>
            <w:r w:rsidRPr="00796CBB" w:rsidR="0036297F">
              <w:rPr>
                <w:sz w:val="16"/>
                <w:lang w:val="uk-UA"/>
              </w:rPr>
              <w:t xml:space="preserve">явила </w:t>
            </w:r>
            <w:r w:rsidRPr="00796CBB">
              <w:rPr>
                <w:sz w:val="16"/>
                <w:lang w:val="uk-UA"/>
              </w:rPr>
              <w:t xml:space="preserve">оригінал розписки і це було зафіксовано на сторінках 57 – 61 протоколу судового засідання. Проводячи засідання в порядку </w:t>
            </w:r>
            <w:r w:rsidRPr="00796CBB" w:rsidR="00EE30E6">
              <w:rPr>
                <w:sz w:val="16"/>
                <w:lang w:val="uk-UA"/>
              </w:rPr>
              <w:t xml:space="preserve">спрощеного </w:t>
            </w:r>
            <w:r w:rsidRPr="00796CBB" w:rsidR="001D2309">
              <w:rPr>
                <w:sz w:val="16"/>
                <w:lang w:val="uk-UA"/>
              </w:rPr>
              <w:t xml:space="preserve">позовного </w:t>
            </w:r>
            <w:r w:rsidRPr="00796CBB">
              <w:rPr>
                <w:sz w:val="16"/>
                <w:lang w:val="uk-UA"/>
              </w:rPr>
              <w:t xml:space="preserve">провадження без участі сторін 23.02.2022, Дніпровський апеляційний суд зазначив, що заявниця не подала </w:t>
            </w:r>
            <w:r w:rsidRPr="00796CBB" w:rsidR="0049074B">
              <w:rPr>
                <w:sz w:val="16"/>
                <w:lang w:val="uk-UA"/>
              </w:rPr>
              <w:t>відзив</w:t>
            </w:r>
            <w:r w:rsidRPr="00796CBB">
              <w:rPr>
                <w:sz w:val="16"/>
                <w:lang w:val="uk-UA"/>
              </w:rPr>
              <w:t xml:space="preserve"> на апеляційну скаргу, скасував рішення суду першої інстанції </w:t>
            </w:r>
            <w:r w:rsidRPr="00796CBB" w:rsidR="0049074B">
              <w:rPr>
                <w:sz w:val="16"/>
                <w:lang w:val="uk-UA"/>
              </w:rPr>
              <w:t>та</w:t>
            </w:r>
            <w:r w:rsidRPr="00796CBB">
              <w:rPr>
                <w:sz w:val="16"/>
                <w:lang w:val="uk-UA"/>
              </w:rPr>
              <w:t xml:space="preserve"> </w:t>
            </w:r>
            <w:r w:rsidRPr="00796CBB" w:rsidR="0049074B">
              <w:rPr>
                <w:sz w:val="16"/>
                <w:lang w:val="uk-UA"/>
              </w:rPr>
              <w:t>в</w:t>
            </w:r>
            <w:r w:rsidRPr="00796CBB">
              <w:rPr>
                <w:sz w:val="16"/>
                <w:lang w:val="uk-UA"/>
              </w:rPr>
              <w:t>ідмовив у задоволенні її позову на тій підставі</w:t>
            </w:r>
            <w:r w:rsidRPr="00796CBB" w:rsidR="00702E59">
              <w:rPr>
                <w:sz w:val="16"/>
                <w:lang w:val="uk-UA"/>
              </w:rPr>
              <w:t>,</w:t>
            </w:r>
            <w:r w:rsidRPr="00796CBB">
              <w:rPr>
                <w:sz w:val="16"/>
                <w:lang w:val="uk-UA"/>
              </w:rPr>
              <w:t xml:space="preserve"> що вона не надала оригінал розписки. 27.04.2022 Верховний </w:t>
            </w:r>
            <w:r w:rsidRPr="00796CBB" w:rsidR="0049074B">
              <w:rPr>
                <w:sz w:val="16"/>
                <w:lang w:val="uk-UA"/>
              </w:rPr>
              <w:t>С</w:t>
            </w:r>
            <w:r w:rsidRPr="00796CBB">
              <w:rPr>
                <w:sz w:val="16"/>
                <w:lang w:val="uk-UA"/>
              </w:rPr>
              <w:t>уд відмовив у відкритті касаційного провадження за касаційною скаргою заявниці.</w:t>
            </w:r>
          </w:p>
        </w:tc>
        <w:tc>
          <w:tcPr>
            <w:tcW w:w="2268" w:type="dxa"/>
          </w:tcPr>
          <w:p w:rsidRPr="00796CBB" w:rsidR="00C968C9" w:rsidP="00796CBB" w14:paraId="219B1E72" w14:textId="223A968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Апеляційний суд не розглянув аргументи</w:t>
            </w:r>
            <w:r w:rsidRPr="00796CBB" w:rsidR="00E210AC">
              <w:rPr>
                <w:sz w:val="16"/>
                <w:lang w:val="uk-UA"/>
              </w:rPr>
              <w:t>,</w:t>
            </w:r>
            <w:r w:rsidRPr="00796CBB">
              <w:rPr>
                <w:sz w:val="16"/>
                <w:lang w:val="uk-UA"/>
              </w:rPr>
              <w:t xml:space="preserve"> викладені у </w:t>
            </w:r>
            <w:r w:rsidRPr="00796CBB" w:rsidR="00C74613">
              <w:rPr>
                <w:sz w:val="16"/>
                <w:lang w:val="uk-UA"/>
              </w:rPr>
              <w:t>відзиві заявниці</w:t>
            </w:r>
            <w:r w:rsidRPr="00796CBB">
              <w:rPr>
                <w:sz w:val="16"/>
                <w:lang w:val="uk-UA"/>
              </w:rPr>
              <w:t xml:space="preserve"> на апеляційну скаргу щодо </w:t>
            </w:r>
            <w:r w:rsidRPr="00796CBB" w:rsidR="000047AB">
              <w:rPr>
                <w:sz w:val="16"/>
                <w:lang w:val="uk-UA"/>
              </w:rPr>
              <w:t>пред</w:t>
            </w:r>
            <w:r w:rsidRPr="00796CBB" w:rsidR="00796CBB">
              <w:rPr>
                <w:sz w:val="16"/>
                <w:lang w:val="uk-UA"/>
              </w:rPr>
              <w:t>’</w:t>
            </w:r>
            <w:r w:rsidRPr="00796CBB" w:rsidR="000047AB">
              <w:rPr>
                <w:sz w:val="16"/>
                <w:lang w:val="uk-UA"/>
              </w:rPr>
              <w:t>явлення</w:t>
            </w:r>
            <w:r w:rsidRPr="00796CBB">
              <w:rPr>
                <w:sz w:val="16"/>
                <w:lang w:val="uk-UA"/>
              </w:rPr>
              <w:t xml:space="preserve"> оригіналу розписки суду першої інстанції. Він також не пояснив значення </w:t>
            </w:r>
            <w:r w:rsidRPr="00796CBB" w:rsidR="008078C5">
              <w:rPr>
                <w:sz w:val="16"/>
                <w:lang w:val="uk-UA"/>
              </w:rPr>
              <w:t>стверджуваної</w:t>
            </w:r>
            <w:r w:rsidRPr="00796CBB">
              <w:rPr>
                <w:sz w:val="16"/>
                <w:lang w:val="uk-UA"/>
              </w:rPr>
              <w:t xml:space="preserve"> відсутності оригіналу розписки, враховуючи визнання відповідачем факту її </w:t>
            </w:r>
            <w:r w:rsidRPr="00796CBB" w:rsidR="006A5826">
              <w:rPr>
                <w:sz w:val="16"/>
                <w:lang w:val="uk-UA"/>
              </w:rPr>
              <w:t xml:space="preserve">написання </w:t>
            </w:r>
            <w:r w:rsidRPr="00796CBB">
              <w:rPr>
                <w:sz w:val="16"/>
                <w:lang w:val="uk-UA"/>
              </w:rPr>
              <w:t>– факту, встановленого судом першої інстанції.</w:t>
            </w:r>
          </w:p>
        </w:tc>
        <w:tc>
          <w:tcPr>
            <w:tcW w:w="1371" w:type="dxa"/>
          </w:tcPr>
          <w:p w:rsidRPr="00796CBB" w:rsidR="00C968C9" w:rsidP="00796CBB" w14:paraId="56EBAD04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23.02.</w:t>
            </w:r>
            <w:r w:rsidRPr="00796CBB" w:rsidR="00C33BB7">
              <w:rPr>
                <w:sz w:val="16"/>
                <w:lang w:val="uk-UA"/>
              </w:rPr>
              <w:t xml:space="preserve">2022, </w:t>
            </w:r>
            <w:r w:rsidRPr="00796CBB" w:rsidR="009C06A8">
              <w:rPr>
                <w:sz w:val="16"/>
                <w:lang w:val="uk-UA"/>
              </w:rPr>
              <w:t>Дніпровський апеляційний суд</w:t>
            </w:r>
          </w:p>
        </w:tc>
        <w:tc>
          <w:tcPr>
            <w:tcW w:w="1276" w:type="dxa"/>
          </w:tcPr>
          <w:p w:rsidRPr="00796CBB" w:rsidR="00C968C9" w:rsidP="00796CBB" w14:paraId="2A5955BC" w14:textId="77777777">
            <w:pPr>
              <w:jc w:val="center"/>
              <w:rPr>
                <w:sz w:val="16"/>
                <w:lang w:val="uk-UA"/>
              </w:rPr>
            </w:pPr>
            <w:r w:rsidRPr="00796CBB">
              <w:rPr>
                <w:sz w:val="16"/>
                <w:lang w:val="uk-UA"/>
              </w:rPr>
              <w:t>1 </w:t>
            </w:r>
            <w:r w:rsidRPr="00796CBB" w:rsidR="00C33BB7">
              <w:rPr>
                <w:sz w:val="16"/>
                <w:lang w:val="uk-UA"/>
              </w:rPr>
              <w:t>500</w:t>
            </w:r>
          </w:p>
        </w:tc>
      </w:tr>
    </w:tbl>
    <w:p w:rsidRPr="00796CBB" w:rsidR="00606600" w:rsidP="00796CBB" w14:paraId="2CE1F0FC" w14:textId="77777777">
      <w:pPr>
        <w:rPr>
          <w:lang w:val="uk-UA"/>
        </w:rPr>
      </w:pPr>
    </w:p>
    <w:sectPr w:rsidSect="00BD554D">
      <w:headerReference w:type="even" r:id="rId13"/>
      <w:headerReference w:type="default" r:id="rId14"/>
      <w:footnotePr>
        <w:numRestart w:val="eachPage"/>
      </w:footnotePr>
      <w:endnotePr>
        <w:numFmt w:val="decimal"/>
      </w:endnotePr>
      <w:pgSz w:w="16838" w:h="11906" w:orient="landscape" w:code="9"/>
      <w:pgMar w:top="2274" w:right="2274" w:bottom="2274" w:left="2274" w:header="1701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endnote w:type="separator" w:id="0">
    <w:p w:rsidR="00F93683" w:rsidRPr="005E62B9" w14:paraId="535812B7" w14:textId="77777777">
      <w:r w:rsidRPr="005E62B9">
        <w:separator/>
      </w:r>
    </w:p>
  </w:endnote>
  <w:endnote w:type="continuationSeparator" w:id="1">
    <w:p w:rsidR="00F93683" w:rsidRPr="005E62B9" w14:paraId="55C294A4" w14:textId="77777777">
      <w:r w:rsidRPr="005E62B9">
        <w:continuationSeparator/>
      </w:r>
    </w:p>
  </w:endnote>
  <w:endnote w:id="2">
    <w:p w:rsidR="001D2309" w:rsidRPr="00796CBB" w:rsidP="00DD7280" w14:paraId="47CF905C" w14:textId="77777777">
      <w:pPr>
        <w:pStyle w:val="EndnoteText"/>
        <w:rPr>
          <w:lang w:val="ru-RU"/>
        </w:rPr>
      </w:pPr>
      <w:r w:rsidRPr="000202EB">
        <w:rPr>
          <w:rStyle w:val="EndnoteReference"/>
        </w:rPr>
        <w:endnoteRef/>
      </w:r>
      <w:r w:rsidRPr="00796CBB">
        <w:rPr>
          <w:lang w:val="ru-RU"/>
        </w:rPr>
        <w:t xml:space="preserve"> </w:t>
      </w:r>
      <w:r w:rsidRPr="00D10334">
        <w:rPr>
          <w:sz w:val="16"/>
          <w:szCs w:val="16"/>
          <w:lang w:val="uk-UA"/>
        </w:rPr>
        <w:t>Та додатково суму будь-якого податку, що може нараховуватися заявни</w:t>
      </w:r>
      <w:r>
        <w:rPr>
          <w:sz w:val="16"/>
          <w:szCs w:val="16"/>
          <w:lang w:val="uk-UA"/>
        </w:rPr>
        <w:t>ці.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D2309" w:rsidRPr="005E62B9" w:rsidP="00BD554D" w14:paraId="7E12F0C0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D2309" w:rsidRPr="005E62B9" w:rsidP="00BD554D" w14:paraId="362E7201" w14:textId="77777777">
    <w:pPr>
      <w:pStyle w:val="JuHead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3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D2309" w:rsidRPr="005E62B9" w:rsidP="0020718E" w14:paraId="464D3738" w14:textId="77777777">
    <w:pPr>
      <w:jc w:val="center"/>
    </w:pPr>
    <w:r w:rsidRPr="005E62B9">
      <w:rPr>
        <w:noProof/>
        <w:lang w:val="uk-UA" w:eastAsia="uk-UA"/>
      </w:rPr>
      <w:drawing>
        <wp:inline distT="0" distB="0" distL="0" distR="0">
          <wp:extent cx="771525" cy="619125"/>
          <wp:effectExtent l="0" t="0" r="9525" b="9525"/>
          <wp:docPr id="9" name="Picture 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2309" w:rsidRPr="005E62B9" w:rsidP="0029309A" w14:paraId="1B4C4553" w14:textId="77777777">
    <w:pPr>
      <w:pStyle w:val="Footer1"/>
      <w:jc w:val="center"/>
      <w:rPr>
        <w:sz w:val="4"/>
        <w:szCs w:val="4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D2309" w:rsidRPr="005E62B9" w:rsidP="00A45145" w14:paraId="578F856C" w14:textId="77777777">
    <w:pPr>
      <w:jc w:val="center"/>
    </w:pPr>
    <w:r w:rsidRPr="005E62B9"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0" name="Picture 10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2309" w:rsidRPr="005E62B9" w:rsidP="000318F7" w14:paraId="37FE69E2" w14:textId="77777777">
    <w:pPr>
      <w:jc w:val="center"/>
      <w:rPr>
        <w:sz w:val="4"/>
        <w:szCs w:val="4"/>
      </w:rPr>
    </w:pPr>
  </w:p>
  <w:p w:rsidR="001D2309" w:rsidRPr="005E62B9" w14:paraId="3630E14A" w14:textId="77777777">
    <w:pPr>
      <w:pStyle w:val="Header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D2309" w:rsidRPr="00A45145" w:rsidP="00A45145" w14:paraId="3E91C885" w14:textId="77777777">
    <w:pPr>
      <w:jc w:val="center"/>
    </w:pPr>
    <w:r>
      <w:rPr>
        <w:noProof/>
        <w:lang w:val="uk-UA" w:eastAsia="uk-UA"/>
      </w:rPr>
      <w:drawing>
        <wp:inline distT="0" distB="0" distL="0" distR="0">
          <wp:extent cx="2962275" cy="1219200"/>
          <wp:effectExtent l="0" t="0" r="9525" b="0"/>
          <wp:docPr id="1989967334" name="Picture 1989967334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9967334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xmlns:r="http://schemas.openxmlformats.org/officeDocument/2006/relationships" r:embed="rId1">
                    <a:extLst>
                      <a:ext xmlns:a="http://schemas.openxmlformats.org/drawingml/2006/main"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D2309" w:rsidRPr="005E62B9" w:rsidP="008D51B6" w14:paraId="79C67A1E" w14:textId="77777777">
    <w:pPr>
      <w:pStyle w:val="Header0"/>
    </w:pPr>
  </w:p>
  <w:p w:rsidR="001D2309" w:rsidRPr="005E62B9" w:rsidP="00B64153" w14:paraId="4E47CF01" w14:textId="77777777">
    <w:pPr>
      <w:jc w:val="center"/>
      <w:rPr>
        <w:sz w:val="4"/>
        <w:szCs w:val="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D2309" w:rsidRPr="00351A73" w:rsidP="006372F5" w14:paraId="68852810" w14:textId="77777777">
    <w:pPr>
      <w:pStyle w:val="JuHeader"/>
      <w:rPr>
        <w:lang w:val="uk-UA"/>
      </w:rPr>
    </w:pPr>
    <w:r>
      <w:rPr>
        <w:lang w:val="uk-UA"/>
      </w:rPr>
      <w:t>РІШЕННЯ У СПРАВІ «ВОРОБЙОВА ПРОТИ УКРАЇНИ»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D2309" w:rsidRPr="00351A73" w:rsidP="00BD554D" w14:paraId="6BB930D8" w14:textId="77777777">
    <w:pPr>
      <w:pStyle w:val="JuHeader"/>
      <w:rPr>
        <w:lang w:val="uk-UA"/>
      </w:rPr>
    </w:pPr>
    <w:r>
      <w:rPr>
        <w:lang w:val="uk-UA"/>
      </w:rPr>
      <w:t>РІШЕННЯ У СПРАВІ «ВОРОБЙОВА ПРОТИ УКРАЇНИ»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D2309" w:rsidRPr="009648DB" w:rsidP="00E026EC" w14:paraId="514766DB" w14:textId="77777777">
    <w:pPr>
      <w:pStyle w:val="JuHeader"/>
      <w:rPr>
        <w:lang w:val="uk-UA"/>
      </w:rPr>
    </w:pPr>
    <w:r>
      <w:rPr>
        <w:lang w:val="uk-UA"/>
      </w:rPr>
      <w:t>РІШЕННЯ У СПРАВІ «ВОРОБЙОВА ПРОТИ УКРАЇНИ»</w:t>
    </w:r>
  </w:p>
  <w:p w:rsidR="001D2309" w:rsidRPr="00796CBB" w14:paraId="3B41CCCE" w14:textId="77777777">
    <w:pPr>
      <w:rPr>
        <w:lang w:val="ru-RU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1D2309" w:rsidRPr="00351A73" w:rsidP="00E026EC" w14:paraId="44A68DA4" w14:textId="77777777">
    <w:pPr>
      <w:pStyle w:val="JuHeader"/>
      <w:rPr>
        <w:lang w:val="uk-UA"/>
      </w:rPr>
    </w:pPr>
    <w:r>
      <w:rPr>
        <w:lang w:val="uk-UA"/>
      </w:rPr>
      <w:t>РІШЕННЯ У СПРАВІ «ВОРОБЙОВА ПРОТИ УКРАЇНИ»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FFFFFF7C"/>
    <w:multiLevelType w:val="singleLevel"/>
    <w:tmpl w:val="D6701916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23283F3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2F369A7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3346880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52A83EC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85AC83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87486FE2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A528BA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66C20B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48F2261"/>
    <w:multiLevelType w:val="multilevel"/>
    <w:tmpl w:val="C8FE6436"/>
    <w:numStyleLink w:val="ECHRA1StyleList"/>
  </w:abstractNum>
  <w:abstractNum w:abstractNumId="1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w:numFmt w:val="decimal"/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>
    <w:nsid w:val="1AA96CEA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FFFFFF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FFFFFF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FFFFFF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>
    <w:nsid w:val="67FD1241"/>
    <w:multiLevelType w:val="hybridMultilevel"/>
    <w:tmpl w:val="F6D86CC2"/>
    <w:lvl w:ilvl="0">
      <w:start w:val="1"/>
      <w:numFmt w:val="bullet"/>
      <w:pStyle w:val="ListBullet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058166500">
    <w:abstractNumId w:val="14"/>
  </w:num>
  <w:num w:numId="2" w16cid:durableId="180318903">
    <w:abstractNumId w:val="12"/>
  </w:num>
  <w:num w:numId="3" w16cid:durableId="5209013">
    <w:abstractNumId w:val="11"/>
  </w:num>
  <w:num w:numId="4" w16cid:durableId="713232808">
    <w:abstractNumId w:val="15"/>
  </w:num>
  <w:num w:numId="5" w16cid:durableId="111438475">
    <w:abstractNumId w:val="13"/>
  </w:num>
  <w:num w:numId="6" w16cid:durableId="845439541">
    <w:abstractNumId w:val="16"/>
  </w:num>
  <w:num w:numId="7" w16cid:durableId="74204522">
    <w:abstractNumId w:val="17"/>
  </w:num>
  <w:num w:numId="8" w16cid:durableId="1852524189">
    <w:abstractNumId w:val="7"/>
  </w:num>
  <w:num w:numId="9" w16cid:durableId="881866815">
    <w:abstractNumId w:val="6"/>
  </w:num>
  <w:num w:numId="10" w16cid:durableId="128523533">
    <w:abstractNumId w:val="5"/>
  </w:num>
  <w:num w:numId="11" w16cid:durableId="23210787">
    <w:abstractNumId w:val="4"/>
  </w:num>
  <w:num w:numId="12" w16cid:durableId="1456603549">
    <w:abstractNumId w:val="8"/>
  </w:num>
  <w:num w:numId="13" w16cid:durableId="854997816">
    <w:abstractNumId w:val="3"/>
  </w:num>
  <w:num w:numId="14" w16cid:durableId="980034558">
    <w:abstractNumId w:val="2"/>
  </w:num>
  <w:num w:numId="15" w16cid:durableId="1052265643">
    <w:abstractNumId w:val="1"/>
  </w:num>
  <w:num w:numId="16" w16cid:durableId="1745108739">
    <w:abstractNumId w:val="0"/>
  </w:num>
  <w:num w:numId="17" w16cid:durableId="739713644">
    <w:abstractNumId w:val="15"/>
  </w:num>
  <w:num w:numId="18" w16cid:durableId="37364683">
    <w:abstractNumId w:val="16"/>
  </w:num>
  <w:num w:numId="19" w16cid:durableId="366490232">
    <w:abstractNumId w:val="10"/>
  </w:num>
  <w:num w:numId="20" w16cid:durableId="855731272">
    <w:abstractNumId w:val="9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D004" w:allStyles="0" w:alternateStyleNames="1" w:clearFormatting="1" w:customStyles="0" w:directFormattingOnNumbering="0" w:directFormattingOnParagraphs="0" w:directFormattingOnRuns="0" w:directFormattingOnTables="0" w:headingStyles="0" w:latentStyles="1" w:numberingStyles="0" w:stylesInUse="0" w:tableStyles="0" w:top3HeadingStyles="0" w:visibleStyl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Page"/>
  </w:footnotePr>
  <w:endnotePr>
    <w:numFmt w:val="decimal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  <w:compatSetting w:name="overrideTableStyleFontSizeAndJustification" w:uri="http://schemas.microsoft.com/office/word" w:val="0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280"/>
    <w:rsid w:val="000047AB"/>
    <w:rsid w:val="000138C4"/>
    <w:rsid w:val="000202EB"/>
    <w:rsid w:val="000318F7"/>
    <w:rsid w:val="00041D26"/>
    <w:rsid w:val="000447B5"/>
    <w:rsid w:val="00044AD5"/>
    <w:rsid w:val="00057754"/>
    <w:rsid w:val="000C31D8"/>
    <w:rsid w:val="000C5149"/>
    <w:rsid w:val="000D301A"/>
    <w:rsid w:val="000D326D"/>
    <w:rsid w:val="000E3AD4"/>
    <w:rsid w:val="00106812"/>
    <w:rsid w:val="0011172B"/>
    <w:rsid w:val="0011332C"/>
    <w:rsid w:val="00115BE5"/>
    <w:rsid w:val="00135384"/>
    <w:rsid w:val="001472AE"/>
    <w:rsid w:val="001558F7"/>
    <w:rsid w:val="0016534E"/>
    <w:rsid w:val="00173A91"/>
    <w:rsid w:val="00177329"/>
    <w:rsid w:val="001963DD"/>
    <w:rsid w:val="001A15B6"/>
    <w:rsid w:val="001A3C4A"/>
    <w:rsid w:val="001B2D4D"/>
    <w:rsid w:val="001D2309"/>
    <w:rsid w:val="001D7CD3"/>
    <w:rsid w:val="001E1B49"/>
    <w:rsid w:val="001F3812"/>
    <w:rsid w:val="002056B7"/>
    <w:rsid w:val="0020718E"/>
    <w:rsid w:val="0023364D"/>
    <w:rsid w:val="002829CC"/>
    <w:rsid w:val="0029309A"/>
    <w:rsid w:val="002C5B23"/>
    <w:rsid w:val="003065A7"/>
    <w:rsid w:val="00325C38"/>
    <w:rsid w:val="00337785"/>
    <w:rsid w:val="0034523B"/>
    <w:rsid w:val="00351A73"/>
    <w:rsid w:val="00355708"/>
    <w:rsid w:val="0036297F"/>
    <w:rsid w:val="0037589C"/>
    <w:rsid w:val="0038536B"/>
    <w:rsid w:val="003B3ECB"/>
    <w:rsid w:val="00403FBB"/>
    <w:rsid w:val="00417CF6"/>
    <w:rsid w:val="00446F62"/>
    <w:rsid w:val="00464A0F"/>
    <w:rsid w:val="0048584C"/>
    <w:rsid w:val="0049074B"/>
    <w:rsid w:val="00497FF8"/>
    <w:rsid w:val="004B0B4E"/>
    <w:rsid w:val="004B463D"/>
    <w:rsid w:val="004D042B"/>
    <w:rsid w:val="004D0EC7"/>
    <w:rsid w:val="0050659B"/>
    <w:rsid w:val="00520965"/>
    <w:rsid w:val="00525414"/>
    <w:rsid w:val="00555A1D"/>
    <w:rsid w:val="00573202"/>
    <w:rsid w:val="00576D8D"/>
    <w:rsid w:val="005B102C"/>
    <w:rsid w:val="005B16C1"/>
    <w:rsid w:val="005C3A15"/>
    <w:rsid w:val="005D1384"/>
    <w:rsid w:val="005E62B9"/>
    <w:rsid w:val="005E6AD7"/>
    <w:rsid w:val="005F60F9"/>
    <w:rsid w:val="00606600"/>
    <w:rsid w:val="00611E1D"/>
    <w:rsid w:val="00616663"/>
    <w:rsid w:val="0062400A"/>
    <w:rsid w:val="006372F5"/>
    <w:rsid w:val="00655690"/>
    <w:rsid w:val="00656431"/>
    <w:rsid w:val="006910B8"/>
    <w:rsid w:val="006A2C3C"/>
    <w:rsid w:val="006A5826"/>
    <w:rsid w:val="006C5A70"/>
    <w:rsid w:val="006D324D"/>
    <w:rsid w:val="00700FDE"/>
    <w:rsid w:val="00702E59"/>
    <w:rsid w:val="00710887"/>
    <w:rsid w:val="00722689"/>
    <w:rsid w:val="00743B2A"/>
    <w:rsid w:val="00796CBB"/>
    <w:rsid w:val="007A72B4"/>
    <w:rsid w:val="007B7348"/>
    <w:rsid w:val="007C134E"/>
    <w:rsid w:val="007C674A"/>
    <w:rsid w:val="007D4F48"/>
    <w:rsid w:val="007F018A"/>
    <w:rsid w:val="007F744F"/>
    <w:rsid w:val="00803AEA"/>
    <w:rsid w:val="008078C5"/>
    <w:rsid w:val="00820F60"/>
    <w:rsid w:val="008522DD"/>
    <w:rsid w:val="00852304"/>
    <w:rsid w:val="00860732"/>
    <w:rsid w:val="008709FE"/>
    <w:rsid w:val="008A0E2E"/>
    <w:rsid w:val="008D51B6"/>
    <w:rsid w:val="008F0609"/>
    <w:rsid w:val="00917605"/>
    <w:rsid w:val="009522DD"/>
    <w:rsid w:val="00953998"/>
    <w:rsid w:val="009648DB"/>
    <w:rsid w:val="00965FE7"/>
    <w:rsid w:val="00984368"/>
    <w:rsid w:val="00993A05"/>
    <w:rsid w:val="009C06A8"/>
    <w:rsid w:val="009C3B53"/>
    <w:rsid w:val="009F1914"/>
    <w:rsid w:val="00A25BEA"/>
    <w:rsid w:val="00A329E0"/>
    <w:rsid w:val="00A34A54"/>
    <w:rsid w:val="00A43387"/>
    <w:rsid w:val="00A439B7"/>
    <w:rsid w:val="00A44415"/>
    <w:rsid w:val="00A45145"/>
    <w:rsid w:val="00A47CCD"/>
    <w:rsid w:val="00A529E9"/>
    <w:rsid w:val="00A6104A"/>
    <w:rsid w:val="00A94CA7"/>
    <w:rsid w:val="00AC03BB"/>
    <w:rsid w:val="00AE7E56"/>
    <w:rsid w:val="00AF3E5A"/>
    <w:rsid w:val="00AF4730"/>
    <w:rsid w:val="00B216C1"/>
    <w:rsid w:val="00B54B18"/>
    <w:rsid w:val="00B64153"/>
    <w:rsid w:val="00B67E94"/>
    <w:rsid w:val="00B76B3C"/>
    <w:rsid w:val="00B772F5"/>
    <w:rsid w:val="00B91668"/>
    <w:rsid w:val="00BD554D"/>
    <w:rsid w:val="00BE2415"/>
    <w:rsid w:val="00BF0F88"/>
    <w:rsid w:val="00C20CC3"/>
    <w:rsid w:val="00C33BB7"/>
    <w:rsid w:val="00C7371F"/>
    <w:rsid w:val="00C74613"/>
    <w:rsid w:val="00C877A3"/>
    <w:rsid w:val="00C968C9"/>
    <w:rsid w:val="00CB6960"/>
    <w:rsid w:val="00D10334"/>
    <w:rsid w:val="00D5553A"/>
    <w:rsid w:val="00D67BFB"/>
    <w:rsid w:val="00D71EAD"/>
    <w:rsid w:val="00D849A9"/>
    <w:rsid w:val="00DD7280"/>
    <w:rsid w:val="00DE7D3F"/>
    <w:rsid w:val="00DF5609"/>
    <w:rsid w:val="00DF6723"/>
    <w:rsid w:val="00E026EC"/>
    <w:rsid w:val="00E210AC"/>
    <w:rsid w:val="00E42FFD"/>
    <w:rsid w:val="00E45537"/>
    <w:rsid w:val="00E6230A"/>
    <w:rsid w:val="00EB2DEE"/>
    <w:rsid w:val="00ED7723"/>
    <w:rsid w:val="00EE30E6"/>
    <w:rsid w:val="00EE3419"/>
    <w:rsid w:val="00EF0349"/>
    <w:rsid w:val="00F05437"/>
    <w:rsid w:val="00F468CF"/>
    <w:rsid w:val="00F90F88"/>
    <w:rsid w:val="00F93683"/>
    <w:rsid w:val="00FB16F8"/>
    <w:rsid w:val="00FB5E04"/>
    <w:rsid w:val="00FD54CA"/>
    <w:rsid w:val="00FF1740"/>
  </w:rsids>
  <w:docVars>
    <w:docVar w:name="ApplicationsApp" w:val="-1"/>
    <w:docVar w:name="EMM" w:val="0"/>
    <w:docVar w:name="NBEMMDOC" w:val="0"/>
    <w:docVar w:name="Plural" w:val="0"/>
  </w:docVars>
  <m:mathPr>
    <m:mathFont m:val="Cambria Math"/>
    <m:smallFrac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ocId w14:val="5730FD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semiHidden/>
    <w:rsid w:val="004B463D"/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8"/>
    <w:semiHidden/>
    <w:rsid w:val="004B463D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8"/>
    <w:semiHidden/>
    <w:rsid w:val="004B463D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8"/>
    <w:semiHidden/>
    <w:rsid w:val="004B463D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8"/>
    <w:semiHidden/>
    <w:rsid w:val="004B463D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8"/>
    <w:semiHidden/>
    <w:qFormat/>
    <w:rsid w:val="004B463D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8"/>
    <w:semiHidden/>
    <w:rsid w:val="004B463D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Heading7">
    <w:name w:val="heading 7"/>
    <w:basedOn w:val="Normal"/>
    <w:next w:val="Normal"/>
    <w:link w:val="Heading7Char"/>
    <w:uiPriority w:val="98"/>
    <w:semiHidden/>
    <w:qFormat/>
    <w:rsid w:val="004B463D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Heading8">
    <w:name w:val="heading 8"/>
    <w:basedOn w:val="Normal"/>
    <w:next w:val="Normal"/>
    <w:link w:val="Heading8Char"/>
    <w:uiPriority w:val="98"/>
    <w:semiHidden/>
    <w:qFormat/>
    <w:rsid w:val="004B463D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Heading9">
    <w:name w:val="heading 9"/>
    <w:basedOn w:val="Normal"/>
    <w:next w:val="Normal"/>
    <w:link w:val="Heading9Char"/>
    <w:uiPriority w:val="98"/>
    <w:semiHidden/>
    <w:qFormat/>
    <w:rsid w:val="004B463D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8"/>
    <w:semiHidden/>
    <w:rsid w:val="004B46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8"/>
    <w:semiHidden/>
    <w:rsid w:val="004B463D"/>
    <w:rPr>
      <w:rFonts w:ascii="Tahoma" w:hAnsi="Tahoma" w:cs="Tahoma"/>
      <w:sz w:val="16"/>
      <w:szCs w:val="16"/>
      <w:lang w:val="en-GB"/>
    </w:rPr>
  </w:style>
  <w:style w:type="character" w:styleId="BookTitle">
    <w:name w:val="Book Title"/>
    <w:uiPriority w:val="98"/>
    <w:semiHidden/>
    <w:qFormat/>
    <w:rsid w:val="004B463D"/>
    <w:rPr>
      <w:i/>
      <w:iCs/>
      <w:smallCaps/>
      <w:spacing w:val="5"/>
    </w:rPr>
  </w:style>
  <w:style w:type="paragraph" w:customStyle="1" w:styleId="JuHeader">
    <w:name w:val="Ju_Header"/>
    <w:aliases w:val="_Header"/>
    <w:basedOn w:val="Header0"/>
    <w:uiPriority w:val="29"/>
    <w:qFormat/>
    <w:rsid w:val="004B463D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DummyStyle">
    <w:name w:val="Dummy_Style"/>
    <w:aliases w:val="_Dummy"/>
    <w:basedOn w:val="Normal"/>
    <w:semiHidden/>
    <w:qFormat/>
    <w:rsid w:val="004B463D"/>
    <w:rPr>
      <w:color w:val="00B050"/>
      <w:sz w:val="22"/>
    </w:rPr>
  </w:style>
  <w:style w:type="character" w:styleId="Strong">
    <w:name w:val="Strong"/>
    <w:uiPriority w:val="98"/>
    <w:semiHidden/>
    <w:qFormat/>
    <w:rsid w:val="004B463D"/>
    <w:rPr>
      <w:b/>
      <w:bCs/>
    </w:rPr>
  </w:style>
  <w:style w:type="paragraph" w:styleId="NoSpacing">
    <w:name w:val="No Spacing"/>
    <w:basedOn w:val="Normal"/>
    <w:link w:val="NoSpacingChar"/>
    <w:uiPriority w:val="98"/>
    <w:semiHidden/>
    <w:qFormat/>
    <w:rsid w:val="004B463D"/>
  </w:style>
  <w:style w:type="character" w:customStyle="1" w:styleId="NoSpacingChar">
    <w:name w:val="No Spacing Char"/>
    <w:basedOn w:val="DefaultParagraphFont"/>
    <w:link w:val="NoSpacing"/>
    <w:uiPriority w:val="98"/>
    <w:semiHidden/>
    <w:rsid w:val="004B463D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4B463D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link w:val="JuListChar"/>
    <w:uiPriority w:val="23"/>
    <w:qFormat/>
    <w:rsid w:val="004B463D"/>
    <w:pPr>
      <w:numPr>
        <w:numId w:val="20"/>
      </w:numPr>
      <w:spacing w:before="280" w:after="60"/>
    </w:pPr>
  </w:style>
  <w:style w:type="paragraph" w:customStyle="1" w:styleId="JuListi">
    <w:name w:val="Ju_List_i"/>
    <w:aliases w:val="_List_3"/>
    <w:basedOn w:val="NormalJustified"/>
    <w:uiPriority w:val="23"/>
    <w:rsid w:val="004B463D"/>
    <w:pPr>
      <w:numPr>
        <w:ilvl w:val="2"/>
        <w:numId w:val="20"/>
      </w:numPr>
    </w:pPr>
  </w:style>
  <w:style w:type="paragraph" w:customStyle="1" w:styleId="JuTitle">
    <w:name w:val="Ju_Title"/>
    <w:aliases w:val="_Title_2"/>
    <w:basedOn w:val="Normal"/>
    <w:next w:val="JuPara"/>
    <w:uiPriority w:val="38"/>
    <w:qFormat/>
    <w:rsid w:val="004B463D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4B463D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Article">
    <w:name w:val="Ju_H_Article"/>
    <w:aliases w:val="_Title_Quote"/>
    <w:basedOn w:val="Normal"/>
    <w:next w:val="JuQuot"/>
    <w:uiPriority w:val="19"/>
    <w:qFormat/>
    <w:rsid w:val="004B463D"/>
    <w:pPr>
      <w:keepNext/>
      <w:spacing w:before="100" w:beforeAutospacing="1" w:after="120"/>
      <w:contextualSpacing/>
      <w:jc w:val="center"/>
    </w:pPr>
    <w:rPr>
      <w:b/>
      <w:sz w:val="20"/>
    </w:rPr>
  </w:style>
  <w:style w:type="numbering" w:customStyle="1" w:styleId="ECHRA1StyleBulletedSquare">
    <w:name w:val="ECHR_A1_Style_Bulleted_Square"/>
    <w:basedOn w:val="NoList"/>
    <w:rsid w:val="004B463D"/>
    <w:pPr>
      <w:numPr>
        <w:numId w:val="4"/>
      </w:numPr>
    </w:pPr>
  </w:style>
  <w:style w:type="numbering" w:customStyle="1" w:styleId="ECHRA1StyleList">
    <w:name w:val="ECHR_A1_Style_List"/>
    <w:basedOn w:val="NoList"/>
    <w:uiPriority w:val="99"/>
    <w:rsid w:val="004B463D"/>
    <w:pPr>
      <w:numPr>
        <w:numId w:val="5"/>
      </w:numPr>
    </w:pPr>
  </w:style>
  <w:style w:type="paragraph" w:customStyle="1" w:styleId="JuHHead">
    <w:name w:val="Ju_H_Head"/>
    <w:aliases w:val="_Head_1"/>
    <w:basedOn w:val="Heading1"/>
    <w:next w:val="JuPara"/>
    <w:uiPriority w:val="17"/>
    <w:qFormat/>
    <w:rsid w:val="004B463D"/>
    <w:pPr>
      <w:keepNext/>
      <w:keepLines/>
      <w:numPr>
        <w:numId w:val="19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NumberedList">
    <w:name w:val="ECHR_A1_Style_Numbered_List"/>
    <w:basedOn w:val="NoList"/>
    <w:rsid w:val="004B463D"/>
    <w:pPr>
      <w:numPr>
        <w:numId w:val="6"/>
      </w:numPr>
    </w:pPr>
  </w:style>
  <w:style w:type="table" w:customStyle="1" w:styleId="ECHRTable2019">
    <w:name w:val="ECHR_Table_2019"/>
    <w:basedOn w:val="TableNormal"/>
    <w:uiPriority w:val="99"/>
    <w:rsid w:val="004B463D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DDDDD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EFEFEF" w:themeFill="text2" w:themeFillTint="33"/>
      </w:tcPr>
    </w:tblStylePr>
    <w:tblStylePr w:type="band2Horz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595959" w:themeColor="accent3"/>
          <w:tl2br w:val="nil"/>
          <w:tr2bl w:val="nil"/>
        </w:tcBorders>
        <w:shd w:val="clear" w:color="auto" w:fill="EFEFEF" w:themeFill="text2" w:themeFillTint="33"/>
      </w:tcPr>
    </w:tblStylePr>
  </w:style>
  <w:style w:type="paragraph" w:styleId="Title">
    <w:name w:val="Title"/>
    <w:basedOn w:val="Normal"/>
    <w:next w:val="Normal"/>
    <w:link w:val="TitleChar"/>
    <w:uiPriority w:val="98"/>
    <w:semiHidden/>
    <w:qFormat/>
    <w:rsid w:val="004B463D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itleChar">
    <w:name w:val="Title Char"/>
    <w:basedOn w:val="DefaultParagraphFont"/>
    <w:link w:val="Title"/>
    <w:uiPriority w:val="98"/>
    <w:semiHidden/>
    <w:rsid w:val="004B463D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paragraph" w:customStyle="1" w:styleId="Footer">
    <w:name w:val="_Footer"/>
    <w:aliases w:val="Footer_"/>
    <w:basedOn w:val="Footer1"/>
    <w:uiPriority w:val="57"/>
    <w:semiHidden/>
    <w:rsid w:val="00BD554D"/>
    <w:rPr>
      <w:sz w:val="8"/>
    </w:rPr>
  </w:style>
  <w:style w:type="paragraph" w:customStyle="1" w:styleId="JuCourt">
    <w:name w:val="Ju_Court"/>
    <w:aliases w:val="_Court_Names"/>
    <w:basedOn w:val="Normal"/>
    <w:next w:val="Normal"/>
    <w:uiPriority w:val="32"/>
    <w:qFormat/>
    <w:rsid w:val="004B463D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Initialled">
    <w:name w:val="Ju_Initialled"/>
    <w:aliases w:val="_Right"/>
    <w:basedOn w:val="Normal"/>
    <w:uiPriority w:val="30"/>
    <w:qFormat/>
    <w:rsid w:val="004B463D"/>
    <w:pPr>
      <w:tabs>
        <w:tab w:val="center" w:pos="6407"/>
      </w:tabs>
      <w:spacing w:before="720"/>
      <w:jc w:val="right"/>
    </w:pPr>
  </w:style>
  <w:style w:type="character" w:customStyle="1" w:styleId="JuITMark">
    <w:name w:val="Ju_ITMark"/>
    <w:aliases w:val="_ITMark"/>
    <w:basedOn w:val="DefaultParagraphFont"/>
    <w:uiPriority w:val="54"/>
    <w:semiHidden/>
    <w:qFormat/>
    <w:rsid w:val="004B463D"/>
    <w:rPr>
      <w:vanish w:val="0"/>
      <w:color w:val="auto"/>
      <w:sz w:val="14"/>
      <w:bdr w:val="none" w:sz="0" w:space="0" w:color="auto"/>
      <w:shd w:val="clear" w:color="auto" w:fill="FFFFFF" w:themeFill="background1" w:themeFillTint="33"/>
    </w:rPr>
  </w:style>
  <w:style w:type="paragraph" w:customStyle="1" w:styleId="JuHIRoman">
    <w:name w:val="Ju_H_I_Roman"/>
    <w:aliases w:val="_Head_2"/>
    <w:basedOn w:val="Heading2"/>
    <w:next w:val="JuPara"/>
    <w:uiPriority w:val="17"/>
    <w:qFormat/>
    <w:rsid w:val="004B463D"/>
    <w:pPr>
      <w:keepNext/>
      <w:keepLines/>
      <w:numPr>
        <w:ilvl w:val="1"/>
        <w:numId w:val="19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Heading3"/>
    <w:next w:val="JuPara"/>
    <w:uiPriority w:val="17"/>
    <w:qFormat/>
    <w:rsid w:val="004B463D"/>
    <w:pPr>
      <w:keepNext/>
      <w:keepLines/>
      <w:numPr>
        <w:ilvl w:val="2"/>
        <w:numId w:val="19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Heading4"/>
    <w:next w:val="JuPara"/>
    <w:uiPriority w:val="17"/>
    <w:rsid w:val="004B463D"/>
    <w:pPr>
      <w:keepNext/>
      <w:keepLines/>
      <w:numPr>
        <w:ilvl w:val="3"/>
        <w:numId w:val="19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customStyle="1" w:styleId="JuHa0">
    <w:name w:val="Ju_H_a"/>
    <w:aliases w:val="_Head_5"/>
    <w:basedOn w:val="Heading5"/>
    <w:next w:val="JuPara"/>
    <w:uiPriority w:val="17"/>
    <w:rsid w:val="004B463D"/>
    <w:pPr>
      <w:keepNext/>
      <w:keepLines/>
      <w:numPr>
        <w:ilvl w:val="4"/>
        <w:numId w:val="19"/>
      </w:numPr>
      <w:spacing w:before="100" w:beforeAutospacing="1" w:after="120"/>
      <w:jc w:val="both"/>
    </w:pPr>
    <w:rPr>
      <w:color w:val="auto"/>
      <w:sz w:val="20"/>
    </w:rPr>
  </w:style>
  <w:style w:type="paragraph" w:styleId="Header0">
    <w:name w:val="header"/>
    <w:basedOn w:val="Normal"/>
    <w:link w:val="HeaderChar"/>
    <w:uiPriority w:val="98"/>
    <w:semiHidden/>
    <w:rsid w:val="004B463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0"/>
    <w:uiPriority w:val="98"/>
    <w:semiHidden/>
    <w:rsid w:val="004B463D"/>
    <w:rPr>
      <w:sz w:val="24"/>
      <w:szCs w:val="24"/>
      <w:lang w:val="en-GB"/>
    </w:rPr>
  </w:style>
  <w:style w:type="character" w:customStyle="1" w:styleId="Heading1Char">
    <w:name w:val="Heading 1 Char"/>
    <w:basedOn w:val="DefaultParagraphFont"/>
    <w:link w:val="Heading1"/>
    <w:uiPriority w:val="98"/>
    <w:semiHidden/>
    <w:rsid w:val="004B463D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i">
    <w:name w:val="Ju_H_i"/>
    <w:aliases w:val="_Head_6"/>
    <w:basedOn w:val="Heading6"/>
    <w:next w:val="JuPara"/>
    <w:uiPriority w:val="17"/>
    <w:rsid w:val="004B463D"/>
    <w:pPr>
      <w:keepNext/>
      <w:keepLines/>
      <w:numPr>
        <w:ilvl w:val="5"/>
        <w:numId w:val="19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paragraph" w:customStyle="1" w:styleId="JuHalpha">
    <w:name w:val="Ju_H_alpha"/>
    <w:aliases w:val="_Head_7"/>
    <w:basedOn w:val="Heading7"/>
    <w:next w:val="JuPara"/>
    <w:uiPriority w:val="17"/>
    <w:rsid w:val="004B463D"/>
    <w:pPr>
      <w:keepNext/>
      <w:keepLines/>
      <w:numPr>
        <w:ilvl w:val="6"/>
        <w:numId w:val="19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character" w:customStyle="1" w:styleId="Heading2Char">
    <w:name w:val="Heading 2 Char"/>
    <w:basedOn w:val="DefaultParagraphFont"/>
    <w:link w:val="Heading2"/>
    <w:uiPriority w:val="98"/>
    <w:semiHidden/>
    <w:rsid w:val="004B463D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">
    <w:name w:val="Ju_H_–"/>
    <w:aliases w:val="_Head_8"/>
    <w:basedOn w:val="Heading8"/>
    <w:next w:val="JuPara"/>
    <w:uiPriority w:val="17"/>
    <w:rsid w:val="004B463D"/>
    <w:pPr>
      <w:keepNext/>
      <w:keepLines/>
      <w:numPr>
        <w:ilvl w:val="7"/>
        <w:numId w:val="19"/>
      </w:numPr>
      <w:spacing w:before="100" w:beforeAutospacing="1" w:after="120"/>
      <w:jc w:val="both"/>
    </w:pPr>
    <w:rPr>
      <w:i/>
    </w:rPr>
  </w:style>
  <w:style w:type="character" w:customStyle="1" w:styleId="JUNAMES">
    <w:name w:val="JU_NAMES"/>
    <w:aliases w:val="_Ju_Names"/>
    <w:uiPriority w:val="33"/>
    <w:qFormat/>
    <w:rsid w:val="004B463D"/>
    <w:rPr>
      <w:caps w:val="0"/>
      <w:smallCaps/>
    </w:rPr>
  </w:style>
  <w:style w:type="character" w:customStyle="1" w:styleId="Heading3Char">
    <w:name w:val="Heading 3 Char"/>
    <w:basedOn w:val="DefaultParagraphFont"/>
    <w:link w:val="Heading3"/>
    <w:uiPriority w:val="98"/>
    <w:semiHidden/>
    <w:rsid w:val="004B463D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Lista">
    <w:name w:val="Ju_List_a"/>
    <w:aliases w:val="_List_2"/>
    <w:basedOn w:val="NormalJustified"/>
    <w:uiPriority w:val="23"/>
    <w:rsid w:val="004B463D"/>
    <w:pPr>
      <w:numPr>
        <w:ilvl w:val="1"/>
        <w:numId w:val="20"/>
      </w:numPr>
    </w:pPr>
  </w:style>
  <w:style w:type="paragraph" w:customStyle="1" w:styleId="NormalJustified">
    <w:name w:val="Normal_Justified"/>
    <w:basedOn w:val="Normal"/>
    <w:semiHidden/>
    <w:rsid w:val="004B463D"/>
    <w:pPr>
      <w:jc w:val="both"/>
    </w:pPr>
  </w:style>
  <w:style w:type="character" w:customStyle="1" w:styleId="Heading4Char">
    <w:name w:val="Heading 4 Char"/>
    <w:basedOn w:val="DefaultParagraphFont"/>
    <w:link w:val="Heading4"/>
    <w:uiPriority w:val="98"/>
    <w:semiHidden/>
    <w:rsid w:val="004B463D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character" w:customStyle="1" w:styleId="Heading5Char">
    <w:name w:val="Heading 5 Char"/>
    <w:basedOn w:val="DefaultParagraphFont"/>
    <w:link w:val="Heading5"/>
    <w:uiPriority w:val="98"/>
    <w:semiHidden/>
    <w:rsid w:val="004B463D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styleId="SubtleEmphasis">
    <w:name w:val="Subtle Emphasis"/>
    <w:uiPriority w:val="98"/>
    <w:semiHidden/>
    <w:qFormat/>
    <w:rsid w:val="004B463D"/>
    <w:rPr>
      <w:i/>
      <w:iCs/>
    </w:rPr>
  </w:style>
  <w:style w:type="table" w:customStyle="1" w:styleId="ECHRTable">
    <w:name w:val="ECHR_Table"/>
    <w:basedOn w:val="TableNormal"/>
    <w:rsid w:val="004B463D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TableNormal"/>
    <w:rsid w:val="004B463D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95959" w:themeColor="accent3"/>
      </w:rPr>
    </w:tblStylePr>
  </w:style>
  <w:style w:type="paragraph" w:styleId="Subtitle">
    <w:name w:val="Subtitle"/>
    <w:basedOn w:val="Normal"/>
    <w:next w:val="Normal"/>
    <w:link w:val="SubtitleChar"/>
    <w:uiPriority w:val="98"/>
    <w:semiHidden/>
    <w:qFormat/>
    <w:rsid w:val="004B463D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SubtitleChar">
    <w:name w:val="Subtitle Char"/>
    <w:basedOn w:val="DefaultParagraphFont"/>
    <w:link w:val="Subtitle"/>
    <w:uiPriority w:val="98"/>
    <w:semiHidden/>
    <w:rsid w:val="004B463D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4B463D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character" w:styleId="Emphasis">
    <w:name w:val="Emphasis"/>
    <w:uiPriority w:val="98"/>
    <w:semiHidden/>
    <w:qFormat/>
    <w:rsid w:val="004B463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Footer1">
    <w:name w:val="footer"/>
    <w:basedOn w:val="Normal"/>
    <w:link w:val="FooterChar"/>
    <w:uiPriority w:val="98"/>
    <w:semiHidden/>
    <w:rsid w:val="004B463D"/>
    <w:pPr>
      <w:tabs>
        <w:tab w:val="center" w:pos="3686"/>
        <w:tab w:val="right" w:pos="7371"/>
      </w:tabs>
    </w:pPr>
  </w:style>
  <w:style w:type="character" w:customStyle="1" w:styleId="FooterChar">
    <w:name w:val="Footer Char"/>
    <w:basedOn w:val="DefaultParagraphFont"/>
    <w:link w:val="Footer1"/>
    <w:uiPriority w:val="98"/>
    <w:semiHidden/>
    <w:rsid w:val="004B463D"/>
    <w:rPr>
      <w:sz w:val="24"/>
      <w:szCs w:val="24"/>
      <w:lang w:val="en-GB"/>
    </w:rPr>
  </w:style>
  <w:style w:type="character" w:styleId="FootnoteReference">
    <w:name w:val="footnote reference"/>
    <w:basedOn w:val="DefaultParagraphFont"/>
    <w:uiPriority w:val="98"/>
    <w:semiHidden/>
    <w:rsid w:val="004B463D"/>
    <w:rPr>
      <w:vertAlign w:val="superscript"/>
    </w:rPr>
  </w:style>
  <w:style w:type="paragraph" w:styleId="FootnoteText">
    <w:name w:val="footnote text"/>
    <w:basedOn w:val="NormalJustified"/>
    <w:link w:val="FootnoteTextChar"/>
    <w:uiPriority w:val="98"/>
    <w:semiHidden/>
    <w:rsid w:val="004B463D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8"/>
    <w:semiHidden/>
    <w:rsid w:val="004B463D"/>
    <w:rPr>
      <w:sz w:val="20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uiPriority w:val="98"/>
    <w:semiHidden/>
    <w:rsid w:val="004B463D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Heading7Char">
    <w:name w:val="Heading 7 Char"/>
    <w:basedOn w:val="DefaultParagraphFont"/>
    <w:link w:val="Heading7"/>
    <w:uiPriority w:val="98"/>
    <w:semiHidden/>
    <w:rsid w:val="004B463D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Heading8Char">
    <w:name w:val="Heading 8 Char"/>
    <w:basedOn w:val="DefaultParagraphFont"/>
    <w:link w:val="Heading8"/>
    <w:uiPriority w:val="98"/>
    <w:semiHidden/>
    <w:rsid w:val="004B463D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Heading9Char">
    <w:name w:val="Heading 9 Char"/>
    <w:basedOn w:val="DefaultParagraphFont"/>
    <w:link w:val="Heading9"/>
    <w:uiPriority w:val="98"/>
    <w:semiHidden/>
    <w:rsid w:val="004B463D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IntenseEmphasis">
    <w:name w:val="Intense Emphasis"/>
    <w:uiPriority w:val="98"/>
    <w:semiHidden/>
    <w:qFormat/>
    <w:rsid w:val="004B463D"/>
    <w:rPr>
      <w:b/>
      <w:bCs/>
    </w:rPr>
  </w:style>
  <w:style w:type="paragraph" w:styleId="IntenseQuote">
    <w:name w:val="Intense Quote"/>
    <w:basedOn w:val="Normal"/>
    <w:next w:val="Normal"/>
    <w:link w:val="IntenseQuoteChar"/>
    <w:uiPriority w:val="98"/>
    <w:semiHidden/>
    <w:qFormat/>
    <w:rsid w:val="004B463D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IntenseQuoteChar">
    <w:name w:val="Intense Quote Char"/>
    <w:basedOn w:val="DefaultParagraphFont"/>
    <w:link w:val="IntenseQuote"/>
    <w:uiPriority w:val="98"/>
    <w:semiHidden/>
    <w:rsid w:val="004B463D"/>
    <w:rPr>
      <w:b/>
      <w:bCs/>
      <w:i/>
      <w:iCs/>
      <w:sz w:val="24"/>
      <w:szCs w:val="24"/>
      <w:lang w:val="en-GB" w:bidi="en-US"/>
    </w:rPr>
  </w:style>
  <w:style w:type="character" w:styleId="IntenseReference">
    <w:name w:val="Intense Reference"/>
    <w:uiPriority w:val="98"/>
    <w:semiHidden/>
    <w:qFormat/>
    <w:rsid w:val="004B463D"/>
    <w:rPr>
      <w:smallCaps/>
      <w:spacing w:val="5"/>
      <w:u w:val="single"/>
    </w:rPr>
  </w:style>
  <w:style w:type="paragraph" w:styleId="ListParagraph">
    <w:name w:val="List Paragraph"/>
    <w:basedOn w:val="Normal"/>
    <w:uiPriority w:val="98"/>
    <w:semiHidden/>
    <w:qFormat/>
    <w:rsid w:val="004B463D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TableNormal"/>
    <w:uiPriority w:val="99"/>
    <w:rsid w:val="004B463D"/>
    <w:rPr>
      <w:sz w:val="24"/>
      <w:szCs w:val="24"/>
    </w:rPr>
    <w:tblPr>
      <w:tblInd w:w="5103" w:type="dxa"/>
    </w:tblPr>
  </w:style>
  <w:style w:type="paragraph" w:styleId="Quote0">
    <w:name w:val="Quote"/>
    <w:basedOn w:val="Normal"/>
    <w:next w:val="Normal"/>
    <w:link w:val="QuoteChar"/>
    <w:uiPriority w:val="98"/>
    <w:semiHidden/>
    <w:qFormat/>
    <w:rsid w:val="004B463D"/>
    <w:pPr>
      <w:spacing w:before="200"/>
      <w:ind w:left="360" w:right="360"/>
    </w:pPr>
    <w:rPr>
      <w:i/>
      <w:iCs/>
      <w:lang w:bidi="en-US"/>
    </w:rPr>
  </w:style>
  <w:style w:type="character" w:customStyle="1" w:styleId="QuoteChar">
    <w:name w:val="Quote Char"/>
    <w:basedOn w:val="DefaultParagraphFont"/>
    <w:link w:val="Quote0"/>
    <w:uiPriority w:val="98"/>
    <w:semiHidden/>
    <w:rsid w:val="004B463D"/>
    <w:rPr>
      <w:i/>
      <w:iCs/>
      <w:sz w:val="24"/>
      <w:szCs w:val="24"/>
      <w:lang w:val="en-GB" w:bidi="en-US"/>
    </w:rPr>
  </w:style>
  <w:style w:type="character" w:styleId="SubtleReference">
    <w:name w:val="Subtle Reference"/>
    <w:uiPriority w:val="98"/>
    <w:semiHidden/>
    <w:qFormat/>
    <w:rsid w:val="004B463D"/>
    <w:rPr>
      <w:smallCaps/>
    </w:rPr>
  </w:style>
  <w:style w:type="table" w:styleId="TableGrid">
    <w:name w:val="Table Grid"/>
    <w:basedOn w:val="TableNormal"/>
    <w:uiPriority w:val="59"/>
    <w:semiHidden/>
    <w:rsid w:val="004B463D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1">
    <w:name w:val="toc 1"/>
    <w:basedOn w:val="Normal"/>
    <w:next w:val="Normal"/>
    <w:autoRedefine/>
    <w:uiPriority w:val="98"/>
    <w:semiHidden/>
    <w:rsid w:val="004B463D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TOC2">
    <w:name w:val="toc 2"/>
    <w:basedOn w:val="Normal"/>
    <w:next w:val="Normal"/>
    <w:autoRedefine/>
    <w:uiPriority w:val="98"/>
    <w:semiHidden/>
    <w:rsid w:val="004B463D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TOC3">
    <w:name w:val="toc 3"/>
    <w:basedOn w:val="Normal"/>
    <w:next w:val="Normal"/>
    <w:autoRedefine/>
    <w:uiPriority w:val="98"/>
    <w:semiHidden/>
    <w:rsid w:val="004B463D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TOC4">
    <w:name w:val="toc 4"/>
    <w:basedOn w:val="Normal"/>
    <w:next w:val="Normal"/>
    <w:autoRedefine/>
    <w:uiPriority w:val="98"/>
    <w:semiHidden/>
    <w:rsid w:val="004B463D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TOC5">
    <w:name w:val="toc 5"/>
    <w:basedOn w:val="Normal"/>
    <w:next w:val="Normal"/>
    <w:autoRedefine/>
    <w:uiPriority w:val="98"/>
    <w:semiHidden/>
    <w:rsid w:val="004B463D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TOCHeading">
    <w:name w:val="TOC Heading"/>
    <w:basedOn w:val="Normal"/>
    <w:next w:val="Normal"/>
    <w:uiPriority w:val="98"/>
    <w:semiHidden/>
    <w:qFormat/>
    <w:rsid w:val="004B463D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table" w:customStyle="1" w:styleId="UGTable">
    <w:name w:val="UG_Table"/>
    <w:aliases w:val="ECHR_UG_Table"/>
    <w:basedOn w:val="TableNormal"/>
    <w:uiPriority w:val="99"/>
    <w:rsid w:val="004B463D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TableNormal"/>
    <w:uiPriority w:val="99"/>
    <w:rsid w:val="004B463D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TableNormal"/>
    <w:uiPriority w:val="99"/>
    <w:rsid w:val="004B463D"/>
    <w:rPr>
      <w:color w:val="000000" w:themeColor="text1"/>
      <w:sz w:val="18"/>
      <w:szCs w:val="24"/>
    </w:rPr>
    <w:tblPr>
      <w:tblBorders>
        <w:top w:val="single" w:sz="8" w:space="0" w:color="9B9B9B" w:themeColor="accent3" w:themeTint="99"/>
        <w:left w:val="single" w:sz="8" w:space="0" w:color="9B9B9B" w:themeColor="accent3" w:themeTint="99"/>
        <w:bottom w:val="single" w:sz="8" w:space="0" w:color="9B9B9B" w:themeColor="accent3" w:themeTint="99"/>
        <w:right w:val="single" w:sz="8" w:space="0" w:color="9B9B9B" w:themeColor="accent3" w:themeTint="99"/>
        <w:insideH w:val="single" w:sz="8" w:space="0" w:color="9B9B9B" w:themeColor="accent3" w:themeTint="99"/>
        <w:insideV w:val="single" w:sz="8" w:space="0" w:color="9B9B9B" w:themeColor="accent3" w:themeTint="99"/>
      </w:tblBorders>
    </w:tblPr>
    <w:tblStylePr w:type="firstRow">
      <w:pPr>
        <w:wordWrap/>
        <w:spacing w:beforeLines="0" w:beforeAutospacing="0" w:afterLines="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TableNormal"/>
    <w:uiPriority w:val="99"/>
    <w:rsid w:val="004B463D"/>
    <w:rPr>
      <w:color w:val="000000" w:themeColor="text1"/>
      <w:sz w:val="24"/>
      <w:szCs w:val="24"/>
    </w:rPr>
    <w:tblPr>
      <w:tblInd w:w="-680" w:type="dxa"/>
      <w:tblBorders>
        <w:insideH w:val="single" w:sz="4" w:space="0" w:color="B0B0B0" w:themeColor="text2"/>
        <w:insideV w:val="single" w:sz="4" w:space="0" w:color="B0B0B0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TableNormal"/>
    <w:uiPriority w:val="99"/>
    <w:rsid w:val="004B463D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TableNormal"/>
    <w:uiPriority w:val="99"/>
    <w:rsid w:val="004B463D"/>
    <w:rPr>
      <w:sz w:val="24"/>
      <w:szCs w:val="24"/>
    </w:rPr>
    <w:tblPr>
      <w:jc w:val="center"/>
      <w:tblBorders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="0" w:leftChars="0"/>
      </w:pPr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nil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TOAHeading">
    <w:name w:val="toa heading"/>
    <w:basedOn w:val="Normal"/>
    <w:next w:val="Normal"/>
    <w:uiPriority w:val="98"/>
    <w:semiHidden/>
    <w:rsid w:val="004B463D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24242" w:themeColor="accent3" w:themeShade="BF"/>
      <w:sz w:val="28"/>
    </w:rPr>
  </w:style>
  <w:style w:type="numbering" w:styleId="111111">
    <w:name w:val="Outline List 2"/>
    <w:basedOn w:val="NoList"/>
    <w:uiPriority w:val="99"/>
    <w:semiHidden/>
    <w:unhideWhenUsed/>
    <w:rsid w:val="004B463D"/>
    <w:pPr>
      <w:numPr>
        <w:numId w:val="1"/>
      </w:numPr>
    </w:pPr>
  </w:style>
  <w:style w:type="numbering" w:styleId="1ai">
    <w:name w:val="Outline List 1"/>
    <w:basedOn w:val="NoList"/>
    <w:uiPriority w:val="99"/>
    <w:semiHidden/>
    <w:unhideWhenUsed/>
    <w:rsid w:val="004B463D"/>
    <w:pPr>
      <w:numPr>
        <w:numId w:val="2"/>
      </w:numPr>
    </w:pPr>
  </w:style>
  <w:style w:type="paragraph" w:styleId="Bibliography">
    <w:name w:val="Bibliography"/>
    <w:basedOn w:val="Normal"/>
    <w:next w:val="Normal"/>
    <w:uiPriority w:val="98"/>
    <w:semiHidden/>
    <w:rsid w:val="004B463D"/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4B463D"/>
    <w:pPr>
      <w:ind w:firstLine="284"/>
    </w:pPr>
  </w:style>
  <w:style w:type="paragraph" w:styleId="BlockText">
    <w:name w:val="Block Text"/>
    <w:basedOn w:val="Normal"/>
    <w:uiPriority w:val="98"/>
    <w:semiHidden/>
    <w:rsid w:val="004B463D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TableSimpleBox">
    <w:name w:val="ECHR_Table_Simple_Box"/>
    <w:basedOn w:val="TableNormal"/>
    <w:uiPriority w:val="99"/>
    <w:rsid w:val="004B463D"/>
    <w:rPr>
      <w:sz w:val="24"/>
      <w:szCs w:val="24"/>
    </w:rPr>
    <w:tblPr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TableNormal"/>
    <w:uiPriority w:val="99"/>
    <w:rsid w:val="004B463D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4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</w:tcPr>
    </w:tblStylePr>
  </w:style>
  <w:style w:type="paragraph" w:styleId="BodyText">
    <w:name w:val="Body Text"/>
    <w:basedOn w:val="Normal"/>
    <w:link w:val="BodyTextChar"/>
    <w:uiPriority w:val="98"/>
    <w:semiHidden/>
    <w:rsid w:val="004B463D"/>
    <w:pPr>
      <w:spacing w:after="120"/>
    </w:pPr>
  </w:style>
  <w:style w:type="table" w:customStyle="1" w:styleId="ECHRTableForInternalUse">
    <w:name w:val="ECHR_Table_For_Internal_Use"/>
    <w:basedOn w:val="TableNormal"/>
    <w:uiPriority w:val="99"/>
    <w:rsid w:val="004B463D"/>
    <w:rPr>
      <w:color w:val="585858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TableNormal"/>
    <w:uiPriority w:val="99"/>
    <w:rsid w:val="004B463D"/>
    <w:rPr>
      <w:sz w:val="24"/>
      <w:szCs w:val="24"/>
    </w:rPr>
    <w:tblPr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24242" w:themeColor="accent3" w:themeShade="BF"/>
      </w:rPr>
      <w:tblPr/>
      <w:trPr>
        <w:tblHeader/>
      </w:trPr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single" w:sz="4" w:space="0" w:color="838383" w:themeColor="text2" w:themeShade="BF"/>
          <w:insideV w:val="single" w:sz="4" w:space="0" w:color="838383" w:themeColor="text2" w:themeShade="BF"/>
        </w:tcBorders>
        <w:shd w:val="clear" w:color="auto" w:fill="DFDFDF" w:themeFill="background2" w:themeFillShade="E6"/>
      </w:tcPr>
    </w:tblStylePr>
  </w:style>
  <w:style w:type="character" w:customStyle="1" w:styleId="BodyTextChar">
    <w:name w:val="Body Text Char"/>
    <w:basedOn w:val="DefaultParagraphFont"/>
    <w:link w:val="BodyText"/>
    <w:uiPriority w:val="98"/>
    <w:semiHidden/>
    <w:rsid w:val="004B463D"/>
    <w:rPr>
      <w:sz w:val="24"/>
      <w:szCs w:val="24"/>
      <w:lang w:val="en-GB"/>
    </w:rPr>
  </w:style>
  <w:style w:type="paragraph" w:styleId="BodyText2">
    <w:name w:val="Body Text 2"/>
    <w:basedOn w:val="Normal"/>
    <w:link w:val="BodyText2Char"/>
    <w:uiPriority w:val="98"/>
    <w:semiHidden/>
    <w:rsid w:val="004B463D"/>
    <w:pPr>
      <w:spacing w:after="120" w:line="480" w:lineRule="auto"/>
    </w:pPr>
  </w:style>
  <w:style w:type="table" w:customStyle="1" w:styleId="ECHRHeaderTable">
    <w:name w:val="ECHR_Header_Table"/>
    <w:basedOn w:val="TableNormal"/>
    <w:uiPriority w:val="99"/>
    <w:rsid w:val="004B463D"/>
    <w:rPr>
      <w:sz w:val="24"/>
      <w:szCs w:val="24"/>
    </w:rPr>
    <w:tblPr>
      <w:tblInd w:w="-1474" w:type="dxa"/>
      <w:tblBorders>
        <w:bottom w:val="single" w:sz="6" w:space="0" w:color="838383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character" w:customStyle="1" w:styleId="BodyText2Char">
    <w:name w:val="Body Text 2 Char"/>
    <w:basedOn w:val="DefaultParagraphFont"/>
    <w:link w:val="BodyText2"/>
    <w:uiPriority w:val="98"/>
    <w:semiHidden/>
    <w:rsid w:val="004B463D"/>
    <w:rPr>
      <w:sz w:val="24"/>
      <w:szCs w:val="24"/>
      <w:lang w:val="en-GB"/>
    </w:rPr>
  </w:style>
  <w:style w:type="paragraph" w:styleId="BodyText3">
    <w:name w:val="Body Text 3"/>
    <w:basedOn w:val="Normal"/>
    <w:link w:val="BodyText3Char"/>
    <w:uiPriority w:val="98"/>
    <w:semiHidden/>
    <w:rsid w:val="004B463D"/>
    <w:pPr>
      <w:spacing w:after="120"/>
    </w:pPr>
    <w:rPr>
      <w:sz w:val="16"/>
      <w:szCs w:val="16"/>
    </w:rPr>
  </w:style>
  <w:style w:type="table" w:customStyle="1" w:styleId="ECHRTableOddBanded">
    <w:name w:val="ECHR_Table_Odd_Banded"/>
    <w:basedOn w:val="TableNormal"/>
    <w:uiPriority w:val="99"/>
    <w:rsid w:val="004B463D"/>
    <w:tblPr>
      <w:tblStyleRowBandSize w:val="1"/>
      <w:tblStyleColBandSize w:val="1"/>
      <w:tblBorders>
        <w:top w:val="single" w:sz="4" w:space="0" w:color="838383" w:themeColor="text2" w:themeShade="BF"/>
        <w:left w:val="single" w:sz="4" w:space="0" w:color="838383" w:themeColor="text2" w:themeShade="BF"/>
        <w:bottom w:val="single" w:sz="4" w:space="0" w:color="838383" w:themeColor="text2" w:themeShade="BF"/>
        <w:right w:val="single" w:sz="4" w:space="0" w:color="838383" w:themeColor="text2" w:themeShade="BF"/>
        <w:insideH w:val="single" w:sz="4" w:space="0" w:color="838383" w:themeColor="text2" w:themeShade="BF"/>
        <w:insideV w:val="single" w:sz="4" w:space="0" w:color="838383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24242" w:themeColor="accent3" w:themeShade="BF"/>
        <w:sz w:val="22"/>
      </w:rPr>
      <w:tblPr/>
      <w:tcPr>
        <w:tcBorders>
          <w:top w:val="single" w:sz="4" w:space="0" w:color="838383" w:themeColor="text2" w:themeShade="BF"/>
          <w:left w:val="single" w:sz="4" w:space="0" w:color="838383" w:themeColor="text2" w:themeShade="BF"/>
          <w:bottom w:val="single" w:sz="4" w:space="0" w:color="838383" w:themeColor="text2" w:themeShade="BF"/>
          <w:right w:val="single" w:sz="4" w:space="0" w:color="838383" w:themeColor="text2" w:themeShade="BF"/>
          <w:insideH w:val="nil"/>
          <w:insideV w:val="single" w:sz="4" w:space="0" w:color="838383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customStyle="1" w:styleId="JuJudges">
    <w:name w:val="Ju_Judges"/>
    <w:aliases w:val="_Judges"/>
    <w:basedOn w:val="Normal"/>
    <w:uiPriority w:val="32"/>
    <w:qFormat/>
    <w:rsid w:val="004B463D"/>
    <w:pPr>
      <w:tabs>
        <w:tab w:val="left" w:pos="567"/>
        <w:tab w:val="left" w:pos="1134"/>
      </w:tabs>
    </w:pPr>
  </w:style>
  <w:style w:type="table" w:customStyle="1" w:styleId="ECHRHeaderTableReduced">
    <w:name w:val="ECHR_Header_Table_Reduced"/>
    <w:basedOn w:val="TableNormal"/>
    <w:uiPriority w:val="99"/>
    <w:rsid w:val="004B463D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838383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838383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BodyText3Char">
    <w:name w:val="Body Text 3 Char"/>
    <w:basedOn w:val="DefaultParagraphFont"/>
    <w:link w:val="BodyText3"/>
    <w:uiPriority w:val="98"/>
    <w:semiHidden/>
    <w:rsid w:val="004B463D"/>
    <w:rPr>
      <w:sz w:val="16"/>
      <w:szCs w:val="16"/>
      <w:lang w:val="en-GB"/>
    </w:rPr>
  </w:style>
  <w:style w:type="paragraph" w:styleId="BodyTextFirstIndent">
    <w:name w:val="Body Text First Indent"/>
    <w:basedOn w:val="BodyText"/>
    <w:link w:val="BodyTextFirstIndentChar"/>
    <w:uiPriority w:val="98"/>
    <w:semiHidden/>
    <w:rsid w:val="004B463D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8"/>
    <w:semiHidden/>
    <w:rsid w:val="004B463D"/>
    <w:rPr>
      <w:sz w:val="24"/>
      <w:szCs w:val="24"/>
      <w:lang w:val="en-GB"/>
    </w:rPr>
  </w:style>
  <w:style w:type="character" w:styleId="PlaceholderText">
    <w:name w:val="Placeholder Text"/>
    <w:basedOn w:val="DefaultParagraphFont"/>
    <w:uiPriority w:val="98"/>
    <w:semiHidden/>
    <w:rsid w:val="004B463D"/>
    <w:rPr>
      <w:color w:val="auto"/>
      <w:bdr w:val="none" w:sz="0" w:space="0" w:color="auto"/>
      <w:shd w:val="clear" w:color="auto" w:fill="DFDFDF" w:themeFill="background2" w:themeFillShade="E6"/>
    </w:rPr>
  </w:style>
  <w:style w:type="paragraph" w:customStyle="1" w:styleId="JuSigned">
    <w:name w:val="Ju_Signed"/>
    <w:aliases w:val="_Signature"/>
    <w:basedOn w:val="Normal"/>
    <w:next w:val="JuPara"/>
    <w:uiPriority w:val="31"/>
    <w:qFormat/>
    <w:rsid w:val="004B463D"/>
    <w:pPr>
      <w:tabs>
        <w:tab w:val="center" w:pos="1418"/>
        <w:tab w:val="center" w:pos="5954"/>
      </w:tabs>
      <w:spacing w:before="720"/>
    </w:pPr>
  </w:style>
  <w:style w:type="character" w:styleId="PageNumber">
    <w:name w:val="page number"/>
    <w:uiPriority w:val="98"/>
    <w:semiHidden/>
    <w:rsid w:val="004B463D"/>
    <w:rPr>
      <w:sz w:val="18"/>
    </w:rPr>
  </w:style>
  <w:style w:type="character" w:styleId="CommentReference">
    <w:name w:val="annotation reference"/>
    <w:basedOn w:val="DefaultParagraphFont"/>
    <w:uiPriority w:val="98"/>
    <w:semiHidden/>
    <w:rsid w:val="004B463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8"/>
    <w:semiHidden/>
    <w:rsid w:val="004B463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8"/>
    <w:semiHidden/>
    <w:rsid w:val="004B463D"/>
    <w:rPr>
      <w:sz w:val="20"/>
      <w:szCs w:val="20"/>
      <w:lang w:val="en-GB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4B463D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4B463D"/>
    <w:pPr>
      <w:keepNext/>
      <w:keepLines/>
      <w:spacing w:before="240" w:after="240"/>
      <w:ind w:firstLine="284"/>
    </w:pPr>
  </w:style>
  <w:style w:type="numbering" w:styleId="ArticleSection">
    <w:name w:val="Outline List 3"/>
    <w:basedOn w:val="NoList"/>
    <w:uiPriority w:val="99"/>
    <w:semiHidden/>
    <w:unhideWhenUsed/>
    <w:rsid w:val="004B463D"/>
    <w:pPr>
      <w:numPr>
        <w:numId w:val="3"/>
      </w:numPr>
    </w:pPr>
  </w:style>
  <w:style w:type="paragraph" w:styleId="ListBullet">
    <w:name w:val="List Bullet"/>
    <w:basedOn w:val="Normal"/>
    <w:uiPriority w:val="98"/>
    <w:semiHidden/>
    <w:rsid w:val="004B463D"/>
    <w:pPr>
      <w:numPr>
        <w:numId w:val="7"/>
      </w:numPr>
    </w:pPr>
  </w:style>
  <w:style w:type="character" w:customStyle="1" w:styleId="JuParaChar">
    <w:name w:val="Ju_Para Char"/>
    <w:aliases w:val="_Para Char"/>
    <w:basedOn w:val="DefaultParagraphFont"/>
    <w:link w:val="JuPara"/>
    <w:uiPriority w:val="4"/>
    <w:rsid w:val="00787E12"/>
    <w:rPr>
      <w:sz w:val="24"/>
      <w:szCs w:val="24"/>
      <w:lang w:val="en-GB"/>
    </w:rPr>
  </w:style>
  <w:style w:type="paragraph" w:customStyle="1" w:styleId="JuCase">
    <w:name w:val="Ju_Case"/>
    <w:aliases w:val="_Case_Name"/>
    <w:basedOn w:val="NormalJustified"/>
    <w:next w:val="JuPara"/>
    <w:uiPriority w:val="32"/>
    <w:rsid w:val="004B463D"/>
    <w:pPr>
      <w:ind w:firstLine="284"/>
    </w:pPr>
    <w:rPr>
      <w:b/>
    </w:rPr>
  </w:style>
  <w:style w:type="paragraph" w:styleId="BodyTextIndent">
    <w:name w:val="Body Text Indent"/>
    <w:basedOn w:val="Normal"/>
    <w:link w:val="BodyTextIndentChar"/>
    <w:uiPriority w:val="98"/>
    <w:semiHidden/>
    <w:rsid w:val="004B463D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8"/>
    <w:semiHidden/>
    <w:rsid w:val="004B463D"/>
    <w:rPr>
      <w:sz w:val="24"/>
      <w:szCs w:val="24"/>
      <w:lang w:val="en-GB"/>
    </w:rPr>
  </w:style>
  <w:style w:type="paragraph" w:styleId="BodyTextFirstIndent2">
    <w:name w:val="Body Text First Indent 2"/>
    <w:basedOn w:val="BodyTextIndent"/>
    <w:link w:val="BodyTextFirstIndent2Char"/>
    <w:uiPriority w:val="98"/>
    <w:semiHidden/>
    <w:rsid w:val="004B463D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8"/>
    <w:semiHidden/>
    <w:rsid w:val="004B463D"/>
    <w:rPr>
      <w:sz w:val="24"/>
      <w:szCs w:val="24"/>
      <w:lang w:val="en-GB"/>
    </w:rPr>
  </w:style>
  <w:style w:type="paragraph" w:styleId="BodyTextIndent2">
    <w:name w:val="Body Text Indent 2"/>
    <w:basedOn w:val="Normal"/>
    <w:link w:val="BodyTextIndent2Char"/>
    <w:uiPriority w:val="98"/>
    <w:semiHidden/>
    <w:rsid w:val="004B463D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8"/>
    <w:semiHidden/>
    <w:rsid w:val="004B463D"/>
    <w:rPr>
      <w:sz w:val="24"/>
      <w:szCs w:val="24"/>
      <w:lang w:val="en-GB"/>
    </w:rPr>
  </w:style>
  <w:style w:type="paragraph" w:styleId="BodyTextIndent3">
    <w:name w:val="Body Text Indent 3"/>
    <w:basedOn w:val="Normal"/>
    <w:link w:val="BodyTextIndent3Char"/>
    <w:uiPriority w:val="98"/>
    <w:semiHidden/>
    <w:rsid w:val="004B463D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8"/>
    <w:semiHidden/>
    <w:rsid w:val="004B463D"/>
    <w:rPr>
      <w:sz w:val="16"/>
      <w:szCs w:val="16"/>
      <w:lang w:val="en-GB"/>
    </w:rPr>
  </w:style>
  <w:style w:type="paragraph" w:styleId="Caption">
    <w:name w:val="caption"/>
    <w:basedOn w:val="Normal"/>
    <w:next w:val="Normal"/>
    <w:uiPriority w:val="98"/>
    <w:semiHidden/>
    <w:qFormat/>
    <w:rsid w:val="004B463D"/>
    <w:pPr>
      <w:spacing w:after="200"/>
    </w:pPr>
    <w:rPr>
      <w:b/>
      <w:bCs/>
      <w:color w:val="0072BC" w:themeColor="accent1"/>
      <w:sz w:val="18"/>
      <w:szCs w:val="18"/>
    </w:rPr>
  </w:style>
  <w:style w:type="paragraph" w:styleId="Closing">
    <w:name w:val="Closing"/>
    <w:basedOn w:val="Normal"/>
    <w:link w:val="ClosingChar"/>
    <w:uiPriority w:val="98"/>
    <w:semiHidden/>
    <w:rsid w:val="004B463D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8"/>
    <w:semiHidden/>
    <w:rsid w:val="004B463D"/>
    <w:rPr>
      <w:sz w:val="24"/>
      <w:szCs w:val="24"/>
      <w:lang w:val="en-GB"/>
    </w:rPr>
  </w:style>
  <w:style w:type="table" w:styleId="ColorfulGrid">
    <w:name w:val="Colorful Grid"/>
    <w:basedOn w:val="TableNormal"/>
    <w:uiPriority w:val="73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Accent1">
    <w:name w:val="Colorful Grid Accent 1"/>
    <w:basedOn w:val="TableNormal"/>
    <w:uiPriority w:val="73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ColorfulGridAccent2">
    <w:name w:val="Colorful Grid Accent 2"/>
    <w:basedOn w:val="TableNormal"/>
    <w:uiPriority w:val="73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ColorfulGridAccent3">
    <w:name w:val="Colorful Grid Accent 3"/>
    <w:basedOn w:val="TableNormal"/>
    <w:uiPriority w:val="73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</w:rPr>
      <w:tblPr/>
      <w:tcPr>
        <w:shd w:val="clear" w:color="auto" w:fill="BCBC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CBC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424242" w:themeFill="accent3" w:themeFillShade="BF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GridAccent4">
    <w:name w:val="Colorful Grid Accent 4"/>
    <w:basedOn w:val="TableNormal"/>
    <w:uiPriority w:val="73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ColorfulGridAccent5">
    <w:name w:val="Colorful Grid Accent 5"/>
    <w:basedOn w:val="TableNormal"/>
    <w:uiPriority w:val="73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Accent6">
    <w:name w:val="Colorful Grid Accent 6"/>
    <w:basedOn w:val="TableNormal"/>
    <w:uiPriority w:val="73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Accent1">
    <w:name w:val="Colorful List Accent 1"/>
    <w:basedOn w:val="TableNormal"/>
    <w:uiPriority w:val="72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ColorfulListAccent2">
    <w:name w:val="Colorful List Accent 2"/>
    <w:basedOn w:val="TableNormal"/>
    <w:uiPriority w:val="72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ColorfulListAccent3">
    <w:name w:val="Colorful List Accent 3"/>
    <w:basedOn w:val="TableNormal"/>
    <w:uiPriority w:val="72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EEE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styleId="ColorfulListAccent4">
    <w:name w:val="Colorful List Accent 4"/>
    <w:basedOn w:val="TableNormal"/>
    <w:uiPriority w:val="72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74747" w:themeFill="accent3" w:themeFillShade="CC"/>
      </w:tcPr>
    </w:tblStylePr>
    <w:tblStylePr w:type="lastRow">
      <w:rPr>
        <w:b/>
        <w:bCs/>
        <w:color w:val="474747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ColorfulListAccent5">
    <w:name w:val="Colorful List Accent 5"/>
    <w:basedOn w:val="TableNormal"/>
    <w:uiPriority w:val="72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Accent6">
    <w:name w:val="Colorful List Accent 6"/>
    <w:basedOn w:val="TableNormal"/>
    <w:uiPriority w:val="72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1">
    <w:name w:val="Colorful Shading Accent 1"/>
    <w:basedOn w:val="TableNormal"/>
    <w:uiPriority w:val="71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447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2">
    <w:name w:val="Colorful Shading Accent 2"/>
    <w:basedOn w:val="TableNormal"/>
    <w:uiPriority w:val="71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3000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3">
    <w:name w:val="Colorful Shading Accent 3"/>
    <w:basedOn w:val="TableNormal"/>
    <w:uiPriority w:val="71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EE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5353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53535" w:themeColor="accent3" w:themeShade="99"/>
          <w:insideV w:val="nil"/>
        </w:tcBorders>
        <w:shd w:val="clear" w:color="auto" w:fill="35353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53535" w:themeFill="accent3" w:themeFillShade="99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ColorfulShadingAccent4">
    <w:name w:val="Colorful Shading Accent 4"/>
    <w:basedOn w:val="TableNormal"/>
    <w:uiPriority w:val="71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95959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5">
    <w:name w:val="Colorful Shading Accent 5"/>
    <w:basedOn w:val="TableNormal"/>
    <w:uiPriority w:val="71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Accent6">
    <w:name w:val="Colorful Shading Accent 6"/>
    <w:basedOn w:val="TableNormal"/>
    <w:uiPriority w:val="71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paragraph" w:styleId="CommentSubject">
    <w:name w:val="annotation subject"/>
    <w:basedOn w:val="CommentText"/>
    <w:next w:val="CommentText"/>
    <w:link w:val="CommentSubjectChar"/>
    <w:uiPriority w:val="98"/>
    <w:semiHidden/>
    <w:rsid w:val="004B463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8"/>
    <w:semiHidden/>
    <w:rsid w:val="004B463D"/>
    <w:rPr>
      <w:b/>
      <w:bCs/>
      <w:sz w:val="20"/>
      <w:szCs w:val="20"/>
      <w:lang w:val="en-GB"/>
    </w:rPr>
  </w:style>
  <w:style w:type="table" w:styleId="DarkList">
    <w:name w:val="Dark List"/>
    <w:basedOn w:val="TableNormal"/>
    <w:uiPriority w:val="70"/>
    <w:semiHidden/>
    <w:rsid w:val="004B463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Accent1">
    <w:name w:val="Dark List Accent 1"/>
    <w:basedOn w:val="TableNormal"/>
    <w:uiPriority w:val="70"/>
    <w:semiHidden/>
    <w:rsid w:val="004B463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DarkListAccent2">
    <w:name w:val="Dark List Accent 2"/>
    <w:basedOn w:val="TableNormal"/>
    <w:uiPriority w:val="70"/>
    <w:semiHidden/>
    <w:rsid w:val="004B463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DarkListAccent3">
    <w:name w:val="Dark List Accent 3"/>
    <w:basedOn w:val="TableNormal"/>
    <w:uiPriority w:val="70"/>
    <w:semiHidden/>
    <w:rsid w:val="004B463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C2C2C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24242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24242" w:themeFill="accent3" w:themeFillShade="BF"/>
      </w:tcPr>
    </w:tblStylePr>
  </w:style>
  <w:style w:type="table" w:styleId="DarkListAccent4">
    <w:name w:val="Dark List Accent 4"/>
    <w:basedOn w:val="TableNormal"/>
    <w:uiPriority w:val="70"/>
    <w:semiHidden/>
    <w:rsid w:val="004B463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DarkListAccent5">
    <w:name w:val="Dark List Accent 5"/>
    <w:basedOn w:val="TableNormal"/>
    <w:uiPriority w:val="70"/>
    <w:semiHidden/>
    <w:rsid w:val="004B463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Accent6">
    <w:name w:val="Dark List Accent 6"/>
    <w:basedOn w:val="TableNormal"/>
    <w:uiPriority w:val="70"/>
    <w:semiHidden/>
    <w:rsid w:val="004B463D"/>
    <w:rPr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8"/>
    <w:semiHidden/>
    <w:rsid w:val="004B463D"/>
  </w:style>
  <w:style w:type="character" w:customStyle="1" w:styleId="DateChar">
    <w:name w:val="Date Char"/>
    <w:basedOn w:val="DefaultParagraphFont"/>
    <w:link w:val="Date"/>
    <w:uiPriority w:val="98"/>
    <w:semiHidden/>
    <w:rsid w:val="004B463D"/>
    <w:rPr>
      <w:sz w:val="24"/>
      <w:szCs w:val="24"/>
      <w:lang w:val="en-GB"/>
    </w:rPr>
  </w:style>
  <w:style w:type="paragraph" w:styleId="DocumentMap">
    <w:name w:val="Document Map"/>
    <w:basedOn w:val="Normal"/>
    <w:link w:val="DocumentMapChar"/>
    <w:uiPriority w:val="98"/>
    <w:semiHidden/>
    <w:rsid w:val="004B463D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8"/>
    <w:semiHidden/>
    <w:rsid w:val="004B463D"/>
    <w:rPr>
      <w:rFonts w:ascii="Tahoma" w:hAnsi="Tahoma" w:cs="Tahoma"/>
      <w:sz w:val="16"/>
      <w:szCs w:val="16"/>
      <w:lang w:val="en-GB"/>
    </w:rPr>
  </w:style>
  <w:style w:type="paragraph" w:styleId="E-mailSignature">
    <w:name w:val="E-mail Signature"/>
    <w:basedOn w:val="Normal"/>
    <w:link w:val="E-mailSignatureChar"/>
    <w:uiPriority w:val="98"/>
    <w:semiHidden/>
    <w:rsid w:val="004B463D"/>
  </w:style>
  <w:style w:type="character" w:customStyle="1" w:styleId="E-mailSignatureChar">
    <w:name w:val="E-mail Signature Char"/>
    <w:basedOn w:val="DefaultParagraphFont"/>
    <w:link w:val="E-mailSignature"/>
    <w:uiPriority w:val="98"/>
    <w:semiHidden/>
    <w:rsid w:val="004B463D"/>
    <w:rPr>
      <w:sz w:val="24"/>
      <w:szCs w:val="24"/>
      <w:lang w:val="en-GB"/>
    </w:rPr>
  </w:style>
  <w:style w:type="character" w:styleId="EndnoteReference">
    <w:name w:val="endnote reference"/>
    <w:basedOn w:val="DefaultParagraphFont"/>
    <w:uiPriority w:val="98"/>
    <w:semiHidden/>
    <w:rsid w:val="004B463D"/>
    <w:rPr>
      <w:vertAlign w:val="superscript"/>
    </w:rPr>
  </w:style>
  <w:style w:type="paragraph" w:styleId="EndnoteText">
    <w:name w:val="endnote text"/>
    <w:basedOn w:val="Normal"/>
    <w:link w:val="EndnoteTextChar"/>
    <w:uiPriority w:val="98"/>
    <w:semiHidden/>
    <w:rsid w:val="004B463D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8"/>
    <w:semiHidden/>
    <w:rsid w:val="004B463D"/>
    <w:rPr>
      <w:sz w:val="20"/>
      <w:szCs w:val="20"/>
      <w:lang w:val="en-GB"/>
    </w:rPr>
  </w:style>
  <w:style w:type="paragraph" w:styleId="EnvelopeAddress">
    <w:name w:val="envelope address"/>
    <w:basedOn w:val="Normal"/>
    <w:uiPriority w:val="98"/>
    <w:semiHidden/>
    <w:rsid w:val="004B463D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8"/>
    <w:semiHidden/>
    <w:rsid w:val="004B463D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8"/>
    <w:semiHidden/>
    <w:rsid w:val="004B463D"/>
    <w:rPr>
      <w:color w:val="7030A0" w:themeColor="followedHyperlink"/>
      <w:u w:val="single"/>
    </w:rPr>
  </w:style>
  <w:style w:type="character" w:styleId="HTMLAcronym">
    <w:name w:val="HTML Acronym"/>
    <w:basedOn w:val="DefaultParagraphFont"/>
    <w:uiPriority w:val="98"/>
    <w:semiHidden/>
    <w:rsid w:val="004B463D"/>
  </w:style>
  <w:style w:type="paragraph" w:styleId="HTMLAddress">
    <w:name w:val="HTML Address"/>
    <w:basedOn w:val="Normal"/>
    <w:link w:val="HTMLAddressChar"/>
    <w:uiPriority w:val="98"/>
    <w:semiHidden/>
    <w:rsid w:val="004B463D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8"/>
    <w:semiHidden/>
    <w:rsid w:val="004B463D"/>
    <w:rPr>
      <w:i/>
      <w:iCs/>
      <w:sz w:val="24"/>
      <w:szCs w:val="24"/>
      <w:lang w:val="en-GB"/>
    </w:rPr>
  </w:style>
  <w:style w:type="character" w:styleId="HTMLCite">
    <w:name w:val="HTML Cite"/>
    <w:basedOn w:val="DefaultParagraphFont"/>
    <w:uiPriority w:val="98"/>
    <w:semiHidden/>
    <w:rsid w:val="004B463D"/>
    <w:rPr>
      <w:i/>
      <w:iCs/>
    </w:rPr>
  </w:style>
  <w:style w:type="character" w:styleId="HTMLCode">
    <w:name w:val="HTML Code"/>
    <w:basedOn w:val="DefaultParagraphFont"/>
    <w:uiPriority w:val="98"/>
    <w:semiHidden/>
    <w:rsid w:val="004B463D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8"/>
    <w:semiHidden/>
    <w:rsid w:val="004B463D"/>
    <w:rPr>
      <w:i/>
      <w:iCs/>
    </w:rPr>
  </w:style>
  <w:style w:type="character" w:styleId="HTMLKeyboard">
    <w:name w:val="HTML Keyboard"/>
    <w:basedOn w:val="DefaultParagraphFont"/>
    <w:uiPriority w:val="98"/>
    <w:semiHidden/>
    <w:rsid w:val="004B463D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8"/>
    <w:semiHidden/>
    <w:rsid w:val="004B463D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8"/>
    <w:semiHidden/>
    <w:rsid w:val="004B463D"/>
    <w:rPr>
      <w:rFonts w:ascii="Consolas" w:hAnsi="Consolas" w:cs="Consolas"/>
      <w:sz w:val="20"/>
      <w:szCs w:val="20"/>
      <w:lang w:val="en-GB"/>
    </w:rPr>
  </w:style>
  <w:style w:type="character" w:styleId="HTMLSample">
    <w:name w:val="HTML Sample"/>
    <w:basedOn w:val="DefaultParagraphFont"/>
    <w:uiPriority w:val="98"/>
    <w:semiHidden/>
    <w:rsid w:val="004B463D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8"/>
    <w:semiHidden/>
    <w:rsid w:val="004B463D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8"/>
    <w:semiHidden/>
    <w:rsid w:val="004B463D"/>
    <w:rPr>
      <w:i/>
      <w:iCs/>
    </w:rPr>
  </w:style>
  <w:style w:type="paragraph" w:styleId="Index1">
    <w:name w:val="index 1"/>
    <w:basedOn w:val="Normal"/>
    <w:next w:val="Normal"/>
    <w:autoRedefine/>
    <w:uiPriority w:val="98"/>
    <w:semiHidden/>
    <w:rsid w:val="004B463D"/>
    <w:pPr>
      <w:ind w:left="240" w:hanging="240"/>
    </w:pPr>
  </w:style>
  <w:style w:type="paragraph" w:styleId="Index2">
    <w:name w:val="index 2"/>
    <w:basedOn w:val="Normal"/>
    <w:next w:val="Normal"/>
    <w:autoRedefine/>
    <w:uiPriority w:val="98"/>
    <w:semiHidden/>
    <w:rsid w:val="004B463D"/>
    <w:pPr>
      <w:ind w:left="480" w:hanging="240"/>
    </w:pPr>
  </w:style>
  <w:style w:type="paragraph" w:styleId="Index3">
    <w:name w:val="index 3"/>
    <w:basedOn w:val="Normal"/>
    <w:next w:val="Normal"/>
    <w:autoRedefine/>
    <w:uiPriority w:val="98"/>
    <w:semiHidden/>
    <w:rsid w:val="004B463D"/>
    <w:pPr>
      <w:ind w:left="720" w:hanging="240"/>
    </w:pPr>
  </w:style>
  <w:style w:type="paragraph" w:styleId="Index4">
    <w:name w:val="index 4"/>
    <w:basedOn w:val="Normal"/>
    <w:next w:val="Normal"/>
    <w:autoRedefine/>
    <w:uiPriority w:val="98"/>
    <w:semiHidden/>
    <w:rsid w:val="004B463D"/>
    <w:pPr>
      <w:ind w:left="960" w:hanging="240"/>
    </w:pPr>
  </w:style>
  <w:style w:type="paragraph" w:styleId="Index5">
    <w:name w:val="index 5"/>
    <w:basedOn w:val="Normal"/>
    <w:next w:val="Normal"/>
    <w:autoRedefine/>
    <w:uiPriority w:val="98"/>
    <w:semiHidden/>
    <w:rsid w:val="004B463D"/>
    <w:pPr>
      <w:ind w:left="1200" w:hanging="240"/>
    </w:pPr>
  </w:style>
  <w:style w:type="paragraph" w:styleId="Index6">
    <w:name w:val="index 6"/>
    <w:basedOn w:val="Normal"/>
    <w:next w:val="Normal"/>
    <w:autoRedefine/>
    <w:uiPriority w:val="98"/>
    <w:semiHidden/>
    <w:rsid w:val="004B463D"/>
    <w:pPr>
      <w:ind w:left="1440" w:hanging="240"/>
    </w:pPr>
  </w:style>
  <w:style w:type="paragraph" w:styleId="Index7">
    <w:name w:val="index 7"/>
    <w:basedOn w:val="Normal"/>
    <w:next w:val="Normal"/>
    <w:autoRedefine/>
    <w:uiPriority w:val="98"/>
    <w:semiHidden/>
    <w:rsid w:val="004B463D"/>
    <w:pPr>
      <w:ind w:left="1680" w:hanging="240"/>
    </w:pPr>
  </w:style>
  <w:style w:type="paragraph" w:styleId="Index8">
    <w:name w:val="index 8"/>
    <w:basedOn w:val="Normal"/>
    <w:next w:val="Normal"/>
    <w:autoRedefine/>
    <w:uiPriority w:val="98"/>
    <w:semiHidden/>
    <w:rsid w:val="004B463D"/>
    <w:pPr>
      <w:ind w:left="1920" w:hanging="240"/>
    </w:pPr>
  </w:style>
  <w:style w:type="paragraph" w:styleId="Index9">
    <w:name w:val="index 9"/>
    <w:basedOn w:val="Normal"/>
    <w:next w:val="Normal"/>
    <w:autoRedefine/>
    <w:uiPriority w:val="98"/>
    <w:semiHidden/>
    <w:rsid w:val="004B463D"/>
    <w:pPr>
      <w:ind w:left="2160" w:hanging="240"/>
    </w:pPr>
  </w:style>
  <w:style w:type="paragraph" w:styleId="IndexHeading">
    <w:name w:val="index heading"/>
    <w:basedOn w:val="Normal"/>
    <w:next w:val="Index1"/>
    <w:uiPriority w:val="98"/>
    <w:semiHidden/>
    <w:rsid w:val="004B463D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Accent1">
    <w:name w:val="Light Grid Accent 1"/>
    <w:basedOn w:val="TableNormal"/>
    <w:uiPriority w:val="62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LightGridAccent2">
    <w:name w:val="Light Grid Accent 2"/>
    <w:basedOn w:val="TableNormal"/>
    <w:uiPriority w:val="62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LightGridAccent3">
    <w:name w:val="Light Grid Accent 3"/>
    <w:basedOn w:val="TableNormal"/>
    <w:uiPriority w:val="62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1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H w:val="nil"/>
          <w:insideV w:val="single" w:sz="8" w:space="0" w:color="5959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  <w:shd w:val="clear" w:color="auto" w:fill="D5D5D5" w:themeFill="accent3" w:themeFillTint="3F"/>
      </w:tcPr>
    </w:tblStylePr>
    <w:tblStylePr w:type="band2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  <w:insideV w:val="single" w:sz="8" w:space="0" w:color="595959" w:themeColor="accent3"/>
        </w:tcBorders>
      </w:tcPr>
    </w:tblStylePr>
  </w:style>
  <w:style w:type="table" w:styleId="LightGridAccent4">
    <w:name w:val="Light Grid Accent 4"/>
    <w:basedOn w:val="TableNormal"/>
    <w:uiPriority w:val="62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LightGridAccent5">
    <w:name w:val="Light Grid Accent 5"/>
    <w:basedOn w:val="TableNormal"/>
    <w:uiPriority w:val="62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Accent6">
    <w:name w:val="Light Grid Accent 6"/>
    <w:basedOn w:val="TableNormal"/>
    <w:uiPriority w:val="62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Accent1">
    <w:name w:val="Light List Accent 1"/>
    <w:basedOn w:val="TableNormal"/>
    <w:uiPriority w:val="61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LightListAccent2">
    <w:name w:val="Light List Accent 2"/>
    <w:basedOn w:val="TableNormal"/>
    <w:uiPriority w:val="61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LightListAccent3">
    <w:name w:val="Light List Accent 3"/>
    <w:basedOn w:val="TableNormal"/>
    <w:uiPriority w:val="61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  <w:tblStylePr w:type="band1Horz">
      <w:tblPr/>
      <w:tcPr>
        <w:tcBorders>
          <w:top w:val="single" w:sz="8" w:space="0" w:color="595959" w:themeColor="accent3"/>
          <w:left w:val="single" w:sz="8" w:space="0" w:color="595959" w:themeColor="accent3"/>
          <w:bottom w:val="single" w:sz="8" w:space="0" w:color="595959" w:themeColor="accent3"/>
          <w:right w:val="single" w:sz="8" w:space="0" w:color="595959" w:themeColor="accent3"/>
        </w:tcBorders>
      </w:tcPr>
    </w:tblStylePr>
  </w:style>
  <w:style w:type="table" w:styleId="LightListAccent4">
    <w:name w:val="Light List Accent 4"/>
    <w:basedOn w:val="TableNormal"/>
    <w:uiPriority w:val="61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LightListAccent5">
    <w:name w:val="Light List Accent 5"/>
    <w:basedOn w:val="TableNormal"/>
    <w:uiPriority w:val="61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Accent6">
    <w:name w:val="Light List Accent 6"/>
    <w:basedOn w:val="TableNormal"/>
    <w:uiPriority w:val="61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rsid w:val="004B463D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Accent1">
    <w:name w:val="Light Shading Accent 1"/>
    <w:basedOn w:val="TableNormal"/>
    <w:uiPriority w:val="60"/>
    <w:semiHidden/>
    <w:rsid w:val="004B463D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LightShadingAccent2">
    <w:name w:val="Light Shading Accent 2"/>
    <w:basedOn w:val="TableNormal"/>
    <w:uiPriority w:val="60"/>
    <w:semiHidden/>
    <w:rsid w:val="004B463D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LightShadingAccent3">
    <w:name w:val="Light Shading Accent 3"/>
    <w:basedOn w:val="TableNormal"/>
    <w:uiPriority w:val="60"/>
    <w:semiHidden/>
    <w:rsid w:val="004B463D"/>
    <w:rPr>
      <w:color w:val="424242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95959" w:themeColor="accent3"/>
          <w:left w:val="nil"/>
          <w:bottom w:val="single" w:sz="8" w:space="0" w:color="5959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</w:style>
  <w:style w:type="table" w:styleId="LightShadingAccent4">
    <w:name w:val="Light Shading Accent 4"/>
    <w:basedOn w:val="TableNormal"/>
    <w:uiPriority w:val="60"/>
    <w:semiHidden/>
    <w:rsid w:val="004B463D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LightShadingAccent5">
    <w:name w:val="Light Shading Accent 5"/>
    <w:basedOn w:val="TableNormal"/>
    <w:uiPriority w:val="60"/>
    <w:semiHidden/>
    <w:rsid w:val="004B463D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Accent6">
    <w:name w:val="Light Shading Accent 6"/>
    <w:basedOn w:val="TableNormal"/>
    <w:uiPriority w:val="60"/>
    <w:semiHidden/>
    <w:rsid w:val="004B463D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8"/>
    <w:semiHidden/>
    <w:rsid w:val="004B463D"/>
  </w:style>
  <w:style w:type="paragraph" w:styleId="List">
    <w:name w:val="List"/>
    <w:basedOn w:val="Normal"/>
    <w:uiPriority w:val="98"/>
    <w:semiHidden/>
    <w:rsid w:val="004B463D"/>
    <w:pPr>
      <w:ind w:left="283" w:hanging="283"/>
      <w:contextualSpacing/>
    </w:pPr>
  </w:style>
  <w:style w:type="paragraph" w:styleId="List20">
    <w:name w:val="List 2"/>
    <w:basedOn w:val="Normal"/>
    <w:uiPriority w:val="98"/>
    <w:semiHidden/>
    <w:rsid w:val="004B463D"/>
    <w:pPr>
      <w:ind w:left="566" w:hanging="283"/>
      <w:contextualSpacing/>
    </w:pPr>
  </w:style>
  <w:style w:type="paragraph" w:styleId="List30">
    <w:name w:val="List 3"/>
    <w:basedOn w:val="Normal"/>
    <w:uiPriority w:val="98"/>
    <w:semiHidden/>
    <w:rsid w:val="004B463D"/>
    <w:pPr>
      <w:ind w:left="849" w:hanging="283"/>
      <w:contextualSpacing/>
    </w:pPr>
  </w:style>
  <w:style w:type="paragraph" w:styleId="List4">
    <w:name w:val="List 4"/>
    <w:basedOn w:val="Normal"/>
    <w:uiPriority w:val="98"/>
    <w:semiHidden/>
    <w:rsid w:val="004B463D"/>
    <w:pPr>
      <w:ind w:left="1132" w:hanging="283"/>
      <w:contextualSpacing/>
    </w:pPr>
  </w:style>
  <w:style w:type="paragraph" w:styleId="List5">
    <w:name w:val="List 5"/>
    <w:basedOn w:val="Normal"/>
    <w:uiPriority w:val="98"/>
    <w:semiHidden/>
    <w:rsid w:val="004B463D"/>
    <w:pPr>
      <w:ind w:left="1415" w:hanging="283"/>
      <w:contextualSpacing/>
    </w:pPr>
  </w:style>
  <w:style w:type="paragraph" w:styleId="ListBullet2">
    <w:name w:val="List Bullet 2"/>
    <w:basedOn w:val="Normal"/>
    <w:uiPriority w:val="98"/>
    <w:semiHidden/>
    <w:rsid w:val="004B463D"/>
    <w:pPr>
      <w:numPr>
        <w:numId w:val="8"/>
      </w:numPr>
      <w:contextualSpacing/>
    </w:pPr>
  </w:style>
  <w:style w:type="paragraph" w:styleId="ListBullet3">
    <w:name w:val="List Bullet 3"/>
    <w:basedOn w:val="Normal"/>
    <w:uiPriority w:val="98"/>
    <w:semiHidden/>
    <w:rsid w:val="004B463D"/>
    <w:pPr>
      <w:numPr>
        <w:numId w:val="9"/>
      </w:numPr>
      <w:contextualSpacing/>
    </w:pPr>
  </w:style>
  <w:style w:type="paragraph" w:styleId="ListBullet4">
    <w:name w:val="List Bullet 4"/>
    <w:basedOn w:val="Normal"/>
    <w:uiPriority w:val="98"/>
    <w:semiHidden/>
    <w:rsid w:val="004B463D"/>
    <w:pPr>
      <w:numPr>
        <w:numId w:val="10"/>
      </w:numPr>
      <w:contextualSpacing/>
    </w:pPr>
  </w:style>
  <w:style w:type="paragraph" w:styleId="ListBullet5">
    <w:name w:val="List Bullet 5"/>
    <w:basedOn w:val="Normal"/>
    <w:uiPriority w:val="98"/>
    <w:semiHidden/>
    <w:rsid w:val="004B463D"/>
    <w:pPr>
      <w:numPr>
        <w:numId w:val="11"/>
      </w:numPr>
      <w:contextualSpacing/>
    </w:pPr>
  </w:style>
  <w:style w:type="paragraph" w:styleId="ListContinue">
    <w:name w:val="List Continue"/>
    <w:basedOn w:val="Normal"/>
    <w:uiPriority w:val="98"/>
    <w:semiHidden/>
    <w:rsid w:val="004B463D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8"/>
    <w:semiHidden/>
    <w:rsid w:val="004B463D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8"/>
    <w:semiHidden/>
    <w:rsid w:val="004B463D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8"/>
    <w:semiHidden/>
    <w:rsid w:val="004B463D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8"/>
    <w:semiHidden/>
    <w:rsid w:val="004B463D"/>
    <w:pPr>
      <w:spacing w:after="120"/>
      <w:ind w:left="1415"/>
      <w:contextualSpacing/>
    </w:pPr>
  </w:style>
  <w:style w:type="paragraph" w:styleId="ListNumber">
    <w:name w:val="List Number"/>
    <w:basedOn w:val="Normal"/>
    <w:uiPriority w:val="98"/>
    <w:semiHidden/>
    <w:rsid w:val="004B463D"/>
    <w:pPr>
      <w:numPr>
        <w:numId w:val="12"/>
      </w:numPr>
      <w:contextualSpacing/>
    </w:pPr>
  </w:style>
  <w:style w:type="paragraph" w:styleId="ListNumber2">
    <w:name w:val="List Number 2"/>
    <w:basedOn w:val="Normal"/>
    <w:uiPriority w:val="98"/>
    <w:semiHidden/>
    <w:rsid w:val="004B463D"/>
    <w:pPr>
      <w:numPr>
        <w:numId w:val="13"/>
      </w:numPr>
      <w:contextualSpacing/>
    </w:pPr>
  </w:style>
  <w:style w:type="paragraph" w:styleId="ListNumber3">
    <w:name w:val="List Number 3"/>
    <w:basedOn w:val="Normal"/>
    <w:uiPriority w:val="98"/>
    <w:semiHidden/>
    <w:rsid w:val="004B463D"/>
    <w:pPr>
      <w:numPr>
        <w:numId w:val="14"/>
      </w:numPr>
      <w:contextualSpacing/>
    </w:pPr>
  </w:style>
  <w:style w:type="paragraph" w:styleId="ListNumber4">
    <w:name w:val="List Number 4"/>
    <w:basedOn w:val="Normal"/>
    <w:uiPriority w:val="98"/>
    <w:semiHidden/>
    <w:rsid w:val="004B463D"/>
    <w:pPr>
      <w:numPr>
        <w:numId w:val="15"/>
      </w:numPr>
      <w:contextualSpacing/>
    </w:pPr>
  </w:style>
  <w:style w:type="paragraph" w:styleId="ListNumber5">
    <w:name w:val="List Number 5"/>
    <w:basedOn w:val="Normal"/>
    <w:uiPriority w:val="98"/>
    <w:semiHidden/>
    <w:rsid w:val="004B463D"/>
    <w:pPr>
      <w:numPr>
        <w:numId w:val="16"/>
      </w:numPr>
      <w:contextualSpacing/>
    </w:pPr>
  </w:style>
  <w:style w:type="paragraph" w:styleId="Macro">
    <w:name w:val="macro"/>
    <w:link w:val="MacroTextChar"/>
    <w:uiPriority w:val="98"/>
    <w:semiHidden/>
    <w:rsid w:val="004B463D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eastAsiaTheme="minorEastAsia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"/>
    <w:uiPriority w:val="98"/>
    <w:semiHidden/>
    <w:rsid w:val="004B463D"/>
    <w:rPr>
      <w:rFonts w:ascii="Consolas" w:hAnsi="Consolas" w:eastAsiaTheme="minorEastAsia" w:cs="Consolas"/>
      <w:sz w:val="20"/>
      <w:szCs w:val="20"/>
    </w:rPr>
  </w:style>
  <w:style w:type="table" w:styleId="MediumGrid1">
    <w:name w:val="Medium Grid 1"/>
    <w:basedOn w:val="TableNormal"/>
    <w:uiPriority w:val="67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Accent1">
    <w:name w:val="Medium Grid 1 Accent 1"/>
    <w:basedOn w:val="TableNormal"/>
    <w:uiPriority w:val="67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MediumGrid1Accent2">
    <w:name w:val="Medium Grid 1 Accent 2"/>
    <w:basedOn w:val="TableNormal"/>
    <w:uiPriority w:val="67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MediumGrid1Accent3">
    <w:name w:val="Medium Grid 1 Accent 3"/>
    <w:basedOn w:val="TableNormal"/>
    <w:uiPriority w:val="67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  <w:insideV w:val="single" w:sz="8" w:space="0" w:color="828282" w:themeColor="accent3" w:themeTint="BF"/>
      </w:tblBorders>
    </w:tblPr>
    <w:tcPr>
      <w:shd w:val="clear" w:color="auto" w:fill="D5D5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282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shd w:val="clear" w:color="auto" w:fill="ACACAC" w:themeFill="accent3" w:themeFillTint="7F"/>
      </w:tcPr>
    </w:tblStylePr>
  </w:style>
  <w:style w:type="table" w:styleId="MediumGrid1Accent4">
    <w:name w:val="Medium Grid 1 Accent 4"/>
    <w:basedOn w:val="TableNormal"/>
    <w:uiPriority w:val="67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MediumGrid1Accent5">
    <w:name w:val="Medium Grid 1 Accent 5"/>
    <w:basedOn w:val="TableNormal"/>
    <w:uiPriority w:val="67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Accent6">
    <w:name w:val="Medium Grid 1 Accent 6"/>
    <w:basedOn w:val="TableNormal"/>
    <w:uiPriority w:val="67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1">
    <w:name w:val="Medium Grid 2 Accent 1"/>
    <w:basedOn w:val="TableNormal"/>
    <w:uiPriority w:val="68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2">
    <w:name w:val="Medium Grid 2 Accent 2"/>
    <w:basedOn w:val="TableNormal"/>
    <w:uiPriority w:val="68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3">
    <w:name w:val="Medium Grid 2 Accent 3"/>
    <w:basedOn w:val="TableNormal"/>
    <w:uiPriority w:val="68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  <w:insideH w:val="single" w:sz="8" w:space="0" w:color="595959" w:themeColor="accent3"/>
        <w:insideV w:val="single" w:sz="8" w:space="0" w:color="595959" w:themeColor="accent3"/>
      </w:tblBorders>
    </w:tblPr>
    <w:tcPr>
      <w:shd w:val="clear" w:color="auto" w:fill="D5D5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EEE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DDDDD" w:themeFill="accent3" w:themeFillTint="33"/>
      </w:tcPr>
    </w:tblStylePr>
    <w:tblStylePr w:type="band1Vert">
      <w:tblPr/>
      <w:tcPr>
        <w:shd w:val="clear" w:color="auto" w:fill="ACACAC" w:themeFill="accent3" w:themeFillTint="7F"/>
      </w:tcPr>
    </w:tblStylePr>
    <w:tblStylePr w:type="band1Horz">
      <w:tblPr/>
      <w:tcPr>
        <w:tcBorders>
          <w:insideH w:val="single" w:sz="6" w:space="0" w:color="595959" w:themeColor="accent3"/>
          <w:insideV w:val="single" w:sz="6" w:space="0" w:color="595959" w:themeColor="accent3"/>
        </w:tcBorders>
        <w:shd w:val="clear" w:color="auto" w:fill="ACAC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4">
    <w:name w:val="Medium Grid 2 Accent 4"/>
    <w:basedOn w:val="TableNormal"/>
    <w:uiPriority w:val="68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5">
    <w:name w:val="Medium Grid 2 Accent 5"/>
    <w:basedOn w:val="TableNormal"/>
    <w:uiPriority w:val="68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Accent6">
    <w:name w:val="Medium Grid 2 Accent 6"/>
    <w:basedOn w:val="TableNormal"/>
    <w:uiPriority w:val="68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Accent1">
    <w:name w:val="Medium Grid 3 Accent 1"/>
    <w:basedOn w:val="TableNormal"/>
    <w:uiPriority w:val="69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EBFFF" w:themeFill="accent1" w:themeFillTint="7F"/>
      </w:tcPr>
    </w:tblStylePr>
  </w:style>
  <w:style w:type="table" w:styleId="MediumGrid3Accent2">
    <w:name w:val="Medium Grid 3 Accent 2"/>
    <w:basedOn w:val="TableNormal"/>
    <w:uiPriority w:val="69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6060" w:themeFill="accent2" w:themeFillTint="7F"/>
      </w:tcPr>
    </w:tblStylePr>
  </w:style>
  <w:style w:type="table" w:styleId="MediumGrid3Accent3">
    <w:name w:val="Medium Grid 3 Accent 3"/>
    <w:basedOn w:val="TableNormal"/>
    <w:uiPriority w:val="69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5D5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959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CAC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CACAC" w:themeFill="accent3" w:themeFillTint="7F"/>
      </w:tcPr>
    </w:tblStylePr>
  </w:style>
  <w:style w:type="table" w:styleId="MediumGrid3Accent4">
    <w:name w:val="Medium Grid 3 Accent 4"/>
    <w:basedOn w:val="TableNormal"/>
    <w:uiPriority w:val="69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4" w:themeFillTint="7F"/>
      </w:tcPr>
    </w:tblStylePr>
  </w:style>
  <w:style w:type="table" w:styleId="MediumGrid3Accent5">
    <w:name w:val="Medium Grid 3 Accent 5"/>
    <w:basedOn w:val="TableNormal"/>
    <w:uiPriority w:val="69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Accent6">
    <w:name w:val="Medium Grid 3 Accent 6"/>
    <w:basedOn w:val="TableNormal"/>
    <w:uiPriority w:val="69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Accent1">
    <w:name w:val="Medium List 1 Accent 1"/>
    <w:basedOn w:val="TableNormal"/>
    <w:uiPriority w:val="65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MediumList1Accent2">
    <w:name w:val="Medium List 1 Accent 2"/>
    <w:basedOn w:val="TableNormal"/>
    <w:uiPriority w:val="65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MediumList1Accent3">
    <w:name w:val="Medium List 1 Accent 3"/>
    <w:basedOn w:val="TableNormal"/>
    <w:uiPriority w:val="65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bottom w:val="single" w:sz="8" w:space="0" w:color="5959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95959" w:themeColor="accent3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95959" w:themeColor="accent3"/>
          <w:bottom w:val="single" w:sz="8" w:space="0" w:color="595959" w:themeColor="accent3"/>
        </w:tcBorders>
      </w:tc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shd w:val="clear" w:color="auto" w:fill="D5D5D5" w:themeFill="accent3" w:themeFillTint="3F"/>
      </w:tcPr>
    </w:tblStylePr>
  </w:style>
  <w:style w:type="table" w:styleId="MediumList1Accent4">
    <w:name w:val="Medium List 1 Accent 4"/>
    <w:basedOn w:val="TableNormal"/>
    <w:uiPriority w:val="65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MediumList1Accent5">
    <w:name w:val="Medium List 1 Accent 5"/>
    <w:basedOn w:val="TableNormal"/>
    <w:uiPriority w:val="65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Accent6">
    <w:name w:val="Medium List 1 Accent 6"/>
    <w:basedOn w:val="TableNormal"/>
    <w:uiPriority w:val="65"/>
    <w:semiHidden/>
    <w:rsid w:val="004B463D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B0B0B0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1">
    <w:name w:val="Medium List 2 Accent 1"/>
    <w:basedOn w:val="TableNormal"/>
    <w:uiPriority w:val="66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2">
    <w:name w:val="Medium List 2 Accent 2"/>
    <w:basedOn w:val="TableNormal"/>
    <w:uiPriority w:val="66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3">
    <w:name w:val="Medium List 2 Accent 3"/>
    <w:basedOn w:val="TableNormal"/>
    <w:uiPriority w:val="66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95959" w:themeColor="accent3"/>
        <w:left w:val="single" w:sz="8" w:space="0" w:color="595959" w:themeColor="accent3"/>
        <w:bottom w:val="single" w:sz="8" w:space="0" w:color="595959" w:themeColor="accent3"/>
        <w:right w:val="single" w:sz="8" w:space="0" w:color="5959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959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959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959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959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5D5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5D5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4">
    <w:name w:val="Medium List 2 Accent 4"/>
    <w:basedOn w:val="TableNormal"/>
    <w:uiPriority w:val="66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5">
    <w:name w:val="Medium List 2 Accent 5"/>
    <w:basedOn w:val="TableNormal"/>
    <w:uiPriority w:val="66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Accent6">
    <w:name w:val="Medium List 2 Accent 6"/>
    <w:basedOn w:val="TableNormal"/>
    <w:uiPriority w:val="66"/>
    <w:semiHidden/>
    <w:rsid w:val="004B463D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1">
    <w:name w:val="Medium Shading 1 Accent 1"/>
    <w:basedOn w:val="TableNormal"/>
    <w:uiPriority w:val="63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2">
    <w:name w:val="Medium Shading 1 Accent 2"/>
    <w:basedOn w:val="TableNormal"/>
    <w:uiPriority w:val="63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3">
    <w:name w:val="Medium Shading 1 Accent 3"/>
    <w:basedOn w:val="TableNormal"/>
    <w:uiPriority w:val="63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828282" w:themeColor="accent3" w:themeTint="BF"/>
        <w:left w:val="single" w:sz="8" w:space="0" w:color="828282" w:themeColor="accent3" w:themeTint="BF"/>
        <w:bottom w:val="single" w:sz="8" w:space="0" w:color="828282" w:themeColor="accent3" w:themeTint="BF"/>
        <w:right w:val="single" w:sz="8" w:space="0" w:color="828282" w:themeColor="accent3" w:themeTint="BF"/>
        <w:insideH w:val="single" w:sz="8" w:space="0" w:color="8282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28282" w:themeColor="accent3" w:themeTint="BF"/>
          <w:left w:val="single" w:sz="8" w:space="0" w:color="828282" w:themeColor="accent3" w:themeTint="BF"/>
          <w:bottom w:val="single" w:sz="8" w:space="0" w:color="828282" w:themeColor="accent3" w:themeTint="BF"/>
          <w:right w:val="single" w:sz="8" w:space="0" w:color="8282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5D5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5D5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4">
    <w:name w:val="Medium Shading 1 Accent 4"/>
    <w:basedOn w:val="TableNormal"/>
    <w:uiPriority w:val="63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5">
    <w:name w:val="Medium Shading 1 Accent 5"/>
    <w:basedOn w:val="TableNormal"/>
    <w:uiPriority w:val="63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Accent6">
    <w:name w:val="Medium Shading 1 Accent 6"/>
    <w:basedOn w:val="TableNormal"/>
    <w:uiPriority w:val="63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1">
    <w:name w:val="Medium Shading 2 Accent 1"/>
    <w:basedOn w:val="TableNormal"/>
    <w:uiPriority w:val="64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2">
    <w:name w:val="Medium Shading 2 Accent 2"/>
    <w:basedOn w:val="TableNormal"/>
    <w:uiPriority w:val="64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3">
    <w:name w:val="Medium Shading 2 Accent 3"/>
    <w:basedOn w:val="TableNormal"/>
    <w:uiPriority w:val="64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959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4">
    <w:name w:val="Medium Shading 2 Accent 4"/>
    <w:basedOn w:val="TableNormal"/>
    <w:uiPriority w:val="64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5">
    <w:name w:val="Medium Shading 2 Accent 5"/>
    <w:basedOn w:val="TableNormal"/>
    <w:uiPriority w:val="64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Accent6">
    <w:name w:val="Medium Shading 2 Accent 6"/>
    <w:basedOn w:val="TableNormal"/>
    <w:uiPriority w:val="64"/>
    <w:semiHidden/>
    <w:rsid w:val="004B463D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8"/>
    <w:semiHidden/>
    <w:rsid w:val="004B463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8"/>
    <w:semiHidden/>
    <w:rsid w:val="004B463D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Web">
    <w:name w:val="Normal (Web)"/>
    <w:basedOn w:val="Normal"/>
    <w:uiPriority w:val="98"/>
    <w:semiHidden/>
    <w:rsid w:val="004B463D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8"/>
    <w:semiHidden/>
    <w:rsid w:val="004B463D"/>
    <w:pPr>
      <w:ind w:left="720"/>
    </w:p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4B463D"/>
    <w:pPr>
      <w:tabs>
        <w:tab w:val="center" w:pos="6146"/>
        <w:tab w:val="right" w:pos="13778"/>
      </w:tabs>
      <w:ind w:left="-1474" w:right="-1474"/>
    </w:pPr>
  </w:style>
  <w:style w:type="character" w:customStyle="1" w:styleId="NoteHeadingChar">
    <w:name w:val="Note Heading Char"/>
    <w:basedOn w:val="DefaultParagraphFont"/>
    <w:link w:val="NoteHeading"/>
    <w:uiPriority w:val="98"/>
    <w:semiHidden/>
    <w:rsid w:val="004B463D"/>
    <w:rPr>
      <w:sz w:val="24"/>
      <w:szCs w:val="24"/>
      <w:lang w:val="en-GB"/>
    </w:rPr>
  </w:style>
  <w:style w:type="paragraph" w:styleId="PlainText">
    <w:name w:val="Plain Text"/>
    <w:basedOn w:val="Normal"/>
    <w:link w:val="PlainTextChar"/>
    <w:uiPriority w:val="98"/>
    <w:semiHidden/>
    <w:rsid w:val="004B463D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8"/>
    <w:semiHidden/>
    <w:rsid w:val="004B463D"/>
    <w:rPr>
      <w:rFonts w:ascii="Consolas" w:hAnsi="Consolas" w:cs="Consolas"/>
      <w:sz w:val="21"/>
      <w:szCs w:val="21"/>
      <w:lang w:val="en-GB"/>
    </w:rPr>
  </w:style>
  <w:style w:type="paragraph" w:styleId="Salutation">
    <w:name w:val="Salutation"/>
    <w:basedOn w:val="Normal"/>
    <w:next w:val="Normal"/>
    <w:link w:val="SalutationChar"/>
    <w:uiPriority w:val="98"/>
    <w:semiHidden/>
    <w:rsid w:val="004B463D"/>
  </w:style>
  <w:style w:type="character" w:customStyle="1" w:styleId="SalutationChar">
    <w:name w:val="Salutation Char"/>
    <w:basedOn w:val="DefaultParagraphFont"/>
    <w:link w:val="Salutation"/>
    <w:uiPriority w:val="98"/>
    <w:semiHidden/>
    <w:rsid w:val="004B463D"/>
    <w:rPr>
      <w:sz w:val="24"/>
      <w:szCs w:val="24"/>
      <w:lang w:val="en-GB"/>
    </w:rPr>
  </w:style>
  <w:style w:type="paragraph" w:styleId="Signature0">
    <w:name w:val="Signature"/>
    <w:basedOn w:val="Normal"/>
    <w:link w:val="SignatureChar"/>
    <w:uiPriority w:val="98"/>
    <w:semiHidden/>
    <w:rsid w:val="004B463D"/>
    <w:pPr>
      <w:ind w:left="4252"/>
    </w:pPr>
  </w:style>
  <w:style w:type="character" w:customStyle="1" w:styleId="SignatureChar">
    <w:name w:val="Signature Char"/>
    <w:basedOn w:val="DefaultParagraphFont"/>
    <w:link w:val="Signature0"/>
    <w:uiPriority w:val="98"/>
    <w:semiHidden/>
    <w:rsid w:val="004B463D"/>
    <w:rPr>
      <w:sz w:val="24"/>
      <w:szCs w:val="24"/>
      <w:lang w:val="en-GB"/>
    </w:rPr>
  </w:style>
  <w:style w:type="table" w:styleId="Table3Deffects1">
    <w:name w:val="Table 3D effects 1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4B463D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4B463D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4B463D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4B463D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4B463D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4B463D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8"/>
    <w:semiHidden/>
    <w:rsid w:val="004B463D"/>
    <w:pPr>
      <w:ind w:left="240" w:hanging="240"/>
    </w:pPr>
  </w:style>
  <w:style w:type="paragraph" w:styleId="TableofFigures">
    <w:name w:val="table of figures"/>
    <w:basedOn w:val="Normal"/>
    <w:next w:val="Normal"/>
    <w:uiPriority w:val="98"/>
    <w:semiHidden/>
    <w:rsid w:val="004B463D"/>
  </w:style>
  <w:style w:type="table" w:styleId="TableProfessional">
    <w:name w:val="Table Professional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4B463D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C6">
    <w:name w:val="toc 6"/>
    <w:basedOn w:val="Normal"/>
    <w:next w:val="Normal"/>
    <w:autoRedefine/>
    <w:uiPriority w:val="98"/>
    <w:semiHidden/>
    <w:rsid w:val="004B463D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TOC7">
    <w:name w:val="toc 7"/>
    <w:basedOn w:val="Normal"/>
    <w:next w:val="Normal"/>
    <w:autoRedefine/>
    <w:uiPriority w:val="98"/>
    <w:semiHidden/>
    <w:rsid w:val="004B463D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TOC8">
    <w:name w:val="toc 8"/>
    <w:basedOn w:val="Normal"/>
    <w:next w:val="Normal"/>
    <w:autoRedefine/>
    <w:uiPriority w:val="98"/>
    <w:semiHidden/>
    <w:rsid w:val="004B463D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98"/>
    <w:semiHidden/>
    <w:rsid w:val="004B463D"/>
    <w:pPr>
      <w:spacing w:after="100"/>
      <w:ind w:left="1920"/>
    </w:pPr>
  </w:style>
  <w:style w:type="paragraph" w:customStyle="1" w:styleId="ECHRFooter">
    <w:name w:val="ECHR_Footer"/>
    <w:aliases w:val="Footer_ECHR"/>
    <w:basedOn w:val="Footer1"/>
    <w:uiPriority w:val="57"/>
    <w:semiHidden/>
    <w:rsid w:val="000167D8"/>
    <w:rPr>
      <w:sz w:val="8"/>
    </w:rPr>
  </w:style>
  <w:style w:type="paragraph" w:customStyle="1" w:styleId="ECHRFooterLine">
    <w:name w:val="ECHR_Footer_Line"/>
    <w:aliases w:val="_Footer_Line"/>
    <w:basedOn w:val="Normal"/>
    <w:next w:val="Normal"/>
    <w:uiPriority w:val="30"/>
    <w:semiHidden/>
    <w:rsid w:val="004B463D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character" w:styleId="Hyperlink">
    <w:name w:val="Hyperlink"/>
    <w:basedOn w:val="DefaultParagraphFont"/>
    <w:uiPriority w:val="98"/>
    <w:semiHidden/>
    <w:rsid w:val="004B463D"/>
    <w:rPr>
      <w:color w:val="0072BC" w:themeColor="hyperlink"/>
      <w:u w:val="single"/>
    </w:rPr>
  </w:style>
  <w:style w:type="paragraph" w:styleId="NoteHeading">
    <w:name w:val="Note Heading"/>
    <w:basedOn w:val="Normal"/>
    <w:next w:val="Normal"/>
    <w:link w:val="NoteHeadingChar"/>
    <w:uiPriority w:val="98"/>
    <w:semiHidden/>
    <w:rsid w:val="004B463D"/>
  </w:style>
  <w:style w:type="paragraph" w:customStyle="1" w:styleId="DecList">
    <w:name w:val="Dec_List"/>
    <w:aliases w:val="_List"/>
    <w:basedOn w:val="JuList"/>
    <w:uiPriority w:val="22"/>
    <w:rsid w:val="004B463D"/>
    <w:pPr>
      <w:numPr>
        <w:numId w:val="0"/>
      </w:numPr>
      <w:ind w:left="284"/>
    </w:pPr>
  </w:style>
  <w:style w:type="paragraph" w:customStyle="1" w:styleId="ECHRPlaceholder">
    <w:name w:val="ECHR_Placeholder"/>
    <w:aliases w:val="_Placeholder"/>
    <w:basedOn w:val="JuSigned"/>
    <w:uiPriority w:val="31"/>
    <w:rsid w:val="004B463D"/>
    <w:rPr>
      <w:color w:val="FFFFFF"/>
    </w:r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4B463D"/>
    <w:pPr>
      <w:numPr>
        <w:numId w:val="17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4B463D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4B463D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4B463D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"/>
    <w:next w:val="Normal"/>
    <w:uiPriority w:val="42"/>
    <w:semiHidden/>
    <w:qFormat/>
    <w:rsid w:val="004B463D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4B463D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"/>
    <w:link w:val="ECHRDivisionNameChar"/>
    <w:uiPriority w:val="41"/>
    <w:semiHidden/>
    <w:qFormat/>
    <w:rsid w:val="004B463D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efaultParagraphFont"/>
    <w:link w:val="ECHRDivisionName"/>
    <w:uiPriority w:val="41"/>
    <w:semiHidden/>
    <w:rsid w:val="004B463D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"/>
    <w:uiPriority w:val="30"/>
    <w:semiHidden/>
    <w:rsid w:val="004B463D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24242" w:themeColor="accent3" w:themeShade="BF"/>
      <w:sz w:val="22"/>
    </w:rPr>
  </w:style>
  <w:style w:type="paragraph" w:customStyle="1" w:styleId="ECHRHeaderDate">
    <w:name w:val="ECHR_Header_Date"/>
    <w:aliases w:val="_Ref_Date"/>
    <w:basedOn w:val="Normal"/>
    <w:uiPriority w:val="44"/>
    <w:semiHidden/>
    <w:qFormat/>
    <w:rsid w:val="004B463D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"/>
    <w:next w:val="ECHRHeaderDate"/>
    <w:uiPriority w:val="43"/>
    <w:semiHidden/>
    <w:qFormat/>
    <w:rsid w:val="004B463D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Heading9"/>
    <w:uiPriority w:val="17"/>
    <w:semiHidden/>
    <w:rsid w:val="004B463D"/>
    <w:pPr>
      <w:keepNext/>
      <w:keepLines/>
      <w:numPr>
        <w:ilvl w:val="8"/>
        <w:numId w:val="19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"/>
    <w:uiPriority w:val="46"/>
    <w:semiHidden/>
    <w:rsid w:val="004B463D"/>
    <w:pPr>
      <w:pBdr>
        <w:bottom w:val="single" w:sz="12" w:space="1" w:color="838383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4B463D"/>
    <w:pPr>
      <w:numPr>
        <w:numId w:val="18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4B463D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4B463D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4B463D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4B463D"/>
    <w:pPr>
      <w:spacing w:before="120" w:after="120"/>
      <w:ind w:left="284"/>
    </w:pPr>
  </w:style>
  <w:style w:type="character" w:customStyle="1" w:styleId="ECHRRed">
    <w:name w:val="ECHR_Red"/>
    <w:aliases w:val="_Red"/>
    <w:basedOn w:val="DefaultParagraphFont"/>
    <w:uiPriority w:val="15"/>
    <w:semiHidden/>
    <w:qFormat/>
    <w:rsid w:val="004B463D"/>
    <w:rPr>
      <w:color w:val="C00000" w:themeColor="accent2"/>
    </w:rPr>
  </w:style>
  <w:style w:type="paragraph" w:customStyle="1" w:styleId="ECHRSpacer">
    <w:name w:val="ECHR_Spacer"/>
    <w:aliases w:val="_Spacer"/>
    <w:basedOn w:val="Normal"/>
    <w:uiPriority w:val="45"/>
    <w:semiHidden/>
    <w:rsid w:val="004B463D"/>
    <w:rPr>
      <w:sz w:val="4"/>
    </w:rPr>
  </w:style>
  <w:style w:type="table" w:customStyle="1" w:styleId="ECHRTable2">
    <w:name w:val="ECHR_Table_2"/>
    <w:basedOn w:val="TableNormal"/>
    <w:uiPriority w:val="99"/>
    <w:rsid w:val="004B463D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TableNormal"/>
    <w:uiPriority w:val="99"/>
    <w:rsid w:val="004B463D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  <w:insideH w:val="single" w:sz="4" w:space="0" w:color="595959" w:themeColor="accent3"/>
        <w:insideV w:val="single" w:sz="4" w:space="0" w:color="595959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single" w:sz="4" w:space="0" w:color="595959" w:themeColor="accent3"/>
          <w:insideV w:val="single" w:sz="4" w:space="0" w:color="F8F8F8" w:themeColor="background2"/>
          <w:tl2br w:val="nil"/>
          <w:tr2bl w:val="nil"/>
        </w:tcBorders>
        <w:shd w:val="clear" w:color="auto" w:fill="595959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95959" w:themeColor="accent3"/>
          <w:left w:val="single" w:sz="4" w:space="0" w:color="595959" w:themeColor="accent3"/>
          <w:bottom w:val="single" w:sz="8" w:space="0" w:color="595959" w:themeColor="accent3"/>
          <w:right w:val="single" w:sz="4" w:space="0" w:color="595959" w:themeColor="accent3"/>
          <w:insideH w:val="nil"/>
          <w:insideV w:val="single" w:sz="4" w:space="0" w:color="595959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  <w:tl2br w:val="nil"/>
          <w:tr2bl w:val="nil"/>
        </w:tcBorders>
        <w:shd w:val="clear" w:color="auto" w:fill="DFDFDF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DFDFDF" w:themeFill="text2" w:themeFillTint="66"/>
      </w:tcPr>
    </w:tblStylePr>
  </w:style>
  <w:style w:type="paragraph" w:customStyle="1" w:styleId="ECHRTitle1">
    <w:name w:val="ECHR_Title_1"/>
    <w:aliases w:val="_Title_L_1"/>
    <w:basedOn w:val="Normal"/>
    <w:next w:val="Normal"/>
    <w:uiPriority w:val="28"/>
    <w:semiHidden/>
    <w:qFormat/>
    <w:rsid w:val="004B463D"/>
    <w:pPr>
      <w:keepNext/>
      <w:keepLines/>
      <w:spacing w:before="240"/>
      <w:contextualSpacing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2">
    <w:name w:val="ECHR_Title_2"/>
    <w:aliases w:val="_Title_L_2"/>
    <w:basedOn w:val="Normal"/>
    <w:next w:val="Normal"/>
    <w:uiPriority w:val="28"/>
    <w:semiHidden/>
    <w:qFormat/>
    <w:rsid w:val="004B463D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3">
    <w:name w:val="ECHR_Title_3"/>
    <w:aliases w:val="_Title_L_3"/>
    <w:basedOn w:val="Normal"/>
    <w:next w:val="Normal"/>
    <w:uiPriority w:val="28"/>
    <w:semiHidden/>
    <w:qFormat/>
    <w:rsid w:val="004B463D"/>
    <w:pPr>
      <w:keepNext/>
      <w:keepLines/>
      <w:spacing w:before="240"/>
      <w:contextualSpacing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1">
    <w:name w:val="ECHR_Title_Centre_1"/>
    <w:aliases w:val="_Title_C_1"/>
    <w:basedOn w:val="Normal"/>
    <w:next w:val="Normal"/>
    <w:uiPriority w:val="26"/>
    <w:semiHidden/>
    <w:qFormat/>
    <w:rsid w:val="004B463D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C2C2C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"/>
    <w:next w:val="Normal"/>
    <w:uiPriority w:val="26"/>
    <w:semiHidden/>
    <w:qFormat/>
    <w:rsid w:val="004B463D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"/>
    <w:next w:val="Normal"/>
    <w:uiPriority w:val="26"/>
    <w:semiHidden/>
    <w:qFormat/>
    <w:rsid w:val="004B463D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24242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"/>
    <w:uiPriority w:val="25"/>
    <w:semiHidden/>
    <w:qFormat/>
    <w:rsid w:val="004B463D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"/>
    <w:uiPriority w:val="27"/>
    <w:semiHidden/>
    <w:qFormat/>
    <w:rsid w:val="004B463D"/>
    <w:pPr>
      <w:outlineLvl w:val="0"/>
    </w:pPr>
  </w:style>
  <w:style w:type="table" w:customStyle="1" w:styleId="ECHRTableGrey">
    <w:name w:val="ECHR_Table_Grey"/>
    <w:basedOn w:val="TableNormal"/>
    <w:uiPriority w:val="99"/>
    <w:rsid w:val="004B463D"/>
    <w:pPr>
      <w:tabs>
        <w:tab w:val="left" w:pos="397"/>
      </w:tabs>
    </w:pPr>
    <w:tblPr>
      <w:jc w:val="center"/>
      <w:tblBorders>
        <w:top w:val="single" w:sz="4" w:space="0" w:color="585858" w:themeColor="text2" w:themeShade="80"/>
        <w:left w:val="single" w:sz="4" w:space="0" w:color="585858" w:themeColor="text2" w:themeShade="80"/>
        <w:bottom w:val="single" w:sz="4" w:space="0" w:color="585858" w:themeColor="text2" w:themeShade="80"/>
        <w:right w:val="single" w:sz="4" w:space="0" w:color="585858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B463D"/>
    <w:rPr>
      <w:color w:val="605E5C"/>
      <w:shd w:val="clear" w:color="auto" w:fill="E1DFDD"/>
    </w:rPr>
  </w:style>
  <w:style w:type="character" w:customStyle="1" w:styleId="JuListChar">
    <w:name w:val="Ju_List Char"/>
    <w:basedOn w:val="DefaultParagraphFont"/>
    <w:link w:val="JuList"/>
    <w:uiPriority w:val="23"/>
    <w:locked/>
    <w:rsid w:val="00DD7280"/>
    <w:rPr>
      <w:sz w:val="24"/>
      <w:szCs w:val="24"/>
      <w:lang w:val="en-GB"/>
    </w:rPr>
  </w:style>
  <w:style w:type="table" w:customStyle="1" w:styleId="GridTable1Light1">
    <w:name w:val="Grid Table 1 Light1"/>
    <w:basedOn w:val="TableNormal"/>
    <w:uiPriority w:val="46"/>
    <w:semiHidden/>
    <w:rsid w:val="004B463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semiHidden/>
    <w:rsid w:val="004B463D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semiHidden/>
    <w:rsid w:val="004B463D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semiHidden/>
    <w:rsid w:val="004B463D"/>
    <w:tblPr>
      <w:tblStyleRowBandSize w:val="1"/>
      <w:tblStyleColBandSize w:val="1"/>
      <w:tblBorders>
        <w:top w:val="single" w:sz="4" w:space="0" w:color="BCBCBC" w:themeColor="accent3" w:themeTint="66"/>
        <w:left w:val="single" w:sz="4" w:space="0" w:color="BCBCBC" w:themeColor="accent3" w:themeTint="66"/>
        <w:bottom w:val="single" w:sz="4" w:space="0" w:color="BCBCBC" w:themeColor="accent3" w:themeTint="66"/>
        <w:right w:val="single" w:sz="4" w:space="0" w:color="BCBCBC" w:themeColor="accent3" w:themeTint="66"/>
        <w:insideH w:val="single" w:sz="4" w:space="0" w:color="BCBCBC" w:themeColor="accent3" w:themeTint="66"/>
        <w:insideV w:val="single" w:sz="4" w:space="0" w:color="BCBC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semiHidden/>
    <w:rsid w:val="004B463D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semiHidden/>
    <w:rsid w:val="004B463D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semiHidden/>
    <w:rsid w:val="004B463D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semiHidden/>
    <w:rsid w:val="004B463D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semiHidden/>
    <w:rsid w:val="004B463D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semiHidden/>
    <w:rsid w:val="004B463D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semiHidden/>
    <w:rsid w:val="004B463D"/>
    <w:tblPr>
      <w:tblStyleRowBandSize w:val="1"/>
      <w:tblStyleColBandSize w:val="1"/>
      <w:tblBorders>
        <w:top w:val="single" w:sz="2" w:space="0" w:color="9B9B9B" w:themeColor="accent3" w:themeTint="99"/>
        <w:bottom w:val="single" w:sz="2" w:space="0" w:color="9B9B9B" w:themeColor="accent3" w:themeTint="99"/>
        <w:insideH w:val="single" w:sz="2" w:space="0" w:color="9B9B9B" w:themeColor="accent3" w:themeTint="99"/>
        <w:insideV w:val="single" w:sz="2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B9B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B9B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semiHidden/>
    <w:rsid w:val="004B463D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semiHidden/>
    <w:rsid w:val="004B463D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semiHidden/>
    <w:rsid w:val="004B463D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31">
    <w:name w:val="Grid Table 3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semiHidden/>
    <w:rsid w:val="004B463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semiHidden/>
    <w:rsid w:val="004B463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semiHidden/>
    <w:rsid w:val="004B463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semiHidden/>
    <w:rsid w:val="004B463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DDD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959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95959" w:themeFill="accent3"/>
      </w:tcPr>
    </w:tblStylePr>
    <w:tblStylePr w:type="band1Vert">
      <w:tblPr/>
      <w:tcPr>
        <w:shd w:val="clear" w:color="auto" w:fill="BCBCBC" w:themeFill="accent3" w:themeFillTint="66"/>
      </w:tcPr>
    </w:tblStylePr>
    <w:tblStylePr w:type="band1Horz">
      <w:tblPr/>
      <w:tcPr>
        <w:shd w:val="clear" w:color="auto" w:fill="BCBCBC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semiHidden/>
    <w:rsid w:val="004B463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semiHidden/>
    <w:rsid w:val="004B463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semiHidden/>
    <w:rsid w:val="004B463D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semiHidden/>
    <w:rsid w:val="004B463D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semiHidden/>
    <w:rsid w:val="004B463D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semiHidden/>
    <w:rsid w:val="004B463D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semiHidden/>
    <w:rsid w:val="004B463D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semiHidden/>
    <w:rsid w:val="004B463D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semiHidden/>
    <w:rsid w:val="004B463D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semiHidden/>
    <w:rsid w:val="004B463D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semiHidden/>
    <w:rsid w:val="004B463D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semiHidden/>
    <w:rsid w:val="004B463D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semiHidden/>
    <w:rsid w:val="004B463D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semiHidden/>
    <w:rsid w:val="004B463D"/>
    <w:rPr>
      <w:color w:val="424242" w:themeColor="accent3" w:themeShade="BF"/>
    </w:rPr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  <w:insideV w:val="single" w:sz="4" w:space="0" w:color="9B9B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bottom w:val="single" w:sz="4" w:space="0" w:color="9B9B9B" w:themeColor="accent3" w:themeTint="99"/>
        </w:tcBorders>
      </w:tcPr>
    </w:tblStylePr>
    <w:tblStylePr w:type="nwCell">
      <w:tblPr/>
      <w:tcPr>
        <w:tcBorders>
          <w:bottom w:val="single" w:sz="4" w:space="0" w:color="9B9B9B" w:themeColor="accent3" w:themeTint="99"/>
        </w:tcBorders>
      </w:tcPr>
    </w:tblStylePr>
    <w:tblStylePr w:type="seCell">
      <w:tblPr/>
      <w:tcPr>
        <w:tcBorders>
          <w:top w:val="single" w:sz="4" w:space="0" w:color="9B9B9B" w:themeColor="accent3" w:themeTint="99"/>
        </w:tcBorders>
      </w:tcPr>
    </w:tblStylePr>
    <w:tblStylePr w:type="swCell">
      <w:tblPr/>
      <w:tcPr>
        <w:tcBorders>
          <w:top w:val="single" w:sz="4" w:space="0" w:color="9B9B9B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semiHidden/>
    <w:rsid w:val="004B463D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semiHidden/>
    <w:rsid w:val="004B463D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semiHidden/>
    <w:rsid w:val="004B463D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htag1">
    <w:name w:val="Hashtag1"/>
    <w:basedOn w:val="DefaultParagraphFont"/>
    <w:uiPriority w:val="99"/>
    <w:semiHidden/>
    <w:unhideWhenUsed/>
    <w:rsid w:val="004B463D"/>
    <w:rPr>
      <w:color w:val="2B579A"/>
      <w:shd w:val="clear" w:color="auto" w:fill="E1DFDD"/>
    </w:rPr>
  </w:style>
  <w:style w:type="table" w:customStyle="1" w:styleId="ListTable1Light1">
    <w:name w:val="List Table 1 Light1"/>
    <w:basedOn w:val="TableNormal"/>
    <w:uiPriority w:val="46"/>
    <w:semiHidden/>
    <w:rsid w:val="004B463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semiHidden/>
    <w:rsid w:val="004B463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semiHidden/>
    <w:rsid w:val="004B463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semiHidden/>
    <w:rsid w:val="004B463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B9B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semiHidden/>
    <w:rsid w:val="004B463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semiHidden/>
    <w:rsid w:val="004B463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semiHidden/>
    <w:rsid w:val="004B463D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21">
    <w:name w:val="List Table 21"/>
    <w:basedOn w:val="TableNormal"/>
    <w:uiPriority w:val="47"/>
    <w:semiHidden/>
    <w:rsid w:val="004B463D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semiHidden/>
    <w:rsid w:val="004B463D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semiHidden/>
    <w:rsid w:val="004B463D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semiHidden/>
    <w:rsid w:val="004B463D"/>
    <w:tblPr>
      <w:tblStyleRowBandSize w:val="1"/>
      <w:tblStyleColBandSize w:val="1"/>
      <w:tblBorders>
        <w:top w:val="single" w:sz="4" w:space="0" w:color="9B9B9B" w:themeColor="accent3" w:themeTint="99"/>
        <w:bottom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semiHidden/>
    <w:rsid w:val="004B463D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semiHidden/>
    <w:rsid w:val="004B463D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semiHidden/>
    <w:rsid w:val="004B463D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31">
    <w:name w:val="List Table 3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595959" w:themeColor="accent3"/>
        <w:left w:val="single" w:sz="4" w:space="0" w:color="595959" w:themeColor="accent3"/>
        <w:bottom w:val="single" w:sz="4" w:space="0" w:color="595959" w:themeColor="accent3"/>
        <w:right w:val="single" w:sz="4" w:space="0" w:color="5959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95959" w:themeColor="accent3"/>
          <w:right w:val="single" w:sz="4" w:space="0" w:color="595959" w:themeColor="accent3"/>
        </w:tcBorders>
      </w:tcPr>
    </w:tblStylePr>
    <w:tblStylePr w:type="band1Horz">
      <w:tblPr/>
      <w:tcPr>
        <w:tcBorders>
          <w:top w:val="single" w:sz="4" w:space="0" w:color="595959" w:themeColor="accent3"/>
          <w:bottom w:val="single" w:sz="4" w:space="0" w:color="5959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95959" w:themeColor="accent3"/>
          <w:left w:val="nil"/>
        </w:tcBorders>
      </w:tcPr>
    </w:tblStylePr>
    <w:tblStylePr w:type="swCell">
      <w:tblPr/>
      <w:tcPr>
        <w:tcBorders>
          <w:top w:val="double" w:sz="4" w:space="0" w:color="595959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semiHidden/>
    <w:rsid w:val="004B463D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9B9B9B" w:themeColor="accent3" w:themeTint="99"/>
        <w:left w:val="single" w:sz="4" w:space="0" w:color="9B9B9B" w:themeColor="accent3" w:themeTint="99"/>
        <w:bottom w:val="single" w:sz="4" w:space="0" w:color="9B9B9B" w:themeColor="accent3" w:themeTint="99"/>
        <w:right w:val="single" w:sz="4" w:space="0" w:color="9B9B9B" w:themeColor="accent3" w:themeTint="99"/>
        <w:insideH w:val="single" w:sz="4" w:space="0" w:color="9B9B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95959" w:themeColor="accent3"/>
          <w:left w:val="single" w:sz="4" w:space="0" w:color="595959" w:themeColor="accent3"/>
          <w:bottom w:val="single" w:sz="4" w:space="0" w:color="595959" w:themeColor="accent3"/>
          <w:right w:val="single" w:sz="4" w:space="0" w:color="595959" w:themeColor="accent3"/>
          <w:insideH w:val="nil"/>
        </w:tcBorders>
        <w:shd w:val="clear" w:color="auto" w:fill="595959" w:themeFill="accent3"/>
      </w:tcPr>
    </w:tblStylePr>
    <w:tblStylePr w:type="lastRow">
      <w:rPr>
        <w:b/>
        <w:bCs/>
      </w:rPr>
      <w:tblPr/>
      <w:tcPr>
        <w:tcBorders>
          <w:top w:val="double" w:sz="4" w:space="0" w:color="9B9B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semiHidden/>
    <w:rsid w:val="004B463D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semiHidden/>
    <w:rsid w:val="004B463D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semiHidden/>
    <w:rsid w:val="004B463D"/>
    <w:rPr>
      <w:color w:val="FFFFFF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semiHidden/>
    <w:rsid w:val="004B463D"/>
    <w:rPr>
      <w:color w:val="FFFFFF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semiHidden/>
    <w:rsid w:val="004B463D"/>
    <w:rPr>
      <w:color w:val="FFFFFF" w:themeColor="background1"/>
    </w:rPr>
    <w:tblPr>
      <w:tblStyleRowBandSize w:val="1"/>
      <w:tblStyleColBandSize w:val="1"/>
      <w:tblBorders>
        <w:top w:val="single" w:sz="24" w:space="0" w:color="595959" w:themeColor="accent3"/>
        <w:left w:val="single" w:sz="24" w:space="0" w:color="595959" w:themeColor="accent3"/>
        <w:bottom w:val="single" w:sz="24" w:space="0" w:color="595959" w:themeColor="accent3"/>
        <w:right w:val="single" w:sz="24" w:space="0" w:color="595959" w:themeColor="accent3"/>
      </w:tblBorders>
    </w:tblPr>
    <w:tcPr>
      <w:shd w:val="clear" w:color="auto" w:fill="5959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semiHidden/>
    <w:rsid w:val="004B463D"/>
    <w:rPr>
      <w:color w:val="FFFFFF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semiHidden/>
    <w:rsid w:val="004B463D"/>
    <w:rPr>
      <w:color w:val="FFFFFF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semiHidden/>
    <w:rsid w:val="004B463D"/>
    <w:rPr>
      <w:color w:val="FFFFFF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semiHidden/>
    <w:rsid w:val="004B463D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uiPriority w:val="51"/>
    <w:semiHidden/>
    <w:rsid w:val="004B463D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semiHidden/>
    <w:rsid w:val="004B463D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semiHidden/>
    <w:rsid w:val="004B463D"/>
    <w:rPr>
      <w:color w:val="424242" w:themeColor="accent3" w:themeShade="BF"/>
    </w:rPr>
    <w:tblPr>
      <w:tblStyleRowBandSize w:val="1"/>
      <w:tblStyleColBandSize w:val="1"/>
      <w:tblBorders>
        <w:top w:val="single" w:sz="4" w:space="0" w:color="595959" w:themeColor="accent3"/>
        <w:bottom w:val="single" w:sz="4" w:space="0" w:color="5959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959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959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semiHidden/>
    <w:rsid w:val="004B463D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semiHidden/>
    <w:rsid w:val="004B463D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semiHidden/>
    <w:rsid w:val="004B463D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semiHidden/>
    <w:rsid w:val="004B463D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semiHidden/>
    <w:rsid w:val="004B463D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semiHidden/>
    <w:rsid w:val="004B463D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semiHidden/>
    <w:rsid w:val="004B463D"/>
    <w:rPr>
      <w:color w:val="424242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959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959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959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959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DDDDDD" w:themeFill="accent3" w:themeFillTint="33"/>
      </w:tcPr>
    </w:tblStylePr>
    <w:tblStylePr w:type="band1Horz">
      <w:tblPr/>
      <w:tcPr>
        <w:shd w:val="clear" w:color="auto" w:fill="DDDD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semiHidden/>
    <w:rsid w:val="004B463D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semiHidden/>
    <w:rsid w:val="004B463D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semiHidden/>
    <w:rsid w:val="004B463D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Mention1">
    <w:name w:val="Mention1"/>
    <w:basedOn w:val="DefaultParagraphFont"/>
    <w:uiPriority w:val="99"/>
    <w:semiHidden/>
    <w:unhideWhenUsed/>
    <w:rsid w:val="004B463D"/>
    <w:rPr>
      <w:color w:val="2B579A"/>
      <w:shd w:val="clear" w:color="auto" w:fill="E1DFDD"/>
    </w:rPr>
  </w:style>
  <w:style w:type="table" w:customStyle="1" w:styleId="PlainTable11">
    <w:name w:val="Plain Table 11"/>
    <w:basedOn w:val="TableNormal"/>
    <w:uiPriority w:val="41"/>
    <w:semiHidden/>
    <w:rsid w:val="004B463D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semiHidden/>
    <w:rsid w:val="004B463D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semiHidden/>
    <w:rsid w:val="004B463D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semiHidden/>
    <w:rsid w:val="004B463D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semiHidden/>
    <w:rsid w:val="004B463D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SmartHyperlink1">
    <w:name w:val="Smart Hyperlink1"/>
    <w:basedOn w:val="DefaultParagraphFont"/>
    <w:uiPriority w:val="99"/>
    <w:semiHidden/>
    <w:unhideWhenUsed/>
    <w:rsid w:val="004B463D"/>
    <w:rPr>
      <w:u w:val="dotted"/>
    </w:rPr>
  </w:style>
  <w:style w:type="character" w:customStyle="1" w:styleId="SmartLink1">
    <w:name w:val="SmartLink1"/>
    <w:basedOn w:val="DefaultParagraphFont"/>
    <w:uiPriority w:val="99"/>
    <w:semiHidden/>
    <w:unhideWhenUsed/>
    <w:rsid w:val="004B463D"/>
    <w:rPr>
      <w:color w:val="0000FF"/>
      <w:u w:val="single"/>
      <w:shd w:val="clear" w:color="auto" w:fill="F3F2F1"/>
    </w:rPr>
  </w:style>
  <w:style w:type="table" w:customStyle="1" w:styleId="TableGridLight1">
    <w:name w:val="Table Grid Light1"/>
    <w:basedOn w:val="TableNormal"/>
    <w:uiPriority w:val="40"/>
    <w:semiHidden/>
    <w:rsid w:val="004B463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endnotes" Target="endnotes.xml" /><Relationship Id="rId10" Type="http://schemas.openxmlformats.org/officeDocument/2006/relationships/footer" Target="footer3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customXml" Target="../customXml/item1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2.xml" /></Relationships>
</file>

<file path=word/_rels/footer3.xml.rels><?xml version="1.0" encoding="utf-8" standalone="yes"?><Relationships xmlns="http://schemas.openxmlformats.org/package/2006/relationships"><Relationship Id="rId1" Type="http://schemas.openxmlformats.org/officeDocument/2006/relationships/image" Target="media/image2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ECHR_Theme_Judgments_Decisions_Reports">
  <a:themeElements>
    <a:clrScheme name="ECHR_Grey_New">
      <a:dk1>
        <a:sysClr val="windowText" lastClr="000000"/>
      </a:dk1>
      <a:lt1>
        <a:srgbClr val="FFFFFF"/>
      </a:lt1>
      <a:dk2>
        <a:srgbClr val="B0B0B0"/>
      </a:dk2>
      <a:lt2>
        <a:srgbClr val="F8F8F8"/>
      </a:lt2>
      <a:accent1>
        <a:srgbClr val="0072BC"/>
      </a:accent1>
      <a:accent2>
        <a:srgbClr val="C00000"/>
      </a:accent2>
      <a:accent3>
        <a:srgbClr val="595959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B8D47F-B49F-487F-B8BB-9D1808214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872</Words>
  <Characters>5237</Characters>
  <Application>Microsoft Office Word</Application>
  <DocSecurity>0</DocSecurity>
  <Lines>174</Lines>
  <Paragraphs>74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Judgment</vt:lpstr>
    </vt:vector>
  </TitlesOfParts>
  <Company/>
  <LinksUpToDate>false</LinksUpToDate>
  <CharactersWithSpaces>6035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revision>1</cp:revision>
  <dcterms:created xsi:type="dcterms:W3CDTF">2026-06-22T14:36:00Z</dcterms:created>
  <dcterms:modified xsi:type="dcterms:W3CDTF">2026-06-22T14:37:00Z</dcterms:modified>
  <cp:category>ECHR Templates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1782974</vt:lpwstr>
  </property>
  <property fmtid="{D5CDD505-2E9C-101B-9397-08002B2CF9AE}" pid="3" name="cstLanguage">
    <vt:i4>2057</vt:i4>
  </property>
  <property fmtid="{D5CDD505-2E9C-101B-9397-08002B2CF9AE}" pid="4" name="RegisteredNo">
    <vt:lpwstr>31683/22</vt:lpwstr>
  </property>
</Properties>
</file>