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4D3790" w:rsidR="0098410D" w:rsidP="004D3790" w14:paraId="27617E1B" w14:textId="77777777">
      <w:pPr>
        <w:jc w:val="center"/>
        <w:rPr>
          <w:lang w:val="uk-UA"/>
        </w:rPr>
      </w:pPr>
      <w:r w:rsidRPr="004D3790">
        <w:rPr>
          <w:lang w:val="uk-UA"/>
        </w:rPr>
        <w:t>ЄВРОПЕЙСЬКИЙ СУД З ПРАВ ЛЮДИНИ</w:t>
      </w:r>
    </w:p>
    <w:p w:rsidRPr="004D3790" w:rsidR="00610F39" w:rsidP="004D3790" w14:paraId="622F922C" w14:textId="77777777">
      <w:pPr>
        <w:jc w:val="center"/>
        <w:rPr>
          <w:lang w:val="uk-UA"/>
        </w:rPr>
      </w:pPr>
    </w:p>
    <w:p w:rsidRPr="004D3790" w:rsidR="00610F39" w:rsidP="004D3790" w14:paraId="56077CF2" w14:textId="77777777">
      <w:pPr>
        <w:jc w:val="center"/>
        <w:rPr>
          <w:lang w:val="uk-UA"/>
        </w:rPr>
      </w:pPr>
    </w:p>
    <w:p w:rsidRPr="004D3790" w:rsidR="0098410D" w:rsidP="004D3790" w14:paraId="78513D62" w14:textId="060DAD2A">
      <w:pPr>
        <w:pStyle w:val="DecHTitle"/>
        <w:rPr>
          <w:lang w:val="uk-UA"/>
        </w:rPr>
      </w:pPr>
      <w:r w:rsidRPr="004D3790">
        <w:rPr>
          <w:lang w:val="uk-UA"/>
        </w:rPr>
        <w:t>П</w:t>
      </w:r>
      <w:r w:rsidRPr="004D3790" w:rsidR="004D3790">
        <w:rPr>
          <w:lang w:val="uk-UA"/>
        </w:rPr>
        <w:t>’</w:t>
      </w:r>
      <w:r w:rsidRPr="004D3790">
        <w:rPr>
          <w:lang w:val="uk-UA"/>
        </w:rPr>
        <w:t>ЯТА</w:t>
      </w:r>
      <w:r w:rsidRPr="004D3790" w:rsidR="00DF5385">
        <w:rPr>
          <w:lang w:val="uk-UA"/>
        </w:rPr>
        <w:t xml:space="preserve"> </w:t>
      </w:r>
      <w:r w:rsidRPr="004D3790">
        <w:rPr>
          <w:lang w:val="uk-UA"/>
        </w:rPr>
        <w:t>СЕКЦІЯ</w:t>
      </w:r>
    </w:p>
    <w:p w:rsidRPr="004D3790" w:rsidR="008E6217" w:rsidP="004D3790" w14:paraId="5FACC0E6" w14:textId="77777777">
      <w:pPr>
        <w:pStyle w:val="JuTitle"/>
        <w:rPr>
          <w:lang w:val="uk-UA"/>
        </w:rPr>
      </w:pPr>
      <w:r w:rsidRPr="004D3790">
        <w:rPr>
          <w:color w:val="000000" w:themeColor="text1"/>
          <w:lang w:val="uk-UA"/>
        </w:rPr>
        <w:t>СПРАВА</w:t>
      </w:r>
      <w:r w:rsidRPr="004D3790" w:rsidR="00DF5385">
        <w:rPr>
          <w:color w:val="000000" w:themeColor="text1"/>
          <w:lang w:val="uk-UA"/>
        </w:rPr>
        <w:t xml:space="preserve"> </w:t>
      </w:r>
      <w:r w:rsidRPr="004D3790">
        <w:rPr>
          <w:color w:val="000000" w:themeColor="text1"/>
          <w:lang w:val="uk-UA"/>
        </w:rPr>
        <w:t>«ХОМАНЬ ПРОТИ УКРАЇНИ»</w:t>
      </w:r>
      <w:r w:rsidRPr="004D3790" w:rsidR="00AE7C17">
        <w:rPr>
          <w:color w:val="000000" w:themeColor="text1"/>
          <w:lang w:val="uk-UA"/>
        </w:rPr>
        <w:br/>
        <w:t>(CASE OF KHOMAN v. UKRAINE)</w:t>
      </w:r>
    </w:p>
    <w:p w:rsidRPr="004D3790" w:rsidR="00D74888" w:rsidP="004D3790" w14:paraId="017131C4" w14:textId="77777777">
      <w:pPr>
        <w:pStyle w:val="ECHRCoverTitle4"/>
        <w:rPr>
          <w:lang w:val="uk-UA"/>
        </w:rPr>
      </w:pPr>
      <w:r w:rsidRPr="004D3790">
        <w:rPr>
          <w:lang w:val="uk-UA"/>
        </w:rPr>
        <w:t>(</w:t>
      </w:r>
      <w:r w:rsidRPr="004D3790" w:rsidR="00610F39">
        <w:rPr>
          <w:noProof/>
          <w:lang w:val="uk-UA"/>
        </w:rPr>
        <w:t>Заява № </w:t>
      </w:r>
      <w:r w:rsidRPr="004D3790" w:rsidR="00B16AE1">
        <w:rPr>
          <w:lang w:val="uk-UA"/>
        </w:rPr>
        <w:t>12308/19</w:t>
      </w:r>
      <w:r w:rsidRPr="004D3790">
        <w:rPr>
          <w:lang w:val="uk-UA"/>
        </w:rPr>
        <w:t>)</w:t>
      </w:r>
    </w:p>
    <w:p w:rsidRPr="004D3790" w:rsidR="0098410D" w:rsidP="004D3790" w14:paraId="6E8EE97E" w14:textId="77777777">
      <w:pPr>
        <w:pStyle w:val="DecHCase"/>
        <w:rPr>
          <w:lang w:val="uk-UA"/>
        </w:rPr>
      </w:pPr>
    </w:p>
    <w:p w:rsidRPr="004D3790" w:rsidR="0054716E" w:rsidP="004D3790" w14:paraId="7BA076F0" w14:textId="77777777">
      <w:pPr>
        <w:pStyle w:val="DecHCase"/>
        <w:rPr>
          <w:lang w:val="uk-UA"/>
        </w:rPr>
      </w:pPr>
    </w:p>
    <w:p w:rsidRPr="004D3790" w:rsidR="0054716E" w:rsidP="004D3790" w14:paraId="55FFDDC8" w14:textId="77777777">
      <w:pPr>
        <w:pStyle w:val="DecHCase"/>
        <w:rPr>
          <w:lang w:val="uk-UA"/>
        </w:rPr>
      </w:pPr>
    </w:p>
    <w:p w:rsidRPr="004D3790" w:rsidR="0098410D" w:rsidP="004D3790" w14:paraId="53EC2097" w14:textId="77777777">
      <w:pPr>
        <w:pStyle w:val="DecHCase"/>
        <w:rPr>
          <w:lang w:val="uk-UA"/>
        </w:rPr>
      </w:pPr>
    </w:p>
    <w:p w:rsidRPr="004D3790" w:rsidR="00AC4CD4" w:rsidP="004D3790" w14:paraId="24AB2004" w14:textId="77777777">
      <w:pPr>
        <w:pStyle w:val="DecHCase"/>
        <w:rPr>
          <w:lang w:val="uk-UA"/>
        </w:rPr>
      </w:pPr>
    </w:p>
    <w:p w:rsidRPr="004D3790" w:rsidR="0098410D" w:rsidP="004D3790" w14:paraId="53F80727" w14:textId="77777777">
      <w:pPr>
        <w:pStyle w:val="DecHCase"/>
        <w:rPr>
          <w:lang w:val="uk-UA"/>
        </w:rPr>
      </w:pPr>
    </w:p>
    <w:p w:rsidRPr="004D3790" w:rsidR="0098410D" w:rsidP="004D3790" w14:paraId="6D374ADE" w14:textId="77777777">
      <w:pPr>
        <w:pStyle w:val="DecHCase"/>
        <w:rPr>
          <w:lang w:val="uk-UA"/>
        </w:rPr>
      </w:pPr>
      <w:r w:rsidRPr="004D3790">
        <w:rPr>
          <w:lang w:val="uk-UA"/>
        </w:rPr>
        <w:t>РІШЕННЯ</w:t>
      </w:r>
      <w:r w:rsidRPr="004D3790" w:rsidR="00AC4CD4">
        <w:rPr>
          <w:lang w:val="uk-UA"/>
        </w:rPr>
        <w:br/>
      </w:r>
    </w:p>
    <w:p w:rsidRPr="004D3790" w:rsidR="0098410D" w:rsidP="004D3790" w14:paraId="7D400F78" w14:textId="77777777">
      <w:pPr>
        <w:pStyle w:val="DecHCase"/>
        <w:rPr>
          <w:lang w:val="uk-UA"/>
        </w:rPr>
      </w:pPr>
      <w:r w:rsidRPr="004D3790">
        <w:rPr>
          <w:lang w:val="uk-UA"/>
        </w:rPr>
        <w:t>СТРАСБУРГ</w:t>
      </w:r>
    </w:p>
    <w:p w:rsidRPr="004D3790" w:rsidR="0098410D" w:rsidP="004D3790" w14:paraId="1D9E734B" w14:textId="77777777">
      <w:pPr>
        <w:pStyle w:val="DecHCase"/>
        <w:rPr>
          <w:lang w:val="uk-UA"/>
        </w:rPr>
      </w:pPr>
      <w:r w:rsidRPr="004D3790">
        <w:rPr>
          <w:rFonts w:ascii="Times New Roman" w:hAnsi="Times New Roman" w:cs="Times New Roman"/>
          <w:lang w:val="uk-UA"/>
        </w:rPr>
        <w:t>09</w:t>
      </w:r>
      <w:r w:rsidRPr="004D3790" w:rsidR="00DF5385">
        <w:rPr>
          <w:rFonts w:ascii="Times New Roman" w:hAnsi="Times New Roman" w:cs="Times New Roman"/>
          <w:lang w:val="uk-UA"/>
        </w:rPr>
        <w:t xml:space="preserve"> </w:t>
      </w:r>
      <w:r w:rsidRPr="004D3790">
        <w:rPr>
          <w:rFonts w:ascii="Times New Roman" w:hAnsi="Times New Roman" w:cs="Times New Roman"/>
          <w:lang w:val="uk-UA"/>
        </w:rPr>
        <w:t>квітня</w:t>
      </w:r>
      <w:r w:rsidRPr="004D3790" w:rsidR="00DF5385">
        <w:rPr>
          <w:rFonts w:ascii="Times New Roman" w:hAnsi="Times New Roman" w:cs="Times New Roman"/>
          <w:lang w:val="uk-UA"/>
        </w:rPr>
        <w:t xml:space="preserve"> 2026</w:t>
      </w:r>
      <w:r w:rsidRPr="004D3790">
        <w:rPr>
          <w:rFonts w:ascii="Times New Roman" w:hAnsi="Times New Roman" w:cs="Times New Roman"/>
          <w:lang w:val="uk-UA"/>
        </w:rPr>
        <w:t xml:space="preserve"> року</w:t>
      </w:r>
    </w:p>
    <w:p w:rsidRPr="004D3790" w:rsidR="00AC4CD4" w:rsidP="004D3790" w14:paraId="62B9D218" w14:textId="77777777">
      <w:pPr>
        <w:pStyle w:val="JuPara"/>
        <w:rPr>
          <w:lang w:val="uk-UA"/>
        </w:rPr>
      </w:pPr>
    </w:p>
    <w:p w:rsidRPr="004D3790" w:rsidR="002422B6" w:rsidP="004D3790" w14:paraId="0DBDD85C" w14:textId="77777777">
      <w:pPr>
        <w:rPr>
          <w:i/>
          <w:sz w:val="22"/>
          <w:lang w:val="uk-UA"/>
        </w:rPr>
      </w:pPr>
      <w:r w:rsidRPr="004D3790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4D3790" w:rsidR="00DF5385">
        <w:rPr>
          <w:i/>
          <w:sz w:val="22"/>
          <w:lang w:val="uk-UA"/>
        </w:rPr>
        <w:t>.</w:t>
      </w:r>
    </w:p>
    <w:p w:rsidRPr="004D3790" w:rsidR="0098410D" w:rsidP="004D3790" w14:paraId="4721FBA4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4D3790" w:rsidR="0098410D" w:rsidP="004D3790" w14:paraId="7DBFA195" w14:textId="77777777">
      <w:pPr>
        <w:pStyle w:val="JuCase"/>
        <w:rPr>
          <w:lang w:val="uk-UA"/>
        </w:rPr>
      </w:pPr>
      <w:r w:rsidRPr="004D3790">
        <w:rPr>
          <w:lang w:val="uk-UA"/>
        </w:rPr>
        <w:t>У справі «Хомань проти України»</w:t>
      </w:r>
    </w:p>
    <w:p w:rsidRPr="004D3790" w:rsidR="009F4C8F" w:rsidP="004D3790" w14:paraId="3BA6DD9F" w14:textId="2CAF7633">
      <w:pPr>
        <w:pStyle w:val="JuPara"/>
        <w:rPr>
          <w:lang w:val="uk-UA"/>
        </w:rPr>
      </w:pPr>
      <w:r w:rsidRPr="004D3790">
        <w:rPr>
          <w:lang w:val="uk-UA"/>
        </w:rPr>
        <w:t>Європейський суд з прав людини (П</w:t>
      </w:r>
      <w:r w:rsidRPr="004D3790" w:rsidR="004D3790">
        <w:rPr>
          <w:lang w:val="uk-UA"/>
        </w:rPr>
        <w:t>’</w:t>
      </w:r>
      <w:r w:rsidRPr="004D3790">
        <w:rPr>
          <w:lang w:val="uk-UA"/>
        </w:rPr>
        <w:t>ята секція), засідаючи комітетом, до складу якого увійшли</w:t>
      </w:r>
      <w:r w:rsidRPr="004D3790" w:rsidR="00DF5385">
        <w:rPr>
          <w:lang w:val="uk-UA"/>
        </w:rPr>
        <w:t>:</w:t>
      </w:r>
    </w:p>
    <w:p w:rsidRPr="004D3790" w:rsidR="00A92625" w:rsidP="004D3790" w14:paraId="0B90E66B" w14:textId="77777777">
      <w:pPr>
        <w:pStyle w:val="JuJudges"/>
        <w:rPr>
          <w:lang w:val="uk-UA"/>
        </w:rPr>
      </w:pPr>
      <w:r w:rsidRPr="004D3790">
        <w:rPr>
          <w:lang w:val="uk-UA"/>
        </w:rPr>
        <w:tab/>
      </w:r>
      <w:r w:rsidRPr="004D3790" w:rsidR="00610F39">
        <w:rPr>
          <w:lang w:val="uk-UA"/>
        </w:rPr>
        <w:t xml:space="preserve">Ґільберто Фелічі </w:t>
      </w:r>
      <w:r w:rsidRPr="004D3790" w:rsidR="00610F39">
        <w:rPr>
          <w:i/>
          <w:lang w:val="uk-UA"/>
        </w:rPr>
        <w:t>(</w:t>
      </w:r>
      <w:r w:rsidRPr="004D3790">
        <w:rPr>
          <w:i/>
          <w:lang w:val="uk-UA"/>
        </w:rPr>
        <w:t>Gilberto Felici</w:t>
      </w:r>
      <w:r w:rsidRPr="004D3790" w:rsidR="00610F39">
        <w:rPr>
          <w:i/>
          <w:lang w:val="uk-UA"/>
        </w:rPr>
        <w:t>)</w:t>
      </w:r>
      <w:r w:rsidRPr="004D3790">
        <w:rPr>
          <w:i/>
          <w:lang w:val="uk-UA"/>
        </w:rPr>
        <w:t xml:space="preserve">, </w:t>
      </w:r>
      <w:r w:rsidRPr="004D3790" w:rsidR="00610F39">
        <w:rPr>
          <w:i/>
          <w:lang w:val="uk-UA"/>
        </w:rPr>
        <w:t>Голова</w:t>
      </w:r>
      <w:r w:rsidRPr="004D3790">
        <w:rPr>
          <w:lang w:val="uk-UA"/>
        </w:rPr>
        <w:t>,</w:t>
      </w:r>
      <w:r w:rsidRPr="004D3790">
        <w:rPr>
          <w:lang w:val="uk-UA"/>
        </w:rPr>
        <w:br/>
      </w:r>
      <w:r w:rsidRPr="004D3790">
        <w:rPr>
          <w:lang w:val="uk-UA"/>
        </w:rPr>
        <w:tab/>
      </w:r>
      <w:r w:rsidRPr="004D3790" w:rsidR="00610F39">
        <w:rPr>
          <w:lang w:val="uk-UA"/>
        </w:rPr>
        <w:t xml:space="preserve">Микола Гнатовський </w:t>
      </w:r>
      <w:r w:rsidRPr="004D3790" w:rsidR="00610F39">
        <w:rPr>
          <w:i/>
          <w:lang w:val="uk-UA"/>
        </w:rPr>
        <w:t>(</w:t>
      </w:r>
      <w:r w:rsidRPr="004D3790">
        <w:rPr>
          <w:i/>
          <w:lang w:val="uk-UA"/>
        </w:rPr>
        <w:t>Mykola Gnatovskyy</w:t>
      </w:r>
      <w:r w:rsidRPr="004D3790" w:rsidR="00610F39">
        <w:rPr>
          <w:i/>
          <w:lang w:val="uk-UA"/>
        </w:rPr>
        <w:t>)</w:t>
      </w:r>
      <w:r w:rsidRPr="004D3790">
        <w:rPr>
          <w:lang w:val="uk-UA"/>
        </w:rPr>
        <w:t>,</w:t>
      </w:r>
      <w:r w:rsidRPr="004D3790">
        <w:rPr>
          <w:lang w:val="uk-UA"/>
        </w:rPr>
        <w:br/>
      </w:r>
      <w:r w:rsidRPr="004D3790">
        <w:rPr>
          <w:lang w:val="uk-UA"/>
        </w:rPr>
        <w:tab/>
      </w:r>
      <w:r w:rsidRPr="004D3790" w:rsidR="00610F39">
        <w:rPr>
          <w:lang w:val="uk-UA"/>
        </w:rPr>
        <w:t xml:space="preserve">Ваге Григорян </w:t>
      </w:r>
      <w:r w:rsidRPr="004D3790" w:rsidR="00610F39">
        <w:rPr>
          <w:i/>
          <w:lang w:val="uk-UA"/>
        </w:rPr>
        <w:t>(</w:t>
      </w:r>
      <w:r w:rsidRPr="004D3790">
        <w:rPr>
          <w:i/>
          <w:lang w:val="uk-UA"/>
        </w:rPr>
        <w:t>Vahe Grigoryan</w:t>
      </w:r>
      <w:r w:rsidRPr="004D3790" w:rsidR="00610F39">
        <w:rPr>
          <w:i/>
          <w:lang w:val="uk-UA"/>
        </w:rPr>
        <w:t>)</w:t>
      </w:r>
      <w:r w:rsidRPr="004D3790">
        <w:rPr>
          <w:i/>
          <w:lang w:val="uk-UA"/>
        </w:rPr>
        <w:t xml:space="preserve">, </w:t>
      </w:r>
      <w:r w:rsidRPr="004D3790" w:rsidR="00610F39">
        <w:rPr>
          <w:i/>
          <w:lang w:val="uk-UA"/>
        </w:rPr>
        <w:t>судді</w:t>
      </w:r>
      <w:r w:rsidRPr="004D3790">
        <w:rPr>
          <w:lang w:val="uk-UA"/>
        </w:rPr>
        <w:t>,</w:t>
      </w:r>
      <w:r w:rsidRPr="004D3790" w:rsidR="009F4C8F">
        <w:rPr>
          <w:lang w:val="uk-UA"/>
        </w:rPr>
        <w:br/>
      </w:r>
      <w:r w:rsidRPr="004D3790" w:rsidR="00610F39">
        <w:rPr>
          <w:lang w:val="uk-UA"/>
        </w:rPr>
        <w:t>та</w:t>
      </w:r>
      <w:r w:rsidRPr="004D3790" w:rsidR="005C2C62">
        <w:rPr>
          <w:lang w:val="uk-UA"/>
        </w:rPr>
        <w:t xml:space="preserve"> </w:t>
      </w:r>
      <w:r w:rsidRPr="004D3790" w:rsidR="00610F39">
        <w:rPr>
          <w:lang w:val="uk-UA"/>
        </w:rPr>
        <w:t xml:space="preserve">Мартіна Келлер </w:t>
      </w:r>
      <w:r w:rsidRPr="004D3790" w:rsidR="00610F39">
        <w:rPr>
          <w:i/>
          <w:lang w:val="uk-UA"/>
        </w:rPr>
        <w:t>(</w:t>
      </w:r>
      <w:r w:rsidRPr="004D3790" w:rsidR="00B16AE1">
        <w:rPr>
          <w:rFonts w:eastAsia="PMingLiU"/>
          <w:i/>
          <w:noProof/>
          <w:lang w:val="uk-UA"/>
        </w:rPr>
        <w:t>Martina Keller</w:t>
      </w:r>
      <w:r w:rsidRPr="004D3790" w:rsidR="00610F39">
        <w:rPr>
          <w:rFonts w:eastAsia="PMingLiU"/>
          <w:i/>
          <w:noProof/>
          <w:lang w:val="uk-UA"/>
        </w:rPr>
        <w:t>)</w:t>
      </w:r>
      <w:r w:rsidRPr="004D3790">
        <w:rPr>
          <w:lang w:val="uk-UA"/>
        </w:rPr>
        <w:t xml:space="preserve">, </w:t>
      </w:r>
      <w:r w:rsidRPr="004D3790" w:rsidR="00610F39">
        <w:rPr>
          <w:i/>
          <w:iCs/>
          <w:noProof/>
          <w:lang w:val="uk-UA"/>
        </w:rPr>
        <w:t>заступник Секретаря секції</w:t>
      </w:r>
      <w:r w:rsidRPr="004D3790" w:rsidR="008F2465">
        <w:rPr>
          <w:i/>
          <w:lang w:val="uk-UA"/>
        </w:rPr>
        <w:t>,</w:t>
      </w:r>
    </w:p>
    <w:p w:rsidRPr="004D3790" w:rsidR="00B16AE1" w:rsidP="004D3790" w14:paraId="50E45F8D" w14:textId="77777777">
      <w:pPr>
        <w:pStyle w:val="JuPara"/>
        <w:rPr>
          <w:lang w:val="uk-UA"/>
        </w:rPr>
      </w:pPr>
      <w:r w:rsidRPr="004D3790">
        <w:rPr>
          <w:lang w:val="uk-UA"/>
        </w:rPr>
        <w:t xml:space="preserve">з </w:t>
      </w:r>
      <w:r w:rsidRPr="004D3790" w:rsidR="00610F39">
        <w:rPr>
          <w:lang w:val="uk-UA"/>
        </w:rPr>
        <w:t>огляду на</w:t>
      </w:r>
      <w:r w:rsidRPr="004D3790" w:rsidR="00DF5385">
        <w:rPr>
          <w:lang w:val="uk-UA"/>
        </w:rPr>
        <w:t>:</w:t>
      </w:r>
    </w:p>
    <w:p w:rsidRPr="004D3790" w:rsidR="00B16AE1" w:rsidP="004D3790" w14:paraId="64328567" w14:textId="77777777">
      <w:pPr>
        <w:pStyle w:val="JuPara"/>
        <w:rPr>
          <w:lang w:val="uk-UA"/>
        </w:rPr>
      </w:pPr>
      <w:r w:rsidRPr="004D3790">
        <w:rPr>
          <w:lang w:val="uk-UA"/>
        </w:rPr>
        <w:t>заяву (№ 12308/19)</w:t>
      </w:r>
      <w:r w:rsidRPr="004D3790" w:rsidR="001E68C4">
        <w:rPr>
          <w:lang w:val="uk-UA"/>
        </w:rPr>
        <w:t>,</w:t>
      </w:r>
      <w:r w:rsidRPr="004D3790">
        <w:rPr>
          <w:lang w:val="uk-UA"/>
        </w:rPr>
        <w:t xml:space="preserve"> яку 14 лютого 2019 року подала до Суду проти України на підставі статті 34 Конвенції про захист прав людини і основоположних свобод (далі – Конвенція) громадянка України</w:t>
      </w:r>
      <w:r w:rsidRPr="004D3790" w:rsidR="001E68C4">
        <w:rPr>
          <w:lang w:val="uk-UA"/>
        </w:rPr>
        <w:t>,</w:t>
      </w:r>
      <w:r w:rsidRPr="004D3790">
        <w:rPr>
          <w:lang w:val="uk-UA"/>
        </w:rPr>
        <w:t xml:space="preserve"> пані Наталія Василівна Хомань (далі – заявниця), 1954 року народження, яка на момент подання заяви проживала у смт. Пісочин та яку представляли пан </w:t>
      </w:r>
      <w:r w:rsidRPr="004D3790" w:rsidR="005D15B3">
        <w:rPr>
          <w:lang w:val="uk-UA"/>
        </w:rPr>
        <w:t>Г. Токарев та пані Т. Гончаревська, юристи, які практикують у м. Харків</w:t>
      </w:r>
      <w:r w:rsidRPr="004D3790">
        <w:rPr>
          <w:lang w:val="uk-UA"/>
        </w:rPr>
        <w:t>;</w:t>
      </w:r>
    </w:p>
    <w:p w:rsidRPr="004D3790" w:rsidR="00B16AE1" w:rsidP="004D3790" w14:paraId="0134B0D1" w14:textId="77777777">
      <w:pPr>
        <w:pStyle w:val="JuPara"/>
        <w:rPr>
          <w:lang w:val="uk-UA"/>
        </w:rPr>
      </w:pPr>
      <w:r w:rsidRPr="004D3790">
        <w:rPr>
          <w:lang w:val="uk-UA"/>
        </w:rPr>
        <w:t xml:space="preserve">рішення повідомити </w:t>
      </w:r>
      <w:r w:rsidRPr="004D3790" w:rsidR="004525DA">
        <w:rPr>
          <w:lang w:val="uk-UA"/>
        </w:rPr>
        <w:t xml:space="preserve">Уряд України (далі – Уряд), який представляв на той момент його Уповноважений, пан І. Ліщина, </w:t>
      </w:r>
      <w:r w:rsidRPr="004D3790">
        <w:rPr>
          <w:lang w:val="uk-UA"/>
        </w:rPr>
        <w:t>про скаргу на</w:t>
      </w:r>
      <w:r w:rsidRPr="004D3790" w:rsidR="00572EC2">
        <w:rPr>
          <w:lang w:val="uk-UA"/>
        </w:rPr>
        <w:t>, як</w:t>
      </w:r>
      <w:r w:rsidRPr="004D3790">
        <w:rPr>
          <w:lang w:val="uk-UA"/>
        </w:rPr>
        <w:t xml:space="preserve"> </w:t>
      </w:r>
      <w:r w:rsidRPr="004D3790" w:rsidR="00572EC2">
        <w:rPr>
          <w:lang w:val="uk-UA"/>
        </w:rPr>
        <w:t xml:space="preserve">стверджувалося, </w:t>
      </w:r>
      <w:r w:rsidRPr="004D3790">
        <w:rPr>
          <w:lang w:val="uk-UA"/>
        </w:rPr>
        <w:t>непроведення ефективного розслідування обставин смерті сина заявниці в армії</w:t>
      </w:r>
      <w:r w:rsidRPr="004D3790" w:rsidR="001A5C8C">
        <w:rPr>
          <w:lang w:val="uk-UA"/>
        </w:rPr>
        <w:t xml:space="preserve">, а також визнати решту </w:t>
      </w:r>
      <w:r w:rsidRPr="004D3790" w:rsidR="003E7408">
        <w:rPr>
          <w:lang w:val="uk-UA"/>
        </w:rPr>
        <w:t>скарг у заяві неприйнятними</w:t>
      </w:r>
      <w:r w:rsidRPr="004D3790" w:rsidR="001A5C8C">
        <w:rPr>
          <w:lang w:val="uk-UA"/>
        </w:rPr>
        <w:t>;</w:t>
      </w:r>
    </w:p>
    <w:p w:rsidRPr="004D3790" w:rsidR="00B16AE1" w:rsidP="004D3790" w14:paraId="5D6FE0B8" w14:textId="77777777">
      <w:pPr>
        <w:pStyle w:val="JuPara"/>
        <w:rPr>
          <w:lang w:val="uk-UA"/>
        </w:rPr>
      </w:pPr>
      <w:r w:rsidRPr="004D3790">
        <w:rPr>
          <w:lang w:val="uk-UA"/>
        </w:rPr>
        <w:t>зауваження сторін</w:t>
      </w:r>
      <w:r w:rsidRPr="004D3790" w:rsidR="00DF5385">
        <w:rPr>
          <w:lang w:val="uk-UA"/>
        </w:rPr>
        <w:t>;</w:t>
      </w:r>
    </w:p>
    <w:p w:rsidRPr="004D3790" w:rsidR="009F4C8F" w:rsidP="004D3790" w14:paraId="280CE5C9" w14:textId="77777777">
      <w:pPr>
        <w:pStyle w:val="JuPara"/>
        <w:rPr>
          <w:lang w:val="uk-UA"/>
        </w:rPr>
      </w:pPr>
      <w:r w:rsidRPr="004D3790">
        <w:rPr>
          <w:lang w:val="uk-UA"/>
        </w:rPr>
        <w:t>після обговорення за зачиненими дверима</w:t>
      </w:r>
      <w:r w:rsidRPr="004D3790" w:rsidR="00DF5385">
        <w:rPr>
          <w:lang w:val="uk-UA"/>
        </w:rPr>
        <w:t xml:space="preserve"> </w:t>
      </w:r>
      <w:r w:rsidRPr="004D3790" w:rsidR="00B16AE1">
        <w:rPr>
          <w:lang w:val="uk-UA"/>
        </w:rPr>
        <w:t xml:space="preserve">19 </w:t>
      </w:r>
      <w:r w:rsidRPr="004D3790">
        <w:rPr>
          <w:lang w:val="uk-UA"/>
        </w:rPr>
        <w:t>березня</w:t>
      </w:r>
      <w:r w:rsidRPr="004D3790" w:rsidR="00B16AE1">
        <w:rPr>
          <w:lang w:val="uk-UA"/>
        </w:rPr>
        <w:t xml:space="preserve"> 2026</w:t>
      </w:r>
      <w:r w:rsidRPr="004D3790">
        <w:rPr>
          <w:lang w:val="uk-UA"/>
        </w:rPr>
        <w:t xml:space="preserve"> року</w:t>
      </w:r>
    </w:p>
    <w:p w:rsidRPr="004D3790" w:rsidR="009F4C8F" w:rsidP="004D3790" w14:paraId="11D82764" w14:textId="77777777">
      <w:pPr>
        <w:pStyle w:val="JuPara"/>
        <w:rPr>
          <w:lang w:val="uk-UA"/>
        </w:rPr>
      </w:pPr>
      <w:r w:rsidRPr="004D3790">
        <w:rPr>
          <w:lang w:val="uk-UA"/>
        </w:rPr>
        <w:t>постановляє таке рішення, що було ухвалено у той день</w:t>
      </w:r>
      <w:r w:rsidRPr="004D3790" w:rsidR="00DF5385">
        <w:rPr>
          <w:lang w:val="uk-UA"/>
        </w:rPr>
        <w:t>:</w:t>
      </w:r>
    </w:p>
    <w:p w:rsidRPr="004D3790" w:rsidR="00B16AE1" w:rsidP="004D3790" w14:paraId="2C6BD2DD" w14:textId="77777777">
      <w:pPr>
        <w:pStyle w:val="JuHHead"/>
        <w:numPr>
          <w:ilvl w:val="0"/>
          <w:numId w:val="0"/>
        </w:numPr>
        <w:rPr>
          <w:lang w:val="uk-UA"/>
        </w:rPr>
      </w:pPr>
      <w:r w:rsidRPr="004D3790">
        <w:rPr>
          <w:lang w:val="uk-UA"/>
        </w:rPr>
        <w:t>предмет справи</w:t>
      </w:r>
    </w:p>
    <w:p w:rsidRPr="004D3790" w:rsidR="00B16AE1" w:rsidP="004D3790" w14:paraId="3F853037" w14:textId="77777777">
      <w:pPr>
        <w:pStyle w:val="JuPara"/>
        <w:rPr>
          <w:lang w:val="uk-UA"/>
        </w:rPr>
      </w:pPr>
      <w:r w:rsidRPr="004D3790">
        <w:rPr>
          <w:lang w:val="uk-UA"/>
        </w:rPr>
        <w:t>1</w:t>
      </w:r>
      <w:r w:rsidRPr="004D3790" w:rsidR="00DF5385">
        <w:rPr>
          <w:lang w:val="uk-UA"/>
        </w:rPr>
        <w:t>.  </w:t>
      </w:r>
      <w:r w:rsidRPr="004D3790" w:rsidR="00D06B7C">
        <w:rPr>
          <w:lang w:val="uk-UA"/>
        </w:rPr>
        <w:t>Ця справа стосується скарг</w:t>
      </w:r>
      <w:r w:rsidRPr="004D3790" w:rsidR="00EB3175">
        <w:rPr>
          <w:lang w:val="uk-UA"/>
        </w:rPr>
        <w:t>и</w:t>
      </w:r>
      <w:r w:rsidRPr="004D3790" w:rsidR="00D06B7C">
        <w:rPr>
          <w:lang w:val="uk-UA"/>
        </w:rPr>
        <w:t xml:space="preserve"> заявниці за статтею 2 Конвенції, що органи державної влади не провели ефективного розслідування </w:t>
      </w:r>
      <w:r w:rsidRPr="004D3790" w:rsidR="002A77C1">
        <w:rPr>
          <w:lang w:val="uk-UA"/>
        </w:rPr>
        <w:t xml:space="preserve">обставин </w:t>
      </w:r>
      <w:r w:rsidRPr="004D3790" w:rsidR="00D06B7C">
        <w:rPr>
          <w:lang w:val="uk-UA"/>
        </w:rPr>
        <w:t>смерті її сина під час несення ним військової служби.</w:t>
      </w:r>
    </w:p>
    <w:p w:rsidRPr="004D3790" w:rsidR="00B16AE1" w:rsidP="004D3790" w14:paraId="73979634" w14:textId="21E98473">
      <w:pPr>
        <w:pStyle w:val="JuPara"/>
        <w:rPr>
          <w:lang w:val="uk-UA"/>
        </w:rPr>
      </w:pPr>
      <w:r w:rsidRPr="004D3790">
        <w:rPr>
          <w:lang w:val="uk-UA"/>
        </w:rPr>
        <w:t>2</w:t>
      </w:r>
      <w:r w:rsidRPr="004D3790" w:rsidR="00DF5385">
        <w:rPr>
          <w:lang w:val="uk-UA"/>
        </w:rPr>
        <w:t>.  </w:t>
      </w:r>
      <w:r w:rsidRPr="004D3790" w:rsidR="00B862E1">
        <w:rPr>
          <w:lang w:val="uk-UA"/>
        </w:rPr>
        <w:t>У квітні 2015 року сина заявниці, А.</w:t>
      </w:r>
      <w:r w:rsidRPr="004D3790" w:rsidR="00110280">
        <w:rPr>
          <w:lang w:val="uk-UA"/>
        </w:rPr>
        <w:t>Х</w:t>
      </w:r>
      <w:r w:rsidRPr="004D3790" w:rsidR="00B862E1">
        <w:rPr>
          <w:lang w:val="uk-UA"/>
        </w:rPr>
        <w:t>.</w:t>
      </w:r>
      <w:r w:rsidRPr="004D3790" w:rsidR="00C9375B">
        <w:rPr>
          <w:lang w:val="uk-UA"/>
        </w:rPr>
        <w:t>,</w:t>
      </w:r>
      <w:r w:rsidRPr="004D3790" w:rsidR="00B862E1">
        <w:rPr>
          <w:lang w:val="uk-UA"/>
        </w:rPr>
        <w:t xml:space="preserve"> призвали на військову службу після оголошення спеціальної військової мобілізації. </w:t>
      </w:r>
      <w:r w:rsidRPr="004D3790" w:rsidR="004B41A3">
        <w:rPr>
          <w:lang w:val="uk-UA"/>
        </w:rPr>
        <w:t xml:space="preserve">Він служив у </w:t>
      </w:r>
      <w:r w:rsidRPr="004D3790" w:rsidR="00C245EB">
        <w:rPr>
          <w:lang w:val="uk-UA"/>
        </w:rPr>
        <w:t>Мар</w:t>
      </w:r>
      <w:r w:rsidRPr="004D3790" w:rsidR="004D3790">
        <w:rPr>
          <w:lang w:val="uk-UA"/>
        </w:rPr>
        <w:t>’</w:t>
      </w:r>
      <w:r w:rsidRPr="004D3790" w:rsidR="00C245EB">
        <w:rPr>
          <w:lang w:val="uk-UA"/>
        </w:rPr>
        <w:t>їнці</w:t>
      </w:r>
      <w:r w:rsidRPr="004D3790" w:rsidR="00C245EB">
        <w:rPr>
          <w:lang w:val="uk-UA"/>
        </w:rPr>
        <w:t xml:space="preserve">, місті у </w:t>
      </w:r>
      <w:r w:rsidRPr="004D3790" w:rsidR="00D821A6">
        <w:rPr>
          <w:lang w:val="uk-UA"/>
        </w:rPr>
        <w:t xml:space="preserve">Донецькій </w:t>
      </w:r>
      <w:r w:rsidRPr="004D3790" w:rsidR="004B41A3">
        <w:rPr>
          <w:lang w:val="uk-UA"/>
        </w:rPr>
        <w:t>області, в безпосередній близькості до якого на момент поді</w:t>
      </w:r>
      <w:r w:rsidRPr="004D3790" w:rsidR="004F0387">
        <w:rPr>
          <w:lang w:val="uk-UA"/>
        </w:rPr>
        <w:t xml:space="preserve">й </w:t>
      </w:r>
      <w:r w:rsidRPr="004D3790" w:rsidR="00110280">
        <w:rPr>
          <w:lang w:val="uk-UA"/>
        </w:rPr>
        <w:t xml:space="preserve">розташовувалася </w:t>
      </w:r>
      <w:r w:rsidRPr="004D3790" w:rsidR="004F0387">
        <w:rPr>
          <w:lang w:val="uk-UA"/>
        </w:rPr>
        <w:t>зона бойових дій.</w:t>
      </w:r>
    </w:p>
    <w:p w:rsidRPr="004D3790" w:rsidR="00B16AE1" w:rsidP="004D3790" w14:paraId="196A3C22" w14:textId="77777777">
      <w:pPr>
        <w:pStyle w:val="JuPara"/>
        <w:rPr>
          <w:lang w:val="uk-UA"/>
        </w:rPr>
      </w:pPr>
      <w:r w:rsidRPr="004D3790">
        <w:rPr>
          <w:lang w:val="uk-UA"/>
        </w:rPr>
        <w:t>3</w:t>
      </w:r>
      <w:r w:rsidRPr="004D3790" w:rsidR="00DF5385">
        <w:rPr>
          <w:lang w:val="uk-UA"/>
        </w:rPr>
        <w:t>.  </w:t>
      </w:r>
      <w:r w:rsidRPr="004D3790" w:rsidR="004B41A3">
        <w:rPr>
          <w:lang w:val="uk-UA"/>
        </w:rPr>
        <w:t>25 чер</w:t>
      </w:r>
      <w:r w:rsidRPr="004D3790" w:rsidR="006C3B7C">
        <w:rPr>
          <w:lang w:val="uk-UA"/>
        </w:rPr>
        <w:t>в</w:t>
      </w:r>
      <w:r w:rsidRPr="004D3790" w:rsidR="004B41A3">
        <w:rPr>
          <w:lang w:val="uk-UA"/>
        </w:rPr>
        <w:t>ня 2015 року А.</w:t>
      </w:r>
      <w:r w:rsidRPr="004D3790" w:rsidR="00110280">
        <w:rPr>
          <w:lang w:val="uk-UA"/>
        </w:rPr>
        <w:t>Х</w:t>
      </w:r>
      <w:r w:rsidRPr="004D3790" w:rsidR="004B41A3">
        <w:rPr>
          <w:lang w:val="uk-UA"/>
        </w:rPr>
        <w:t xml:space="preserve">. помер </w:t>
      </w:r>
      <w:r w:rsidRPr="004D3790" w:rsidR="00EF2011">
        <w:rPr>
          <w:lang w:val="uk-UA"/>
        </w:rPr>
        <w:t>у приміщенні</w:t>
      </w:r>
      <w:r w:rsidRPr="004D3790" w:rsidR="004B41A3">
        <w:rPr>
          <w:lang w:val="uk-UA"/>
        </w:rPr>
        <w:t>,</w:t>
      </w:r>
      <w:r w:rsidRPr="004D3790" w:rsidR="00E13CFE">
        <w:rPr>
          <w:lang w:val="uk-UA"/>
        </w:rPr>
        <w:t xml:space="preserve"> </w:t>
      </w:r>
      <w:r w:rsidRPr="004D3790" w:rsidR="0021102C">
        <w:rPr>
          <w:lang w:val="uk-UA"/>
        </w:rPr>
        <w:t xml:space="preserve">яке </w:t>
      </w:r>
      <w:r w:rsidRPr="004D3790" w:rsidR="00E13CFE">
        <w:rPr>
          <w:lang w:val="uk-UA"/>
        </w:rPr>
        <w:t xml:space="preserve">займав його військовий підрозділ, після отриманих травм голови за незрозумілих обставин (див. пункти 6 і 7). Як підтвердив один із медичних працівників бригади швидкої </w:t>
      </w:r>
      <w:r w:rsidRPr="004D3790" w:rsidR="00B8319E">
        <w:rPr>
          <w:lang w:val="uk-UA"/>
        </w:rPr>
        <w:t xml:space="preserve">медичної </w:t>
      </w:r>
      <w:r w:rsidRPr="004D3790" w:rsidR="00E13CFE">
        <w:rPr>
          <w:lang w:val="uk-UA"/>
        </w:rPr>
        <w:t xml:space="preserve">допомоги, яка прибула на місце події після телефонного виклику, </w:t>
      </w:r>
      <w:r w:rsidRPr="004D3790" w:rsidR="00C201E2">
        <w:rPr>
          <w:lang w:val="uk-UA"/>
        </w:rPr>
        <w:t xml:space="preserve">було </w:t>
      </w:r>
      <w:r w:rsidRPr="004D3790" w:rsidR="00E13CFE">
        <w:rPr>
          <w:lang w:val="uk-UA"/>
        </w:rPr>
        <w:t xml:space="preserve">одразу </w:t>
      </w:r>
      <w:r w:rsidRPr="004D3790" w:rsidR="0021102C">
        <w:rPr>
          <w:lang w:val="uk-UA"/>
        </w:rPr>
        <w:t xml:space="preserve">констатовано </w:t>
      </w:r>
      <w:r w:rsidRPr="004D3790" w:rsidR="001405B5">
        <w:rPr>
          <w:lang w:val="uk-UA"/>
        </w:rPr>
        <w:t>факт смерті</w:t>
      </w:r>
      <w:r w:rsidRPr="004D3790" w:rsidR="00C201E2">
        <w:rPr>
          <w:lang w:val="uk-UA"/>
        </w:rPr>
        <w:t xml:space="preserve"> А.Х.</w:t>
      </w:r>
      <w:r w:rsidRPr="004D3790" w:rsidR="00E13CFE">
        <w:rPr>
          <w:lang w:val="uk-UA"/>
        </w:rPr>
        <w:t xml:space="preserve"> З невідомих причин тіло </w:t>
      </w:r>
      <w:r w:rsidRPr="004D3790" w:rsidR="00C201E2">
        <w:rPr>
          <w:lang w:val="uk-UA"/>
        </w:rPr>
        <w:t xml:space="preserve">доставили </w:t>
      </w:r>
      <w:r w:rsidRPr="004D3790" w:rsidR="00E13CFE">
        <w:rPr>
          <w:lang w:val="uk-UA"/>
        </w:rPr>
        <w:t>до лікарні, а не до моргу.</w:t>
      </w:r>
    </w:p>
    <w:p w:rsidRPr="004D3790" w:rsidR="00B16AE1" w:rsidP="004D3790" w14:paraId="1B91A5EB" w14:textId="77777777">
      <w:pPr>
        <w:pStyle w:val="JuPara"/>
        <w:rPr>
          <w:lang w:val="uk-UA"/>
        </w:rPr>
      </w:pPr>
      <w:r w:rsidRPr="004D3790">
        <w:rPr>
          <w:lang w:val="uk-UA"/>
        </w:rPr>
        <w:t>4.</w:t>
      </w:r>
      <w:r w:rsidRPr="004D3790" w:rsidR="00DF5385">
        <w:rPr>
          <w:lang w:val="uk-UA"/>
        </w:rPr>
        <w:t>  </w:t>
      </w:r>
      <w:r w:rsidRPr="004D3790" w:rsidR="00E13CFE">
        <w:rPr>
          <w:lang w:val="uk-UA"/>
        </w:rPr>
        <w:t xml:space="preserve">Того ж дня ввечері </w:t>
      </w:r>
      <w:r w:rsidRPr="004D3790" w:rsidR="00D1746F">
        <w:rPr>
          <w:lang w:val="uk-UA"/>
        </w:rPr>
        <w:t xml:space="preserve">після телефонного дзвінка з лікарні до міліції </w:t>
      </w:r>
      <w:r w:rsidRPr="004D3790" w:rsidR="00E13CFE">
        <w:rPr>
          <w:lang w:val="uk-UA"/>
        </w:rPr>
        <w:t xml:space="preserve">було порушено кримінальне провадження за фактом умисного </w:t>
      </w:r>
      <w:r w:rsidRPr="004D3790" w:rsidR="00E13CFE">
        <w:rPr>
          <w:lang w:val="uk-UA"/>
        </w:rPr>
        <w:t xml:space="preserve">вбивства. </w:t>
      </w:r>
      <w:r w:rsidRPr="004D3790" w:rsidR="004F0387">
        <w:rPr>
          <w:lang w:val="uk-UA"/>
        </w:rPr>
        <w:t xml:space="preserve">Працівник </w:t>
      </w:r>
      <w:r w:rsidRPr="004D3790" w:rsidR="00D73B19">
        <w:rPr>
          <w:lang w:val="uk-UA"/>
        </w:rPr>
        <w:t xml:space="preserve">міліції </w:t>
      </w:r>
      <w:r w:rsidRPr="004D3790" w:rsidR="004F0387">
        <w:rPr>
          <w:lang w:val="uk-UA"/>
        </w:rPr>
        <w:t xml:space="preserve">оглянув тіло в автомобілі швидкої </w:t>
      </w:r>
      <w:r w:rsidRPr="004D3790" w:rsidR="00D73B19">
        <w:rPr>
          <w:lang w:val="uk-UA"/>
        </w:rPr>
        <w:t xml:space="preserve">медичної </w:t>
      </w:r>
      <w:r w:rsidRPr="004D3790" w:rsidR="004F0387">
        <w:rPr>
          <w:lang w:val="uk-UA"/>
        </w:rPr>
        <w:t>допомоги.</w:t>
      </w:r>
    </w:p>
    <w:p w:rsidRPr="004D3790" w:rsidR="00B16AE1" w:rsidP="004D3790" w14:paraId="3D96D960" w14:textId="6B6AAD32">
      <w:pPr>
        <w:pStyle w:val="JuPara"/>
        <w:rPr>
          <w:lang w:val="uk-UA"/>
        </w:rPr>
      </w:pPr>
      <w:r w:rsidRPr="004D3790">
        <w:rPr>
          <w:lang w:val="uk-UA"/>
        </w:rPr>
        <w:t>5</w:t>
      </w:r>
      <w:r w:rsidRPr="004D3790" w:rsidR="00DF5385">
        <w:rPr>
          <w:lang w:val="uk-UA"/>
        </w:rPr>
        <w:t>.  </w:t>
      </w:r>
      <w:r w:rsidRPr="004D3790" w:rsidR="00A05EF5">
        <w:rPr>
          <w:lang w:val="uk-UA"/>
        </w:rPr>
        <w:t xml:space="preserve">У період з 26 червня </w:t>
      </w:r>
      <w:r w:rsidRPr="004D3790" w:rsidR="00D73B19">
        <w:rPr>
          <w:lang w:val="uk-UA"/>
        </w:rPr>
        <w:t xml:space="preserve">до </w:t>
      </w:r>
      <w:r w:rsidRPr="004D3790" w:rsidR="00A05EF5">
        <w:rPr>
          <w:lang w:val="uk-UA"/>
        </w:rPr>
        <w:t xml:space="preserve">10 липня 2015 року </w:t>
      </w:r>
      <w:r w:rsidRPr="004D3790" w:rsidR="00D1746F">
        <w:rPr>
          <w:lang w:val="uk-UA"/>
        </w:rPr>
        <w:t>проводилася</w:t>
      </w:r>
      <w:r w:rsidRPr="004D3790" w:rsidR="00A05EF5">
        <w:rPr>
          <w:lang w:val="uk-UA"/>
        </w:rPr>
        <w:t xml:space="preserve"> судово-</w:t>
      </w:r>
      <w:r w:rsidRPr="004D3790" w:rsidR="00D1746F">
        <w:rPr>
          <w:lang w:val="uk-UA"/>
        </w:rPr>
        <w:t xml:space="preserve">медична експертиза </w:t>
      </w:r>
      <w:r w:rsidRPr="004D3790" w:rsidR="00A05EF5">
        <w:rPr>
          <w:lang w:val="uk-UA"/>
        </w:rPr>
        <w:t>трупа. Експерт встановив, що смерть А.</w:t>
      </w:r>
      <w:r w:rsidRPr="004D3790" w:rsidR="005279FF">
        <w:rPr>
          <w:lang w:val="uk-UA"/>
        </w:rPr>
        <w:t>Х</w:t>
      </w:r>
      <w:r w:rsidRPr="004D3790" w:rsidR="00A05EF5">
        <w:rPr>
          <w:lang w:val="uk-UA"/>
        </w:rPr>
        <w:t xml:space="preserve">. настала внаслідок травми голови, завданої тупим предметом, </w:t>
      </w:r>
      <w:r w:rsidRPr="004D3790" w:rsidR="00D1746F">
        <w:rPr>
          <w:lang w:val="uk-UA"/>
        </w:rPr>
        <w:t xml:space="preserve">яка </w:t>
      </w:r>
      <w:r w:rsidRPr="004D3790" w:rsidR="00A05EF5">
        <w:rPr>
          <w:lang w:val="uk-UA"/>
        </w:rPr>
        <w:t xml:space="preserve">супроводжувалася крововиливом </w:t>
      </w:r>
      <w:r w:rsidRPr="004D3790" w:rsidR="0022251A">
        <w:rPr>
          <w:lang w:val="uk-UA"/>
        </w:rPr>
        <w:t>під оболонку</w:t>
      </w:r>
      <w:r w:rsidRPr="004D3790" w:rsidR="00A05EF5">
        <w:rPr>
          <w:lang w:val="uk-UA"/>
        </w:rPr>
        <w:t xml:space="preserve"> </w:t>
      </w:r>
      <w:r w:rsidRPr="004D3790" w:rsidR="00F73DE9">
        <w:rPr>
          <w:lang w:val="uk-UA"/>
        </w:rPr>
        <w:t>та набряком головного мозку</w:t>
      </w:r>
      <w:r w:rsidRPr="004D3790" w:rsidR="00A05EF5">
        <w:rPr>
          <w:lang w:val="uk-UA"/>
        </w:rPr>
        <w:t xml:space="preserve">. </w:t>
      </w:r>
      <w:r w:rsidRPr="004D3790" w:rsidR="005279FF">
        <w:rPr>
          <w:lang w:val="uk-UA"/>
        </w:rPr>
        <w:t>Зауважувалося</w:t>
      </w:r>
      <w:r w:rsidRPr="004D3790" w:rsidR="00A05EF5">
        <w:rPr>
          <w:lang w:val="uk-UA"/>
        </w:rPr>
        <w:t>, що під час розтину 26 червня 2015 року запаху алкоголю виявлено</w:t>
      </w:r>
      <w:r w:rsidRPr="004D3790" w:rsidR="005279FF">
        <w:rPr>
          <w:lang w:val="uk-UA"/>
        </w:rPr>
        <w:t xml:space="preserve"> не було</w:t>
      </w:r>
      <w:r w:rsidRPr="004D3790" w:rsidR="00A05EF5">
        <w:rPr>
          <w:lang w:val="uk-UA"/>
        </w:rPr>
        <w:t xml:space="preserve">. Також </w:t>
      </w:r>
      <w:r w:rsidRPr="004D3790" w:rsidR="005279FF">
        <w:rPr>
          <w:lang w:val="uk-UA"/>
        </w:rPr>
        <w:t>зазначалося</w:t>
      </w:r>
      <w:r w:rsidRPr="004D3790" w:rsidR="00A05EF5">
        <w:rPr>
          <w:lang w:val="uk-UA"/>
        </w:rPr>
        <w:t>, що, хоча зразок крові, а також шлунок і його вміст були вилучені та підготовлені для направлення до лабораторії з метою проведення судово-</w:t>
      </w:r>
      <w:r w:rsidRPr="004D3790" w:rsidR="008922DC">
        <w:rPr>
          <w:lang w:val="uk-UA"/>
        </w:rPr>
        <w:t>токсикологічно</w:t>
      </w:r>
      <w:r w:rsidRPr="004D3790" w:rsidR="00D1746F">
        <w:rPr>
          <w:lang w:val="uk-UA"/>
        </w:rPr>
        <w:t>го</w:t>
      </w:r>
      <w:r w:rsidRPr="004D3790" w:rsidR="008922DC">
        <w:rPr>
          <w:lang w:val="uk-UA"/>
        </w:rPr>
        <w:t xml:space="preserve"> </w:t>
      </w:r>
      <w:r w:rsidRPr="004D3790" w:rsidR="003E05B4">
        <w:rPr>
          <w:lang w:val="uk-UA"/>
        </w:rPr>
        <w:t>дослідження</w:t>
      </w:r>
      <w:r w:rsidRPr="004D3790" w:rsidR="00A05EF5">
        <w:rPr>
          <w:lang w:val="uk-UA"/>
        </w:rPr>
        <w:t xml:space="preserve">, зрештою їх було </w:t>
      </w:r>
      <w:r w:rsidRPr="004D3790" w:rsidR="006744E5">
        <w:rPr>
          <w:lang w:val="uk-UA"/>
        </w:rPr>
        <w:t>утилізовано</w:t>
      </w:r>
      <w:r w:rsidRPr="004D3790" w:rsidR="00A05EF5">
        <w:rPr>
          <w:lang w:val="uk-UA"/>
        </w:rPr>
        <w:t xml:space="preserve"> у зв</w:t>
      </w:r>
      <w:r w:rsidRPr="004D3790" w:rsidR="004D3790">
        <w:rPr>
          <w:lang w:val="uk-UA"/>
        </w:rPr>
        <w:t>’</w:t>
      </w:r>
      <w:r w:rsidRPr="004D3790" w:rsidR="00A05EF5">
        <w:rPr>
          <w:lang w:val="uk-UA"/>
        </w:rPr>
        <w:t xml:space="preserve">язку з відсутністю </w:t>
      </w:r>
      <w:r w:rsidRPr="004D3790" w:rsidR="006744E5">
        <w:rPr>
          <w:lang w:val="uk-UA"/>
        </w:rPr>
        <w:t>умов</w:t>
      </w:r>
      <w:r w:rsidRPr="004D3790" w:rsidR="00A05EF5">
        <w:rPr>
          <w:lang w:val="uk-UA"/>
        </w:rPr>
        <w:t xml:space="preserve"> для їх</w:t>
      </w:r>
      <w:r w:rsidRPr="004D3790" w:rsidR="008922DC">
        <w:rPr>
          <w:lang w:val="uk-UA"/>
        </w:rPr>
        <w:t>нього</w:t>
      </w:r>
      <w:r w:rsidRPr="004D3790" w:rsidR="00A05EF5">
        <w:rPr>
          <w:lang w:val="uk-UA"/>
        </w:rPr>
        <w:t xml:space="preserve"> транспортування або зберігання.</w:t>
      </w:r>
    </w:p>
    <w:p w:rsidRPr="004D3790" w:rsidR="00B16AE1" w:rsidP="004D3790" w14:paraId="5F1E09C5" w14:textId="22D63B49">
      <w:pPr>
        <w:pStyle w:val="JuPara"/>
        <w:rPr>
          <w:lang w:val="uk-UA"/>
        </w:rPr>
      </w:pPr>
      <w:r w:rsidRPr="004D3790">
        <w:rPr>
          <w:lang w:val="uk-UA"/>
        </w:rPr>
        <w:t>6</w:t>
      </w:r>
      <w:r w:rsidRPr="004D3790" w:rsidR="00DF5385">
        <w:rPr>
          <w:lang w:val="uk-UA"/>
        </w:rPr>
        <w:t>.  </w:t>
      </w:r>
      <w:r w:rsidRPr="004D3790" w:rsidR="00A05EF5">
        <w:rPr>
          <w:lang w:val="uk-UA"/>
        </w:rPr>
        <w:t xml:space="preserve">02 липня 2015 року було завершено службове розслідування. </w:t>
      </w:r>
      <w:r w:rsidRPr="004D3790" w:rsidR="00D1746F">
        <w:rPr>
          <w:lang w:val="uk-UA"/>
        </w:rPr>
        <w:t xml:space="preserve">Згідно з </w:t>
      </w:r>
      <w:r w:rsidRPr="004D3790" w:rsidR="00B61DDF">
        <w:rPr>
          <w:lang w:val="uk-UA"/>
        </w:rPr>
        <w:t>його висновками, зробленими на підставі показань двох військовослужбовців та їхнього командира, А.</w:t>
      </w:r>
      <w:r w:rsidRPr="004D3790" w:rsidR="008922DC">
        <w:rPr>
          <w:lang w:val="uk-UA"/>
        </w:rPr>
        <w:t>Х</w:t>
      </w:r>
      <w:r w:rsidRPr="004D3790" w:rsidR="00B61DDF">
        <w:rPr>
          <w:lang w:val="uk-UA"/>
        </w:rPr>
        <w:t>., перебуваючи у стані алкогольного сп</w:t>
      </w:r>
      <w:r w:rsidRPr="004D3790" w:rsidR="004D3790">
        <w:rPr>
          <w:lang w:val="uk-UA"/>
        </w:rPr>
        <w:t>’</w:t>
      </w:r>
      <w:r w:rsidRPr="004D3790" w:rsidR="00B61DDF">
        <w:rPr>
          <w:lang w:val="uk-UA"/>
        </w:rPr>
        <w:t xml:space="preserve">яніння, перечепився через поріг </w:t>
      </w:r>
      <w:r w:rsidRPr="004D3790" w:rsidR="004E0A19">
        <w:rPr>
          <w:lang w:val="uk-UA"/>
        </w:rPr>
        <w:t xml:space="preserve">балкона </w:t>
      </w:r>
      <w:r w:rsidRPr="004D3790" w:rsidR="00B61DDF">
        <w:rPr>
          <w:lang w:val="uk-UA"/>
        </w:rPr>
        <w:t xml:space="preserve">та впав, вдарившись головою об підлогу балкона, </w:t>
      </w:r>
      <w:r w:rsidRPr="004D3790" w:rsidR="00B27D84">
        <w:rPr>
          <w:lang w:val="uk-UA"/>
        </w:rPr>
        <w:t>і</w:t>
      </w:r>
      <w:r w:rsidRPr="004D3790" w:rsidR="00B61DDF">
        <w:rPr>
          <w:lang w:val="uk-UA"/>
        </w:rPr>
        <w:t xml:space="preserve"> помер.</w:t>
      </w:r>
    </w:p>
    <w:p w:rsidRPr="004D3790" w:rsidR="004D3790" w:rsidP="004D3790" w14:paraId="6F4D3004" w14:textId="77777777">
      <w:pPr>
        <w:pStyle w:val="JuPara"/>
        <w:rPr>
          <w:lang w:val="uk-UA"/>
        </w:rPr>
      </w:pPr>
      <w:r w:rsidRPr="004D3790">
        <w:rPr>
          <w:lang w:val="uk-UA"/>
        </w:rPr>
        <w:t>7.</w:t>
      </w:r>
      <w:r w:rsidRPr="004D3790" w:rsidR="00DF5385">
        <w:rPr>
          <w:lang w:val="uk-UA"/>
        </w:rPr>
        <w:t>  </w:t>
      </w:r>
      <w:r w:rsidRPr="004D3790" w:rsidR="00B61DDF">
        <w:rPr>
          <w:lang w:val="uk-UA"/>
        </w:rPr>
        <w:t>У певний момент заявниці стало відомо про твердження щодо проявів цькування у військовій частині, в якій проходив с</w:t>
      </w:r>
      <w:r w:rsidRPr="004D3790" w:rsidR="006744E5">
        <w:rPr>
          <w:lang w:val="uk-UA"/>
        </w:rPr>
        <w:t>лужбу А.</w:t>
      </w:r>
      <w:r w:rsidRPr="004D3790" w:rsidR="00B27D84">
        <w:rPr>
          <w:lang w:val="uk-UA"/>
        </w:rPr>
        <w:t>Х</w:t>
      </w:r>
      <w:r w:rsidRPr="004D3790" w:rsidR="006744E5">
        <w:rPr>
          <w:lang w:val="uk-UA"/>
        </w:rPr>
        <w:t xml:space="preserve">. Крім того, один із </w:t>
      </w:r>
      <w:r w:rsidRPr="004D3790" w:rsidR="00111C87">
        <w:rPr>
          <w:lang w:val="uk-UA"/>
        </w:rPr>
        <w:t xml:space="preserve">військовослужбовців, який </w:t>
      </w:r>
      <w:r w:rsidRPr="004D3790" w:rsidR="00BA606D">
        <w:rPr>
          <w:lang w:val="uk-UA"/>
        </w:rPr>
        <w:t xml:space="preserve">проходив службу </w:t>
      </w:r>
      <w:r w:rsidRPr="004D3790" w:rsidR="00111C87">
        <w:rPr>
          <w:lang w:val="uk-UA"/>
        </w:rPr>
        <w:t>разом з</w:t>
      </w:r>
      <w:r w:rsidRPr="004D3790" w:rsidR="00B61DDF">
        <w:rPr>
          <w:lang w:val="uk-UA"/>
        </w:rPr>
        <w:t xml:space="preserve"> її </w:t>
      </w:r>
      <w:r w:rsidRPr="004D3790" w:rsidR="00111C87">
        <w:rPr>
          <w:lang w:val="uk-UA"/>
        </w:rPr>
        <w:t>сином</w:t>
      </w:r>
      <w:r w:rsidRPr="004D3790" w:rsidR="00BA606D">
        <w:rPr>
          <w:lang w:val="uk-UA"/>
        </w:rPr>
        <w:t>,</w:t>
      </w:r>
      <w:r w:rsidRPr="004D3790" w:rsidR="00B61DDF">
        <w:rPr>
          <w:lang w:val="uk-UA"/>
        </w:rPr>
        <w:t xml:space="preserve"> стверджував, що йому </w:t>
      </w:r>
      <w:r w:rsidRPr="004D3790" w:rsidR="00BA606D">
        <w:rPr>
          <w:lang w:val="uk-UA"/>
        </w:rPr>
        <w:t>сказали</w:t>
      </w:r>
      <w:r w:rsidRPr="004D3790" w:rsidR="00B61DDF">
        <w:rPr>
          <w:lang w:val="uk-UA"/>
        </w:rPr>
        <w:t>, що А.</w:t>
      </w:r>
      <w:r w:rsidRPr="004D3790" w:rsidR="00BA606D">
        <w:rPr>
          <w:lang w:val="uk-UA"/>
        </w:rPr>
        <w:t>Х</w:t>
      </w:r>
      <w:r w:rsidRPr="004D3790" w:rsidR="00B61DDF">
        <w:rPr>
          <w:lang w:val="uk-UA"/>
        </w:rPr>
        <w:t xml:space="preserve">. </w:t>
      </w:r>
      <w:r w:rsidRPr="004D3790" w:rsidR="00BA606D">
        <w:rPr>
          <w:lang w:val="uk-UA"/>
        </w:rPr>
        <w:t>ударили</w:t>
      </w:r>
      <w:r w:rsidRPr="004D3790" w:rsidR="00B61DDF">
        <w:rPr>
          <w:lang w:val="uk-UA"/>
        </w:rPr>
        <w:t xml:space="preserve"> по голові до того, як він упав. Вона звернулася до слідчого з проханням перевірити ці обставини.</w:t>
      </w:r>
    </w:p>
    <w:p w:rsidRPr="004D3790" w:rsidR="00B16AE1" w:rsidP="004D3790" w14:paraId="58E5B825" w14:textId="69BC13B7">
      <w:pPr>
        <w:pStyle w:val="JuPara"/>
        <w:rPr>
          <w:lang w:val="uk-UA"/>
        </w:rPr>
      </w:pPr>
      <w:r w:rsidRPr="004D3790">
        <w:rPr>
          <w:lang w:val="uk-UA"/>
        </w:rPr>
        <w:t>8</w:t>
      </w:r>
      <w:r w:rsidRPr="004D3790" w:rsidR="00DF5385">
        <w:rPr>
          <w:lang w:val="uk-UA"/>
        </w:rPr>
        <w:t>.  </w:t>
      </w:r>
      <w:r w:rsidRPr="004D3790" w:rsidR="00B61DDF">
        <w:rPr>
          <w:lang w:val="uk-UA"/>
        </w:rPr>
        <w:t xml:space="preserve">У період </w:t>
      </w:r>
      <w:r w:rsidRPr="004D3790" w:rsidR="003E05B4">
        <w:rPr>
          <w:lang w:val="uk-UA"/>
        </w:rPr>
        <w:t xml:space="preserve">з </w:t>
      </w:r>
      <w:r w:rsidRPr="004D3790" w:rsidR="000012FB">
        <w:rPr>
          <w:lang w:val="uk-UA"/>
        </w:rPr>
        <w:t>0</w:t>
      </w:r>
      <w:r w:rsidRPr="004D3790" w:rsidR="00B61DDF">
        <w:rPr>
          <w:lang w:val="uk-UA"/>
        </w:rPr>
        <w:t xml:space="preserve">5 </w:t>
      </w:r>
      <w:r w:rsidRPr="004D3790" w:rsidR="00B371C5">
        <w:rPr>
          <w:lang w:val="uk-UA"/>
        </w:rPr>
        <w:t>липня</w:t>
      </w:r>
      <w:r w:rsidRPr="004D3790" w:rsidR="00B61DDF">
        <w:rPr>
          <w:lang w:val="uk-UA"/>
        </w:rPr>
        <w:t xml:space="preserve"> </w:t>
      </w:r>
      <w:r w:rsidRPr="004D3790" w:rsidR="00BA606D">
        <w:rPr>
          <w:lang w:val="uk-UA"/>
        </w:rPr>
        <w:t xml:space="preserve">до </w:t>
      </w:r>
      <w:r w:rsidRPr="004D3790" w:rsidR="00B61DDF">
        <w:rPr>
          <w:lang w:val="uk-UA"/>
        </w:rPr>
        <w:t xml:space="preserve">27 жовтня 2017 року комісією експертів було проведено судово-медичну експертизу матеріалів кримінального провадження, зокрема з метою уточнення можливого походження тілесних ушкоджень, </w:t>
      </w:r>
      <w:r w:rsidRPr="004D3790" w:rsidR="003D63D3">
        <w:rPr>
          <w:lang w:val="uk-UA"/>
        </w:rPr>
        <w:t xml:space="preserve">задокументованих </w:t>
      </w:r>
      <w:r w:rsidRPr="004D3790" w:rsidR="00B61DDF">
        <w:rPr>
          <w:lang w:val="uk-UA"/>
        </w:rPr>
        <w:t>на тілі А.</w:t>
      </w:r>
      <w:r w:rsidRPr="004D3790" w:rsidR="003D63D3">
        <w:rPr>
          <w:lang w:val="uk-UA"/>
        </w:rPr>
        <w:t>Х</w:t>
      </w:r>
      <w:r w:rsidRPr="004D3790" w:rsidR="00B61DDF">
        <w:rPr>
          <w:lang w:val="uk-UA"/>
        </w:rPr>
        <w:t xml:space="preserve">. </w:t>
      </w:r>
      <w:r w:rsidRPr="004D3790" w:rsidR="003D63D3">
        <w:rPr>
          <w:lang w:val="uk-UA"/>
        </w:rPr>
        <w:t>Зокрема, комісія</w:t>
      </w:r>
      <w:r w:rsidRPr="004D3790" w:rsidR="00B61DDF">
        <w:rPr>
          <w:lang w:val="uk-UA"/>
        </w:rPr>
        <w:t xml:space="preserve"> досліджувала, чи могли ці </w:t>
      </w:r>
      <w:r w:rsidRPr="004D3790" w:rsidR="003D63D3">
        <w:rPr>
          <w:lang w:val="uk-UA"/>
        </w:rPr>
        <w:t xml:space="preserve">тілесні </w:t>
      </w:r>
      <w:r w:rsidRPr="004D3790" w:rsidR="00B61DDF">
        <w:rPr>
          <w:lang w:val="uk-UA"/>
        </w:rPr>
        <w:t xml:space="preserve">ушкодження бути завдані ударами </w:t>
      </w:r>
      <w:r w:rsidRPr="004D3790" w:rsidR="003D63D3">
        <w:rPr>
          <w:lang w:val="uk-UA"/>
        </w:rPr>
        <w:t xml:space="preserve">рук </w:t>
      </w:r>
      <w:r w:rsidRPr="004D3790" w:rsidR="00B61DDF">
        <w:rPr>
          <w:lang w:val="uk-UA"/>
        </w:rPr>
        <w:t xml:space="preserve">або </w:t>
      </w:r>
      <w:r w:rsidRPr="004D3790" w:rsidR="003D63D3">
        <w:rPr>
          <w:lang w:val="uk-UA"/>
        </w:rPr>
        <w:t>ніг</w:t>
      </w:r>
      <w:r w:rsidRPr="004D3790" w:rsidR="00B61DDF">
        <w:rPr>
          <w:lang w:val="uk-UA"/>
        </w:rPr>
        <w:t xml:space="preserve"> чи виникнути внаслідок падіння з висоти власного зросту, </w:t>
      </w:r>
      <w:r w:rsidRPr="004D3790" w:rsidR="000E5C2F">
        <w:rPr>
          <w:lang w:val="uk-UA"/>
        </w:rPr>
        <w:t>і</w:t>
      </w:r>
      <w:r w:rsidRPr="004D3790" w:rsidR="00B61DDF">
        <w:rPr>
          <w:lang w:val="uk-UA"/>
        </w:rPr>
        <w:t xml:space="preserve">, якщо так, чи </w:t>
      </w:r>
      <w:r w:rsidRPr="004D3790" w:rsidR="000E5C2F">
        <w:rPr>
          <w:lang w:val="uk-UA"/>
        </w:rPr>
        <w:t xml:space="preserve">були </w:t>
      </w:r>
      <w:r w:rsidRPr="004D3790" w:rsidR="00B61DDF">
        <w:rPr>
          <w:lang w:val="uk-UA"/>
        </w:rPr>
        <w:t xml:space="preserve">підстави вважати, що падіння було прискорене внаслідок можливого </w:t>
      </w:r>
      <w:r w:rsidRPr="004D3790" w:rsidR="00A354BE">
        <w:rPr>
          <w:lang w:val="uk-UA"/>
        </w:rPr>
        <w:t xml:space="preserve">поштовху рукою </w:t>
      </w:r>
      <w:r w:rsidRPr="004D3790" w:rsidR="00B61DDF">
        <w:rPr>
          <w:lang w:val="uk-UA"/>
        </w:rPr>
        <w:t xml:space="preserve">або </w:t>
      </w:r>
      <w:r w:rsidRPr="004D3790" w:rsidR="00912773">
        <w:rPr>
          <w:lang w:val="uk-UA"/>
        </w:rPr>
        <w:t xml:space="preserve">завдання </w:t>
      </w:r>
      <w:r w:rsidRPr="004D3790" w:rsidR="00B61DDF">
        <w:rPr>
          <w:lang w:val="uk-UA"/>
        </w:rPr>
        <w:t>удару А.</w:t>
      </w:r>
      <w:r w:rsidRPr="004D3790" w:rsidR="000E5C2F">
        <w:rPr>
          <w:lang w:val="uk-UA"/>
        </w:rPr>
        <w:t>Х</w:t>
      </w:r>
      <w:r w:rsidRPr="004D3790" w:rsidR="00B61DDF">
        <w:rPr>
          <w:lang w:val="uk-UA"/>
        </w:rPr>
        <w:t xml:space="preserve">. Було </w:t>
      </w:r>
      <w:r w:rsidRPr="004D3790" w:rsidR="00912773">
        <w:rPr>
          <w:lang w:val="uk-UA"/>
        </w:rPr>
        <w:t>зроблено висновок</w:t>
      </w:r>
      <w:r w:rsidRPr="004D3790" w:rsidR="00B61DDF">
        <w:rPr>
          <w:lang w:val="uk-UA"/>
        </w:rPr>
        <w:t xml:space="preserve">, що смертельні </w:t>
      </w:r>
      <w:r w:rsidRPr="004D3790" w:rsidR="00912773">
        <w:rPr>
          <w:lang w:val="uk-UA"/>
        </w:rPr>
        <w:t xml:space="preserve">травми </w:t>
      </w:r>
      <w:r w:rsidRPr="004D3790" w:rsidR="00B61DDF">
        <w:rPr>
          <w:lang w:val="uk-UA"/>
        </w:rPr>
        <w:t>голови А.</w:t>
      </w:r>
      <w:r w:rsidRPr="004D3790" w:rsidR="00912773">
        <w:rPr>
          <w:lang w:val="uk-UA"/>
        </w:rPr>
        <w:t>Х</w:t>
      </w:r>
      <w:r w:rsidRPr="004D3790" w:rsidR="00B61DDF">
        <w:rPr>
          <w:lang w:val="uk-UA"/>
        </w:rPr>
        <w:t xml:space="preserve">. стали наслідком щонайменше семи «травматичних впливів» </w:t>
      </w:r>
      <w:r w:rsidRPr="004D3790" w:rsidR="00263612">
        <w:rPr>
          <w:lang w:val="uk-UA"/>
        </w:rPr>
        <w:t xml:space="preserve">тупого </w:t>
      </w:r>
      <w:r w:rsidRPr="004D3790" w:rsidR="004E0A19">
        <w:rPr>
          <w:lang w:val="uk-UA"/>
        </w:rPr>
        <w:t xml:space="preserve">предмета </w:t>
      </w:r>
      <w:r w:rsidRPr="004D3790" w:rsidR="00B61DDF">
        <w:rPr>
          <w:lang w:val="uk-UA"/>
        </w:rPr>
        <w:t xml:space="preserve">з обмеженою поверхнею. З огляду на неможливість </w:t>
      </w:r>
      <w:r w:rsidRPr="004D3790" w:rsidR="00912773">
        <w:rPr>
          <w:lang w:val="uk-UA"/>
        </w:rPr>
        <w:t xml:space="preserve">встановити ці тупі предмети </w:t>
      </w:r>
      <w:r w:rsidRPr="004D3790" w:rsidR="00B61DDF">
        <w:rPr>
          <w:lang w:val="uk-UA"/>
        </w:rPr>
        <w:t xml:space="preserve">та з урахуванням характеру закритої черепно-мозкової травми і локалізації зовнішніх ушкоджень </w:t>
      </w:r>
      <w:r w:rsidRPr="004D3790" w:rsidR="00A5156F">
        <w:rPr>
          <w:lang w:val="uk-UA"/>
        </w:rPr>
        <w:t xml:space="preserve">в області </w:t>
      </w:r>
      <w:r w:rsidRPr="004D3790" w:rsidR="00B61DDF">
        <w:rPr>
          <w:lang w:val="uk-UA"/>
        </w:rPr>
        <w:t xml:space="preserve">голови експерти </w:t>
      </w:r>
      <w:r w:rsidRPr="004D3790" w:rsidR="00BF3A6C">
        <w:rPr>
          <w:lang w:val="uk-UA"/>
        </w:rPr>
        <w:t xml:space="preserve">комісії </w:t>
      </w:r>
      <w:r w:rsidRPr="004D3790" w:rsidR="00B61DDF">
        <w:rPr>
          <w:lang w:val="uk-UA"/>
        </w:rPr>
        <w:t xml:space="preserve">зазначили, що не </w:t>
      </w:r>
      <w:r w:rsidRPr="004D3790" w:rsidR="00AE1CEC">
        <w:rPr>
          <w:lang w:val="uk-UA"/>
        </w:rPr>
        <w:t>можна було виключати</w:t>
      </w:r>
      <w:r w:rsidRPr="004D3790" w:rsidR="00B61DDF">
        <w:rPr>
          <w:lang w:val="uk-UA"/>
        </w:rPr>
        <w:t>, що відповідні ушкодження могли бути отримані А.</w:t>
      </w:r>
      <w:r w:rsidRPr="004D3790" w:rsidR="00AE1CEC">
        <w:rPr>
          <w:lang w:val="uk-UA"/>
        </w:rPr>
        <w:t>Х</w:t>
      </w:r>
      <w:r w:rsidRPr="004D3790" w:rsidR="00B61DDF">
        <w:rPr>
          <w:lang w:val="uk-UA"/>
        </w:rPr>
        <w:t xml:space="preserve">. внаслідок падіння з висоти власного зросту. Ознак того, що </w:t>
      </w:r>
      <w:r w:rsidRPr="004D3790" w:rsidR="00A5156F">
        <w:rPr>
          <w:lang w:val="uk-UA"/>
        </w:rPr>
        <w:t xml:space="preserve">перед падінням тілу </w:t>
      </w:r>
      <w:r w:rsidRPr="004D3790" w:rsidR="00B61DDF">
        <w:rPr>
          <w:lang w:val="uk-UA"/>
        </w:rPr>
        <w:t xml:space="preserve">було </w:t>
      </w:r>
      <w:r w:rsidRPr="004D3790" w:rsidR="00A5156F">
        <w:rPr>
          <w:lang w:val="uk-UA"/>
        </w:rPr>
        <w:t>надане прискорення</w:t>
      </w:r>
      <w:r w:rsidRPr="004D3790" w:rsidR="00B61DDF">
        <w:rPr>
          <w:lang w:val="uk-UA"/>
        </w:rPr>
        <w:t xml:space="preserve">, або що тіло </w:t>
      </w:r>
      <w:r w:rsidRPr="004D3790" w:rsidR="00A5156F">
        <w:rPr>
          <w:lang w:val="uk-UA"/>
        </w:rPr>
        <w:t>волочили</w:t>
      </w:r>
      <w:r w:rsidRPr="004D3790" w:rsidR="00B61DDF">
        <w:rPr>
          <w:lang w:val="uk-UA"/>
        </w:rPr>
        <w:t xml:space="preserve">, </w:t>
      </w:r>
      <w:r w:rsidRPr="004D3790" w:rsidR="00A5156F">
        <w:rPr>
          <w:lang w:val="uk-UA"/>
        </w:rPr>
        <w:t>виявлено</w:t>
      </w:r>
      <w:r w:rsidRPr="004D3790" w:rsidR="00AE1CEC">
        <w:rPr>
          <w:lang w:val="uk-UA"/>
        </w:rPr>
        <w:t xml:space="preserve"> не було</w:t>
      </w:r>
      <w:r w:rsidRPr="004D3790" w:rsidR="00B61DDF">
        <w:rPr>
          <w:lang w:val="uk-UA"/>
        </w:rPr>
        <w:t xml:space="preserve">. Оскільки </w:t>
      </w:r>
      <w:r w:rsidRPr="004D3790" w:rsidR="00126210">
        <w:rPr>
          <w:lang w:val="uk-UA"/>
        </w:rPr>
        <w:t xml:space="preserve">не вдалося визначити ці </w:t>
      </w:r>
      <w:r w:rsidRPr="004D3790" w:rsidR="00B61DDF">
        <w:rPr>
          <w:lang w:val="uk-UA"/>
        </w:rPr>
        <w:t xml:space="preserve">тупі предмети, встановити, чи могли ними бути кулаки або ноги, виявилося неможливим. Крім того, </w:t>
      </w:r>
      <w:r w:rsidRPr="004D3790" w:rsidR="007A2D76">
        <w:rPr>
          <w:lang w:val="uk-UA"/>
        </w:rPr>
        <w:t>посилаючись</w:t>
      </w:r>
      <w:r w:rsidRPr="004D3790" w:rsidR="00A5156F">
        <w:rPr>
          <w:lang w:val="uk-UA"/>
        </w:rPr>
        <w:t xml:space="preserve"> на відсутність будь-яких відомостей </w:t>
      </w:r>
      <w:r w:rsidRPr="004D3790" w:rsidR="00B61DDF">
        <w:rPr>
          <w:lang w:val="uk-UA"/>
        </w:rPr>
        <w:t xml:space="preserve">про можливий механізм </w:t>
      </w:r>
      <w:r w:rsidRPr="004D3790" w:rsidR="00A5156F">
        <w:rPr>
          <w:lang w:val="uk-UA"/>
        </w:rPr>
        <w:t>спричинення тілесних</w:t>
      </w:r>
      <w:r w:rsidRPr="004D3790" w:rsidR="00B61DDF">
        <w:rPr>
          <w:lang w:val="uk-UA"/>
        </w:rPr>
        <w:t xml:space="preserve"> ушкоджень та з урахуванням протоколу огляду </w:t>
      </w:r>
      <w:r w:rsidRPr="004D3790" w:rsidR="00B61DDF">
        <w:rPr>
          <w:lang w:val="uk-UA"/>
        </w:rPr>
        <w:t xml:space="preserve">місця події, </w:t>
      </w:r>
      <w:r w:rsidRPr="004D3790" w:rsidR="007C0143">
        <w:rPr>
          <w:lang w:val="uk-UA"/>
        </w:rPr>
        <w:t xml:space="preserve">експерти </w:t>
      </w:r>
      <w:r w:rsidRPr="004D3790" w:rsidR="00BF3A6C">
        <w:rPr>
          <w:lang w:val="uk-UA"/>
        </w:rPr>
        <w:t xml:space="preserve">також </w:t>
      </w:r>
      <w:r w:rsidRPr="004D3790" w:rsidR="007C0143">
        <w:rPr>
          <w:lang w:val="uk-UA"/>
        </w:rPr>
        <w:t xml:space="preserve">дійшли </w:t>
      </w:r>
      <w:r w:rsidRPr="004D3790" w:rsidR="00B61DDF">
        <w:rPr>
          <w:lang w:val="uk-UA"/>
        </w:rPr>
        <w:t>висновку про неможливість встановити, чи могли ушкодження А.</w:t>
      </w:r>
      <w:r w:rsidRPr="004D3790" w:rsidR="007C0143">
        <w:rPr>
          <w:lang w:val="uk-UA"/>
        </w:rPr>
        <w:t>Х</w:t>
      </w:r>
      <w:r w:rsidRPr="004D3790" w:rsidR="00B61DDF">
        <w:rPr>
          <w:lang w:val="uk-UA"/>
        </w:rPr>
        <w:t xml:space="preserve">. виникнути внаслідок </w:t>
      </w:r>
      <w:r w:rsidRPr="004D3790" w:rsidR="007C0143">
        <w:rPr>
          <w:lang w:val="uk-UA"/>
        </w:rPr>
        <w:t>того, що він</w:t>
      </w:r>
      <w:r w:rsidRPr="004D3790" w:rsidR="00B61DDF">
        <w:rPr>
          <w:lang w:val="uk-UA"/>
        </w:rPr>
        <w:t xml:space="preserve"> </w:t>
      </w:r>
      <w:r w:rsidRPr="004D3790" w:rsidR="007C0143">
        <w:rPr>
          <w:lang w:val="uk-UA"/>
        </w:rPr>
        <w:t xml:space="preserve">перечепився </w:t>
      </w:r>
      <w:r w:rsidRPr="004D3790" w:rsidR="00B61DDF">
        <w:rPr>
          <w:lang w:val="uk-UA"/>
        </w:rPr>
        <w:t xml:space="preserve">через поріг балкона, </w:t>
      </w:r>
      <w:r w:rsidRPr="004D3790" w:rsidR="007C0143">
        <w:rPr>
          <w:lang w:val="uk-UA"/>
        </w:rPr>
        <w:t xml:space="preserve">впав </w:t>
      </w:r>
      <w:r w:rsidRPr="004D3790" w:rsidR="00B61DDF">
        <w:rPr>
          <w:lang w:val="uk-UA"/>
        </w:rPr>
        <w:t xml:space="preserve">та </w:t>
      </w:r>
      <w:r w:rsidRPr="004D3790" w:rsidR="007C0143">
        <w:rPr>
          <w:lang w:val="uk-UA"/>
        </w:rPr>
        <w:t xml:space="preserve">вдарився </w:t>
      </w:r>
      <w:r w:rsidRPr="004D3790" w:rsidR="00B61DDF">
        <w:rPr>
          <w:lang w:val="uk-UA"/>
        </w:rPr>
        <w:t xml:space="preserve">головою об тверду поверхню балкона. Насамкінець </w:t>
      </w:r>
      <w:r w:rsidRPr="004D3790" w:rsidR="007C0143">
        <w:rPr>
          <w:lang w:val="uk-UA"/>
        </w:rPr>
        <w:t>зазначалося</w:t>
      </w:r>
      <w:r w:rsidRPr="004D3790" w:rsidR="00B61DDF">
        <w:rPr>
          <w:lang w:val="uk-UA"/>
        </w:rPr>
        <w:t>, що судово-токсикологічне дослідження на наявність алкоголю не проводилося.</w:t>
      </w:r>
    </w:p>
    <w:p w:rsidRPr="004D3790" w:rsidR="00B16AE1" w:rsidP="004D3790" w14:paraId="7FD656AD" w14:textId="77777777">
      <w:pPr>
        <w:pStyle w:val="JuPara"/>
        <w:rPr>
          <w:lang w:val="uk-UA"/>
        </w:rPr>
      </w:pPr>
      <w:r w:rsidRPr="004D3790">
        <w:rPr>
          <w:lang w:val="uk-UA"/>
        </w:rPr>
        <w:t>9</w:t>
      </w:r>
      <w:r w:rsidRPr="004D3790" w:rsidR="00DF5385">
        <w:rPr>
          <w:lang w:val="uk-UA"/>
        </w:rPr>
        <w:t>.  </w:t>
      </w:r>
      <w:r w:rsidRPr="004D3790" w:rsidR="00705328">
        <w:rPr>
          <w:lang w:val="uk-UA"/>
        </w:rPr>
        <w:t xml:space="preserve">Як вбачається, під час </w:t>
      </w:r>
      <w:r w:rsidRPr="004D3790" w:rsidR="002337C8">
        <w:rPr>
          <w:lang w:val="uk-UA"/>
        </w:rPr>
        <w:t xml:space="preserve">подальшого </w:t>
      </w:r>
      <w:r w:rsidRPr="004D3790" w:rsidR="00705328">
        <w:rPr>
          <w:lang w:val="uk-UA"/>
        </w:rPr>
        <w:t>допиту як свідка у вересні 2019 року колишній командир А.</w:t>
      </w:r>
      <w:r w:rsidRPr="004D3790" w:rsidR="002337C8">
        <w:rPr>
          <w:lang w:val="uk-UA"/>
        </w:rPr>
        <w:t>Х</w:t>
      </w:r>
      <w:r w:rsidRPr="004D3790" w:rsidR="00705328">
        <w:rPr>
          <w:lang w:val="uk-UA"/>
        </w:rPr>
        <w:t>. (див. пункт 6) змінив свою версію подій та зазначив, що А.</w:t>
      </w:r>
      <w:r w:rsidRPr="004D3790" w:rsidR="002337C8">
        <w:rPr>
          <w:lang w:val="uk-UA"/>
        </w:rPr>
        <w:t>Х</w:t>
      </w:r>
      <w:r w:rsidRPr="004D3790" w:rsidR="00705328">
        <w:rPr>
          <w:lang w:val="uk-UA"/>
        </w:rPr>
        <w:t>. перечепився і впав під час мінометного обстрілу.</w:t>
      </w:r>
    </w:p>
    <w:p w:rsidRPr="004D3790" w:rsidR="004D3790" w:rsidP="004D3790" w14:paraId="1FF79079" w14:textId="77777777">
      <w:pPr>
        <w:pStyle w:val="JuPara"/>
        <w:rPr>
          <w:lang w:val="uk-UA"/>
        </w:rPr>
      </w:pPr>
      <w:r w:rsidRPr="004D3790">
        <w:rPr>
          <w:lang w:val="uk-UA"/>
        </w:rPr>
        <w:t>10</w:t>
      </w:r>
      <w:r w:rsidRPr="004D3790" w:rsidR="00DF5385">
        <w:rPr>
          <w:lang w:val="uk-UA"/>
        </w:rPr>
        <w:t>.  </w:t>
      </w:r>
      <w:r w:rsidRPr="004D3790" w:rsidR="00705328">
        <w:rPr>
          <w:lang w:val="uk-UA"/>
        </w:rPr>
        <w:t xml:space="preserve">Кримінальне провадження </w:t>
      </w:r>
      <w:r w:rsidRPr="004D3790" w:rsidR="00CC53D1">
        <w:rPr>
          <w:lang w:val="uk-UA"/>
        </w:rPr>
        <w:t xml:space="preserve">за фактом </w:t>
      </w:r>
      <w:r w:rsidRPr="004D3790" w:rsidR="00705328">
        <w:rPr>
          <w:lang w:val="uk-UA"/>
        </w:rPr>
        <w:t>смерті А.</w:t>
      </w:r>
      <w:r w:rsidRPr="004D3790" w:rsidR="00CC53D1">
        <w:rPr>
          <w:lang w:val="uk-UA"/>
        </w:rPr>
        <w:t>Х</w:t>
      </w:r>
      <w:r w:rsidRPr="004D3790" w:rsidR="00705328">
        <w:rPr>
          <w:lang w:val="uk-UA"/>
        </w:rPr>
        <w:t xml:space="preserve">. тричі закривалося </w:t>
      </w:r>
      <w:r w:rsidRPr="004D3790" w:rsidR="00CC53D1">
        <w:rPr>
          <w:lang w:val="uk-UA"/>
        </w:rPr>
        <w:t>у зв</w:t>
      </w:r>
      <w:r w:rsidRPr="004D3790">
        <w:rPr>
          <w:lang w:val="uk-UA"/>
        </w:rPr>
        <w:t>’</w:t>
      </w:r>
      <w:r w:rsidRPr="004D3790" w:rsidR="00CC53D1">
        <w:rPr>
          <w:lang w:val="uk-UA"/>
        </w:rPr>
        <w:t xml:space="preserve">язку з </w:t>
      </w:r>
      <w:r w:rsidRPr="004D3790" w:rsidR="00705328">
        <w:rPr>
          <w:lang w:val="uk-UA"/>
        </w:rPr>
        <w:t xml:space="preserve">відсутністю </w:t>
      </w:r>
      <w:r w:rsidRPr="004D3790" w:rsidR="00E130F9">
        <w:rPr>
          <w:lang w:val="uk-UA"/>
        </w:rPr>
        <w:t xml:space="preserve">складу </w:t>
      </w:r>
      <w:r w:rsidRPr="004D3790" w:rsidR="00705328">
        <w:rPr>
          <w:lang w:val="uk-UA"/>
        </w:rPr>
        <w:t xml:space="preserve">кримінального правопорушення (23 вересня 2015 року, 28 лютого 2018 року та </w:t>
      </w:r>
      <w:r w:rsidRPr="004D3790" w:rsidR="00126210">
        <w:rPr>
          <w:lang w:val="uk-UA"/>
        </w:rPr>
        <w:t>24 </w:t>
      </w:r>
      <w:r w:rsidRPr="004D3790" w:rsidR="00705328">
        <w:rPr>
          <w:lang w:val="uk-UA"/>
        </w:rPr>
        <w:t xml:space="preserve">грудня 2019 року). Проте усі ці </w:t>
      </w:r>
      <w:r w:rsidRPr="004D3790" w:rsidR="00CC53D1">
        <w:rPr>
          <w:lang w:val="uk-UA"/>
        </w:rPr>
        <w:t xml:space="preserve">постанови </w:t>
      </w:r>
      <w:r w:rsidRPr="004D3790" w:rsidR="00705328">
        <w:rPr>
          <w:lang w:val="uk-UA"/>
        </w:rPr>
        <w:t>були скасовані (11</w:t>
      </w:r>
      <w:r w:rsidRPr="004D3790" w:rsidR="00126210">
        <w:rPr>
          <w:lang w:val="uk-UA"/>
        </w:rPr>
        <w:t> </w:t>
      </w:r>
      <w:r w:rsidRPr="004D3790" w:rsidR="00705328">
        <w:rPr>
          <w:lang w:val="uk-UA"/>
        </w:rPr>
        <w:t>березня 2016 року, 12 березня 2019 року</w:t>
      </w:r>
      <w:r w:rsidRPr="004D3790" w:rsidR="00512C66">
        <w:rPr>
          <w:lang w:val="uk-UA"/>
        </w:rPr>
        <w:t xml:space="preserve"> та 08 квітня 2020 року</w:t>
      </w:r>
      <w:r w:rsidRPr="004D3790" w:rsidR="00CC53D1">
        <w:rPr>
          <w:lang w:val="uk-UA"/>
        </w:rPr>
        <w:t xml:space="preserve"> відповідно</w:t>
      </w:r>
      <w:r w:rsidRPr="004D3790" w:rsidR="00512C66">
        <w:rPr>
          <w:lang w:val="uk-UA"/>
        </w:rPr>
        <w:t>) як передчасні, необґрунт</w:t>
      </w:r>
      <w:r w:rsidRPr="004D3790" w:rsidR="002D6EBF">
        <w:rPr>
          <w:lang w:val="uk-UA"/>
        </w:rPr>
        <w:t>овані та незаконні. В останній</w:t>
      </w:r>
      <w:r w:rsidRPr="004D3790" w:rsidR="00512C66">
        <w:rPr>
          <w:lang w:val="uk-UA"/>
        </w:rPr>
        <w:t xml:space="preserve"> із </w:t>
      </w:r>
      <w:r w:rsidRPr="004D3790" w:rsidR="00EE0196">
        <w:rPr>
          <w:lang w:val="uk-UA"/>
        </w:rPr>
        <w:t>зазначених</w:t>
      </w:r>
      <w:r w:rsidRPr="004D3790" w:rsidR="00512C66">
        <w:rPr>
          <w:lang w:val="uk-UA"/>
        </w:rPr>
        <w:t xml:space="preserve"> </w:t>
      </w:r>
      <w:r w:rsidRPr="004D3790" w:rsidR="002D6EBF">
        <w:rPr>
          <w:lang w:val="uk-UA"/>
        </w:rPr>
        <w:t>постанов</w:t>
      </w:r>
      <w:r w:rsidRPr="004D3790" w:rsidR="00512C66">
        <w:rPr>
          <w:lang w:val="uk-UA"/>
        </w:rPr>
        <w:t xml:space="preserve"> військового прокурора</w:t>
      </w:r>
      <w:r w:rsidRPr="004D3790" w:rsidR="00EE0196">
        <w:rPr>
          <w:lang w:val="uk-UA"/>
        </w:rPr>
        <w:t xml:space="preserve"> </w:t>
      </w:r>
      <w:r w:rsidRPr="004D3790" w:rsidR="00512C66">
        <w:rPr>
          <w:lang w:val="uk-UA"/>
        </w:rPr>
        <w:t>Донецького гарнізону від 08 квітня 2020 року містилася така критика проведеного розслідування:</w:t>
      </w:r>
    </w:p>
    <w:p w:rsidRPr="004D3790" w:rsidR="00B16AE1" w:rsidP="004D3790" w14:paraId="083F0B6B" w14:textId="7F37EFCD">
      <w:pPr>
        <w:pStyle w:val="JuQuot"/>
        <w:rPr>
          <w:lang w:val="uk-UA"/>
        </w:rPr>
      </w:pPr>
      <w:r w:rsidRPr="004D3790">
        <w:rPr>
          <w:lang w:val="uk-UA"/>
        </w:rPr>
        <w:t>«</w:t>
      </w:r>
      <w:r w:rsidRPr="004D3790" w:rsidR="00DF5385">
        <w:rPr>
          <w:lang w:val="uk-UA"/>
        </w:rPr>
        <w:t>...</w:t>
      </w:r>
      <w:r w:rsidRPr="004D3790" w:rsidR="00512C66">
        <w:rPr>
          <w:lang w:val="uk-UA"/>
        </w:rPr>
        <w:t xml:space="preserve">досудове розслідування </w:t>
      </w:r>
      <w:r w:rsidRPr="004D3790" w:rsidR="00C02506">
        <w:rPr>
          <w:lang w:val="uk-UA"/>
        </w:rPr>
        <w:t xml:space="preserve">в ньому </w:t>
      </w:r>
      <w:r w:rsidRPr="004D3790" w:rsidR="00512C66">
        <w:rPr>
          <w:lang w:val="uk-UA"/>
        </w:rPr>
        <w:t>здійснено не повно, слідство керувалося лише однією версією – «нещасний випадок», інші версії [подій] на котрі вказують свідки та [заявниця] в кримінальному провадже</w:t>
      </w:r>
      <w:r w:rsidRPr="004D3790" w:rsidR="00C02506">
        <w:rPr>
          <w:lang w:val="uk-UA"/>
        </w:rPr>
        <w:t>н</w:t>
      </w:r>
      <w:r w:rsidRPr="004D3790" w:rsidR="00512C66">
        <w:rPr>
          <w:lang w:val="uk-UA"/>
        </w:rPr>
        <w:t>ні не перевірені; слідчі дії з всіма учасниками події</w:t>
      </w:r>
      <w:r w:rsidRPr="004D3790">
        <w:rPr>
          <w:lang w:val="uk-UA"/>
        </w:rPr>
        <w:t xml:space="preserve"> </w:t>
      </w:r>
      <w:r w:rsidRPr="004D3790" w:rsidR="00512C66">
        <w:rPr>
          <w:lang w:val="uk-UA"/>
        </w:rPr>
        <w:t xml:space="preserve">не проведені, жодних заходів в напрямку розкриття злочину та встановлення істини </w:t>
      </w:r>
      <w:r w:rsidRPr="004D3790">
        <w:rPr>
          <w:lang w:val="uk-UA"/>
        </w:rPr>
        <w:t>в кримінальному провадженні слідчим не вжито.»</w:t>
      </w:r>
    </w:p>
    <w:p w:rsidRPr="004D3790" w:rsidR="00B16AE1" w:rsidP="004D3790" w14:paraId="75A5C29D" w14:textId="77777777">
      <w:pPr>
        <w:pStyle w:val="JuPara"/>
        <w:rPr>
          <w:lang w:val="uk-UA"/>
        </w:rPr>
      </w:pPr>
      <w:r w:rsidRPr="004D3790">
        <w:rPr>
          <w:lang w:val="uk-UA"/>
        </w:rPr>
        <w:t>11</w:t>
      </w:r>
      <w:r w:rsidRPr="004D3790" w:rsidR="00DF5385">
        <w:rPr>
          <w:lang w:val="uk-UA"/>
        </w:rPr>
        <w:t>. </w:t>
      </w:r>
      <w:r w:rsidRPr="004D3790" w:rsidR="00B61673">
        <w:rPr>
          <w:lang w:val="uk-UA"/>
        </w:rPr>
        <w:t> </w:t>
      </w:r>
      <w:r w:rsidRPr="004D3790" w:rsidR="003724A2">
        <w:rPr>
          <w:lang w:val="uk-UA"/>
        </w:rPr>
        <w:t xml:space="preserve">Сторони не надали Суду жодної фактологічної інформації щодо подальшого </w:t>
      </w:r>
      <w:r w:rsidRPr="004D3790" w:rsidR="00A24DD8">
        <w:rPr>
          <w:lang w:val="uk-UA"/>
        </w:rPr>
        <w:t xml:space="preserve">ходу </w:t>
      </w:r>
      <w:r w:rsidRPr="004D3790" w:rsidR="003724A2">
        <w:rPr>
          <w:lang w:val="uk-UA"/>
        </w:rPr>
        <w:t>розслідування з 2020 року.</w:t>
      </w:r>
    </w:p>
    <w:p w:rsidRPr="004D3790" w:rsidR="00B16AE1" w:rsidP="004D3790" w14:paraId="7327EA75" w14:textId="77777777">
      <w:pPr>
        <w:pStyle w:val="JuHHead"/>
        <w:rPr>
          <w:lang w:val="uk-UA"/>
        </w:rPr>
      </w:pPr>
      <w:r w:rsidRPr="004D3790">
        <w:rPr>
          <w:lang w:val="uk-UA"/>
        </w:rPr>
        <w:t>оцінка суду</w:t>
      </w:r>
    </w:p>
    <w:p w:rsidRPr="004D3790" w:rsidR="00B16AE1" w:rsidP="004D3790" w14:paraId="5D5A7A38" w14:textId="04C41378">
      <w:pPr>
        <w:pStyle w:val="JuPara"/>
        <w:rPr>
          <w:lang w:val="uk-UA"/>
        </w:rPr>
      </w:pPr>
      <w:r w:rsidRPr="004D3790">
        <w:rPr>
          <w:lang w:val="uk-UA"/>
        </w:rPr>
        <w:t>12</w:t>
      </w:r>
      <w:r w:rsidRPr="004D3790" w:rsidR="00DF5385">
        <w:rPr>
          <w:lang w:val="uk-UA"/>
        </w:rPr>
        <w:t>.  </w:t>
      </w:r>
      <w:r w:rsidRPr="004D3790" w:rsidR="00ED6091">
        <w:rPr>
          <w:lang w:val="uk-UA"/>
        </w:rPr>
        <w:t>Заявниця скаржилася</w:t>
      </w:r>
      <w:r w:rsidRPr="004D3790" w:rsidR="00FA041C">
        <w:rPr>
          <w:lang w:val="uk-UA"/>
        </w:rPr>
        <w:t xml:space="preserve">, що держава не виконала свого процесуального </w:t>
      </w:r>
      <w:r w:rsidRPr="004D3790" w:rsidR="00037AE0">
        <w:rPr>
          <w:lang w:val="uk-UA"/>
        </w:rPr>
        <w:t>зобов</w:t>
      </w:r>
      <w:r w:rsidRPr="004D3790" w:rsidR="004D3790">
        <w:rPr>
          <w:lang w:val="uk-UA"/>
        </w:rPr>
        <w:t>’</w:t>
      </w:r>
      <w:r w:rsidRPr="004D3790" w:rsidR="00037AE0">
        <w:rPr>
          <w:lang w:val="uk-UA"/>
        </w:rPr>
        <w:t xml:space="preserve">язання </w:t>
      </w:r>
      <w:r w:rsidRPr="004D3790" w:rsidR="00FA041C">
        <w:rPr>
          <w:lang w:val="uk-UA"/>
        </w:rPr>
        <w:t xml:space="preserve">за статтею 2 Конвенції </w:t>
      </w:r>
      <w:r w:rsidRPr="004D3790" w:rsidR="00037AE0">
        <w:rPr>
          <w:lang w:val="uk-UA"/>
        </w:rPr>
        <w:t>провести</w:t>
      </w:r>
      <w:r w:rsidRPr="004D3790" w:rsidR="00FA041C">
        <w:rPr>
          <w:lang w:val="uk-UA"/>
        </w:rPr>
        <w:t xml:space="preserve"> </w:t>
      </w:r>
      <w:r w:rsidRPr="004D3790" w:rsidR="00037AE0">
        <w:rPr>
          <w:lang w:val="uk-UA"/>
        </w:rPr>
        <w:t xml:space="preserve">ефективне </w:t>
      </w:r>
      <w:r w:rsidRPr="004D3790" w:rsidR="00FA041C">
        <w:rPr>
          <w:lang w:val="uk-UA"/>
        </w:rPr>
        <w:t xml:space="preserve">розслідування </w:t>
      </w:r>
      <w:r w:rsidRPr="004D3790" w:rsidR="002A77C1">
        <w:rPr>
          <w:lang w:val="uk-UA"/>
        </w:rPr>
        <w:t xml:space="preserve">обставин </w:t>
      </w:r>
      <w:r w:rsidRPr="004D3790" w:rsidR="00FA041C">
        <w:rPr>
          <w:lang w:val="uk-UA"/>
        </w:rPr>
        <w:t>смерті її сина.</w:t>
      </w:r>
    </w:p>
    <w:p w:rsidRPr="004D3790" w:rsidR="00B16AE1" w:rsidP="004D3790" w14:paraId="730FAFF3" w14:textId="1561D842">
      <w:pPr>
        <w:pStyle w:val="JuPara"/>
        <w:rPr>
          <w:lang w:val="uk-UA"/>
        </w:rPr>
      </w:pPr>
      <w:r w:rsidRPr="004D3790">
        <w:rPr>
          <w:lang w:val="uk-UA"/>
        </w:rPr>
        <w:t>13</w:t>
      </w:r>
      <w:r w:rsidRPr="004D3790" w:rsidR="00DF5385">
        <w:rPr>
          <w:lang w:val="uk-UA"/>
        </w:rPr>
        <w:t>.  </w:t>
      </w:r>
      <w:r w:rsidRPr="004D3790" w:rsidR="00FA041C">
        <w:rPr>
          <w:lang w:val="uk-UA"/>
        </w:rPr>
        <w:t xml:space="preserve">Уряд </w:t>
      </w:r>
      <w:r w:rsidRPr="004D3790" w:rsidR="00716723">
        <w:rPr>
          <w:lang w:val="uk-UA"/>
        </w:rPr>
        <w:t>стверджував</w:t>
      </w:r>
      <w:r w:rsidRPr="004D3790" w:rsidR="00FA041C">
        <w:rPr>
          <w:lang w:val="uk-UA"/>
        </w:rPr>
        <w:t xml:space="preserve">, що органи державної влади </w:t>
      </w:r>
      <w:r w:rsidRPr="004D3790" w:rsidR="00716723">
        <w:rPr>
          <w:lang w:val="uk-UA"/>
        </w:rPr>
        <w:t xml:space="preserve">доклали </w:t>
      </w:r>
      <w:r w:rsidRPr="004D3790" w:rsidR="00FA041C">
        <w:rPr>
          <w:lang w:val="uk-UA"/>
        </w:rPr>
        <w:t xml:space="preserve">всіх можливих </w:t>
      </w:r>
      <w:r w:rsidRPr="004D3790" w:rsidR="00716723">
        <w:rPr>
          <w:lang w:val="uk-UA"/>
        </w:rPr>
        <w:t xml:space="preserve">зусиль </w:t>
      </w:r>
      <w:r w:rsidRPr="004D3790" w:rsidR="00FA041C">
        <w:rPr>
          <w:lang w:val="uk-UA"/>
        </w:rPr>
        <w:t>для з</w:t>
      </w:r>
      <w:r w:rsidRPr="004D3790" w:rsidR="004D3790">
        <w:rPr>
          <w:lang w:val="uk-UA"/>
        </w:rPr>
        <w:t>’</w:t>
      </w:r>
      <w:r w:rsidRPr="004D3790" w:rsidR="00FA041C">
        <w:rPr>
          <w:lang w:val="uk-UA"/>
        </w:rPr>
        <w:t>ясування обставин смерті А.</w:t>
      </w:r>
      <w:r w:rsidRPr="004D3790" w:rsidR="0002053E">
        <w:rPr>
          <w:lang w:val="uk-UA"/>
        </w:rPr>
        <w:t>Х</w:t>
      </w:r>
      <w:r w:rsidRPr="004D3790" w:rsidR="00FA041C">
        <w:rPr>
          <w:lang w:val="uk-UA"/>
        </w:rPr>
        <w:t>. Він звернув увагу Суду на те, що А.</w:t>
      </w:r>
      <w:r w:rsidRPr="004D3790" w:rsidR="0002053E">
        <w:rPr>
          <w:lang w:val="uk-UA"/>
        </w:rPr>
        <w:t>Х</w:t>
      </w:r>
      <w:r w:rsidRPr="004D3790" w:rsidR="00FA041C">
        <w:rPr>
          <w:lang w:val="uk-UA"/>
        </w:rPr>
        <w:t xml:space="preserve">. помер у </w:t>
      </w:r>
      <w:r w:rsidRPr="004D3790" w:rsidR="007C329F">
        <w:rPr>
          <w:lang w:val="uk-UA"/>
        </w:rPr>
        <w:t>селищі</w:t>
      </w:r>
      <w:r w:rsidRPr="004D3790" w:rsidR="00FA041C">
        <w:rPr>
          <w:lang w:val="uk-UA"/>
        </w:rPr>
        <w:t>, розташованому в районі активних бойових дій, і пов</w:t>
      </w:r>
      <w:r w:rsidRPr="004D3790" w:rsidR="004D3790">
        <w:rPr>
          <w:lang w:val="uk-UA"/>
        </w:rPr>
        <w:t>’</w:t>
      </w:r>
      <w:r w:rsidRPr="004D3790" w:rsidR="00FA041C">
        <w:rPr>
          <w:lang w:val="uk-UA"/>
        </w:rPr>
        <w:t xml:space="preserve">язані з цим </w:t>
      </w:r>
      <w:r w:rsidRPr="004D3790" w:rsidR="00126210">
        <w:rPr>
          <w:lang w:val="uk-UA"/>
        </w:rPr>
        <w:t xml:space="preserve">невіддільні </w:t>
      </w:r>
      <w:r w:rsidRPr="004D3790" w:rsidR="00FA041C">
        <w:rPr>
          <w:lang w:val="uk-UA"/>
        </w:rPr>
        <w:t xml:space="preserve">небезпеки </w:t>
      </w:r>
      <w:r w:rsidRPr="004D3790" w:rsidR="00404D9C">
        <w:rPr>
          <w:lang w:val="uk-UA"/>
        </w:rPr>
        <w:t>зробили неможливим</w:t>
      </w:r>
      <w:r w:rsidRPr="004D3790" w:rsidR="00FA041C">
        <w:rPr>
          <w:lang w:val="uk-UA"/>
        </w:rPr>
        <w:t xml:space="preserve"> проведення огляду місця події та </w:t>
      </w:r>
      <w:r w:rsidRPr="004D3790" w:rsidR="00AB23A7">
        <w:rPr>
          <w:lang w:val="uk-UA"/>
        </w:rPr>
        <w:t xml:space="preserve">збір </w:t>
      </w:r>
      <w:r w:rsidRPr="004D3790" w:rsidR="00FA041C">
        <w:rPr>
          <w:lang w:val="uk-UA"/>
        </w:rPr>
        <w:t>речових доказів.</w:t>
      </w:r>
    </w:p>
    <w:p w:rsidRPr="004D3790" w:rsidR="00B16AE1" w:rsidP="004D3790" w14:paraId="3BDDF5EA" w14:textId="77777777">
      <w:pPr>
        <w:pStyle w:val="JuPara"/>
        <w:rPr>
          <w:lang w:val="uk-UA"/>
        </w:rPr>
      </w:pPr>
      <w:r w:rsidRPr="004D3790">
        <w:rPr>
          <w:lang w:val="uk-UA"/>
        </w:rPr>
        <w:t>14</w:t>
      </w:r>
      <w:r w:rsidRPr="004D3790" w:rsidR="00DF5385">
        <w:rPr>
          <w:lang w:val="uk-UA"/>
        </w:rPr>
        <w:t>.  </w:t>
      </w:r>
      <w:r w:rsidRPr="004D3790" w:rsidR="005907FD">
        <w:rPr>
          <w:lang w:val="uk-UA"/>
        </w:rPr>
        <w:t>Суд зазначає</w:t>
      </w:r>
      <w:r w:rsidRPr="004D3790" w:rsidR="00FA041C">
        <w:rPr>
          <w:lang w:val="uk-UA"/>
        </w:rPr>
        <w:t>, що ця заява не є ані явно необґрунтованою у розумінні підпункту «а» пункту 3 статті 35 Конвенції, ані неприйнятною з будь-яких інших підстав. Тому вона має бути визнана прийнятною</w:t>
      </w:r>
      <w:r w:rsidRPr="004D3790" w:rsidR="00DF5385">
        <w:rPr>
          <w:lang w:val="uk-UA"/>
        </w:rPr>
        <w:t>.</w:t>
      </w:r>
    </w:p>
    <w:p w:rsidRPr="004D3790" w:rsidR="00B16AE1" w:rsidP="004D3790" w14:paraId="4D2FD691" w14:textId="77777777">
      <w:pPr>
        <w:pStyle w:val="JuPara"/>
        <w:rPr>
          <w:lang w:val="uk-UA"/>
        </w:rPr>
      </w:pPr>
      <w:r w:rsidRPr="004D3790">
        <w:rPr>
          <w:lang w:val="uk-UA"/>
        </w:rPr>
        <w:t>15</w:t>
      </w:r>
      <w:r w:rsidRPr="004D3790" w:rsidR="00DF5385">
        <w:rPr>
          <w:lang w:val="uk-UA"/>
        </w:rPr>
        <w:t>.  </w:t>
      </w:r>
      <w:r w:rsidRPr="004D3790" w:rsidR="00FA041C">
        <w:rPr>
          <w:lang w:val="uk-UA"/>
        </w:rPr>
        <w:t xml:space="preserve">Відповідні загальні принципи наведені, зокрема, в рішенні у справі «Мустафа Тунч та Феджіре Тунч проти Туреччини» [ВП] </w:t>
      </w:r>
      <w:r w:rsidRPr="004D3790" w:rsidR="00FA041C">
        <w:rPr>
          <w:i/>
          <w:iCs/>
          <w:lang w:val="uk-UA"/>
        </w:rPr>
        <w:t xml:space="preserve">(Mustafa Tunç and Fecire Tunç v. Turkey) </w:t>
      </w:r>
      <w:r w:rsidRPr="004D3790" w:rsidR="00FA041C">
        <w:rPr>
          <w:lang w:val="uk-UA"/>
        </w:rPr>
        <w:t>[GC], заява № 24014/05, пункти 169 – 182, від 14 квітня 2015 року).</w:t>
      </w:r>
    </w:p>
    <w:p w:rsidRPr="004D3790" w:rsidR="00B16AE1" w:rsidP="004D3790" w14:paraId="3F475A3C" w14:textId="7DED4571">
      <w:pPr>
        <w:pStyle w:val="JuPara"/>
        <w:rPr>
          <w:lang w:val="uk-UA"/>
        </w:rPr>
      </w:pPr>
      <w:r w:rsidRPr="004D3790">
        <w:rPr>
          <w:lang w:val="uk-UA"/>
        </w:rPr>
        <w:t>16</w:t>
      </w:r>
      <w:r w:rsidRPr="004D3790" w:rsidR="00DF5385">
        <w:rPr>
          <w:lang w:val="uk-UA"/>
        </w:rPr>
        <w:t>.  </w:t>
      </w:r>
      <w:r w:rsidRPr="004D3790" w:rsidR="00EB0E1D">
        <w:rPr>
          <w:lang w:val="uk-UA"/>
        </w:rPr>
        <w:t xml:space="preserve">Суд зазначає, що у цій справі кримінальне провадження </w:t>
      </w:r>
      <w:r w:rsidRPr="004D3790" w:rsidR="007519C1">
        <w:rPr>
          <w:lang w:val="uk-UA"/>
        </w:rPr>
        <w:t xml:space="preserve">за фактом </w:t>
      </w:r>
      <w:r w:rsidRPr="004D3790" w:rsidR="00EB0E1D">
        <w:rPr>
          <w:lang w:val="uk-UA"/>
        </w:rPr>
        <w:t xml:space="preserve">смерті сина заявниці </w:t>
      </w:r>
      <w:r w:rsidRPr="004D3790" w:rsidR="007519C1">
        <w:rPr>
          <w:lang w:val="uk-UA"/>
        </w:rPr>
        <w:t xml:space="preserve">із самого початку </w:t>
      </w:r>
      <w:r w:rsidRPr="004D3790" w:rsidR="00EB0E1D">
        <w:rPr>
          <w:lang w:val="uk-UA"/>
        </w:rPr>
        <w:t xml:space="preserve">було підірване низкою серйозних упущень. Зокрема, не було проведено огляду місця події, а також не було </w:t>
      </w:r>
      <w:r w:rsidRPr="004D3790" w:rsidR="007519C1">
        <w:rPr>
          <w:lang w:val="uk-UA"/>
        </w:rPr>
        <w:t xml:space="preserve">докладено </w:t>
      </w:r>
      <w:r w:rsidRPr="004D3790" w:rsidR="00EB0E1D">
        <w:rPr>
          <w:lang w:val="uk-UA"/>
        </w:rPr>
        <w:t xml:space="preserve">жодних </w:t>
      </w:r>
      <w:r w:rsidRPr="004D3790" w:rsidR="007519C1">
        <w:rPr>
          <w:lang w:val="uk-UA"/>
        </w:rPr>
        <w:t xml:space="preserve">зусиль </w:t>
      </w:r>
      <w:r w:rsidRPr="004D3790" w:rsidR="00EB0E1D">
        <w:rPr>
          <w:lang w:val="uk-UA"/>
        </w:rPr>
        <w:t xml:space="preserve">для </w:t>
      </w:r>
      <w:r w:rsidRPr="004D3790" w:rsidR="007519C1">
        <w:rPr>
          <w:lang w:val="uk-UA"/>
        </w:rPr>
        <w:t xml:space="preserve">збору </w:t>
      </w:r>
      <w:r w:rsidRPr="004D3790" w:rsidR="00EB0E1D">
        <w:rPr>
          <w:lang w:val="uk-UA"/>
        </w:rPr>
        <w:t xml:space="preserve">та збереження відповідних </w:t>
      </w:r>
      <w:r w:rsidRPr="004D3790" w:rsidR="007519C1">
        <w:rPr>
          <w:lang w:val="uk-UA"/>
        </w:rPr>
        <w:t>речових</w:t>
      </w:r>
      <w:r w:rsidRPr="004D3790" w:rsidR="00EB0E1D">
        <w:rPr>
          <w:lang w:val="uk-UA"/>
        </w:rPr>
        <w:t>, судово-</w:t>
      </w:r>
      <w:r w:rsidRPr="004D3790" w:rsidR="00D806FA">
        <w:rPr>
          <w:lang w:val="uk-UA"/>
        </w:rPr>
        <w:t xml:space="preserve">медичних </w:t>
      </w:r>
      <w:r w:rsidRPr="004D3790" w:rsidR="00EB0E1D">
        <w:rPr>
          <w:lang w:val="uk-UA"/>
        </w:rPr>
        <w:t>чи інших доказів (див., зокрема, пункти 3</w:t>
      </w:r>
      <w:r w:rsidRPr="004D3790" w:rsidR="00D806FA">
        <w:rPr>
          <w:lang w:val="uk-UA"/>
        </w:rPr>
        <w:t xml:space="preserve"> </w:t>
      </w:r>
      <w:r w:rsidRPr="004D3790" w:rsidR="00EB0E1D">
        <w:rPr>
          <w:lang w:val="uk-UA"/>
        </w:rPr>
        <w:t>–</w:t>
      </w:r>
      <w:r w:rsidRPr="004D3790" w:rsidR="00D806FA">
        <w:rPr>
          <w:lang w:val="uk-UA"/>
        </w:rPr>
        <w:t xml:space="preserve"> </w:t>
      </w:r>
      <w:r w:rsidRPr="004D3790" w:rsidR="00EB0E1D">
        <w:rPr>
          <w:lang w:val="uk-UA"/>
        </w:rPr>
        <w:t xml:space="preserve">5). Суд не може погодитися з аргументом Уряду, що органи </w:t>
      </w:r>
      <w:r w:rsidRPr="004D3790" w:rsidR="00092F34">
        <w:rPr>
          <w:lang w:val="uk-UA"/>
        </w:rPr>
        <w:t xml:space="preserve">державної </w:t>
      </w:r>
      <w:r w:rsidRPr="004D3790" w:rsidR="00EB0E1D">
        <w:rPr>
          <w:lang w:val="uk-UA"/>
        </w:rPr>
        <w:t xml:space="preserve">влади були позбавлені можливості </w:t>
      </w:r>
      <w:r w:rsidRPr="004D3790" w:rsidR="00C95E41">
        <w:rPr>
          <w:lang w:val="uk-UA"/>
        </w:rPr>
        <w:t>вжити</w:t>
      </w:r>
      <w:r w:rsidRPr="004D3790" w:rsidR="00EB0E1D">
        <w:rPr>
          <w:lang w:val="uk-UA"/>
        </w:rPr>
        <w:t xml:space="preserve"> </w:t>
      </w:r>
      <w:r w:rsidRPr="004D3790" w:rsidR="004E0A19">
        <w:rPr>
          <w:lang w:val="uk-UA"/>
        </w:rPr>
        <w:t xml:space="preserve">відповідних заходів </w:t>
      </w:r>
      <w:r w:rsidRPr="004D3790" w:rsidR="00EB0E1D">
        <w:rPr>
          <w:lang w:val="uk-UA"/>
        </w:rPr>
        <w:t xml:space="preserve">через </w:t>
      </w:r>
      <w:r w:rsidRPr="004D3790" w:rsidR="00C95E41">
        <w:rPr>
          <w:lang w:val="uk-UA"/>
        </w:rPr>
        <w:t>ризики</w:t>
      </w:r>
      <w:r w:rsidRPr="004D3790" w:rsidR="00EB0E1D">
        <w:rPr>
          <w:lang w:val="uk-UA"/>
        </w:rPr>
        <w:t>, пов</w:t>
      </w:r>
      <w:r w:rsidRPr="004D3790" w:rsidR="004D3790">
        <w:rPr>
          <w:lang w:val="uk-UA"/>
        </w:rPr>
        <w:t>’</w:t>
      </w:r>
      <w:r w:rsidRPr="004D3790" w:rsidR="00EB0E1D">
        <w:rPr>
          <w:lang w:val="uk-UA"/>
        </w:rPr>
        <w:t xml:space="preserve">язані з безпековою ситуацією, оскільки цей аргумент не </w:t>
      </w:r>
      <w:r w:rsidRPr="004D3790" w:rsidR="0097781C">
        <w:rPr>
          <w:lang w:val="uk-UA"/>
        </w:rPr>
        <w:t xml:space="preserve">озвучувався </w:t>
      </w:r>
      <w:r w:rsidRPr="004D3790" w:rsidR="00EB0E1D">
        <w:rPr>
          <w:lang w:val="uk-UA"/>
        </w:rPr>
        <w:t xml:space="preserve">на національному рівні. Крім того, у </w:t>
      </w:r>
      <w:r w:rsidRPr="004D3790" w:rsidR="0097781C">
        <w:rPr>
          <w:lang w:val="uk-UA"/>
        </w:rPr>
        <w:t xml:space="preserve">наданих Суду </w:t>
      </w:r>
      <w:r w:rsidRPr="004D3790" w:rsidR="00EB0E1D">
        <w:rPr>
          <w:lang w:val="uk-UA"/>
        </w:rPr>
        <w:t xml:space="preserve">матеріалах справи, немає нічого, що можна було б тлумачити як </w:t>
      </w:r>
      <w:r w:rsidRPr="004D3790" w:rsidR="0097781C">
        <w:rPr>
          <w:lang w:val="uk-UA"/>
        </w:rPr>
        <w:t xml:space="preserve">вказівку на реальний </w:t>
      </w:r>
      <w:r w:rsidRPr="004D3790" w:rsidR="00EB0E1D">
        <w:rPr>
          <w:lang w:val="uk-UA"/>
        </w:rPr>
        <w:t xml:space="preserve">намір органів </w:t>
      </w:r>
      <w:r w:rsidRPr="004D3790" w:rsidR="0097781C">
        <w:rPr>
          <w:lang w:val="uk-UA"/>
        </w:rPr>
        <w:t xml:space="preserve">державної </w:t>
      </w:r>
      <w:r w:rsidRPr="004D3790" w:rsidR="00EB0E1D">
        <w:rPr>
          <w:lang w:val="uk-UA"/>
        </w:rPr>
        <w:t xml:space="preserve">влади забезпечити проведення всіх </w:t>
      </w:r>
      <w:r w:rsidRPr="004D3790" w:rsidR="00C437D2">
        <w:rPr>
          <w:lang w:val="uk-UA"/>
        </w:rPr>
        <w:t>вирішальних</w:t>
      </w:r>
      <w:r w:rsidRPr="004D3790" w:rsidR="00EB0E1D">
        <w:rPr>
          <w:lang w:val="uk-UA"/>
        </w:rPr>
        <w:t xml:space="preserve"> </w:t>
      </w:r>
      <w:r w:rsidRPr="004D3790" w:rsidR="00C437D2">
        <w:rPr>
          <w:lang w:val="uk-UA"/>
        </w:rPr>
        <w:t>першочергових</w:t>
      </w:r>
      <w:r w:rsidRPr="004D3790" w:rsidR="00EB0E1D">
        <w:rPr>
          <w:lang w:val="uk-UA"/>
        </w:rPr>
        <w:t xml:space="preserve"> слідчих дій. Хоча було встановлено, що смерть А.</w:t>
      </w:r>
      <w:r w:rsidRPr="004D3790" w:rsidR="007262E6">
        <w:rPr>
          <w:lang w:val="uk-UA"/>
        </w:rPr>
        <w:t>Х</w:t>
      </w:r>
      <w:r w:rsidRPr="004D3790" w:rsidR="00EB0E1D">
        <w:rPr>
          <w:lang w:val="uk-UA"/>
        </w:rPr>
        <w:t xml:space="preserve">. настала </w:t>
      </w:r>
      <w:r w:rsidRPr="004D3790" w:rsidR="007262E6">
        <w:rPr>
          <w:lang w:val="uk-UA"/>
        </w:rPr>
        <w:t>у приміщенні</w:t>
      </w:r>
      <w:r w:rsidRPr="004D3790" w:rsidR="00EB0E1D">
        <w:rPr>
          <w:lang w:val="uk-UA"/>
        </w:rPr>
        <w:t xml:space="preserve"> військового підрозділу, з невідомих причин саме місцева лікарня, а не військовий підрозділ</w:t>
      </w:r>
      <w:r w:rsidRPr="004D3790" w:rsidR="00036806">
        <w:rPr>
          <w:lang w:val="uk-UA"/>
        </w:rPr>
        <w:t>,</w:t>
      </w:r>
      <w:r w:rsidRPr="004D3790" w:rsidR="00EB0E1D">
        <w:rPr>
          <w:lang w:val="uk-UA"/>
        </w:rPr>
        <w:t xml:space="preserve"> згодом повідомила </w:t>
      </w:r>
      <w:r w:rsidRPr="004D3790" w:rsidR="00E268BD">
        <w:rPr>
          <w:lang w:val="uk-UA"/>
        </w:rPr>
        <w:t xml:space="preserve">працівників міліцію </w:t>
      </w:r>
      <w:r w:rsidRPr="004D3790" w:rsidR="00EB0E1D">
        <w:rPr>
          <w:lang w:val="uk-UA"/>
        </w:rPr>
        <w:t xml:space="preserve">про цей </w:t>
      </w:r>
      <w:r w:rsidRPr="004D3790" w:rsidR="00E268BD">
        <w:rPr>
          <w:lang w:val="uk-UA"/>
        </w:rPr>
        <w:t>випадок</w:t>
      </w:r>
      <w:r w:rsidRPr="004D3790" w:rsidR="00EB0E1D">
        <w:rPr>
          <w:lang w:val="uk-UA"/>
        </w:rPr>
        <w:t xml:space="preserve">. Також залишається незрозумілим, чому бригада швидкої </w:t>
      </w:r>
      <w:r w:rsidRPr="004D3790" w:rsidR="00E268BD">
        <w:rPr>
          <w:lang w:val="uk-UA"/>
        </w:rPr>
        <w:t xml:space="preserve">медичної </w:t>
      </w:r>
      <w:r w:rsidRPr="004D3790" w:rsidR="00EB0E1D">
        <w:rPr>
          <w:lang w:val="uk-UA"/>
        </w:rPr>
        <w:t>допомоги після констатації смерті А.</w:t>
      </w:r>
      <w:r w:rsidRPr="004D3790" w:rsidR="00282E24">
        <w:rPr>
          <w:lang w:val="uk-UA"/>
        </w:rPr>
        <w:t>Х</w:t>
      </w:r>
      <w:r w:rsidRPr="004D3790" w:rsidR="00EB0E1D">
        <w:rPr>
          <w:lang w:val="uk-UA"/>
        </w:rPr>
        <w:t>. вирішила доставити тіло до лікарні, а не до моргу.</w:t>
      </w:r>
    </w:p>
    <w:p w:rsidRPr="004D3790" w:rsidR="00B16AE1" w:rsidP="004D3790" w14:paraId="2F5D764E" w14:textId="6E3EFD40">
      <w:pPr>
        <w:pStyle w:val="JuPara"/>
        <w:rPr>
          <w:lang w:val="uk-UA"/>
        </w:rPr>
      </w:pPr>
      <w:r w:rsidRPr="004D3790">
        <w:rPr>
          <w:lang w:val="uk-UA"/>
        </w:rPr>
        <w:t>17</w:t>
      </w:r>
      <w:r w:rsidRPr="004D3790" w:rsidR="00DF5385">
        <w:rPr>
          <w:lang w:val="uk-UA"/>
        </w:rPr>
        <w:t>.  </w:t>
      </w:r>
      <w:r w:rsidRPr="004D3790" w:rsidR="00241873">
        <w:rPr>
          <w:lang w:val="uk-UA"/>
        </w:rPr>
        <w:t xml:space="preserve">Суд зауважує, що кримінальне провадження тричі </w:t>
      </w:r>
      <w:r w:rsidRPr="004D3790" w:rsidR="00362FED">
        <w:rPr>
          <w:lang w:val="uk-UA"/>
        </w:rPr>
        <w:t xml:space="preserve">закривалося </w:t>
      </w:r>
      <w:r w:rsidRPr="004D3790" w:rsidR="00241873">
        <w:rPr>
          <w:lang w:val="uk-UA"/>
        </w:rPr>
        <w:t xml:space="preserve">і всі ці </w:t>
      </w:r>
      <w:r w:rsidRPr="004D3790" w:rsidR="00C16CED">
        <w:rPr>
          <w:lang w:val="uk-UA"/>
        </w:rPr>
        <w:t>постанови</w:t>
      </w:r>
      <w:r w:rsidRPr="004D3790" w:rsidR="00241873">
        <w:rPr>
          <w:lang w:val="uk-UA"/>
        </w:rPr>
        <w:t xml:space="preserve"> зрештою </w:t>
      </w:r>
      <w:r w:rsidRPr="004D3790" w:rsidR="00362FED">
        <w:rPr>
          <w:lang w:val="uk-UA"/>
        </w:rPr>
        <w:t>скасовувалися</w:t>
      </w:r>
      <w:r w:rsidRPr="004D3790" w:rsidR="00241873">
        <w:rPr>
          <w:lang w:val="uk-UA"/>
        </w:rPr>
        <w:t xml:space="preserve"> як передчасні, необґрунтовані та незаконні (див. пункт 10). Суд неодноразово встановлював, що повторне винесення таких постанов про повернення справи на додаткове розслідування свідчить про серйозні недоліки у здійсненні кримінального провадження (див., наприклад, рішення у справах «Олейнікова проти України» </w:t>
      </w:r>
      <w:r w:rsidRPr="004D3790" w:rsidR="00241873">
        <w:rPr>
          <w:i/>
          <w:lang w:val="uk-UA"/>
        </w:rPr>
        <w:t>(Oleynikova v. Ukraine)</w:t>
      </w:r>
      <w:r w:rsidRPr="004D3790" w:rsidR="00241873">
        <w:rPr>
          <w:lang w:val="uk-UA"/>
        </w:rPr>
        <w:t xml:space="preserve">, заява № 38765/05, пункт 81, від 15 грудня 2011 року та «Вячеславова та інші проти України» </w:t>
      </w:r>
      <w:r w:rsidRPr="004D3790" w:rsidR="00241873">
        <w:rPr>
          <w:i/>
          <w:lang w:val="uk-UA"/>
        </w:rPr>
        <w:t>(Vyacheslavova and Others v. Ukraine)</w:t>
      </w:r>
      <w:r w:rsidRPr="004D3790" w:rsidR="00241873">
        <w:rPr>
          <w:lang w:val="uk-UA"/>
        </w:rPr>
        <w:t>, заяв № 39553/16 та 6 інших заяв, пункт 389, від 13 березня 2025 року) Це тим більше стосується обставин цієї справи з огляду на висновок самих національних органів влади, зроблений майже через п</w:t>
      </w:r>
      <w:r w:rsidRPr="004D3790" w:rsidR="004D3790">
        <w:rPr>
          <w:lang w:val="uk-UA"/>
        </w:rPr>
        <w:t>’</w:t>
      </w:r>
      <w:r w:rsidRPr="004D3790" w:rsidR="00241873">
        <w:rPr>
          <w:lang w:val="uk-UA"/>
        </w:rPr>
        <w:t xml:space="preserve">ять років після події, про те, що слідчий не </w:t>
      </w:r>
      <w:r w:rsidRPr="004D3790" w:rsidR="00F217BA">
        <w:rPr>
          <w:lang w:val="uk-UA"/>
        </w:rPr>
        <w:t xml:space="preserve">вжив </w:t>
      </w:r>
      <w:r w:rsidRPr="004D3790" w:rsidR="00241873">
        <w:rPr>
          <w:lang w:val="uk-UA"/>
        </w:rPr>
        <w:t>«</w:t>
      </w:r>
      <w:r w:rsidRPr="004D3790" w:rsidR="00F217BA">
        <w:rPr>
          <w:lang w:val="uk-UA"/>
        </w:rPr>
        <w:t>жодних заходів в напрямку розкриття злочину та встановлення істини</w:t>
      </w:r>
      <w:r w:rsidRPr="004D3790" w:rsidR="00241873">
        <w:rPr>
          <w:lang w:val="uk-UA"/>
        </w:rPr>
        <w:t xml:space="preserve">», а також, що жодна інша версія подій, окрім </w:t>
      </w:r>
      <w:r w:rsidRPr="004D3790" w:rsidR="00E37A44">
        <w:rPr>
          <w:lang w:val="uk-UA"/>
        </w:rPr>
        <w:t xml:space="preserve">версії </w:t>
      </w:r>
      <w:r w:rsidRPr="004D3790" w:rsidR="00241873">
        <w:rPr>
          <w:lang w:val="uk-UA"/>
        </w:rPr>
        <w:t>«нещасного випадку», взагалі не розглядалася (див. пункт 10).</w:t>
      </w:r>
    </w:p>
    <w:p w:rsidRPr="004D3790" w:rsidR="00B16AE1" w:rsidP="004D3790" w14:paraId="2F906541" w14:textId="20BB4B4D">
      <w:pPr>
        <w:pStyle w:val="JuPara"/>
        <w:rPr>
          <w:lang w:val="uk-UA"/>
        </w:rPr>
      </w:pPr>
      <w:r w:rsidRPr="004D3790">
        <w:rPr>
          <w:lang w:val="uk-UA"/>
        </w:rPr>
        <w:t>18</w:t>
      </w:r>
      <w:r w:rsidRPr="004D3790" w:rsidR="00DF5385">
        <w:rPr>
          <w:lang w:val="uk-UA"/>
        </w:rPr>
        <w:t>.  </w:t>
      </w:r>
      <w:r w:rsidRPr="004D3790" w:rsidR="00A0734B">
        <w:rPr>
          <w:lang w:val="uk-UA"/>
        </w:rPr>
        <w:t>Хоча Суду не було надано жодної інформації що</w:t>
      </w:r>
      <w:r w:rsidRPr="004D3790" w:rsidR="00E4476E">
        <w:rPr>
          <w:lang w:val="uk-UA"/>
        </w:rPr>
        <w:t xml:space="preserve">до </w:t>
      </w:r>
      <w:r w:rsidRPr="004D3790" w:rsidR="003750D4">
        <w:rPr>
          <w:lang w:val="uk-UA"/>
        </w:rPr>
        <w:t xml:space="preserve">ходу </w:t>
      </w:r>
      <w:r w:rsidRPr="004D3790" w:rsidR="00E4476E">
        <w:rPr>
          <w:lang w:val="uk-UA"/>
        </w:rPr>
        <w:t xml:space="preserve">розслідування </w:t>
      </w:r>
      <w:r w:rsidRPr="004D3790" w:rsidR="003750D4">
        <w:rPr>
          <w:lang w:val="uk-UA"/>
        </w:rPr>
        <w:t xml:space="preserve">після </w:t>
      </w:r>
      <w:r w:rsidRPr="004D3790" w:rsidR="00E4476E">
        <w:rPr>
          <w:lang w:val="uk-UA"/>
        </w:rPr>
        <w:t>2020</w:t>
      </w:r>
      <w:r w:rsidRPr="004D3790" w:rsidR="00A0734B">
        <w:rPr>
          <w:lang w:val="uk-UA"/>
        </w:rPr>
        <w:t xml:space="preserve"> року (див. пункт 11), він вважає, що упущення та недоліки, допущені протягом перших п</w:t>
      </w:r>
      <w:r w:rsidRPr="004D3790" w:rsidR="004D3790">
        <w:rPr>
          <w:lang w:val="uk-UA"/>
        </w:rPr>
        <w:t>’</w:t>
      </w:r>
      <w:r w:rsidRPr="004D3790" w:rsidR="00A0734B">
        <w:rPr>
          <w:lang w:val="uk-UA"/>
        </w:rPr>
        <w:t xml:space="preserve">яти років, були настільки кричущими, що їх навряд чи можливо </w:t>
      </w:r>
      <w:r w:rsidRPr="004D3790" w:rsidR="003750D4">
        <w:rPr>
          <w:lang w:val="uk-UA"/>
        </w:rPr>
        <w:t xml:space="preserve">було </w:t>
      </w:r>
      <w:r w:rsidRPr="004D3790" w:rsidR="00A0734B">
        <w:rPr>
          <w:lang w:val="uk-UA"/>
        </w:rPr>
        <w:t>виправити</w:t>
      </w:r>
      <w:r w:rsidRPr="004D3790" w:rsidR="00DF5385">
        <w:rPr>
          <w:lang w:val="uk-UA"/>
        </w:rPr>
        <w:t>.</w:t>
      </w:r>
    </w:p>
    <w:p w:rsidRPr="004D3790" w:rsidR="00B16AE1" w:rsidP="004D3790" w14:paraId="51893D10" w14:textId="77777777">
      <w:pPr>
        <w:pStyle w:val="JuPara"/>
        <w:rPr>
          <w:lang w:val="uk-UA"/>
        </w:rPr>
      </w:pPr>
      <w:r w:rsidRPr="004D3790">
        <w:rPr>
          <w:lang w:val="uk-UA"/>
        </w:rPr>
        <w:t>19.</w:t>
      </w:r>
      <w:r w:rsidRPr="004D3790" w:rsidR="00DF5385">
        <w:rPr>
          <w:lang w:val="uk-UA"/>
        </w:rPr>
        <w:t>  </w:t>
      </w:r>
      <w:r w:rsidRPr="004D3790" w:rsidR="00A0734B">
        <w:rPr>
          <w:lang w:val="uk-UA"/>
        </w:rPr>
        <w:t xml:space="preserve">Суд вважає зазначені міркування достатніми для висновку, що органи державної влади не провели ефективного розслідування </w:t>
      </w:r>
      <w:r w:rsidRPr="004D3790" w:rsidR="003750D4">
        <w:rPr>
          <w:lang w:val="uk-UA"/>
        </w:rPr>
        <w:t xml:space="preserve">обставин </w:t>
      </w:r>
      <w:r w:rsidRPr="004D3790" w:rsidR="00A0734B">
        <w:rPr>
          <w:lang w:val="uk-UA"/>
        </w:rPr>
        <w:t>смерті А.К</w:t>
      </w:r>
      <w:r w:rsidRPr="004D3790" w:rsidR="00DF5385">
        <w:rPr>
          <w:lang w:val="uk-UA"/>
        </w:rPr>
        <w:t>.</w:t>
      </w:r>
    </w:p>
    <w:p w:rsidRPr="004D3790" w:rsidR="004D3790" w:rsidP="004D3790" w14:paraId="5A004994" w14:textId="77777777">
      <w:pPr>
        <w:pStyle w:val="JuPara"/>
        <w:rPr>
          <w:lang w:val="uk-UA"/>
        </w:rPr>
      </w:pPr>
      <w:r w:rsidRPr="004D3790">
        <w:rPr>
          <w:lang w:val="uk-UA"/>
        </w:rPr>
        <w:t>20</w:t>
      </w:r>
      <w:r w:rsidRPr="004D3790" w:rsidR="00DF5385">
        <w:rPr>
          <w:lang w:val="uk-UA"/>
        </w:rPr>
        <w:t>.  </w:t>
      </w:r>
      <w:r w:rsidRPr="004D3790" w:rsidR="00A0734B">
        <w:rPr>
          <w:lang w:val="uk-UA"/>
        </w:rPr>
        <w:t>Таким чином,</w:t>
      </w:r>
      <w:r w:rsidRPr="004D3790" w:rsidR="007B3E71">
        <w:rPr>
          <w:lang w:val="uk-UA"/>
        </w:rPr>
        <w:t xml:space="preserve"> б</w:t>
      </w:r>
      <w:r w:rsidRPr="004D3790" w:rsidR="00A0734B">
        <w:rPr>
          <w:lang w:val="uk-UA"/>
        </w:rPr>
        <w:t>уло порушено процесуальний аспект статті 2 Конвенції.</w:t>
      </w:r>
    </w:p>
    <w:p w:rsidRPr="004D3790" w:rsidR="00B16AE1" w:rsidP="004D3790" w14:paraId="0DD93493" w14:textId="776E3551">
      <w:pPr>
        <w:pStyle w:val="JuHHead"/>
        <w:rPr>
          <w:lang w:val="uk-UA"/>
        </w:rPr>
      </w:pPr>
      <w:r w:rsidRPr="004D3790">
        <w:rPr>
          <w:caps w:val="0"/>
          <w:lang w:val="uk-UA"/>
        </w:rPr>
        <w:t>ЗАСТОСУВАННЯ СТАТТІ 41 КОНВЕНЦІЇ</w:t>
      </w:r>
    </w:p>
    <w:p w:rsidRPr="004D3790" w:rsidR="00B16AE1" w:rsidP="004D3790" w14:paraId="60C2A70B" w14:textId="77777777">
      <w:pPr>
        <w:pStyle w:val="JuPara"/>
        <w:rPr>
          <w:lang w:val="uk-UA"/>
        </w:rPr>
      </w:pPr>
      <w:r w:rsidRPr="004D3790">
        <w:rPr>
          <w:lang w:val="uk-UA"/>
        </w:rPr>
        <w:t>21</w:t>
      </w:r>
      <w:r w:rsidRPr="004D3790" w:rsidR="00DF5385">
        <w:rPr>
          <w:lang w:val="uk-UA"/>
        </w:rPr>
        <w:t>.  </w:t>
      </w:r>
      <w:r w:rsidRPr="004D3790" w:rsidR="00320B73">
        <w:rPr>
          <w:lang w:val="uk-UA"/>
        </w:rPr>
        <w:t>Заявниця вимагала 50 000 євро в якості відшкодування моральної шкоди та 850 євро в якості компенсації судових та інших витрат</w:t>
      </w:r>
      <w:r w:rsidRPr="004D3790" w:rsidR="00DF5385">
        <w:rPr>
          <w:lang w:val="uk-UA"/>
        </w:rPr>
        <w:t>.</w:t>
      </w:r>
    </w:p>
    <w:p w:rsidRPr="004D3790" w:rsidR="00B16AE1" w:rsidP="004D3790" w14:paraId="268F4151" w14:textId="77777777">
      <w:pPr>
        <w:pStyle w:val="JuPara"/>
        <w:rPr>
          <w:lang w:val="uk-UA"/>
        </w:rPr>
      </w:pPr>
      <w:r w:rsidRPr="004D3790">
        <w:rPr>
          <w:lang w:val="uk-UA"/>
        </w:rPr>
        <w:t>22</w:t>
      </w:r>
      <w:r w:rsidRPr="004D3790" w:rsidR="00DF5385">
        <w:rPr>
          <w:lang w:val="uk-UA"/>
        </w:rPr>
        <w:t>.  </w:t>
      </w:r>
      <w:r w:rsidRPr="004D3790" w:rsidR="00320B73">
        <w:rPr>
          <w:lang w:val="uk-UA"/>
        </w:rPr>
        <w:t>Уряд заперечив проти зазначених вимог.</w:t>
      </w:r>
    </w:p>
    <w:p w:rsidRPr="004D3790" w:rsidR="00B16AE1" w:rsidP="004D3790" w14:paraId="60C97E9D" w14:textId="77777777">
      <w:pPr>
        <w:pStyle w:val="JuPara"/>
        <w:rPr>
          <w:lang w:val="uk-UA"/>
        </w:rPr>
      </w:pPr>
      <w:r w:rsidRPr="004D3790">
        <w:rPr>
          <w:lang w:val="uk-UA"/>
        </w:rPr>
        <w:t>23</w:t>
      </w:r>
      <w:r w:rsidRPr="004D3790" w:rsidR="00DF5385">
        <w:rPr>
          <w:lang w:val="uk-UA"/>
        </w:rPr>
        <w:t>.  </w:t>
      </w:r>
      <w:r w:rsidRPr="004D3790" w:rsidR="00320B73">
        <w:rPr>
          <w:lang w:val="uk-UA"/>
        </w:rPr>
        <w:t>Суд присуджує заявниці 15 000 євро в якості відшкодування моральної шкоди та додатково суму будь-якого податку, що може нараховуватися. Беручи до уваги відсутність будь-яких документів</w:t>
      </w:r>
      <w:r w:rsidRPr="004D3790" w:rsidR="004F36B3">
        <w:rPr>
          <w:lang w:val="uk-UA"/>
        </w:rPr>
        <w:t xml:space="preserve"> на підтримку</w:t>
      </w:r>
      <w:r w:rsidRPr="004D3790" w:rsidR="00320B73">
        <w:rPr>
          <w:lang w:val="uk-UA"/>
        </w:rPr>
        <w:t xml:space="preserve"> вимоги заявниці щодо </w:t>
      </w:r>
      <w:r w:rsidRPr="004D3790" w:rsidR="004F36B3">
        <w:rPr>
          <w:lang w:val="uk-UA"/>
        </w:rPr>
        <w:t xml:space="preserve">компенсації </w:t>
      </w:r>
      <w:r w:rsidRPr="004D3790" w:rsidR="00320B73">
        <w:rPr>
          <w:lang w:val="uk-UA"/>
        </w:rPr>
        <w:t xml:space="preserve">судових та інших витрат, Суд відхиляє </w:t>
      </w:r>
      <w:r w:rsidRPr="004D3790" w:rsidR="00F465E2">
        <w:rPr>
          <w:lang w:val="uk-UA"/>
        </w:rPr>
        <w:t>її</w:t>
      </w:r>
      <w:r w:rsidRPr="004D3790" w:rsidR="00320B73">
        <w:rPr>
          <w:lang w:val="uk-UA"/>
        </w:rPr>
        <w:t>.</w:t>
      </w:r>
    </w:p>
    <w:p w:rsidRPr="004D3790" w:rsidR="00B16AE1" w:rsidP="004D3790" w14:paraId="2D0B4419" w14:textId="77777777">
      <w:pPr>
        <w:pStyle w:val="JuHHead"/>
        <w:rPr>
          <w:lang w:val="uk-UA"/>
        </w:rPr>
      </w:pPr>
      <w:r w:rsidRPr="004D3790">
        <w:rPr>
          <w:lang w:val="uk-UA"/>
        </w:rPr>
        <w:t>За цих підстав суд одноголосно</w:t>
      </w:r>
    </w:p>
    <w:p w:rsidRPr="004D3790" w:rsidR="00B16AE1" w:rsidP="004D3790" w14:paraId="24403E9D" w14:textId="77777777">
      <w:pPr>
        <w:pStyle w:val="JuList"/>
        <w:rPr>
          <w:lang w:val="uk-UA"/>
        </w:rPr>
      </w:pPr>
      <w:r w:rsidRPr="004D3790">
        <w:rPr>
          <w:i/>
          <w:lang w:val="uk-UA"/>
        </w:rPr>
        <w:t xml:space="preserve">Оголошує </w:t>
      </w:r>
      <w:r w:rsidRPr="004D3790">
        <w:rPr>
          <w:lang w:val="uk-UA"/>
        </w:rPr>
        <w:t>заяву прийнятною</w:t>
      </w:r>
      <w:r w:rsidRPr="004D3790" w:rsidR="00DF5385">
        <w:rPr>
          <w:lang w:val="uk-UA"/>
        </w:rPr>
        <w:t>;</w:t>
      </w:r>
    </w:p>
    <w:p w:rsidRPr="004D3790" w:rsidR="00B16AE1" w:rsidP="004D3790" w14:paraId="4FAEC41B" w14:textId="77777777">
      <w:pPr>
        <w:pStyle w:val="JuList"/>
        <w:rPr>
          <w:lang w:val="uk-UA"/>
        </w:rPr>
      </w:pPr>
      <w:r w:rsidRPr="004D3790">
        <w:rPr>
          <w:i/>
          <w:iCs/>
          <w:lang w:val="uk-UA"/>
        </w:rPr>
        <w:t xml:space="preserve">Постановляє, </w:t>
      </w:r>
      <w:r w:rsidRPr="004D3790">
        <w:rPr>
          <w:iCs/>
          <w:lang w:val="uk-UA"/>
        </w:rPr>
        <w:t>що було порушено процесуальний аспект статті 2 Конвенції</w:t>
      </w:r>
      <w:r w:rsidRPr="004D3790" w:rsidR="00DF5385">
        <w:rPr>
          <w:lang w:val="uk-UA"/>
        </w:rPr>
        <w:t>;</w:t>
      </w:r>
    </w:p>
    <w:p w:rsidRPr="004D3790" w:rsidR="00B16AE1" w:rsidP="004D3790" w14:paraId="7EA62D0D" w14:textId="77777777">
      <w:pPr>
        <w:pStyle w:val="JuList"/>
        <w:keepNext/>
        <w:keepLines/>
        <w:rPr>
          <w:lang w:val="uk-UA"/>
        </w:rPr>
      </w:pPr>
      <w:r w:rsidRPr="004D3790">
        <w:rPr>
          <w:i/>
          <w:iCs/>
          <w:lang w:val="uk-UA"/>
        </w:rPr>
        <w:t xml:space="preserve">Постановляє, </w:t>
      </w:r>
      <w:r w:rsidRPr="004D3790">
        <w:rPr>
          <w:iCs/>
          <w:lang w:val="uk-UA"/>
        </w:rPr>
        <w:t>що:</w:t>
      </w:r>
    </w:p>
    <w:p w:rsidRPr="004D3790" w:rsidR="00B16AE1" w:rsidP="004D3790" w14:paraId="481B457B" w14:textId="7B4A3ABB">
      <w:pPr>
        <w:pStyle w:val="JuLista"/>
        <w:rPr>
          <w:lang w:val="uk-UA"/>
        </w:rPr>
      </w:pPr>
      <w:r w:rsidRPr="004D3790">
        <w:rPr>
          <w:lang w:val="uk-UA"/>
        </w:rPr>
        <w:t>упродовж трьох місяців держава-відповідач повинна сплатити заявниці 15 000 (п</w:t>
      </w:r>
      <w:r w:rsidRPr="004D3790" w:rsidR="004D3790">
        <w:rPr>
          <w:lang w:val="uk-UA"/>
        </w:rPr>
        <w:t>’</w:t>
      </w:r>
      <w:r w:rsidRPr="004D3790">
        <w:rPr>
          <w:lang w:val="uk-UA"/>
        </w:rPr>
        <w:t>ятнадцять тисяч) євро та додатково суму будь-якого податку, що може нараховуватися, в якості відшкодування моральної шкоди; ця сума має бути конвертована в національну валюту держави-відповідача за курсом на день здійснення платежу;</w:t>
      </w:r>
    </w:p>
    <w:p w:rsidRPr="004D3790" w:rsidR="00B16AE1" w:rsidP="004D3790" w14:paraId="59455FF7" w14:textId="77777777">
      <w:pPr>
        <w:pStyle w:val="JuLista"/>
        <w:numPr>
          <w:ilvl w:val="1"/>
          <w:numId w:val="5"/>
        </w:numPr>
        <w:rPr>
          <w:lang w:val="uk-UA"/>
        </w:rPr>
      </w:pPr>
      <w:r w:rsidRPr="004D3790">
        <w:rPr>
          <w:lang w:val="uk-UA"/>
        </w:rPr>
        <w:t xml:space="preserve">із закінченням зазначеного тримісячного строку до остаточного розрахунку на зазначену суму нараховуватиметься простий відсоток </w:t>
      </w:r>
      <w:r w:rsidRPr="004D3790">
        <w:rPr>
          <w:i/>
          <w:iCs/>
          <w:lang w:val="uk-UA"/>
        </w:rPr>
        <w:t xml:space="preserve">(simple interest) </w:t>
      </w:r>
      <w:r w:rsidRPr="004D3790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4D3790" w:rsidR="00DF5385">
        <w:rPr>
          <w:lang w:val="uk-UA"/>
        </w:rPr>
        <w:t>;</w:t>
      </w:r>
    </w:p>
    <w:p w:rsidRPr="004D3790" w:rsidR="004D0EC7" w:rsidP="004D3790" w14:paraId="557F703B" w14:textId="77777777">
      <w:pPr>
        <w:pStyle w:val="JuList"/>
        <w:rPr>
          <w:lang w:val="uk-UA"/>
        </w:rPr>
      </w:pPr>
      <w:r w:rsidRPr="004D3790">
        <w:rPr>
          <w:i/>
          <w:iCs/>
          <w:lang w:val="uk-UA"/>
        </w:rPr>
        <w:t xml:space="preserve">Відхиляє </w:t>
      </w:r>
      <w:r w:rsidRPr="004D3790">
        <w:rPr>
          <w:iCs/>
          <w:lang w:val="uk-UA"/>
        </w:rPr>
        <w:t xml:space="preserve">решту вимог </w:t>
      </w:r>
      <w:r w:rsidRPr="004D3790" w:rsidR="005C0247">
        <w:rPr>
          <w:iCs/>
          <w:lang w:val="uk-UA"/>
        </w:rPr>
        <w:t xml:space="preserve">заявниці </w:t>
      </w:r>
      <w:r w:rsidRPr="004D3790">
        <w:rPr>
          <w:iCs/>
          <w:lang w:val="uk-UA"/>
        </w:rPr>
        <w:t>щодо справедливої сатисфакції</w:t>
      </w:r>
      <w:r w:rsidRPr="004D3790" w:rsidR="00DF5385">
        <w:rPr>
          <w:lang w:val="uk-UA"/>
        </w:rPr>
        <w:t>.</w:t>
      </w:r>
    </w:p>
    <w:p w:rsidRPr="004D3790" w:rsidR="008E3A08" w:rsidP="004D3790" w14:paraId="150157AF" w14:textId="77777777">
      <w:pPr>
        <w:pStyle w:val="JuParaLast"/>
        <w:rPr>
          <w:lang w:val="uk-UA"/>
        </w:rPr>
      </w:pPr>
      <w:r w:rsidRPr="004D3790">
        <w:rPr>
          <w:lang w:val="uk-UA"/>
        </w:rPr>
        <w:t>Учинено англійською мовою та повідомлено письмово 09 квітня 2026 року відповідно до пунктів 2 і 3 Правила 77 Регламенту Суду.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F41849" w14:paraId="57DC2382" w14:textId="77777777">
        <w:tblPrEx>
          <w:tblW w:w="0" w:type="auto"/>
          <w:tblLook w:val="04A0"/>
        </w:tblPrEx>
        <w:trPr>
          <w:trHeight w:val="635"/>
        </w:trPr>
        <w:tc>
          <w:tcPr>
            <w:tcW w:w="3674" w:type="dxa"/>
            <w:hideMark/>
          </w:tcPr>
          <w:p w:rsidRPr="004D3790" w:rsidR="001C2D10" w:rsidP="004D3790" w14:paraId="6F8D9CA7" w14:textId="77777777">
            <w:pPr>
              <w:pStyle w:val="ECHRPlaceholder"/>
              <w:spacing w:before="0"/>
              <w:jc w:val="center"/>
              <w:rPr>
                <w:rFonts w:eastAsiaTheme="minorHAnsi"/>
                <w:color w:val="000000" w:themeColor="text1"/>
                <w:lang w:val="uk-UA"/>
              </w:rPr>
            </w:pPr>
            <w:r w:rsidRPr="004D3790">
              <w:rPr>
                <w:color w:val="000000" w:themeColor="text1"/>
                <w:lang w:val="uk-UA"/>
              </w:rPr>
              <w:t>Мартіна Келлер</w:t>
            </w:r>
          </w:p>
          <w:p w:rsidRPr="004D3790" w:rsidR="00E81A97" w:rsidP="004D3790" w14:paraId="26BFA8D5" w14:textId="77777777">
            <w:pPr>
              <w:pStyle w:val="ECHRPlaceholder"/>
              <w:spacing w:before="0"/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4D3790">
              <w:rPr>
                <w:i/>
                <w:iCs/>
                <w:color w:val="000000" w:themeColor="text1"/>
                <w:lang w:val="uk-UA"/>
              </w:rPr>
              <w:t>(Martina Keller)</w:t>
            </w:r>
          </w:p>
          <w:p w:rsidRPr="004D3790" w:rsidR="00E81A97" w:rsidP="004D3790" w14:paraId="21BCB817" w14:textId="77777777">
            <w:pPr>
              <w:pStyle w:val="ECHRPlaceholder"/>
              <w:spacing w:before="0"/>
              <w:jc w:val="center"/>
              <w:rPr>
                <w:color w:val="000000" w:themeColor="text1"/>
                <w:lang w:val="uk-UA"/>
              </w:rPr>
            </w:pPr>
            <w:r w:rsidRPr="004D3790">
              <w:rPr>
                <w:color w:val="000000" w:themeColor="text1"/>
                <w:lang w:val="uk-UA"/>
              </w:rPr>
              <w:t>Заступник Секре</w:t>
            </w:r>
            <w:r w:rsidRPr="004D3790">
              <w:rPr>
                <w:color w:val="000000" w:themeColor="text1"/>
                <w:lang w:val="uk-UA"/>
              </w:rPr>
              <w:t>таря</w:t>
            </w:r>
          </w:p>
        </w:tc>
        <w:tc>
          <w:tcPr>
            <w:tcW w:w="3674" w:type="dxa"/>
            <w:hideMark/>
          </w:tcPr>
          <w:p w:rsidRPr="004D3790" w:rsidR="004D3790" w:rsidP="004D3790" w14:paraId="0247D980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D3790">
              <w:rPr>
                <w:color w:val="auto"/>
                <w:lang w:val="uk-UA"/>
              </w:rPr>
              <w:t>Ґільберто</w:t>
            </w:r>
            <w:r w:rsidRPr="004D3790">
              <w:rPr>
                <w:color w:val="auto"/>
                <w:lang w:val="uk-UA"/>
              </w:rPr>
              <w:t xml:space="preserve"> </w:t>
            </w:r>
            <w:r w:rsidRPr="004D3790">
              <w:rPr>
                <w:color w:val="auto"/>
                <w:lang w:val="uk-UA"/>
              </w:rPr>
              <w:t>Фелічі</w:t>
            </w:r>
          </w:p>
          <w:p w:rsidRPr="004D3790" w:rsidR="00E81A97" w:rsidP="004D3790" w14:paraId="71CB60AC" w14:textId="581394FF">
            <w:pPr>
              <w:pStyle w:val="ECHRPlaceholder"/>
              <w:spacing w:before="0"/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4D3790">
              <w:rPr>
                <w:i/>
                <w:iCs/>
                <w:color w:val="000000" w:themeColor="text1"/>
                <w:lang w:val="uk-UA"/>
              </w:rPr>
              <w:t>(</w:t>
            </w:r>
            <w:r w:rsidRPr="004D3790">
              <w:rPr>
                <w:i/>
                <w:iCs/>
                <w:noProof/>
                <w:color w:val="auto"/>
                <w:lang w:val="uk-UA"/>
              </w:rPr>
              <w:t>Gilberto</w:t>
            </w:r>
            <w:r w:rsidRPr="004D3790">
              <w:rPr>
                <w:i/>
                <w:iCs/>
                <w:noProof/>
                <w:color w:val="auto"/>
                <w:lang w:val="uk-UA"/>
              </w:rPr>
              <w:t xml:space="preserve"> Felici</w:t>
            </w:r>
            <w:r w:rsidRPr="004D3790">
              <w:rPr>
                <w:i/>
                <w:iCs/>
                <w:color w:val="000000" w:themeColor="text1"/>
                <w:lang w:val="uk-UA"/>
              </w:rPr>
              <w:t>)</w:t>
            </w:r>
          </w:p>
          <w:p w:rsidRPr="004D3790" w:rsidR="00E81A97" w:rsidP="004D3790" w14:paraId="2248A484" w14:textId="77777777">
            <w:pPr>
              <w:pStyle w:val="ECHRPlaceholder"/>
              <w:spacing w:before="0"/>
              <w:jc w:val="center"/>
              <w:rPr>
                <w:color w:val="000000" w:themeColor="text1"/>
                <w:lang w:val="uk-UA"/>
              </w:rPr>
            </w:pPr>
            <w:r w:rsidRPr="004D3790">
              <w:rPr>
                <w:color w:val="000000" w:themeColor="text1"/>
                <w:lang w:val="uk-UA"/>
              </w:rPr>
              <w:t>Голова</w:t>
            </w:r>
          </w:p>
        </w:tc>
      </w:tr>
    </w:tbl>
    <w:p w:rsidRPr="004D3790" w:rsidR="001C2D10" w:rsidP="004D3790" w14:paraId="334B1DF9" w14:textId="77777777">
      <w:pPr>
        <w:pStyle w:val="JuSigned"/>
        <w:spacing w:before="0"/>
        <w:rPr>
          <w:sz w:val="16"/>
          <w:szCs w:val="16"/>
          <w:lang w:val="uk-UA"/>
        </w:rPr>
      </w:pPr>
    </w:p>
    <w:sectPr w:rsidSect="007D3701">
      <w:headerReference w:type="even" r:id="rId9"/>
      <w:headerReference w:type="default" r:id="rId10"/>
      <w:footerReference w:type="even" r:id="rId11"/>
      <w:footerReference w:type="default" r:id="rId12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150BFA" w:rsidP="0020718E" w14:paraId="2E6298E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2106144856" name="Picture 2106144856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144856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746F" w:rsidRPr="00B16AE1" w:rsidP="00AF12C5" w14:paraId="178FAEE8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150BFA" w:rsidP="0020718E" w14:paraId="1C2E821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105440503" name="Picture 110544050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44050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746F" w:rsidRPr="00B16AE1" w:rsidP="009E7A6F" w14:paraId="3F417ACE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P="009A115C" w14:paraId="11E9ABA7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0B7195" w:rsidP="007D3701" w14:paraId="3DB6C87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A45145" w:rsidP="00A45145" w14:paraId="0CE7794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746F" w:rsidRPr="00B16AE1" w:rsidP="00B14793" w14:paraId="272486A4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A45145" w:rsidP="00A45145" w14:paraId="6D0CD50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44048062" name="Picture 44404806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04806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746F" w:rsidRPr="00B16AE1" w14:paraId="2054436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252FF4" w:rsidP="004D0EC7" w14:paraId="7FD8F4BF" w14:textId="77777777">
    <w:pPr>
      <w:pStyle w:val="JuHeader"/>
      <w:rPr>
        <w:lang w:val="uk-UA"/>
      </w:rPr>
    </w:pPr>
    <w:r>
      <w:rPr>
        <w:lang w:val="uk-UA"/>
      </w:rPr>
      <w:t>РІШЕННЯ У СПРАВІ «ХОМАНЬ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746F" w:rsidRPr="00252FF4" w:rsidP="007D3701" w14:paraId="41911B6E" w14:textId="77777777">
    <w:pPr>
      <w:pStyle w:val="JuHeader"/>
      <w:rPr>
        <w:lang w:val="uk-UA"/>
      </w:rPr>
    </w:pPr>
    <w:r>
      <w:rPr>
        <w:lang w:val="uk-UA"/>
      </w:rPr>
      <w:t>РІШЕННЯ У СПРАВІ «ХОМАНЬ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030572398">
    <w:abstractNumId w:val="14"/>
  </w:num>
  <w:num w:numId="2" w16cid:durableId="1846358601">
    <w:abstractNumId w:val="12"/>
  </w:num>
  <w:num w:numId="3" w16cid:durableId="721557505">
    <w:abstractNumId w:val="11"/>
  </w:num>
  <w:num w:numId="4" w16cid:durableId="907763544">
    <w:abstractNumId w:val="15"/>
  </w:num>
  <w:num w:numId="5" w16cid:durableId="1522428469">
    <w:abstractNumId w:val="13"/>
  </w:num>
  <w:num w:numId="6" w16cid:durableId="357314320">
    <w:abstractNumId w:val="16"/>
  </w:num>
  <w:num w:numId="7" w16cid:durableId="1656103472">
    <w:abstractNumId w:val="15"/>
  </w:num>
  <w:num w:numId="8" w16cid:durableId="955058925">
    <w:abstractNumId w:val="16"/>
  </w:num>
  <w:num w:numId="9" w16cid:durableId="42796693">
    <w:abstractNumId w:val="10"/>
  </w:num>
  <w:num w:numId="10" w16cid:durableId="1581793001">
    <w:abstractNumId w:val="9"/>
  </w:num>
  <w:num w:numId="11" w16cid:durableId="1315528483">
    <w:abstractNumId w:val="17"/>
  </w:num>
  <w:num w:numId="12" w16cid:durableId="615328802">
    <w:abstractNumId w:val="7"/>
  </w:num>
  <w:num w:numId="13" w16cid:durableId="1098258310">
    <w:abstractNumId w:val="6"/>
  </w:num>
  <w:num w:numId="14" w16cid:durableId="1986736800">
    <w:abstractNumId w:val="5"/>
  </w:num>
  <w:num w:numId="15" w16cid:durableId="460153168">
    <w:abstractNumId w:val="4"/>
  </w:num>
  <w:num w:numId="16" w16cid:durableId="964382754">
    <w:abstractNumId w:val="8"/>
  </w:num>
  <w:num w:numId="17" w16cid:durableId="644698991">
    <w:abstractNumId w:val="3"/>
  </w:num>
  <w:num w:numId="18" w16cid:durableId="1652752928">
    <w:abstractNumId w:val="2"/>
  </w:num>
  <w:num w:numId="19" w16cid:durableId="650715194">
    <w:abstractNumId w:val="1"/>
  </w:num>
  <w:num w:numId="20" w16cid:durableId="1013411653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AE1"/>
    <w:rsid w:val="000012FB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053E"/>
    <w:rsid w:val="00022C1D"/>
    <w:rsid w:val="0002592F"/>
    <w:rsid w:val="00031428"/>
    <w:rsid w:val="00034987"/>
    <w:rsid w:val="00036806"/>
    <w:rsid w:val="00037AE0"/>
    <w:rsid w:val="00041560"/>
    <w:rsid w:val="00041AE6"/>
    <w:rsid w:val="00051AEF"/>
    <w:rsid w:val="000602DF"/>
    <w:rsid w:val="00061B05"/>
    <w:rsid w:val="000632D5"/>
    <w:rsid w:val="000644EE"/>
    <w:rsid w:val="000712E3"/>
    <w:rsid w:val="00071722"/>
    <w:rsid w:val="0007780A"/>
    <w:rsid w:val="00085457"/>
    <w:rsid w:val="000925AD"/>
    <w:rsid w:val="00092F34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467"/>
    <w:rsid w:val="000E1BCC"/>
    <w:rsid w:val="000E1DC5"/>
    <w:rsid w:val="000E223F"/>
    <w:rsid w:val="000E46B8"/>
    <w:rsid w:val="000E5C2F"/>
    <w:rsid w:val="000E7D45"/>
    <w:rsid w:val="000F52F4"/>
    <w:rsid w:val="000F7851"/>
    <w:rsid w:val="00101505"/>
    <w:rsid w:val="00104E23"/>
    <w:rsid w:val="00110280"/>
    <w:rsid w:val="00110DA8"/>
    <w:rsid w:val="00111B0C"/>
    <w:rsid w:val="00111C87"/>
    <w:rsid w:val="00120D6C"/>
    <w:rsid w:val="001257EC"/>
    <w:rsid w:val="00126210"/>
    <w:rsid w:val="00133D33"/>
    <w:rsid w:val="00134B6A"/>
    <w:rsid w:val="00134D64"/>
    <w:rsid w:val="00135A30"/>
    <w:rsid w:val="0013612C"/>
    <w:rsid w:val="00137FF6"/>
    <w:rsid w:val="001405B5"/>
    <w:rsid w:val="00141650"/>
    <w:rsid w:val="00144A76"/>
    <w:rsid w:val="00150BFA"/>
    <w:rsid w:val="001561B6"/>
    <w:rsid w:val="00162A12"/>
    <w:rsid w:val="00166530"/>
    <w:rsid w:val="00170027"/>
    <w:rsid w:val="00182EBA"/>
    <w:rsid w:val="001832BD"/>
    <w:rsid w:val="0018664B"/>
    <w:rsid w:val="00187C9A"/>
    <w:rsid w:val="001943B5"/>
    <w:rsid w:val="00195134"/>
    <w:rsid w:val="001A020C"/>
    <w:rsid w:val="001A145B"/>
    <w:rsid w:val="001A3E09"/>
    <w:rsid w:val="001A428E"/>
    <w:rsid w:val="001A5C8C"/>
    <w:rsid w:val="001A674C"/>
    <w:rsid w:val="001B3B24"/>
    <w:rsid w:val="001C055B"/>
    <w:rsid w:val="001C0F98"/>
    <w:rsid w:val="001C2A42"/>
    <w:rsid w:val="001C2D10"/>
    <w:rsid w:val="001D63ED"/>
    <w:rsid w:val="001D7348"/>
    <w:rsid w:val="001E035B"/>
    <w:rsid w:val="001E0961"/>
    <w:rsid w:val="001E3EAE"/>
    <w:rsid w:val="001E6857"/>
    <w:rsid w:val="001E68C4"/>
    <w:rsid w:val="001E6F32"/>
    <w:rsid w:val="001F2145"/>
    <w:rsid w:val="001F6262"/>
    <w:rsid w:val="001F65ED"/>
    <w:rsid w:val="001F67B0"/>
    <w:rsid w:val="001F7B3D"/>
    <w:rsid w:val="00202752"/>
    <w:rsid w:val="0020335A"/>
    <w:rsid w:val="002052BC"/>
    <w:rsid w:val="00205F9F"/>
    <w:rsid w:val="0020718E"/>
    <w:rsid w:val="00210338"/>
    <w:rsid w:val="0021102C"/>
    <w:rsid w:val="002115FC"/>
    <w:rsid w:val="0021423C"/>
    <w:rsid w:val="0022251A"/>
    <w:rsid w:val="00226C89"/>
    <w:rsid w:val="00230D00"/>
    <w:rsid w:val="00231DF7"/>
    <w:rsid w:val="00231FD1"/>
    <w:rsid w:val="002337C8"/>
    <w:rsid w:val="002339E0"/>
    <w:rsid w:val="00233CF8"/>
    <w:rsid w:val="0023575D"/>
    <w:rsid w:val="00237148"/>
    <w:rsid w:val="00241873"/>
    <w:rsid w:val="0024222D"/>
    <w:rsid w:val="002422B6"/>
    <w:rsid w:val="00244B0E"/>
    <w:rsid w:val="00244F6C"/>
    <w:rsid w:val="00246B89"/>
    <w:rsid w:val="00252C4E"/>
    <w:rsid w:val="00252FF4"/>
    <w:rsid w:val="002532C5"/>
    <w:rsid w:val="00254DF2"/>
    <w:rsid w:val="00260C03"/>
    <w:rsid w:val="00263612"/>
    <w:rsid w:val="0026439A"/>
    <w:rsid w:val="0026540E"/>
    <w:rsid w:val="00275123"/>
    <w:rsid w:val="00280767"/>
    <w:rsid w:val="00281B7C"/>
    <w:rsid w:val="00282240"/>
    <w:rsid w:val="00282BD8"/>
    <w:rsid w:val="00282E24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A77C1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6EBF"/>
    <w:rsid w:val="002D77B9"/>
    <w:rsid w:val="002E2D1A"/>
    <w:rsid w:val="002E46DA"/>
    <w:rsid w:val="002E7764"/>
    <w:rsid w:val="002F2AF7"/>
    <w:rsid w:val="002F3298"/>
    <w:rsid w:val="002F69C4"/>
    <w:rsid w:val="002F7D9E"/>
    <w:rsid w:val="002F7E1C"/>
    <w:rsid w:val="00301A75"/>
    <w:rsid w:val="00302F70"/>
    <w:rsid w:val="0030336F"/>
    <w:rsid w:val="0030375E"/>
    <w:rsid w:val="003072ED"/>
    <w:rsid w:val="00312A30"/>
    <w:rsid w:val="003201D8"/>
    <w:rsid w:val="00320B73"/>
    <w:rsid w:val="00320F72"/>
    <w:rsid w:val="0032463E"/>
    <w:rsid w:val="00326224"/>
    <w:rsid w:val="00337EE4"/>
    <w:rsid w:val="00340FFD"/>
    <w:rsid w:val="00345C41"/>
    <w:rsid w:val="003506B1"/>
    <w:rsid w:val="003534A5"/>
    <w:rsid w:val="00355877"/>
    <w:rsid w:val="00356AC7"/>
    <w:rsid w:val="003609FA"/>
    <w:rsid w:val="00362FED"/>
    <w:rsid w:val="003710C8"/>
    <w:rsid w:val="003724A2"/>
    <w:rsid w:val="0037425B"/>
    <w:rsid w:val="003750BE"/>
    <w:rsid w:val="003750D4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7D4D"/>
    <w:rsid w:val="003B4941"/>
    <w:rsid w:val="003C5714"/>
    <w:rsid w:val="003C6B9F"/>
    <w:rsid w:val="003C6E2A"/>
    <w:rsid w:val="003D0299"/>
    <w:rsid w:val="003D63D3"/>
    <w:rsid w:val="003E05B4"/>
    <w:rsid w:val="003E6D80"/>
    <w:rsid w:val="003E7408"/>
    <w:rsid w:val="003E7BCC"/>
    <w:rsid w:val="003F05FA"/>
    <w:rsid w:val="003F244A"/>
    <w:rsid w:val="003F2517"/>
    <w:rsid w:val="003F30B8"/>
    <w:rsid w:val="003F4C45"/>
    <w:rsid w:val="003F5F7B"/>
    <w:rsid w:val="003F70CF"/>
    <w:rsid w:val="003F7D64"/>
    <w:rsid w:val="0040433A"/>
    <w:rsid w:val="00404D9C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525DA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25D3"/>
    <w:rsid w:val="004A3201"/>
    <w:rsid w:val="004A7044"/>
    <w:rsid w:val="004B013B"/>
    <w:rsid w:val="004B112B"/>
    <w:rsid w:val="004B41A3"/>
    <w:rsid w:val="004B444E"/>
    <w:rsid w:val="004C01E4"/>
    <w:rsid w:val="004C086C"/>
    <w:rsid w:val="004C1F56"/>
    <w:rsid w:val="004C27BC"/>
    <w:rsid w:val="004C6621"/>
    <w:rsid w:val="004D0EC7"/>
    <w:rsid w:val="004D15F3"/>
    <w:rsid w:val="004D3790"/>
    <w:rsid w:val="004D3B3D"/>
    <w:rsid w:val="004D4EF1"/>
    <w:rsid w:val="004D5311"/>
    <w:rsid w:val="004D5DCC"/>
    <w:rsid w:val="004D7E45"/>
    <w:rsid w:val="004E0A19"/>
    <w:rsid w:val="004F0387"/>
    <w:rsid w:val="004F10AF"/>
    <w:rsid w:val="004F11A4"/>
    <w:rsid w:val="004F2389"/>
    <w:rsid w:val="004F304D"/>
    <w:rsid w:val="004F36B3"/>
    <w:rsid w:val="004F4290"/>
    <w:rsid w:val="004F61BE"/>
    <w:rsid w:val="004F66B1"/>
    <w:rsid w:val="00505F69"/>
    <w:rsid w:val="00511C07"/>
    <w:rsid w:val="005125CB"/>
    <w:rsid w:val="00512C66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9FF"/>
    <w:rsid w:val="00527FB1"/>
    <w:rsid w:val="00530FE6"/>
    <w:rsid w:val="00531DF2"/>
    <w:rsid w:val="0053315C"/>
    <w:rsid w:val="00535F84"/>
    <w:rsid w:val="00537476"/>
    <w:rsid w:val="00541462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72EC2"/>
    <w:rsid w:val="005879A2"/>
    <w:rsid w:val="005907FD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0247"/>
    <w:rsid w:val="005C2C62"/>
    <w:rsid w:val="005C3EE8"/>
    <w:rsid w:val="005D15B3"/>
    <w:rsid w:val="005D2F2A"/>
    <w:rsid w:val="005D34F9"/>
    <w:rsid w:val="005D4190"/>
    <w:rsid w:val="005D67A3"/>
    <w:rsid w:val="005E2988"/>
    <w:rsid w:val="005E3085"/>
    <w:rsid w:val="005E63F0"/>
    <w:rsid w:val="005F0EB3"/>
    <w:rsid w:val="005F51E1"/>
    <w:rsid w:val="005F7626"/>
    <w:rsid w:val="00610F39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44E5"/>
    <w:rsid w:val="00675AF2"/>
    <w:rsid w:val="00682BF2"/>
    <w:rsid w:val="00683A66"/>
    <w:rsid w:val="0068573E"/>
    <w:rsid w:val="006859CE"/>
    <w:rsid w:val="00691270"/>
    <w:rsid w:val="00694BA8"/>
    <w:rsid w:val="0069603D"/>
    <w:rsid w:val="006A037C"/>
    <w:rsid w:val="006A0C84"/>
    <w:rsid w:val="006A36F4"/>
    <w:rsid w:val="006A406F"/>
    <w:rsid w:val="006A4E97"/>
    <w:rsid w:val="006A5D3A"/>
    <w:rsid w:val="006B1942"/>
    <w:rsid w:val="006C23D4"/>
    <w:rsid w:val="006C3B7C"/>
    <w:rsid w:val="006C7BB0"/>
    <w:rsid w:val="006D3237"/>
    <w:rsid w:val="006E14F0"/>
    <w:rsid w:val="006E2E37"/>
    <w:rsid w:val="006E3CF1"/>
    <w:rsid w:val="006E59D0"/>
    <w:rsid w:val="006E68A3"/>
    <w:rsid w:val="006E7E80"/>
    <w:rsid w:val="006F1C2D"/>
    <w:rsid w:val="006F48CA"/>
    <w:rsid w:val="006F64DD"/>
    <w:rsid w:val="006F712D"/>
    <w:rsid w:val="006F7899"/>
    <w:rsid w:val="00705328"/>
    <w:rsid w:val="00715127"/>
    <w:rsid w:val="00715E8E"/>
    <w:rsid w:val="00716723"/>
    <w:rsid w:val="00723580"/>
    <w:rsid w:val="00723755"/>
    <w:rsid w:val="007262E6"/>
    <w:rsid w:val="0073136C"/>
    <w:rsid w:val="00731F0F"/>
    <w:rsid w:val="00733250"/>
    <w:rsid w:val="00741404"/>
    <w:rsid w:val="007449E5"/>
    <w:rsid w:val="0074750E"/>
    <w:rsid w:val="00747FF0"/>
    <w:rsid w:val="00751066"/>
    <w:rsid w:val="007519C1"/>
    <w:rsid w:val="00753CAE"/>
    <w:rsid w:val="0075566E"/>
    <w:rsid w:val="00763602"/>
    <w:rsid w:val="00764D4E"/>
    <w:rsid w:val="00765A1F"/>
    <w:rsid w:val="0077212C"/>
    <w:rsid w:val="00775B6D"/>
    <w:rsid w:val="00776D68"/>
    <w:rsid w:val="00781140"/>
    <w:rsid w:val="0078323E"/>
    <w:rsid w:val="007849C2"/>
    <w:rsid w:val="007850EE"/>
    <w:rsid w:val="00785B95"/>
    <w:rsid w:val="00787305"/>
    <w:rsid w:val="00790E96"/>
    <w:rsid w:val="007926FD"/>
    <w:rsid w:val="00793366"/>
    <w:rsid w:val="0079666C"/>
    <w:rsid w:val="007A2D76"/>
    <w:rsid w:val="007A3B47"/>
    <w:rsid w:val="007A3D20"/>
    <w:rsid w:val="007A716F"/>
    <w:rsid w:val="007B270A"/>
    <w:rsid w:val="007B3E71"/>
    <w:rsid w:val="007B4182"/>
    <w:rsid w:val="007C0143"/>
    <w:rsid w:val="007C0695"/>
    <w:rsid w:val="007C329F"/>
    <w:rsid w:val="007C419A"/>
    <w:rsid w:val="007C4CC8"/>
    <w:rsid w:val="007C5426"/>
    <w:rsid w:val="007C5798"/>
    <w:rsid w:val="007D1307"/>
    <w:rsid w:val="007D1ECD"/>
    <w:rsid w:val="007D3701"/>
    <w:rsid w:val="007D4832"/>
    <w:rsid w:val="007E21B2"/>
    <w:rsid w:val="007E2C4E"/>
    <w:rsid w:val="007E2C8C"/>
    <w:rsid w:val="007E51BA"/>
    <w:rsid w:val="007E73D7"/>
    <w:rsid w:val="007E748A"/>
    <w:rsid w:val="007E79A4"/>
    <w:rsid w:val="007F1905"/>
    <w:rsid w:val="007F27E4"/>
    <w:rsid w:val="007F3437"/>
    <w:rsid w:val="007F5828"/>
    <w:rsid w:val="00802C64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22DC"/>
    <w:rsid w:val="00893576"/>
    <w:rsid w:val="00893E73"/>
    <w:rsid w:val="00895BA7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2773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66DF3"/>
    <w:rsid w:val="00972B55"/>
    <w:rsid w:val="009743B7"/>
    <w:rsid w:val="0097781C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03BF"/>
    <w:rsid w:val="009D57AA"/>
    <w:rsid w:val="009E1F32"/>
    <w:rsid w:val="009E2CC2"/>
    <w:rsid w:val="009E47A2"/>
    <w:rsid w:val="009E776C"/>
    <w:rsid w:val="009E7A6F"/>
    <w:rsid w:val="009F4C8F"/>
    <w:rsid w:val="00A02972"/>
    <w:rsid w:val="00A05588"/>
    <w:rsid w:val="00A05EF5"/>
    <w:rsid w:val="00A0734B"/>
    <w:rsid w:val="00A143D3"/>
    <w:rsid w:val="00A15601"/>
    <w:rsid w:val="00A1726E"/>
    <w:rsid w:val="00A204CF"/>
    <w:rsid w:val="00A21D2B"/>
    <w:rsid w:val="00A22745"/>
    <w:rsid w:val="00A23D49"/>
    <w:rsid w:val="00A24DD8"/>
    <w:rsid w:val="00A27004"/>
    <w:rsid w:val="00A308CE"/>
    <w:rsid w:val="00A30C29"/>
    <w:rsid w:val="00A34DD6"/>
    <w:rsid w:val="00A354BE"/>
    <w:rsid w:val="00A35683"/>
    <w:rsid w:val="00A36819"/>
    <w:rsid w:val="00A36989"/>
    <w:rsid w:val="00A40AFC"/>
    <w:rsid w:val="00A41D86"/>
    <w:rsid w:val="00A43628"/>
    <w:rsid w:val="00A45145"/>
    <w:rsid w:val="00A5156F"/>
    <w:rsid w:val="00A51D0F"/>
    <w:rsid w:val="00A54192"/>
    <w:rsid w:val="00A57147"/>
    <w:rsid w:val="00A6035E"/>
    <w:rsid w:val="00A6144C"/>
    <w:rsid w:val="00A62AF8"/>
    <w:rsid w:val="00A64D2D"/>
    <w:rsid w:val="00A66617"/>
    <w:rsid w:val="00A671F8"/>
    <w:rsid w:val="00A673A4"/>
    <w:rsid w:val="00A724AE"/>
    <w:rsid w:val="00A73329"/>
    <w:rsid w:val="00A81307"/>
    <w:rsid w:val="00A81314"/>
    <w:rsid w:val="00A82359"/>
    <w:rsid w:val="00A865D2"/>
    <w:rsid w:val="00A87C10"/>
    <w:rsid w:val="00A90BCD"/>
    <w:rsid w:val="00A92625"/>
    <w:rsid w:val="00A94C20"/>
    <w:rsid w:val="00A95D81"/>
    <w:rsid w:val="00A96C90"/>
    <w:rsid w:val="00AA1B09"/>
    <w:rsid w:val="00AA227F"/>
    <w:rsid w:val="00AA3BC7"/>
    <w:rsid w:val="00AA754A"/>
    <w:rsid w:val="00AB099E"/>
    <w:rsid w:val="00AB23A7"/>
    <w:rsid w:val="00AB4328"/>
    <w:rsid w:val="00AC38DE"/>
    <w:rsid w:val="00AC4CD4"/>
    <w:rsid w:val="00AD4765"/>
    <w:rsid w:val="00AE0A2E"/>
    <w:rsid w:val="00AE1CEC"/>
    <w:rsid w:val="00AE354C"/>
    <w:rsid w:val="00AE3FE8"/>
    <w:rsid w:val="00AE7C17"/>
    <w:rsid w:val="00AF12C5"/>
    <w:rsid w:val="00AF4B07"/>
    <w:rsid w:val="00AF511E"/>
    <w:rsid w:val="00AF6186"/>
    <w:rsid w:val="00AF7A3A"/>
    <w:rsid w:val="00B02587"/>
    <w:rsid w:val="00B049D1"/>
    <w:rsid w:val="00B1311D"/>
    <w:rsid w:val="00B14793"/>
    <w:rsid w:val="00B153A0"/>
    <w:rsid w:val="00B160DB"/>
    <w:rsid w:val="00B16AE1"/>
    <w:rsid w:val="00B20836"/>
    <w:rsid w:val="00B235BB"/>
    <w:rsid w:val="00B27A44"/>
    <w:rsid w:val="00B27D84"/>
    <w:rsid w:val="00B30BBF"/>
    <w:rsid w:val="00B33C03"/>
    <w:rsid w:val="00B371C5"/>
    <w:rsid w:val="00B4421F"/>
    <w:rsid w:val="00B44E56"/>
    <w:rsid w:val="00B45917"/>
    <w:rsid w:val="00B46543"/>
    <w:rsid w:val="00B47D33"/>
    <w:rsid w:val="00B52BE0"/>
    <w:rsid w:val="00B54133"/>
    <w:rsid w:val="00B55A8D"/>
    <w:rsid w:val="00B61673"/>
    <w:rsid w:val="00B61DDF"/>
    <w:rsid w:val="00B701ED"/>
    <w:rsid w:val="00B748F7"/>
    <w:rsid w:val="00B8086C"/>
    <w:rsid w:val="00B81C58"/>
    <w:rsid w:val="00B8319E"/>
    <w:rsid w:val="00B861B4"/>
    <w:rsid w:val="00B862E1"/>
    <w:rsid w:val="00B86DFE"/>
    <w:rsid w:val="00B90990"/>
    <w:rsid w:val="00B922FF"/>
    <w:rsid w:val="00B9281E"/>
    <w:rsid w:val="00B93925"/>
    <w:rsid w:val="00B95187"/>
    <w:rsid w:val="00BA2D55"/>
    <w:rsid w:val="00BA606D"/>
    <w:rsid w:val="00BA71B1"/>
    <w:rsid w:val="00BB0637"/>
    <w:rsid w:val="00BB345F"/>
    <w:rsid w:val="00BB68EA"/>
    <w:rsid w:val="00BB709C"/>
    <w:rsid w:val="00BC0B99"/>
    <w:rsid w:val="00BC1C27"/>
    <w:rsid w:val="00BC56A7"/>
    <w:rsid w:val="00BC6BBF"/>
    <w:rsid w:val="00BD0729"/>
    <w:rsid w:val="00BD1572"/>
    <w:rsid w:val="00BE14E3"/>
    <w:rsid w:val="00BE3774"/>
    <w:rsid w:val="00BE41E5"/>
    <w:rsid w:val="00BE4CE2"/>
    <w:rsid w:val="00BE70D6"/>
    <w:rsid w:val="00BF118F"/>
    <w:rsid w:val="00BF3A6C"/>
    <w:rsid w:val="00BF4109"/>
    <w:rsid w:val="00BF4CC3"/>
    <w:rsid w:val="00C02506"/>
    <w:rsid w:val="00C054C7"/>
    <w:rsid w:val="00C057B5"/>
    <w:rsid w:val="00C07D0E"/>
    <w:rsid w:val="00C115C3"/>
    <w:rsid w:val="00C15547"/>
    <w:rsid w:val="00C1672D"/>
    <w:rsid w:val="00C16CED"/>
    <w:rsid w:val="00C201E2"/>
    <w:rsid w:val="00C221C3"/>
    <w:rsid w:val="00C22687"/>
    <w:rsid w:val="00C245EB"/>
    <w:rsid w:val="00C26A92"/>
    <w:rsid w:val="00C26B1C"/>
    <w:rsid w:val="00C32E4D"/>
    <w:rsid w:val="00C333A0"/>
    <w:rsid w:val="00C36A81"/>
    <w:rsid w:val="00C41974"/>
    <w:rsid w:val="00C437D2"/>
    <w:rsid w:val="00C44A2C"/>
    <w:rsid w:val="00C44F09"/>
    <w:rsid w:val="00C477F7"/>
    <w:rsid w:val="00C509A6"/>
    <w:rsid w:val="00C53F4A"/>
    <w:rsid w:val="00C54125"/>
    <w:rsid w:val="00C55B54"/>
    <w:rsid w:val="00C60546"/>
    <w:rsid w:val="00C6098E"/>
    <w:rsid w:val="00C6152C"/>
    <w:rsid w:val="00C65CEA"/>
    <w:rsid w:val="00C71424"/>
    <w:rsid w:val="00C74810"/>
    <w:rsid w:val="00C90D68"/>
    <w:rsid w:val="00C91975"/>
    <w:rsid w:val="00C9375B"/>
    <w:rsid w:val="00C939FE"/>
    <w:rsid w:val="00C95E41"/>
    <w:rsid w:val="00CA4BDA"/>
    <w:rsid w:val="00CB13E3"/>
    <w:rsid w:val="00CB1F66"/>
    <w:rsid w:val="00CB232C"/>
    <w:rsid w:val="00CB2951"/>
    <w:rsid w:val="00CB4277"/>
    <w:rsid w:val="00CC5067"/>
    <w:rsid w:val="00CC53D1"/>
    <w:rsid w:val="00CD11D3"/>
    <w:rsid w:val="00CD282B"/>
    <w:rsid w:val="00CD447B"/>
    <w:rsid w:val="00CD4C35"/>
    <w:rsid w:val="00CD7369"/>
    <w:rsid w:val="00CE0B0E"/>
    <w:rsid w:val="00CE3831"/>
    <w:rsid w:val="00CF0728"/>
    <w:rsid w:val="00CF2397"/>
    <w:rsid w:val="00D00ABB"/>
    <w:rsid w:val="00D00C0D"/>
    <w:rsid w:val="00D02EEC"/>
    <w:rsid w:val="00D03551"/>
    <w:rsid w:val="00D04315"/>
    <w:rsid w:val="00D06A63"/>
    <w:rsid w:val="00D06B7C"/>
    <w:rsid w:val="00D07E0E"/>
    <w:rsid w:val="00D10CD6"/>
    <w:rsid w:val="00D11478"/>
    <w:rsid w:val="00D15ED0"/>
    <w:rsid w:val="00D164BF"/>
    <w:rsid w:val="00D1746F"/>
    <w:rsid w:val="00D21B3E"/>
    <w:rsid w:val="00D21FED"/>
    <w:rsid w:val="00D23048"/>
    <w:rsid w:val="00D24251"/>
    <w:rsid w:val="00D26E72"/>
    <w:rsid w:val="00D343E2"/>
    <w:rsid w:val="00D361A2"/>
    <w:rsid w:val="00D37272"/>
    <w:rsid w:val="00D43754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3B19"/>
    <w:rsid w:val="00D74888"/>
    <w:rsid w:val="00D7488B"/>
    <w:rsid w:val="00D75E28"/>
    <w:rsid w:val="00D772C2"/>
    <w:rsid w:val="00D8008E"/>
    <w:rsid w:val="00D806FA"/>
    <w:rsid w:val="00D821A6"/>
    <w:rsid w:val="00D82C45"/>
    <w:rsid w:val="00D87DD3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DF5385"/>
    <w:rsid w:val="00E004C0"/>
    <w:rsid w:val="00E02C09"/>
    <w:rsid w:val="00E04D59"/>
    <w:rsid w:val="00E07DA1"/>
    <w:rsid w:val="00E123CB"/>
    <w:rsid w:val="00E130F9"/>
    <w:rsid w:val="00E13B09"/>
    <w:rsid w:val="00E13CFE"/>
    <w:rsid w:val="00E20E13"/>
    <w:rsid w:val="00E21DBC"/>
    <w:rsid w:val="00E268BD"/>
    <w:rsid w:val="00E275D7"/>
    <w:rsid w:val="00E27DBE"/>
    <w:rsid w:val="00E32AB1"/>
    <w:rsid w:val="00E36C71"/>
    <w:rsid w:val="00E37A44"/>
    <w:rsid w:val="00E40404"/>
    <w:rsid w:val="00E4126A"/>
    <w:rsid w:val="00E42A06"/>
    <w:rsid w:val="00E4476E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1A9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216C"/>
    <w:rsid w:val="00EA58CC"/>
    <w:rsid w:val="00EA592A"/>
    <w:rsid w:val="00EB0E1D"/>
    <w:rsid w:val="00EB14E4"/>
    <w:rsid w:val="00EB3175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091"/>
    <w:rsid w:val="00ED6544"/>
    <w:rsid w:val="00EE0196"/>
    <w:rsid w:val="00EE0277"/>
    <w:rsid w:val="00EE2899"/>
    <w:rsid w:val="00EE3E00"/>
    <w:rsid w:val="00EE5DD2"/>
    <w:rsid w:val="00EF2011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7BA"/>
    <w:rsid w:val="00F218EF"/>
    <w:rsid w:val="00F21BC7"/>
    <w:rsid w:val="00F266A2"/>
    <w:rsid w:val="00F32269"/>
    <w:rsid w:val="00F35B7A"/>
    <w:rsid w:val="00F41849"/>
    <w:rsid w:val="00F465E2"/>
    <w:rsid w:val="00F56A6F"/>
    <w:rsid w:val="00F5709C"/>
    <w:rsid w:val="00F60B85"/>
    <w:rsid w:val="00F64EF1"/>
    <w:rsid w:val="00F72498"/>
    <w:rsid w:val="00F72B14"/>
    <w:rsid w:val="00F7349B"/>
    <w:rsid w:val="00F73DE9"/>
    <w:rsid w:val="00F8765F"/>
    <w:rsid w:val="00F90767"/>
    <w:rsid w:val="00F9263C"/>
    <w:rsid w:val="00F94767"/>
    <w:rsid w:val="00FA041C"/>
    <w:rsid w:val="00FA1637"/>
    <w:rsid w:val="00FA685B"/>
    <w:rsid w:val="00FB0C01"/>
    <w:rsid w:val="00FB5934"/>
    <w:rsid w:val="00FC18F2"/>
    <w:rsid w:val="00FC2A17"/>
    <w:rsid w:val="00FC2FC9"/>
    <w:rsid w:val="00FC38CF"/>
    <w:rsid w:val="00FC39E5"/>
    <w:rsid w:val="00FC3A78"/>
    <w:rsid w:val="00FD1005"/>
    <w:rsid w:val="00FD1F7F"/>
    <w:rsid w:val="00FD6C75"/>
    <w:rsid w:val="00FD7972"/>
    <w:rsid w:val="00FE0401"/>
    <w:rsid w:val="00FE1DD1"/>
    <w:rsid w:val="00FE71B3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A07F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2B5B4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98"/>
    <w:semiHidden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2B5B43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semiHidden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2B5B43"/>
    <w:rPr>
      <w:smallCaps/>
    </w:rPr>
  </w:style>
  <w:style w:type="table" w:styleId="TableGrid">
    <w:name w:val="Table Grid"/>
    <w:basedOn w:val="TableNormal"/>
    <w:uiPriority w:val="59"/>
    <w:semiHidden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B43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B16AE1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2984D-B240-4468-9A42-A1E987389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1665</Words>
  <Characters>10027</Characters>
  <Application>Microsoft Office Word</Application>
  <DocSecurity>0</DocSecurity>
  <Lines>227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2026-06-19T15:39:00Z</dcterms:created>
  <dcterms:modified xsi:type="dcterms:W3CDTF">2026-06-19T15:39:00Z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1440283</vt:lpwstr>
  </property>
  <property fmtid="{D5CDD505-2E9C-101B-9397-08002B2CF9AE}" pid="3" name="cstLanguage">
    <vt:i4>2057</vt:i4>
  </property>
  <property fmtid="{D5CDD505-2E9C-101B-9397-08002B2CF9AE}" pid="4" name="RegisteredNo">
    <vt:lpwstr>12308/19</vt:lpwstr>
  </property>
</Properties>
</file>