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4B5185" w:rsidR="007E1DA2" w:rsidP="004B5185" w14:paraId="60E52142" w14:textId="77777777">
      <w:pPr>
        <w:jc w:val="center"/>
        <w:rPr>
          <w:rFonts w:ascii="Times New Roman" w:hAnsi="Times New Roman" w:cs="Times New Roman"/>
          <w:noProof/>
          <w:lang w:val="uk-UA"/>
        </w:rPr>
      </w:pPr>
      <w:r w:rsidRPr="004B5185">
        <w:rPr>
          <w:rFonts w:ascii="Times New Roman" w:hAnsi="Times New Roman" w:cs="Times New Roman"/>
          <w:noProof/>
          <w:lang w:val="uk-UA"/>
        </w:rPr>
        <w:t>ЄВРОПЕЙСЬКИЙ СУД З ПРАВ ЛЮДИНИ</w:t>
      </w:r>
    </w:p>
    <w:p w:rsidRPr="004B5185" w:rsidR="0098410D" w:rsidP="004B5185" w14:paraId="5139D5F0" w14:textId="77777777">
      <w:pPr>
        <w:jc w:val="center"/>
        <w:rPr>
          <w:lang w:val="uk-UA"/>
        </w:rPr>
      </w:pPr>
    </w:p>
    <w:p w:rsidRPr="004B5185" w:rsidR="00CF5285" w:rsidP="004B5185" w14:paraId="32D146C8" w14:textId="77777777">
      <w:pPr>
        <w:jc w:val="center"/>
        <w:rPr>
          <w:lang w:val="uk-UA"/>
        </w:rPr>
      </w:pPr>
    </w:p>
    <w:p w:rsidRPr="004B5185" w:rsidR="0098410D" w:rsidP="004B5185" w14:paraId="21954465" w14:textId="3928FEBD">
      <w:pPr>
        <w:pStyle w:val="DecHTitle"/>
        <w:rPr>
          <w:lang w:val="uk-UA"/>
        </w:rPr>
      </w:pPr>
      <w:r w:rsidRPr="004B5185">
        <w:rPr>
          <w:lang w:val="uk-UA"/>
        </w:rPr>
        <w:t>П</w:t>
      </w:r>
      <w:r w:rsidRPr="004B5185" w:rsidR="004B5185">
        <w:rPr>
          <w:lang w:val="uk-UA"/>
        </w:rPr>
        <w:t>’</w:t>
      </w:r>
      <w:r w:rsidRPr="004B5185">
        <w:rPr>
          <w:lang w:val="uk-UA"/>
        </w:rPr>
        <w:t>ЯТА СЕКЦІЯ</w:t>
      </w:r>
    </w:p>
    <w:p w:rsidRPr="004B5185" w:rsidR="008E6217" w:rsidP="004B5185" w14:paraId="766D9315" w14:textId="77777777">
      <w:pPr>
        <w:pStyle w:val="JuTitle"/>
        <w:rPr>
          <w:lang w:val="uk-UA"/>
        </w:rPr>
      </w:pPr>
      <w:r w:rsidRPr="004B5185">
        <w:rPr>
          <w:color w:val="000000" w:themeColor="text1"/>
          <w:lang w:val="uk-UA"/>
        </w:rPr>
        <w:t>СПРАВА «МУСІНА ТА ІНШІ ПРОТИ УКРАЇНИ»</w:t>
      </w:r>
      <w:r w:rsidRPr="004B5185">
        <w:rPr>
          <w:color w:val="000000" w:themeColor="text1"/>
          <w:lang w:val="uk-UA"/>
        </w:rPr>
        <w:br/>
        <w:t xml:space="preserve">(CASE OF </w:t>
      </w:r>
      <w:r w:rsidRPr="004B5185" w:rsidR="007E1DA2">
        <w:rPr>
          <w:lang w:val="uk-UA"/>
        </w:rPr>
        <w:t>MUSINA AND OTHERS v. UKRAINE</w:t>
      </w:r>
      <w:r w:rsidRPr="004B5185" w:rsidR="00237299">
        <w:rPr>
          <w:lang w:val="uk-UA"/>
        </w:rPr>
        <w:t>)</w:t>
      </w:r>
    </w:p>
    <w:p w:rsidRPr="004B5185" w:rsidR="00D74888" w:rsidP="004B5185" w14:paraId="64B075E7" w14:textId="77777777">
      <w:pPr>
        <w:pStyle w:val="ECHRCoverTitle4"/>
        <w:rPr>
          <w:lang w:val="uk-UA"/>
        </w:rPr>
      </w:pPr>
      <w:r w:rsidRPr="004B5185">
        <w:rPr>
          <w:lang w:val="uk-UA"/>
        </w:rPr>
        <w:t>(</w:t>
      </w:r>
      <w:r w:rsidRPr="004B5185">
        <w:rPr>
          <w:noProof/>
          <w:lang w:val="uk-UA"/>
        </w:rPr>
        <w:t>Заява</w:t>
      </w:r>
      <w:r w:rsidRPr="004B5185" w:rsidR="007E1DA2">
        <w:rPr>
          <w:noProof/>
          <w:lang w:val="uk-UA"/>
        </w:rPr>
        <w:t xml:space="preserve"> </w:t>
      </w:r>
      <w:r w:rsidRPr="004B5185">
        <w:rPr>
          <w:noProof/>
          <w:lang w:val="uk-UA"/>
        </w:rPr>
        <w:t>№ </w:t>
      </w:r>
      <w:r w:rsidRPr="004B5185" w:rsidR="007E1DA2">
        <w:rPr>
          <w:lang w:val="uk-UA"/>
        </w:rPr>
        <w:t>48419/16</w:t>
      </w:r>
      <w:r w:rsidRPr="004B5185">
        <w:rPr>
          <w:lang w:val="uk-UA"/>
        </w:rPr>
        <w:t>)</w:t>
      </w:r>
    </w:p>
    <w:p w:rsidRPr="004B5185" w:rsidR="0098410D" w:rsidP="004B5185" w14:paraId="60A800B3" w14:textId="77777777">
      <w:pPr>
        <w:pStyle w:val="DecHCase"/>
        <w:rPr>
          <w:lang w:val="uk-UA"/>
        </w:rPr>
      </w:pPr>
    </w:p>
    <w:p w:rsidRPr="004B5185" w:rsidR="0054716E" w:rsidP="004B5185" w14:paraId="282FAE71" w14:textId="77777777">
      <w:pPr>
        <w:pStyle w:val="DecHCase"/>
        <w:rPr>
          <w:lang w:val="uk-UA"/>
        </w:rPr>
      </w:pPr>
    </w:p>
    <w:p w:rsidRPr="004B5185" w:rsidR="0054716E" w:rsidP="004B5185" w14:paraId="4843EF9B" w14:textId="77777777">
      <w:pPr>
        <w:pStyle w:val="DecHCase"/>
        <w:rPr>
          <w:lang w:val="uk-UA"/>
        </w:rPr>
      </w:pPr>
    </w:p>
    <w:p w:rsidRPr="004B5185" w:rsidR="0098410D" w:rsidP="004B5185" w14:paraId="714BDCE1" w14:textId="77777777">
      <w:pPr>
        <w:pStyle w:val="DecHCase"/>
        <w:rPr>
          <w:lang w:val="uk-UA"/>
        </w:rPr>
      </w:pPr>
    </w:p>
    <w:p w:rsidRPr="004B5185" w:rsidR="00AC4CD4" w:rsidP="004B5185" w14:paraId="0665A033" w14:textId="77777777">
      <w:pPr>
        <w:pStyle w:val="DecHCase"/>
        <w:rPr>
          <w:lang w:val="uk-UA"/>
        </w:rPr>
      </w:pPr>
    </w:p>
    <w:p w:rsidRPr="004B5185" w:rsidR="0098410D" w:rsidP="004B5185" w14:paraId="03BF6CC5" w14:textId="77777777">
      <w:pPr>
        <w:pStyle w:val="DecHCase"/>
        <w:rPr>
          <w:lang w:val="uk-UA"/>
        </w:rPr>
      </w:pPr>
    </w:p>
    <w:p w:rsidRPr="004B5185" w:rsidR="0098410D" w:rsidP="004B5185" w14:paraId="61BC636F" w14:textId="77777777">
      <w:pPr>
        <w:pStyle w:val="DecHCase"/>
        <w:rPr>
          <w:lang w:val="uk-UA"/>
        </w:rPr>
      </w:pPr>
      <w:r w:rsidRPr="004B5185">
        <w:rPr>
          <w:lang w:val="uk-UA"/>
        </w:rPr>
        <w:t>РІШЕННЯ</w:t>
      </w:r>
      <w:r w:rsidRPr="004B5185" w:rsidR="00AC4CD4">
        <w:rPr>
          <w:lang w:val="uk-UA"/>
        </w:rPr>
        <w:br/>
      </w:r>
    </w:p>
    <w:p w:rsidRPr="004B5185" w:rsidR="0098410D" w:rsidP="004B5185" w14:paraId="133F7710" w14:textId="77777777">
      <w:pPr>
        <w:pStyle w:val="DecHCase"/>
        <w:rPr>
          <w:lang w:val="uk-UA"/>
        </w:rPr>
      </w:pPr>
      <w:r w:rsidRPr="004B5185">
        <w:rPr>
          <w:lang w:val="uk-UA"/>
        </w:rPr>
        <w:t>СТРАСБУРГ</w:t>
      </w:r>
    </w:p>
    <w:p w:rsidRPr="004B5185" w:rsidR="0098410D" w:rsidP="004B5185" w14:paraId="04C75D35" w14:textId="77777777">
      <w:pPr>
        <w:pStyle w:val="DecHCase"/>
        <w:rPr>
          <w:lang w:val="uk-UA"/>
        </w:rPr>
      </w:pPr>
      <w:r w:rsidRPr="004B5185">
        <w:rPr>
          <w:rFonts w:ascii="Times New Roman" w:hAnsi="Times New Roman" w:cs="Times New Roman"/>
          <w:lang w:val="uk-UA"/>
        </w:rPr>
        <w:t>26 березня 2026 року</w:t>
      </w:r>
    </w:p>
    <w:p w:rsidRPr="004B5185" w:rsidR="00AC4CD4" w:rsidP="004B5185" w14:paraId="6F4F7D2A" w14:textId="77777777">
      <w:pPr>
        <w:pStyle w:val="JuPara"/>
        <w:rPr>
          <w:lang w:val="uk-UA"/>
        </w:rPr>
      </w:pPr>
    </w:p>
    <w:p w:rsidRPr="004B5185" w:rsidR="002422B6" w:rsidP="004B5185" w14:paraId="578195F7" w14:textId="77777777">
      <w:pPr>
        <w:rPr>
          <w:i/>
          <w:sz w:val="22"/>
          <w:lang w:val="uk-UA"/>
        </w:rPr>
      </w:pPr>
      <w:r w:rsidRPr="004B5185">
        <w:rPr>
          <w:bCs/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4B5185">
        <w:rPr>
          <w:i/>
          <w:sz w:val="22"/>
          <w:lang w:val="uk-UA"/>
        </w:rPr>
        <w:t>.</w:t>
      </w:r>
    </w:p>
    <w:p w:rsidRPr="004B5185" w:rsidR="0098410D" w:rsidP="004B5185" w14:paraId="2162F92D" w14:textId="77777777">
      <w:pPr>
        <w:rPr>
          <w:lang w:val="uk-UA"/>
        </w:rPr>
        <w:sectPr w:rsidSect="00D66471">
          <w:headerReference w:type="default" r:id="rId5"/>
          <w:footerReference w:type="default" r:id="rId6"/>
          <w:headerReference w:type="first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4B5185" w:rsidR="004B5185" w:rsidP="004B5185" w14:paraId="3850E099" w14:textId="77777777">
      <w:pPr>
        <w:pStyle w:val="JuCase"/>
        <w:rPr>
          <w:lang w:val="uk-UA"/>
        </w:rPr>
      </w:pPr>
      <w:r w:rsidRPr="004B5185">
        <w:rPr>
          <w:lang w:val="uk-UA"/>
        </w:rPr>
        <w:t>У справі «Мусіна та інші проти України»</w:t>
      </w:r>
    </w:p>
    <w:p w:rsidRPr="004B5185" w:rsidR="009F4C8F" w:rsidP="004B5185" w14:paraId="67A06F60" w14:textId="3F8DA71D">
      <w:pPr>
        <w:pStyle w:val="JuPara"/>
        <w:rPr>
          <w:lang w:val="uk-UA"/>
        </w:rPr>
      </w:pPr>
      <w:r w:rsidRPr="004B5185">
        <w:rPr>
          <w:lang w:val="uk-UA"/>
        </w:rPr>
        <w:t>Європейський суд з прав людини (П</w:t>
      </w:r>
      <w:r w:rsidRPr="004B5185" w:rsidR="004B5185">
        <w:rPr>
          <w:lang w:val="uk-UA"/>
        </w:rPr>
        <w:t>’</w:t>
      </w:r>
      <w:r w:rsidRPr="004B5185">
        <w:rPr>
          <w:lang w:val="uk-UA"/>
        </w:rPr>
        <w:t>ята секція), засідаючи комітетом, до складу якого увійшли</w:t>
      </w:r>
      <w:r w:rsidRPr="004B5185" w:rsidR="00CF5285">
        <w:rPr>
          <w:lang w:val="uk-UA"/>
        </w:rPr>
        <w:t>:</w:t>
      </w:r>
    </w:p>
    <w:p w:rsidRPr="004B5185" w:rsidR="00A92625" w:rsidP="004B5185" w14:paraId="10DDB5EE" w14:textId="77777777">
      <w:pPr>
        <w:pStyle w:val="JuJudges"/>
        <w:rPr>
          <w:lang w:val="uk-UA"/>
        </w:rPr>
      </w:pPr>
      <w:r w:rsidRPr="004B5185">
        <w:rPr>
          <w:lang w:val="uk-UA"/>
        </w:rPr>
        <w:tab/>
      </w:r>
      <w:r w:rsidRPr="004B5185" w:rsidR="009B3EDD">
        <w:rPr>
          <w:lang w:val="uk-UA"/>
        </w:rPr>
        <w:t xml:space="preserve">Марія Елосегі </w:t>
      </w:r>
      <w:r w:rsidRPr="004B5185" w:rsidR="009B3EDD">
        <w:rPr>
          <w:i/>
          <w:lang w:val="uk-UA"/>
        </w:rPr>
        <w:t>(</w:t>
      </w:r>
      <w:r w:rsidRPr="004B5185">
        <w:rPr>
          <w:i/>
          <w:lang w:val="uk-UA"/>
        </w:rPr>
        <w:t>María Elósegui</w:t>
      </w:r>
      <w:r w:rsidRPr="004B5185" w:rsidR="009B3EDD">
        <w:rPr>
          <w:i/>
          <w:lang w:val="uk-UA"/>
        </w:rPr>
        <w:t>)</w:t>
      </w:r>
      <w:r w:rsidRPr="004B5185">
        <w:rPr>
          <w:i/>
          <w:lang w:val="uk-UA"/>
        </w:rPr>
        <w:t xml:space="preserve">, </w:t>
      </w:r>
      <w:r w:rsidRPr="004B5185" w:rsidR="009B3EDD">
        <w:rPr>
          <w:i/>
          <w:lang w:val="uk-UA"/>
        </w:rPr>
        <w:t>Голова</w:t>
      </w:r>
      <w:r w:rsidRPr="004B5185">
        <w:rPr>
          <w:lang w:val="uk-UA"/>
        </w:rPr>
        <w:t>,</w:t>
      </w:r>
      <w:r w:rsidRPr="004B5185">
        <w:rPr>
          <w:lang w:val="uk-UA"/>
        </w:rPr>
        <w:br/>
      </w:r>
      <w:r w:rsidRPr="004B5185">
        <w:rPr>
          <w:lang w:val="uk-UA"/>
        </w:rPr>
        <w:tab/>
      </w:r>
      <w:r w:rsidRPr="004B5185" w:rsidR="009B3EDD">
        <w:rPr>
          <w:lang w:val="uk-UA"/>
        </w:rPr>
        <w:t xml:space="preserve">Андреас Зюнд </w:t>
      </w:r>
      <w:r w:rsidRPr="004B5185" w:rsidR="009B3EDD">
        <w:rPr>
          <w:i/>
          <w:lang w:val="uk-UA"/>
        </w:rPr>
        <w:t>(</w:t>
      </w:r>
      <w:r w:rsidRPr="004B5185">
        <w:rPr>
          <w:i/>
          <w:lang w:val="uk-UA"/>
        </w:rPr>
        <w:t>Andreas Zünd</w:t>
      </w:r>
      <w:r w:rsidRPr="004B5185" w:rsidR="009B3EDD">
        <w:rPr>
          <w:i/>
          <w:lang w:val="uk-UA"/>
        </w:rPr>
        <w:t>)</w:t>
      </w:r>
      <w:r w:rsidRPr="004B5185">
        <w:rPr>
          <w:i/>
          <w:lang w:val="uk-UA"/>
        </w:rPr>
        <w:t>,</w:t>
      </w:r>
      <w:r w:rsidRPr="004B5185">
        <w:rPr>
          <w:lang w:val="uk-UA"/>
        </w:rPr>
        <w:br/>
      </w:r>
      <w:r w:rsidRPr="004B5185">
        <w:rPr>
          <w:lang w:val="uk-UA"/>
        </w:rPr>
        <w:tab/>
      </w:r>
      <w:r w:rsidRPr="004B5185" w:rsidR="009B3EDD">
        <w:rPr>
          <w:lang w:val="uk-UA"/>
        </w:rPr>
        <w:t xml:space="preserve">Микола Гнатовський </w:t>
      </w:r>
      <w:r w:rsidRPr="004B5185" w:rsidR="009B3EDD">
        <w:rPr>
          <w:i/>
          <w:lang w:val="uk-UA"/>
        </w:rPr>
        <w:t>(</w:t>
      </w:r>
      <w:r w:rsidRPr="004B5185">
        <w:rPr>
          <w:i/>
          <w:lang w:val="uk-UA"/>
        </w:rPr>
        <w:t>Mykola Gnatovskyy</w:t>
      </w:r>
      <w:r w:rsidRPr="004B5185" w:rsidR="009B3EDD">
        <w:rPr>
          <w:i/>
          <w:lang w:val="uk-UA"/>
        </w:rPr>
        <w:t>)</w:t>
      </w:r>
      <w:r w:rsidRPr="004B5185">
        <w:rPr>
          <w:i/>
          <w:lang w:val="uk-UA"/>
        </w:rPr>
        <w:t xml:space="preserve">, </w:t>
      </w:r>
      <w:r w:rsidRPr="004B5185" w:rsidR="009B3EDD">
        <w:rPr>
          <w:i/>
          <w:lang w:val="uk-UA"/>
        </w:rPr>
        <w:t>судді</w:t>
      </w:r>
      <w:r w:rsidRPr="004B5185">
        <w:rPr>
          <w:lang w:val="uk-UA"/>
        </w:rPr>
        <w:t>,</w:t>
      </w:r>
      <w:r w:rsidRPr="004B5185" w:rsidR="009F4C8F">
        <w:rPr>
          <w:lang w:val="uk-UA"/>
        </w:rPr>
        <w:br/>
      </w:r>
      <w:r w:rsidRPr="004B5185" w:rsidR="009B3EDD">
        <w:rPr>
          <w:lang w:val="uk-UA"/>
        </w:rPr>
        <w:t>та Мартіна Келлер</w:t>
      </w:r>
      <w:r w:rsidRPr="004B5185" w:rsidR="005C2C62">
        <w:rPr>
          <w:lang w:val="uk-UA"/>
        </w:rPr>
        <w:t xml:space="preserve"> </w:t>
      </w:r>
      <w:r w:rsidRPr="004B5185" w:rsidR="009B3EDD">
        <w:rPr>
          <w:i/>
          <w:lang w:val="uk-UA"/>
        </w:rPr>
        <w:t>(</w:t>
      </w:r>
      <w:r w:rsidRPr="004B5185" w:rsidR="007E1DA2">
        <w:rPr>
          <w:rFonts w:eastAsia="PMingLiU"/>
          <w:i/>
          <w:noProof/>
          <w:lang w:val="uk-UA"/>
        </w:rPr>
        <w:t>Martina Keller</w:t>
      </w:r>
      <w:r w:rsidRPr="004B5185" w:rsidR="009B3EDD">
        <w:rPr>
          <w:rFonts w:eastAsia="PMingLiU"/>
          <w:i/>
          <w:noProof/>
          <w:lang w:val="uk-UA"/>
        </w:rPr>
        <w:t>)</w:t>
      </w:r>
      <w:r w:rsidRPr="004B5185">
        <w:rPr>
          <w:i/>
          <w:lang w:val="uk-UA"/>
        </w:rPr>
        <w:t xml:space="preserve">, </w:t>
      </w:r>
      <w:r w:rsidRPr="004B5185" w:rsidR="009B3EDD">
        <w:rPr>
          <w:i/>
          <w:iCs/>
          <w:noProof/>
          <w:lang w:val="uk-UA"/>
        </w:rPr>
        <w:t>заступник Секретаря секції</w:t>
      </w:r>
      <w:r w:rsidRPr="004B5185" w:rsidR="008F2465">
        <w:rPr>
          <w:i/>
          <w:lang w:val="uk-UA"/>
        </w:rPr>
        <w:t>,</w:t>
      </w:r>
    </w:p>
    <w:p w:rsidRPr="004B5185" w:rsidR="007E1DA2" w:rsidP="004B5185" w14:paraId="24992F33" w14:textId="77777777">
      <w:pPr>
        <w:pStyle w:val="JuPara"/>
        <w:rPr>
          <w:lang w:val="uk-UA"/>
        </w:rPr>
      </w:pPr>
      <w:r w:rsidRPr="004B5185">
        <w:rPr>
          <w:lang w:val="uk-UA"/>
        </w:rPr>
        <w:t>з огляду на</w:t>
      </w:r>
      <w:r w:rsidRPr="004B5185" w:rsidR="00CF5285">
        <w:rPr>
          <w:lang w:val="uk-UA"/>
        </w:rPr>
        <w:t>:</w:t>
      </w:r>
    </w:p>
    <w:p w:rsidRPr="004B5185" w:rsidR="007E1DA2" w:rsidP="004B5185" w14:paraId="23B472CC" w14:textId="77777777">
      <w:pPr>
        <w:pStyle w:val="JuPara"/>
        <w:rPr>
          <w:lang w:val="uk-UA"/>
        </w:rPr>
      </w:pPr>
      <w:r w:rsidRPr="004B5185">
        <w:rPr>
          <w:lang w:val="uk-UA"/>
        </w:rPr>
        <w:t xml:space="preserve">заяву </w:t>
      </w:r>
      <w:r w:rsidRPr="004B5185" w:rsidR="00CF5285">
        <w:rPr>
          <w:lang w:val="uk-UA"/>
        </w:rPr>
        <w:t>(</w:t>
      </w:r>
      <w:r w:rsidRPr="004B5185">
        <w:rPr>
          <w:lang w:val="uk-UA"/>
        </w:rPr>
        <w:t>№</w:t>
      </w:r>
      <w:r w:rsidRPr="004B5185" w:rsidR="00CF5285">
        <w:rPr>
          <w:lang w:val="uk-UA"/>
        </w:rPr>
        <w:t> 48419/16)</w:t>
      </w:r>
      <w:r w:rsidRPr="004B5185">
        <w:rPr>
          <w:lang w:val="uk-UA"/>
        </w:rPr>
        <w:t>, яку 09 серпня 2016 року подали до Суду проти України на підставі статті 34 Конвенції про захист прав людини і основоположних свобод (далі – Конвенція) чотири громадяни</w:t>
      </w:r>
      <w:r w:rsidRPr="004B5185" w:rsidR="00874D6E">
        <w:rPr>
          <w:lang w:val="uk-UA"/>
        </w:rPr>
        <w:t>на</w:t>
      </w:r>
      <w:r w:rsidRPr="004B5185">
        <w:rPr>
          <w:lang w:val="uk-UA"/>
        </w:rPr>
        <w:t xml:space="preserve"> України</w:t>
      </w:r>
      <w:r w:rsidRPr="004B5185" w:rsidR="00D93AD0">
        <w:rPr>
          <w:lang w:val="uk-UA"/>
        </w:rPr>
        <w:t>, зазначені у таблиці в додатку (далі – за</w:t>
      </w:r>
      <w:r w:rsidRPr="004B5185" w:rsidR="00505FAF">
        <w:rPr>
          <w:lang w:val="uk-UA"/>
        </w:rPr>
        <w:t xml:space="preserve">явники), </w:t>
      </w:r>
      <w:r w:rsidRPr="004B5185" w:rsidR="00E21BC4">
        <w:rPr>
          <w:lang w:val="uk-UA"/>
        </w:rPr>
        <w:t xml:space="preserve">яких </w:t>
      </w:r>
      <w:r w:rsidRPr="004B5185" w:rsidR="00505FAF">
        <w:rPr>
          <w:lang w:val="uk-UA"/>
        </w:rPr>
        <w:t>представляли пан М. Тарахкало, пані О. </w:t>
      </w:r>
      <w:r w:rsidRPr="004B5185" w:rsidR="00D93AD0">
        <w:rPr>
          <w:lang w:val="uk-UA"/>
        </w:rPr>
        <w:t xml:space="preserve">Чилутьян та пан </w:t>
      </w:r>
      <w:r w:rsidRPr="004B5185" w:rsidR="00E57FE6">
        <w:rPr>
          <w:lang w:val="uk-UA"/>
        </w:rPr>
        <w:t>Є</w:t>
      </w:r>
      <w:r w:rsidRPr="004B5185" w:rsidR="00505FAF">
        <w:rPr>
          <w:lang w:val="uk-UA"/>
        </w:rPr>
        <w:t>. </w:t>
      </w:r>
      <w:r w:rsidRPr="004B5185" w:rsidR="00D93AD0">
        <w:rPr>
          <w:lang w:val="uk-UA"/>
        </w:rPr>
        <w:t>Чекар</w:t>
      </w:r>
      <w:r w:rsidRPr="004B5185" w:rsidR="00E57FE6">
        <w:rPr>
          <w:lang w:val="uk-UA"/>
        </w:rPr>
        <w:t>ь</w:t>
      </w:r>
      <w:r w:rsidRPr="004B5185" w:rsidR="00D93AD0">
        <w:rPr>
          <w:lang w:val="uk-UA"/>
        </w:rPr>
        <w:t>ов, юристи, які практикують у м. Київ</w:t>
      </w:r>
      <w:r w:rsidRPr="004B5185" w:rsidR="00CF5285">
        <w:rPr>
          <w:lang w:val="uk-UA"/>
        </w:rPr>
        <w:t>;</w:t>
      </w:r>
    </w:p>
    <w:p w:rsidRPr="004B5185" w:rsidR="007E1DA2" w:rsidP="004B5185" w14:paraId="5CA4C995" w14:textId="77777777">
      <w:pPr>
        <w:pStyle w:val="JuPara"/>
        <w:rPr>
          <w:lang w:val="uk-UA"/>
        </w:rPr>
      </w:pPr>
      <w:r w:rsidRPr="004B5185">
        <w:rPr>
          <w:lang w:val="uk-UA"/>
        </w:rPr>
        <w:t>рішення повідомити про заяву Уряд України (далі – Уряд), який представляла його Уповноважений, пані М. Сокоренко</w:t>
      </w:r>
      <w:r w:rsidRPr="004B5185" w:rsidR="00CF5285">
        <w:rPr>
          <w:lang w:val="uk-UA"/>
        </w:rPr>
        <w:t>;</w:t>
      </w:r>
    </w:p>
    <w:p w:rsidRPr="004B5185" w:rsidR="007E1DA2" w:rsidP="004B5185" w14:paraId="38D6524A" w14:textId="77777777">
      <w:pPr>
        <w:pStyle w:val="JuPara"/>
        <w:rPr>
          <w:lang w:val="uk-UA"/>
        </w:rPr>
      </w:pPr>
      <w:r w:rsidRPr="004B5185">
        <w:rPr>
          <w:lang w:val="uk-UA"/>
        </w:rPr>
        <w:t>зауваження сторін</w:t>
      </w:r>
      <w:r w:rsidRPr="004B5185" w:rsidR="00CF5285">
        <w:rPr>
          <w:lang w:val="uk-UA"/>
        </w:rPr>
        <w:t>;</w:t>
      </w:r>
    </w:p>
    <w:p w:rsidRPr="004B5185" w:rsidR="00E21BC4" w:rsidP="004B5185" w14:paraId="111FAFB6" w14:textId="77777777">
      <w:pPr>
        <w:pStyle w:val="JuPara"/>
        <w:rPr>
          <w:lang w:val="uk-UA"/>
        </w:rPr>
      </w:pPr>
    </w:p>
    <w:p w:rsidRPr="004B5185" w:rsidR="009F4C8F" w:rsidP="004B5185" w14:paraId="07A48FE5" w14:textId="77777777">
      <w:pPr>
        <w:pStyle w:val="JuPara"/>
        <w:rPr>
          <w:lang w:val="uk-UA"/>
        </w:rPr>
      </w:pPr>
      <w:r w:rsidRPr="004B5185">
        <w:rPr>
          <w:lang w:val="uk-UA"/>
        </w:rPr>
        <w:t>після обговорення за зачиненими дверима 05 березня 2026 року</w:t>
      </w:r>
    </w:p>
    <w:p w:rsidRPr="004B5185" w:rsidR="009F4C8F" w:rsidP="004B5185" w14:paraId="4F30EF33" w14:textId="77777777">
      <w:pPr>
        <w:pStyle w:val="JuPara"/>
        <w:rPr>
          <w:lang w:val="uk-UA"/>
        </w:rPr>
      </w:pPr>
      <w:r w:rsidRPr="004B5185">
        <w:rPr>
          <w:lang w:val="uk-UA"/>
        </w:rPr>
        <w:t>постановляє таке рішення, що було ухвалено у той день</w:t>
      </w:r>
      <w:r w:rsidRPr="004B5185" w:rsidR="00CF5285">
        <w:rPr>
          <w:lang w:val="uk-UA"/>
        </w:rPr>
        <w:t>:</w:t>
      </w:r>
    </w:p>
    <w:p w:rsidRPr="004B5185" w:rsidR="007E1DA2" w:rsidP="004B5185" w14:paraId="23555B69" w14:textId="77777777">
      <w:pPr>
        <w:pStyle w:val="JuHHead"/>
        <w:numPr>
          <w:ilvl w:val="0"/>
          <w:numId w:val="0"/>
        </w:numPr>
        <w:rPr>
          <w:lang w:val="uk-UA"/>
        </w:rPr>
      </w:pPr>
      <w:r w:rsidRPr="004B5185">
        <w:rPr>
          <w:lang w:val="uk-UA"/>
        </w:rPr>
        <w:t>предмет справи</w:t>
      </w:r>
    </w:p>
    <w:p w:rsidRPr="004B5185" w:rsidR="007E1DA2" w:rsidP="004B5185" w14:paraId="1CA0837E" w14:textId="77777777">
      <w:pPr>
        <w:pStyle w:val="JuPara"/>
        <w:rPr>
          <w:lang w:val="uk-UA"/>
        </w:rPr>
      </w:pPr>
      <w:r w:rsidRPr="004B5185">
        <w:rPr>
          <w:lang w:val="uk-UA"/>
        </w:rPr>
        <w:t>1.</w:t>
      </w:r>
      <w:r w:rsidRPr="004B5185" w:rsidR="00CF5285">
        <w:rPr>
          <w:lang w:val="uk-UA"/>
        </w:rPr>
        <w:t>  </w:t>
      </w:r>
      <w:r w:rsidRPr="004B5185" w:rsidR="00C429C7">
        <w:rPr>
          <w:lang w:val="uk-UA"/>
        </w:rPr>
        <w:t xml:space="preserve">Справа стосується скарги заявників за статтею 2 Конвенції щодо смерті їхнього родича А.М. (сина </w:t>
      </w:r>
      <w:r w:rsidRPr="004B5185" w:rsidR="00CA6F4B">
        <w:rPr>
          <w:lang w:val="uk-UA"/>
        </w:rPr>
        <w:t xml:space="preserve">першої </w:t>
      </w:r>
      <w:r w:rsidRPr="004B5185" w:rsidR="00C429C7">
        <w:rPr>
          <w:lang w:val="uk-UA"/>
        </w:rPr>
        <w:t xml:space="preserve">та другого заявників, брата третього заявника та батька </w:t>
      </w:r>
      <w:r w:rsidRPr="004B5185" w:rsidR="00CA6F4B">
        <w:rPr>
          <w:lang w:val="uk-UA"/>
        </w:rPr>
        <w:t>четвертої заявниці</w:t>
      </w:r>
      <w:r w:rsidRPr="004B5185" w:rsidR="00C429C7">
        <w:rPr>
          <w:lang w:val="uk-UA"/>
        </w:rPr>
        <w:t xml:space="preserve">), </w:t>
      </w:r>
      <w:r w:rsidRPr="004B5185" w:rsidR="004E3FC9">
        <w:rPr>
          <w:lang w:val="uk-UA"/>
        </w:rPr>
        <w:t xml:space="preserve">що </w:t>
      </w:r>
      <w:r w:rsidRPr="004B5185" w:rsidR="00C429C7">
        <w:rPr>
          <w:lang w:val="uk-UA"/>
        </w:rPr>
        <w:t>настала, коли він перебував під контролем держави, а також стверджуваної неефективності розслідування.</w:t>
      </w:r>
    </w:p>
    <w:p w:rsidRPr="004B5185" w:rsidR="007E1DA2" w:rsidP="004B5185" w14:paraId="54E14307" w14:textId="39763263">
      <w:pPr>
        <w:pStyle w:val="JuPara"/>
        <w:tabs>
          <w:tab w:val="left" w:pos="5812"/>
        </w:tabs>
        <w:rPr>
          <w:lang w:val="uk-UA"/>
        </w:rPr>
      </w:pPr>
      <w:r w:rsidRPr="004B5185">
        <w:rPr>
          <w:lang w:val="uk-UA"/>
        </w:rPr>
        <w:t>2.</w:t>
      </w:r>
      <w:r w:rsidRPr="004B5185" w:rsidR="00CF5285">
        <w:rPr>
          <w:lang w:val="uk-UA"/>
        </w:rPr>
        <w:t>  </w:t>
      </w:r>
      <w:r w:rsidRPr="004B5185" w:rsidR="00C429C7">
        <w:rPr>
          <w:lang w:val="uk-UA"/>
        </w:rPr>
        <w:t>У квітні 2014 року А.М., якому на</w:t>
      </w:r>
      <w:r w:rsidRPr="004B5185" w:rsidR="00172DDB">
        <w:rPr>
          <w:lang w:val="uk-UA"/>
        </w:rPr>
        <w:t xml:space="preserve"> той </w:t>
      </w:r>
      <w:r w:rsidRPr="004B5185" w:rsidR="004E3FC9">
        <w:rPr>
          <w:lang w:val="uk-UA"/>
        </w:rPr>
        <w:t xml:space="preserve">момент </w:t>
      </w:r>
      <w:r w:rsidRPr="004B5185" w:rsidR="00172DDB">
        <w:rPr>
          <w:lang w:val="uk-UA"/>
        </w:rPr>
        <w:t>було 40 років, призвали</w:t>
      </w:r>
      <w:r w:rsidRPr="004B5185" w:rsidR="00C429C7">
        <w:rPr>
          <w:lang w:val="uk-UA"/>
        </w:rPr>
        <w:t xml:space="preserve"> на військову службу після оголошення </w:t>
      </w:r>
      <w:r w:rsidRPr="004B5185" w:rsidR="00172DDB">
        <w:rPr>
          <w:lang w:val="uk-UA"/>
        </w:rPr>
        <w:t xml:space="preserve">спеціальної військової </w:t>
      </w:r>
      <w:r w:rsidRPr="004B5185" w:rsidR="00C429C7">
        <w:rPr>
          <w:lang w:val="uk-UA"/>
        </w:rPr>
        <w:t xml:space="preserve">мобілізації. Як підтверджувалося </w:t>
      </w:r>
      <w:r w:rsidRPr="004B5185" w:rsidR="004E3FC9">
        <w:rPr>
          <w:lang w:val="uk-UA"/>
        </w:rPr>
        <w:t>де</w:t>
      </w:r>
      <w:r w:rsidRPr="004B5185" w:rsidR="00C429C7">
        <w:rPr>
          <w:lang w:val="uk-UA"/>
        </w:rPr>
        <w:t>кількома мед</w:t>
      </w:r>
      <w:r w:rsidRPr="004B5185" w:rsidR="009A515F">
        <w:rPr>
          <w:lang w:val="uk-UA"/>
        </w:rPr>
        <w:t xml:space="preserve">ичними </w:t>
      </w:r>
      <w:r w:rsidRPr="004B5185" w:rsidR="002F40D0">
        <w:rPr>
          <w:lang w:val="uk-UA"/>
        </w:rPr>
        <w:t>оглядами</w:t>
      </w:r>
      <w:r w:rsidRPr="004B5185" w:rsidR="009A515F">
        <w:rPr>
          <w:lang w:val="uk-UA"/>
        </w:rPr>
        <w:t xml:space="preserve">, </w:t>
      </w:r>
      <w:r w:rsidRPr="004B5185" w:rsidR="004E3FC9">
        <w:rPr>
          <w:lang w:val="uk-UA"/>
        </w:rPr>
        <w:t>стан здоров</w:t>
      </w:r>
      <w:r w:rsidRPr="004B5185" w:rsidR="004B5185">
        <w:rPr>
          <w:lang w:val="uk-UA"/>
        </w:rPr>
        <w:t>’</w:t>
      </w:r>
      <w:r w:rsidRPr="004B5185" w:rsidR="004E3FC9">
        <w:rPr>
          <w:lang w:val="uk-UA"/>
        </w:rPr>
        <w:t>я заявника був задовільний</w:t>
      </w:r>
      <w:r w:rsidRPr="004B5185" w:rsidR="009A515F">
        <w:rPr>
          <w:lang w:val="uk-UA"/>
        </w:rPr>
        <w:t>.</w:t>
      </w:r>
    </w:p>
    <w:p w:rsidRPr="004B5185" w:rsidR="007E1DA2" w:rsidP="004B5185" w14:paraId="60D53D9B" w14:textId="77777777">
      <w:pPr>
        <w:pStyle w:val="JuPara"/>
        <w:rPr>
          <w:lang w:val="uk-UA"/>
        </w:rPr>
      </w:pPr>
      <w:r w:rsidRPr="004B5185">
        <w:rPr>
          <w:lang w:val="uk-UA"/>
        </w:rPr>
        <w:t>3.</w:t>
      </w:r>
      <w:r w:rsidRPr="004B5185" w:rsidR="00CF5285">
        <w:rPr>
          <w:lang w:val="uk-UA"/>
        </w:rPr>
        <w:t>  </w:t>
      </w:r>
      <w:r w:rsidRPr="004B5185" w:rsidR="009A515F">
        <w:rPr>
          <w:lang w:val="uk-UA"/>
        </w:rPr>
        <w:t xml:space="preserve">У березні 2015 року А.М. </w:t>
      </w:r>
      <w:r w:rsidRPr="004B5185" w:rsidR="002F40D0">
        <w:rPr>
          <w:lang w:val="uk-UA"/>
        </w:rPr>
        <w:t>мали</w:t>
      </w:r>
      <w:r w:rsidRPr="004B5185" w:rsidR="009A515F">
        <w:rPr>
          <w:lang w:val="uk-UA"/>
        </w:rPr>
        <w:t xml:space="preserve"> </w:t>
      </w:r>
      <w:r w:rsidRPr="004B5185" w:rsidR="002F40D0">
        <w:rPr>
          <w:lang w:val="uk-UA"/>
        </w:rPr>
        <w:t xml:space="preserve">звільнити </w:t>
      </w:r>
      <w:r w:rsidRPr="004B5185" w:rsidR="009A515F">
        <w:rPr>
          <w:lang w:val="uk-UA"/>
        </w:rPr>
        <w:t xml:space="preserve">з військової служби. Хоча наказ про його звільнення </w:t>
      </w:r>
      <w:r w:rsidRPr="004B5185" w:rsidR="002F40D0">
        <w:rPr>
          <w:lang w:val="uk-UA"/>
        </w:rPr>
        <w:t xml:space="preserve">був датований </w:t>
      </w:r>
      <w:r w:rsidRPr="004B5185" w:rsidR="009A515F">
        <w:rPr>
          <w:lang w:val="uk-UA"/>
        </w:rPr>
        <w:t>25 березня 2025 року, А.М. залишався у військовій частині ще кілька днів для завершення всіх формальностей (див. пункт 18).</w:t>
      </w:r>
    </w:p>
    <w:p w:rsidRPr="004B5185" w:rsidR="007E1DA2" w:rsidP="004B5185" w14:paraId="6FA949E2" w14:textId="56C06E35">
      <w:pPr>
        <w:pStyle w:val="JuPara"/>
        <w:rPr>
          <w:lang w:val="uk-UA"/>
        </w:rPr>
      </w:pPr>
      <w:r w:rsidRPr="004B5185">
        <w:rPr>
          <w:lang w:val="uk-UA"/>
        </w:rPr>
        <w:t>4.</w:t>
      </w:r>
      <w:r w:rsidRPr="004B5185" w:rsidR="00CF5285">
        <w:rPr>
          <w:lang w:val="uk-UA"/>
        </w:rPr>
        <w:t>  </w:t>
      </w:r>
      <w:r w:rsidRPr="004B5185" w:rsidR="002F40D0">
        <w:rPr>
          <w:lang w:val="uk-UA"/>
        </w:rPr>
        <w:t xml:space="preserve">27 березня 2015 року близько </w:t>
      </w:r>
      <w:r w:rsidRPr="004B5185" w:rsidR="009A515F">
        <w:rPr>
          <w:lang w:val="uk-UA"/>
        </w:rPr>
        <w:t>2</w:t>
      </w:r>
      <w:r w:rsidRPr="004B5185" w:rsidR="00DD548D">
        <w:rPr>
          <w:lang w:val="uk-UA"/>
        </w:rPr>
        <w:t xml:space="preserve">3 год </w:t>
      </w:r>
      <w:r w:rsidRPr="004B5185" w:rsidR="009A515F">
        <w:rPr>
          <w:lang w:val="uk-UA"/>
        </w:rPr>
        <w:t>00</w:t>
      </w:r>
      <w:r w:rsidRPr="004B5185" w:rsidR="00DD548D">
        <w:rPr>
          <w:lang w:val="uk-UA"/>
        </w:rPr>
        <w:t xml:space="preserve"> хв</w:t>
      </w:r>
      <w:r w:rsidRPr="004B5185" w:rsidR="009A515F">
        <w:rPr>
          <w:lang w:val="uk-UA"/>
        </w:rPr>
        <w:t xml:space="preserve"> поблизу намету видачі протигазів, приблизно за 20 метрів від центрального контрольно-пропускного пункту, </w:t>
      </w:r>
      <w:r w:rsidRPr="004B5185" w:rsidR="001B47CD">
        <w:rPr>
          <w:lang w:val="uk-UA"/>
        </w:rPr>
        <w:t>патруль виявив</w:t>
      </w:r>
      <w:r w:rsidRPr="004B5185" w:rsidR="002F40D0">
        <w:rPr>
          <w:lang w:val="uk-UA"/>
        </w:rPr>
        <w:t xml:space="preserve"> </w:t>
      </w:r>
      <w:r w:rsidRPr="004B5185" w:rsidR="009A515F">
        <w:rPr>
          <w:lang w:val="uk-UA"/>
        </w:rPr>
        <w:t>військовослужбовця</w:t>
      </w:r>
      <w:r w:rsidRPr="004B5185" w:rsidR="001B47CD">
        <w:rPr>
          <w:lang w:val="uk-UA"/>
        </w:rPr>
        <w:t xml:space="preserve"> у стані сильного алкогольного сп</w:t>
      </w:r>
      <w:r w:rsidRPr="004B5185" w:rsidR="004B5185">
        <w:rPr>
          <w:lang w:val="uk-UA"/>
        </w:rPr>
        <w:t>’</w:t>
      </w:r>
      <w:r w:rsidRPr="004B5185" w:rsidR="001B47CD">
        <w:rPr>
          <w:lang w:val="uk-UA"/>
        </w:rPr>
        <w:t>яніння</w:t>
      </w:r>
      <w:r w:rsidRPr="004B5185" w:rsidR="009A515F">
        <w:rPr>
          <w:lang w:val="uk-UA"/>
        </w:rPr>
        <w:t>, який лежав на землі зі зв</w:t>
      </w:r>
      <w:r w:rsidRPr="004B5185" w:rsidR="004B5185">
        <w:rPr>
          <w:lang w:val="uk-UA"/>
        </w:rPr>
        <w:t>’</w:t>
      </w:r>
      <w:r w:rsidRPr="004B5185" w:rsidR="009A515F">
        <w:rPr>
          <w:lang w:val="uk-UA"/>
        </w:rPr>
        <w:t xml:space="preserve">язаними верхніми та нижніми кінцівками. У нього був кляп у роті, однак йому вдалося його витягти та покликати на допомогу. Чергові звільнили його та дозволили піти у напрямку казарми, не отримавши від нього </w:t>
      </w:r>
      <w:r w:rsidRPr="004B5185" w:rsidR="009A515F">
        <w:rPr>
          <w:lang w:val="uk-UA"/>
        </w:rPr>
        <w:t xml:space="preserve">жодних пояснень. Як згодом було встановлено, цим нетверезим </w:t>
      </w:r>
      <w:r w:rsidRPr="004B5185" w:rsidR="001A4AA7">
        <w:rPr>
          <w:lang w:val="uk-UA"/>
        </w:rPr>
        <w:t>військовослужбовцем був В.Ш.</w:t>
      </w:r>
    </w:p>
    <w:p w:rsidRPr="004B5185" w:rsidR="007E1DA2" w:rsidP="004B5185" w14:paraId="4C84567E" w14:textId="11862EF4">
      <w:pPr>
        <w:pStyle w:val="JuPara"/>
        <w:rPr>
          <w:lang w:val="uk-UA"/>
        </w:rPr>
      </w:pPr>
      <w:r w:rsidRPr="004B5185">
        <w:rPr>
          <w:lang w:val="uk-UA"/>
        </w:rPr>
        <w:t>5.</w:t>
      </w:r>
      <w:r w:rsidRPr="004B5185" w:rsidR="00CF5285">
        <w:rPr>
          <w:lang w:val="uk-UA"/>
        </w:rPr>
        <w:t>  </w:t>
      </w:r>
      <w:r w:rsidRPr="004B5185" w:rsidR="009A2F82">
        <w:rPr>
          <w:lang w:val="uk-UA"/>
        </w:rPr>
        <w:t xml:space="preserve">28 березня 2015 року близько </w:t>
      </w:r>
      <w:r w:rsidRPr="004B5185" w:rsidR="009A515F">
        <w:rPr>
          <w:lang w:val="uk-UA"/>
        </w:rPr>
        <w:t>0</w:t>
      </w:r>
      <w:r w:rsidRPr="004B5185" w:rsidR="00DD548D">
        <w:rPr>
          <w:lang w:val="uk-UA"/>
        </w:rPr>
        <w:t xml:space="preserve">6 год </w:t>
      </w:r>
      <w:r w:rsidRPr="004B5185" w:rsidR="009A515F">
        <w:rPr>
          <w:lang w:val="uk-UA"/>
        </w:rPr>
        <w:t>10</w:t>
      </w:r>
      <w:r w:rsidRPr="004B5185" w:rsidR="00DD548D">
        <w:rPr>
          <w:lang w:val="uk-UA"/>
        </w:rPr>
        <w:t xml:space="preserve"> хв</w:t>
      </w:r>
      <w:r w:rsidRPr="004B5185" w:rsidR="009A515F">
        <w:rPr>
          <w:lang w:val="uk-UA"/>
        </w:rPr>
        <w:t xml:space="preserve"> патруль виявив А.М. мертвим у тому ж наметі. Його зап</w:t>
      </w:r>
      <w:r w:rsidRPr="004B5185" w:rsidR="004B5185">
        <w:rPr>
          <w:lang w:val="uk-UA"/>
        </w:rPr>
        <w:t>’</w:t>
      </w:r>
      <w:r w:rsidRPr="004B5185" w:rsidR="009A515F">
        <w:rPr>
          <w:lang w:val="uk-UA"/>
        </w:rPr>
        <w:t>ястя були зв</w:t>
      </w:r>
      <w:r w:rsidRPr="004B5185" w:rsidR="004B5185">
        <w:rPr>
          <w:lang w:val="uk-UA"/>
        </w:rPr>
        <w:t>’</w:t>
      </w:r>
      <w:r w:rsidRPr="004B5185" w:rsidR="009A515F">
        <w:rPr>
          <w:lang w:val="uk-UA"/>
        </w:rPr>
        <w:t>язані за спиною двома пластиковими хомутами, а ноги прив</w:t>
      </w:r>
      <w:r w:rsidRPr="004B5185" w:rsidR="004B5185">
        <w:rPr>
          <w:lang w:val="uk-UA"/>
        </w:rPr>
        <w:t>’</w:t>
      </w:r>
      <w:r w:rsidRPr="004B5185" w:rsidR="009A515F">
        <w:rPr>
          <w:lang w:val="uk-UA"/>
        </w:rPr>
        <w:t xml:space="preserve">язані шматком електричного </w:t>
      </w:r>
      <w:r w:rsidRPr="004B5185" w:rsidR="004D0EA6">
        <w:rPr>
          <w:lang w:val="uk-UA"/>
        </w:rPr>
        <w:t xml:space="preserve">дроту </w:t>
      </w:r>
      <w:r w:rsidRPr="004B5185" w:rsidR="009A515F">
        <w:rPr>
          <w:lang w:val="uk-UA"/>
        </w:rPr>
        <w:t xml:space="preserve">до </w:t>
      </w:r>
      <w:r w:rsidRPr="004B5185" w:rsidR="004D0EA6">
        <w:rPr>
          <w:lang w:val="uk-UA"/>
        </w:rPr>
        <w:t>одн</w:t>
      </w:r>
      <w:r w:rsidRPr="004B5185" w:rsidR="00D92A6A">
        <w:rPr>
          <w:lang w:val="uk-UA"/>
        </w:rPr>
        <w:t>ієї</w:t>
      </w:r>
      <w:r w:rsidRPr="004B5185" w:rsidR="004D0EA6">
        <w:rPr>
          <w:lang w:val="uk-UA"/>
        </w:rPr>
        <w:t xml:space="preserve"> </w:t>
      </w:r>
      <w:r w:rsidRPr="004B5185" w:rsidR="009A515F">
        <w:rPr>
          <w:lang w:val="uk-UA"/>
        </w:rPr>
        <w:t xml:space="preserve">з </w:t>
      </w:r>
      <w:r w:rsidRPr="004B5185" w:rsidR="004D0EA6">
        <w:rPr>
          <w:lang w:val="uk-UA"/>
        </w:rPr>
        <w:t xml:space="preserve">опор </w:t>
      </w:r>
      <w:r w:rsidRPr="004B5185" w:rsidR="009A515F">
        <w:rPr>
          <w:lang w:val="uk-UA"/>
        </w:rPr>
        <w:t xml:space="preserve">намету. Рот А.М. був заклеєний </w:t>
      </w:r>
      <w:r w:rsidRPr="004B5185" w:rsidR="004D0EA6">
        <w:rPr>
          <w:lang w:val="uk-UA"/>
        </w:rPr>
        <w:t>скотчем</w:t>
      </w:r>
      <w:r w:rsidRPr="004B5185" w:rsidR="009A515F">
        <w:rPr>
          <w:lang w:val="uk-UA"/>
        </w:rPr>
        <w:t xml:space="preserve">. Після </w:t>
      </w:r>
      <w:r w:rsidRPr="004B5185" w:rsidR="009C1AD5">
        <w:rPr>
          <w:lang w:val="uk-UA"/>
        </w:rPr>
        <w:t xml:space="preserve">його </w:t>
      </w:r>
      <w:r w:rsidRPr="004B5185" w:rsidR="009A515F">
        <w:rPr>
          <w:lang w:val="uk-UA"/>
        </w:rPr>
        <w:t xml:space="preserve">зняття з рота </w:t>
      </w:r>
      <w:r w:rsidRPr="004B5185" w:rsidR="009C1AD5">
        <w:rPr>
          <w:lang w:val="uk-UA"/>
        </w:rPr>
        <w:t xml:space="preserve">А.М. </w:t>
      </w:r>
      <w:r w:rsidRPr="004B5185" w:rsidR="009A515F">
        <w:rPr>
          <w:lang w:val="uk-UA"/>
        </w:rPr>
        <w:t>випав тканинний кляп</w:t>
      </w:r>
      <w:r w:rsidRPr="004B5185" w:rsidR="00CF5285">
        <w:rPr>
          <w:lang w:val="uk-UA"/>
        </w:rPr>
        <w:t>.</w:t>
      </w:r>
    </w:p>
    <w:p w:rsidRPr="004B5185" w:rsidR="004B5185" w:rsidP="004B5185" w14:paraId="5136068C" w14:textId="77777777">
      <w:pPr>
        <w:pStyle w:val="JuPara"/>
        <w:rPr>
          <w:lang w:val="uk-UA"/>
        </w:rPr>
      </w:pPr>
      <w:r w:rsidRPr="004B5185">
        <w:rPr>
          <w:lang w:val="uk-UA"/>
        </w:rPr>
        <w:t>6.</w:t>
      </w:r>
      <w:r w:rsidRPr="004B5185" w:rsidR="00CF5285">
        <w:rPr>
          <w:lang w:val="uk-UA"/>
        </w:rPr>
        <w:t>  </w:t>
      </w:r>
      <w:r w:rsidRPr="004B5185" w:rsidR="009A515F">
        <w:rPr>
          <w:lang w:val="uk-UA"/>
        </w:rPr>
        <w:t xml:space="preserve">Того ж дня було </w:t>
      </w:r>
      <w:r w:rsidRPr="004B5185" w:rsidR="00B95109">
        <w:rPr>
          <w:lang w:val="uk-UA"/>
        </w:rPr>
        <w:t xml:space="preserve">порушено </w:t>
      </w:r>
      <w:r w:rsidRPr="004B5185" w:rsidR="009A515F">
        <w:rPr>
          <w:lang w:val="uk-UA"/>
        </w:rPr>
        <w:t>кримінальне провадження за фактом умисного вбивства у зв</w:t>
      </w:r>
      <w:r w:rsidRPr="004B5185">
        <w:rPr>
          <w:lang w:val="uk-UA"/>
        </w:rPr>
        <w:t>’</w:t>
      </w:r>
      <w:r w:rsidRPr="004B5185" w:rsidR="009A515F">
        <w:rPr>
          <w:lang w:val="uk-UA"/>
        </w:rPr>
        <w:t xml:space="preserve">язку з «раптовою смертю» А.М. </w:t>
      </w:r>
      <w:r w:rsidRPr="004B5185" w:rsidR="00B95109">
        <w:rPr>
          <w:lang w:val="uk-UA"/>
        </w:rPr>
        <w:t xml:space="preserve">Однак </w:t>
      </w:r>
      <w:r w:rsidRPr="004B5185" w:rsidR="009A515F">
        <w:rPr>
          <w:lang w:val="uk-UA"/>
        </w:rPr>
        <w:t xml:space="preserve">відповідний запис у Єдиному реєстрі досудових розслідувань містив примітку про відсутність ознак насильницької смерті. Позиція військових органів </w:t>
      </w:r>
      <w:r w:rsidRPr="004B5185" w:rsidR="00B95109">
        <w:rPr>
          <w:lang w:val="uk-UA"/>
        </w:rPr>
        <w:t xml:space="preserve">влади </w:t>
      </w:r>
      <w:r w:rsidRPr="004B5185" w:rsidR="009A515F">
        <w:rPr>
          <w:lang w:val="uk-UA"/>
        </w:rPr>
        <w:t xml:space="preserve">полягала в тому, що на момент смерті А.М. уже не перебував на військовій службі, а </w:t>
      </w:r>
      <w:r w:rsidRPr="004B5185" w:rsidR="00B95109">
        <w:rPr>
          <w:lang w:val="uk-UA"/>
        </w:rPr>
        <w:t>тому</w:t>
      </w:r>
      <w:r w:rsidRPr="004B5185" w:rsidR="009A515F">
        <w:rPr>
          <w:lang w:val="uk-UA"/>
        </w:rPr>
        <w:t xml:space="preserve"> військове командування </w:t>
      </w:r>
      <w:r w:rsidRPr="004B5185" w:rsidR="003D0C53">
        <w:rPr>
          <w:lang w:val="uk-UA"/>
        </w:rPr>
        <w:t>не мало повноважень розслідувати його смерть. У зв</w:t>
      </w:r>
      <w:r w:rsidRPr="004B5185">
        <w:rPr>
          <w:lang w:val="uk-UA"/>
        </w:rPr>
        <w:t>’</w:t>
      </w:r>
      <w:r w:rsidRPr="004B5185" w:rsidR="003D0C53">
        <w:rPr>
          <w:lang w:val="uk-UA"/>
        </w:rPr>
        <w:t xml:space="preserve">язку з цим розслідування було доручено </w:t>
      </w:r>
      <w:r w:rsidRPr="004B5185" w:rsidR="005707D7">
        <w:rPr>
          <w:lang w:val="uk-UA"/>
        </w:rPr>
        <w:t>Новомосковсько</w:t>
      </w:r>
      <w:r w:rsidRPr="004B5185" w:rsidR="00D92A6A">
        <w:rPr>
          <w:lang w:val="uk-UA"/>
        </w:rPr>
        <w:t>му</w:t>
      </w:r>
      <w:r w:rsidRPr="004B5185" w:rsidR="005707D7">
        <w:rPr>
          <w:lang w:val="uk-UA"/>
        </w:rPr>
        <w:t xml:space="preserve"> </w:t>
      </w:r>
      <w:r w:rsidRPr="004B5185" w:rsidR="001566E9">
        <w:rPr>
          <w:lang w:val="uk-UA"/>
        </w:rPr>
        <w:t>місько</w:t>
      </w:r>
      <w:r w:rsidRPr="004B5185" w:rsidR="00D92A6A">
        <w:rPr>
          <w:lang w:val="uk-UA"/>
        </w:rPr>
        <w:t>му</w:t>
      </w:r>
      <w:r w:rsidRPr="004B5185" w:rsidR="001566E9">
        <w:rPr>
          <w:lang w:val="uk-UA"/>
        </w:rPr>
        <w:t xml:space="preserve"> </w:t>
      </w:r>
      <w:r w:rsidRPr="004B5185" w:rsidR="0002519A">
        <w:rPr>
          <w:lang w:val="uk-UA"/>
        </w:rPr>
        <w:t xml:space="preserve">відділу </w:t>
      </w:r>
      <w:r w:rsidRPr="004B5185" w:rsidR="001566E9">
        <w:rPr>
          <w:lang w:val="uk-UA"/>
        </w:rPr>
        <w:t>ГУМВС України</w:t>
      </w:r>
      <w:r w:rsidRPr="004B5185" w:rsidR="003D0C53">
        <w:rPr>
          <w:lang w:val="uk-UA"/>
        </w:rPr>
        <w:t>.</w:t>
      </w:r>
    </w:p>
    <w:p w:rsidRPr="004B5185" w:rsidR="007E1DA2" w:rsidP="004B5185" w14:paraId="1B405FD1" w14:textId="11C517FD">
      <w:pPr>
        <w:pStyle w:val="JuPara"/>
        <w:rPr>
          <w:lang w:val="uk-UA"/>
        </w:rPr>
      </w:pPr>
      <w:r w:rsidRPr="004B5185">
        <w:rPr>
          <w:lang w:val="uk-UA"/>
        </w:rPr>
        <w:t>7.</w:t>
      </w:r>
      <w:r w:rsidRPr="004B5185" w:rsidR="00CF5285">
        <w:rPr>
          <w:lang w:val="uk-UA"/>
        </w:rPr>
        <w:t>  </w:t>
      </w:r>
      <w:r w:rsidRPr="004B5185" w:rsidR="003D0C53">
        <w:rPr>
          <w:lang w:val="uk-UA"/>
        </w:rPr>
        <w:t xml:space="preserve">Також 28 березня 2015 року </w:t>
      </w:r>
      <w:r w:rsidRPr="004B5185" w:rsidR="000F564E">
        <w:rPr>
          <w:lang w:val="uk-UA"/>
        </w:rPr>
        <w:t xml:space="preserve">Військова </w:t>
      </w:r>
      <w:r w:rsidRPr="004B5185" w:rsidR="003D0C53">
        <w:rPr>
          <w:lang w:val="uk-UA"/>
        </w:rPr>
        <w:t xml:space="preserve">прокуратура Дніпропетровського гарнізону розпочала розслідування </w:t>
      </w:r>
      <w:r w:rsidRPr="004B5185" w:rsidR="008E4D10">
        <w:rPr>
          <w:lang w:val="uk-UA"/>
        </w:rPr>
        <w:t>за фактом можливої бездіяльності</w:t>
      </w:r>
      <w:r w:rsidRPr="004B5185" w:rsidR="003D0C53">
        <w:rPr>
          <w:lang w:val="uk-UA"/>
        </w:rPr>
        <w:t xml:space="preserve"> персоналу військової частини </w:t>
      </w:r>
      <w:r w:rsidRPr="004B5185" w:rsidR="008E4D10">
        <w:rPr>
          <w:lang w:val="uk-UA"/>
        </w:rPr>
        <w:t>щодо</w:t>
      </w:r>
      <w:r w:rsidRPr="004B5185" w:rsidR="003D0C53">
        <w:rPr>
          <w:lang w:val="uk-UA"/>
        </w:rPr>
        <w:t xml:space="preserve"> доступу, контролю та забезпечення </w:t>
      </w:r>
      <w:r w:rsidRPr="004B5185" w:rsidR="008E4D10">
        <w:rPr>
          <w:lang w:val="uk-UA"/>
        </w:rPr>
        <w:t>охорони її території</w:t>
      </w:r>
      <w:r w:rsidRPr="004B5185" w:rsidR="003D0C53">
        <w:rPr>
          <w:lang w:val="uk-UA"/>
        </w:rPr>
        <w:t xml:space="preserve">. Неясно, які саме слідчі дії були проведені. Відомо лише, що 30 червня 2015 року це </w:t>
      </w:r>
      <w:r w:rsidRPr="004B5185" w:rsidR="008E4D10">
        <w:rPr>
          <w:lang w:val="uk-UA"/>
        </w:rPr>
        <w:t xml:space="preserve">провадження </w:t>
      </w:r>
      <w:r w:rsidRPr="004B5185" w:rsidR="003D0C53">
        <w:rPr>
          <w:lang w:val="uk-UA"/>
        </w:rPr>
        <w:t>було закрито у зв</w:t>
      </w:r>
      <w:r w:rsidRPr="004B5185" w:rsidR="004B5185">
        <w:rPr>
          <w:lang w:val="uk-UA"/>
        </w:rPr>
        <w:t>’</w:t>
      </w:r>
      <w:r w:rsidRPr="004B5185" w:rsidR="003D0C53">
        <w:rPr>
          <w:lang w:val="uk-UA"/>
        </w:rPr>
        <w:t xml:space="preserve">язку з відсутністю </w:t>
      </w:r>
      <w:r w:rsidRPr="004B5185" w:rsidR="00043046">
        <w:rPr>
          <w:lang w:val="uk-UA"/>
        </w:rPr>
        <w:t>складу</w:t>
      </w:r>
      <w:r w:rsidRPr="004B5185" w:rsidR="003D0C53">
        <w:rPr>
          <w:lang w:val="uk-UA"/>
        </w:rPr>
        <w:t xml:space="preserve"> кримінального правопорушення.</w:t>
      </w:r>
    </w:p>
    <w:p w:rsidRPr="004B5185" w:rsidR="004B5185" w:rsidP="004B5185" w14:paraId="1C6ED6F1" w14:textId="77777777">
      <w:pPr>
        <w:pStyle w:val="JuPara"/>
        <w:rPr>
          <w:lang w:val="uk-UA"/>
        </w:rPr>
      </w:pPr>
      <w:r w:rsidRPr="004B5185">
        <w:rPr>
          <w:lang w:val="uk-UA"/>
        </w:rPr>
        <w:t>8.</w:t>
      </w:r>
      <w:r w:rsidRPr="004B5185" w:rsidR="00CF5285">
        <w:rPr>
          <w:lang w:val="uk-UA"/>
        </w:rPr>
        <w:t>  </w:t>
      </w:r>
      <w:r w:rsidRPr="004B5185" w:rsidR="00CC25BB">
        <w:rPr>
          <w:lang w:val="uk-UA"/>
        </w:rPr>
        <w:t>Під час огляду місця події 28 березня 2015 року за межами намету було виявлено наручний годинник А.М. Службовий собака взяв слід на місці под</w:t>
      </w:r>
      <w:r w:rsidRPr="004B5185" w:rsidR="00492B96">
        <w:rPr>
          <w:lang w:val="uk-UA"/>
        </w:rPr>
        <w:t>ії, попрямував у бік контрольно-</w:t>
      </w:r>
      <w:r w:rsidRPr="004B5185" w:rsidR="00CC25BB">
        <w:rPr>
          <w:lang w:val="uk-UA"/>
        </w:rPr>
        <w:t>пропускного пункту, дійшов до огорожі та втратив слід.</w:t>
      </w:r>
    </w:p>
    <w:p w:rsidRPr="004B5185" w:rsidR="007E1DA2" w:rsidP="004B5185" w14:paraId="4FADE747" w14:textId="20A60732">
      <w:pPr>
        <w:pStyle w:val="JuPara"/>
        <w:rPr>
          <w:lang w:val="uk-UA"/>
        </w:rPr>
      </w:pPr>
      <w:r w:rsidRPr="004B5185">
        <w:rPr>
          <w:lang w:val="uk-UA"/>
        </w:rPr>
        <w:t>9.</w:t>
      </w:r>
      <w:r w:rsidRPr="004B5185" w:rsidR="00CF5285">
        <w:rPr>
          <w:lang w:val="uk-UA"/>
        </w:rPr>
        <w:t>  </w:t>
      </w:r>
      <w:r w:rsidRPr="004B5185" w:rsidR="00BC75B6">
        <w:rPr>
          <w:lang w:val="uk-UA"/>
        </w:rPr>
        <w:t xml:space="preserve">Того ж дня </w:t>
      </w:r>
      <w:r w:rsidRPr="004B5185" w:rsidR="00336EA8">
        <w:rPr>
          <w:lang w:val="uk-UA"/>
        </w:rPr>
        <w:t>допитали</w:t>
      </w:r>
      <w:r w:rsidRPr="004B5185" w:rsidR="00BC75B6">
        <w:rPr>
          <w:lang w:val="uk-UA"/>
        </w:rPr>
        <w:t xml:space="preserve"> </w:t>
      </w:r>
      <w:r w:rsidRPr="004B5185" w:rsidR="00336EA8">
        <w:rPr>
          <w:lang w:val="uk-UA"/>
        </w:rPr>
        <w:t>де</w:t>
      </w:r>
      <w:r w:rsidRPr="004B5185" w:rsidR="00BC75B6">
        <w:rPr>
          <w:lang w:val="uk-UA"/>
        </w:rPr>
        <w:t xml:space="preserve">кількох військовослужбовців, </w:t>
      </w:r>
      <w:r w:rsidRPr="004B5185" w:rsidR="00336EA8">
        <w:rPr>
          <w:lang w:val="uk-UA"/>
        </w:rPr>
        <w:t xml:space="preserve">у тому числі </w:t>
      </w:r>
      <w:r w:rsidRPr="004B5185" w:rsidR="00BC75B6">
        <w:rPr>
          <w:lang w:val="uk-UA"/>
        </w:rPr>
        <w:t xml:space="preserve">тих, які брали участь у </w:t>
      </w:r>
      <w:r w:rsidRPr="004B5185" w:rsidR="007C4946">
        <w:rPr>
          <w:lang w:val="uk-UA"/>
        </w:rPr>
        <w:t xml:space="preserve">чергуванні </w:t>
      </w:r>
      <w:r w:rsidRPr="004B5185" w:rsidR="00BC75B6">
        <w:rPr>
          <w:lang w:val="uk-UA"/>
        </w:rPr>
        <w:t xml:space="preserve">27 та 28 березня 2015 року. Вони стверджували, що не помітили нічого незвичного, за винятком того, що бачили </w:t>
      </w:r>
      <w:r w:rsidRPr="004B5185" w:rsidR="007C4946">
        <w:rPr>
          <w:lang w:val="uk-UA"/>
        </w:rPr>
        <w:t>де</w:t>
      </w:r>
      <w:r w:rsidRPr="004B5185" w:rsidR="00BC75B6">
        <w:rPr>
          <w:lang w:val="uk-UA"/>
        </w:rPr>
        <w:t xml:space="preserve">кількох товаришів по службі </w:t>
      </w:r>
      <w:r w:rsidRPr="004B5185" w:rsidR="007C4946">
        <w:rPr>
          <w:lang w:val="uk-UA"/>
        </w:rPr>
        <w:t>у стані алкогольного сп</w:t>
      </w:r>
      <w:r w:rsidRPr="004B5185" w:rsidR="004B5185">
        <w:rPr>
          <w:lang w:val="uk-UA"/>
        </w:rPr>
        <w:t>’</w:t>
      </w:r>
      <w:r w:rsidRPr="004B5185" w:rsidR="007C4946">
        <w:rPr>
          <w:lang w:val="uk-UA"/>
        </w:rPr>
        <w:t>яніння</w:t>
      </w:r>
      <w:r w:rsidRPr="004B5185" w:rsidR="001C1D63">
        <w:rPr>
          <w:lang w:val="uk-UA"/>
        </w:rPr>
        <w:t>,</w:t>
      </w:r>
      <w:r w:rsidRPr="004B5185" w:rsidR="007C4946">
        <w:rPr>
          <w:lang w:val="uk-UA"/>
        </w:rPr>
        <w:t xml:space="preserve"> </w:t>
      </w:r>
      <w:r w:rsidRPr="004B5185" w:rsidR="00BC75B6">
        <w:rPr>
          <w:lang w:val="uk-UA"/>
        </w:rPr>
        <w:t xml:space="preserve">та </w:t>
      </w:r>
      <w:r w:rsidRPr="004B5185" w:rsidR="007C4946">
        <w:rPr>
          <w:lang w:val="uk-UA"/>
        </w:rPr>
        <w:t xml:space="preserve">випадку </w:t>
      </w:r>
      <w:r w:rsidRPr="004B5185" w:rsidR="00BC75B6">
        <w:rPr>
          <w:lang w:val="uk-UA"/>
        </w:rPr>
        <w:t xml:space="preserve">з </w:t>
      </w:r>
      <w:r w:rsidRPr="004B5185" w:rsidR="001A4AA7">
        <w:rPr>
          <w:lang w:val="uk-UA"/>
        </w:rPr>
        <w:t>В.</w:t>
      </w:r>
      <w:r w:rsidRPr="004B5185" w:rsidR="007C4946">
        <w:rPr>
          <w:lang w:val="uk-UA"/>
        </w:rPr>
        <w:t>Ш</w:t>
      </w:r>
      <w:r w:rsidRPr="004B5185" w:rsidR="00BC75B6">
        <w:rPr>
          <w:lang w:val="uk-UA"/>
        </w:rPr>
        <w:t xml:space="preserve">. (див. пункт 4). Останнього також </w:t>
      </w:r>
      <w:r w:rsidRPr="004B5185" w:rsidR="000C3C51">
        <w:rPr>
          <w:lang w:val="uk-UA"/>
        </w:rPr>
        <w:t>допитали</w:t>
      </w:r>
      <w:r w:rsidRPr="004B5185" w:rsidR="00BC75B6">
        <w:rPr>
          <w:lang w:val="uk-UA"/>
        </w:rPr>
        <w:t xml:space="preserve">. Він </w:t>
      </w:r>
      <w:r w:rsidRPr="004B5185" w:rsidR="000C3C51">
        <w:rPr>
          <w:lang w:val="uk-UA"/>
        </w:rPr>
        <w:t>стверджував</w:t>
      </w:r>
      <w:r w:rsidRPr="004B5185" w:rsidR="00BC75B6">
        <w:rPr>
          <w:lang w:val="uk-UA"/>
        </w:rPr>
        <w:t>, що 27 березня 2015 року вживав алкоголь</w:t>
      </w:r>
      <w:r w:rsidRPr="004B5185" w:rsidR="000C3C51">
        <w:rPr>
          <w:lang w:val="uk-UA"/>
        </w:rPr>
        <w:t>ні</w:t>
      </w:r>
      <w:r w:rsidRPr="004B5185" w:rsidR="00BC75B6">
        <w:rPr>
          <w:lang w:val="uk-UA"/>
        </w:rPr>
        <w:t xml:space="preserve"> </w:t>
      </w:r>
      <w:r w:rsidRPr="004B5185" w:rsidR="000C3C51">
        <w:rPr>
          <w:lang w:val="uk-UA"/>
        </w:rPr>
        <w:t xml:space="preserve">напої </w:t>
      </w:r>
      <w:r w:rsidRPr="004B5185" w:rsidR="00BC75B6">
        <w:rPr>
          <w:lang w:val="uk-UA"/>
        </w:rPr>
        <w:t>разом з А.М. та двома «</w:t>
      </w:r>
      <w:r w:rsidRPr="004B5185" w:rsidR="000C3C51">
        <w:rPr>
          <w:lang w:val="uk-UA"/>
        </w:rPr>
        <w:t>незнайомими</w:t>
      </w:r>
      <w:r w:rsidRPr="004B5185" w:rsidR="00BC75B6">
        <w:rPr>
          <w:lang w:val="uk-UA"/>
        </w:rPr>
        <w:t>» військовослужбовцями. В.</w:t>
      </w:r>
      <w:r w:rsidRPr="004B5185" w:rsidR="000C3C51">
        <w:rPr>
          <w:lang w:val="uk-UA"/>
        </w:rPr>
        <w:t>Ш</w:t>
      </w:r>
      <w:r w:rsidRPr="004B5185" w:rsidR="00BC75B6">
        <w:rPr>
          <w:lang w:val="uk-UA"/>
        </w:rPr>
        <w:t xml:space="preserve">. зазначив, що не </w:t>
      </w:r>
      <w:r w:rsidRPr="004B5185" w:rsidR="000C3C51">
        <w:rPr>
          <w:lang w:val="uk-UA"/>
        </w:rPr>
        <w:t>пам</w:t>
      </w:r>
      <w:r w:rsidRPr="004B5185" w:rsidR="004B5185">
        <w:rPr>
          <w:lang w:val="uk-UA"/>
        </w:rPr>
        <w:t>’</w:t>
      </w:r>
      <w:r w:rsidRPr="004B5185" w:rsidR="000C3C51">
        <w:rPr>
          <w:lang w:val="uk-UA"/>
        </w:rPr>
        <w:t xml:space="preserve">ятав </w:t>
      </w:r>
      <w:r w:rsidRPr="004B5185" w:rsidR="00BC75B6">
        <w:rPr>
          <w:lang w:val="uk-UA"/>
        </w:rPr>
        <w:t xml:space="preserve">всіх подій. Він лише </w:t>
      </w:r>
      <w:r w:rsidRPr="004B5185" w:rsidR="000C3C51">
        <w:rPr>
          <w:lang w:val="uk-UA"/>
        </w:rPr>
        <w:t>вказав</w:t>
      </w:r>
      <w:r w:rsidRPr="004B5185" w:rsidR="00BC75B6">
        <w:rPr>
          <w:lang w:val="uk-UA"/>
        </w:rPr>
        <w:t>, що один із «</w:t>
      </w:r>
      <w:r w:rsidRPr="004B5185" w:rsidR="000C3C51">
        <w:rPr>
          <w:lang w:val="uk-UA"/>
        </w:rPr>
        <w:t>незнайомих</w:t>
      </w:r>
      <w:r w:rsidRPr="004B5185" w:rsidR="00BC75B6">
        <w:rPr>
          <w:lang w:val="uk-UA"/>
        </w:rPr>
        <w:t xml:space="preserve">» військовослужбовців вставив йому кляп </w:t>
      </w:r>
      <w:r w:rsidRPr="004B5185" w:rsidR="00492B96">
        <w:rPr>
          <w:lang w:val="uk-UA"/>
        </w:rPr>
        <w:t>у рот</w:t>
      </w:r>
      <w:r w:rsidRPr="004B5185" w:rsidR="00BC75B6">
        <w:rPr>
          <w:lang w:val="uk-UA"/>
        </w:rPr>
        <w:t>. Двоє з допитаних військовослужбовців зазначили, що вживали алкоголь</w:t>
      </w:r>
      <w:r w:rsidRPr="004B5185" w:rsidR="000C3C51">
        <w:rPr>
          <w:lang w:val="uk-UA"/>
        </w:rPr>
        <w:t>ні напої</w:t>
      </w:r>
      <w:r w:rsidRPr="004B5185" w:rsidR="00BC75B6">
        <w:rPr>
          <w:lang w:val="uk-UA"/>
        </w:rPr>
        <w:t xml:space="preserve"> разом </w:t>
      </w:r>
      <w:r w:rsidRPr="004B5185" w:rsidR="00DD548D">
        <w:rPr>
          <w:lang w:val="uk-UA"/>
        </w:rPr>
        <w:t>з А.М. та В.</w:t>
      </w:r>
      <w:r w:rsidRPr="004B5185" w:rsidR="000C3C51">
        <w:rPr>
          <w:lang w:val="uk-UA"/>
        </w:rPr>
        <w:t>Ш</w:t>
      </w:r>
      <w:r w:rsidRPr="004B5185" w:rsidR="00DD548D">
        <w:rPr>
          <w:lang w:val="uk-UA"/>
        </w:rPr>
        <w:t xml:space="preserve">. приблизно до </w:t>
      </w:r>
      <w:r w:rsidRPr="004B5185" w:rsidR="001C1D63">
        <w:rPr>
          <w:lang w:val="uk-UA"/>
        </w:rPr>
        <w:t>14 </w:t>
      </w:r>
      <w:r w:rsidRPr="004B5185" w:rsidR="00DD548D">
        <w:rPr>
          <w:lang w:val="uk-UA"/>
        </w:rPr>
        <w:t>год</w:t>
      </w:r>
      <w:r w:rsidRPr="004B5185" w:rsidR="001C1D63">
        <w:rPr>
          <w:lang w:val="uk-UA"/>
        </w:rPr>
        <w:t> 00 </w:t>
      </w:r>
      <w:r w:rsidRPr="004B5185" w:rsidR="00DD548D">
        <w:rPr>
          <w:lang w:val="uk-UA"/>
        </w:rPr>
        <w:t>хв</w:t>
      </w:r>
      <w:r w:rsidRPr="004B5185" w:rsidR="00BC75B6">
        <w:rPr>
          <w:lang w:val="uk-UA"/>
        </w:rPr>
        <w:t xml:space="preserve"> 27 березня 2015 року та не </w:t>
      </w:r>
      <w:r w:rsidRPr="004B5185" w:rsidR="000C3C51">
        <w:rPr>
          <w:lang w:val="uk-UA"/>
        </w:rPr>
        <w:t>знали</w:t>
      </w:r>
      <w:r w:rsidRPr="004B5185" w:rsidR="00BC75B6">
        <w:rPr>
          <w:lang w:val="uk-UA"/>
        </w:rPr>
        <w:t xml:space="preserve">, що відбувалося </w:t>
      </w:r>
      <w:r w:rsidRPr="004B5185" w:rsidR="000C3C51">
        <w:rPr>
          <w:lang w:val="uk-UA"/>
        </w:rPr>
        <w:t>опісля</w:t>
      </w:r>
      <w:r w:rsidRPr="004B5185" w:rsidR="00BC75B6">
        <w:rPr>
          <w:lang w:val="uk-UA"/>
        </w:rPr>
        <w:t>.</w:t>
      </w:r>
    </w:p>
    <w:p w:rsidRPr="004B5185" w:rsidR="007E1DA2" w:rsidP="004B5185" w14:paraId="5D8E7B36" w14:textId="77777777">
      <w:pPr>
        <w:pStyle w:val="JuPara"/>
        <w:rPr>
          <w:lang w:val="uk-UA"/>
        </w:rPr>
      </w:pPr>
      <w:r w:rsidRPr="004B5185">
        <w:rPr>
          <w:lang w:val="uk-UA"/>
        </w:rPr>
        <w:t>10.</w:t>
      </w:r>
      <w:r w:rsidRPr="004B5185" w:rsidR="00CF5285">
        <w:rPr>
          <w:lang w:val="uk-UA"/>
        </w:rPr>
        <w:t>  </w:t>
      </w:r>
      <w:r w:rsidRPr="004B5185" w:rsidR="00BC75B6">
        <w:rPr>
          <w:lang w:val="uk-UA"/>
        </w:rPr>
        <w:t xml:space="preserve">30 березня 2015 року </w:t>
      </w:r>
      <w:r w:rsidRPr="004B5185" w:rsidR="00CB6CAE">
        <w:rPr>
          <w:lang w:val="uk-UA"/>
        </w:rPr>
        <w:t xml:space="preserve">було </w:t>
      </w:r>
      <w:r w:rsidRPr="004B5185" w:rsidR="00BC75B6">
        <w:rPr>
          <w:lang w:val="uk-UA"/>
        </w:rPr>
        <w:t>видано</w:t>
      </w:r>
      <w:r w:rsidRPr="004B5185" w:rsidR="00B86310">
        <w:rPr>
          <w:lang w:val="uk-UA"/>
        </w:rPr>
        <w:t xml:space="preserve"> лікарське</w:t>
      </w:r>
      <w:r w:rsidRPr="004B5185" w:rsidR="00BC75B6">
        <w:rPr>
          <w:lang w:val="uk-UA"/>
        </w:rPr>
        <w:t xml:space="preserve"> свідоцтво про смерть, згідно з яким А.М. помер від г</w:t>
      </w:r>
      <w:r w:rsidRPr="004B5185" w:rsidR="00444129">
        <w:rPr>
          <w:lang w:val="uk-UA"/>
        </w:rPr>
        <w:t>острої коронарної недостатності</w:t>
      </w:r>
      <w:r w:rsidRPr="004B5185" w:rsidR="00CF5285">
        <w:rPr>
          <w:lang w:val="uk-UA"/>
        </w:rPr>
        <w:t>.</w:t>
      </w:r>
    </w:p>
    <w:p w:rsidRPr="004B5185" w:rsidR="004B5185" w:rsidP="004B5185" w14:paraId="0EF2ED44" w14:textId="77777777">
      <w:pPr>
        <w:pStyle w:val="JuPara"/>
        <w:rPr>
          <w:lang w:val="uk-UA"/>
        </w:rPr>
      </w:pPr>
      <w:r w:rsidRPr="004B5185">
        <w:rPr>
          <w:lang w:val="uk-UA"/>
        </w:rPr>
        <w:t>11.</w:t>
      </w:r>
      <w:r w:rsidRPr="004B5185" w:rsidR="00CF5285">
        <w:rPr>
          <w:lang w:val="uk-UA"/>
        </w:rPr>
        <w:t>  </w:t>
      </w:r>
      <w:r w:rsidRPr="004B5185" w:rsidR="00BC75B6">
        <w:rPr>
          <w:lang w:val="uk-UA"/>
        </w:rPr>
        <w:t xml:space="preserve">10 квітня 2015 року </w:t>
      </w:r>
      <w:r w:rsidRPr="004B5185" w:rsidR="00722477">
        <w:rPr>
          <w:lang w:val="uk-UA"/>
        </w:rPr>
        <w:t xml:space="preserve">у висновку </w:t>
      </w:r>
      <w:r w:rsidRPr="004B5185" w:rsidR="00BC75B6">
        <w:rPr>
          <w:lang w:val="uk-UA"/>
        </w:rPr>
        <w:t xml:space="preserve">судово-медичної експертизи </w:t>
      </w:r>
      <w:r w:rsidRPr="004B5185" w:rsidR="00722477">
        <w:rPr>
          <w:lang w:val="uk-UA"/>
        </w:rPr>
        <w:t xml:space="preserve">було підтверджено </w:t>
      </w:r>
      <w:r w:rsidRPr="004B5185" w:rsidR="00BC75B6">
        <w:rPr>
          <w:lang w:val="uk-UA"/>
        </w:rPr>
        <w:t>цей висновок. У ньому зазначалося, що смерть А.М. настала внаслідок коронарної недостатності</w:t>
      </w:r>
      <w:r w:rsidRPr="004B5185" w:rsidR="000F564E">
        <w:rPr>
          <w:lang w:val="uk-UA"/>
        </w:rPr>
        <w:t xml:space="preserve"> на тлі</w:t>
      </w:r>
      <w:r w:rsidRPr="004B5185" w:rsidR="00BC75B6">
        <w:rPr>
          <w:lang w:val="uk-UA"/>
        </w:rPr>
        <w:t xml:space="preserve"> </w:t>
      </w:r>
      <w:r w:rsidRPr="004B5185" w:rsidR="00722477">
        <w:rPr>
          <w:lang w:val="uk-UA"/>
        </w:rPr>
        <w:t>сильн</w:t>
      </w:r>
      <w:r w:rsidRPr="004B5185" w:rsidR="000F564E">
        <w:rPr>
          <w:lang w:val="uk-UA"/>
        </w:rPr>
        <w:t>ого</w:t>
      </w:r>
      <w:r w:rsidRPr="004B5185" w:rsidR="00722477">
        <w:rPr>
          <w:lang w:val="uk-UA"/>
        </w:rPr>
        <w:t xml:space="preserve"> </w:t>
      </w:r>
      <w:r w:rsidRPr="004B5185" w:rsidR="000F564E">
        <w:rPr>
          <w:lang w:val="uk-UA"/>
        </w:rPr>
        <w:t xml:space="preserve">алкогольного </w:t>
      </w:r>
      <w:r w:rsidRPr="004B5185" w:rsidR="00BC75B6">
        <w:rPr>
          <w:lang w:val="uk-UA"/>
        </w:rPr>
        <w:t>сп</w:t>
      </w:r>
      <w:r w:rsidRPr="004B5185">
        <w:rPr>
          <w:lang w:val="uk-UA"/>
        </w:rPr>
        <w:t>’</w:t>
      </w:r>
      <w:r w:rsidRPr="004B5185" w:rsidR="00BC75B6">
        <w:rPr>
          <w:lang w:val="uk-UA"/>
        </w:rPr>
        <w:t xml:space="preserve">яніння. Експерт зазначив, що до смерті А.М. </w:t>
      </w:r>
      <w:r w:rsidRPr="004B5185" w:rsidR="006B2C52">
        <w:rPr>
          <w:lang w:val="uk-UA"/>
        </w:rPr>
        <w:t xml:space="preserve">отримав </w:t>
      </w:r>
      <w:r w:rsidRPr="004B5185" w:rsidR="00722477">
        <w:rPr>
          <w:lang w:val="uk-UA"/>
        </w:rPr>
        <w:t>легк</w:t>
      </w:r>
      <w:r w:rsidRPr="004B5185" w:rsidR="006B2C52">
        <w:rPr>
          <w:lang w:val="uk-UA"/>
        </w:rPr>
        <w:t>і</w:t>
      </w:r>
      <w:r w:rsidRPr="004B5185" w:rsidR="00722477">
        <w:rPr>
          <w:lang w:val="uk-UA"/>
        </w:rPr>
        <w:t xml:space="preserve"> </w:t>
      </w:r>
      <w:r w:rsidRPr="004B5185" w:rsidR="006B2C52">
        <w:rPr>
          <w:lang w:val="uk-UA"/>
        </w:rPr>
        <w:t xml:space="preserve">тілесні ушкодження </w:t>
      </w:r>
      <w:r w:rsidRPr="004B5185" w:rsidR="00444129">
        <w:rPr>
          <w:lang w:val="uk-UA"/>
        </w:rPr>
        <w:t>(а саме</w:t>
      </w:r>
      <w:r w:rsidRPr="004B5185" w:rsidR="00722477">
        <w:rPr>
          <w:lang w:val="uk-UA"/>
        </w:rPr>
        <w:t>:</w:t>
      </w:r>
      <w:r w:rsidRPr="004B5185" w:rsidR="00444129">
        <w:rPr>
          <w:lang w:val="uk-UA"/>
        </w:rPr>
        <w:t xml:space="preserve"> </w:t>
      </w:r>
      <w:r w:rsidRPr="004B5185" w:rsidR="006B2C52">
        <w:rPr>
          <w:lang w:val="uk-UA"/>
        </w:rPr>
        <w:t xml:space="preserve">подряпини </w:t>
      </w:r>
      <w:r w:rsidRPr="004B5185" w:rsidR="00444129">
        <w:rPr>
          <w:lang w:val="uk-UA"/>
        </w:rPr>
        <w:t xml:space="preserve">і </w:t>
      </w:r>
      <w:r w:rsidRPr="004B5185" w:rsidR="006B2C52">
        <w:rPr>
          <w:lang w:val="uk-UA"/>
        </w:rPr>
        <w:t xml:space="preserve">садна біля ротової порожнини </w:t>
      </w:r>
      <w:r w:rsidRPr="004B5185" w:rsidR="00444129">
        <w:rPr>
          <w:lang w:val="uk-UA"/>
        </w:rPr>
        <w:t xml:space="preserve">та </w:t>
      </w:r>
      <w:r w:rsidRPr="004B5185" w:rsidR="006B2C52">
        <w:rPr>
          <w:lang w:val="uk-UA"/>
        </w:rPr>
        <w:t xml:space="preserve">на </w:t>
      </w:r>
      <w:r w:rsidRPr="004B5185" w:rsidR="00444129">
        <w:rPr>
          <w:lang w:val="uk-UA"/>
        </w:rPr>
        <w:t>щоках), однак причинно-</w:t>
      </w:r>
      <w:r w:rsidRPr="004B5185" w:rsidR="00722477">
        <w:rPr>
          <w:lang w:val="uk-UA"/>
        </w:rPr>
        <w:t>наслідкового зв</w:t>
      </w:r>
      <w:r w:rsidRPr="004B5185">
        <w:rPr>
          <w:lang w:val="uk-UA"/>
        </w:rPr>
        <w:t>’</w:t>
      </w:r>
      <w:r w:rsidRPr="004B5185" w:rsidR="00722477">
        <w:rPr>
          <w:lang w:val="uk-UA"/>
        </w:rPr>
        <w:t xml:space="preserve">язку </w:t>
      </w:r>
      <w:r w:rsidRPr="004B5185" w:rsidR="00444129">
        <w:rPr>
          <w:lang w:val="uk-UA"/>
        </w:rPr>
        <w:t xml:space="preserve">між цими </w:t>
      </w:r>
      <w:r w:rsidRPr="004B5185" w:rsidR="00722477">
        <w:rPr>
          <w:lang w:val="uk-UA"/>
        </w:rPr>
        <w:t xml:space="preserve">тілесними </w:t>
      </w:r>
      <w:r w:rsidRPr="004B5185" w:rsidR="00444129">
        <w:rPr>
          <w:lang w:val="uk-UA"/>
        </w:rPr>
        <w:t xml:space="preserve">ушкодженнями та його смертю </w:t>
      </w:r>
      <w:r w:rsidRPr="004B5185" w:rsidR="00722477">
        <w:rPr>
          <w:lang w:val="uk-UA"/>
        </w:rPr>
        <w:t>не було</w:t>
      </w:r>
      <w:r w:rsidRPr="004B5185" w:rsidR="00444129">
        <w:rPr>
          <w:lang w:val="uk-UA"/>
        </w:rPr>
        <w:t xml:space="preserve">. Також </w:t>
      </w:r>
      <w:r w:rsidRPr="004B5185" w:rsidR="001C1D63">
        <w:rPr>
          <w:lang w:val="uk-UA"/>
        </w:rPr>
        <w:t>було</w:t>
      </w:r>
      <w:r w:rsidRPr="004B5185" w:rsidR="00722477">
        <w:rPr>
          <w:lang w:val="uk-UA"/>
        </w:rPr>
        <w:t xml:space="preserve"> </w:t>
      </w:r>
      <w:r w:rsidRPr="004B5185" w:rsidR="001C1D63">
        <w:rPr>
          <w:lang w:val="uk-UA"/>
        </w:rPr>
        <w:t xml:space="preserve">зауважено про </w:t>
      </w:r>
      <w:r w:rsidRPr="004B5185" w:rsidR="00444129">
        <w:rPr>
          <w:lang w:val="uk-UA"/>
        </w:rPr>
        <w:t xml:space="preserve">наявність </w:t>
      </w:r>
      <w:r w:rsidRPr="004B5185" w:rsidR="006B2C52">
        <w:rPr>
          <w:lang w:val="uk-UA"/>
        </w:rPr>
        <w:t xml:space="preserve">підсохлого </w:t>
      </w:r>
      <w:r w:rsidRPr="004B5185" w:rsidR="00722477">
        <w:rPr>
          <w:lang w:val="uk-UA"/>
        </w:rPr>
        <w:t>ґрунту</w:t>
      </w:r>
      <w:r w:rsidRPr="004B5185" w:rsidR="00444129">
        <w:rPr>
          <w:lang w:val="uk-UA"/>
        </w:rPr>
        <w:t xml:space="preserve"> навколо та всередині </w:t>
      </w:r>
      <w:r w:rsidRPr="004B5185" w:rsidR="00444129">
        <w:rPr>
          <w:lang w:val="uk-UA"/>
        </w:rPr>
        <w:t>ніздрів</w:t>
      </w:r>
      <w:r w:rsidRPr="004B5185" w:rsidR="00444129">
        <w:rPr>
          <w:lang w:val="uk-UA"/>
        </w:rPr>
        <w:t xml:space="preserve"> і на роті.</w:t>
      </w:r>
    </w:p>
    <w:p w:rsidRPr="004B5185" w:rsidR="007E1DA2" w:rsidP="004B5185" w14:paraId="7CF8E2F3" w14:textId="6338A3DB">
      <w:pPr>
        <w:pStyle w:val="JuPara"/>
        <w:rPr>
          <w:lang w:val="uk-UA"/>
        </w:rPr>
      </w:pPr>
      <w:r w:rsidRPr="004B5185">
        <w:rPr>
          <w:lang w:val="uk-UA"/>
        </w:rPr>
        <w:t>12.</w:t>
      </w:r>
      <w:r w:rsidRPr="004B5185" w:rsidR="00CF5285">
        <w:rPr>
          <w:lang w:val="uk-UA"/>
        </w:rPr>
        <w:t>  </w:t>
      </w:r>
      <w:r w:rsidRPr="004B5185" w:rsidR="00444129">
        <w:rPr>
          <w:lang w:val="uk-UA"/>
        </w:rPr>
        <w:t xml:space="preserve">16 червня 2015 року слідчий </w:t>
      </w:r>
      <w:r w:rsidRPr="004B5185" w:rsidR="001E2092">
        <w:rPr>
          <w:lang w:val="uk-UA"/>
        </w:rPr>
        <w:t>відділ</w:t>
      </w:r>
      <w:r w:rsidRPr="004B5185" w:rsidR="00444129">
        <w:rPr>
          <w:lang w:val="uk-UA"/>
        </w:rPr>
        <w:t xml:space="preserve"> склав рапорт про те, що керівництво військової частини відмовилося надати інформацію щодо осіб, які перебували на території військової частини 27 та 28 березня 2015 року.</w:t>
      </w:r>
    </w:p>
    <w:p w:rsidRPr="004B5185" w:rsidR="007E1DA2" w:rsidP="004B5185" w14:paraId="7327890C" w14:textId="5FAC5093">
      <w:pPr>
        <w:pStyle w:val="JuPara"/>
        <w:rPr>
          <w:lang w:val="uk-UA"/>
        </w:rPr>
      </w:pPr>
      <w:r w:rsidRPr="004B5185">
        <w:rPr>
          <w:lang w:val="uk-UA"/>
        </w:rPr>
        <w:t>13.</w:t>
      </w:r>
      <w:r w:rsidRPr="004B5185" w:rsidR="00CF5285">
        <w:rPr>
          <w:lang w:val="uk-UA"/>
        </w:rPr>
        <w:t>  </w:t>
      </w:r>
      <w:r w:rsidRPr="004B5185" w:rsidR="001C4BF4">
        <w:rPr>
          <w:lang w:val="uk-UA"/>
        </w:rPr>
        <w:t xml:space="preserve">27 червня 2015 року Новомосковський </w:t>
      </w:r>
      <w:r w:rsidRPr="004B5185" w:rsidR="0063149E">
        <w:rPr>
          <w:lang w:val="uk-UA"/>
        </w:rPr>
        <w:t>міськ</w:t>
      </w:r>
      <w:r w:rsidRPr="004B5185" w:rsidR="001C1D63">
        <w:rPr>
          <w:lang w:val="uk-UA"/>
        </w:rPr>
        <w:t>ий</w:t>
      </w:r>
      <w:r w:rsidRPr="004B5185" w:rsidR="0063149E">
        <w:rPr>
          <w:lang w:val="uk-UA"/>
        </w:rPr>
        <w:t xml:space="preserve"> відділ</w:t>
      </w:r>
      <w:r w:rsidRPr="004B5185" w:rsidR="000F564E">
        <w:rPr>
          <w:lang w:val="uk-UA"/>
        </w:rPr>
        <w:t xml:space="preserve"> ГУМВС України</w:t>
      </w:r>
      <w:r w:rsidRPr="004B5185" w:rsidR="000F564E">
        <w:rPr>
          <w:lang w:val="uk-UA"/>
        </w:rPr>
        <w:t xml:space="preserve"> </w:t>
      </w:r>
      <w:r w:rsidRPr="004B5185" w:rsidR="001C4BF4">
        <w:rPr>
          <w:lang w:val="uk-UA"/>
        </w:rPr>
        <w:t>закрив кримінальне провадження у зв</w:t>
      </w:r>
      <w:r w:rsidRPr="004B5185" w:rsidR="004B5185">
        <w:rPr>
          <w:lang w:val="uk-UA"/>
        </w:rPr>
        <w:t>’</w:t>
      </w:r>
      <w:r w:rsidRPr="004B5185" w:rsidR="001C4BF4">
        <w:rPr>
          <w:lang w:val="uk-UA"/>
        </w:rPr>
        <w:t xml:space="preserve">язку з відсутністю </w:t>
      </w:r>
      <w:r w:rsidRPr="004B5185" w:rsidR="001E2092">
        <w:rPr>
          <w:lang w:val="uk-UA"/>
        </w:rPr>
        <w:t>події</w:t>
      </w:r>
      <w:r w:rsidRPr="004B5185" w:rsidR="001C4BF4">
        <w:rPr>
          <w:lang w:val="uk-UA"/>
        </w:rPr>
        <w:t xml:space="preserve"> кримінального правопорушення. Посилаючись на висновок </w:t>
      </w:r>
      <w:r w:rsidRPr="004B5185" w:rsidR="000F564E">
        <w:rPr>
          <w:lang w:val="uk-UA"/>
        </w:rPr>
        <w:t>експерта</w:t>
      </w:r>
      <w:r w:rsidRPr="004B5185" w:rsidR="001C4BF4">
        <w:rPr>
          <w:lang w:val="uk-UA"/>
        </w:rPr>
        <w:t xml:space="preserve"> від 10 квітня 2015 року (див. пункт 11), слідчий </w:t>
      </w:r>
      <w:r w:rsidRPr="004B5185" w:rsidR="000F564E">
        <w:rPr>
          <w:lang w:val="uk-UA"/>
        </w:rPr>
        <w:t>встановив</w:t>
      </w:r>
      <w:r w:rsidRPr="004B5185" w:rsidR="001C4BF4">
        <w:rPr>
          <w:lang w:val="uk-UA"/>
        </w:rPr>
        <w:t>, що А.М. помер від коронарної недостатності</w:t>
      </w:r>
      <w:r w:rsidRPr="004B5185" w:rsidR="000F564E">
        <w:rPr>
          <w:lang w:val="uk-UA"/>
        </w:rPr>
        <w:t xml:space="preserve"> на тлі</w:t>
      </w:r>
      <w:r w:rsidRPr="004B5185" w:rsidR="001C4BF4">
        <w:rPr>
          <w:lang w:val="uk-UA"/>
        </w:rPr>
        <w:t xml:space="preserve"> алкогольн</w:t>
      </w:r>
      <w:r w:rsidRPr="004B5185" w:rsidR="000F564E">
        <w:rPr>
          <w:lang w:val="uk-UA"/>
        </w:rPr>
        <w:t>ого</w:t>
      </w:r>
      <w:r w:rsidRPr="004B5185" w:rsidR="001C4BF4">
        <w:rPr>
          <w:lang w:val="uk-UA"/>
        </w:rPr>
        <w:t xml:space="preserve"> сп</w:t>
      </w:r>
      <w:r w:rsidRPr="004B5185" w:rsidR="004B5185">
        <w:rPr>
          <w:lang w:val="uk-UA"/>
        </w:rPr>
        <w:t>’</w:t>
      </w:r>
      <w:r w:rsidRPr="004B5185" w:rsidR="001C4BF4">
        <w:rPr>
          <w:lang w:val="uk-UA"/>
        </w:rPr>
        <w:t xml:space="preserve">яніння. Крім того, було зазначено, що на тілі не було тілесних ушкоджень або будь-яких </w:t>
      </w:r>
      <w:r w:rsidRPr="004B5185" w:rsidR="000F564E">
        <w:rPr>
          <w:lang w:val="uk-UA"/>
        </w:rPr>
        <w:t>слідів</w:t>
      </w:r>
      <w:r w:rsidRPr="004B5185" w:rsidR="001C4BF4">
        <w:rPr>
          <w:lang w:val="uk-UA"/>
        </w:rPr>
        <w:t>, які б свідчили про насильницьку смерть.</w:t>
      </w:r>
    </w:p>
    <w:p w:rsidRPr="004B5185" w:rsidR="007E1DA2" w:rsidP="004B5185" w14:paraId="4EC18C77" w14:textId="77777777">
      <w:pPr>
        <w:pStyle w:val="JuPara"/>
        <w:rPr>
          <w:lang w:val="uk-UA"/>
        </w:rPr>
      </w:pPr>
      <w:r w:rsidRPr="004B5185">
        <w:rPr>
          <w:lang w:val="uk-UA"/>
        </w:rPr>
        <w:t>14.</w:t>
      </w:r>
      <w:r w:rsidRPr="004B5185" w:rsidR="00CF5285">
        <w:rPr>
          <w:lang w:val="uk-UA"/>
        </w:rPr>
        <w:t>  </w:t>
      </w:r>
      <w:r w:rsidRPr="004B5185" w:rsidR="001C4BF4">
        <w:rPr>
          <w:lang w:val="uk-UA"/>
        </w:rPr>
        <w:t xml:space="preserve">06 липня 2015 року </w:t>
      </w:r>
      <w:r w:rsidRPr="004B5185" w:rsidR="000F564E">
        <w:rPr>
          <w:lang w:val="uk-UA"/>
        </w:rPr>
        <w:t xml:space="preserve">Новомосковська міжрайонна </w:t>
      </w:r>
      <w:r w:rsidRPr="004B5185" w:rsidR="001C4BF4">
        <w:rPr>
          <w:lang w:val="uk-UA"/>
        </w:rPr>
        <w:t xml:space="preserve">прокуратура </w:t>
      </w:r>
      <w:r w:rsidRPr="004B5185" w:rsidR="00EC69DF">
        <w:rPr>
          <w:lang w:val="uk-UA"/>
        </w:rPr>
        <w:t xml:space="preserve">скасувала </w:t>
      </w:r>
      <w:r w:rsidRPr="004B5185" w:rsidR="000F564E">
        <w:rPr>
          <w:lang w:val="uk-UA"/>
        </w:rPr>
        <w:t xml:space="preserve">зазначену постанову </w:t>
      </w:r>
      <w:r w:rsidRPr="004B5185" w:rsidR="001C4BF4">
        <w:rPr>
          <w:lang w:val="uk-UA"/>
        </w:rPr>
        <w:t xml:space="preserve">як </w:t>
      </w:r>
      <w:r w:rsidRPr="004B5185" w:rsidR="000F564E">
        <w:rPr>
          <w:lang w:val="uk-UA"/>
        </w:rPr>
        <w:t xml:space="preserve">передчасну </w:t>
      </w:r>
      <w:r w:rsidRPr="004B5185" w:rsidR="001C4BF4">
        <w:rPr>
          <w:lang w:val="uk-UA"/>
        </w:rPr>
        <w:t xml:space="preserve">та </w:t>
      </w:r>
      <w:r w:rsidRPr="004B5185" w:rsidR="000F564E">
        <w:rPr>
          <w:lang w:val="uk-UA"/>
        </w:rPr>
        <w:t>незаконну</w:t>
      </w:r>
      <w:r w:rsidRPr="004B5185" w:rsidR="001C4BF4">
        <w:rPr>
          <w:lang w:val="uk-UA"/>
        </w:rPr>
        <w:t xml:space="preserve">. Того ж дня </w:t>
      </w:r>
      <w:r w:rsidRPr="004B5185" w:rsidR="000F564E">
        <w:rPr>
          <w:lang w:val="uk-UA"/>
        </w:rPr>
        <w:t xml:space="preserve">першій </w:t>
      </w:r>
      <w:r w:rsidRPr="004B5185" w:rsidR="001C4BF4">
        <w:rPr>
          <w:lang w:val="uk-UA"/>
        </w:rPr>
        <w:t xml:space="preserve">та другому заявникам було надано процесуальний статус потерпілих, і їх </w:t>
      </w:r>
      <w:r w:rsidRPr="004B5185" w:rsidR="000F564E">
        <w:rPr>
          <w:lang w:val="uk-UA"/>
        </w:rPr>
        <w:t>допитали</w:t>
      </w:r>
      <w:r w:rsidRPr="004B5185" w:rsidR="001C4BF4">
        <w:rPr>
          <w:lang w:val="uk-UA"/>
        </w:rPr>
        <w:t xml:space="preserve"> в цьому статусі.</w:t>
      </w:r>
    </w:p>
    <w:p w:rsidRPr="004B5185" w:rsidR="007E1DA2" w:rsidP="004B5185" w14:paraId="72369BDA" w14:textId="303EA86A">
      <w:pPr>
        <w:pStyle w:val="JuPara"/>
        <w:rPr>
          <w:lang w:val="uk-UA"/>
        </w:rPr>
      </w:pPr>
      <w:r w:rsidRPr="004B5185">
        <w:rPr>
          <w:lang w:val="uk-UA"/>
        </w:rPr>
        <w:t>15.</w:t>
      </w:r>
      <w:r w:rsidRPr="004B5185" w:rsidR="00CF5285">
        <w:rPr>
          <w:lang w:val="uk-UA"/>
        </w:rPr>
        <w:t>  </w:t>
      </w:r>
      <w:r w:rsidRPr="004B5185" w:rsidR="001C4BF4">
        <w:rPr>
          <w:lang w:val="uk-UA"/>
        </w:rPr>
        <w:t>20 листопада 2015 року було проведено додаткову судово-медичну експертизу з метою встановлення наявності причинно</w:t>
      </w:r>
      <w:r w:rsidRPr="004B5185" w:rsidR="00D85452">
        <w:rPr>
          <w:lang w:val="uk-UA"/>
        </w:rPr>
        <w:t>го</w:t>
      </w:r>
      <w:r w:rsidRPr="004B5185" w:rsidR="001C4BF4">
        <w:rPr>
          <w:lang w:val="uk-UA"/>
        </w:rPr>
        <w:t xml:space="preserve"> зв</w:t>
      </w:r>
      <w:r w:rsidRPr="004B5185" w:rsidR="004B5185">
        <w:rPr>
          <w:lang w:val="uk-UA"/>
        </w:rPr>
        <w:t>’</w:t>
      </w:r>
      <w:r w:rsidRPr="004B5185" w:rsidR="001C4BF4">
        <w:rPr>
          <w:lang w:val="uk-UA"/>
        </w:rPr>
        <w:t>язку між зв</w:t>
      </w:r>
      <w:r w:rsidRPr="004B5185" w:rsidR="004B5185">
        <w:rPr>
          <w:lang w:val="uk-UA"/>
        </w:rPr>
        <w:t>’</w:t>
      </w:r>
      <w:r w:rsidRPr="004B5185" w:rsidR="001C4BF4">
        <w:rPr>
          <w:lang w:val="uk-UA"/>
        </w:rPr>
        <w:t xml:space="preserve">язуванням рук і ніг А.М. та його смертю. Експерт </w:t>
      </w:r>
      <w:r w:rsidRPr="004B5185" w:rsidR="000F564E">
        <w:rPr>
          <w:lang w:val="uk-UA"/>
        </w:rPr>
        <w:t xml:space="preserve">повторив </w:t>
      </w:r>
      <w:r w:rsidRPr="004B5185" w:rsidR="001C4BF4">
        <w:rPr>
          <w:lang w:val="uk-UA"/>
        </w:rPr>
        <w:t xml:space="preserve">попередній висновок щодо причини смерті (див. пункти 10 і 11). Також було зазначено, що судово-медичне дослідження тіла не виявило жодних тілесних ушкоджень чи інших ознак насильницької смерті. </w:t>
      </w:r>
      <w:r w:rsidRPr="004B5185" w:rsidR="000F564E">
        <w:rPr>
          <w:lang w:val="uk-UA"/>
        </w:rPr>
        <w:t xml:space="preserve">Тому </w:t>
      </w:r>
      <w:r w:rsidRPr="004B5185" w:rsidR="001C4BF4">
        <w:rPr>
          <w:lang w:val="uk-UA"/>
        </w:rPr>
        <w:t>експерт дійшов висновку про відсутність причинно-наслідкового зв</w:t>
      </w:r>
      <w:r w:rsidRPr="004B5185" w:rsidR="004B5185">
        <w:rPr>
          <w:lang w:val="uk-UA"/>
        </w:rPr>
        <w:t>’</w:t>
      </w:r>
      <w:r w:rsidRPr="004B5185" w:rsidR="001C4BF4">
        <w:rPr>
          <w:lang w:val="uk-UA"/>
        </w:rPr>
        <w:t>язку між тим фактом, що зап</w:t>
      </w:r>
      <w:r w:rsidRPr="004B5185" w:rsidR="004B5185">
        <w:rPr>
          <w:lang w:val="uk-UA"/>
        </w:rPr>
        <w:t>’</w:t>
      </w:r>
      <w:r w:rsidRPr="004B5185" w:rsidR="001C4BF4">
        <w:rPr>
          <w:lang w:val="uk-UA"/>
        </w:rPr>
        <w:t xml:space="preserve">ястя та ноги А.М. були </w:t>
      </w:r>
      <w:r w:rsidRPr="004B5185" w:rsidR="000F564E">
        <w:rPr>
          <w:lang w:val="uk-UA"/>
        </w:rPr>
        <w:t>зв</w:t>
      </w:r>
      <w:r w:rsidRPr="004B5185" w:rsidR="004B5185">
        <w:rPr>
          <w:lang w:val="uk-UA"/>
        </w:rPr>
        <w:t>’</w:t>
      </w:r>
      <w:r w:rsidRPr="004B5185" w:rsidR="000F564E">
        <w:rPr>
          <w:lang w:val="uk-UA"/>
        </w:rPr>
        <w:t>язаними</w:t>
      </w:r>
      <w:r w:rsidRPr="004B5185" w:rsidR="001C4BF4">
        <w:rPr>
          <w:lang w:val="uk-UA"/>
        </w:rPr>
        <w:t>, і його смертю.</w:t>
      </w:r>
    </w:p>
    <w:p w:rsidRPr="004B5185" w:rsidR="007E1DA2" w:rsidP="004B5185" w14:paraId="3405E63E" w14:textId="77777777">
      <w:pPr>
        <w:pStyle w:val="JuPara"/>
        <w:rPr>
          <w:lang w:val="uk-UA"/>
        </w:rPr>
      </w:pPr>
      <w:r w:rsidRPr="004B5185">
        <w:rPr>
          <w:lang w:val="uk-UA"/>
        </w:rPr>
        <w:t>16.</w:t>
      </w:r>
      <w:r w:rsidRPr="004B5185" w:rsidR="00CF5285">
        <w:rPr>
          <w:lang w:val="uk-UA"/>
        </w:rPr>
        <w:t>  </w:t>
      </w:r>
      <w:r w:rsidRPr="004B5185" w:rsidR="004F392A">
        <w:rPr>
          <w:lang w:val="uk-UA"/>
        </w:rPr>
        <w:t>27 листопада 2015 року прокуратура Дніпропетровської області провела оперативну нараду з Новомоск</w:t>
      </w:r>
      <w:r w:rsidRPr="004B5185" w:rsidR="00EC69DF">
        <w:rPr>
          <w:lang w:val="uk-UA"/>
        </w:rPr>
        <w:t>овським відділом поліції</w:t>
      </w:r>
      <w:r w:rsidRPr="004B5185" w:rsidR="0063149E">
        <w:rPr>
          <w:lang w:val="uk-UA"/>
        </w:rPr>
        <w:t xml:space="preserve"> ГУНП </w:t>
      </w:r>
      <w:r w:rsidRPr="004B5185" w:rsidR="009C0C80">
        <w:rPr>
          <w:lang w:val="uk-UA"/>
        </w:rPr>
        <w:t xml:space="preserve">в </w:t>
      </w:r>
      <w:r w:rsidRPr="004B5185" w:rsidR="0063149E">
        <w:rPr>
          <w:lang w:val="uk-UA"/>
        </w:rPr>
        <w:t>Дніпропетровській області</w:t>
      </w:r>
      <w:r w:rsidRPr="004B5185" w:rsidR="00EC69DF">
        <w:rPr>
          <w:lang w:val="uk-UA"/>
        </w:rPr>
        <w:t xml:space="preserve">. </w:t>
      </w:r>
      <w:r w:rsidRPr="004B5185" w:rsidR="0063149E">
        <w:rPr>
          <w:lang w:val="uk-UA"/>
        </w:rPr>
        <w:t>Було зауважено</w:t>
      </w:r>
      <w:r w:rsidRPr="004B5185" w:rsidR="004F392A">
        <w:rPr>
          <w:lang w:val="uk-UA"/>
        </w:rPr>
        <w:t xml:space="preserve">, що вказівки, надані слідчому </w:t>
      </w:r>
      <w:r w:rsidRPr="004B5185" w:rsidR="0063149E">
        <w:rPr>
          <w:lang w:val="uk-UA"/>
        </w:rPr>
        <w:t>де</w:t>
      </w:r>
      <w:r w:rsidRPr="004B5185" w:rsidR="004F392A">
        <w:rPr>
          <w:lang w:val="uk-UA"/>
        </w:rPr>
        <w:t>кількома прокурорами, відповідальними за процесуальне керівництво, виконані</w:t>
      </w:r>
      <w:r w:rsidRPr="004B5185" w:rsidR="006C6455">
        <w:rPr>
          <w:lang w:val="uk-UA"/>
        </w:rPr>
        <w:t xml:space="preserve"> не були</w:t>
      </w:r>
      <w:r w:rsidRPr="004B5185" w:rsidR="004F392A">
        <w:rPr>
          <w:lang w:val="uk-UA"/>
        </w:rPr>
        <w:t>, а розслідування було підірвано низкою серйозних упущень.</w:t>
      </w:r>
    </w:p>
    <w:p w:rsidRPr="004B5185" w:rsidR="007E1DA2" w:rsidP="004B5185" w14:paraId="615EAFAA" w14:textId="34479505">
      <w:pPr>
        <w:pStyle w:val="JuPara"/>
        <w:rPr>
          <w:lang w:val="uk-UA"/>
        </w:rPr>
      </w:pPr>
      <w:r w:rsidRPr="004B5185">
        <w:rPr>
          <w:lang w:val="uk-UA"/>
        </w:rPr>
        <w:t>17.</w:t>
      </w:r>
      <w:r w:rsidRPr="004B5185" w:rsidR="00CF5285">
        <w:rPr>
          <w:lang w:val="uk-UA"/>
        </w:rPr>
        <w:t>  </w:t>
      </w:r>
      <w:r w:rsidRPr="004B5185" w:rsidR="00DC3E32">
        <w:rPr>
          <w:lang w:val="uk-UA"/>
        </w:rPr>
        <w:t xml:space="preserve">На початку січня 2016 року </w:t>
      </w:r>
      <w:r w:rsidRPr="004B5185" w:rsidR="0063149E">
        <w:rPr>
          <w:lang w:val="uk-UA"/>
        </w:rPr>
        <w:t xml:space="preserve">було </w:t>
      </w:r>
      <w:r w:rsidRPr="004B5185" w:rsidR="00DC3E32">
        <w:rPr>
          <w:lang w:val="uk-UA"/>
        </w:rPr>
        <w:t xml:space="preserve">проведено судово-цитологічну експертизу щодо пластикових хомутів і </w:t>
      </w:r>
      <w:r w:rsidRPr="004B5185" w:rsidR="0063149E">
        <w:rPr>
          <w:lang w:val="uk-UA"/>
        </w:rPr>
        <w:t>дроту</w:t>
      </w:r>
      <w:r w:rsidRPr="004B5185" w:rsidR="00DC3E32">
        <w:rPr>
          <w:lang w:val="uk-UA"/>
        </w:rPr>
        <w:t>, використаних для зв</w:t>
      </w:r>
      <w:r w:rsidRPr="004B5185" w:rsidR="004B5185">
        <w:rPr>
          <w:lang w:val="uk-UA"/>
        </w:rPr>
        <w:t>’</w:t>
      </w:r>
      <w:r w:rsidRPr="004B5185" w:rsidR="00DC3E32">
        <w:rPr>
          <w:lang w:val="uk-UA"/>
        </w:rPr>
        <w:t xml:space="preserve">язування А.М., </w:t>
      </w:r>
      <w:r w:rsidRPr="004B5185" w:rsidR="0063149E">
        <w:rPr>
          <w:lang w:val="uk-UA"/>
        </w:rPr>
        <w:t>скотчу</w:t>
      </w:r>
      <w:r w:rsidRPr="004B5185" w:rsidR="00DC3E32">
        <w:rPr>
          <w:lang w:val="uk-UA"/>
        </w:rPr>
        <w:t xml:space="preserve"> та кляпа, вмісту під нігтями</w:t>
      </w:r>
      <w:r w:rsidRPr="004B5185" w:rsidR="0063149E">
        <w:rPr>
          <w:lang w:val="uk-UA"/>
        </w:rPr>
        <w:t xml:space="preserve"> заявника</w:t>
      </w:r>
      <w:r w:rsidRPr="004B5185" w:rsidR="00DC3E32">
        <w:rPr>
          <w:lang w:val="uk-UA"/>
        </w:rPr>
        <w:t xml:space="preserve">, а також наручного годинника, виявленого поблизу намету. Жодного ДНК-матеріалу виявлено не було. Хоча на </w:t>
      </w:r>
      <w:r w:rsidRPr="004B5185" w:rsidR="0063149E">
        <w:rPr>
          <w:lang w:val="uk-UA"/>
        </w:rPr>
        <w:t xml:space="preserve">скотчі </w:t>
      </w:r>
      <w:r w:rsidRPr="004B5185" w:rsidR="00DC3E32">
        <w:rPr>
          <w:lang w:val="uk-UA"/>
        </w:rPr>
        <w:t xml:space="preserve">та кляпі була кров, експерт </w:t>
      </w:r>
      <w:r w:rsidRPr="004B5185" w:rsidR="0063149E">
        <w:rPr>
          <w:lang w:val="uk-UA"/>
        </w:rPr>
        <w:t>вважав</w:t>
      </w:r>
      <w:r w:rsidRPr="004B5185" w:rsidR="00DC3E32">
        <w:rPr>
          <w:lang w:val="uk-UA"/>
        </w:rPr>
        <w:t xml:space="preserve"> </w:t>
      </w:r>
      <w:r w:rsidRPr="004B5185" w:rsidR="0063149E">
        <w:rPr>
          <w:lang w:val="uk-UA"/>
        </w:rPr>
        <w:t xml:space="preserve">неможливим </w:t>
      </w:r>
      <w:r w:rsidRPr="004B5185" w:rsidR="00DC3E32">
        <w:rPr>
          <w:lang w:val="uk-UA"/>
        </w:rPr>
        <w:t xml:space="preserve">встановити, чи належала вона А.М., оскільки для дослідження не було надано зразків крові. Крім того, під нігтями А.М. було виявлено деякі клітини шкіри, однак вони були непридатними для </w:t>
      </w:r>
      <w:r w:rsidRPr="004B5185" w:rsidR="0063149E">
        <w:rPr>
          <w:lang w:val="uk-UA"/>
        </w:rPr>
        <w:t>подальшої діагностики</w:t>
      </w:r>
      <w:r w:rsidRPr="004B5185" w:rsidR="00CF5285">
        <w:rPr>
          <w:lang w:val="uk-UA"/>
        </w:rPr>
        <w:t>.</w:t>
      </w:r>
    </w:p>
    <w:p w:rsidRPr="004B5185" w:rsidR="007E1DA2" w:rsidP="004B5185" w14:paraId="0885F01E" w14:textId="5161398E">
      <w:pPr>
        <w:pStyle w:val="JuPara"/>
        <w:rPr>
          <w:lang w:val="uk-UA"/>
        </w:rPr>
      </w:pPr>
      <w:r w:rsidRPr="004B5185">
        <w:rPr>
          <w:lang w:val="uk-UA"/>
        </w:rPr>
        <w:t>18.</w:t>
      </w:r>
      <w:r w:rsidRPr="004B5185" w:rsidR="00CF5285">
        <w:rPr>
          <w:lang w:val="uk-UA"/>
        </w:rPr>
        <w:t>  </w:t>
      </w:r>
      <w:r w:rsidRPr="004B5185" w:rsidR="00DC3E32">
        <w:rPr>
          <w:lang w:val="uk-UA"/>
        </w:rPr>
        <w:t xml:space="preserve">18 червня 2016 року </w:t>
      </w:r>
      <w:r w:rsidRPr="004B5185" w:rsidR="00ED3336">
        <w:rPr>
          <w:lang w:val="uk-UA"/>
        </w:rPr>
        <w:t xml:space="preserve">вперше допитали </w:t>
      </w:r>
      <w:r w:rsidRPr="004B5185" w:rsidR="00DC3E32">
        <w:rPr>
          <w:lang w:val="uk-UA"/>
        </w:rPr>
        <w:t>тимчасово виконуючого обов</w:t>
      </w:r>
      <w:r w:rsidRPr="004B5185" w:rsidR="004B5185">
        <w:rPr>
          <w:lang w:val="uk-UA"/>
        </w:rPr>
        <w:t>’</w:t>
      </w:r>
      <w:r w:rsidRPr="004B5185" w:rsidR="00DC3E32">
        <w:rPr>
          <w:lang w:val="uk-UA"/>
        </w:rPr>
        <w:t xml:space="preserve">язки командира військової частини </w:t>
      </w:r>
      <w:r w:rsidRPr="004B5185" w:rsidR="001A4AA7">
        <w:rPr>
          <w:lang w:val="uk-UA"/>
        </w:rPr>
        <w:t>Р.К</w:t>
      </w:r>
      <w:r w:rsidRPr="004B5185" w:rsidR="00DC3E32">
        <w:rPr>
          <w:lang w:val="uk-UA"/>
        </w:rPr>
        <w:t xml:space="preserve">. Він зазначив, що А.М. залишався у військовій частині після 25 березня 2015 року з метою «передачі своєї посади». Р.К. стверджував, що йому </w:t>
      </w:r>
      <w:r w:rsidRPr="004B5185" w:rsidR="00ED3336">
        <w:rPr>
          <w:lang w:val="uk-UA"/>
        </w:rPr>
        <w:t xml:space="preserve">було </w:t>
      </w:r>
      <w:r w:rsidRPr="004B5185" w:rsidR="00DC3E32">
        <w:rPr>
          <w:lang w:val="uk-UA"/>
        </w:rPr>
        <w:t>невідомо, хто міг зв</w:t>
      </w:r>
      <w:r w:rsidRPr="004B5185" w:rsidR="004B5185">
        <w:rPr>
          <w:lang w:val="uk-UA"/>
        </w:rPr>
        <w:t>’</w:t>
      </w:r>
      <w:r w:rsidRPr="004B5185" w:rsidR="00DC3E32">
        <w:rPr>
          <w:lang w:val="uk-UA"/>
        </w:rPr>
        <w:t>язати А.М. та В.</w:t>
      </w:r>
      <w:r w:rsidRPr="004B5185" w:rsidR="00ED3336">
        <w:rPr>
          <w:lang w:val="uk-UA"/>
        </w:rPr>
        <w:t>Ш</w:t>
      </w:r>
      <w:r w:rsidRPr="004B5185" w:rsidR="00DC3E32">
        <w:rPr>
          <w:lang w:val="uk-UA"/>
        </w:rPr>
        <w:t xml:space="preserve">., і він нікого не </w:t>
      </w:r>
      <w:r w:rsidRPr="004B5185" w:rsidR="00ED3336">
        <w:rPr>
          <w:lang w:val="uk-UA"/>
        </w:rPr>
        <w:t>підозрював</w:t>
      </w:r>
      <w:r w:rsidRPr="004B5185" w:rsidR="00DC3E32">
        <w:rPr>
          <w:lang w:val="uk-UA"/>
        </w:rPr>
        <w:t xml:space="preserve">. Насамкінець він наголосив, що військова частина </w:t>
      </w:r>
      <w:r w:rsidRPr="004B5185" w:rsidR="00ED3336">
        <w:rPr>
          <w:lang w:val="uk-UA"/>
        </w:rPr>
        <w:t xml:space="preserve">була </w:t>
      </w:r>
      <w:r w:rsidRPr="004B5185" w:rsidR="00DC3E32">
        <w:rPr>
          <w:lang w:val="uk-UA"/>
        </w:rPr>
        <w:t>режимним об</w:t>
      </w:r>
      <w:r w:rsidRPr="004B5185" w:rsidR="004B5185">
        <w:rPr>
          <w:lang w:val="uk-UA"/>
        </w:rPr>
        <w:t>’</w:t>
      </w:r>
      <w:r w:rsidRPr="004B5185" w:rsidR="00DC3E32">
        <w:rPr>
          <w:lang w:val="uk-UA"/>
        </w:rPr>
        <w:t xml:space="preserve">єктом із суворим контролем доступу, що </w:t>
      </w:r>
      <w:r w:rsidRPr="004B5185" w:rsidR="00ED3336">
        <w:rPr>
          <w:lang w:val="uk-UA"/>
        </w:rPr>
        <w:t xml:space="preserve">виключало </w:t>
      </w:r>
      <w:r w:rsidRPr="004B5185" w:rsidR="00DC3E32">
        <w:rPr>
          <w:lang w:val="uk-UA"/>
        </w:rPr>
        <w:t>перебування сторонніх осіб.</w:t>
      </w:r>
    </w:p>
    <w:p w:rsidRPr="004B5185" w:rsidR="007E1DA2" w:rsidP="004B5185" w14:paraId="15595CD5" w14:textId="77777777">
      <w:pPr>
        <w:pStyle w:val="JuPara"/>
        <w:rPr>
          <w:lang w:val="uk-UA"/>
        </w:rPr>
      </w:pPr>
      <w:r w:rsidRPr="004B5185">
        <w:rPr>
          <w:lang w:val="uk-UA"/>
        </w:rPr>
        <w:t>19.</w:t>
      </w:r>
      <w:r w:rsidRPr="004B5185" w:rsidR="00CF5285">
        <w:rPr>
          <w:lang w:val="uk-UA"/>
        </w:rPr>
        <w:t>  </w:t>
      </w:r>
      <w:r w:rsidRPr="004B5185" w:rsidR="00591BF2">
        <w:rPr>
          <w:lang w:val="uk-UA"/>
        </w:rPr>
        <w:t xml:space="preserve">30 листопада 2016 року слідчий знову закрив кримінальне провадження. Його постанова була ідентичною постанові від 27 червня 2015 року (див. пункт 13). 03 березня 2017 року цю постанову </w:t>
      </w:r>
      <w:r w:rsidRPr="004B5185" w:rsidR="00ED3336">
        <w:rPr>
          <w:lang w:val="uk-UA"/>
        </w:rPr>
        <w:t xml:space="preserve">також </w:t>
      </w:r>
      <w:r w:rsidRPr="004B5185" w:rsidR="00591BF2">
        <w:rPr>
          <w:lang w:val="uk-UA"/>
        </w:rPr>
        <w:t>було скасовано з аналогічних підстав</w:t>
      </w:r>
      <w:r w:rsidRPr="004B5185" w:rsidR="00ED3336">
        <w:rPr>
          <w:lang w:val="uk-UA"/>
        </w:rPr>
        <w:t xml:space="preserve"> </w:t>
      </w:r>
      <w:r w:rsidRPr="004B5185" w:rsidR="00591BF2">
        <w:rPr>
          <w:lang w:val="uk-UA"/>
        </w:rPr>
        <w:t>(див. пункт 14).</w:t>
      </w:r>
    </w:p>
    <w:p w:rsidRPr="004B5185" w:rsidR="007E1DA2" w:rsidP="004B5185" w14:paraId="204B181F" w14:textId="056DE65A">
      <w:pPr>
        <w:pStyle w:val="JuPara"/>
        <w:rPr>
          <w:lang w:val="uk-UA"/>
        </w:rPr>
      </w:pPr>
      <w:r w:rsidRPr="004B5185">
        <w:rPr>
          <w:lang w:val="uk-UA"/>
        </w:rPr>
        <w:t>20.</w:t>
      </w:r>
      <w:r w:rsidRPr="004B5185" w:rsidR="00CF5285">
        <w:rPr>
          <w:lang w:val="uk-UA"/>
        </w:rPr>
        <w:t>  </w:t>
      </w:r>
      <w:r w:rsidRPr="004B5185" w:rsidR="00591BF2">
        <w:rPr>
          <w:lang w:val="uk-UA"/>
        </w:rPr>
        <w:t xml:space="preserve">30 березня 2017 року той </w:t>
      </w:r>
      <w:r w:rsidRPr="004B5185" w:rsidR="00ED3336">
        <w:rPr>
          <w:lang w:val="uk-UA"/>
        </w:rPr>
        <w:t xml:space="preserve">же </w:t>
      </w:r>
      <w:r w:rsidRPr="004B5185" w:rsidR="00591BF2">
        <w:rPr>
          <w:lang w:val="uk-UA"/>
        </w:rPr>
        <w:t xml:space="preserve">слідчий, який унаслідок численних скарг заявника неодноразово притягувався до дисциплінарної відповідальності за </w:t>
      </w:r>
      <w:r w:rsidRPr="004B5185" w:rsidR="000A24DE">
        <w:rPr>
          <w:lang w:val="uk-UA"/>
        </w:rPr>
        <w:t xml:space="preserve">низьку </w:t>
      </w:r>
      <w:r w:rsidRPr="004B5185" w:rsidR="00591BF2">
        <w:rPr>
          <w:lang w:val="uk-UA"/>
        </w:rPr>
        <w:t xml:space="preserve">якість розслідування, </w:t>
      </w:r>
      <w:r w:rsidRPr="004B5185" w:rsidR="00ED3336">
        <w:rPr>
          <w:lang w:val="uk-UA"/>
        </w:rPr>
        <w:t xml:space="preserve">виніс </w:t>
      </w:r>
      <w:r w:rsidRPr="004B5185" w:rsidR="00591BF2">
        <w:rPr>
          <w:lang w:val="uk-UA"/>
        </w:rPr>
        <w:t xml:space="preserve">ще </w:t>
      </w:r>
      <w:r w:rsidRPr="004B5185" w:rsidR="00ED3336">
        <w:rPr>
          <w:lang w:val="uk-UA"/>
        </w:rPr>
        <w:t xml:space="preserve">одну постанову </w:t>
      </w:r>
      <w:r w:rsidRPr="004B5185" w:rsidR="00591BF2">
        <w:rPr>
          <w:lang w:val="uk-UA"/>
        </w:rPr>
        <w:t xml:space="preserve">про закриття кримінального провадження, формулювання </w:t>
      </w:r>
      <w:r w:rsidRPr="004B5185" w:rsidR="00ED3336">
        <w:rPr>
          <w:lang w:val="uk-UA"/>
        </w:rPr>
        <w:t xml:space="preserve">якої </w:t>
      </w:r>
      <w:r w:rsidRPr="004B5185" w:rsidR="00591BF2">
        <w:rPr>
          <w:lang w:val="uk-UA"/>
        </w:rPr>
        <w:t xml:space="preserve">було ідентичним формулюванню постанови від 27 червня </w:t>
      </w:r>
      <w:r w:rsidRPr="004B5185" w:rsidR="006C6455">
        <w:rPr>
          <w:lang w:val="uk-UA"/>
        </w:rPr>
        <w:t>2015 </w:t>
      </w:r>
      <w:r w:rsidRPr="004B5185" w:rsidR="00591BF2">
        <w:rPr>
          <w:lang w:val="uk-UA"/>
        </w:rPr>
        <w:t xml:space="preserve">року, з додаванням лише одного нового речення, </w:t>
      </w:r>
      <w:r w:rsidRPr="004B5185" w:rsidR="006C6455">
        <w:rPr>
          <w:lang w:val="uk-UA"/>
        </w:rPr>
        <w:t xml:space="preserve">в </w:t>
      </w:r>
      <w:r w:rsidRPr="004B5185" w:rsidR="00591BF2">
        <w:rPr>
          <w:lang w:val="uk-UA"/>
        </w:rPr>
        <w:t>якому зазначалося, що</w:t>
      </w:r>
      <w:r w:rsidRPr="004B5185" w:rsidR="00ED3336">
        <w:rPr>
          <w:lang w:val="uk-UA"/>
        </w:rPr>
        <w:t xml:space="preserve"> </w:t>
      </w:r>
      <w:r w:rsidRPr="004B5185" w:rsidR="006C6455">
        <w:rPr>
          <w:lang w:val="uk-UA"/>
        </w:rPr>
        <w:t>у</w:t>
      </w:r>
      <w:r w:rsidRPr="004B5185" w:rsidR="00ED3336">
        <w:rPr>
          <w:lang w:val="uk-UA"/>
        </w:rPr>
        <w:t xml:space="preserve"> результаті</w:t>
      </w:r>
      <w:r w:rsidRPr="004B5185" w:rsidR="00591BF2">
        <w:rPr>
          <w:lang w:val="uk-UA"/>
        </w:rPr>
        <w:t xml:space="preserve"> </w:t>
      </w:r>
      <w:r w:rsidRPr="004B5185" w:rsidR="00ED3336">
        <w:rPr>
          <w:lang w:val="uk-UA"/>
        </w:rPr>
        <w:t xml:space="preserve">додаткової </w:t>
      </w:r>
      <w:r w:rsidRPr="004B5185" w:rsidR="00591BF2">
        <w:rPr>
          <w:lang w:val="uk-UA"/>
        </w:rPr>
        <w:t>судово-</w:t>
      </w:r>
      <w:r w:rsidRPr="004B5185" w:rsidR="00ED3336">
        <w:rPr>
          <w:lang w:val="uk-UA"/>
        </w:rPr>
        <w:t>медичної експертизи було встанов</w:t>
      </w:r>
      <w:r w:rsidRPr="004B5185" w:rsidR="000A24DE">
        <w:rPr>
          <w:lang w:val="uk-UA"/>
        </w:rPr>
        <w:t>ле</w:t>
      </w:r>
      <w:r w:rsidRPr="004B5185" w:rsidR="00ED3336">
        <w:rPr>
          <w:lang w:val="uk-UA"/>
        </w:rPr>
        <w:t xml:space="preserve">но </w:t>
      </w:r>
      <w:r w:rsidRPr="004B5185" w:rsidR="00591BF2">
        <w:rPr>
          <w:lang w:val="uk-UA"/>
        </w:rPr>
        <w:t xml:space="preserve">відсутність будь-якого </w:t>
      </w:r>
      <w:r w:rsidRPr="004B5185" w:rsidR="00EC69DF">
        <w:rPr>
          <w:lang w:val="uk-UA"/>
        </w:rPr>
        <w:t>причинного</w:t>
      </w:r>
      <w:r w:rsidRPr="004B5185" w:rsidR="00591BF2">
        <w:rPr>
          <w:lang w:val="uk-UA"/>
        </w:rPr>
        <w:t xml:space="preserve"> зв</w:t>
      </w:r>
      <w:r w:rsidRPr="004B5185" w:rsidR="004B5185">
        <w:rPr>
          <w:lang w:val="uk-UA"/>
        </w:rPr>
        <w:t>’</w:t>
      </w:r>
      <w:r w:rsidRPr="004B5185" w:rsidR="00591BF2">
        <w:rPr>
          <w:lang w:val="uk-UA"/>
        </w:rPr>
        <w:t>язку між зв</w:t>
      </w:r>
      <w:r w:rsidRPr="004B5185" w:rsidR="004B5185">
        <w:rPr>
          <w:lang w:val="uk-UA"/>
        </w:rPr>
        <w:t>’</w:t>
      </w:r>
      <w:r w:rsidRPr="004B5185" w:rsidR="00591BF2">
        <w:rPr>
          <w:lang w:val="uk-UA"/>
        </w:rPr>
        <w:t xml:space="preserve">язуванням А.М. та </w:t>
      </w:r>
      <w:r w:rsidRPr="004B5185" w:rsidR="000A24DE">
        <w:rPr>
          <w:lang w:val="uk-UA"/>
        </w:rPr>
        <w:t xml:space="preserve">настанням </w:t>
      </w:r>
      <w:r w:rsidRPr="004B5185" w:rsidR="00591BF2">
        <w:rPr>
          <w:lang w:val="uk-UA"/>
        </w:rPr>
        <w:t xml:space="preserve">його </w:t>
      </w:r>
      <w:r w:rsidRPr="004B5185" w:rsidR="000A24DE">
        <w:rPr>
          <w:lang w:val="uk-UA"/>
        </w:rPr>
        <w:t>смерті</w:t>
      </w:r>
      <w:r w:rsidRPr="004B5185" w:rsidR="00591BF2">
        <w:rPr>
          <w:lang w:val="uk-UA"/>
        </w:rPr>
        <w:t>.</w:t>
      </w:r>
    </w:p>
    <w:p w:rsidRPr="004B5185" w:rsidR="007E1DA2" w:rsidP="004B5185" w14:paraId="7BE90E56" w14:textId="77777777">
      <w:pPr>
        <w:pStyle w:val="JuHHead"/>
        <w:rPr>
          <w:lang w:val="uk-UA"/>
        </w:rPr>
      </w:pPr>
      <w:r w:rsidRPr="004B5185">
        <w:rPr>
          <w:lang w:val="uk-UA"/>
        </w:rPr>
        <w:t>оцінка суду</w:t>
      </w:r>
    </w:p>
    <w:p w:rsidRPr="004B5185" w:rsidR="007E1DA2" w:rsidP="004B5185" w14:paraId="36D7F879" w14:textId="77777777">
      <w:pPr>
        <w:pStyle w:val="JuHIRoman"/>
        <w:ind w:left="397" w:hanging="397"/>
        <w:rPr>
          <w:lang w:val="uk-UA"/>
        </w:rPr>
      </w:pPr>
      <w:r w:rsidRPr="004B5185">
        <w:rPr>
          <w:lang w:val="uk-UA"/>
        </w:rPr>
        <w:t>попереднє питання</w:t>
      </w:r>
    </w:p>
    <w:p w:rsidRPr="004B5185" w:rsidR="007E1DA2" w:rsidP="004B5185" w14:paraId="1663FDEB" w14:textId="77777777">
      <w:pPr>
        <w:pStyle w:val="JuPara"/>
        <w:rPr>
          <w:lang w:val="uk-UA"/>
        </w:rPr>
      </w:pPr>
      <w:r w:rsidRPr="004B5185">
        <w:rPr>
          <w:lang w:val="uk-UA"/>
        </w:rPr>
        <w:t>21.</w:t>
      </w:r>
      <w:r w:rsidRPr="004B5185" w:rsidR="00CF5285">
        <w:rPr>
          <w:lang w:val="uk-UA"/>
        </w:rPr>
        <w:t>  </w:t>
      </w:r>
      <w:r w:rsidRPr="004B5185" w:rsidR="00815C02">
        <w:rPr>
          <w:lang w:val="uk-UA"/>
        </w:rPr>
        <w:t xml:space="preserve">Перша </w:t>
      </w:r>
      <w:r w:rsidRPr="004B5185" w:rsidR="004770CF">
        <w:rPr>
          <w:lang w:val="uk-UA"/>
        </w:rPr>
        <w:t>та другий заявники померли</w:t>
      </w:r>
      <w:r w:rsidRPr="004B5185" w:rsidR="00F10724">
        <w:rPr>
          <w:lang w:val="uk-UA"/>
        </w:rPr>
        <w:t xml:space="preserve">, поки </w:t>
      </w:r>
      <w:r w:rsidRPr="004B5185" w:rsidR="00815C02">
        <w:rPr>
          <w:lang w:val="uk-UA"/>
        </w:rPr>
        <w:t>провадження</w:t>
      </w:r>
      <w:r w:rsidRPr="004B5185" w:rsidR="00F10724">
        <w:rPr>
          <w:lang w:val="uk-UA"/>
        </w:rPr>
        <w:t xml:space="preserve"> у Суді ще </w:t>
      </w:r>
      <w:r w:rsidRPr="004B5185" w:rsidR="00815C02">
        <w:rPr>
          <w:lang w:val="uk-UA"/>
        </w:rPr>
        <w:t>тривало</w:t>
      </w:r>
      <w:r w:rsidRPr="004B5185" w:rsidR="004770CF">
        <w:rPr>
          <w:lang w:val="uk-UA"/>
        </w:rPr>
        <w:t xml:space="preserve">. Третій і </w:t>
      </w:r>
      <w:r w:rsidRPr="004B5185" w:rsidR="00815C02">
        <w:rPr>
          <w:lang w:val="uk-UA"/>
        </w:rPr>
        <w:t xml:space="preserve">четверта </w:t>
      </w:r>
      <w:r w:rsidRPr="004B5185" w:rsidR="004770CF">
        <w:rPr>
          <w:lang w:val="uk-UA"/>
        </w:rPr>
        <w:t xml:space="preserve">заявники висловили бажання </w:t>
      </w:r>
      <w:r w:rsidRPr="004B5185" w:rsidR="00F10724">
        <w:rPr>
          <w:lang w:val="uk-UA"/>
        </w:rPr>
        <w:t>підтримати заяву</w:t>
      </w:r>
      <w:r w:rsidRPr="004B5185" w:rsidR="004770CF">
        <w:rPr>
          <w:lang w:val="uk-UA"/>
        </w:rPr>
        <w:t xml:space="preserve"> від свого імені, а також від імені померлих заявників.</w:t>
      </w:r>
    </w:p>
    <w:p w:rsidRPr="004B5185" w:rsidR="007E1DA2" w:rsidP="004B5185" w14:paraId="1510F08C" w14:textId="77777777">
      <w:pPr>
        <w:pStyle w:val="JuPara"/>
        <w:rPr>
          <w:lang w:val="uk-UA"/>
        </w:rPr>
      </w:pPr>
      <w:r w:rsidRPr="004B5185">
        <w:rPr>
          <w:lang w:val="uk-UA"/>
        </w:rPr>
        <w:t>22.</w:t>
      </w:r>
      <w:r w:rsidRPr="004B5185" w:rsidR="00CF5285">
        <w:rPr>
          <w:lang w:val="uk-UA"/>
        </w:rPr>
        <w:t>  </w:t>
      </w:r>
      <w:r w:rsidRPr="004B5185" w:rsidR="004770CF">
        <w:rPr>
          <w:lang w:val="uk-UA"/>
        </w:rPr>
        <w:t xml:space="preserve">З огляду на свою відповідну практику (див., наприклад, рішення у справі «Таганова та інші проти Грузії та Росії» </w:t>
      </w:r>
      <w:r w:rsidRPr="004B5185" w:rsidR="00173A9F">
        <w:rPr>
          <w:i/>
          <w:lang w:val="uk-UA"/>
        </w:rPr>
        <w:t>(</w:t>
      </w:r>
      <w:r w:rsidRPr="004B5185" w:rsidR="004770CF">
        <w:rPr>
          <w:i/>
          <w:lang w:val="uk-UA"/>
        </w:rPr>
        <w:t>Taganova a</w:t>
      </w:r>
      <w:r w:rsidRPr="004B5185" w:rsidR="00173A9F">
        <w:rPr>
          <w:i/>
          <w:lang w:val="uk-UA"/>
        </w:rPr>
        <w:t>nd Others v. Georgia and Russia)</w:t>
      </w:r>
      <w:r w:rsidRPr="004B5185" w:rsidR="00126BBE">
        <w:rPr>
          <w:lang w:val="uk-UA"/>
        </w:rPr>
        <w:t xml:space="preserve">, </w:t>
      </w:r>
      <w:r w:rsidRPr="004B5185" w:rsidR="00815C02">
        <w:rPr>
          <w:lang w:val="uk-UA"/>
        </w:rPr>
        <w:t xml:space="preserve">заява </w:t>
      </w:r>
      <w:r w:rsidRPr="004B5185" w:rsidR="00126BBE">
        <w:rPr>
          <w:lang w:val="uk-UA"/>
        </w:rPr>
        <w:t>№ </w:t>
      </w:r>
      <w:r w:rsidRPr="004B5185" w:rsidR="004770CF">
        <w:rPr>
          <w:lang w:val="uk-UA"/>
        </w:rPr>
        <w:t>18102/04 та 4 інші</w:t>
      </w:r>
      <w:r w:rsidRPr="004B5185" w:rsidR="00815C02">
        <w:rPr>
          <w:lang w:val="uk-UA"/>
        </w:rPr>
        <w:t xml:space="preserve"> заяви</w:t>
      </w:r>
      <w:r w:rsidRPr="004B5185" w:rsidR="004770CF">
        <w:rPr>
          <w:lang w:val="uk-UA"/>
        </w:rPr>
        <w:t>, пункти 168</w:t>
      </w:r>
      <w:r w:rsidRPr="004B5185" w:rsidR="00815C02">
        <w:rPr>
          <w:lang w:val="uk-UA"/>
        </w:rPr>
        <w:t xml:space="preserve"> </w:t>
      </w:r>
      <w:r w:rsidRPr="004B5185" w:rsidR="004770CF">
        <w:rPr>
          <w:lang w:val="uk-UA"/>
        </w:rPr>
        <w:t>–</w:t>
      </w:r>
      <w:r w:rsidRPr="004B5185" w:rsidR="00815C02">
        <w:rPr>
          <w:lang w:val="uk-UA"/>
        </w:rPr>
        <w:t xml:space="preserve"> </w:t>
      </w:r>
      <w:r w:rsidRPr="004B5185" w:rsidR="004770CF">
        <w:rPr>
          <w:lang w:val="uk-UA"/>
        </w:rPr>
        <w:t xml:space="preserve">175, від 17 грудня 2024 року), Суд </w:t>
      </w:r>
      <w:r w:rsidRPr="004B5185" w:rsidR="00815C02">
        <w:rPr>
          <w:lang w:val="uk-UA"/>
        </w:rPr>
        <w:t>погоджується</w:t>
      </w:r>
      <w:r w:rsidRPr="004B5185" w:rsidR="004770CF">
        <w:rPr>
          <w:lang w:val="uk-UA"/>
        </w:rPr>
        <w:t xml:space="preserve">, що третій і </w:t>
      </w:r>
      <w:r w:rsidRPr="004B5185" w:rsidR="00815C02">
        <w:rPr>
          <w:lang w:val="uk-UA"/>
        </w:rPr>
        <w:t xml:space="preserve">четверта </w:t>
      </w:r>
      <w:r w:rsidRPr="004B5185" w:rsidR="004770CF">
        <w:rPr>
          <w:lang w:val="uk-UA"/>
        </w:rPr>
        <w:t xml:space="preserve">заявники, які є сином та онукою померлих заявників, мають право </w:t>
      </w:r>
      <w:r w:rsidRPr="004B5185" w:rsidR="00815C02">
        <w:rPr>
          <w:lang w:val="uk-UA"/>
        </w:rPr>
        <w:t>підтримати</w:t>
      </w:r>
      <w:r w:rsidRPr="004B5185" w:rsidR="004770CF">
        <w:rPr>
          <w:lang w:val="uk-UA"/>
        </w:rPr>
        <w:t xml:space="preserve"> заяви від імені</w:t>
      </w:r>
      <w:r w:rsidRPr="004B5185" w:rsidR="00815C02">
        <w:rPr>
          <w:lang w:val="uk-UA"/>
        </w:rPr>
        <w:t xml:space="preserve"> останніх</w:t>
      </w:r>
      <w:r w:rsidRPr="004B5185" w:rsidR="004770CF">
        <w:rPr>
          <w:lang w:val="uk-UA"/>
        </w:rPr>
        <w:t>.</w:t>
      </w:r>
    </w:p>
    <w:p w:rsidRPr="004B5185" w:rsidR="007E1DA2" w:rsidP="004B5185" w14:paraId="45E8EBF9" w14:textId="77777777">
      <w:pPr>
        <w:pStyle w:val="JuHIRoman"/>
        <w:ind w:left="397" w:hanging="397"/>
        <w:rPr>
          <w:lang w:val="uk-UA"/>
        </w:rPr>
      </w:pPr>
      <w:r w:rsidRPr="004B5185">
        <w:rPr>
          <w:lang w:val="uk-UA"/>
        </w:rPr>
        <w:t>стверджуване порушення статті 2 конвенції</w:t>
      </w:r>
    </w:p>
    <w:p w:rsidRPr="004B5185" w:rsidR="007E1DA2" w:rsidP="004B5185" w14:paraId="13B18361" w14:textId="550E03D5">
      <w:pPr>
        <w:pStyle w:val="JuPara"/>
        <w:rPr>
          <w:lang w:val="uk-UA"/>
        </w:rPr>
      </w:pPr>
      <w:r w:rsidRPr="004B5185">
        <w:rPr>
          <w:lang w:val="uk-UA"/>
        </w:rPr>
        <w:t>23.</w:t>
      </w:r>
      <w:r w:rsidRPr="004B5185" w:rsidR="00CF5285">
        <w:rPr>
          <w:lang w:val="uk-UA"/>
        </w:rPr>
        <w:t>  </w:t>
      </w:r>
      <w:r w:rsidRPr="004B5185" w:rsidR="00037CCA">
        <w:rPr>
          <w:lang w:val="uk-UA"/>
        </w:rPr>
        <w:t xml:space="preserve">Заявники скаржилися, що </w:t>
      </w:r>
      <w:r w:rsidRPr="004B5185" w:rsidR="00695A2D">
        <w:rPr>
          <w:lang w:val="uk-UA"/>
        </w:rPr>
        <w:t xml:space="preserve">держава </w:t>
      </w:r>
      <w:r w:rsidRPr="004B5185" w:rsidR="00037CCA">
        <w:rPr>
          <w:lang w:val="uk-UA"/>
        </w:rPr>
        <w:t>не виконала своїх зобов</w:t>
      </w:r>
      <w:r w:rsidRPr="004B5185" w:rsidR="004B5185">
        <w:rPr>
          <w:lang w:val="uk-UA"/>
        </w:rPr>
        <w:t>’</w:t>
      </w:r>
      <w:r w:rsidRPr="004B5185" w:rsidR="00037CCA">
        <w:rPr>
          <w:lang w:val="uk-UA"/>
        </w:rPr>
        <w:t xml:space="preserve">язань </w:t>
      </w:r>
      <w:r w:rsidRPr="004B5185" w:rsidR="00695A2D">
        <w:rPr>
          <w:lang w:val="uk-UA"/>
        </w:rPr>
        <w:t xml:space="preserve">як </w:t>
      </w:r>
      <w:r w:rsidRPr="004B5185" w:rsidR="00037CCA">
        <w:rPr>
          <w:lang w:val="uk-UA"/>
        </w:rPr>
        <w:t>за матеріальним</w:t>
      </w:r>
      <w:r w:rsidRPr="004B5185" w:rsidR="00695A2D">
        <w:rPr>
          <w:lang w:val="uk-UA"/>
        </w:rPr>
        <w:t>, так</w:t>
      </w:r>
      <w:r w:rsidRPr="004B5185" w:rsidR="00037CCA">
        <w:rPr>
          <w:lang w:val="uk-UA"/>
        </w:rPr>
        <w:t xml:space="preserve"> і процесуальним аспектами статті 2 Конвенції.</w:t>
      </w:r>
    </w:p>
    <w:p w:rsidRPr="004B5185" w:rsidR="007E1DA2" w:rsidP="004B5185" w14:paraId="1C09E480" w14:textId="77777777">
      <w:pPr>
        <w:pStyle w:val="JuHA"/>
        <w:rPr>
          <w:lang w:val="uk-UA"/>
        </w:rPr>
      </w:pPr>
      <w:r w:rsidRPr="004B5185">
        <w:rPr>
          <w:lang w:val="uk-UA"/>
        </w:rPr>
        <w:t>Прийнятність</w:t>
      </w:r>
    </w:p>
    <w:p w:rsidRPr="004B5185" w:rsidR="007E1DA2" w:rsidP="004B5185" w14:paraId="428FC82F" w14:textId="7B5872D3">
      <w:pPr>
        <w:pStyle w:val="JuPara"/>
        <w:rPr>
          <w:lang w:val="uk-UA"/>
        </w:rPr>
      </w:pPr>
      <w:r w:rsidRPr="004B5185">
        <w:rPr>
          <w:lang w:val="uk-UA"/>
        </w:rPr>
        <w:t>24.</w:t>
      </w:r>
      <w:r w:rsidRPr="004B5185" w:rsidR="00CF5285">
        <w:rPr>
          <w:lang w:val="uk-UA"/>
        </w:rPr>
        <w:t>  </w:t>
      </w:r>
      <w:r w:rsidRPr="004B5185" w:rsidR="00B0495A">
        <w:rPr>
          <w:lang w:val="uk-UA"/>
        </w:rPr>
        <w:t>Уряд стверджував, що заявники не вичерпали національні засоби юридичного захисту, оскільки вони не вимагали відшкодування шкоди у зв</w:t>
      </w:r>
      <w:r w:rsidRPr="004B5185" w:rsidR="004B5185">
        <w:rPr>
          <w:lang w:val="uk-UA"/>
        </w:rPr>
        <w:t>’</w:t>
      </w:r>
      <w:r w:rsidRPr="004B5185" w:rsidR="00B0495A">
        <w:rPr>
          <w:lang w:val="uk-UA"/>
        </w:rPr>
        <w:t>язку зі смертю А.М. та не оскаржили постанову слідчого від 30 березня 2017 року про закриття кримінального провадження</w:t>
      </w:r>
      <w:r w:rsidRPr="004B5185" w:rsidR="00CF5285">
        <w:rPr>
          <w:lang w:val="uk-UA"/>
        </w:rPr>
        <w:t>.</w:t>
      </w:r>
    </w:p>
    <w:p w:rsidRPr="004B5185" w:rsidR="007E1DA2" w:rsidP="004B5185" w14:paraId="20FF8A11" w14:textId="4C2D8E69">
      <w:pPr>
        <w:pStyle w:val="JuPara"/>
        <w:rPr>
          <w:lang w:val="uk-UA"/>
        </w:rPr>
      </w:pPr>
      <w:r w:rsidRPr="004B5185">
        <w:rPr>
          <w:lang w:val="uk-UA"/>
        </w:rPr>
        <w:t>25.</w:t>
      </w:r>
      <w:r w:rsidRPr="004B5185" w:rsidR="00CF5285">
        <w:rPr>
          <w:lang w:val="uk-UA"/>
        </w:rPr>
        <w:t>  </w:t>
      </w:r>
      <w:r w:rsidRPr="004B5185" w:rsidR="001E03BA">
        <w:rPr>
          <w:lang w:val="uk-UA"/>
        </w:rPr>
        <w:t>Заявники стверджували, що А.М. помер за обставин, які явно мали насильницький характер, на території військової частини, і обставини його смерті так і не були з</w:t>
      </w:r>
      <w:r w:rsidRPr="004B5185" w:rsidR="004B5185">
        <w:rPr>
          <w:lang w:val="uk-UA"/>
        </w:rPr>
        <w:t>’</w:t>
      </w:r>
      <w:r w:rsidRPr="004B5185" w:rsidR="001E03BA">
        <w:rPr>
          <w:lang w:val="uk-UA"/>
        </w:rPr>
        <w:t xml:space="preserve">ясовані. Вони наголосили, що неодноразово скаржилися на неефективність розслідування, однак жодних покращень не відбулося. Заявники також зазначили, що </w:t>
      </w:r>
      <w:r w:rsidRPr="004B5185" w:rsidR="00A80191">
        <w:rPr>
          <w:lang w:val="uk-UA"/>
        </w:rPr>
        <w:t xml:space="preserve">вимагати </w:t>
      </w:r>
      <w:r w:rsidRPr="004B5185" w:rsidR="001E03BA">
        <w:rPr>
          <w:lang w:val="uk-UA"/>
        </w:rPr>
        <w:t xml:space="preserve">відшкодування шкоди </w:t>
      </w:r>
      <w:r w:rsidRPr="004B5185" w:rsidR="00A80191">
        <w:rPr>
          <w:lang w:val="uk-UA"/>
        </w:rPr>
        <w:t>не мало сенсу</w:t>
      </w:r>
      <w:r w:rsidRPr="004B5185" w:rsidR="001E03BA">
        <w:rPr>
          <w:lang w:val="uk-UA"/>
        </w:rPr>
        <w:t>, оскільки органи державної влади послідовно наполягали на тому, що смерть настала з природних причин.</w:t>
      </w:r>
    </w:p>
    <w:p w:rsidRPr="004B5185" w:rsidR="007E1DA2" w:rsidP="004B5185" w14:paraId="06608399" w14:textId="3D7B8D5E">
      <w:pPr>
        <w:pStyle w:val="JuPara"/>
        <w:rPr>
          <w:lang w:val="uk-UA"/>
        </w:rPr>
      </w:pPr>
      <w:r w:rsidRPr="004B5185">
        <w:rPr>
          <w:lang w:val="uk-UA"/>
        </w:rPr>
        <w:t>26.</w:t>
      </w:r>
      <w:r w:rsidRPr="004B5185" w:rsidR="00CF5285">
        <w:rPr>
          <w:lang w:val="uk-UA"/>
        </w:rPr>
        <w:t>  </w:t>
      </w:r>
      <w:r w:rsidRPr="004B5185" w:rsidR="00B44AF8">
        <w:rPr>
          <w:lang w:val="uk-UA"/>
        </w:rPr>
        <w:t xml:space="preserve">Суд встановив, що </w:t>
      </w:r>
      <w:r w:rsidRPr="004B5185" w:rsidR="00523B29">
        <w:rPr>
          <w:lang w:val="uk-UA"/>
        </w:rPr>
        <w:t xml:space="preserve">тільки </w:t>
      </w:r>
      <w:r w:rsidRPr="004B5185" w:rsidR="00B44AF8">
        <w:rPr>
          <w:lang w:val="uk-UA"/>
        </w:rPr>
        <w:t xml:space="preserve">цивільне провадження, яке не передбачає встановлення особи </w:t>
      </w:r>
      <w:r w:rsidRPr="004B5185" w:rsidR="006177F2">
        <w:rPr>
          <w:lang w:val="uk-UA"/>
        </w:rPr>
        <w:t>стверджуваного</w:t>
      </w:r>
      <w:r w:rsidRPr="004B5185" w:rsidR="00B44AF8">
        <w:rPr>
          <w:lang w:val="uk-UA"/>
        </w:rPr>
        <w:t xml:space="preserve"> винуватця або його покарання, не може враховуватися </w:t>
      </w:r>
      <w:r w:rsidRPr="004B5185" w:rsidR="00A80191">
        <w:rPr>
          <w:lang w:val="uk-UA"/>
        </w:rPr>
        <w:t xml:space="preserve">під час оцінки </w:t>
      </w:r>
      <w:r w:rsidRPr="004B5185" w:rsidR="00B44AF8">
        <w:rPr>
          <w:lang w:val="uk-UA"/>
        </w:rPr>
        <w:t>дотримання державою своїх процесуальних зобов</w:t>
      </w:r>
      <w:r w:rsidRPr="004B5185" w:rsidR="004B5185">
        <w:rPr>
          <w:lang w:val="uk-UA"/>
        </w:rPr>
        <w:t>’</w:t>
      </w:r>
      <w:r w:rsidRPr="004B5185" w:rsidR="00B44AF8">
        <w:rPr>
          <w:lang w:val="uk-UA"/>
        </w:rPr>
        <w:t>язань за статтею 2 Конвенції, і, крім того, ці зобов</w:t>
      </w:r>
      <w:r w:rsidRPr="004B5185" w:rsidR="004B5185">
        <w:rPr>
          <w:lang w:val="uk-UA"/>
        </w:rPr>
        <w:t>’</w:t>
      </w:r>
      <w:r w:rsidRPr="004B5185" w:rsidR="00B44AF8">
        <w:rPr>
          <w:lang w:val="uk-UA"/>
        </w:rPr>
        <w:t xml:space="preserve">язання не можуть бути виконані лише шляхом присудження відшкодування шкоди (див. рішення у справі «Аль-Скейні та інші проти Сполученого Королівства» [ВП] </w:t>
      </w:r>
      <w:r w:rsidRPr="004B5185" w:rsidR="00B44AF8">
        <w:rPr>
          <w:i/>
          <w:lang w:val="uk-UA"/>
        </w:rPr>
        <w:t xml:space="preserve">(Al-Skeini and Others v. the United Kingdom) </w:t>
      </w:r>
      <w:r w:rsidRPr="004B5185" w:rsidR="00126BBE">
        <w:rPr>
          <w:lang w:val="uk-UA"/>
        </w:rPr>
        <w:t>[GC], заява № </w:t>
      </w:r>
      <w:r w:rsidRPr="004B5185" w:rsidR="00B44AF8">
        <w:rPr>
          <w:lang w:val="uk-UA"/>
        </w:rPr>
        <w:t>55721/07, пункт 165, ЄСПЛ 2011).</w:t>
      </w:r>
    </w:p>
    <w:p w:rsidRPr="004B5185" w:rsidR="007E1DA2" w:rsidP="004B5185" w14:paraId="3FA53AC1" w14:textId="77777777">
      <w:pPr>
        <w:pStyle w:val="JuPara"/>
        <w:rPr>
          <w:lang w:val="uk-UA"/>
        </w:rPr>
      </w:pPr>
      <w:r w:rsidRPr="004B5185">
        <w:rPr>
          <w:lang w:val="uk-UA"/>
        </w:rPr>
        <w:t>27.</w:t>
      </w:r>
      <w:r w:rsidRPr="004B5185" w:rsidR="00CF5285">
        <w:rPr>
          <w:lang w:val="uk-UA"/>
        </w:rPr>
        <w:t>  </w:t>
      </w:r>
      <w:r w:rsidRPr="004B5185" w:rsidR="00A80191">
        <w:rPr>
          <w:lang w:val="uk-UA"/>
        </w:rPr>
        <w:t>Тому</w:t>
      </w:r>
      <w:r w:rsidRPr="004B5185" w:rsidR="00B44AF8">
        <w:rPr>
          <w:lang w:val="uk-UA"/>
        </w:rPr>
        <w:t xml:space="preserve"> Суд відхиляє заперечення Уряду щодо невичерпання засобів юридичного захисту </w:t>
      </w:r>
      <w:r w:rsidRPr="004B5185" w:rsidR="00A80191">
        <w:rPr>
          <w:lang w:val="uk-UA"/>
        </w:rPr>
        <w:t>у</w:t>
      </w:r>
      <w:r w:rsidRPr="004B5185" w:rsidR="00B44AF8">
        <w:rPr>
          <w:lang w:val="uk-UA"/>
        </w:rPr>
        <w:t xml:space="preserve"> частині </w:t>
      </w:r>
      <w:r w:rsidRPr="004B5185" w:rsidR="00A80191">
        <w:rPr>
          <w:lang w:val="uk-UA"/>
        </w:rPr>
        <w:t>стосовно неподання</w:t>
      </w:r>
      <w:r w:rsidRPr="004B5185" w:rsidR="00B44AF8">
        <w:rPr>
          <w:lang w:val="uk-UA"/>
        </w:rPr>
        <w:t xml:space="preserve"> заявниками позову про відшкодування шкоди.</w:t>
      </w:r>
    </w:p>
    <w:p w:rsidRPr="004B5185" w:rsidR="007E1DA2" w:rsidP="004B5185" w14:paraId="40CBE477" w14:textId="208B065F">
      <w:pPr>
        <w:pStyle w:val="JuPara"/>
        <w:rPr>
          <w:lang w:val="uk-UA"/>
        </w:rPr>
      </w:pPr>
      <w:r w:rsidRPr="004B5185">
        <w:rPr>
          <w:lang w:val="uk-UA"/>
        </w:rPr>
        <w:t>28.</w:t>
      </w:r>
      <w:r w:rsidRPr="004B5185" w:rsidR="00CF5285">
        <w:rPr>
          <w:lang w:val="uk-UA"/>
        </w:rPr>
        <w:t>  </w:t>
      </w:r>
      <w:r w:rsidRPr="004B5185" w:rsidR="00955114">
        <w:rPr>
          <w:lang w:val="uk-UA"/>
        </w:rPr>
        <w:t>Щодо</w:t>
      </w:r>
      <w:r w:rsidRPr="004B5185" w:rsidR="0011520D">
        <w:rPr>
          <w:lang w:val="uk-UA"/>
        </w:rPr>
        <w:t xml:space="preserve"> </w:t>
      </w:r>
      <w:r w:rsidRPr="004B5185" w:rsidR="00955114">
        <w:rPr>
          <w:lang w:val="uk-UA"/>
        </w:rPr>
        <w:t xml:space="preserve">інших заперечень </w:t>
      </w:r>
      <w:r w:rsidRPr="004B5185" w:rsidR="0011520D">
        <w:rPr>
          <w:lang w:val="uk-UA"/>
        </w:rPr>
        <w:t xml:space="preserve">Уряду </w:t>
      </w:r>
      <w:r w:rsidRPr="004B5185" w:rsidR="00955114">
        <w:rPr>
          <w:lang w:val="uk-UA"/>
        </w:rPr>
        <w:t>стосовно неоскарження</w:t>
      </w:r>
      <w:r w:rsidRPr="004B5185" w:rsidR="0011520D">
        <w:rPr>
          <w:lang w:val="uk-UA"/>
        </w:rPr>
        <w:t xml:space="preserve"> заявниками закриття кримінального провадження 30 березня </w:t>
      </w:r>
      <w:r w:rsidRPr="004B5185" w:rsidR="00523B29">
        <w:rPr>
          <w:lang w:val="uk-UA"/>
        </w:rPr>
        <w:t>2017 </w:t>
      </w:r>
      <w:r w:rsidRPr="004B5185" w:rsidR="0011520D">
        <w:rPr>
          <w:lang w:val="uk-UA"/>
        </w:rPr>
        <w:t>року, Суд вважає, що вони порушують питання, тісно пов</w:t>
      </w:r>
      <w:r w:rsidRPr="004B5185" w:rsidR="004B5185">
        <w:rPr>
          <w:lang w:val="uk-UA"/>
        </w:rPr>
        <w:t>’</w:t>
      </w:r>
      <w:r w:rsidRPr="004B5185" w:rsidR="0011520D">
        <w:rPr>
          <w:lang w:val="uk-UA"/>
        </w:rPr>
        <w:t xml:space="preserve">язані з питанням ефективності розслідування. Тому він </w:t>
      </w:r>
      <w:r w:rsidRPr="004B5185" w:rsidR="00B514F9">
        <w:rPr>
          <w:lang w:val="uk-UA"/>
        </w:rPr>
        <w:t xml:space="preserve">долучає </w:t>
      </w:r>
      <w:r w:rsidRPr="004B5185" w:rsidR="0011520D">
        <w:rPr>
          <w:lang w:val="uk-UA"/>
        </w:rPr>
        <w:t>це заперечення Уряду до розгляду по суті скарги заявників за процесуальним аспектом статті 2 Конвенції.</w:t>
      </w:r>
    </w:p>
    <w:p w:rsidRPr="004B5185" w:rsidR="007E1DA2" w:rsidP="004B5185" w14:paraId="690887B6" w14:textId="77777777">
      <w:pPr>
        <w:pStyle w:val="JuPara"/>
        <w:rPr>
          <w:lang w:val="uk-UA"/>
        </w:rPr>
      </w:pPr>
      <w:r w:rsidRPr="004B5185">
        <w:rPr>
          <w:lang w:val="uk-UA"/>
        </w:rPr>
        <w:t>29.</w:t>
      </w:r>
      <w:r w:rsidRPr="004B5185" w:rsidR="00CF5285">
        <w:rPr>
          <w:lang w:val="uk-UA"/>
        </w:rPr>
        <w:t>  </w:t>
      </w:r>
      <w:r w:rsidRPr="004B5185" w:rsidR="0011520D">
        <w:rPr>
          <w:lang w:val="uk-UA"/>
        </w:rPr>
        <w:t xml:space="preserve">Суд також зазначає, що ця </w:t>
      </w:r>
      <w:r w:rsidRPr="004B5185" w:rsidR="006177F2">
        <w:rPr>
          <w:lang w:val="uk-UA"/>
        </w:rPr>
        <w:t>заява</w:t>
      </w:r>
      <w:r w:rsidRPr="004B5185" w:rsidR="0011520D">
        <w:rPr>
          <w:lang w:val="uk-UA"/>
        </w:rPr>
        <w:t xml:space="preserve"> не є явно необґрунтованою у розумінні підпункту «а» пункту 3 статті 35 Конвенції </w:t>
      </w:r>
      <w:r w:rsidRPr="004B5185" w:rsidR="00B514F9">
        <w:rPr>
          <w:lang w:val="uk-UA"/>
        </w:rPr>
        <w:t xml:space="preserve">або </w:t>
      </w:r>
      <w:r w:rsidRPr="004B5185" w:rsidR="0011520D">
        <w:rPr>
          <w:lang w:val="uk-UA"/>
        </w:rPr>
        <w:t>неприйнятною з будь-яких інших підстав. Отже, вон</w:t>
      </w:r>
      <w:r w:rsidRPr="004B5185" w:rsidR="002F0A77">
        <w:rPr>
          <w:lang w:val="uk-UA"/>
        </w:rPr>
        <w:t>а має бути визнана прийнятною.</w:t>
      </w:r>
    </w:p>
    <w:p w:rsidRPr="004B5185" w:rsidR="007E1DA2" w:rsidP="004B5185" w14:paraId="074B5332" w14:textId="77777777">
      <w:pPr>
        <w:pStyle w:val="JuHA"/>
        <w:rPr>
          <w:lang w:val="uk-UA"/>
        </w:rPr>
      </w:pPr>
      <w:r w:rsidRPr="004B5185">
        <w:rPr>
          <w:lang w:val="uk-UA"/>
        </w:rPr>
        <w:t>Суть</w:t>
      </w:r>
    </w:p>
    <w:p w:rsidRPr="004B5185" w:rsidR="007E1DA2" w:rsidP="004B5185" w14:paraId="6FC3653A" w14:textId="77777777">
      <w:pPr>
        <w:pStyle w:val="JuH1"/>
        <w:rPr>
          <w:lang w:val="uk-UA"/>
        </w:rPr>
      </w:pPr>
      <w:r w:rsidRPr="004B5185">
        <w:rPr>
          <w:lang w:val="uk-UA"/>
        </w:rPr>
        <w:t>Доводи сторін</w:t>
      </w:r>
    </w:p>
    <w:p w:rsidRPr="004B5185" w:rsidR="007E1DA2" w:rsidP="004B5185" w14:paraId="360F4786" w14:textId="77777777">
      <w:pPr>
        <w:pStyle w:val="JuPara"/>
        <w:rPr>
          <w:lang w:val="uk-UA"/>
        </w:rPr>
      </w:pPr>
      <w:r w:rsidRPr="004B5185">
        <w:rPr>
          <w:lang w:val="uk-UA"/>
        </w:rPr>
        <w:t>30.</w:t>
      </w:r>
      <w:r w:rsidRPr="004B5185" w:rsidR="00CF5285">
        <w:rPr>
          <w:lang w:val="uk-UA"/>
        </w:rPr>
        <w:t>  </w:t>
      </w:r>
      <w:r w:rsidRPr="004B5185" w:rsidR="00890102">
        <w:rPr>
          <w:lang w:val="uk-UA"/>
        </w:rPr>
        <w:t>Заявники с</w:t>
      </w:r>
      <w:r w:rsidRPr="004B5185" w:rsidR="00FD4D3B">
        <w:rPr>
          <w:lang w:val="uk-UA"/>
        </w:rPr>
        <w:t>тверджували, що розслідування об</w:t>
      </w:r>
      <w:r w:rsidRPr="004B5185" w:rsidR="00984B32">
        <w:rPr>
          <w:lang w:val="uk-UA"/>
        </w:rPr>
        <w:t>с</w:t>
      </w:r>
      <w:r w:rsidRPr="004B5185" w:rsidR="00890102">
        <w:rPr>
          <w:lang w:val="uk-UA"/>
        </w:rPr>
        <w:t xml:space="preserve">тавин смерті А.М. на національному рівні було підірване серйозними упущеннями та недоліками. Вони покладали відповідальність за смерть свого родича на державу. Зокрема, заявники </w:t>
      </w:r>
      <w:r w:rsidRPr="004B5185" w:rsidR="00736FEF">
        <w:rPr>
          <w:lang w:val="uk-UA"/>
        </w:rPr>
        <w:t>доводили</w:t>
      </w:r>
      <w:r w:rsidRPr="004B5185" w:rsidR="00890102">
        <w:rPr>
          <w:lang w:val="uk-UA"/>
        </w:rPr>
        <w:t xml:space="preserve">, що органи державної влади не надали </w:t>
      </w:r>
      <w:r w:rsidRPr="004B5185" w:rsidR="00FD4D3B">
        <w:rPr>
          <w:lang w:val="uk-UA"/>
        </w:rPr>
        <w:t>переконливого</w:t>
      </w:r>
      <w:r w:rsidRPr="004B5185" w:rsidR="00890102">
        <w:rPr>
          <w:lang w:val="uk-UA"/>
        </w:rPr>
        <w:t xml:space="preserve"> пояснення смерті А.М., яка настала, коли він перебував під їхнім контролем.</w:t>
      </w:r>
    </w:p>
    <w:p w:rsidRPr="004B5185" w:rsidR="007E1DA2" w:rsidP="004B5185" w14:paraId="0337B76D" w14:textId="77777777">
      <w:pPr>
        <w:pStyle w:val="JuPara"/>
        <w:rPr>
          <w:lang w:val="uk-UA"/>
        </w:rPr>
      </w:pPr>
      <w:r w:rsidRPr="004B5185">
        <w:rPr>
          <w:lang w:val="uk-UA"/>
        </w:rPr>
        <w:t>31.</w:t>
      </w:r>
      <w:r w:rsidRPr="004B5185" w:rsidR="00CF5285">
        <w:rPr>
          <w:lang w:val="uk-UA"/>
        </w:rPr>
        <w:t>  </w:t>
      </w:r>
      <w:r w:rsidRPr="004B5185" w:rsidR="00890102">
        <w:rPr>
          <w:lang w:val="uk-UA"/>
        </w:rPr>
        <w:t>Уряд посилався</w:t>
      </w:r>
      <w:r w:rsidRPr="004B5185" w:rsidR="00736FEF">
        <w:rPr>
          <w:lang w:val="uk-UA"/>
        </w:rPr>
        <w:t xml:space="preserve"> </w:t>
      </w:r>
      <w:r w:rsidRPr="004B5185" w:rsidR="00890102">
        <w:rPr>
          <w:lang w:val="uk-UA"/>
        </w:rPr>
        <w:t>на</w:t>
      </w:r>
      <w:r w:rsidRPr="004B5185" w:rsidR="00736FEF">
        <w:rPr>
          <w:lang w:val="uk-UA"/>
        </w:rPr>
        <w:t>, як повідомлялося,</w:t>
      </w:r>
      <w:r w:rsidRPr="004B5185" w:rsidR="00890102">
        <w:rPr>
          <w:lang w:val="uk-UA"/>
        </w:rPr>
        <w:t xml:space="preserve"> </w:t>
      </w:r>
      <w:r w:rsidRPr="004B5185" w:rsidR="00DF4164">
        <w:rPr>
          <w:lang w:val="uk-UA"/>
        </w:rPr>
        <w:t xml:space="preserve">природну </w:t>
      </w:r>
      <w:r w:rsidRPr="004B5185" w:rsidR="009116CE">
        <w:rPr>
          <w:lang w:val="uk-UA"/>
        </w:rPr>
        <w:t xml:space="preserve">причину смерті, а також на той факт, що відповідно до наявних документів А.М. було звільнено з військової служби. На цих підставах </w:t>
      </w:r>
      <w:r w:rsidRPr="004B5185" w:rsidR="00736FEF">
        <w:rPr>
          <w:lang w:val="uk-UA"/>
        </w:rPr>
        <w:t>він доводив</w:t>
      </w:r>
      <w:r w:rsidRPr="004B5185" w:rsidR="009116CE">
        <w:rPr>
          <w:lang w:val="uk-UA"/>
        </w:rPr>
        <w:t>, що</w:t>
      </w:r>
      <w:r w:rsidRPr="004B5185" w:rsidR="008204EF">
        <w:rPr>
          <w:lang w:val="uk-UA"/>
        </w:rPr>
        <w:t xml:space="preserve"> держава не несла відповідальність. Уряд також </w:t>
      </w:r>
      <w:r w:rsidRPr="004B5185" w:rsidR="00736FEF">
        <w:rPr>
          <w:lang w:val="uk-UA"/>
        </w:rPr>
        <w:t>вказав</w:t>
      </w:r>
      <w:r w:rsidRPr="004B5185" w:rsidR="008204EF">
        <w:rPr>
          <w:lang w:val="uk-UA"/>
        </w:rPr>
        <w:t xml:space="preserve">, що було проведено </w:t>
      </w:r>
      <w:r w:rsidRPr="004B5185" w:rsidR="00736FEF">
        <w:rPr>
          <w:lang w:val="uk-UA"/>
        </w:rPr>
        <w:t>низку слідчих дій</w:t>
      </w:r>
      <w:r w:rsidRPr="004B5185" w:rsidR="008204EF">
        <w:rPr>
          <w:lang w:val="uk-UA"/>
        </w:rPr>
        <w:t xml:space="preserve">. Він стверджував, що, </w:t>
      </w:r>
      <w:r w:rsidRPr="004B5185" w:rsidR="00736FEF">
        <w:rPr>
          <w:lang w:val="uk-UA"/>
        </w:rPr>
        <w:t>таким чином</w:t>
      </w:r>
      <w:r w:rsidRPr="004B5185" w:rsidR="008204EF">
        <w:rPr>
          <w:lang w:val="uk-UA"/>
        </w:rPr>
        <w:t>, розслідування відповідало вимогам статті 2 Конвенції.</w:t>
      </w:r>
    </w:p>
    <w:p w:rsidRPr="004B5185" w:rsidR="007E1DA2" w:rsidP="004B5185" w14:paraId="0B84789D" w14:textId="77777777">
      <w:pPr>
        <w:pStyle w:val="JuH1"/>
        <w:rPr>
          <w:lang w:val="uk-UA"/>
        </w:rPr>
      </w:pPr>
      <w:r w:rsidRPr="004B5185">
        <w:rPr>
          <w:lang w:val="uk-UA"/>
        </w:rPr>
        <w:t>Оцінка Суду</w:t>
      </w:r>
    </w:p>
    <w:p w:rsidRPr="004B5185" w:rsidR="007E1DA2" w:rsidP="004B5185" w14:paraId="7413D25C" w14:textId="77777777">
      <w:pPr>
        <w:pStyle w:val="JuPara"/>
        <w:rPr>
          <w:lang w:val="uk-UA"/>
        </w:rPr>
      </w:pPr>
      <w:r w:rsidRPr="004B5185">
        <w:rPr>
          <w:lang w:val="uk-UA"/>
        </w:rPr>
        <w:t>32.</w:t>
      </w:r>
      <w:r w:rsidRPr="004B5185" w:rsidR="00CF5285">
        <w:rPr>
          <w:lang w:val="uk-UA"/>
        </w:rPr>
        <w:t>  </w:t>
      </w:r>
      <w:r w:rsidRPr="004B5185" w:rsidR="00786746">
        <w:rPr>
          <w:lang w:val="uk-UA"/>
        </w:rPr>
        <w:t xml:space="preserve">Суд вважає за </w:t>
      </w:r>
      <w:r w:rsidRPr="004B5185" w:rsidR="00FD4D3B">
        <w:rPr>
          <w:lang w:val="uk-UA"/>
        </w:rPr>
        <w:t>доцільне</w:t>
      </w:r>
      <w:r w:rsidRPr="004B5185" w:rsidR="00786746">
        <w:rPr>
          <w:lang w:val="uk-UA"/>
        </w:rPr>
        <w:t xml:space="preserve"> розпочати </w:t>
      </w:r>
      <w:r w:rsidRPr="004B5185" w:rsidR="00736FEF">
        <w:rPr>
          <w:lang w:val="uk-UA"/>
        </w:rPr>
        <w:t xml:space="preserve">свій </w:t>
      </w:r>
      <w:r w:rsidRPr="004B5185" w:rsidR="00786746">
        <w:rPr>
          <w:lang w:val="uk-UA"/>
        </w:rPr>
        <w:t>розгляд справи по суті</w:t>
      </w:r>
      <w:r w:rsidRPr="004B5185" w:rsidR="00FD4D3B">
        <w:rPr>
          <w:lang w:val="uk-UA"/>
        </w:rPr>
        <w:t>, спочатку розглянувши</w:t>
      </w:r>
      <w:r w:rsidRPr="004B5185" w:rsidR="00786746">
        <w:rPr>
          <w:lang w:val="uk-UA"/>
        </w:rPr>
        <w:t xml:space="preserve"> </w:t>
      </w:r>
      <w:r w:rsidRPr="004B5185" w:rsidR="00FD4D3B">
        <w:rPr>
          <w:lang w:val="uk-UA"/>
        </w:rPr>
        <w:t>процесуальний аспект</w:t>
      </w:r>
      <w:r w:rsidRPr="004B5185" w:rsidR="00786746">
        <w:rPr>
          <w:lang w:val="uk-UA"/>
        </w:rPr>
        <w:t xml:space="preserve"> скарги заявників за статтею 2 Конвенції, а саме</w:t>
      </w:r>
      <w:r w:rsidRPr="004B5185" w:rsidR="00FD4D3B">
        <w:rPr>
          <w:lang w:val="uk-UA"/>
        </w:rPr>
        <w:t>,</w:t>
      </w:r>
      <w:r w:rsidRPr="004B5185" w:rsidR="00786746">
        <w:rPr>
          <w:lang w:val="uk-UA"/>
        </w:rPr>
        <w:t xml:space="preserve"> чи було ефективним розслідування обставин смерті А.М., </w:t>
      </w:r>
      <w:r w:rsidRPr="004B5185" w:rsidR="00FD4D3B">
        <w:rPr>
          <w:lang w:val="uk-UA"/>
        </w:rPr>
        <w:t>а потім</w:t>
      </w:r>
      <w:r w:rsidRPr="004B5185" w:rsidR="00786746">
        <w:rPr>
          <w:lang w:val="uk-UA"/>
        </w:rPr>
        <w:t xml:space="preserve"> перейти до матеріального аспекту, а саме</w:t>
      </w:r>
      <w:r w:rsidRPr="004B5185" w:rsidR="00736FEF">
        <w:rPr>
          <w:lang w:val="uk-UA"/>
        </w:rPr>
        <w:t>,</w:t>
      </w:r>
      <w:r w:rsidRPr="004B5185" w:rsidR="00786746">
        <w:rPr>
          <w:lang w:val="uk-UA"/>
        </w:rPr>
        <w:t xml:space="preserve"> питання, чи </w:t>
      </w:r>
      <w:r w:rsidRPr="004B5185" w:rsidR="00FD4D3B">
        <w:rPr>
          <w:lang w:val="uk-UA"/>
        </w:rPr>
        <w:t>могла</w:t>
      </w:r>
      <w:r w:rsidRPr="004B5185" w:rsidR="00786746">
        <w:rPr>
          <w:lang w:val="uk-UA"/>
        </w:rPr>
        <w:t xml:space="preserve"> держава нести відповідальність за</w:t>
      </w:r>
      <w:r w:rsidRPr="004B5185" w:rsidR="00606E22">
        <w:rPr>
          <w:lang w:val="uk-UA"/>
        </w:rPr>
        <w:t xml:space="preserve"> цю</w:t>
      </w:r>
      <w:r w:rsidRPr="004B5185" w:rsidR="00786746">
        <w:rPr>
          <w:lang w:val="uk-UA"/>
        </w:rPr>
        <w:t xml:space="preserve"> смерть </w:t>
      </w:r>
      <w:r w:rsidRPr="004B5185" w:rsidR="00606E22">
        <w:rPr>
          <w:lang w:val="uk-UA"/>
        </w:rPr>
        <w:t xml:space="preserve">(див. рішення у справах «A.П. проти Австрії» </w:t>
      </w:r>
      <w:r w:rsidRPr="004B5185" w:rsidR="00606E22">
        <w:rPr>
          <w:i/>
          <w:iCs/>
          <w:lang w:val="uk-UA"/>
        </w:rPr>
        <w:t>(A.P. v. Austria)</w:t>
      </w:r>
      <w:r w:rsidRPr="004B5185" w:rsidR="00606E22">
        <w:rPr>
          <w:lang w:val="uk-UA"/>
        </w:rPr>
        <w:t xml:space="preserve">, заява № 1718/21, пункт 136, від 26 листопада 2024 року та «Петросян проти Вірменії» </w:t>
      </w:r>
      <w:r w:rsidRPr="004B5185" w:rsidR="00606E22">
        <w:rPr>
          <w:i/>
          <w:iCs/>
          <w:lang w:val="uk-UA"/>
        </w:rPr>
        <w:t>(Petrosyan v. Armenia)</w:t>
      </w:r>
      <w:r w:rsidRPr="004B5185" w:rsidR="00606E22">
        <w:rPr>
          <w:lang w:val="uk-UA"/>
        </w:rPr>
        <w:t xml:space="preserve">, заява № 51448/15, пункт 120, від </w:t>
      </w:r>
      <w:r w:rsidRPr="004B5185" w:rsidR="00736FEF">
        <w:rPr>
          <w:lang w:val="uk-UA"/>
        </w:rPr>
        <w:t>09</w:t>
      </w:r>
      <w:r w:rsidRPr="004B5185" w:rsidR="00523B29">
        <w:rPr>
          <w:lang w:val="uk-UA"/>
        </w:rPr>
        <w:t> </w:t>
      </w:r>
      <w:r w:rsidRPr="004B5185" w:rsidR="00606E22">
        <w:rPr>
          <w:lang w:val="uk-UA"/>
        </w:rPr>
        <w:t>січня 2025 року).</w:t>
      </w:r>
    </w:p>
    <w:p w:rsidRPr="004B5185" w:rsidR="007E1DA2" w:rsidP="004B5185" w14:paraId="377A1484" w14:textId="77777777">
      <w:pPr>
        <w:pStyle w:val="JuHa0"/>
        <w:rPr>
          <w:lang w:val="uk-UA"/>
        </w:rPr>
      </w:pPr>
      <w:r w:rsidRPr="004B5185">
        <w:rPr>
          <w:lang w:val="uk-UA"/>
        </w:rPr>
        <w:t>Процесуальний аспект</w:t>
      </w:r>
    </w:p>
    <w:p w:rsidRPr="004B5185" w:rsidR="004B5185" w:rsidP="004B5185" w14:paraId="41A9971B" w14:textId="77777777">
      <w:pPr>
        <w:pStyle w:val="JuPara"/>
        <w:rPr>
          <w:lang w:val="uk-UA"/>
        </w:rPr>
      </w:pPr>
      <w:r w:rsidRPr="004B5185">
        <w:rPr>
          <w:lang w:val="uk-UA"/>
        </w:rPr>
        <w:t>33.</w:t>
      </w:r>
      <w:r w:rsidRPr="004B5185" w:rsidR="00CF5285">
        <w:rPr>
          <w:lang w:val="uk-UA"/>
        </w:rPr>
        <w:t>  </w:t>
      </w:r>
      <w:r w:rsidRPr="004B5185" w:rsidR="00806D37">
        <w:rPr>
          <w:lang w:val="uk-UA"/>
        </w:rPr>
        <w:t xml:space="preserve">Застосовані загальні принципи наведені, зокрема, в рішенні у справі «Мустафа Тунч і Феджіре Тунч проти Туреччини» [ВП] </w:t>
      </w:r>
      <w:r w:rsidRPr="004B5185" w:rsidR="00806D37">
        <w:rPr>
          <w:i/>
          <w:lang w:val="uk-UA"/>
        </w:rPr>
        <w:t>(Mustafa Tunç and Fecire Tunç v. Turkey</w:t>
      </w:r>
      <w:r w:rsidRPr="004B5185" w:rsidR="00806D37">
        <w:rPr>
          <w:lang w:val="uk-UA"/>
        </w:rPr>
        <w:t xml:space="preserve"> [GC], заява </w:t>
      </w:r>
      <w:r w:rsidRPr="004B5185" w:rsidR="005D7919">
        <w:rPr>
          <w:lang w:val="uk-UA"/>
        </w:rPr>
        <w:t>№ </w:t>
      </w:r>
      <w:r w:rsidRPr="004B5185" w:rsidR="00806D37">
        <w:rPr>
          <w:lang w:val="uk-UA"/>
        </w:rPr>
        <w:t>24014/05, пункти 169</w:t>
      </w:r>
      <w:r w:rsidRPr="004B5185" w:rsidR="00280551">
        <w:rPr>
          <w:lang w:val="uk-UA"/>
        </w:rPr>
        <w:t xml:space="preserve"> – </w:t>
      </w:r>
      <w:r w:rsidRPr="004B5185" w:rsidR="00806D37">
        <w:rPr>
          <w:lang w:val="uk-UA"/>
        </w:rPr>
        <w:t>182, від 14 квітня 2015 року).</w:t>
      </w:r>
    </w:p>
    <w:p w:rsidRPr="004B5185" w:rsidR="004B5185" w:rsidP="004B5185" w14:paraId="5E902A79" w14:textId="77777777">
      <w:pPr>
        <w:pStyle w:val="JuPara"/>
        <w:rPr>
          <w:lang w:val="uk-UA"/>
        </w:rPr>
      </w:pPr>
      <w:r w:rsidRPr="004B5185">
        <w:rPr>
          <w:lang w:val="uk-UA"/>
        </w:rPr>
        <w:t>34.</w:t>
      </w:r>
      <w:r w:rsidRPr="004B5185" w:rsidR="00CF5285">
        <w:rPr>
          <w:lang w:val="uk-UA"/>
        </w:rPr>
        <w:t>  </w:t>
      </w:r>
      <w:r w:rsidRPr="004B5185" w:rsidR="00806D37">
        <w:rPr>
          <w:lang w:val="uk-UA"/>
        </w:rPr>
        <w:t xml:space="preserve">Суд зазначає, що, хоча розслідування смерті А.М. було розпочато без </w:t>
      </w:r>
      <w:r w:rsidRPr="004B5185" w:rsidR="00E31BF5">
        <w:rPr>
          <w:lang w:val="uk-UA"/>
        </w:rPr>
        <w:t>затримок</w:t>
      </w:r>
      <w:r w:rsidRPr="004B5185" w:rsidR="00806D37">
        <w:rPr>
          <w:lang w:val="uk-UA"/>
        </w:rPr>
        <w:t xml:space="preserve">, воно ґрунтувалося на припущенні про «відсутність ознак насильницької смерті» (див. пункт 6). </w:t>
      </w:r>
      <w:r w:rsidRPr="004B5185" w:rsidR="00E31BF5">
        <w:rPr>
          <w:lang w:val="uk-UA"/>
        </w:rPr>
        <w:t xml:space="preserve">Проте </w:t>
      </w:r>
      <w:r w:rsidRPr="004B5185" w:rsidR="00806D37">
        <w:rPr>
          <w:lang w:val="uk-UA"/>
        </w:rPr>
        <w:t>той факт, що верхні та нижні кінцівки А.М. були зв</w:t>
      </w:r>
      <w:r w:rsidRPr="004B5185">
        <w:rPr>
          <w:lang w:val="uk-UA"/>
        </w:rPr>
        <w:t>’</w:t>
      </w:r>
      <w:r w:rsidRPr="004B5185" w:rsidR="00806D37">
        <w:rPr>
          <w:lang w:val="uk-UA"/>
        </w:rPr>
        <w:t xml:space="preserve">язані, а </w:t>
      </w:r>
      <w:r w:rsidRPr="004B5185" w:rsidR="004E30FE">
        <w:rPr>
          <w:lang w:val="uk-UA"/>
        </w:rPr>
        <w:t xml:space="preserve">в </w:t>
      </w:r>
      <w:r w:rsidRPr="004B5185" w:rsidR="00806D37">
        <w:rPr>
          <w:lang w:val="uk-UA"/>
        </w:rPr>
        <w:t>його рот</w:t>
      </w:r>
      <w:r w:rsidRPr="004B5185" w:rsidR="004E30FE">
        <w:rPr>
          <w:lang w:val="uk-UA"/>
        </w:rPr>
        <w:t>і</w:t>
      </w:r>
      <w:r w:rsidRPr="004B5185" w:rsidR="00806D37">
        <w:rPr>
          <w:lang w:val="uk-UA"/>
        </w:rPr>
        <w:t xml:space="preserve"> був </w:t>
      </w:r>
      <w:r w:rsidRPr="004B5185" w:rsidR="004E30FE">
        <w:rPr>
          <w:lang w:val="uk-UA"/>
        </w:rPr>
        <w:t>кляп</w:t>
      </w:r>
      <w:r w:rsidRPr="004B5185" w:rsidR="00806D37">
        <w:rPr>
          <w:lang w:val="uk-UA"/>
        </w:rPr>
        <w:t xml:space="preserve"> і</w:t>
      </w:r>
      <w:r w:rsidRPr="004B5185" w:rsidR="00E31BF5">
        <w:rPr>
          <w:lang w:val="uk-UA"/>
        </w:rPr>
        <w:t xml:space="preserve"> рот був</w:t>
      </w:r>
      <w:r w:rsidRPr="004B5185" w:rsidR="00806D37">
        <w:rPr>
          <w:lang w:val="uk-UA"/>
        </w:rPr>
        <w:t xml:space="preserve"> заклеєний </w:t>
      </w:r>
      <w:r w:rsidRPr="004B5185" w:rsidR="00E31BF5">
        <w:rPr>
          <w:lang w:val="uk-UA"/>
        </w:rPr>
        <w:t>скотчем</w:t>
      </w:r>
      <w:r w:rsidRPr="004B5185" w:rsidR="00806D37">
        <w:rPr>
          <w:lang w:val="uk-UA"/>
        </w:rPr>
        <w:t xml:space="preserve">, переконливо свідчить про протилежне. Національні органи </w:t>
      </w:r>
      <w:r w:rsidRPr="004B5185" w:rsidR="00E31BF5">
        <w:rPr>
          <w:lang w:val="uk-UA"/>
        </w:rPr>
        <w:t xml:space="preserve">влади </w:t>
      </w:r>
      <w:r w:rsidRPr="004B5185" w:rsidR="00806D37">
        <w:rPr>
          <w:lang w:val="uk-UA"/>
        </w:rPr>
        <w:t>були зобов</w:t>
      </w:r>
      <w:r w:rsidRPr="004B5185">
        <w:rPr>
          <w:lang w:val="uk-UA"/>
        </w:rPr>
        <w:t>’</w:t>
      </w:r>
      <w:r w:rsidRPr="004B5185" w:rsidR="00806D37">
        <w:rPr>
          <w:lang w:val="uk-UA"/>
        </w:rPr>
        <w:t xml:space="preserve">язані </w:t>
      </w:r>
      <w:r w:rsidRPr="004B5185" w:rsidR="00E31BF5">
        <w:rPr>
          <w:lang w:val="uk-UA"/>
        </w:rPr>
        <w:t xml:space="preserve">прояснити </w:t>
      </w:r>
      <w:r w:rsidRPr="004B5185" w:rsidR="00806D37">
        <w:rPr>
          <w:lang w:val="uk-UA"/>
        </w:rPr>
        <w:t xml:space="preserve">всі обставини смерті А.М., зокрема </w:t>
      </w:r>
      <w:r w:rsidRPr="004B5185" w:rsidR="00E31BF5">
        <w:rPr>
          <w:lang w:val="uk-UA"/>
        </w:rPr>
        <w:t>насильство</w:t>
      </w:r>
      <w:r w:rsidRPr="004B5185" w:rsidR="00806D37">
        <w:rPr>
          <w:lang w:val="uk-UA"/>
        </w:rPr>
        <w:t xml:space="preserve">, </w:t>
      </w:r>
      <w:r w:rsidRPr="004B5185" w:rsidR="00E31BF5">
        <w:rPr>
          <w:lang w:val="uk-UA"/>
        </w:rPr>
        <w:t xml:space="preserve">якому </w:t>
      </w:r>
      <w:r w:rsidRPr="004B5185" w:rsidR="00806D37">
        <w:rPr>
          <w:lang w:val="uk-UA"/>
        </w:rPr>
        <w:t xml:space="preserve">він </w:t>
      </w:r>
      <w:r w:rsidRPr="004B5185" w:rsidR="00E31BF5">
        <w:rPr>
          <w:lang w:val="uk-UA"/>
        </w:rPr>
        <w:t>був підданий</w:t>
      </w:r>
      <w:r w:rsidRPr="004B5185" w:rsidR="00806D37">
        <w:rPr>
          <w:lang w:val="uk-UA"/>
        </w:rPr>
        <w:t xml:space="preserve">. Проте вони залишили це </w:t>
      </w:r>
      <w:r w:rsidRPr="004B5185" w:rsidR="00E31BF5">
        <w:rPr>
          <w:lang w:val="uk-UA"/>
        </w:rPr>
        <w:t xml:space="preserve">важливе </w:t>
      </w:r>
      <w:r w:rsidRPr="004B5185" w:rsidR="00806D37">
        <w:rPr>
          <w:lang w:val="uk-UA"/>
        </w:rPr>
        <w:t xml:space="preserve">питання без відповіді, що саме </w:t>
      </w:r>
      <w:r w:rsidRPr="004B5185" w:rsidR="00E31BF5">
        <w:rPr>
          <w:lang w:val="uk-UA"/>
        </w:rPr>
        <w:t>собою</w:t>
      </w:r>
      <w:r w:rsidRPr="004B5185" w:rsidR="00806D37">
        <w:rPr>
          <w:lang w:val="uk-UA"/>
        </w:rPr>
        <w:t xml:space="preserve"> </w:t>
      </w:r>
      <w:r w:rsidRPr="004B5185" w:rsidR="00E31BF5">
        <w:rPr>
          <w:lang w:val="uk-UA"/>
        </w:rPr>
        <w:t xml:space="preserve">було </w:t>
      </w:r>
      <w:r w:rsidRPr="004B5185" w:rsidR="00806D37">
        <w:rPr>
          <w:lang w:val="uk-UA"/>
        </w:rPr>
        <w:t xml:space="preserve">недоліком, достатньо серйозним для того, щоб </w:t>
      </w:r>
      <w:r w:rsidRPr="004B5185" w:rsidR="00E31BF5">
        <w:rPr>
          <w:lang w:val="uk-UA"/>
        </w:rPr>
        <w:t xml:space="preserve">зробити </w:t>
      </w:r>
      <w:r w:rsidRPr="004B5185" w:rsidR="00806D37">
        <w:rPr>
          <w:lang w:val="uk-UA"/>
        </w:rPr>
        <w:t>розслідування неефективним (</w:t>
      </w:r>
      <w:r w:rsidRPr="004B5185" w:rsidR="00E31BF5">
        <w:rPr>
          <w:lang w:val="uk-UA"/>
        </w:rPr>
        <w:t>див</w:t>
      </w:r>
      <w:r w:rsidRPr="004B5185" w:rsidR="00806D37">
        <w:rPr>
          <w:lang w:val="uk-UA"/>
        </w:rPr>
        <w:t>.</w:t>
      </w:r>
      <w:r w:rsidRPr="004B5185" w:rsidR="00E31BF5">
        <w:rPr>
          <w:lang w:val="uk-UA"/>
        </w:rPr>
        <w:t xml:space="preserve"> для порівняння</w:t>
      </w:r>
      <w:r w:rsidRPr="004B5185" w:rsidR="00806D37">
        <w:rPr>
          <w:lang w:val="uk-UA"/>
        </w:rPr>
        <w:t xml:space="preserve"> рішення у справі «Манукян проти Вірменії» [Комітет] </w:t>
      </w:r>
      <w:r w:rsidRPr="004B5185" w:rsidR="00806D37">
        <w:rPr>
          <w:i/>
          <w:lang w:val="uk-UA"/>
        </w:rPr>
        <w:t>(Manukyan v. Armenia)</w:t>
      </w:r>
      <w:r w:rsidRPr="004B5185" w:rsidR="0060296E">
        <w:rPr>
          <w:lang w:val="uk-UA"/>
        </w:rPr>
        <w:t xml:space="preserve"> [Committee]</w:t>
      </w:r>
      <w:r w:rsidRPr="004B5185" w:rsidR="004E30FE">
        <w:rPr>
          <w:lang w:val="uk-UA"/>
        </w:rPr>
        <w:t>, заява № </w:t>
      </w:r>
      <w:r w:rsidRPr="004B5185" w:rsidR="00806D37">
        <w:rPr>
          <w:lang w:val="uk-UA"/>
        </w:rPr>
        <w:t>2303/12, пункти 14</w:t>
      </w:r>
      <w:r w:rsidRPr="004B5185" w:rsidR="00E31BF5">
        <w:rPr>
          <w:lang w:val="uk-UA"/>
        </w:rPr>
        <w:t xml:space="preserve"> </w:t>
      </w:r>
      <w:r w:rsidRPr="004B5185" w:rsidR="00806D37">
        <w:rPr>
          <w:lang w:val="uk-UA"/>
        </w:rPr>
        <w:t>–</w:t>
      </w:r>
      <w:r w:rsidRPr="004B5185" w:rsidR="00E31BF5">
        <w:rPr>
          <w:lang w:val="uk-UA"/>
        </w:rPr>
        <w:t xml:space="preserve"> </w:t>
      </w:r>
      <w:r w:rsidRPr="004B5185" w:rsidR="00806D37">
        <w:rPr>
          <w:lang w:val="uk-UA"/>
        </w:rPr>
        <w:t>15, від 21 червня 2022 року).</w:t>
      </w:r>
    </w:p>
    <w:p w:rsidRPr="004B5185" w:rsidR="007E1DA2" w:rsidP="004B5185" w14:paraId="13DAD851" w14:textId="2216C4FF">
      <w:pPr>
        <w:pStyle w:val="JuPara"/>
        <w:rPr>
          <w:lang w:val="uk-UA"/>
        </w:rPr>
      </w:pPr>
      <w:r w:rsidRPr="004B5185">
        <w:rPr>
          <w:lang w:val="uk-UA"/>
        </w:rPr>
        <w:t>35.</w:t>
      </w:r>
      <w:r w:rsidRPr="004B5185" w:rsidR="00CF5285">
        <w:rPr>
          <w:lang w:val="uk-UA"/>
        </w:rPr>
        <w:t>  </w:t>
      </w:r>
      <w:r w:rsidRPr="004B5185" w:rsidR="005B5B1B">
        <w:rPr>
          <w:lang w:val="uk-UA"/>
        </w:rPr>
        <w:t>Суд також бере до уваги</w:t>
      </w:r>
      <w:r w:rsidRPr="004B5185" w:rsidR="009C4BBC">
        <w:rPr>
          <w:lang w:val="uk-UA"/>
        </w:rPr>
        <w:t xml:space="preserve"> той факт</w:t>
      </w:r>
      <w:r w:rsidRPr="004B5185" w:rsidR="005B5B1B">
        <w:rPr>
          <w:lang w:val="uk-UA"/>
        </w:rPr>
        <w:t xml:space="preserve">, що розслідування було доручено місцевій поліції, тобто органу, незалежному від осіб, які </w:t>
      </w:r>
      <w:r w:rsidRPr="004B5185" w:rsidR="00CA1D4F">
        <w:rPr>
          <w:lang w:val="uk-UA"/>
        </w:rPr>
        <w:t xml:space="preserve">ймовірно </w:t>
      </w:r>
      <w:r w:rsidRPr="004B5185" w:rsidR="005B5B1B">
        <w:rPr>
          <w:lang w:val="uk-UA"/>
        </w:rPr>
        <w:t xml:space="preserve">могли бути причетними до подій у межах військової частини. </w:t>
      </w:r>
      <w:r w:rsidRPr="004B5185" w:rsidR="00CA1D4F">
        <w:rPr>
          <w:lang w:val="uk-UA"/>
        </w:rPr>
        <w:t xml:space="preserve">Проте працівники поліції </w:t>
      </w:r>
      <w:r w:rsidRPr="004B5185" w:rsidR="005B5B1B">
        <w:rPr>
          <w:lang w:val="uk-UA"/>
        </w:rPr>
        <w:t xml:space="preserve">навряд чи могла досягти будь-якого суттєвого прогресу у своєму розслідуванні з огляду на те, що військова частина відмовилася надати </w:t>
      </w:r>
      <w:r w:rsidRPr="004B5185" w:rsidR="00CA1D4F">
        <w:rPr>
          <w:lang w:val="uk-UA"/>
        </w:rPr>
        <w:t xml:space="preserve">їм </w:t>
      </w:r>
      <w:r w:rsidRPr="004B5185" w:rsidR="005B5B1B">
        <w:rPr>
          <w:lang w:val="uk-UA"/>
        </w:rPr>
        <w:t>будь-яку інформацію щодо осіб, які перебували на її території на момент смерті А.М. (див. пункт 12). Крім того, тимчасово виконуючий обов</w:t>
      </w:r>
      <w:r w:rsidRPr="004B5185" w:rsidR="004B5185">
        <w:rPr>
          <w:lang w:val="uk-UA"/>
        </w:rPr>
        <w:t>’</w:t>
      </w:r>
      <w:r w:rsidRPr="004B5185" w:rsidR="005B5B1B">
        <w:rPr>
          <w:lang w:val="uk-UA"/>
        </w:rPr>
        <w:t xml:space="preserve">язки командира військової частини, якого вперше </w:t>
      </w:r>
      <w:r w:rsidRPr="004B5185" w:rsidR="00CA1D4F">
        <w:rPr>
          <w:lang w:val="uk-UA"/>
        </w:rPr>
        <w:t>допитали</w:t>
      </w:r>
      <w:r w:rsidRPr="004B5185" w:rsidR="005B5B1B">
        <w:rPr>
          <w:lang w:val="uk-UA"/>
        </w:rPr>
        <w:t xml:space="preserve"> більш ніж через рік після подій, прямо заперечив, що йому </w:t>
      </w:r>
      <w:r w:rsidRPr="004B5185" w:rsidR="00CA1D4F">
        <w:rPr>
          <w:lang w:val="uk-UA"/>
        </w:rPr>
        <w:t xml:space="preserve">було </w:t>
      </w:r>
      <w:r w:rsidRPr="004B5185" w:rsidR="005B5B1B">
        <w:rPr>
          <w:lang w:val="uk-UA"/>
        </w:rPr>
        <w:t xml:space="preserve">відомо щось, що </w:t>
      </w:r>
      <w:r w:rsidRPr="004B5185" w:rsidR="00CA1D4F">
        <w:rPr>
          <w:lang w:val="uk-UA"/>
        </w:rPr>
        <w:t xml:space="preserve">мало </w:t>
      </w:r>
      <w:r w:rsidRPr="004B5185" w:rsidR="005B5B1B">
        <w:rPr>
          <w:lang w:val="uk-UA"/>
        </w:rPr>
        <w:t xml:space="preserve">значення для справи, або що він когось </w:t>
      </w:r>
      <w:r w:rsidRPr="004B5185" w:rsidR="00CA1D4F">
        <w:rPr>
          <w:lang w:val="uk-UA"/>
        </w:rPr>
        <w:t>підозрював</w:t>
      </w:r>
      <w:r w:rsidRPr="004B5185" w:rsidR="005B5B1B">
        <w:rPr>
          <w:lang w:val="uk-UA"/>
        </w:rPr>
        <w:t>, водночас виключивши можливість перебування сторонніх осіб на території військової частини (див. пункт 18).</w:t>
      </w:r>
    </w:p>
    <w:p w:rsidRPr="004B5185" w:rsidR="007E1DA2" w:rsidP="004B5185" w14:paraId="4DA963F5" w14:textId="3B97D85B">
      <w:pPr>
        <w:pStyle w:val="JuPara"/>
        <w:rPr>
          <w:lang w:val="uk-UA"/>
        </w:rPr>
      </w:pPr>
      <w:r w:rsidRPr="004B5185">
        <w:rPr>
          <w:lang w:val="uk-UA"/>
        </w:rPr>
        <w:t>36.</w:t>
      </w:r>
      <w:r w:rsidRPr="004B5185" w:rsidR="00CF5285">
        <w:rPr>
          <w:lang w:val="uk-UA"/>
        </w:rPr>
        <w:t>  </w:t>
      </w:r>
      <w:r w:rsidRPr="004B5185" w:rsidR="00837756">
        <w:rPr>
          <w:lang w:val="uk-UA"/>
        </w:rPr>
        <w:t xml:space="preserve">Суд також зазначає, що ключові судово-медичні докази не були належним чином зібрані та досліджені. Зокрема, він зауважує, що судово-цитологічну експертизу пластикових хомутів і </w:t>
      </w:r>
      <w:r w:rsidRPr="004B5185" w:rsidR="00B4446E">
        <w:rPr>
          <w:lang w:val="uk-UA"/>
        </w:rPr>
        <w:t>дроту</w:t>
      </w:r>
      <w:r w:rsidRPr="004B5185" w:rsidR="00837756">
        <w:rPr>
          <w:lang w:val="uk-UA"/>
        </w:rPr>
        <w:t>, використаних для зв</w:t>
      </w:r>
      <w:r w:rsidRPr="004B5185" w:rsidR="004B5185">
        <w:rPr>
          <w:lang w:val="uk-UA"/>
        </w:rPr>
        <w:t>’</w:t>
      </w:r>
      <w:r w:rsidRPr="004B5185" w:rsidR="00837756">
        <w:rPr>
          <w:lang w:val="uk-UA"/>
        </w:rPr>
        <w:t xml:space="preserve">язування А.М., </w:t>
      </w:r>
      <w:r w:rsidRPr="004B5185" w:rsidR="00B4446E">
        <w:rPr>
          <w:lang w:val="uk-UA"/>
        </w:rPr>
        <w:t>скотчу</w:t>
      </w:r>
      <w:r w:rsidRPr="004B5185" w:rsidR="00837756">
        <w:rPr>
          <w:lang w:val="uk-UA"/>
        </w:rPr>
        <w:t xml:space="preserve"> та кляпа, вмісту під його нігтями, а також наручного годинника, виявленого поблизу </w:t>
      </w:r>
      <w:r w:rsidRPr="004B5185" w:rsidR="00B4446E">
        <w:rPr>
          <w:lang w:val="uk-UA"/>
        </w:rPr>
        <w:t>намет</w:t>
      </w:r>
      <w:r w:rsidRPr="004B5185" w:rsidR="00DF4164">
        <w:rPr>
          <w:lang w:val="uk-UA"/>
        </w:rPr>
        <w:t>у</w:t>
      </w:r>
      <w:r w:rsidRPr="004B5185" w:rsidR="00837756">
        <w:rPr>
          <w:lang w:val="uk-UA"/>
        </w:rPr>
        <w:t>, було проведено лише у січні 2016 року (тобто більш ніж через дев</w:t>
      </w:r>
      <w:r w:rsidRPr="004B5185" w:rsidR="004B5185">
        <w:rPr>
          <w:lang w:val="uk-UA"/>
        </w:rPr>
        <w:t>’</w:t>
      </w:r>
      <w:r w:rsidRPr="004B5185" w:rsidR="009C4BBC">
        <w:rPr>
          <w:lang w:val="uk-UA"/>
        </w:rPr>
        <w:t xml:space="preserve">ять місяців після смерті А.М. – </w:t>
      </w:r>
      <w:r w:rsidRPr="004B5185" w:rsidR="00837756">
        <w:rPr>
          <w:lang w:val="uk-UA"/>
        </w:rPr>
        <w:t xml:space="preserve">див. пункт 17). Її результати виявилися малокорисними для розслідування з огляду на те, що жодного ДНК-матеріалу отримати не </w:t>
      </w:r>
      <w:r w:rsidRPr="004B5185" w:rsidR="00523B29">
        <w:rPr>
          <w:lang w:val="uk-UA"/>
        </w:rPr>
        <w:t>вдалося</w:t>
      </w:r>
      <w:r w:rsidRPr="004B5185" w:rsidR="00837756">
        <w:rPr>
          <w:lang w:val="uk-UA"/>
        </w:rPr>
        <w:t xml:space="preserve">, клітини шкіри, виявлені під нігтями А.М., були непридатними для </w:t>
      </w:r>
      <w:r w:rsidRPr="004B5185" w:rsidR="00B4446E">
        <w:rPr>
          <w:lang w:val="uk-UA"/>
        </w:rPr>
        <w:t>діагностики</w:t>
      </w:r>
      <w:r w:rsidRPr="004B5185" w:rsidR="00837756">
        <w:rPr>
          <w:lang w:val="uk-UA"/>
        </w:rPr>
        <w:t xml:space="preserve">, а за відсутності у розпорядженні експерта зразків крові А.М. було неможливо встановити, чи належала кров на </w:t>
      </w:r>
      <w:r w:rsidRPr="004B5185" w:rsidR="00B4446E">
        <w:rPr>
          <w:lang w:val="uk-UA"/>
        </w:rPr>
        <w:t>скотчі</w:t>
      </w:r>
      <w:r w:rsidRPr="004B5185" w:rsidR="00837756">
        <w:rPr>
          <w:lang w:val="uk-UA"/>
        </w:rPr>
        <w:t xml:space="preserve"> та кляпі А.М.</w:t>
      </w:r>
    </w:p>
    <w:p w:rsidRPr="004B5185" w:rsidR="007E1DA2" w:rsidP="004B5185" w14:paraId="766C813F" w14:textId="77777777">
      <w:pPr>
        <w:pStyle w:val="JuPara"/>
        <w:rPr>
          <w:lang w:val="uk-UA"/>
        </w:rPr>
      </w:pPr>
      <w:r w:rsidRPr="004B5185">
        <w:rPr>
          <w:lang w:val="uk-UA"/>
        </w:rPr>
        <w:t>37.</w:t>
      </w:r>
      <w:r w:rsidRPr="004B5185" w:rsidR="00CF5285">
        <w:rPr>
          <w:lang w:val="uk-UA"/>
        </w:rPr>
        <w:t>  </w:t>
      </w:r>
      <w:r w:rsidRPr="004B5185" w:rsidR="00837756">
        <w:rPr>
          <w:lang w:val="uk-UA"/>
        </w:rPr>
        <w:t xml:space="preserve">Крім того, кримінальне </w:t>
      </w:r>
      <w:r w:rsidRPr="004B5185" w:rsidR="00B4446E">
        <w:rPr>
          <w:lang w:val="uk-UA"/>
        </w:rPr>
        <w:t xml:space="preserve">провадження за фактом </w:t>
      </w:r>
      <w:r w:rsidRPr="004B5185" w:rsidR="00837756">
        <w:rPr>
          <w:lang w:val="uk-UA"/>
        </w:rPr>
        <w:t xml:space="preserve">смерті А.М. тричі </w:t>
      </w:r>
      <w:r w:rsidRPr="004B5185" w:rsidR="00B4446E">
        <w:rPr>
          <w:lang w:val="uk-UA"/>
        </w:rPr>
        <w:t xml:space="preserve">закривалося </w:t>
      </w:r>
      <w:r w:rsidRPr="004B5185" w:rsidR="00837756">
        <w:rPr>
          <w:lang w:val="uk-UA"/>
        </w:rPr>
        <w:t xml:space="preserve">з </w:t>
      </w:r>
      <w:r w:rsidRPr="004B5185" w:rsidR="00B4446E">
        <w:rPr>
          <w:lang w:val="uk-UA"/>
        </w:rPr>
        <w:t xml:space="preserve">ідентичних </w:t>
      </w:r>
      <w:r w:rsidRPr="004B5185" w:rsidR="00837756">
        <w:rPr>
          <w:lang w:val="uk-UA"/>
        </w:rPr>
        <w:t xml:space="preserve">підстав (див. пункти 13, 19 та 20), у тому числі після того, як самі національні органи </w:t>
      </w:r>
      <w:r w:rsidRPr="004B5185" w:rsidR="00B4446E">
        <w:rPr>
          <w:lang w:val="uk-UA"/>
        </w:rPr>
        <w:t xml:space="preserve">влади </w:t>
      </w:r>
      <w:r w:rsidRPr="004B5185" w:rsidR="00837756">
        <w:rPr>
          <w:lang w:val="uk-UA"/>
        </w:rPr>
        <w:t xml:space="preserve">визнали, що «вказівки, надані слідчому </w:t>
      </w:r>
      <w:r w:rsidRPr="004B5185" w:rsidR="00B4446E">
        <w:rPr>
          <w:lang w:val="uk-UA"/>
        </w:rPr>
        <w:t>де</w:t>
      </w:r>
      <w:r w:rsidRPr="004B5185" w:rsidR="00837756">
        <w:rPr>
          <w:lang w:val="uk-UA"/>
        </w:rPr>
        <w:t>кількома прокурорами, відповідальними за процесуальне керівництво, виконані</w:t>
      </w:r>
      <w:r w:rsidRPr="004B5185" w:rsidR="00B4446E">
        <w:rPr>
          <w:lang w:val="uk-UA"/>
        </w:rPr>
        <w:t xml:space="preserve"> не були</w:t>
      </w:r>
      <w:r w:rsidRPr="004B5185" w:rsidR="00837756">
        <w:rPr>
          <w:lang w:val="uk-UA"/>
        </w:rPr>
        <w:t xml:space="preserve">, а розслідування було підірване низкою серйозних упущень» (див. пункт 16). Суд неодноразово встановлював, що </w:t>
      </w:r>
      <w:r w:rsidRPr="004B5185" w:rsidR="00B4446E">
        <w:rPr>
          <w:lang w:val="uk-UA"/>
        </w:rPr>
        <w:t xml:space="preserve">повторне винесення </w:t>
      </w:r>
      <w:r w:rsidRPr="004B5185" w:rsidR="00837756">
        <w:rPr>
          <w:lang w:val="uk-UA"/>
        </w:rPr>
        <w:t xml:space="preserve">таких </w:t>
      </w:r>
      <w:r w:rsidRPr="004B5185" w:rsidR="00B4446E">
        <w:rPr>
          <w:lang w:val="uk-UA"/>
        </w:rPr>
        <w:t xml:space="preserve">постанов </w:t>
      </w:r>
      <w:r w:rsidRPr="004B5185" w:rsidR="00837756">
        <w:rPr>
          <w:lang w:val="uk-UA"/>
        </w:rPr>
        <w:t xml:space="preserve">про повернення справи на додаткове розслідування свідчить про серйозні недоліки </w:t>
      </w:r>
      <w:r w:rsidRPr="004B5185" w:rsidR="00B4446E">
        <w:rPr>
          <w:lang w:val="uk-UA"/>
        </w:rPr>
        <w:t xml:space="preserve">у здійсненні </w:t>
      </w:r>
      <w:r w:rsidRPr="004B5185" w:rsidR="00837756">
        <w:rPr>
          <w:lang w:val="uk-UA"/>
        </w:rPr>
        <w:t xml:space="preserve">кримінального </w:t>
      </w:r>
      <w:r w:rsidRPr="004B5185" w:rsidR="00B4446E">
        <w:rPr>
          <w:lang w:val="uk-UA"/>
        </w:rPr>
        <w:t xml:space="preserve">провадження </w:t>
      </w:r>
      <w:r w:rsidRPr="004B5185" w:rsidR="00837756">
        <w:rPr>
          <w:lang w:val="uk-UA"/>
        </w:rPr>
        <w:t xml:space="preserve">(див., наприклад, рішення у </w:t>
      </w:r>
      <w:r w:rsidRPr="004B5185" w:rsidR="00B4446E">
        <w:rPr>
          <w:lang w:val="uk-UA"/>
        </w:rPr>
        <w:t xml:space="preserve">справах </w:t>
      </w:r>
      <w:r w:rsidRPr="004B5185" w:rsidR="00837756">
        <w:rPr>
          <w:lang w:val="uk-UA"/>
        </w:rPr>
        <w:t xml:space="preserve">«Олейнікова проти України» </w:t>
      </w:r>
      <w:r w:rsidRPr="004B5185" w:rsidR="00837756">
        <w:rPr>
          <w:i/>
          <w:lang w:val="uk-UA"/>
        </w:rPr>
        <w:t>(Oleynikova v. Ukraine)</w:t>
      </w:r>
      <w:r w:rsidRPr="004B5185" w:rsidR="00525E57">
        <w:rPr>
          <w:lang w:val="uk-UA"/>
        </w:rPr>
        <w:t>, заява № </w:t>
      </w:r>
      <w:r w:rsidRPr="004B5185" w:rsidR="00837756">
        <w:rPr>
          <w:lang w:val="uk-UA"/>
        </w:rPr>
        <w:t xml:space="preserve">38765/05, пункт 81, від 15 грудня 2011 року та «Вячеславова та інші проти України» </w:t>
      </w:r>
      <w:r w:rsidRPr="004B5185" w:rsidR="00837756">
        <w:rPr>
          <w:i/>
          <w:lang w:val="uk-UA"/>
        </w:rPr>
        <w:t>(Vyacheslavova and Others v. Ukraine)</w:t>
      </w:r>
      <w:r w:rsidRPr="004B5185" w:rsidR="00525E57">
        <w:rPr>
          <w:lang w:val="uk-UA"/>
        </w:rPr>
        <w:t>, заяв № </w:t>
      </w:r>
      <w:r w:rsidRPr="004B5185" w:rsidR="00837756">
        <w:rPr>
          <w:lang w:val="uk-UA"/>
        </w:rPr>
        <w:t>39553/16 та 6 інших</w:t>
      </w:r>
      <w:r w:rsidRPr="004B5185" w:rsidR="00B4446E">
        <w:rPr>
          <w:lang w:val="uk-UA"/>
        </w:rPr>
        <w:t xml:space="preserve"> заяв</w:t>
      </w:r>
      <w:r w:rsidRPr="004B5185" w:rsidR="00837756">
        <w:rPr>
          <w:lang w:val="uk-UA"/>
        </w:rPr>
        <w:t>, пункт 389, від 13 березня 2025 року)</w:t>
      </w:r>
      <w:r w:rsidRPr="004B5185" w:rsidR="00CF5285">
        <w:rPr>
          <w:lang w:val="uk-UA"/>
        </w:rPr>
        <w:t>.</w:t>
      </w:r>
    </w:p>
    <w:p w:rsidRPr="004B5185" w:rsidR="007E1DA2" w:rsidP="004B5185" w14:paraId="3BA74686" w14:textId="77777777">
      <w:pPr>
        <w:pStyle w:val="JuPara"/>
        <w:rPr>
          <w:lang w:val="uk-UA"/>
        </w:rPr>
      </w:pPr>
      <w:r w:rsidRPr="004B5185">
        <w:rPr>
          <w:lang w:val="uk-UA"/>
        </w:rPr>
        <w:t>38.</w:t>
      </w:r>
      <w:r w:rsidRPr="004B5185" w:rsidR="00CF5285">
        <w:rPr>
          <w:lang w:val="uk-UA"/>
        </w:rPr>
        <w:t>  </w:t>
      </w:r>
      <w:r w:rsidRPr="004B5185" w:rsidR="00C141BC">
        <w:rPr>
          <w:lang w:val="uk-UA"/>
        </w:rPr>
        <w:t>З огляду на наведені міркування</w:t>
      </w:r>
      <w:r w:rsidRPr="004B5185" w:rsidR="00D531FA">
        <w:rPr>
          <w:lang w:val="uk-UA"/>
        </w:rPr>
        <w:t xml:space="preserve"> Суд доходить висновку, що національні органи влади не провели належного та ефективного розслідування обставин смерті родича заявників. </w:t>
      </w:r>
      <w:r w:rsidRPr="004B5185" w:rsidR="00B4446E">
        <w:rPr>
          <w:lang w:val="uk-UA"/>
        </w:rPr>
        <w:t xml:space="preserve">Таким чином, </w:t>
      </w:r>
      <w:r w:rsidRPr="004B5185" w:rsidR="00D531FA">
        <w:rPr>
          <w:lang w:val="uk-UA"/>
        </w:rPr>
        <w:t>він встановлює</w:t>
      </w:r>
      <w:r w:rsidRPr="004B5185" w:rsidR="00B4446E">
        <w:rPr>
          <w:lang w:val="uk-UA"/>
        </w:rPr>
        <w:t>, що було</w:t>
      </w:r>
      <w:r w:rsidRPr="004B5185" w:rsidR="00D531FA">
        <w:rPr>
          <w:lang w:val="uk-UA"/>
        </w:rPr>
        <w:t xml:space="preserve"> </w:t>
      </w:r>
      <w:r w:rsidRPr="004B5185" w:rsidR="00B4446E">
        <w:rPr>
          <w:lang w:val="uk-UA"/>
        </w:rPr>
        <w:t xml:space="preserve">порушено процесуальний аспект </w:t>
      </w:r>
      <w:r w:rsidRPr="004B5185" w:rsidR="00D531FA">
        <w:rPr>
          <w:lang w:val="uk-UA"/>
        </w:rPr>
        <w:t xml:space="preserve">статті 2 Конвенції та відхиляє відповідне заперечення Уряду, яке раніше було </w:t>
      </w:r>
      <w:r w:rsidRPr="004B5185" w:rsidR="00B4446E">
        <w:rPr>
          <w:lang w:val="uk-UA"/>
        </w:rPr>
        <w:t xml:space="preserve">долучено </w:t>
      </w:r>
      <w:r w:rsidRPr="004B5185" w:rsidR="00620083">
        <w:rPr>
          <w:lang w:val="uk-UA"/>
        </w:rPr>
        <w:t>до розгляду по суті</w:t>
      </w:r>
      <w:r w:rsidRPr="004B5185" w:rsidR="00D531FA">
        <w:rPr>
          <w:lang w:val="uk-UA"/>
        </w:rPr>
        <w:t xml:space="preserve"> (див. пункт 28).</w:t>
      </w:r>
    </w:p>
    <w:p w:rsidRPr="004B5185" w:rsidR="007E1DA2" w:rsidP="004B5185" w14:paraId="1B49473E" w14:textId="77777777">
      <w:pPr>
        <w:pStyle w:val="JuHa0"/>
        <w:rPr>
          <w:lang w:val="uk-UA"/>
        </w:rPr>
      </w:pPr>
      <w:r w:rsidRPr="004B5185">
        <w:rPr>
          <w:lang w:val="uk-UA"/>
        </w:rPr>
        <w:t>Матеріальний аспект</w:t>
      </w:r>
    </w:p>
    <w:p w:rsidRPr="004B5185" w:rsidR="007E1DA2" w:rsidP="004B5185" w14:paraId="653ED0B7" w14:textId="3AC6486D">
      <w:pPr>
        <w:pStyle w:val="JuPara"/>
        <w:rPr>
          <w:lang w:val="uk-UA"/>
        </w:rPr>
      </w:pPr>
      <w:r w:rsidRPr="004B5185">
        <w:rPr>
          <w:lang w:val="uk-UA"/>
        </w:rPr>
        <w:t>39.</w:t>
      </w:r>
      <w:r w:rsidRPr="004B5185" w:rsidR="00CF5285">
        <w:rPr>
          <w:lang w:val="uk-UA"/>
        </w:rPr>
        <w:t>  </w:t>
      </w:r>
      <w:r w:rsidRPr="004B5185" w:rsidR="00525E57">
        <w:rPr>
          <w:lang w:val="uk-UA"/>
        </w:rPr>
        <w:t>У контексті осіб, які проходять обов</w:t>
      </w:r>
      <w:r w:rsidRPr="004B5185" w:rsidR="004B5185">
        <w:rPr>
          <w:lang w:val="uk-UA"/>
        </w:rPr>
        <w:t>’</w:t>
      </w:r>
      <w:r w:rsidRPr="004B5185" w:rsidR="00525E57">
        <w:rPr>
          <w:lang w:val="uk-UA"/>
        </w:rPr>
        <w:t xml:space="preserve">язкову військову службу, Суд неодноразово наголошував, що, як і у випадку осіб, які </w:t>
      </w:r>
      <w:r w:rsidRPr="004B5185" w:rsidR="0028054E">
        <w:rPr>
          <w:lang w:val="uk-UA"/>
        </w:rPr>
        <w:t>тримаються</w:t>
      </w:r>
      <w:r w:rsidRPr="004B5185" w:rsidR="00525E57">
        <w:rPr>
          <w:lang w:val="uk-UA"/>
        </w:rPr>
        <w:t xml:space="preserve"> під вартою, військовослужбовці строкової служби перебувають під виключним контролем органів державної влади, оскільки будь-які події в армії </w:t>
      </w:r>
      <w:r w:rsidRPr="004B5185" w:rsidR="006D78E9">
        <w:rPr>
          <w:lang w:val="uk-UA"/>
        </w:rPr>
        <w:t xml:space="preserve">були </w:t>
      </w:r>
      <w:r w:rsidRPr="004B5185" w:rsidR="00525E57">
        <w:rPr>
          <w:lang w:val="uk-UA"/>
        </w:rPr>
        <w:t xml:space="preserve">повністю або значною мірою </w:t>
      </w:r>
      <w:r w:rsidRPr="004B5185" w:rsidR="006D78E9">
        <w:rPr>
          <w:lang w:val="uk-UA"/>
        </w:rPr>
        <w:t>відомі</w:t>
      </w:r>
      <w:r w:rsidRPr="004B5185" w:rsidR="00525E57">
        <w:rPr>
          <w:lang w:val="uk-UA"/>
        </w:rPr>
        <w:t xml:space="preserve"> </w:t>
      </w:r>
      <w:r w:rsidRPr="004B5185" w:rsidR="006D78E9">
        <w:rPr>
          <w:lang w:val="uk-UA"/>
        </w:rPr>
        <w:t xml:space="preserve">виключно органам </w:t>
      </w:r>
      <w:r w:rsidRPr="004B5185" w:rsidR="00525E57">
        <w:rPr>
          <w:lang w:val="uk-UA"/>
        </w:rPr>
        <w:t>державної влади. Отже, на органи державної влади покладається обов</w:t>
      </w:r>
      <w:r w:rsidRPr="004B5185" w:rsidR="004B5185">
        <w:rPr>
          <w:lang w:val="uk-UA"/>
        </w:rPr>
        <w:t>’</w:t>
      </w:r>
      <w:r w:rsidRPr="004B5185" w:rsidR="00525E57">
        <w:rPr>
          <w:lang w:val="uk-UA"/>
        </w:rPr>
        <w:t xml:space="preserve">язок захищати своїх військовослужбовців і надавати пояснення щодо будь-яких тілесних ушкоджень або випадків смерті, які мали місце в армії (див. рішення у </w:t>
      </w:r>
      <w:r w:rsidRPr="004B5185" w:rsidR="00486E9C">
        <w:rPr>
          <w:lang w:val="uk-UA"/>
        </w:rPr>
        <w:t xml:space="preserve">справах </w:t>
      </w:r>
      <w:r w:rsidRPr="004B5185" w:rsidR="00525E57">
        <w:rPr>
          <w:lang w:val="uk-UA"/>
        </w:rPr>
        <w:t xml:space="preserve">«Мосендз проти України» </w:t>
      </w:r>
      <w:r w:rsidRPr="004B5185" w:rsidR="00525E57">
        <w:rPr>
          <w:i/>
          <w:lang w:val="uk-UA"/>
        </w:rPr>
        <w:t>(Mosendz v. Ukraine)</w:t>
      </w:r>
      <w:r w:rsidRPr="004B5185" w:rsidR="00CA2003">
        <w:rPr>
          <w:lang w:val="uk-UA"/>
        </w:rPr>
        <w:t>, заява № </w:t>
      </w:r>
      <w:r w:rsidRPr="004B5185" w:rsidR="00525E57">
        <w:rPr>
          <w:lang w:val="uk-UA"/>
        </w:rPr>
        <w:t xml:space="preserve">52013/08, пункт 92, від 17 січня 2013 року та «Бойченко проти Росії» </w:t>
      </w:r>
      <w:r w:rsidRPr="004B5185" w:rsidR="00525E57">
        <w:rPr>
          <w:i/>
          <w:lang w:val="uk-UA"/>
        </w:rPr>
        <w:t>(Boychenko v. Russia)</w:t>
      </w:r>
      <w:r w:rsidRPr="004B5185" w:rsidR="00126BBE">
        <w:rPr>
          <w:lang w:val="uk-UA"/>
        </w:rPr>
        <w:t>, заява № </w:t>
      </w:r>
      <w:r w:rsidRPr="004B5185" w:rsidR="00525E57">
        <w:rPr>
          <w:lang w:val="uk-UA"/>
        </w:rPr>
        <w:t xml:space="preserve">8663/08, пункт 77, від 12 жовтня 2021 року). Крім того, </w:t>
      </w:r>
      <w:r w:rsidRPr="004B5185" w:rsidR="00486E9C">
        <w:rPr>
          <w:lang w:val="uk-UA"/>
        </w:rPr>
        <w:t xml:space="preserve">від </w:t>
      </w:r>
      <w:r w:rsidRPr="004B5185" w:rsidR="00525E57">
        <w:rPr>
          <w:lang w:val="uk-UA"/>
        </w:rPr>
        <w:t xml:space="preserve">держави </w:t>
      </w:r>
      <w:r w:rsidRPr="004B5185" w:rsidR="00486E9C">
        <w:rPr>
          <w:lang w:val="uk-UA"/>
        </w:rPr>
        <w:t xml:space="preserve">очікується </w:t>
      </w:r>
      <w:r w:rsidRPr="004B5185" w:rsidR="00525E57">
        <w:rPr>
          <w:lang w:val="uk-UA"/>
        </w:rPr>
        <w:t>встановл</w:t>
      </w:r>
      <w:r w:rsidRPr="004B5185" w:rsidR="00486E9C">
        <w:rPr>
          <w:lang w:val="uk-UA"/>
        </w:rPr>
        <w:t>ення</w:t>
      </w:r>
      <w:r w:rsidRPr="004B5185" w:rsidR="00525E57">
        <w:rPr>
          <w:lang w:val="uk-UA"/>
        </w:rPr>
        <w:t xml:space="preserve"> </w:t>
      </w:r>
      <w:r w:rsidRPr="004B5185" w:rsidR="00486E9C">
        <w:rPr>
          <w:lang w:val="uk-UA"/>
        </w:rPr>
        <w:t xml:space="preserve">високих професійних стандартів </w:t>
      </w:r>
      <w:r w:rsidRPr="004B5185" w:rsidR="00525E57">
        <w:rPr>
          <w:lang w:val="uk-UA"/>
        </w:rPr>
        <w:t xml:space="preserve">серед військовослужбовців і </w:t>
      </w:r>
      <w:r w:rsidRPr="004B5185" w:rsidR="00486E9C">
        <w:rPr>
          <w:lang w:val="uk-UA"/>
        </w:rPr>
        <w:t>забезпечення того</w:t>
      </w:r>
      <w:r w:rsidRPr="004B5185" w:rsidR="00525E57">
        <w:rPr>
          <w:lang w:val="uk-UA"/>
        </w:rPr>
        <w:t xml:space="preserve">, щоб </w:t>
      </w:r>
      <w:r w:rsidRPr="004B5185" w:rsidR="00486E9C">
        <w:rPr>
          <w:lang w:val="uk-UA"/>
        </w:rPr>
        <w:t xml:space="preserve">такі особи </w:t>
      </w:r>
      <w:r w:rsidRPr="004B5185" w:rsidR="00525E57">
        <w:rPr>
          <w:lang w:val="uk-UA"/>
        </w:rPr>
        <w:t xml:space="preserve">відповідали необхідним </w:t>
      </w:r>
      <w:r w:rsidRPr="004B5185" w:rsidR="00486E9C">
        <w:rPr>
          <w:lang w:val="uk-UA"/>
        </w:rPr>
        <w:t xml:space="preserve">критеріям </w:t>
      </w:r>
      <w:r w:rsidRPr="004B5185" w:rsidR="00525E57">
        <w:rPr>
          <w:lang w:val="uk-UA"/>
        </w:rPr>
        <w:t xml:space="preserve">(див. рішення у справах «Абдулла Їлмаз проти Туреччини» </w:t>
      </w:r>
      <w:r w:rsidRPr="004B5185" w:rsidR="00525E57">
        <w:rPr>
          <w:i/>
          <w:lang w:val="uk-UA"/>
        </w:rPr>
        <w:t>(Abdullah Yılmaz v. Turkey)</w:t>
      </w:r>
      <w:r w:rsidRPr="004B5185" w:rsidR="00CA2003">
        <w:rPr>
          <w:lang w:val="uk-UA"/>
        </w:rPr>
        <w:t>, заява № </w:t>
      </w:r>
      <w:r w:rsidRPr="004B5185" w:rsidR="00525E57">
        <w:rPr>
          <w:lang w:val="uk-UA"/>
        </w:rPr>
        <w:t>21899/02, пункти 56</w:t>
      </w:r>
      <w:r w:rsidRPr="004B5185" w:rsidR="00486E9C">
        <w:rPr>
          <w:lang w:val="uk-UA"/>
        </w:rPr>
        <w:t xml:space="preserve"> і </w:t>
      </w:r>
      <w:r w:rsidRPr="004B5185" w:rsidR="00525E57">
        <w:rPr>
          <w:lang w:val="uk-UA"/>
        </w:rPr>
        <w:t>57, від 17 червня 2008 року та «</w:t>
      </w:r>
      <w:r w:rsidRPr="004B5185" w:rsidR="00486E9C">
        <w:rPr>
          <w:lang w:val="uk-UA"/>
        </w:rPr>
        <w:t xml:space="preserve">Говганнісян </w:t>
      </w:r>
      <w:r w:rsidRPr="004B5185" w:rsidR="00525E57">
        <w:rPr>
          <w:lang w:val="uk-UA"/>
        </w:rPr>
        <w:t xml:space="preserve">і Назарян проти Вірменії» </w:t>
      </w:r>
      <w:r w:rsidRPr="004B5185" w:rsidR="00525E57">
        <w:rPr>
          <w:i/>
          <w:lang w:val="uk-UA"/>
        </w:rPr>
        <w:t>(Hovhannisyan and Nazaryan v. Armenia)</w:t>
      </w:r>
      <w:r w:rsidRPr="004B5185" w:rsidR="00126BBE">
        <w:rPr>
          <w:lang w:val="uk-UA"/>
        </w:rPr>
        <w:t>, заяви № </w:t>
      </w:r>
      <w:r w:rsidRPr="004B5185" w:rsidR="00525E57">
        <w:rPr>
          <w:lang w:val="uk-UA"/>
        </w:rPr>
        <w:t xml:space="preserve">2169/12 та </w:t>
      </w:r>
      <w:r w:rsidRPr="004B5185" w:rsidR="00486E9C">
        <w:rPr>
          <w:lang w:val="uk-UA"/>
        </w:rPr>
        <w:t>№</w:t>
      </w:r>
      <w:r w:rsidRPr="004B5185" w:rsidR="00EA3D70">
        <w:rPr>
          <w:lang w:val="uk-UA"/>
        </w:rPr>
        <w:t> </w:t>
      </w:r>
      <w:r w:rsidRPr="004B5185" w:rsidR="00525E57">
        <w:rPr>
          <w:lang w:val="uk-UA"/>
        </w:rPr>
        <w:t xml:space="preserve">29887/14, пункт 122, від </w:t>
      </w:r>
      <w:r w:rsidRPr="004B5185" w:rsidR="00EA4442">
        <w:rPr>
          <w:lang w:val="uk-UA"/>
        </w:rPr>
        <w:t>0</w:t>
      </w:r>
      <w:r w:rsidRPr="004B5185" w:rsidR="00525E57">
        <w:rPr>
          <w:lang w:val="uk-UA"/>
        </w:rPr>
        <w:t>8 листопада 2022 року)</w:t>
      </w:r>
      <w:r w:rsidRPr="004B5185" w:rsidR="00CF5285">
        <w:rPr>
          <w:lang w:val="uk-UA"/>
        </w:rPr>
        <w:t>.</w:t>
      </w:r>
    </w:p>
    <w:p w:rsidRPr="004B5185" w:rsidR="007E1DA2" w:rsidP="004B5185" w14:paraId="35D9E95A" w14:textId="4797A8B2">
      <w:pPr>
        <w:pStyle w:val="JuPara"/>
        <w:rPr>
          <w:lang w:val="uk-UA"/>
        </w:rPr>
      </w:pPr>
      <w:r w:rsidRPr="004B5185">
        <w:rPr>
          <w:lang w:val="uk-UA"/>
        </w:rPr>
        <w:t>40.</w:t>
      </w:r>
      <w:r w:rsidRPr="004B5185" w:rsidR="00CF5285">
        <w:rPr>
          <w:lang w:val="uk-UA"/>
        </w:rPr>
        <w:t>  </w:t>
      </w:r>
      <w:r w:rsidRPr="004B5185" w:rsidR="00CA2003">
        <w:rPr>
          <w:lang w:val="uk-UA"/>
        </w:rPr>
        <w:t xml:space="preserve">Суд зазначає, що А.М. </w:t>
      </w:r>
      <w:r w:rsidRPr="004B5185" w:rsidR="006D78E9">
        <w:rPr>
          <w:lang w:val="uk-UA"/>
        </w:rPr>
        <w:t xml:space="preserve">було </w:t>
      </w:r>
      <w:r w:rsidRPr="004B5185" w:rsidR="00CA2003">
        <w:rPr>
          <w:lang w:val="uk-UA"/>
        </w:rPr>
        <w:t>виявлено мертвим на території військової частини, де він, очевидно, завершував адміністративні формальності, пов</w:t>
      </w:r>
      <w:r w:rsidRPr="004B5185" w:rsidR="004B5185">
        <w:rPr>
          <w:lang w:val="uk-UA"/>
        </w:rPr>
        <w:t>’</w:t>
      </w:r>
      <w:r w:rsidRPr="004B5185" w:rsidR="00CA2003">
        <w:rPr>
          <w:lang w:val="uk-UA"/>
        </w:rPr>
        <w:t>язані з його звільненням з військової служби (див. пункти 3</w:t>
      </w:r>
      <w:r w:rsidRPr="004B5185" w:rsidR="006D78E9">
        <w:rPr>
          <w:lang w:val="uk-UA"/>
        </w:rPr>
        <w:t xml:space="preserve"> та </w:t>
      </w:r>
      <w:r w:rsidRPr="004B5185" w:rsidR="00CA2003">
        <w:rPr>
          <w:lang w:val="uk-UA"/>
        </w:rPr>
        <w:t>5). Іншими словами, обставини, пов</w:t>
      </w:r>
      <w:r w:rsidRPr="004B5185" w:rsidR="004B5185">
        <w:rPr>
          <w:lang w:val="uk-UA"/>
        </w:rPr>
        <w:t>’</w:t>
      </w:r>
      <w:r w:rsidRPr="004B5185" w:rsidR="00CA2003">
        <w:rPr>
          <w:lang w:val="uk-UA"/>
        </w:rPr>
        <w:t xml:space="preserve">язані з його смертю, </w:t>
      </w:r>
      <w:r w:rsidRPr="004B5185" w:rsidR="006D78E9">
        <w:rPr>
          <w:lang w:val="uk-UA"/>
        </w:rPr>
        <w:t>були відомі виключно</w:t>
      </w:r>
      <w:r w:rsidRPr="004B5185" w:rsidR="00CA2003">
        <w:rPr>
          <w:lang w:val="uk-UA"/>
        </w:rPr>
        <w:t xml:space="preserve"> </w:t>
      </w:r>
      <w:r w:rsidRPr="004B5185" w:rsidR="006D78E9">
        <w:rPr>
          <w:lang w:val="uk-UA"/>
        </w:rPr>
        <w:t xml:space="preserve">органам </w:t>
      </w:r>
      <w:r w:rsidRPr="004B5185" w:rsidR="00CA2003">
        <w:rPr>
          <w:lang w:val="uk-UA"/>
        </w:rPr>
        <w:t>державної влади.</w:t>
      </w:r>
    </w:p>
    <w:p w:rsidRPr="004B5185" w:rsidR="007E1DA2" w:rsidP="004B5185" w14:paraId="03D9F89E" w14:textId="5BCB38EA">
      <w:pPr>
        <w:pStyle w:val="JuPara"/>
        <w:rPr>
          <w:lang w:val="uk-UA"/>
        </w:rPr>
      </w:pPr>
      <w:r w:rsidRPr="004B5185">
        <w:rPr>
          <w:lang w:val="uk-UA"/>
        </w:rPr>
        <w:t>41.</w:t>
      </w:r>
      <w:r w:rsidRPr="004B5185" w:rsidR="00CF5285">
        <w:rPr>
          <w:lang w:val="uk-UA"/>
        </w:rPr>
        <w:t>  </w:t>
      </w:r>
      <w:r w:rsidRPr="004B5185" w:rsidR="00CA2003">
        <w:rPr>
          <w:lang w:val="uk-UA"/>
        </w:rPr>
        <w:t xml:space="preserve">Суд уже </w:t>
      </w:r>
      <w:r w:rsidRPr="004B5185" w:rsidR="006D78E9">
        <w:rPr>
          <w:lang w:val="uk-UA"/>
        </w:rPr>
        <w:t xml:space="preserve">доходив </w:t>
      </w:r>
      <w:r w:rsidRPr="004B5185" w:rsidR="00CA2003">
        <w:rPr>
          <w:lang w:val="uk-UA"/>
        </w:rPr>
        <w:t>висновку, що розслідування на національному рівні мало серйозні недоліки та залишило без відповіді низку важливих питань, зокрема щодо насильства, якого зазнав А.М. до своєї смерті (див. пункти 34</w:t>
      </w:r>
      <w:r w:rsidRPr="004B5185" w:rsidR="006D78E9">
        <w:rPr>
          <w:lang w:val="uk-UA"/>
        </w:rPr>
        <w:t xml:space="preserve"> – </w:t>
      </w:r>
      <w:r w:rsidRPr="004B5185" w:rsidR="00CA2003">
        <w:rPr>
          <w:lang w:val="uk-UA"/>
        </w:rPr>
        <w:t xml:space="preserve">38). </w:t>
      </w:r>
      <w:r w:rsidRPr="004B5185" w:rsidR="006D78E9">
        <w:rPr>
          <w:lang w:val="uk-UA"/>
        </w:rPr>
        <w:t xml:space="preserve">З цього </w:t>
      </w:r>
      <w:r w:rsidRPr="004B5185" w:rsidR="00CA2003">
        <w:rPr>
          <w:lang w:val="uk-UA"/>
        </w:rPr>
        <w:t>випливає, що органи державної влади не можуть вважатися такими, що виконали свій обов</w:t>
      </w:r>
      <w:r w:rsidRPr="004B5185" w:rsidR="004B5185">
        <w:rPr>
          <w:lang w:val="uk-UA"/>
        </w:rPr>
        <w:t>’</w:t>
      </w:r>
      <w:r w:rsidRPr="004B5185" w:rsidR="00CA2003">
        <w:rPr>
          <w:lang w:val="uk-UA"/>
        </w:rPr>
        <w:t xml:space="preserve">язок надати задовільне та переконливе пояснення смерті родича заявників, яка настала </w:t>
      </w:r>
      <w:r w:rsidRPr="004B5185" w:rsidR="006D78E9">
        <w:rPr>
          <w:lang w:val="uk-UA"/>
        </w:rPr>
        <w:t xml:space="preserve">під час його перебування </w:t>
      </w:r>
      <w:r w:rsidRPr="004B5185" w:rsidR="00CA2003">
        <w:rPr>
          <w:lang w:val="uk-UA"/>
        </w:rPr>
        <w:t>під їхнім контролем (</w:t>
      </w:r>
      <w:r w:rsidRPr="004B5185" w:rsidR="006D78E9">
        <w:rPr>
          <w:lang w:val="uk-UA"/>
        </w:rPr>
        <w:t>див.</w:t>
      </w:r>
      <w:r w:rsidRPr="004B5185" w:rsidR="00CA2003">
        <w:rPr>
          <w:lang w:val="uk-UA"/>
        </w:rPr>
        <w:t xml:space="preserve"> </w:t>
      </w:r>
      <w:r w:rsidRPr="004B5185" w:rsidR="006D78E9">
        <w:rPr>
          <w:lang w:val="uk-UA"/>
        </w:rPr>
        <w:t xml:space="preserve">для порівняння </w:t>
      </w:r>
      <w:r w:rsidRPr="004B5185" w:rsidR="00CA2003">
        <w:rPr>
          <w:lang w:val="uk-UA"/>
        </w:rPr>
        <w:t>рішення у справі</w:t>
      </w:r>
      <w:r w:rsidRPr="004B5185" w:rsidR="009F7852">
        <w:rPr>
          <w:lang w:val="uk-UA"/>
        </w:rPr>
        <w:t xml:space="preserve"> «</w:t>
      </w:r>
      <w:r w:rsidRPr="004B5185" w:rsidR="006D78E9">
        <w:rPr>
          <w:lang w:val="uk-UA"/>
        </w:rPr>
        <w:t xml:space="preserve">Оганджанян </w:t>
      </w:r>
      <w:r w:rsidRPr="004B5185" w:rsidR="009F7852">
        <w:rPr>
          <w:lang w:val="uk-UA"/>
        </w:rPr>
        <w:t xml:space="preserve">проти Вірменії» </w:t>
      </w:r>
      <w:r w:rsidRPr="004B5185" w:rsidR="009F7852">
        <w:rPr>
          <w:i/>
          <w:iCs/>
          <w:lang w:val="uk-UA"/>
        </w:rPr>
        <w:t>(Ohanjanyan v. Armenia)</w:t>
      </w:r>
      <w:r w:rsidRPr="004B5185" w:rsidR="009F7852">
        <w:rPr>
          <w:lang w:val="uk-UA"/>
        </w:rPr>
        <w:t>, заява № 70665/11, пункти 158</w:t>
      </w:r>
      <w:r w:rsidRPr="004B5185" w:rsidR="006D78E9">
        <w:rPr>
          <w:lang w:val="uk-UA"/>
        </w:rPr>
        <w:t xml:space="preserve"> – </w:t>
      </w:r>
      <w:r w:rsidRPr="004B5185" w:rsidR="009F7852">
        <w:rPr>
          <w:lang w:val="uk-UA"/>
        </w:rPr>
        <w:t xml:space="preserve">160, від </w:t>
      </w:r>
      <w:r w:rsidRPr="004B5185" w:rsidR="00EA3D70">
        <w:rPr>
          <w:lang w:val="uk-UA"/>
        </w:rPr>
        <w:t>25 </w:t>
      </w:r>
      <w:r w:rsidRPr="004B5185" w:rsidR="009F7852">
        <w:rPr>
          <w:lang w:val="uk-UA"/>
        </w:rPr>
        <w:t xml:space="preserve">квітня </w:t>
      </w:r>
      <w:r w:rsidRPr="004B5185" w:rsidR="00EA3D70">
        <w:rPr>
          <w:lang w:val="uk-UA"/>
        </w:rPr>
        <w:t xml:space="preserve">2023 </w:t>
      </w:r>
      <w:r w:rsidRPr="004B5185" w:rsidR="009F7852">
        <w:rPr>
          <w:lang w:val="uk-UA"/>
        </w:rPr>
        <w:t>року).</w:t>
      </w:r>
    </w:p>
    <w:p w:rsidRPr="004B5185" w:rsidR="007E1DA2" w:rsidP="004B5185" w14:paraId="5C236D7C" w14:textId="77777777">
      <w:pPr>
        <w:pStyle w:val="JuPara"/>
        <w:rPr>
          <w:lang w:val="uk-UA"/>
        </w:rPr>
      </w:pPr>
      <w:r w:rsidRPr="004B5185">
        <w:rPr>
          <w:lang w:val="uk-UA"/>
        </w:rPr>
        <w:t>42.</w:t>
      </w:r>
      <w:r w:rsidRPr="004B5185" w:rsidR="00CF5285">
        <w:rPr>
          <w:lang w:val="uk-UA"/>
        </w:rPr>
        <w:t>  </w:t>
      </w:r>
      <w:r w:rsidRPr="004B5185" w:rsidR="009F7852">
        <w:rPr>
          <w:lang w:val="uk-UA"/>
        </w:rPr>
        <w:t>Отже</w:t>
      </w:r>
      <w:r w:rsidRPr="004B5185" w:rsidR="006D78E9">
        <w:rPr>
          <w:lang w:val="uk-UA"/>
        </w:rPr>
        <w:t>,</w:t>
      </w:r>
      <w:r w:rsidRPr="004B5185" w:rsidR="009F7852">
        <w:rPr>
          <w:lang w:val="uk-UA"/>
        </w:rPr>
        <w:t xml:space="preserve"> було порушено матеріальний аспект статті 2 Конвенції</w:t>
      </w:r>
      <w:r w:rsidRPr="004B5185" w:rsidR="00CF5285">
        <w:rPr>
          <w:lang w:val="uk-UA"/>
        </w:rPr>
        <w:t>.</w:t>
      </w:r>
    </w:p>
    <w:p w:rsidRPr="004B5185" w:rsidR="007E1DA2" w:rsidP="004B5185" w14:paraId="562C0EB4" w14:textId="77777777">
      <w:pPr>
        <w:pStyle w:val="JuHHead"/>
        <w:rPr>
          <w:lang w:val="uk-UA"/>
        </w:rPr>
      </w:pPr>
      <w:r w:rsidRPr="004B5185">
        <w:rPr>
          <w:caps w:val="0"/>
          <w:lang w:val="uk-UA"/>
        </w:rPr>
        <w:t>ЗАСТОСУВАННЯ СТАТТІ 41 КОНВЕНЦІЇ</w:t>
      </w:r>
    </w:p>
    <w:p w:rsidRPr="004B5185" w:rsidR="007E1DA2" w:rsidP="004B5185" w14:paraId="733CF55D" w14:textId="77777777">
      <w:pPr>
        <w:pStyle w:val="JuPara"/>
        <w:rPr>
          <w:lang w:val="uk-UA"/>
        </w:rPr>
      </w:pPr>
      <w:r w:rsidRPr="004B5185">
        <w:rPr>
          <w:lang w:val="uk-UA"/>
        </w:rPr>
        <w:t>43.</w:t>
      </w:r>
      <w:r w:rsidRPr="004B5185" w:rsidR="00CF5285">
        <w:rPr>
          <w:lang w:val="uk-UA"/>
        </w:rPr>
        <w:t>  </w:t>
      </w:r>
      <w:r w:rsidRPr="004B5185" w:rsidR="00FA219D">
        <w:rPr>
          <w:lang w:val="uk-UA"/>
        </w:rPr>
        <w:t xml:space="preserve">Третій та </w:t>
      </w:r>
      <w:r w:rsidRPr="004B5185" w:rsidR="000B6639">
        <w:rPr>
          <w:lang w:val="uk-UA"/>
        </w:rPr>
        <w:t xml:space="preserve">четверта </w:t>
      </w:r>
      <w:r w:rsidRPr="004B5185" w:rsidR="00FA219D">
        <w:rPr>
          <w:lang w:val="uk-UA"/>
        </w:rPr>
        <w:t xml:space="preserve">заявники вимагали </w:t>
      </w:r>
      <w:r w:rsidRPr="004B5185" w:rsidR="00753561">
        <w:rPr>
          <w:lang w:val="uk-UA"/>
        </w:rPr>
        <w:t xml:space="preserve">50 000 євро </w:t>
      </w:r>
      <w:r w:rsidRPr="004B5185" w:rsidR="000B6639">
        <w:rPr>
          <w:lang w:val="uk-UA"/>
        </w:rPr>
        <w:t xml:space="preserve">кожен </w:t>
      </w:r>
      <w:r w:rsidRPr="004B5185" w:rsidR="00753561">
        <w:rPr>
          <w:lang w:val="uk-UA"/>
        </w:rPr>
        <w:t xml:space="preserve">в якості відшкодування моральної шкоди, а також спільно вимагали 6 300 євро </w:t>
      </w:r>
      <w:r w:rsidRPr="004B5185" w:rsidR="000B6639">
        <w:rPr>
          <w:lang w:val="uk-UA"/>
        </w:rPr>
        <w:t xml:space="preserve">в якості </w:t>
      </w:r>
      <w:r w:rsidRPr="004B5185" w:rsidR="00753561">
        <w:rPr>
          <w:lang w:val="uk-UA"/>
        </w:rPr>
        <w:t>компенсації судових та інших витрат, понесених під час провадження у Суді, остання сума мала бути сплачена безпосередньо на банківський рахунок пана Тарахкала</w:t>
      </w:r>
      <w:r w:rsidRPr="004B5185" w:rsidR="00CF5285">
        <w:rPr>
          <w:lang w:val="uk-UA"/>
        </w:rPr>
        <w:t>.</w:t>
      </w:r>
    </w:p>
    <w:p w:rsidRPr="004B5185" w:rsidR="007E1DA2" w:rsidP="004B5185" w14:paraId="049DF929" w14:textId="77777777">
      <w:pPr>
        <w:pStyle w:val="JuPara"/>
        <w:rPr>
          <w:lang w:val="uk-UA"/>
        </w:rPr>
      </w:pPr>
      <w:r w:rsidRPr="004B5185">
        <w:rPr>
          <w:lang w:val="uk-UA"/>
        </w:rPr>
        <w:t>44.</w:t>
      </w:r>
      <w:r w:rsidRPr="004B5185" w:rsidR="00CF5285">
        <w:rPr>
          <w:lang w:val="uk-UA"/>
        </w:rPr>
        <w:t>  </w:t>
      </w:r>
      <w:r w:rsidRPr="004B5185" w:rsidR="00753561">
        <w:rPr>
          <w:lang w:val="uk-UA"/>
        </w:rPr>
        <w:t>Уряд заперечив проти зазначених вимог</w:t>
      </w:r>
      <w:r w:rsidRPr="004B5185" w:rsidR="00CF5285">
        <w:rPr>
          <w:lang w:val="uk-UA"/>
        </w:rPr>
        <w:t>.</w:t>
      </w:r>
    </w:p>
    <w:p w:rsidRPr="004B5185" w:rsidR="007E1DA2" w:rsidP="004B5185" w14:paraId="3B6C3D7C" w14:textId="77777777">
      <w:pPr>
        <w:pStyle w:val="JuPara"/>
        <w:rPr>
          <w:lang w:val="uk-UA"/>
        </w:rPr>
      </w:pPr>
      <w:r w:rsidRPr="004B5185">
        <w:rPr>
          <w:lang w:val="uk-UA"/>
        </w:rPr>
        <w:t>45.</w:t>
      </w:r>
      <w:r w:rsidRPr="004B5185" w:rsidR="00CF5285">
        <w:rPr>
          <w:lang w:val="uk-UA"/>
        </w:rPr>
        <w:t>  </w:t>
      </w:r>
      <w:r w:rsidRPr="004B5185" w:rsidR="00753561">
        <w:rPr>
          <w:lang w:val="uk-UA"/>
        </w:rPr>
        <w:t xml:space="preserve">Суд вважає за доцільне присудити </w:t>
      </w:r>
      <w:r w:rsidRPr="004B5185" w:rsidR="0028054E">
        <w:rPr>
          <w:lang w:val="uk-UA"/>
        </w:rPr>
        <w:t xml:space="preserve">кожному </w:t>
      </w:r>
      <w:r w:rsidRPr="004B5185" w:rsidR="000B6639">
        <w:rPr>
          <w:lang w:val="uk-UA"/>
        </w:rPr>
        <w:t xml:space="preserve">третьому </w:t>
      </w:r>
      <w:r w:rsidRPr="004B5185" w:rsidR="0028054E">
        <w:rPr>
          <w:lang w:val="uk-UA"/>
        </w:rPr>
        <w:t xml:space="preserve">та </w:t>
      </w:r>
      <w:r w:rsidRPr="004B5185" w:rsidR="000B6639">
        <w:rPr>
          <w:lang w:val="uk-UA"/>
        </w:rPr>
        <w:t xml:space="preserve">четвертій заявникам </w:t>
      </w:r>
      <w:r w:rsidRPr="004B5185" w:rsidR="00753561">
        <w:rPr>
          <w:lang w:val="uk-UA"/>
        </w:rPr>
        <w:t xml:space="preserve">10 000 євро </w:t>
      </w:r>
      <w:r w:rsidRPr="004B5185" w:rsidR="00B508D0">
        <w:rPr>
          <w:lang w:val="uk-UA"/>
        </w:rPr>
        <w:t>в якості відшкодування моральної шкоди та додатково суму будь-якого податку, що може нараховуватися.</w:t>
      </w:r>
    </w:p>
    <w:p w:rsidRPr="004B5185" w:rsidR="007E1DA2" w:rsidP="004B5185" w14:paraId="427FA29A" w14:textId="77777777">
      <w:pPr>
        <w:pStyle w:val="JuPara"/>
        <w:rPr>
          <w:lang w:val="uk-UA"/>
        </w:rPr>
      </w:pPr>
      <w:r w:rsidRPr="004B5185">
        <w:rPr>
          <w:lang w:val="uk-UA"/>
        </w:rPr>
        <w:t>46.</w:t>
      </w:r>
      <w:r w:rsidRPr="004B5185" w:rsidR="00CF5285">
        <w:rPr>
          <w:lang w:val="uk-UA"/>
        </w:rPr>
        <w:t>  </w:t>
      </w:r>
      <w:r w:rsidRPr="004B5185" w:rsidR="00B508D0">
        <w:rPr>
          <w:lang w:val="uk-UA"/>
        </w:rPr>
        <w:t xml:space="preserve">Крім того, з огляду на наявні </w:t>
      </w:r>
      <w:r w:rsidRPr="004B5185" w:rsidR="00447465">
        <w:rPr>
          <w:lang w:val="uk-UA"/>
        </w:rPr>
        <w:t>в нього документи та свою практику, Суд вважає за доцільне присудити заявникам 2 800 євро</w:t>
      </w:r>
      <w:r w:rsidRPr="004B5185" w:rsidR="000B6639">
        <w:rPr>
          <w:lang w:val="uk-UA"/>
        </w:rPr>
        <w:t xml:space="preserve"> в якості компенсації судових та інших витрат</w:t>
      </w:r>
      <w:r w:rsidRPr="004B5185" w:rsidR="00447465">
        <w:rPr>
          <w:lang w:val="uk-UA"/>
        </w:rPr>
        <w:t xml:space="preserve"> та додатково суму будь-якого податку, що може нараховуватися</w:t>
      </w:r>
      <w:r w:rsidRPr="004B5185" w:rsidR="000B6639">
        <w:rPr>
          <w:lang w:val="uk-UA"/>
        </w:rPr>
        <w:t xml:space="preserve"> заявникам</w:t>
      </w:r>
      <w:r w:rsidRPr="004B5185" w:rsidR="00447465">
        <w:rPr>
          <w:lang w:val="uk-UA"/>
        </w:rPr>
        <w:t>. На прохання заявників зазначена</w:t>
      </w:r>
      <w:r w:rsidRPr="004B5185" w:rsidR="000B6639">
        <w:rPr>
          <w:lang w:val="uk-UA"/>
        </w:rPr>
        <w:t xml:space="preserve"> присуджена</w:t>
      </w:r>
      <w:r w:rsidRPr="004B5185" w:rsidR="00447465">
        <w:rPr>
          <w:lang w:val="uk-UA"/>
        </w:rPr>
        <w:t xml:space="preserve"> сума має бути сплачена безпосередньо на банківський рахунок пана М. Тарахкала (див., наприклад, рішення у справі «Хлаіфія та інші проти Італії» [ВП] </w:t>
      </w:r>
      <w:r w:rsidRPr="004B5185" w:rsidR="00447465">
        <w:rPr>
          <w:i/>
          <w:iCs/>
          <w:lang w:val="uk-UA"/>
        </w:rPr>
        <w:t>(Khlaifia and Others v. Italy)</w:t>
      </w:r>
      <w:r w:rsidRPr="004B5185" w:rsidR="00447465">
        <w:rPr>
          <w:lang w:val="uk-UA"/>
        </w:rPr>
        <w:t xml:space="preserve"> [GC], заява № 16483/12, пункт 288, від </w:t>
      </w:r>
      <w:r w:rsidRPr="004B5185" w:rsidR="00112CD8">
        <w:rPr>
          <w:lang w:val="uk-UA"/>
        </w:rPr>
        <w:t>15 </w:t>
      </w:r>
      <w:r w:rsidRPr="004B5185" w:rsidR="00447465">
        <w:rPr>
          <w:lang w:val="uk-UA"/>
        </w:rPr>
        <w:t>грудня 2016 року).</w:t>
      </w:r>
    </w:p>
    <w:p w:rsidRPr="004B5185" w:rsidR="007E1DA2" w:rsidP="004B5185" w14:paraId="358DBEA5" w14:textId="77777777">
      <w:pPr>
        <w:pStyle w:val="JuPara"/>
        <w:rPr>
          <w:lang w:val="uk-UA"/>
        </w:rPr>
      </w:pPr>
      <w:r w:rsidRPr="004B5185">
        <w:rPr>
          <w:lang w:val="uk-UA"/>
        </w:rPr>
        <w:t>47.</w:t>
      </w:r>
      <w:r w:rsidRPr="004B5185" w:rsidR="00CF5285">
        <w:rPr>
          <w:lang w:val="uk-UA"/>
        </w:rPr>
        <w:t>  </w:t>
      </w:r>
      <w:r w:rsidRPr="004B5185" w:rsidR="00447465">
        <w:rPr>
          <w:lang w:val="uk-UA"/>
        </w:rPr>
        <w:t>Суд також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пункти.</w:t>
      </w:r>
    </w:p>
    <w:p w:rsidRPr="004B5185" w:rsidR="007E1DA2" w:rsidP="004B5185" w14:paraId="19D78B79" w14:textId="77777777">
      <w:pPr>
        <w:pStyle w:val="JuHHead"/>
        <w:rPr>
          <w:lang w:val="uk-UA"/>
        </w:rPr>
      </w:pPr>
      <w:r w:rsidRPr="004B5185">
        <w:rPr>
          <w:lang w:val="uk-UA"/>
        </w:rPr>
        <w:t>З цих підстав суд одноголосно</w:t>
      </w:r>
    </w:p>
    <w:p w:rsidRPr="004B5185" w:rsidR="007E1DA2" w:rsidP="004B5185" w14:paraId="7D0E5807" w14:textId="77777777">
      <w:pPr>
        <w:pStyle w:val="JuList"/>
        <w:rPr>
          <w:lang w:val="uk-UA"/>
        </w:rPr>
      </w:pPr>
      <w:r w:rsidRPr="004B5185">
        <w:rPr>
          <w:i/>
          <w:iCs/>
          <w:lang w:val="uk-UA"/>
        </w:rPr>
        <w:t xml:space="preserve">Постановляє, </w:t>
      </w:r>
      <w:r w:rsidRPr="004B5185">
        <w:rPr>
          <w:iCs/>
          <w:lang w:val="uk-UA"/>
        </w:rPr>
        <w:t xml:space="preserve">що </w:t>
      </w:r>
      <w:r w:rsidRPr="004B5185" w:rsidR="00D558C9">
        <w:rPr>
          <w:iCs/>
          <w:lang w:val="uk-UA"/>
        </w:rPr>
        <w:t xml:space="preserve">третій і </w:t>
      </w:r>
      <w:r w:rsidRPr="004B5185" w:rsidR="000B6639">
        <w:rPr>
          <w:iCs/>
          <w:lang w:val="uk-UA"/>
        </w:rPr>
        <w:t xml:space="preserve">четверта </w:t>
      </w:r>
      <w:r w:rsidRPr="004B5185" w:rsidR="00D558C9">
        <w:rPr>
          <w:iCs/>
          <w:lang w:val="uk-UA"/>
        </w:rPr>
        <w:t xml:space="preserve">заявники мають право </w:t>
      </w:r>
      <w:r w:rsidRPr="004B5185" w:rsidR="000B6639">
        <w:rPr>
          <w:iCs/>
          <w:lang w:val="uk-UA"/>
        </w:rPr>
        <w:t>підтримати</w:t>
      </w:r>
      <w:r w:rsidRPr="004B5185" w:rsidR="00D558C9">
        <w:rPr>
          <w:iCs/>
          <w:lang w:val="uk-UA"/>
        </w:rPr>
        <w:t xml:space="preserve"> </w:t>
      </w:r>
      <w:r w:rsidRPr="004B5185" w:rsidR="000B6639">
        <w:rPr>
          <w:iCs/>
          <w:lang w:val="uk-UA"/>
        </w:rPr>
        <w:t xml:space="preserve">заяву від імені першої </w:t>
      </w:r>
      <w:r w:rsidRPr="004B5185" w:rsidR="00D558C9">
        <w:rPr>
          <w:iCs/>
          <w:lang w:val="uk-UA"/>
        </w:rPr>
        <w:t>та другого заявників</w:t>
      </w:r>
      <w:r w:rsidRPr="004B5185" w:rsidR="00CF5285">
        <w:rPr>
          <w:lang w:val="uk-UA"/>
        </w:rPr>
        <w:t>;</w:t>
      </w:r>
    </w:p>
    <w:p w:rsidRPr="004B5185" w:rsidR="007E1DA2" w:rsidP="004B5185" w14:paraId="2A53F1CA" w14:textId="7B1B91CB">
      <w:pPr>
        <w:pStyle w:val="JuList"/>
        <w:rPr>
          <w:lang w:val="uk-UA"/>
        </w:rPr>
      </w:pPr>
      <w:r w:rsidRPr="004B5185">
        <w:rPr>
          <w:i/>
          <w:iCs/>
          <w:lang w:val="uk-UA"/>
        </w:rPr>
        <w:t>Долучає</w:t>
      </w:r>
      <w:r w:rsidRPr="004B5185">
        <w:rPr>
          <w:iCs/>
          <w:lang w:val="uk-UA"/>
        </w:rPr>
        <w:t xml:space="preserve"> </w:t>
      </w:r>
      <w:r w:rsidRPr="004B5185" w:rsidR="004B7B81">
        <w:rPr>
          <w:iCs/>
          <w:lang w:val="uk-UA"/>
        </w:rPr>
        <w:t xml:space="preserve">до розгляду по суті скарги заявників за процесуальним аспектом статті 2 Конвенції </w:t>
      </w:r>
      <w:r w:rsidRPr="004B5185" w:rsidR="00D558C9">
        <w:rPr>
          <w:iCs/>
          <w:lang w:val="uk-UA"/>
        </w:rPr>
        <w:t>попереднє заперечення Уряду щодо невичерпання національних засобів юридичного захисту у зв</w:t>
      </w:r>
      <w:r w:rsidRPr="004B5185" w:rsidR="004B5185">
        <w:rPr>
          <w:iCs/>
          <w:lang w:val="uk-UA"/>
        </w:rPr>
        <w:t>’</w:t>
      </w:r>
      <w:r w:rsidRPr="004B5185" w:rsidR="00D558C9">
        <w:rPr>
          <w:iCs/>
          <w:lang w:val="uk-UA"/>
        </w:rPr>
        <w:t xml:space="preserve">язку з тим, що заявники не оскаржили закриття </w:t>
      </w:r>
      <w:r w:rsidRPr="004B5185" w:rsidR="004B7B81">
        <w:rPr>
          <w:iCs/>
          <w:lang w:val="uk-UA"/>
        </w:rPr>
        <w:t xml:space="preserve">провадження </w:t>
      </w:r>
      <w:r w:rsidRPr="004B5185" w:rsidR="00D558C9">
        <w:rPr>
          <w:iCs/>
          <w:lang w:val="uk-UA"/>
        </w:rPr>
        <w:t xml:space="preserve">30 березня 2017 року, та, розглянувши його, </w:t>
      </w:r>
      <w:r w:rsidRPr="004B5185" w:rsidR="00D558C9">
        <w:rPr>
          <w:i/>
          <w:iCs/>
          <w:lang w:val="uk-UA"/>
        </w:rPr>
        <w:t>відхиляє</w:t>
      </w:r>
      <w:r w:rsidRPr="004B5185" w:rsidR="00D558C9">
        <w:rPr>
          <w:iCs/>
          <w:lang w:val="uk-UA"/>
        </w:rPr>
        <w:t xml:space="preserve"> його</w:t>
      </w:r>
      <w:r w:rsidRPr="004B5185" w:rsidR="00CF5285">
        <w:rPr>
          <w:lang w:val="uk-UA"/>
        </w:rPr>
        <w:t>;</w:t>
      </w:r>
    </w:p>
    <w:p w:rsidRPr="004B5185" w:rsidR="007E1DA2" w:rsidP="004B5185" w14:paraId="716FA5ED" w14:textId="77777777">
      <w:pPr>
        <w:pStyle w:val="JuList"/>
        <w:rPr>
          <w:lang w:val="uk-UA"/>
        </w:rPr>
      </w:pPr>
      <w:r w:rsidRPr="004B5185">
        <w:rPr>
          <w:i/>
          <w:lang w:val="uk-UA"/>
        </w:rPr>
        <w:t xml:space="preserve">Оголошує </w:t>
      </w:r>
      <w:r w:rsidRPr="004B5185">
        <w:rPr>
          <w:lang w:val="uk-UA"/>
        </w:rPr>
        <w:t>заяву прийнятною</w:t>
      </w:r>
      <w:r w:rsidRPr="004B5185" w:rsidR="00CF5285">
        <w:rPr>
          <w:lang w:val="uk-UA"/>
        </w:rPr>
        <w:t>;</w:t>
      </w:r>
    </w:p>
    <w:p w:rsidRPr="004B5185" w:rsidR="007E1DA2" w:rsidP="004B5185" w14:paraId="633D633E" w14:textId="77777777">
      <w:pPr>
        <w:pStyle w:val="JuList"/>
        <w:rPr>
          <w:lang w:val="uk-UA"/>
        </w:rPr>
      </w:pPr>
      <w:r w:rsidRPr="004B5185">
        <w:rPr>
          <w:i/>
          <w:lang w:val="uk-UA"/>
        </w:rPr>
        <w:t>Постановляє</w:t>
      </w:r>
      <w:r w:rsidRPr="004B5185">
        <w:rPr>
          <w:lang w:val="uk-UA"/>
        </w:rPr>
        <w:t>, що було порушено процесуальний аспект статті 2 Конвенції</w:t>
      </w:r>
      <w:r w:rsidRPr="004B5185" w:rsidR="00CF5285">
        <w:rPr>
          <w:lang w:val="uk-UA"/>
        </w:rPr>
        <w:t>;</w:t>
      </w:r>
    </w:p>
    <w:p w:rsidRPr="004B5185" w:rsidR="007E1DA2" w:rsidP="004B5185" w14:paraId="45151BF6" w14:textId="77777777">
      <w:pPr>
        <w:pStyle w:val="JuList"/>
        <w:rPr>
          <w:lang w:val="uk-UA"/>
        </w:rPr>
      </w:pPr>
      <w:r w:rsidRPr="004B5185">
        <w:rPr>
          <w:i/>
          <w:lang w:val="uk-UA"/>
        </w:rPr>
        <w:t xml:space="preserve">Постановляє, </w:t>
      </w:r>
      <w:r w:rsidRPr="004B5185">
        <w:rPr>
          <w:lang w:val="uk-UA"/>
        </w:rPr>
        <w:t>що було порушено матеріальний аспект статті 2 Конвенції</w:t>
      </w:r>
      <w:r w:rsidRPr="004B5185" w:rsidR="00CF5285">
        <w:rPr>
          <w:lang w:val="uk-UA"/>
        </w:rPr>
        <w:t>;</w:t>
      </w:r>
    </w:p>
    <w:p w:rsidRPr="004B5185" w:rsidR="007E1DA2" w:rsidP="004B5185" w14:paraId="55DE8F6C" w14:textId="77777777">
      <w:pPr>
        <w:pStyle w:val="JuList"/>
        <w:rPr>
          <w:lang w:val="uk-UA"/>
        </w:rPr>
      </w:pPr>
      <w:r w:rsidRPr="004B5185">
        <w:rPr>
          <w:i/>
          <w:iCs/>
          <w:lang w:val="uk-UA"/>
        </w:rPr>
        <w:t xml:space="preserve">Постановляє, </w:t>
      </w:r>
      <w:r w:rsidRPr="004B5185">
        <w:rPr>
          <w:iCs/>
          <w:lang w:val="uk-UA"/>
        </w:rPr>
        <w:t>що</w:t>
      </w:r>
    </w:p>
    <w:p w:rsidRPr="004B5185" w:rsidR="007E1DA2" w:rsidP="004B5185" w14:paraId="56310105" w14:textId="77777777">
      <w:pPr>
        <w:pStyle w:val="JuLista"/>
        <w:numPr>
          <w:ilvl w:val="1"/>
          <w:numId w:val="5"/>
        </w:numPr>
        <w:rPr>
          <w:lang w:val="uk-UA"/>
        </w:rPr>
      </w:pPr>
      <w:r w:rsidRPr="004B5185">
        <w:rPr>
          <w:lang w:val="uk-UA"/>
        </w:rPr>
        <w:t>у</w:t>
      </w:r>
      <w:r w:rsidRPr="004B5185" w:rsidR="000840B6">
        <w:rPr>
          <w:lang w:val="uk-UA"/>
        </w:rPr>
        <w:t xml:space="preserve">продовж трьох місяців держава-відповідач повинна сплатити третьому та </w:t>
      </w:r>
      <w:r w:rsidRPr="004B5185" w:rsidR="004B7B81">
        <w:rPr>
          <w:lang w:val="uk-UA"/>
        </w:rPr>
        <w:t xml:space="preserve">четвертій </w:t>
      </w:r>
      <w:r w:rsidRPr="004B5185" w:rsidR="000840B6">
        <w:rPr>
          <w:lang w:val="uk-UA"/>
        </w:rPr>
        <w:t>заявникам такі суми, які мають бути конвертовані в національну валюту держави-відповідача за курсом на день здійснення платежу</w:t>
      </w:r>
      <w:r w:rsidRPr="004B5185" w:rsidR="00CF5285">
        <w:rPr>
          <w:lang w:val="uk-UA"/>
        </w:rPr>
        <w:t>:</w:t>
      </w:r>
    </w:p>
    <w:p w:rsidRPr="004B5185" w:rsidR="007E1DA2" w:rsidP="004B5185" w14:paraId="3100EE0A" w14:textId="77777777">
      <w:pPr>
        <w:pStyle w:val="JuListi"/>
        <w:numPr>
          <w:ilvl w:val="2"/>
          <w:numId w:val="5"/>
        </w:numPr>
        <w:rPr>
          <w:lang w:val="uk-UA"/>
        </w:rPr>
      </w:pPr>
      <w:r w:rsidRPr="004B5185">
        <w:rPr>
          <w:lang w:val="uk-UA"/>
        </w:rPr>
        <w:t>10 000 (десять тисяч) євро кожному заявнику та додатково суму будь-якого податку, що може нараховуватися, в якості відшкодування моральної шкоди</w:t>
      </w:r>
      <w:r w:rsidRPr="004B5185" w:rsidR="00CF5285">
        <w:rPr>
          <w:lang w:val="uk-UA"/>
        </w:rPr>
        <w:t>;</w:t>
      </w:r>
    </w:p>
    <w:p w:rsidRPr="004B5185" w:rsidR="007E1DA2" w:rsidP="004B5185" w14:paraId="0BB8CB94" w14:textId="77777777">
      <w:pPr>
        <w:pStyle w:val="JuListi"/>
        <w:numPr>
          <w:ilvl w:val="2"/>
          <w:numId w:val="5"/>
        </w:numPr>
        <w:rPr>
          <w:lang w:val="uk-UA"/>
        </w:rPr>
      </w:pPr>
      <w:r w:rsidRPr="004B5185">
        <w:rPr>
          <w:lang w:val="uk-UA"/>
        </w:rPr>
        <w:t xml:space="preserve">2 800 (дві тисячі вісімсот) євро заявникам спільно та додатково суму будь-якого податку, що може </w:t>
      </w:r>
      <w:r w:rsidRPr="004B5185" w:rsidR="004B7B81">
        <w:rPr>
          <w:lang w:val="uk-UA"/>
        </w:rPr>
        <w:t xml:space="preserve">їм </w:t>
      </w:r>
      <w:r w:rsidRPr="004B5185">
        <w:rPr>
          <w:lang w:val="uk-UA"/>
        </w:rPr>
        <w:t xml:space="preserve">нараховуватися, в якості </w:t>
      </w:r>
      <w:r w:rsidRPr="004B5185" w:rsidR="004B7B81">
        <w:rPr>
          <w:lang w:val="uk-UA"/>
        </w:rPr>
        <w:t xml:space="preserve">компенсації </w:t>
      </w:r>
      <w:r w:rsidRPr="004B5185">
        <w:rPr>
          <w:lang w:val="uk-UA"/>
        </w:rPr>
        <w:t xml:space="preserve">судових </w:t>
      </w:r>
      <w:r w:rsidRPr="004B5185" w:rsidR="00893E7B">
        <w:rPr>
          <w:lang w:val="uk-UA"/>
        </w:rPr>
        <w:t>та інших</w:t>
      </w:r>
      <w:r w:rsidRPr="004B5185">
        <w:rPr>
          <w:lang w:val="uk-UA"/>
        </w:rPr>
        <w:t xml:space="preserve"> витрат, які мають бути сплачені безпосередньо на банківський рахунок</w:t>
      </w:r>
      <w:r w:rsidRPr="004B5185" w:rsidR="004B7B81">
        <w:rPr>
          <w:lang w:val="uk-UA"/>
        </w:rPr>
        <w:t xml:space="preserve"> їхнього представника</w:t>
      </w:r>
      <w:r w:rsidRPr="004B5185">
        <w:rPr>
          <w:lang w:val="uk-UA"/>
        </w:rPr>
        <w:t xml:space="preserve">, </w:t>
      </w:r>
      <w:r w:rsidRPr="004B5185" w:rsidR="004B7B81">
        <w:rPr>
          <w:lang w:val="uk-UA"/>
        </w:rPr>
        <w:t>пана</w:t>
      </w:r>
      <w:r w:rsidRPr="004B5185">
        <w:rPr>
          <w:lang w:val="uk-UA"/>
        </w:rPr>
        <w:t xml:space="preserve"> М</w:t>
      </w:r>
      <w:r w:rsidRPr="004B5185" w:rsidR="00EC5CF2">
        <w:rPr>
          <w:lang w:val="uk-UA"/>
        </w:rPr>
        <w:t>. </w:t>
      </w:r>
      <w:r w:rsidRPr="004B5185" w:rsidR="004B7B81">
        <w:rPr>
          <w:lang w:val="uk-UA"/>
        </w:rPr>
        <w:t>Тарахкала</w:t>
      </w:r>
      <w:r w:rsidRPr="004B5185" w:rsidR="00CF5285">
        <w:rPr>
          <w:lang w:val="uk-UA"/>
        </w:rPr>
        <w:t>;</w:t>
      </w:r>
    </w:p>
    <w:p w:rsidRPr="004B5185" w:rsidR="007E1DA2" w:rsidP="004B5185" w14:paraId="4B66AD5A" w14:textId="77777777">
      <w:pPr>
        <w:pStyle w:val="JuLista"/>
        <w:numPr>
          <w:ilvl w:val="1"/>
          <w:numId w:val="5"/>
        </w:numPr>
        <w:rPr>
          <w:lang w:val="uk-UA"/>
        </w:rPr>
      </w:pPr>
      <w:r w:rsidRPr="004B5185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4B5185">
        <w:rPr>
          <w:i/>
          <w:iCs/>
          <w:lang w:val="uk-UA"/>
        </w:rPr>
        <w:t xml:space="preserve">(simple interest) </w:t>
      </w:r>
      <w:r w:rsidRPr="004B5185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4B5185" w:rsidR="00CF5285">
        <w:rPr>
          <w:lang w:val="uk-UA"/>
        </w:rPr>
        <w:t>;</w:t>
      </w:r>
    </w:p>
    <w:p w:rsidRPr="004B5185" w:rsidR="004D0EC7" w:rsidP="004B5185" w14:paraId="3D154590" w14:textId="77777777">
      <w:pPr>
        <w:pStyle w:val="JuList"/>
        <w:rPr>
          <w:lang w:val="uk-UA"/>
        </w:rPr>
      </w:pPr>
      <w:r w:rsidRPr="004B5185">
        <w:rPr>
          <w:i/>
          <w:lang w:val="uk-UA"/>
        </w:rPr>
        <w:t xml:space="preserve">Відхиляє </w:t>
      </w:r>
      <w:r w:rsidRPr="004B5185" w:rsidR="001467CE">
        <w:rPr>
          <w:lang w:val="uk-UA"/>
        </w:rPr>
        <w:t>р</w:t>
      </w:r>
      <w:r w:rsidRPr="004B5185">
        <w:rPr>
          <w:lang w:val="uk-UA"/>
        </w:rPr>
        <w:t xml:space="preserve">ешту вимог </w:t>
      </w:r>
      <w:r w:rsidRPr="004B5185" w:rsidR="004B7B81">
        <w:rPr>
          <w:lang w:val="uk-UA"/>
        </w:rPr>
        <w:t xml:space="preserve">заявників </w:t>
      </w:r>
      <w:r w:rsidRPr="004B5185">
        <w:rPr>
          <w:lang w:val="uk-UA"/>
        </w:rPr>
        <w:t>щодо справедливої сатисфакції</w:t>
      </w:r>
      <w:r w:rsidRPr="004B5185" w:rsidR="00CF5285">
        <w:rPr>
          <w:lang w:val="uk-UA"/>
        </w:rPr>
        <w:t>.</w:t>
      </w:r>
    </w:p>
    <w:p w:rsidRPr="004B5185" w:rsidR="008E3A08" w:rsidP="004B5185" w14:paraId="741A866B" w14:textId="77777777">
      <w:pPr>
        <w:pStyle w:val="JuParaLast"/>
        <w:rPr>
          <w:lang w:val="uk-UA"/>
        </w:rPr>
      </w:pPr>
      <w:r w:rsidRPr="004B5185">
        <w:rPr>
          <w:lang w:val="uk-UA"/>
        </w:rPr>
        <w:t>Учинено англійською мовою та повідомлено письмово 26 березня 2026 року відповідно до пунктів 2 і 3 Правила 77 Регламенту Суду</w:t>
      </w:r>
      <w:r w:rsidRPr="004B5185" w:rsidR="00CF5285">
        <w:rPr>
          <w:lang w:val="uk-UA"/>
        </w:rPr>
        <w:t>.</w:t>
      </w:r>
    </w:p>
    <w:p w:rsidRPr="004B5185" w:rsidR="00893E7B" w:rsidP="004B5185" w14:paraId="38A3A04C" w14:textId="77777777">
      <w:pPr>
        <w:pStyle w:val="JuParaLast"/>
        <w:rPr>
          <w:lang w:val="uk-U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2A6569" w14:paraId="7F16253B" w14:textId="77777777">
        <w:tblPrEx>
          <w:tblW w:w="0" w:type="auto"/>
          <w:tblLook w:val="04A0"/>
        </w:tblPrEx>
        <w:trPr>
          <w:trHeight w:val="60"/>
        </w:trPr>
        <w:tc>
          <w:tcPr>
            <w:tcW w:w="3674" w:type="dxa"/>
            <w:hideMark/>
          </w:tcPr>
          <w:p w:rsidRPr="004B5185" w:rsidR="00893E7B" w:rsidP="004B5185" w14:paraId="78494CF6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4B5185">
              <w:rPr>
                <w:color w:val="auto"/>
                <w:lang w:val="uk-UA"/>
              </w:rPr>
              <w:t>Мартіна Келлер</w:t>
            </w:r>
          </w:p>
          <w:p w:rsidRPr="004B5185" w:rsidR="00893E7B" w:rsidP="004B5185" w14:paraId="2F1A72E7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4B5185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4B5185" w:rsidR="00893E7B" w:rsidP="004B5185" w14:paraId="24B6D35F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4B5185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4B5185" w:rsidR="00893E7B" w:rsidP="004B5185" w14:paraId="14D7B9FB" w14:textId="77777777">
            <w:pPr>
              <w:pStyle w:val="ECHRPlaceholder"/>
              <w:spacing w:before="0"/>
              <w:jc w:val="center"/>
              <w:rPr>
                <w:bCs/>
                <w:color w:val="auto"/>
                <w:lang w:val="uk-UA"/>
              </w:rPr>
            </w:pPr>
            <w:r w:rsidRPr="004B5185">
              <w:rPr>
                <w:bCs/>
                <w:color w:val="auto"/>
                <w:lang w:val="uk-UA"/>
              </w:rPr>
              <w:t>Марія Елосегі</w:t>
            </w:r>
          </w:p>
          <w:p w:rsidRPr="004B5185" w:rsidR="00893E7B" w:rsidP="004B5185" w14:paraId="33069D30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4B5185">
              <w:rPr>
                <w:i/>
                <w:iCs/>
                <w:color w:val="auto"/>
                <w:lang w:val="uk-UA"/>
              </w:rPr>
              <w:t>(María Elósegui)</w:t>
            </w:r>
          </w:p>
          <w:p w:rsidRPr="004B5185" w:rsidR="00893E7B" w:rsidP="004B5185" w14:paraId="1FC90D76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4B5185">
              <w:rPr>
                <w:color w:val="auto"/>
                <w:lang w:val="uk-UA"/>
              </w:rPr>
              <w:t>Голова</w:t>
            </w:r>
          </w:p>
        </w:tc>
      </w:tr>
    </w:tbl>
    <w:p w:rsidRPr="004B5185" w:rsidR="00675AF2" w:rsidP="004B5185" w14:paraId="0F9F3F93" w14:textId="77777777">
      <w:pPr>
        <w:pStyle w:val="JuPara"/>
        <w:rPr>
          <w:lang w:val="uk-UA"/>
        </w:rPr>
      </w:pPr>
    </w:p>
    <w:p w:rsidRPr="004B5185" w:rsidR="007E1DA2" w:rsidP="004B5185" w14:paraId="6B5696AF" w14:textId="77777777">
      <w:pPr>
        <w:rPr>
          <w:noProof/>
          <w:color w:val="000000"/>
          <w:lang w:val="uk-UA"/>
        </w:rPr>
      </w:pPr>
    </w:p>
    <w:p w:rsidRPr="004B5185" w:rsidR="007E1DA2" w:rsidP="004B5185" w14:paraId="73DF9ED3" w14:textId="77777777">
      <w:pPr>
        <w:rPr>
          <w:noProof/>
          <w:color w:val="000000"/>
          <w:lang w:val="uk-UA"/>
        </w:rPr>
        <w:sectPr w:rsidSect="007E1DA2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4B5185" w:rsidR="007E1DA2" w:rsidP="004B5185" w14:paraId="64DCEA2E" w14:textId="77777777">
      <w:pPr>
        <w:pStyle w:val="DecHTitle"/>
        <w:rPr>
          <w:noProof/>
          <w:lang w:val="uk-UA"/>
        </w:rPr>
      </w:pPr>
      <w:r w:rsidRPr="004B5185">
        <w:rPr>
          <w:noProof/>
          <w:lang w:val="uk-UA"/>
        </w:rPr>
        <w:t>ДОДАТОК</w:t>
      </w:r>
    </w:p>
    <w:p w:rsidRPr="004B5185" w:rsidR="007E1DA2" w:rsidP="004B5185" w14:paraId="0A10C559" w14:textId="77777777">
      <w:pPr>
        <w:pStyle w:val="DecHCase"/>
        <w:keepNext w:val="0"/>
        <w:keepLines w:val="0"/>
        <w:rPr>
          <w:rFonts w:ascii="Times New Roman" w:hAnsi="Times New Roman" w:cs="Times New Roman"/>
          <w:lang w:val="uk-UA"/>
        </w:rPr>
      </w:pPr>
      <w:r w:rsidRPr="004B5185">
        <w:rPr>
          <w:rFonts w:ascii="Times New Roman" w:hAnsi="Times New Roman" w:cs="Times New Roman"/>
          <w:lang w:val="uk-UA"/>
        </w:rPr>
        <w:t>Перелік заявників</w:t>
      </w:r>
      <w:r w:rsidRPr="004B5185" w:rsidR="00CF5285">
        <w:rPr>
          <w:rFonts w:ascii="Times New Roman" w:hAnsi="Times New Roman" w:cs="Times New Roman"/>
          <w:lang w:val="uk-UA"/>
        </w:rPr>
        <w:t>:</w:t>
      </w:r>
    </w:p>
    <w:tbl>
      <w:tblPr>
        <w:tblStyle w:val="ECHRListTable"/>
        <w:tblW w:w="4844" w:type="pct"/>
        <w:tblLayout w:type="fixed"/>
        <w:tblLook w:val="0420"/>
      </w:tblPr>
      <w:tblGrid>
        <w:gridCol w:w="459"/>
        <w:gridCol w:w="3618"/>
        <w:gridCol w:w="1560"/>
        <w:gridCol w:w="1701"/>
      </w:tblGrid>
      <w:tr w:rsidTr="006810A7" w14:paraId="42AC7D8D" w14:textId="77777777">
        <w:tblPrEx>
          <w:tblW w:w="4844" w:type="pct"/>
          <w:tblLayout w:type="fixed"/>
          <w:tblLook w:val="0420"/>
        </w:tblPrEx>
        <w:tc>
          <w:tcPr>
            <w:tcW w:w="313" w:type="pct"/>
          </w:tcPr>
          <w:p w:rsidRPr="004B5185" w:rsidR="007E1DA2" w:rsidP="004B5185" w14:paraId="406FAA9E" w14:textId="77777777">
            <w:pPr>
              <w:jc w:val="center"/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№</w:t>
            </w:r>
          </w:p>
        </w:tc>
        <w:tc>
          <w:tcPr>
            <w:tcW w:w="2465" w:type="pct"/>
          </w:tcPr>
          <w:p w:rsidRPr="004B5185" w:rsidR="007E1DA2" w:rsidP="004B5185" w14:paraId="16F14D96" w14:textId="77777777">
            <w:pPr>
              <w:jc w:val="center"/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П.І.Б. заявника</w:t>
            </w:r>
          </w:p>
        </w:tc>
        <w:tc>
          <w:tcPr>
            <w:tcW w:w="1063" w:type="pct"/>
          </w:tcPr>
          <w:p w:rsidRPr="004B5185" w:rsidR="007E1DA2" w:rsidP="004B5185" w14:paraId="423A3355" w14:textId="77777777">
            <w:pPr>
              <w:jc w:val="center"/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Рік народження</w:t>
            </w:r>
          </w:p>
        </w:tc>
        <w:tc>
          <w:tcPr>
            <w:tcW w:w="1159" w:type="pct"/>
          </w:tcPr>
          <w:p w:rsidRPr="004B5185" w:rsidR="007E1DA2" w:rsidP="004B5185" w14:paraId="4DD0146D" w14:textId="77777777">
            <w:pPr>
              <w:jc w:val="center"/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Місце проживання</w:t>
            </w:r>
            <w:r w:rsidRPr="004B5185" w:rsidR="00CF5285">
              <w:rPr>
                <w:rFonts w:eastAsia="Times New Roman"/>
                <w:lang w:val="uk-UA"/>
              </w:rPr>
              <w:t xml:space="preserve"> / </w:t>
            </w:r>
            <w:r w:rsidRPr="004B5185">
              <w:rPr>
                <w:rFonts w:eastAsia="Times New Roman"/>
                <w:lang w:val="uk-UA"/>
              </w:rPr>
              <w:t>інша відповідна інформація</w:t>
            </w:r>
          </w:p>
        </w:tc>
      </w:tr>
      <w:tr w:rsidTr="006810A7" w14:paraId="4FD93BEF" w14:textId="77777777">
        <w:tblPrEx>
          <w:tblW w:w="4844" w:type="pct"/>
          <w:tblLayout w:type="fixed"/>
          <w:tblLook w:val="0420"/>
        </w:tblPrEx>
        <w:tc>
          <w:tcPr>
            <w:tcW w:w="313" w:type="pct"/>
          </w:tcPr>
          <w:p w:rsidRPr="004B5185" w:rsidR="007E1DA2" w:rsidP="004B5185" w14:paraId="6E596FE6" w14:textId="77777777">
            <w:pPr>
              <w:pStyle w:val="ListParagraph"/>
              <w:numPr>
                <w:ilvl w:val="0"/>
                <w:numId w:val="21"/>
              </w:numPr>
              <w:ind w:hanging="694"/>
              <w:rPr>
                <w:rFonts w:eastAsia="Times New Roman"/>
                <w:lang w:val="uk-UA"/>
              </w:rPr>
            </w:pPr>
          </w:p>
        </w:tc>
        <w:tc>
          <w:tcPr>
            <w:tcW w:w="2465" w:type="pct"/>
          </w:tcPr>
          <w:p w:rsidRPr="004B5185" w:rsidR="007E1DA2" w:rsidP="004B5185" w14:paraId="7826B70C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Алла Іванівна МУСІНА</w:t>
            </w:r>
          </w:p>
        </w:tc>
        <w:tc>
          <w:tcPr>
            <w:tcW w:w="1063" w:type="pct"/>
          </w:tcPr>
          <w:p w:rsidRPr="004B5185" w:rsidR="007E1DA2" w:rsidP="004B5185" w14:paraId="0049482A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1952</w:t>
            </w:r>
          </w:p>
        </w:tc>
        <w:tc>
          <w:tcPr>
            <w:tcW w:w="1159" w:type="pct"/>
          </w:tcPr>
          <w:p w:rsidRPr="004B5185" w:rsidR="007E1DA2" w:rsidP="004B5185" w14:paraId="16623007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Померла у</w:t>
            </w:r>
            <w:r w:rsidRPr="004B5185" w:rsidR="00CF5285">
              <w:rPr>
                <w:rFonts w:eastAsia="Times New Roman"/>
                <w:lang w:val="uk-UA"/>
              </w:rPr>
              <w:t xml:space="preserve"> 2023</w:t>
            </w:r>
            <w:r w:rsidRPr="004B5185">
              <w:rPr>
                <w:rFonts w:eastAsia="Times New Roman"/>
                <w:lang w:val="uk-UA"/>
              </w:rPr>
              <w:t xml:space="preserve"> році</w:t>
            </w:r>
          </w:p>
        </w:tc>
      </w:tr>
      <w:tr w:rsidTr="006810A7" w14:paraId="006708D1" w14:textId="77777777">
        <w:tblPrEx>
          <w:tblW w:w="4844" w:type="pct"/>
          <w:tblLayout w:type="fixed"/>
          <w:tblLook w:val="0420"/>
        </w:tblPrEx>
        <w:tc>
          <w:tcPr>
            <w:tcW w:w="313" w:type="pct"/>
          </w:tcPr>
          <w:p w:rsidRPr="004B5185" w:rsidR="007E1DA2" w:rsidP="004B5185" w14:paraId="5BDD1B4B" w14:textId="77777777">
            <w:pPr>
              <w:pStyle w:val="ListParagraph"/>
              <w:numPr>
                <w:ilvl w:val="0"/>
                <w:numId w:val="21"/>
              </w:numPr>
              <w:ind w:hanging="694"/>
              <w:rPr>
                <w:rFonts w:eastAsia="Times New Roman"/>
                <w:lang w:val="uk-UA"/>
              </w:rPr>
            </w:pPr>
          </w:p>
        </w:tc>
        <w:tc>
          <w:tcPr>
            <w:tcW w:w="2465" w:type="pct"/>
          </w:tcPr>
          <w:p w:rsidRPr="004B5185" w:rsidR="007E1DA2" w:rsidP="004B5185" w14:paraId="4C6CE5A3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Володимир Олексійович</w:t>
            </w:r>
            <w:r w:rsidRPr="004B5185" w:rsidR="00CF5285">
              <w:rPr>
                <w:rFonts w:eastAsia="Times New Roman"/>
                <w:lang w:val="uk-UA"/>
              </w:rPr>
              <w:t xml:space="preserve"> </w:t>
            </w:r>
            <w:r w:rsidRPr="004B5185">
              <w:rPr>
                <w:rFonts w:eastAsia="Times New Roman"/>
                <w:lang w:val="uk-UA"/>
              </w:rPr>
              <w:t>МУСІН</w:t>
            </w:r>
          </w:p>
        </w:tc>
        <w:tc>
          <w:tcPr>
            <w:tcW w:w="1063" w:type="pct"/>
          </w:tcPr>
          <w:p w:rsidRPr="004B5185" w:rsidR="007E1DA2" w:rsidP="004B5185" w14:paraId="08B26C72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1951</w:t>
            </w:r>
          </w:p>
        </w:tc>
        <w:tc>
          <w:tcPr>
            <w:tcW w:w="1159" w:type="pct"/>
          </w:tcPr>
          <w:p w:rsidRPr="004B5185" w:rsidR="007E1DA2" w:rsidP="004B5185" w14:paraId="3FF6F6CE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Помер у</w:t>
            </w:r>
            <w:r w:rsidRPr="004B5185" w:rsidR="00CF5285">
              <w:rPr>
                <w:rFonts w:eastAsia="Times New Roman"/>
                <w:lang w:val="uk-UA"/>
              </w:rPr>
              <w:t xml:space="preserve"> </w:t>
            </w:r>
            <w:r w:rsidRPr="004B5185" w:rsidR="004B7B81">
              <w:rPr>
                <w:rFonts w:eastAsia="Times New Roman"/>
                <w:lang w:val="uk-UA"/>
              </w:rPr>
              <w:t>2021 </w:t>
            </w:r>
            <w:r w:rsidRPr="004B5185">
              <w:rPr>
                <w:rFonts w:eastAsia="Times New Roman"/>
                <w:lang w:val="uk-UA"/>
              </w:rPr>
              <w:t>році</w:t>
            </w:r>
          </w:p>
        </w:tc>
      </w:tr>
      <w:tr w:rsidTr="006810A7" w14:paraId="1D282F4C" w14:textId="77777777">
        <w:tblPrEx>
          <w:tblW w:w="4844" w:type="pct"/>
          <w:tblLayout w:type="fixed"/>
          <w:tblLook w:val="0420"/>
        </w:tblPrEx>
        <w:tc>
          <w:tcPr>
            <w:tcW w:w="313" w:type="pct"/>
          </w:tcPr>
          <w:p w:rsidRPr="004B5185" w:rsidR="007E1DA2" w:rsidP="004B5185" w14:paraId="0BC9F473" w14:textId="77777777">
            <w:pPr>
              <w:pStyle w:val="ListParagraph"/>
              <w:numPr>
                <w:ilvl w:val="0"/>
                <w:numId w:val="21"/>
              </w:numPr>
              <w:ind w:hanging="694"/>
              <w:rPr>
                <w:rFonts w:eastAsia="Times New Roman"/>
                <w:lang w:val="uk-UA"/>
              </w:rPr>
            </w:pPr>
          </w:p>
        </w:tc>
        <w:tc>
          <w:tcPr>
            <w:tcW w:w="2465" w:type="pct"/>
          </w:tcPr>
          <w:p w:rsidRPr="004B5185" w:rsidR="007E1DA2" w:rsidP="004B5185" w14:paraId="5DB38DEF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Роман Володимирович МУСІН</w:t>
            </w:r>
          </w:p>
        </w:tc>
        <w:tc>
          <w:tcPr>
            <w:tcW w:w="1063" w:type="pct"/>
          </w:tcPr>
          <w:p w:rsidRPr="004B5185" w:rsidR="007E1DA2" w:rsidP="004B5185" w14:paraId="4C58EDD8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1978</w:t>
            </w:r>
          </w:p>
        </w:tc>
        <w:tc>
          <w:tcPr>
            <w:tcW w:w="1159" w:type="pct"/>
          </w:tcPr>
          <w:p w:rsidRPr="004B5185" w:rsidR="007E1DA2" w:rsidP="004B5185" w14:paraId="0AA954D5" w14:textId="77777777">
            <w:pPr>
              <w:rPr>
                <w:rFonts w:eastAsia="Times New Roman" w:cstheme="minorHAnsi"/>
                <w:spacing w:val="-8"/>
                <w:lang w:val="uk-UA"/>
              </w:rPr>
            </w:pPr>
            <w:r w:rsidRPr="004B5185">
              <w:rPr>
                <w:rFonts w:eastAsia="Times New Roman" w:cstheme="minorHAnsi"/>
                <w:spacing w:val="-8"/>
                <w:lang w:val="uk-UA"/>
              </w:rPr>
              <w:t xml:space="preserve">м. </w:t>
            </w:r>
            <w:r w:rsidRPr="004B5185" w:rsidR="00F146E2">
              <w:rPr>
                <w:rFonts w:eastAsia="Times New Roman" w:cstheme="minorHAnsi"/>
                <w:spacing w:val="-8"/>
                <w:lang w:val="uk-UA"/>
              </w:rPr>
              <w:t>Вільногірськ</w:t>
            </w:r>
          </w:p>
        </w:tc>
      </w:tr>
      <w:tr w:rsidTr="006810A7" w14:paraId="13467039" w14:textId="77777777">
        <w:tblPrEx>
          <w:tblW w:w="4844" w:type="pct"/>
          <w:tblLayout w:type="fixed"/>
          <w:tblLook w:val="0420"/>
        </w:tblPrEx>
        <w:tc>
          <w:tcPr>
            <w:tcW w:w="313" w:type="pct"/>
          </w:tcPr>
          <w:p w:rsidRPr="004B5185" w:rsidR="007E1DA2" w:rsidP="004B5185" w14:paraId="29AB27C4" w14:textId="77777777">
            <w:pPr>
              <w:pStyle w:val="ListParagraph"/>
              <w:numPr>
                <w:ilvl w:val="0"/>
                <w:numId w:val="21"/>
              </w:numPr>
              <w:ind w:hanging="694"/>
              <w:rPr>
                <w:rFonts w:eastAsia="Times New Roman"/>
                <w:lang w:val="uk-UA"/>
              </w:rPr>
            </w:pPr>
          </w:p>
        </w:tc>
        <w:tc>
          <w:tcPr>
            <w:tcW w:w="2465" w:type="pct"/>
          </w:tcPr>
          <w:p w:rsidRPr="004B5185" w:rsidR="007E1DA2" w:rsidP="004B5185" w14:paraId="262143AD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 xml:space="preserve">Владислава Андріївна СЕМЕНЮК </w:t>
            </w:r>
            <w:r w:rsidRPr="004B5185" w:rsidR="00CF5285">
              <w:rPr>
                <w:rFonts w:eastAsia="Times New Roman"/>
                <w:lang w:val="uk-UA"/>
              </w:rPr>
              <w:t>(</w:t>
            </w:r>
            <w:r w:rsidRPr="004B5185">
              <w:rPr>
                <w:rFonts w:eastAsia="Times New Roman"/>
                <w:lang w:val="uk-UA"/>
              </w:rPr>
              <w:t xml:space="preserve">до 28 жовтня </w:t>
            </w:r>
            <w:r w:rsidRPr="004B5185" w:rsidR="004B7B81">
              <w:rPr>
                <w:rFonts w:eastAsia="Times New Roman"/>
                <w:lang w:val="uk-UA"/>
              </w:rPr>
              <w:t>2023 </w:t>
            </w:r>
            <w:r w:rsidRPr="004B5185">
              <w:rPr>
                <w:rFonts w:eastAsia="Times New Roman"/>
                <w:lang w:val="uk-UA"/>
              </w:rPr>
              <w:t>року: МУСІНА</w:t>
            </w:r>
            <w:r w:rsidRPr="004B5185" w:rsidR="00CF5285">
              <w:rPr>
                <w:rFonts w:eastAsia="Times New Roman"/>
                <w:lang w:val="uk-UA"/>
              </w:rPr>
              <w:t>)</w:t>
            </w:r>
          </w:p>
        </w:tc>
        <w:tc>
          <w:tcPr>
            <w:tcW w:w="1063" w:type="pct"/>
          </w:tcPr>
          <w:p w:rsidRPr="004B5185" w:rsidR="007E1DA2" w:rsidP="004B5185" w14:paraId="652E0389" w14:textId="77777777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>1998</w:t>
            </w:r>
          </w:p>
        </w:tc>
        <w:tc>
          <w:tcPr>
            <w:tcW w:w="1159" w:type="pct"/>
          </w:tcPr>
          <w:p w:rsidRPr="004B5185" w:rsidR="007E1DA2" w:rsidP="004B5185" w14:paraId="314A87BF" w14:textId="1DE6EFE3">
            <w:pPr>
              <w:rPr>
                <w:rFonts w:eastAsia="Times New Roman"/>
                <w:lang w:val="uk-UA"/>
              </w:rPr>
            </w:pPr>
            <w:r w:rsidRPr="004B5185">
              <w:rPr>
                <w:rFonts w:eastAsia="Times New Roman"/>
                <w:lang w:val="uk-UA"/>
              </w:rPr>
              <w:t xml:space="preserve">м. </w:t>
            </w:r>
            <w:r w:rsidRPr="004B5185" w:rsidR="00F146E2">
              <w:rPr>
                <w:rFonts w:eastAsia="Times New Roman"/>
                <w:lang w:val="uk-UA"/>
              </w:rPr>
              <w:t>П</w:t>
            </w:r>
            <w:r w:rsidRPr="004B5185" w:rsidR="004B5185">
              <w:rPr>
                <w:rFonts w:eastAsia="Times New Roman"/>
                <w:lang w:val="uk-UA"/>
              </w:rPr>
              <w:t>’</w:t>
            </w:r>
            <w:r w:rsidRPr="004B5185" w:rsidR="00F146E2">
              <w:rPr>
                <w:rFonts w:eastAsia="Times New Roman"/>
                <w:lang w:val="uk-UA"/>
              </w:rPr>
              <w:t>ятихатки</w:t>
            </w:r>
          </w:p>
        </w:tc>
      </w:tr>
    </w:tbl>
    <w:p w:rsidRPr="004B5185" w:rsidR="00182EBA" w:rsidP="004B5185" w14:paraId="104BF947" w14:textId="77777777">
      <w:pPr>
        <w:rPr>
          <w:lang w:val="uk-UA"/>
        </w:rPr>
      </w:pPr>
    </w:p>
    <w:sectPr w:rsidSect="00FA089E">
      <w:headerReference w:type="even" r:id="rId13"/>
      <w:footerReference w:type="even" r:id="rId14"/>
      <w:footnotePr>
        <w:numRestart w:val="eachSect"/>
      </w:footnotePr>
      <w:pgSz w:w="11906" w:h="16838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RPr="00150BFA" w:rsidP="0020718E" w14:paraId="57A29A7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70657377" name="Picture 970657377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657377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3B29" w:rsidRPr="007E1DA2" w:rsidP="00AF12C5" w14:paraId="140B91AF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RPr="00150BFA" w:rsidP="0020718E" w14:paraId="68BBAB8A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3B29" w:rsidRPr="007E1DA2" w:rsidP="009E7A6F" w14:paraId="02B0B390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P="009A115C" w14:paraId="5C3CEED5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3765CB">
      <w:rPr>
        <w:noProof/>
      </w:rPr>
      <w:t>10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RPr="000B7195" w:rsidP="007D3701" w14:paraId="1D76533A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55E78">
      <w:rPr>
        <w:noProof/>
      </w:rPr>
      <w:t>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P="009A115C" w14:paraId="35D186D4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F11F4F">
      <w:rPr>
        <w:noProof/>
      </w:rPr>
      <w:t>12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RPr="00A45145" w:rsidP="00A45145" w14:paraId="4D760E0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3B29" w:rsidRPr="007E1DA2" w:rsidP="00B14793" w14:paraId="4504D019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RPr="00A45145" w:rsidP="00A45145" w14:paraId="34D91E0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0747732" name="Picture 4074773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4773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3B29" w:rsidRPr="007E1DA2" w14:paraId="0861B28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RPr="00173A9F" w:rsidP="004D0EC7" w14:paraId="2CC9F903" w14:textId="77777777">
    <w:pPr>
      <w:pStyle w:val="JuHeader"/>
      <w:rPr>
        <w:lang w:val="uk-UA"/>
      </w:rPr>
    </w:pPr>
    <w:r>
      <w:rPr>
        <w:lang w:val="uk-UA"/>
      </w:rPr>
      <w:t>РІШЕННЯ У СПРАВІ «МУСІНА ТА ІНШІ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RPr="004B5185" w:rsidP="007D3701" w14:paraId="765A9D45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«МУСІНА ТА ІНШІ ПРОТИ УКРАЇНИ»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B29" w:rsidRPr="004B5185" w:rsidP="004D0EC7" w14:paraId="0C8DC1C3" w14:textId="77777777">
    <w:pPr>
      <w:pStyle w:val="JuHeader"/>
      <w:rPr>
        <w:lang w:val="ru-RU"/>
      </w:rPr>
    </w:pPr>
    <w:r>
      <w:rPr>
        <w:lang w:val="uk-UA"/>
      </w:rPr>
      <w:t>РІШЕННЯ У СПРАВІ «МУСІНА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F2C7125"/>
    <w:multiLevelType w:val="hybridMultilevel"/>
    <w:tmpl w:val="E5BAA69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676758830">
    <w:abstractNumId w:val="14"/>
  </w:num>
  <w:num w:numId="2" w16cid:durableId="830829766">
    <w:abstractNumId w:val="12"/>
  </w:num>
  <w:num w:numId="3" w16cid:durableId="751124686">
    <w:abstractNumId w:val="11"/>
  </w:num>
  <w:num w:numId="4" w16cid:durableId="879366757">
    <w:abstractNumId w:val="15"/>
  </w:num>
  <w:num w:numId="5" w16cid:durableId="312874406">
    <w:abstractNumId w:val="13"/>
  </w:num>
  <w:num w:numId="6" w16cid:durableId="1384718090">
    <w:abstractNumId w:val="16"/>
  </w:num>
  <w:num w:numId="7" w16cid:durableId="782724429">
    <w:abstractNumId w:val="15"/>
  </w:num>
  <w:num w:numId="8" w16cid:durableId="713231414">
    <w:abstractNumId w:val="16"/>
  </w:num>
  <w:num w:numId="9" w16cid:durableId="1619723298">
    <w:abstractNumId w:val="10"/>
  </w:num>
  <w:num w:numId="10" w16cid:durableId="1238443342">
    <w:abstractNumId w:val="9"/>
  </w:num>
  <w:num w:numId="11" w16cid:durableId="1345090704">
    <w:abstractNumId w:val="18"/>
  </w:num>
  <w:num w:numId="12" w16cid:durableId="1928226937">
    <w:abstractNumId w:val="7"/>
  </w:num>
  <w:num w:numId="13" w16cid:durableId="116410064">
    <w:abstractNumId w:val="6"/>
  </w:num>
  <w:num w:numId="14" w16cid:durableId="1524513980">
    <w:abstractNumId w:val="5"/>
  </w:num>
  <w:num w:numId="15" w16cid:durableId="1149438584">
    <w:abstractNumId w:val="4"/>
  </w:num>
  <w:num w:numId="16" w16cid:durableId="845438803">
    <w:abstractNumId w:val="8"/>
  </w:num>
  <w:num w:numId="17" w16cid:durableId="1766608564">
    <w:abstractNumId w:val="3"/>
  </w:num>
  <w:num w:numId="18" w16cid:durableId="248346726">
    <w:abstractNumId w:val="2"/>
  </w:num>
  <w:num w:numId="19" w16cid:durableId="1768041434">
    <w:abstractNumId w:val="1"/>
  </w:num>
  <w:num w:numId="20" w16cid:durableId="1832019809">
    <w:abstractNumId w:val="0"/>
  </w:num>
  <w:num w:numId="21" w16cid:durableId="1429501448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DA2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19A"/>
    <w:rsid w:val="0002592F"/>
    <w:rsid w:val="00031428"/>
    <w:rsid w:val="00034987"/>
    <w:rsid w:val="00037CCA"/>
    <w:rsid w:val="00041560"/>
    <w:rsid w:val="00043046"/>
    <w:rsid w:val="000602DF"/>
    <w:rsid w:val="00061B05"/>
    <w:rsid w:val="000632D5"/>
    <w:rsid w:val="000644EE"/>
    <w:rsid w:val="000712E3"/>
    <w:rsid w:val="0007780A"/>
    <w:rsid w:val="000840B6"/>
    <w:rsid w:val="0008532F"/>
    <w:rsid w:val="00085457"/>
    <w:rsid w:val="00091C8F"/>
    <w:rsid w:val="000925AD"/>
    <w:rsid w:val="0009615D"/>
    <w:rsid w:val="00096FE1"/>
    <w:rsid w:val="00097A62"/>
    <w:rsid w:val="000A24DE"/>
    <w:rsid w:val="000A24EB"/>
    <w:rsid w:val="000A69AC"/>
    <w:rsid w:val="000B6639"/>
    <w:rsid w:val="000B686A"/>
    <w:rsid w:val="000B6923"/>
    <w:rsid w:val="000B7195"/>
    <w:rsid w:val="000C3C51"/>
    <w:rsid w:val="000C5F3C"/>
    <w:rsid w:val="000C6DCC"/>
    <w:rsid w:val="000D47AA"/>
    <w:rsid w:val="000D721F"/>
    <w:rsid w:val="000E069B"/>
    <w:rsid w:val="000E0E82"/>
    <w:rsid w:val="000E1418"/>
    <w:rsid w:val="000E1DC5"/>
    <w:rsid w:val="000E223F"/>
    <w:rsid w:val="000E46B8"/>
    <w:rsid w:val="000E7D45"/>
    <w:rsid w:val="000F52F4"/>
    <w:rsid w:val="000F564E"/>
    <w:rsid w:val="000F7851"/>
    <w:rsid w:val="00101505"/>
    <w:rsid w:val="00104E23"/>
    <w:rsid w:val="00110DA8"/>
    <w:rsid w:val="00111B0C"/>
    <w:rsid w:val="00112CD8"/>
    <w:rsid w:val="0011520D"/>
    <w:rsid w:val="00120D6C"/>
    <w:rsid w:val="001257EC"/>
    <w:rsid w:val="00126BBE"/>
    <w:rsid w:val="00133D33"/>
    <w:rsid w:val="00134B6A"/>
    <w:rsid w:val="00134D64"/>
    <w:rsid w:val="00135A30"/>
    <w:rsid w:val="0013612C"/>
    <w:rsid w:val="00137FF6"/>
    <w:rsid w:val="00141650"/>
    <w:rsid w:val="001467CE"/>
    <w:rsid w:val="00150BFA"/>
    <w:rsid w:val="001561B6"/>
    <w:rsid w:val="001566E9"/>
    <w:rsid w:val="00156740"/>
    <w:rsid w:val="00162A12"/>
    <w:rsid w:val="00166530"/>
    <w:rsid w:val="00170027"/>
    <w:rsid w:val="00172DDB"/>
    <w:rsid w:val="00173A9F"/>
    <w:rsid w:val="00182EBA"/>
    <w:rsid w:val="001832BD"/>
    <w:rsid w:val="001943B5"/>
    <w:rsid w:val="00195134"/>
    <w:rsid w:val="001A020C"/>
    <w:rsid w:val="001A145B"/>
    <w:rsid w:val="001A3E09"/>
    <w:rsid w:val="001A4AA7"/>
    <w:rsid w:val="001A674C"/>
    <w:rsid w:val="001B3B24"/>
    <w:rsid w:val="001B47CD"/>
    <w:rsid w:val="001C055B"/>
    <w:rsid w:val="001C0F98"/>
    <w:rsid w:val="001C1D63"/>
    <w:rsid w:val="001C2A42"/>
    <w:rsid w:val="001C4BF4"/>
    <w:rsid w:val="001C5591"/>
    <w:rsid w:val="001D63ED"/>
    <w:rsid w:val="001D7348"/>
    <w:rsid w:val="001E035B"/>
    <w:rsid w:val="001E03BA"/>
    <w:rsid w:val="001E0961"/>
    <w:rsid w:val="001E2092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30D00"/>
    <w:rsid w:val="00231DF7"/>
    <w:rsid w:val="00231FD1"/>
    <w:rsid w:val="002339E0"/>
    <w:rsid w:val="00233CF8"/>
    <w:rsid w:val="0023575D"/>
    <w:rsid w:val="00237148"/>
    <w:rsid w:val="00237299"/>
    <w:rsid w:val="0024222D"/>
    <w:rsid w:val="002422B6"/>
    <w:rsid w:val="00244B0E"/>
    <w:rsid w:val="00244F6C"/>
    <w:rsid w:val="00246B89"/>
    <w:rsid w:val="00252C4E"/>
    <w:rsid w:val="002532C5"/>
    <w:rsid w:val="00254DF2"/>
    <w:rsid w:val="00255E78"/>
    <w:rsid w:val="00260C03"/>
    <w:rsid w:val="0026439A"/>
    <w:rsid w:val="0026540E"/>
    <w:rsid w:val="00275123"/>
    <w:rsid w:val="0028054E"/>
    <w:rsid w:val="00280551"/>
    <w:rsid w:val="00281B7C"/>
    <w:rsid w:val="00282240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569"/>
    <w:rsid w:val="002A663C"/>
    <w:rsid w:val="002B444B"/>
    <w:rsid w:val="002B5887"/>
    <w:rsid w:val="002B5B43"/>
    <w:rsid w:val="002C0E27"/>
    <w:rsid w:val="002C3040"/>
    <w:rsid w:val="002C4433"/>
    <w:rsid w:val="002C56B6"/>
    <w:rsid w:val="002C5ADD"/>
    <w:rsid w:val="002C7826"/>
    <w:rsid w:val="002D022D"/>
    <w:rsid w:val="002D24BB"/>
    <w:rsid w:val="002D2FA7"/>
    <w:rsid w:val="002D40D4"/>
    <w:rsid w:val="002D47BA"/>
    <w:rsid w:val="002D77B9"/>
    <w:rsid w:val="002E4478"/>
    <w:rsid w:val="002E46DA"/>
    <w:rsid w:val="002E7764"/>
    <w:rsid w:val="002F0A77"/>
    <w:rsid w:val="002F2AF7"/>
    <w:rsid w:val="002F40D0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6EA8"/>
    <w:rsid w:val="00337EE4"/>
    <w:rsid w:val="00340FFD"/>
    <w:rsid w:val="00345C41"/>
    <w:rsid w:val="003506B1"/>
    <w:rsid w:val="00355877"/>
    <w:rsid w:val="00356AC7"/>
    <w:rsid w:val="003609FA"/>
    <w:rsid w:val="00367DC2"/>
    <w:rsid w:val="003710C8"/>
    <w:rsid w:val="003750BE"/>
    <w:rsid w:val="003765CB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B4941"/>
    <w:rsid w:val="003C5714"/>
    <w:rsid w:val="003C6B9F"/>
    <w:rsid w:val="003C6E2A"/>
    <w:rsid w:val="003D0299"/>
    <w:rsid w:val="003D0C53"/>
    <w:rsid w:val="003D4CF2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433A"/>
    <w:rsid w:val="00414300"/>
    <w:rsid w:val="00414F27"/>
    <w:rsid w:val="00420703"/>
    <w:rsid w:val="00425C67"/>
    <w:rsid w:val="00427095"/>
    <w:rsid w:val="00427E7A"/>
    <w:rsid w:val="00431EB4"/>
    <w:rsid w:val="004355AC"/>
    <w:rsid w:val="00436C49"/>
    <w:rsid w:val="00443D98"/>
    <w:rsid w:val="00444129"/>
    <w:rsid w:val="00445366"/>
    <w:rsid w:val="00447465"/>
    <w:rsid w:val="00447F5B"/>
    <w:rsid w:val="00461DB0"/>
    <w:rsid w:val="00463926"/>
    <w:rsid w:val="00464AB7"/>
    <w:rsid w:val="00464C9A"/>
    <w:rsid w:val="00474F3D"/>
    <w:rsid w:val="004770CF"/>
    <w:rsid w:val="00477E3A"/>
    <w:rsid w:val="00483E5F"/>
    <w:rsid w:val="00485FF9"/>
    <w:rsid w:val="00486E9C"/>
    <w:rsid w:val="0049049B"/>
    <w:rsid w:val="004907F0"/>
    <w:rsid w:val="0049140B"/>
    <w:rsid w:val="004923A5"/>
    <w:rsid w:val="00492B96"/>
    <w:rsid w:val="0049310E"/>
    <w:rsid w:val="004950E2"/>
    <w:rsid w:val="00496BFB"/>
    <w:rsid w:val="004A15C7"/>
    <w:rsid w:val="004A3201"/>
    <w:rsid w:val="004A7044"/>
    <w:rsid w:val="004B013B"/>
    <w:rsid w:val="004B112B"/>
    <w:rsid w:val="004B444E"/>
    <w:rsid w:val="004B5185"/>
    <w:rsid w:val="004B7B81"/>
    <w:rsid w:val="004C01E4"/>
    <w:rsid w:val="004C086C"/>
    <w:rsid w:val="004C1F56"/>
    <w:rsid w:val="004C27BC"/>
    <w:rsid w:val="004C6621"/>
    <w:rsid w:val="004D0EA6"/>
    <w:rsid w:val="004D0EC7"/>
    <w:rsid w:val="004D15F3"/>
    <w:rsid w:val="004D3B3D"/>
    <w:rsid w:val="004D4EF1"/>
    <w:rsid w:val="004D5311"/>
    <w:rsid w:val="004D5DCC"/>
    <w:rsid w:val="004D7E45"/>
    <w:rsid w:val="004E30FE"/>
    <w:rsid w:val="004E3FC9"/>
    <w:rsid w:val="004F10AF"/>
    <w:rsid w:val="004F11A4"/>
    <w:rsid w:val="004F2389"/>
    <w:rsid w:val="004F304D"/>
    <w:rsid w:val="004F392A"/>
    <w:rsid w:val="004F4290"/>
    <w:rsid w:val="004F52E8"/>
    <w:rsid w:val="004F61BE"/>
    <w:rsid w:val="004F66B1"/>
    <w:rsid w:val="00505F69"/>
    <w:rsid w:val="00505FAF"/>
    <w:rsid w:val="00511C07"/>
    <w:rsid w:val="005125CB"/>
    <w:rsid w:val="00512EC4"/>
    <w:rsid w:val="00514CF1"/>
    <w:rsid w:val="005164C6"/>
    <w:rsid w:val="0051725A"/>
    <w:rsid w:val="005173A6"/>
    <w:rsid w:val="00517BB8"/>
    <w:rsid w:val="00520354"/>
    <w:rsid w:val="00520BAA"/>
    <w:rsid w:val="005217D8"/>
    <w:rsid w:val="0052218F"/>
    <w:rsid w:val="00523B29"/>
    <w:rsid w:val="00525208"/>
    <w:rsid w:val="005257A5"/>
    <w:rsid w:val="00525E57"/>
    <w:rsid w:val="005264C0"/>
    <w:rsid w:val="00526A8A"/>
    <w:rsid w:val="00527FB1"/>
    <w:rsid w:val="00530FE6"/>
    <w:rsid w:val="00531DF2"/>
    <w:rsid w:val="0053315C"/>
    <w:rsid w:val="00537476"/>
    <w:rsid w:val="005442EE"/>
    <w:rsid w:val="00545DA6"/>
    <w:rsid w:val="0054716E"/>
    <w:rsid w:val="00547353"/>
    <w:rsid w:val="005474E7"/>
    <w:rsid w:val="005512A3"/>
    <w:rsid w:val="005526C3"/>
    <w:rsid w:val="00553A63"/>
    <w:rsid w:val="005578CE"/>
    <w:rsid w:val="00562781"/>
    <w:rsid w:val="00562B6C"/>
    <w:rsid w:val="005707D7"/>
    <w:rsid w:val="0057271C"/>
    <w:rsid w:val="00572845"/>
    <w:rsid w:val="005879A2"/>
    <w:rsid w:val="00591BF2"/>
    <w:rsid w:val="00592772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2B8"/>
    <w:rsid w:val="005B4425"/>
    <w:rsid w:val="005B4B94"/>
    <w:rsid w:val="005B5B1B"/>
    <w:rsid w:val="005C2C62"/>
    <w:rsid w:val="005C3EE8"/>
    <w:rsid w:val="005D2F2A"/>
    <w:rsid w:val="005D34F9"/>
    <w:rsid w:val="005D4190"/>
    <w:rsid w:val="005D67A3"/>
    <w:rsid w:val="005D7919"/>
    <w:rsid w:val="005D7CFE"/>
    <w:rsid w:val="005E2988"/>
    <w:rsid w:val="005E3085"/>
    <w:rsid w:val="005E3F5F"/>
    <w:rsid w:val="005F0EB3"/>
    <w:rsid w:val="005F51E1"/>
    <w:rsid w:val="0060296E"/>
    <w:rsid w:val="00606E22"/>
    <w:rsid w:val="00611C80"/>
    <w:rsid w:val="006177F2"/>
    <w:rsid w:val="00620083"/>
    <w:rsid w:val="00620692"/>
    <w:rsid w:val="00623885"/>
    <w:rsid w:val="006242CA"/>
    <w:rsid w:val="00627507"/>
    <w:rsid w:val="0063149E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3D9"/>
    <w:rsid w:val="006642A5"/>
    <w:rsid w:val="0066550C"/>
    <w:rsid w:val="00665BD2"/>
    <w:rsid w:val="006716F2"/>
    <w:rsid w:val="00675711"/>
    <w:rsid w:val="00675AF2"/>
    <w:rsid w:val="006810A7"/>
    <w:rsid w:val="00682BF2"/>
    <w:rsid w:val="0068573E"/>
    <w:rsid w:val="006859CE"/>
    <w:rsid w:val="00691270"/>
    <w:rsid w:val="00694BA8"/>
    <w:rsid w:val="00695A2D"/>
    <w:rsid w:val="006A037C"/>
    <w:rsid w:val="006A0C84"/>
    <w:rsid w:val="006A36F4"/>
    <w:rsid w:val="006A406F"/>
    <w:rsid w:val="006A4E97"/>
    <w:rsid w:val="006A5D3A"/>
    <w:rsid w:val="006B1942"/>
    <w:rsid w:val="006B2C52"/>
    <w:rsid w:val="006C23D4"/>
    <w:rsid w:val="006C6455"/>
    <w:rsid w:val="006C7BB0"/>
    <w:rsid w:val="006D3237"/>
    <w:rsid w:val="006D78E9"/>
    <w:rsid w:val="006E2E37"/>
    <w:rsid w:val="006E3CF1"/>
    <w:rsid w:val="006E68A3"/>
    <w:rsid w:val="006E7E80"/>
    <w:rsid w:val="006F1C2D"/>
    <w:rsid w:val="006F48CA"/>
    <w:rsid w:val="006F64DD"/>
    <w:rsid w:val="006F712D"/>
    <w:rsid w:val="00705A89"/>
    <w:rsid w:val="00715127"/>
    <w:rsid w:val="00715E8E"/>
    <w:rsid w:val="00717FD6"/>
    <w:rsid w:val="00722477"/>
    <w:rsid w:val="00723580"/>
    <w:rsid w:val="00723755"/>
    <w:rsid w:val="0073136C"/>
    <w:rsid w:val="00731F0F"/>
    <w:rsid w:val="00733250"/>
    <w:rsid w:val="00733BCF"/>
    <w:rsid w:val="00736FEF"/>
    <w:rsid w:val="00741404"/>
    <w:rsid w:val="007449E5"/>
    <w:rsid w:val="0074750E"/>
    <w:rsid w:val="00747FF0"/>
    <w:rsid w:val="00751066"/>
    <w:rsid w:val="00753561"/>
    <w:rsid w:val="0075566E"/>
    <w:rsid w:val="00763602"/>
    <w:rsid w:val="00764D4E"/>
    <w:rsid w:val="00765A1F"/>
    <w:rsid w:val="00775B6D"/>
    <w:rsid w:val="00776D68"/>
    <w:rsid w:val="00781140"/>
    <w:rsid w:val="0078323E"/>
    <w:rsid w:val="007849C2"/>
    <w:rsid w:val="007850EE"/>
    <w:rsid w:val="00785B95"/>
    <w:rsid w:val="00786746"/>
    <w:rsid w:val="00790E96"/>
    <w:rsid w:val="007926FD"/>
    <w:rsid w:val="00793366"/>
    <w:rsid w:val="0079340E"/>
    <w:rsid w:val="0079666C"/>
    <w:rsid w:val="007A716F"/>
    <w:rsid w:val="007B270A"/>
    <w:rsid w:val="007B4182"/>
    <w:rsid w:val="007C0695"/>
    <w:rsid w:val="007C1849"/>
    <w:rsid w:val="007C419A"/>
    <w:rsid w:val="007C4946"/>
    <w:rsid w:val="007C4CC8"/>
    <w:rsid w:val="007C5426"/>
    <w:rsid w:val="007C5798"/>
    <w:rsid w:val="007D1ECD"/>
    <w:rsid w:val="007D3701"/>
    <w:rsid w:val="007D4832"/>
    <w:rsid w:val="007E1DA2"/>
    <w:rsid w:val="007E21B2"/>
    <w:rsid w:val="007E2C4E"/>
    <w:rsid w:val="007E2C8C"/>
    <w:rsid w:val="007E4819"/>
    <w:rsid w:val="007E51BA"/>
    <w:rsid w:val="007E73D7"/>
    <w:rsid w:val="007E79A4"/>
    <w:rsid w:val="007F1905"/>
    <w:rsid w:val="007F27E4"/>
    <w:rsid w:val="007F3437"/>
    <w:rsid w:val="007F482B"/>
    <w:rsid w:val="00800125"/>
    <w:rsid w:val="00802C64"/>
    <w:rsid w:val="00805E52"/>
    <w:rsid w:val="008061D0"/>
    <w:rsid w:val="00806D37"/>
    <w:rsid w:val="00810B38"/>
    <w:rsid w:val="00815C02"/>
    <w:rsid w:val="008204C7"/>
    <w:rsid w:val="008204EF"/>
    <w:rsid w:val="00820992"/>
    <w:rsid w:val="00823602"/>
    <w:rsid w:val="008255F5"/>
    <w:rsid w:val="00826890"/>
    <w:rsid w:val="0083014E"/>
    <w:rsid w:val="0083214A"/>
    <w:rsid w:val="00834220"/>
    <w:rsid w:val="00837756"/>
    <w:rsid w:val="00845723"/>
    <w:rsid w:val="008519E7"/>
    <w:rsid w:val="00851EF9"/>
    <w:rsid w:val="00857769"/>
    <w:rsid w:val="008577FD"/>
    <w:rsid w:val="00860B03"/>
    <w:rsid w:val="0086497A"/>
    <w:rsid w:val="0086538E"/>
    <w:rsid w:val="00867066"/>
    <w:rsid w:val="008713A1"/>
    <w:rsid w:val="00872584"/>
    <w:rsid w:val="00874D6E"/>
    <w:rsid w:val="008754AB"/>
    <w:rsid w:val="0088060C"/>
    <w:rsid w:val="00882CD5"/>
    <w:rsid w:val="00883151"/>
    <w:rsid w:val="0088727F"/>
    <w:rsid w:val="00890102"/>
    <w:rsid w:val="00893576"/>
    <w:rsid w:val="00893E73"/>
    <w:rsid w:val="00893E7B"/>
    <w:rsid w:val="008B02DC"/>
    <w:rsid w:val="008B092C"/>
    <w:rsid w:val="008B5703"/>
    <w:rsid w:val="008B57CE"/>
    <w:rsid w:val="008B63C1"/>
    <w:rsid w:val="008C26DE"/>
    <w:rsid w:val="008D1668"/>
    <w:rsid w:val="008D2225"/>
    <w:rsid w:val="008D4752"/>
    <w:rsid w:val="008D5A13"/>
    <w:rsid w:val="008E271C"/>
    <w:rsid w:val="008E3A08"/>
    <w:rsid w:val="008E418E"/>
    <w:rsid w:val="008E4D10"/>
    <w:rsid w:val="008E5BC6"/>
    <w:rsid w:val="008E6217"/>
    <w:rsid w:val="008E6432"/>
    <w:rsid w:val="008E6A25"/>
    <w:rsid w:val="008F2465"/>
    <w:rsid w:val="008F2554"/>
    <w:rsid w:val="008F3AEC"/>
    <w:rsid w:val="008F4D80"/>
    <w:rsid w:val="008F5193"/>
    <w:rsid w:val="008F5577"/>
    <w:rsid w:val="008F6B36"/>
    <w:rsid w:val="009013A7"/>
    <w:rsid w:val="009017FB"/>
    <w:rsid w:val="009017FC"/>
    <w:rsid w:val="0090506B"/>
    <w:rsid w:val="009050C9"/>
    <w:rsid w:val="009066FC"/>
    <w:rsid w:val="009116CE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5114"/>
    <w:rsid w:val="00956D0C"/>
    <w:rsid w:val="00960D63"/>
    <w:rsid w:val="009630C7"/>
    <w:rsid w:val="00972B55"/>
    <w:rsid w:val="009743B7"/>
    <w:rsid w:val="00977B0B"/>
    <w:rsid w:val="0098228B"/>
    <w:rsid w:val="0098243B"/>
    <w:rsid w:val="009828DA"/>
    <w:rsid w:val="0098410D"/>
    <w:rsid w:val="00984B32"/>
    <w:rsid w:val="00985BAB"/>
    <w:rsid w:val="00986B3C"/>
    <w:rsid w:val="009A115C"/>
    <w:rsid w:val="009A2F82"/>
    <w:rsid w:val="009A515F"/>
    <w:rsid w:val="009A674A"/>
    <w:rsid w:val="009A7FC1"/>
    <w:rsid w:val="009B1606"/>
    <w:rsid w:val="009B1B5F"/>
    <w:rsid w:val="009B3EDD"/>
    <w:rsid w:val="009B6673"/>
    <w:rsid w:val="009C0C80"/>
    <w:rsid w:val="009C191B"/>
    <w:rsid w:val="009C1AD5"/>
    <w:rsid w:val="009C2BD6"/>
    <w:rsid w:val="009C4BBC"/>
    <w:rsid w:val="009D57AA"/>
    <w:rsid w:val="009E1F32"/>
    <w:rsid w:val="009E2CC2"/>
    <w:rsid w:val="009E47A2"/>
    <w:rsid w:val="009E776C"/>
    <w:rsid w:val="009E7A6F"/>
    <w:rsid w:val="009F4C8F"/>
    <w:rsid w:val="009F7852"/>
    <w:rsid w:val="00A02972"/>
    <w:rsid w:val="00A05588"/>
    <w:rsid w:val="00A1469E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259F"/>
    <w:rsid w:val="00A34DD6"/>
    <w:rsid w:val="00A35683"/>
    <w:rsid w:val="00A36819"/>
    <w:rsid w:val="00A36989"/>
    <w:rsid w:val="00A41D86"/>
    <w:rsid w:val="00A43628"/>
    <w:rsid w:val="00A45145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0191"/>
    <w:rsid w:val="00A82359"/>
    <w:rsid w:val="00A865D2"/>
    <w:rsid w:val="00A879A1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4328"/>
    <w:rsid w:val="00AC38DE"/>
    <w:rsid w:val="00AC4CD4"/>
    <w:rsid w:val="00AE0A2E"/>
    <w:rsid w:val="00AE354C"/>
    <w:rsid w:val="00AF12C5"/>
    <w:rsid w:val="00AF4B07"/>
    <w:rsid w:val="00AF6186"/>
    <w:rsid w:val="00AF7A3A"/>
    <w:rsid w:val="00B02587"/>
    <w:rsid w:val="00B0495A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4421F"/>
    <w:rsid w:val="00B4446E"/>
    <w:rsid w:val="00B44AF8"/>
    <w:rsid w:val="00B44E56"/>
    <w:rsid w:val="00B45917"/>
    <w:rsid w:val="00B46543"/>
    <w:rsid w:val="00B47D33"/>
    <w:rsid w:val="00B508D0"/>
    <w:rsid w:val="00B514F9"/>
    <w:rsid w:val="00B52BE0"/>
    <w:rsid w:val="00B54133"/>
    <w:rsid w:val="00B55A8D"/>
    <w:rsid w:val="00B701ED"/>
    <w:rsid w:val="00B748F7"/>
    <w:rsid w:val="00B8086C"/>
    <w:rsid w:val="00B81C58"/>
    <w:rsid w:val="00B861B4"/>
    <w:rsid w:val="00B86310"/>
    <w:rsid w:val="00B86DFE"/>
    <w:rsid w:val="00B90990"/>
    <w:rsid w:val="00B922FF"/>
    <w:rsid w:val="00B9281E"/>
    <w:rsid w:val="00B93925"/>
    <w:rsid w:val="00B95109"/>
    <w:rsid w:val="00B95187"/>
    <w:rsid w:val="00BA2D55"/>
    <w:rsid w:val="00BA71B1"/>
    <w:rsid w:val="00BB0637"/>
    <w:rsid w:val="00BB345F"/>
    <w:rsid w:val="00BB4CCC"/>
    <w:rsid w:val="00BB68EA"/>
    <w:rsid w:val="00BC0B99"/>
    <w:rsid w:val="00BC1C27"/>
    <w:rsid w:val="00BC56A7"/>
    <w:rsid w:val="00BC6BBF"/>
    <w:rsid w:val="00BC75B6"/>
    <w:rsid w:val="00BD1572"/>
    <w:rsid w:val="00BE14E3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2FA0"/>
    <w:rsid w:val="00C141BC"/>
    <w:rsid w:val="00C15547"/>
    <w:rsid w:val="00C1672D"/>
    <w:rsid w:val="00C22687"/>
    <w:rsid w:val="00C26A92"/>
    <w:rsid w:val="00C26B1C"/>
    <w:rsid w:val="00C32E4D"/>
    <w:rsid w:val="00C333A0"/>
    <w:rsid w:val="00C36A81"/>
    <w:rsid w:val="00C41974"/>
    <w:rsid w:val="00C429C7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71424"/>
    <w:rsid w:val="00C74810"/>
    <w:rsid w:val="00C84A29"/>
    <w:rsid w:val="00C90D68"/>
    <w:rsid w:val="00C939FE"/>
    <w:rsid w:val="00C96DD8"/>
    <w:rsid w:val="00CA1D4F"/>
    <w:rsid w:val="00CA2003"/>
    <w:rsid w:val="00CA4BDA"/>
    <w:rsid w:val="00CA6F4B"/>
    <w:rsid w:val="00CB13E3"/>
    <w:rsid w:val="00CB1F66"/>
    <w:rsid w:val="00CB232C"/>
    <w:rsid w:val="00CB2951"/>
    <w:rsid w:val="00CB4277"/>
    <w:rsid w:val="00CB6CAE"/>
    <w:rsid w:val="00CC25BB"/>
    <w:rsid w:val="00CC5067"/>
    <w:rsid w:val="00CD11D3"/>
    <w:rsid w:val="00CD282B"/>
    <w:rsid w:val="00CD447B"/>
    <w:rsid w:val="00CD4C35"/>
    <w:rsid w:val="00CD7369"/>
    <w:rsid w:val="00CE0B0E"/>
    <w:rsid w:val="00CE3831"/>
    <w:rsid w:val="00CF2294"/>
    <w:rsid w:val="00CF2397"/>
    <w:rsid w:val="00CF38B7"/>
    <w:rsid w:val="00CF5285"/>
    <w:rsid w:val="00D00ABB"/>
    <w:rsid w:val="00D02EEC"/>
    <w:rsid w:val="00D03551"/>
    <w:rsid w:val="00D04315"/>
    <w:rsid w:val="00D06A63"/>
    <w:rsid w:val="00D07E0E"/>
    <w:rsid w:val="00D10CD6"/>
    <w:rsid w:val="00D11478"/>
    <w:rsid w:val="00D1401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0BAA"/>
    <w:rsid w:val="00D41111"/>
    <w:rsid w:val="00D44C2E"/>
    <w:rsid w:val="00D45414"/>
    <w:rsid w:val="00D50A0A"/>
    <w:rsid w:val="00D531FA"/>
    <w:rsid w:val="00D53548"/>
    <w:rsid w:val="00D5576B"/>
    <w:rsid w:val="00D558C9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85452"/>
    <w:rsid w:val="00D85F3C"/>
    <w:rsid w:val="00D908A8"/>
    <w:rsid w:val="00D92A6A"/>
    <w:rsid w:val="00D93AD0"/>
    <w:rsid w:val="00D977B6"/>
    <w:rsid w:val="00DA1223"/>
    <w:rsid w:val="00DA4A31"/>
    <w:rsid w:val="00DA52FC"/>
    <w:rsid w:val="00DA7B04"/>
    <w:rsid w:val="00DB36C2"/>
    <w:rsid w:val="00DB722E"/>
    <w:rsid w:val="00DC00A8"/>
    <w:rsid w:val="00DC169B"/>
    <w:rsid w:val="00DC2AB9"/>
    <w:rsid w:val="00DC3E32"/>
    <w:rsid w:val="00DC4662"/>
    <w:rsid w:val="00DC63F0"/>
    <w:rsid w:val="00DD16B8"/>
    <w:rsid w:val="00DD37EA"/>
    <w:rsid w:val="00DD548D"/>
    <w:rsid w:val="00DD6EE5"/>
    <w:rsid w:val="00DE386C"/>
    <w:rsid w:val="00DE4D35"/>
    <w:rsid w:val="00DF098B"/>
    <w:rsid w:val="00DF11C4"/>
    <w:rsid w:val="00DF210C"/>
    <w:rsid w:val="00DF4164"/>
    <w:rsid w:val="00DF4B6A"/>
    <w:rsid w:val="00E004C0"/>
    <w:rsid w:val="00E02C09"/>
    <w:rsid w:val="00E04D59"/>
    <w:rsid w:val="00E07DA1"/>
    <w:rsid w:val="00E123CB"/>
    <w:rsid w:val="00E13B09"/>
    <w:rsid w:val="00E20E13"/>
    <w:rsid w:val="00E21BC4"/>
    <w:rsid w:val="00E21DBC"/>
    <w:rsid w:val="00E275D7"/>
    <w:rsid w:val="00E27DBE"/>
    <w:rsid w:val="00E31BF5"/>
    <w:rsid w:val="00E32AB1"/>
    <w:rsid w:val="00E36C71"/>
    <w:rsid w:val="00E40404"/>
    <w:rsid w:val="00E4126A"/>
    <w:rsid w:val="00E42A06"/>
    <w:rsid w:val="00E442D9"/>
    <w:rsid w:val="00E459C6"/>
    <w:rsid w:val="00E47589"/>
    <w:rsid w:val="00E557AA"/>
    <w:rsid w:val="00E57FE6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3D70"/>
    <w:rsid w:val="00EA4442"/>
    <w:rsid w:val="00EA592A"/>
    <w:rsid w:val="00EB14E4"/>
    <w:rsid w:val="00EB32A5"/>
    <w:rsid w:val="00EB34ED"/>
    <w:rsid w:val="00EB447C"/>
    <w:rsid w:val="00EB7BE0"/>
    <w:rsid w:val="00EC315E"/>
    <w:rsid w:val="00EC5CF2"/>
    <w:rsid w:val="00EC69DF"/>
    <w:rsid w:val="00ED077C"/>
    <w:rsid w:val="00ED10A9"/>
    <w:rsid w:val="00ED1190"/>
    <w:rsid w:val="00ED3336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0724"/>
    <w:rsid w:val="00F11F4F"/>
    <w:rsid w:val="00F132BC"/>
    <w:rsid w:val="00F13D80"/>
    <w:rsid w:val="00F146E2"/>
    <w:rsid w:val="00F15B4D"/>
    <w:rsid w:val="00F16A7C"/>
    <w:rsid w:val="00F16AAA"/>
    <w:rsid w:val="00F1709C"/>
    <w:rsid w:val="00F21161"/>
    <w:rsid w:val="00F218EF"/>
    <w:rsid w:val="00F21BC7"/>
    <w:rsid w:val="00F266A2"/>
    <w:rsid w:val="00F27367"/>
    <w:rsid w:val="00F32269"/>
    <w:rsid w:val="00F35B7A"/>
    <w:rsid w:val="00F56A67"/>
    <w:rsid w:val="00F56A6F"/>
    <w:rsid w:val="00F5709C"/>
    <w:rsid w:val="00F60B85"/>
    <w:rsid w:val="00F64593"/>
    <w:rsid w:val="00F64EF1"/>
    <w:rsid w:val="00F72498"/>
    <w:rsid w:val="00F72B14"/>
    <w:rsid w:val="00F7349B"/>
    <w:rsid w:val="00F8765F"/>
    <w:rsid w:val="00F90767"/>
    <w:rsid w:val="00F9263C"/>
    <w:rsid w:val="00FA089E"/>
    <w:rsid w:val="00FA1637"/>
    <w:rsid w:val="00FA219D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4D3B"/>
    <w:rsid w:val="00FD6C75"/>
    <w:rsid w:val="00FD7972"/>
    <w:rsid w:val="00FE0401"/>
    <w:rsid w:val="00FE6979"/>
    <w:rsid w:val="00FE71B3"/>
    <w:rsid w:val="00FF42C5"/>
    <w:rsid w:val="00FF5C5A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3"/>
    <w:docVar w:name="SignForeName" w:val="0"/>
    <w:docVar w:name="SndCaseNumber" w:val="Error!Nodocumentvariablesupplied.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661E17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2B5B43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2B5B4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B5B43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B5B4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B5B4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B5B4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B5B4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B5B43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B5B43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B5B4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2B5B43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2B5B43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2B5B43"/>
    <w:pPr>
      <w:jc w:val="both"/>
    </w:pPr>
  </w:style>
  <w:style w:type="character" w:styleId="Strong">
    <w:name w:val="Strong"/>
    <w:uiPriority w:val="98"/>
    <w:semiHidden/>
    <w:qFormat/>
    <w:rsid w:val="002B5B43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2B5B43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2B5B43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2B5B43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2B5B43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2B5B43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2B5B43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B5B43"/>
    <w:pPr>
      <w:numPr>
        <w:ilvl w:val="2"/>
        <w:numId w:val="1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B5B43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B5B43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B5B43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9"/>
    <w:qFormat/>
    <w:rsid w:val="002B5B43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2B5B43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B5B43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2B5B4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2B5B43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2B5B43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2B5B43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B5B43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,ECHR_Heading_1"/>
    <w:basedOn w:val="Heading2"/>
    <w:next w:val="JuPara"/>
    <w:uiPriority w:val="19"/>
    <w:qFormat/>
    <w:rsid w:val="002B5B43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,ECHR_Heading_2"/>
    <w:basedOn w:val="Heading3"/>
    <w:next w:val="JuPara"/>
    <w:uiPriority w:val="20"/>
    <w:qFormat/>
    <w:rsid w:val="002B5B43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,ECHR_Heading_3"/>
    <w:basedOn w:val="Heading4"/>
    <w:next w:val="JuPara"/>
    <w:link w:val="JuH1Char"/>
    <w:uiPriority w:val="21"/>
    <w:qFormat/>
    <w:rsid w:val="002B5B43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2B5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2B5B43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2B5B43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,ECHR_Heading_4"/>
    <w:basedOn w:val="Heading5"/>
    <w:next w:val="JuPara"/>
    <w:uiPriority w:val="22"/>
    <w:qFormat/>
    <w:rsid w:val="002B5B43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,ECHR_Heading_5"/>
    <w:basedOn w:val="Heading6"/>
    <w:next w:val="JuPara"/>
    <w:uiPriority w:val="22"/>
    <w:qFormat/>
    <w:rsid w:val="002B5B43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B5B43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,ECHR_Heading_6"/>
    <w:basedOn w:val="Heading7"/>
    <w:next w:val="JuPara"/>
    <w:uiPriority w:val="24"/>
    <w:qFormat/>
    <w:rsid w:val="002B5B43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9"/>
    <w:rsid w:val="002B5B43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B5B43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B5B43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2B5B43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2B5B43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2B5B43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2B5B43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2B5B43"/>
    <w:rPr>
      <w:caps w:val="0"/>
      <w:smallCaps/>
    </w:rPr>
  </w:style>
  <w:style w:type="character" w:styleId="SubtleEmphasis">
    <w:name w:val="Subtle Emphasis"/>
    <w:uiPriority w:val="98"/>
    <w:semiHidden/>
    <w:qFormat/>
    <w:rsid w:val="002B5B43"/>
    <w:rPr>
      <w:i/>
      <w:iCs/>
    </w:rPr>
  </w:style>
  <w:style w:type="table" w:customStyle="1" w:styleId="ECHRTable">
    <w:name w:val="ECHR_Table"/>
    <w:basedOn w:val="TableNormal"/>
    <w:rsid w:val="002B5B4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2B5B43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2B5B4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2B5B43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2B5B43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2B5B43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2B5B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B5B43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B5B43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B5B43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B5B43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2B5B43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2B5B4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2B5B4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2B5B43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2B5B43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qFormat/>
    <w:rsid w:val="002B5B43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B5B43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2B5B43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2B5B43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2B5B43"/>
    <w:rPr>
      <w:smallCaps/>
    </w:rPr>
  </w:style>
  <w:style w:type="table" w:styleId="TableGrid">
    <w:name w:val="Table Grid"/>
    <w:basedOn w:val="TableNormal"/>
    <w:uiPriority w:val="59"/>
    <w:semiHidden/>
    <w:rsid w:val="002B5B43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2B5B43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B5B43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2B5B43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2B5B43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B5B43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2B5B43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2B5B43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2B5B43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2B5B43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2B5B43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2B5B43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2B5B43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2B5B43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2B5B43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2B5B43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2B5B43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2B5B43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2B5B43"/>
  </w:style>
  <w:style w:type="paragraph" w:styleId="BlockText">
    <w:name w:val="Block Text"/>
    <w:basedOn w:val="Normal"/>
    <w:uiPriority w:val="98"/>
    <w:semiHidden/>
    <w:rsid w:val="002B5B43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2B5B43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2B5B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B5B43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2B5B4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2B5B43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2B5B43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2B5B43"/>
    <w:pPr>
      <w:ind w:firstLine="284"/>
    </w:pPr>
    <w:rPr>
      <w:b/>
    </w:rPr>
  </w:style>
  <w:style w:type="character" w:styleId="PageNumber">
    <w:name w:val="page number"/>
    <w:uiPriority w:val="98"/>
    <w:semiHidden/>
    <w:rsid w:val="002B5B43"/>
    <w:rPr>
      <w:sz w:val="18"/>
    </w:rPr>
  </w:style>
  <w:style w:type="paragraph" w:styleId="ListBullet">
    <w:name w:val="List Bullet"/>
    <w:basedOn w:val="Normal"/>
    <w:uiPriority w:val="98"/>
    <w:semiHidden/>
    <w:rsid w:val="002B5B43"/>
    <w:pPr>
      <w:numPr>
        <w:numId w:val="11"/>
      </w:numPr>
    </w:pPr>
  </w:style>
  <w:style w:type="paragraph" w:styleId="ListBullet3">
    <w:name w:val="List Bullet 3"/>
    <w:basedOn w:val="Normal"/>
    <w:uiPriority w:val="98"/>
    <w:semiHidden/>
    <w:rsid w:val="002B5B43"/>
    <w:pPr>
      <w:numPr>
        <w:numId w:val="13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B5B43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2B5B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B5B43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B5B4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B5B43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2B5B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B5B43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B5B4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B5B43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2B5B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B5B43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2B5B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B5B43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2B5B4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B5B4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B5B43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2B5B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2B5B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2B5B4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B5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B5B43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B5B43"/>
  </w:style>
  <w:style w:type="character" w:customStyle="1" w:styleId="DateChar">
    <w:name w:val="Date Char"/>
    <w:basedOn w:val="DefaultParagraphFont"/>
    <w:link w:val="Date"/>
    <w:uiPriority w:val="98"/>
    <w:semiHidden/>
    <w:rsid w:val="002B5B43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2B5B43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B5B43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2B5B43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B5B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B5B43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2B5B4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B5B4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B5B43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2B5B43"/>
  </w:style>
  <w:style w:type="paragraph" w:styleId="HTMLAddress">
    <w:name w:val="HTML Address"/>
    <w:basedOn w:val="Normal"/>
    <w:link w:val="HTMLAddressChar"/>
    <w:uiPriority w:val="98"/>
    <w:semiHidden/>
    <w:rsid w:val="002B5B4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B5B43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2B5B43"/>
    <w:rPr>
      <w:i/>
      <w:iCs/>
    </w:rPr>
  </w:style>
  <w:style w:type="character" w:styleId="HTMLCode">
    <w:name w:val="HTML Code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B5B43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B5B43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2B5B4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B5B43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2B5B43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B5B43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B5B43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B5B43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B5B43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B5B43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B5B43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B5B43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B5B43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B5B43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2B5B43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2B5B43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2B5B43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2B5B43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2B5B43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2B5B43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2B5B43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B5B43"/>
  </w:style>
  <w:style w:type="paragraph" w:styleId="List">
    <w:name w:val="List"/>
    <w:basedOn w:val="Normal"/>
    <w:uiPriority w:val="98"/>
    <w:semiHidden/>
    <w:rsid w:val="002B5B43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2B5B43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2B5B43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B5B43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B5B43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2B5B4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8"/>
    <w:semiHidden/>
    <w:rsid w:val="002B5B4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B5B4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B5B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B5B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B5B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B5B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B5B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B5B4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B5B4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B5B4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B5B4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B5B43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2B5B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2B5B43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B5B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B5B43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2B5B43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B5B4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2B5B43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B5B43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2B5B43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B5B4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B5B43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B5B43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B5B43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2B5B43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2B5B43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B5B43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B5B43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B5B43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B5B43"/>
  </w:style>
  <w:style w:type="table" w:styleId="TableProfessional">
    <w:name w:val="Table Professional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B5B4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B5B43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B5B43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B5B43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B5B43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2B5B43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2B5B43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2B5B43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2B5B43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2B5B43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B5B43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B5B43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B5B43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B5B43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B5B43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B5B43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2B5B43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2B5B43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B5B43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2B5B43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B5B43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B5B43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2B5B43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2B5B43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B5B43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2B5B43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2B5B43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B5B43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B5B43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2B5B43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2B5B43"/>
    <w:rPr>
      <w:sz w:val="4"/>
    </w:rPr>
  </w:style>
  <w:style w:type="table" w:customStyle="1" w:styleId="ECHRTableGrey">
    <w:name w:val="ECHR_Table_Grey"/>
    <w:basedOn w:val="TableNormal"/>
    <w:uiPriority w:val="99"/>
    <w:rsid w:val="002B5B43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5B43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7E1DA2"/>
    <w:rPr>
      <w:sz w:val="24"/>
      <w:szCs w:val="24"/>
      <w:lang w:val="en-GB"/>
    </w:rPr>
  </w:style>
  <w:style w:type="character" w:customStyle="1" w:styleId="JuH1Char">
    <w:name w:val="Ju_H_1. Char"/>
    <w:link w:val="JuH1"/>
    <w:uiPriority w:val="21"/>
    <w:locked/>
    <w:rsid w:val="007E1DA2"/>
    <w:rPr>
      <w:rFonts w:asciiTheme="majorHAnsi" w:eastAsiaTheme="majorEastAsia" w:hAnsiTheme="majorHAnsi" w:cstheme="majorBidi"/>
      <w:bCs/>
      <w:i/>
      <w:i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4CE91-4D68-4346-898B-DE7C11851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3237</Words>
  <Characters>19294</Characters>
  <Application>Microsoft Office Word</Application>
  <DocSecurity>0</DocSecurity>
  <Lines>448</Lines>
  <Paragraphs>134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22397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2026-04-29T04:21:00Z</dcterms:created>
  <dcterms:modified xsi:type="dcterms:W3CDTF">2026-04-29T04:21:00Z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1231912</vt:lpwstr>
  </property>
  <property fmtid="{D5CDD505-2E9C-101B-9397-08002B2CF9AE}" pid="3" name="cstLanguage">
    <vt:i4>2057</vt:i4>
  </property>
  <property fmtid="{D5CDD505-2E9C-101B-9397-08002B2CF9AE}" pid="4" name="RegisteredNo">
    <vt:lpwstr>48419/16</vt:lpwstr>
  </property>
</Properties>
</file>