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7D79F8" w:rsidR="00897CFD" w:rsidP="007D79F8" w14:paraId="2042AEF8" w14:textId="77777777">
      <w:pPr>
        <w:pStyle w:val="JuPara"/>
        <w:jc w:val="center"/>
        <w:rPr>
          <w:noProof/>
          <w:lang w:val="uk-UA"/>
        </w:rPr>
      </w:pPr>
      <w:r w:rsidRPr="007D79F8">
        <w:rPr>
          <w:noProof/>
          <w:lang w:val="uk-UA"/>
        </w:rPr>
        <w:t>ЄВРОПЕЙСЬКИЙ СУД З ПРАВ ЛЮДИНИ</w:t>
      </w:r>
    </w:p>
    <w:p w:rsidRPr="007D79F8" w:rsidR="00897CFD" w:rsidP="007D79F8" w14:paraId="393F1B4A" w14:textId="77777777">
      <w:pPr>
        <w:jc w:val="center"/>
        <w:rPr>
          <w:lang w:val="uk-UA"/>
        </w:rPr>
      </w:pPr>
    </w:p>
    <w:p w:rsidRPr="007D79F8" w:rsidR="00606600" w:rsidP="007D79F8" w14:paraId="4506AC64" w14:textId="6284F7DF">
      <w:pPr>
        <w:pStyle w:val="DecHTitle"/>
        <w:rPr>
          <w:lang w:val="uk-UA"/>
        </w:rPr>
      </w:pPr>
      <w:r w:rsidRPr="007D79F8">
        <w:rPr>
          <w:rFonts w:ascii="Times New Roman" w:hAnsi="Times New Roman" w:cs="Times New Roman"/>
          <w:noProof/>
          <w:lang w:val="uk-UA"/>
        </w:rPr>
        <w:t>П</w:t>
      </w:r>
      <w:r w:rsidRPr="007D79F8" w:rsidR="007D79F8">
        <w:rPr>
          <w:rFonts w:ascii="Times New Roman" w:hAnsi="Times New Roman" w:cs="Times New Roman"/>
          <w:noProof/>
          <w:lang w:val="uk-UA"/>
        </w:rPr>
        <w:t>’</w:t>
      </w:r>
      <w:r w:rsidRPr="007D79F8">
        <w:rPr>
          <w:rFonts w:ascii="Times New Roman" w:hAnsi="Times New Roman" w:cs="Times New Roman"/>
          <w:noProof/>
          <w:lang w:val="uk-UA"/>
        </w:rPr>
        <w:t>ЯТА СЕКЦІЯ</w:t>
      </w:r>
    </w:p>
    <w:p w:rsidRPr="007D79F8" w:rsidR="006D324D" w:rsidP="007D79F8" w14:paraId="2C104F3F" w14:textId="77777777">
      <w:pPr>
        <w:pStyle w:val="JuTitle"/>
        <w:rPr>
          <w:lang w:val="uk-UA"/>
        </w:rPr>
      </w:pPr>
      <w:bookmarkStart w:name="To" w:id="0"/>
      <w:r w:rsidRPr="007D79F8">
        <w:rPr>
          <w:noProof/>
          <w:color w:val="000000"/>
          <w:lang w:val="uk-UA"/>
        </w:rPr>
        <w:t>СПРАВА «</w:t>
      </w:r>
      <w:r w:rsidRPr="007D79F8" w:rsidR="00C229F5">
        <w:rPr>
          <w:noProof/>
          <w:color w:val="000000"/>
          <w:lang w:val="uk-UA"/>
        </w:rPr>
        <w:t>КОСТЕНКО</w:t>
      </w:r>
      <w:r w:rsidRPr="007D79F8">
        <w:rPr>
          <w:noProof/>
          <w:color w:val="000000"/>
          <w:lang w:val="uk-UA"/>
        </w:rPr>
        <w:t xml:space="preserve"> ПРОТИ УКРАЇНИ»</w:t>
      </w:r>
      <w:r w:rsidRPr="007D79F8">
        <w:rPr>
          <w:noProof/>
          <w:color w:val="000000"/>
          <w:lang w:val="uk-UA"/>
        </w:rPr>
        <w:br/>
        <w:t>(</w:t>
      </w:r>
      <w:r w:rsidRPr="007D79F8" w:rsidR="001A11DC">
        <w:rPr>
          <w:color w:val="000000" w:themeColor="text1"/>
          <w:lang w:val="uk-UA"/>
        </w:rPr>
        <w:t xml:space="preserve">CASE OF </w:t>
      </w:r>
      <w:bookmarkEnd w:id="0"/>
      <w:r w:rsidRPr="007D79F8" w:rsidR="00B93487">
        <w:rPr>
          <w:lang w:val="uk-UA"/>
        </w:rPr>
        <w:t>KOSTENKO v. UKRAINE</w:t>
      </w:r>
      <w:r w:rsidRPr="007D79F8">
        <w:rPr>
          <w:lang w:val="uk-UA"/>
        </w:rPr>
        <w:t>)</w:t>
      </w:r>
    </w:p>
    <w:p w:rsidRPr="007D79F8" w:rsidR="006D324D" w:rsidP="007D79F8" w14:paraId="08BCF257" w14:textId="77777777">
      <w:pPr>
        <w:pStyle w:val="ECHRCoverTitle4"/>
        <w:rPr>
          <w:lang w:val="uk-UA"/>
        </w:rPr>
      </w:pPr>
      <w:r w:rsidRPr="007D79F8">
        <w:rPr>
          <w:lang w:val="uk-UA"/>
        </w:rPr>
        <w:t>(</w:t>
      </w:r>
      <w:r w:rsidRPr="007D79F8" w:rsidR="00C229F5">
        <w:rPr>
          <w:lang w:val="uk-UA"/>
        </w:rPr>
        <w:t>Заява №</w:t>
      </w:r>
      <w:r w:rsidRPr="007D79F8" w:rsidR="00B93487">
        <w:rPr>
          <w:lang w:val="uk-UA"/>
        </w:rPr>
        <w:t xml:space="preserve"> 45800/21</w:t>
      </w:r>
      <w:r w:rsidRPr="007D79F8">
        <w:rPr>
          <w:lang w:val="uk-UA"/>
        </w:rPr>
        <w:t>)</w:t>
      </w:r>
    </w:p>
    <w:p w:rsidRPr="007D79F8" w:rsidR="006D324D" w:rsidP="007D79F8" w14:paraId="53A9ADE6" w14:textId="77777777">
      <w:pPr>
        <w:pStyle w:val="DecHCase"/>
        <w:rPr>
          <w:lang w:val="uk-UA"/>
        </w:rPr>
      </w:pPr>
    </w:p>
    <w:p w:rsidRPr="007D79F8" w:rsidR="006D324D" w:rsidP="007D79F8" w14:paraId="2F813689" w14:textId="77777777">
      <w:pPr>
        <w:pStyle w:val="DecHCase"/>
        <w:rPr>
          <w:lang w:val="uk-UA"/>
        </w:rPr>
      </w:pPr>
    </w:p>
    <w:p w:rsidRPr="007D79F8" w:rsidR="00606600" w:rsidP="007D79F8" w14:paraId="0B15E16A" w14:textId="77777777">
      <w:pPr>
        <w:pStyle w:val="DecHCase"/>
        <w:rPr>
          <w:lang w:val="uk-UA"/>
        </w:rPr>
      </w:pPr>
    </w:p>
    <w:p w:rsidRPr="007D79F8" w:rsidR="00606600" w:rsidP="007D79F8" w14:paraId="61756976" w14:textId="77777777">
      <w:pPr>
        <w:pStyle w:val="DecHCase"/>
        <w:rPr>
          <w:lang w:val="uk-UA"/>
        </w:rPr>
      </w:pPr>
    </w:p>
    <w:p w:rsidRPr="007D79F8" w:rsidR="00606600" w:rsidP="007D79F8" w14:paraId="705BB86B" w14:textId="77777777">
      <w:pPr>
        <w:pStyle w:val="DecHCase"/>
        <w:rPr>
          <w:lang w:val="uk-UA"/>
        </w:rPr>
      </w:pPr>
    </w:p>
    <w:p w:rsidRPr="007D79F8" w:rsidR="00606600" w:rsidP="007D79F8" w14:paraId="09BED7F0" w14:textId="77777777">
      <w:pPr>
        <w:pStyle w:val="DecHCase"/>
        <w:rPr>
          <w:lang w:val="uk-UA"/>
        </w:rPr>
      </w:pPr>
    </w:p>
    <w:p w:rsidRPr="007D79F8" w:rsidR="00C229F5" w:rsidP="007D79F8" w14:paraId="796EB76C" w14:textId="77777777">
      <w:pPr>
        <w:jc w:val="center"/>
        <w:rPr>
          <w:noProof/>
          <w:lang w:val="uk-UA"/>
        </w:rPr>
      </w:pPr>
      <w:r w:rsidRPr="007D79F8">
        <w:rPr>
          <w:noProof/>
          <w:lang w:val="uk-UA"/>
        </w:rPr>
        <w:t>РІШЕННЯ</w:t>
      </w:r>
    </w:p>
    <w:p w:rsidRPr="007D79F8" w:rsidR="00C229F5" w:rsidP="007D79F8" w14:paraId="277FB501" w14:textId="77777777">
      <w:pPr>
        <w:jc w:val="center"/>
        <w:rPr>
          <w:i/>
          <w:lang w:val="uk-UA"/>
        </w:rPr>
      </w:pPr>
    </w:p>
    <w:p w:rsidRPr="007D79F8" w:rsidR="00606600" w:rsidP="007D79F8" w14:paraId="694FAA1F" w14:textId="77777777">
      <w:pPr>
        <w:pStyle w:val="DecHCase"/>
        <w:rPr>
          <w:lang w:val="uk-UA"/>
        </w:rPr>
      </w:pPr>
      <w:r w:rsidRPr="007D79F8">
        <w:rPr>
          <w:noProof/>
          <w:lang w:val="uk-UA"/>
        </w:rPr>
        <w:t>СТРАСБУРГ</w:t>
      </w:r>
    </w:p>
    <w:p w:rsidRPr="007D79F8" w:rsidR="00606600" w:rsidP="007D79F8" w14:paraId="303E6165" w14:textId="77777777">
      <w:pPr>
        <w:pStyle w:val="DecHCase"/>
        <w:rPr>
          <w:lang w:val="uk-UA"/>
        </w:rPr>
      </w:pPr>
      <w:r w:rsidRPr="007D79F8">
        <w:rPr>
          <w:lang w:val="uk-UA"/>
        </w:rPr>
        <w:t xml:space="preserve">11 </w:t>
      </w:r>
      <w:r w:rsidRPr="007D79F8" w:rsidR="00C229F5">
        <w:rPr>
          <w:lang w:val="uk-UA"/>
        </w:rPr>
        <w:t>грудня</w:t>
      </w:r>
      <w:r w:rsidRPr="007D79F8">
        <w:rPr>
          <w:lang w:val="uk-UA"/>
        </w:rPr>
        <w:t xml:space="preserve"> 2025</w:t>
      </w:r>
      <w:r w:rsidRPr="007D79F8" w:rsidR="00C229F5">
        <w:rPr>
          <w:lang w:val="uk-UA"/>
        </w:rPr>
        <w:t xml:space="preserve"> року</w:t>
      </w:r>
    </w:p>
    <w:p w:rsidRPr="007D79F8" w:rsidR="00525414" w:rsidP="007D79F8" w14:paraId="642B3C60" w14:textId="77777777">
      <w:pPr>
        <w:pStyle w:val="JuPara"/>
        <w:rPr>
          <w:lang w:val="uk-UA"/>
        </w:rPr>
      </w:pPr>
    </w:p>
    <w:p w:rsidRPr="007D79F8" w:rsidR="00606600" w:rsidP="007D79F8" w14:paraId="69B82329" w14:textId="77777777">
      <w:pPr>
        <w:jc w:val="center"/>
        <w:rPr>
          <w:lang w:val="uk-UA"/>
        </w:rPr>
      </w:pPr>
    </w:p>
    <w:p w:rsidRPr="007D79F8" w:rsidR="00606600" w:rsidP="007D79F8" w14:paraId="5829D880" w14:textId="77777777">
      <w:pPr>
        <w:rPr>
          <w:sz w:val="22"/>
          <w:szCs w:val="22"/>
          <w:lang w:val="uk-UA"/>
        </w:rPr>
      </w:pPr>
      <w:r w:rsidRPr="007D79F8">
        <w:rPr>
          <w:i/>
          <w:noProof/>
          <w:sz w:val="22"/>
          <w:szCs w:val="28"/>
          <w:lang w:val="uk-UA"/>
        </w:rPr>
        <w:t>Це рішення є остаточним, але може підлягати редакційним виправленням</w:t>
      </w:r>
      <w:r w:rsidRPr="007D79F8" w:rsidR="001A11DC">
        <w:rPr>
          <w:i/>
          <w:sz w:val="22"/>
          <w:szCs w:val="22"/>
          <w:lang w:val="uk-UA"/>
        </w:rPr>
        <w:t>.</w:t>
      </w:r>
    </w:p>
    <w:p w:rsidRPr="007D79F8" w:rsidR="00606600" w:rsidP="007D79F8" w14:paraId="586382F6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7D79F8" w:rsidR="00606600" w:rsidP="007D79F8" w14:paraId="7CA3F6BF" w14:textId="77777777">
      <w:pPr>
        <w:pStyle w:val="JuCase"/>
        <w:rPr>
          <w:bCs/>
          <w:lang w:val="uk-UA"/>
        </w:rPr>
      </w:pPr>
      <w:r w:rsidRPr="007D79F8">
        <w:rPr>
          <w:noProof/>
          <w:lang w:val="uk-UA"/>
        </w:rPr>
        <w:t>У справі «Костенко проти України»</w:t>
      </w:r>
    </w:p>
    <w:p w:rsidRPr="007D79F8" w:rsidR="00606600" w:rsidP="007D79F8" w14:paraId="393E065B" w14:textId="785D50B3">
      <w:pPr>
        <w:pStyle w:val="JuPara"/>
        <w:rPr>
          <w:lang w:val="uk-UA"/>
        </w:rPr>
      </w:pPr>
      <w:r w:rsidRPr="007D79F8">
        <w:rPr>
          <w:rFonts w:ascii="Times New Roman" w:hAnsi="Times New Roman" w:cs="Times New Roman"/>
          <w:noProof/>
          <w:lang w:val="uk-UA"/>
        </w:rPr>
        <w:t>Європейський суд з прав людини (П</w:t>
      </w:r>
      <w:r w:rsidRPr="007D79F8" w:rsidR="007D79F8">
        <w:rPr>
          <w:rFonts w:ascii="Times New Roman" w:hAnsi="Times New Roman" w:cs="Times New Roman"/>
          <w:noProof/>
          <w:lang w:val="uk-UA"/>
        </w:rPr>
        <w:t>’</w:t>
      </w:r>
      <w:r w:rsidRPr="007D79F8">
        <w:rPr>
          <w:rFonts w:ascii="Times New Roman" w:hAnsi="Times New Roman" w:cs="Times New Roman"/>
          <w:noProof/>
          <w:lang w:val="uk-UA"/>
        </w:rPr>
        <w:t>ята секція), засідаючи комітетом, до складу якого увійшли</w:t>
      </w:r>
      <w:r w:rsidRPr="007D79F8" w:rsidR="001A11DC">
        <w:rPr>
          <w:lang w:val="uk-UA"/>
        </w:rPr>
        <w:t>:</w:t>
      </w:r>
    </w:p>
    <w:p w:rsidRPr="007D79F8" w:rsidR="00C229F5" w:rsidP="007D79F8" w14:paraId="1B86AC66" w14:textId="77777777">
      <w:pPr>
        <w:pStyle w:val="JuJudges"/>
        <w:rPr>
          <w:lang w:val="uk-UA"/>
        </w:rPr>
      </w:pPr>
      <w:r w:rsidRPr="007D79F8">
        <w:rPr>
          <w:lang w:val="uk-UA"/>
        </w:rPr>
        <w:tab/>
      </w:r>
      <w:r w:rsidRPr="007D79F8">
        <w:rPr>
          <w:lang w:val="uk-UA"/>
        </w:rPr>
        <w:t xml:space="preserve">Андреас Зюнд </w:t>
      </w:r>
      <w:r w:rsidRPr="007D79F8">
        <w:rPr>
          <w:i/>
          <w:lang w:val="uk-UA"/>
        </w:rPr>
        <w:t>(Andreas Zünd), Голова</w:t>
      </w:r>
      <w:r w:rsidRPr="007D79F8">
        <w:rPr>
          <w:lang w:val="uk-UA"/>
        </w:rPr>
        <w:t>,</w:t>
      </w:r>
      <w:r w:rsidRPr="007D79F8">
        <w:rPr>
          <w:lang w:val="uk-UA"/>
        </w:rPr>
        <w:br/>
      </w:r>
      <w:r w:rsidRPr="007D79F8">
        <w:rPr>
          <w:lang w:val="uk-UA"/>
        </w:rPr>
        <w:tab/>
        <w:t xml:space="preserve">Діана Сирку </w:t>
      </w:r>
      <w:r w:rsidRPr="007D79F8">
        <w:rPr>
          <w:i/>
          <w:lang w:val="uk-UA"/>
        </w:rPr>
        <w:t>(Diana Sârcu)</w:t>
      </w:r>
      <w:r w:rsidRPr="007D79F8">
        <w:rPr>
          <w:lang w:val="uk-UA"/>
        </w:rPr>
        <w:t>,</w:t>
      </w:r>
      <w:r w:rsidRPr="007D79F8">
        <w:rPr>
          <w:lang w:val="uk-UA"/>
        </w:rPr>
        <w:br/>
      </w:r>
      <w:r w:rsidRPr="007D79F8">
        <w:rPr>
          <w:lang w:val="uk-UA"/>
        </w:rPr>
        <w:tab/>
        <w:t xml:space="preserve">Микола Гнатовський </w:t>
      </w:r>
      <w:r w:rsidRPr="007D79F8">
        <w:rPr>
          <w:i/>
          <w:iCs/>
          <w:lang w:val="uk-UA"/>
        </w:rPr>
        <w:t xml:space="preserve">(Mykola Gnatovskyy), </w:t>
      </w:r>
      <w:r w:rsidRPr="007D79F8">
        <w:rPr>
          <w:i/>
          <w:lang w:val="uk-UA"/>
        </w:rPr>
        <w:t>судді</w:t>
      </w:r>
      <w:r w:rsidRPr="007D79F8">
        <w:rPr>
          <w:lang w:val="uk-UA"/>
        </w:rPr>
        <w:t>,</w:t>
      </w:r>
    </w:p>
    <w:p w:rsidRPr="007D79F8" w:rsidR="00606600" w:rsidP="007D79F8" w14:paraId="189088A5" w14:textId="77777777">
      <w:pPr>
        <w:pStyle w:val="JuJudges"/>
        <w:rPr>
          <w:lang w:val="uk-UA"/>
        </w:rPr>
      </w:pPr>
      <w:r w:rsidRPr="007D79F8">
        <w:rPr>
          <w:rStyle w:val="sbb9ee52a"/>
          <w:color w:val="000000"/>
          <w:lang w:val="uk-UA"/>
        </w:rPr>
        <w:t xml:space="preserve">та Вікторія Марадудіна </w:t>
      </w:r>
      <w:r w:rsidRPr="007D79F8">
        <w:rPr>
          <w:rStyle w:val="sa36b60a1"/>
          <w:i/>
          <w:iCs/>
          <w:color w:val="000000"/>
          <w:lang w:val="uk-UA"/>
        </w:rPr>
        <w:t>(Viktoriya Maradudina)</w:t>
      </w:r>
      <w:r w:rsidRPr="007D79F8">
        <w:rPr>
          <w:rStyle w:val="sbb9ee52a"/>
          <w:color w:val="000000"/>
          <w:lang w:val="uk-UA"/>
        </w:rPr>
        <w:t xml:space="preserve">, </w:t>
      </w:r>
      <w:r w:rsidRPr="007D79F8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7D79F8" w:rsidR="001A11DC">
        <w:rPr>
          <w:i/>
          <w:lang w:val="uk-UA"/>
        </w:rPr>
        <w:t>,</w:t>
      </w:r>
    </w:p>
    <w:p w:rsidRPr="007D79F8" w:rsidR="00606600" w:rsidP="007D79F8" w14:paraId="7BD6CF45" w14:textId="77777777">
      <w:pPr>
        <w:pStyle w:val="JuPara"/>
        <w:rPr>
          <w:lang w:val="uk-UA"/>
        </w:rPr>
      </w:pPr>
      <w:r w:rsidRPr="007D79F8">
        <w:rPr>
          <w:noProof/>
          <w:lang w:val="uk-UA"/>
        </w:rPr>
        <w:t xml:space="preserve">після обговорення за зачиненими дверима </w:t>
      </w:r>
      <w:r w:rsidRPr="007D79F8" w:rsidR="00F41B57">
        <w:rPr>
          <w:lang w:val="uk-UA"/>
        </w:rPr>
        <w:t xml:space="preserve">20 </w:t>
      </w:r>
      <w:r w:rsidRPr="007D79F8">
        <w:rPr>
          <w:lang w:val="uk-UA"/>
        </w:rPr>
        <w:t>листопада</w:t>
      </w:r>
      <w:r w:rsidRPr="007D79F8" w:rsidR="00F41B57">
        <w:rPr>
          <w:lang w:val="uk-UA"/>
        </w:rPr>
        <w:t xml:space="preserve"> 2025</w:t>
      </w:r>
      <w:r w:rsidRPr="007D79F8">
        <w:rPr>
          <w:lang w:val="uk-UA"/>
        </w:rPr>
        <w:t xml:space="preserve"> року</w:t>
      </w:r>
    </w:p>
    <w:p w:rsidRPr="007D79F8" w:rsidR="00606600" w:rsidP="007D79F8" w14:paraId="7ADA8625" w14:textId="77777777">
      <w:pPr>
        <w:pStyle w:val="JuPara"/>
        <w:rPr>
          <w:lang w:val="uk-UA"/>
        </w:rPr>
      </w:pPr>
      <w:r w:rsidRPr="007D79F8">
        <w:rPr>
          <w:noProof/>
          <w:lang w:val="uk-UA"/>
        </w:rPr>
        <w:t>постановляє таке рішення, що було ухвалено у той день</w:t>
      </w:r>
      <w:r w:rsidRPr="007D79F8" w:rsidR="001A11DC">
        <w:rPr>
          <w:lang w:val="uk-UA"/>
        </w:rPr>
        <w:t>:</w:t>
      </w:r>
    </w:p>
    <w:p w:rsidRPr="007D79F8" w:rsidR="00B93487" w:rsidP="007D79F8" w14:paraId="2C5931DA" w14:textId="77777777">
      <w:pPr>
        <w:pStyle w:val="JuHHead"/>
        <w:rPr>
          <w:lang w:val="uk-UA"/>
        </w:rPr>
      </w:pPr>
      <w:bookmarkStart w:name="ITMARKStartJudgment" w:id="1"/>
      <w:bookmarkEnd w:id="1"/>
      <w:r w:rsidRPr="007D79F8">
        <w:rPr>
          <w:noProof/>
          <w:lang w:val="uk-UA"/>
        </w:rPr>
        <w:t>ПРОЦЕДУРА</w:t>
      </w:r>
    </w:p>
    <w:p w:rsidRPr="007D79F8" w:rsidR="00C229F5" w:rsidP="007D79F8" w14:paraId="74DA4E23" w14:textId="77777777">
      <w:pPr>
        <w:pStyle w:val="JuPara"/>
        <w:rPr>
          <w:lang w:val="uk-UA"/>
        </w:rPr>
      </w:pPr>
      <w:r w:rsidRPr="007D79F8">
        <w:rPr>
          <w:lang w:val="uk-UA"/>
        </w:rPr>
        <w:t>1</w:t>
      </w:r>
      <w:r w:rsidRPr="007D79F8" w:rsidR="001A11DC">
        <w:rPr>
          <w:lang w:val="uk-UA"/>
        </w:rPr>
        <w:t>.  </w:t>
      </w:r>
      <w:r w:rsidRPr="007D79F8" w:rsidR="00D76A1A">
        <w:rPr>
          <w:lang w:val="uk-UA"/>
        </w:rPr>
        <w:t>Справу було розпочато за заявою, поданою 0</w:t>
      </w:r>
      <w:r w:rsidRPr="007D79F8" w:rsidR="00B1263E">
        <w:rPr>
          <w:lang w:val="uk-UA"/>
        </w:rPr>
        <w:t>8</w:t>
      </w:r>
      <w:r w:rsidRPr="007D79F8" w:rsidR="00D76A1A">
        <w:rPr>
          <w:lang w:val="uk-UA"/>
        </w:rPr>
        <w:t xml:space="preserve"> </w:t>
      </w:r>
      <w:r w:rsidRPr="007D79F8" w:rsidR="00B1263E">
        <w:rPr>
          <w:lang w:val="uk-UA"/>
        </w:rPr>
        <w:t>вересня</w:t>
      </w:r>
      <w:r w:rsidRPr="007D79F8" w:rsidR="00D76A1A">
        <w:rPr>
          <w:lang w:val="uk-UA"/>
        </w:rPr>
        <w:t xml:space="preserve"> 202</w:t>
      </w:r>
      <w:r w:rsidRPr="007D79F8" w:rsidR="00B1263E">
        <w:rPr>
          <w:lang w:val="uk-UA"/>
        </w:rPr>
        <w:t>1</w:t>
      </w:r>
      <w:r w:rsidRPr="007D79F8" w:rsidR="00D76A1A">
        <w:rPr>
          <w:lang w:val="uk-UA"/>
        </w:rPr>
        <w:t xml:space="preserve"> року до Суду проти України на підставі статті 34 Конвенції про захист прав людини і основоположних свобод (далі – Конвенція).</w:t>
      </w:r>
    </w:p>
    <w:p w:rsidRPr="007D79F8" w:rsidR="00C229F5" w:rsidP="007D79F8" w14:paraId="75F47BAA" w14:textId="77777777">
      <w:pPr>
        <w:pStyle w:val="JuPara"/>
        <w:rPr>
          <w:lang w:val="uk-UA"/>
        </w:rPr>
      </w:pPr>
      <w:r w:rsidRPr="007D79F8">
        <w:rPr>
          <w:lang w:val="uk-UA"/>
        </w:rPr>
        <w:t>2</w:t>
      </w:r>
      <w:r w:rsidRPr="007D79F8" w:rsidR="001A11DC">
        <w:rPr>
          <w:lang w:val="uk-UA"/>
        </w:rPr>
        <w:t>.  </w:t>
      </w:r>
      <w:r w:rsidRPr="007D79F8" w:rsidR="00D76A1A">
        <w:rPr>
          <w:lang w:val="uk-UA"/>
        </w:rPr>
        <w:t xml:space="preserve">Заявників представляв пан </w:t>
      </w:r>
      <w:r w:rsidRPr="007D79F8" w:rsidR="0001168F">
        <w:rPr>
          <w:lang w:val="uk-UA"/>
        </w:rPr>
        <w:t>Є. Л. Бойченко</w:t>
      </w:r>
      <w:r w:rsidRPr="007D79F8" w:rsidR="00D76A1A">
        <w:rPr>
          <w:lang w:val="uk-UA"/>
        </w:rPr>
        <w:t xml:space="preserve">, юрист, який практикує у м. </w:t>
      </w:r>
      <w:r w:rsidRPr="007D79F8" w:rsidR="0001168F">
        <w:rPr>
          <w:lang w:val="uk-UA"/>
        </w:rPr>
        <w:t>Страсбург</w:t>
      </w:r>
      <w:r w:rsidRPr="007D79F8" w:rsidR="00D76A1A">
        <w:rPr>
          <w:lang w:val="uk-UA"/>
        </w:rPr>
        <w:t>.</w:t>
      </w:r>
    </w:p>
    <w:p w:rsidRPr="007D79F8" w:rsidR="00D76A1A" w:rsidP="007D79F8" w14:paraId="3F3918C7" w14:textId="77777777">
      <w:pPr>
        <w:pStyle w:val="JuPara"/>
        <w:rPr>
          <w:lang w:val="uk-UA"/>
        </w:rPr>
      </w:pPr>
      <w:r w:rsidRPr="007D79F8">
        <w:rPr>
          <w:lang w:val="uk-UA"/>
        </w:rPr>
        <w:t>3</w:t>
      </w:r>
      <w:r w:rsidRPr="007D79F8" w:rsidR="001A11DC">
        <w:rPr>
          <w:lang w:val="uk-UA"/>
        </w:rPr>
        <w:t>.  </w:t>
      </w:r>
      <w:r w:rsidRPr="007D79F8">
        <w:rPr>
          <w:lang w:val="uk-UA"/>
        </w:rPr>
        <w:t>Про заяву було повідомлено Уряд України (далі – Уряд).</w:t>
      </w:r>
    </w:p>
    <w:p w:rsidRPr="007D79F8" w:rsidR="00B93487" w:rsidP="007D79F8" w14:paraId="0C78530D" w14:textId="77777777">
      <w:pPr>
        <w:pStyle w:val="JuHHead"/>
        <w:jc w:val="left"/>
        <w:rPr>
          <w:lang w:val="uk-UA"/>
        </w:rPr>
      </w:pPr>
      <w:r w:rsidRPr="007D79F8">
        <w:rPr>
          <w:noProof/>
          <w:lang w:val="uk-UA"/>
        </w:rPr>
        <w:t>ФАКТИ</w:t>
      </w:r>
    </w:p>
    <w:p w:rsidRPr="007D79F8" w:rsidR="00C229F5" w:rsidP="007D79F8" w14:paraId="7F16DB82" w14:textId="77777777">
      <w:pPr>
        <w:pStyle w:val="JuPara"/>
        <w:rPr>
          <w:lang w:val="uk-UA"/>
        </w:rPr>
      </w:pPr>
      <w:r w:rsidRPr="007D79F8">
        <w:rPr>
          <w:lang w:val="uk-UA"/>
        </w:rPr>
        <w:t>4</w:t>
      </w:r>
      <w:r w:rsidRPr="007D79F8" w:rsidR="001A11DC">
        <w:rPr>
          <w:lang w:val="uk-UA"/>
        </w:rPr>
        <w:t>.  </w:t>
      </w:r>
      <w:r w:rsidRPr="007D79F8" w:rsidR="00AE2B23">
        <w:rPr>
          <w:lang w:val="uk-UA"/>
        </w:rPr>
        <w:t>Відомості про заявник</w:t>
      </w:r>
      <w:r w:rsidRPr="007D79F8" w:rsidR="00FC3DFC">
        <w:rPr>
          <w:lang w:val="uk-UA"/>
        </w:rPr>
        <w:t>ів</w:t>
      </w:r>
      <w:r w:rsidRPr="007D79F8" w:rsidR="00AE2B23">
        <w:rPr>
          <w:lang w:val="uk-UA"/>
        </w:rPr>
        <w:t xml:space="preserve"> та інформація щодо заяви наведені в таблиці у додатку.</w:t>
      </w:r>
    </w:p>
    <w:p w:rsidRPr="007D79F8" w:rsidR="00AE2B23" w:rsidP="007D79F8" w14:paraId="2AEFF680" w14:textId="77777777">
      <w:pPr>
        <w:pStyle w:val="JuPara"/>
        <w:rPr>
          <w:bCs/>
          <w:color w:val="000000"/>
          <w:lang w:val="uk-UA"/>
        </w:rPr>
      </w:pPr>
      <w:r w:rsidRPr="007D79F8">
        <w:rPr>
          <w:lang w:val="uk-UA"/>
        </w:rPr>
        <w:t>5</w:t>
      </w:r>
      <w:r w:rsidRPr="007D79F8" w:rsidR="001A11DC">
        <w:rPr>
          <w:lang w:val="uk-UA"/>
        </w:rPr>
        <w:t>.  </w:t>
      </w:r>
      <w:r w:rsidRPr="007D79F8">
        <w:rPr>
          <w:bCs/>
          <w:color w:val="000000"/>
          <w:lang w:val="uk-UA"/>
        </w:rPr>
        <w:t>Заявни</w:t>
      </w:r>
      <w:r w:rsidRPr="007D79F8" w:rsidR="00973F50">
        <w:rPr>
          <w:bCs/>
          <w:color w:val="000000"/>
          <w:lang w:val="uk-UA"/>
        </w:rPr>
        <w:t>ки</w:t>
      </w:r>
      <w:r w:rsidRPr="007D79F8">
        <w:rPr>
          <w:bCs/>
          <w:color w:val="000000"/>
          <w:lang w:val="uk-UA"/>
        </w:rPr>
        <w:t xml:space="preserve"> скаржил</w:t>
      </w:r>
      <w:r w:rsidRPr="007D79F8" w:rsidR="00973F50">
        <w:rPr>
          <w:bCs/>
          <w:color w:val="000000"/>
          <w:lang w:val="uk-UA"/>
        </w:rPr>
        <w:t>и</w:t>
      </w:r>
      <w:r w:rsidRPr="007D79F8">
        <w:rPr>
          <w:bCs/>
          <w:color w:val="000000"/>
          <w:lang w:val="uk-UA"/>
        </w:rPr>
        <w:t>ся на неефективне розслідування</w:t>
      </w:r>
      <w:r w:rsidRPr="007D79F8" w:rsidR="00973F50">
        <w:rPr>
          <w:bCs/>
          <w:color w:val="000000"/>
          <w:lang w:val="uk-UA"/>
        </w:rPr>
        <w:t xml:space="preserve"> зникнення їхнього батька, якого згодом було </w:t>
      </w:r>
      <w:r w:rsidRPr="007D79F8" w:rsidR="00585BD2">
        <w:rPr>
          <w:bCs/>
          <w:color w:val="000000"/>
          <w:lang w:val="uk-UA"/>
        </w:rPr>
        <w:t>оголошено померлим</w:t>
      </w:r>
      <w:r w:rsidRPr="007D79F8" w:rsidR="00973F50">
        <w:rPr>
          <w:bCs/>
          <w:color w:val="000000"/>
          <w:lang w:val="uk-UA"/>
        </w:rPr>
        <w:t>.</w:t>
      </w:r>
    </w:p>
    <w:p w:rsidRPr="007D79F8" w:rsidR="00B93487" w:rsidP="007D79F8" w14:paraId="52D0521C" w14:textId="77777777">
      <w:pPr>
        <w:pStyle w:val="JuHHead"/>
        <w:jc w:val="left"/>
        <w:rPr>
          <w:lang w:val="uk-UA"/>
        </w:rPr>
      </w:pPr>
      <w:r w:rsidRPr="007D79F8">
        <w:rPr>
          <w:noProof/>
          <w:lang w:val="uk-UA"/>
        </w:rPr>
        <w:t>ПРАВО</w:t>
      </w:r>
    </w:p>
    <w:p w:rsidRPr="007D79F8" w:rsidR="00B93487" w:rsidP="007D79F8" w14:paraId="1CEACC33" w14:textId="77777777">
      <w:pPr>
        <w:pStyle w:val="JuHIRoman"/>
        <w:rPr>
          <w:lang w:val="uk-UA"/>
        </w:rPr>
      </w:pPr>
      <w:r w:rsidRPr="007D79F8">
        <w:rPr>
          <w:iCs/>
          <w:lang w:val="uk-UA"/>
        </w:rPr>
        <w:t>Щодо</w:t>
      </w:r>
      <w:r w:rsidRPr="007D79F8">
        <w:rPr>
          <w:i/>
          <w:iCs/>
          <w:lang w:val="uk-UA"/>
        </w:rPr>
        <w:t xml:space="preserve"> </w:t>
      </w:r>
      <w:r w:rsidRPr="007D79F8" w:rsidR="001A11DC">
        <w:rPr>
          <w:i/>
          <w:iCs/>
          <w:lang w:val="uk-UA"/>
        </w:rPr>
        <w:t>LOCUS STANDI</w:t>
      </w:r>
      <w:r w:rsidRPr="007D79F8" w:rsidR="001A11DC">
        <w:rPr>
          <w:lang w:val="uk-UA"/>
        </w:rPr>
        <w:t xml:space="preserve"> </w:t>
      </w:r>
      <w:r w:rsidRPr="007D79F8" w:rsidR="00585BD2">
        <w:rPr>
          <w:lang w:val="uk-UA"/>
        </w:rPr>
        <w:t>ПАНІ ОЛЕНИ ПЕТРІВНИ КОСТЕНКО</w:t>
      </w:r>
    </w:p>
    <w:p w:rsidRPr="007D79F8" w:rsidR="00AE2B23" w:rsidP="007D79F8" w14:paraId="76A873B3" w14:textId="77777777">
      <w:pPr>
        <w:pStyle w:val="JuPara"/>
        <w:rPr>
          <w:lang w:val="uk-UA"/>
        </w:rPr>
      </w:pPr>
      <w:r w:rsidRPr="007D79F8">
        <w:rPr>
          <w:lang w:val="uk-UA"/>
        </w:rPr>
        <w:t>6</w:t>
      </w:r>
      <w:r w:rsidRPr="007D79F8" w:rsidR="001A11DC">
        <w:rPr>
          <w:lang w:val="uk-UA"/>
        </w:rPr>
        <w:t>.  </w:t>
      </w:r>
      <w:r w:rsidRPr="007D79F8" w:rsidR="003B49B4">
        <w:rPr>
          <w:bCs/>
          <w:color w:val="000000"/>
          <w:lang w:val="uk-UA"/>
        </w:rPr>
        <w:t xml:space="preserve">Суд зазначає, що ця заява була подана двома братами, один з яких, перший заявник, Олександр Федорович Костенко, зник безвісти у березні 2022 року після приєднання до Сил територіальної оборони </w:t>
      </w:r>
      <w:r w:rsidRPr="007D79F8" w:rsidR="003D0D99">
        <w:rPr>
          <w:bCs/>
          <w:color w:val="000000"/>
          <w:lang w:val="uk-UA"/>
        </w:rPr>
        <w:t xml:space="preserve">міста </w:t>
      </w:r>
      <w:r w:rsidRPr="007D79F8" w:rsidR="003B49B4">
        <w:rPr>
          <w:bCs/>
          <w:color w:val="000000"/>
          <w:lang w:val="uk-UA"/>
        </w:rPr>
        <w:t xml:space="preserve">Києва. 16 лютого 2024 року його мати, пані Олена Петрівна Костенко, </w:t>
      </w:r>
      <w:r w:rsidRPr="007D79F8" w:rsidR="003D0D99">
        <w:rPr>
          <w:bCs/>
          <w:color w:val="000000"/>
          <w:lang w:val="uk-UA"/>
        </w:rPr>
        <w:t>висловила бажання підтримати заяву від його імені</w:t>
      </w:r>
      <w:r w:rsidRPr="007D79F8" w:rsidR="003B49B4">
        <w:rPr>
          <w:bCs/>
          <w:color w:val="000000"/>
          <w:lang w:val="uk-UA"/>
        </w:rPr>
        <w:t>.</w:t>
      </w:r>
      <w:r w:rsidRPr="007D79F8" w:rsidR="00B95C0A">
        <w:rPr>
          <w:bCs/>
          <w:color w:val="000000"/>
          <w:lang w:val="uk-UA"/>
        </w:rPr>
        <w:t xml:space="preserve"> </w:t>
      </w:r>
      <w:r w:rsidRPr="007D79F8" w:rsidR="00D65F42">
        <w:rPr>
          <w:bCs/>
          <w:color w:val="000000"/>
          <w:lang w:val="uk-UA"/>
        </w:rPr>
        <w:t>Суд зазначає, що в різних справах, в яких заявники помирали під час розгляду справи, він брав до уваги заяви їхніх спадкоємців або близьких членів родини, які виявляли бажання підтримати розгляд справи у Суді (див.</w:t>
      </w:r>
      <w:r w:rsidRPr="007D79F8" w:rsidR="00D001A9">
        <w:rPr>
          <w:bCs/>
          <w:color w:val="000000"/>
          <w:lang w:val="uk-UA"/>
        </w:rPr>
        <w:t>,</w:t>
      </w:r>
      <w:r w:rsidRPr="007D79F8" w:rsidR="00D65F42">
        <w:rPr>
          <w:bCs/>
          <w:color w:val="000000"/>
          <w:lang w:val="uk-UA"/>
        </w:rPr>
        <w:t xml:space="preserve"> наприклад</w:t>
      </w:r>
      <w:r w:rsidRPr="007D79F8" w:rsidR="00D001A9">
        <w:rPr>
          <w:bCs/>
          <w:color w:val="000000"/>
          <w:lang w:val="uk-UA"/>
        </w:rPr>
        <w:t>,</w:t>
      </w:r>
      <w:r w:rsidRPr="007D79F8" w:rsidR="00D65F42">
        <w:rPr>
          <w:bCs/>
          <w:color w:val="000000"/>
          <w:lang w:val="uk-UA"/>
        </w:rPr>
        <w:t xml:space="preserve"> рішення у справах «Х. проти Франції» </w:t>
      </w:r>
      <w:r w:rsidRPr="007D79F8" w:rsidR="00D65F42">
        <w:rPr>
          <w:bCs/>
          <w:i/>
          <w:color w:val="000000"/>
          <w:lang w:val="uk-UA"/>
        </w:rPr>
        <w:t>(X. v. France),</w:t>
      </w:r>
      <w:r w:rsidRPr="007D79F8" w:rsidR="00D65F42">
        <w:rPr>
          <w:bCs/>
          <w:color w:val="000000"/>
          <w:lang w:val="uk-UA"/>
        </w:rPr>
        <w:t xml:space="preserve"> Серія А № 234-С, с. 89, пункт 26 та «Яма проти Словенії» </w:t>
      </w:r>
      <w:r w:rsidRPr="007D79F8" w:rsidR="00D65F42">
        <w:rPr>
          <w:bCs/>
          <w:i/>
          <w:color w:val="000000"/>
          <w:lang w:val="uk-UA"/>
        </w:rPr>
        <w:t xml:space="preserve">(Jama v. Slovenia), </w:t>
      </w:r>
      <w:r w:rsidRPr="007D79F8" w:rsidR="00D65F42">
        <w:rPr>
          <w:bCs/>
          <w:color w:val="000000"/>
          <w:lang w:val="uk-UA"/>
        </w:rPr>
        <w:t>заява № 48163/08, пункт 28, від 19 липня 2012 року).</w:t>
      </w:r>
      <w:r w:rsidRPr="007D79F8" w:rsidR="007044C1">
        <w:rPr>
          <w:bCs/>
          <w:color w:val="000000"/>
          <w:lang w:val="uk-UA"/>
        </w:rPr>
        <w:t xml:space="preserve"> </w:t>
      </w:r>
      <w:r w:rsidRPr="007D79F8" w:rsidR="003B49B4">
        <w:rPr>
          <w:bCs/>
          <w:color w:val="000000"/>
          <w:lang w:val="uk-UA"/>
        </w:rPr>
        <w:t xml:space="preserve">Суд не </w:t>
      </w:r>
      <w:r w:rsidRPr="007D79F8" w:rsidR="00B95C0A">
        <w:rPr>
          <w:bCs/>
          <w:color w:val="000000"/>
          <w:lang w:val="uk-UA"/>
        </w:rPr>
        <w:t>вбачає</w:t>
      </w:r>
      <w:r w:rsidRPr="007D79F8" w:rsidR="003B49B4">
        <w:rPr>
          <w:bCs/>
          <w:color w:val="000000"/>
          <w:lang w:val="uk-UA"/>
        </w:rPr>
        <w:t xml:space="preserve"> підстав для іншого висновку у цій справі, де зникнення відбулося за обставин, що загрожували життю, понад три </w:t>
      </w:r>
      <w:r w:rsidRPr="007D79F8" w:rsidR="003B49B4">
        <w:rPr>
          <w:bCs/>
          <w:color w:val="000000"/>
          <w:lang w:val="uk-UA"/>
        </w:rPr>
        <w:t xml:space="preserve">роки тому, і першого заявника </w:t>
      </w:r>
      <w:r w:rsidRPr="007D79F8" w:rsidR="007044C1">
        <w:rPr>
          <w:bCs/>
          <w:color w:val="000000"/>
          <w:lang w:val="uk-UA"/>
        </w:rPr>
        <w:t>відтоді</w:t>
      </w:r>
      <w:r w:rsidRPr="007D79F8" w:rsidR="003B49B4">
        <w:rPr>
          <w:bCs/>
          <w:color w:val="000000"/>
          <w:lang w:val="uk-UA"/>
        </w:rPr>
        <w:t xml:space="preserve"> не чули і не бачили (див., серед багатьох рішень, </w:t>
      </w:r>
      <w:r w:rsidRPr="007D79F8" w:rsidR="00B95C0A">
        <w:rPr>
          <w:bCs/>
          <w:color w:val="000000"/>
          <w:lang w:val="uk-UA"/>
        </w:rPr>
        <w:t xml:space="preserve">рішення у справі </w:t>
      </w:r>
      <w:r w:rsidRPr="007D79F8" w:rsidR="003B49B4">
        <w:rPr>
          <w:bCs/>
          <w:color w:val="000000"/>
          <w:lang w:val="uk-UA"/>
        </w:rPr>
        <w:t>«Варнава та інші проти Туреччини» [ВП]</w:t>
      </w:r>
      <w:r w:rsidRPr="007D79F8" w:rsidR="00B95C0A">
        <w:rPr>
          <w:bCs/>
          <w:color w:val="000000"/>
          <w:lang w:val="uk-UA"/>
        </w:rPr>
        <w:t xml:space="preserve"> </w:t>
      </w:r>
      <w:r w:rsidRPr="007D79F8" w:rsidR="00B95C0A">
        <w:rPr>
          <w:bCs/>
          <w:i/>
          <w:color w:val="000000"/>
          <w:lang w:val="uk-UA"/>
        </w:rPr>
        <w:t>(</w:t>
      </w:r>
      <w:r w:rsidRPr="007D79F8" w:rsidR="00B95C0A">
        <w:rPr>
          <w:bCs/>
          <w:i/>
          <w:iCs/>
          <w:color w:val="000000"/>
          <w:lang w:val="uk-UA"/>
        </w:rPr>
        <w:t>Varnava and Others v. Turkey)</w:t>
      </w:r>
      <w:r w:rsidRPr="007D79F8" w:rsidR="00B95C0A">
        <w:rPr>
          <w:bCs/>
          <w:color w:val="000000"/>
          <w:lang w:val="uk-UA"/>
        </w:rPr>
        <w:t xml:space="preserve"> [GC], заява </w:t>
      </w:r>
      <w:r w:rsidRPr="007D79F8" w:rsidR="003B49B4">
        <w:rPr>
          <w:bCs/>
          <w:color w:val="000000"/>
          <w:lang w:val="uk-UA"/>
        </w:rPr>
        <w:t>№ 16064/90 та 8 інших</w:t>
      </w:r>
      <w:r w:rsidRPr="007D79F8" w:rsidR="00B95C0A">
        <w:rPr>
          <w:bCs/>
          <w:color w:val="000000"/>
          <w:lang w:val="uk-UA"/>
        </w:rPr>
        <w:t xml:space="preserve"> заяв</w:t>
      </w:r>
      <w:r w:rsidRPr="007D79F8" w:rsidR="003B49B4">
        <w:rPr>
          <w:bCs/>
          <w:color w:val="000000"/>
          <w:lang w:val="uk-UA"/>
        </w:rPr>
        <w:t xml:space="preserve">, </w:t>
      </w:r>
      <w:r w:rsidRPr="007D79F8" w:rsidR="00B95C0A">
        <w:rPr>
          <w:bCs/>
          <w:color w:val="000000"/>
          <w:lang w:val="uk-UA"/>
        </w:rPr>
        <w:t>пункт</w:t>
      </w:r>
      <w:r w:rsidRPr="007D79F8" w:rsidR="003B49B4">
        <w:rPr>
          <w:bCs/>
          <w:color w:val="000000"/>
          <w:lang w:val="uk-UA"/>
        </w:rPr>
        <w:t xml:space="preserve"> 143, ЄСПЛ 2009). </w:t>
      </w:r>
      <w:r w:rsidRPr="007D79F8" w:rsidR="00A25784">
        <w:rPr>
          <w:bCs/>
          <w:color w:val="000000"/>
          <w:lang w:val="uk-UA"/>
        </w:rPr>
        <w:t>Тому</w:t>
      </w:r>
      <w:r w:rsidRPr="007D79F8" w:rsidR="003B49B4">
        <w:rPr>
          <w:bCs/>
          <w:color w:val="000000"/>
          <w:lang w:val="uk-UA"/>
        </w:rPr>
        <w:t xml:space="preserve"> Суд погоджується, що мати першого заявника, пані Олена Петрівна Костенко, може </w:t>
      </w:r>
      <w:r w:rsidRPr="007D79F8" w:rsidR="00A25784">
        <w:rPr>
          <w:bCs/>
          <w:color w:val="000000"/>
          <w:lang w:val="uk-UA"/>
        </w:rPr>
        <w:t xml:space="preserve">підтримати заяву, первинно подану </w:t>
      </w:r>
      <w:r w:rsidRPr="007D79F8" w:rsidR="007044C1">
        <w:rPr>
          <w:bCs/>
          <w:color w:val="000000"/>
          <w:lang w:val="uk-UA"/>
        </w:rPr>
        <w:t>ним</w:t>
      </w:r>
      <w:r w:rsidRPr="007D79F8" w:rsidR="003B49B4">
        <w:rPr>
          <w:bCs/>
          <w:color w:val="000000"/>
          <w:lang w:val="uk-UA"/>
        </w:rPr>
        <w:t xml:space="preserve">. </w:t>
      </w:r>
      <w:r w:rsidRPr="007D79F8" w:rsidR="00A25784">
        <w:rPr>
          <w:bCs/>
          <w:color w:val="000000"/>
          <w:lang w:val="uk-UA"/>
        </w:rPr>
        <w:t>Проте у всьому тексті цього рішення посилання робитиметься на першого заявника.</w:t>
      </w:r>
    </w:p>
    <w:p w:rsidRPr="007D79F8" w:rsidR="00B93487" w:rsidP="007D79F8" w14:paraId="376B9C8E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rPr>
          <w:rFonts w:eastAsia="PMingLiU"/>
          <w:lang w:val="uk-UA"/>
        </w:rPr>
      </w:pPr>
      <w:r w:rsidRPr="007D79F8">
        <w:rPr>
          <w:lang w:val="uk-UA"/>
        </w:rPr>
        <w:t>СТВЕРДЖУВАНЕ ПОРУШЕННЯ СТАТТІ 2 КОНВЕНЦІЇ</w:t>
      </w:r>
    </w:p>
    <w:p w:rsidRPr="007D79F8" w:rsidR="00AE2B23" w:rsidP="007D79F8" w14:paraId="3661B73F" w14:textId="77777777">
      <w:pPr>
        <w:pStyle w:val="JuPara"/>
        <w:rPr>
          <w:rFonts w:ascii="Times New Roman" w:hAnsi="Times New Roman" w:eastAsia="PMingLiU" w:cs="Times New Roman"/>
          <w:lang w:val="uk-UA"/>
        </w:rPr>
      </w:pPr>
      <w:r w:rsidRPr="007D79F8">
        <w:rPr>
          <w:lang w:val="uk-UA"/>
        </w:rPr>
        <w:t>7</w:t>
      </w:r>
      <w:r w:rsidRPr="007D79F8" w:rsidR="001A11DC">
        <w:rPr>
          <w:lang w:val="uk-UA"/>
        </w:rPr>
        <w:t>.  </w:t>
      </w:r>
      <w:r w:rsidRPr="007D79F8">
        <w:rPr>
          <w:lang w:val="uk-UA"/>
        </w:rPr>
        <w:t>Заявни</w:t>
      </w:r>
      <w:r w:rsidRPr="007D79F8" w:rsidR="00DA76FB">
        <w:rPr>
          <w:lang w:val="uk-UA"/>
        </w:rPr>
        <w:t>ки</w:t>
      </w:r>
      <w:r w:rsidRPr="007D79F8">
        <w:rPr>
          <w:lang w:val="uk-UA"/>
        </w:rPr>
        <w:t xml:space="preserve"> скаржил</w:t>
      </w:r>
      <w:r w:rsidRPr="007D79F8" w:rsidR="00DA76FB">
        <w:rPr>
          <w:lang w:val="uk-UA"/>
        </w:rPr>
        <w:t>и</w:t>
      </w:r>
      <w:r w:rsidRPr="007D79F8">
        <w:rPr>
          <w:lang w:val="uk-UA"/>
        </w:rPr>
        <w:t xml:space="preserve">ся на неефективне розслідування </w:t>
      </w:r>
      <w:r w:rsidRPr="007D79F8" w:rsidR="00DA76FB">
        <w:rPr>
          <w:bCs/>
          <w:color w:val="000000"/>
          <w:lang w:val="uk-UA"/>
        </w:rPr>
        <w:t>зникнення їхнього батька, якого згодом було оголошено померлим</w:t>
      </w:r>
      <w:r w:rsidRPr="007D79F8">
        <w:rPr>
          <w:lang w:val="uk-UA"/>
        </w:rPr>
        <w:t>. Вон</w:t>
      </w:r>
      <w:r w:rsidRPr="007D79F8" w:rsidR="00EC189B">
        <w:rPr>
          <w:lang w:val="uk-UA"/>
        </w:rPr>
        <w:t>и</w:t>
      </w:r>
      <w:r w:rsidRPr="007D79F8">
        <w:rPr>
          <w:lang w:val="uk-UA"/>
        </w:rPr>
        <w:t xml:space="preserve"> посилал</w:t>
      </w:r>
      <w:r w:rsidRPr="007D79F8" w:rsidR="00EC189B">
        <w:rPr>
          <w:lang w:val="uk-UA"/>
        </w:rPr>
        <w:t>и</w:t>
      </w:r>
      <w:r w:rsidRPr="007D79F8">
        <w:rPr>
          <w:lang w:val="uk-UA"/>
        </w:rPr>
        <w:t xml:space="preserve">ся </w:t>
      </w:r>
      <w:r w:rsidRPr="007D79F8" w:rsidR="00B8073A">
        <w:rPr>
          <w:lang w:val="uk-UA"/>
        </w:rPr>
        <w:t xml:space="preserve">на </w:t>
      </w:r>
      <w:r w:rsidRPr="007D79F8" w:rsidR="00EC189B">
        <w:rPr>
          <w:lang w:val="uk-UA"/>
        </w:rPr>
        <w:t xml:space="preserve">пункт 1 </w:t>
      </w:r>
      <w:r w:rsidRPr="007D79F8">
        <w:rPr>
          <w:lang w:val="uk-UA"/>
        </w:rPr>
        <w:t>статт</w:t>
      </w:r>
      <w:r w:rsidRPr="007D79F8" w:rsidR="00EC189B">
        <w:rPr>
          <w:lang w:val="uk-UA"/>
        </w:rPr>
        <w:t>і</w:t>
      </w:r>
      <w:r w:rsidRPr="007D79F8">
        <w:rPr>
          <w:lang w:val="uk-UA"/>
        </w:rPr>
        <w:t xml:space="preserve"> 2 Конвенції.</w:t>
      </w:r>
    </w:p>
    <w:p w:rsidRPr="007D79F8" w:rsidR="00AE2B23" w:rsidP="007D79F8" w14:paraId="5DBFC68C" w14:textId="6DE81570">
      <w:pPr>
        <w:pStyle w:val="JuPara"/>
        <w:rPr>
          <w:lang w:val="uk-UA"/>
        </w:rPr>
      </w:pPr>
      <w:r w:rsidRPr="007D79F8">
        <w:rPr>
          <w:lang w:val="uk-UA"/>
        </w:rPr>
        <w:t>8</w:t>
      </w:r>
      <w:r w:rsidRPr="007D79F8" w:rsidR="001A11DC">
        <w:rPr>
          <w:lang w:val="uk-UA"/>
        </w:rPr>
        <w:t>.  </w:t>
      </w:r>
      <w:r w:rsidRPr="007D79F8">
        <w:rPr>
          <w:lang w:val="uk-UA"/>
        </w:rPr>
        <w:t>Насамперед Суд зазначає, що ця справа має розглядатися з огляду на зобов</w:t>
      </w:r>
      <w:r w:rsidRPr="007D79F8" w:rsidR="007D79F8">
        <w:rPr>
          <w:lang w:val="uk-UA"/>
        </w:rPr>
        <w:t>’</w:t>
      </w:r>
      <w:r w:rsidRPr="007D79F8">
        <w:rPr>
          <w:lang w:val="uk-UA"/>
        </w:rPr>
        <w:t xml:space="preserve">язання держави провести ефективне розслідування за процесуальним аспектом статті 2 Конвенції. Відповідні загальні принципи щодо ефективності розслідування наведені в рішенні у справі «Мустафа Тунч і Феджіре Тунч проти Туреччини» [ВП] </w:t>
      </w:r>
      <w:r w:rsidRPr="007D79F8">
        <w:rPr>
          <w:i/>
          <w:iCs/>
          <w:lang w:val="uk-UA"/>
        </w:rPr>
        <w:t>(Mustafa Tunç and Fecire Tunç v. Turkey)</w:t>
      </w:r>
      <w:r w:rsidRPr="007D79F8">
        <w:rPr>
          <w:lang w:val="uk-UA"/>
        </w:rPr>
        <w:t xml:space="preserve"> [GC], заява № 24014/05, пункти 169 – 182, від 14 квітня 2015 року). Зокрема, після виникнення зобов</w:t>
      </w:r>
      <w:r w:rsidRPr="007D79F8" w:rsidR="007D79F8">
        <w:rPr>
          <w:lang w:val="uk-UA"/>
        </w:rPr>
        <w:t>’</w:t>
      </w:r>
      <w:r w:rsidRPr="007D79F8">
        <w:rPr>
          <w:lang w:val="uk-UA"/>
        </w:rPr>
        <w:t>язання провести розслідування, дотримання процесуальних вимог за статтею 2 Конвенції оцінюється на підставі декількох основних критеріїв: належність слідчих дій, оперативність розслідування, залучення членів родини померлого та незалежність розслідування. Ці елементи є взаємопов</w:t>
      </w:r>
      <w:r w:rsidRPr="007D79F8" w:rsidR="007D79F8">
        <w:rPr>
          <w:lang w:val="uk-UA"/>
        </w:rPr>
        <w:t>’</w:t>
      </w:r>
      <w:r w:rsidRPr="007D79F8">
        <w:rPr>
          <w:lang w:val="uk-UA"/>
        </w:rPr>
        <w:t>язаними і кожен з них окремо не може бути самоціллю (там само, пункт 225).</w:t>
      </w:r>
    </w:p>
    <w:p w:rsidRPr="007D79F8" w:rsidR="00AE2B23" w:rsidP="007D79F8" w14:paraId="2130E0D2" w14:textId="48CEC40F">
      <w:pPr>
        <w:pStyle w:val="JuPara"/>
        <w:rPr>
          <w:lang w:val="uk-UA"/>
        </w:rPr>
      </w:pPr>
      <w:r w:rsidRPr="007D79F8">
        <w:rPr>
          <w:lang w:val="uk-UA"/>
        </w:rPr>
        <w:t>9</w:t>
      </w:r>
      <w:r w:rsidRPr="007D79F8" w:rsidR="001A11DC">
        <w:rPr>
          <w:lang w:val="uk-UA"/>
        </w:rPr>
        <w:t>.  </w:t>
      </w:r>
      <w:r w:rsidRPr="007D79F8">
        <w:rPr>
          <w:lang w:val="uk-UA"/>
        </w:rPr>
        <w:t>До того ж це зобов</w:t>
      </w:r>
      <w:r w:rsidRPr="007D79F8" w:rsidR="007D79F8">
        <w:rPr>
          <w:lang w:val="uk-UA"/>
        </w:rPr>
        <w:t>’</w:t>
      </w:r>
      <w:r w:rsidRPr="007D79F8">
        <w:rPr>
          <w:lang w:val="uk-UA"/>
        </w:rPr>
        <w:t>язання не є обов</w:t>
      </w:r>
      <w:r w:rsidRPr="007D79F8" w:rsidR="007D79F8">
        <w:rPr>
          <w:lang w:val="uk-UA"/>
        </w:rPr>
        <w:t>’</w:t>
      </w:r>
      <w:r w:rsidRPr="007D79F8">
        <w:rPr>
          <w:lang w:val="uk-UA"/>
        </w:rPr>
        <w:t>язком досягнення результатів, а обов</w:t>
      </w:r>
      <w:r w:rsidRPr="007D79F8" w:rsidR="007D79F8">
        <w:rPr>
          <w:lang w:val="uk-UA"/>
        </w:rPr>
        <w:t>’</w:t>
      </w:r>
      <w:r w:rsidRPr="007D79F8">
        <w:rPr>
          <w:lang w:val="uk-UA"/>
        </w:rPr>
        <w:t>язком вжиття заходів. Суд погоджується, що не кожне розслідування обов</w:t>
      </w:r>
      <w:r w:rsidRPr="007D79F8" w:rsidR="007D79F8">
        <w:rPr>
          <w:lang w:val="uk-UA"/>
        </w:rPr>
        <w:t>’</w:t>
      </w:r>
      <w:r w:rsidRPr="007D79F8">
        <w:rPr>
          <w:lang w:val="uk-UA"/>
        </w:rPr>
        <w:t xml:space="preserve">язково має бути успішним або дійти висновку, який збігається з викладом подій скаржника. Проте воно, у принципі, має бути здатним призвести до встановлення фактів справи, а якщо твердження виявляться правдивими – до встановлення та покарання винних осіб (див. рішення у справі «Пол та Одрі Едвардс проти Сполученого Королівства» </w:t>
      </w:r>
      <w:r w:rsidRPr="007D79F8">
        <w:rPr>
          <w:i/>
          <w:iCs/>
          <w:lang w:val="uk-UA"/>
        </w:rPr>
        <w:t xml:space="preserve">(Paul and Audrey Edwards v. the United Kingdom), </w:t>
      </w:r>
      <w:r w:rsidRPr="007D79F8">
        <w:rPr>
          <w:lang w:val="uk-UA"/>
        </w:rPr>
        <w:t>заява № 46477/99, пункт 71, ЄСПЛ 2002-II).</w:t>
      </w:r>
    </w:p>
    <w:p w:rsidRPr="007D79F8" w:rsidR="00AE2B23" w:rsidP="007D79F8" w14:paraId="6B2DAAB5" w14:textId="77777777">
      <w:pPr>
        <w:pStyle w:val="JuPara"/>
        <w:rPr>
          <w:lang w:val="uk-UA"/>
        </w:rPr>
      </w:pPr>
      <w:r w:rsidRPr="007D79F8">
        <w:rPr>
          <w:lang w:val="uk-UA"/>
        </w:rPr>
        <w:t>10</w:t>
      </w:r>
      <w:r w:rsidRPr="007D79F8" w:rsidR="001A11DC">
        <w:rPr>
          <w:lang w:val="uk-UA"/>
        </w:rPr>
        <w:t>.  </w:t>
      </w:r>
      <w:r w:rsidRPr="007D79F8">
        <w:rPr>
          <w:lang w:val="uk-UA"/>
        </w:rPr>
        <w:t xml:space="preserve">Розглядаючи факти цієї справи у контексті зазначених принципів, Суд вважає, що розслідування характеризувалося різними недоліками, які підірвали здатність органів досудового розслідування встановити обставини </w:t>
      </w:r>
      <w:r w:rsidRPr="007D79F8" w:rsidR="00DB4049">
        <w:rPr>
          <w:lang w:val="uk-UA"/>
        </w:rPr>
        <w:t>зникнення</w:t>
      </w:r>
      <w:r w:rsidRPr="007D79F8">
        <w:rPr>
          <w:lang w:val="uk-UA"/>
        </w:rPr>
        <w:t>, а також відповідальних осіб, якщо такі були. Конкретні недоліки вказані в таблиці у додатку.</w:t>
      </w:r>
    </w:p>
    <w:p w:rsidRPr="007D79F8" w:rsidR="00AE2B23" w:rsidP="007D79F8" w14:paraId="51FADA76" w14:textId="77777777">
      <w:pPr>
        <w:pStyle w:val="JuPara"/>
        <w:rPr>
          <w:lang w:val="uk-UA"/>
        </w:rPr>
      </w:pPr>
      <w:r w:rsidRPr="007D79F8">
        <w:rPr>
          <w:lang w:val="uk-UA"/>
        </w:rPr>
        <w:t>11</w:t>
      </w:r>
      <w:r w:rsidRPr="007D79F8" w:rsidR="001A11DC">
        <w:rPr>
          <w:lang w:val="uk-UA"/>
        </w:rPr>
        <w:t>.  </w:t>
      </w:r>
      <w:r w:rsidRPr="007D79F8">
        <w:rPr>
          <w:lang w:val="uk-UA"/>
        </w:rPr>
        <w:t xml:space="preserve">У керівних справах «Качурка проти України» </w:t>
      </w:r>
      <w:r w:rsidRPr="007D79F8">
        <w:rPr>
          <w:i/>
          <w:iCs/>
          <w:lang w:val="uk-UA"/>
        </w:rPr>
        <w:t xml:space="preserve">(Kachurka v. Ukraine), </w:t>
      </w:r>
      <w:r w:rsidRPr="007D79F8">
        <w:rPr>
          <w:lang w:val="uk-UA"/>
        </w:rPr>
        <w:t xml:space="preserve">заява № 4737/06, від 15 вересня 2011 року), «Поживотько проти України» </w:t>
      </w:r>
      <w:r w:rsidRPr="007D79F8">
        <w:rPr>
          <w:i/>
          <w:iCs/>
          <w:lang w:val="uk-UA"/>
        </w:rPr>
        <w:t>(Pozhyvotko v. Ukraine),</w:t>
      </w:r>
      <w:r w:rsidRPr="007D79F8">
        <w:rPr>
          <w:lang w:val="uk-UA"/>
        </w:rPr>
        <w:t xml:space="preserve"> заява № 42752/08, від 17</w:t>
      </w:r>
      <w:r w:rsidRPr="007D79F8" w:rsidR="007127ED">
        <w:rPr>
          <w:lang w:val="uk-UA"/>
        </w:rPr>
        <w:t> </w:t>
      </w:r>
      <w:r w:rsidRPr="007D79F8">
        <w:rPr>
          <w:lang w:val="uk-UA"/>
        </w:rPr>
        <w:t xml:space="preserve">жовтня 2013 року та «Басюк проти України» </w:t>
      </w:r>
      <w:r w:rsidRPr="007D79F8">
        <w:rPr>
          <w:i/>
          <w:iCs/>
          <w:lang w:val="uk-UA"/>
        </w:rPr>
        <w:t>(Basyuk v. Ukraine),</w:t>
      </w:r>
      <w:r w:rsidRPr="007D79F8">
        <w:rPr>
          <w:lang w:val="uk-UA"/>
        </w:rPr>
        <w:t xml:space="preserve"> </w:t>
      </w:r>
      <w:r w:rsidRPr="007D79F8">
        <w:rPr>
          <w:lang w:val="uk-UA"/>
        </w:rPr>
        <w:t>заява № 51151/10, від 05 листопада 2015 року) Суд вже встановлював порушення щодо питань, аналогічних тим, що розглядаються у цій справі.</w:t>
      </w:r>
    </w:p>
    <w:p w:rsidRPr="007D79F8" w:rsidR="00AE2B23" w:rsidP="007D79F8" w14:paraId="1F9BD2B0" w14:textId="77777777">
      <w:pPr>
        <w:pStyle w:val="JuPara"/>
        <w:rPr>
          <w:lang w:val="uk-UA"/>
        </w:rPr>
      </w:pPr>
      <w:r w:rsidRPr="007D79F8">
        <w:rPr>
          <w:lang w:val="uk-UA"/>
        </w:rPr>
        <w:t>12</w:t>
      </w:r>
      <w:r w:rsidRPr="007D79F8" w:rsidR="001A11DC">
        <w:rPr>
          <w:lang w:val="uk-UA"/>
        </w:rPr>
        <w:t>.  </w:t>
      </w:r>
      <w:r w:rsidRPr="007D79F8">
        <w:rPr>
          <w:lang w:val="uk-UA"/>
        </w:rPr>
        <w:t xml:space="preserve">Розглянувши всі надані йому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</w:t>
      </w:r>
      <w:r w:rsidRPr="007D79F8" w:rsidR="00FB408F">
        <w:rPr>
          <w:lang w:val="uk-UA"/>
        </w:rPr>
        <w:t xml:space="preserve">(див. також рішення у справі «Юрій Слюсар проти України» </w:t>
      </w:r>
      <w:r w:rsidRPr="007D79F8" w:rsidR="00FB408F">
        <w:rPr>
          <w:i/>
          <w:lang w:val="uk-UA"/>
        </w:rPr>
        <w:t>(Yuriy Slyusar v. Ukraine),</w:t>
      </w:r>
      <w:r w:rsidRPr="007D79F8" w:rsidR="00FB408F">
        <w:rPr>
          <w:lang w:val="uk-UA"/>
        </w:rPr>
        <w:t xml:space="preserve"> заява № 39797/05, від 17 січня 2013</w:t>
      </w:r>
      <w:r w:rsidRPr="007D79F8" w:rsidR="007127ED">
        <w:rPr>
          <w:lang w:val="uk-UA"/>
        </w:rPr>
        <w:t> </w:t>
      </w:r>
      <w:r w:rsidRPr="007D79F8" w:rsidR="00FB408F">
        <w:rPr>
          <w:lang w:val="uk-UA"/>
        </w:rPr>
        <w:t xml:space="preserve">року) </w:t>
      </w:r>
      <w:r w:rsidRPr="007D79F8">
        <w:rPr>
          <w:lang w:val="uk-UA"/>
        </w:rPr>
        <w:t>Суд вважає, що у цій справі розслідування не відповідало критерію ефективності.</w:t>
      </w:r>
    </w:p>
    <w:p w:rsidRPr="007D79F8" w:rsidR="00AE2B23" w:rsidP="007D79F8" w14:paraId="37EE5A0B" w14:textId="77777777">
      <w:pPr>
        <w:pStyle w:val="JuPara"/>
        <w:rPr>
          <w:lang w:val="uk-UA"/>
        </w:rPr>
      </w:pPr>
      <w:r w:rsidRPr="007D79F8">
        <w:rPr>
          <w:lang w:val="uk-UA"/>
        </w:rPr>
        <w:t>13</w:t>
      </w:r>
      <w:r w:rsidRPr="007D79F8" w:rsidR="001A11DC">
        <w:rPr>
          <w:lang w:val="uk-UA"/>
        </w:rPr>
        <w:t>.  </w:t>
      </w:r>
      <w:r w:rsidRPr="007D79F8">
        <w:rPr>
          <w:lang w:val="uk-UA"/>
        </w:rPr>
        <w:t>Отже, ці скарги є прийнятними та свідчать про порушення статті 2 Конвенції.</w:t>
      </w:r>
    </w:p>
    <w:p w:rsidRPr="007D79F8" w:rsidR="00B93487" w:rsidP="007D79F8" w14:paraId="4E012300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jc w:val="left"/>
        <w:rPr>
          <w:lang w:val="uk-UA"/>
        </w:rPr>
      </w:pPr>
      <w:r w:rsidRPr="007D79F8">
        <w:rPr>
          <w:lang w:val="uk-UA"/>
        </w:rPr>
        <w:t>ЗАСТОСУВАННЯ СТАТТІ 41 КОНВЕНЦІЇ</w:t>
      </w:r>
    </w:p>
    <w:p w:rsidRPr="007D79F8" w:rsidR="00AE2B23" w:rsidP="007D79F8" w14:paraId="1CA88A06" w14:textId="77777777">
      <w:pPr>
        <w:pStyle w:val="JuPara"/>
        <w:rPr>
          <w:lang w:val="uk-UA"/>
        </w:rPr>
      </w:pPr>
      <w:r w:rsidRPr="007D79F8">
        <w:rPr>
          <w:lang w:val="uk-UA"/>
        </w:rPr>
        <w:t>14</w:t>
      </w:r>
      <w:r w:rsidRPr="007D79F8" w:rsidR="001A11DC">
        <w:rPr>
          <w:lang w:val="uk-UA"/>
        </w:rPr>
        <w:t>.  </w:t>
      </w:r>
      <w:r w:rsidRPr="007D79F8">
        <w:rPr>
          <w:lang w:val="uk-UA"/>
        </w:rPr>
        <w:t xml:space="preserve">З огляду на наявні в нього документи та свою практику (див., зокрема, згадане рішення у справі «Басюк проти України» </w:t>
      </w:r>
      <w:r w:rsidRPr="007D79F8">
        <w:rPr>
          <w:i/>
          <w:iCs/>
          <w:lang w:val="uk-UA"/>
        </w:rPr>
        <w:t xml:space="preserve">(Basyuk v. Ukraine), </w:t>
      </w:r>
      <w:r w:rsidRPr="007D79F8">
        <w:rPr>
          <w:lang w:val="uk-UA"/>
        </w:rPr>
        <w:t>пункти 74 – 80) Суд вважає за доцільне присудити сум</w:t>
      </w:r>
      <w:r w:rsidRPr="007D79F8" w:rsidR="00243B3C">
        <w:rPr>
          <w:lang w:val="uk-UA"/>
        </w:rPr>
        <w:t>и</w:t>
      </w:r>
      <w:r w:rsidRPr="007D79F8">
        <w:rPr>
          <w:lang w:val="uk-UA"/>
        </w:rPr>
        <w:t>, зазначен</w:t>
      </w:r>
      <w:r w:rsidRPr="007D79F8" w:rsidR="00243B3C">
        <w:rPr>
          <w:lang w:val="uk-UA"/>
        </w:rPr>
        <w:t>і</w:t>
      </w:r>
      <w:r w:rsidRPr="007D79F8" w:rsidR="009377B4">
        <w:rPr>
          <w:lang w:val="uk-UA"/>
        </w:rPr>
        <w:t xml:space="preserve"> </w:t>
      </w:r>
      <w:r w:rsidRPr="007D79F8">
        <w:rPr>
          <w:lang w:val="uk-UA"/>
        </w:rPr>
        <w:t>у таблиці в додатку.</w:t>
      </w:r>
    </w:p>
    <w:p w:rsidRPr="007D79F8" w:rsidR="00B93487" w:rsidP="007D79F8" w14:paraId="08C3C58D" w14:textId="77777777">
      <w:pPr>
        <w:pStyle w:val="JuHHead"/>
        <w:rPr>
          <w:lang w:val="uk-UA"/>
        </w:rPr>
      </w:pPr>
      <w:r w:rsidRPr="007D79F8">
        <w:rPr>
          <w:lang w:val="uk-UA"/>
        </w:rPr>
        <w:t>ЗА ЦИХ ПІДСТАВ СУД ОДНОГОЛОСНО</w:t>
      </w:r>
    </w:p>
    <w:p w:rsidRPr="007D79F8" w:rsidR="00B93487" w:rsidP="007D79F8" w14:paraId="597E5CA1" w14:textId="77777777">
      <w:pPr>
        <w:pStyle w:val="JuList"/>
        <w:rPr>
          <w:lang w:val="uk-UA"/>
        </w:rPr>
      </w:pPr>
      <w:r w:rsidRPr="007D79F8">
        <w:rPr>
          <w:i/>
          <w:lang w:val="uk-UA"/>
        </w:rPr>
        <w:t>Вирішує</w:t>
      </w:r>
      <w:r w:rsidRPr="007D79F8">
        <w:rPr>
          <w:lang w:val="uk-UA"/>
        </w:rPr>
        <w:t xml:space="preserve">, що пані Олена Петрівна Костенко, мати заявників, має </w:t>
      </w:r>
      <w:r w:rsidRPr="007D79F8">
        <w:rPr>
          <w:i/>
          <w:lang w:val="uk-UA"/>
        </w:rPr>
        <w:t>locus standi</w:t>
      </w:r>
      <w:r w:rsidRPr="007D79F8">
        <w:rPr>
          <w:lang w:val="uk-UA"/>
        </w:rPr>
        <w:t xml:space="preserve"> у провадженні</w:t>
      </w:r>
      <w:r w:rsidRPr="007D79F8" w:rsidR="001A11DC">
        <w:rPr>
          <w:lang w:val="uk-UA"/>
        </w:rPr>
        <w:t>;</w:t>
      </w:r>
    </w:p>
    <w:p w:rsidRPr="007D79F8" w:rsidR="00B93487" w:rsidP="007D79F8" w14:paraId="5FB48559" w14:textId="77777777">
      <w:pPr>
        <w:pStyle w:val="JuList"/>
        <w:keepNext/>
        <w:keepLines/>
        <w:rPr>
          <w:lang w:val="uk-UA"/>
        </w:rPr>
      </w:pPr>
      <w:r w:rsidRPr="007D79F8">
        <w:rPr>
          <w:i/>
          <w:iCs/>
          <w:lang w:val="uk-UA"/>
        </w:rPr>
        <w:t xml:space="preserve">Оголошує </w:t>
      </w:r>
      <w:r w:rsidRPr="007D79F8">
        <w:rPr>
          <w:iCs/>
          <w:lang w:val="uk-UA"/>
        </w:rPr>
        <w:t>заяву прийнятною</w:t>
      </w:r>
      <w:r w:rsidRPr="007D79F8" w:rsidR="001A11DC">
        <w:rPr>
          <w:lang w:val="uk-UA"/>
        </w:rPr>
        <w:t>;</w:t>
      </w:r>
    </w:p>
    <w:p w:rsidRPr="007D79F8" w:rsidR="00B93487" w:rsidP="007D79F8" w14:paraId="2B6C80A6" w14:textId="3BABF22A">
      <w:pPr>
        <w:pStyle w:val="JuList"/>
        <w:numPr>
          <w:ilvl w:val="0"/>
          <w:numId w:val="1"/>
        </w:numPr>
        <w:rPr>
          <w:rFonts w:cstheme="minorHAnsi"/>
          <w:bCs/>
          <w:lang w:val="uk-UA"/>
        </w:rPr>
      </w:pPr>
      <w:r w:rsidRPr="007D79F8">
        <w:rPr>
          <w:i/>
          <w:lang w:val="uk-UA"/>
        </w:rPr>
        <w:t xml:space="preserve">Постановляє, </w:t>
      </w:r>
      <w:r w:rsidRPr="007D79F8">
        <w:rPr>
          <w:iCs/>
          <w:lang w:val="uk-UA"/>
        </w:rPr>
        <w:t>що ця заява свідчить про порушення статті 2 Конвенції у зв</w:t>
      </w:r>
      <w:r w:rsidRPr="007D79F8" w:rsidR="007D79F8">
        <w:rPr>
          <w:iCs/>
          <w:lang w:val="uk-UA"/>
        </w:rPr>
        <w:t>’</w:t>
      </w:r>
      <w:r w:rsidRPr="007D79F8">
        <w:rPr>
          <w:iCs/>
          <w:lang w:val="uk-UA"/>
        </w:rPr>
        <w:t xml:space="preserve">язку з неефективним розслідуванням </w:t>
      </w:r>
      <w:r w:rsidRPr="007D79F8" w:rsidR="009377B4">
        <w:rPr>
          <w:iCs/>
          <w:lang w:val="uk-UA"/>
        </w:rPr>
        <w:t>зникнення батька заявників</w:t>
      </w:r>
      <w:r w:rsidRPr="007D79F8">
        <w:rPr>
          <w:iCs/>
          <w:lang w:val="uk-UA"/>
        </w:rPr>
        <w:t>;</w:t>
      </w:r>
    </w:p>
    <w:p w:rsidRPr="007D79F8" w:rsidR="00B93487" w:rsidP="007D79F8" w14:paraId="7C90278F" w14:textId="77777777">
      <w:pPr>
        <w:pStyle w:val="JuList"/>
        <w:rPr>
          <w:rFonts w:cstheme="minorHAnsi"/>
          <w:bCs/>
          <w:lang w:val="uk-UA"/>
        </w:rPr>
      </w:pPr>
      <w:r w:rsidRPr="007D79F8">
        <w:rPr>
          <w:i/>
          <w:lang w:val="uk-UA"/>
        </w:rPr>
        <w:t xml:space="preserve">Постановляє, </w:t>
      </w:r>
      <w:r w:rsidRPr="007D79F8">
        <w:rPr>
          <w:iCs/>
          <w:lang w:val="uk-UA"/>
        </w:rPr>
        <w:t>що:</w:t>
      </w:r>
    </w:p>
    <w:p w:rsidRPr="007D79F8" w:rsidR="00B93487" w:rsidP="007D79F8" w14:paraId="414A8F30" w14:textId="77777777">
      <w:pPr>
        <w:pStyle w:val="JuLista"/>
        <w:rPr>
          <w:lang w:val="uk-UA"/>
        </w:rPr>
      </w:pPr>
      <w:r w:rsidRPr="007D79F8">
        <w:rPr>
          <w:lang w:val="uk-UA"/>
        </w:rPr>
        <w:t>упродовж трьох місяців держава-відповідач повинна сплатити заявни</w:t>
      </w:r>
      <w:r w:rsidRPr="007D79F8" w:rsidR="009377B4">
        <w:rPr>
          <w:lang w:val="uk-UA"/>
        </w:rPr>
        <w:t>кам</w:t>
      </w:r>
      <w:r w:rsidRPr="007D79F8">
        <w:rPr>
          <w:lang w:val="uk-UA"/>
        </w:rPr>
        <w:t xml:space="preserve"> сум</w:t>
      </w:r>
      <w:r w:rsidRPr="007D79F8" w:rsidR="00243B3C">
        <w:rPr>
          <w:lang w:val="uk-UA"/>
        </w:rPr>
        <w:t>и</w:t>
      </w:r>
      <w:r w:rsidRPr="007D79F8">
        <w:rPr>
          <w:lang w:val="uk-UA"/>
        </w:rPr>
        <w:t>, зазначен</w:t>
      </w:r>
      <w:r w:rsidRPr="007D79F8" w:rsidR="00243B3C">
        <w:rPr>
          <w:lang w:val="uk-UA"/>
        </w:rPr>
        <w:t>і</w:t>
      </w:r>
      <w:r w:rsidRPr="007D79F8">
        <w:rPr>
          <w:lang w:val="uk-UA"/>
        </w:rPr>
        <w:t xml:space="preserve"> в таблиці у додатку; ц</w:t>
      </w:r>
      <w:r w:rsidRPr="007D79F8" w:rsidR="00243B3C">
        <w:rPr>
          <w:lang w:val="uk-UA"/>
        </w:rPr>
        <w:t>і</w:t>
      </w:r>
      <w:r w:rsidRPr="007D79F8">
        <w:rPr>
          <w:lang w:val="uk-UA"/>
        </w:rPr>
        <w:t xml:space="preserve"> сум</w:t>
      </w:r>
      <w:r w:rsidRPr="007D79F8" w:rsidR="00243B3C">
        <w:rPr>
          <w:lang w:val="uk-UA"/>
        </w:rPr>
        <w:t>и</w:t>
      </w:r>
      <w:r w:rsidRPr="007D79F8">
        <w:rPr>
          <w:lang w:val="uk-UA"/>
        </w:rPr>
        <w:t xml:space="preserve"> ма</w:t>
      </w:r>
      <w:r w:rsidRPr="007D79F8" w:rsidR="00243B3C">
        <w:rPr>
          <w:lang w:val="uk-UA"/>
        </w:rPr>
        <w:t>ють</w:t>
      </w:r>
      <w:r w:rsidRPr="007D79F8">
        <w:rPr>
          <w:lang w:val="uk-UA"/>
        </w:rPr>
        <w:t xml:space="preserve"> бути конвертован</w:t>
      </w:r>
      <w:r w:rsidRPr="007D79F8" w:rsidR="00243B3C">
        <w:rPr>
          <w:lang w:val="uk-UA"/>
        </w:rPr>
        <w:t>і</w:t>
      </w:r>
      <w:r w:rsidRPr="007D79F8">
        <w:rPr>
          <w:lang w:val="uk-UA"/>
        </w:rPr>
        <w:t xml:space="preserve"> в національну валюту держави-відповідача за курсом на день здійснення платежу;</w:t>
      </w:r>
    </w:p>
    <w:p w:rsidRPr="007D79F8" w:rsidR="00606600" w:rsidP="007D79F8" w14:paraId="6463F030" w14:textId="77777777">
      <w:pPr>
        <w:pStyle w:val="JuLista"/>
        <w:numPr>
          <w:ilvl w:val="1"/>
          <w:numId w:val="1"/>
        </w:numPr>
        <w:rPr>
          <w:lang w:val="uk-UA"/>
        </w:rPr>
      </w:pPr>
      <w:r w:rsidRPr="007D79F8">
        <w:rPr>
          <w:lang w:val="uk-UA"/>
        </w:rPr>
        <w:t>із закінченням зазначеного тримісячного строку до остаточного розрахунку на зазначен</w:t>
      </w:r>
      <w:r w:rsidRPr="007D79F8" w:rsidR="00F7323C">
        <w:rPr>
          <w:lang w:val="uk-UA"/>
        </w:rPr>
        <w:t>і</w:t>
      </w:r>
      <w:r w:rsidRPr="007D79F8">
        <w:rPr>
          <w:lang w:val="uk-UA"/>
        </w:rPr>
        <w:t xml:space="preserve"> сум</w:t>
      </w:r>
      <w:r w:rsidRPr="007D79F8" w:rsidR="00F7323C">
        <w:rPr>
          <w:lang w:val="uk-UA"/>
        </w:rPr>
        <w:t>и</w:t>
      </w:r>
      <w:r w:rsidRPr="007D79F8">
        <w:rPr>
          <w:lang w:val="uk-UA"/>
        </w:rPr>
        <w:t xml:space="preserve"> нараховуватиметься простий відсоток </w:t>
      </w:r>
      <w:r w:rsidRPr="007D79F8">
        <w:rPr>
          <w:i/>
          <w:iCs/>
          <w:lang w:val="uk-UA"/>
        </w:rPr>
        <w:t xml:space="preserve">(simple interest) </w:t>
      </w:r>
      <w:r w:rsidRPr="007D79F8">
        <w:rPr>
          <w:lang w:val="uk-UA"/>
        </w:rPr>
        <w:t>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7D79F8" w:rsidR="001A11DC">
        <w:rPr>
          <w:lang w:val="uk-UA"/>
        </w:rPr>
        <w:t>.</w:t>
      </w:r>
    </w:p>
    <w:p w:rsidRPr="007D79F8" w:rsidR="00606600" w:rsidP="007D79F8" w14:paraId="690253C7" w14:textId="77777777">
      <w:pPr>
        <w:pStyle w:val="JuParaLast"/>
        <w:rPr>
          <w:lang w:val="uk-UA"/>
        </w:rPr>
      </w:pPr>
      <w:r w:rsidRPr="007D79F8">
        <w:rPr>
          <w:lang w:val="uk-UA"/>
        </w:rPr>
        <w:t>Учинено англійською мовою та повідомлено письмово 11 грудня 2025 року відповідно до пунктів 2 і 3 Правила 77 Регламенту Суду</w:t>
      </w:r>
      <w:r w:rsidRPr="007D79F8" w:rsidR="001A11DC">
        <w:rPr>
          <w:lang w:val="uk-UA"/>
        </w:rPr>
        <w:t>.</w:t>
      </w:r>
    </w:p>
    <w:tbl>
      <w:tblPr>
        <w:tblW w:w="0" w:type="auto"/>
        <w:tblLook w:val="04A0"/>
      </w:tblPr>
      <w:tblGrid>
        <w:gridCol w:w="3674"/>
        <w:gridCol w:w="3674"/>
      </w:tblGrid>
      <w:tr w:rsidTr="001A11DC" w14:paraId="0AF2B4F6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7D79F8" w:rsidR="00AE2B23" w:rsidP="007D79F8" w14:paraId="1954DA2E" w14:textId="77777777">
            <w:pPr>
              <w:pStyle w:val="ECHRPlaceholder"/>
              <w:spacing w:before="240"/>
              <w:jc w:val="center"/>
              <w:rPr>
                <w:rStyle w:val="sbb9ee52a"/>
                <w:color w:val="000000"/>
                <w:lang w:val="uk-UA"/>
              </w:rPr>
            </w:pPr>
            <w:r w:rsidRPr="007D79F8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7D79F8" w:rsidR="00AE2B23" w:rsidP="007D79F8" w14:paraId="6742C4DD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color w:val="auto"/>
                <w:lang w:val="uk-UA"/>
              </w:rPr>
            </w:pPr>
            <w:r w:rsidRPr="007D79F8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7D79F8" w:rsidR="00AE2B23" w:rsidP="007D79F8" w14:paraId="07874E4C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7D79F8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7D79F8" w:rsidR="007D79F8" w:rsidP="007D79F8" w14:paraId="3E38A3C4" w14:textId="77777777">
            <w:pPr>
              <w:pStyle w:val="ECHRPlaceholder"/>
              <w:spacing w:before="24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D79F8">
              <w:rPr>
                <w:rFonts w:ascii="Times New Roman" w:hAnsi="Times New Roman" w:cs="Times New Roman"/>
                <w:color w:val="auto"/>
                <w:lang w:val="uk-UA"/>
              </w:rPr>
              <w:t xml:space="preserve">Андреас </w:t>
            </w:r>
            <w:r w:rsidRPr="007D79F8">
              <w:rPr>
                <w:rFonts w:ascii="Times New Roman" w:hAnsi="Times New Roman" w:cs="Times New Roman"/>
                <w:color w:val="auto"/>
                <w:lang w:val="uk-UA"/>
              </w:rPr>
              <w:t>Зюнд</w:t>
            </w:r>
          </w:p>
          <w:p w:rsidRPr="007D79F8" w:rsidR="00AE2B23" w:rsidP="007D79F8" w14:paraId="03D67025" w14:textId="015F4076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7D79F8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7D79F8">
              <w:rPr>
                <w:rFonts w:eastAsia="PMingLiU"/>
                <w:i/>
                <w:color w:val="auto"/>
                <w:lang w:val="uk-UA"/>
              </w:rPr>
              <w:t>Andreas</w:t>
            </w:r>
            <w:r w:rsidRPr="007D79F8">
              <w:rPr>
                <w:rFonts w:eastAsia="PMingLiU"/>
                <w:i/>
                <w:color w:val="auto"/>
                <w:lang w:val="uk-UA"/>
              </w:rPr>
              <w:t xml:space="preserve"> </w:t>
            </w:r>
            <w:r w:rsidRPr="007D79F8">
              <w:rPr>
                <w:rFonts w:eastAsia="PMingLiU"/>
                <w:i/>
                <w:color w:val="auto"/>
                <w:lang w:val="uk-UA"/>
              </w:rPr>
              <w:t>Zünd</w:t>
            </w:r>
            <w:r w:rsidRPr="007D79F8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7D79F8" w:rsidR="00AE2B23" w:rsidP="007D79F8" w14:paraId="5498F4C3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7D79F8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7D79F8" w:rsidR="00606600" w:rsidP="007D79F8" w14:paraId="1C14E5DC" w14:textId="77777777">
      <w:pPr>
        <w:pStyle w:val="JuParaLast"/>
        <w:rPr>
          <w:lang w:val="uk-UA"/>
        </w:rPr>
        <w:sectPr w:rsidSect="00C229F5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7D79F8" w:rsidR="00606600" w:rsidP="007D79F8" w14:paraId="68C2EE01" w14:textId="77777777">
      <w:pPr>
        <w:pStyle w:val="DecHTitle"/>
        <w:rPr>
          <w:lang w:val="uk-UA"/>
        </w:rPr>
      </w:pPr>
      <w:r w:rsidRPr="007D79F8">
        <w:rPr>
          <w:lang w:val="uk-UA"/>
        </w:rPr>
        <w:t>ДОДАТОК</w:t>
      </w:r>
    </w:p>
    <w:p w:rsidRPr="007D79F8" w:rsidR="00AE2B23" w:rsidP="007D79F8" w14:paraId="19318856" w14:textId="77777777">
      <w:pPr>
        <w:pStyle w:val="DecHCase"/>
        <w:contextualSpacing/>
        <w:rPr>
          <w:color w:val="3E3E3E" w:themeColor="background2" w:themeShade="40"/>
          <w:lang w:val="uk-UA"/>
        </w:rPr>
      </w:pPr>
      <w:r w:rsidRPr="007D79F8">
        <w:rPr>
          <w:color w:val="3E3E3E" w:themeColor="background2" w:themeShade="40"/>
          <w:lang w:val="uk-UA"/>
        </w:rPr>
        <w:t>Заява зі скаргами за статтею 2 Конвенції</w:t>
      </w:r>
    </w:p>
    <w:p w:rsidRPr="007D79F8" w:rsidR="00606600" w:rsidP="007D79F8" w14:paraId="1C481B45" w14:textId="77777777">
      <w:pPr>
        <w:pStyle w:val="DecHCase"/>
        <w:contextualSpacing/>
        <w:rPr>
          <w:b/>
          <w:i/>
          <w:lang w:val="uk-UA"/>
        </w:rPr>
      </w:pPr>
      <w:r w:rsidRPr="007D79F8">
        <w:rPr>
          <w:color w:val="3E3E3E" w:themeColor="background2" w:themeShade="40"/>
          <w:lang w:val="uk-UA"/>
        </w:rPr>
        <w:t xml:space="preserve">(непроведення ефективного розслідування смерті чи дорожньо-транспортних пригод, </w:t>
      </w:r>
      <w:r w:rsidRPr="007D79F8">
        <w:rPr>
          <w:color w:val="3E3E3E" w:themeColor="background2" w:themeShade="40"/>
          <w:lang w:val="uk-UA"/>
        </w:rPr>
        <w:br/>
        <w:t>які становили загрозу життю, до яких не були причетні представники держави)</w:t>
      </w:r>
    </w:p>
    <w:tbl>
      <w:tblPr>
        <w:tblStyle w:val="ECHRListTable"/>
        <w:tblW w:w="12611" w:type="dxa"/>
        <w:jc w:val="center"/>
        <w:tblLook w:val="0420"/>
      </w:tblPr>
      <w:tblGrid>
        <w:gridCol w:w="940"/>
        <w:gridCol w:w="1177"/>
        <w:gridCol w:w="1566"/>
        <w:gridCol w:w="3400"/>
        <w:gridCol w:w="2693"/>
        <w:gridCol w:w="1418"/>
        <w:gridCol w:w="1417"/>
      </w:tblGrid>
      <w:tr w:rsidTr="00B347E6" w14:paraId="4F7EC90B" w14:textId="77777777">
        <w:tblPrEx>
          <w:tblW w:w="12611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7D79F8" w:rsidR="003A76A4" w:rsidP="007D79F8" w14:paraId="154AD93F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7D79F8">
              <w:rPr>
                <w:bCs/>
                <w:sz w:val="16"/>
                <w:lang w:val="uk-UA"/>
              </w:rPr>
              <w:t>№ заяви</w:t>
            </w:r>
            <w:r w:rsidRPr="007D79F8">
              <w:rPr>
                <w:sz w:val="16"/>
                <w:lang w:val="uk-UA"/>
              </w:rPr>
              <w:br/>
            </w:r>
            <w:r w:rsidRPr="007D79F8">
              <w:rPr>
                <w:bCs/>
                <w:sz w:val="16"/>
                <w:lang w:val="uk-UA"/>
              </w:rPr>
              <w:t>Дата подання</w:t>
            </w:r>
          </w:p>
        </w:tc>
        <w:tc>
          <w:tcPr>
            <w:tcW w:w="0" w:type="auto"/>
          </w:tcPr>
          <w:p w:rsidRPr="007D79F8" w:rsidR="003A76A4" w:rsidP="007D79F8" w14:paraId="737CFBAF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bCs/>
                <w:sz w:val="16"/>
                <w:lang w:val="uk-UA"/>
              </w:rPr>
              <w:t>П.І.Б. заявника</w:t>
            </w:r>
          </w:p>
          <w:p w:rsidRPr="007D79F8" w:rsidR="003A76A4" w:rsidP="007D79F8" w14:paraId="1CD05273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bCs/>
                <w:sz w:val="16"/>
                <w:lang w:val="uk-UA"/>
              </w:rPr>
              <w:t>Рік народження</w:t>
            </w:r>
          </w:p>
          <w:p w:rsidRPr="007D79F8" w:rsidR="003A76A4" w:rsidP="007D79F8" w14:paraId="7EF7D29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7D79F8" w:rsidR="003A76A4" w:rsidP="007D79F8" w14:paraId="04565894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rFonts w:eastAsia="PMingLiU"/>
                <w:color w:val="404040" w:themeColor="text1" w:themeTint="BF"/>
                <w:sz w:val="16"/>
                <w:szCs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3400" w:type="dxa"/>
          </w:tcPr>
          <w:p w:rsidRPr="007D79F8" w:rsidR="003A76A4" w:rsidP="007D79F8" w14:paraId="7F90CCF3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bCs/>
                <w:sz w:val="16"/>
                <w:lang w:val="uk-UA"/>
              </w:rPr>
              <w:t>Події, що передували справі, та провадження на національному рівні</w:t>
            </w:r>
          </w:p>
        </w:tc>
        <w:tc>
          <w:tcPr>
            <w:tcW w:w="2693" w:type="dxa"/>
          </w:tcPr>
          <w:p w:rsidRPr="007D79F8" w:rsidR="003A76A4" w:rsidP="007D79F8" w14:paraId="71138667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bCs/>
                <w:sz w:val="16"/>
                <w:lang w:val="uk-UA"/>
              </w:rPr>
              <w:t>Ключові питання</w:t>
            </w:r>
          </w:p>
        </w:tc>
        <w:tc>
          <w:tcPr>
            <w:tcW w:w="1418" w:type="dxa"/>
          </w:tcPr>
          <w:p w:rsidRPr="007D79F8" w:rsidR="003A76A4" w:rsidP="007D79F8" w14:paraId="15180EA3" w14:textId="235BD62D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bCs/>
                <w:sz w:val="16"/>
                <w:lang w:val="uk-UA"/>
              </w:rPr>
              <w:t>Сума, присуджена кожному заявнику</w:t>
            </w:r>
            <w:r w:rsidRPr="007D79F8" w:rsidR="00226BDA">
              <w:rPr>
                <w:bCs/>
                <w:sz w:val="16"/>
                <w:lang w:val="uk-UA"/>
              </w:rPr>
              <w:t>/сім</w:t>
            </w:r>
            <w:r w:rsidRPr="007D79F8" w:rsidR="007D79F8">
              <w:rPr>
                <w:bCs/>
                <w:sz w:val="16"/>
                <w:lang w:val="uk-UA"/>
              </w:rPr>
              <w:t>’</w:t>
            </w:r>
            <w:r w:rsidRPr="007D79F8" w:rsidR="00226BDA">
              <w:rPr>
                <w:bCs/>
                <w:sz w:val="16"/>
                <w:lang w:val="uk-UA"/>
              </w:rPr>
              <w:t>ї</w:t>
            </w:r>
            <w:r w:rsidRPr="007D79F8">
              <w:rPr>
                <w:bCs/>
                <w:sz w:val="16"/>
                <w:lang w:val="uk-UA"/>
              </w:rPr>
              <w:t xml:space="preserve"> в якості відшкодування моральної шкоди</w:t>
            </w:r>
          </w:p>
          <w:p w:rsidRPr="007D79F8" w:rsidR="003A76A4" w:rsidP="007D79F8" w14:paraId="56F6485F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bCs/>
                <w:sz w:val="16"/>
                <w:lang w:val="uk-UA"/>
              </w:rPr>
              <w:t>(в євро</w:t>
            </w:r>
            <w:r w:rsidRPr="007D79F8">
              <w:rPr>
                <w:sz w:val="16"/>
                <w:lang w:val="uk-UA"/>
              </w:rPr>
              <w:t>)</w:t>
            </w:r>
            <w:r>
              <w:rPr>
                <w:rStyle w:val="FootnoteReference"/>
                <w:sz w:val="16"/>
                <w:lang w:val="uk-UA"/>
              </w:rPr>
              <w:footnoteReference w:id="2"/>
            </w:r>
          </w:p>
        </w:tc>
        <w:tc>
          <w:tcPr>
            <w:tcW w:w="1417" w:type="dxa"/>
          </w:tcPr>
          <w:p w:rsidRPr="007D79F8" w:rsidR="003A76A4" w:rsidP="007D79F8" w14:paraId="41435774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bCs/>
                <w:sz w:val="16"/>
                <w:lang w:val="uk-UA"/>
              </w:rPr>
              <w:t>Сума, присуджена у кожній заяві в якості компенсації судових та інших витрат (в євро</w:t>
            </w:r>
            <w:r w:rsidRPr="007D79F8">
              <w:rPr>
                <w:sz w:val="16"/>
                <w:lang w:val="uk-UA"/>
              </w:rPr>
              <w:t>)</w:t>
            </w:r>
            <w:r>
              <w:rPr>
                <w:rStyle w:val="FootnoteReference"/>
                <w:sz w:val="16"/>
                <w:lang w:val="uk-UA"/>
              </w:rPr>
              <w:footnoteReference w:id="3"/>
            </w:r>
          </w:p>
        </w:tc>
      </w:tr>
      <w:tr w:rsidTr="00B347E6" w14:paraId="28103193" w14:textId="77777777">
        <w:tblPrEx>
          <w:tblW w:w="12611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7D79F8" w:rsidR="00F41B57" w:rsidP="007D79F8" w14:paraId="4DF384E9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sz w:val="16"/>
                <w:lang w:val="uk-UA"/>
              </w:rPr>
              <w:t>45800/21</w:t>
            </w:r>
          </w:p>
          <w:p w:rsidRPr="007D79F8" w:rsidR="00F41B57" w:rsidP="007D79F8" w14:paraId="123EB74A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sz w:val="16"/>
                <w:lang w:val="uk-UA"/>
              </w:rPr>
              <w:t>08.09.</w:t>
            </w:r>
            <w:r w:rsidRPr="007D79F8" w:rsidR="001A11DC">
              <w:rPr>
                <w:sz w:val="16"/>
                <w:lang w:val="uk-UA"/>
              </w:rPr>
              <w:t>2021</w:t>
            </w:r>
          </w:p>
        </w:tc>
        <w:tc>
          <w:tcPr>
            <w:tcW w:w="0" w:type="auto"/>
          </w:tcPr>
          <w:p w:rsidRPr="007D79F8" w:rsidR="00226BDA" w:rsidP="007D79F8" w14:paraId="0B0A40CB" w14:textId="0B987DAD">
            <w:pPr>
              <w:jc w:val="center"/>
              <w:rPr>
                <w:b/>
                <w:sz w:val="16"/>
                <w:u w:val="single"/>
                <w:lang w:val="uk-UA"/>
              </w:rPr>
            </w:pPr>
            <w:r w:rsidRPr="007D79F8">
              <w:rPr>
                <w:b/>
                <w:sz w:val="16"/>
                <w:u w:val="single"/>
                <w:lang w:val="uk-UA"/>
              </w:rPr>
              <w:t>Сім</w:t>
            </w:r>
            <w:r w:rsidRPr="007D79F8" w:rsidR="007D79F8">
              <w:rPr>
                <w:b/>
                <w:sz w:val="16"/>
                <w:u w:val="single"/>
                <w:lang w:val="uk-UA"/>
              </w:rPr>
              <w:t>’</w:t>
            </w:r>
            <w:r w:rsidRPr="007D79F8">
              <w:rPr>
                <w:b/>
                <w:sz w:val="16"/>
                <w:u w:val="single"/>
                <w:lang w:val="uk-UA"/>
              </w:rPr>
              <w:t>я</w:t>
            </w:r>
          </w:p>
          <w:p w:rsidRPr="007D79F8" w:rsidR="001A5EC2" w:rsidP="007D79F8" w14:paraId="236453FC" w14:textId="77777777">
            <w:pPr>
              <w:jc w:val="center"/>
              <w:rPr>
                <w:b/>
                <w:sz w:val="16"/>
                <w:lang w:val="uk-UA"/>
              </w:rPr>
            </w:pPr>
            <w:r w:rsidRPr="007D79F8">
              <w:rPr>
                <w:b/>
                <w:sz w:val="16"/>
                <w:lang w:val="uk-UA"/>
              </w:rPr>
              <w:t>Олександр Федорович КОСТЕНКО</w:t>
            </w:r>
          </w:p>
          <w:p w:rsidRPr="007D79F8" w:rsidR="00F41B57" w:rsidP="007D79F8" w14:paraId="5AF6B2C7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sz w:val="16"/>
                <w:lang w:val="uk-UA"/>
              </w:rPr>
              <w:t>1986</w:t>
            </w:r>
          </w:p>
          <w:p w:rsidRPr="007D79F8" w:rsidR="00F41B57" w:rsidP="007D79F8" w14:paraId="45355A07" w14:textId="77777777">
            <w:pPr>
              <w:jc w:val="center"/>
              <w:rPr>
                <w:sz w:val="16"/>
                <w:lang w:val="uk-UA"/>
              </w:rPr>
            </w:pPr>
          </w:p>
          <w:p w:rsidRPr="007D79F8" w:rsidR="00145471" w:rsidP="007D79F8" w14:paraId="2ACBA14D" w14:textId="77777777">
            <w:pPr>
              <w:jc w:val="center"/>
              <w:rPr>
                <w:b/>
                <w:sz w:val="16"/>
                <w:lang w:val="uk-UA"/>
              </w:rPr>
            </w:pPr>
            <w:r w:rsidRPr="007D79F8">
              <w:rPr>
                <w:b/>
                <w:sz w:val="16"/>
                <w:lang w:val="uk-UA"/>
              </w:rPr>
              <w:t>Євген Федорович КОСТЕНКО</w:t>
            </w:r>
          </w:p>
          <w:p w:rsidRPr="007D79F8" w:rsidR="00F41B57" w:rsidP="007D79F8" w14:paraId="60F7C9E2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sz w:val="16"/>
                <w:lang w:val="uk-UA"/>
              </w:rPr>
              <w:t>1988</w:t>
            </w:r>
          </w:p>
          <w:p w:rsidRPr="007D79F8" w:rsidR="00F41B57" w:rsidP="007D79F8" w14:paraId="1D08C4C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7D79F8" w:rsidR="00145471" w:rsidP="007D79F8" w14:paraId="74730DA4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sz w:val="16"/>
                <w:lang w:val="uk-UA"/>
              </w:rPr>
              <w:t>Бойченко Єгор Леонідович</w:t>
            </w:r>
          </w:p>
          <w:p w:rsidRPr="007D79F8" w:rsidR="00145471" w:rsidP="007D79F8" w14:paraId="7CDF419D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sz w:val="16"/>
                <w:lang w:val="uk-UA"/>
              </w:rPr>
              <w:t>м. Страсбург</w:t>
            </w:r>
          </w:p>
          <w:p w:rsidRPr="007D79F8" w:rsidR="00F41B57" w:rsidP="007D79F8" w14:paraId="1BE519C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3400" w:type="dxa"/>
          </w:tcPr>
          <w:p w:rsidRPr="007D79F8" w:rsidR="00B63E35" w:rsidP="007D79F8" w14:paraId="3F199C03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sz w:val="16"/>
                <w:lang w:val="uk-UA"/>
              </w:rPr>
              <w:t xml:space="preserve">03.03.2015 року батько заявників зник безвісти під час поїздки з </w:t>
            </w:r>
            <w:r w:rsidRPr="007D79F8" w:rsidR="001A11DC">
              <w:rPr>
                <w:sz w:val="16"/>
                <w:lang w:val="uk-UA"/>
              </w:rPr>
              <w:t xml:space="preserve">м. </w:t>
            </w:r>
            <w:r w:rsidRPr="007D79F8">
              <w:rPr>
                <w:sz w:val="16"/>
                <w:lang w:val="uk-UA"/>
              </w:rPr>
              <w:t>Ки</w:t>
            </w:r>
            <w:r w:rsidRPr="007D79F8" w:rsidR="001A11DC">
              <w:rPr>
                <w:sz w:val="16"/>
                <w:lang w:val="uk-UA"/>
              </w:rPr>
              <w:t>їв</w:t>
            </w:r>
            <w:r w:rsidRPr="007D79F8">
              <w:rPr>
                <w:sz w:val="16"/>
                <w:lang w:val="uk-UA"/>
              </w:rPr>
              <w:t xml:space="preserve"> до Криму, де він проживав. 29.05.2015 року органи </w:t>
            </w:r>
            <w:r w:rsidRPr="007D79F8" w:rsidR="001A11DC">
              <w:rPr>
                <w:sz w:val="16"/>
                <w:lang w:val="uk-UA"/>
              </w:rPr>
              <w:t xml:space="preserve">досудового розслідування </w:t>
            </w:r>
            <w:r w:rsidRPr="007D79F8">
              <w:rPr>
                <w:sz w:val="16"/>
                <w:lang w:val="uk-UA"/>
              </w:rPr>
              <w:t xml:space="preserve">порушили кримінальне провадження за ознаками вчинення кримінального правопорушення, передбаченого </w:t>
            </w:r>
            <w:r w:rsidRPr="007D79F8" w:rsidR="001A11DC">
              <w:rPr>
                <w:sz w:val="16"/>
                <w:lang w:val="uk-UA"/>
              </w:rPr>
              <w:t>частиною першою с</w:t>
            </w:r>
            <w:r w:rsidRPr="007D79F8">
              <w:rPr>
                <w:sz w:val="16"/>
                <w:lang w:val="uk-UA"/>
              </w:rPr>
              <w:t>татт</w:t>
            </w:r>
            <w:r w:rsidRPr="007D79F8" w:rsidR="001A11DC">
              <w:rPr>
                <w:sz w:val="16"/>
                <w:lang w:val="uk-UA"/>
              </w:rPr>
              <w:t>і</w:t>
            </w:r>
            <w:r w:rsidRPr="007D79F8">
              <w:rPr>
                <w:sz w:val="16"/>
                <w:lang w:val="uk-UA"/>
              </w:rPr>
              <w:t xml:space="preserve"> 115 Кримінального кодексу</w:t>
            </w:r>
            <w:r w:rsidRPr="007D79F8" w:rsidR="001A11DC">
              <w:rPr>
                <w:sz w:val="16"/>
                <w:lang w:val="uk-UA"/>
              </w:rPr>
              <w:t xml:space="preserve"> України</w:t>
            </w:r>
            <w:r w:rsidRPr="007D79F8">
              <w:rPr>
                <w:sz w:val="16"/>
                <w:lang w:val="uk-UA"/>
              </w:rPr>
              <w:t xml:space="preserve"> (умисне вбивство).</w:t>
            </w:r>
          </w:p>
          <w:p w:rsidRPr="007D79F8" w:rsidR="00B63E35" w:rsidP="007D79F8" w14:paraId="548300F2" w14:textId="0F4912B4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sz w:val="16"/>
                <w:lang w:val="uk-UA"/>
              </w:rPr>
              <w:t xml:space="preserve">Перша слідча дія була проведена 12.08.2015. Ця та подальші слідчі дії, які були нечастими та мали повторюваний характер, </w:t>
            </w:r>
            <w:r w:rsidRPr="007D79F8" w:rsidR="00D001A9">
              <w:rPr>
                <w:sz w:val="16"/>
                <w:lang w:val="uk-UA"/>
              </w:rPr>
              <w:t>мали на меті</w:t>
            </w:r>
            <w:r w:rsidRPr="007D79F8">
              <w:rPr>
                <w:sz w:val="16"/>
                <w:lang w:val="uk-UA"/>
              </w:rPr>
              <w:t xml:space="preserve"> встановлення місцеперебування зниклої особи, перевірку її особистих даних та </w:t>
            </w:r>
            <w:r w:rsidRPr="007D79F8" w:rsidR="00053E94">
              <w:rPr>
                <w:sz w:val="16"/>
                <w:lang w:val="uk-UA"/>
              </w:rPr>
              <w:t>перетину</w:t>
            </w:r>
            <w:r w:rsidRPr="007D79F8">
              <w:rPr>
                <w:sz w:val="16"/>
                <w:lang w:val="uk-UA"/>
              </w:rPr>
              <w:t xml:space="preserve"> </w:t>
            </w:r>
            <w:r w:rsidRPr="007D79F8" w:rsidR="00D001A9">
              <w:rPr>
                <w:sz w:val="16"/>
                <w:lang w:val="uk-UA"/>
              </w:rPr>
              <w:t xml:space="preserve">нею </w:t>
            </w:r>
            <w:r w:rsidRPr="007D79F8">
              <w:rPr>
                <w:sz w:val="16"/>
                <w:lang w:val="uk-UA"/>
              </w:rPr>
              <w:t>державн</w:t>
            </w:r>
            <w:r w:rsidRPr="007D79F8" w:rsidR="00053E94">
              <w:rPr>
                <w:sz w:val="16"/>
                <w:lang w:val="uk-UA"/>
              </w:rPr>
              <w:t xml:space="preserve">ого </w:t>
            </w:r>
            <w:r w:rsidRPr="007D79F8">
              <w:rPr>
                <w:sz w:val="16"/>
                <w:lang w:val="uk-UA"/>
              </w:rPr>
              <w:t>кордон</w:t>
            </w:r>
            <w:r w:rsidRPr="007D79F8" w:rsidR="00053E94">
              <w:rPr>
                <w:sz w:val="16"/>
                <w:lang w:val="uk-UA"/>
              </w:rPr>
              <w:t>у</w:t>
            </w:r>
            <w:r w:rsidRPr="007D79F8">
              <w:rPr>
                <w:sz w:val="16"/>
                <w:lang w:val="uk-UA"/>
              </w:rPr>
              <w:t xml:space="preserve">, перевірку </w:t>
            </w:r>
            <w:r w:rsidRPr="007D79F8" w:rsidR="00053E94">
              <w:rPr>
                <w:sz w:val="16"/>
                <w:lang w:val="uk-UA"/>
              </w:rPr>
              <w:t>по обліка</w:t>
            </w:r>
            <w:r w:rsidRPr="007D79F8" w:rsidR="00D001A9">
              <w:rPr>
                <w:sz w:val="16"/>
                <w:lang w:val="uk-UA"/>
              </w:rPr>
              <w:t>х</w:t>
            </w:r>
            <w:r w:rsidRPr="007D79F8" w:rsidR="00053E94">
              <w:rPr>
                <w:sz w:val="16"/>
                <w:lang w:val="uk-UA"/>
              </w:rPr>
              <w:t xml:space="preserve"> розшуку безвіс</w:t>
            </w:r>
            <w:r w:rsidRPr="007D79F8" w:rsidR="00D001A9">
              <w:rPr>
                <w:sz w:val="16"/>
                <w:lang w:val="uk-UA"/>
              </w:rPr>
              <w:t>ти</w:t>
            </w:r>
            <w:r w:rsidRPr="007D79F8">
              <w:rPr>
                <w:sz w:val="16"/>
                <w:lang w:val="uk-UA"/>
              </w:rPr>
              <w:t xml:space="preserve"> зниклих осіб та невпізнаних</w:t>
            </w:r>
            <w:r w:rsidRPr="007D79F8" w:rsidR="007127ED">
              <w:rPr>
                <w:sz w:val="16"/>
                <w:lang w:val="uk-UA"/>
              </w:rPr>
              <w:t xml:space="preserve"> трупів, а також допит</w:t>
            </w:r>
            <w:r w:rsidRPr="007D79F8">
              <w:rPr>
                <w:sz w:val="16"/>
                <w:lang w:val="uk-UA"/>
              </w:rPr>
              <w:t xml:space="preserve"> родичів, </w:t>
            </w:r>
            <w:r w:rsidRPr="007D79F8">
              <w:rPr>
                <w:sz w:val="16"/>
                <w:lang w:val="uk-UA"/>
              </w:rPr>
              <w:t>свідків та очевидців кримінального правопорушення.</w:t>
            </w:r>
            <w:r w:rsidRPr="007D79F8" w:rsidR="00D001A9">
              <w:rPr>
                <w:sz w:val="16"/>
                <w:lang w:val="uk-UA"/>
              </w:rPr>
              <w:t xml:space="preserve"> </w:t>
            </w:r>
            <w:r w:rsidRPr="007D79F8">
              <w:rPr>
                <w:sz w:val="16"/>
                <w:lang w:val="uk-UA"/>
              </w:rPr>
              <w:t xml:space="preserve">Вони призвели до </w:t>
            </w:r>
            <w:r w:rsidRPr="007D79F8" w:rsidR="00C36AF6">
              <w:rPr>
                <w:sz w:val="16"/>
                <w:lang w:val="uk-UA"/>
              </w:rPr>
              <w:t>міркування про</w:t>
            </w:r>
            <w:r w:rsidRPr="007D79F8">
              <w:rPr>
                <w:sz w:val="16"/>
                <w:lang w:val="uk-UA"/>
              </w:rPr>
              <w:t xml:space="preserve"> причетн</w:t>
            </w:r>
            <w:r w:rsidRPr="007D79F8" w:rsidR="00C36AF6">
              <w:rPr>
                <w:sz w:val="16"/>
                <w:lang w:val="uk-UA"/>
              </w:rPr>
              <w:t>ість</w:t>
            </w:r>
            <w:r w:rsidRPr="007D79F8">
              <w:rPr>
                <w:sz w:val="16"/>
                <w:lang w:val="uk-UA"/>
              </w:rPr>
              <w:t xml:space="preserve"> </w:t>
            </w:r>
            <w:r w:rsidRPr="007D79F8" w:rsidR="00B106F6">
              <w:rPr>
                <w:sz w:val="16"/>
                <w:lang w:val="uk-UA"/>
              </w:rPr>
              <w:t xml:space="preserve">до зникнення батька заявників </w:t>
            </w:r>
            <w:r w:rsidRPr="007D79F8">
              <w:rPr>
                <w:sz w:val="16"/>
                <w:lang w:val="uk-UA"/>
              </w:rPr>
              <w:t xml:space="preserve">певних осіб, </w:t>
            </w:r>
            <w:r w:rsidRPr="007D79F8" w:rsidR="00C36AF6">
              <w:rPr>
                <w:sz w:val="16"/>
                <w:lang w:val="uk-UA"/>
              </w:rPr>
              <w:t xml:space="preserve">яких </w:t>
            </w:r>
            <w:r w:rsidRPr="007D79F8">
              <w:rPr>
                <w:sz w:val="16"/>
                <w:lang w:val="uk-UA"/>
              </w:rPr>
              <w:t xml:space="preserve">також </w:t>
            </w:r>
            <w:r w:rsidRPr="007D79F8" w:rsidR="007127ED">
              <w:rPr>
                <w:sz w:val="16"/>
                <w:lang w:val="uk-UA"/>
              </w:rPr>
              <w:t>підозрювали</w:t>
            </w:r>
            <w:r w:rsidRPr="007D79F8" w:rsidR="00483F66">
              <w:rPr>
                <w:sz w:val="16"/>
                <w:lang w:val="uk-UA"/>
              </w:rPr>
              <w:t xml:space="preserve"> </w:t>
            </w:r>
            <w:r w:rsidRPr="007D79F8" w:rsidR="007127ED">
              <w:rPr>
                <w:sz w:val="16"/>
                <w:lang w:val="uk-UA"/>
              </w:rPr>
              <w:t>у</w:t>
            </w:r>
            <w:r w:rsidRPr="007D79F8" w:rsidR="00FA08B1">
              <w:rPr>
                <w:sz w:val="16"/>
                <w:lang w:val="ru-RU"/>
              </w:rPr>
              <w:t xml:space="preserve"> </w:t>
            </w:r>
            <w:r w:rsidRPr="007D79F8">
              <w:rPr>
                <w:sz w:val="16"/>
                <w:lang w:val="uk-UA"/>
              </w:rPr>
              <w:t>тероризм</w:t>
            </w:r>
            <w:r w:rsidRPr="007D79F8" w:rsidR="007127ED">
              <w:rPr>
                <w:sz w:val="16"/>
                <w:lang w:val="uk-UA"/>
              </w:rPr>
              <w:t>і</w:t>
            </w:r>
            <w:r w:rsidRPr="007D79F8">
              <w:rPr>
                <w:sz w:val="16"/>
                <w:lang w:val="uk-UA"/>
              </w:rPr>
              <w:t xml:space="preserve"> та </w:t>
            </w:r>
            <w:r w:rsidRPr="007D79F8" w:rsidR="00483F66">
              <w:rPr>
                <w:sz w:val="16"/>
                <w:lang w:val="uk-UA"/>
              </w:rPr>
              <w:t>вчиненн</w:t>
            </w:r>
            <w:r w:rsidRPr="007D79F8" w:rsidR="007127ED">
              <w:rPr>
                <w:sz w:val="16"/>
                <w:lang w:val="uk-UA"/>
              </w:rPr>
              <w:t>і</w:t>
            </w:r>
            <w:r w:rsidRPr="007D79F8" w:rsidR="00483F66">
              <w:rPr>
                <w:sz w:val="16"/>
                <w:lang w:val="uk-UA"/>
              </w:rPr>
              <w:t xml:space="preserve"> </w:t>
            </w:r>
            <w:r w:rsidRPr="007D79F8">
              <w:rPr>
                <w:sz w:val="16"/>
                <w:lang w:val="uk-UA"/>
              </w:rPr>
              <w:t>умисн</w:t>
            </w:r>
            <w:r w:rsidRPr="007D79F8" w:rsidR="00483F66">
              <w:rPr>
                <w:sz w:val="16"/>
                <w:lang w:val="uk-UA"/>
              </w:rPr>
              <w:t>их вбивств</w:t>
            </w:r>
            <w:r w:rsidRPr="007D79F8">
              <w:rPr>
                <w:sz w:val="16"/>
                <w:lang w:val="uk-UA"/>
              </w:rPr>
              <w:t xml:space="preserve">, </w:t>
            </w:r>
            <w:r w:rsidRPr="007D79F8" w:rsidR="00B106F6">
              <w:rPr>
                <w:sz w:val="16"/>
                <w:lang w:val="uk-UA"/>
              </w:rPr>
              <w:t>однак</w:t>
            </w:r>
            <w:r w:rsidRPr="007D79F8">
              <w:rPr>
                <w:sz w:val="16"/>
                <w:lang w:val="uk-UA"/>
              </w:rPr>
              <w:t xml:space="preserve"> підозра </w:t>
            </w:r>
            <w:r w:rsidRPr="007D79F8" w:rsidR="00483F66">
              <w:rPr>
                <w:sz w:val="16"/>
                <w:lang w:val="uk-UA"/>
              </w:rPr>
              <w:t>пред</w:t>
            </w:r>
            <w:r w:rsidRPr="007D79F8" w:rsidR="007D79F8">
              <w:rPr>
                <w:sz w:val="16"/>
                <w:lang w:val="uk-UA"/>
              </w:rPr>
              <w:t>’</w:t>
            </w:r>
            <w:r w:rsidRPr="007D79F8" w:rsidR="00483F66">
              <w:rPr>
                <w:sz w:val="16"/>
                <w:lang w:val="uk-UA"/>
              </w:rPr>
              <w:t>явлена</w:t>
            </w:r>
            <w:r w:rsidRPr="007D79F8">
              <w:rPr>
                <w:sz w:val="16"/>
                <w:lang w:val="uk-UA"/>
              </w:rPr>
              <w:t xml:space="preserve"> </w:t>
            </w:r>
            <w:r w:rsidRPr="007D79F8" w:rsidR="008D4871">
              <w:rPr>
                <w:sz w:val="16"/>
                <w:lang w:val="uk-UA"/>
              </w:rPr>
              <w:t xml:space="preserve">не була </w:t>
            </w:r>
            <w:r w:rsidRPr="007D79F8" w:rsidR="00D001A9">
              <w:rPr>
                <w:sz w:val="16"/>
                <w:lang w:val="uk-UA"/>
              </w:rPr>
              <w:t>у зв</w:t>
            </w:r>
            <w:r w:rsidRPr="007D79F8" w:rsidR="007D79F8">
              <w:rPr>
                <w:sz w:val="16"/>
                <w:lang w:val="uk-UA"/>
              </w:rPr>
              <w:t>’</w:t>
            </w:r>
            <w:r w:rsidRPr="007D79F8" w:rsidR="00D001A9">
              <w:rPr>
                <w:sz w:val="16"/>
                <w:lang w:val="uk-UA"/>
              </w:rPr>
              <w:t>язку з</w:t>
            </w:r>
            <w:r w:rsidRPr="007D79F8">
              <w:rPr>
                <w:sz w:val="16"/>
                <w:lang w:val="uk-UA"/>
              </w:rPr>
              <w:t xml:space="preserve"> </w:t>
            </w:r>
            <w:r w:rsidRPr="007D79F8" w:rsidR="00483F66">
              <w:rPr>
                <w:sz w:val="16"/>
                <w:lang w:val="uk-UA"/>
              </w:rPr>
              <w:t>брак</w:t>
            </w:r>
            <w:r w:rsidRPr="007D79F8" w:rsidR="00D001A9">
              <w:rPr>
                <w:sz w:val="16"/>
                <w:lang w:val="uk-UA"/>
              </w:rPr>
              <w:t>ом</w:t>
            </w:r>
            <w:r w:rsidRPr="007D79F8">
              <w:rPr>
                <w:sz w:val="16"/>
                <w:lang w:val="uk-UA"/>
              </w:rPr>
              <w:t xml:space="preserve"> доказів.</w:t>
            </w:r>
          </w:p>
          <w:p w:rsidRPr="007D79F8" w:rsidR="00B63E35" w:rsidP="007D79F8" w14:paraId="40C8264C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sz w:val="16"/>
                <w:lang w:val="uk-UA"/>
              </w:rPr>
              <w:t xml:space="preserve">02.04.2021, після кількох </w:t>
            </w:r>
            <w:r w:rsidRPr="007D79F8" w:rsidR="003B14FE">
              <w:rPr>
                <w:sz w:val="16"/>
                <w:lang w:val="uk-UA"/>
              </w:rPr>
              <w:t>повернень</w:t>
            </w:r>
            <w:r w:rsidRPr="007D79F8">
              <w:rPr>
                <w:sz w:val="16"/>
                <w:lang w:val="uk-UA"/>
              </w:rPr>
              <w:t xml:space="preserve">, </w:t>
            </w:r>
            <w:r w:rsidRPr="007D79F8" w:rsidR="003B14FE">
              <w:rPr>
                <w:sz w:val="16"/>
                <w:lang w:val="uk-UA"/>
              </w:rPr>
              <w:t>розслідування справи було доручено</w:t>
            </w:r>
            <w:r w:rsidRPr="007D79F8">
              <w:rPr>
                <w:sz w:val="16"/>
                <w:lang w:val="uk-UA"/>
              </w:rPr>
              <w:t xml:space="preserve"> Головному слідчому управлінн</w:t>
            </w:r>
            <w:r w:rsidRPr="007D79F8" w:rsidR="003016B0">
              <w:rPr>
                <w:sz w:val="16"/>
                <w:lang w:val="uk-UA"/>
              </w:rPr>
              <w:t>ю</w:t>
            </w:r>
            <w:r w:rsidRPr="007D79F8">
              <w:rPr>
                <w:sz w:val="16"/>
                <w:lang w:val="uk-UA"/>
              </w:rPr>
              <w:t xml:space="preserve"> Національної поліції України. Через </w:t>
            </w:r>
            <w:r w:rsidRPr="007D79F8" w:rsidR="003016B0">
              <w:rPr>
                <w:sz w:val="16"/>
                <w:lang w:val="uk-UA"/>
              </w:rPr>
              <w:t>де</w:t>
            </w:r>
            <w:r w:rsidRPr="007D79F8">
              <w:rPr>
                <w:sz w:val="16"/>
                <w:lang w:val="uk-UA"/>
              </w:rPr>
              <w:t xml:space="preserve">кілька місяців </w:t>
            </w:r>
            <w:r w:rsidRPr="007D79F8" w:rsidR="003016B0">
              <w:rPr>
                <w:sz w:val="16"/>
                <w:lang w:val="uk-UA"/>
              </w:rPr>
              <w:t>в</w:t>
            </w:r>
            <w:r w:rsidRPr="007D79F8">
              <w:rPr>
                <w:sz w:val="16"/>
                <w:lang w:val="uk-UA"/>
              </w:rPr>
              <w:t xml:space="preserve"> окремому цивільному провадженні батько заявників був оголошений померлим </w:t>
            </w:r>
            <w:r w:rsidRPr="007D79F8" w:rsidR="003016B0">
              <w:rPr>
                <w:sz w:val="16"/>
                <w:lang w:val="uk-UA"/>
              </w:rPr>
              <w:t xml:space="preserve">згідно з </w:t>
            </w:r>
            <w:r w:rsidRPr="007D79F8">
              <w:rPr>
                <w:sz w:val="16"/>
                <w:lang w:val="uk-UA"/>
              </w:rPr>
              <w:t>рішенням суду.</w:t>
            </w:r>
          </w:p>
          <w:p w:rsidRPr="007D79F8" w:rsidR="00B63E35" w:rsidP="007D79F8" w14:paraId="5971F80A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sz w:val="16"/>
                <w:lang w:val="uk-UA"/>
              </w:rPr>
              <w:t xml:space="preserve">Були проведені додаткові слідчі дії, </w:t>
            </w:r>
            <w:r w:rsidRPr="007D79F8" w:rsidR="003C2975">
              <w:rPr>
                <w:sz w:val="16"/>
                <w:lang w:val="uk-UA"/>
              </w:rPr>
              <w:t>у тому числі</w:t>
            </w:r>
            <w:r w:rsidRPr="007D79F8">
              <w:rPr>
                <w:sz w:val="16"/>
                <w:lang w:val="uk-UA"/>
              </w:rPr>
              <w:t xml:space="preserve"> допит свідків, перевірк</w:t>
            </w:r>
            <w:r w:rsidRPr="007D79F8" w:rsidR="0046389A">
              <w:rPr>
                <w:sz w:val="16"/>
                <w:lang w:val="uk-UA"/>
              </w:rPr>
              <w:t>а</w:t>
            </w:r>
            <w:r w:rsidRPr="007D79F8">
              <w:rPr>
                <w:sz w:val="16"/>
                <w:lang w:val="uk-UA"/>
              </w:rPr>
              <w:t xml:space="preserve"> </w:t>
            </w:r>
            <w:r w:rsidRPr="007D79F8" w:rsidR="00D6241E">
              <w:rPr>
                <w:sz w:val="16"/>
                <w:lang w:val="uk-UA"/>
              </w:rPr>
              <w:t>перетину</w:t>
            </w:r>
            <w:r w:rsidRPr="007D79F8">
              <w:rPr>
                <w:sz w:val="16"/>
                <w:lang w:val="uk-UA"/>
              </w:rPr>
              <w:t xml:space="preserve"> зникли</w:t>
            </w:r>
            <w:r w:rsidRPr="007D79F8" w:rsidR="00D6241E">
              <w:rPr>
                <w:sz w:val="16"/>
                <w:lang w:val="uk-UA"/>
              </w:rPr>
              <w:t>ми</w:t>
            </w:r>
            <w:r w:rsidRPr="007D79F8">
              <w:rPr>
                <w:sz w:val="16"/>
                <w:lang w:val="uk-UA"/>
              </w:rPr>
              <w:t xml:space="preserve"> </w:t>
            </w:r>
            <w:r w:rsidRPr="007D79F8" w:rsidR="00D6241E">
              <w:rPr>
                <w:sz w:val="16"/>
                <w:lang w:val="uk-UA"/>
              </w:rPr>
              <w:t>особами</w:t>
            </w:r>
            <w:r w:rsidRPr="007D79F8">
              <w:rPr>
                <w:sz w:val="16"/>
                <w:lang w:val="uk-UA"/>
              </w:rPr>
              <w:t xml:space="preserve"> державн</w:t>
            </w:r>
            <w:r w:rsidRPr="007D79F8" w:rsidR="00D6241E">
              <w:rPr>
                <w:sz w:val="16"/>
                <w:lang w:val="uk-UA"/>
              </w:rPr>
              <w:t>ого</w:t>
            </w:r>
            <w:r w:rsidRPr="007D79F8">
              <w:rPr>
                <w:sz w:val="16"/>
                <w:lang w:val="uk-UA"/>
              </w:rPr>
              <w:t xml:space="preserve"> кордон</w:t>
            </w:r>
            <w:r w:rsidRPr="007D79F8" w:rsidR="00D6241E">
              <w:rPr>
                <w:sz w:val="16"/>
                <w:lang w:val="uk-UA"/>
              </w:rPr>
              <w:t>у</w:t>
            </w:r>
            <w:r w:rsidRPr="007D79F8">
              <w:rPr>
                <w:sz w:val="16"/>
                <w:lang w:val="uk-UA"/>
              </w:rPr>
              <w:t>, перевірк</w:t>
            </w:r>
            <w:r w:rsidRPr="007D79F8" w:rsidR="00D6241E">
              <w:rPr>
                <w:sz w:val="16"/>
                <w:lang w:val="uk-UA"/>
              </w:rPr>
              <w:t>а</w:t>
            </w:r>
            <w:r w:rsidRPr="007D79F8">
              <w:rPr>
                <w:sz w:val="16"/>
                <w:lang w:val="uk-UA"/>
              </w:rPr>
              <w:t xml:space="preserve"> моргів, медичних установ та монастирів, а також одн</w:t>
            </w:r>
            <w:r w:rsidRPr="007D79F8" w:rsidR="0046389A">
              <w:rPr>
                <w:sz w:val="16"/>
                <w:lang w:val="uk-UA"/>
              </w:rPr>
              <w:t>а</w:t>
            </w:r>
            <w:r w:rsidRPr="007D79F8">
              <w:rPr>
                <w:sz w:val="16"/>
                <w:lang w:val="uk-UA"/>
              </w:rPr>
              <w:t xml:space="preserve"> експертиз</w:t>
            </w:r>
            <w:r w:rsidRPr="007D79F8" w:rsidR="0046389A">
              <w:rPr>
                <w:sz w:val="16"/>
                <w:lang w:val="uk-UA"/>
              </w:rPr>
              <w:t>а</w:t>
            </w:r>
            <w:r w:rsidRPr="007D79F8">
              <w:rPr>
                <w:sz w:val="16"/>
                <w:lang w:val="uk-UA"/>
              </w:rPr>
              <w:t>, але вони не призвели до іншого результату. Досудове розслідування триває, а остання слідча дія датована 22.10.2021 року.</w:t>
            </w:r>
          </w:p>
        </w:tc>
        <w:tc>
          <w:tcPr>
            <w:tcW w:w="2693" w:type="dxa"/>
          </w:tcPr>
          <w:p w:rsidRPr="007D79F8" w:rsidR="000474ED" w:rsidP="007D79F8" w14:paraId="04458DF3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sz w:val="16"/>
                <w:lang w:val="uk-UA"/>
              </w:rPr>
              <w:t xml:space="preserve">На етапі досудового розслідування було вжито недостатньо заходів (рішення у справі «Качурка проти України» </w:t>
            </w:r>
            <w:r w:rsidRPr="007D79F8">
              <w:rPr>
                <w:i/>
                <w:sz w:val="16"/>
                <w:lang w:val="uk-UA"/>
              </w:rPr>
              <w:t>(Kachurka v. Ukraine),</w:t>
            </w:r>
            <w:r w:rsidRPr="007D79F8">
              <w:rPr>
                <w:sz w:val="16"/>
                <w:lang w:val="uk-UA"/>
              </w:rPr>
              <w:t xml:space="preserve"> заява № 4737/06, пункт 52, від 15</w:t>
            </w:r>
            <w:r w:rsidRPr="007D79F8">
              <w:rPr>
                <w:sz w:val="16"/>
                <w:lang w:val="uk-UA"/>
              </w:rPr>
              <w:t> </w:t>
            </w:r>
            <w:r w:rsidRPr="007D79F8">
              <w:rPr>
                <w:sz w:val="16"/>
                <w:lang w:val="uk-UA"/>
              </w:rPr>
              <w:t xml:space="preserve">вересня 2011 року), відсутність ретельності та оперативності підірвала здатність органів державної влади встановити обставини справи (рішення у справах «Ігор Шевченко проти України» </w:t>
            </w:r>
            <w:r w:rsidRPr="007D79F8">
              <w:rPr>
                <w:i/>
                <w:sz w:val="16"/>
                <w:lang w:val="uk-UA"/>
              </w:rPr>
              <w:t xml:space="preserve">(Igor Shevchenko v. Ukraine), </w:t>
            </w:r>
            <w:r w:rsidRPr="007D79F8">
              <w:rPr>
                <w:sz w:val="16"/>
                <w:lang w:val="uk-UA"/>
              </w:rPr>
              <w:t xml:space="preserve">заява № 22737/04, пункт 60, від 12 січня 2012 року; </w:t>
            </w:r>
            <w:r w:rsidRPr="007D79F8">
              <w:rPr>
                <w:sz w:val="16"/>
                <w:lang w:val="uk-UA"/>
              </w:rPr>
              <w:t xml:space="preserve">«Юрій Слюсар проти України» </w:t>
            </w:r>
            <w:r w:rsidRPr="007D79F8">
              <w:rPr>
                <w:i/>
                <w:sz w:val="16"/>
                <w:lang w:val="uk-UA"/>
              </w:rPr>
              <w:t>(Yuriy Slyusar v. Ukraine),</w:t>
            </w:r>
            <w:r w:rsidRPr="007D79F8">
              <w:rPr>
                <w:sz w:val="16"/>
                <w:lang w:val="uk-UA"/>
              </w:rPr>
              <w:t xml:space="preserve"> заява № 39797/05, пункти 84 – 88, від </w:t>
            </w:r>
            <w:r w:rsidRPr="007D79F8">
              <w:rPr>
                <w:sz w:val="16"/>
                <w:lang w:val="uk-UA"/>
              </w:rPr>
              <w:t xml:space="preserve">17 січня 2013 року; </w:t>
            </w:r>
            <w:r w:rsidRPr="007D79F8">
              <w:rPr>
                <w:sz w:val="16"/>
                <w:lang w:val="uk-UA"/>
              </w:rPr>
              <w:t xml:space="preserve">«Зубкова проти України» </w:t>
            </w:r>
            <w:r w:rsidRPr="007D79F8">
              <w:rPr>
                <w:i/>
                <w:sz w:val="16"/>
                <w:lang w:val="uk-UA"/>
              </w:rPr>
              <w:t>(Zubkova v. Ukraine),</w:t>
            </w:r>
            <w:r w:rsidRPr="007D79F8">
              <w:rPr>
                <w:sz w:val="16"/>
                <w:lang w:val="uk-UA"/>
              </w:rPr>
              <w:t xml:space="preserve"> заява № 36660/08, пун</w:t>
            </w:r>
            <w:r w:rsidRPr="007D79F8">
              <w:rPr>
                <w:sz w:val="16"/>
                <w:lang w:val="uk-UA"/>
              </w:rPr>
              <w:t>кт 40, від 17 жовтня 2013 року)</w:t>
            </w:r>
          </w:p>
          <w:p w:rsidRPr="007D79F8" w:rsidR="00F41B57" w:rsidP="007D79F8" w14:paraId="7B634F7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8" w:type="dxa"/>
          </w:tcPr>
          <w:p w:rsidRPr="007D79F8" w:rsidR="00F41B57" w:rsidP="007D79F8" w14:paraId="2BED2855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sz w:val="16"/>
                <w:lang w:val="uk-UA"/>
              </w:rPr>
              <w:t>6</w:t>
            </w:r>
            <w:r w:rsidRPr="007D79F8" w:rsidR="003A76A4">
              <w:rPr>
                <w:sz w:val="16"/>
                <w:lang w:val="uk-UA"/>
              </w:rPr>
              <w:t xml:space="preserve"> </w:t>
            </w:r>
            <w:r w:rsidRPr="007D79F8">
              <w:rPr>
                <w:sz w:val="16"/>
                <w:lang w:val="uk-UA"/>
              </w:rPr>
              <w:t>000</w:t>
            </w:r>
          </w:p>
        </w:tc>
        <w:tc>
          <w:tcPr>
            <w:tcW w:w="1417" w:type="dxa"/>
          </w:tcPr>
          <w:p w:rsidRPr="007D79F8" w:rsidR="00F41B57" w:rsidP="007D79F8" w14:paraId="44310817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sz w:val="16"/>
                <w:lang w:val="uk-UA"/>
              </w:rPr>
              <w:t>250</w:t>
            </w:r>
          </w:p>
        </w:tc>
      </w:tr>
    </w:tbl>
    <w:p w:rsidRPr="007D79F8" w:rsidR="00606600" w:rsidP="007D79F8" w14:paraId="104A985E" w14:textId="77777777">
      <w:pPr>
        <w:rPr>
          <w:lang w:val="uk-UA"/>
        </w:rPr>
      </w:pPr>
    </w:p>
    <w:p w:rsidRPr="007D79F8" w:rsidR="00B50F14" w:rsidP="007D79F8" w14:paraId="18C3F7F6" w14:textId="77777777">
      <w:pPr>
        <w:pStyle w:val="JuPara"/>
        <w:rPr>
          <w:lang w:val="uk-UA"/>
        </w:rPr>
      </w:pPr>
      <w:r w:rsidRPr="007D79F8">
        <w:rPr>
          <w:lang w:val="uk-UA"/>
        </w:rPr>
        <w:t>Спадкоємець у заяві №</w:t>
      </w:r>
      <w:r w:rsidRPr="007D79F8" w:rsidR="001A11DC">
        <w:rPr>
          <w:lang w:val="uk-UA"/>
        </w:rPr>
        <w:t xml:space="preserve"> 45800/21</w:t>
      </w:r>
    </w:p>
    <w:tbl>
      <w:tblPr>
        <w:tblStyle w:val="ECHRListTable"/>
        <w:tblW w:w="12474" w:type="dxa"/>
        <w:tblInd w:w="-5" w:type="dxa"/>
        <w:tblLayout w:type="fixed"/>
        <w:tblLook w:val="0420"/>
      </w:tblPr>
      <w:tblGrid>
        <w:gridCol w:w="4097"/>
        <w:gridCol w:w="8377"/>
      </w:tblGrid>
      <w:tr w:rsidTr="00B347E6" w14:paraId="20B1D992" w14:textId="77777777">
        <w:tblPrEx>
          <w:tblW w:w="12474" w:type="dxa"/>
          <w:tblInd w:w="-5" w:type="dxa"/>
          <w:tblLayout w:type="fixed"/>
          <w:tblLook w:val="0420"/>
        </w:tblPrEx>
        <w:tc>
          <w:tcPr>
            <w:tcW w:w="4097" w:type="dxa"/>
          </w:tcPr>
          <w:p w:rsidRPr="007D79F8" w:rsidR="00B50F14" w:rsidP="007D79F8" w14:paraId="310C597B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sz w:val="16"/>
                <w:lang w:val="uk-UA"/>
              </w:rPr>
              <w:t>Померлий</w:t>
            </w:r>
          </w:p>
        </w:tc>
        <w:tc>
          <w:tcPr>
            <w:tcW w:w="8377" w:type="dxa"/>
          </w:tcPr>
          <w:p w:rsidRPr="007D79F8" w:rsidR="00B50F14" w:rsidP="007D79F8" w14:paraId="41D1979A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sz w:val="16"/>
                <w:lang w:val="uk-UA"/>
              </w:rPr>
              <w:t>Спадкоємець</w:t>
            </w:r>
          </w:p>
        </w:tc>
      </w:tr>
      <w:tr w:rsidTr="00B347E6" w14:paraId="0C7EFE22" w14:textId="77777777">
        <w:tblPrEx>
          <w:tblW w:w="12474" w:type="dxa"/>
          <w:tblInd w:w="-5" w:type="dxa"/>
          <w:tblLayout w:type="fixed"/>
          <w:tblLook w:val="0420"/>
        </w:tblPrEx>
        <w:tc>
          <w:tcPr>
            <w:tcW w:w="4097" w:type="dxa"/>
          </w:tcPr>
          <w:p w:rsidRPr="007D79F8" w:rsidR="00832E85" w:rsidP="007D79F8" w14:paraId="61F47BB8" w14:textId="77777777">
            <w:pPr>
              <w:jc w:val="center"/>
              <w:rPr>
                <w:b/>
                <w:sz w:val="16"/>
                <w:lang w:val="uk-UA"/>
              </w:rPr>
            </w:pPr>
            <w:r w:rsidRPr="007D79F8">
              <w:rPr>
                <w:b/>
                <w:sz w:val="16"/>
                <w:lang w:val="uk-UA"/>
              </w:rPr>
              <w:t>Олександр Федорович КОСТЕНКО</w:t>
            </w:r>
          </w:p>
          <w:p w:rsidRPr="007D79F8" w:rsidR="00B50F14" w:rsidP="007D79F8" w14:paraId="7B3B3F32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sz w:val="16"/>
                <w:lang w:val="uk-UA"/>
              </w:rPr>
              <w:t>Зник за обставин, які становили загрозу життю.</w:t>
            </w:r>
          </w:p>
        </w:tc>
        <w:tc>
          <w:tcPr>
            <w:tcW w:w="8377" w:type="dxa"/>
          </w:tcPr>
          <w:p w:rsidRPr="007D79F8" w:rsidR="000B2FAC" w:rsidP="007D79F8" w14:paraId="2AF45CF2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sz w:val="16"/>
                <w:lang w:val="uk-UA"/>
              </w:rPr>
              <w:t>Олена Петрівна КОСТЕНКО</w:t>
            </w:r>
          </w:p>
          <w:p w:rsidRPr="007D79F8" w:rsidR="00B50F14" w:rsidP="007D79F8" w14:paraId="7B9E8C72" w14:textId="77777777">
            <w:pPr>
              <w:jc w:val="center"/>
              <w:rPr>
                <w:sz w:val="16"/>
                <w:lang w:val="uk-UA"/>
              </w:rPr>
            </w:pPr>
            <w:r w:rsidRPr="007D79F8">
              <w:rPr>
                <w:sz w:val="16"/>
                <w:lang w:val="uk-UA"/>
              </w:rPr>
              <w:t>1960</w:t>
            </w:r>
            <w:r w:rsidRPr="007D79F8" w:rsidR="000B2FAC">
              <w:rPr>
                <w:sz w:val="16"/>
                <w:lang w:val="uk-UA"/>
              </w:rPr>
              <w:t xml:space="preserve"> року народження</w:t>
            </w:r>
          </w:p>
        </w:tc>
      </w:tr>
    </w:tbl>
    <w:p w:rsidRPr="007D79F8" w:rsidR="00B50F14" w:rsidP="007D79F8" w14:paraId="7EE8169F" w14:textId="77777777">
      <w:pPr>
        <w:rPr>
          <w:sz w:val="16"/>
          <w:szCs w:val="16"/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D" w:rsidRPr="005E62B9" w:rsidP="00BD554D" w14:paraId="1EF8D583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D" w:rsidRPr="005E62B9" w:rsidP="00BD554D" w14:paraId="34CFF30E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D" w:rsidRPr="005E62B9" w:rsidP="0020718E" w14:paraId="29009469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127ED" w:rsidRPr="005E62B9" w:rsidP="0029309A" w14:paraId="164A4156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7127ED" w14:paraId="51FA897A" w14:textId="77777777">
      <w:r>
        <w:separator/>
      </w:r>
    </w:p>
  </w:footnote>
  <w:footnote w:type="continuationSeparator" w:id="1">
    <w:p w:rsidR="007127ED" w14:paraId="2439D42D" w14:textId="77777777">
      <w:r>
        <w:continuationSeparator/>
      </w:r>
    </w:p>
  </w:footnote>
  <w:footnote w:id="2">
    <w:p w:rsidR="007127ED" w:rsidRPr="00980C9A" w:rsidP="001A11DC" w14:paraId="6BF05632" w14:textId="77777777">
      <w:pPr>
        <w:pStyle w:val="FootnoteText"/>
        <w:rPr>
          <w:sz w:val="16"/>
          <w:szCs w:val="16"/>
          <w:lang w:val="ru-RU"/>
        </w:rPr>
      </w:pPr>
      <w:r w:rsidRPr="002D74A6">
        <w:rPr>
          <w:rStyle w:val="FootnoteReference"/>
        </w:rPr>
        <w:footnoteRef/>
      </w:r>
      <w:r w:rsidRPr="00980C9A">
        <w:rPr>
          <w:rStyle w:val="FootnoteReference"/>
          <w:lang w:val="ru-RU"/>
        </w:rPr>
        <w:t xml:space="preserve"> </w:t>
      </w:r>
      <w:r w:rsidRPr="00B84AD2">
        <w:rPr>
          <w:sz w:val="16"/>
          <w:szCs w:val="16"/>
          <w:lang w:val="uk-UA"/>
        </w:rPr>
        <w:t>Та додатково суму будь-якого податку, що може нараховуватися заявни</w:t>
      </w:r>
      <w:r>
        <w:rPr>
          <w:sz w:val="16"/>
          <w:szCs w:val="16"/>
          <w:lang w:val="uk-UA"/>
        </w:rPr>
        <w:t>кам</w:t>
      </w:r>
      <w:r w:rsidRPr="00980C9A">
        <w:rPr>
          <w:sz w:val="16"/>
          <w:szCs w:val="16"/>
          <w:lang w:val="ru-RU"/>
        </w:rPr>
        <w:t>.</w:t>
      </w:r>
    </w:p>
  </w:footnote>
  <w:footnote w:id="3">
    <w:p w:rsidR="007127ED" w:rsidRPr="00980C9A" w:rsidP="001A11DC" w14:paraId="7E27B193" w14:textId="77777777">
      <w:pPr>
        <w:pStyle w:val="FootnoteText"/>
        <w:rPr>
          <w:sz w:val="16"/>
          <w:szCs w:val="16"/>
          <w:lang w:val="ru-RU"/>
        </w:rPr>
      </w:pPr>
      <w:r w:rsidRPr="00621074">
        <w:rPr>
          <w:sz w:val="16"/>
          <w:szCs w:val="16"/>
        </w:rPr>
        <w:footnoteRef/>
      </w:r>
      <w:r w:rsidRPr="00980C9A">
        <w:rPr>
          <w:sz w:val="16"/>
          <w:szCs w:val="16"/>
          <w:lang w:val="ru-RU"/>
        </w:rPr>
        <w:t xml:space="preserve"> </w:t>
      </w:r>
      <w:r w:rsidRPr="00B84AD2">
        <w:rPr>
          <w:sz w:val="16"/>
          <w:szCs w:val="16"/>
          <w:lang w:val="uk-UA"/>
        </w:rPr>
        <w:t>Та додатково суму будь-якого податку, що може нараховуватися заявни</w:t>
      </w:r>
      <w:r>
        <w:rPr>
          <w:sz w:val="16"/>
          <w:szCs w:val="16"/>
          <w:lang w:val="uk-UA"/>
        </w:rPr>
        <w:t>кам</w:t>
      </w:r>
      <w:r w:rsidRPr="00980C9A">
        <w:rPr>
          <w:sz w:val="16"/>
          <w:szCs w:val="16"/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D" w:rsidRPr="005E62B9" w:rsidP="00A45145" w14:paraId="522EE2C7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127ED" w:rsidRPr="005E62B9" w:rsidP="000318F7" w14:paraId="6BBED03F" w14:textId="77777777">
    <w:pPr>
      <w:jc w:val="center"/>
      <w:rPr>
        <w:sz w:val="4"/>
        <w:szCs w:val="4"/>
      </w:rPr>
    </w:pPr>
  </w:p>
  <w:p w:rsidR="007127ED" w:rsidRPr="005E62B9" w14:paraId="1247E691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D" w:rsidRPr="00A45145" w:rsidP="00A45145" w14:paraId="70655FB8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321068756" name="Picture 321068756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1068756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127ED" w:rsidRPr="005E62B9" w:rsidP="008D51B6" w14:paraId="7C15FEAA" w14:textId="77777777">
    <w:pPr>
      <w:pStyle w:val="Header0"/>
    </w:pPr>
  </w:p>
  <w:p w:rsidR="007127ED" w:rsidRPr="005E62B9" w:rsidP="00B64153" w14:paraId="72D7C474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D" w:rsidRPr="005C3A15" w:rsidP="006372F5" w14:paraId="112A29B5" w14:textId="77777777">
    <w:pPr>
      <w:pStyle w:val="JuHeader"/>
    </w:pPr>
    <w:r>
      <w:t>KOSTENKO v. UKRAINE</w:t>
    </w:r>
    <w:r w:rsidRPr="004D0EC7">
      <w:t xml:space="preserve"> </w:t>
    </w:r>
    <w:r>
      <w:t>JUDGMENT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D" w:rsidRPr="00623446" w:rsidP="00C229F5" w14:paraId="16076109" w14:textId="77777777">
    <w:pPr>
      <w:pStyle w:val="JuHeader"/>
      <w:rPr>
        <w:lang w:val="uk-UA"/>
      </w:rPr>
    </w:pPr>
    <w:r>
      <w:rPr>
        <w:lang w:val="uk-UA"/>
      </w:rPr>
      <w:t>РІШЕННЯ У СПРАВІ «КОСТЕНКО ПРОТИ УКРАЇНИ»</w:t>
    </w:r>
  </w:p>
  <w:p w:rsidR="007127ED" w:rsidRPr="00B8073A" w:rsidP="00BD554D" w14:paraId="34225715" w14:textId="77777777">
    <w:pPr>
      <w:pStyle w:val="JuHeader"/>
      <w:rPr>
        <w:lang w:val="ru-RU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D" w:rsidRPr="005C3A15" w:rsidP="00E026EC" w14:paraId="02A91761" w14:textId="77777777">
    <w:pPr>
      <w:pStyle w:val="JuHeader"/>
    </w:pPr>
    <w:r>
      <w:t>KOSTENKO v. UKRAINE</w:t>
    </w:r>
    <w:r w:rsidRPr="004D0EC7">
      <w:t xml:space="preserve"> </w:t>
    </w:r>
    <w:r>
      <w:t>JUDGMENT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D" w:rsidRPr="00B8073A" w:rsidP="00E026EC" w14:paraId="17341C51" w14:textId="77777777">
    <w:pPr>
      <w:pStyle w:val="JuHeader"/>
      <w:rPr>
        <w:lang w:val="ru-RU"/>
      </w:rPr>
    </w:pPr>
    <w:r>
      <w:rPr>
        <w:lang w:val="uk-UA"/>
      </w:rPr>
      <w:t>РІШЕННЯ У СПРАВІ «КОСТЕНКО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2"/>
  </w:num>
  <w:num w:numId="4">
    <w:abstractNumId w:val="11"/>
  </w:num>
  <w:num w:numId="5">
    <w:abstractNumId w:val="15"/>
  </w:num>
  <w:num w:numId="6">
    <w:abstractNumId w:val="13"/>
  </w:num>
  <w:num w:numId="7">
    <w:abstractNumId w:val="16"/>
  </w:num>
  <w:num w:numId="8">
    <w:abstractNumId w:val="17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5"/>
  </w:num>
  <w:num w:numId="19">
    <w:abstractNumId w:val="16"/>
  </w:num>
  <w:num w:numId="20">
    <w:abstractNumId w:val="10"/>
  </w:num>
  <w:num w:numId="21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487"/>
    <w:rsid w:val="0001168F"/>
    <w:rsid w:val="000318F7"/>
    <w:rsid w:val="000447B5"/>
    <w:rsid w:val="00044AD5"/>
    <w:rsid w:val="000474ED"/>
    <w:rsid w:val="00053E94"/>
    <w:rsid w:val="000973EF"/>
    <w:rsid w:val="000A6126"/>
    <w:rsid w:val="000B2FAC"/>
    <w:rsid w:val="000C5149"/>
    <w:rsid w:val="000D52D4"/>
    <w:rsid w:val="00135384"/>
    <w:rsid w:val="00145471"/>
    <w:rsid w:val="0016534E"/>
    <w:rsid w:val="001735DC"/>
    <w:rsid w:val="00173A91"/>
    <w:rsid w:val="00177329"/>
    <w:rsid w:val="001820D7"/>
    <w:rsid w:val="001963DD"/>
    <w:rsid w:val="001A11DC"/>
    <w:rsid w:val="001A15B6"/>
    <w:rsid w:val="001A275D"/>
    <w:rsid w:val="001A3C4A"/>
    <w:rsid w:val="001A5EC2"/>
    <w:rsid w:val="001D7CD3"/>
    <w:rsid w:val="001F3812"/>
    <w:rsid w:val="002056B7"/>
    <w:rsid w:val="0020718E"/>
    <w:rsid w:val="00226BDA"/>
    <w:rsid w:val="0023364D"/>
    <w:rsid w:val="00243B3C"/>
    <w:rsid w:val="0029309A"/>
    <w:rsid w:val="002C5B23"/>
    <w:rsid w:val="003016B0"/>
    <w:rsid w:val="00337785"/>
    <w:rsid w:val="0035011E"/>
    <w:rsid w:val="0037589C"/>
    <w:rsid w:val="003A76A4"/>
    <w:rsid w:val="003B14FE"/>
    <w:rsid w:val="003B3ECB"/>
    <w:rsid w:val="003B49B4"/>
    <w:rsid w:val="003C2975"/>
    <w:rsid w:val="003D0D99"/>
    <w:rsid w:val="003E1BEC"/>
    <w:rsid w:val="003E4036"/>
    <w:rsid w:val="00400C71"/>
    <w:rsid w:val="00403FBB"/>
    <w:rsid w:val="00424B1D"/>
    <w:rsid w:val="00436C44"/>
    <w:rsid w:val="0046389A"/>
    <w:rsid w:val="00464A0F"/>
    <w:rsid w:val="00477CB7"/>
    <w:rsid w:val="00483F66"/>
    <w:rsid w:val="0048584C"/>
    <w:rsid w:val="00497FF8"/>
    <w:rsid w:val="004B0B4E"/>
    <w:rsid w:val="004D042B"/>
    <w:rsid w:val="004D0EC7"/>
    <w:rsid w:val="004F500C"/>
    <w:rsid w:val="00525414"/>
    <w:rsid w:val="00555A1D"/>
    <w:rsid w:val="005713C5"/>
    <w:rsid w:val="00573202"/>
    <w:rsid w:val="005855DE"/>
    <w:rsid w:val="00585BD2"/>
    <w:rsid w:val="005B102C"/>
    <w:rsid w:val="005B16C1"/>
    <w:rsid w:val="005C3A15"/>
    <w:rsid w:val="005E62B9"/>
    <w:rsid w:val="005E6AD7"/>
    <w:rsid w:val="005F60F9"/>
    <w:rsid w:val="005F7596"/>
    <w:rsid w:val="00606600"/>
    <w:rsid w:val="00611E1D"/>
    <w:rsid w:val="00623446"/>
    <w:rsid w:val="0062400A"/>
    <w:rsid w:val="006372F5"/>
    <w:rsid w:val="00656431"/>
    <w:rsid w:val="006C1626"/>
    <w:rsid w:val="006C5A70"/>
    <w:rsid w:val="006D324D"/>
    <w:rsid w:val="006F544B"/>
    <w:rsid w:val="007044C1"/>
    <w:rsid w:val="007127ED"/>
    <w:rsid w:val="00722689"/>
    <w:rsid w:val="007351C7"/>
    <w:rsid w:val="00743B2A"/>
    <w:rsid w:val="007A51AC"/>
    <w:rsid w:val="007A72B4"/>
    <w:rsid w:val="007B7348"/>
    <w:rsid w:val="007C674A"/>
    <w:rsid w:val="007D4F48"/>
    <w:rsid w:val="007D79F8"/>
    <w:rsid w:val="007F018A"/>
    <w:rsid w:val="00832E85"/>
    <w:rsid w:val="008522DD"/>
    <w:rsid w:val="00860732"/>
    <w:rsid w:val="00897A36"/>
    <w:rsid w:val="00897CFD"/>
    <w:rsid w:val="008A0E2E"/>
    <w:rsid w:val="008A5228"/>
    <w:rsid w:val="008D12E9"/>
    <w:rsid w:val="008D4871"/>
    <w:rsid w:val="008D51B6"/>
    <w:rsid w:val="0091447D"/>
    <w:rsid w:val="009377B4"/>
    <w:rsid w:val="00940100"/>
    <w:rsid w:val="009522DD"/>
    <w:rsid w:val="00973F50"/>
    <w:rsid w:val="009770DC"/>
    <w:rsid w:val="00980C9A"/>
    <w:rsid w:val="00984368"/>
    <w:rsid w:val="00993A05"/>
    <w:rsid w:val="009F1914"/>
    <w:rsid w:val="00A25784"/>
    <w:rsid w:val="00A329E0"/>
    <w:rsid w:val="00A34A54"/>
    <w:rsid w:val="00A44415"/>
    <w:rsid w:val="00A45145"/>
    <w:rsid w:val="00A6104A"/>
    <w:rsid w:val="00A94CA7"/>
    <w:rsid w:val="00AC03BB"/>
    <w:rsid w:val="00AE2B23"/>
    <w:rsid w:val="00AF3E5A"/>
    <w:rsid w:val="00AF4730"/>
    <w:rsid w:val="00B106F6"/>
    <w:rsid w:val="00B1263E"/>
    <w:rsid w:val="00B216C1"/>
    <w:rsid w:val="00B347E6"/>
    <w:rsid w:val="00B50F14"/>
    <w:rsid w:val="00B54B18"/>
    <w:rsid w:val="00B63E35"/>
    <w:rsid w:val="00B64153"/>
    <w:rsid w:val="00B76B3C"/>
    <w:rsid w:val="00B772F5"/>
    <w:rsid w:val="00B8073A"/>
    <w:rsid w:val="00B84AD2"/>
    <w:rsid w:val="00B91668"/>
    <w:rsid w:val="00B93487"/>
    <w:rsid w:val="00B95C0A"/>
    <w:rsid w:val="00BD0D7D"/>
    <w:rsid w:val="00BD554D"/>
    <w:rsid w:val="00BE2415"/>
    <w:rsid w:val="00C20CC3"/>
    <w:rsid w:val="00C229F5"/>
    <w:rsid w:val="00C36AF6"/>
    <w:rsid w:val="00C620AE"/>
    <w:rsid w:val="00C877A3"/>
    <w:rsid w:val="00C90D53"/>
    <w:rsid w:val="00CD62BB"/>
    <w:rsid w:val="00CE0A3E"/>
    <w:rsid w:val="00CF2622"/>
    <w:rsid w:val="00D001A9"/>
    <w:rsid w:val="00D05BB0"/>
    <w:rsid w:val="00D6241E"/>
    <w:rsid w:val="00D65F42"/>
    <w:rsid w:val="00D76A1A"/>
    <w:rsid w:val="00D849A9"/>
    <w:rsid w:val="00D93AD4"/>
    <w:rsid w:val="00DA76FB"/>
    <w:rsid w:val="00DB4049"/>
    <w:rsid w:val="00DB5624"/>
    <w:rsid w:val="00DE7D3F"/>
    <w:rsid w:val="00E026EC"/>
    <w:rsid w:val="00E0505A"/>
    <w:rsid w:val="00E45537"/>
    <w:rsid w:val="00E6230A"/>
    <w:rsid w:val="00E802E4"/>
    <w:rsid w:val="00EC189B"/>
    <w:rsid w:val="00ED7723"/>
    <w:rsid w:val="00F01874"/>
    <w:rsid w:val="00F41B57"/>
    <w:rsid w:val="00F7323C"/>
    <w:rsid w:val="00F90F88"/>
    <w:rsid w:val="00FA08B1"/>
    <w:rsid w:val="00FB16F8"/>
    <w:rsid w:val="00FB21C1"/>
    <w:rsid w:val="00FB408F"/>
    <w:rsid w:val="00FC3DFC"/>
    <w:rsid w:val="00FD54CA"/>
    <w:rsid w:val="00FF1740"/>
  </w:rsids>
  <w:docVars>
    <w:docVar w:name="ApplicationsApp" w:val="-1"/>
    <w:docVar w:name="EMM" w:val="0"/>
    <w:docVar w:name="NBEMMDOC" w:val="0"/>
    <w:docVar w:name="Plural" w:val="2"/>
  </w:docVar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14F386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BD0D7D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BD0D7D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BD0D7D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BD0D7D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BD0D7D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BD0D7D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BD0D7D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BD0D7D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BD0D7D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BD0D7D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BD0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BD0D7D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BD0D7D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BD0D7D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BD0D7D"/>
    <w:rPr>
      <w:color w:val="00B050"/>
      <w:sz w:val="22"/>
    </w:rPr>
  </w:style>
  <w:style w:type="character" w:styleId="Strong">
    <w:name w:val="Strong"/>
    <w:uiPriority w:val="98"/>
    <w:semiHidden/>
    <w:qFormat/>
    <w:rsid w:val="00BD0D7D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BD0D7D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BD0D7D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BD0D7D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3"/>
    <w:qFormat/>
    <w:rsid w:val="00BD0D7D"/>
    <w:pPr>
      <w:numPr>
        <w:numId w:val="21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BD0D7D"/>
    <w:pPr>
      <w:numPr>
        <w:ilvl w:val="2"/>
        <w:numId w:val="21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BD0D7D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BD0D7D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BD0D7D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BD0D7D"/>
    <w:pPr>
      <w:numPr>
        <w:numId w:val="5"/>
      </w:numPr>
    </w:pPr>
  </w:style>
  <w:style w:type="numbering" w:customStyle="1" w:styleId="ECHRA1StyleList">
    <w:name w:val="ECHR_A1_Style_List"/>
    <w:basedOn w:val="NoList"/>
    <w:uiPriority w:val="99"/>
    <w:rsid w:val="00BD0D7D"/>
    <w:pPr>
      <w:numPr>
        <w:numId w:val="6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BD0D7D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BD0D7D"/>
    <w:pPr>
      <w:numPr>
        <w:numId w:val="7"/>
      </w:numPr>
    </w:pPr>
  </w:style>
  <w:style w:type="table" w:customStyle="1" w:styleId="ECHRTable2019">
    <w:name w:val="ECHR_Table_2019"/>
    <w:basedOn w:val="TableNormal"/>
    <w:uiPriority w:val="99"/>
    <w:rsid w:val="00BD0D7D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BD0D7D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BD0D7D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BD0D7D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BD0D7D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BD0D7D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BD0D7D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BD0D7D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BD0D7D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BD0D7D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BD0D7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BD0D7D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BD0D7D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BD0D7D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BD0D7D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BD0D7D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BD0D7D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BD0D7D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BD0D7D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BD0D7D"/>
    <w:pPr>
      <w:numPr>
        <w:ilvl w:val="1"/>
        <w:numId w:val="21"/>
      </w:numPr>
    </w:pPr>
  </w:style>
  <w:style w:type="paragraph" w:customStyle="1" w:styleId="NormalJustified">
    <w:name w:val="Normal_Justified"/>
    <w:basedOn w:val="Normal"/>
    <w:semiHidden/>
    <w:rsid w:val="00BD0D7D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BD0D7D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BD0D7D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BD0D7D"/>
    <w:rPr>
      <w:i/>
      <w:iCs/>
    </w:rPr>
  </w:style>
  <w:style w:type="table" w:customStyle="1" w:styleId="ECHRTable">
    <w:name w:val="ECHR_Table"/>
    <w:basedOn w:val="TableNormal"/>
    <w:rsid w:val="00BD0D7D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BD0D7D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BD0D7D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BD0D7D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BD0D7D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BD0D7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BD0D7D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BD0D7D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BD0D7D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BD0D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BD0D7D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BD0D7D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BD0D7D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BD0D7D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BD0D7D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BD0D7D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BD0D7D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BD0D7D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BD0D7D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BD0D7D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BD0D7D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BD0D7D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BD0D7D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BD0D7D"/>
    <w:rPr>
      <w:smallCaps/>
    </w:rPr>
  </w:style>
  <w:style w:type="table" w:styleId="TableGrid">
    <w:name w:val="Table Grid"/>
    <w:basedOn w:val="TableNormal"/>
    <w:uiPriority w:val="59"/>
    <w:semiHidden/>
    <w:rsid w:val="00BD0D7D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BD0D7D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BD0D7D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BD0D7D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BD0D7D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BD0D7D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BD0D7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BD0D7D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BD0D7D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BD0D7D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BD0D7D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BD0D7D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BD0D7D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BD0D7D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BD0D7D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BD0D7D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BD0D7D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BD0D7D"/>
    <w:pPr>
      <w:ind w:firstLine="284"/>
    </w:pPr>
  </w:style>
  <w:style w:type="paragraph" w:styleId="BlockText">
    <w:name w:val="Block Text"/>
    <w:basedOn w:val="Normal"/>
    <w:uiPriority w:val="98"/>
    <w:semiHidden/>
    <w:rsid w:val="00BD0D7D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BD0D7D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BD0D7D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BD0D7D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BD0D7D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BD0D7D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BD0D7D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BD0D7D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BD0D7D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BD0D7D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BD0D7D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BD0D7D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BD0D7D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BD0D7D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BD0D7D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BD0D7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BD0D7D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BD0D7D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BD0D7D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BD0D7D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BD0D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BD0D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BD0D7D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BD0D7D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BD0D7D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BD0D7D"/>
    <w:pPr>
      <w:numPr>
        <w:numId w:val="4"/>
      </w:numPr>
    </w:pPr>
  </w:style>
  <w:style w:type="paragraph" w:styleId="ListBullet">
    <w:name w:val="List Bullet"/>
    <w:basedOn w:val="Normal"/>
    <w:uiPriority w:val="98"/>
    <w:semiHidden/>
    <w:rsid w:val="00BD0D7D"/>
    <w:pPr>
      <w:numPr>
        <w:numId w:val="8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BD0D7D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BD0D7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BD0D7D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BD0D7D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BD0D7D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BD0D7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BD0D7D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BD0D7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BD0D7D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BD0D7D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BD0D7D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BD0D7D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BD0D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BD0D7D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BD0D7D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BD0D7D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BD0D7D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BD0D7D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BD0D7D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BD0D7D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BD0D7D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BD0D7D"/>
  </w:style>
  <w:style w:type="character" w:customStyle="1" w:styleId="DateChar">
    <w:name w:val="Date Char"/>
    <w:basedOn w:val="DefaultParagraphFont"/>
    <w:link w:val="Date"/>
    <w:uiPriority w:val="98"/>
    <w:semiHidden/>
    <w:rsid w:val="00BD0D7D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BD0D7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BD0D7D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BD0D7D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BD0D7D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BD0D7D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BD0D7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BD0D7D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BD0D7D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BD0D7D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BD0D7D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BD0D7D"/>
  </w:style>
  <w:style w:type="paragraph" w:styleId="HTMLAddress">
    <w:name w:val="HTML Address"/>
    <w:basedOn w:val="Normal"/>
    <w:link w:val="HTMLAddressChar"/>
    <w:uiPriority w:val="98"/>
    <w:semiHidden/>
    <w:rsid w:val="00BD0D7D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BD0D7D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BD0D7D"/>
    <w:rPr>
      <w:i/>
      <w:iCs/>
    </w:rPr>
  </w:style>
  <w:style w:type="character" w:styleId="HTMLCode">
    <w:name w:val="HTML Code"/>
    <w:basedOn w:val="DefaultParagraphFont"/>
    <w:uiPriority w:val="98"/>
    <w:semiHidden/>
    <w:rsid w:val="00BD0D7D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BD0D7D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BD0D7D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BD0D7D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BD0D7D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BD0D7D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BD0D7D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BD0D7D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BD0D7D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BD0D7D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BD0D7D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BD0D7D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BD0D7D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BD0D7D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BD0D7D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BD0D7D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BD0D7D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BD0D7D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D0D7D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BD0D7D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BD0D7D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BD0D7D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BD0D7D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BD0D7D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BD0D7D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BD0D7D"/>
  </w:style>
  <w:style w:type="paragraph" w:styleId="List">
    <w:name w:val="List"/>
    <w:basedOn w:val="Normal"/>
    <w:uiPriority w:val="98"/>
    <w:semiHidden/>
    <w:rsid w:val="00BD0D7D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BD0D7D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BD0D7D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BD0D7D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BD0D7D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BD0D7D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8"/>
    <w:semiHidden/>
    <w:rsid w:val="00BD0D7D"/>
    <w:pPr>
      <w:numPr>
        <w:numId w:val="10"/>
      </w:numPr>
      <w:contextualSpacing/>
    </w:pPr>
  </w:style>
  <w:style w:type="paragraph" w:styleId="ListBullet4">
    <w:name w:val="List Bullet 4"/>
    <w:basedOn w:val="Normal"/>
    <w:uiPriority w:val="98"/>
    <w:semiHidden/>
    <w:rsid w:val="00BD0D7D"/>
    <w:pPr>
      <w:numPr>
        <w:numId w:val="11"/>
      </w:numPr>
      <w:contextualSpacing/>
    </w:pPr>
  </w:style>
  <w:style w:type="paragraph" w:styleId="ListBullet5">
    <w:name w:val="List Bullet 5"/>
    <w:basedOn w:val="Normal"/>
    <w:uiPriority w:val="98"/>
    <w:semiHidden/>
    <w:rsid w:val="00BD0D7D"/>
    <w:pPr>
      <w:numPr>
        <w:numId w:val="12"/>
      </w:numPr>
      <w:contextualSpacing/>
    </w:pPr>
  </w:style>
  <w:style w:type="paragraph" w:styleId="ListContinue">
    <w:name w:val="List Continue"/>
    <w:basedOn w:val="Normal"/>
    <w:uiPriority w:val="98"/>
    <w:semiHidden/>
    <w:rsid w:val="00BD0D7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BD0D7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BD0D7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BD0D7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BD0D7D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BD0D7D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8"/>
    <w:semiHidden/>
    <w:rsid w:val="00BD0D7D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8"/>
    <w:semiHidden/>
    <w:rsid w:val="00BD0D7D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8"/>
    <w:semiHidden/>
    <w:rsid w:val="00BD0D7D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8"/>
    <w:semiHidden/>
    <w:rsid w:val="00BD0D7D"/>
    <w:pPr>
      <w:numPr>
        <w:numId w:val="17"/>
      </w:numPr>
      <w:contextualSpacing/>
    </w:pPr>
  </w:style>
  <w:style w:type="paragraph" w:styleId="Macro">
    <w:name w:val="macro"/>
    <w:link w:val="MacroTextChar"/>
    <w:uiPriority w:val="98"/>
    <w:semiHidden/>
    <w:rsid w:val="00BD0D7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BD0D7D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D0D7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BD0D7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BD0D7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BD0D7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BD0D7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BD0D7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BD0D7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BD0D7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D0D7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BD0D7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BD0D7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BD0D7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BD0D7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BD0D7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BD0D7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BD0D7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BD0D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BD0D7D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BD0D7D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BD0D7D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BD0D7D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BD0D7D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BD0D7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BD0D7D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BD0D7D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BD0D7D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BD0D7D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BD0D7D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D0D7D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D0D7D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D0D7D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D0D7D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D0D7D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D0D7D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BD0D7D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BD0D7D"/>
  </w:style>
  <w:style w:type="table" w:styleId="TableProfessional">
    <w:name w:val="Table Professional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D0D7D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BD0D7D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BD0D7D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BD0D7D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BD0D7D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BD0D7D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BD0D7D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BD0D7D"/>
  </w:style>
  <w:style w:type="paragraph" w:customStyle="1" w:styleId="DecList">
    <w:name w:val="Dec_List"/>
    <w:aliases w:val="_List"/>
    <w:basedOn w:val="JuList"/>
    <w:uiPriority w:val="22"/>
    <w:rsid w:val="00BD0D7D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BD0D7D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BD0D7D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BD0D7D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BD0D7D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BD0D7D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BD0D7D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BD0D7D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BD0D7D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BD0D7D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BD0D7D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BD0D7D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BD0D7D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BD0D7D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BD0D7D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BD0D7D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BD0D7D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BD0D7D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BD0D7D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BD0D7D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BD0D7D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BD0D7D"/>
    <w:rPr>
      <w:sz w:val="4"/>
    </w:rPr>
  </w:style>
  <w:style w:type="table" w:customStyle="1" w:styleId="ECHRTable2">
    <w:name w:val="ECHR_Table_2"/>
    <w:basedOn w:val="TableNormal"/>
    <w:uiPriority w:val="99"/>
    <w:rsid w:val="00BD0D7D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BD0D7D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BD0D7D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BD0D7D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BD0D7D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BD0D7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BD0D7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BD0D7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BD0D7D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BD0D7D"/>
    <w:pPr>
      <w:outlineLvl w:val="0"/>
    </w:pPr>
  </w:style>
  <w:style w:type="table" w:customStyle="1" w:styleId="ECHRTableGrey">
    <w:name w:val="ECHR_Table_Grey"/>
    <w:basedOn w:val="TableNormal"/>
    <w:uiPriority w:val="99"/>
    <w:rsid w:val="00BD0D7D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D0D7D"/>
    <w:rPr>
      <w:color w:val="605E5C"/>
      <w:shd w:val="clear" w:color="auto" w:fill="E1DFDD"/>
    </w:rPr>
  </w:style>
  <w:style w:type="character" w:customStyle="1" w:styleId="JuListChar">
    <w:name w:val="Ju_List Char"/>
    <w:basedOn w:val="DefaultParagraphFont"/>
    <w:link w:val="JuList"/>
    <w:uiPriority w:val="23"/>
    <w:locked/>
    <w:rsid w:val="00B93487"/>
    <w:rPr>
      <w:sz w:val="24"/>
      <w:szCs w:val="24"/>
      <w:lang w:val="en-GB"/>
    </w:rPr>
  </w:style>
  <w:style w:type="table" w:customStyle="1" w:styleId="11">
    <w:name w:val="Сітка таблиці 1 (світла)1"/>
    <w:basedOn w:val="TableNormal"/>
    <w:uiPriority w:val="46"/>
    <w:semiHidden/>
    <w:rsid w:val="00F41B5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">
    <w:name w:val="Сітка таблиці 1 (світла) – акцент 11"/>
    <w:basedOn w:val="TableNormal"/>
    <w:uiPriority w:val="46"/>
    <w:semiHidden/>
    <w:rsid w:val="00F41B57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F41B57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F41B57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F41B57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F41B57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F41B57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F41B5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">
    <w:name w:val="Сітка таблиці 2 – акцент 11"/>
    <w:basedOn w:val="TableNormal"/>
    <w:uiPriority w:val="47"/>
    <w:semiHidden/>
    <w:rsid w:val="00F41B57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F41B57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F41B57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F41B57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F41B57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F41B57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F41B5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F41B57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F41B57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F41B57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F41B57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F41B5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F41B5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F41B5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F41B57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F41B57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F41B57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F41B57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F41B5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F41B5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F41B5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F41B5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F41B5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F41B5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F41B5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F41B5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F41B5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F41B5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F41B57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F41B57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F41B57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F41B57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F41B5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F41B5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F41B5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F41B57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F41B57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F41B57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F41B57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F41B5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F41B5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F41B57"/>
    <w:rPr>
      <w:color w:val="2B579A"/>
      <w:shd w:val="clear" w:color="auto" w:fill="E1DFDD"/>
    </w:rPr>
  </w:style>
  <w:style w:type="table" w:customStyle="1" w:styleId="110">
    <w:name w:val="Список таблиці 1 (світлий)1"/>
    <w:basedOn w:val="TableNormal"/>
    <w:uiPriority w:val="46"/>
    <w:semiHidden/>
    <w:rsid w:val="00F41B5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0">
    <w:name w:val="Список таблиці 1 (світлий) – акцент 11"/>
    <w:basedOn w:val="TableNormal"/>
    <w:uiPriority w:val="46"/>
    <w:semiHidden/>
    <w:rsid w:val="00F41B5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F41B5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F41B5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F41B5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F41B5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F41B5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">
    <w:name w:val="Список таблиці 21"/>
    <w:basedOn w:val="TableNormal"/>
    <w:uiPriority w:val="47"/>
    <w:semiHidden/>
    <w:rsid w:val="00F41B5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0">
    <w:name w:val="Список таблиці 2 – акцент 11"/>
    <w:basedOn w:val="TableNormal"/>
    <w:uiPriority w:val="47"/>
    <w:semiHidden/>
    <w:rsid w:val="00F41B57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F41B57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F41B57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F41B57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F41B57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F41B57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">
    <w:name w:val="Список таблиці 31"/>
    <w:basedOn w:val="TableNormal"/>
    <w:uiPriority w:val="48"/>
    <w:semiHidden/>
    <w:rsid w:val="00F41B5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F41B57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F41B57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F41B57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F41B57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F41B57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F41B57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F41B5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F41B57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F41B57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F41B57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F41B57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F41B5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F41B5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F41B5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F41B57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F41B57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F41B57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F41B57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F41B57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F41B57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F41B5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F41B57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F41B57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F41B57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F41B57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F41B5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F41B5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F41B5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F41B57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F41B57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F41B57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F41B57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F41B57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F41B57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F41B57"/>
    <w:rPr>
      <w:color w:val="2B579A"/>
      <w:shd w:val="clear" w:color="auto" w:fill="E1DFDD"/>
    </w:rPr>
  </w:style>
  <w:style w:type="table" w:customStyle="1" w:styleId="112">
    <w:name w:val="Звичайна таблиця 11"/>
    <w:basedOn w:val="TableNormal"/>
    <w:uiPriority w:val="41"/>
    <w:semiHidden/>
    <w:rsid w:val="00F41B5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0">
    <w:name w:val="Звичайна таблиця 21"/>
    <w:basedOn w:val="TableNormal"/>
    <w:uiPriority w:val="42"/>
    <w:semiHidden/>
    <w:rsid w:val="00F41B5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0">
    <w:name w:val="Звичайна таблиця 31"/>
    <w:basedOn w:val="TableNormal"/>
    <w:uiPriority w:val="43"/>
    <w:semiHidden/>
    <w:rsid w:val="00F41B5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F41B5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F41B5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F41B57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F41B57"/>
    <w:rPr>
      <w:color w:val="0000FF"/>
      <w:u w:val="single"/>
      <w:shd w:val="clear" w:color="auto" w:fill="F3F2F1"/>
    </w:rPr>
  </w:style>
  <w:style w:type="table" w:customStyle="1" w:styleId="1">
    <w:name w:val="Сітка таблиці (світла)1"/>
    <w:basedOn w:val="TableNormal"/>
    <w:uiPriority w:val="40"/>
    <w:semiHidden/>
    <w:rsid w:val="00F41B5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C229F5"/>
  </w:style>
  <w:style w:type="character" w:customStyle="1" w:styleId="sa36b60a1">
    <w:name w:val="sa36b60a1"/>
    <w:rsid w:val="00C22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B9E80-5988-4DB3-80D8-EBFD46420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1383</Words>
  <Characters>8315</Characters>
  <Application>Microsoft Office Word</Application>
  <DocSecurity>0</DocSecurity>
  <Lines>268</Lines>
  <Paragraphs>96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Company/>
  <LinksUpToDate>false</LinksUpToDate>
  <CharactersWithSpaces>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2026-02-11T10:44:00Z</dcterms:created>
  <dcterms:modified xsi:type="dcterms:W3CDTF">2026-02-11T10:45:00Z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1665302</vt:lpwstr>
  </property>
  <property fmtid="{D5CDD505-2E9C-101B-9397-08002B2CF9AE}" pid="3" name="cstLanguage">
    <vt:i4>2057</vt:i4>
  </property>
  <property fmtid="{D5CDD505-2E9C-101B-9397-08002B2CF9AE}" pid="4" name="RegisteredNo">
    <vt:lpwstr>45800/21</vt:lpwstr>
  </property>
</Properties>
</file>