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1.6.0 -->
  <w:body>
    <w:p w:rsidRPr="00671395" w:rsidR="008D51B6" w:rsidP="00671395" w14:paraId="2C60CE6F" w14:textId="77777777">
      <w:pPr>
        <w:jc w:val="center"/>
        <w:rPr>
          <w:lang w:val="uk-UA"/>
        </w:rPr>
      </w:pPr>
      <w:r w:rsidRPr="00671395">
        <w:rPr>
          <w:lang w:val="uk-UA"/>
        </w:rPr>
        <w:t>ЄВРОПЕЙСЬКИЙ СУД З ПРАВ ЛЮДИНИ</w:t>
      </w:r>
    </w:p>
    <w:p w:rsidRPr="00671395" w:rsidR="004D042B" w:rsidP="00671395" w14:paraId="18DC504B" w14:textId="77777777">
      <w:pPr>
        <w:jc w:val="center"/>
        <w:rPr>
          <w:lang w:val="uk-UA"/>
        </w:rPr>
      </w:pPr>
    </w:p>
    <w:p w:rsidRPr="00671395" w:rsidR="000C5149" w:rsidP="00671395" w14:paraId="57010A29" w14:textId="77777777">
      <w:pPr>
        <w:jc w:val="center"/>
        <w:rPr>
          <w:lang w:val="uk-UA"/>
        </w:rPr>
      </w:pPr>
    </w:p>
    <w:p w:rsidRPr="00671395" w:rsidR="00787E12" w:rsidP="00671395" w14:paraId="5DEFBA95" w14:textId="1CD17408">
      <w:pPr>
        <w:pStyle w:val="DecHCase"/>
        <w:rPr>
          <w:lang w:val="uk-UA"/>
        </w:rPr>
      </w:pPr>
      <w:r w:rsidRPr="00671395">
        <w:rPr>
          <w:lang w:val="uk-UA"/>
        </w:rPr>
        <w:t>П</w:t>
      </w:r>
      <w:r w:rsidRPr="00671395" w:rsidR="00671395">
        <w:rPr>
          <w:lang w:val="uk-UA"/>
        </w:rPr>
        <w:t>’</w:t>
      </w:r>
      <w:r w:rsidRPr="00671395">
        <w:rPr>
          <w:lang w:val="uk-UA"/>
        </w:rPr>
        <w:t>ЯТА СЕКЦІЯ</w:t>
      </w:r>
    </w:p>
    <w:p w:rsidRPr="00671395" w:rsidR="007F4416" w:rsidP="00671395" w14:paraId="50D5D15A" w14:textId="77777777">
      <w:pPr>
        <w:pStyle w:val="JuTitle"/>
        <w:rPr>
          <w:color w:val="000000" w:themeColor="text1"/>
          <w:lang w:val="uk-UA"/>
        </w:rPr>
      </w:pPr>
      <w:bookmarkStart w:name="To" w:id="0"/>
      <w:r w:rsidRPr="00671395">
        <w:rPr>
          <w:color w:val="000000" w:themeColor="text1"/>
          <w:lang w:val="uk-UA"/>
        </w:rPr>
        <w:t>СПРАВА «</w:t>
      </w:r>
      <w:r w:rsidRPr="00671395" w:rsidR="003804F2">
        <w:rPr>
          <w:color w:val="000000" w:themeColor="text1"/>
          <w:lang w:val="uk-UA"/>
        </w:rPr>
        <w:t>ПАРАСКУН</w:t>
      </w:r>
      <w:r w:rsidRPr="00671395" w:rsidR="007E61C2">
        <w:rPr>
          <w:color w:val="000000" w:themeColor="text1"/>
          <w:lang w:val="uk-UA"/>
        </w:rPr>
        <w:t xml:space="preserve"> </w:t>
      </w:r>
      <w:r w:rsidRPr="00671395">
        <w:rPr>
          <w:color w:val="000000" w:themeColor="text1"/>
          <w:lang w:val="uk-UA"/>
        </w:rPr>
        <w:t>ТА ІНШІ ПРОТИ УКРАЇНИ»</w:t>
      </w:r>
    </w:p>
    <w:p w:rsidRPr="00671395" w:rsidR="006D324D" w:rsidP="00671395" w14:paraId="35CD40C3" w14:textId="77777777">
      <w:pPr>
        <w:pStyle w:val="JuTitle"/>
        <w:rPr>
          <w:lang w:val="uk-UA"/>
        </w:rPr>
      </w:pPr>
      <w:r w:rsidRPr="00671395">
        <w:rPr>
          <w:color w:val="000000" w:themeColor="text1"/>
          <w:lang w:val="uk-UA"/>
        </w:rPr>
        <w:t>(</w:t>
      </w:r>
      <w:r w:rsidRPr="00671395" w:rsidR="0048489D">
        <w:rPr>
          <w:color w:val="000000" w:themeColor="text1"/>
          <w:lang w:val="uk-UA"/>
        </w:rPr>
        <w:t xml:space="preserve">CASE OF </w:t>
      </w:r>
      <w:r w:rsidRPr="00671395" w:rsidR="003804F2">
        <w:rPr>
          <w:color w:val="000000" w:themeColor="text1"/>
          <w:lang w:val="en-US"/>
        </w:rPr>
        <w:t>PARASKUN</w:t>
      </w:r>
      <w:r w:rsidRPr="00671395" w:rsidR="005E1592">
        <w:rPr>
          <w:color w:val="000000" w:themeColor="text1"/>
          <w:lang w:val="uk-UA"/>
        </w:rPr>
        <w:t xml:space="preserve"> AND OTHERS v. UKRAINE</w:t>
      </w:r>
      <w:bookmarkEnd w:id="0"/>
      <w:r w:rsidRPr="00671395">
        <w:rPr>
          <w:lang w:val="uk-UA"/>
        </w:rPr>
        <w:t>)</w:t>
      </w:r>
    </w:p>
    <w:p w:rsidRPr="00671395" w:rsidR="007F4416" w:rsidP="00671395" w14:paraId="1E3A553B" w14:textId="77777777">
      <w:pPr>
        <w:pStyle w:val="ECHRCoverTitle4"/>
        <w:rPr>
          <w:lang w:val="uk-UA"/>
        </w:rPr>
      </w:pPr>
      <w:r w:rsidRPr="00671395">
        <w:rPr>
          <w:lang w:val="uk-UA"/>
        </w:rPr>
        <w:t>(</w:t>
      </w:r>
      <w:r w:rsidRPr="00671395">
        <w:rPr>
          <w:lang w:val="uk-UA"/>
        </w:rPr>
        <w:t>Заява №</w:t>
      </w:r>
      <w:r w:rsidRPr="00671395" w:rsidR="007167BE">
        <w:rPr>
          <w:lang w:val="uk-UA"/>
        </w:rPr>
        <w:t xml:space="preserve"> </w:t>
      </w:r>
      <w:r w:rsidRPr="00671395" w:rsidR="003804F2">
        <w:rPr>
          <w:lang w:val="ru-RU"/>
        </w:rPr>
        <w:t>9714</w:t>
      </w:r>
      <w:r w:rsidRPr="00671395" w:rsidR="0048489D">
        <w:rPr>
          <w:lang w:val="uk-UA"/>
        </w:rPr>
        <w:t>/1</w:t>
      </w:r>
      <w:r w:rsidRPr="00671395" w:rsidR="003804F2">
        <w:rPr>
          <w:lang w:val="ru-RU"/>
        </w:rPr>
        <w:t>7</w:t>
      </w:r>
      <w:r w:rsidRPr="00671395">
        <w:rPr>
          <w:lang w:val="uk-UA"/>
        </w:rPr>
        <w:t xml:space="preserve"> </w:t>
      </w:r>
      <w:r w:rsidRPr="00671395">
        <w:rPr>
          <w:lang w:val="uk-UA"/>
        </w:rPr>
        <w:t>та</w:t>
      </w:r>
      <w:r w:rsidRPr="00671395" w:rsidR="007167BE">
        <w:rPr>
          <w:lang w:val="uk-UA"/>
        </w:rPr>
        <w:t xml:space="preserve"> </w:t>
      </w:r>
      <w:r w:rsidRPr="00671395" w:rsidR="003804F2">
        <w:rPr>
          <w:lang w:val="ru-RU"/>
        </w:rPr>
        <w:t>10</w:t>
      </w:r>
      <w:r w:rsidRPr="00671395" w:rsidR="004067F1">
        <w:rPr>
          <w:lang w:val="uk-UA"/>
        </w:rPr>
        <w:t xml:space="preserve"> </w:t>
      </w:r>
      <w:r w:rsidRPr="00671395" w:rsidR="005064AA">
        <w:rPr>
          <w:lang w:val="uk-UA"/>
        </w:rPr>
        <w:t>інш</w:t>
      </w:r>
      <w:r w:rsidRPr="00671395" w:rsidR="0012032B">
        <w:rPr>
          <w:lang w:val="uk-UA"/>
        </w:rPr>
        <w:t>их</w:t>
      </w:r>
      <w:r w:rsidRPr="00671395" w:rsidR="007167BE">
        <w:rPr>
          <w:lang w:val="uk-UA"/>
        </w:rPr>
        <w:t xml:space="preserve"> заяв</w:t>
      </w:r>
      <w:r w:rsidRPr="00671395">
        <w:rPr>
          <w:lang w:val="uk-UA"/>
        </w:rPr>
        <w:t xml:space="preserve"> –</w:t>
      </w:r>
      <w:r w:rsidRPr="00671395">
        <w:rPr>
          <w:lang w:val="uk-UA"/>
        </w:rPr>
        <w:br/>
      </w:r>
      <w:r w:rsidRPr="00671395">
        <w:rPr>
          <w:iCs/>
          <w:lang w:val="uk-UA"/>
        </w:rPr>
        <w:t>див. перелік у додатку)</w:t>
      </w:r>
    </w:p>
    <w:p w:rsidRPr="00671395" w:rsidR="006D324D" w:rsidP="00671395" w14:paraId="3EE46A7C" w14:textId="77777777">
      <w:pPr>
        <w:pStyle w:val="DecHCase"/>
        <w:rPr>
          <w:lang w:val="uk-UA"/>
        </w:rPr>
      </w:pPr>
    </w:p>
    <w:p w:rsidRPr="00671395" w:rsidR="006D324D" w:rsidP="00671395" w14:paraId="5BD5FDC6" w14:textId="77777777">
      <w:pPr>
        <w:pStyle w:val="DecHCase"/>
        <w:rPr>
          <w:lang w:val="uk-UA"/>
        </w:rPr>
      </w:pPr>
    </w:p>
    <w:p w:rsidRPr="00671395" w:rsidR="00787E12" w:rsidP="00671395" w14:paraId="3B756FE5" w14:textId="77777777">
      <w:pPr>
        <w:pStyle w:val="DecHCase"/>
        <w:rPr>
          <w:lang w:val="uk-UA"/>
        </w:rPr>
      </w:pPr>
    </w:p>
    <w:p w:rsidRPr="00671395" w:rsidR="00787E12" w:rsidP="00671395" w14:paraId="23526B4D" w14:textId="77777777">
      <w:pPr>
        <w:pStyle w:val="DecHCase"/>
        <w:rPr>
          <w:lang w:val="uk-UA"/>
        </w:rPr>
      </w:pPr>
    </w:p>
    <w:p w:rsidRPr="00671395" w:rsidR="00A062B9" w:rsidP="00671395" w14:paraId="2BEB2AE9" w14:textId="77777777">
      <w:pPr>
        <w:pStyle w:val="DecHCase"/>
        <w:rPr>
          <w:lang w:val="uk-UA"/>
        </w:rPr>
      </w:pPr>
    </w:p>
    <w:p w:rsidRPr="00671395" w:rsidR="007F4416" w:rsidP="00671395" w14:paraId="77DA007C" w14:textId="77777777">
      <w:pPr>
        <w:pStyle w:val="DecHCase"/>
        <w:rPr>
          <w:lang w:val="uk-UA"/>
        </w:rPr>
      </w:pPr>
      <w:r w:rsidRPr="00671395">
        <w:rPr>
          <w:lang w:val="uk-UA"/>
        </w:rPr>
        <w:t>РІШЕННЯ</w:t>
      </w:r>
    </w:p>
    <w:p w:rsidRPr="00671395" w:rsidR="007F4416" w:rsidP="00671395" w14:paraId="01519F12" w14:textId="77777777">
      <w:pPr>
        <w:pStyle w:val="DecHCase"/>
        <w:rPr>
          <w:i/>
          <w:lang w:val="uk-UA"/>
        </w:rPr>
      </w:pPr>
    </w:p>
    <w:p w:rsidRPr="00671395" w:rsidR="007F4416" w:rsidP="00671395" w14:paraId="33501922" w14:textId="77777777">
      <w:pPr>
        <w:pStyle w:val="DecHCase"/>
        <w:rPr>
          <w:lang w:val="uk-UA"/>
        </w:rPr>
      </w:pPr>
      <w:r w:rsidRPr="00671395">
        <w:rPr>
          <w:lang w:val="uk-UA"/>
        </w:rPr>
        <w:t>СТРАСБУРГ</w:t>
      </w:r>
    </w:p>
    <w:p w:rsidRPr="00671395" w:rsidR="00787E12" w:rsidP="00671395" w14:paraId="22E0EB8C" w14:textId="77777777">
      <w:pPr>
        <w:pStyle w:val="DecHCase"/>
        <w:rPr>
          <w:lang w:val="uk-UA"/>
        </w:rPr>
      </w:pPr>
      <w:r w:rsidRPr="00671395">
        <w:rPr>
          <w:lang w:val="ru-RU"/>
        </w:rPr>
        <w:t>10</w:t>
      </w:r>
      <w:r w:rsidRPr="00671395" w:rsidR="005D3D61">
        <w:rPr>
          <w:lang w:val="uk-UA"/>
        </w:rPr>
        <w:t xml:space="preserve"> </w:t>
      </w:r>
      <w:r w:rsidRPr="00671395">
        <w:rPr>
          <w:lang w:val="uk-UA"/>
        </w:rPr>
        <w:t>лип</w:t>
      </w:r>
      <w:r w:rsidRPr="00671395" w:rsidR="0012032B">
        <w:rPr>
          <w:lang w:val="uk-UA"/>
        </w:rPr>
        <w:t>ня 2025</w:t>
      </w:r>
      <w:r w:rsidRPr="00671395" w:rsidR="006F5301">
        <w:rPr>
          <w:lang w:val="uk-UA"/>
        </w:rPr>
        <w:t xml:space="preserve"> року</w:t>
      </w:r>
    </w:p>
    <w:p w:rsidRPr="00671395" w:rsidR="00787E12" w:rsidP="00671395" w14:paraId="29B90FB2" w14:textId="77777777">
      <w:pPr>
        <w:jc w:val="center"/>
        <w:rPr>
          <w:lang w:val="uk-UA"/>
        </w:rPr>
      </w:pPr>
    </w:p>
    <w:p w:rsidRPr="00671395" w:rsidR="004D22A1" w:rsidP="00671395" w14:paraId="3B9BF9D7" w14:textId="77777777">
      <w:pPr>
        <w:jc w:val="center"/>
        <w:rPr>
          <w:lang w:val="uk-UA"/>
        </w:rPr>
      </w:pPr>
    </w:p>
    <w:p w:rsidRPr="00671395" w:rsidR="004D22A1" w:rsidP="00671395" w14:paraId="69CC8AF3" w14:textId="77777777">
      <w:pPr>
        <w:jc w:val="center"/>
        <w:rPr>
          <w:lang w:val="uk-UA"/>
        </w:rPr>
      </w:pPr>
    </w:p>
    <w:p w:rsidRPr="00671395" w:rsidR="00787E12" w:rsidP="00671395" w14:paraId="66FB8CB4" w14:textId="77777777">
      <w:pPr>
        <w:pStyle w:val="JuCase"/>
        <w:jc w:val="center"/>
        <w:rPr>
          <w:sz w:val="22"/>
          <w:lang w:val="uk-UA"/>
        </w:rPr>
      </w:pPr>
      <w:r w:rsidRPr="00671395">
        <w:rPr>
          <w:b w:val="0"/>
          <w:i/>
          <w:sz w:val="20"/>
          <w:szCs w:val="22"/>
          <w:lang w:val="uk-UA"/>
        </w:rPr>
        <w:t>Це рішення є остаточним, але може підлягати редакційним виправленням.</w:t>
      </w:r>
    </w:p>
    <w:p w:rsidRPr="00671395" w:rsidR="004D22A1" w:rsidP="00671395" w14:paraId="5B51BBF7" w14:textId="77777777">
      <w:pPr>
        <w:pStyle w:val="JuPara"/>
        <w:rPr>
          <w:lang w:val="uk-UA"/>
        </w:rPr>
        <w:sectPr w:rsidSect="00B91668">
          <w:headerReference w:type="default" r:id="rId6"/>
          <w:footerReference w:type="even" r:id="rId7"/>
          <w:footerReference w:type="default" r:id="rId8"/>
          <w:headerReference w:type="first" r:id="rId9"/>
          <w:footerReference w:type="first" r:id="rId10"/>
          <w:footnotePr>
            <w:numRestart w:val="eachPage"/>
          </w:footnotePr>
          <w:endnotePr>
            <w:numFmt w:val="decimal"/>
          </w:endnotePr>
          <w:pgSz w:w="11906" w:h="16838" w:code="9"/>
          <w:pgMar w:top="2274" w:right="2274" w:bottom="2274" w:left="2274" w:header="1701" w:footer="720" w:gutter="0"/>
          <w:cols w:space="720"/>
          <w:titlePg/>
          <w:docGrid w:linePitch="326"/>
        </w:sectPr>
      </w:pPr>
    </w:p>
    <w:p w:rsidRPr="00671395" w:rsidR="005C206B" w:rsidP="00671395" w14:paraId="69A4E61E" w14:textId="77777777">
      <w:pPr>
        <w:pStyle w:val="JuCase"/>
        <w:rPr>
          <w:bCs/>
          <w:lang w:val="uk-UA"/>
        </w:rPr>
      </w:pPr>
      <w:r w:rsidRPr="00671395">
        <w:rPr>
          <w:lang w:val="uk-UA"/>
        </w:rPr>
        <w:t>У справі «</w:t>
      </w:r>
      <w:r w:rsidRPr="00671395" w:rsidR="003804F2">
        <w:rPr>
          <w:lang w:val="uk-UA"/>
        </w:rPr>
        <w:t>Параскун</w:t>
      </w:r>
      <w:r w:rsidRPr="00671395" w:rsidR="007571D2">
        <w:rPr>
          <w:lang w:val="uk-UA"/>
        </w:rPr>
        <w:t xml:space="preserve"> </w:t>
      </w:r>
      <w:r w:rsidRPr="00671395">
        <w:rPr>
          <w:lang w:val="uk-UA"/>
        </w:rPr>
        <w:t>та інші проти України»</w:t>
      </w:r>
    </w:p>
    <w:p w:rsidRPr="00671395" w:rsidR="005C206B" w:rsidP="00671395" w14:paraId="761D029C" w14:textId="3507EF7D">
      <w:pPr>
        <w:pStyle w:val="JuPara"/>
        <w:rPr>
          <w:lang w:val="uk-UA"/>
        </w:rPr>
      </w:pPr>
      <w:r w:rsidRPr="00671395">
        <w:rPr>
          <w:lang w:val="uk-UA"/>
        </w:rPr>
        <w:t>Європейський суд з прав людини (П</w:t>
      </w:r>
      <w:r w:rsidRPr="00671395" w:rsidR="00671395">
        <w:rPr>
          <w:lang w:val="uk-UA"/>
        </w:rPr>
        <w:t>’</w:t>
      </w:r>
      <w:r w:rsidRPr="00671395">
        <w:rPr>
          <w:lang w:val="uk-UA"/>
        </w:rPr>
        <w:t>ята секція), засідаючи комітетом, до складу якого увійшли:</w:t>
      </w:r>
    </w:p>
    <w:p w:rsidRPr="00671395" w:rsidR="003804F2" w:rsidP="00671395" w14:paraId="51FA0239" w14:textId="77777777">
      <w:pPr>
        <w:pStyle w:val="JuJudges"/>
        <w:ind w:firstLine="567"/>
        <w:rPr>
          <w:rStyle w:val="sbb9ee52a"/>
          <w:noProof/>
          <w:color w:val="000000"/>
          <w:lang w:val="uk-UA"/>
        </w:rPr>
      </w:pPr>
      <w:r w:rsidRPr="00671395">
        <w:rPr>
          <w:rFonts w:ascii="Times New Roman" w:hAnsi="Times New Roman" w:eastAsia="Times New Roman" w:cs="Times New Roman"/>
          <w:bCs/>
          <w:lang w:val="uk-UA"/>
        </w:rPr>
        <w:t xml:space="preserve">Андреас Зюнд </w:t>
      </w:r>
      <w:r w:rsidRPr="00671395">
        <w:rPr>
          <w:rFonts w:ascii="Times New Roman" w:hAnsi="Times New Roman" w:eastAsia="Times New Roman" w:cs="Times New Roman"/>
          <w:bCs/>
          <w:i/>
          <w:iCs/>
          <w:lang w:val="uk-UA"/>
        </w:rPr>
        <w:t>(</w:t>
      </w:r>
      <w:r w:rsidRPr="00671395">
        <w:rPr>
          <w:rFonts w:ascii="Times New Roman" w:hAnsi="Times New Roman" w:eastAsia="Times New Roman" w:cs="Times New Roman"/>
          <w:bCs/>
          <w:i/>
          <w:iCs/>
        </w:rPr>
        <w:t>Andreas</w:t>
      </w:r>
      <w:r w:rsidRPr="00671395">
        <w:rPr>
          <w:rFonts w:ascii="Times New Roman" w:hAnsi="Times New Roman" w:eastAsia="Times New Roman" w:cs="Times New Roman"/>
          <w:bCs/>
          <w:i/>
          <w:iCs/>
          <w:lang w:val="uk-UA"/>
        </w:rPr>
        <w:t xml:space="preserve"> </w:t>
      </w:r>
      <w:r w:rsidRPr="00671395">
        <w:rPr>
          <w:rFonts w:ascii="Times New Roman" w:hAnsi="Times New Roman" w:eastAsia="Times New Roman" w:cs="Times New Roman"/>
          <w:bCs/>
          <w:i/>
          <w:iCs/>
        </w:rPr>
        <w:t>Z</w:t>
      </w:r>
      <w:r w:rsidRPr="00671395">
        <w:rPr>
          <w:rFonts w:ascii="Times New Roman" w:hAnsi="Times New Roman" w:eastAsia="Times New Roman" w:cs="Times New Roman"/>
          <w:bCs/>
          <w:i/>
          <w:iCs/>
          <w:lang w:val="uk-UA"/>
        </w:rPr>
        <w:t>ü</w:t>
      </w:r>
      <w:r w:rsidRPr="00671395">
        <w:rPr>
          <w:rFonts w:ascii="Times New Roman" w:hAnsi="Times New Roman" w:eastAsia="Times New Roman" w:cs="Times New Roman"/>
          <w:bCs/>
          <w:i/>
          <w:iCs/>
        </w:rPr>
        <w:t>nd</w:t>
      </w:r>
      <w:r w:rsidRPr="00671395">
        <w:rPr>
          <w:rFonts w:ascii="Times New Roman" w:hAnsi="Times New Roman" w:eastAsia="Times New Roman" w:cs="Times New Roman"/>
          <w:bCs/>
          <w:i/>
          <w:iCs/>
          <w:lang w:val="uk-UA"/>
        </w:rPr>
        <w:t>)</w:t>
      </w:r>
      <w:r w:rsidRPr="00671395">
        <w:rPr>
          <w:rFonts w:ascii="Times New Roman" w:hAnsi="Times New Roman" w:eastAsia="Times New Roman" w:cs="Times New Roman"/>
          <w:bCs/>
          <w:lang w:val="uk-UA"/>
        </w:rPr>
        <w:t>,</w:t>
      </w:r>
      <w:r w:rsidRPr="00671395">
        <w:rPr>
          <w:rFonts w:ascii="Times New Roman" w:hAnsi="Times New Roman" w:eastAsia="Times New Roman" w:cs="Times New Roman"/>
          <w:bCs/>
          <w:i/>
          <w:iCs/>
          <w:lang w:val="uk-UA"/>
        </w:rPr>
        <w:t xml:space="preserve"> </w:t>
      </w:r>
      <w:r w:rsidRPr="00671395">
        <w:rPr>
          <w:rFonts w:ascii="Times New Roman" w:hAnsi="Times New Roman" w:eastAsia="Times New Roman" w:cs="Times New Roman"/>
          <w:i/>
          <w:iCs/>
          <w:lang w:val="uk-UA"/>
        </w:rPr>
        <w:t>Голова</w:t>
      </w:r>
      <w:r w:rsidRPr="00671395">
        <w:rPr>
          <w:rFonts w:ascii="Times New Roman" w:hAnsi="Times New Roman" w:eastAsia="Times New Roman" w:cs="Times New Roman"/>
          <w:lang w:val="uk-UA"/>
        </w:rPr>
        <w:t>,</w:t>
      </w:r>
      <w:r w:rsidRPr="00671395" w:rsidR="0012032B">
        <w:rPr>
          <w:lang w:val="uk-UA"/>
        </w:rPr>
        <w:br/>
      </w:r>
      <w:r w:rsidRPr="00671395" w:rsidR="0012032B">
        <w:rPr>
          <w:lang w:val="uk-UA"/>
        </w:rPr>
        <w:tab/>
      </w:r>
      <w:r w:rsidRPr="00671395">
        <w:rPr>
          <w:rStyle w:val="sbb9ee52a"/>
          <w:noProof/>
          <w:color w:val="000000"/>
          <w:lang w:val="uk-UA"/>
        </w:rPr>
        <w:t xml:space="preserve">Діана Сирку </w:t>
      </w:r>
      <w:r w:rsidRPr="00671395">
        <w:rPr>
          <w:rStyle w:val="sbb9ee52a"/>
          <w:i/>
          <w:noProof/>
          <w:color w:val="000000"/>
          <w:lang w:val="uk-UA"/>
        </w:rPr>
        <w:t>(Diana Sârcu),</w:t>
      </w:r>
    </w:p>
    <w:p w:rsidRPr="00671395" w:rsidR="003804F2" w:rsidP="00671395" w14:paraId="7F341FBE" w14:textId="77777777">
      <w:pPr>
        <w:pStyle w:val="JuJudges"/>
        <w:ind w:firstLine="567"/>
        <w:rPr>
          <w:rStyle w:val="sbb9ee52a"/>
          <w:noProof/>
          <w:color w:val="000000"/>
          <w:lang w:val="uk-UA"/>
        </w:rPr>
      </w:pPr>
      <w:r w:rsidRPr="00671395">
        <w:rPr>
          <w:rStyle w:val="sbb9ee52a"/>
          <w:noProof/>
          <w:color w:val="000000"/>
          <w:lang w:val="uk-UA"/>
        </w:rPr>
        <w:t xml:space="preserve">Микола Гнатовський </w:t>
      </w:r>
      <w:r w:rsidRPr="00671395">
        <w:rPr>
          <w:rStyle w:val="sbb9ee52a"/>
          <w:i/>
          <w:noProof/>
          <w:color w:val="000000"/>
          <w:lang w:val="uk-UA"/>
        </w:rPr>
        <w:t>(Mykola Gnatovskyy), судді,</w:t>
      </w:r>
    </w:p>
    <w:p w:rsidRPr="00671395" w:rsidR="003804F2" w:rsidP="00671395" w14:paraId="0DB2B077" w14:textId="77777777">
      <w:pPr>
        <w:pStyle w:val="JuJudges"/>
        <w:rPr>
          <w:rStyle w:val="sbb9ee52a"/>
          <w:noProof/>
          <w:color w:val="000000"/>
          <w:lang w:val="uk-UA"/>
        </w:rPr>
      </w:pPr>
      <w:r w:rsidRPr="00671395">
        <w:rPr>
          <w:rStyle w:val="sbb9ee52a"/>
          <w:noProof/>
          <w:color w:val="000000"/>
          <w:lang w:val="uk-UA"/>
        </w:rPr>
        <w:t xml:space="preserve">та Вікторія Марадудіна </w:t>
      </w:r>
      <w:r w:rsidRPr="00671395">
        <w:rPr>
          <w:rStyle w:val="sbb9ee52a"/>
          <w:i/>
          <w:noProof/>
          <w:color w:val="000000"/>
          <w:lang w:val="uk-UA"/>
        </w:rPr>
        <w:t>(Viktoriya Maradudina), в.о. заступника Секретаря секції,</w:t>
      </w:r>
    </w:p>
    <w:p w:rsidRPr="00671395" w:rsidR="003804F2" w:rsidP="00671395" w14:paraId="1B288333" w14:textId="77777777">
      <w:pPr>
        <w:pStyle w:val="JuJudges"/>
        <w:ind w:firstLine="284"/>
        <w:rPr>
          <w:lang w:val="ru-RU"/>
        </w:rPr>
      </w:pPr>
      <w:r w:rsidRPr="00671395">
        <w:rPr>
          <w:noProof/>
          <w:lang w:val="uk-UA"/>
        </w:rPr>
        <w:t xml:space="preserve">після обговорення за зачиненими дверима </w:t>
      </w:r>
      <w:r w:rsidRPr="00671395">
        <w:rPr>
          <w:lang w:val="uk-UA"/>
        </w:rPr>
        <w:t>19 червня 2025 року</w:t>
      </w:r>
    </w:p>
    <w:p w:rsidRPr="00671395" w:rsidR="003804F2" w:rsidP="00671395" w14:paraId="7C3DF751" w14:textId="77777777">
      <w:pPr>
        <w:pStyle w:val="JuPara"/>
        <w:rPr>
          <w:lang w:val="uk-UA"/>
        </w:rPr>
      </w:pPr>
      <w:r w:rsidRPr="00671395">
        <w:rPr>
          <w:noProof/>
          <w:lang w:val="uk-UA"/>
        </w:rPr>
        <w:t>постановляє таке рішення, що було ухвалено у той день</w:t>
      </w:r>
      <w:r w:rsidRPr="00671395">
        <w:rPr>
          <w:lang w:val="uk-UA"/>
        </w:rPr>
        <w:t>:</w:t>
      </w:r>
    </w:p>
    <w:p w:rsidRPr="00671395" w:rsidR="003804F2" w:rsidP="00671395" w14:paraId="7045DCAD" w14:textId="77777777">
      <w:pPr>
        <w:pStyle w:val="JuHHead"/>
        <w:numPr>
          <w:ilvl w:val="0"/>
          <w:numId w:val="24"/>
        </w:numPr>
        <w:tabs>
          <w:tab w:val="left" w:pos="708"/>
        </w:tabs>
        <w:rPr>
          <w:lang w:val="uk-UA"/>
        </w:rPr>
      </w:pPr>
      <w:bookmarkStart w:name="ITMARKStartJudgment" w:id="1"/>
      <w:bookmarkEnd w:id="1"/>
      <w:r w:rsidRPr="00671395">
        <w:rPr>
          <w:lang w:val="uk-UA"/>
        </w:rPr>
        <w:t>ПРОЦЕДУРА</w:t>
      </w:r>
    </w:p>
    <w:p w:rsidRPr="00671395" w:rsidR="000C77C7" w:rsidP="00671395" w14:paraId="432FDB99" w14:textId="77777777">
      <w:pPr>
        <w:pStyle w:val="JuJudges"/>
        <w:tabs>
          <w:tab w:val="left" w:pos="284"/>
          <w:tab w:val="clear" w:pos="567"/>
        </w:tabs>
        <w:jc w:val="both"/>
        <w:rPr>
          <w:lang w:val="uk-UA"/>
        </w:rPr>
      </w:pPr>
      <w:r w:rsidRPr="00671395">
        <w:rPr>
          <w:lang w:val="uk-UA"/>
        </w:rPr>
        <w:tab/>
      </w:r>
      <w:r w:rsidRPr="00671395" w:rsidR="00D275CF">
        <w:rPr>
          <w:lang w:val="uk-UA"/>
        </w:rPr>
        <w:t>1</w:t>
      </w:r>
      <w:r w:rsidRPr="00671395">
        <w:rPr>
          <w:lang w:val="uk-UA"/>
        </w:rPr>
        <w:t xml:space="preserve">.  Справу було розпочато за заявами, поданими у </w:t>
      </w:r>
      <w:r w:rsidRPr="00671395" w:rsidR="00AB0049">
        <w:rPr>
          <w:lang w:val="uk-UA"/>
        </w:rPr>
        <w:t>р</w:t>
      </w:r>
      <w:r w:rsidRPr="00671395">
        <w:rPr>
          <w:lang w:val="uk-UA"/>
        </w:rPr>
        <w:t xml:space="preserve">ізні дати, зазначені в таблиці у додатку, до Суду проти України на підставі статті 34 Конвенції про захист прав людини і основоположних свобод </w:t>
      </w:r>
      <w:r w:rsidRPr="00671395">
        <w:rPr>
          <w:lang w:val="uk-UA"/>
        </w:rPr>
        <w:br/>
        <w:t>(далі – Конвенція).</w:t>
      </w:r>
    </w:p>
    <w:p w:rsidRPr="00671395" w:rsidR="00671395" w:rsidP="00671395" w14:paraId="4DFD0358" w14:textId="77777777">
      <w:pPr>
        <w:pStyle w:val="JuPara"/>
        <w:rPr>
          <w:lang w:val="uk-UA"/>
        </w:rPr>
      </w:pPr>
      <w:r w:rsidRPr="00671395">
        <w:rPr>
          <w:lang w:val="uk-UA"/>
        </w:rPr>
        <w:t>2</w:t>
      </w:r>
      <w:r w:rsidRPr="00671395" w:rsidR="0074096C">
        <w:rPr>
          <w:lang w:val="uk-UA"/>
        </w:rPr>
        <w:t>.  </w:t>
      </w:r>
      <w:r w:rsidRPr="00671395" w:rsidR="000C77C7">
        <w:rPr>
          <w:lang w:val="uk-UA"/>
        </w:rPr>
        <w:t>Про заяви було повідомлено Уряд України (далі – Уряд).</w:t>
      </w:r>
    </w:p>
    <w:p w:rsidRPr="00671395" w:rsidR="000C77C7" w:rsidP="00671395" w14:paraId="40B4813C" w14:textId="4A8AE842">
      <w:pPr>
        <w:pStyle w:val="JuHHead"/>
        <w:rPr>
          <w:lang w:val="uk-UA"/>
        </w:rPr>
      </w:pPr>
      <w:r w:rsidRPr="00671395">
        <w:rPr>
          <w:lang w:val="uk-UA"/>
        </w:rPr>
        <w:t>ФАКТИ</w:t>
      </w:r>
    </w:p>
    <w:p w:rsidRPr="00671395" w:rsidR="000C77C7" w:rsidP="00671395" w14:paraId="67CEB1A3" w14:textId="77777777">
      <w:pPr>
        <w:pStyle w:val="JuPara"/>
        <w:rPr>
          <w:lang w:val="uk-UA"/>
        </w:rPr>
      </w:pPr>
      <w:r w:rsidRPr="00671395">
        <w:rPr>
          <w:lang w:val="uk-UA"/>
        </w:rPr>
        <w:t>3</w:t>
      </w:r>
      <w:r w:rsidRPr="00671395">
        <w:rPr>
          <w:lang w:val="uk-UA"/>
        </w:rPr>
        <w:t>.  Перелік заявників і відповідні деталі заяв наведені в таблиці у додатку.</w:t>
      </w:r>
    </w:p>
    <w:p w:rsidRPr="00671395" w:rsidR="0048489D" w:rsidP="00671395" w14:paraId="7F81A80E" w14:textId="77777777">
      <w:pPr>
        <w:pStyle w:val="JuPara"/>
        <w:rPr>
          <w:lang w:val="uk-UA"/>
        </w:rPr>
      </w:pPr>
    </w:p>
    <w:p w:rsidRPr="00671395" w:rsidR="005D3D61" w:rsidP="00671395" w14:paraId="2C192C3B" w14:textId="77777777">
      <w:pPr>
        <w:pStyle w:val="JuPara"/>
        <w:ind w:firstLine="0"/>
        <w:rPr>
          <w:sz w:val="28"/>
          <w:lang w:val="uk-UA"/>
        </w:rPr>
      </w:pPr>
      <w:r w:rsidRPr="00671395">
        <w:rPr>
          <w:sz w:val="28"/>
          <w:lang w:val="uk-UA"/>
        </w:rPr>
        <w:t>ПРАВО</w:t>
      </w:r>
    </w:p>
    <w:p w:rsidRPr="00671395" w:rsidR="005D3D61" w:rsidP="00671395" w14:paraId="5CC292BF" w14:textId="73FF6091">
      <w:pPr>
        <w:pStyle w:val="JuHIRoman"/>
        <w:ind w:left="426" w:hanging="426"/>
        <w:rPr>
          <w:lang w:val="uk-UA"/>
        </w:rPr>
      </w:pPr>
      <w:r w:rsidRPr="00671395">
        <w:rPr>
          <w:lang w:val="uk-UA"/>
        </w:rPr>
        <w:t>ОБ</w:t>
      </w:r>
      <w:r w:rsidRPr="00671395" w:rsidR="00671395">
        <w:rPr>
          <w:lang w:val="uk-UA"/>
        </w:rPr>
        <w:t>’</w:t>
      </w:r>
      <w:r w:rsidRPr="00671395">
        <w:rPr>
          <w:lang w:val="uk-UA"/>
        </w:rPr>
        <w:t>ЄДНАННЯ ЗАЯВ</w:t>
      </w:r>
    </w:p>
    <w:p w:rsidRPr="00671395" w:rsidR="002717F8" w:rsidP="00671395" w14:paraId="2F8495E2" w14:textId="77777777">
      <w:pPr>
        <w:pStyle w:val="JuPara"/>
        <w:rPr>
          <w:lang w:val="uk-UA"/>
        </w:rPr>
      </w:pPr>
      <w:r w:rsidRPr="00671395">
        <w:rPr>
          <w:lang w:val="uk-UA"/>
        </w:rPr>
        <w:t>4</w:t>
      </w:r>
      <w:r w:rsidRPr="00671395" w:rsidR="005D3D61">
        <w:rPr>
          <w:lang w:val="uk-UA"/>
        </w:rPr>
        <w:t xml:space="preserve">.  Беручи до уваги схожість </w:t>
      </w:r>
      <w:r w:rsidRPr="00671395" w:rsidR="00BC3B66">
        <w:rPr>
          <w:lang w:val="uk-UA"/>
        </w:rPr>
        <w:t xml:space="preserve">предмета </w:t>
      </w:r>
      <w:r w:rsidRPr="00671395" w:rsidR="005D3D61">
        <w:rPr>
          <w:lang w:val="uk-UA"/>
        </w:rPr>
        <w:t>заяв, Суд вважає за доцільне розглянути їх спільно в одному рішенні.</w:t>
      </w:r>
    </w:p>
    <w:p w:rsidRPr="00671395" w:rsidR="003804F2" w:rsidP="00671395" w14:paraId="0C76D98B" w14:textId="77777777">
      <w:pPr>
        <w:pStyle w:val="JuPara"/>
        <w:ind w:firstLine="0"/>
        <w:rPr>
          <w:lang w:val="uk-UA"/>
        </w:rPr>
      </w:pPr>
    </w:p>
    <w:p w:rsidRPr="00671395" w:rsidR="00671395" w:rsidP="00671395" w14:paraId="13A4C495" w14:textId="77777777">
      <w:pPr>
        <w:pStyle w:val="JuPara"/>
        <w:tabs>
          <w:tab w:val="left" w:pos="426"/>
        </w:tabs>
        <w:ind w:left="426" w:hanging="426"/>
        <w:rPr>
          <w:rFonts w:cstheme="minorHAnsi"/>
          <w:lang w:val="ru-RU"/>
        </w:rPr>
      </w:pPr>
      <w:r w:rsidRPr="00671395">
        <w:rPr>
          <w:rFonts w:cstheme="minorHAnsi"/>
          <w:lang w:val="uk-UA"/>
        </w:rPr>
        <w:t xml:space="preserve"> ІІ.</w:t>
      </w:r>
      <w:r w:rsidRPr="00671395" w:rsidR="00496ABE">
        <w:rPr>
          <w:rFonts w:cstheme="minorHAnsi"/>
          <w:lang w:val="ru-RU"/>
        </w:rPr>
        <w:tab/>
      </w:r>
      <w:r w:rsidRPr="00671395" w:rsidR="00BA7E4C">
        <w:rPr>
          <w:rFonts w:cstheme="minorHAnsi"/>
          <w:lang w:val="ru-RU"/>
        </w:rPr>
        <w:t xml:space="preserve">ЩОДО </w:t>
      </w:r>
      <w:r w:rsidRPr="00671395" w:rsidR="00BA7E4C">
        <w:rPr>
          <w:rFonts w:cstheme="minorHAnsi"/>
          <w:i/>
          <w:iCs/>
        </w:rPr>
        <w:t>LOCUS</w:t>
      </w:r>
      <w:r w:rsidRPr="00671395" w:rsidR="00BA7E4C">
        <w:rPr>
          <w:rFonts w:cstheme="minorHAnsi"/>
          <w:i/>
          <w:iCs/>
          <w:lang w:val="ru-RU"/>
        </w:rPr>
        <w:t xml:space="preserve"> </w:t>
      </w:r>
      <w:r w:rsidRPr="00671395" w:rsidR="00BA7E4C">
        <w:rPr>
          <w:rFonts w:cstheme="minorHAnsi"/>
          <w:i/>
          <w:iCs/>
        </w:rPr>
        <w:t>STANDI</w:t>
      </w:r>
      <w:r w:rsidRPr="00671395" w:rsidR="00BA7E4C">
        <w:rPr>
          <w:rFonts w:cstheme="minorHAnsi"/>
          <w:lang w:val="uk-UA"/>
        </w:rPr>
        <w:t xml:space="preserve"> ПАНА</w:t>
      </w:r>
      <w:r w:rsidRPr="00671395" w:rsidR="00496ABE">
        <w:rPr>
          <w:rFonts w:cstheme="minorHAnsi"/>
          <w:lang w:val="uk-UA"/>
        </w:rPr>
        <w:t xml:space="preserve"> </w:t>
      </w:r>
      <w:r w:rsidRPr="00671395" w:rsidR="00496ABE">
        <w:rPr>
          <w:rFonts w:cstheme="minorHAnsi"/>
          <w:lang w:val="ru-RU"/>
        </w:rPr>
        <w:t xml:space="preserve">АНДРІЯ ВОЛОДИМИРОВИЧА ФІЛІППОВА У </w:t>
      </w:r>
      <w:r w:rsidRPr="00671395" w:rsidR="00BA7E4C">
        <w:rPr>
          <w:rFonts w:cstheme="minorHAnsi"/>
          <w:lang w:val="ru-RU"/>
        </w:rPr>
        <w:t>ЗАЯВІ</w:t>
      </w:r>
      <w:r w:rsidRPr="00671395" w:rsidR="00496ABE">
        <w:rPr>
          <w:rFonts w:cstheme="minorHAnsi"/>
          <w:lang w:val="ru-RU"/>
        </w:rPr>
        <w:t xml:space="preserve"> №</w:t>
      </w:r>
      <w:r w:rsidRPr="00671395" w:rsidR="00BA7E4C">
        <w:rPr>
          <w:rFonts w:cstheme="minorHAnsi"/>
          <w:lang w:val="ru-RU"/>
        </w:rPr>
        <w:t> </w:t>
      </w:r>
      <w:r w:rsidRPr="00671395" w:rsidR="00496ABE">
        <w:rPr>
          <w:rFonts w:cstheme="minorHAnsi"/>
          <w:lang w:val="ru-RU"/>
        </w:rPr>
        <w:t>16240/17</w:t>
      </w:r>
    </w:p>
    <w:p w:rsidRPr="00671395" w:rsidR="003804F2" w:rsidP="00671395" w14:paraId="60511E38" w14:textId="7E7618DD">
      <w:pPr>
        <w:pStyle w:val="JuPara"/>
        <w:tabs>
          <w:tab w:val="left" w:pos="284"/>
        </w:tabs>
        <w:ind w:firstLine="0"/>
        <w:rPr>
          <w:rFonts w:cstheme="minorHAnsi"/>
          <w:lang w:val="uk-UA"/>
        </w:rPr>
      </w:pPr>
      <w:r w:rsidRPr="00671395">
        <w:rPr>
          <w:rFonts w:cstheme="minorHAnsi"/>
          <w:lang w:val="uk-UA"/>
        </w:rPr>
        <w:tab/>
        <w:t>5. Суд зазначає, що заявник у заяві №</w:t>
      </w:r>
      <w:r w:rsidRPr="00671395" w:rsidR="00144507">
        <w:rPr>
          <w:rFonts w:cstheme="minorHAnsi"/>
          <w:lang w:val="uk-UA"/>
        </w:rPr>
        <w:t> </w:t>
      </w:r>
      <w:r w:rsidRPr="00671395">
        <w:rPr>
          <w:rFonts w:cstheme="minorHAnsi"/>
          <w:lang w:val="uk-UA"/>
        </w:rPr>
        <w:t>16240/17 помер 30 березня 2024 року</w:t>
      </w:r>
      <w:r w:rsidRPr="00671395" w:rsidR="00144507">
        <w:rPr>
          <w:rFonts w:cstheme="minorHAnsi"/>
          <w:lang w:val="uk-UA"/>
        </w:rPr>
        <w:t xml:space="preserve"> під час</w:t>
      </w:r>
      <w:r w:rsidRPr="00671395">
        <w:rPr>
          <w:rFonts w:cstheme="minorHAnsi"/>
          <w:lang w:val="uk-UA"/>
        </w:rPr>
        <w:t xml:space="preserve"> </w:t>
      </w:r>
      <w:r w:rsidRPr="00671395" w:rsidR="00144507">
        <w:rPr>
          <w:rFonts w:cstheme="minorHAnsi"/>
          <w:lang w:val="uk-UA"/>
        </w:rPr>
        <w:t xml:space="preserve">розгляду </w:t>
      </w:r>
      <w:r w:rsidRPr="00671395">
        <w:rPr>
          <w:rFonts w:cstheme="minorHAnsi"/>
          <w:lang w:val="uk-UA"/>
        </w:rPr>
        <w:t>справ</w:t>
      </w:r>
      <w:r w:rsidRPr="00671395" w:rsidR="00144507">
        <w:rPr>
          <w:rFonts w:cstheme="minorHAnsi"/>
          <w:lang w:val="uk-UA"/>
        </w:rPr>
        <w:t>и у</w:t>
      </w:r>
      <w:r w:rsidRPr="00671395">
        <w:rPr>
          <w:rFonts w:cstheme="minorHAnsi"/>
          <w:lang w:val="uk-UA"/>
        </w:rPr>
        <w:t xml:space="preserve"> Суд</w:t>
      </w:r>
      <w:r w:rsidRPr="00671395" w:rsidR="00144507">
        <w:rPr>
          <w:rFonts w:cstheme="minorHAnsi"/>
          <w:lang w:val="uk-UA"/>
        </w:rPr>
        <w:t>і</w:t>
      </w:r>
      <w:r w:rsidRPr="00671395">
        <w:rPr>
          <w:rFonts w:cstheme="minorHAnsi"/>
          <w:lang w:val="uk-UA"/>
        </w:rPr>
        <w:t xml:space="preserve">. Син заявника, пан Андрій Володимирович Філіппов, </w:t>
      </w:r>
      <w:r w:rsidRPr="00671395" w:rsidR="00144507">
        <w:rPr>
          <w:rFonts w:cstheme="minorHAnsi"/>
          <w:lang w:val="uk-UA"/>
        </w:rPr>
        <w:t xml:space="preserve">висловив бажання підтримати </w:t>
      </w:r>
      <w:r w:rsidRPr="00671395">
        <w:rPr>
          <w:rFonts w:cstheme="minorHAnsi"/>
          <w:lang w:val="uk-UA"/>
        </w:rPr>
        <w:t xml:space="preserve">заяву від імені свого батька. </w:t>
      </w:r>
      <w:r w:rsidRPr="00671395" w:rsidR="00144507">
        <w:rPr>
          <w:rFonts w:cstheme="minorHAnsi"/>
          <w:lang w:val="uk-UA"/>
        </w:rPr>
        <w:t xml:space="preserve">Суд зазвичай дозволяє близьким членам родини підтримати заяву, якщо вони мають законний інтерес, коли первинний заявник помер після подання заяви до Суду </w:t>
      </w:r>
      <w:r w:rsidRPr="00671395" w:rsidR="00B46F84">
        <w:rPr>
          <w:rFonts w:cstheme="minorHAnsi"/>
          <w:lang w:val="uk-UA"/>
        </w:rPr>
        <w:t xml:space="preserve">(див. рішення у справі «Мюррей проти Нідерландів» [ВП] </w:t>
      </w:r>
      <w:r w:rsidRPr="00671395" w:rsidR="00B46F84">
        <w:rPr>
          <w:rFonts w:cstheme="minorHAnsi"/>
          <w:i/>
          <w:iCs/>
          <w:lang w:val="uk-UA"/>
        </w:rPr>
        <w:t>(</w:t>
      </w:r>
      <w:r w:rsidRPr="00671395" w:rsidR="00B46F84">
        <w:rPr>
          <w:rFonts w:cstheme="minorHAnsi"/>
          <w:i/>
          <w:iCs/>
        </w:rPr>
        <w:t>Murray</w:t>
      </w:r>
      <w:r w:rsidRPr="00671395" w:rsidR="00B46F84">
        <w:rPr>
          <w:rFonts w:cstheme="minorHAnsi"/>
          <w:i/>
          <w:iCs/>
          <w:lang w:val="uk-UA"/>
        </w:rPr>
        <w:t xml:space="preserve"> </w:t>
      </w:r>
      <w:r w:rsidRPr="00671395" w:rsidR="00B46F84">
        <w:rPr>
          <w:rFonts w:cstheme="minorHAnsi"/>
          <w:i/>
          <w:iCs/>
        </w:rPr>
        <w:t>v</w:t>
      </w:r>
      <w:r w:rsidRPr="00671395" w:rsidR="00B46F84">
        <w:rPr>
          <w:rFonts w:cstheme="minorHAnsi"/>
          <w:i/>
          <w:iCs/>
          <w:lang w:val="uk-UA"/>
        </w:rPr>
        <w:t xml:space="preserve">. </w:t>
      </w:r>
      <w:r w:rsidRPr="00671395" w:rsidR="00B46F84">
        <w:rPr>
          <w:rFonts w:cstheme="minorHAnsi"/>
          <w:i/>
          <w:iCs/>
        </w:rPr>
        <w:t>the</w:t>
      </w:r>
      <w:r w:rsidRPr="00671395" w:rsidR="00B46F84">
        <w:rPr>
          <w:rFonts w:cstheme="minorHAnsi"/>
          <w:i/>
          <w:iCs/>
          <w:lang w:val="uk-UA"/>
        </w:rPr>
        <w:t xml:space="preserve"> </w:t>
      </w:r>
      <w:r w:rsidRPr="00671395" w:rsidR="00B46F84">
        <w:rPr>
          <w:rFonts w:cstheme="minorHAnsi"/>
          <w:i/>
          <w:iCs/>
        </w:rPr>
        <w:t>Netherlands</w:t>
      </w:r>
      <w:r w:rsidRPr="00671395" w:rsidR="00B46F84">
        <w:rPr>
          <w:rFonts w:cstheme="minorHAnsi"/>
          <w:i/>
          <w:iCs/>
          <w:lang w:val="uk-UA"/>
        </w:rPr>
        <w:t>)</w:t>
      </w:r>
      <w:r w:rsidRPr="00671395" w:rsidR="00B46F84">
        <w:rPr>
          <w:rFonts w:cstheme="minorHAnsi"/>
          <w:lang w:val="uk-UA"/>
        </w:rPr>
        <w:t xml:space="preserve"> [</w:t>
      </w:r>
      <w:r w:rsidRPr="00671395" w:rsidR="00B46F84">
        <w:rPr>
          <w:rFonts w:cstheme="minorHAnsi"/>
        </w:rPr>
        <w:t>GC</w:t>
      </w:r>
      <w:r w:rsidRPr="00671395" w:rsidR="00B46F84">
        <w:rPr>
          <w:rFonts w:cstheme="minorHAnsi"/>
          <w:lang w:val="uk-UA"/>
        </w:rPr>
        <w:t>], заява №</w:t>
      </w:r>
      <w:r w:rsidRPr="00671395" w:rsidR="00B46F84">
        <w:rPr>
          <w:rFonts w:cstheme="minorHAnsi"/>
        </w:rPr>
        <w:t> </w:t>
      </w:r>
      <w:r w:rsidRPr="00671395" w:rsidR="00B46F84">
        <w:rPr>
          <w:rFonts w:cstheme="minorHAnsi"/>
          <w:lang w:val="uk-UA"/>
        </w:rPr>
        <w:t xml:space="preserve">10511/10, пункт 79, від 26 квітня 2016 року; ухвали щодо прийнятності у справах «Мальхоус проти Чеської Республіки» [ВП] </w:t>
      </w:r>
      <w:r w:rsidRPr="00671395" w:rsidR="00B46F84">
        <w:rPr>
          <w:rFonts w:cstheme="minorHAnsi"/>
          <w:i/>
          <w:iCs/>
          <w:lang w:val="uk-UA"/>
        </w:rPr>
        <w:t>(Malhous v. the Czech Republic)</w:t>
      </w:r>
      <w:r w:rsidRPr="00671395" w:rsidR="00B46F84">
        <w:rPr>
          <w:rFonts w:cstheme="minorHAnsi"/>
          <w:lang w:val="uk-UA"/>
        </w:rPr>
        <w:t xml:space="preserve"> [GC], заява № 33071/96, ЄСПЛ 2000-XII </w:t>
      </w:r>
      <w:r w:rsidRPr="00671395" w:rsidR="00B46F84">
        <w:rPr>
          <w:rFonts w:cstheme="minorHAnsi"/>
          <w:lang w:val="uk-UA"/>
        </w:rPr>
        <w:t xml:space="preserve">та «Ларіоновс і Тесс проти Латвії» </w:t>
      </w:r>
      <w:r w:rsidRPr="00671395" w:rsidR="00B46F84">
        <w:rPr>
          <w:rFonts w:cstheme="minorHAnsi"/>
          <w:i/>
          <w:iCs/>
          <w:lang w:val="uk-UA"/>
        </w:rPr>
        <w:t xml:space="preserve">(Larionovs and Tess v. Latvia), </w:t>
      </w:r>
      <w:r w:rsidRPr="00671395" w:rsidR="00B46F84">
        <w:rPr>
          <w:rFonts w:cstheme="minorHAnsi"/>
          <w:lang w:val="uk-UA"/>
        </w:rPr>
        <w:t>заяви №</w:t>
      </w:r>
      <w:r w:rsidRPr="00671395" w:rsidR="00B46F84">
        <w:rPr>
          <w:rFonts w:cstheme="minorHAnsi"/>
          <w:i/>
          <w:iCs/>
          <w:lang w:val="uk-UA"/>
        </w:rPr>
        <w:t> </w:t>
      </w:r>
      <w:r w:rsidRPr="00671395" w:rsidR="00B46F84">
        <w:rPr>
          <w:rFonts w:cstheme="minorHAnsi"/>
          <w:lang w:val="uk-UA"/>
        </w:rPr>
        <w:t xml:space="preserve">45520/04 і № 19363/05, пункт 172, від 25 листопада 2014 року). </w:t>
      </w:r>
      <w:r w:rsidRPr="00671395">
        <w:rPr>
          <w:rFonts w:cstheme="minorHAnsi"/>
          <w:lang w:val="uk-UA"/>
        </w:rPr>
        <w:t xml:space="preserve">Суд вважає, що пан А. Філіппов має законний інтерес у </w:t>
      </w:r>
      <w:r w:rsidRPr="00671395" w:rsidR="00B46F84">
        <w:rPr>
          <w:rFonts w:cstheme="minorHAnsi"/>
          <w:lang w:val="uk-UA"/>
        </w:rPr>
        <w:t xml:space="preserve">розгляді </w:t>
      </w:r>
      <w:r w:rsidRPr="00671395">
        <w:rPr>
          <w:rFonts w:cstheme="minorHAnsi"/>
          <w:lang w:val="uk-UA"/>
        </w:rPr>
        <w:t xml:space="preserve">заяви від імені свого покійного батька і повага до прав людини, </w:t>
      </w:r>
      <w:r w:rsidRPr="00671395" w:rsidR="00B46F84">
        <w:rPr>
          <w:rFonts w:cstheme="minorHAnsi"/>
          <w:lang w:val="uk-UA"/>
        </w:rPr>
        <w:t xml:space="preserve">гарантована Конвенцією та протоколами до неї, вимагає продовжити розгляд справи </w:t>
      </w:r>
      <w:r w:rsidRPr="00671395">
        <w:rPr>
          <w:rFonts w:cstheme="minorHAnsi"/>
          <w:lang w:val="uk-UA"/>
        </w:rPr>
        <w:t>(</w:t>
      </w:r>
      <w:r w:rsidRPr="00671395" w:rsidR="00B46F84">
        <w:rPr>
          <w:rFonts w:cstheme="minorHAnsi"/>
          <w:lang w:val="uk-UA"/>
        </w:rPr>
        <w:t xml:space="preserve">див., серед інших джерел, рішення у справі «Майленський проти Росії» </w:t>
      </w:r>
      <w:r w:rsidRPr="00671395" w:rsidR="00B46F84">
        <w:rPr>
          <w:rFonts w:cstheme="minorHAnsi"/>
          <w:i/>
          <w:iCs/>
          <w:lang w:val="uk-UA"/>
        </w:rPr>
        <w:t>(Maylenskiy v. Russia)</w:t>
      </w:r>
      <w:r w:rsidRPr="00671395" w:rsidR="00B46F84">
        <w:rPr>
          <w:rFonts w:cstheme="minorHAnsi"/>
          <w:lang w:val="uk-UA"/>
        </w:rPr>
        <w:t>, заява № 12646/15, від 04 жовтня 2016 року</w:t>
      </w:r>
      <w:r w:rsidRPr="00671395">
        <w:rPr>
          <w:rFonts w:cstheme="minorHAnsi"/>
          <w:lang w:val="uk-UA"/>
        </w:rPr>
        <w:t xml:space="preserve">). </w:t>
      </w:r>
      <w:r w:rsidRPr="00671395" w:rsidR="00B46F84">
        <w:rPr>
          <w:rFonts w:cstheme="minorHAnsi"/>
          <w:lang w:val="uk-UA"/>
        </w:rPr>
        <w:t>Проте у цьому тексті посилання робитиметься на заявника.</w:t>
      </w:r>
    </w:p>
    <w:p w:rsidRPr="00671395" w:rsidR="00671395" w:rsidP="00671395" w14:paraId="79216226" w14:textId="77777777">
      <w:pPr>
        <w:pStyle w:val="JuHIRoman"/>
        <w:numPr>
          <w:ilvl w:val="0"/>
          <w:numId w:val="0"/>
        </w:numPr>
        <w:ind w:left="426" w:hanging="426"/>
        <w:rPr>
          <w:lang w:val="uk-UA"/>
        </w:rPr>
      </w:pPr>
      <w:r w:rsidRPr="00671395">
        <w:rPr>
          <w:lang w:val="uk-UA"/>
        </w:rPr>
        <w:t xml:space="preserve">ІІІ. </w:t>
      </w:r>
      <w:r w:rsidRPr="00671395" w:rsidR="005D3D61">
        <w:rPr>
          <w:lang w:val="uk-UA"/>
        </w:rPr>
        <w:t>СТВЕРДЖУВАНЕ ПОРУШЕННЯ ПУНКТУ 1 СТАТТІ 6 ТА СТАТТІ 13 КОНВЕНЦІЇ</w:t>
      </w:r>
    </w:p>
    <w:p w:rsidRPr="00671395" w:rsidR="009C6688" w:rsidP="00671395" w14:paraId="024B1D68" w14:textId="331649FE">
      <w:pPr>
        <w:pStyle w:val="JuPara"/>
        <w:rPr>
          <w:lang w:val="uk-UA"/>
        </w:rPr>
      </w:pPr>
      <w:r w:rsidRPr="00671395">
        <w:rPr>
          <w:lang w:val="uk-UA"/>
        </w:rPr>
        <w:t>6</w:t>
      </w:r>
      <w:r w:rsidRPr="00671395" w:rsidR="007167BE">
        <w:rPr>
          <w:lang w:val="uk-UA"/>
        </w:rPr>
        <w:t>.  Заявники скаржилися</w:t>
      </w:r>
      <w:r w:rsidRPr="00671395" w:rsidR="00B65A71">
        <w:rPr>
          <w:lang w:val="uk-UA"/>
        </w:rPr>
        <w:t>,</w:t>
      </w:r>
      <w:r w:rsidRPr="00671395" w:rsidR="007167BE">
        <w:rPr>
          <w:lang w:val="uk-UA"/>
        </w:rPr>
        <w:t xml:space="preserve"> </w:t>
      </w:r>
      <w:r w:rsidRPr="00671395" w:rsidR="005D3D61">
        <w:rPr>
          <w:lang w:val="uk-UA"/>
        </w:rPr>
        <w:t xml:space="preserve">що тривалість </w:t>
      </w:r>
      <w:r w:rsidRPr="00671395" w:rsidR="00091904">
        <w:rPr>
          <w:lang w:val="uk-UA"/>
        </w:rPr>
        <w:t xml:space="preserve">відповідних </w:t>
      </w:r>
      <w:r w:rsidRPr="00671395" w:rsidR="00004E18">
        <w:rPr>
          <w:lang w:val="uk-UA"/>
        </w:rPr>
        <w:t>цивіль</w:t>
      </w:r>
      <w:r w:rsidRPr="00671395" w:rsidR="005D3D61">
        <w:rPr>
          <w:lang w:val="uk-UA"/>
        </w:rPr>
        <w:t>них проваджень була несумісною з вимогою «розумного строку» та у них не було ефективного засобу юридичного захисту у зв</w:t>
      </w:r>
      <w:r w:rsidRPr="00671395" w:rsidR="00671395">
        <w:rPr>
          <w:lang w:val="uk-UA"/>
        </w:rPr>
        <w:t>’</w:t>
      </w:r>
      <w:r w:rsidRPr="00671395" w:rsidR="005D3D61">
        <w:rPr>
          <w:lang w:val="uk-UA"/>
        </w:rPr>
        <w:t>язку з цим. Вони посилалися на пункт 1 статті 6 і статтю 13 Конвенції.</w:t>
      </w:r>
    </w:p>
    <w:p w:rsidRPr="00671395" w:rsidR="00B478FD" w:rsidP="00671395" w14:paraId="16B3DF5F" w14:textId="2239E03E">
      <w:pPr>
        <w:pStyle w:val="JuPara"/>
        <w:rPr>
          <w:lang w:val="uk-UA"/>
        </w:rPr>
      </w:pPr>
      <w:r w:rsidRPr="00671395">
        <w:rPr>
          <w:lang w:val="uk-UA"/>
        </w:rPr>
        <w:t>7</w:t>
      </w:r>
      <w:r w:rsidRPr="00671395" w:rsidR="005D3D61">
        <w:rPr>
          <w:lang w:val="uk-UA"/>
        </w:rPr>
        <w:t>.  </w:t>
      </w:r>
      <w:r w:rsidRPr="00671395">
        <w:rPr>
          <w:lang w:val="uk-UA"/>
        </w:rPr>
        <w:t>Суд повторює, що розумність тривалості провадження повинна оцінюватися у контексті обставин справи та з урахуванням таких критеріїв: складність справи, поведінка заявників і відповідних органів державної влади, а також важливість предмету спору для заявників (</w:t>
      </w:r>
      <w:r w:rsidRPr="00671395" w:rsidR="001E60FD">
        <w:rPr>
          <w:lang w:val="uk-UA"/>
        </w:rPr>
        <w:t xml:space="preserve">див. </w:t>
      </w:r>
      <w:r w:rsidRPr="00671395" w:rsidR="00004E18">
        <w:rPr>
          <w:lang w:val="uk-UA"/>
        </w:rPr>
        <w:t>рішення у справі</w:t>
      </w:r>
      <w:r w:rsidRPr="00671395" w:rsidR="001E60FD">
        <w:rPr>
          <w:lang w:val="uk-UA"/>
        </w:rPr>
        <w:t xml:space="preserve"> «Фрідлендер проти Франції» [ВП] </w:t>
      </w:r>
      <w:r w:rsidRPr="00671395" w:rsidR="001E60FD">
        <w:rPr>
          <w:i/>
          <w:lang w:val="uk-UA"/>
        </w:rPr>
        <w:t>(Frydlender v. France)</w:t>
      </w:r>
      <w:r w:rsidRPr="00671395" w:rsidR="001E60FD">
        <w:rPr>
          <w:lang w:val="uk-UA"/>
        </w:rPr>
        <w:t xml:space="preserve"> [GC], заява №</w:t>
      </w:r>
      <w:r w:rsidRPr="00671395" w:rsidR="006E19D5">
        <w:rPr>
          <w:lang w:val="uk-UA"/>
        </w:rPr>
        <w:t> </w:t>
      </w:r>
      <w:r w:rsidRPr="00671395" w:rsidR="001E60FD">
        <w:rPr>
          <w:lang w:val="uk-UA"/>
        </w:rPr>
        <w:t>30979/96, пункт 43, ЄСПЛ 2000-VII</w:t>
      </w:r>
      <w:r w:rsidRPr="00671395">
        <w:rPr>
          <w:lang w:val="uk-UA"/>
        </w:rPr>
        <w:t>).</w:t>
      </w:r>
    </w:p>
    <w:p w:rsidRPr="00671395" w:rsidR="00671395" w:rsidP="00671395" w14:paraId="122AA4A3" w14:textId="77777777">
      <w:pPr>
        <w:pStyle w:val="JuPara"/>
        <w:rPr>
          <w:lang w:val="uk-UA"/>
        </w:rPr>
      </w:pPr>
      <w:r w:rsidRPr="00671395">
        <w:rPr>
          <w:lang w:val="uk-UA"/>
        </w:rPr>
        <w:t>8</w:t>
      </w:r>
      <w:r w:rsidRPr="00671395" w:rsidR="00B478FD">
        <w:rPr>
          <w:lang w:val="uk-UA"/>
        </w:rPr>
        <w:t>.</w:t>
      </w:r>
      <w:r w:rsidRPr="00671395" w:rsidR="0048489D">
        <w:rPr>
          <w:lang w:val="uk-UA"/>
        </w:rPr>
        <w:t>  </w:t>
      </w:r>
      <w:r w:rsidRPr="00671395" w:rsidR="00004E18">
        <w:rPr>
          <w:lang w:val="uk-UA"/>
        </w:rPr>
        <w:t>У керівній справі «Карнаушенко проти України»</w:t>
      </w:r>
      <w:r w:rsidRPr="00671395" w:rsidR="00004E18">
        <w:rPr>
          <w:i/>
          <w:iCs/>
          <w:lang w:val="uk-UA"/>
        </w:rPr>
        <w:t xml:space="preserve"> (Karnaushenko v. Ukraine)</w:t>
      </w:r>
      <w:r w:rsidRPr="00671395" w:rsidR="00004E18">
        <w:rPr>
          <w:lang w:val="uk-UA"/>
        </w:rPr>
        <w:t>,</w:t>
      </w:r>
      <w:r w:rsidRPr="00671395" w:rsidR="00004E18">
        <w:rPr>
          <w:i/>
          <w:iCs/>
          <w:lang w:val="uk-UA"/>
        </w:rPr>
        <w:t xml:space="preserve"> </w:t>
      </w:r>
      <w:r w:rsidRPr="00671395" w:rsidR="00004E18">
        <w:rPr>
          <w:lang w:val="uk-UA"/>
        </w:rPr>
        <w:t>заява № 23853/02, від 30 листопада 2006 року) Суд вже встановлював порушення щодо питань, аналогічних тим, що розглядаються у цій справі.</w:t>
      </w:r>
    </w:p>
    <w:p w:rsidRPr="00671395" w:rsidR="005D3D61" w:rsidP="00671395" w14:paraId="769FD68F" w14:textId="10BF3395">
      <w:pPr>
        <w:pStyle w:val="JuPara"/>
        <w:rPr>
          <w:lang w:val="uk-UA"/>
        </w:rPr>
      </w:pPr>
      <w:r w:rsidRPr="00671395">
        <w:rPr>
          <w:lang w:val="uk-UA"/>
        </w:rPr>
        <w:t>9</w:t>
      </w:r>
      <w:r w:rsidRPr="00671395">
        <w:rPr>
          <w:lang w:val="uk-UA"/>
        </w:rPr>
        <w:t xml:space="preserve">.  Розглянувши всі надані йому матеріали, Суд не вбачає жодних фактів або аргументів, здатних виправдати загальну тривалість проваджень на національному рівні. З огляду на свою практику з цього питання </w:t>
      </w:r>
      <w:r w:rsidRPr="00671395" w:rsidR="00004E18">
        <w:rPr>
          <w:rFonts w:cstheme="minorHAnsi"/>
          <w:lang w:val="uk-UA"/>
        </w:rPr>
        <w:t xml:space="preserve">(див., зокрема, </w:t>
      </w:r>
      <w:r w:rsidRPr="00671395" w:rsidR="006E19D5">
        <w:rPr>
          <w:rFonts w:cstheme="minorHAnsi"/>
          <w:lang w:val="uk-UA"/>
        </w:rPr>
        <w:t>рішення у справі «</w:t>
      </w:r>
      <w:r w:rsidRPr="00671395" w:rsidR="00004E18">
        <w:rPr>
          <w:rFonts w:cstheme="minorHAnsi"/>
          <w:lang w:val="uk-UA"/>
        </w:rPr>
        <w:t>Фесенко проти України</w:t>
      </w:r>
      <w:r w:rsidRPr="00671395" w:rsidR="006E19D5">
        <w:rPr>
          <w:rFonts w:cstheme="minorHAnsi"/>
          <w:lang w:val="uk-UA"/>
        </w:rPr>
        <w:t>»</w:t>
      </w:r>
      <w:r w:rsidRPr="00671395" w:rsidR="00004E18">
        <w:rPr>
          <w:rFonts w:cstheme="minorHAnsi"/>
          <w:lang w:val="uk-UA"/>
        </w:rPr>
        <w:t xml:space="preserve"> </w:t>
      </w:r>
      <w:r w:rsidRPr="00671395" w:rsidR="006E19D5">
        <w:rPr>
          <w:rFonts w:cstheme="minorHAnsi"/>
          <w:lang w:val="uk-UA"/>
        </w:rPr>
        <w:t xml:space="preserve">[Комітет] </w:t>
      </w:r>
      <w:r w:rsidRPr="00671395" w:rsidR="006E19D5">
        <w:rPr>
          <w:rFonts w:cstheme="minorHAnsi"/>
          <w:i/>
          <w:iCs/>
          <w:lang w:val="uk-UA"/>
        </w:rPr>
        <w:t>(</w:t>
      </w:r>
      <w:r w:rsidRPr="00671395" w:rsidR="006E19D5">
        <w:rPr>
          <w:rFonts w:cstheme="minorHAnsi"/>
          <w:i/>
          <w:iCs/>
        </w:rPr>
        <w:t>Fesenko</w:t>
      </w:r>
      <w:r w:rsidRPr="00671395" w:rsidR="006E19D5">
        <w:rPr>
          <w:rFonts w:cstheme="minorHAnsi"/>
          <w:i/>
          <w:iCs/>
          <w:lang w:val="uk-UA"/>
        </w:rPr>
        <w:t xml:space="preserve"> </w:t>
      </w:r>
      <w:r w:rsidRPr="00671395" w:rsidR="006E19D5">
        <w:rPr>
          <w:rFonts w:cstheme="minorHAnsi"/>
          <w:i/>
          <w:iCs/>
        </w:rPr>
        <w:t>v</w:t>
      </w:r>
      <w:r w:rsidRPr="00671395" w:rsidR="006E19D5">
        <w:rPr>
          <w:rFonts w:cstheme="minorHAnsi"/>
          <w:i/>
          <w:iCs/>
          <w:lang w:val="uk-UA"/>
        </w:rPr>
        <w:t xml:space="preserve">. </w:t>
      </w:r>
      <w:r w:rsidRPr="00671395" w:rsidR="006E19D5">
        <w:rPr>
          <w:rFonts w:cstheme="minorHAnsi"/>
          <w:i/>
          <w:iCs/>
        </w:rPr>
        <w:t>Ukraine</w:t>
      </w:r>
      <w:r w:rsidRPr="00671395" w:rsidR="006E19D5">
        <w:rPr>
          <w:rFonts w:cstheme="minorHAnsi"/>
          <w:i/>
          <w:iCs/>
          <w:lang w:val="uk-UA"/>
        </w:rPr>
        <w:t xml:space="preserve">) </w:t>
      </w:r>
      <w:r w:rsidRPr="00671395" w:rsidR="006E19D5">
        <w:rPr>
          <w:rFonts w:cstheme="minorHAnsi"/>
          <w:lang w:val="uk-UA"/>
        </w:rPr>
        <w:t>[</w:t>
      </w:r>
      <w:r w:rsidRPr="00671395" w:rsidR="006E19D5">
        <w:rPr>
          <w:rFonts w:cstheme="minorHAnsi"/>
        </w:rPr>
        <w:t>Committee</w:t>
      </w:r>
      <w:r w:rsidRPr="00671395" w:rsidR="006E19D5">
        <w:rPr>
          <w:rFonts w:cstheme="minorHAnsi"/>
          <w:lang w:val="uk-UA"/>
        </w:rPr>
        <w:t>]</w:t>
      </w:r>
      <w:r w:rsidRPr="00671395" w:rsidR="00004E18">
        <w:rPr>
          <w:rFonts w:cstheme="minorHAnsi"/>
          <w:lang w:val="uk-UA"/>
        </w:rPr>
        <w:t xml:space="preserve">, </w:t>
      </w:r>
      <w:r w:rsidRPr="00671395" w:rsidR="006E19D5">
        <w:rPr>
          <w:rFonts w:cstheme="minorHAnsi"/>
          <w:lang w:val="uk-UA"/>
        </w:rPr>
        <w:t xml:space="preserve">заява </w:t>
      </w:r>
      <w:r w:rsidRPr="00671395" w:rsidR="00004E18">
        <w:rPr>
          <w:rFonts w:cstheme="minorHAnsi"/>
          <w:lang w:val="uk-UA"/>
        </w:rPr>
        <w:t>№</w:t>
      </w:r>
      <w:r w:rsidRPr="00671395" w:rsidR="006E19D5">
        <w:rPr>
          <w:rFonts w:cstheme="minorHAnsi"/>
          <w:lang w:val="uk-UA"/>
        </w:rPr>
        <w:t> </w:t>
      </w:r>
      <w:r w:rsidRPr="00671395" w:rsidR="00004E18">
        <w:rPr>
          <w:rFonts w:cstheme="minorHAnsi"/>
          <w:lang w:val="uk-UA"/>
        </w:rPr>
        <w:t>18693/16, пункти 19</w:t>
      </w:r>
      <w:r w:rsidRPr="00671395" w:rsidR="006E19D5">
        <w:rPr>
          <w:rFonts w:cstheme="minorHAnsi"/>
          <w:lang w:val="uk-UA"/>
        </w:rPr>
        <w:t xml:space="preserve"> – </w:t>
      </w:r>
      <w:r w:rsidRPr="00671395" w:rsidR="00004E18">
        <w:rPr>
          <w:rFonts w:cstheme="minorHAnsi"/>
          <w:lang w:val="uk-UA"/>
        </w:rPr>
        <w:t>27</w:t>
      </w:r>
      <w:r w:rsidRPr="00671395" w:rsidR="006E19D5">
        <w:rPr>
          <w:rFonts w:cstheme="minorHAnsi"/>
          <w:lang w:val="uk-UA"/>
        </w:rPr>
        <w:t>,</w:t>
      </w:r>
      <w:r w:rsidRPr="00671395" w:rsidR="00004E18">
        <w:rPr>
          <w:rFonts w:cstheme="minorHAnsi"/>
          <w:lang w:val="uk-UA"/>
        </w:rPr>
        <w:t xml:space="preserve"> від 10 жовтня 2024 року),</w:t>
      </w:r>
      <w:r w:rsidRPr="00671395" w:rsidR="00004E18">
        <w:rPr>
          <w:rFonts w:ascii="Segoe UI" w:hAnsi="Segoe UI" w:cs="Segoe UI"/>
          <w:lang w:val="uk-UA"/>
        </w:rPr>
        <w:t xml:space="preserve"> </w:t>
      </w:r>
      <w:r w:rsidRPr="00671395">
        <w:rPr>
          <w:lang w:val="uk-UA"/>
        </w:rPr>
        <w:t>Суд вважає, що у цій справі тривалість проваджень була надмірною та не відповідала вимозі «розумного строку».</w:t>
      </w:r>
    </w:p>
    <w:p w:rsidRPr="00671395" w:rsidR="005D3D61" w:rsidP="00671395" w14:paraId="6CF732AB" w14:textId="6F54D893">
      <w:pPr>
        <w:pStyle w:val="JuPara"/>
        <w:rPr>
          <w:lang w:val="uk-UA"/>
        </w:rPr>
      </w:pPr>
      <w:r w:rsidRPr="00671395">
        <w:rPr>
          <w:lang w:val="uk-UA"/>
        </w:rPr>
        <w:t>10</w:t>
      </w:r>
      <w:r w:rsidRPr="00671395">
        <w:rPr>
          <w:lang w:val="uk-UA"/>
        </w:rPr>
        <w:t>.  Суд також зазначає, що заявники не мали у своєму розпорядженні ефективного засобу юридичного захисту у зв</w:t>
      </w:r>
      <w:r w:rsidRPr="00671395" w:rsidR="00671395">
        <w:rPr>
          <w:lang w:val="uk-UA"/>
        </w:rPr>
        <w:t>’</w:t>
      </w:r>
      <w:r w:rsidRPr="00671395">
        <w:rPr>
          <w:lang w:val="uk-UA"/>
        </w:rPr>
        <w:t>язку з цими скаргами.</w:t>
      </w:r>
    </w:p>
    <w:p w:rsidRPr="00671395" w:rsidR="00C673D1" w:rsidP="00671395" w14:paraId="625FBABD" w14:textId="77777777">
      <w:pPr>
        <w:pStyle w:val="JuPara"/>
        <w:rPr>
          <w:lang w:val="uk-UA"/>
        </w:rPr>
      </w:pPr>
      <w:r w:rsidRPr="00671395">
        <w:rPr>
          <w:lang w:val="uk-UA"/>
        </w:rPr>
        <w:t>11</w:t>
      </w:r>
      <w:r w:rsidRPr="00671395" w:rsidR="005D3D61">
        <w:rPr>
          <w:lang w:val="uk-UA"/>
        </w:rPr>
        <w:t>.  Отже, ці скарги є прийнятними та свідчать про порушення пункту 1 статті 6 та статті 13 Конвенції.</w:t>
      </w:r>
    </w:p>
    <w:p w:rsidRPr="00671395" w:rsidR="00845BB8" w:rsidP="00671395" w14:paraId="0D8BBECD" w14:textId="77777777">
      <w:pPr>
        <w:keepNext/>
        <w:keepLines/>
        <w:numPr>
          <w:ilvl w:val="1"/>
          <w:numId w:val="0"/>
        </w:numPr>
        <w:tabs>
          <w:tab w:val="left" w:pos="454"/>
          <w:tab w:val="left" w:pos="539"/>
          <w:tab w:val="left" w:pos="624"/>
          <w:tab w:val="left" w:pos="709"/>
          <w:tab w:val="left" w:pos="794"/>
        </w:tabs>
        <w:spacing w:before="100" w:beforeAutospacing="1" w:after="240"/>
        <w:ind w:left="369" w:hanging="369"/>
        <w:jc w:val="both"/>
        <w:outlineLvl w:val="1"/>
        <w:rPr>
          <w:rFonts w:eastAsia="MS Gothic"/>
          <w:bCs/>
          <w:caps/>
          <w:szCs w:val="26"/>
          <w:lang w:val="uk-UA"/>
        </w:rPr>
      </w:pPr>
      <w:r w:rsidRPr="00671395">
        <w:rPr>
          <w:rFonts w:eastAsia="MS Gothic"/>
          <w:bCs/>
          <w:caps/>
          <w:szCs w:val="26"/>
          <w:lang w:val="uk-UA"/>
        </w:rPr>
        <w:t xml:space="preserve">IІІ. </w:t>
      </w:r>
      <w:r w:rsidRPr="00671395" w:rsidR="0016269A">
        <w:rPr>
          <w:rFonts w:eastAsia="MS Gothic"/>
          <w:bCs/>
          <w:caps/>
          <w:szCs w:val="26"/>
          <w:lang w:val="uk-UA"/>
        </w:rPr>
        <w:t>ЗАСТОСУВАННЯ СТАТТІ 41 КОНВЕНЦІЇ</w:t>
      </w:r>
    </w:p>
    <w:p w:rsidRPr="00671395" w:rsidR="00EE4A85" w:rsidP="00671395" w14:paraId="452385A8" w14:textId="77777777">
      <w:pPr>
        <w:pStyle w:val="JuPara"/>
        <w:rPr>
          <w:lang w:val="uk-UA"/>
        </w:rPr>
      </w:pPr>
      <w:r w:rsidRPr="00671395">
        <w:rPr>
          <w:noProof/>
          <w:lang w:val="uk-UA"/>
        </w:rPr>
        <w:t>12</w:t>
      </w:r>
      <w:r w:rsidRPr="00671395" w:rsidR="00845BB8">
        <w:rPr>
          <w:lang w:val="uk-UA"/>
        </w:rPr>
        <w:t>. </w:t>
      </w:r>
      <w:r w:rsidRPr="00671395">
        <w:rPr>
          <w:lang w:val="uk-UA"/>
        </w:rPr>
        <w:t xml:space="preserve">З огляду на наявні в нього документи та свою практику (див., зокрема, згадане рішення у справі «Карнаушенко проти України» </w:t>
      </w:r>
      <w:r w:rsidRPr="00671395">
        <w:rPr>
          <w:i/>
          <w:lang w:val="uk-UA"/>
        </w:rPr>
        <w:t xml:space="preserve">(Karnaushenko v. Ukraine), </w:t>
      </w:r>
      <w:r w:rsidRPr="00671395">
        <w:rPr>
          <w:lang w:val="uk-UA"/>
        </w:rPr>
        <w:t>пункти 70 та 75) Суд вважає за доцільне присудити суми, зазначені у таблиці в додатку.</w:t>
      </w:r>
    </w:p>
    <w:p w:rsidRPr="00671395" w:rsidR="00EE4A85" w:rsidP="00671395" w14:paraId="7ECB46EF" w14:textId="77777777">
      <w:pPr>
        <w:pStyle w:val="JuPara"/>
        <w:rPr>
          <w:lang w:val="uk-UA"/>
        </w:rPr>
      </w:pPr>
    </w:p>
    <w:p w:rsidRPr="00671395" w:rsidR="006867C2" w:rsidP="00671395" w14:paraId="576D34E9" w14:textId="77777777">
      <w:pPr>
        <w:pStyle w:val="JuPara"/>
        <w:rPr>
          <w:sz w:val="28"/>
          <w:szCs w:val="28"/>
          <w:lang w:val="uk-UA"/>
        </w:rPr>
      </w:pPr>
      <w:r w:rsidRPr="00671395">
        <w:rPr>
          <w:sz w:val="28"/>
          <w:szCs w:val="28"/>
          <w:lang w:val="uk-UA"/>
        </w:rPr>
        <w:t>ЗА ЦИХ ПІДСТАВ СУД ОДНОГОЛОСНО</w:t>
      </w:r>
    </w:p>
    <w:p w:rsidRPr="00671395" w:rsidR="006867C2" w:rsidP="00671395" w14:paraId="1393B2AD" w14:textId="5AD59EE8">
      <w:pPr>
        <w:pStyle w:val="JuList"/>
        <w:rPr>
          <w:lang w:val="uk-UA"/>
        </w:rPr>
      </w:pPr>
      <w:r w:rsidRPr="00671395">
        <w:rPr>
          <w:rFonts w:eastAsia="MS Mincho"/>
          <w:i/>
          <w:lang w:val="uk-UA"/>
        </w:rPr>
        <w:t xml:space="preserve">Вирішує </w:t>
      </w:r>
      <w:r w:rsidRPr="00671395">
        <w:rPr>
          <w:rFonts w:eastAsia="MS Mincho"/>
          <w:lang w:val="uk-UA"/>
        </w:rPr>
        <w:t>об</w:t>
      </w:r>
      <w:r w:rsidRPr="00671395" w:rsidR="00671395">
        <w:rPr>
          <w:rFonts w:eastAsia="MS Mincho"/>
          <w:lang w:val="uk-UA"/>
        </w:rPr>
        <w:t>’</w:t>
      </w:r>
      <w:r w:rsidRPr="00671395">
        <w:rPr>
          <w:rFonts w:eastAsia="MS Mincho"/>
          <w:lang w:val="uk-UA"/>
        </w:rPr>
        <w:t>єднати заяви</w:t>
      </w:r>
      <w:r w:rsidRPr="00671395">
        <w:rPr>
          <w:lang w:val="uk-UA"/>
        </w:rPr>
        <w:t>;</w:t>
      </w:r>
    </w:p>
    <w:p w:rsidRPr="00671395" w:rsidR="00EE4A85" w:rsidP="00671395" w14:paraId="243A5D22" w14:textId="734D92CE">
      <w:pPr>
        <w:pStyle w:val="JuList"/>
        <w:rPr>
          <w:rStyle w:val="sfbc99493"/>
          <w:rFonts w:cstheme="minorHAnsi"/>
          <w:lang w:val="uk-UA"/>
        </w:rPr>
      </w:pPr>
      <w:r w:rsidRPr="00671395">
        <w:rPr>
          <w:rFonts w:eastAsia="MS Mincho"/>
          <w:i/>
          <w:lang w:val="uk-UA"/>
        </w:rPr>
        <w:t xml:space="preserve">Вирішує </w:t>
      </w:r>
      <w:r w:rsidRPr="00671395">
        <w:rPr>
          <w:rFonts w:cstheme="minorHAnsi"/>
          <w:lang w:val="uk-UA"/>
        </w:rPr>
        <w:t>що пан А.В. Філіппов, син заявника у заяві №</w:t>
      </w:r>
      <w:r w:rsidRPr="00671395" w:rsidR="006E19D5">
        <w:rPr>
          <w:rFonts w:cstheme="minorHAnsi"/>
          <w:lang w:val="uk-UA"/>
        </w:rPr>
        <w:t> </w:t>
      </w:r>
      <w:r w:rsidRPr="00671395">
        <w:rPr>
          <w:rFonts w:cstheme="minorHAnsi"/>
          <w:lang w:val="uk-UA"/>
        </w:rPr>
        <w:t xml:space="preserve">16240/17, має </w:t>
      </w:r>
      <w:r w:rsidRPr="00671395">
        <w:rPr>
          <w:rFonts w:cstheme="minorHAnsi"/>
          <w:i/>
          <w:iCs/>
        </w:rPr>
        <w:t>locus</w:t>
      </w:r>
      <w:r w:rsidRPr="00671395">
        <w:rPr>
          <w:rFonts w:cstheme="minorHAnsi"/>
          <w:i/>
          <w:iCs/>
          <w:lang w:val="uk-UA"/>
        </w:rPr>
        <w:t xml:space="preserve"> </w:t>
      </w:r>
      <w:r w:rsidRPr="00671395">
        <w:rPr>
          <w:rFonts w:cstheme="minorHAnsi"/>
          <w:i/>
          <w:iCs/>
        </w:rPr>
        <w:t>standi</w:t>
      </w:r>
      <w:r w:rsidRPr="00671395">
        <w:rPr>
          <w:rFonts w:cstheme="minorHAnsi"/>
          <w:lang w:val="uk-UA"/>
        </w:rPr>
        <w:t xml:space="preserve"> у </w:t>
      </w:r>
      <w:r w:rsidRPr="00671395" w:rsidR="006E19D5">
        <w:rPr>
          <w:rFonts w:cstheme="minorHAnsi"/>
          <w:lang w:val="uk-UA"/>
        </w:rPr>
        <w:t>провадженні</w:t>
      </w:r>
      <w:r w:rsidRPr="00671395">
        <w:rPr>
          <w:rFonts w:cstheme="minorHAnsi"/>
          <w:lang w:val="uk-UA"/>
        </w:rPr>
        <w:t>;</w:t>
      </w:r>
    </w:p>
    <w:p w:rsidRPr="00671395" w:rsidR="006867C2" w:rsidP="00671395" w14:paraId="6E13A35C" w14:textId="77777777">
      <w:pPr>
        <w:pStyle w:val="JuList"/>
        <w:rPr>
          <w:lang w:val="uk-UA"/>
        </w:rPr>
      </w:pPr>
      <w:r w:rsidRPr="00671395">
        <w:rPr>
          <w:rStyle w:val="sfbc99493"/>
          <w:i/>
          <w:iCs/>
          <w:color w:val="000000"/>
          <w:lang w:val="uk-UA"/>
        </w:rPr>
        <w:t xml:space="preserve">Оголошує </w:t>
      </w:r>
      <w:r w:rsidRPr="00671395" w:rsidR="0048489D">
        <w:rPr>
          <w:color w:val="000000"/>
          <w:lang w:val="uk-UA"/>
        </w:rPr>
        <w:t>заяви прийнятними</w:t>
      </w:r>
      <w:r w:rsidRPr="00671395">
        <w:rPr>
          <w:lang w:val="uk-UA"/>
        </w:rPr>
        <w:t>;</w:t>
      </w:r>
    </w:p>
    <w:p w:rsidRPr="00671395" w:rsidR="00B478FD" w:rsidP="00671395" w14:paraId="026F019A" w14:textId="75B5507E">
      <w:pPr>
        <w:pStyle w:val="JuList"/>
        <w:rPr>
          <w:rFonts w:ascii="Times New Roman" w:hAnsi="Times New Roman" w:eastAsia="Times New Roman" w:cs="Times New Roman"/>
          <w:lang w:val="uk-UA"/>
        </w:rPr>
      </w:pPr>
      <w:r w:rsidRPr="00671395">
        <w:rPr>
          <w:rFonts w:ascii="Times New Roman" w:hAnsi="Times New Roman" w:eastAsia="Times New Roman" w:cs="Times New Roman"/>
          <w:i/>
          <w:lang w:val="uk-UA"/>
        </w:rPr>
        <w:t>Постановляє</w:t>
      </w:r>
      <w:r w:rsidRPr="00671395">
        <w:rPr>
          <w:rFonts w:ascii="Times New Roman" w:hAnsi="Times New Roman" w:eastAsia="Times New Roman" w:cs="Times New Roman"/>
          <w:i/>
          <w:iCs/>
          <w:lang w:val="uk-UA"/>
        </w:rPr>
        <w:t xml:space="preserve">, </w:t>
      </w:r>
      <w:r w:rsidRPr="00671395">
        <w:rPr>
          <w:rFonts w:ascii="Times New Roman" w:hAnsi="Times New Roman" w:eastAsia="Times New Roman" w:cs="Times New Roman"/>
          <w:lang w:val="uk-UA"/>
        </w:rPr>
        <w:t xml:space="preserve">що ці </w:t>
      </w:r>
      <w:r w:rsidRPr="00671395" w:rsidR="0048489D">
        <w:rPr>
          <w:rFonts w:ascii="Times New Roman" w:hAnsi="Times New Roman" w:eastAsia="Times New Roman" w:cs="Times New Roman"/>
          <w:lang w:val="uk-UA"/>
        </w:rPr>
        <w:t>заяви</w:t>
      </w:r>
      <w:r w:rsidRPr="00671395" w:rsidR="00E36EB2">
        <w:rPr>
          <w:rFonts w:ascii="Times New Roman" w:hAnsi="Times New Roman" w:eastAsia="Times New Roman" w:cs="Times New Roman"/>
          <w:lang w:val="uk-UA"/>
        </w:rPr>
        <w:t xml:space="preserve"> </w:t>
      </w:r>
      <w:r w:rsidRPr="00671395">
        <w:rPr>
          <w:rFonts w:ascii="Times New Roman" w:hAnsi="Times New Roman" w:eastAsia="Times New Roman" w:cs="Times New Roman"/>
          <w:lang w:val="uk-UA"/>
        </w:rPr>
        <w:t xml:space="preserve">свідчать про порушення пункту 1 </w:t>
      </w:r>
      <w:r w:rsidRPr="00671395">
        <w:rPr>
          <w:rFonts w:ascii="Times New Roman" w:hAnsi="Times New Roman" w:eastAsia="Times New Roman" w:cs="Times New Roman"/>
          <w:lang w:val="uk-UA"/>
        </w:rPr>
        <w:br/>
        <w:t>статті 6 та статті 13 Конвенції у зв</w:t>
      </w:r>
      <w:r w:rsidRPr="00671395" w:rsidR="00671395">
        <w:rPr>
          <w:rFonts w:ascii="Times New Roman" w:hAnsi="Times New Roman" w:eastAsia="Times New Roman" w:cs="Times New Roman"/>
          <w:lang w:val="uk-UA"/>
        </w:rPr>
        <w:t>’</w:t>
      </w:r>
      <w:r w:rsidRPr="00671395">
        <w:rPr>
          <w:rFonts w:ascii="Times New Roman" w:hAnsi="Times New Roman" w:eastAsia="Times New Roman" w:cs="Times New Roman"/>
          <w:lang w:val="uk-UA"/>
        </w:rPr>
        <w:t xml:space="preserve">язку </w:t>
      </w:r>
      <w:r w:rsidRPr="00671395" w:rsidR="00EE4A85">
        <w:rPr>
          <w:rFonts w:ascii="Times New Roman" w:hAnsi="Times New Roman" w:eastAsia="Times New Roman" w:cs="Times New Roman"/>
          <w:lang w:val="uk-UA"/>
        </w:rPr>
        <w:t>з надмірною тривалістю цивіль</w:t>
      </w:r>
      <w:r w:rsidRPr="00671395" w:rsidR="0048489D">
        <w:rPr>
          <w:rFonts w:ascii="Times New Roman" w:hAnsi="Times New Roman" w:eastAsia="Times New Roman" w:cs="Times New Roman"/>
          <w:lang w:val="uk-UA"/>
        </w:rPr>
        <w:t>них</w:t>
      </w:r>
      <w:r w:rsidRPr="00671395">
        <w:rPr>
          <w:rFonts w:ascii="Times New Roman" w:hAnsi="Times New Roman" w:eastAsia="Times New Roman" w:cs="Times New Roman"/>
          <w:lang w:val="uk-UA"/>
        </w:rPr>
        <w:t xml:space="preserve"> проваджень та відсутністю у національному законодавстві </w:t>
      </w:r>
      <w:r w:rsidRPr="00671395">
        <w:rPr>
          <w:rFonts w:ascii="Times New Roman" w:hAnsi="Times New Roman" w:eastAsia="Times New Roman" w:cs="Times New Roman"/>
          <w:lang w:val="uk-UA"/>
        </w:rPr>
        <w:t>ефективного засобу юридичного захисту;</w:t>
      </w:r>
    </w:p>
    <w:p w:rsidRPr="00671395" w:rsidR="00671395" w:rsidP="00671395" w14:paraId="16098F6E" w14:textId="77777777">
      <w:pPr>
        <w:pStyle w:val="JuList"/>
        <w:rPr>
          <w:rFonts w:ascii="Times New Roman" w:hAnsi="Times New Roman" w:eastAsia="Times New Roman" w:cs="Times New Roman"/>
          <w:lang w:val="uk-UA"/>
        </w:rPr>
      </w:pPr>
      <w:r w:rsidRPr="00671395">
        <w:rPr>
          <w:rFonts w:ascii="Times New Roman" w:hAnsi="Times New Roman" w:eastAsia="Times New Roman" w:cs="Times New Roman"/>
          <w:i/>
          <w:lang w:val="uk-UA"/>
        </w:rPr>
        <w:t xml:space="preserve">Постановляє, </w:t>
      </w:r>
      <w:r w:rsidRPr="00671395">
        <w:rPr>
          <w:rFonts w:ascii="Times New Roman" w:hAnsi="Times New Roman" w:eastAsia="Times New Roman" w:cs="Times New Roman"/>
          <w:lang w:val="uk-UA"/>
        </w:rPr>
        <w:t>що:</w:t>
      </w:r>
    </w:p>
    <w:p w:rsidRPr="00671395" w:rsidR="006071A7" w:rsidP="00671395" w14:paraId="63658B14" w14:textId="08FABBF6">
      <w:pPr>
        <w:pStyle w:val="JuLista"/>
        <w:rPr>
          <w:rFonts w:ascii="Times New Roman" w:hAnsi="Times New Roman" w:eastAsia="Times New Roman" w:cs="Times New Roman"/>
          <w:lang w:val="uk-UA"/>
        </w:rPr>
      </w:pPr>
      <w:r w:rsidRPr="00671395">
        <w:rPr>
          <w:rFonts w:ascii="Times New Roman" w:hAnsi="Times New Roman" w:eastAsia="Times New Roman" w:cs="Times New Roman"/>
          <w:lang w:val="uk-UA"/>
        </w:rPr>
        <w:t>упродовж трьох місяців держава-відповідач повинна сплатити заявникам суми, зазначені в таблиці у додатку; ці суми мають бути конвертовані в національну валюту держави-відповідача за курсом на день здійснення платежу</w:t>
      </w:r>
      <w:r w:rsidRPr="00671395">
        <w:rPr>
          <w:rFonts w:ascii="Times New Roman" w:hAnsi="Times New Roman" w:eastAsia="Times New Roman" w:cs="Times New Roman"/>
          <w:lang w:val="uk-UA"/>
        </w:rPr>
        <w:t>;</w:t>
      </w:r>
    </w:p>
    <w:p w:rsidRPr="00671395" w:rsidR="00DA1C60" w:rsidP="00671395" w14:paraId="49956870" w14:textId="77777777">
      <w:pPr>
        <w:pStyle w:val="JuLista"/>
        <w:rPr>
          <w:lang w:val="uk-UA"/>
        </w:rPr>
      </w:pPr>
      <w:r w:rsidRPr="00671395">
        <w:rPr>
          <w:rStyle w:val="sb8d990e2"/>
          <w:rFonts w:ascii="Times New Roman" w:hAnsi="Times New Roman" w:eastAsia="Times New Roman" w:cs="Times New Roman"/>
          <w:color w:val="000000"/>
          <w:lang w:val="uk-UA"/>
        </w:rPr>
        <w:t xml:space="preserve">із закінченням зазначеного тримісячного строку до остаточного розрахунку на зазначені суми нараховуватиметься простий відсоток </w:t>
      </w:r>
      <w:r w:rsidRPr="00671395">
        <w:rPr>
          <w:rStyle w:val="sb8d990e2"/>
          <w:rFonts w:ascii="Times New Roman" w:hAnsi="Times New Roman" w:eastAsia="Times New Roman" w:cs="Times New Roman"/>
          <w:i/>
          <w:color w:val="000000"/>
          <w:lang w:val="uk-UA"/>
        </w:rPr>
        <w:t>(</w:t>
      </w:r>
      <w:r w:rsidRPr="00671395">
        <w:rPr>
          <w:rStyle w:val="s6b621b36"/>
          <w:rFonts w:ascii="Times New Roman" w:hAnsi="Times New Roman" w:eastAsia="Times New Roman" w:cs="Times New Roman"/>
          <w:i/>
          <w:iCs/>
          <w:color w:val="000000"/>
          <w:lang w:val="uk-UA"/>
        </w:rPr>
        <w:t>simple interest</w:t>
      </w:r>
      <w:r w:rsidRPr="00671395">
        <w:rPr>
          <w:rStyle w:val="sb8d990e2"/>
          <w:rFonts w:ascii="Times New Roman" w:hAnsi="Times New Roman" w:eastAsia="Times New Roman" w:cs="Times New Roman"/>
          <w:i/>
          <w:color w:val="000000"/>
          <w:lang w:val="uk-UA"/>
        </w:rPr>
        <w:t>)</w:t>
      </w:r>
      <w:r w:rsidRPr="00671395">
        <w:rPr>
          <w:rStyle w:val="sb8d990e2"/>
          <w:rFonts w:ascii="Times New Roman" w:hAnsi="Times New Roman" w:eastAsia="Times New Roman" w:cs="Times New Roman"/>
          <w:color w:val="000000"/>
          <w:lang w:val="uk-UA"/>
        </w:rPr>
        <w:t xml:space="preserve"> у розмірі граничної позичкової ставки Європейського центрального банку, яка діятиме в період несплати, до якої має бути додано три відсоткові пункти</w:t>
      </w:r>
      <w:r w:rsidRPr="00671395" w:rsidR="00315339">
        <w:rPr>
          <w:rStyle w:val="sb8d990e2"/>
          <w:rFonts w:ascii="Times New Roman" w:hAnsi="Times New Roman" w:eastAsia="Times New Roman" w:cs="Times New Roman"/>
          <w:color w:val="000000"/>
          <w:lang w:val="uk-UA"/>
        </w:rPr>
        <w:t>.</w:t>
      </w:r>
    </w:p>
    <w:p w:rsidRPr="00671395" w:rsidR="000442A5" w:rsidP="00671395" w14:paraId="03D4794B" w14:textId="77777777">
      <w:pPr>
        <w:pStyle w:val="JuList"/>
        <w:keepNext/>
        <w:widowControl w:val="0"/>
        <w:numPr>
          <w:ilvl w:val="0"/>
          <w:numId w:val="0"/>
        </w:numPr>
        <w:spacing w:before="0"/>
        <w:ind w:firstLine="340"/>
        <w:rPr>
          <w:rStyle w:val="sb8d990e2"/>
          <w:rFonts w:ascii="Times New Roman" w:hAnsi="Times New Roman" w:eastAsia="Times New Roman" w:cs="Times New Roman"/>
          <w:color w:val="000000"/>
          <w:lang w:val="uk-UA"/>
        </w:rPr>
      </w:pPr>
    </w:p>
    <w:p w:rsidRPr="00671395" w:rsidR="00323309" w:rsidP="00671395" w14:paraId="093DD53E" w14:textId="77777777">
      <w:pPr>
        <w:pStyle w:val="JuList"/>
        <w:keepNext/>
        <w:widowControl w:val="0"/>
        <w:numPr>
          <w:ilvl w:val="0"/>
          <w:numId w:val="0"/>
        </w:numPr>
        <w:spacing w:before="0"/>
        <w:ind w:firstLine="340"/>
        <w:rPr>
          <w:rFonts w:ascii="Times New Roman" w:hAnsi="Times New Roman" w:eastAsia="Times New Roman" w:cs="Times New Roman"/>
          <w:lang w:val="uk-UA"/>
        </w:rPr>
      </w:pPr>
      <w:r w:rsidRPr="00671395">
        <w:rPr>
          <w:rStyle w:val="sb8d990e2"/>
          <w:rFonts w:ascii="Times New Roman" w:hAnsi="Times New Roman" w:eastAsia="Times New Roman" w:cs="Times New Roman"/>
          <w:color w:val="000000"/>
          <w:lang w:val="uk-UA"/>
        </w:rPr>
        <w:t xml:space="preserve">Учинено англійською мовою та повідомлено письмово </w:t>
      </w:r>
      <w:r w:rsidRPr="00671395" w:rsidR="00EE4A85">
        <w:rPr>
          <w:rStyle w:val="sb8d990e2"/>
          <w:color w:val="000000"/>
          <w:lang w:val="uk-UA"/>
        </w:rPr>
        <w:t>10</w:t>
      </w:r>
      <w:r w:rsidRPr="00671395" w:rsidR="000F16C7">
        <w:rPr>
          <w:rStyle w:val="sb8d990e2"/>
          <w:color w:val="000000"/>
          <w:lang w:val="uk-UA"/>
        </w:rPr>
        <w:t xml:space="preserve"> </w:t>
      </w:r>
      <w:r w:rsidRPr="00671395" w:rsidR="00EE4A85">
        <w:rPr>
          <w:rStyle w:val="sb8d990e2"/>
          <w:color w:val="000000"/>
          <w:lang w:val="uk-UA"/>
        </w:rPr>
        <w:t>лип</w:t>
      </w:r>
      <w:r w:rsidRPr="00671395" w:rsidR="0012032B">
        <w:rPr>
          <w:rStyle w:val="sb8d990e2"/>
          <w:color w:val="000000"/>
          <w:lang w:val="uk-UA"/>
        </w:rPr>
        <w:t>ня</w:t>
      </w:r>
      <w:r w:rsidRPr="00671395" w:rsidR="0017596C">
        <w:rPr>
          <w:rStyle w:val="sb8d990e2"/>
          <w:color w:val="000000"/>
          <w:lang w:val="uk-UA"/>
        </w:rPr>
        <w:t xml:space="preserve"> </w:t>
      </w:r>
      <w:r w:rsidRPr="00671395" w:rsidR="0012032B">
        <w:rPr>
          <w:rStyle w:val="sb8d990e2"/>
          <w:rFonts w:ascii="Times New Roman" w:hAnsi="Times New Roman" w:eastAsia="Times New Roman" w:cs="Times New Roman"/>
          <w:color w:val="000000"/>
          <w:lang w:val="uk-UA"/>
        </w:rPr>
        <w:t>2025</w:t>
      </w:r>
      <w:r w:rsidRPr="00671395">
        <w:rPr>
          <w:rStyle w:val="sb8d990e2"/>
          <w:rFonts w:ascii="Times New Roman" w:hAnsi="Times New Roman" w:eastAsia="Times New Roman" w:cs="Times New Roman"/>
          <w:color w:val="000000"/>
          <w:lang w:val="uk-UA"/>
        </w:rPr>
        <w:t xml:space="preserve"> року відповідно до пунктів 2 і 3 Правила 77 Регламенту Суду</w:t>
      </w:r>
      <w:r w:rsidRPr="00671395">
        <w:rPr>
          <w:rFonts w:ascii="Times New Roman" w:hAnsi="Times New Roman" w:eastAsia="Times New Roman" w:cs="Times New Roman"/>
          <w:lang w:val="uk-UA"/>
        </w:rPr>
        <w:t>.</w:t>
      </w:r>
    </w:p>
    <w:tbl>
      <w:tblPr>
        <w:tblW w:w="0" w:type="auto"/>
        <w:tblLook w:val="04A0"/>
      </w:tblPr>
      <w:tblGrid>
        <w:gridCol w:w="3674"/>
        <w:gridCol w:w="3674"/>
      </w:tblGrid>
      <w:tr w:rsidTr="00953C73" w14:paraId="31EF8180" w14:textId="77777777">
        <w:tblPrEx>
          <w:tblW w:w="0" w:type="auto"/>
          <w:tblLook w:val="04A0"/>
        </w:tblPrEx>
        <w:tc>
          <w:tcPr>
            <w:tcW w:w="3674" w:type="dxa"/>
            <w:shd w:val="clear" w:color="auto" w:fill="auto"/>
          </w:tcPr>
          <w:p w:rsidRPr="00671395" w:rsidR="006E19D5" w:rsidP="00671395" w14:paraId="2D6C1013" w14:textId="77777777">
            <w:pPr>
              <w:pStyle w:val="ECHRPlaceholder"/>
              <w:jc w:val="center"/>
              <w:rPr>
                <w:rStyle w:val="sbb9ee52a"/>
                <w:color w:val="000000"/>
                <w:lang w:val="uk-UA"/>
              </w:rPr>
            </w:pPr>
            <w:r w:rsidRPr="00671395">
              <w:rPr>
                <w:rStyle w:val="sbb9ee52a"/>
                <w:color w:val="000000"/>
                <w:lang w:val="uk-UA"/>
              </w:rPr>
              <w:t>Вікторія Марадудіна</w:t>
            </w:r>
          </w:p>
          <w:p w:rsidRPr="00671395" w:rsidR="006E19D5" w:rsidP="00671395" w14:paraId="25B1710F" w14:textId="77777777">
            <w:pPr>
              <w:pStyle w:val="ECHRPlaceholder"/>
              <w:spacing w:before="0"/>
              <w:jc w:val="center"/>
              <w:rPr>
                <w:rStyle w:val="sa36b60a1"/>
                <w:i/>
                <w:iCs/>
                <w:lang w:val="uk-UA"/>
              </w:rPr>
            </w:pPr>
            <w:r w:rsidRPr="00671395">
              <w:rPr>
                <w:rStyle w:val="sa36b60a1"/>
                <w:i/>
                <w:iCs/>
                <w:color w:val="000000"/>
                <w:lang w:val="uk-UA"/>
              </w:rPr>
              <w:t>(Viktoriya Maradudina)</w:t>
            </w:r>
          </w:p>
          <w:p w:rsidRPr="00671395" w:rsidR="006E19D5" w:rsidP="00671395" w14:paraId="0DC1539C" w14:textId="234B2338">
            <w:pPr>
              <w:pStyle w:val="ECHRPlaceholder"/>
              <w:keepNext/>
              <w:widowControl w:val="0"/>
              <w:spacing w:before="0"/>
              <w:jc w:val="center"/>
              <w:rPr>
                <w:rFonts w:eastAsia="PMingLiU"/>
                <w:lang w:val="uk-UA"/>
              </w:rPr>
            </w:pPr>
            <w:r w:rsidRPr="00671395">
              <w:rPr>
                <w:rStyle w:val="sa36b60a1"/>
                <w:color w:val="000000"/>
                <w:lang w:val="uk-UA"/>
              </w:rPr>
              <w:t>В.о. заступника Секретаря</w:t>
            </w:r>
          </w:p>
        </w:tc>
        <w:tc>
          <w:tcPr>
            <w:tcW w:w="3674" w:type="dxa"/>
            <w:shd w:val="clear" w:color="auto" w:fill="auto"/>
          </w:tcPr>
          <w:p w:rsidRPr="00671395" w:rsidR="00671395" w:rsidP="00671395" w14:paraId="5A0A6EB9" w14:textId="77777777">
            <w:pPr>
              <w:pStyle w:val="ECHRPlaceholder"/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671395">
              <w:rPr>
                <w:rFonts w:ascii="Times New Roman" w:hAnsi="Times New Roman" w:cs="Times New Roman"/>
                <w:color w:val="auto"/>
                <w:lang w:val="uk-UA"/>
              </w:rPr>
              <w:t xml:space="preserve">Андреас </w:t>
            </w:r>
            <w:r w:rsidRPr="00671395">
              <w:rPr>
                <w:rFonts w:ascii="Times New Roman" w:hAnsi="Times New Roman" w:cs="Times New Roman"/>
                <w:color w:val="auto"/>
                <w:lang w:val="uk-UA"/>
              </w:rPr>
              <w:t>Зюнд</w:t>
            </w:r>
          </w:p>
          <w:p w:rsidRPr="00671395" w:rsidR="006E19D5" w:rsidP="00671395" w14:paraId="3C53F2BC" w14:textId="07D0383F">
            <w:pPr>
              <w:pStyle w:val="ECHRPlaceholder"/>
              <w:spacing w:before="0"/>
              <w:jc w:val="center"/>
              <w:rPr>
                <w:rFonts w:ascii="Times New Roman" w:hAnsi="Times New Roman" w:cs="Times New Roman"/>
                <w:i/>
                <w:iCs/>
                <w:color w:val="auto"/>
                <w:lang w:val="uk-UA"/>
              </w:rPr>
            </w:pPr>
            <w:r w:rsidRPr="00671395">
              <w:rPr>
                <w:rFonts w:ascii="Times New Roman" w:hAnsi="Times New Roman" w:cs="Times New Roman"/>
                <w:i/>
                <w:color w:val="auto"/>
                <w:lang w:val="uk-UA"/>
              </w:rPr>
              <w:t>(</w:t>
            </w:r>
            <w:r w:rsidRPr="00671395">
              <w:rPr>
                <w:rFonts w:eastAsia="PMingLiU"/>
                <w:i/>
                <w:color w:val="auto"/>
                <w:lang w:val="uk-UA"/>
              </w:rPr>
              <w:t>Andreas</w:t>
            </w:r>
            <w:r w:rsidRPr="00671395">
              <w:rPr>
                <w:rFonts w:eastAsia="PMingLiU"/>
                <w:i/>
                <w:color w:val="auto"/>
                <w:lang w:val="uk-UA"/>
              </w:rPr>
              <w:t xml:space="preserve"> </w:t>
            </w:r>
            <w:r w:rsidRPr="00671395">
              <w:rPr>
                <w:rFonts w:eastAsia="PMingLiU"/>
                <w:i/>
                <w:color w:val="auto"/>
                <w:lang w:val="uk-UA"/>
              </w:rPr>
              <w:t>Zünd</w:t>
            </w:r>
            <w:r w:rsidRPr="00671395">
              <w:rPr>
                <w:rFonts w:ascii="Times New Roman" w:hAnsi="Times New Roman" w:eastAsia="PMingLiU" w:cs="Times New Roman"/>
                <w:i/>
                <w:color w:val="auto"/>
                <w:lang w:val="uk-UA"/>
              </w:rPr>
              <w:t>)</w:t>
            </w:r>
          </w:p>
          <w:p w:rsidRPr="00671395" w:rsidR="006E19D5" w:rsidP="00671395" w14:paraId="5CCCA554" w14:textId="7B93D8FB">
            <w:pPr>
              <w:pStyle w:val="ECHRPlaceholder"/>
              <w:keepNext/>
              <w:widowControl w:val="0"/>
              <w:spacing w:before="0"/>
              <w:jc w:val="center"/>
              <w:rPr>
                <w:rFonts w:eastAsia="PMingLiU"/>
                <w:lang w:val="uk-UA"/>
              </w:rPr>
            </w:pPr>
            <w:r w:rsidRPr="00671395">
              <w:rPr>
                <w:rFonts w:ascii="Times New Roman" w:hAnsi="Times New Roman" w:cs="Times New Roman"/>
                <w:iCs/>
                <w:color w:val="auto"/>
                <w:lang w:val="uk-UA"/>
              </w:rPr>
              <w:t>Голова</w:t>
            </w:r>
          </w:p>
        </w:tc>
      </w:tr>
    </w:tbl>
    <w:p w:rsidRPr="00671395" w:rsidR="00787E12" w:rsidP="00671395" w14:paraId="4C47DA40" w14:textId="77777777">
      <w:pPr>
        <w:pStyle w:val="JuParaLast"/>
        <w:rPr>
          <w:lang w:val="uk-UA"/>
        </w:rPr>
        <w:sectPr w:rsidSect="00B46F84">
          <w:headerReference w:type="even" r:id="rId11"/>
          <w:headerReference w:type="default" r:id="rId12"/>
          <w:footnotePr>
            <w:numRestart w:val="eachPage"/>
          </w:footnotePr>
          <w:endnotePr>
            <w:numFmt w:val="decimal"/>
          </w:endnotePr>
          <w:type w:val="oddPage"/>
          <w:pgSz w:w="11906" w:h="16838" w:code="9"/>
          <w:pgMar w:top="2274" w:right="2274" w:bottom="2274" w:left="2274" w:header="1701" w:footer="720" w:gutter="0"/>
          <w:pgNumType w:start="1"/>
          <w:cols w:space="720"/>
          <w:docGrid w:linePitch="326"/>
        </w:sectPr>
      </w:pPr>
    </w:p>
    <w:p w:rsidRPr="00671395" w:rsidR="00A93154" w:rsidP="00671395" w14:paraId="7B8C9F6A" w14:textId="77777777">
      <w:pPr>
        <w:pStyle w:val="DecHTitle"/>
        <w:rPr>
          <w:rFonts w:ascii="Times New Roman" w:hAnsi="Times New Roman" w:eastAsia="Times New Roman" w:cs="Times New Roman"/>
          <w:lang w:val="uk-UA"/>
        </w:rPr>
      </w:pPr>
      <w:r w:rsidRPr="00671395">
        <w:rPr>
          <w:rFonts w:ascii="Times New Roman" w:hAnsi="Times New Roman" w:eastAsia="Times New Roman" w:cs="Times New Roman"/>
          <w:lang w:val="uk-UA"/>
        </w:rPr>
        <w:t>ДОДАТОК</w:t>
      </w:r>
    </w:p>
    <w:p w:rsidRPr="00671395" w:rsidR="00A93154" w:rsidP="00671395" w14:paraId="5CCCA15D" w14:textId="77777777">
      <w:pPr>
        <w:pStyle w:val="DecHCase"/>
        <w:contextualSpacing/>
        <w:rPr>
          <w:rFonts w:ascii="Times New Roman" w:hAnsi="Times New Roman" w:eastAsia="Times New Roman" w:cs="Times New Roman"/>
          <w:b/>
          <w:i/>
          <w:lang w:val="uk-UA"/>
        </w:rPr>
      </w:pPr>
      <w:r w:rsidRPr="00671395">
        <w:rPr>
          <w:rFonts w:ascii="Times New Roman" w:hAnsi="Times New Roman" w:eastAsia="Times New Roman" w:cs="Times New Roman"/>
          <w:lang w:val="uk-UA"/>
        </w:rPr>
        <w:t>Перелік заяв зі скаргами за пунктом 1 статті 6 Конвенції та статтею 13 Конвенції</w:t>
      </w:r>
    </w:p>
    <w:p w:rsidRPr="00671395" w:rsidR="00787E12" w:rsidP="00671395" w14:paraId="3157505E" w14:textId="04D96AF8">
      <w:pPr>
        <w:pStyle w:val="DecHCase"/>
        <w:contextualSpacing/>
        <w:rPr>
          <w:rFonts w:ascii="Times New Roman" w:hAnsi="Times New Roman" w:eastAsia="Times New Roman" w:cs="Times New Roman"/>
          <w:b/>
          <w:i/>
          <w:lang w:val="ru-RU"/>
        </w:rPr>
      </w:pPr>
      <w:r w:rsidRPr="00671395">
        <w:rPr>
          <w:rFonts w:ascii="Times New Roman" w:hAnsi="Times New Roman" w:eastAsia="Times New Roman" w:cs="Times New Roman"/>
          <w:lang w:val="uk-UA"/>
        </w:rPr>
        <w:t xml:space="preserve">(надмірна тривалість </w:t>
      </w:r>
      <w:r w:rsidRPr="00671395" w:rsidR="006E19D5">
        <w:rPr>
          <w:rFonts w:ascii="Times New Roman" w:hAnsi="Times New Roman" w:eastAsia="Times New Roman" w:cs="Times New Roman"/>
          <w:lang w:val="uk-UA"/>
        </w:rPr>
        <w:t>цивільних</w:t>
      </w:r>
      <w:r w:rsidRPr="00671395" w:rsidR="00A93154">
        <w:rPr>
          <w:rFonts w:ascii="Times New Roman" w:hAnsi="Times New Roman" w:eastAsia="Times New Roman" w:cs="Times New Roman"/>
          <w:lang w:val="uk-UA"/>
        </w:rPr>
        <w:t xml:space="preserve"> проваджень та відсутність у національному </w:t>
      </w:r>
      <w:r w:rsidRPr="00671395" w:rsidR="00A93154">
        <w:rPr>
          <w:rFonts w:ascii="Times New Roman" w:hAnsi="Times New Roman" w:eastAsia="Times New Roman" w:cs="Times New Roman"/>
          <w:lang w:val="uk-UA"/>
        </w:rPr>
        <w:br/>
        <w:t>законодавстві ефективного засобу юридичного захисту</w:t>
      </w:r>
      <w:r w:rsidRPr="00671395" w:rsidR="00E21D79">
        <w:rPr>
          <w:rFonts w:ascii="Times New Roman" w:hAnsi="Times New Roman" w:eastAsia="Times New Roman" w:cs="Times New Roman"/>
          <w:lang w:val="uk-UA"/>
        </w:rPr>
        <w:t>)</w:t>
      </w:r>
    </w:p>
    <w:tbl>
      <w:tblPr>
        <w:tblStyle w:val="ECHRListTable"/>
        <w:tblW w:w="14937" w:type="dxa"/>
        <w:jc w:val="center"/>
        <w:tblLayout w:type="fixed"/>
        <w:tblLook w:val="0420"/>
      </w:tblPr>
      <w:tblGrid>
        <w:gridCol w:w="562"/>
        <w:gridCol w:w="1296"/>
        <w:gridCol w:w="2178"/>
        <w:gridCol w:w="2021"/>
        <w:gridCol w:w="1248"/>
        <w:gridCol w:w="3227"/>
        <w:gridCol w:w="2700"/>
        <w:gridCol w:w="1705"/>
      </w:tblGrid>
      <w:tr w:rsidTr="00E71206" w14:paraId="556A5211" w14:textId="77777777">
        <w:tblPrEx>
          <w:tblW w:w="14937" w:type="dxa"/>
          <w:jc w:val="center"/>
          <w:tblLayout w:type="fixed"/>
          <w:tblLook w:val="0420"/>
        </w:tblPrEx>
        <w:trPr>
          <w:jc w:val="center"/>
        </w:trPr>
        <w:tc>
          <w:tcPr>
            <w:tcW w:w="562" w:type="dxa"/>
          </w:tcPr>
          <w:p w:rsidRPr="00671395" w:rsidR="00E15938" w:rsidP="00671395" w14:paraId="7DB2E8FB" w14:textId="77777777">
            <w:pPr>
              <w:jc w:val="center"/>
              <w:rPr>
                <w:sz w:val="16"/>
                <w:szCs w:val="18"/>
                <w:lang w:val="uk-UA"/>
              </w:rPr>
            </w:pPr>
            <w:bookmarkStart w:name="WECLListStart" w:id="2"/>
            <w:bookmarkEnd w:id="2"/>
            <w:r w:rsidRPr="00671395">
              <w:rPr>
                <w:sz w:val="16"/>
                <w:szCs w:val="18"/>
                <w:lang w:val="uk-UA"/>
              </w:rPr>
              <w:t>№.</w:t>
            </w:r>
          </w:p>
        </w:tc>
        <w:tc>
          <w:tcPr>
            <w:tcW w:w="1296" w:type="dxa"/>
          </w:tcPr>
          <w:p w:rsidRPr="00671395" w:rsidR="00E15938" w:rsidP="00671395" w14:paraId="53A0E649" w14:textId="77777777">
            <w:pPr>
              <w:jc w:val="center"/>
              <w:rPr>
                <w:color w:val="595959" w:themeColor="text1" w:themeTint="A6"/>
                <w:sz w:val="16"/>
                <w:szCs w:val="18"/>
                <w:lang w:val="uk-UA"/>
              </w:rPr>
            </w:pPr>
            <w:r w:rsidRPr="00671395">
              <w:rPr>
                <w:rFonts w:ascii="Times New Roman" w:hAnsi="Times New Roman" w:eastAsia="Times New Roman" w:cs="Times New Roman"/>
                <w:color w:val="595959" w:themeColor="text1" w:themeTint="A6"/>
                <w:sz w:val="16"/>
                <w:lang w:val="uk-UA"/>
              </w:rPr>
              <w:t xml:space="preserve">№ заяви </w:t>
            </w:r>
            <w:r w:rsidRPr="00671395">
              <w:rPr>
                <w:rFonts w:ascii="Times New Roman" w:hAnsi="Times New Roman" w:eastAsia="Times New Roman" w:cs="Times New Roman"/>
                <w:color w:val="595959" w:themeColor="text1" w:themeTint="A6"/>
                <w:sz w:val="16"/>
                <w:lang w:val="uk-UA"/>
              </w:rPr>
              <w:br/>
              <w:t>Дата подання</w:t>
            </w:r>
          </w:p>
        </w:tc>
        <w:tc>
          <w:tcPr>
            <w:tcW w:w="2178" w:type="dxa"/>
          </w:tcPr>
          <w:p w:rsidRPr="00671395" w:rsidR="00E15938" w:rsidP="00671395" w14:paraId="5EAF5728" w14:textId="77777777">
            <w:pPr>
              <w:jc w:val="center"/>
              <w:rPr>
                <w:color w:val="595959" w:themeColor="text1" w:themeTint="A6"/>
                <w:sz w:val="16"/>
                <w:szCs w:val="18"/>
                <w:lang w:val="uk-UA"/>
              </w:rPr>
            </w:pPr>
            <w:r w:rsidRPr="00671395">
              <w:rPr>
                <w:rFonts w:ascii="Times New Roman" w:hAnsi="Times New Roman" w:eastAsia="Times New Roman" w:cs="Times New Roman"/>
                <w:color w:val="595959" w:themeColor="text1" w:themeTint="A6"/>
                <w:sz w:val="16"/>
                <w:lang w:val="uk-UA"/>
              </w:rPr>
              <w:t>П.І.Б. заявника</w:t>
            </w:r>
            <w:r w:rsidRPr="00671395">
              <w:rPr>
                <w:rFonts w:ascii="Times New Roman" w:hAnsi="Times New Roman" w:eastAsia="Times New Roman" w:cs="Times New Roman"/>
                <w:color w:val="595959" w:themeColor="text1" w:themeTint="A6"/>
                <w:sz w:val="16"/>
                <w:lang w:val="uk-UA"/>
              </w:rPr>
              <w:br/>
              <w:t>Рік народження</w:t>
            </w:r>
          </w:p>
        </w:tc>
        <w:tc>
          <w:tcPr>
            <w:tcW w:w="2021" w:type="dxa"/>
          </w:tcPr>
          <w:p w:rsidRPr="00671395" w:rsidR="00E15938" w:rsidP="00671395" w14:paraId="07AF952B" w14:textId="77777777">
            <w:pPr>
              <w:jc w:val="center"/>
              <w:rPr>
                <w:rFonts w:ascii="Times New Roman" w:hAnsi="Times New Roman" w:eastAsia="Times New Roman" w:cs="Times New Roman"/>
                <w:color w:val="595959" w:themeColor="text1" w:themeTint="A6"/>
                <w:sz w:val="16"/>
                <w:lang w:val="uk-UA"/>
              </w:rPr>
            </w:pPr>
            <w:r w:rsidRPr="00671395">
              <w:rPr>
                <w:noProof/>
                <w:color w:val="595959" w:themeColor="text1" w:themeTint="A6"/>
                <w:sz w:val="16"/>
                <w:lang w:val="uk-UA"/>
              </w:rPr>
              <w:t>П.І.Б. представника та місцезнаходження</w:t>
            </w:r>
          </w:p>
        </w:tc>
        <w:tc>
          <w:tcPr>
            <w:tcW w:w="1248" w:type="dxa"/>
          </w:tcPr>
          <w:p w:rsidRPr="00671395" w:rsidR="00E15938" w:rsidP="00671395" w14:paraId="75FA3ADB" w14:textId="77777777">
            <w:pPr>
              <w:jc w:val="center"/>
              <w:rPr>
                <w:color w:val="595959" w:themeColor="text1" w:themeTint="A6"/>
                <w:sz w:val="16"/>
                <w:szCs w:val="18"/>
                <w:lang w:val="uk-UA"/>
              </w:rPr>
            </w:pPr>
            <w:r w:rsidRPr="00671395">
              <w:rPr>
                <w:rFonts w:ascii="Times New Roman" w:hAnsi="Times New Roman" w:eastAsia="Times New Roman" w:cs="Times New Roman"/>
                <w:color w:val="595959" w:themeColor="text1" w:themeTint="A6"/>
                <w:sz w:val="16"/>
                <w:lang w:val="uk-UA"/>
              </w:rPr>
              <w:t>Початок провадження</w:t>
            </w:r>
          </w:p>
        </w:tc>
        <w:tc>
          <w:tcPr>
            <w:tcW w:w="3227" w:type="dxa"/>
          </w:tcPr>
          <w:p w:rsidRPr="00671395" w:rsidR="00E15938" w:rsidP="00671395" w14:paraId="1BB0D228" w14:textId="77777777">
            <w:pPr>
              <w:jc w:val="center"/>
              <w:rPr>
                <w:color w:val="595959" w:themeColor="text1" w:themeTint="A6"/>
                <w:sz w:val="16"/>
                <w:szCs w:val="18"/>
                <w:lang w:val="uk-UA"/>
              </w:rPr>
            </w:pPr>
            <w:r w:rsidRPr="00671395">
              <w:rPr>
                <w:rFonts w:ascii="Times New Roman" w:hAnsi="Times New Roman" w:eastAsia="Times New Roman" w:cs="Times New Roman"/>
                <w:color w:val="595959" w:themeColor="text1" w:themeTint="A6"/>
                <w:sz w:val="16"/>
                <w:lang w:val="uk-UA"/>
              </w:rPr>
              <w:t>Закінчення провадження</w:t>
            </w:r>
          </w:p>
        </w:tc>
        <w:tc>
          <w:tcPr>
            <w:tcW w:w="2700" w:type="dxa"/>
          </w:tcPr>
          <w:p w:rsidRPr="00671395" w:rsidR="00E15938" w:rsidP="00671395" w14:paraId="697AFFE7" w14:textId="77777777">
            <w:pPr>
              <w:pStyle w:val="DecHCase"/>
              <w:keepNext w:val="0"/>
              <w:keepLines w:val="0"/>
              <w:spacing w:after="0"/>
              <w:contextualSpacing/>
              <w:rPr>
                <w:rFonts w:ascii="Times New Roman" w:hAnsi="Times New Roman" w:eastAsia="Times New Roman" w:cs="Times New Roman"/>
                <w:color w:val="595959" w:themeColor="text1" w:themeTint="A6"/>
                <w:sz w:val="16"/>
                <w:lang w:val="uk-UA"/>
              </w:rPr>
            </w:pPr>
            <w:r w:rsidRPr="00671395">
              <w:rPr>
                <w:rFonts w:ascii="Times New Roman" w:hAnsi="Times New Roman" w:eastAsia="Times New Roman" w:cs="Times New Roman"/>
                <w:color w:val="595959" w:themeColor="text1" w:themeTint="A6"/>
                <w:sz w:val="16"/>
                <w:lang w:val="uk-UA"/>
              </w:rPr>
              <w:t>Загальна тривалість</w:t>
            </w:r>
          </w:p>
          <w:p w:rsidRPr="00671395" w:rsidR="00E15938" w:rsidP="00671395" w14:paraId="2EB823AD" w14:textId="77777777">
            <w:pPr>
              <w:pStyle w:val="DecHCase"/>
              <w:keepNext w:val="0"/>
              <w:keepLines w:val="0"/>
              <w:spacing w:after="0"/>
              <w:contextualSpacing/>
              <w:rPr>
                <w:rFonts w:ascii="Times New Roman" w:hAnsi="Times New Roman" w:eastAsia="Times New Roman" w:cs="Times New Roman"/>
                <w:color w:val="595959" w:themeColor="text1" w:themeTint="A6"/>
                <w:sz w:val="16"/>
                <w:lang w:val="uk-UA"/>
              </w:rPr>
            </w:pPr>
            <w:r w:rsidRPr="00671395">
              <w:rPr>
                <w:rFonts w:ascii="Times New Roman" w:hAnsi="Times New Roman" w:eastAsia="Times New Roman" w:cs="Times New Roman"/>
                <w:color w:val="595959" w:themeColor="text1" w:themeTint="A6"/>
                <w:sz w:val="16"/>
                <w:lang w:val="uk-UA"/>
              </w:rPr>
              <w:t>Інстанції</w:t>
            </w:r>
          </w:p>
          <w:p w:rsidRPr="00671395" w:rsidR="00E15938" w:rsidP="00671395" w14:paraId="693D66C2" w14:textId="77777777">
            <w:pPr>
              <w:jc w:val="center"/>
              <w:rPr>
                <w:color w:val="595959" w:themeColor="text1" w:themeTint="A6"/>
                <w:sz w:val="16"/>
                <w:szCs w:val="18"/>
                <w:lang w:val="uk-UA"/>
              </w:rPr>
            </w:pPr>
          </w:p>
        </w:tc>
        <w:tc>
          <w:tcPr>
            <w:tcW w:w="1705" w:type="dxa"/>
          </w:tcPr>
          <w:p w:rsidRPr="00671395" w:rsidR="00671395" w:rsidP="00671395" w14:paraId="7A3492CA" w14:textId="77777777">
            <w:pPr>
              <w:pStyle w:val="DecHCase"/>
              <w:keepNext w:val="0"/>
              <w:keepLines w:val="0"/>
              <w:spacing w:after="0"/>
              <w:contextualSpacing/>
              <w:rPr>
                <w:rFonts w:ascii="Times New Roman" w:hAnsi="Times New Roman" w:eastAsia="Times New Roman" w:cs="Times New Roman"/>
                <w:color w:val="595959" w:themeColor="text1" w:themeTint="A6"/>
                <w:sz w:val="16"/>
                <w:lang w:val="uk-UA"/>
              </w:rPr>
            </w:pPr>
            <w:r w:rsidRPr="00671395">
              <w:rPr>
                <w:rFonts w:ascii="Times New Roman" w:hAnsi="Times New Roman" w:eastAsia="Times New Roman" w:cs="Times New Roman"/>
                <w:color w:val="595959" w:themeColor="text1" w:themeTint="A6"/>
                <w:sz w:val="16"/>
                <w:lang w:val="uk-UA"/>
              </w:rPr>
              <w:t>Сума, присуджена кожному заявнику в якост</w:t>
            </w:r>
            <w:r w:rsidRPr="00671395" w:rsidR="00CA07C6">
              <w:rPr>
                <w:rFonts w:ascii="Times New Roman" w:hAnsi="Times New Roman" w:eastAsia="Times New Roman" w:cs="Times New Roman"/>
                <w:color w:val="595959" w:themeColor="text1" w:themeTint="A6"/>
                <w:sz w:val="16"/>
                <w:lang w:val="uk-UA"/>
              </w:rPr>
              <w:t xml:space="preserve">і відшкодування </w:t>
            </w:r>
            <w:r w:rsidRPr="00671395">
              <w:rPr>
                <w:rFonts w:ascii="Times New Roman" w:hAnsi="Times New Roman" w:eastAsia="Times New Roman" w:cs="Times New Roman"/>
                <w:color w:val="595959" w:themeColor="text1" w:themeTint="A6"/>
                <w:sz w:val="16"/>
                <w:lang w:val="uk-UA"/>
              </w:rPr>
              <w:t>моральної шкоди</w:t>
            </w:r>
          </w:p>
          <w:p w:rsidRPr="00671395" w:rsidR="00E15938" w:rsidP="00671395" w14:paraId="430C9985" w14:textId="5D46A4FE">
            <w:pPr>
              <w:jc w:val="center"/>
              <w:rPr>
                <w:color w:val="595959" w:themeColor="text1" w:themeTint="A6"/>
                <w:sz w:val="16"/>
                <w:szCs w:val="18"/>
                <w:lang w:val="uk-UA"/>
              </w:rPr>
            </w:pPr>
            <w:r w:rsidRPr="00671395">
              <w:rPr>
                <w:rFonts w:ascii="Times New Roman" w:hAnsi="Times New Roman" w:eastAsia="Times New Roman" w:cs="Times New Roman"/>
                <w:color w:val="595959" w:themeColor="text1" w:themeTint="A6"/>
                <w:sz w:val="16"/>
                <w:lang w:val="uk-UA"/>
              </w:rPr>
              <w:t>(в євро)</w:t>
            </w:r>
            <w:r>
              <w:rPr>
                <w:rStyle w:val="FootnoteReference"/>
                <w:rFonts w:ascii="Times New Roman" w:hAnsi="Times New Roman" w:eastAsia="Times New Roman" w:cs="Times New Roman"/>
                <w:color w:val="595959" w:themeColor="text1" w:themeTint="A6"/>
                <w:sz w:val="16"/>
                <w:lang w:val="uk-UA"/>
              </w:rPr>
              <w:footnoteReference w:id="2"/>
            </w:r>
          </w:p>
        </w:tc>
      </w:tr>
      <w:tr w:rsidTr="00E71206" w14:paraId="3E8CCA13" w14:textId="77777777">
        <w:tblPrEx>
          <w:tblW w:w="14937" w:type="dxa"/>
          <w:jc w:val="center"/>
          <w:tblLayout w:type="fixed"/>
          <w:tblLook w:val="0420"/>
        </w:tblPrEx>
        <w:trPr>
          <w:jc w:val="center"/>
        </w:trPr>
        <w:tc>
          <w:tcPr>
            <w:tcW w:w="562" w:type="dxa"/>
          </w:tcPr>
          <w:p w:rsidRPr="00671395" w:rsidR="009564F7" w:rsidP="00671395" w14:paraId="6ADB2C57" w14:textId="77777777">
            <w:pPr>
              <w:pStyle w:val="ListParagraph"/>
              <w:numPr>
                <w:ilvl w:val="0"/>
                <w:numId w:val="1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szCs w:val="18"/>
                <w:lang w:val="uk-UA"/>
              </w:rPr>
            </w:pPr>
          </w:p>
        </w:tc>
        <w:tc>
          <w:tcPr>
            <w:tcW w:w="1296" w:type="dxa"/>
          </w:tcPr>
          <w:p w:rsidRPr="00671395" w:rsidR="009564F7" w:rsidP="00671395" w14:paraId="75410176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671395">
              <w:rPr>
                <w:sz w:val="16"/>
                <w:szCs w:val="18"/>
                <w:lang w:val="uk-UA"/>
              </w:rPr>
              <w:t>9714/17</w:t>
            </w:r>
          </w:p>
          <w:p w:rsidRPr="00671395" w:rsidR="009564F7" w:rsidP="00671395" w14:paraId="59E1EF72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671395">
              <w:rPr>
                <w:sz w:val="16"/>
                <w:szCs w:val="18"/>
                <w:lang w:val="uk-UA"/>
              </w:rPr>
              <w:t>24.01.2017</w:t>
            </w:r>
          </w:p>
        </w:tc>
        <w:tc>
          <w:tcPr>
            <w:tcW w:w="2178" w:type="dxa"/>
          </w:tcPr>
          <w:p w:rsidRPr="00671395" w:rsidR="009564F7" w:rsidP="00671395" w14:paraId="4BABD1B0" w14:textId="77777777">
            <w:pPr>
              <w:jc w:val="center"/>
              <w:rPr>
                <w:b/>
                <w:sz w:val="16"/>
                <w:szCs w:val="18"/>
                <w:lang w:val="uk-UA"/>
              </w:rPr>
            </w:pPr>
            <w:r w:rsidRPr="00671395">
              <w:rPr>
                <w:b/>
                <w:sz w:val="16"/>
                <w:szCs w:val="18"/>
                <w:lang w:val="uk-UA"/>
              </w:rPr>
              <w:t>Світлана Федорівна</w:t>
            </w:r>
            <w:r w:rsidRPr="00671395">
              <w:rPr>
                <w:b/>
                <w:sz w:val="16"/>
                <w:szCs w:val="18"/>
                <w:lang w:val="uk-UA"/>
              </w:rPr>
              <w:br/>
              <w:t>ПАРАСКУН</w:t>
            </w:r>
          </w:p>
          <w:p w:rsidRPr="00671395" w:rsidR="009564F7" w:rsidP="00671395" w14:paraId="19982EA6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671395">
              <w:rPr>
                <w:sz w:val="16"/>
                <w:szCs w:val="18"/>
                <w:lang w:val="uk-UA"/>
              </w:rPr>
              <w:t>1941</w:t>
            </w:r>
          </w:p>
        </w:tc>
        <w:tc>
          <w:tcPr>
            <w:tcW w:w="2021" w:type="dxa"/>
            <w:vMerge w:val="restart"/>
          </w:tcPr>
          <w:p w:rsidRPr="00671395" w:rsidR="009564F7" w:rsidP="00671395" w14:paraId="7E424462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671395">
              <w:rPr>
                <w:sz w:val="16"/>
                <w:szCs w:val="18"/>
                <w:lang w:val="uk-UA"/>
              </w:rPr>
              <w:t>Жовніренко Ігор Юрійович</w:t>
            </w:r>
          </w:p>
          <w:p w:rsidRPr="00671395" w:rsidR="009564F7" w:rsidP="00671395" w14:paraId="4F4658A4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671395">
              <w:rPr>
                <w:sz w:val="16"/>
                <w:szCs w:val="18"/>
                <w:lang w:val="uk-UA"/>
              </w:rPr>
              <w:t>м. Запоріжжя</w:t>
            </w:r>
          </w:p>
        </w:tc>
        <w:tc>
          <w:tcPr>
            <w:tcW w:w="1248" w:type="dxa"/>
          </w:tcPr>
          <w:p w:rsidRPr="00671395" w:rsidR="009564F7" w:rsidP="00671395" w14:paraId="58C35AED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671395">
              <w:rPr>
                <w:sz w:val="16"/>
                <w:szCs w:val="18"/>
                <w:lang w:val="uk-UA"/>
              </w:rPr>
              <w:t>02.11.2010</w:t>
            </w:r>
          </w:p>
          <w:p w:rsidRPr="00671395" w:rsidR="009564F7" w:rsidP="00671395" w14:paraId="59841DA6" w14:textId="77777777">
            <w:pPr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3227" w:type="dxa"/>
          </w:tcPr>
          <w:p w:rsidRPr="00671395" w:rsidR="009564F7" w:rsidP="00671395" w14:paraId="3C724431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671395">
              <w:rPr>
                <w:sz w:val="16"/>
                <w:szCs w:val="18"/>
                <w:lang w:val="uk-UA"/>
              </w:rPr>
              <w:t>14.05.2025</w:t>
            </w:r>
          </w:p>
          <w:p w:rsidRPr="00671395" w:rsidR="009564F7" w:rsidP="00671395" w14:paraId="06AEF24E" w14:textId="77777777">
            <w:pPr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2700" w:type="dxa"/>
          </w:tcPr>
          <w:p w:rsidRPr="00671395" w:rsidR="009564F7" w:rsidP="00671395" w14:paraId="00926066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671395">
              <w:rPr>
                <w:sz w:val="16"/>
                <w:szCs w:val="18"/>
                <w:lang w:val="uk-UA"/>
              </w:rPr>
              <w:t>14</w:t>
            </w:r>
            <w:r w:rsidRPr="00671395">
              <w:rPr>
                <w:sz w:val="16"/>
                <w:szCs w:val="18"/>
                <w:lang w:val="uk-UA"/>
              </w:rPr>
              <w:t xml:space="preserve"> років, </w:t>
            </w:r>
            <w:r w:rsidRPr="00671395">
              <w:rPr>
                <w:sz w:val="16"/>
                <w:szCs w:val="18"/>
                <w:lang w:val="uk-UA"/>
              </w:rPr>
              <w:t>6</w:t>
            </w:r>
            <w:r w:rsidRPr="00671395">
              <w:rPr>
                <w:sz w:val="16"/>
                <w:szCs w:val="18"/>
                <w:lang w:val="uk-UA"/>
              </w:rPr>
              <w:t> місяц</w:t>
            </w:r>
            <w:r w:rsidRPr="00671395">
              <w:rPr>
                <w:sz w:val="16"/>
                <w:szCs w:val="18"/>
                <w:lang w:val="uk-UA"/>
              </w:rPr>
              <w:t>ів</w:t>
            </w:r>
            <w:r w:rsidRPr="00671395">
              <w:rPr>
                <w:sz w:val="16"/>
                <w:szCs w:val="18"/>
                <w:lang w:val="uk-UA"/>
              </w:rPr>
              <w:t xml:space="preserve"> та </w:t>
            </w:r>
            <w:r w:rsidRPr="00671395">
              <w:rPr>
                <w:sz w:val="16"/>
                <w:szCs w:val="18"/>
                <w:lang w:val="uk-UA"/>
              </w:rPr>
              <w:t>13</w:t>
            </w:r>
            <w:r w:rsidRPr="00671395">
              <w:rPr>
                <w:sz w:val="16"/>
                <w:szCs w:val="18"/>
                <w:lang w:val="uk-UA"/>
              </w:rPr>
              <w:t> днів</w:t>
            </w:r>
            <w:r w:rsidRPr="00671395">
              <w:rPr>
                <w:sz w:val="16"/>
                <w:szCs w:val="18"/>
                <w:lang w:val="uk-UA"/>
              </w:rPr>
              <w:br/>
            </w:r>
            <w:r w:rsidRPr="00671395">
              <w:rPr>
                <w:sz w:val="16"/>
                <w:szCs w:val="18"/>
                <w:lang w:val="uk-UA"/>
              </w:rPr>
              <w:t>1</w:t>
            </w:r>
            <w:r w:rsidRPr="00671395">
              <w:rPr>
                <w:sz w:val="16"/>
                <w:szCs w:val="18"/>
                <w:lang w:val="uk-UA"/>
              </w:rPr>
              <w:t xml:space="preserve"> інстанці</w:t>
            </w:r>
            <w:r w:rsidRPr="00671395">
              <w:rPr>
                <w:sz w:val="16"/>
                <w:szCs w:val="18"/>
                <w:lang w:val="uk-UA"/>
              </w:rPr>
              <w:t>я</w:t>
            </w:r>
          </w:p>
        </w:tc>
        <w:tc>
          <w:tcPr>
            <w:tcW w:w="1705" w:type="dxa"/>
          </w:tcPr>
          <w:p w:rsidRPr="00671395" w:rsidR="009564F7" w:rsidP="00671395" w14:paraId="0A88D62A" w14:textId="57F7A240">
            <w:pPr>
              <w:jc w:val="center"/>
              <w:rPr>
                <w:sz w:val="16"/>
                <w:szCs w:val="18"/>
                <w:lang w:val="uk-UA"/>
              </w:rPr>
            </w:pPr>
            <w:r w:rsidRPr="00671395">
              <w:rPr>
                <w:sz w:val="16"/>
                <w:szCs w:val="18"/>
                <w:lang w:val="uk-UA"/>
              </w:rPr>
              <w:t>7</w:t>
            </w:r>
            <w:r w:rsidRPr="00671395" w:rsidR="00881E0F">
              <w:rPr>
                <w:sz w:val="16"/>
                <w:szCs w:val="18"/>
                <w:lang w:val="uk-UA"/>
              </w:rPr>
              <w:t> </w:t>
            </w:r>
            <w:r w:rsidRPr="00671395">
              <w:rPr>
                <w:sz w:val="16"/>
                <w:szCs w:val="18"/>
                <w:lang w:val="uk-UA"/>
              </w:rPr>
              <w:t>200</w:t>
            </w:r>
          </w:p>
        </w:tc>
      </w:tr>
      <w:tr w:rsidTr="00E71206" w14:paraId="637AB7BC" w14:textId="77777777">
        <w:tblPrEx>
          <w:tblW w:w="14937" w:type="dxa"/>
          <w:jc w:val="center"/>
          <w:tblLayout w:type="fixed"/>
          <w:tblLook w:val="0420"/>
        </w:tblPrEx>
        <w:trPr>
          <w:jc w:val="center"/>
        </w:trPr>
        <w:tc>
          <w:tcPr>
            <w:tcW w:w="562" w:type="dxa"/>
          </w:tcPr>
          <w:p w:rsidRPr="00671395" w:rsidR="0054617B" w:rsidP="00671395" w14:paraId="3A30FE73" w14:textId="77777777">
            <w:pPr>
              <w:pStyle w:val="ListParagraph"/>
              <w:numPr>
                <w:ilvl w:val="0"/>
                <w:numId w:val="1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szCs w:val="18"/>
                <w:lang w:val="uk-UA"/>
              </w:rPr>
            </w:pPr>
          </w:p>
        </w:tc>
        <w:tc>
          <w:tcPr>
            <w:tcW w:w="1296" w:type="dxa"/>
          </w:tcPr>
          <w:p w:rsidRPr="00671395" w:rsidR="0054617B" w:rsidP="00671395" w14:paraId="049E6523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671395">
              <w:rPr>
                <w:sz w:val="16"/>
                <w:szCs w:val="18"/>
                <w:lang w:val="uk-UA"/>
              </w:rPr>
              <w:t>10134/17</w:t>
            </w:r>
          </w:p>
          <w:p w:rsidRPr="00671395" w:rsidR="0054617B" w:rsidP="00671395" w14:paraId="4B9A9DA5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671395">
              <w:rPr>
                <w:sz w:val="16"/>
                <w:szCs w:val="18"/>
                <w:lang w:val="uk-UA"/>
              </w:rPr>
              <w:t>20.01.2017</w:t>
            </w:r>
          </w:p>
        </w:tc>
        <w:tc>
          <w:tcPr>
            <w:tcW w:w="2178" w:type="dxa"/>
          </w:tcPr>
          <w:p w:rsidRPr="00671395" w:rsidR="00671395" w:rsidP="00671395" w14:paraId="16B4249E" w14:textId="77777777">
            <w:pPr>
              <w:jc w:val="center"/>
              <w:rPr>
                <w:b/>
                <w:sz w:val="16"/>
                <w:szCs w:val="18"/>
                <w:lang w:val="uk-UA"/>
              </w:rPr>
            </w:pPr>
            <w:r w:rsidRPr="00671395">
              <w:rPr>
                <w:b/>
                <w:sz w:val="16"/>
                <w:szCs w:val="18"/>
                <w:lang w:val="uk-UA"/>
              </w:rPr>
              <w:t>Володимир Олександрович</w:t>
            </w:r>
          </w:p>
          <w:p w:rsidRPr="00671395" w:rsidR="0054617B" w:rsidP="00671395" w14:paraId="32EE3F70" w14:textId="4DF04C83">
            <w:pPr>
              <w:jc w:val="center"/>
              <w:rPr>
                <w:b/>
                <w:sz w:val="16"/>
                <w:szCs w:val="18"/>
                <w:lang w:val="uk-UA"/>
              </w:rPr>
            </w:pPr>
            <w:r w:rsidRPr="00671395">
              <w:rPr>
                <w:b/>
                <w:sz w:val="16"/>
                <w:szCs w:val="18"/>
                <w:lang w:val="uk-UA"/>
              </w:rPr>
              <w:t>КОВШУН</w:t>
            </w:r>
          </w:p>
          <w:p w:rsidRPr="00671395" w:rsidR="0054617B" w:rsidP="00671395" w14:paraId="7904848D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671395">
              <w:rPr>
                <w:sz w:val="16"/>
                <w:szCs w:val="18"/>
                <w:lang w:val="uk-UA"/>
              </w:rPr>
              <w:t>1950</w:t>
            </w:r>
          </w:p>
        </w:tc>
        <w:tc>
          <w:tcPr>
            <w:tcW w:w="2021" w:type="dxa"/>
            <w:vMerge/>
          </w:tcPr>
          <w:p w:rsidRPr="00671395" w:rsidR="0054617B" w:rsidP="00671395" w14:paraId="3D5DFF66" w14:textId="77777777">
            <w:pPr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1248" w:type="dxa"/>
          </w:tcPr>
          <w:p w:rsidRPr="00671395" w:rsidR="0054617B" w:rsidP="00671395" w14:paraId="5A1BAE5D" w14:textId="77777777">
            <w:pPr>
              <w:jc w:val="center"/>
            </w:pPr>
            <w:r w:rsidRPr="00671395">
              <w:rPr>
                <w:sz w:val="16"/>
                <w:szCs w:val="18"/>
                <w:lang w:val="uk-UA"/>
              </w:rPr>
              <w:t>02.11.2010</w:t>
            </w:r>
          </w:p>
        </w:tc>
        <w:tc>
          <w:tcPr>
            <w:tcW w:w="3227" w:type="dxa"/>
          </w:tcPr>
          <w:p w:rsidRPr="00671395" w:rsidR="0054617B" w:rsidP="00671395" w14:paraId="72FD1C78" w14:textId="77777777">
            <w:pPr>
              <w:jc w:val="center"/>
            </w:pPr>
            <w:r w:rsidRPr="00671395">
              <w:rPr>
                <w:sz w:val="16"/>
                <w:szCs w:val="18"/>
                <w:lang w:val="uk-UA"/>
              </w:rPr>
              <w:t>14.05.2025</w:t>
            </w:r>
          </w:p>
        </w:tc>
        <w:tc>
          <w:tcPr>
            <w:tcW w:w="2700" w:type="dxa"/>
          </w:tcPr>
          <w:p w:rsidRPr="00671395" w:rsidR="0054617B" w:rsidP="00671395" w14:paraId="733A1D01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671395">
              <w:rPr>
                <w:sz w:val="16"/>
                <w:szCs w:val="18"/>
                <w:lang w:val="uk-UA"/>
              </w:rPr>
              <w:t xml:space="preserve"> 14 років, 6 місяців та 13 днів</w:t>
            </w:r>
            <w:r w:rsidRPr="00671395">
              <w:rPr>
                <w:sz w:val="16"/>
                <w:szCs w:val="18"/>
                <w:lang w:val="uk-UA"/>
              </w:rPr>
              <w:br/>
              <w:t>1 інстанція</w:t>
            </w:r>
          </w:p>
        </w:tc>
        <w:tc>
          <w:tcPr>
            <w:tcW w:w="1705" w:type="dxa"/>
          </w:tcPr>
          <w:p w:rsidRPr="00671395" w:rsidR="0054617B" w:rsidP="00671395" w14:paraId="1777A17B" w14:textId="52185714">
            <w:pPr>
              <w:jc w:val="center"/>
            </w:pPr>
            <w:r w:rsidRPr="00671395">
              <w:rPr>
                <w:sz w:val="16"/>
                <w:szCs w:val="18"/>
                <w:lang w:val="uk-UA"/>
              </w:rPr>
              <w:t>7</w:t>
            </w:r>
            <w:r w:rsidRPr="00671395" w:rsidR="00881E0F">
              <w:rPr>
                <w:sz w:val="16"/>
                <w:szCs w:val="18"/>
                <w:lang w:val="uk-UA"/>
              </w:rPr>
              <w:t> </w:t>
            </w:r>
            <w:r w:rsidRPr="00671395">
              <w:rPr>
                <w:sz w:val="16"/>
                <w:szCs w:val="18"/>
                <w:lang w:val="uk-UA"/>
              </w:rPr>
              <w:t>200</w:t>
            </w:r>
          </w:p>
        </w:tc>
      </w:tr>
      <w:tr w:rsidTr="00E71206" w14:paraId="7193995E" w14:textId="77777777">
        <w:tblPrEx>
          <w:tblW w:w="14937" w:type="dxa"/>
          <w:jc w:val="center"/>
          <w:tblLayout w:type="fixed"/>
          <w:tblLook w:val="0420"/>
        </w:tblPrEx>
        <w:trPr>
          <w:jc w:val="center"/>
        </w:trPr>
        <w:tc>
          <w:tcPr>
            <w:tcW w:w="562" w:type="dxa"/>
          </w:tcPr>
          <w:p w:rsidRPr="00671395" w:rsidR="0054617B" w:rsidP="00671395" w14:paraId="75E78F25" w14:textId="77777777">
            <w:pPr>
              <w:pStyle w:val="ListParagraph"/>
              <w:numPr>
                <w:ilvl w:val="0"/>
                <w:numId w:val="1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szCs w:val="18"/>
                <w:lang w:val="uk-UA"/>
              </w:rPr>
            </w:pPr>
          </w:p>
        </w:tc>
        <w:tc>
          <w:tcPr>
            <w:tcW w:w="1296" w:type="dxa"/>
          </w:tcPr>
          <w:p w:rsidRPr="00671395" w:rsidR="0054617B" w:rsidP="00671395" w14:paraId="4F6B7534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671395">
              <w:rPr>
                <w:sz w:val="16"/>
                <w:szCs w:val="18"/>
                <w:lang w:val="uk-UA"/>
              </w:rPr>
              <w:t>10160/17</w:t>
            </w:r>
          </w:p>
          <w:p w:rsidRPr="00671395" w:rsidR="0054617B" w:rsidP="00671395" w14:paraId="687C21FB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671395">
              <w:rPr>
                <w:sz w:val="16"/>
                <w:szCs w:val="18"/>
                <w:lang w:val="uk-UA"/>
              </w:rPr>
              <w:t>18.01.2017</w:t>
            </w:r>
          </w:p>
        </w:tc>
        <w:tc>
          <w:tcPr>
            <w:tcW w:w="2178" w:type="dxa"/>
          </w:tcPr>
          <w:p w:rsidRPr="00671395" w:rsidR="00671395" w:rsidP="00671395" w14:paraId="1001F500" w14:textId="77777777">
            <w:pPr>
              <w:jc w:val="center"/>
              <w:rPr>
                <w:b/>
                <w:sz w:val="16"/>
                <w:szCs w:val="18"/>
                <w:lang w:val="uk-UA"/>
              </w:rPr>
            </w:pPr>
            <w:r w:rsidRPr="00671395">
              <w:rPr>
                <w:b/>
                <w:sz w:val="16"/>
                <w:szCs w:val="18"/>
                <w:lang w:val="uk-UA"/>
              </w:rPr>
              <w:t>Валентина Іванівна</w:t>
            </w:r>
          </w:p>
          <w:p w:rsidRPr="00671395" w:rsidR="0054617B" w:rsidP="00671395" w14:paraId="4AED8D2A" w14:textId="17ED91E0">
            <w:pPr>
              <w:jc w:val="center"/>
              <w:rPr>
                <w:b/>
                <w:sz w:val="16"/>
                <w:szCs w:val="18"/>
                <w:lang w:val="uk-UA"/>
              </w:rPr>
            </w:pPr>
            <w:r w:rsidRPr="00671395">
              <w:rPr>
                <w:b/>
                <w:sz w:val="16"/>
                <w:szCs w:val="18"/>
                <w:lang w:val="uk-UA"/>
              </w:rPr>
              <w:t>ВОРОНСБ</w:t>
            </w:r>
            <w:r w:rsidRPr="00671395" w:rsidR="00BE0A44">
              <w:rPr>
                <w:b/>
                <w:sz w:val="16"/>
                <w:szCs w:val="18"/>
                <w:lang w:val="uk-UA"/>
              </w:rPr>
              <w:t>Е</w:t>
            </w:r>
            <w:r w:rsidRPr="00671395">
              <w:rPr>
                <w:b/>
                <w:sz w:val="16"/>
                <w:szCs w:val="18"/>
                <w:lang w:val="uk-UA"/>
              </w:rPr>
              <w:t>ХЕР</w:t>
            </w:r>
          </w:p>
          <w:p w:rsidRPr="00671395" w:rsidR="0054617B" w:rsidP="00671395" w14:paraId="164D6631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671395">
              <w:rPr>
                <w:sz w:val="16"/>
                <w:szCs w:val="18"/>
                <w:lang w:val="uk-UA"/>
              </w:rPr>
              <w:t>1954</w:t>
            </w:r>
          </w:p>
        </w:tc>
        <w:tc>
          <w:tcPr>
            <w:tcW w:w="2021" w:type="dxa"/>
            <w:vMerge/>
          </w:tcPr>
          <w:p w:rsidRPr="00671395" w:rsidR="0054617B" w:rsidP="00671395" w14:paraId="325628CA" w14:textId="77777777">
            <w:pPr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1248" w:type="dxa"/>
          </w:tcPr>
          <w:p w:rsidRPr="00671395" w:rsidR="0054617B" w:rsidP="00671395" w14:paraId="2E678FB2" w14:textId="77777777">
            <w:pPr>
              <w:jc w:val="center"/>
            </w:pPr>
            <w:r w:rsidRPr="00671395">
              <w:rPr>
                <w:sz w:val="16"/>
                <w:szCs w:val="18"/>
                <w:lang w:val="uk-UA"/>
              </w:rPr>
              <w:t>02.11.2010</w:t>
            </w:r>
          </w:p>
        </w:tc>
        <w:tc>
          <w:tcPr>
            <w:tcW w:w="3227" w:type="dxa"/>
          </w:tcPr>
          <w:p w:rsidRPr="00671395" w:rsidR="0054617B" w:rsidP="00671395" w14:paraId="56006FFC" w14:textId="77777777">
            <w:pPr>
              <w:jc w:val="center"/>
            </w:pPr>
            <w:r w:rsidRPr="00671395">
              <w:rPr>
                <w:sz w:val="16"/>
                <w:szCs w:val="18"/>
                <w:lang w:val="uk-UA"/>
              </w:rPr>
              <w:t>14.05.2025</w:t>
            </w:r>
          </w:p>
        </w:tc>
        <w:tc>
          <w:tcPr>
            <w:tcW w:w="2700" w:type="dxa"/>
          </w:tcPr>
          <w:p w:rsidRPr="00671395" w:rsidR="0054617B" w:rsidP="00671395" w14:paraId="69D50BF5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671395">
              <w:rPr>
                <w:sz w:val="16"/>
                <w:szCs w:val="18"/>
                <w:lang w:val="uk-UA"/>
              </w:rPr>
              <w:t>14 років, 6 місяців та 13 днів</w:t>
            </w:r>
            <w:r w:rsidRPr="00671395">
              <w:rPr>
                <w:sz w:val="16"/>
                <w:szCs w:val="18"/>
                <w:lang w:val="uk-UA"/>
              </w:rPr>
              <w:br/>
              <w:t>1 інстанція</w:t>
            </w:r>
          </w:p>
        </w:tc>
        <w:tc>
          <w:tcPr>
            <w:tcW w:w="1705" w:type="dxa"/>
          </w:tcPr>
          <w:p w:rsidRPr="00671395" w:rsidR="0054617B" w:rsidP="00671395" w14:paraId="2D38A80C" w14:textId="0AD16E57">
            <w:pPr>
              <w:jc w:val="center"/>
            </w:pPr>
            <w:r w:rsidRPr="00671395">
              <w:rPr>
                <w:sz w:val="16"/>
                <w:szCs w:val="18"/>
                <w:lang w:val="uk-UA"/>
              </w:rPr>
              <w:t>7</w:t>
            </w:r>
            <w:r w:rsidRPr="00671395" w:rsidR="00881E0F">
              <w:rPr>
                <w:sz w:val="16"/>
                <w:szCs w:val="18"/>
                <w:lang w:val="uk-UA"/>
              </w:rPr>
              <w:t> </w:t>
            </w:r>
            <w:r w:rsidRPr="00671395">
              <w:rPr>
                <w:sz w:val="16"/>
                <w:szCs w:val="18"/>
                <w:lang w:val="uk-UA"/>
              </w:rPr>
              <w:t>200</w:t>
            </w:r>
          </w:p>
        </w:tc>
      </w:tr>
      <w:tr w:rsidTr="00E71206" w14:paraId="2BFE356A" w14:textId="77777777">
        <w:tblPrEx>
          <w:tblW w:w="14937" w:type="dxa"/>
          <w:jc w:val="center"/>
          <w:tblLayout w:type="fixed"/>
          <w:tblLook w:val="0420"/>
        </w:tblPrEx>
        <w:trPr>
          <w:jc w:val="center"/>
        </w:trPr>
        <w:tc>
          <w:tcPr>
            <w:tcW w:w="562" w:type="dxa"/>
          </w:tcPr>
          <w:p w:rsidRPr="00671395" w:rsidR="0054617B" w:rsidP="00671395" w14:paraId="466F9027" w14:textId="77777777">
            <w:pPr>
              <w:pStyle w:val="ListParagraph"/>
              <w:numPr>
                <w:ilvl w:val="0"/>
                <w:numId w:val="1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szCs w:val="18"/>
                <w:lang w:val="uk-UA"/>
              </w:rPr>
            </w:pPr>
          </w:p>
        </w:tc>
        <w:tc>
          <w:tcPr>
            <w:tcW w:w="1296" w:type="dxa"/>
          </w:tcPr>
          <w:p w:rsidRPr="00671395" w:rsidR="0054617B" w:rsidP="00671395" w14:paraId="40F9FC50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671395">
              <w:rPr>
                <w:sz w:val="16"/>
                <w:szCs w:val="18"/>
                <w:lang w:val="uk-UA"/>
              </w:rPr>
              <w:t>12804/17</w:t>
            </w:r>
          </w:p>
          <w:p w:rsidRPr="00671395" w:rsidR="0054617B" w:rsidP="00671395" w14:paraId="5151623A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671395">
              <w:rPr>
                <w:sz w:val="16"/>
                <w:szCs w:val="18"/>
                <w:lang w:val="uk-UA"/>
              </w:rPr>
              <w:t>31.01.2017</w:t>
            </w:r>
          </w:p>
        </w:tc>
        <w:tc>
          <w:tcPr>
            <w:tcW w:w="2178" w:type="dxa"/>
          </w:tcPr>
          <w:p w:rsidRPr="00671395" w:rsidR="0054617B" w:rsidP="00671395" w14:paraId="3A322AC1" w14:textId="77777777">
            <w:pPr>
              <w:jc w:val="center"/>
              <w:rPr>
                <w:b/>
                <w:sz w:val="16"/>
                <w:szCs w:val="18"/>
                <w:lang w:val="uk-UA"/>
              </w:rPr>
            </w:pPr>
            <w:r w:rsidRPr="00671395">
              <w:rPr>
                <w:b/>
                <w:sz w:val="16"/>
                <w:szCs w:val="18"/>
                <w:lang w:val="uk-UA"/>
              </w:rPr>
              <w:t>Лариса Семенівна КУБАРЄВА</w:t>
            </w:r>
          </w:p>
          <w:p w:rsidRPr="00671395" w:rsidR="0054617B" w:rsidP="00671395" w14:paraId="319F063B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671395">
              <w:rPr>
                <w:sz w:val="16"/>
                <w:szCs w:val="18"/>
                <w:lang w:val="uk-UA"/>
              </w:rPr>
              <w:t>1948</w:t>
            </w:r>
          </w:p>
        </w:tc>
        <w:tc>
          <w:tcPr>
            <w:tcW w:w="2021" w:type="dxa"/>
            <w:vMerge/>
          </w:tcPr>
          <w:p w:rsidRPr="00671395" w:rsidR="0054617B" w:rsidP="00671395" w14:paraId="3CBED04A" w14:textId="77777777">
            <w:pPr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1248" w:type="dxa"/>
          </w:tcPr>
          <w:p w:rsidRPr="00671395" w:rsidR="0054617B" w:rsidP="00671395" w14:paraId="7F496BF7" w14:textId="77777777">
            <w:pPr>
              <w:jc w:val="center"/>
            </w:pPr>
            <w:r w:rsidRPr="00671395">
              <w:rPr>
                <w:sz w:val="16"/>
                <w:szCs w:val="18"/>
                <w:lang w:val="uk-UA"/>
              </w:rPr>
              <w:t>02.11.2010</w:t>
            </w:r>
          </w:p>
        </w:tc>
        <w:tc>
          <w:tcPr>
            <w:tcW w:w="3227" w:type="dxa"/>
          </w:tcPr>
          <w:p w:rsidRPr="00671395" w:rsidR="0054617B" w:rsidP="00671395" w14:paraId="3EBFCEB4" w14:textId="77777777">
            <w:pPr>
              <w:jc w:val="center"/>
            </w:pPr>
            <w:r w:rsidRPr="00671395">
              <w:rPr>
                <w:sz w:val="16"/>
                <w:szCs w:val="18"/>
                <w:lang w:val="uk-UA"/>
              </w:rPr>
              <w:t>14.05.2025</w:t>
            </w:r>
          </w:p>
        </w:tc>
        <w:tc>
          <w:tcPr>
            <w:tcW w:w="2700" w:type="dxa"/>
          </w:tcPr>
          <w:p w:rsidRPr="00671395" w:rsidR="0054617B" w:rsidP="00671395" w14:paraId="5F699F7D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671395">
              <w:rPr>
                <w:sz w:val="16"/>
                <w:szCs w:val="18"/>
                <w:lang w:val="uk-UA"/>
              </w:rPr>
              <w:t>14 років, 6 місяців та 13 днів</w:t>
            </w:r>
            <w:r w:rsidRPr="00671395">
              <w:rPr>
                <w:sz w:val="16"/>
                <w:szCs w:val="18"/>
                <w:lang w:val="uk-UA"/>
              </w:rPr>
              <w:br/>
              <w:t>1 інстанція</w:t>
            </w:r>
          </w:p>
        </w:tc>
        <w:tc>
          <w:tcPr>
            <w:tcW w:w="1705" w:type="dxa"/>
          </w:tcPr>
          <w:p w:rsidRPr="00671395" w:rsidR="0054617B" w:rsidP="00671395" w14:paraId="72185EEA" w14:textId="1F82AB71">
            <w:pPr>
              <w:jc w:val="center"/>
            </w:pPr>
            <w:r w:rsidRPr="00671395">
              <w:rPr>
                <w:sz w:val="16"/>
                <w:szCs w:val="18"/>
                <w:lang w:val="uk-UA"/>
              </w:rPr>
              <w:t>7</w:t>
            </w:r>
            <w:r w:rsidRPr="00671395" w:rsidR="00881E0F">
              <w:rPr>
                <w:sz w:val="16"/>
                <w:szCs w:val="18"/>
                <w:lang w:val="uk-UA"/>
              </w:rPr>
              <w:t> </w:t>
            </w:r>
            <w:r w:rsidRPr="00671395">
              <w:rPr>
                <w:sz w:val="16"/>
                <w:szCs w:val="18"/>
                <w:lang w:val="uk-UA"/>
              </w:rPr>
              <w:t>200</w:t>
            </w:r>
          </w:p>
        </w:tc>
      </w:tr>
      <w:tr w:rsidTr="00E71206" w14:paraId="75FC969F" w14:textId="77777777">
        <w:tblPrEx>
          <w:tblW w:w="14937" w:type="dxa"/>
          <w:jc w:val="center"/>
          <w:tblLayout w:type="fixed"/>
          <w:tblLook w:val="0420"/>
        </w:tblPrEx>
        <w:trPr>
          <w:jc w:val="center"/>
        </w:trPr>
        <w:tc>
          <w:tcPr>
            <w:tcW w:w="562" w:type="dxa"/>
          </w:tcPr>
          <w:p w:rsidRPr="00671395" w:rsidR="00625FF1" w:rsidP="00671395" w14:paraId="5253E778" w14:textId="77777777">
            <w:pPr>
              <w:pStyle w:val="ListParagraph"/>
              <w:numPr>
                <w:ilvl w:val="0"/>
                <w:numId w:val="1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szCs w:val="18"/>
                <w:lang w:val="uk-UA"/>
              </w:rPr>
            </w:pPr>
          </w:p>
        </w:tc>
        <w:tc>
          <w:tcPr>
            <w:tcW w:w="1296" w:type="dxa"/>
          </w:tcPr>
          <w:p w:rsidRPr="00671395" w:rsidR="00625FF1" w:rsidP="00671395" w14:paraId="77E3B6C4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671395">
              <w:rPr>
                <w:sz w:val="16"/>
                <w:szCs w:val="18"/>
                <w:lang w:val="uk-UA"/>
              </w:rPr>
              <w:t>13541/17</w:t>
            </w:r>
          </w:p>
          <w:p w:rsidRPr="00671395" w:rsidR="00DF2647" w:rsidP="00671395" w14:paraId="75E764AD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671395">
              <w:rPr>
                <w:sz w:val="16"/>
                <w:szCs w:val="18"/>
                <w:lang w:val="uk-UA"/>
              </w:rPr>
              <w:t>27.01</w:t>
            </w:r>
            <w:r w:rsidRPr="00671395">
              <w:rPr>
                <w:sz w:val="16"/>
                <w:szCs w:val="18"/>
                <w:lang w:val="uk-UA"/>
              </w:rPr>
              <w:t>.20</w:t>
            </w:r>
            <w:r w:rsidRPr="00671395">
              <w:rPr>
                <w:sz w:val="16"/>
                <w:szCs w:val="18"/>
                <w:lang w:val="uk-UA"/>
              </w:rPr>
              <w:t>17</w:t>
            </w:r>
          </w:p>
        </w:tc>
        <w:tc>
          <w:tcPr>
            <w:tcW w:w="2178" w:type="dxa"/>
          </w:tcPr>
          <w:p w:rsidRPr="00671395" w:rsidR="00625FF1" w:rsidP="00671395" w14:paraId="490E3B35" w14:textId="77777777">
            <w:pPr>
              <w:jc w:val="center"/>
              <w:rPr>
                <w:b/>
                <w:sz w:val="16"/>
                <w:szCs w:val="18"/>
                <w:lang w:val="uk-UA"/>
              </w:rPr>
            </w:pPr>
            <w:r w:rsidRPr="00671395">
              <w:rPr>
                <w:b/>
                <w:sz w:val="16"/>
                <w:szCs w:val="18"/>
                <w:lang w:val="uk-UA"/>
              </w:rPr>
              <w:t>Ігор Юрійович ЖОВНІРЕНКО</w:t>
            </w:r>
          </w:p>
          <w:p w:rsidRPr="00671395" w:rsidR="00DF2647" w:rsidP="00671395" w14:paraId="42022B8F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671395">
              <w:rPr>
                <w:sz w:val="16"/>
                <w:szCs w:val="18"/>
                <w:lang w:val="uk-UA"/>
              </w:rPr>
              <w:t>1959</w:t>
            </w:r>
          </w:p>
        </w:tc>
        <w:tc>
          <w:tcPr>
            <w:tcW w:w="2021" w:type="dxa"/>
          </w:tcPr>
          <w:p w:rsidRPr="00671395" w:rsidR="00DF2647" w:rsidP="00671395" w14:paraId="684DD57A" w14:textId="77777777">
            <w:pPr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1248" w:type="dxa"/>
          </w:tcPr>
          <w:p w:rsidRPr="00671395" w:rsidR="00625FF1" w:rsidP="00671395" w14:paraId="0D03A2EF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671395">
              <w:rPr>
                <w:sz w:val="16"/>
                <w:szCs w:val="18"/>
                <w:lang w:val="uk-UA"/>
              </w:rPr>
              <w:t>02.11.2010</w:t>
            </w:r>
          </w:p>
        </w:tc>
        <w:tc>
          <w:tcPr>
            <w:tcW w:w="3227" w:type="dxa"/>
          </w:tcPr>
          <w:p w:rsidRPr="00671395" w:rsidR="0000439D" w:rsidP="00671395" w14:paraId="5F8E56BB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671395">
              <w:rPr>
                <w:sz w:val="16"/>
                <w:szCs w:val="18"/>
                <w:lang w:val="uk-UA"/>
              </w:rPr>
              <w:t>14.05.2025</w:t>
            </w:r>
          </w:p>
        </w:tc>
        <w:tc>
          <w:tcPr>
            <w:tcW w:w="2700" w:type="dxa"/>
          </w:tcPr>
          <w:p w:rsidRPr="00671395" w:rsidR="00625FF1" w:rsidP="00671395" w14:paraId="72A22EB4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671395">
              <w:rPr>
                <w:sz w:val="16"/>
                <w:szCs w:val="18"/>
                <w:lang w:val="uk-UA"/>
              </w:rPr>
              <w:t>14 років, 6 місяців та 13 днів</w:t>
            </w:r>
            <w:r w:rsidRPr="00671395">
              <w:rPr>
                <w:sz w:val="16"/>
                <w:szCs w:val="18"/>
                <w:lang w:val="uk-UA"/>
              </w:rPr>
              <w:br/>
              <w:t>1 інстанція</w:t>
            </w:r>
          </w:p>
        </w:tc>
        <w:tc>
          <w:tcPr>
            <w:tcW w:w="1705" w:type="dxa"/>
          </w:tcPr>
          <w:p w:rsidRPr="00671395" w:rsidR="00625FF1" w:rsidP="00671395" w14:paraId="52E6A960" w14:textId="72F7CB7D">
            <w:pPr>
              <w:jc w:val="center"/>
              <w:rPr>
                <w:sz w:val="16"/>
                <w:szCs w:val="18"/>
                <w:lang w:val="uk-UA"/>
              </w:rPr>
            </w:pPr>
            <w:r w:rsidRPr="00671395">
              <w:rPr>
                <w:sz w:val="16"/>
                <w:szCs w:val="18"/>
                <w:lang w:val="uk-UA"/>
              </w:rPr>
              <w:t>7</w:t>
            </w:r>
            <w:r w:rsidRPr="00671395" w:rsidR="00881E0F">
              <w:rPr>
                <w:sz w:val="16"/>
                <w:szCs w:val="18"/>
                <w:lang w:val="uk-UA"/>
              </w:rPr>
              <w:t> </w:t>
            </w:r>
            <w:r w:rsidRPr="00671395">
              <w:rPr>
                <w:sz w:val="16"/>
                <w:szCs w:val="18"/>
                <w:lang w:val="uk-UA"/>
              </w:rPr>
              <w:t>200</w:t>
            </w:r>
          </w:p>
        </w:tc>
      </w:tr>
      <w:tr w:rsidTr="00E71206" w14:paraId="0CB7D1CA" w14:textId="77777777">
        <w:tblPrEx>
          <w:tblW w:w="14937" w:type="dxa"/>
          <w:jc w:val="center"/>
          <w:tblLayout w:type="fixed"/>
          <w:tblLook w:val="0420"/>
        </w:tblPrEx>
        <w:trPr>
          <w:jc w:val="center"/>
        </w:trPr>
        <w:tc>
          <w:tcPr>
            <w:tcW w:w="562" w:type="dxa"/>
          </w:tcPr>
          <w:p w:rsidRPr="00671395" w:rsidR="00B014EE" w:rsidP="00671395" w14:paraId="762B4E4A" w14:textId="77777777">
            <w:pPr>
              <w:pStyle w:val="ListParagraph"/>
              <w:numPr>
                <w:ilvl w:val="0"/>
                <w:numId w:val="1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szCs w:val="18"/>
                <w:lang w:val="uk-UA"/>
              </w:rPr>
            </w:pPr>
          </w:p>
        </w:tc>
        <w:tc>
          <w:tcPr>
            <w:tcW w:w="1296" w:type="dxa"/>
          </w:tcPr>
          <w:p w:rsidRPr="00671395" w:rsidR="00B014EE" w:rsidP="00671395" w14:paraId="766768E3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671395">
              <w:rPr>
                <w:sz w:val="16"/>
                <w:szCs w:val="18"/>
                <w:lang w:val="uk-UA"/>
              </w:rPr>
              <w:t>15129/17</w:t>
            </w:r>
          </w:p>
          <w:p w:rsidRPr="00671395" w:rsidR="00B014EE" w:rsidP="00671395" w14:paraId="782FBDFA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671395">
              <w:rPr>
                <w:sz w:val="16"/>
                <w:szCs w:val="18"/>
                <w:lang w:val="uk-UA"/>
              </w:rPr>
              <w:t>10.02.2017</w:t>
            </w:r>
          </w:p>
        </w:tc>
        <w:tc>
          <w:tcPr>
            <w:tcW w:w="2178" w:type="dxa"/>
          </w:tcPr>
          <w:p w:rsidRPr="00671395" w:rsidR="00B014EE" w:rsidP="00671395" w14:paraId="5A982737" w14:textId="77777777">
            <w:pPr>
              <w:jc w:val="center"/>
              <w:rPr>
                <w:b/>
                <w:sz w:val="16"/>
                <w:szCs w:val="18"/>
                <w:lang w:val="uk-UA"/>
              </w:rPr>
            </w:pPr>
            <w:r w:rsidRPr="00671395">
              <w:rPr>
                <w:b/>
                <w:sz w:val="16"/>
                <w:szCs w:val="18"/>
                <w:lang w:val="uk-UA"/>
              </w:rPr>
              <w:t>Любов Іллівна ХМЕЛЕНКО</w:t>
            </w:r>
          </w:p>
          <w:p w:rsidRPr="00671395" w:rsidR="00B014EE" w:rsidP="00671395" w14:paraId="1A254B84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671395">
              <w:rPr>
                <w:sz w:val="16"/>
                <w:szCs w:val="18"/>
                <w:lang w:val="uk-UA"/>
              </w:rPr>
              <w:t>1942</w:t>
            </w:r>
          </w:p>
        </w:tc>
        <w:tc>
          <w:tcPr>
            <w:tcW w:w="2021" w:type="dxa"/>
            <w:vMerge w:val="restart"/>
          </w:tcPr>
          <w:p w:rsidRPr="00671395" w:rsidR="00B014EE" w:rsidP="00671395" w14:paraId="23CEB4F6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671395">
              <w:rPr>
                <w:sz w:val="16"/>
                <w:szCs w:val="18"/>
                <w:lang w:val="uk-UA"/>
              </w:rPr>
              <w:t>Жовніренко Ігор Юрійович</w:t>
            </w:r>
          </w:p>
          <w:p w:rsidRPr="00671395" w:rsidR="00B014EE" w:rsidP="00671395" w14:paraId="4C010913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671395">
              <w:rPr>
                <w:sz w:val="16"/>
                <w:szCs w:val="18"/>
                <w:lang w:val="uk-UA"/>
              </w:rPr>
              <w:t>м. Запоріжжя</w:t>
            </w:r>
          </w:p>
        </w:tc>
        <w:tc>
          <w:tcPr>
            <w:tcW w:w="1248" w:type="dxa"/>
          </w:tcPr>
          <w:p w:rsidRPr="00671395" w:rsidR="00B014EE" w:rsidP="00671395" w14:paraId="5EC5F139" w14:textId="77777777">
            <w:r w:rsidRPr="00671395">
              <w:rPr>
                <w:sz w:val="16"/>
                <w:szCs w:val="18"/>
                <w:lang w:val="uk-UA"/>
              </w:rPr>
              <w:t>02.11.2010</w:t>
            </w:r>
          </w:p>
        </w:tc>
        <w:tc>
          <w:tcPr>
            <w:tcW w:w="3227" w:type="dxa"/>
          </w:tcPr>
          <w:p w:rsidRPr="00671395" w:rsidR="00B014EE" w:rsidP="00671395" w14:paraId="6AC3F0F2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671395">
              <w:rPr>
                <w:sz w:val="16"/>
                <w:szCs w:val="18"/>
                <w:lang w:val="uk-UA"/>
              </w:rPr>
              <w:t>14.05.2025</w:t>
            </w:r>
          </w:p>
        </w:tc>
        <w:tc>
          <w:tcPr>
            <w:tcW w:w="2700" w:type="dxa"/>
          </w:tcPr>
          <w:p w:rsidRPr="00671395" w:rsidR="00B014EE" w:rsidP="00671395" w14:paraId="79FF5A90" w14:textId="77777777">
            <w:pPr>
              <w:jc w:val="center"/>
              <w:rPr>
                <w:lang w:val="uk-UA"/>
              </w:rPr>
            </w:pPr>
            <w:r w:rsidRPr="00671395">
              <w:rPr>
                <w:sz w:val="16"/>
                <w:szCs w:val="18"/>
                <w:lang w:val="uk-UA"/>
              </w:rPr>
              <w:t>14 років, 6 місяців та 13 днів</w:t>
            </w:r>
            <w:r w:rsidRPr="00671395">
              <w:rPr>
                <w:sz w:val="16"/>
                <w:szCs w:val="18"/>
                <w:lang w:val="uk-UA"/>
              </w:rPr>
              <w:br/>
              <w:t>1 інстанція</w:t>
            </w:r>
          </w:p>
        </w:tc>
        <w:tc>
          <w:tcPr>
            <w:tcW w:w="1705" w:type="dxa"/>
          </w:tcPr>
          <w:p w:rsidRPr="00671395" w:rsidR="00B014EE" w:rsidP="00671395" w14:paraId="544240AB" w14:textId="27467884">
            <w:pPr>
              <w:jc w:val="center"/>
            </w:pPr>
            <w:r w:rsidRPr="00671395">
              <w:rPr>
                <w:sz w:val="16"/>
                <w:szCs w:val="18"/>
                <w:lang w:val="uk-UA"/>
              </w:rPr>
              <w:t>7</w:t>
            </w:r>
            <w:r w:rsidRPr="00671395" w:rsidR="00881E0F">
              <w:rPr>
                <w:sz w:val="16"/>
                <w:szCs w:val="18"/>
                <w:lang w:val="uk-UA"/>
              </w:rPr>
              <w:t> </w:t>
            </w:r>
            <w:r w:rsidRPr="00671395">
              <w:rPr>
                <w:sz w:val="16"/>
                <w:szCs w:val="18"/>
                <w:lang w:val="uk-UA"/>
              </w:rPr>
              <w:t>200</w:t>
            </w:r>
          </w:p>
        </w:tc>
      </w:tr>
      <w:tr w:rsidTr="00E71206" w14:paraId="0EF19C09" w14:textId="77777777">
        <w:tblPrEx>
          <w:tblW w:w="14937" w:type="dxa"/>
          <w:jc w:val="center"/>
          <w:tblLayout w:type="fixed"/>
          <w:tblLook w:val="0420"/>
        </w:tblPrEx>
        <w:trPr>
          <w:jc w:val="center"/>
        </w:trPr>
        <w:tc>
          <w:tcPr>
            <w:tcW w:w="562" w:type="dxa"/>
          </w:tcPr>
          <w:p w:rsidRPr="00671395" w:rsidR="00B014EE" w:rsidP="00671395" w14:paraId="02F7FAEB" w14:textId="77777777">
            <w:pPr>
              <w:pStyle w:val="ListParagraph"/>
              <w:numPr>
                <w:ilvl w:val="0"/>
                <w:numId w:val="1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szCs w:val="18"/>
                <w:lang w:val="uk-UA"/>
              </w:rPr>
            </w:pPr>
          </w:p>
        </w:tc>
        <w:tc>
          <w:tcPr>
            <w:tcW w:w="1296" w:type="dxa"/>
          </w:tcPr>
          <w:p w:rsidRPr="00671395" w:rsidR="00B014EE" w:rsidP="00671395" w14:paraId="7E61B640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671395">
              <w:rPr>
                <w:sz w:val="16"/>
                <w:szCs w:val="18"/>
                <w:lang w:val="uk-UA"/>
              </w:rPr>
              <w:t>15136/17</w:t>
            </w:r>
          </w:p>
          <w:p w:rsidRPr="00671395" w:rsidR="00B014EE" w:rsidP="00671395" w14:paraId="0599ADE4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671395">
              <w:rPr>
                <w:sz w:val="16"/>
                <w:szCs w:val="18"/>
                <w:lang w:val="uk-UA"/>
              </w:rPr>
              <w:t>10.02.2017</w:t>
            </w:r>
          </w:p>
        </w:tc>
        <w:tc>
          <w:tcPr>
            <w:tcW w:w="2178" w:type="dxa"/>
          </w:tcPr>
          <w:p w:rsidRPr="00671395" w:rsidR="00B014EE" w:rsidP="00671395" w14:paraId="73B0B8F3" w14:textId="77777777">
            <w:pPr>
              <w:jc w:val="center"/>
              <w:rPr>
                <w:b/>
                <w:sz w:val="16"/>
                <w:szCs w:val="18"/>
                <w:lang w:val="uk-UA"/>
              </w:rPr>
            </w:pPr>
            <w:r w:rsidRPr="00671395">
              <w:rPr>
                <w:b/>
                <w:sz w:val="16"/>
                <w:szCs w:val="18"/>
                <w:lang w:val="uk-UA"/>
              </w:rPr>
              <w:t>Ольга Іванівна</w:t>
            </w:r>
          </w:p>
          <w:p w:rsidRPr="00671395" w:rsidR="00B014EE" w:rsidP="00671395" w14:paraId="5DB43A29" w14:textId="77777777">
            <w:pPr>
              <w:jc w:val="center"/>
              <w:rPr>
                <w:b/>
                <w:sz w:val="16"/>
                <w:szCs w:val="18"/>
                <w:lang w:val="uk-UA"/>
              </w:rPr>
            </w:pPr>
            <w:r w:rsidRPr="00671395">
              <w:rPr>
                <w:b/>
                <w:sz w:val="16"/>
                <w:szCs w:val="18"/>
                <w:lang w:val="uk-UA"/>
              </w:rPr>
              <w:t>САЄНКО</w:t>
            </w:r>
          </w:p>
          <w:p w:rsidRPr="00671395" w:rsidR="00B014EE" w:rsidP="00671395" w14:paraId="662828B5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671395">
              <w:rPr>
                <w:sz w:val="16"/>
                <w:szCs w:val="18"/>
                <w:lang w:val="uk-UA"/>
              </w:rPr>
              <w:t>1965</w:t>
            </w:r>
          </w:p>
        </w:tc>
        <w:tc>
          <w:tcPr>
            <w:tcW w:w="2021" w:type="dxa"/>
            <w:vMerge/>
          </w:tcPr>
          <w:p w:rsidRPr="00671395" w:rsidR="00B014EE" w:rsidP="00671395" w14:paraId="2DAEA496" w14:textId="77777777">
            <w:pPr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1248" w:type="dxa"/>
          </w:tcPr>
          <w:p w:rsidRPr="00671395" w:rsidR="00B014EE" w:rsidP="00671395" w14:paraId="1FECD97F" w14:textId="77777777">
            <w:r w:rsidRPr="00671395">
              <w:rPr>
                <w:sz w:val="16"/>
                <w:szCs w:val="18"/>
                <w:lang w:val="uk-UA"/>
              </w:rPr>
              <w:t>02.11.2010</w:t>
            </w:r>
          </w:p>
        </w:tc>
        <w:tc>
          <w:tcPr>
            <w:tcW w:w="3227" w:type="dxa"/>
          </w:tcPr>
          <w:p w:rsidRPr="00671395" w:rsidR="00B014EE" w:rsidP="00671395" w14:paraId="5C60B028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671395">
              <w:rPr>
                <w:sz w:val="16"/>
                <w:szCs w:val="18"/>
                <w:lang w:val="uk-UA"/>
              </w:rPr>
              <w:t>14.05.2025</w:t>
            </w:r>
          </w:p>
        </w:tc>
        <w:tc>
          <w:tcPr>
            <w:tcW w:w="2700" w:type="dxa"/>
          </w:tcPr>
          <w:p w:rsidRPr="00671395" w:rsidR="00B014EE" w:rsidP="00671395" w14:paraId="0452D244" w14:textId="77777777">
            <w:pPr>
              <w:jc w:val="center"/>
              <w:rPr>
                <w:lang w:val="uk-UA"/>
              </w:rPr>
            </w:pPr>
            <w:r w:rsidRPr="00671395">
              <w:rPr>
                <w:sz w:val="16"/>
                <w:szCs w:val="18"/>
                <w:lang w:val="uk-UA"/>
              </w:rPr>
              <w:t>14 років, 6 місяців та 13 днів</w:t>
            </w:r>
            <w:r w:rsidRPr="00671395">
              <w:rPr>
                <w:sz w:val="16"/>
                <w:szCs w:val="18"/>
                <w:lang w:val="uk-UA"/>
              </w:rPr>
              <w:br/>
              <w:t>1 інстанція</w:t>
            </w:r>
          </w:p>
        </w:tc>
        <w:tc>
          <w:tcPr>
            <w:tcW w:w="1705" w:type="dxa"/>
          </w:tcPr>
          <w:p w:rsidRPr="00671395" w:rsidR="00B014EE" w:rsidP="00671395" w14:paraId="7859251C" w14:textId="558A2E67">
            <w:pPr>
              <w:jc w:val="center"/>
            </w:pPr>
            <w:r w:rsidRPr="00671395">
              <w:rPr>
                <w:sz w:val="16"/>
                <w:szCs w:val="18"/>
                <w:lang w:val="uk-UA"/>
              </w:rPr>
              <w:t>7</w:t>
            </w:r>
            <w:r w:rsidRPr="00671395" w:rsidR="00881E0F">
              <w:rPr>
                <w:sz w:val="16"/>
                <w:szCs w:val="18"/>
                <w:lang w:val="uk-UA"/>
              </w:rPr>
              <w:t> </w:t>
            </w:r>
            <w:r w:rsidRPr="00671395">
              <w:rPr>
                <w:sz w:val="16"/>
                <w:szCs w:val="18"/>
                <w:lang w:val="uk-UA"/>
              </w:rPr>
              <w:t>200</w:t>
            </w:r>
          </w:p>
        </w:tc>
      </w:tr>
      <w:tr w:rsidTr="00E71206" w14:paraId="75E727FE" w14:textId="77777777">
        <w:tblPrEx>
          <w:tblW w:w="14937" w:type="dxa"/>
          <w:jc w:val="center"/>
          <w:tblLayout w:type="fixed"/>
          <w:tblLook w:val="0420"/>
        </w:tblPrEx>
        <w:trPr>
          <w:jc w:val="center"/>
        </w:trPr>
        <w:tc>
          <w:tcPr>
            <w:tcW w:w="562" w:type="dxa"/>
          </w:tcPr>
          <w:p w:rsidRPr="00671395" w:rsidR="00B014EE" w:rsidP="00671395" w14:paraId="65FBB84B" w14:textId="77777777">
            <w:pPr>
              <w:pStyle w:val="ListParagraph"/>
              <w:numPr>
                <w:ilvl w:val="0"/>
                <w:numId w:val="1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szCs w:val="18"/>
                <w:lang w:val="uk-UA"/>
              </w:rPr>
            </w:pPr>
          </w:p>
        </w:tc>
        <w:tc>
          <w:tcPr>
            <w:tcW w:w="1296" w:type="dxa"/>
          </w:tcPr>
          <w:p w:rsidRPr="00671395" w:rsidR="00B014EE" w:rsidP="00671395" w14:paraId="04DA09D7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671395">
              <w:rPr>
                <w:sz w:val="16"/>
                <w:szCs w:val="18"/>
                <w:lang w:val="uk-UA"/>
              </w:rPr>
              <w:t>16240/17</w:t>
            </w:r>
          </w:p>
          <w:p w:rsidRPr="00671395" w:rsidR="00B014EE" w:rsidP="00671395" w14:paraId="3BB8227F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671395">
              <w:rPr>
                <w:sz w:val="16"/>
                <w:szCs w:val="18"/>
                <w:lang w:val="uk-UA"/>
              </w:rPr>
              <w:t>11.02.2017</w:t>
            </w:r>
          </w:p>
        </w:tc>
        <w:tc>
          <w:tcPr>
            <w:tcW w:w="2178" w:type="dxa"/>
          </w:tcPr>
          <w:p w:rsidRPr="00671395" w:rsidR="00B014EE" w:rsidP="00671395" w14:paraId="22102E1E" w14:textId="77777777">
            <w:pPr>
              <w:jc w:val="center"/>
              <w:rPr>
                <w:b/>
                <w:sz w:val="16"/>
                <w:szCs w:val="18"/>
                <w:lang w:val="uk-UA"/>
              </w:rPr>
            </w:pPr>
            <w:r w:rsidRPr="00671395">
              <w:rPr>
                <w:b/>
                <w:sz w:val="16"/>
                <w:szCs w:val="18"/>
                <w:lang w:val="uk-UA"/>
              </w:rPr>
              <w:t>Володимир Іванович</w:t>
            </w:r>
          </w:p>
          <w:p w:rsidRPr="00671395" w:rsidR="00B014EE" w:rsidP="00671395" w14:paraId="61C5EF6A" w14:textId="78EE5944">
            <w:pPr>
              <w:jc w:val="center"/>
              <w:rPr>
                <w:b/>
                <w:sz w:val="16"/>
                <w:szCs w:val="18"/>
                <w:lang w:val="uk-UA"/>
              </w:rPr>
            </w:pPr>
            <w:r w:rsidRPr="00671395">
              <w:rPr>
                <w:b/>
                <w:sz w:val="16"/>
                <w:szCs w:val="18"/>
                <w:lang w:val="uk-UA"/>
              </w:rPr>
              <w:t>Ф</w:t>
            </w:r>
            <w:r w:rsidRPr="00671395" w:rsidR="00881E0F">
              <w:rPr>
                <w:b/>
                <w:sz w:val="16"/>
                <w:szCs w:val="18"/>
                <w:lang w:val="uk-UA"/>
              </w:rPr>
              <w:t>ІЛІППОВ</w:t>
            </w:r>
          </w:p>
          <w:p w:rsidRPr="00671395" w:rsidR="00B014EE" w:rsidP="00671395" w14:paraId="017EB065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671395">
              <w:rPr>
                <w:sz w:val="16"/>
                <w:szCs w:val="18"/>
                <w:lang w:val="uk-UA"/>
              </w:rPr>
              <w:t>1940</w:t>
            </w:r>
          </w:p>
          <w:p w:rsidRPr="00671395" w:rsidR="00B014EE" w:rsidP="00671395" w14:paraId="7441C1F8" w14:textId="77777777">
            <w:pPr>
              <w:jc w:val="center"/>
              <w:rPr>
                <w:sz w:val="16"/>
                <w:szCs w:val="18"/>
                <w:lang w:val="en-US"/>
              </w:rPr>
            </w:pPr>
          </w:p>
          <w:p w:rsidRPr="00671395" w:rsidR="00B014EE" w:rsidP="00671395" w14:paraId="19BB388A" w14:textId="77777777">
            <w:pPr>
              <w:jc w:val="center"/>
              <w:rPr>
                <w:sz w:val="16"/>
                <w:szCs w:val="18"/>
                <w:u w:val="single"/>
                <w:lang w:val="uk-UA"/>
              </w:rPr>
            </w:pPr>
            <w:r w:rsidRPr="00671395">
              <w:rPr>
                <w:sz w:val="16"/>
                <w:szCs w:val="18"/>
                <w:u w:val="single"/>
                <w:lang w:val="uk-UA"/>
              </w:rPr>
              <w:t>Спадкоємець</w:t>
            </w:r>
          </w:p>
          <w:p w:rsidRPr="00671395" w:rsidR="00B014EE" w:rsidP="00671395" w14:paraId="20C1D32C" w14:textId="16273E41">
            <w:pPr>
              <w:jc w:val="center"/>
              <w:rPr>
                <w:b/>
                <w:sz w:val="16"/>
                <w:szCs w:val="18"/>
                <w:lang w:val="uk-UA"/>
              </w:rPr>
            </w:pPr>
            <w:r w:rsidRPr="00671395">
              <w:rPr>
                <w:b/>
                <w:sz w:val="16"/>
                <w:szCs w:val="18"/>
                <w:lang w:val="uk-UA"/>
              </w:rPr>
              <w:t>Андрій Володимирович Ф</w:t>
            </w:r>
            <w:r w:rsidRPr="00671395" w:rsidR="00881E0F">
              <w:rPr>
                <w:b/>
                <w:sz w:val="16"/>
                <w:szCs w:val="18"/>
                <w:lang w:val="uk-UA"/>
              </w:rPr>
              <w:t>ІЛІППОВ</w:t>
            </w:r>
          </w:p>
        </w:tc>
        <w:tc>
          <w:tcPr>
            <w:tcW w:w="2021" w:type="dxa"/>
            <w:vMerge/>
          </w:tcPr>
          <w:p w:rsidRPr="00671395" w:rsidR="00B014EE" w:rsidP="00671395" w14:paraId="46CEFB4D" w14:textId="77777777">
            <w:pPr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1248" w:type="dxa"/>
          </w:tcPr>
          <w:p w:rsidRPr="00671395" w:rsidR="00B014EE" w:rsidP="00671395" w14:paraId="0D8B9B48" w14:textId="77777777">
            <w:r w:rsidRPr="00671395">
              <w:rPr>
                <w:sz w:val="16"/>
                <w:szCs w:val="18"/>
                <w:lang w:val="uk-UA"/>
              </w:rPr>
              <w:t>02.11.2010</w:t>
            </w:r>
          </w:p>
        </w:tc>
        <w:tc>
          <w:tcPr>
            <w:tcW w:w="3227" w:type="dxa"/>
          </w:tcPr>
          <w:p w:rsidRPr="00671395" w:rsidR="00B014EE" w:rsidP="00671395" w14:paraId="3FD0D89F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671395">
              <w:rPr>
                <w:sz w:val="16"/>
                <w:szCs w:val="18"/>
                <w:lang w:val="uk-UA"/>
              </w:rPr>
              <w:t>30.03.2024</w:t>
            </w:r>
          </w:p>
          <w:p w:rsidRPr="00671395" w:rsidR="00B014EE" w:rsidP="00671395" w14:paraId="4A131FD5" w14:textId="77777777">
            <w:pPr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2700" w:type="dxa"/>
          </w:tcPr>
          <w:p w:rsidRPr="00671395" w:rsidR="00B014EE" w:rsidP="00671395" w14:paraId="5AB90093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671395">
              <w:rPr>
                <w:sz w:val="16"/>
                <w:szCs w:val="18"/>
                <w:lang w:val="uk-UA"/>
              </w:rPr>
              <w:t>13 років, 4 місяця та 29 днів</w:t>
            </w:r>
            <w:r w:rsidRPr="00671395">
              <w:rPr>
                <w:sz w:val="16"/>
                <w:szCs w:val="18"/>
                <w:lang w:val="uk-UA"/>
              </w:rPr>
              <w:br/>
              <w:t>1 інстанція</w:t>
            </w:r>
          </w:p>
        </w:tc>
        <w:tc>
          <w:tcPr>
            <w:tcW w:w="1705" w:type="dxa"/>
          </w:tcPr>
          <w:p w:rsidRPr="00671395" w:rsidR="00B014EE" w:rsidP="00671395" w14:paraId="0657EB36" w14:textId="31230614">
            <w:pPr>
              <w:jc w:val="center"/>
            </w:pPr>
            <w:r w:rsidRPr="00671395">
              <w:rPr>
                <w:sz w:val="16"/>
                <w:szCs w:val="18"/>
                <w:lang w:val="uk-UA"/>
              </w:rPr>
              <w:t>6</w:t>
            </w:r>
            <w:r w:rsidRPr="00671395" w:rsidR="00881E0F">
              <w:rPr>
                <w:sz w:val="16"/>
                <w:szCs w:val="18"/>
                <w:lang w:val="uk-UA"/>
              </w:rPr>
              <w:t> </w:t>
            </w:r>
            <w:r w:rsidRPr="00671395">
              <w:rPr>
                <w:sz w:val="16"/>
                <w:szCs w:val="18"/>
                <w:lang w:val="uk-UA"/>
              </w:rPr>
              <w:t>000</w:t>
            </w:r>
          </w:p>
        </w:tc>
      </w:tr>
      <w:tr w:rsidTr="00E71206" w14:paraId="35968313" w14:textId="77777777">
        <w:tblPrEx>
          <w:tblW w:w="14937" w:type="dxa"/>
          <w:jc w:val="center"/>
          <w:tblLayout w:type="fixed"/>
          <w:tblLook w:val="0420"/>
        </w:tblPrEx>
        <w:trPr>
          <w:jc w:val="center"/>
        </w:trPr>
        <w:tc>
          <w:tcPr>
            <w:tcW w:w="562" w:type="dxa"/>
          </w:tcPr>
          <w:p w:rsidRPr="00671395" w:rsidR="00B014EE" w:rsidP="00671395" w14:paraId="3FF63003" w14:textId="77777777">
            <w:pPr>
              <w:pStyle w:val="ListParagraph"/>
              <w:numPr>
                <w:ilvl w:val="0"/>
                <w:numId w:val="1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szCs w:val="18"/>
                <w:lang w:val="uk-UA"/>
              </w:rPr>
            </w:pPr>
          </w:p>
        </w:tc>
        <w:tc>
          <w:tcPr>
            <w:tcW w:w="1296" w:type="dxa"/>
          </w:tcPr>
          <w:p w:rsidRPr="00671395" w:rsidR="00B014EE" w:rsidP="00671395" w14:paraId="629CBCED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671395">
              <w:rPr>
                <w:sz w:val="16"/>
                <w:szCs w:val="18"/>
                <w:lang w:val="uk-UA"/>
              </w:rPr>
              <w:t>16245/17</w:t>
            </w:r>
          </w:p>
          <w:p w:rsidRPr="00671395" w:rsidR="00B014EE" w:rsidP="00671395" w14:paraId="3208C822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671395">
              <w:rPr>
                <w:sz w:val="16"/>
                <w:szCs w:val="18"/>
                <w:lang w:val="uk-UA"/>
              </w:rPr>
              <w:t>11.02.2017</w:t>
            </w:r>
          </w:p>
          <w:p w:rsidRPr="00671395" w:rsidR="00B014EE" w:rsidP="00671395" w14:paraId="15F299BE" w14:textId="77777777">
            <w:pPr>
              <w:jc w:val="center"/>
              <w:rPr>
                <w:sz w:val="16"/>
                <w:szCs w:val="18"/>
                <w:lang w:val="uk-UA"/>
              </w:rPr>
            </w:pPr>
          </w:p>
          <w:p w:rsidRPr="00671395" w:rsidR="00B014EE" w:rsidP="00671395" w14:paraId="1700DC40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671395">
              <w:rPr>
                <w:sz w:val="16"/>
                <w:szCs w:val="18"/>
                <w:lang w:val="uk-UA"/>
              </w:rPr>
              <w:t>та</w:t>
            </w:r>
          </w:p>
          <w:p w:rsidRPr="00671395" w:rsidR="00B014EE" w:rsidP="00671395" w14:paraId="170E4F01" w14:textId="77777777">
            <w:pPr>
              <w:jc w:val="center"/>
              <w:rPr>
                <w:sz w:val="16"/>
                <w:szCs w:val="18"/>
                <w:lang w:val="uk-UA"/>
              </w:rPr>
            </w:pPr>
          </w:p>
          <w:p w:rsidRPr="00671395" w:rsidR="00B014EE" w:rsidP="00671395" w14:paraId="1AF9A558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671395">
              <w:rPr>
                <w:sz w:val="16"/>
                <w:szCs w:val="18"/>
                <w:lang w:val="uk-UA"/>
              </w:rPr>
              <w:t>16250/17</w:t>
            </w:r>
          </w:p>
          <w:p w:rsidRPr="00671395" w:rsidR="00B014EE" w:rsidP="00671395" w14:paraId="7648DB7C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671395">
              <w:rPr>
                <w:sz w:val="16"/>
                <w:szCs w:val="18"/>
                <w:lang w:val="uk-UA"/>
              </w:rPr>
              <w:t>11.02.2017</w:t>
            </w:r>
          </w:p>
        </w:tc>
        <w:tc>
          <w:tcPr>
            <w:tcW w:w="2178" w:type="dxa"/>
          </w:tcPr>
          <w:p w:rsidRPr="00671395" w:rsidR="00B014EE" w:rsidP="00671395" w14:paraId="64191EED" w14:textId="1394B25A">
            <w:pPr>
              <w:jc w:val="center"/>
              <w:rPr>
                <w:sz w:val="16"/>
                <w:szCs w:val="18"/>
                <w:u w:val="single"/>
                <w:lang w:val="uk-UA"/>
              </w:rPr>
            </w:pPr>
            <w:r w:rsidRPr="00671395">
              <w:rPr>
                <w:sz w:val="16"/>
                <w:szCs w:val="18"/>
                <w:u w:val="single"/>
                <w:lang w:val="uk-UA"/>
              </w:rPr>
              <w:t>Сім</w:t>
            </w:r>
            <w:r w:rsidRPr="00671395" w:rsidR="00671395">
              <w:rPr>
                <w:sz w:val="16"/>
                <w:szCs w:val="18"/>
                <w:u w:val="single"/>
                <w:lang w:val="uk-UA"/>
              </w:rPr>
              <w:t>’</w:t>
            </w:r>
            <w:r w:rsidRPr="00671395">
              <w:rPr>
                <w:sz w:val="16"/>
                <w:szCs w:val="18"/>
                <w:u w:val="single"/>
                <w:lang w:val="uk-UA"/>
              </w:rPr>
              <w:t>я</w:t>
            </w:r>
          </w:p>
          <w:p w:rsidRPr="00671395" w:rsidR="00B014EE" w:rsidP="00671395" w14:paraId="32C4661B" w14:textId="77777777">
            <w:pPr>
              <w:jc w:val="center"/>
              <w:rPr>
                <w:b/>
                <w:sz w:val="16"/>
                <w:szCs w:val="18"/>
                <w:lang w:val="uk-UA"/>
              </w:rPr>
            </w:pPr>
            <w:r w:rsidRPr="00671395">
              <w:rPr>
                <w:b/>
                <w:sz w:val="16"/>
                <w:szCs w:val="18"/>
                <w:lang w:val="uk-UA"/>
              </w:rPr>
              <w:t>Валерій Георгійович САФОНОВ</w:t>
            </w:r>
          </w:p>
          <w:p w:rsidRPr="00671395" w:rsidR="00B014EE" w:rsidP="00671395" w14:paraId="338DE4E3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671395">
              <w:rPr>
                <w:sz w:val="16"/>
                <w:szCs w:val="18"/>
                <w:lang w:val="uk-UA"/>
              </w:rPr>
              <w:t>1947</w:t>
            </w:r>
          </w:p>
          <w:p w:rsidRPr="00671395" w:rsidR="00B014EE" w:rsidP="00671395" w14:paraId="6592B274" w14:textId="77777777">
            <w:pPr>
              <w:jc w:val="center"/>
              <w:rPr>
                <w:sz w:val="16"/>
                <w:szCs w:val="18"/>
                <w:lang w:val="uk-UA"/>
              </w:rPr>
            </w:pPr>
          </w:p>
          <w:p w:rsidRPr="00671395" w:rsidR="00B014EE" w:rsidP="00671395" w14:paraId="47D4EBC0" w14:textId="77777777">
            <w:pPr>
              <w:jc w:val="center"/>
              <w:rPr>
                <w:b/>
                <w:sz w:val="16"/>
                <w:szCs w:val="18"/>
                <w:lang w:val="uk-UA"/>
              </w:rPr>
            </w:pPr>
            <w:r w:rsidRPr="00671395">
              <w:rPr>
                <w:b/>
                <w:sz w:val="16"/>
                <w:szCs w:val="18"/>
                <w:lang w:val="uk-UA"/>
              </w:rPr>
              <w:t>Ганна Василівна САФОНОВА</w:t>
            </w:r>
          </w:p>
          <w:p w:rsidRPr="00671395" w:rsidR="00B014EE" w:rsidP="00671395" w14:paraId="4E64F5E6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671395">
              <w:rPr>
                <w:sz w:val="16"/>
                <w:szCs w:val="18"/>
                <w:lang w:val="uk-UA"/>
              </w:rPr>
              <w:t>1950</w:t>
            </w:r>
          </w:p>
        </w:tc>
        <w:tc>
          <w:tcPr>
            <w:tcW w:w="2021" w:type="dxa"/>
            <w:vMerge/>
          </w:tcPr>
          <w:p w:rsidRPr="00671395" w:rsidR="00B014EE" w:rsidP="00671395" w14:paraId="123A4788" w14:textId="77777777">
            <w:pPr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1248" w:type="dxa"/>
          </w:tcPr>
          <w:p w:rsidRPr="00671395" w:rsidR="00B014EE" w:rsidP="00671395" w14:paraId="60D6F11D" w14:textId="77777777">
            <w:r w:rsidRPr="00671395">
              <w:rPr>
                <w:sz w:val="16"/>
                <w:szCs w:val="18"/>
                <w:lang w:val="uk-UA"/>
              </w:rPr>
              <w:t>02.11.2010</w:t>
            </w:r>
          </w:p>
        </w:tc>
        <w:tc>
          <w:tcPr>
            <w:tcW w:w="3227" w:type="dxa"/>
          </w:tcPr>
          <w:p w:rsidRPr="00671395" w:rsidR="00B014EE" w:rsidP="00671395" w14:paraId="30ECD508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671395">
              <w:rPr>
                <w:sz w:val="16"/>
                <w:szCs w:val="18"/>
                <w:lang w:val="uk-UA"/>
              </w:rPr>
              <w:t>14.05.2025</w:t>
            </w:r>
          </w:p>
        </w:tc>
        <w:tc>
          <w:tcPr>
            <w:tcW w:w="2700" w:type="dxa"/>
          </w:tcPr>
          <w:p w:rsidRPr="00671395" w:rsidR="00B014EE" w:rsidP="00671395" w14:paraId="08B5522D" w14:textId="77777777">
            <w:pPr>
              <w:jc w:val="center"/>
              <w:rPr>
                <w:lang w:val="uk-UA"/>
              </w:rPr>
            </w:pPr>
            <w:r w:rsidRPr="00671395">
              <w:rPr>
                <w:sz w:val="16"/>
                <w:szCs w:val="18"/>
                <w:lang w:val="uk-UA"/>
              </w:rPr>
              <w:t>14 років, 6 місяців та 13 днів</w:t>
            </w:r>
            <w:r w:rsidRPr="00671395">
              <w:rPr>
                <w:sz w:val="16"/>
                <w:szCs w:val="18"/>
                <w:lang w:val="uk-UA"/>
              </w:rPr>
              <w:br/>
              <w:t>1 інстанція</w:t>
            </w:r>
          </w:p>
        </w:tc>
        <w:tc>
          <w:tcPr>
            <w:tcW w:w="1705" w:type="dxa"/>
          </w:tcPr>
          <w:p w:rsidRPr="00671395" w:rsidR="00B014EE" w:rsidP="00671395" w14:paraId="2F1E39A7" w14:textId="27ACECE2">
            <w:pPr>
              <w:jc w:val="center"/>
            </w:pPr>
            <w:r w:rsidRPr="00671395">
              <w:rPr>
                <w:sz w:val="16"/>
                <w:szCs w:val="18"/>
                <w:lang w:val="uk-UA"/>
              </w:rPr>
              <w:t>7</w:t>
            </w:r>
            <w:r w:rsidRPr="00671395" w:rsidR="00881E0F">
              <w:rPr>
                <w:sz w:val="16"/>
                <w:szCs w:val="18"/>
                <w:lang w:val="uk-UA"/>
              </w:rPr>
              <w:t> </w:t>
            </w:r>
            <w:r w:rsidRPr="00671395">
              <w:rPr>
                <w:sz w:val="16"/>
                <w:szCs w:val="18"/>
                <w:lang w:val="uk-UA"/>
              </w:rPr>
              <w:t>200</w:t>
            </w:r>
          </w:p>
        </w:tc>
      </w:tr>
      <w:tr w:rsidTr="00E71206" w14:paraId="05795118" w14:textId="77777777">
        <w:tblPrEx>
          <w:tblW w:w="14937" w:type="dxa"/>
          <w:jc w:val="center"/>
          <w:tblLayout w:type="fixed"/>
          <w:tblLook w:val="0420"/>
        </w:tblPrEx>
        <w:trPr>
          <w:jc w:val="center"/>
        </w:trPr>
        <w:tc>
          <w:tcPr>
            <w:tcW w:w="562" w:type="dxa"/>
          </w:tcPr>
          <w:p w:rsidRPr="00671395" w:rsidR="00B014EE" w:rsidP="00671395" w14:paraId="6A2F4DB6" w14:textId="77777777">
            <w:pPr>
              <w:pStyle w:val="ListParagraph"/>
              <w:numPr>
                <w:ilvl w:val="0"/>
                <w:numId w:val="1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szCs w:val="18"/>
                <w:lang w:val="uk-UA"/>
              </w:rPr>
            </w:pPr>
          </w:p>
        </w:tc>
        <w:tc>
          <w:tcPr>
            <w:tcW w:w="1296" w:type="dxa"/>
          </w:tcPr>
          <w:p w:rsidRPr="00671395" w:rsidR="00B014EE" w:rsidP="00671395" w14:paraId="33C528D8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671395">
              <w:rPr>
                <w:sz w:val="16"/>
                <w:szCs w:val="18"/>
                <w:lang w:val="uk-UA"/>
              </w:rPr>
              <w:t>31137/17</w:t>
            </w:r>
          </w:p>
          <w:p w:rsidRPr="00671395" w:rsidR="00B014EE" w:rsidP="00671395" w14:paraId="2DBCA543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671395">
              <w:rPr>
                <w:sz w:val="16"/>
                <w:szCs w:val="18"/>
                <w:lang w:val="uk-UA"/>
              </w:rPr>
              <w:t>10.04.2017</w:t>
            </w:r>
          </w:p>
        </w:tc>
        <w:tc>
          <w:tcPr>
            <w:tcW w:w="2178" w:type="dxa"/>
          </w:tcPr>
          <w:p w:rsidRPr="00671395" w:rsidR="00B014EE" w:rsidP="00671395" w14:paraId="391CB70F" w14:textId="77777777">
            <w:pPr>
              <w:jc w:val="center"/>
              <w:rPr>
                <w:b/>
                <w:sz w:val="16"/>
                <w:szCs w:val="18"/>
                <w:lang w:val="uk-UA"/>
              </w:rPr>
            </w:pPr>
            <w:r w:rsidRPr="00671395">
              <w:rPr>
                <w:b/>
                <w:sz w:val="16"/>
                <w:szCs w:val="18"/>
                <w:lang w:val="uk-UA"/>
              </w:rPr>
              <w:t>Людмила Леонтіївна</w:t>
            </w:r>
            <w:r w:rsidRPr="00671395" w:rsidR="00BE0A44">
              <w:rPr>
                <w:b/>
                <w:sz w:val="16"/>
                <w:szCs w:val="18"/>
                <w:lang w:val="uk-UA"/>
              </w:rPr>
              <w:t xml:space="preserve"> БУЛИЩ</w:t>
            </w:r>
            <w:r w:rsidRPr="00671395">
              <w:rPr>
                <w:b/>
                <w:sz w:val="16"/>
                <w:szCs w:val="18"/>
                <w:lang w:val="uk-UA"/>
              </w:rPr>
              <w:t>ЕНКО</w:t>
            </w:r>
          </w:p>
          <w:p w:rsidRPr="00671395" w:rsidR="00B014EE" w:rsidP="00671395" w14:paraId="1DA78B60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671395">
              <w:rPr>
                <w:sz w:val="16"/>
                <w:szCs w:val="18"/>
                <w:lang w:val="uk-UA"/>
              </w:rPr>
              <w:t>1973</w:t>
            </w:r>
          </w:p>
        </w:tc>
        <w:tc>
          <w:tcPr>
            <w:tcW w:w="2021" w:type="dxa"/>
            <w:vMerge/>
          </w:tcPr>
          <w:p w:rsidRPr="00671395" w:rsidR="00B014EE" w:rsidP="00671395" w14:paraId="3F9A9BF2" w14:textId="77777777">
            <w:pPr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1248" w:type="dxa"/>
          </w:tcPr>
          <w:p w:rsidRPr="00671395" w:rsidR="00B014EE" w:rsidP="00671395" w14:paraId="295D63FD" w14:textId="668A5F6A">
            <w:pPr>
              <w:rPr>
                <w:sz w:val="16"/>
                <w:szCs w:val="18"/>
                <w:lang w:val="uk-UA"/>
              </w:rPr>
            </w:pPr>
            <w:r w:rsidRPr="00671395">
              <w:rPr>
                <w:sz w:val="16"/>
                <w:szCs w:val="18"/>
                <w:lang w:val="uk-UA"/>
              </w:rPr>
              <w:t>02.11.2010</w:t>
            </w:r>
          </w:p>
        </w:tc>
        <w:tc>
          <w:tcPr>
            <w:tcW w:w="3227" w:type="dxa"/>
          </w:tcPr>
          <w:p w:rsidRPr="00671395" w:rsidR="00B014EE" w:rsidP="00671395" w14:paraId="7ED1A8EA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671395">
              <w:rPr>
                <w:sz w:val="16"/>
                <w:szCs w:val="18"/>
                <w:lang w:val="uk-UA"/>
              </w:rPr>
              <w:t>14.05.2025</w:t>
            </w:r>
          </w:p>
        </w:tc>
        <w:tc>
          <w:tcPr>
            <w:tcW w:w="2700" w:type="dxa"/>
          </w:tcPr>
          <w:p w:rsidRPr="00671395" w:rsidR="00B014EE" w:rsidP="00671395" w14:paraId="4C4A0833" w14:textId="77777777">
            <w:pPr>
              <w:jc w:val="center"/>
              <w:rPr>
                <w:lang w:val="uk-UA"/>
              </w:rPr>
            </w:pPr>
            <w:r w:rsidRPr="00671395">
              <w:rPr>
                <w:sz w:val="16"/>
                <w:szCs w:val="18"/>
                <w:lang w:val="uk-UA"/>
              </w:rPr>
              <w:t>14 років, 6 місяців та 13 днів</w:t>
            </w:r>
            <w:r w:rsidRPr="00671395">
              <w:rPr>
                <w:sz w:val="16"/>
                <w:szCs w:val="18"/>
                <w:lang w:val="uk-UA"/>
              </w:rPr>
              <w:br/>
              <w:t>1 інстанція</w:t>
            </w:r>
          </w:p>
        </w:tc>
        <w:tc>
          <w:tcPr>
            <w:tcW w:w="1705" w:type="dxa"/>
          </w:tcPr>
          <w:p w:rsidRPr="00671395" w:rsidR="00B014EE" w:rsidP="00671395" w14:paraId="4F297BA5" w14:textId="300855BF">
            <w:pPr>
              <w:jc w:val="center"/>
            </w:pPr>
            <w:r w:rsidRPr="00671395">
              <w:rPr>
                <w:sz w:val="16"/>
                <w:szCs w:val="18"/>
                <w:lang w:val="uk-UA"/>
              </w:rPr>
              <w:t>7</w:t>
            </w:r>
            <w:r w:rsidRPr="00671395" w:rsidR="00881E0F">
              <w:rPr>
                <w:sz w:val="16"/>
                <w:szCs w:val="18"/>
                <w:lang w:val="uk-UA"/>
              </w:rPr>
              <w:t> </w:t>
            </w:r>
            <w:r w:rsidRPr="00671395">
              <w:rPr>
                <w:sz w:val="16"/>
                <w:szCs w:val="18"/>
                <w:lang w:val="uk-UA"/>
              </w:rPr>
              <w:t>200</w:t>
            </w:r>
          </w:p>
        </w:tc>
      </w:tr>
    </w:tbl>
    <w:p w:rsidRPr="00671395" w:rsidR="00791456" w:rsidP="00671395" w14:paraId="1A28CBA1" w14:textId="77777777">
      <w:pPr>
        <w:rPr>
          <w:lang w:val="en-US"/>
        </w:rPr>
      </w:pPr>
    </w:p>
    <w:sectPr w:rsidSect="006E19D5">
      <w:headerReference w:type="even" r:id="rId13"/>
      <w:headerReference w:type="default" r:id="rId14"/>
      <w:footnotePr>
        <w:numRestart w:val="eachPage"/>
      </w:footnotePr>
      <w:endnotePr>
        <w:numFmt w:val="decimal"/>
      </w:endnotePr>
      <w:pgSz w:w="16838" w:h="11906" w:orient="landscape" w:code="9"/>
      <w:pgMar w:top="2274" w:right="2274" w:bottom="2274" w:left="2274" w:header="567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6CCA" w:rsidRPr="00611E1D" w:rsidP="00BD554D" w14:paraId="76397A16" w14:textId="77777777">
    <w:pPr>
      <w:pStyle w:val="JuHeader"/>
    </w:pPr>
    <w:r>
      <w:fldChar w:fldCharType="begin"/>
    </w:r>
    <w:r w:rsidR="000E2A8E">
      <w:instrText xml:space="preserve"> PAGE </w:instrText>
    </w:r>
    <w:r>
      <w:fldChar w:fldCharType="separate"/>
    </w:r>
    <w:r w:rsidR="00BE0A44">
      <w:rPr>
        <w:noProof/>
      </w:rPr>
      <w:t>4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388176158"/>
      <w:docPartObj>
        <w:docPartGallery w:val="Page Numbers (Bottom of Page)"/>
        <w:docPartUnique/>
      </w:docPartObj>
    </w:sdtPr>
    <w:sdtContent>
      <w:p w:rsidR="002F5555" w14:paraId="23A5D40C" w14:textId="77777777">
        <w:pPr>
          <w:pStyle w:val="Footer1"/>
          <w:jc w:val="center"/>
        </w:pPr>
        <w:r>
          <w:fldChar w:fldCharType="begin"/>
        </w:r>
        <w:r w:rsidR="00A06283">
          <w:instrText xml:space="preserve"> PAGE   \* MERGEFORMAT </w:instrText>
        </w:r>
        <w:r>
          <w:fldChar w:fldCharType="separate"/>
        </w:r>
        <w:r w:rsidR="00BE0A44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2F5555" w14:paraId="2BC4A03C" w14:textId="77777777">
    <w:pPr>
      <w:pStyle w:val="Footer1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6CCA" w:rsidRPr="00150BFA" w:rsidP="0020718E" w14:paraId="5B0842AF" w14:textId="77777777">
    <w:pPr>
      <w:jc w:val="center"/>
    </w:pPr>
    <w:r>
      <w:rPr>
        <w:noProof/>
        <w:lang w:val="uk-UA" w:eastAsia="uk-UA"/>
      </w:rPr>
      <w:drawing>
        <wp:inline distT="0" distB="0" distL="0" distR="0">
          <wp:extent cx="771525" cy="619125"/>
          <wp:effectExtent l="0" t="0" r="9525" b="9525"/>
          <wp:docPr id="11" name="Picture 9" descr="R:\1_Graphics&amp;Web\Court_Graphic_Charter\2013\ECHR_Stationery\Documents_and_Letters\Cover_Pages_And_Docs\White_600_dpi\ECHR_CoverpageCS61_ECHR_Coverpage_Footer_COE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Picture 2" descr="R:\1_Graphics&amp;Web\Court_Graphic_Charter\2013\ECHR_Stationery\Documents_and_Letters\Cover_Pages_And_Docs\White_600_dpi\ECHR_CoverpageCS61_ECHR_Coverpage_Footer_COE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E6CCA" w:rsidRPr="00611E1D" w:rsidP="0029309A" w14:paraId="66F309D1" w14:textId="77777777">
    <w:pPr>
      <w:pStyle w:val="Footer1"/>
      <w:jc w:val="center"/>
      <w:rPr>
        <w:sz w:val="4"/>
        <w:szCs w:val="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footnote w:type="separator" w:id="0">
    <w:p w:rsidR="002B0F6A" w:rsidP="00B8361F" w14:paraId="7D510CBB" w14:textId="77777777">
      <w:r>
        <w:separator/>
      </w:r>
    </w:p>
  </w:footnote>
  <w:footnote w:type="continuationSeparator" w:id="1">
    <w:p w:rsidR="002B0F6A" w:rsidP="00B8361F" w14:paraId="40023787" w14:textId="77777777">
      <w:r>
        <w:continuationSeparator/>
      </w:r>
    </w:p>
  </w:footnote>
  <w:footnote w:id="2">
    <w:p w:rsidR="00E71206" w:rsidRPr="00E71206" w:rsidP="00A93154" w14:paraId="7FCBAF76" w14:textId="77777777">
      <w:pPr>
        <w:pStyle w:val="FootnoteText"/>
        <w:rPr>
          <w:rFonts w:ascii="Times New Roman" w:eastAsia="MS Mincho" w:hAnsi="Times New Roman" w:cs="Times New Roman"/>
          <w:sz w:val="16"/>
          <w:szCs w:val="16"/>
          <w:lang w:val="uk-UA"/>
        </w:rPr>
      </w:pPr>
      <w:r w:rsidRPr="00F55A99">
        <w:rPr>
          <w:rStyle w:val="FootnoteReference"/>
          <w:rFonts w:ascii="Times New Roman" w:eastAsia="Times New Roman" w:hAnsi="Times New Roman" w:cs="Times New Roman"/>
        </w:rPr>
        <w:footnoteRef/>
      </w:r>
      <w:r w:rsidRPr="000746F3">
        <w:rPr>
          <w:rStyle w:val="FootnoteReference"/>
          <w:rFonts w:ascii="Times New Roman" w:eastAsia="Times New Roman" w:hAnsi="Times New Roman" w:cs="Times New Roman"/>
          <w:lang w:val="ru-RU"/>
        </w:rPr>
        <w:t xml:space="preserve"> </w:t>
      </w:r>
      <w:r w:rsidRPr="007A0178">
        <w:rPr>
          <w:rFonts w:ascii="Times New Roman" w:eastAsia="MS Mincho" w:hAnsi="Times New Roman" w:cs="Times New Roman"/>
          <w:sz w:val="16"/>
          <w:szCs w:val="16"/>
          <w:lang w:val="uk-UA"/>
        </w:rPr>
        <w:t xml:space="preserve">Та </w:t>
      </w:r>
      <w:r w:rsidRPr="00C21DE9">
        <w:rPr>
          <w:rFonts w:ascii="Times New Roman" w:eastAsia="MS Mincho" w:hAnsi="Times New Roman" w:cs="Times New Roman"/>
          <w:sz w:val="16"/>
          <w:szCs w:val="16"/>
          <w:lang w:val="uk-UA"/>
        </w:rPr>
        <w:t>додатково суму будь-якого податку, що може нараховуватися</w:t>
      </w:r>
      <w:r w:rsidRPr="00C21DE9">
        <w:rPr>
          <w:rFonts w:ascii="Times New Roman" w:eastAsia="MS Mincho" w:hAnsi="Times New Roman" w:cs="Times New Roman"/>
          <w:sz w:val="16"/>
          <w:szCs w:val="16"/>
          <w:lang w:val="uk-UA"/>
        </w:rPr>
        <w:t xml:space="preserve"> </w:t>
      </w:r>
      <w:r w:rsidRPr="007A0178">
        <w:rPr>
          <w:rFonts w:ascii="Times New Roman" w:eastAsia="MS Mincho" w:hAnsi="Times New Roman" w:cs="Times New Roman"/>
          <w:sz w:val="16"/>
          <w:szCs w:val="16"/>
          <w:lang w:val="uk-UA"/>
        </w:rPr>
        <w:t>заявник</w:t>
      </w:r>
      <w:r>
        <w:rPr>
          <w:rFonts w:ascii="Times New Roman" w:eastAsia="MS Mincho" w:hAnsi="Times New Roman" w:cs="Times New Roman"/>
          <w:sz w:val="16"/>
          <w:szCs w:val="16"/>
          <w:lang w:val="uk-UA"/>
        </w:rPr>
        <w:t>ам</w:t>
      </w:r>
      <w:r w:rsidRPr="007A0178">
        <w:rPr>
          <w:rFonts w:ascii="Times New Roman" w:eastAsia="MS Mincho" w:hAnsi="Times New Roman" w:cs="Times New Roman"/>
          <w:sz w:val="16"/>
          <w:szCs w:val="16"/>
          <w:lang w:val="uk-UA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6CCA" w:rsidRPr="00A45145" w:rsidP="00A45145" w14:paraId="1E293DDC" w14:textId="77777777">
    <w:pPr>
      <w:jc w:val="center"/>
    </w:pPr>
    <w:r>
      <w:rPr>
        <w:noProof/>
        <w:lang w:val="uk-UA" w:eastAsia="uk-UA"/>
      </w:rPr>
      <w:drawing>
        <wp:inline distT="0" distB="0" distL="0" distR="0">
          <wp:extent cx="2962275" cy="1219200"/>
          <wp:effectExtent l="0" t="0" r="9525" b="0"/>
          <wp:docPr id="7" name="Picture 10" descr="R:\1_Graphics&amp;Web\Court_Graphic_Charter\2013\ECHR_Stationery\Documents_and_Letters\Cover_Pages_And_Docs\White_600_dpi\ECHR_CoverpageCS61_ECHR_Coverpage_Header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1" descr="R:\1_Graphics&amp;Web\Court_Graphic_Charter\2013\ECHR_Stationery\Documents_and_Letters\Cover_Pages_And_Docs\White_600_dpi\ECHR_CoverpageCS61_ECHR_Coverpage_Header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962275" cy="121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E6CCA" w:rsidRPr="00611E1D" w:rsidP="000318F7" w14:paraId="2F36D1A0" w14:textId="77777777">
    <w:pPr>
      <w:jc w:val="center"/>
      <w:rPr>
        <w:sz w:val="4"/>
        <w:szCs w:val="4"/>
      </w:rPr>
    </w:pPr>
  </w:p>
  <w:p w:rsidR="006E6CCA" w:rsidRPr="00611E1D" w14:paraId="6514C382" w14:textId="77777777">
    <w:pPr>
      <w:pStyle w:val="Header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6CCA" w:rsidRPr="00A45145" w:rsidP="00A45145" w14:paraId="155DD276" w14:textId="77777777">
    <w:pPr>
      <w:jc w:val="center"/>
    </w:pPr>
    <w:r>
      <w:rPr>
        <w:noProof/>
        <w:lang w:val="uk-UA" w:eastAsia="uk-UA"/>
      </w:rPr>
      <w:drawing>
        <wp:inline distT="0" distB="0" distL="0" distR="0">
          <wp:extent cx="2962275" cy="1219200"/>
          <wp:effectExtent l="0" t="0" r="9525" b="0"/>
          <wp:docPr id="8" name="Picture 12" descr="R:\1_Graphics&amp;Web\Court_Graphic_Charter\2013\ECHR_Stationery\Documents_and_Letters\Cover_Pages_And_Docs\White_600_dpi\ECHR_CoverpageCS61_ECHR_Coverpage_Header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1" descr="R:\1_Graphics&amp;Web\Court_Graphic_Charter\2013\ECHR_Stationery\Documents_and_Letters\Cover_Pages_And_Docs\White_600_dpi\ECHR_CoverpageCS61_ECHR_Coverpage_Header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962275" cy="121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E6CCA" w:rsidRPr="004F56E2" w:rsidP="008D51B6" w14:paraId="4B5FBBA1" w14:textId="77777777">
    <w:pPr>
      <w:pStyle w:val="Header0"/>
    </w:pPr>
  </w:p>
  <w:p w:rsidR="006E6CCA" w:rsidRPr="00611E1D" w:rsidP="00B64153" w14:paraId="32ADE342" w14:textId="77777777">
    <w:pPr>
      <w:jc w:val="center"/>
      <w:rPr>
        <w:sz w:val="4"/>
        <w:szCs w:val="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6CCA" w:rsidRPr="00C87AE7" w:rsidP="005C206B" w14:paraId="237644F1" w14:textId="77777777">
    <w:pPr>
      <w:pStyle w:val="JuHeader"/>
      <w:rPr>
        <w:lang w:val="ru-RU"/>
      </w:rPr>
    </w:pPr>
    <w:r>
      <w:rPr>
        <w:lang w:val="uk-UA"/>
      </w:rPr>
      <w:t>РІШЕННЯ У СПРАВІ «</w:t>
    </w:r>
    <w:r w:rsidR="003804F2">
      <w:rPr>
        <w:lang w:val="uk-UA"/>
      </w:rPr>
      <w:t>ПАРАСКУН</w:t>
    </w:r>
    <w:r>
      <w:rPr>
        <w:lang w:val="uk-UA"/>
      </w:rPr>
      <w:t xml:space="preserve"> ТА ІНШІ ПРОТИ УКРАЇНИ»</w:t>
    </w:r>
  </w:p>
  <w:p w:rsidR="006E6CCA" w:rsidRPr="005C206B" w:rsidP="005C206B" w14:paraId="0B3F8688" w14:textId="77777777">
    <w:pPr>
      <w:pStyle w:val="Header0"/>
      <w:rPr>
        <w:lang w:val="ru-RU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571D2" w:rsidP="005C206B" w14:paraId="1415E87C" w14:textId="77777777">
    <w:pPr>
      <w:pStyle w:val="JuHeader"/>
      <w:rPr>
        <w:lang w:val="en-US"/>
      </w:rPr>
    </w:pPr>
  </w:p>
  <w:p w:rsidR="006E6CCA" w:rsidRPr="00C87AE7" w:rsidP="005C206B" w14:paraId="27848D3A" w14:textId="77777777">
    <w:pPr>
      <w:pStyle w:val="JuHeader"/>
      <w:rPr>
        <w:lang w:val="ru-RU"/>
      </w:rPr>
    </w:pPr>
    <w:r>
      <w:rPr>
        <w:lang w:val="uk-UA"/>
      </w:rPr>
      <w:t>РІШЕННЯ У СПРАВІ «</w:t>
    </w:r>
    <w:r w:rsidR="003804F2">
      <w:rPr>
        <w:lang w:val="uk-UA"/>
      </w:rPr>
      <w:t>ПАРАСКУН</w:t>
    </w:r>
    <w:r>
      <w:rPr>
        <w:lang w:val="uk-UA"/>
      </w:rPr>
      <w:t xml:space="preserve"> ТА ІНШІ ПРОТИ УКРАЇНИ»</w:t>
    </w:r>
  </w:p>
  <w:p w:rsidR="006E6CCA" w:rsidRPr="005C206B" w:rsidP="005C206B" w14:paraId="232ABC0B" w14:textId="77777777">
    <w:pPr>
      <w:pStyle w:val="Header0"/>
      <w:rPr>
        <w:lang w:val="ru-RU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19D5" w:rsidP="005C206B" w14:paraId="15CFA1C5" w14:textId="77777777">
    <w:pPr>
      <w:pStyle w:val="JuHeader"/>
      <w:rPr>
        <w:lang w:val="uk-UA"/>
      </w:rPr>
    </w:pPr>
  </w:p>
  <w:p w:rsidR="006E19D5" w:rsidP="005C206B" w14:paraId="46367BBF" w14:textId="77777777">
    <w:pPr>
      <w:pStyle w:val="JuHeader"/>
      <w:rPr>
        <w:lang w:val="uk-UA"/>
      </w:rPr>
    </w:pPr>
  </w:p>
  <w:p w:rsidR="006E19D5" w:rsidP="005C206B" w14:paraId="3FE8A849" w14:textId="77777777">
    <w:pPr>
      <w:pStyle w:val="JuHeader"/>
      <w:rPr>
        <w:lang w:val="uk-UA"/>
      </w:rPr>
    </w:pPr>
  </w:p>
  <w:p w:rsidR="006E6CCA" w:rsidRPr="00C87AE7" w:rsidP="005C206B" w14:paraId="0200F54D" w14:textId="333629A7">
    <w:pPr>
      <w:pStyle w:val="JuHeader"/>
      <w:rPr>
        <w:lang w:val="ru-RU"/>
      </w:rPr>
    </w:pPr>
    <w:r>
      <w:rPr>
        <w:lang w:val="uk-UA"/>
      </w:rPr>
      <w:t xml:space="preserve">РІШЕННЯ У СПРАВІ « </w:t>
    </w:r>
    <w:r w:rsidR="003804F2">
      <w:rPr>
        <w:lang w:val="uk-UA"/>
      </w:rPr>
      <w:t>ПАРАСКУН</w:t>
    </w:r>
    <w:r w:rsidR="00C673D1">
      <w:rPr>
        <w:lang w:val="uk-UA"/>
      </w:rPr>
      <w:t xml:space="preserve"> </w:t>
    </w:r>
    <w:r>
      <w:rPr>
        <w:lang w:val="uk-UA"/>
      </w:rPr>
      <w:t>ТА ІНШІ ПРОТИ УКРАЇНИ»</w:t>
    </w:r>
  </w:p>
  <w:p w:rsidR="006E6CCA" w:rsidRPr="005C206B" w:rsidP="005C206B" w14:paraId="79CF31DB" w14:textId="77777777">
    <w:pPr>
      <w:pStyle w:val="Header0"/>
      <w:rPr>
        <w:lang w:val="ru-RU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6CCA" w:rsidRPr="00E71206" w:rsidP="001B1513" w14:paraId="733F159C" w14:textId="77777777">
    <w:pPr>
      <w:pStyle w:val="Header0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7C"/>
    <w:multiLevelType w:val="singleLevel"/>
    <w:tmpl w:val="D670191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3283F3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F369A7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3346880A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552A83E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85AC83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7486FE2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A528B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366C20B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48F2261"/>
    <w:multiLevelType w:val="multilevel"/>
    <w:tmpl w:val="C8FE6436"/>
    <w:numStyleLink w:val="ECHRA1StyleList"/>
  </w:abstractNum>
  <w:abstractNum w:abstractNumId="10">
    <w:nsid w:val="0C0F5BFC"/>
    <w:multiLevelType w:val="multilevel"/>
    <w:tmpl w:val="E2B270DC"/>
    <w:lvl w:ilvl="0">
      <w:start w:val="1"/>
      <w:numFmt w:val="none"/>
      <w:pStyle w:val="JuHHead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upperRoman"/>
      <w:pStyle w:val="JuHIRoman"/>
      <w:lvlText w:val="%2."/>
      <w:lvlJc w:val="left"/>
      <w:pPr>
        <w:ind w:left="2213" w:hanging="369"/>
      </w:pPr>
      <w:rPr>
        <w:rFonts w:hint="default"/>
      </w:rPr>
    </w:lvl>
    <w:lvl w:ilvl="2">
      <w:start w:val="1"/>
      <w:numFmt w:val="upperLetter"/>
      <w:pStyle w:val="JuHA"/>
      <w:lvlText w:val="%3."/>
      <w:lvlJc w:val="left"/>
      <w:pPr>
        <w:ind w:left="510" w:hanging="340"/>
      </w:pPr>
      <w:rPr>
        <w:rFonts w:hint="default"/>
      </w:rPr>
    </w:lvl>
    <w:lvl w:ilvl="3">
      <w:start w:val="1"/>
      <w:numFmt w:val="decimal"/>
      <w:pStyle w:val="JuH1"/>
      <w:lvlText w:val="%4."/>
      <w:lvlJc w:val="left"/>
      <w:pPr>
        <w:ind w:left="680" w:hanging="340"/>
      </w:pPr>
      <w:rPr>
        <w:rFonts w:hint="default"/>
      </w:rPr>
    </w:lvl>
    <w:lvl w:ilvl="4">
      <w:start w:val="1"/>
      <w:numFmt w:val="lowerLetter"/>
      <w:pStyle w:val="JuHa0"/>
      <w:lvlText w:val="(%5)"/>
      <w:lvlJc w:val="left"/>
      <w:pPr>
        <w:ind w:left="851" w:hanging="341"/>
      </w:pPr>
      <w:rPr>
        <w:rFonts w:hint="default"/>
      </w:rPr>
    </w:lvl>
    <w:lvl w:ilvl="5">
      <w:start w:val="1"/>
      <w:numFmt w:val="lowerRoman"/>
      <w:pStyle w:val="JuHi"/>
      <w:lvlText w:val="(%6)"/>
      <w:lvlJc w:val="left"/>
      <w:pPr>
        <w:ind w:left="1021" w:hanging="341"/>
      </w:pPr>
      <w:rPr>
        <w:rFonts w:hint="default"/>
      </w:rPr>
    </w:lvl>
    <w:lvl w:ilvl="6">
      <w:start w:val="1"/>
      <w:numFmt w:val="decimal"/>
      <w:pStyle w:val="JuHalpha"/>
      <w:lvlText w:val="(%7)"/>
      <w:lvlJc w:val="left"/>
      <w:pPr>
        <w:ind w:left="1247" w:hanging="396"/>
      </w:pPr>
      <w:rPr>
        <w:rFonts w:asciiTheme="minorHAnsi" w:hAnsiTheme="minorHAnsi" w:hint="default"/>
        <w:b w:val="0"/>
        <w:i w:val="0"/>
      </w:rPr>
    </w:lvl>
    <w:lvl w:ilvl="7">
      <w:start w:val="1"/>
      <w:numFmt w:val="bullet"/>
      <w:pStyle w:val="JuH"/>
      <w:lvlText w:val="‒"/>
      <w:lvlJc w:val="left"/>
      <w:pPr>
        <w:ind w:left="1247" w:hanging="226"/>
      </w:pPr>
      <w:rPr>
        <w:rFonts w:ascii="Times New Roman" w:hAnsi="Times New Roman" w:cs="Times New Roman" w:hint="default"/>
        <w:color w:val="auto"/>
      </w:rPr>
    </w:lvl>
    <w:lvl w:ilvl="8">
      <w:start w:val="1"/>
      <w:numFmt w:val="bullet"/>
      <w:pStyle w:val="ECHRHeading9"/>
      <w:lvlText w:val="▪"/>
      <w:lvlJc w:val="left"/>
      <w:pPr>
        <w:ind w:left="1361" w:hanging="170"/>
      </w:pPr>
      <w:rPr>
        <w:rFonts w:ascii="Times New Roman" w:hAnsi="Times New Roman" w:cs="Times New Roman" w:hint="default"/>
        <w:color w:val="auto"/>
      </w:rPr>
    </w:lvl>
  </w:abstractNum>
  <w:abstractNum w:abstractNumId="11">
    <w:nsid w:val="1AA96CEA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>
    <w:nsid w:val="1D27094A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>
    <w:nsid w:val="27D5546B"/>
    <w:multiLevelType w:val="multilevel"/>
    <w:tmpl w:val="C8FE6436"/>
    <w:styleLink w:val="ECHRA1StyleList"/>
    <w:lvl w:ilvl="0">
      <w:start w:val="1"/>
      <w:numFmt w:val="decimal"/>
      <w:pStyle w:val="JuList"/>
      <w:lvlText w:val="%1."/>
      <w:lvlJc w:val="left"/>
      <w:pPr>
        <w:tabs>
          <w:tab w:val="num" w:pos="482"/>
        </w:tabs>
        <w:ind w:left="482" w:hanging="340"/>
      </w:pPr>
      <w:rPr>
        <w:rFonts w:hint="default"/>
      </w:rPr>
    </w:lvl>
    <w:lvl w:ilvl="1">
      <w:start w:val="1"/>
      <w:numFmt w:val="lowerLetter"/>
      <w:pStyle w:val="JuLista"/>
      <w:lvlText w:val="(%2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>
      <w:start w:val="1"/>
      <w:numFmt w:val="lowerRoman"/>
      <w:pStyle w:val="JuListi"/>
      <w:suff w:val="space"/>
      <w:lvlText w:val="(%3)"/>
      <w:lvlJc w:val="left"/>
      <w:pPr>
        <w:ind w:left="1021" w:hanging="341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>
    <w:nsid w:val="40B939E1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412F7324"/>
    <w:multiLevelType w:val="hybridMultilevel"/>
    <w:tmpl w:val="E552FB4A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989571C"/>
    <w:multiLevelType w:val="multilevel"/>
    <w:tmpl w:val="EFC26858"/>
    <w:styleLink w:val="ECHRA1StyleBulletedSquare"/>
    <w:lvl w:ilvl="0">
      <w:start w:val="1"/>
      <w:numFmt w:val="bullet"/>
      <w:pStyle w:val="ECHRBullet1"/>
      <w:lvlText w:val="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  <w:color w:val="FFFFFF" w:themeColor="background1"/>
      </w:rPr>
    </w:lvl>
    <w:lvl w:ilvl="1">
      <w:start w:val="1"/>
      <w:numFmt w:val="bullet"/>
      <w:pStyle w:val="ECHRBullet2"/>
      <w:lvlText w:val=""/>
      <w:lvlJc w:val="left"/>
      <w:pPr>
        <w:tabs>
          <w:tab w:val="num" w:pos="1134"/>
        </w:tabs>
        <w:ind w:left="1135" w:hanging="284"/>
      </w:pPr>
      <w:rPr>
        <w:rFonts w:ascii="Wingdings" w:hAnsi="Wingdings" w:hint="default"/>
        <w:color w:val="FFFFFF" w:themeColor="background1"/>
      </w:rPr>
    </w:lvl>
    <w:lvl w:ilvl="2">
      <w:start w:val="1"/>
      <w:numFmt w:val="bullet"/>
      <w:pStyle w:val="ECHRBullet3"/>
      <w:lvlText w:val=""/>
      <w:lvlJc w:val="left"/>
      <w:pPr>
        <w:tabs>
          <w:tab w:val="num" w:pos="1418"/>
        </w:tabs>
        <w:ind w:left="1419" w:hanging="284"/>
      </w:pPr>
      <w:rPr>
        <w:rFonts w:ascii="Wingdings" w:hAnsi="Wingdings" w:hint="default"/>
        <w:color w:val="7F7F7F" w:themeColor="text1" w:themeTint="80"/>
      </w:rPr>
    </w:lvl>
    <w:lvl w:ilvl="3">
      <w:start w:val="1"/>
      <w:numFmt w:val="bullet"/>
      <w:pStyle w:val="ECHRBullet4"/>
      <w:lvlText w:val=""/>
      <w:lvlJc w:val="left"/>
      <w:pPr>
        <w:tabs>
          <w:tab w:val="num" w:pos="1701"/>
        </w:tabs>
        <w:ind w:left="1703" w:hanging="284"/>
      </w:pPr>
      <w:rPr>
        <w:rFonts w:ascii="Wingdings" w:hAnsi="Wingdings" w:hint="default"/>
        <w:color w:val="7F7F7F" w:themeColor="text1" w:themeTint="80"/>
      </w:rPr>
    </w:lvl>
    <w:lvl w:ilvl="4">
      <w:start w:val="1"/>
      <w:numFmt w:val="bullet"/>
      <w:lvlText w:val=""/>
      <w:lvlJc w:val="left"/>
      <w:pPr>
        <w:tabs>
          <w:tab w:val="num" w:pos="1760"/>
        </w:tabs>
        <w:ind w:left="1987" w:hanging="284"/>
      </w:pPr>
      <w:rPr>
        <w:rFonts w:ascii="Wingdings" w:hAnsi="Wingdings" w:hint="default"/>
        <w:color w:val="FFFFFF" w:themeColor="background1"/>
      </w:rPr>
    </w:lvl>
    <w:lvl w:ilvl="5">
      <w:start w:val="1"/>
      <w:numFmt w:val="bullet"/>
      <w:lvlText w:val=""/>
      <w:lvlJc w:val="left"/>
      <w:pPr>
        <w:tabs>
          <w:tab w:val="num" w:pos="2044"/>
        </w:tabs>
        <w:ind w:left="2271" w:hanging="284"/>
      </w:pPr>
      <w:rPr>
        <w:rFonts w:ascii="Wingdings" w:hAnsi="Wingdings" w:hint="default"/>
        <w:color w:val="5F5F5F" w:themeColor="accent5"/>
      </w:rPr>
    </w:lvl>
    <w:lvl w:ilvl="6">
      <w:start w:val="1"/>
      <w:numFmt w:val="bullet"/>
      <w:lvlText w:val=""/>
      <w:lvlJc w:val="left"/>
      <w:pPr>
        <w:tabs>
          <w:tab w:val="num" w:pos="2328"/>
        </w:tabs>
        <w:ind w:left="2555" w:hanging="284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2612"/>
        </w:tabs>
        <w:ind w:left="2839" w:hanging="284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2896"/>
        </w:tabs>
        <w:ind w:left="3123" w:hanging="284"/>
      </w:pPr>
      <w:rPr>
        <w:rFonts w:ascii="Wingdings" w:hAnsi="Wingdings" w:hint="default"/>
      </w:rPr>
    </w:lvl>
  </w:abstractNum>
  <w:abstractNum w:abstractNumId="17">
    <w:nsid w:val="5032512D"/>
    <w:multiLevelType w:val="multilevel"/>
    <w:tmpl w:val="9B34AC6C"/>
    <w:styleLink w:val="ECHRA1StyleNumberedList"/>
    <w:lvl w:ilvl="0">
      <w:start w:val="1"/>
      <w:numFmt w:val="decimal"/>
      <w:pStyle w:val="ECHRNumberedList1"/>
      <w:lvlText w:val="%1."/>
      <w:lvlJc w:val="left"/>
      <w:pPr>
        <w:tabs>
          <w:tab w:val="num" w:pos="964"/>
        </w:tabs>
        <w:ind w:left="964" w:hanging="397"/>
      </w:pPr>
      <w:rPr>
        <w:rFonts w:hint="default"/>
      </w:rPr>
    </w:lvl>
    <w:lvl w:ilvl="1">
      <w:start w:val="1"/>
      <w:numFmt w:val="lowerLetter"/>
      <w:pStyle w:val="ECHRNumberedList2"/>
      <w:lvlText w:val="%2."/>
      <w:lvlJc w:val="left"/>
      <w:pPr>
        <w:tabs>
          <w:tab w:val="num" w:pos="1361"/>
        </w:tabs>
        <w:ind w:left="1361" w:hanging="397"/>
      </w:pPr>
      <w:rPr>
        <w:rFonts w:hint="default"/>
      </w:rPr>
    </w:lvl>
    <w:lvl w:ilvl="2">
      <w:start w:val="1"/>
      <w:numFmt w:val="lowerRoman"/>
      <w:pStyle w:val="ECHRNumberedList3"/>
      <w:lvlText w:val="%3."/>
      <w:lvlJc w:val="left"/>
      <w:pPr>
        <w:tabs>
          <w:tab w:val="num" w:pos="1758"/>
        </w:tabs>
        <w:ind w:left="1758" w:hanging="39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703"/>
        </w:tabs>
        <w:ind w:left="1703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987"/>
        </w:tabs>
        <w:ind w:left="1987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271"/>
        </w:tabs>
        <w:ind w:left="2271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55"/>
        </w:tabs>
        <w:ind w:left="2555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39"/>
        </w:tabs>
        <w:ind w:left="2839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123"/>
        </w:tabs>
        <w:ind w:left="3123" w:hanging="284"/>
      </w:pPr>
      <w:rPr>
        <w:rFonts w:hint="default"/>
      </w:rPr>
    </w:lvl>
  </w:abstractNum>
  <w:abstractNum w:abstractNumId="18">
    <w:nsid w:val="67FD1241"/>
    <w:multiLevelType w:val="hybridMultilevel"/>
    <w:tmpl w:val="F6D86CC2"/>
    <w:lvl w:ilvl="0">
      <w:start w:val="1"/>
      <w:numFmt w:val="bullet"/>
      <w:pStyle w:val="ListBullet"/>
      <w:lvlText w:val=""/>
      <w:lvlJc w:val="left"/>
      <w:pPr>
        <w:tabs>
          <w:tab w:val="num" w:pos="851"/>
        </w:tabs>
        <w:ind w:left="568" w:firstLine="0"/>
      </w:pPr>
      <w:rPr>
        <w:rFonts w:ascii="Wingdings" w:hAnsi="Wingdings" w:hint="default"/>
        <w:color w:val="808080"/>
        <w:sz w:val="16"/>
      </w:rPr>
    </w:lvl>
    <w:lvl w:ilvl="1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19">
    <w:nsid w:val="732C39AD"/>
    <w:multiLevelType w:val="hybridMultilevel"/>
    <w:tmpl w:val="A202900A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14"/>
  </w:num>
  <w:num w:numId="3">
    <w:abstractNumId w:val="12"/>
  </w:num>
  <w:num w:numId="4">
    <w:abstractNumId w:val="11"/>
  </w:num>
  <w:num w:numId="5">
    <w:abstractNumId w:val="18"/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16"/>
  </w:num>
  <w:num w:numId="16">
    <w:abstractNumId w:val="13"/>
  </w:num>
  <w:num w:numId="17">
    <w:abstractNumId w:val="17"/>
  </w:num>
  <w:num w:numId="18">
    <w:abstractNumId w:val="16"/>
  </w:num>
  <w:num w:numId="19">
    <w:abstractNumId w:val="17"/>
  </w:num>
  <w:num w:numId="20">
    <w:abstractNumId w:val="10"/>
  </w:num>
  <w:num w:numId="21">
    <w:abstractNumId w:val="9"/>
  </w:num>
  <w:num w:numId="22">
    <w:abstractNumId w:val="10"/>
    <w:lvlOverride w:ilvl="0">
      <w:startOverride w:val="1"/>
    </w:lvlOverride>
    <w:lvlOverride w:ilvl="1">
      <w:startOverride w:val="4"/>
    </w:lvlOverride>
  </w:num>
  <w:num w:numId="23">
    <w:abstractNumId w:val="15"/>
  </w:num>
  <w:num w:numId="2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/>
    <w:lvlOverride w:ilvl="8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proofState w:spelling="clean" w:grammar="clean"/>
  <w:stylePaneFormatFilter w:val="D004" w:allStyles="0" w:alternateStyleNames="1" w:clearFormatting="1" w:customStyles="0" w:directFormattingOnNumbering="0" w:directFormattingOnParagraphs="0" w:directFormattingOnRuns="0" w:directFormattingOnTables="0" w:headingStyles="0" w:latentStyles="1" w:numberingStyles="0" w:stylesInUse="0" w:tableStyles="0" w:top3HeadingStyles="0" w:visibleStyles="1"/>
  <w:defaultTabStop w:val="720"/>
  <w:hyphenationZone w:val="425"/>
  <w:evenAndOddHeaders/>
  <w:drawingGridHorizontalSpacing w:val="110"/>
  <w:displayHorizontalDrawingGridEvery w:val="2"/>
  <w:displayVerticalDrawingGridEvery w:val="2"/>
  <w:characterSpacingControl w:val="doNotCompress"/>
  <w:footnotePr>
    <w:numRestart w:val="eachPage"/>
    <w:footnote w:id="0"/>
    <w:footnote w:id="1"/>
  </w:footnotePr>
  <w:endnotePr>
    <w:numFmt w:val="decimal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9C6688"/>
    <w:rsid w:val="00002034"/>
    <w:rsid w:val="0000439D"/>
    <w:rsid w:val="00004E18"/>
    <w:rsid w:val="0001143F"/>
    <w:rsid w:val="000173AD"/>
    <w:rsid w:val="000207FC"/>
    <w:rsid w:val="0002700A"/>
    <w:rsid w:val="000318F7"/>
    <w:rsid w:val="00031B1B"/>
    <w:rsid w:val="00034396"/>
    <w:rsid w:val="000442A5"/>
    <w:rsid w:val="00045AB5"/>
    <w:rsid w:val="00054F52"/>
    <w:rsid w:val="00071E4E"/>
    <w:rsid w:val="000746F3"/>
    <w:rsid w:val="00081FE1"/>
    <w:rsid w:val="00082BC0"/>
    <w:rsid w:val="00091904"/>
    <w:rsid w:val="00092ED5"/>
    <w:rsid w:val="000A340C"/>
    <w:rsid w:val="000B1051"/>
    <w:rsid w:val="000C5149"/>
    <w:rsid w:val="000C77C7"/>
    <w:rsid w:val="000D3A0B"/>
    <w:rsid w:val="000E2A8E"/>
    <w:rsid w:val="000E4703"/>
    <w:rsid w:val="000F0FAD"/>
    <w:rsid w:val="000F16C7"/>
    <w:rsid w:val="0012032B"/>
    <w:rsid w:val="00135384"/>
    <w:rsid w:val="0014316C"/>
    <w:rsid w:val="00144507"/>
    <w:rsid w:val="00145403"/>
    <w:rsid w:val="001463E3"/>
    <w:rsid w:val="00150BFA"/>
    <w:rsid w:val="00153EF6"/>
    <w:rsid w:val="0016269A"/>
    <w:rsid w:val="00173319"/>
    <w:rsid w:val="00173A91"/>
    <w:rsid w:val="00173C56"/>
    <w:rsid w:val="0017596C"/>
    <w:rsid w:val="00190DE9"/>
    <w:rsid w:val="00193100"/>
    <w:rsid w:val="001946BC"/>
    <w:rsid w:val="001956E3"/>
    <w:rsid w:val="001A038B"/>
    <w:rsid w:val="001A15B6"/>
    <w:rsid w:val="001A272C"/>
    <w:rsid w:val="001A3C4A"/>
    <w:rsid w:val="001B1513"/>
    <w:rsid w:val="001D6193"/>
    <w:rsid w:val="001D7CD3"/>
    <w:rsid w:val="001E60FD"/>
    <w:rsid w:val="001F1EAC"/>
    <w:rsid w:val="001F3812"/>
    <w:rsid w:val="002034D0"/>
    <w:rsid w:val="00204736"/>
    <w:rsid w:val="002056B7"/>
    <w:rsid w:val="0020718E"/>
    <w:rsid w:val="00215966"/>
    <w:rsid w:val="00225A4A"/>
    <w:rsid w:val="0023364D"/>
    <w:rsid w:val="00234AFE"/>
    <w:rsid w:val="00242527"/>
    <w:rsid w:val="0024588E"/>
    <w:rsid w:val="00247CCC"/>
    <w:rsid w:val="00250552"/>
    <w:rsid w:val="002559DB"/>
    <w:rsid w:val="0026264D"/>
    <w:rsid w:val="00264A0C"/>
    <w:rsid w:val="002717F8"/>
    <w:rsid w:val="002722BB"/>
    <w:rsid w:val="00282E81"/>
    <w:rsid w:val="002844F5"/>
    <w:rsid w:val="0029309A"/>
    <w:rsid w:val="00294BE6"/>
    <w:rsid w:val="002B04E2"/>
    <w:rsid w:val="002B0F6A"/>
    <w:rsid w:val="002C5B23"/>
    <w:rsid w:val="002D5C8A"/>
    <w:rsid w:val="002D64B5"/>
    <w:rsid w:val="002D701B"/>
    <w:rsid w:val="002E39DF"/>
    <w:rsid w:val="002E75B6"/>
    <w:rsid w:val="002F1B0A"/>
    <w:rsid w:val="002F51C0"/>
    <w:rsid w:val="002F5555"/>
    <w:rsid w:val="00305A54"/>
    <w:rsid w:val="0030623F"/>
    <w:rsid w:val="00315015"/>
    <w:rsid w:val="00315339"/>
    <w:rsid w:val="00323309"/>
    <w:rsid w:val="00324C3F"/>
    <w:rsid w:val="00337785"/>
    <w:rsid w:val="00353A11"/>
    <w:rsid w:val="003648E6"/>
    <w:rsid w:val="0036759B"/>
    <w:rsid w:val="00374083"/>
    <w:rsid w:val="00374DEC"/>
    <w:rsid w:val="0037589C"/>
    <w:rsid w:val="003804F2"/>
    <w:rsid w:val="00390D45"/>
    <w:rsid w:val="00396E06"/>
    <w:rsid w:val="003A68AE"/>
    <w:rsid w:val="003B6FFD"/>
    <w:rsid w:val="003B759D"/>
    <w:rsid w:val="003C5D37"/>
    <w:rsid w:val="003C5EDE"/>
    <w:rsid w:val="003C7FC3"/>
    <w:rsid w:val="003D7A60"/>
    <w:rsid w:val="004031A1"/>
    <w:rsid w:val="0040495D"/>
    <w:rsid w:val="004067F1"/>
    <w:rsid w:val="00432C59"/>
    <w:rsid w:val="0045008F"/>
    <w:rsid w:val="00455C59"/>
    <w:rsid w:val="00464509"/>
    <w:rsid w:val="00470C40"/>
    <w:rsid w:val="00471933"/>
    <w:rsid w:val="00473722"/>
    <w:rsid w:val="00482EE9"/>
    <w:rsid w:val="0048489D"/>
    <w:rsid w:val="0048584C"/>
    <w:rsid w:val="00490998"/>
    <w:rsid w:val="00494E92"/>
    <w:rsid w:val="004967A0"/>
    <w:rsid w:val="00496ABE"/>
    <w:rsid w:val="00497AAD"/>
    <w:rsid w:val="00497FF8"/>
    <w:rsid w:val="004A4B99"/>
    <w:rsid w:val="004B0B4E"/>
    <w:rsid w:val="004B1276"/>
    <w:rsid w:val="004C13F3"/>
    <w:rsid w:val="004C22AD"/>
    <w:rsid w:val="004C2E3A"/>
    <w:rsid w:val="004C4563"/>
    <w:rsid w:val="004C6196"/>
    <w:rsid w:val="004D042B"/>
    <w:rsid w:val="004D0EC7"/>
    <w:rsid w:val="004D22A1"/>
    <w:rsid w:val="004D3AD8"/>
    <w:rsid w:val="004D5A65"/>
    <w:rsid w:val="004F56E2"/>
    <w:rsid w:val="004F5D2E"/>
    <w:rsid w:val="005064AA"/>
    <w:rsid w:val="00533BE9"/>
    <w:rsid w:val="0053410D"/>
    <w:rsid w:val="00536E21"/>
    <w:rsid w:val="0054066B"/>
    <w:rsid w:val="0054617B"/>
    <w:rsid w:val="005503F9"/>
    <w:rsid w:val="00555A1D"/>
    <w:rsid w:val="00564F77"/>
    <w:rsid w:val="00565BCC"/>
    <w:rsid w:val="0056710B"/>
    <w:rsid w:val="00573202"/>
    <w:rsid w:val="00573BA5"/>
    <w:rsid w:val="005A7CEA"/>
    <w:rsid w:val="005B102C"/>
    <w:rsid w:val="005B16C1"/>
    <w:rsid w:val="005B3926"/>
    <w:rsid w:val="005B6CFC"/>
    <w:rsid w:val="005C206B"/>
    <w:rsid w:val="005C3A15"/>
    <w:rsid w:val="005C57E8"/>
    <w:rsid w:val="005D3D61"/>
    <w:rsid w:val="005E1592"/>
    <w:rsid w:val="005E1B60"/>
    <w:rsid w:val="005E2957"/>
    <w:rsid w:val="005F10AC"/>
    <w:rsid w:val="005F5B91"/>
    <w:rsid w:val="005F60F9"/>
    <w:rsid w:val="0060416C"/>
    <w:rsid w:val="00605684"/>
    <w:rsid w:val="00606FAD"/>
    <w:rsid w:val="006071A7"/>
    <w:rsid w:val="00611E1D"/>
    <w:rsid w:val="00622C39"/>
    <w:rsid w:val="00625FF1"/>
    <w:rsid w:val="00633821"/>
    <w:rsid w:val="006372F5"/>
    <w:rsid w:val="006450C2"/>
    <w:rsid w:val="00653AF7"/>
    <w:rsid w:val="00656431"/>
    <w:rsid w:val="0067045C"/>
    <w:rsid w:val="00671395"/>
    <w:rsid w:val="006825CF"/>
    <w:rsid w:val="006867C2"/>
    <w:rsid w:val="0069132F"/>
    <w:rsid w:val="006914E8"/>
    <w:rsid w:val="00695AEE"/>
    <w:rsid w:val="006A7939"/>
    <w:rsid w:val="006D2638"/>
    <w:rsid w:val="006D324D"/>
    <w:rsid w:val="006D7279"/>
    <w:rsid w:val="006E19D5"/>
    <w:rsid w:val="006E5CD7"/>
    <w:rsid w:val="006E6CCA"/>
    <w:rsid w:val="006E6FE8"/>
    <w:rsid w:val="006F1782"/>
    <w:rsid w:val="006F2B8F"/>
    <w:rsid w:val="006F5301"/>
    <w:rsid w:val="006F7088"/>
    <w:rsid w:val="006F72BC"/>
    <w:rsid w:val="00700E70"/>
    <w:rsid w:val="007051D0"/>
    <w:rsid w:val="00713FBB"/>
    <w:rsid w:val="007167BE"/>
    <w:rsid w:val="0074096C"/>
    <w:rsid w:val="00743B2A"/>
    <w:rsid w:val="00746DB5"/>
    <w:rsid w:val="007525FC"/>
    <w:rsid w:val="00754ACA"/>
    <w:rsid w:val="007571D2"/>
    <w:rsid w:val="0076113F"/>
    <w:rsid w:val="00767CC0"/>
    <w:rsid w:val="00773195"/>
    <w:rsid w:val="00787E12"/>
    <w:rsid w:val="00791456"/>
    <w:rsid w:val="00792679"/>
    <w:rsid w:val="00795E6D"/>
    <w:rsid w:val="007A0178"/>
    <w:rsid w:val="007A72B4"/>
    <w:rsid w:val="007B16D5"/>
    <w:rsid w:val="007B18A5"/>
    <w:rsid w:val="007D11E2"/>
    <w:rsid w:val="007D68B1"/>
    <w:rsid w:val="007E4FF9"/>
    <w:rsid w:val="007E61C2"/>
    <w:rsid w:val="007F018A"/>
    <w:rsid w:val="007F02F5"/>
    <w:rsid w:val="007F4416"/>
    <w:rsid w:val="008019FB"/>
    <w:rsid w:val="00803A29"/>
    <w:rsid w:val="00845BB8"/>
    <w:rsid w:val="008522DD"/>
    <w:rsid w:val="008546A8"/>
    <w:rsid w:val="00854C66"/>
    <w:rsid w:val="00857F9F"/>
    <w:rsid w:val="00860732"/>
    <w:rsid w:val="0086578F"/>
    <w:rsid w:val="00874CDC"/>
    <w:rsid w:val="00877692"/>
    <w:rsid w:val="00881E0F"/>
    <w:rsid w:val="00882704"/>
    <w:rsid w:val="00885E32"/>
    <w:rsid w:val="008A0E2E"/>
    <w:rsid w:val="008A3220"/>
    <w:rsid w:val="008B1059"/>
    <w:rsid w:val="008B3FB7"/>
    <w:rsid w:val="008B73CA"/>
    <w:rsid w:val="008D0602"/>
    <w:rsid w:val="008D51B6"/>
    <w:rsid w:val="008F3D42"/>
    <w:rsid w:val="00906060"/>
    <w:rsid w:val="00916A83"/>
    <w:rsid w:val="009211D8"/>
    <w:rsid w:val="0092470F"/>
    <w:rsid w:val="00925B26"/>
    <w:rsid w:val="009320ED"/>
    <w:rsid w:val="00932E49"/>
    <w:rsid w:val="009378DE"/>
    <w:rsid w:val="00945301"/>
    <w:rsid w:val="00946EEA"/>
    <w:rsid w:val="00951505"/>
    <w:rsid w:val="00951DF0"/>
    <w:rsid w:val="009522DD"/>
    <w:rsid w:val="00953C73"/>
    <w:rsid w:val="009564F7"/>
    <w:rsid w:val="009616F3"/>
    <w:rsid w:val="009618EF"/>
    <w:rsid w:val="0096657B"/>
    <w:rsid w:val="00967E03"/>
    <w:rsid w:val="00977FF9"/>
    <w:rsid w:val="009A437D"/>
    <w:rsid w:val="009C132B"/>
    <w:rsid w:val="009C6688"/>
    <w:rsid w:val="009C6713"/>
    <w:rsid w:val="009D1154"/>
    <w:rsid w:val="009E133A"/>
    <w:rsid w:val="009E3A71"/>
    <w:rsid w:val="009E7769"/>
    <w:rsid w:val="009F1DF8"/>
    <w:rsid w:val="009F4D9B"/>
    <w:rsid w:val="00A03AFB"/>
    <w:rsid w:val="00A046D0"/>
    <w:rsid w:val="00A06283"/>
    <w:rsid w:val="00A062B9"/>
    <w:rsid w:val="00A12E81"/>
    <w:rsid w:val="00A329E0"/>
    <w:rsid w:val="00A34A54"/>
    <w:rsid w:val="00A44415"/>
    <w:rsid w:val="00A45145"/>
    <w:rsid w:val="00A50878"/>
    <w:rsid w:val="00A6104A"/>
    <w:rsid w:val="00A729DC"/>
    <w:rsid w:val="00A83146"/>
    <w:rsid w:val="00A93154"/>
    <w:rsid w:val="00A94C96"/>
    <w:rsid w:val="00A94CA7"/>
    <w:rsid w:val="00A960AB"/>
    <w:rsid w:val="00AA2C72"/>
    <w:rsid w:val="00AA46F6"/>
    <w:rsid w:val="00AB0049"/>
    <w:rsid w:val="00AC03BB"/>
    <w:rsid w:val="00AC4ACE"/>
    <w:rsid w:val="00AE4B6A"/>
    <w:rsid w:val="00AE7824"/>
    <w:rsid w:val="00B0072B"/>
    <w:rsid w:val="00B014EE"/>
    <w:rsid w:val="00B05A59"/>
    <w:rsid w:val="00B20CB5"/>
    <w:rsid w:val="00B216C1"/>
    <w:rsid w:val="00B22A37"/>
    <w:rsid w:val="00B25F69"/>
    <w:rsid w:val="00B358DA"/>
    <w:rsid w:val="00B36B12"/>
    <w:rsid w:val="00B42A68"/>
    <w:rsid w:val="00B46F84"/>
    <w:rsid w:val="00B478FD"/>
    <w:rsid w:val="00B64153"/>
    <w:rsid w:val="00B65A71"/>
    <w:rsid w:val="00B710BD"/>
    <w:rsid w:val="00B80DC3"/>
    <w:rsid w:val="00B8361F"/>
    <w:rsid w:val="00B83C73"/>
    <w:rsid w:val="00B87F27"/>
    <w:rsid w:val="00B91668"/>
    <w:rsid w:val="00B92CD5"/>
    <w:rsid w:val="00BA7A5C"/>
    <w:rsid w:val="00BA7E4C"/>
    <w:rsid w:val="00BB1696"/>
    <w:rsid w:val="00BB50E3"/>
    <w:rsid w:val="00BB539E"/>
    <w:rsid w:val="00BB6762"/>
    <w:rsid w:val="00BC3B66"/>
    <w:rsid w:val="00BD554D"/>
    <w:rsid w:val="00BD5B19"/>
    <w:rsid w:val="00BE0A44"/>
    <w:rsid w:val="00BE1FD4"/>
    <w:rsid w:val="00BE2415"/>
    <w:rsid w:val="00BE47F5"/>
    <w:rsid w:val="00BE5FE5"/>
    <w:rsid w:val="00BF2D2F"/>
    <w:rsid w:val="00C0004C"/>
    <w:rsid w:val="00C20CC3"/>
    <w:rsid w:val="00C21DE9"/>
    <w:rsid w:val="00C37F64"/>
    <w:rsid w:val="00C41917"/>
    <w:rsid w:val="00C43D38"/>
    <w:rsid w:val="00C54E5D"/>
    <w:rsid w:val="00C606ED"/>
    <w:rsid w:val="00C6217E"/>
    <w:rsid w:val="00C673D1"/>
    <w:rsid w:val="00C85AE4"/>
    <w:rsid w:val="00C877A3"/>
    <w:rsid w:val="00C87AE7"/>
    <w:rsid w:val="00CA07C6"/>
    <w:rsid w:val="00CD5CCA"/>
    <w:rsid w:val="00D012EB"/>
    <w:rsid w:val="00D03885"/>
    <w:rsid w:val="00D05DCA"/>
    <w:rsid w:val="00D16567"/>
    <w:rsid w:val="00D171CE"/>
    <w:rsid w:val="00D22765"/>
    <w:rsid w:val="00D275CF"/>
    <w:rsid w:val="00D31911"/>
    <w:rsid w:val="00D34AFA"/>
    <w:rsid w:val="00D44B13"/>
    <w:rsid w:val="00D50AD4"/>
    <w:rsid w:val="00D55A9F"/>
    <w:rsid w:val="00D6681F"/>
    <w:rsid w:val="00D70B09"/>
    <w:rsid w:val="00D72717"/>
    <w:rsid w:val="00D87B39"/>
    <w:rsid w:val="00D95EF0"/>
    <w:rsid w:val="00DA1C60"/>
    <w:rsid w:val="00DB1752"/>
    <w:rsid w:val="00DC4DEA"/>
    <w:rsid w:val="00DC56E6"/>
    <w:rsid w:val="00DC68BC"/>
    <w:rsid w:val="00DD4765"/>
    <w:rsid w:val="00DE4557"/>
    <w:rsid w:val="00DE7D3F"/>
    <w:rsid w:val="00DF13FB"/>
    <w:rsid w:val="00DF1A0B"/>
    <w:rsid w:val="00DF2647"/>
    <w:rsid w:val="00E026EC"/>
    <w:rsid w:val="00E10D5F"/>
    <w:rsid w:val="00E155E6"/>
    <w:rsid w:val="00E15938"/>
    <w:rsid w:val="00E16F7B"/>
    <w:rsid w:val="00E218D5"/>
    <w:rsid w:val="00E21D79"/>
    <w:rsid w:val="00E261D6"/>
    <w:rsid w:val="00E32625"/>
    <w:rsid w:val="00E3358F"/>
    <w:rsid w:val="00E36EB2"/>
    <w:rsid w:val="00E47056"/>
    <w:rsid w:val="00E51E63"/>
    <w:rsid w:val="00E71206"/>
    <w:rsid w:val="00EA51BF"/>
    <w:rsid w:val="00EA66CD"/>
    <w:rsid w:val="00EC111B"/>
    <w:rsid w:val="00EC560F"/>
    <w:rsid w:val="00ED7723"/>
    <w:rsid w:val="00EE4A85"/>
    <w:rsid w:val="00EE50BA"/>
    <w:rsid w:val="00F170B8"/>
    <w:rsid w:val="00F37E22"/>
    <w:rsid w:val="00F43567"/>
    <w:rsid w:val="00F43E26"/>
    <w:rsid w:val="00F67681"/>
    <w:rsid w:val="00F70345"/>
    <w:rsid w:val="00F706FF"/>
    <w:rsid w:val="00F7585F"/>
    <w:rsid w:val="00F77DF0"/>
    <w:rsid w:val="00F813E4"/>
    <w:rsid w:val="00FB16F8"/>
    <w:rsid w:val="00FB4C2B"/>
    <w:rsid w:val="00FE209E"/>
    <w:rsid w:val="00FE6AB4"/>
    <w:rsid w:val="00FF2980"/>
    <w:rsid w:val="00FF63E7"/>
  </w:rsids>
  <w:docVars>
    <w:docVar w:name="ApplicationsApp" w:val="4"/>
    <w:docVar w:name="EMM" w:val="0"/>
    <w:docVar w:name="NBEMMDOC" w:val="0"/>
    <w:docVar w:name="Plural" w:val="0"/>
  </w:docVars>
  <m:mathPr>
    <m:mathFont m:val="Cambria Math"/>
    <m:smallFrac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14:docId w14:val="1EF840B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8" w:defSemiHidden="0" w:defUnhideWhenUsed="0" w:defQFormat="0" w:count="376">
    <w:lsdException w:name="Normal" w:uiPriority="0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/>
    <w:lsdException w:name="toa heading" w:semiHidden="1" w:unhideWhenUsed="1"/>
    <w:lsdException w:name="List" w:semiHidden="1" w:unhideWhenUsed="1"/>
    <w:lsdException w:name="List Bullet" w:semiHidden="1"/>
    <w:lsdException w:name="List Number" w:semiHidden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nhideWhenUsed="1"/>
    <w:lsdException w:name="Table Grid" w:uiPriority="59"/>
    <w:lsdException w:name="Table Theme" w:semiHidden="1" w:uiPriority="99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</w:latentStyles>
  <w:style w:type="paragraph" w:default="1" w:styleId="Normal">
    <w:name w:val="Normal"/>
    <w:semiHidden/>
    <w:rsid w:val="005C57E8"/>
    <w:rPr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uiPriority w:val="98"/>
    <w:semiHidden/>
    <w:rsid w:val="005C57E8"/>
    <w:pPr>
      <w:spacing w:before="480"/>
      <w:contextualSpacing/>
      <w:outlineLvl w:val="0"/>
    </w:pPr>
    <w:rPr>
      <w:rFonts w:asciiTheme="majorHAnsi" w:eastAsiaTheme="majorEastAsia" w:hAnsiTheme="majorHAnsi" w:cstheme="majorBidi"/>
      <w:b/>
      <w:bCs/>
      <w:color w:val="33333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8"/>
    <w:semiHidden/>
    <w:rsid w:val="005C57E8"/>
    <w:pPr>
      <w:spacing w:before="200"/>
      <w:outlineLvl w:val="1"/>
    </w:pPr>
    <w:rPr>
      <w:rFonts w:asciiTheme="majorHAnsi" w:eastAsiaTheme="majorEastAsia" w:hAnsiTheme="majorHAnsi" w:cstheme="majorBidi"/>
      <w:b/>
      <w:bCs/>
      <w:color w:val="4D4D4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8"/>
    <w:semiHidden/>
    <w:rsid w:val="005C57E8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/>
      <w:color w:val="5F5F5F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8"/>
    <w:semiHidden/>
    <w:rsid w:val="005C57E8"/>
    <w:p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777777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8"/>
    <w:semiHidden/>
    <w:qFormat/>
    <w:rsid w:val="005C57E8"/>
    <w:pPr>
      <w:spacing w:before="200"/>
      <w:outlineLvl w:val="4"/>
    </w:pPr>
    <w:rPr>
      <w:rFonts w:asciiTheme="majorHAnsi" w:eastAsiaTheme="majorEastAsia" w:hAnsiTheme="majorHAnsi" w:cstheme="majorBidi"/>
      <w:b/>
      <w:bCs/>
      <w:color w:val="808080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8"/>
    <w:semiHidden/>
    <w:rsid w:val="005C57E8"/>
    <w:pPr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sz w:val="22"/>
      <w:szCs w:val="22"/>
      <w:lang w:bidi="en-US"/>
    </w:rPr>
  </w:style>
  <w:style w:type="paragraph" w:styleId="Heading7">
    <w:name w:val="heading 7"/>
    <w:basedOn w:val="Normal"/>
    <w:next w:val="Normal"/>
    <w:link w:val="Heading7Char"/>
    <w:uiPriority w:val="98"/>
    <w:semiHidden/>
    <w:qFormat/>
    <w:rsid w:val="005C57E8"/>
    <w:pPr>
      <w:outlineLvl w:val="6"/>
    </w:pPr>
    <w:rPr>
      <w:rFonts w:asciiTheme="majorHAnsi" w:eastAsiaTheme="majorEastAsia" w:hAnsiTheme="majorHAnsi" w:cstheme="majorBidi"/>
      <w:i/>
      <w:iCs/>
      <w:sz w:val="22"/>
      <w:szCs w:val="22"/>
      <w:lang w:bidi="en-US"/>
    </w:rPr>
  </w:style>
  <w:style w:type="paragraph" w:styleId="Heading8">
    <w:name w:val="heading 8"/>
    <w:basedOn w:val="Normal"/>
    <w:next w:val="Normal"/>
    <w:link w:val="Heading8Char"/>
    <w:uiPriority w:val="98"/>
    <w:semiHidden/>
    <w:qFormat/>
    <w:rsid w:val="005C57E8"/>
    <w:pPr>
      <w:outlineLvl w:val="7"/>
    </w:pPr>
    <w:rPr>
      <w:rFonts w:asciiTheme="majorHAnsi" w:eastAsiaTheme="majorEastAsia" w:hAnsiTheme="majorHAnsi" w:cstheme="majorBidi"/>
      <w:sz w:val="20"/>
      <w:szCs w:val="20"/>
      <w:lang w:bidi="en-US"/>
    </w:rPr>
  </w:style>
  <w:style w:type="paragraph" w:styleId="Heading9">
    <w:name w:val="heading 9"/>
    <w:basedOn w:val="Normal"/>
    <w:next w:val="Normal"/>
    <w:link w:val="Heading9Char"/>
    <w:uiPriority w:val="98"/>
    <w:semiHidden/>
    <w:qFormat/>
    <w:rsid w:val="005C57E8"/>
    <w:pPr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8"/>
    <w:semiHidden/>
    <w:rsid w:val="005C57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8"/>
    <w:semiHidden/>
    <w:rsid w:val="005C57E8"/>
    <w:rPr>
      <w:rFonts w:ascii="Tahoma" w:hAnsi="Tahoma" w:cs="Tahoma"/>
      <w:sz w:val="16"/>
      <w:szCs w:val="16"/>
      <w:lang w:val="en-GB"/>
    </w:rPr>
  </w:style>
  <w:style w:type="character" w:styleId="BookTitle">
    <w:name w:val="Book Title"/>
    <w:uiPriority w:val="98"/>
    <w:semiHidden/>
    <w:qFormat/>
    <w:rsid w:val="005C57E8"/>
    <w:rPr>
      <w:i/>
      <w:iCs/>
      <w:smallCaps/>
      <w:spacing w:val="5"/>
    </w:rPr>
  </w:style>
  <w:style w:type="paragraph" w:customStyle="1" w:styleId="JuHeader">
    <w:name w:val="Ju_Header"/>
    <w:aliases w:val="_Header"/>
    <w:basedOn w:val="Header0"/>
    <w:uiPriority w:val="29"/>
    <w:qFormat/>
    <w:rsid w:val="005C57E8"/>
    <w:pPr>
      <w:tabs>
        <w:tab w:val="clear" w:pos="4536"/>
        <w:tab w:val="clear" w:pos="9072"/>
      </w:tabs>
      <w:jc w:val="center"/>
    </w:pPr>
    <w:rPr>
      <w:sz w:val="18"/>
    </w:rPr>
  </w:style>
  <w:style w:type="paragraph" w:customStyle="1" w:styleId="DummyStyle">
    <w:name w:val="Dummy_Style"/>
    <w:aliases w:val="_Dummy"/>
    <w:basedOn w:val="Normal"/>
    <w:semiHidden/>
    <w:qFormat/>
    <w:rsid w:val="005C57E8"/>
    <w:rPr>
      <w:color w:val="00B050"/>
      <w:sz w:val="22"/>
    </w:rPr>
  </w:style>
  <w:style w:type="character" w:styleId="Strong">
    <w:name w:val="Strong"/>
    <w:uiPriority w:val="98"/>
    <w:semiHidden/>
    <w:qFormat/>
    <w:rsid w:val="005C57E8"/>
    <w:rPr>
      <w:b/>
      <w:bCs/>
    </w:rPr>
  </w:style>
  <w:style w:type="paragraph" w:styleId="NoSpacing">
    <w:name w:val="No Spacing"/>
    <w:basedOn w:val="Normal"/>
    <w:link w:val="NoSpacingChar"/>
    <w:uiPriority w:val="98"/>
    <w:semiHidden/>
    <w:qFormat/>
    <w:rsid w:val="005C57E8"/>
  </w:style>
  <w:style w:type="character" w:customStyle="1" w:styleId="NoSpacingChar">
    <w:name w:val="No Spacing Char"/>
    <w:basedOn w:val="DefaultParagraphFont"/>
    <w:link w:val="NoSpacing"/>
    <w:uiPriority w:val="98"/>
    <w:semiHidden/>
    <w:rsid w:val="005C57E8"/>
    <w:rPr>
      <w:sz w:val="24"/>
      <w:szCs w:val="24"/>
      <w:lang w:val="en-GB"/>
    </w:rPr>
  </w:style>
  <w:style w:type="paragraph" w:customStyle="1" w:styleId="JuQuot">
    <w:name w:val="Ju_Quot"/>
    <w:aliases w:val="_Quote"/>
    <w:basedOn w:val="NormalJustified"/>
    <w:uiPriority w:val="20"/>
    <w:qFormat/>
    <w:rsid w:val="005C57E8"/>
    <w:pPr>
      <w:spacing w:before="120" w:after="120"/>
      <w:ind w:left="425" w:firstLine="142"/>
    </w:pPr>
    <w:rPr>
      <w:sz w:val="20"/>
    </w:rPr>
  </w:style>
  <w:style w:type="paragraph" w:customStyle="1" w:styleId="JuList">
    <w:name w:val="Ju_List"/>
    <w:aliases w:val="_List_1"/>
    <w:basedOn w:val="NormalJustified"/>
    <w:link w:val="JuListChar"/>
    <w:uiPriority w:val="28"/>
    <w:qFormat/>
    <w:rsid w:val="005C57E8"/>
    <w:pPr>
      <w:numPr>
        <w:numId w:val="21"/>
      </w:numPr>
      <w:tabs>
        <w:tab w:val="num" w:pos="340"/>
        <w:tab w:val="clear" w:pos="482"/>
      </w:tabs>
      <w:spacing w:before="280" w:after="60"/>
      <w:ind w:left="340"/>
    </w:pPr>
  </w:style>
  <w:style w:type="paragraph" w:customStyle="1" w:styleId="JuListi">
    <w:name w:val="Ju_List_i"/>
    <w:aliases w:val="_List_3"/>
    <w:basedOn w:val="NormalJustified"/>
    <w:uiPriority w:val="23"/>
    <w:rsid w:val="005C57E8"/>
    <w:pPr>
      <w:numPr>
        <w:ilvl w:val="2"/>
        <w:numId w:val="21"/>
      </w:numPr>
    </w:pPr>
  </w:style>
  <w:style w:type="paragraph" w:customStyle="1" w:styleId="JuTitle">
    <w:name w:val="Ju_Title"/>
    <w:aliases w:val="_Title_2"/>
    <w:basedOn w:val="Normal"/>
    <w:next w:val="JuPara"/>
    <w:uiPriority w:val="38"/>
    <w:qFormat/>
    <w:rsid w:val="005C57E8"/>
    <w:pPr>
      <w:keepNext/>
      <w:keepLines/>
      <w:spacing w:before="1320" w:after="280"/>
      <w:contextualSpacing/>
      <w:jc w:val="center"/>
    </w:pPr>
    <w:rPr>
      <w:b/>
    </w:rPr>
  </w:style>
  <w:style w:type="paragraph" w:customStyle="1" w:styleId="ECHRCoverTitle4">
    <w:name w:val="ECHR_Cover_Title_4"/>
    <w:aliases w:val="_Title_4"/>
    <w:basedOn w:val="JuPara"/>
    <w:next w:val="JuPara"/>
    <w:uiPriority w:val="38"/>
    <w:qFormat/>
    <w:rsid w:val="005C57E8"/>
    <w:pPr>
      <w:keepNext/>
      <w:keepLines/>
      <w:tabs>
        <w:tab w:val="right" w:pos="7938"/>
      </w:tabs>
      <w:ind w:firstLine="0"/>
      <w:jc w:val="center"/>
    </w:pPr>
    <w:rPr>
      <w:i/>
    </w:rPr>
  </w:style>
  <w:style w:type="paragraph" w:customStyle="1" w:styleId="JuHArticle">
    <w:name w:val="Ju_H_Article"/>
    <w:aliases w:val="_Title_Quote"/>
    <w:basedOn w:val="Normal"/>
    <w:next w:val="JuQuot"/>
    <w:uiPriority w:val="19"/>
    <w:qFormat/>
    <w:rsid w:val="005C57E8"/>
    <w:pPr>
      <w:keepNext/>
      <w:spacing w:before="100" w:beforeAutospacing="1" w:after="120"/>
      <w:contextualSpacing/>
      <w:jc w:val="center"/>
    </w:pPr>
    <w:rPr>
      <w:b/>
      <w:sz w:val="20"/>
    </w:rPr>
  </w:style>
  <w:style w:type="numbering" w:customStyle="1" w:styleId="ECHRA1StyleBulletedSquare">
    <w:name w:val="ECHR_A1_Style_Bulleted_Square"/>
    <w:basedOn w:val="NoList"/>
    <w:rsid w:val="005C57E8"/>
    <w:pPr>
      <w:numPr>
        <w:numId w:val="15"/>
      </w:numPr>
    </w:pPr>
  </w:style>
  <w:style w:type="numbering" w:customStyle="1" w:styleId="ECHRA1StyleList">
    <w:name w:val="ECHR_A1_Style_List"/>
    <w:basedOn w:val="NoList"/>
    <w:uiPriority w:val="99"/>
    <w:rsid w:val="005C57E8"/>
    <w:pPr>
      <w:numPr>
        <w:numId w:val="16"/>
      </w:numPr>
    </w:pPr>
  </w:style>
  <w:style w:type="paragraph" w:customStyle="1" w:styleId="JuHHead">
    <w:name w:val="Ju_H_Head"/>
    <w:aliases w:val="_Head_1"/>
    <w:basedOn w:val="Heading1"/>
    <w:next w:val="JuPara"/>
    <w:uiPriority w:val="17"/>
    <w:qFormat/>
    <w:rsid w:val="005C57E8"/>
    <w:pPr>
      <w:keepNext/>
      <w:keepLines/>
      <w:numPr>
        <w:numId w:val="20"/>
      </w:numPr>
      <w:spacing w:before="100" w:beforeAutospacing="1" w:after="240"/>
      <w:contextualSpacing w:val="0"/>
      <w:jc w:val="both"/>
    </w:pPr>
    <w:rPr>
      <w:b w:val="0"/>
      <w:caps/>
      <w:color w:val="auto"/>
    </w:rPr>
  </w:style>
  <w:style w:type="numbering" w:customStyle="1" w:styleId="ECHRA1StyleNumberedList">
    <w:name w:val="ECHR_A1_Style_Numbered_List"/>
    <w:basedOn w:val="NoList"/>
    <w:rsid w:val="005C57E8"/>
    <w:pPr>
      <w:numPr>
        <w:numId w:val="17"/>
      </w:numPr>
    </w:pPr>
  </w:style>
  <w:style w:type="table" w:customStyle="1" w:styleId="ECHRTable2019">
    <w:name w:val="ECHR_Table_2019"/>
    <w:basedOn w:val="TableNormal"/>
    <w:uiPriority w:val="99"/>
    <w:rsid w:val="005C57E8"/>
    <w:rPr>
      <w:sz w:val="24"/>
      <w:szCs w:val="24"/>
    </w:rPr>
    <w:tblPr>
      <w:tblStyleRowBandSize w:val="1"/>
      <w:tblStyleColBandSize w:val="1"/>
      <w:jc w:val="center"/>
      <w:tblBorders>
        <w:top w:val="single" w:sz="4" w:space="0" w:color="595959" w:themeColor="accent3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  <w:insideH w:val="single" w:sz="4" w:space="0" w:color="595959" w:themeColor="accent3"/>
        <w:insideV w:val="single" w:sz="4" w:space="0" w:color="595959" w:themeColor="accent3"/>
      </w:tblBorders>
    </w:tblPr>
    <w:trPr>
      <w:jc w:val="center"/>
    </w:trPr>
    <w:tblStylePr w:type="firstRow">
      <w:rPr>
        <w:rFonts w:asciiTheme="majorHAnsi" w:hAnsiTheme="majorHAnsi"/>
        <w:b/>
        <w:i w:val="0"/>
        <w:color w:val="auto"/>
        <w:sz w:val="22"/>
      </w:rPr>
      <w:tblPr/>
      <w:tcPr>
        <w:shd w:val="clear" w:color="auto" w:fill="DDDDDD" w:themeFill="accent3" w:themeFillTint="33"/>
      </w:tcPr>
    </w:tblStylePr>
    <w:tblStylePr w:type="lastRow">
      <w:rPr>
        <w:b/>
        <w:i w:val="0"/>
      </w:rPr>
      <w:tblPr/>
      <w:tcPr>
        <w:tcBorders>
          <w:top w:val="single" w:sz="8" w:space="0" w:color="595959" w:themeColor="accent3"/>
          <w:left w:val="single" w:sz="4" w:space="0" w:color="595959" w:themeColor="accent3"/>
          <w:bottom w:val="single" w:sz="8" w:space="0" w:color="595959" w:themeColor="accent3"/>
          <w:right w:val="single" w:sz="4" w:space="0" w:color="595959" w:themeColor="accent3"/>
          <w:insideH w:val="nil"/>
          <w:insideV w:val="single" w:sz="4" w:space="0" w:color="595959" w:themeColor="accent3"/>
          <w:tl2br w:val="nil"/>
          <w:tr2bl w:val="nil"/>
        </w:tcBorders>
      </w:tcPr>
    </w:tblStylePr>
    <w:tblStylePr w:type="firstCol">
      <w:rPr>
        <w:rFonts w:asciiTheme="majorHAnsi" w:hAnsiTheme="majorHAnsi"/>
        <w:b/>
        <w:i w:val="0"/>
        <w:color w:val="3E3E3E" w:themeColor="background2" w:themeShade="40"/>
        <w:sz w:val="22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EFEFEF" w:themeFill="text2" w:themeFillTint="33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EFEFEF" w:themeFill="text2" w:themeFillTint="33"/>
      </w:tcPr>
    </w:tblStylePr>
    <w:tblStylePr w:type="band2Horz"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single" w:sz="4" w:space="0" w:color="595959" w:themeColor="accent3"/>
          <w:insideV w:val="single" w:sz="4" w:space="0" w:color="595959" w:themeColor="accent3"/>
          <w:tl2br w:val="nil"/>
          <w:tr2bl w:val="nil"/>
        </w:tcBorders>
        <w:shd w:val="clear" w:color="auto" w:fill="EFEFEF" w:themeFill="text2" w:themeFillTint="33"/>
      </w:tcPr>
    </w:tblStylePr>
  </w:style>
  <w:style w:type="paragraph" w:styleId="Title">
    <w:name w:val="Title"/>
    <w:basedOn w:val="Normal"/>
    <w:next w:val="Normal"/>
    <w:link w:val="TitleChar"/>
    <w:uiPriority w:val="98"/>
    <w:semiHidden/>
    <w:qFormat/>
    <w:rsid w:val="005C57E8"/>
    <w:pPr>
      <w:pBdr>
        <w:bottom w:val="single" w:sz="4" w:space="1" w:color="auto"/>
      </w:pBdr>
      <w:contextualSpacing/>
    </w:pPr>
    <w:rPr>
      <w:rFonts w:asciiTheme="majorHAnsi" w:eastAsiaTheme="majorEastAsia" w:hAnsiTheme="majorHAnsi" w:cstheme="majorBidi"/>
      <w:spacing w:val="5"/>
      <w:sz w:val="52"/>
      <w:szCs w:val="52"/>
      <w:lang w:bidi="en-US"/>
    </w:rPr>
  </w:style>
  <w:style w:type="character" w:customStyle="1" w:styleId="TitleChar">
    <w:name w:val="Title Char"/>
    <w:basedOn w:val="DefaultParagraphFont"/>
    <w:link w:val="Title"/>
    <w:uiPriority w:val="98"/>
    <w:semiHidden/>
    <w:rsid w:val="005C57E8"/>
    <w:rPr>
      <w:rFonts w:asciiTheme="majorHAnsi" w:eastAsiaTheme="majorEastAsia" w:hAnsiTheme="majorHAnsi" w:cstheme="majorBidi"/>
      <w:spacing w:val="5"/>
      <w:sz w:val="52"/>
      <w:szCs w:val="52"/>
      <w:lang w:val="en-GB" w:bidi="en-US"/>
    </w:rPr>
  </w:style>
  <w:style w:type="paragraph" w:customStyle="1" w:styleId="Footer">
    <w:name w:val="_Footer"/>
    <w:aliases w:val="Footer_"/>
    <w:basedOn w:val="Footer1"/>
    <w:uiPriority w:val="57"/>
    <w:semiHidden/>
    <w:rsid w:val="00BD554D"/>
    <w:rPr>
      <w:sz w:val="8"/>
    </w:rPr>
  </w:style>
  <w:style w:type="paragraph" w:customStyle="1" w:styleId="JuCourt">
    <w:name w:val="Ju_Court"/>
    <w:aliases w:val="_Court_Names"/>
    <w:basedOn w:val="Normal"/>
    <w:next w:val="Normal"/>
    <w:uiPriority w:val="32"/>
    <w:qFormat/>
    <w:rsid w:val="005C57E8"/>
    <w:pPr>
      <w:tabs>
        <w:tab w:val="left" w:pos="907"/>
        <w:tab w:val="left" w:pos="1701"/>
        <w:tab w:val="right" w:pos="7371"/>
      </w:tabs>
      <w:spacing w:before="240"/>
      <w:ind w:left="397" w:hanging="397"/>
    </w:pPr>
    <w:rPr>
      <w:lang w:bidi="en-US"/>
    </w:rPr>
  </w:style>
  <w:style w:type="paragraph" w:customStyle="1" w:styleId="JuInitialled">
    <w:name w:val="Ju_Initialled"/>
    <w:aliases w:val="_Right"/>
    <w:basedOn w:val="Normal"/>
    <w:uiPriority w:val="30"/>
    <w:qFormat/>
    <w:rsid w:val="005C57E8"/>
    <w:pPr>
      <w:tabs>
        <w:tab w:val="center" w:pos="6407"/>
      </w:tabs>
      <w:spacing w:before="720"/>
      <w:jc w:val="right"/>
    </w:pPr>
  </w:style>
  <w:style w:type="character" w:customStyle="1" w:styleId="JuITMark">
    <w:name w:val="Ju_ITMark"/>
    <w:aliases w:val="_ITMark"/>
    <w:basedOn w:val="DefaultParagraphFont"/>
    <w:uiPriority w:val="54"/>
    <w:semiHidden/>
    <w:qFormat/>
    <w:rsid w:val="005C57E8"/>
    <w:rPr>
      <w:vanish w:val="0"/>
      <w:color w:val="auto"/>
      <w:sz w:val="14"/>
      <w:bdr w:val="none" w:sz="0" w:space="0" w:color="auto"/>
      <w:shd w:val="clear" w:color="auto" w:fill="FFFFFF" w:themeFill="background1" w:themeFillTint="33"/>
    </w:rPr>
  </w:style>
  <w:style w:type="paragraph" w:customStyle="1" w:styleId="JuHIRoman">
    <w:name w:val="Ju_H_I_Roman"/>
    <w:aliases w:val="_Head_2"/>
    <w:basedOn w:val="Heading2"/>
    <w:next w:val="JuPara"/>
    <w:uiPriority w:val="17"/>
    <w:qFormat/>
    <w:rsid w:val="005C57E8"/>
    <w:pPr>
      <w:keepNext/>
      <w:keepLines/>
      <w:numPr>
        <w:ilvl w:val="1"/>
        <w:numId w:val="20"/>
      </w:numPr>
      <w:tabs>
        <w:tab w:val="left" w:pos="454"/>
        <w:tab w:val="left" w:pos="539"/>
        <w:tab w:val="left" w:pos="624"/>
        <w:tab w:val="left" w:pos="709"/>
        <w:tab w:val="left" w:pos="794"/>
      </w:tabs>
      <w:spacing w:before="100" w:beforeAutospacing="1" w:after="240"/>
      <w:jc w:val="both"/>
    </w:pPr>
    <w:rPr>
      <w:b w:val="0"/>
      <w:caps/>
      <w:color w:val="auto"/>
      <w:sz w:val="24"/>
    </w:rPr>
  </w:style>
  <w:style w:type="paragraph" w:customStyle="1" w:styleId="JuHA">
    <w:name w:val="Ju_H_A"/>
    <w:aliases w:val="_Head_3"/>
    <w:basedOn w:val="Heading3"/>
    <w:next w:val="JuPara"/>
    <w:uiPriority w:val="17"/>
    <w:qFormat/>
    <w:rsid w:val="005C57E8"/>
    <w:pPr>
      <w:keepNext/>
      <w:keepLines/>
      <w:numPr>
        <w:ilvl w:val="2"/>
        <w:numId w:val="20"/>
      </w:numPr>
      <w:spacing w:before="100" w:beforeAutospacing="1" w:after="240" w:line="240" w:lineRule="auto"/>
      <w:jc w:val="both"/>
    </w:pPr>
    <w:rPr>
      <w:color w:val="auto"/>
      <w:sz w:val="24"/>
    </w:rPr>
  </w:style>
  <w:style w:type="paragraph" w:customStyle="1" w:styleId="JuH1">
    <w:name w:val="Ju_H_1."/>
    <w:aliases w:val="_Head_4"/>
    <w:basedOn w:val="Heading4"/>
    <w:next w:val="JuPara"/>
    <w:uiPriority w:val="17"/>
    <w:rsid w:val="005C57E8"/>
    <w:pPr>
      <w:keepNext/>
      <w:keepLines/>
      <w:numPr>
        <w:ilvl w:val="3"/>
        <w:numId w:val="20"/>
      </w:numPr>
      <w:spacing w:before="100" w:beforeAutospacing="1" w:after="120"/>
      <w:jc w:val="both"/>
    </w:pPr>
    <w:rPr>
      <w:b w:val="0"/>
      <w:color w:val="auto"/>
      <w:sz w:val="24"/>
    </w:rPr>
  </w:style>
  <w:style w:type="paragraph" w:customStyle="1" w:styleId="JuHa0">
    <w:name w:val="Ju_H_a"/>
    <w:aliases w:val="_Head_5"/>
    <w:basedOn w:val="Heading5"/>
    <w:next w:val="JuPara"/>
    <w:uiPriority w:val="17"/>
    <w:rsid w:val="005C57E8"/>
    <w:pPr>
      <w:keepNext/>
      <w:keepLines/>
      <w:numPr>
        <w:ilvl w:val="4"/>
        <w:numId w:val="20"/>
      </w:numPr>
      <w:spacing w:before="100" w:beforeAutospacing="1" w:after="120"/>
      <w:jc w:val="both"/>
    </w:pPr>
    <w:rPr>
      <w:color w:val="auto"/>
      <w:sz w:val="20"/>
    </w:rPr>
  </w:style>
  <w:style w:type="paragraph" w:styleId="Header0">
    <w:name w:val="header"/>
    <w:basedOn w:val="Normal"/>
    <w:link w:val="HeaderChar"/>
    <w:uiPriority w:val="98"/>
    <w:semiHidden/>
    <w:rsid w:val="005C57E8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0"/>
    <w:uiPriority w:val="98"/>
    <w:semiHidden/>
    <w:rsid w:val="005C57E8"/>
    <w:rPr>
      <w:sz w:val="24"/>
      <w:szCs w:val="24"/>
      <w:lang w:val="en-GB"/>
    </w:rPr>
  </w:style>
  <w:style w:type="character" w:customStyle="1" w:styleId="Heading1Char">
    <w:name w:val="Heading 1 Char"/>
    <w:basedOn w:val="DefaultParagraphFont"/>
    <w:link w:val="Heading1"/>
    <w:uiPriority w:val="98"/>
    <w:semiHidden/>
    <w:rsid w:val="005C57E8"/>
    <w:rPr>
      <w:rFonts w:asciiTheme="majorHAnsi" w:eastAsiaTheme="majorEastAsia" w:hAnsiTheme="majorHAnsi" w:cstheme="majorBidi"/>
      <w:b/>
      <w:bCs/>
      <w:color w:val="333333"/>
      <w:sz w:val="28"/>
      <w:szCs w:val="28"/>
      <w:lang w:val="en-GB"/>
    </w:rPr>
  </w:style>
  <w:style w:type="paragraph" w:customStyle="1" w:styleId="JuHi">
    <w:name w:val="Ju_H_i"/>
    <w:aliases w:val="_Head_6"/>
    <w:basedOn w:val="Heading6"/>
    <w:next w:val="JuPara"/>
    <w:uiPriority w:val="17"/>
    <w:rsid w:val="005C57E8"/>
    <w:pPr>
      <w:keepNext/>
      <w:keepLines/>
      <w:numPr>
        <w:ilvl w:val="5"/>
        <w:numId w:val="20"/>
      </w:numPr>
      <w:tabs>
        <w:tab w:val="left" w:pos="1077"/>
        <w:tab w:val="left" w:pos="1134"/>
        <w:tab w:val="left" w:pos="1191"/>
        <w:tab w:val="left" w:pos="1247"/>
      </w:tabs>
      <w:spacing w:before="100" w:beforeAutospacing="1" w:after="120"/>
      <w:jc w:val="both"/>
    </w:pPr>
    <w:rPr>
      <w:b w:val="0"/>
      <w:color w:val="auto"/>
      <w:sz w:val="20"/>
    </w:rPr>
  </w:style>
  <w:style w:type="paragraph" w:customStyle="1" w:styleId="JuHalpha">
    <w:name w:val="Ju_H_alpha"/>
    <w:aliases w:val="_Head_7"/>
    <w:basedOn w:val="Heading7"/>
    <w:next w:val="JuPara"/>
    <w:uiPriority w:val="17"/>
    <w:rsid w:val="005C57E8"/>
    <w:pPr>
      <w:keepNext/>
      <w:keepLines/>
      <w:numPr>
        <w:ilvl w:val="6"/>
        <w:numId w:val="20"/>
      </w:numPr>
      <w:tabs>
        <w:tab w:val="left" w:pos="1361"/>
      </w:tabs>
      <w:spacing w:before="100" w:beforeAutospacing="1" w:after="120"/>
      <w:jc w:val="both"/>
    </w:pPr>
    <w:rPr>
      <w:i w:val="0"/>
      <w:sz w:val="20"/>
    </w:rPr>
  </w:style>
  <w:style w:type="character" w:customStyle="1" w:styleId="Heading2Char">
    <w:name w:val="Heading 2 Char"/>
    <w:basedOn w:val="DefaultParagraphFont"/>
    <w:link w:val="Heading2"/>
    <w:uiPriority w:val="98"/>
    <w:semiHidden/>
    <w:rsid w:val="005C57E8"/>
    <w:rPr>
      <w:rFonts w:asciiTheme="majorHAnsi" w:eastAsiaTheme="majorEastAsia" w:hAnsiTheme="majorHAnsi" w:cstheme="majorBidi"/>
      <w:b/>
      <w:bCs/>
      <w:color w:val="4D4D4D"/>
      <w:sz w:val="26"/>
      <w:szCs w:val="26"/>
      <w:lang w:val="en-GB"/>
    </w:rPr>
  </w:style>
  <w:style w:type="paragraph" w:customStyle="1" w:styleId="JuH">
    <w:name w:val="Ju_H_–"/>
    <w:aliases w:val="_Head_8"/>
    <w:basedOn w:val="Heading8"/>
    <w:next w:val="JuPara"/>
    <w:uiPriority w:val="17"/>
    <w:rsid w:val="005C57E8"/>
    <w:pPr>
      <w:keepNext/>
      <w:keepLines/>
      <w:numPr>
        <w:ilvl w:val="7"/>
        <w:numId w:val="20"/>
      </w:numPr>
      <w:spacing w:before="100" w:beforeAutospacing="1" w:after="120"/>
      <w:jc w:val="both"/>
    </w:pPr>
    <w:rPr>
      <w:i/>
    </w:rPr>
  </w:style>
  <w:style w:type="character" w:customStyle="1" w:styleId="JUNAMES">
    <w:name w:val="JU_NAMES"/>
    <w:aliases w:val="_Ju_Names"/>
    <w:uiPriority w:val="33"/>
    <w:qFormat/>
    <w:rsid w:val="005C57E8"/>
    <w:rPr>
      <w:caps w:val="0"/>
      <w:smallCaps/>
    </w:rPr>
  </w:style>
  <w:style w:type="character" w:customStyle="1" w:styleId="Heading3Char">
    <w:name w:val="Heading 3 Char"/>
    <w:basedOn w:val="DefaultParagraphFont"/>
    <w:link w:val="Heading3"/>
    <w:uiPriority w:val="98"/>
    <w:semiHidden/>
    <w:rsid w:val="005C57E8"/>
    <w:rPr>
      <w:rFonts w:asciiTheme="majorHAnsi" w:eastAsiaTheme="majorEastAsia" w:hAnsiTheme="majorHAnsi" w:cstheme="majorBidi"/>
      <w:b/>
      <w:bCs/>
      <w:color w:val="5F5F5F"/>
      <w:lang w:val="en-GB"/>
    </w:rPr>
  </w:style>
  <w:style w:type="paragraph" w:customStyle="1" w:styleId="JuLista">
    <w:name w:val="Ju_List_a"/>
    <w:aliases w:val="_List_2"/>
    <w:basedOn w:val="NormalJustified"/>
    <w:uiPriority w:val="23"/>
    <w:rsid w:val="005C57E8"/>
    <w:pPr>
      <w:numPr>
        <w:ilvl w:val="1"/>
        <w:numId w:val="21"/>
      </w:numPr>
    </w:pPr>
  </w:style>
  <w:style w:type="paragraph" w:customStyle="1" w:styleId="NormalJustified">
    <w:name w:val="Normal_Justified"/>
    <w:basedOn w:val="Normal"/>
    <w:semiHidden/>
    <w:rsid w:val="005C57E8"/>
    <w:pPr>
      <w:jc w:val="both"/>
    </w:pPr>
  </w:style>
  <w:style w:type="character" w:customStyle="1" w:styleId="Heading4Char">
    <w:name w:val="Heading 4 Char"/>
    <w:basedOn w:val="DefaultParagraphFont"/>
    <w:link w:val="Heading4"/>
    <w:uiPriority w:val="98"/>
    <w:semiHidden/>
    <w:rsid w:val="005C57E8"/>
    <w:rPr>
      <w:rFonts w:asciiTheme="majorHAnsi" w:eastAsiaTheme="majorEastAsia" w:hAnsiTheme="majorHAnsi" w:cstheme="majorBidi"/>
      <w:b/>
      <w:bCs/>
      <w:i/>
      <w:iCs/>
      <w:color w:val="777777"/>
      <w:lang w:val="en-GB"/>
    </w:rPr>
  </w:style>
  <w:style w:type="character" w:customStyle="1" w:styleId="Heading5Char">
    <w:name w:val="Heading 5 Char"/>
    <w:basedOn w:val="DefaultParagraphFont"/>
    <w:link w:val="Heading5"/>
    <w:uiPriority w:val="98"/>
    <w:semiHidden/>
    <w:rsid w:val="005C57E8"/>
    <w:rPr>
      <w:rFonts w:asciiTheme="majorHAnsi" w:eastAsiaTheme="majorEastAsia" w:hAnsiTheme="majorHAnsi" w:cstheme="majorBidi"/>
      <w:b/>
      <w:bCs/>
      <w:color w:val="808080"/>
      <w:lang w:val="en-GB"/>
    </w:rPr>
  </w:style>
  <w:style w:type="character" w:styleId="SubtleEmphasis">
    <w:name w:val="Subtle Emphasis"/>
    <w:uiPriority w:val="98"/>
    <w:semiHidden/>
    <w:qFormat/>
    <w:rsid w:val="005C57E8"/>
    <w:rPr>
      <w:i/>
      <w:iCs/>
    </w:rPr>
  </w:style>
  <w:style w:type="table" w:customStyle="1" w:styleId="ECHRTable">
    <w:name w:val="ECHR_Table"/>
    <w:basedOn w:val="TableNormal"/>
    <w:rsid w:val="005C57E8"/>
    <w:rPr>
      <w:rFonts w:eastAsia="Times New Roman" w:cs="Times New Roman"/>
      <w:sz w:val="20"/>
      <w:szCs w:val="20"/>
      <w:lang w:val="en-GB"/>
    </w:rPr>
    <w:tblPr>
      <w:tblStyleRowBandSize w:val="1"/>
      <w:tblStyleColBandSize w:val="1"/>
      <w:tblBorders>
        <w:top w:val="single" w:sz="4" w:space="0" w:color="838383" w:themeColor="text2" w:themeShade="BF"/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28" w:type="dxa"/>
        <w:bottom w:w="28" w:type="dxa"/>
      </w:tblCellMar>
    </w:tblPr>
    <w:tblStylePr w:type="firstRow">
      <w:rPr>
        <w:rFonts w:asciiTheme="majorHAnsi" w:hAnsiTheme="majorHAnsi"/>
        <w:b/>
        <w:i w:val="0"/>
        <w:color w:val="424242" w:themeColor="accent3" w:themeShade="BF"/>
        <w:sz w:val="22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rPr>
        <w:b/>
      </w:r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2Horz"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</w:style>
  <w:style w:type="table" w:customStyle="1" w:styleId="ECHRTableBoxHeader">
    <w:name w:val="ECHR_Table_Box_Header"/>
    <w:basedOn w:val="TableNormal"/>
    <w:rsid w:val="005C57E8"/>
    <w:rPr>
      <w:rFonts w:ascii="Verdana" w:eastAsia="Times New Roman" w:hAnsi="Verdana" w:cs="Times New Roman"/>
      <w:sz w:val="20"/>
      <w:szCs w:val="20"/>
      <w:lang w:val="en-GB"/>
    </w:rPr>
    <w:tblPr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F8F8F8" w:themeFill="background2"/>
    </w:tcPr>
    <w:tblStylePr w:type="firstCol">
      <w:rPr>
        <w:b/>
        <w:color w:val="595959" w:themeColor="accent3"/>
      </w:rPr>
    </w:tblStylePr>
  </w:style>
  <w:style w:type="paragraph" w:styleId="Subtitle">
    <w:name w:val="Subtitle"/>
    <w:basedOn w:val="Normal"/>
    <w:next w:val="Normal"/>
    <w:link w:val="SubtitleChar"/>
    <w:uiPriority w:val="98"/>
    <w:semiHidden/>
    <w:qFormat/>
    <w:rsid w:val="005C57E8"/>
    <w:pPr>
      <w:spacing w:after="600"/>
    </w:pPr>
    <w:rPr>
      <w:rFonts w:asciiTheme="majorHAnsi" w:eastAsiaTheme="majorEastAsia" w:hAnsiTheme="majorHAnsi" w:cstheme="majorBidi"/>
      <w:i/>
      <w:iCs/>
      <w:spacing w:val="13"/>
      <w:lang w:bidi="en-US"/>
    </w:rPr>
  </w:style>
  <w:style w:type="character" w:customStyle="1" w:styleId="SubtitleChar">
    <w:name w:val="Subtitle Char"/>
    <w:basedOn w:val="DefaultParagraphFont"/>
    <w:link w:val="Subtitle"/>
    <w:uiPriority w:val="98"/>
    <w:semiHidden/>
    <w:rsid w:val="005C57E8"/>
    <w:rPr>
      <w:rFonts w:asciiTheme="majorHAnsi" w:eastAsiaTheme="majorEastAsia" w:hAnsiTheme="majorHAnsi" w:cstheme="majorBidi"/>
      <w:i/>
      <w:iCs/>
      <w:spacing w:val="13"/>
      <w:sz w:val="24"/>
      <w:szCs w:val="24"/>
      <w:lang w:val="en-GB" w:bidi="en-US"/>
    </w:rPr>
  </w:style>
  <w:style w:type="paragraph" w:customStyle="1" w:styleId="DecHCase">
    <w:name w:val="Dec_H_Case"/>
    <w:aliases w:val="_Title_3"/>
    <w:basedOn w:val="JuPara"/>
    <w:next w:val="JuPara"/>
    <w:uiPriority w:val="38"/>
    <w:qFormat/>
    <w:rsid w:val="005C57E8"/>
    <w:pPr>
      <w:keepNext/>
      <w:keepLines/>
      <w:spacing w:after="280"/>
      <w:ind w:firstLine="0"/>
      <w:jc w:val="center"/>
    </w:pPr>
    <w:rPr>
      <w:rFonts w:asciiTheme="majorHAnsi" w:hAnsiTheme="majorHAnsi"/>
    </w:rPr>
  </w:style>
  <w:style w:type="character" w:styleId="Emphasis">
    <w:name w:val="Emphasis"/>
    <w:uiPriority w:val="98"/>
    <w:semiHidden/>
    <w:qFormat/>
    <w:rsid w:val="005C57E8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Footer1">
    <w:name w:val="footer"/>
    <w:basedOn w:val="Normal"/>
    <w:link w:val="FooterChar"/>
    <w:uiPriority w:val="99"/>
    <w:rsid w:val="005C57E8"/>
    <w:pPr>
      <w:tabs>
        <w:tab w:val="center" w:pos="3686"/>
        <w:tab w:val="right" w:pos="7371"/>
      </w:tabs>
    </w:pPr>
  </w:style>
  <w:style w:type="character" w:customStyle="1" w:styleId="FooterChar">
    <w:name w:val="Footer Char"/>
    <w:basedOn w:val="DefaultParagraphFont"/>
    <w:link w:val="Footer1"/>
    <w:uiPriority w:val="99"/>
    <w:rsid w:val="005C57E8"/>
    <w:rPr>
      <w:sz w:val="24"/>
      <w:szCs w:val="24"/>
      <w:lang w:val="en-GB"/>
    </w:rPr>
  </w:style>
  <w:style w:type="character" w:styleId="FootnoteReference">
    <w:name w:val="footnote reference"/>
    <w:basedOn w:val="DefaultParagraphFont"/>
    <w:uiPriority w:val="98"/>
    <w:semiHidden/>
    <w:rsid w:val="005C57E8"/>
    <w:rPr>
      <w:vertAlign w:val="superscript"/>
    </w:rPr>
  </w:style>
  <w:style w:type="paragraph" w:styleId="FootnoteText">
    <w:name w:val="footnote text"/>
    <w:basedOn w:val="NormalJustified"/>
    <w:link w:val="FootnoteTextChar"/>
    <w:uiPriority w:val="98"/>
    <w:semiHidden/>
    <w:rsid w:val="005C57E8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8"/>
    <w:semiHidden/>
    <w:rsid w:val="005C57E8"/>
    <w:rPr>
      <w:sz w:val="20"/>
      <w:szCs w:val="20"/>
      <w:lang w:val="en-GB"/>
    </w:rPr>
  </w:style>
  <w:style w:type="character" w:customStyle="1" w:styleId="Heading6Char">
    <w:name w:val="Heading 6 Char"/>
    <w:basedOn w:val="DefaultParagraphFont"/>
    <w:link w:val="Heading6"/>
    <w:uiPriority w:val="98"/>
    <w:semiHidden/>
    <w:rsid w:val="005C57E8"/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val="en-GB" w:bidi="en-US"/>
    </w:rPr>
  </w:style>
  <w:style w:type="character" w:customStyle="1" w:styleId="Heading7Char">
    <w:name w:val="Heading 7 Char"/>
    <w:basedOn w:val="DefaultParagraphFont"/>
    <w:link w:val="Heading7"/>
    <w:uiPriority w:val="98"/>
    <w:semiHidden/>
    <w:rsid w:val="005C57E8"/>
    <w:rPr>
      <w:rFonts w:asciiTheme="majorHAnsi" w:eastAsiaTheme="majorEastAsia" w:hAnsiTheme="majorHAnsi" w:cstheme="majorBidi"/>
      <w:i/>
      <w:iCs/>
      <w:lang w:val="en-GB" w:bidi="en-US"/>
    </w:rPr>
  </w:style>
  <w:style w:type="character" w:customStyle="1" w:styleId="Heading8Char">
    <w:name w:val="Heading 8 Char"/>
    <w:basedOn w:val="DefaultParagraphFont"/>
    <w:link w:val="Heading8"/>
    <w:uiPriority w:val="98"/>
    <w:semiHidden/>
    <w:rsid w:val="005C57E8"/>
    <w:rPr>
      <w:rFonts w:asciiTheme="majorHAnsi" w:eastAsiaTheme="majorEastAsia" w:hAnsiTheme="majorHAnsi" w:cstheme="majorBidi"/>
      <w:sz w:val="20"/>
      <w:szCs w:val="20"/>
      <w:lang w:val="en-GB" w:bidi="en-US"/>
    </w:rPr>
  </w:style>
  <w:style w:type="character" w:customStyle="1" w:styleId="Heading9Char">
    <w:name w:val="Heading 9 Char"/>
    <w:basedOn w:val="DefaultParagraphFont"/>
    <w:link w:val="Heading9"/>
    <w:uiPriority w:val="98"/>
    <w:semiHidden/>
    <w:rsid w:val="005C57E8"/>
    <w:rPr>
      <w:rFonts w:asciiTheme="majorHAnsi" w:eastAsiaTheme="majorEastAsia" w:hAnsiTheme="majorHAnsi" w:cstheme="majorBidi"/>
      <w:i/>
      <w:iCs/>
      <w:spacing w:val="5"/>
      <w:sz w:val="20"/>
      <w:szCs w:val="20"/>
      <w:lang w:val="en-GB" w:bidi="en-US"/>
    </w:rPr>
  </w:style>
  <w:style w:type="character" w:styleId="IntenseEmphasis">
    <w:name w:val="Intense Emphasis"/>
    <w:uiPriority w:val="98"/>
    <w:semiHidden/>
    <w:qFormat/>
    <w:rsid w:val="005C57E8"/>
    <w:rPr>
      <w:b/>
      <w:bCs/>
    </w:rPr>
  </w:style>
  <w:style w:type="paragraph" w:styleId="IntenseQuote">
    <w:name w:val="Intense Quote"/>
    <w:basedOn w:val="Normal"/>
    <w:next w:val="Normal"/>
    <w:link w:val="IntenseQuoteChar"/>
    <w:uiPriority w:val="98"/>
    <w:semiHidden/>
    <w:qFormat/>
    <w:rsid w:val="005C57E8"/>
    <w:pPr>
      <w:pBdr>
        <w:bottom w:val="single" w:sz="4" w:space="1" w:color="auto"/>
      </w:pBdr>
      <w:spacing w:before="200" w:after="280"/>
      <w:ind w:left="1008" w:right="1152"/>
    </w:pPr>
    <w:rPr>
      <w:b/>
      <w:bCs/>
      <w:i/>
      <w:iCs/>
      <w:lang w:bidi="en-US"/>
    </w:rPr>
  </w:style>
  <w:style w:type="character" w:customStyle="1" w:styleId="IntenseQuoteChar">
    <w:name w:val="Intense Quote Char"/>
    <w:basedOn w:val="DefaultParagraphFont"/>
    <w:link w:val="IntenseQuote"/>
    <w:uiPriority w:val="98"/>
    <w:semiHidden/>
    <w:rsid w:val="005C57E8"/>
    <w:rPr>
      <w:b/>
      <w:bCs/>
      <w:i/>
      <w:iCs/>
      <w:sz w:val="24"/>
      <w:szCs w:val="24"/>
      <w:lang w:val="en-GB" w:bidi="en-US"/>
    </w:rPr>
  </w:style>
  <w:style w:type="character" w:styleId="IntenseReference">
    <w:name w:val="Intense Reference"/>
    <w:uiPriority w:val="98"/>
    <w:semiHidden/>
    <w:qFormat/>
    <w:rsid w:val="005C57E8"/>
    <w:rPr>
      <w:smallCaps/>
      <w:spacing w:val="5"/>
      <w:u w:val="single"/>
    </w:rPr>
  </w:style>
  <w:style w:type="paragraph" w:styleId="ListParagraph">
    <w:name w:val="List Paragraph"/>
    <w:basedOn w:val="Normal"/>
    <w:uiPriority w:val="98"/>
    <w:semiHidden/>
    <w:qFormat/>
    <w:rsid w:val="005C57E8"/>
    <w:pPr>
      <w:ind w:left="720"/>
      <w:contextualSpacing/>
    </w:pPr>
  </w:style>
  <w:style w:type="table" w:customStyle="1" w:styleId="LtrTableAddress">
    <w:name w:val="Ltr_Table_Address"/>
    <w:aliases w:val="ECHR_Ltr_Table_Address"/>
    <w:basedOn w:val="TableNormal"/>
    <w:uiPriority w:val="99"/>
    <w:rsid w:val="005C57E8"/>
    <w:rPr>
      <w:sz w:val="24"/>
      <w:szCs w:val="24"/>
    </w:rPr>
    <w:tblPr>
      <w:tblInd w:w="5103" w:type="dxa"/>
    </w:tblPr>
  </w:style>
  <w:style w:type="paragraph" w:styleId="Quote0">
    <w:name w:val="Quote"/>
    <w:basedOn w:val="Normal"/>
    <w:next w:val="Normal"/>
    <w:link w:val="QuoteChar"/>
    <w:uiPriority w:val="98"/>
    <w:semiHidden/>
    <w:qFormat/>
    <w:rsid w:val="005C57E8"/>
    <w:pPr>
      <w:spacing w:before="200"/>
      <w:ind w:left="360" w:right="360"/>
    </w:pPr>
    <w:rPr>
      <w:i/>
      <w:iCs/>
      <w:lang w:bidi="en-US"/>
    </w:rPr>
  </w:style>
  <w:style w:type="character" w:customStyle="1" w:styleId="QuoteChar">
    <w:name w:val="Quote Char"/>
    <w:basedOn w:val="DefaultParagraphFont"/>
    <w:link w:val="Quote0"/>
    <w:uiPriority w:val="98"/>
    <w:semiHidden/>
    <w:rsid w:val="005C57E8"/>
    <w:rPr>
      <w:i/>
      <w:iCs/>
      <w:sz w:val="24"/>
      <w:szCs w:val="24"/>
      <w:lang w:val="en-GB" w:bidi="en-US"/>
    </w:rPr>
  </w:style>
  <w:style w:type="character" w:styleId="SubtleReference">
    <w:name w:val="Subtle Reference"/>
    <w:uiPriority w:val="98"/>
    <w:semiHidden/>
    <w:qFormat/>
    <w:rsid w:val="005C57E8"/>
    <w:rPr>
      <w:smallCaps/>
    </w:rPr>
  </w:style>
  <w:style w:type="table" w:styleId="TableGrid">
    <w:name w:val="Table Grid"/>
    <w:basedOn w:val="TableNormal"/>
    <w:uiPriority w:val="59"/>
    <w:semiHidden/>
    <w:rsid w:val="005C57E8"/>
    <w:rPr>
      <w:rFonts w:eastAsiaTheme="minorEastAsia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1">
    <w:name w:val="toc 1"/>
    <w:basedOn w:val="Normal"/>
    <w:next w:val="Normal"/>
    <w:autoRedefine/>
    <w:uiPriority w:val="98"/>
    <w:semiHidden/>
    <w:rsid w:val="005C57E8"/>
    <w:pPr>
      <w:keepNext/>
      <w:tabs>
        <w:tab w:val="right" w:leader="dot" w:pos="7371"/>
      </w:tabs>
      <w:spacing w:before="160" w:after="60" w:line="240" w:lineRule="exact"/>
      <w:ind w:left="340" w:right="567" w:hanging="340"/>
    </w:pPr>
    <w:rPr>
      <w:b/>
      <w:sz w:val="22"/>
    </w:rPr>
  </w:style>
  <w:style w:type="paragraph" w:styleId="TOC2">
    <w:name w:val="toc 2"/>
    <w:basedOn w:val="Normal"/>
    <w:next w:val="Normal"/>
    <w:autoRedefine/>
    <w:uiPriority w:val="98"/>
    <w:semiHidden/>
    <w:rsid w:val="005C57E8"/>
    <w:pPr>
      <w:keepNext/>
      <w:tabs>
        <w:tab w:val="right" w:leader="dot" w:pos="7371"/>
      </w:tabs>
      <w:spacing w:after="60" w:line="240" w:lineRule="exact"/>
      <w:ind w:left="680" w:right="567" w:hanging="340"/>
    </w:pPr>
    <w:rPr>
      <w:sz w:val="22"/>
    </w:rPr>
  </w:style>
  <w:style w:type="paragraph" w:styleId="TOC3">
    <w:name w:val="toc 3"/>
    <w:basedOn w:val="Normal"/>
    <w:next w:val="Normal"/>
    <w:autoRedefine/>
    <w:uiPriority w:val="98"/>
    <w:semiHidden/>
    <w:rsid w:val="005C57E8"/>
    <w:pPr>
      <w:keepNext/>
      <w:tabs>
        <w:tab w:val="right" w:leader="dot" w:pos="7371"/>
      </w:tabs>
      <w:spacing w:after="60" w:line="240" w:lineRule="exact"/>
      <w:ind w:left="1020" w:right="567" w:hanging="340"/>
    </w:pPr>
    <w:rPr>
      <w:sz w:val="20"/>
    </w:rPr>
  </w:style>
  <w:style w:type="paragraph" w:styleId="TOC4">
    <w:name w:val="toc 4"/>
    <w:basedOn w:val="Normal"/>
    <w:next w:val="Normal"/>
    <w:autoRedefine/>
    <w:uiPriority w:val="98"/>
    <w:semiHidden/>
    <w:rsid w:val="005C57E8"/>
    <w:pPr>
      <w:keepNext/>
      <w:tabs>
        <w:tab w:val="right" w:leader="dot" w:pos="7371"/>
      </w:tabs>
      <w:spacing w:after="60" w:line="240" w:lineRule="exact"/>
      <w:ind w:left="1361" w:right="567" w:hanging="340"/>
    </w:pPr>
    <w:rPr>
      <w:sz w:val="20"/>
    </w:rPr>
  </w:style>
  <w:style w:type="paragraph" w:styleId="TOC5">
    <w:name w:val="toc 5"/>
    <w:basedOn w:val="Normal"/>
    <w:next w:val="Normal"/>
    <w:autoRedefine/>
    <w:uiPriority w:val="98"/>
    <w:semiHidden/>
    <w:rsid w:val="005C57E8"/>
    <w:pPr>
      <w:tabs>
        <w:tab w:val="right" w:leader="dot" w:pos="7371"/>
      </w:tabs>
      <w:spacing w:after="60" w:line="240" w:lineRule="exact"/>
      <w:ind w:left="1701" w:right="567" w:hanging="340"/>
    </w:pPr>
    <w:rPr>
      <w:sz w:val="20"/>
    </w:rPr>
  </w:style>
  <w:style w:type="paragraph" w:styleId="TOCHeading">
    <w:name w:val="TOC Heading"/>
    <w:basedOn w:val="Normal"/>
    <w:next w:val="Normal"/>
    <w:uiPriority w:val="98"/>
    <w:semiHidden/>
    <w:qFormat/>
    <w:rsid w:val="005C57E8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24242" w:themeColor="accent3" w:themeShade="BF"/>
      <w:sz w:val="28"/>
    </w:rPr>
  </w:style>
  <w:style w:type="table" w:customStyle="1" w:styleId="UGTable">
    <w:name w:val="UG_Table"/>
    <w:aliases w:val="ECHR_UG_Table"/>
    <w:basedOn w:val="TableNormal"/>
    <w:uiPriority w:val="99"/>
    <w:rsid w:val="005C57E8"/>
    <w:rPr>
      <w:rFonts w:eastAsiaTheme="minorEastAsia"/>
      <w:sz w:val="20"/>
      <w:szCs w:val="24"/>
      <w:lang w:val="en-GB" w:eastAsia="en-GB"/>
    </w:rPr>
    <w:tblPr>
      <w:tblInd w:w="-1191" w:type="dxa"/>
      <w:tblCellMar>
        <w:top w:w="57" w:type="dxa"/>
        <w:left w:w="0" w:type="dxa"/>
        <w:right w:w="0" w:type="dxa"/>
      </w:tblCellMar>
    </w:tbl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AEAEA"/>
      </w:tcPr>
    </w:tblStylePr>
  </w:style>
  <w:style w:type="table" w:customStyle="1" w:styleId="UGTableWhiteBox">
    <w:name w:val="UG_Table_White_Box"/>
    <w:aliases w:val="ECHR_UG_Table_White_Box"/>
    <w:basedOn w:val="TableNormal"/>
    <w:uiPriority w:val="99"/>
    <w:rsid w:val="005C57E8"/>
    <w:rPr>
      <w:rFonts w:eastAsiaTheme="minorEastAsia"/>
      <w:sz w:val="24"/>
      <w:szCs w:val="24"/>
      <w:lang w:val="en-GB" w:eastAsia="en-GB"/>
    </w:rPr>
    <w:tblPr>
      <w:tblBorders>
        <w:top w:val="single" w:sz="4" w:space="0" w:color="B9B9B9" w:themeColor="background2" w:themeShade="BF"/>
        <w:left w:val="single" w:sz="4" w:space="0" w:color="B9B9B9" w:themeColor="background2" w:themeShade="BF"/>
        <w:bottom w:val="single" w:sz="4" w:space="0" w:color="B9B9B9" w:themeColor="background2" w:themeShade="BF"/>
        <w:right w:val="single" w:sz="4" w:space="0" w:color="B9B9B9" w:themeColor="background2" w:themeShade="BF"/>
      </w:tblBorders>
      <w:tblCellMar>
        <w:top w:w="113" w:type="dxa"/>
        <w:left w:w="113" w:type="dxa"/>
        <w:bottom w:w="113" w:type="dxa"/>
        <w:right w:w="113" w:type="dxa"/>
      </w:tblCellMar>
    </w:tblPr>
    <w:tcPr>
      <w:shd w:val="clear" w:color="auto" w:fill="FFFFFF"/>
    </w:tcPr>
  </w:style>
  <w:style w:type="table" w:customStyle="1" w:styleId="PCFTableStyle">
    <w:name w:val="PCF_Table_Style"/>
    <w:aliases w:val="ECHR_PCF_Table_Style"/>
    <w:basedOn w:val="TableNormal"/>
    <w:uiPriority w:val="99"/>
    <w:rsid w:val="005C57E8"/>
    <w:rPr>
      <w:color w:val="000000" w:themeColor="text1"/>
      <w:sz w:val="18"/>
      <w:szCs w:val="24"/>
    </w:rPr>
    <w:tblPr>
      <w:tblBorders>
        <w:top w:val="single" w:sz="8" w:space="0" w:color="9B9B9B" w:themeColor="accent3" w:themeTint="99"/>
        <w:left w:val="single" w:sz="8" w:space="0" w:color="9B9B9B" w:themeColor="accent3" w:themeTint="99"/>
        <w:bottom w:val="single" w:sz="8" w:space="0" w:color="9B9B9B" w:themeColor="accent3" w:themeTint="99"/>
        <w:right w:val="single" w:sz="8" w:space="0" w:color="9B9B9B" w:themeColor="accent3" w:themeTint="99"/>
        <w:insideH w:val="single" w:sz="8" w:space="0" w:color="9B9B9B" w:themeColor="accent3" w:themeTint="99"/>
        <w:insideV w:val="single" w:sz="8" w:space="0" w:color="9B9B9B" w:themeColor="accent3" w:themeTint="99"/>
      </w:tblBorders>
    </w:tblPr>
    <w:tblStylePr w:type="firstRow">
      <w:pPr>
        <w:wordWrap/>
        <w:spacing w:beforeLines="0" w:beforeAutospacing="0" w:afterLines="0" w:afterAutospacing="0" w:line="240" w:lineRule="auto"/>
        <w:contextualSpacing/>
        <w:jc w:val="center"/>
      </w:pPr>
      <w:rPr>
        <w:b/>
        <w:i w:val="0"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72BC" w:themeFill="accent1"/>
        <w:vAlign w:val="center"/>
      </w:tcPr>
    </w:tblStylePr>
    <w:tblStylePr w:type="firstCol">
      <w:pPr>
        <w:jc w:val="left"/>
      </w:pPr>
      <w:tblPr/>
      <w:tcPr>
        <w:vAlign w:val="center"/>
      </w:tcPr>
    </w:tblStylePr>
  </w:style>
  <w:style w:type="table" w:customStyle="1" w:styleId="ECHRTableFax">
    <w:name w:val="ECHR_Table_Fax"/>
    <w:basedOn w:val="TableNormal"/>
    <w:uiPriority w:val="99"/>
    <w:rsid w:val="005C57E8"/>
    <w:rPr>
      <w:color w:val="000000" w:themeColor="text1"/>
      <w:sz w:val="24"/>
      <w:szCs w:val="24"/>
    </w:rPr>
    <w:tblPr>
      <w:tblInd w:w="-680" w:type="dxa"/>
      <w:tblBorders>
        <w:insideH w:val="single" w:sz="4" w:space="0" w:color="B0B0B0" w:themeColor="text2"/>
        <w:insideV w:val="single" w:sz="4" w:space="0" w:color="B0B0B0" w:themeColor="text2"/>
      </w:tblBorders>
      <w:tblCellMar>
        <w:top w:w="142" w:type="dxa"/>
        <w:bottom w:w="142" w:type="dxa"/>
      </w:tblCellMar>
    </w:tblPr>
    <w:trPr>
      <w:cantSplit/>
    </w:trPr>
  </w:style>
  <w:style w:type="table" w:customStyle="1" w:styleId="ECHRTableMemo">
    <w:name w:val="ECHR_Table_Memo"/>
    <w:basedOn w:val="TableNormal"/>
    <w:uiPriority w:val="99"/>
    <w:rsid w:val="005C57E8"/>
    <w:rPr>
      <w:sz w:val="24"/>
      <w:szCs w:val="24"/>
    </w:rPr>
    <w:tblPr>
      <w:jc w:val="center"/>
      <w:tblCellMar>
        <w:top w:w="113" w:type="dxa"/>
        <w:left w:w="0" w:type="dxa"/>
        <w:bottom w:w="113" w:type="dxa"/>
        <w:right w:w="0" w:type="dxa"/>
      </w:tblCellMar>
    </w:tblPr>
    <w:trPr>
      <w:jc w:val="center"/>
    </w:trPr>
    <w:tblStylePr w:type="lastRow">
      <w:tblPr/>
      <w:tcPr>
        <w:tcBorders>
          <w:top w:val="nil"/>
          <w:left w:val="nil"/>
          <w:bottom w:val="single" w:sz="4" w:space="0" w:color="838383" w:themeColor="text2" w:themeShade="BF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ECHRDNTable">
    <w:name w:val="ECHR_DN_Table"/>
    <w:basedOn w:val="TableNormal"/>
    <w:uiPriority w:val="99"/>
    <w:rsid w:val="005C57E8"/>
    <w:rPr>
      <w:sz w:val="24"/>
      <w:szCs w:val="24"/>
    </w:rPr>
    <w:tblPr>
      <w:jc w:val="center"/>
      <w:tblBorders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57" w:type="dxa"/>
        <w:bottom w:w="57" w:type="dxa"/>
      </w:tblCellMar>
    </w:tblPr>
    <w:trPr>
      <w:jc w:val="center"/>
    </w:trPr>
    <w:tcPr>
      <w:vAlign w:val="center"/>
    </w:tcPr>
    <w:tblStylePr w:type="firstRow">
      <w:pPr>
        <w:wordWrap/>
        <w:spacing w:beforeLines="0"/>
        <w:ind w:left="0" w:leftChars="0"/>
      </w:pPr>
      <w:rPr>
        <w:rFonts w:asciiTheme="majorHAnsi" w:hAnsiTheme="majorHAnsi"/>
        <w:b/>
        <w:i w:val="0"/>
        <w:color w:val="424242" w:themeColor="accent3" w:themeShade="BF"/>
        <w:sz w:val="24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nil"/>
          <w:right w:val="single" w:sz="4" w:space="0" w:color="838383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</w:style>
  <w:style w:type="paragraph" w:styleId="TOAHeading">
    <w:name w:val="toa heading"/>
    <w:basedOn w:val="Normal"/>
    <w:next w:val="Normal"/>
    <w:uiPriority w:val="98"/>
    <w:semiHidden/>
    <w:rsid w:val="005C57E8"/>
    <w:pPr>
      <w:keepNext/>
      <w:keepLines/>
      <w:spacing w:before="240"/>
      <w:contextualSpacing/>
      <w:jc w:val="center"/>
    </w:pPr>
    <w:rPr>
      <w:rFonts w:asciiTheme="majorHAnsi" w:eastAsiaTheme="majorEastAsia" w:hAnsiTheme="majorHAnsi" w:cstheme="majorBidi"/>
      <w:b/>
      <w:bCs/>
      <w:color w:val="424242" w:themeColor="accent3" w:themeShade="BF"/>
      <w:sz w:val="28"/>
    </w:rPr>
  </w:style>
  <w:style w:type="numbering" w:styleId="111111">
    <w:name w:val="Outline List 2"/>
    <w:basedOn w:val="NoList"/>
    <w:uiPriority w:val="99"/>
    <w:semiHidden/>
    <w:unhideWhenUsed/>
    <w:rsid w:val="005C57E8"/>
    <w:pPr>
      <w:numPr>
        <w:numId w:val="2"/>
      </w:numPr>
    </w:pPr>
  </w:style>
  <w:style w:type="numbering" w:styleId="1ai">
    <w:name w:val="Outline List 1"/>
    <w:basedOn w:val="NoList"/>
    <w:uiPriority w:val="99"/>
    <w:semiHidden/>
    <w:unhideWhenUsed/>
    <w:rsid w:val="005C57E8"/>
    <w:pPr>
      <w:numPr>
        <w:numId w:val="3"/>
      </w:numPr>
    </w:pPr>
  </w:style>
  <w:style w:type="paragraph" w:styleId="Bibliography">
    <w:name w:val="Bibliography"/>
    <w:basedOn w:val="Normal"/>
    <w:next w:val="Normal"/>
    <w:uiPriority w:val="98"/>
    <w:semiHidden/>
    <w:rsid w:val="005C57E8"/>
  </w:style>
  <w:style w:type="paragraph" w:customStyle="1" w:styleId="JuPara">
    <w:name w:val="Ju_Para"/>
    <w:aliases w:val="ECHR_Para,First line:  0 cm,First line:  0 cm Знак,First line:  0 cm Знак Знак Знак,Ju_Para + Interligne : Double,Ju_Para Знак,Left,Left Знак,Left Знак Знак,N_Para,Para,_Para"/>
    <w:basedOn w:val="NormalJustified"/>
    <w:link w:val="JuParaChar"/>
    <w:uiPriority w:val="12"/>
    <w:qFormat/>
    <w:rsid w:val="005C57E8"/>
    <w:pPr>
      <w:ind w:firstLine="284"/>
    </w:pPr>
  </w:style>
  <w:style w:type="paragraph" w:styleId="BlockText">
    <w:name w:val="Block Text"/>
    <w:basedOn w:val="Normal"/>
    <w:uiPriority w:val="98"/>
    <w:semiHidden/>
    <w:rsid w:val="005C57E8"/>
    <w:pPr>
      <w:pBdr>
        <w:top w:val="single" w:sz="2" w:space="10" w:color="0072BC" w:themeColor="accent1" w:shadow="1" w:frame="1"/>
        <w:left w:val="single" w:sz="2" w:space="10" w:color="0072BC" w:themeColor="accent1" w:shadow="1" w:frame="1"/>
        <w:bottom w:val="single" w:sz="2" w:space="10" w:color="0072BC" w:themeColor="accent1" w:shadow="1" w:frame="1"/>
        <w:right w:val="single" w:sz="2" w:space="10" w:color="0072BC" w:themeColor="accent1" w:shadow="1" w:frame="1"/>
      </w:pBdr>
      <w:ind w:left="1152" w:right="1152"/>
    </w:pPr>
    <w:rPr>
      <w:i/>
      <w:iCs/>
      <w:color w:val="0072BC" w:themeColor="accent1"/>
    </w:rPr>
  </w:style>
  <w:style w:type="table" w:customStyle="1" w:styleId="ECHRTableSimpleBox">
    <w:name w:val="ECHR_Table_Simple_Box"/>
    <w:basedOn w:val="TableNormal"/>
    <w:uiPriority w:val="99"/>
    <w:rsid w:val="005C57E8"/>
    <w:rPr>
      <w:sz w:val="24"/>
      <w:szCs w:val="24"/>
    </w:rPr>
    <w:tblPr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</w:tblBorders>
      <w:tblCellMar>
        <w:top w:w="113" w:type="dxa"/>
        <w:bottom w:w="113" w:type="dxa"/>
      </w:tblCellMar>
    </w:tblPr>
  </w:style>
  <w:style w:type="table" w:customStyle="1" w:styleId="ECHRTableNoLines">
    <w:name w:val="ECHR_Table_No_Lines"/>
    <w:basedOn w:val="TableNormal"/>
    <w:uiPriority w:val="99"/>
    <w:rsid w:val="005C57E8"/>
    <w:rPr>
      <w:sz w:val="24"/>
      <w:szCs w:val="24"/>
    </w:rPr>
    <w:tblPr>
      <w:tblCellMar>
        <w:top w:w="85" w:type="dxa"/>
        <w:left w:w="142" w:type="dxa"/>
        <w:bottom w:w="28" w:type="dxa"/>
        <w:right w:w="142" w:type="dxa"/>
      </w:tblCellMar>
    </w:tblPr>
    <w:tblStylePr w:type="firstRow">
      <w:rPr>
        <w:rFonts w:asciiTheme="majorHAnsi" w:hAnsiTheme="majorHAnsi"/>
        <w:b/>
        <w:i w:val="0"/>
        <w:color w:val="424242" w:themeColor="accent3" w:themeShade="BF"/>
        <w:sz w:val="24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</w:tcBorders>
      </w:tcPr>
    </w:tblStylePr>
  </w:style>
  <w:style w:type="paragraph" w:styleId="BodyText">
    <w:name w:val="Body Text"/>
    <w:basedOn w:val="Normal"/>
    <w:link w:val="BodyTextChar"/>
    <w:uiPriority w:val="98"/>
    <w:semiHidden/>
    <w:rsid w:val="005C57E8"/>
    <w:pPr>
      <w:spacing w:after="120"/>
    </w:pPr>
  </w:style>
  <w:style w:type="table" w:customStyle="1" w:styleId="ECHRTableForInternalUse">
    <w:name w:val="ECHR_Table_For_Internal_Use"/>
    <w:basedOn w:val="TableNormal"/>
    <w:uiPriority w:val="99"/>
    <w:rsid w:val="005C57E8"/>
    <w:rPr>
      <w:color w:val="585858" w:themeColor="text2" w:themeShade="80"/>
      <w:sz w:val="18"/>
      <w:szCs w:val="24"/>
    </w:rPr>
    <w:tblPr>
      <w:tblStyleColBandSize w:val="1"/>
      <w:jc w:val="right"/>
      <w:tblCellMar>
        <w:top w:w="113" w:type="dxa"/>
        <w:bottom w:w="28" w:type="dxa"/>
      </w:tblCellMar>
    </w:tblPr>
    <w:trPr>
      <w:jc w:val="right"/>
    </w:trPr>
    <w:tblStylePr w:type="firstRow">
      <w:rPr>
        <w:b/>
      </w:rPr>
    </w:tblStylePr>
    <w:tblStylePr w:type="lastCol">
      <w:pPr>
        <w:jc w:val="right"/>
      </w:p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</w:tcPr>
    </w:tblStylePr>
    <w:tblStylePr w:type="band1Vert"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</w:tcPr>
    </w:tblStylePr>
  </w:style>
  <w:style w:type="table" w:customStyle="1" w:styleId="ECHRListTable">
    <w:name w:val="ECHR_List_Table"/>
    <w:basedOn w:val="TableNormal"/>
    <w:uiPriority w:val="99"/>
    <w:rsid w:val="005C57E8"/>
    <w:rPr>
      <w:sz w:val="24"/>
      <w:szCs w:val="24"/>
    </w:rPr>
    <w:tblPr>
      <w:tblBorders>
        <w:top w:val="single" w:sz="4" w:space="0" w:color="838383" w:themeColor="text2" w:themeShade="BF"/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28" w:type="dxa"/>
        <w:bottom w:w="28" w:type="dxa"/>
      </w:tblCellMar>
    </w:tblPr>
    <w:tblStylePr w:type="firstRow">
      <w:rPr>
        <w:b/>
        <w:color w:val="424242" w:themeColor="accent3" w:themeShade="BF"/>
      </w:rPr>
      <w:tblPr/>
      <w:trPr>
        <w:tblHeader/>
      </w:trPr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</w:tcBorders>
        <w:shd w:val="clear" w:color="auto" w:fill="DFDFDF" w:themeFill="background2" w:themeFillShade="E6"/>
      </w:tcPr>
    </w:tblStylePr>
  </w:style>
  <w:style w:type="character" w:customStyle="1" w:styleId="BodyTextChar">
    <w:name w:val="Body Text Char"/>
    <w:basedOn w:val="DefaultParagraphFont"/>
    <w:link w:val="BodyText"/>
    <w:uiPriority w:val="98"/>
    <w:semiHidden/>
    <w:rsid w:val="005C57E8"/>
    <w:rPr>
      <w:sz w:val="24"/>
      <w:szCs w:val="24"/>
      <w:lang w:val="en-GB"/>
    </w:rPr>
  </w:style>
  <w:style w:type="paragraph" w:styleId="BodyText2">
    <w:name w:val="Body Text 2"/>
    <w:basedOn w:val="Normal"/>
    <w:link w:val="BodyText2Char"/>
    <w:uiPriority w:val="98"/>
    <w:semiHidden/>
    <w:rsid w:val="005C57E8"/>
    <w:pPr>
      <w:spacing w:after="120" w:line="480" w:lineRule="auto"/>
    </w:pPr>
  </w:style>
  <w:style w:type="table" w:customStyle="1" w:styleId="ECHRHeaderTable">
    <w:name w:val="ECHR_Header_Table"/>
    <w:basedOn w:val="TableNormal"/>
    <w:uiPriority w:val="99"/>
    <w:rsid w:val="005C57E8"/>
    <w:rPr>
      <w:sz w:val="24"/>
      <w:szCs w:val="24"/>
    </w:rPr>
    <w:tblPr>
      <w:tblInd w:w="-1474" w:type="dxa"/>
      <w:tblBorders>
        <w:bottom w:val="single" w:sz="6" w:space="0" w:color="838383" w:themeColor="text2" w:themeShade="BF"/>
      </w:tblBorders>
      <w:tblCellMar>
        <w:left w:w="0" w:type="dxa"/>
        <w:bottom w:w="28" w:type="dxa"/>
        <w:right w:w="0" w:type="dxa"/>
      </w:tblCellMar>
    </w:tblPr>
    <w:tcPr>
      <w:vAlign w:val="bottom"/>
    </w:tcPr>
    <w:tblStylePr w:type="lastCol">
      <w:pPr>
        <w:wordWrap/>
        <w:jc w:val="both"/>
      </w:pPr>
    </w:tblStylePr>
  </w:style>
  <w:style w:type="character" w:customStyle="1" w:styleId="BodyText2Char">
    <w:name w:val="Body Text 2 Char"/>
    <w:basedOn w:val="DefaultParagraphFont"/>
    <w:link w:val="BodyText2"/>
    <w:uiPriority w:val="98"/>
    <w:semiHidden/>
    <w:rsid w:val="005C57E8"/>
    <w:rPr>
      <w:sz w:val="24"/>
      <w:szCs w:val="24"/>
      <w:lang w:val="en-GB"/>
    </w:rPr>
  </w:style>
  <w:style w:type="paragraph" w:styleId="BodyText3">
    <w:name w:val="Body Text 3"/>
    <w:basedOn w:val="Normal"/>
    <w:link w:val="BodyText3Char"/>
    <w:uiPriority w:val="98"/>
    <w:semiHidden/>
    <w:rsid w:val="005C57E8"/>
    <w:pPr>
      <w:spacing w:after="120"/>
    </w:pPr>
    <w:rPr>
      <w:sz w:val="16"/>
      <w:szCs w:val="16"/>
    </w:rPr>
  </w:style>
  <w:style w:type="table" w:customStyle="1" w:styleId="ECHRTableOddBanded">
    <w:name w:val="ECHR_Table_Odd_Banded"/>
    <w:basedOn w:val="TableNormal"/>
    <w:uiPriority w:val="99"/>
    <w:rsid w:val="005C57E8"/>
    <w:tblPr>
      <w:tblStyleRowBandSize w:val="1"/>
      <w:tblStyleColBandSize w:val="1"/>
      <w:tblBorders>
        <w:top w:val="single" w:sz="4" w:space="0" w:color="838383" w:themeColor="text2" w:themeShade="BF"/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28" w:type="dxa"/>
        <w:bottom w:w="28" w:type="dxa"/>
      </w:tblCellMar>
    </w:tblPr>
    <w:tblStylePr w:type="firstRow">
      <w:rPr>
        <w:rFonts w:asciiTheme="majorHAnsi" w:hAnsiTheme="majorHAnsi"/>
        <w:b/>
        <w:i w:val="0"/>
        <w:color w:val="424242" w:themeColor="accent3" w:themeShade="BF"/>
        <w:sz w:val="22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nil"/>
          <w:insideV w:val="single" w:sz="4" w:space="0" w:color="838383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1Horz">
      <w:rPr>
        <w:b/>
      </w:rPr>
      <w:tblPr/>
      <w:tcPr>
        <w:shd w:val="clear" w:color="auto" w:fill="DFDFDF" w:themeFill="background2" w:themeFillShade="E6"/>
      </w:tcPr>
    </w:tblStylePr>
  </w:style>
  <w:style w:type="paragraph" w:customStyle="1" w:styleId="JuJudges">
    <w:name w:val="Ju_Judges"/>
    <w:aliases w:val="_Judges"/>
    <w:basedOn w:val="Normal"/>
    <w:uiPriority w:val="32"/>
    <w:qFormat/>
    <w:rsid w:val="005C57E8"/>
    <w:pPr>
      <w:tabs>
        <w:tab w:val="left" w:pos="567"/>
        <w:tab w:val="left" w:pos="1134"/>
      </w:tabs>
    </w:pPr>
  </w:style>
  <w:style w:type="table" w:customStyle="1" w:styleId="ECHRHeaderTableReduced">
    <w:name w:val="ECHR_Header_Table_Reduced"/>
    <w:basedOn w:val="TableNormal"/>
    <w:uiPriority w:val="99"/>
    <w:rsid w:val="005C57E8"/>
    <w:rPr>
      <w:sz w:val="24"/>
      <w:szCs w:val="24"/>
    </w:rPr>
    <w:tblPr>
      <w:tblInd w:w="-1474" w:type="dxa"/>
      <w:tblCellMar>
        <w:left w:w="0" w:type="dxa"/>
        <w:right w:w="0" w:type="dxa"/>
      </w:tblCellMar>
    </w:tblPr>
    <w:tcPr>
      <w:vAlign w:val="bottom"/>
    </w:tcPr>
    <w:tblStylePr w:type="firstRow">
      <w:rPr>
        <w:sz w:val="18"/>
      </w:rPr>
      <w:tblPr/>
      <w:tcPr>
        <w:tcBorders>
          <w:top w:val="nil"/>
          <w:left w:val="nil"/>
          <w:bottom w:val="single" w:sz="6" w:space="0" w:color="838383" w:themeColor="text2" w:themeShade="BF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jc w:val="right"/>
      </w:pPr>
      <w:tblPr/>
      <w:tcPr>
        <w:tcBorders>
          <w:top w:val="single" w:sz="6" w:space="0" w:color="838383" w:themeColor="text2" w:themeShade="BF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BodyText3Char">
    <w:name w:val="Body Text 3 Char"/>
    <w:basedOn w:val="DefaultParagraphFont"/>
    <w:link w:val="BodyText3"/>
    <w:uiPriority w:val="98"/>
    <w:semiHidden/>
    <w:rsid w:val="005C57E8"/>
    <w:rPr>
      <w:sz w:val="16"/>
      <w:szCs w:val="16"/>
      <w:lang w:val="en-GB"/>
    </w:rPr>
  </w:style>
  <w:style w:type="paragraph" w:styleId="BodyTextFirstIndent">
    <w:name w:val="Body Text First Indent"/>
    <w:basedOn w:val="BodyText"/>
    <w:link w:val="BodyTextFirstIndentChar"/>
    <w:uiPriority w:val="98"/>
    <w:semiHidden/>
    <w:rsid w:val="005C57E8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8"/>
    <w:semiHidden/>
    <w:rsid w:val="005C57E8"/>
    <w:rPr>
      <w:sz w:val="24"/>
      <w:szCs w:val="24"/>
      <w:lang w:val="en-GB"/>
    </w:rPr>
  </w:style>
  <w:style w:type="character" w:styleId="PlaceholderText">
    <w:name w:val="Placeholder Text"/>
    <w:basedOn w:val="DefaultParagraphFont"/>
    <w:uiPriority w:val="98"/>
    <w:semiHidden/>
    <w:rsid w:val="005C57E8"/>
    <w:rPr>
      <w:color w:val="auto"/>
      <w:bdr w:val="none" w:sz="0" w:space="0" w:color="auto"/>
      <w:shd w:val="clear" w:color="auto" w:fill="DFDFDF" w:themeFill="background2" w:themeFillShade="E6"/>
    </w:rPr>
  </w:style>
  <w:style w:type="paragraph" w:customStyle="1" w:styleId="JuSigned">
    <w:name w:val="Ju_Signed"/>
    <w:aliases w:val="_Signature"/>
    <w:basedOn w:val="Normal"/>
    <w:next w:val="JuPara"/>
    <w:uiPriority w:val="31"/>
    <w:qFormat/>
    <w:rsid w:val="005C57E8"/>
    <w:pPr>
      <w:tabs>
        <w:tab w:val="center" w:pos="1418"/>
        <w:tab w:val="center" w:pos="5954"/>
      </w:tabs>
      <w:spacing w:before="720"/>
    </w:pPr>
  </w:style>
  <w:style w:type="character" w:styleId="PageNumber">
    <w:name w:val="page number"/>
    <w:uiPriority w:val="98"/>
    <w:semiHidden/>
    <w:rsid w:val="005C57E8"/>
    <w:rPr>
      <w:sz w:val="18"/>
    </w:rPr>
  </w:style>
  <w:style w:type="character" w:styleId="CommentReference">
    <w:name w:val="annotation reference"/>
    <w:basedOn w:val="DefaultParagraphFont"/>
    <w:uiPriority w:val="98"/>
    <w:semiHidden/>
    <w:rsid w:val="005C57E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8"/>
    <w:semiHidden/>
    <w:rsid w:val="005C57E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8"/>
    <w:semiHidden/>
    <w:rsid w:val="005C57E8"/>
    <w:rPr>
      <w:sz w:val="20"/>
      <w:szCs w:val="20"/>
      <w:lang w:val="en-GB"/>
    </w:rPr>
  </w:style>
  <w:style w:type="paragraph" w:customStyle="1" w:styleId="DecHTitle">
    <w:name w:val="Dec_H_Title"/>
    <w:aliases w:val="_Title_1"/>
    <w:basedOn w:val="JuPara"/>
    <w:next w:val="JuPara"/>
    <w:uiPriority w:val="38"/>
    <w:qFormat/>
    <w:rsid w:val="005C57E8"/>
    <w:pPr>
      <w:keepNext/>
      <w:keepLines/>
      <w:spacing w:after="240"/>
      <w:ind w:firstLine="0"/>
      <w:jc w:val="center"/>
      <w:outlineLvl w:val="0"/>
    </w:pPr>
    <w:rPr>
      <w:rFonts w:asciiTheme="majorHAnsi" w:hAnsiTheme="majorHAnsi"/>
      <w:sz w:val="28"/>
    </w:rPr>
  </w:style>
  <w:style w:type="paragraph" w:customStyle="1" w:styleId="JuParaLast">
    <w:name w:val="Ju_Para_Last"/>
    <w:aliases w:val="_Para_Spaced"/>
    <w:basedOn w:val="NormalJustified"/>
    <w:uiPriority w:val="5"/>
    <w:qFormat/>
    <w:rsid w:val="005C57E8"/>
    <w:pPr>
      <w:keepNext/>
      <w:keepLines/>
      <w:spacing w:before="240" w:after="240"/>
      <w:ind w:firstLine="284"/>
    </w:pPr>
  </w:style>
  <w:style w:type="numbering" w:styleId="ArticleSection">
    <w:name w:val="Outline List 3"/>
    <w:basedOn w:val="NoList"/>
    <w:uiPriority w:val="99"/>
    <w:semiHidden/>
    <w:unhideWhenUsed/>
    <w:rsid w:val="005C57E8"/>
    <w:pPr>
      <w:numPr>
        <w:numId w:val="4"/>
      </w:numPr>
    </w:pPr>
  </w:style>
  <w:style w:type="paragraph" w:styleId="ListBullet">
    <w:name w:val="List Bullet"/>
    <w:basedOn w:val="Normal"/>
    <w:uiPriority w:val="98"/>
    <w:semiHidden/>
    <w:rsid w:val="005C57E8"/>
    <w:pPr>
      <w:numPr>
        <w:numId w:val="5"/>
      </w:numPr>
    </w:pPr>
  </w:style>
  <w:style w:type="character" w:customStyle="1" w:styleId="JuParaChar">
    <w:name w:val="Ju_Para Char"/>
    <w:aliases w:val="ECHR_Para Char,ECHR_Para Char1,Ju_Para Char1,Para Char,_Para Char"/>
    <w:basedOn w:val="DefaultParagraphFont"/>
    <w:link w:val="JuPara"/>
    <w:uiPriority w:val="12"/>
    <w:qFormat/>
    <w:rsid w:val="00787E12"/>
    <w:rPr>
      <w:sz w:val="24"/>
      <w:szCs w:val="24"/>
      <w:lang w:val="en-GB"/>
    </w:rPr>
  </w:style>
  <w:style w:type="paragraph" w:customStyle="1" w:styleId="JuCase">
    <w:name w:val="Ju_Case"/>
    <w:aliases w:val="_Case_Name"/>
    <w:basedOn w:val="NormalJustified"/>
    <w:next w:val="JuPara"/>
    <w:uiPriority w:val="32"/>
    <w:rsid w:val="005C57E8"/>
    <w:pPr>
      <w:ind w:firstLine="284"/>
    </w:pPr>
    <w:rPr>
      <w:b/>
    </w:rPr>
  </w:style>
  <w:style w:type="paragraph" w:styleId="BodyTextIndent">
    <w:name w:val="Body Text Indent"/>
    <w:basedOn w:val="Normal"/>
    <w:link w:val="BodyTextIndentChar"/>
    <w:uiPriority w:val="98"/>
    <w:semiHidden/>
    <w:rsid w:val="005C57E8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8"/>
    <w:semiHidden/>
    <w:rsid w:val="005C57E8"/>
    <w:rPr>
      <w:sz w:val="24"/>
      <w:szCs w:val="24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8"/>
    <w:semiHidden/>
    <w:rsid w:val="005C57E8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8"/>
    <w:semiHidden/>
    <w:rsid w:val="005C57E8"/>
    <w:rPr>
      <w:sz w:val="24"/>
      <w:szCs w:val="24"/>
      <w:lang w:val="en-GB"/>
    </w:rPr>
  </w:style>
  <w:style w:type="paragraph" w:styleId="BodyTextIndent2">
    <w:name w:val="Body Text Indent 2"/>
    <w:basedOn w:val="Normal"/>
    <w:link w:val="BodyTextIndent2Char"/>
    <w:uiPriority w:val="98"/>
    <w:semiHidden/>
    <w:rsid w:val="005C57E8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8"/>
    <w:semiHidden/>
    <w:rsid w:val="005C57E8"/>
    <w:rPr>
      <w:sz w:val="24"/>
      <w:szCs w:val="24"/>
      <w:lang w:val="en-GB"/>
    </w:rPr>
  </w:style>
  <w:style w:type="paragraph" w:styleId="BodyTextIndent3">
    <w:name w:val="Body Text Indent 3"/>
    <w:basedOn w:val="Normal"/>
    <w:link w:val="BodyTextIndent3Char"/>
    <w:uiPriority w:val="98"/>
    <w:semiHidden/>
    <w:rsid w:val="005C57E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8"/>
    <w:semiHidden/>
    <w:rsid w:val="005C57E8"/>
    <w:rPr>
      <w:sz w:val="16"/>
      <w:szCs w:val="16"/>
      <w:lang w:val="en-GB"/>
    </w:rPr>
  </w:style>
  <w:style w:type="paragraph" w:styleId="Caption">
    <w:name w:val="caption"/>
    <w:basedOn w:val="Normal"/>
    <w:next w:val="Normal"/>
    <w:uiPriority w:val="98"/>
    <w:semiHidden/>
    <w:qFormat/>
    <w:rsid w:val="005C57E8"/>
    <w:pPr>
      <w:spacing w:after="200"/>
    </w:pPr>
    <w:rPr>
      <w:b/>
      <w:bCs/>
      <w:color w:val="0072BC" w:themeColor="accent1"/>
      <w:sz w:val="18"/>
      <w:szCs w:val="18"/>
    </w:rPr>
  </w:style>
  <w:style w:type="paragraph" w:styleId="Closing">
    <w:name w:val="Closing"/>
    <w:basedOn w:val="Normal"/>
    <w:link w:val="ClosingChar"/>
    <w:uiPriority w:val="98"/>
    <w:semiHidden/>
    <w:rsid w:val="005C57E8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8"/>
    <w:semiHidden/>
    <w:rsid w:val="005C57E8"/>
    <w:rPr>
      <w:sz w:val="24"/>
      <w:szCs w:val="24"/>
      <w:lang w:val="en-GB"/>
    </w:rPr>
  </w:style>
  <w:style w:type="table" w:customStyle="1" w:styleId="1">
    <w:name w:val="Кольорова сітка1"/>
    <w:basedOn w:val="TableNormal"/>
    <w:uiPriority w:val="73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iPriority w:val="73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EE5FF" w:themeFill="accent1" w:themeFillTint="33"/>
    </w:tcPr>
    <w:tblStylePr w:type="firstRow">
      <w:rPr>
        <w:b/>
        <w:bCs/>
      </w:rPr>
      <w:tblPr/>
      <w:tcPr>
        <w:shd w:val="clear" w:color="auto" w:fill="7ECB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ECBF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0548C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0548C" w:themeFill="accent1" w:themeFillShade="BF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ColorfulGridAccent2">
    <w:name w:val="Colorful Grid Accent 2"/>
    <w:basedOn w:val="TableNormal"/>
    <w:uiPriority w:val="73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BFBF" w:themeFill="accent2" w:themeFillTint="33"/>
    </w:tcPr>
    <w:tblStylePr w:type="firstRow">
      <w:rPr>
        <w:b/>
        <w:bCs/>
      </w:rPr>
      <w:tblPr/>
      <w:tcPr>
        <w:shd w:val="clear" w:color="auto" w:fill="FF7F7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7F7F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8F0000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8F0000" w:themeFill="accent2" w:themeFillShade="BF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ColorfulGridAccent3">
    <w:name w:val="Colorful Grid Accent 3"/>
    <w:basedOn w:val="TableNormal"/>
    <w:uiPriority w:val="73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DDDDD" w:themeFill="accent3" w:themeFillTint="33"/>
    </w:tcPr>
    <w:tblStylePr w:type="firstRow">
      <w:rPr>
        <w:b/>
        <w:bCs/>
      </w:rPr>
      <w:tblPr/>
      <w:tcPr>
        <w:shd w:val="clear" w:color="auto" w:fill="BCBC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CBC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424242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424242" w:themeFill="accent3" w:themeFillShade="BF"/>
      </w:tcPr>
    </w:tblStylePr>
    <w:tblStylePr w:type="band1Vert">
      <w:tblPr/>
      <w:tcPr>
        <w:shd w:val="clear" w:color="auto" w:fill="ACACAC" w:themeFill="accent3" w:themeFillTint="7F"/>
      </w:tcPr>
    </w:tblStylePr>
    <w:tblStylePr w:type="band1Horz">
      <w:tblPr/>
      <w:tcPr>
        <w:shd w:val="clear" w:color="auto" w:fill="ACACAC" w:themeFill="accent3" w:themeFillTint="7F"/>
      </w:tcPr>
    </w:tblStylePr>
  </w:style>
  <w:style w:type="table" w:styleId="ColorfulGridAccent4">
    <w:name w:val="Colorful Grid Accent 4"/>
    <w:basedOn w:val="TableNormal"/>
    <w:uiPriority w:val="73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EAEA" w:themeFill="accent4" w:themeFillTint="33"/>
    </w:tcPr>
    <w:tblStylePr w:type="firstRow">
      <w:rPr>
        <w:b/>
        <w:bCs/>
      </w:rPr>
      <w:tblPr/>
      <w:tcPr>
        <w:shd w:val="clear" w:color="auto" w:fill="D5D5D5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5D5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70707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707070" w:themeFill="accent4" w:themeFillShade="BF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ColorfulGridAccent5">
    <w:name w:val="Colorful Grid Accent 5"/>
    <w:basedOn w:val="TableNormal"/>
    <w:uiPriority w:val="73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</w:rPr>
      <w:tblPr/>
      <w:tcPr>
        <w:shd w:val="clear" w:color="auto" w:fill="BFBFB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ColorfulGridAccent6">
    <w:name w:val="Colorful Grid Accent 6"/>
    <w:basedOn w:val="TableNormal"/>
    <w:uiPriority w:val="73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</w:rPr>
      <w:tblPr/>
      <w:tcPr>
        <w:shd w:val="clear" w:color="auto" w:fill="B7B7B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B7B7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customStyle="1" w:styleId="10">
    <w:name w:val="Кольоровий список1"/>
    <w:basedOn w:val="TableNormal"/>
    <w:uiPriority w:val="72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DFF2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styleId="ColorfulListAccent2">
    <w:name w:val="Colorful List Accent 2"/>
    <w:basedOn w:val="TableNormal"/>
    <w:uiPriority w:val="72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FFDFDF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styleId="ColorfulListAccent3">
    <w:name w:val="Colorful List Accent 3"/>
    <w:basedOn w:val="TableNormal"/>
    <w:uiPriority w:val="72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EEE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87878" w:themeFill="accent4" w:themeFillShade="CC"/>
      </w:tcPr>
    </w:tblStylePr>
    <w:tblStylePr w:type="lastRow">
      <w:rPr>
        <w:b/>
        <w:bCs/>
        <w:color w:val="787878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styleId="ColorfulListAccent4">
    <w:name w:val="Colorful List Accent 4"/>
    <w:basedOn w:val="TableNormal"/>
    <w:uiPriority w:val="72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F4F4F4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74747" w:themeFill="accent3" w:themeFillShade="CC"/>
      </w:tcPr>
    </w:tblStylePr>
    <w:tblStylePr w:type="lastRow">
      <w:rPr>
        <w:b/>
        <w:bCs/>
        <w:color w:val="474747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styleId="ColorfulListAccent5">
    <w:name w:val="Colorful List Accent 5"/>
    <w:basedOn w:val="TableNormal"/>
    <w:uiPriority w:val="72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FEFEF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3D3D" w:themeFill="accent6" w:themeFillShade="CC"/>
      </w:tcPr>
    </w:tblStylePr>
    <w:tblStylePr w:type="lastRow">
      <w:rPr>
        <w:b/>
        <w:bCs/>
        <w:color w:val="3D3D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ColorfulListAccent6">
    <w:name w:val="Colorful List Accent 6"/>
    <w:basedOn w:val="TableNormal"/>
    <w:uiPriority w:val="72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DEDE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C4C4C" w:themeFill="accent5" w:themeFillShade="CC"/>
      </w:tcPr>
    </w:tblStylePr>
    <w:tblStylePr w:type="lastRow">
      <w:rPr>
        <w:b/>
        <w:bCs/>
        <w:color w:val="4C4C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11">
    <w:name w:val="Кольорова заливка1"/>
    <w:basedOn w:val="TableNormal"/>
    <w:uiPriority w:val="71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iPriority w:val="71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0072BC" w:themeColor="accent1"/>
        <w:bottom w:val="single" w:sz="4" w:space="0" w:color="0072BC" w:themeColor="accent1"/>
        <w:right w:val="single" w:sz="4" w:space="0" w:color="0072BC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F2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4470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470" w:themeColor="accent1" w:themeShade="99"/>
          <w:insideV w:val="nil"/>
        </w:tcBorders>
        <w:shd w:val="clear" w:color="auto" w:fill="004470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470" w:themeFill="accent1" w:themeFillShade="99"/>
      </w:tcPr>
    </w:tblStylePr>
    <w:tblStylePr w:type="band1Vert">
      <w:tblPr/>
      <w:tcPr>
        <w:shd w:val="clear" w:color="auto" w:fill="7ECBFF" w:themeFill="accent1" w:themeFillTint="66"/>
      </w:tcPr>
    </w:tblStylePr>
    <w:tblStylePr w:type="band1Horz">
      <w:tblPr/>
      <w:tcPr>
        <w:shd w:val="clear" w:color="auto" w:fill="5EBF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iPriority w:val="71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C00000" w:themeColor="accent2"/>
        <w:bottom w:val="single" w:sz="4" w:space="0" w:color="C00000" w:themeColor="accent2"/>
        <w:right w:val="single" w:sz="4" w:space="0" w:color="C00000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DFD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3000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30000" w:themeColor="accent2" w:themeShade="99"/>
          <w:insideV w:val="nil"/>
        </w:tcBorders>
        <w:shd w:val="clear" w:color="auto" w:fill="73000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30000" w:themeFill="accent2" w:themeFillShade="99"/>
      </w:tcPr>
    </w:tblStylePr>
    <w:tblStylePr w:type="band1Vert">
      <w:tblPr/>
      <w:tcPr>
        <w:shd w:val="clear" w:color="auto" w:fill="FF7F7F" w:themeFill="accent2" w:themeFillTint="66"/>
      </w:tcPr>
    </w:tblStylePr>
    <w:tblStylePr w:type="band1Horz">
      <w:tblPr/>
      <w:tcPr>
        <w:shd w:val="clear" w:color="auto" w:fill="FF6060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iPriority w:val="71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969696" w:themeColor="accent4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EE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5353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53535" w:themeColor="accent3" w:themeShade="99"/>
          <w:insideV w:val="nil"/>
        </w:tcBorders>
        <w:shd w:val="clear" w:color="auto" w:fill="35353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53535" w:themeFill="accent3" w:themeFillShade="99"/>
      </w:tcPr>
    </w:tblStylePr>
    <w:tblStylePr w:type="band1Vert">
      <w:tblPr/>
      <w:tcPr>
        <w:shd w:val="clear" w:color="auto" w:fill="BCBCBC" w:themeFill="accent3" w:themeFillTint="66"/>
      </w:tcPr>
    </w:tblStylePr>
    <w:tblStylePr w:type="band1Horz">
      <w:tblPr/>
      <w:tcPr>
        <w:shd w:val="clear" w:color="auto" w:fill="ACACAC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595959" w:themeColor="accent3"/>
        <w:left w:val="single" w:sz="4" w:space="0" w:color="969696" w:themeColor="accent4"/>
        <w:bottom w:val="single" w:sz="4" w:space="0" w:color="969696" w:themeColor="accent4"/>
        <w:right w:val="single" w:sz="4" w:space="0" w:color="969696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4F4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959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5A5A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A5A" w:themeColor="accent4" w:themeShade="99"/>
          <w:insideV w:val="nil"/>
        </w:tcBorders>
        <w:shd w:val="clear" w:color="auto" w:fill="5A5A5A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 w:themeFill="accent4" w:themeFillShade="99"/>
      </w:tcPr>
    </w:tblStylePr>
    <w:tblStylePr w:type="band1Vert">
      <w:tblPr/>
      <w:tcPr>
        <w:shd w:val="clear" w:color="auto" w:fill="D5D5D5" w:themeFill="accent4" w:themeFillTint="66"/>
      </w:tcPr>
    </w:tblStylePr>
    <w:tblStylePr w:type="band1Horz">
      <w:tblPr/>
      <w:tcPr>
        <w:shd w:val="clear" w:color="auto" w:fill="CACACA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iPriority w:val="71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4D4D4D" w:themeColor="accent6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E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9393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5" w:themeShade="99"/>
          <w:insideV w:val="nil"/>
        </w:tcBorders>
        <w:shd w:val="clear" w:color="auto" w:fill="39393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5" w:themeFillShade="99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AFAFA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iPriority w:val="71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5F5F5F" w:themeColor="accent5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2E2E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2E2E" w:themeColor="accent6" w:themeShade="99"/>
          <w:insideV w:val="nil"/>
        </w:tcBorders>
        <w:shd w:val="clear" w:color="auto" w:fill="2E2E2E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 w:themeFill="accent6" w:themeFillShade="99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A6A6A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paragraph" w:styleId="CommentSubject">
    <w:name w:val="annotation subject"/>
    <w:basedOn w:val="CommentText"/>
    <w:next w:val="CommentText"/>
    <w:link w:val="CommentSubjectChar"/>
    <w:uiPriority w:val="98"/>
    <w:semiHidden/>
    <w:rsid w:val="005C57E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8"/>
    <w:semiHidden/>
    <w:rsid w:val="005C57E8"/>
    <w:rPr>
      <w:b/>
      <w:bCs/>
      <w:sz w:val="20"/>
      <w:szCs w:val="20"/>
      <w:lang w:val="en-GB"/>
    </w:rPr>
  </w:style>
  <w:style w:type="table" w:customStyle="1" w:styleId="12">
    <w:name w:val="Темний список1"/>
    <w:basedOn w:val="TableNormal"/>
    <w:uiPriority w:val="70"/>
    <w:semiHidden/>
    <w:rsid w:val="005C57E8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semiHidden/>
    <w:rsid w:val="005C57E8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0072BC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385D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548C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</w:style>
  <w:style w:type="table" w:styleId="DarkListAccent2">
    <w:name w:val="Dark List Accent 2"/>
    <w:basedOn w:val="TableNormal"/>
    <w:uiPriority w:val="70"/>
    <w:semiHidden/>
    <w:rsid w:val="005C57E8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C0000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F000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F0000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</w:style>
  <w:style w:type="table" w:styleId="DarkListAccent3">
    <w:name w:val="Dark List Accent 3"/>
    <w:basedOn w:val="TableNormal"/>
    <w:uiPriority w:val="70"/>
    <w:semiHidden/>
    <w:rsid w:val="005C57E8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5959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C2C2C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24242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24242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24242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24242" w:themeFill="accent3" w:themeFillShade="BF"/>
      </w:tcPr>
    </w:tblStylePr>
  </w:style>
  <w:style w:type="table" w:styleId="DarkListAccent4">
    <w:name w:val="Dark List Accent 4"/>
    <w:basedOn w:val="TableNormal"/>
    <w:uiPriority w:val="70"/>
    <w:semiHidden/>
    <w:rsid w:val="005C57E8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969696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A4A4A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0707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</w:style>
  <w:style w:type="table" w:styleId="DarkListAccent5">
    <w:name w:val="Dark List Accent 5"/>
    <w:basedOn w:val="TableNormal"/>
    <w:uiPriority w:val="70"/>
    <w:semiHidden/>
    <w:rsid w:val="005C57E8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74747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</w:style>
  <w:style w:type="table" w:styleId="DarkListAccent6">
    <w:name w:val="Dark List Accent 6"/>
    <w:basedOn w:val="TableNormal"/>
    <w:uiPriority w:val="70"/>
    <w:semiHidden/>
    <w:rsid w:val="005C57E8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262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93939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8"/>
    <w:semiHidden/>
    <w:rsid w:val="005C57E8"/>
  </w:style>
  <w:style w:type="character" w:customStyle="1" w:styleId="DateChar">
    <w:name w:val="Date Char"/>
    <w:basedOn w:val="DefaultParagraphFont"/>
    <w:link w:val="Date"/>
    <w:uiPriority w:val="98"/>
    <w:semiHidden/>
    <w:rsid w:val="005C57E8"/>
    <w:rPr>
      <w:sz w:val="24"/>
      <w:szCs w:val="24"/>
      <w:lang w:val="en-GB"/>
    </w:rPr>
  </w:style>
  <w:style w:type="paragraph" w:styleId="DocumentMap">
    <w:name w:val="Document Map"/>
    <w:basedOn w:val="Normal"/>
    <w:link w:val="DocumentMapChar"/>
    <w:uiPriority w:val="98"/>
    <w:semiHidden/>
    <w:rsid w:val="005C57E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8"/>
    <w:semiHidden/>
    <w:rsid w:val="005C57E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8"/>
    <w:semiHidden/>
    <w:rsid w:val="005C57E8"/>
  </w:style>
  <w:style w:type="character" w:customStyle="1" w:styleId="E-mailSignatureChar">
    <w:name w:val="E-mail Signature Char"/>
    <w:basedOn w:val="DefaultParagraphFont"/>
    <w:link w:val="E-mailSignature"/>
    <w:uiPriority w:val="98"/>
    <w:semiHidden/>
    <w:rsid w:val="005C57E8"/>
    <w:rPr>
      <w:sz w:val="24"/>
      <w:szCs w:val="24"/>
      <w:lang w:val="en-GB"/>
    </w:rPr>
  </w:style>
  <w:style w:type="character" w:styleId="EndnoteReference">
    <w:name w:val="endnote reference"/>
    <w:basedOn w:val="DefaultParagraphFont"/>
    <w:uiPriority w:val="98"/>
    <w:semiHidden/>
    <w:rsid w:val="005C57E8"/>
    <w:rPr>
      <w:vertAlign w:val="superscript"/>
    </w:rPr>
  </w:style>
  <w:style w:type="paragraph" w:styleId="EndnoteText">
    <w:name w:val="endnote text"/>
    <w:basedOn w:val="Normal"/>
    <w:link w:val="EndnoteTextChar"/>
    <w:uiPriority w:val="98"/>
    <w:semiHidden/>
    <w:rsid w:val="005C57E8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8"/>
    <w:semiHidden/>
    <w:rsid w:val="005C57E8"/>
    <w:rPr>
      <w:sz w:val="20"/>
      <w:szCs w:val="20"/>
      <w:lang w:val="en-GB"/>
    </w:rPr>
  </w:style>
  <w:style w:type="paragraph" w:styleId="EnvelopeAddress">
    <w:name w:val="envelope address"/>
    <w:basedOn w:val="Normal"/>
    <w:uiPriority w:val="98"/>
    <w:semiHidden/>
    <w:rsid w:val="005C57E8"/>
    <w:pPr>
      <w:framePr w:w="7938" w:h="1985" w:hRule="exact" w:hSpace="141" w:wrap="auto" w:hAnchor="page" w:xAlign="center" w:yAlign="bottom"/>
      <w:ind w:left="2835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8"/>
    <w:semiHidden/>
    <w:rsid w:val="005C57E8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8"/>
    <w:semiHidden/>
    <w:rsid w:val="005C57E8"/>
    <w:rPr>
      <w:color w:val="7030A0" w:themeColor="followedHyperlink"/>
      <w:u w:val="single"/>
    </w:rPr>
  </w:style>
  <w:style w:type="character" w:styleId="HTMLAcronym">
    <w:name w:val="HTML Acronym"/>
    <w:basedOn w:val="DefaultParagraphFont"/>
    <w:uiPriority w:val="98"/>
    <w:semiHidden/>
    <w:rsid w:val="005C57E8"/>
  </w:style>
  <w:style w:type="paragraph" w:styleId="HTMLAddress">
    <w:name w:val="HTML Address"/>
    <w:basedOn w:val="Normal"/>
    <w:link w:val="HTMLAddressChar"/>
    <w:uiPriority w:val="98"/>
    <w:semiHidden/>
    <w:rsid w:val="005C57E8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8"/>
    <w:semiHidden/>
    <w:rsid w:val="005C57E8"/>
    <w:rPr>
      <w:i/>
      <w:iCs/>
      <w:sz w:val="24"/>
      <w:szCs w:val="24"/>
      <w:lang w:val="en-GB"/>
    </w:rPr>
  </w:style>
  <w:style w:type="character" w:styleId="HTMLCite">
    <w:name w:val="HTML Cite"/>
    <w:basedOn w:val="DefaultParagraphFont"/>
    <w:uiPriority w:val="98"/>
    <w:semiHidden/>
    <w:rsid w:val="005C57E8"/>
    <w:rPr>
      <w:i/>
      <w:iCs/>
    </w:rPr>
  </w:style>
  <w:style w:type="character" w:styleId="HTMLCode">
    <w:name w:val="HTML Code"/>
    <w:basedOn w:val="DefaultParagraphFont"/>
    <w:uiPriority w:val="98"/>
    <w:semiHidden/>
    <w:rsid w:val="005C57E8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8"/>
    <w:semiHidden/>
    <w:rsid w:val="005C57E8"/>
    <w:rPr>
      <w:i/>
      <w:iCs/>
    </w:rPr>
  </w:style>
  <w:style w:type="character" w:styleId="HTMLKeyboard">
    <w:name w:val="HTML Keyboard"/>
    <w:basedOn w:val="DefaultParagraphFont"/>
    <w:uiPriority w:val="98"/>
    <w:semiHidden/>
    <w:rsid w:val="005C57E8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8"/>
    <w:semiHidden/>
    <w:rsid w:val="005C57E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8"/>
    <w:semiHidden/>
    <w:rsid w:val="005C57E8"/>
    <w:rPr>
      <w:rFonts w:ascii="Consolas" w:hAnsi="Consolas" w:cs="Consolas"/>
      <w:sz w:val="20"/>
      <w:szCs w:val="20"/>
      <w:lang w:val="en-GB"/>
    </w:rPr>
  </w:style>
  <w:style w:type="character" w:styleId="HTMLSample">
    <w:name w:val="HTML Sample"/>
    <w:basedOn w:val="DefaultParagraphFont"/>
    <w:uiPriority w:val="98"/>
    <w:semiHidden/>
    <w:rsid w:val="005C57E8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8"/>
    <w:semiHidden/>
    <w:rsid w:val="005C57E8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8"/>
    <w:semiHidden/>
    <w:rsid w:val="005C57E8"/>
    <w:rPr>
      <w:i/>
      <w:iCs/>
    </w:rPr>
  </w:style>
  <w:style w:type="paragraph" w:styleId="Index1">
    <w:name w:val="index 1"/>
    <w:basedOn w:val="Normal"/>
    <w:next w:val="Normal"/>
    <w:autoRedefine/>
    <w:uiPriority w:val="98"/>
    <w:semiHidden/>
    <w:rsid w:val="005C57E8"/>
    <w:pPr>
      <w:ind w:left="240" w:hanging="240"/>
    </w:pPr>
  </w:style>
  <w:style w:type="paragraph" w:styleId="Index2">
    <w:name w:val="index 2"/>
    <w:basedOn w:val="Normal"/>
    <w:next w:val="Normal"/>
    <w:autoRedefine/>
    <w:uiPriority w:val="98"/>
    <w:semiHidden/>
    <w:rsid w:val="005C57E8"/>
    <w:pPr>
      <w:ind w:left="480" w:hanging="240"/>
    </w:pPr>
  </w:style>
  <w:style w:type="paragraph" w:styleId="Index3">
    <w:name w:val="index 3"/>
    <w:basedOn w:val="Normal"/>
    <w:next w:val="Normal"/>
    <w:autoRedefine/>
    <w:uiPriority w:val="98"/>
    <w:semiHidden/>
    <w:rsid w:val="005C57E8"/>
    <w:pPr>
      <w:ind w:left="720" w:hanging="240"/>
    </w:pPr>
  </w:style>
  <w:style w:type="paragraph" w:styleId="Index4">
    <w:name w:val="index 4"/>
    <w:basedOn w:val="Normal"/>
    <w:next w:val="Normal"/>
    <w:autoRedefine/>
    <w:uiPriority w:val="98"/>
    <w:semiHidden/>
    <w:rsid w:val="005C57E8"/>
    <w:pPr>
      <w:ind w:left="960" w:hanging="240"/>
    </w:pPr>
  </w:style>
  <w:style w:type="paragraph" w:styleId="Index5">
    <w:name w:val="index 5"/>
    <w:basedOn w:val="Normal"/>
    <w:next w:val="Normal"/>
    <w:autoRedefine/>
    <w:uiPriority w:val="98"/>
    <w:semiHidden/>
    <w:rsid w:val="005C57E8"/>
    <w:pPr>
      <w:ind w:left="1200" w:hanging="240"/>
    </w:pPr>
  </w:style>
  <w:style w:type="paragraph" w:styleId="Index6">
    <w:name w:val="index 6"/>
    <w:basedOn w:val="Normal"/>
    <w:next w:val="Normal"/>
    <w:autoRedefine/>
    <w:uiPriority w:val="98"/>
    <w:semiHidden/>
    <w:rsid w:val="005C57E8"/>
    <w:pPr>
      <w:ind w:left="1440" w:hanging="240"/>
    </w:pPr>
  </w:style>
  <w:style w:type="paragraph" w:styleId="Index7">
    <w:name w:val="index 7"/>
    <w:basedOn w:val="Normal"/>
    <w:next w:val="Normal"/>
    <w:autoRedefine/>
    <w:uiPriority w:val="98"/>
    <w:semiHidden/>
    <w:rsid w:val="005C57E8"/>
    <w:pPr>
      <w:ind w:left="1680" w:hanging="240"/>
    </w:pPr>
  </w:style>
  <w:style w:type="paragraph" w:styleId="Index8">
    <w:name w:val="index 8"/>
    <w:basedOn w:val="Normal"/>
    <w:next w:val="Normal"/>
    <w:autoRedefine/>
    <w:uiPriority w:val="98"/>
    <w:semiHidden/>
    <w:rsid w:val="005C57E8"/>
    <w:pPr>
      <w:ind w:left="1920" w:hanging="240"/>
    </w:pPr>
  </w:style>
  <w:style w:type="paragraph" w:styleId="Index9">
    <w:name w:val="index 9"/>
    <w:basedOn w:val="Normal"/>
    <w:next w:val="Normal"/>
    <w:autoRedefine/>
    <w:uiPriority w:val="98"/>
    <w:semiHidden/>
    <w:rsid w:val="005C57E8"/>
    <w:pPr>
      <w:ind w:left="2160" w:hanging="240"/>
    </w:pPr>
  </w:style>
  <w:style w:type="paragraph" w:styleId="IndexHeading">
    <w:name w:val="index heading"/>
    <w:basedOn w:val="Normal"/>
    <w:next w:val="Index1"/>
    <w:uiPriority w:val="98"/>
    <w:semiHidden/>
    <w:rsid w:val="005C57E8"/>
    <w:rPr>
      <w:rFonts w:asciiTheme="majorHAnsi" w:eastAsiaTheme="majorEastAsia" w:hAnsiTheme="majorHAnsi" w:cstheme="majorBidi"/>
      <w:b/>
      <w:bCs/>
    </w:rPr>
  </w:style>
  <w:style w:type="table" w:customStyle="1" w:styleId="13">
    <w:name w:val="Світла сітка1"/>
    <w:basedOn w:val="TableNormal"/>
    <w:uiPriority w:val="62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110">
    <w:name w:val="Світла сітка — акцент 11"/>
    <w:basedOn w:val="TableNormal"/>
    <w:uiPriority w:val="62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1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  <w:shd w:val="clear" w:color="auto" w:fill="AFDFFF" w:themeFill="accent1" w:themeFillTint="3F"/>
      </w:tcPr>
    </w:tblStylePr>
    <w:tblStylePr w:type="band2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</w:tcPr>
    </w:tblStylePr>
  </w:style>
  <w:style w:type="table" w:styleId="LightGridAccent2">
    <w:name w:val="Light Grid Accent 2"/>
    <w:basedOn w:val="TableNormal"/>
    <w:uiPriority w:val="62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1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  <w:shd w:val="clear" w:color="auto" w:fill="FFB0B0" w:themeFill="accent2" w:themeFillTint="3F"/>
      </w:tcPr>
    </w:tblStylePr>
    <w:tblStylePr w:type="band2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</w:tcPr>
    </w:tblStylePr>
  </w:style>
  <w:style w:type="table" w:styleId="LightGridAccent3">
    <w:name w:val="Light Grid Accent 3"/>
    <w:basedOn w:val="TableNormal"/>
    <w:uiPriority w:val="62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  <w:insideH w:val="single" w:sz="8" w:space="0" w:color="595959" w:themeColor="accent3"/>
        <w:insideV w:val="single" w:sz="8" w:space="0" w:color="5959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18" w:space="0" w:color="595959" w:themeColor="accent3"/>
          <w:right w:val="single" w:sz="8" w:space="0" w:color="595959" w:themeColor="accent3"/>
          <w:insideH w:val="nil"/>
          <w:insideV w:val="single" w:sz="8" w:space="0" w:color="5959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  <w:insideH w:val="nil"/>
          <w:insideV w:val="single" w:sz="8" w:space="0" w:color="5959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  <w:tblStylePr w:type="band1Vert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  <w:shd w:val="clear" w:color="auto" w:fill="D5D5D5" w:themeFill="accent3" w:themeFillTint="3F"/>
      </w:tcPr>
    </w:tblStylePr>
    <w:tblStylePr w:type="band1Horz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  <w:insideV w:val="single" w:sz="8" w:space="0" w:color="595959" w:themeColor="accent3"/>
        </w:tcBorders>
        <w:shd w:val="clear" w:color="auto" w:fill="D5D5D5" w:themeFill="accent3" w:themeFillTint="3F"/>
      </w:tcPr>
    </w:tblStylePr>
    <w:tblStylePr w:type="band2Horz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  <w:insideV w:val="single" w:sz="8" w:space="0" w:color="595959" w:themeColor="accent3"/>
        </w:tcBorders>
      </w:tcPr>
    </w:tblStylePr>
  </w:style>
  <w:style w:type="table" w:styleId="LightGridAccent4">
    <w:name w:val="Light Grid Accent 4"/>
    <w:basedOn w:val="TableNormal"/>
    <w:uiPriority w:val="62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1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  <w:shd w:val="clear" w:color="auto" w:fill="E5E5E5" w:themeFill="accent4" w:themeFillTint="3F"/>
      </w:tcPr>
    </w:tblStylePr>
    <w:tblStylePr w:type="band2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</w:tcPr>
    </w:tblStylePr>
  </w:style>
  <w:style w:type="table" w:styleId="LightGridAccent5">
    <w:name w:val="Light Grid Accent 5"/>
    <w:basedOn w:val="TableNormal"/>
    <w:uiPriority w:val="62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1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  <w:shd w:val="clear" w:color="auto" w:fill="D7D7D7" w:themeFill="accent5" w:themeFillTint="3F"/>
      </w:tcPr>
    </w:tblStylePr>
    <w:tblStylePr w:type="band2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</w:tcPr>
    </w:tblStylePr>
  </w:style>
  <w:style w:type="table" w:styleId="LightGridAccent6">
    <w:name w:val="Light Grid Accent 6"/>
    <w:basedOn w:val="TableNormal"/>
    <w:uiPriority w:val="62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1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  <w:shd w:val="clear" w:color="auto" w:fill="D3D3D3" w:themeFill="accent6" w:themeFillTint="3F"/>
      </w:tcPr>
    </w:tblStylePr>
    <w:tblStylePr w:type="band2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</w:tcPr>
    </w:tblStylePr>
  </w:style>
  <w:style w:type="table" w:customStyle="1" w:styleId="14">
    <w:name w:val="Світлий список1"/>
    <w:basedOn w:val="TableNormal"/>
    <w:uiPriority w:val="61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111">
    <w:name w:val="Світлий список — акцент 11"/>
    <w:basedOn w:val="TableNormal"/>
    <w:uiPriority w:val="61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</w:style>
  <w:style w:type="table" w:styleId="LightListAccent2">
    <w:name w:val="Light List Accent 2"/>
    <w:basedOn w:val="TableNormal"/>
    <w:uiPriority w:val="61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</w:style>
  <w:style w:type="table" w:styleId="LightListAccent3">
    <w:name w:val="Light List Accent 3"/>
    <w:basedOn w:val="TableNormal"/>
    <w:uiPriority w:val="61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959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  <w:tblStylePr w:type="band1Horz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</w:style>
  <w:style w:type="table" w:styleId="LightListAccent4">
    <w:name w:val="Light List Accent 4"/>
    <w:basedOn w:val="TableNormal"/>
    <w:uiPriority w:val="61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</w:style>
  <w:style w:type="table" w:styleId="LightListAccent5">
    <w:name w:val="Light List Accent 5"/>
    <w:basedOn w:val="TableNormal"/>
    <w:uiPriority w:val="61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</w:style>
  <w:style w:type="table" w:styleId="LightListAccent6">
    <w:name w:val="Light List Accent 6"/>
    <w:basedOn w:val="TableNormal"/>
    <w:uiPriority w:val="61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</w:style>
  <w:style w:type="table" w:customStyle="1" w:styleId="15">
    <w:name w:val="Світле штрихування1"/>
    <w:basedOn w:val="TableNormal"/>
    <w:uiPriority w:val="60"/>
    <w:semiHidden/>
    <w:rsid w:val="005C57E8"/>
    <w:rPr>
      <w:color w:val="000000" w:themeColor="text1" w:themeShade="BF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112">
    <w:name w:val="Світла заливка — акцент 11"/>
    <w:basedOn w:val="TableNormal"/>
    <w:uiPriority w:val="60"/>
    <w:semiHidden/>
    <w:rsid w:val="005C57E8"/>
    <w:rPr>
      <w:color w:val="00548C" w:themeColor="accent1" w:themeShade="BF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bottom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</w:style>
  <w:style w:type="table" w:styleId="LightShadingAccent2">
    <w:name w:val="Light Shading Accent 2"/>
    <w:basedOn w:val="TableNormal"/>
    <w:uiPriority w:val="60"/>
    <w:semiHidden/>
    <w:rsid w:val="005C57E8"/>
    <w:rPr>
      <w:color w:val="8F0000" w:themeColor="accent2" w:themeShade="BF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bottom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</w:style>
  <w:style w:type="table" w:styleId="LightShadingAccent3">
    <w:name w:val="Light Shading Accent 3"/>
    <w:basedOn w:val="TableNormal"/>
    <w:uiPriority w:val="60"/>
    <w:semiHidden/>
    <w:rsid w:val="005C57E8"/>
    <w:rPr>
      <w:color w:val="424242" w:themeColor="accent3" w:themeShade="BF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bottom w:val="single" w:sz="8" w:space="0" w:color="5959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95959" w:themeColor="accent3"/>
          <w:left w:val="nil"/>
          <w:bottom w:val="single" w:sz="8" w:space="0" w:color="5959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95959" w:themeColor="accent3"/>
          <w:left w:val="nil"/>
          <w:bottom w:val="single" w:sz="8" w:space="0" w:color="5959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</w:style>
  <w:style w:type="table" w:styleId="LightShadingAccent4">
    <w:name w:val="Light Shading Accent 4"/>
    <w:basedOn w:val="TableNormal"/>
    <w:uiPriority w:val="60"/>
    <w:semiHidden/>
    <w:rsid w:val="005C57E8"/>
    <w:rPr>
      <w:color w:val="707070" w:themeColor="accent4" w:themeShade="BF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bottom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</w:style>
  <w:style w:type="table" w:styleId="LightShadingAccent5">
    <w:name w:val="Light Shading Accent 5"/>
    <w:basedOn w:val="TableNormal"/>
    <w:uiPriority w:val="60"/>
    <w:semiHidden/>
    <w:rsid w:val="005C57E8"/>
    <w:rPr>
      <w:color w:val="474747" w:themeColor="accent5" w:themeShade="BF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</w:style>
  <w:style w:type="table" w:styleId="LightShadingAccent6">
    <w:name w:val="Light Shading Accent 6"/>
    <w:basedOn w:val="TableNormal"/>
    <w:uiPriority w:val="60"/>
    <w:semiHidden/>
    <w:rsid w:val="005C57E8"/>
    <w:rPr>
      <w:color w:val="393939" w:themeColor="accent6" w:themeShade="BF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</w:style>
  <w:style w:type="character" w:styleId="LineNumber">
    <w:name w:val="line number"/>
    <w:basedOn w:val="DefaultParagraphFont"/>
    <w:uiPriority w:val="98"/>
    <w:semiHidden/>
    <w:rsid w:val="005C57E8"/>
  </w:style>
  <w:style w:type="paragraph" w:styleId="List">
    <w:name w:val="List"/>
    <w:basedOn w:val="Normal"/>
    <w:uiPriority w:val="98"/>
    <w:semiHidden/>
    <w:rsid w:val="005C57E8"/>
    <w:pPr>
      <w:ind w:left="283" w:hanging="283"/>
      <w:contextualSpacing/>
    </w:pPr>
  </w:style>
  <w:style w:type="paragraph" w:styleId="List20">
    <w:name w:val="List 2"/>
    <w:basedOn w:val="Normal"/>
    <w:uiPriority w:val="98"/>
    <w:semiHidden/>
    <w:rsid w:val="005C57E8"/>
    <w:pPr>
      <w:ind w:left="566" w:hanging="283"/>
      <w:contextualSpacing/>
    </w:pPr>
  </w:style>
  <w:style w:type="paragraph" w:styleId="List30">
    <w:name w:val="List 3"/>
    <w:basedOn w:val="Normal"/>
    <w:uiPriority w:val="98"/>
    <w:semiHidden/>
    <w:rsid w:val="005C57E8"/>
    <w:pPr>
      <w:ind w:left="849" w:hanging="283"/>
      <w:contextualSpacing/>
    </w:pPr>
  </w:style>
  <w:style w:type="paragraph" w:styleId="List4">
    <w:name w:val="List 4"/>
    <w:basedOn w:val="Normal"/>
    <w:uiPriority w:val="98"/>
    <w:semiHidden/>
    <w:rsid w:val="005C57E8"/>
    <w:pPr>
      <w:ind w:left="1132" w:hanging="283"/>
      <w:contextualSpacing/>
    </w:pPr>
  </w:style>
  <w:style w:type="paragraph" w:styleId="List5">
    <w:name w:val="List 5"/>
    <w:basedOn w:val="Normal"/>
    <w:uiPriority w:val="98"/>
    <w:semiHidden/>
    <w:rsid w:val="005C57E8"/>
    <w:pPr>
      <w:ind w:left="1415" w:hanging="283"/>
      <w:contextualSpacing/>
    </w:pPr>
  </w:style>
  <w:style w:type="paragraph" w:styleId="ListBullet2">
    <w:name w:val="List Bullet 2"/>
    <w:basedOn w:val="Normal"/>
    <w:uiPriority w:val="98"/>
    <w:semiHidden/>
    <w:rsid w:val="005C57E8"/>
    <w:pPr>
      <w:numPr>
        <w:numId w:val="6"/>
      </w:numPr>
      <w:contextualSpacing/>
    </w:pPr>
  </w:style>
  <w:style w:type="paragraph" w:styleId="ListBullet3">
    <w:name w:val="List Bullet 3"/>
    <w:basedOn w:val="Normal"/>
    <w:uiPriority w:val="98"/>
    <w:semiHidden/>
    <w:rsid w:val="005C57E8"/>
    <w:pPr>
      <w:numPr>
        <w:numId w:val="7"/>
      </w:numPr>
      <w:contextualSpacing/>
    </w:pPr>
  </w:style>
  <w:style w:type="paragraph" w:styleId="ListBullet4">
    <w:name w:val="List Bullet 4"/>
    <w:basedOn w:val="Normal"/>
    <w:uiPriority w:val="98"/>
    <w:semiHidden/>
    <w:rsid w:val="005C57E8"/>
    <w:pPr>
      <w:numPr>
        <w:numId w:val="8"/>
      </w:numPr>
      <w:contextualSpacing/>
    </w:pPr>
  </w:style>
  <w:style w:type="paragraph" w:styleId="ListBullet5">
    <w:name w:val="List Bullet 5"/>
    <w:basedOn w:val="Normal"/>
    <w:uiPriority w:val="98"/>
    <w:semiHidden/>
    <w:rsid w:val="005C57E8"/>
    <w:pPr>
      <w:numPr>
        <w:numId w:val="9"/>
      </w:numPr>
      <w:contextualSpacing/>
    </w:pPr>
  </w:style>
  <w:style w:type="paragraph" w:styleId="ListContinue">
    <w:name w:val="List Continue"/>
    <w:basedOn w:val="Normal"/>
    <w:uiPriority w:val="98"/>
    <w:semiHidden/>
    <w:rsid w:val="005C57E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8"/>
    <w:semiHidden/>
    <w:rsid w:val="005C57E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8"/>
    <w:semiHidden/>
    <w:rsid w:val="005C57E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8"/>
    <w:semiHidden/>
    <w:rsid w:val="005C57E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8"/>
    <w:semiHidden/>
    <w:rsid w:val="005C57E8"/>
    <w:pPr>
      <w:spacing w:after="120"/>
      <w:ind w:left="1415"/>
      <w:contextualSpacing/>
    </w:pPr>
  </w:style>
  <w:style w:type="paragraph" w:styleId="ListNumber">
    <w:name w:val="List Number"/>
    <w:basedOn w:val="Normal"/>
    <w:uiPriority w:val="98"/>
    <w:semiHidden/>
    <w:rsid w:val="005C57E8"/>
    <w:pPr>
      <w:numPr>
        <w:numId w:val="10"/>
      </w:numPr>
      <w:contextualSpacing/>
    </w:pPr>
  </w:style>
  <w:style w:type="paragraph" w:styleId="ListNumber2">
    <w:name w:val="List Number 2"/>
    <w:basedOn w:val="Normal"/>
    <w:uiPriority w:val="98"/>
    <w:semiHidden/>
    <w:rsid w:val="005C57E8"/>
    <w:pPr>
      <w:numPr>
        <w:numId w:val="11"/>
      </w:numPr>
      <w:contextualSpacing/>
    </w:pPr>
  </w:style>
  <w:style w:type="paragraph" w:styleId="ListNumber3">
    <w:name w:val="List Number 3"/>
    <w:basedOn w:val="Normal"/>
    <w:uiPriority w:val="98"/>
    <w:semiHidden/>
    <w:rsid w:val="005C57E8"/>
    <w:pPr>
      <w:numPr>
        <w:numId w:val="12"/>
      </w:numPr>
      <w:contextualSpacing/>
    </w:pPr>
  </w:style>
  <w:style w:type="paragraph" w:styleId="ListNumber4">
    <w:name w:val="List Number 4"/>
    <w:basedOn w:val="Normal"/>
    <w:uiPriority w:val="98"/>
    <w:semiHidden/>
    <w:rsid w:val="005C57E8"/>
    <w:pPr>
      <w:numPr>
        <w:numId w:val="13"/>
      </w:numPr>
      <w:contextualSpacing/>
    </w:pPr>
  </w:style>
  <w:style w:type="paragraph" w:styleId="ListNumber5">
    <w:name w:val="List Number 5"/>
    <w:basedOn w:val="Normal"/>
    <w:uiPriority w:val="98"/>
    <w:semiHidden/>
    <w:rsid w:val="005C57E8"/>
    <w:pPr>
      <w:numPr>
        <w:numId w:val="14"/>
      </w:numPr>
      <w:contextualSpacing/>
    </w:pPr>
  </w:style>
  <w:style w:type="paragraph" w:styleId="Macro">
    <w:name w:val="macro"/>
    <w:link w:val="MacroTextChar"/>
    <w:uiPriority w:val="98"/>
    <w:semiHidden/>
    <w:rsid w:val="005C57E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eastAsiaTheme="minorEastAsia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8"/>
    <w:semiHidden/>
    <w:rsid w:val="005C57E8"/>
    <w:rPr>
      <w:rFonts w:ascii="Consolas" w:hAnsi="Consolas" w:eastAsiaTheme="minorEastAsia" w:cs="Consolas"/>
      <w:sz w:val="20"/>
      <w:szCs w:val="20"/>
    </w:rPr>
  </w:style>
  <w:style w:type="table" w:customStyle="1" w:styleId="113">
    <w:name w:val="Середня сітка 11"/>
    <w:basedOn w:val="TableNormal"/>
    <w:uiPriority w:val="67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iPriority w:val="67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  <w:insideV w:val="single" w:sz="8" w:space="0" w:color="0D9FFF" w:themeColor="accent1" w:themeTint="BF"/>
      </w:tblBorders>
    </w:tblPr>
    <w:tcPr>
      <w:shd w:val="clear" w:color="auto" w:fill="AFDF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D9FF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MediumGrid1Accent2">
    <w:name w:val="Medium Grid 1 Accent 2"/>
    <w:basedOn w:val="TableNormal"/>
    <w:uiPriority w:val="67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  <w:insideV w:val="single" w:sz="8" w:space="0" w:color="FF1010" w:themeColor="accent2" w:themeTint="BF"/>
      </w:tblBorders>
    </w:tblPr>
    <w:tcPr>
      <w:shd w:val="clear" w:color="auto" w:fill="FFB0B0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101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MediumGrid1Accent3">
    <w:name w:val="Medium Grid 1 Accent 3"/>
    <w:basedOn w:val="TableNormal"/>
    <w:uiPriority w:val="67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828282" w:themeColor="accent3" w:themeTint="BF"/>
        <w:left w:val="single" w:sz="8" w:space="0" w:color="828282" w:themeColor="accent3" w:themeTint="BF"/>
        <w:bottom w:val="single" w:sz="8" w:space="0" w:color="828282" w:themeColor="accent3" w:themeTint="BF"/>
        <w:right w:val="single" w:sz="8" w:space="0" w:color="828282" w:themeColor="accent3" w:themeTint="BF"/>
        <w:insideH w:val="single" w:sz="8" w:space="0" w:color="828282" w:themeColor="accent3" w:themeTint="BF"/>
        <w:insideV w:val="single" w:sz="8" w:space="0" w:color="828282" w:themeColor="accent3" w:themeTint="BF"/>
      </w:tblBorders>
    </w:tblPr>
    <w:tcPr>
      <w:shd w:val="clear" w:color="auto" w:fill="D5D5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282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CACAC" w:themeFill="accent3" w:themeFillTint="7F"/>
      </w:tcPr>
    </w:tblStylePr>
    <w:tblStylePr w:type="band1Horz">
      <w:tblPr/>
      <w:tcPr>
        <w:shd w:val="clear" w:color="auto" w:fill="ACACAC" w:themeFill="accent3" w:themeFillTint="7F"/>
      </w:tcPr>
    </w:tblStylePr>
  </w:style>
  <w:style w:type="table" w:styleId="MediumGrid1Accent4">
    <w:name w:val="Medium Grid 1 Accent 4"/>
    <w:basedOn w:val="TableNormal"/>
    <w:uiPriority w:val="67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  <w:insideV w:val="single" w:sz="8" w:space="0" w:color="B0B0B0" w:themeColor="accent4" w:themeTint="BF"/>
      </w:tblBorders>
    </w:tblPr>
    <w:tcPr>
      <w:shd w:val="clear" w:color="auto" w:fill="E5E5E5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MediumGrid1Accent5">
    <w:name w:val="Medium Grid 1 Accent 5"/>
    <w:basedOn w:val="TableNormal"/>
    <w:uiPriority w:val="67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  <w:insideV w:val="single" w:sz="8" w:space="0" w:color="878787" w:themeColor="accent5" w:themeTint="BF"/>
      </w:tblBorders>
    </w:tblPr>
    <w:tcPr>
      <w:shd w:val="clear" w:color="auto" w:fill="D7D7D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MediumGrid1Accent6">
    <w:name w:val="Medium Grid 1 Accent 6"/>
    <w:basedOn w:val="TableNormal"/>
    <w:uiPriority w:val="67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  <w:insideV w:val="single" w:sz="8" w:space="0" w:color="797979" w:themeColor="accent6" w:themeTint="BF"/>
      </w:tblBorders>
    </w:tblPr>
    <w:tcPr>
      <w:shd w:val="clear" w:color="auto" w:fill="D3D3D3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customStyle="1" w:styleId="21">
    <w:name w:val="Середня сітка 21"/>
    <w:basedOn w:val="TableNormal"/>
    <w:uiPriority w:val="68"/>
    <w:semiHidden/>
    <w:rsid w:val="005C57E8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1">
    <w:name w:val="Medium Grid 2 Accent 1"/>
    <w:basedOn w:val="TableNormal"/>
    <w:uiPriority w:val="68"/>
    <w:semiHidden/>
    <w:rsid w:val="005C57E8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</w:tblPr>
    <w:tcPr>
      <w:shd w:val="clear" w:color="auto" w:fill="AFDF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FF2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EE5FF" w:themeFill="accent1" w:themeFillTint="33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tcBorders>
          <w:insideH w:val="single" w:sz="6" w:space="0" w:color="0072BC" w:themeColor="accent1"/>
          <w:insideV w:val="single" w:sz="6" w:space="0" w:color="0072BC" w:themeColor="accent1"/>
        </w:tcBorders>
        <w:shd w:val="clear" w:color="auto" w:fill="5EBF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2">
    <w:name w:val="Medium Grid 2 Accent 2"/>
    <w:basedOn w:val="TableNormal"/>
    <w:uiPriority w:val="68"/>
    <w:semiHidden/>
    <w:rsid w:val="005C57E8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</w:tblPr>
    <w:tcPr>
      <w:shd w:val="clear" w:color="auto" w:fill="FFB0B0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DFD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FBF" w:themeFill="accent2" w:themeFillTint="33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tcBorders>
          <w:insideH w:val="single" w:sz="6" w:space="0" w:color="C00000" w:themeColor="accent2"/>
          <w:insideV w:val="single" w:sz="6" w:space="0" w:color="C00000" w:themeColor="accent2"/>
        </w:tcBorders>
        <w:shd w:val="clear" w:color="auto" w:fill="FF6060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3">
    <w:name w:val="Medium Grid 2 Accent 3"/>
    <w:basedOn w:val="TableNormal"/>
    <w:uiPriority w:val="68"/>
    <w:semiHidden/>
    <w:rsid w:val="005C57E8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  <w:insideH w:val="single" w:sz="8" w:space="0" w:color="595959" w:themeColor="accent3"/>
        <w:insideV w:val="single" w:sz="8" w:space="0" w:color="595959" w:themeColor="accent3"/>
      </w:tblBorders>
    </w:tblPr>
    <w:tcPr>
      <w:shd w:val="clear" w:color="auto" w:fill="D5D5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EEE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DDDD" w:themeFill="accent3" w:themeFillTint="33"/>
      </w:tcPr>
    </w:tblStylePr>
    <w:tblStylePr w:type="band1Vert">
      <w:tblPr/>
      <w:tcPr>
        <w:shd w:val="clear" w:color="auto" w:fill="ACACAC" w:themeFill="accent3" w:themeFillTint="7F"/>
      </w:tcPr>
    </w:tblStylePr>
    <w:tblStylePr w:type="band1Horz">
      <w:tblPr/>
      <w:tcPr>
        <w:tcBorders>
          <w:insideH w:val="single" w:sz="6" w:space="0" w:color="595959" w:themeColor="accent3"/>
          <w:insideV w:val="single" w:sz="6" w:space="0" w:color="595959" w:themeColor="accent3"/>
        </w:tcBorders>
        <w:shd w:val="clear" w:color="auto" w:fill="ACAC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4">
    <w:name w:val="Medium Grid 2 Accent 4"/>
    <w:basedOn w:val="TableNormal"/>
    <w:uiPriority w:val="68"/>
    <w:semiHidden/>
    <w:rsid w:val="005C57E8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</w:tblPr>
    <w:tcPr>
      <w:shd w:val="clear" w:color="auto" w:fill="E5E5E5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4F4F4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 w:themeFill="accent4" w:themeFillTint="33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tcBorders>
          <w:insideH w:val="single" w:sz="6" w:space="0" w:color="969696" w:themeColor="accent4"/>
          <w:insideV w:val="single" w:sz="6" w:space="0" w:color="969696" w:themeColor="accent4"/>
        </w:tcBorders>
        <w:shd w:val="clear" w:color="auto" w:fill="CACACA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5">
    <w:name w:val="Medium Grid 2 Accent 5"/>
    <w:basedOn w:val="TableNormal"/>
    <w:uiPriority w:val="68"/>
    <w:semiHidden/>
    <w:rsid w:val="005C57E8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cPr>
      <w:shd w:val="clear" w:color="auto" w:fill="D7D7D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5" w:themeFillTint="33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tcBorders>
          <w:insideH w:val="single" w:sz="6" w:space="0" w:color="5F5F5F" w:themeColor="accent5"/>
          <w:insideV w:val="single" w:sz="6" w:space="0" w:color="5F5F5F" w:themeColor="accent5"/>
        </w:tcBorders>
        <w:shd w:val="clear" w:color="auto" w:fill="AFAFA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6">
    <w:name w:val="Medium Grid 2 Accent 6"/>
    <w:basedOn w:val="TableNormal"/>
    <w:uiPriority w:val="68"/>
    <w:semiHidden/>
    <w:rsid w:val="005C57E8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cPr>
      <w:shd w:val="clear" w:color="auto" w:fill="D3D3D3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DED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accent6" w:themeFillTint="33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tcBorders>
          <w:insideH w:val="single" w:sz="6" w:space="0" w:color="4D4D4D" w:themeColor="accent6"/>
          <w:insideV w:val="single" w:sz="6" w:space="0" w:color="4D4D4D" w:themeColor="accent6"/>
        </w:tcBorders>
        <w:shd w:val="clear" w:color="auto" w:fill="A6A6A6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31">
    <w:name w:val="Середня сітка 31"/>
    <w:basedOn w:val="TableNormal"/>
    <w:uiPriority w:val="69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FDF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2BC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2BC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EBF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EBFFF" w:themeFill="accent1" w:themeFillTint="7F"/>
      </w:tcPr>
    </w:tblStylePr>
  </w:style>
  <w:style w:type="table" w:styleId="MediumGrid3Accent2">
    <w:name w:val="Medium Grid 3 Accent 2"/>
    <w:basedOn w:val="TableNormal"/>
    <w:uiPriority w:val="69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B0B0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0000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0000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6060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6060" w:themeFill="accent2" w:themeFillTint="7F"/>
      </w:tcPr>
    </w:tblStylePr>
  </w:style>
  <w:style w:type="table" w:styleId="MediumGrid3Accent3">
    <w:name w:val="Medium Grid 3 Accent 3"/>
    <w:basedOn w:val="TableNormal"/>
    <w:uiPriority w:val="69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5D5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959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959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959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959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CAC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CACAC" w:themeFill="accent3" w:themeFillTint="7F"/>
      </w:tcPr>
    </w:tblStylePr>
  </w:style>
  <w:style w:type="table" w:styleId="MediumGrid3Accent4">
    <w:name w:val="Medium Grid 3 Accent 4"/>
    <w:basedOn w:val="TableNormal"/>
    <w:uiPriority w:val="69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5E5E5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ACACA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ACACA" w:themeFill="accent4" w:themeFillTint="7F"/>
      </w:tcPr>
    </w:tblStylePr>
  </w:style>
  <w:style w:type="table" w:styleId="MediumGrid3Accent5">
    <w:name w:val="Medium Grid 3 Accent 5"/>
    <w:basedOn w:val="TableNormal"/>
    <w:uiPriority w:val="69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7D7D7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FAFA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FAFAF" w:themeFill="accent5" w:themeFillTint="7F"/>
      </w:tcPr>
    </w:tblStylePr>
  </w:style>
  <w:style w:type="table" w:styleId="MediumGrid3Accent6">
    <w:name w:val="Medium Grid 3 Accent 6"/>
    <w:basedOn w:val="TableNormal"/>
    <w:uiPriority w:val="69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3D3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6A6A6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6A6A6" w:themeFill="accent6" w:themeFillTint="7F"/>
      </w:tcPr>
    </w:tblStylePr>
  </w:style>
  <w:style w:type="table" w:customStyle="1" w:styleId="114">
    <w:name w:val="Середній список 11"/>
    <w:basedOn w:val="TableNormal"/>
    <w:uiPriority w:val="65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1110">
    <w:name w:val="Середній список 1 – акцент 11"/>
    <w:basedOn w:val="TableNormal"/>
    <w:uiPriority w:val="65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bottom w:val="single" w:sz="8" w:space="0" w:color="0072BC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72BC" w:themeColor="accent1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shd w:val="clear" w:color="auto" w:fill="AFDFFF" w:themeFill="accent1" w:themeFillTint="3F"/>
      </w:tcPr>
    </w:tblStylePr>
  </w:style>
  <w:style w:type="table" w:styleId="MediumList1Accent2">
    <w:name w:val="Medium List 1 Accent 2"/>
    <w:basedOn w:val="TableNormal"/>
    <w:uiPriority w:val="65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bottom w:val="single" w:sz="8" w:space="0" w:color="C0000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0000" w:themeColor="accent2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shd w:val="clear" w:color="auto" w:fill="FFB0B0" w:themeFill="accent2" w:themeFillTint="3F"/>
      </w:tcPr>
    </w:tblStylePr>
  </w:style>
  <w:style w:type="table" w:styleId="MediumList1Accent3">
    <w:name w:val="Medium List 1 Accent 3"/>
    <w:basedOn w:val="TableNormal"/>
    <w:uiPriority w:val="65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bottom w:val="single" w:sz="8" w:space="0" w:color="5959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95959" w:themeColor="accent3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595959" w:themeColor="accent3"/>
          <w:bottom w:val="single" w:sz="8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95959" w:themeColor="accent3"/>
          <w:bottom w:val="single" w:sz="8" w:space="0" w:color="595959" w:themeColor="accent3"/>
        </w:tcBorders>
      </w:tcPr>
    </w:tblStylePr>
    <w:tblStylePr w:type="band1Vert">
      <w:tblPr/>
      <w:tcPr>
        <w:shd w:val="clear" w:color="auto" w:fill="D5D5D5" w:themeFill="accent3" w:themeFillTint="3F"/>
      </w:tcPr>
    </w:tblStylePr>
    <w:tblStylePr w:type="band1Horz">
      <w:tblPr/>
      <w:tcPr>
        <w:shd w:val="clear" w:color="auto" w:fill="D5D5D5" w:themeFill="accent3" w:themeFillTint="3F"/>
      </w:tcPr>
    </w:tblStylePr>
  </w:style>
  <w:style w:type="table" w:styleId="MediumList1Accent4">
    <w:name w:val="Medium List 1 Accent 4"/>
    <w:basedOn w:val="TableNormal"/>
    <w:uiPriority w:val="65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bottom w:val="single" w:sz="8" w:space="0" w:color="969696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9696" w:themeColor="accent4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shd w:val="clear" w:color="auto" w:fill="E5E5E5" w:themeFill="accent4" w:themeFillTint="3F"/>
      </w:tcPr>
    </w:tblStylePr>
  </w:style>
  <w:style w:type="table" w:styleId="MediumList1Accent5">
    <w:name w:val="Medium List 1 Accent 5"/>
    <w:basedOn w:val="TableNormal"/>
    <w:uiPriority w:val="65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5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shd w:val="clear" w:color="auto" w:fill="D7D7D7" w:themeFill="accent5" w:themeFillTint="3F"/>
      </w:tcPr>
    </w:tblStylePr>
  </w:style>
  <w:style w:type="table" w:styleId="MediumList1Accent6">
    <w:name w:val="Medium List 1 Accent 6"/>
    <w:basedOn w:val="TableNormal"/>
    <w:uiPriority w:val="65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4D4D" w:themeColor="accent6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shd w:val="clear" w:color="auto" w:fill="D3D3D3" w:themeFill="accent6" w:themeFillTint="3F"/>
      </w:tcPr>
    </w:tblStylePr>
  </w:style>
  <w:style w:type="table" w:customStyle="1" w:styleId="210">
    <w:name w:val="Середній список 21"/>
    <w:basedOn w:val="TableNormal"/>
    <w:uiPriority w:val="66"/>
    <w:semiHidden/>
    <w:rsid w:val="005C57E8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semiHidden/>
    <w:rsid w:val="005C57E8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2BC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72BC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2BC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72BC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FDF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semiHidden/>
    <w:rsid w:val="005C57E8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0000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0000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0000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B0B0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semiHidden/>
    <w:rsid w:val="005C57E8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959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959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959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959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5D5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semiHidden/>
    <w:rsid w:val="005C57E8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69696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69696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semiHidden/>
    <w:rsid w:val="005C57E8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F5F5F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F5F5F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semiHidden/>
    <w:rsid w:val="005C57E8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D4D4D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D4D4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115">
    <w:name w:val="Середня заливка 11"/>
    <w:basedOn w:val="TableNormal"/>
    <w:uiPriority w:val="63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1111">
    <w:name w:val="Середня заливка 1 – акцент 11"/>
    <w:basedOn w:val="TableNormal"/>
    <w:uiPriority w:val="63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F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B0B0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828282" w:themeColor="accent3" w:themeTint="BF"/>
        <w:left w:val="single" w:sz="8" w:space="0" w:color="828282" w:themeColor="accent3" w:themeTint="BF"/>
        <w:bottom w:val="single" w:sz="8" w:space="0" w:color="828282" w:themeColor="accent3" w:themeTint="BF"/>
        <w:right w:val="single" w:sz="8" w:space="0" w:color="828282" w:themeColor="accent3" w:themeTint="BF"/>
        <w:insideH w:val="single" w:sz="8" w:space="0" w:color="8282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28282" w:themeColor="accent3" w:themeTint="BF"/>
          <w:left w:val="single" w:sz="8" w:space="0" w:color="828282" w:themeColor="accent3" w:themeTint="BF"/>
          <w:bottom w:val="single" w:sz="8" w:space="0" w:color="828282" w:themeColor="accent3" w:themeTint="BF"/>
          <w:right w:val="single" w:sz="8" w:space="0" w:color="828282" w:themeColor="accent3" w:themeTint="BF"/>
          <w:insideH w:val="nil"/>
          <w:insideV w:val="nil"/>
        </w:tcBorders>
        <w:shd w:val="clear" w:color="auto" w:fill="5959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28282" w:themeColor="accent3" w:themeTint="BF"/>
          <w:left w:val="single" w:sz="8" w:space="0" w:color="828282" w:themeColor="accent3" w:themeTint="BF"/>
          <w:bottom w:val="single" w:sz="8" w:space="0" w:color="828282" w:themeColor="accent3" w:themeTint="BF"/>
          <w:right w:val="single" w:sz="8" w:space="0" w:color="8282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D5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5D5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211">
    <w:name w:val="Середня заливка 21"/>
    <w:basedOn w:val="TableNormal"/>
    <w:uiPriority w:val="64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2110">
    <w:name w:val="Середня заливка 2 – акцент 11"/>
    <w:basedOn w:val="TableNormal"/>
    <w:uiPriority w:val="64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959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959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959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8"/>
    <w:semiHidden/>
    <w:rsid w:val="005C57E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8"/>
    <w:semiHidden/>
    <w:rsid w:val="005C57E8"/>
    <w:rPr>
      <w:rFonts w:asciiTheme="majorHAnsi" w:eastAsiaTheme="majorEastAsia" w:hAnsiTheme="majorHAnsi" w:cstheme="majorBidi"/>
      <w:sz w:val="24"/>
      <w:szCs w:val="24"/>
      <w:shd w:val="pct20" w:color="auto" w:fill="auto"/>
      <w:lang w:val="en-GB"/>
    </w:rPr>
  </w:style>
  <w:style w:type="paragraph" w:styleId="NormalWeb">
    <w:name w:val="Normal (Web)"/>
    <w:basedOn w:val="Normal"/>
    <w:uiPriority w:val="98"/>
    <w:semiHidden/>
    <w:rsid w:val="005C57E8"/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8"/>
    <w:semiHidden/>
    <w:rsid w:val="005C57E8"/>
    <w:pPr>
      <w:ind w:left="720"/>
    </w:pPr>
  </w:style>
  <w:style w:type="paragraph" w:customStyle="1" w:styleId="ECHRHeaderLandscape">
    <w:name w:val="ECHR_Header_Landscape"/>
    <w:aliases w:val="_Header_Landscape"/>
    <w:basedOn w:val="JuHeader"/>
    <w:uiPriority w:val="29"/>
    <w:semiHidden/>
    <w:rsid w:val="005C57E8"/>
    <w:pPr>
      <w:tabs>
        <w:tab w:val="center" w:pos="6146"/>
        <w:tab w:val="right" w:pos="13778"/>
      </w:tabs>
      <w:ind w:left="-1474" w:right="-1474"/>
    </w:pPr>
  </w:style>
  <w:style w:type="character" w:customStyle="1" w:styleId="NoteHeadingChar">
    <w:name w:val="Note Heading Char"/>
    <w:basedOn w:val="DefaultParagraphFont"/>
    <w:link w:val="NoteHeading"/>
    <w:uiPriority w:val="98"/>
    <w:semiHidden/>
    <w:rsid w:val="005C57E8"/>
    <w:rPr>
      <w:sz w:val="24"/>
      <w:szCs w:val="24"/>
      <w:lang w:val="en-GB"/>
    </w:rPr>
  </w:style>
  <w:style w:type="paragraph" w:styleId="PlainText">
    <w:name w:val="Plain Text"/>
    <w:basedOn w:val="Normal"/>
    <w:link w:val="PlainTextChar"/>
    <w:uiPriority w:val="98"/>
    <w:semiHidden/>
    <w:rsid w:val="005C57E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8"/>
    <w:semiHidden/>
    <w:rsid w:val="005C57E8"/>
    <w:rPr>
      <w:rFonts w:ascii="Consolas" w:hAnsi="Consolas" w:cs="Consolas"/>
      <w:sz w:val="21"/>
      <w:szCs w:val="21"/>
      <w:lang w:val="en-GB"/>
    </w:rPr>
  </w:style>
  <w:style w:type="paragraph" w:styleId="Salutation">
    <w:name w:val="Salutation"/>
    <w:basedOn w:val="Normal"/>
    <w:next w:val="Normal"/>
    <w:link w:val="SalutationChar"/>
    <w:uiPriority w:val="98"/>
    <w:semiHidden/>
    <w:rsid w:val="005C57E8"/>
  </w:style>
  <w:style w:type="character" w:customStyle="1" w:styleId="SalutationChar">
    <w:name w:val="Salutation Char"/>
    <w:basedOn w:val="DefaultParagraphFont"/>
    <w:link w:val="Salutation"/>
    <w:uiPriority w:val="98"/>
    <w:semiHidden/>
    <w:rsid w:val="005C57E8"/>
    <w:rPr>
      <w:sz w:val="24"/>
      <w:szCs w:val="24"/>
      <w:lang w:val="en-GB"/>
    </w:rPr>
  </w:style>
  <w:style w:type="paragraph" w:styleId="Signature0">
    <w:name w:val="Signature"/>
    <w:basedOn w:val="Normal"/>
    <w:link w:val="SignatureChar"/>
    <w:uiPriority w:val="98"/>
    <w:semiHidden/>
    <w:rsid w:val="005C57E8"/>
    <w:pPr>
      <w:ind w:left="4252"/>
    </w:pPr>
  </w:style>
  <w:style w:type="character" w:customStyle="1" w:styleId="SignatureChar">
    <w:name w:val="Signature Char"/>
    <w:basedOn w:val="DefaultParagraphFont"/>
    <w:link w:val="Signature0"/>
    <w:uiPriority w:val="98"/>
    <w:semiHidden/>
    <w:rsid w:val="005C57E8"/>
    <w:rPr>
      <w:sz w:val="24"/>
      <w:szCs w:val="24"/>
      <w:lang w:val="en-GB"/>
    </w:rPr>
  </w:style>
  <w:style w:type="table" w:styleId="Table3Deffects1">
    <w:name w:val="Table 3D effects 1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5C57E8"/>
    <w:pPr>
      <w:jc w:val="both"/>
    </w:pPr>
    <w:rPr>
      <w:color w:val="000080"/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5C57E8"/>
    <w:pPr>
      <w:jc w:val="both"/>
    </w:pPr>
    <w:rPr>
      <w:color w:val="FFFFFF"/>
      <w:sz w:val="24"/>
      <w:szCs w:val="24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5C57E8"/>
    <w:pPr>
      <w:jc w:val="both"/>
    </w:pPr>
    <w:rPr>
      <w:b/>
      <w:bCs/>
      <w:sz w:val="24"/>
      <w:szCs w:val="24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5C57E8"/>
    <w:pPr>
      <w:jc w:val="both"/>
    </w:pPr>
    <w:rPr>
      <w:b/>
      <w:bCs/>
      <w:sz w:val="24"/>
      <w:szCs w:val="24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5C57E8"/>
    <w:pPr>
      <w:jc w:val="both"/>
    </w:pPr>
    <w:rPr>
      <w:b/>
      <w:bCs/>
      <w:sz w:val="24"/>
      <w:szCs w:val="24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5C57E8"/>
    <w:pPr>
      <w:jc w:val="both"/>
    </w:pPr>
    <w:rPr>
      <w:b/>
      <w:bCs/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8"/>
    <w:semiHidden/>
    <w:rsid w:val="005C57E8"/>
    <w:pPr>
      <w:ind w:left="240" w:hanging="240"/>
    </w:pPr>
  </w:style>
  <w:style w:type="paragraph" w:styleId="TableofFigures">
    <w:name w:val="table of figures"/>
    <w:basedOn w:val="Normal"/>
    <w:next w:val="Normal"/>
    <w:uiPriority w:val="98"/>
    <w:semiHidden/>
    <w:rsid w:val="005C57E8"/>
  </w:style>
  <w:style w:type="table" w:styleId="TableProfessional">
    <w:name w:val="Table Professional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6">
    <w:name w:val="toc 6"/>
    <w:basedOn w:val="Normal"/>
    <w:next w:val="Normal"/>
    <w:autoRedefine/>
    <w:uiPriority w:val="98"/>
    <w:semiHidden/>
    <w:rsid w:val="005C57E8"/>
    <w:pPr>
      <w:tabs>
        <w:tab w:val="right" w:leader="dot" w:pos="7371"/>
      </w:tabs>
      <w:spacing w:after="60" w:line="240" w:lineRule="exact"/>
      <w:ind w:left="2041" w:right="567" w:hanging="340"/>
    </w:pPr>
    <w:rPr>
      <w:sz w:val="20"/>
    </w:rPr>
  </w:style>
  <w:style w:type="paragraph" w:styleId="TOC7">
    <w:name w:val="toc 7"/>
    <w:basedOn w:val="Normal"/>
    <w:next w:val="Normal"/>
    <w:autoRedefine/>
    <w:uiPriority w:val="98"/>
    <w:semiHidden/>
    <w:rsid w:val="005C57E8"/>
    <w:pPr>
      <w:tabs>
        <w:tab w:val="right" w:leader="dot" w:pos="7371"/>
      </w:tabs>
      <w:spacing w:after="60" w:line="240" w:lineRule="exact"/>
      <w:ind w:left="2381" w:right="567" w:hanging="340"/>
    </w:pPr>
    <w:rPr>
      <w:sz w:val="20"/>
    </w:rPr>
  </w:style>
  <w:style w:type="paragraph" w:styleId="TOC8">
    <w:name w:val="toc 8"/>
    <w:basedOn w:val="Normal"/>
    <w:next w:val="Normal"/>
    <w:autoRedefine/>
    <w:uiPriority w:val="98"/>
    <w:semiHidden/>
    <w:rsid w:val="005C57E8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98"/>
    <w:semiHidden/>
    <w:rsid w:val="005C57E8"/>
    <w:pPr>
      <w:spacing w:after="100"/>
      <w:ind w:left="1920"/>
    </w:pPr>
  </w:style>
  <w:style w:type="paragraph" w:customStyle="1" w:styleId="ECHRFooter">
    <w:name w:val="ECHR_Footer"/>
    <w:aliases w:val="Footer_ECHR"/>
    <w:basedOn w:val="Footer1"/>
    <w:uiPriority w:val="57"/>
    <w:semiHidden/>
    <w:rsid w:val="000167D8"/>
    <w:rPr>
      <w:sz w:val="8"/>
    </w:rPr>
  </w:style>
  <w:style w:type="paragraph" w:customStyle="1" w:styleId="ECHRFooterLine">
    <w:name w:val="ECHR_Footer_Line"/>
    <w:aliases w:val="_Footer_Line"/>
    <w:basedOn w:val="Normal"/>
    <w:next w:val="Normal"/>
    <w:uiPriority w:val="30"/>
    <w:semiHidden/>
    <w:rsid w:val="005C57E8"/>
    <w:pPr>
      <w:pBdr>
        <w:top w:val="single" w:sz="6" w:space="1" w:color="5F5F5F"/>
      </w:pBdr>
      <w:tabs>
        <w:tab w:val="center" w:pos="3686"/>
        <w:tab w:val="right" w:pos="7371"/>
      </w:tabs>
      <w:ind w:left="-1474" w:right="-1474"/>
    </w:pPr>
    <w:rPr>
      <w:color w:val="5F5F5F"/>
    </w:rPr>
  </w:style>
  <w:style w:type="character" w:styleId="Hyperlink">
    <w:name w:val="Hyperlink"/>
    <w:basedOn w:val="DefaultParagraphFont"/>
    <w:uiPriority w:val="98"/>
    <w:semiHidden/>
    <w:rsid w:val="005C57E8"/>
    <w:rPr>
      <w:color w:val="0072BC" w:themeColor="hyperlink"/>
      <w:u w:val="single"/>
    </w:rPr>
  </w:style>
  <w:style w:type="paragraph" w:styleId="NoteHeading">
    <w:name w:val="Note Heading"/>
    <w:basedOn w:val="Normal"/>
    <w:next w:val="Normal"/>
    <w:link w:val="NoteHeadingChar"/>
    <w:uiPriority w:val="98"/>
    <w:semiHidden/>
    <w:rsid w:val="005C57E8"/>
  </w:style>
  <w:style w:type="paragraph" w:customStyle="1" w:styleId="DecList">
    <w:name w:val="Dec_List"/>
    <w:aliases w:val="_List"/>
    <w:basedOn w:val="JuList"/>
    <w:uiPriority w:val="22"/>
    <w:rsid w:val="005C57E8"/>
    <w:pPr>
      <w:numPr>
        <w:numId w:val="0"/>
      </w:numPr>
      <w:ind w:left="284"/>
    </w:pPr>
  </w:style>
  <w:style w:type="paragraph" w:customStyle="1" w:styleId="ECHRPlaceholder">
    <w:name w:val="ECHR_Placeholder"/>
    <w:aliases w:val="_Placeholder"/>
    <w:basedOn w:val="JuSigned"/>
    <w:uiPriority w:val="31"/>
    <w:rsid w:val="005C57E8"/>
    <w:rPr>
      <w:color w:val="FFFFFF"/>
    </w:rPr>
  </w:style>
  <w:style w:type="paragraph" w:customStyle="1" w:styleId="ECHRBullet1">
    <w:name w:val="ECHR_Bullet_1"/>
    <w:aliases w:val="_Bul_1"/>
    <w:basedOn w:val="NormalJustified"/>
    <w:uiPriority w:val="23"/>
    <w:semiHidden/>
    <w:qFormat/>
    <w:rsid w:val="005C57E8"/>
    <w:pPr>
      <w:numPr>
        <w:numId w:val="18"/>
      </w:numPr>
      <w:spacing w:before="60" w:after="60"/>
    </w:pPr>
  </w:style>
  <w:style w:type="paragraph" w:customStyle="1" w:styleId="ECHRBullet2">
    <w:name w:val="ECHR_Bullet_2"/>
    <w:aliases w:val="_Bul_2"/>
    <w:basedOn w:val="ECHRBullet1"/>
    <w:uiPriority w:val="23"/>
    <w:semiHidden/>
    <w:rsid w:val="005C57E8"/>
    <w:pPr>
      <w:numPr>
        <w:ilvl w:val="1"/>
      </w:numPr>
    </w:pPr>
  </w:style>
  <w:style w:type="paragraph" w:customStyle="1" w:styleId="ECHRBullet3">
    <w:name w:val="ECHR_Bullet_3"/>
    <w:aliases w:val="_Bul_3"/>
    <w:basedOn w:val="ECHRBullet2"/>
    <w:uiPriority w:val="23"/>
    <w:semiHidden/>
    <w:rsid w:val="005C57E8"/>
    <w:pPr>
      <w:numPr>
        <w:ilvl w:val="2"/>
      </w:numPr>
    </w:pPr>
  </w:style>
  <w:style w:type="paragraph" w:customStyle="1" w:styleId="ECHRBullet4">
    <w:name w:val="ECHR_Bullet_4"/>
    <w:aliases w:val="_Bul_4"/>
    <w:basedOn w:val="ECHRBullet3"/>
    <w:uiPriority w:val="23"/>
    <w:semiHidden/>
    <w:rsid w:val="005C57E8"/>
    <w:pPr>
      <w:numPr>
        <w:ilvl w:val="3"/>
      </w:numPr>
    </w:pPr>
  </w:style>
  <w:style w:type="paragraph" w:customStyle="1" w:styleId="ECHRConfidential">
    <w:name w:val="ECHR_Confidential"/>
    <w:aliases w:val="_Confidential"/>
    <w:basedOn w:val="Normal"/>
    <w:next w:val="Normal"/>
    <w:uiPriority w:val="42"/>
    <w:semiHidden/>
    <w:qFormat/>
    <w:rsid w:val="005C57E8"/>
    <w:pPr>
      <w:jc w:val="right"/>
    </w:pPr>
    <w:rPr>
      <w:color w:val="C00000"/>
      <w:sz w:val="20"/>
    </w:rPr>
  </w:style>
  <w:style w:type="paragraph" w:customStyle="1" w:styleId="ECHRDecisionBody">
    <w:name w:val="ECHR_Decision_Body"/>
    <w:aliases w:val="_Decision_Body"/>
    <w:basedOn w:val="NormalJustified"/>
    <w:uiPriority w:val="54"/>
    <w:semiHidden/>
    <w:rsid w:val="005C57E8"/>
    <w:pPr>
      <w:tabs>
        <w:tab w:val="left" w:pos="567"/>
        <w:tab w:val="left" w:pos="1134"/>
      </w:tabs>
      <w:spacing w:line="240" w:lineRule="exact"/>
      <w:jc w:val="left"/>
    </w:pPr>
  </w:style>
  <w:style w:type="paragraph" w:customStyle="1" w:styleId="ECHRDivisionName">
    <w:name w:val="ECHR_DivisionName"/>
    <w:aliases w:val="_Div_Name"/>
    <w:basedOn w:val="Normal"/>
    <w:link w:val="ECHRDivisionNameChar"/>
    <w:uiPriority w:val="41"/>
    <w:semiHidden/>
    <w:qFormat/>
    <w:rsid w:val="005C57E8"/>
    <w:pPr>
      <w:contextualSpacing/>
      <w:jc w:val="center"/>
    </w:pPr>
    <w:rPr>
      <w:rFonts w:ascii="Arial" w:hAnsi="Arial"/>
      <w:i/>
      <w:color w:val="002856"/>
      <w:sz w:val="32"/>
    </w:rPr>
  </w:style>
  <w:style w:type="character" w:customStyle="1" w:styleId="ECHRDivisionNameChar">
    <w:name w:val="ECHR_DivisionName Char"/>
    <w:aliases w:val="_Div_Name Char"/>
    <w:basedOn w:val="DefaultParagraphFont"/>
    <w:link w:val="ECHRDivisionName"/>
    <w:uiPriority w:val="41"/>
    <w:semiHidden/>
    <w:rsid w:val="005C57E8"/>
    <w:rPr>
      <w:rFonts w:ascii="Arial" w:hAnsi="Arial"/>
      <w:i/>
      <w:color w:val="002856"/>
      <w:sz w:val="32"/>
      <w:szCs w:val="24"/>
      <w:lang w:val="en-GB"/>
    </w:rPr>
  </w:style>
  <w:style w:type="paragraph" w:customStyle="1" w:styleId="ECHRFooterLineLandscape">
    <w:name w:val="ECHR_Footer_Line_Landscape"/>
    <w:aliases w:val="_Footer_Line_Landscape"/>
    <w:basedOn w:val="Normal"/>
    <w:uiPriority w:val="30"/>
    <w:semiHidden/>
    <w:rsid w:val="005C57E8"/>
    <w:pPr>
      <w:pBdr>
        <w:top w:val="single" w:sz="8" w:space="1" w:color="7F7F7F" w:themeColor="text1" w:themeTint="80"/>
      </w:pBdr>
      <w:tabs>
        <w:tab w:val="center" w:pos="6146"/>
        <w:tab w:val="right" w:pos="12293"/>
      </w:tabs>
      <w:ind w:left="-1474" w:right="-1474"/>
    </w:pPr>
    <w:rPr>
      <w:color w:val="424242" w:themeColor="accent3" w:themeShade="BF"/>
      <w:sz w:val="22"/>
    </w:rPr>
  </w:style>
  <w:style w:type="paragraph" w:customStyle="1" w:styleId="ECHRHeaderDate">
    <w:name w:val="ECHR_Header_Date"/>
    <w:aliases w:val="_Ref_Date"/>
    <w:basedOn w:val="Normal"/>
    <w:uiPriority w:val="44"/>
    <w:semiHidden/>
    <w:qFormat/>
    <w:rsid w:val="005C57E8"/>
    <w:pPr>
      <w:jc w:val="right"/>
    </w:pPr>
    <w:rPr>
      <w:sz w:val="20"/>
    </w:rPr>
  </w:style>
  <w:style w:type="paragraph" w:customStyle="1" w:styleId="ECHRHeaderRefIt">
    <w:name w:val="ECHR_Header_Ref_It"/>
    <w:aliases w:val="_Ref_Ital"/>
    <w:basedOn w:val="Normal"/>
    <w:next w:val="ECHRHeaderDate"/>
    <w:uiPriority w:val="43"/>
    <w:semiHidden/>
    <w:qFormat/>
    <w:rsid w:val="005C57E8"/>
    <w:pPr>
      <w:jc w:val="right"/>
    </w:pPr>
    <w:rPr>
      <w:i/>
      <w:sz w:val="20"/>
    </w:rPr>
  </w:style>
  <w:style w:type="paragraph" w:customStyle="1" w:styleId="ECHRHeading9">
    <w:name w:val="ECHR_Heading_9"/>
    <w:aliases w:val="_Head_9"/>
    <w:basedOn w:val="Heading9"/>
    <w:uiPriority w:val="17"/>
    <w:semiHidden/>
    <w:rsid w:val="005C57E8"/>
    <w:pPr>
      <w:keepNext/>
      <w:keepLines/>
      <w:numPr>
        <w:ilvl w:val="8"/>
        <w:numId w:val="20"/>
      </w:numPr>
      <w:spacing w:before="100" w:beforeAutospacing="1"/>
      <w:contextualSpacing/>
      <w:jc w:val="both"/>
    </w:pPr>
    <w:rPr>
      <w:i w:val="0"/>
      <w:sz w:val="18"/>
    </w:rPr>
  </w:style>
  <w:style w:type="paragraph" w:customStyle="1" w:styleId="ECHRLine">
    <w:name w:val="ECHR_Line"/>
    <w:aliases w:val="_Line"/>
    <w:basedOn w:val="NormalJustified"/>
    <w:next w:val="Normal"/>
    <w:uiPriority w:val="46"/>
    <w:semiHidden/>
    <w:rsid w:val="005C57E8"/>
    <w:pPr>
      <w:pBdr>
        <w:bottom w:val="single" w:sz="12" w:space="1" w:color="838383" w:themeColor="text2" w:themeShade="BF"/>
      </w:pBdr>
      <w:spacing w:after="120"/>
    </w:pPr>
    <w:rPr>
      <w:sz w:val="12"/>
    </w:rPr>
  </w:style>
  <w:style w:type="paragraph" w:customStyle="1" w:styleId="ECHRNumberedList1">
    <w:name w:val="ECHR_Numbered_List_1"/>
    <w:aliases w:val="_Num_1"/>
    <w:basedOn w:val="NormalJustified"/>
    <w:uiPriority w:val="23"/>
    <w:semiHidden/>
    <w:qFormat/>
    <w:rsid w:val="005C57E8"/>
    <w:pPr>
      <w:numPr>
        <w:numId w:val="19"/>
      </w:numPr>
      <w:spacing w:before="60" w:after="60"/>
    </w:pPr>
  </w:style>
  <w:style w:type="paragraph" w:customStyle="1" w:styleId="ECHRNumberedList2">
    <w:name w:val="ECHR_Numbered_List_2"/>
    <w:aliases w:val="_Num_2"/>
    <w:basedOn w:val="ECHRNumberedList1"/>
    <w:uiPriority w:val="23"/>
    <w:semiHidden/>
    <w:rsid w:val="005C57E8"/>
    <w:pPr>
      <w:numPr>
        <w:ilvl w:val="1"/>
      </w:numPr>
    </w:pPr>
  </w:style>
  <w:style w:type="paragraph" w:customStyle="1" w:styleId="ECHRNumberedList3">
    <w:name w:val="ECHR_Numbered_List_3"/>
    <w:aliases w:val="_Num_3"/>
    <w:basedOn w:val="ECHRNumberedList2"/>
    <w:uiPriority w:val="23"/>
    <w:semiHidden/>
    <w:rsid w:val="005C57E8"/>
    <w:pPr>
      <w:numPr>
        <w:ilvl w:val="2"/>
      </w:numPr>
    </w:pPr>
  </w:style>
  <w:style w:type="paragraph" w:customStyle="1" w:styleId="ECHRParaHanging">
    <w:name w:val="ECHR_Para_Hanging"/>
    <w:aliases w:val="_Hanging"/>
    <w:basedOn w:val="NormalJustified"/>
    <w:uiPriority w:val="8"/>
    <w:semiHidden/>
    <w:qFormat/>
    <w:rsid w:val="005C57E8"/>
    <w:pPr>
      <w:ind w:left="567" w:hanging="567"/>
    </w:pPr>
  </w:style>
  <w:style w:type="paragraph" w:customStyle="1" w:styleId="ECHRParaIndent">
    <w:name w:val="ECHR_Para_Indent"/>
    <w:aliases w:val="_Indent"/>
    <w:basedOn w:val="NormalJustified"/>
    <w:uiPriority w:val="7"/>
    <w:semiHidden/>
    <w:qFormat/>
    <w:rsid w:val="005C57E8"/>
    <w:pPr>
      <w:spacing w:before="120" w:after="120"/>
      <w:ind w:left="284"/>
    </w:pPr>
  </w:style>
  <w:style w:type="character" w:customStyle="1" w:styleId="ECHRRed">
    <w:name w:val="ECHR_Red"/>
    <w:aliases w:val="_Red"/>
    <w:basedOn w:val="DefaultParagraphFont"/>
    <w:uiPriority w:val="15"/>
    <w:semiHidden/>
    <w:qFormat/>
    <w:rsid w:val="005C57E8"/>
    <w:rPr>
      <w:color w:val="C00000" w:themeColor="accent2"/>
    </w:rPr>
  </w:style>
  <w:style w:type="paragraph" w:customStyle="1" w:styleId="ECHRSpacer">
    <w:name w:val="ECHR_Spacer"/>
    <w:aliases w:val="_Spacer"/>
    <w:basedOn w:val="Normal"/>
    <w:uiPriority w:val="45"/>
    <w:semiHidden/>
    <w:rsid w:val="005C57E8"/>
    <w:rPr>
      <w:sz w:val="4"/>
    </w:rPr>
  </w:style>
  <w:style w:type="table" w:customStyle="1" w:styleId="ECHRTable2">
    <w:name w:val="ECHR_Table_2"/>
    <w:basedOn w:val="TableNormal"/>
    <w:uiPriority w:val="99"/>
    <w:rsid w:val="005C57E8"/>
    <w:pPr>
      <w:tabs>
        <w:tab w:val="left" w:pos="567"/>
        <w:tab w:val="left" w:pos="851"/>
        <w:tab w:val="right" w:pos="5273"/>
      </w:tabs>
    </w:pPr>
    <w:rPr>
      <w:color w:val="262626" w:themeColor="text1" w:themeTint="D9"/>
      <w:sz w:val="24"/>
      <w:szCs w:val="24"/>
    </w:rPr>
    <w:tblPr>
      <w:tblStyleRowBandSize w:val="1"/>
      <w:tblStyleColBandSize w:val="1"/>
      <w:tblCellSpacing w:w="28" w:type="dxa"/>
      <w:tblInd w:w="-964" w:type="dxa"/>
      <w:tblCellMar>
        <w:top w:w="85" w:type="dxa"/>
        <w:left w:w="113" w:type="dxa"/>
        <w:bottom w:w="85" w:type="dxa"/>
        <w:right w:w="113" w:type="dxa"/>
      </w:tblCellMar>
    </w:tblPr>
    <w:trPr>
      <w:tblCellSpacing w:w="28" w:type="dxa"/>
    </w:trPr>
    <w:tblStylePr w:type="firstRow">
      <w:pPr>
        <w:jc w:val="center"/>
      </w:pPr>
      <w:rPr>
        <w:b/>
        <w:sz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lastRow"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CECEC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FF8FF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3FCE8"/>
      </w:tcPr>
    </w:tblStylePr>
    <w:tblStylePr w:type="band1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  <w:tblStylePr w:type="band2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8F8F8" w:themeFill="background2"/>
      </w:tcPr>
    </w:tblStylePr>
    <w:tblStylePr w:type="ne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CF6BC"/>
      </w:tcPr>
    </w:tblStylePr>
    <w:tblStylePr w:type="nw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DEBFF"/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</w:style>
  <w:style w:type="table" w:customStyle="1" w:styleId="ECHRTable2016">
    <w:name w:val="ECHR_Table_2016"/>
    <w:basedOn w:val="TableNormal"/>
    <w:uiPriority w:val="99"/>
    <w:rsid w:val="005C57E8"/>
    <w:rPr>
      <w:sz w:val="24"/>
      <w:szCs w:val="24"/>
    </w:rPr>
    <w:tblPr>
      <w:tblStyleRowBandSize w:val="1"/>
      <w:tblStyleColBandSize w:val="1"/>
      <w:jc w:val="center"/>
      <w:tblBorders>
        <w:top w:val="single" w:sz="4" w:space="0" w:color="595959" w:themeColor="accent3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  <w:insideH w:val="single" w:sz="4" w:space="0" w:color="595959" w:themeColor="accent3"/>
        <w:insideV w:val="single" w:sz="4" w:space="0" w:color="595959" w:themeColor="accent3"/>
      </w:tblBorders>
    </w:tblPr>
    <w:trPr>
      <w:jc w:val="center"/>
    </w:trPr>
    <w:tblStylePr w:type="firstRow">
      <w:rPr>
        <w:rFonts w:asciiTheme="majorHAnsi" w:hAnsiTheme="majorHAnsi"/>
        <w:b/>
        <w:i w:val="0"/>
        <w:color w:val="F8F8F8" w:themeColor="background2"/>
        <w:sz w:val="22"/>
      </w:rPr>
      <w:tblPr/>
      <w:trPr>
        <w:tblHeader/>
      </w:trPr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single" w:sz="4" w:space="0" w:color="595959" w:themeColor="accent3"/>
          <w:insideV w:val="single" w:sz="4" w:space="0" w:color="F8F8F8" w:themeColor="background2"/>
          <w:tl2br w:val="nil"/>
          <w:tr2bl w:val="nil"/>
        </w:tcBorders>
        <w:shd w:val="clear" w:color="auto" w:fill="595959" w:themeFill="accent3"/>
      </w:tcPr>
    </w:tblStylePr>
    <w:tblStylePr w:type="lastRow">
      <w:rPr>
        <w:b/>
        <w:i w:val="0"/>
      </w:rPr>
      <w:tblPr/>
      <w:tcPr>
        <w:tcBorders>
          <w:top w:val="single" w:sz="8" w:space="0" w:color="595959" w:themeColor="accent3"/>
          <w:left w:val="single" w:sz="4" w:space="0" w:color="595959" w:themeColor="accent3"/>
          <w:bottom w:val="single" w:sz="8" w:space="0" w:color="595959" w:themeColor="accent3"/>
          <w:right w:val="single" w:sz="4" w:space="0" w:color="595959" w:themeColor="accent3"/>
          <w:insideH w:val="nil"/>
          <w:insideV w:val="single" w:sz="4" w:space="0" w:color="595959" w:themeColor="accent3"/>
          <w:tl2br w:val="nil"/>
          <w:tr2bl w:val="nil"/>
        </w:tcBorders>
      </w:tcPr>
    </w:tblStylePr>
    <w:tblStylePr w:type="firstCol">
      <w:rPr>
        <w:rFonts w:asciiTheme="majorHAnsi" w:hAnsiTheme="majorHAnsi"/>
        <w:b/>
        <w:i w:val="0"/>
        <w:color w:val="3E3E3E" w:themeColor="background2" w:themeShade="40"/>
        <w:sz w:val="22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DFDFDF" w:themeFill="text2" w:themeFillTint="66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DFDFDF" w:themeFill="text2" w:themeFillTint="66"/>
      </w:tcPr>
    </w:tblStylePr>
    <w:tblStylePr w:type="band2Horz"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single" w:sz="4" w:space="0" w:color="0072BC" w:themeColor="accent1"/>
          <w:insideV w:val="single" w:sz="4" w:space="0" w:color="0072BC" w:themeColor="accent1"/>
          <w:tl2br w:val="nil"/>
          <w:tr2bl w:val="nil"/>
        </w:tcBorders>
        <w:shd w:val="clear" w:color="auto" w:fill="DFDFDF" w:themeFill="text2" w:themeFillTint="66"/>
      </w:tcPr>
    </w:tblStylePr>
  </w:style>
  <w:style w:type="paragraph" w:customStyle="1" w:styleId="ECHRTitle1">
    <w:name w:val="ECHR_Title_1"/>
    <w:aliases w:val="_Title_L_1"/>
    <w:basedOn w:val="Normal"/>
    <w:next w:val="Normal"/>
    <w:uiPriority w:val="28"/>
    <w:semiHidden/>
    <w:qFormat/>
    <w:rsid w:val="005C57E8"/>
    <w:pPr>
      <w:keepNext/>
      <w:keepLines/>
      <w:spacing w:before="240"/>
      <w:contextualSpacing/>
    </w:pPr>
    <w:rPr>
      <w:rFonts w:asciiTheme="majorHAnsi" w:hAnsiTheme="majorHAnsi"/>
      <w:b/>
      <w:color w:val="2C2C2C" w:themeColor="accent3" w:themeShade="80"/>
      <w:sz w:val="32"/>
    </w:rPr>
  </w:style>
  <w:style w:type="paragraph" w:customStyle="1" w:styleId="ECHRTitle2">
    <w:name w:val="ECHR_Title_2"/>
    <w:aliases w:val="_Title_L_2"/>
    <w:basedOn w:val="Normal"/>
    <w:next w:val="Normal"/>
    <w:uiPriority w:val="28"/>
    <w:semiHidden/>
    <w:qFormat/>
    <w:rsid w:val="005C57E8"/>
    <w:pPr>
      <w:keepNext/>
      <w:keepLines/>
      <w:spacing w:before="240"/>
      <w:contextualSpacing/>
    </w:pPr>
    <w:rPr>
      <w:rFonts w:asciiTheme="majorHAnsi" w:hAnsiTheme="majorHAnsi"/>
      <w:b/>
      <w:color w:val="424242" w:themeColor="accent3" w:themeShade="BF"/>
      <w:sz w:val="28"/>
    </w:rPr>
  </w:style>
  <w:style w:type="paragraph" w:customStyle="1" w:styleId="ECHRTitle3">
    <w:name w:val="ECHR_Title_3"/>
    <w:aliases w:val="_Title_L_3"/>
    <w:basedOn w:val="Normal"/>
    <w:next w:val="Normal"/>
    <w:uiPriority w:val="28"/>
    <w:semiHidden/>
    <w:qFormat/>
    <w:rsid w:val="005C57E8"/>
    <w:pPr>
      <w:keepNext/>
      <w:keepLines/>
      <w:spacing w:before="240"/>
      <w:contextualSpacing/>
    </w:pPr>
    <w:rPr>
      <w:rFonts w:asciiTheme="majorHAnsi" w:hAnsiTheme="majorHAnsi"/>
      <w:b/>
      <w:color w:val="424242" w:themeColor="accent3" w:themeShade="BF"/>
    </w:rPr>
  </w:style>
  <w:style w:type="paragraph" w:customStyle="1" w:styleId="ECHRTitleCentre1">
    <w:name w:val="ECHR_Title_Centre_1"/>
    <w:aliases w:val="_Title_C_1"/>
    <w:basedOn w:val="Normal"/>
    <w:next w:val="Normal"/>
    <w:uiPriority w:val="26"/>
    <w:semiHidden/>
    <w:qFormat/>
    <w:rsid w:val="005C57E8"/>
    <w:pPr>
      <w:keepNext/>
      <w:keepLines/>
      <w:spacing w:before="240"/>
      <w:contextualSpacing/>
      <w:jc w:val="center"/>
    </w:pPr>
    <w:rPr>
      <w:rFonts w:asciiTheme="majorHAnsi" w:hAnsiTheme="majorHAnsi"/>
      <w:b/>
      <w:color w:val="2C2C2C" w:themeColor="accent3" w:themeShade="80"/>
      <w:sz w:val="32"/>
    </w:rPr>
  </w:style>
  <w:style w:type="paragraph" w:customStyle="1" w:styleId="ECHRTitleCentre2">
    <w:name w:val="ECHR_Title_Centre_2"/>
    <w:aliases w:val="_Title_C_2"/>
    <w:basedOn w:val="Normal"/>
    <w:next w:val="Normal"/>
    <w:uiPriority w:val="26"/>
    <w:semiHidden/>
    <w:qFormat/>
    <w:rsid w:val="005C57E8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24242" w:themeColor="accent3" w:themeShade="BF"/>
      <w:sz w:val="28"/>
    </w:rPr>
  </w:style>
  <w:style w:type="paragraph" w:customStyle="1" w:styleId="ECHRTitleCentre3">
    <w:name w:val="ECHR_Title_Centre_3"/>
    <w:aliases w:val="_Title_C_3"/>
    <w:basedOn w:val="Normal"/>
    <w:next w:val="Normal"/>
    <w:uiPriority w:val="26"/>
    <w:semiHidden/>
    <w:qFormat/>
    <w:rsid w:val="005C57E8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24242" w:themeColor="accent3" w:themeShade="BF"/>
    </w:rPr>
  </w:style>
  <w:style w:type="paragraph" w:customStyle="1" w:styleId="ECHRTitleCentreTOC1">
    <w:name w:val="ECHR_Title_Centre_TOC_1"/>
    <w:aliases w:val="_Title_C_TOC"/>
    <w:basedOn w:val="ECHRTitleCentre1"/>
    <w:next w:val="Normal"/>
    <w:uiPriority w:val="25"/>
    <w:semiHidden/>
    <w:qFormat/>
    <w:rsid w:val="005C57E8"/>
    <w:pPr>
      <w:outlineLvl w:val="0"/>
    </w:pPr>
  </w:style>
  <w:style w:type="paragraph" w:customStyle="1" w:styleId="ECHRTitleTOC1">
    <w:name w:val="ECHR_Title_TOC_1"/>
    <w:aliases w:val="_Title_L_TOC"/>
    <w:basedOn w:val="ECHRTitle1"/>
    <w:next w:val="Normal"/>
    <w:uiPriority w:val="27"/>
    <w:semiHidden/>
    <w:qFormat/>
    <w:rsid w:val="005C57E8"/>
    <w:pPr>
      <w:outlineLvl w:val="0"/>
    </w:pPr>
  </w:style>
  <w:style w:type="table" w:customStyle="1" w:styleId="ECHRTableGrey">
    <w:name w:val="ECHR_Table_Grey"/>
    <w:basedOn w:val="TableNormal"/>
    <w:uiPriority w:val="99"/>
    <w:rsid w:val="005C57E8"/>
    <w:pPr>
      <w:tabs>
        <w:tab w:val="left" w:pos="397"/>
      </w:tabs>
    </w:pPr>
    <w:tblPr>
      <w:jc w:val="center"/>
      <w:tblBorders>
        <w:top w:val="single" w:sz="4" w:space="0" w:color="585858" w:themeColor="text2" w:themeShade="80"/>
        <w:left w:val="single" w:sz="4" w:space="0" w:color="585858" w:themeColor="text2" w:themeShade="80"/>
        <w:bottom w:val="single" w:sz="4" w:space="0" w:color="585858" w:themeColor="text2" w:themeShade="80"/>
        <w:right w:val="single" w:sz="4" w:space="0" w:color="585858" w:themeColor="text2" w:themeShade="80"/>
      </w:tblBorders>
      <w:tblCellMar>
        <w:top w:w="142" w:type="dxa"/>
        <w:bottom w:w="85" w:type="dxa"/>
      </w:tblCellMar>
    </w:tblPr>
    <w:trPr>
      <w:jc w:val="center"/>
    </w:trPr>
    <w:tcPr>
      <w:shd w:val="clear" w:color="auto" w:fill="F8F8F8" w:themeFill="background2"/>
    </w:tcPr>
    <w:tblStylePr w:type="firstRow">
      <w:rPr>
        <w:b/>
        <w:color w:val="262626" w:themeColor="text1" w:themeTint="D9"/>
      </w:rPr>
    </w:tblStylePr>
  </w:style>
  <w:style w:type="character" w:customStyle="1" w:styleId="16">
    <w:name w:val="Незакрита згадка1"/>
    <w:basedOn w:val="DefaultParagraphFont"/>
    <w:uiPriority w:val="99"/>
    <w:semiHidden/>
    <w:unhideWhenUsed/>
    <w:rsid w:val="005C57E8"/>
    <w:rPr>
      <w:color w:val="605E5C"/>
      <w:shd w:val="clear" w:color="auto" w:fill="E1DFDD"/>
    </w:rPr>
  </w:style>
  <w:style w:type="table" w:customStyle="1" w:styleId="116">
    <w:name w:val="Сітка таблиці 1 (світла)1"/>
    <w:basedOn w:val="TableNormal"/>
    <w:uiPriority w:val="46"/>
    <w:semiHidden/>
    <w:rsid w:val="005C57E8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112">
    <w:name w:val="Сітка таблиці 1 (світла) – акцент 11"/>
    <w:basedOn w:val="TableNormal"/>
    <w:uiPriority w:val="46"/>
    <w:semiHidden/>
    <w:rsid w:val="005C57E8"/>
    <w:tblPr>
      <w:tblStyleRowBandSize w:val="1"/>
      <w:tblStyleColBandSize w:val="1"/>
      <w:tblBorders>
        <w:top w:val="single" w:sz="4" w:space="0" w:color="7ECBFF" w:themeColor="accent1" w:themeTint="66"/>
        <w:left w:val="single" w:sz="4" w:space="0" w:color="7ECBFF" w:themeColor="accent1" w:themeTint="66"/>
        <w:bottom w:val="single" w:sz="4" w:space="0" w:color="7ECBFF" w:themeColor="accent1" w:themeTint="66"/>
        <w:right w:val="single" w:sz="4" w:space="0" w:color="7ECBFF" w:themeColor="accent1" w:themeTint="66"/>
        <w:insideH w:val="single" w:sz="4" w:space="0" w:color="7ECBFF" w:themeColor="accent1" w:themeTint="66"/>
        <w:insideV w:val="single" w:sz="4" w:space="0" w:color="7ECB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3DB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21">
    <w:name w:val="Сітка таблиці 1 світла – акцент 21"/>
    <w:basedOn w:val="TableNormal"/>
    <w:uiPriority w:val="46"/>
    <w:semiHidden/>
    <w:rsid w:val="005C57E8"/>
    <w:tblPr>
      <w:tblStyleRowBandSize w:val="1"/>
      <w:tblStyleColBandSize w:val="1"/>
      <w:tblBorders>
        <w:top w:val="single" w:sz="4" w:space="0" w:color="FF7F7F" w:themeColor="accent2" w:themeTint="66"/>
        <w:left w:val="single" w:sz="4" w:space="0" w:color="FF7F7F" w:themeColor="accent2" w:themeTint="66"/>
        <w:bottom w:val="single" w:sz="4" w:space="0" w:color="FF7F7F" w:themeColor="accent2" w:themeTint="66"/>
        <w:right w:val="single" w:sz="4" w:space="0" w:color="FF7F7F" w:themeColor="accent2" w:themeTint="66"/>
        <w:insideH w:val="single" w:sz="4" w:space="0" w:color="FF7F7F" w:themeColor="accent2" w:themeTint="66"/>
        <w:insideV w:val="single" w:sz="4" w:space="0" w:color="FF7F7F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F404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31">
    <w:name w:val="Сітка таблиці 1 (світла) – акцент 31"/>
    <w:basedOn w:val="TableNormal"/>
    <w:uiPriority w:val="46"/>
    <w:semiHidden/>
    <w:rsid w:val="005C57E8"/>
    <w:tblPr>
      <w:tblStyleRowBandSize w:val="1"/>
      <w:tblStyleColBandSize w:val="1"/>
      <w:tblBorders>
        <w:top w:val="single" w:sz="4" w:space="0" w:color="BCBCBC" w:themeColor="accent3" w:themeTint="66"/>
        <w:left w:val="single" w:sz="4" w:space="0" w:color="BCBCBC" w:themeColor="accent3" w:themeTint="66"/>
        <w:bottom w:val="single" w:sz="4" w:space="0" w:color="BCBCBC" w:themeColor="accent3" w:themeTint="66"/>
        <w:right w:val="single" w:sz="4" w:space="0" w:color="BCBCBC" w:themeColor="accent3" w:themeTint="66"/>
        <w:insideH w:val="single" w:sz="4" w:space="0" w:color="BCBCBC" w:themeColor="accent3" w:themeTint="66"/>
        <w:insideV w:val="single" w:sz="4" w:space="0" w:color="BCBC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9B9B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41">
    <w:name w:val="Сітка таблиці 1 (світла) – акцент 41"/>
    <w:basedOn w:val="TableNormal"/>
    <w:uiPriority w:val="46"/>
    <w:semiHidden/>
    <w:rsid w:val="005C57E8"/>
    <w:tblPr>
      <w:tblStyleRowBandSize w:val="1"/>
      <w:tblStyleColBandSize w:val="1"/>
      <w:tblBorders>
        <w:top w:val="single" w:sz="4" w:space="0" w:color="D5D5D5" w:themeColor="accent4" w:themeTint="66"/>
        <w:left w:val="single" w:sz="4" w:space="0" w:color="D5D5D5" w:themeColor="accent4" w:themeTint="66"/>
        <w:bottom w:val="single" w:sz="4" w:space="0" w:color="D5D5D5" w:themeColor="accent4" w:themeTint="66"/>
        <w:right w:val="single" w:sz="4" w:space="0" w:color="D5D5D5" w:themeColor="accent4" w:themeTint="66"/>
        <w:insideH w:val="single" w:sz="4" w:space="0" w:color="D5D5D5" w:themeColor="accent4" w:themeTint="66"/>
        <w:insideV w:val="single" w:sz="4" w:space="0" w:color="D5D5D5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51">
    <w:name w:val="Сітка таблиці 1 (світла) – акцент 51"/>
    <w:basedOn w:val="TableNormal"/>
    <w:uiPriority w:val="46"/>
    <w:semiHidden/>
    <w:rsid w:val="005C57E8"/>
    <w:tblPr>
      <w:tblStyleRowBandSize w:val="1"/>
      <w:tblStyleColBandSize w:val="1"/>
      <w:tblBorders>
        <w:top w:val="single" w:sz="4" w:space="0" w:color="BFBFBF" w:themeColor="accent5" w:themeTint="66"/>
        <w:left w:val="single" w:sz="4" w:space="0" w:color="BFBFBF" w:themeColor="accent5" w:themeTint="66"/>
        <w:bottom w:val="single" w:sz="4" w:space="0" w:color="BFBFBF" w:themeColor="accent5" w:themeTint="66"/>
        <w:right w:val="single" w:sz="4" w:space="0" w:color="BFBFBF" w:themeColor="accent5" w:themeTint="66"/>
        <w:insideH w:val="single" w:sz="4" w:space="0" w:color="BFBFBF" w:themeColor="accent5" w:themeTint="66"/>
        <w:insideV w:val="single" w:sz="4" w:space="0" w:color="BFBFBF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61">
    <w:name w:val="Сітка таблиці 1 (світла) – акцент 61"/>
    <w:basedOn w:val="TableNormal"/>
    <w:uiPriority w:val="46"/>
    <w:semiHidden/>
    <w:rsid w:val="005C57E8"/>
    <w:tblPr>
      <w:tblStyleRowBandSize w:val="1"/>
      <w:tblStyleColBandSize w:val="1"/>
      <w:tblBorders>
        <w:top w:val="single" w:sz="4" w:space="0" w:color="B7B7B7" w:themeColor="accent6" w:themeTint="66"/>
        <w:left w:val="single" w:sz="4" w:space="0" w:color="B7B7B7" w:themeColor="accent6" w:themeTint="66"/>
        <w:bottom w:val="single" w:sz="4" w:space="0" w:color="B7B7B7" w:themeColor="accent6" w:themeTint="66"/>
        <w:right w:val="single" w:sz="4" w:space="0" w:color="B7B7B7" w:themeColor="accent6" w:themeTint="66"/>
        <w:insideH w:val="single" w:sz="4" w:space="0" w:color="B7B7B7" w:themeColor="accent6" w:themeTint="66"/>
        <w:insideV w:val="single" w:sz="4" w:space="0" w:color="B7B7B7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-21">
    <w:name w:val="Таблиця-сітка 21"/>
    <w:basedOn w:val="TableNormal"/>
    <w:uiPriority w:val="47"/>
    <w:semiHidden/>
    <w:rsid w:val="005C57E8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2111">
    <w:name w:val="Сітка таблиці 2 – акцент 11"/>
    <w:basedOn w:val="TableNormal"/>
    <w:uiPriority w:val="47"/>
    <w:semiHidden/>
    <w:rsid w:val="005C57E8"/>
    <w:tblPr>
      <w:tblStyleRowBandSize w:val="1"/>
      <w:tblStyleColBandSize w:val="1"/>
      <w:tblBorders>
        <w:top w:val="single" w:sz="2" w:space="0" w:color="3DB2FF" w:themeColor="accent1" w:themeTint="99"/>
        <w:bottom w:val="single" w:sz="2" w:space="0" w:color="3DB2FF" w:themeColor="accent1" w:themeTint="99"/>
        <w:insideH w:val="single" w:sz="2" w:space="0" w:color="3DB2FF" w:themeColor="accent1" w:themeTint="99"/>
        <w:insideV w:val="single" w:sz="2" w:space="0" w:color="3DB2FF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3DB2FF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3DB2FF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221">
    <w:name w:val="Сітка таблиці 2 – акцент 21"/>
    <w:basedOn w:val="TableNormal"/>
    <w:uiPriority w:val="47"/>
    <w:semiHidden/>
    <w:rsid w:val="005C57E8"/>
    <w:tblPr>
      <w:tblStyleRowBandSize w:val="1"/>
      <w:tblStyleColBandSize w:val="1"/>
      <w:tblBorders>
        <w:top w:val="single" w:sz="2" w:space="0" w:color="FF4040" w:themeColor="accent2" w:themeTint="99"/>
        <w:bottom w:val="single" w:sz="2" w:space="0" w:color="FF4040" w:themeColor="accent2" w:themeTint="99"/>
        <w:insideH w:val="single" w:sz="2" w:space="0" w:color="FF4040" w:themeColor="accent2" w:themeTint="99"/>
        <w:insideV w:val="single" w:sz="2" w:space="0" w:color="FF4040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404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404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231">
    <w:name w:val="Сітка таблиці 2 – акцент 31"/>
    <w:basedOn w:val="TableNormal"/>
    <w:uiPriority w:val="47"/>
    <w:semiHidden/>
    <w:rsid w:val="005C57E8"/>
    <w:tblPr>
      <w:tblStyleRowBandSize w:val="1"/>
      <w:tblStyleColBandSize w:val="1"/>
      <w:tblBorders>
        <w:top w:val="single" w:sz="2" w:space="0" w:color="9B9B9B" w:themeColor="accent3" w:themeTint="99"/>
        <w:bottom w:val="single" w:sz="2" w:space="0" w:color="9B9B9B" w:themeColor="accent3" w:themeTint="99"/>
        <w:insideH w:val="single" w:sz="2" w:space="0" w:color="9B9B9B" w:themeColor="accent3" w:themeTint="99"/>
        <w:insideV w:val="single" w:sz="2" w:space="0" w:color="9B9B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B9B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B9B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241">
    <w:name w:val="Сітка таблиці 2 – акцент 41"/>
    <w:basedOn w:val="TableNormal"/>
    <w:uiPriority w:val="47"/>
    <w:semiHidden/>
    <w:rsid w:val="005C57E8"/>
    <w:tblPr>
      <w:tblStyleRowBandSize w:val="1"/>
      <w:tblStyleColBandSize w:val="1"/>
      <w:tblBorders>
        <w:top w:val="single" w:sz="2" w:space="0" w:color="C0C0C0" w:themeColor="accent4" w:themeTint="99"/>
        <w:bottom w:val="single" w:sz="2" w:space="0" w:color="C0C0C0" w:themeColor="accent4" w:themeTint="99"/>
        <w:insideH w:val="single" w:sz="2" w:space="0" w:color="C0C0C0" w:themeColor="accent4" w:themeTint="99"/>
        <w:insideV w:val="single" w:sz="2" w:space="0" w:color="C0C0C0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0C0C0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0C0C0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251">
    <w:name w:val="Сітка таблиці 2 – акцент 51"/>
    <w:basedOn w:val="TableNormal"/>
    <w:uiPriority w:val="47"/>
    <w:semiHidden/>
    <w:rsid w:val="005C57E8"/>
    <w:tblPr>
      <w:tblStyleRowBandSize w:val="1"/>
      <w:tblStyleColBandSize w:val="1"/>
      <w:tblBorders>
        <w:top w:val="single" w:sz="2" w:space="0" w:color="9F9F9F" w:themeColor="accent5" w:themeTint="99"/>
        <w:bottom w:val="single" w:sz="2" w:space="0" w:color="9F9F9F" w:themeColor="accent5" w:themeTint="99"/>
        <w:insideH w:val="single" w:sz="2" w:space="0" w:color="9F9F9F" w:themeColor="accent5" w:themeTint="99"/>
        <w:insideV w:val="single" w:sz="2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F9F9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261">
    <w:name w:val="Сітка таблиці 2 – акцент 61"/>
    <w:basedOn w:val="TableNormal"/>
    <w:uiPriority w:val="47"/>
    <w:semiHidden/>
    <w:rsid w:val="005C57E8"/>
    <w:tblPr>
      <w:tblStyleRowBandSize w:val="1"/>
      <w:tblStyleColBandSize w:val="1"/>
      <w:tblBorders>
        <w:top w:val="single" w:sz="2" w:space="0" w:color="949494" w:themeColor="accent6" w:themeTint="99"/>
        <w:bottom w:val="single" w:sz="2" w:space="0" w:color="949494" w:themeColor="accent6" w:themeTint="99"/>
        <w:insideH w:val="single" w:sz="2" w:space="0" w:color="949494" w:themeColor="accent6" w:themeTint="99"/>
        <w:insideV w:val="single" w:sz="2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4949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-31">
    <w:name w:val="Таблиця-сітка 31"/>
    <w:basedOn w:val="TableNormal"/>
    <w:uiPriority w:val="48"/>
    <w:semiHidden/>
    <w:rsid w:val="005C57E8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311">
    <w:name w:val="Сітка таблиці 3 – акцент 11"/>
    <w:basedOn w:val="TableNormal"/>
    <w:uiPriority w:val="48"/>
    <w:semiHidden/>
    <w:rsid w:val="005C57E8"/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  <w:tblStylePr w:type="neCell">
      <w:tblPr/>
      <w:tcPr>
        <w:tcBorders>
          <w:bottom w:val="single" w:sz="4" w:space="0" w:color="3DB2FF" w:themeColor="accent1" w:themeTint="99"/>
        </w:tcBorders>
      </w:tcPr>
    </w:tblStylePr>
    <w:tblStylePr w:type="nwCell">
      <w:tblPr/>
      <w:tcPr>
        <w:tcBorders>
          <w:bottom w:val="single" w:sz="4" w:space="0" w:color="3DB2FF" w:themeColor="accent1" w:themeTint="99"/>
        </w:tcBorders>
      </w:tcPr>
    </w:tblStylePr>
    <w:tblStylePr w:type="seCell">
      <w:tblPr/>
      <w:tcPr>
        <w:tcBorders>
          <w:top w:val="single" w:sz="4" w:space="0" w:color="3DB2FF" w:themeColor="accent1" w:themeTint="99"/>
        </w:tcBorders>
      </w:tcPr>
    </w:tblStylePr>
    <w:tblStylePr w:type="swCell">
      <w:tblPr/>
      <w:tcPr>
        <w:tcBorders>
          <w:top w:val="single" w:sz="4" w:space="0" w:color="3DB2FF" w:themeColor="accent1" w:themeTint="99"/>
        </w:tcBorders>
      </w:tcPr>
    </w:tblStylePr>
  </w:style>
  <w:style w:type="table" w:customStyle="1" w:styleId="321">
    <w:name w:val="Сітка таблиці 3 – акцент 21"/>
    <w:basedOn w:val="TableNormal"/>
    <w:uiPriority w:val="48"/>
    <w:semiHidden/>
    <w:rsid w:val="005C57E8"/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  <w:tblStylePr w:type="neCell">
      <w:tblPr/>
      <w:tcPr>
        <w:tcBorders>
          <w:bottom w:val="single" w:sz="4" w:space="0" w:color="FF4040" w:themeColor="accent2" w:themeTint="99"/>
        </w:tcBorders>
      </w:tcPr>
    </w:tblStylePr>
    <w:tblStylePr w:type="nwCell">
      <w:tblPr/>
      <w:tcPr>
        <w:tcBorders>
          <w:bottom w:val="single" w:sz="4" w:space="0" w:color="FF4040" w:themeColor="accent2" w:themeTint="99"/>
        </w:tcBorders>
      </w:tcPr>
    </w:tblStylePr>
    <w:tblStylePr w:type="seCell">
      <w:tblPr/>
      <w:tcPr>
        <w:tcBorders>
          <w:top w:val="single" w:sz="4" w:space="0" w:color="FF4040" w:themeColor="accent2" w:themeTint="99"/>
        </w:tcBorders>
      </w:tcPr>
    </w:tblStylePr>
    <w:tblStylePr w:type="swCell">
      <w:tblPr/>
      <w:tcPr>
        <w:tcBorders>
          <w:top w:val="single" w:sz="4" w:space="0" w:color="FF4040" w:themeColor="accent2" w:themeTint="99"/>
        </w:tcBorders>
      </w:tcPr>
    </w:tblStylePr>
  </w:style>
  <w:style w:type="table" w:customStyle="1" w:styleId="331">
    <w:name w:val="Сітка таблиці 3 – акцент 31"/>
    <w:basedOn w:val="TableNormal"/>
    <w:uiPriority w:val="48"/>
    <w:semiHidden/>
    <w:rsid w:val="005C57E8"/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  <w:tblStylePr w:type="neCell">
      <w:tblPr/>
      <w:tcPr>
        <w:tcBorders>
          <w:bottom w:val="single" w:sz="4" w:space="0" w:color="9B9B9B" w:themeColor="accent3" w:themeTint="99"/>
        </w:tcBorders>
      </w:tcPr>
    </w:tblStylePr>
    <w:tblStylePr w:type="nwCell">
      <w:tblPr/>
      <w:tcPr>
        <w:tcBorders>
          <w:bottom w:val="single" w:sz="4" w:space="0" w:color="9B9B9B" w:themeColor="accent3" w:themeTint="99"/>
        </w:tcBorders>
      </w:tcPr>
    </w:tblStylePr>
    <w:tblStylePr w:type="seCell">
      <w:tblPr/>
      <w:tcPr>
        <w:tcBorders>
          <w:top w:val="single" w:sz="4" w:space="0" w:color="9B9B9B" w:themeColor="accent3" w:themeTint="99"/>
        </w:tcBorders>
      </w:tcPr>
    </w:tblStylePr>
    <w:tblStylePr w:type="swCell">
      <w:tblPr/>
      <w:tcPr>
        <w:tcBorders>
          <w:top w:val="single" w:sz="4" w:space="0" w:color="9B9B9B" w:themeColor="accent3" w:themeTint="99"/>
        </w:tcBorders>
      </w:tcPr>
    </w:tblStylePr>
  </w:style>
  <w:style w:type="table" w:customStyle="1" w:styleId="341">
    <w:name w:val="Сітка таблиці 3 – акцент 41"/>
    <w:basedOn w:val="TableNormal"/>
    <w:uiPriority w:val="48"/>
    <w:semiHidden/>
    <w:rsid w:val="005C57E8"/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  <w:tblStylePr w:type="neCell">
      <w:tblPr/>
      <w:tcPr>
        <w:tcBorders>
          <w:bottom w:val="single" w:sz="4" w:space="0" w:color="C0C0C0" w:themeColor="accent4" w:themeTint="99"/>
        </w:tcBorders>
      </w:tcPr>
    </w:tblStylePr>
    <w:tblStylePr w:type="nwCell">
      <w:tblPr/>
      <w:tcPr>
        <w:tcBorders>
          <w:bottom w:val="single" w:sz="4" w:space="0" w:color="C0C0C0" w:themeColor="accent4" w:themeTint="99"/>
        </w:tcBorders>
      </w:tcPr>
    </w:tblStylePr>
    <w:tblStylePr w:type="seCell">
      <w:tblPr/>
      <w:tcPr>
        <w:tcBorders>
          <w:top w:val="single" w:sz="4" w:space="0" w:color="C0C0C0" w:themeColor="accent4" w:themeTint="99"/>
        </w:tcBorders>
      </w:tcPr>
    </w:tblStylePr>
    <w:tblStylePr w:type="swCell">
      <w:tblPr/>
      <w:tcPr>
        <w:tcBorders>
          <w:top w:val="single" w:sz="4" w:space="0" w:color="C0C0C0" w:themeColor="accent4" w:themeTint="99"/>
        </w:tcBorders>
      </w:tcPr>
    </w:tblStylePr>
  </w:style>
  <w:style w:type="table" w:customStyle="1" w:styleId="351">
    <w:name w:val="Сітка таблиці 3 – акцент 51"/>
    <w:basedOn w:val="TableNormal"/>
    <w:uiPriority w:val="48"/>
    <w:semiHidden/>
    <w:rsid w:val="005C57E8"/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customStyle="1" w:styleId="361">
    <w:name w:val="Сітка таблиці 3 – акцент 61"/>
    <w:basedOn w:val="TableNormal"/>
    <w:uiPriority w:val="48"/>
    <w:semiHidden/>
    <w:rsid w:val="005C57E8"/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table" w:customStyle="1" w:styleId="-41">
    <w:name w:val="Таблиця-сітка 41"/>
    <w:basedOn w:val="TableNormal"/>
    <w:uiPriority w:val="49"/>
    <w:semiHidden/>
    <w:rsid w:val="005C57E8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411">
    <w:name w:val="Сітка таблиці 4 – акцент 11"/>
    <w:basedOn w:val="TableNormal"/>
    <w:uiPriority w:val="49"/>
    <w:semiHidden/>
    <w:rsid w:val="005C57E8"/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nil"/>
          <w:insideV w:val="nil"/>
        </w:tcBorders>
        <w:shd w:val="clear" w:color="auto" w:fill="0072BC" w:themeFill="accent1"/>
      </w:tcPr>
    </w:tblStylePr>
    <w:tblStylePr w:type="lastRow">
      <w:rPr>
        <w:b/>
        <w:bCs/>
      </w:rPr>
      <w:tblPr/>
      <w:tcPr>
        <w:tcBorders>
          <w:top w:val="double" w:sz="4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421">
    <w:name w:val="Сітка таблиці 4 – акцент 21"/>
    <w:basedOn w:val="TableNormal"/>
    <w:uiPriority w:val="49"/>
    <w:semiHidden/>
    <w:rsid w:val="005C57E8"/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0000" w:themeColor="accent2"/>
          <w:left w:val="single" w:sz="4" w:space="0" w:color="C00000" w:themeColor="accent2"/>
          <w:bottom w:val="single" w:sz="4" w:space="0" w:color="C00000" w:themeColor="accent2"/>
          <w:right w:val="single" w:sz="4" w:space="0" w:color="C00000" w:themeColor="accent2"/>
          <w:insideH w:val="nil"/>
          <w:insideV w:val="nil"/>
        </w:tcBorders>
        <w:shd w:val="clear" w:color="auto" w:fill="C00000" w:themeFill="accent2"/>
      </w:tcPr>
    </w:tblStylePr>
    <w:tblStylePr w:type="lastRow">
      <w:rPr>
        <w:b/>
        <w:bCs/>
      </w:rPr>
      <w:tblPr/>
      <w:tcPr>
        <w:tcBorders>
          <w:top w:val="double" w:sz="4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431">
    <w:name w:val="Сітка таблиці 4 – акцент 31"/>
    <w:basedOn w:val="TableNormal"/>
    <w:uiPriority w:val="49"/>
    <w:semiHidden/>
    <w:rsid w:val="005C57E8"/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</w:tcBorders>
        <w:shd w:val="clear" w:color="auto" w:fill="595959" w:themeFill="accent3"/>
      </w:tcPr>
    </w:tblStylePr>
    <w:tblStylePr w:type="lastRow">
      <w:rPr>
        <w:b/>
        <w:bCs/>
      </w:rPr>
      <w:tblPr/>
      <w:tcPr>
        <w:tcBorders>
          <w:top w:val="double" w:sz="4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441">
    <w:name w:val="Сітка таблиці 4 – акцент 41"/>
    <w:basedOn w:val="TableNormal"/>
    <w:uiPriority w:val="49"/>
    <w:semiHidden/>
    <w:rsid w:val="005C57E8"/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4"/>
          <w:left w:val="single" w:sz="4" w:space="0" w:color="969696" w:themeColor="accent4"/>
          <w:bottom w:val="single" w:sz="4" w:space="0" w:color="969696" w:themeColor="accent4"/>
          <w:right w:val="single" w:sz="4" w:space="0" w:color="969696" w:themeColor="accent4"/>
          <w:insideH w:val="nil"/>
          <w:insideV w:val="nil"/>
        </w:tcBorders>
        <w:shd w:val="clear" w:color="auto" w:fill="969696" w:themeFill="accent4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451">
    <w:name w:val="Сітка таблиці 4 – акцент 51"/>
    <w:basedOn w:val="TableNormal"/>
    <w:uiPriority w:val="49"/>
    <w:semiHidden/>
    <w:rsid w:val="005C57E8"/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461">
    <w:name w:val="Сітка таблиці 4 – акцент 61"/>
    <w:basedOn w:val="TableNormal"/>
    <w:uiPriority w:val="49"/>
    <w:semiHidden/>
    <w:rsid w:val="005C57E8"/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51">
    <w:name w:val="Сітка таблиці 5 (темна)1"/>
    <w:basedOn w:val="TableNormal"/>
    <w:uiPriority w:val="50"/>
    <w:semiHidden/>
    <w:rsid w:val="005C57E8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511">
    <w:name w:val="Сітка таблиці 5 (темна) – акцент 11"/>
    <w:basedOn w:val="TableNormal"/>
    <w:uiPriority w:val="50"/>
    <w:semiHidden/>
    <w:rsid w:val="005C57E8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EE5F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2BC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2BC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72BC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72BC" w:themeFill="accent1"/>
      </w:tcPr>
    </w:tblStylePr>
    <w:tblStylePr w:type="band1Vert">
      <w:tblPr/>
      <w:tcPr>
        <w:shd w:val="clear" w:color="auto" w:fill="7ECBFF" w:themeFill="accent1" w:themeFillTint="66"/>
      </w:tcPr>
    </w:tblStylePr>
    <w:tblStylePr w:type="band1Horz">
      <w:tblPr/>
      <w:tcPr>
        <w:shd w:val="clear" w:color="auto" w:fill="7ECBFF" w:themeFill="accent1" w:themeFillTint="66"/>
      </w:tcPr>
    </w:tblStylePr>
  </w:style>
  <w:style w:type="table" w:customStyle="1" w:styleId="521">
    <w:name w:val="Сітка таблиці 5 (темна) – акцент 21"/>
    <w:basedOn w:val="TableNormal"/>
    <w:uiPriority w:val="50"/>
    <w:semiHidden/>
    <w:rsid w:val="005C57E8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BFB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0000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0000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00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0000" w:themeFill="accent2"/>
      </w:tcPr>
    </w:tblStylePr>
    <w:tblStylePr w:type="band1Vert">
      <w:tblPr/>
      <w:tcPr>
        <w:shd w:val="clear" w:color="auto" w:fill="FF7F7F" w:themeFill="accent2" w:themeFillTint="66"/>
      </w:tcPr>
    </w:tblStylePr>
    <w:tblStylePr w:type="band1Horz">
      <w:tblPr/>
      <w:tcPr>
        <w:shd w:val="clear" w:color="auto" w:fill="FF7F7F" w:themeFill="accent2" w:themeFillTint="66"/>
      </w:tcPr>
    </w:tblStylePr>
  </w:style>
  <w:style w:type="table" w:customStyle="1" w:styleId="531">
    <w:name w:val="Сітка таблиці 5 (темна) – акцент 31"/>
    <w:basedOn w:val="TableNormal"/>
    <w:uiPriority w:val="50"/>
    <w:semiHidden/>
    <w:rsid w:val="005C57E8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DD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959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959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959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95959" w:themeFill="accent3"/>
      </w:tcPr>
    </w:tblStylePr>
    <w:tblStylePr w:type="band1Vert">
      <w:tblPr/>
      <w:tcPr>
        <w:shd w:val="clear" w:color="auto" w:fill="BCBCBC" w:themeFill="accent3" w:themeFillTint="66"/>
      </w:tcPr>
    </w:tblStylePr>
    <w:tblStylePr w:type="band1Horz">
      <w:tblPr/>
      <w:tcPr>
        <w:shd w:val="clear" w:color="auto" w:fill="BCBCBC" w:themeFill="accent3" w:themeFillTint="66"/>
      </w:tcPr>
    </w:tblStylePr>
  </w:style>
  <w:style w:type="table" w:customStyle="1" w:styleId="541">
    <w:name w:val="Сітка таблиці 5 (темна) – акцент 41"/>
    <w:basedOn w:val="TableNormal"/>
    <w:uiPriority w:val="50"/>
    <w:semiHidden/>
    <w:rsid w:val="005C57E8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EAEA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6969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69696" w:themeFill="accent4"/>
      </w:tcPr>
    </w:tblStylePr>
    <w:tblStylePr w:type="band1Vert">
      <w:tblPr/>
      <w:tcPr>
        <w:shd w:val="clear" w:color="auto" w:fill="D5D5D5" w:themeFill="accent4" w:themeFillTint="66"/>
      </w:tcPr>
    </w:tblStylePr>
    <w:tblStylePr w:type="band1Horz">
      <w:tblPr/>
      <w:tcPr>
        <w:shd w:val="clear" w:color="auto" w:fill="D5D5D5" w:themeFill="accent4" w:themeFillTint="66"/>
      </w:tcPr>
    </w:tblStylePr>
  </w:style>
  <w:style w:type="table" w:customStyle="1" w:styleId="551">
    <w:name w:val="Сітка таблиці 5 (темна) – акцент 51"/>
    <w:basedOn w:val="TableNormal"/>
    <w:uiPriority w:val="50"/>
    <w:semiHidden/>
    <w:rsid w:val="005C57E8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BFBFBF" w:themeFill="accent5" w:themeFillTint="66"/>
      </w:tcPr>
    </w:tblStylePr>
  </w:style>
  <w:style w:type="table" w:customStyle="1" w:styleId="561">
    <w:name w:val="Сітка таблиці 5 (темна) – акцент 61"/>
    <w:basedOn w:val="TableNormal"/>
    <w:uiPriority w:val="50"/>
    <w:semiHidden/>
    <w:rsid w:val="005C57E8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B7B7B7" w:themeFill="accent6" w:themeFillTint="66"/>
      </w:tcPr>
    </w:tblStylePr>
  </w:style>
  <w:style w:type="table" w:customStyle="1" w:styleId="61">
    <w:name w:val="Сітка таблиці 6 (кольорова)1"/>
    <w:basedOn w:val="TableNormal"/>
    <w:uiPriority w:val="51"/>
    <w:semiHidden/>
    <w:rsid w:val="005C57E8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611">
    <w:name w:val="Сітка таблиці 6 (кольорова) – акцент 11"/>
    <w:basedOn w:val="TableNormal"/>
    <w:uiPriority w:val="51"/>
    <w:semiHidden/>
    <w:rsid w:val="005C57E8"/>
    <w:rPr>
      <w:color w:val="00548C" w:themeColor="accent1" w:themeShade="BF"/>
    </w:rPr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3DB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621">
    <w:name w:val="Сітка таблиці 6 (кольорова) – акцент 21"/>
    <w:basedOn w:val="TableNormal"/>
    <w:uiPriority w:val="51"/>
    <w:semiHidden/>
    <w:rsid w:val="005C57E8"/>
    <w:rPr>
      <w:color w:val="8F0000" w:themeColor="accent2" w:themeShade="BF"/>
    </w:rPr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F404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631">
    <w:name w:val="Сітка таблиці 6 (кольорова) – акцент 31"/>
    <w:basedOn w:val="TableNormal"/>
    <w:uiPriority w:val="51"/>
    <w:semiHidden/>
    <w:rsid w:val="005C57E8"/>
    <w:rPr>
      <w:color w:val="424242" w:themeColor="accent3" w:themeShade="BF"/>
    </w:rPr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9B9B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641">
    <w:name w:val="Сітка таблиці 6 (кольорова) – акцент 41"/>
    <w:basedOn w:val="TableNormal"/>
    <w:uiPriority w:val="51"/>
    <w:semiHidden/>
    <w:rsid w:val="005C57E8"/>
    <w:rPr>
      <w:color w:val="707070" w:themeColor="accent4" w:themeShade="BF"/>
    </w:rPr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651">
    <w:name w:val="Сітка таблиці 6 (кольорова) – акцент 51"/>
    <w:basedOn w:val="TableNormal"/>
    <w:uiPriority w:val="51"/>
    <w:semiHidden/>
    <w:rsid w:val="005C57E8"/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661">
    <w:name w:val="Сітка таблиці 6 (кольорова) – акцент 61"/>
    <w:basedOn w:val="TableNormal"/>
    <w:uiPriority w:val="51"/>
    <w:semiHidden/>
    <w:rsid w:val="005C57E8"/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71">
    <w:name w:val="Сітка таблиці 7 (кольорова)1"/>
    <w:basedOn w:val="TableNormal"/>
    <w:uiPriority w:val="52"/>
    <w:semiHidden/>
    <w:rsid w:val="005C57E8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711">
    <w:name w:val="Сітка таблиці 7 (кольорова) – акцент 11"/>
    <w:basedOn w:val="TableNormal"/>
    <w:uiPriority w:val="52"/>
    <w:semiHidden/>
    <w:rsid w:val="005C57E8"/>
    <w:rPr>
      <w:color w:val="00548C" w:themeColor="accent1" w:themeShade="BF"/>
    </w:rPr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  <w:tblStylePr w:type="neCell">
      <w:tblPr/>
      <w:tcPr>
        <w:tcBorders>
          <w:bottom w:val="single" w:sz="4" w:space="0" w:color="3DB2FF" w:themeColor="accent1" w:themeTint="99"/>
        </w:tcBorders>
      </w:tcPr>
    </w:tblStylePr>
    <w:tblStylePr w:type="nwCell">
      <w:tblPr/>
      <w:tcPr>
        <w:tcBorders>
          <w:bottom w:val="single" w:sz="4" w:space="0" w:color="3DB2FF" w:themeColor="accent1" w:themeTint="99"/>
        </w:tcBorders>
      </w:tcPr>
    </w:tblStylePr>
    <w:tblStylePr w:type="seCell">
      <w:tblPr/>
      <w:tcPr>
        <w:tcBorders>
          <w:top w:val="single" w:sz="4" w:space="0" w:color="3DB2FF" w:themeColor="accent1" w:themeTint="99"/>
        </w:tcBorders>
      </w:tcPr>
    </w:tblStylePr>
    <w:tblStylePr w:type="swCell">
      <w:tblPr/>
      <w:tcPr>
        <w:tcBorders>
          <w:top w:val="single" w:sz="4" w:space="0" w:color="3DB2FF" w:themeColor="accent1" w:themeTint="99"/>
        </w:tcBorders>
      </w:tcPr>
    </w:tblStylePr>
  </w:style>
  <w:style w:type="table" w:customStyle="1" w:styleId="721">
    <w:name w:val="Сітка таблиці 7 (кольорова) – акцент 21"/>
    <w:basedOn w:val="TableNormal"/>
    <w:uiPriority w:val="52"/>
    <w:semiHidden/>
    <w:rsid w:val="005C57E8"/>
    <w:rPr>
      <w:color w:val="8F0000" w:themeColor="accent2" w:themeShade="BF"/>
    </w:rPr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  <w:tblStylePr w:type="neCell">
      <w:tblPr/>
      <w:tcPr>
        <w:tcBorders>
          <w:bottom w:val="single" w:sz="4" w:space="0" w:color="FF4040" w:themeColor="accent2" w:themeTint="99"/>
        </w:tcBorders>
      </w:tcPr>
    </w:tblStylePr>
    <w:tblStylePr w:type="nwCell">
      <w:tblPr/>
      <w:tcPr>
        <w:tcBorders>
          <w:bottom w:val="single" w:sz="4" w:space="0" w:color="FF4040" w:themeColor="accent2" w:themeTint="99"/>
        </w:tcBorders>
      </w:tcPr>
    </w:tblStylePr>
    <w:tblStylePr w:type="seCell">
      <w:tblPr/>
      <w:tcPr>
        <w:tcBorders>
          <w:top w:val="single" w:sz="4" w:space="0" w:color="FF4040" w:themeColor="accent2" w:themeTint="99"/>
        </w:tcBorders>
      </w:tcPr>
    </w:tblStylePr>
    <w:tblStylePr w:type="swCell">
      <w:tblPr/>
      <w:tcPr>
        <w:tcBorders>
          <w:top w:val="single" w:sz="4" w:space="0" w:color="FF4040" w:themeColor="accent2" w:themeTint="99"/>
        </w:tcBorders>
      </w:tcPr>
    </w:tblStylePr>
  </w:style>
  <w:style w:type="table" w:customStyle="1" w:styleId="731">
    <w:name w:val="Сітка таблиці 7 (кольорова) – акцент 31"/>
    <w:basedOn w:val="TableNormal"/>
    <w:uiPriority w:val="52"/>
    <w:semiHidden/>
    <w:rsid w:val="005C57E8"/>
    <w:rPr>
      <w:color w:val="424242" w:themeColor="accent3" w:themeShade="BF"/>
    </w:rPr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  <w:tblStylePr w:type="neCell">
      <w:tblPr/>
      <w:tcPr>
        <w:tcBorders>
          <w:bottom w:val="single" w:sz="4" w:space="0" w:color="9B9B9B" w:themeColor="accent3" w:themeTint="99"/>
        </w:tcBorders>
      </w:tcPr>
    </w:tblStylePr>
    <w:tblStylePr w:type="nwCell">
      <w:tblPr/>
      <w:tcPr>
        <w:tcBorders>
          <w:bottom w:val="single" w:sz="4" w:space="0" w:color="9B9B9B" w:themeColor="accent3" w:themeTint="99"/>
        </w:tcBorders>
      </w:tcPr>
    </w:tblStylePr>
    <w:tblStylePr w:type="seCell">
      <w:tblPr/>
      <w:tcPr>
        <w:tcBorders>
          <w:top w:val="single" w:sz="4" w:space="0" w:color="9B9B9B" w:themeColor="accent3" w:themeTint="99"/>
        </w:tcBorders>
      </w:tcPr>
    </w:tblStylePr>
    <w:tblStylePr w:type="swCell">
      <w:tblPr/>
      <w:tcPr>
        <w:tcBorders>
          <w:top w:val="single" w:sz="4" w:space="0" w:color="9B9B9B" w:themeColor="accent3" w:themeTint="99"/>
        </w:tcBorders>
      </w:tcPr>
    </w:tblStylePr>
  </w:style>
  <w:style w:type="table" w:customStyle="1" w:styleId="741">
    <w:name w:val="Сітка таблиці 7 (кольорова) – акцент 41"/>
    <w:basedOn w:val="TableNormal"/>
    <w:uiPriority w:val="52"/>
    <w:semiHidden/>
    <w:rsid w:val="005C57E8"/>
    <w:rPr>
      <w:color w:val="707070" w:themeColor="accent4" w:themeShade="BF"/>
    </w:rPr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  <w:tblStylePr w:type="neCell">
      <w:tblPr/>
      <w:tcPr>
        <w:tcBorders>
          <w:bottom w:val="single" w:sz="4" w:space="0" w:color="C0C0C0" w:themeColor="accent4" w:themeTint="99"/>
        </w:tcBorders>
      </w:tcPr>
    </w:tblStylePr>
    <w:tblStylePr w:type="nwCell">
      <w:tblPr/>
      <w:tcPr>
        <w:tcBorders>
          <w:bottom w:val="single" w:sz="4" w:space="0" w:color="C0C0C0" w:themeColor="accent4" w:themeTint="99"/>
        </w:tcBorders>
      </w:tcPr>
    </w:tblStylePr>
    <w:tblStylePr w:type="seCell">
      <w:tblPr/>
      <w:tcPr>
        <w:tcBorders>
          <w:top w:val="single" w:sz="4" w:space="0" w:color="C0C0C0" w:themeColor="accent4" w:themeTint="99"/>
        </w:tcBorders>
      </w:tcPr>
    </w:tblStylePr>
    <w:tblStylePr w:type="swCell">
      <w:tblPr/>
      <w:tcPr>
        <w:tcBorders>
          <w:top w:val="single" w:sz="4" w:space="0" w:color="C0C0C0" w:themeColor="accent4" w:themeTint="99"/>
        </w:tcBorders>
      </w:tcPr>
    </w:tblStylePr>
  </w:style>
  <w:style w:type="table" w:customStyle="1" w:styleId="751">
    <w:name w:val="Сітка таблиці 7 (кольорова) – акцент 51"/>
    <w:basedOn w:val="TableNormal"/>
    <w:uiPriority w:val="52"/>
    <w:semiHidden/>
    <w:rsid w:val="005C57E8"/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customStyle="1" w:styleId="761">
    <w:name w:val="Сітка таблиці 7 (кольорова) – акцент 61"/>
    <w:basedOn w:val="TableNormal"/>
    <w:uiPriority w:val="52"/>
    <w:semiHidden/>
    <w:rsid w:val="005C57E8"/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character" w:customStyle="1" w:styleId="17">
    <w:name w:val="Гештег1"/>
    <w:basedOn w:val="DefaultParagraphFont"/>
    <w:uiPriority w:val="99"/>
    <w:semiHidden/>
    <w:unhideWhenUsed/>
    <w:rsid w:val="005C57E8"/>
    <w:rPr>
      <w:color w:val="2B579A"/>
      <w:shd w:val="clear" w:color="auto" w:fill="E1DFDD"/>
    </w:rPr>
  </w:style>
  <w:style w:type="table" w:customStyle="1" w:styleId="117">
    <w:name w:val="Список таблиці 1 (світлий)1"/>
    <w:basedOn w:val="TableNormal"/>
    <w:uiPriority w:val="46"/>
    <w:semiHidden/>
    <w:rsid w:val="005C57E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1113">
    <w:name w:val="Список таблиці 1 (світлий) – акцент 11"/>
    <w:basedOn w:val="TableNormal"/>
    <w:uiPriority w:val="46"/>
    <w:semiHidden/>
    <w:rsid w:val="005C57E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3DB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1210">
    <w:name w:val="Список таблиці 1 (світлий) – акцент 21"/>
    <w:basedOn w:val="TableNormal"/>
    <w:uiPriority w:val="46"/>
    <w:semiHidden/>
    <w:rsid w:val="005C57E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404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1310">
    <w:name w:val="Список таблиці 1 (світлий) – акцент 31"/>
    <w:basedOn w:val="TableNormal"/>
    <w:uiPriority w:val="46"/>
    <w:semiHidden/>
    <w:rsid w:val="005C57E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B9B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1410">
    <w:name w:val="Список таблиці 1 (світлий) – акцент 41"/>
    <w:basedOn w:val="TableNormal"/>
    <w:uiPriority w:val="46"/>
    <w:semiHidden/>
    <w:rsid w:val="005C57E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0C0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1510">
    <w:name w:val="Список таблиці 1 (світлий) – акцент 51"/>
    <w:basedOn w:val="TableNormal"/>
    <w:uiPriority w:val="46"/>
    <w:semiHidden/>
    <w:rsid w:val="005C57E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1610">
    <w:name w:val="Список таблиці 1 (світлий) – акцент 61"/>
    <w:basedOn w:val="TableNormal"/>
    <w:uiPriority w:val="46"/>
    <w:semiHidden/>
    <w:rsid w:val="005C57E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212">
    <w:name w:val="Список таблиці 21"/>
    <w:basedOn w:val="TableNormal"/>
    <w:uiPriority w:val="47"/>
    <w:semiHidden/>
    <w:rsid w:val="005C57E8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2112">
    <w:name w:val="Список таблиці 2 – акцент 11"/>
    <w:basedOn w:val="TableNormal"/>
    <w:uiPriority w:val="47"/>
    <w:semiHidden/>
    <w:rsid w:val="005C57E8"/>
    <w:tblPr>
      <w:tblStyleRowBandSize w:val="1"/>
      <w:tblStyleColBandSize w:val="1"/>
      <w:tblBorders>
        <w:top w:val="single" w:sz="4" w:space="0" w:color="3DB2FF" w:themeColor="accent1" w:themeTint="99"/>
        <w:bottom w:val="single" w:sz="4" w:space="0" w:color="3DB2FF" w:themeColor="accent1" w:themeTint="99"/>
        <w:insideH w:val="single" w:sz="4" w:space="0" w:color="3DB2F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2210">
    <w:name w:val="Список таблиці 2 – акцент 21"/>
    <w:basedOn w:val="TableNormal"/>
    <w:uiPriority w:val="47"/>
    <w:semiHidden/>
    <w:rsid w:val="005C57E8"/>
    <w:tblPr>
      <w:tblStyleRowBandSize w:val="1"/>
      <w:tblStyleColBandSize w:val="1"/>
      <w:tblBorders>
        <w:top w:val="single" w:sz="4" w:space="0" w:color="FF4040" w:themeColor="accent2" w:themeTint="99"/>
        <w:bottom w:val="single" w:sz="4" w:space="0" w:color="FF4040" w:themeColor="accent2" w:themeTint="99"/>
        <w:insideH w:val="single" w:sz="4" w:space="0" w:color="FF4040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2310">
    <w:name w:val="Список таблиці 2 – акцент 31"/>
    <w:basedOn w:val="TableNormal"/>
    <w:uiPriority w:val="47"/>
    <w:semiHidden/>
    <w:rsid w:val="005C57E8"/>
    <w:tblPr>
      <w:tblStyleRowBandSize w:val="1"/>
      <w:tblStyleColBandSize w:val="1"/>
      <w:tblBorders>
        <w:top w:val="single" w:sz="4" w:space="0" w:color="9B9B9B" w:themeColor="accent3" w:themeTint="99"/>
        <w:bottom w:val="single" w:sz="4" w:space="0" w:color="9B9B9B" w:themeColor="accent3" w:themeTint="99"/>
        <w:insideH w:val="single" w:sz="4" w:space="0" w:color="9B9B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2410">
    <w:name w:val="Список таблиці 2 – акцент 41"/>
    <w:basedOn w:val="TableNormal"/>
    <w:uiPriority w:val="47"/>
    <w:semiHidden/>
    <w:rsid w:val="005C57E8"/>
    <w:tblPr>
      <w:tblStyleRowBandSize w:val="1"/>
      <w:tblStyleColBandSize w:val="1"/>
      <w:tblBorders>
        <w:top w:val="single" w:sz="4" w:space="0" w:color="C0C0C0" w:themeColor="accent4" w:themeTint="99"/>
        <w:bottom w:val="single" w:sz="4" w:space="0" w:color="C0C0C0" w:themeColor="accent4" w:themeTint="99"/>
        <w:insideH w:val="single" w:sz="4" w:space="0" w:color="C0C0C0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2510">
    <w:name w:val="Список таблиці 2 – акцент 51"/>
    <w:basedOn w:val="TableNormal"/>
    <w:uiPriority w:val="47"/>
    <w:semiHidden/>
    <w:rsid w:val="005C57E8"/>
    <w:tblPr>
      <w:tblStyleRowBandSize w:val="1"/>
      <w:tblStyleColBandSize w:val="1"/>
      <w:tblBorders>
        <w:top w:val="single" w:sz="4" w:space="0" w:color="9F9F9F" w:themeColor="accent5" w:themeTint="99"/>
        <w:bottom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2610">
    <w:name w:val="Список таблиці 2 – акцент 61"/>
    <w:basedOn w:val="TableNormal"/>
    <w:uiPriority w:val="47"/>
    <w:semiHidden/>
    <w:rsid w:val="005C57E8"/>
    <w:tblPr>
      <w:tblStyleRowBandSize w:val="1"/>
      <w:tblStyleColBandSize w:val="1"/>
      <w:tblBorders>
        <w:top w:val="single" w:sz="4" w:space="0" w:color="949494" w:themeColor="accent6" w:themeTint="99"/>
        <w:bottom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310">
    <w:name w:val="Список таблиці 31"/>
    <w:basedOn w:val="TableNormal"/>
    <w:uiPriority w:val="48"/>
    <w:semiHidden/>
    <w:rsid w:val="005C57E8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3110">
    <w:name w:val="Список таблиці 3 – акцент 11"/>
    <w:basedOn w:val="TableNormal"/>
    <w:uiPriority w:val="48"/>
    <w:semiHidden/>
    <w:rsid w:val="005C57E8"/>
    <w:tblPr>
      <w:tblStyleRowBandSize w:val="1"/>
      <w:tblStyleColBandSize w:val="1"/>
      <w:tblBorders>
        <w:top w:val="single" w:sz="4" w:space="0" w:color="0072BC" w:themeColor="accent1"/>
        <w:left w:val="single" w:sz="4" w:space="0" w:color="0072BC" w:themeColor="accent1"/>
        <w:bottom w:val="single" w:sz="4" w:space="0" w:color="0072BC" w:themeColor="accent1"/>
        <w:right w:val="single" w:sz="4" w:space="0" w:color="0072BC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72BC" w:themeFill="accent1"/>
      </w:tcPr>
    </w:tblStylePr>
    <w:tblStylePr w:type="lastRow">
      <w:rPr>
        <w:b/>
        <w:bCs/>
      </w:rPr>
      <w:tblPr/>
      <w:tcPr>
        <w:tcBorders>
          <w:top w:val="double" w:sz="4" w:space="0" w:color="0072BC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72BC" w:themeColor="accent1"/>
          <w:right w:val="single" w:sz="4" w:space="0" w:color="0072BC" w:themeColor="accent1"/>
        </w:tcBorders>
      </w:tcPr>
    </w:tblStylePr>
    <w:tblStylePr w:type="band1Horz">
      <w:tblPr/>
      <w:tcPr>
        <w:tcBorders>
          <w:top w:val="single" w:sz="4" w:space="0" w:color="0072BC" w:themeColor="accent1"/>
          <w:bottom w:val="single" w:sz="4" w:space="0" w:color="0072BC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72BC" w:themeColor="accent1"/>
          <w:left w:val="nil"/>
        </w:tcBorders>
      </w:tcPr>
    </w:tblStylePr>
    <w:tblStylePr w:type="swCell">
      <w:tblPr/>
      <w:tcPr>
        <w:tcBorders>
          <w:top w:val="double" w:sz="4" w:space="0" w:color="0072BC" w:themeColor="accent1"/>
          <w:right w:val="nil"/>
        </w:tcBorders>
      </w:tcPr>
    </w:tblStylePr>
  </w:style>
  <w:style w:type="table" w:customStyle="1" w:styleId="3210">
    <w:name w:val="Список таблиці 3 – акцент 21"/>
    <w:basedOn w:val="TableNormal"/>
    <w:uiPriority w:val="48"/>
    <w:semiHidden/>
    <w:rsid w:val="005C57E8"/>
    <w:tblPr>
      <w:tblStyleRowBandSize w:val="1"/>
      <w:tblStyleColBandSize w:val="1"/>
      <w:tblBorders>
        <w:top w:val="single" w:sz="4" w:space="0" w:color="C00000" w:themeColor="accent2"/>
        <w:left w:val="single" w:sz="4" w:space="0" w:color="C00000" w:themeColor="accent2"/>
        <w:bottom w:val="single" w:sz="4" w:space="0" w:color="C00000" w:themeColor="accent2"/>
        <w:right w:val="single" w:sz="4" w:space="0" w:color="C00000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0000" w:themeFill="accent2"/>
      </w:tcPr>
    </w:tblStylePr>
    <w:tblStylePr w:type="lastRow">
      <w:rPr>
        <w:b/>
        <w:bCs/>
      </w:rPr>
      <w:tblPr/>
      <w:tcPr>
        <w:tcBorders>
          <w:top w:val="double" w:sz="4" w:space="0" w:color="C00000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0000" w:themeColor="accent2"/>
          <w:right w:val="single" w:sz="4" w:space="0" w:color="C00000" w:themeColor="accent2"/>
        </w:tcBorders>
      </w:tcPr>
    </w:tblStylePr>
    <w:tblStylePr w:type="band1Horz">
      <w:tblPr/>
      <w:tcPr>
        <w:tcBorders>
          <w:top w:val="single" w:sz="4" w:space="0" w:color="C00000" w:themeColor="accent2"/>
          <w:bottom w:val="single" w:sz="4" w:space="0" w:color="C00000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0000" w:themeColor="accent2"/>
          <w:left w:val="nil"/>
        </w:tcBorders>
      </w:tcPr>
    </w:tblStylePr>
    <w:tblStylePr w:type="swCell">
      <w:tblPr/>
      <w:tcPr>
        <w:tcBorders>
          <w:top w:val="double" w:sz="4" w:space="0" w:color="C00000" w:themeColor="accent2"/>
          <w:right w:val="nil"/>
        </w:tcBorders>
      </w:tcPr>
    </w:tblStylePr>
  </w:style>
  <w:style w:type="table" w:customStyle="1" w:styleId="3310">
    <w:name w:val="Список таблиці 3 – акцент 31"/>
    <w:basedOn w:val="TableNormal"/>
    <w:uiPriority w:val="48"/>
    <w:semiHidden/>
    <w:rsid w:val="005C57E8"/>
    <w:tblPr>
      <w:tblStyleRowBandSize w:val="1"/>
      <w:tblStyleColBandSize w:val="1"/>
      <w:tblBorders>
        <w:top w:val="single" w:sz="4" w:space="0" w:color="595959" w:themeColor="accent3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95959" w:themeFill="accent3"/>
      </w:tcPr>
    </w:tblStylePr>
    <w:tblStylePr w:type="lastRow">
      <w:rPr>
        <w:b/>
        <w:bCs/>
      </w:rPr>
      <w:tblPr/>
      <w:tcPr>
        <w:tcBorders>
          <w:top w:val="double" w:sz="4" w:space="0" w:color="5959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95959" w:themeColor="accent3"/>
          <w:right w:val="single" w:sz="4" w:space="0" w:color="595959" w:themeColor="accent3"/>
        </w:tcBorders>
      </w:tcPr>
    </w:tblStylePr>
    <w:tblStylePr w:type="band1Horz">
      <w:tblPr/>
      <w:tcPr>
        <w:tcBorders>
          <w:top w:val="single" w:sz="4" w:space="0" w:color="595959" w:themeColor="accent3"/>
          <w:bottom w:val="single" w:sz="4" w:space="0" w:color="5959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95959" w:themeColor="accent3"/>
          <w:left w:val="nil"/>
        </w:tcBorders>
      </w:tcPr>
    </w:tblStylePr>
    <w:tblStylePr w:type="swCell">
      <w:tblPr/>
      <w:tcPr>
        <w:tcBorders>
          <w:top w:val="double" w:sz="4" w:space="0" w:color="595959" w:themeColor="accent3"/>
          <w:right w:val="nil"/>
        </w:tcBorders>
      </w:tcPr>
    </w:tblStylePr>
  </w:style>
  <w:style w:type="table" w:customStyle="1" w:styleId="3410">
    <w:name w:val="Список таблиці 3 – акцент 41"/>
    <w:basedOn w:val="TableNormal"/>
    <w:uiPriority w:val="48"/>
    <w:semiHidden/>
    <w:rsid w:val="005C57E8"/>
    <w:tblPr>
      <w:tblStyleRowBandSize w:val="1"/>
      <w:tblStyleColBandSize w:val="1"/>
      <w:tblBorders>
        <w:top w:val="single" w:sz="4" w:space="0" w:color="969696" w:themeColor="accent4"/>
        <w:left w:val="single" w:sz="4" w:space="0" w:color="969696" w:themeColor="accent4"/>
        <w:bottom w:val="single" w:sz="4" w:space="0" w:color="969696" w:themeColor="accent4"/>
        <w:right w:val="single" w:sz="4" w:space="0" w:color="969696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69696" w:themeFill="accent4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69696" w:themeColor="accent4"/>
          <w:right w:val="single" w:sz="4" w:space="0" w:color="969696" w:themeColor="accent4"/>
        </w:tcBorders>
      </w:tcPr>
    </w:tblStylePr>
    <w:tblStylePr w:type="band1Horz">
      <w:tblPr/>
      <w:tcPr>
        <w:tcBorders>
          <w:top w:val="single" w:sz="4" w:space="0" w:color="969696" w:themeColor="accent4"/>
          <w:bottom w:val="single" w:sz="4" w:space="0" w:color="969696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69696" w:themeColor="accent4"/>
          <w:left w:val="nil"/>
        </w:tcBorders>
      </w:tcPr>
    </w:tblStylePr>
    <w:tblStylePr w:type="swCell">
      <w:tblPr/>
      <w:tcPr>
        <w:tcBorders>
          <w:top w:val="double" w:sz="4" w:space="0" w:color="969696" w:themeColor="accent4"/>
          <w:right w:val="nil"/>
        </w:tcBorders>
      </w:tcPr>
    </w:tblStylePr>
  </w:style>
  <w:style w:type="table" w:customStyle="1" w:styleId="3510">
    <w:name w:val="Список таблиці 3 – акцент 51"/>
    <w:basedOn w:val="TableNormal"/>
    <w:uiPriority w:val="48"/>
    <w:semiHidden/>
    <w:rsid w:val="005C57E8"/>
    <w:tblPr>
      <w:tblStyleRowBandSize w:val="1"/>
      <w:tblStyleColBandSize w:val="1"/>
      <w:tblBorders>
        <w:top w:val="single" w:sz="4" w:space="0" w:color="5F5F5F" w:themeColor="accent5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F5F5F" w:themeColor="accent5"/>
          <w:right w:val="single" w:sz="4" w:space="0" w:color="5F5F5F" w:themeColor="accent5"/>
        </w:tcBorders>
      </w:tcPr>
    </w:tblStylePr>
    <w:tblStylePr w:type="band1Horz">
      <w:tblPr/>
      <w:tcPr>
        <w:tcBorders>
          <w:top w:val="single" w:sz="4" w:space="0" w:color="5F5F5F" w:themeColor="accent5"/>
          <w:bottom w:val="single" w:sz="4" w:space="0" w:color="5F5F5F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F5F5F" w:themeColor="accent5"/>
          <w:left w:val="nil"/>
        </w:tcBorders>
      </w:tcPr>
    </w:tblStylePr>
    <w:tblStylePr w:type="swCell">
      <w:tblPr/>
      <w:tcPr>
        <w:tcBorders>
          <w:top w:val="double" w:sz="4" w:space="0" w:color="5F5F5F" w:themeColor="accent5"/>
          <w:right w:val="nil"/>
        </w:tcBorders>
      </w:tcPr>
    </w:tblStylePr>
  </w:style>
  <w:style w:type="table" w:customStyle="1" w:styleId="3610">
    <w:name w:val="Список таблиці 3 – акцент 61"/>
    <w:basedOn w:val="TableNormal"/>
    <w:uiPriority w:val="48"/>
    <w:semiHidden/>
    <w:rsid w:val="005C57E8"/>
    <w:tblPr>
      <w:tblStyleRowBandSize w:val="1"/>
      <w:tblStyleColBandSize w:val="1"/>
      <w:tblBorders>
        <w:top w:val="single" w:sz="4" w:space="0" w:color="4D4D4D" w:themeColor="accent6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D4D4D" w:themeColor="accent6"/>
          <w:right w:val="single" w:sz="4" w:space="0" w:color="4D4D4D" w:themeColor="accent6"/>
        </w:tcBorders>
      </w:tcPr>
    </w:tblStylePr>
    <w:tblStylePr w:type="band1Horz">
      <w:tblPr/>
      <w:tcPr>
        <w:tcBorders>
          <w:top w:val="single" w:sz="4" w:space="0" w:color="4D4D4D" w:themeColor="accent6"/>
          <w:bottom w:val="single" w:sz="4" w:space="0" w:color="4D4D4D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D4D4D" w:themeColor="accent6"/>
          <w:left w:val="nil"/>
        </w:tcBorders>
      </w:tcPr>
    </w:tblStylePr>
    <w:tblStylePr w:type="swCell">
      <w:tblPr/>
      <w:tcPr>
        <w:tcBorders>
          <w:top w:val="double" w:sz="4" w:space="0" w:color="4D4D4D" w:themeColor="accent6"/>
          <w:right w:val="nil"/>
        </w:tcBorders>
      </w:tcPr>
    </w:tblStylePr>
  </w:style>
  <w:style w:type="table" w:customStyle="1" w:styleId="41">
    <w:name w:val="Список таблиці 41"/>
    <w:basedOn w:val="TableNormal"/>
    <w:uiPriority w:val="49"/>
    <w:semiHidden/>
    <w:rsid w:val="005C57E8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4110">
    <w:name w:val="Список таблиці 4 – акцент 11"/>
    <w:basedOn w:val="TableNormal"/>
    <w:uiPriority w:val="49"/>
    <w:semiHidden/>
    <w:rsid w:val="005C57E8"/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nil"/>
        </w:tcBorders>
        <w:shd w:val="clear" w:color="auto" w:fill="0072BC" w:themeFill="accent1"/>
      </w:tcPr>
    </w:tblStylePr>
    <w:tblStylePr w:type="lastRow">
      <w:rPr>
        <w:b/>
        <w:bCs/>
      </w:rPr>
      <w:tblPr/>
      <w:tcPr>
        <w:tcBorders>
          <w:top w:val="double" w:sz="4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4210">
    <w:name w:val="Список таблиці 4 – акцент 21"/>
    <w:basedOn w:val="TableNormal"/>
    <w:uiPriority w:val="49"/>
    <w:semiHidden/>
    <w:rsid w:val="005C57E8"/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0000" w:themeColor="accent2"/>
          <w:left w:val="single" w:sz="4" w:space="0" w:color="C00000" w:themeColor="accent2"/>
          <w:bottom w:val="single" w:sz="4" w:space="0" w:color="C00000" w:themeColor="accent2"/>
          <w:right w:val="single" w:sz="4" w:space="0" w:color="C00000" w:themeColor="accent2"/>
          <w:insideH w:val="nil"/>
        </w:tcBorders>
        <w:shd w:val="clear" w:color="auto" w:fill="C00000" w:themeFill="accent2"/>
      </w:tcPr>
    </w:tblStylePr>
    <w:tblStylePr w:type="lastRow">
      <w:rPr>
        <w:b/>
        <w:bCs/>
      </w:rPr>
      <w:tblPr/>
      <w:tcPr>
        <w:tcBorders>
          <w:top w:val="double" w:sz="4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4310">
    <w:name w:val="Список таблиці 4 – акцент 31"/>
    <w:basedOn w:val="TableNormal"/>
    <w:uiPriority w:val="49"/>
    <w:semiHidden/>
    <w:rsid w:val="005C57E8"/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</w:tcBorders>
        <w:shd w:val="clear" w:color="auto" w:fill="595959" w:themeFill="accent3"/>
      </w:tcPr>
    </w:tblStylePr>
    <w:tblStylePr w:type="lastRow">
      <w:rPr>
        <w:b/>
        <w:bCs/>
      </w:rPr>
      <w:tblPr/>
      <w:tcPr>
        <w:tcBorders>
          <w:top w:val="double" w:sz="4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4410">
    <w:name w:val="Список таблиці 4 – акцент 41"/>
    <w:basedOn w:val="TableNormal"/>
    <w:uiPriority w:val="49"/>
    <w:semiHidden/>
    <w:rsid w:val="005C57E8"/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4"/>
          <w:left w:val="single" w:sz="4" w:space="0" w:color="969696" w:themeColor="accent4"/>
          <w:bottom w:val="single" w:sz="4" w:space="0" w:color="969696" w:themeColor="accent4"/>
          <w:right w:val="single" w:sz="4" w:space="0" w:color="969696" w:themeColor="accent4"/>
          <w:insideH w:val="nil"/>
        </w:tcBorders>
        <w:shd w:val="clear" w:color="auto" w:fill="969696" w:themeFill="accent4"/>
      </w:tcPr>
    </w:tblStylePr>
    <w:tblStylePr w:type="lastRow">
      <w:rPr>
        <w:b/>
        <w:bCs/>
      </w:rPr>
      <w:tblPr/>
      <w:tcPr>
        <w:tcBorders>
          <w:top w:val="double" w:sz="4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4510">
    <w:name w:val="Список таблиці 4 – акцент 51"/>
    <w:basedOn w:val="TableNormal"/>
    <w:uiPriority w:val="49"/>
    <w:semiHidden/>
    <w:rsid w:val="005C57E8"/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4610">
    <w:name w:val="Список таблиці 4 – акцент 61"/>
    <w:basedOn w:val="TableNormal"/>
    <w:uiPriority w:val="49"/>
    <w:semiHidden/>
    <w:rsid w:val="005C57E8"/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510">
    <w:name w:val="Список таблиці 5 (темний)1"/>
    <w:basedOn w:val="TableNormal"/>
    <w:uiPriority w:val="50"/>
    <w:semiHidden/>
    <w:rsid w:val="005C57E8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110">
    <w:name w:val="Список таблиці 5 (темний) – акцент 11"/>
    <w:basedOn w:val="TableNormal"/>
    <w:uiPriority w:val="50"/>
    <w:semiHidden/>
    <w:rsid w:val="005C57E8"/>
    <w:rPr>
      <w:color w:val="FFFFFF" w:themeColor="background1"/>
    </w:rPr>
    <w:tblPr>
      <w:tblStyleRowBandSize w:val="1"/>
      <w:tblStyleColBandSize w:val="1"/>
      <w:tblBorders>
        <w:top w:val="single" w:sz="24" w:space="0" w:color="0072BC" w:themeColor="accent1"/>
        <w:left w:val="single" w:sz="24" w:space="0" w:color="0072BC" w:themeColor="accent1"/>
        <w:bottom w:val="single" w:sz="24" w:space="0" w:color="0072BC" w:themeColor="accent1"/>
        <w:right w:val="single" w:sz="24" w:space="0" w:color="0072BC" w:themeColor="accent1"/>
      </w:tblBorders>
    </w:tblPr>
    <w:tcPr>
      <w:shd w:val="clear" w:color="auto" w:fill="0072BC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210">
    <w:name w:val="Список таблиці 5 (темний) – акцент 21"/>
    <w:basedOn w:val="TableNormal"/>
    <w:uiPriority w:val="50"/>
    <w:semiHidden/>
    <w:rsid w:val="005C57E8"/>
    <w:rPr>
      <w:color w:val="FFFFFF" w:themeColor="background1"/>
    </w:rPr>
    <w:tblPr>
      <w:tblStyleRowBandSize w:val="1"/>
      <w:tblStyleColBandSize w:val="1"/>
      <w:tblBorders>
        <w:top w:val="single" w:sz="24" w:space="0" w:color="C00000" w:themeColor="accent2"/>
        <w:left w:val="single" w:sz="24" w:space="0" w:color="C00000" w:themeColor="accent2"/>
        <w:bottom w:val="single" w:sz="24" w:space="0" w:color="C00000" w:themeColor="accent2"/>
        <w:right w:val="single" w:sz="24" w:space="0" w:color="C00000" w:themeColor="accent2"/>
      </w:tblBorders>
    </w:tblPr>
    <w:tcPr>
      <w:shd w:val="clear" w:color="auto" w:fill="C00000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310">
    <w:name w:val="Список таблиці 5 (темний) – акцент 31"/>
    <w:basedOn w:val="TableNormal"/>
    <w:uiPriority w:val="50"/>
    <w:semiHidden/>
    <w:rsid w:val="005C57E8"/>
    <w:rPr>
      <w:color w:val="FFFFFF" w:themeColor="background1"/>
    </w:rPr>
    <w:tblPr>
      <w:tblStyleRowBandSize w:val="1"/>
      <w:tblStyleColBandSize w:val="1"/>
      <w:tblBorders>
        <w:top w:val="single" w:sz="24" w:space="0" w:color="595959" w:themeColor="accent3"/>
        <w:left w:val="single" w:sz="24" w:space="0" w:color="595959" w:themeColor="accent3"/>
        <w:bottom w:val="single" w:sz="24" w:space="0" w:color="595959" w:themeColor="accent3"/>
        <w:right w:val="single" w:sz="24" w:space="0" w:color="595959" w:themeColor="accent3"/>
      </w:tblBorders>
    </w:tblPr>
    <w:tcPr>
      <w:shd w:val="clear" w:color="auto" w:fill="5959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410">
    <w:name w:val="Список таблиці 5 (темний) – акцент 41"/>
    <w:basedOn w:val="TableNormal"/>
    <w:uiPriority w:val="50"/>
    <w:semiHidden/>
    <w:rsid w:val="005C57E8"/>
    <w:rPr>
      <w:color w:val="FFFFFF" w:themeColor="background1"/>
    </w:rPr>
    <w:tblPr>
      <w:tblStyleRowBandSize w:val="1"/>
      <w:tblStyleColBandSize w:val="1"/>
      <w:tblBorders>
        <w:top w:val="single" w:sz="24" w:space="0" w:color="969696" w:themeColor="accent4"/>
        <w:left w:val="single" w:sz="24" w:space="0" w:color="969696" w:themeColor="accent4"/>
        <w:bottom w:val="single" w:sz="24" w:space="0" w:color="969696" w:themeColor="accent4"/>
        <w:right w:val="single" w:sz="24" w:space="0" w:color="969696" w:themeColor="accent4"/>
      </w:tblBorders>
    </w:tblPr>
    <w:tcPr>
      <w:shd w:val="clear" w:color="auto" w:fill="969696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510">
    <w:name w:val="Список таблиці 5 (темний) – акцент 51"/>
    <w:basedOn w:val="TableNormal"/>
    <w:uiPriority w:val="50"/>
    <w:semiHidden/>
    <w:rsid w:val="005C57E8"/>
    <w:rPr>
      <w:color w:val="FFFFFF" w:themeColor="background1"/>
    </w:rPr>
    <w:tblPr>
      <w:tblStyleRowBandSize w:val="1"/>
      <w:tblStyleColBandSize w:val="1"/>
      <w:tblBorders>
        <w:top w:val="single" w:sz="24" w:space="0" w:color="5F5F5F" w:themeColor="accent5"/>
        <w:left w:val="single" w:sz="24" w:space="0" w:color="5F5F5F" w:themeColor="accent5"/>
        <w:bottom w:val="single" w:sz="24" w:space="0" w:color="5F5F5F" w:themeColor="accent5"/>
        <w:right w:val="single" w:sz="24" w:space="0" w:color="5F5F5F" w:themeColor="accent5"/>
      </w:tblBorders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610">
    <w:name w:val="Список таблиці 5 (темний) – акцент 61"/>
    <w:basedOn w:val="TableNormal"/>
    <w:uiPriority w:val="50"/>
    <w:semiHidden/>
    <w:rsid w:val="005C57E8"/>
    <w:rPr>
      <w:color w:val="FFFFFF" w:themeColor="background1"/>
    </w:rPr>
    <w:tblPr>
      <w:tblStyleRowBandSize w:val="1"/>
      <w:tblStyleColBandSize w:val="1"/>
      <w:tblBorders>
        <w:top w:val="single" w:sz="24" w:space="0" w:color="4D4D4D" w:themeColor="accent6"/>
        <w:left w:val="single" w:sz="24" w:space="0" w:color="4D4D4D" w:themeColor="accent6"/>
        <w:bottom w:val="single" w:sz="24" w:space="0" w:color="4D4D4D" w:themeColor="accent6"/>
        <w:right w:val="single" w:sz="24" w:space="0" w:color="4D4D4D" w:themeColor="accent6"/>
      </w:tblBorders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610">
    <w:name w:val="Список таблиці 6 (кольоровий)1"/>
    <w:basedOn w:val="TableNormal"/>
    <w:uiPriority w:val="51"/>
    <w:semiHidden/>
    <w:rsid w:val="005C57E8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6110">
    <w:name w:val="Список таблиці 6 (кольоровий) – акцент 11"/>
    <w:basedOn w:val="TableNormal"/>
    <w:uiPriority w:val="51"/>
    <w:semiHidden/>
    <w:rsid w:val="005C57E8"/>
    <w:rPr>
      <w:color w:val="00548C" w:themeColor="accent1" w:themeShade="BF"/>
    </w:rPr>
    <w:tblPr>
      <w:tblStyleRowBandSize w:val="1"/>
      <w:tblStyleColBandSize w:val="1"/>
      <w:tblBorders>
        <w:top w:val="single" w:sz="4" w:space="0" w:color="0072BC" w:themeColor="accent1"/>
        <w:bottom w:val="single" w:sz="4" w:space="0" w:color="0072BC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0072BC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6210">
    <w:name w:val="Список таблиці 6 (кольоровий) – акцент 21"/>
    <w:basedOn w:val="TableNormal"/>
    <w:uiPriority w:val="51"/>
    <w:semiHidden/>
    <w:rsid w:val="005C57E8"/>
    <w:rPr>
      <w:color w:val="8F0000" w:themeColor="accent2" w:themeShade="BF"/>
    </w:rPr>
    <w:tblPr>
      <w:tblStyleRowBandSize w:val="1"/>
      <w:tblStyleColBandSize w:val="1"/>
      <w:tblBorders>
        <w:top w:val="single" w:sz="4" w:space="0" w:color="C00000" w:themeColor="accent2"/>
        <w:bottom w:val="single" w:sz="4" w:space="0" w:color="C00000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0000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6310">
    <w:name w:val="Список таблиці 6 (кольоровий) – акцент 31"/>
    <w:basedOn w:val="TableNormal"/>
    <w:uiPriority w:val="51"/>
    <w:semiHidden/>
    <w:rsid w:val="005C57E8"/>
    <w:rPr>
      <w:color w:val="424242" w:themeColor="accent3" w:themeShade="BF"/>
    </w:rPr>
    <w:tblPr>
      <w:tblStyleRowBandSize w:val="1"/>
      <w:tblStyleColBandSize w:val="1"/>
      <w:tblBorders>
        <w:top w:val="single" w:sz="4" w:space="0" w:color="595959" w:themeColor="accent3"/>
        <w:bottom w:val="single" w:sz="4" w:space="0" w:color="5959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5959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6410">
    <w:name w:val="Список таблиці 6 (кольоровий) – акцент 41"/>
    <w:basedOn w:val="TableNormal"/>
    <w:uiPriority w:val="51"/>
    <w:semiHidden/>
    <w:rsid w:val="005C57E8"/>
    <w:rPr>
      <w:color w:val="707070" w:themeColor="accent4" w:themeShade="BF"/>
    </w:rPr>
    <w:tblPr>
      <w:tblStyleRowBandSize w:val="1"/>
      <w:tblStyleColBandSize w:val="1"/>
      <w:tblBorders>
        <w:top w:val="single" w:sz="4" w:space="0" w:color="969696" w:themeColor="accent4"/>
        <w:bottom w:val="single" w:sz="4" w:space="0" w:color="969696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969696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6510">
    <w:name w:val="Список таблиці 6 (кольоровий) – акцент 51"/>
    <w:basedOn w:val="TableNormal"/>
    <w:uiPriority w:val="51"/>
    <w:semiHidden/>
    <w:rsid w:val="005C57E8"/>
    <w:rPr>
      <w:color w:val="474747" w:themeColor="accent5" w:themeShade="BF"/>
    </w:rPr>
    <w:tblPr>
      <w:tblStyleRowBandSize w:val="1"/>
      <w:tblStyleColBandSize w:val="1"/>
      <w:tblBorders>
        <w:top w:val="single" w:sz="4" w:space="0" w:color="5F5F5F" w:themeColor="accent5"/>
        <w:bottom w:val="single" w:sz="4" w:space="0" w:color="5F5F5F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5F5F5F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6610">
    <w:name w:val="Список таблиці 6 (кольоровий) – акцент 61"/>
    <w:basedOn w:val="TableNormal"/>
    <w:uiPriority w:val="51"/>
    <w:semiHidden/>
    <w:rsid w:val="005C57E8"/>
    <w:rPr>
      <w:color w:val="393939" w:themeColor="accent6" w:themeShade="BF"/>
    </w:rPr>
    <w:tblPr>
      <w:tblStyleRowBandSize w:val="1"/>
      <w:tblStyleColBandSize w:val="1"/>
      <w:tblBorders>
        <w:top w:val="single" w:sz="4" w:space="0" w:color="4D4D4D" w:themeColor="accent6"/>
        <w:bottom w:val="single" w:sz="4" w:space="0" w:color="4D4D4D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D4D4D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710">
    <w:name w:val="Список таблиці 7 (кольоровий)1"/>
    <w:basedOn w:val="TableNormal"/>
    <w:uiPriority w:val="52"/>
    <w:semiHidden/>
    <w:rsid w:val="005C57E8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110">
    <w:name w:val="Список таблиці 7 (кольоровий) – акцент 11"/>
    <w:basedOn w:val="TableNormal"/>
    <w:uiPriority w:val="52"/>
    <w:semiHidden/>
    <w:rsid w:val="005C57E8"/>
    <w:rPr>
      <w:color w:val="00548C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72BC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72BC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72BC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72BC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210">
    <w:name w:val="Список таблиці 7 (кольоровий) – акцент 21"/>
    <w:basedOn w:val="TableNormal"/>
    <w:uiPriority w:val="52"/>
    <w:semiHidden/>
    <w:rsid w:val="005C57E8"/>
    <w:rPr>
      <w:color w:val="8F0000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0000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0000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0000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0000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310">
    <w:name w:val="Список таблиці 7 (кольоровий) – акцент 31"/>
    <w:basedOn w:val="TableNormal"/>
    <w:uiPriority w:val="52"/>
    <w:semiHidden/>
    <w:rsid w:val="005C57E8"/>
    <w:rPr>
      <w:color w:val="424242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959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959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959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959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410">
    <w:name w:val="Список таблиці 7 (кольоровий) – акцент 41"/>
    <w:basedOn w:val="TableNormal"/>
    <w:uiPriority w:val="52"/>
    <w:semiHidden/>
    <w:rsid w:val="005C57E8"/>
    <w:rPr>
      <w:color w:val="70707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69696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69696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69696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69696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510">
    <w:name w:val="Список таблиці 7 (кольоровий) – акцент 51"/>
    <w:basedOn w:val="TableNormal"/>
    <w:uiPriority w:val="52"/>
    <w:semiHidden/>
    <w:rsid w:val="005C57E8"/>
    <w:rPr>
      <w:color w:val="474747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F5F5F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F5F5F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F5F5F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F5F5F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610">
    <w:name w:val="Список таблиці 7 (кольоровий) – акцент 61"/>
    <w:basedOn w:val="TableNormal"/>
    <w:uiPriority w:val="52"/>
    <w:semiHidden/>
    <w:rsid w:val="005C57E8"/>
    <w:rPr>
      <w:color w:val="393939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D4D4D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D4D4D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D4D4D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D4D4D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18">
    <w:name w:val="Згадати1"/>
    <w:basedOn w:val="DefaultParagraphFont"/>
    <w:uiPriority w:val="99"/>
    <w:semiHidden/>
    <w:unhideWhenUsed/>
    <w:rsid w:val="005C57E8"/>
    <w:rPr>
      <w:color w:val="2B579A"/>
      <w:shd w:val="clear" w:color="auto" w:fill="E1DFDD"/>
    </w:rPr>
  </w:style>
  <w:style w:type="table" w:customStyle="1" w:styleId="118">
    <w:name w:val="Звичайна таблиця 11"/>
    <w:basedOn w:val="TableNormal"/>
    <w:uiPriority w:val="41"/>
    <w:semiHidden/>
    <w:rsid w:val="005C57E8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213">
    <w:name w:val="Звичайна таблиця 21"/>
    <w:basedOn w:val="TableNormal"/>
    <w:uiPriority w:val="42"/>
    <w:semiHidden/>
    <w:rsid w:val="005C57E8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312">
    <w:name w:val="Звичайна таблиця 31"/>
    <w:basedOn w:val="TableNormal"/>
    <w:uiPriority w:val="43"/>
    <w:semiHidden/>
    <w:rsid w:val="005C57E8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410">
    <w:name w:val="Звичайна таблиця 41"/>
    <w:basedOn w:val="TableNormal"/>
    <w:uiPriority w:val="44"/>
    <w:semiHidden/>
    <w:rsid w:val="005C57E8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512">
    <w:name w:val="Звичайна таблиця 51"/>
    <w:basedOn w:val="TableNormal"/>
    <w:uiPriority w:val="45"/>
    <w:semiHidden/>
    <w:rsid w:val="005C57E8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19">
    <w:name w:val="Пунктирне гіперпосилання1"/>
    <w:basedOn w:val="DefaultParagraphFont"/>
    <w:uiPriority w:val="99"/>
    <w:semiHidden/>
    <w:unhideWhenUsed/>
    <w:rsid w:val="005C57E8"/>
    <w:rPr>
      <w:u w:val="dotted"/>
    </w:rPr>
  </w:style>
  <w:style w:type="character" w:customStyle="1" w:styleId="119">
    <w:name w:val="Посилання1"/>
    <w:basedOn w:val="DefaultParagraphFont"/>
    <w:uiPriority w:val="99"/>
    <w:semiHidden/>
    <w:unhideWhenUsed/>
    <w:rsid w:val="005C57E8"/>
    <w:rPr>
      <w:color w:val="0000FF"/>
      <w:u w:val="single"/>
      <w:shd w:val="clear" w:color="auto" w:fill="F3F2F1"/>
    </w:rPr>
  </w:style>
  <w:style w:type="table" w:customStyle="1" w:styleId="120">
    <w:name w:val="Сітка таблиці (світла)1"/>
    <w:basedOn w:val="TableNormal"/>
    <w:uiPriority w:val="40"/>
    <w:semiHidden/>
    <w:rsid w:val="005C57E8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s68f5eaef">
    <w:name w:val="s68f5eaef"/>
    <w:basedOn w:val="DefaultParagraphFont"/>
    <w:rsid w:val="005C206B"/>
  </w:style>
  <w:style w:type="character" w:customStyle="1" w:styleId="sbc73225d">
    <w:name w:val="sbc73225d"/>
    <w:basedOn w:val="DefaultParagraphFont"/>
    <w:rsid w:val="005C206B"/>
  </w:style>
  <w:style w:type="character" w:customStyle="1" w:styleId="sb8d990e2">
    <w:name w:val="sb8d990e2"/>
    <w:basedOn w:val="DefaultParagraphFont"/>
    <w:rsid w:val="005D3D61"/>
  </w:style>
  <w:style w:type="character" w:customStyle="1" w:styleId="hps">
    <w:name w:val="hps"/>
    <w:basedOn w:val="DefaultParagraphFont"/>
    <w:rsid w:val="005D3D61"/>
  </w:style>
  <w:style w:type="character" w:customStyle="1" w:styleId="sfbc99493">
    <w:name w:val="sfbc99493"/>
    <w:basedOn w:val="DefaultParagraphFont"/>
    <w:rsid w:val="006867C2"/>
  </w:style>
  <w:style w:type="character" w:customStyle="1" w:styleId="s6b621b36">
    <w:name w:val="s6b621b36"/>
    <w:basedOn w:val="DefaultParagraphFont"/>
    <w:rsid w:val="006071A7"/>
  </w:style>
  <w:style w:type="character" w:customStyle="1" w:styleId="sba5e0277">
    <w:name w:val="sba5e0277"/>
    <w:basedOn w:val="DefaultParagraphFont"/>
    <w:rsid w:val="006D2638"/>
  </w:style>
  <w:style w:type="character" w:customStyle="1" w:styleId="sbb9ee52a">
    <w:name w:val="sbb9ee52a"/>
    <w:rsid w:val="00C54E5D"/>
  </w:style>
  <w:style w:type="character" w:customStyle="1" w:styleId="sa36b60a1">
    <w:name w:val="sa36b60a1"/>
    <w:rsid w:val="00C54E5D"/>
  </w:style>
  <w:style w:type="character" w:customStyle="1" w:styleId="JuListChar">
    <w:name w:val="Ju_List Char"/>
    <w:basedOn w:val="DefaultParagraphFont"/>
    <w:link w:val="JuList"/>
    <w:uiPriority w:val="28"/>
    <w:rsid w:val="009C132B"/>
    <w:rPr>
      <w:sz w:val="24"/>
      <w:szCs w:val="24"/>
      <w:lang w:val="en-GB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B46F8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3.xml" /><Relationship Id="rId11" Type="http://schemas.openxmlformats.org/officeDocument/2006/relationships/header" Target="header3.xml" /><Relationship Id="rId12" Type="http://schemas.openxmlformats.org/officeDocument/2006/relationships/header" Target="header4.xml" /><Relationship Id="rId13" Type="http://schemas.openxmlformats.org/officeDocument/2006/relationships/header" Target="header5.xml" /><Relationship Id="rId14" Type="http://schemas.openxmlformats.org/officeDocument/2006/relationships/header" Target="header6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header" Target="header2.xml" /></Relationships>
</file>

<file path=word/_rels/footer3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ECHR_Theme_Judgments_Decisions_Reports">
  <a:themeElements>
    <a:clrScheme name="ECHR_Grey_New">
      <a:dk1>
        <a:sysClr val="windowText" lastClr="000000"/>
      </a:dk1>
      <a:lt1>
        <a:srgbClr val="FFFFFF"/>
      </a:lt1>
      <a:dk2>
        <a:srgbClr val="B0B0B0"/>
      </a:dk2>
      <a:lt2>
        <a:srgbClr val="F8F8F8"/>
      </a:lt2>
      <a:accent1>
        <a:srgbClr val="0072BC"/>
      </a:accent1>
      <a:accent2>
        <a:srgbClr val="C00000"/>
      </a:accent2>
      <a:accent3>
        <a:srgbClr val="595959"/>
      </a:accent3>
      <a:accent4>
        <a:srgbClr val="969696"/>
      </a:accent4>
      <a:accent5>
        <a:srgbClr val="5F5F5F"/>
      </a:accent5>
      <a:accent6>
        <a:srgbClr val="4D4D4D"/>
      </a:accent6>
      <a:hlink>
        <a:srgbClr val="0072BC"/>
      </a:hlink>
      <a:folHlink>
        <a:srgbClr val="7030A0"/>
      </a:folHlink>
    </a:clrScheme>
    <a:fontScheme name="ECHR_Judgments_Reports_Decisions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50000"/>
                <a:satMod val="155000"/>
              </a:schemeClr>
            </a:gs>
            <a:gs pos="35000">
              <a:schemeClr val="phClr">
                <a:shade val="75000"/>
                <a:satMod val="155000"/>
              </a:schemeClr>
            </a:gs>
            <a:gs pos="100000">
              <a:schemeClr val="phClr">
                <a:tint val="80000"/>
                <a:satMod val="255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100000" t="100000" r="100000" b="10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63C7CF-ED87-4893-8507-6C4B195E9A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1113</Words>
  <Characters>6401</Characters>
  <Application>Microsoft Office Word</Application>
  <DocSecurity>0</DocSecurity>
  <Lines>304</Lines>
  <Paragraphs>197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ECHR</vt:lpstr>
      <vt:lpstr>ECHR</vt:lpstr>
    </vt:vector>
  </TitlesOfParts>
  <Company/>
  <LinksUpToDate>false</LinksUpToDate>
  <CharactersWithSpaces>7317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ECHR</dc:title>
  <dc:subject>JUD</dc:subject>
  <cp:revision>1</cp:revision>
  <dcterms:created xsi:type="dcterms:W3CDTF">2025-08-26T13:46:00Z</dcterms:created>
  <dcterms:modified xsi:type="dcterms:W3CDTF">2025-08-26T13:47:00Z</dcterms:modified>
  <cp:category>ECHR Templates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ASEID">
    <vt:lpwstr>1228958</vt:lpwstr>
  </property>
  <property fmtid="{D5CDD505-2E9C-101B-9397-08002B2CF9AE}" pid="3" name="cstLanguage">
    <vt:i4>2057</vt:i4>
  </property>
  <property fmtid="{D5CDD505-2E9C-101B-9397-08002B2CF9AE}" pid="4" name="RegisteredNo">
    <vt:lpwstr>45465/16</vt:lpwstr>
  </property>
</Properties>
</file>